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E127B" w14:textId="46DE07FC" w:rsidR="007536AA" w:rsidRDefault="007536AA" w:rsidP="009F7160">
      <w:pPr>
        <w:pStyle w:val="tb-na16"/>
        <w:jc w:val="left"/>
        <w:rPr>
          <w:rFonts w:ascii="Calibri" w:hAnsi="Calibri" w:cs="Calibri"/>
          <w:color w:val="BFBFBF"/>
          <w:sz w:val="22"/>
          <w:szCs w:val="22"/>
        </w:rPr>
      </w:pPr>
      <w:r>
        <w:rPr>
          <w:rFonts w:ascii="Calibri" w:hAnsi="Calibri" w:cs="Calibri"/>
          <w:noProof/>
          <w:color w:val="BFBFBF"/>
          <w:sz w:val="22"/>
          <w:szCs w:val="22"/>
        </w:rPr>
        <w:drawing>
          <wp:inline distT="0" distB="0" distL="0" distR="0" wp14:anchorId="43E6FF64" wp14:editId="6F03C2ED">
            <wp:extent cx="7553934" cy="10689021"/>
            <wp:effectExtent l="0" t="0" r="3175" b="4445"/>
            <wp:docPr id="1743649390" name="Picture 5" descr="A white cover with green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49390" name="Picture 5" descr="A white cover with green and white text&#10;&#10;AI-generated content may be incorrect."/>
                    <pic:cNvPicPr/>
                  </pic:nvPicPr>
                  <pic:blipFill>
                    <a:blip r:embed="rId12"/>
                    <a:stretch>
                      <a:fillRect/>
                    </a:stretch>
                  </pic:blipFill>
                  <pic:spPr>
                    <a:xfrm>
                      <a:off x="0" y="0"/>
                      <a:ext cx="7612398" cy="10771749"/>
                    </a:xfrm>
                    <a:prstGeom prst="rect">
                      <a:avLst/>
                    </a:prstGeom>
                  </pic:spPr>
                </pic:pic>
              </a:graphicData>
            </a:graphic>
          </wp:inline>
        </w:drawing>
      </w:r>
    </w:p>
    <w:p w14:paraId="2BEAC139" w14:textId="6803801F" w:rsidR="007536AA" w:rsidRDefault="007536AA">
      <w:pPr>
        <w:rPr>
          <w:rFonts w:ascii="Calibri" w:hAnsi="Calibri" w:cs="Calibri"/>
          <w:color w:val="BFBFBF"/>
          <w:sz w:val="22"/>
          <w:szCs w:val="22"/>
        </w:rPr>
        <w:sectPr w:rsidR="007536AA" w:rsidSect="007536AA">
          <w:footerReference w:type="default" r:id="rId13"/>
          <w:pgSz w:w="11907" w:h="16839" w:code="9"/>
          <w:pgMar w:top="0" w:right="0" w:bottom="0" w:left="0" w:header="720" w:footer="720" w:gutter="0"/>
          <w:cols w:space="709"/>
          <w:docGrid w:linePitch="360"/>
        </w:sectPr>
      </w:pPr>
    </w:p>
    <w:p w14:paraId="4EE53952" w14:textId="77777777" w:rsidR="007536AA" w:rsidRDefault="007536AA">
      <w:pPr>
        <w:rPr>
          <w:rFonts w:ascii="Calibri" w:hAnsi="Calibri" w:cs="Calibri"/>
          <w:b/>
          <w:bCs/>
          <w:color w:val="BFBFBF"/>
          <w:sz w:val="22"/>
          <w:szCs w:val="22"/>
        </w:rPr>
      </w:pPr>
    </w:p>
    <w:p w14:paraId="1F741641" w14:textId="7AE0A0F6" w:rsidR="00B26241" w:rsidRPr="00A174B5" w:rsidRDefault="00B26241" w:rsidP="00B26241">
      <w:pPr>
        <w:spacing w:after="160" w:line="259" w:lineRule="auto"/>
        <w:jc w:val="both"/>
        <w:rPr>
          <w:rFonts w:ascii="Calibri" w:eastAsia="Calibri" w:hAnsi="Calibri" w:cs="Calibri"/>
          <w:sz w:val="22"/>
          <w:szCs w:val="22"/>
          <w:lang w:eastAsia="en-US"/>
        </w:rPr>
      </w:pPr>
      <w:r w:rsidRPr="00A174B5">
        <w:rPr>
          <w:rFonts w:ascii="Calibri" w:eastAsia="Calibri" w:hAnsi="Calibri" w:cs="Calibri"/>
          <w:sz w:val="22"/>
          <w:szCs w:val="22"/>
          <w:lang w:eastAsia="en-US"/>
        </w:rPr>
        <w:t xml:space="preserve">Izdavač: </w:t>
      </w:r>
      <w:r w:rsidR="00071337" w:rsidRPr="00A174B5">
        <w:rPr>
          <w:rFonts w:ascii="Calibri" w:eastAsia="Calibri" w:hAnsi="Calibri" w:cs="Calibri"/>
          <w:sz w:val="22"/>
          <w:szCs w:val="22"/>
          <w:lang w:eastAsia="en-US"/>
        </w:rPr>
        <w:t>Ministarstvo poljoprivrede, šumarstva i ribarstva</w:t>
      </w:r>
      <w:r w:rsidRPr="00A174B5">
        <w:rPr>
          <w:rFonts w:ascii="Calibri" w:eastAsia="Calibri" w:hAnsi="Calibri" w:cs="Calibri"/>
          <w:sz w:val="22"/>
          <w:szCs w:val="22"/>
          <w:lang w:eastAsia="en-US"/>
        </w:rPr>
        <w:t>, Ulica grada Vukovara 78, Zagreb</w:t>
      </w:r>
    </w:p>
    <w:p w14:paraId="43868844" w14:textId="77777777" w:rsidR="00B26241" w:rsidRPr="00A174B5" w:rsidRDefault="00B26241" w:rsidP="00B26241">
      <w:pPr>
        <w:spacing w:after="160" w:line="259" w:lineRule="auto"/>
        <w:jc w:val="both"/>
        <w:rPr>
          <w:rFonts w:ascii="Calibri" w:eastAsia="Calibri" w:hAnsi="Calibri" w:cs="Calibri"/>
          <w:sz w:val="22"/>
          <w:szCs w:val="22"/>
          <w:lang w:eastAsia="en-US"/>
        </w:rPr>
      </w:pPr>
      <w:r w:rsidRPr="00A174B5">
        <w:rPr>
          <w:rFonts w:ascii="Calibri" w:eastAsia="Calibri" w:hAnsi="Calibri" w:cs="Calibri"/>
          <w:sz w:val="22"/>
          <w:szCs w:val="22"/>
          <w:lang w:eastAsia="en-US"/>
        </w:rPr>
        <w:t>Uprava za poljoprivrednu politiku, EU i međunarodnu suradnju</w:t>
      </w:r>
    </w:p>
    <w:p w14:paraId="2141ED76" w14:textId="17A35509" w:rsidR="00B26241" w:rsidRPr="00A174B5" w:rsidRDefault="00B26241" w:rsidP="00B26241">
      <w:pPr>
        <w:spacing w:after="160" w:line="259" w:lineRule="auto"/>
        <w:jc w:val="both"/>
        <w:rPr>
          <w:rFonts w:ascii="Calibri" w:eastAsia="Calibri" w:hAnsi="Calibri" w:cs="Calibri"/>
          <w:sz w:val="22"/>
          <w:szCs w:val="22"/>
          <w:lang w:eastAsia="en-US"/>
        </w:rPr>
      </w:pPr>
      <w:r w:rsidRPr="00A174B5">
        <w:rPr>
          <w:rFonts w:ascii="Calibri" w:eastAsia="Calibri" w:hAnsi="Calibri" w:cs="Calibri"/>
          <w:sz w:val="22"/>
          <w:szCs w:val="22"/>
          <w:lang w:eastAsia="en-US"/>
        </w:rPr>
        <w:t xml:space="preserve"> </w:t>
      </w:r>
    </w:p>
    <w:p w14:paraId="793F81DC" w14:textId="3E0F3027" w:rsidR="00B26241" w:rsidRPr="00A174B5" w:rsidRDefault="00B26241" w:rsidP="00B26241">
      <w:pPr>
        <w:spacing w:after="160" w:line="259" w:lineRule="auto"/>
        <w:jc w:val="both"/>
        <w:rPr>
          <w:rFonts w:ascii="Calibri" w:eastAsia="Calibri" w:hAnsi="Calibri" w:cs="Calibri"/>
          <w:sz w:val="22"/>
          <w:szCs w:val="22"/>
          <w:lang w:eastAsia="en-US"/>
        </w:rPr>
      </w:pPr>
      <w:r w:rsidRPr="00A174B5">
        <w:rPr>
          <w:rFonts w:ascii="Calibri" w:eastAsia="Calibri" w:hAnsi="Calibri" w:cs="Calibri"/>
          <w:sz w:val="22"/>
          <w:szCs w:val="22"/>
          <w:lang w:eastAsia="en-US"/>
        </w:rPr>
        <w:t>Telefon: 01 - 6106 111</w:t>
      </w:r>
    </w:p>
    <w:p w14:paraId="1A259C30" w14:textId="77777777" w:rsidR="008C3FB9" w:rsidRDefault="008C3FB9" w:rsidP="00B26241">
      <w:pPr>
        <w:spacing w:after="160" w:line="259" w:lineRule="auto"/>
        <w:jc w:val="both"/>
        <w:rPr>
          <w:rFonts w:ascii="Calibri" w:eastAsia="Calibri" w:hAnsi="Calibri" w:cs="Calibri"/>
          <w:sz w:val="22"/>
          <w:szCs w:val="22"/>
          <w:lang w:eastAsia="en-US"/>
        </w:rPr>
      </w:pPr>
    </w:p>
    <w:p w14:paraId="1BA612EF" w14:textId="77777777" w:rsidR="00110C79" w:rsidRDefault="00110C79" w:rsidP="00B26241">
      <w:pPr>
        <w:spacing w:after="160" w:line="259" w:lineRule="auto"/>
        <w:jc w:val="both"/>
        <w:rPr>
          <w:rFonts w:ascii="Calibri" w:eastAsia="Calibri" w:hAnsi="Calibri" w:cs="Calibri"/>
          <w:sz w:val="22"/>
          <w:szCs w:val="22"/>
          <w:lang w:eastAsia="en-US"/>
        </w:rPr>
      </w:pPr>
    </w:p>
    <w:p w14:paraId="1F525988" w14:textId="52AB8BF8" w:rsidR="00B26241" w:rsidRPr="00A174B5" w:rsidRDefault="00B26241" w:rsidP="00B26241">
      <w:pPr>
        <w:spacing w:after="160" w:line="259" w:lineRule="auto"/>
        <w:jc w:val="both"/>
        <w:rPr>
          <w:rFonts w:ascii="Calibri" w:eastAsia="Calibri" w:hAnsi="Calibri" w:cs="Calibri"/>
          <w:sz w:val="22"/>
          <w:szCs w:val="22"/>
          <w:lang w:eastAsia="en-US"/>
        </w:rPr>
      </w:pPr>
      <w:r w:rsidRPr="00A174B5">
        <w:rPr>
          <w:rFonts w:ascii="Calibri" w:eastAsia="Calibri" w:hAnsi="Calibri" w:cs="Calibri"/>
          <w:sz w:val="22"/>
          <w:szCs w:val="22"/>
          <w:lang w:eastAsia="en-US"/>
        </w:rPr>
        <w:t>Elektronička pošta</w:t>
      </w:r>
      <w:r w:rsidR="00F14919" w:rsidRPr="00A174B5">
        <w:rPr>
          <w:rFonts w:ascii="Calibri" w:eastAsia="Calibri" w:hAnsi="Calibri" w:cs="Calibri"/>
          <w:sz w:val="22"/>
          <w:szCs w:val="22"/>
          <w:lang w:eastAsia="en-US"/>
        </w:rPr>
        <w:t xml:space="preserve">: </w:t>
      </w:r>
      <w:hyperlink r:id="rId14" w:history="1">
        <w:r w:rsidR="004A73FB" w:rsidRPr="00A174B5">
          <w:rPr>
            <w:rStyle w:val="Hiperveza"/>
            <w:rFonts w:ascii="Calibri" w:eastAsia="Calibri" w:hAnsi="Calibri" w:cs="Calibri"/>
            <w:sz w:val="22"/>
            <w:szCs w:val="22"/>
            <w:lang w:eastAsia="en-US"/>
          </w:rPr>
          <w:t>upiti.gradjana@mps.hr</w:t>
        </w:r>
      </w:hyperlink>
      <w:r w:rsidR="004A73FB" w:rsidRPr="00A174B5">
        <w:rPr>
          <w:rFonts w:ascii="Calibri" w:eastAsia="Calibri" w:hAnsi="Calibri" w:cs="Calibri"/>
          <w:sz w:val="22"/>
          <w:szCs w:val="22"/>
          <w:lang w:eastAsia="en-US"/>
        </w:rPr>
        <w:t xml:space="preserve"> </w:t>
      </w:r>
      <w:r w:rsidRPr="00A174B5">
        <w:rPr>
          <w:rFonts w:ascii="Calibri" w:eastAsia="Calibri" w:hAnsi="Calibri" w:cs="Calibri"/>
          <w:sz w:val="22"/>
          <w:szCs w:val="22"/>
          <w:lang w:eastAsia="en-US"/>
        </w:rPr>
        <w:t xml:space="preserve"> </w:t>
      </w:r>
    </w:p>
    <w:p w14:paraId="354185D5" w14:textId="5A1F066A" w:rsidR="00B26241" w:rsidRPr="00A174B5" w:rsidRDefault="00B26241" w:rsidP="00B26241">
      <w:pPr>
        <w:spacing w:after="160" w:line="259" w:lineRule="auto"/>
        <w:jc w:val="both"/>
        <w:rPr>
          <w:rFonts w:ascii="Calibri" w:eastAsia="Calibri" w:hAnsi="Calibri" w:cs="Calibri"/>
          <w:sz w:val="22"/>
          <w:szCs w:val="22"/>
          <w:lang w:eastAsia="en-US"/>
        </w:rPr>
      </w:pPr>
      <w:r w:rsidRPr="00A174B5">
        <w:rPr>
          <w:rFonts w:ascii="Calibri" w:eastAsia="Calibri" w:hAnsi="Calibri" w:cs="Calibri"/>
          <w:sz w:val="22"/>
          <w:szCs w:val="22"/>
          <w:lang w:eastAsia="en-US"/>
        </w:rPr>
        <w:t xml:space="preserve">Internetske stranice: </w:t>
      </w:r>
      <w:hyperlink r:id="rId15" w:history="1">
        <w:r w:rsidR="004A73FB" w:rsidRPr="00A174B5">
          <w:rPr>
            <w:rStyle w:val="Hiperveza"/>
            <w:rFonts w:ascii="Calibri" w:eastAsia="Calibri" w:hAnsi="Calibri" w:cs="Calibri"/>
            <w:sz w:val="22"/>
            <w:szCs w:val="22"/>
            <w:lang w:eastAsia="en-US"/>
          </w:rPr>
          <w:t>https://poljoprivreda.gov.hr/</w:t>
        </w:r>
      </w:hyperlink>
      <w:r w:rsidR="004A73FB" w:rsidRPr="00A174B5">
        <w:rPr>
          <w:rFonts w:ascii="Calibri" w:eastAsia="Calibri" w:hAnsi="Calibri" w:cs="Calibri"/>
          <w:sz w:val="22"/>
          <w:szCs w:val="22"/>
          <w:lang w:eastAsia="en-US"/>
        </w:rPr>
        <w:t xml:space="preserve"> </w:t>
      </w:r>
    </w:p>
    <w:p w14:paraId="2DB80489" w14:textId="77777777" w:rsidR="00B26241" w:rsidRDefault="00B26241" w:rsidP="00B26241">
      <w:pPr>
        <w:spacing w:after="160" w:line="259" w:lineRule="auto"/>
        <w:jc w:val="both"/>
        <w:rPr>
          <w:rFonts w:ascii="Calibri" w:eastAsia="Calibri" w:hAnsi="Calibri" w:cs="Calibri"/>
          <w:sz w:val="22"/>
          <w:szCs w:val="22"/>
          <w:lang w:eastAsia="en-US"/>
        </w:rPr>
      </w:pPr>
    </w:p>
    <w:p w14:paraId="1544077A" w14:textId="77777777" w:rsidR="00CF2075" w:rsidRDefault="00CF2075" w:rsidP="00B26241">
      <w:pPr>
        <w:spacing w:after="160" w:line="259" w:lineRule="auto"/>
        <w:jc w:val="both"/>
        <w:rPr>
          <w:rFonts w:ascii="Calibri" w:eastAsia="Calibri" w:hAnsi="Calibri" w:cs="Calibri"/>
          <w:sz w:val="22"/>
          <w:szCs w:val="22"/>
          <w:lang w:eastAsia="en-US"/>
        </w:rPr>
      </w:pPr>
    </w:p>
    <w:p w14:paraId="15EFC2CA" w14:textId="77777777" w:rsidR="00933BF0" w:rsidRDefault="00933BF0" w:rsidP="00B26241">
      <w:pPr>
        <w:spacing w:after="160" w:line="259" w:lineRule="auto"/>
        <w:jc w:val="both"/>
        <w:rPr>
          <w:rFonts w:ascii="Calibri" w:eastAsia="Calibri" w:hAnsi="Calibri" w:cs="Calibri"/>
          <w:sz w:val="22"/>
          <w:szCs w:val="22"/>
          <w:lang w:eastAsia="en-US"/>
        </w:rPr>
      </w:pPr>
    </w:p>
    <w:p w14:paraId="57AB0A35" w14:textId="77777777" w:rsidR="00933BF0" w:rsidRPr="00A174B5" w:rsidRDefault="00933BF0" w:rsidP="00B26241">
      <w:pPr>
        <w:spacing w:after="160" w:line="259" w:lineRule="auto"/>
        <w:jc w:val="both"/>
        <w:rPr>
          <w:rFonts w:ascii="Calibri" w:eastAsia="Calibri" w:hAnsi="Calibri" w:cs="Calibri"/>
          <w:sz w:val="22"/>
          <w:szCs w:val="22"/>
          <w:lang w:eastAsia="en-US"/>
        </w:rPr>
      </w:pPr>
    </w:p>
    <w:p w14:paraId="0792D28A" w14:textId="4EE03AA8" w:rsidR="00B26241" w:rsidRPr="00A174B5" w:rsidRDefault="7ADD08F8" w:rsidP="016361CD">
      <w:pPr>
        <w:spacing w:after="160" w:line="259" w:lineRule="auto"/>
        <w:jc w:val="both"/>
        <w:rPr>
          <w:rFonts w:ascii="Calibri" w:eastAsia="Calibri" w:hAnsi="Calibri" w:cs="Calibri"/>
          <w:color w:val="000000" w:themeColor="text1"/>
          <w:sz w:val="22"/>
          <w:szCs w:val="22"/>
          <w:lang w:eastAsia="en-US"/>
        </w:rPr>
      </w:pPr>
      <w:r w:rsidRPr="016361CD">
        <w:rPr>
          <w:rFonts w:ascii="Calibri" w:eastAsia="Calibri" w:hAnsi="Calibri" w:cs="Calibri"/>
          <w:color w:val="000000" w:themeColor="text1"/>
          <w:sz w:val="22"/>
          <w:szCs w:val="22"/>
          <w:lang w:eastAsia="en-US"/>
        </w:rPr>
        <w:t xml:space="preserve">Za izdavača: </w:t>
      </w:r>
      <w:r w:rsidR="501B84A2" w:rsidRPr="016361CD">
        <w:rPr>
          <w:rFonts w:ascii="Calibri" w:eastAsia="Calibri" w:hAnsi="Calibri" w:cs="Calibri"/>
          <w:color w:val="000000" w:themeColor="text1"/>
          <w:sz w:val="22"/>
          <w:szCs w:val="22"/>
          <w:lang w:eastAsia="en-US"/>
        </w:rPr>
        <w:t>David Vlajčić</w:t>
      </w:r>
      <w:r w:rsidRPr="016361CD">
        <w:rPr>
          <w:rFonts w:ascii="Calibri" w:eastAsia="Calibri" w:hAnsi="Calibri" w:cs="Calibri"/>
          <w:color w:val="000000" w:themeColor="text1"/>
          <w:sz w:val="22"/>
          <w:szCs w:val="22"/>
          <w:lang w:eastAsia="en-US"/>
        </w:rPr>
        <w:t xml:space="preserve">, </w:t>
      </w:r>
      <w:r w:rsidR="289AA476" w:rsidRPr="016361CD">
        <w:rPr>
          <w:rFonts w:ascii="Calibri" w:eastAsia="Calibri" w:hAnsi="Calibri" w:cs="Calibri"/>
          <w:color w:val="000000" w:themeColor="text1"/>
          <w:sz w:val="22"/>
          <w:szCs w:val="22"/>
          <w:lang w:eastAsia="en-US"/>
        </w:rPr>
        <w:t>potpredsjednik Vlade</w:t>
      </w:r>
      <w:r w:rsidR="009F2322">
        <w:rPr>
          <w:rFonts w:ascii="Calibri" w:eastAsia="Calibri" w:hAnsi="Calibri" w:cs="Calibri"/>
          <w:color w:val="000000" w:themeColor="text1"/>
          <w:sz w:val="22"/>
          <w:szCs w:val="22"/>
          <w:lang w:eastAsia="en-US"/>
        </w:rPr>
        <w:t xml:space="preserve"> RH</w:t>
      </w:r>
      <w:r w:rsidR="289AA476" w:rsidRPr="016361CD">
        <w:rPr>
          <w:rFonts w:ascii="Calibri" w:eastAsia="Calibri" w:hAnsi="Calibri" w:cs="Calibri"/>
          <w:color w:val="000000" w:themeColor="text1"/>
          <w:sz w:val="22"/>
          <w:szCs w:val="22"/>
          <w:lang w:eastAsia="en-US"/>
        </w:rPr>
        <w:t xml:space="preserve"> i ministar poljoprivrede,</w:t>
      </w:r>
      <w:r w:rsidR="289AA476" w:rsidRPr="016361CD">
        <w:rPr>
          <w:color w:val="000000" w:themeColor="text1"/>
        </w:rPr>
        <w:t xml:space="preserve"> </w:t>
      </w:r>
      <w:r w:rsidR="289AA476" w:rsidRPr="016361CD">
        <w:rPr>
          <w:rFonts w:ascii="Calibri" w:eastAsia="Calibri" w:hAnsi="Calibri" w:cs="Calibri"/>
          <w:color w:val="000000" w:themeColor="text1"/>
          <w:sz w:val="22"/>
          <w:szCs w:val="22"/>
          <w:lang w:eastAsia="en-US"/>
        </w:rPr>
        <w:t>šumarstva i ribarstva</w:t>
      </w:r>
    </w:p>
    <w:p w14:paraId="26A3B8A6" w14:textId="5D13C04E" w:rsidR="00B26241" w:rsidRPr="00A174B5" w:rsidRDefault="7ADD08F8" w:rsidP="016361CD">
      <w:pPr>
        <w:spacing w:after="160" w:line="259" w:lineRule="auto"/>
        <w:jc w:val="both"/>
        <w:rPr>
          <w:rFonts w:ascii="Calibri" w:eastAsia="Calibri" w:hAnsi="Calibri" w:cs="Calibri"/>
          <w:color w:val="000000" w:themeColor="text1"/>
          <w:sz w:val="22"/>
          <w:szCs w:val="22"/>
          <w:lang w:eastAsia="en-US"/>
        </w:rPr>
      </w:pPr>
      <w:r w:rsidRPr="016361CD">
        <w:rPr>
          <w:rFonts w:ascii="Calibri" w:eastAsia="Calibri" w:hAnsi="Calibri" w:cs="Calibri"/>
          <w:color w:val="000000" w:themeColor="text1"/>
          <w:sz w:val="22"/>
          <w:szCs w:val="22"/>
          <w:lang w:eastAsia="en-US"/>
        </w:rPr>
        <w:t xml:space="preserve">Glavni urednik: </w:t>
      </w:r>
      <w:r w:rsidR="381F98B3" w:rsidRPr="016361CD">
        <w:rPr>
          <w:rFonts w:ascii="Calibri" w:eastAsia="Calibri" w:hAnsi="Calibri" w:cs="Calibri"/>
          <w:color w:val="000000" w:themeColor="text1"/>
          <w:sz w:val="22"/>
          <w:szCs w:val="22"/>
          <w:lang w:eastAsia="en-US"/>
        </w:rPr>
        <w:t>Tugomir Majdak</w:t>
      </w:r>
      <w:r w:rsidRPr="016361CD">
        <w:rPr>
          <w:rFonts w:ascii="Calibri" w:eastAsia="Calibri" w:hAnsi="Calibri" w:cs="Calibri"/>
          <w:color w:val="000000" w:themeColor="text1"/>
          <w:sz w:val="22"/>
          <w:szCs w:val="22"/>
          <w:lang w:eastAsia="en-US"/>
        </w:rPr>
        <w:t xml:space="preserve">, </w:t>
      </w:r>
      <w:r w:rsidR="381F98B3" w:rsidRPr="016361CD">
        <w:rPr>
          <w:rFonts w:ascii="Calibri" w:eastAsia="Calibri" w:hAnsi="Calibri" w:cs="Calibri"/>
          <w:color w:val="000000" w:themeColor="text1"/>
          <w:sz w:val="22"/>
          <w:szCs w:val="22"/>
          <w:lang w:eastAsia="en-US"/>
        </w:rPr>
        <w:t>državni tajnik</w:t>
      </w:r>
    </w:p>
    <w:p w14:paraId="3F2AED1B" w14:textId="77777777" w:rsidR="00CF2075" w:rsidRPr="00A174B5" w:rsidRDefault="00CF2075" w:rsidP="00B26241">
      <w:pPr>
        <w:spacing w:after="160" w:line="259" w:lineRule="auto"/>
        <w:jc w:val="both"/>
        <w:rPr>
          <w:rFonts w:ascii="Calibri" w:eastAsia="Calibri" w:hAnsi="Calibri" w:cs="Calibri"/>
          <w:color w:val="A6A6A6"/>
          <w:sz w:val="22"/>
          <w:szCs w:val="22"/>
          <w:lang w:eastAsia="en-US"/>
        </w:rPr>
      </w:pPr>
    </w:p>
    <w:p w14:paraId="637EB025" w14:textId="01E49140" w:rsidR="23AAF623" w:rsidRDefault="23AAF623" w:rsidP="2C9A1040">
      <w:pPr>
        <w:spacing w:line="259" w:lineRule="auto"/>
        <w:jc w:val="both"/>
        <w:rPr>
          <w:rFonts w:ascii="Calibri" w:hAnsi="Calibri" w:cs="Calibri"/>
          <w:sz w:val="22"/>
          <w:szCs w:val="22"/>
          <w:lang w:eastAsia="en-US"/>
        </w:rPr>
      </w:pPr>
      <w:r w:rsidRPr="2C9A1040">
        <w:rPr>
          <w:rFonts w:ascii="Calibri" w:eastAsia="Calibri" w:hAnsi="Calibri" w:cs="Calibri"/>
          <w:sz w:val="22"/>
          <w:szCs w:val="22"/>
          <w:lang w:eastAsia="en-US"/>
        </w:rPr>
        <w:t>Suradnici</w:t>
      </w:r>
      <w:r w:rsidR="265B7036" w:rsidRPr="2C9A1040">
        <w:rPr>
          <w:rFonts w:ascii="Calibri" w:eastAsia="Calibri" w:hAnsi="Calibri" w:cs="Calibri"/>
          <w:sz w:val="22"/>
          <w:szCs w:val="22"/>
          <w:lang w:eastAsia="en-US"/>
        </w:rPr>
        <w:t>:</w:t>
      </w:r>
      <w:r w:rsidR="6F9FABFA" w:rsidRPr="2C9A1040">
        <w:rPr>
          <w:rFonts w:ascii="Calibri" w:hAnsi="Calibri" w:cs="Calibri"/>
          <w:color w:val="000000" w:themeColor="text1"/>
          <w:sz w:val="22"/>
          <w:szCs w:val="22"/>
        </w:rPr>
        <w:t xml:space="preserve"> Dalibor Janda,</w:t>
      </w:r>
      <w:r w:rsidR="265B7036" w:rsidRPr="2C9A1040">
        <w:rPr>
          <w:rFonts w:ascii="Calibri" w:hAnsi="Calibri" w:cs="Calibri"/>
          <w:sz w:val="22"/>
          <w:szCs w:val="22"/>
        </w:rPr>
        <w:t xml:space="preserve"> </w:t>
      </w:r>
      <w:r w:rsidR="72E2A549" w:rsidRPr="2C9A1040">
        <w:rPr>
          <w:rFonts w:ascii="Calibri" w:hAnsi="Calibri" w:cs="Calibri"/>
          <w:color w:val="000000" w:themeColor="text1"/>
          <w:sz w:val="22"/>
          <w:szCs w:val="22"/>
        </w:rPr>
        <w:t xml:space="preserve">Anita Sever-Koren, Jasna Putar, </w:t>
      </w:r>
      <w:r w:rsidR="52133227" w:rsidRPr="2C9A1040">
        <w:rPr>
          <w:rFonts w:ascii="Calibri" w:hAnsi="Calibri" w:cs="Calibri"/>
          <w:color w:val="000000" w:themeColor="text1"/>
          <w:sz w:val="22"/>
          <w:szCs w:val="22"/>
        </w:rPr>
        <w:t xml:space="preserve">Goran Ševo, </w:t>
      </w:r>
      <w:r w:rsidR="72E2A549" w:rsidRPr="2C9A1040">
        <w:rPr>
          <w:rFonts w:ascii="Calibri" w:hAnsi="Calibri" w:cs="Calibri"/>
          <w:color w:val="000000" w:themeColor="text1"/>
          <w:sz w:val="22"/>
          <w:szCs w:val="22"/>
        </w:rPr>
        <w:t>Elinor Nikolić, Anamaria Stojević,</w:t>
      </w:r>
      <w:r w:rsidR="3D8E9886" w:rsidRPr="2C9A1040">
        <w:rPr>
          <w:rFonts w:ascii="Calibri" w:hAnsi="Calibri" w:cs="Calibri"/>
          <w:color w:val="000000" w:themeColor="text1"/>
          <w:sz w:val="22"/>
          <w:szCs w:val="22"/>
        </w:rPr>
        <w:t xml:space="preserve"> Gezim Ramq</w:t>
      </w:r>
      <w:r w:rsidR="3D8E9886" w:rsidRPr="2C9A1040">
        <w:rPr>
          <w:rFonts w:ascii="Calibri" w:hAnsi="Calibri" w:cs="Calibri"/>
          <w:sz w:val="22"/>
          <w:szCs w:val="22"/>
        </w:rPr>
        <w:t>aj,</w:t>
      </w:r>
      <w:r w:rsidR="32EECFCF" w:rsidRPr="2C9A1040">
        <w:rPr>
          <w:rFonts w:ascii="Calibri" w:hAnsi="Calibri" w:cs="Calibri"/>
          <w:color w:val="000000" w:themeColor="text1"/>
          <w:sz w:val="22"/>
          <w:szCs w:val="22"/>
        </w:rPr>
        <w:t xml:space="preserve"> Mihael Rebić, Zoran Miščević, Tanja Gustin, Marijana Kojić Jurinić, Mihaela </w:t>
      </w:r>
      <w:proofErr w:type="spellStart"/>
      <w:r w:rsidR="32EECFCF" w:rsidRPr="2C9A1040">
        <w:rPr>
          <w:rFonts w:ascii="Calibri" w:hAnsi="Calibri" w:cs="Calibri"/>
          <w:color w:val="000000" w:themeColor="text1"/>
          <w:sz w:val="22"/>
          <w:szCs w:val="22"/>
        </w:rPr>
        <w:t>Samaržija</w:t>
      </w:r>
      <w:proofErr w:type="spellEnd"/>
      <w:r w:rsidR="32EECFCF" w:rsidRPr="2C9A1040">
        <w:rPr>
          <w:rFonts w:ascii="Calibri" w:hAnsi="Calibri" w:cs="Calibri"/>
          <w:color w:val="000000" w:themeColor="text1"/>
          <w:sz w:val="22"/>
          <w:szCs w:val="22"/>
        </w:rPr>
        <w:t xml:space="preserve">, Ljiljana </w:t>
      </w:r>
      <w:proofErr w:type="spellStart"/>
      <w:r w:rsidR="32EECFCF" w:rsidRPr="2C9A1040">
        <w:rPr>
          <w:rFonts w:ascii="Calibri" w:hAnsi="Calibri" w:cs="Calibri"/>
          <w:color w:val="000000" w:themeColor="text1"/>
          <w:sz w:val="22"/>
          <w:szCs w:val="22"/>
        </w:rPr>
        <w:t>Tvrdinić</w:t>
      </w:r>
      <w:proofErr w:type="spellEnd"/>
      <w:r w:rsidR="32EECFCF" w:rsidRPr="2C9A1040">
        <w:rPr>
          <w:rFonts w:ascii="Calibri" w:hAnsi="Calibri" w:cs="Calibri"/>
          <w:color w:val="000000" w:themeColor="text1"/>
          <w:sz w:val="22"/>
          <w:szCs w:val="22"/>
        </w:rPr>
        <w:t>,</w:t>
      </w:r>
      <w:r w:rsidR="32EECFCF" w:rsidRPr="2C9A1040">
        <w:rPr>
          <w:color w:val="000000" w:themeColor="text1"/>
        </w:rPr>
        <w:t xml:space="preserve"> </w:t>
      </w:r>
      <w:r w:rsidR="32EECFCF" w:rsidRPr="2C9A1040">
        <w:rPr>
          <w:rFonts w:ascii="Calibri" w:hAnsi="Calibri" w:cs="Calibri"/>
          <w:color w:val="000000" w:themeColor="text1"/>
          <w:sz w:val="22"/>
          <w:szCs w:val="22"/>
        </w:rPr>
        <w:t>Mihaela Blatančić,</w:t>
      </w:r>
      <w:r w:rsidR="3D8E9886" w:rsidRPr="2C9A1040">
        <w:rPr>
          <w:rFonts w:ascii="Calibri" w:hAnsi="Calibri" w:cs="Calibri"/>
          <w:sz w:val="22"/>
          <w:szCs w:val="22"/>
        </w:rPr>
        <w:t xml:space="preserve"> </w:t>
      </w:r>
      <w:r w:rsidR="4D1F2663" w:rsidRPr="2C9A1040">
        <w:rPr>
          <w:rFonts w:ascii="Calibri" w:hAnsi="Calibri" w:cs="Calibri"/>
          <w:color w:val="000000" w:themeColor="text1"/>
          <w:sz w:val="22"/>
          <w:szCs w:val="22"/>
        </w:rPr>
        <w:t>Sanja Kolarić Kravar</w:t>
      </w:r>
      <w:r w:rsidR="4D1F2663" w:rsidRPr="2C9A1040">
        <w:rPr>
          <w:rFonts w:ascii="Calibri" w:hAnsi="Calibri" w:cs="Calibri"/>
          <w:sz w:val="22"/>
          <w:szCs w:val="22"/>
        </w:rPr>
        <w:t>,</w:t>
      </w:r>
      <w:r w:rsidR="4D1F2663" w:rsidRPr="2C9A1040">
        <w:rPr>
          <w:rFonts w:ascii="Calibri" w:hAnsi="Calibri" w:cs="Calibri"/>
          <w:color w:val="A6A6A6" w:themeColor="background1" w:themeShade="A6"/>
          <w:sz w:val="22"/>
          <w:szCs w:val="22"/>
        </w:rPr>
        <w:t xml:space="preserve"> </w:t>
      </w:r>
      <w:r w:rsidR="4D1F2663" w:rsidRPr="2C9A1040">
        <w:rPr>
          <w:rFonts w:ascii="Calibri" w:hAnsi="Calibri" w:cs="Calibri"/>
          <w:sz w:val="22"/>
          <w:szCs w:val="22"/>
        </w:rPr>
        <w:t xml:space="preserve">Patricija Hegedušić, </w:t>
      </w:r>
      <w:r w:rsidR="6C7CC4F7" w:rsidRPr="2C9A1040">
        <w:rPr>
          <w:rFonts w:ascii="Calibri" w:hAnsi="Calibri" w:cs="Calibri"/>
          <w:sz w:val="22"/>
          <w:szCs w:val="22"/>
        </w:rPr>
        <w:t xml:space="preserve">Marica Dražić, Nađa Lubina </w:t>
      </w:r>
      <w:proofErr w:type="spellStart"/>
      <w:r w:rsidR="6C7CC4F7" w:rsidRPr="2C9A1040">
        <w:rPr>
          <w:rFonts w:ascii="Calibri" w:hAnsi="Calibri" w:cs="Calibri"/>
          <w:sz w:val="22"/>
          <w:szCs w:val="22"/>
        </w:rPr>
        <w:t>Malus</w:t>
      </w:r>
      <w:proofErr w:type="spellEnd"/>
      <w:r w:rsidR="39981704" w:rsidRPr="2C9A1040">
        <w:rPr>
          <w:rFonts w:ascii="Calibri" w:hAnsi="Calibri" w:cs="Calibri"/>
          <w:sz w:val="22"/>
          <w:szCs w:val="22"/>
        </w:rPr>
        <w:t>,</w:t>
      </w:r>
      <w:r w:rsidR="39981704" w:rsidRPr="2C9A1040">
        <w:rPr>
          <w:rFonts w:ascii="Calibri" w:hAnsi="Calibri" w:cs="Calibri"/>
          <w:color w:val="A6A6A6" w:themeColor="background1" w:themeShade="A6"/>
          <w:sz w:val="22"/>
          <w:szCs w:val="22"/>
        </w:rPr>
        <w:t xml:space="preserve"> </w:t>
      </w:r>
      <w:r w:rsidR="31ECD334" w:rsidRPr="2C9A1040">
        <w:rPr>
          <w:rFonts w:ascii="Calibri" w:hAnsi="Calibri" w:cs="Calibri"/>
          <w:color w:val="000000" w:themeColor="text1"/>
          <w:sz w:val="22"/>
          <w:szCs w:val="22"/>
        </w:rPr>
        <w:t xml:space="preserve">Ana Željezić Ramqaj, </w:t>
      </w:r>
      <w:r w:rsidR="5CFE22B8" w:rsidRPr="2C9A1040">
        <w:rPr>
          <w:rFonts w:ascii="Calibri" w:hAnsi="Calibri" w:cs="Calibri"/>
          <w:color w:val="000000" w:themeColor="text1"/>
          <w:sz w:val="22"/>
          <w:szCs w:val="22"/>
        </w:rPr>
        <w:t xml:space="preserve">Željka Cegur, </w:t>
      </w:r>
      <w:r w:rsidR="5F7E11AE" w:rsidRPr="2C9A1040">
        <w:rPr>
          <w:rFonts w:ascii="Calibri" w:hAnsi="Calibri" w:cs="Calibri"/>
          <w:sz w:val="22"/>
          <w:szCs w:val="22"/>
        </w:rPr>
        <w:t xml:space="preserve">Zdenko Karačić, Ivica Delić, </w:t>
      </w:r>
      <w:r w:rsidR="7CB534A3" w:rsidRPr="2C9A1040">
        <w:rPr>
          <w:rFonts w:ascii="Calibri" w:hAnsi="Calibri" w:cs="Calibri"/>
          <w:color w:val="000000" w:themeColor="text1"/>
          <w:sz w:val="22"/>
          <w:szCs w:val="22"/>
        </w:rPr>
        <w:t>Ana Car, Tatjana Filipović, Sunčana Ivančan</w:t>
      </w:r>
      <w:r w:rsidR="7CB534A3" w:rsidRPr="2C9A1040">
        <w:rPr>
          <w:rFonts w:ascii="Aptos" w:eastAsia="Aptos" w:hAnsi="Aptos" w:cs="Aptos"/>
          <w:sz w:val="22"/>
          <w:szCs w:val="22"/>
        </w:rPr>
        <w:t>,</w:t>
      </w:r>
      <w:r w:rsidR="767E10ED" w:rsidRPr="2C9A1040">
        <w:rPr>
          <w:rFonts w:ascii="Aptos" w:eastAsia="Aptos" w:hAnsi="Aptos" w:cs="Aptos"/>
          <w:sz w:val="22"/>
          <w:szCs w:val="22"/>
        </w:rPr>
        <w:t xml:space="preserve"> </w:t>
      </w:r>
      <w:r w:rsidR="767E10ED" w:rsidRPr="2C9A1040">
        <w:rPr>
          <w:rFonts w:ascii="Calibri" w:hAnsi="Calibri" w:cs="Calibri"/>
          <w:color w:val="000000" w:themeColor="text1"/>
          <w:sz w:val="22"/>
          <w:szCs w:val="22"/>
        </w:rPr>
        <w:t>Svjetlana Puh, Tanja Malogorski,</w:t>
      </w:r>
      <w:r w:rsidR="7CB534A3" w:rsidRPr="2C9A1040">
        <w:rPr>
          <w:rFonts w:ascii="Aptos" w:eastAsia="Aptos" w:hAnsi="Aptos" w:cs="Aptos"/>
          <w:sz w:val="22"/>
          <w:szCs w:val="22"/>
        </w:rPr>
        <w:t xml:space="preserve"> </w:t>
      </w:r>
      <w:r w:rsidR="44666851" w:rsidRPr="2C9A1040">
        <w:rPr>
          <w:rFonts w:ascii="Calibri" w:hAnsi="Calibri" w:cs="Calibri"/>
          <w:color w:val="000000" w:themeColor="text1"/>
          <w:sz w:val="22"/>
          <w:szCs w:val="22"/>
        </w:rPr>
        <w:t xml:space="preserve">Josipa </w:t>
      </w:r>
      <w:proofErr w:type="spellStart"/>
      <w:r w:rsidR="44666851" w:rsidRPr="2C9A1040">
        <w:rPr>
          <w:rFonts w:ascii="Calibri" w:hAnsi="Calibri" w:cs="Calibri"/>
          <w:color w:val="000000" w:themeColor="text1"/>
          <w:sz w:val="22"/>
          <w:szCs w:val="22"/>
        </w:rPr>
        <w:t>Prološčić</w:t>
      </w:r>
      <w:proofErr w:type="spellEnd"/>
      <w:r w:rsidR="44666851" w:rsidRPr="2C9A1040">
        <w:rPr>
          <w:rFonts w:ascii="Calibri" w:hAnsi="Calibri" w:cs="Calibri"/>
          <w:color w:val="000000" w:themeColor="text1"/>
          <w:sz w:val="22"/>
          <w:szCs w:val="22"/>
        </w:rPr>
        <w:t xml:space="preserve">, </w:t>
      </w:r>
      <w:proofErr w:type="spellStart"/>
      <w:r w:rsidR="44666851" w:rsidRPr="2C9A1040">
        <w:rPr>
          <w:rFonts w:ascii="Calibri" w:hAnsi="Calibri" w:cs="Calibri"/>
          <w:color w:val="000000" w:themeColor="text1"/>
          <w:sz w:val="22"/>
          <w:szCs w:val="22"/>
        </w:rPr>
        <w:t>Robertina</w:t>
      </w:r>
      <w:proofErr w:type="spellEnd"/>
      <w:r w:rsidR="44666851" w:rsidRPr="2C9A1040">
        <w:rPr>
          <w:rFonts w:ascii="Calibri" w:hAnsi="Calibri" w:cs="Calibri"/>
          <w:color w:val="000000" w:themeColor="text1"/>
          <w:sz w:val="22"/>
          <w:szCs w:val="22"/>
        </w:rPr>
        <w:t xml:space="preserve"> Vučković, Lana </w:t>
      </w:r>
      <w:proofErr w:type="spellStart"/>
      <w:r w:rsidR="44666851" w:rsidRPr="2C9A1040">
        <w:rPr>
          <w:rFonts w:ascii="Calibri" w:hAnsi="Calibri" w:cs="Calibri"/>
          <w:color w:val="000000" w:themeColor="text1"/>
          <w:sz w:val="22"/>
          <w:szCs w:val="22"/>
        </w:rPr>
        <w:t>Puđak</w:t>
      </w:r>
      <w:proofErr w:type="spellEnd"/>
      <w:r w:rsidR="44666851" w:rsidRPr="2C9A1040">
        <w:rPr>
          <w:rFonts w:ascii="Calibri" w:hAnsi="Calibri" w:cs="Calibri"/>
          <w:color w:val="000000" w:themeColor="text1"/>
          <w:sz w:val="22"/>
          <w:szCs w:val="22"/>
        </w:rPr>
        <w:t xml:space="preserve">, Silvio </w:t>
      </w:r>
      <w:proofErr w:type="spellStart"/>
      <w:r w:rsidR="44666851" w:rsidRPr="2C9A1040">
        <w:rPr>
          <w:rFonts w:ascii="Calibri" w:hAnsi="Calibri" w:cs="Calibri"/>
          <w:color w:val="000000" w:themeColor="text1"/>
          <w:sz w:val="22"/>
          <w:szCs w:val="22"/>
        </w:rPr>
        <w:t>Šimon</w:t>
      </w:r>
      <w:proofErr w:type="spellEnd"/>
      <w:r w:rsidR="44666851" w:rsidRPr="2C9A1040">
        <w:rPr>
          <w:rFonts w:ascii="Calibri" w:hAnsi="Calibri" w:cs="Calibri"/>
          <w:color w:val="000000" w:themeColor="text1"/>
          <w:sz w:val="22"/>
          <w:szCs w:val="22"/>
        </w:rPr>
        <w:t xml:space="preserve">, Andreja Čakija, Ana </w:t>
      </w:r>
      <w:proofErr w:type="spellStart"/>
      <w:r w:rsidR="44666851" w:rsidRPr="2C9A1040">
        <w:rPr>
          <w:rFonts w:ascii="Calibri" w:hAnsi="Calibri" w:cs="Calibri"/>
          <w:color w:val="000000" w:themeColor="text1"/>
          <w:sz w:val="22"/>
          <w:szCs w:val="22"/>
        </w:rPr>
        <w:t>Karatović</w:t>
      </w:r>
      <w:proofErr w:type="spellEnd"/>
      <w:r w:rsidR="44666851" w:rsidRPr="2C9A1040">
        <w:rPr>
          <w:rFonts w:ascii="Calibri" w:hAnsi="Calibri" w:cs="Calibri"/>
          <w:color w:val="000000" w:themeColor="text1"/>
          <w:sz w:val="22"/>
          <w:szCs w:val="22"/>
        </w:rPr>
        <w:t xml:space="preserve"> </w:t>
      </w:r>
      <w:proofErr w:type="spellStart"/>
      <w:r w:rsidR="44666851" w:rsidRPr="2C9A1040">
        <w:rPr>
          <w:rFonts w:ascii="Calibri" w:hAnsi="Calibri" w:cs="Calibri"/>
          <w:color w:val="000000" w:themeColor="text1"/>
          <w:sz w:val="22"/>
          <w:szCs w:val="22"/>
        </w:rPr>
        <w:t>Skrba</w:t>
      </w:r>
      <w:proofErr w:type="spellEnd"/>
      <w:r w:rsidR="44666851" w:rsidRPr="2C9A1040">
        <w:rPr>
          <w:rFonts w:ascii="Calibri" w:hAnsi="Calibri" w:cs="Calibri"/>
          <w:color w:val="000000" w:themeColor="text1"/>
          <w:sz w:val="22"/>
          <w:szCs w:val="22"/>
        </w:rPr>
        <w:t xml:space="preserve">, Tina </w:t>
      </w:r>
      <w:proofErr w:type="spellStart"/>
      <w:r w:rsidR="44666851" w:rsidRPr="2C9A1040">
        <w:rPr>
          <w:rFonts w:ascii="Calibri" w:hAnsi="Calibri" w:cs="Calibri"/>
          <w:color w:val="000000" w:themeColor="text1"/>
          <w:sz w:val="22"/>
          <w:szCs w:val="22"/>
        </w:rPr>
        <w:t>Mojaš</w:t>
      </w:r>
      <w:proofErr w:type="spellEnd"/>
      <w:r w:rsidR="44666851" w:rsidRPr="2C9A1040">
        <w:rPr>
          <w:rFonts w:ascii="Calibri" w:hAnsi="Calibri" w:cs="Calibri"/>
          <w:color w:val="000000" w:themeColor="text1"/>
          <w:sz w:val="22"/>
          <w:szCs w:val="22"/>
        </w:rPr>
        <w:t xml:space="preserve">, Marijana Puljiz, Silvija </w:t>
      </w:r>
      <w:proofErr w:type="spellStart"/>
      <w:r w:rsidR="44666851" w:rsidRPr="2C9A1040">
        <w:rPr>
          <w:rFonts w:ascii="Calibri" w:hAnsi="Calibri" w:cs="Calibri"/>
          <w:color w:val="000000" w:themeColor="text1"/>
          <w:sz w:val="22"/>
          <w:szCs w:val="22"/>
        </w:rPr>
        <w:t>Sandukčić</w:t>
      </w:r>
      <w:proofErr w:type="spellEnd"/>
      <w:r w:rsidR="44666851" w:rsidRPr="2C9A1040">
        <w:rPr>
          <w:rFonts w:ascii="Calibri" w:hAnsi="Calibri" w:cs="Calibri"/>
          <w:color w:val="000000" w:themeColor="text1"/>
          <w:sz w:val="22"/>
          <w:szCs w:val="22"/>
        </w:rPr>
        <w:t xml:space="preserve">, Ana </w:t>
      </w:r>
      <w:proofErr w:type="spellStart"/>
      <w:r w:rsidR="44666851" w:rsidRPr="2C9A1040">
        <w:rPr>
          <w:rFonts w:ascii="Calibri" w:hAnsi="Calibri" w:cs="Calibri"/>
          <w:color w:val="000000" w:themeColor="text1"/>
          <w:sz w:val="22"/>
          <w:szCs w:val="22"/>
        </w:rPr>
        <w:t>Pisačić</w:t>
      </w:r>
      <w:proofErr w:type="spellEnd"/>
      <w:r w:rsidR="44666851" w:rsidRPr="2C9A1040">
        <w:rPr>
          <w:rFonts w:ascii="Calibri" w:hAnsi="Calibri" w:cs="Calibri"/>
          <w:color w:val="000000" w:themeColor="text1"/>
          <w:sz w:val="22"/>
          <w:szCs w:val="22"/>
        </w:rPr>
        <w:t xml:space="preserve"> </w:t>
      </w:r>
      <w:proofErr w:type="spellStart"/>
      <w:r w:rsidR="44666851" w:rsidRPr="2C9A1040">
        <w:rPr>
          <w:rFonts w:ascii="Calibri" w:hAnsi="Calibri" w:cs="Calibri"/>
          <w:color w:val="000000" w:themeColor="text1"/>
          <w:sz w:val="22"/>
          <w:szCs w:val="22"/>
        </w:rPr>
        <w:t>Đurinić</w:t>
      </w:r>
      <w:proofErr w:type="spellEnd"/>
      <w:r w:rsidR="44666851" w:rsidRPr="2C9A1040">
        <w:rPr>
          <w:rFonts w:ascii="Calibri" w:hAnsi="Calibri" w:cs="Calibri"/>
          <w:color w:val="000000" w:themeColor="text1"/>
          <w:sz w:val="22"/>
          <w:szCs w:val="22"/>
        </w:rPr>
        <w:t xml:space="preserve">, Biljana Požgaj </w:t>
      </w:r>
      <w:proofErr w:type="spellStart"/>
      <w:r w:rsidR="44666851" w:rsidRPr="2C9A1040">
        <w:rPr>
          <w:rFonts w:ascii="Calibri" w:hAnsi="Calibri" w:cs="Calibri"/>
          <w:color w:val="000000" w:themeColor="text1"/>
          <w:sz w:val="22"/>
          <w:szCs w:val="22"/>
        </w:rPr>
        <w:t>Rubinić</w:t>
      </w:r>
      <w:proofErr w:type="spellEnd"/>
      <w:r w:rsidR="44666851" w:rsidRPr="2C9A1040">
        <w:rPr>
          <w:rFonts w:ascii="Calibri" w:hAnsi="Calibri" w:cs="Calibri"/>
          <w:color w:val="000000" w:themeColor="text1"/>
          <w:sz w:val="22"/>
          <w:szCs w:val="22"/>
        </w:rPr>
        <w:t xml:space="preserve">, Niko Ključar, Mirela Brodski, Vlatka </w:t>
      </w:r>
      <w:proofErr w:type="spellStart"/>
      <w:r w:rsidR="44666851" w:rsidRPr="2C9A1040">
        <w:rPr>
          <w:rFonts w:ascii="Calibri" w:hAnsi="Calibri" w:cs="Calibri"/>
          <w:color w:val="000000" w:themeColor="text1"/>
          <w:sz w:val="22"/>
          <w:szCs w:val="22"/>
        </w:rPr>
        <w:t>Buvinić</w:t>
      </w:r>
      <w:proofErr w:type="spellEnd"/>
      <w:r w:rsidR="44666851" w:rsidRPr="2C9A1040">
        <w:rPr>
          <w:rFonts w:ascii="Calibri" w:hAnsi="Calibri" w:cs="Calibri"/>
          <w:color w:val="000000" w:themeColor="text1"/>
          <w:sz w:val="22"/>
          <w:szCs w:val="22"/>
        </w:rPr>
        <w:t>, Marko Boljat, Vedrana Mikić</w:t>
      </w:r>
      <w:r w:rsidR="72E2A549" w:rsidRPr="2C9A1040">
        <w:rPr>
          <w:rFonts w:ascii="Calibri" w:hAnsi="Calibri" w:cs="Calibri"/>
          <w:color w:val="000000" w:themeColor="text1"/>
          <w:sz w:val="22"/>
          <w:szCs w:val="22"/>
        </w:rPr>
        <w:t xml:space="preserve"> </w:t>
      </w:r>
      <w:r w:rsidR="44AABD95" w:rsidRPr="2C9A1040">
        <w:rPr>
          <w:rFonts w:ascii="Calibri" w:hAnsi="Calibri" w:cs="Calibri"/>
          <w:color w:val="000000" w:themeColor="text1"/>
          <w:sz w:val="22"/>
          <w:szCs w:val="22"/>
        </w:rPr>
        <w:t xml:space="preserve">  </w:t>
      </w:r>
    </w:p>
    <w:p w14:paraId="3D7FBA19" w14:textId="77777777" w:rsidR="00CF2075" w:rsidRDefault="00CF2075" w:rsidP="00B26241">
      <w:pPr>
        <w:spacing w:after="160" w:line="259" w:lineRule="auto"/>
        <w:jc w:val="both"/>
        <w:rPr>
          <w:rFonts w:ascii="Calibri" w:eastAsia="Calibri" w:hAnsi="Calibri" w:cs="Calibri"/>
          <w:color w:val="A6A6A6"/>
          <w:sz w:val="22"/>
          <w:szCs w:val="22"/>
          <w:lang w:eastAsia="en-US"/>
        </w:rPr>
      </w:pPr>
    </w:p>
    <w:p w14:paraId="10B6354E" w14:textId="0CB7F2ED" w:rsidR="00B26241" w:rsidRDefault="00B26241" w:rsidP="00B26241">
      <w:pPr>
        <w:spacing w:after="160" w:line="259" w:lineRule="auto"/>
        <w:jc w:val="both"/>
        <w:rPr>
          <w:rFonts w:ascii="Calibri" w:eastAsia="Calibri" w:hAnsi="Calibri" w:cs="Calibri"/>
          <w:sz w:val="22"/>
          <w:szCs w:val="22"/>
          <w:lang w:eastAsia="en-US"/>
        </w:rPr>
      </w:pPr>
    </w:p>
    <w:p w14:paraId="12DBE1D9" w14:textId="77777777" w:rsidR="00CF2075" w:rsidRDefault="00CF2075" w:rsidP="00B26241">
      <w:pPr>
        <w:spacing w:after="160" w:line="259" w:lineRule="auto"/>
        <w:jc w:val="both"/>
        <w:rPr>
          <w:rFonts w:ascii="Calibri" w:eastAsia="Calibri" w:hAnsi="Calibri" w:cs="Calibri"/>
          <w:sz w:val="22"/>
          <w:szCs w:val="22"/>
          <w:lang w:eastAsia="en-US"/>
        </w:rPr>
      </w:pPr>
    </w:p>
    <w:p w14:paraId="030E2773" w14:textId="3CF24DE2" w:rsidR="00EF1391" w:rsidRPr="00A174B5" w:rsidRDefault="00EF1391" w:rsidP="00EF1391">
      <w:pPr>
        <w:spacing w:after="160" w:line="259" w:lineRule="auto"/>
        <w:jc w:val="both"/>
        <w:rPr>
          <w:rFonts w:ascii="Calibri" w:eastAsia="Calibri" w:hAnsi="Calibri" w:cs="Calibri"/>
          <w:sz w:val="22"/>
          <w:szCs w:val="22"/>
          <w:lang w:eastAsia="en-US"/>
        </w:rPr>
      </w:pPr>
      <w:r w:rsidRPr="00A174B5">
        <w:rPr>
          <w:rFonts w:ascii="Calibri" w:eastAsia="Calibri" w:hAnsi="Calibri" w:cs="Calibri"/>
          <w:sz w:val="22"/>
          <w:szCs w:val="22"/>
          <w:lang w:eastAsia="en-US"/>
        </w:rPr>
        <w:t>Prilikom korištenja podataka iz ove publikacije molimo</w:t>
      </w:r>
      <w:r w:rsidR="009F2322">
        <w:rPr>
          <w:rFonts w:ascii="Calibri" w:eastAsia="Calibri" w:hAnsi="Calibri" w:cs="Calibri"/>
          <w:sz w:val="22"/>
          <w:szCs w:val="22"/>
          <w:lang w:eastAsia="en-US"/>
        </w:rPr>
        <w:t xml:space="preserve"> vas</w:t>
      </w:r>
      <w:r w:rsidRPr="00A174B5">
        <w:rPr>
          <w:rFonts w:ascii="Calibri" w:eastAsia="Calibri" w:hAnsi="Calibri" w:cs="Calibri"/>
          <w:sz w:val="22"/>
          <w:szCs w:val="22"/>
          <w:lang w:eastAsia="en-US"/>
        </w:rPr>
        <w:t xml:space="preserve"> navedete izvor.</w:t>
      </w:r>
    </w:p>
    <w:p w14:paraId="35B3110F" w14:textId="77777777" w:rsidR="00CF2075" w:rsidRPr="00A174B5" w:rsidRDefault="00CF2075" w:rsidP="00B26241">
      <w:pPr>
        <w:spacing w:after="160" w:line="259" w:lineRule="auto"/>
        <w:jc w:val="both"/>
        <w:rPr>
          <w:rFonts w:ascii="Calibri" w:eastAsia="Calibri" w:hAnsi="Calibri" w:cs="Calibri"/>
          <w:sz w:val="22"/>
          <w:szCs w:val="22"/>
          <w:lang w:eastAsia="en-US"/>
        </w:rPr>
      </w:pPr>
    </w:p>
    <w:p w14:paraId="06EC679D" w14:textId="77777777" w:rsidR="00EF1391" w:rsidRDefault="00EF1391" w:rsidP="00B26241">
      <w:pPr>
        <w:spacing w:after="160" w:line="259" w:lineRule="auto"/>
        <w:jc w:val="both"/>
        <w:rPr>
          <w:rFonts w:ascii="Calibri" w:eastAsia="Calibri" w:hAnsi="Calibri" w:cs="Calibri"/>
          <w:sz w:val="22"/>
          <w:szCs w:val="22"/>
          <w:lang w:eastAsia="en-US"/>
        </w:rPr>
      </w:pPr>
    </w:p>
    <w:p w14:paraId="7061B776" w14:textId="13362773" w:rsidR="00EF1391" w:rsidRDefault="1D74A02D" w:rsidP="016361CD">
      <w:pPr>
        <w:spacing w:after="160" w:line="259" w:lineRule="auto"/>
        <w:jc w:val="both"/>
        <w:rPr>
          <w:rFonts w:ascii="Calibri" w:eastAsia="Calibri" w:hAnsi="Calibri" w:cs="Calibri"/>
          <w:color w:val="000000" w:themeColor="text1"/>
          <w:sz w:val="22"/>
          <w:szCs w:val="22"/>
          <w:lang w:eastAsia="en-US"/>
        </w:rPr>
      </w:pPr>
      <w:r w:rsidRPr="10BBE305">
        <w:rPr>
          <w:rFonts w:ascii="Calibri" w:eastAsia="Calibri" w:hAnsi="Calibri" w:cs="Calibri"/>
          <w:color w:val="000000" w:themeColor="text1"/>
          <w:sz w:val="22"/>
          <w:szCs w:val="22"/>
          <w:lang w:eastAsia="en-US"/>
        </w:rPr>
        <w:t xml:space="preserve">Zagreb, </w:t>
      </w:r>
      <w:r w:rsidR="00E57D9A" w:rsidRPr="10BBE305">
        <w:rPr>
          <w:rFonts w:ascii="Calibri" w:eastAsia="Calibri" w:hAnsi="Calibri" w:cs="Calibri"/>
          <w:color w:val="000000" w:themeColor="text1"/>
          <w:sz w:val="22"/>
          <w:szCs w:val="22"/>
          <w:lang w:eastAsia="en-US"/>
        </w:rPr>
        <w:t xml:space="preserve">rujan </w:t>
      </w:r>
      <w:r w:rsidRPr="10BBE305">
        <w:rPr>
          <w:rFonts w:ascii="Calibri" w:eastAsia="Calibri" w:hAnsi="Calibri" w:cs="Calibri"/>
          <w:color w:val="000000" w:themeColor="text1"/>
          <w:sz w:val="22"/>
          <w:szCs w:val="22"/>
          <w:lang w:eastAsia="en-US"/>
        </w:rPr>
        <w:t>202</w:t>
      </w:r>
      <w:r w:rsidR="74C335F9" w:rsidRPr="10BBE305">
        <w:rPr>
          <w:rFonts w:ascii="Calibri" w:eastAsia="Calibri" w:hAnsi="Calibri" w:cs="Calibri"/>
          <w:color w:val="000000" w:themeColor="text1"/>
          <w:sz w:val="22"/>
          <w:szCs w:val="22"/>
          <w:lang w:eastAsia="en-US"/>
        </w:rPr>
        <w:t>5</w:t>
      </w:r>
      <w:r w:rsidRPr="10BBE305">
        <w:rPr>
          <w:rFonts w:ascii="Calibri" w:eastAsia="Calibri" w:hAnsi="Calibri" w:cs="Calibri"/>
          <w:color w:val="000000" w:themeColor="text1"/>
          <w:sz w:val="22"/>
          <w:szCs w:val="22"/>
          <w:lang w:eastAsia="en-US"/>
        </w:rPr>
        <w:t>. godine</w:t>
      </w:r>
    </w:p>
    <w:p w14:paraId="152ED5BC" w14:textId="77777777" w:rsidR="00B857CB" w:rsidRDefault="00B857CB" w:rsidP="00B26241">
      <w:pPr>
        <w:spacing w:after="160" w:line="259" w:lineRule="auto"/>
        <w:jc w:val="both"/>
        <w:rPr>
          <w:rFonts w:ascii="Calibri" w:eastAsia="Calibri" w:hAnsi="Calibri" w:cs="Calibri"/>
          <w:sz w:val="22"/>
          <w:szCs w:val="22"/>
          <w:lang w:eastAsia="en-US"/>
        </w:rPr>
      </w:pPr>
    </w:p>
    <w:p w14:paraId="6CD4D99A" w14:textId="77777777" w:rsidR="00B857CB" w:rsidRPr="00294C98" w:rsidRDefault="00B857CB" w:rsidP="00B26241">
      <w:pPr>
        <w:spacing w:after="160" w:line="259" w:lineRule="auto"/>
        <w:jc w:val="both"/>
        <w:rPr>
          <w:rFonts w:ascii="Calibri" w:eastAsia="Calibri" w:hAnsi="Calibri" w:cs="Calibri"/>
          <w:sz w:val="22"/>
          <w:szCs w:val="22"/>
          <w:lang w:eastAsia="en-US"/>
        </w:rPr>
      </w:pPr>
    </w:p>
    <w:p w14:paraId="7B0C739F" w14:textId="49C2D641" w:rsidR="00DA7BAE" w:rsidRPr="00A174B5" w:rsidRDefault="00B26241" w:rsidP="00BA0908">
      <w:pPr>
        <w:spacing w:after="160" w:line="259" w:lineRule="auto"/>
        <w:jc w:val="both"/>
        <w:rPr>
          <w:rFonts w:ascii="Calibri" w:eastAsia="Calibri" w:hAnsi="Calibri" w:cs="Calibri"/>
          <w:sz w:val="22"/>
          <w:szCs w:val="22"/>
          <w:lang w:eastAsia="en-US"/>
        </w:rPr>
      </w:pPr>
      <w:r w:rsidRPr="2C9A1040">
        <w:rPr>
          <w:rFonts w:ascii="Calibri" w:eastAsia="Calibri" w:hAnsi="Calibri" w:cs="Calibri"/>
          <w:sz w:val="22"/>
          <w:szCs w:val="22"/>
          <w:lang w:eastAsia="en-US"/>
        </w:rPr>
        <w:t>Publikacija će biti objavljena u elektroničkom obliku na mrežnoj stranici Ministarstva poljoprivrede</w:t>
      </w:r>
      <w:r w:rsidR="05ECF18E" w:rsidRPr="2C9A1040">
        <w:rPr>
          <w:rFonts w:ascii="Calibri" w:eastAsia="Calibri" w:hAnsi="Calibri" w:cs="Calibri"/>
          <w:sz w:val="22"/>
          <w:szCs w:val="22"/>
          <w:lang w:eastAsia="en-US"/>
        </w:rPr>
        <w:t>, šumarstva i ribarstva</w:t>
      </w:r>
    </w:p>
    <w:p w14:paraId="27BCA05C" w14:textId="77777777" w:rsidR="00BA0908" w:rsidRPr="00A174B5" w:rsidRDefault="00DA7BAE" w:rsidP="1F4C79DD">
      <w:pPr>
        <w:spacing w:after="160" w:line="259" w:lineRule="auto"/>
        <w:jc w:val="both"/>
        <w:rPr>
          <w:rFonts w:ascii="Calibri" w:eastAsia="Calibri" w:hAnsi="Calibri" w:cs="Calibri"/>
          <w:b/>
          <w:bCs/>
          <w:color w:val="000000" w:themeColor="text1"/>
          <w:sz w:val="28"/>
          <w:szCs w:val="28"/>
          <w:lang w:eastAsia="en-US"/>
        </w:rPr>
      </w:pPr>
      <w:r w:rsidRPr="1F4C79DD">
        <w:rPr>
          <w:rFonts w:ascii="Calibri" w:eastAsia="Calibri" w:hAnsi="Calibri" w:cs="Calibri"/>
          <w:color w:val="A6A6A6" w:themeColor="background1" w:themeShade="A6"/>
          <w:sz w:val="22"/>
          <w:szCs w:val="22"/>
          <w:lang w:eastAsia="en-US"/>
        </w:rPr>
        <w:br w:type="page"/>
      </w:r>
      <w:r w:rsidR="3CB27E43" w:rsidRPr="1F4C79DD">
        <w:rPr>
          <w:rFonts w:ascii="Calibri" w:hAnsi="Calibri" w:cs="Calibri"/>
          <w:b/>
          <w:bCs/>
          <w:color w:val="000000" w:themeColor="text1"/>
          <w:sz w:val="28"/>
          <w:szCs w:val="28"/>
        </w:rPr>
        <w:lastRenderedPageBreak/>
        <w:t>Sadržaj</w:t>
      </w:r>
    </w:p>
    <w:p w14:paraId="0A60BE2B" w14:textId="77777777" w:rsidR="009F7160" w:rsidRPr="00A174B5" w:rsidRDefault="009F7160" w:rsidP="006123FD">
      <w:pPr>
        <w:pStyle w:val="Sadraj1"/>
        <w:rPr>
          <w:color w:val="A6A6A6"/>
        </w:rPr>
      </w:pPr>
    </w:p>
    <w:p w14:paraId="61E9F7A6" w14:textId="4E07E384" w:rsidR="00EA4489" w:rsidRDefault="1F4C79DD">
      <w:pPr>
        <w:pStyle w:val="Sadraj1"/>
        <w:rPr>
          <w:rFonts w:asciiTheme="minorHAnsi" w:eastAsiaTheme="minorEastAsia" w:hAnsiTheme="minorHAnsi" w:cstheme="minorBidi"/>
          <w:b w:val="0"/>
          <w:bCs w:val="0"/>
          <w:caps w:val="0"/>
          <w:kern w:val="2"/>
          <w:sz w:val="24"/>
          <w:szCs w:val="24"/>
          <w14:ligatures w14:val="standardContextual"/>
        </w:rPr>
      </w:pPr>
      <w:r>
        <w:fldChar w:fldCharType="begin"/>
      </w:r>
      <w:r w:rsidR="736227E9">
        <w:instrText>TOC \o "1-3" \z \u \h</w:instrText>
      </w:r>
      <w:r>
        <w:fldChar w:fldCharType="separate"/>
      </w:r>
      <w:hyperlink w:anchor="_Toc206668498" w:history="1">
        <w:r w:rsidR="00EA4489" w:rsidRPr="00A70459">
          <w:rPr>
            <w:rStyle w:val="Hiperveza"/>
          </w:rPr>
          <w:t>Popis tablica</w:t>
        </w:r>
        <w:r w:rsidR="00EA4489">
          <w:rPr>
            <w:webHidden/>
          </w:rPr>
          <w:tab/>
        </w:r>
        <w:r w:rsidR="00EA4489">
          <w:rPr>
            <w:webHidden/>
          </w:rPr>
          <w:fldChar w:fldCharType="begin"/>
        </w:r>
        <w:r w:rsidR="00EA4489">
          <w:rPr>
            <w:webHidden/>
          </w:rPr>
          <w:instrText xml:space="preserve"> PAGEREF _Toc206668498 \h </w:instrText>
        </w:r>
        <w:r w:rsidR="00EA4489">
          <w:rPr>
            <w:webHidden/>
          </w:rPr>
        </w:r>
        <w:r w:rsidR="00EA4489">
          <w:rPr>
            <w:webHidden/>
          </w:rPr>
          <w:fldChar w:fldCharType="separate"/>
        </w:r>
        <w:r w:rsidR="000B4A08">
          <w:rPr>
            <w:webHidden/>
          </w:rPr>
          <w:t>5</w:t>
        </w:r>
        <w:r w:rsidR="00EA4489">
          <w:rPr>
            <w:webHidden/>
          </w:rPr>
          <w:fldChar w:fldCharType="end"/>
        </w:r>
      </w:hyperlink>
    </w:p>
    <w:p w14:paraId="67CE8507" w14:textId="6BE4F5B4" w:rsidR="00EA4489" w:rsidRDefault="00EA4489">
      <w:pPr>
        <w:pStyle w:val="Sadraj1"/>
        <w:rPr>
          <w:rFonts w:asciiTheme="minorHAnsi" w:eastAsiaTheme="minorEastAsia" w:hAnsiTheme="minorHAnsi" w:cstheme="minorBidi"/>
          <w:b w:val="0"/>
          <w:bCs w:val="0"/>
          <w:caps w:val="0"/>
          <w:kern w:val="2"/>
          <w:sz w:val="24"/>
          <w:szCs w:val="24"/>
          <w14:ligatures w14:val="standardContextual"/>
        </w:rPr>
      </w:pPr>
      <w:hyperlink w:anchor="_Toc206668499" w:history="1">
        <w:r w:rsidRPr="00A70459">
          <w:rPr>
            <w:rStyle w:val="Hiperveza"/>
          </w:rPr>
          <w:t>Popis grafikona</w:t>
        </w:r>
        <w:r>
          <w:rPr>
            <w:webHidden/>
          </w:rPr>
          <w:tab/>
        </w:r>
        <w:r>
          <w:rPr>
            <w:webHidden/>
          </w:rPr>
          <w:fldChar w:fldCharType="begin"/>
        </w:r>
        <w:r>
          <w:rPr>
            <w:webHidden/>
          </w:rPr>
          <w:instrText xml:space="preserve"> PAGEREF _Toc206668499 \h </w:instrText>
        </w:r>
        <w:r>
          <w:rPr>
            <w:webHidden/>
          </w:rPr>
        </w:r>
        <w:r>
          <w:rPr>
            <w:webHidden/>
          </w:rPr>
          <w:fldChar w:fldCharType="separate"/>
        </w:r>
        <w:r w:rsidR="000B4A08">
          <w:rPr>
            <w:webHidden/>
          </w:rPr>
          <w:t>8</w:t>
        </w:r>
        <w:r>
          <w:rPr>
            <w:webHidden/>
          </w:rPr>
          <w:fldChar w:fldCharType="end"/>
        </w:r>
      </w:hyperlink>
    </w:p>
    <w:p w14:paraId="78D242B1" w14:textId="596F0975" w:rsidR="00EA4489" w:rsidRDefault="00EA4489">
      <w:pPr>
        <w:pStyle w:val="Sadraj1"/>
        <w:rPr>
          <w:rFonts w:asciiTheme="minorHAnsi" w:eastAsiaTheme="minorEastAsia" w:hAnsiTheme="minorHAnsi" w:cstheme="minorBidi"/>
          <w:b w:val="0"/>
          <w:bCs w:val="0"/>
          <w:caps w:val="0"/>
          <w:kern w:val="2"/>
          <w:sz w:val="24"/>
          <w:szCs w:val="24"/>
          <w14:ligatures w14:val="standardContextual"/>
        </w:rPr>
      </w:pPr>
      <w:hyperlink w:anchor="_Toc206668500" w:history="1">
        <w:r w:rsidRPr="00A70459">
          <w:rPr>
            <w:rStyle w:val="Hiperveza"/>
          </w:rPr>
          <w:t>Popis kratica</w:t>
        </w:r>
        <w:r>
          <w:rPr>
            <w:webHidden/>
          </w:rPr>
          <w:tab/>
        </w:r>
        <w:r>
          <w:rPr>
            <w:webHidden/>
          </w:rPr>
          <w:fldChar w:fldCharType="begin"/>
        </w:r>
        <w:r>
          <w:rPr>
            <w:webHidden/>
          </w:rPr>
          <w:instrText xml:space="preserve"> PAGEREF _Toc206668500 \h </w:instrText>
        </w:r>
        <w:r>
          <w:rPr>
            <w:webHidden/>
          </w:rPr>
        </w:r>
        <w:r>
          <w:rPr>
            <w:webHidden/>
          </w:rPr>
          <w:fldChar w:fldCharType="separate"/>
        </w:r>
        <w:r w:rsidR="000B4A08">
          <w:rPr>
            <w:webHidden/>
          </w:rPr>
          <w:t>9</w:t>
        </w:r>
        <w:r>
          <w:rPr>
            <w:webHidden/>
          </w:rPr>
          <w:fldChar w:fldCharType="end"/>
        </w:r>
      </w:hyperlink>
    </w:p>
    <w:p w14:paraId="355588BF" w14:textId="21E08873" w:rsidR="00EA4489" w:rsidRDefault="00EA4489">
      <w:pPr>
        <w:pStyle w:val="Sadraj1"/>
        <w:rPr>
          <w:rFonts w:asciiTheme="minorHAnsi" w:eastAsiaTheme="minorEastAsia" w:hAnsiTheme="minorHAnsi" w:cstheme="minorBidi"/>
          <w:b w:val="0"/>
          <w:bCs w:val="0"/>
          <w:caps w:val="0"/>
          <w:kern w:val="2"/>
          <w:sz w:val="24"/>
          <w:szCs w:val="24"/>
          <w14:ligatures w14:val="standardContextual"/>
        </w:rPr>
      </w:pPr>
      <w:hyperlink w:anchor="_Toc206668501" w:history="1">
        <w:r w:rsidRPr="00A70459">
          <w:rPr>
            <w:rStyle w:val="Hiperveza"/>
          </w:rPr>
          <w:t>1. OPĆI GOSPODARSKI POKAZATELJI U 2024.</w:t>
        </w:r>
        <w:r>
          <w:rPr>
            <w:webHidden/>
          </w:rPr>
          <w:tab/>
        </w:r>
        <w:r>
          <w:rPr>
            <w:webHidden/>
          </w:rPr>
          <w:fldChar w:fldCharType="begin"/>
        </w:r>
        <w:r>
          <w:rPr>
            <w:webHidden/>
          </w:rPr>
          <w:instrText xml:space="preserve"> PAGEREF _Toc206668501 \h </w:instrText>
        </w:r>
        <w:r>
          <w:rPr>
            <w:webHidden/>
          </w:rPr>
        </w:r>
        <w:r>
          <w:rPr>
            <w:webHidden/>
          </w:rPr>
          <w:fldChar w:fldCharType="separate"/>
        </w:r>
        <w:r w:rsidR="000B4A08">
          <w:rPr>
            <w:webHidden/>
          </w:rPr>
          <w:t>10</w:t>
        </w:r>
        <w:r>
          <w:rPr>
            <w:webHidden/>
          </w:rPr>
          <w:fldChar w:fldCharType="end"/>
        </w:r>
      </w:hyperlink>
    </w:p>
    <w:p w14:paraId="2D6BD863" w14:textId="2B7D717A"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02" w:history="1">
        <w:r w:rsidRPr="00A70459">
          <w:rPr>
            <w:rStyle w:val="Hiperveza"/>
          </w:rPr>
          <w:t>1.1. Bruto domaći proizvod Republike Hrvatske</w:t>
        </w:r>
        <w:r>
          <w:rPr>
            <w:webHidden/>
          </w:rPr>
          <w:tab/>
        </w:r>
        <w:r>
          <w:rPr>
            <w:webHidden/>
          </w:rPr>
          <w:fldChar w:fldCharType="begin"/>
        </w:r>
        <w:r>
          <w:rPr>
            <w:webHidden/>
          </w:rPr>
          <w:instrText xml:space="preserve"> PAGEREF _Toc206668502 \h </w:instrText>
        </w:r>
        <w:r>
          <w:rPr>
            <w:webHidden/>
          </w:rPr>
        </w:r>
        <w:r>
          <w:rPr>
            <w:webHidden/>
          </w:rPr>
          <w:fldChar w:fldCharType="separate"/>
        </w:r>
        <w:r w:rsidR="000B4A08">
          <w:rPr>
            <w:webHidden/>
          </w:rPr>
          <w:t>10</w:t>
        </w:r>
        <w:r>
          <w:rPr>
            <w:webHidden/>
          </w:rPr>
          <w:fldChar w:fldCharType="end"/>
        </w:r>
      </w:hyperlink>
    </w:p>
    <w:p w14:paraId="1D590F01" w14:textId="51E997D3"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03" w:history="1">
        <w:r w:rsidRPr="00A70459">
          <w:rPr>
            <w:rStyle w:val="Hiperveza"/>
          </w:rPr>
          <w:t>1.2. Zaposlenost</w:t>
        </w:r>
        <w:r>
          <w:rPr>
            <w:webHidden/>
          </w:rPr>
          <w:tab/>
        </w:r>
        <w:r>
          <w:rPr>
            <w:webHidden/>
          </w:rPr>
          <w:fldChar w:fldCharType="begin"/>
        </w:r>
        <w:r>
          <w:rPr>
            <w:webHidden/>
          </w:rPr>
          <w:instrText xml:space="preserve"> PAGEREF _Toc206668503 \h </w:instrText>
        </w:r>
        <w:r>
          <w:rPr>
            <w:webHidden/>
          </w:rPr>
        </w:r>
        <w:r>
          <w:rPr>
            <w:webHidden/>
          </w:rPr>
          <w:fldChar w:fldCharType="separate"/>
        </w:r>
        <w:r w:rsidR="000B4A08">
          <w:rPr>
            <w:webHidden/>
          </w:rPr>
          <w:t>11</w:t>
        </w:r>
        <w:r>
          <w:rPr>
            <w:webHidden/>
          </w:rPr>
          <w:fldChar w:fldCharType="end"/>
        </w:r>
      </w:hyperlink>
    </w:p>
    <w:p w14:paraId="7CA16650" w14:textId="4E2740EA"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04" w:history="1">
        <w:r w:rsidRPr="00A70459">
          <w:rPr>
            <w:rStyle w:val="Hiperveza"/>
          </w:rPr>
          <w:t>1.3. Plaće</w:t>
        </w:r>
        <w:r>
          <w:rPr>
            <w:webHidden/>
          </w:rPr>
          <w:tab/>
        </w:r>
        <w:r>
          <w:rPr>
            <w:webHidden/>
          </w:rPr>
          <w:fldChar w:fldCharType="begin"/>
        </w:r>
        <w:r>
          <w:rPr>
            <w:webHidden/>
          </w:rPr>
          <w:instrText xml:space="preserve"> PAGEREF _Toc206668504 \h </w:instrText>
        </w:r>
        <w:r>
          <w:rPr>
            <w:webHidden/>
          </w:rPr>
        </w:r>
        <w:r>
          <w:rPr>
            <w:webHidden/>
          </w:rPr>
          <w:fldChar w:fldCharType="separate"/>
        </w:r>
        <w:r w:rsidR="000B4A08">
          <w:rPr>
            <w:webHidden/>
          </w:rPr>
          <w:t>12</w:t>
        </w:r>
        <w:r>
          <w:rPr>
            <w:webHidden/>
          </w:rPr>
          <w:fldChar w:fldCharType="end"/>
        </w:r>
      </w:hyperlink>
    </w:p>
    <w:p w14:paraId="56DEF9CE" w14:textId="5BC2EC87"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05" w:history="1">
        <w:r w:rsidRPr="00A70459">
          <w:rPr>
            <w:rStyle w:val="Hiperveza"/>
          </w:rPr>
          <w:t>1.4. Indeksi potrošačkih cijena</w:t>
        </w:r>
        <w:r>
          <w:rPr>
            <w:webHidden/>
          </w:rPr>
          <w:tab/>
        </w:r>
        <w:r>
          <w:rPr>
            <w:webHidden/>
          </w:rPr>
          <w:fldChar w:fldCharType="begin"/>
        </w:r>
        <w:r>
          <w:rPr>
            <w:webHidden/>
          </w:rPr>
          <w:instrText xml:space="preserve"> PAGEREF _Toc206668505 \h </w:instrText>
        </w:r>
        <w:r>
          <w:rPr>
            <w:webHidden/>
          </w:rPr>
        </w:r>
        <w:r>
          <w:rPr>
            <w:webHidden/>
          </w:rPr>
          <w:fldChar w:fldCharType="separate"/>
        </w:r>
        <w:r w:rsidR="000B4A08">
          <w:rPr>
            <w:webHidden/>
          </w:rPr>
          <w:t>13</w:t>
        </w:r>
        <w:r>
          <w:rPr>
            <w:webHidden/>
          </w:rPr>
          <w:fldChar w:fldCharType="end"/>
        </w:r>
      </w:hyperlink>
    </w:p>
    <w:p w14:paraId="43223FA8" w14:textId="5DD5870E"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06" w:history="1">
        <w:r w:rsidRPr="00A70459">
          <w:rPr>
            <w:rStyle w:val="Hiperveza"/>
          </w:rPr>
          <w:t>1.5. Bilanca vanjskotrgovinske razmjene</w:t>
        </w:r>
        <w:r>
          <w:rPr>
            <w:webHidden/>
          </w:rPr>
          <w:tab/>
        </w:r>
        <w:r>
          <w:rPr>
            <w:webHidden/>
          </w:rPr>
          <w:fldChar w:fldCharType="begin"/>
        </w:r>
        <w:r>
          <w:rPr>
            <w:webHidden/>
          </w:rPr>
          <w:instrText xml:space="preserve"> PAGEREF _Toc206668506 \h </w:instrText>
        </w:r>
        <w:r>
          <w:rPr>
            <w:webHidden/>
          </w:rPr>
        </w:r>
        <w:r>
          <w:rPr>
            <w:webHidden/>
          </w:rPr>
          <w:fldChar w:fldCharType="separate"/>
        </w:r>
        <w:r w:rsidR="000B4A08">
          <w:rPr>
            <w:webHidden/>
          </w:rPr>
          <w:t>14</w:t>
        </w:r>
        <w:r>
          <w:rPr>
            <w:webHidden/>
          </w:rPr>
          <w:fldChar w:fldCharType="end"/>
        </w:r>
      </w:hyperlink>
    </w:p>
    <w:p w14:paraId="13F0F87C" w14:textId="4ADE5066" w:rsidR="00EA4489" w:rsidRDefault="00EA4489">
      <w:pPr>
        <w:pStyle w:val="Sadraj1"/>
        <w:rPr>
          <w:rFonts w:asciiTheme="minorHAnsi" w:eastAsiaTheme="minorEastAsia" w:hAnsiTheme="minorHAnsi" w:cstheme="minorBidi"/>
          <w:b w:val="0"/>
          <w:bCs w:val="0"/>
          <w:caps w:val="0"/>
          <w:kern w:val="2"/>
          <w:sz w:val="24"/>
          <w:szCs w:val="24"/>
          <w14:ligatures w14:val="standardContextual"/>
        </w:rPr>
      </w:pPr>
      <w:hyperlink w:anchor="_Toc206668507" w:history="1">
        <w:r w:rsidRPr="00A70459">
          <w:rPr>
            <w:rStyle w:val="Hiperveza"/>
          </w:rPr>
          <w:t>2. HRVATSKA POLJOPRIVREDA</w:t>
        </w:r>
        <w:r>
          <w:rPr>
            <w:webHidden/>
          </w:rPr>
          <w:tab/>
        </w:r>
        <w:r>
          <w:rPr>
            <w:webHidden/>
          </w:rPr>
          <w:fldChar w:fldCharType="begin"/>
        </w:r>
        <w:r>
          <w:rPr>
            <w:webHidden/>
          </w:rPr>
          <w:instrText xml:space="preserve"> PAGEREF _Toc206668507 \h </w:instrText>
        </w:r>
        <w:r>
          <w:rPr>
            <w:webHidden/>
          </w:rPr>
        </w:r>
        <w:r>
          <w:rPr>
            <w:webHidden/>
          </w:rPr>
          <w:fldChar w:fldCharType="separate"/>
        </w:r>
        <w:r w:rsidR="000B4A08">
          <w:rPr>
            <w:webHidden/>
          </w:rPr>
          <w:t>16</w:t>
        </w:r>
        <w:r>
          <w:rPr>
            <w:webHidden/>
          </w:rPr>
          <w:fldChar w:fldCharType="end"/>
        </w:r>
      </w:hyperlink>
    </w:p>
    <w:p w14:paraId="1E796878" w14:textId="21513CDC"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08" w:history="1">
        <w:r w:rsidRPr="00A70459">
          <w:rPr>
            <w:rStyle w:val="Hiperveza"/>
          </w:rPr>
          <w:t>2.1. Ekonomski računi u poljoprivredi</w:t>
        </w:r>
        <w:r>
          <w:rPr>
            <w:webHidden/>
          </w:rPr>
          <w:tab/>
        </w:r>
        <w:r>
          <w:rPr>
            <w:webHidden/>
          </w:rPr>
          <w:fldChar w:fldCharType="begin"/>
        </w:r>
        <w:r>
          <w:rPr>
            <w:webHidden/>
          </w:rPr>
          <w:instrText xml:space="preserve"> PAGEREF _Toc206668508 \h </w:instrText>
        </w:r>
        <w:r>
          <w:rPr>
            <w:webHidden/>
          </w:rPr>
        </w:r>
        <w:r>
          <w:rPr>
            <w:webHidden/>
          </w:rPr>
          <w:fldChar w:fldCharType="separate"/>
        </w:r>
        <w:r w:rsidR="000B4A08">
          <w:rPr>
            <w:webHidden/>
          </w:rPr>
          <w:t>16</w:t>
        </w:r>
        <w:r>
          <w:rPr>
            <w:webHidden/>
          </w:rPr>
          <w:fldChar w:fldCharType="end"/>
        </w:r>
      </w:hyperlink>
    </w:p>
    <w:p w14:paraId="32A978A5" w14:textId="38BF8BF7"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09" w:history="1">
        <w:r w:rsidRPr="00A70459">
          <w:rPr>
            <w:rStyle w:val="Hiperveza"/>
          </w:rPr>
          <w:t>2.2. Struktura poljoprivrednih gospodarstava i poljoprivredno zemljište</w:t>
        </w:r>
        <w:r>
          <w:rPr>
            <w:webHidden/>
          </w:rPr>
          <w:tab/>
        </w:r>
        <w:r>
          <w:rPr>
            <w:webHidden/>
          </w:rPr>
          <w:fldChar w:fldCharType="begin"/>
        </w:r>
        <w:r>
          <w:rPr>
            <w:webHidden/>
          </w:rPr>
          <w:instrText xml:space="preserve"> PAGEREF _Toc206668509 \h </w:instrText>
        </w:r>
        <w:r>
          <w:rPr>
            <w:webHidden/>
          </w:rPr>
        </w:r>
        <w:r>
          <w:rPr>
            <w:webHidden/>
          </w:rPr>
          <w:fldChar w:fldCharType="separate"/>
        </w:r>
        <w:r w:rsidR="000B4A08">
          <w:rPr>
            <w:webHidden/>
          </w:rPr>
          <w:t>19</w:t>
        </w:r>
        <w:r>
          <w:rPr>
            <w:webHidden/>
          </w:rPr>
          <w:fldChar w:fldCharType="end"/>
        </w:r>
      </w:hyperlink>
    </w:p>
    <w:p w14:paraId="2A861C7F" w14:textId="28DAF399"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10" w:history="1">
        <w:r w:rsidRPr="00A70459">
          <w:rPr>
            <w:rStyle w:val="Hiperveza"/>
            <w:rFonts w:eastAsia="SimSun"/>
            <w:noProof/>
          </w:rPr>
          <w:t>2.2.1. Struktura poljoprivrednih gospodarstava</w:t>
        </w:r>
        <w:r>
          <w:rPr>
            <w:noProof/>
            <w:webHidden/>
          </w:rPr>
          <w:tab/>
        </w:r>
        <w:r>
          <w:rPr>
            <w:noProof/>
            <w:webHidden/>
          </w:rPr>
          <w:fldChar w:fldCharType="begin"/>
        </w:r>
        <w:r>
          <w:rPr>
            <w:noProof/>
            <w:webHidden/>
          </w:rPr>
          <w:instrText xml:space="preserve"> PAGEREF _Toc206668510 \h </w:instrText>
        </w:r>
        <w:r>
          <w:rPr>
            <w:noProof/>
            <w:webHidden/>
          </w:rPr>
        </w:r>
        <w:r>
          <w:rPr>
            <w:noProof/>
            <w:webHidden/>
          </w:rPr>
          <w:fldChar w:fldCharType="separate"/>
        </w:r>
        <w:r w:rsidR="000B4A08">
          <w:rPr>
            <w:noProof/>
            <w:webHidden/>
          </w:rPr>
          <w:t>19</w:t>
        </w:r>
        <w:r>
          <w:rPr>
            <w:noProof/>
            <w:webHidden/>
          </w:rPr>
          <w:fldChar w:fldCharType="end"/>
        </w:r>
      </w:hyperlink>
    </w:p>
    <w:p w14:paraId="760003B5" w14:textId="1FC35597"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11" w:history="1">
        <w:r w:rsidRPr="00A70459">
          <w:rPr>
            <w:rStyle w:val="Hiperveza"/>
            <w:rFonts w:eastAsia="SimSun"/>
            <w:noProof/>
          </w:rPr>
          <w:t>2.2.2. Poljoprivredno zemljište</w:t>
        </w:r>
        <w:r>
          <w:rPr>
            <w:noProof/>
            <w:webHidden/>
          </w:rPr>
          <w:tab/>
        </w:r>
        <w:r>
          <w:rPr>
            <w:noProof/>
            <w:webHidden/>
          </w:rPr>
          <w:fldChar w:fldCharType="begin"/>
        </w:r>
        <w:r>
          <w:rPr>
            <w:noProof/>
            <w:webHidden/>
          </w:rPr>
          <w:instrText xml:space="preserve"> PAGEREF _Toc206668511 \h </w:instrText>
        </w:r>
        <w:r>
          <w:rPr>
            <w:noProof/>
            <w:webHidden/>
          </w:rPr>
        </w:r>
        <w:r>
          <w:rPr>
            <w:noProof/>
            <w:webHidden/>
          </w:rPr>
          <w:fldChar w:fldCharType="separate"/>
        </w:r>
        <w:r w:rsidR="000B4A08">
          <w:rPr>
            <w:noProof/>
            <w:webHidden/>
          </w:rPr>
          <w:t>22</w:t>
        </w:r>
        <w:r>
          <w:rPr>
            <w:noProof/>
            <w:webHidden/>
          </w:rPr>
          <w:fldChar w:fldCharType="end"/>
        </w:r>
      </w:hyperlink>
    </w:p>
    <w:p w14:paraId="799B3335" w14:textId="036DD39C"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12" w:history="1">
        <w:r w:rsidRPr="00A70459">
          <w:rPr>
            <w:rStyle w:val="Hiperveza"/>
          </w:rPr>
          <w:t>2.3. Poljoprivredna proizvodnja i tržište</w:t>
        </w:r>
        <w:r>
          <w:rPr>
            <w:webHidden/>
          </w:rPr>
          <w:tab/>
        </w:r>
        <w:r>
          <w:rPr>
            <w:webHidden/>
          </w:rPr>
          <w:fldChar w:fldCharType="begin"/>
        </w:r>
        <w:r>
          <w:rPr>
            <w:webHidden/>
          </w:rPr>
          <w:instrText xml:space="preserve"> PAGEREF _Toc206668512 \h </w:instrText>
        </w:r>
        <w:r>
          <w:rPr>
            <w:webHidden/>
          </w:rPr>
        </w:r>
        <w:r>
          <w:rPr>
            <w:webHidden/>
          </w:rPr>
          <w:fldChar w:fldCharType="separate"/>
        </w:r>
        <w:r w:rsidR="000B4A08">
          <w:rPr>
            <w:webHidden/>
          </w:rPr>
          <w:t>23</w:t>
        </w:r>
        <w:r>
          <w:rPr>
            <w:webHidden/>
          </w:rPr>
          <w:fldChar w:fldCharType="end"/>
        </w:r>
      </w:hyperlink>
    </w:p>
    <w:p w14:paraId="52086D37" w14:textId="5FDDCC14"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13" w:history="1">
        <w:r w:rsidRPr="00A70459">
          <w:rPr>
            <w:rStyle w:val="Hiperveza"/>
            <w:rFonts w:eastAsia="SimSun"/>
            <w:noProof/>
          </w:rPr>
          <w:t>2.3.1. Žitarice</w:t>
        </w:r>
        <w:r>
          <w:rPr>
            <w:noProof/>
            <w:webHidden/>
          </w:rPr>
          <w:tab/>
        </w:r>
        <w:r>
          <w:rPr>
            <w:noProof/>
            <w:webHidden/>
          </w:rPr>
          <w:fldChar w:fldCharType="begin"/>
        </w:r>
        <w:r>
          <w:rPr>
            <w:noProof/>
            <w:webHidden/>
          </w:rPr>
          <w:instrText xml:space="preserve"> PAGEREF _Toc206668513 \h </w:instrText>
        </w:r>
        <w:r>
          <w:rPr>
            <w:noProof/>
            <w:webHidden/>
          </w:rPr>
        </w:r>
        <w:r>
          <w:rPr>
            <w:noProof/>
            <w:webHidden/>
          </w:rPr>
          <w:fldChar w:fldCharType="separate"/>
        </w:r>
        <w:r w:rsidR="000B4A08">
          <w:rPr>
            <w:noProof/>
            <w:webHidden/>
          </w:rPr>
          <w:t>23</w:t>
        </w:r>
        <w:r>
          <w:rPr>
            <w:noProof/>
            <w:webHidden/>
          </w:rPr>
          <w:fldChar w:fldCharType="end"/>
        </w:r>
      </w:hyperlink>
    </w:p>
    <w:p w14:paraId="2852C5A7" w14:textId="20465748"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14" w:history="1">
        <w:r w:rsidRPr="00A70459">
          <w:rPr>
            <w:rStyle w:val="Hiperveza"/>
            <w:rFonts w:eastAsia="SimSun"/>
            <w:noProof/>
          </w:rPr>
          <w:t>2.3.2. Uljarice</w:t>
        </w:r>
        <w:r>
          <w:rPr>
            <w:noProof/>
            <w:webHidden/>
          </w:rPr>
          <w:tab/>
        </w:r>
        <w:r>
          <w:rPr>
            <w:noProof/>
            <w:webHidden/>
          </w:rPr>
          <w:fldChar w:fldCharType="begin"/>
        </w:r>
        <w:r>
          <w:rPr>
            <w:noProof/>
            <w:webHidden/>
          </w:rPr>
          <w:instrText xml:space="preserve"> PAGEREF _Toc206668514 \h </w:instrText>
        </w:r>
        <w:r>
          <w:rPr>
            <w:noProof/>
            <w:webHidden/>
          </w:rPr>
        </w:r>
        <w:r>
          <w:rPr>
            <w:noProof/>
            <w:webHidden/>
          </w:rPr>
          <w:fldChar w:fldCharType="separate"/>
        </w:r>
        <w:r w:rsidR="000B4A08">
          <w:rPr>
            <w:noProof/>
            <w:webHidden/>
          </w:rPr>
          <w:t>27</w:t>
        </w:r>
        <w:r>
          <w:rPr>
            <w:noProof/>
            <w:webHidden/>
          </w:rPr>
          <w:fldChar w:fldCharType="end"/>
        </w:r>
      </w:hyperlink>
    </w:p>
    <w:p w14:paraId="0A755603" w14:textId="458F2046"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15" w:history="1">
        <w:r w:rsidRPr="00A70459">
          <w:rPr>
            <w:rStyle w:val="Hiperveza"/>
            <w:rFonts w:eastAsia="SimSun"/>
            <w:noProof/>
          </w:rPr>
          <w:t>2.3.3. Povrće</w:t>
        </w:r>
        <w:r>
          <w:rPr>
            <w:noProof/>
            <w:webHidden/>
          </w:rPr>
          <w:tab/>
        </w:r>
        <w:r>
          <w:rPr>
            <w:noProof/>
            <w:webHidden/>
          </w:rPr>
          <w:fldChar w:fldCharType="begin"/>
        </w:r>
        <w:r>
          <w:rPr>
            <w:noProof/>
            <w:webHidden/>
          </w:rPr>
          <w:instrText xml:space="preserve"> PAGEREF _Toc206668515 \h </w:instrText>
        </w:r>
        <w:r>
          <w:rPr>
            <w:noProof/>
            <w:webHidden/>
          </w:rPr>
        </w:r>
        <w:r>
          <w:rPr>
            <w:noProof/>
            <w:webHidden/>
          </w:rPr>
          <w:fldChar w:fldCharType="separate"/>
        </w:r>
        <w:r w:rsidR="000B4A08">
          <w:rPr>
            <w:noProof/>
            <w:webHidden/>
          </w:rPr>
          <w:t>30</w:t>
        </w:r>
        <w:r>
          <w:rPr>
            <w:noProof/>
            <w:webHidden/>
          </w:rPr>
          <w:fldChar w:fldCharType="end"/>
        </w:r>
      </w:hyperlink>
    </w:p>
    <w:p w14:paraId="5271695C" w14:textId="1ED60356"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16" w:history="1">
        <w:r w:rsidRPr="00A70459">
          <w:rPr>
            <w:rStyle w:val="Hiperveza"/>
            <w:rFonts w:eastAsia="SimSun"/>
            <w:noProof/>
          </w:rPr>
          <w:t>2.3.4. Krumpir</w:t>
        </w:r>
        <w:r>
          <w:rPr>
            <w:noProof/>
            <w:webHidden/>
          </w:rPr>
          <w:tab/>
        </w:r>
        <w:r>
          <w:rPr>
            <w:noProof/>
            <w:webHidden/>
          </w:rPr>
          <w:fldChar w:fldCharType="begin"/>
        </w:r>
        <w:r>
          <w:rPr>
            <w:noProof/>
            <w:webHidden/>
          </w:rPr>
          <w:instrText xml:space="preserve"> PAGEREF _Toc206668516 \h </w:instrText>
        </w:r>
        <w:r>
          <w:rPr>
            <w:noProof/>
            <w:webHidden/>
          </w:rPr>
        </w:r>
        <w:r>
          <w:rPr>
            <w:noProof/>
            <w:webHidden/>
          </w:rPr>
          <w:fldChar w:fldCharType="separate"/>
        </w:r>
        <w:r w:rsidR="000B4A08">
          <w:rPr>
            <w:noProof/>
            <w:webHidden/>
          </w:rPr>
          <w:t>32</w:t>
        </w:r>
        <w:r>
          <w:rPr>
            <w:noProof/>
            <w:webHidden/>
          </w:rPr>
          <w:fldChar w:fldCharType="end"/>
        </w:r>
      </w:hyperlink>
    </w:p>
    <w:p w14:paraId="63E3D812" w14:textId="134AAEEB"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17" w:history="1">
        <w:r w:rsidRPr="00A70459">
          <w:rPr>
            <w:rStyle w:val="Hiperveza"/>
            <w:rFonts w:eastAsia="SimSun"/>
            <w:noProof/>
          </w:rPr>
          <w:t>2.3.5. Voće</w:t>
        </w:r>
        <w:r>
          <w:rPr>
            <w:noProof/>
            <w:webHidden/>
          </w:rPr>
          <w:tab/>
        </w:r>
        <w:r>
          <w:rPr>
            <w:noProof/>
            <w:webHidden/>
          </w:rPr>
          <w:fldChar w:fldCharType="begin"/>
        </w:r>
        <w:r>
          <w:rPr>
            <w:noProof/>
            <w:webHidden/>
          </w:rPr>
          <w:instrText xml:space="preserve"> PAGEREF _Toc206668517 \h </w:instrText>
        </w:r>
        <w:r>
          <w:rPr>
            <w:noProof/>
            <w:webHidden/>
          </w:rPr>
        </w:r>
        <w:r>
          <w:rPr>
            <w:noProof/>
            <w:webHidden/>
          </w:rPr>
          <w:fldChar w:fldCharType="separate"/>
        </w:r>
        <w:r w:rsidR="000B4A08">
          <w:rPr>
            <w:noProof/>
            <w:webHidden/>
          </w:rPr>
          <w:t>33</w:t>
        </w:r>
        <w:r>
          <w:rPr>
            <w:noProof/>
            <w:webHidden/>
          </w:rPr>
          <w:fldChar w:fldCharType="end"/>
        </w:r>
      </w:hyperlink>
    </w:p>
    <w:p w14:paraId="36E508BA" w14:textId="151AFFD1"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18" w:history="1">
        <w:r w:rsidRPr="00A70459">
          <w:rPr>
            <w:rStyle w:val="Hiperveza"/>
            <w:rFonts w:eastAsia="SimSun"/>
            <w:noProof/>
          </w:rPr>
          <w:t>2.3.6. Masline i maslinovo ulje</w:t>
        </w:r>
        <w:r>
          <w:rPr>
            <w:noProof/>
            <w:webHidden/>
          </w:rPr>
          <w:tab/>
        </w:r>
        <w:r>
          <w:rPr>
            <w:noProof/>
            <w:webHidden/>
          </w:rPr>
          <w:fldChar w:fldCharType="begin"/>
        </w:r>
        <w:r>
          <w:rPr>
            <w:noProof/>
            <w:webHidden/>
          </w:rPr>
          <w:instrText xml:space="preserve"> PAGEREF _Toc206668518 \h </w:instrText>
        </w:r>
        <w:r>
          <w:rPr>
            <w:noProof/>
            <w:webHidden/>
          </w:rPr>
        </w:r>
        <w:r>
          <w:rPr>
            <w:noProof/>
            <w:webHidden/>
          </w:rPr>
          <w:fldChar w:fldCharType="separate"/>
        </w:r>
        <w:r w:rsidR="000B4A08">
          <w:rPr>
            <w:noProof/>
            <w:webHidden/>
          </w:rPr>
          <w:t>35</w:t>
        </w:r>
        <w:r>
          <w:rPr>
            <w:noProof/>
            <w:webHidden/>
          </w:rPr>
          <w:fldChar w:fldCharType="end"/>
        </w:r>
      </w:hyperlink>
    </w:p>
    <w:p w14:paraId="0B8C876A" w14:textId="2A72F733"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19" w:history="1">
        <w:r w:rsidRPr="00A70459">
          <w:rPr>
            <w:rStyle w:val="Hiperveza"/>
            <w:rFonts w:eastAsia="SimSun"/>
            <w:noProof/>
          </w:rPr>
          <w:t>2.3.7. Vinogradarstvo i vinarstvo</w:t>
        </w:r>
        <w:r>
          <w:rPr>
            <w:noProof/>
            <w:webHidden/>
          </w:rPr>
          <w:tab/>
        </w:r>
        <w:r>
          <w:rPr>
            <w:noProof/>
            <w:webHidden/>
          </w:rPr>
          <w:fldChar w:fldCharType="begin"/>
        </w:r>
        <w:r>
          <w:rPr>
            <w:noProof/>
            <w:webHidden/>
          </w:rPr>
          <w:instrText xml:space="preserve"> PAGEREF _Toc206668519 \h </w:instrText>
        </w:r>
        <w:r>
          <w:rPr>
            <w:noProof/>
            <w:webHidden/>
          </w:rPr>
        </w:r>
        <w:r>
          <w:rPr>
            <w:noProof/>
            <w:webHidden/>
          </w:rPr>
          <w:fldChar w:fldCharType="separate"/>
        </w:r>
        <w:r w:rsidR="000B4A08">
          <w:rPr>
            <w:noProof/>
            <w:webHidden/>
          </w:rPr>
          <w:t>36</w:t>
        </w:r>
        <w:r>
          <w:rPr>
            <w:noProof/>
            <w:webHidden/>
          </w:rPr>
          <w:fldChar w:fldCharType="end"/>
        </w:r>
      </w:hyperlink>
    </w:p>
    <w:p w14:paraId="293397B2" w14:textId="33253B73"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20" w:history="1">
        <w:r w:rsidRPr="00A70459">
          <w:rPr>
            <w:rStyle w:val="Hiperveza"/>
            <w:rFonts w:eastAsia="SimSun"/>
            <w:noProof/>
          </w:rPr>
          <w:t>2.3.8. Duhan</w:t>
        </w:r>
        <w:r>
          <w:rPr>
            <w:noProof/>
            <w:webHidden/>
          </w:rPr>
          <w:tab/>
        </w:r>
        <w:r>
          <w:rPr>
            <w:noProof/>
            <w:webHidden/>
          </w:rPr>
          <w:fldChar w:fldCharType="begin"/>
        </w:r>
        <w:r>
          <w:rPr>
            <w:noProof/>
            <w:webHidden/>
          </w:rPr>
          <w:instrText xml:space="preserve"> PAGEREF _Toc206668520 \h </w:instrText>
        </w:r>
        <w:r>
          <w:rPr>
            <w:noProof/>
            <w:webHidden/>
          </w:rPr>
        </w:r>
        <w:r>
          <w:rPr>
            <w:noProof/>
            <w:webHidden/>
          </w:rPr>
          <w:fldChar w:fldCharType="separate"/>
        </w:r>
        <w:r w:rsidR="000B4A08">
          <w:rPr>
            <w:noProof/>
            <w:webHidden/>
          </w:rPr>
          <w:t>37</w:t>
        </w:r>
        <w:r>
          <w:rPr>
            <w:noProof/>
            <w:webHidden/>
          </w:rPr>
          <w:fldChar w:fldCharType="end"/>
        </w:r>
      </w:hyperlink>
    </w:p>
    <w:p w14:paraId="3B4F4541" w14:textId="36666898"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21" w:history="1">
        <w:r w:rsidRPr="00A70459">
          <w:rPr>
            <w:rStyle w:val="Hiperveza"/>
            <w:rFonts w:eastAsia="SimSun"/>
            <w:noProof/>
          </w:rPr>
          <w:t>2.3.9. Šećerna repa</w:t>
        </w:r>
        <w:r>
          <w:rPr>
            <w:noProof/>
            <w:webHidden/>
          </w:rPr>
          <w:tab/>
        </w:r>
        <w:r>
          <w:rPr>
            <w:noProof/>
            <w:webHidden/>
          </w:rPr>
          <w:fldChar w:fldCharType="begin"/>
        </w:r>
        <w:r>
          <w:rPr>
            <w:noProof/>
            <w:webHidden/>
          </w:rPr>
          <w:instrText xml:space="preserve"> PAGEREF _Toc206668521 \h </w:instrText>
        </w:r>
        <w:r>
          <w:rPr>
            <w:noProof/>
            <w:webHidden/>
          </w:rPr>
        </w:r>
        <w:r>
          <w:rPr>
            <w:noProof/>
            <w:webHidden/>
          </w:rPr>
          <w:fldChar w:fldCharType="separate"/>
        </w:r>
        <w:r w:rsidR="000B4A08">
          <w:rPr>
            <w:noProof/>
            <w:webHidden/>
          </w:rPr>
          <w:t>38</w:t>
        </w:r>
        <w:r>
          <w:rPr>
            <w:noProof/>
            <w:webHidden/>
          </w:rPr>
          <w:fldChar w:fldCharType="end"/>
        </w:r>
      </w:hyperlink>
    </w:p>
    <w:p w14:paraId="6B20B44A" w14:textId="11C76371"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22" w:history="1">
        <w:r w:rsidRPr="00A70459">
          <w:rPr>
            <w:rStyle w:val="Hiperveza"/>
            <w:rFonts w:eastAsia="SimSun"/>
            <w:noProof/>
          </w:rPr>
          <w:t>2.3.10. Suhe mahunarke</w:t>
        </w:r>
        <w:r>
          <w:rPr>
            <w:noProof/>
            <w:webHidden/>
          </w:rPr>
          <w:tab/>
        </w:r>
        <w:r>
          <w:rPr>
            <w:noProof/>
            <w:webHidden/>
          </w:rPr>
          <w:fldChar w:fldCharType="begin"/>
        </w:r>
        <w:r>
          <w:rPr>
            <w:noProof/>
            <w:webHidden/>
          </w:rPr>
          <w:instrText xml:space="preserve"> PAGEREF _Toc206668522 \h </w:instrText>
        </w:r>
        <w:r>
          <w:rPr>
            <w:noProof/>
            <w:webHidden/>
          </w:rPr>
        </w:r>
        <w:r>
          <w:rPr>
            <w:noProof/>
            <w:webHidden/>
          </w:rPr>
          <w:fldChar w:fldCharType="separate"/>
        </w:r>
        <w:r w:rsidR="000B4A08">
          <w:rPr>
            <w:noProof/>
            <w:webHidden/>
          </w:rPr>
          <w:t>38</w:t>
        </w:r>
        <w:r>
          <w:rPr>
            <w:noProof/>
            <w:webHidden/>
          </w:rPr>
          <w:fldChar w:fldCharType="end"/>
        </w:r>
      </w:hyperlink>
    </w:p>
    <w:p w14:paraId="60B16761" w14:textId="293E9FD2"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23" w:history="1">
        <w:r w:rsidRPr="00A70459">
          <w:rPr>
            <w:rStyle w:val="Hiperveza"/>
            <w:rFonts w:eastAsia="SimSun"/>
            <w:noProof/>
          </w:rPr>
          <w:t>2.3.11. Krmno bilje</w:t>
        </w:r>
        <w:r>
          <w:rPr>
            <w:noProof/>
            <w:webHidden/>
          </w:rPr>
          <w:tab/>
        </w:r>
        <w:r>
          <w:rPr>
            <w:noProof/>
            <w:webHidden/>
          </w:rPr>
          <w:fldChar w:fldCharType="begin"/>
        </w:r>
        <w:r>
          <w:rPr>
            <w:noProof/>
            <w:webHidden/>
          </w:rPr>
          <w:instrText xml:space="preserve"> PAGEREF _Toc206668523 \h </w:instrText>
        </w:r>
        <w:r>
          <w:rPr>
            <w:noProof/>
            <w:webHidden/>
          </w:rPr>
        </w:r>
        <w:r>
          <w:rPr>
            <w:noProof/>
            <w:webHidden/>
          </w:rPr>
          <w:fldChar w:fldCharType="separate"/>
        </w:r>
        <w:r w:rsidR="000B4A08">
          <w:rPr>
            <w:noProof/>
            <w:webHidden/>
          </w:rPr>
          <w:t>39</w:t>
        </w:r>
        <w:r>
          <w:rPr>
            <w:noProof/>
            <w:webHidden/>
          </w:rPr>
          <w:fldChar w:fldCharType="end"/>
        </w:r>
      </w:hyperlink>
    </w:p>
    <w:p w14:paraId="10D7CEAE" w14:textId="64B136D5"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24" w:history="1">
        <w:r w:rsidRPr="00A70459">
          <w:rPr>
            <w:rStyle w:val="Hiperveza"/>
            <w:rFonts w:eastAsia="SimSun"/>
            <w:noProof/>
          </w:rPr>
          <w:t>2.3.12. Sjeme i sadni materijal</w:t>
        </w:r>
        <w:r>
          <w:rPr>
            <w:noProof/>
            <w:webHidden/>
          </w:rPr>
          <w:tab/>
        </w:r>
        <w:r>
          <w:rPr>
            <w:noProof/>
            <w:webHidden/>
          </w:rPr>
          <w:fldChar w:fldCharType="begin"/>
        </w:r>
        <w:r>
          <w:rPr>
            <w:noProof/>
            <w:webHidden/>
          </w:rPr>
          <w:instrText xml:space="preserve"> PAGEREF _Toc206668524 \h </w:instrText>
        </w:r>
        <w:r>
          <w:rPr>
            <w:noProof/>
            <w:webHidden/>
          </w:rPr>
        </w:r>
        <w:r>
          <w:rPr>
            <w:noProof/>
            <w:webHidden/>
          </w:rPr>
          <w:fldChar w:fldCharType="separate"/>
        </w:r>
        <w:r w:rsidR="000B4A08">
          <w:rPr>
            <w:noProof/>
            <w:webHidden/>
          </w:rPr>
          <w:t>39</w:t>
        </w:r>
        <w:r>
          <w:rPr>
            <w:noProof/>
            <w:webHidden/>
          </w:rPr>
          <w:fldChar w:fldCharType="end"/>
        </w:r>
      </w:hyperlink>
    </w:p>
    <w:p w14:paraId="4220A5E7" w14:textId="628616DA"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25" w:history="1">
        <w:r w:rsidRPr="00A70459">
          <w:rPr>
            <w:rStyle w:val="Hiperveza"/>
            <w:rFonts w:eastAsia="SimSun"/>
            <w:noProof/>
          </w:rPr>
          <w:t>2.3.13. Tov goveda i proizvodnja mlijeka</w:t>
        </w:r>
        <w:r>
          <w:rPr>
            <w:noProof/>
            <w:webHidden/>
          </w:rPr>
          <w:tab/>
        </w:r>
        <w:r>
          <w:rPr>
            <w:noProof/>
            <w:webHidden/>
          </w:rPr>
          <w:fldChar w:fldCharType="begin"/>
        </w:r>
        <w:r>
          <w:rPr>
            <w:noProof/>
            <w:webHidden/>
          </w:rPr>
          <w:instrText xml:space="preserve"> PAGEREF _Toc206668525 \h </w:instrText>
        </w:r>
        <w:r>
          <w:rPr>
            <w:noProof/>
            <w:webHidden/>
          </w:rPr>
        </w:r>
        <w:r>
          <w:rPr>
            <w:noProof/>
            <w:webHidden/>
          </w:rPr>
          <w:fldChar w:fldCharType="separate"/>
        </w:r>
        <w:r w:rsidR="000B4A08">
          <w:rPr>
            <w:noProof/>
            <w:webHidden/>
          </w:rPr>
          <w:t>41</w:t>
        </w:r>
        <w:r>
          <w:rPr>
            <w:noProof/>
            <w:webHidden/>
          </w:rPr>
          <w:fldChar w:fldCharType="end"/>
        </w:r>
      </w:hyperlink>
    </w:p>
    <w:p w14:paraId="79896DB3" w14:textId="4D2781AF"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26" w:history="1">
        <w:r w:rsidRPr="00A70459">
          <w:rPr>
            <w:rStyle w:val="Hiperveza"/>
            <w:rFonts w:eastAsia="SimSun"/>
            <w:noProof/>
          </w:rPr>
          <w:t>2.3.14. Svinjogojstvo</w:t>
        </w:r>
        <w:r>
          <w:rPr>
            <w:noProof/>
            <w:webHidden/>
          </w:rPr>
          <w:tab/>
        </w:r>
        <w:r>
          <w:rPr>
            <w:noProof/>
            <w:webHidden/>
          </w:rPr>
          <w:fldChar w:fldCharType="begin"/>
        </w:r>
        <w:r>
          <w:rPr>
            <w:noProof/>
            <w:webHidden/>
          </w:rPr>
          <w:instrText xml:space="preserve"> PAGEREF _Toc206668526 \h </w:instrText>
        </w:r>
        <w:r>
          <w:rPr>
            <w:noProof/>
            <w:webHidden/>
          </w:rPr>
        </w:r>
        <w:r>
          <w:rPr>
            <w:noProof/>
            <w:webHidden/>
          </w:rPr>
          <w:fldChar w:fldCharType="separate"/>
        </w:r>
        <w:r w:rsidR="000B4A08">
          <w:rPr>
            <w:noProof/>
            <w:webHidden/>
          </w:rPr>
          <w:t>45</w:t>
        </w:r>
        <w:r>
          <w:rPr>
            <w:noProof/>
            <w:webHidden/>
          </w:rPr>
          <w:fldChar w:fldCharType="end"/>
        </w:r>
      </w:hyperlink>
    </w:p>
    <w:p w14:paraId="2842639D" w14:textId="7FA70444"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27" w:history="1">
        <w:r w:rsidRPr="00A70459">
          <w:rPr>
            <w:rStyle w:val="Hiperveza"/>
            <w:rFonts w:eastAsia="SimSun"/>
            <w:noProof/>
          </w:rPr>
          <w:t>2.3.15. Uzgoj ovaca i koza</w:t>
        </w:r>
        <w:r>
          <w:rPr>
            <w:noProof/>
            <w:webHidden/>
          </w:rPr>
          <w:tab/>
        </w:r>
        <w:r>
          <w:rPr>
            <w:noProof/>
            <w:webHidden/>
          </w:rPr>
          <w:fldChar w:fldCharType="begin"/>
        </w:r>
        <w:r>
          <w:rPr>
            <w:noProof/>
            <w:webHidden/>
          </w:rPr>
          <w:instrText xml:space="preserve"> PAGEREF _Toc206668527 \h </w:instrText>
        </w:r>
        <w:r>
          <w:rPr>
            <w:noProof/>
            <w:webHidden/>
          </w:rPr>
        </w:r>
        <w:r>
          <w:rPr>
            <w:noProof/>
            <w:webHidden/>
          </w:rPr>
          <w:fldChar w:fldCharType="separate"/>
        </w:r>
        <w:r w:rsidR="000B4A08">
          <w:rPr>
            <w:noProof/>
            <w:webHidden/>
          </w:rPr>
          <w:t>48</w:t>
        </w:r>
        <w:r>
          <w:rPr>
            <w:noProof/>
            <w:webHidden/>
          </w:rPr>
          <w:fldChar w:fldCharType="end"/>
        </w:r>
      </w:hyperlink>
    </w:p>
    <w:p w14:paraId="15F453FB" w14:textId="455BA1E9"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28" w:history="1">
        <w:r w:rsidRPr="00A70459">
          <w:rPr>
            <w:rStyle w:val="Hiperveza"/>
            <w:rFonts w:eastAsia="SimSun"/>
            <w:noProof/>
          </w:rPr>
          <w:t>2.3.16. Uzgoj peradi i proizvodnja jaja</w:t>
        </w:r>
        <w:r>
          <w:rPr>
            <w:noProof/>
            <w:webHidden/>
          </w:rPr>
          <w:tab/>
        </w:r>
        <w:r>
          <w:rPr>
            <w:noProof/>
            <w:webHidden/>
          </w:rPr>
          <w:fldChar w:fldCharType="begin"/>
        </w:r>
        <w:r>
          <w:rPr>
            <w:noProof/>
            <w:webHidden/>
          </w:rPr>
          <w:instrText xml:space="preserve"> PAGEREF _Toc206668528 \h </w:instrText>
        </w:r>
        <w:r>
          <w:rPr>
            <w:noProof/>
            <w:webHidden/>
          </w:rPr>
        </w:r>
        <w:r>
          <w:rPr>
            <w:noProof/>
            <w:webHidden/>
          </w:rPr>
          <w:fldChar w:fldCharType="separate"/>
        </w:r>
        <w:r w:rsidR="000B4A08">
          <w:rPr>
            <w:noProof/>
            <w:webHidden/>
          </w:rPr>
          <w:t>50</w:t>
        </w:r>
        <w:r>
          <w:rPr>
            <w:noProof/>
            <w:webHidden/>
          </w:rPr>
          <w:fldChar w:fldCharType="end"/>
        </w:r>
      </w:hyperlink>
    </w:p>
    <w:p w14:paraId="594684C5" w14:textId="675F2F33"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29" w:history="1">
        <w:r w:rsidRPr="00A70459">
          <w:rPr>
            <w:rStyle w:val="Hiperveza"/>
            <w:rFonts w:eastAsia="SimSun"/>
            <w:noProof/>
          </w:rPr>
          <w:t>2.3.17. Uzgoj kopitara</w:t>
        </w:r>
        <w:r>
          <w:rPr>
            <w:noProof/>
            <w:webHidden/>
          </w:rPr>
          <w:tab/>
        </w:r>
        <w:r>
          <w:rPr>
            <w:noProof/>
            <w:webHidden/>
          </w:rPr>
          <w:fldChar w:fldCharType="begin"/>
        </w:r>
        <w:r>
          <w:rPr>
            <w:noProof/>
            <w:webHidden/>
          </w:rPr>
          <w:instrText xml:space="preserve"> PAGEREF _Toc206668529 \h </w:instrText>
        </w:r>
        <w:r>
          <w:rPr>
            <w:noProof/>
            <w:webHidden/>
          </w:rPr>
        </w:r>
        <w:r>
          <w:rPr>
            <w:noProof/>
            <w:webHidden/>
          </w:rPr>
          <w:fldChar w:fldCharType="separate"/>
        </w:r>
        <w:r w:rsidR="000B4A08">
          <w:rPr>
            <w:noProof/>
            <w:webHidden/>
          </w:rPr>
          <w:t>53</w:t>
        </w:r>
        <w:r>
          <w:rPr>
            <w:noProof/>
            <w:webHidden/>
          </w:rPr>
          <w:fldChar w:fldCharType="end"/>
        </w:r>
      </w:hyperlink>
    </w:p>
    <w:p w14:paraId="01606970" w14:textId="49A2A346"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30" w:history="1">
        <w:r w:rsidRPr="00A70459">
          <w:rPr>
            <w:rStyle w:val="Hiperveza"/>
            <w:rFonts w:eastAsia="SimSun"/>
            <w:noProof/>
          </w:rPr>
          <w:t>2.3.18. Pčelarstvo</w:t>
        </w:r>
        <w:r>
          <w:rPr>
            <w:noProof/>
            <w:webHidden/>
          </w:rPr>
          <w:tab/>
        </w:r>
        <w:r>
          <w:rPr>
            <w:noProof/>
            <w:webHidden/>
          </w:rPr>
          <w:fldChar w:fldCharType="begin"/>
        </w:r>
        <w:r>
          <w:rPr>
            <w:noProof/>
            <w:webHidden/>
          </w:rPr>
          <w:instrText xml:space="preserve"> PAGEREF _Toc206668530 \h </w:instrText>
        </w:r>
        <w:r>
          <w:rPr>
            <w:noProof/>
            <w:webHidden/>
          </w:rPr>
        </w:r>
        <w:r>
          <w:rPr>
            <w:noProof/>
            <w:webHidden/>
          </w:rPr>
          <w:fldChar w:fldCharType="separate"/>
        </w:r>
        <w:r w:rsidR="000B4A08">
          <w:rPr>
            <w:noProof/>
            <w:webHidden/>
          </w:rPr>
          <w:t>54</w:t>
        </w:r>
        <w:r>
          <w:rPr>
            <w:noProof/>
            <w:webHidden/>
          </w:rPr>
          <w:fldChar w:fldCharType="end"/>
        </w:r>
      </w:hyperlink>
    </w:p>
    <w:p w14:paraId="6AB9A86E" w14:textId="7F5E95E8"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31" w:history="1">
        <w:r w:rsidRPr="00A70459">
          <w:rPr>
            <w:rStyle w:val="Hiperveza"/>
            <w:rFonts w:eastAsia="SimSun"/>
            <w:noProof/>
          </w:rPr>
          <w:t>2.3.19. Ekološka poljoprivreda</w:t>
        </w:r>
        <w:r>
          <w:rPr>
            <w:noProof/>
            <w:webHidden/>
          </w:rPr>
          <w:tab/>
        </w:r>
        <w:r>
          <w:rPr>
            <w:noProof/>
            <w:webHidden/>
          </w:rPr>
          <w:fldChar w:fldCharType="begin"/>
        </w:r>
        <w:r>
          <w:rPr>
            <w:noProof/>
            <w:webHidden/>
          </w:rPr>
          <w:instrText xml:space="preserve"> PAGEREF _Toc206668531 \h </w:instrText>
        </w:r>
        <w:r>
          <w:rPr>
            <w:noProof/>
            <w:webHidden/>
          </w:rPr>
        </w:r>
        <w:r>
          <w:rPr>
            <w:noProof/>
            <w:webHidden/>
          </w:rPr>
          <w:fldChar w:fldCharType="separate"/>
        </w:r>
        <w:r w:rsidR="000B4A08">
          <w:rPr>
            <w:noProof/>
            <w:webHidden/>
          </w:rPr>
          <w:t>55</w:t>
        </w:r>
        <w:r>
          <w:rPr>
            <w:noProof/>
            <w:webHidden/>
          </w:rPr>
          <w:fldChar w:fldCharType="end"/>
        </w:r>
      </w:hyperlink>
    </w:p>
    <w:p w14:paraId="6F7F6D62" w14:textId="6AA9F18B"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32" w:history="1">
        <w:r w:rsidRPr="00A70459">
          <w:rPr>
            <w:rStyle w:val="Hiperveza"/>
          </w:rPr>
          <w:t>2.4. Vanjskotrgovinska razmjena poljoprivredno-prehrambenih proizvoda</w:t>
        </w:r>
        <w:r>
          <w:rPr>
            <w:webHidden/>
          </w:rPr>
          <w:tab/>
        </w:r>
        <w:r>
          <w:rPr>
            <w:webHidden/>
          </w:rPr>
          <w:fldChar w:fldCharType="begin"/>
        </w:r>
        <w:r>
          <w:rPr>
            <w:webHidden/>
          </w:rPr>
          <w:instrText xml:space="preserve"> PAGEREF _Toc206668532 \h </w:instrText>
        </w:r>
        <w:r>
          <w:rPr>
            <w:webHidden/>
          </w:rPr>
        </w:r>
        <w:r>
          <w:rPr>
            <w:webHidden/>
          </w:rPr>
          <w:fldChar w:fldCharType="separate"/>
        </w:r>
        <w:r w:rsidR="000B4A08">
          <w:rPr>
            <w:webHidden/>
          </w:rPr>
          <w:t>57</w:t>
        </w:r>
        <w:r>
          <w:rPr>
            <w:webHidden/>
          </w:rPr>
          <w:fldChar w:fldCharType="end"/>
        </w:r>
      </w:hyperlink>
    </w:p>
    <w:p w14:paraId="069443B6" w14:textId="14A462E6"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33" w:history="1">
        <w:r w:rsidRPr="00A70459">
          <w:rPr>
            <w:rStyle w:val="Hiperveza"/>
          </w:rPr>
          <w:t>2.5. Registracija i zaštita naziva hrvatskih autohtonih proizvoda</w:t>
        </w:r>
        <w:r>
          <w:rPr>
            <w:webHidden/>
          </w:rPr>
          <w:tab/>
        </w:r>
        <w:r>
          <w:rPr>
            <w:webHidden/>
          </w:rPr>
          <w:fldChar w:fldCharType="begin"/>
        </w:r>
        <w:r>
          <w:rPr>
            <w:webHidden/>
          </w:rPr>
          <w:instrText xml:space="preserve"> PAGEREF _Toc206668533 \h </w:instrText>
        </w:r>
        <w:r>
          <w:rPr>
            <w:webHidden/>
          </w:rPr>
        </w:r>
        <w:r>
          <w:rPr>
            <w:webHidden/>
          </w:rPr>
          <w:fldChar w:fldCharType="separate"/>
        </w:r>
        <w:r w:rsidR="000B4A08">
          <w:rPr>
            <w:webHidden/>
          </w:rPr>
          <w:t>60</w:t>
        </w:r>
        <w:r>
          <w:rPr>
            <w:webHidden/>
          </w:rPr>
          <w:fldChar w:fldCharType="end"/>
        </w:r>
      </w:hyperlink>
    </w:p>
    <w:p w14:paraId="00F66162" w14:textId="0172DFA2" w:rsidR="00EA4489" w:rsidRDefault="00EA4489">
      <w:pPr>
        <w:pStyle w:val="Sadraj1"/>
        <w:rPr>
          <w:rFonts w:asciiTheme="minorHAnsi" w:eastAsiaTheme="minorEastAsia" w:hAnsiTheme="minorHAnsi" w:cstheme="minorBidi"/>
          <w:b w:val="0"/>
          <w:bCs w:val="0"/>
          <w:caps w:val="0"/>
          <w:kern w:val="2"/>
          <w:sz w:val="24"/>
          <w:szCs w:val="24"/>
          <w14:ligatures w14:val="standardContextual"/>
        </w:rPr>
      </w:pPr>
      <w:hyperlink w:anchor="_Toc206668534" w:history="1">
        <w:r w:rsidRPr="00A70459">
          <w:rPr>
            <w:rStyle w:val="Hiperveza"/>
          </w:rPr>
          <w:t>3. MJERE POLJOPRIVREDNE POLITIKE</w:t>
        </w:r>
        <w:r>
          <w:rPr>
            <w:webHidden/>
          </w:rPr>
          <w:tab/>
        </w:r>
        <w:r>
          <w:rPr>
            <w:webHidden/>
          </w:rPr>
          <w:fldChar w:fldCharType="begin"/>
        </w:r>
        <w:r>
          <w:rPr>
            <w:webHidden/>
          </w:rPr>
          <w:instrText xml:space="preserve"> PAGEREF _Toc206668534 \h </w:instrText>
        </w:r>
        <w:r>
          <w:rPr>
            <w:webHidden/>
          </w:rPr>
        </w:r>
        <w:r>
          <w:rPr>
            <w:webHidden/>
          </w:rPr>
          <w:fldChar w:fldCharType="separate"/>
        </w:r>
        <w:r w:rsidR="000B4A08">
          <w:rPr>
            <w:webHidden/>
          </w:rPr>
          <w:t>62</w:t>
        </w:r>
        <w:r>
          <w:rPr>
            <w:webHidden/>
          </w:rPr>
          <w:fldChar w:fldCharType="end"/>
        </w:r>
      </w:hyperlink>
    </w:p>
    <w:p w14:paraId="07028BED" w14:textId="2EFA07AB"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35" w:history="1">
        <w:r w:rsidRPr="00A70459">
          <w:rPr>
            <w:rStyle w:val="Hiperveza"/>
          </w:rPr>
          <w:t>3.1. Strateški plan</w:t>
        </w:r>
        <w:r>
          <w:rPr>
            <w:webHidden/>
          </w:rPr>
          <w:tab/>
        </w:r>
        <w:r>
          <w:rPr>
            <w:webHidden/>
          </w:rPr>
          <w:fldChar w:fldCharType="begin"/>
        </w:r>
        <w:r>
          <w:rPr>
            <w:webHidden/>
          </w:rPr>
          <w:instrText xml:space="preserve"> PAGEREF _Toc206668535 \h </w:instrText>
        </w:r>
        <w:r>
          <w:rPr>
            <w:webHidden/>
          </w:rPr>
        </w:r>
        <w:r>
          <w:rPr>
            <w:webHidden/>
          </w:rPr>
          <w:fldChar w:fldCharType="separate"/>
        </w:r>
        <w:r w:rsidR="000B4A08">
          <w:rPr>
            <w:webHidden/>
          </w:rPr>
          <w:t>63</w:t>
        </w:r>
        <w:r>
          <w:rPr>
            <w:webHidden/>
          </w:rPr>
          <w:fldChar w:fldCharType="end"/>
        </w:r>
      </w:hyperlink>
    </w:p>
    <w:p w14:paraId="07BEB3BB" w14:textId="4904FF57"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36" w:history="1">
        <w:r w:rsidRPr="00A70459">
          <w:rPr>
            <w:rStyle w:val="Hiperveza"/>
            <w:rFonts w:eastAsia="SimSun"/>
            <w:noProof/>
            <w:lang w:eastAsia="en-US"/>
          </w:rPr>
          <w:t>3.1.1. Izravna plaćanja</w:t>
        </w:r>
        <w:r>
          <w:rPr>
            <w:noProof/>
            <w:webHidden/>
          </w:rPr>
          <w:tab/>
        </w:r>
        <w:r>
          <w:rPr>
            <w:noProof/>
            <w:webHidden/>
          </w:rPr>
          <w:fldChar w:fldCharType="begin"/>
        </w:r>
        <w:r>
          <w:rPr>
            <w:noProof/>
            <w:webHidden/>
          </w:rPr>
          <w:instrText xml:space="preserve"> PAGEREF _Toc206668536 \h </w:instrText>
        </w:r>
        <w:r>
          <w:rPr>
            <w:noProof/>
            <w:webHidden/>
          </w:rPr>
        </w:r>
        <w:r>
          <w:rPr>
            <w:noProof/>
            <w:webHidden/>
          </w:rPr>
          <w:fldChar w:fldCharType="separate"/>
        </w:r>
        <w:r w:rsidR="000B4A08">
          <w:rPr>
            <w:noProof/>
            <w:webHidden/>
          </w:rPr>
          <w:t>64</w:t>
        </w:r>
        <w:r>
          <w:rPr>
            <w:noProof/>
            <w:webHidden/>
          </w:rPr>
          <w:fldChar w:fldCharType="end"/>
        </w:r>
      </w:hyperlink>
    </w:p>
    <w:p w14:paraId="3A01C77E" w14:textId="5FC4983D"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37" w:history="1">
        <w:r w:rsidRPr="00A70459">
          <w:rPr>
            <w:rStyle w:val="Hiperveza"/>
            <w:rFonts w:eastAsia="SimSun"/>
            <w:noProof/>
          </w:rPr>
          <w:t>3.1.2. Sektorske intervencije</w:t>
        </w:r>
        <w:r>
          <w:rPr>
            <w:noProof/>
            <w:webHidden/>
          </w:rPr>
          <w:tab/>
        </w:r>
        <w:r>
          <w:rPr>
            <w:noProof/>
            <w:webHidden/>
          </w:rPr>
          <w:fldChar w:fldCharType="begin"/>
        </w:r>
        <w:r>
          <w:rPr>
            <w:noProof/>
            <w:webHidden/>
          </w:rPr>
          <w:instrText xml:space="preserve"> PAGEREF _Toc206668537 \h </w:instrText>
        </w:r>
        <w:r>
          <w:rPr>
            <w:noProof/>
            <w:webHidden/>
          </w:rPr>
        </w:r>
        <w:r>
          <w:rPr>
            <w:noProof/>
            <w:webHidden/>
          </w:rPr>
          <w:fldChar w:fldCharType="separate"/>
        </w:r>
        <w:r w:rsidR="000B4A08">
          <w:rPr>
            <w:noProof/>
            <w:webHidden/>
          </w:rPr>
          <w:t>67</w:t>
        </w:r>
        <w:r>
          <w:rPr>
            <w:noProof/>
            <w:webHidden/>
          </w:rPr>
          <w:fldChar w:fldCharType="end"/>
        </w:r>
      </w:hyperlink>
    </w:p>
    <w:p w14:paraId="714EF198" w14:textId="14114669"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38" w:history="1">
        <w:r w:rsidRPr="00A70459">
          <w:rPr>
            <w:rStyle w:val="Hiperveza"/>
            <w:rFonts w:eastAsia="SimSun"/>
            <w:noProof/>
          </w:rPr>
          <w:t>3.1.3. Intervencije za ruralni razvoj iz Strateškog plana</w:t>
        </w:r>
        <w:r>
          <w:rPr>
            <w:noProof/>
            <w:webHidden/>
          </w:rPr>
          <w:tab/>
        </w:r>
        <w:r>
          <w:rPr>
            <w:noProof/>
            <w:webHidden/>
          </w:rPr>
          <w:fldChar w:fldCharType="begin"/>
        </w:r>
        <w:r>
          <w:rPr>
            <w:noProof/>
            <w:webHidden/>
          </w:rPr>
          <w:instrText xml:space="preserve"> PAGEREF _Toc206668538 \h </w:instrText>
        </w:r>
        <w:r>
          <w:rPr>
            <w:noProof/>
            <w:webHidden/>
          </w:rPr>
        </w:r>
        <w:r>
          <w:rPr>
            <w:noProof/>
            <w:webHidden/>
          </w:rPr>
          <w:fldChar w:fldCharType="separate"/>
        </w:r>
        <w:r w:rsidR="000B4A08">
          <w:rPr>
            <w:noProof/>
            <w:webHidden/>
          </w:rPr>
          <w:t>69</w:t>
        </w:r>
        <w:r>
          <w:rPr>
            <w:noProof/>
            <w:webHidden/>
          </w:rPr>
          <w:fldChar w:fldCharType="end"/>
        </w:r>
      </w:hyperlink>
    </w:p>
    <w:p w14:paraId="7C973B04" w14:textId="75C6F359"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39" w:history="1">
        <w:r w:rsidRPr="00A70459">
          <w:rPr>
            <w:rStyle w:val="Hiperveza"/>
          </w:rPr>
          <w:t>3.2. Program ruralnog razvoja Republike Hrvatske za razdoblje 2014. – 2020.</w:t>
        </w:r>
        <w:r>
          <w:rPr>
            <w:webHidden/>
          </w:rPr>
          <w:tab/>
        </w:r>
        <w:r>
          <w:rPr>
            <w:webHidden/>
          </w:rPr>
          <w:fldChar w:fldCharType="begin"/>
        </w:r>
        <w:r>
          <w:rPr>
            <w:webHidden/>
          </w:rPr>
          <w:instrText xml:space="preserve"> PAGEREF _Toc206668539 \h </w:instrText>
        </w:r>
        <w:r>
          <w:rPr>
            <w:webHidden/>
          </w:rPr>
        </w:r>
        <w:r>
          <w:rPr>
            <w:webHidden/>
          </w:rPr>
          <w:fldChar w:fldCharType="separate"/>
        </w:r>
        <w:r w:rsidR="000B4A08">
          <w:rPr>
            <w:webHidden/>
          </w:rPr>
          <w:t>71</w:t>
        </w:r>
        <w:r>
          <w:rPr>
            <w:webHidden/>
          </w:rPr>
          <w:fldChar w:fldCharType="end"/>
        </w:r>
      </w:hyperlink>
    </w:p>
    <w:p w14:paraId="50C010BF" w14:textId="6C7288ED"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40" w:history="1">
        <w:r w:rsidRPr="00A70459">
          <w:rPr>
            <w:rStyle w:val="Hiperveza"/>
            <w:rFonts w:eastAsia="SimSun"/>
            <w:noProof/>
          </w:rPr>
          <w:t>Financijski instrumenti</w:t>
        </w:r>
        <w:r>
          <w:rPr>
            <w:noProof/>
            <w:webHidden/>
          </w:rPr>
          <w:tab/>
        </w:r>
        <w:r>
          <w:rPr>
            <w:noProof/>
            <w:webHidden/>
          </w:rPr>
          <w:fldChar w:fldCharType="begin"/>
        </w:r>
        <w:r>
          <w:rPr>
            <w:noProof/>
            <w:webHidden/>
          </w:rPr>
          <w:instrText xml:space="preserve"> PAGEREF _Toc206668540 \h </w:instrText>
        </w:r>
        <w:r>
          <w:rPr>
            <w:noProof/>
            <w:webHidden/>
          </w:rPr>
        </w:r>
        <w:r>
          <w:rPr>
            <w:noProof/>
            <w:webHidden/>
          </w:rPr>
          <w:fldChar w:fldCharType="separate"/>
        </w:r>
        <w:r w:rsidR="000B4A08">
          <w:rPr>
            <w:noProof/>
            <w:webHidden/>
          </w:rPr>
          <w:t>71</w:t>
        </w:r>
        <w:r>
          <w:rPr>
            <w:noProof/>
            <w:webHidden/>
          </w:rPr>
          <w:fldChar w:fldCharType="end"/>
        </w:r>
      </w:hyperlink>
    </w:p>
    <w:p w14:paraId="734F58CF" w14:textId="00FBE603"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41" w:history="1">
        <w:r w:rsidRPr="00A70459">
          <w:rPr>
            <w:rStyle w:val="Hiperveza"/>
          </w:rPr>
          <w:t>3.3. Mjere i pravila vezana uz zajedničku organizaciju tržišta poljoprivrednih proizvoda</w:t>
        </w:r>
        <w:r>
          <w:rPr>
            <w:webHidden/>
          </w:rPr>
          <w:tab/>
        </w:r>
        <w:r>
          <w:rPr>
            <w:webHidden/>
          </w:rPr>
          <w:fldChar w:fldCharType="begin"/>
        </w:r>
        <w:r>
          <w:rPr>
            <w:webHidden/>
          </w:rPr>
          <w:instrText xml:space="preserve"> PAGEREF _Toc206668541 \h </w:instrText>
        </w:r>
        <w:r>
          <w:rPr>
            <w:webHidden/>
          </w:rPr>
        </w:r>
        <w:r>
          <w:rPr>
            <w:webHidden/>
          </w:rPr>
          <w:fldChar w:fldCharType="separate"/>
        </w:r>
        <w:r w:rsidR="000B4A08">
          <w:rPr>
            <w:webHidden/>
          </w:rPr>
          <w:t>72</w:t>
        </w:r>
        <w:r>
          <w:rPr>
            <w:webHidden/>
          </w:rPr>
          <w:fldChar w:fldCharType="end"/>
        </w:r>
      </w:hyperlink>
    </w:p>
    <w:p w14:paraId="460EECD8" w14:textId="5AB3A295"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42" w:history="1">
        <w:r w:rsidRPr="00A70459">
          <w:rPr>
            <w:rStyle w:val="Hiperveza"/>
            <w:rFonts w:eastAsia="SimSun"/>
            <w:noProof/>
          </w:rPr>
          <w:t>3.3.1. Intervencije u sektoru voća i povrća</w:t>
        </w:r>
        <w:r>
          <w:rPr>
            <w:noProof/>
            <w:webHidden/>
          </w:rPr>
          <w:tab/>
        </w:r>
        <w:r>
          <w:rPr>
            <w:noProof/>
            <w:webHidden/>
          </w:rPr>
          <w:fldChar w:fldCharType="begin"/>
        </w:r>
        <w:r>
          <w:rPr>
            <w:noProof/>
            <w:webHidden/>
          </w:rPr>
          <w:instrText xml:space="preserve"> PAGEREF _Toc206668542 \h </w:instrText>
        </w:r>
        <w:r>
          <w:rPr>
            <w:noProof/>
            <w:webHidden/>
          </w:rPr>
        </w:r>
        <w:r>
          <w:rPr>
            <w:noProof/>
            <w:webHidden/>
          </w:rPr>
          <w:fldChar w:fldCharType="separate"/>
        </w:r>
        <w:r w:rsidR="000B4A08">
          <w:rPr>
            <w:noProof/>
            <w:webHidden/>
          </w:rPr>
          <w:t>73</w:t>
        </w:r>
        <w:r>
          <w:rPr>
            <w:noProof/>
            <w:webHidden/>
          </w:rPr>
          <w:fldChar w:fldCharType="end"/>
        </w:r>
      </w:hyperlink>
    </w:p>
    <w:p w14:paraId="45A0E6D2" w14:textId="38710F63"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43" w:history="1">
        <w:r w:rsidRPr="00A70459">
          <w:rPr>
            <w:rStyle w:val="Hiperveza"/>
            <w:rFonts w:eastAsia="SimSun"/>
            <w:noProof/>
          </w:rPr>
          <w:t>3.3.2. Proizvođačke organizacije</w:t>
        </w:r>
        <w:r>
          <w:rPr>
            <w:noProof/>
            <w:webHidden/>
          </w:rPr>
          <w:tab/>
        </w:r>
        <w:r>
          <w:rPr>
            <w:noProof/>
            <w:webHidden/>
          </w:rPr>
          <w:fldChar w:fldCharType="begin"/>
        </w:r>
        <w:r>
          <w:rPr>
            <w:noProof/>
            <w:webHidden/>
          </w:rPr>
          <w:instrText xml:space="preserve"> PAGEREF _Toc206668543 \h </w:instrText>
        </w:r>
        <w:r>
          <w:rPr>
            <w:noProof/>
            <w:webHidden/>
          </w:rPr>
        </w:r>
        <w:r>
          <w:rPr>
            <w:noProof/>
            <w:webHidden/>
          </w:rPr>
          <w:fldChar w:fldCharType="separate"/>
        </w:r>
        <w:r w:rsidR="000B4A08">
          <w:rPr>
            <w:noProof/>
            <w:webHidden/>
          </w:rPr>
          <w:t>73</w:t>
        </w:r>
        <w:r>
          <w:rPr>
            <w:noProof/>
            <w:webHidden/>
          </w:rPr>
          <w:fldChar w:fldCharType="end"/>
        </w:r>
      </w:hyperlink>
    </w:p>
    <w:p w14:paraId="48C3E3A6" w14:textId="6468256D"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44" w:history="1">
        <w:r w:rsidRPr="00A70459">
          <w:rPr>
            <w:rStyle w:val="Hiperveza"/>
            <w:rFonts w:eastAsia="SimSun"/>
            <w:noProof/>
          </w:rPr>
          <w:t>3.3.3. Školska shema</w:t>
        </w:r>
        <w:r>
          <w:rPr>
            <w:noProof/>
            <w:webHidden/>
          </w:rPr>
          <w:tab/>
        </w:r>
        <w:r>
          <w:rPr>
            <w:noProof/>
            <w:webHidden/>
          </w:rPr>
          <w:fldChar w:fldCharType="begin"/>
        </w:r>
        <w:r>
          <w:rPr>
            <w:noProof/>
            <w:webHidden/>
          </w:rPr>
          <w:instrText xml:space="preserve"> PAGEREF _Toc206668544 \h </w:instrText>
        </w:r>
        <w:r>
          <w:rPr>
            <w:noProof/>
            <w:webHidden/>
          </w:rPr>
        </w:r>
        <w:r>
          <w:rPr>
            <w:noProof/>
            <w:webHidden/>
          </w:rPr>
          <w:fldChar w:fldCharType="separate"/>
        </w:r>
        <w:r w:rsidR="000B4A08">
          <w:rPr>
            <w:noProof/>
            <w:webHidden/>
          </w:rPr>
          <w:t>74</w:t>
        </w:r>
        <w:r>
          <w:rPr>
            <w:noProof/>
            <w:webHidden/>
          </w:rPr>
          <w:fldChar w:fldCharType="end"/>
        </w:r>
      </w:hyperlink>
    </w:p>
    <w:p w14:paraId="1E013D96" w14:textId="0A70A5FC"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45" w:history="1">
        <w:r w:rsidRPr="00A70459">
          <w:rPr>
            <w:rStyle w:val="Hiperveza"/>
          </w:rPr>
          <w:t>3.4. Programi potpore financirani iz Državnog proračuna</w:t>
        </w:r>
        <w:r>
          <w:rPr>
            <w:webHidden/>
          </w:rPr>
          <w:tab/>
        </w:r>
        <w:r>
          <w:rPr>
            <w:webHidden/>
          </w:rPr>
          <w:fldChar w:fldCharType="begin"/>
        </w:r>
        <w:r>
          <w:rPr>
            <w:webHidden/>
          </w:rPr>
          <w:instrText xml:space="preserve"> PAGEREF _Toc206668545 \h </w:instrText>
        </w:r>
        <w:r>
          <w:rPr>
            <w:webHidden/>
          </w:rPr>
        </w:r>
        <w:r>
          <w:rPr>
            <w:webHidden/>
          </w:rPr>
          <w:fldChar w:fldCharType="separate"/>
        </w:r>
        <w:r w:rsidR="000B4A08">
          <w:rPr>
            <w:webHidden/>
          </w:rPr>
          <w:t>75</w:t>
        </w:r>
        <w:r>
          <w:rPr>
            <w:webHidden/>
          </w:rPr>
          <w:fldChar w:fldCharType="end"/>
        </w:r>
      </w:hyperlink>
    </w:p>
    <w:p w14:paraId="30A454A5" w14:textId="1E9C70CB"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46" w:history="1">
        <w:r w:rsidRPr="00A70459">
          <w:rPr>
            <w:rStyle w:val="Hiperveza"/>
            <w:rFonts w:eastAsia="SimSun"/>
            <w:noProof/>
          </w:rPr>
          <w:t>3.4.1. Plaćanja u iznimno osjetljivim sektorima</w:t>
        </w:r>
        <w:r>
          <w:rPr>
            <w:noProof/>
            <w:webHidden/>
          </w:rPr>
          <w:tab/>
        </w:r>
        <w:r>
          <w:rPr>
            <w:noProof/>
            <w:webHidden/>
          </w:rPr>
          <w:fldChar w:fldCharType="begin"/>
        </w:r>
        <w:r>
          <w:rPr>
            <w:noProof/>
            <w:webHidden/>
          </w:rPr>
          <w:instrText xml:space="preserve"> PAGEREF _Toc206668546 \h </w:instrText>
        </w:r>
        <w:r>
          <w:rPr>
            <w:noProof/>
            <w:webHidden/>
          </w:rPr>
        </w:r>
        <w:r>
          <w:rPr>
            <w:noProof/>
            <w:webHidden/>
          </w:rPr>
          <w:fldChar w:fldCharType="separate"/>
        </w:r>
        <w:r w:rsidR="000B4A08">
          <w:rPr>
            <w:noProof/>
            <w:webHidden/>
          </w:rPr>
          <w:t>76</w:t>
        </w:r>
        <w:r>
          <w:rPr>
            <w:noProof/>
            <w:webHidden/>
          </w:rPr>
          <w:fldChar w:fldCharType="end"/>
        </w:r>
      </w:hyperlink>
    </w:p>
    <w:p w14:paraId="2B501DC7" w14:textId="729FD0B8"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47" w:history="1">
        <w:r w:rsidRPr="00A70459">
          <w:rPr>
            <w:rStyle w:val="Hiperveza"/>
            <w:rFonts w:eastAsia="SimSun"/>
            <w:noProof/>
          </w:rPr>
          <w:t>3.4.2. Programi potpore financirani iz Državnog proračuna prema članku 39. Zakona o poljoprivredi</w:t>
        </w:r>
        <w:r>
          <w:rPr>
            <w:noProof/>
            <w:webHidden/>
          </w:rPr>
          <w:tab/>
        </w:r>
        <w:r>
          <w:rPr>
            <w:noProof/>
            <w:webHidden/>
          </w:rPr>
          <w:fldChar w:fldCharType="begin"/>
        </w:r>
        <w:r>
          <w:rPr>
            <w:noProof/>
            <w:webHidden/>
          </w:rPr>
          <w:instrText xml:space="preserve"> PAGEREF _Toc206668547 \h </w:instrText>
        </w:r>
        <w:r>
          <w:rPr>
            <w:noProof/>
            <w:webHidden/>
          </w:rPr>
        </w:r>
        <w:r>
          <w:rPr>
            <w:noProof/>
            <w:webHidden/>
          </w:rPr>
          <w:fldChar w:fldCharType="separate"/>
        </w:r>
        <w:r w:rsidR="000B4A08">
          <w:rPr>
            <w:noProof/>
            <w:webHidden/>
          </w:rPr>
          <w:t>76</w:t>
        </w:r>
        <w:r>
          <w:rPr>
            <w:noProof/>
            <w:webHidden/>
          </w:rPr>
          <w:fldChar w:fldCharType="end"/>
        </w:r>
      </w:hyperlink>
    </w:p>
    <w:p w14:paraId="3B931AFC" w14:textId="78170CCA"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48" w:history="1">
        <w:r w:rsidRPr="00A70459">
          <w:rPr>
            <w:rStyle w:val="Hiperveza"/>
          </w:rPr>
          <w:t>3.5. Nacionalni plan oporavka i otpornosti 2021.- 2026.</w:t>
        </w:r>
        <w:r>
          <w:rPr>
            <w:webHidden/>
          </w:rPr>
          <w:tab/>
        </w:r>
        <w:r>
          <w:rPr>
            <w:webHidden/>
          </w:rPr>
          <w:fldChar w:fldCharType="begin"/>
        </w:r>
        <w:r>
          <w:rPr>
            <w:webHidden/>
          </w:rPr>
          <w:instrText xml:space="preserve"> PAGEREF _Toc206668548 \h </w:instrText>
        </w:r>
        <w:r>
          <w:rPr>
            <w:webHidden/>
          </w:rPr>
        </w:r>
        <w:r>
          <w:rPr>
            <w:webHidden/>
          </w:rPr>
          <w:fldChar w:fldCharType="separate"/>
        </w:r>
        <w:r w:rsidR="000B4A08">
          <w:rPr>
            <w:webHidden/>
          </w:rPr>
          <w:t>78</w:t>
        </w:r>
        <w:r>
          <w:rPr>
            <w:webHidden/>
          </w:rPr>
          <w:fldChar w:fldCharType="end"/>
        </w:r>
      </w:hyperlink>
    </w:p>
    <w:p w14:paraId="157EF829" w14:textId="27529B98"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49" w:history="1">
        <w:r w:rsidRPr="00A70459">
          <w:rPr>
            <w:rStyle w:val="Hiperveza"/>
          </w:rPr>
          <w:t>3.6. Ostali programi</w:t>
        </w:r>
        <w:r>
          <w:rPr>
            <w:webHidden/>
          </w:rPr>
          <w:tab/>
        </w:r>
        <w:r>
          <w:rPr>
            <w:webHidden/>
          </w:rPr>
          <w:fldChar w:fldCharType="begin"/>
        </w:r>
        <w:r>
          <w:rPr>
            <w:webHidden/>
          </w:rPr>
          <w:instrText xml:space="preserve"> PAGEREF _Toc206668549 \h </w:instrText>
        </w:r>
        <w:r>
          <w:rPr>
            <w:webHidden/>
          </w:rPr>
        </w:r>
        <w:r>
          <w:rPr>
            <w:webHidden/>
          </w:rPr>
          <w:fldChar w:fldCharType="separate"/>
        </w:r>
        <w:r w:rsidR="000B4A08">
          <w:rPr>
            <w:webHidden/>
          </w:rPr>
          <w:t>79</w:t>
        </w:r>
        <w:r>
          <w:rPr>
            <w:webHidden/>
          </w:rPr>
          <w:fldChar w:fldCharType="end"/>
        </w:r>
      </w:hyperlink>
    </w:p>
    <w:p w14:paraId="430302BA" w14:textId="2727D396"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50" w:history="1">
        <w:r w:rsidRPr="00A70459">
          <w:rPr>
            <w:rStyle w:val="Hiperveza"/>
            <w:rFonts w:eastAsia="SimSun"/>
            <w:noProof/>
          </w:rPr>
          <w:t>3.6.1. Plavi dizel</w:t>
        </w:r>
        <w:r>
          <w:rPr>
            <w:noProof/>
            <w:webHidden/>
          </w:rPr>
          <w:tab/>
        </w:r>
        <w:r>
          <w:rPr>
            <w:noProof/>
            <w:webHidden/>
          </w:rPr>
          <w:fldChar w:fldCharType="begin"/>
        </w:r>
        <w:r>
          <w:rPr>
            <w:noProof/>
            <w:webHidden/>
          </w:rPr>
          <w:instrText xml:space="preserve"> PAGEREF _Toc206668550 \h </w:instrText>
        </w:r>
        <w:r>
          <w:rPr>
            <w:noProof/>
            <w:webHidden/>
          </w:rPr>
        </w:r>
        <w:r>
          <w:rPr>
            <w:noProof/>
            <w:webHidden/>
          </w:rPr>
          <w:fldChar w:fldCharType="separate"/>
        </w:r>
        <w:r w:rsidR="000B4A08">
          <w:rPr>
            <w:noProof/>
            <w:webHidden/>
          </w:rPr>
          <w:t>79</w:t>
        </w:r>
        <w:r>
          <w:rPr>
            <w:noProof/>
            <w:webHidden/>
          </w:rPr>
          <w:fldChar w:fldCharType="end"/>
        </w:r>
      </w:hyperlink>
    </w:p>
    <w:p w14:paraId="658C7E7F" w14:textId="3DECF244"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51" w:history="1">
        <w:r w:rsidRPr="00A70459">
          <w:rPr>
            <w:rStyle w:val="Hiperveza"/>
            <w:rFonts w:eastAsia="SimSun"/>
            <w:noProof/>
          </w:rPr>
          <w:t>3.6.2. Program Školski medni dan s hrvatskih pčelinjaka</w:t>
        </w:r>
        <w:r>
          <w:rPr>
            <w:noProof/>
            <w:webHidden/>
          </w:rPr>
          <w:tab/>
        </w:r>
        <w:r>
          <w:rPr>
            <w:noProof/>
            <w:webHidden/>
          </w:rPr>
          <w:fldChar w:fldCharType="begin"/>
        </w:r>
        <w:r>
          <w:rPr>
            <w:noProof/>
            <w:webHidden/>
          </w:rPr>
          <w:instrText xml:space="preserve"> PAGEREF _Toc206668551 \h </w:instrText>
        </w:r>
        <w:r>
          <w:rPr>
            <w:noProof/>
            <w:webHidden/>
          </w:rPr>
        </w:r>
        <w:r>
          <w:rPr>
            <w:noProof/>
            <w:webHidden/>
          </w:rPr>
          <w:fldChar w:fldCharType="separate"/>
        </w:r>
        <w:r w:rsidR="000B4A08">
          <w:rPr>
            <w:noProof/>
            <w:webHidden/>
          </w:rPr>
          <w:t>81</w:t>
        </w:r>
        <w:r>
          <w:rPr>
            <w:noProof/>
            <w:webHidden/>
          </w:rPr>
          <w:fldChar w:fldCharType="end"/>
        </w:r>
      </w:hyperlink>
    </w:p>
    <w:p w14:paraId="59DDC1AD" w14:textId="4616ED33"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52" w:history="1">
        <w:r w:rsidRPr="00A70459">
          <w:rPr>
            <w:rStyle w:val="Hiperveza"/>
            <w:rFonts w:eastAsia="SimSun"/>
            <w:noProof/>
          </w:rPr>
          <w:t>3.6.3. Bespovratna sredstva za stipendiranje studenata visokih učilišta iz područja biotehničkih znanosti na području Slavonije, Baranje i Srijema za akademsku godinu 2024./2025.</w:t>
        </w:r>
        <w:r>
          <w:rPr>
            <w:noProof/>
            <w:webHidden/>
          </w:rPr>
          <w:tab/>
        </w:r>
        <w:r>
          <w:rPr>
            <w:noProof/>
            <w:webHidden/>
          </w:rPr>
          <w:fldChar w:fldCharType="begin"/>
        </w:r>
        <w:r>
          <w:rPr>
            <w:noProof/>
            <w:webHidden/>
          </w:rPr>
          <w:instrText xml:space="preserve"> PAGEREF _Toc206668552 \h </w:instrText>
        </w:r>
        <w:r>
          <w:rPr>
            <w:noProof/>
            <w:webHidden/>
          </w:rPr>
        </w:r>
        <w:r>
          <w:rPr>
            <w:noProof/>
            <w:webHidden/>
          </w:rPr>
          <w:fldChar w:fldCharType="separate"/>
        </w:r>
        <w:r w:rsidR="000B4A08">
          <w:rPr>
            <w:noProof/>
            <w:webHidden/>
          </w:rPr>
          <w:t>81</w:t>
        </w:r>
        <w:r>
          <w:rPr>
            <w:noProof/>
            <w:webHidden/>
          </w:rPr>
          <w:fldChar w:fldCharType="end"/>
        </w:r>
      </w:hyperlink>
    </w:p>
    <w:p w14:paraId="2B5BE723" w14:textId="789696D7"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53" w:history="1">
        <w:r w:rsidRPr="00A70459">
          <w:rPr>
            <w:rStyle w:val="Hiperveza"/>
            <w:rFonts w:eastAsia="SimSun"/>
            <w:noProof/>
          </w:rPr>
          <w:t>3.6.4. Program za financiranje projekata lokalne infrastrukture i ruralnog razvoja na područjima naseljenim pripadnicima nacionalnih manjina</w:t>
        </w:r>
        <w:r>
          <w:rPr>
            <w:noProof/>
            <w:webHidden/>
          </w:rPr>
          <w:tab/>
        </w:r>
        <w:r>
          <w:rPr>
            <w:noProof/>
            <w:webHidden/>
          </w:rPr>
          <w:fldChar w:fldCharType="begin"/>
        </w:r>
        <w:r>
          <w:rPr>
            <w:noProof/>
            <w:webHidden/>
          </w:rPr>
          <w:instrText xml:space="preserve"> PAGEREF _Toc206668553 \h </w:instrText>
        </w:r>
        <w:r>
          <w:rPr>
            <w:noProof/>
            <w:webHidden/>
          </w:rPr>
        </w:r>
        <w:r>
          <w:rPr>
            <w:noProof/>
            <w:webHidden/>
          </w:rPr>
          <w:fldChar w:fldCharType="separate"/>
        </w:r>
        <w:r w:rsidR="000B4A08">
          <w:rPr>
            <w:noProof/>
            <w:webHidden/>
          </w:rPr>
          <w:t>81</w:t>
        </w:r>
        <w:r>
          <w:rPr>
            <w:noProof/>
            <w:webHidden/>
          </w:rPr>
          <w:fldChar w:fldCharType="end"/>
        </w:r>
      </w:hyperlink>
    </w:p>
    <w:p w14:paraId="7FBEE2A8" w14:textId="4425A3BA"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54" w:history="1">
        <w:r w:rsidRPr="00A70459">
          <w:rPr>
            <w:rStyle w:val="Hiperveza"/>
            <w:rFonts w:eastAsia="SimSun"/>
            <w:noProof/>
          </w:rPr>
          <w:t>3.6.5. Program potpore za unapređenje uvjeta stanovanja mladih poljoprivrednika za 2024.</w:t>
        </w:r>
        <w:r>
          <w:rPr>
            <w:noProof/>
            <w:webHidden/>
          </w:rPr>
          <w:tab/>
        </w:r>
        <w:r>
          <w:rPr>
            <w:noProof/>
            <w:webHidden/>
          </w:rPr>
          <w:fldChar w:fldCharType="begin"/>
        </w:r>
        <w:r>
          <w:rPr>
            <w:noProof/>
            <w:webHidden/>
          </w:rPr>
          <w:instrText xml:space="preserve"> PAGEREF _Toc206668554 \h </w:instrText>
        </w:r>
        <w:r>
          <w:rPr>
            <w:noProof/>
            <w:webHidden/>
          </w:rPr>
        </w:r>
        <w:r>
          <w:rPr>
            <w:noProof/>
            <w:webHidden/>
          </w:rPr>
          <w:fldChar w:fldCharType="separate"/>
        </w:r>
        <w:r w:rsidR="000B4A08">
          <w:rPr>
            <w:noProof/>
            <w:webHidden/>
          </w:rPr>
          <w:t>81</w:t>
        </w:r>
        <w:r>
          <w:rPr>
            <w:noProof/>
            <w:webHidden/>
          </w:rPr>
          <w:fldChar w:fldCharType="end"/>
        </w:r>
      </w:hyperlink>
    </w:p>
    <w:p w14:paraId="590A4908" w14:textId="7306E684"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55" w:history="1">
        <w:r w:rsidRPr="00A70459">
          <w:rPr>
            <w:rStyle w:val="Hiperveza"/>
            <w:rFonts w:eastAsia="SimSun"/>
            <w:noProof/>
          </w:rPr>
          <w:t>3.6.6. Programi i projekati udruga koje promiču poljoprivredu, održivi razvoj i vrijednost ruralnog prostora Republike Hrvatske za 2024.godinu</w:t>
        </w:r>
        <w:r>
          <w:rPr>
            <w:noProof/>
            <w:webHidden/>
          </w:rPr>
          <w:tab/>
        </w:r>
        <w:r>
          <w:rPr>
            <w:noProof/>
            <w:webHidden/>
          </w:rPr>
          <w:fldChar w:fldCharType="begin"/>
        </w:r>
        <w:r>
          <w:rPr>
            <w:noProof/>
            <w:webHidden/>
          </w:rPr>
          <w:instrText xml:space="preserve"> PAGEREF _Toc206668555 \h </w:instrText>
        </w:r>
        <w:r>
          <w:rPr>
            <w:noProof/>
            <w:webHidden/>
          </w:rPr>
        </w:r>
        <w:r>
          <w:rPr>
            <w:noProof/>
            <w:webHidden/>
          </w:rPr>
          <w:fldChar w:fldCharType="separate"/>
        </w:r>
        <w:r w:rsidR="000B4A08">
          <w:rPr>
            <w:noProof/>
            <w:webHidden/>
          </w:rPr>
          <w:t>81</w:t>
        </w:r>
        <w:r>
          <w:rPr>
            <w:noProof/>
            <w:webHidden/>
          </w:rPr>
          <w:fldChar w:fldCharType="end"/>
        </w:r>
      </w:hyperlink>
    </w:p>
    <w:p w14:paraId="7AA09770" w14:textId="6AC64EE3" w:rsidR="00EA4489" w:rsidRDefault="00EA4489">
      <w:pPr>
        <w:pStyle w:val="Sadraj3"/>
        <w:tabs>
          <w:tab w:val="right" w:leader="dot" w:pos="9061"/>
        </w:tabs>
        <w:rPr>
          <w:rFonts w:asciiTheme="minorHAnsi" w:eastAsiaTheme="minorEastAsia" w:hAnsiTheme="minorHAnsi" w:cstheme="minorBidi"/>
          <w:i w:val="0"/>
          <w:iCs w:val="0"/>
          <w:noProof/>
          <w:kern w:val="2"/>
          <w:sz w:val="24"/>
          <w:szCs w:val="24"/>
          <w14:ligatures w14:val="standardContextual"/>
        </w:rPr>
      </w:pPr>
      <w:hyperlink w:anchor="_Toc206668556" w:history="1">
        <w:r w:rsidRPr="00A70459">
          <w:rPr>
            <w:rStyle w:val="Hiperveza"/>
            <w:rFonts w:eastAsia="SimSun"/>
            <w:noProof/>
          </w:rPr>
          <w:t>3.6.7. Program potpore za otočnu infrastrukturu za trženje kao pomoć u lancima opskrbe</w:t>
        </w:r>
        <w:r>
          <w:rPr>
            <w:noProof/>
            <w:webHidden/>
          </w:rPr>
          <w:tab/>
        </w:r>
        <w:r>
          <w:rPr>
            <w:noProof/>
            <w:webHidden/>
          </w:rPr>
          <w:fldChar w:fldCharType="begin"/>
        </w:r>
        <w:r>
          <w:rPr>
            <w:noProof/>
            <w:webHidden/>
          </w:rPr>
          <w:instrText xml:space="preserve"> PAGEREF _Toc206668556 \h </w:instrText>
        </w:r>
        <w:r>
          <w:rPr>
            <w:noProof/>
            <w:webHidden/>
          </w:rPr>
        </w:r>
        <w:r>
          <w:rPr>
            <w:noProof/>
            <w:webHidden/>
          </w:rPr>
          <w:fldChar w:fldCharType="separate"/>
        </w:r>
        <w:r w:rsidR="000B4A08">
          <w:rPr>
            <w:noProof/>
            <w:webHidden/>
          </w:rPr>
          <w:t>82</w:t>
        </w:r>
        <w:r>
          <w:rPr>
            <w:noProof/>
            <w:webHidden/>
          </w:rPr>
          <w:fldChar w:fldCharType="end"/>
        </w:r>
      </w:hyperlink>
    </w:p>
    <w:p w14:paraId="7DDE943A" w14:textId="54CD3AE6"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57" w:history="1">
        <w:r w:rsidRPr="00A70459">
          <w:rPr>
            <w:rStyle w:val="Hiperveza"/>
          </w:rPr>
          <w:t>3.7. Mjere zemljišne politike</w:t>
        </w:r>
        <w:r>
          <w:rPr>
            <w:webHidden/>
          </w:rPr>
          <w:tab/>
        </w:r>
        <w:r>
          <w:rPr>
            <w:webHidden/>
          </w:rPr>
          <w:fldChar w:fldCharType="begin"/>
        </w:r>
        <w:r>
          <w:rPr>
            <w:webHidden/>
          </w:rPr>
          <w:instrText xml:space="preserve"> PAGEREF _Toc206668557 \h </w:instrText>
        </w:r>
        <w:r>
          <w:rPr>
            <w:webHidden/>
          </w:rPr>
        </w:r>
        <w:r>
          <w:rPr>
            <w:webHidden/>
          </w:rPr>
          <w:fldChar w:fldCharType="separate"/>
        </w:r>
        <w:r w:rsidR="000B4A08">
          <w:rPr>
            <w:webHidden/>
          </w:rPr>
          <w:t>82</w:t>
        </w:r>
        <w:r>
          <w:rPr>
            <w:webHidden/>
          </w:rPr>
          <w:fldChar w:fldCharType="end"/>
        </w:r>
      </w:hyperlink>
    </w:p>
    <w:p w14:paraId="5EE96EAD" w14:textId="60595AB3" w:rsidR="00EA4489" w:rsidRDefault="00EA4489">
      <w:pPr>
        <w:pStyle w:val="Sadraj1"/>
        <w:rPr>
          <w:rFonts w:asciiTheme="minorHAnsi" w:eastAsiaTheme="minorEastAsia" w:hAnsiTheme="minorHAnsi" w:cstheme="minorBidi"/>
          <w:b w:val="0"/>
          <w:bCs w:val="0"/>
          <w:caps w:val="0"/>
          <w:kern w:val="2"/>
          <w:sz w:val="24"/>
          <w:szCs w:val="24"/>
          <w14:ligatures w14:val="standardContextual"/>
        </w:rPr>
      </w:pPr>
      <w:hyperlink w:anchor="_Toc206668558" w:history="1">
        <w:r w:rsidRPr="00A70459">
          <w:rPr>
            <w:rStyle w:val="Hiperveza"/>
          </w:rPr>
          <w:t>DODACI</w:t>
        </w:r>
        <w:r>
          <w:rPr>
            <w:webHidden/>
          </w:rPr>
          <w:tab/>
        </w:r>
        <w:r>
          <w:rPr>
            <w:webHidden/>
          </w:rPr>
          <w:fldChar w:fldCharType="begin"/>
        </w:r>
        <w:r>
          <w:rPr>
            <w:webHidden/>
          </w:rPr>
          <w:instrText xml:space="preserve"> PAGEREF _Toc206668558 \h </w:instrText>
        </w:r>
        <w:r>
          <w:rPr>
            <w:webHidden/>
          </w:rPr>
        </w:r>
        <w:r>
          <w:rPr>
            <w:webHidden/>
          </w:rPr>
          <w:fldChar w:fldCharType="separate"/>
        </w:r>
        <w:r w:rsidR="000B4A08">
          <w:rPr>
            <w:webHidden/>
          </w:rPr>
          <w:t>88</w:t>
        </w:r>
        <w:r>
          <w:rPr>
            <w:webHidden/>
          </w:rPr>
          <w:fldChar w:fldCharType="end"/>
        </w:r>
      </w:hyperlink>
    </w:p>
    <w:p w14:paraId="3C47DB8F" w14:textId="5EF97A5D"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59" w:history="1">
        <w:r w:rsidRPr="00A70459">
          <w:rPr>
            <w:rStyle w:val="Hiperveza"/>
          </w:rPr>
          <w:t>STATISTIČKI PODACI</w:t>
        </w:r>
        <w:r>
          <w:rPr>
            <w:webHidden/>
          </w:rPr>
          <w:tab/>
        </w:r>
        <w:r>
          <w:rPr>
            <w:webHidden/>
          </w:rPr>
          <w:fldChar w:fldCharType="begin"/>
        </w:r>
        <w:r>
          <w:rPr>
            <w:webHidden/>
          </w:rPr>
          <w:instrText xml:space="preserve"> PAGEREF _Toc206668559 \h </w:instrText>
        </w:r>
        <w:r>
          <w:rPr>
            <w:webHidden/>
          </w:rPr>
        </w:r>
        <w:r>
          <w:rPr>
            <w:webHidden/>
          </w:rPr>
          <w:fldChar w:fldCharType="separate"/>
        </w:r>
        <w:r w:rsidR="000B4A08">
          <w:rPr>
            <w:webHidden/>
          </w:rPr>
          <w:t>88</w:t>
        </w:r>
        <w:r>
          <w:rPr>
            <w:webHidden/>
          </w:rPr>
          <w:fldChar w:fldCharType="end"/>
        </w:r>
      </w:hyperlink>
    </w:p>
    <w:p w14:paraId="2BBEC854" w14:textId="41E59006" w:rsidR="00EA4489" w:rsidRDefault="00EA4489">
      <w:pPr>
        <w:pStyle w:val="Sadraj2"/>
        <w:rPr>
          <w:rFonts w:asciiTheme="minorHAnsi" w:eastAsiaTheme="minorEastAsia" w:hAnsiTheme="minorHAnsi" w:cstheme="minorBidi"/>
          <w:b w:val="0"/>
          <w:bCs w:val="0"/>
          <w:iCs w:val="0"/>
          <w:smallCaps w:val="0"/>
          <w:kern w:val="2"/>
          <w:sz w:val="24"/>
          <w:szCs w:val="24"/>
          <w:lang w:eastAsia="hr-HR"/>
          <w14:ligatures w14:val="standardContextual"/>
        </w:rPr>
      </w:pPr>
      <w:hyperlink w:anchor="_Toc206668560" w:history="1">
        <w:r w:rsidRPr="00A70459">
          <w:rPr>
            <w:rStyle w:val="Hiperveza"/>
          </w:rPr>
          <w:t>POPIS PROPISA I DRUGIH AKATA U SEKTORU POLJOPRIVREDE DONESENIH U 202</w:t>
        </w:r>
        <w:r w:rsidR="00B71E01">
          <w:rPr>
            <w:rStyle w:val="Hiperveza"/>
          </w:rPr>
          <w:t>4</w:t>
        </w:r>
        <w:r w:rsidRPr="00A70459">
          <w:rPr>
            <w:rStyle w:val="Hiperveza"/>
          </w:rPr>
          <w:t>. GODINI</w:t>
        </w:r>
        <w:r>
          <w:rPr>
            <w:webHidden/>
          </w:rPr>
          <w:tab/>
        </w:r>
        <w:r>
          <w:rPr>
            <w:webHidden/>
          </w:rPr>
          <w:fldChar w:fldCharType="begin"/>
        </w:r>
        <w:r>
          <w:rPr>
            <w:webHidden/>
          </w:rPr>
          <w:instrText xml:space="preserve"> PAGEREF _Toc206668560 \h </w:instrText>
        </w:r>
        <w:r>
          <w:rPr>
            <w:webHidden/>
          </w:rPr>
        </w:r>
        <w:r>
          <w:rPr>
            <w:webHidden/>
          </w:rPr>
          <w:fldChar w:fldCharType="separate"/>
        </w:r>
        <w:r w:rsidR="000B4A08">
          <w:rPr>
            <w:webHidden/>
          </w:rPr>
          <w:t>127</w:t>
        </w:r>
        <w:r>
          <w:rPr>
            <w:webHidden/>
          </w:rPr>
          <w:fldChar w:fldCharType="end"/>
        </w:r>
      </w:hyperlink>
    </w:p>
    <w:p w14:paraId="0DAF2C64" w14:textId="51180E04" w:rsidR="1F4C79DD" w:rsidRDefault="1F4C79DD" w:rsidP="1F4C79DD">
      <w:pPr>
        <w:pStyle w:val="Sadraj2"/>
        <w:tabs>
          <w:tab w:val="clear" w:pos="9061"/>
          <w:tab w:val="right" w:leader="dot" w:pos="9060"/>
        </w:tabs>
      </w:pPr>
      <w:r>
        <w:fldChar w:fldCharType="end"/>
      </w:r>
    </w:p>
    <w:p w14:paraId="74C0EA0E" w14:textId="7E78F13F" w:rsidR="00DA7BAE" w:rsidRPr="00A174B5" w:rsidRDefault="00DA7BAE" w:rsidP="006123FD">
      <w:pPr>
        <w:spacing w:before="40" w:after="40"/>
        <w:rPr>
          <w:rFonts w:ascii="Calibri" w:hAnsi="Calibri" w:cs="Calibri"/>
          <w:b/>
          <w:bCs/>
          <w:sz w:val="22"/>
          <w:szCs w:val="22"/>
        </w:rPr>
      </w:pPr>
    </w:p>
    <w:p w14:paraId="27E005B6" w14:textId="77777777" w:rsidR="00C929EF" w:rsidRPr="00A174B5" w:rsidRDefault="00DA7BAE" w:rsidP="00776D0E">
      <w:pPr>
        <w:pStyle w:val="Naslov1"/>
      </w:pPr>
      <w:r w:rsidRPr="1F4C79DD">
        <w:rPr>
          <w:sz w:val="22"/>
        </w:rPr>
        <w:br w:type="page"/>
      </w:r>
      <w:bookmarkStart w:id="0" w:name="_Toc206668498"/>
      <w:bookmarkStart w:id="1" w:name="_Hlk150261623"/>
      <w:r w:rsidR="7A627B2F">
        <w:lastRenderedPageBreak/>
        <w:t>P</w:t>
      </w:r>
      <w:r w:rsidR="65CA089E">
        <w:t>opis tablica</w:t>
      </w:r>
      <w:bookmarkEnd w:id="0"/>
    </w:p>
    <w:p w14:paraId="5847DCE0" w14:textId="77777777" w:rsidR="00C929EF" w:rsidRPr="00A174B5" w:rsidRDefault="00C929EF" w:rsidP="00D86048">
      <w:pPr>
        <w:rPr>
          <w:rFonts w:ascii="Calibri" w:hAnsi="Calibri" w:cs="Calibri"/>
          <w:b/>
          <w:bCs/>
          <w:sz w:val="22"/>
          <w:szCs w:val="22"/>
        </w:rPr>
      </w:pPr>
    </w:p>
    <w:p w14:paraId="38BBC66B" w14:textId="01DFC3F9" w:rsidR="00686A25" w:rsidRPr="00686A25" w:rsidRDefault="00686A25" w:rsidP="00686A25">
      <w:pPr>
        <w:spacing w:before="80" w:after="80"/>
        <w:ind w:left="851" w:hanging="851"/>
        <w:jc w:val="both"/>
        <w:rPr>
          <w:rFonts w:ascii="Calibri" w:eastAsia="Calibri" w:hAnsi="Calibri" w:cs="Calibri"/>
          <w:sz w:val="20"/>
          <w:szCs w:val="20"/>
        </w:rPr>
      </w:pPr>
      <w:bookmarkStart w:id="2" w:name="_Hlk169005343"/>
      <w:r w:rsidRPr="79F925FE">
        <w:rPr>
          <w:rFonts w:ascii="Calibri" w:eastAsia="Calibri" w:hAnsi="Calibri" w:cs="Calibri"/>
          <w:sz w:val="20"/>
          <w:szCs w:val="20"/>
        </w:rPr>
        <w:t>Tablica 1. Prosječne isplaćene neto plaće po zaposlenome u pravnim osobama u Hrvatskoj, eur</w:t>
      </w:r>
      <w:r w:rsidR="7766A18E" w:rsidRPr="79F925FE">
        <w:rPr>
          <w:rFonts w:ascii="Calibri" w:eastAsia="Calibri" w:hAnsi="Calibri" w:cs="Calibri"/>
          <w:sz w:val="20"/>
          <w:szCs w:val="20"/>
        </w:rPr>
        <w:t>a</w:t>
      </w:r>
    </w:p>
    <w:p w14:paraId="16B7C447"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2. Indeksi potrošačkih cijena hrane, bezalkoholnih i alkoholnih pića te duhana u Hrvatskoj</w:t>
      </w:r>
    </w:p>
    <w:p w14:paraId="22F18BA5"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3. Bruto domaći proizvod i ekonomski računi u poljoprivredi</w:t>
      </w:r>
    </w:p>
    <w:p w14:paraId="27870718"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4. Ukupan broj poljoprivrednika prema organizacijskom obliku na dan 31. prosinca 2023. godine i 31. prosinca 2024. godine</w:t>
      </w:r>
    </w:p>
    <w:p w14:paraId="0227E882"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5. Poljoprivredno zemljište prema tipu vlasništva i katastarskoj kulturi prema Upisniku poljoprivrednika, stanje na dan 31. prosinca 2024.</w:t>
      </w:r>
    </w:p>
    <w:p w14:paraId="500F6CF6"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6. Površina korištenog poljoprivrednog zemljišta</w:t>
      </w:r>
    </w:p>
    <w:p w14:paraId="7AD3F9E0"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7. Žetvene površine, prirodi i proizvodnja žitarica</w:t>
      </w:r>
    </w:p>
    <w:p w14:paraId="3125F56C"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8. Žetvene površine, prirodi i proizvodnja uljarica</w:t>
      </w:r>
    </w:p>
    <w:p w14:paraId="1844EB35"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9. Ukupna proizvodnja povrća</w:t>
      </w:r>
    </w:p>
    <w:p w14:paraId="270001DC"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10. Površine, prirod i proizvodnja krumpira</w:t>
      </w:r>
    </w:p>
    <w:p w14:paraId="465411D7"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11. Ukupna proizvodnja voća</w:t>
      </w:r>
    </w:p>
    <w:p w14:paraId="223D326F"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12. Površine, prirod i proizvodnja maslina te proizvodnja maslinovog ulja</w:t>
      </w:r>
    </w:p>
    <w:p w14:paraId="20C49130"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13. Površine, prirod i proizvodnja grožđa te proizvodnja vina</w:t>
      </w:r>
    </w:p>
    <w:p w14:paraId="30028F24"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14. Površine, prirod i proizvodnja duhana</w:t>
      </w:r>
    </w:p>
    <w:p w14:paraId="6D3A3476"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15. Površine, prirod i proizvodnja šećerne repe</w:t>
      </w:r>
    </w:p>
    <w:p w14:paraId="6CFB91A5"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16. Površine, prirod i proizvodnja suhih mahunarki</w:t>
      </w:r>
    </w:p>
    <w:p w14:paraId="0A0F4DAC"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17. Pregled deklariranih količina sjemena po osnovnim biljnim vrstama</w:t>
      </w:r>
    </w:p>
    <w:p w14:paraId="0823742A"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18. Obrt goveda</w:t>
      </w:r>
    </w:p>
    <w:p w14:paraId="532C16F8"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19. Proizvodnja kravljeg mlijeka</w:t>
      </w:r>
    </w:p>
    <w:p w14:paraId="5D7A0C45"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20. Obrt svinja</w:t>
      </w:r>
    </w:p>
    <w:p w14:paraId="2E35ADA7"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21. Obrt ovaca</w:t>
      </w:r>
    </w:p>
    <w:p w14:paraId="5C539970"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22. Obrt koza</w:t>
      </w:r>
    </w:p>
    <w:p w14:paraId="0E323941"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23. Broj peradi u Hrvatskoj</w:t>
      </w:r>
    </w:p>
    <w:p w14:paraId="37CB24BE"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24. Broj i udio pčelara i košnica te prosječan broj košnica po pčelaru prema veličini pčelinjaka u Republici Hrvatskoj u 2024. godini</w:t>
      </w:r>
    </w:p>
    <w:p w14:paraId="074D545C"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25. Broj subjekata u ekološkoj poljoprivredi</w:t>
      </w:r>
    </w:p>
    <w:p w14:paraId="3CA9FDE7"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26. Broj uzgojene stoke na ekološki način</w:t>
      </w:r>
    </w:p>
    <w:p w14:paraId="607E4E66"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27. Pregled poljoprivredne razmjene</w:t>
      </w:r>
    </w:p>
    <w:p w14:paraId="689283D5"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28. Rang-lista 10 država prema ostvarenom suficitu/deficitu u hrvatskoj poljoprivrednoj razmjeni u 2024.</w:t>
      </w:r>
    </w:p>
    <w:p w14:paraId="57D867FB"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29. Raspodjela financijskih sredstava u razdoblju 2023. – 2027.</w:t>
      </w:r>
    </w:p>
    <w:p w14:paraId="2419EDB7"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30. Provedba proizvodno nevezane potpore dohotku u 2024. godini</w:t>
      </w:r>
    </w:p>
    <w:p w14:paraId="11C13DAE"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31. Provedba eko shema u 2024. godini</w:t>
      </w:r>
    </w:p>
    <w:p w14:paraId="3D67F887"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 xml:space="preserve">Tablica 32. Provedba proizvodno vezane potpore dohotku u 2024. godini  </w:t>
      </w:r>
    </w:p>
    <w:p w14:paraId="58B63559"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33. Intervencije Strateškog plana u sektoru voća i povrća koje su provedene u 2024. godini</w:t>
      </w:r>
    </w:p>
    <w:p w14:paraId="61297D28"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34. Intervencije Strateškog plana u sektoru pčelarstva koje su provedene u 2024. godini</w:t>
      </w:r>
    </w:p>
    <w:p w14:paraId="0FB361F8"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35. Intervencije Strateškog plana u sektoru vina koje su provedene u 2024. godini</w:t>
      </w:r>
    </w:p>
    <w:p w14:paraId="6FC212ED"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36. Provedene IAKS intervencije ruralnog razvoja iz Strateškog plana u 2024. godini</w:t>
      </w:r>
    </w:p>
    <w:p w14:paraId="035CF1E8"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37. Provedba ostalih intervencija ruralnog razvoja Strateškog plana u 2024. godini</w:t>
      </w:r>
    </w:p>
    <w:p w14:paraId="1FB902A9"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38. Status provedbe financijskih instrumenata koje provodi HAMAG-BICRO i HBOR u 2024. godini</w:t>
      </w:r>
    </w:p>
    <w:p w14:paraId="17A7DBC6"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lastRenderedPageBreak/>
        <w:t>Tablica 39. Broj proizvođačkih organizacija po sektorima u 2024. godini</w:t>
      </w:r>
    </w:p>
    <w:p w14:paraId="1DA6EE42"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40. Broj proizvođačkih organizacija po županijama u 2024. godini</w:t>
      </w:r>
    </w:p>
    <w:p w14:paraId="280F1DB7"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41. Pregled odobrenih izravnih potpora u iznimno osjetljivim sektorima za 2024. godinu</w:t>
      </w:r>
    </w:p>
    <w:p w14:paraId="66F3B0BF"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42. Programi potpore financirani iz Državnog proračuna prema članku 39. Zakona o poljoprivredi</w:t>
      </w:r>
    </w:p>
    <w:p w14:paraId="2DD0833A"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 xml:space="preserve">Tablica 43. Reforme i investicije u okviru </w:t>
      </w:r>
      <w:proofErr w:type="spellStart"/>
      <w:r w:rsidRPr="00686A25">
        <w:rPr>
          <w:rFonts w:ascii="Calibri" w:eastAsia="Calibri" w:hAnsi="Calibri" w:cs="Calibri"/>
          <w:sz w:val="20"/>
          <w:szCs w:val="20"/>
        </w:rPr>
        <w:t>podkomponente</w:t>
      </w:r>
      <w:proofErr w:type="spellEnd"/>
      <w:r w:rsidRPr="00686A25">
        <w:rPr>
          <w:rFonts w:ascii="Calibri" w:eastAsia="Calibri" w:hAnsi="Calibri" w:cs="Calibri"/>
          <w:sz w:val="20"/>
          <w:szCs w:val="20"/>
        </w:rPr>
        <w:t xml:space="preserve"> C1.5. Unaprjeđenje korištenja prirodnih resursa i jačanje lanca opskrbe hranom</w:t>
      </w:r>
    </w:p>
    <w:p w14:paraId="33471ADE"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44. Izračun proračunskih subvencija za potrošnju plavog dizela u poljoprivredi</w:t>
      </w:r>
    </w:p>
    <w:p w14:paraId="49DE8579"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45. Pokazatelji prava na godišnju potrošnju plinskog ulja obojanog plavom bojom za namjene u poljoprivredi prema podnesenom jedinstvenom zahtjevu</w:t>
      </w:r>
    </w:p>
    <w:p w14:paraId="78B35017"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46. Površine poljoprivrednog zemljišta u vlasništvu države za koje su izdane suglasnosti na programe raspolaganja po vrstama raspolaganja</w:t>
      </w:r>
    </w:p>
    <w:p w14:paraId="12147A18"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47. Raspisani natječaji za zakup poljoprivrednog zemljišta u vlasništvu Republike Hrvatske u razdoblju od 2018. do 2022. godine po županijama</w:t>
      </w:r>
    </w:p>
    <w:p w14:paraId="369CA863"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47.a Raspisani natječaji za zakup poljoprivrednog zemljišta u vlasništvu Republike Hrvatske u razdoblju od svibnja 2022. (od stupanja na snagu novog Zakona) do 31. prosinca 2023.</w:t>
      </w:r>
    </w:p>
    <w:p w14:paraId="32F4A440"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47.b Sklopljeni ugovori o zakupu od 2018. do 2024. godine po županijama</w:t>
      </w:r>
    </w:p>
    <w:p w14:paraId="6E4DED42"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48. Odluke o raspisivanju natječaja za prodaju poljoprivrednog zemljišta u vlasništvu države</w:t>
      </w:r>
    </w:p>
    <w:p w14:paraId="3E93FE27"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48.a Odluke o raspisivanju natječaja za prodaju poljoprivrednog zemljišta u vlasništvu Republike Hrvatske u razdoblju od svibnja 2022. do 31. prosinca 2023.</w:t>
      </w:r>
    </w:p>
    <w:p w14:paraId="4E89FDB3"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48.b Sklopljeni ugovori o prodaji u razdoblju od 2018. do 2024. godine po županijama</w:t>
      </w:r>
    </w:p>
    <w:p w14:paraId="1ED6AC92" w14:textId="1900E808" w:rsidR="00686A25" w:rsidRPr="00686A25" w:rsidRDefault="00686A25" w:rsidP="00686A25">
      <w:pPr>
        <w:spacing w:before="80" w:after="80"/>
        <w:ind w:left="851" w:hanging="851"/>
        <w:jc w:val="both"/>
        <w:rPr>
          <w:rFonts w:ascii="Calibri" w:eastAsia="Calibri" w:hAnsi="Calibri" w:cs="Calibri"/>
          <w:sz w:val="20"/>
          <w:szCs w:val="20"/>
        </w:rPr>
      </w:pPr>
      <w:r w:rsidRPr="10BBE305">
        <w:rPr>
          <w:rFonts w:ascii="Calibri" w:eastAsia="Calibri" w:hAnsi="Calibri" w:cs="Calibri"/>
          <w:sz w:val="20"/>
          <w:szCs w:val="20"/>
        </w:rPr>
        <w:t>Tablica 49. Ostvarena sredstva od raspolaganja poljoprivrednim zemljištem u vlasništvu države, prikaz ostvarenih sredstava po svim ranije sklopljenim ugovorima, eur</w:t>
      </w:r>
      <w:r w:rsidR="0681803E" w:rsidRPr="10BBE305">
        <w:rPr>
          <w:rFonts w:ascii="Calibri" w:eastAsia="Calibri" w:hAnsi="Calibri" w:cs="Calibri"/>
          <w:sz w:val="20"/>
          <w:szCs w:val="20"/>
        </w:rPr>
        <w:t>a</w:t>
      </w:r>
    </w:p>
    <w:p w14:paraId="23DE0068" w14:textId="77777777" w:rsidR="00686A25" w:rsidRDefault="00686A25" w:rsidP="00686A25">
      <w:pPr>
        <w:spacing w:before="80" w:after="80"/>
        <w:ind w:left="851" w:hanging="851"/>
        <w:jc w:val="both"/>
        <w:rPr>
          <w:rFonts w:ascii="Calibri" w:eastAsia="Calibri" w:hAnsi="Calibri" w:cs="Calibri"/>
          <w:sz w:val="20"/>
          <w:szCs w:val="20"/>
        </w:rPr>
      </w:pPr>
    </w:p>
    <w:p w14:paraId="2CA73023" w14:textId="0B82615E" w:rsidR="00686A25" w:rsidRPr="00686A25" w:rsidRDefault="00686A25" w:rsidP="00686A25">
      <w:pPr>
        <w:spacing w:before="80" w:after="80"/>
        <w:ind w:left="851" w:hanging="851"/>
        <w:jc w:val="both"/>
        <w:rPr>
          <w:rFonts w:ascii="Calibri" w:eastAsia="Calibri" w:hAnsi="Calibri" w:cs="Calibri"/>
          <w:b/>
          <w:bCs/>
          <w:sz w:val="20"/>
          <w:szCs w:val="20"/>
        </w:rPr>
      </w:pPr>
      <w:r w:rsidRPr="00686A25">
        <w:rPr>
          <w:rFonts w:ascii="Calibri" w:eastAsia="Calibri" w:hAnsi="Calibri" w:cs="Calibri"/>
          <w:b/>
          <w:bCs/>
          <w:sz w:val="20"/>
          <w:szCs w:val="20"/>
        </w:rPr>
        <w:t>Tablice u dodatku</w:t>
      </w:r>
    </w:p>
    <w:p w14:paraId="24EE730D"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50. Usporedba bruto domaćeg proizvoda Republike Hrvatske i država članica Europske unije (u milijunima eura, tekuće cijene) te udio u BDP-u Europske unije, privremeni podaci</w:t>
      </w:r>
    </w:p>
    <w:p w14:paraId="6AC0865F"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51. Struktura zaposlenih u poljoprivredi, prehrambenoj industriji i industriji duhana</w:t>
      </w:r>
    </w:p>
    <w:p w14:paraId="76EFE3BE"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52. Usporedba proizvodnje odabranih proizvoda u Republici Hrvatskoj i Europskoj uniji, 2024. godina</w:t>
      </w:r>
    </w:p>
    <w:p w14:paraId="6C00EC2D"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53. Broj stoke u Republici Hrvatskoj i državama članicama Europske unije, 2024. godina</w:t>
      </w:r>
    </w:p>
    <w:p w14:paraId="7A7179CC"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54. Struktura gospodarstava i poljoprivrednog zemljišta u posjedu na dan 31. prosinca 2024.</w:t>
      </w:r>
    </w:p>
    <w:p w14:paraId="6E5A8643"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55. Samodostatnost proizvodnje odabranih poljoprivrednih i prehrambenih proizvoda u Republici Hrvatskoj (%)</w:t>
      </w:r>
    </w:p>
    <w:p w14:paraId="21DD9B9F"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56. Veleprodajne cijene žitarica, uljarica i njihovih prerađevina, bez PDV-a</w:t>
      </w:r>
    </w:p>
    <w:p w14:paraId="4DA7F02A"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57. Površine, prirodi i proizvodnja povrća</w:t>
      </w:r>
    </w:p>
    <w:p w14:paraId="3EB54716"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58. Veleprodajne cijene povrća i krumpira</w:t>
      </w:r>
    </w:p>
    <w:p w14:paraId="4B74E9F0"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59. Površine, prirodi i proizvodnja voća</w:t>
      </w:r>
    </w:p>
    <w:p w14:paraId="5F3F78F2"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60. Veleprodajne cijene voća</w:t>
      </w:r>
    </w:p>
    <w:p w14:paraId="210FD72C"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61. Veleprodajne cijene maslinovog ulja</w:t>
      </w:r>
    </w:p>
    <w:p w14:paraId="77BE851A"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62. Površine, prirodi i proizvodnja krmnog bilja</w:t>
      </w:r>
    </w:p>
    <w:p w14:paraId="630539A5"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63. Broj goveda</w:t>
      </w:r>
    </w:p>
    <w:p w14:paraId="5A814AE1"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64. Otkupne cijene žive stoke, bez PDV-a</w:t>
      </w:r>
    </w:p>
    <w:p w14:paraId="2D226EB5"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65. Broj isporučitelja kravljeg mlijeka i udio mlijeka EU kvalitete</w:t>
      </w:r>
    </w:p>
    <w:p w14:paraId="1CFDEED9"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66. Otkupne cijene mlijeka te prosječne veleprodajne cijene mliječnih proizvoda, bez PDV-a</w:t>
      </w:r>
    </w:p>
    <w:p w14:paraId="54C0AD2F"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67. Proizvodnja mesa</w:t>
      </w:r>
    </w:p>
    <w:p w14:paraId="7EC0C04F"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68. Klanje stoke i peradi u klaonicama</w:t>
      </w:r>
    </w:p>
    <w:p w14:paraId="439E878B"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lastRenderedPageBreak/>
        <w:t>Tablica 69. Otkupne cijene goveđeg mesa, bez PDV-a</w:t>
      </w:r>
    </w:p>
    <w:p w14:paraId="33C2A841"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70. Broj svinja</w:t>
      </w:r>
    </w:p>
    <w:p w14:paraId="4DBD8766"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71. Otkupne cijene svinjskog mesa, bez PDV-a</w:t>
      </w:r>
    </w:p>
    <w:p w14:paraId="7B004053"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71. Otkupne cijene svinjskog mesa, bez PDV-a</w:t>
      </w:r>
    </w:p>
    <w:p w14:paraId="53B09C0C"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72. Broj ovaca</w:t>
      </w:r>
    </w:p>
    <w:p w14:paraId="395F67C7"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73. Broj koza</w:t>
      </w:r>
    </w:p>
    <w:p w14:paraId="1C1D1AF5"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74. Otkupne cijene janjećih trupova, bez PDV-a</w:t>
      </w:r>
    </w:p>
    <w:p w14:paraId="239FDE6E"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75. Veleprodajne cijene pilećeg mesa i konzumnih jaja, bez PDV-a</w:t>
      </w:r>
    </w:p>
    <w:p w14:paraId="4724E8FE"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76. Površine pod ekološkom poljoprivrednom proizvodnjom</w:t>
      </w:r>
    </w:p>
    <w:p w14:paraId="6E0B399A"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77. Površine ekoloških oraničnih usjeva i trajnih nasada</w:t>
      </w:r>
    </w:p>
    <w:p w14:paraId="3FADC746"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78. Pregled ukupne i poljoprivredne vanjskotrgovinske razmjene</w:t>
      </w:r>
    </w:p>
    <w:p w14:paraId="08C2ABDD"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79. Vanjskotrgovinska razmjena poljoprivredno-prehrambenih proizvoda, prema glavama Carinske tarife, milijun eura</w:t>
      </w:r>
    </w:p>
    <w:p w14:paraId="2F47F230"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80. Rang lista 20 najznačajnijih poljoprivredno-prehrambenih proizvoda u izvozu u 2024.</w:t>
      </w:r>
    </w:p>
    <w:p w14:paraId="7622D80D"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81. Rang lista 20 najznačajnijih poljoprivredno-prehrambenih proizvoda u uvozu u 2024.</w:t>
      </w:r>
    </w:p>
    <w:p w14:paraId="31C768E7"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82. Rang lista najvažnijih zemalja u poljoprivredno-prehrambenoj razmjeni Hrvatske u 2024. prema zemlji izvoza</w:t>
      </w:r>
    </w:p>
    <w:p w14:paraId="4A103B43"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83. Rang lista najvažnijih zemalja u poljoprivredno-prehrambenoj razmjeni Hrvatske u 2024. prema zemlji uvoza</w:t>
      </w:r>
    </w:p>
    <w:p w14:paraId="6BBE4EE8"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84. Odobreni iznosi izravnih potpora u 2024. godini po vrstama potpora</w:t>
      </w:r>
    </w:p>
    <w:p w14:paraId="7EE604C0" w14:textId="77777777" w:rsidR="00686A25" w:rsidRPr="00686A25" w:rsidRDefault="00686A25" w:rsidP="00686A25">
      <w:pPr>
        <w:spacing w:before="80" w:after="80"/>
        <w:ind w:left="851" w:hanging="851"/>
        <w:jc w:val="both"/>
        <w:rPr>
          <w:rFonts w:ascii="Calibri" w:eastAsia="Calibri" w:hAnsi="Calibri" w:cs="Calibri"/>
          <w:sz w:val="20"/>
          <w:szCs w:val="20"/>
        </w:rPr>
      </w:pPr>
      <w:r w:rsidRPr="00686A25">
        <w:rPr>
          <w:rFonts w:ascii="Calibri" w:eastAsia="Calibri" w:hAnsi="Calibri" w:cs="Calibri"/>
          <w:sz w:val="20"/>
          <w:szCs w:val="20"/>
        </w:rPr>
        <w:t>Tablica 85. Prihod od različitih oblika raspolaganja državnim poljoprivrednim zemljištem ostvaren u 2024. godini (</w:t>
      </w:r>
      <w:proofErr w:type="spellStart"/>
      <w:r w:rsidRPr="00686A25">
        <w:rPr>
          <w:rFonts w:ascii="Calibri" w:eastAsia="Calibri" w:hAnsi="Calibri" w:cs="Calibri"/>
          <w:sz w:val="20"/>
          <w:szCs w:val="20"/>
        </w:rPr>
        <w:t>eur</w:t>
      </w:r>
      <w:proofErr w:type="spellEnd"/>
      <w:r w:rsidRPr="00686A25">
        <w:rPr>
          <w:rFonts w:ascii="Calibri" w:eastAsia="Calibri" w:hAnsi="Calibri" w:cs="Calibri"/>
          <w:sz w:val="20"/>
          <w:szCs w:val="20"/>
        </w:rPr>
        <w:t>)</w:t>
      </w:r>
    </w:p>
    <w:p w14:paraId="59513E4C" w14:textId="77777777" w:rsidR="00686A25" w:rsidRPr="002909DC" w:rsidRDefault="00686A25" w:rsidP="00686A25">
      <w:pPr>
        <w:jc w:val="both"/>
        <w:rPr>
          <w:rFonts w:ascii="Calibri" w:hAnsi="Calibri" w:cs="Calibri"/>
          <w:sz w:val="20"/>
          <w:szCs w:val="20"/>
        </w:rPr>
      </w:pPr>
    </w:p>
    <w:p w14:paraId="3A046A6E" w14:textId="77777777" w:rsidR="008A073A" w:rsidRPr="00A174B5" w:rsidRDefault="008A073A" w:rsidP="00776D0E">
      <w:pPr>
        <w:pStyle w:val="Naslov1"/>
      </w:pPr>
      <w:r w:rsidRPr="1F4C79DD">
        <w:rPr>
          <w:color w:val="A6A6A6" w:themeColor="background1" w:themeShade="A6"/>
          <w:sz w:val="22"/>
        </w:rPr>
        <w:br w:type="page"/>
      </w:r>
      <w:bookmarkStart w:id="3" w:name="_Toc206668499"/>
      <w:bookmarkEnd w:id="2"/>
      <w:r w:rsidR="230996BC">
        <w:lastRenderedPageBreak/>
        <w:t>P</w:t>
      </w:r>
      <w:r w:rsidR="65CA089E">
        <w:t>opis grafikona</w:t>
      </w:r>
      <w:bookmarkEnd w:id="3"/>
    </w:p>
    <w:p w14:paraId="5673C42B" w14:textId="77777777" w:rsidR="008A073A" w:rsidRPr="00A174B5" w:rsidRDefault="008A073A" w:rsidP="00D86048">
      <w:pPr>
        <w:rPr>
          <w:rFonts w:ascii="Calibri" w:hAnsi="Calibri" w:cs="Calibri"/>
          <w:b/>
          <w:bCs/>
          <w:color w:val="AEAAAA"/>
          <w:sz w:val="22"/>
          <w:szCs w:val="22"/>
        </w:rPr>
      </w:pPr>
    </w:p>
    <w:bookmarkEnd w:id="1"/>
    <w:p w14:paraId="5E7B1FA6"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1. Bruto domaći proizvod Republike Hrvatske i realne stope rasta</w:t>
      </w:r>
    </w:p>
    <w:p w14:paraId="347A0935"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2. Stopa anketne nezaposlenosti, usporedba Hrvatske i Europske unije</w:t>
      </w:r>
    </w:p>
    <w:p w14:paraId="48C0114B"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3. Stope rasta potrošačkih cijena u Hrvatskoj i Europskoj uniji</w:t>
      </w:r>
    </w:p>
    <w:p w14:paraId="0B643853"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4. Vanjskotrgovinska razmjena Hrvatske</w:t>
      </w:r>
    </w:p>
    <w:p w14:paraId="1ED185F8"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5. Struktura vrijednosti poljoprivredne proizvodnje po proizvodima, 2024. godina</w:t>
      </w:r>
    </w:p>
    <w:p w14:paraId="670D4F50"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6. Struktura međufazne potrošnje, 2024. godina</w:t>
      </w:r>
    </w:p>
    <w:p w14:paraId="04A89033"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7. Kretanja u poljoprivredi prema Ekonomskim računima u poljoprivredi</w:t>
      </w:r>
    </w:p>
    <w:p w14:paraId="51B0A9BA"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8. Struktura poljoprivrednika prema stručnoj spremi, 2024. godini</w:t>
      </w:r>
    </w:p>
    <w:p w14:paraId="016C1D11"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9. Struktura korištenog poljoprivrednog zemljišta u 2024. godini</w:t>
      </w:r>
    </w:p>
    <w:p w14:paraId="2BA3B625"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10. Proizvodnja žitarica u Hrvatskoj</w:t>
      </w:r>
    </w:p>
    <w:p w14:paraId="428F8049"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11. Prosječne cijene pšenice (min. 74 kg/hl)</w:t>
      </w:r>
    </w:p>
    <w:p w14:paraId="16394381"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12. Prosječne cijene kukuruza (</w:t>
      </w:r>
      <w:proofErr w:type="spellStart"/>
      <w:r w:rsidRPr="00384133">
        <w:rPr>
          <w:rFonts w:ascii="Calibri" w:eastAsia="Calibri" w:hAnsi="Calibri" w:cs="Calibri"/>
          <w:sz w:val="20"/>
          <w:szCs w:val="20"/>
        </w:rPr>
        <w:t>max</w:t>
      </w:r>
      <w:proofErr w:type="spellEnd"/>
      <w:r w:rsidRPr="00384133">
        <w:rPr>
          <w:rFonts w:ascii="Calibri" w:eastAsia="Calibri" w:hAnsi="Calibri" w:cs="Calibri"/>
          <w:sz w:val="20"/>
          <w:szCs w:val="20"/>
        </w:rPr>
        <w:t>. 14% vlage)</w:t>
      </w:r>
    </w:p>
    <w:p w14:paraId="2DDF78E4"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13. Proizvodnja uljarica u Hrvatskoj</w:t>
      </w:r>
    </w:p>
    <w:p w14:paraId="712D922D"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14. Prosječne cijene soje</w:t>
      </w:r>
    </w:p>
    <w:p w14:paraId="7C4DAFE5"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15. Prosječne godišnje cijene suncokreta i uljane repice</w:t>
      </w:r>
    </w:p>
    <w:p w14:paraId="4B61E598"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16. Intenzivna proizvodnja povrća</w:t>
      </w:r>
    </w:p>
    <w:p w14:paraId="05B1C65F"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17. Indeksi veleprodajnih cijena povrća</w:t>
      </w:r>
    </w:p>
    <w:p w14:paraId="1013EF4D"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18. Intenzivna proizvodnja voća</w:t>
      </w:r>
    </w:p>
    <w:p w14:paraId="67D006B5"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19. Indeksi veleprodajnih cijena voća</w:t>
      </w:r>
    </w:p>
    <w:p w14:paraId="329E2E43"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20. Proizvodnja krmnog bilja, tone</w:t>
      </w:r>
    </w:p>
    <w:p w14:paraId="79619861"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21. Proizvodnja voćnih sadnica u 2024. godini, u komadima</w:t>
      </w:r>
    </w:p>
    <w:p w14:paraId="301FAB7D"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22. Broj isporučitelja i isporučene količine mlijeka po isporučitelju</w:t>
      </w:r>
    </w:p>
    <w:p w14:paraId="4A02A3C4"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23. Prosječne cijene sirovog mlijeka</w:t>
      </w:r>
    </w:p>
    <w:p w14:paraId="6251695F"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24. Prosječne cijene hladnih trupova goveda (A mladi bikovi starosti od 12 do 24 mjeseca R3)</w:t>
      </w:r>
    </w:p>
    <w:p w14:paraId="3758A689" w14:textId="263B6CC9" w:rsidR="00384133" w:rsidRDefault="00384133" w:rsidP="10BBE305">
      <w:pPr>
        <w:spacing w:before="80" w:after="80"/>
        <w:ind w:left="851" w:hanging="851"/>
        <w:jc w:val="both"/>
        <w:rPr>
          <w:rFonts w:ascii="Calibri" w:eastAsia="Calibri" w:hAnsi="Calibri" w:cs="Calibri"/>
          <w:sz w:val="20"/>
          <w:szCs w:val="20"/>
        </w:rPr>
      </w:pPr>
      <w:r w:rsidRPr="10BBE305">
        <w:rPr>
          <w:rFonts w:ascii="Calibri" w:eastAsia="Calibri" w:hAnsi="Calibri" w:cs="Calibri"/>
          <w:sz w:val="20"/>
          <w:szCs w:val="20"/>
        </w:rPr>
        <w:t xml:space="preserve">Graf 25. </w:t>
      </w:r>
      <w:r w:rsidR="3AB58061" w:rsidRPr="10BBE305">
        <w:rPr>
          <w:rFonts w:ascii="Calibri" w:eastAsia="Calibri" w:hAnsi="Calibri" w:cs="Calibri"/>
          <w:sz w:val="20"/>
          <w:szCs w:val="20"/>
        </w:rPr>
        <w:t xml:space="preserve"> Prosječne cijene svinjskih trupova T1 (težine 50 do 120 kg) E klase</w:t>
      </w:r>
    </w:p>
    <w:p w14:paraId="2037D43E"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26. Proizvodnja kokošjih jaja (milijuna komada)</w:t>
      </w:r>
    </w:p>
    <w:p w14:paraId="18D621C6"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27. Indeksi veleprodajnih cijena kokošjih jaja</w:t>
      </w:r>
    </w:p>
    <w:p w14:paraId="69DA54D6"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 xml:space="preserve">Graf 28. Proizvodnja </w:t>
      </w:r>
      <w:proofErr w:type="spellStart"/>
      <w:r w:rsidRPr="00384133">
        <w:rPr>
          <w:rFonts w:ascii="Calibri" w:eastAsia="Calibri" w:hAnsi="Calibri" w:cs="Calibri"/>
          <w:sz w:val="20"/>
          <w:szCs w:val="20"/>
        </w:rPr>
        <w:t>peradskog</w:t>
      </w:r>
      <w:proofErr w:type="spellEnd"/>
      <w:r w:rsidRPr="00384133">
        <w:rPr>
          <w:rFonts w:ascii="Calibri" w:eastAsia="Calibri" w:hAnsi="Calibri" w:cs="Calibri"/>
          <w:sz w:val="20"/>
          <w:szCs w:val="20"/>
        </w:rPr>
        <w:t xml:space="preserve"> mesa (tone)</w:t>
      </w:r>
    </w:p>
    <w:p w14:paraId="77F58083"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29. Prosječne cijene pilećih trupova A klase (65 postotno pile)</w:t>
      </w:r>
    </w:p>
    <w:p w14:paraId="20501B93"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30. Broj konja i magaraca</w:t>
      </w:r>
    </w:p>
    <w:p w14:paraId="3C3EA527"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31. Broj pčelara i košnica</w:t>
      </w:r>
    </w:p>
    <w:p w14:paraId="4A529F56"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32. Korištene poljoprivredne površine pod ekološkom proizvodnjom po kategorijama (ha)</w:t>
      </w:r>
    </w:p>
    <w:p w14:paraId="5EB77BBC" w14:textId="77777777" w:rsidR="00384133" w:rsidRP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33. Vanjskotrgovinska razmjena poljoprivredno-prehrambenih proizvoda</w:t>
      </w:r>
    </w:p>
    <w:p w14:paraId="46FFAE8A" w14:textId="77777777" w:rsidR="00384133" w:rsidRDefault="00384133" w:rsidP="00384133">
      <w:pPr>
        <w:spacing w:before="80" w:after="80"/>
        <w:ind w:left="851" w:hanging="851"/>
        <w:jc w:val="both"/>
        <w:rPr>
          <w:rFonts w:ascii="Calibri" w:eastAsia="Calibri" w:hAnsi="Calibri" w:cs="Calibri"/>
          <w:sz w:val="20"/>
          <w:szCs w:val="20"/>
        </w:rPr>
      </w:pPr>
      <w:r w:rsidRPr="00384133">
        <w:rPr>
          <w:rFonts w:ascii="Calibri" w:eastAsia="Calibri" w:hAnsi="Calibri" w:cs="Calibri"/>
          <w:sz w:val="20"/>
          <w:szCs w:val="20"/>
        </w:rPr>
        <w:t>Graf 34. Trgovinska bilanca razmjene poljoprivredno-prehrambenih proizvoda po skupinama u 2024. godini (milijun eura)</w:t>
      </w:r>
    </w:p>
    <w:p w14:paraId="423B86AD" w14:textId="77777777" w:rsidR="00384133" w:rsidRDefault="00384133" w:rsidP="00384133">
      <w:pPr>
        <w:spacing w:before="80" w:after="80"/>
        <w:ind w:left="851" w:hanging="851"/>
        <w:jc w:val="both"/>
        <w:rPr>
          <w:rFonts w:ascii="Calibri" w:eastAsia="Calibri" w:hAnsi="Calibri" w:cs="Calibri"/>
          <w:sz w:val="20"/>
          <w:szCs w:val="20"/>
        </w:rPr>
      </w:pPr>
    </w:p>
    <w:p w14:paraId="5DF080D1" w14:textId="59D7AE03" w:rsidR="008A073A" w:rsidRPr="00A174B5" w:rsidRDefault="008A073A" w:rsidP="00384133">
      <w:pPr>
        <w:spacing w:before="80" w:after="80"/>
        <w:ind w:left="851" w:hanging="851"/>
        <w:jc w:val="both"/>
      </w:pPr>
      <w:r w:rsidRPr="10BBE305">
        <w:rPr>
          <w:color w:val="A6A6A6" w:themeColor="background1" w:themeShade="A6"/>
          <w:sz w:val="22"/>
          <w:szCs w:val="22"/>
        </w:rPr>
        <w:br w:type="page"/>
      </w:r>
      <w:bookmarkStart w:id="4" w:name="_Toc206668500"/>
      <w:r w:rsidR="230996BC" w:rsidRPr="10BBE305">
        <w:rPr>
          <w:rFonts w:ascii="Calibri" w:eastAsia="Calibri" w:hAnsi="Calibri" w:cs="Calibri"/>
        </w:rPr>
        <w:lastRenderedPageBreak/>
        <w:t>P</w:t>
      </w:r>
      <w:r w:rsidR="65CA089E" w:rsidRPr="10BBE305">
        <w:rPr>
          <w:rFonts w:ascii="Calibri" w:eastAsia="Calibri" w:hAnsi="Calibri" w:cs="Calibri"/>
        </w:rPr>
        <w:t>opis kratica</w:t>
      </w:r>
      <w:bookmarkEnd w:id="4"/>
    </w:p>
    <w:p w14:paraId="6E8AB19B" w14:textId="77777777" w:rsidR="008A073A" w:rsidRPr="00A174B5" w:rsidRDefault="008A073A" w:rsidP="00D86048">
      <w:pPr>
        <w:rPr>
          <w:rFonts w:ascii="Calibri" w:hAnsi="Calibri" w:cs="Calibri"/>
          <w:b/>
          <w:bCs/>
          <w:sz w:val="22"/>
          <w:szCs w:val="22"/>
        </w:rPr>
      </w:pPr>
    </w:p>
    <w:tbl>
      <w:tblPr>
        <w:tblW w:w="94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26"/>
        <w:gridCol w:w="7938"/>
      </w:tblGrid>
      <w:tr w:rsidR="008875EF" w:rsidRPr="00A174B5" w14:paraId="18E0263F" w14:textId="77777777" w:rsidTr="0831EA2C">
        <w:tc>
          <w:tcPr>
            <w:tcW w:w="1526" w:type="dxa"/>
            <w:vAlign w:val="center"/>
          </w:tcPr>
          <w:p w14:paraId="59CC85C9" w14:textId="77777777" w:rsidR="008875EF" w:rsidRPr="00A174B5" w:rsidRDefault="2D13FC93"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APPRRR</w:t>
            </w:r>
          </w:p>
        </w:tc>
        <w:tc>
          <w:tcPr>
            <w:tcW w:w="7938" w:type="dxa"/>
          </w:tcPr>
          <w:p w14:paraId="1635613D" w14:textId="77777777" w:rsidR="008875EF" w:rsidRPr="00A174B5" w:rsidRDefault="2D13FC93"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Agencija za plaćanja u poljoprivredi, ribarstvu i ruralnom raz</w:t>
            </w:r>
            <w:r w:rsidR="3445367A" w:rsidRPr="0831EA2C">
              <w:rPr>
                <w:rFonts w:ascii="Calibri" w:eastAsia="SimSun" w:hAnsi="Calibri" w:cs="Calibri"/>
                <w:color w:val="000000" w:themeColor="text1"/>
                <w:kern w:val="32"/>
                <w:sz w:val="20"/>
                <w:szCs w:val="20"/>
                <w:lang w:eastAsia="zh-CN"/>
              </w:rPr>
              <w:t>voju</w:t>
            </w:r>
          </w:p>
        </w:tc>
      </w:tr>
      <w:tr w:rsidR="008A073A" w:rsidRPr="00A174B5" w14:paraId="10139A70" w14:textId="77777777" w:rsidTr="0831EA2C">
        <w:tc>
          <w:tcPr>
            <w:tcW w:w="1526" w:type="dxa"/>
            <w:vAlign w:val="center"/>
          </w:tcPr>
          <w:p w14:paraId="6A28047E"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ARKOD</w:t>
            </w:r>
          </w:p>
        </w:tc>
        <w:tc>
          <w:tcPr>
            <w:tcW w:w="7938" w:type="dxa"/>
          </w:tcPr>
          <w:p w14:paraId="1C414C2A" w14:textId="77777777" w:rsidR="008A073A" w:rsidRPr="00A174B5" w:rsidRDefault="65E82C81"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N</w:t>
            </w:r>
            <w:r w:rsidR="62A351B2" w:rsidRPr="0831EA2C">
              <w:rPr>
                <w:rFonts w:ascii="Calibri" w:eastAsia="SimSun" w:hAnsi="Calibri" w:cs="Calibri"/>
                <w:color w:val="000000" w:themeColor="text1"/>
                <w:kern w:val="32"/>
                <w:sz w:val="20"/>
                <w:szCs w:val="20"/>
                <w:lang w:eastAsia="zh-CN"/>
              </w:rPr>
              <w:t>acionalni sustav identifikacije zemljišnih parcela</w:t>
            </w:r>
          </w:p>
        </w:tc>
      </w:tr>
      <w:tr w:rsidR="008A073A" w:rsidRPr="00A174B5" w14:paraId="4334E076" w14:textId="77777777" w:rsidTr="0831EA2C">
        <w:tc>
          <w:tcPr>
            <w:tcW w:w="1526" w:type="dxa"/>
            <w:vAlign w:val="center"/>
          </w:tcPr>
          <w:p w14:paraId="5B18707C"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BDP</w:t>
            </w:r>
          </w:p>
        </w:tc>
        <w:tc>
          <w:tcPr>
            <w:tcW w:w="7938" w:type="dxa"/>
          </w:tcPr>
          <w:p w14:paraId="53A02EEB"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sz w:val="20"/>
                <w:szCs w:val="20"/>
              </w:rPr>
              <w:t>Bruto domaći proizvod</w:t>
            </w:r>
          </w:p>
        </w:tc>
      </w:tr>
      <w:tr w:rsidR="008A073A" w:rsidRPr="00A174B5" w14:paraId="72CEE3FC" w14:textId="77777777" w:rsidTr="0831EA2C">
        <w:tc>
          <w:tcPr>
            <w:tcW w:w="1526" w:type="dxa"/>
            <w:vAlign w:val="center"/>
          </w:tcPr>
          <w:p w14:paraId="5E93E8B4"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BDV</w:t>
            </w:r>
          </w:p>
        </w:tc>
        <w:tc>
          <w:tcPr>
            <w:tcW w:w="7938" w:type="dxa"/>
          </w:tcPr>
          <w:p w14:paraId="6B53396C"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Bruto dodana vrijednost</w:t>
            </w:r>
          </w:p>
        </w:tc>
      </w:tr>
      <w:tr w:rsidR="008A073A" w:rsidRPr="00A174B5" w14:paraId="197E9A56" w14:textId="77777777" w:rsidTr="0831EA2C">
        <w:tc>
          <w:tcPr>
            <w:tcW w:w="1526" w:type="dxa"/>
            <w:vAlign w:val="center"/>
          </w:tcPr>
          <w:p w14:paraId="060D2F37"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CEFTA</w:t>
            </w:r>
          </w:p>
        </w:tc>
        <w:tc>
          <w:tcPr>
            <w:tcW w:w="7938" w:type="dxa"/>
          </w:tcPr>
          <w:p w14:paraId="42D8FD6A"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 xml:space="preserve">Central European Free </w:t>
            </w:r>
            <w:proofErr w:type="spellStart"/>
            <w:r w:rsidRPr="0831EA2C">
              <w:rPr>
                <w:rFonts w:ascii="Calibri" w:eastAsia="SimSun" w:hAnsi="Calibri" w:cs="Calibri"/>
                <w:color w:val="000000" w:themeColor="text1"/>
                <w:kern w:val="32"/>
                <w:sz w:val="20"/>
                <w:szCs w:val="20"/>
                <w:lang w:eastAsia="zh-CN"/>
              </w:rPr>
              <w:t>Trade</w:t>
            </w:r>
            <w:proofErr w:type="spellEnd"/>
            <w:r w:rsidRPr="0831EA2C">
              <w:rPr>
                <w:rFonts w:ascii="Calibri" w:eastAsia="SimSun" w:hAnsi="Calibri" w:cs="Calibri"/>
                <w:color w:val="000000" w:themeColor="text1"/>
                <w:kern w:val="32"/>
                <w:sz w:val="20"/>
                <w:szCs w:val="20"/>
                <w:lang w:eastAsia="zh-CN"/>
              </w:rPr>
              <w:t xml:space="preserve"> </w:t>
            </w:r>
            <w:proofErr w:type="spellStart"/>
            <w:r w:rsidRPr="0831EA2C">
              <w:rPr>
                <w:rFonts w:ascii="Calibri" w:eastAsia="SimSun" w:hAnsi="Calibri" w:cs="Calibri"/>
                <w:color w:val="000000" w:themeColor="text1"/>
                <w:kern w:val="32"/>
                <w:sz w:val="20"/>
                <w:szCs w:val="20"/>
                <w:lang w:eastAsia="zh-CN"/>
              </w:rPr>
              <w:t>Agreement</w:t>
            </w:r>
            <w:proofErr w:type="spellEnd"/>
            <w:r w:rsidR="03557B91" w:rsidRPr="0831EA2C">
              <w:rPr>
                <w:rFonts w:ascii="Calibri" w:eastAsia="SimSun" w:hAnsi="Calibri" w:cs="Calibri"/>
                <w:color w:val="000000" w:themeColor="text1"/>
                <w:kern w:val="32"/>
                <w:sz w:val="20"/>
                <w:szCs w:val="20"/>
                <w:lang w:eastAsia="zh-CN"/>
              </w:rPr>
              <w:t xml:space="preserve"> (</w:t>
            </w:r>
            <w:r w:rsidRPr="0831EA2C">
              <w:rPr>
                <w:rFonts w:ascii="Calibri" w:eastAsia="SimSun" w:hAnsi="Calibri" w:cs="Calibri"/>
                <w:color w:val="000000" w:themeColor="text1"/>
                <w:kern w:val="32"/>
                <w:sz w:val="20"/>
                <w:szCs w:val="20"/>
                <w:lang w:eastAsia="zh-CN"/>
              </w:rPr>
              <w:t>Srednjoeuropski ugovor o slobodnoj trgovini</w:t>
            </w:r>
            <w:r w:rsidR="03557B91" w:rsidRPr="0831EA2C">
              <w:rPr>
                <w:rFonts w:ascii="Calibri" w:eastAsia="SimSun" w:hAnsi="Calibri" w:cs="Calibri"/>
                <w:color w:val="000000" w:themeColor="text1"/>
                <w:kern w:val="32"/>
                <w:sz w:val="20"/>
                <w:szCs w:val="20"/>
                <w:lang w:eastAsia="zh-CN"/>
              </w:rPr>
              <w:t>)</w:t>
            </w:r>
          </w:p>
        </w:tc>
      </w:tr>
      <w:tr w:rsidR="008A073A" w:rsidRPr="00A174B5" w14:paraId="565CF088" w14:textId="77777777" w:rsidTr="0831EA2C">
        <w:tc>
          <w:tcPr>
            <w:tcW w:w="1526" w:type="dxa"/>
            <w:vAlign w:val="center"/>
          </w:tcPr>
          <w:p w14:paraId="28F38C04"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CLLD</w:t>
            </w:r>
          </w:p>
        </w:tc>
        <w:tc>
          <w:tcPr>
            <w:tcW w:w="7938" w:type="dxa"/>
          </w:tcPr>
          <w:p w14:paraId="224F46D4"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Lokalni razvoj pod vodstvom zajednice</w:t>
            </w:r>
            <w:r w:rsidR="68559003" w:rsidRPr="0831EA2C">
              <w:rPr>
                <w:rFonts w:ascii="Calibri" w:eastAsia="SimSun" w:hAnsi="Calibri" w:cs="Calibri"/>
                <w:color w:val="000000" w:themeColor="text1"/>
                <w:kern w:val="32"/>
                <w:sz w:val="20"/>
                <w:szCs w:val="20"/>
                <w:lang w:eastAsia="zh-CN"/>
              </w:rPr>
              <w:t xml:space="preserve"> (</w:t>
            </w:r>
            <w:proofErr w:type="spellStart"/>
            <w:r w:rsidRPr="0831EA2C">
              <w:rPr>
                <w:rFonts w:ascii="Calibri" w:eastAsia="SimSun" w:hAnsi="Calibri" w:cs="Calibri"/>
                <w:color w:val="000000" w:themeColor="text1"/>
                <w:kern w:val="32"/>
                <w:sz w:val="20"/>
                <w:szCs w:val="20"/>
                <w:lang w:eastAsia="zh-CN"/>
              </w:rPr>
              <w:t>Community</w:t>
            </w:r>
            <w:proofErr w:type="spellEnd"/>
            <w:r w:rsidRPr="0831EA2C">
              <w:rPr>
                <w:rFonts w:ascii="Calibri" w:eastAsia="SimSun" w:hAnsi="Calibri" w:cs="Calibri"/>
                <w:color w:val="000000" w:themeColor="text1"/>
                <w:kern w:val="32"/>
                <w:sz w:val="20"/>
                <w:szCs w:val="20"/>
                <w:lang w:eastAsia="zh-CN"/>
              </w:rPr>
              <w:t xml:space="preserve"> Led </w:t>
            </w:r>
            <w:proofErr w:type="spellStart"/>
            <w:r w:rsidRPr="0831EA2C">
              <w:rPr>
                <w:rFonts w:ascii="Calibri" w:eastAsia="SimSun" w:hAnsi="Calibri" w:cs="Calibri"/>
                <w:color w:val="000000" w:themeColor="text1"/>
                <w:kern w:val="32"/>
                <w:sz w:val="20"/>
                <w:szCs w:val="20"/>
                <w:lang w:eastAsia="zh-CN"/>
              </w:rPr>
              <w:t>Local</w:t>
            </w:r>
            <w:proofErr w:type="spellEnd"/>
            <w:r w:rsidRPr="0831EA2C">
              <w:rPr>
                <w:rFonts w:ascii="Calibri" w:eastAsia="SimSun" w:hAnsi="Calibri" w:cs="Calibri"/>
                <w:color w:val="000000" w:themeColor="text1"/>
                <w:kern w:val="32"/>
                <w:sz w:val="20"/>
                <w:szCs w:val="20"/>
                <w:lang w:eastAsia="zh-CN"/>
              </w:rPr>
              <w:t xml:space="preserve"> Development</w:t>
            </w:r>
            <w:r w:rsidR="68559003" w:rsidRPr="0831EA2C">
              <w:rPr>
                <w:rFonts w:ascii="Calibri" w:eastAsia="SimSun" w:hAnsi="Calibri" w:cs="Calibri"/>
                <w:color w:val="000000" w:themeColor="text1"/>
                <w:kern w:val="32"/>
                <w:sz w:val="20"/>
                <w:szCs w:val="20"/>
                <w:lang w:eastAsia="zh-CN"/>
              </w:rPr>
              <w:t>)</w:t>
            </w:r>
          </w:p>
        </w:tc>
      </w:tr>
      <w:tr w:rsidR="008A073A" w:rsidRPr="00A174B5" w14:paraId="35DC273C" w14:textId="77777777" w:rsidTr="0831EA2C">
        <w:tc>
          <w:tcPr>
            <w:tcW w:w="1526" w:type="dxa"/>
            <w:vAlign w:val="center"/>
          </w:tcPr>
          <w:p w14:paraId="4684701E"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DZS</w:t>
            </w:r>
          </w:p>
        </w:tc>
        <w:tc>
          <w:tcPr>
            <w:tcW w:w="7938" w:type="dxa"/>
          </w:tcPr>
          <w:p w14:paraId="61CDF927"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Državni zavod za statistiku</w:t>
            </w:r>
          </w:p>
        </w:tc>
      </w:tr>
      <w:tr w:rsidR="008A073A" w:rsidRPr="00A174B5" w14:paraId="7DEFF613" w14:textId="77777777" w:rsidTr="0831EA2C">
        <w:tc>
          <w:tcPr>
            <w:tcW w:w="1526" w:type="dxa"/>
            <w:vAlign w:val="center"/>
          </w:tcPr>
          <w:p w14:paraId="69380556"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ha</w:t>
            </w:r>
          </w:p>
        </w:tc>
        <w:tc>
          <w:tcPr>
            <w:tcW w:w="7938" w:type="dxa"/>
          </w:tcPr>
          <w:p w14:paraId="2531AE14"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Hektar</w:t>
            </w:r>
          </w:p>
        </w:tc>
      </w:tr>
      <w:tr w:rsidR="008A073A" w:rsidRPr="00A174B5" w14:paraId="415AFB7B" w14:textId="77777777" w:rsidTr="0831EA2C">
        <w:tc>
          <w:tcPr>
            <w:tcW w:w="1526" w:type="dxa"/>
            <w:vAlign w:val="center"/>
          </w:tcPr>
          <w:p w14:paraId="79C03BAC"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HAMAG‒BICRO</w:t>
            </w:r>
          </w:p>
        </w:tc>
        <w:tc>
          <w:tcPr>
            <w:tcW w:w="7938" w:type="dxa"/>
          </w:tcPr>
          <w:p w14:paraId="5EBE3097"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Hrvatska agencija za malo gospodarstvo, inovacije i investicije</w:t>
            </w:r>
          </w:p>
        </w:tc>
      </w:tr>
      <w:tr w:rsidR="00DD47CD" w:rsidRPr="00A174B5" w14:paraId="4FCB0E7F" w14:textId="77777777" w:rsidTr="0831EA2C">
        <w:tc>
          <w:tcPr>
            <w:tcW w:w="1526" w:type="dxa"/>
            <w:vAlign w:val="center"/>
          </w:tcPr>
          <w:p w14:paraId="5A6E635E" w14:textId="77777777" w:rsidR="00DD47CD" w:rsidRPr="00A174B5" w:rsidRDefault="1BD1F06A"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HAPIH</w:t>
            </w:r>
          </w:p>
        </w:tc>
        <w:tc>
          <w:tcPr>
            <w:tcW w:w="7938" w:type="dxa"/>
          </w:tcPr>
          <w:p w14:paraId="57E6E424" w14:textId="77777777" w:rsidR="00DD47CD" w:rsidRPr="00A174B5" w:rsidRDefault="1BD1F06A"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Hrvatska agencija za poljoprivredu i hranu</w:t>
            </w:r>
          </w:p>
        </w:tc>
      </w:tr>
      <w:tr w:rsidR="008A073A" w:rsidRPr="00A174B5" w14:paraId="6506B63A" w14:textId="77777777" w:rsidTr="0831EA2C">
        <w:tc>
          <w:tcPr>
            <w:tcW w:w="1526" w:type="dxa"/>
            <w:vAlign w:val="center"/>
          </w:tcPr>
          <w:p w14:paraId="3BF7FAAC" w14:textId="77777777" w:rsidR="008A073A" w:rsidRPr="00A174B5" w:rsidRDefault="62A351B2" w:rsidP="0831EA2C">
            <w:pPr>
              <w:spacing w:before="40" w:after="40"/>
              <w:rPr>
                <w:rFonts w:ascii="Calibri" w:eastAsia="SimSun" w:hAnsi="Calibri" w:cs="Calibri"/>
                <w:strike/>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HBOR</w:t>
            </w:r>
          </w:p>
        </w:tc>
        <w:tc>
          <w:tcPr>
            <w:tcW w:w="7938" w:type="dxa"/>
          </w:tcPr>
          <w:p w14:paraId="33587ED6" w14:textId="77777777" w:rsidR="008A073A" w:rsidRPr="00A174B5" w:rsidRDefault="62A351B2" w:rsidP="0831EA2C">
            <w:pPr>
              <w:spacing w:before="40" w:after="40"/>
              <w:jc w:val="both"/>
              <w:rPr>
                <w:rFonts w:ascii="Calibri" w:eastAsia="SimSun" w:hAnsi="Calibri" w:cs="Calibri"/>
                <w:strike/>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Hrvatska banka za obnovu i razvitak</w:t>
            </w:r>
          </w:p>
        </w:tc>
      </w:tr>
      <w:tr w:rsidR="008A073A" w:rsidRPr="00A174B5" w14:paraId="30558815" w14:textId="77777777" w:rsidTr="0831EA2C">
        <w:tc>
          <w:tcPr>
            <w:tcW w:w="1526" w:type="dxa"/>
            <w:vAlign w:val="center"/>
          </w:tcPr>
          <w:p w14:paraId="4D89AAC8"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HS</w:t>
            </w:r>
          </w:p>
        </w:tc>
        <w:tc>
          <w:tcPr>
            <w:tcW w:w="7938" w:type="dxa"/>
          </w:tcPr>
          <w:p w14:paraId="3569A116"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proofErr w:type="spellStart"/>
            <w:r w:rsidRPr="0831EA2C">
              <w:rPr>
                <w:rFonts w:ascii="Calibri" w:eastAsia="SimSun" w:hAnsi="Calibri" w:cs="Calibri"/>
                <w:color w:val="000000" w:themeColor="text1"/>
                <w:kern w:val="32"/>
                <w:sz w:val="20"/>
                <w:szCs w:val="20"/>
                <w:lang w:eastAsia="zh-CN"/>
              </w:rPr>
              <w:t>Harmonized</w:t>
            </w:r>
            <w:proofErr w:type="spellEnd"/>
            <w:r w:rsidRPr="0831EA2C">
              <w:rPr>
                <w:rFonts w:ascii="Calibri" w:eastAsia="SimSun" w:hAnsi="Calibri" w:cs="Calibri"/>
                <w:color w:val="000000" w:themeColor="text1"/>
                <w:kern w:val="32"/>
                <w:sz w:val="20"/>
                <w:szCs w:val="20"/>
                <w:lang w:eastAsia="zh-CN"/>
              </w:rPr>
              <w:t xml:space="preserve"> System</w:t>
            </w:r>
            <w:r w:rsidR="03557B91" w:rsidRPr="0831EA2C">
              <w:rPr>
                <w:rFonts w:ascii="Calibri" w:eastAsia="SimSun" w:hAnsi="Calibri" w:cs="Calibri"/>
                <w:color w:val="000000" w:themeColor="text1"/>
                <w:kern w:val="32"/>
                <w:sz w:val="20"/>
                <w:szCs w:val="20"/>
                <w:lang w:eastAsia="zh-CN"/>
              </w:rPr>
              <w:t xml:space="preserve"> (</w:t>
            </w:r>
            <w:r w:rsidRPr="0831EA2C">
              <w:rPr>
                <w:rFonts w:ascii="Calibri" w:eastAsia="SimSun" w:hAnsi="Calibri" w:cs="Calibri"/>
                <w:color w:val="000000" w:themeColor="text1"/>
                <w:kern w:val="32"/>
                <w:sz w:val="20"/>
                <w:szCs w:val="20"/>
                <w:lang w:eastAsia="zh-CN"/>
              </w:rPr>
              <w:t>Međunarodn</w:t>
            </w:r>
            <w:r w:rsidR="68559003" w:rsidRPr="0831EA2C">
              <w:rPr>
                <w:rFonts w:ascii="Calibri" w:eastAsia="SimSun" w:hAnsi="Calibri" w:cs="Calibri"/>
                <w:color w:val="000000" w:themeColor="text1"/>
                <w:kern w:val="32"/>
                <w:sz w:val="20"/>
                <w:szCs w:val="20"/>
                <w:lang w:eastAsia="zh-CN"/>
              </w:rPr>
              <w:t>a konvencija</w:t>
            </w:r>
            <w:r w:rsidRPr="0831EA2C">
              <w:rPr>
                <w:rFonts w:ascii="Calibri" w:eastAsia="SimSun" w:hAnsi="Calibri" w:cs="Calibri"/>
                <w:color w:val="000000" w:themeColor="text1"/>
                <w:kern w:val="32"/>
                <w:sz w:val="20"/>
                <w:szCs w:val="20"/>
                <w:lang w:eastAsia="zh-CN"/>
              </w:rPr>
              <w:t xml:space="preserve"> o Harmoniziranom sustavu nazivlja i brojčanog označavanja roba</w:t>
            </w:r>
            <w:r w:rsidR="03557B91" w:rsidRPr="0831EA2C">
              <w:rPr>
                <w:rFonts w:ascii="Calibri" w:eastAsia="SimSun" w:hAnsi="Calibri" w:cs="Calibri"/>
                <w:color w:val="000000" w:themeColor="text1"/>
                <w:kern w:val="32"/>
                <w:sz w:val="20"/>
                <w:szCs w:val="20"/>
                <w:lang w:eastAsia="zh-CN"/>
              </w:rPr>
              <w:t>)</w:t>
            </w:r>
          </w:p>
        </w:tc>
      </w:tr>
      <w:tr w:rsidR="008A073A" w:rsidRPr="00A174B5" w14:paraId="4732F95F" w14:textId="77777777" w:rsidTr="0831EA2C">
        <w:tc>
          <w:tcPr>
            <w:tcW w:w="1526" w:type="dxa"/>
            <w:vAlign w:val="center"/>
          </w:tcPr>
          <w:p w14:paraId="5C526538"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IAKS</w:t>
            </w:r>
          </w:p>
        </w:tc>
        <w:tc>
          <w:tcPr>
            <w:tcW w:w="7938" w:type="dxa"/>
          </w:tcPr>
          <w:p w14:paraId="6001FC25"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 xml:space="preserve">Integrirani administrativni i kontrolni sustav </w:t>
            </w:r>
          </w:p>
        </w:tc>
      </w:tr>
      <w:tr w:rsidR="00D46EF8" w:rsidRPr="00A174B5" w14:paraId="220115F9" w14:textId="77777777" w:rsidTr="0831EA2C">
        <w:tc>
          <w:tcPr>
            <w:tcW w:w="1526" w:type="dxa"/>
            <w:vAlign w:val="center"/>
          </w:tcPr>
          <w:p w14:paraId="514175C3" w14:textId="3DD10680" w:rsidR="00D46EF8" w:rsidRPr="00A174B5" w:rsidRDefault="04EC601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IO</w:t>
            </w:r>
            <w:r w:rsidR="00483497">
              <w:rPr>
                <w:rFonts w:ascii="Calibri" w:eastAsia="SimSun" w:hAnsi="Calibri" w:cs="Calibri"/>
                <w:color w:val="000000" w:themeColor="text1"/>
                <w:kern w:val="32"/>
                <w:sz w:val="20"/>
                <w:szCs w:val="20"/>
                <w:lang w:eastAsia="zh-CN"/>
              </w:rPr>
              <w:t>S</w:t>
            </w:r>
          </w:p>
        </w:tc>
        <w:tc>
          <w:tcPr>
            <w:tcW w:w="7938" w:type="dxa"/>
          </w:tcPr>
          <w:p w14:paraId="574F8DD5" w14:textId="6C65D273" w:rsidR="00D46EF8" w:rsidRPr="00A174B5" w:rsidRDefault="675B017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 xml:space="preserve">Potpora za </w:t>
            </w:r>
            <w:r w:rsidR="00483497">
              <w:rPr>
                <w:rFonts w:ascii="Calibri" w:eastAsia="SimSun" w:hAnsi="Calibri" w:cs="Calibri"/>
                <w:color w:val="000000" w:themeColor="text1"/>
                <w:kern w:val="32"/>
                <w:sz w:val="20"/>
                <w:szCs w:val="20"/>
                <w:lang w:eastAsia="zh-CN"/>
              </w:rPr>
              <w:t>iznimno osjetljive sektore</w:t>
            </w:r>
          </w:p>
        </w:tc>
      </w:tr>
      <w:tr w:rsidR="009327A3" w:rsidRPr="00A174B5" w14:paraId="698943A6" w14:textId="77777777" w:rsidTr="0831EA2C">
        <w:tc>
          <w:tcPr>
            <w:tcW w:w="1526" w:type="dxa"/>
            <w:vAlign w:val="center"/>
          </w:tcPr>
          <w:p w14:paraId="243C3611" w14:textId="45EC7895" w:rsidR="009327A3" w:rsidRDefault="04EC601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IP</w:t>
            </w:r>
          </w:p>
        </w:tc>
        <w:tc>
          <w:tcPr>
            <w:tcW w:w="7938" w:type="dxa"/>
          </w:tcPr>
          <w:p w14:paraId="34F30165" w14:textId="4D6321FC" w:rsidR="009327A3" w:rsidRPr="00A174B5" w:rsidRDefault="08B13238"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Izravna plaćanja</w:t>
            </w:r>
          </w:p>
        </w:tc>
      </w:tr>
      <w:tr w:rsidR="009327A3" w:rsidRPr="00A174B5" w14:paraId="52F44004" w14:textId="77777777" w:rsidTr="0831EA2C">
        <w:tc>
          <w:tcPr>
            <w:tcW w:w="1526" w:type="dxa"/>
            <w:vAlign w:val="center"/>
          </w:tcPr>
          <w:p w14:paraId="3D0F673B" w14:textId="302395FA" w:rsidR="009327A3" w:rsidRDefault="04EC601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IZP</w:t>
            </w:r>
          </w:p>
        </w:tc>
        <w:tc>
          <w:tcPr>
            <w:tcW w:w="7938" w:type="dxa"/>
          </w:tcPr>
          <w:p w14:paraId="12F8196E" w14:textId="1A2AC61C" w:rsidR="009327A3" w:rsidRPr="00A174B5" w:rsidRDefault="08B13238"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Potpora za iznimno osjetljive sektore</w:t>
            </w:r>
          </w:p>
        </w:tc>
      </w:tr>
      <w:tr w:rsidR="008A073A" w:rsidRPr="00A174B5" w14:paraId="293607E8" w14:textId="77777777" w:rsidTr="0831EA2C">
        <w:tc>
          <w:tcPr>
            <w:tcW w:w="1526" w:type="dxa"/>
            <w:vAlign w:val="center"/>
          </w:tcPr>
          <w:p w14:paraId="09959ADD"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kg</w:t>
            </w:r>
          </w:p>
        </w:tc>
        <w:tc>
          <w:tcPr>
            <w:tcW w:w="7938" w:type="dxa"/>
          </w:tcPr>
          <w:p w14:paraId="4B62D299"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Kilogram</w:t>
            </w:r>
          </w:p>
        </w:tc>
      </w:tr>
      <w:tr w:rsidR="004C5507" w:rsidRPr="00A174B5" w14:paraId="2B0028F6" w14:textId="77777777" w:rsidTr="0831EA2C">
        <w:tc>
          <w:tcPr>
            <w:tcW w:w="1526" w:type="dxa"/>
            <w:vAlign w:val="center"/>
          </w:tcPr>
          <w:p w14:paraId="18DA1E55" w14:textId="77777777" w:rsidR="004C5507" w:rsidRPr="00A174B5" w:rsidRDefault="5F782EC3"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KN</w:t>
            </w:r>
          </w:p>
        </w:tc>
        <w:tc>
          <w:tcPr>
            <w:tcW w:w="7938" w:type="dxa"/>
          </w:tcPr>
          <w:p w14:paraId="02CA6E8F" w14:textId="77777777" w:rsidR="004C5507" w:rsidRPr="00A174B5" w:rsidRDefault="5F782EC3"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Kombinirana nomenklatura Carinske tarife (eng. CN)</w:t>
            </w:r>
          </w:p>
        </w:tc>
      </w:tr>
      <w:tr w:rsidR="008A073A" w:rsidRPr="00A174B5" w14:paraId="3185A079" w14:textId="77777777" w:rsidTr="0831EA2C">
        <w:tc>
          <w:tcPr>
            <w:tcW w:w="1526" w:type="dxa"/>
            <w:vAlign w:val="center"/>
          </w:tcPr>
          <w:p w14:paraId="40302403" w14:textId="77777777" w:rsidR="008A073A" w:rsidRPr="00A174B5" w:rsidRDefault="688AC804"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k</w:t>
            </w:r>
            <w:r w:rsidR="62A351B2" w:rsidRPr="0831EA2C">
              <w:rPr>
                <w:rFonts w:ascii="Calibri" w:eastAsia="SimSun" w:hAnsi="Calibri" w:cs="Calibri"/>
                <w:color w:val="000000" w:themeColor="text1"/>
                <w:kern w:val="32"/>
                <w:sz w:val="20"/>
                <w:szCs w:val="20"/>
                <w:lang w:eastAsia="zh-CN"/>
              </w:rPr>
              <w:t>om.</w:t>
            </w:r>
          </w:p>
        </w:tc>
        <w:tc>
          <w:tcPr>
            <w:tcW w:w="7938" w:type="dxa"/>
          </w:tcPr>
          <w:p w14:paraId="11E24BE1"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 xml:space="preserve">Komada  </w:t>
            </w:r>
          </w:p>
        </w:tc>
      </w:tr>
      <w:tr w:rsidR="008A073A" w:rsidRPr="00A174B5" w14:paraId="6D58CC63" w14:textId="77777777" w:rsidTr="0831EA2C">
        <w:tc>
          <w:tcPr>
            <w:tcW w:w="1526" w:type="dxa"/>
            <w:vAlign w:val="center"/>
          </w:tcPr>
          <w:p w14:paraId="6E6A2276"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l</w:t>
            </w:r>
          </w:p>
        </w:tc>
        <w:tc>
          <w:tcPr>
            <w:tcW w:w="7938" w:type="dxa"/>
          </w:tcPr>
          <w:p w14:paraId="78B90745"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 xml:space="preserve">Litra </w:t>
            </w:r>
          </w:p>
        </w:tc>
      </w:tr>
      <w:tr w:rsidR="008A073A" w:rsidRPr="00A174B5" w14:paraId="44FF1AAB" w14:textId="77777777" w:rsidTr="0831EA2C">
        <w:tc>
          <w:tcPr>
            <w:tcW w:w="1526" w:type="dxa"/>
            <w:vAlign w:val="center"/>
          </w:tcPr>
          <w:p w14:paraId="6E2BF561"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LEADER</w:t>
            </w:r>
          </w:p>
        </w:tc>
        <w:tc>
          <w:tcPr>
            <w:tcW w:w="7938" w:type="dxa"/>
          </w:tcPr>
          <w:p w14:paraId="27716A13"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proofErr w:type="spellStart"/>
            <w:r w:rsidRPr="0831EA2C">
              <w:rPr>
                <w:rFonts w:ascii="Calibri" w:eastAsia="SimSun" w:hAnsi="Calibri" w:cs="Calibri"/>
                <w:color w:val="000000" w:themeColor="text1"/>
                <w:kern w:val="32"/>
                <w:sz w:val="20"/>
                <w:szCs w:val="20"/>
                <w:lang w:eastAsia="zh-CN"/>
              </w:rPr>
              <w:t>Liaison</w:t>
            </w:r>
            <w:proofErr w:type="spellEnd"/>
            <w:r w:rsidRPr="0831EA2C">
              <w:rPr>
                <w:rFonts w:ascii="Calibri" w:eastAsia="SimSun" w:hAnsi="Calibri" w:cs="Calibri"/>
                <w:color w:val="000000" w:themeColor="text1"/>
                <w:kern w:val="32"/>
                <w:sz w:val="20"/>
                <w:szCs w:val="20"/>
                <w:lang w:eastAsia="zh-CN"/>
              </w:rPr>
              <w:t xml:space="preserve"> </w:t>
            </w:r>
            <w:proofErr w:type="spellStart"/>
            <w:r w:rsidRPr="0831EA2C">
              <w:rPr>
                <w:rFonts w:ascii="Calibri" w:eastAsia="SimSun" w:hAnsi="Calibri" w:cs="Calibri"/>
                <w:color w:val="000000" w:themeColor="text1"/>
                <w:kern w:val="32"/>
                <w:sz w:val="20"/>
                <w:szCs w:val="20"/>
                <w:lang w:eastAsia="zh-CN"/>
              </w:rPr>
              <w:t>Entre</w:t>
            </w:r>
            <w:proofErr w:type="spellEnd"/>
            <w:r w:rsidRPr="0831EA2C">
              <w:rPr>
                <w:rFonts w:ascii="Calibri" w:eastAsia="SimSun" w:hAnsi="Calibri" w:cs="Calibri"/>
                <w:color w:val="000000" w:themeColor="text1"/>
                <w:kern w:val="32"/>
                <w:sz w:val="20"/>
                <w:szCs w:val="20"/>
                <w:lang w:eastAsia="zh-CN"/>
              </w:rPr>
              <w:t xml:space="preserve"> </w:t>
            </w:r>
            <w:proofErr w:type="spellStart"/>
            <w:r w:rsidRPr="0831EA2C">
              <w:rPr>
                <w:rFonts w:ascii="Calibri" w:eastAsia="SimSun" w:hAnsi="Calibri" w:cs="Calibri"/>
                <w:color w:val="000000" w:themeColor="text1"/>
                <w:kern w:val="32"/>
                <w:sz w:val="20"/>
                <w:szCs w:val="20"/>
                <w:lang w:eastAsia="zh-CN"/>
              </w:rPr>
              <w:t>Actions</w:t>
            </w:r>
            <w:proofErr w:type="spellEnd"/>
            <w:r w:rsidRPr="0831EA2C">
              <w:rPr>
                <w:rFonts w:ascii="Calibri" w:eastAsia="SimSun" w:hAnsi="Calibri" w:cs="Calibri"/>
                <w:color w:val="000000" w:themeColor="text1"/>
                <w:kern w:val="32"/>
                <w:sz w:val="20"/>
                <w:szCs w:val="20"/>
                <w:lang w:eastAsia="zh-CN"/>
              </w:rPr>
              <w:t xml:space="preserve"> de </w:t>
            </w:r>
            <w:proofErr w:type="spellStart"/>
            <w:r w:rsidRPr="0831EA2C">
              <w:rPr>
                <w:rFonts w:ascii="Calibri" w:eastAsia="SimSun" w:hAnsi="Calibri" w:cs="Calibri"/>
                <w:color w:val="000000" w:themeColor="text1"/>
                <w:kern w:val="32"/>
                <w:sz w:val="20"/>
                <w:szCs w:val="20"/>
                <w:lang w:eastAsia="zh-CN"/>
              </w:rPr>
              <w:t>Developpement</w:t>
            </w:r>
            <w:proofErr w:type="spellEnd"/>
            <w:r w:rsidRPr="0831EA2C">
              <w:rPr>
                <w:rFonts w:ascii="Calibri" w:eastAsia="SimSun" w:hAnsi="Calibri" w:cs="Calibri"/>
                <w:color w:val="000000" w:themeColor="text1"/>
                <w:kern w:val="32"/>
                <w:sz w:val="20"/>
                <w:szCs w:val="20"/>
                <w:lang w:eastAsia="zh-CN"/>
              </w:rPr>
              <w:t xml:space="preserve"> de </w:t>
            </w:r>
            <w:proofErr w:type="spellStart"/>
            <w:r w:rsidRPr="0831EA2C">
              <w:rPr>
                <w:rFonts w:ascii="Calibri" w:eastAsia="SimSun" w:hAnsi="Calibri" w:cs="Calibri"/>
                <w:color w:val="000000" w:themeColor="text1"/>
                <w:kern w:val="32"/>
                <w:sz w:val="20"/>
                <w:szCs w:val="20"/>
                <w:lang w:eastAsia="zh-CN"/>
              </w:rPr>
              <w:t>l'Economie</w:t>
            </w:r>
            <w:proofErr w:type="spellEnd"/>
            <w:r w:rsidRPr="0831EA2C">
              <w:rPr>
                <w:rFonts w:ascii="Calibri" w:eastAsia="SimSun" w:hAnsi="Calibri" w:cs="Calibri"/>
                <w:color w:val="000000" w:themeColor="text1"/>
                <w:kern w:val="32"/>
                <w:sz w:val="20"/>
                <w:szCs w:val="20"/>
                <w:lang w:eastAsia="zh-CN"/>
              </w:rPr>
              <w:t xml:space="preserve"> </w:t>
            </w:r>
            <w:proofErr w:type="spellStart"/>
            <w:r w:rsidRPr="0831EA2C">
              <w:rPr>
                <w:rFonts w:ascii="Calibri" w:eastAsia="SimSun" w:hAnsi="Calibri" w:cs="Calibri"/>
                <w:color w:val="000000" w:themeColor="text1"/>
                <w:kern w:val="32"/>
                <w:sz w:val="20"/>
                <w:szCs w:val="20"/>
                <w:lang w:eastAsia="zh-CN"/>
              </w:rPr>
              <w:t>Rurale</w:t>
            </w:r>
            <w:proofErr w:type="spellEnd"/>
            <w:r w:rsidR="03557B91" w:rsidRPr="0831EA2C">
              <w:rPr>
                <w:rFonts w:ascii="Calibri" w:eastAsia="SimSun" w:hAnsi="Calibri" w:cs="Calibri"/>
                <w:color w:val="000000" w:themeColor="text1"/>
                <w:kern w:val="32"/>
                <w:sz w:val="20"/>
                <w:szCs w:val="20"/>
                <w:lang w:eastAsia="zh-CN"/>
              </w:rPr>
              <w:t xml:space="preserve"> </w:t>
            </w:r>
            <w:r w:rsidR="5F782EC3" w:rsidRPr="0831EA2C">
              <w:rPr>
                <w:rFonts w:ascii="Calibri" w:eastAsia="SimSun" w:hAnsi="Calibri" w:cs="Calibri"/>
                <w:color w:val="000000" w:themeColor="text1"/>
                <w:kern w:val="32"/>
                <w:sz w:val="20"/>
                <w:szCs w:val="20"/>
                <w:lang w:eastAsia="zh-CN"/>
              </w:rPr>
              <w:t>(Veza između ruralnog gospodarstva i razvojnih aktivnosti)</w:t>
            </w:r>
          </w:p>
        </w:tc>
      </w:tr>
      <w:tr w:rsidR="00DB0B17" w:rsidRPr="00A174B5" w14:paraId="278CD70A" w14:textId="77777777" w:rsidTr="0831EA2C">
        <w:tc>
          <w:tcPr>
            <w:tcW w:w="1526" w:type="dxa"/>
            <w:vAlign w:val="center"/>
          </w:tcPr>
          <w:p w14:paraId="303EB55E" w14:textId="504D069D" w:rsidR="00DB0B17" w:rsidRPr="0831EA2C" w:rsidRDefault="00DB0B17" w:rsidP="0831EA2C">
            <w:pPr>
              <w:spacing w:before="40" w:after="40"/>
              <w:rPr>
                <w:rFonts w:ascii="Calibri" w:eastAsia="SimSun" w:hAnsi="Calibri" w:cs="Calibri"/>
                <w:color w:val="000000" w:themeColor="text1"/>
                <w:kern w:val="32"/>
                <w:sz w:val="20"/>
                <w:szCs w:val="20"/>
                <w:lang w:eastAsia="zh-CN"/>
              </w:rPr>
            </w:pPr>
            <w:proofErr w:type="spellStart"/>
            <w:r>
              <w:rPr>
                <w:rFonts w:ascii="Calibri" w:eastAsia="SimSun" w:hAnsi="Calibri" w:cs="Calibri"/>
                <w:color w:val="000000" w:themeColor="text1"/>
                <w:kern w:val="32"/>
                <w:sz w:val="20"/>
                <w:szCs w:val="20"/>
                <w:lang w:eastAsia="zh-CN"/>
              </w:rPr>
              <w:t>m.b</w:t>
            </w:r>
            <w:proofErr w:type="spellEnd"/>
            <w:r>
              <w:rPr>
                <w:rFonts w:ascii="Calibri" w:eastAsia="SimSun" w:hAnsi="Calibri" w:cs="Calibri"/>
                <w:color w:val="000000" w:themeColor="text1"/>
                <w:kern w:val="32"/>
                <w:sz w:val="20"/>
                <w:szCs w:val="20"/>
                <w:lang w:eastAsia="zh-CN"/>
              </w:rPr>
              <w:t>.</w:t>
            </w:r>
          </w:p>
        </w:tc>
        <w:tc>
          <w:tcPr>
            <w:tcW w:w="7938" w:type="dxa"/>
          </w:tcPr>
          <w:p w14:paraId="70C097CF" w14:textId="3A2A01D5" w:rsidR="00DB0B17" w:rsidRPr="0831EA2C" w:rsidRDefault="00DB0B17" w:rsidP="0831EA2C">
            <w:pPr>
              <w:spacing w:before="40" w:after="40"/>
              <w:jc w:val="both"/>
              <w:rPr>
                <w:rFonts w:ascii="Calibri" w:eastAsia="SimSun" w:hAnsi="Calibri" w:cs="Calibri"/>
                <w:color w:val="000000" w:themeColor="text1"/>
                <w:kern w:val="32"/>
                <w:sz w:val="20"/>
                <w:szCs w:val="20"/>
                <w:lang w:eastAsia="zh-CN"/>
              </w:rPr>
            </w:pPr>
            <w:r>
              <w:rPr>
                <w:rFonts w:ascii="Calibri" w:eastAsia="SimSun" w:hAnsi="Calibri" w:cs="Calibri"/>
                <w:color w:val="000000" w:themeColor="text1"/>
                <w:kern w:val="32"/>
                <w:sz w:val="20"/>
                <w:szCs w:val="20"/>
                <w:lang w:eastAsia="zh-CN"/>
              </w:rPr>
              <w:t>Mliječne bjelančevine</w:t>
            </w:r>
          </w:p>
        </w:tc>
      </w:tr>
      <w:tr w:rsidR="008A073A" w:rsidRPr="00A174B5" w14:paraId="421D38EC" w14:textId="77777777" w:rsidTr="0831EA2C">
        <w:tc>
          <w:tcPr>
            <w:tcW w:w="1526" w:type="dxa"/>
            <w:vAlign w:val="center"/>
          </w:tcPr>
          <w:p w14:paraId="67020B67"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proofErr w:type="spellStart"/>
            <w:r w:rsidRPr="0831EA2C">
              <w:rPr>
                <w:rFonts w:ascii="Calibri" w:eastAsia="SimSun" w:hAnsi="Calibri" w:cs="Calibri"/>
                <w:color w:val="000000" w:themeColor="text1"/>
                <w:kern w:val="32"/>
                <w:sz w:val="20"/>
                <w:szCs w:val="20"/>
                <w:lang w:eastAsia="zh-CN"/>
              </w:rPr>
              <w:t>m</w:t>
            </w:r>
            <w:r w:rsidR="33CB5A29" w:rsidRPr="0831EA2C">
              <w:rPr>
                <w:rFonts w:ascii="Calibri" w:eastAsia="SimSun" w:hAnsi="Calibri" w:cs="Calibri"/>
                <w:color w:val="000000" w:themeColor="text1"/>
                <w:kern w:val="32"/>
                <w:sz w:val="20"/>
                <w:szCs w:val="20"/>
                <w:lang w:eastAsia="zh-CN"/>
              </w:rPr>
              <w:t>.</w:t>
            </w:r>
            <w:r w:rsidRPr="0831EA2C">
              <w:rPr>
                <w:rFonts w:ascii="Calibri" w:eastAsia="SimSun" w:hAnsi="Calibri" w:cs="Calibri"/>
                <w:color w:val="000000" w:themeColor="text1"/>
                <w:kern w:val="32"/>
                <w:sz w:val="20"/>
                <w:szCs w:val="20"/>
                <w:lang w:eastAsia="zh-CN"/>
              </w:rPr>
              <w:t>m</w:t>
            </w:r>
            <w:proofErr w:type="spellEnd"/>
            <w:r w:rsidR="33CB5A29" w:rsidRPr="0831EA2C">
              <w:rPr>
                <w:rFonts w:ascii="Calibri" w:eastAsia="SimSun" w:hAnsi="Calibri" w:cs="Calibri"/>
                <w:color w:val="000000" w:themeColor="text1"/>
                <w:kern w:val="32"/>
                <w:sz w:val="20"/>
                <w:szCs w:val="20"/>
                <w:lang w:eastAsia="zh-CN"/>
              </w:rPr>
              <w:t>.</w:t>
            </w:r>
          </w:p>
        </w:tc>
        <w:tc>
          <w:tcPr>
            <w:tcW w:w="7938" w:type="dxa"/>
          </w:tcPr>
          <w:p w14:paraId="547C5D89"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Mliječna mast</w:t>
            </w:r>
          </w:p>
        </w:tc>
      </w:tr>
      <w:tr w:rsidR="004352D9" w:rsidRPr="00A174B5" w14:paraId="4E8CC760" w14:textId="77777777" w:rsidTr="0831EA2C">
        <w:tc>
          <w:tcPr>
            <w:tcW w:w="1526" w:type="dxa"/>
            <w:vAlign w:val="center"/>
          </w:tcPr>
          <w:p w14:paraId="761D7BA4" w14:textId="77777777" w:rsidR="004352D9" w:rsidRPr="00A174B5" w:rsidRDefault="71A1A762" w:rsidP="0831EA2C">
            <w:pPr>
              <w:spacing w:before="40" w:after="40"/>
              <w:rPr>
                <w:rFonts w:ascii="Calibri" w:hAnsi="Calibri" w:cs="Calibri"/>
                <w:color w:val="000000" w:themeColor="text1"/>
                <w:sz w:val="20"/>
                <w:szCs w:val="20"/>
              </w:rPr>
            </w:pPr>
            <w:r w:rsidRPr="0831EA2C">
              <w:rPr>
                <w:rFonts w:ascii="Calibri" w:hAnsi="Calibri" w:cs="Calibri"/>
                <w:color w:val="000000" w:themeColor="text1"/>
                <w:sz w:val="20"/>
                <w:szCs w:val="20"/>
              </w:rPr>
              <w:t>NPOO</w:t>
            </w:r>
          </w:p>
        </w:tc>
        <w:tc>
          <w:tcPr>
            <w:tcW w:w="7938" w:type="dxa"/>
          </w:tcPr>
          <w:p w14:paraId="641D2E79" w14:textId="77777777" w:rsidR="004352D9" w:rsidRPr="00A174B5" w:rsidRDefault="71A1A76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Nacionalni plan oporavka i otpornosti 2021.- 2026.</w:t>
            </w:r>
          </w:p>
        </w:tc>
      </w:tr>
      <w:tr w:rsidR="008A073A" w:rsidRPr="00A174B5" w14:paraId="1AD24EFC" w14:textId="77777777" w:rsidTr="0831EA2C">
        <w:tc>
          <w:tcPr>
            <w:tcW w:w="1526" w:type="dxa"/>
            <w:vAlign w:val="center"/>
          </w:tcPr>
          <w:p w14:paraId="09C98B8A"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hAnsi="Calibri" w:cs="Calibri"/>
                <w:color w:val="000000" w:themeColor="text1"/>
                <w:sz w:val="20"/>
                <w:szCs w:val="20"/>
              </w:rPr>
              <w:t>OPG</w:t>
            </w:r>
          </w:p>
        </w:tc>
        <w:tc>
          <w:tcPr>
            <w:tcW w:w="7938" w:type="dxa"/>
          </w:tcPr>
          <w:p w14:paraId="13FAE28F"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Obiteljsko poljoprivredno gospodarstvo</w:t>
            </w:r>
          </w:p>
        </w:tc>
      </w:tr>
      <w:tr w:rsidR="008A073A" w:rsidRPr="00A174B5" w14:paraId="0E5A51A8" w14:textId="77777777" w:rsidTr="0831EA2C">
        <w:tc>
          <w:tcPr>
            <w:tcW w:w="1526" w:type="dxa"/>
            <w:vAlign w:val="center"/>
          </w:tcPr>
          <w:p w14:paraId="112CD485"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PDV</w:t>
            </w:r>
          </w:p>
        </w:tc>
        <w:tc>
          <w:tcPr>
            <w:tcW w:w="7938" w:type="dxa"/>
          </w:tcPr>
          <w:p w14:paraId="7FE1A3EA"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Porez na dodanu vrijednost</w:t>
            </w:r>
          </w:p>
        </w:tc>
      </w:tr>
      <w:tr w:rsidR="008A073A" w:rsidRPr="00A174B5" w14:paraId="40B2B818" w14:textId="77777777" w:rsidTr="0831EA2C">
        <w:tc>
          <w:tcPr>
            <w:tcW w:w="1526" w:type="dxa"/>
            <w:vAlign w:val="center"/>
          </w:tcPr>
          <w:p w14:paraId="39FB4112"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SOPG</w:t>
            </w:r>
          </w:p>
        </w:tc>
        <w:tc>
          <w:tcPr>
            <w:tcW w:w="7938" w:type="dxa"/>
          </w:tcPr>
          <w:p w14:paraId="76FC1B5D"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proofErr w:type="spellStart"/>
            <w:r w:rsidRPr="0831EA2C">
              <w:rPr>
                <w:rFonts w:ascii="Calibri" w:eastAsia="SimSun" w:hAnsi="Calibri" w:cs="Calibri"/>
                <w:color w:val="000000" w:themeColor="text1"/>
                <w:kern w:val="32"/>
                <w:sz w:val="20"/>
                <w:szCs w:val="20"/>
                <w:lang w:eastAsia="zh-CN"/>
              </w:rPr>
              <w:t>Samoopskrbno</w:t>
            </w:r>
            <w:proofErr w:type="spellEnd"/>
            <w:r w:rsidRPr="0831EA2C">
              <w:rPr>
                <w:rFonts w:ascii="Calibri" w:eastAsia="SimSun" w:hAnsi="Calibri" w:cs="Calibri"/>
                <w:color w:val="000000" w:themeColor="text1"/>
                <w:kern w:val="32"/>
                <w:sz w:val="20"/>
                <w:szCs w:val="20"/>
                <w:lang w:eastAsia="zh-CN"/>
              </w:rPr>
              <w:t xml:space="preserve"> poljoprivredno gospodarstvo</w:t>
            </w:r>
          </w:p>
        </w:tc>
      </w:tr>
      <w:tr w:rsidR="00140858" w:rsidRPr="00A174B5" w14:paraId="444135C7" w14:textId="77777777" w:rsidTr="0831EA2C">
        <w:tc>
          <w:tcPr>
            <w:tcW w:w="1526" w:type="dxa"/>
            <w:vAlign w:val="center"/>
          </w:tcPr>
          <w:p w14:paraId="234D4D8F" w14:textId="77777777" w:rsidR="00140858" w:rsidRPr="00A174B5" w:rsidRDefault="688AC804"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TISUP</w:t>
            </w:r>
          </w:p>
        </w:tc>
        <w:tc>
          <w:tcPr>
            <w:tcW w:w="7938" w:type="dxa"/>
          </w:tcPr>
          <w:p w14:paraId="67A51C72" w14:textId="77777777" w:rsidR="00140858" w:rsidRPr="00A174B5" w:rsidRDefault="688AC804"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Tržišni informacijski sustav u poljoprivredi</w:t>
            </w:r>
          </w:p>
        </w:tc>
      </w:tr>
      <w:tr w:rsidR="009327A3" w:rsidRPr="00A174B5" w14:paraId="01BBDE9B" w14:textId="77777777" w:rsidTr="0831EA2C">
        <w:tc>
          <w:tcPr>
            <w:tcW w:w="1526" w:type="dxa"/>
            <w:vAlign w:val="center"/>
          </w:tcPr>
          <w:p w14:paraId="34490E7A" w14:textId="7F9942FF" w:rsidR="009327A3" w:rsidRPr="00A174B5" w:rsidRDefault="04EC601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UG</w:t>
            </w:r>
          </w:p>
        </w:tc>
        <w:tc>
          <w:tcPr>
            <w:tcW w:w="7938" w:type="dxa"/>
          </w:tcPr>
          <w:p w14:paraId="71BD2EDE" w14:textId="48C34C2B" w:rsidR="009327A3" w:rsidRPr="00A174B5" w:rsidRDefault="0DD0595E"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Uvjetno grlo</w:t>
            </w:r>
          </w:p>
        </w:tc>
      </w:tr>
      <w:tr w:rsidR="008A073A" w:rsidRPr="00A174B5" w14:paraId="1AD773A7" w14:textId="77777777" w:rsidTr="0831EA2C">
        <w:tc>
          <w:tcPr>
            <w:tcW w:w="1526" w:type="dxa"/>
            <w:vAlign w:val="center"/>
          </w:tcPr>
          <w:p w14:paraId="14B8F082"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ZOI</w:t>
            </w:r>
          </w:p>
        </w:tc>
        <w:tc>
          <w:tcPr>
            <w:tcW w:w="7938" w:type="dxa"/>
          </w:tcPr>
          <w:p w14:paraId="15EF5D35"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Zaštićena oznaka izvornosti</w:t>
            </w:r>
          </w:p>
        </w:tc>
      </w:tr>
      <w:tr w:rsidR="008A073A" w:rsidRPr="00A174B5" w14:paraId="63CA3845" w14:textId="77777777" w:rsidTr="0831EA2C">
        <w:tc>
          <w:tcPr>
            <w:tcW w:w="1526" w:type="dxa"/>
            <w:vAlign w:val="center"/>
          </w:tcPr>
          <w:p w14:paraId="567C8663"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ZOZP</w:t>
            </w:r>
          </w:p>
        </w:tc>
        <w:tc>
          <w:tcPr>
            <w:tcW w:w="7938" w:type="dxa"/>
          </w:tcPr>
          <w:p w14:paraId="023C7111"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Zaštićena oznaka zemljopisnog podrijetla</w:t>
            </w:r>
          </w:p>
        </w:tc>
      </w:tr>
      <w:tr w:rsidR="008A073A" w:rsidRPr="00A174B5" w14:paraId="59057401" w14:textId="77777777" w:rsidTr="0831EA2C">
        <w:tc>
          <w:tcPr>
            <w:tcW w:w="1526" w:type="dxa"/>
            <w:vAlign w:val="center"/>
          </w:tcPr>
          <w:p w14:paraId="5FDD9784" w14:textId="77777777" w:rsidR="008A073A" w:rsidRPr="00A174B5" w:rsidRDefault="62A351B2" w:rsidP="0831EA2C">
            <w:pPr>
              <w:spacing w:before="40" w:after="40"/>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ZTS</w:t>
            </w:r>
          </w:p>
        </w:tc>
        <w:tc>
          <w:tcPr>
            <w:tcW w:w="7938" w:type="dxa"/>
          </w:tcPr>
          <w:p w14:paraId="530A9BBD" w14:textId="77777777" w:rsidR="008A073A" w:rsidRPr="00A174B5" w:rsidRDefault="62A351B2" w:rsidP="0831EA2C">
            <w:pPr>
              <w:spacing w:before="40" w:after="40"/>
              <w:jc w:val="both"/>
              <w:rPr>
                <w:rFonts w:ascii="Calibri" w:eastAsia="SimSun" w:hAnsi="Calibri" w:cs="Calibri"/>
                <w:color w:val="000000" w:themeColor="text1"/>
                <w:kern w:val="32"/>
                <w:sz w:val="20"/>
                <w:szCs w:val="20"/>
                <w:lang w:eastAsia="zh-CN"/>
              </w:rPr>
            </w:pPr>
            <w:r w:rsidRPr="0831EA2C">
              <w:rPr>
                <w:rFonts w:ascii="Calibri" w:eastAsia="SimSun" w:hAnsi="Calibri" w:cs="Calibri"/>
                <w:color w:val="000000" w:themeColor="text1"/>
                <w:kern w:val="32"/>
                <w:sz w:val="20"/>
                <w:szCs w:val="20"/>
                <w:lang w:eastAsia="zh-CN"/>
              </w:rPr>
              <w:t>Zajamčeno tradicionalni specijalitet</w:t>
            </w:r>
          </w:p>
        </w:tc>
      </w:tr>
    </w:tbl>
    <w:p w14:paraId="41403C1B" w14:textId="77777777" w:rsidR="008A073A" w:rsidRPr="00A174B5" w:rsidRDefault="008A073A" w:rsidP="00D86048">
      <w:pPr>
        <w:rPr>
          <w:rFonts w:ascii="Calibri" w:hAnsi="Calibri" w:cs="Calibri"/>
          <w:b/>
          <w:bCs/>
          <w:color w:val="A6A6A6"/>
          <w:sz w:val="22"/>
          <w:szCs w:val="22"/>
        </w:rPr>
      </w:pPr>
    </w:p>
    <w:p w14:paraId="584EA74E" w14:textId="77777777" w:rsidR="00641640" w:rsidRPr="00A174B5" w:rsidRDefault="008A073A" w:rsidP="00FF73AB">
      <w:pPr>
        <w:rPr>
          <w:rFonts w:ascii="Calibri" w:hAnsi="Calibri" w:cs="Calibri"/>
          <w:sz w:val="22"/>
          <w:szCs w:val="22"/>
        </w:rPr>
      </w:pPr>
      <w:r w:rsidRPr="00A174B5">
        <w:rPr>
          <w:rFonts w:ascii="Calibri" w:hAnsi="Calibri" w:cs="Calibri"/>
          <w:sz w:val="22"/>
          <w:szCs w:val="22"/>
        </w:rPr>
        <w:br w:type="page"/>
      </w:r>
      <w:bookmarkStart w:id="5" w:name="_Toc400616632"/>
      <w:bookmarkStart w:id="6" w:name="_Toc401142545"/>
      <w:bookmarkStart w:id="7" w:name="_Toc401237213"/>
      <w:bookmarkStart w:id="8" w:name="_Toc401578313"/>
      <w:bookmarkStart w:id="9" w:name="_Toc401659832"/>
      <w:bookmarkStart w:id="10" w:name="_Toc401663365"/>
      <w:bookmarkStart w:id="11" w:name="_Toc401665497"/>
      <w:bookmarkStart w:id="12" w:name="_Toc403545101"/>
      <w:bookmarkStart w:id="13" w:name="_Toc426355369"/>
      <w:bookmarkStart w:id="14" w:name="_Toc428862163"/>
      <w:bookmarkStart w:id="15" w:name="_Toc429143491"/>
      <w:bookmarkStart w:id="16" w:name="_Toc430780168"/>
      <w:bookmarkStart w:id="17" w:name="_Toc430780299"/>
      <w:bookmarkStart w:id="18" w:name="_Toc430780430"/>
      <w:bookmarkStart w:id="19" w:name="_Toc465425516"/>
      <w:bookmarkStart w:id="20" w:name="_Toc467673660"/>
      <w:bookmarkStart w:id="21" w:name="_Toc468104262"/>
      <w:bookmarkStart w:id="22" w:name="_Toc468104648"/>
      <w:bookmarkStart w:id="23" w:name="_Toc468107262"/>
      <w:bookmarkStart w:id="24" w:name="_Toc468267152"/>
    </w:p>
    <w:p w14:paraId="5C7550D2" w14:textId="4BF50F6D" w:rsidR="00596300" w:rsidRPr="00A174B5" w:rsidRDefault="392A4425" w:rsidP="00776D0E">
      <w:pPr>
        <w:pStyle w:val="Naslov1"/>
      </w:pPr>
      <w:bookmarkStart w:id="25" w:name="_Toc111812851"/>
      <w:bookmarkStart w:id="26" w:name="_Toc305517745"/>
      <w:bookmarkStart w:id="27" w:name="_Toc206668501"/>
      <w:bookmarkStart w:id="28" w:name="_Toc89018296"/>
      <w:bookmarkStart w:id="29" w:name="_Toc111812852"/>
      <w:bookmarkStart w:id="30" w:name="_Toc400616637"/>
      <w:bookmarkStart w:id="31" w:name="_Toc401142550"/>
      <w:bookmarkStart w:id="32" w:name="_Toc401237218"/>
      <w:bookmarkStart w:id="33" w:name="_Toc401578318"/>
      <w:bookmarkStart w:id="34" w:name="_Toc401659837"/>
      <w:bookmarkStart w:id="35" w:name="_Toc401663370"/>
      <w:bookmarkStart w:id="36" w:name="_Toc401665502"/>
      <w:bookmarkStart w:id="37" w:name="_Toc403545106"/>
      <w:bookmarkStart w:id="38" w:name="_Toc426355374"/>
      <w:bookmarkStart w:id="39" w:name="_Toc428862168"/>
      <w:bookmarkStart w:id="40" w:name="_Toc429143496"/>
      <w:bookmarkStart w:id="41" w:name="_Toc430780173"/>
      <w:bookmarkStart w:id="42" w:name="_Toc430780304"/>
      <w:bookmarkStart w:id="43" w:name="_Toc430780435"/>
      <w:bookmarkStart w:id="44" w:name="_Toc465425521"/>
      <w:bookmarkStart w:id="45" w:name="_Toc467673665"/>
      <w:bookmarkStart w:id="46" w:name="_Toc468104267"/>
      <w:bookmarkStart w:id="47" w:name="_Toc468104653"/>
      <w:bookmarkStart w:id="48" w:name="_Toc468107267"/>
      <w:bookmarkStart w:id="49" w:name="_Toc468267157"/>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lastRenderedPageBreak/>
        <w:t xml:space="preserve">1. </w:t>
      </w:r>
      <w:bookmarkEnd w:id="25"/>
      <w:r w:rsidR="390BFA92">
        <w:t>OPĆI GOSPODARSKI POKAZATELJI U 202</w:t>
      </w:r>
      <w:r w:rsidR="265A8C95">
        <w:t>4</w:t>
      </w:r>
      <w:r w:rsidR="390BFA92">
        <w:t>.</w:t>
      </w:r>
      <w:bookmarkEnd w:id="26"/>
      <w:bookmarkEnd w:id="27"/>
      <w:r>
        <w:t xml:space="preserve"> </w:t>
      </w:r>
    </w:p>
    <w:p w14:paraId="1BAA814D" w14:textId="6D3AD34D" w:rsidR="00960B76" w:rsidRPr="00A174B5" w:rsidRDefault="00960B76" w:rsidP="008C1C1D">
      <w:pPr>
        <w:spacing w:after="120" w:line="288" w:lineRule="auto"/>
        <w:jc w:val="both"/>
        <w:rPr>
          <w:rFonts w:ascii="Calibri" w:eastAsia="SimSun" w:hAnsi="Calibri" w:cs="Calibri"/>
          <w:sz w:val="22"/>
          <w:szCs w:val="22"/>
          <w:highlight w:val="yellow"/>
        </w:rPr>
      </w:pPr>
    </w:p>
    <w:p w14:paraId="199594DA" w14:textId="704C41DB" w:rsidR="7E9B610E" w:rsidRDefault="0048568A" w:rsidP="016361CD">
      <w:pPr>
        <w:spacing w:after="120" w:line="288" w:lineRule="auto"/>
        <w:jc w:val="both"/>
        <w:rPr>
          <w:rFonts w:ascii="Calibri" w:eastAsia="Calibri" w:hAnsi="Calibri" w:cs="Calibri"/>
          <w:color w:val="000000" w:themeColor="text1"/>
          <w:sz w:val="22"/>
          <w:szCs w:val="22"/>
        </w:rPr>
      </w:pPr>
      <w:r>
        <w:rPr>
          <w:rFonts w:ascii="Calibri" w:eastAsia="SimSun" w:hAnsi="Calibri" w:cs="Calibri"/>
          <w:color w:val="000000" w:themeColor="text1"/>
          <w:sz w:val="22"/>
          <w:szCs w:val="22"/>
        </w:rPr>
        <w:t>U 2024. godini</w:t>
      </w:r>
      <w:r w:rsidR="00CE411B">
        <w:rPr>
          <w:rFonts w:ascii="Calibri" w:eastAsia="SimSun" w:hAnsi="Calibri" w:cs="Calibri"/>
          <w:color w:val="000000" w:themeColor="text1"/>
          <w:sz w:val="22"/>
          <w:szCs w:val="22"/>
        </w:rPr>
        <w:t xml:space="preserve"> hrvatsko gospodarstvo </w:t>
      </w:r>
      <w:r w:rsidR="00951A13">
        <w:rPr>
          <w:rFonts w:ascii="Calibri" w:eastAsia="SimSun" w:hAnsi="Calibri" w:cs="Calibri"/>
          <w:color w:val="000000" w:themeColor="text1"/>
          <w:sz w:val="22"/>
          <w:szCs w:val="22"/>
        </w:rPr>
        <w:t>je nastavilo rast</w:t>
      </w:r>
      <w:r w:rsidR="00D83BA3">
        <w:rPr>
          <w:rFonts w:ascii="Calibri" w:eastAsia="SimSun" w:hAnsi="Calibri" w:cs="Calibri"/>
          <w:color w:val="000000" w:themeColor="text1"/>
          <w:sz w:val="22"/>
          <w:szCs w:val="22"/>
        </w:rPr>
        <w:t>.</w:t>
      </w:r>
      <w:r w:rsidR="00951A13">
        <w:rPr>
          <w:rFonts w:ascii="Calibri" w:eastAsia="SimSun" w:hAnsi="Calibri" w:cs="Calibri"/>
          <w:color w:val="000000" w:themeColor="text1"/>
          <w:sz w:val="22"/>
          <w:szCs w:val="22"/>
        </w:rPr>
        <w:t xml:space="preserve"> </w:t>
      </w:r>
      <w:r w:rsidR="7E9B610E" w:rsidRPr="016361CD">
        <w:rPr>
          <w:rFonts w:ascii="Calibri" w:eastAsia="SimSun" w:hAnsi="Calibri" w:cs="Calibri"/>
          <w:color w:val="000000" w:themeColor="text1"/>
          <w:sz w:val="22"/>
          <w:szCs w:val="22"/>
        </w:rPr>
        <w:t>Prema podacima</w:t>
      </w:r>
      <w:r w:rsidR="54ADE92C" w:rsidRPr="016361CD">
        <w:rPr>
          <w:rFonts w:ascii="Calibri" w:eastAsia="SimSun" w:hAnsi="Calibri" w:cs="Calibri"/>
          <w:color w:val="000000" w:themeColor="text1"/>
          <w:sz w:val="22"/>
          <w:szCs w:val="22"/>
        </w:rPr>
        <w:t xml:space="preserve"> </w:t>
      </w:r>
      <w:r w:rsidR="321F6DAF" w:rsidRPr="016361CD">
        <w:rPr>
          <w:rFonts w:ascii="Calibri" w:eastAsia="SimSun" w:hAnsi="Calibri" w:cs="Calibri"/>
          <w:color w:val="000000" w:themeColor="text1"/>
          <w:sz w:val="22"/>
          <w:szCs w:val="22"/>
        </w:rPr>
        <w:t>DZS-a,</w:t>
      </w:r>
      <w:r w:rsidR="7E9B610E" w:rsidRPr="016361CD">
        <w:rPr>
          <w:rFonts w:ascii="Calibri" w:eastAsia="SimSun" w:hAnsi="Calibri" w:cs="Calibri"/>
          <w:color w:val="000000" w:themeColor="text1"/>
          <w:sz w:val="22"/>
          <w:szCs w:val="22"/>
        </w:rPr>
        <w:t xml:space="preserve"> BDP je </w:t>
      </w:r>
      <w:r w:rsidR="4E792739" w:rsidRPr="016361CD">
        <w:rPr>
          <w:rFonts w:ascii="Calibri" w:eastAsia="SimSun" w:hAnsi="Calibri" w:cs="Calibri"/>
          <w:color w:val="000000" w:themeColor="text1"/>
          <w:sz w:val="22"/>
          <w:szCs w:val="22"/>
        </w:rPr>
        <w:t xml:space="preserve">u </w:t>
      </w:r>
      <w:r w:rsidR="321F6DAF" w:rsidRPr="016361CD">
        <w:rPr>
          <w:rFonts w:ascii="Calibri" w:eastAsia="SimSun" w:hAnsi="Calibri" w:cs="Calibri"/>
          <w:color w:val="000000" w:themeColor="text1"/>
          <w:sz w:val="22"/>
          <w:szCs w:val="22"/>
        </w:rPr>
        <w:t>202</w:t>
      </w:r>
      <w:r w:rsidR="1646EE31" w:rsidRPr="016361CD">
        <w:rPr>
          <w:rFonts w:ascii="Calibri" w:eastAsia="SimSun" w:hAnsi="Calibri" w:cs="Calibri"/>
          <w:color w:val="000000" w:themeColor="text1"/>
          <w:sz w:val="22"/>
          <w:szCs w:val="22"/>
        </w:rPr>
        <w:t>4</w:t>
      </w:r>
      <w:r w:rsidR="321F6DAF" w:rsidRPr="016361CD">
        <w:rPr>
          <w:rFonts w:ascii="Calibri" w:eastAsia="SimSun" w:hAnsi="Calibri" w:cs="Calibri"/>
          <w:color w:val="000000" w:themeColor="text1"/>
          <w:sz w:val="22"/>
          <w:szCs w:val="22"/>
        </w:rPr>
        <w:t xml:space="preserve">. </w:t>
      </w:r>
      <w:r w:rsidR="4E792739" w:rsidRPr="016361CD">
        <w:rPr>
          <w:rFonts w:ascii="Calibri" w:eastAsia="SimSun" w:hAnsi="Calibri" w:cs="Calibri"/>
          <w:color w:val="000000" w:themeColor="text1"/>
          <w:sz w:val="22"/>
          <w:szCs w:val="22"/>
        </w:rPr>
        <w:t xml:space="preserve">godini </w:t>
      </w:r>
      <w:r w:rsidR="321F6DAF" w:rsidRPr="016361CD">
        <w:rPr>
          <w:rFonts w:ascii="Calibri" w:eastAsia="SimSun" w:hAnsi="Calibri" w:cs="Calibri"/>
          <w:color w:val="000000" w:themeColor="text1"/>
          <w:sz w:val="22"/>
          <w:szCs w:val="22"/>
        </w:rPr>
        <w:t xml:space="preserve">bio </w:t>
      </w:r>
      <w:r w:rsidR="7E9B610E" w:rsidRPr="016361CD">
        <w:rPr>
          <w:rFonts w:ascii="Calibri" w:eastAsia="SimSun" w:hAnsi="Calibri" w:cs="Calibri"/>
          <w:color w:val="000000" w:themeColor="text1"/>
          <w:sz w:val="22"/>
          <w:szCs w:val="22"/>
        </w:rPr>
        <w:t>realno veći za 3,</w:t>
      </w:r>
      <w:r w:rsidR="66248818" w:rsidRPr="016361CD">
        <w:rPr>
          <w:rFonts w:ascii="Calibri" w:eastAsia="SimSun" w:hAnsi="Calibri" w:cs="Calibri"/>
          <w:color w:val="000000" w:themeColor="text1"/>
          <w:sz w:val="22"/>
          <w:szCs w:val="22"/>
        </w:rPr>
        <w:t>9</w:t>
      </w:r>
      <w:r w:rsidR="7E9B610E" w:rsidRPr="016361CD">
        <w:rPr>
          <w:rFonts w:ascii="Calibri" w:eastAsia="SimSun" w:hAnsi="Calibri" w:cs="Calibri"/>
          <w:color w:val="000000" w:themeColor="text1"/>
          <w:sz w:val="22"/>
          <w:szCs w:val="22"/>
        </w:rPr>
        <w:t>% u odnosu na prethodnu godinu.</w:t>
      </w:r>
      <w:r w:rsidR="7E9B610E" w:rsidRPr="016361CD">
        <w:rPr>
          <w:rFonts w:ascii="Calibri" w:eastAsia="SimSun" w:hAnsi="Calibri" w:cs="Calibri"/>
          <w:color w:val="A6A6A6" w:themeColor="background1" w:themeShade="A6"/>
          <w:sz w:val="22"/>
          <w:szCs w:val="22"/>
        </w:rPr>
        <w:t xml:space="preserve"> </w:t>
      </w:r>
      <w:r w:rsidR="336D2DF5" w:rsidRPr="016361CD">
        <w:rPr>
          <w:rFonts w:ascii="Calibri" w:eastAsia="Calibri" w:hAnsi="Calibri" w:cs="Calibri"/>
          <w:color w:val="000000" w:themeColor="text1"/>
          <w:sz w:val="22"/>
          <w:szCs w:val="22"/>
        </w:rPr>
        <w:t xml:space="preserve">Ovaj rast značajno nadmašuje prosjek Europske unije (1,0%) i </w:t>
      </w:r>
      <w:proofErr w:type="spellStart"/>
      <w:r w:rsidR="336D2DF5" w:rsidRPr="016361CD">
        <w:rPr>
          <w:rFonts w:ascii="Calibri" w:eastAsia="Calibri" w:hAnsi="Calibri" w:cs="Calibri"/>
          <w:color w:val="000000" w:themeColor="text1"/>
          <w:sz w:val="22"/>
          <w:szCs w:val="22"/>
        </w:rPr>
        <w:t>europodručja</w:t>
      </w:r>
      <w:proofErr w:type="spellEnd"/>
      <w:r w:rsidR="336D2DF5" w:rsidRPr="016361CD">
        <w:rPr>
          <w:rFonts w:ascii="Calibri" w:eastAsia="Calibri" w:hAnsi="Calibri" w:cs="Calibri"/>
          <w:color w:val="000000" w:themeColor="text1"/>
          <w:sz w:val="22"/>
          <w:szCs w:val="22"/>
        </w:rPr>
        <w:t xml:space="preserve"> (0,9%), potvrđujući otpornost i dinamiku hrvatskog gospodarstva.</w:t>
      </w:r>
    </w:p>
    <w:p w14:paraId="48F9507C" w14:textId="4945EFB8" w:rsidR="00722F0F" w:rsidRPr="00A174B5" w:rsidRDefault="7E9B610E" w:rsidP="016361CD">
      <w:pPr>
        <w:spacing w:after="120" w:line="288" w:lineRule="auto"/>
        <w:jc w:val="both"/>
        <w:rPr>
          <w:rFonts w:ascii="Calibri" w:eastAsia="SimSun" w:hAnsi="Calibri" w:cs="Calibri"/>
          <w:color w:val="000000" w:themeColor="text1"/>
          <w:sz w:val="22"/>
          <w:szCs w:val="22"/>
        </w:rPr>
      </w:pPr>
      <w:r w:rsidRPr="016361CD">
        <w:rPr>
          <w:rFonts w:ascii="Calibri" w:eastAsia="SimSun" w:hAnsi="Calibri" w:cs="Calibri"/>
          <w:color w:val="000000" w:themeColor="text1"/>
          <w:sz w:val="22"/>
          <w:szCs w:val="22"/>
        </w:rPr>
        <w:t xml:space="preserve">Na povećanje ukupnog BDP-a najviše su utjecali </w:t>
      </w:r>
      <w:r w:rsidR="71FC985B" w:rsidRPr="016361CD">
        <w:rPr>
          <w:rFonts w:ascii="Calibri" w:eastAsia="Calibri" w:hAnsi="Calibri" w:cs="Calibri"/>
          <w:color w:val="000000" w:themeColor="text1"/>
          <w:sz w:val="22"/>
          <w:szCs w:val="22"/>
        </w:rPr>
        <w:t>rast bruto investicija u fiksni kapital</w:t>
      </w:r>
      <w:r w:rsidR="71FC985B" w:rsidRPr="016361CD">
        <w:rPr>
          <w:rFonts w:ascii="Calibri" w:eastAsia="SimSun" w:hAnsi="Calibri" w:cs="Calibri"/>
          <w:color w:val="000000" w:themeColor="text1"/>
          <w:sz w:val="22"/>
          <w:szCs w:val="22"/>
        </w:rPr>
        <w:t xml:space="preserve"> </w:t>
      </w:r>
      <w:r w:rsidRPr="016361CD">
        <w:rPr>
          <w:rFonts w:ascii="Calibri" w:eastAsia="SimSun" w:hAnsi="Calibri" w:cs="Calibri"/>
          <w:color w:val="000000" w:themeColor="text1"/>
          <w:sz w:val="22"/>
          <w:szCs w:val="22"/>
        </w:rPr>
        <w:t>i apsorpcija značajnih iznosa financijskih sredstava iz fondova Europske unije, rast potrošnje kućanst</w:t>
      </w:r>
      <w:r w:rsidR="46FB48B9" w:rsidRPr="016361CD">
        <w:rPr>
          <w:rFonts w:ascii="Calibri" w:eastAsia="SimSun" w:hAnsi="Calibri" w:cs="Calibri"/>
          <w:color w:val="000000" w:themeColor="text1"/>
          <w:sz w:val="22"/>
          <w:szCs w:val="22"/>
        </w:rPr>
        <w:t>a</w:t>
      </w:r>
      <w:r w:rsidRPr="016361CD">
        <w:rPr>
          <w:rFonts w:ascii="Calibri" w:eastAsia="SimSun" w:hAnsi="Calibri" w:cs="Calibri"/>
          <w:color w:val="000000" w:themeColor="text1"/>
          <w:sz w:val="22"/>
          <w:szCs w:val="22"/>
        </w:rPr>
        <w:t>va te rast potrošnje države</w:t>
      </w:r>
      <w:r w:rsidR="5E98DD7D" w:rsidRPr="016361CD">
        <w:rPr>
          <w:rFonts w:ascii="Calibri" w:eastAsia="SimSun" w:hAnsi="Calibri" w:cs="Calibri"/>
          <w:color w:val="000000" w:themeColor="text1"/>
          <w:sz w:val="22"/>
          <w:szCs w:val="22"/>
        </w:rPr>
        <w:t>.</w:t>
      </w:r>
      <w:r w:rsidRPr="016361CD">
        <w:rPr>
          <w:rFonts w:ascii="Calibri" w:eastAsia="SimSun" w:hAnsi="Calibri" w:cs="Calibri"/>
          <w:color w:val="000000" w:themeColor="text1"/>
          <w:sz w:val="22"/>
          <w:szCs w:val="22"/>
        </w:rPr>
        <w:t xml:space="preserve"> </w:t>
      </w:r>
      <w:r w:rsidR="6AE1C236" w:rsidRPr="016361CD">
        <w:rPr>
          <w:rFonts w:ascii="Calibri" w:eastAsia="SimSun" w:hAnsi="Calibri" w:cs="Calibri"/>
          <w:color w:val="000000" w:themeColor="text1"/>
          <w:sz w:val="22"/>
          <w:szCs w:val="22"/>
        </w:rPr>
        <w:t xml:space="preserve">Veća zaposlenost, usporavanje inflacije i rast realnih plaća pozitivno su </w:t>
      </w:r>
      <w:r w:rsidR="1BD6C213" w:rsidRPr="016361CD">
        <w:rPr>
          <w:rFonts w:ascii="Calibri" w:eastAsia="SimSun" w:hAnsi="Calibri" w:cs="Calibri"/>
          <w:color w:val="000000" w:themeColor="text1"/>
          <w:sz w:val="22"/>
          <w:szCs w:val="22"/>
        </w:rPr>
        <w:t xml:space="preserve">utjecali </w:t>
      </w:r>
      <w:r w:rsidR="6AE1C236" w:rsidRPr="016361CD">
        <w:rPr>
          <w:rFonts w:ascii="Calibri" w:eastAsia="SimSun" w:hAnsi="Calibri" w:cs="Calibri"/>
          <w:color w:val="000000" w:themeColor="text1"/>
          <w:sz w:val="22"/>
          <w:szCs w:val="22"/>
        </w:rPr>
        <w:t xml:space="preserve">na </w:t>
      </w:r>
      <w:r w:rsidR="1BD6C213" w:rsidRPr="016361CD">
        <w:rPr>
          <w:rFonts w:ascii="Calibri" w:eastAsia="SimSun" w:hAnsi="Calibri" w:cs="Calibri"/>
          <w:color w:val="000000" w:themeColor="text1"/>
          <w:sz w:val="22"/>
          <w:szCs w:val="22"/>
        </w:rPr>
        <w:t>rast</w:t>
      </w:r>
      <w:r w:rsidR="6AE1C236" w:rsidRPr="016361CD">
        <w:rPr>
          <w:rFonts w:ascii="Calibri" w:eastAsia="SimSun" w:hAnsi="Calibri" w:cs="Calibri"/>
          <w:color w:val="000000" w:themeColor="text1"/>
          <w:sz w:val="22"/>
          <w:szCs w:val="22"/>
        </w:rPr>
        <w:t xml:space="preserve"> potrošnje </w:t>
      </w:r>
      <w:r w:rsidR="1BD6C213" w:rsidRPr="016361CD">
        <w:rPr>
          <w:rFonts w:ascii="Calibri" w:eastAsia="SimSun" w:hAnsi="Calibri" w:cs="Calibri"/>
          <w:color w:val="000000" w:themeColor="text1"/>
          <w:sz w:val="22"/>
          <w:szCs w:val="22"/>
        </w:rPr>
        <w:t>kućanstava</w:t>
      </w:r>
      <w:r w:rsidR="14457B6E" w:rsidRPr="016361CD">
        <w:rPr>
          <w:rFonts w:ascii="Calibri" w:eastAsia="SimSun" w:hAnsi="Calibri" w:cs="Calibri"/>
          <w:color w:val="000000" w:themeColor="text1"/>
          <w:sz w:val="22"/>
          <w:szCs w:val="22"/>
        </w:rPr>
        <w:t xml:space="preserve"> dok su na rast potrošnje države, između ostalog, utjecali i paketi mjera pomoći građanima i gospodarstvu Vlade Republike Hrvatske za ublažavanje inflatornih pritisaka.</w:t>
      </w:r>
    </w:p>
    <w:p w14:paraId="6D4A009B" w14:textId="395BBFDF" w:rsidR="000938FF" w:rsidRPr="00A174B5" w:rsidRDefault="283FB6F4" w:rsidP="7051E2BA">
      <w:pPr>
        <w:spacing w:after="120" w:line="288" w:lineRule="auto"/>
        <w:jc w:val="both"/>
        <w:rPr>
          <w:rFonts w:ascii="Calibri" w:eastAsia="SimSun" w:hAnsi="Calibri" w:cs="Calibri"/>
          <w:color w:val="000000" w:themeColor="text1"/>
          <w:sz w:val="22"/>
          <w:szCs w:val="22"/>
        </w:rPr>
      </w:pPr>
      <w:r w:rsidRPr="7051E2BA">
        <w:rPr>
          <w:rFonts w:ascii="Calibri" w:eastAsia="SimSun" w:hAnsi="Calibri" w:cs="Calibri"/>
          <w:color w:val="000000" w:themeColor="text1"/>
          <w:sz w:val="22"/>
          <w:szCs w:val="22"/>
        </w:rPr>
        <w:t xml:space="preserve">Godišnja inflacija na razini Europske unije iznosila je </w:t>
      </w:r>
      <w:r w:rsidR="1B07C687" w:rsidRPr="7051E2BA">
        <w:rPr>
          <w:rFonts w:ascii="Calibri" w:eastAsia="SimSun" w:hAnsi="Calibri" w:cs="Calibri"/>
          <w:color w:val="000000" w:themeColor="text1"/>
          <w:sz w:val="22"/>
          <w:szCs w:val="22"/>
        </w:rPr>
        <w:t>2,6</w:t>
      </w:r>
      <w:r w:rsidRPr="7051E2BA">
        <w:rPr>
          <w:rFonts w:ascii="Calibri" w:eastAsia="SimSun" w:hAnsi="Calibri" w:cs="Calibri"/>
          <w:color w:val="000000" w:themeColor="text1"/>
          <w:sz w:val="22"/>
          <w:szCs w:val="22"/>
        </w:rPr>
        <w:t xml:space="preserve">% i u odnosu na prethodnu godinu </w:t>
      </w:r>
      <w:r w:rsidR="1A9F31CE" w:rsidRPr="7051E2BA">
        <w:rPr>
          <w:rFonts w:ascii="Calibri" w:eastAsia="SimSun" w:hAnsi="Calibri" w:cs="Calibri"/>
          <w:color w:val="000000" w:themeColor="text1"/>
          <w:sz w:val="22"/>
          <w:szCs w:val="22"/>
        </w:rPr>
        <w:t xml:space="preserve">manja </w:t>
      </w:r>
      <w:r w:rsidRPr="7051E2BA">
        <w:rPr>
          <w:rFonts w:ascii="Calibri" w:eastAsia="SimSun" w:hAnsi="Calibri" w:cs="Calibri"/>
          <w:color w:val="000000" w:themeColor="text1"/>
          <w:sz w:val="22"/>
          <w:szCs w:val="22"/>
        </w:rPr>
        <w:t xml:space="preserve">je za </w:t>
      </w:r>
      <w:r w:rsidR="3629730B" w:rsidRPr="7051E2BA">
        <w:rPr>
          <w:rFonts w:ascii="Calibri" w:eastAsia="SimSun" w:hAnsi="Calibri" w:cs="Calibri"/>
          <w:color w:val="000000" w:themeColor="text1"/>
          <w:sz w:val="22"/>
          <w:szCs w:val="22"/>
        </w:rPr>
        <w:t>3</w:t>
      </w:r>
      <w:r w:rsidR="1A9F31CE" w:rsidRPr="7051E2BA">
        <w:rPr>
          <w:rFonts w:ascii="Calibri" w:eastAsia="SimSun" w:hAnsi="Calibri" w:cs="Calibri"/>
          <w:color w:val="000000" w:themeColor="text1"/>
          <w:sz w:val="22"/>
          <w:szCs w:val="22"/>
        </w:rPr>
        <w:t>,8 postot</w:t>
      </w:r>
      <w:r w:rsidR="5BB58F94" w:rsidRPr="7051E2BA">
        <w:rPr>
          <w:rFonts w:ascii="Calibri" w:eastAsia="SimSun" w:hAnsi="Calibri" w:cs="Calibri"/>
          <w:color w:val="000000" w:themeColor="text1"/>
          <w:sz w:val="22"/>
          <w:szCs w:val="22"/>
        </w:rPr>
        <w:t>n</w:t>
      </w:r>
      <w:r w:rsidR="00A30F6E">
        <w:rPr>
          <w:rFonts w:ascii="Calibri" w:eastAsia="SimSun" w:hAnsi="Calibri" w:cs="Calibri"/>
          <w:color w:val="000000" w:themeColor="text1"/>
          <w:sz w:val="22"/>
          <w:szCs w:val="22"/>
        </w:rPr>
        <w:t>ih</w:t>
      </w:r>
      <w:r w:rsidR="1A9F31CE" w:rsidRPr="7051E2BA">
        <w:rPr>
          <w:rFonts w:ascii="Calibri" w:eastAsia="SimSun" w:hAnsi="Calibri" w:cs="Calibri"/>
          <w:color w:val="000000" w:themeColor="text1"/>
          <w:sz w:val="22"/>
          <w:szCs w:val="22"/>
        </w:rPr>
        <w:t xml:space="preserve"> bod</w:t>
      </w:r>
      <w:r w:rsidR="00A30F6E">
        <w:rPr>
          <w:rFonts w:ascii="Calibri" w:eastAsia="SimSun" w:hAnsi="Calibri" w:cs="Calibri"/>
          <w:color w:val="000000" w:themeColor="text1"/>
          <w:sz w:val="22"/>
          <w:szCs w:val="22"/>
        </w:rPr>
        <w:t>ova</w:t>
      </w:r>
      <w:r w:rsidR="1A9F31CE" w:rsidRPr="7051E2BA">
        <w:rPr>
          <w:rFonts w:ascii="Calibri" w:eastAsia="SimSun" w:hAnsi="Calibri" w:cs="Calibri"/>
          <w:color w:val="000000" w:themeColor="text1"/>
          <w:sz w:val="22"/>
          <w:szCs w:val="22"/>
        </w:rPr>
        <w:t>.</w:t>
      </w:r>
      <w:r w:rsidRPr="7051E2BA">
        <w:rPr>
          <w:rFonts w:ascii="Calibri" w:eastAsia="SimSun" w:hAnsi="Calibri" w:cs="Calibri"/>
          <w:color w:val="000000" w:themeColor="text1"/>
          <w:sz w:val="22"/>
          <w:szCs w:val="22"/>
        </w:rPr>
        <w:t xml:space="preserve"> </w:t>
      </w:r>
    </w:p>
    <w:p w14:paraId="02C8192C" w14:textId="29D12B5E" w:rsidR="7E9B610E" w:rsidRDefault="283FB6F4" w:rsidP="7051E2BA">
      <w:pPr>
        <w:spacing w:after="120" w:line="288" w:lineRule="auto"/>
        <w:jc w:val="both"/>
        <w:rPr>
          <w:rFonts w:ascii="Calibri" w:eastAsia="SimSun" w:hAnsi="Calibri" w:cs="Calibri"/>
          <w:color w:val="000000" w:themeColor="text1"/>
          <w:sz w:val="22"/>
          <w:szCs w:val="22"/>
        </w:rPr>
      </w:pPr>
      <w:r w:rsidRPr="7051E2BA">
        <w:rPr>
          <w:rFonts w:ascii="Calibri" w:eastAsia="SimSun" w:hAnsi="Calibri" w:cs="Calibri"/>
          <w:color w:val="000000" w:themeColor="text1"/>
          <w:sz w:val="22"/>
          <w:szCs w:val="22"/>
        </w:rPr>
        <w:t xml:space="preserve">Stopa inflacije </w:t>
      </w:r>
      <w:r w:rsidR="00C073C6">
        <w:rPr>
          <w:rFonts w:ascii="Calibri" w:eastAsia="SimSun" w:hAnsi="Calibri" w:cs="Calibri"/>
          <w:color w:val="000000" w:themeColor="text1"/>
          <w:sz w:val="22"/>
          <w:szCs w:val="22"/>
        </w:rPr>
        <w:t>s</w:t>
      </w:r>
      <w:r w:rsidR="1A9F31CE" w:rsidRPr="7051E2BA">
        <w:rPr>
          <w:rFonts w:ascii="Calibri" w:eastAsia="SimSun" w:hAnsi="Calibri" w:cs="Calibri"/>
          <w:color w:val="000000" w:themeColor="text1"/>
          <w:sz w:val="22"/>
          <w:szCs w:val="22"/>
        </w:rPr>
        <w:t xml:space="preserve">e usporila i </w:t>
      </w:r>
      <w:r w:rsidRPr="7051E2BA">
        <w:rPr>
          <w:rFonts w:ascii="Calibri" w:eastAsia="SimSun" w:hAnsi="Calibri" w:cs="Calibri"/>
          <w:color w:val="000000" w:themeColor="text1"/>
          <w:sz w:val="22"/>
          <w:szCs w:val="22"/>
        </w:rPr>
        <w:t>u Hrvatskoj</w:t>
      </w:r>
      <w:r w:rsidR="4417E825" w:rsidRPr="7051E2BA">
        <w:rPr>
          <w:rFonts w:ascii="Calibri" w:eastAsia="SimSun" w:hAnsi="Calibri" w:cs="Calibri"/>
          <w:color w:val="000000" w:themeColor="text1"/>
          <w:sz w:val="22"/>
          <w:szCs w:val="22"/>
        </w:rPr>
        <w:t>.</w:t>
      </w:r>
      <w:r w:rsidRPr="7051E2BA">
        <w:rPr>
          <w:rFonts w:ascii="Calibri" w:eastAsia="SimSun" w:hAnsi="Calibri" w:cs="Calibri"/>
          <w:color w:val="000000" w:themeColor="text1"/>
          <w:sz w:val="22"/>
          <w:szCs w:val="22"/>
        </w:rPr>
        <w:t xml:space="preserve"> U godišnjem prosjeku iznosila je </w:t>
      </w:r>
      <w:r w:rsidR="779DD686" w:rsidRPr="7051E2BA">
        <w:rPr>
          <w:rFonts w:ascii="Calibri" w:eastAsia="SimSun" w:hAnsi="Calibri" w:cs="Calibri"/>
          <w:color w:val="000000" w:themeColor="text1"/>
          <w:sz w:val="22"/>
          <w:szCs w:val="22"/>
        </w:rPr>
        <w:t>4</w:t>
      </w:r>
      <w:r w:rsidRPr="7051E2BA">
        <w:rPr>
          <w:rFonts w:ascii="Calibri" w:eastAsia="SimSun" w:hAnsi="Calibri" w:cs="Calibri"/>
          <w:color w:val="000000" w:themeColor="text1"/>
          <w:sz w:val="22"/>
          <w:szCs w:val="22"/>
        </w:rPr>
        <w:t>%</w:t>
      </w:r>
      <w:r w:rsidR="1A9F31CE" w:rsidRPr="7051E2BA">
        <w:rPr>
          <w:rFonts w:ascii="Calibri" w:eastAsia="SimSun" w:hAnsi="Calibri" w:cs="Calibri"/>
          <w:color w:val="000000" w:themeColor="text1"/>
          <w:sz w:val="22"/>
          <w:szCs w:val="22"/>
        </w:rPr>
        <w:t xml:space="preserve"> </w:t>
      </w:r>
      <w:r w:rsidR="0BAD1345" w:rsidRPr="7051E2BA">
        <w:rPr>
          <w:rFonts w:ascii="Calibri" w:eastAsia="SimSun" w:hAnsi="Calibri" w:cs="Calibri"/>
          <w:color w:val="000000" w:themeColor="text1"/>
          <w:sz w:val="22"/>
          <w:szCs w:val="22"/>
        </w:rPr>
        <w:t>te</w:t>
      </w:r>
      <w:r w:rsidR="1A9F31CE" w:rsidRPr="7051E2BA">
        <w:rPr>
          <w:rFonts w:ascii="Calibri" w:eastAsia="SimSun" w:hAnsi="Calibri" w:cs="Calibri"/>
          <w:color w:val="000000" w:themeColor="text1"/>
          <w:sz w:val="22"/>
          <w:szCs w:val="22"/>
        </w:rPr>
        <w:t xml:space="preserve"> je u odnosu na prethodnu godinu </w:t>
      </w:r>
      <w:r w:rsidR="0BAD1345" w:rsidRPr="7051E2BA">
        <w:rPr>
          <w:rFonts w:ascii="Calibri" w:eastAsia="SimSun" w:hAnsi="Calibri" w:cs="Calibri"/>
          <w:color w:val="000000" w:themeColor="text1"/>
          <w:sz w:val="22"/>
          <w:szCs w:val="22"/>
        </w:rPr>
        <w:t xml:space="preserve">manja za </w:t>
      </w:r>
      <w:r w:rsidR="76ACF2C5" w:rsidRPr="7051E2BA">
        <w:rPr>
          <w:rFonts w:ascii="Calibri" w:eastAsia="SimSun" w:hAnsi="Calibri" w:cs="Calibri"/>
          <w:color w:val="000000" w:themeColor="text1"/>
          <w:sz w:val="22"/>
          <w:szCs w:val="22"/>
        </w:rPr>
        <w:t>4,4</w:t>
      </w:r>
      <w:r w:rsidR="0BAD1345" w:rsidRPr="7051E2BA">
        <w:rPr>
          <w:rFonts w:ascii="Calibri" w:eastAsia="SimSun" w:hAnsi="Calibri" w:cs="Calibri"/>
          <w:color w:val="000000" w:themeColor="text1"/>
          <w:sz w:val="22"/>
          <w:szCs w:val="22"/>
        </w:rPr>
        <w:t xml:space="preserve"> postotnih bodova</w:t>
      </w:r>
      <w:r w:rsidR="43459E0A" w:rsidRPr="7051E2BA">
        <w:rPr>
          <w:rFonts w:ascii="Calibri" w:eastAsia="SimSun" w:hAnsi="Calibri" w:cs="Calibri"/>
          <w:color w:val="000000" w:themeColor="text1"/>
          <w:sz w:val="22"/>
          <w:szCs w:val="22"/>
        </w:rPr>
        <w:t>.</w:t>
      </w:r>
    </w:p>
    <w:p w14:paraId="19B1A4BC" w14:textId="5879828C" w:rsidR="7E9B610E" w:rsidRDefault="6889364C" w:rsidP="016361CD">
      <w:pPr>
        <w:spacing w:after="120" w:line="288" w:lineRule="auto"/>
        <w:jc w:val="both"/>
        <w:rPr>
          <w:rFonts w:ascii="Calibri" w:eastAsia="SimSun" w:hAnsi="Calibri" w:cs="Calibri"/>
          <w:color w:val="000000" w:themeColor="text1"/>
          <w:sz w:val="22"/>
          <w:szCs w:val="22"/>
        </w:rPr>
      </w:pPr>
      <w:r w:rsidRPr="7051E2BA">
        <w:rPr>
          <w:rFonts w:ascii="Calibri" w:eastAsia="SimSun" w:hAnsi="Calibri" w:cs="Calibri"/>
          <w:color w:val="000000" w:themeColor="text1"/>
          <w:sz w:val="22"/>
          <w:szCs w:val="22"/>
        </w:rPr>
        <w:t>Ukupna robna razmjena dobara i usluga u 202</w:t>
      </w:r>
      <w:r w:rsidR="235D08F2" w:rsidRPr="7051E2BA">
        <w:rPr>
          <w:rFonts w:ascii="Calibri" w:eastAsia="SimSun" w:hAnsi="Calibri" w:cs="Calibri"/>
          <w:color w:val="000000" w:themeColor="text1"/>
          <w:sz w:val="22"/>
          <w:szCs w:val="22"/>
        </w:rPr>
        <w:t>4</w:t>
      </w:r>
      <w:r w:rsidRPr="7051E2BA">
        <w:rPr>
          <w:rFonts w:ascii="Calibri" w:eastAsia="SimSun" w:hAnsi="Calibri" w:cs="Calibri"/>
          <w:color w:val="000000" w:themeColor="text1"/>
          <w:sz w:val="22"/>
          <w:szCs w:val="22"/>
        </w:rPr>
        <w:t xml:space="preserve">. </w:t>
      </w:r>
      <w:r w:rsidR="36EA04D9" w:rsidRPr="7051E2BA">
        <w:rPr>
          <w:rFonts w:ascii="Calibri" w:eastAsia="SimSun" w:hAnsi="Calibri" w:cs="Calibri"/>
          <w:color w:val="000000" w:themeColor="text1"/>
          <w:sz w:val="22"/>
          <w:szCs w:val="22"/>
        </w:rPr>
        <w:t>već</w:t>
      </w:r>
      <w:r w:rsidRPr="7051E2BA">
        <w:rPr>
          <w:rFonts w:ascii="Calibri" w:eastAsia="SimSun" w:hAnsi="Calibri" w:cs="Calibri"/>
          <w:color w:val="000000" w:themeColor="text1"/>
          <w:sz w:val="22"/>
          <w:szCs w:val="22"/>
        </w:rPr>
        <w:t xml:space="preserve">a je </w:t>
      </w:r>
      <w:r w:rsidR="7E9B002D" w:rsidRPr="7051E2BA">
        <w:rPr>
          <w:rFonts w:ascii="Calibri" w:eastAsia="SimSun" w:hAnsi="Calibri" w:cs="Calibri"/>
          <w:color w:val="000000" w:themeColor="text1"/>
          <w:sz w:val="22"/>
          <w:szCs w:val="22"/>
        </w:rPr>
        <w:t xml:space="preserve">(za </w:t>
      </w:r>
      <w:r w:rsidR="00A30F6E">
        <w:rPr>
          <w:rFonts w:ascii="Calibri" w:eastAsia="SimSun" w:hAnsi="Calibri" w:cs="Calibri"/>
          <w:color w:val="000000" w:themeColor="text1"/>
          <w:sz w:val="22"/>
          <w:szCs w:val="22"/>
        </w:rPr>
        <w:t>16,3</w:t>
      </w:r>
      <w:r w:rsidR="7E9B002D" w:rsidRPr="7051E2BA">
        <w:rPr>
          <w:rFonts w:ascii="Calibri" w:eastAsia="SimSun" w:hAnsi="Calibri" w:cs="Calibri"/>
          <w:color w:val="000000" w:themeColor="text1"/>
          <w:sz w:val="22"/>
          <w:szCs w:val="22"/>
        </w:rPr>
        <w:t xml:space="preserve">%) </w:t>
      </w:r>
      <w:r w:rsidRPr="7051E2BA">
        <w:rPr>
          <w:rFonts w:ascii="Calibri" w:eastAsia="SimSun" w:hAnsi="Calibri" w:cs="Calibri"/>
          <w:color w:val="000000" w:themeColor="text1"/>
          <w:sz w:val="22"/>
          <w:szCs w:val="22"/>
        </w:rPr>
        <w:t>u odnosu na prethodnu 202</w:t>
      </w:r>
      <w:r w:rsidR="7CFAEAD4" w:rsidRPr="7051E2BA">
        <w:rPr>
          <w:rFonts w:ascii="Calibri" w:eastAsia="SimSun" w:hAnsi="Calibri" w:cs="Calibri"/>
          <w:color w:val="000000" w:themeColor="text1"/>
          <w:sz w:val="22"/>
          <w:szCs w:val="22"/>
        </w:rPr>
        <w:t>3</w:t>
      </w:r>
      <w:r w:rsidRPr="7051E2BA">
        <w:rPr>
          <w:rFonts w:ascii="Calibri" w:eastAsia="SimSun" w:hAnsi="Calibri" w:cs="Calibri"/>
          <w:color w:val="000000" w:themeColor="text1"/>
          <w:sz w:val="22"/>
          <w:szCs w:val="22"/>
        </w:rPr>
        <w:t>. godinu.</w:t>
      </w:r>
      <w:r w:rsidRPr="7051E2BA">
        <w:rPr>
          <w:rFonts w:ascii="Calibri" w:eastAsia="SimSun" w:hAnsi="Calibri" w:cs="Calibri"/>
          <w:color w:val="A6A6A6" w:themeColor="background1" w:themeShade="A6"/>
          <w:sz w:val="22"/>
          <w:szCs w:val="22"/>
        </w:rPr>
        <w:t xml:space="preserve"> </w:t>
      </w:r>
      <w:r w:rsidRPr="7051E2BA">
        <w:rPr>
          <w:rFonts w:ascii="Calibri" w:eastAsia="SimSun" w:hAnsi="Calibri" w:cs="Calibri"/>
          <w:color w:val="000000" w:themeColor="text1"/>
          <w:sz w:val="22"/>
          <w:szCs w:val="22"/>
        </w:rPr>
        <w:t>Hrvatska bilježi deficit vanjskotrgovinske razmjene,</w:t>
      </w:r>
      <w:r w:rsidRPr="7051E2BA">
        <w:rPr>
          <w:rFonts w:ascii="Calibri" w:eastAsia="SimSun" w:hAnsi="Calibri" w:cs="Calibri"/>
          <w:color w:val="A6A6A6" w:themeColor="background1" w:themeShade="A6"/>
          <w:sz w:val="22"/>
          <w:szCs w:val="22"/>
        </w:rPr>
        <w:t xml:space="preserve"> </w:t>
      </w:r>
      <w:r w:rsidRPr="7051E2BA">
        <w:rPr>
          <w:rFonts w:ascii="Calibri" w:eastAsia="SimSun" w:hAnsi="Calibri" w:cs="Calibri"/>
          <w:color w:val="000000" w:themeColor="text1"/>
          <w:sz w:val="22"/>
          <w:szCs w:val="22"/>
        </w:rPr>
        <w:t>a pokrivenost uvoza izvozom u 202</w:t>
      </w:r>
      <w:r w:rsidR="66619DEC" w:rsidRPr="7051E2BA">
        <w:rPr>
          <w:rFonts w:ascii="Calibri" w:eastAsia="SimSun" w:hAnsi="Calibri" w:cs="Calibri"/>
          <w:color w:val="000000" w:themeColor="text1"/>
          <w:sz w:val="22"/>
          <w:szCs w:val="22"/>
        </w:rPr>
        <w:t>4</w:t>
      </w:r>
      <w:r w:rsidRPr="7051E2BA">
        <w:rPr>
          <w:rFonts w:ascii="Calibri" w:eastAsia="SimSun" w:hAnsi="Calibri" w:cs="Calibri"/>
          <w:color w:val="000000" w:themeColor="text1"/>
          <w:sz w:val="22"/>
          <w:szCs w:val="22"/>
        </w:rPr>
        <w:t xml:space="preserve">. godini bila je </w:t>
      </w:r>
      <w:r w:rsidR="00487D66">
        <w:rPr>
          <w:rFonts w:ascii="Calibri" w:eastAsia="SimSun" w:hAnsi="Calibri" w:cs="Calibri"/>
          <w:color w:val="000000" w:themeColor="text1"/>
          <w:sz w:val="22"/>
          <w:szCs w:val="22"/>
        </w:rPr>
        <w:t>56,1</w:t>
      </w:r>
      <w:r w:rsidRPr="7051E2BA">
        <w:rPr>
          <w:rFonts w:ascii="Calibri" w:eastAsia="SimSun" w:hAnsi="Calibri" w:cs="Calibri"/>
          <w:color w:val="000000" w:themeColor="text1"/>
          <w:sz w:val="22"/>
          <w:szCs w:val="22"/>
        </w:rPr>
        <w:t>%.</w:t>
      </w:r>
      <w:r w:rsidRPr="7051E2BA">
        <w:rPr>
          <w:rFonts w:ascii="Calibri" w:eastAsia="SimSun" w:hAnsi="Calibri" w:cs="Calibri"/>
          <w:color w:val="A6A6A6" w:themeColor="background1" w:themeShade="A6"/>
          <w:sz w:val="22"/>
          <w:szCs w:val="22"/>
        </w:rPr>
        <w:t xml:space="preserve"> </w:t>
      </w:r>
      <w:r w:rsidRPr="7051E2BA">
        <w:rPr>
          <w:rFonts w:ascii="Calibri" w:eastAsia="SimSun" w:hAnsi="Calibri" w:cs="Calibri"/>
          <w:color w:val="000000" w:themeColor="text1"/>
          <w:sz w:val="22"/>
          <w:szCs w:val="22"/>
        </w:rPr>
        <w:t>Poljoprivredno-prehrambeni proizvodi u ukupnoj vanjsko-trgovinskoj razmjeni sudjeluju s</w:t>
      </w:r>
      <w:r w:rsidR="22C723F4" w:rsidRPr="7051E2BA">
        <w:rPr>
          <w:rFonts w:ascii="Calibri" w:eastAsia="SimSun" w:hAnsi="Calibri" w:cs="Calibri"/>
          <w:color w:val="000000" w:themeColor="text1"/>
          <w:sz w:val="22"/>
          <w:szCs w:val="22"/>
        </w:rPr>
        <w:t>a</w:t>
      </w:r>
      <w:r w:rsidRPr="7051E2BA">
        <w:rPr>
          <w:rFonts w:ascii="Calibri" w:eastAsia="SimSun" w:hAnsi="Calibri" w:cs="Calibri"/>
          <w:color w:val="000000" w:themeColor="text1"/>
          <w:sz w:val="22"/>
          <w:szCs w:val="22"/>
        </w:rPr>
        <w:t xml:space="preserve"> </w:t>
      </w:r>
      <w:r w:rsidR="00487D66">
        <w:rPr>
          <w:rFonts w:ascii="Calibri" w:eastAsia="SimSun" w:hAnsi="Calibri" w:cs="Calibri"/>
          <w:color w:val="000000" w:themeColor="text1"/>
          <w:sz w:val="22"/>
          <w:szCs w:val="22"/>
        </w:rPr>
        <w:t>14,4</w:t>
      </w:r>
      <w:r w:rsidRPr="7051E2BA">
        <w:rPr>
          <w:rFonts w:ascii="Calibri" w:eastAsia="SimSun" w:hAnsi="Calibri" w:cs="Calibri"/>
          <w:color w:val="000000" w:themeColor="text1"/>
          <w:sz w:val="22"/>
          <w:szCs w:val="22"/>
        </w:rPr>
        <w:t>%.</w:t>
      </w:r>
    </w:p>
    <w:p w14:paraId="3261EEC9" w14:textId="77777777" w:rsidR="00C073C6" w:rsidRDefault="00C073C6" w:rsidP="016361CD">
      <w:pPr>
        <w:spacing w:after="120" w:line="288" w:lineRule="auto"/>
        <w:jc w:val="both"/>
        <w:rPr>
          <w:rFonts w:ascii="Calibri" w:eastAsia="SimSun" w:hAnsi="Calibri" w:cs="Calibri"/>
          <w:color w:val="000000" w:themeColor="text1"/>
          <w:sz w:val="22"/>
          <w:szCs w:val="22"/>
        </w:rPr>
      </w:pPr>
    </w:p>
    <w:p w14:paraId="0CCF205E" w14:textId="77777777" w:rsidR="0081176D" w:rsidRPr="00A174B5" w:rsidRDefault="02441B01" w:rsidP="00CA595E">
      <w:pPr>
        <w:pStyle w:val="Naslov2"/>
      </w:pPr>
      <w:bookmarkStart w:id="50" w:name="_Toc206668502"/>
      <w:r>
        <w:t>1.1. Bruto domaći proizvod Republike Hrvatske</w:t>
      </w:r>
      <w:bookmarkEnd w:id="28"/>
      <w:bookmarkEnd w:id="50"/>
      <w:r w:rsidR="7250BAA4">
        <w:t xml:space="preserve"> </w:t>
      </w:r>
      <w:bookmarkEnd w:id="29"/>
    </w:p>
    <w:p w14:paraId="42166FD1" w14:textId="1D3C3BF8" w:rsidR="48CA1AE7" w:rsidRDefault="48CA1AE7" w:rsidP="5647FC5B">
      <w:pPr>
        <w:spacing w:after="120" w:line="288" w:lineRule="auto"/>
        <w:jc w:val="both"/>
        <w:rPr>
          <w:rFonts w:ascii="Calibri" w:eastAsia="Calibri" w:hAnsi="Calibri" w:cs="Calibri"/>
          <w:color w:val="000000" w:themeColor="text1"/>
          <w:sz w:val="22"/>
          <w:szCs w:val="22"/>
        </w:rPr>
      </w:pPr>
      <w:r w:rsidRPr="5647FC5B">
        <w:rPr>
          <w:rFonts w:ascii="Calibri" w:eastAsia="Calibri" w:hAnsi="Calibri" w:cs="Calibri"/>
          <w:color w:val="000000" w:themeColor="text1"/>
          <w:sz w:val="22"/>
          <w:szCs w:val="22"/>
        </w:rPr>
        <w:t xml:space="preserve">Unatoč izazovima na međunarodnom tržištu, </w:t>
      </w:r>
      <w:r w:rsidR="00736611">
        <w:rPr>
          <w:rFonts w:ascii="Calibri" w:eastAsia="Calibri" w:hAnsi="Calibri" w:cs="Calibri"/>
          <w:color w:val="000000" w:themeColor="text1"/>
          <w:sz w:val="22"/>
          <w:szCs w:val="22"/>
        </w:rPr>
        <w:t xml:space="preserve">gospodarstvo </w:t>
      </w:r>
      <w:r w:rsidRPr="5647FC5B">
        <w:rPr>
          <w:rFonts w:ascii="Calibri" w:eastAsia="Calibri" w:hAnsi="Calibri" w:cs="Calibri"/>
          <w:color w:val="000000" w:themeColor="text1"/>
          <w:sz w:val="22"/>
          <w:szCs w:val="22"/>
        </w:rPr>
        <w:t>Republik</w:t>
      </w:r>
      <w:r w:rsidR="00736611">
        <w:rPr>
          <w:rFonts w:ascii="Calibri" w:eastAsia="Calibri" w:hAnsi="Calibri" w:cs="Calibri"/>
          <w:color w:val="000000" w:themeColor="text1"/>
          <w:sz w:val="22"/>
          <w:szCs w:val="22"/>
        </w:rPr>
        <w:t>e</w:t>
      </w:r>
      <w:r w:rsidRPr="5647FC5B">
        <w:rPr>
          <w:rFonts w:ascii="Calibri" w:eastAsia="Calibri" w:hAnsi="Calibri" w:cs="Calibri"/>
          <w:color w:val="000000" w:themeColor="text1"/>
          <w:sz w:val="22"/>
          <w:szCs w:val="22"/>
        </w:rPr>
        <w:t xml:space="preserve"> Hrvatsk</w:t>
      </w:r>
      <w:r w:rsidR="00736611">
        <w:rPr>
          <w:rFonts w:ascii="Calibri" w:eastAsia="Calibri" w:hAnsi="Calibri" w:cs="Calibri"/>
          <w:color w:val="000000" w:themeColor="text1"/>
          <w:sz w:val="22"/>
          <w:szCs w:val="22"/>
        </w:rPr>
        <w:t>e</w:t>
      </w:r>
      <w:r w:rsidRPr="5647FC5B">
        <w:rPr>
          <w:rFonts w:ascii="Calibri" w:eastAsia="Calibri" w:hAnsi="Calibri" w:cs="Calibri"/>
          <w:color w:val="000000" w:themeColor="text1"/>
          <w:sz w:val="22"/>
          <w:szCs w:val="22"/>
        </w:rPr>
        <w:t xml:space="preserve"> i u 2024. godini nastavlja rast.</w:t>
      </w:r>
    </w:p>
    <w:p w14:paraId="15A456D8" w14:textId="453AC689" w:rsidR="48CA1AE7" w:rsidRDefault="48CA1AE7" w:rsidP="5647FC5B">
      <w:pPr>
        <w:spacing w:after="120" w:line="288" w:lineRule="auto"/>
        <w:jc w:val="both"/>
        <w:rPr>
          <w:rFonts w:ascii="Calibri" w:eastAsia="Calibri" w:hAnsi="Calibri" w:cs="Calibri"/>
          <w:color w:val="000000" w:themeColor="text1"/>
          <w:sz w:val="22"/>
          <w:szCs w:val="22"/>
        </w:rPr>
      </w:pPr>
      <w:r w:rsidRPr="5647FC5B">
        <w:rPr>
          <w:rFonts w:ascii="Calibri" w:eastAsia="Calibri" w:hAnsi="Calibri" w:cs="Calibri"/>
          <w:color w:val="000000" w:themeColor="text1"/>
          <w:sz w:val="22"/>
          <w:szCs w:val="22"/>
        </w:rPr>
        <w:t xml:space="preserve">Prema podacima DZS-a, BDP u 2024. godini dosegao je 85,6 milijardi eura, što predstavlja realni rast od 3,9% u odnosu na prethodnu godinu. Ovaj rast značajno nadmašuje prosjek Europske unije (1,0%) i </w:t>
      </w:r>
      <w:proofErr w:type="spellStart"/>
      <w:r w:rsidRPr="5647FC5B">
        <w:rPr>
          <w:rFonts w:ascii="Calibri" w:eastAsia="Calibri" w:hAnsi="Calibri" w:cs="Calibri"/>
          <w:color w:val="000000" w:themeColor="text1"/>
          <w:sz w:val="22"/>
          <w:szCs w:val="22"/>
        </w:rPr>
        <w:t>europodručja</w:t>
      </w:r>
      <w:proofErr w:type="spellEnd"/>
      <w:r w:rsidRPr="5647FC5B">
        <w:rPr>
          <w:rFonts w:ascii="Calibri" w:eastAsia="Calibri" w:hAnsi="Calibri" w:cs="Calibri"/>
          <w:color w:val="000000" w:themeColor="text1"/>
          <w:sz w:val="22"/>
          <w:szCs w:val="22"/>
        </w:rPr>
        <w:t xml:space="preserve"> (0,9%), potvrđujući otpornost i dinamiku hrvatskog gospodarstva.</w:t>
      </w:r>
    </w:p>
    <w:p w14:paraId="5F9B7072" w14:textId="1B4DACE3" w:rsidR="48CA1AE7" w:rsidRDefault="48CA1AE7" w:rsidP="5647FC5B">
      <w:pPr>
        <w:spacing w:after="120" w:line="288" w:lineRule="auto"/>
        <w:jc w:val="both"/>
        <w:rPr>
          <w:rFonts w:ascii="Calibri" w:eastAsia="Calibri" w:hAnsi="Calibri" w:cs="Calibri"/>
          <w:color w:val="000000" w:themeColor="text1"/>
          <w:sz w:val="22"/>
          <w:szCs w:val="22"/>
        </w:rPr>
      </w:pPr>
      <w:r w:rsidRPr="5647FC5B">
        <w:rPr>
          <w:rFonts w:ascii="Calibri" w:eastAsia="Calibri" w:hAnsi="Calibri" w:cs="Calibri"/>
          <w:color w:val="000000" w:themeColor="text1"/>
          <w:sz w:val="22"/>
          <w:szCs w:val="22"/>
        </w:rPr>
        <w:t xml:space="preserve">Glavni pokretači rasta BDP-a u 2024. godini uključuju </w:t>
      </w:r>
      <w:r w:rsidR="00C41763">
        <w:rPr>
          <w:rFonts w:ascii="Calibri" w:eastAsia="Calibri" w:hAnsi="Calibri" w:cs="Calibri"/>
          <w:color w:val="000000" w:themeColor="text1"/>
          <w:sz w:val="22"/>
          <w:szCs w:val="22"/>
        </w:rPr>
        <w:t>značajno povećanje</w:t>
      </w:r>
      <w:r w:rsidRPr="5647FC5B">
        <w:rPr>
          <w:rFonts w:ascii="Calibri" w:eastAsia="Calibri" w:hAnsi="Calibri" w:cs="Calibri"/>
          <w:color w:val="000000" w:themeColor="text1"/>
          <w:sz w:val="22"/>
          <w:szCs w:val="22"/>
        </w:rPr>
        <w:t xml:space="preserve"> bruto investicija u fiksni kapital od 9,9%, koje su bile potaknute intenzivnim korištenjem sredstava iz fondova Europske unije. Potrošnja kućanstava također je zabilježila rast od 5,8%, što se pripisuje pozitivnim kretanjima na tržištu rada, uključujući rast zaposlenosti i plaća. Osim toga, državna potrošnja povećana je za </w:t>
      </w:r>
      <w:r w:rsidR="00F143DC">
        <w:rPr>
          <w:rFonts w:ascii="Calibri" w:eastAsia="Calibri" w:hAnsi="Calibri" w:cs="Calibri"/>
          <w:color w:val="000000" w:themeColor="text1"/>
          <w:sz w:val="22"/>
          <w:szCs w:val="22"/>
        </w:rPr>
        <w:t>7</w:t>
      </w:r>
      <w:r w:rsidRPr="5647FC5B">
        <w:rPr>
          <w:rFonts w:ascii="Calibri" w:eastAsia="Calibri" w:hAnsi="Calibri" w:cs="Calibri"/>
          <w:color w:val="000000" w:themeColor="text1"/>
          <w:sz w:val="22"/>
          <w:szCs w:val="22"/>
        </w:rPr>
        <w:t>%, čime je dodatno potpomognuta gospodarska aktivnost. Važnu ulogu u ovom rastu imali su paketi mjera Vlade Republike Hrvatske, koji su osigurali zaštitu kućanstava i gospodarstva od posljedica rasta cijena. Međutim, hrvatski izvoz roba i usluga suočio se s izazovima, ostvarivši skroman rast od 0,</w:t>
      </w:r>
      <w:r w:rsidR="00C41763">
        <w:rPr>
          <w:rFonts w:ascii="Calibri" w:eastAsia="Calibri" w:hAnsi="Calibri" w:cs="Calibri"/>
          <w:color w:val="000000" w:themeColor="text1"/>
          <w:sz w:val="22"/>
          <w:szCs w:val="22"/>
        </w:rPr>
        <w:t>9</w:t>
      </w:r>
      <w:r w:rsidRPr="5647FC5B">
        <w:rPr>
          <w:rFonts w:ascii="Calibri" w:eastAsia="Calibri" w:hAnsi="Calibri" w:cs="Calibri"/>
          <w:color w:val="000000" w:themeColor="text1"/>
          <w:sz w:val="22"/>
          <w:szCs w:val="22"/>
        </w:rPr>
        <w:t xml:space="preserve">%. Dok je izvoz roba zabilježio solidan rast od </w:t>
      </w:r>
      <w:r w:rsidRPr="003D6081">
        <w:rPr>
          <w:rFonts w:ascii="Calibri" w:eastAsia="Calibri" w:hAnsi="Calibri" w:cs="Calibri"/>
          <w:color w:val="000000" w:themeColor="text1"/>
          <w:sz w:val="22"/>
          <w:szCs w:val="22"/>
        </w:rPr>
        <w:t>5,4</w:t>
      </w:r>
      <w:r w:rsidRPr="5647FC5B">
        <w:rPr>
          <w:rFonts w:ascii="Calibri" w:eastAsia="Calibri" w:hAnsi="Calibri" w:cs="Calibri"/>
          <w:color w:val="000000" w:themeColor="text1"/>
          <w:sz w:val="22"/>
          <w:szCs w:val="22"/>
        </w:rPr>
        <w:t xml:space="preserve">%, izvoz usluga je pao za </w:t>
      </w:r>
      <w:r w:rsidR="00FA2879">
        <w:rPr>
          <w:rFonts w:ascii="Calibri" w:eastAsia="Calibri" w:hAnsi="Calibri" w:cs="Calibri"/>
          <w:color w:val="000000" w:themeColor="text1"/>
          <w:sz w:val="22"/>
          <w:szCs w:val="22"/>
        </w:rPr>
        <w:t>3</w:t>
      </w:r>
      <w:r w:rsidRPr="5647FC5B">
        <w:rPr>
          <w:rFonts w:ascii="Calibri" w:eastAsia="Calibri" w:hAnsi="Calibri" w:cs="Calibri"/>
          <w:color w:val="000000" w:themeColor="text1"/>
          <w:sz w:val="22"/>
          <w:szCs w:val="22"/>
        </w:rPr>
        <w:t>%. Ovaj trend odražava usporavanje ekonomskog rasta u državama članicama Europske unije i zemljama u okruženju, kao i tržišne nestabilnosti koje su rezultat geopolitičkih prilika.</w:t>
      </w:r>
    </w:p>
    <w:p w14:paraId="749AF938" w14:textId="347E639D" w:rsidR="5647FC5B" w:rsidRPr="009B67AC" w:rsidRDefault="5647FC5B" w:rsidP="5647FC5B">
      <w:pPr>
        <w:spacing w:after="120" w:line="288" w:lineRule="auto"/>
        <w:jc w:val="both"/>
        <w:rPr>
          <w:rFonts w:ascii="Calibri" w:hAnsi="Calibri" w:cs="Calibri"/>
          <w:color w:val="000000" w:themeColor="text1"/>
          <w:sz w:val="22"/>
          <w:szCs w:val="22"/>
        </w:rPr>
      </w:pPr>
    </w:p>
    <w:p w14:paraId="1F3A84CE" w14:textId="0772F442" w:rsidR="736227E9" w:rsidRPr="009B67AC" w:rsidRDefault="736227E9" w:rsidP="736227E9">
      <w:pPr>
        <w:spacing w:after="120" w:line="288" w:lineRule="auto"/>
        <w:jc w:val="both"/>
        <w:rPr>
          <w:rFonts w:ascii="Calibri" w:hAnsi="Calibri" w:cs="Calibri"/>
          <w:color w:val="000000" w:themeColor="text1"/>
          <w:sz w:val="22"/>
          <w:szCs w:val="22"/>
        </w:rPr>
      </w:pPr>
    </w:p>
    <w:p w14:paraId="5A455E98" w14:textId="3E94314D" w:rsidR="00E45B47" w:rsidRPr="00A174B5" w:rsidRDefault="0FDBA5EA" w:rsidP="798E0098">
      <w:pPr>
        <w:spacing w:after="120" w:line="288" w:lineRule="auto"/>
        <w:jc w:val="both"/>
        <w:rPr>
          <w:rFonts w:ascii="Calibri" w:eastAsia="SimSun" w:hAnsi="Calibri" w:cs="Calibri"/>
          <w:i/>
          <w:iCs/>
          <w:color w:val="000000" w:themeColor="text1"/>
          <w:sz w:val="22"/>
          <w:szCs w:val="22"/>
        </w:rPr>
      </w:pPr>
      <w:r w:rsidRPr="798E0098">
        <w:rPr>
          <w:rFonts w:ascii="Calibri" w:eastAsia="SimSun" w:hAnsi="Calibri" w:cs="Calibri"/>
          <w:i/>
          <w:iCs/>
          <w:color w:val="000000" w:themeColor="text1"/>
          <w:sz w:val="22"/>
          <w:szCs w:val="22"/>
        </w:rPr>
        <w:lastRenderedPageBreak/>
        <w:t>Graf 1. Bruto domaći proizvod Republike Hrvatske i realne stope rasta</w:t>
      </w:r>
    </w:p>
    <w:p w14:paraId="324ACC87" w14:textId="778F559E" w:rsidR="00E45B47" w:rsidRPr="001E4379" w:rsidRDefault="00E45B47" w:rsidP="001E4379">
      <w:pPr>
        <w:spacing w:after="120" w:line="288" w:lineRule="auto"/>
        <w:rPr>
          <w:rFonts w:ascii="Calibri" w:eastAsia="SimSun" w:hAnsi="Calibri" w:cs="Calibri"/>
          <w:sz w:val="18"/>
          <w:szCs w:val="18"/>
        </w:rPr>
      </w:pPr>
    </w:p>
    <w:p w14:paraId="372CD0B2" w14:textId="5D87A58E" w:rsidR="003265F3" w:rsidRPr="00E93E29" w:rsidRDefault="003265F3" w:rsidP="00E93E29">
      <w:pPr>
        <w:spacing w:after="120" w:line="288" w:lineRule="auto"/>
        <w:jc w:val="center"/>
        <w:rPr>
          <w:rFonts w:ascii="Calibri" w:eastAsia="Calibri" w:hAnsi="Calibri" w:cs="Calibri"/>
          <w:color w:val="000000" w:themeColor="text1"/>
          <w:sz w:val="22"/>
          <w:szCs w:val="22"/>
        </w:rPr>
      </w:pPr>
      <w:r>
        <w:rPr>
          <w:rFonts w:ascii="Calibri" w:eastAsia="Calibri" w:hAnsi="Calibri" w:cs="Calibri"/>
          <w:noProof/>
          <w:color w:val="000000" w:themeColor="text1"/>
          <w:sz w:val="22"/>
          <w:szCs w:val="22"/>
        </w:rPr>
        <w:drawing>
          <wp:inline distT="0" distB="0" distL="0" distR="0" wp14:anchorId="242B6FCD" wp14:editId="29C78BD0">
            <wp:extent cx="4367174" cy="2446020"/>
            <wp:effectExtent l="0" t="0" r="0" b="0"/>
            <wp:docPr id="30613602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5695" cy="2456394"/>
                    </a:xfrm>
                    <a:prstGeom prst="rect">
                      <a:avLst/>
                    </a:prstGeom>
                    <a:noFill/>
                  </pic:spPr>
                </pic:pic>
              </a:graphicData>
            </a:graphic>
          </wp:inline>
        </w:drawing>
      </w:r>
    </w:p>
    <w:p w14:paraId="48C61CAB" w14:textId="65B43242" w:rsidR="00E45B47" w:rsidRPr="00A174B5" w:rsidRDefault="00E45B47" w:rsidP="00E45B47">
      <w:pPr>
        <w:spacing w:line="288" w:lineRule="auto"/>
        <w:rPr>
          <w:rFonts w:ascii="Calibri" w:eastAsia="SimSun" w:hAnsi="Calibri" w:cs="Calibri"/>
          <w:sz w:val="20"/>
          <w:szCs w:val="22"/>
        </w:rPr>
      </w:pPr>
      <w:r w:rsidRPr="00A174B5">
        <w:rPr>
          <w:rFonts w:ascii="Calibri" w:eastAsia="SimSun" w:hAnsi="Calibri" w:cs="Calibri"/>
          <w:sz w:val="20"/>
          <w:szCs w:val="22"/>
        </w:rPr>
        <w:t>* pr</w:t>
      </w:r>
      <w:r w:rsidR="001F6934" w:rsidRPr="00A174B5">
        <w:rPr>
          <w:rFonts w:ascii="Calibri" w:eastAsia="SimSun" w:hAnsi="Calibri" w:cs="Calibri"/>
          <w:sz w:val="20"/>
          <w:szCs w:val="22"/>
        </w:rPr>
        <w:t>ivremeni podaci</w:t>
      </w:r>
    </w:p>
    <w:p w14:paraId="7346B5D8" w14:textId="77777777" w:rsidR="00E45B47" w:rsidRPr="00A174B5" w:rsidRDefault="00E45B47" w:rsidP="00E45B47">
      <w:pPr>
        <w:spacing w:line="288" w:lineRule="auto"/>
        <w:rPr>
          <w:rFonts w:ascii="Calibri" w:eastAsia="SimSun" w:hAnsi="Calibri" w:cs="Calibri"/>
          <w:sz w:val="22"/>
          <w:szCs w:val="22"/>
        </w:rPr>
      </w:pPr>
      <w:r w:rsidRPr="00A174B5">
        <w:rPr>
          <w:rFonts w:ascii="Calibri" w:eastAsia="SimSun" w:hAnsi="Calibri" w:cs="Calibri"/>
          <w:sz w:val="20"/>
          <w:szCs w:val="22"/>
        </w:rPr>
        <w:t xml:space="preserve">(izvor: DZS; obrada: </w:t>
      </w:r>
      <w:r w:rsidR="00071337" w:rsidRPr="00A174B5">
        <w:rPr>
          <w:rFonts w:ascii="Calibri" w:eastAsia="SimSun" w:hAnsi="Calibri" w:cs="Calibri"/>
          <w:sz w:val="20"/>
          <w:szCs w:val="22"/>
        </w:rPr>
        <w:t>Ministarstvo poljoprivrede, šumarstva i ribarstva</w:t>
      </w:r>
      <w:r w:rsidRPr="00A174B5">
        <w:rPr>
          <w:rFonts w:ascii="Calibri" w:eastAsia="SimSun" w:hAnsi="Calibri" w:cs="Calibri"/>
          <w:sz w:val="20"/>
          <w:szCs w:val="22"/>
        </w:rPr>
        <w:t>)</w:t>
      </w:r>
    </w:p>
    <w:p w14:paraId="7ABB049E" w14:textId="77777777" w:rsidR="008445E5" w:rsidRPr="009B67AC" w:rsidRDefault="008445E5" w:rsidP="000C7EF4">
      <w:pPr>
        <w:spacing w:after="120" w:line="288" w:lineRule="auto"/>
        <w:jc w:val="both"/>
        <w:rPr>
          <w:rFonts w:ascii="Calibri" w:eastAsia="Calibri" w:hAnsi="Calibri" w:cs="Calibri"/>
          <w:color w:val="000000" w:themeColor="text1"/>
          <w:sz w:val="22"/>
          <w:szCs w:val="22"/>
        </w:rPr>
      </w:pPr>
    </w:p>
    <w:p w14:paraId="3C8A1310" w14:textId="2DC21D46" w:rsidR="00E45B47" w:rsidRPr="00A174B5" w:rsidRDefault="393DA054" w:rsidP="5647FC5B">
      <w:pPr>
        <w:spacing w:after="120" w:line="288" w:lineRule="auto"/>
        <w:jc w:val="both"/>
        <w:rPr>
          <w:rFonts w:ascii="Calibri" w:eastAsia="Calibri" w:hAnsi="Calibri" w:cs="Calibri"/>
          <w:color w:val="000000" w:themeColor="text1"/>
          <w:sz w:val="22"/>
          <w:szCs w:val="22"/>
        </w:rPr>
      </w:pPr>
      <w:r w:rsidRPr="5647FC5B">
        <w:rPr>
          <w:rFonts w:ascii="Calibri" w:eastAsia="Calibri" w:hAnsi="Calibri" w:cs="Calibri"/>
          <w:color w:val="000000" w:themeColor="text1"/>
          <w:sz w:val="22"/>
          <w:szCs w:val="22"/>
        </w:rPr>
        <w:t xml:space="preserve">Promatrajući s proizvodne strane, BDV u 2024. godini iznosi 70,9 milijardi eura i u odnosu na prethodnu godinu realno je veći za 3,6%. </w:t>
      </w:r>
    </w:p>
    <w:p w14:paraId="0AC518FE" w14:textId="2E633B44" w:rsidR="00E45B47" w:rsidRPr="00A174B5" w:rsidRDefault="393DA054" w:rsidP="5647FC5B">
      <w:pPr>
        <w:spacing w:after="120" w:line="288" w:lineRule="auto"/>
        <w:jc w:val="both"/>
        <w:rPr>
          <w:rFonts w:ascii="Calibri" w:eastAsia="Calibri" w:hAnsi="Calibri" w:cs="Calibri"/>
          <w:color w:val="000000" w:themeColor="text1"/>
          <w:sz w:val="22"/>
          <w:szCs w:val="22"/>
        </w:rPr>
      </w:pPr>
      <w:r w:rsidRPr="5647FC5B">
        <w:rPr>
          <w:rFonts w:ascii="Calibri" w:eastAsia="Calibri" w:hAnsi="Calibri" w:cs="Calibri"/>
          <w:color w:val="000000" w:themeColor="text1"/>
          <w:sz w:val="22"/>
          <w:szCs w:val="22"/>
        </w:rPr>
        <w:t>Najveći doprinos BDV-u dolazi iz djelatnosti trgovine na veliko i malo, prijevoza i skladištenja, smještaja, pripreme i usluživanja hrane, koje čine 24,1% ukupnog BDV-a, te iz djelatnosti javne uprave i obrane, obrazovanja, zdravstvene zaštite i socijalne skrbi, koje čine 18,3% ukupnog BDV-a. Obje ove skupine djelatnosti zabilježile su rast tijekom 2024. godine.</w:t>
      </w:r>
    </w:p>
    <w:p w14:paraId="75B018A8" w14:textId="0DEE2F00" w:rsidR="00E45B47" w:rsidRPr="00A174B5" w:rsidRDefault="393DA054" w:rsidP="5647FC5B">
      <w:pPr>
        <w:spacing w:after="120" w:line="288" w:lineRule="auto"/>
        <w:jc w:val="both"/>
        <w:rPr>
          <w:rFonts w:ascii="Calibri" w:eastAsia="Calibri" w:hAnsi="Calibri" w:cs="Calibri"/>
          <w:color w:val="000000" w:themeColor="text1"/>
          <w:sz w:val="22"/>
          <w:szCs w:val="22"/>
        </w:rPr>
      </w:pPr>
      <w:r w:rsidRPr="5647FC5B">
        <w:rPr>
          <w:rFonts w:ascii="Calibri" w:eastAsia="Calibri" w:hAnsi="Calibri" w:cs="Calibri"/>
          <w:color w:val="000000" w:themeColor="text1"/>
          <w:sz w:val="22"/>
          <w:szCs w:val="22"/>
        </w:rPr>
        <w:t xml:space="preserve">Prerađivačka industrija, koja predstavlja 13,0% ukupnog BDV-a zabilježila je pad BDV-a za 2,2%. </w:t>
      </w:r>
    </w:p>
    <w:p w14:paraId="46C45403" w14:textId="058DBEC3" w:rsidR="00E45B47" w:rsidRPr="00A174B5" w:rsidRDefault="0D0FC5CA" w:rsidP="7051E2BA">
      <w:pPr>
        <w:spacing w:after="120" w:line="288" w:lineRule="auto"/>
        <w:jc w:val="both"/>
        <w:rPr>
          <w:rFonts w:ascii="Calibri" w:eastAsia="Calibri" w:hAnsi="Calibri" w:cs="Calibri"/>
          <w:color w:val="000000" w:themeColor="text1"/>
          <w:sz w:val="22"/>
          <w:szCs w:val="22"/>
        </w:rPr>
      </w:pPr>
      <w:r w:rsidRPr="7051E2BA">
        <w:rPr>
          <w:rFonts w:ascii="Calibri" w:eastAsia="Calibri" w:hAnsi="Calibri" w:cs="Calibri"/>
          <w:color w:val="000000" w:themeColor="text1"/>
          <w:sz w:val="22"/>
          <w:szCs w:val="22"/>
        </w:rPr>
        <w:t>BDV primarnih djelatnosti poljoprivrede, šumarstva i ribarstva u 2024. godini, u iznosu od 2,9 milijard</w:t>
      </w:r>
      <w:r w:rsidR="00C073C6">
        <w:rPr>
          <w:rFonts w:ascii="Calibri" w:eastAsia="Calibri" w:hAnsi="Calibri" w:cs="Calibri"/>
          <w:color w:val="000000" w:themeColor="text1"/>
          <w:sz w:val="22"/>
          <w:szCs w:val="22"/>
        </w:rPr>
        <w:t>i</w:t>
      </w:r>
      <w:r w:rsidRPr="7051E2BA">
        <w:rPr>
          <w:rFonts w:ascii="Calibri" w:eastAsia="Calibri" w:hAnsi="Calibri" w:cs="Calibri"/>
          <w:color w:val="000000" w:themeColor="text1"/>
          <w:sz w:val="22"/>
          <w:szCs w:val="22"/>
        </w:rPr>
        <w:t xml:space="preserve"> eura, čini 4,1% BDV-a hrvatskog gospodarstva i realno je </w:t>
      </w:r>
      <w:r w:rsidR="00D2634A">
        <w:rPr>
          <w:rFonts w:ascii="Calibri" w:eastAsia="Calibri" w:hAnsi="Calibri" w:cs="Calibri"/>
          <w:color w:val="000000" w:themeColor="text1"/>
          <w:sz w:val="22"/>
          <w:szCs w:val="22"/>
        </w:rPr>
        <w:t>veći</w:t>
      </w:r>
      <w:r w:rsidRPr="7051E2BA">
        <w:rPr>
          <w:rFonts w:ascii="Calibri" w:eastAsia="Calibri" w:hAnsi="Calibri" w:cs="Calibri"/>
          <w:color w:val="000000" w:themeColor="text1"/>
          <w:sz w:val="22"/>
          <w:szCs w:val="22"/>
        </w:rPr>
        <w:t xml:space="preserve"> za </w:t>
      </w:r>
      <w:r w:rsidR="00D2634A">
        <w:rPr>
          <w:rFonts w:ascii="Calibri" w:eastAsia="Calibri" w:hAnsi="Calibri" w:cs="Calibri"/>
          <w:color w:val="000000" w:themeColor="text1"/>
          <w:sz w:val="22"/>
          <w:szCs w:val="22"/>
        </w:rPr>
        <w:t>0,4</w:t>
      </w:r>
      <w:r w:rsidRPr="7051E2BA">
        <w:rPr>
          <w:rFonts w:ascii="Calibri" w:eastAsia="Calibri" w:hAnsi="Calibri" w:cs="Calibri"/>
          <w:color w:val="000000" w:themeColor="text1"/>
          <w:sz w:val="22"/>
          <w:szCs w:val="22"/>
        </w:rPr>
        <w:t>%</w:t>
      </w:r>
      <w:r w:rsidR="544C80FD" w:rsidRPr="7051E2BA">
        <w:rPr>
          <w:rFonts w:ascii="Calibri" w:eastAsia="Calibri" w:hAnsi="Calibri" w:cs="Calibri"/>
          <w:color w:val="000000" w:themeColor="text1"/>
          <w:sz w:val="22"/>
          <w:szCs w:val="22"/>
        </w:rPr>
        <w:t>.</w:t>
      </w:r>
    </w:p>
    <w:p w14:paraId="7DF35981" w14:textId="33DDE481" w:rsidR="00E45B47" w:rsidRPr="001C00D2" w:rsidRDefault="50E51E51" w:rsidP="7051E2BA">
      <w:pPr>
        <w:spacing w:after="120" w:line="288" w:lineRule="auto"/>
        <w:jc w:val="both"/>
        <w:rPr>
          <w:rFonts w:ascii="Calibri" w:eastAsia="Calibri" w:hAnsi="Calibri" w:cs="Calibri"/>
          <w:color w:val="000000" w:themeColor="text1"/>
          <w:sz w:val="22"/>
          <w:szCs w:val="22"/>
        </w:rPr>
      </w:pPr>
      <w:r w:rsidRPr="7051E2BA">
        <w:rPr>
          <w:rFonts w:ascii="Calibri" w:eastAsia="Calibri" w:hAnsi="Calibri" w:cs="Calibri"/>
          <w:color w:val="000000" w:themeColor="text1"/>
          <w:sz w:val="22"/>
          <w:szCs w:val="22"/>
        </w:rPr>
        <w:t xml:space="preserve">Na razini Europske unije, u 2024. godini </w:t>
      </w:r>
      <w:r w:rsidR="00CA50AD">
        <w:rPr>
          <w:rFonts w:ascii="Calibri" w:eastAsia="Calibri" w:hAnsi="Calibri" w:cs="Calibri"/>
          <w:color w:val="000000" w:themeColor="text1"/>
          <w:sz w:val="22"/>
          <w:szCs w:val="22"/>
        </w:rPr>
        <w:t>pad</w:t>
      </w:r>
      <w:r w:rsidRPr="7051E2BA">
        <w:rPr>
          <w:rFonts w:ascii="Calibri" w:eastAsia="Calibri" w:hAnsi="Calibri" w:cs="Calibri"/>
          <w:color w:val="000000" w:themeColor="text1"/>
          <w:sz w:val="22"/>
          <w:szCs w:val="22"/>
        </w:rPr>
        <w:t xml:space="preserve"> BDP-a ostvarilo je </w:t>
      </w:r>
      <w:r w:rsidR="00CA50AD">
        <w:rPr>
          <w:rFonts w:ascii="Calibri" w:eastAsia="Calibri" w:hAnsi="Calibri" w:cs="Calibri"/>
          <w:color w:val="000000" w:themeColor="text1"/>
          <w:sz w:val="22"/>
          <w:szCs w:val="22"/>
        </w:rPr>
        <w:t>pet</w:t>
      </w:r>
      <w:r w:rsidRPr="7051E2BA">
        <w:rPr>
          <w:rFonts w:ascii="Calibri" w:eastAsia="Calibri" w:hAnsi="Calibri" w:cs="Calibri"/>
          <w:color w:val="000000" w:themeColor="text1"/>
          <w:sz w:val="22"/>
          <w:szCs w:val="22"/>
        </w:rPr>
        <w:t xml:space="preserve"> država članica </w:t>
      </w:r>
      <w:r w:rsidR="008009BB">
        <w:rPr>
          <w:rFonts w:ascii="Calibri" w:eastAsia="Calibri" w:hAnsi="Calibri" w:cs="Calibri"/>
          <w:color w:val="000000" w:themeColor="text1"/>
          <w:sz w:val="22"/>
          <w:szCs w:val="22"/>
        </w:rPr>
        <w:t xml:space="preserve">(Austrija 1%, Latvija 0,4%, Estonija 0,3%, Njemačka 0,2% i </w:t>
      </w:r>
      <w:r w:rsidR="00CA4342">
        <w:rPr>
          <w:rFonts w:ascii="Calibri" w:eastAsia="Calibri" w:hAnsi="Calibri" w:cs="Calibri"/>
          <w:color w:val="000000" w:themeColor="text1"/>
          <w:sz w:val="22"/>
          <w:szCs w:val="22"/>
        </w:rPr>
        <w:t>Finska 0,1%)</w:t>
      </w:r>
      <w:r w:rsidRPr="7051E2BA">
        <w:rPr>
          <w:rFonts w:ascii="Calibri" w:eastAsia="Calibri" w:hAnsi="Calibri" w:cs="Calibri"/>
          <w:color w:val="000000" w:themeColor="text1"/>
          <w:sz w:val="22"/>
          <w:szCs w:val="22"/>
        </w:rPr>
        <w:t>. Hrvatska je, nakon Malte, država članica koja je ostvarila najviši rast BDP-a</w:t>
      </w:r>
      <w:r w:rsidR="00E45B47" w:rsidRPr="7051E2BA">
        <w:rPr>
          <w:rStyle w:val="Referencafusnote"/>
          <w:rFonts w:ascii="Calibri" w:eastAsia="Calibri" w:hAnsi="Calibri" w:cs="Calibri"/>
          <w:color w:val="000000" w:themeColor="text1"/>
          <w:sz w:val="22"/>
          <w:szCs w:val="22"/>
        </w:rPr>
        <w:footnoteReference w:id="1"/>
      </w:r>
      <w:r w:rsidR="001C00D2">
        <w:rPr>
          <w:rFonts w:ascii="Calibri" w:eastAsia="Calibri" w:hAnsi="Calibri" w:cs="Calibri"/>
          <w:color w:val="000000" w:themeColor="text1"/>
          <w:sz w:val="22"/>
          <w:szCs w:val="22"/>
        </w:rPr>
        <w:t>.</w:t>
      </w:r>
    </w:p>
    <w:p w14:paraId="3A1A5AF4" w14:textId="1CD3D619" w:rsidR="00E45B47" w:rsidRPr="00EB1946" w:rsidRDefault="00E45B47" w:rsidP="009B67AC">
      <w:pPr>
        <w:spacing w:after="120" w:line="288" w:lineRule="auto"/>
        <w:jc w:val="both"/>
        <w:rPr>
          <w:rFonts w:ascii="Calibri" w:eastAsia="Calibri" w:hAnsi="Calibri" w:cs="Calibri"/>
          <w:color w:val="000000" w:themeColor="text1"/>
          <w:sz w:val="22"/>
          <w:szCs w:val="22"/>
        </w:rPr>
      </w:pPr>
    </w:p>
    <w:p w14:paraId="197C3612" w14:textId="77777777" w:rsidR="008572FF" w:rsidRPr="00A174B5" w:rsidRDefault="008572FF" w:rsidP="00CA595E">
      <w:pPr>
        <w:pStyle w:val="Naslov2"/>
      </w:pPr>
      <w:bookmarkStart w:id="51" w:name="_Toc111812853"/>
      <w:bookmarkStart w:id="52" w:name="_Toc173998908"/>
      <w:bookmarkStart w:id="53" w:name="_Toc206668503"/>
      <w:bookmarkStart w:id="54" w:name="_Hlk150763611"/>
      <w:bookmarkStart w:id="55" w:name="_Toc111812854"/>
      <w:r w:rsidRPr="00A174B5">
        <w:t>1.2. Zaposlenost</w:t>
      </w:r>
      <w:bookmarkEnd w:id="51"/>
      <w:bookmarkEnd w:id="52"/>
      <w:bookmarkEnd w:id="53"/>
    </w:p>
    <w:bookmarkEnd w:id="54"/>
    <w:p w14:paraId="4D32FEFE" w14:textId="5ED7516C" w:rsidR="008572FF" w:rsidRPr="00A174B5" w:rsidRDefault="008572FF" w:rsidP="008572FF">
      <w:pPr>
        <w:spacing w:after="120" w:line="288" w:lineRule="auto"/>
        <w:jc w:val="both"/>
        <w:rPr>
          <w:rFonts w:ascii="Calibri" w:eastAsia="SimSun" w:hAnsi="Calibri" w:cs="Calibri"/>
          <w:sz w:val="22"/>
          <w:szCs w:val="22"/>
        </w:rPr>
      </w:pPr>
      <w:r w:rsidRPr="00A174B5">
        <w:rPr>
          <w:rFonts w:ascii="Calibri" w:eastAsia="SimSun" w:hAnsi="Calibri" w:cs="Calibri"/>
          <w:sz w:val="22"/>
          <w:szCs w:val="22"/>
        </w:rPr>
        <w:t xml:space="preserve">Prema podacima DZS-a, stopa </w:t>
      </w:r>
      <w:r w:rsidR="004C207C">
        <w:rPr>
          <w:rFonts w:ascii="Calibri" w:eastAsia="SimSun" w:hAnsi="Calibri" w:cs="Calibri"/>
          <w:sz w:val="22"/>
          <w:szCs w:val="22"/>
        </w:rPr>
        <w:t xml:space="preserve">registrirane </w:t>
      </w:r>
      <w:r w:rsidRPr="00A174B5">
        <w:rPr>
          <w:rFonts w:ascii="Calibri" w:eastAsia="SimSun" w:hAnsi="Calibri" w:cs="Calibri"/>
          <w:sz w:val="22"/>
          <w:szCs w:val="22"/>
        </w:rPr>
        <w:t>nezaposlenosti u 202</w:t>
      </w:r>
      <w:r w:rsidR="004C207C">
        <w:rPr>
          <w:rFonts w:ascii="Calibri" w:eastAsia="SimSun" w:hAnsi="Calibri" w:cs="Calibri"/>
          <w:sz w:val="22"/>
          <w:szCs w:val="22"/>
        </w:rPr>
        <w:t>4</w:t>
      </w:r>
      <w:r w:rsidRPr="00A174B5">
        <w:rPr>
          <w:rFonts w:ascii="Calibri" w:eastAsia="SimSun" w:hAnsi="Calibri" w:cs="Calibri"/>
          <w:sz w:val="22"/>
          <w:szCs w:val="22"/>
        </w:rPr>
        <w:t xml:space="preserve">. godini iznosila je </w:t>
      </w:r>
      <w:r w:rsidR="004C207C">
        <w:rPr>
          <w:rFonts w:ascii="Calibri" w:eastAsia="SimSun" w:hAnsi="Calibri" w:cs="Calibri"/>
          <w:sz w:val="22"/>
          <w:szCs w:val="22"/>
        </w:rPr>
        <w:t>5,3</w:t>
      </w:r>
      <w:r w:rsidRPr="00A174B5">
        <w:rPr>
          <w:rFonts w:ascii="Calibri" w:eastAsia="SimSun" w:hAnsi="Calibri" w:cs="Calibri"/>
          <w:sz w:val="22"/>
          <w:szCs w:val="22"/>
        </w:rPr>
        <w:t>%</w:t>
      </w:r>
      <w:r w:rsidR="004C207C">
        <w:rPr>
          <w:rFonts w:ascii="Calibri" w:eastAsia="SimSun" w:hAnsi="Calibri" w:cs="Calibri"/>
          <w:sz w:val="22"/>
          <w:szCs w:val="22"/>
        </w:rPr>
        <w:t xml:space="preserve"> i bila je nešto veća od stope anketne nezaposlenosti koja je iznosila 5%</w:t>
      </w:r>
      <w:r w:rsidRPr="00A174B5">
        <w:rPr>
          <w:rFonts w:ascii="Calibri" w:eastAsia="SimSun" w:hAnsi="Calibri" w:cs="Calibri"/>
          <w:sz w:val="22"/>
          <w:szCs w:val="22"/>
        </w:rPr>
        <w:t>. Promatrano u odnosu na prethodnu godinu</w:t>
      </w:r>
      <w:r>
        <w:rPr>
          <w:rFonts w:ascii="Calibri" w:eastAsia="SimSun" w:hAnsi="Calibri" w:cs="Calibri"/>
          <w:sz w:val="22"/>
          <w:szCs w:val="22"/>
        </w:rPr>
        <w:t>,</w:t>
      </w:r>
      <w:r w:rsidRPr="00A174B5">
        <w:rPr>
          <w:rFonts w:ascii="Calibri" w:eastAsia="SimSun" w:hAnsi="Calibri" w:cs="Calibri"/>
          <w:sz w:val="22"/>
          <w:szCs w:val="22"/>
        </w:rPr>
        <w:t xml:space="preserve"> administrativna stopa nezaposlenosti je manja za 0,</w:t>
      </w:r>
      <w:r w:rsidR="00426C33">
        <w:rPr>
          <w:rFonts w:ascii="Calibri" w:eastAsia="SimSun" w:hAnsi="Calibri" w:cs="Calibri"/>
          <w:sz w:val="22"/>
          <w:szCs w:val="22"/>
        </w:rPr>
        <w:t>8</w:t>
      </w:r>
      <w:r w:rsidRPr="00A174B5">
        <w:rPr>
          <w:rFonts w:ascii="Calibri" w:eastAsia="SimSun" w:hAnsi="Calibri" w:cs="Calibri"/>
          <w:sz w:val="22"/>
          <w:szCs w:val="22"/>
        </w:rPr>
        <w:t xml:space="preserve"> postotnih bodova, dok je anketna stopa nezaposlenosti manja za </w:t>
      </w:r>
      <w:r w:rsidR="00426C33">
        <w:rPr>
          <w:rFonts w:ascii="Calibri" w:eastAsia="SimSun" w:hAnsi="Calibri" w:cs="Calibri"/>
          <w:sz w:val="22"/>
          <w:szCs w:val="22"/>
        </w:rPr>
        <w:t>1,1</w:t>
      </w:r>
      <w:r w:rsidRPr="00A174B5">
        <w:rPr>
          <w:rFonts w:ascii="Calibri" w:eastAsia="SimSun" w:hAnsi="Calibri" w:cs="Calibri"/>
          <w:sz w:val="22"/>
          <w:szCs w:val="22"/>
        </w:rPr>
        <w:t xml:space="preserve"> postotnih bodova. </w:t>
      </w:r>
    </w:p>
    <w:p w14:paraId="386D47CA" w14:textId="56D7557A" w:rsidR="008572FF" w:rsidRPr="00A174B5" w:rsidRDefault="008572FF" w:rsidP="008572FF">
      <w:pPr>
        <w:spacing w:after="120" w:line="288" w:lineRule="auto"/>
        <w:jc w:val="both"/>
        <w:rPr>
          <w:rFonts w:ascii="Calibri" w:eastAsia="SimSun" w:hAnsi="Calibri" w:cs="Calibri"/>
          <w:sz w:val="22"/>
          <w:szCs w:val="22"/>
        </w:rPr>
      </w:pPr>
      <w:r w:rsidRPr="00A174B5">
        <w:rPr>
          <w:rFonts w:ascii="Calibri" w:eastAsia="SimSun" w:hAnsi="Calibri" w:cs="Calibri"/>
          <w:sz w:val="22"/>
          <w:szCs w:val="22"/>
        </w:rPr>
        <w:t>U 202</w:t>
      </w:r>
      <w:r w:rsidR="00426C33">
        <w:rPr>
          <w:rFonts w:ascii="Calibri" w:eastAsia="SimSun" w:hAnsi="Calibri" w:cs="Calibri"/>
          <w:sz w:val="22"/>
          <w:szCs w:val="22"/>
        </w:rPr>
        <w:t>4</w:t>
      </w:r>
      <w:r w:rsidRPr="00A174B5">
        <w:rPr>
          <w:rFonts w:ascii="Calibri" w:eastAsia="SimSun" w:hAnsi="Calibri" w:cs="Calibri"/>
          <w:sz w:val="22"/>
          <w:szCs w:val="22"/>
        </w:rPr>
        <w:t>. godini u Hrvatskoj je bilo zaposleno 1</w:t>
      </w:r>
      <w:r w:rsidR="00A4016A">
        <w:rPr>
          <w:rFonts w:ascii="Calibri" w:eastAsia="SimSun" w:hAnsi="Calibri" w:cs="Calibri"/>
          <w:sz w:val="22"/>
          <w:szCs w:val="22"/>
        </w:rPr>
        <w:t>,</w:t>
      </w:r>
      <w:r w:rsidR="00A13425">
        <w:rPr>
          <w:rFonts w:ascii="Calibri" w:eastAsia="SimSun" w:hAnsi="Calibri" w:cs="Calibri"/>
          <w:sz w:val="22"/>
          <w:szCs w:val="22"/>
        </w:rPr>
        <w:t xml:space="preserve">684 tisuća </w:t>
      </w:r>
      <w:r w:rsidRPr="00A174B5">
        <w:rPr>
          <w:rFonts w:ascii="Calibri" w:eastAsia="SimSun" w:hAnsi="Calibri" w:cs="Calibri"/>
          <w:sz w:val="22"/>
          <w:szCs w:val="22"/>
        </w:rPr>
        <w:t xml:space="preserve">osoba, što je za </w:t>
      </w:r>
      <w:r w:rsidR="00D80C86">
        <w:rPr>
          <w:rFonts w:ascii="Calibri" w:eastAsia="SimSun" w:hAnsi="Calibri" w:cs="Calibri"/>
          <w:sz w:val="22"/>
          <w:szCs w:val="22"/>
        </w:rPr>
        <w:t>4</w:t>
      </w:r>
      <w:r w:rsidRPr="00A174B5">
        <w:rPr>
          <w:rFonts w:ascii="Calibri" w:eastAsia="SimSun" w:hAnsi="Calibri" w:cs="Calibri"/>
          <w:sz w:val="22"/>
          <w:szCs w:val="22"/>
        </w:rPr>
        <w:t>% više nego 202</w:t>
      </w:r>
      <w:r w:rsidR="00D80C86">
        <w:rPr>
          <w:rFonts w:ascii="Calibri" w:eastAsia="SimSun" w:hAnsi="Calibri" w:cs="Calibri"/>
          <w:sz w:val="22"/>
          <w:szCs w:val="22"/>
        </w:rPr>
        <w:t>3</w:t>
      </w:r>
      <w:r w:rsidRPr="00A174B5">
        <w:rPr>
          <w:rFonts w:ascii="Calibri" w:eastAsia="SimSun" w:hAnsi="Calibri" w:cs="Calibri"/>
          <w:sz w:val="22"/>
          <w:szCs w:val="22"/>
        </w:rPr>
        <w:t>. godine.</w:t>
      </w:r>
    </w:p>
    <w:p w14:paraId="5367F157" w14:textId="2C333B7A" w:rsidR="008572FF" w:rsidRPr="00A174B5" w:rsidRDefault="008572FF" w:rsidP="008572FF">
      <w:pPr>
        <w:spacing w:after="120" w:line="288" w:lineRule="auto"/>
        <w:jc w:val="both"/>
        <w:rPr>
          <w:rFonts w:ascii="Calibri" w:hAnsi="Calibri" w:cs="Calibri"/>
          <w:sz w:val="22"/>
          <w:szCs w:val="22"/>
        </w:rPr>
      </w:pPr>
      <w:r w:rsidRPr="00A174B5">
        <w:rPr>
          <w:rFonts w:ascii="Calibri" w:hAnsi="Calibri" w:cs="Calibri"/>
          <w:sz w:val="22"/>
          <w:szCs w:val="22"/>
        </w:rPr>
        <w:lastRenderedPageBreak/>
        <w:t xml:space="preserve">U djelatnosti poljoprivrede </w:t>
      </w:r>
      <w:r w:rsidR="002979A5">
        <w:rPr>
          <w:rFonts w:ascii="Calibri" w:hAnsi="Calibri" w:cs="Calibri"/>
          <w:sz w:val="22"/>
          <w:szCs w:val="22"/>
        </w:rPr>
        <w:t>bile su zaposlene</w:t>
      </w:r>
      <w:r w:rsidRPr="00A174B5">
        <w:rPr>
          <w:rFonts w:ascii="Calibri" w:hAnsi="Calibri" w:cs="Calibri"/>
          <w:sz w:val="22"/>
          <w:szCs w:val="22"/>
        </w:rPr>
        <w:t xml:space="preserve"> </w:t>
      </w:r>
      <w:r w:rsidR="002979A5">
        <w:rPr>
          <w:rFonts w:ascii="Calibri" w:hAnsi="Calibri" w:cs="Calibri"/>
          <w:sz w:val="22"/>
          <w:szCs w:val="22"/>
        </w:rPr>
        <w:t>39.943</w:t>
      </w:r>
      <w:r w:rsidRPr="00A174B5">
        <w:rPr>
          <w:rFonts w:ascii="Calibri" w:hAnsi="Calibri" w:cs="Calibri"/>
          <w:sz w:val="22"/>
          <w:szCs w:val="22"/>
        </w:rPr>
        <w:t xml:space="preserve"> osob</w:t>
      </w:r>
      <w:r w:rsidR="002979A5">
        <w:rPr>
          <w:rFonts w:ascii="Calibri" w:hAnsi="Calibri" w:cs="Calibri"/>
          <w:sz w:val="22"/>
          <w:szCs w:val="22"/>
        </w:rPr>
        <w:t>e</w:t>
      </w:r>
      <w:r w:rsidRPr="00A174B5">
        <w:rPr>
          <w:rFonts w:ascii="Calibri" w:hAnsi="Calibri" w:cs="Calibri"/>
          <w:sz w:val="22"/>
          <w:szCs w:val="22"/>
        </w:rPr>
        <w:t xml:space="preserve"> (2,4% od ukupno zaposlenih). Promatrano u odnosu na prethodnu godinu</w:t>
      </w:r>
      <w:r>
        <w:rPr>
          <w:rFonts w:ascii="Calibri" w:hAnsi="Calibri" w:cs="Calibri"/>
          <w:sz w:val="22"/>
          <w:szCs w:val="22"/>
        </w:rPr>
        <w:t>,</w:t>
      </w:r>
      <w:r w:rsidRPr="00A174B5">
        <w:rPr>
          <w:rFonts w:ascii="Calibri" w:hAnsi="Calibri" w:cs="Calibri"/>
          <w:sz w:val="22"/>
          <w:szCs w:val="22"/>
        </w:rPr>
        <w:t xml:space="preserve"> broj zaposlenih osoba u poljoprivredi je </w:t>
      </w:r>
      <w:r w:rsidR="00553716">
        <w:rPr>
          <w:rFonts w:ascii="Calibri" w:hAnsi="Calibri" w:cs="Calibri"/>
          <w:sz w:val="22"/>
          <w:szCs w:val="22"/>
        </w:rPr>
        <w:t>manji</w:t>
      </w:r>
      <w:r w:rsidRPr="00A174B5">
        <w:rPr>
          <w:rFonts w:ascii="Calibri" w:hAnsi="Calibri" w:cs="Calibri"/>
          <w:sz w:val="22"/>
          <w:szCs w:val="22"/>
        </w:rPr>
        <w:t xml:space="preserve"> za 0,</w:t>
      </w:r>
      <w:r w:rsidR="00553716">
        <w:rPr>
          <w:rFonts w:ascii="Calibri" w:hAnsi="Calibri" w:cs="Calibri"/>
          <w:sz w:val="22"/>
          <w:szCs w:val="22"/>
        </w:rPr>
        <w:t>1</w:t>
      </w:r>
      <w:r w:rsidRPr="00A174B5">
        <w:rPr>
          <w:rFonts w:ascii="Calibri" w:hAnsi="Calibri" w:cs="Calibri"/>
          <w:sz w:val="22"/>
          <w:szCs w:val="22"/>
        </w:rPr>
        <w:t>%</w:t>
      </w:r>
      <w:r w:rsidRPr="00A174B5">
        <w:rPr>
          <w:rFonts w:ascii="Calibri" w:hAnsi="Calibri" w:cs="Calibri"/>
          <w:sz w:val="22"/>
          <w:szCs w:val="22"/>
          <w:vertAlign w:val="superscript"/>
        </w:rPr>
        <w:footnoteReference w:id="2"/>
      </w:r>
      <w:r w:rsidRPr="00A174B5">
        <w:rPr>
          <w:rFonts w:ascii="Calibri" w:hAnsi="Calibri" w:cs="Calibri"/>
          <w:sz w:val="22"/>
          <w:szCs w:val="22"/>
        </w:rPr>
        <w:t xml:space="preserve">. </w:t>
      </w:r>
    </w:p>
    <w:p w14:paraId="55A27218" w14:textId="0CC79569" w:rsidR="008572FF" w:rsidRPr="00A174B5" w:rsidRDefault="008572FF" w:rsidP="008572FF">
      <w:pPr>
        <w:spacing w:after="120" w:line="288" w:lineRule="auto"/>
        <w:jc w:val="both"/>
        <w:rPr>
          <w:rFonts w:ascii="Calibri" w:hAnsi="Calibri" w:cs="Calibri"/>
          <w:sz w:val="22"/>
          <w:szCs w:val="22"/>
        </w:rPr>
      </w:pPr>
      <w:r w:rsidRPr="00A174B5">
        <w:rPr>
          <w:rFonts w:ascii="Calibri" w:hAnsi="Calibri" w:cs="Calibri"/>
          <w:sz w:val="22"/>
          <w:szCs w:val="22"/>
        </w:rPr>
        <w:t xml:space="preserve">Broj zaposlenih u proizvodnji hrane i pića povećan je za </w:t>
      </w:r>
      <w:r w:rsidR="002126EA">
        <w:rPr>
          <w:rFonts w:ascii="Calibri" w:hAnsi="Calibri" w:cs="Calibri"/>
          <w:sz w:val="22"/>
          <w:szCs w:val="22"/>
        </w:rPr>
        <w:t>2</w:t>
      </w:r>
      <w:r w:rsidRPr="00A174B5">
        <w:rPr>
          <w:rFonts w:ascii="Calibri" w:hAnsi="Calibri" w:cs="Calibri"/>
          <w:sz w:val="22"/>
          <w:szCs w:val="22"/>
        </w:rPr>
        <w:t xml:space="preserve">% (3,3% od ukupno zaposlenih). Broj zaposlenih u duhanskoj industriji smanjen je za </w:t>
      </w:r>
      <w:r w:rsidR="00741639">
        <w:rPr>
          <w:rFonts w:ascii="Calibri" w:hAnsi="Calibri" w:cs="Calibri"/>
          <w:sz w:val="22"/>
          <w:szCs w:val="22"/>
        </w:rPr>
        <w:t>3,7</w:t>
      </w:r>
      <w:r w:rsidRPr="00A174B5">
        <w:rPr>
          <w:rFonts w:ascii="Calibri" w:hAnsi="Calibri" w:cs="Calibri"/>
          <w:sz w:val="22"/>
          <w:szCs w:val="22"/>
        </w:rPr>
        <w:t xml:space="preserve">% (0,1% od ukupno zaposlenih). </w:t>
      </w:r>
    </w:p>
    <w:p w14:paraId="53FFD43D" w14:textId="77777777" w:rsidR="008572FF" w:rsidRPr="00270AB7" w:rsidRDefault="008572FF" w:rsidP="00270AB7">
      <w:pPr>
        <w:spacing w:after="120" w:line="288" w:lineRule="auto"/>
        <w:rPr>
          <w:rFonts w:ascii="Calibri" w:eastAsia="SimSun" w:hAnsi="Calibri" w:cs="Calibri"/>
          <w:sz w:val="18"/>
          <w:szCs w:val="18"/>
        </w:rPr>
      </w:pPr>
    </w:p>
    <w:p w14:paraId="187E19FB" w14:textId="02C66672" w:rsidR="008572FF" w:rsidRDefault="008572FF" w:rsidP="008572FF">
      <w:pPr>
        <w:spacing w:after="120" w:line="288" w:lineRule="auto"/>
        <w:jc w:val="both"/>
        <w:rPr>
          <w:rFonts w:ascii="Calibri" w:eastAsia="SimSun" w:hAnsi="Calibri" w:cs="Calibri"/>
          <w:i/>
          <w:sz w:val="22"/>
          <w:szCs w:val="22"/>
        </w:rPr>
      </w:pPr>
      <w:r w:rsidRPr="00A174B5">
        <w:rPr>
          <w:rFonts w:ascii="Calibri" w:eastAsia="SimSun" w:hAnsi="Calibri" w:cs="Calibri"/>
          <w:i/>
          <w:sz w:val="22"/>
          <w:szCs w:val="22"/>
        </w:rPr>
        <w:t xml:space="preserve">Graf </w:t>
      </w:r>
      <w:r w:rsidR="00B641EC">
        <w:rPr>
          <w:rFonts w:ascii="Calibri" w:eastAsia="SimSun" w:hAnsi="Calibri" w:cs="Calibri"/>
          <w:i/>
          <w:sz w:val="22"/>
          <w:szCs w:val="22"/>
        </w:rPr>
        <w:t>2</w:t>
      </w:r>
      <w:r w:rsidRPr="00A174B5">
        <w:rPr>
          <w:rFonts w:ascii="Calibri" w:eastAsia="SimSun" w:hAnsi="Calibri" w:cs="Calibri"/>
          <w:i/>
          <w:sz w:val="22"/>
          <w:szCs w:val="22"/>
        </w:rPr>
        <w:t xml:space="preserve">. Stopa anketne nezaposlenosti, usporedba Hrvatske i Europske unije </w:t>
      </w:r>
    </w:p>
    <w:p w14:paraId="556FFB58" w14:textId="77777777" w:rsidR="00D00928" w:rsidRPr="00D00928" w:rsidRDefault="00D00928" w:rsidP="00D00928">
      <w:pPr>
        <w:spacing w:after="120" w:line="288" w:lineRule="auto"/>
        <w:rPr>
          <w:rFonts w:ascii="Calibri" w:eastAsia="SimSun" w:hAnsi="Calibri" w:cs="Calibri"/>
          <w:sz w:val="18"/>
          <w:szCs w:val="18"/>
        </w:rPr>
      </w:pPr>
    </w:p>
    <w:p w14:paraId="6E427BE2" w14:textId="7E2D9C2C" w:rsidR="008572FF" w:rsidRDefault="00295E5B" w:rsidP="001C56FE">
      <w:pPr>
        <w:spacing w:after="120" w:line="288" w:lineRule="auto"/>
        <w:jc w:val="center"/>
        <w:rPr>
          <w:rFonts w:ascii="Calibri" w:eastAsia="SimSun" w:hAnsi="Calibri" w:cs="Calibri"/>
          <w:sz w:val="20"/>
          <w:szCs w:val="22"/>
        </w:rPr>
      </w:pPr>
      <w:r>
        <w:rPr>
          <w:rFonts w:ascii="Calibri" w:eastAsia="SimSun" w:hAnsi="Calibri" w:cs="Calibri"/>
          <w:noProof/>
          <w:sz w:val="20"/>
          <w:szCs w:val="22"/>
        </w:rPr>
        <w:drawing>
          <wp:inline distT="0" distB="0" distL="0" distR="0" wp14:anchorId="489E54DC" wp14:editId="57F6E92F">
            <wp:extent cx="4359859" cy="2447882"/>
            <wp:effectExtent l="0" t="0" r="3175" b="0"/>
            <wp:docPr id="18382694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8032" cy="2458085"/>
                    </a:xfrm>
                    <a:prstGeom prst="rect">
                      <a:avLst/>
                    </a:prstGeom>
                    <a:noFill/>
                  </pic:spPr>
                </pic:pic>
              </a:graphicData>
            </a:graphic>
          </wp:inline>
        </w:drawing>
      </w:r>
    </w:p>
    <w:p w14:paraId="15857F24" w14:textId="77777777" w:rsidR="00270AB7" w:rsidRPr="00270AB7" w:rsidRDefault="00270AB7" w:rsidP="00270AB7">
      <w:pPr>
        <w:spacing w:after="120" w:line="288" w:lineRule="auto"/>
        <w:rPr>
          <w:rFonts w:ascii="Calibri" w:eastAsia="SimSun" w:hAnsi="Calibri" w:cs="Calibri"/>
          <w:sz w:val="18"/>
          <w:szCs w:val="18"/>
        </w:rPr>
      </w:pPr>
    </w:p>
    <w:p w14:paraId="0797867D" w14:textId="77777777" w:rsidR="008572FF" w:rsidRPr="00A174B5" w:rsidRDefault="008572FF" w:rsidP="008572FF">
      <w:pPr>
        <w:spacing w:line="288" w:lineRule="auto"/>
        <w:jc w:val="both"/>
        <w:rPr>
          <w:rFonts w:ascii="Calibri" w:eastAsia="SimSun" w:hAnsi="Calibri" w:cs="Calibri"/>
          <w:sz w:val="20"/>
          <w:szCs w:val="22"/>
        </w:rPr>
      </w:pPr>
      <w:r w:rsidRPr="00A174B5">
        <w:rPr>
          <w:rFonts w:ascii="Calibri" w:eastAsia="SimSun" w:hAnsi="Calibri" w:cs="Calibri"/>
          <w:sz w:val="20"/>
          <w:szCs w:val="22"/>
        </w:rPr>
        <w:t>Napomena: obuhvaća osobe od 15. do 74. godine starosti</w:t>
      </w:r>
    </w:p>
    <w:p w14:paraId="5B0F26C6" w14:textId="5B23228A" w:rsidR="008572FF" w:rsidRPr="00A174B5" w:rsidRDefault="008572FF" w:rsidP="008572FF">
      <w:pPr>
        <w:spacing w:line="288" w:lineRule="auto"/>
        <w:jc w:val="both"/>
        <w:rPr>
          <w:rFonts w:ascii="Calibri" w:eastAsia="SimSun" w:hAnsi="Calibri" w:cs="Calibri"/>
          <w:sz w:val="20"/>
          <w:szCs w:val="22"/>
        </w:rPr>
      </w:pPr>
      <w:r w:rsidRPr="00A174B5">
        <w:rPr>
          <w:rFonts w:ascii="Calibri" w:eastAsia="SimSun" w:hAnsi="Calibri" w:cs="Calibri"/>
          <w:sz w:val="20"/>
          <w:szCs w:val="22"/>
        </w:rPr>
        <w:t>(izvor: Eurostat; obrada: Ministarstvo poljoprivrede, šumarstva i ribarstva)</w:t>
      </w:r>
    </w:p>
    <w:bookmarkEnd w:id="55"/>
    <w:p w14:paraId="6F4F7110" w14:textId="77777777" w:rsidR="008572FF" w:rsidRPr="008365BD" w:rsidRDefault="008572FF" w:rsidP="008572FF">
      <w:pPr>
        <w:spacing w:after="120" w:line="288" w:lineRule="auto"/>
        <w:jc w:val="both"/>
        <w:rPr>
          <w:rFonts w:ascii="Calibri" w:eastAsia="SimSun" w:hAnsi="Calibri" w:cs="Calibri"/>
          <w:sz w:val="22"/>
          <w:szCs w:val="22"/>
        </w:rPr>
      </w:pPr>
    </w:p>
    <w:p w14:paraId="55B16BAC" w14:textId="77777777" w:rsidR="008572FF" w:rsidRPr="00A174B5" w:rsidRDefault="008572FF" w:rsidP="00CA595E">
      <w:pPr>
        <w:pStyle w:val="Naslov2"/>
      </w:pPr>
      <w:bookmarkStart w:id="56" w:name="_Toc173998909"/>
      <w:bookmarkStart w:id="57" w:name="_Toc206668504"/>
      <w:r w:rsidRPr="00A174B5">
        <w:t>1.3. Plaće</w:t>
      </w:r>
      <w:bookmarkEnd w:id="56"/>
      <w:bookmarkEnd w:id="57"/>
    </w:p>
    <w:p w14:paraId="127C7EE0" w14:textId="6699E1B8" w:rsidR="008572FF" w:rsidRPr="00A174B5" w:rsidRDefault="008572FF" w:rsidP="008572FF">
      <w:pPr>
        <w:spacing w:after="120" w:line="288" w:lineRule="auto"/>
        <w:jc w:val="both"/>
        <w:rPr>
          <w:rFonts w:ascii="Calibri" w:eastAsia="SimSun" w:hAnsi="Calibri" w:cs="Calibri"/>
          <w:sz w:val="22"/>
          <w:szCs w:val="22"/>
        </w:rPr>
      </w:pPr>
      <w:r w:rsidRPr="00A174B5">
        <w:rPr>
          <w:rFonts w:ascii="Calibri" w:eastAsia="SimSun" w:hAnsi="Calibri" w:cs="Calibri"/>
          <w:sz w:val="22"/>
          <w:szCs w:val="22"/>
        </w:rPr>
        <w:t>Prosječna isplaćena neto plaća po zaposlenome u pravnim osobama u 202</w:t>
      </w:r>
      <w:r w:rsidR="004262F1">
        <w:rPr>
          <w:rFonts w:ascii="Calibri" w:eastAsia="SimSun" w:hAnsi="Calibri" w:cs="Calibri"/>
          <w:sz w:val="22"/>
          <w:szCs w:val="22"/>
        </w:rPr>
        <w:t>4</w:t>
      </w:r>
      <w:r w:rsidRPr="00A174B5">
        <w:rPr>
          <w:rFonts w:ascii="Calibri" w:eastAsia="SimSun" w:hAnsi="Calibri" w:cs="Calibri"/>
          <w:sz w:val="22"/>
          <w:szCs w:val="22"/>
        </w:rPr>
        <w:t>. godini iznosila je 1.</w:t>
      </w:r>
      <w:r w:rsidR="000D23C0">
        <w:rPr>
          <w:rFonts w:ascii="Calibri" w:eastAsia="SimSun" w:hAnsi="Calibri" w:cs="Calibri"/>
          <w:sz w:val="22"/>
          <w:szCs w:val="22"/>
        </w:rPr>
        <w:t xml:space="preserve">318 </w:t>
      </w:r>
      <w:r w:rsidRPr="00A174B5">
        <w:rPr>
          <w:rFonts w:ascii="Calibri" w:eastAsia="SimSun" w:hAnsi="Calibri" w:cs="Calibri"/>
          <w:sz w:val="22"/>
          <w:szCs w:val="22"/>
        </w:rPr>
        <w:t xml:space="preserve">eura, što je za </w:t>
      </w:r>
      <w:r w:rsidR="001E79E6">
        <w:rPr>
          <w:rFonts w:ascii="Calibri" w:eastAsia="SimSun" w:hAnsi="Calibri" w:cs="Calibri"/>
          <w:sz w:val="22"/>
          <w:szCs w:val="22"/>
        </w:rPr>
        <w:t>14,8</w:t>
      </w:r>
      <w:r w:rsidRPr="00A174B5">
        <w:rPr>
          <w:rFonts w:ascii="Calibri" w:eastAsia="SimSun" w:hAnsi="Calibri" w:cs="Calibri"/>
          <w:sz w:val="22"/>
          <w:szCs w:val="22"/>
        </w:rPr>
        <w:t>% više nego 202</w:t>
      </w:r>
      <w:r w:rsidR="001E79E6">
        <w:rPr>
          <w:rFonts w:ascii="Calibri" w:eastAsia="SimSun" w:hAnsi="Calibri" w:cs="Calibri"/>
          <w:sz w:val="22"/>
          <w:szCs w:val="22"/>
        </w:rPr>
        <w:t>3</w:t>
      </w:r>
      <w:r w:rsidRPr="00A174B5">
        <w:rPr>
          <w:rFonts w:ascii="Calibri" w:eastAsia="SimSun" w:hAnsi="Calibri" w:cs="Calibri"/>
          <w:sz w:val="22"/>
          <w:szCs w:val="22"/>
        </w:rPr>
        <w:t>. godine.</w:t>
      </w:r>
    </w:p>
    <w:p w14:paraId="4D1C259A" w14:textId="4792CE56" w:rsidR="008572FF" w:rsidRPr="00A174B5" w:rsidRDefault="008572FF" w:rsidP="008572FF">
      <w:pPr>
        <w:spacing w:after="120" w:line="288" w:lineRule="auto"/>
        <w:jc w:val="both"/>
        <w:rPr>
          <w:rFonts w:ascii="Calibri" w:eastAsia="SimSun" w:hAnsi="Calibri" w:cs="Calibri"/>
          <w:sz w:val="22"/>
          <w:szCs w:val="22"/>
          <w:highlight w:val="yellow"/>
        </w:rPr>
      </w:pPr>
      <w:r w:rsidRPr="00A174B5">
        <w:rPr>
          <w:rFonts w:ascii="Calibri" w:eastAsia="SimSun" w:hAnsi="Calibri" w:cs="Calibri"/>
          <w:sz w:val="22"/>
          <w:szCs w:val="22"/>
        </w:rPr>
        <w:t xml:space="preserve">U sektoru poljoprivrede prosječna isplaćena neto plaća je za </w:t>
      </w:r>
      <w:r w:rsidR="00AE2683">
        <w:rPr>
          <w:rFonts w:ascii="Calibri" w:eastAsia="SimSun" w:hAnsi="Calibri" w:cs="Calibri"/>
          <w:sz w:val="22"/>
          <w:szCs w:val="22"/>
        </w:rPr>
        <w:t>21</w:t>
      </w:r>
      <w:r w:rsidRPr="00A174B5">
        <w:rPr>
          <w:rFonts w:ascii="Calibri" w:eastAsia="SimSun" w:hAnsi="Calibri" w:cs="Calibri"/>
          <w:sz w:val="22"/>
          <w:szCs w:val="22"/>
        </w:rPr>
        <w:t xml:space="preserve">% niža od prosjeka za Hrvatsku, ali je u odnosu na prethodnu godinu povećana za </w:t>
      </w:r>
      <w:r w:rsidR="001001E3">
        <w:rPr>
          <w:rFonts w:ascii="Calibri" w:eastAsia="SimSun" w:hAnsi="Calibri" w:cs="Calibri"/>
          <w:sz w:val="22"/>
          <w:szCs w:val="22"/>
        </w:rPr>
        <w:t>10,2</w:t>
      </w:r>
      <w:r w:rsidRPr="00A174B5">
        <w:rPr>
          <w:rFonts w:ascii="Calibri" w:eastAsia="SimSun" w:hAnsi="Calibri" w:cs="Calibri"/>
          <w:sz w:val="22"/>
          <w:szCs w:val="22"/>
        </w:rPr>
        <w:t xml:space="preserve">%. Niža prosječna plaća </w:t>
      </w:r>
      <w:r w:rsidR="00477677">
        <w:rPr>
          <w:rFonts w:ascii="Calibri" w:eastAsia="SimSun" w:hAnsi="Calibri" w:cs="Calibri"/>
          <w:sz w:val="22"/>
          <w:szCs w:val="22"/>
        </w:rPr>
        <w:t xml:space="preserve">od prosjeka za Hrvatsku </w:t>
      </w:r>
      <w:r w:rsidRPr="00A174B5">
        <w:rPr>
          <w:rFonts w:ascii="Calibri" w:eastAsia="SimSun" w:hAnsi="Calibri" w:cs="Calibri"/>
          <w:sz w:val="22"/>
          <w:szCs w:val="22"/>
        </w:rPr>
        <w:t>ostvaruje se i u djelatnosti proizvodnje prehrambenih proizvoda (za 15,</w:t>
      </w:r>
      <w:r w:rsidR="001001E3">
        <w:rPr>
          <w:rFonts w:ascii="Calibri" w:eastAsia="SimSun" w:hAnsi="Calibri" w:cs="Calibri"/>
          <w:sz w:val="22"/>
          <w:szCs w:val="22"/>
        </w:rPr>
        <w:t>9</w:t>
      </w:r>
      <w:r w:rsidRPr="00A174B5">
        <w:rPr>
          <w:rFonts w:ascii="Calibri" w:eastAsia="SimSun" w:hAnsi="Calibri" w:cs="Calibri"/>
          <w:sz w:val="22"/>
          <w:szCs w:val="22"/>
        </w:rPr>
        <w:t xml:space="preserve">%), uz rast od </w:t>
      </w:r>
      <w:r w:rsidR="001001E3">
        <w:rPr>
          <w:rFonts w:ascii="Calibri" w:eastAsia="SimSun" w:hAnsi="Calibri" w:cs="Calibri"/>
          <w:sz w:val="22"/>
          <w:szCs w:val="22"/>
        </w:rPr>
        <w:t>14,1</w:t>
      </w:r>
      <w:r w:rsidRPr="00A174B5">
        <w:rPr>
          <w:rFonts w:ascii="Calibri" w:eastAsia="SimSun" w:hAnsi="Calibri" w:cs="Calibri"/>
          <w:sz w:val="22"/>
          <w:szCs w:val="22"/>
        </w:rPr>
        <w:t>% u usporedbi s 202</w:t>
      </w:r>
      <w:r w:rsidR="001001E3">
        <w:rPr>
          <w:rFonts w:ascii="Calibri" w:eastAsia="SimSun" w:hAnsi="Calibri" w:cs="Calibri"/>
          <w:sz w:val="22"/>
          <w:szCs w:val="22"/>
        </w:rPr>
        <w:t>3</w:t>
      </w:r>
      <w:r w:rsidRPr="00A174B5">
        <w:rPr>
          <w:rFonts w:ascii="Calibri" w:eastAsia="SimSun" w:hAnsi="Calibri" w:cs="Calibri"/>
          <w:sz w:val="22"/>
          <w:szCs w:val="22"/>
        </w:rPr>
        <w:t xml:space="preserve">. godinom. </w:t>
      </w:r>
    </w:p>
    <w:p w14:paraId="4BDB50B3" w14:textId="149776A1" w:rsidR="008572FF" w:rsidRPr="00A174B5" w:rsidRDefault="008572FF" w:rsidP="008572FF">
      <w:pPr>
        <w:spacing w:after="120" w:line="288" w:lineRule="auto"/>
        <w:jc w:val="both"/>
        <w:rPr>
          <w:rFonts w:ascii="Calibri" w:eastAsia="SimSun" w:hAnsi="Calibri" w:cs="Calibri"/>
          <w:sz w:val="22"/>
          <w:szCs w:val="22"/>
        </w:rPr>
      </w:pPr>
      <w:r w:rsidRPr="00A174B5">
        <w:rPr>
          <w:rFonts w:ascii="Calibri" w:hAnsi="Calibri" w:cs="Calibri"/>
          <w:sz w:val="22"/>
          <w:szCs w:val="22"/>
        </w:rPr>
        <w:t xml:space="preserve">U djelatnostima proizvodnje pića i duhanskih proizvoda prosječne </w:t>
      </w:r>
      <w:r w:rsidRPr="00A174B5">
        <w:rPr>
          <w:rFonts w:ascii="Calibri" w:eastAsia="SimSun" w:hAnsi="Calibri" w:cs="Calibri"/>
          <w:sz w:val="22"/>
          <w:szCs w:val="22"/>
        </w:rPr>
        <w:t>isplaćene</w:t>
      </w:r>
      <w:r w:rsidRPr="00A174B5">
        <w:rPr>
          <w:rFonts w:ascii="Calibri" w:hAnsi="Calibri" w:cs="Calibri"/>
          <w:sz w:val="22"/>
          <w:szCs w:val="22"/>
        </w:rPr>
        <w:t xml:space="preserve"> neto plaće po zaposlenome nadilaze prosjek za Hrvatsku (</w:t>
      </w:r>
      <w:r w:rsidR="00AC1CA6">
        <w:rPr>
          <w:rFonts w:ascii="Calibri" w:hAnsi="Calibri" w:cs="Calibri"/>
          <w:sz w:val="22"/>
          <w:szCs w:val="22"/>
        </w:rPr>
        <w:t xml:space="preserve">u djelatnosti proizvodnje pića </w:t>
      </w:r>
      <w:r w:rsidRPr="00A174B5">
        <w:rPr>
          <w:rFonts w:ascii="Calibri" w:hAnsi="Calibri" w:cs="Calibri"/>
          <w:sz w:val="22"/>
          <w:szCs w:val="22"/>
        </w:rPr>
        <w:t xml:space="preserve">za </w:t>
      </w:r>
      <w:r w:rsidR="00AC1CA6">
        <w:rPr>
          <w:rFonts w:ascii="Calibri" w:hAnsi="Calibri" w:cs="Calibri"/>
          <w:sz w:val="22"/>
          <w:szCs w:val="22"/>
        </w:rPr>
        <w:t>6,2</w:t>
      </w:r>
      <w:r w:rsidRPr="00A174B5">
        <w:rPr>
          <w:rFonts w:ascii="Calibri" w:hAnsi="Calibri" w:cs="Calibri"/>
          <w:sz w:val="22"/>
          <w:szCs w:val="22"/>
        </w:rPr>
        <w:t xml:space="preserve">%, </w:t>
      </w:r>
      <w:r w:rsidR="006067AF">
        <w:rPr>
          <w:rFonts w:ascii="Calibri" w:hAnsi="Calibri" w:cs="Calibri"/>
          <w:sz w:val="22"/>
          <w:szCs w:val="22"/>
        </w:rPr>
        <w:t xml:space="preserve">a </w:t>
      </w:r>
      <w:r w:rsidR="00AC1CA6">
        <w:rPr>
          <w:rFonts w:ascii="Calibri" w:hAnsi="Calibri" w:cs="Calibri"/>
          <w:sz w:val="22"/>
          <w:szCs w:val="22"/>
        </w:rPr>
        <w:t xml:space="preserve">u djelatnosti proizvodnje duhanskih proizvoda </w:t>
      </w:r>
      <w:r w:rsidRPr="00A174B5">
        <w:rPr>
          <w:rFonts w:ascii="Calibri" w:hAnsi="Calibri" w:cs="Calibri"/>
          <w:sz w:val="22"/>
          <w:szCs w:val="22"/>
        </w:rPr>
        <w:t xml:space="preserve">za </w:t>
      </w:r>
      <w:r w:rsidR="00AC1CA6">
        <w:rPr>
          <w:rFonts w:ascii="Calibri" w:hAnsi="Calibri" w:cs="Calibri"/>
          <w:sz w:val="22"/>
          <w:szCs w:val="22"/>
        </w:rPr>
        <w:t>28,3</w:t>
      </w:r>
      <w:r w:rsidRPr="00A174B5">
        <w:rPr>
          <w:rFonts w:ascii="Calibri" w:hAnsi="Calibri" w:cs="Calibri"/>
          <w:sz w:val="22"/>
          <w:szCs w:val="22"/>
        </w:rPr>
        <w:t xml:space="preserve">%), također uz rast </w:t>
      </w:r>
      <w:r w:rsidRPr="00A174B5">
        <w:rPr>
          <w:rFonts w:ascii="Calibri" w:eastAsia="SimSun" w:hAnsi="Calibri" w:cs="Calibri"/>
          <w:sz w:val="22"/>
          <w:szCs w:val="22"/>
        </w:rPr>
        <w:t>u usporedbi s prethodnom godinom.</w:t>
      </w:r>
    </w:p>
    <w:p w14:paraId="0001ED98" w14:textId="7FE3072F" w:rsidR="00E45B47" w:rsidRPr="00A174B5" w:rsidRDefault="65F09293" w:rsidP="7051E2BA">
      <w:pPr>
        <w:spacing w:after="120" w:line="288" w:lineRule="auto"/>
        <w:jc w:val="both"/>
        <w:rPr>
          <w:rFonts w:ascii="Calibri" w:eastAsia="Calibri" w:hAnsi="Calibri" w:cs="Calibri"/>
          <w:color w:val="000000" w:themeColor="text1"/>
          <w:sz w:val="22"/>
          <w:szCs w:val="22"/>
        </w:rPr>
      </w:pPr>
      <w:r w:rsidRPr="7051E2BA">
        <w:rPr>
          <w:rFonts w:ascii="Calibri" w:eastAsia="SimSun" w:hAnsi="Calibri" w:cs="Calibri"/>
          <w:i/>
          <w:iCs/>
          <w:color w:val="000000" w:themeColor="text1"/>
          <w:sz w:val="22"/>
          <w:szCs w:val="22"/>
        </w:rPr>
        <w:t>Tablica 1. Prosječne isplaćene neto plaće po zaposlenome u pravnim osobama u Hrvatskoj</w:t>
      </w:r>
      <w:r w:rsidR="00F22584">
        <w:rPr>
          <w:rFonts w:ascii="Calibri" w:eastAsia="SimSun" w:hAnsi="Calibri" w:cs="Calibri"/>
          <w:i/>
          <w:iCs/>
          <w:color w:val="000000" w:themeColor="text1"/>
          <w:sz w:val="22"/>
          <w:szCs w:val="22"/>
        </w:rPr>
        <w:t xml:space="preserve">, </w:t>
      </w:r>
      <w:r w:rsidR="00FA4E32">
        <w:rPr>
          <w:rFonts w:ascii="Calibri" w:eastAsia="SimSun" w:hAnsi="Calibri" w:cs="Calibri"/>
          <w:i/>
          <w:iCs/>
          <w:color w:val="000000" w:themeColor="text1"/>
          <w:sz w:val="22"/>
          <w:szCs w:val="22"/>
        </w:rPr>
        <w:t>eura</w:t>
      </w:r>
    </w:p>
    <w:tbl>
      <w:tblPr>
        <w:tblW w:w="0" w:type="auto"/>
        <w:tblLayout w:type="fixed"/>
        <w:tblLook w:val="06A0" w:firstRow="1" w:lastRow="0" w:firstColumn="1" w:lastColumn="0" w:noHBand="1" w:noVBand="1"/>
      </w:tblPr>
      <w:tblGrid>
        <w:gridCol w:w="3922"/>
        <w:gridCol w:w="939"/>
        <w:gridCol w:w="939"/>
        <w:gridCol w:w="939"/>
        <w:gridCol w:w="939"/>
        <w:gridCol w:w="939"/>
        <w:gridCol w:w="941"/>
      </w:tblGrid>
      <w:tr w:rsidR="7051E2BA" w:rsidRPr="006067AF" w14:paraId="232D7A33" w14:textId="77777777" w:rsidTr="00210C4E">
        <w:trPr>
          <w:trHeight w:val="300"/>
        </w:trPr>
        <w:tc>
          <w:tcPr>
            <w:tcW w:w="3922" w:type="dxa"/>
            <w:tcBorders>
              <w:top w:val="nil"/>
              <w:left w:val="nil"/>
              <w:bottom w:val="single" w:sz="12" w:space="0" w:color="A7CE8C"/>
              <w:right w:val="single" w:sz="12" w:space="0" w:color="A7CE8C"/>
            </w:tcBorders>
            <w:shd w:val="clear" w:color="auto" w:fill="FFFFFF" w:themeFill="background1"/>
            <w:tcMar>
              <w:top w:w="15" w:type="dxa"/>
              <w:left w:w="15" w:type="dxa"/>
              <w:right w:w="15" w:type="dxa"/>
            </w:tcMar>
            <w:vAlign w:val="center"/>
          </w:tcPr>
          <w:p w14:paraId="56E44278" w14:textId="78310313" w:rsidR="7051E2BA" w:rsidRPr="006067AF" w:rsidRDefault="7051E2BA" w:rsidP="7051E2BA">
            <w:pPr>
              <w:jc w:val="right"/>
              <w:rPr>
                <w:rFonts w:ascii="Calibri" w:hAnsi="Calibri" w:cs="Calibri"/>
                <w:sz w:val="20"/>
                <w:szCs w:val="20"/>
              </w:rPr>
            </w:pPr>
          </w:p>
        </w:tc>
        <w:tc>
          <w:tcPr>
            <w:tcW w:w="939" w:type="dxa"/>
            <w:tcBorders>
              <w:top w:val="single" w:sz="12" w:space="0" w:color="A7CE8C"/>
              <w:left w:val="single" w:sz="12"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235ED898" w14:textId="45B07540" w:rsidR="7051E2BA" w:rsidRPr="00C63E94" w:rsidRDefault="7051E2BA" w:rsidP="7051E2BA">
            <w:pPr>
              <w:jc w:val="center"/>
              <w:rPr>
                <w:rFonts w:ascii="Calibri" w:hAnsi="Calibri" w:cs="Calibri"/>
                <w:sz w:val="20"/>
                <w:szCs w:val="20"/>
              </w:rPr>
            </w:pPr>
            <w:r w:rsidRPr="00C63E94">
              <w:rPr>
                <w:rFonts w:ascii="Calibri" w:eastAsia="Calibri" w:hAnsi="Calibri" w:cs="Calibri"/>
                <w:b/>
                <w:bCs/>
                <w:color w:val="000000" w:themeColor="text1"/>
                <w:sz w:val="20"/>
                <w:szCs w:val="20"/>
              </w:rPr>
              <w:t>2019.</w:t>
            </w:r>
          </w:p>
        </w:tc>
        <w:tc>
          <w:tcPr>
            <w:tcW w:w="939" w:type="dxa"/>
            <w:tcBorders>
              <w:top w:val="single" w:sz="12" w:space="0" w:color="A7CE8C"/>
              <w:left w:val="single" w:sz="4"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4C51A2BA" w14:textId="6A669EDA" w:rsidR="7051E2BA" w:rsidRPr="00C63E94" w:rsidRDefault="7051E2BA" w:rsidP="7051E2BA">
            <w:pPr>
              <w:jc w:val="center"/>
              <w:rPr>
                <w:rFonts w:ascii="Calibri" w:hAnsi="Calibri" w:cs="Calibri"/>
                <w:sz w:val="20"/>
                <w:szCs w:val="20"/>
              </w:rPr>
            </w:pPr>
            <w:r w:rsidRPr="00C63E94">
              <w:rPr>
                <w:rFonts w:ascii="Calibri" w:eastAsia="Calibri" w:hAnsi="Calibri" w:cs="Calibri"/>
                <w:b/>
                <w:bCs/>
                <w:color w:val="000000" w:themeColor="text1"/>
                <w:sz w:val="20"/>
                <w:szCs w:val="20"/>
              </w:rPr>
              <w:t>2020.</w:t>
            </w:r>
          </w:p>
        </w:tc>
        <w:tc>
          <w:tcPr>
            <w:tcW w:w="939" w:type="dxa"/>
            <w:tcBorders>
              <w:top w:val="single" w:sz="12" w:space="0" w:color="A7CE8C"/>
              <w:left w:val="single" w:sz="4"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55034904" w14:textId="6DD92111" w:rsidR="7051E2BA" w:rsidRPr="00C63E94" w:rsidRDefault="7051E2BA" w:rsidP="7051E2BA">
            <w:pPr>
              <w:jc w:val="center"/>
              <w:rPr>
                <w:rFonts w:ascii="Calibri" w:hAnsi="Calibri" w:cs="Calibri"/>
                <w:sz w:val="20"/>
                <w:szCs w:val="20"/>
              </w:rPr>
            </w:pPr>
            <w:r w:rsidRPr="00C63E94">
              <w:rPr>
                <w:rFonts w:ascii="Calibri" w:eastAsia="Calibri" w:hAnsi="Calibri" w:cs="Calibri"/>
                <w:b/>
                <w:bCs/>
                <w:color w:val="000000" w:themeColor="text1"/>
                <w:sz w:val="20"/>
                <w:szCs w:val="20"/>
              </w:rPr>
              <w:t>2021.</w:t>
            </w:r>
          </w:p>
        </w:tc>
        <w:tc>
          <w:tcPr>
            <w:tcW w:w="939" w:type="dxa"/>
            <w:tcBorders>
              <w:top w:val="single" w:sz="12" w:space="0" w:color="A7CE8C"/>
              <w:left w:val="single" w:sz="4"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4AF4858E" w14:textId="394052D8" w:rsidR="7051E2BA" w:rsidRPr="00C63E94" w:rsidRDefault="7051E2BA" w:rsidP="7051E2BA">
            <w:pPr>
              <w:jc w:val="center"/>
              <w:rPr>
                <w:rFonts w:ascii="Calibri" w:hAnsi="Calibri" w:cs="Calibri"/>
                <w:sz w:val="20"/>
                <w:szCs w:val="20"/>
              </w:rPr>
            </w:pPr>
            <w:r w:rsidRPr="00C63E94">
              <w:rPr>
                <w:rFonts w:ascii="Calibri" w:eastAsia="Calibri" w:hAnsi="Calibri" w:cs="Calibri"/>
                <w:b/>
                <w:bCs/>
                <w:color w:val="000000" w:themeColor="text1"/>
                <w:sz w:val="20"/>
                <w:szCs w:val="20"/>
              </w:rPr>
              <w:t>2022.</w:t>
            </w:r>
          </w:p>
        </w:tc>
        <w:tc>
          <w:tcPr>
            <w:tcW w:w="939" w:type="dxa"/>
            <w:tcBorders>
              <w:top w:val="single" w:sz="12" w:space="0" w:color="A7CE8C"/>
              <w:left w:val="single" w:sz="4"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0FAC8834" w14:textId="0909FFF1" w:rsidR="7051E2BA" w:rsidRPr="00C63E94" w:rsidRDefault="7051E2BA" w:rsidP="7051E2BA">
            <w:pPr>
              <w:jc w:val="center"/>
              <w:rPr>
                <w:rFonts w:ascii="Calibri" w:hAnsi="Calibri" w:cs="Calibri"/>
                <w:sz w:val="20"/>
                <w:szCs w:val="20"/>
              </w:rPr>
            </w:pPr>
            <w:r w:rsidRPr="00C63E94">
              <w:rPr>
                <w:rFonts w:ascii="Calibri" w:eastAsia="Calibri" w:hAnsi="Calibri" w:cs="Calibri"/>
                <w:b/>
                <w:bCs/>
                <w:color w:val="000000" w:themeColor="text1"/>
                <w:sz w:val="20"/>
                <w:szCs w:val="20"/>
              </w:rPr>
              <w:t>2023.</w:t>
            </w:r>
          </w:p>
        </w:tc>
        <w:tc>
          <w:tcPr>
            <w:tcW w:w="941" w:type="dxa"/>
            <w:tcBorders>
              <w:top w:val="single" w:sz="12" w:space="0" w:color="A7CE8C"/>
              <w:left w:val="single" w:sz="4" w:space="0" w:color="A7CE8C"/>
              <w:bottom w:val="single" w:sz="12" w:space="0" w:color="A7CE8C"/>
              <w:right w:val="single" w:sz="12" w:space="0" w:color="A7CE8C"/>
            </w:tcBorders>
            <w:shd w:val="clear" w:color="auto" w:fill="FFFFFF" w:themeFill="background1"/>
            <w:tcMar>
              <w:top w:w="15" w:type="dxa"/>
              <w:left w:w="15" w:type="dxa"/>
              <w:right w:w="15" w:type="dxa"/>
            </w:tcMar>
            <w:vAlign w:val="center"/>
          </w:tcPr>
          <w:p w14:paraId="71540CC6" w14:textId="694DFEF9" w:rsidR="7051E2BA" w:rsidRPr="00C63E94" w:rsidRDefault="7051E2BA" w:rsidP="7051E2BA">
            <w:pPr>
              <w:jc w:val="center"/>
              <w:rPr>
                <w:rFonts w:ascii="Calibri" w:hAnsi="Calibri" w:cs="Calibri"/>
                <w:sz w:val="20"/>
                <w:szCs w:val="20"/>
              </w:rPr>
            </w:pPr>
            <w:r w:rsidRPr="00C63E94">
              <w:rPr>
                <w:rFonts w:ascii="Calibri" w:eastAsia="Calibri" w:hAnsi="Calibri" w:cs="Calibri"/>
                <w:b/>
                <w:bCs/>
                <w:color w:val="000000" w:themeColor="text1"/>
                <w:sz w:val="20"/>
                <w:szCs w:val="20"/>
              </w:rPr>
              <w:t>2024.</w:t>
            </w:r>
          </w:p>
        </w:tc>
      </w:tr>
      <w:tr w:rsidR="7051E2BA" w:rsidRPr="006067AF" w14:paraId="00AE296A" w14:textId="77777777" w:rsidTr="00210C4E">
        <w:trPr>
          <w:trHeight w:val="300"/>
        </w:trPr>
        <w:tc>
          <w:tcPr>
            <w:tcW w:w="3922" w:type="dxa"/>
            <w:tcBorders>
              <w:top w:val="single" w:sz="12" w:space="0" w:color="A7CE8C"/>
              <w:left w:val="single" w:sz="12" w:space="0" w:color="A7CE8C"/>
              <w:bottom w:val="single" w:sz="12" w:space="0" w:color="A7CE8C"/>
              <w:right w:val="single" w:sz="4" w:space="0" w:color="A7CE8C"/>
            </w:tcBorders>
            <w:shd w:val="clear" w:color="auto" w:fill="E2EFD9"/>
            <w:tcMar>
              <w:top w:w="15" w:type="dxa"/>
              <w:left w:w="15" w:type="dxa"/>
              <w:right w:w="15" w:type="dxa"/>
            </w:tcMar>
            <w:vAlign w:val="center"/>
          </w:tcPr>
          <w:p w14:paraId="2468A925" w14:textId="49DA5FEF" w:rsidR="7051E2BA" w:rsidRPr="006067AF" w:rsidRDefault="7051E2BA" w:rsidP="7051E2BA">
            <w:pPr>
              <w:rPr>
                <w:rFonts w:ascii="Calibri" w:hAnsi="Calibri" w:cs="Calibri"/>
                <w:sz w:val="20"/>
                <w:szCs w:val="20"/>
              </w:rPr>
            </w:pPr>
            <w:r w:rsidRPr="006067AF">
              <w:rPr>
                <w:rFonts w:ascii="Calibri" w:eastAsia="Calibri" w:hAnsi="Calibri" w:cs="Calibri"/>
                <w:b/>
                <w:bCs/>
                <w:color w:val="000000" w:themeColor="text1"/>
                <w:sz w:val="20"/>
                <w:szCs w:val="20"/>
              </w:rPr>
              <w:t>PROSJEČNA NETO PLAĆA</w:t>
            </w:r>
          </w:p>
        </w:tc>
        <w:tc>
          <w:tcPr>
            <w:tcW w:w="939" w:type="dxa"/>
            <w:tcBorders>
              <w:top w:val="single" w:sz="12" w:space="0" w:color="A7CE8C"/>
              <w:left w:val="single" w:sz="4" w:space="0" w:color="A7CE8C"/>
              <w:bottom w:val="single" w:sz="12" w:space="0" w:color="A7CE8C"/>
              <w:right w:val="single" w:sz="4" w:space="0" w:color="A7CE8C"/>
            </w:tcBorders>
            <w:shd w:val="clear" w:color="auto" w:fill="E2EFD9"/>
            <w:tcMar>
              <w:top w:w="15" w:type="dxa"/>
              <w:left w:w="15" w:type="dxa"/>
              <w:right w:w="15" w:type="dxa"/>
            </w:tcMar>
            <w:vAlign w:val="center"/>
          </w:tcPr>
          <w:p w14:paraId="53558886" w14:textId="0D50741E"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857</w:t>
            </w:r>
          </w:p>
        </w:tc>
        <w:tc>
          <w:tcPr>
            <w:tcW w:w="939" w:type="dxa"/>
            <w:tcBorders>
              <w:top w:val="single" w:sz="12" w:space="0" w:color="A7CE8C"/>
              <w:left w:val="single" w:sz="4" w:space="0" w:color="A7CE8C"/>
              <w:bottom w:val="single" w:sz="12" w:space="0" w:color="A7CE8C"/>
              <w:right w:val="single" w:sz="4" w:space="0" w:color="A7CE8C"/>
            </w:tcBorders>
            <w:shd w:val="clear" w:color="auto" w:fill="E2EFD9"/>
            <w:tcMar>
              <w:top w:w="15" w:type="dxa"/>
              <w:left w:w="15" w:type="dxa"/>
              <w:right w:w="15" w:type="dxa"/>
            </w:tcMar>
            <w:vAlign w:val="center"/>
          </w:tcPr>
          <w:p w14:paraId="6E793E80" w14:textId="2010D093"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898</w:t>
            </w:r>
          </w:p>
        </w:tc>
        <w:tc>
          <w:tcPr>
            <w:tcW w:w="939" w:type="dxa"/>
            <w:tcBorders>
              <w:top w:val="single" w:sz="12" w:space="0" w:color="A7CE8C"/>
              <w:left w:val="single" w:sz="4" w:space="0" w:color="A7CE8C"/>
              <w:bottom w:val="single" w:sz="12" w:space="0" w:color="A7CE8C"/>
              <w:right w:val="single" w:sz="4" w:space="0" w:color="A7CE8C"/>
            </w:tcBorders>
            <w:shd w:val="clear" w:color="auto" w:fill="E2EFD9"/>
            <w:tcMar>
              <w:top w:w="15" w:type="dxa"/>
              <w:left w:w="15" w:type="dxa"/>
              <w:right w:w="15" w:type="dxa"/>
            </w:tcMar>
            <w:vAlign w:val="center"/>
          </w:tcPr>
          <w:p w14:paraId="7AC95FC0" w14:textId="0D998FBE"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946</w:t>
            </w:r>
          </w:p>
        </w:tc>
        <w:tc>
          <w:tcPr>
            <w:tcW w:w="939" w:type="dxa"/>
            <w:tcBorders>
              <w:top w:val="single" w:sz="12" w:space="0" w:color="A7CE8C"/>
              <w:left w:val="single" w:sz="4" w:space="0" w:color="A7CE8C"/>
              <w:bottom w:val="single" w:sz="12" w:space="0" w:color="A7CE8C"/>
              <w:right w:val="single" w:sz="4" w:space="0" w:color="A7CE8C"/>
            </w:tcBorders>
            <w:shd w:val="clear" w:color="auto" w:fill="E2EFD9"/>
            <w:tcMar>
              <w:top w:w="15" w:type="dxa"/>
              <w:left w:w="15" w:type="dxa"/>
              <w:right w:w="15" w:type="dxa"/>
            </w:tcMar>
            <w:vAlign w:val="center"/>
          </w:tcPr>
          <w:p w14:paraId="1E8F59BF" w14:textId="13867675"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1.016</w:t>
            </w:r>
          </w:p>
        </w:tc>
        <w:tc>
          <w:tcPr>
            <w:tcW w:w="939" w:type="dxa"/>
            <w:tcBorders>
              <w:top w:val="single" w:sz="12" w:space="0" w:color="A7CE8C"/>
              <w:left w:val="single" w:sz="4" w:space="0" w:color="A7CE8C"/>
              <w:bottom w:val="single" w:sz="12" w:space="0" w:color="A7CE8C"/>
              <w:right w:val="single" w:sz="4" w:space="0" w:color="A7CE8C"/>
            </w:tcBorders>
            <w:shd w:val="clear" w:color="auto" w:fill="E2EFD9"/>
            <w:tcMar>
              <w:top w:w="15" w:type="dxa"/>
              <w:left w:w="15" w:type="dxa"/>
              <w:right w:w="15" w:type="dxa"/>
            </w:tcMar>
            <w:vAlign w:val="center"/>
          </w:tcPr>
          <w:p w14:paraId="5512C9DD" w14:textId="7FEFEE4B"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1.148</w:t>
            </w:r>
          </w:p>
        </w:tc>
        <w:tc>
          <w:tcPr>
            <w:tcW w:w="941" w:type="dxa"/>
            <w:tcBorders>
              <w:top w:val="single" w:sz="12" w:space="0" w:color="A7CE8C"/>
              <w:left w:val="single" w:sz="4" w:space="0" w:color="A7CE8C"/>
              <w:bottom w:val="single" w:sz="12" w:space="0" w:color="A7CE8C"/>
              <w:right w:val="single" w:sz="12" w:space="0" w:color="A7CE8C"/>
            </w:tcBorders>
            <w:shd w:val="clear" w:color="auto" w:fill="E2EFD9"/>
            <w:tcMar>
              <w:top w:w="15" w:type="dxa"/>
              <w:left w:w="15" w:type="dxa"/>
              <w:right w:w="15" w:type="dxa"/>
            </w:tcMar>
            <w:vAlign w:val="center"/>
          </w:tcPr>
          <w:p w14:paraId="6787E0BA" w14:textId="5EAD3BE2"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1.318</w:t>
            </w:r>
          </w:p>
        </w:tc>
      </w:tr>
      <w:tr w:rsidR="7051E2BA" w:rsidRPr="006067AF" w14:paraId="1914F275" w14:textId="77777777" w:rsidTr="00210C4E">
        <w:trPr>
          <w:trHeight w:val="300"/>
        </w:trPr>
        <w:tc>
          <w:tcPr>
            <w:tcW w:w="3922" w:type="dxa"/>
            <w:tcBorders>
              <w:top w:val="single" w:sz="12" w:space="0" w:color="A7CE8C"/>
              <w:left w:val="single" w:sz="12" w:space="0" w:color="A7CE8C"/>
              <w:bottom w:val="single" w:sz="12" w:space="0" w:color="A7CE8C"/>
              <w:right w:val="single" w:sz="4" w:space="0" w:color="A7CE8C"/>
            </w:tcBorders>
            <w:tcMar>
              <w:top w:w="15" w:type="dxa"/>
              <w:left w:w="15" w:type="dxa"/>
              <w:right w:w="15" w:type="dxa"/>
            </w:tcMar>
            <w:vAlign w:val="center"/>
          </w:tcPr>
          <w:p w14:paraId="76D2B3BF" w14:textId="6FBC6E2D" w:rsidR="7051E2BA" w:rsidRPr="006067AF" w:rsidRDefault="7051E2BA" w:rsidP="7051E2BA">
            <w:pPr>
              <w:rPr>
                <w:rFonts w:ascii="Calibri" w:hAnsi="Calibri" w:cs="Calibri"/>
                <w:sz w:val="20"/>
                <w:szCs w:val="20"/>
              </w:rPr>
            </w:pPr>
            <w:r w:rsidRPr="006067AF">
              <w:rPr>
                <w:rFonts w:ascii="Calibri" w:eastAsia="Calibri" w:hAnsi="Calibri" w:cs="Calibri"/>
                <w:b/>
                <w:bCs/>
                <w:color w:val="000000" w:themeColor="text1"/>
                <w:sz w:val="20"/>
                <w:szCs w:val="20"/>
              </w:rPr>
              <w:lastRenderedPageBreak/>
              <w:t>Poljoprivreda, šumarstvo i ribarstvo</w:t>
            </w:r>
          </w:p>
        </w:tc>
        <w:tc>
          <w:tcPr>
            <w:tcW w:w="939" w:type="dxa"/>
            <w:tcBorders>
              <w:top w:val="single" w:sz="12" w:space="0" w:color="A7CE8C"/>
              <w:left w:val="single" w:sz="4" w:space="0" w:color="A7CE8C"/>
              <w:bottom w:val="single" w:sz="12" w:space="0" w:color="A7CE8C"/>
              <w:right w:val="single" w:sz="4" w:space="0" w:color="A7CE8C"/>
            </w:tcBorders>
            <w:tcMar>
              <w:top w:w="15" w:type="dxa"/>
              <w:left w:w="15" w:type="dxa"/>
              <w:right w:w="15" w:type="dxa"/>
            </w:tcMar>
            <w:vAlign w:val="center"/>
          </w:tcPr>
          <w:p w14:paraId="7B267917" w14:textId="287FC64C"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756</w:t>
            </w:r>
          </w:p>
        </w:tc>
        <w:tc>
          <w:tcPr>
            <w:tcW w:w="939" w:type="dxa"/>
            <w:tcBorders>
              <w:top w:val="single" w:sz="12" w:space="0" w:color="A7CE8C"/>
              <w:left w:val="single" w:sz="4" w:space="0" w:color="A7CE8C"/>
              <w:bottom w:val="single" w:sz="12" w:space="0" w:color="A7CE8C"/>
              <w:right w:val="single" w:sz="4" w:space="0" w:color="A7CE8C"/>
            </w:tcBorders>
            <w:tcMar>
              <w:top w:w="15" w:type="dxa"/>
              <w:left w:w="15" w:type="dxa"/>
              <w:right w:w="15" w:type="dxa"/>
            </w:tcMar>
            <w:vAlign w:val="center"/>
          </w:tcPr>
          <w:p w14:paraId="3A529776" w14:textId="3688408F"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781</w:t>
            </w:r>
          </w:p>
        </w:tc>
        <w:tc>
          <w:tcPr>
            <w:tcW w:w="939" w:type="dxa"/>
            <w:tcBorders>
              <w:top w:val="single" w:sz="12" w:space="0" w:color="A7CE8C"/>
              <w:left w:val="single" w:sz="4" w:space="0" w:color="A7CE8C"/>
              <w:bottom w:val="single" w:sz="12" w:space="0" w:color="A7CE8C"/>
              <w:right w:val="single" w:sz="4" w:space="0" w:color="A7CE8C"/>
            </w:tcBorders>
            <w:tcMar>
              <w:top w:w="15" w:type="dxa"/>
              <w:left w:w="15" w:type="dxa"/>
              <w:right w:w="15" w:type="dxa"/>
            </w:tcMar>
            <w:vAlign w:val="center"/>
          </w:tcPr>
          <w:p w14:paraId="7602A383" w14:textId="2C3DA032"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807</w:t>
            </w:r>
          </w:p>
        </w:tc>
        <w:tc>
          <w:tcPr>
            <w:tcW w:w="939" w:type="dxa"/>
            <w:tcBorders>
              <w:top w:val="single" w:sz="12" w:space="0" w:color="A7CE8C"/>
              <w:left w:val="single" w:sz="4" w:space="0" w:color="A7CE8C"/>
              <w:bottom w:val="single" w:sz="12" w:space="0" w:color="A7CE8C"/>
              <w:right w:val="single" w:sz="4" w:space="0" w:color="A7CE8C"/>
            </w:tcBorders>
            <w:tcMar>
              <w:top w:w="15" w:type="dxa"/>
              <w:left w:w="15" w:type="dxa"/>
              <w:right w:w="15" w:type="dxa"/>
            </w:tcMar>
            <w:vAlign w:val="center"/>
          </w:tcPr>
          <w:p w14:paraId="4830D234" w14:textId="5C5C12A4"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883</w:t>
            </w:r>
          </w:p>
        </w:tc>
        <w:tc>
          <w:tcPr>
            <w:tcW w:w="939" w:type="dxa"/>
            <w:tcBorders>
              <w:top w:val="single" w:sz="12" w:space="0" w:color="A7CE8C"/>
              <w:left w:val="single" w:sz="4" w:space="0" w:color="A7CE8C"/>
              <w:bottom w:val="single" w:sz="12" w:space="0" w:color="A7CE8C"/>
              <w:right w:val="single" w:sz="4" w:space="0" w:color="A7CE8C"/>
            </w:tcBorders>
            <w:tcMar>
              <w:top w:w="15" w:type="dxa"/>
              <w:left w:w="15" w:type="dxa"/>
              <w:right w:w="15" w:type="dxa"/>
            </w:tcMar>
            <w:vAlign w:val="center"/>
          </w:tcPr>
          <w:p w14:paraId="43A6D3A2" w14:textId="3F692BB2"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1.012</w:t>
            </w:r>
          </w:p>
        </w:tc>
        <w:tc>
          <w:tcPr>
            <w:tcW w:w="941" w:type="dxa"/>
            <w:tcBorders>
              <w:top w:val="single" w:sz="12" w:space="0" w:color="A7CE8C"/>
              <w:left w:val="single" w:sz="4" w:space="0" w:color="A7CE8C"/>
              <w:bottom w:val="single" w:sz="12" w:space="0" w:color="A7CE8C"/>
              <w:right w:val="single" w:sz="12" w:space="0" w:color="A7CE8C"/>
            </w:tcBorders>
            <w:tcMar>
              <w:top w:w="15" w:type="dxa"/>
              <w:left w:w="15" w:type="dxa"/>
              <w:right w:w="15" w:type="dxa"/>
            </w:tcMar>
            <w:vAlign w:val="center"/>
          </w:tcPr>
          <w:p w14:paraId="1034C340" w14:textId="645FA73C"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1.150</w:t>
            </w:r>
          </w:p>
        </w:tc>
      </w:tr>
      <w:tr w:rsidR="7051E2BA" w:rsidRPr="006067AF" w14:paraId="3EED774F" w14:textId="77777777" w:rsidTr="00210C4E">
        <w:trPr>
          <w:trHeight w:val="300"/>
        </w:trPr>
        <w:tc>
          <w:tcPr>
            <w:tcW w:w="3922" w:type="dxa"/>
            <w:tcBorders>
              <w:top w:val="single" w:sz="12" w:space="0" w:color="A7CE8C"/>
              <w:left w:val="single" w:sz="12" w:space="0" w:color="A7CE8C"/>
              <w:bottom w:val="single" w:sz="4" w:space="0" w:color="A7CE8C"/>
              <w:right w:val="single" w:sz="4" w:space="0" w:color="A7CE8C"/>
            </w:tcBorders>
            <w:shd w:val="clear" w:color="auto" w:fill="E2EFD9"/>
            <w:tcMar>
              <w:top w:w="15" w:type="dxa"/>
              <w:left w:w="15" w:type="dxa"/>
              <w:right w:w="15" w:type="dxa"/>
            </w:tcMar>
            <w:vAlign w:val="center"/>
          </w:tcPr>
          <w:p w14:paraId="2D9D7A3D" w14:textId="75C896F8" w:rsidR="7051E2BA" w:rsidRPr="006067AF" w:rsidRDefault="00210C4E" w:rsidP="7051E2BA">
            <w:pPr>
              <w:rPr>
                <w:rFonts w:ascii="Calibri" w:hAnsi="Calibri" w:cs="Calibri"/>
                <w:sz w:val="20"/>
                <w:szCs w:val="20"/>
              </w:rPr>
            </w:pPr>
            <w:r>
              <w:rPr>
                <w:rFonts w:ascii="Calibri" w:eastAsia="Calibri" w:hAnsi="Calibri" w:cs="Calibri"/>
                <w:color w:val="000000" w:themeColor="text1"/>
                <w:sz w:val="20"/>
                <w:szCs w:val="20"/>
              </w:rPr>
              <w:t xml:space="preserve">    </w:t>
            </w:r>
            <w:r w:rsidR="7051E2BA" w:rsidRPr="006067AF">
              <w:rPr>
                <w:rFonts w:ascii="Calibri" w:eastAsia="Calibri" w:hAnsi="Calibri" w:cs="Calibri"/>
                <w:color w:val="000000" w:themeColor="text1"/>
                <w:sz w:val="20"/>
                <w:szCs w:val="20"/>
              </w:rPr>
              <w:t>Biljna i stočarska proizvodnja, lovstvo i povezane uslužne djelatnosti</w:t>
            </w:r>
          </w:p>
        </w:tc>
        <w:tc>
          <w:tcPr>
            <w:tcW w:w="939" w:type="dxa"/>
            <w:tcBorders>
              <w:top w:val="single" w:sz="12" w:space="0" w:color="A7CE8C"/>
              <w:left w:val="single" w:sz="4" w:space="0" w:color="A7CE8C"/>
              <w:bottom w:val="single" w:sz="4" w:space="0" w:color="A7CE8C"/>
              <w:right w:val="single" w:sz="4" w:space="0" w:color="A7CE8C"/>
            </w:tcBorders>
            <w:shd w:val="clear" w:color="auto" w:fill="E2EFD9"/>
            <w:tcMar>
              <w:top w:w="15" w:type="dxa"/>
              <w:left w:w="15" w:type="dxa"/>
              <w:right w:w="15" w:type="dxa"/>
            </w:tcMar>
            <w:vAlign w:val="center"/>
          </w:tcPr>
          <w:p w14:paraId="5B4EB637" w14:textId="0D991D4E"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693</w:t>
            </w:r>
          </w:p>
        </w:tc>
        <w:tc>
          <w:tcPr>
            <w:tcW w:w="939" w:type="dxa"/>
            <w:tcBorders>
              <w:top w:val="single" w:sz="12" w:space="0" w:color="A7CE8C"/>
              <w:left w:val="single" w:sz="4" w:space="0" w:color="A7CE8C"/>
              <w:bottom w:val="single" w:sz="4" w:space="0" w:color="A7CE8C"/>
              <w:right w:val="single" w:sz="4" w:space="0" w:color="A7CE8C"/>
            </w:tcBorders>
            <w:shd w:val="clear" w:color="auto" w:fill="E2EFD9"/>
            <w:tcMar>
              <w:top w:w="15" w:type="dxa"/>
              <w:left w:w="15" w:type="dxa"/>
              <w:right w:w="15" w:type="dxa"/>
            </w:tcMar>
            <w:vAlign w:val="center"/>
          </w:tcPr>
          <w:p w14:paraId="4882A183" w14:textId="5D4B6579"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729</w:t>
            </w:r>
          </w:p>
        </w:tc>
        <w:tc>
          <w:tcPr>
            <w:tcW w:w="939" w:type="dxa"/>
            <w:tcBorders>
              <w:top w:val="single" w:sz="12" w:space="0" w:color="A7CE8C"/>
              <w:left w:val="single" w:sz="4" w:space="0" w:color="A7CE8C"/>
              <w:bottom w:val="single" w:sz="4" w:space="0" w:color="A7CE8C"/>
              <w:right w:val="single" w:sz="4" w:space="0" w:color="A7CE8C"/>
            </w:tcBorders>
            <w:shd w:val="clear" w:color="auto" w:fill="E2EFD9"/>
            <w:tcMar>
              <w:top w:w="15" w:type="dxa"/>
              <w:left w:w="15" w:type="dxa"/>
              <w:right w:w="15" w:type="dxa"/>
            </w:tcMar>
            <w:vAlign w:val="center"/>
          </w:tcPr>
          <w:p w14:paraId="49B08A85" w14:textId="20B230F6"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756</w:t>
            </w:r>
          </w:p>
        </w:tc>
        <w:tc>
          <w:tcPr>
            <w:tcW w:w="939" w:type="dxa"/>
            <w:tcBorders>
              <w:top w:val="single" w:sz="12" w:space="0" w:color="A7CE8C"/>
              <w:left w:val="single" w:sz="4" w:space="0" w:color="A7CE8C"/>
              <w:bottom w:val="single" w:sz="4" w:space="0" w:color="A7CE8C"/>
              <w:right w:val="single" w:sz="4" w:space="0" w:color="A7CE8C"/>
            </w:tcBorders>
            <w:shd w:val="clear" w:color="auto" w:fill="E2EFD9"/>
            <w:tcMar>
              <w:top w:w="15" w:type="dxa"/>
              <w:left w:w="15" w:type="dxa"/>
              <w:right w:w="15" w:type="dxa"/>
            </w:tcMar>
            <w:vAlign w:val="center"/>
          </w:tcPr>
          <w:p w14:paraId="6F417839" w14:textId="09948068"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830</w:t>
            </w:r>
          </w:p>
        </w:tc>
        <w:tc>
          <w:tcPr>
            <w:tcW w:w="939" w:type="dxa"/>
            <w:tcBorders>
              <w:top w:val="single" w:sz="12" w:space="0" w:color="A7CE8C"/>
              <w:left w:val="single" w:sz="4" w:space="0" w:color="A7CE8C"/>
              <w:bottom w:val="single" w:sz="4" w:space="0" w:color="A7CE8C"/>
              <w:right w:val="single" w:sz="4" w:space="0" w:color="A7CE8C"/>
            </w:tcBorders>
            <w:shd w:val="clear" w:color="auto" w:fill="E2EFD9"/>
            <w:tcMar>
              <w:top w:w="15" w:type="dxa"/>
              <w:left w:w="15" w:type="dxa"/>
              <w:right w:w="15" w:type="dxa"/>
            </w:tcMar>
            <w:vAlign w:val="center"/>
          </w:tcPr>
          <w:p w14:paraId="2613DAE4" w14:textId="395995C3"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945</w:t>
            </w:r>
          </w:p>
        </w:tc>
        <w:tc>
          <w:tcPr>
            <w:tcW w:w="941" w:type="dxa"/>
            <w:tcBorders>
              <w:top w:val="single" w:sz="12" w:space="0" w:color="A7CE8C"/>
              <w:left w:val="single" w:sz="4" w:space="0" w:color="A7CE8C"/>
              <w:bottom w:val="single" w:sz="4" w:space="0" w:color="A7CE8C"/>
              <w:right w:val="single" w:sz="12" w:space="0" w:color="A7CE8C"/>
            </w:tcBorders>
            <w:shd w:val="clear" w:color="auto" w:fill="E2EFD9"/>
            <w:tcMar>
              <w:top w:w="15" w:type="dxa"/>
              <w:left w:w="15" w:type="dxa"/>
              <w:right w:w="15" w:type="dxa"/>
            </w:tcMar>
            <w:vAlign w:val="center"/>
          </w:tcPr>
          <w:p w14:paraId="06ECCE68" w14:textId="14DFE0C4"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1.041</w:t>
            </w:r>
          </w:p>
        </w:tc>
      </w:tr>
      <w:tr w:rsidR="7051E2BA" w:rsidRPr="006067AF" w14:paraId="1A505A7C" w14:textId="77777777" w:rsidTr="00210C4E">
        <w:trPr>
          <w:trHeight w:val="300"/>
        </w:trPr>
        <w:tc>
          <w:tcPr>
            <w:tcW w:w="3922" w:type="dxa"/>
            <w:tcBorders>
              <w:top w:val="single" w:sz="4" w:space="0" w:color="A7CE8C"/>
              <w:left w:val="single" w:sz="12" w:space="0" w:color="A7CE8C"/>
              <w:bottom w:val="single" w:sz="4" w:space="0" w:color="A7CE8C"/>
              <w:right w:val="single" w:sz="4" w:space="0" w:color="A7CE8C"/>
            </w:tcBorders>
            <w:tcMar>
              <w:top w:w="15" w:type="dxa"/>
              <w:left w:w="15" w:type="dxa"/>
              <w:right w:w="15" w:type="dxa"/>
            </w:tcMar>
            <w:vAlign w:val="center"/>
          </w:tcPr>
          <w:p w14:paraId="1F2C3BBF" w14:textId="2860A9AB" w:rsidR="7051E2BA" w:rsidRPr="006067AF" w:rsidRDefault="00210C4E" w:rsidP="7051E2BA">
            <w:pPr>
              <w:rPr>
                <w:rFonts w:ascii="Calibri" w:hAnsi="Calibri" w:cs="Calibri"/>
                <w:sz w:val="20"/>
                <w:szCs w:val="20"/>
              </w:rPr>
            </w:pPr>
            <w:r>
              <w:rPr>
                <w:rFonts w:ascii="Calibri" w:eastAsia="Calibri" w:hAnsi="Calibri" w:cs="Calibri"/>
                <w:color w:val="000000" w:themeColor="text1"/>
                <w:sz w:val="20"/>
                <w:szCs w:val="20"/>
              </w:rPr>
              <w:t xml:space="preserve">    </w:t>
            </w:r>
            <w:r w:rsidR="7051E2BA" w:rsidRPr="006067AF">
              <w:rPr>
                <w:rFonts w:ascii="Calibri" w:eastAsia="Calibri" w:hAnsi="Calibri" w:cs="Calibri"/>
                <w:color w:val="000000" w:themeColor="text1"/>
                <w:sz w:val="20"/>
                <w:szCs w:val="20"/>
              </w:rPr>
              <w:t>Šumarstvo i sječa drva</w:t>
            </w:r>
          </w:p>
        </w:tc>
        <w:tc>
          <w:tcPr>
            <w:tcW w:w="939" w:type="dxa"/>
            <w:tcBorders>
              <w:top w:val="single" w:sz="4" w:space="0" w:color="A7CE8C"/>
              <w:left w:val="single" w:sz="4" w:space="0" w:color="A7CE8C"/>
              <w:bottom w:val="single" w:sz="4" w:space="0" w:color="A7CE8C"/>
              <w:right w:val="single" w:sz="4" w:space="0" w:color="A7CE8C"/>
            </w:tcBorders>
            <w:tcMar>
              <w:top w:w="15" w:type="dxa"/>
              <w:left w:w="15" w:type="dxa"/>
              <w:right w:w="15" w:type="dxa"/>
            </w:tcMar>
            <w:vAlign w:val="center"/>
          </w:tcPr>
          <w:p w14:paraId="5E96DF7B" w14:textId="0317EEDB"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838</w:t>
            </w:r>
          </w:p>
        </w:tc>
        <w:tc>
          <w:tcPr>
            <w:tcW w:w="939" w:type="dxa"/>
            <w:tcBorders>
              <w:top w:val="single" w:sz="4" w:space="0" w:color="A7CE8C"/>
              <w:left w:val="single" w:sz="4" w:space="0" w:color="A7CE8C"/>
              <w:bottom w:val="single" w:sz="4" w:space="0" w:color="A7CE8C"/>
              <w:right w:val="single" w:sz="4" w:space="0" w:color="A7CE8C"/>
            </w:tcBorders>
            <w:tcMar>
              <w:top w:w="15" w:type="dxa"/>
              <w:left w:w="15" w:type="dxa"/>
              <w:right w:w="15" w:type="dxa"/>
            </w:tcMar>
            <w:vAlign w:val="center"/>
          </w:tcPr>
          <w:p w14:paraId="09F4EDF3" w14:textId="41F57D3D"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855</w:t>
            </w:r>
          </w:p>
        </w:tc>
        <w:tc>
          <w:tcPr>
            <w:tcW w:w="939" w:type="dxa"/>
            <w:tcBorders>
              <w:top w:val="single" w:sz="4" w:space="0" w:color="A7CE8C"/>
              <w:left w:val="single" w:sz="4" w:space="0" w:color="A7CE8C"/>
              <w:bottom w:val="single" w:sz="4" w:space="0" w:color="A7CE8C"/>
              <w:right w:val="single" w:sz="4" w:space="0" w:color="A7CE8C"/>
            </w:tcBorders>
            <w:tcMar>
              <w:top w:w="15" w:type="dxa"/>
              <w:left w:w="15" w:type="dxa"/>
              <w:right w:w="15" w:type="dxa"/>
            </w:tcMar>
            <w:vAlign w:val="center"/>
          </w:tcPr>
          <w:p w14:paraId="69F5D94A" w14:textId="24D5DF72"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878</w:t>
            </w:r>
          </w:p>
        </w:tc>
        <w:tc>
          <w:tcPr>
            <w:tcW w:w="939" w:type="dxa"/>
            <w:tcBorders>
              <w:top w:val="single" w:sz="4" w:space="0" w:color="A7CE8C"/>
              <w:left w:val="single" w:sz="4" w:space="0" w:color="A7CE8C"/>
              <w:bottom w:val="single" w:sz="4" w:space="0" w:color="A7CE8C"/>
              <w:right w:val="single" w:sz="4" w:space="0" w:color="A7CE8C"/>
            </w:tcBorders>
            <w:tcMar>
              <w:top w:w="15" w:type="dxa"/>
              <w:left w:w="15" w:type="dxa"/>
              <w:right w:w="15" w:type="dxa"/>
            </w:tcMar>
            <w:vAlign w:val="center"/>
          </w:tcPr>
          <w:p w14:paraId="3B02B472" w14:textId="5F1C5A44"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965</w:t>
            </w:r>
          </w:p>
        </w:tc>
        <w:tc>
          <w:tcPr>
            <w:tcW w:w="939" w:type="dxa"/>
            <w:tcBorders>
              <w:top w:val="single" w:sz="4" w:space="0" w:color="A7CE8C"/>
              <w:left w:val="single" w:sz="4" w:space="0" w:color="A7CE8C"/>
              <w:bottom w:val="single" w:sz="4" w:space="0" w:color="A7CE8C"/>
              <w:right w:val="single" w:sz="4" w:space="0" w:color="A7CE8C"/>
            </w:tcBorders>
            <w:tcMar>
              <w:top w:w="15" w:type="dxa"/>
              <w:left w:w="15" w:type="dxa"/>
              <w:right w:w="15" w:type="dxa"/>
            </w:tcMar>
            <w:vAlign w:val="center"/>
          </w:tcPr>
          <w:p w14:paraId="6F41C62E" w14:textId="669A1AD2"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1.114</w:t>
            </w:r>
          </w:p>
        </w:tc>
        <w:tc>
          <w:tcPr>
            <w:tcW w:w="941" w:type="dxa"/>
            <w:tcBorders>
              <w:top w:val="single" w:sz="4" w:space="0" w:color="A7CE8C"/>
              <w:left w:val="single" w:sz="4" w:space="0" w:color="A7CE8C"/>
              <w:bottom w:val="single" w:sz="4" w:space="0" w:color="A7CE8C"/>
              <w:right w:val="single" w:sz="12" w:space="0" w:color="A7CE8C"/>
            </w:tcBorders>
            <w:tcMar>
              <w:top w:w="15" w:type="dxa"/>
              <w:left w:w="15" w:type="dxa"/>
              <w:right w:w="15" w:type="dxa"/>
            </w:tcMar>
            <w:vAlign w:val="center"/>
          </w:tcPr>
          <w:p w14:paraId="333456A0" w14:textId="0DC72A89"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1.328</w:t>
            </w:r>
          </w:p>
        </w:tc>
      </w:tr>
      <w:tr w:rsidR="7051E2BA" w:rsidRPr="006067AF" w14:paraId="1620E366" w14:textId="77777777" w:rsidTr="00210C4E">
        <w:trPr>
          <w:trHeight w:val="300"/>
        </w:trPr>
        <w:tc>
          <w:tcPr>
            <w:tcW w:w="3922" w:type="dxa"/>
            <w:tcBorders>
              <w:top w:val="single" w:sz="4" w:space="0" w:color="A7CE8C"/>
              <w:left w:val="single" w:sz="12" w:space="0" w:color="A7CE8C"/>
              <w:bottom w:val="single" w:sz="12" w:space="0" w:color="A7CE8C"/>
              <w:right w:val="single" w:sz="4" w:space="0" w:color="A7CE8C"/>
            </w:tcBorders>
            <w:shd w:val="clear" w:color="auto" w:fill="E2EFD9"/>
            <w:tcMar>
              <w:top w:w="15" w:type="dxa"/>
              <w:left w:w="15" w:type="dxa"/>
              <w:right w:w="15" w:type="dxa"/>
            </w:tcMar>
            <w:vAlign w:val="center"/>
          </w:tcPr>
          <w:p w14:paraId="39878FF6" w14:textId="61A1E5F1" w:rsidR="7051E2BA" w:rsidRPr="006067AF" w:rsidRDefault="00210C4E" w:rsidP="7051E2BA">
            <w:pPr>
              <w:rPr>
                <w:rFonts w:ascii="Calibri" w:hAnsi="Calibri" w:cs="Calibri"/>
                <w:sz w:val="20"/>
                <w:szCs w:val="20"/>
              </w:rPr>
            </w:pPr>
            <w:r>
              <w:rPr>
                <w:rFonts w:ascii="Calibri" w:eastAsia="Calibri" w:hAnsi="Calibri" w:cs="Calibri"/>
                <w:color w:val="000000" w:themeColor="text1"/>
                <w:sz w:val="20"/>
                <w:szCs w:val="20"/>
              </w:rPr>
              <w:t xml:space="preserve">    </w:t>
            </w:r>
            <w:r w:rsidR="7051E2BA" w:rsidRPr="006067AF">
              <w:rPr>
                <w:rFonts w:ascii="Calibri" w:eastAsia="Calibri" w:hAnsi="Calibri" w:cs="Calibri"/>
                <w:color w:val="000000" w:themeColor="text1"/>
                <w:sz w:val="20"/>
                <w:szCs w:val="20"/>
              </w:rPr>
              <w:t>Ribarstvo</w:t>
            </w:r>
          </w:p>
        </w:tc>
        <w:tc>
          <w:tcPr>
            <w:tcW w:w="939" w:type="dxa"/>
            <w:tcBorders>
              <w:top w:val="single" w:sz="4" w:space="0" w:color="A7CE8C"/>
              <w:left w:val="single" w:sz="4" w:space="0" w:color="A7CE8C"/>
              <w:bottom w:val="single" w:sz="12" w:space="0" w:color="A7CE8C"/>
              <w:right w:val="single" w:sz="4" w:space="0" w:color="A7CE8C"/>
            </w:tcBorders>
            <w:shd w:val="clear" w:color="auto" w:fill="E2EFD9"/>
            <w:tcMar>
              <w:top w:w="15" w:type="dxa"/>
              <w:left w:w="15" w:type="dxa"/>
              <w:right w:w="15" w:type="dxa"/>
            </w:tcMar>
            <w:vAlign w:val="center"/>
          </w:tcPr>
          <w:p w14:paraId="0937A171" w14:textId="3391DF4A"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758</w:t>
            </w:r>
          </w:p>
        </w:tc>
        <w:tc>
          <w:tcPr>
            <w:tcW w:w="939" w:type="dxa"/>
            <w:tcBorders>
              <w:top w:val="single" w:sz="4" w:space="0" w:color="A7CE8C"/>
              <w:left w:val="single" w:sz="4" w:space="0" w:color="A7CE8C"/>
              <w:bottom w:val="single" w:sz="12" w:space="0" w:color="A7CE8C"/>
              <w:right w:val="single" w:sz="4" w:space="0" w:color="A7CE8C"/>
            </w:tcBorders>
            <w:shd w:val="clear" w:color="auto" w:fill="E2EFD9"/>
            <w:tcMar>
              <w:top w:w="15" w:type="dxa"/>
              <w:left w:w="15" w:type="dxa"/>
              <w:right w:w="15" w:type="dxa"/>
            </w:tcMar>
            <w:vAlign w:val="center"/>
          </w:tcPr>
          <w:p w14:paraId="09D0D8D5" w14:textId="2DFD9E11"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796</w:t>
            </w:r>
          </w:p>
        </w:tc>
        <w:tc>
          <w:tcPr>
            <w:tcW w:w="939" w:type="dxa"/>
            <w:tcBorders>
              <w:top w:val="single" w:sz="4" w:space="0" w:color="A7CE8C"/>
              <w:left w:val="single" w:sz="4" w:space="0" w:color="A7CE8C"/>
              <w:bottom w:val="single" w:sz="12" w:space="0" w:color="A7CE8C"/>
              <w:right w:val="single" w:sz="4" w:space="0" w:color="A7CE8C"/>
            </w:tcBorders>
            <w:shd w:val="clear" w:color="auto" w:fill="E2EFD9"/>
            <w:tcMar>
              <w:top w:w="15" w:type="dxa"/>
              <w:left w:w="15" w:type="dxa"/>
              <w:right w:w="15" w:type="dxa"/>
            </w:tcMar>
            <w:vAlign w:val="center"/>
          </w:tcPr>
          <w:p w14:paraId="7EBD8155" w14:textId="76B27A8B"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829</w:t>
            </w:r>
          </w:p>
        </w:tc>
        <w:tc>
          <w:tcPr>
            <w:tcW w:w="939" w:type="dxa"/>
            <w:tcBorders>
              <w:top w:val="single" w:sz="4" w:space="0" w:color="A7CE8C"/>
              <w:left w:val="single" w:sz="4" w:space="0" w:color="A7CE8C"/>
              <w:bottom w:val="single" w:sz="12" w:space="0" w:color="A7CE8C"/>
              <w:right w:val="single" w:sz="4" w:space="0" w:color="A7CE8C"/>
            </w:tcBorders>
            <w:shd w:val="clear" w:color="auto" w:fill="E2EFD9"/>
            <w:tcMar>
              <w:top w:w="15" w:type="dxa"/>
              <w:left w:w="15" w:type="dxa"/>
              <w:right w:w="15" w:type="dxa"/>
            </w:tcMar>
            <w:vAlign w:val="center"/>
          </w:tcPr>
          <w:p w14:paraId="74AB78D5" w14:textId="18D27BC1"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867</w:t>
            </w:r>
          </w:p>
        </w:tc>
        <w:tc>
          <w:tcPr>
            <w:tcW w:w="939" w:type="dxa"/>
            <w:tcBorders>
              <w:top w:val="single" w:sz="4" w:space="0" w:color="A7CE8C"/>
              <w:left w:val="single" w:sz="4" w:space="0" w:color="A7CE8C"/>
              <w:bottom w:val="single" w:sz="12" w:space="0" w:color="A7CE8C"/>
              <w:right w:val="single" w:sz="4" w:space="0" w:color="A7CE8C"/>
            </w:tcBorders>
            <w:shd w:val="clear" w:color="auto" w:fill="E2EFD9"/>
            <w:tcMar>
              <w:top w:w="15" w:type="dxa"/>
              <w:left w:w="15" w:type="dxa"/>
              <w:right w:w="15" w:type="dxa"/>
            </w:tcMar>
            <w:vAlign w:val="center"/>
          </w:tcPr>
          <w:p w14:paraId="5D5DE08F" w14:textId="41259E63"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990</w:t>
            </w:r>
          </w:p>
        </w:tc>
        <w:tc>
          <w:tcPr>
            <w:tcW w:w="941" w:type="dxa"/>
            <w:tcBorders>
              <w:top w:val="single" w:sz="4" w:space="0" w:color="A7CE8C"/>
              <w:left w:val="single" w:sz="4" w:space="0" w:color="A7CE8C"/>
              <w:bottom w:val="single" w:sz="12" w:space="0" w:color="A7CE8C"/>
              <w:right w:val="single" w:sz="12" w:space="0" w:color="A7CE8C"/>
            </w:tcBorders>
            <w:shd w:val="clear" w:color="auto" w:fill="E2EFD9"/>
            <w:tcMar>
              <w:top w:w="15" w:type="dxa"/>
              <w:left w:w="15" w:type="dxa"/>
              <w:right w:w="15" w:type="dxa"/>
            </w:tcMar>
            <w:vAlign w:val="center"/>
          </w:tcPr>
          <w:p w14:paraId="73D27F1C" w14:textId="6AE42012"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1.083</w:t>
            </w:r>
          </w:p>
        </w:tc>
      </w:tr>
      <w:tr w:rsidR="7051E2BA" w:rsidRPr="006067AF" w14:paraId="01BA7B1C" w14:textId="77777777" w:rsidTr="00210C4E">
        <w:trPr>
          <w:trHeight w:val="300"/>
        </w:trPr>
        <w:tc>
          <w:tcPr>
            <w:tcW w:w="3922" w:type="dxa"/>
            <w:tcBorders>
              <w:top w:val="single" w:sz="12" w:space="0" w:color="A7CE8C"/>
              <w:left w:val="single" w:sz="12" w:space="0" w:color="A7CE8C"/>
              <w:bottom w:val="single" w:sz="12" w:space="0" w:color="A7CE8C"/>
              <w:right w:val="single" w:sz="4" w:space="0" w:color="A7CE8C"/>
            </w:tcBorders>
            <w:tcMar>
              <w:top w:w="15" w:type="dxa"/>
              <w:left w:w="15" w:type="dxa"/>
              <w:right w:w="15" w:type="dxa"/>
            </w:tcMar>
            <w:vAlign w:val="center"/>
          </w:tcPr>
          <w:p w14:paraId="7C43C3DE" w14:textId="187B1745" w:rsidR="7051E2BA" w:rsidRPr="006067AF" w:rsidRDefault="7051E2BA" w:rsidP="7051E2BA">
            <w:pPr>
              <w:rPr>
                <w:rFonts w:ascii="Calibri" w:hAnsi="Calibri" w:cs="Calibri"/>
                <w:sz w:val="20"/>
                <w:szCs w:val="20"/>
              </w:rPr>
            </w:pPr>
            <w:r w:rsidRPr="006067AF">
              <w:rPr>
                <w:rFonts w:ascii="Calibri" w:eastAsia="Calibri" w:hAnsi="Calibri" w:cs="Calibri"/>
                <w:b/>
                <w:bCs/>
                <w:color w:val="000000" w:themeColor="text1"/>
                <w:sz w:val="20"/>
                <w:szCs w:val="20"/>
              </w:rPr>
              <w:t>Prerađivačka industrija</w:t>
            </w:r>
          </w:p>
        </w:tc>
        <w:tc>
          <w:tcPr>
            <w:tcW w:w="939" w:type="dxa"/>
            <w:tcBorders>
              <w:top w:val="single" w:sz="12" w:space="0" w:color="A7CE8C"/>
              <w:left w:val="single" w:sz="4" w:space="0" w:color="A7CE8C"/>
              <w:bottom w:val="single" w:sz="12" w:space="0" w:color="A7CE8C"/>
              <w:right w:val="single" w:sz="4" w:space="0" w:color="A7CE8C"/>
            </w:tcBorders>
            <w:tcMar>
              <w:top w:w="15" w:type="dxa"/>
              <w:left w:w="15" w:type="dxa"/>
              <w:right w:w="15" w:type="dxa"/>
            </w:tcMar>
            <w:vAlign w:val="center"/>
          </w:tcPr>
          <w:p w14:paraId="60616CB3" w14:textId="28F88879"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788</w:t>
            </w:r>
          </w:p>
        </w:tc>
        <w:tc>
          <w:tcPr>
            <w:tcW w:w="939" w:type="dxa"/>
            <w:tcBorders>
              <w:top w:val="single" w:sz="12" w:space="0" w:color="A7CE8C"/>
              <w:left w:val="single" w:sz="4" w:space="0" w:color="A7CE8C"/>
              <w:bottom w:val="single" w:sz="12" w:space="0" w:color="A7CE8C"/>
              <w:right w:val="single" w:sz="4" w:space="0" w:color="A7CE8C"/>
            </w:tcBorders>
            <w:tcMar>
              <w:top w:w="15" w:type="dxa"/>
              <w:left w:w="15" w:type="dxa"/>
              <w:right w:w="15" w:type="dxa"/>
            </w:tcMar>
            <w:vAlign w:val="center"/>
          </w:tcPr>
          <w:p w14:paraId="54E42CB0" w14:textId="5316D597"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828</w:t>
            </w:r>
          </w:p>
        </w:tc>
        <w:tc>
          <w:tcPr>
            <w:tcW w:w="939" w:type="dxa"/>
            <w:tcBorders>
              <w:top w:val="single" w:sz="12" w:space="0" w:color="A7CE8C"/>
              <w:left w:val="single" w:sz="4" w:space="0" w:color="A7CE8C"/>
              <w:bottom w:val="single" w:sz="12" w:space="0" w:color="A7CE8C"/>
              <w:right w:val="single" w:sz="4" w:space="0" w:color="A7CE8C"/>
            </w:tcBorders>
            <w:tcMar>
              <w:top w:w="15" w:type="dxa"/>
              <w:left w:w="15" w:type="dxa"/>
              <w:right w:w="15" w:type="dxa"/>
            </w:tcMar>
            <w:vAlign w:val="center"/>
          </w:tcPr>
          <w:p w14:paraId="2051269B" w14:textId="0EB09ED3"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871</w:t>
            </w:r>
          </w:p>
        </w:tc>
        <w:tc>
          <w:tcPr>
            <w:tcW w:w="939" w:type="dxa"/>
            <w:tcBorders>
              <w:top w:val="single" w:sz="12" w:space="0" w:color="A7CE8C"/>
              <w:left w:val="single" w:sz="4" w:space="0" w:color="A7CE8C"/>
              <w:bottom w:val="single" w:sz="12" w:space="0" w:color="A7CE8C"/>
              <w:right w:val="single" w:sz="4" w:space="0" w:color="A7CE8C"/>
            </w:tcBorders>
            <w:tcMar>
              <w:top w:w="15" w:type="dxa"/>
              <w:left w:w="15" w:type="dxa"/>
              <w:right w:w="15" w:type="dxa"/>
            </w:tcMar>
            <w:vAlign w:val="center"/>
          </w:tcPr>
          <w:p w14:paraId="26AE4368" w14:textId="3DF203F4"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939</w:t>
            </w:r>
          </w:p>
        </w:tc>
        <w:tc>
          <w:tcPr>
            <w:tcW w:w="939" w:type="dxa"/>
            <w:tcBorders>
              <w:top w:val="single" w:sz="12" w:space="0" w:color="A7CE8C"/>
              <w:left w:val="single" w:sz="4" w:space="0" w:color="A7CE8C"/>
              <w:bottom w:val="single" w:sz="12" w:space="0" w:color="A7CE8C"/>
              <w:right w:val="single" w:sz="4" w:space="0" w:color="A7CE8C"/>
            </w:tcBorders>
            <w:tcMar>
              <w:top w:w="15" w:type="dxa"/>
              <w:left w:w="15" w:type="dxa"/>
              <w:right w:w="15" w:type="dxa"/>
            </w:tcMar>
            <w:vAlign w:val="center"/>
          </w:tcPr>
          <w:p w14:paraId="4CDF2D26" w14:textId="24A6E251"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1.054</w:t>
            </w:r>
          </w:p>
        </w:tc>
        <w:tc>
          <w:tcPr>
            <w:tcW w:w="941" w:type="dxa"/>
            <w:tcBorders>
              <w:top w:val="single" w:sz="12" w:space="0" w:color="A7CE8C"/>
              <w:left w:val="single" w:sz="4" w:space="0" w:color="A7CE8C"/>
              <w:bottom w:val="single" w:sz="12" w:space="0" w:color="A7CE8C"/>
              <w:right w:val="single" w:sz="12" w:space="0" w:color="A7CE8C"/>
            </w:tcBorders>
            <w:tcMar>
              <w:top w:w="15" w:type="dxa"/>
              <w:left w:w="15" w:type="dxa"/>
              <w:right w:w="15" w:type="dxa"/>
            </w:tcMar>
            <w:vAlign w:val="center"/>
          </w:tcPr>
          <w:p w14:paraId="01057093" w14:textId="1B5234EA" w:rsidR="7051E2BA" w:rsidRPr="00C63E94" w:rsidRDefault="7051E2BA" w:rsidP="00210C4E">
            <w:pPr>
              <w:jc w:val="center"/>
              <w:rPr>
                <w:rFonts w:ascii="Calibri" w:hAnsi="Calibri" w:cs="Calibri"/>
                <w:sz w:val="20"/>
                <w:szCs w:val="20"/>
              </w:rPr>
            </w:pPr>
            <w:r w:rsidRPr="00C63E94">
              <w:rPr>
                <w:rFonts w:ascii="Calibri" w:eastAsia="Calibri" w:hAnsi="Calibri" w:cs="Calibri"/>
                <w:b/>
                <w:bCs/>
                <w:color w:val="000000" w:themeColor="text1"/>
                <w:sz w:val="20"/>
                <w:szCs w:val="20"/>
              </w:rPr>
              <w:t>1.191</w:t>
            </w:r>
          </w:p>
        </w:tc>
      </w:tr>
      <w:tr w:rsidR="7051E2BA" w:rsidRPr="006067AF" w14:paraId="16BAE803" w14:textId="77777777" w:rsidTr="00210C4E">
        <w:trPr>
          <w:trHeight w:val="300"/>
        </w:trPr>
        <w:tc>
          <w:tcPr>
            <w:tcW w:w="3922" w:type="dxa"/>
            <w:tcBorders>
              <w:top w:val="single" w:sz="12" w:space="0" w:color="A7CE8C"/>
              <w:left w:val="single" w:sz="12" w:space="0" w:color="A7CE8C"/>
              <w:bottom w:val="single" w:sz="4" w:space="0" w:color="A7CE8C"/>
              <w:right w:val="single" w:sz="4" w:space="0" w:color="A7CE8C"/>
            </w:tcBorders>
            <w:shd w:val="clear" w:color="auto" w:fill="E2EFD9"/>
            <w:tcMar>
              <w:top w:w="15" w:type="dxa"/>
              <w:left w:w="15" w:type="dxa"/>
              <w:right w:w="15" w:type="dxa"/>
            </w:tcMar>
            <w:vAlign w:val="center"/>
          </w:tcPr>
          <w:p w14:paraId="7C0AFE48" w14:textId="5D903A3C" w:rsidR="7051E2BA" w:rsidRPr="006067AF" w:rsidRDefault="00210C4E" w:rsidP="7051E2BA">
            <w:pPr>
              <w:rPr>
                <w:rFonts w:ascii="Calibri" w:hAnsi="Calibri" w:cs="Calibri"/>
                <w:sz w:val="20"/>
                <w:szCs w:val="20"/>
              </w:rPr>
            </w:pPr>
            <w:r>
              <w:rPr>
                <w:rFonts w:ascii="Calibri" w:eastAsia="Calibri" w:hAnsi="Calibri" w:cs="Calibri"/>
                <w:color w:val="000000" w:themeColor="text1"/>
                <w:sz w:val="20"/>
                <w:szCs w:val="20"/>
              </w:rPr>
              <w:t xml:space="preserve">    </w:t>
            </w:r>
            <w:r w:rsidR="7051E2BA" w:rsidRPr="006067AF">
              <w:rPr>
                <w:rFonts w:ascii="Calibri" w:eastAsia="Calibri" w:hAnsi="Calibri" w:cs="Calibri"/>
                <w:color w:val="000000" w:themeColor="text1"/>
                <w:sz w:val="20"/>
                <w:szCs w:val="20"/>
              </w:rPr>
              <w:t>Proizvodnja prehrambenih proizvoda</w:t>
            </w:r>
          </w:p>
        </w:tc>
        <w:tc>
          <w:tcPr>
            <w:tcW w:w="939" w:type="dxa"/>
            <w:tcBorders>
              <w:top w:val="single" w:sz="12" w:space="0" w:color="A7CE8C"/>
              <w:left w:val="single" w:sz="4" w:space="0" w:color="A7CE8C"/>
              <w:bottom w:val="single" w:sz="4" w:space="0" w:color="A7CE8C"/>
              <w:right w:val="single" w:sz="4" w:space="0" w:color="A7CE8C"/>
            </w:tcBorders>
            <w:shd w:val="clear" w:color="auto" w:fill="E2EFD9"/>
            <w:tcMar>
              <w:top w:w="15" w:type="dxa"/>
              <w:left w:w="15" w:type="dxa"/>
              <w:right w:w="15" w:type="dxa"/>
            </w:tcMar>
            <w:vAlign w:val="center"/>
          </w:tcPr>
          <w:p w14:paraId="10974102" w14:textId="42230221"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731</w:t>
            </w:r>
          </w:p>
        </w:tc>
        <w:tc>
          <w:tcPr>
            <w:tcW w:w="939" w:type="dxa"/>
            <w:tcBorders>
              <w:top w:val="single" w:sz="12" w:space="0" w:color="A7CE8C"/>
              <w:left w:val="single" w:sz="4" w:space="0" w:color="A7CE8C"/>
              <w:bottom w:val="single" w:sz="4" w:space="0" w:color="A7CE8C"/>
              <w:right w:val="single" w:sz="4" w:space="0" w:color="A7CE8C"/>
            </w:tcBorders>
            <w:shd w:val="clear" w:color="auto" w:fill="E2EFD9"/>
            <w:tcMar>
              <w:top w:w="15" w:type="dxa"/>
              <w:left w:w="15" w:type="dxa"/>
              <w:right w:w="15" w:type="dxa"/>
            </w:tcMar>
            <w:vAlign w:val="center"/>
          </w:tcPr>
          <w:p w14:paraId="386325BB" w14:textId="08D56EC9"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765</w:t>
            </w:r>
          </w:p>
        </w:tc>
        <w:tc>
          <w:tcPr>
            <w:tcW w:w="939" w:type="dxa"/>
            <w:tcBorders>
              <w:top w:val="single" w:sz="12" w:space="0" w:color="A7CE8C"/>
              <w:left w:val="single" w:sz="4" w:space="0" w:color="A7CE8C"/>
              <w:bottom w:val="single" w:sz="4" w:space="0" w:color="A7CE8C"/>
              <w:right w:val="single" w:sz="4" w:space="0" w:color="A7CE8C"/>
            </w:tcBorders>
            <w:shd w:val="clear" w:color="auto" w:fill="E2EFD9"/>
            <w:tcMar>
              <w:top w:w="15" w:type="dxa"/>
              <w:left w:w="15" w:type="dxa"/>
              <w:right w:w="15" w:type="dxa"/>
            </w:tcMar>
            <w:vAlign w:val="center"/>
          </w:tcPr>
          <w:p w14:paraId="2EC133BB" w14:textId="59D179A8"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799</w:t>
            </w:r>
          </w:p>
        </w:tc>
        <w:tc>
          <w:tcPr>
            <w:tcW w:w="939" w:type="dxa"/>
            <w:tcBorders>
              <w:top w:val="single" w:sz="12" w:space="0" w:color="A7CE8C"/>
              <w:left w:val="single" w:sz="4" w:space="0" w:color="A7CE8C"/>
              <w:bottom w:val="single" w:sz="4" w:space="0" w:color="A7CE8C"/>
              <w:right w:val="single" w:sz="4" w:space="0" w:color="A7CE8C"/>
            </w:tcBorders>
            <w:shd w:val="clear" w:color="auto" w:fill="E2EFD9"/>
            <w:tcMar>
              <w:top w:w="15" w:type="dxa"/>
              <w:left w:w="15" w:type="dxa"/>
              <w:right w:w="15" w:type="dxa"/>
            </w:tcMar>
            <w:vAlign w:val="center"/>
          </w:tcPr>
          <w:p w14:paraId="17E987F4" w14:textId="58B481DE"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862</w:t>
            </w:r>
          </w:p>
        </w:tc>
        <w:tc>
          <w:tcPr>
            <w:tcW w:w="939" w:type="dxa"/>
            <w:tcBorders>
              <w:top w:val="single" w:sz="12" w:space="0" w:color="A7CE8C"/>
              <w:left w:val="single" w:sz="4" w:space="0" w:color="A7CE8C"/>
              <w:bottom w:val="single" w:sz="4" w:space="0" w:color="A7CE8C"/>
              <w:right w:val="single" w:sz="4" w:space="0" w:color="A7CE8C"/>
            </w:tcBorders>
            <w:shd w:val="clear" w:color="auto" w:fill="E2EFD9"/>
            <w:tcMar>
              <w:top w:w="15" w:type="dxa"/>
              <w:left w:w="15" w:type="dxa"/>
              <w:right w:w="15" w:type="dxa"/>
            </w:tcMar>
            <w:vAlign w:val="center"/>
          </w:tcPr>
          <w:p w14:paraId="4C73E9D3" w14:textId="26C26C45"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971</w:t>
            </w:r>
          </w:p>
        </w:tc>
        <w:tc>
          <w:tcPr>
            <w:tcW w:w="941" w:type="dxa"/>
            <w:tcBorders>
              <w:top w:val="single" w:sz="12" w:space="0" w:color="A7CE8C"/>
              <w:left w:val="single" w:sz="4" w:space="0" w:color="A7CE8C"/>
              <w:bottom w:val="single" w:sz="4" w:space="0" w:color="A7CE8C"/>
              <w:right w:val="single" w:sz="12" w:space="0" w:color="A7CE8C"/>
            </w:tcBorders>
            <w:shd w:val="clear" w:color="auto" w:fill="E2EFD9"/>
            <w:tcMar>
              <w:top w:w="15" w:type="dxa"/>
              <w:left w:w="15" w:type="dxa"/>
              <w:right w:w="15" w:type="dxa"/>
            </w:tcMar>
            <w:vAlign w:val="center"/>
          </w:tcPr>
          <w:p w14:paraId="63320D76" w14:textId="37B1B7C4"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1.108</w:t>
            </w:r>
          </w:p>
        </w:tc>
      </w:tr>
      <w:tr w:rsidR="7051E2BA" w:rsidRPr="006067AF" w14:paraId="1B3FFD19" w14:textId="77777777" w:rsidTr="00210C4E">
        <w:trPr>
          <w:trHeight w:val="300"/>
        </w:trPr>
        <w:tc>
          <w:tcPr>
            <w:tcW w:w="3922" w:type="dxa"/>
            <w:tcBorders>
              <w:top w:val="single" w:sz="4" w:space="0" w:color="A7CE8C"/>
              <w:left w:val="single" w:sz="12" w:space="0" w:color="A7CE8C"/>
              <w:bottom w:val="single" w:sz="4" w:space="0" w:color="A7CE8C"/>
              <w:right w:val="single" w:sz="4" w:space="0" w:color="A7CE8C"/>
            </w:tcBorders>
            <w:tcMar>
              <w:top w:w="15" w:type="dxa"/>
              <w:left w:w="15" w:type="dxa"/>
              <w:right w:w="15" w:type="dxa"/>
            </w:tcMar>
            <w:vAlign w:val="center"/>
          </w:tcPr>
          <w:p w14:paraId="79EB44B9" w14:textId="7CAD272C" w:rsidR="7051E2BA" w:rsidRPr="006067AF" w:rsidRDefault="00210C4E" w:rsidP="7051E2BA">
            <w:pPr>
              <w:rPr>
                <w:rFonts w:ascii="Calibri" w:hAnsi="Calibri" w:cs="Calibri"/>
                <w:sz w:val="20"/>
                <w:szCs w:val="20"/>
              </w:rPr>
            </w:pPr>
            <w:r>
              <w:rPr>
                <w:rFonts w:ascii="Calibri" w:eastAsia="Calibri" w:hAnsi="Calibri" w:cs="Calibri"/>
                <w:color w:val="000000" w:themeColor="text1"/>
                <w:sz w:val="20"/>
                <w:szCs w:val="20"/>
              </w:rPr>
              <w:t xml:space="preserve">    </w:t>
            </w:r>
            <w:r w:rsidR="7051E2BA" w:rsidRPr="006067AF">
              <w:rPr>
                <w:rFonts w:ascii="Calibri" w:eastAsia="Calibri" w:hAnsi="Calibri" w:cs="Calibri"/>
                <w:color w:val="000000" w:themeColor="text1"/>
                <w:sz w:val="20"/>
                <w:szCs w:val="20"/>
              </w:rPr>
              <w:t>Proizvodnja pića</w:t>
            </w:r>
          </w:p>
        </w:tc>
        <w:tc>
          <w:tcPr>
            <w:tcW w:w="939" w:type="dxa"/>
            <w:tcBorders>
              <w:top w:val="single" w:sz="4" w:space="0" w:color="A7CE8C"/>
              <w:left w:val="single" w:sz="4" w:space="0" w:color="A7CE8C"/>
              <w:bottom w:val="single" w:sz="4" w:space="0" w:color="A7CE8C"/>
              <w:right w:val="single" w:sz="4" w:space="0" w:color="A7CE8C"/>
            </w:tcBorders>
            <w:tcMar>
              <w:top w:w="15" w:type="dxa"/>
              <w:left w:w="15" w:type="dxa"/>
              <w:right w:w="15" w:type="dxa"/>
            </w:tcMar>
            <w:vAlign w:val="center"/>
          </w:tcPr>
          <w:p w14:paraId="78FEB5F6" w14:textId="776F7AFA"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1.008</w:t>
            </w:r>
          </w:p>
        </w:tc>
        <w:tc>
          <w:tcPr>
            <w:tcW w:w="939" w:type="dxa"/>
            <w:tcBorders>
              <w:top w:val="single" w:sz="4" w:space="0" w:color="A7CE8C"/>
              <w:left w:val="single" w:sz="4" w:space="0" w:color="A7CE8C"/>
              <w:bottom w:val="single" w:sz="4" w:space="0" w:color="A7CE8C"/>
              <w:right w:val="single" w:sz="4" w:space="0" w:color="A7CE8C"/>
            </w:tcBorders>
            <w:tcMar>
              <w:top w:w="15" w:type="dxa"/>
              <w:left w:w="15" w:type="dxa"/>
              <w:right w:w="15" w:type="dxa"/>
            </w:tcMar>
            <w:vAlign w:val="center"/>
          </w:tcPr>
          <w:p w14:paraId="45D549DA" w14:textId="27E9E4DE"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1.010</w:t>
            </w:r>
          </w:p>
        </w:tc>
        <w:tc>
          <w:tcPr>
            <w:tcW w:w="939" w:type="dxa"/>
            <w:tcBorders>
              <w:top w:val="single" w:sz="4" w:space="0" w:color="A7CE8C"/>
              <w:left w:val="single" w:sz="4" w:space="0" w:color="A7CE8C"/>
              <w:bottom w:val="single" w:sz="4" w:space="0" w:color="A7CE8C"/>
              <w:right w:val="single" w:sz="4" w:space="0" w:color="A7CE8C"/>
            </w:tcBorders>
            <w:tcMar>
              <w:top w:w="15" w:type="dxa"/>
              <w:left w:w="15" w:type="dxa"/>
              <w:right w:w="15" w:type="dxa"/>
            </w:tcMar>
            <w:vAlign w:val="center"/>
          </w:tcPr>
          <w:p w14:paraId="21732C19" w14:textId="36B60665"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1.050</w:t>
            </w:r>
          </w:p>
        </w:tc>
        <w:tc>
          <w:tcPr>
            <w:tcW w:w="939" w:type="dxa"/>
            <w:tcBorders>
              <w:top w:val="single" w:sz="4" w:space="0" w:color="A7CE8C"/>
              <w:left w:val="single" w:sz="4" w:space="0" w:color="A7CE8C"/>
              <w:bottom w:val="single" w:sz="4" w:space="0" w:color="A7CE8C"/>
              <w:right w:val="single" w:sz="4" w:space="0" w:color="A7CE8C"/>
            </w:tcBorders>
            <w:tcMar>
              <w:top w:w="15" w:type="dxa"/>
              <w:left w:w="15" w:type="dxa"/>
              <w:right w:w="15" w:type="dxa"/>
            </w:tcMar>
            <w:vAlign w:val="center"/>
          </w:tcPr>
          <w:p w14:paraId="775DDE77" w14:textId="17A69C07"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1.194</w:t>
            </w:r>
          </w:p>
        </w:tc>
        <w:tc>
          <w:tcPr>
            <w:tcW w:w="939" w:type="dxa"/>
            <w:tcBorders>
              <w:top w:val="single" w:sz="4" w:space="0" w:color="A7CE8C"/>
              <w:left w:val="single" w:sz="4" w:space="0" w:color="A7CE8C"/>
              <w:bottom w:val="single" w:sz="4" w:space="0" w:color="A7CE8C"/>
              <w:right w:val="single" w:sz="4" w:space="0" w:color="A7CE8C"/>
            </w:tcBorders>
            <w:tcMar>
              <w:top w:w="15" w:type="dxa"/>
              <w:left w:w="15" w:type="dxa"/>
              <w:right w:w="15" w:type="dxa"/>
            </w:tcMar>
            <w:vAlign w:val="center"/>
          </w:tcPr>
          <w:p w14:paraId="08032DCB" w14:textId="35E17839"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1.282</w:t>
            </w:r>
          </w:p>
        </w:tc>
        <w:tc>
          <w:tcPr>
            <w:tcW w:w="941" w:type="dxa"/>
            <w:tcBorders>
              <w:top w:val="single" w:sz="4" w:space="0" w:color="A7CE8C"/>
              <w:left w:val="single" w:sz="4" w:space="0" w:color="A7CE8C"/>
              <w:bottom w:val="single" w:sz="4" w:space="0" w:color="A7CE8C"/>
              <w:right w:val="single" w:sz="12" w:space="0" w:color="A7CE8C"/>
            </w:tcBorders>
            <w:tcMar>
              <w:top w:w="15" w:type="dxa"/>
              <w:left w:w="15" w:type="dxa"/>
              <w:right w:w="15" w:type="dxa"/>
            </w:tcMar>
            <w:vAlign w:val="center"/>
          </w:tcPr>
          <w:p w14:paraId="48428159" w14:textId="52D88103"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1.400</w:t>
            </w:r>
          </w:p>
        </w:tc>
      </w:tr>
      <w:tr w:rsidR="7051E2BA" w:rsidRPr="006067AF" w14:paraId="66FB05D7" w14:textId="77777777" w:rsidTr="00210C4E">
        <w:trPr>
          <w:trHeight w:val="300"/>
        </w:trPr>
        <w:tc>
          <w:tcPr>
            <w:tcW w:w="3922" w:type="dxa"/>
            <w:tcBorders>
              <w:top w:val="single" w:sz="4" w:space="0" w:color="A7CE8C"/>
              <w:left w:val="single" w:sz="12" w:space="0" w:color="A7CE8C"/>
              <w:bottom w:val="single" w:sz="12" w:space="0" w:color="A7CE8C"/>
              <w:right w:val="single" w:sz="4" w:space="0" w:color="A7CE8C"/>
            </w:tcBorders>
            <w:shd w:val="clear" w:color="auto" w:fill="E2EFD9"/>
            <w:tcMar>
              <w:top w:w="15" w:type="dxa"/>
              <w:left w:w="15" w:type="dxa"/>
              <w:right w:w="15" w:type="dxa"/>
            </w:tcMar>
            <w:vAlign w:val="center"/>
          </w:tcPr>
          <w:p w14:paraId="5C4D466B" w14:textId="7057CB40" w:rsidR="7051E2BA" w:rsidRPr="006067AF" w:rsidRDefault="00210C4E" w:rsidP="7051E2BA">
            <w:pPr>
              <w:rPr>
                <w:rFonts w:ascii="Calibri" w:hAnsi="Calibri" w:cs="Calibri"/>
                <w:sz w:val="20"/>
                <w:szCs w:val="20"/>
              </w:rPr>
            </w:pPr>
            <w:r>
              <w:rPr>
                <w:rFonts w:ascii="Calibri" w:eastAsia="Calibri" w:hAnsi="Calibri" w:cs="Calibri"/>
                <w:color w:val="000000" w:themeColor="text1"/>
                <w:sz w:val="20"/>
                <w:szCs w:val="20"/>
              </w:rPr>
              <w:t xml:space="preserve">    </w:t>
            </w:r>
            <w:r w:rsidR="7051E2BA" w:rsidRPr="006067AF">
              <w:rPr>
                <w:rFonts w:ascii="Calibri" w:eastAsia="Calibri" w:hAnsi="Calibri" w:cs="Calibri"/>
                <w:color w:val="000000" w:themeColor="text1"/>
                <w:sz w:val="20"/>
                <w:szCs w:val="20"/>
              </w:rPr>
              <w:t>Proizvodnja duhanskih proizvoda</w:t>
            </w:r>
          </w:p>
        </w:tc>
        <w:tc>
          <w:tcPr>
            <w:tcW w:w="939" w:type="dxa"/>
            <w:tcBorders>
              <w:top w:val="single" w:sz="4" w:space="0" w:color="A7CE8C"/>
              <w:left w:val="single" w:sz="4" w:space="0" w:color="A7CE8C"/>
              <w:bottom w:val="single" w:sz="12" w:space="0" w:color="A7CE8C"/>
              <w:right w:val="single" w:sz="4" w:space="0" w:color="A7CE8C"/>
            </w:tcBorders>
            <w:shd w:val="clear" w:color="auto" w:fill="E2EFD9"/>
            <w:tcMar>
              <w:top w:w="15" w:type="dxa"/>
              <w:left w:w="15" w:type="dxa"/>
              <w:right w:w="15" w:type="dxa"/>
            </w:tcMar>
            <w:vAlign w:val="center"/>
          </w:tcPr>
          <w:p w14:paraId="2190E174" w14:textId="62470384"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1.044</w:t>
            </w:r>
          </w:p>
        </w:tc>
        <w:tc>
          <w:tcPr>
            <w:tcW w:w="939" w:type="dxa"/>
            <w:tcBorders>
              <w:top w:val="single" w:sz="4" w:space="0" w:color="A7CE8C"/>
              <w:left w:val="single" w:sz="4" w:space="0" w:color="A7CE8C"/>
              <w:bottom w:val="single" w:sz="12" w:space="0" w:color="A7CE8C"/>
              <w:right w:val="single" w:sz="4" w:space="0" w:color="A7CE8C"/>
            </w:tcBorders>
            <w:shd w:val="clear" w:color="auto" w:fill="E2EFD9"/>
            <w:tcMar>
              <w:top w:w="15" w:type="dxa"/>
              <w:left w:w="15" w:type="dxa"/>
              <w:right w:w="15" w:type="dxa"/>
            </w:tcMar>
            <w:vAlign w:val="center"/>
          </w:tcPr>
          <w:p w14:paraId="13845C1F" w14:textId="2FBC0819"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1.225</w:t>
            </w:r>
          </w:p>
        </w:tc>
        <w:tc>
          <w:tcPr>
            <w:tcW w:w="939" w:type="dxa"/>
            <w:tcBorders>
              <w:top w:val="single" w:sz="4" w:space="0" w:color="A7CE8C"/>
              <w:left w:val="single" w:sz="4" w:space="0" w:color="A7CE8C"/>
              <w:bottom w:val="single" w:sz="12" w:space="0" w:color="A7CE8C"/>
              <w:right w:val="single" w:sz="4" w:space="0" w:color="A7CE8C"/>
            </w:tcBorders>
            <w:shd w:val="clear" w:color="auto" w:fill="E2EFD9"/>
            <w:tcMar>
              <w:top w:w="15" w:type="dxa"/>
              <w:left w:w="15" w:type="dxa"/>
              <w:right w:w="15" w:type="dxa"/>
            </w:tcMar>
            <w:vAlign w:val="center"/>
          </w:tcPr>
          <w:p w14:paraId="429561FB" w14:textId="1C97120B"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1.285</w:t>
            </w:r>
          </w:p>
        </w:tc>
        <w:tc>
          <w:tcPr>
            <w:tcW w:w="939" w:type="dxa"/>
            <w:tcBorders>
              <w:top w:val="single" w:sz="4" w:space="0" w:color="A7CE8C"/>
              <w:left w:val="single" w:sz="4" w:space="0" w:color="A7CE8C"/>
              <w:bottom w:val="single" w:sz="12" w:space="0" w:color="A7CE8C"/>
              <w:right w:val="single" w:sz="4" w:space="0" w:color="A7CE8C"/>
            </w:tcBorders>
            <w:shd w:val="clear" w:color="auto" w:fill="E2EFD9"/>
            <w:tcMar>
              <w:top w:w="15" w:type="dxa"/>
              <w:left w:w="15" w:type="dxa"/>
              <w:right w:w="15" w:type="dxa"/>
            </w:tcMar>
            <w:vAlign w:val="center"/>
          </w:tcPr>
          <w:p w14:paraId="0EB03974" w14:textId="3CBAE922"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1.338</w:t>
            </w:r>
          </w:p>
        </w:tc>
        <w:tc>
          <w:tcPr>
            <w:tcW w:w="939" w:type="dxa"/>
            <w:tcBorders>
              <w:top w:val="single" w:sz="4" w:space="0" w:color="A7CE8C"/>
              <w:left w:val="single" w:sz="4" w:space="0" w:color="A7CE8C"/>
              <w:bottom w:val="single" w:sz="12" w:space="0" w:color="A7CE8C"/>
              <w:right w:val="single" w:sz="4" w:space="0" w:color="A7CE8C"/>
            </w:tcBorders>
            <w:shd w:val="clear" w:color="auto" w:fill="E2EFD9"/>
            <w:tcMar>
              <w:top w:w="15" w:type="dxa"/>
              <w:left w:w="15" w:type="dxa"/>
              <w:right w:w="15" w:type="dxa"/>
            </w:tcMar>
            <w:vAlign w:val="center"/>
          </w:tcPr>
          <w:p w14:paraId="66E2B753" w14:textId="4A5135A6"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1.526</w:t>
            </w:r>
          </w:p>
        </w:tc>
        <w:tc>
          <w:tcPr>
            <w:tcW w:w="941" w:type="dxa"/>
            <w:tcBorders>
              <w:top w:val="single" w:sz="4" w:space="0" w:color="A7CE8C"/>
              <w:left w:val="single" w:sz="4" w:space="0" w:color="A7CE8C"/>
              <w:bottom w:val="single" w:sz="12" w:space="0" w:color="A7CE8C"/>
              <w:right w:val="single" w:sz="12" w:space="0" w:color="A7CE8C"/>
            </w:tcBorders>
            <w:shd w:val="clear" w:color="auto" w:fill="E2EFD9"/>
            <w:tcMar>
              <w:top w:w="15" w:type="dxa"/>
              <w:left w:w="15" w:type="dxa"/>
              <w:right w:w="15" w:type="dxa"/>
            </w:tcMar>
            <w:vAlign w:val="center"/>
          </w:tcPr>
          <w:p w14:paraId="78902DEA" w14:textId="64F9DBF8" w:rsidR="7051E2BA" w:rsidRPr="00C63E94" w:rsidRDefault="7051E2BA" w:rsidP="00210C4E">
            <w:pPr>
              <w:jc w:val="center"/>
              <w:rPr>
                <w:rFonts w:ascii="Calibri" w:hAnsi="Calibri" w:cs="Calibri"/>
                <w:sz w:val="20"/>
                <w:szCs w:val="20"/>
              </w:rPr>
            </w:pPr>
            <w:r w:rsidRPr="00C63E94">
              <w:rPr>
                <w:rFonts w:ascii="Calibri" w:eastAsia="Calibri" w:hAnsi="Calibri" w:cs="Calibri"/>
                <w:color w:val="000000" w:themeColor="text1"/>
                <w:sz w:val="20"/>
                <w:szCs w:val="20"/>
              </w:rPr>
              <w:t>1.691</w:t>
            </w:r>
          </w:p>
        </w:tc>
      </w:tr>
    </w:tbl>
    <w:p w14:paraId="0AD3FA9F" w14:textId="07C13677" w:rsidR="00E45B47" w:rsidRPr="00A174B5" w:rsidRDefault="78F455AC" w:rsidP="7051E2BA">
      <w:pPr>
        <w:spacing w:before="120" w:after="120" w:line="288" w:lineRule="auto"/>
        <w:jc w:val="both"/>
        <w:rPr>
          <w:rFonts w:ascii="Calibri" w:eastAsia="SimSun" w:hAnsi="Calibri" w:cs="Calibri"/>
          <w:sz w:val="20"/>
          <w:szCs w:val="20"/>
        </w:rPr>
      </w:pPr>
      <w:r w:rsidRPr="7051E2BA">
        <w:rPr>
          <w:rFonts w:ascii="Calibri" w:eastAsia="SimSun" w:hAnsi="Calibri" w:cs="Calibri"/>
          <w:sz w:val="20"/>
          <w:szCs w:val="20"/>
        </w:rPr>
        <w:t xml:space="preserve">(izvor: DZS; obrada: </w:t>
      </w:r>
      <w:r w:rsidR="3F786996" w:rsidRPr="7051E2BA">
        <w:rPr>
          <w:rFonts w:ascii="Calibri" w:eastAsia="SimSun" w:hAnsi="Calibri" w:cs="Calibri"/>
          <w:sz w:val="20"/>
          <w:szCs w:val="20"/>
        </w:rPr>
        <w:t>Ministarstvo poljoprivrede, šumarstva i ribarstva</w:t>
      </w:r>
      <w:r w:rsidRPr="7051E2BA">
        <w:rPr>
          <w:rFonts w:ascii="Calibri" w:eastAsia="SimSun" w:hAnsi="Calibri" w:cs="Calibri"/>
          <w:sz w:val="20"/>
          <w:szCs w:val="20"/>
        </w:rPr>
        <w:t>)</w:t>
      </w:r>
    </w:p>
    <w:p w14:paraId="01424F80" w14:textId="77777777" w:rsidR="00E45B47" w:rsidRPr="009B67AC" w:rsidRDefault="00E45B47" w:rsidP="00F9636F">
      <w:pPr>
        <w:spacing w:after="120" w:line="288" w:lineRule="auto"/>
        <w:jc w:val="both"/>
        <w:rPr>
          <w:rFonts w:ascii="Calibri" w:hAnsi="Calibri" w:cs="Calibri"/>
          <w:color w:val="000000" w:themeColor="text1"/>
          <w:sz w:val="22"/>
          <w:szCs w:val="22"/>
        </w:rPr>
      </w:pPr>
    </w:p>
    <w:p w14:paraId="67F09BA4" w14:textId="278E015F" w:rsidR="00E45B47" w:rsidRPr="00A174B5" w:rsidRDefault="456F0567" w:rsidP="00CA595E">
      <w:pPr>
        <w:pStyle w:val="Naslov2"/>
      </w:pPr>
      <w:bookmarkStart w:id="58" w:name="_Toc111812855"/>
      <w:bookmarkStart w:id="59" w:name="_Toc206668505"/>
      <w:r>
        <w:t>1.4. Indeksi potrošačkih cijena</w:t>
      </w:r>
      <w:bookmarkEnd w:id="58"/>
      <w:bookmarkEnd w:id="59"/>
    </w:p>
    <w:p w14:paraId="10FC6C4F" w14:textId="029426FC" w:rsidR="00AE7A8C" w:rsidRPr="00A174B5" w:rsidRDefault="2B240F61" w:rsidP="5647FC5B">
      <w:pPr>
        <w:spacing w:after="120" w:line="288" w:lineRule="auto"/>
        <w:jc w:val="both"/>
        <w:rPr>
          <w:rFonts w:ascii="Calibri" w:eastAsia="Calibri" w:hAnsi="Calibri" w:cs="Calibri"/>
          <w:color w:val="000000" w:themeColor="text1"/>
          <w:sz w:val="22"/>
          <w:szCs w:val="22"/>
        </w:rPr>
      </w:pPr>
      <w:r w:rsidRPr="5647FC5B">
        <w:rPr>
          <w:rFonts w:ascii="Calibri" w:eastAsia="Calibri" w:hAnsi="Calibri" w:cs="Calibri"/>
          <w:color w:val="000000" w:themeColor="text1"/>
          <w:sz w:val="22"/>
          <w:szCs w:val="22"/>
        </w:rPr>
        <w:t xml:space="preserve">Tijekom cijele 2024. godine zabilježen je rast cijena dobara i usluga, što je i u Hrvatskoj i u Europskoj uniji rezultiralo nastavkom provedbe mjera pomoći gospodarstvu i građanima. Cijene dobara i usluga za osobnu potrošnju, mjerene indeksom potrošačkih cijena, u Hrvatskoj su tijekom 2024. godine </w:t>
      </w:r>
      <w:r w:rsidR="003420D5">
        <w:rPr>
          <w:rFonts w:ascii="Calibri" w:eastAsia="Calibri" w:hAnsi="Calibri" w:cs="Calibri"/>
          <w:color w:val="000000" w:themeColor="text1"/>
          <w:sz w:val="22"/>
          <w:szCs w:val="22"/>
        </w:rPr>
        <w:t>povećane</w:t>
      </w:r>
      <w:r w:rsidRPr="5647FC5B">
        <w:rPr>
          <w:rFonts w:ascii="Calibri" w:eastAsia="Calibri" w:hAnsi="Calibri" w:cs="Calibri"/>
          <w:color w:val="000000" w:themeColor="text1"/>
          <w:sz w:val="22"/>
          <w:szCs w:val="22"/>
        </w:rPr>
        <w:t xml:space="preserve"> u godišnjem prosjeku za </w:t>
      </w:r>
      <w:r w:rsidR="002F4CD4">
        <w:rPr>
          <w:rFonts w:ascii="Calibri" w:eastAsia="Calibri" w:hAnsi="Calibri" w:cs="Calibri"/>
          <w:color w:val="000000" w:themeColor="text1"/>
          <w:sz w:val="22"/>
          <w:szCs w:val="22"/>
        </w:rPr>
        <w:t>4</w:t>
      </w:r>
      <w:r w:rsidRPr="5647FC5B">
        <w:rPr>
          <w:rFonts w:ascii="Calibri" w:eastAsia="Calibri" w:hAnsi="Calibri" w:cs="Calibri"/>
          <w:color w:val="000000" w:themeColor="text1"/>
          <w:sz w:val="22"/>
          <w:szCs w:val="22"/>
        </w:rPr>
        <w:t xml:space="preserve">%, što predstavlja smanjenje od </w:t>
      </w:r>
      <w:r w:rsidR="002F4CD4">
        <w:rPr>
          <w:rFonts w:ascii="Calibri" w:eastAsia="Calibri" w:hAnsi="Calibri" w:cs="Calibri"/>
          <w:color w:val="000000" w:themeColor="text1"/>
          <w:sz w:val="22"/>
          <w:szCs w:val="22"/>
        </w:rPr>
        <w:t>4,4</w:t>
      </w:r>
      <w:r w:rsidRPr="5647FC5B">
        <w:rPr>
          <w:rFonts w:ascii="Calibri" w:eastAsia="Calibri" w:hAnsi="Calibri" w:cs="Calibri"/>
          <w:color w:val="000000" w:themeColor="text1"/>
          <w:sz w:val="22"/>
          <w:szCs w:val="22"/>
        </w:rPr>
        <w:t xml:space="preserve"> postotnih bodova u odnosu na prosjek iz 2023. godine.</w:t>
      </w:r>
    </w:p>
    <w:p w14:paraId="672E6858" w14:textId="317B892E" w:rsidR="00AE7A8C" w:rsidRPr="00A174B5" w:rsidRDefault="2B240F61" w:rsidP="5647FC5B">
      <w:pPr>
        <w:spacing w:after="120" w:line="288" w:lineRule="auto"/>
        <w:jc w:val="both"/>
        <w:rPr>
          <w:rFonts w:ascii="Calibri" w:eastAsia="Calibri" w:hAnsi="Calibri" w:cs="Calibri"/>
          <w:color w:val="000000" w:themeColor="text1"/>
          <w:sz w:val="22"/>
          <w:szCs w:val="22"/>
        </w:rPr>
      </w:pPr>
      <w:r w:rsidRPr="5647FC5B">
        <w:rPr>
          <w:rFonts w:ascii="Calibri" w:eastAsia="Calibri" w:hAnsi="Calibri" w:cs="Calibri"/>
          <w:color w:val="000000" w:themeColor="text1"/>
          <w:sz w:val="22"/>
          <w:szCs w:val="22"/>
        </w:rPr>
        <w:t xml:space="preserve">Potrošačke cijene prehrambenih proizvoda </w:t>
      </w:r>
      <w:r w:rsidR="002F4CD4">
        <w:rPr>
          <w:rFonts w:ascii="Calibri" w:eastAsia="Calibri" w:hAnsi="Calibri" w:cs="Calibri"/>
          <w:color w:val="000000" w:themeColor="text1"/>
          <w:sz w:val="22"/>
          <w:szCs w:val="22"/>
        </w:rPr>
        <w:t>povećane</w:t>
      </w:r>
      <w:r w:rsidRPr="5647FC5B">
        <w:rPr>
          <w:rFonts w:ascii="Calibri" w:eastAsia="Calibri" w:hAnsi="Calibri" w:cs="Calibri"/>
          <w:color w:val="000000" w:themeColor="text1"/>
          <w:sz w:val="22"/>
          <w:szCs w:val="22"/>
        </w:rPr>
        <w:t xml:space="preserve"> su za 3,6%, cijene alkoholnih pića za </w:t>
      </w:r>
      <w:r w:rsidR="002F4CD4">
        <w:rPr>
          <w:rFonts w:ascii="Calibri" w:eastAsia="Calibri" w:hAnsi="Calibri" w:cs="Calibri"/>
          <w:color w:val="000000" w:themeColor="text1"/>
          <w:sz w:val="22"/>
          <w:szCs w:val="22"/>
        </w:rPr>
        <w:t>8,1</w:t>
      </w:r>
      <w:r w:rsidRPr="5647FC5B">
        <w:rPr>
          <w:rFonts w:ascii="Calibri" w:eastAsia="Calibri" w:hAnsi="Calibri" w:cs="Calibri"/>
          <w:color w:val="000000" w:themeColor="text1"/>
          <w:sz w:val="22"/>
          <w:szCs w:val="22"/>
        </w:rPr>
        <w:t xml:space="preserve">%, cijene bezalkoholnih pića za 6,6%, dok su cijene duhana zabilježile rast od 2,9%. </w:t>
      </w:r>
      <w:r w:rsidR="002F4CD4">
        <w:rPr>
          <w:rFonts w:ascii="Calibri" w:eastAsia="Calibri" w:hAnsi="Calibri" w:cs="Calibri"/>
          <w:color w:val="000000" w:themeColor="text1"/>
          <w:sz w:val="22"/>
          <w:szCs w:val="22"/>
        </w:rPr>
        <w:t>Rast</w:t>
      </w:r>
      <w:r w:rsidRPr="5647FC5B">
        <w:rPr>
          <w:rFonts w:ascii="Calibri" w:eastAsia="Calibri" w:hAnsi="Calibri" w:cs="Calibri"/>
          <w:color w:val="000000" w:themeColor="text1"/>
          <w:sz w:val="22"/>
          <w:szCs w:val="22"/>
        </w:rPr>
        <w:t xml:space="preserve"> cijena zabilježen je u svim skupinama prehrambenih proizvoda, osim kod mlijeka, sira i jaja, čije su cijene </w:t>
      </w:r>
      <w:r w:rsidR="002F4CD4">
        <w:rPr>
          <w:rFonts w:ascii="Calibri" w:eastAsia="Calibri" w:hAnsi="Calibri" w:cs="Calibri"/>
          <w:color w:val="000000" w:themeColor="text1"/>
          <w:sz w:val="22"/>
          <w:szCs w:val="22"/>
        </w:rPr>
        <w:t>smanjene</w:t>
      </w:r>
      <w:r w:rsidRPr="5647FC5B">
        <w:rPr>
          <w:rFonts w:ascii="Calibri" w:eastAsia="Calibri" w:hAnsi="Calibri" w:cs="Calibri"/>
          <w:color w:val="000000" w:themeColor="text1"/>
          <w:sz w:val="22"/>
          <w:szCs w:val="22"/>
        </w:rPr>
        <w:t xml:space="preserve"> za 0,2%. U odnosu na prosječan rast cijena u 2023. godini, ukupan rast prosječnih cijena hrane u 2024. godini manji je za 9,</w:t>
      </w:r>
      <w:r w:rsidR="008F4D1B">
        <w:rPr>
          <w:rFonts w:ascii="Calibri" w:eastAsia="Calibri" w:hAnsi="Calibri" w:cs="Calibri"/>
          <w:color w:val="000000" w:themeColor="text1"/>
          <w:sz w:val="22"/>
          <w:szCs w:val="22"/>
        </w:rPr>
        <w:t>4</w:t>
      </w:r>
      <w:r w:rsidRPr="5647FC5B">
        <w:rPr>
          <w:rFonts w:ascii="Calibri" w:eastAsia="Calibri" w:hAnsi="Calibri" w:cs="Calibri"/>
          <w:color w:val="000000" w:themeColor="text1"/>
          <w:sz w:val="22"/>
          <w:szCs w:val="22"/>
        </w:rPr>
        <w:t xml:space="preserve"> postotnih bodova.</w:t>
      </w:r>
    </w:p>
    <w:p w14:paraId="7B9122BD" w14:textId="38AEB041" w:rsidR="00735A39" w:rsidRPr="00204C5D" w:rsidRDefault="00735A39" w:rsidP="7051E2BA">
      <w:pPr>
        <w:spacing w:after="120" w:line="288" w:lineRule="auto"/>
        <w:jc w:val="both"/>
        <w:rPr>
          <w:rFonts w:ascii="Calibri" w:hAnsi="Calibri" w:cs="Calibri"/>
          <w:color w:val="000000" w:themeColor="text1"/>
          <w:sz w:val="18"/>
          <w:szCs w:val="18"/>
        </w:rPr>
      </w:pPr>
    </w:p>
    <w:p w14:paraId="09EEAE11" w14:textId="77777777" w:rsidR="00E45B47" w:rsidRPr="00A174B5" w:rsidRDefault="0FDBA5EA" w:rsidP="798E0098">
      <w:pPr>
        <w:spacing w:after="120" w:line="288" w:lineRule="auto"/>
        <w:jc w:val="both"/>
        <w:rPr>
          <w:rFonts w:ascii="Calibri" w:eastAsia="SimSun" w:hAnsi="Calibri" w:cs="Calibri"/>
          <w:i/>
          <w:iCs/>
          <w:color w:val="000000" w:themeColor="text1"/>
          <w:sz w:val="22"/>
          <w:szCs w:val="22"/>
        </w:rPr>
      </w:pPr>
      <w:r w:rsidRPr="798E0098">
        <w:rPr>
          <w:rFonts w:ascii="Calibri" w:eastAsia="SimSun" w:hAnsi="Calibri" w:cs="Calibri"/>
          <w:i/>
          <w:iCs/>
          <w:color w:val="000000" w:themeColor="text1"/>
          <w:sz w:val="22"/>
          <w:szCs w:val="22"/>
        </w:rPr>
        <w:t>Tablica 2. Indeksi potrošačkih cijena hrane, bezalkoholnih i alkoholnih pića te duhana u Hrvatskoj</w:t>
      </w:r>
    </w:p>
    <w:tbl>
      <w:tblPr>
        <w:tblStyle w:val="GridTable2-Accent61"/>
        <w:tblW w:w="9394" w:type="dxa"/>
        <w:tblLayout w:type="fixed"/>
        <w:tblLook w:val="04A0" w:firstRow="1" w:lastRow="0" w:firstColumn="1" w:lastColumn="0" w:noHBand="0" w:noVBand="1"/>
      </w:tblPr>
      <w:tblGrid>
        <w:gridCol w:w="3745"/>
        <w:gridCol w:w="941"/>
        <w:gridCol w:w="941"/>
        <w:gridCol w:w="941"/>
        <w:gridCol w:w="941"/>
        <w:gridCol w:w="941"/>
        <w:gridCol w:w="944"/>
      </w:tblGrid>
      <w:tr w:rsidR="001E340E" w:rsidRPr="00A731E5" w14:paraId="29FC46F0" w14:textId="77777777" w:rsidTr="00E52DC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746" w:type="dxa"/>
            <w:tcBorders>
              <w:bottom w:val="single" w:sz="12" w:space="0" w:color="A7CE8C"/>
              <w:right w:val="single" w:sz="12" w:space="0" w:color="A8D08D"/>
            </w:tcBorders>
            <w:vAlign w:val="center"/>
            <w:hideMark/>
          </w:tcPr>
          <w:p w14:paraId="249869F7" w14:textId="77777777" w:rsidR="00A8017C" w:rsidRPr="00A731E5" w:rsidRDefault="00A8017C" w:rsidP="0082723E">
            <w:pPr>
              <w:jc w:val="right"/>
              <w:rPr>
                <w:rFonts w:ascii="Calibri" w:hAnsi="Calibri" w:cs="Calibri"/>
                <w:color w:val="000000"/>
                <w:sz w:val="20"/>
                <w:szCs w:val="20"/>
              </w:rPr>
            </w:pPr>
            <w:r w:rsidRPr="00A731E5">
              <w:rPr>
                <w:rFonts w:ascii="Calibri" w:hAnsi="Calibri" w:cs="Calibri"/>
                <w:color w:val="000000"/>
                <w:sz w:val="20"/>
                <w:szCs w:val="20"/>
              </w:rPr>
              <w:t>(n-1 = 100)</w:t>
            </w:r>
          </w:p>
        </w:tc>
        <w:tc>
          <w:tcPr>
            <w:tcW w:w="940" w:type="dxa"/>
            <w:tcBorders>
              <w:top w:val="single" w:sz="12" w:space="0" w:color="A7CE8C"/>
              <w:left w:val="single" w:sz="12" w:space="0" w:color="A8D08D"/>
              <w:bottom w:val="single" w:sz="12" w:space="0" w:color="A7CE8C"/>
              <w:right w:val="single" w:sz="4" w:space="0" w:color="A7CE8C"/>
            </w:tcBorders>
            <w:vAlign w:val="center"/>
            <w:hideMark/>
          </w:tcPr>
          <w:p w14:paraId="3FB3BAD5" w14:textId="497BB1DD" w:rsidR="798E0098" w:rsidRPr="00A731E5" w:rsidRDefault="798E0098" w:rsidP="798E009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themeColor="text1"/>
                <w:sz w:val="20"/>
                <w:szCs w:val="20"/>
              </w:rPr>
              <w:t>2019.</w:t>
            </w:r>
          </w:p>
        </w:tc>
        <w:tc>
          <w:tcPr>
            <w:tcW w:w="941" w:type="dxa"/>
            <w:tcBorders>
              <w:top w:val="single" w:sz="12" w:space="0" w:color="A7CE8C"/>
              <w:left w:val="single" w:sz="4" w:space="0" w:color="A7CE8C"/>
              <w:bottom w:val="single" w:sz="12" w:space="0" w:color="A7CE8C"/>
              <w:right w:val="single" w:sz="4" w:space="0" w:color="A8D08D"/>
            </w:tcBorders>
            <w:vAlign w:val="center"/>
            <w:hideMark/>
          </w:tcPr>
          <w:p w14:paraId="4AB96847" w14:textId="5C13FB7E" w:rsidR="798E0098" w:rsidRPr="00A731E5" w:rsidRDefault="798E0098" w:rsidP="798E009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themeColor="text1"/>
                <w:sz w:val="20"/>
                <w:szCs w:val="20"/>
              </w:rPr>
              <w:t>2020.</w:t>
            </w:r>
          </w:p>
        </w:tc>
        <w:tc>
          <w:tcPr>
            <w:tcW w:w="941" w:type="dxa"/>
            <w:tcBorders>
              <w:top w:val="single" w:sz="12" w:space="0" w:color="A7CE8C"/>
              <w:left w:val="single" w:sz="4" w:space="0" w:color="A8D08D"/>
              <w:bottom w:val="single" w:sz="12" w:space="0" w:color="A7CE8C"/>
              <w:right w:val="single" w:sz="4" w:space="0" w:color="A7CE8C"/>
            </w:tcBorders>
            <w:vAlign w:val="center"/>
            <w:hideMark/>
          </w:tcPr>
          <w:p w14:paraId="04A11D56" w14:textId="7C6E78E6" w:rsidR="798E0098" w:rsidRPr="00A731E5" w:rsidRDefault="798E0098" w:rsidP="798E009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themeColor="text1"/>
                <w:sz w:val="20"/>
                <w:szCs w:val="20"/>
              </w:rPr>
              <w:t>2021.</w:t>
            </w:r>
          </w:p>
        </w:tc>
        <w:tc>
          <w:tcPr>
            <w:tcW w:w="941" w:type="dxa"/>
            <w:tcBorders>
              <w:top w:val="single" w:sz="12" w:space="0" w:color="A7CE8C"/>
              <w:left w:val="single" w:sz="4" w:space="0" w:color="A7CE8C"/>
              <w:bottom w:val="single" w:sz="12" w:space="0" w:color="A7CE8C"/>
              <w:right w:val="single" w:sz="4" w:space="0" w:color="A7CE8C"/>
            </w:tcBorders>
            <w:vAlign w:val="center"/>
            <w:hideMark/>
          </w:tcPr>
          <w:p w14:paraId="72A2CE5B" w14:textId="6C19A65B" w:rsidR="798E0098" w:rsidRPr="00A731E5" w:rsidRDefault="798E0098" w:rsidP="798E009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themeColor="text1"/>
                <w:sz w:val="20"/>
                <w:szCs w:val="20"/>
              </w:rPr>
              <w:t>2022.</w:t>
            </w:r>
          </w:p>
        </w:tc>
        <w:tc>
          <w:tcPr>
            <w:tcW w:w="941" w:type="dxa"/>
            <w:tcBorders>
              <w:top w:val="single" w:sz="12" w:space="0" w:color="A7CE8C"/>
              <w:left w:val="single" w:sz="4" w:space="0" w:color="A7CE8C"/>
              <w:bottom w:val="single" w:sz="12" w:space="0" w:color="A7CE8C"/>
              <w:right w:val="single" w:sz="4" w:space="0" w:color="A7CE8C"/>
            </w:tcBorders>
            <w:vAlign w:val="center"/>
            <w:hideMark/>
          </w:tcPr>
          <w:p w14:paraId="7E1371C8" w14:textId="1993CD89" w:rsidR="798E0098" w:rsidRPr="00A731E5" w:rsidRDefault="798E0098" w:rsidP="798E009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themeColor="text1"/>
                <w:sz w:val="20"/>
                <w:szCs w:val="20"/>
              </w:rPr>
              <w:t>2023.</w:t>
            </w:r>
          </w:p>
        </w:tc>
        <w:tc>
          <w:tcPr>
            <w:tcW w:w="944" w:type="dxa"/>
            <w:tcBorders>
              <w:top w:val="single" w:sz="12" w:space="0" w:color="A7CE8C"/>
              <w:left w:val="single" w:sz="4" w:space="0" w:color="A7CE8C"/>
              <w:bottom w:val="single" w:sz="12" w:space="0" w:color="A7CE8C"/>
              <w:right w:val="single" w:sz="12" w:space="0" w:color="A8D08D"/>
            </w:tcBorders>
            <w:vAlign w:val="center"/>
            <w:hideMark/>
          </w:tcPr>
          <w:p w14:paraId="01990A51" w14:textId="4FFF52A7" w:rsidR="798E0098" w:rsidRPr="00A731E5" w:rsidRDefault="798E0098" w:rsidP="798E009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themeColor="text1"/>
                <w:sz w:val="20"/>
                <w:szCs w:val="20"/>
              </w:rPr>
              <w:t>2024.</w:t>
            </w:r>
          </w:p>
        </w:tc>
      </w:tr>
      <w:tr w:rsidR="001E340E" w:rsidRPr="00A731E5" w14:paraId="5B27D022" w14:textId="77777777" w:rsidTr="002B3B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6" w:type="dxa"/>
            <w:tcBorders>
              <w:top w:val="single" w:sz="12" w:space="0" w:color="A7CE8C"/>
              <w:left w:val="single" w:sz="12" w:space="0" w:color="A8D08D"/>
              <w:bottom w:val="single" w:sz="12" w:space="0" w:color="A7CE8C"/>
              <w:right w:val="single" w:sz="4" w:space="0" w:color="A7CE8C"/>
            </w:tcBorders>
            <w:vAlign w:val="center"/>
            <w:hideMark/>
          </w:tcPr>
          <w:p w14:paraId="4E3A3BF4" w14:textId="77777777" w:rsidR="001E340E" w:rsidRPr="00A731E5" w:rsidRDefault="001E340E" w:rsidP="00A731E5">
            <w:pPr>
              <w:rPr>
                <w:rFonts w:ascii="Calibri" w:hAnsi="Calibri" w:cs="Calibri"/>
                <w:b w:val="0"/>
                <w:bCs w:val="0"/>
                <w:color w:val="000000"/>
                <w:sz w:val="20"/>
                <w:szCs w:val="20"/>
              </w:rPr>
            </w:pPr>
            <w:r w:rsidRPr="00A731E5">
              <w:rPr>
                <w:rFonts w:ascii="Calibri" w:hAnsi="Calibri" w:cs="Calibri"/>
                <w:color w:val="000000"/>
                <w:sz w:val="20"/>
                <w:szCs w:val="20"/>
              </w:rPr>
              <w:t>INDEKSI POTROŠAČKIH CIJENA UKUPNO</w:t>
            </w:r>
          </w:p>
        </w:tc>
        <w:tc>
          <w:tcPr>
            <w:tcW w:w="940" w:type="dxa"/>
            <w:tcBorders>
              <w:top w:val="single" w:sz="12" w:space="0" w:color="A7CE8C"/>
              <w:left w:val="single" w:sz="4" w:space="0" w:color="A7CE8C"/>
              <w:bottom w:val="single" w:sz="12" w:space="0" w:color="A7CE8C"/>
            </w:tcBorders>
            <w:vAlign w:val="center"/>
            <w:hideMark/>
          </w:tcPr>
          <w:p w14:paraId="732A9040" w14:textId="5A085684" w:rsidR="001E340E" w:rsidRPr="00A731E5" w:rsidRDefault="001E340E"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100,8</w:t>
            </w:r>
          </w:p>
        </w:tc>
        <w:tc>
          <w:tcPr>
            <w:tcW w:w="941" w:type="dxa"/>
            <w:tcBorders>
              <w:top w:val="single" w:sz="12" w:space="0" w:color="A7CE8C"/>
              <w:bottom w:val="single" w:sz="12" w:space="0" w:color="A7CE8C"/>
            </w:tcBorders>
            <w:vAlign w:val="center"/>
            <w:hideMark/>
          </w:tcPr>
          <w:p w14:paraId="69AF9887" w14:textId="5096392D" w:rsidR="001E340E" w:rsidRPr="00A731E5" w:rsidRDefault="001E340E"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100,0</w:t>
            </w:r>
          </w:p>
        </w:tc>
        <w:tc>
          <w:tcPr>
            <w:tcW w:w="941" w:type="dxa"/>
            <w:tcBorders>
              <w:top w:val="single" w:sz="12" w:space="0" w:color="A7CE8C"/>
              <w:bottom w:val="single" w:sz="12" w:space="0" w:color="A7CE8C"/>
              <w:right w:val="single" w:sz="4" w:space="0" w:color="A7CE8C"/>
            </w:tcBorders>
            <w:vAlign w:val="center"/>
            <w:hideMark/>
          </w:tcPr>
          <w:p w14:paraId="50A4D5D7" w14:textId="0EA1BDEC" w:rsidR="001E340E" w:rsidRPr="00A731E5" w:rsidRDefault="001E340E"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102,7</w:t>
            </w:r>
          </w:p>
        </w:tc>
        <w:tc>
          <w:tcPr>
            <w:tcW w:w="941" w:type="dxa"/>
            <w:tcBorders>
              <w:top w:val="single" w:sz="12" w:space="0" w:color="A7CE8C"/>
              <w:left w:val="single" w:sz="4" w:space="0" w:color="A7CE8C"/>
              <w:bottom w:val="single" w:sz="12" w:space="0" w:color="A7CE8C"/>
              <w:right w:val="single" w:sz="4" w:space="0" w:color="A7CE8C"/>
            </w:tcBorders>
            <w:vAlign w:val="center"/>
            <w:hideMark/>
          </w:tcPr>
          <w:p w14:paraId="100BC3E9" w14:textId="096BDAB4" w:rsidR="001E340E" w:rsidRPr="00A731E5" w:rsidRDefault="001E340E"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110,7</w:t>
            </w:r>
          </w:p>
        </w:tc>
        <w:tc>
          <w:tcPr>
            <w:tcW w:w="941" w:type="dxa"/>
            <w:tcBorders>
              <w:top w:val="single" w:sz="12" w:space="0" w:color="A7CE8C"/>
              <w:left w:val="single" w:sz="4" w:space="0" w:color="A7CE8C"/>
              <w:bottom w:val="single" w:sz="12" w:space="0" w:color="A7CE8C"/>
              <w:right w:val="single" w:sz="4" w:space="0" w:color="A7CE8C"/>
            </w:tcBorders>
            <w:vAlign w:val="center"/>
            <w:hideMark/>
          </w:tcPr>
          <w:p w14:paraId="749ED049" w14:textId="074CC17F" w:rsidR="001E340E" w:rsidRPr="00A731E5" w:rsidRDefault="001E340E"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108,4</w:t>
            </w:r>
          </w:p>
        </w:tc>
        <w:tc>
          <w:tcPr>
            <w:tcW w:w="944" w:type="dxa"/>
            <w:tcBorders>
              <w:top w:val="single" w:sz="12" w:space="0" w:color="A7CE8C"/>
              <w:left w:val="single" w:sz="4" w:space="0" w:color="A7CE8C"/>
              <w:bottom w:val="single" w:sz="12" w:space="0" w:color="A7CE8C"/>
              <w:right w:val="single" w:sz="12" w:space="0" w:color="A8D08D"/>
            </w:tcBorders>
            <w:vAlign w:val="center"/>
            <w:hideMark/>
          </w:tcPr>
          <w:p w14:paraId="76C966D4" w14:textId="11D17DD4" w:rsidR="001E340E" w:rsidRPr="00A731E5" w:rsidRDefault="001E340E"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104,0</w:t>
            </w:r>
          </w:p>
        </w:tc>
      </w:tr>
      <w:tr w:rsidR="001E340E" w:rsidRPr="00A731E5" w14:paraId="7E204D80" w14:textId="77777777" w:rsidTr="002B3BD8">
        <w:trPr>
          <w:trHeight w:val="300"/>
        </w:trPr>
        <w:tc>
          <w:tcPr>
            <w:cnfStyle w:val="001000000000" w:firstRow="0" w:lastRow="0" w:firstColumn="1" w:lastColumn="0" w:oddVBand="0" w:evenVBand="0" w:oddHBand="0" w:evenHBand="0" w:firstRowFirstColumn="0" w:firstRowLastColumn="0" w:lastRowFirstColumn="0" w:lastRowLastColumn="0"/>
            <w:tcW w:w="3746" w:type="dxa"/>
            <w:tcBorders>
              <w:top w:val="single" w:sz="12" w:space="0" w:color="A7CE8C"/>
              <w:left w:val="single" w:sz="12" w:space="0" w:color="A8D08D"/>
              <w:bottom w:val="single" w:sz="12" w:space="0" w:color="A7CE8C"/>
              <w:right w:val="single" w:sz="4" w:space="0" w:color="A7CE8C"/>
            </w:tcBorders>
            <w:vAlign w:val="center"/>
            <w:hideMark/>
          </w:tcPr>
          <w:p w14:paraId="2168821E" w14:textId="77777777" w:rsidR="00A731E5" w:rsidRPr="00A731E5" w:rsidRDefault="00A731E5" w:rsidP="00A731E5">
            <w:pPr>
              <w:rPr>
                <w:rFonts w:ascii="Calibri" w:hAnsi="Calibri" w:cs="Calibri"/>
                <w:b w:val="0"/>
                <w:bCs w:val="0"/>
                <w:color w:val="000000"/>
                <w:sz w:val="20"/>
                <w:szCs w:val="20"/>
              </w:rPr>
            </w:pPr>
            <w:r w:rsidRPr="00A731E5">
              <w:rPr>
                <w:rFonts w:ascii="Calibri" w:hAnsi="Calibri" w:cs="Calibri"/>
                <w:color w:val="000000"/>
                <w:sz w:val="20"/>
                <w:szCs w:val="20"/>
              </w:rPr>
              <w:t>HRANA I BEZALKOHOLNA PIĆA</w:t>
            </w:r>
          </w:p>
        </w:tc>
        <w:tc>
          <w:tcPr>
            <w:tcW w:w="940" w:type="dxa"/>
            <w:tcBorders>
              <w:top w:val="single" w:sz="12" w:space="0" w:color="A7CE8C"/>
              <w:left w:val="single" w:sz="4" w:space="0" w:color="A7CE8C"/>
              <w:bottom w:val="single" w:sz="12" w:space="0" w:color="A7CE8C"/>
              <w:right w:val="single" w:sz="4" w:space="0" w:color="A7CE8C"/>
            </w:tcBorders>
            <w:vAlign w:val="center"/>
            <w:hideMark/>
          </w:tcPr>
          <w:p w14:paraId="7C6A5513" w14:textId="7F9BDC44"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100,0</w:t>
            </w:r>
          </w:p>
        </w:tc>
        <w:tc>
          <w:tcPr>
            <w:tcW w:w="941" w:type="dxa"/>
            <w:tcBorders>
              <w:top w:val="single" w:sz="12" w:space="0" w:color="A7CE8C"/>
              <w:left w:val="single" w:sz="4" w:space="0" w:color="A7CE8C"/>
              <w:bottom w:val="single" w:sz="12" w:space="0" w:color="A7CE8C"/>
            </w:tcBorders>
            <w:vAlign w:val="center"/>
            <w:hideMark/>
          </w:tcPr>
          <w:p w14:paraId="096B1AD6" w14:textId="4BDAF2C4"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101,9</w:t>
            </w:r>
          </w:p>
        </w:tc>
        <w:tc>
          <w:tcPr>
            <w:tcW w:w="941" w:type="dxa"/>
            <w:tcBorders>
              <w:top w:val="single" w:sz="12" w:space="0" w:color="A7CE8C"/>
              <w:bottom w:val="single" w:sz="12" w:space="0" w:color="A7CE8C"/>
              <w:right w:val="single" w:sz="4" w:space="0" w:color="A7CE8C"/>
            </w:tcBorders>
            <w:vAlign w:val="center"/>
            <w:hideMark/>
          </w:tcPr>
          <w:p w14:paraId="70A2C9CF" w14:textId="02446DF4"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101,9</w:t>
            </w:r>
          </w:p>
        </w:tc>
        <w:tc>
          <w:tcPr>
            <w:tcW w:w="941" w:type="dxa"/>
            <w:tcBorders>
              <w:top w:val="single" w:sz="12" w:space="0" w:color="A7CE8C"/>
              <w:left w:val="single" w:sz="4" w:space="0" w:color="A7CE8C"/>
              <w:bottom w:val="single" w:sz="12" w:space="0" w:color="A7CE8C"/>
              <w:right w:val="single" w:sz="4" w:space="0" w:color="A7CE8C"/>
            </w:tcBorders>
            <w:vAlign w:val="center"/>
            <w:hideMark/>
          </w:tcPr>
          <w:p w14:paraId="5424EB71" w14:textId="6A2AC61D"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115,7</w:t>
            </w:r>
          </w:p>
        </w:tc>
        <w:tc>
          <w:tcPr>
            <w:tcW w:w="941" w:type="dxa"/>
            <w:tcBorders>
              <w:top w:val="single" w:sz="12" w:space="0" w:color="A7CE8C"/>
              <w:left w:val="single" w:sz="4" w:space="0" w:color="A7CE8C"/>
              <w:bottom w:val="single" w:sz="12" w:space="0" w:color="A7CE8C"/>
              <w:right w:val="single" w:sz="4" w:space="0" w:color="A7CE8C"/>
            </w:tcBorders>
            <w:vAlign w:val="center"/>
            <w:hideMark/>
          </w:tcPr>
          <w:p w14:paraId="56C20465" w14:textId="2D5511D1"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112,7</w:t>
            </w:r>
          </w:p>
        </w:tc>
        <w:tc>
          <w:tcPr>
            <w:tcW w:w="944" w:type="dxa"/>
            <w:tcBorders>
              <w:top w:val="single" w:sz="12" w:space="0" w:color="A7CE8C"/>
              <w:left w:val="single" w:sz="4" w:space="0" w:color="A7CE8C"/>
              <w:bottom w:val="single" w:sz="12" w:space="0" w:color="A7CE8C"/>
              <w:right w:val="single" w:sz="12" w:space="0" w:color="A8D08D"/>
            </w:tcBorders>
            <w:vAlign w:val="center"/>
            <w:hideMark/>
          </w:tcPr>
          <w:p w14:paraId="5F39A109" w14:textId="1A65861B"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104,0</w:t>
            </w:r>
          </w:p>
        </w:tc>
      </w:tr>
      <w:tr w:rsidR="001E340E" w:rsidRPr="00A731E5" w14:paraId="6172375E" w14:textId="77777777" w:rsidTr="002B3B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6" w:type="dxa"/>
            <w:tcBorders>
              <w:top w:val="single" w:sz="12" w:space="0" w:color="A7CE8C"/>
              <w:left w:val="single" w:sz="12" w:space="0" w:color="A8D08D"/>
              <w:bottom w:val="single" w:sz="4" w:space="0" w:color="A7CE8C"/>
              <w:right w:val="single" w:sz="4" w:space="0" w:color="A7CE8C"/>
            </w:tcBorders>
            <w:vAlign w:val="center"/>
            <w:hideMark/>
          </w:tcPr>
          <w:p w14:paraId="384A1772" w14:textId="783DE7CA" w:rsidR="00A731E5" w:rsidRPr="00A731E5" w:rsidRDefault="0018747A" w:rsidP="00A731E5">
            <w:pPr>
              <w:rPr>
                <w:rFonts w:ascii="Calibri" w:hAnsi="Calibri" w:cs="Calibri"/>
                <w:b w:val="0"/>
                <w:bCs w:val="0"/>
                <w:color w:val="000000"/>
                <w:sz w:val="20"/>
                <w:szCs w:val="20"/>
              </w:rPr>
            </w:pPr>
            <w:r>
              <w:rPr>
                <w:rFonts w:ascii="Calibri" w:hAnsi="Calibri" w:cs="Calibri"/>
                <w:color w:val="000000"/>
                <w:sz w:val="20"/>
                <w:szCs w:val="20"/>
              </w:rPr>
              <w:t xml:space="preserve">  </w:t>
            </w:r>
            <w:r w:rsidR="00A731E5" w:rsidRPr="00A731E5">
              <w:rPr>
                <w:rFonts w:ascii="Calibri" w:hAnsi="Calibri" w:cs="Calibri"/>
                <w:color w:val="000000"/>
                <w:sz w:val="20"/>
                <w:szCs w:val="20"/>
              </w:rPr>
              <w:t>Hrana</w:t>
            </w:r>
          </w:p>
        </w:tc>
        <w:tc>
          <w:tcPr>
            <w:tcW w:w="940" w:type="dxa"/>
            <w:tcBorders>
              <w:top w:val="single" w:sz="12" w:space="0" w:color="A7CE8C"/>
              <w:left w:val="single" w:sz="4" w:space="0" w:color="A7CE8C"/>
              <w:bottom w:val="single" w:sz="4" w:space="0" w:color="A7CE8C"/>
              <w:right w:val="single" w:sz="4" w:space="0" w:color="A7CE8C"/>
            </w:tcBorders>
            <w:vAlign w:val="center"/>
            <w:hideMark/>
          </w:tcPr>
          <w:p w14:paraId="756C8B7D" w14:textId="15B2499B"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99,9</w:t>
            </w:r>
          </w:p>
        </w:tc>
        <w:tc>
          <w:tcPr>
            <w:tcW w:w="941" w:type="dxa"/>
            <w:tcBorders>
              <w:top w:val="single" w:sz="12" w:space="0" w:color="A7CE8C"/>
              <w:left w:val="single" w:sz="4" w:space="0" w:color="A7CE8C"/>
              <w:bottom w:val="single" w:sz="4" w:space="0" w:color="A7CE8C"/>
            </w:tcBorders>
            <w:vAlign w:val="center"/>
            <w:hideMark/>
          </w:tcPr>
          <w:p w14:paraId="58CC47F7" w14:textId="6E74019A"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101,7</w:t>
            </w:r>
          </w:p>
        </w:tc>
        <w:tc>
          <w:tcPr>
            <w:tcW w:w="941" w:type="dxa"/>
            <w:tcBorders>
              <w:top w:val="single" w:sz="12" w:space="0" w:color="A7CE8C"/>
              <w:bottom w:val="single" w:sz="4" w:space="0" w:color="A7CE8C"/>
              <w:right w:val="single" w:sz="4" w:space="0" w:color="A7CE8C"/>
            </w:tcBorders>
            <w:vAlign w:val="center"/>
            <w:hideMark/>
          </w:tcPr>
          <w:p w14:paraId="3E102592" w14:textId="6A1248EF"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101,8</w:t>
            </w:r>
          </w:p>
        </w:tc>
        <w:tc>
          <w:tcPr>
            <w:tcW w:w="941" w:type="dxa"/>
            <w:tcBorders>
              <w:top w:val="single" w:sz="12" w:space="0" w:color="A7CE8C"/>
              <w:left w:val="single" w:sz="4" w:space="0" w:color="A7CE8C"/>
              <w:bottom w:val="single" w:sz="4" w:space="0" w:color="A7CE8C"/>
              <w:right w:val="single" w:sz="4" w:space="0" w:color="A7CE8C"/>
            </w:tcBorders>
            <w:vAlign w:val="center"/>
            <w:hideMark/>
          </w:tcPr>
          <w:p w14:paraId="6C2D9EC6" w14:textId="3A5DD2B3"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116,5</w:t>
            </w:r>
          </w:p>
        </w:tc>
        <w:tc>
          <w:tcPr>
            <w:tcW w:w="941" w:type="dxa"/>
            <w:tcBorders>
              <w:top w:val="single" w:sz="12" w:space="0" w:color="A7CE8C"/>
              <w:left w:val="single" w:sz="4" w:space="0" w:color="A7CE8C"/>
              <w:bottom w:val="single" w:sz="4" w:space="0" w:color="A7CE8C"/>
              <w:right w:val="single" w:sz="4" w:space="0" w:color="A7CE8C"/>
            </w:tcBorders>
            <w:vAlign w:val="center"/>
            <w:hideMark/>
          </w:tcPr>
          <w:p w14:paraId="229747AB" w14:textId="1F49D18D"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113,0</w:t>
            </w:r>
          </w:p>
        </w:tc>
        <w:tc>
          <w:tcPr>
            <w:tcW w:w="944" w:type="dxa"/>
            <w:tcBorders>
              <w:top w:val="single" w:sz="12" w:space="0" w:color="A7CE8C"/>
              <w:left w:val="single" w:sz="4" w:space="0" w:color="A7CE8C"/>
              <w:bottom w:val="single" w:sz="4" w:space="0" w:color="A7CE8C"/>
              <w:right w:val="single" w:sz="12" w:space="0" w:color="A8D08D"/>
            </w:tcBorders>
            <w:vAlign w:val="center"/>
            <w:hideMark/>
          </w:tcPr>
          <w:p w14:paraId="4575E3EC" w14:textId="7CB2B01C"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103,6</w:t>
            </w:r>
          </w:p>
        </w:tc>
      </w:tr>
      <w:tr w:rsidR="001E340E" w:rsidRPr="00A731E5" w14:paraId="6F266FC8" w14:textId="77777777" w:rsidTr="002B3BD8">
        <w:trPr>
          <w:trHeight w:val="300"/>
        </w:trPr>
        <w:tc>
          <w:tcPr>
            <w:cnfStyle w:val="001000000000" w:firstRow="0" w:lastRow="0" w:firstColumn="1" w:lastColumn="0" w:oddVBand="0" w:evenVBand="0" w:oddHBand="0" w:evenHBand="0" w:firstRowFirstColumn="0" w:firstRowLastColumn="0" w:lastRowFirstColumn="0" w:lastRowLastColumn="0"/>
            <w:tcW w:w="3746" w:type="dxa"/>
            <w:tcBorders>
              <w:top w:val="single" w:sz="4" w:space="0" w:color="A7CE8C"/>
              <w:left w:val="single" w:sz="12" w:space="0" w:color="A8D08D"/>
              <w:bottom w:val="single" w:sz="4" w:space="0" w:color="A7CE8C"/>
              <w:right w:val="single" w:sz="4" w:space="0" w:color="A7CE8C"/>
            </w:tcBorders>
            <w:vAlign w:val="center"/>
            <w:hideMark/>
          </w:tcPr>
          <w:p w14:paraId="75C303B6" w14:textId="04D8960C" w:rsidR="00A731E5" w:rsidRPr="00A731E5" w:rsidRDefault="0018747A" w:rsidP="00A731E5">
            <w:pPr>
              <w:rPr>
                <w:rFonts w:ascii="Calibri" w:hAnsi="Calibri" w:cs="Calibri"/>
                <w:b w:val="0"/>
                <w:bCs w:val="0"/>
                <w:color w:val="000000"/>
                <w:sz w:val="20"/>
                <w:szCs w:val="20"/>
              </w:rPr>
            </w:pPr>
            <w:r>
              <w:rPr>
                <w:rFonts w:ascii="Calibri" w:hAnsi="Calibri" w:cs="Calibri"/>
                <w:b w:val="0"/>
                <w:bCs w:val="0"/>
                <w:color w:val="000000"/>
                <w:sz w:val="20"/>
                <w:szCs w:val="20"/>
              </w:rPr>
              <w:t xml:space="preserve">     </w:t>
            </w:r>
            <w:r w:rsidR="00A731E5" w:rsidRPr="00A731E5">
              <w:rPr>
                <w:rFonts w:ascii="Calibri" w:hAnsi="Calibri" w:cs="Calibri"/>
                <w:b w:val="0"/>
                <w:bCs w:val="0"/>
                <w:color w:val="000000"/>
                <w:sz w:val="20"/>
                <w:szCs w:val="20"/>
              </w:rPr>
              <w:t>Kruh i žitarice</w:t>
            </w:r>
          </w:p>
        </w:tc>
        <w:tc>
          <w:tcPr>
            <w:tcW w:w="940" w:type="dxa"/>
            <w:tcBorders>
              <w:top w:val="single" w:sz="4" w:space="0" w:color="A7CE8C"/>
              <w:left w:val="single" w:sz="4" w:space="0" w:color="A7CE8C"/>
              <w:bottom w:val="single" w:sz="4" w:space="0" w:color="A7CE8C"/>
              <w:right w:val="single" w:sz="4" w:space="0" w:color="A7CE8C"/>
            </w:tcBorders>
            <w:vAlign w:val="center"/>
            <w:hideMark/>
          </w:tcPr>
          <w:p w14:paraId="05E134A4" w14:textId="1E76377E"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102,5</w:t>
            </w:r>
          </w:p>
        </w:tc>
        <w:tc>
          <w:tcPr>
            <w:tcW w:w="941" w:type="dxa"/>
            <w:tcBorders>
              <w:top w:val="single" w:sz="4" w:space="0" w:color="A7CE8C"/>
              <w:left w:val="single" w:sz="4" w:space="0" w:color="A7CE8C"/>
              <w:bottom w:val="single" w:sz="4" w:space="0" w:color="A7CE8C"/>
            </w:tcBorders>
            <w:vAlign w:val="center"/>
            <w:hideMark/>
          </w:tcPr>
          <w:p w14:paraId="167B4E96" w14:textId="60C63129"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100,8</w:t>
            </w:r>
          </w:p>
        </w:tc>
        <w:tc>
          <w:tcPr>
            <w:tcW w:w="941" w:type="dxa"/>
            <w:tcBorders>
              <w:top w:val="single" w:sz="4" w:space="0" w:color="A7CE8C"/>
              <w:bottom w:val="single" w:sz="4" w:space="0" w:color="A7CE8C"/>
              <w:right w:val="single" w:sz="4" w:space="0" w:color="A7CE8C"/>
            </w:tcBorders>
            <w:vAlign w:val="center"/>
            <w:hideMark/>
          </w:tcPr>
          <w:p w14:paraId="40CDC380" w14:textId="22ABD905"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102,8</w:t>
            </w:r>
          </w:p>
        </w:tc>
        <w:tc>
          <w:tcPr>
            <w:tcW w:w="941" w:type="dxa"/>
            <w:tcBorders>
              <w:top w:val="single" w:sz="4" w:space="0" w:color="A7CE8C"/>
              <w:left w:val="single" w:sz="4" w:space="0" w:color="A7CE8C"/>
              <w:bottom w:val="single" w:sz="4" w:space="0" w:color="A7CE8C"/>
              <w:right w:val="single" w:sz="4" w:space="0" w:color="A7CE8C"/>
            </w:tcBorders>
            <w:vAlign w:val="center"/>
            <w:hideMark/>
          </w:tcPr>
          <w:p w14:paraId="1226025F" w14:textId="6DE72EA3"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122,4</w:t>
            </w:r>
          </w:p>
        </w:tc>
        <w:tc>
          <w:tcPr>
            <w:tcW w:w="941" w:type="dxa"/>
            <w:tcBorders>
              <w:top w:val="single" w:sz="4" w:space="0" w:color="A7CE8C"/>
              <w:left w:val="single" w:sz="4" w:space="0" w:color="A7CE8C"/>
              <w:bottom w:val="single" w:sz="4" w:space="0" w:color="A7CE8C"/>
              <w:right w:val="single" w:sz="4" w:space="0" w:color="A7CE8C"/>
            </w:tcBorders>
            <w:vAlign w:val="center"/>
            <w:hideMark/>
          </w:tcPr>
          <w:p w14:paraId="49496C64" w14:textId="50034A1E"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116,8</w:t>
            </w:r>
          </w:p>
        </w:tc>
        <w:tc>
          <w:tcPr>
            <w:tcW w:w="944" w:type="dxa"/>
            <w:tcBorders>
              <w:top w:val="single" w:sz="4" w:space="0" w:color="A7CE8C"/>
              <w:left w:val="single" w:sz="4" w:space="0" w:color="A7CE8C"/>
              <w:bottom w:val="single" w:sz="4" w:space="0" w:color="A7CE8C"/>
              <w:right w:val="single" w:sz="12" w:space="0" w:color="A8D08D"/>
            </w:tcBorders>
            <w:vAlign w:val="center"/>
            <w:hideMark/>
          </w:tcPr>
          <w:p w14:paraId="6FDF9612" w14:textId="79641A57"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103,1</w:t>
            </w:r>
          </w:p>
        </w:tc>
      </w:tr>
      <w:tr w:rsidR="001E340E" w:rsidRPr="00A731E5" w14:paraId="638381FC" w14:textId="77777777" w:rsidTr="002B3B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6" w:type="dxa"/>
            <w:tcBorders>
              <w:top w:val="single" w:sz="4" w:space="0" w:color="A7CE8C"/>
              <w:left w:val="single" w:sz="12" w:space="0" w:color="A8D08D"/>
              <w:bottom w:val="single" w:sz="4" w:space="0" w:color="A7CE8C"/>
              <w:right w:val="single" w:sz="4" w:space="0" w:color="A7CE8C"/>
            </w:tcBorders>
            <w:vAlign w:val="center"/>
            <w:hideMark/>
          </w:tcPr>
          <w:p w14:paraId="309B3ED3" w14:textId="25D815D5" w:rsidR="00A731E5" w:rsidRPr="00A731E5" w:rsidRDefault="0018747A" w:rsidP="00A731E5">
            <w:pPr>
              <w:rPr>
                <w:rFonts w:ascii="Calibri" w:hAnsi="Calibri" w:cs="Calibri"/>
                <w:b w:val="0"/>
                <w:bCs w:val="0"/>
                <w:color w:val="000000"/>
                <w:sz w:val="20"/>
                <w:szCs w:val="20"/>
              </w:rPr>
            </w:pPr>
            <w:r>
              <w:rPr>
                <w:rFonts w:ascii="Calibri" w:hAnsi="Calibri" w:cs="Calibri"/>
                <w:b w:val="0"/>
                <w:bCs w:val="0"/>
                <w:color w:val="000000"/>
                <w:sz w:val="20"/>
                <w:szCs w:val="20"/>
              </w:rPr>
              <w:t xml:space="preserve">     </w:t>
            </w:r>
            <w:r w:rsidR="00A731E5" w:rsidRPr="00A731E5">
              <w:rPr>
                <w:rFonts w:ascii="Calibri" w:hAnsi="Calibri" w:cs="Calibri"/>
                <w:b w:val="0"/>
                <w:bCs w:val="0"/>
                <w:color w:val="000000"/>
                <w:sz w:val="20"/>
                <w:szCs w:val="20"/>
              </w:rPr>
              <w:t>Meso</w:t>
            </w:r>
          </w:p>
        </w:tc>
        <w:tc>
          <w:tcPr>
            <w:tcW w:w="940" w:type="dxa"/>
            <w:tcBorders>
              <w:top w:val="single" w:sz="4" w:space="0" w:color="A7CE8C"/>
              <w:left w:val="single" w:sz="4" w:space="0" w:color="A7CE8C"/>
              <w:bottom w:val="single" w:sz="4" w:space="0" w:color="A7CE8C"/>
              <w:right w:val="single" w:sz="4" w:space="0" w:color="A7CE8C"/>
            </w:tcBorders>
            <w:vAlign w:val="center"/>
            <w:hideMark/>
          </w:tcPr>
          <w:p w14:paraId="1D07F407" w14:textId="69D65327"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98,4</w:t>
            </w:r>
          </w:p>
        </w:tc>
        <w:tc>
          <w:tcPr>
            <w:tcW w:w="941" w:type="dxa"/>
            <w:tcBorders>
              <w:top w:val="single" w:sz="4" w:space="0" w:color="A7CE8C"/>
              <w:left w:val="single" w:sz="4" w:space="0" w:color="A7CE8C"/>
              <w:bottom w:val="single" w:sz="4" w:space="0" w:color="A7CE8C"/>
            </w:tcBorders>
            <w:vAlign w:val="center"/>
            <w:hideMark/>
          </w:tcPr>
          <w:p w14:paraId="7E8ECE55" w14:textId="7DA8DBA8"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104,1</w:t>
            </w:r>
          </w:p>
        </w:tc>
        <w:tc>
          <w:tcPr>
            <w:tcW w:w="941" w:type="dxa"/>
            <w:tcBorders>
              <w:top w:val="single" w:sz="4" w:space="0" w:color="A7CE8C"/>
              <w:bottom w:val="single" w:sz="4" w:space="0" w:color="A7CE8C"/>
              <w:right w:val="single" w:sz="4" w:space="0" w:color="A7CE8C"/>
            </w:tcBorders>
            <w:vAlign w:val="center"/>
            <w:hideMark/>
          </w:tcPr>
          <w:p w14:paraId="20262ACA" w14:textId="591C1008"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99,9</w:t>
            </w:r>
          </w:p>
        </w:tc>
        <w:tc>
          <w:tcPr>
            <w:tcW w:w="941" w:type="dxa"/>
            <w:tcBorders>
              <w:top w:val="single" w:sz="4" w:space="0" w:color="A7CE8C"/>
              <w:left w:val="single" w:sz="4" w:space="0" w:color="A7CE8C"/>
              <w:bottom w:val="single" w:sz="4" w:space="0" w:color="A7CE8C"/>
              <w:right w:val="single" w:sz="4" w:space="0" w:color="A7CE8C"/>
            </w:tcBorders>
            <w:vAlign w:val="center"/>
            <w:hideMark/>
          </w:tcPr>
          <w:p w14:paraId="5E4A9D3F" w14:textId="2448F889"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114,6</w:t>
            </w:r>
          </w:p>
        </w:tc>
        <w:tc>
          <w:tcPr>
            <w:tcW w:w="941" w:type="dxa"/>
            <w:tcBorders>
              <w:top w:val="single" w:sz="4" w:space="0" w:color="A7CE8C"/>
              <w:left w:val="single" w:sz="4" w:space="0" w:color="A7CE8C"/>
              <w:bottom w:val="single" w:sz="4" w:space="0" w:color="A7CE8C"/>
              <w:right w:val="single" w:sz="4" w:space="0" w:color="A7CE8C"/>
            </w:tcBorders>
            <w:vAlign w:val="center"/>
            <w:hideMark/>
          </w:tcPr>
          <w:p w14:paraId="7BEDDDAB" w14:textId="4A9DBA6D"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110,0</w:t>
            </w:r>
          </w:p>
        </w:tc>
        <w:tc>
          <w:tcPr>
            <w:tcW w:w="944" w:type="dxa"/>
            <w:tcBorders>
              <w:top w:val="single" w:sz="4" w:space="0" w:color="A7CE8C"/>
              <w:left w:val="single" w:sz="4" w:space="0" w:color="A7CE8C"/>
              <w:bottom w:val="single" w:sz="4" w:space="0" w:color="A7CE8C"/>
              <w:right w:val="single" w:sz="12" w:space="0" w:color="A8D08D"/>
            </w:tcBorders>
            <w:vAlign w:val="center"/>
            <w:hideMark/>
          </w:tcPr>
          <w:p w14:paraId="2C1B696E" w14:textId="1A44BB8F"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104,4</w:t>
            </w:r>
          </w:p>
        </w:tc>
      </w:tr>
      <w:tr w:rsidR="001E340E" w:rsidRPr="00A731E5" w14:paraId="142A7FCE" w14:textId="77777777" w:rsidTr="002B3BD8">
        <w:trPr>
          <w:trHeight w:val="300"/>
        </w:trPr>
        <w:tc>
          <w:tcPr>
            <w:cnfStyle w:val="001000000000" w:firstRow="0" w:lastRow="0" w:firstColumn="1" w:lastColumn="0" w:oddVBand="0" w:evenVBand="0" w:oddHBand="0" w:evenHBand="0" w:firstRowFirstColumn="0" w:firstRowLastColumn="0" w:lastRowFirstColumn="0" w:lastRowLastColumn="0"/>
            <w:tcW w:w="3746" w:type="dxa"/>
            <w:tcBorders>
              <w:top w:val="single" w:sz="4" w:space="0" w:color="A7CE8C"/>
              <w:left w:val="single" w:sz="12" w:space="0" w:color="A8D08D"/>
              <w:bottom w:val="single" w:sz="4" w:space="0" w:color="A7CE8C"/>
              <w:right w:val="single" w:sz="4" w:space="0" w:color="A7CE8C"/>
            </w:tcBorders>
            <w:vAlign w:val="center"/>
            <w:hideMark/>
          </w:tcPr>
          <w:p w14:paraId="471E95F6" w14:textId="456E7AD6" w:rsidR="00A731E5" w:rsidRPr="00A731E5" w:rsidRDefault="0018747A" w:rsidP="00A731E5">
            <w:pPr>
              <w:rPr>
                <w:rFonts w:ascii="Calibri" w:hAnsi="Calibri" w:cs="Calibri"/>
                <w:b w:val="0"/>
                <w:bCs w:val="0"/>
                <w:color w:val="000000"/>
                <w:sz w:val="20"/>
                <w:szCs w:val="20"/>
              </w:rPr>
            </w:pPr>
            <w:r>
              <w:rPr>
                <w:rFonts w:ascii="Calibri" w:hAnsi="Calibri" w:cs="Calibri"/>
                <w:b w:val="0"/>
                <w:bCs w:val="0"/>
                <w:color w:val="000000"/>
                <w:sz w:val="20"/>
                <w:szCs w:val="20"/>
              </w:rPr>
              <w:t xml:space="preserve">     </w:t>
            </w:r>
            <w:r w:rsidR="00A731E5" w:rsidRPr="00A731E5">
              <w:rPr>
                <w:rFonts w:ascii="Calibri" w:hAnsi="Calibri" w:cs="Calibri"/>
                <w:b w:val="0"/>
                <w:bCs w:val="0"/>
                <w:color w:val="000000"/>
                <w:sz w:val="20"/>
                <w:szCs w:val="20"/>
              </w:rPr>
              <w:t>Ribe i plodovi mora</w:t>
            </w:r>
          </w:p>
        </w:tc>
        <w:tc>
          <w:tcPr>
            <w:tcW w:w="940" w:type="dxa"/>
            <w:tcBorders>
              <w:top w:val="single" w:sz="4" w:space="0" w:color="A7CE8C"/>
              <w:left w:val="single" w:sz="4" w:space="0" w:color="A7CE8C"/>
              <w:bottom w:val="single" w:sz="4" w:space="0" w:color="A7CE8C"/>
              <w:right w:val="single" w:sz="4" w:space="0" w:color="A7CE8C"/>
            </w:tcBorders>
            <w:vAlign w:val="center"/>
            <w:hideMark/>
          </w:tcPr>
          <w:p w14:paraId="6FA9EF9F" w14:textId="69D0DE61"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101,4</w:t>
            </w:r>
          </w:p>
        </w:tc>
        <w:tc>
          <w:tcPr>
            <w:tcW w:w="941" w:type="dxa"/>
            <w:tcBorders>
              <w:top w:val="single" w:sz="4" w:space="0" w:color="A7CE8C"/>
              <w:left w:val="single" w:sz="4" w:space="0" w:color="A7CE8C"/>
              <w:bottom w:val="single" w:sz="4" w:space="0" w:color="A7CE8C"/>
            </w:tcBorders>
            <w:vAlign w:val="center"/>
            <w:hideMark/>
          </w:tcPr>
          <w:p w14:paraId="4DDBC798" w14:textId="74C07A93"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100,0</w:t>
            </w:r>
          </w:p>
        </w:tc>
        <w:tc>
          <w:tcPr>
            <w:tcW w:w="941" w:type="dxa"/>
            <w:tcBorders>
              <w:top w:val="single" w:sz="4" w:space="0" w:color="A7CE8C"/>
              <w:bottom w:val="single" w:sz="4" w:space="0" w:color="A7CE8C"/>
              <w:right w:val="single" w:sz="4" w:space="0" w:color="A7CE8C"/>
            </w:tcBorders>
            <w:vAlign w:val="center"/>
            <w:hideMark/>
          </w:tcPr>
          <w:p w14:paraId="309CBA37" w14:textId="7344D60F"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99,7</w:t>
            </w:r>
          </w:p>
        </w:tc>
        <w:tc>
          <w:tcPr>
            <w:tcW w:w="941" w:type="dxa"/>
            <w:tcBorders>
              <w:top w:val="single" w:sz="4" w:space="0" w:color="A7CE8C"/>
              <w:left w:val="single" w:sz="4" w:space="0" w:color="A7CE8C"/>
              <w:bottom w:val="single" w:sz="4" w:space="0" w:color="A7CE8C"/>
              <w:right w:val="single" w:sz="4" w:space="0" w:color="A7CE8C"/>
            </w:tcBorders>
            <w:vAlign w:val="center"/>
            <w:hideMark/>
          </w:tcPr>
          <w:p w14:paraId="32ABAC82" w14:textId="2D3102BA"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113,9</w:t>
            </w:r>
          </w:p>
        </w:tc>
        <w:tc>
          <w:tcPr>
            <w:tcW w:w="941" w:type="dxa"/>
            <w:tcBorders>
              <w:top w:val="single" w:sz="4" w:space="0" w:color="A7CE8C"/>
              <w:left w:val="single" w:sz="4" w:space="0" w:color="A7CE8C"/>
              <w:bottom w:val="single" w:sz="4" w:space="0" w:color="A7CE8C"/>
              <w:right w:val="single" w:sz="4" w:space="0" w:color="A7CE8C"/>
            </w:tcBorders>
            <w:vAlign w:val="center"/>
            <w:hideMark/>
          </w:tcPr>
          <w:p w14:paraId="115EEC94" w14:textId="2C15F789"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110,7</w:t>
            </w:r>
          </w:p>
        </w:tc>
        <w:tc>
          <w:tcPr>
            <w:tcW w:w="944" w:type="dxa"/>
            <w:tcBorders>
              <w:top w:val="single" w:sz="4" w:space="0" w:color="A7CE8C"/>
              <w:left w:val="single" w:sz="4" w:space="0" w:color="A7CE8C"/>
              <w:bottom w:val="single" w:sz="4" w:space="0" w:color="A7CE8C"/>
              <w:right w:val="single" w:sz="12" w:space="0" w:color="A8D08D"/>
            </w:tcBorders>
            <w:vAlign w:val="center"/>
            <w:hideMark/>
          </w:tcPr>
          <w:p w14:paraId="7475A760" w14:textId="03EBF066"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105,7</w:t>
            </w:r>
          </w:p>
        </w:tc>
      </w:tr>
      <w:tr w:rsidR="001E340E" w:rsidRPr="00A731E5" w14:paraId="40EEFBD0" w14:textId="77777777" w:rsidTr="002B3B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6" w:type="dxa"/>
            <w:tcBorders>
              <w:top w:val="single" w:sz="4" w:space="0" w:color="A7CE8C"/>
              <w:left w:val="single" w:sz="12" w:space="0" w:color="A8D08D"/>
              <w:bottom w:val="single" w:sz="4" w:space="0" w:color="A7CE8C"/>
              <w:right w:val="single" w:sz="4" w:space="0" w:color="A7CE8C"/>
            </w:tcBorders>
            <w:vAlign w:val="center"/>
            <w:hideMark/>
          </w:tcPr>
          <w:p w14:paraId="3D75B490" w14:textId="670947C6" w:rsidR="00A731E5" w:rsidRPr="00A731E5" w:rsidRDefault="0018747A" w:rsidP="00A731E5">
            <w:pPr>
              <w:rPr>
                <w:rFonts w:ascii="Calibri" w:hAnsi="Calibri" w:cs="Calibri"/>
                <w:b w:val="0"/>
                <w:bCs w:val="0"/>
                <w:color w:val="000000"/>
                <w:sz w:val="20"/>
                <w:szCs w:val="20"/>
              </w:rPr>
            </w:pPr>
            <w:r>
              <w:rPr>
                <w:rFonts w:ascii="Calibri" w:hAnsi="Calibri" w:cs="Calibri"/>
                <w:b w:val="0"/>
                <w:bCs w:val="0"/>
                <w:color w:val="000000"/>
                <w:sz w:val="20"/>
                <w:szCs w:val="20"/>
              </w:rPr>
              <w:t xml:space="preserve">     </w:t>
            </w:r>
            <w:r w:rsidR="00A731E5" w:rsidRPr="00A731E5">
              <w:rPr>
                <w:rFonts w:ascii="Calibri" w:hAnsi="Calibri" w:cs="Calibri"/>
                <w:b w:val="0"/>
                <w:bCs w:val="0"/>
                <w:color w:val="000000"/>
                <w:sz w:val="20"/>
                <w:szCs w:val="20"/>
              </w:rPr>
              <w:t>Mlijeko, sir i jaja</w:t>
            </w:r>
          </w:p>
        </w:tc>
        <w:tc>
          <w:tcPr>
            <w:tcW w:w="940" w:type="dxa"/>
            <w:tcBorders>
              <w:top w:val="single" w:sz="4" w:space="0" w:color="A7CE8C"/>
              <w:left w:val="single" w:sz="4" w:space="0" w:color="A7CE8C"/>
              <w:bottom w:val="single" w:sz="4" w:space="0" w:color="A7CE8C"/>
              <w:right w:val="single" w:sz="4" w:space="0" w:color="A7CE8C"/>
            </w:tcBorders>
            <w:vAlign w:val="center"/>
            <w:hideMark/>
          </w:tcPr>
          <w:p w14:paraId="69A102A4" w14:textId="6D9C6C2D"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99,8</w:t>
            </w:r>
          </w:p>
        </w:tc>
        <w:tc>
          <w:tcPr>
            <w:tcW w:w="941" w:type="dxa"/>
            <w:tcBorders>
              <w:top w:val="single" w:sz="4" w:space="0" w:color="A7CE8C"/>
              <w:left w:val="single" w:sz="4" w:space="0" w:color="A7CE8C"/>
              <w:bottom w:val="single" w:sz="4" w:space="0" w:color="A7CE8C"/>
            </w:tcBorders>
            <w:vAlign w:val="center"/>
            <w:hideMark/>
          </w:tcPr>
          <w:p w14:paraId="087F5E54" w14:textId="7A37DCA1"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99,3</w:t>
            </w:r>
          </w:p>
        </w:tc>
        <w:tc>
          <w:tcPr>
            <w:tcW w:w="941" w:type="dxa"/>
            <w:tcBorders>
              <w:top w:val="single" w:sz="4" w:space="0" w:color="A7CE8C"/>
              <w:bottom w:val="single" w:sz="4" w:space="0" w:color="A7CE8C"/>
              <w:right w:val="single" w:sz="4" w:space="0" w:color="A7CE8C"/>
            </w:tcBorders>
            <w:vAlign w:val="center"/>
            <w:hideMark/>
          </w:tcPr>
          <w:p w14:paraId="59A32782" w14:textId="5352411C"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102,0</w:t>
            </w:r>
          </w:p>
        </w:tc>
        <w:tc>
          <w:tcPr>
            <w:tcW w:w="941" w:type="dxa"/>
            <w:tcBorders>
              <w:top w:val="single" w:sz="4" w:space="0" w:color="A7CE8C"/>
              <w:left w:val="single" w:sz="4" w:space="0" w:color="A7CE8C"/>
              <w:bottom w:val="single" w:sz="4" w:space="0" w:color="A7CE8C"/>
              <w:right w:val="single" w:sz="4" w:space="0" w:color="A7CE8C"/>
            </w:tcBorders>
            <w:vAlign w:val="center"/>
            <w:hideMark/>
          </w:tcPr>
          <w:p w14:paraId="07304AA5" w14:textId="1FD1A4A6"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122,0</w:t>
            </w:r>
          </w:p>
        </w:tc>
        <w:tc>
          <w:tcPr>
            <w:tcW w:w="941" w:type="dxa"/>
            <w:tcBorders>
              <w:top w:val="single" w:sz="4" w:space="0" w:color="A7CE8C"/>
              <w:left w:val="single" w:sz="4" w:space="0" w:color="A7CE8C"/>
              <w:bottom w:val="single" w:sz="4" w:space="0" w:color="A7CE8C"/>
              <w:right w:val="single" w:sz="4" w:space="0" w:color="A7CE8C"/>
            </w:tcBorders>
            <w:vAlign w:val="center"/>
            <w:hideMark/>
          </w:tcPr>
          <w:p w14:paraId="66ED2103" w14:textId="2A39CADB"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111,3</w:t>
            </w:r>
          </w:p>
        </w:tc>
        <w:tc>
          <w:tcPr>
            <w:tcW w:w="944" w:type="dxa"/>
            <w:tcBorders>
              <w:top w:val="single" w:sz="4" w:space="0" w:color="A7CE8C"/>
              <w:left w:val="single" w:sz="4" w:space="0" w:color="A7CE8C"/>
              <w:bottom w:val="single" w:sz="4" w:space="0" w:color="A7CE8C"/>
              <w:right w:val="single" w:sz="12" w:space="0" w:color="A8D08D"/>
            </w:tcBorders>
            <w:vAlign w:val="center"/>
            <w:hideMark/>
          </w:tcPr>
          <w:p w14:paraId="0BFFA75B" w14:textId="457DA2EE"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99,8</w:t>
            </w:r>
          </w:p>
        </w:tc>
      </w:tr>
      <w:tr w:rsidR="001E340E" w:rsidRPr="00A731E5" w14:paraId="0B96F1A0" w14:textId="77777777" w:rsidTr="002B3BD8">
        <w:trPr>
          <w:trHeight w:val="300"/>
        </w:trPr>
        <w:tc>
          <w:tcPr>
            <w:cnfStyle w:val="001000000000" w:firstRow="0" w:lastRow="0" w:firstColumn="1" w:lastColumn="0" w:oddVBand="0" w:evenVBand="0" w:oddHBand="0" w:evenHBand="0" w:firstRowFirstColumn="0" w:firstRowLastColumn="0" w:lastRowFirstColumn="0" w:lastRowLastColumn="0"/>
            <w:tcW w:w="3746" w:type="dxa"/>
            <w:tcBorders>
              <w:top w:val="single" w:sz="4" w:space="0" w:color="A7CE8C"/>
              <w:left w:val="single" w:sz="12" w:space="0" w:color="A8D08D"/>
              <w:bottom w:val="single" w:sz="4" w:space="0" w:color="A7CE8C"/>
              <w:right w:val="single" w:sz="4" w:space="0" w:color="A7CE8C"/>
            </w:tcBorders>
            <w:vAlign w:val="center"/>
            <w:hideMark/>
          </w:tcPr>
          <w:p w14:paraId="2B3F31B5" w14:textId="0C3167D8" w:rsidR="00A731E5" w:rsidRPr="00A731E5" w:rsidRDefault="0018747A" w:rsidP="00A731E5">
            <w:pPr>
              <w:rPr>
                <w:rFonts w:ascii="Calibri" w:hAnsi="Calibri" w:cs="Calibri"/>
                <w:b w:val="0"/>
                <w:bCs w:val="0"/>
                <w:color w:val="000000"/>
                <w:sz w:val="20"/>
                <w:szCs w:val="20"/>
              </w:rPr>
            </w:pPr>
            <w:r>
              <w:rPr>
                <w:rFonts w:ascii="Calibri" w:hAnsi="Calibri" w:cs="Calibri"/>
                <w:b w:val="0"/>
                <w:bCs w:val="0"/>
                <w:color w:val="000000"/>
                <w:sz w:val="20"/>
                <w:szCs w:val="20"/>
              </w:rPr>
              <w:t xml:space="preserve">     </w:t>
            </w:r>
            <w:r w:rsidR="00A731E5" w:rsidRPr="00A731E5">
              <w:rPr>
                <w:rFonts w:ascii="Calibri" w:hAnsi="Calibri" w:cs="Calibri"/>
                <w:b w:val="0"/>
                <w:bCs w:val="0"/>
                <w:color w:val="000000"/>
                <w:sz w:val="20"/>
                <w:szCs w:val="20"/>
              </w:rPr>
              <w:t>Ulja i masti</w:t>
            </w:r>
          </w:p>
        </w:tc>
        <w:tc>
          <w:tcPr>
            <w:tcW w:w="940" w:type="dxa"/>
            <w:tcBorders>
              <w:top w:val="single" w:sz="4" w:space="0" w:color="A7CE8C"/>
              <w:left w:val="single" w:sz="4" w:space="0" w:color="A7CE8C"/>
              <w:bottom w:val="single" w:sz="4" w:space="0" w:color="A7CE8C"/>
              <w:right w:val="single" w:sz="4" w:space="0" w:color="A7CE8C"/>
            </w:tcBorders>
            <w:vAlign w:val="center"/>
            <w:hideMark/>
          </w:tcPr>
          <w:p w14:paraId="20F4D2DD" w14:textId="5EB0D495"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99,2</w:t>
            </w:r>
          </w:p>
        </w:tc>
        <w:tc>
          <w:tcPr>
            <w:tcW w:w="941" w:type="dxa"/>
            <w:tcBorders>
              <w:top w:val="single" w:sz="4" w:space="0" w:color="A7CE8C"/>
              <w:left w:val="single" w:sz="4" w:space="0" w:color="A7CE8C"/>
              <w:bottom w:val="single" w:sz="4" w:space="0" w:color="A7CE8C"/>
            </w:tcBorders>
            <w:vAlign w:val="center"/>
            <w:hideMark/>
          </w:tcPr>
          <w:p w14:paraId="6A0460A5" w14:textId="41D0BF74"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98,4</w:t>
            </w:r>
          </w:p>
        </w:tc>
        <w:tc>
          <w:tcPr>
            <w:tcW w:w="941" w:type="dxa"/>
            <w:tcBorders>
              <w:top w:val="single" w:sz="4" w:space="0" w:color="A7CE8C"/>
              <w:bottom w:val="single" w:sz="4" w:space="0" w:color="A7CE8C"/>
              <w:right w:val="single" w:sz="4" w:space="0" w:color="A7CE8C"/>
            </w:tcBorders>
            <w:vAlign w:val="center"/>
            <w:hideMark/>
          </w:tcPr>
          <w:p w14:paraId="0788BCC0" w14:textId="3E4E840B"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110,5</w:t>
            </w:r>
          </w:p>
        </w:tc>
        <w:tc>
          <w:tcPr>
            <w:tcW w:w="941" w:type="dxa"/>
            <w:tcBorders>
              <w:top w:val="single" w:sz="4" w:space="0" w:color="A7CE8C"/>
              <w:left w:val="single" w:sz="4" w:space="0" w:color="A7CE8C"/>
              <w:bottom w:val="single" w:sz="4" w:space="0" w:color="A7CE8C"/>
              <w:right w:val="single" w:sz="4" w:space="0" w:color="A7CE8C"/>
            </w:tcBorders>
            <w:vAlign w:val="center"/>
            <w:hideMark/>
          </w:tcPr>
          <w:p w14:paraId="1160FDC6" w14:textId="7587373F"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122,1</w:t>
            </w:r>
          </w:p>
        </w:tc>
        <w:tc>
          <w:tcPr>
            <w:tcW w:w="941" w:type="dxa"/>
            <w:tcBorders>
              <w:top w:val="single" w:sz="4" w:space="0" w:color="A7CE8C"/>
              <w:left w:val="single" w:sz="4" w:space="0" w:color="A7CE8C"/>
              <w:bottom w:val="single" w:sz="4" w:space="0" w:color="A7CE8C"/>
              <w:right w:val="single" w:sz="4" w:space="0" w:color="A7CE8C"/>
            </w:tcBorders>
            <w:vAlign w:val="center"/>
            <w:hideMark/>
          </w:tcPr>
          <w:p w14:paraId="468F158E" w14:textId="684FDC4B"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96,6</w:t>
            </w:r>
          </w:p>
        </w:tc>
        <w:tc>
          <w:tcPr>
            <w:tcW w:w="944" w:type="dxa"/>
            <w:tcBorders>
              <w:top w:val="single" w:sz="4" w:space="0" w:color="A7CE8C"/>
              <w:left w:val="single" w:sz="4" w:space="0" w:color="A7CE8C"/>
              <w:bottom w:val="single" w:sz="4" w:space="0" w:color="A7CE8C"/>
              <w:right w:val="single" w:sz="12" w:space="0" w:color="A8D08D"/>
            </w:tcBorders>
            <w:vAlign w:val="center"/>
            <w:hideMark/>
          </w:tcPr>
          <w:p w14:paraId="2F367F3E" w14:textId="09BB6DBE"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107,9</w:t>
            </w:r>
          </w:p>
        </w:tc>
      </w:tr>
      <w:tr w:rsidR="001E340E" w:rsidRPr="00A731E5" w14:paraId="68B17F53" w14:textId="77777777" w:rsidTr="002B3B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6" w:type="dxa"/>
            <w:tcBorders>
              <w:top w:val="single" w:sz="4" w:space="0" w:color="A7CE8C"/>
              <w:left w:val="single" w:sz="12" w:space="0" w:color="A8D08D"/>
              <w:bottom w:val="single" w:sz="4" w:space="0" w:color="A7CE8C"/>
              <w:right w:val="single" w:sz="4" w:space="0" w:color="A7CE8C"/>
            </w:tcBorders>
            <w:vAlign w:val="center"/>
            <w:hideMark/>
          </w:tcPr>
          <w:p w14:paraId="38C0507B" w14:textId="1B5E91DB" w:rsidR="00A731E5" w:rsidRPr="00A731E5" w:rsidRDefault="0018747A" w:rsidP="00A731E5">
            <w:pPr>
              <w:rPr>
                <w:rFonts w:ascii="Calibri" w:hAnsi="Calibri" w:cs="Calibri"/>
                <w:b w:val="0"/>
                <w:bCs w:val="0"/>
                <w:color w:val="000000"/>
                <w:sz w:val="20"/>
                <w:szCs w:val="20"/>
              </w:rPr>
            </w:pPr>
            <w:r>
              <w:rPr>
                <w:rFonts w:ascii="Calibri" w:hAnsi="Calibri" w:cs="Calibri"/>
                <w:b w:val="0"/>
                <w:bCs w:val="0"/>
                <w:color w:val="000000"/>
                <w:sz w:val="20"/>
                <w:szCs w:val="20"/>
              </w:rPr>
              <w:t xml:space="preserve">     </w:t>
            </w:r>
            <w:r w:rsidR="00A731E5" w:rsidRPr="00A731E5">
              <w:rPr>
                <w:rFonts w:ascii="Calibri" w:hAnsi="Calibri" w:cs="Calibri"/>
                <w:b w:val="0"/>
                <w:bCs w:val="0"/>
                <w:color w:val="000000"/>
                <w:sz w:val="20"/>
                <w:szCs w:val="20"/>
              </w:rPr>
              <w:t>Voće</w:t>
            </w:r>
          </w:p>
        </w:tc>
        <w:tc>
          <w:tcPr>
            <w:tcW w:w="940" w:type="dxa"/>
            <w:tcBorders>
              <w:top w:val="single" w:sz="4" w:space="0" w:color="A7CE8C"/>
              <w:left w:val="single" w:sz="4" w:space="0" w:color="A7CE8C"/>
              <w:bottom w:val="single" w:sz="4" w:space="0" w:color="A7CE8C"/>
              <w:right w:val="single" w:sz="4" w:space="0" w:color="A7CE8C"/>
            </w:tcBorders>
            <w:vAlign w:val="center"/>
            <w:hideMark/>
          </w:tcPr>
          <w:p w14:paraId="21E0DFE9" w14:textId="6A41C80F"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92,3</w:t>
            </w:r>
          </w:p>
        </w:tc>
        <w:tc>
          <w:tcPr>
            <w:tcW w:w="941" w:type="dxa"/>
            <w:tcBorders>
              <w:top w:val="single" w:sz="4" w:space="0" w:color="A7CE8C"/>
              <w:left w:val="single" w:sz="4" w:space="0" w:color="A7CE8C"/>
              <w:bottom w:val="single" w:sz="4" w:space="0" w:color="A7CE8C"/>
            </w:tcBorders>
            <w:vAlign w:val="center"/>
            <w:hideMark/>
          </w:tcPr>
          <w:p w14:paraId="684B4CF7" w14:textId="695D8314"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109,7</w:t>
            </w:r>
          </w:p>
        </w:tc>
        <w:tc>
          <w:tcPr>
            <w:tcW w:w="941" w:type="dxa"/>
            <w:tcBorders>
              <w:top w:val="single" w:sz="4" w:space="0" w:color="A7CE8C"/>
              <w:bottom w:val="single" w:sz="4" w:space="0" w:color="A7CE8C"/>
              <w:right w:val="single" w:sz="4" w:space="0" w:color="A7CE8C"/>
            </w:tcBorders>
            <w:vAlign w:val="center"/>
            <w:hideMark/>
          </w:tcPr>
          <w:p w14:paraId="58189933" w14:textId="4F9DDA44"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100,7</w:t>
            </w:r>
          </w:p>
        </w:tc>
        <w:tc>
          <w:tcPr>
            <w:tcW w:w="941" w:type="dxa"/>
            <w:tcBorders>
              <w:top w:val="single" w:sz="4" w:space="0" w:color="A7CE8C"/>
              <w:left w:val="single" w:sz="4" w:space="0" w:color="A7CE8C"/>
              <w:bottom w:val="single" w:sz="4" w:space="0" w:color="A7CE8C"/>
              <w:right w:val="single" w:sz="4" w:space="0" w:color="A7CE8C"/>
            </w:tcBorders>
            <w:vAlign w:val="center"/>
            <w:hideMark/>
          </w:tcPr>
          <w:p w14:paraId="0A9C3173" w14:textId="1373946D"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107,9</w:t>
            </w:r>
          </w:p>
        </w:tc>
        <w:tc>
          <w:tcPr>
            <w:tcW w:w="941" w:type="dxa"/>
            <w:tcBorders>
              <w:top w:val="single" w:sz="4" w:space="0" w:color="A7CE8C"/>
              <w:left w:val="single" w:sz="4" w:space="0" w:color="A7CE8C"/>
              <w:bottom w:val="single" w:sz="4" w:space="0" w:color="A7CE8C"/>
              <w:right w:val="single" w:sz="4" w:space="0" w:color="A7CE8C"/>
            </w:tcBorders>
            <w:vAlign w:val="center"/>
            <w:hideMark/>
          </w:tcPr>
          <w:p w14:paraId="3A7F0F6C" w14:textId="4B9310F3"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113,7</w:t>
            </w:r>
          </w:p>
        </w:tc>
        <w:tc>
          <w:tcPr>
            <w:tcW w:w="944" w:type="dxa"/>
            <w:tcBorders>
              <w:top w:val="single" w:sz="4" w:space="0" w:color="A7CE8C"/>
              <w:left w:val="single" w:sz="4" w:space="0" w:color="A7CE8C"/>
              <w:bottom w:val="single" w:sz="4" w:space="0" w:color="A7CE8C"/>
              <w:right w:val="single" w:sz="12" w:space="0" w:color="A8D08D"/>
            </w:tcBorders>
            <w:vAlign w:val="center"/>
            <w:hideMark/>
          </w:tcPr>
          <w:p w14:paraId="037984C5" w14:textId="2853322C"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103,7</w:t>
            </w:r>
          </w:p>
        </w:tc>
      </w:tr>
      <w:tr w:rsidR="001E340E" w:rsidRPr="00A731E5" w14:paraId="701AF25E" w14:textId="77777777" w:rsidTr="002B3BD8">
        <w:trPr>
          <w:trHeight w:val="300"/>
        </w:trPr>
        <w:tc>
          <w:tcPr>
            <w:cnfStyle w:val="001000000000" w:firstRow="0" w:lastRow="0" w:firstColumn="1" w:lastColumn="0" w:oddVBand="0" w:evenVBand="0" w:oddHBand="0" w:evenHBand="0" w:firstRowFirstColumn="0" w:firstRowLastColumn="0" w:lastRowFirstColumn="0" w:lastRowLastColumn="0"/>
            <w:tcW w:w="3746" w:type="dxa"/>
            <w:tcBorders>
              <w:top w:val="single" w:sz="4" w:space="0" w:color="A7CE8C"/>
              <w:left w:val="single" w:sz="12" w:space="0" w:color="A8D08D"/>
              <w:bottom w:val="single" w:sz="4" w:space="0" w:color="A7CE8C"/>
              <w:right w:val="single" w:sz="4" w:space="0" w:color="A7CE8C"/>
            </w:tcBorders>
            <w:vAlign w:val="center"/>
            <w:hideMark/>
          </w:tcPr>
          <w:p w14:paraId="7C6E802B" w14:textId="4F3CCC7E" w:rsidR="00A731E5" w:rsidRPr="00A731E5" w:rsidRDefault="0018747A" w:rsidP="00A731E5">
            <w:pPr>
              <w:rPr>
                <w:rFonts w:ascii="Calibri" w:hAnsi="Calibri" w:cs="Calibri"/>
                <w:b w:val="0"/>
                <w:bCs w:val="0"/>
                <w:color w:val="000000"/>
                <w:sz w:val="20"/>
                <w:szCs w:val="20"/>
              </w:rPr>
            </w:pPr>
            <w:r>
              <w:rPr>
                <w:rFonts w:ascii="Calibri" w:hAnsi="Calibri" w:cs="Calibri"/>
                <w:b w:val="0"/>
                <w:bCs w:val="0"/>
                <w:color w:val="000000"/>
                <w:sz w:val="20"/>
                <w:szCs w:val="20"/>
              </w:rPr>
              <w:t xml:space="preserve">     </w:t>
            </w:r>
            <w:r w:rsidR="00A731E5" w:rsidRPr="00A731E5">
              <w:rPr>
                <w:rFonts w:ascii="Calibri" w:hAnsi="Calibri" w:cs="Calibri"/>
                <w:b w:val="0"/>
                <w:bCs w:val="0"/>
                <w:color w:val="000000"/>
                <w:sz w:val="20"/>
                <w:szCs w:val="20"/>
              </w:rPr>
              <w:t>Povrće</w:t>
            </w:r>
          </w:p>
        </w:tc>
        <w:tc>
          <w:tcPr>
            <w:tcW w:w="940" w:type="dxa"/>
            <w:tcBorders>
              <w:top w:val="single" w:sz="4" w:space="0" w:color="A7CE8C"/>
              <w:left w:val="single" w:sz="4" w:space="0" w:color="A7CE8C"/>
              <w:bottom w:val="single" w:sz="4" w:space="0" w:color="A7CE8C"/>
              <w:right w:val="single" w:sz="4" w:space="0" w:color="A7CE8C"/>
            </w:tcBorders>
            <w:vAlign w:val="center"/>
            <w:hideMark/>
          </w:tcPr>
          <w:p w14:paraId="2D12C87C" w14:textId="33E0661F"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100,6</w:t>
            </w:r>
          </w:p>
        </w:tc>
        <w:tc>
          <w:tcPr>
            <w:tcW w:w="941" w:type="dxa"/>
            <w:tcBorders>
              <w:top w:val="single" w:sz="4" w:space="0" w:color="A7CE8C"/>
              <w:left w:val="single" w:sz="4" w:space="0" w:color="A7CE8C"/>
              <w:bottom w:val="single" w:sz="4" w:space="0" w:color="A7CE8C"/>
            </w:tcBorders>
            <w:vAlign w:val="center"/>
            <w:hideMark/>
          </w:tcPr>
          <w:p w14:paraId="334FABF4" w14:textId="0B0021E5"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98,8</w:t>
            </w:r>
          </w:p>
        </w:tc>
        <w:tc>
          <w:tcPr>
            <w:tcW w:w="941" w:type="dxa"/>
            <w:tcBorders>
              <w:top w:val="single" w:sz="4" w:space="0" w:color="A7CE8C"/>
              <w:bottom w:val="single" w:sz="4" w:space="0" w:color="A7CE8C"/>
              <w:right w:val="single" w:sz="4" w:space="0" w:color="A7CE8C"/>
            </w:tcBorders>
            <w:vAlign w:val="center"/>
            <w:hideMark/>
          </w:tcPr>
          <w:p w14:paraId="3494E2F9" w14:textId="5146C369"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102,5</w:t>
            </w:r>
          </w:p>
        </w:tc>
        <w:tc>
          <w:tcPr>
            <w:tcW w:w="941" w:type="dxa"/>
            <w:tcBorders>
              <w:top w:val="single" w:sz="4" w:space="0" w:color="A7CE8C"/>
              <w:left w:val="single" w:sz="4" w:space="0" w:color="A7CE8C"/>
              <w:bottom w:val="single" w:sz="4" w:space="0" w:color="A7CE8C"/>
              <w:right w:val="single" w:sz="4" w:space="0" w:color="A7CE8C"/>
            </w:tcBorders>
            <w:vAlign w:val="center"/>
            <w:hideMark/>
          </w:tcPr>
          <w:p w14:paraId="777A68AE" w14:textId="414C6DC9"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112,2</w:t>
            </w:r>
          </w:p>
        </w:tc>
        <w:tc>
          <w:tcPr>
            <w:tcW w:w="941" w:type="dxa"/>
            <w:tcBorders>
              <w:top w:val="single" w:sz="4" w:space="0" w:color="A7CE8C"/>
              <w:left w:val="single" w:sz="4" w:space="0" w:color="A7CE8C"/>
              <w:bottom w:val="single" w:sz="4" w:space="0" w:color="A7CE8C"/>
              <w:right w:val="single" w:sz="4" w:space="0" w:color="A7CE8C"/>
            </w:tcBorders>
            <w:vAlign w:val="center"/>
            <w:hideMark/>
          </w:tcPr>
          <w:p w14:paraId="4036EDFA" w14:textId="5C851414"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117,2</w:t>
            </w:r>
          </w:p>
        </w:tc>
        <w:tc>
          <w:tcPr>
            <w:tcW w:w="944" w:type="dxa"/>
            <w:tcBorders>
              <w:top w:val="single" w:sz="4" w:space="0" w:color="A7CE8C"/>
              <w:left w:val="single" w:sz="4" w:space="0" w:color="A7CE8C"/>
              <w:bottom w:val="single" w:sz="4" w:space="0" w:color="A7CE8C"/>
              <w:right w:val="single" w:sz="12" w:space="0" w:color="A8D08D"/>
            </w:tcBorders>
            <w:vAlign w:val="center"/>
            <w:hideMark/>
          </w:tcPr>
          <w:p w14:paraId="37DC2778" w14:textId="1D0C86AB"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102,8</w:t>
            </w:r>
          </w:p>
        </w:tc>
      </w:tr>
      <w:tr w:rsidR="001E340E" w:rsidRPr="00A731E5" w14:paraId="0E3AC118" w14:textId="77777777" w:rsidTr="002B3B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6" w:type="dxa"/>
            <w:tcBorders>
              <w:top w:val="single" w:sz="4" w:space="0" w:color="A7CE8C"/>
              <w:left w:val="single" w:sz="12" w:space="0" w:color="A8D08D"/>
              <w:right w:val="single" w:sz="4" w:space="0" w:color="A7CE8C"/>
            </w:tcBorders>
            <w:vAlign w:val="center"/>
            <w:hideMark/>
          </w:tcPr>
          <w:p w14:paraId="54D0ECB8" w14:textId="661B23AC" w:rsidR="00A731E5" w:rsidRPr="00A731E5" w:rsidRDefault="0018747A" w:rsidP="00A731E5">
            <w:pPr>
              <w:rPr>
                <w:rFonts w:ascii="Calibri" w:hAnsi="Calibri" w:cs="Calibri"/>
                <w:b w:val="0"/>
                <w:bCs w:val="0"/>
                <w:color w:val="000000"/>
                <w:sz w:val="20"/>
                <w:szCs w:val="20"/>
              </w:rPr>
            </w:pPr>
            <w:r>
              <w:rPr>
                <w:rFonts w:ascii="Calibri" w:hAnsi="Calibri" w:cs="Calibri"/>
                <w:b w:val="0"/>
                <w:bCs w:val="0"/>
                <w:color w:val="000000"/>
                <w:sz w:val="20"/>
                <w:szCs w:val="20"/>
              </w:rPr>
              <w:t xml:space="preserve">     </w:t>
            </w:r>
            <w:r w:rsidR="00A731E5" w:rsidRPr="00A731E5">
              <w:rPr>
                <w:rFonts w:ascii="Calibri" w:hAnsi="Calibri" w:cs="Calibri"/>
                <w:b w:val="0"/>
                <w:bCs w:val="0"/>
                <w:color w:val="000000"/>
                <w:sz w:val="20"/>
                <w:szCs w:val="20"/>
              </w:rPr>
              <w:t>Šećer, džem, med, čokolada i slatkiši</w:t>
            </w:r>
          </w:p>
        </w:tc>
        <w:tc>
          <w:tcPr>
            <w:tcW w:w="940" w:type="dxa"/>
            <w:tcBorders>
              <w:top w:val="single" w:sz="4" w:space="0" w:color="A7CE8C"/>
              <w:left w:val="single" w:sz="4" w:space="0" w:color="A7CE8C"/>
              <w:right w:val="single" w:sz="4" w:space="0" w:color="A7CE8C"/>
            </w:tcBorders>
            <w:vAlign w:val="center"/>
            <w:hideMark/>
          </w:tcPr>
          <w:p w14:paraId="0F1651C5" w14:textId="3360F702"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100,3</w:t>
            </w:r>
          </w:p>
        </w:tc>
        <w:tc>
          <w:tcPr>
            <w:tcW w:w="941" w:type="dxa"/>
            <w:tcBorders>
              <w:top w:val="single" w:sz="4" w:space="0" w:color="A7CE8C"/>
              <w:left w:val="single" w:sz="4" w:space="0" w:color="A7CE8C"/>
            </w:tcBorders>
            <w:vAlign w:val="center"/>
            <w:hideMark/>
          </w:tcPr>
          <w:p w14:paraId="0CADB333" w14:textId="195505FD"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101,0</w:t>
            </w:r>
          </w:p>
        </w:tc>
        <w:tc>
          <w:tcPr>
            <w:tcW w:w="941" w:type="dxa"/>
            <w:tcBorders>
              <w:top w:val="single" w:sz="4" w:space="0" w:color="A7CE8C"/>
              <w:right w:val="single" w:sz="4" w:space="0" w:color="A7CE8C"/>
            </w:tcBorders>
            <w:vAlign w:val="center"/>
            <w:hideMark/>
          </w:tcPr>
          <w:p w14:paraId="4400A9E0" w14:textId="645E10B4"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101,2</w:t>
            </w:r>
          </w:p>
        </w:tc>
        <w:tc>
          <w:tcPr>
            <w:tcW w:w="941" w:type="dxa"/>
            <w:tcBorders>
              <w:top w:val="single" w:sz="4" w:space="0" w:color="A7CE8C"/>
              <w:left w:val="single" w:sz="4" w:space="0" w:color="A7CE8C"/>
              <w:right w:val="single" w:sz="4" w:space="0" w:color="A7CE8C"/>
            </w:tcBorders>
            <w:vAlign w:val="center"/>
            <w:hideMark/>
          </w:tcPr>
          <w:p w14:paraId="532AAD27" w14:textId="12F9CF8E"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112,7</w:t>
            </w:r>
          </w:p>
        </w:tc>
        <w:tc>
          <w:tcPr>
            <w:tcW w:w="941" w:type="dxa"/>
            <w:tcBorders>
              <w:top w:val="single" w:sz="4" w:space="0" w:color="A7CE8C"/>
              <w:left w:val="single" w:sz="4" w:space="0" w:color="A7CE8C"/>
              <w:right w:val="single" w:sz="4" w:space="0" w:color="A7CE8C"/>
            </w:tcBorders>
            <w:vAlign w:val="center"/>
            <w:hideMark/>
          </w:tcPr>
          <w:p w14:paraId="3F90084C" w14:textId="47FE9DB5"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117,8</w:t>
            </w:r>
          </w:p>
        </w:tc>
        <w:tc>
          <w:tcPr>
            <w:tcW w:w="944" w:type="dxa"/>
            <w:tcBorders>
              <w:top w:val="single" w:sz="4" w:space="0" w:color="A7CE8C"/>
              <w:left w:val="single" w:sz="4" w:space="0" w:color="A7CE8C"/>
              <w:right w:val="single" w:sz="12" w:space="0" w:color="A8D08D"/>
            </w:tcBorders>
            <w:vAlign w:val="center"/>
            <w:hideMark/>
          </w:tcPr>
          <w:p w14:paraId="530718F5" w14:textId="0AC4DAA7"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108,2</w:t>
            </w:r>
          </w:p>
        </w:tc>
      </w:tr>
      <w:tr w:rsidR="006A27CF" w:rsidRPr="00A731E5" w14:paraId="5C20625D" w14:textId="77777777" w:rsidTr="002B3BD8">
        <w:trPr>
          <w:trHeight w:val="300"/>
        </w:trPr>
        <w:tc>
          <w:tcPr>
            <w:cnfStyle w:val="001000000000" w:firstRow="0" w:lastRow="0" w:firstColumn="1" w:lastColumn="0" w:oddVBand="0" w:evenVBand="0" w:oddHBand="0" w:evenHBand="0" w:firstRowFirstColumn="0" w:firstRowLastColumn="0" w:lastRowFirstColumn="0" w:lastRowLastColumn="0"/>
            <w:tcW w:w="3746" w:type="dxa"/>
            <w:tcBorders>
              <w:left w:val="single" w:sz="12" w:space="0" w:color="A8D08D"/>
              <w:bottom w:val="single" w:sz="4" w:space="0" w:color="A7CE8C"/>
              <w:right w:val="single" w:sz="4" w:space="0" w:color="A7CE8C"/>
            </w:tcBorders>
            <w:vAlign w:val="center"/>
            <w:hideMark/>
          </w:tcPr>
          <w:p w14:paraId="7F0E6AFD" w14:textId="1B679E3B" w:rsidR="00A731E5" w:rsidRPr="00A731E5" w:rsidRDefault="0018747A" w:rsidP="00A731E5">
            <w:pPr>
              <w:rPr>
                <w:rFonts w:ascii="Calibri" w:hAnsi="Calibri" w:cs="Calibri"/>
                <w:b w:val="0"/>
                <w:bCs w:val="0"/>
                <w:color w:val="000000"/>
                <w:sz w:val="20"/>
                <w:szCs w:val="20"/>
              </w:rPr>
            </w:pPr>
            <w:r>
              <w:rPr>
                <w:rFonts w:ascii="Calibri" w:hAnsi="Calibri" w:cs="Calibri"/>
                <w:b w:val="0"/>
                <w:bCs w:val="0"/>
                <w:color w:val="000000"/>
                <w:sz w:val="20"/>
                <w:szCs w:val="20"/>
              </w:rPr>
              <w:t xml:space="preserve">     </w:t>
            </w:r>
            <w:r w:rsidR="00A731E5" w:rsidRPr="00A731E5">
              <w:rPr>
                <w:rFonts w:ascii="Calibri" w:hAnsi="Calibri" w:cs="Calibri"/>
                <w:b w:val="0"/>
                <w:bCs w:val="0"/>
                <w:color w:val="000000"/>
                <w:sz w:val="20"/>
                <w:szCs w:val="20"/>
              </w:rPr>
              <w:t xml:space="preserve">Prehrambeni proizvodi, </w:t>
            </w:r>
            <w:proofErr w:type="spellStart"/>
            <w:r w:rsidR="00A731E5" w:rsidRPr="00A731E5">
              <w:rPr>
                <w:rFonts w:ascii="Calibri" w:hAnsi="Calibri" w:cs="Calibri"/>
                <w:b w:val="0"/>
                <w:bCs w:val="0"/>
                <w:color w:val="000000"/>
                <w:sz w:val="20"/>
                <w:szCs w:val="20"/>
              </w:rPr>
              <w:t>d.n</w:t>
            </w:r>
            <w:proofErr w:type="spellEnd"/>
            <w:r w:rsidR="00A731E5" w:rsidRPr="00A731E5">
              <w:rPr>
                <w:rFonts w:ascii="Calibri" w:hAnsi="Calibri" w:cs="Calibri"/>
                <w:b w:val="0"/>
                <w:bCs w:val="0"/>
                <w:color w:val="000000"/>
                <w:sz w:val="20"/>
                <w:szCs w:val="20"/>
              </w:rPr>
              <w:t>.</w:t>
            </w:r>
          </w:p>
        </w:tc>
        <w:tc>
          <w:tcPr>
            <w:tcW w:w="941" w:type="dxa"/>
            <w:tcBorders>
              <w:left w:val="single" w:sz="4" w:space="0" w:color="A7CE8C"/>
              <w:bottom w:val="single" w:sz="4" w:space="0" w:color="A7CE8C"/>
            </w:tcBorders>
            <w:vAlign w:val="center"/>
            <w:hideMark/>
          </w:tcPr>
          <w:p w14:paraId="60768DA6" w14:textId="03623C68"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101,9</w:t>
            </w:r>
          </w:p>
        </w:tc>
        <w:tc>
          <w:tcPr>
            <w:tcW w:w="941" w:type="dxa"/>
            <w:tcBorders>
              <w:bottom w:val="single" w:sz="4" w:space="0" w:color="A7CE8C"/>
            </w:tcBorders>
            <w:vAlign w:val="center"/>
            <w:hideMark/>
          </w:tcPr>
          <w:p w14:paraId="5A2C6B50" w14:textId="1A6F4D57"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102,5</w:t>
            </w:r>
          </w:p>
        </w:tc>
        <w:tc>
          <w:tcPr>
            <w:tcW w:w="941" w:type="dxa"/>
            <w:tcBorders>
              <w:bottom w:val="single" w:sz="4" w:space="0" w:color="A7CE8C"/>
            </w:tcBorders>
            <w:vAlign w:val="center"/>
            <w:hideMark/>
          </w:tcPr>
          <w:p w14:paraId="0ABD3B2C" w14:textId="2729C47D"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102,4</w:t>
            </w:r>
          </w:p>
        </w:tc>
        <w:tc>
          <w:tcPr>
            <w:tcW w:w="941" w:type="dxa"/>
            <w:tcBorders>
              <w:bottom w:val="single" w:sz="4" w:space="0" w:color="A7CE8C"/>
            </w:tcBorders>
            <w:vAlign w:val="center"/>
            <w:hideMark/>
          </w:tcPr>
          <w:p w14:paraId="5B316DC8" w14:textId="774EEC5E"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113,7</w:t>
            </w:r>
          </w:p>
        </w:tc>
        <w:tc>
          <w:tcPr>
            <w:tcW w:w="941" w:type="dxa"/>
            <w:tcBorders>
              <w:bottom w:val="single" w:sz="4" w:space="0" w:color="A7CE8C"/>
            </w:tcBorders>
            <w:vAlign w:val="center"/>
            <w:hideMark/>
          </w:tcPr>
          <w:p w14:paraId="13F03D0F" w14:textId="7CADEC5B"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112,3</w:t>
            </w:r>
          </w:p>
        </w:tc>
        <w:tc>
          <w:tcPr>
            <w:tcW w:w="941" w:type="dxa"/>
            <w:tcBorders>
              <w:bottom w:val="single" w:sz="4" w:space="0" w:color="A7CE8C"/>
              <w:right w:val="single" w:sz="12" w:space="0" w:color="A7CE8C"/>
            </w:tcBorders>
            <w:vAlign w:val="center"/>
            <w:hideMark/>
          </w:tcPr>
          <w:p w14:paraId="27D3F958" w14:textId="4619D206"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102,2</w:t>
            </w:r>
          </w:p>
        </w:tc>
      </w:tr>
      <w:tr w:rsidR="006A27CF" w:rsidRPr="00A731E5" w14:paraId="09BAFD2E" w14:textId="77777777" w:rsidTr="002B3B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6" w:type="dxa"/>
            <w:tcBorders>
              <w:top w:val="single" w:sz="4" w:space="0" w:color="A7CE8C"/>
              <w:left w:val="single" w:sz="12" w:space="0" w:color="A8D08D"/>
              <w:right w:val="single" w:sz="4" w:space="0" w:color="A7CE8C"/>
            </w:tcBorders>
            <w:vAlign w:val="center"/>
            <w:hideMark/>
          </w:tcPr>
          <w:p w14:paraId="616A7887" w14:textId="7E962C4A" w:rsidR="00A731E5" w:rsidRPr="00A731E5" w:rsidRDefault="0018747A" w:rsidP="00A731E5">
            <w:pPr>
              <w:rPr>
                <w:rFonts w:ascii="Calibri" w:hAnsi="Calibri" w:cs="Calibri"/>
                <w:b w:val="0"/>
                <w:bCs w:val="0"/>
                <w:color w:val="000000"/>
                <w:sz w:val="20"/>
                <w:szCs w:val="20"/>
              </w:rPr>
            </w:pPr>
            <w:r>
              <w:rPr>
                <w:rFonts w:ascii="Calibri" w:hAnsi="Calibri" w:cs="Calibri"/>
                <w:color w:val="000000"/>
                <w:sz w:val="20"/>
                <w:szCs w:val="20"/>
              </w:rPr>
              <w:t xml:space="preserve">  </w:t>
            </w:r>
            <w:r w:rsidR="00A731E5" w:rsidRPr="00A731E5">
              <w:rPr>
                <w:rFonts w:ascii="Calibri" w:hAnsi="Calibri" w:cs="Calibri"/>
                <w:color w:val="000000"/>
                <w:sz w:val="20"/>
                <w:szCs w:val="20"/>
              </w:rPr>
              <w:t>Bezalkoholna pića</w:t>
            </w:r>
          </w:p>
        </w:tc>
        <w:tc>
          <w:tcPr>
            <w:tcW w:w="941" w:type="dxa"/>
            <w:tcBorders>
              <w:top w:val="single" w:sz="4" w:space="0" w:color="A7CE8C"/>
              <w:left w:val="single" w:sz="4" w:space="0" w:color="A7CE8C"/>
            </w:tcBorders>
            <w:vAlign w:val="center"/>
            <w:hideMark/>
          </w:tcPr>
          <w:p w14:paraId="7F6B6793" w14:textId="4097621A"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100,5</w:t>
            </w:r>
          </w:p>
        </w:tc>
        <w:tc>
          <w:tcPr>
            <w:tcW w:w="941" w:type="dxa"/>
            <w:tcBorders>
              <w:top w:val="single" w:sz="4" w:space="0" w:color="A7CE8C"/>
            </w:tcBorders>
            <w:vAlign w:val="center"/>
            <w:hideMark/>
          </w:tcPr>
          <w:p w14:paraId="797600C2" w14:textId="0577EECA"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103,0</w:t>
            </w:r>
          </w:p>
        </w:tc>
        <w:tc>
          <w:tcPr>
            <w:tcW w:w="941" w:type="dxa"/>
            <w:tcBorders>
              <w:top w:val="single" w:sz="4" w:space="0" w:color="A7CE8C"/>
            </w:tcBorders>
            <w:vAlign w:val="center"/>
            <w:hideMark/>
          </w:tcPr>
          <w:p w14:paraId="4F63D6CB" w14:textId="42825F35"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102,4</w:t>
            </w:r>
          </w:p>
        </w:tc>
        <w:tc>
          <w:tcPr>
            <w:tcW w:w="941" w:type="dxa"/>
            <w:tcBorders>
              <w:top w:val="single" w:sz="4" w:space="0" w:color="A7CE8C"/>
            </w:tcBorders>
            <w:vAlign w:val="center"/>
            <w:hideMark/>
          </w:tcPr>
          <w:p w14:paraId="1A2FF1F4" w14:textId="5F543681"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110,7</w:t>
            </w:r>
          </w:p>
        </w:tc>
        <w:tc>
          <w:tcPr>
            <w:tcW w:w="941" w:type="dxa"/>
            <w:tcBorders>
              <w:top w:val="single" w:sz="4" w:space="0" w:color="A7CE8C"/>
            </w:tcBorders>
            <w:vAlign w:val="center"/>
            <w:hideMark/>
          </w:tcPr>
          <w:p w14:paraId="68FBDDAD" w14:textId="0DB6EF66"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111,4</w:t>
            </w:r>
          </w:p>
        </w:tc>
        <w:tc>
          <w:tcPr>
            <w:tcW w:w="941" w:type="dxa"/>
            <w:tcBorders>
              <w:top w:val="single" w:sz="4" w:space="0" w:color="A7CE8C"/>
              <w:right w:val="single" w:sz="12" w:space="0" w:color="A7CE8C"/>
            </w:tcBorders>
            <w:vAlign w:val="center"/>
            <w:hideMark/>
          </w:tcPr>
          <w:p w14:paraId="742F3FEE" w14:textId="41AE3039"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106,6</w:t>
            </w:r>
          </w:p>
        </w:tc>
      </w:tr>
      <w:tr w:rsidR="006A27CF" w:rsidRPr="00A731E5" w14:paraId="175EF96B" w14:textId="77777777" w:rsidTr="002B3BD8">
        <w:trPr>
          <w:trHeight w:val="300"/>
        </w:trPr>
        <w:tc>
          <w:tcPr>
            <w:cnfStyle w:val="001000000000" w:firstRow="0" w:lastRow="0" w:firstColumn="1" w:lastColumn="0" w:oddVBand="0" w:evenVBand="0" w:oddHBand="0" w:evenHBand="0" w:firstRowFirstColumn="0" w:firstRowLastColumn="0" w:lastRowFirstColumn="0" w:lastRowLastColumn="0"/>
            <w:tcW w:w="3746" w:type="dxa"/>
            <w:tcBorders>
              <w:left w:val="single" w:sz="12" w:space="0" w:color="A8D08D"/>
              <w:right w:val="single" w:sz="4" w:space="0" w:color="A7CE8C"/>
            </w:tcBorders>
            <w:vAlign w:val="center"/>
            <w:hideMark/>
          </w:tcPr>
          <w:p w14:paraId="658F7379" w14:textId="0EA07691" w:rsidR="00A731E5" w:rsidRPr="00A731E5" w:rsidRDefault="0018747A" w:rsidP="00A731E5">
            <w:pPr>
              <w:rPr>
                <w:rFonts w:ascii="Calibri" w:hAnsi="Calibri" w:cs="Calibri"/>
                <w:b w:val="0"/>
                <w:bCs w:val="0"/>
                <w:color w:val="000000"/>
                <w:sz w:val="20"/>
                <w:szCs w:val="20"/>
              </w:rPr>
            </w:pPr>
            <w:r>
              <w:rPr>
                <w:rFonts w:ascii="Calibri" w:hAnsi="Calibri" w:cs="Calibri"/>
                <w:b w:val="0"/>
                <w:bCs w:val="0"/>
                <w:color w:val="000000"/>
                <w:sz w:val="20"/>
                <w:szCs w:val="20"/>
              </w:rPr>
              <w:t xml:space="preserve">     </w:t>
            </w:r>
            <w:r w:rsidR="00A731E5" w:rsidRPr="00A731E5">
              <w:rPr>
                <w:rFonts w:ascii="Calibri" w:hAnsi="Calibri" w:cs="Calibri"/>
                <w:b w:val="0"/>
                <w:bCs w:val="0"/>
                <w:color w:val="000000"/>
                <w:sz w:val="20"/>
                <w:szCs w:val="20"/>
              </w:rPr>
              <w:t>Kava, čaj i kakao</w:t>
            </w:r>
          </w:p>
        </w:tc>
        <w:tc>
          <w:tcPr>
            <w:tcW w:w="941" w:type="dxa"/>
            <w:tcBorders>
              <w:left w:val="single" w:sz="4" w:space="0" w:color="A7CE8C"/>
            </w:tcBorders>
            <w:vAlign w:val="center"/>
            <w:hideMark/>
          </w:tcPr>
          <w:p w14:paraId="6440911F" w14:textId="18FE7B87"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100,2</w:t>
            </w:r>
          </w:p>
        </w:tc>
        <w:tc>
          <w:tcPr>
            <w:tcW w:w="941" w:type="dxa"/>
            <w:vAlign w:val="center"/>
            <w:hideMark/>
          </w:tcPr>
          <w:p w14:paraId="44C60613" w14:textId="1FB8211A"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100,1</w:t>
            </w:r>
          </w:p>
        </w:tc>
        <w:tc>
          <w:tcPr>
            <w:tcW w:w="941" w:type="dxa"/>
            <w:vAlign w:val="center"/>
            <w:hideMark/>
          </w:tcPr>
          <w:p w14:paraId="0C6F8EB9" w14:textId="603A3370"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101,3</w:t>
            </w:r>
          </w:p>
        </w:tc>
        <w:tc>
          <w:tcPr>
            <w:tcW w:w="941" w:type="dxa"/>
            <w:vAlign w:val="center"/>
            <w:hideMark/>
          </w:tcPr>
          <w:p w14:paraId="47954A7F" w14:textId="6CE2765E"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116,8</w:t>
            </w:r>
          </w:p>
        </w:tc>
        <w:tc>
          <w:tcPr>
            <w:tcW w:w="941" w:type="dxa"/>
            <w:vAlign w:val="center"/>
            <w:hideMark/>
          </w:tcPr>
          <w:p w14:paraId="268BD561" w14:textId="314D3C03"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112,5</w:t>
            </w:r>
          </w:p>
        </w:tc>
        <w:tc>
          <w:tcPr>
            <w:tcW w:w="941" w:type="dxa"/>
            <w:tcBorders>
              <w:right w:val="single" w:sz="12" w:space="0" w:color="A7CE8C"/>
            </w:tcBorders>
            <w:vAlign w:val="center"/>
            <w:hideMark/>
          </w:tcPr>
          <w:p w14:paraId="353C3059" w14:textId="67EC8C3E"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107,7</w:t>
            </w:r>
          </w:p>
        </w:tc>
      </w:tr>
      <w:tr w:rsidR="006A27CF" w:rsidRPr="00A731E5" w14:paraId="1462C29E" w14:textId="77777777" w:rsidTr="002B3B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6" w:type="dxa"/>
            <w:tcBorders>
              <w:left w:val="single" w:sz="12" w:space="0" w:color="A8D08D"/>
              <w:bottom w:val="single" w:sz="12" w:space="0" w:color="A7CE8C"/>
              <w:right w:val="single" w:sz="4" w:space="0" w:color="A7CE8C"/>
            </w:tcBorders>
            <w:vAlign w:val="center"/>
            <w:hideMark/>
          </w:tcPr>
          <w:p w14:paraId="31933E9C" w14:textId="34FA512B" w:rsidR="00A731E5" w:rsidRPr="00A731E5" w:rsidRDefault="0018747A" w:rsidP="00A731E5">
            <w:pPr>
              <w:rPr>
                <w:rFonts w:ascii="Calibri" w:hAnsi="Calibri" w:cs="Calibri"/>
                <w:b w:val="0"/>
                <w:bCs w:val="0"/>
                <w:color w:val="000000"/>
                <w:sz w:val="20"/>
                <w:szCs w:val="20"/>
              </w:rPr>
            </w:pPr>
            <w:r>
              <w:rPr>
                <w:rFonts w:ascii="Calibri" w:hAnsi="Calibri" w:cs="Calibri"/>
                <w:b w:val="0"/>
                <w:bCs w:val="0"/>
                <w:color w:val="000000"/>
                <w:sz w:val="20"/>
                <w:szCs w:val="20"/>
              </w:rPr>
              <w:t xml:space="preserve">     </w:t>
            </w:r>
            <w:r w:rsidR="00A731E5" w:rsidRPr="00A731E5">
              <w:rPr>
                <w:rFonts w:ascii="Calibri" w:hAnsi="Calibri" w:cs="Calibri"/>
                <w:b w:val="0"/>
                <w:bCs w:val="0"/>
                <w:color w:val="000000"/>
                <w:sz w:val="20"/>
                <w:szCs w:val="20"/>
              </w:rPr>
              <w:t>Mineralna voda, osvježavajuća pića, sokovi od voća i povrća</w:t>
            </w:r>
          </w:p>
        </w:tc>
        <w:tc>
          <w:tcPr>
            <w:tcW w:w="941" w:type="dxa"/>
            <w:tcBorders>
              <w:left w:val="single" w:sz="4" w:space="0" w:color="A7CE8C"/>
              <w:bottom w:val="single" w:sz="12" w:space="0" w:color="A7CE8C"/>
            </w:tcBorders>
            <w:vAlign w:val="center"/>
            <w:hideMark/>
          </w:tcPr>
          <w:p w14:paraId="4219FA18" w14:textId="6E17A47C"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101,0</w:t>
            </w:r>
          </w:p>
        </w:tc>
        <w:tc>
          <w:tcPr>
            <w:tcW w:w="941" w:type="dxa"/>
            <w:tcBorders>
              <w:bottom w:val="single" w:sz="12" w:space="0" w:color="A7CE8C"/>
            </w:tcBorders>
            <w:vAlign w:val="center"/>
            <w:hideMark/>
          </w:tcPr>
          <w:p w14:paraId="295D7090" w14:textId="65E9D2A7"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104,9</w:t>
            </w:r>
          </w:p>
        </w:tc>
        <w:tc>
          <w:tcPr>
            <w:tcW w:w="941" w:type="dxa"/>
            <w:tcBorders>
              <w:bottom w:val="single" w:sz="12" w:space="0" w:color="A7CE8C"/>
            </w:tcBorders>
            <w:vAlign w:val="center"/>
            <w:hideMark/>
          </w:tcPr>
          <w:p w14:paraId="23F8D92D" w14:textId="69F92C70"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103,1</w:t>
            </w:r>
          </w:p>
        </w:tc>
        <w:tc>
          <w:tcPr>
            <w:tcW w:w="941" w:type="dxa"/>
            <w:tcBorders>
              <w:bottom w:val="single" w:sz="12" w:space="0" w:color="A7CE8C"/>
            </w:tcBorders>
            <w:vAlign w:val="center"/>
            <w:hideMark/>
          </w:tcPr>
          <w:p w14:paraId="0D498642" w14:textId="5E8293FD"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106,8</w:t>
            </w:r>
          </w:p>
        </w:tc>
        <w:tc>
          <w:tcPr>
            <w:tcW w:w="941" w:type="dxa"/>
            <w:tcBorders>
              <w:bottom w:val="single" w:sz="12" w:space="0" w:color="A7CE8C"/>
            </w:tcBorders>
            <w:vAlign w:val="center"/>
            <w:hideMark/>
          </w:tcPr>
          <w:p w14:paraId="3171FBCE" w14:textId="52B4BE94"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110,7</w:t>
            </w:r>
          </w:p>
        </w:tc>
        <w:tc>
          <w:tcPr>
            <w:tcW w:w="941" w:type="dxa"/>
            <w:tcBorders>
              <w:bottom w:val="single" w:sz="12" w:space="0" w:color="A7CE8C"/>
              <w:right w:val="single" w:sz="12" w:space="0" w:color="A7CE8C"/>
            </w:tcBorders>
            <w:vAlign w:val="center"/>
            <w:hideMark/>
          </w:tcPr>
          <w:p w14:paraId="35DAA2F4" w14:textId="4CBA9D9C"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106,0</w:t>
            </w:r>
          </w:p>
        </w:tc>
      </w:tr>
      <w:tr w:rsidR="006A27CF" w:rsidRPr="00A731E5" w14:paraId="641B2779" w14:textId="77777777" w:rsidTr="002B3BD8">
        <w:trPr>
          <w:trHeight w:val="300"/>
        </w:trPr>
        <w:tc>
          <w:tcPr>
            <w:cnfStyle w:val="001000000000" w:firstRow="0" w:lastRow="0" w:firstColumn="1" w:lastColumn="0" w:oddVBand="0" w:evenVBand="0" w:oddHBand="0" w:evenHBand="0" w:firstRowFirstColumn="0" w:firstRowLastColumn="0" w:lastRowFirstColumn="0" w:lastRowLastColumn="0"/>
            <w:tcW w:w="3746" w:type="dxa"/>
            <w:tcBorders>
              <w:top w:val="single" w:sz="12" w:space="0" w:color="A7CE8C"/>
              <w:left w:val="single" w:sz="12" w:space="0" w:color="A8D08D"/>
              <w:bottom w:val="single" w:sz="12" w:space="0" w:color="A7CE8C"/>
              <w:right w:val="single" w:sz="4" w:space="0" w:color="A7CE8C"/>
            </w:tcBorders>
            <w:vAlign w:val="center"/>
            <w:hideMark/>
          </w:tcPr>
          <w:p w14:paraId="2BD0EDD5" w14:textId="77777777" w:rsidR="00A731E5" w:rsidRPr="00A731E5" w:rsidRDefault="00A731E5" w:rsidP="00A731E5">
            <w:pPr>
              <w:rPr>
                <w:rFonts w:ascii="Calibri" w:hAnsi="Calibri" w:cs="Calibri"/>
                <w:b w:val="0"/>
                <w:bCs w:val="0"/>
                <w:color w:val="000000"/>
                <w:sz w:val="20"/>
                <w:szCs w:val="20"/>
              </w:rPr>
            </w:pPr>
            <w:r w:rsidRPr="00A731E5">
              <w:rPr>
                <w:rFonts w:ascii="Calibri" w:hAnsi="Calibri" w:cs="Calibri"/>
                <w:color w:val="000000"/>
                <w:sz w:val="20"/>
                <w:szCs w:val="20"/>
              </w:rPr>
              <w:lastRenderedPageBreak/>
              <w:t>ALKOHOLNA PIĆA I DUHAN</w:t>
            </w:r>
          </w:p>
        </w:tc>
        <w:tc>
          <w:tcPr>
            <w:tcW w:w="941" w:type="dxa"/>
            <w:tcBorders>
              <w:top w:val="single" w:sz="12" w:space="0" w:color="A7CE8C"/>
              <w:left w:val="single" w:sz="4" w:space="0" w:color="A7CE8C"/>
              <w:bottom w:val="single" w:sz="12" w:space="0" w:color="A7CE8C"/>
            </w:tcBorders>
            <w:vAlign w:val="center"/>
            <w:hideMark/>
          </w:tcPr>
          <w:p w14:paraId="5B6BDC49" w14:textId="7E90530D"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103,5</w:t>
            </w:r>
          </w:p>
        </w:tc>
        <w:tc>
          <w:tcPr>
            <w:tcW w:w="941" w:type="dxa"/>
            <w:tcBorders>
              <w:top w:val="single" w:sz="12" w:space="0" w:color="A7CE8C"/>
              <w:bottom w:val="single" w:sz="12" w:space="0" w:color="A7CE8C"/>
            </w:tcBorders>
            <w:vAlign w:val="center"/>
            <w:hideMark/>
          </w:tcPr>
          <w:p w14:paraId="5DE829BF" w14:textId="02D19773"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103,4</w:t>
            </w:r>
          </w:p>
        </w:tc>
        <w:tc>
          <w:tcPr>
            <w:tcW w:w="941" w:type="dxa"/>
            <w:tcBorders>
              <w:top w:val="single" w:sz="12" w:space="0" w:color="A7CE8C"/>
              <w:bottom w:val="single" w:sz="12" w:space="0" w:color="A7CE8C"/>
            </w:tcBorders>
            <w:vAlign w:val="center"/>
            <w:hideMark/>
          </w:tcPr>
          <w:p w14:paraId="48D77904" w14:textId="02CE6489"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104,7</w:t>
            </w:r>
          </w:p>
        </w:tc>
        <w:tc>
          <w:tcPr>
            <w:tcW w:w="941" w:type="dxa"/>
            <w:tcBorders>
              <w:top w:val="single" w:sz="12" w:space="0" w:color="A7CE8C"/>
              <w:bottom w:val="single" w:sz="12" w:space="0" w:color="A7CE8C"/>
            </w:tcBorders>
            <w:vAlign w:val="center"/>
            <w:hideMark/>
          </w:tcPr>
          <w:p w14:paraId="315E0F7D" w14:textId="174F1898"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104,8</w:t>
            </w:r>
          </w:p>
        </w:tc>
        <w:tc>
          <w:tcPr>
            <w:tcW w:w="941" w:type="dxa"/>
            <w:tcBorders>
              <w:top w:val="single" w:sz="12" w:space="0" w:color="A7CE8C"/>
              <w:bottom w:val="single" w:sz="12" w:space="0" w:color="A7CE8C"/>
            </w:tcBorders>
            <w:vAlign w:val="center"/>
            <w:hideMark/>
          </w:tcPr>
          <w:p w14:paraId="0C8B4208" w14:textId="57FDE58C"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107,5</w:t>
            </w:r>
          </w:p>
        </w:tc>
        <w:tc>
          <w:tcPr>
            <w:tcW w:w="941" w:type="dxa"/>
            <w:tcBorders>
              <w:top w:val="single" w:sz="12" w:space="0" w:color="A7CE8C"/>
              <w:bottom w:val="single" w:sz="12" w:space="0" w:color="A7CE8C"/>
              <w:right w:val="single" w:sz="12" w:space="0" w:color="A7CE8C"/>
            </w:tcBorders>
            <w:vAlign w:val="center"/>
            <w:hideMark/>
          </w:tcPr>
          <w:p w14:paraId="51AE3B62" w14:textId="5FDA8F9F"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105,4</w:t>
            </w:r>
          </w:p>
        </w:tc>
      </w:tr>
      <w:tr w:rsidR="006A27CF" w:rsidRPr="00A731E5" w14:paraId="11C4079C" w14:textId="77777777" w:rsidTr="002B3B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6" w:type="dxa"/>
            <w:tcBorders>
              <w:top w:val="single" w:sz="12" w:space="0" w:color="A7CE8C"/>
              <w:left w:val="single" w:sz="12" w:space="0" w:color="A8D08D"/>
              <w:right w:val="single" w:sz="4" w:space="0" w:color="A7CE8C"/>
            </w:tcBorders>
            <w:vAlign w:val="center"/>
            <w:hideMark/>
          </w:tcPr>
          <w:p w14:paraId="00C645F8" w14:textId="2EEE2502" w:rsidR="00A731E5" w:rsidRPr="008A684D" w:rsidRDefault="0018747A" w:rsidP="00A731E5">
            <w:pPr>
              <w:rPr>
                <w:rFonts w:ascii="Calibri" w:hAnsi="Calibri" w:cs="Calibri"/>
                <w:color w:val="000000"/>
                <w:sz w:val="20"/>
                <w:szCs w:val="20"/>
              </w:rPr>
            </w:pPr>
            <w:r>
              <w:rPr>
                <w:rFonts w:ascii="Calibri" w:hAnsi="Calibri" w:cs="Calibri"/>
                <w:color w:val="000000"/>
                <w:sz w:val="20"/>
                <w:szCs w:val="20"/>
              </w:rPr>
              <w:t xml:space="preserve">  </w:t>
            </w:r>
            <w:r w:rsidR="00A731E5" w:rsidRPr="008A684D">
              <w:rPr>
                <w:rFonts w:ascii="Calibri" w:hAnsi="Calibri" w:cs="Calibri"/>
                <w:color w:val="000000"/>
                <w:sz w:val="20"/>
                <w:szCs w:val="20"/>
              </w:rPr>
              <w:t>Alkoholna pića</w:t>
            </w:r>
          </w:p>
        </w:tc>
        <w:tc>
          <w:tcPr>
            <w:tcW w:w="941" w:type="dxa"/>
            <w:tcBorders>
              <w:top w:val="single" w:sz="12" w:space="0" w:color="A7CE8C"/>
              <w:left w:val="single" w:sz="4" w:space="0" w:color="A7CE8C"/>
            </w:tcBorders>
            <w:vAlign w:val="center"/>
            <w:hideMark/>
          </w:tcPr>
          <w:p w14:paraId="759E3CF5" w14:textId="37F8E9A1" w:rsidR="00A731E5" w:rsidRPr="008A684D"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8A684D">
              <w:rPr>
                <w:rFonts w:ascii="Calibri" w:eastAsia="Calibri" w:hAnsi="Calibri" w:cs="Calibri"/>
                <w:b/>
                <w:bCs/>
                <w:color w:val="000000"/>
                <w:sz w:val="20"/>
                <w:szCs w:val="20"/>
              </w:rPr>
              <w:t>101,0</w:t>
            </w:r>
          </w:p>
        </w:tc>
        <w:tc>
          <w:tcPr>
            <w:tcW w:w="941" w:type="dxa"/>
            <w:tcBorders>
              <w:top w:val="single" w:sz="12" w:space="0" w:color="A7CE8C"/>
            </w:tcBorders>
            <w:vAlign w:val="center"/>
            <w:hideMark/>
          </w:tcPr>
          <w:p w14:paraId="2C56E7ED" w14:textId="7E2CF852" w:rsidR="00A731E5" w:rsidRPr="008A684D"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8A684D">
              <w:rPr>
                <w:rFonts w:ascii="Calibri" w:eastAsia="Calibri" w:hAnsi="Calibri" w:cs="Calibri"/>
                <w:b/>
                <w:bCs/>
                <w:color w:val="000000"/>
                <w:sz w:val="20"/>
                <w:szCs w:val="20"/>
              </w:rPr>
              <w:t>102,6</w:t>
            </w:r>
          </w:p>
        </w:tc>
        <w:tc>
          <w:tcPr>
            <w:tcW w:w="941" w:type="dxa"/>
            <w:tcBorders>
              <w:top w:val="single" w:sz="12" w:space="0" w:color="A7CE8C"/>
            </w:tcBorders>
            <w:vAlign w:val="center"/>
            <w:hideMark/>
          </w:tcPr>
          <w:p w14:paraId="3EF6495A" w14:textId="7D9FA179" w:rsidR="00A731E5" w:rsidRPr="008A684D"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8A684D">
              <w:rPr>
                <w:rFonts w:ascii="Calibri" w:eastAsia="Calibri" w:hAnsi="Calibri" w:cs="Calibri"/>
                <w:b/>
                <w:bCs/>
                <w:color w:val="000000"/>
                <w:sz w:val="20"/>
                <w:szCs w:val="20"/>
              </w:rPr>
              <w:t>101,3</w:t>
            </w:r>
          </w:p>
        </w:tc>
        <w:tc>
          <w:tcPr>
            <w:tcW w:w="941" w:type="dxa"/>
            <w:tcBorders>
              <w:top w:val="single" w:sz="12" w:space="0" w:color="A7CE8C"/>
            </w:tcBorders>
            <w:vAlign w:val="center"/>
            <w:hideMark/>
          </w:tcPr>
          <w:p w14:paraId="3E9E0590" w14:textId="2DBAEF93" w:rsidR="00A731E5" w:rsidRPr="008A684D"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8A684D">
              <w:rPr>
                <w:rFonts w:ascii="Calibri" w:eastAsia="Calibri" w:hAnsi="Calibri" w:cs="Calibri"/>
                <w:b/>
                <w:bCs/>
                <w:color w:val="000000"/>
                <w:sz w:val="20"/>
                <w:szCs w:val="20"/>
              </w:rPr>
              <w:t>107,6</w:t>
            </w:r>
          </w:p>
        </w:tc>
        <w:tc>
          <w:tcPr>
            <w:tcW w:w="941" w:type="dxa"/>
            <w:tcBorders>
              <w:top w:val="single" w:sz="12" w:space="0" w:color="A7CE8C"/>
            </w:tcBorders>
            <w:vAlign w:val="center"/>
            <w:hideMark/>
          </w:tcPr>
          <w:p w14:paraId="159FAE82" w14:textId="5C8C20C9" w:rsidR="00A731E5" w:rsidRPr="008A684D"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8A684D">
              <w:rPr>
                <w:rFonts w:ascii="Calibri" w:eastAsia="Calibri" w:hAnsi="Calibri" w:cs="Calibri"/>
                <w:b/>
                <w:bCs/>
                <w:color w:val="000000"/>
                <w:sz w:val="20"/>
                <w:szCs w:val="20"/>
              </w:rPr>
              <w:t>112,3</w:t>
            </w:r>
          </w:p>
        </w:tc>
        <w:tc>
          <w:tcPr>
            <w:tcW w:w="941" w:type="dxa"/>
            <w:tcBorders>
              <w:top w:val="single" w:sz="12" w:space="0" w:color="A7CE8C"/>
              <w:right w:val="single" w:sz="12" w:space="0" w:color="A7CE8C"/>
            </w:tcBorders>
            <w:vAlign w:val="center"/>
            <w:hideMark/>
          </w:tcPr>
          <w:p w14:paraId="7B275377" w14:textId="589AFD74" w:rsidR="00A731E5" w:rsidRPr="008A684D"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8A684D">
              <w:rPr>
                <w:rFonts w:ascii="Calibri" w:eastAsia="Calibri" w:hAnsi="Calibri" w:cs="Calibri"/>
                <w:b/>
                <w:bCs/>
                <w:color w:val="000000"/>
                <w:sz w:val="20"/>
                <w:szCs w:val="20"/>
              </w:rPr>
              <w:t>108,1</w:t>
            </w:r>
          </w:p>
        </w:tc>
      </w:tr>
      <w:tr w:rsidR="006A27CF" w:rsidRPr="00A731E5" w14:paraId="0AD656C4" w14:textId="77777777" w:rsidTr="002B3BD8">
        <w:trPr>
          <w:trHeight w:val="300"/>
        </w:trPr>
        <w:tc>
          <w:tcPr>
            <w:cnfStyle w:val="001000000000" w:firstRow="0" w:lastRow="0" w:firstColumn="1" w:lastColumn="0" w:oddVBand="0" w:evenVBand="0" w:oddHBand="0" w:evenHBand="0" w:firstRowFirstColumn="0" w:firstRowLastColumn="0" w:lastRowFirstColumn="0" w:lastRowLastColumn="0"/>
            <w:tcW w:w="3746" w:type="dxa"/>
            <w:tcBorders>
              <w:left w:val="single" w:sz="12" w:space="0" w:color="A8D08D"/>
              <w:right w:val="single" w:sz="4" w:space="0" w:color="A7CE8C"/>
            </w:tcBorders>
            <w:vAlign w:val="center"/>
            <w:hideMark/>
          </w:tcPr>
          <w:p w14:paraId="2864B361" w14:textId="75A8AEA6" w:rsidR="00A731E5" w:rsidRPr="00A731E5" w:rsidRDefault="0018747A" w:rsidP="00A731E5">
            <w:pPr>
              <w:rPr>
                <w:rFonts w:ascii="Calibri" w:hAnsi="Calibri" w:cs="Calibri"/>
                <w:b w:val="0"/>
                <w:bCs w:val="0"/>
                <w:color w:val="000000"/>
                <w:sz w:val="20"/>
                <w:szCs w:val="20"/>
              </w:rPr>
            </w:pPr>
            <w:r>
              <w:rPr>
                <w:rFonts w:ascii="Calibri" w:hAnsi="Calibri" w:cs="Calibri"/>
                <w:b w:val="0"/>
                <w:bCs w:val="0"/>
                <w:color w:val="000000"/>
                <w:sz w:val="20"/>
                <w:szCs w:val="20"/>
              </w:rPr>
              <w:t xml:space="preserve">     </w:t>
            </w:r>
            <w:r w:rsidR="00A731E5" w:rsidRPr="00A731E5">
              <w:rPr>
                <w:rFonts w:ascii="Calibri" w:hAnsi="Calibri" w:cs="Calibri"/>
                <w:b w:val="0"/>
                <w:bCs w:val="0"/>
                <w:color w:val="000000"/>
                <w:sz w:val="20"/>
                <w:szCs w:val="20"/>
              </w:rPr>
              <w:t>Jaka alkoholna pića</w:t>
            </w:r>
          </w:p>
        </w:tc>
        <w:tc>
          <w:tcPr>
            <w:tcW w:w="941" w:type="dxa"/>
            <w:tcBorders>
              <w:left w:val="single" w:sz="4" w:space="0" w:color="A7CE8C"/>
            </w:tcBorders>
            <w:vAlign w:val="center"/>
            <w:hideMark/>
          </w:tcPr>
          <w:p w14:paraId="55C45400" w14:textId="36941E63"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100,6</w:t>
            </w:r>
          </w:p>
        </w:tc>
        <w:tc>
          <w:tcPr>
            <w:tcW w:w="941" w:type="dxa"/>
            <w:vAlign w:val="center"/>
            <w:hideMark/>
          </w:tcPr>
          <w:p w14:paraId="08AC2D2A" w14:textId="24E565AF"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106,8</w:t>
            </w:r>
          </w:p>
        </w:tc>
        <w:tc>
          <w:tcPr>
            <w:tcW w:w="941" w:type="dxa"/>
            <w:vAlign w:val="center"/>
            <w:hideMark/>
          </w:tcPr>
          <w:p w14:paraId="1486DD46" w14:textId="725DF8BB"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102,3</w:t>
            </w:r>
          </w:p>
        </w:tc>
        <w:tc>
          <w:tcPr>
            <w:tcW w:w="941" w:type="dxa"/>
            <w:vAlign w:val="center"/>
            <w:hideMark/>
          </w:tcPr>
          <w:p w14:paraId="357AC4E9" w14:textId="423BC7CB"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104,6</w:t>
            </w:r>
          </w:p>
        </w:tc>
        <w:tc>
          <w:tcPr>
            <w:tcW w:w="941" w:type="dxa"/>
            <w:vAlign w:val="center"/>
            <w:hideMark/>
          </w:tcPr>
          <w:p w14:paraId="0BD1FDF0" w14:textId="7F729900"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106,5</w:t>
            </w:r>
          </w:p>
        </w:tc>
        <w:tc>
          <w:tcPr>
            <w:tcW w:w="941" w:type="dxa"/>
            <w:tcBorders>
              <w:right w:val="single" w:sz="12" w:space="0" w:color="A7CE8C"/>
            </w:tcBorders>
            <w:vAlign w:val="center"/>
            <w:hideMark/>
          </w:tcPr>
          <w:p w14:paraId="313AF598" w14:textId="2F696177"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104,4</w:t>
            </w:r>
          </w:p>
        </w:tc>
      </w:tr>
      <w:tr w:rsidR="006A27CF" w:rsidRPr="00A731E5" w14:paraId="469E843C" w14:textId="77777777" w:rsidTr="002B3B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6" w:type="dxa"/>
            <w:tcBorders>
              <w:left w:val="single" w:sz="12" w:space="0" w:color="A8D08D"/>
              <w:right w:val="single" w:sz="4" w:space="0" w:color="A7CE8C"/>
            </w:tcBorders>
            <w:vAlign w:val="center"/>
            <w:hideMark/>
          </w:tcPr>
          <w:p w14:paraId="5BCB48BC" w14:textId="35D27CFA" w:rsidR="00A731E5" w:rsidRPr="00A731E5" w:rsidRDefault="0018747A" w:rsidP="00A731E5">
            <w:pPr>
              <w:rPr>
                <w:rFonts w:ascii="Calibri" w:hAnsi="Calibri" w:cs="Calibri"/>
                <w:b w:val="0"/>
                <w:bCs w:val="0"/>
                <w:color w:val="000000"/>
                <w:sz w:val="20"/>
                <w:szCs w:val="20"/>
              </w:rPr>
            </w:pPr>
            <w:r>
              <w:rPr>
                <w:rFonts w:ascii="Calibri" w:hAnsi="Calibri" w:cs="Calibri"/>
                <w:b w:val="0"/>
                <w:bCs w:val="0"/>
                <w:color w:val="000000"/>
                <w:sz w:val="20"/>
                <w:szCs w:val="20"/>
              </w:rPr>
              <w:t xml:space="preserve">     </w:t>
            </w:r>
            <w:r w:rsidR="00A731E5" w:rsidRPr="00A731E5">
              <w:rPr>
                <w:rFonts w:ascii="Calibri" w:hAnsi="Calibri" w:cs="Calibri"/>
                <w:b w:val="0"/>
                <w:bCs w:val="0"/>
                <w:color w:val="000000"/>
                <w:sz w:val="20"/>
                <w:szCs w:val="20"/>
              </w:rPr>
              <w:t>Vino</w:t>
            </w:r>
          </w:p>
        </w:tc>
        <w:tc>
          <w:tcPr>
            <w:tcW w:w="941" w:type="dxa"/>
            <w:tcBorders>
              <w:left w:val="single" w:sz="4" w:space="0" w:color="A7CE8C"/>
            </w:tcBorders>
            <w:vAlign w:val="center"/>
            <w:hideMark/>
          </w:tcPr>
          <w:p w14:paraId="7719515D" w14:textId="65788384"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100,9</w:t>
            </w:r>
          </w:p>
        </w:tc>
        <w:tc>
          <w:tcPr>
            <w:tcW w:w="941" w:type="dxa"/>
            <w:vAlign w:val="center"/>
            <w:hideMark/>
          </w:tcPr>
          <w:p w14:paraId="1FF1469A" w14:textId="31134078"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103,7</w:t>
            </w:r>
          </w:p>
        </w:tc>
        <w:tc>
          <w:tcPr>
            <w:tcW w:w="941" w:type="dxa"/>
            <w:vAlign w:val="center"/>
            <w:hideMark/>
          </w:tcPr>
          <w:p w14:paraId="224AEB4B" w14:textId="04EAB06B"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101,3</w:t>
            </w:r>
          </w:p>
        </w:tc>
        <w:tc>
          <w:tcPr>
            <w:tcW w:w="941" w:type="dxa"/>
            <w:vAlign w:val="center"/>
            <w:hideMark/>
          </w:tcPr>
          <w:p w14:paraId="7FA47570" w14:textId="2747F3C9"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113,5</w:t>
            </w:r>
          </w:p>
        </w:tc>
        <w:tc>
          <w:tcPr>
            <w:tcW w:w="941" w:type="dxa"/>
            <w:vAlign w:val="center"/>
            <w:hideMark/>
          </w:tcPr>
          <w:p w14:paraId="02DFE366" w14:textId="1848E89B"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114,7</w:t>
            </w:r>
          </w:p>
        </w:tc>
        <w:tc>
          <w:tcPr>
            <w:tcW w:w="941" w:type="dxa"/>
            <w:tcBorders>
              <w:right w:val="single" w:sz="12" w:space="0" w:color="A7CE8C"/>
            </w:tcBorders>
            <w:vAlign w:val="center"/>
            <w:hideMark/>
          </w:tcPr>
          <w:p w14:paraId="09C9887F" w14:textId="47F4FCD0"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114,1</w:t>
            </w:r>
          </w:p>
        </w:tc>
      </w:tr>
      <w:tr w:rsidR="006A27CF" w:rsidRPr="00A731E5" w14:paraId="1598E004" w14:textId="77777777" w:rsidTr="002B3BD8">
        <w:trPr>
          <w:trHeight w:val="300"/>
        </w:trPr>
        <w:tc>
          <w:tcPr>
            <w:cnfStyle w:val="001000000000" w:firstRow="0" w:lastRow="0" w:firstColumn="1" w:lastColumn="0" w:oddVBand="0" w:evenVBand="0" w:oddHBand="0" w:evenHBand="0" w:firstRowFirstColumn="0" w:firstRowLastColumn="0" w:lastRowFirstColumn="0" w:lastRowLastColumn="0"/>
            <w:tcW w:w="3746" w:type="dxa"/>
            <w:tcBorders>
              <w:left w:val="single" w:sz="12" w:space="0" w:color="A8D08D"/>
              <w:right w:val="single" w:sz="4" w:space="0" w:color="A7CE8C"/>
            </w:tcBorders>
            <w:vAlign w:val="center"/>
            <w:hideMark/>
          </w:tcPr>
          <w:p w14:paraId="4A43DA06" w14:textId="065A8E78" w:rsidR="00A731E5" w:rsidRPr="00A731E5" w:rsidRDefault="0018747A" w:rsidP="00A731E5">
            <w:pPr>
              <w:rPr>
                <w:rFonts w:ascii="Calibri" w:hAnsi="Calibri" w:cs="Calibri"/>
                <w:b w:val="0"/>
                <w:bCs w:val="0"/>
                <w:color w:val="000000"/>
                <w:sz w:val="20"/>
                <w:szCs w:val="20"/>
              </w:rPr>
            </w:pPr>
            <w:r>
              <w:rPr>
                <w:rFonts w:ascii="Calibri" w:hAnsi="Calibri" w:cs="Calibri"/>
                <w:b w:val="0"/>
                <w:bCs w:val="0"/>
                <w:color w:val="000000"/>
                <w:sz w:val="20"/>
                <w:szCs w:val="20"/>
              </w:rPr>
              <w:t xml:space="preserve">     </w:t>
            </w:r>
            <w:r w:rsidR="00A731E5" w:rsidRPr="00A731E5">
              <w:rPr>
                <w:rFonts w:ascii="Calibri" w:hAnsi="Calibri" w:cs="Calibri"/>
                <w:b w:val="0"/>
                <w:bCs w:val="0"/>
                <w:color w:val="000000"/>
                <w:sz w:val="20"/>
                <w:szCs w:val="20"/>
              </w:rPr>
              <w:t>Pivo</w:t>
            </w:r>
          </w:p>
        </w:tc>
        <w:tc>
          <w:tcPr>
            <w:tcW w:w="941" w:type="dxa"/>
            <w:tcBorders>
              <w:left w:val="single" w:sz="4" w:space="0" w:color="A7CE8C"/>
            </w:tcBorders>
            <w:vAlign w:val="center"/>
            <w:hideMark/>
          </w:tcPr>
          <w:p w14:paraId="1D02E4A9" w14:textId="658B5F16"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101,3</w:t>
            </w:r>
          </w:p>
        </w:tc>
        <w:tc>
          <w:tcPr>
            <w:tcW w:w="941" w:type="dxa"/>
            <w:vAlign w:val="center"/>
            <w:hideMark/>
          </w:tcPr>
          <w:p w14:paraId="2064FF7E" w14:textId="5920E222"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100,3</w:t>
            </w:r>
          </w:p>
        </w:tc>
        <w:tc>
          <w:tcPr>
            <w:tcW w:w="941" w:type="dxa"/>
            <w:vAlign w:val="center"/>
            <w:hideMark/>
          </w:tcPr>
          <w:p w14:paraId="2A531628" w14:textId="7A198681"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101,0</w:t>
            </w:r>
          </w:p>
        </w:tc>
        <w:tc>
          <w:tcPr>
            <w:tcW w:w="941" w:type="dxa"/>
            <w:vAlign w:val="center"/>
            <w:hideMark/>
          </w:tcPr>
          <w:p w14:paraId="0F6B0EDB" w14:textId="71843F02"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103,8</w:t>
            </w:r>
          </w:p>
        </w:tc>
        <w:tc>
          <w:tcPr>
            <w:tcW w:w="941" w:type="dxa"/>
            <w:vAlign w:val="center"/>
            <w:hideMark/>
          </w:tcPr>
          <w:p w14:paraId="4A3582DB" w14:textId="2A0D8D02"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112,4</w:t>
            </w:r>
          </w:p>
        </w:tc>
        <w:tc>
          <w:tcPr>
            <w:tcW w:w="941" w:type="dxa"/>
            <w:tcBorders>
              <w:right w:val="single" w:sz="12" w:space="0" w:color="A7CE8C"/>
            </w:tcBorders>
            <w:vAlign w:val="center"/>
            <w:hideMark/>
          </w:tcPr>
          <w:p w14:paraId="76ACDC5F" w14:textId="1A2A9C48" w:rsidR="00A731E5" w:rsidRPr="00A731E5" w:rsidRDefault="00A731E5" w:rsidP="002B3BD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731E5">
              <w:rPr>
                <w:rFonts w:ascii="Calibri" w:eastAsia="Calibri" w:hAnsi="Calibri" w:cs="Calibri"/>
                <w:color w:val="000000"/>
                <w:sz w:val="20"/>
                <w:szCs w:val="20"/>
              </w:rPr>
              <w:t>104,4</w:t>
            </w:r>
          </w:p>
        </w:tc>
      </w:tr>
      <w:tr w:rsidR="006A27CF" w:rsidRPr="00A731E5" w14:paraId="4F2C58FC" w14:textId="77777777" w:rsidTr="002B3B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6" w:type="dxa"/>
            <w:tcBorders>
              <w:left w:val="single" w:sz="12" w:space="0" w:color="A8D08D"/>
              <w:bottom w:val="single" w:sz="12" w:space="0" w:color="A7CE8C"/>
              <w:right w:val="single" w:sz="4" w:space="0" w:color="A7CE8C"/>
            </w:tcBorders>
            <w:vAlign w:val="center"/>
            <w:hideMark/>
          </w:tcPr>
          <w:p w14:paraId="24D6C57F" w14:textId="4A7833BB" w:rsidR="00A731E5" w:rsidRPr="00A731E5" w:rsidRDefault="0018747A" w:rsidP="00A731E5">
            <w:pPr>
              <w:rPr>
                <w:rFonts w:ascii="Calibri" w:hAnsi="Calibri" w:cs="Calibri"/>
                <w:b w:val="0"/>
                <w:bCs w:val="0"/>
                <w:color w:val="000000"/>
                <w:sz w:val="20"/>
                <w:szCs w:val="20"/>
              </w:rPr>
            </w:pPr>
            <w:r>
              <w:rPr>
                <w:rFonts w:ascii="Calibri" w:hAnsi="Calibri" w:cs="Calibri"/>
                <w:color w:val="000000"/>
                <w:sz w:val="20"/>
                <w:szCs w:val="20"/>
              </w:rPr>
              <w:t xml:space="preserve">  </w:t>
            </w:r>
            <w:r w:rsidR="00A731E5" w:rsidRPr="00A731E5">
              <w:rPr>
                <w:rFonts w:ascii="Calibri" w:hAnsi="Calibri" w:cs="Calibri"/>
                <w:color w:val="000000"/>
                <w:sz w:val="20"/>
                <w:szCs w:val="20"/>
              </w:rPr>
              <w:t>Duhan</w:t>
            </w:r>
          </w:p>
        </w:tc>
        <w:tc>
          <w:tcPr>
            <w:tcW w:w="941" w:type="dxa"/>
            <w:tcBorders>
              <w:left w:val="single" w:sz="4" w:space="0" w:color="A7CE8C"/>
              <w:bottom w:val="single" w:sz="12" w:space="0" w:color="A7CE8C"/>
            </w:tcBorders>
            <w:vAlign w:val="center"/>
            <w:hideMark/>
          </w:tcPr>
          <w:p w14:paraId="1AF12589" w14:textId="580F0D28"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105,6</w:t>
            </w:r>
          </w:p>
        </w:tc>
        <w:tc>
          <w:tcPr>
            <w:tcW w:w="941" w:type="dxa"/>
            <w:tcBorders>
              <w:bottom w:val="single" w:sz="12" w:space="0" w:color="A7CE8C"/>
            </w:tcBorders>
            <w:vAlign w:val="center"/>
            <w:hideMark/>
          </w:tcPr>
          <w:p w14:paraId="1910800F" w14:textId="2F59C79A"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103,9</w:t>
            </w:r>
          </w:p>
        </w:tc>
        <w:tc>
          <w:tcPr>
            <w:tcW w:w="941" w:type="dxa"/>
            <w:tcBorders>
              <w:bottom w:val="single" w:sz="12" w:space="0" w:color="A7CE8C"/>
            </w:tcBorders>
            <w:vAlign w:val="center"/>
            <w:hideMark/>
          </w:tcPr>
          <w:p w14:paraId="3FD7D1EC" w14:textId="36C936FE"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107,3</w:t>
            </w:r>
          </w:p>
        </w:tc>
        <w:tc>
          <w:tcPr>
            <w:tcW w:w="941" w:type="dxa"/>
            <w:tcBorders>
              <w:bottom w:val="single" w:sz="12" w:space="0" w:color="A7CE8C"/>
            </w:tcBorders>
            <w:vAlign w:val="center"/>
            <w:hideMark/>
          </w:tcPr>
          <w:p w14:paraId="12F1F290" w14:textId="62F536EF"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102,6</w:t>
            </w:r>
          </w:p>
        </w:tc>
        <w:tc>
          <w:tcPr>
            <w:tcW w:w="941" w:type="dxa"/>
            <w:tcBorders>
              <w:bottom w:val="single" w:sz="12" w:space="0" w:color="A7CE8C"/>
            </w:tcBorders>
            <w:vAlign w:val="center"/>
            <w:hideMark/>
          </w:tcPr>
          <w:p w14:paraId="5A82DD21" w14:textId="3D4F9295"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103,6</w:t>
            </w:r>
          </w:p>
        </w:tc>
        <w:tc>
          <w:tcPr>
            <w:tcW w:w="941" w:type="dxa"/>
            <w:tcBorders>
              <w:bottom w:val="single" w:sz="12" w:space="0" w:color="A7CE8C"/>
              <w:right w:val="single" w:sz="12" w:space="0" w:color="A7CE8C"/>
            </w:tcBorders>
            <w:vAlign w:val="center"/>
            <w:hideMark/>
          </w:tcPr>
          <w:p w14:paraId="1E0F5BF7" w14:textId="7E360A6B" w:rsidR="00A731E5" w:rsidRPr="00A731E5" w:rsidRDefault="00A731E5" w:rsidP="002B3BD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731E5">
              <w:rPr>
                <w:rFonts w:ascii="Calibri" w:eastAsia="Calibri" w:hAnsi="Calibri" w:cs="Calibri"/>
                <w:b/>
                <w:bCs/>
                <w:color w:val="000000"/>
                <w:sz w:val="20"/>
                <w:szCs w:val="20"/>
              </w:rPr>
              <w:t>102,9</w:t>
            </w:r>
          </w:p>
        </w:tc>
      </w:tr>
    </w:tbl>
    <w:p w14:paraId="735E8D97" w14:textId="77777777" w:rsidR="00E45B47" w:rsidRPr="00A174B5" w:rsidRDefault="00E45B47" w:rsidP="00CD1EF1">
      <w:pPr>
        <w:spacing w:before="120" w:after="120" w:line="288" w:lineRule="auto"/>
        <w:jc w:val="both"/>
        <w:rPr>
          <w:rFonts w:ascii="Calibri" w:eastAsia="SimSun" w:hAnsi="Calibri" w:cs="Calibri"/>
          <w:sz w:val="20"/>
          <w:szCs w:val="22"/>
        </w:rPr>
      </w:pPr>
      <w:r w:rsidRPr="00A174B5">
        <w:rPr>
          <w:rFonts w:ascii="Calibri" w:eastAsia="SimSun" w:hAnsi="Calibri" w:cs="Calibri"/>
          <w:sz w:val="20"/>
          <w:szCs w:val="22"/>
        </w:rPr>
        <w:t xml:space="preserve">(izvor: DZS; obrada: </w:t>
      </w:r>
      <w:r w:rsidR="00071337" w:rsidRPr="00A174B5">
        <w:rPr>
          <w:rFonts w:ascii="Calibri" w:eastAsia="SimSun" w:hAnsi="Calibri" w:cs="Calibri"/>
          <w:sz w:val="20"/>
          <w:szCs w:val="22"/>
        </w:rPr>
        <w:t>Ministarstvo poljoprivrede, šumarstva i ribarstva</w:t>
      </w:r>
      <w:r w:rsidR="0014185D" w:rsidRPr="00A174B5">
        <w:rPr>
          <w:rFonts w:ascii="Calibri" w:eastAsia="SimSun" w:hAnsi="Calibri" w:cs="Calibri"/>
          <w:sz w:val="20"/>
          <w:szCs w:val="22"/>
        </w:rPr>
        <w:t>)</w:t>
      </w:r>
    </w:p>
    <w:p w14:paraId="0D6AE18E" w14:textId="77777777" w:rsidR="00735A39" w:rsidRPr="00A174B5" w:rsidRDefault="00735A39" w:rsidP="00E45B47">
      <w:pPr>
        <w:spacing w:after="120" w:line="288" w:lineRule="auto"/>
        <w:jc w:val="both"/>
        <w:rPr>
          <w:rFonts w:ascii="Calibri" w:hAnsi="Calibri" w:cs="Calibri"/>
          <w:sz w:val="22"/>
          <w:szCs w:val="22"/>
        </w:rPr>
      </w:pPr>
    </w:p>
    <w:p w14:paraId="41CB978E" w14:textId="54D6BE0E" w:rsidR="1237C7A7" w:rsidRDefault="1237C7A7" w:rsidP="5647FC5B">
      <w:pPr>
        <w:spacing w:after="120" w:line="288" w:lineRule="auto"/>
        <w:jc w:val="both"/>
        <w:rPr>
          <w:rFonts w:ascii="Calibri" w:eastAsia="Calibri" w:hAnsi="Calibri" w:cs="Calibri"/>
          <w:color w:val="000000" w:themeColor="text1"/>
          <w:sz w:val="22"/>
          <w:szCs w:val="22"/>
        </w:rPr>
      </w:pPr>
      <w:r w:rsidRPr="5647FC5B">
        <w:rPr>
          <w:rFonts w:ascii="Calibri" w:eastAsia="Calibri" w:hAnsi="Calibri" w:cs="Calibri"/>
          <w:color w:val="000000" w:themeColor="text1"/>
          <w:sz w:val="22"/>
          <w:szCs w:val="22"/>
        </w:rPr>
        <w:t xml:space="preserve">Na razini prosjeka Europske unije, cijene dobara i usluga, mjerene harmoniziranim indeksom potrošačkih cijena, u 2024. godini porasle su za 2,6%, dok je rast cijena hrane iznosio 2,0%. </w:t>
      </w:r>
    </w:p>
    <w:p w14:paraId="516C1296" w14:textId="77777777" w:rsidR="00735A39" w:rsidRPr="008A684D" w:rsidRDefault="00735A39" w:rsidP="00E45B47">
      <w:pPr>
        <w:spacing w:after="120" w:line="288" w:lineRule="auto"/>
        <w:jc w:val="both"/>
        <w:rPr>
          <w:rFonts w:ascii="Calibri" w:hAnsi="Calibri" w:cs="Calibri"/>
          <w:sz w:val="18"/>
          <w:szCs w:val="18"/>
        </w:rPr>
      </w:pPr>
    </w:p>
    <w:p w14:paraId="3A11F410" w14:textId="724677E1" w:rsidR="00E45B47" w:rsidRDefault="0FDBA5EA" w:rsidP="798E0098">
      <w:pPr>
        <w:spacing w:after="120" w:line="288" w:lineRule="auto"/>
        <w:jc w:val="both"/>
        <w:rPr>
          <w:rFonts w:ascii="Calibri" w:eastAsia="SimSun" w:hAnsi="Calibri" w:cs="Calibri"/>
          <w:i/>
          <w:iCs/>
          <w:color w:val="000000" w:themeColor="text1"/>
          <w:sz w:val="22"/>
          <w:szCs w:val="22"/>
        </w:rPr>
      </w:pPr>
      <w:r w:rsidRPr="798E0098">
        <w:rPr>
          <w:rFonts w:ascii="Calibri" w:eastAsia="SimSun" w:hAnsi="Calibri" w:cs="Calibri"/>
          <w:i/>
          <w:iCs/>
          <w:color w:val="000000" w:themeColor="text1"/>
          <w:sz w:val="22"/>
          <w:szCs w:val="22"/>
        </w:rPr>
        <w:t>Graf</w:t>
      </w:r>
      <w:r w:rsidR="009B67AC">
        <w:rPr>
          <w:rFonts w:ascii="Calibri" w:eastAsia="SimSun" w:hAnsi="Calibri" w:cs="Calibri"/>
          <w:i/>
          <w:iCs/>
          <w:color w:val="000000" w:themeColor="text1"/>
          <w:sz w:val="22"/>
          <w:szCs w:val="22"/>
        </w:rPr>
        <w:t xml:space="preserve"> 3</w:t>
      </w:r>
      <w:r w:rsidRPr="798E0098">
        <w:rPr>
          <w:rFonts w:ascii="Calibri" w:eastAsia="SimSun" w:hAnsi="Calibri" w:cs="Calibri"/>
          <w:i/>
          <w:iCs/>
          <w:color w:val="000000" w:themeColor="text1"/>
          <w:sz w:val="22"/>
          <w:szCs w:val="22"/>
        </w:rPr>
        <w:t xml:space="preserve">. Stope rasta potrošačkih cijena u Hrvatskoj i Europskoj uniji </w:t>
      </w:r>
    </w:p>
    <w:p w14:paraId="148679EF" w14:textId="77777777" w:rsidR="007833B6" w:rsidRPr="007833B6" w:rsidRDefault="007833B6" w:rsidP="798E0098">
      <w:pPr>
        <w:spacing w:after="120" w:line="288" w:lineRule="auto"/>
        <w:jc w:val="both"/>
        <w:rPr>
          <w:rFonts w:ascii="Calibri" w:hAnsi="Calibri" w:cs="Calibri"/>
          <w:sz w:val="18"/>
          <w:szCs w:val="18"/>
        </w:rPr>
      </w:pPr>
    </w:p>
    <w:p w14:paraId="5DCCCF0B" w14:textId="5F902435" w:rsidR="00E45B47" w:rsidRPr="008A684D" w:rsidRDefault="00765511" w:rsidP="008A684D">
      <w:pPr>
        <w:spacing w:after="120" w:line="288" w:lineRule="auto"/>
        <w:jc w:val="center"/>
        <w:rPr>
          <w:rFonts w:ascii="Calibri" w:eastAsia="Calibri" w:hAnsi="Calibri" w:cs="Calibri"/>
          <w:color w:val="000000" w:themeColor="text1"/>
          <w:sz w:val="22"/>
          <w:szCs w:val="22"/>
        </w:rPr>
      </w:pPr>
      <w:r>
        <w:rPr>
          <w:rFonts w:ascii="Calibri" w:eastAsia="Calibri" w:hAnsi="Calibri" w:cs="Calibri"/>
          <w:noProof/>
          <w:color w:val="000000" w:themeColor="text1"/>
          <w:sz w:val="22"/>
          <w:szCs w:val="22"/>
        </w:rPr>
        <w:drawing>
          <wp:inline distT="0" distB="0" distL="0" distR="0" wp14:anchorId="7014C282" wp14:editId="589C9F86">
            <wp:extent cx="4359859" cy="2447699"/>
            <wp:effectExtent l="0" t="0" r="3175" b="0"/>
            <wp:docPr id="135210703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9878" cy="2453324"/>
                    </a:xfrm>
                    <a:prstGeom prst="rect">
                      <a:avLst/>
                    </a:prstGeom>
                    <a:noFill/>
                  </pic:spPr>
                </pic:pic>
              </a:graphicData>
            </a:graphic>
          </wp:inline>
        </w:drawing>
      </w:r>
    </w:p>
    <w:p w14:paraId="7DAD4B30" w14:textId="77777777" w:rsidR="00CD1EF1" w:rsidRPr="008A684D" w:rsidRDefault="00CD1EF1" w:rsidP="00CD1EF1">
      <w:pPr>
        <w:spacing w:after="120" w:line="288" w:lineRule="auto"/>
        <w:jc w:val="both"/>
        <w:rPr>
          <w:rFonts w:ascii="Calibri" w:hAnsi="Calibri" w:cs="Calibri"/>
          <w:sz w:val="18"/>
          <w:szCs w:val="18"/>
        </w:rPr>
      </w:pPr>
    </w:p>
    <w:p w14:paraId="152FD2E8" w14:textId="33812D22" w:rsidR="00E45B47" w:rsidRPr="00A174B5" w:rsidRDefault="00E45B47" w:rsidP="00CD1EF1">
      <w:pPr>
        <w:spacing w:line="288" w:lineRule="auto"/>
        <w:jc w:val="both"/>
        <w:rPr>
          <w:rFonts w:ascii="Calibri" w:eastAsia="SimSun" w:hAnsi="Calibri" w:cs="Calibri"/>
          <w:sz w:val="20"/>
          <w:szCs w:val="22"/>
        </w:rPr>
      </w:pPr>
      <w:r w:rsidRPr="00A174B5">
        <w:rPr>
          <w:rFonts w:ascii="Calibri" w:eastAsia="SimSun" w:hAnsi="Calibri" w:cs="Calibri"/>
          <w:sz w:val="20"/>
          <w:szCs w:val="22"/>
        </w:rPr>
        <w:t xml:space="preserve">(izvor: Eurostat; obrada: </w:t>
      </w:r>
      <w:r w:rsidR="00071337" w:rsidRPr="00A174B5">
        <w:rPr>
          <w:rFonts w:ascii="Calibri" w:eastAsia="SimSun" w:hAnsi="Calibri" w:cs="Calibri"/>
          <w:sz w:val="20"/>
          <w:szCs w:val="22"/>
        </w:rPr>
        <w:t>Ministarstvo poljoprivrede, šumarstva i ribarstva</w:t>
      </w:r>
      <w:r w:rsidRPr="00A174B5">
        <w:rPr>
          <w:rFonts w:ascii="Calibri" w:eastAsia="SimSun" w:hAnsi="Calibri" w:cs="Calibri"/>
          <w:sz w:val="20"/>
          <w:szCs w:val="22"/>
        </w:rPr>
        <w:t>)</w:t>
      </w:r>
    </w:p>
    <w:p w14:paraId="66BAD60F" w14:textId="77777777" w:rsidR="00CF2983" w:rsidRPr="008A684D" w:rsidRDefault="00CF2983" w:rsidP="00CD1EF1">
      <w:pPr>
        <w:spacing w:after="120" w:line="288" w:lineRule="auto"/>
        <w:jc w:val="both"/>
        <w:rPr>
          <w:rFonts w:ascii="Calibri" w:eastAsia="Calibri" w:hAnsi="Calibri" w:cs="Calibri"/>
          <w:color w:val="000000" w:themeColor="text1"/>
          <w:sz w:val="22"/>
          <w:szCs w:val="22"/>
        </w:rPr>
      </w:pPr>
    </w:p>
    <w:p w14:paraId="28B2FE1A" w14:textId="50BB0404" w:rsidR="003A545F" w:rsidRPr="00A174B5" w:rsidRDefault="28B4CA10" w:rsidP="00CA595E">
      <w:pPr>
        <w:pStyle w:val="Naslov2"/>
      </w:pPr>
      <w:bookmarkStart w:id="60" w:name="_Toc206668506"/>
      <w:bookmarkStart w:id="61" w:name="_Toc111812856"/>
      <w:r>
        <w:t xml:space="preserve">1.5. </w:t>
      </w:r>
      <w:r w:rsidR="0D222AD2">
        <w:t>Bilanca v</w:t>
      </w:r>
      <w:r>
        <w:t>anjskotrgovinsk</w:t>
      </w:r>
      <w:r w:rsidR="0D222AD2">
        <w:t>e</w:t>
      </w:r>
      <w:r>
        <w:t xml:space="preserve"> razmjene</w:t>
      </w:r>
      <w:bookmarkEnd w:id="60"/>
      <w:r>
        <w:t xml:space="preserve"> </w:t>
      </w:r>
      <w:bookmarkEnd w:id="61"/>
    </w:p>
    <w:p w14:paraId="762B09C3" w14:textId="04367EF4" w:rsidR="4BCB59AD" w:rsidRDefault="4BCB59AD"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Prema podacima DZS-a, u 2024. godini ukupna vrijednost vanjskotrgovinske razmjene dobara i usluga iznosila je 72,7 milijard</w:t>
      </w:r>
      <w:r w:rsidR="00E05A97">
        <w:rPr>
          <w:rFonts w:ascii="Calibri" w:eastAsia="Calibri" w:hAnsi="Calibri" w:cs="Calibri"/>
          <w:sz w:val="22"/>
          <w:szCs w:val="22"/>
        </w:rPr>
        <w:t>i</w:t>
      </w:r>
      <w:r w:rsidRPr="50D046A0">
        <w:rPr>
          <w:rFonts w:ascii="Calibri" w:eastAsia="Calibri" w:hAnsi="Calibri" w:cs="Calibri"/>
          <w:sz w:val="22"/>
          <w:szCs w:val="22"/>
        </w:rPr>
        <w:t xml:space="preserve"> eura, što je za 16,3% više nego prethodne godine. Vrijednost izvoza dobara i usluga u 2024. godini (26,1 milijard</w:t>
      </w:r>
      <w:r w:rsidR="00E05A97">
        <w:rPr>
          <w:rFonts w:ascii="Calibri" w:eastAsia="Calibri" w:hAnsi="Calibri" w:cs="Calibri"/>
          <w:sz w:val="22"/>
          <w:szCs w:val="22"/>
        </w:rPr>
        <w:t>i</w:t>
      </w:r>
      <w:r w:rsidR="00023A00">
        <w:rPr>
          <w:rFonts w:ascii="Calibri" w:eastAsia="Calibri" w:hAnsi="Calibri" w:cs="Calibri"/>
          <w:sz w:val="22"/>
          <w:szCs w:val="22"/>
        </w:rPr>
        <w:t xml:space="preserve"> </w:t>
      </w:r>
      <w:r w:rsidRPr="50D046A0">
        <w:rPr>
          <w:rFonts w:ascii="Calibri" w:eastAsia="Calibri" w:hAnsi="Calibri" w:cs="Calibri"/>
          <w:sz w:val="22"/>
          <w:szCs w:val="22"/>
        </w:rPr>
        <w:t>eura) povećana je za 14,1%, a uvoza (46,6 milijard</w:t>
      </w:r>
      <w:r w:rsidR="00AF7EE9">
        <w:rPr>
          <w:rFonts w:ascii="Calibri" w:eastAsia="Calibri" w:hAnsi="Calibri" w:cs="Calibri"/>
          <w:sz w:val="22"/>
          <w:szCs w:val="22"/>
        </w:rPr>
        <w:t>i</w:t>
      </w:r>
      <w:r w:rsidRPr="50D046A0">
        <w:rPr>
          <w:rFonts w:ascii="Calibri" w:eastAsia="Calibri" w:hAnsi="Calibri" w:cs="Calibri"/>
          <w:sz w:val="22"/>
          <w:szCs w:val="22"/>
        </w:rPr>
        <w:t xml:space="preserve"> eura) za 17,5%. Ostvaren je deficit vanjskotrgovinske razmjene od 20,4 milijard</w:t>
      </w:r>
      <w:r w:rsidR="00C073C6">
        <w:rPr>
          <w:rFonts w:ascii="Calibri" w:eastAsia="Calibri" w:hAnsi="Calibri" w:cs="Calibri"/>
          <w:sz w:val="22"/>
          <w:szCs w:val="22"/>
        </w:rPr>
        <w:t>i</w:t>
      </w:r>
      <w:r w:rsidRPr="50D046A0">
        <w:rPr>
          <w:rFonts w:ascii="Calibri" w:eastAsia="Calibri" w:hAnsi="Calibri" w:cs="Calibri"/>
          <w:sz w:val="22"/>
          <w:szCs w:val="22"/>
        </w:rPr>
        <w:t xml:space="preserve"> eura, što je za 22,3% više nego 2023. godine, uz pokrivenost uvoza izvozom od 56,1%. Za usporedbu, pokrivenost uvoza izvozom poljoprivredno prehrambenih proizvoda iznosila je 59,5%. </w:t>
      </w:r>
    </w:p>
    <w:p w14:paraId="496F272E" w14:textId="2523ACC1" w:rsidR="4BCB59AD" w:rsidRDefault="4BCB59AD"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Vrijednost vanjskotrgovinske razmjene poljoprivredno-prehrambenih proizvoda u 2024. godini činila je 14,4% vrijednosti ukupne robne razmjene Hrvatske.</w:t>
      </w:r>
    </w:p>
    <w:p w14:paraId="5084B5DC" w14:textId="214856C7" w:rsidR="50D046A0" w:rsidRPr="00C1464E" w:rsidRDefault="50D046A0" w:rsidP="50D046A0">
      <w:pPr>
        <w:spacing w:after="120" w:line="288" w:lineRule="auto"/>
        <w:jc w:val="both"/>
        <w:rPr>
          <w:rFonts w:ascii="Calibri" w:eastAsia="Calibri" w:hAnsi="Calibri" w:cs="Calibri"/>
          <w:color w:val="000000" w:themeColor="text1"/>
          <w:sz w:val="18"/>
          <w:szCs w:val="18"/>
        </w:rPr>
      </w:pPr>
    </w:p>
    <w:p w14:paraId="70458927" w14:textId="1982800E" w:rsidR="00CF2983" w:rsidRDefault="00D52211" w:rsidP="4FF11075">
      <w:pPr>
        <w:spacing w:after="120" w:line="288" w:lineRule="auto"/>
        <w:jc w:val="both"/>
        <w:rPr>
          <w:rFonts w:ascii="Calibri" w:eastAsia="SimSun" w:hAnsi="Calibri" w:cs="Calibri"/>
          <w:i/>
          <w:iCs/>
          <w:color w:val="000000" w:themeColor="text1"/>
          <w:sz w:val="22"/>
          <w:szCs w:val="22"/>
        </w:rPr>
      </w:pPr>
      <w:r w:rsidRPr="50D046A0">
        <w:rPr>
          <w:rFonts w:ascii="Calibri" w:eastAsia="SimSun" w:hAnsi="Calibri" w:cs="Calibri"/>
          <w:i/>
          <w:iCs/>
          <w:color w:val="000000" w:themeColor="text1"/>
          <w:sz w:val="22"/>
          <w:szCs w:val="22"/>
        </w:rPr>
        <w:lastRenderedPageBreak/>
        <w:t xml:space="preserve">Graf </w:t>
      </w:r>
      <w:r w:rsidR="009B67AC">
        <w:rPr>
          <w:rFonts w:ascii="Calibri" w:eastAsia="SimSun" w:hAnsi="Calibri" w:cs="Calibri"/>
          <w:i/>
          <w:iCs/>
          <w:color w:val="000000" w:themeColor="text1"/>
          <w:sz w:val="22"/>
          <w:szCs w:val="22"/>
        </w:rPr>
        <w:t>4</w:t>
      </w:r>
      <w:r w:rsidR="003A545F" w:rsidRPr="50D046A0">
        <w:rPr>
          <w:rFonts w:ascii="Calibri" w:eastAsia="SimSun" w:hAnsi="Calibri" w:cs="Calibri"/>
          <w:i/>
          <w:iCs/>
          <w:color w:val="000000" w:themeColor="text1"/>
          <w:sz w:val="22"/>
          <w:szCs w:val="22"/>
        </w:rPr>
        <w:t xml:space="preserve">. Vanjskotrgovinska razmjena </w:t>
      </w:r>
      <w:r w:rsidR="00A4689F" w:rsidRPr="50D046A0">
        <w:rPr>
          <w:rFonts w:ascii="Calibri" w:eastAsia="SimSun" w:hAnsi="Calibri" w:cs="Calibri"/>
          <w:i/>
          <w:iCs/>
          <w:color w:val="000000" w:themeColor="text1"/>
          <w:sz w:val="22"/>
          <w:szCs w:val="22"/>
        </w:rPr>
        <w:t>Hrvatske</w:t>
      </w:r>
    </w:p>
    <w:p w14:paraId="6DEC5C14" w14:textId="77777777" w:rsidR="00162694" w:rsidRPr="00162694" w:rsidRDefault="00162694" w:rsidP="4FF11075">
      <w:pPr>
        <w:spacing w:after="120" w:line="288" w:lineRule="auto"/>
        <w:jc w:val="both"/>
        <w:rPr>
          <w:rFonts w:ascii="Calibri" w:eastAsia="Calibri" w:hAnsi="Calibri" w:cs="Calibri"/>
          <w:color w:val="000000" w:themeColor="text1"/>
          <w:sz w:val="18"/>
          <w:szCs w:val="18"/>
        </w:rPr>
      </w:pPr>
    </w:p>
    <w:p w14:paraId="36AB8120" w14:textId="07063CA9" w:rsidR="00735A39" w:rsidRPr="00C1464E" w:rsidRDefault="00F652B0" w:rsidP="00C1464E">
      <w:pPr>
        <w:spacing w:after="120" w:line="288" w:lineRule="auto"/>
        <w:jc w:val="center"/>
        <w:rPr>
          <w:rFonts w:ascii="Calibri" w:hAnsi="Calibri" w:cs="Calibri"/>
          <w:sz w:val="22"/>
          <w:szCs w:val="22"/>
        </w:rPr>
      </w:pPr>
      <w:r>
        <w:rPr>
          <w:rFonts w:ascii="Calibri" w:hAnsi="Calibri" w:cs="Calibri"/>
          <w:noProof/>
          <w:sz w:val="22"/>
          <w:szCs w:val="22"/>
        </w:rPr>
        <w:drawing>
          <wp:inline distT="0" distB="0" distL="0" distR="0" wp14:anchorId="187191EB" wp14:editId="5EC3FAE1">
            <wp:extent cx="4359859" cy="2446655"/>
            <wp:effectExtent l="0" t="0" r="3175" b="0"/>
            <wp:docPr id="19093586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3411" cy="2454260"/>
                    </a:xfrm>
                    <a:prstGeom prst="rect">
                      <a:avLst/>
                    </a:prstGeom>
                    <a:noFill/>
                  </pic:spPr>
                </pic:pic>
              </a:graphicData>
            </a:graphic>
          </wp:inline>
        </w:drawing>
      </w:r>
    </w:p>
    <w:p w14:paraId="439D3AED" w14:textId="77777777" w:rsidR="00001C62" w:rsidRPr="00C1464E" w:rsidRDefault="00001C62" w:rsidP="00001C62">
      <w:pPr>
        <w:spacing w:after="120" w:line="288" w:lineRule="auto"/>
        <w:jc w:val="both"/>
        <w:rPr>
          <w:rFonts w:ascii="Calibri" w:eastAsia="Calibri" w:hAnsi="Calibri" w:cs="Calibri"/>
          <w:color w:val="000000" w:themeColor="text1"/>
          <w:sz w:val="18"/>
          <w:szCs w:val="18"/>
        </w:rPr>
      </w:pPr>
      <w:bookmarkStart w:id="62" w:name="_Toc111812857"/>
    </w:p>
    <w:p w14:paraId="6C856816" w14:textId="099C134E" w:rsidR="00CF2983" w:rsidRPr="00A174B5" w:rsidRDefault="00CF2983" w:rsidP="00001C62">
      <w:pPr>
        <w:spacing w:line="288" w:lineRule="auto"/>
        <w:jc w:val="both"/>
        <w:rPr>
          <w:rFonts w:ascii="Calibri" w:eastAsia="SimSun" w:hAnsi="Calibri" w:cs="Calibri"/>
          <w:sz w:val="20"/>
          <w:szCs w:val="22"/>
        </w:rPr>
      </w:pPr>
      <w:r w:rsidRPr="00A174B5">
        <w:rPr>
          <w:rFonts w:ascii="Calibri" w:eastAsia="SimSun" w:hAnsi="Calibri" w:cs="Calibri"/>
          <w:sz w:val="20"/>
          <w:szCs w:val="22"/>
        </w:rPr>
        <w:t xml:space="preserve">(izvor: DZS; obrada: </w:t>
      </w:r>
      <w:r w:rsidR="00071337" w:rsidRPr="00A174B5">
        <w:rPr>
          <w:rFonts w:ascii="Calibri" w:eastAsia="SimSun" w:hAnsi="Calibri" w:cs="Calibri"/>
          <w:sz w:val="20"/>
          <w:szCs w:val="22"/>
        </w:rPr>
        <w:t>Ministarstvo poljoprivrede, šumarstva i ribarstva</w:t>
      </w:r>
      <w:r w:rsidRPr="00A174B5">
        <w:rPr>
          <w:rFonts w:ascii="Calibri" w:eastAsia="SimSun" w:hAnsi="Calibri" w:cs="Calibri"/>
          <w:sz w:val="20"/>
          <w:szCs w:val="22"/>
        </w:rPr>
        <w:t>)</w:t>
      </w:r>
    </w:p>
    <w:p w14:paraId="54F70E6D" w14:textId="77777777" w:rsidR="00651740" w:rsidRPr="00A174B5" w:rsidRDefault="00651740" w:rsidP="00001C62">
      <w:pPr>
        <w:spacing w:after="120" w:line="288" w:lineRule="auto"/>
        <w:rPr>
          <w:rFonts w:ascii="Calibri" w:hAnsi="Calibri" w:cs="Calibri"/>
          <w:sz w:val="22"/>
          <w:szCs w:val="22"/>
          <w:lang w:eastAsia="zh-CN"/>
        </w:rPr>
      </w:pPr>
    </w:p>
    <w:p w14:paraId="24F13DF2" w14:textId="55FE69B5" w:rsidR="005C5429" w:rsidRPr="00A174B5" w:rsidRDefault="00B52CBF" w:rsidP="50D046A0">
      <w:pPr>
        <w:spacing w:after="120" w:line="288" w:lineRule="auto"/>
        <w:jc w:val="both"/>
        <w:rPr>
          <w:rFonts w:ascii="Calibri" w:eastAsia="Calibri" w:hAnsi="Calibri" w:cs="Calibri"/>
          <w:sz w:val="22"/>
          <w:szCs w:val="22"/>
          <w:highlight w:val="yellow"/>
          <w:lang w:eastAsia="zh-CN"/>
        </w:rPr>
      </w:pPr>
      <w:r w:rsidRPr="50D046A0">
        <w:rPr>
          <w:rFonts w:ascii="Calibri" w:hAnsi="Calibri" w:cs="Calibri"/>
          <w:color w:val="AEAAAA"/>
          <w:sz w:val="22"/>
          <w:szCs w:val="22"/>
          <w:lang w:eastAsia="zh-CN"/>
        </w:rPr>
        <w:br w:type="page"/>
      </w:r>
    </w:p>
    <w:p w14:paraId="55E2384A" w14:textId="77777777" w:rsidR="00495A9A" w:rsidRPr="00A174B5" w:rsidRDefault="28B4CA10" w:rsidP="00221DD9">
      <w:pPr>
        <w:pStyle w:val="Naslov1"/>
      </w:pPr>
      <w:bookmarkStart w:id="63" w:name="_Toc206668507"/>
      <w:bookmarkStart w:id="64" w:name="_Hlk135903475"/>
      <w:r>
        <w:lastRenderedPageBreak/>
        <w:t>2. HRVATSKA POLJOPRIVREDA</w:t>
      </w:r>
      <w:bookmarkEnd w:id="62"/>
      <w:bookmarkEnd w:id="63"/>
      <w:r>
        <w:t xml:space="preserve"> </w:t>
      </w:r>
    </w:p>
    <w:p w14:paraId="189AB201" w14:textId="77777777" w:rsidR="00221DD9" w:rsidRPr="00B35E76" w:rsidRDefault="00221DD9" w:rsidP="00221DD9">
      <w:pPr>
        <w:spacing w:after="120" w:line="288" w:lineRule="auto"/>
        <w:jc w:val="both"/>
        <w:rPr>
          <w:rFonts w:ascii="Calibri" w:eastAsia="SimSun" w:hAnsi="Calibri" w:cs="Calibri"/>
          <w:color w:val="000000" w:themeColor="text1"/>
          <w:sz w:val="22"/>
          <w:szCs w:val="22"/>
          <w:lang w:eastAsia="en-US"/>
        </w:rPr>
      </w:pPr>
      <w:bookmarkStart w:id="65" w:name="_Hlk147393656"/>
      <w:bookmarkStart w:id="66" w:name="_Toc89018297"/>
      <w:bookmarkStart w:id="67" w:name="_Toc111812858"/>
      <w:bookmarkStart w:id="68" w:name="_Hlk167452815"/>
      <w:bookmarkEnd w:id="64"/>
    </w:p>
    <w:p w14:paraId="629664BE" w14:textId="17D62925" w:rsidR="00CD1015" w:rsidRPr="00A174B5" w:rsidRDefault="35C522F3" w:rsidP="7051E2BA">
      <w:pPr>
        <w:spacing w:after="120" w:line="288" w:lineRule="auto"/>
        <w:jc w:val="both"/>
        <w:rPr>
          <w:rFonts w:ascii="Calibri" w:eastAsia="SimSun" w:hAnsi="Calibri" w:cs="Calibri"/>
          <w:color w:val="000000" w:themeColor="text1"/>
          <w:sz w:val="22"/>
          <w:szCs w:val="22"/>
          <w:lang w:eastAsia="en-US"/>
        </w:rPr>
      </w:pPr>
      <w:r w:rsidRPr="6F11E46A">
        <w:rPr>
          <w:rFonts w:ascii="Calibri" w:eastAsia="SimSun" w:hAnsi="Calibri" w:cs="Calibri"/>
          <w:sz w:val="22"/>
          <w:szCs w:val="22"/>
          <w:lang w:eastAsia="en-US"/>
        </w:rPr>
        <w:t>U 202</w:t>
      </w:r>
      <w:r w:rsidR="7BA1B8ED" w:rsidRPr="6F11E46A">
        <w:rPr>
          <w:rFonts w:ascii="Calibri" w:eastAsia="SimSun" w:hAnsi="Calibri" w:cs="Calibri"/>
          <w:sz w:val="22"/>
          <w:szCs w:val="22"/>
          <w:lang w:eastAsia="en-US"/>
        </w:rPr>
        <w:t>4</w:t>
      </w:r>
      <w:r w:rsidRPr="6F11E46A">
        <w:rPr>
          <w:rFonts w:ascii="Calibri" w:eastAsia="SimSun" w:hAnsi="Calibri" w:cs="Calibri"/>
          <w:sz w:val="22"/>
          <w:szCs w:val="22"/>
          <w:lang w:eastAsia="en-US"/>
        </w:rPr>
        <w:t>. godini poljoprivredom se bavilo 16</w:t>
      </w:r>
      <w:r w:rsidR="70CD4375" w:rsidRPr="6F11E46A">
        <w:rPr>
          <w:rFonts w:ascii="Calibri" w:eastAsia="SimSun" w:hAnsi="Calibri" w:cs="Calibri"/>
          <w:sz w:val="22"/>
          <w:szCs w:val="22"/>
          <w:lang w:eastAsia="en-US"/>
        </w:rPr>
        <w:t>1</w:t>
      </w:r>
      <w:r w:rsidRPr="6F11E46A">
        <w:rPr>
          <w:rFonts w:ascii="Calibri" w:eastAsia="SimSun" w:hAnsi="Calibri" w:cs="Calibri"/>
          <w:sz w:val="22"/>
          <w:szCs w:val="22"/>
          <w:lang w:eastAsia="en-US"/>
        </w:rPr>
        <w:t xml:space="preserve"> tisuća poljoprivrednika.</w:t>
      </w:r>
      <w:r w:rsidRPr="6F11E46A">
        <w:rPr>
          <w:rFonts w:ascii="Calibri" w:eastAsia="SimSun" w:hAnsi="Calibri" w:cs="Calibri"/>
          <w:color w:val="A6A6A6" w:themeColor="background1" w:themeShade="A6"/>
          <w:sz w:val="22"/>
          <w:szCs w:val="22"/>
          <w:lang w:eastAsia="en-US"/>
        </w:rPr>
        <w:t xml:space="preserve"> </w:t>
      </w:r>
      <w:r w:rsidRPr="6F11E46A">
        <w:rPr>
          <w:rFonts w:ascii="Calibri" w:eastAsia="SimSun" w:hAnsi="Calibri" w:cs="Calibri"/>
          <w:sz w:val="22"/>
          <w:szCs w:val="22"/>
          <w:lang w:eastAsia="en-US"/>
        </w:rPr>
        <w:t>U svojoj proizvodnji obrađivali su gotovo 1,</w:t>
      </w:r>
      <w:r w:rsidR="00122928">
        <w:rPr>
          <w:rFonts w:ascii="Calibri" w:eastAsia="SimSun" w:hAnsi="Calibri" w:cs="Calibri"/>
          <w:sz w:val="22"/>
          <w:szCs w:val="22"/>
          <w:lang w:eastAsia="en-US"/>
        </w:rPr>
        <w:t>5</w:t>
      </w:r>
      <w:r w:rsidRPr="6F11E46A">
        <w:rPr>
          <w:rFonts w:ascii="Calibri" w:eastAsia="SimSun" w:hAnsi="Calibri" w:cs="Calibri"/>
          <w:sz w:val="22"/>
          <w:szCs w:val="22"/>
          <w:lang w:eastAsia="en-US"/>
        </w:rPr>
        <w:t xml:space="preserve"> milijuna ha poljoprivrednog zemljišta </w:t>
      </w:r>
      <w:r w:rsidRPr="6F11E46A">
        <w:rPr>
          <w:rFonts w:ascii="Calibri" w:eastAsia="SimSun" w:hAnsi="Calibri" w:cs="Calibri"/>
          <w:color w:val="000000" w:themeColor="text1"/>
          <w:sz w:val="22"/>
          <w:szCs w:val="22"/>
          <w:lang w:eastAsia="en-US"/>
        </w:rPr>
        <w:t xml:space="preserve">i uzgajali </w:t>
      </w:r>
      <w:r w:rsidR="00A12C27">
        <w:rPr>
          <w:rFonts w:ascii="Calibri" w:eastAsia="SimSun" w:hAnsi="Calibri" w:cs="Calibri"/>
          <w:color w:val="000000" w:themeColor="text1"/>
          <w:sz w:val="22"/>
          <w:szCs w:val="22"/>
          <w:lang w:eastAsia="en-US"/>
        </w:rPr>
        <w:t>695,5 tisuća</w:t>
      </w:r>
      <w:r w:rsidRPr="6F11E46A">
        <w:rPr>
          <w:rFonts w:ascii="Calibri" w:eastAsia="SimSun" w:hAnsi="Calibri" w:cs="Calibri"/>
          <w:color w:val="000000" w:themeColor="text1"/>
          <w:sz w:val="22"/>
          <w:szCs w:val="22"/>
          <w:lang w:eastAsia="en-US"/>
        </w:rPr>
        <w:t xml:space="preserve"> uvjetnih grla stoke te su ostvarili vrijednost proizvodnje </w:t>
      </w:r>
      <w:r w:rsidR="00E327D8">
        <w:rPr>
          <w:rFonts w:ascii="Calibri" w:eastAsia="SimSun" w:hAnsi="Calibri" w:cs="Calibri"/>
          <w:color w:val="000000" w:themeColor="text1"/>
          <w:sz w:val="22"/>
          <w:szCs w:val="22"/>
          <w:lang w:eastAsia="en-US"/>
        </w:rPr>
        <w:t>u iznosu od gotovo</w:t>
      </w:r>
      <w:r w:rsidR="00E327D8" w:rsidRPr="6F11E46A">
        <w:rPr>
          <w:rFonts w:ascii="Calibri" w:eastAsia="SimSun" w:hAnsi="Calibri" w:cs="Calibri"/>
          <w:color w:val="000000" w:themeColor="text1"/>
          <w:sz w:val="22"/>
          <w:szCs w:val="22"/>
          <w:lang w:eastAsia="en-US"/>
        </w:rPr>
        <w:t xml:space="preserve"> </w:t>
      </w:r>
      <w:r w:rsidRPr="6F11E46A">
        <w:rPr>
          <w:rFonts w:ascii="Calibri" w:eastAsia="SimSun" w:hAnsi="Calibri" w:cs="Calibri"/>
          <w:color w:val="000000" w:themeColor="text1"/>
          <w:sz w:val="22"/>
          <w:szCs w:val="22"/>
          <w:lang w:eastAsia="en-US"/>
        </w:rPr>
        <w:t>3,</w:t>
      </w:r>
      <w:r w:rsidR="1AB1F2EE" w:rsidRPr="6F11E46A">
        <w:rPr>
          <w:rFonts w:ascii="Calibri" w:eastAsia="SimSun" w:hAnsi="Calibri" w:cs="Calibri"/>
          <w:color w:val="000000" w:themeColor="text1"/>
          <w:sz w:val="22"/>
          <w:szCs w:val="22"/>
          <w:lang w:eastAsia="en-US"/>
        </w:rPr>
        <w:t>1</w:t>
      </w:r>
      <w:r w:rsidRPr="6F11E46A">
        <w:rPr>
          <w:rFonts w:ascii="Calibri" w:eastAsia="SimSun" w:hAnsi="Calibri" w:cs="Calibri"/>
          <w:color w:val="000000" w:themeColor="text1"/>
          <w:sz w:val="22"/>
          <w:szCs w:val="22"/>
          <w:lang w:eastAsia="en-US"/>
        </w:rPr>
        <w:t xml:space="preserve"> milijarde eura. </w:t>
      </w:r>
    </w:p>
    <w:p w14:paraId="6ACBD535" w14:textId="1FED45BF" w:rsidR="00EA134C" w:rsidRPr="008B3388" w:rsidRDefault="76D5DBB7" w:rsidP="016361CD">
      <w:pPr>
        <w:spacing w:after="120" w:line="288" w:lineRule="auto"/>
        <w:jc w:val="both"/>
        <w:rPr>
          <w:rFonts w:ascii="Calibri" w:eastAsia="SimSun" w:hAnsi="Calibri" w:cs="Calibri"/>
          <w:color w:val="000000" w:themeColor="text1"/>
          <w:sz w:val="22"/>
          <w:szCs w:val="22"/>
          <w:lang w:eastAsia="en-US"/>
        </w:rPr>
      </w:pPr>
      <w:r w:rsidRPr="016361CD">
        <w:rPr>
          <w:rFonts w:ascii="Calibri" w:eastAsia="SimSun" w:hAnsi="Calibri" w:cs="Calibri"/>
          <w:sz w:val="22"/>
          <w:szCs w:val="22"/>
          <w:lang w:eastAsia="en-US"/>
        </w:rPr>
        <w:t>Prosječ</w:t>
      </w:r>
      <w:r w:rsidR="001B794F">
        <w:rPr>
          <w:rFonts w:ascii="Calibri" w:eastAsia="SimSun" w:hAnsi="Calibri" w:cs="Calibri"/>
          <w:sz w:val="22"/>
          <w:szCs w:val="22"/>
          <w:lang w:eastAsia="en-US"/>
        </w:rPr>
        <w:t>an</w:t>
      </w:r>
      <w:r w:rsidRPr="016361CD">
        <w:rPr>
          <w:rFonts w:ascii="Calibri" w:eastAsia="SimSun" w:hAnsi="Calibri" w:cs="Calibri"/>
          <w:sz w:val="22"/>
          <w:szCs w:val="22"/>
          <w:lang w:eastAsia="en-US"/>
        </w:rPr>
        <w:t xml:space="preserve"> h</w:t>
      </w:r>
      <w:r w:rsidR="146EAD90" w:rsidRPr="016361CD">
        <w:rPr>
          <w:rFonts w:ascii="Calibri" w:eastAsia="SimSun" w:hAnsi="Calibri" w:cs="Calibri"/>
          <w:sz w:val="22"/>
          <w:szCs w:val="22"/>
          <w:lang w:eastAsia="en-US"/>
        </w:rPr>
        <w:t>rvatski poljopri</w:t>
      </w:r>
      <w:r w:rsidR="334BE87E" w:rsidRPr="016361CD">
        <w:rPr>
          <w:rFonts w:ascii="Calibri" w:eastAsia="SimSun" w:hAnsi="Calibri" w:cs="Calibri"/>
          <w:sz w:val="22"/>
          <w:szCs w:val="22"/>
          <w:lang w:eastAsia="en-US"/>
        </w:rPr>
        <w:t>v</w:t>
      </w:r>
      <w:r w:rsidR="146EAD90" w:rsidRPr="016361CD">
        <w:rPr>
          <w:rFonts w:ascii="Calibri" w:eastAsia="SimSun" w:hAnsi="Calibri" w:cs="Calibri"/>
          <w:sz w:val="22"/>
          <w:szCs w:val="22"/>
          <w:lang w:eastAsia="en-US"/>
        </w:rPr>
        <w:t>redn</w:t>
      </w:r>
      <w:r w:rsidR="001B794F">
        <w:rPr>
          <w:rFonts w:ascii="Calibri" w:eastAsia="SimSun" w:hAnsi="Calibri" w:cs="Calibri"/>
          <w:sz w:val="22"/>
          <w:szCs w:val="22"/>
          <w:lang w:eastAsia="en-US"/>
        </w:rPr>
        <w:t>ik</w:t>
      </w:r>
      <w:r w:rsidR="146EAD90" w:rsidRPr="016361CD">
        <w:rPr>
          <w:rFonts w:ascii="Calibri" w:eastAsia="SimSun" w:hAnsi="Calibri" w:cs="Calibri"/>
          <w:sz w:val="22"/>
          <w:szCs w:val="22"/>
          <w:lang w:eastAsia="en-US"/>
        </w:rPr>
        <w:t xml:space="preserve"> </w:t>
      </w:r>
      <w:r w:rsidR="001B794F">
        <w:rPr>
          <w:rFonts w:ascii="Calibri" w:eastAsia="SimSun" w:hAnsi="Calibri" w:cs="Calibri"/>
          <w:sz w:val="22"/>
          <w:szCs w:val="22"/>
          <w:lang w:eastAsia="en-US"/>
        </w:rPr>
        <w:t>starije je</w:t>
      </w:r>
      <w:r w:rsidR="146EAD90" w:rsidRPr="016361CD">
        <w:rPr>
          <w:rFonts w:ascii="Calibri" w:eastAsia="SimSun" w:hAnsi="Calibri" w:cs="Calibri"/>
          <w:sz w:val="22"/>
          <w:szCs w:val="22"/>
          <w:lang w:eastAsia="en-US"/>
        </w:rPr>
        <w:t xml:space="preserve"> životne dobi</w:t>
      </w:r>
      <w:r w:rsidRPr="016361CD">
        <w:rPr>
          <w:rFonts w:ascii="Calibri" w:eastAsia="SimSun" w:hAnsi="Calibri" w:cs="Calibri"/>
          <w:sz w:val="22"/>
          <w:szCs w:val="22"/>
          <w:lang w:eastAsia="en-US"/>
        </w:rPr>
        <w:t xml:space="preserve"> i </w:t>
      </w:r>
      <w:r w:rsidR="001B794F">
        <w:rPr>
          <w:rFonts w:ascii="Calibri" w:eastAsia="SimSun" w:hAnsi="Calibri" w:cs="Calibri"/>
          <w:sz w:val="22"/>
          <w:szCs w:val="22"/>
          <w:lang w:eastAsia="en-US"/>
        </w:rPr>
        <w:t>posjeduje</w:t>
      </w:r>
      <w:r w:rsidRPr="016361CD">
        <w:rPr>
          <w:rFonts w:ascii="Calibri" w:eastAsia="SimSun" w:hAnsi="Calibri" w:cs="Calibri"/>
          <w:sz w:val="22"/>
          <w:szCs w:val="22"/>
          <w:lang w:eastAsia="en-US"/>
        </w:rPr>
        <w:t xml:space="preserve"> mal</w:t>
      </w:r>
      <w:r w:rsidR="001B794F">
        <w:rPr>
          <w:rFonts w:ascii="Calibri" w:eastAsia="SimSun" w:hAnsi="Calibri" w:cs="Calibri"/>
          <w:sz w:val="22"/>
          <w:szCs w:val="22"/>
          <w:lang w:eastAsia="en-US"/>
        </w:rPr>
        <w:t>o</w:t>
      </w:r>
      <w:r w:rsidRPr="016361CD">
        <w:rPr>
          <w:rFonts w:ascii="Calibri" w:eastAsia="SimSun" w:hAnsi="Calibri" w:cs="Calibri"/>
          <w:sz w:val="22"/>
          <w:szCs w:val="22"/>
          <w:lang w:eastAsia="en-US"/>
        </w:rPr>
        <w:t xml:space="preserve"> poljoprivredn</w:t>
      </w:r>
      <w:r w:rsidR="001B794F">
        <w:rPr>
          <w:rFonts w:ascii="Calibri" w:eastAsia="SimSun" w:hAnsi="Calibri" w:cs="Calibri"/>
          <w:sz w:val="22"/>
          <w:szCs w:val="22"/>
          <w:lang w:eastAsia="en-US"/>
        </w:rPr>
        <w:t>o</w:t>
      </w:r>
      <w:r w:rsidRPr="016361CD">
        <w:rPr>
          <w:rFonts w:ascii="Calibri" w:eastAsia="SimSun" w:hAnsi="Calibri" w:cs="Calibri"/>
          <w:sz w:val="22"/>
          <w:szCs w:val="22"/>
          <w:lang w:eastAsia="en-US"/>
        </w:rPr>
        <w:t xml:space="preserve"> gospodarstv</w:t>
      </w:r>
      <w:r w:rsidR="001B794F">
        <w:rPr>
          <w:rFonts w:ascii="Calibri" w:eastAsia="SimSun" w:hAnsi="Calibri" w:cs="Calibri"/>
          <w:sz w:val="22"/>
          <w:szCs w:val="22"/>
          <w:lang w:eastAsia="en-US"/>
        </w:rPr>
        <w:t>o</w:t>
      </w:r>
      <w:r w:rsidR="146EAD90" w:rsidRPr="016361CD">
        <w:rPr>
          <w:rFonts w:ascii="Calibri" w:eastAsia="SimSun" w:hAnsi="Calibri" w:cs="Calibri"/>
          <w:sz w:val="22"/>
          <w:szCs w:val="22"/>
          <w:lang w:eastAsia="en-US"/>
        </w:rPr>
        <w:t xml:space="preserve">. U prosjeku jedan poljoprivrednik obrađuje </w:t>
      </w:r>
      <w:r w:rsidR="41EE55CC" w:rsidRPr="016361CD">
        <w:rPr>
          <w:rFonts w:ascii="Calibri" w:eastAsia="SimSun" w:hAnsi="Calibri" w:cs="Calibri"/>
          <w:sz w:val="22"/>
          <w:szCs w:val="22"/>
          <w:lang w:eastAsia="en-US"/>
        </w:rPr>
        <w:t>7,2</w:t>
      </w:r>
      <w:r w:rsidR="146EAD90" w:rsidRPr="016361CD">
        <w:rPr>
          <w:rFonts w:ascii="Calibri" w:eastAsia="SimSun" w:hAnsi="Calibri" w:cs="Calibri"/>
          <w:sz w:val="22"/>
          <w:szCs w:val="22"/>
          <w:lang w:eastAsia="en-US"/>
        </w:rPr>
        <w:t xml:space="preserve"> ha poljoprivrednog zemljišta, a najveći broj poljoprivrednika (</w:t>
      </w:r>
      <w:r w:rsidR="00EA3EF8">
        <w:rPr>
          <w:rFonts w:ascii="Calibri" w:eastAsia="SimSun" w:hAnsi="Calibri" w:cs="Calibri"/>
          <w:sz w:val="22"/>
          <w:szCs w:val="22"/>
          <w:lang w:eastAsia="en-US"/>
        </w:rPr>
        <w:t>76,3</w:t>
      </w:r>
      <w:r w:rsidR="146EAD90" w:rsidRPr="016361CD">
        <w:rPr>
          <w:rFonts w:ascii="Calibri" w:eastAsia="SimSun" w:hAnsi="Calibri" w:cs="Calibri"/>
          <w:sz w:val="22"/>
          <w:szCs w:val="22"/>
          <w:lang w:eastAsia="en-US"/>
        </w:rPr>
        <w:t>%) obrađuje do 5 ha poljoprivrednog zemljišta.</w:t>
      </w:r>
      <w:r w:rsidR="146EAD90" w:rsidRPr="016361CD">
        <w:rPr>
          <w:rFonts w:ascii="Calibri" w:eastAsia="SimSun" w:hAnsi="Calibri" w:cs="Calibri"/>
          <w:color w:val="A6A6A6" w:themeColor="background1" w:themeShade="A6"/>
          <w:sz w:val="22"/>
          <w:szCs w:val="22"/>
          <w:lang w:eastAsia="en-US"/>
        </w:rPr>
        <w:t xml:space="preserve"> </w:t>
      </w:r>
      <w:r w:rsidR="146EAD90" w:rsidRPr="016361CD">
        <w:rPr>
          <w:rFonts w:ascii="Calibri" w:eastAsia="SimSun" w:hAnsi="Calibri" w:cs="Calibri"/>
          <w:sz w:val="22"/>
          <w:szCs w:val="22"/>
          <w:lang w:eastAsia="en-US"/>
        </w:rPr>
        <w:t xml:space="preserve">Veliki poljoprivrednici, koji obrađuju više od 100 ha, u ukupnom broju poljoprivrednika čine </w:t>
      </w:r>
      <w:r w:rsidR="07989942" w:rsidRPr="016361CD">
        <w:rPr>
          <w:rFonts w:ascii="Calibri" w:eastAsia="SimSun" w:hAnsi="Calibri" w:cs="Calibri"/>
          <w:sz w:val="22"/>
          <w:szCs w:val="22"/>
          <w:lang w:eastAsia="en-US"/>
        </w:rPr>
        <w:t>0</w:t>
      </w:r>
      <w:r w:rsidR="146EAD90" w:rsidRPr="016361CD">
        <w:rPr>
          <w:rFonts w:ascii="Calibri" w:eastAsia="SimSun" w:hAnsi="Calibri" w:cs="Calibri"/>
          <w:sz w:val="22"/>
          <w:szCs w:val="22"/>
          <w:lang w:eastAsia="en-US"/>
        </w:rPr>
        <w:t>,</w:t>
      </w:r>
      <w:r w:rsidR="5D1815E1" w:rsidRPr="016361CD">
        <w:rPr>
          <w:rFonts w:ascii="Calibri" w:eastAsia="SimSun" w:hAnsi="Calibri" w:cs="Calibri"/>
          <w:sz w:val="22"/>
          <w:szCs w:val="22"/>
          <w:lang w:eastAsia="en-US"/>
        </w:rPr>
        <w:t>9</w:t>
      </w:r>
      <w:r w:rsidR="146EAD90" w:rsidRPr="016361CD">
        <w:rPr>
          <w:rFonts w:ascii="Calibri" w:eastAsia="SimSun" w:hAnsi="Calibri" w:cs="Calibri"/>
          <w:sz w:val="22"/>
          <w:szCs w:val="22"/>
          <w:lang w:eastAsia="en-US"/>
        </w:rPr>
        <w:t>%</w:t>
      </w:r>
      <w:r w:rsidRPr="016361CD">
        <w:rPr>
          <w:rFonts w:ascii="Calibri" w:eastAsia="SimSun" w:hAnsi="Calibri" w:cs="Calibri"/>
          <w:sz w:val="22"/>
          <w:szCs w:val="22"/>
          <w:lang w:eastAsia="en-US"/>
        </w:rPr>
        <w:t>,</w:t>
      </w:r>
      <w:r w:rsidR="146EAD90" w:rsidRPr="016361CD">
        <w:rPr>
          <w:rFonts w:ascii="Calibri" w:eastAsia="SimSun" w:hAnsi="Calibri" w:cs="Calibri"/>
          <w:sz w:val="22"/>
          <w:szCs w:val="22"/>
          <w:lang w:eastAsia="en-US"/>
        </w:rPr>
        <w:t xml:space="preserve"> međutim u svojoj proizvodnji koriste 30% ukupno korištenog poljoprivrednog zemljišta. </w:t>
      </w:r>
    </w:p>
    <w:p w14:paraId="301577E6" w14:textId="7F03E04A" w:rsidR="00785A2C" w:rsidRDefault="00DD072A" w:rsidP="28A972A8">
      <w:pPr>
        <w:spacing w:after="120" w:line="288" w:lineRule="auto"/>
        <w:jc w:val="both"/>
        <w:rPr>
          <w:rFonts w:ascii="Calibri" w:eastAsia="SimSun" w:hAnsi="Calibri" w:cs="Calibri"/>
          <w:sz w:val="22"/>
          <w:szCs w:val="22"/>
          <w:lang w:eastAsia="en-US"/>
        </w:rPr>
      </w:pPr>
      <w:r>
        <w:rPr>
          <w:rFonts w:ascii="Calibri" w:eastAsia="SimSun" w:hAnsi="Calibri" w:cs="Calibri"/>
          <w:sz w:val="22"/>
          <w:szCs w:val="22"/>
          <w:lang w:eastAsia="en-US"/>
        </w:rPr>
        <w:t xml:space="preserve">U 2024. </w:t>
      </w:r>
      <w:r w:rsidR="00E966D1">
        <w:rPr>
          <w:rFonts w:ascii="Calibri" w:eastAsia="SimSun" w:hAnsi="Calibri" w:cs="Calibri"/>
          <w:sz w:val="22"/>
          <w:szCs w:val="22"/>
          <w:lang w:eastAsia="en-US"/>
        </w:rPr>
        <w:t xml:space="preserve">godini </w:t>
      </w:r>
      <w:r>
        <w:rPr>
          <w:rFonts w:ascii="Calibri" w:eastAsia="SimSun" w:hAnsi="Calibri" w:cs="Calibri"/>
          <w:sz w:val="22"/>
          <w:szCs w:val="22"/>
          <w:lang w:eastAsia="en-US"/>
        </w:rPr>
        <w:t>m</w:t>
      </w:r>
      <w:r w:rsidR="00AE6C15">
        <w:rPr>
          <w:rFonts w:ascii="Calibri" w:eastAsia="SimSun" w:hAnsi="Calibri" w:cs="Calibri"/>
          <w:sz w:val="22"/>
          <w:szCs w:val="22"/>
          <w:lang w:eastAsia="en-US"/>
        </w:rPr>
        <w:t xml:space="preserve">ladi poljoprivrednici čine 14% u ukupnom broju </w:t>
      </w:r>
      <w:r w:rsidR="0035398B">
        <w:rPr>
          <w:rFonts w:ascii="Calibri" w:eastAsia="SimSun" w:hAnsi="Calibri" w:cs="Calibri"/>
          <w:sz w:val="22"/>
          <w:szCs w:val="22"/>
          <w:lang w:eastAsia="en-US"/>
        </w:rPr>
        <w:t>poljoprivrednika</w:t>
      </w:r>
      <w:r>
        <w:rPr>
          <w:rFonts w:ascii="Calibri" w:eastAsia="SimSun" w:hAnsi="Calibri" w:cs="Calibri"/>
          <w:sz w:val="22"/>
          <w:szCs w:val="22"/>
          <w:lang w:eastAsia="en-US"/>
        </w:rPr>
        <w:t>.</w:t>
      </w:r>
      <w:r w:rsidR="00AE6C15">
        <w:rPr>
          <w:rFonts w:ascii="Calibri" w:eastAsia="SimSun" w:hAnsi="Calibri" w:cs="Calibri"/>
          <w:sz w:val="22"/>
          <w:szCs w:val="22"/>
          <w:lang w:eastAsia="en-US"/>
        </w:rPr>
        <w:t xml:space="preserve"> </w:t>
      </w:r>
    </w:p>
    <w:p w14:paraId="284D79C7" w14:textId="10A8A02C" w:rsidR="00455B1A" w:rsidRDefault="007D4B3F" w:rsidP="28A972A8">
      <w:pPr>
        <w:spacing w:after="120" w:line="288" w:lineRule="auto"/>
        <w:jc w:val="both"/>
        <w:rPr>
          <w:rFonts w:ascii="Calibri" w:eastAsia="SimSun" w:hAnsi="Calibri" w:cs="Calibri"/>
          <w:sz w:val="22"/>
          <w:szCs w:val="22"/>
          <w:lang w:eastAsia="en-US"/>
        </w:rPr>
      </w:pPr>
      <w:r>
        <w:rPr>
          <w:rFonts w:ascii="Calibri" w:eastAsia="SimSun" w:hAnsi="Calibri" w:cs="Calibri"/>
          <w:sz w:val="22"/>
          <w:szCs w:val="22"/>
          <w:lang w:eastAsia="en-US"/>
        </w:rPr>
        <w:t xml:space="preserve">Prema obrazovnoj strukturi najveći broj nositelja, odgovornih osoba poljoprivrednika, </w:t>
      </w:r>
      <w:r w:rsidR="001B794F">
        <w:rPr>
          <w:rFonts w:ascii="Calibri" w:eastAsia="SimSun" w:hAnsi="Calibri" w:cs="Calibri"/>
          <w:sz w:val="22"/>
          <w:szCs w:val="22"/>
          <w:lang w:eastAsia="en-US"/>
        </w:rPr>
        <w:t>ima završenu srednju školu (39,6% ukupnog broja poljoprivrednika).</w:t>
      </w:r>
    </w:p>
    <w:p w14:paraId="270F0307" w14:textId="07D35836" w:rsidR="00DF0FD0" w:rsidRDefault="00A84C76" w:rsidP="0070362F">
      <w:pPr>
        <w:spacing w:after="120" w:line="288" w:lineRule="auto"/>
        <w:jc w:val="both"/>
        <w:rPr>
          <w:rFonts w:ascii="Calibri" w:eastAsia="SimSun" w:hAnsi="Calibri" w:cs="Calibri"/>
          <w:color w:val="000000" w:themeColor="text1"/>
          <w:sz w:val="22"/>
          <w:szCs w:val="22"/>
          <w:lang w:eastAsia="en-US"/>
        </w:rPr>
      </w:pPr>
      <w:r w:rsidRPr="7051E2BA">
        <w:rPr>
          <w:rFonts w:ascii="Calibri" w:eastAsia="SimSun" w:hAnsi="Calibri" w:cs="Calibri"/>
          <w:color w:val="000000" w:themeColor="text1"/>
          <w:sz w:val="22"/>
          <w:szCs w:val="22"/>
          <w:lang w:eastAsia="en-US"/>
        </w:rPr>
        <w:t xml:space="preserve">Promatrano u odnosu na prethodnu, 2023. godinu, u </w:t>
      </w:r>
      <w:r w:rsidR="006D2674">
        <w:rPr>
          <w:rFonts w:ascii="Calibri" w:eastAsia="SimSun" w:hAnsi="Calibri" w:cs="Calibri"/>
          <w:color w:val="000000" w:themeColor="text1"/>
          <w:sz w:val="22"/>
          <w:szCs w:val="22"/>
          <w:lang w:eastAsia="en-US"/>
        </w:rPr>
        <w:t xml:space="preserve">2024. </w:t>
      </w:r>
      <w:r w:rsidR="00E966D1">
        <w:rPr>
          <w:rFonts w:ascii="Calibri" w:eastAsia="SimSun" w:hAnsi="Calibri" w:cs="Calibri"/>
          <w:color w:val="000000" w:themeColor="text1"/>
          <w:sz w:val="22"/>
          <w:szCs w:val="22"/>
          <w:lang w:eastAsia="en-US"/>
        </w:rPr>
        <w:t xml:space="preserve">godini </w:t>
      </w:r>
      <w:r w:rsidRPr="7051E2BA">
        <w:rPr>
          <w:rFonts w:ascii="Calibri" w:eastAsia="SimSun" w:hAnsi="Calibri" w:cs="Calibri"/>
          <w:color w:val="000000" w:themeColor="text1"/>
          <w:sz w:val="22"/>
          <w:szCs w:val="22"/>
          <w:lang w:eastAsia="en-US"/>
        </w:rPr>
        <w:t>proizvodnj</w:t>
      </w:r>
      <w:r w:rsidR="00E31B25">
        <w:rPr>
          <w:rFonts w:ascii="Calibri" w:eastAsia="SimSun" w:hAnsi="Calibri" w:cs="Calibri"/>
          <w:color w:val="000000" w:themeColor="text1"/>
          <w:sz w:val="22"/>
          <w:szCs w:val="22"/>
          <w:lang w:eastAsia="en-US"/>
        </w:rPr>
        <w:t>a</w:t>
      </w:r>
      <w:r w:rsidRPr="7051E2BA">
        <w:rPr>
          <w:rFonts w:ascii="Calibri" w:eastAsia="SimSun" w:hAnsi="Calibri" w:cs="Calibri"/>
          <w:color w:val="000000" w:themeColor="text1"/>
          <w:sz w:val="22"/>
          <w:szCs w:val="22"/>
          <w:lang w:eastAsia="en-US"/>
        </w:rPr>
        <w:t xml:space="preserve"> </w:t>
      </w:r>
      <w:r w:rsidR="00410EF1">
        <w:rPr>
          <w:rFonts w:ascii="Calibri" w:eastAsia="SimSun" w:hAnsi="Calibri" w:cs="Calibri"/>
          <w:color w:val="000000" w:themeColor="text1"/>
          <w:sz w:val="22"/>
          <w:szCs w:val="22"/>
          <w:lang w:eastAsia="en-US"/>
        </w:rPr>
        <w:t>najznačajni</w:t>
      </w:r>
      <w:r w:rsidR="00F6236B">
        <w:rPr>
          <w:rFonts w:ascii="Calibri" w:eastAsia="SimSun" w:hAnsi="Calibri" w:cs="Calibri"/>
          <w:color w:val="000000" w:themeColor="text1"/>
          <w:sz w:val="22"/>
          <w:szCs w:val="22"/>
          <w:lang w:eastAsia="en-US"/>
        </w:rPr>
        <w:t>jih sektora biljne proizvodnje je povećana (</w:t>
      </w:r>
      <w:r w:rsidRPr="7051E2BA">
        <w:rPr>
          <w:rFonts w:ascii="Calibri" w:eastAsia="SimSun" w:hAnsi="Calibri" w:cs="Calibri"/>
          <w:color w:val="000000" w:themeColor="text1"/>
          <w:sz w:val="22"/>
          <w:szCs w:val="22"/>
          <w:lang w:eastAsia="en-US"/>
        </w:rPr>
        <w:t xml:space="preserve">žitarica </w:t>
      </w:r>
      <w:r w:rsidR="00E31B25">
        <w:rPr>
          <w:rFonts w:ascii="Calibri" w:eastAsia="SimSun" w:hAnsi="Calibri" w:cs="Calibri"/>
          <w:color w:val="000000" w:themeColor="text1"/>
          <w:sz w:val="22"/>
          <w:szCs w:val="22"/>
          <w:lang w:eastAsia="en-US"/>
        </w:rPr>
        <w:t xml:space="preserve">za </w:t>
      </w:r>
      <w:r w:rsidR="006D2674">
        <w:rPr>
          <w:rFonts w:ascii="Calibri" w:eastAsia="SimSun" w:hAnsi="Calibri" w:cs="Calibri"/>
          <w:color w:val="000000" w:themeColor="text1"/>
          <w:sz w:val="22"/>
          <w:szCs w:val="22"/>
          <w:lang w:eastAsia="en-US"/>
        </w:rPr>
        <w:t xml:space="preserve">3% </w:t>
      </w:r>
      <w:r w:rsidR="00F6236B">
        <w:rPr>
          <w:rFonts w:ascii="Calibri" w:eastAsia="SimSun" w:hAnsi="Calibri" w:cs="Calibri"/>
          <w:color w:val="000000" w:themeColor="text1"/>
          <w:sz w:val="22"/>
          <w:szCs w:val="22"/>
          <w:lang w:eastAsia="en-US"/>
        </w:rPr>
        <w:t>i</w:t>
      </w:r>
      <w:r w:rsidRPr="7051E2BA">
        <w:rPr>
          <w:rFonts w:ascii="Calibri" w:eastAsia="SimSun" w:hAnsi="Calibri" w:cs="Calibri"/>
          <w:color w:val="000000" w:themeColor="text1"/>
          <w:sz w:val="22"/>
          <w:szCs w:val="22"/>
          <w:lang w:eastAsia="en-US"/>
        </w:rPr>
        <w:t xml:space="preserve"> industrijsko</w:t>
      </w:r>
      <w:r w:rsidR="00F6236B">
        <w:rPr>
          <w:rFonts w:ascii="Calibri" w:eastAsia="SimSun" w:hAnsi="Calibri" w:cs="Calibri"/>
          <w:color w:val="000000" w:themeColor="text1"/>
          <w:sz w:val="22"/>
          <w:szCs w:val="22"/>
          <w:lang w:eastAsia="en-US"/>
        </w:rPr>
        <w:t>g</w:t>
      </w:r>
      <w:r w:rsidRPr="7051E2BA">
        <w:rPr>
          <w:rFonts w:ascii="Calibri" w:eastAsia="SimSun" w:hAnsi="Calibri" w:cs="Calibri"/>
          <w:color w:val="000000" w:themeColor="text1"/>
          <w:sz w:val="22"/>
          <w:szCs w:val="22"/>
          <w:lang w:eastAsia="en-US"/>
        </w:rPr>
        <w:t xml:space="preserve"> bilj</w:t>
      </w:r>
      <w:r w:rsidR="00F6236B">
        <w:rPr>
          <w:rFonts w:ascii="Calibri" w:eastAsia="SimSun" w:hAnsi="Calibri" w:cs="Calibri"/>
          <w:color w:val="000000" w:themeColor="text1"/>
          <w:sz w:val="22"/>
          <w:szCs w:val="22"/>
          <w:lang w:eastAsia="en-US"/>
        </w:rPr>
        <w:t>a</w:t>
      </w:r>
      <w:r w:rsidRPr="7051E2BA">
        <w:rPr>
          <w:rFonts w:ascii="Calibri" w:eastAsia="SimSun" w:hAnsi="Calibri" w:cs="Calibri"/>
          <w:color w:val="000000" w:themeColor="text1"/>
          <w:sz w:val="22"/>
          <w:szCs w:val="22"/>
          <w:lang w:eastAsia="en-US"/>
        </w:rPr>
        <w:t xml:space="preserve"> </w:t>
      </w:r>
      <w:r w:rsidR="004820D2">
        <w:rPr>
          <w:rFonts w:ascii="Calibri" w:eastAsia="SimSun" w:hAnsi="Calibri" w:cs="Calibri"/>
          <w:color w:val="000000" w:themeColor="text1"/>
          <w:sz w:val="22"/>
          <w:szCs w:val="22"/>
          <w:lang w:eastAsia="en-US"/>
        </w:rPr>
        <w:t>za 6,</w:t>
      </w:r>
      <w:r w:rsidR="0033798E">
        <w:rPr>
          <w:rFonts w:ascii="Calibri" w:eastAsia="SimSun" w:hAnsi="Calibri" w:cs="Calibri"/>
          <w:color w:val="000000" w:themeColor="text1"/>
          <w:sz w:val="22"/>
          <w:szCs w:val="22"/>
          <w:lang w:eastAsia="en-US"/>
        </w:rPr>
        <w:t>8</w:t>
      </w:r>
      <w:r w:rsidR="004820D2">
        <w:rPr>
          <w:rFonts w:ascii="Calibri" w:eastAsia="SimSun" w:hAnsi="Calibri" w:cs="Calibri"/>
          <w:color w:val="000000" w:themeColor="text1"/>
          <w:sz w:val="22"/>
          <w:szCs w:val="22"/>
          <w:lang w:eastAsia="en-US"/>
        </w:rPr>
        <w:t>%)</w:t>
      </w:r>
      <w:r w:rsidR="002D36E9">
        <w:rPr>
          <w:rFonts w:ascii="Calibri" w:eastAsia="SimSun" w:hAnsi="Calibri" w:cs="Calibri"/>
          <w:color w:val="000000" w:themeColor="text1"/>
          <w:sz w:val="22"/>
          <w:szCs w:val="22"/>
          <w:lang w:eastAsia="en-US"/>
        </w:rPr>
        <w:t xml:space="preserve">. Rast proizvodnje </w:t>
      </w:r>
      <w:r w:rsidR="00BE51B9">
        <w:rPr>
          <w:rFonts w:ascii="Calibri" w:eastAsia="SimSun" w:hAnsi="Calibri" w:cs="Calibri"/>
          <w:color w:val="000000" w:themeColor="text1"/>
          <w:sz w:val="22"/>
          <w:szCs w:val="22"/>
          <w:lang w:eastAsia="en-US"/>
        </w:rPr>
        <w:t xml:space="preserve">bilježi i </w:t>
      </w:r>
      <w:r w:rsidR="009617AC">
        <w:rPr>
          <w:rFonts w:ascii="Calibri" w:eastAsia="SimSun" w:hAnsi="Calibri" w:cs="Calibri"/>
          <w:color w:val="000000" w:themeColor="text1"/>
          <w:sz w:val="22"/>
          <w:szCs w:val="22"/>
          <w:lang w:eastAsia="en-US"/>
        </w:rPr>
        <w:t xml:space="preserve">proizvodnja </w:t>
      </w:r>
      <w:r w:rsidR="00BE51B9">
        <w:rPr>
          <w:rFonts w:ascii="Calibri" w:eastAsia="SimSun" w:hAnsi="Calibri" w:cs="Calibri"/>
          <w:color w:val="000000" w:themeColor="text1"/>
          <w:sz w:val="22"/>
          <w:szCs w:val="22"/>
          <w:lang w:eastAsia="en-US"/>
        </w:rPr>
        <w:t>povrć</w:t>
      </w:r>
      <w:r w:rsidR="009617AC">
        <w:rPr>
          <w:rFonts w:ascii="Calibri" w:eastAsia="SimSun" w:hAnsi="Calibri" w:cs="Calibri"/>
          <w:color w:val="000000" w:themeColor="text1"/>
          <w:sz w:val="22"/>
          <w:szCs w:val="22"/>
          <w:lang w:eastAsia="en-US"/>
        </w:rPr>
        <w:t>a</w:t>
      </w:r>
      <w:r w:rsidR="00BE51B9">
        <w:rPr>
          <w:rFonts w:ascii="Calibri" w:eastAsia="SimSun" w:hAnsi="Calibri" w:cs="Calibri"/>
          <w:color w:val="000000" w:themeColor="text1"/>
          <w:sz w:val="22"/>
          <w:szCs w:val="22"/>
          <w:lang w:eastAsia="en-US"/>
        </w:rPr>
        <w:t xml:space="preserve"> (</w:t>
      </w:r>
      <w:r w:rsidRPr="7051E2BA">
        <w:rPr>
          <w:rFonts w:ascii="Calibri" w:eastAsia="SimSun" w:hAnsi="Calibri" w:cs="Calibri"/>
          <w:color w:val="000000" w:themeColor="text1"/>
          <w:sz w:val="22"/>
          <w:szCs w:val="22"/>
          <w:lang w:eastAsia="en-US"/>
        </w:rPr>
        <w:t>za 12,5%</w:t>
      </w:r>
      <w:r w:rsidR="00BE51B9">
        <w:rPr>
          <w:rFonts w:ascii="Calibri" w:eastAsia="SimSun" w:hAnsi="Calibri" w:cs="Calibri"/>
          <w:color w:val="000000" w:themeColor="text1"/>
          <w:sz w:val="22"/>
          <w:szCs w:val="22"/>
          <w:lang w:eastAsia="en-US"/>
        </w:rPr>
        <w:t>)</w:t>
      </w:r>
      <w:r w:rsidRPr="7051E2BA">
        <w:rPr>
          <w:rFonts w:ascii="Calibri" w:eastAsia="SimSun" w:hAnsi="Calibri" w:cs="Calibri"/>
          <w:color w:val="000000" w:themeColor="text1"/>
          <w:sz w:val="22"/>
          <w:szCs w:val="22"/>
          <w:lang w:eastAsia="en-US"/>
        </w:rPr>
        <w:t>, voć</w:t>
      </w:r>
      <w:r w:rsidR="009617AC">
        <w:rPr>
          <w:rFonts w:ascii="Calibri" w:eastAsia="SimSun" w:hAnsi="Calibri" w:cs="Calibri"/>
          <w:color w:val="000000" w:themeColor="text1"/>
          <w:sz w:val="22"/>
          <w:szCs w:val="22"/>
          <w:lang w:eastAsia="en-US"/>
        </w:rPr>
        <w:t>a</w:t>
      </w:r>
      <w:r w:rsidRPr="7051E2BA">
        <w:rPr>
          <w:rFonts w:ascii="Calibri" w:eastAsia="SimSun" w:hAnsi="Calibri" w:cs="Calibri"/>
          <w:color w:val="000000" w:themeColor="text1"/>
          <w:sz w:val="22"/>
          <w:szCs w:val="22"/>
          <w:lang w:eastAsia="en-US"/>
        </w:rPr>
        <w:t xml:space="preserve"> </w:t>
      </w:r>
      <w:r w:rsidR="00BE51B9">
        <w:rPr>
          <w:rFonts w:ascii="Calibri" w:eastAsia="SimSun" w:hAnsi="Calibri" w:cs="Calibri"/>
          <w:color w:val="000000" w:themeColor="text1"/>
          <w:sz w:val="22"/>
          <w:szCs w:val="22"/>
          <w:lang w:eastAsia="en-US"/>
        </w:rPr>
        <w:t>(</w:t>
      </w:r>
      <w:r w:rsidRPr="7051E2BA">
        <w:rPr>
          <w:rFonts w:ascii="Calibri" w:eastAsia="SimSun" w:hAnsi="Calibri" w:cs="Calibri"/>
          <w:color w:val="000000" w:themeColor="text1"/>
          <w:sz w:val="22"/>
          <w:szCs w:val="22"/>
          <w:lang w:eastAsia="en-US"/>
        </w:rPr>
        <w:t>za 7,6%</w:t>
      </w:r>
      <w:r w:rsidR="009617AC">
        <w:rPr>
          <w:rFonts w:ascii="Calibri" w:eastAsia="SimSun" w:hAnsi="Calibri" w:cs="Calibri"/>
          <w:color w:val="000000" w:themeColor="text1"/>
          <w:sz w:val="22"/>
          <w:szCs w:val="22"/>
          <w:lang w:eastAsia="en-US"/>
        </w:rPr>
        <w:t>)</w:t>
      </w:r>
      <w:r w:rsidR="002F09A6">
        <w:rPr>
          <w:rFonts w:ascii="Calibri" w:eastAsia="SimSun" w:hAnsi="Calibri" w:cs="Calibri"/>
          <w:color w:val="000000" w:themeColor="text1"/>
          <w:sz w:val="22"/>
          <w:szCs w:val="22"/>
          <w:lang w:eastAsia="en-US"/>
        </w:rPr>
        <w:t xml:space="preserve">, </w:t>
      </w:r>
      <w:r w:rsidR="005D3FF0">
        <w:rPr>
          <w:rFonts w:ascii="Calibri" w:eastAsia="SimSun" w:hAnsi="Calibri" w:cs="Calibri"/>
          <w:color w:val="000000" w:themeColor="text1"/>
          <w:sz w:val="22"/>
          <w:szCs w:val="22"/>
          <w:lang w:eastAsia="en-US"/>
        </w:rPr>
        <w:t>krumpira (za 6%)</w:t>
      </w:r>
      <w:r w:rsidR="00B112CB">
        <w:rPr>
          <w:rFonts w:ascii="Calibri" w:eastAsia="SimSun" w:hAnsi="Calibri" w:cs="Calibri"/>
          <w:color w:val="000000" w:themeColor="text1"/>
          <w:sz w:val="22"/>
          <w:szCs w:val="22"/>
          <w:lang w:eastAsia="en-US"/>
        </w:rPr>
        <w:t xml:space="preserve"> te maslinovog ulja (za 64,2%)</w:t>
      </w:r>
      <w:r w:rsidR="007D2627">
        <w:rPr>
          <w:rFonts w:ascii="Calibri" w:eastAsia="SimSun" w:hAnsi="Calibri" w:cs="Calibri"/>
          <w:color w:val="000000" w:themeColor="text1"/>
          <w:sz w:val="22"/>
          <w:szCs w:val="22"/>
          <w:lang w:eastAsia="en-US"/>
        </w:rPr>
        <w:t>,</w:t>
      </w:r>
      <w:r w:rsidR="00B112CB">
        <w:rPr>
          <w:rFonts w:ascii="Calibri" w:eastAsia="SimSun" w:hAnsi="Calibri" w:cs="Calibri"/>
          <w:color w:val="000000" w:themeColor="text1"/>
          <w:sz w:val="22"/>
          <w:szCs w:val="22"/>
          <w:lang w:eastAsia="en-US"/>
        </w:rPr>
        <w:t xml:space="preserve"> </w:t>
      </w:r>
      <w:r w:rsidR="007D2627">
        <w:rPr>
          <w:rFonts w:ascii="Calibri" w:eastAsia="SimSun" w:hAnsi="Calibri" w:cs="Calibri"/>
          <w:color w:val="000000" w:themeColor="text1"/>
          <w:sz w:val="22"/>
          <w:szCs w:val="22"/>
          <w:lang w:eastAsia="en-US"/>
        </w:rPr>
        <w:t>a manja</w:t>
      </w:r>
      <w:r w:rsidR="00B112CB">
        <w:rPr>
          <w:rFonts w:ascii="Calibri" w:eastAsia="SimSun" w:hAnsi="Calibri" w:cs="Calibri"/>
          <w:color w:val="000000" w:themeColor="text1"/>
          <w:sz w:val="22"/>
          <w:szCs w:val="22"/>
          <w:lang w:eastAsia="en-US"/>
        </w:rPr>
        <w:t xml:space="preserve"> </w:t>
      </w:r>
      <w:r w:rsidR="000907D1">
        <w:rPr>
          <w:rFonts w:ascii="Calibri" w:eastAsia="SimSun" w:hAnsi="Calibri" w:cs="Calibri"/>
          <w:color w:val="000000" w:themeColor="text1"/>
          <w:sz w:val="22"/>
          <w:szCs w:val="22"/>
          <w:lang w:eastAsia="en-US"/>
        </w:rPr>
        <w:t xml:space="preserve">proizvodnja </w:t>
      </w:r>
      <w:r w:rsidR="007D2627">
        <w:rPr>
          <w:rFonts w:ascii="Calibri" w:eastAsia="SimSun" w:hAnsi="Calibri" w:cs="Calibri"/>
          <w:color w:val="000000" w:themeColor="text1"/>
          <w:sz w:val="22"/>
          <w:szCs w:val="22"/>
          <w:lang w:eastAsia="en-US"/>
        </w:rPr>
        <w:t xml:space="preserve">je </w:t>
      </w:r>
      <w:r w:rsidR="000907D1">
        <w:rPr>
          <w:rFonts w:ascii="Calibri" w:eastAsia="SimSun" w:hAnsi="Calibri" w:cs="Calibri"/>
          <w:color w:val="000000" w:themeColor="text1"/>
          <w:sz w:val="22"/>
          <w:szCs w:val="22"/>
          <w:lang w:eastAsia="en-US"/>
        </w:rPr>
        <w:t>ostvarena kod krmnog bilja (za</w:t>
      </w:r>
      <w:r w:rsidR="009B5EA9">
        <w:rPr>
          <w:rFonts w:ascii="Calibri" w:eastAsia="SimSun" w:hAnsi="Calibri" w:cs="Calibri"/>
          <w:color w:val="000000" w:themeColor="text1"/>
          <w:sz w:val="22"/>
          <w:szCs w:val="22"/>
          <w:lang w:eastAsia="en-US"/>
        </w:rPr>
        <w:t xml:space="preserve"> </w:t>
      </w:r>
      <w:r w:rsidR="000907D1">
        <w:rPr>
          <w:rFonts w:ascii="Calibri" w:eastAsia="SimSun" w:hAnsi="Calibri" w:cs="Calibri"/>
          <w:color w:val="000000" w:themeColor="text1"/>
          <w:sz w:val="22"/>
          <w:szCs w:val="22"/>
          <w:lang w:eastAsia="en-US"/>
        </w:rPr>
        <w:t>6,3%) i vina (za</w:t>
      </w:r>
      <w:r w:rsidR="002805D9">
        <w:rPr>
          <w:rFonts w:ascii="Calibri" w:eastAsia="SimSun" w:hAnsi="Calibri" w:cs="Calibri"/>
          <w:color w:val="000000" w:themeColor="text1"/>
          <w:sz w:val="22"/>
          <w:szCs w:val="22"/>
          <w:lang w:eastAsia="en-US"/>
        </w:rPr>
        <w:t xml:space="preserve"> </w:t>
      </w:r>
      <w:r w:rsidR="000907D1">
        <w:rPr>
          <w:rFonts w:ascii="Calibri" w:eastAsia="SimSun" w:hAnsi="Calibri" w:cs="Calibri"/>
          <w:color w:val="000000" w:themeColor="text1"/>
          <w:sz w:val="22"/>
          <w:szCs w:val="22"/>
          <w:lang w:eastAsia="en-US"/>
        </w:rPr>
        <w:t>1,5%)</w:t>
      </w:r>
      <w:r w:rsidRPr="7051E2BA">
        <w:rPr>
          <w:rFonts w:ascii="Calibri" w:eastAsia="SimSun" w:hAnsi="Calibri" w:cs="Calibri"/>
          <w:color w:val="000000" w:themeColor="text1"/>
          <w:sz w:val="22"/>
          <w:szCs w:val="22"/>
          <w:lang w:eastAsia="en-US"/>
        </w:rPr>
        <w:t xml:space="preserve">. </w:t>
      </w:r>
      <w:r w:rsidR="001E19B6">
        <w:rPr>
          <w:rFonts w:ascii="Calibri" w:eastAsia="SimSun" w:hAnsi="Calibri" w:cs="Calibri"/>
          <w:color w:val="000000" w:themeColor="text1"/>
          <w:sz w:val="22"/>
          <w:szCs w:val="22"/>
          <w:lang w:eastAsia="en-US"/>
        </w:rPr>
        <w:t>U</w:t>
      </w:r>
      <w:r w:rsidRPr="00C5056E">
        <w:rPr>
          <w:rFonts w:ascii="Calibri" w:eastAsia="SimSun" w:hAnsi="Calibri" w:cs="Calibri"/>
          <w:color w:val="000000" w:themeColor="text1"/>
          <w:sz w:val="22"/>
          <w:szCs w:val="22"/>
          <w:lang w:eastAsia="en-US"/>
        </w:rPr>
        <w:t xml:space="preserve"> stočarstvu </w:t>
      </w:r>
      <w:r w:rsidR="00DF0FD0">
        <w:rPr>
          <w:rFonts w:ascii="Calibri" w:eastAsia="SimSun" w:hAnsi="Calibri" w:cs="Calibri"/>
          <w:color w:val="000000" w:themeColor="text1"/>
          <w:sz w:val="22"/>
          <w:szCs w:val="22"/>
          <w:lang w:eastAsia="en-US"/>
        </w:rPr>
        <w:t xml:space="preserve">smanjen je stočni fond u </w:t>
      </w:r>
      <w:r w:rsidR="002805D9">
        <w:rPr>
          <w:rFonts w:ascii="Calibri" w:eastAsia="SimSun" w:hAnsi="Calibri" w:cs="Calibri"/>
          <w:color w:val="000000" w:themeColor="text1"/>
          <w:sz w:val="22"/>
          <w:szCs w:val="22"/>
          <w:lang w:eastAsia="en-US"/>
        </w:rPr>
        <w:t>kozarstvu (za 6,5%) dok ostali sektori bilježe povećanje broja stoke</w:t>
      </w:r>
      <w:r w:rsidR="00D336B5">
        <w:rPr>
          <w:rFonts w:ascii="Calibri" w:eastAsia="SimSun" w:hAnsi="Calibri" w:cs="Calibri"/>
          <w:color w:val="000000" w:themeColor="text1"/>
          <w:sz w:val="22"/>
          <w:szCs w:val="22"/>
          <w:lang w:eastAsia="en-US"/>
        </w:rPr>
        <w:t xml:space="preserve"> (</w:t>
      </w:r>
      <w:r w:rsidR="009B422C">
        <w:rPr>
          <w:rFonts w:ascii="Calibri" w:eastAsia="SimSun" w:hAnsi="Calibri" w:cs="Calibri"/>
          <w:color w:val="000000" w:themeColor="text1"/>
          <w:sz w:val="22"/>
          <w:szCs w:val="22"/>
          <w:lang w:eastAsia="en-US"/>
        </w:rPr>
        <w:t xml:space="preserve">broj konja je veći za 8,1%, broj svinja za 2,5%, </w:t>
      </w:r>
      <w:r w:rsidR="00BB7F70">
        <w:rPr>
          <w:rFonts w:ascii="Calibri" w:eastAsia="SimSun" w:hAnsi="Calibri" w:cs="Calibri"/>
          <w:color w:val="000000" w:themeColor="text1"/>
          <w:sz w:val="22"/>
          <w:szCs w:val="22"/>
          <w:lang w:eastAsia="en-US"/>
        </w:rPr>
        <w:t>goveda za 1,8%, ovaca za 0,1% i peradi za 5,2%)</w:t>
      </w:r>
      <w:r w:rsidR="002805D9">
        <w:rPr>
          <w:rFonts w:ascii="Calibri" w:eastAsia="SimSun" w:hAnsi="Calibri" w:cs="Calibri"/>
          <w:color w:val="000000" w:themeColor="text1"/>
          <w:sz w:val="22"/>
          <w:szCs w:val="22"/>
          <w:lang w:eastAsia="en-US"/>
        </w:rPr>
        <w:t xml:space="preserve">. </w:t>
      </w:r>
      <w:r w:rsidR="00BB7F70">
        <w:rPr>
          <w:rFonts w:ascii="Calibri" w:eastAsia="SimSun" w:hAnsi="Calibri" w:cs="Calibri"/>
          <w:color w:val="000000" w:themeColor="text1"/>
          <w:sz w:val="22"/>
          <w:szCs w:val="22"/>
          <w:lang w:eastAsia="en-US"/>
        </w:rPr>
        <w:t xml:space="preserve">Proizvodnja mlijeka je smanjena (kravljeg mlijeka za 3,7%, </w:t>
      </w:r>
      <w:r w:rsidR="00F252E9">
        <w:rPr>
          <w:rFonts w:ascii="Calibri" w:eastAsia="SimSun" w:hAnsi="Calibri" w:cs="Calibri"/>
          <w:color w:val="000000" w:themeColor="text1"/>
          <w:sz w:val="22"/>
          <w:szCs w:val="22"/>
          <w:lang w:eastAsia="en-US"/>
        </w:rPr>
        <w:t>kozjeg za 3,8% i ovčjeg za 3,</w:t>
      </w:r>
      <w:r w:rsidR="00577CAE">
        <w:rPr>
          <w:rFonts w:ascii="Calibri" w:eastAsia="SimSun" w:hAnsi="Calibri" w:cs="Calibri"/>
          <w:color w:val="000000" w:themeColor="text1"/>
          <w:sz w:val="22"/>
          <w:szCs w:val="22"/>
          <w:lang w:eastAsia="en-US"/>
        </w:rPr>
        <w:t>5</w:t>
      </w:r>
      <w:r w:rsidR="00F252E9">
        <w:rPr>
          <w:rFonts w:ascii="Calibri" w:eastAsia="SimSun" w:hAnsi="Calibri" w:cs="Calibri"/>
          <w:color w:val="000000" w:themeColor="text1"/>
          <w:sz w:val="22"/>
          <w:szCs w:val="22"/>
          <w:lang w:eastAsia="en-US"/>
        </w:rPr>
        <w:t>%)</w:t>
      </w:r>
      <w:r w:rsidR="00A92472">
        <w:rPr>
          <w:rFonts w:ascii="Calibri" w:eastAsia="SimSun" w:hAnsi="Calibri" w:cs="Calibri"/>
          <w:color w:val="000000" w:themeColor="text1"/>
          <w:sz w:val="22"/>
          <w:szCs w:val="22"/>
          <w:lang w:eastAsia="en-US"/>
        </w:rPr>
        <w:t>,</w:t>
      </w:r>
      <w:r w:rsidR="00F252E9">
        <w:rPr>
          <w:rFonts w:ascii="Calibri" w:eastAsia="SimSun" w:hAnsi="Calibri" w:cs="Calibri"/>
          <w:color w:val="000000" w:themeColor="text1"/>
          <w:sz w:val="22"/>
          <w:szCs w:val="22"/>
          <w:lang w:eastAsia="en-US"/>
        </w:rPr>
        <w:t xml:space="preserve"> </w:t>
      </w:r>
      <w:r w:rsidR="00327252">
        <w:rPr>
          <w:rFonts w:ascii="Calibri" w:eastAsia="SimSun" w:hAnsi="Calibri" w:cs="Calibri"/>
          <w:color w:val="000000" w:themeColor="text1"/>
          <w:sz w:val="22"/>
          <w:szCs w:val="22"/>
          <w:lang w:eastAsia="en-US"/>
        </w:rPr>
        <w:t>dok je kod proizvodnje mesa smanjena proizvodnja ovčjeg i kozjeg mesa (za</w:t>
      </w:r>
      <w:r w:rsidR="003E1338">
        <w:rPr>
          <w:rFonts w:ascii="Calibri" w:eastAsia="SimSun" w:hAnsi="Calibri" w:cs="Calibri"/>
          <w:color w:val="000000" w:themeColor="text1"/>
          <w:sz w:val="22"/>
          <w:szCs w:val="22"/>
          <w:lang w:eastAsia="en-US"/>
        </w:rPr>
        <w:t xml:space="preserve"> 15,5%).</w:t>
      </w:r>
    </w:p>
    <w:p w14:paraId="2C79B39B" w14:textId="1EC66AE2" w:rsidR="002D72CF" w:rsidRDefault="002D72CF" w:rsidP="0070362F">
      <w:pPr>
        <w:spacing w:after="120" w:line="288" w:lineRule="auto"/>
        <w:jc w:val="both"/>
        <w:rPr>
          <w:rFonts w:ascii="Calibri" w:eastAsia="SimSun" w:hAnsi="Calibri" w:cs="Calibri"/>
          <w:color w:val="000000" w:themeColor="text1"/>
          <w:sz w:val="22"/>
          <w:szCs w:val="22"/>
          <w:lang w:eastAsia="en-US"/>
        </w:rPr>
      </w:pPr>
      <w:r w:rsidRPr="002D72CF">
        <w:rPr>
          <w:rFonts w:ascii="Calibri" w:eastAsia="SimSun" w:hAnsi="Calibri" w:cs="Calibri"/>
          <w:color w:val="000000" w:themeColor="text1"/>
          <w:sz w:val="22"/>
          <w:szCs w:val="22"/>
          <w:lang w:eastAsia="en-US"/>
        </w:rPr>
        <w:t xml:space="preserve">U 2024. godini nastavljena je provedba mjera suzbijanja i sprječavanja pojave i širenja afričke svinjske kuge. Kako bi se smanjio negativan utjecaj ovih mjera na prihode svinjogojskog sektora donesen je niz mjera potpore svinjogojcima za koje je isplaćeno 19,3 milijuna eura.   </w:t>
      </w:r>
    </w:p>
    <w:p w14:paraId="67B0F383" w14:textId="1A79070C" w:rsidR="006C4EA1" w:rsidRDefault="00EF4236" w:rsidP="6909C4C7">
      <w:pPr>
        <w:spacing w:after="120" w:line="288" w:lineRule="auto"/>
        <w:jc w:val="both"/>
        <w:rPr>
          <w:rFonts w:ascii="Calibri" w:eastAsia="SimSun" w:hAnsi="Calibri" w:cs="Calibri"/>
          <w:color w:val="000000" w:themeColor="text1"/>
          <w:sz w:val="22"/>
          <w:szCs w:val="22"/>
          <w:lang w:eastAsia="en-US"/>
        </w:rPr>
      </w:pPr>
      <w:r>
        <w:rPr>
          <w:rFonts w:ascii="Calibri" w:eastAsia="SimSun" w:hAnsi="Calibri" w:cs="Calibri"/>
          <w:color w:val="000000" w:themeColor="text1"/>
          <w:sz w:val="22"/>
          <w:szCs w:val="22"/>
          <w:lang w:eastAsia="en-US"/>
        </w:rPr>
        <w:t>U 2024.</w:t>
      </w:r>
      <w:r w:rsidR="006D4D35">
        <w:rPr>
          <w:rFonts w:ascii="Calibri" w:eastAsia="SimSun" w:hAnsi="Calibri" w:cs="Calibri"/>
          <w:color w:val="000000" w:themeColor="text1"/>
          <w:sz w:val="22"/>
          <w:szCs w:val="22"/>
          <w:lang w:eastAsia="en-US"/>
        </w:rPr>
        <w:t xml:space="preserve"> </w:t>
      </w:r>
      <w:r w:rsidR="00E3781E">
        <w:rPr>
          <w:rFonts w:ascii="Calibri" w:eastAsia="SimSun" w:hAnsi="Calibri" w:cs="Calibri"/>
          <w:color w:val="000000" w:themeColor="text1"/>
          <w:sz w:val="22"/>
          <w:szCs w:val="22"/>
          <w:lang w:eastAsia="en-US"/>
        </w:rPr>
        <w:t xml:space="preserve">godini </w:t>
      </w:r>
      <w:r w:rsidR="006D4D35">
        <w:rPr>
          <w:rFonts w:ascii="Calibri" w:eastAsia="SimSun" w:hAnsi="Calibri" w:cs="Calibri"/>
          <w:color w:val="000000" w:themeColor="text1"/>
          <w:sz w:val="22"/>
          <w:szCs w:val="22"/>
          <w:lang w:eastAsia="en-US"/>
        </w:rPr>
        <w:t xml:space="preserve">broj ekoloških subjekata poljoprivrednih proizvođača </w:t>
      </w:r>
      <w:r>
        <w:rPr>
          <w:rFonts w:ascii="Calibri" w:eastAsia="SimSun" w:hAnsi="Calibri" w:cs="Calibri"/>
          <w:color w:val="000000" w:themeColor="text1"/>
          <w:sz w:val="22"/>
          <w:szCs w:val="22"/>
          <w:lang w:eastAsia="en-US"/>
        </w:rPr>
        <w:t>je</w:t>
      </w:r>
      <w:r w:rsidR="006D4D35">
        <w:rPr>
          <w:rFonts w:ascii="Calibri" w:eastAsia="SimSun" w:hAnsi="Calibri" w:cs="Calibri"/>
          <w:color w:val="000000" w:themeColor="text1"/>
          <w:sz w:val="22"/>
          <w:szCs w:val="22"/>
          <w:lang w:eastAsia="en-US"/>
        </w:rPr>
        <w:t xml:space="preserve"> smanjen (u odnosu na 2023. </w:t>
      </w:r>
      <w:r w:rsidR="00E3781E">
        <w:rPr>
          <w:rFonts w:ascii="Calibri" w:eastAsia="SimSun" w:hAnsi="Calibri" w:cs="Calibri"/>
          <w:color w:val="000000" w:themeColor="text1"/>
          <w:sz w:val="22"/>
          <w:szCs w:val="22"/>
          <w:lang w:eastAsia="en-US"/>
        </w:rPr>
        <w:t xml:space="preserve">godinu </w:t>
      </w:r>
      <w:r w:rsidR="006D4D35">
        <w:rPr>
          <w:rFonts w:ascii="Calibri" w:eastAsia="SimSun" w:hAnsi="Calibri" w:cs="Calibri"/>
          <w:color w:val="000000" w:themeColor="text1"/>
          <w:sz w:val="22"/>
          <w:szCs w:val="22"/>
          <w:lang w:eastAsia="en-US"/>
        </w:rPr>
        <w:t xml:space="preserve">za 1%), </w:t>
      </w:r>
      <w:r w:rsidR="00CE5A1E">
        <w:rPr>
          <w:rFonts w:ascii="Calibri" w:eastAsia="SimSun" w:hAnsi="Calibri" w:cs="Calibri"/>
          <w:color w:val="000000" w:themeColor="text1"/>
          <w:sz w:val="22"/>
          <w:szCs w:val="22"/>
          <w:lang w:eastAsia="en-US"/>
        </w:rPr>
        <w:t xml:space="preserve">no </w:t>
      </w:r>
      <w:r w:rsidR="006D4D35">
        <w:rPr>
          <w:rFonts w:ascii="Calibri" w:eastAsia="SimSun" w:hAnsi="Calibri" w:cs="Calibri"/>
          <w:color w:val="000000" w:themeColor="text1"/>
          <w:sz w:val="22"/>
          <w:szCs w:val="22"/>
          <w:lang w:eastAsia="en-US"/>
        </w:rPr>
        <w:t xml:space="preserve">površine pod ekološkom proizvodnjom </w:t>
      </w:r>
      <w:r w:rsidR="00CE5A1E">
        <w:rPr>
          <w:rFonts w:ascii="Calibri" w:eastAsia="SimSun" w:hAnsi="Calibri" w:cs="Calibri"/>
          <w:color w:val="000000" w:themeColor="text1"/>
          <w:sz w:val="22"/>
          <w:szCs w:val="22"/>
          <w:lang w:eastAsia="en-US"/>
        </w:rPr>
        <w:t xml:space="preserve">su povećane </w:t>
      </w:r>
      <w:r w:rsidR="001E3B0A">
        <w:rPr>
          <w:rFonts w:ascii="Calibri" w:eastAsia="SimSun" w:hAnsi="Calibri" w:cs="Calibri"/>
          <w:color w:val="000000" w:themeColor="text1"/>
          <w:sz w:val="22"/>
          <w:szCs w:val="22"/>
          <w:lang w:eastAsia="en-US"/>
        </w:rPr>
        <w:t>za 10,3%</w:t>
      </w:r>
      <w:r w:rsidR="00A92472">
        <w:rPr>
          <w:rFonts w:ascii="Calibri" w:eastAsia="SimSun" w:hAnsi="Calibri" w:cs="Calibri"/>
          <w:color w:val="000000" w:themeColor="text1"/>
          <w:sz w:val="22"/>
          <w:szCs w:val="22"/>
          <w:lang w:eastAsia="en-US"/>
        </w:rPr>
        <w:t>,</w:t>
      </w:r>
      <w:r w:rsidR="001E3B0A">
        <w:rPr>
          <w:rFonts w:ascii="Calibri" w:eastAsia="SimSun" w:hAnsi="Calibri" w:cs="Calibri"/>
          <w:color w:val="000000" w:themeColor="text1"/>
          <w:sz w:val="22"/>
          <w:szCs w:val="22"/>
          <w:lang w:eastAsia="en-US"/>
        </w:rPr>
        <w:t xml:space="preserve"> </w:t>
      </w:r>
      <w:r w:rsidR="00AD14A1">
        <w:rPr>
          <w:rFonts w:ascii="Calibri" w:eastAsia="SimSun" w:hAnsi="Calibri" w:cs="Calibri"/>
          <w:color w:val="000000" w:themeColor="text1"/>
          <w:sz w:val="22"/>
          <w:szCs w:val="22"/>
          <w:lang w:eastAsia="en-US"/>
        </w:rPr>
        <w:t>kao i broj stoke koj</w:t>
      </w:r>
      <w:r w:rsidR="00A92472">
        <w:rPr>
          <w:rFonts w:ascii="Calibri" w:eastAsia="SimSun" w:hAnsi="Calibri" w:cs="Calibri"/>
          <w:color w:val="000000" w:themeColor="text1"/>
          <w:sz w:val="22"/>
          <w:szCs w:val="22"/>
          <w:lang w:eastAsia="en-US"/>
        </w:rPr>
        <w:t>a</w:t>
      </w:r>
      <w:r w:rsidR="00AD14A1">
        <w:rPr>
          <w:rFonts w:ascii="Calibri" w:eastAsia="SimSun" w:hAnsi="Calibri" w:cs="Calibri"/>
          <w:color w:val="000000" w:themeColor="text1"/>
          <w:sz w:val="22"/>
          <w:szCs w:val="22"/>
          <w:lang w:eastAsia="en-US"/>
        </w:rPr>
        <w:t xml:space="preserve"> se uzgaja na ekološki način.</w:t>
      </w:r>
    </w:p>
    <w:p w14:paraId="3E930F9F" w14:textId="12B02F2E" w:rsidR="795C7EC0" w:rsidRDefault="00AA39DA" w:rsidP="795C7EC0">
      <w:pPr>
        <w:spacing w:after="120" w:line="288" w:lineRule="auto"/>
        <w:jc w:val="both"/>
        <w:rPr>
          <w:rFonts w:ascii="Calibri" w:eastAsia="SimSun" w:hAnsi="Calibri" w:cs="Calibri"/>
          <w:color w:val="000000" w:themeColor="text1"/>
          <w:sz w:val="22"/>
          <w:szCs w:val="22"/>
          <w:lang w:eastAsia="en-US"/>
        </w:rPr>
      </w:pPr>
      <w:r w:rsidRPr="00F15366">
        <w:rPr>
          <w:rFonts w:ascii="Calibri" w:eastAsia="SimSun" w:hAnsi="Calibri" w:cs="Calibri"/>
          <w:color w:val="000000" w:themeColor="text1"/>
          <w:sz w:val="22"/>
          <w:szCs w:val="22"/>
          <w:lang w:eastAsia="en-US"/>
        </w:rPr>
        <w:t xml:space="preserve">U 2024. </w:t>
      </w:r>
      <w:r w:rsidR="00E3781E">
        <w:rPr>
          <w:rFonts w:ascii="Calibri" w:eastAsia="SimSun" w:hAnsi="Calibri" w:cs="Calibri"/>
          <w:color w:val="000000" w:themeColor="text1"/>
          <w:sz w:val="22"/>
          <w:szCs w:val="22"/>
          <w:lang w:eastAsia="en-US"/>
        </w:rPr>
        <w:t xml:space="preserve">godini </w:t>
      </w:r>
      <w:r w:rsidRPr="00F15366">
        <w:rPr>
          <w:rFonts w:ascii="Calibri" w:eastAsia="SimSun" w:hAnsi="Calibri" w:cs="Calibri"/>
          <w:color w:val="000000" w:themeColor="text1"/>
          <w:sz w:val="22"/>
          <w:szCs w:val="22"/>
          <w:lang w:eastAsia="en-US"/>
        </w:rPr>
        <w:t>n</w:t>
      </w:r>
      <w:r w:rsidR="00DE4914" w:rsidRPr="00F15366">
        <w:rPr>
          <w:rFonts w:ascii="Calibri" w:eastAsia="SimSun" w:hAnsi="Calibri" w:cs="Calibri"/>
          <w:color w:val="000000" w:themeColor="text1"/>
          <w:sz w:val="22"/>
          <w:szCs w:val="22"/>
          <w:lang w:eastAsia="en-US"/>
        </w:rPr>
        <w:t xml:space="preserve">a </w:t>
      </w:r>
      <w:r w:rsidR="001E36F8" w:rsidRPr="00F15366">
        <w:rPr>
          <w:rFonts w:ascii="Calibri" w:eastAsia="SimSun" w:hAnsi="Calibri" w:cs="Calibri"/>
          <w:color w:val="000000" w:themeColor="text1"/>
          <w:sz w:val="22"/>
          <w:szCs w:val="22"/>
          <w:lang w:eastAsia="en-US"/>
        </w:rPr>
        <w:t xml:space="preserve">razini Europske unije zaštićena </w:t>
      </w:r>
      <w:r w:rsidRPr="00F15366">
        <w:rPr>
          <w:rFonts w:ascii="Calibri" w:eastAsia="SimSun" w:hAnsi="Calibri" w:cs="Calibri"/>
          <w:color w:val="000000" w:themeColor="text1"/>
          <w:sz w:val="22"/>
          <w:szCs w:val="22"/>
          <w:lang w:eastAsia="en-US"/>
        </w:rPr>
        <w:t xml:space="preserve">su </w:t>
      </w:r>
      <w:r w:rsidR="001E36F8" w:rsidRPr="00F15366">
        <w:rPr>
          <w:rFonts w:ascii="Calibri" w:eastAsia="SimSun" w:hAnsi="Calibri" w:cs="Calibri"/>
          <w:color w:val="000000" w:themeColor="text1"/>
          <w:sz w:val="22"/>
          <w:szCs w:val="22"/>
          <w:lang w:eastAsia="en-US"/>
        </w:rPr>
        <w:t>četiri nova proizvoda</w:t>
      </w:r>
      <w:r w:rsidR="00F15366" w:rsidRPr="00F15366">
        <w:rPr>
          <w:rFonts w:ascii="Calibri" w:eastAsia="SimSun" w:hAnsi="Calibri" w:cs="Calibri"/>
          <w:color w:val="000000" w:themeColor="text1"/>
          <w:sz w:val="22"/>
          <w:szCs w:val="22"/>
          <w:lang w:eastAsia="en-US"/>
        </w:rPr>
        <w:t xml:space="preserve"> s oznakama kvalitete</w:t>
      </w:r>
      <w:r w:rsidR="001E36F8" w:rsidRPr="00F15366">
        <w:rPr>
          <w:rFonts w:ascii="Calibri" w:eastAsia="SimSun" w:hAnsi="Calibri" w:cs="Calibri"/>
          <w:color w:val="000000" w:themeColor="text1"/>
          <w:sz w:val="22"/>
          <w:szCs w:val="22"/>
          <w:lang w:eastAsia="en-US"/>
        </w:rPr>
        <w:t>.</w:t>
      </w:r>
    </w:p>
    <w:p w14:paraId="2DC5B8B2" w14:textId="77777777" w:rsidR="00F15366" w:rsidRDefault="00F15366" w:rsidP="795C7EC0">
      <w:pPr>
        <w:spacing w:after="120" w:line="288" w:lineRule="auto"/>
        <w:jc w:val="both"/>
        <w:rPr>
          <w:rFonts w:ascii="Calibri" w:eastAsia="SimSun" w:hAnsi="Calibri" w:cs="Calibri"/>
          <w:color w:val="000000" w:themeColor="text1"/>
          <w:sz w:val="22"/>
          <w:szCs w:val="22"/>
          <w:lang w:eastAsia="en-US"/>
        </w:rPr>
      </w:pPr>
    </w:p>
    <w:p w14:paraId="2C08E349" w14:textId="77777777" w:rsidR="00A86A08" w:rsidRPr="00A174B5" w:rsidRDefault="28B4CA10" w:rsidP="00CA595E">
      <w:pPr>
        <w:pStyle w:val="Naslov2"/>
      </w:pPr>
      <w:bookmarkStart w:id="69" w:name="_Toc206668508"/>
      <w:bookmarkEnd w:id="65"/>
      <w:r>
        <w:t>2.1</w:t>
      </w:r>
      <w:r w:rsidR="4BF36617">
        <w:t>. Ekonomski računi u poljoprivredi</w:t>
      </w:r>
      <w:bookmarkEnd w:id="66"/>
      <w:bookmarkEnd w:id="67"/>
      <w:bookmarkEnd w:id="69"/>
    </w:p>
    <w:p w14:paraId="7DE56BCC" w14:textId="51327628" w:rsidR="6EB02D56" w:rsidRDefault="6EB02D56" w:rsidP="5647FC5B">
      <w:pPr>
        <w:spacing w:after="120" w:line="288" w:lineRule="auto"/>
        <w:jc w:val="both"/>
        <w:rPr>
          <w:rFonts w:ascii="Calibri" w:eastAsia="Calibri" w:hAnsi="Calibri" w:cs="Calibri"/>
          <w:sz w:val="22"/>
          <w:szCs w:val="22"/>
        </w:rPr>
      </w:pPr>
      <w:r w:rsidRPr="5647FC5B">
        <w:rPr>
          <w:rFonts w:ascii="Calibri" w:eastAsia="Calibri" w:hAnsi="Calibri" w:cs="Calibri"/>
          <w:sz w:val="22"/>
          <w:szCs w:val="22"/>
        </w:rPr>
        <w:t xml:space="preserve">Procjenjuje se da je u 2024. godini ostvarena vrijednost poljoprivredne proizvodnje od 3,085 </w:t>
      </w:r>
      <w:r w:rsidR="00CE3CD9" w:rsidRPr="5647FC5B">
        <w:rPr>
          <w:rFonts w:ascii="Calibri" w:eastAsia="Calibri" w:hAnsi="Calibri" w:cs="Calibri"/>
          <w:sz w:val="22"/>
          <w:szCs w:val="22"/>
        </w:rPr>
        <w:t>milijard</w:t>
      </w:r>
      <w:r w:rsidR="00A92472">
        <w:rPr>
          <w:rFonts w:ascii="Calibri" w:eastAsia="Calibri" w:hAnsi="Calibri" w:cs="Calibri"/>
          <w:sz w:val="22"/>
          <w:szCs w:val="22"/>
        </w:rPr>
        <w:t>i</w:t>
      </w:r>
      <w:r w:rsidR="00CE3CD9" w:rsidRPr="5647FC5B">
        <w:rPr>
          <w:rFonts w:ascii="Calibri" w:eastAsia="Calibri" w:hAnsi="Calibri" w:cs="Calibri"/>
          <w:sz w:val="22"/>
          <w:szCs w:val="22"/>
        </w:rPr>
        <w:t xml:space="preserve"> </w:t>
      </w:r>
      <w:r w:rsidRPr="5647FC5B">
        <w:rPr>
          <w:rFonts w:ascii="Calibri" w:eastAsia="Calibri" w:hAnsi="Calibri" w:cs="Calibri"/>
          <w:sz w:val="22"/>
          <w:szCs w:val="22"/>
        </w:rPr>
        <w:t>eura, što predstavlja povećanje od 245,1 milijuna eura, odnosno 8,6% u odnosu na 2023. godinu.</w:t>
      </w:r>
    </w:p>
    <w:p w14:paraId="771BDCD2" w14:textId="77777777" w:rsidR="00DC3FEE" w:rsidRPr="00E75607" w:rsidRDefault="00DC3FEE" w:rsidP="009C7ED5">
      <w:pPr>
        <w:spacing w:after="120" w:line="288" w:lineRule="auto"/>
        <w:jc w:val="both"/>
        <w:rPr>
          <w:rFonts w:ascii="Calibri" w:eastAsia="SimSun" w:hAnsi="Calibri" w:cs="Calibri"/>
          <w:color w:val="000000" w:themeColor="text1"/>
          <w:sz w:val="22"/>
          <w:szCs w:val="22"/>
          <w:lang w:eastAsia="en-US"/>
        </w:rPr>
      </w:pPr>
    </w:p>
    <w:p w14:paraId="5497B4D2" w14:textId="77777777" w:rsidR="001A2D21" w:rsidRDefault="001A2D21" w:rsidP="009C7ED5">
      <w:pPr>
        <w:spacing w:after="120" w:line="288" w:lineRule="auto"/>
        <w:jc w:val="both"/>
        <w:rPr>
          <w:rFonts w:ascii="Calibri" w:eastAsia="SimSun" w:hAnsi="Calibri" w:cs="Calibri"/>
          <w:color w:val="000000" w:themeColor="text1"/>
          <w:sz w:val="22"/>
          <w:szCs w:val="22"/>
          <w:lang w:eastAsia="en-US"/>
        </w:rPr>
      </w:pPr>
    </w:p>
    <w:p w14:paraId="1A6AD45D" w14:textId="77777777" w:rsidR="00D7373D" w:rsidRDefault="00D7373D" w:rsidP="009C7ED5">
      <w:pPr>
        <w:spacing w:after="120" w:line="288" w:lineRule="auto"/>
        <w:jc w:val="both"/>
        <w:rPr>
          <w:rFonts w:ascii="Calibri" w:eastAsia="SimSun" w:hAnsi="Calibri" w:cs="Calibri"/>
          <w:color w:val="000000" w:themeColor="text1"/>
          <w:sz w:val="22"/>
          <w:szCs w:val="22"/>
          <w:lang w:eastAsia="en-US"/>
        </w:rPr>
      </w:pPr>
    </w:p>
    <w:p w14:paraId="31A176E0" w14:textId="77777777" w:rsidR="00D7373D" w:rsidRPr="00E75607" w:rsidRDefault="00D7373D" w:rsidP="009C7ED5">
      <w:pPr>
        <w:spacing w:after="120" w:line="288" w:lineRule="auto"/>
        <w:jc w:val="both"/>
        <w:rPr>
          <w:rFonts w:ascii="Calibri" w:eastAsia="SimSun" w:hAnsi="Calibri" w:cs="Calibri"/>
          <w:color w:val="000000" w:themeColor="text1"/>
          <w:sz w:val="22"/>
          <w:szCs w:val="22"/>
          <w:lang w:eastAsia="en-US"/>
        </w:rPr>
      </w:pPr>
    </w:p>
    <w:p w14:paraId="02F35150" w14:textId="77777777" w:rsidR="00273994" w:rsidRPr="00A174B5" w:rsidRDefault="63D370EE" w:rsidP="798E0098">
      <w:pPr>
        <w:spacing w:after="120" w:line="288" w:lineRule="auto"/>
        <w:jc w:val="both"/>
        <w:rPr>
          <w:rFonts w:ascii="Calibri" w:eastAsia="SimSun" w:hAnsi="Calibri" w:cs="Calibri"/>
          <w:i/>
          <w:iCs/>
          <w:color w:val="000000" w:themeColor="text1"/>
          <w:sz w:val="22"/>
          <w:szCs w:val="22"/>
        </w:rPr>
      </w:pPr>
      <w:r w:rsidRPr="798E0098">
        <w:rPr>
          <w:rFonts w:ascii="Calibri" w:eastAsia="SimSun" w:hAnsi="Calibri" w:cs="Calibri"/>
          <w:i/>
          <w:iCs/>
          <w:color w:val="000000" w:themeColor="text1"/>
          <w:sz w:val="22"/>
          <w:szCs w:val="22"/>
        </w:rPr>
        <w:lastRenderedPageBreak/>
        <w:t>Tablica 3. Bruto domaći proizvod i ekonomski računi u poljoprivredi</w:t>
      </w:r>
    </w:p>
    <w:tbl>
      <w:tblPr>
        <w:tblStyle w:val="GridTable2-Accent61"/>
        <w:tblW w:w="9569" w:type="dxa"/>
        <w:tblLook w:val="04A0" w:firstRow="1" w:lastRow="0" w:firstColumn="1" w:lastColumn="0" w:noHBand="0" w:noVBand="1"/>
      </w:tblPr>
      <w:tblGrid>
        <w:gridCol w:w="3923"/>
        <w:gridCol w:w="941"/>
        <w:gridCol w:w="941"/>
        <w:gridCol w:w="941"/>
        <w:gridCol w:w="941"/>
        <w:gridCol w:w="941"/>
        <w:gridCol w:w="941"/>
      </w:tblGrid>
      <w:tr w:rsidR="00654B61" w:rsidRPr="00A174B5" w14:paraId="7B4C0842" w14:textId="77777777" w:rsidTr="00554F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3" w:type="dxa"/>
            <w:tcBorders>
              <w:right w:val="single" w:sz="12" w:space="0" w:color="A8D08D"/>
            </w:tcBorders>
            <w:vAlign w:val="center"/>
          </w:tcPr>
          <w:p w14:paraId="4B8328A1" w14:textId="77777777" w:rsidR="00FC298A" w:rsidRPr="00C63E94" w:rsidRDefault="00FC298A" w:rsidP="001A2D21">
            <w:pPr>
              <w:spacing w:before="40" w:after="40"/>
              <w:jc w:val="right"/>
              <w:rPr>
                <w:rFonts w:ascii="Calibri" w:hAnsi="Calibri" w:cs="Calibri"/>
                <w:b w:val="0"/>
                <w:bCs w:val="0"/>
                <w:sz w:val="20"/>
                <w:szCs w:val="20"/>
              </w:rPr>
            </w:pPr>
            <w:r w:rsidRPr="00C63E94">
              <w:rPr>
                <w:rFonts w:ascii="Calibri" w:hAnsi="Calibri" w:cs="Calibri"/>
                <w:sz w:val="20"/>
                <w:szCs w:val="20"/>
              </w:rPr>
              <w:t>(milijun eura)</w:t>
            </w:r>
          </w:p>
        </w:tc>
        <w:tc>
          <w:tcPr>
            <w:tcW w:w="941" w:type="dxa"/>
            <w:tcBorders>
              <w:top w:val="single" w:sz="12" w:space="0" w:color="A8D08D"/>
              <w:left w:val="single" w:sz="12" w:space="0" w:color="A8D08D"/>
              <w:right w:val="single" w:sz="6" w:space="0" w:color="A8D08D"/>
            </w:tcBorders>
            <w:vAlign w:val="center"/>
          </w:tcPr>
          <w:p w14:paraId="217AA20C" w14:textId="6B51E9F2" w:rsidR="798E0098" w:rsidRPr="00C63E94" w:rsidRDefault="798E0098" w:rsidP="798E009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2019.</w:t>
            </w:r>
          </w:p>
        </w:tc>
        <w:tc>
          <w:tcPr>
            <w:tcW w:w="941" w:type="dxa"/>
            <w:tcBorders>
              <w:top w:val="single" w:sz="12" w:space="0" w:color="A8D08D"/>
              <w:left w:val="single" w:sz="6" w:space="0" w:color="A8D08D"/>
              <w:right w:val="single" w:sz="6" w:space="0" w:color="A8D08D"/>
            </w:tcBorders>
            <w:vAlign w:val="center"/>
          </w:tcPr>
          <w:p w14:paraId="32204E33" w14:textId="03EA6119" w:rsidR="798E0098" w:rsidRPr="00C63E94" w:rsidRDefault="798E0098" w:rsidP="798E009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2020.</w:t>
            </w:r>
          </w:p>
        </w:tc>
        <w:tc>
          <w:tcPr>
            <w:tcW w:w="941" w:type="dxa"/>
            <w:tcBorders>
              <w:top w:val="single" w:sz="12" w:space="0" w:color="A8D08D"/>
              <w:left w:val="single" w:sz="6" w:space="0" w:color="A8D08D"/>
              <w:right w:val="single" w:sz="6" w:space="0" w:color="A8D08D"/>
            </w:tcBorders>
            <w:vAlign w:val="center"/>
          </w:tcPr>
          <w:p w14:paraId="51240E82" w14:textId="7884F458" w:rsidR="798E0098" w:rsidRPr="00C63E94" w:rsidRDefault="798E0098" w:rsidP="798E009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2021.</w:t>
            </w:r>
          </w:p>
        </w:tc>
        <w:tc>
          <w:tcPr>
            <w:tcW w:w="941" w:type="dxa"/>
            <w:tcBorders>
              <w:top w:val="single" w:sz="12" w:space="0" w:color="A8D08D"/>
              <w:left w:val="single" w:sz="6" w:space="0" w:color="A8D08D"/>
              <w:right w:val="single" w:sz="6" w:space="0" w:color="A8D08D"/>
            </w:tcBorders>
            <w:vAlign w:val="center"/>
          </w:tcPr>
          <w:p w14:paraId="3CEC6A0C" w14:textId="24078002" w:rsidR="798E0098" w:rsidRPr="00C63E94" w:rsidRDefault="798E0098" w:rsidP="798E009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2022.</w:t>
            </w:r>
          </w:p>
        </w:tc>
        <w:tc>
          <w:tcPr>
            <w:tcW w:w="941" w:type="dxa"/>
            <w:tcBorders>
              <w:top w:val="single" w:sz="12" w:space="0" w:color="A8D08D"/>
              <w:left w:val="single" w:sz="6" w:space="0" w:color="A8D08D"/>
              <w:right w:val="single" w:sz="6" w:space="0" w:color="A8D08D"/>
            </w:tcBorders>
            <w:vAlign w:val="center"/>
          </w:tcPr>
          <w:p w14:paraId="26ED0E8E" w14:textId="05C3281F" w:rsidR="798E0098" w:rsidRPr="00C63E94" w:rsidRDefault="798E0098" w:rsidP="798E009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2023.</w:t>
            </w:r>
          </w:p>
        </w:tc>
        <w:tc>
          <w:tcPr>
            <w:tcW w:w="941" w:type="dxa"/>
            <w:tcBorders>
              <w:top w:val="single" w:sz="12" w:space="0" w:color="A8D08D"/>
              <w:left w:val="single" w:sz="6" w:space="0" w:color="A8D08D"/>
              <w:right w:val="single" w:sz="12" w:space="0" w:color="A8D08D"/>
            </w:tcBorders>
            <w:vAlign w:val="center"/>
          </w:tcPr>
          <w:p w14:paraId="13A17C8C" w14:textId="573735FB" w:rsidR="798E0098" w:rsidRPr="00C63E94" w:rsidRDefault="798E0098" w:rsidP="798E009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2024.</w:t>
            </w:r>
          </w:p>
        </w:tc>
      </w:tr>
      <w:tr w:rsidR="001A2D21" w:rsidRPr="00A174B5" w14:paraId="622F592E" w14:textId="77777777" w:rsidTr="00554F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3" w:type="dxa"/>
            <w:tcBorders>
              <w:left w:val="single" w:sz="12" w:space="0" w:color="A8D08D"/>
              <w:bottom w:val="single" w:sz="6" w:space="0" w:color="A8D08D"/>
            </w:tcBorders>
            <w:vAlign w:val="center"/>
          </w:tcPr>
          <w:p w14:paraId="2EE5D03A" w14:textId="77777777" w:rsidR="00FC298A" w:rsidRPr="00C63E94" w:rsidRDefault="5D3F1DC8" w:rsidP="00C71C86">
            <w:pPr>
              <w:spacing w:before="20" w:after="20"/>
              <w:rPr>
                <w:rFonts w:ascii="Calibri" w:hAnsi="Calibri" w:cs="Calibri"/>
                <w:b w:val="0"/>
                <w:bCs w:val="0"/>
                <w:sz w:val="20"/>
                <w:szCs w:val="20"/>
              </w:rPr>
            </w:pPr>
            <w:r w:rsidRPr="00C63E94">
              <w:rPr>
                <w:rFonts w:ascii="Calibri" w:hAnsi="Calibri" w:cs="Calibri"/>
                <w:sz w:val="20"/>
                <w:szCs w:val="20"/>
              </w:rPr>
              <w:t>BRUTO DOMAĆI PROIZVOD*</w:t>
            </w:r>
          </w:p>
        </w:tc>
        <w:tc>
          <w:tcPr>
            <w:tcW w:w="941" w:type="dxa"/>
            <w:vAlign w:val="center"/>
          </w:tcPr>
          <w:p w14:paraId="78390DFC" w14:textId="607769A3"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b/>
                <w:bCs/>
                <w:color w:val="000000" w:themeColor="text1"/>
                <w:sz w:val="20"/>
                <w:szCs w:val="20"/>
              </w:rPr>
              <w:t>54.906</w:t>
            </w:r>
          </w:p>
        </w:tc>
        <w:tc>
          <w:tcPr>
            <w:tcW w:w="941" w:type="dxa"/>
            <w:vAlign w:val="center"/>
          </w:tcPr>
          <w:p w14:paraId="30FADC1E" w14:textId="5D16B0F7"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b/>
                <w:bCs/>
                <w:color w:val="000000" w:themeColor="text1"/>
                <w:sz w:val="20"/>
                <w:szCs w:val="20"/>
              </w:rPr>
              <w:t>50.747</w:t>
            </w:r>
          </w:p>
        </w:tc>
        <w:tc>
          <w:tcPr>
            <w:tcW w:w="941" w:type="dxa"/>
            <w:vAlign w:val="center"/>
          </w:tcPr>
          <w:p w14:paraId="50E95DFA" w14:textId="76849C6D"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b/>
                <w:bCs/>
                <w:color w:val="000000" w:themeColor="text1"/>
                <w:sz w:val="20"/>
                <w:szCs w:val="20"/>
              </w:rPr>
              <w:t>58.347</w:t>
            </w:r>
          </w:p>
        </w:tc>
        <w:tc>
          <w:tcPr>
            <w:tcW w:w="941" w:type="dxa"/>
            <w:vAlign w:val="center"/>
          </w:tcPr>
          <w:p w14:paraId="29AEDE8F" w14:textId="0D8B66BE"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b/>
                <w:bCs/>
                <w:color w:val="000000" w:themeColor="text1"/>
                <w:sz w:val="20"/>
                <w:szCs w:val="20"/>
              </w:rPr>
              <w:t>67.615</w:t>
            </w:r>
          </w:p>
        </w:tc>
        <w:tc>
          <w:tcPr>
            <w:tcW w:w="941" w:type="dxa"/>
            <w:vAlign w:val="center"/>
          </w:tcPr>
          <w:p w14:paraId="25CA4599" w14:textId="032AB0A7"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b/>
                <w:bCs/>
                <w:color w:val="000000" w:themeColor="text1"/>
                <w:sz w:val="20"/>
                <w:szCs w:val="20"/>
              </w:rPr>
              <w:t>78.060</w:t>
            </w:r>
          </w:p>
        </w:tc>
        <w:tc>
          <w:tcPr>
            <w:tcW w:w="941" w:type="dxa"/>
            <w:tcBorders>
              <w:right w:val="single" w:sz="12" w:space="0" w:color="A8D08D"/>
            </w:tcBorders>
            <w:vAlign w:val="center"/>
          </w:tcPr>
          <w:p w14:paraId="33B3D2C2" w14:textId="244961FC"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b/>
                <w:bCs/>
                <w:color w:val="000000" w:themeColor="text1"/>
                <w:sz w:val="20"/>
                <w:szCs w:val="20"/>
              </w:rPr>
              <w:t>85.610</w:t>
            </w:r>
          </w:p>
        </w:tc>
      </w:tr>
      <w:tr w:rsidR="00654B61" w:rsidRPr="00A174B5" w14:paraId="52B67EAC" w14:textId="77777777" w:rsidTr="00554FC2">
        <w:trPr>
          <w:trHeight w:val="300"/>
        </w:trPr>
        <w:tc>
          <w:tcPr>
            <w:cnfStyle w:val="001000000000" w:firstRow="0" w:lastRow="0" w:firstColumn="1" w:lastColumn="0" w:oddVBand="0" w:evenVBand="0" w:oddHBand="0" w:evenHBand="0" w:firstRowFirstColumn="0" w:firstRowLastColumn="0" w:lastRowFirstColumn="0" w:lastRowLastColumn="0"/>
            <w:tcW w:w="3923" w:type="dxa"/>
            <w:tcBorders>
              <w:top w:val="single" w:sz="6" w:space="0" w:color="A8D08D"/>
              <w:left w:val="single" w:sz="12" w:space="0" w:color="A8D08D"/>
              <w:bottom w:val="single" w:sz="12" w:space="0" w:color="A8D08D"/>
            </w:tcBorders>
            <w:vAlign w:val="center"/>
          </w:tcPr>
          <w:p w14:paraId="4D7D236F" w14:textId="3BF13DF8" w:rsidR="00FC298A" w:rsidRPr="00C63E94" w:rsidRDefault="6AA8426E" w:rsidP="00C71C86">
            <w:pPr>
              <w:spacing w:before="20" w:after="20"/>
              <w:rPr>
                <w:rFonts w:ascii="Calibri" w:hAnsi="Calibri" w:cs="Calibri"/>
                <w:b w:val="0"/>
                <w:bCs w:val="0"/>
                <w:sz w:val="20"/>
                <w:szCs w:val="20"/>
              </w:rPr>
            </w:pPr>
            <w:r w:rsidRPr="00C63E94">
              <w:rPr>
                <w:rFonts w:ascii="Calibri" w:hAnsi="Calibri" w:cs="Calibri"/>
                <w:b w:val="0"/>
                <w:bCs w:val="0"/>
                <w:sz w:val="20"/>
                <w:szCs w:val="20"/>
              </w:rPr>
              <w:t>u</w:t>
            </w:r>
            <w:r w:rsidR="5D3F1DC8" w:rsidRPr="00C63E94">
              <w:rPr>
                <w:rFonts w:ascii="Calibri" w:hAnsi="Calibri" w:cs="Calibri"/>
                <w:b w:val="0"/>
                <w:bCs w:val="0"/>
                <w:sz w:val="20"/>
                <w:szCs w:val="20"/>
              </w:rPr>
              <w:t>dio BDV poljoprivrede u BDP, %**</w:t>
            </w:r>
          </w:p>
        </w:tc>
        <w:tc>
          <w:tcPr>
            <w:tcW w:w="941" w:type="dxa"/>
            <w:tcBorders>
              <w:bottom w:val="single" w:sz="12" w:space="0" w:color="A8D08D"/>
            </w:tcBorders>
            <w:vAlign w:val="center"/>
          </w:tcPr>
          <w:p w14:paraId="64D3FA80" w14:textId="318444E9"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w:t>
            </w:r>
            <w:r w:rsidR="00244C7C" w:rsidRPr="00C63E94">
              <w:rPr>
                <w:rFonts w:ascii="Calibri" w:eastAsia="Calibri" w:hAnsi="Calibri" w:cs="Calibri"/>
                <w:color w:val="000000" w:themeColor="text1"/>
                <w:sz w:val="20"/>
                <w:szCs w:val="20"/>
              </w:rPr>
              <w:t>07</w:t>
            </w:r>
          </w:p>
        </w:tc>
        <w:tc>
          <w:tcPr>
            <w:tcW w:w="941" w:type="dxa"/>
            <w:tcBorders>
              <w:bottom w:val="single" w:sz="12" w:space="0" w:color="A8D08D"/>
            </w:tcBorders>
            <w:vAlign w:val="center"/>
          </w:tcPr>
          <w:p w14:paraId="09CA3B47" w14:textId="2315DFD6"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2,27</w:t>
            </w:r>
          </w:p>
        </w:tc>
        <w:tc>
          <w:tcPr>
            <w:tcW w:w="941" w:type="dxa"/>
            <w:tcBorders>
              <w:bottom w:val="single" w:sz="12" w:space="0" w:color="A8D08D"/>
            </w:tcBorders>
            <w:vAlign w:val="center"/>
          </w:tcPr>
          <w:p w14:paraId="0B0304BB" w14:textId="63926B47"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2,50</w:t>
            </w:r>
          </w:p>
        </w:tc>
        <w:tc>
          <w:tcPr>
            <w:tcW w:w="941" w:type="dxa"/>
            <w:tcBorders>
              <w:bottom w:val="single" w:sz="12" w:space="0" w:color="A8D08D"/>
            </w:tcBorders>
            <w:vAlign w:val="center"/>
          </w:tcPr>
          <w:p w14:paraId="7CDB290B" w14:textId="29F0A324"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2,54</w:t>
            </w:r>
          </w:p>
        </w:tc>
        <w:tc>
          <w:tcPr>
            <w:tcW w:w="941" w:type="dxa"/>
            <w:tcBorders>
              <w:bottom w:val="single" w:sz="12" w:space="0" w:color="A8D08D"/>
            </w:tcBorders>
            <w:vAlign w:val="center"/>
          </w:tcPr>
          <w:p w14:paraId="125CAE5F" w14:textId="5DCA1B25"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1,79</w:t>
            </w:r>
          </w:p>
        </w:tc>
        <w:tc>
          <w:tcPr>
            <w:tcW w:w="941" w:type="dxa"/>
            <w:tcBorders>
              <w:bottom w:val="single" w:sz="12" w:space="0" w:color="A8D08D"/>
              <w:right w:val="single" w:sz="12" w:space="0" w:color="A8D08D"/>
            </w:tcBorders>
            <w:vAlign w:val="center"/>
          </w:tcPr>
          <w:p w14:paraId="42EB07F5" w14:textId="31D56A12"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2,07</w:t>
            </w:r>
          </w:p>
        </w:tc>
      </w:tr>
      <w:tr w:rsidR="00926FF5" w:rsidRPr="00A174B5" w14:paraId="44591CC0" w14:textId="77777777" w:rsidTr="00554F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69" w:type="dxa"/>
            <w:gridSpan w:val="7"/>
            <w:tcBorders>
              <w:top w:val="single" w:sz="12" w:space="0" w:color="A8D08D"/>
              <w:left w:val="single" w:sz="12" w:space="0" w:color="A8D08D"/>
              <w:bottom w:val="single" w:sz="12" w:space="0" w:color="A8D08D"/>
              <w:right w:val="single" w:sz="12" w:space="0" w:color="A8D08D"/>
            </w:tcBorders>
            <w:vAlign w:val="center"/>
          </w:tcPr>
          <w:p w14:paraId="201AEF40" w14:textId="7AD7306F" w:rsidR="00926FF5" w:rsidRPr="00C63E94" w:rsidRDefault="00926FF5" w:rsidP="00554FC2">
            <w:pPr>
              <w:spacing w:before="20" w:after="20"/>
              <w:rPr>
                <w:rFonts w:ascii="Calibri" w:hAnsi="Calibri" w:cs="Calibri"/>
                <w:b w:val="0"/>
                <w:sz w:val="20"/>
                <w:szCs w:val="20"/>
              </w:rPr>
            </w:pPr>
            <w:r w:rsidRPr="00C63E94">
              <w:rPr>
                <w:rFonts w:ascii="Calibri" w:hAnsi="Calibri" w:cs="Calibri"/>
                <w:sz w:val="20"/>
                <w:szCs w:val="20"/>
              </w:rPr>
              <w:t>EKONOMSKI RAČUNI ZA POLJOPRIVREDU***</w:t>
            </w:r>
          </w:p>
        </w:tc>
      </w:tr>
      <w:tr w:rsidR="00654B61" w:rsidRPr="00A174B5" w14:paraId="0F467DD6" w14:textId="77777777" w:rsidTr="00554FC2">
        <w:trPr>
          <w:trHeight w:val="300"/>
        </w:trPr>
        <w:tc>
          <w:tcPr>
            <w:cnfStyle w:val="001000000000" w:firstRow="0" w:lastRow="0" w:firstColumn="1" w:lastColumn="0" w:oddVBand="0" w:evenVBand="0" w:oddHBand="0" w:evenHBand="0" w:firstRowFirstColumn="0" w:firstRowLastColumn="0" w:lastRowFirstColumn="0" w:lastRowLastColumn="0"/>
            <w:tcW w:w="3923" w:type="dxa"/>
            <w:tcBorders>
              <w:top w:val="single" w:sz="12" w:space="0" w:color="A8D08D"/>
              <w:left w:val="single" w:sz="12" w:space="0" w:color="A8D08D"/>
            </w:tcBorders>
            <w:vAlign w:val="center"/>
          </w:tcPr>
          <w:p w14:paraId="29B0DBED" w14:textId="2B3B7810" w:rsidR="00FC298A" w:rsidRPr="00C63E94" w:rsidRDefault="4541FB49" w:rsidP="00C71C86">
            <w:pPr>
              <w:spacing w:before="20" w:after="20"/>
              <w:rPr>
                <w:rFonts w:ascii="Calibri" w:hAnsi="Calibri" w:cs="Calibri"/>
                <w:b w:val="0"/>
                <w:bCs w:val="0"/>
                <w:sz w:val="20"/>
                <w:szCs w:val="20"/>
              </w:rPr>
            </w:pPr>
            <w:r w:rsidRPr="00C63E94">
              <w:rPr>
                <w:rFonts w:ascii="Calibri" w:hAnsi="Calibri" w:cs="Calibri"/>
                <w:b w:val="0"/>
                <w:bCs w:val="0"/>
                <w:sz w:val="20"/>
                <w:szCs w:val="20"/>
              </w:rPr>
              <w:t>Poljoprivredna proizvodnja</w:t>
            </w:r>
          </w:p>
        </w:tc>
        <w:tc>
          <w:tcPr>
            <w:tcW w:w="941" w:type="dxa"/>
            <w:tcBorders>
              <w:top w:val="single" w:sz="12" w:space="0" w:color="A8D08D"/>
            </w:tcBorders>
            <w:vAlign w:val="center"/>
          </w:tcPr>
          <w:p w14:paraId="45D29191" w14:textId="43628266" w:rsidR="798E0098" w:rsidRPr="00C63E94" w:rsidRDefault="1B2F1721" w:rsidP="00554F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C63E94">
              <w:rPr>
                <w:rFonts w:ascii="Calibri" w:eastAsia="Calibri" w:hAnsi="Calibri" w:cs="Calibri"/>
                <w:color w:val="000000" w:themeColor="text1"/>
                <w:sz w:val="20"/>
                <w:szCs w:val="20"/>
              </w:rPr>
              <w:t>2.</w:t>
            </w:r>
            <w:r w:rsidR="008C0A81" w:rsidRPr="00C63E94">
              <w:rPr>
                <w:rFonts w:ascii="Calibri" w:eastAsia="Calibri" w:hAnsi="Calibri" w:cs="Calibri"/>
                <w:color w:val="000000" w:themeColor="text1"/>
                <w:sz w:val="20"/>
                <w:szCs w:val="20"/>
              </w:rPr>
              <w:t>4</w:t>
            </w:r>
            <w:r w:rsidR="00965A74" w:rsidRPr="00C63E94">
              <w:rPr>
                <w:rFonts w:ascii="Calibri" w:eastAsia="Calibri" w:hAnsi="Calibri" w:cs="Calibri"/>
                <w:color w:val="000000" w:themeColor="text1"/>
                <w:sz w:val="20"/>
                <w:szCs w:val="20"/>
              </w:rPr>
              <w:t>23</w:t>
            </w:r>
          </w:p>
        </w:tc>
        <w:tc>
          <w:tcPr>
            <w:tcW w:w="941" w:type="dxa"/>
            <w:tcBorders>
              <w:top w:val="single" w:sz="12" w:space="0" w:color="A8D08D"/>
            </w:tcBorders>
            <w:vAlign w:val="center"/>
          </w:tcPr>
          <w:p w14:paraId="38AC8532" w14:textId="503CFDC5"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w:t>
            </w:r>
            <w:r w:rsidR="008C0A81" w:rsidRPr="00C63E94">
              <w:rPr>
                <w:rFonts w:ascii="Calibri" w:eastAsia="Calibri" w:hAnsi="Calibri" w:cs="Calibri"/>
                <w:color w:val="000000" w:themeColor="text1"/>
                <w:sz w:val="20"/>
                <w:szCs w:val="20"/>
              </w:rPr>
              <w:t>422</w:t>
            </w:r>
          </w:p>
        </w:tc>
        <w:tc>
          <w:tcPr>
            <w:tcW w:w="941" w:type="dxa"/>
            <w:tcBorders>
              <w:top w:val="single" w:sz="12" w:space="0" w:color="A8D08D"/>
            </w:tcBorders>
            <w:vAlign w:val="center"/>
          </w:tcPr>
          <w:p w14:paraId="6DFAED47" w14:textId="6C5B0A54"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w:t>
            </w:r>
            <w:r w:rsidR="008C0A81" w:rsidRPr="00C63E94">
              <w:rPr>
                <w:rFonts w:ascii="Calibri" w:eastAsia="Calibri" w:hAnsi="Calibri" w:cs="Calibri"/>
                <w:color w:val="000000" w:themeColor="text1"/>
                <w:sz w:val="20"/>
                <w:szCs w:val="20"/>
              </w:rPr>
              <w:t>748</w:t>
            </w:r>
          </w:p>
        </w:tc>
        <w:tc>
          <w:tcPr>
            <w:tcW w:w="941" w:type="dxa"/>
            <w:tcBorders>
              <w:top w:val="single" w:sz="12" w:space="0" w:color="A8D08D"/>
            </w:tcBorders>
            <w:vAlign w:val="center"/>
          </w:tcPr>
          <w:p w14:paraId="365066B0" w14:textId="5C96CEE7"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3.245</w:t>
            </w:r>
          </w:p>
        </w:tc>
        <w:tc>
          <w:tcPr>
            <w:tcW w:w="941" w:type="dxa"/>
            <w:tcBorders>
              <w:top w:val="single" w:sz="12" w:space="0" w:color="A8D08D"/>
            </w:tcBorders>
            <w:vAlign w:val="center"/>
          </w:tcPr>
          <w:p w14:paraId="1845004D" w14:textId="314FEC9B"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2.840</w:t>
            </w:r>
          </w:p>
        </w:tc>
        <w:tc>
          <w:tcPr>
            <w:tcW w:w="941" w:type="dxa"/>
            <w:tcBorders>
              <w:top w:val="single" w:sz="12" w:space="0" w:color="A8D08D"/>
              <w:right w:val="single" w:sz="12" w:space="0" w:color="A8D08D"/>
            </w:tcBorders>
            <w:vAlign w:val="center"/>
          </w:tcPr>
          <w:p w14:paraId="7B6FC0F3" w14:textId="3792D12A"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3.085</w:t>
            </w:r>
          </w:p>
        </w:tc>
      </w:tr>
      <w:tr w:rsidR="005B3D08" w:rsidRPr="00A174B5" w14:paraId="0491CF5D" w14:textId="77777777" w:rsidTr="00554F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3" w:type="dxa"/>
            <w:tcBorders>
              <w:left w:val="single" w:sz="12" w:space="0" w:color="A8D08D"/>
            </w:tcBorders>
            <w:shd w:val="clear" w:color="auto" w:fill="auto"/>
            <w:vAlign w:val="center"/>
          </w:tcPr>
          <w:p w14:paraId="1E563E2E" w14:textId="1651D365" w:rsidR="00FC298A" w:rsidRPr="00C63E94" w:rsidRDefault="76A047A3" w:rsidP="00C71C86">
            <w:pPr>
              <w:spacing w:before="20" w:after="20"/>
              <w:rPr>
                <w:rFonts w:ascii="Calibri" w:hAnsi="Calibri" w:cs="Calibri"/>
                <w:b w:val="0"/>
                <w:bCs w:val="0"/>
                <w:sz w:val="20"/>
                <w:szCs w:val="20"/>
              </w:rPr>
            </w:pPr>
            <w:r w:rsidRPr="00C63E94">
              <w:rPr>
                <w:rFonts w:ascii="Calibri" w:hAnsi="Calibri" w:cs="Calibri"/>
                <w:b w:val="0"/>
                <w:bCs w:val="0"/>
                <w:sz w:val="20"/>
                <w:szCs w:val="20"/>
              </w:rPr>
              <w:t>Međufazna potrošnja</w:t>
            </w:r>
          </w:p>
        </w:tc>
        <w:tc>
          <w:tcPr>
            <w:tcW w:w="941" w:type="dxa"/>
            <w:shd w:val="clear" w:color="auto" w:fill="auto"/>
            <w:vAlign w:val="center"/>
          </w:tcPr>
          <w:p w14:paraId="641F7BF5" w14:textId="152C3AB5"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1.2</w:t>
            </w:r>
            <w:r w:rsidR="008C0A81" w:rsidRPr="00C63E94">
              <w:rPr>
                <w:rFonts w:ascii="Calibri" w:eastAsia="Calibri" w:hAnsi="Calibri" w:cs="Calibri"/>
                <w:color w:val="000000" w:themeColor="text1"/>
                <w:sz w:val="20"/>
                <w:szCs w:val="20"/>
              </w:rPr>
              <w:t>88</w:t>
            </w:r>
          </w:p>
        </w:tc>
        <w:tc>
          <w:tcPr>
            <w:tcW w:w="941" w:type="dxa"/>
            <w:shd w:val="clear" w:color="auto" w:fill="auto"/>
            <w:vAlign w:val="center"/>
          </w:tcPr>
          <w:p w14:paraId="6BF1A148" w14:textId="301481FC"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1.2</w:t>
            </w:r>
            <w:r w:rsidR="008C0A81" w:rsidRPr="00C63E94">
              <w:rPr>
                <w:rFonts w:ascii="Calibri" w:eastAsia="Calibri" w:hAnsi="Calibri" w:cs="Calibri"/>
                <w:color w:val="000000" w:themeColor="text1"/>
                <w:sz w:val="20"/>
                <w:szCs w:val="20"/>
              </w:rPr>
              <w:t>69</w:t>
            </w:r>
          </w:p>
        </w:tc>
        <w:tc>
          <w:tcPr>
            <w:tcW w:w="941" w:type="dxa"/>
            <w:shd w:val="clear" w:color="auto" w:fill="auto"/>
            <w:vAlign w:val="center"/>
          </w:tcPr>
          <w:p w14:paraId="012DE9FF" w14:textId="74AD031D"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1.2</w:t>
            </w:r>
            <w:r w:rsidR="008C0A81" w:rsidRPr="00C63E94">
              <w:rPr>
                <w:rFonts w:ascii="Calibri" w:eastAsia="Calibri" w:hAnsi="Calibri" w:cs="Calibri"/>
                <w:color w:val="000000" w:themeColor="text1"/>
                <w:sz w:val="20"/>
                <w:szCs w:val="20"/>
              </w:rPr>
              <w:t>90</w:t>
            </w:r>
          </w:p>
        </w:tc>
        <w:tc>
          <w:tcPr>
            <w:tcW w:w="941" w:type="dxa"/>
            <w:shd w:val="clear" w:color="auto" w:fill="auto"/>
            <w:vAlign w:val="center"/>
          </w:tcPr>
          <w:p w14:paraId="5913D162" w14:textId="2C9D2A87"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1.528</w:t>
            </w:r>
          </w:p>
        </w:tc>
        <w:tc>
          <w:tcPr>
            <w:tcW w:w="941" w:type="dxa"/>
            <w:shd w:val="clear" w:color="auto" w:fill="auto"/>
            <w:vAlign w:val="center"/>
          </w:tcPr>
          <w:p w14:paraId="64458F5C" w14:textId="0FEEFE71"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1.445</w:t>
            </w:r>
          </w:p>
        </w:tc>
        <w:tc>
          <w:tcPr>
            <w:tcW w:w="941" w:type="dxa"/>
            <w:tcBorders>
              <w:right w:val="single" w:sz="12" w:space="0" w:color="A8D08D"/>
            </w:tcBorders>
            <w:shd w:val="clear" w:color="auto" w:fill="auto"/>
            <w:vAlign w:val="center"/>
          </w:tcPr>
          <w:p w14:paraId="10D7CB67" w14:textId="496D3605"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1.316</w:t>
            </w:r>
          </w:p>
        </w:tc>
      </w:tr>
      <w:tr w:rsidR="00FC298A" w:rsidRPr="00A174B5" w14:paraId="3BEE80FA" w14:textId="77777777" w:rsidTr="00554FC2">
        <w:trPr>
          <w:trHeight w:val="300"/>
        </w:trPr>
        <w:tc>
          <w:tcPr>
            <w:cnfStyle w:val="001000000000" w:firstRow="0" w:lastRow="0" w:firstColumn="1" w:lastColumn="0" w:oddVBand="0" w:evenVBand="0" w:oddHBand="0" w:evenHBand="0" w:firstRowFirstColumn="0" w:firstRowLastColumn="0" w:lastRowFirstColumn="0" w:lastRowLastColumn="0"/>
            <w:tcW w:w="3923" w:type="dxa"/>
            <w:tcBorders>
              <w:left w:val="single" w:sz="12" w:space="0" w:color="A8D08D"/>
            </w:tcBorders>
            <w:vAlign w:val="center"/>
          </w:tcPr>
          <w:p w14:paraId="68CCCE64" w14:textId="6D42C444" w:rsidR="00FC298A" w:rsidRPr="00C63E94" w:rsidRDefault="76A047A3" w:rsidP="00C71C86">
            <w:pPr>
              <w:spacing w:before="20" w:after="20"/>
              <w:rPr>
                <w:rFonts w:ascii="Calibri" w:hAnsi="Calibri" w:cs="Calibri"/>
                <w:b w:val="0"/>
                <w:bCs w:val="0"/>
                <w:sz w:val="20"/>
                <w:szCs w:val="20"/>
              </w:rPr>
            </w:pPr>
            <w:r w:rsidRPr="00C63E94">
              <w:rPr>
                <w:rFonts w:ascii="Calibri" w:hAnsi="Calibri" w:cs="Calibri"/>
                <w:b w:val="0"/>
                <w:bCs w:val="0"/>
                <w:sz w:val="20"/>
                <w:szCs w:val="20"/>
              </w:rPr>
              <w:t>Bruto dodana vrijednost</w:t>
            </w:r>
          </w:p>
        </w:tc>
        <w:tc>
          <w:tcPr>
            <w:tcW w:w="941" w:type="dxa"/>
            <w:vAlign w:val="center"/>
          </w:tcPr>
          <w:p w14:paraId="4465A3C4" w14:textId="6FD178D8"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1.1</w:t>
            </w:r>
            <w:r w:rsidR="008C0A81" w:rsidRPr="00C63E94">
              <w:rPr>
                <w:rFonts w:ascii="Calibri" w:eastAsia="Calibri" w:hAnsi="Calibri" w:cs="Calibri"/>
                <w:color w:val="000000" w:themeColor="text1"/>
                <w:sz w:val="20"/>
                <w:szCs w:val="20"/>
              </w:rPr>
              <w:t>35</w:t>
            </w:r>
          </w:p>
        </w:tc>
        <w:tc>
          <w:tcPr>
            <w:tcW w:w="941" w:type="dxa"/>
            <w:vAlign w:val="center"/>
          </w:tcPr>
          <w:p w14:paraId="1CCC6F1C" w14:textId="01CFB3DE"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1.15</w:t>
            </w:r>
            <w:r w:rsidR="008C0A81" w:rsidRPr="00C63E94">
              <w:rPr>
                <w:rFonts w:ascii="Calibri" w:eastAsia="Calibri" w:hAnsi="Calibri" w:cs="Calibri"/>
                <w:color w:val="000000" w:themeColor="text1"/>
                <w:sz w:val="20"/>
                <w:szCs w:val="20"/>
              </w:rPr>
              <w:t>3</w:t>
            </w:r>
          </w:p>
        </w:tc>
        <w:tc>
          <w:tcPr>
            <w:tcW w:w="941" w:type="dxa"/>
            <w:vAlign w:val="center"/>
          </w:tcPr>
          <w:p w14:paraId="1A0DF5D1" w14:textId="351DA656"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1.45</w:t>
            </w:r>
            <w:r w:rsidR="008C0A81" w:rsidRPr="00C63E94">
              <w:rPr>
                <w:rFonts w:ascii="Calibri" w:eastAsia="Calibri" w:hAnsi="Calibri" w:cs="Calibri"/>
                <w:color w:val="000000" w:themeColor="text1"/>
                <w:sz w:val="20"/>
                <w:szCs w:val="20"/>
              </w:rPr>
              <w:t>8</w:t>
            </w:r>
          </w:p>
        </w:tc>
        <w:tc>
          <w:tcPr>
            <w:tcW w:w="941" w:type="dxa"/>
            <w:vAlign w:val="center"/>
          </w:tcPr>
          <w:p w14:paraId="5C39CAAA" w14:textId="20A795EA"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1.717</w:t>
            </w:r>
          </w:p>
        </w:tc>
        <w:tc>
          <w:tcPr>
            <w:tcW w:w="941" w:type="dxa"/>
            <w:vAlign w:val="center"/>
          </w:tcPr>
          <w:p w14:paraId="2C48FD41" w14:textId="1B729027"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1.395</w:t>
            </w:r>
          </w:p>
        </w:tc>
        <w:tc>
          <w:tcPr>
            <w:tcW w:w="941" w:type="dxa"/>
            <w:tcBorders>
              <w:right w:val="single" w:sz="12" w:space="0" w:color="A8D08D"/>
            </w:tcBorders>
            <w:vAlign w:val="center"/>
          </w:tcPr>
          <w:p w14:paraId="540F94C6" w14:textId="21AF6B87"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1.769</w:t>
            </w:r>
          </w:p>
        </w:tc>
      </w:tr>
      <w:tr w:rsidR="005B3D08" w:rsidRPr="00A174B5" w14:paraId="5F788A44" w14:textId="77777777" w:rsidTr="00554F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3" w:type="dxa"/>
            <w:tcBorders>
              <w:left w:val="single" w:sz="12" w:space="0" w:color="A8D08D"/>
            </w:tcBorders>
            <w:shd w:val="clear" w:color="auto" w:fill="auto"/>
            <w:vAlign w:val="center"/>
          </w:tcPr>
          <w:p w14:paraId="47D6CBCA" w14:textId="7B0FDD9C" w:rsidR="00FC298A" w:rsidRPr="00C63E94" w:rsidRDefault="76A047A3" w:rsidP="00C71C86">
            <w:pPr>
              <w:spacing w:before="20" w:after="20"/>
              <w:rPr>
                <w:rFonts w:ascii="Calibri" w:hAnsi="Calibri" w:cs="Calibri"/>
                <w:b w:val="0"/>
                <w:bCs w:val="0"/>
                <w:sz w:val="20"/>
                <w:szCs w:val="20"/>
              </w:rPr>
            </w:pPr>
            <w:r w:rsidRPr="00C63E94">
              <w:rPr>
                <w:rFonts w:ascii="Calibri" w:hAnsi="Calibri" w:cs="Calibri"/>
                <w:b w:val="0"/>
                <w:bCs w:val="0"/>
                <w:sz w:val="20"/>
                <w:szCs w:val="20"/>
              </w:rPr>
              <w:t>Potrošnja fiksnog kapitala</w:t>
            </w:r>
          </w:p>
        </w:tc>
        <w:tc>
          <w:tcPr>
            <w:tcW w:w="941" w:type="dxa"/>
            <w:shd w:val="clear" w:color="auto" w:fill="auto"/>
            <w:vAlign w:val="center"/>
          </w:tcPr>
          <w:p w14:paraId="52AD91BD" w14:textId="415081D2"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31</w:t>
            </w:r>
            <w:r w:rsidR="00CD2424" w:rsidRPr="00C63E94">
              <w:rPr>
                <w:rFonts w:ascii="Calibri" w:eastAsia="Calibri" w:hAnsi="Calibri" w:cs="Calibri"/>
                <w:color w:val="000000" w:themeColor="text1"/>
                <w:sz w:val="20"/>
                <w:szCs w:val="20"/>
              </w:rPr>
              <w:t>7</w:t>
            </w:r>
          </w:p>
        </w:tc>
        <w:tc>
          <w:tcPr>
            <w:tcW w:w="941" w:type="dxa"/>
            <w:shd w:val="clear" w:color="auto" w:fill="auto"/>
            <w:vAlign w:val="center"/>
          </w:tcPr>
          <w:p w14:paraId="25D4C330" w14:textId="7CAFFF68"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311</w:t>
            </w:r>
          </w:p>
        </w:tc>
        <w:tc>
          <w:tcPr>
            <w:tcW w:w="941" w:type="dxa"/>
            <w:shd w:val="clear" w:color="auto" w:fill="auto"/>
            <w:vAlign w:val="center"/>
          </w:tcPr>
          <w:p w14:paraId="677C8426" w14:textId="1CE1440A"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31</w:t>
            </w:r>
            <w:r w:rsidR="00CD2424" w:rsidRPr="00C63E94">
              <w:rPr>
                <w:rFonts w:ascii="Calibri" w:eastAsia="Calibri" w:hAnsi="Calibri" w:cs="Calibri"/>
                <w:color w:val="000000" w:themeColor="text1"/>
                <w:sz w:val="20"/>
                <w:szCs w:val="20"/>
              </w:rPr>
              <w:t>4</w:t>
            </w:r>
          </w:p>
        </w:tc>
        <w:tc>
          <w:tcPr>
            <w:tcW w:w="941" w:type="dxa"/>
            <w:shd w:val="clear" w:color="auto" w:fill="auto"/>
            <w:vAlign w:val="center"/>
          </w:tcPr>
          <w:p w14:paraId="4028A3D0" w14:textId="69130A64"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312</w:t>
            </w:r>
          </w:p>
        </w:tc>
        <w:tc>
          <w:tcPr>
            <w:tcW w:w="941" w:type="dxa"/>
            <w:shd w:val="clear" w:color="auto" w:fill="auto"/>
            <w:vAlign w:val="center"/>
          </w:tcPr>
          <w:p w14:paraId="5E604D4D" w14:textId="692126C1"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318</w:t>
            </w:r>
          </w:p>
        </w:tc>
        <w:tc>
          <w:tcPr>
            <w:tcW w:w="941" w:type="dxa"/>
            <w:tcBorders>
              <w:right w:val="single" w:sz="12" w:space="0" w:color="A8D08D"/>
            </w:tcBorders>
            <w:shd w:val="clear" w:color="auto" w:fill="auto"/>
            <w:vAlign w:val="center"/>
          </w:tcPr>
          <w:p w14:paraId="47B26643" w14:textId="5BB6A065"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320</w:t>
            </w:r>
          </w:p>
        </w:tc>
      </w:tr>
      <w:tr w:rsidR="00FC298A" w:rsidRPr="00A174B5" w14:paraId="2F451340" w14:textId="77777777" w:rsidTr="00554FC2">
        <w:trPr>
          <w:trHeight w:val="300"/>
        </w:trPr>
        <w:tc>
          <w:tcPr>
            <w:cnfStyle w:val="001000000000" w:firstRow="0" w:lastRow="0" w:firstColumn="1" w:lastColumn="0" w:oddVBand="0" w:evenVBand="0" w:oddHBand="0" w:evenHBand="0" w:firstRowFirstColumn="0" w:firstRowLastColumn="0" w:lastRowFirstColumn="0" w:lastRowLastColumn="0"/>
            <w:tcW w:w="3923" w:type="dxa"/>
            <w:tcBorders>
              <w:left w:val="single" w:sz="12" w:space="0" w:color="A8D08D"/>
            </w:tcBorders>
            <w:vAlign w:val="center"/>
          </w:tcPr>
          <w:p w14:paraId="2E5D3DDA" w14:textId="128B9346" w:rsidR="00FC298A" w:rsidRPr="00C63E94" w:rsidRDefault="76A047A3" w:rsidP="00C71C86">
            <w:pPr>
              <w:spacing w:before="20" w:after="20"/>
              <w:rPr>
                <w:rFonts w:ascii="Calibri" w:hAnsi="Calibri" w:cs="Calibri"/>
                <w:b w:val="0"/>
                <w:bCs w:val="0"/>
                <w:sz w:val="20"/>
                <w:szCs w:val="20"/>
              </w:rPr>
            </w:pPr>
            <w:r w:rsidRPr="00C63E94">
              <w:rPr>
                <w:rFonts w:ascii="Calibri" w:hAnsi="Calibri" w:cs="Calibri"/>
                <w:b w:val="0"/>
                <w:bCs w:val="0"/>
                <w:sz w:val="20"/>
                <w:szCs w:val="20"/>
              </w:rPr>
              <w:t>Neto dodana vrijednost</w:t>
            </w:r>
          </w:p>
        </w:tc>
        <w:tc>
          <w:tcPr>
            <w:tcW w:w="941" w:type="dxa"/>
            <w:vAlign w:val="center"/>
          </w:tcPr>
          <w:p w14:paraId="7698E014" w14:textId="5C046DEC"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8</w:t>
            </w:r>
            <w:r w:rsidR="00CD2424" w:rsidRPr="00C63E94">
              <w:rPr>
                <w:rFonts w:ascii="Calibri" w:eastAsia="Calibri" w:hAnsi="Calibri" w:cs="Calibri"/>
                <w:color w:val="000000" w:themeColor="text1"/>
                <w:sz w:val="20"/>
                <w:szCs w:val="20"/>
              </w:rPr>
              <w:t>18</w:t>
            </w:r>
          </w:p>
        </w:tc>
        <w:tc>
          <w:tcPr>
            <w:tcW w:w="941" w:type="dxa"/>
            <w:vAlign w:val="center"/>
          </w:tcPr>
          <w:p w14:paraId="10183E10" w14:textId="66419331"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84</w:t>
            </w:r>
            <w:r w:rsidR="00CD2424" w:rsidRPr="00C63E94">
              <w:rPr>
                <w:rFonts w:ascii="Calibri" w:eastAsia="Calibri" w:hAnsi="Calibri" w:cs="Calibri"/>
                <w:color w:val="000000" w:themeColor="text1"/>
                <w:sz w:val="20"/>
                <w:szCs w:val="20"/>
              </w:rPr>
              <w:t>2</w:t>
            </w:r>
          </w:p>
        </w:tc>
        <w:tc>
          <w:tcPr>
            <w:tcW w:w="941" w:type="dxa"/>
            <w:vAlign w:val="center"/>
          </w:tcPr>
          <w:p w14:paraId="7366B3F9" w14:textId="0436B6B3"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1.14</w:t>
            </w:r>
            <w:r w:rsidR="00CD2424" w:rsidRPr="00C63E94">
              <w:rPr>
                <w:rFonts w:ascii="Calibri" w:eastAsia="Calibri" w:hAnsi="Calibri" w:cs="Calibri"/>
                <w:color w:val="000000" w:themeColor="text1"/>
                <w:sz w:val="20"/>
                <w:szCs w:val="20"/>
              </w:rPr>
              <w:t>5</w:t>
            </w:r>
          </w:p>
        </w:tc>
        <w:tc>
          <w:tcPr>
            <w:tcW w:w="941" w:type="dxa"/>
            <w:vAlign w:val="center"/>
          </w:tcPr>
          <w:p w14:paraId="02D38C5D" w14:textId="60BBFCD5"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1.405</w:t>
            </w:r>
          </w:p>
        </w:tc>
        <w:tc>
          <w:tcPr>
            <w:tcW w:w="941" w:type="dxa"/>
            <w:vAlign w:val="center"/>
          </w:tcPr>
          <w:p w14:paraId="5695D62A" w14:textId="50933DEF"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1.077</w:t>
            </w:r>
          </w:p>
        </w:tc>
        <w:tc>
          <w:tcPr>
            <w:tcW w:w="941" w:type="dxa"/>
            <w:tcBorders>
              <w:right w:val="single" w:sz="12" w:space="0" w:color="A8D08D"/>
            </w:tcBorders>
            <w:vAlign w:val="center"/>
          </w:tcPr>
          <w:p w14:paraId="5ECE7728" w14:textId="7DC49797"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1.450</w:t>
            </w:r>
          </w:p>
        </w:tc>
      </w:tr>
      <w:tr w:rsidR="005B3D08" w:rsidRPr="00A174B5" w14:paraId="6603F670" w14:textId="77777777" w:rsidTr="00554F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3" w:type="dxa"/>
            <w:tcBorders>
              <w:left w:val="single" w:sz="12" w:space="0" w:color="A8D08D"/>
            </w:tcBorders>
            <w:shd w:val="clear" w:color="auto" w:fill="auto"/>
            <w:vAlign w:val="center"/>
          </w:tcPr>
          <w:p w14:paraId="08004283" w14:textId="203F43E7" w:rsidR="00FC298A" w:rsidRPr="00C63E94" w:rsidRDefault="76A047A3" w:rsidP="00C71C86">
            <w:pPr>
              <w:spacing w:before="20" w:after="20"/>
              <w:rPr>
                <w:rFonts w:ascii="Calibri" w:hAnsi="Calibri" w:cs="Calibri"/>
                <w:b w:val="0"/>
                <w:bCs w:val="0"/>
                <w:sz w:val="20"/>
                <w:szCs w:val="20"/>
              </w:rPr>
            </w:pPr>
            <w:r w:rsidRPr="00C63E94">
              <w:rPr>
                <w:rFonts w:ascii="Calibri" w:hAnsi="Calibri" w:cs="Calibri"/>
                <w:b w:val="0"/>
                <w:bCs w:val="0"/>
                <w:sz w:val="20"/>
                <w:szCs w:val="20"/>
              </w:rPr>
              <w:t>Naknada za zaposlene</w:t>
            </w:r>
          </w:p>
        </w:tc>
        <w:tc>
          <w:tcPr>
            <w:tcW w:w="941" w:type="dxa"/>
            <w:shd w:val="clear" w:color="auto" w:fill="auto"/>
            <w:vAlign w:val="center"/>
          </w:tcPr>
          <w:p w14:paraId="6BF5E858" w14:textId="45914FA5"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13</w:t>
            </w:r>
            <w:r w:rsidR="00CD2424" w:rsidRPr="00C63E94">
              <w:rPr>
                <w:rFonts w:ascii="Calibri" w:eastAsia="Calibri" w:hAnsi="Calibri" w:cs="Calibri"/>
                <w:color w:val="000000" w:themeColor="text1"/>
                <w:sz w:val="20"/>
                <w:szCs w:val="20"/>
              </w:rPr>
              <w:t>5</w:t>
            </w:r>
          </w:p>
        </w:tc>
        <w:tc>
          <w:tcPr>
            <w:tcW w:w="941" w:type="dxa"/>
            <w:shd w:val="clear" w:color="auto" w:fill="auto"/>
            <w:vAlign w:val="center"/>
          </w:tcPr>
          <w:p w14:paraId="484FD732" w14:textId="2EAC3FF4"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151</w:t>
            </w:r>
          </w:p>
        </w:tc>
        <w:tc>
          <w:tcPr>
            <w:tcW w:w="941" w:type="dxa"/>
            <w:shd w:val="clear" w:color="auto" w:fill="auto"/>
            <w:vAlign w:val="center"/>
          </w:tcPr>
          <w:p w14:paraId="6069BECE" w14:textId="7E5086DD"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w:t>
            </w:r>
            <w:r w:rsidR="00CD2424" w:rsidRPr="00C63E94">
              <w:rPr>
                <w:rFonts w:ascii="Calibri" w:eastAsia="Calibri" w:hAnsi="Calibri" w:cs="Calibri"/>
                <w:color w:val="000000" w:themeColor="text1"/>
                <w:sz w:val="20"/>
                <w:szCs w:val="20"/>
              </w:rPr>
              <w:t>60</w:t>
            </w:r>
          </w:p>
        </w:tc>
        <w:tc>
          <w:tcPr>
            <w:tcW w:w="941" w:type="dxa"/>
            <w:shd w:val="clear" w:color="auto" w:fill="auto"/>
            <w:vAlign w:val="center"/>
          </w:tcPr>
          <w:p w14:paraId="534598B8" w14:textId="375D535F"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177</w:t>
            </w:r>
          </w:p>
        </w:tc>
        <w:tc>
          <w:tcPr>
            <w:tcW w:w="941" w:type="dxa"/>
            <w:shd w:val="clear" w:color="auto" w:fill="auto"/>
            <w:vAlign w:val="center"/>
          </w:tcPr>
          <w:p w14:paraId="44723C32" w14:textId="1BC00655"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205</w:t>
            </w:r>
          </w:p>
        </w:tc>
        <w:tc>
          <w:tcPr>
            <w:tcW w:w="941" w:type="dxa"/>
            <w:tcBorders>
              <w:right w:val="single" w:sz="12" w:space="0" w:color="A8D08D"/>
            </w:tcBorders>
            <w:shd w:val="clear" w:color="auto" w:fill="auto"/>
            <w:vAlign w:val="center"/>
          </w:tcPr>
          <w:p w14:paraId="49103683" w14:textId="637413FA"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226</w:t>
            </w:r>
          </w:p>
        </w:tc>
      </w:tr>
      <w:tr w:rsidR="00FC298A" w:rsidRPr="00A174B5" w14:paraId="69FE33EE" w14:textId="77777777" w:rsidTr="00554FC2">
        <w:trPr>
          <w:trHeight w:val="300"/>
        </w:trPr>
        <w:tc>
          <w:tcPr>
            <w:cnfStyle w:val="001000000000" w:firstRow="0" w:lastRow="0" w:firstColumn="1" w:lastColumn="0" w:oddVBand="0" w:evenVBand="0" w:oddHBand="0" w:evenHBand="0" w:firstRowFirstColumn="0" w:firstRowLastColumn="0" w:lastRowFirstColumn="0" w:lastRowLastColumn="0"/>
            <w:tcW w:w="3923" w:type="dxa"/>
            <w:tcBorders>
              <w:left w:val="single" w:sz="12" w:space="0" w:color="A8D08D"/>
            </w:tcBorders>
            <w:vAlign w:val="center"/>
          </w:tcPr>
          <w:p w14:paraId="41120D1D" w14:textId="01169930" w:rsidR="00FC298A" w:rsidRPr="00C63E94" w:rsidRDefault="76A047A3" w:rsidP="00C71C86">
            <w:pPr>
              <w:spacing w:before="20" w:after="20"/>
              <w:rPr>
                <w:rFonts w:ascii="Calibri" w:hAnsi="Calibri" w:cs="Calibri"/>
                <w:b w:val="0"/>
                <w:bCs w:val="0"/>
                <w:sz w:val="20"/>
                <w:szCs w:val="20"/>
              </w:rPr>
            </w:pPr>
            <w:r w:rsidRPr="00C63E94">
              <w:rPr>
                <w:rFonts w:ascii="Calibri" w:hAnsi="Calibri" w:cs="Calibri"/>
                <w:b w:val="0"/>
                <w:bCs w:val="0"/>
                <w:sz w:val="20"/>
                <w:szCs w:val="20"/>
              </w:rPr>
              <w:t>Ostale subvencije za proizvodnju</w:t>
            </w:r>
          </w:p>
        </w:tc>
        <w:tc>
          <w:tcPr>
            <w:tcW w:w="941" w:type="dxa"/>
            <w:vAlign w:val="center"/>
          </w:tcPr>
          <w:p w14:paraId="0FF1D592" w14:textId="5B9D4E08"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44</w:t>
            </w:r>
            <w:r w:rsidR="00CD2424" w:rsidRPr="00C63E94">
              <w:rPr>
                <w:rFonts w:ascii="Calibri" w:eastAsia="Calibri" w:hAnsi="Calibri" w:cs="Calibri"/>
                <w:color w:val="000000" w:themeColor="text1"/>
                <w:sz w:val="20"/>
                <w:szCs w:val="20"/>
              </w:rPr>
              <w:t>6</w:t>
            </w:r>
          </w:p>
        </w:tc>
        <w:tc>
          <w:tcPr>
            <w:tcW w:w="941" w:type="dxa"/>
            <w:vAlign w:val="center"/>
          </w:tcPr>
          <w:p w14:paraId="2A956FDC" w14:textId="67772644"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48</w:t>
            </w:r>
            <w:r w:rsidR="00CD2424" w:rsidRPr="00C63E94">
              <w:rPr>
                <w:rFonts w:ascii="Calibri" w:eastAsia="Calibri" w:hAnsi="Calibri" w:cs="Calibri"/>
                <w:color w:val="000000" w:themeColor="text1"/>
                <w:sz w:val="20"/>
                <w:szCs w:val="20"/>
              </w:rPr>
              <w:t>3</w:t>
            </w:r>
          </w:p>
        </w:tc>
        <w:tc>
          <w:tcPr>
            <w:tcW w:w="941" w:type="dxa"/>
            <w:vAlign w:val="center"/>
          </w:tcPr>
          <w:p w14:paraId="6FE25C6C" w14:textId="603FE58D"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534</w:t>
            </w:r>
          </w:p>
        </w:tc>
        <w:tc>
          <w:tcPr>
            <w:tcW w:w="941" w:type="dxa"/>
            <w:vAlign w:val="center"/>
          </w:tcPr>
          <w:p w14:paraId="0016D39E" w14:textId="76EAC9B4"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527</w:t>
            </w:r>
          </w:p>
        </w:tc>
        <w:tc>
          <w:tcPr>
            <w:tcW w:w="941" w:type="dxa"/>
            <w:vAlign w:val="center"/>
          </w:tcPr>
          <w:p w14:paraId="4DC4826A" w14:textId="4EEBF025"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655</w:t>
            </w:r>
          </w:p>
        </w:tc>
        <w:tc>
          <w:tcPr>
            <w:tcW w:w="941" w:type="dxa"/>
            <w:tcBorders>
              <w:right w:val="single" w:sz="12" w:space="0" w:color="A8D08D"/>
            </w:tcBorders>
            <w:vAlign w:val="center"/>
          </w:tcPr>
          <w:p w14:paraId="1D6530B5" w14:textId="3D404EDB"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535</w:t>
            </w:r>
          </w:p>
        </w:tc>
      </w:tr>
      <w:tr w:rsidR="005B3D08" w:rsidRPr="00A174B5" w14:paraId="3022FFC6" w14:textId="77777777" w:rsidTr="00554F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3" w:type="dxa"/>
            <w:tcBorders>
              <w:left w:val="single" w:sz="12" w:space="0" w:color="A8D08D"/>
            </w:tcBorders>
            <w:shd w:val="clear" w:color="auto" w:fill="auto"/>
            <w:vAlign w:val="center"/>
          </w:tcPr>
          <w:p w14:paraId="581B1244" w14:textId="63A05742" w:rsidR="00FC298A" w:rsidRPr="00C63E94" w:rsidRDefault="76A047A3" w:rsidP="00C71C86">
            <w:pPr>
              <w:spacing w:before="20" w:after="20"/>
              <w:rPr>
                <w:rFonts w:ascii="Calibri" w:hAnsi="Calibri" w:cs="Calibri"/>
                <w:b w:val="0"/>
                <w:bCs w:val="0"/>
                <w:sz w:val="20"/>
                <w:szCs w:val="20"/>
              </w:rPr>
            </w:pPr>
            <w:r w:rsidRPr="00C63E94">
              <w:rPr>
                <w:rFonts w:ascii="Calibri" w:hAnsi="Calibri" w:cs="Calibri"/>
                <w:b w:val="0"/>
                <w:bCs w:val="0"/>
                <w:sz w:val="20"/>
                <w:szCs w:val="20"/>
              </w:rPr>
              <w:t>Faktorski dohodak</w:t>
            </w:r>
          </w:p>
        </w:tc>
        <w:tc>
          <w:tcPr>
            <w:tcW w:w="941" w:type="dxa"/>
            <w:shd w:val="clear" w:color="auto" w:fill="auto"/>
            <w:vAlign w:val="center"/>
          </w:tcPr>
          <w:p w14:paraId="4EBF1B4D" w14:textId="0C71C54C"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1.2</w:t>
            </w:r>
            <w:r w:rsidR="00CD2424" w:rsidRPr="00C63E94">
              <w:rPr>
                <w:rFonts w:ascii="Calibri" w:eastAsia="Calibri" w:hAnsi="Calibri" w:cs="Calibri"/>
                <w:color w:val="000000" w:themeColor="text1"/>
                <w:sz w:val="20"/>
                <w:szCs w:val="20"/>
              </w:rPr>
              <w:t>65</w:t>
            </w:r>
          </w:p>
        </w:tc>
        <w:tc>
          <w:tcPr>
            <w:tcW w:w="941" w:type="dxa"/>
            <w:shd w:val="clear" w:color="auto" w:fill="auto"/>
            <w:vAlign w:val="center"/>
          </w:tcPr>
          <w:p w14:paraId="1E1BAC95" w14:textId="77D8F189"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1.32</w:t>
            </w:r>
            <w:r w:rsidR="00CD2424" w:rsidRPr="00C63E94">
              <w:rPr>
                <w:rFonts w:ascii="Calibri" w:eastAsia="Calibri" w:hAnsi="Calibri" w:cs="Calibri"/>
                <w:color w:val="000000" w:themeColor="text1"/>
                <w:sz w:val="20"/>
                <w:szCs w:val="20"/>
              </w:rPr>
              <w:t>6</w:t>
            </w:r>
          </w:p>
        </w:tc>
        <w:tc>
          <w:tcPr>
            <w:tcW w:w="941" w:type="dxa"/>
            <w:shd w:val="clear" w:color="auto" w:fill="auto"/>
            <w:vAlign w:val="center"/>
          </w:tcPr>
          <w:p w14:paraId="4FB0D37F" w14:textId="0190E4DD"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1.67</w:t>
            </w:r>
            <w:r w:rsidR="00CD2424" w:rsidRPr="00C63E94">
              <w:rPr>
                <w:rFonts w:ascii="Calibri" w:eastAsia="Calibri" w:hAnsi="Calibri" w:cs="Calibri"/>
                <w:color w:val="000000" w:themeColor="text1"/>
                <w:sz w:val="20"/>
                <w:szCs w:val="20"/>
              </w:rPr>
              <w:t>9</w:t>
            </w:r>
          </w:p>
        </w:tc>
        <w:tc>
          <w:tcPr>
            <w:tcW w:w="941" w:type="dxa"/>
            <w:shd w:val="clear" w:color="auto" w:fill="auto"/>
            <w:vAlign w:val="center"/>
          </w:tcPr>
          <w:p w14:paraId="3C03713F" w14:textId="237B3464"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1.932</w:t>
            </w:r>
          </w:p>
        </w:tc>
        <w:tc>
          <w:tcPr>
            <w:tcW w:w="941" w:type="dxa"/>
            <w:shd w:val="clear" w:color="auto" w:fill="auto"/>
            <w:vAlign w:val="center"/>
          </w:tcPr>
          <w:p w14:paraId="6EF57B4B" w14:textId="6FFFF69A"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1.731</w:t>
            </w:r>
          </w:p>
        </w:tc>
        <w:tc>
          <w:tcPr>
            <w:tcW w:w="941" w:type="dxa"/>
            <w:tcBorders>
              <w:right w:val="single" w:sz="12" w:space="0" w:color="A8D08D"/>
            </w:tcBorders>
            <w:shd w:val="clear" w:color="auto" w:fill="auto"/>
            <w:vAlign w:val="center"/>
          </w:tcPr>
          <w:p w14:paraId="624357A1" w14:textId="40315BC5"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1.9</w:t>
            </w:r>
            <w:r w:rsidR="00CD2424" w:rsidRPr="00C63E94">
              <w:rPr>
                <w:rFonts w:ascii="Calibri" w:eastAsia="Calibri" w:hAnsi="Calibri" w:cs="Calibri"/>
                <w:color w:val="000000" w:themeColor="text1"/>
                <w:sz w:val="20"/>
                <w:szCs w:val="20"/>
              </w:rPr>
              <w:t>85</w:t>
            </w:r>
          </w:p>
        </w:tc>
      </w:tr>
      <w:tr w:rsidR="00FC298A" w:rsidRPr="00A174B5" w14:paraId="0AB82CE1" w14:textId="77777777" w:rsidTr="00554FC2">
        <w:trPr>
          <w:trHeight w:val="300"/>
        </w:trPr>
        <w:tc>
          <w:tcPr>
            <w:cnfStyle w:val="001000000000" w:firstRow="0" w:lastRow="0" w:firstColumn="1" w:lastColumn="0" w:oddVBand="0" w:evenVBand="0" w:oddHBand="0" w:evenHBand="0" w:firstRowFirstColumn="0" w:firstRowLastColumn="0" w:lastRowFirstColumn="0" w:lastRowLastColumn="0"/>
            <w:tcW w:w="3923" w:type="dxa"/>
            <w:tcBorders>
              <w:left w:val="single" w:sz="12" w:space="0" w:color="A8D08D"/>
            </w:tcBorders>
            <w:vAlign w:val="center"/>
          </w:tcPr>
          <w:p w14:paraId="49BB2A6B" w14:textId="5FD53D7D" w:rsidR="00FC298A" w:rsidRPr="00C63E94" w:rsidRDefault="76A047A3" w:rsidP="00C71C86">
            <w:pPr>
              <w:spacing w:before="20" w:after="20"/>
              <w:rPr>
                <w:rFonts w:ascii="Calibri" w:hAnsi="Calibri" w:cs="Calibri"/>
                <w:b w:val="0"/>
                <w:bCs w:val="0"/>
                <w:sz w:val="20"/>
                <w:szCs w:val="20"/>
              </w:rPr>
            </w:pPr>
            <w:r w:rsidRPr="00C63E94">
              <w:rPr>
                <w:rFonts w:ascii="Calibri" w:hAnsi="Calibri" w:cs="Calibri"/>
                <w:b w:val="0"/>
                <w:bCs w:val="0"/>
                <w:sz w:val="20"/>
                <w:szCs w:val="20"/>
              </w:rPr>
              <w:t>Poslovni višak/mješoviti dohodak</w:t>
            </w:r>
          </w:p>
        </w:tc>
        <w:tc>
          <w:tcPr>
            <w:tcW w:w="941" w:type="dxa"/>
            <w:vAlign w:val="center"/>
          </w:tcPr>
          <w:p w14:paraId="54768A87" w14:textId="114CFDE1"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1.1</w:t>
            </w:r>
            <w:r w:rsidR="00CD2424" w:rsidRPr="00C63E94">
              <w:rPr>
                <w:rFonts w:ascii="Calibri" w:eastAsia="Calibri" w:hAnsi="Calibri" w:cs="Calibri"/>
                <w:color w:val="000000" w:themeColor="text1"/>
                <w:sz w:val="20"/>
                <w:szCs w:val="20"/>
              </w:rPr>
              <w:t>30</w:t>
            </w:r>
          </w:p>
        </w:tc>
        <w:tc>
          <w:tcPr>
            <w:tcW w:w="941" w:type="dxa"/>
            <w:vAlign w:val="center"/>
          </w:tcPr>
          <w:p w14:paraId="05446011" w14:textId="7F5C244E"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1.17</w:t>
            </w:r>
            <w:r w:rsidR="00CD2424" w:rsidRPr="00C63E94">
              <w:rPr>
                <w:rFonts w:ascii="Calibri" w:eastAsia="Calibri" w:hAnsi="Calibri" w:cs="Calibri"/>
                <w:color w:val="000000" w:themeColor="text1"/>
                <w:sz w:val="20"/>
                <w:szCs w:val="20"/>
              </w:rPr>
              <w:t>5</w:t>
            </w:r>
          </w:p>
        </w:tc>
        <w:tc>
          <w:tcPr>
            <w:tcW w:w="941" w:type="dxa"/>
            <w:vAlign w:val="center"/>
          </w:tcPr>
          <w:p w14:paraId="72B3AD07" w14:textId="265BDF15"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1.51</w:t>
            </w:r>
            <w:r w:rsidR="00CD2424" w:rsidRPr="00C63E94">
              <w:rPr>
                <w:rFonts w:ascii="Calibri" w:eastAsia="Calibri" w:hAnsi="Calibri" w:cs="Calibri"/>
                <w:color w:val="000000" w:themeColor="text1"/>
                <w:sz w:val="20"/>
                <w:szCs w:val="20"/>
              </w:rPr>
              <w:t>9</w:t>
            </w:r>
          </w:p>
        </w:tc>
        <w:tc>
          <w:tcPr>
            <w:tcW w:w="941" w:type="dxa"/>
            <w:vAlign w:val="center"/>
          </w:tcPr>
          <w:p w14:paraId="07A6154A" w14:textId="146977E9"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1.754</w:t>
            </w:r>
          </w:p>
        </w:tc>
        <w:tc>
          <w:tcPr>
            <w:tcW w:w="941" w:type="dxa"/>
            <w:vAlign w:val="center"/>
          </w:tcPr>
          <w:p w14:paraId="3064E1B6" w14:textId="3323AB91"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1.526</w:t>
            </w:r>
          </w:p>
        </w:tc>
        <w:tc>
          <w:tcPr>
            <w:tcW w:w="941" w:type="dxa"/>
            <w:tcBorders>
              <w:right w:val="single" w:sz="12" w:space="0" w:color="A8D08D"/>
            </w:tcBorders>
            <w:vAlign w:val="center"/>
          </w:tcPr>
          <w:p w14:paraId="13924F4A" w14:textId="4E849E6E"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1.75</w:t>
            </w:r>
            <w:r w:rsidR="006E5151" w:rsidRPr="00C63E94">
              <w:rPr>
                <w:rFonts w:ascii="Calibri" w:eastAsia="Calibri" w:hAnsi="Calibri" w:cs="Calibri"/>
                <w:color w:val="000000" w:themeColor="text1"/>
                <w:sz w:val="20"/>
                <w:szCs w:val="20"/>
              </w:rPr>
              <w:t>9</w:t>
            </w:r>
          </w:p>
        </w:tc>
      </w:tr>
      <w:tr w:rsidR="005B3D08" w:rsidRPr="00A174B5" w14:paraId="05486B75" w14:textId="77777777" w:rsidTr="00554F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3" w:type="dxa"/>
            <w:tcBorders>
              <w:left w:val="single" w:sz="12" w:space="0" w:color="A8D08D"/>
            </w:tcBorders>
            <w:shd w:val="clear" w:color="auto" w:fill="auto"/>
            <w:vAlign w:val="center"/>
          </w:tcPr>
          <w:p w14:paraId="569E5FDF" w14:textId="433082A8" w:rsidR="00FC298A" w:rsidRPr="00C63E94" w:rsidRDefault="76A047A3" w:rsidP="00C71C86">
            <w:pPr>
              <w:spacing w:before="20" w:after="20"/>
              <w:rPr>
                <w:rFonts w:ascii="Calibri" w:hAnsi="Calibri" w:cs="Calibri"/>
                <w:b w:val="0"/>
                <w:bCs w:val="0"/>
                <w:sz w:val="20"/>
                <w:szCs w:val="20"/>
              </w:rPr>
            </w:pPr>
            <w:r w:rsidRPr="00C63E94">
              <w:rPr>
                <w:rFonts w:ascii="Calibri" w:hAnsi="Calibri" w:cs="Calibri"/>
                <w:b w:val="0"/>
                <w:bCs w:val="0"/>
                <w:sz w:val="20"/>
                <w:szCs w:val="20"/>
              </w:rPr>
              <w:t>Plaćene rente</w:t>
            </w:r>
          </w:p>
        </w:tc>
        <w:tc>
          <w:tcPr>
            <w:tcW w:w="941" w:type="dxa"/>
            <w:shd w:val="clear" w:color="auto" w:fill="auto"/>
            <w:vAlign w:val="center"/>
          </w:tcPr>
          <w:p w14:paraId="70DF8989" w14:textId="6DF2CD57"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4</w:t>
            </w:r>
            <w:r w:rsidR="006F4723" w:rsidRPr="00C63E94">
              <w:rPr>
                <w:rFonts w:ascii="Calibri" w:eastAsia="Calibri" w:hAnsi="Calibri" w:cs="Calibri"/>
                <w:color w:val="000000" w:themeColor="text1"/>
                <w:sz w:val="20"/>
                <w:szCs w:val="20"/>
              </w:rPr>
              <w:t>1</w:t>
            </w:r>
          </w:p>
        </w:tc>
        <w:tc>
          <w:tcPr>
            <w:tcW w:w="941" w:type="dxa"/>
            <w:shd w:val="clear" w:color="auto" w:fill="auto"/>
            <w:vAlign w:val="center"/>
          </w:tcPr>
          <w:p w14:paraId="64CCEAF8" w14:textId="4ACF3A95"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41</w:t>
            </w:r>
          </w:p>
        </w:tc>
        <w:tc>
          <w:tcPr>
            <w:tcW w:w="941" w:type="dxa"/>
            <w:shd w:val="clear" w:color="auto" w:fill="auto"/>
            <w:vAlign w:val="center"/>
          </w:tcPr>
          <w:p w14:paraId="6B31ECD7" w14:textId="15031926"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40</w:t>
            </w:r>
          </w:p>
        </w:tc>
        <w:tc>
          <w:tcPr>
            <w:tcW w:w="941" w:type="dxa"/>
            <w:shd w:val="clear" w:color="auto" w:fill="auto"/>
            <w:vAlign w:val="center"/>
          </w:tcPr>
          <w:p w14:paraId="5B1621C8" w14:textId="2959C751"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40</w:t>
            </w:r>
          </w:p>
        </w:tc>
        <w:tc>
          <w:tcPr>
            <w:tcW w:w="941" w:type="dxa"/>
            <w:shd w:val="clear" w:color="auto" w:fill="auto"/>
            <w:vAlign w:val="center"/>
          </w:tcPr>
          <w:p w14:paraId="5861DFD7" w14:textId="1319C0D9"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40</w:t>
            </w:r>
          </w:p>
        </w:tc>
        <w:tc>
          <w:tcPr>
            <w:tcW w:w="941" w:type="dxa"/>
            <w:tcBorders>
              <w:right w:val="single" w:sz="12" w:space="0" w:color="A8D08D"/>
            </w:tcBorders>
            <w:shd w:val="clear" w:color="auto" w:fill="auto"/>
            <w:vAlign w:val="center"/>
          </w:tcPr>
          <w:p w14:paraId="7BC5A919" w14:textId="09D7A2FB"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42</w:t>
            </w:r>
          </w:p>
        </w:tc>
      </w:tr>
      <w:tr w:rsidR="00FC298A" w:rsidRPr="00A174B5" w14:paraId="5E4C5049" w14:textId="77777777" w:rsidTr="00554FC2">
        <w:trPr>
          <w:trHeight w:val="300"/>
        </w:trPr>
        <w:tc>
          <w:tcPr>
            <w:cnfStyle w:val="001000000000" w:firstRow="0" w:lastRow="0" w:firstColumn="1" w:lastColumn="0" w:oddVBand="0" w:evenVBand="0" w:oddHBand="0" w:evenHBand="0" w:firstRowFirstColumn="0" w:firstRowLastColumn="0" w:lastRowFirstColumn="0" w:lastRowLastColumn="0"/>
            <w:tcW w:w="3923" w:type="dxa"/>
            <w:tcBorders>
              <w:left w:val="single" w:sz="12" w:space="0" w:color="A8D08D"/>
            </w:tcBorders>
            <w:vAlign w:val="center"/>
          </w:tcPr>
          <w:p w14:paraId="464F1DD4" w14:textId="1FD37D5F" w:rsidR="00FC298A" w:rsidRPr="00C63E94" w:rsidRDefault="76A047A3" w:rsidP="00C71C86">
            <w:pPr>
              <w:spacing w:before="20" w:after="20"/>
              <w:rPr>
                <w:rFonts w:ascii="Calibri" w:hAnsi="Calibri" w:cs="Calibri"/>
                <w:b w:val="0"/>
                <w:bCs w:val="0"/>
                <w:sz w:val="20"/>
                <w:szCs w:val="20"/>
              </w:rPr>
            </w:pPr>
            <w:r w:rsidRPr="00C63E94">
              <w:rPr>
                <w:rFonts w:ascii="Calibri" w:hAnsi="Calibri" w:cs="Calibri"/>
                <w:b w:val="0"/>
                <w:bCs w:val="0"/>
                <w:sz w:val="20"/>
                <w:szCs w:val="20"/>
              </w:rPr>
              <w:t>Plaćene kamate</w:t>
            </w:r>
          </w:p>
        </w:tc>
        <w:tc>
          <w:tcPr>
            <w:tcW w:w="941" w:type="dxa"/>
            <w:vAlign w:val="center"/>
          </w:tcPr>
          <w:p w14:paraId="554AFFE7" w14:textId="491C5CCD"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27</w:t>
            </w:r>
          </w:p>
        </w:tc>
        <w:tc>
          <w:tcPr>
            <w:tcW w:w="941" w:type="dxa"/>
            <w:vAlign w:val="center"/>
          </w:tcPr>
          <w:p w14:paraId="7445ECFD" w14:textId="39396F46"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26</w:t>
            </w:r>
          </w:p>
        </w:tc>
        <w:tc>
          <w:tcPr>
            <w:tcW w:w="941" w:type="dxa"/>
            <w:vAlign w:val="center"/>
          </w:tcPr>
          <w:p w14:paraId="4D46F833" w14:textId="3EB83575"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26</w:t>
            </w:r>
          </w:p>
        </w:tc>
        <w:tc>
          <w:tcPr>
            <w:tcW w:w="941" w:type="dxa"/>
            <w:vAlign w:val="center"/>
          </w:tcPr>
          <w:p w14:paraId="72D0198B" w14:textId="59996CDA"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26</w:t>
            </w:r>
          </w:p>
        </w:tc>
        <w:tc>
          <w:tcPr>
            <w:tcW w:w="941" w:type="dxa"/>
            <w:vAlign w:val="center"/>
          </w:tcPr>
          <w:p w14:paraId="672D1452" w14:textId="09B0BC64"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26</w:t>
            </w:r>
          </w:p>
        </w:tc>
        <w:tc>
          <w:tcPr>
            <w:tcW w:w="941" w:type="dxa"/>
            <w:tcBorders>
              <w:right w:val="single" w:sz="12" w:space="0" w:color="A8D08D"/>
            </w:tcBorders>
            <w:vAlign w:val="center"/>
          </w:tcPr>
          <w:p w14:paraId="140F32B3" w14:textId="547DA153"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27</w:t>
            </w:r>
          </w:p>
        </w:tc>
      </w:tr>
      <w:tr w:rsidR="005B3D08" w:rsidRPr="00A174B5" w14:paraId="07842DE9" w14:textId="77777777" w:rsidTr="00554F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3" w:type="dxa"/>
            <w:tcBorders>
              <w:left w:val="single" w:sz="12" w:space="0" w:color="A8D08D"/>
            </w:tcBorders>
            <w:shd w:val="clear" w:color="auto" w:fill="auto"/>
            <w:vAlign w:val="center"/>
          </w:tcPr>
          <w:p w14:paraId="30B0E9DF" w14:textId="75619BFB" w:rsidR="00FC298A" w:rsidRPr="00C63E94" w:rsidRDefault="4541FB49" w:rsidP="00C71C86">
            <w:pPr>
              <w:spacing w:before="20" w:after="20"/>
              <w:rPr>
                <w:rFonts w:ascii="Calibri" w:hAnsi="Calibri" w:cs="Calibri"/>
                <w:b w:val="0"/>
                <w:bCs w:val="0"/>
                <w:sz w:val="20"/>
                <w:szCs w:val="20"/>
              </w:rPr>
            </w:pPr>
            <w:r w:rsidRPr="00C63E94">
              <w:rPr>
                <w:rFonts w:ascii="Calibri" w:hAnsi="Calibri" w:cs="Calibri"/>
                <w:b w:val="0"/>
                <w:bCs w:val="0"/>
                <w:sz w:val="20"/>
                <w:szCs w:val="20"/>
              </w:rPr>
              <w:t>Primljene kamate</w:t>
            </w:r>
          </w:p>
        </w:tc>
        <w:tc>
          <w:tcPr>
            <w:tcW w:w="941" w:type="dxa"/>
            <w:shd w:val="clear" w:color="auto" w:fill="auto"/>
            <w:vAlign w:val="center"/>
          </w:tcPr>
          <w:p w14:paraId="55A4AFD1" w14:textId="185546B2"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C63E94">
              <w:rPr>
                <w:rFonts w:ascii="Calibri" w:eastAsia="Calibri" w:hAnsi="Calibri" w:cs="Calibri"/>
                <w:color w:val="000000" w:themeColor="text1"/>
                <w:sz w:val="20"/>
                <w:szCs w:val="20"/>
              </w:rPr>
              <w:t>10</w:t>
            </w:r>
          </w:p>
        </w:tc>
        <w:tc>
          <w:tcPr>
            <w:tcW w:w="941" w:type="dxa"/>
            <w:shd w:val="clear" w:color="auto" w:fill="auto"/>
            <w:vAlign w:val="center"/>
          </w:tcPr>
          <w:p w14:paraId="213114E7" w14:textId="6ABD0B53"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C63E94">
              <w:rPr>
                <w:rFonts w:ascii="Calibri" w:eastAsia="Calibri" w:hAnsi="Calibri" w:cs="Calibri"/>
                <w:color w:val="000000" w:themeColor="text1"/>
                <w:sz w:val="20"/>
                <w:szCs w:val="20"/>
              </w:rPr>
              <w:t>10</w:t>
            </w:r>
          </w:p>
        </w:tc>
        <w:tc>
          <w:tcPr>
            <w:tcW w:w="941" w:type="dxa"/>
            <w:shd w:val="clear" w:color="auto" w:fill="auto"/>
            <w:vAlign w:val="center"/>
          </w:tcPr>
          <w:p w14:paraId="57103188" w14:textId="37AC822C"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10</w:t>
            </w:r>
          </w:p>
        </w:tc>
        <w:tc>
          <w:tcPr>
            <w:tcW w:w="941" w:type="dxa"/>
            <w:shd w:val="clear" w:color="auto" w:fill="auto"/>
            <w:vAlign w:val="center"/>
          </w:tcPr>
          <w:p w14:paraId="7FA6DB12" w14:textId="1A2A24D0"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10</w:t>
            </w:r>
          </w:p>
        </w:tc>
        <w:tc>
          <w:tcPr>
            <w:tcW w:w="941" w:type="dxa"/>
            <w:shd w:val="clear" w:color="auto" w:fill="auto"/>
            <w:vAlign w:val="center"/>
          </w:tcPr>
          <w:p w14:paraId="626611B9" w14:textId="046CD58B"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10</w:t>
            </w:r>
          </w:p>
        </w:tc>
        <w:tc>
          <w:tcPr>
            <w:tcW w:w="941" w:type="dxa"/>
            <w:tcBorders>
              <w:right w:val="single" w:sz="12" w:space="0" w:color="A8D08D"/>
            </w:tcBorders>
            <w:shd w:val="clear" w:color="auto" w:fill="auto"/>
            <w:vAlign w:val="center"/>
          </w:tcPr>
          <w:p w14:paraId="1955F435" w14:textId="326669D2" w:rsidR="798E0098" w:rsidRPr="00C63E94" w:rsidRDefault="798E0098"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10</w:t>
            </w:r>
          </w:p>
        </w:tc>
      </w:tr>
      <w:tr w:rsidR="00FC298A" w:rsidRPr="00A174B5" w14:paraId="6D63B892" w14:textId="77777777" w:rsidTr="00554FC2">
        <w:trPr>
          <w:trHeight w:val="300"/>
        </w:trPr>
        <w:tc>
          <w:tcPr>
            <w:cnfStyle w:val="001000000000" w:firstRow="0" w:lastRow="0" w:firstColumn="1" w:lastColumn="0" w:oddVBand="0" w:evenVBand="0" w:oddHBand="0" w:evenHBand="0" w:firstRowFirstColumn="0" w:firstRowLastColumn="0" w:lastRowFirstColumn="0" w:lastRowLastColumn="0"/>
            <w:tcW w:w="3923" w:type="dxa"/>
            <w:tcBorders>
              <w:left w:val="single" w:sz="12" w:space="0" w:color="A8D08D"/>
            </w:tcBorders>
            <w:vAlign w:val="center"/>
          </w:tcPr>
          <w:p w14:paraId="74E1F252" w14:textId="4CCD2D8B" w:rsidR="00FC298A" w:rsidRPr="00C63E94" w:rsidRDefault="76A047A3" w:rsidP="00C71C86">
            <w:pPr>
              <w:spacing w:before="20" w:after="20"/>
              <w:rPr>
                <w:rFonts w:ascii="Calibri" w:hAnsi="Calibri" w:cs="Calibri"/>
                <w:b w:val="0"/>
                <w:bCs w:val="0"/>
                <w:sz w:val="20"/>
                <w:szCs w:val="20"/>
              </w:rPr>
            </w:pPr>
            <w:r w:rsidRPr="00C63E94">
              <w:rPr>
                <w:rFonts w:ascii="Calibri" w:hAnsi="Calibri" w:cs="Calibri"/>
                <w:b w:val="0"/>
                <w:bCs w:val="0"/>
                <w:sz w:val="20"/>
                <w:szCs w:val="20"/>
              </w:rPr>
              <w:t>Poduzetnički dohodak</w:t>
            </w:r>
          </w:p>
        </w:tc>
        <w:tc>
          <w:tcPr>
            <w:tcW w:w="941" w:type="dxa"/>
            <w:vAlign w:val="center"/>
          </w:tcPr>
          <w:p w14:paraId="5C1114B1" w14:textId="6BC183A7"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1.0</w:t>
            </w:r>
            <w:r w:rsidR="006E5151" w:rsidRPr="00C63E94">
              <w:rPr>
                <w:rFonts w:ascii="Calibri" w:eastAsia="Calibri" w:hAnsi="Calibri" w:cs="Calibri"/>
                <w:color w:val="000000" w:themeColor="text1"/>
                <w:sz w:val="20"/>
                <w:szCs w:val="20"/>
              </w:rPr>
              <w:t>72</w:t>
            </w:r>
          </w:p>
        </w:tc>
        <w:tc>
          <w:tcPr>
            <w:tcW w:w="941" w:type="dxa"/>
            <w:vAlign w:val="center"/>
          </w:tcPr>
          <w:p w14:paraId="15332AF3" w14:textId="23807BE4"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1.118</w:t>
            </w:r>
          </w:p>
        </w:tc>
        <w:tc>
          <w:tcPr>
            <w:tcW w:w="941" w:type="dxa"/>
            <w:vAlign w:val="center"/>
          </w:tcPr>
          <w:p w14:paraId="6034650D" w14:textId="7F7B386D"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1.46</w:t>
            </w:r>
            <w:r w:rsidR="00C3699F" w:rsidRPr="00C63E94">
              <w:rPr>
                <w:rFonts w:ascii="Calibri" w:eastAsia="Calibri" w:hAnsi="Calibri" w:cs="Calibri"/>
                <w:color w:val="000000" w:themeColor="text1"/>
                <w:sz w:val="20"/>
                <w:szCs w:val="20"/>
              </w:rPr>
              <w:t>3</w:t>
            </w:r>
          </w:p>
        </w:tc>
        <w:tc>
          <w:tcPr>
            <w:tcW w:w="941" w:type="dxa"/>
            <w:vAlign w:val="center"/>
          </w:tcPr>
          <w:p w14:paraId="6FAD220A" w14:textId="53510E9D"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1.698</w:t>
            </w:r>
          </w:p>
        </w:tc>
        <w:tc>
          <w:tcPr>
            <w:tcW w:w="941" w:type="dxa"/>
            <w:vAlign w:val="center"/>
          </w:tcPr>
          <w:p w14:paraId="066B6137" w14:textId="174DD150"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1.469</w:t>
            </w:r>
          </w:p>
        </w:tc>
        <w:tc>
          <w:tcPr>
            <w:tcW w:w="941" w:type="dxa"/>
            <w:tcBorders>
              <w:right w:val="single" w:sz="12" w:space="0" w:color="A8D08D"/>
            </w:tcBorders>
            <w:vAlign w:val="center"/>
          </w:tcPr>
          <w:p w14:paraId="0ED787B5" w14:textId="3B537423"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w:t>
            </w:r>
            <w:r w:rsidR="00C3699F" w:rsidRPr="00C63E94">
              <w:rPr>
                <w:rFonts w:ascii="Calibri" w:eastAsia="Calibri" w:hAnsi="Calibri" w:cs="Calibri"/>
                <w:color w:val="000000" w:themeColor="text1"/>
                <w:sz w:val="20"/>
                <w:szCs w:val="20"/>
              </w:rPr>
              <w:t>700</w:t>
            </w:r>
          </w:p>
        </w:tc>
      </w:tr>
      <w:tr w:rsidR="00654B61" w:rsidRPr="00A174B5" w14:paraId="3FB5C88A" w14:textId="77777777" w:rsidTr="00554F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3" w:type="dxa"/>
            <w:tcBorders>
              <w:left w:val="single" w:sz="12" w:space="0" w:color="A8D08D"/>
              <w:bottom w:val="single" w:sz="12" w:space="0" w:color="A8D08D"/>
            </w:tcBorders>
            <w:vAlign w:val="center"/>
          </w:tcPr>
          <w:p w14:paraId="25ACB45F" w14:textId="77777777" w:rsidR="00FC298A" w:rsidRPr="00C63E94" w:rsidRDefault="00FC298A" w:rsidP="00C71C86">
            <w:pPr>
              <w:rPr>
                <w:rFonts w:ascii="Calibri" w:hAnsi="Calibri" w:cs="Calibri"/>
                <w:b w:val="0"/>
                <w:bCs w:val="0"/>
                <w:sz w:val="20"/>
                <w:szCs w:val="20"/>
              </w:rPr>
            </w:pPr>
          </w:p>
        </w:tc>
        <w:tc>
          <w:tcPr>
            <w:tcW w:w="941" w:type="dxa"/>
            <w:tcBorders>
              <w:bottom w:val="single" w:sz="12" w:space="0" w:color="A8D08D"/>
            </w:tcBorders>
            <w:vAlign w:val="center"/>
          </w:tcPr>
          <w:p w14:paraId="6D9079C0" w14:textId="77777777" w:rsidR="00FC298A" w:rsidRPr="00C63E94" w:rsidRDefault="00FC298A"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941" w:type="dxa"/>
            <w:tcBorders>
              <w:bottom w:val="single" w:sz="12" w:space="0" w:color="A8D08D"/>
            </w:tcBorders>
            <w:vAlign w:val="center"/>
          </w:tcPr>
          <w:p w14:paraId="5A9BA167" w14:textId="77777777" w:rsidR="00FC298A" w:rsidRPr="00C63E94" w:rsidRDefault="00FC298A"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941" w:type="dxa"/>
            <w:tcBorders>
              <w:bottom w:val="single" w:sz="12" w:space="0" w:color="A8D08D"/>
            </w:tcBorders>
            <w:vAlign w:val="center"/>
          </w:tcPr>
          <w:p w14:paraId="1F8BC091" w14:textId="77777777" w:rsidR="00FC298A" w:rsidRPr="00C63E94" w:rsidRDefault="00FC298A"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941" w:type="dxa"/>
            <w:tcBorders>
              <w:bottom w:val="single" w:sz="12" w:space="0" w:color="A8D08D"/>
            </w:tcBorders>
            <w:vAlign w:val="center"/>
          </w:tcPr>
          <w:p w14:paraId="4F672D7A" w14:textId="77777777" w:rsidR="00FC298A" w:rsidRPr="00C63E94" w:rsidRDefault="00FC298A"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941" w:type="dxa"/>
            <w:tcBorders>
              <w:bottom w:val="single" w:sz="12" w:space="0" w:color="A8D08D"/>
            </w:tcBorders>
            <w:vAlign w:val="center"/>
          </w:tcPr>
          <w:p w14:paraId="44488101" w14:textId="77777777" w:rsidR="00FC298A" w:rsidRPr="00C63E94" w:rsidRDefault="00FC298A"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941" w:type="dxa"/>
            <w:tcBorders>
              <w:bottom w:val="single" w:sz="12" w:space="0" w:color="A8D08D"/>
              <w:right w:val="single" w:sz="12" w:space="0" w:color="A8D08D"/>
            </w:tcBorders>
            <w:vAlign w:val="center"/>
          </w:tcPr>
          <w:p w14:paraId="2C89DB7B" w14:textId="77777777" w:rsidR="00FC298A" w:rsidRPr="00C63E94" w:rsidRDefault="00FC298A" w:rsidP="00554FC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654B61" w:rsidRPr="00A174B5" w14:paraId="0F8F2857" w14:textId="77777777" w:rsidTr="00554FC2">
        <w:trPr>
          <w:trHeight w:val="300"/>
        </w:trPr>
        <w:tc>
          <w:tcPr>
            <w:cnfStyle w:val="001000000000" w:firstRow="0" w:lastRow="0" w:firstColumn="1" w:lastColumn="0" w:oddVBand="0" w:evenVBand="0" w:oddHBand="0" w:evenHBand="0" w:firstRowFirstColumn="0" w:firstRowLastColumn="0" w:lastRowFirstColumn="0" w:lastRowLastColumn="0"/>
            <w:tcW w:w="3923" w:type="dxa"/>
            <w:tcBorders>
              <w:top w:val="single" w:sz="12" w:space="0" w:color="A8D08D"/>
              <w:left w:val="single" w:sz="12" w:space="0" w:color="A8D08D"/>
              <w:bottom w:val="single" w:sz="12" w:space="0" w:color="A8D08D"/>
            </w:tcBorders>
            <w:vAlign w:val="center"/>
          </w:tcPr>
          <w:p w14:paraId="3BDB1B38" w14:textId="77777777" w:rsidR="00FC298A" w:rsidRPr="00C63E94" w:rsidRDefault="00FC298A" w:rsidP="00C71C86">
            <w:pPr>
              <w:spacing w:before="20" w:after="20"/>
              <w:rPr>
                <w:rFonts w:ascii="Calibri" w:hAnsi="Calibri" w:cs="Calibri"/>
                <w:bCs w:val="0"/>
                <w:sz w:val="20"/>
                <w:szCs w:val="20"/>
              </w:rPr>
            </w:pPr>
            <w:r w:rsidRPr="00C63E94">
              <w:rPr>
                <w:rFonts w:ascii="Calibri" w:hAnsi="Calibri" w:cs="Calibri"/>
                <w:sz w:val="20"/>
                <w:szCs w:val="20"/>
              </w:rPr>
              <w:t>Uloženi rad (1.000 jedinica godišnjeg rada)</w:t>
            </w:r>
          </w:p>
        </w:tc>
        <w:tc>
          <w:tcPr>
            <w:tcW w:w="941" w:type="dxa"/>
            <w:tcBorders>
              <w:top w:val="single" w:sz="12" w:space="0" w:color="A8D08D"/>
              <w:bottom w:val="single" w:sz="12" w:space="0" w:color="A8D08D"/>
            </w:tcBorders>
            <w:vAlign w:val="center"/>
          </w:tcPr>
          <w:p w14:paraId="53D3C868" w14:textId="78C1869F"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176</w:t>
            </w:r>
          </w:p>
        </w:tc>
        <w:tc>
          <w:tcPr>
            <w:tcW w:w="941" w:type="dxa"/>
            <w:tcBorders>
              <w:top w:val="single" w:sz="12" w:space="0" w:color="A8D08D"/>
              <w:bottom w:val="single" w:sz="12" w:space="0" w:color="A8D08D"/>
            </w:tcBorders>
            <w:vAlign w:val="center"/>
          </w:tcPr>
          <w:p w14:paraId="4B03D919" w14:textId="667BF2A0"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172</w:t>
            </w:r>
          </w:p>
        </w:tc>
        <w:tc>
          <w:tcPr>
            <w:tcW w:w="941" w:type="dxa"/>
            <w:tcBorders>
              <w:top w:val="single" w:sz="12" w:space="0" w:color="A8D08D"/>
              <w:bottom w:val="single" w:sz="12" w:space="0" w:color="A8D08D"/>
            </w:tcBorders>
            <w:vAlign w:val="center"/>
          </w:tcPr>
          <w:p w14:paraId="5B838B47" w14:textId="0E6BE7E9"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171</w:t>
            </w:r>
          </w:p>
        </w:tc>
        <w:tc>
          <w:tcPr>
            <w:tcW w:w="941" w:type="dxa"/>
            <w:tcBorders>
              <w:top w:val="single" w:sz="12" w:space="0" w:color="A8D08D"/>
              <w:bottom w:val="single" w:sz="12" w:space="0" w:color="A8D08D"/>
            </w:tcBorders>
            <w:vAlign w:val="center"/>
          </w:tcPr>
          <w:p w14:paraId="01DBDF16" w14:textId="31099C69"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173</w:t>
            </w:r>
          </w:p>
        </w:tc>
        <w:tc>
          <w:tcPr>
            <w:tcW w:w="941" w:type="dxa"/>
            <w:tcBorders>
              <w:top w:val="single" w:sz="12" w:space="0" w:color="A8D08D"/>
              <w:bottom w:val="single" w:sz="12" w:space="0" w:color="A8D08D"/>
            </w:tcBorders>
            <w:vAlign w:val="center"/>
          </w:tcPr>
          <w:p w14:paraId="0EF26A62" w14:textId="27A8514A"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172</w:t>
            </w:r>
          </w:p>
        </w:tc>
        <w:tc>
          <w:tcPr>
            <w:tcW w:w="941" w:type="dxa"/>
            <w:tcBorders>
              <w:top w:val="single" w:sz="12" w:space="0" w:color="A8D08D"/>
              <w:bottom w:val="single" w:sz="12" w:space="0" w:color="A8D08D"/>
              <w:right w:val="single" w:sz="12" w:space="0" w:color="A8D08D"/>
            </w:tcBorders>
            <w:vAlign w:val="center"/>
          </w:tcPr>
          <w:p w14:paraId="45A5B810" w14:textId="4A1D33F6" w:rsidR="798E0098" w:rsidRPr="00C63E94" w:rsidRDefault="798E0098" w:rsidP="00554F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63E94">
              <w:rPr>
                <w:rFonts w:ascii="Calibri" w:eastAsia="Calibri" w:hAnsi="Calibri" w:cs="Calibri"/>
                <w:color w:val="000000" w:themeColor="text1"/>
                <w:sz w:val="20"/>
                <w:szCs w:val="20"/>
              </w:rPr>
              <w:t>174</w:t>
            </w:r>
          </w:p>
        </w:tc>
      </w:tr>
    </w:tbl>
    <w:p w14:paraId="020B3966" w14:textId="2BF47D80" w:rsidR="00E1315A" w:rsidRPr="00A174B5" w:rsidRDefault="63D370EE" w:rsidP="798E0098">
      <w:pPr>
        <w:spacing w:line="288" w:lineRule="auto"/>
        <w:jc w:val="both"/>
        <w:rPr>
          <w:rFonts w:ascii="Calibri" w:eastAsia="SimSun" w:hAnsi="Calibri" w:cs="Calibri"/>
          <w:color w:val="000000" w:themeColor="text1"/>
          <w:sz w:val="20"/>
          <w:szCs w:val="20"/>
        </w:rPr>
      </w:pPr>
      <w:r w:rsidRPr="798E0098">
        <w:rPr>
          <w:rFonts w:ascii="Calibri" w:eastAsia="SimSun" w:hAnsi="Calibri" w:cs="Calibri"/>
          <w:color w:val="000000" w:themeColor="text1"/>
          <w:sz w:val="20"/>
          <w:szCs w:val="20"/>
        </w:rPr>
        <w:t>* podaci o bruto domaćem proizvodu za 202</w:t>
      </w:r>
      <w:r w:rsidR="66B04623" w:rsidRPr="798E0098">
        <w:rPr>
          <w:rFonts w:ascii="Calibri" w:eastAsia="SimSun" w:hAnsi="Calibri" w:cs="Calibri"/>
          <w:color w:val="000000" w:themeColor="text1"/>
          <w:sz w:val="20"/>
          <w:szCs w:val="20"/>
        </w:rPr>
        <w:t>4</w:t>
      </w:r>
      <w:r w:rsidRPr="798E0098">
        <w:rPr>
          <w:rFonts w:ascii="Calibri" w:eastAsia="SimSun" w:hAnsi="Calibri" w:cs="Calibri"/>
          <w:color w:val="000000" w:themeColor="text1"/>
          <w:sz w:val="20"/>
          <w:szCs w:val="20"/>
        </w:rPr>
        <w:t>. godinu su privremeni</w:t>
      </w:r>
    </w:p>
    <w:p w14:paraId="03A59C7B" w14:textId="77777777" w:rsidR="00E1315A" w:rsidRPr="00A174B5" w:rsidRDefault="63D370EE" w:rsidP="798E0098">
      <w:pPr>
        <w:spacing w:line="288" w:lineRule="auto"/>
        <w:jc w:val="both"/>
        <w:rPr>
          <w:rFonts w:ascii="Calibri" w:eastAsia="SimSun" w:hAnsi="Calibri" w:cs="Calibri"/>
          <w:color w:val="000000" w:themeColor="text1"/>
          <w:sz w:val="20"/>
          <w:szCs w:val="20"/>
        </w:rPr>
      </w:pPr>
      <w:r w:rsidRPr="798E0098">
        <w:rPr>
          <w:rFonts w:ascii="Calibri" w:eastAsia="SimSun" w:hAnsi="Calibri" w:cs="Calibri"/>
          <w:color w:val="000000" w:themeColor="text1"/>
          <w:sz w:val="20"/>
          <w:szCs w:val="20"/>
        </w:rPr>
        <w:t>** izvedeni podatak</w:t>
      </w:r>
    </w:p>
    <w:p w14:paraId="0370C46D" w14:textId="0AC1D982" w:rsidR="00B94CF7" w:rsidRPr="00A174B5" w:rsidRDefault="693DD19A" w:rsidP="798E0098">
      <w:pPr>
        <w:spacing w:line="288" w:lineRule="auto"/>
        <w:jc w:val="both"/>
        <w:rPr>
          <w:rFonts w:ascii="Calibri" w:eastAsia="SimSun" w:hAnsi="Calibri" w:cs="Calibri"/>
          <w:color w:val="000000" w:themeColor="text1"/>
          <w:sz w:val="20"/>
          <w:szCs w:val="20"/>
        </w:rPr>
      </w:pPr>
      <w:r w:rsidRPr="798E0098">
        <w:rPr>
          <w:rFonts w:ascii="Calibri" w:eastAsia="SimSun" w:hAnsi="Calibri" w:cs="Calibri"/>
          <w:color w:val="000000" w:themeColor="text1"/>
          <w:sz w:val="20"/>
          <w:szCs w:val="20"/>
        </w:rPr>
        <w:t xml:space="preserve">*** podaci </w:t>
      </w:r>
      <w:r w:rsidR="00926FF5">
        <w:rPr>
          <w:rFonts w:ascii="Calibri" w:eastAsia="SimSun" w:hAnsi="Calibri" w:cs="Calibri"/>
          <w:color w:val="000000" w:themeColor="text1"/>
          <w:sz w:val="20"/>
          <w:szCs w:val="20"/>
        </w:rPr>
        <w:t xml:space="preserve">za 2024. godinu su podaci </w:t>
      </w:r>
      <w:r w:rsidR="471623FB" w:rsidRPr="798E0098">
        <w:rPr>
          <w:rFonts w:ascii="Calibri" w:eastAsia="SimSun" w:hAnsi="Calibri" w:cs="Calibri"/>
          <w:color w:val="000000" w:themeColor="text1"/>
          <w:sz w:val="20"/>
          <w:szCs w:val="20"/>
        </w:rPr>
        <w:t>druge</w:t>
      </w:r>
      <w:r w:rsidRPr="798E0098">
        <w:rPr>
          <w:rFonts w:ascii="Calibri" w:eastAsia="SimSun" w:hAnsi="Calibri" w:cs="Calibri"/>
          <w:color w:val="000000" w:themeColor="text1"/>
          <w:sz w:val="20"/>
          <w:szCs w:val="20"/>
        </w:rPr>
        <w:t xml:space="preserve"> procjene </w:t>
      </w:r>
    </w:p>
    <w:p w14:paraId="182C3460" w14:textId="77777777" w:rsidR="00E1315A" w:rsidRPr="00A174B5" w:rsidRDefault="00E1315A" w:rsidP="001A2D21">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 xml:space="preserve">(izvor: DZS;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bookmarkEnd w:id="68"/>
    <w:p w14:paraId="64780C53" w14:textId="77777777" w:rsidR="00C90F3C" w:rsidRPr="00E6133F" w:rsidRDefault="00C90F3C" w:rsidP="00C90F3C">
      <w:pPr>
        <w:spacing w:after="120" w:line="288" w:lineRule="auto"/>
        <w:jc w:val="both"/>
        <w:rPr>
          <w:rFonts w:ascii="Calibri" w:eastAsia="Calibri" w:hAnsi="Calibri" w:cs="Calibri"/>
          <w:sz w:val="22"/>
          <w:szCs w:val="22"/>
        </w:rPr>
      </w:pPr>
    </w:p>
    <w:p w14:paraId="46202614" w14:textId="38B82BDD" w:rsidR="00A43DCF" w:rsidRDefault="00511EF0" w:rsidP="5647FC5B">
      <w:pPr>
        <w:spacing w:after="120" w:line="288" w:lineRule="auto"/>
        <w:jc w:val="both"/>
        <w:rPr>
          <w:rFonts w:ascii="Calibri" w:eastAsia="Calibri" w:hAnsi="Calibri" w:cs="Calibri"/>
          <w:sz w:val="22"/>
          <w:szCs w:val="22"/>
        </w:rPr>
      </w:pPr>
      <w:r>
        <w:rPr>
          <w:rFonts w:ascii="Calibri" w:eastAsia="Calibri" w:hAnsi="Calibri" w:cs="Calibri"/>
          <w:sz w:val="22"/>
          <w:szCs w:val="22"/>
        </w:rPr>
        <w:t>Prema podacima druge procjene i promatrano u odnosu na prethodnu godinu b</w:t>
      </w:r>
      <w:r w:rsidR="141819E5" w:rsidRPr="5647FC5B">
        <w:rPr>
          <w:rFonts w:ascii="Calibri" w:eastAsia="Calibri" w:hAnsi="Calibri" w:cs="Calibri"/>
          <w:sz w:val="22"/>
          <w:szCs w:val="22"/>
        </w:rPr>
        <w:t xml:space="preserve">iljna proizvodnja, koja čini </w:t>
      </w:r>
      <w:r w:rsidR="141819E5" w:rsidRPr="00427CE5">
        <w:rPr>
          <w:rFonts w:ascii="Calibri" w:eastAsia="Calibri" w:hAnsi="Calibri" w:cs="Calibri"/>
          <w:sz w:val="22"/>
          <w:szCs w:val="22"/>
        </w:rPr>
        <w:t>59,8%</w:t>
      </w:r>
      <w:r w:rsidR="141819E5" w:rsidRPr="5647FC5B">
        <w:rPr>
          <w:rFonts w:ascii="Calibri" w:eastAsia="Calibri" w:hAnsi="Calibri" w:cs="Calibri"/>
          <w:sz w:val="22"/>
          <w:szCs w:val="22"/>
        </w:rPr>
        <w:t xml:space="preserve"> ukupne vrijednosti poljoprivredne proizvodnje, ostvarila je rast </w:t>
      </w:r>
      <w:r w:rsidR="00D970B7">
        <w:rPr>
          <w:rFonts w:ascii="Calibri" w:eastAsia="Calibri" w:hAnsi="Calibri" w:cs="Calibri"/>
          <w:sz w:val="22"/>
          <w:szCs w:val="22"/>
        </w:rPr>
        <w:t xml:space="preserve">vrijednosti proizvodnje </w:t>
      </w:r>
      <w:r w:rsidR="141819E5" w:rsidRPr="5647FC5B">
        <w:rPr>
          <w:rFonts w:ascii="Calibri" w:eastAsia="Calibri" w:hAnsi="Calibri" w:cs="Calibri"/>
          <w:sz w:val="22"/>
          <w:szCs w:val="22"/>
        </w:rPr>
        <w:t>od 17,2%</w:t>
      </w:r>
      <w:r w:rsidR="00D970B7">
        <w:rPr>
          <w:rFonts w:ascii="Calibri" w:eastAsia="Calibri" w:hAnsi="Calibri" w:cs="Calibri"/>
          <w:sz w:val="22"/>
          <w:szCs w:val="22"/>
        </w:rPr>
        <w:t>.</w:t>
      </w:r>
      <w:r w:rsidR="00893A89">
        <w:rPr>
          <w:rFonts w:ascii="Calibri" w:eastAsia="Calibri" w:hAnsi="Calibri" w:cs="Calibri"/>
          <w:sz w:val="22"/>
          <w:szCs w:val="22"/>
        </w:rPr>
        <w:t xml:space="preserve"> </w:t>
      </w:r>
      <w:r w:rsidR="007D5D1E">
        <w:rPr>
          <w:rFonts w:ascii="Calibri" w:eastAsia="Calibri" w:hAnsi="Calibri" w:cs="Calibri"/>
          <w:sz w:val="22"/>
          <w:szCs w:val="22"/>
        </w:rPr>
        <w:t xml:space="preserve">Za razliku od biljne proizvodnje </w:t>
      </w:r>
      <w:r w:rsidR="00047362">
        <w:rPr>
          <w:rFonts w:ascii="Calibri" w:eastAsia="Calibri" w:hAnsi="Calibri" w:cs="Calibri"/>
          <w:sz w:val="22"/>
          <w:szCs w:val="22"/>
        </w:rPr>
        <w:t xml:space="preserve">vrijednost proizvodnje </w:t>
      </w:r>
      <w:r w:rsidR="007D5D1E">
        <w:rPr>
          <w:rFonts w:ascii="Calibri" w:eastAsia="Calibri" w:hAnsi="Calibri" w:cs="Calibri"/>
          <w:sz w:val="22"/>
          <w:szCs w:val="22"/>
        </w:rPr>
        <w:t>stočarstv</w:t>
      </w:r>
      <w:r w:rsidR="00047362">
        <w:rPr>
          <w:rFonts w:ascii="Calibri" w:eastAsia="Calibri" w:hAnsi="Calibri" w:cs="Calibri"/>
          <w:sz w:val="22"/>
          <w:szCs w:val="22"/>
        </w:rPr>
        <w:t>a</w:t>
      </w:r>
      <w:r w:rsidR="007D5D1E">
        <w:rPr>
          <w:rFonts w:ascii="Calibri" w:eastAsia="Calibri" w:hAnsi="Calibri" w:cs="Calibri"/>
          <w:sz w:val="22"/>
          <w:szCs w:val="22"/>
        </w:rPr>
        <w:t xml:space="preserve"> je </w:t>
      </w:r>
      <w:r w:rsidR="00047362">
        <w:rPr>
          <w:rFonts w:ascii="Calibri" w:eastAsia="Calibri" w:hAnsi="Calibri" w:cs="Calibri"/>
          <w:sz w:val="22"/>
          <w:szCs w:val="22"/>
        </w:rPr>
        <w:t>manja za 2,4%.</w:t>
      </w:r>
    </w:p>
    <w:p w14:paraId="4EEC18BC" w14:textId="5E5294A1" w:rsidR="00A43DCF" w:rsidRPr="00A174B5" w:rsidRDefault="00085929" w:rsidP="001511C7">
      <w:pPr>
        <w:spacing w:after="120" w:line="288" w:lineRule="auto"/>
        <w:jc w:val="both"/>
        <w:rPr>
          <w:rFonts w:ascii="Calibri" w:eastAsia="Calibri" w:hAnsi="Calibri" w:cs="Calibri"/>
          <w:sz w:val="22"/>
          <w:szCs w:val="22"/>
        </w:rPr>
      </w:pPr>
      <w:r>
        <w:rPr>
          <w:rFonts w:ascii="Calibri" w:eastAsia="Calibri" w:hAnsi="Calibri" w:cs="Calibri"/>
          <w:sz w:val="22"/>
          <w:szCs w:val="22"/>
        </w:rPr>
        <w:t>Povećanje</w:t>
      </w:r>
      <w:r w:rsidR="00DF15F7">
        <w:rPr>
          <w:rFonts w:ascii="Calibri" w:eastAsia="Calibri" w:hAnsi="Calibri" w:cs="Calibri"/>
          <w:sz w:val="22"/>
          <w:szCs w:val="22"/>
        </w:rPr>
        <w:t xml:space="preserve"> proizvodnje u većini sektora biljne proizvodnje pozitivno se odrazi</w:t>
      </w:r>
      <w:r w:rsidR="00A92472">
        <w:rPr>
          <w:rFonts w:ascii="Calibri" w:eastAsia="Calibri" w:hAnsi="Calibri" w:cs="Calibri"/>
          <w:sz w:val="22"/>
          <w:szCs w:val="22"/>
        </w:rPr>
        <w:t>l</w:t>
      </w:r>
      <w:r w:rsidR="00DF15F7">
        <w:rPr>
          <w:rFonts w:ascii="Calibri" w:eastAsia="Calibri" w:hAnsi="Calibri" w:cs="Calibri"/>
          <w:sz w:val="22"/>
          <w:szCs w:val="22"/>
        </w:rPr>
        <w:t xml:space="preserve">o na </w:t>
      </w:r>
      <w:r w:rsidR="00AA03EF">
        <w:rPr>
          <w:rFonts w:ascii="Calibri" w:eastAsia="Calibri" w:hAnsi="Calibri" w:cs="Calibri"/>
          <w:sz w:val="22"/>
          <w:szCs w:val="22"/>
        </w:rPr>
        <w:t xml:space="preserve">vrijednost </w:t>
      </w:r>
      <w:r w:rsidR="00C96129">
        <w:rPr>
          <w:rFonts w:ascii="Calibri" w:eastAsia="Calibri" w:hAnsi="Calibri" w:cs="Calibri"/>
          <w:sz w:val="22"/>
          <w:szCs w:val="22"/>
        </w:rPr>
        <w:t>outputa</w:t>
      </w:r>
      <w:r w:rsidR="00AA03EF">
        <w:rPr>
          <w:rFonts w:ascii="Calibri" w:eastAsia="Calibri" w:hAnsi="Calibri" w:cs="Calibri"/>
          <w:sz w:val="22"/>
          <w:szCs w:val="22"/>
        </w:rPr>
        <w:t xml:space="preserve"> pa </w:t>
      </w:r>
      <w:r w:rsidR="001511C7">
        <w:rPr>
          <w:rFonts w:ascii="Calibri" w:eastAsia="Calibri" w:hAnsi="Calibri" w:cs="Calibri"/>
          <w:sz w:val="22"/>
          <w:szCs w:val="22"/>
        </w:rPr>
        <w:t xml:space="preserve">su, </w:t>
      </w:r>
      <w:r w:rsidR="00AA03EF">
        <w:rPr>
          <w:rFonts w:ascii="Calibri" w:eastAsia="Calibri" w:hAnsi="Calibri" w:cs="Calibri"/>
          <w:sz w:val="22"/>
          <w:szCs w:val="22"/>
        </w:rPr>
        <w:t>u</w:t>
      </w:r>
      <w:r w:rsidR="00D970B7">
        <w:rPr>
          <w:rFonts w:ascii="Calibri" w:eastAsia="Calibri" w:hAnsi="Calibri" w:cs="Calibri"/>
          <w:sz w:val="22"/>
          <w:szCs w:val="22"/>
        </w:rPr>
        <w:t xml:space="preserve"> </w:t>
      </w:r>
      <w:r w:rsidR="00D970B7" w:rsidRPr="5647FC5B">
        <w:rPr>
          <w:rFonts w:ascii="Calibri" w:eastAsia="Calibri" w:hAnsi="Calibri" w:cs="Calibri"/>
          <w:sz w:val="22"/>
          <w:szCs w:val="22"/>
        </w:rPr>
        <w:t>2024. godin</w:t>
      </w:r>
      <w:r w:rsidR="00D970B7">
        <w:rPr>
          <w:rFonts w:ascii="Calibri" w:eastAsia="Calibri" w:hAnsi="Calibri" w:cs="Calibri"/>
          <w:sz w:val="22"/>
          <w:szCs w:val="22"/>
        </w:rPr>
        <w:t>i</w:t>
      </w:r>
      <w:r w:rsidR="0096154B">
        <w:rPr>
          <w:rFonts w:ascii="Calibri" w:eastAsia="Calibri" w:hAnsi="Calibri" w:cs="Calibri"/>
          <w:sz w:val="22"/>
          <w:szCs w:val="22"/>
        </w:rPr>
        <w:t>,</w:t>
      </w:r>
      <w:r w:rsidR="00D970B7">
        <w:rPr>
          <w:rFonts w:ascii="Calibri" w:eastAsia="Calibri" w:hAnsi="Calibri" w:cs="Calibri"/>
          <w:sz w:val="22"/>
          <w:szCs w:val="22"/>
        </w:rPr>
        <w:t xml:space="preserve"> </w:t>
      </w:r>
      <w:r w:rsidR="005F65BD">
        <w:rPr>
          <w:rFonts w:ascii="Calibri" w:eastAsia="Calibri" w:hAnsi="Calibri" w:cs="Calibri"/>
          <w:sz w:val="22"/>
          <w:szCs w:val="22"/>
        </w:rPr>
        <w:t>svi sektori biljne proizvodnje ostvarili rast vrijednosti.</w:t>
      </w:r>
      <w:r w:rsidR="009D1FF2">
        <w:rPr>
          <w:rFonts w:ascii="Calibri" w:eastAsia="Calibri" w:hAnsi="Calibri" w:cs="Calibri"/>
          <w:sz w:val="22"/>
          <w:szCs w:val="22"/>
        </w:rPr>
        <w:t xml:space="preserve"> </w:t>
      </w:r>
      <w:r w:rsidR="00A1011C">
        <w:rPr>
          <w:rFonts w:ascii="Calibri" w:eastAsia="Calibri" w:hAnsi="Calibri" w:cs="Calibri"/>
          <w:sz w:val="22"/>
          <w:szCs w:val="22"/>
        </w:rPr>
        <w:t>U stočar</w:t>
      </w:r>
      <w:r w:rsidR="004C2ECA">
        <w:rPr>
          <w:rFonts w:ascii="Calibri" w:eastAsia="Calibri" w:hAnsi="Calibri" w:cs="Calibri"/>
          <w:sz w:val="22"/>
          <w:szCs w:val="22"/>
        </w:rPr>
        <w:t>stvu</w:t>
      </w:r>
      <w:r w:rsidR="00AB0D04">
        <w:rPr>
          <w:rFonts w:ascii="Calibri" w:eastAsia="Calibri" w:hAnsi="Calibri" w:cs="Calibri"/>
          <w:sz w:val="22"/>
          <w:szCs w:val="22"/>
        </w:rPr>
        <w:t>, vrijednost uzgoja stoke manja</w:t>
      </w:r>
      <w:r w:rsidR="00A63DB2">
        <w:rPr>
          <w:rFonts w:ascii="Calibri" w:eastAsia="Calibri" w:hAnsi="Calibri" w:cs="Calibri"/>
          <w:sz w:val="22"/>
          <w:szCs w:val="22"/>
        </w:rPr>
        <w:t xml:space="preserve"> je</w:t>
      </w:r>
      <w:r w:rsidR="00AB0D04">
        <w:rPr>
          <w:rFonts w:ascii="Calibri" w:eastAsia="Calibri" w:hAnsi="Calibri" w:cs="Calibri"/>
          <w:sz w:val="22"/>
          <w:szCs w:val="22"/>
        </w:rPr>
        <w:t xml:space="preserve"> za </w:t>
      </w:r>
      <w:r w:rsidR="00A63DB2">
        <w:rPr>
          <w:rFonts w:ascii="Calibri" w:eastAsia="Calibri" w:hAnsi="Calibri" w:cs="Calibri"/>
          <w:sz w:val="22"/>
          <w:szCs w:val="22"/>
        </w:rPr>
        <w:t>0,3%</w:t>
      </w:r>
      <w:r w:rsidR="00BF19DD">
        <w:rPr>
          <w:rFonts w:ascii="Calibri" w:eastAsia="Calibri" w:hAnsi="Calibri" w:cs="Calibri"/>
          <w:sz w:val="22"/>
          <w:szCs w:val="22"/>
        </w:rPr>
        <w:t xml:space="preserve">, dok je vrijednost proizvodnje proizvoda stočarstva manja za </w:t>
      </w:r>
      <w:r w:rsidR="00045A77">
        <w:rPr>
          <w:rFonts w:ascii="Calibri" w:eastAsia="Calibri" w:hAnsi="Calibri" w:cs="Calibri"/>
          <w:sz w:val="22"/>
          <w:szCs w:val="22"/>
        </w:rPr>
        <w:t>8,4%</w:t>
      </w:r>
      <w:r w:rsidR="009A46B2">
        <w:rPr>
          <w:rFonts w:ascii="Calibri" w:eastAsia="Calibri" w:hAnsi="Calibri" w:cs="Calibri"/>
          <w:sz w:val="22"/>
          <w:szCs w:val="22"/>
        </w:rPr>
        <w:t xml:space="preserve">. </w:t>
      </w:r>
      <w:r w:rsidR="00BE0150">
        <w:rPr>
          <w:rFonts w:ascii="Calibri" w:eastAsia="Calibri" w:hAnsi="Calibri" w:cs="Calibri"/>
          <w:sz w:val="22"/>
          <w:szCs w:val="22"/>
        </w:rPr>
        <w:t>N</w:t>
      </w:r>
      <w:r w:rsidR="00A63DB2">
        <w:rPr>
          <w:rFonts w:ascii="Calibri" w:eastAsia="Calibri" w:hAnsi="Calibri" w:cs="Calibri"/>
          <w:sz w:val="22"/>
          <w:szCs w:val="22"/>
        </w:rPr>
        <w:t xml:space="preserve">a smanjenje </w:t>
      </w:r>
      <w:r w:rsidR="00BE0150">
        <w:rPr>
          <w:rFonts w:ascii="Calibri" w:eastAsia="Calibri" w:hAnsi="Calibri" w:cs="Calibri"/>
          <w:sz w:val="22"/>
          <w:szCs w:val="22"/>
        </w:rPr>
        <w:t xml:space="preserve">vrijednosti proizvodnje uzgoja stoke </w:t>
      </w:r>
      <w:r w:rsidR="00A63DB2">
        <w:rPr>
          <w:rFonts w:ascii="Calibri" w:eastAsia="Calibri" w:hAnsi="Calibri" w:cs="Calibri"/>
          <w:sz w:val="22"/>
          <w:szCs w:val="22"/>
        </w:rPr>
        <w:t xml:space="preserve">prvenstveno su utjecale </w:t>
      </w:r>
      <w:r w:rsidR="00A33BD7">
        <w:rPr>
          <w:rFonts w:ascii="Calibri" w:eastAsia="Calibri" w:hAnsi="Calibri" w:cs="Calibri"/>
          <w:sz w:val="22"/>
          <w:szCs w:val="22"/>
        </w:rPr>
        <w:t xml:space="preserve">proizvođačke </w:t>
      </w:r>
      <w:r w:rsidR="00A63DB2">
        <w:rPr>
          <w:rFonts w:ascii="Calibri" w:eastAsia="Calibri" w:hAnsi="Calibri" w:cs="Calibri"/>
          <w:sz w:val="22"/>
          <w:szCs w:val="22"/>
        </w:rPr>
        <w:t xml:space="preserve">cijene koje su na razini </w:t>
      </w:r>
      <w:r w:rsidR="009A46B2">
        <w:rPr>
          <w:rFonts w:ascii="Calibri" w:eastAsia="Calibri" w:hAnsi="Calibri" w:cs="Calibri"/>
          <w:sz w:val="22"/>
          <w:szCs w:val="22"/>
        </w:rPr>
        <w:t>sektora smanjene za 1,8%</w:t>
      </w:r>
      <w:r w:rsidR="00045A77">
        <w:rPr>
          <w:rFonts w:ascii="Calibri" w:eastAsia="Calibri" w:hAnsi="Calibri" w:cs="Calibri"/>
          <w:sz w:val="22"/>
          <w:szCs w:val="22"/>
        </w:rPr>
        <w:t>, a na smanjenje</w:t>
      </w:r>
      <w:r w:rsidR="00BE0150">
        <w:rPr>
          <w:rFonts w:ascii="Calibri" w:eastAsia="Calibri" w:hAnsi="Calibri" w:cs="Calibri"/>
          <w:sz w:val="22"/>
          <w:szCs w:val="22"/>
        </w:rPr>
        <w:t xml:space="preserve"> </w:t>
      </w:r>
      <w:r w:rsidR="00045A77">
        <w:rPr>
          <w:rFonts w:ascii="Calibri" w:eastAsia="Calibri" w:hAnsi="Calibri" w:cs="Calibri"/>
          <w:sz w:val="22"/>
          <w:szCs w:val="22"/>
        </w:rPr>
        <w:t>v</w:t>
      </w:r>
      <w:r w:rsidR="00BE0150">
        <w:rPr>
          <w:rFonts w:ascii="Calibri" w:eastAsia="Calibri" w:hAnsi="Calibri" w:cs="Calibri"/>
          <w:sz w:val="22"/>
          <w:szCs w:val="22"/>
        </w:rPr>
        <w:t>rijednost</w:t>
      </w:r>
      <w:r w:rsidR="00A92472">
        <w:rPr>
          <w:rFonts w:ascii="Calibri" w:eastAsia="Calibri" w:hAnsi="Calibri" w:cs="Calibri"/>
          <w:sz w:val="22"/>
          <w:szCs w:val="22"/>
        </w:rPr>
        <w:t>i</w:t>
      </w:r>
      <w:r w:rsidR="00BF19DD">
        <w:rPr>
          <w:rFonts w:ascii="Calibri" w:eastAsia="Calibri" w:hAnsi="Calibri" w:cs="Calibri"/>
          <w:sz w:val="22"/>
          <w:szCs w:val="22"/>
        </w:rPr>
        <w:t xml:space="preserve"> proizvodnje</w:t>
      </w:r>
      <w:r w:rsidR="00045A77">
        <w:rPr>
          <w:rFonts w:ascii="Calibri" w:eastAsia="Calibri" w:hAnsi="Calibri" w:cs="Calibri"/>
          <w:sz w:val="22"/>
          <w:szCs w:val="22"/>
        </w:rPr>
        <w:t xml:space="preserve"> proizvoda stočarstva negativan utjecaj </w:t>
      </w:r>
      <w:r w:rsidR="00F11300">
        <w:rPr>
          <w:rFonts w:ascii="Calibri" w:eastAsia="Calibri" w:hAnsi="Calibri" w:cs="Calibri"/>
          <w:sz w:val="22"/>
          <w:szCs w:val="22"/>
        </w:rPr>
        <w:t>uz smanjenje proizvođačkih cijena</w:t>
      </w:r>
      <w:r w:rsidR="001270F8">
        <w:rPr>
          <w:rFonts w:ascii="Calibri" w:eastAsia="Calibri" w:hAnsi="Calibri" w:cs="Calibri"/>
          <w:sz w:val="22"/>
          <w:szCs w:val="22"/>
        </w:rPr>
        <w:t xml:space="preserve"> (za 5%) </w:t>
      </w:r>
      <w:r w:rsidR="00045A77">
        <w:rPr>
          <w:rFonts w:ascii="Calibri" w:eastAsia="Calibri" w:hAnsi="Calibri" w:cs="Calibri"/>
          <w:sz w:val="22"/>
          <w:szCs w:val="22"/>
        </w:rPr>
        <w:t>imal</w:t>
      </w:r>
      <w:r w:rsidR="006D014E">
        <w:rPr>
          <w:rFonts w:ascii="Calibri" w:eastAsia="Calibri" w:hAnsi="Calibri" w:cs="Calibri"/>
          <w:sz w:val="22"/>
          <w:szCs w:val="22"/>
        </w:rPr>
        <w:t>o</w:t>
      </w:r>
      <w:r w:rsidR="00045A77">
        <w:rPr>
          <w:rFonts w:ascii="Calibri" w:eastAsia="Calibri" w:hAnsi="Calibri" w:cs="Calibri"/>
          <w:sz w:val="22"/>
          <w:szCs w:val="22"/>
        </w:rPr>
        <w:t xml:space="preserve"> </w:t>
      </w:r>
      <w:r w:rsidR="006D014E">
        <w:rPr>
          <w:rFonts w:ascii="Calibri" w:eastAsia="Calibri" w:hAnsi="Calibri" w:cs="Calibri"/>
          <w:sz w:val="22"/>
          <w:szCs w:val="22"/>
        </w:rPr>
        <w:t>je</w:t>
      </w:r>
      <w:r w:rsidR="001270F8">
        <w:rPr>
          <w:rFonts w:ascii="Calibri" w:eastAsia="Calibri" w:hAnsi="Calibri" w:cs="Calibri"/>
          <w:sz w:val="22"/>
          <w:szCs w:val="22"/>
        </w:rPr>
        <w:t xml:space="preserve"> i</w:t>
      </w:r>
      <w:r w:rsidR="00E810B8">
        <w:rPr>
          <w:rFonts w:ascii="Calibri" w:eastAsia="Calibri" w:hAnsi="Calibri" w:cs="Calibri"/>
          <w:sz w:val="22"/>
          <w:szCs w:val="22"/>
        </w:rPr>
        <w:t xml:space="preserve"> smanjenje </w:t>
      </w:r>
      <w:r w:rsidR="00CA4A5B">
        <w:rPr>
          <w:rFonts w:ascii="Calibri" w:eastAsia="Calibri" w:hAnsi="Calibri" w:cs="Calibri"/>
          <w:sz w:val="22"/>
          <w:szCs w:val="22"/>
        </w:rPr>
        <w:t xml:space="preserve">same </w:t>
      </w:r>
      <w:r w:rsidR="00E810B8">
        <w:rPr>
          <w:rFonts w:ascii="Calibri" w:eastAsia="Calibri" w:hAnsi="Calibri" w:cs="Calibri"/>
          <w:sz w:val="22"/>
          <w:szCs w:val="22"/>
        </w:rPr>
        <w:t>proizvodnje</w:t>
      </w:r>
      <w:r w:rsidR="00CA4A5B">
        <w:rPr>
          <w:rFonts w:ascii="Calibri" w:eastAsia="Calibri" w:hAnsi="Calibri" w:cs="Calibri"/>
          <w:sz w:val="22"/>
          <w:szCs w:val="22"/>
        </w:rPr>
        <w:t xml:space="preserve"> </w:t>
      </w:r>
      <w:r w:rsidR="008A1359">
        <w:rPr>
          <w:rFonts w:ascii="Calibri" w:eastAsia="Calibri" w:hAnsi="Calibri" w:cs="Calibri"/>
          <w:sz w:val="22"/>
          <w:szCs w:val="22"/>
        </w:rPr>
        <w:t>proizvoda iz ovog sektora</w:t>
      </w:r>
      <w:r w:rsidR="00A33BD7">
        <w:rPr>
          <w:rFonts w:ascii="Calibri" w:eastAsia="Calibri" w:hAnsi="Calibri" w:cs="Calibri"/>
          <w:sz w:val="22"/>
          <w:szCs w:val="22"/>
        </w:rPr>
        <w:t xml:space="preserve">. </w:t>
      </w:r>
    </w:p>
    <w:p w14:paraId="076E4908" w14:textId="0359B93D" w:rsidR="00A43DCF" w:rsidRPr="00A174B5" w:rsidRDefault="141819E5" w:rsidP="5647FC5B">
      <w:pPr>
        <w:spacing w:line="288" w:lineRule="auto"/>
        <w:jc w:val="both"/>
        <w:rPr>
          <w:rFonts w:ascii="Calibri" w:eastAsia="Calibri" w:hAnsi="Calibri" w:cs="Calibri"/>
          <w:sz w:val="22"/>
          <w:szCs w:val="22"/>
        </w:rPr>
      </w:pPr>
      <w:r w:rsidRPr="5647FC5B">
        <w:rPr>
          <w:rFonts w:ascii="Calibri" w:eastAsia="Calibri" w:hAnsi="Calibri" w:cs="Calibri"/>
          <w:sz w:val="22"/>
          <w:szCs w:val="22"/>
        </w:rPr>
        <w:t xml:space="preserve">U strukturi </w:t>
      </w:r>
      <w:r w:rsidR="00A33BD7">
        <w:rPr>
          <w:rFonts w:ascii="Calibri" w:eastAsia="Calibri" w:hAnsi="Calibri" w:cs="Calibri"/>
          <w:sz w:val="22"/>
          <w:szCs w:val="22"/>
        </w:rPr>
        <w:t xml:space="preserve">vrijednosti </w:t>
      </w:r>
      <w:r w:rsidRPr="5647FC5B">
        <w:rPr>
          <w:rFonts w:ascii="Calibri" w:eastAsia="Calibri" w:hAnsi="Calibri" w:cs="Calibri"/>
          <w:sz w:val="22"/>
          <w:szCs w:val="22"/>
        </w:rPr>
        <w:t xml:space="preserve">poljoprivredne proizvodnje u Hrvatskoj </w:t>
      </w:r>
      <w:r w:rsidR="004B3692">
        <w:rPr>
          <w:rFonts w:ascii="Calibri" w:eastAsia="Calibri" w:hAnsi="Calibri" w:cs="Calibri"/>
          <w:sz w:val="22"/>
          <w:szCs w:val="22"/>
        </w:rPr>
        <w:t>najznačajniji sektori su proizvodnja</w:t>
      </w:r>
      <w:r w:rsidRPr="5647FC5B">
        <w:rPr>
          <w:rFonts w:ascii="Calibri" w:eastAsia="Calibri" w:hAnsi="Calibri" w:cs="Calibri"/>
          <w:sz w:val="22"/>
          <w:szCs w:val="22"/>
        </w:rPr>
        <w:t xml:space="preserve"> žitaric</w:t>
      </w:r>
      <w:r w:rsidR="004B3692">
        <w:rPr>
          <w:rFonts w:ascii="Calibri" w:eastAsia="Calibri" w:hAnsi="Calibri" w:cs="Calibri"/>
          <w:sz w:val="22"/>
          <w:szCs w:val="22"/>
        </w:rPr>
        <w:t>a</w:t>
      </w:r>
      <w:r w:rsidRPr="5647FC5B">
        <w:rPr>
          <w:rFonts w:ascii="Calibri" w:eastAsia="Calibri" w:hAnsi="Calibri" w:cs="Calibri"/>
          <w:sz w:val="22"/>
          <w:szCs w:val="22"/>
        </w:rPr>
        <w:t xml:space="preserve">, </w:t>
      </w:r>
      <w:r w:rsidR="004B3692">
        <w:rPr>
          <w:rFonts w:ascii="Calibri" w:eastAsia="Calibri" w:hAnsi="Calibri" w:cs="Calibri"/>
          <w:sz w:val="22"/>
          <w:szCs w:val="22"/>
        </w:rPr>
        <w:t xml:space="preserve">uzgoj </w:t>
      </w:r>
      <w:r w:rsidRPr="5647FC5B">
        <w:rPr>
          <w:rFonts w:ascii="Calibri" w:eastAsia="Calibri" w:hAnsi="Calibri" w:cs="Calibri"/>
          <w:sz w:val="22"/>
          <w:szCs w:val="22"/>
        </w:rPr>
        <w:t xml:space="preserve">goveda, </w:t>
      </w:r>
      <w:r w:rsidR="004B3692">
        <w:rPr>
          <w:rFonts w:ascii="Calibri" w:eastAsia="Calibri" w:hAnsi="Calibri" w:cs="Calibri"/>
          <w:sz w:val="22"/>
          <w:szCs w:val="22"/>
        </w:rPr>
        <w:t xml:space="preserve">proizvodnja </w:t>
      </w:r>
      <w:r w:rsidR="000332D1">
        <w:rPr>
          <w:rFonts w:ascii="Calibri" w:eastAsia="Calibri" w:hAnsi="Calibri" w:cs="Calibri"/>
          <w:sz w:val="22"/>
          <w:szCs w:val="22"/>
        </w:rPr>
        <w:t>krmno</w:t>
      </w:r>
      <w:r w:rsidR="004B3692">
        <w:rPr>
          <w:rFonts w:ascii="Calibri" w:eastAsia="Calibri" w:hAnsi="Calibri" w:cs="Calibri"/>
          <w:sz w:val="22"/>
          <w:szCs w:val="22"/>
        </w:rPr>
        <w:t>g</w:t>
      </w:r>
      <w:r w:rsidR="000332D1">
        <w:rPr>
          <w:rFonts w:ascii="Calibri" w:eastAsia="Calibri" w:hAnsi="Calibri" w:cs="Calibri"/>
          <w:sz w:val="22"/>
          <w:szCs w:val="22"/>
        </w:rPr>
        <w:t xml:space="preserve"> bilj</w:t>
      </w:r>
      <w:r w:rsidR="004B3692">
        <w:rPr>
          <w:rFonts w:ascii="Calibri" w:eastAsia="Calibri" w:hAnsi="Calibri" w:cs="Calibri"/>
          <w:sz w:val="22"/>
          <w:szCs w:val="22"/>
        </w:rPr>
        <w:t>a</w:t>
      </w:r>
      <w:r w:rsidR="002319C4">
        <w:rPr>
          <w:rFonts w:ascii="Calibri" w:eastAsia="Calibri" w:hAnsi="Calibri" w:cs="Calibri"/>
          <w:sz w:val="22"/>
          <w:szCs w:val="22"/>
        </w:rPr>
        <w:t>,</w:t>
      </w:r>
      <w:r w:rsidR="000332D1" w:rsidRPr="5647FC5B">
        <w:rPr>
          <w:rFonts w:ascii="Calibri" w:eastAsia="Calibri" w:hAnsi="Calibri" w:cs="Calibri"/>
          <w:sz w:val="22"/>
          <w:szCs w:val="22"/>
        </w:rPr>
        <w:t xml:space="preserve"> </w:t>
      </w:r>
      <w:r w:rsidR="00F0254E">
        <w:rPr>
          <w:rFonts w:ascii="Calibri" w:eastAsia="Calibri" w:hAnsi="Calibri" w:cs="Calibri"/>
          <w:sz w:val="22"/>
          <w:szCs w:val="22"/>
        </w:rPr>
        <w:t xml:space="preserve">uzgoj </w:t>
      </w:r>
      <w:r w:rsidRPr="5647FC5B">
        <w:rPr>
          <w:rFonts w:ascii="Calibri" w:eastAsia="Calibri" w:hAnsi="Calibri" w:cs="Calibri"/>
          <w:sz w:val="22"/>
          <w:szCs w:val="22"/>
        </w:rPr>
        <w:t>svinj</w:t>
      </w:r>
      <w:r w:rsidR="00F0254E">
        <w:rPr>
          <w:rFonts w:ascii="Calibri" w:eastAsia="Calibri" w:hAnsi="Calibri" w:cs="Calibri"/>
          <w:sz w:val="22"/>
          <w:szCs w:val="22"/>
        </w:rPr>
        <w:t>a</w:t>
      </w:r>
      <w:r w:rsidR="00987D5B">
        <w:rPr>
          <w:rFonts w:ascii="Calibri" w:eastAsia="Calibri" w:hAnsi="Calibri" w:cs="Calibri"/>
          <w:sz w:val="22"/>
          <w:szCs w:val="22"/>
        </w:rPr>
        <w:t xml:space="preserve"> </w:t>
      </w:r>
      <w:r w:rsidRPr="5647FC5B">
        <w:rPr>
          <w:rFonts w:ascii="Calibri" w:eastAsia="Calibri" w:hAnsi="Calibri" w:cs="Calibri"/>
          <w:sz w:val="22"/>
          <w:szCs w:val="22"/>
        </w:rPr>
        <w:t xml:space="preserve">i </w:t>
      </w:r>
      <w:r w:rsidR="00F0254E">
        <w:rPr>
          <w:rFonts w:ascii="Calibri" w:eastAsia="Calibri" w:hAnsi="Calibri" w:cs="Calibri"/>
          <w:sz w:val="22"/>
          <w:szCs w:val="22"/>
        </w:rPr>
        <w:t xml:space="preserve">proizvodnja </w:t>
      </w:r>
      <w:r w:rsidRPr="5647FC5B">
        <w:rPr>
          <w:rFonts w:ascii="Calibri" w:eastAsia="Calibri" w:hAnsi="Calibri" w:cs="Calibri"/>
          <w:sz w:val="22"/>
          <w:szCs w:val="22"/>
        </w:rPr>
        <w:t>povrć</w:t>
      </w:r>
      <w:r w:rsidR="00F0254E">
        <w:rPr>
          <w:rFonts w:ascii="Calibri" w:eastAsia="Calibri" w:hAnsi="Calibri" w:cs="Calibri"/>
          <w:sz w:val="22"/>
          <w:szCs w:val="22"/>
        </w:rPr>
        <w:t>a koji</w:t>
      </w:r>
      <w:r w:rsidRPr="5647FC5B">
        <w:rPr>
          <w:rFonts w:ascii="Calibri" w:eastAsia="Calibri" w:hAnsi="Calibri" w:cs="Calibri"/>
          <w:sz w:val="22"/>
          <w:szCs w:val="22"/>
        </w:rPr>
        <w:t xml:space="preserve"> zajedno čine </w:t>
      </w:r>
      <w:r w:rsidR="00686085">
        <w:rPr>
          <w:rFonts w:ascii="Calibri" w:eastAsia="Calibri" w:hAnsi="Calibri" w:cs="Calibri"/>
          <w:sz w:val="22"/>
          <w:szCs w:val="22"/>
        </w:rPr>
        <w:t>54</w:t>
      </w:r>
      <w:r w:rsidRPr="5647FC5B">
        <w:rPr>
          <w:rFonts w:ascii="Calibri" w:eastAsia="Calibri" w:hAnsi="Calibri" w:cs="Calibri"/>
          <w:sz w:val="22"/>
          <w:szCs w:val="22"/>
        </w:rPr>
        <w:t>% ukupne vrijednosti poljoprivredne proizvodnje.</w:t>
      </w:r>
    </w:p>
    <w:p w14:paraId="22D6A416" w14:textId="3EDBBB54" w:rsidR="5647FC5B" w:rsidRDefault="5647FC5B" w:rsidP="00686085">
      <w:pPr>
        <w:spacing w:line="288" w:lineRule="auto"/>
        <w:jc w:val="both"/>
        <w:rPr>
          <w:rFonts w:ascii="Calibri" w:eastAsia="Calibri" w:hAnsi="Calibri" w:cs="Calibri"/>
          <w:sz w:val="22"/>
          <w:szCs w:val="22"/>
        </w:rPr>
      </w:pPr>
    </w:p>
    <w:p w14:paraId="221B98BE" w14:textId="77777777" w:rsidR="00686085" w:rsidRDefault="00686085" w:rsidP="00686085">
      <w:pPr>
        <w:spacing w:line="288" w:lineRule="auto"/>
        <w:jc w:val="both"/>
        <w:rPr>
          <w:rFonts w:ascii="Calibri" w:eastAsia="Calibri" w:hAnsi="Calibri" w:cs="Calibri"/>
          <w:sz w:val="22"/>
          <w:szCs w:val="22"/>
        </w:rPr>
      </w:pPr>
    </w:p>
    <w:p w14:paraId="1C31000A" w14:textId="77777777" w:rsidR="00686085" w:rsidRDefault="00686085" w:rsidP="00686085">
      <w:pPr>
        <w:spacing w:line="288" w:lineRule="auto"/>
        <w:jc w:val="both"/>
        <w:rPr>
          <w:rFonts w:ascii="Calibri" w:eastAsia="Calibri" w:hAnsi="Calibri" w:cs="Calibri"/>
          <w:sz w:val="22"/>
          <w:szCs w:val="22"/>
        </w:rPr>
      </w:pPr>
    </w:p>
    <w:p w14:paraId="56D41D7E" w14:textId="77777777" w:rsidR="00A92472" w:rsidRDefault="00A92472">
      <w:pPr>
        <w:rPr>
          <w:rFonts w:ascii="Calibri" w:eastAsia="SimSun" w:hAnsi="Calibri" w:cs="Calibri"/>
          <w:i/>
          <w:iCs/>
          <w:color w:val="000000" w:themeColor="text1"/>
          <w:sz w:val="22"/>
          <w:szCs w:val="22"/>
        </w:rPr>
      </w:pPr>
      <w:r>
        <w:rPr>
          <w:rFonts w:ascii="Calibri" w:eastAsia="SimSun" w:hAnsi="Calibri" w:cs="Calibri"/>
          <w:i/>
          <w:iCs/>
          <w:color w:val="000000" w:themeColor="text1"/>
          <w:sz w:val="22"/>
          <w:szCs w:val="22"/>
        </w:rPr>
        <w:br w:type="page"/>
      </w:r>
    </w:p>
    <w:p w14:paraId="4685C7B7" w14:textId="36B19CAB" w:rsidR="001B729A" w:rsidRDefault="0414D0C4" w:rsidP="798E0098">
      <w:pPr>
        <w:spacing w:after="120" w:line="288" w:lineRule="auto"/>
        <w:jc w:val="both"/>
        <w:rPr>
          <w:rFonts w:ascii="Calibri" w:eastAsia="SimSun" w:hAnsi="Calibri" w:cs="Calibri"/>
          <w:i/>
          <w:iCs/>
          <w:color w:val="000000" w:themeColor="text1"/>
          <w:sz w:val="22"/>
          <w:szCs w:val="22"/>
        </w:rPr>
      </w:pPr>
      <w:r w:rsidRPr="798E0098">
        <w:rPr>
          <w:rFonts w:ascii="Calibri" w:eastAsia="SimSun" w:hAnsi="Calibri" w:cs="Calibri"/>
          <w:i/>
          <w:iCs/>
          <w:color w:val="000000" w:themeColor="text1"/>
          <w:sz w:val="22"/>
          <w:szCs w:val="22"/>
        </w:rPr>
        <w:lastRenderedPageBreak/>
        <w:t xml:space="preserve">Graf </w:t>
      </w:r>
      <w:r w:rsidR="00E46042">
        <w:rPr>
          <w:rFonts w:ascii="Calibri" w:eastAsia="SimSun" w:hAnsi="Calibri" w:cs="Calibri"/>
          <w:i/>
          <w:iCs/>
          <w:color w:val="000000" w:themeColor="text1"/>
          <w:sz w:val="22"/>
          <w:szCs w:val="22"/>
        </w:rPr>
        <w:t>5</w:t>
      </w:r>
      <w:r w:rsidRPr="798E0098">
        <w:rPr>
          <w:rFonts w:ascii="Calibri" w:eastAsia="SimSun" w:hAnsi="Calibri" w:cs="Calibri"/>
          <w:i/>
          <w:iCs/>
          <w:color w:val="000000" w:themeColor="text1"/>
          <w:sz w:val="22"/>
          <w:szCs w:val="22"/>
        </w:rPr>
        <w:t>. Struktura vrijednosti poljoprivredne proizvodnje po proizvodima, 202</w:t>
      </w:r>
      <w:r w:rsidR="31BC4ECB" w:rsidRPr="798E0098">
        <w:rPr>
          <w:rFonts w:ascii="Calibri" w:eastAsia="SimSun" w:hAnsi="Calibri" w:cs="Calibri"/>
          <w:i/>
          <w:iCs/>
          <w:color w:val="000000" w:themeColor="text1"/>
          <w:sz w:val="22"/>
          <w:szCs w:val="22"/>
        </w:rPr>
        <w:t>4</w:t>
      </w:r>
      <w:r w:rsidRPr="798E0098">
        <w:rPr>
          <w:rFonts w:ascii="Calibri" w:eastAsia="SimSun" w:hAnsi="Calibri" w:cs="Calibri"/>
          <w:i/>
          <w:iCs/>
          <w:color w:val="000000" w:themeColor="text1"/>
          <w:sz w:val="22"/>
          <w:szCs w:val="22"/>
        </w:rPr>
        <w:t>. godina</w:t>
      </w:r>
    </w:p>
    <w:p w14:paraId="154B84BC" w14:textId="41E732F9" w:rsidR="001B729A" w:rsidRPr="006A5B06" w:rsidRDefault="009831DF" w:rsidP="006A5B06">
      <w:pPr>
        <w:spacing w:after="120" w:line="288" w:lineRule="auto"/>
        <w:jc w:val="center"/>
        <w:rPr>
          <w:rFonts w:ascii="Calibri" w:eastAsia="Calibri" w:hAnsi="Calibri" w:cs="Calibri"/>
          <w:color w:val="000000" w:themeColor="text1"/>
          <w:sz w:val="22"/>
          <w:szCs w:val="22"/>
        </w:rPr>
      </w:pPr>
      <w:r>
        <w:rPr>
          <w:rFonts w:ascii="Calibri" w:eastAsia="Calibri" w:hAnsi="Calibri" w:cs="Calibri"/>
          <w:noProof/>
          <w:color w:val="000000" w:themeColor="text1"/>
          <w:sz w:val="22"/>
          <w:szCs w:val="22"/>
        </w:rPr>
        <w:drawing>
          <wp:inline distT="0" distB="0" distL="0" distR="0" wp14:anchorId="79D4E659" wp14:editId="4851DE2F">
            <wp:extent cx="4357624" cy="2446367"/>
            <wp:effectExtent l="0" t="0" r="5080" b="0"/>
            <wp:docPr id="138260649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4874" cy="2456051"/>
                    </a:xfrm>
                    <a:prstGeom prst="rect">
                      <a:avLst/>
                    </a:prstGeom>
                    <a:noFill/>
                  </pic:spPr>
                </pic:pic>
              </a:graphicData>
            </a:graphic>
          </wp:inline>
        </w:drawing>
      </w:r>
    </w:p>
    <w:p w14:paraId="0D2FDE31" w14:textId="24DEB71C" w:rsidR="001B729A" w:rsidRPr="00A174B5" w:rsidRDefault="001B729A" w:rsidP="001B729A">
      <w:pPr>
        <w:spacing w:line="288" w:lineRule="auto"/>
        <w:jc w:val="both"/>
        <w:rPr>
          <w:rFonts w:ascii="Calibri" w:eastAsia="SimSun" w:hAnsi="Calibri" w:cs="Calibri"/>
          <w:sz w:val="20"/>
          <w:szCs w:val="22"/>
        </w:rPr>
      </w:pPr>
      <w:r w:rsidRPr="00A174B5">
        <w:rPr>
          <w:rFonts w:ascii="Calibri" w:eastAsia="SimSun" w:hAnsi="Calibri" w:cs="Calibri"/>
          <w:sz w:val="20"/>
          <w:szCs w:val="22"/>
        </w:rPr>
        <w:t>(izvor: DZS; obrada: Ministarstvo poljoprivrede, šumarstva i ribarstva)</w:t>
      </w:r>
    </w:p>
    <w:p w14:paraId="006BB2A1" w14:textId="77777777" w:rsidR="001B729A" w:rsidRPr="00686085" w:rsidRDefault="001B729A" w:rsidP="0093529E">
      <w:pPr>
        <w:spacing w:after="120" w:line="288" w:lineRule="auto"/>
        <w:jc w:val="both"/>
        <w:rPr>
          <w:rFonts w:ascii="Calibri" w:eastAsia="Calibri" w:hAnsi="Calibri" w:cs="Calibri"/>
          <w:color w:val="000000" w:themeColor="text1"/>
          <w:sz w:val="22"/>
          <w:szCs w:val="22"/>
        </w:rPr>
      </w:pPr>
    </w:p>
    <w:p w14:paraId="3C16924C" w14:textId="26AAA889" w:rsidR="7097EE30" w:rsidRDefault="008018DF" w:rsidP="5647FC5B">
      <w:pPr>
        <w:spacing w:after="120" w:line="288" w:lineRule="auto"/>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Procjenjuje se da je u</w:t>
      </w:r>
      <w:r w:rsidRPr="5647FC5B">
        <w:rPr>
          <w:rFonts w:ascii="Calibri" w:eastAsia="Calibri" w:hAnsi="Calibri" w:cs="Calibri"/>
          <w:color w:val="000000" w:themeColor="text1"/>
          <w:sz w:val="22"/>
          <w:szCs w:val="22"/>
        </w:rPr>
        <w:t xml:space="preserve"> odnosu na prethodnu godinu </w:t>
      </w:r>
      <w:r w:rsidR="7097EE30" w:rsidRPr="5647FC5B">
        <w:rPr>
          <w:rFonts w:ascii="Calibri" w:eastAsia="Calibri" w:hAnsi="Calibri" w:cs="Calibri"/>
          <w:color w:val="000000" w:themeColor="text1"/>
          <w:sz w:val="22"/>
          <w:szCs w:val="22"/>
        </w:rPr>
        <w:t xml:space="preserve">ukupna vrijednost utrošenih inputa u poljoprivrednu proizvodnju smanjena za 8,9%. U strukturi troškova dominiraju troškovi stočne hrane, koji čine 39,6% ukupnih izdataka, dok troškovi </w:t>
      </w:r>
      <w:r w:rsidR="00BF3558">
        <w:rPr>
          <w:rFonts w:ascii="Calibri" w:eastAsia="Calibri" w:hAnsi="Calibri" w:cs="Calibri"/>
          <w:color w:val="000000" w:themeColor="text1"/>
          <w:sz w:val="22"/>
          <w:szCs w:val="22"/>
        </w:rPr>
        <w:t>inputa specifičnih za biljnu proizvodnju (</w:t>
      </w:r>
      <w:r w:rsidR="00E1141D">
        <w:rPr>
          <w:rFonts w:ascii="Calibri" w:eastAsia="Calibri" w:hAnsi="Calibri" w:cs="Calibri"/>
          <w:color w:val="000000" w:themeColor="text1"/>
          <w:sz w:val="22"/>
          <w:szCs w:val="22"/>
        </w:rPr>
        <w:t xml:space="preserve">troškovi </w:t>
      </w:r>
      <w:r w:rsidR="7097EE30" w:rsidRPr="5647FC5B">
        <w:rPr>
          <w:rFonts w:ascii="Calibri" w:eastAsia="Calibri" w:hAnsi="Calibri" w:cs="Calibri"/>
          <w:color w:val="000000" w:themeColor="text1"/>
          <w:sz w:val="22"/>
          <w:szCs w:val="22"/>
        </w:rPr>
        <w:t>gnojiva i sredstava za poboljšanje tla</w:t>
      </w:r>
      <w:r w:rsidR="00E1141D">
        <w:rPr>
          <w:rFonts w:ascii="Calibri" w:eastAsia="Calibri" w:hAnsi="Calibri" w:cs="Calibri"/>
          <w:color w:val="000000" w:themeColor="text1"/>
          <w:sz w:val="22"/>
          <w:szCs w:val="22"/>
        </w:rPr>
        <w:t>, sjemena i sadnica te sredstava za zaštitu bilja i pesticid</w:t>
      </w:r>
      <w:r w:rsidR="001575FA">
        <w:rPr>
          <w:rFonts w:ascii="Calibri" w:eastAsia="Calibri" w:hAnsi="Calibri" w:cs="Calibri"/>
          <w:color w:val="000000" w:themeColor="text1"/>
          <w:sz w:val="22"/>
          <w:szCs w:val="22"/>
        </w:rPr>
        <w:t>a</w:t>
      </w:r>
      <w:r w:rsidR="00E1141D">
        <w:rPr>
          <w:rFonts w:ascii="Calibri" w:eastAsia="Calibri" w:hAnsi="Calibri" w:cs="Calibri"/>
          <w:color w:val="000000" w:themeColor="text1"/>
          <w:sz w:val="22"/>
          <w:szCs w:val="22"/>
        </w:rPr>
        <w:t>)</w:t>
      </w:r>
      <w:r w:rsidR="7097EE30" w:rsidRPr="5647FC5B">
        <w:rPr>
          <w:rFonts w:ascii="Calibri" w:eastAsia="Calibri" w:hAnsi="Calibri" w:cs="Calibri"/>
          <w:color w:val="000000" w:themeColor="text1"/>
          <w:sz w:val="22"/>
          <w:szCs w:val="22"/>
        </w:rPr>
        <w:t xml:space="preserve"> </w:t>
      </w:r>
      <w:r w:rsidR="00E1141D">
        <w:rPr>
          <w:rFonts w:ascii="Calibri" w:eastAsia="Calibri" w:hAnsi="Calibri" w:cs="Calibri"/>
          <w:color w:val="000000" w:themeColor="text1"/>
          <w:sz w:val="22"/>
          <w:szCs w:val="22"/>
        </w:rPr>
        <w:t>čine</w:t>
      </w:r>
      <w:r w:rsidR="7097EE30" w:rsidRPr="5647FC5B">
        <w:rPr>
          <w:rFonts w:ascii="Calibri" w:eastAsia="Calibri" w:hAnsi="Calibri" w:cs="Calibri"/>
          <w:color w:val="000000" w:themeColor="text1"/>
          <w:sz w:val="22"/>
          <w:szCs w:val="22"/>
        </w:rPr>
        <w:t xml:space="preserve"> </w:t>
      </w:r>
      <w:r w:rsidR="00063B73">
        <w:rPr>
          <w:rFonts w:ascii="Calibri" w:eastAsia="Calibri" w:hAnsi="Calibri" w:cs="Calibri"/>
          <w:color w:val="000000" w:themeColor="text1"/>
          <w:sz w:val="22"/>
          <w:szCs w:val="22"/>
        </w:rPr>
        <w:t>26</w:t>
      </w:r>
      <w:r w:rsidR="7097EE30" w:rsidRPr="5647FC5B">
        <w:rPr>
          <w:rFonts w:ascii="Calibri" w:eastAsia="Calibri" w:hAnsi="Calibri" w:cs="Calibri"/>
          <w:color w:val="000000" w:themeColor="text1"/>
          <w:sz w:val="22"/>
          <w:szCs w:val="22"/>
        </w:rPr>
        <w:t>%</w:t>
      </w:r>
      <w:r w:rsidR="00063B73">
        <w:rPr>
          <w:rFonts w:ascii="Calibri" w:eastAsia="Calibri" w:hAnsi="Calibri" w:cs="Calibri"/>
          <w:color w:val="000000" w:themeColor="text1"/>
          <w:sz w:val="22"/>
          <w:szCs w:val="22"/>
        </w:rPr>
        <w:t xml:space="preserve"> </w:t>
      </w:r>
      <w:r w:rsidR="00063B73" w:rsidRPr="5647FC5B">
        <w:rPr>
          <w:rFonts w:ascii="Calibri" w:eastAsia="Calibri" w:hAnsi="Calibri" w:cs="Calibri"/>
          <w:color w:val="000000" w:themeColor="text1"/>
          <w:sz w:val="22"/>
          <w:szCs w:val="22"/>
        </w:rPr>
        <w:t>ukupnih izdataka</w:t>
      </w:r>
      <w:r w:rsidR="7097EE30" w:rsidRPr="5647FC5B">
        <w:rPr>
          <w:rFonts w:ascii="Calibri" w:eastAsia="Calibri" w:hAnsi="Calibri" w:cs="Calibri"/>
          <w:color w:val="000000" w:themeColor="text1"/>
          <w:sz w:val="22"/>
          <w:szCs w:val="22"/>
        </w:rPr>
        <w:t>.</w:t>
      </w:r>
    </w:p>
    <w:p w14:paraId="40DB5660" w14:textId="17EBC3EF" w:rsidR="7097EE30" w:rsidRDefault="7097EE30" w:rsidP="5647FC5B">
      <w:pPr>
        <w:spacing w:after="120" w:line="288" w:lineRule="auto"/>
        <w:jc w:val="both"/>
        <w:rPr>
          <w:rFonts w:ascii="Calibri" w:eastAsia="Calibri" w:hAnsi="Calibri" w:cs="Calibri"/>
          <w:color w:val="000000" w:themeColor="text1"/>
          <w:sz w:val="22"/>
          <w:szCs w:val="22"/>
        </w:rPr>
      </w:pPr>
      <w:r w:rsidRPr="5647FC5B">
        <w:rPr>
          <w:rFonts w:ascii="Calibri" w:eastAsia="Calibri" w:hAnsi="Calibri" w:cs="Calibri"/>
          <w:color w:val="000000" w:themeColor="text1"/>
          <w:sz w:val="22"/>
          <w:szCs w:val="22"/>
        </w:rPr>
        <w:t xml:space="preserve">U usporedbi s 2023. godinom, </w:t>
      </w:r>
      <w:r w:rsidR="009131A5">
        <w:rPr>
          <w:rFonts w:ascii="Calibri" w:eastAsia="Calibri" w:hAnsi="Calibri" w:cs="Calibri"/>
          <w:color w:val="000000" w:themeColor="text1"/>
          <w:sz w:val="22"/>
          <w:szCs w:val="22"/>
        </w:rPr>
        <w:t xml:space="preserve">smanjeni su troškovi za </w:t>
      </w:r>
      <w:r w:rsidRPr="5647FC5B">
        <w:rPr>
          <w:rFonts w:ascii="Calibri" w:eastAsia="Calibri" w:hAnsi="Calibri" w:cs="Calibri"/>
          <w:color w:val="000000" w:themeColor="text1"/>
          <w:sz w:val="22"/>
          <w:szCs w:val="22"/>
        </w:rPr>
        <w:t>stočn</w:t>
      </w:r>
      <w:r w:rsidR="009131A5">
        <w:rPr>
          <w:rFonts w:ascii="Calibri" w:eastAsia="Calibri" w:hAnsi="Calibri" w:cs="Calibri"/>
          <w:color w:val="000000" w:themeColor="text1"/>
          <w:sz w:val="22"/>
          <w:szCs w:val="22"/>
        </w:rPr>
        <w:t>u</w:t>
      </w:r>
      <w:r w:rsidRPr="5647FC5B">
        <w:rPr>
          <w:rFonts w:ascii="Calibri" w:eastAsia="Calibri" w:hAnsi="Calibri" w:cs="Calibri"/>
          <w:color w:val="000000" w:themeColor="text1"/>
          <w:sz w:val="22"/>
          <w:szCs w:val="22"/>
        </w:rPr>
        <w:t xml:space="preserve"> hran</w:t>
      </w:r>
      <w:r w:rsidR="009131A5">
        <w:rPr>
          <w:rFonts w:ascii="Calibri" w:eastAsia="Calibri" w:hAnsi="Calibri" w:cs="Calibri"/>
          <w:color w:val="000000" w:themeColor="text1"/>
          <w:sz w:val="22"/>
          <w:szCs w:val="22"/>
        </w:rPr>
        <w:t>u</w:t>
      </w:r>
      <w:r w:rsidRPr="5647FC5B">
        <w:rPr>
          <w:rFonts w:ascii="Calibri" w:eastAsia="Calibri" w:hAnsi="Calibri" w:cs="Calibri"/>
          <w:color w:val="000000" w:themeColor="text1"/>
          <w:sz w:val="22"/>
          <w:szCs w:val="22"/>
        </w:rPr>
        <w:t xml:space="preserve"> </w:t>
      </w:r>
      <w:r w:rsidR="009131A5">
        <w:rPr>
          <w:rFonts w:ascii="Calibri" w:eastAsia="Calibri" w:hAnsi="Calibri" w:cs="Calibri"/>
          <w:color w:val="000000" w:themeColor="text1"/>
          <w:sz w:val="22"/>
          <w:szCs w:val="22"/>
        </w:rPr>
        <w:t>(z</w:t>
      </w:r>
      <w:r w:rsidR="001575FA">
        <w:rPr>
          <w:rFonts w:ascii="Calibri" w:eastAsia="Calibri" w:hAnsi="Calibri" w:cs="Calibri"/>
          <w:color w:val="000000" w:themeColor="text1"/>
          <w:sz w:val="22"/>
          <w:szCs w:val="22"/>
        </w:rPr>
        <w:t>a</w:t>
      </w:r>
      <w:r w:rsidRPr="5647FC5B">
        <w:rPr>
          <w:rFonts w:ascii="Calibri" w:eastAsia="Calibri" w:hAnsi="Calibri" w:cs="Calibri"/>
          <w:color w:val="000000" w:themeColor="text1"/>
          <w:sz w:val="22"/>
          <w:szCs w:val="22"/>
        </w:rPr>
        <w:t xml:space="preserve"> 17,2%</w:t>
      </w:r>
      <w:r w:rsidR="009131A5">
        <w:rPr>
          <w:rFonts w:ascii="Calibri" w:eastAsia="Calibri" w:hAnsi="Calibri" w:cs="Calibri"/>
          <w:color w:val="000000" w:themeColor="text1"/>
          <w:sz w:val="22"/>
          <w:szCs w:val="22"/>
        </w:rPr>
        <w:t>)</w:t>
      </w:r>
      <w:r w:rsidRPr="5647FC5B">
        <w:rPr>
          <w:rFonts w:ascii="Calibri" w:eastAsia="Calibri" w:hAnsi="Calibri" w:cs="Calibri"/>
          <w:color w:val="000000" w:themeColor="text1"/>
          <w:sz w:val="22"/>
          <w:szCs w:val="22"/>
        </w:rPr>
        <w:t xml:space="preserve">, troškovi </w:t>
      </w:r>
      <w:r w:rsidR="009131A5">
        <w:rPr>
          <w:rFonts w:ascii="Calibri" w:eastAsia="Calibri" w:hAnsi="Calibri" w:cs="Calibri"/>
          <w:color w:val="000000" w:themeColor="text1"/>
          <w:sz w:val="22"/>
          <w:szCs w:val="22"/>
        </w:rPr>
        <w:t xml:space="preserve">za </w:t>
      </w:r>
      <w:r w:rsidRPr="5647FC5B">
        <w:rPr>
          <w:rFonts w:ascii="Calibri" w:eastAsia="Calibri" w:hAnsi="Calibri" w:cs="Calibri"/>
          <w:color w:val="000000" w:themeColor="text1"/>
          <w:sz w:val="22"/>
          <w:szCs w:val="22"/>
        </w:rPr>
        <w:t xml:space="preserve">gnojiva i </w:t>
      </w:r>
      <w:r w:rsidR="00954E7A">
        <w:rPr>
          <w:rFonts w:ascii="Calibri" w:eastAsia="Calibri" w:hAnsi="Calibri" w:cs="Calibri"/>
          <w:color w:val="000000" w:themeColor="text1"/>
          <w:sz w:val="22"/>
          <w:szCs w:val="22"/>
        </w:rPr>
        <w:t xml:space="preserve">za </w:t>
      </w:r>
      <w:r w:rsidRPr="5647FC5B">
        <w:rPr>
          <w:rFonts w:ascii="Calibri" w:eastAsia="Calibri" w:hAnsi="Calibri" w:cs="Calibri"/>
          <w:color w:val="000000" w:themeColor="text1"/>
          <w:sz w:val="22"/>
          <w:szCs w:val="22"/>
        </w:rPr>
        <w:t xml:space="preserve">sredstava za poboljšanje tla </w:t>
      </w:r>
      <w:r w:rsidR="009131A5">
        <w:rPr>
          <w:rFonts w:ascii="Calibri" w:eastAsia="Calibri" w:hAnsi="Calibri" w:cs="Calibri"/>
          <w:color w:val="000000" w:themeColor="text1"/>
          <w:sz w:val="22"/>
          <w:szCs w:val="22"/>
        </w:rPr>
        <w:t xml:space="preserve">(za </w:t>
      </w:r>
      <w:r w:rsidRPr="5647FC5B">
        <w:rPr>
          <w:rFonts w:ascii="Calibri" w:eastAsia="Calibri" w:hAnsi="Calibri" w:cs="Calibri"/>
          <w:color w:val="000000" w:themeColor="text1"/>
          <w:sz w:val="22"/>
          <w:szCs w:val="22"/>
        </w:rPr>
        <w:t>16,0%</w:t>
      </w:r>
      <w:r w:rsidR="009131A5">
        <w:rPr>
          <w:rFonts w:ascii="Calibri" w:eastAsia="Calibri" w:hAnsi="Calibri" w:cs="Calibri"/>
          <w:color w:val="000000" w:themeColor="text1"/>
          <w:sz w:val="22"/>
          <w:szCs w:val="22"/>
        </w:rPr>
        <w:t>)</w:t>
      </w:r>
      <w:r w:rsidR="00196AB3">
        <w:rPr>
          <w:rFonts w:ascii="Calibri" w:eastAsia="Calibri" w:hAnsi="Calibri" w:cs="Calibri"/>
          <w:color w:val="000000" w:themeColor="text1"/>
          <w:sz w:val="22"/>
          <w:szCs w:val="22"/>
        </w:rPr>
        <w:t>,</w:t>
      </w:r>
      <w:r w:rsidR="009131A5">
        <w:rPr>
          <w:rFonts w:ascii="Calibri" w:eastAsia="Calibri" w:hAnsi="Calibri" w:cs="Calibri"/>
          <w:color w:val="000000" w:themeColor="text1"/>
          <w:sz w:val="22"/>
          <w:szCs w:val="22"/>
        </w:rPr>
        <w:t xml:space="preserve"> troškovi za </w:t>
      </w:r>
      <w:r w:rsidRPr="5647FC5B">
        <w:rPr>
          <w:rFonts w:ascii="Calibri" w:eastAsia="Calibri" w:hAnsi="Calibri" w:cs="Calibri"/>
          <w:color w:val="000000" w:themeColor="text1"/>
          <w:sz w:val="22"/>
          <w:szCs w:val="22"/>
        </w:rPr>
        <w:t>energij</w:t>
      </w:r>
      <w:r w:rsidR="009131A5">
        <w:rPr>
          <w:rFonts w:ascii="Calibri" w:eastAsia="Calibri" w:hAnsi="Calibri" w:cs="Calibri"/>
          <w:color w:val="000000" w:themeColor="text1"/>
          <w:sz w:val="22"/>
          <w:szCs w:val="22"/>
        </w:rPr>
        <w:t>u</w:t>
      </w:r>
      <w:r w:rsidRPr="5647FC5B">
        <w:rPr>
          <w:rFonts w:ascii="Calibri" w:eastAsia="Calibri" w:hAnsi="Calibri" w:cs="Calibri"/>
          <w:color w:val="000000" w:themeColor="text1"/>
          <w:sz w:val="22"/>
          <w:szCs w:val="22"/>
        </w:rPr>
        <w:t xml:space="preserve"> i maziva </w:t>
      </w:r>
      <w:r w:rsidR="009131A5">
        <w:rPr>
          <w:rFonts w:ascii="Calibri" w:eastAsia="Calibri" w:hAnsi="Calibri" w:cs="Calibri"/>
          <w:color w:val="000000" w:themeColor="text1"/>
          <w:sz w:val="22"/>
          <w:szCs w:val="22"/>
        </w:rPr>
        <w:t>(</w:t>
      </w:r>
      <w:r w:rsidRPr="5647FC5B">
        <w:rPr>
          <w:rFonts w:ascii="Calibri" w:eastAsia="Calibri" w:hAnsi="Calibri" w:cs="Calibri"/>
          <w:color w:val="000000" w:themeColor="text1"/>
          <w:sz w:val="22"/>
          <w:szCs w:val="22"/>
        </w:rPr>
        <w:t>za 4,1%</w:t>
      </w:r>
      <w:r w:rsidR="009131A5">
        <w:rPr>
          <w:rFonts w:ascii="Calibri" w:eastAsia="Calibri" w:hAnsi="Calibri" w:cs="Calibri"/>
          <w:color w:val="000000" w:themeColor="text1"/>
          <w:sz w:val="22"/>
          <w:szCs w:val="22"/>
        </w:rPr>
        <w:t>)</w:t>
      </w:r>
      <w:r w:rsidRPr="5647FC5B">
        <w:rPr>
          <w:rFonts w:ascii="Calibri" w:eastAsia="Calibri" w:hAnsi="Calibri" w:cs="Calibri"/>
          <w:color w:val="000000" w:themeColor="text1"/>
          <w:sz w:val="22"/>
          <w:szCs w:val="22"/>
        </w:rPr>
        <w:t xml:space="preserve"> </w:t>
      </w:r>
      <w:r w:rsidR="00196AB3">
        <w:rPr>
          <w:rFonts w:ascii="Calibri" w:eastAsia="Calibri" w:hAnsi="Calibri" w:cs="Calibri"/>
          <w:color w:val="000000" w:themeColor="text1"/>
          <w:sz w:val="22"/>
          <w:szCs w:val="22"/>
        </w:rPr>
        <w:t xml:space="preserve">te </w:t>
      </w:r>
      <w:r w:rsidR="000166ED">
        <w:rPr>
          <w:rFonts w:ascii="Calibri" w:eastAsia="Calibri" w:hAnsi="Calibri" w:cs="Calibri"/>
          <w:color w:val="000000" w:themeColor="text1"/>
          <w:sz w:val="22"/>
          <w:szCs w:val="22"/>
        </w:rPr>
        <w:t>troškovi za sjeme i sadnic</w:t>
      </w:r>
      <w:r w:rsidR="00A92472">
        <w:rPr>
          <w:rFonts w:ascii="Calibri" w:eastAsia="Calibri" w:hAnsi="Calibri" w:cs="Calibri"/>
          <w:color w:val="000000" w:themeColor="text1"/>
          <w:sz w:val="22"/>
          <w:szCs w:val="22"/>
        </w:rPr>
        <w:t>e</w:t>
      </w:r>
      <w:r w:rsidR="000166ED">
        <w:rPr>
          <w:rFonts w:ascii="Calibri" w:eastAsia="Calibri" w:hAnsi="Calibri" w:cs="Calibri"/>
          <w:color w:val="000000" w:themeColor="text1"/>
          <w:sz w:val="22"/>
          <w:szCs w:val="22"/>
        </w:rPr>
        <w:t xml:space="preserve"> (za 2,5%) </w:t>
      </w:r>
      <w:r w:rsidR="00B2763F">
        <w:rPr>
          <w:rFonts w:ascii="Calibri" w:eastAsia="Calibri" w:hAnsi="Calibri" w:cs="Calibri"/>
          <w:color w:val="000000" w:themeColor="text1"/>
          <w:sz w:val="22"/>
          <w:szCs w:val="22"/>
        </w:rPr>
        <w:t xml:space="preserve">dok ostali inputi bilježe rast troškova. </w:t>
      </w:r>
      <w:r w:rsidR="00EF45F6">
        <w:rPr>
          <w:rFonts w:ascii="Calibri" w:eastAsia="Calibri" w:hAnsi="Calibri" w:cs="Calibri"/>
          <w:color w:val="000000" w:themeColor="text1"/>
          <w:sz w:val="22"/>
          <w:szCs w:val="22"/>
        </w:rPr>
        <w:t>Najviše su rasli veterinarski troškovi</w:t>
      </w:r>
      <w:r w:rsidR="00A92472">
        <w:rPr>
          <w:rFonts w:ascii="Calibri" w:eastAsia="Calibri" w:hAnsi="Calibri" w:cs="Calibri"/>
          <w:color w:val="000000" w:themeColor="text1"/>
          <w:sz w:val="22"/>
          <w:szCs w:val="22"/>
        </w:rPr>
        <w:t>,</w:t>
      </w:r>
      <w:r w:rsidR="00EF45F6">
        <w:rPr>
          <w:rFonts w:ascii="Calibri" w:eastAsia="Calibri" w:hAnsi="Calibri" w:cs="Calibri"/>
          <w:color w:val="000000" w:themeColor="text1"/>
          <w:sz w:val="22"/>
          <w:szCs w:val="22"/>
        </w:rPr>
        <w:t xml:space="preserve"> po stopi od 11,4%.</w:t>
      </w:r>
      <w:r w:rsidRPr="5647FC5B">
        <w:rPr>
          <w:rFonts w:ascii="Calibri" w:eastAsia="Calibri" w:hAnsi="Calibri" w:cs="Calibri"/>
          <w:color w:val="000000" w:themeColor="text1"/>
          <w:sz w:val="22"/>
          <w:szCs w:val="22"/>
        </w:rPr>
        <w:t xml:space="preserve"> </w:t>
      </w:r>
    </w:p>
    <w:p w14:paraId="7AFED058" w14:textId="77777777" w:rsidR="00A92472" w:rsidRDefault="00A92472" w:rsidP="5647FC5B">
      <w:pPr>
        <w:spacing w:after="120" w:line="288" w:lineRule="auto"/>
        <w:jc w:val="both"/>
        <w:rPr>
          <w:rFonts w:ascii="Calibri" w:eastAsia="Calibri" w:hAnsi="Calibri" w:cs="Calibri"/>
          <w:color w:val="000000" w:themeColor="text1"/>
          <w:sz w:val="22"/>
          <w:szCs w:val="22"/>
        </w:rPr>
      </w:pPr>
    </w:p>
    <w:p w14:paraId="5046CEB0" w14:textId="303AC62D" w:rsidR="00E1315A" w:rsidRDefault="63D370EE" w:rsidP="798E0098">
      <w:pPr>
        <w:spacing w:after="120" w:line="288" w:lineRule="auto"/>
        <w:jc w:val="both"/>
        <w:rPr>
          <w:rFonts w:ascii="Calibri" w:eastAsia="SimSun" w:hAnsi="Calibri" w:cs="Calibri"/>
          <w:i/>
          <w:iCs/>
          <w:sz w:val="22"/>
          <w:szCs w:val="22"/>
        </w:rPr>
      </w:pPr>
      <w:r w:rsidRPr="00EA3457">
        <w:rPr>
          <w:rFonts w:ascii="Calibri" w:eastAsia="SimSun" w:hAnsi="Calibri" w:cs="Calibri"/>
          <w:i/>
          <w:iCs/>
          <w:sz w:val="22"/>
          <w:szCs w:val="22"/>
        </w:rPr>
        <w:t xml:space="preserve">Graf </w:t>
      </w:r>
      <w:r w:rsidR="00F45B87">
        <w:rPr>
          <w:rFonts w:ascii="Calibri" w:eastAsia="SimSun" w:hAnsi="Calibri" w:cs="Calibri"/>
          <w:i/>
          <w:iCs/>
          <w:sz w:val="22"/>
          <w:szCs w:val="22"/>
        </w:rPr>
        <w:t>6</w:t>
      </w:r>
      <w:r w:rsidRPr="00EA3457">
        <w:rPr>
          <w:rFonts w:ascii="Calibri" w:eastAsia="SimSun" w:hAnsi="Calibri" w:cs="Calibri"/>
          <w:i/>
          <w:iCs/>
          <w:sz w:val="22"/>
          <w:szCs w:val="22"/>
        </w:rPr>
        <w:t>. Struktura međufazne potrošnje, 202</w:t>
      </w:r>
      <w:r w:rsidR="7A958157" w:rsidRPr="00EA3457">
        <w:rPr>
          <w:rFonts w:ascii="Calibri" w:eastAsia="SimSun" w:hAnsi="Calibri" w:cs="Calibri"/>
          <w:i/>
          <w:iCs/>
          <w:sz w:val="22"/>
          <w:szCs w:val="22"/>
        </w:rPr>
        <w:t>4</w:t>
      </w:r>
      <w:r w:rsidRPr="00EA3457">
        <w:rPr>
          <w:rFonts w:ascii="Calibri" w:eastAsia="SimSun" w:hAnsi="Calibri" w:cs="Calibri"/>
          <w:i/>
          <w:iCs/>
          <w:sz w:val="22"/>
          <w:szCs w:val="22"/>
        </w:rPr>
        <w:t xml:space="preserve">. godina </w:t>
      </w:r>
    </w:p>
    <w:p w14:paraId="477418B1" w14:textId="31429267" w:rsidR="001A7D6A" w:rsidRDefault="00A661AA" w:rsidP="0076624E">
      <w:pPr>
        <w:spacing w:after="120" w:line="288" w:lineRule="auto"/>
        <w:jc w:val="center"/>
        <w:rPr>
          <w:rFonts w:ascii="Calibri" w:eastAsia="Calibri" w:hAnsi="Calibri" w:cs="Calibri"/>
          <w:color w:val="000000" w:themeColor="text1"/>
          <w:sz w:val="22"/>
          <w:szCs w:val="22"/>
        </w:rPr>
      </w:pPr>
      <w:r>
        <w:rPr>
          <w:rFonts w:ascii="Calibri" w:eastAsia="Calibri" w:hAnsi="Calibri" w:cs="Calibri"/>
          <w:noProof/>
          <w:color w:val="000000" w:themeColor="text1"/>
          <w:sz w:val="22"/>
          <w:szCs w:val="22"/>
        </w:rPr>
        <w:drawing>
          <wp:inline distT="0" distB="0" distL="0" distR="0" wp14:anchorId="1B66F797" wp14:editId="35342636">
            <wp:extent cx="4374794" cy="2446655"/>
            <wp:effectExtent l="0" t="0" r="6985" b="0"/>
            <wp:docPr id="65241168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3834" cy="2451710"/>
                    </a:xfrm>
                    <a:prstGeom prst="rect">
                      <a:avLst/>
                    </a:prstGeom>
                    <a:noFill/>
                  </pic:spPr>
                </pic:pic>
              </a:graphicData>
            </a:graphic>
          </wp:inline>
        </w:drawing>
      </w:r>
    </w:p>
    <w:p w14:paraId="4BE42793" w14:textId="2D99FE52" w:rsidR="00E1315A" w:rsidRPr="00A174B5" w:rsidRDefault="00E1315A" w:rsidP="00BA63FC">
      <w:pPr>
        <w:spacing w:line="288" w:lineRule="auto"/>
        <w:jc w:val="both"/>
        <w:rPr>
          <w:rFonts w:ascii="Calibri" w:eastAsia="SimSun" w:hAnsi="Calibri" w:cs="Calibri"/>
          <w:sz w:val="20"/>
          <w:szCs w:val="22"/>
        </w:rPr>
      </w:pPr>
      <w:r w:rsidRPr="00A174B5">
        <w:rPr>
          <w:rFonts w:ascii="Calibri" w:eastAsia="SimSun" w:hAnsi="Calibri" w:cs="Calibri"/>
          <w:sz w:val="20"/>
          <w:szCs w:val="22"/>
        </w:rPr>
        <w:t xml:space="preserve">(izvor: DZS; obrada: </w:t>
      </w:r>
      <w:r w:rsidR="00071337" w:rsidRPr="00A174B5">
        <w:rPr>
          <w:rFonts w:ascii="Calibri" w:eastAsia="SimSun" w:hAnsi="Calibri" w:cs="Calibri"/>
          <w:sz w:val="20"/>
          <w:szCs w:val="22"/>
        </w:rPr>
        <w:t>Ministarstvo poljoprivrede, šumarstva i ribarstva</w:t>
      </w:r>
      <w:r w:rsidRPr="00A174B5">
        <w:rPr>
          <w:rFonts w:ascii="Calibri" w:eastAsia="SimSun" w:hAnsi="Calibri" w:cs="Calibri"/>
          <w:sz w:val="20"/>
          <w:szCs w:val="22"/>
        </w:rPr>
        <w:t>)</w:t>
      </w:r>
    </w:p>
    <w:p w14:paraId="76CA867D" w14:textId="5ADE0830" w:rsidR="3EAFCE1B" w:rsidRDefault="00A94BFE" w:rsidP="5647FC5B">
      <w:pPr>
        <w:spacing w:after="120" w:line="288" w:lineRule="auto"/>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lastRenderedPageBreak/>
        <w:t>Rast</w:t>
      </w:r>
      <w:r w:rsidR="3EE7D9BB" w:rsidRPr="736227E9">
        <w:rPr>
          <w:rFonts w:ascii="Calibri" w:eastAsia="Calibri" w:hAnsi="Calibri" w:cs="Calibri"/>
          <w:color w:val="000000" w:themeColor="text1"/>
          <w:sz w:val="22"/>
          <w:szCs w:val="22"/>
        </w:rPr>
        <w:t xml:space="preserve"> vrijednosti poljoprivredne proizvodnje </w:t>
      </w:r>
      <w:r w:rsidR="00BE4A1E">
        <w:rPr>
          <w:rFonts w:ascii="Calibri" w:eastAsia="Calibri" w:hAnsi="Calibri" w:cs="Calibri"/>
          <w:color w:val="000000" w:themeColor="text1"/>
          <w:sz w:val="22"/>
          <w:szCs w:val="22"/>
        </w:rPr>
        <w:t>i</w:t>
      </w:r>
      <w:r>
        <w:rPr>
          <w:rFonts w:ascii="Calibri" w:eastAsia="Calibri" w:hAnsi="Calibri" w:cs="Calibri"/>
          <w:color w:val="000000" w:themeColor="text1"/>
          <w:sz w:val="22"/>
          <w:szCs w:val="22"/>
        </w:rPr>
        <w:t xml:space="preserve"> smanjenje troškova međufazne potrošnje pozitivno su utjecali na</w:t>
      </w:r>
      <w:r w:rsidR="3EE7D9BB" w:rsidRPr="736227E9">
        <w:rPr>
          <w:rFonts w:ascii="Calibri" w:eastAsia="Calibri" w:hAnsi="Calibri" w:cs="Calibri"/>
          <w:color w:val="000000" w:themeColor="text1"/>
          <w:sz w:val="22"/>
          <w:szCs w:val="22"/>
        </w:rPr>
        <w:t xml:space="preserve"> bruto dodanu vrijednost</w:t>
      </w:r>
      <w:r w:rsidR="00BE4A1E">
        <w:rPr>
          <w:rFonts w:ascii="Calibri" w:eastAsia="Calibri" w:hAnsi="Calibri" w:cs="Calibri"/>
          <w:color w:val="000000" w:themeColor="text1"/>
          <w:sz w:val="22"/>
          <w:szCs w:val="22"/>
        </w:rPr>
        <w:t xml:space="preserve"> </w:t>
      </w:r>
      <w:r w:rsidR="004C6E4D">
        <w:rPr>
          <w:rFonts w:ascii="Calibri" w:eastAsia="Calibri" w:hAnsi="Calibri" w:cs="Calibri"/>
          <w:color w:val="000000" w:themeColor="text1"/>
          <w:sz w:val="22"/>
          <w:szCs w:val="22"/>
        </w:rPr>
        <w:t>koja je, prema procjeni i promatrano u odnosu na prethodnu godinu,</w:t>
      </w:r>
      <w:r w:rsidR="3EE7D9BB" w:rsidRPr="736227E9">
        <w:rPr>
          <w:rFonts w:ascii="Calibri" w:eastAsia="Calibri" w:hAnsi="Calibri" w:cs="Calibri"/>
          <w:color w:val="000000" w:themeColor="text1"/>
          <w:sz w:val="22"/>
          <w:szCs w:val="22"/>
        </w:rPr>
        <w:t xml:space="preserve"> </w:t>
      </w:r>
      <w:r w:rsidR="004C6E4D">
        <w:rPr>
          <w:rFonts w:ascii="Calibri" w:eastAsia="Calibri" w:hAnsi="Calibri" w:cs="Calibri"/>
          <w:color w:val="000000" w:themeColor="text1"/>
          <w:sz w:val="22"/>
          <w:szCs w:val="22"/>
        </w:rPr>
        <w:t>ostvarila</w:t>
      </w:r>
      <w:r w:rsidR="3EE7D9BB" w:rsidRPr="736227E9">
        <w:rPr>
          <w:rFonts w:ascii="Calibri" w:eastAsia="Calibri" w:hAnsi="Calibri" w:cs="Calibri"/>
          <w:color w:val="000000" w:themeColor="text1"/>
          <w:sz w:val="22"/>
          <w:szCs w:val="22"/>
        </w:rPr>
        <w:t xml:space="preserve"> rast od značajnih 26,8%. </w:t>
      </w:r>
    </w:p>
    <w:p w14:paraId="522123FB" w14:textId="77777777" w:rsidR="00CE5C4B" w:rsidRPr="00D65E70" w:rsidRDefault="00CE5C4B" w:rsidP="5647FC5B">
      <w:pPr>
        <w:spacing w:after="120" w:line="288" w:lineRule="auto"/>
        <w:jc w:val="both"/>
        <w:rPr>
          <w:rFonts w:ascii="Calibri" w:eastAsia="Calibri" w:hAnsi="Calibri" w:cs="Calibri"/>
          <w:color w:val="000000" w:themeColor="text1"/>
          <w:sz w:val="18"/>
          <w:szCs w:val="18"/>
        </w:rPr>
      </w:pPr>
    </w:p>
    <w:p w14:paraId="531F550D" w14:textId="1350404A" w:rsidR="001B729A" w:rsidRPr="00A174B5" w:rsidRDefault="0414D0C4" w:rsidP="798E0098">
      <w:pPr>
        <w:spacing w:after="120" w:line="288" w:lineRule="auto"/>
        <w:jc w:val="both"/>
        <w:rPr>
          <w:rFonts w:ascii="Calibri" w:eastAsia="SimSun" w:hAnsi="Calibri" w:cs="Calibri"/>
          <w:i/>
          <w:iCs/>
          <w:color w:val="000000" w:themeColor="text1"/>
          <w:sz w:val="22"/>
          <w:szCs w:val="22"/>
        </w:rPr>
      </w:pPr>
      <w:r w:rsidRPr="798E0098">
        <w:rPr>
          <w:rFonts w:ascii="Calibri" w:eastAsia="SimSun" w:hAnsi="Calibri" w:cs="Calibri"/>
          <w:i/>
          <w:iCs/>
          <w:color w:val="000000" w:themeColor="text1"/>
          <w:sz w:val="22"/>
          <w:szCs w:val="22"/>
        </w:rPr>
        <w:t xml:space="preserve">Graf </w:t>
      </w:r>
      <w:r w:rsidR="00385E5F">
        <w:rPr>
          <w:rFonts w:ascii="Calibri" w:eastAsia="SimSun" w:hAnsi="Calibri" w:cs="Calibri"/>
          <w:i/>
          <w:iCs/>
          <w:color w:val="000000" w:themeColor="text1"/>
          <w:sz w:val="22"/>
          <w:szCs w:val="22"/>
        </w:rPr>
        <w:t>7</w:t>
      </w:r>
      <w:r w:rsidRPr="798E0098">
        <w:rPr>
          <w:rFonts w:ascii="Calibri" w:eastAsia="SimSun" w:hAnsi="Calibri" w:cs="Calibri"/>
          <w:i/>
          <w:iCs/>
          <w:color w:val="000000" w:themeColor="text1"/>
          <w:sz w:val="22"/>
          <w:szCs w:val="22"/>
        </w:rPr>
        <w:t>. Kretanja u poljoprivredi prema Ekonomskim računima u poljoprivredi</w:t>
      </w:r>
    </w:p>
    <w:p w14:paraId="76EA9A9C" w14:textId="7AF4F7D9" w:rsidR="003E5F7A" w:rsidRDefault="002870D5" w:rsidP="00D65E70">
      <w:pPr>
        <w:spacing w:after="120" w:line="288" w:lineRule="auto"/>
        <w:jc w:val="center"/>
        <w:rPr>
          <w:rFonts w:ascii="Calibri" w:eastAsia="SimSun" w:hAnsi="Calibri" w:cs="Calibri"/>
          <w:sz w:val="20"/>
          <w:szCs w:val="22"/>
        </w:rPr>
      </w:pPr>
      <w:r>
        <w:rPr>
          <w:rFonts w:ascii="Calibri" w:eastAsia="SimSun" w:hAnsi="Calibri" w:cs="Calibri"/>
          <w:noProof/>
          <w:sz w:val="20"/>
          <w:szCs w:val="22"/>
        </w:rPr>
        <w:drawing>
          <wp:inline distT="0" distB="0" distL="0" distR="0" wp14:anchorId="0C2FEE92" wp14:editId="3B751922">
            <wp:extent cx="4359859" cy="2447872"/>
            <wp:effectExtent l="0" t="0" r="3175" b="0"/>
            <wp:docPr id="133553487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1505" cy="2454411"/>
                    </a:xfrm>
                    <a:prstGeom prst="rect">
                      <a:avLst/>
                    </a:prstGeom>
                    <a:noFill/>
                  </pic:spPr>
                </pic:pic>
              </a:graphicData>
            </a:graphic>
          </wp:inline>
        </w:drawing>
      </w:r>
    </w:p>
    <w:p w14:paraId="47411ADF" w14:textId="07FFBAA5" w:rsidR="001B729A" w:rsidRPr="00A174B5" w:rsidRDefault="001B729A" w:rsidP="001B729A">
      <w:pPr>
        <w:spacing w:line="288" w:lineRule="auto"/>
        <w:jc w:val="both"/>
        <w:rPr>
          <w:rFonts w:ascii="Calibri" w:eastAsia="SimSun" w:hAnsi="Calibri" w:cs="Calibri"/>
          <w:sz w:val="20"/>
          <w:szCs w:val="22"/>
        </w:rPr>
      </w:pPr>
      <w:r w:rsidRPr="00A174B5">
        <w:rPr>
          <w:rFonts w:ascii="Calibri" w:eastAsia="SimSun" w:hAnsi="Calibri" w:cs="Calibri"/>
          <w:sz w:val="20"/>
          <w:szCs w:val="22"/>
        </w:rPr>
        <w:t>(izvor: DZS; obrada: Ministarstvo poljoprivrede, šumarstva i ribarstva)</w:t>
      </w:r>
    </w:p>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14:paraId="27B0ABEA" w14:textId="77777777" w:rsidR="001B729A" w:rsidRPr="002870D5" w:rsidRDefault="001B729A" w:rsidP="003E5F7A">
      <w:pPr>
        <w:spacing w:after="120" w:line="288" w:lineRule="auto"/>
        <w:jc w:val="both"/>
        <w:rPr>
          <w:rFonts w:ascii="Calibri" w:eastAsia="Calibri" w:hAnsi="Calibri" w:cs="Calibri"/>
          <w:color w:val="000000" w:themeColor="text1"/>
          <w:sz w:val="22"/>
          <w:szCs w:val="22"/>
        </w:rPr>
      </w:pPr>
    </w:p>
    <w:p w14:paraId="79BBBAEB" w14:textId="2CBF59AB" w:rsidR="7FB5699A" w:rsidRDefault="7FB5699A" w:rsidP="5647FC5B">
      <w:pPr>
        <w:spacing w:after="120" w:line="288" w:lineRule="auto"/>
        <w:jc w:val="both"/>
        <w:rPr>
          <w:rFonts w:ascii="Calibri" w:eastAsia="Calibri" w:hAnsi="Calibri" w:cs="Calibri"/>
          <w:color w:val="000000" w:themeColor="text1"/>
          <w:sz w:val="22"/>
          <w:szCs w:val="22"/>
        </w:rPr>
      </w:pPr>
      <w:r w:rsidRPr="5647FC5B">
        <w:rPr>
          <w:rFonts w:ascii="Calibri" w:eastAsia="Calibri" w:hAnsi="Calibri" w:cs="Calibri"/>
          <w:color w:val="000000" w:themeColor="text1"/>
          <w:sz w:val="22"/>
          <w:szCs w:val="22"/>
        </w:rPr>
        <w:t>Prema procjeni Eurostata, prosječna produktivnost rada u poljoprivredi na razini Europske unije, mjerena faktorskim dohotkom po godišnjoj jedinici rada, u 2024. godini iznosila je 21.</w:t>
      </w:r>
      <w:r w:rsidR="00AD38CC">
        <w:rPr>
          <w:rFonts w:ascii="Calibri" w:eastAsia="Calibri" w:hAnsi="Calibri" w:cs="Calibri"/>
          <w:color w:val="000000" w:themeColor="text1"/>
          <w:sz w:val="22"/>
          <w:szCs w:val="22"/>
        </w:rPr>
        <w:t>287</w:t>
      </w:r>
      <w:r w:rsidR="00AD38CC" w:rsidRPr="5647FC5B">
        <w:rPr>
          <w:rFonts w:ascii="Calibri" w:eastAsia="Calibri" w:hAnsi="Calibri" w:cs="Calibri"/>
          <w:color w:val="000000" w:themeColor="text1"/>
          <w:sz w:val="22"/>
          <w:szCs w:val="22"/>
        </w:rPr>
        <w:t xml:space="preserve"> </w:t>
      </w:r>
      <w:r w:rsidRPr="5647FC5B">
        <w:rPr>
          <w:rFonts w:ascii="Calibri" w:eastAsia="Calibri" w:hAnsi="Calibri" w:cs="Calibri"/>
          <w:color w:val="000000" w:themeColor="text1"/>
          <w:sz w:val="22"/>
          <w:szCs w:val="22"/>
        </w:rPr>
        <w:t xml:space="preserve">eura, što </w:t>
      </w:r>
      <w:r w:rsidR="006B344F">
        <w:rPr>
          <w:rFonts w:ascii="Calibri" w:eastAsia="Calibri" w:hAnsi="Calibri" w:cs="Calibri"/>
          <w:color w:val="000000" w:themeColor="text1"/>
          <w:sz w:val="22"/>
          <w:szCs w:val="22"/>
        </w:rPr>
        <w:t xml:space="preserve">je u odnosu na prethodnu godinu veća </w:t>
      </w:r>
      <w:r w:rsidR="00833785">
        <w:rPr>
          <w:rFonts w:ascii="Calibri" w:eastAsia="Calibri" w:hAnsi="Calibri" w:cs="Calibri"/>
          <w:color w:val="000000" w:themeColor="text1"/>
          <w:sz w:val="22"/>
          <w:szCs w:val="22"/>
        </w:rPr>
        <w:t>vrijednost</w:t>
      </w:r>
      <w:r w:rsidRPr="5647FC5B">
        <w:rPr>
          <w:rFonts w:ascii="Calibri" w:eastAsia="Calibri" w:hAnsi="Calibri" w:cs="Calibri"/>
          <w:color w:val="000000" w:themeColor="text1"/>
          <w:sz w:val="22"/>
          <w:szCs w:val="22"/>
        </w:rPr>
        <w:t xml:space="preserve"> </w:t>
      </w:r>
      <w:r w:rsidR="00833785">
        <w:rPr>
          <w:rFonts w:ascii="Calibri" w:eastAsia="Calibri" w:hAnsi="Calibri" w:cs="Calibri"/>
          <w:color w:val="000000" w:themeColor="text1"/>
          <w:sz w:val="22"/>
          <w:szCs w:val="22"/>
        </w:rPr>
        <w:t>za</w:t>
      </w:r>
      <w:r w:rsidRPr="5647FC5B">
        <w:rPr>
          <w:rFonts w:ascii="Calibri" w:eastAsia="Calibri" w:hAnsi="Calibri" w:cs="Calibri"/>
          <w:color w:val="000000" w:themeColor="text1"/>
          <w:sz w:val="22"/>
          <w:szCs w:val="22"/>
        </w:rPr>
        <w:t xml:space="preserve"> 1,</w:t>
      </w:r>
      <w:r w:rsidR="00D74D59">
        <w:rPr>
          <w:rFonts w:ascii="Calibri" w:eastAsia="Calibri" w:hAnsi="Calibri" w:cs="Calibri"/>
          <w:color w:val="000000" w:themeColor="text1"/>
          <w:sz w:val="22"/>
          <w:szCs w:val="22"/>
        </w:rPr>
        <w:t>9</w:t>
      </w:r>
      <w:r w:rsidRPr="5647FC5B">
        <w:rPr>
          <w:rFonts w:ascii="Calibri" w:eastAsia="Calibri" w:hAnsi="Calibri" w:cs="Calibri"/>
          <w:color w:val="000000" w:themeColor="text1"/>
          <w:sz w:val="22"/>
          <w:szCs w:val="22"/>
        </w:rPr>
        <w:t xml:space="preserve">%. U Hrvatskoj je procijenjena produktivnost rada u poljoprivredi iznosila </w:t>
      </w:r>
      <w:r w:rsidR="00D53F0E">
        <w:rPr>
          <w:rFonts w:ascii="Calibri" w:eastAsia="Calibri" w:hAnsi="Calibri" w:cs="Calibri"/>
          <w:color w:val="000000" w:themeColor="text1"/>
          <w:sz w:val="22"/>
          <w:szCs w:val="22"/>
        </w:rPr>
        <w:t>8.091</w:t>
      </w:r>
      <w:r w:rsidRPr="5647FC5B">
        <w:rPr>
          <w:rFonts w:ascii="Calibri" w:eastAsia="Calibri" w:hAnsi="Calibri" w:cs="Calibri"/>
          <w:color w:val="000000" w:themeColor="text1"/>
          <w:sz w:val="22"/>
          <w:szCs w:val="22"/>
        </w:rPr>
        <w:t xml:space="preserve"> eura, što čini </w:t>
      </w:r>
      <w:r w:rsidR="00952DF1">
        <w:rPr>
          <w:rFonts w:ascii="Calibri" w:eastAsia="Calibri" w:hAnsi="Calibri" w:cs="Calibri"/>
          <w:color w:val="000000" w:themeColor="text1"/>
          <w:sz w:val="22"/>
          <w:szCs w:val="22"/>
        </w:rPr>
        <w:t>38</w:t>
      </w:r>
      <w:r w:rsidRPr="5647FC5B">
        <w:rPr>
          <w:rFonts w:ascii="Calibri" w:eastAsia="Calibri" w:hAnsi="Calibri" w:cs="Calibri"/>
          <w:color w:val="000000" w:themeColor="text1"/>
          <w:sz w:val="22"/>
          <w:szCs w:val="22"/>
        </w:rPr>
        <w:t xml:space="preserve">% prosjeka Europske unije, a u usporedbi s prethodnom godinom </w:t>
      </w:r>
      <w:r w:rsidR="00BC6E63">
        <w:rPr>
          <w:rFonts w:ascii="Calibri" w:eastAsia="Calibri" w:hAnsi="Calibri" w:cs="Calibri"/>
          <w:color w:val="000000" w:themeColor="text1"/>
          <w:sz w:val="22"/>
          <w:szCs w:val="22"/>
        </w:rPr>
        <w:t>po</w:t>
      </w:r>
      <w:r w:rsidR="00952DF1">
        <w:rPr>
          <w:rFonts w:ascii="Calibri" w:eastAsia="Calibri" w:hAnsi="Calibri" w:cs="Calibri"/>
          <w:color w:val="000000" w:themeColor="text1"/>
          <w:sz w:val="22"/>
          <w:szCs w:val="22"/>
        </w:rPr>
        <w:t>veća</w:t>
      </w:r>
      <w:r w:rsidR="00BC6E63">
        <w:rPr>
          <w:rFonts w:ascii="Calibri" w:eastAsia="Calibri" w:hAnsi="Calibri" w:cs="Calibri"/>
          <w:color w:val="000000" w:themeColor="text1"/>
          <w:sz w:val="22"/>
          <w:szCs w:val="22"/>
        </w:rPr>
        <w:t>na</w:t>
      </w:r>
      <w:r w:rsidR="00952DF1" w:rsidRPr="5647FC5B">
        <w:rPr>
          <w:rFonts w:ascii="Calibri" w:eastAsia="Calibri" w:hAnsi="Calibri" w:cs="Calibri"/>
          <w:color w:val="000000" w:themeColor="text1"/>
          <w:sz w:val="22"/>
          <w:szCs w:val="22"/>
        </w:rPr>
        <w:t xml:space="preserve"> </w:t>
      </w:r>
      <w:r w:rsidRPr="5647FC5B">
        <w:rPr>
          <w:rFonts w:ascii="Calibri" w:eastAsia="Calibri" w:hAnsi="Calibri" w:cs="Calibri"/>
          <w:color w:val="000000" w:themeColor="text1"/>
          <w:sz w:val="22"/>
          <w:szCs w:val="22"/>
        </w:rPr>
        <w:t xml:space="preserve">je za </w:t>
      </w:r>
      <w:r w:rsidR="00952DF1">
        <w:rPr>
          <w:rFonts w:ascii="Calibri" w:eastAsia="Calibri" w:hAnsi="Calibri" w:cs="Calibri"/>
          <w:color w:val="000000" w:themeColor="text1"/>
          <w:sz w:val="22"/>
          <w:szCs w:val="22"/>
        </w:rPr>
        <w:t>6,5</w:t>
      </w:r>
      <w:r w:rsidRPr="5647FC5B">
        <w:rPr>
          <w:rFonts w:ascii="Calibri" w:eastAsia="Calibri" w:hAnsi="Calibri" w:cs="Calibri"/>
          <w:color w:val="000000" w:themeColor="text1"/>
          <w:sz w:val="22"/>
          <w:szCs w:val="22"/>
        </w:rPr>
        <w:t>%.</w:t>
      </w:r>
    </w:p>
    <w:p w14:paraId="46CDB8BE" w14:textId="40B1AE73" w:rsidR="7FB5699A" w:rsidRDefault="7FB5699A" w:rsidP="5647FC5B">
      <w:pPr>
        <w:spacing w:after="120" w:line="288" w:lineRule="auto"/>
        <w:jc w:val="both"/>
        <w:rPr>
          <w:rFonts w:ascii="Calibri" w:eastAsia="Calibri" w:hAnsi="Calibri" w:cs="Calibri"/>
          <w:color w:val="000000" w:themeColor="text1"/>
          <w:sz w:val="22"/>
          <w:szCs w:val="22"/>
        </w:rPr>
      </w:pPr>
      <w:r w:rsidRPr="5647FC5B">
        <w:rPr>
          <w:rFonts w:ascii="Calibri" w:eastAsia="Calibri" w:hAnsi="Calibri" w:cs="Calibri"/>
          <w:color w:val="000000" w:themeColor="text1"/>
          <w:sz w:val="22"/>
          <w:szCs w:val="22"/>
        </w:rPr>
        <w:t xml:space="preserve">Uz Rumunjsku, Litvu, Sloveniju, Maltu, Poljsku, </w:t>
      </w:r>
      <w:r w:rsidR="0037680C" w:rsidRPr="5647FC5B">
        <w:rPr>
          <w:rFonts w:ascii="Calibri" w:eastAsia="Calibri" w:hAnsi="Calibri" w:cs="Calibri"/>
          <w:color w:val="000000" w:themeColor="text1"/>
          <w:sz w:val="22"/>
          <w:szCs w:val="22"/>
        </w:rPr>
        <w:t>Latviju,</w:t>
      </w:r>
      <w:r w:rsidR="0037680C">
        <w:rPr>
          <w:rFonts w:ascii="Calibri" w:eastAsia="Calibri" w:hAnsi="Calibri" w:cs="Calibri"/>
          <w:color w:val="000000" w:themeColor="text1"/>
          <w:sz w:val="22"/>
          <w:szCs w:val="22"/>
        </w:rPr>
        <w:t xml:space="preserve"> </w:t>
      </w:r>
      <w:r w:rsidRPr="5647FC5B">
        <w:rPr>
          <w:rFonts w:ascii="Calibri" w:eastAsia="Calibri" w:hAnsi="Calibri" w:cs="Calibri"/>
          <w:color w:val="000000" w:themeColor="text1"/>
          <w:sz w:val="22"/>
          <w:szCs w:val="22"/>
        </w:rPr>
        <w:t>Estoniju</w:t>
      </w:r>
      <w:r w:rsidR="0037680C">
        <w:rPr>
          <w:rFonts w:ascii="Calibri" w:eastAsia="Calibri" w:hAnsi="Calibri" w:cs="Calibri"/>
          <w:color w:val="000000" w:themeColor="text1"/>
          <w:sz w:val="22"/>
          <w:szCs w:val="22"/>
        </w:rPr>
        <w:t xml:space="preserve"> i </w:t>
      </w:r>
      <w:r w:rsidRPr="5647FC5B">
        <w:rPr>
          <w:rFonts w:ascii="Calibri" w:eastAsia="Calibri" w:hAnsi="Calibri" w:cs="Calibri"/>
          <w:color w:val="000000" w:themeColor="text1"/>
          <w:sz w:val="22"/>
          <w:szCs w:val="22"/>
        </w:rPr>
        <w:t>Mađarsku Hrvatska se svrstava među države članice koje ostvaruju manje od polovice prosječne produktivnosti rada u poljoprivredi na razini Europske unije.</w:t>
      </w:r>
    </w:p>
    <w:p w14:paraId="66A9E91D" w14:textId="310ACCAD" w:rsidR="7FB5699A" w:rsidRDefault="00A92472" w:rsidP="5647FC5B">
      <w:pPr>
        <w:spacing w:after="120" w:line="288" w:lineRule="auto"/>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P</w:t>
      </w:r>
      <w:r w:rsidR="0041296F" w:rsidRPr="736227E9">
        <w:rPr>
          <w:rFonts w:ascii="Calibri" w:eastAsia="Calibri" w:hAnsi="Calibri" w:cs="Calibri"/>
          <w:color w:val="000000" w:themeColor="text1"/>
          <w:sz w:val="22"/>
          <w:szCs w:val="22"/>
        </w:rPr>
        <w:t>roduktivnost rada u poljoprivredi u Hrvatskoj</w:t>
      </w:r>
      <w:r w:rsidR="0041296F">
        <w:rPr>
          <w:rFonts w:ascii="Calibri" w:eastAsia="Calibri" w:hAnsi="Calibri" w:cs="Calibri"/>
          <w:color w:val="000000" w:themeColor="text1"/>
          <w:sz w:val="22"/>
          <w:szCs w:val="22"/>
        </w:rPr>
        <w:t xml:space="preserve"> raste.</w:t>
      </w:r>
      <w:r w:rsidR="0E267150" w:rsidRPr="736227E9">
        <w:rPr>
          <w:rFonts w:ascii="Calibri" w:eastAsia="Calibri" w:hAnsi="Calibri" w:cs="Calibri"/>
          <w:color w:val="000000" w:themeColor="text1"/>
          <w:sz w:val="22"/>
          <w:szCs w:val="22"/>
        </w:rPr>
        <w:t xml:space="preserve"> </w:t>
      </w:r>
      <w:r w:rsidR="0041296F">
        <w:rPr>
          <w:rFonts w:ascii="Calibri" w:eastAsia="Calibri" w:hAnsi="Calibri" w:cs="Calibri"/>
          <w:color w:val="000000" w:themeColor="text1"/>
          <w:sz w:val="22"/>
          <w:szCs w:val="22"/>
        </w:rPr>
        <w:t>U</w:t>
      </w:r>
      <w:r w:rsidR="0E267150" w:rsidRPr="736227E9">
        <w:rPr>
          <w:rFonts w:ascii="Calibri" w:eastAsia="Calibri" w:hAnsi="Calibri" w:cs="Calibri"/>
          <w:color w:val="000000" w:themeColor="text1"/>
          <w:sz w:val="22"/>
          <w:szCs w:val="22"/>
        </w:rPr>
        <w:t xml:space="preserve"> razdoblju od 201</w:t>
      </w:r>
      <w:r w:rsidR="00D26B66">
        <w:rPr>
          <w:rFonts w:ascii="Calibri" w:eastAsia="Calibri" w:hAnsi="Calibri" w:cs="Calibri"/>
          <w:color w:val="000000" w:themeColor="text1"/>
          <w:sz w:val="22"/>
          <w:szCs w:val="22"/>
        </w:rPr>
        <w:t>9</w:t>
      </w:r>
      <w:r w:rsidR="0E267150" w:rsidRPr="736227E9">
        <w:rPr>
          <w:rFonts w:ascii="Calibri" w:eastAsia="Calibri" w:hAnsi="Calibri" w:cs="Calibri"/>
          <w:color w:val="000000" w:themeColor="text1"/>
          <w:sz w:val="22"/>
          <w:szCs w:val="22"/>
        </w:rPr>
        <w:t xml:space="preserve">. </w:t>
      </w:r>
      <w:r w:rsidR="00D26B66">
        <w:rPr>
          <w:rFonts w:ascii="Calibri" w:eastAsia="Calibri" w:hAnsi="Calibri" w:cs="Calibri"/>
          <w:color w:val="000000" w:themeColor="text1"/>
          <w:sz w:val="22"/>
          <w:szCs w:val="22"/>
        </w:rPr>
        <w:t xml:space="preserve">do 2024. godine </w:t>
      </w:r>
      <w:r w:rsidR="0E267150" w:rsidRPr="736227E9">
        <w:rPr>
          <w:rFonts w:ascii="Calibri" w:eastAsia="Calibri" w:hAnsi="Calibri" w:cs="Calibri"/>
          <w:color w:val="000000" w:themeColor="text1"/>
          <w:sz w:val="22"/>
          <w:szCs w:val="22"/>
        </w:rPr>
        <w:t xml:space="preserve">produktivnost rada u poljoprivredi u Hrvatskoj povećana je za </w:t>
      </w:r>
      <w:r w:rsidR="00E96293">
        <w:rPr>
          <w:rFonts w:ascii="Calibri" w:eastAsia="Calibri" w:hAnsi="Calibri" w:cs="Calibri"/>
          <w:color w:val="000000" w:themeColor="text1"/>
          <w:sz w:val="22"/>
          <w:szCs w:val="22"/>
        </w:rPr>
        <w:t>22</w:t>
      </w:r>
      <w:r w:rsidR="0E267150" w:rsidRPr="736227E9">
        <w:rPr>
          <w:rFonts w:ascii="Calibri" w:eastAsia="Calibri" w:hAnsi="Calibri" w:cs="Calibri"/>
          <w:color w:val="000000" w:themeColor="text1"/>
          <w:sz w:val="22"/>
          <w:szCs w:val="22"/>
        </w:rPr>
        <w:t xml:space="preserve">%, dok je na razini Europske unije zabilježen rast od </w:t>
      </w:r>
      <w:r w:rsidR="007922A1">
        <w:rPr>
          <w:rFonts w:ascii="Calibri" w:eastAsia="Calibri" w:hAnsi="Calibri" w:cs="Calibri"/>
          <w:color w:val="000000" w:themeColor="text1"/>
          <w:sz w:val="22"/>
          <w:szCs w:val="22"/>
        </w:rPr>
        <w:t>16,6</w:t>
      </w:r>
      <w:r w:rsidR="0E267150" w:rsidRPr="736227E9">
        <w:rPr>
          <w:rFonts w:ascii="Calibri" w:eastAsia="Calibri" w:hAnsi="Calibri" w:cs="Calibri"/>
          <w:color w:val="000000" w:themeColor="text1"/>
          <w:sz w:val="22"/>
          <w:szCs w:val="22"/>
        </w:rPr>
        <w:t>%.</w:t>
      </w:r>
    </w:p>
    <w:p w14:paraId="1D178C0A" w14:textId="77777777" w:rsidR="00603EE1" w:rsidRDefault="00603EE1" w:rsidP="5647FC5B">
      <w:pPr>
        <w:spacing w:after="120" w:line="288" w:lineRule="auto"/>
        <w:jc w:val="both"/>
        <w:rPr>
          <w:rFonts w:ascii="Calibri" w:eastAsia="Calibri" w:hAnsi="Calibri" w:cs="Calibri"/>
          <w:color w:val="000000" w:themeColor="text1"/>
          <w:sz w:val="22"/>
          <w:szCs w:val="22"/>
        </w:rPr>
      </w:pPr>
    </w:p>
    <w:p w14:paraId="246D42B0" w14:textId="78D28828" w:rsidR="00713B24" w:rsidRDefault="4AD44240" w:rsidP="00CA595E">
      <w:pPr>
        <w:pStyle w:val="Naslov2"/>
      </w:pPr>
      <w:bookmarkStart w:id="70" w:name="_Toc206668509"/>
      <w:r>
        <w:t>2</w:t>
      </w:r>
      <w:r w:rsidR="37D12999">
        <w:t>.2</w:t>
      </w:r>
      <w:r>
        <w:t xml:space="preserve">. </w:t>
      </w:r>
      <w:bookmarkStart w:id="71" w:name="_Hlk161839832"/>
      <w:r>
        <w:t xml:space="preserve">Struktura </w:t>
      </w:r>
      <w:r w:rsidR="37D12999">
        <w:t xml:space="preserve">poljoprivrednih gospodarstava </w:t>
      </w:r>
      <w:bookmarkEnd w:id="71"/>
      <w:r w:rsidR="37D12999">
        <w:t>i</w:t>
      </w:r>
      <w:r>
        <w:t xml:space="preserve"> poljoprivredno zemljište</w:t>
      </w:r>
      <w:bookmarkEnd w:id="70"/>
      <w:r>
        <w:t xml:space="preserve"> </w:t>
      </w:r>
    </w:p>
    <w:p w14:paraId="1D159DE7" w14:textId="77777777" w:rsidR="00EC6D0C" w:rsidRPr="00EC6D0C" w:rsidRDefault="00EC6D0C" w:rsidP="00EC6D0C">
      <w:pPr>
        <w:spacing w:after="120" w:line="288" w:lineRule="auto"/>
        <w:jc w:val="both"/>
        <w:rPr>
          <w:rFonts w:ascii="Calibri" w:eastAsia="Calibri" w:hAnsi="Calibri" w:cs="Calibri"/>
          <w:color w:val="000000" w:themeColor="text1"/>
          <w:sz w:val="22"/>
          <w:szCs w:val="22"/>
        </w:rPr>
      </w:pPr>
    </w:p>
    <w:p w14:paraId="73F8EDEE" w14:textId="5CDB5DDD" w:rsidR="00DF47D6" w:rsidRPr="00A174B5" w:rsidRDefault="2E97AAC3" w:rsidP="008C5247">
      <w:pPr>
        <w:pStyle w:val="Naslov3"/>
      </w:pPr>
      <w:bookmarkStart w:id="72" w:name="_Toc206668510"/>
      <w:r>
        <w:t>2.2.1. Struktura poljoprivrednih gospodarstava</w:t>
      </w:r>
      <w:bookmarkEnd w:id="72"/>
    </w:p>
    <w:p w14:paraId="48415A8E" w14:textId="293F7110" w:rsidR="00DF47D6" w:rsidRPr="00A174B5" w:rsidRDefault="76551CE1" w:rsidP="10BBE305">
      <w:pPr>
        <w:spacing w:after="120" w:line="288" w:lineRule="auto"/>
        <w:jc w:val="both"/>
        <w:rPr>
          <w:rFonts w:ascii="Calibri" w:eastAsia="Calibri" w:hAnsi="Calibri" w:cs="Calibri"/>
          <w:color w:val="000000" w:themeColor="text1"/>
          <w:sz w:val="22"/>
          <w:szCs w:val="22"/>
        </w:rPr>
      </w:pPr>
      <w:r w:rsidRPr="736227E9">
        <w:rPr>
          <w:rFonts w:ascii="Calibri" w:eastAsia="Calibri" w:hAnsi="Calibri" w:cs="Calibri"/>
          <w:color w:val="000000" w:themeColor="text1"/>
          <w:sz w:val="22"/>
          <w:szCs w:val="22"/>
        </w:rPr>
        <w:t xml:space="preserve">Prema podacima iz Upisnika </w:t>
      </w:r>
      <w:r w:rsidR="3FCEFE12" w:rsidRPr="736227E9">
        <w:rPr>
          <w:rFonts w:ascii="Calibri" w:eastAsia="Calibri" w:hAnsi="Calibri" w:cs="Calibri"/>
          <w:color w:val="000000" w:themeColor="text1"/>
          <w:sz w:val="22"/>
          <w:szCs w:val="22"/>
        </w:rPr>
        <w:t xml:space="preserve">poljoprivrednika i Upisnika obiteljskih poljoprivrednih gospodarstava </w:t>
      </w:r>
      <w:r w:rsidRPr="736227E9">
        <w:rPr>
          <w:rFonts w:ascii="Calibri" w:eastAsia="Calibri" w:hAnsi="Calibri" w:cs="Calibri"/>
          <w:color w:val="000000" w:themeColor="text1"/>
          <w:sz w:val="22"/>
          <w:szCs w:val="22"/>
        </w:rPr>
        <w:t xml:space="preserve">koje vodi </w:t>
      </w:r>
      <w:r w:rsidR="3FCEFE12" w:rsidRPr="736227E9">
        <w:rPr>
          <w:rFonts w:ascii="Calibri" w:eastAsia="Calibri" w:hAnsi="Calibri" w:cs="Calibri"/>
          <w:color w:val="000000" w:themeColor="text1"/>
          <w:sz w:val="22"/>
          <w:szCs w:val="22"/>
        </w:rPr>
        <w:t>APPRRR</w:t>
      </w:r>
      <w:r w:rsidRPr="736227E9">
        <w:rPr>
          <w:rFonts w:ascii="Calibri" w:eastAsia="Calibri" w:hAnsi="Calibri" w:cs="Calibri"/>
          <w:color w:val="000000" w:themeColor="text1"/>
          <w:sz w:val="22"/>
          <w:szCs w:val="22"/>
        </w:rPr>
        <w:t>, na dan 31. prosinca 202</w:t>
      </w:r>
      <w:r w:rsidR="137067EF" w:rsidRPr="736227E9">
        <w:rPr>
          <w:rFonts w:ascii="Calibri" w:eastAsia="Calibri" w:hAnsi="Calibri" w:cs="Calibri"/>
          <w:color w:val="000000" w:themeColor="text1"/>
          <w:sz w:val="22"/>
          <w:szCs w:val="22"/>
        </w:rPr>
        <w:t>4</w:t>
      </w:r>
      <w:r w:rsidRPr="736227E9">
        <w:rPr>
          <w:rFonts w:ascii="Calibri" w:eastAsia="Calibri" w:hAnsi="Calibri" w:cs="Calibri"/>
          <w:color w:val="000000" w:themeColor="text1"/>
          <w:sz w:val="22"/>
          <w:szCs w:val="22"/>
        </w:rPr>
        <w:t xml:space="preserve">. godine bilo je upisano </w:t>
      </w:r>
      <w:r w:rsidR="5378AD6C" w:rsidRPr="736227E9">
        <w:rPr>
          <w:rFonts w:ascii="Calibri" w:eastAsia="Calibri" w:hAnsi="Calibri" w:cs="Calibri"/>
          <w:color w:val="000000" w:themeColor="text1"/>
          <w:sz w:val="22"/>
          <w:szCs w:val="22"/>
        </w:rPr>
        <w:t>161.</w:t>
      </w:r>
      <w:r w:rsidR="00DD1EA5" w:rsidRPr="736227E9">
        <w:rPr>
          <w:rFonts w:ascii="Calibri" w:eastAsia="Calibri" w:hAnsi="Calibri" w:cs="Calibri"/>
          <w:color w:val="000000" w:themeColor="text1"/>
          <w:sz w:val="22"/>
          <w:szCs w:val="22"/>
        </w:rPr>
        <w:t>22</w:t>
      </w:r>
      <w:r w:rsidR="00DD1EA5">
        <w:rPr>
          <w:rFonts w:ascii="Calibri" w:eastAsia="Calibri" w:hAnsi="Calibri" w:cs="Calibri"/>
          <w:color w:val="000000" w:themeColor="text1"/>
          <w:sz w:val="22"/>
          <w:szCs w:val="22"/>
        </w:rPr>
        <w:t>7</w:t>
      </w:r>
      <w:r w:rsidR="00DD1EA5" w:rsidRPr="736227E9">
        <w:rPr>
          <w:rFonts w:ascii="Calibri" w:eastAsia="Calibri" w:hAnsi="Calibri" w:cs="Calibri"/>
          <w:color w:val="000000" w:themeColor="text1"/>
          <w:sz w:val="22"/>
          <w:szCs w:val="22"/>
        </w:rPr>
        <w:t xml:space="preserve"> </w:t>
      </w:r>
      <w:r w:rsidRPr="736227E9">
        <w:rPr>
          <w:rFonts w:ascii="Calibri" w:eastAsia="Calibri" w:hAnsi="Calibri" w:cs="Calibri"/>
          <w:color w:val="000000" w:themeColor="text1"/>
          <w:sz w:val="22"/>
          <w:szCs w:val="22"/>
        </w:rPr>
        <w:t>poljoprivrednika</w:t>
      </w:r>
      <w:r w:rsidR="6C80E03E" w:rsidRPr="736227E9">
        <w:rPr>
          <w:rFonts w:ascii="Calibri" w:eastAsia="Calibri" w:hAnsi="Calibri" w:cs="Calibri"/>
          <w:color w:val="000000" w:themeColor="text1"/>
          <w:sz w:val="22"/>
          <w:szCs w:val="22"/>
        </w:rPr>
        <w:t>. O</w:t>
      </w:r>
      <w:r w:rsidRPr="736227E9">
        <w:rPr>
          <w:rFonts w:ascii="Calibri" w:eastAsia="Calibri" w:hAnsi="Calibri" w:cs="Calibri"/>
          <w:color w:val="000000" w:themeColor="text1"/>
          <w:sz w:val="22"/>
          <w:szCs w:val="22"/>
        </w:rPr>
        <w:t xml:space="preserve">d </w:t>
      </w:r>
      <w:r w:rsidR="6C80E03E" w:rsidRPr="736227E9">
        <w:rPr>
          <w:rFonts w:ascii="Calibri" w:eastAsia="Calibri" w:hAnsi="Calibri" w:cs="Calibri"/>
          <w:color w:val="000000" w:themeColor="text1"/>
          <w:sz w:val="22"/>
          <w:szCs w:val="22"/>
        </w:rPr>
        <w:t xml:space="preserve">njih </w:t>
      </w:r>
      <w:r w:rsidRPr="736227E9">
        <w:rPr>
          <w:rFonts w:ascii="Calibri" w:eastAsia="Calibri" w:hAnsi="Calibri" w:cs="Calibri"/>
          <w:color w:val="000000" w:themeColor="text1"/>
          <w:sz w:val="22"/>
          <w:szCs w:val="22"/>
        </w:rPr>
        <w:t xml:space="preserve">je najviše </w:t>
      </w:r>
      <w:r w:rsidR="3FCEFE12" w:rsidRPr="736227E9">
        <w:rPr>
          <w:rFonts w:ascii="Calibri" w:eastAsia="Calibri" w:hAnsi="Calibri" w:cs="Calibri"/>
          <w:color w:val="000000" w:themeColor="text1"/>
          <w:sz w:val="22"/>
          <w:szCs w:val="22"/>
        </w:rPr>
        <w:t>OPG-ova</w:t>
      </w:r>
      <w:r w:rsidRPr="736227E9">
        <w:rPr>
          <w:rFonts w:ascii="Calibri" w:eastAsia="Calibri" w:hAnsi="Calibri" w:cs="Calibri"/>
          <w:color w:val="000000" w:themeColor="text1"/>
          <w:sz w:val="22"/>
          <w:szCs w:val="22"/>
        </w:rPr>
        <w:t xml:space="preserve">, </w:t>
      </w:r>
      <w:r w:rsidR="79CA5C63" w:rsidRPr="736227E9">
        <w:rPr>
          <w:rFonts w:ascii="Calibri" w:eastAsia="Calibri" w:hAnsi="Calibri" w:cs="Calibri"/>
          <w:color w:val="000000" w:themeColor="text1"/>
          <w:sz w:val="22"/>
          <w:szCs w:val="22"/>
        </w:rPr>
        <w:t>118.</w:t>
      </w:r>
      <w:r w:rsidR="00DD416E" w:rsidRPr="736227E9">
        <w:rPr>
          <w:rFonts w:ascii="Calibri" w:eastAsia="Calibri" w:hAnsi="Calibri" w:cs="Calibri"/>
          <w:color w:val="000000" w:themeColor="text1"/>
          <w:sz w:val="22"/>
          <w:szCs w:val="22"/>
        </w:rPr>
        <w:t>8</w:t>
      </w:r>
      <w:r w:rsidR="00DD416E">
        <w:rPr>
          <w:rFonts w:ascii="Calibri" w:eastAsia="Calibri" w:hAnsi="Calibri" w:cs="Calibri"/>
          <w:color w:val="000000" w:themeColor="text1"/>
          <w:sz w:val="22"/>
          <w:szCs w:val="22"/>
        </w:rPr>
        <w:t>59</w:t>
      </w:r>
      <w:r w:rsidR="00DD416E" w:rsidRPr="736227E9">
        <w:rPr>
          <w:rFonts w:ascii="Calibri" w:eastAsia="Calibri" w:hAnsi="Calibri" w:cs="Calibri"/>
          <w:color w:val="000000" w:themeColor="text1"/>
          <w:sz w:val="22"/>
          <w:szCs w:val="22"/>
        </w:rPr>
        <w:t xml:space="preserve"> </w:t>
      </w:r>
      <w:r w:rsidRPr="736227E9">
        <w:rPr>
          <w:rFonts w:ascii="Calibri" w:eastAsia="Calibri" w:hAnsi="Calibri" w:cs="Calibri"/>
          <w:color w:val="000000" w:themeColor="text1"/>
          <w:sz w:val="22"/>
          <w:szCs w:val="22"/>
        </w:rPr>
        <w:t xml:space="preserve">ili </w:t>
      </w:r>
      <w:r w:rsidR="2323802C" w:rsidRPr="736227E9">
        <w:rPr>
          <w:rFonts w:ascii="Calibri" w:eastAsia="Calibri" w:hAnsi="Calibri" w:cs="Calibri"/>
          <w:color w:val="000000" w:themeColor="text1"/>
          <w:sz w:val="22"/>
          <w:szCs w:val="22"/>
        </w:rPr>
        <w:t>7</w:t>
      </w:r>
      <w:r w:rsidR="271DD152" w:rsidRPr="736227E9">
        <w:rPr>
          <w:rFonts w:ascii="Calibri" w:eastAsia="Calibri" w:hAnsi="Calibri" w:cs="Calibri"/>
          <w:color w:val="000000" w:themeColor="text1"/>
          <w:sz w:val="22"/>
          <w:szCs w:val="22"/>
        </w:rPr>
        <w:t>3</w:t>
      </w:r>
      <w:r w:rsidR="2323802C" w:rsidRPr="736227E9">
        <w:rPr>
          <w:rFonts w:ascii="Calibri" w:eastAsia="Calibri" w:hAnsi="Calibri" w:cs="Calibri"/>
          <w:color w:val="000000" w:themeColor="text1"/>
          <w:sz w:val="22"/>
          <w:szCs w:val="22"/>
        </w:rPr>
        <w:t>,</w:t>
      </w:r>
      <w:r w:rsidR="54D17EA0" w:rsidRPr="736227E9">
        <w:rPr>
          <w:rFonts w:ascii="Calibri" w:eastAsia="Calibri" w:hAnsi="Calibri" w:cs="Calibri"/>
          <w:color w:val="000000" w:themeColor="text1"/>
          <w:sz w:val="22"/>
          <w:szCs w:val="22"/>
        </w:rPr>
        <w:t>7</w:t>
      </w:r>
      <w:r w:rsidRPr="736227E9">
        <w:rPr>
          <w:rFonts w:ascii="Calibri" w:eastAsia="Calibri" w:hAnsi="Calibri" w:cs="Calibri"/>
          <w:color w:val="000000" w:themeColor="text1"/>
          <w:sz w:val="22"/>
          <w:szCs w:val="22"/>
        </w:rPr>
        <w:t>% od ukupnog broja poljoprivrednika. Zbog procesa usklađivanja OPG-</w:t>
      </w:r>
      <w:r w:rsidRPr="736227E9">
        <w:rPr>
          <w:rFonts w:ascii="Calibri" w:eastAsia="Calibri" w:hAnsi="Calibri" w:cs="Calibri"/>
          <w:color w:val="000000" w:themeColor="text1"/>
          <w:sz w:val="22"/>
          <w:szCs w:val="22"/>
        </w:rPr>
        <w:lastRenderedPageBreak/>
        <w:t>ova s odredbama Zakona o obiteljskom poljoprivrednom gospodarstvu</w:t>
      </w:r>
      <w:r w:rsidR="00D73936" w:rsidRPr="005455CA">
        <w:rPr>
          <w:rFonts w:ascii="Calibri" w:eastAsia="Calibri" w:hAnsi="Calibri" w:cs="Calibri"/>
          <w:color w:val="000000" w:themeColor="text1"/>
          <w:sz w:val="22"/>
          <w:szCs w:val="22"/>
          <w:vertAlign w:val="superscript"/>
        </w:rPr>
        <w:footnoteReference w:id="3"/>
      </w:r>
      <w:r w:rsidRPr="736227E9">
        <w:rPr>
          <w:rFonts w:ascii="Calibri" w:eastAsia="Calibri" w:hAnsi="Calibri" w:cs="Calibri"/>
          <w:color w:val="000000" w:themeColor="text1"/>
          <w:sz w:val="22"/>
          <w:szCs w:val="22"/>
        </w:rPr>
        <w:t xml:space="preserve"> </w:t>
      </w:r>
      <w:r w:rsidR="00C02A7E">
        <w:rPr>
          <w:rFonts w:ascii="Calibri" w:eastAsia="Calibri" w:hAnsi="Calibri" w:cs="Calibri"/>
          <w:color w:val="000000" w:themeColor="text1"/>
          <w:sz w:val="22"/>
          <w:szCs w:val="22"/>
        </w:rPr>
        <w:t>bilježimo smanjenje njihovog broja, u smislu rasta broja SOPG-ova</w:t>
      </w:r>
      <w:r w:rsidR="00456946">
        <w:rPr>
          <w:rFonts w:ascii="Calibri" w:eastAsia="Calibri" w:hAnsi="Calibri" w:cs="Calibri"/>
          <w:color w:val="000000" w:themeColor="text1"/>
          <w:sz w:val="22"/>
          <w:szCs w:val="22"/>
        </w:rPr>
        <w:t xml:space="preserve"> ili prestanka obavljanja poljoprivredne djelatnosti u organizacijskom obliku OPG/SOPG.</w:t>
      </w:r>
    </w:p>
    <w:p w14:paraId="0F57DFA7" w14:textId="5990DCD3" w:rsidR="00E42272" w:rsidRPr="000172E5" w:rsidRDefault="00E42272" w:rsidP="28A972A8">
      <w:pPr>
        <w:spacing w:after="120" w:line="288" w:lineRule="auto"/>
        <w:jc w:val="both"/>
        <w:rPr>
          <w:rFonts w:ascii="Calibri" w:eastAsia="Calibri" w:hAnsi="Calibri" w:cs="Calibri"/>
          <w:color w:val="000000" w:themeColor="text1"/>
          <w:sz w:val="22"/>
          <w:szCs w:val="22"/>
        </w:rPr>
      </w:pPr>
    </w:p>
    <w:p w14:paraId="0E3BE75C" w14:textId="5311D90F" w:rsidR="00A51185" w:rsidRPr="00D07FAF" w:rsidRDefault="00A51185" w:rsidP="1F7F3241">
      <w:pPr>
        <w:spacing w:after="120" w:line="288" w:lineRule="auto"/>
        <w:jc w:val="both"/>
        <w:rPr>
          <w:rFonts w:ascii="Calibri" w:eastAsia="SimSun" w:hAnsi="Calibri" w:cs="Calibri"/>
          <w:i/>
          <w:iCs/>
          <w:sz w:val="22"/>
          <w:szCs w:val="22"/>
        </w:rPr>
      </w:pPr>
      <w:r w:rsidRPr="1F7F3241">
        <w:rPr>
          <w:rFonts w:ascii="Calibri" w:eastAsia="SimSun" w:hAnsi="Calibri" w:cs="Calibri"/>
          <w:i/>
          <w:iCs/>
          <w:sz w:val="22"/>
          <w:szCs w:val="22"/>
        </w:rPr>
        <w:t xml:space="preserve">Tablica </w:t>
      </w:r>
      <w:r w:rsidR="00831CA0" w:rsidRPr="1F7F3241">
        <w:rPr>
          <w:rFonts w:ascii="Calibri" w:eastAsia="SimSun" w:hAnsi="Calibri" w:cs="Calibri"/>
          <w:i/>
          <w:iCs/>
          <w:sz w:val="22"/>
          <w:szCs w:val="22"/>
        </w:rPr>
        <w:t>4</w:t>
      </w:r>
      <w:r w:rsidRPr="1F7F3241">
        <w:rPr>
          <w:rFonts w:ascii="Calibri" w:eastAsia="SimSun" w:hAnsi="Calibri" w:cs="Calibri"/>
          <w:i/>
          <w:iCs/>
          <w:sz w:val="22"/>
          <w:szCs w:val="22"/>
        </w:rPr>
        <w:t>. Ukupan broj poljoprivrednika prema organizacijskom obliku na dan 31. prosinca 20</w:t>
      </w:r>
      <w:r w:rsidR="000E1DC2" w:rsidRPr="1F7F3241">
        <w:rPr>
          <w:rFonts w:ascii="Calibri" w:eastAsia="SimSun" w:hAnsi="Calibri" w:cs="Calibri"/>
          <w:i/>
          <w:iCs/>
          <w:sz w:val="22"/>
          <w:szCs w:val="22"/>
        </w:rPr>
        <w:t>2</w:t>
      </w:r>
      <w:r w:rsidR="621C285C" w:rsidRPr="1F7F3241">
        <w:rPr>
          <w:rFonts w:ascii="Calibri" w:eastAsia="SimSun" w:hAnsi="Calibri" w:cs="Calibri"/>
          <w:i/>
          <w:iCs/>
          <w:sz w:val="22"/>
          <w:szCs w:val="22"/>
        </w:rPr>
        <w:t>3</w:t>
      </w:r>
      <w:r w:rsidRPr="1F7F3241">
        <w:rPr>
          <w:rFonts w:ascii="Calibri" w:eastAsia="SimSun" w:hAnsi="Calibri" w:cs="Calibri"/>
          <w:i/>
          <w:iCs/>
          <w:sz w:val="22"/>
          <w:szCs w:val="22"/>
        </w:rPr>
        <w:t>. godine i 31. prosinca 202</w:t>
      </w:r>
      <w:r w:rsidR="0EBC3D61" w:rsidRPr="1F7F3241">
        <w:rPr>
          <w:rFonts w:ascii="Calibri" w:eastAsia="SimSun" w:hAnsi="Calibri" w:cs="Calibri"/>
          <w:i/>
          <w:iCs/>
          <w:sz w:val="22"/>
          <w:szCs w:val="22"/>
        </w:rPr>
        <w:t>4</w:t>
      </w:r>
      <w:r w:rsidRPr="1F7F3241">
        <w:rPr>
          <w:rFonts w:ascii="Calibri" w:eastAsia="SimSun" w:hAnsi="Calibri" w:cs="Calibri"/>
          <w:i/>
          <w:iCs/>
          <w:sz w:val="22"/>
          <w:szCs w:val="22"/>
        </w:rPr>
        <w:t>. godine</w:t>
      </w:r>
    </w:p>
    <w:tbl>
      <w:tblPr>
        <w:tblStyle w:val="GridTable2-Accent61"/>
        <w:tblW w:w="0" w:type="auto"/>
        <w:tblLook w:val="04A0" w:firstRow="1" w:lastRow="0" w:firstColumn="1" w:lastColumn="0" w:noHBand="0" w:noVBand="1"/>
      </w:tblPr>
      <w:tblGrid>
        <w:gridCol w:w="3443"/>
        <w:gridCol w:w="1400"/>
        <w:gridCol w:w="1401"/>
        <w:gridCol w:w="1399"/>
        <w:gridCol w:w="1398"/>
      </w:tblGrid>
      <w:tr w:rsidR="00924DBB" w:rsidRPr="00A174B5" w14:paraId="107C8DD8" w14:textId="77777777" w:rsidTr="00CB7EC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3" w:type="dxa"/>
            <w:vMerge w:val="restart"/>
            <w:tcBorders>
              <w:top w:val="single" w:sz="12" w:space="0" w:color="A8D08D"/>
              <w:left w:val="single" w:sz="12" w:space="0" w:color="A7CE8C"/>
              <w:right w:val="single" w:sz="6" w:space="0" w:color="A8D08D"/>
            </w:tcBorders>
            <w:vAlign w:val="bottom"/>
          </w:tcPr>
          <w:p w14:paraId="2B276BDF" w14:textId="77777777" w:rsidR="00924DBB" w:rsidRPr="00A174B5" w:rsidRDefault="00924DBB" w:rsidP="00575872">
            <w:pPr>
              <w:spacing w:before="40" w:after="40"/>
              <w:rPr>
                <w:rFonts w:ascii="Calibri" w:hAnsi="Calibri" w:cs="Calibri"/>
                <w:b w:val="0"/>
                <w:bCs w:val="0"/>
                <w:sz w:val="20"/>
                <w:szCs w:val="20"/>
              </w:rPr>
            </w:pPr>
            <w:r w:rsidRPr="00A174B5">
              <w:rPr>
                <w:rFonts w:ascii="Calibri" w:hAnsi="Calibri" w:cs="Calibri"/>
                <w:sz w:val="20"/>
                <w:szCs w:val="20"/>
              </w:rPr>
              <w:t>Organizacijski oblik:</w:t>
            </w:r>
          </w:p>
        </w:tc>
        <w:tc>
          <w:tcPr>
            <w:tcW w:w="2801" w:type="dxa"/>
            <w:gridSpan w:val="2"/>
            <w:tcBorders>
              <w:top w:val="single" w:sz="12" w:space="0" w:color="A8D08D"/>
              <w:left w:val="single" w:sz="6" w:space="0" w:color="A8D08D"/>
              <w:right w:val="single" w:sz="8" w:space="0" w:color="A8D08D"/>
            </w:tcBorders>
            <w:vAlign w:val="center"/>
          </w:tcPr>
          <w:p w14:paraId="22620D60" w14:textId="77777777" w:rsidR="00924DBB" w:rsidRPr="00A174B5" w:rsidRDefault="00924DBB" w:rsidP="009A7308">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A174B5">
              <w:rPr>
                <w:rFonts w:ascii="Calibri" w:hAnsi="Calibri" w:cs="Calibri"/>
                <w:sz w:val="20"/>
                <w:szCs w:val="20"/>
              </w:rPr>
              <w:t>Broj poljoprivrednika</w:t>
            </w:r>
          </w:p>
        </w:tc>
        <w:tc>
          <w:tcPr>
            <w:tcW w:w="2797" w:type="dxa"/>
            <w:gridSpan w:val="2"/>
            <w:tcBorders>
              <w:top w:val="single" w:sz="12" w:space="0" w:color="A8D08D"/>
              <w:left w:val="single" w:sz="8" w:space="0" w:color="A8D08D"/>
              <w:right w:val="single" w:sz="12" w:space="0" w:color="A8D08D"/>
            </w:tcBorders>
            <w:vAlign w:val="center"/>
          </w:tcPr>
          <w:p w14:paraId="26A7DAAB" w14:textId="77777777" w:rsidR="00924DBB" w:rsidRPr="00A174B5" w:rsidRDefault="00924DBB" w:rsidP="009A7308">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A174B5">
              <w:rPr>
                <w:rFonts w:ascii="Calibri" w:hAnsi="Calibri" w:cs="Calibri"/>
                <w:sz w:val="20"/>
                <w:szCs w:val="20"/>
              </w:rPr>
              <w:t>Udio u ukupnom broju poljoprivrednika, %</w:t>
            </w:r>
          </w:p>
        </w:tc>
      </w:tr>
      <w:tr w:rsidR="009A7308" w:rsidRPr="00A174B5" w14:paraId="2BEFF52E" w14:textId="77777777" w:rsidTr="00CB7E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3" w:type="dxa"/>
            <w:vMerge/>
            <w:tcBorders>
              <w:left w:val="single" w:sz="12" w:space="0" w:color="A7CE8C"/>
            </w:tcBorders>
          </w:tcPr>
          <w:p w14:paraId="155A4208" w14:textId="77777777" w:rsidR="009F430C" w:rsidRPr="00A174B5" w:rsidRDefault="009F430C" w:rsidP="009F430C">
            <w:pPr>
              <w:spacing w:before="40" w:after="40"/>
              <w:rPr>
                <w:rFonts w:ascii="Calibri" w:hAnsi="Calibri" w:cs="Calibri"/>
                <w:b w:val="0"/>
                <w:bCs w:val="0"/>
                <w:sz w:val="20"/>
                <w:szCs w:val="20"/>
              </w:rPr>
            </w:pPr>
          </w:p>
        </w:tc>
        <w:tc>
          <w:tcPr>
            <w:tcW w:w="1400" w:type="dxa"/>
            <w:tcBorders>
              <w:left w:val="single" w:sz="6" w:space="0" w:color="A8D08D"/>
              <w:bottom w:val="single" w:sz="12" w:space="0" w:color="A8D08D"/>
            </w:tcBorders>
            <w:shd w:val="clear" w:color="auto" w:fill="auto"/>
            <w:vAlign w:val="center"/>
          </w:tcPr>
          <w:p w14:paraId="42A3E6FA" w14:textId="29FBBF9C" w:rsidR="009F430C" w:rsidRPr="00A174B5" w:rsidRDefault="009F430C" w:rsidP="009A730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1F7F3241">
              <w:rPr>
                <w:rFonts w:ascii="Calibri" w:hAnsi="Calibri" w:cs="Calibri"/>
                <w:b/>
                <w:bCs/>
                <w:sz w:val="20"/>
                <w:szCs w:val="20"/>
              </w:rPr>
              <w:t>202</w:t>
            </w:r>
            <w:r w:rsidR="5045993A" w:rsidRPr="1F7F3241">
              <w:rPr>
                <w:rFonts w:ascii="Calibri" w:hAnsi="Calibri" w:cs="Calibri"/>
                <w:b/>
                <w:bCs/>
                <w:sz w:val="20"/>
                <w:szCs w:val="20"/>
              </w:rPr>
              <w:t>3</w:t>
            </w:r>
            <w:r w:rsidRPr="1F7F3241">
              <w:rPr>
                <w:rFonts w:ascii="Calibri" w:hAnsi="Calibri" w:cs="Calibri"/>
                <w:b/>
                <w:bCs/>
                <w:sz w:val="20"/>
                <w:szCs w:val="20"/>
              </w:rPr>
              <w:t>.</w:t>
            </w:r>
          </w:p>
        </w:tc>
        <w:tc>
          <w:tcPr>
            <w:tcW w:w="1401" w:type="dxa"/>
            <w:tcBorders>
              <w:bottom w:val="single" w:sz="12" w:space="0" w:color="A8D08D"/>
              <w:right w:val="single" w:sz="8" w:space="0" w:color="A8D08D"/>
            </w:tcBorders>
            <w:shd w:val="clear" w:color="auto" w:fill="auto"/>
            <w:vAlign w:val="center"/>
          </w:tcPr>
          <w:p w14:paraId="24E0D5E5" w14:textId="6A76A579" w:rsidR="009F430C" w:rsidRPr="00A174B5" w:rsidRDefault="009F430C" w:rsidP="009A730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1F7F3241">
              <w:rPr>
                <w:rFonts w:ascii="Calibri" w:hAnsi="Calibri" w:cs="Calibri"/>
                <w:b/>
                <w:bCs/>
                <w:sz w:val="20"/>
                <w:szCs w:val="20"/>
              </w:rPr>
              <w:t>202</w:t>
            </w:r>
            <w:r w:rsidR="27F6DF1F" w:rsidRPr="1F7F3241">
              <w:rPr>
                <w:rFonts w:ascii="Calibri" w:hAnsi="Calibri" w:cs="Calibri"/>
                <w:b/>
                <w:bCs/>
                <w:sz w:val="20"/>
                <w:szCs w:val="20"/>
              </w:rPr>
              <w:t>4</w:t>
            </w:r>
            <w:r w:rsidRPr="1F7F3241">
              <w:rPr>
                <w:rFonts w:ascii="Calibri" w:hAnsi="Calibri" w:cs="Calibri"/>
                <w:b/>
                <w:bCs/>
                <w:sz w:val="20"/>
                <w:szCs w:val="20"/>
              </w:rPr>
              <w:t>.</w:t>
            </w:r>
          </w:p>
        </w:tc>
        <w:tc>
          <w:tcPr>
            <w:tcW w:w="1399" w:type="dxa"/>
            <w:tcBorders>
              <w:left w:val="single" w:sz="8" w:space="0" w:color="A8D08D"/>
              <w:bottom w:val="single" w:sz="12" w:space="0" w:color="A8D08D"/>
            </w:tcBorders>
            <w:shd w:val="clear" w:color="auto" w:fill="auto"/>
            <w:vAlign w:val="center"/>
          </w:tcPr>
          <w:p w14:paraId="607A7A32" w14:textId="6430F8F8" w:rsidR="009F430C" w:rsidRPr="00A174B5" w:rsidRDefault="009F430C" w:rsidP="009A730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1F7F3241">
              <w:rPr>
                <w:rFonts w:ascii="Calibri" w:hAnsi="Calibri" w:cs="Calibri"/>
                <w:b/>
                <w:bCs/>
                <w:sz w:val="20"/>
                <w:szCs w:val="20"/>
              </w:rPr>
              <w:t>202</w:t>
            </w:r>
            <w:r w:rsidR="7611480A" w:rsidRPr="1F7F3241">
              <w:rPr>
                <w:rFonts w:ascii="Calibri" w:hAnsi="Calibri" w:cs="Calibri"/>
                <w:b/>
                <w:bCs/>
                <w:sz w:val="20"/>
                <w:szCs w:val="20"/>
              </w:rPr>
              <w:t>3</w:t>
            </w:r>
            <w:r w:rsidRPr="1F7F3241">
              <w:rPr>
                <w:rFonts w:ascii="Calibri" w:hAnsi="Calibri" w:cs="Calibri"/>
                <w:b/>
                <w:bCs/>
                <w:sz w:val="20"/>
                <w:szCs w:val="20"/>
              </w:rPr>
              <w:t>.</w:t>
            </w:r>
          </w:p>
        </w:tc>
        <w:tc>
          <w:tcPr>
            <w:tcW w:w="1398" w:type="dxa"/>
            <w:tcBorders>
              <w:bottom w:val="single" w:sz="12" w:space="0" w:color="A8D08D"/>
              <w:right w:val="single" w:sz="12" w:space="0" w:color="A8D08D"/>
            </w:tcBorders>
            <w:shd w:val="clear" w:color="auto" w:fill="auto"/>
            <w:vAlign w:val="center"/>
          </w:tcPr>
          <w:p w14:paraId="55AEBF5B" w14:textId="35F74257" w:rsidR="009F430C" w:rsidRPr="00A174B5" w:rsidRDefault="009F430C" w:rsidP="009A730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1F7F3241">
              <w:rPr>
                <w:rFonts w:ascii="Calibri" w:hAnsi="Calibri" w:cs="Calibri"/>
                <w:b/>
                <w:bCs/>
                <w:sz w:val="20"/>
                <w:szCs w:val="20"/>
              </w:rPr>
              <w:t>202</w:t>
            </w:r>
            <w:r w:rsidR="71643A52" w:rsidRPr="1F7F3241">
              <w:rPr>
                <w:rFonts w:ascii="Calibri" w:hAnsi="Calibri" w:cs="Calibri"/>
                <w:b/>
                <w:bCs/>
                <w:sz w:val="20"/>
                <w:szCs w:val="20"/>
              </w:rPr>
              <w:t>4</w:t>
            </w:r>
            <w:r w:rsidRPr="1F7F3241">
              <w:rPr>
                <w:rFonts w:ascii="Calibri" w:hAnsi="Calibri" w:cs="Calibri"/>
                <w:b/>
                <w:bCs/>
                <w:sz w:val="20"/>
                <w:szCs w:val="20"/>
              </w:rPr>
              <w:t>.</w:t>
            </w:r>
          </w:p>
        </w:tc>
      </w:tr>
      <w:tr w:rsidR="009F430C" w:rsidRPr="00A174B5" w14:paraId="01ADF194" w14:textId="77777777" w:rsidTr="00CB7ECA">
        <w:trPr>
          <w:trHeight w:val="300"/>
        </w:trPr>
        <w:tc>
          <w:tcPr>
            <w:cnfStyle w:val="001000000000" w:firstRow="0" w:lastRow="0" w:firstColumn="1" w:lastColumn="0" w:oddVBand="0" w:evenVBand="0" w:oddHBand="0" w:evenHBand="0" w:firstRowFirstColumn="0" w:firstRowLastColumn="0" w:lastRowFirstColumn="0" w:lastRowLastColumn="0"/>
            <w:tcW w:w="3443" w:type="dxa"/>
            <w:tcBorders>
              <w:top w:val="single" w:sz="12" w:space="0" w:color="A8D08D"/>
              <w:left w:val="single" w:sz="12" w:space="0" w:color="A8D08D"/>
              <w:right w:val="single" w:sz="6" w:space="0" w:color="A8D08D"/>
            </w:tcBorders>
            <w:vAlign w:val="center"/>
          </w:tcPr>
          <w:p w14:paraId="2F9DA780" w14:textId="77777777" w:rsidR="009F430C" w:rsidRPr="00A174B5" w:rsidRDefault="009F430C" w:rsidP="009A7308">
            <w:pPr>
              <w:spacing w:before="20" w:after="20"/>
              <w:rPr>
                <w:rFonts w:ascii="Calibri" w:hAnsi="Calibri" w:cs="Calibri"/>
                <w:b w:val="0"/>
                <w:bCs w:val="0"/>
                <w:sz w:val="20"/>
                <w:szCs w:val="20"/>
              </w:rPr>
            </w:pPr>
            <w:r w:rsidRPr="00A174B5">
              <w:rPr>
                <w:rFonts w:ascii="Calibri" w:hAnsi="Calibri" w:cs="Calibri"/>
                <w:b w:val="0"/>
                <w:bCs w:val="0"/>
                <w:sz w:val="20"/>
                <w:szCs w:val="20"/>
              </w:rPr>
              <w:t>OPG</w:t>
            </w:r>
          </w:p>
        </w:tc>
        <w:tc>
          <w:tcPr>
            <w:tcW w:w="1400" w:type="dxa"/>
            <w:tcBorders>
              <w:top w:val="single" w:sz="12" w:space="0" w:color="A8D08D"/>
              <w:left w:val="single" w:sz="6" w:space="0" w:color="A8D08D"/>
            </w:tcBorders>
            <w:vAlign w:val="center"/>
          </w:tcPr>
          <w:p w14:paraId="6E83E951" w14:textId="649271DF" w:rsidR="1F7F3241" w:rsidRDefault="1F7F3241" w:rsidP="00CB7ECA">
            <w:pPr>
              <w:jc w:val="center"/>
              <w:cnfStyle w:val="000000000000" w:firstRow="0" w:lastRow="0" w:firstColumn="0" w:lastColumn="0" w:oddVBand="0" w:evenVBand="0" w:oddHBand="0" w:evenHBand="0" w:firstRowFirstColumn="0" w:firstRowLastColumn="0" w:lastRowFirstColumn="0" w:lastRowLastColumn="0"/>
            </w:pPr>
            <w:r w:rsidRPr="1F7F3241">
              <w:rPr>
                <w:rFonts w:ascii="Calibri" w:eastAsia="Calibri" w:hAnsi="Calibri" w:cs="Calibri"/>
                <w:sz w:val="20"/>
                <w:szCs w:val="20"/>
              </w:rPr>
              <w:t>122.879</w:t>
            </w:r>
          </w:p>
        </w:tc>
        <w:tc>
          <w:tcPr>
            <w:tcW w:w="1401" w:type="dxa"/>
            <w:tcBorders>
              <w:top w:val="single" w:sz="12" w:space="0" w:color="A8D08D"/>
              <w:right w:val="single" w:sz="8" w:space="0" w:color="A8D08D"/>
            </w:tcBorders>
            <w:vAlign w:val="center"/>
          </w:tcPr>
          <w:p w14:paraId="5C9AD44D" w14:textId="5CF02EF7" w:rsidR="1F7F3241" w:rsidRDefault="1F7F3241" w:rsidP="00CB7ECA">
            <w:pPr>
              <w:jc w:val="center"/>
              <w:cnfStyle w:val="000000000000" w:firstRow="0" w:lastRow="0" w:firstColumn="0" w:lastColumn="0" w:oddVBand="0" w:evenVBand="0" w:oddHBand="0" w:evenHBand="0" w:firstRowFirstColumn="0" w:firstRowLastColumn="0" w:lastRowFirstColumn="0" w:lastRowLastColumn="0"/>
            </w:pPr>
            <w:r w:rsidRPr="1F7F3241">
              <w:rPr>
                <w:rFonts w:ascii="Calibri" w:eastAsia="Calibri" w:hAnsi="Calibri" w:cs="Calibri"/>
                <w:color w:val="000000" w:themeColor="text1"/>
                <w:sz w:val="20"/>
                <w:szCs w:val="20"/>
              </w:rPr>
              <w:t>118.</w:t>
            </w:r>
            <w:r w:rsidR="00976AA3" w:rsidRPr="1F7F3241">
              <w:rPr>
                <w:rFonts w:ascii="Calibri" w:eastAsia="Calibri" w:hAnsi="Calibri" w:cs="Calibri"/>
                <w:color w:val="000000" w:themeColor="text1"/>
                <w:sz w:val="20"/>
                <w:szCs w:val="20"/>
              </w:rPr>
              <w:t>8</w:t>
            </w:r>
            <w:r w:rsidR="00976AA3">
              <w:rPr>
                <w:rFonts w:ascii="Calibri" w:eastAsia="Calibri" w:hAnsi="Calibri" w:cs="Calibri"/>
                <w:color w:val="000000" w:themeColor="text1"/>
                <w:sz w:val="20"/>
                <w:szCs w:val="20"/>
              </w:rPr>
              <w:t>59</w:t>
            </w:r>
          </w:p>
        </w:tc>
        <w:tc>
          <w:tcPr>
            <w:tcW w:w="1399" w:type="dxa"/>
            <w:tcBorders>
              <w:top w:val="single" w:sz="12" w:space="0" w:color="A8D08D"/>
              <w:left w:val="single" w:sz="8" w:space="0" w:color="A8D08D"/>
            </w:tcBorders>
            <w:vAlign w:val="center"/>
          </w:tcPr>
          <w:p w14:paraId="09C94080" w14:textId="06DD11AE" w:rsidR="1F7F3241" w:rsidRDefault="1F7F3241" w:rsidP="00CB7ECA">
            <w:pPr>
              <w:jc w:val="center"/>
              <w:cnfStyle w:val="000000000000" w:firstRow="0" w:lastRow="0" w:firstColumn="0" w:lastColumn="0" w:oddVBand="0" w:evenVBand="0" w:oddHBand="0" w:evenHBand="0" w:firstRowFirstColumn="0" w:firstRowLastColumn="0" w:lastRowFirstColumn="0" w:lastRowLastColumn="0"/>
            </w:pPr>
            <w:r w:rsidRPr="1F7F3241">
              <w:rPr>
                <w:rFonts w:ascii="Calibri" w:eastAsia="Calibri" w:hAnsi="Calibri" w:cs="Calibri"/>
                <w:sz w:val="20"/>
                <w:szCs w:val="20"/>
              </w:rPr>
              <w:t>74,</w:t>
            </w:r>
            <w:r w:rsidR="00CC547D">
              <w:rPr>
                <w:rFonts w:ascii="Calibri" w:eastAsia="Calibri" w:hAnsi="Calibri" w:cs="Calibri"/>
                <w:sz w:val="20"/>
                <w:szCs w:val="20"/>
              </w:rPr>
              <w:t>7</w:t>
            </w:r>
          </w:p>
        </w:tc>
        <w:tc>
          <w:tcPr>
            <w:tcW w:w="1398" w:type="dxa"/>
            <w:tcBorders>
              <w:top w:val="single" w:sz="12" w:space="0" w:color="A8D08D"/>
              <w:right w:val="single" w:sz="12" w:space="0" w:color="A8D08D"/>
            </w:tcBorders>
            <w:vAlign w:val="center"/>
          </w:tcPr>
          <w:p w14:paraId="6C437EA7" w14:textId="47799F22" w:rsidR="1F7F3241" w:rsidRDefault="1F7F3241" w:rsidP="00CB7ECA">
            <w:pPr>
              <w:jc w:val="center"/>
              <w:cnfStyle w:val="000000000000" w:firstRow="0" w:lastRow="0" w:firstColumn="0" w:lastColumn="0" w:oddVBand="0" w:evenVBand="0" w:oddHBand="0" w:evenHBand="0" w:firstRowFirstColumn="0" w:firstRowLastColumn="0" w:lastRowFirstColumn="0" w:lastRowLastColumn="0"/>
            </w:pPr>
            <w:r w:rsidRPr="1F7F3241">
              <w:rPr>
                <w:rFonts w:ascii="Calibri" w:eastAsia="Calibri" w:hAnsi="Calibri" w:cs="Calibri"/>
                <w:color w:val="000000" w:themeColor="text1"/>
                <w:sz w:val="20"/>
                <w:szCs w:val="20"/>
              </w:rPr>
              <w:t>73,7</w:t>
            </w:r>
          </w:p>
        </w:tc>
      </w:tr>
      <w:tr w:rsidR="009F430C" w:rsidRPr="00A174B5" w14:paraId="58A06462" w14:textId="77777777" w:rsidTr="00CB7E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3" w:type="dxa"/>
            <w:tcBorders>
              <w:left w:val="single" w:sz="12" w:space="0" w:color="A8D08D"/>
              <w:right w:val="single" w:sz="6" w:space="0" w:color="A8D08D"/>
            </w:tcBorders>
            <w:vAlign w:val="center"/>
          </w:tcPr>
          <w:p w14:paraId="09195B70" w14:textId="77777777" w:rsidR="009F430C" w:rsidRPr="00A174B5" w:rsidRDefault="009F430C" w:rsidP="009A7308">
            <w:pPr>
              <w:spacing w:before="20" w:after="20"/>
              <w:rPr>
                <w:rFonts w:ascii="Calibri" w:hAnsi="Calibri" w:cs="Calibri"/>
                <w:b w:val="0"/>
                <w:bCs w:val="0"/>
                <w:sz w:val="20"/>
                <w:szCs w:val="20"/>
              </w:rPr>
            </w:pPr>
            <w:r w:rsidRPr="00A174B5">
              <w:rPr>
                <w:rFonts w:ascii="Calibri" w:hAnsi="Calibri" w:cs="Calibri"/>
                <w:b w:val="0"/>
                <w:bCs w:val="0"/>
                <w:sz w:val="20"/>
                <w:szCs w:val="20"/>
              </w:rPr>
              <w:t>SOPG</w:t>
            </w:r>
          </w:p>
        </w:tc>
        <w:tc>
          <w:tcPr>
            <w:tcW w:w="1400" w:type="dxa"/>
            <w:tcBorders>
              <w:left w:val="single" w:sz="6" w:space="0" w:color="A8D08D"/>
            </w:tcBorders>
            <w:vAlign w:val="center"/>
          </w:tcPr>
          <w:p w14:paraId="0C18A1B1" w14:textId="2918A1D2" w:rsidR="1F7F3241" w:rsidRDefault="1F7F3241" w:rsidP="00CB7ECA">
            <w:pPr>
              <w:jc w:val="center"/>
              <w:cnfStyle w:val="000000100000" w:firstRow="0" w:lastRow="0" w:firstColumn="0" w:lastColumn="0" w:oddVBand="0" w:evenVBand="0" w:oddHBand="1" w:evenHBand="0" w:firstRowFirstColumn="0" w:firstRowLastColumn="0" w:lastRowFirstColumn="0" w:lastRowLastColumn="0"/>
            </w:pPr>
            <w:r w:rsidRPr="1F7F3241">
              <w:rPr>
                <w:rFonts w:ascii="Calibri" w:eastAsia="Calibri" w:hAnsi="Calibri" w:cs="Calibri"/>
                <w:sz w:val="20"/>
                <w:szCs w:val="20"/>
              </w:rPr>
              <w:t>35.267</w:t>
            </w:r>
          </w:p>
        </w:tc>
        <w:tc>
          <w:tcPr>
            <w:tcW w:w="1401" w:type="dxa"/>
            <w:tcBorders>
              <w:right w:val="single" w:sz="8" w:space="0" w:color="A8D08D"/>
            </w:tcBorders>
            <w:vAlign w:val="center"/>
          </w:tcPr>
          <w:p w14:paraId="37DC17BD" w14:textId="0FB93D7B" w:rsidR="1F7F3241" w:rsidRDefault="1F7F3241" w:rsidP="00CB7ECA">
            <w:pPr>
              <w:jc w:val="center"/>
              <w:cnfStyle w:val="000000100000" w:firstRow="0" w:lastRow="0" w:firstColumn="0" w:lastColumn="0" w:oddVBand="0" w:evenVBand="0" w:oddHBand="1" w:evenHBand="0" w:firstRowFirstColumn="0" w:firstRowLastColumn="0" w:lastRowFirstColumn="0" w:lastRowLastColumn="0"/>
            </w:pPr>
            <w:r w:rsidRPr="1F7F3241">
              <w:rPr>
                <w:rFonts w:ascii="Calibri" w:eastAsia="Calibri" w:hAnsi="Calibri" w:cs="Calibri"/>
                <w:color w:val="000000" w:themeColor="text1"/>
                <w:sz w:val="20"/>
                <w:szCs w:val="20"/>
              </w:rPr>
              <w:t>35.</w:t>
            </w:r>
            <w:r w:rsidR="00C1076F" w:rsidRPr="1F7F3241">
              <w:rPr>
                <w:rFonts w:ascii="Calibri" w:eastAsia="Calibri" w:hAnsi="Calibri" w:cs="Calibri"/>
                <w:color w:val="000000" w:themeColor="text1"/>
                <w:sz w:val="20"/>
                <w:szCs w:val="20"/>
              </w:rPr>
              <w:t>86</w:t>
            </w:r>
            <w:r w:rsidR="00C1076F">
              <w:rPr>
                <w:rFonts w:ascii="Calibri" w:eastAsia="Calibri" w:hAnsi="Calibri" w:cs="Calibri"/>
                <w:color w:val="000000" w:themeColor="text1"/>
                <w:sz w:val="20"/>
                <w:szCs w:val="20"/>
              </w:rPr>
              <w:t>2</w:t>
            </w:r>
          </w:p>
        </w:tc>
        <w:tc>
          <w:tcPr>
            <w:tcW w:w="1399" w:type="dxa"/>
            <w:tcBorders>
              <w:left w:val="single" w:sz="8" w:space="0" w:color="A8D08D"/>
            </w:tcBorders>
            <w:vAlign w:val="center"/>
          </w:tcPr>
          <w:p w14:paraId="3C2E7C2A" w14:textId="7A65609D" w:rsidR="1F7F3241" w:rsidRDefault="1F7F3241" w:rsidP="00CB7ECA">
            <w:pPr>
              <w:jc w:val="center"/>
              <w:cnfStyle w:val="000000100000" w:firstRow="0" w:lastRow="0" w:firstColumn="0" w:lastColumn="0" w:oddVBand="0" w:evenVBand="0" w:oddHBand="1" w:evenHBand="0" w:firstRowFirstColumn="0" w:firstRowLastColumn="0" w:lastRowFirstColumn="0" w:lastRowLastColumn="0"/>
            </w:pPr>
            <w:r w:rsidRPr="1F7F3241">
              <w:rPr>
                <w:rFonts w:ascii="Calibri" w:eastAsia="Calibri" w:hAnsi="Calibri" w:cs="Calibri"/>
                <w:sz w:val="20"/>
                <w:szCs w:val="20"/>
              </w:rPr>
              <w:t>21,4</w:t>
            </w:r>
          </w:p>
        </w:tc>
        <w:tc>
          <w:tcPr>
            <w:tcW w:w="1398" w:type="dxa"/>
            <w:tcBorders>
              <w:right w:val="single" w:sz="12" w:space="0" w:color="A8D08D"/>
            </w:tcBorders>
            <w:vAlign w:val="center"/>
          </w:tcPr>
          <w:p w14:paraId="3DB728F4" w14:textId="2A847BC2" w:rsidR="1F7F3241" w:rsidRDefault="1F7F3241" w:rsidP="00CB7ECA">
            <w:pPr>
              <w:jc w:val="center"/>
              <w:cnfStyle w:val="000000100000" w:firstRow="0" w:lastRow="0" w:firstColumn="0" w:lastColumn="0" w:oddVBand="0" w:evenVBand="0" w:oddHBand="1" w:evenHBand="0" w:firstRowFirstColumn="0" w:firstRowLastColumn="0" w:lastRowFirstColumn="0" w:lastRowLastColumn="0"/>
            </w:pPr>
            <w:r w:rsidRPr="1F7F3241">
              <w:rPr>
                <w:rFonts w:ascii="Calibri" w:eastAsia="Calibri" w:hAnsi="Calibri" w:cs="Calibri"/>
                <w:color w:val="000000" w:themeColor="text1"/>
                <w:sz w:val="20"/>
                <w:szCs w:val="20"/>
              </w:rPr>
              <w:t>22,</w:t>
            </w:r>
            <w:r w:rsidR="00C87919">
              <w:rPr>
                <w:rFonts w:ascii="Calibri" w:eastAsia="Calibri" w:hAnsi="Calibri" w:cs="Calibri"/>
                <w:color w:val="000000" w:themeColor="text1"/>
                <w:sz w:val="20"/>
                <w:szCs w:val="20"/>
              </w:rPr>
              <w:t>3</w:t>
            </w:r>
          </w:p>
        </w:tc>
      </w:tr>
      <w:tr w:rsidR="005E7299" w:rsidRPr="00A174B5" w14:paraId="38AB98C3" w14:textId="77777777" w:rsidTr="00CB7ECA">
        <w:trPr>
          <w:trHeight w:val="300"/>
        </w:trPr>
        <w:tc>
          <w:tcPr>
            <w:cnfStyle w:val="001000000000" w:firstRow="0" w:lastRow="0" w:firstColumn="1" w:lastColumn="0" w:oddVBand="0" w:evenVBand="0" w:oddHBand="0" w:evenHBand="0" w:firstRowFirstColumn="0" w:firstRowLastColumn="0" w:lastRowFirstColumn="0" w:lastRowLastColumn="0"/>
            <w:tcW w:w="3443" w:type="dxa"/>
            <w:tcBorders>
              <w:left w:val="single" w:sz="12" w:space="0" w:color="A8D08D"/>
              <w:right w:val="single" w:sz="6" w:space="0" w:color="A8D08D"/>
            </w:tcBorders>
            <w:vAlign w:val="center"/>
          </w:tcPr>
          <w:p w14:paraId="0493278A" w14:textId="37797BB7" w:rsidR="005E7299" w:rsidRPr="00A174B5" w:rsidRDefault="005E7299" w:rsidP="005E7299">
            <w:pPr>
              <w:spacing w:before="20" w:after="20"/>
              <w:rPr>
                <w:rFonts w:ascii="Calibri" w:hAnsi="Calibri" w:cs="Calibri"/>
                <w:b w:val="0"/>
                <w:bCs w:val="0"/>
                <w:sz w:val="20"/>
                <w:szCs w:val="20"/>
              </w:rPr>
            </w:pPr>
            <w:r w:rsidRPr="00A174B5">
              <w:rPr>
                <w:rFonts w:ascii="Calibri" w:hAnsi="Calibri" w:cs="Calibri"/>
                <w:b w:val="0"/>
                <w:bCs w:val="0"/>
                <w:sz w:val="20"/>
                <w:szCs w:val="20"/>
              </w:rPr>
              <w:t>Trgovačko društvo</w:t>
            </w:r>
          </w:p>
        </w:tc>
        <w:tc>
          <w:tcPr>
            <w:tcW w:w="1400" w:type="dxa"/>
            <w:tcBorders>
              <w:left w:val="single" w:sz="6" w:space="0" w:color="A8D08D"/>
            </w:tcBorders>
            <w:vAlign w:val="center"/>
          </w:tcPr>
          <w:p w14:paraId="48F33E79" w14:textId="63A92F22" w:rsidR="1F7F3241" w:rsidRDefault="1F7F3241" w:rsidP="00CB7ECA">
            <w:pPr>
              <w:jc w:val="center"/>
              <w:cnfStyle w:val="000000000000" w:firstRow="0" w:lastRow="0" w:firstColumn="0" w:lastColumn="0" w:oddVBand="0" w:evenVBand="0" w:oddHBand="0" w:evenHBand="0" w:firstRowFirstColumn="0" w:firstRowLastColumn="0" w:lastRowFirstColumn="0" w:lastRowLastColumn="0"/>
            </w:pPr>
            <w:r w:rsidRPr="1F7F3241">
              <w:rPr>
                <w:rFonts w:ascii="Calibri" w:eastAsia="Calibri" w:hAnsi="Calibri" w:cs="Calibri"/>
                <w:sz w:val="20"/>
                <w:szCs w:val="20"/>
              </w:rPr>
              <w:t>3.442</w:t>
            </w:r>
          </w:p>
        </w:tc>
        <w:tc>
          <w:tcPr>
            <w:tcW w:w="1401" w:type="dxa"/>
            <w:tcBorders>
              <w:right w:val="single" w:sz="8" w:space="0" w:color="A8D08D"/>
            </w:tcBorders>
            <w:vAlign w:val="center"/>
          </w:tcPr>
          <w:p w14:paraId="055A2566" w14:textId="4AB758C9" w:rsidR="1F7F3241" w:rsidRDefault="1F7F3241" w:rsidP="00CB7ECA">
            <w:pPr>
              <w:jc w:val="center"/>
              <w:cnfStyle w:val="000000000000" w:firstRow="0" w:lastRow="0" w:firstColumn="0" w:lastColumn="0" w:oddVBand="0" w:evenVBand="0" w:oddHBand="0" w:evenHBand="0" w:firstRowFirstColumn="0" w:firstRowLastColumn="0" w:lastRowFirstColumn="0" w:lastRowLastColumn="0"/>
            </w:pPr>
            <w:r w:rsidRPr="1F7F3241">
              <w:rPr>
                <w:rFonts w:ascii="Calibri" w:eastAsia="Calibri" w:hAnsi="Calibri" w:cs="Calibri"/>
                <w:color w:val="000000" w:themeColor="text1"/>
                <w:sz w:val="20"/>
                <w:szCs w:val="20"/>
              </w:rPr>
              <w:t>3.460</w:t>
            </w:r>
          </w:p>
        </w:tc>
        <w:tc>
          <w:tcPr>
            <w:tcW w:w="1399" w:type="dxa"/>
            <w:tcBorders>
              <w:left w:val="single" w:sz="8" w:space="0" w:color="A8D08D"/>
            </w:tcBorders>
            <w:vAlign w:val="center"/>
          </w:tcPr>
          <w:p w14:paraId="5C70F820" w14:textId="7534757E" w:rsidR="1F7F3241" w:rsidRDefault="1F7F3241" w:rsidP="00CB7ECA">
            <w:pPr>
              <w:jc w:val="center"/>
              <w:cnfStyle w:val="000000000000" w:firstRow="0" w:lastRow="0" w:firstColumn="0" w:lastColumn="0" w:oddVBand="0" w:evenVBand="0" w:oddHBand="0" w:evenHBand="0" w:firstRowFirstColumn="0" w:firstRowLastColumn="0" w:lastRowFirstColumn="0" w:lastRowLastColumn="0"/>
            </w:pPr>
            <w:r w:rsidRPr="1F7F3241">
              <w:rPr>
                <w:rFonts w:ascii="Calibri" w:eastAsia="Calibri" w:hAnsi="Calibri" w:cs="Calibri"/>
                <w:sz w:val="20"/>
                <w:szCs w:val="20"/>
              </w:rPr>
              <w:t>2,1</w:t>
            </w:r>
          </w:p>
        </w:tc>
        <w:tc>
          <w:tcPr>
            <w:tcW w:w="1398" w:type="dxa"/>
            <w:tcBorders>
              <w:right w:val="single" w:sz="12" w:space="0" w:color="A8D08D"/>
            </w:tcBorders>
            <w:vAlign w:val="center"/>
          </w:tcPr>
          <w:p w14:paraId="691B2DE7" w14:textId="3B66140E" w:rsidR="1F7F3241" w:rsidRDefault="1F7F3241" w:rsidP="00CB7ECA">
            <w:pPr>
              <w:jc w:val="center"/>
              <w:cnfStyle w:val="000000000000" w:firstRow="0" w:lastRow="0" w:firstColumn="0" w:lastColumn="0" w:oddVBand="0" w:evenVBand="0" w:oddHBand="0" w:evenHBand="0" w:firstRowFirstColumn="0" w:firstRowLastColumn="0" w:lastRowFirstColumn="0" w:lastRowLastColumn="0"/>
            </w:pPr>
            <w:r w:rsidRPr="1F7F3241">
              <w:rPr>
                <w:rFonts w:ascii="Calibri" w:eastAsia="Calibri" w:hAnsi="Calibri" w:cs="Calibri"/>
                <w:color w:val="000000" w:themeColor="text1"/>
                <w:sz w:val="20"/>
                <w:szCs w:val="20"/>
              </w:rPr>
              <w:t>2,</w:t>
            </w:r>
            <w:r w:rsidR="00C87919">
              <w:rPr>
                <w:rFonts w:ascii="Calibri" w:eastAsia="Calibri" w:hAnsi="Calibri" w:cs="Calibri"/>
                <w:color w:val="000000" w:themeColor="text1"/>
                <w:sz w:val="20"/>
                <w:szCs w:val="20"/>
              </w:rPr>
              <w:t>2</w:t>
            </w:r>
          </w:p>
        </w:tc>
      </w:tr>
      <w:tr w:rsidR="005E7299" w:rsidRPr="00A174B5" w14:paraId="2BF113C1" w14:textId="77777777" w:rsidTr="00CB7E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3" w:type="dxa"/>
            <w:tcBorders>
              <w:left w:val="single" w:sz="12" w:space="0" w:color="A8D08D"/>
              <w:right w:val="single" w:sz="6" w:space="0" w:color="A8D08D"/>
            </w:tcBorders>
            <w:vAlign w:val="center"/>
          </w:tcPr>
          <w:p w14:paraId="786AD3ED" w14:textId="77777777" w:rsidR="005E7299" w:rsidRPr="00A174B5" w:rsidRDefault="005E7299" w:rsidP="005E7299">
            <w:pPr>
              <w:spacing w:before="20" w:after="20"/>
              <w:rPr>
                <w:rFonts w:ascii="Calibri" w:hAnsi="Calibri" w:cs="Calibri"/>
                <w:b w:val="0"/>
                <w:bCs w:val="0"/>
                <w:sz w:val="20"/>
                <w:szCs w:val="20"/>
              </w:rPr>
            </w:pPr>
            <w:r w:rsidRPr="00A174B5">
              <w:rPr>
                <w:rFonts w:ascii="Calibri" w:hAnsi="Calibri" w:cs="Calibri"/>
                <w:b w:val="0"/>
                <w:bCs w:val="0"/>
                <w:sz w:val="20"/>
                <w:szCs w:val="20"/>
              </w:rPr>
              <w:t>Obrt</w:t>
            </w:r>
          </w:p>
        </w:tc>
        <w:tc>
          <w:tcPr>
            <w:tcW w:w="1400" w:type="dxa"/>
            <w:tcBorders>
              <w:left w:val="single" w:sz="6" w:space="0" w:color="A8D08D"/>
            </w:tcBorders>
            <w:vAlign w:val="center"/>
          </w:tcPr>
          <w:p w14:paraId="4850F877" w14:textId="277EADC1" w:rsidR="1F7F3241" w:rsidRDefault="1F7F3241" w:rsidP="00CB7ECA">
            <w:pPr>
              <w:jc w:val="center"/>
              <w:cnfStyle w:val="000000100000" w:firstRow="0" w:lastRow="0" w:firstColumn="0" w:lastColumn="0" w:oddVBand="0" w:evenVBand="0" w:oddHBand="1" w:evenHBand="0" w:firstRowFirstColumn="0" w:firstRowLastColumn="0" w:lastRowFirstColumn="0" w:lastRowLastColumn="0"/>
            </w:pPr>
            <w:r w:rsidRPr="1F7F3241">
              <w:rPr>
                <w:rFonts w:ascii="Calibri" w:eastAsia="Calibri" w:hAnsi="Calibri" w:cs="Calibri"/>
                <w:sz w:val="20"/>
                <w:szCs w:val="20"/>
              </w:rPr>
              <w:t>2.464</w:t>
            </w:r>
          </w:p>
        </w:tc>
        <w:tc>
          <w:tcPr>
            <w:tcW w:w="1401" w:type="dxa"/>
            <w:tcBorders>
              <w:right w:val="single" w:sz="8" w:space="0" w:color="A8D08D"/>
            </w:tcBorders>
            <w:vAlign w:val="center"/>
          </w:tcPr>
          <w:p w14:paraId="2C575C48" w14:textId="7803AF3F" w:rsidR="1F7F3241" w:rsidRDefault="1F7F3241" w:rsidP="00CB7ECA">
            <w:pPr>
              <w:jc w:val="center"/>
              <w:cnfStyle w:val="000000100000" w:firstRow="0" w:lastRow="0" w:firstColumn="0" w:lastColumn="0" w:oddVBand="0" w:evenVBand="0" w:oddHBand="1" w:evenHBand="0" w:firstRowFirstColumn="0" w:firstRowLastColumn="0" w:lastRowFirstColumn="0" w:lastRowLastColumn="0"/>
            </w:pPr>
            <w:r w:rsidRPr="1F7F3241">
              <w:rPr>
                <w:rFonts w:ascii="Calibri" w:eastAsia="Calibri" w:hAnsi="Calibri" w:cs="Calibri"/>
                <w:color w:val="000000" w:themeColor="text1"/>
                <w:sz w:val="20"/>
                <w:szCs w:val="20"/>
              </w:rPr>
              <w:t>2.472</w:t>
            </w:r>
          </w:p>
        </w:tc>
        <w:tc>
          <w:tcPr>
            <w:tcW w:w="1399" w:type="dxa"/>
            <w:tcBorders>
              <w:left w:val="single" w:sz="8" w:space="0" w:color="A8D08D"/>
            </w:tcBorders>
            <w:vAlign w:val="center"/>
          </w:tcPr>
          <w:p w14:paraId="0579242B" w14:textId="3D36D3BF" w:rsidR="1F7F3241" w:rsidRDefault="1F7F3241" w:rsidP="00CB7ECA">
            <w:pPr>
              <w:jc w:val="center"/>
              <w:cnfStyle w:val="000000100000" w:firstRow="0" w:lastRow="0" w:firstColumn="0" w:lastColumn="0" w:oddVBand="0" w:evenVBand="0" w:oddHBand="1" w:evenHBand="0" w:firstRowFirstColumn="0" w:firstRowLastColumn="0" w:lastRowFirstColumn="0" w:lastRowLastColumn="0"/>
            </w:pPr>
            <w:r w:rsidRPr="1F7F3241">
              <w:rPr>
                <w:rFonts w:ascii="Calibri" w:eastAsia="Calibri" w:hAnsi="Calibri" w:cs="Calibri"/>
                <w:sz w:val="20"/>
                <w:szCs w:val="20"/>
              </w:rPr>
              <w:t>1,5</w:t>
            </w:r>
          </w:p>
        </w:tc>
        <w:tc>
          <w:tcPr>
            <w:tcW w:w="1398" w:type="dxa"/>
            <w:tcBorders>
              <w:right w:val="single" w:sz="12" w:space="0" w:color="A8D08D"/>
            </w:tcBorders>
            <w:vAlign w:val="center"/>
          </w:tcPr>
          <w:p w14:paraId="3CBB2E8A" w14:textId="216FE1CD" w:rsidR="1F7F3241" w:rsidRDefault="1F7F3241" w:rsidP="00CB7ECA">
            <w:pPr>
              <w:jc w:val="center"/>
              <w:cnfStyle w:val="000000100000" w:firstRow="0" w:lastRow="0" w:firstColumn="0" w:lastColumn="0" w:oddVBand="0" w:evenVBand="0" w:oddHBand="1" w:evenHBand="0" w:firstRowFirstColumn="0" w:firstRowLastColumn="0" w:lastRowFirstColumn="0" w:lastRowLastColumn="0"/>
            </w:pPr>
            <w:r w:rsidRPr="1F7F3241">
              <w:rPr>
                <w:rFonts w:ascii="Calibri" w:eastAsia="Calibri" w:hAnsi="Calibri" w:cs="Calibri"/>
                <w:color w:val="000000" w:themeColor="text1"/>
                <w:sz w:val="20"/>
                <w:szCs w:val="20"/>
              </w:rPr>
              <w:t>1,5</w:t>
            </w:r>
          </w:p>
        </w:tc>
      </w:tr>
      <w:tr w:rsidR="005E7299" w:rsidRPr="00A174B5" w14:paraId="6033D81D" w14:textId="77777777" w:rsidTr="00CB7ECA">
        <w:trPr>
          <w:trHeight w:val="300"/>
        </w:trPr>
        <w:tc>
          <w:tcPr>
            <w:cnfStyle w:val="001000000000" w:firstRow="0" w:lastRow="0" w:firstColumn="1" w:lastColumn="0" w:oddVBand="0" w:evenVBand="0" w:oddHBand="0" w:evenHBand="0" w:firstRowFirstColumn="0" w:firstRowLastColumn="0" w:lastRowFirstColumn="0" w:lastRowLastColumn="0"/>
            <w:tcW w:w="3443" w:type="dxa"/>
            <w:tcBorders>
              <w:left w:val="single" w:sz="12" w:space="0" w:color="A8D08D"/>
              <w:right w:val="single" w:sz="6" w:space="0" w:color="A8D08D"/>
            </w:tcBorders>
            <w:vAlign w:val="center"/>
          </w:tcPr>
          <w:p w14:paraId="5A8F94C0" w14:textId="77777777" w:rsidR="005E7299" w:rsidRPr="00A174B5" w:rsidRDefault="005E7299" w:rsidP="005E7299">
            <w:pPr>
              <w:spacing w:before="20" w:after="20"/>
              <w:rPr>
                <w:rFonts w:ascii="Calibri" w:hAnsi="Calibri" w:cs="Calibri"/>
                <w:b w:val="0"/>
                <w:bCs w:val="0"/>
                <w:sz w:val="20"/>
                <w:szCs w:val="20"/>
              </w:rPr>
            </w:pPr>
            <w:r w:rsidRPr="00A174B5">
              <w:rPr>
                <w:rFonts w:ascii="Calibri" w:hAnsi="Calibri" w:cs="Calibri"/>
                <w:b w:val="0"/>
                <w:bCs w:val="0"/>
                <w:sz w:val="20"/>
                <w:szCs w:val="20"/>
              </w:rPr>
              <w:t>Zadruga</w:t>
            </w:r>
          </w:p>
        </w:tc>
        <w:tc>
          <w:tcPr>
            <w:tcW w:w="1400" w:type="dxa"/>
            <w:tcBorders>
              <w:left w:val="single" w:sz="6" w:space="0" w:color="A8D08D"/>
            </w:tcBorders>
            <w:vAlign w:val="center"/>
          </w:tcPr>
          <w:p w14:paraId="444FECFA" w14:textId="2F9421BF" w:rsidR="1F7F3241" w:rsidRDefault="1F7F3241" w:rsidP="00CB7ECA">
            <w:pPr>
              <w:jc w:val="center"/>
              <w:cnfStyle w:val="000000000000" w:firstRow="0" w:lastRow="0" w:firstColumn="0" w:lastColumn="0" w:oddVBand="0" w:evenVBand="0" w:oddHBand="0" w:evenHBand="0" w:firstRowFirstColumn="0" w:firstRowLastColumn="0" w:lastRowFirstColumn="0" w:lastRowLastColumn="0"/>
            </w:pPr>
            <w:r w:rsidRPr="1F7F3241">
              <w:rPr>
                <w:rFonts w:ascii="Calibri" w:eastAsia="Calibri" w:hAnsi="Calibri" w:cs="Calibri"/>
                <w:sz w:val="20"/>
                <w:szCs w:val="20"/>
              </w:rPr>
              <w:t>355</w:t>
            </w:r>
          </w:p>
        </w:tc>
        <w:tc>
          <w:tcPr>
            <w:tcW w:w="1401" w:type="dxa"/>
            <w:tcBorders>
              <w:right w:val="single" w:sz="8" w:space="0" w:color="A8D08D"/>
            </w:tcBorders>
            <w:vAlign w:val="center"/>
          </w:tcPr>
          <w:p w14:paraId="7D680A3C" w14:textId="4EED94FF" w:rsidR="1F7F3241" w:rsidRDefault="1F7F3241" w:rsidP="00CB7ECA">
            <w:pPr>
              <w:jc w:val="center"/>
              <w:cnfStyle w:val="000000000000" w:firstRow="0" w:lastRow="0" w:firstColumn="0" w:lastColumn="0" w:oddVBand="0" w:evenVBand="0" w:oddHBand="0" w:evenHBand="0" w:firstRowFirstColumn="0" w:firstRowLastColumn="0" w:lastRowFirstColumn="0" w:lastRowLastColumn="0"/>
            </w:pPr>
            <w:r w:rsidRPr="1F7F3241">
              <w:rPr>
                <w:rFonts w:ascii="Calibri" w:eastAsia="Calibri" w:hAnsi="Calibri" w:cs="Calibri"/>
                <w:color w:val="000000" w:themeColor="text1"/>
                <w:sz w:val="20"/>
                <w:szCs w:val="20"/>
              </w:rPr>
              <w:t>352</w:t>
            </w:r>
          </w:p>
        </w:tc>
        <w:tc>
          <w:tcPr>
            <w:tcW w:w="1399" w:type="dxa"/>
            <w:tcBorders>
              <w:left w:val="single" w:sz="8" w:space="0" w:color="A8D08D"/>
            </w:tcBorders>
            <w:vAlign w:val="center"/>
          </w:tcPr>
          <w:p w14:paraId="4F4877DE" w14:textId="59E0048F" w:rsidR="1F7F3241" w:rsidRDefault="1F7F3241" w:rsidP="00CB7ECA">
            <w:pPr>
              <w:jc w:val="center"/>
              <w:cnfStyle w:val="000000000000" w:firstRow="0" w:lastRow="0" w:firstColumn="0" w:lastColumn="0" w:oddVBand="0" w:evenVBand="0" w:oddHBand="0" w:evenHBand="0" w:firstRowFirstColumn="0" w:firstRowLastColumn="0" w:lastRowFirstColumn="0" w:lastRowLastColumn="0"/>
            </w:pPr>
            <w:r w:rsidRPr="1F7F3241">
              <w:rPr>
                <w:rFonts w:ascii="Calibri" w:eastAsia="Calibri" w:hAnsi="Calibri" w:cs="Calibri"/>
                <w:sz w:val="20"/>
                <w:szCs w:val="20"/>
              </w:rPr>
              <w:t>0,2</w:t>
            </w:r>
          </w:p>
        </w:tc>
        <w:tc>
          <w:tcPr>
            <w:tcW w:w="1398" w:type="dxa"/>
            <w:tcBorders>
              <w:right w:val="single" w:sz="12" w:space="0" w:color="A8D08D"/>
            </w:tcBorders>
            <w:vAlign w:val="center"/>
          </w:tcPr>
          <w:p w14:paraId="4E0B785C" w14:textId="02E9D7FB" w:rsidR="1F7F3241" w:rsidRDefault="1F7F3241" w:rsidP="00CB7ECA">
            <w:pPr>
              <w:jc w:val="center"/>
              <w:cnfStyle w:val="000000000000" w:firstRow="0" w:lastRow="0" w:firstColumn="0" w:lastColumn="0" w:oddVBand="0" w:evenVBand="0" w:oddHBand="0" w:evenHBand="0" w:firstRowFirstColumn="0" w:firstRowLastColumn="0" w:lastRowFirstColumn="0" w:lastRowLastColumn="0"/>
            </w:pPr>
            <w:r w:rsidRPr="1F7F3241">
              <w:rPr>
                <w:rFonts w:ascii="Calibri" w:eastAsia="Calibri" w:hAnsi="Calibri" w:cs="Calibri"/>
                <w:color w:val="000000" w:themeColor="text1"/>
                <w:sz w:val="20"/>
                <w:szCs w:val="20"/>
              </w:rPr>
              <w:t>0,2</w:t>
            </w:r>
          </w:p>
        </w:tc>
      </w:tr>
      <w:tr w:rsidR="005E7299" w:rsidRPr="00A174B5" w14:paraId="1EDE3D5D" w14:textId="77777777" w:rsidTr="00CB7E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3" w:type="dxa"/>
            <w:tcBorders>
              <w:left w:val="single" w:sz="12" w:space="0" w:color="A8D08D"/>
              <w:bottom w:val="single" w:sz="12" w:space="0" w:color="A8D08D"/>
              <w:right w:val="single" w:sz="6" w:space="0" w:color="A8D08D"/>
            </w:tcBorders>
            <w:vAlign w:val="center"/>
          </w:tcPr>
          <w:p w14:paraId="37FC6655" w14:textId="77777777" w:rsidR="005E7299" w:rsidRPr="00A174B5" w:rsidRDefault="005E7299" w:rsidP="005E7299">
            <w:pPr>
              <w:spacing w:before="20" w:after="20"/>
              <w:rPr>
                <w:rFonts w:ascii="Calibri" w:hAnsi="Calibri" w:cs="Calibri"/>
                <w:b w:val="0"/>
                <w:bCs w:val="0"/>
                <w:sz w:val="20"/>
                <w:szCs w:val="20"/>
              </w:rPr>
            </w:pPr>
            <w:r w:rsidRPr="00A174B5">
              <w:rPr>
                <w:rFonts w:ascii="Calibri" w:hAnsi="Calibri" w:cs="Calibri"/>
                <w:b w:val="0"/>
                <w:bCs w:val="0"/>
                <w:sz w:val="20"/>
                <w:szCs w:val="20"/>
              </w:rPr>
              <w:t>Druga pravna osoba</w:t>
            </w:r>
          </w:p>
        </w:tc>
        <w:tc>
          <w:tcPr>
            <w:tcW w:w="1400" w:type="dxa"/>
            <w:tcBorders>
              <w:left w:val="single" w:sz="6" w:space="0" w:color="A8D08D"/>
              <w:bottom w:val="single" w:sz="12" w:space="0" w:color="A8D08D"/>
            </w:tcBorders>
            <w:vAlign w:val="center"/>
          </w:tcPr>
          <w:p w14:paraId="2EC50A7E" w14:textId="2F6FCD3E" w:rsidR="1F7F3241" w:rsidRDefault="1F7F3241" w:rsidP="00CB7ECA">
            <w:pPr>
              <w:jc w:val="center"/>
              <w:cnfStyle w:val="000000100000" w:firstRow="0" w:lastRow="0" w:firstColumn="0" w:lastColumn="0" w:oddVBand="0" w:evenVBand="0" w:oddHBand="1" w:evenHBand="0" w:firstRowFirstColumn="0" w:firstRowLastColumn="0" w:lastRowFirstColumn="0" w:lastRowLastColumn="0"/>
            </w:pPr>
            <w:r w:rsidRPr="1F7F3241">
              <w:rPr>
                <w:rFonts w:ascii="Calibri" w:eastAsia="Calibri" w:hAnsi="Calibri" w:cs="Calibri"/>
                <w:sz w:val="20"/>
                <w:szCs w:val="20"/>
              </w:rPr>
              <w:t>222</w:t>
            </w:r>
          </w:p>
        </w:tc>
        <w:tc>
          <w:tcPr>
            <w:tcW w:w="1401" w:type="dxa"/>
            <w:tcBorders>
              <w:bottom w:val="single" w:sz="12" w:space="0" w:color="A8D08D"/>
              <w:right w:val="single" w:sz="8" w:space="0" w:color="A8D08D"/>
            </w:tcBorders>
            <w:vAlign w:val="center"/>
          </w:tcPr>
          <w:p w14:paraId="3B449585" w14:textId="21554C7A" w:rsidR="1F7F3241" w:rsidRDefault="1F7F3241" w:rsidP="00CB7ECA">
            <w:pPr>
              <w:jc w:val="center"/>
              <w:cnfStyle w:val="000000100000" w:firstRow="0" w:lastRow="0" w:firstColumn="0" w:lastColumn="0" w:oddVBand="0" w:evenVBand="0" w:oddHBand="1" w:evenHBand="0" w:firstRowFirstColumn="0" w:firstRowLastColumn="0" w:lastRowFirstColumn="0" w:lastRowLastColumn="0"/>
            </w:pPr>
            <w:r w:rsidRPr="1F7F3241">
              <w:rPr>
                <w:rFonts w:ascii="Calibri" w:eastAsia="Calibri" w:hAnsi="Calibri" w:cs="Calibri"/>
                <w:color w:val="000000" w:themeColor="text1"/>
                <w:sz w:val="20"/>
                <w:szCs w:val="20"/>
              </w:rPr>
              <w:t>222</w:t>
            </w:r>
          </w:p>
        </w:tc>
        <w:tc>
          <w:tcPr>
            <w:tcW w:w="1399" w:type="dxa"/>
            <w:tcBorders>
              <w:left w:val="single" w:sz="8" w:space="0" w:color="A8D08D"/>
              <w:bottom w:val="single" w:sz="12" w:space="0" w:color="A8D08D"/>
            </w:tcBorders>
            <w:vAlign w:val="center"/>
          </w:tcPr>
          <w:p w14:paraId="7BAAAF56" w14:textId="05E8098D" w:rsidR="1F7F3241" w:rsidRDefault="1F7F3241" w:rsidP="00CB7ECA">
            <w:pPr>
              <w:jc w:val="center"/>
              <w:cnfStyle w:val="000000100000" w:firstRow="0" w:lastRow="0" w:firstColumn="0" w:lastColumn="0" w:oddVBand="0" w:evenVBand="0" w:oddHBand="1" w:evenHBand="0" w:firstRowFirstColumn="0" w:firstRowLastColumn="0" w:lastRowFirstColumn="0" w:lastRowLastColumn="0"/>
            </w:pPr>
            <w:r w:rsidRPr="1F7F3241">
              <w:rPr>
                <w:rFonts w:ascii="Calibri" w:eastAsia="Calibri" w:hAnsi="Calibri" w:cs="Calibri"/>
                <w:sz w:val="20"/>
                <w:szCs w:val="20"/>
              </w:rPr>
              <w:t>0,1</w:t>
            </w:r>
          </w:p>
        </w:tc>
        <w:tc>
          <w:tcPr>
            <w:tcW w:w="1398" w:type="dxa"/>
            <w:tcBorders>
              <w:bottom w:val="single" w:sz="12" w:space="0" w:color="A8D08D"/>
              <w:right w:val="single" w:sz="12" w:space="0" w:color="A8D08D"/>
            </w:tcBorders>
            <w:vAlign w:val="center"/>
          </w:tcPr>
          <w:p w14:paraId="68024B19" w14:textId="1A219EB3" w:rsidR="1F7F3241" w:rsidRDefault="1F7F3241" w:rsidP="00CB7ECA">
            <w:pPr>
              <w:jc w:val="center"/>
              <w:cnfStyle w:val="000000100000" w:firstRow="0" w:lastRow="0" w:firstColumn="0" w:lastColumn="0" w:oddVBand="0" w:evenVBand="0" w:oddHBand="1" w:evenHBand="0" w:firstRowFirstColumn="0" w:firstRowLastColumn="0" w:lastRowFirstColumn="0" w:lastRowLastColumn="0"/>
            </w:pPr>
            <w:r w:rsidRPr="1F7F3241">
              <w:rPr>
                <w:rFonts w:ascii="Calibri" w:eastAsia="Calibri" w:hAnsi="Calibri" w:cs="Calibri"/>
                <w:color w:val="000000" w:themeColor="text1"/>
                <w:sz w:val="20"/>
                <w:szCs w:val="20"/>
              </w:rPr>
              <w:t>0,1</w:t>
            </w:r>
          </w:p>
        </w:tc>
      </w:tr>
      <w:tr w:rsidR="005E7299" w:rsidRPr="00A174B5" w14:paraId="2525BC43" w14:textId="77777777" w:rsidTr="00CB7ECA">
        <w:trPr>
          <w:trHeight w:val="300"/>
        </w:trPr>
        <w:tc>
          <w:tcPr>
            <w:cnfStyle w:val="001000000000" w:firstRow="0" w:lastRow="0" w:firstColumn="1" w:lastColumn="0" w:oddVBand="0" w:evenVBand="0" w:oddHBand="0" w:evenHBand="0" w:firstRowFirstColumn="0" w:firstRowLastColumn="0" w:lastRowFirstColumn="0" w:lastRowLastColumn="0"/>
            <w:tcW w:w="3443" w:type="dxa"/>
            <w:tcBorders>
              <w:top w:val="single" w:sz="12" w:space="0" w:color="A8D08D"/>
              <w:left w:val="single" w:sz="12" w:space="0" w:color="A8D08D"/>
              <w:bottom w:val="single" w:sz="12" w:space="0" w:color="A8D08D"/>
              <w:right w:val="single" w:sz="6" w:space="0" w:color="A8D08D"/>
            </w:tcBorders>
          </w:tcPr>
          <w:p w14:paraId="4EE4E5A9" w14:textId="77777777" w:rsidR="005E7299" w:rsidRPr="00A174B5" w:rsidRDefault="005E7299" w:rsidP="005E7299">
            <w:pPr>
              <w:spacing w:before="20" w:after="20"/>
              <w:rPr>
                <w:rFonts w:ascii="Calibri" w:hAnsi="Calibri" w:cs="Calibri"/>
                <w:b w:val="0"/>
                <w:bCs w:val="0"/>
                <w:sz w:val="20"/>
                <w:szCs w:val="20"/>
              </w:rPr>
            </w:pPr>
            <w:r w:rsidRPr="00A174B5">
              <w:rPr>
                <w:rFonts w:ascii="Calibri" w:hAnsi="Calibri" w:cs="Calibri"/>
                <w:sz w:val="20"/>
                <w:szCs w:val="20"/>
              </w:rPr>
              <w:t>Ukupno</w:t>
            </w:r>
          </w:p>
        </w:tc>
        <w:tc>
          <w:tcPr>
            <w:tcW w:w="1400" w:type="dxa"/>
            <w:tcBorders>
              <w:top w:val="single" w:sz="12" w:space="0" w:color="A8D08D"/>
              <w:left w:val="single" w:sz="6" w:space="0" w:color="A8D08D"/>
              <w:bottom w:val="single" w:sz="12" w:space="0" w:color="A8D08D"/>
            </w:tcBorders>
            <w:vAlign w:val="center"/>
          </w:tcPr>
          <w:p w14:paraId="51DF4B19" w14:textId="010FEE8B" w:rsidR="1F7F3241" w:rsidRDefault="1F7F3241" w:rsidP="00CB7ECA">
            <w:pPr>
              <w:jc w:val="center"/>
              <w:cnfStyle w:val="000000000000" w:firstRow="0" w:lastRow="0" w:firstColumn="0" w:lastColumn="0" w:oddVBand="0" w:evenVBand="0" w:oddHBand="0" w:evenHBand="0" w:firstRowFirstColumn="0" w:firstRowLastColumn="0" w:lastRowFirstColumn="0" w:lastRowLastColumn="0"/>
            </w:pPr>
            <w:r w:rsidRPr="1F7F3241">
              <w:rPr>
                <w:rFonts w:ascii="Calibri" w:eastAsia="Calibri" w:hAnsi="Calibri" w:cs="Calibri"/>
                <w:b/>
                <w:bCs/>
                <w:sz w:val="20"/>
                <w:szCs w:val="20"/>
              </w:rPr>
              <w:t>164.629</w:t>
            </w:r>
          </w:p>
        </w:tc>
        <w:tc>
          <w:tcPr>
            <w:tcW w:w="1401" w:type="dxa"/>
            <w:tcBorders>
              <w:top w:val="single" w:sz="12" w:space="0" w:color="A8D08D"/>
              <w:bottom w:val="single" w:sz="12" w:space="0" w:color="A8D08D"/>
              <w:right w:val="single" w:sz="8" w:space="0" w:color="A8D08D"/>
            </w:tcBorders>
            <w:vAlign w:val="center"/>
          </w:tcPr>
          <w:p w14:paraId="1ADA51EA" w14:textId="6C889E3D" w:rsidR="1F7F3241" w:rsidRDefault="1F7F3241" w:rsidP="00CB7ECA">
            <w:pPr>
              <w:jc w:val="center"/>
              <w:cnfStyle w:val="000000000000" w:firstRow="0" w:lastRow="0" w:firstColumn="0" w:lastColumn="0" w:oddVBand="0" w:evenVBand="0" w:oddHBand="0" w:evenHBand="0" w:firstRowFirstColumn="0" w:firstRowLastColumn="0" w:lastRowFirstColumn="0" w:lastRowLastColumn="0"/>
            </w:pPr>
            <w:r w:rsidRPr="1F7F3241">
              <w:rPr>
                <w:rFonts w:ascii="Calibri" w:eastAsia="Calibri" w:hAnsi="Calibri" w:cs="Calibri"/>
                <w:b/>
                <w:bCs/>
                <w:sz w:val="20"/>
                <w:szCs w:val="20"/>
              </w:rPr>
              <w:t>161.</w:t>
            </w:r>
            <w:r w:rsidR="00976AA3" w:rsidRPr="1F7F3241">
              <w:rPr>
                <w:rFonts w:ascii="Calibri" w:eastAsia="Calibri" w:hAnsi="Calibri" w:cs="Calibri"/>
                <w:b/>
                <w:bCs/>
                <w:sz w:val="20"/>
                <w:szCs w:val="20"/>
              </w:rPr>
              <w:t>22</w:t>
            </w:r>
            <w:r w:rsidR="00976AA3">
              <w:rPr>
                <w:rFonts w:ascii="Calibri" w:eastAsia="Calibri" w:hAnsi="Calibri" w:cs="Calibri"/>
                <w:b/>
                <w:bCs/>
                <w:sz w:val="20"/>
                <w:szCs w:val="20"/>
              </w:rPr>
              <w:t>7</w:t>
            </w:r>
          </w:p>
        </w:tc>
        <w:tc>
          <w:tcPr>
            <w:tcW w:w="1399" w:type="dxa"/>
            <w:tcBorders>
              <w:top w:val="single" w:sz="12" w:space="0" w:color="A8D08D"/>
              <w:left w:val="single" w:sz="8" w:space="0" w:color="A8D08D"/>
              <w:bottom w:val="single" w:sz="12" w:space="0" w:color="A8D08D"/>
            </w:tcBorders>
            <w:vAlign w:val="center"/>
          </w:tcPr>
          <w:p w14:paraId="6BB90C8F" w14:textId="3D29523A" w:rsidR="1F7F3241" w:rsidRDefault="1F7F3241" w:rsidP="00CB7ECA">
            <w:pPr>
              <w:jc w:val="center"/>
              <w:cnfStyle w:val="000000000000" w:firstRow="0" w:lastRow="0" w:firstColumn="0" w:lastColumn="0" w:oddVBand="0" w:evenVBand="0" w:oddHBand="0" w:evenHBand="0" w:firstRowFirstColumn="0" w:firstRowLastColumn="0" w:lastRowFirstColumn="0" w:lastRowLastColumn="0"/>
            </w:pPr>
            <w:r w:rsidRPr="1F7F3241">
              <w:rPr>
                <w:rFonts w:ascii="Calibri" w:eastAsia="Calibri" w:hAnsi="Calibri" w:cs="Calibri"/>
                <w:b/>
                <w:bCs/>
                <w:sz w:val="20"/>
                <w:szCs w:val="20"/>
              </w:rPr>
              <w:t>100,0</w:t>
            </w:r>
          </w:p>
        </w:tc>
        <w:tc>
          <w:tcPr>
            <w:tcW w:w="1398" w:type="dxa"/>
            <w:tcBorders>
              <w:top w:val="single" w:sz="12" w:space="0" w:color="A8D08D"/>
              <w:bottom w:val="single" w:sz="12" w:space="0" w:color="A8D08D"/>
              <w:right w:val="single" w:sz="12" w:space="0" w:color="A8D08D"/>
            </w:tcBorders>
            <w:vAlign w:val="center"/>
          </w:tcPr>
          <w:p w14:paraId="7071B173" w14:textId="6EDE29C3" w:rsidR="1F7F3241" w:rsidRDefault="1F7F3241" w:rsidP="00CB7ECA">
            <w:pPr>
              <w:jc w:val="center"/>
              <w:cnfStyle w:val="000000000000" w:firstRow="0" w:lastRow="0" w:firstColumn="0" w:lastColumn="0" w:oddVBand="0" w:evenVBand="0" w:oddHBand="0" w:evenHBand="0" w:firstRowFirstColumn="0" w:firstRowLastColumn="0" w:lastRowFirstColumn="0" w:lastRowLastColumn="0"/>
            </w:pPr>
            <w:r w:rsidRPr="1F7F3241">
              <w:rPr>
                <w:rFonts w:ascii="Calibri" w:eastAsia="Calibri" w:hAnsi="Calibri" w:cs="Calibri"/>
                <w:b/>
                <w:bCs/>
                <w:sz w:val="20"/>
                <w:szCs w:val="20"/>
              </w:rPr>
              <w:t>100,0</w:t>
            </w:r>
          </w:p>
        </w:tc>
      </w:tr>
    </w:tbl>
    <w:p w14:paraId="33B428E9" w14:textId="3BD11214" w:rsidR="002A4002" w:rsidRPr="00A174B5" w:rsidRDefault="002A4002" w:rsidP="009A7308">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 xml:space="preserve">(izvor: </w:t>
      </w:r>
      <w:r w:rsidR="00F30BEB" w:rsidRPr="00A174B5">
        <w:rPr>
          <w:rFonts w:ascii="Calibri" w:hAnsi="Calibri" w:cs="Calibri"/>
          <w:sz w:val="20"/>
          <w:szCs w:val="22"/>
        </w:rPr>
        <w:t>APPRRR</w:t>
      </w:r>
      <w:r w:rsidRPr="00A174B5">
        <w:rPr>
          <w:rFonts w:ascii="Calibri" w:hAnsi="Calibri" w:cs="Calibri"/>
          <w:sz w:val="20"/>
          <w:szCs w:val="22"/>
        </w:rPr>
        <w:t xml:space="preserve">;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219252EE" w14:textId="77777777" w:rsidR="00696C86" w:rsidRPr="00A174B5" w:rsidRDefault="00696C86" w:rsidP="00DF47D6">
      <w:pPr>
        <w:spacing w:after="120" w:line="288" w:lineRule="auto"/>
        <w:jc w:val="both"/>
        <w:rPr>
          <w:rFonts w:ascii="Calibri" w:hAnsi="Calibri" w:cs="Calibri"/>
          <w:sz w:val="22"/>
          <w:szCs w:val="22"/>
        </w:rPr>
      </w:pPr>
    </w:p>
    <w:p w14:paraId="0584379A" w14:textId="13A216C3" w:rsidR="00DF47D6" w:rsidRPr="00A174B5" w:rsidRDefault="0451D1E2" w:rsidP="74E3EBE2">
      <w:pPr>
        <w:spacing w:after="120" w:line="288" w:lineRule="auto"/>
        <w:jc w:val="both"/>
        <w:rPr>
          <w:rFonts w:ascii="Calibri" w:hAnsi="Calibri" w:cs="Calibri"/>
          <w:color w:val="000000" w:themeColor="text1"/>
          <w:sz w:val="22"/>
          <w:szCs w:val="22"/>
        </w:rPr>
      </w:pPr>
      <w:r w:rsidRPr="74E3EBE2">
        <w:rPr>
          <w:rFonts w:ascii="Calibri" w:hAnsi="Calibri" w:cs="Calibri"/>
          <w:color w:val="000000" w:themeColor="text1"/>
          <w:sz w:val="22"/>
          <w:szCs w:val="22"/>
        </w:rPr>
        <w:t>Najveći broj poljoprivrednika nalazi se u Zagrebačkoj županiji, njih 1</w:t>
      </w:r>
      <w:r w:rsidR="1AE86B55" w:rsidRPr="74E3EBE2">
        <w:rPr>
          <w:rFonts w:ascii="Calibri" w:hAnsi="Calibri" w:cs="Calibri"/>
          <w:color w:val="000000" w:themeColor="text1"/>
          <w:sz w:val="22"/>
          <w:szCs w:val="22"/>
        </w:rPr>
        <w:t>3.</w:t>
      </w:r>
      <w:r w:rsidR="00C87919" w:rsidRPr="74E3EBE2">
        <w:rPr>
          <w:rFonts w:ascii="Calibri" w:hAnsi="Calibri" w:cs="Calibri"/>
          <w:color w:val="000000" w:themeColor="text1"/>
          <w:sz w:val="22"/>
          <w:szCs w:val="22"/>
        </w:rPr>
        <w:t>6</w:t>
      </w:r>
      <w:r w:rsidR="00C87919">
        <w:rPr>
          <w:rFonts w:ascii="Calibri" w:hAnsi="Calibri" w:cs="Calibri"/>
          <w:color w:val="000000" w:themeColor="text1"/>
          <w:sz w:val="22"/>
          <w:szCs w:val="22"/>
        </w:rPr>
        <w:t>64</w:t>
      </w:r>
      <w:r w:rsidRPr="74E3EBE2">
        <w:rPr>
          <w:rFonts w:ascii="Calibri" w:hAnsi="Calibri" w:cs="Calibri"/>
          <w:color w:val="000000" w:themeColor="text1"/>
          <w:sz w:val="22"/>
          <w:szCs w:val="22"/>
        </w:rPr>
        <w:t>, i u ukupnom broju poljoprivrednika Republike Hrvatske čine 8,5%. Tijekom 202</w:t>
      </w:r>
      <w:r w:rsidR="02592F1A" w:rsidRPr="74E3EBE2">
        <w:rPr>
          <w:rFonts w:ascii="Calibri" w:hAnsi="Calibri" w:cs="Calibri"/>
          <w:color w:val="000000" w:themeColor="text1"/>
          <w:sz w:val="22"/>
          <w:szCs w:val="22"/>
        </w:rPr>
        <w:t>4</w:t>
      </w:r>
      <w:r w:rsidRPr="74E3EBE2">
        <w:rPr>
          <w:rFonts w:ascii="Calibri" w:hAnsi="Calibri" w:cs="Calibri"/>
          <w:color w:val="000000" w:themeColor="text1"/>
          <w:sz w:val="22"/>
          <w:szCs w:val="22"/>
        </w:rPr>
        <w:t>. godine zabilježen</w:t>
      </w:r>
      <w:r w:rsidR="302D32F0" w:rsidRPr="74E3EBE2">
        <w:rPr>
          <w:rFonts w:ascii="Calibri" w:hAnsi="Calibri" w:cs="Calibri"/>
          <w:color w:val="000000" w:themeColor="text1"/>
          <w:sz w:val="22"/>
          <w:szCs w:val="22"/>
        </w:rPr>
        <w:t xml:space="preserve">o </w:t>
      </w:r>
      <w:r w:rsidRPr="74E3EBE2">
        <w:rPr>
          <w:rFonts w:ascii="Calibri" w:hAnsi="Calibri" w:cs="Calibri"/>
          <w:color w:val="000000" w:themeColor="text1"/>
          <w:sz w:val="22"/>
          <w:szCs w:val="22"/>
        </w:rPr>
        <w:t xml:space="preserve">je </w:t>
      </w:r>
      <w:r w:rsidR="6B575C54" w:rsidRPr="74E3EBE2">
        <w:rPr>
          <w:rFonts w:ascii="Calibri" w:hAnsi="Calibri" w:cs="Calibri"/>
          <w:color w:val="000000" w:themeColor="text1"/>
          <w:sz w:val="22"/>
          <w:szCs w:val="22"/>
        </w:rPr>
        <w:t>smanjenje</w:t>
      </w:r>
      <w:r w:rsidRPr="74E3EBE2">
        <w:rPr>
          <w:rFonts w:ascii="Calibri" w:hAnsi="Calibri" w:cs="Calibri"/>
          <w:color w:val="000000" w:themeColor="text1"/>
          <w:sz w:val="22"/>
          <w:szCs w:val="22"/>
        </w:rPr>
        <w:t xml:space="preserve"> broja poljoprivrednika u odnosu na 202</w:t>
      </w:r>
      <w:r w:rsidR="0D5C3E78" w:rsidRPr="74E3EBE2">
        <w:rPr>
          <w:rFonts w:ascii="Calibri" w:hAnsi="Calibri" w:cs="Calibri"/>
          <w:color w:val="000000" w:themeColor="text1"/>
          <w:sz w:val="22"/>
          <w:szCs w:val="22"/>
        </w:rPr>
        <w:t>3</w:t>
      </w:r>
      <w:r w:rsidRPr="74E3EBE2">
        <w:rPr>
          <w:rFonts w:ascii="Calibri" w:hAnsi="Calibri" w:cs="Calibri"/>
          <w:color w:val="000000" w:themeColor="text1"/>
          <w:sz w:val="22"/>
          <w:szCs w:val="22"/>
        </w:rPr>
        <w:t xml:space="preserve">. u </w:t>
      </w:r>
      <w:r w:rsidR="64C87DED" w:rsidRPr="74E3EBE2">
        <w:rPr>
          <w:rFonts w:ascii="Calibri" w:hAnsi="Calibri" w:cs="Calibri"/>
          <w:color w:val="000000" w:themeColor="text1"/>
          <w:sz w:val="22"/>
          <w:szCs w:val="22"/>
        </w:rPr>
        <w:t xml:space="preserve">svim županijama. </w:t>
      </w:r>
      <w:r w:rsidRPr="74E3EBE2">
        <w:rPr>
          <w:rFonts w:ascii="Calibri" w:hAnsi="Calibri" w:cs="Calibri"/>
          <w:color w:val="000000" w:themeColor="text1"/>
          <w:sz w:val="22"/>
          <w:szCs w:val="22"/>
        </w:rPr>
        <w:t>Najveće smanjenje broja poljoprivrednika u odnosu na 202</w:t>
      </w:r>
      <w:r w:rsidR="0C5D38D8" w:rsidRPr="74E3EBE2">
        <w:rPr>
          <w:rFonts w:ascii="Calibri" w:hAnsi="Calibri" w:cs="Calibri"/>
          <w:color w:val="000000" w:themeColor="text1"/>
          <w:sz w:val="22"/>
          <w:szCs w:val="22"/>
        </w:rPr>
        <w:t>3</w:t>
      </w:r>
      <w:r w:rsidRPr="74E3EBE2">
        <w:rPr>
          <w:rFonts w:ascii="Calibri" w:hAnsi="Calibri" w:cs="Calibri"/>
          <w:color w:val="000000" w:themeColor="text1"/>
          <w:sz w:val="22"/>
          <w:szCs w:val="22"/>
        </w:rPr>
        <w:t xml:space="preserve">. godinu bilježi se u </w:t>
      </w:r>
      <w:r w:rsidR="28A3E412" w:rsidRPr="74E3EBE2">
        <w:rPr>
          <w:rFonts w:ascii="Calibri" w:hAnsi="Calibri" w:cs="Calibri"/>
          <w:color w:val="000000" w:themeColor="text1"/>
          <w:sz w:val="22"/>
          <w:szCs w:val="22"/>
        </w:rPr>
        <w:t>Varaždinskoj</w:t>
      </w:r>
      <w:r w:rsidRPr="74E3EBE2">
        <w:rPr>
          <w:rFonts w:ascii="Calibri" w:hAnsi="Calibri" w:cs="Calibri"/>
          <w:color w:val="000000" w:themeColor="text1"/>
          <w:sz w:val="22"/>
          <w:szCs w:val="22"/>
        </w:rPr>
        <w:t xml:space="preserve"> (za </w:t>
      </w:r>
      <w:r w:rsidR="10B3B1B7" w:rsidRPr="74E3EBE2">
        <w:rPr>
          <w:rFonts w:ascii="Calibri" w:hAnsi="Calibri" w:cs="Calibri"/>
          <w:color w:val="000000" w:themeColor="text1"/>
          <w:sz w:val="22"/>
          <w:szCs w:val="22"/>
        </w:rPr>
        <w:t>5,</w:t>
      </w:r>
      <w:r w:rsidR="00B27CDE">
        <w:rPr>
          <w:rFonts w:ascii="Calibri" w:hAnsi="Calibri" w:cs="Calibri"/>
          <w:color w:val="000000" w:themeColor="text1"/>
          <w:sz w:val="22"/>
          <w:szCs w:val="22"/>
        </w:rPr>
        <w:t>1</w:t>
      </w:r>
      <w:r w:rsidRPr="74E3EBE2">
        <w:rPr>
          <w:rFonts w:ascii="Calibri" w:hAnsi="Calibri" w:cs="Calibri"/>
          <w:color w:val="000000" w:themeColor="text1"/>
          <w:sz w:val="22"/>
          <w:szCs w:val="22"/>
        </w:rPr>
        <w:t xml:space="preserve">%), </w:t>
      </w:r>
      <w:r w:rsidR="4236C7BB" w:rsidRPr="74E3EBE2">
        <w:rPr>
          <w:rFonts w:ascii="Calibri" w:hAnsi="Calibri" w:cs="Calibri"/>
          <w:color w:val="000000" w:themeColor="text1"/>
          <w:sz w:val="22"/>
          <w:szCs w:val="22"/>
        </w:rPr>
        <w:t>Međimurskoj</w:t>
      </w:r>
      <w:r w:rsidRPr="74E3EBE2">
        <w:rPr>
          <w:rFonts w:ascii="Calibri" w:hAnsi="Calibri" w:cs="Calibri"/>
          <w:color w:val="000000" w:themeColor="text1"/>
          <w:sz w:val="22"/>
          <w:szCs w:val="22"/>
        </w:rPr>
        <w:t xml:space="preserve"> (za 3,</w:t>
      </w:r>
      <w:r w:rsidR="5C77807C" w:rsidRPr="74E3EBE2">
        <w:rPr>
          <w:rFonts w:ascii="Calibri" w:hAnsi="Calibri" w:cs="Calibri"/>
          <w:color w:val="000000" w:themeColor="text1"/>
          <w:sz w:val="22"/>
          <w:szCs w:val="22"/>
        </w:rPr>
        <w:t>4</w:t>
      </w:r>
      <w:r w:rsidRPr="74E3EBE2">
        <w:rPr>
          <w:rFonts w:ascii="Calibri" w:hAnsi="Calibri" w:cs="Calibri"/>
          <w:color w:val="000000" w:themeColor="text1"/>
          <w:sz w:val="22"/>
          <w:szCs w:val="22"/>
        </w:rPr>
        <w:t xml:space="preserve">%) i </w:t>
      </w:r>
      <w:r w:rsidR="077849F6" w:rsidRPr="74E3EBE2">
        <w:rPr>
          <w:rFonts w:ascii="Calibri" w:hAnsi="Calibri" w:cs="Calibri"/>
          <w:color w:val="000000" w:themeColor="text1"/>
          <w:sz w:val="22"/>
          <w:szCs w:val="22"/>
        </w:rPr>
        <w:t>Brodsko-posavsko</w:t>
      </w:r>
      <w:r w:rsidRPr="74E3EBE2">
        <w:rPr>
          <w:rFonts w:ascii="Calibri" w:hAnsi="Calibri" w:cs="Calibri"/>
          <w:color w:val="000000" w:themeColor="text1"/>
          <w:sz w:val="22"/>
          <w:szCs w:val="22"/>
        </w:rPr>
        <w:t xml:space="preserve">j </w:t>
      </w:r>
      <w:r w:rsidR="0D458EAC" w:rsidRPr="74E3EBE2">
        <w:rPr>
          <w:rFonts w:ascii="Calibri" w:hAnsi="Calibri" w:cs="Calibri"/>
          <w:color w:val="000000" w:themeColor="text1"/>
          <w:sz w:val="22"/>
          <w:szCs w:val="22"/>
        </w:rPr>
        <w:t xml:space="preserve">županiji </w:t>
      </w:r>
      <w:r w:rsidRPr="74E3EBE2">
        <w:rPr>
          <w:rFonts w:ascii="Calibri" w:hAnsi="Calibri" w:cs="Calibri"/>
          <w:color w:val="000000" w:themeColor="text1"/>
          <w:sz w:val="22"/>
          <w:szCs w:val="22"/>
        </w:rPr>
        <w:t>(za 2,</w:t>
      </w:r>
      <w:r w:rsidR="47B4BDAA" w:rsidRPr="74E3EBE2">
        <w:rPr>
          <w:rFonts w:ascii="Calibri" w:hAnsi="Calibri" w:cs="Calibri"/>
          <w:color w:val="000000" w:themeColor="text1"/>
          <w:sz w:val="22"/>
          <w:szCs w:val="22"/>
        </w:rPr>
        <w:t>9</w:t>
      </w:r>
      <w:r w:rsidRPr="74E3EBE2">
        <w:rPr>
          <w:rFonts w:ascii="Calibri" w:hAnsi="Calibri" w:cs="Calibri"/>
          <w:color w:val="000000" w:themeColor="text1"/>
          <w:sz w:val="22"/>
          <w:szCs w:val="22"/>
        </w:rPr>
        <w:t>%)</w:t>
      </w:r>
      <w:r w:rsidR="00DF47D6" w:rsidRPr="74E3EBE2">
        <w:rPr>
          <w:rStyle w:val="Referencafusnote"/>
          <w:rFonts w:ascii="Calibri" w:hAnsi="Calibri" w:cs="Calibri"/>
          <w:color w:val="000000" w:themeColor="text1"/>
          <w:sz w:val="22"/>
          <w:szCs w:val="22"/>
        </w:rPr>
        <w:footnoteReference w:id="4"/>
      </w:r>
      <w:r w:rsidR="001C00D2">
        <w:rPr>
          <w:rFonts w:ascii="Calibri" w:hAnsi="Calibri" w:cs="Calibri"/>
          <w:color w:val="000000" w:themeColor="text1"/>
          <w:sz w:val="22"/>
          <w:szCs w:val="22"/>
        </w:rPr>
        <w:t>.</w:t>
      </w:r>
    </w:p>
    <w:p w14:paraId="3C55B8D5" w14:textId="6977DC92" w:rsidR="0083216E" w:rsidRPr="009A50ED" w:rsidRDefault="2D9E8357" w:rsidP="016361CD">
      <w:pPr>
        <w:spacing w:after="120" w:line="288" w:lineRule="auto"/>
        <w:jc w:val="both"/>
        <w:rPr>
          <w:rFonts w:ascii="Calibri" w:hAnsi="Calibri" w:cs="Calibri"/>
          <w:sz w:val="22"/>
          <w:szCs w:val="22"/>
        </w:rPr>
      </w:pPr>
      <w:r w:rsidRPr="10BBE305">
        <w:rPr>
          <w:rFonts w:ascii="Calibri" w:hAnsi="Calibri" w:cs="Calibri"/>
          <w:sz w:val="22"/>
          <w:szCs w:val="22"/>
        </w:rPr>
        <w:t xml:space="preserve">Prema podacima iz Upisnika </w:t>
      </w:r>
      <w:r w:rsidR="00E41997" w:rsidRPr="10BBE305">
        <w:rPr>
          <w:rFonts w:ascii="Calibri" w:hAnsi="Calibri" w:cs="Calibri"/>
          <w:sz w:val="22"/>
          <w:szCs w:val="22"/>
        </w:rPr>
        <w:t xml:space="preserve">poljoprivrednika </w:t>
      </w:r>
      <w:r w:rsidR="04844127" w:rsidRPr="10BBE305">
        <w:rPr>
          <w:rFonts w:ascii="Calibri" w:hAnsi="Calibri" w:cs="Calibri"/>
          <w:sz w:val="22"/>
          <w:szCs w:val="22"/>
        </w:rPr>
        <w:t>p</w:t>
      </w:r>
      <w:r w:rsidRPr="10BBE305">
        <w:rPr>
          <w:rFonts w:ascii="Calibri" w:hAnsi="Calibri" w:cs="Calibri"/>
          <w:sz w:val="22"/>
          <w:szCs w:val="22"/>
        </w:rPr>
        <w:t xml:space="preserve">oljoprivrednici </w:t>
      </w:r>
      <w:r w:rsidR="4C3F4A57" w:rsidRPr="10BBE305">
        <w:rPr>
          <w:rFonts w:ascii="Calibri" w:hAnsi="Calibri" w:cs="Calibri"/>
          <w:sz w:val="22"/>
          <w:szCs w:val="22"/>
        </w:rPr>
        <w:t>su na dan 31. prosinca 202</w:t>
      </w:r>
      <w:r w:rsidR="1AFACBF7" w:rsidRPr="10BBE305">
        <w:rPr>
          <w:rFonts w:ascii="Calibri" w:hAnsi="Calibri" w:cs="Calibri"/>
          <w:sz w:val="22"/>
          <w:szCs w:val="22"/>
        </w:rPr>
        <w:t>4</w:t>
      </w:r>
      <w:r w:rsidR="4C3F4A57" w:rsidRPr="10BBE305">
        <w:rPr>
          <w:rFonts w:ascii="Calibri" w:hAnsi="Calibri" w:cs="Calibri"/>
          <w:sz w:val="22"/>
          <w:szCs w:val="22"/>
        </w:rPr>
        <w:t>. godine ukupno koristili 1.</w:t>
      </w:r>
      <w:r w:rsidR="16C7537C" w:rsidRPr="10BBE305">
        <w:rPr>
          <w:rFonts w:ascii="Calibri" w:hAnsi="Calibri" w:cs="Calibri"/>
          <w:sz w:val="22"/>
          <w:szCs w:val="22"/>
        </w:rPr>
        <w:t>1</w:t>
      </w:r>
      <w:r w:rsidR="78925D8D" w:rsidRPr="10BBE305">
        <w:rPr>
          <w:rFonts w:ascii="Calibri" w:hAnsi="Calibri" w:cs="Calibri"/>
          <w:sz w:val="22"/>
          <w:szCs w:val="22"/>
        </w:rPr>
        <w:t>57.</w:t>
      </w:r>
      <w:r w:rsidR="00365252" w:rsidRPr="10BBE305">
        <w:rPr>
          <w:rFonts w:ascii="Calibri" w:hAnsi="Calibri" w:cs="Calibri"/>
          <w:sz w:val="22"/>
          <w:szCs w:val="22"/>
        </w:rPr>
        <w:t xml:space="preserve">573 </w:t>
      </w:r>
      <w:r w:rsidR="4C3F4A57" w:rsidRPr="10BBE305">
        <w:rPr>
          <w:rFonts w:ascii="Calibri" w:hAnsi="Calibri" w:cs="Calibri"/>
          <w:sz w:val="22"/>
          <w:szCs w:val="22"/>
        </w:rPr>
        <w:t xml:space="preserve">ha poljoprivrednog zemljišta. </w:t>
      </w:r>
      <w:r w:rsidR="2BCA557F" w:rsidRPr="10BBE305">
        <w:rPr>
          <w:rFonts w:ascii="Calibri" w:hAnsi="Calibri" w:cs="Calibri"/>
          <w:sz w:val="22"/>
          <w:szCs w:val="22"/>
        </w:rPr>
        <w:t xml:space="preserve">Najveći broj poljoprivrednika, njih </w:t>
      </w:r>
      <w:r w:rsidR="005D4888" w:rsidRPr="10BBE305">
        <w:rPr>
          <w:rFonts w:ascii="Calibri" w:hAnsi="Calibri" w:cs="Calibri"/>
          <w:sz w:val="22"/>
          <w:szCs w:val="22"/>
        </w:rPr>
        <w:t>76,3</w:t>
      </w:r>
      <w:r w:rsidR="2BCA557F" w:rsidRPr="10BBE305">
        <w:rPr>
          <w:rFonts w:ascii="Calibri" w:hAnsi="Calibri" w:cs="Calibri"/>
          <w:sz w:val="22"/>
          <w:szCs w:val="22"/>
        </w:rPr>
        <w:t xml:space="preserve">%, koristi površine do </w:t>
      </w:r>
      <w:r w:rsidR="16C7537C" w:rsidRPr="10BBE305">
        <w:rPr>
          <w:rFonts w:ascii="Calibri" w:hAnsi="Calibri" w:cs="Calibri"/>
          <w:sz w:val="22"/>
          <w:szCs w:val="22"/>
        </w:rPr>
        <w:t>5</w:t>
      </w:r>
      <w:r w:rsidR="2BCA557F" w:rsidRPr="10BBE305">
        <w:rPr>
          <w:rFonts w:ascii="Calibri" w:hAnsi="Calibri" w:cs="Calibri"/>
          <w:sz w:val="22"/>
          <w:szCs w:val="22"/>
        </w:rPr>
        <w:t xml:space="preserve"> ha. Jedan poljoprivrednik u prosjeku koristi </w:t>
      </w:r>
      <w:r w:rsidR="4CC32EBB" w:rsidRPr="10BBE305">
        <w:rPr>
          <w:rFonts w:ascii="Calibri" w:hAnsi="Calibri" w:cs="Calibri"/>
          <w:sz w:val="22"/>
          <w:szCs w:val="22"/>
        </w:rPr>
        <w:t>7,2</w:t>
      </w:r>
      <w:r w:rsidR="2BCA557F" w:rsidRPr="10BBE305">
        <w:rPr>
          <w:rFonts w:ascii="Calibri" w:hAnsi="Calibri" w:cs="Calibri"/>
          <w:sz w:val="22"/>
          <w:szCs w:val="22"/>
        </w:rPr>
        <w:t xml:space="preserve"> ha poljoprivrednog zemljišta.</w:t>
      </w:r>
      <w:r w:rsidR="36C9C31E" w:rsidRPr="10BBE305">
        <w:rPr>
          <w:rFonts w:ascii="Calibri" w:hAnsi="Calibri" w:cs="Calibri"/>
          <w:sz w:val="22"/>
          <w:szCs w:val="22"/>
        </w:rPr>
        <w:t xml:space="preserve"> </w:t>
      </w:r>
    </w:p>
    <w:p w14:paraId="3FA08B76" w14:textId="1487E7E6" w:rsidR="00DF47D6" w:rsidRDefault="00DF47D6" w:rsidP="4A885F74">
      <w:pPr>
        <w:spacing w:after="120" w:line="288" w:lineRule="auto"/>
        <w:jc w:val="both"/>
        <w:rPr>
          <w:rFonts w:ascii="Calibri" w:hAnsi="Calibri" w:cs="Calibri"/>
          <w:sz w:val="22"/>
          <w:szCs w:val="22"/>
        </w:rPr>
      </w:pPr>
      <w:r w:rsidRPr="4A885F74">
        <w:rPr>
          <w:rFonts w:ascii="Calibri" w:hAnsi="Calibri" w:cs="Calibri"/>
          <w:sz w:val="22"/>
          <w:szCs w:val="22"/>
        </w:rPr>
        <w:t>Najveći dio korištenog poljoprivrednog zemljišta (5</w:t>
      </w:r>
      <w:r w:rsidR="457BA9A1" w:rsidRPr="4A885F74">
        <w:rPr>
          <w:rFonts w:ascii="Calibri" w:hAnsi="Calibri" w:cs="Calibri"/>
          <w:sz w:val="22"/>
          <w:szCs w:val="22"/>
        </w:rPr>
        <w:t>2,</w:t>
      </w:r>
      <w:r w:rsidR="000F49B4">
        <w:rPr>
          <w:rFonts w:ascii="Calibri" w:hAnsi="Calibri" w:cs="Calibri"/>
          <w:sz w:val="22"/>
          <w:szCs w:val="22"/>
        </w:rPr>
        <w:t>3</w:t>
      </w:r>
      <w:r w:rsidRPr="4A885F74">
        <w:rPr>
          <w:rFonts w:ascii="Calibri" w:hAnsi="Calibri" w:cs="Calibri"/>
          <w:sz w:val="22"/>
          <w:szCs w:val="22"/>
        </w:rPr>
        <w:t>%) nalazi se u vlasništvu poljoprivrednika koji ga koristi</w:t>
      </w:r>
      <w:r w:rsidR="00F26B7F" w:rsidRPr="4A885F74">
        <w:rPr>
          <w:rFonts w:ascii="Calibri" w:hAnsi="Calibri" w:cs="Calibri"/>
          <w:sz w:val="22"/>
          <w:szCs w:val="22"/>
        </w:rPr>
        <w:t xml:space="preserve">, a </w:t>
      </w:r>
      <w:r w:rsidR="00A568BA" w:rsidRPr="4A885F74">
        <w:rPr>
          <w:rFonts w:ascii="Calibri" w:hAnsi="Calibri" w:cs="Calibri"/>
          <w:sz w:val="22"/>
          <w:szCs w:val="22"/>
        </w:rPr>
        <w:t>3</w:t>
      </w:r>
      <w:r w:rsidR="0BBDFFCF" w:rsidRPr="4A885F74">
        <w:rPr>
          <w:rFonts w:ascii="Calibri" w:hAnsi="Calibri" w:cs="Calibri"/>
          <w:sz w:val="22"/>
          <w:szCs w:val="22"/>
        </w:rPr>
        <w:t>6,5</w:t>
      </w:r>
      <w:r w:rsidR="00890C93" w:rsidRPr="4A885F74">
        <w:rPr>
          <w:rFonts w:ascii="Calibri" w:hAnsi="Calibri" w:cs="Calibri"/>
          <w:sz w:val="22"/>
          <w:szCs w:val="22"/>
        </w:rPr>
        <w:t>% koristi se temeljem zakupa</w:t>
      </w:r>
      <w:r w:rsidR="00BB446E" w:rsidRPr="4A885F74">
        <w:rPr>
          <w:rFonts w:ascii="Calibri" w:hAnsi="Calibri" w:cs="Calibri"/>
          <w:sz w:val="22"/>
          <w:szCs w:val="22"/>
        </w:rPr>
        <w:t>.</w:t>
      </w:r>
      <w:r w:rsidR="00F26B7F" w:rsidRPr="4A885F74">
        <w:rPr>
          <w:rFonts w:ascii="Calibri" w:hAnsi="Calibri" w:cs="Calibri"/>
          <w:sz w:val="22"/>
          <w:szCs w:val="22"/>
        </w:rPr>
        <w:t xml:space="preserve"> </w:t>
      </w:r>
    </w:p>
    <w:p w14:paraId="7C0F88EC" w14:textId="77777777" w:rsidR="00BD1FC6" w:rsidRDefault="00BD1FC6" w:rsidP="4A885F74">
      <w:pPr>
        <w:spacing w:after="120" w:line="288" w:lineRule="auto"/>
        <w:jc w:val="both"/>
        <w:rPr>
          <w:rFonts w:ascii="Calibri" w:hAnsi="Calibri" w:cs="Calibri"/>
          <w:sz w:val="22"/>
          <w:szCs w:val="22"/>
        </w:rPr>
      </w:pPr>
    </w:p>
    <w:p w14:paraId="4ECBA16D" w14:textId="725A9341" w:rsidR="00EE3828" w:rsidRDefault="00EE3828">
      <w:pPr>
        <w:rPr>
          <w:rFonts w:ascii="Calibri" w:hAnsi="Calibri" w:cs="Calibri"/>
          <w:sz w:val="22"/>
          <w:szCs w:val="22"/>
        </w:rPr>
      </w:pPr>
      <w:r>
        <w:rPr>
          <w:rFonts w:ascii="Calibri" w:hAnsi="Calibri" w:cs="Calibri"/>
          <w:sz w:val="22"/>
          <w:szCs w:val="22"/>
        </w:rPr>
        <w:br w:type="page"/>
      </w:r>
    </w:p>
    <w:p w14:paraId="2C9A4DC2" w14:textId="596962C8" w:rsidR="00290301" w:rsidRPr="00820A75" w:rsidRDefault="784F2B25" w:rsidP="533E4178">
      <w:pPr>
        <w:spacing w:after="120" w:line="288" w:lineRule="auto"/>
        <w:jc w:val="both"/>
        <w:rPr>
          <w:rFonts w:ascii="Calibri" w:eastAsia="SimSun" w:hAnsi="Calibri" w:cs="Calibri"/>
          <w:i/>
          <w:iCs/>
          <w:sz w:val="22"/>
          <w:szCs w:val="22"/>
        </w:rPr>
      </w:pPr>
      <w:r w:rsidRPr="533E4178">
        <w:rPr>
          <w:rFonts w:ascii="Calibri" w:eastAsia="SimSun" w:hAnsi="Calibri" w:cs="Calibri"/>
          <w:i/>
          <w:iCs/>
          <w:sz w:val="22"/>
          <w:szCs w:val="22"/>
        </w:rPr>
        <w:lastRenderedPageBreak/>
        <w:t xml:space="preserve">Tablica </w:t>
      </w:r>
      <w:r w:rsidR="6E1EAC98" w:rsidRPr="533E4178">
        <w:rPr>
          <w:rFonts w:ascii="Calibri" w:eastAsia="SimSun" w:hAnsi="Calibri" w:cs="Calibri"/>
          <w:i/>
          <w:iCs/>
          <w:sz w:val="22"/>
          <w:szCs w:val="22"/>
        </w:rPr>
        <w:t>5.</w:t>
      </w:r>
      <w:r w:rsidR="364105AF" w:rsidRPr="533E4178">
        <w:rPr>
          <w:rFonts w:ascii="Calibri" w:eastAsia="SimSun" w:hAnsi="Calibri" w:cs="Calibri"/>
          <w:i/>
          <w:iCs/>
          <w:sz w:val="22"/>
          <w:szCs w:val="22"/>
        </w:rPr>
        <w:t xml:space="preserve"> </w:t>
      </w:r>
      <w:r w:rsidRPr="533E4178">
        <w:rPr>
          <w:rFonts w:ascii="Calibri" w:eastAsia="SimSun" w:hAnsi="Calibri" w:cs="Calibri"/>
          <w:i/>
          <w:iCs/>
          <w:sz w:val="22"/>
          <w:szCs w:val="22"/>
        </w:rPr>
        <w:t>Poljoprivredno zemljište prema tipu vlasništva i katastarskoj kulturi prema Upisniku</w:t>
      </w:r>
      <w:r w:rsidR="7C118CE2" w:rsidRPr="533E4178">
        <w:rPr>
          <w:rFonts w:ascii="Calibri" w:eastAsia="SimSun" w:hAnsi="Calibri" w:cs="Calibri"/>
          <w:i/>
          <w:iCs/>
          <w:sz w:val="22"/>
          <w:szCs w:val="22"/>
        </w:rPr>
        <w:t xml:space="preserve"> poljoprivrednika</w:t>
      </w:r>
      <w:r w:rsidRPr="533E4178">
        <w:rPr>
          <w:rFonts w:ascii="Calibri" w:eastAsia="SimSun" w:hAnsi="Calibri" w:cs="Calibri"/>
          <w:i/>
          <w:iCs/>
          <w:sz w:val="22"/>
          <w:szCs w:val="22"/>
        </w:rPr>
        <w:t>, stanje na dan 31.</w:t>
      </w:r>
      <w:r w:rsidR="4DD904A1" w:rsidRPr="533E4178">
        <w:rPr>
          <w:rFonts w:ascii="Calibri" w:eastAsia="SimSun" w:hAnsi="Calibri" w:cs="Calibri"/>
          <w:i/>
          <w:iCs/>
          <w:sz w:val="22"/>
          <w:szCs w:val="22"/>
        </w:rPr>
        <w:t xml:space="preserve"> </w:t>
      </w:r>
      <w:r w:rsidRPr="533E4178">
        <w:rPr>
          <w:rFonts w:ascii="Calibri" w:eastAsia="SimSun" w:hAnsi="Calibri" w:cs="Calibri"/>
          <w:i/>
          <w:iCs/>
          <w:sz w:val="22"/>
          <w:szCs w:val="22"/>
        </w:rPr>
        <w:t>p</w:t>
      </w:r>
      <w:r w:rsidR="114659AB" w:rsidRPr="533E4178">
        <w:rPr>
          <w:rFonts w:ascii="Calibri" w:eastAsia="SimSun" w:hAnsi="Calibri" w:cs="Calibri"/>
          <w:i/>
          <w:iCs/>
          <w:sz w:val="22"/>
          <w:szCs w:val="22"/>
        </w:rPr>
        <w:t>rosinca 2</w:t>
      </w:r>
      <w:r w:rsidR="3F599920" w:rsidRPr="533E4178">
        <w:rPr>
          <w:rFonts w:ascii="Calibri" w:eastAsia="SimSun" w:hAnsi="Calibri" w:cs="Calibri"/>
          <w:i/>
          <w:iCs/>
          <w:sz w:val="22"/>
          <w:szCs w:val="22"/>
        </w:rPr>
        <w:t>024</w:t>
      </w:r>
      <w:r w:rsidRPr="533E4178">
        <w:rPr>
          <w:rFonts w:ascii="Calibri" w:eastAsia="SimSun" w:hAnsi="Calibri" w:cs="Calibri"/>
          <w:i/>
          <w:iCs/>
          <w:sz w:val="22"/>
          <w:szCs w:val="22"/>
        </w:rPr>
        <w:t>.</w:t>
      </w:r>
    </w:p>
    <w:tbl>
      <w:tblPr>
        <w:tblStyle w:val="GridTable2-Accent62"/>
        <w:tblW w:w="5000" w:type="pct"/>
        <w:tblLook w:val="04A0" w:firstRow="1" w:lastRow="0" w:firstColumn="1" w:lastColumn="0" w:noHBand="0" w:noVBand="1"/>
      </w:tblPr>
      <w:tblGrid>
        <w:gridCol w:w="1186"/>
        <w:gridCol w:w="878"/>
        <w:gridCol w:w="878"/>
        <w:gridCol w:w="878"/>
        <w:gridCol w:w="777"/>
        <w:gridCol w:w="681"/>
        <w:gridCol w:w="778"/>
        <w:gridCol w:w="682"/>
        <w:gridCol w:w="492"/>
        <w:gridCol w:w="778"/>
        <w:gridCol w:w="1033"/>
      </w:tblGrid>
      <w:tr w:rsidR="002B12DD" w:rsidRPr="00A174B5" w14:paraId="45E6B106" w14:textId="77777777" w:rsidTr="0074433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6" w:type="pct"/>
            <w:vMerge w:val="restart"/>
            <w:tcBorders>
              <w:top w:val="single" w:sz="12" w:space="0" w:color="A8D08D"/>
              <w:left w:val="single" w:sz="12" w:space="0" w:color="A7CE8C"/>
              <w:right w:val="single" w:sz="4" w:space="0" w:color="A8D08D"/>
            </w:tcBorders>
            <w:vAlign w:val="bottom"/>
          </w:tcPr>
          <w:p w14:paraId="36A5CDA4" w14:textId="1178A0F6" w:rsidR="002B12DD" w:rsidRPr="00C7721A" w:rsidRDefault="002B12DD" w:rsidP="00825121">
            <w:pPr>
              <w:spacing w:before="40" w:after="40"/>
              <w:rPr>
                <w:rFonts w:ascii="Calibri" w:hAnsi="Calibri" w:cs="Calibri"/>
                <w:b w:val="0"/>
                <w:bCs w:val="0"/>
                <w:sz w:val="20"/>
                <w:szCs w:val="20"/>
              </w:rPr>
            </w:pPr>
            <w:r w:rsidRPr="00C7721A">
              <w:rPr>
                <w:rFonts w:ascii="Calibri" w:hAnsi="Calibri" w:cs="Calibri"/>
                <w:sz w:val="20"/>
                <w:szCs w:val="20"/>
              </w:rPr>
              <w:t>Katastarska kultura:</w:t>
            </w:r>
          </w:p>
        </w:tc>
        <w:tc>
          <w:tcPr>
            <w:tcW w:w="4344" w:type="pct"/>
            <w:gridSpan w:val="10"/>
            <w:tcBorders>
              <w:top w:val="single" w:sz="12" w:space="0" w:color="A8D08D"/>
              <w:left w:val="single" w:sz="4" w:space="0" w:color="A8D08D"/>
              <w:bottom w:val="single" w:sz="4" w:space="0" w:color="A8D08D"/>
              <w:right w:val="single" w:sz="12" w:space="0" w:color="A8D08D"/>
            </w:tcBorders>
          </w:tcPr>
          <w:p w14:paraId="11CECEF8" w14:textId="77777777" w:rsidR="002B12DD" w:rsidRPr="00C7721A" w:rsidRDefault="002B12DD" w:rsidP="00526369">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C7721A">
              <w:rPr>
                <w:rFonts w:ascii="Calibri" w:hAnsi="Calibri" w:cs="Calibri"/>
                <w:sz w:val="20"/>
                <w:szCs w:val="20"/>
              </w:rPr>
              <w:t>Površina (ha)</w:t>
            </w:r>
          </w:p>
        </w:tc>
      </w:tr>
      <w:tr w:rsidR="0076048E" w:rsidRPr="00A174B5" w14:paraId="26CE6F90" w14:textId="77777777" w:rsidTr="00C7721A">
        <w:trPr>
          <w:cnfStyle w:val="000000100000" w:firstRow="0" w:lastRow="0" w:firstColumn="0" w:lastColumn="0" w:oddVBand="0" w:evenVBand="0" w:oddHBand="1" w:evenHBand="0" w:firstRowFirstColumn="0" w:firstRowLastColumn="0" w:lastRowFirstColumn="0" w:lastRowLastColumn="0"/>
          <w:trHeight w:val="1817"/>
        </w:trPr>
        <w:tc>
          <w:tcPr>
            <w:cnfStyle w:val="001000000000" w:firstRow="0" w:lastRow="0" w:firstColumn="1" w:lastColumn="0" w:oddVBand="0" w:evenVBand="0" w:oddHBand="0" w:evenHBand="0" w:firstRowFirstColumn="0" w:firstRowLastColumn="0" w:lastRowFirstColumn="0" w:lastRowLastColumn="0"/>
            <w:tcW w:w="656" w:type="pct"/>
            <w:vMerge/>
            <w:tcBorders>
              <w:left w:val="single" w:sz="12" w:space="0" w:color="A7CE8C"/>
            </w:tcBorders>
            <w:vAlign w:val="center"/>
          </w:tcPr>
          <w:p w14:paraId="3E21FE1C" w14:textId="5A75F366" w:rsidR="002B12DD" w:rsidRPr="00C7721A" w:rsidRDefault="002B12DD" w:rsidP="00E94F20">
            <w:pPr>
              <w:spacing w:before="40" w:after="40"/>
              <w:rPr>
                <w:rFonts w:ascii="Calibri" w:hAnsi="Calibri" w:cs="Calibri"/>
                <w:b w:val="0"/>
                <w:bCs w:val="0"/>
                <w:sz w:val="20"/>
                <w:szCs w:val="20"/>
              </w:rPr>
            </w:pPr>
          </w:p>
        </w:tc>
        <w:tc>
          <w:tcPr>
            <w:tcW w:w="486" w:type="pct"/>
            <w:tcBorders>
              <w:top w:val="single" w:sz="4" w:space="0" w:color="A8D08D"/>
              <w:left w:val="single" w:sz="4" w:space="0" w:color="A8D08D"/>
              <w:bottom w:val="single" w:sz="12" w:space="0" w:color="A8D08D"/>
            </w:tcBorders>
            <w:textDirection w:val="btLr"/>
            <w:vAlign w:val="center"/>
          </w:tcPr>
          <w:p w14:paraId="5C6A0E26" w14:textId="5DD099D4" w:rsidR="4A885F74" w:rsidRPr="00C7721A" w:rsidRDefault="4A885F74" w:rsidP="4A885F74">
            <w:pPr>
              <w:jc w:val="center"/>
              <w:cnfStyle w:val="000000100000" w:firstRow="0" w:lastRow="0" w:firstColumn="0" w:lastColumn="0" w:oddVBand="0" w:evenVBand="0" w:oddHBand="1" w:evenHBand="0" w:firstRowFirstColumn="0" w:firstRowLastColumn="0" w:lastRowFirstColumn="0" w:lastRowLastColumn="0"/>
              <w:rPr>
                <w:sz w:val="20"/>
                <w:szCs w:val="20"/>
              </w:rPr>
            </w:pPr>
            <w:r w:rsidRPr="00C7721A">
              <w:rPr>
                <w:rFonts w:ascii="Calibri" w:eastAsia="Calibri" w:hAnsi="Calibri" w:cs="Calibri"/>
                <w:sz w:val="20"/>
                <w:szCs w:val="20"/>
              </w:rPr>
              <w:t>Vlasništvo</w:t>
            </w:r>
          </w:p>
        </w:tc>
        <w:tc>
          <w:tcPr>
            <w:tcW w:w="486" w:type="pct"/>
            <w:tcBorders>
              <w:top w:val="single" w:sz="4" w:space="0" w:color="A8D08D"/>
              <w:bottom w:val="single" w:sz="12" w:space="0" w:color="A8D08D"/>
            </w:tcBorders>
            <w:textDirection w:val="btLr"/>
            <w:vAlign w:val="center"/>
          </w:tcPr>
          <w:p w14:paraId="6CC55424" w14:textId="3131716C" w:rsidR="4A885F74" w:rsidRPr="00C7721A" w:rsidRDefault="4A885F74" w:rsidP="4A885F74">
            <w:pPr>
              <w:jc w:val="center"/>
              <w:cnfStyle w:val="000000100000" w:firstRow="0" w:lastRow="0" w:firstColumn="0" w:lastColumn="0" w:oddVBand="0" w:evenVBand="0" w:oddHBand="1" w:evenHBand="0" w:firstRowFirstColumn="0" w:firstRowLastColumn="0" w:lastRowFirstColumn="0" w:lastRowLastColumn="0"/>
              <w:rPr>
                <w:sz w:val="20"/>
                <w:szCs w:val="20"/>
              </w:rPr>
            </w:pPr>
            <w:r w:rsidRPr="00C7721A">
              <w:rPr>
                <w:rFonts w:ascii="Calibri" w:eastAsia="Calibri" w:hAnsi="Calibri" w:cs="Calibri"/>
                <w:sz w:val="20"/>
                <w:szCs w:val="20"/>
              </w:rPr>
              <w:t>Zakup</w:t>
            </w:r>
          </w:p>
        </w:tc>
        <w:tc>
          <w:tcPr>
            <w:tcW w:w="486" w:type="pct"/>
            <w:tcBorders>
              <w:top w:val="single" w:sz="4" w:space="0" w:color="A8D08D"/>
              <w:bottom w:val="single" w:sz="12" w:space="0" w:color="A8D08D"/>
            </w:tcBorders>
            <w:textDirection w:val="btLr"/>
            <w:vAlign w:val="center"/>
          </w:tcPr>
          <w:p w14:paraId="2DB685BB" w14:textId="11F585B0" w:rsidR="4A885F74" w:rsidRPr="00C7721A" w:rsidRDefault="4A885F74" w:rsidP="4A885F74">
            <w:pPr>
              <w:jc w:val="center"/>
              <w:cnfStyle w:val="000000100000" w:firstRow="0" w:lastRow="0" w:firstColumn="0" w:lastColumn="0" w:oddVBand="0" w:evenVBand="0" w:oddHBand="1" w:evenHBand="0" w:firstRowFirstColumn="0" w:firstRowLastColumn="0" w:lastRowFirstColumn="0" w:lastRowLastColumn="0"/>
              <w:rPr>
                <w:sz w:val="20"/>
                <w:szCs w:val="20"/>
              </w:rPr>
            </w:pPr>
            <w:r w:rsidRPr="00C7721A">
              <w:rPr>
                <w:rFonts w:ascii="Calibri" w:eastAsia="Calibri" w:hAnsi="Calibri" w:cs="Calibri"/>
                <w:sz w:val="20"/>
                <w:szCs w:val="20"/>
              </w:rPr>
              <w:t>Zakup državnog zemljišta</w:t>
            </w:r>
          </w:p>
        </w:tc>
        <w:tc>
          <w:tcPr>
            <w:tcW w:w="430" w:type="pct"/>
            <w:tcBorders>
              <w:top w:val="single" w:sz="4" w:space="0" w:color="A8D08D"/>
              <w:bottom w:val="single" w:sz="12" w:space="0" w:color="A8D08D"/>
            </w:tcBorders>
            <w:textDirection w:val="btLr"/>
            <w:vAlign w:val="center"/>
          </w:tcPr>
          <w:p w14:paraId="6F8E874E" w14:textId="61B9A818" w:rsidR="4A885F74" w:rsidRPr="00C7721A" w:rsidRDefault="4A885F74" w:rsidP="4A885F74">
            <w:pPr>
              <w:jc w:val="center"/>
              <w:cnfStyle w:val="000000100000" w:firstRow="0" w:lastRow="0" w:firstColumn="0" w:lastColumn="0" w:oddVBand="0" w:evenVBand="0" w:oddHBand="1" w:evenHBand="0" w:firstRowFirstColumn="0" w:firstRowLastColumn="0" w:lastRowFirstColumn="0" w:lastRowLastColumn="0"/>
              <w:rPr>
                <w:sz w:val="20"/>
                <w:szCs w:val="20"/>
              </w:rPr>
            </w:pPr>
            <w:r w:rsidRPr="00C7721A">
              <w:rPr>
                <w:rFonts w:ascii="Calibri" w:eastAsia="Calibri" w:hAnsi="Calibri" w:cs="Calibri"/>
                <w:sz w:val="20"/>
                <w:szCs w:val="20"/>
              </w:rPr>
              <w:t>Koncesija</w:t>
            </w:r>
          </w:p>
        </w:tc>
        <w:tc>
          <w:tcPr>
            <w:tcW w:w="377" w:type="pct"/>
            <w:tcBorders>
              <w:top w:val="single" w:sz="4" w:space="0" w:color="A8D08D"/>
              <w:bottom w:val="single" w:sz="12" w:space="0" w:color="A8D08D"/>
            </w:tcBorders>
            <w:textDirection w:val="btLr"/>
            <w:vAlign w:val="center"/>
          </w:tcPr>
          <w:p w14:paraId="12D1BA17" w14:textId="69DD6F73" w:rsidR="4A885F74" w:rsidRPr="00C7721A" w:rsidRDefault="4A885F74" w:rsidP="4A885F74">
            <w:pPr>
              <w:jc w:val="center"/>
              <w:cnfStyle w:val="000000100000" w:firstRow="0" w:lastRow="0" w:firstColumn="0" w:lastColumn="0" w:oddVBand="0" w:evenVBand="0" w:oddHBand="1" w:evenHBand="0" w:firstRowFirstColumn="0" w:firstRowLastColumn="0" w:lastRowFirstColumn="0" w:lastRowLastColumn="0"/>
              <w:rPr>
                <w:sz w:val="17"/>
                <w:szCs w:val="17"/>
              </w:rPr>
            </w:pPr>
            <w:r w:rsidRPr="00C7721A">
              <w:rPr>
                <w:rFonts w:ascii="Calibri" w:eastAsia="Calibri" w:hAnsi="Calibri" w:cs="Calibri"/>
                <w:sz w:val="17"/>
                <w:szCs w:val="17"/>
              </w:rPr>
              <w:t>Ugovor o privremenom zakupu državnog zemljišta</w:t>
            </w:r>
          </w:p>
        </w:tc>
        <w:tc>
          <w:tcPr>
            <w:tcW w:w="430" w:type="pct"/>
            <w:tcBorders>
              <w:top w:val="single" w:sz="4" w:space="0" w:color="A8D08D"/>
              <w:bottom w:val="single" w:sz="12" w:space="0" w:color="A8D08D"/>
            </w:tcBorders>
            <w:textDirection w:val="btLr"/>
            <w:vAlign w:val="center"/>
          </w:tcPr>
          <w:p w14:paraId="781F4DC3" w14:textId="55A5DB3C" w:rsidR="4A885F74" w:rsidRPr="00C7721A" w:rsidRDefault="4A885F74" w:rsidP="4A885F74">
            <w:pPr>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C7721A">
              <w:rPr>
                <w:rFonts w:ascii="Calibri" w:eastAsia="Calibri" w:hAnsi="Calibri" w:cs="Calibri"/>
                <w:sz w:val="20"/>
                <w:szCs w:val="20"/>
              </w:rPr>
              <w:t>Plodouživanje</w:t>
            </w:r>
            <w:proofErr w:type="spellEnd"/>
          </w:p>
        </w:tc>
        <w:tc>
          <w:tcPr>
            <w:tcW w:w="377" w:type="pct"/>
            <w:tcBorders>
              <w:top w:val="single" w:sz="4" w:space="0" w:color="A8D08D"/>
              <w:bottom w:val="single" w:sz="12" w:space="0" w:color="A8D08D"/>
            </w:tcBorders>
            <w:textDirection w:val="btLr"/>
            <w:vAlign w:val="center"/>
          </w:tcPr>
          <w:p w14:paraId="1C355C92" w14:textId="6CCCA4E4" w:rsidR="4A885F74" w:rsidRPr="00C7721A" w:rsidRDefault="4A885F74" w:rsidP="4A885F74">
            <w:pPr>
              <w:jc w:val="center"/>
              <w:cnfStyle w:val="000000100000" w:firstRow="0" w:lastRow="0" w:firstColumn="0" w:lastColumn="0" w:oddVBand="0" w:evenVBand="0" w:oddHBand="1" w:evenHBand="0" w:firstRowFirstColumn="0" w:firstRowLastColumn="0" w:lastRowFirstColumn="0" w:lastRowLastColumn="0"/>
              <w:rPr>
                <w:sz w:val="20"/>
                <w:szCs w:val="20"/>
              </w:rPr>
            </w:pPr>
            <w:r w:rsidRPr="00C7721A">
              <w:rPr>
                <w:rFonts w:ascii="Calibri" w:eastAsia="Calibri" w:hAnsi="Calibri" w:cs="Calibri"/>
                <w:sz w:val="20"/>
                <w:szCs w:val="20"/>
              </w:rPr>
              <w:t xml:space="preserve">Korištenje bez naknade </w:t>
            </w:r>
          </w:p>
        </w:tc>
        <w:tc>
          <w:tcPr>
            <w:tcW w:w="272" w:type="pct"/>
            <w:tcBorders>
              <w:top w:val="single" w:sz="4" w:space="0" w:color="A8D08D"/>
              <w:bottom w:val="single" w:sz="12" w:space="0" w:color="A8D08D"/>
            </w:tcBorders>
            <w:textDirection w:val="btLr"/>
            <w:vAlign w:val="center"/>
          </w:tcPr>
          <w:p w14:paraId="1907B40E" w14:textId="4F73475D" w:rsidR="4A885F74" w:rsidRPr="00C7721A" w:rsidRDefault="4A885F74" w:rsidP="4A885F74">
            <w:pPr>
              <w:jc w:val="center"/>
              <w:cnfStyle w:val="000000100000" w:firstRow="0" w:lastRow="0" w:firstColumn="0" w:lastColumn="0" w:oddVBand="0" w:evenVBand="0" w:oddHBand="1" w:evenHBand="0" w:firstRowFirstColumn="0" w:firstRowLastColumn="0" w:lastRowFirstColumn="0" w:lastRowLastColumn="0"/>
              <w:rPr>
                <w:sz w:val="20"/>
                <w:szCs w:val="20"/>
              </w:rPr>
            </w:pPr>
            <w:r w:rsidRPr="00C7721A">
              <w:rPr>
                <w:rFonts w:ascii="Calibri" w:eastAsia="Calibri" w:hAnsi="Calibri" w:cs="Calibri"/>
                <w:sz w:val="20"/>
                <w:szCs w:val="20"/>
              </w:rPr>
              <w:t>Potvrda JLS</w:t>
            </w:r>
          </w:p>
        </w:tc>
        <w:tc>
          <w:tcPr>
            <w:tcW w:w="430" w:type="pct"/>
            <w:tcBorders>
              <w:top w:val="single" w:sz="4" w:space="0" w:color="A8D08D"/>
              <w:bottom w:val="single" w:sz="12" w:space="0" w:color="A8D08D"/>
            </w:tcBorders>
            <w:textDirection w:val="btLr"/>
            <w:vAlign w:val="center"/>
          </w:tcPr>
          <w:p w14:paraId="3C638A93" w14:textId="7698760A" w:rsidR="4A885F74" w:rsidRPr="00C7721A" w:rsidRDefault="4A885F74" w:rsidP="4A885F74">
            <w:pPr>
              <w:jc w:val="center"/>
              <w:cnfStyle w:val="000000100000" w:firstRow="0" w:lastRow="0" w:firstColumn="0" w:lastColumn="0" w:oddVBand="0" w:evenVBand="0" w:oddHBand="1" w:evenHBand="0" w:firstRowFirstColumn="0" w:firstRowLastColumn="0" w:lastRowFirstColumn="0" w:lastRowLastColumn="0"/>
              <w:rPr>
                <w:sz w:val="20"/>
                <w:szCs w:val="20"/>
              </w:rPr>
            </w:pPr>
            <w:r w:rsidRPr="00C7721A">
              <w:rPr>
                <w:rFonts w:ascii="Calibri" w:eastAsia="Calibri" w:hAnsi="Calibri" w:cs="Calibri"/>
                <w:sz w:val="20"/>
                <w:szCs w:val="20"/>
              </w:rPr>
              <w:t>Ostalo</w:t>
            </w:r>
          </w:p>
        </w:tc>
        <w:tc>
          <w:tcPr>
            <w:tcW w:w="571" w:type="pct"/>
            <w:tcBorders>
              <w:top w:val="single" w:sz="4" w:space="0" w:color="A8D08D"/>
              <w:bottom w:val="single" w:sz="12" w:space="0" w:color="A8D08D"/>
              <w:right w:val="single" w:sz="12" w:space="0" w:color="A8D08D"/>
            </w:tcBorders>
            <w:textDirection w:val="btLr"/>
            <w:vAlign w:val="center"/>
          </w:tcPr>
          <w:p w14:paraId="60C209B9" w14:textId="089ACAA5" w:rsidR="4A885F74" w:rsidRPr="00C7721A" w:rsidRDefault="4A885F74" w:rsidP="4A885F74">
            <w:pPr>
              <w:jc w:val="center"/>
              <w:cnfStyle w:val="000000100000" w:firstRow="0" w:lastRow="0" w:firstColumn="0" w:lastColumn="0" w:oddVBand="0" w:evenVBand="0" w:oddHBand="1" w:evenHBand="0" w:firstRowFirstColumn="0" w:firstRowLastColumn="0" w:lastRowFirstColumn="0" w:lastRowLastColumn="0"/>
              <w:rPr>
                <w:sz w:val="20"/>
                <w:szCs w:val="20"/>
              </w:rPr>
            </w:pPr>
            <w:r w:rsidRPr="00C7721A">
              <w:rPr>
                <w:rFonts w:ascii="Calibri" w:eastAsia="Calibri" w:hAnsi="Calibri" w:cs="Calibri"/>
                <w:b/>
                <w:bCs/>
                <w:sz w:val="20"/>
                <w:szCs w:val="20"/>
              </w:rPr>
              <w:t>Ukupno</w:t>
            </w:r>
          </w:p>
        </w:tc>
      </w:tr>
      <w:tr w:rsidR="007536AA" w:rsidRPr="00A174B5" w14:paraId="3EB68A85" w14:textId="77777777" w:rsidTr="003C2FA4">
        <w:trPr>
          <w:trHeight w:val="300"/>
        </w:trPr>
        <w:tc>
          <w:tcPr>
            <w:cnfStyle w:val="001000000000" w:firstRow="0" w:lastRow="0" w:firstColumn="1" w:lastColumn="0" w:oddVBand="0" w:evenVBand="0" w:oddHBand="0" w:evenHBand="0" w:firstRowFirstColumn="0" w:firstRowLastColumn="0" w:lastRowFirstColumn="0" w:lastRowLastColumn="0"/>
            <w:tcW w:w="656" w:type="pct"/>
            <w:tcBorders>
              <w:top w:val="single" w:sz="12" w:space="0" w:color="A8D08D"/>
              <w:left w:val="single" w:sz="12" w:space="0" w:color="A8D08D"/>
            </w:tcBorders>
            <w:vAlign w:val="center"/>
          </w:tcPr>
          <w:p w14:paraId="589AA9EC" w14:textId="77777777" w:rsidR="00211F62" w:rsidRPr="003037FF" w:rsidRDefault="00211F62" w:rsidP="00C7721A">
            <w:pPr>
              <w:spacing w:before="40" w:after="40"/>
              <w:rPr>
                <w:rFonts w:ascii="Calibri" w:hAnsi="Calibri" w:cs="Calibri"/>
                <w:b w:val="0"/>
                <w:bCs w:val="0"/>
                <w:sz w:val="20"/>
                <w:szCs w:val="20"/>
              </w:rPr>
            </w:pPr>
            <w:r w:rsidRPr="003037FF">
              <w:rPr>
                <w:rFonts w:ascii="Calibri" w:hAnsi="Calibri" w:cs="Calibri"/>
                <w:b w:val="0"/>
                <w:bCs w:val="0"/>
                <w:sz w:val="20"/>
                <w:szCs w:val="20"/>
              </w:rPr>
              <w:t>Oranica</w:t>
            </w:r>
          </w:p>
        </w:tc>
        <w:tc>
          <w:tcPr>
            <w:tcW w:w="486" w:type="pct"/>
            <w:tcBorders>
              <w:top w:val="single" w:sz="12" w:space="0" w:color="A8D08D"/>
            </w:tcBorders>
            <w:vAlign w:val="center"/>
          </w:tcPr>
          <w:p w14:paraId="1A020192" w14:textId="6E880BAF"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371.944</w:t>
            </w:r>
          </w:p>
        </w:tc>
        <w:tc>
          <w:tcPr>
            <w:tcW w:w="486" w:type="pct"/>
            <w:tcBorders>
              <w:top w:val="single" w:sz="12" w:space="0" w:color="A8D08D"/>
            </w:tcBorders>
            <w:vAlign w:val="center"/>
          </w:tcPr>
          <w:p w14:paraId="22725DD1" w14:textId="5E8E8A2E"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190.220</w:t>
            </w:r>
          </w:p>
        </w:tc>
        <w:tc>
          <w:tcPr>
            <w:tcW w:w="486" w:type="pct"/>
            <w:tcBorders>
              <w:top w:val="single" w:sz="12" w:space="0" w:color="A8D08D"/>
            </w:tcBorders>
            <w:vAlign w:val="center"/>
          </w:tcPr>
          <w:p w14:paraId="4100A5F6" w14:textId="22124C15"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A5873">
              <w:rPr>
                <w:rFonts w:ascii="Calibri" w:eastAsia="Calibri" w:hAnsi="Calibri" w:cs="Calibri"/>
                <w:sz w:val="20"/>
                <w:szCs w:val="20"/>
              </w:rPr>
              <w:t>68.86</w:t>
            </w:r>
            <w:r w:rsidR="007A5873" w:rsidRPr="007A5873">
              <w:rPr>
                <w:rFonts w:ascii="Calibri" w:eastAsia="Calibri" w:hAnsi="Calibri" w:cs="Calibri"/>
                <w:sz w:val="20"/>
                <w:szCs w:val="20"/>
              </w:rPr>
              <w:t>0</w:t>
            </w:r>
          </w:p>
        </w:tc>
        <w:tc>
          <w:tcPr>
            <w:tcW w:w="430" w:type="pct"/>
            <w:tcBorders>
              <w:top w:val="single" w:sz="12" w:space="0" w:color="A8D08D"/>
            </w:tcBorders>
            <w:vAlign w:val="center"/>
          </w:tcPr>
          <w:p w14:paraId="33B60D0A" w14:textId="2033D3B5"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55.696</w:t>
            </w:r>
          </w:p>
        </w:tc>
        <w:tc>
          <w:tcPr>
            <w:tcW w:w="377" w:type="pct"/>
            <w:tcBorders>
              <w:top w:val="single" w:sz="12" w:space="0" w:color="A8D08D"/>
            </w:tcBorders>
            <w:vAlign w:val="center"/>
          </w:tcPr>
          <w:p w14:paraId="3DD4B950" w14:textId="2B1D5C68"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5.806</w:t>
            </w:r>
          </w:p>
        </w:tc>
        <w:tc>
          <w:tcPr>
            <w:tcW w:w="430" w:type="pct"/>
            <w:tcBorders>
              <w:top w:val="single" w:sz="12" w:space="0" w:color="A8D08D"/>
            </w:tcBorders>
            <w:vAlign w:val="center"/>
          </w:tcPr>
          <w:p w14:paraId="1DECA21A" w14:textId="202A49C9"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12.500</w:t>
            </w:r>
          </w:p>
        </w:tc>
        <w:tc>
          <w:tcPr>
            <w:tcW w:w="377" w:type="pct"/>
            <w:tcBorders>
              <w:top w:val="single" w:sz="12" w:space="0" w:color="A8D08D"/>
            </w:tcBorders>
            <w:vAlign w:val="center"/>
          </w:tcPr>
          <w:p w14:paraId="7B147CE9" w14:textId="241B2094" w:rsidR="3FE28A37" w:rsidRPr="007A5873"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A5873">
              <w:rPr>
                <w:rFonts w:ascii="Calibri" w:eastAsia="Calibri" w:hAnsi="Calibri" w:cs="Calibri"/>
                <w:sz w:val="20"/>
                <w:szCs w:val="20"/>
              </w:rPr>
              <w:t>2.206</w:t>
            </w:r>
          </w:p>
        </w:tc>
        <w:tc>
          <w:tcPr>
            <w:tcW w:w="272" w:type="pct"/>
            <w:tcBorders>
              <w:top w:val="single" w:sz="12" w:space="0" w:color="A8D08D"/>
            </w:tcBorders>
            <w:vAlign w:val="center"/>
          </w:tcPr>
          <w:p w14:paraId="61460460" w14:textId="5612B080" w:rsidR="3FE28A37" w:rsidRPr="007A5873"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A5873">
              <w:rPr>
                <w:rFonts w:ascii="Calibri" w:eastAsia="Calibri" w:hAnsi="Calibri" w:cs="Calibri"/>
                <w:sz w:val="20"/>
                <w:szCs w:val="20"/>
              </w:rPr>
              <w:t>60</w:t>
            </w:r>
          </w:p>
        </w:tc>
        <w:tc>
          <w:tcPr>
            <w:tcW w:w="430" w:type="pct"/>
            <w:tcBorders>
              <w:top w:val="single" w:sz="12" w:space="0" w:color="A8D08D"/>
            </w:tcBorders>
            <w:vAlign w:val="center"/>
          </w:tcPr>
          <w:p w14:paraId="0155B329" w14:textId="2B246A4B" w:rsidR="3FE28A37" w:rsidRPr="007A5873"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A5873">
              <w:rPr>
                <w:rFonts w:ascii="Calibri" w:eastAsia="Calibri" w:hAnsi="Calibri" w:cs="Calibri"/>
                <w:sz w:val="20"/>
                <w:szCs w:val="20"/>
              </w:rPr>
              <w:t>6.676</w:t>
            </w:r>
          </w:p>
        </w:tc>
        <w:tc>
          <w:tcPr>
            <w:tcW w:w="571" w:type="pct"/>
            <w:tcBorders>
              <w:top w:val="single" w:sz="12" w:space="0" w:color="A8D08D"/>
              <w:right w:val="single" w:sz="12" w:space="0" w:color="A8D08D"/>
            </w:tcBorders>
            <w:vAlign w:val="center"/>
          </w:tcPr>
          <w:p w14:paraId="75B2D93F" w14:textId="108A9381"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713.967</w:t>
            </w:r>
          </w:p>
        </w:tc>
      </w:tr>
      <w:tr w:rsidR="007536AA" w:rsidRPr="00A174B5" w14:paraId="736A9FEA" w14:textId="77777777" w:rsidTr="003C2F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6" w:type="pct"/>
            <w:tcBorders>
              <w:left w:val="single" w:sz="12" w:space="0" w:color="A8D08D"/>
            </w:tcBorders>
            <w:vAlign w:val="center"/>
          </w:tcPr>
          <w:p w14:paraId="7BECD7F2" w14:textId="77777777" w:rsidR="00211F62" w:rsidRPr="003037FF" w:rsidRDefault="00211F62" w:rsidP="00C7721A">
            <w:pPr>
              <w:spacing w:before="40" w:after="40"/>
              <w:rPr>
                <w:rFonts w:ascii="Calibri" w:hAnsi="Calibri" w:cs="Calibri"/>
                <w:b w:val="0"/>
                <w:bCs w:val="0"/>
                <w:sz w:val="20"/>
                <w:szCs w:val="20"/>
              </w:rPr>
            </w:pPr>
            <w:r w:rsidRPr="003037FF">
              <w:rPr>
                <w:rFonts w:ascii="Calibri" w:hAnsi="Calibri" w:cs="Calibri"/>
                <w:b w:val="0"/>
                <w:bCs w:val="0"/>
                <w:sz w:val="20"/>
                <w:szCs w:val="20"/>
              </w:rPr>
              <w:t>Livade</w:t>
            </w:r>
          </w:p>
        </w:tc>
        <w:tc>
          <w:tcPr>
            <w:tcW w:w="486" w:type="pct"/>
            <w:vAlign w:val="center"/>
          </w:tcPr>
          <w:p w14:paraId="228F8BAB" w14:textId="6AD0E4D5"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74.351</w:t>
            </w:r>
          </w:p>
        </w:tc>
        <w:tc>
          <w:tcPr>
            <w:tcW w:w="486" w:type="pct"/>
            <w:vAlign w:val="center"/>
          </w:tcPr>
          <w:p w14:paraId="74B9A1E2" w14:textId="0FA62A88"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18.653</w:t>
            </w:r>
          </w:p>
        </w:tc>
        <w:tc>
          <w:tcPr>
            <w:tcW w:w="486" w:type="pct"/>
            <w:vAlign w:val="center"/>
          </w:tcPr>
          <w:p w14:paraId="01EB4996" w14:textId="6ECFC730"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4.073</w:t>
            </w:r>
          </w:p>
        </w:tc>
        <w:tc>
          <w:tcPr>
            <w:tcW w:w="430" w:type="pct"/>
            <w:vAlign w:val="center"/>
          </w:tcPr>
          <w:p w14:paraId="7C6223EC" w14:textId="2D7B4D36"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452</w:t>
            </w:r>
          </w:p>
        </w:tc>
        <w:tc>
          <w:tcPr>
            <w:tcW w:w="377" w:type="pct"/>
            <w:vAlign w:val="center"/>
          </w:tcPr>
          <w:p w14:paraId="7B48E13F" w14:textId="118B2AB2"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486</w:t>
            </w:r>
          </w:p>
        </w:tc>
        <w:tc>
          <w:tcPr>
            <w:tcW w:w="430" w:type="pct"/>
            <w:vAlign w:val="center"/>
          </w:tcPr>
          <w:p w14:paraId="4B679B63" w14:textId="0BB5A3CB"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4.301</w:t>
            </w:r>
          </w:p>
        </w:tc>
        <w:tc>
          <w:tcPr>
            <w:tcW w:w="377" w:type="pct"/>
            <w:vAlign w:val="center"/>
          </w:tcPr>
          <w:p w14:paraId="28DD3B34" w14:textId="6D09E071"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42</w:t>
            </w:r>
            <w:r w:rsidR="007B14AF">
              <w:rPr>
                <w:rFonts w:ascii="Calibri" w:eastAsia="Calibri" w:hAnsi="Calibri" w:cs="Calibri"/>
                <w:color w:val="000000" w:themeColor="text1"/>
                <w:sz w:val="20"/>
                <w:szCs w:val="20"/>
              </w:rPr>
              <w:t>0</w:t>
            </w:r>
          </w:p>
        </w:tc>
        <w:tc>
          <w:tcPr>
            <w:tcW w:w="272" w:type="pct"/>
            <w:vAlign w:val="center"/>
          </w:tcPr>
          <w:p w14:paraId="6B90F390" w14:textId="1755FF3A"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15</w:t>
            </w:r>
          </w:p>
        </w:tc>
        <w:tc>
          <w:tcPr>
            <w:tcW w:w="430" w:type="pct"/>
            <w:vAlign w:val="center"/>
          </w:tcPr>
          <w:p w14:paraId="76E6F5F2" w14:textId="7C26BE5A"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778</w:t>
            </w:r>
          </w:p>
        </w:tc>
        <w:tc>
          <w:tcPr>
            <w:tcW w:w="571" w:type="pct"/>
            <w:tcBorders>
              <w:right w:val="single" w:sz="12" w:space="0" w:color="A8D08D"/>
            </w:tcBorders>
            <w:vAlign w:val="center"/>
          </w:tcPr>
          <w:p w14:paraId="209ECA90" w14:textId="07E70964"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103.528</w:t>
            </w:r>
          </w:p>
        </w:tc>
      </w:tr>
      <w:tr w:rsidR="007536AA" w:rsidRPr="00A174B5" w14:paraId="4430D797" w14:textId="77777777" w:rsidTr="003C2FA4">
        <w:trPr>
          <w:trHeight w:val="300"/>
        </w:trPr>
        <w:tc>
          <w:tcPr>
            <w:cnfStyle w:val="001000000000" w:firstRow="0" w:lastRow="0" w:firstColumn="1" w:lastColumn="0" w:oddVBand="0" w:evenVBand="0" w:oddHBand="0" w:evenHBand="0" w:firstRowFirstColumn="0" w:firstRowLastColumn="0" w:lastRowFirstColumn="0" w:lastRowLastColumn="0"/>
            <w:tcW w:w="656" w:type="pct"/>
            <w:tcBorders>
              <w:left w:val="single" w:sz="12" w:space="0" w:color="A8D08D"/>
            </w:tcBorders>
            <w:vAlign w:val="center"/>
          </w:tcPr>
          <w:p w14:paraId="5C85C752" w14:textId="77777777" w:rsidR="00211F62" w:rsidRPr="003037FF" w:rsidRDefault="00211F62" w:rsidP="00C7721A">
            <w:pPr>
              <w:spacing w:before="40" w:after="40"/>
              <w:rPr>
                <w:rFonts w:ascii="Calibri" w:hAnsi="Calibri" w:cs="Calibri"/>
                <w:b w:val="0"/>
                <w:bCs w:val="0"/>
                <w:sz w:val="20"/>
                <w:szCs w:val="20"/>
              </w:rPr>
            </w:pPr>
            <w:r w:rsidRPr="003037FF">
              <w:rPr>
                <w:rFonts w:ascii="Calibri" w:hAnsi="Calibri" w:cs="Calibri"/>
                <w:b w:val="0"/>
                <w:bCs w:val="0"/>
                <w:sz w:val="20"/>
                <w:szCs w:val="20"/>
              </w:rPr>
              <w:t>Pašnjaci</w:t>
            </w:r>
          </w:p>
        </w:tc>
        <w:tc>
          <w:tcPr>
            <w:tcW w:w="486" w:type="pct"/>
            <w:vAlign w:val="center"/>
          </w:tcPr>
          <w:p w14:paraId="258902DE" w14:textId="6D14051E"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39.263</w:t>
            </w:r>
          </w:p>
        </w:tc>
        <w:tc>
          <w:tcPr>
            <w:tcW w:w="486" w:type="pct"/>
            <w:vAlign w:val="center"/>
          </w:tcPr>
          <w:p w14:paraId="1DD26796" w14:textId="25CFB1B6"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11.942</w:t>
            </w:r>
          </w:p>
        </w:tc>
        <w:tc>
          <w:tcPr>
            <w:tcW w:w="486" w:type="pct"/>
            <w:vAlign w:val="center"/>
          </w:tcPr>
          <w:p w14:paraId="5CB813F2" w14:textId="683F4B26"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59.017</w:t>
            </w:r>
          </w:p>
        </w:tc>
        <w:tc>
          <w:tcPr>
            <w:tcW w:w="430" w:type="pct"/>
            <w:vAlign w:val="center"/>
          </w:tcPr>
          <w:p w14:paraId="1F24F81C" w14:textId="08467BDD"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1.482</w:t>
            </w:r>
          </w:p>
        </w:tc>
        <w:tc>
          <w:tcPr>
            <w:tcW w:w="377" w:type="pct"/>
            <w:vAlign w:val="center"/>
          </w:tcPr>
          <w:p w14:paraId="4B4533F0" w14:textId="66F6B8A6"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2.148</w:t>
            </w:r>
          </w:p>
        </w:tc>
        <w:tc>
          <w:tcPr>
            <w:tcW w:w="430" w:type="pct"/>
            <w:vAlign w:val="center"/>
          </w:tcPr>
          <w:p w14:paraId="54A2F3B9" w14:textId="5C81D6B2"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4.471</w:t>
            </w:r>
          </w:p>
        </w:tc>
        <w:tc>
          <w:tcPr>
            <w:tcW w:w="377" w:type="pct"/>
            <w:vAlign w:val="center"/>
          </w:tcPr>
          <w:p w14:paraId="4AFF9A77" w14:textId="6095C489"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441</w:t>
            </w:r>
          </w:p>
        </w:tc>
        <w:tc>
          <w:tcPr>
            <w:tcW w:w="272" w:type="pct"/>
            <w:vAlign w:val="center"/>
          </w:tcPr>
          <w:p w14:paraId="4E869D9A" w14:textId="413D118B"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2</w:t>
            </w:r>
          </w:p>
        </w:tc>
        <w:tc>
          <w:tcPr>
            <w:tcW w:w="430" w:type="pct"/>
            <w:vAlign w:val="center"/>
          </w:tcPr>
          <w:p w14:paraId="509ED97F" w14:textId="4576B7D4"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9.620</w:t>
            </w:r>
          </w:p>
        </w:tc>
        <w:tc>
          <w:tcPr>
            <w:tcW w:w="571" w:type="pct"/>
            <w:tcBorders>
              <w:right w:val="single" w:sz="12" w:space="0" w:color="A8D08D"/>
            </w:tcBorders>
            <w:vAlign w:val="center"/>
          </w:tcPr>
          <w:p w14:paraId="16BBDF0F" w14:textId="45389B43"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128.384</w:t>
            </w:r>
          </w:p>
        </w:tc>
      </w:tr>
      <w:tr w:rsidR="007536AA" w:rsidRPr="00A174B5" w14:paraId="17ED5F95" w14:textId="77777777" w:rsidTr="003C2F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6" w:type="pct"/>
            <w:tcBorders>
              <w:left w:val="single" w:sz="12" w:space="0" w:color="A8D08D"/>
            </w:tcBorders>
            <w:vAlign w:val="center"/>
          </w:tcPr>
          <w:p w14:paraId="20CBA475" w14:textId="77777777" w:rsidR="00211F62" w:rsidRPr="003037FF" w:rsidRDefault="00211F62" w:rsidP="00C7721A">
            <w:pPr>
              <w:spacing w:before="40" w:after="40"/>
              <w:rPr>
                <w:rFonts w:ascii="Calibri" w:hAnsi="Calibri" w:cs="Calibri"/>
                <w:b w:val="0"/>
                <w:bCs w:val="0"/>
                <w:sz w:val="20"/>
                <w:szCs w:val="20"/>
              </w:rPr>
            </w:pPr>
            <w:r w:rsidRPr="003037FF">
              <w:rPr>
                <w:rFonts w:ascii="Calibri" w:hAnsi="Calibri" w:cs="Calibri"/>
                <w:b w:val="0"/>
                <w:bCs w:val="0"/>
                <w:sz w:val="20"/>
                <w:szCs w:val="20"/>
              </w:rPr>
              <w:t>Šuma</w:t>
            </w:r>
          </w:p>
        </w:tc>
        <w:tc>
          <w:tcPr>
            <w:tcW w:w="486" w:type="pct"/>
            <w:vAlign w:val="center"/>
          </w:tcPr>
          <w:p w14:paraId="23760CAA" w14:textId="2E8E94DE"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25.771</w:t>
            </w:r>
          </w:p>
        </w:tc>
        <w:tc>
          <w:tcPr>
            <w:tcW w:w="486" w:type="pct"/>
            <w:vAlign w:val="center"/>
          </w:tcPr>
          <w:p w14:paraId="7376515B" w14:textId="3FDCFFF1"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3.816</w:t>
            </w:r>
          </w:p>
        </w:tc>
        <w:tc>
          <w:tcPr>
            <w:tcW w:w="486" w:type="pct"/>
            <w:vAlign w:val="center"/>
          </w:tcPr>
          <w:p w14:paraId="0B5AB826" w14:textId="0D0C262D"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12.020</w:t>
            </w:r>
          </w:p>
        </w:tc>
        <w:tc>
          <w:tcPr>
            <w:tcW w:w="430" w:type="pct"/>
            <w:vAlign w:val="center"/>
          </w:tcPr>
          <w:p w14:paraId="42904636" w14:textId="438F5ED2"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1173</w:t>
            </w:r>
          </w:p>
        </w:tc>
        <w:tc>
          <w:tcPr>
            <w:tcW w:w="377" w:type="pct"/>
            <w:vAlign w:val="center"/>
          </w:tcPr>
          <w:p w14:paraId="1E1D46CB" w14:textId="2AE36338"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474</w:t>
            </w:r>
          </w:p>
        </w:tc>
        <w:tc>
          <w:tcPr>
            <w:tcW w:w="430" w:type="pct"/>
            <w:vAlign w:val="center"/>
          </w:tcPr>
          <w:p w14:paraId="11ED54A2" w14:textId="7360B43B"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1.336</w:t>
            </w:r>
          </w:p>
        </w:tc>
        <w:tc>
          <w:tcPr>
            <w:tcW w:w="377" w:type="pct"/>
            <w:vAlign w:val="center"/>
          </w:tcPr>
          <w:p w14:paraId="3FF4EE50" w14:textId="5BD7AEEF"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126</w:t>
            </w:r>
          </w:p>
        </w:tc>
        <w:tc>
          <w:tcPr>
            <w:tcW w:w="272" w:type="pct"/>
            <w:vAlign w:val="center"/>
          </w:tcPr>
          <w:p w14:paraId="251539D5" w14:textId="0A0FB716"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0,2</w:t>
            </w:r>
          </w:p>
        </w:tc>
        <w:tc>
          <w:tcPr>
            <w:tcW w:w="430" w:type="pct"/>
            <w:vAlign w:val="center"/>
          </w:tcPr>
          <w:p w14:paraId="4B48A65F" w14:textId="3D9598CF"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1.472</w:t>
            </w:r>
          </w:p>
        </w:tc>
        <w:tc>
          <w:tcPr>
            <w:tcW w:w="571" w:type="pct"/>
            <w:tcBorders>
              <w:right w:val="single" w:sz="12" w:space="0" w:color="A8D08D"/>
            </w:tcBorders>
            <w:vAlign w:val="center"/>
          </w:tcPr>
          <w:p w14:paraId="245424A2" w14:textId="1A902305"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46.188</w:t>
            </w:r>
          </w:p>
        </w:tc>
      </w:tr>
      <w:tr w:rsidR="007536AA" w:rsidRPr="00A174B5" w14:paraId="09CE7395" w14:textId="77777777" w:rsidTr="003C2FA4">
        <w:trPr>
          <w:trHeight w:val="300"/>
        </w:trPr>
        <w:tc>
          <w:tcPr>
            <w:cnfStyle w:val="001000000000" w:firstRow="0" w:lastRow="0" w:firstColumn="1" w:lastColumn="0" w:oddVBand="0" w:evenVBand="0" w:oddHBand="0" w:evenHBand="0" w:firstRowFirstColumn="0" w:firstRowLastColumn="0" w:lastRowFirstColumn="0" w:lastRowLastColumn="0"/>
            <w:tcW w:w="656" w:type="pct"/>
            <w:tcBorders>
              <w:left w:val="single" w:sz="12" w:space="0" w:color="A8D08D"/>
            </w:tcBorders>
            <w:vAlign w:val="center"/>
          </w:tcPr>
          <w:p w14:paraId="08789FBD" w14:textId="77777777" w:rsidR="00211F62" w:rsidRPr="003037FF" w:rsidRDefault="00211F62" w:rsidP="00C7721A">
            <w:pPr>
              <w:spacing w:before="40" w:after="40"/>
              <w:rPr>
                <w:rFonts w:ascii="Calibri" w:hAnsi="Calibri" w:cs="Calibri"/>
                <w:b w:val="0"/>
                <w:bCs w:val="0"/>
                <w:sz w:val="20"/>
                <w:szCs w:val="20"/>
              </w:rPr>
            </w:pPr>
            <w:r w:rsidRPr="003037FF">
              <w:rPr>
                <w:rFonts w:ascii="Calibri" w:hAnsi="Calibri" w:cs="Calibri"/>
                <w:b w:val="0"/>
                <w:bCs w:val="0"/>
                <w:sz w:val="20"/>
                <w:szCs w:val="20"/>
              </w:rPr>
              <w:t>Voćnjak</w:t>
            </w:r>
          </w:p>
        </w:tc>
        <w:tc>
          <w:tcPr>
            <w:tcW w:w="486" w:type="pct"/>
            <w:vAlign w:val="center"/>
          </w:tcPr>
          <w:p w14:paraId="5DB00317" w14:textId="4D6CD3FC"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14.477</w:t>
            </w:r>
          </w:p>
        </w:tc>
        <w:tc>
          <w:tcPr>
            <w:tcW w:w="486" w:type="pct"/>
            <w:vAlign w:val="center"/>
          </w:tcPr>
          <w:p w14:paraId="1AA89665" w14:textId="33B9A609"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3.464</w:t>
            </w:r>
          </w:p>
        </w:tc>
        <w:tc>
          <w:tcPr>
            <w:tcW w:w="486" w:type="pct"/>
            <w:vAlign w:val="center"/>
          </w:tcPr>
          <w:p w14:paraId="418F621E" w14:textId="13AA2764"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906</w:t>
            </w:r>
          </w:p>
        </w:tc>
        <w:tc>
          <w:tcPr>
            <w:tcW w:w="430" w:type="pct"/>
            <w:vAlign w:val="center"/>
          </w:tcPr>
          <w:p w14:paraId="20313171" w14:textId="41F2DDAD"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919</w:t>
            </w:r>
          </w:p>
        </w:tc>
        <w:tc>
          <w:tcPr>
            <w:tcW w:w="377" w:type="pct"/>
            <w:vAlign w:val="center"/>
          </w:tcPr>
          <w:p w14:paraId="580411EE" w14:textId="1AF957B2"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11</w:t>
            </w:r>
          </w:p>
        </w:tc>
        <w:tc>
          <w:tcPr>
            <w:tcW w:w="430" w:type="pct"/>
            <w:vAlign w:val="center"/>
          </w:tcPr>
          <w:p w14:paraId="78D04B31" w14:textId="7C2F5D25"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483</w:t>
            </w:r>
          </w:p>
        </w:tc>
        <w:tc>
          <w:tcPr>
            <w:tcW w:w="377" w:type="pct"/>
            <w:vAlign w:val="center"/>
          </w:tcPr>
          <w:p w14:paraId="0C5291F2" w14:textId="04F65D9C"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74</w:t>
            </w:r>
          </w:p>
        </w:tc>
        <w:tc>
          <w:tcPr>
            <w:tcW w:w="272" w:type="pct"/>
            <w:vAlign w:val="center"/>
          </w:tcPr>
          <w:p w14:paraId="7404B880" w14:textId="1EB9A7EB"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2</w:t>
            </w:r>
          </w:p>
        </w:tc>
        <w:tc>
          <w:tcPr>
            <w:tcW w:w="430" w:type="pct"/>
            <w:vAlign w:val="center"/>
          </w:tcPr>
          <w:p w14:paraId="367495F5" w14:textId="65B20C6F"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59</w:t>
            </w:r>
          </w:p>
        </w:tc>
        <w:tc>
          <w:tcPr>
            <w:tcW w:w="571" w:type="pct"/>
            <w:tcBorders>
              <w:right w:val="single" w:sz="12" w:space="0" w:color="A8D08D"/>
            </w:tcBorders>
            <w:vAlign w:val="center"/>
          </w:tcPr>
          <w:p w14:paraId="646799ED" w14:textId="1C89C99E"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20.394</w:t>
            </w:r>
          </w:p>
        </w:tc>
      </w:tr>
      <w:tr w:rsidR="007536AA" w:rsidRPr="00A174B5" w14:paraId="5ED0B519" w14:textId="77777777" w:rsidTr="003C2F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6" w:type="pct"/>
            <w:tcBorders>
              <w:left w:val="single" w:sz="12" w:space="0" w:color="A8D08D"/>
            </w:tcBorders>
            <w:vAlign w:val="center"/>
          </w:tcPr>
          <w:p w14:paraId="5034CDEE" w14:textId="77777777" w:rsidR="00211F62" w:rsidRPr="003037FF" w:rsidRDefault="00211F62" w:rsidP="00C7721A">
            <w:pPr>
              <w:spacing w:before="40" w:after="40"/>
              <w:rPr>
                <w:rFonts w:ascii="Calibri" w:hAnsi="Calibri" w:cs="Calibri"/>
                <w:b w:val="0"/>
                <w:bCs w:val="0"/>
                <w:sz w:val="20"/>
                <w:szCs w:val="20"/>
              </w:rPr>
            </w:pPr>
            <w:r w:rsidRPr="003037FF">
              <w:rPr>
                <w:rFonts w:ascii="Calibri" w:hAnsi="Calibri" w:cs="Calibri"/>
                <w:b w:val="0"/>
                <w:bCs w:val="0"/>
                <w:sz w:val="20"/>
                <w:szCs w:val="20"/>
              </w:rPr>
              <w:t>Vinograd</w:t>
            </w:r>
          </w:p>
        </w:tc>
        <w:tc>
          <w:tcPr>
            <w:tcW w:w="486" w:type="pct"/>
            <w:vAlign w:val="center"/>
          </w:tcPr>
          <w:p w14:paraId="22C0B37C" w14:textId="1EF1EA61"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12.857</w:t>
            </w:r>
          </w:p>
        </w:tc>
        <w:tc>
          <w:tcPr>
            <w:tcW w:w="486" w:type="pct"/>
            <w:vAlign w:val="center"/>
          </w:tcPr>
          <w:p w14:paraId="367D102C" w14:textId="0BCED6BF"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2.322</w:t>
            </w:r>
          </w:p>
        </w:tc>
        <w:tc>
          <w:tcPr>
            <w:tcW w:w="486" w:type="pct"/>
            <w:vAlign w:val="center"/>
          </w:tcPr>
          <w:p w14:paraId="32B2844D" w14:textId="5A450825"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2.111</w:t>
            </w:r>
          </w:p>
        </w:tc>
        <w:tc>
          <w:tcPr>
            <w:tcW w:w="430" w:type="pct"/>
            <w:vAlign w:val="center"/>
          </w:tcPr>
          <w:p w14:paraId="1A00BE3A" w14:textId="720CBB34"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1.356</w:t>
            </w:r>
          </w:p>
        </w:tc>
        <w:tc>
          <w:tcPr>
            <w:tcW w:w="377" w:type="pct"/>
            <w:vAlign w:val="center"/>
          </w:tcPr>
          <w:p w14:paraId="1A36442D" w14:textId="33096053"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37</w:t>
            </w:r>
          </w:p>
        </w:tc>
        <w:tc>
          <w:tcPr>
            <w:tcW w:w="430" w:type="pct"/>
            <w:vAlign w:val="center"/>
          </w:tcPr>
          <w:p w14:paraId="1E02BD5D" w14:textId="2267D558"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504</w:t>
            </w:r>
          </w:p>
        </w:tc>
        <w:tc>
          <w:tcPr>
            <w:tcW w:w="377" w:type="pct"/>
            <w:vAlign w:val="center"/>
          </w:tcPr>
          <w:p w14:paraId="4370F70D" w14:textId="7B86F994"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163</w:t>
            </w:r>
          </w:p>
        </w:tc>
        <w:tc>
          <w:tcPr>
            <w:tcW w:w="272" w:type="pct"/>
            <w:vAlign w:val="center"/>
          </w:tcPr>
          <w:p w14:paraId="792D47C2" w14:textId="51E252DC"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430" w:type="pct"/>
            <w:vAlign w:val="center"/>
          </w:tcPr>
          <w:p w14:paraId="6DFCBA69" w14:textId="03BA6DF2"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135</w:t>
            </w:r>
          </w:p>
        </w:tc>
        <w:tc>
          <w:tcPr>
            <w:tcW w:w="571" w:type="pct"/>
            <w:tcBorders>
              <w:right w:val="single" w:sz="12" w:space="0" w:color="A8D08D"/>
            </w:tcBorders>
            <w:vAlign w:val="center"/>
          </w:tcPr>
          <w:p w14:paraId="6629F5B7" w14:textId="7EB065B7"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19.485</w:t>
            </w:r>
          </w:p>
        </w:tc>
      </w:tr>
      <w:tr w:rsidR="007536AA" w:rsidRPr="00A174B5" w14:paraId="7B99157F" w14:textId="77777777" w:rsidTr="003C2FA4">
        <w:trPr>
          <w:trHeight w:val="300"/>
        </w:trPr>
        <w:tc>
          <w:tcPr>
            <w:cnfStyle w:val="001000000000" w:firstRow="0" w:lastRow="0" w:firstColumn="1" w:lastColumn="0" w:oddVBand="0" w:evenVBand="0" w:oddHBand="0" w:evenHBand="0" w:firstRowFirstColumn="0" w:firstRowLastColumn="0" w:lastRowFirstColumn="0" w:lastRowLastColumn="0"/>
            <w:tcW w:w="656" w:type="pct"/>
            <w:tcBorders>
              <w:left w:val="single" w:sz="12" w:space="0" w:color="A8D08D"/>
            </w:tcBorders>
            <w:vAlign w:val="center"/>
          </w:tcPr>
          <w:p w14:paraId="07C07499" w14:textId="77777777" w:rsidR="00211F62" w:rsidRPr="003037FF" w:rsidRDefault="00211F62" w:rsidP="00C7721A">
            <w:pPr>
              <w:spacing w:before="40" w:after="40"/>
              <w:rPr>
                <w:rFonts w:ascii="Calibri" w:hAnsi="Calibri" w:cs="Calibri"/>
                <w:b w:val="0"/>
                <w:bCs w:val="0"/>
                <w:sz w:val="20"/>
                <w:szCs w:val="20"/>
              </w:rPr>
            </w:pPr>
            <w:r w:rsidRPr="003037FF">
              <w:rPr>
                <w:rFonts w:ascii="Calibri" w:hAnsi="Calibri" w:cs="Calibri"/>
                <w:b w:val="0"/>
                <w:bCs w:val="0"/>
                <w:sz w:val="20"/>
                <w:szCs w:val="20"/>
              </w:rPr>
              <w:t>Maslinik</w:t>
            </w:r>
          </w:p>
        </w:tc>
        <w:tc>
          <w:tcPr>
            <w:tcW w:w="486" w:type="pct"/>
            <w:vAlign w:val="center"/>
          </w:tcPr>
          <w:p w14:paraId="6FDB5043" w14:textId="092052FE"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2.00</w:t>
            </w:r>
            <w:r w:rsidR="0036553A">
              <w:rPr>
                <w:rFonts w:ascii="Calibri" w:eastAsia="Calibri" w:hAnsi="Calibri" w:cs="Calibri"/>
                <w:color w:val="000000" w:themeColor="text1"/>
                <w:sz w:val="20"/>
                <w:szCs w:val="20"/>
              </w:rPr>
              <w:t>2</w:t>
            </w:r>
          </w:p>
        </w:tc>
        <w:tc>
          <w:tcPr>
            <w:tcW w:w="486" w:type="pct"/>
            <w:vAlign w:val="center"/>
          </w:tcPr>
          <w:p w14:paraId="60170264" w14:textId="5E0DE854"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161</w:t>
            </w:r>
          </w:p>
        </w:tc>
        <w:tc>
          <w:tcPr>
            <w:tcW w:w="486" w:type="pct"/>
            <w:vAlign w:val="center"/>
          </w:tcPr>
          <w:p w14:paraId="4E61E3FC" w14:textId="2808531D"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472</w:t>
            </w:r>
          </w:p>
        </w:tc>
        <w:tc>
          <w:tcPr>
            <w:tcW w:w="430" w:type="pct"/>
            <w:vAlign w:val="center"/>
          </w:tcPr>
          <w:p w14:paraId="3C103FE0" w14:textId="14EFFC81"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0,2</w:t>
            </w:r>
          </w:p>
        </w:tc>
        <w:tc>
          <w:tcPr>
            <w:tcW w:w="377" w:type="pct"/>
            <w:vAlign w:val="center"/>
          </w:tcPr>
          <w:p w14:paraId="134BAABE" w14:textId="406D5953"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2</w:t>
            </w:r>
          </w:p>
        </w:tc>
        <w:tc>
          <w:tcPr>
            <w:tcW w:w="430" w:type="pct"/>
            <w:vAlign w:val="center"/>
          </w:tcPr>
          <w:p w14:paraId="783366E0" w14:textId="6B772C1F"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153</w:t>
            </w:r>
          </w:p>
        </w:tc>
        <w:tc>
          <w:tcPr>
            <w:tcW w:w="377" w:type="pct"/>
            <w:vAlign w:val="center"/>
          </w:tcPr>
          <w:p w14:paraId="31019995" w14:textId="4EC9C900"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41</w:t>
            </w:r>
          </w:p>
        </w:tc>
        <w:tc>
          <w:tcPr>
            <w:tcW w:w="272" w:type="pct"/>
            <w:vAlign w:val="center"/>
          </w:tcPr>
          <w:p w14:paraId="41CB80D1" w14:textId="067C2CC9"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430" w:type="pct"/>
            <w:vAlign w:val="center"/>
          </w:tcPr>
          <w:p w14:paraId="7FD0962F" w14:textId="7116C6FB"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42</w:t>
            </w:r>
          </w:p>
        </w:tc>
        <w:tc>
          <w:tcPr>
            <w:tcW w:w="571" w:type="pct"/>
            <w:tcBorders>
              <w:right w:val="single" w:sz="12" w:space="0" w:color="A8D08D"/>
            </w:tcBorders>
            <w:vAlign w:val="center"/>
          </w:tcPr>
          <w:p w14:paraId="349B5182" w14:textId="5258DE36"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2.873</w:t>
            </w:r>
          </w:p>
        </w:tc>
      </w:tr>
      <w:tr w:rsidR="007536AA" w:rsidRPr="00A174B5" w14:paraId="6FF32733" w14:textId="77777777" w:rsidTr="003C2F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6" w:type="pct"/>
            <w:tcBorders>
              <w:left w:val="single" w:sz="12" w:space="0" w:color="A8D08D"/>
            </w:tcBorders>
            <w:vAlign w:val="center"/>
          </w:tcPr>
          <w:p w14:paraId="3ADA90FD" w14:textId="77777777" w:rsidR="00211F62" w:rsidRPr="003037FF" w:rsidRDefault="00211F62" w:rsidP="00C7721A">
            <w:pPr>
              <w:spacing w:before="40" w:after="40"/>
              <w:rPr>
                <w:rFonts w:ascii="Calibri" w:hAnsi="Calibri" w:cs="Calibri"/>
                <w:b w:val="0"/>
                <w:bCs w:val="0"/>
                <w:sz w:val="20"/>
                <w:szCs w:val="20"/>
              </w:rPr>
            </w:pPr>
            <w:r w:rsidRPr="003037FF">
              <w:rPr>
                <w:rFonts w:ascii="Calibri" w:hAnsi="Calibri" w:cs="Calibri"/>
                <w:b w:val="0"/>
                <w:bCs w:val="0"/>
                <w:sz w:val="20"/>
                <w:szCs w:val="20"/>
              </w:rPr>
              <w:t>Trstik</w:t>
            </w:r>
          </w:p>
        </w:tc>
        <w:tc>
          <w:tcPr>
            <w:tcW w:w="486" w:type="pct"/>
            <w:vAlign w:val="center"/>
          </w:tcPr>
          <w:p w14:paraId="78637B18" w14:textId="29B48FDF"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378</w:t>
            </w:r>
          </w:p>
        </w:tc>
        <w:tc>
          <w:tcPr>
            <w:tcW w:w="486" w:type="pct"/>
            <w:vAlign w:val="center"/>
          </w:tcPr>
          <w:p w14:paraId="7D651E82" w14:textId="5D71B6DC"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138</w:t>
            </w:r>
          </w:p>
        </w:tc>
        <w:tc>
          <w:tcPr>
            <w:tcW w:w="486" w:type="pct"/>
            <w:vAlign w:val="center"/>
          </w:tcPr>
          <w:p w14:paraId="3EF50606" w14:textId="2E7B17DC"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167</w:t>
            </w:r>
          </w:p>
        </w:tc>
        <w:tc>
          <w:tcPr>
            <w:tcW w:w="430" w:type="pct"/>
            <w:vAlign w:val="center"/>
          </w:tcPr>
          <w:p w14:paraId="4FCDEAED" w14:textId="0BC868F4"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195</w:t>
            </w:r>
          </w:p>
        </w:tc>
        <w:tc>
          <w:tcPr>
            <w:tcW w:w="377" w:type="pct"/>
            <w:vAlign w:val="center"/>
          </w:tcPr>
          <w:p w14:paraId="6443A028" w14:textId="6CA36F5D"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42</w:t>
            </w:r>
          </w:p>
        </w:tc>
        <w:tc>
          <w:tcPr>
            <w:tcW w:w="430" w:type="pct"/>
            <w:vAlign w:val="center"/>
          </w:tcPr>
          <w:p w14:paraId="02A720A0" w14:textId="02ECE869"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4</w:t>
            </w:r>
          </w:p>
        </w:tc>
        <w:tc>
          <w:tcPr>
            <w:tcW w:w="377" w:type="pct"/>
            <w:vAlign w:val="center"/>
          </w:tcPr>
          <w:p w14:paraId="19489B67" w14:textId="065BB7BA"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0,4</w:t>
            </w:r>
          </w:p>
        </w:tc>
        <w:tc>
          <w:tcPr>
            <w:tcW w:w="272" w:type="pct"/>
            <w:vAlign w:val="center"/>
          </w:tcPr>
          <w:p w14:paraId="3E803EDB" w14:textId="76AC5AAC"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430" w:type="pct"/>
            <w:vAlign w:val="center"/>
          </w:tcPr>
          <w:p w14:paraId="5ECE78C0" w14:textId="2A808559"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20</w:t>
            </w:r>
          </w:p>
        </w:tc>
        <w:tc>
          <w:tcPr>
            <w:tcW w:w="571" w:type="pct"/>
            <w:tcBorders>
              <w:right w:val="single" w:sz="12" w:space="0" w:color="A8D08D"/>
            </w:tcBorders>
            <w:vAlign w:val="center"/>
          </w:tcPr>
          <w:p w14:paraId="0FA751EE" w14:textId="4A5042FA"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944</w:t>
            </w:r>
          </w:p>
        </w:tc>
      </w:tr>
      <w:tr w:rsidR="007536AA" w:rsidRPr="00A174B5" w14:paraId="7AB624D5" w14:textId="77777777" w:rsidTr="003C2FA4">
        <w:trPr>
          <w:trHeight w:val="300"/>
        </w:trPr>
        <w:tc>
          <w:tcPr>
            <w:cnfStyle w:val="001000000000" w:firstRow="0" w:lastRow="0" w:firstColumn="1" w:lastColumn="0" w:oddVBand="0" w:evenVBand="0" w:oddHBand="0" w:evenHBand="0" w:firstRowFirstColumn="0" w:firstRowLastColumn="0" w:lastRowFirstColumn="0" w:lastRowLastColumn="0"/>
            <w:tcW w:w="656" w:type="pct"/>
            <w:tcBorders>
              <w:left w:val="single" w:sz="12" w:space="0" w:color="A8D08D"/>
            </w:tcBorders>
            <w:vAlign w:val="center"/>
          </w:tcPr>
          <w:p w14:paraId="5E33C41D" w14:textId="77777777" w:rsidR="00211F62" w:rsidRPr="003037FF" w:rsidRDefault="00211F62" w:rsidP="00C7721A">
            <w:pPr>
              <w:spacing w:before="40" w:after="40"/>
              <w:rPr>
                <w:rFonts w:ascii="Calibri" w:hAnsi="Calibri" w:cs="Calibri"/>
                <w:b w:val="0"/>
                <w:bCs w:val="0"/>
                <w:sz w:val="20"/>
                <w:szCs w:val="20"/>
              </w:rPr>
            </w:pPr>
            <w:r w:rsidRPr="003037FF">
              <w:rPr>
                <w:rFonts w:ascii="Calibri" w:hAnsi="Calibri" w:cs="Calibri"/>
                <w:b w:val="0"/>
                <w:bCs w:val="0"/>
                <w:sz w:val="20"/>
                <w:szCs w:val="20"/>
              </w:rPr>
              <w:t>Vrt</w:t>
            </w:r>
          </w:p>
        </w:tc>
        <w:tc>
          <w:tcPr>
            <w:tcW w:w="486" w:type="pct"/>
            <w:vAlign w:val="center"/>
          </w:tcPr>
          <w:p w14:paraId="1ACEBCE4" w14:textId="1DB1B578" w:rsidR="3FE28A37" w:rsidRPr="003037FF" w:rsidRDefault="000727D9"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137</w:t>
            </w:r>
          </w:p>
        </w:tc>
        <w:tc>
          <w:tcPr>
            <w:tcW w:w="486" w:type="pct"/>
            <w:vAlign w:val="center"/>
          </w:tcPr>
          <w:p w14:paraId="11D3CFEC" w14:textId="3A79EDEA"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22</w:t>
            </w:r>
          </w:p>
        </w:tc>
        <w:tc>
          <w:tcPr>
            <w:tcW w:w="486" w:type="pct"/>
            <w:vAlign w:val="center"/>
          </w:tcPr>
          <w:p w14:paraId="4738D432" w14:textId="72F695AB"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2</w:t>
            </w:r>
          </w:p>
        </w:tc>
        <w:tc>
          <w:tcPr>
            <w:tcW w:w="430" w:type="pct"/>
            <w:vAlign w:val="center"/>
          </w:tcPr>
          <w:p w14:paraId="7C0AB4DD" w14:textId="6F265ED6"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377" w:type="pct"/>
            <w:vAlign w:val="center"/>
          </w:tcPr>
          <w:p w14:paraId="1D5AB026" w14:textId="5D2D2442"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430" w:type="pct"/>
            <w:vAlign w:val="center"/>
          </w:tcPr>
          <w:p w14:paraId="1EC6C3D8" w14:textId="57697EEE"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10</w:t>
            </w:r>
          </w:p>
        </w:tc>
        <w:tc>
          <w:tcPr>
            <w:tcW w:w="377" w:type="pct"/>
            <w:vAlign w:val="center"/>
          </w:tcPr>
          <w:p w14:paraId="7876C556" w14:textId="2B97E2D8"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0,8</w:t>
            </w:r>
          </w:p>
        </w:tc>
        <w:tc>
          <w:tcPr>
            <w:tcW w:w="272" w:type="pct"/>
            <w:vAlign w:val="center"/>
          </w:tcPr>
          <w:p w14:paraId="7C743345" w14:textId="63AA784E"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430" w:type="pct"/>
            <w:vAlign w:val="center"/>
          </w:tcPr>
          <w:p w14:paraId="06868E28" w14:textId="50DEB437"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0,1</w:t>
            </w:r>
          </w:p>
        </w:tc>
        <w:tc>
          <w:tcPr>
            <w:tcW w:w="571" w:type="pct"/>
            <w:tcBorders>
              <w:right w:val="single" w:sz="12" w:space="0" w:color="A8D08D"/>
            </w:tcBorders>
            <w:vAlign w:val="center"/>
          </w:tcPr>
          <w:p w14:paraId="04BE0297" w14:textId="4068D9F6" w:rsidR="3FE28A37" w:rsidRPr="003037FF" w:rsidRDefault="000727D9"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171</w:t>
            </w:r>
          </w:p>
        </w:tc>
      </w:tr>
      <w:tr w:rsidR="007536AA" w:rsidRPr="00A174B5" w14:paraId="19448E01" w14:textId="77777777" w:rsidTr="003C2F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6" w:type="pct"/>
            <w:tcBorders>
              <w:left w:val="single" w:sz="12" w:space="0" w:color="A8D08D"/>
            </w:tcBorders>
            <w:vAlign w:val="center"/>
          </w:tcPr>
          <w:p w14:paraId="38AFEAC0" w14:textId="77777777" w:rsidR="00211F62" w:rsidRPr="003037FF" w:rsidRDefault="00211F62" w:rsidP="00C7721A">
            <w:pPr>
              <w:spacing w:before="40" w:after="40"/>
              <w:rPr>
                <w:rFonts w:ascii="Calibri" w:hAnsi="Calibri" w:cs="Calibri"/>
                <w:b w:val="0"/>
                <w:bCs w:val="0"/>
                <w:sz w:val="20"/>
                <w:szCs w:val="20"/>
              </w:rPr>
            </w:pPr>
            <w:r w:rsidRPr="003037FF">
              <w:rPr>
                <w:rFonts w:ascii="Calibri" w:hAnsi="Calibri" w:cs="Calibri"/>
                <w:b w:val="0"/>
                <w:bCs w:val="0"/>
                <w:sz w:val="20"/>
                <w:szCs w:val="20"/>
              </w:rPr>
              <w:t>Neplodno</w:t>
            </w:r>
          </w:p>
        </w:tc>
        <w:tc>
          <w:tcPr>
            <w:tcW w:w="486" w:type="pct"/>
            <w:vAlign w:val="center"/>
          </w:tcPr>
          <w:p w14:paraId="0A0F39D3" w14:textId="355AA9DD"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582</w:t>
            </w:r>
          </w:p>
        </w:tc>
        <w:tc>
          <w:tcPr>
            <w:tcW w:w="486" w:type="pct"/>
            <w:vAlign w:val="center"/>
          </w:tcPr>
          <w:p w14:paraId="028498D2" w14:textId="4123B01B"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375</w:t>
            </w:r>
          </w:p>
        </w:tc>
        <w:tc>
          <w:tcPr>
            <w:tcW w:w="486" w:type="pct"/>
            <w:vAlign w:val="center"/>
          </w:tcPr>
          <w:p w14:paraId="65783E04" w14:textId="3D45A634"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1.897</w:t>
            </w:r>
          </w:p>
        </w:tc>
        <w:tc>
          <w:tcPr>
            <w:tcW w:w="430" w:type="pct"/>
            <w:vAlign w:val="center"/>
          </w:tcPr>
          <w:p w14:paraId="025AAA3B" w14:textId="100AE2B8"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42</w:t>
            </w:r>
          </w:p>
        </w:tc>
        <w:tc>
          <w:tcPr>
            <w:tcW w:w="377" w:type="pct"/>
            <w:vAlign w:val="center"/>
          </w:tcPr>
          <w:p w14:paraId="0D112923" w14:textId="3F1A9BD3" w:rsidR="3FE28A37" w:rsidRPr="003037FF" w:rsidRDefault="000727D9"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w:t>
            </w:r>
          </w:p>
        </w:tc>
        <w:tc>
          <w:tcPr>
            <w:tcW w:w="430" w:type="pct"/>
            <w:vAlign w:val="center"/>
          </w:tcPr>
          <w:p w14:paraId="187A5279" w14:textId="7DC1D72F"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135</w:t>
            </w:r>
          </w:p>
        </w:tc>
        <w:tc>
          <w:tcPr>
            <w:tcW w:w="377" w:type="pct"/>
            <w:vAlign w:val="center"/>
          </w:tcPr>
          <w:p w14:paraId="01300345" w14:textId="6605E580"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2</w:t>
            </w:r>
          </w:p>
        </w:tc>
        <w:tc>
          <w:tcPr>
            <w:tcW w:w="272" w:type="pct"/>
            <w:vAlign w:val="center"/>
          </w:tcPr>
          <w:p w14:paraId="01D3D9FB" w14:textId="4F7EEEF4"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430" w:type="pct"/>
            <w:vAlign w:val="center"/>
          </w:tcPr>
          <w:p w14:paraId="0D5F484F" w14:textId="118D1E68"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134</w:t>
            </w:r>
          </w:p>
        </w:tc>
        <w:tc>
          <w:tcPr>
            <w:tcW w:w="571" w:type="pct"/>
            <w:tcBorders>
              <w:right w:val="single" w:sz="12" w:space="0" w:color="A8D08D"/>
            </w:tcBorders>
            <w:vAlign w:val="center"/>
          </w:tcPr>
          <w:p w14:paraId="09B9F810" w14:textId="2D0AFF29"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3.167</w:t>
            </w:r>
          </w:p>
        </w:tc>
      </w:tr>
      <w:tr w:rsidR="007536AA" w:rsidRPr="00A174B5" w14:paraId="20770FCC" w14:textId="77777777" w:rsidTr="003C2FA4">
        <w:trPr>
          <w:trHeight w:val="300"/>
        </w:trPr>
        <w:tc>
          <w:tcPr>
            <w:cnfStyle w:val="001000000000" w:firstRow="0" w:lastRow="0" w:firstColumn="1" w:lastColumn="0" w:oddVBand="0" w:evenVBand="0" w:oddHBand="0" w:evenHBand="0" w:firstRowFirstColumn="0" w:firstRowLastColumn="0" w:lastRowFirstColumn="0" w:lastRowLastColumn="0"/>
            <w:tcW w:w="656" w:type="pct"/>
            <w:tcBorders>
              <w:left w:val="single" w:sz="12" w:space="0" w:color="A8D08D"/>
              <w:bottom w:val="single" w:sz="12" w:space="0" w:color="A7CE8C"/>
            </w:tcBorders>
            <w:vAlign w:val="center"/>
          </w:tcPr>
          <w:p w14:paraId="7608729C" w14:textId="77777777" w:rsidR="00211F62" w:rsidRPr="003037FF" w:rsidRDefault="00211F62" w:rsidP="00C7721A">
            <w:pPr>
              <w:spacing w:before="40" w:after="40"/>
              <w:rPr>
                <w:rFonts w:ascii="Calibri" w:hAnsi="Calibri" w:cs="Calibri"/>
                <w:b w:val="0"/>
                <w:bCs w:val="0"/>
                <w:sz w:val="20"/>
                <w:szCs w:val="20"/>
              </w:rPr>
            </w:pPr>
            <w:r w:rsidRPr="003037FF">
              <w:rPr>
                <w:rFonts w:ascii="Calibri" w:hAnsi="Calibri" w:cs="Calibri"/>
                <w:b w:val="0"/>
                <w:bCs w:val="0"/>
                <w:sz w:val="20"/>
                <w:szCs w:val="20"/>
              </w:rPr>
              <w:t>Ostalo zemljište</w:t>
            </w:r>
          </w:p>
        </w:tc>
        <w:tc>
          <w:tcPr>
            <w:tcW w:w="486" w:type="pct"/>
            <w:tcBorders>
              <w:bottom w:val="single" w:sz="12" w:space="0" w:color="A7CE8C"/>
            </w:tcBorders>
            <w:vAlign w:val="center"/>
          </w:tcPr>
          <w:p w14:paraId="71940933" w14:textId="1FCF6EF4"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6.328</w:t>
            </w:r>
          </w:p>
        </w:tc>
        <w:tc>
          <w:tcPr>
            <w:tcW w:w="486" w:type="pct"/>
            <w:tcBorders>
              <w:bottom w:val="single" w:sz="12" w:space="0" w:color="A7CE8C"/>
            </w:tcBorders>
            <w:vAlign w:val="center"/>
          </w:tcPr>
          <w:p w14:paraId="55DECD83" w14:textId="4FACB816"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1.904</w:t>
            </w:r>
          </w:p>
        </w:tc>
        <w:tc>
          <w:tcPr>
            <w:tcW w:w="486" w:type="pct"/>
            <w:tcBorders>
              <w:bottom w:val="single" w:sz="12" w:space="0" w:color="A7CE8C"/>
            </w:tcBorders>
            <w:vAlign w:val="center"/>
          </w:tcPr>
          <w:p w14:paraId="5D2741C0" w14:textId="5C191F66"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838</w:t>
            </w:r>
          </w:p>
        </w:tc>
        <w:tc>
          <w:tcPr>
            <w:tcW w:w="430" w:type="pct"/>
            <w:tcBorders>
              <w:bottom w:val="single" w:sz="12" w:space="0" w:color="A7CE8C"/>
            </w:tcBorders>
            <w:vAlign w:val="center"/>
          </w:tcPr>
          <w:p w14:paraId="0AC29238" w14:textId="44FD6B47"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15</w:t>
            </w:r>
          </w:p>
        </w:tc>
        <w:tc>
          <w:tcPr>
            <w:tcW w:w="377" w:type="pct"/>
            <w:tcBorders>
              <w:bottom w:val="single" w:sz="12" w:space="0" w:color="A7CE8C"/>
            </w:tcBorders>
            <w:vAlign w:val="center"/>
          </w:tcPr>
          <w:p w14:paraId="61144FB6" w14:textId="3ABD91D9"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89</w:t>
            </w:r>
          </w:p>
        </w:tc>
        <w:tc>
          <w:tcPr>
            <w:tcW w:w="430" w:type="pct"/>
            <w:tcBorders>
              <w:bottom w:val="single" w:sz="12" w:space="0" w:color="A7CE8C"/>
            </w:tcBorders>
            <w:vAlign w:val="center"/>
          </w:tcPr>
          <w:p w14:paraId="6095345E" w14:textId="516992B9"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246</w:t>
            </w:r>
          </w:p>
        </w:tc>
        <w:tc>
          <w:tcPr>
            <w:tcW w:w="377" w:type="pct"/>
            <w:tcBorders>
              <w:bottom w:val="single" w:sz="12" w:space="0" w:color="A7CE8C"/>
            </w:tcBorders>
            <w:vAlign w:val="center"/>
          </w:tcPr>
          <w:p w14:paraId="79E29FB0" w14:textId="5877262E"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24</w:t>
            </w:r>
          </w:p>
        </w:tc>
        <w:tc>
          <w:tcPr>
            <w:tcW w:w="272" w:type="pct"/>
            <w:tcBorders>
              <w:bottom w:val="single" w:sz="12" w:space="0" w:color="A7CE8C"/>
            </w:tcBorders>
            <w:vAlign w:val="center"/>
          </w:tcPr>
          <w:p w14:paraId="2F9B1007" w14:textId="610AC8CC"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430" w:type="pct"/>
            <w:tcBorders>
              <w:bottom w:val="single" w:sz="12" w:space="0" w:color="A7CE8C"/>
            </w:tcBorders>
            <w:vAlign w:val="center"/>
          </w:tcPr>
          <w:p w14:paraId="74BC2D7F" w14:textId="56CD25ED"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385</w:t>
            </w:r>
          </w:p>
        </w:tc>
        <w:tc>
          <w:tcPr>
            <w:tcW w:w="571" w:type="pct"/>
            <w:tcBorders>
              <w:bottom w:val="single" w:sz="12" w:space="0" w:color="A7CE8C"/>
              <w:right w:val="single" w:sz="12" w:space="0" w:color="A8D08D"/>
            </w:tcBorders>
            <w:vAlign w:val="center"/>
          </w:tcPr>
          <w:p w14:paraId="29E71BA8" w14:textId="7887AD11" w:rsidR="3FE28A37" w:rsidRPr="003037FF" w:rsidRDefault="3FE28A37" w:rsidP="00C7721A">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37FF">
              <w:rPr>
                <w:rFonts w:ascii="Calibri" w:eastAsia="Calibri" w:hAnsi="Calibri" w:cs="Calibri"/>
                <w:color w:val="000000" w:themeColor="text1"/>
                <w:sz w:val="20"/>
                <w:szCs w:val="20"/>
              </w:rPr>
              <w:t>9.827</w:t>
            </w:r>
          </w:p>
        </w:tc>
      </w:tr>
      <w:tr w:rsidR="007536AA" w:rsidRPr="00A174B5" w14:paraId="7CD139DB" w14:textId="77777777" w:rsidTr="003C2F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6" w:type="pct"/>
            <w:tcBorders>
              <w:top w:val="single" w:sz="12" w:space="0" w:color="A7CE8C"/>
              <w:left w:val="single" w:sz="12" w:space="0" w:color="A8D08D"/>
              <w:bottom w:val="single" w:sz="12" w:space="0" w:color="A8D08D"/>
            </w:tcBorders>
            <w:vAlign w:val="center"/>
          </w:tcPr>
          <w:p w14:paraId="12A5BFC8" w14:textId="77777777" w:rsidR="00211F62" w:rsidRPr="003037FF" w:rsidRDefault="00211F62" w:rsidP="00C7721A">
            <w:pPr>
              <w:spacing w:before="40" w:after="40"/>
              <w:rPr>
                <w:rFonts w:ascii="Calibri" w:hAnsi="Calibri" w:cs="Calibri"/>
                <w:b w:val="0"/>
                <w:bCs w:val="0"/>
                <w:sz w:val="20"/>
                <w:szCs w:val="20"/>
              </w:rPr>
            </w:pPr>
            <w:r w:rsidRPr="003037FF">
              <w:rPr>
                <w:rFonts w:ascii="Calibri" w:hAnsi="Calibri" w:cs="Calibri"/>
                <w:sz w:val="20"/>
                <w:szCs w:val="20"/>
              </w:rPr>
              <w:t>Ukupno</w:t>
            </w:r>
          </w:p>
        </w:tc>
        <w:tc>
          <w:tcPr>
            <w:tcW w:w="486" w:type="pct"/>
            <w:tcBorders>
              <w:top w:val="single" w:sz="12" w:space="0" w:color="A7CE8C"/>
              <w:bottom w:val="single" w:sz="12" w:space="0" w:color="A8D08D"/>
            </w:tcBorders>
            <w:vAlign w:val="center"/>
          </w:tcPr>
          <w:p w14:paraId="11F973D1" w14:textId="3A031747" w:rsidR="3FE28A37" w:rsidRPr="003037FF" w:rsidRDefault="00CE6999"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b/>
                <w:bCs/>
                <w:color w:val="000000" w:themeColor="text1"/>
                <w:sz w:val="20"/>
                <w:szCs w:val="20"/>
              </w:rPr>
              <w:t>548.090</w:t>
            </w:r>
          </w:p>
        </w:tc>
        <w:tc>
          <w:tcPr>
            <w:tcW w:w="486" w:type="pct"/>
            <w:tcBorders>
              <w:top w:val="single" w:sz="12" w:space="0" w:color="A7CE8C"/>
              <w:bottom w:val="single" w:sz="12" w:space="0" w:color="A8D08D"/>
            </w:tcBorders>
            <w:vAlign w:val="center"/>
          </w:tcPr>
          <w:p w14:paraId="1A565551" w14:textId="28E63EB8"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b/>
                <w:bCs/>
                <w:color w:val="000000" w:themeColor="text1"/>
                <w:sz w:val="20"/>
                <w:szCs w:val="20"/>
              </w:rPr>
              <w:t>233.015</w:t>
            </w:r>
          </w:p>
        </w:tc>
        <w:tc>
          <w:tcPr>
            <w:tcW w:w="486" w:type="pct"/>
            <w:tcBorders>
              <w:top w:val="single" w:sz="12" w:space="0" w:color="A7CE8C"/>
              <w:bottom w:val="single" w:sz="12" w:space="0" w:color="A8D08D"/>
            </w:tcBorders>
            <w:vAlign w:val="center"/>
          </w:tcPr>
          <w:p w14:paraId="7127D29F" w14:textId="19C1AE51"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b/>
                <w:bCs/>
                <w:color w:val="000000" w:themeColor="text1"/>
                <w:sz w:val="20"/>
                <w:szCs w:val="20"/>
              </w:rPr>
              <w:t>150.362</w:t>
            </w:r>
          </w:p>
        </w:tc>
        <w:tc>
          <w:tcPr>
            <w:tcW w:w="430" w:type="pct"/>
            <w:tcBorders>
              <w:top w:val="single" w:sz="12" w:space="0" w:color="A7CE8C"/>
              <w:bottom w:val="single" w:sz="12" w:space="0" w:color="A8D08D"/>
            </w:tcBorders>
            <w:vAlign w:val="center"/>
          </w:tcPr>
          <w:p w14:paraId="6B6D02F6" w14:textId="06D4105C"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b/>
                <w:bCs/>
                <w:color w:val="000000" w:themeColor="text1"/>
                <w:sz w:val="20"/>
                <w:szCs w:val="20"/>
              </w:rPr>
              <w:t>61.330</w:t>
            </w:r>
          </w:p>
        </w:tc>
        <w:tc>
          <w:tcPr>
            <w:tcW w:w="377" w:type="pct"/>
            <w:tcBorders>
              <w:top w:val="single" w:sz="12" w:space="0" w:color="A7CE8C"/>
              <w:bottom w:val="single" w:sz="12" w:space="0" w:color="A8D08D"/>
            </w:tcBorders>
            <w:vAlign w:val="center"/>
          </w:tcPr>
          <w:p w14:paraId="171F7C68" w14:textId="1FE0ACAC"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b/>
                <w:bCs/>
                <w:color w:val="000000" w:themeColor="text1"/>
                <w:sz w:val="20"/>
                <w:szCs w:val="20"/>
              </w:rPr>
              <w:t>9.094</w:t>
            </w:r>
          </w:p>
        </w:tc>
        <w:tc>
          <w:tcPr>
            <w:tcW w:w="430" w:type="pct"/>
            <w:tcBorders>
              <w:top w:val="single" w:sz="12" w:space="0" w:color="A7CE8C"/>
              <w:bottom w:val="single" w:sz="12" w:space="0" w:color="A8D08D"/>
            </w:tcBorders>
            <w:vAlign w:val="center"/>
          </w:tcPr>
          <w:p w14:paraId="6C888060" w14:textId="740C87A1"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b/>
                <w:bCs/>
                <w:color w:val="000000" w:themeColor="text1"/>
                <w:sz w:val="20"/>
                <w:szCs w:val="20"/>
              </w:rPr>
              <w:t>24.142</w:t>
            </w:r>
          </w:p>
        </w:tc>
        <w:tc>
          <w:tcPr>
            <w:tcW w:w="377" w:type="pct"/>
            <w:tcBorders>
              <w:top w:val="single" w:sz="12" w:space="0" w:color="A7CE8C"/>
              <w:bottom w:val="single" w:sz="12" w:space="0" w:color="A8D08D"/>
            </w:tcBorders>
            <w:vAlign w:val="center"/>
          </w:tcPr>
          <w:p w14:paraId="3FE90369" w14:textId="6157D633"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b/>
                <w:bCs/>
                <w:color w:val="000000" w:themeColor="text1"/>
                <w:sz w:val="20"/>
                <w:szCs w:val="20"/>
              </w:rPr>
              <w:t>3.49</w:t>
            </w:r>
            <w:r w:rsidR="00FF18BD">
              <w:rPr>
                <w:rFonts w:ascii="Calibri" w:eastAsia="Calibri" w:hAnsi="Calibri" w:cs="Calibri"/>
                <w:b/>
                <w:bCs/>
                <w:color w:val="000000" w:themeColor="text1"/>
                <w:sz w:val="20"/>
                <w:szCs w:val="20"/>
              </w:rPr>
              <w:t>7</w:t>
            </w:r>
          </w:p>
        </w:tc>
        <w:tc>
          <w:tcPr>
            <w:tcW w:w="272" w:type="pct"/>
            <w:tcBorders>
              <w:top w:val="single" w:sz="12" w:space="0" w:color="A7CE8C"/>
              <w:bottom w:val="single" w:sz="12" w:space="0" w:color="A8D08D"/>
            </w:tcBorders>
            <w:vAlign w:val="center"/>
          </w:tcPr>
          <w:p w14:paraId="32C3DA5A" w14:textId="56FE3793"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b/>
                <w:bCs/>
                <w:color w:val="000000" w:themeColor="text1"/>
                <w:sz w:val="20"/>
                <w:szCs w:val="20"/>
              </w:rPr>
              <w:t>79</w:t>
            </w:r>
          </w:p>
        </w:tc>
        <w:tc>
          <w:tcPr>
            <w:tcW w:w="430" w:type="pct"/>
            <w:tcBorders>
              <w:top w:val="single" w:sz="12" w:space="0" w:color="A7CE8C"/>
              <w:bottom w:val="single" w:sz="12" w:space="0" w:color="A8D08D"/>
            </w:tcBorders>
            <w:vAlign w:val="center"/>
          </w:tcPr>
          <w:p w14:paraId="1B89B27C" w14:textId="5246AD73"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b/>
                <w:bCs/>
                <w:color w:val="000000" w:themeColor="text1"/>
                <w:sz w:val="20"/>
                <w:szCs w:val="20"/>
              </w:rPr>
              <w:t>19.321</w:t>
            </w:r>
          </w:p>
        </w:tc>
        <w:tc>
          <w:tcPr>
            <w:tcW w:w="571" w:type="pct"/>
            <w:tcBorders>
              <w:top w:val="single" w:sz="12" w:space="0" w:color="A7CE8C"/>
              <w:bottom w:val="single" w:sz="12" w:space="0" w:color="A8D08D"/>
              <w:right w:val="single" w:sz="12" w:space="0" w:color="A8D08D"/>
            </w:tcBorders>
            <w:vAlign w:val="center"/>
          </w:tcPr>
          <w:p w14:paraId="4604EB25" w14:textId="26BFC66E" w:rsidR="3FE28A37" w:rsidRPr="003037FF" w:rsidRDefault="3FE28A37" w:rsidP="00C7721A">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037FF">
              <w:rPr>
                <w:rFonts w:ascii="Calibri" w:eastAsia="Calibri" w:hAnsi="Calibri" w:cs="Calibri"/>
                <w:b/>
                <w:bCs/>
                <w:color w:val="000000" w:themeColor="text1"/>
                <w:sz w:val="20"/>
                <w:szCs w:val="20"/>
              </w:rPr>
              <w:t>1.</w:t>
            </w:r>
            <w:r w:rsidR="00CE6999">
              <w:rPr>
                <w:rFonts w:ascii="Calibri" w:eastAsia="Calibri" w:hAnsi="Calibri" w:cs="Calibri"/>
                <w:b/>
                <w:bCs/>
                <w:color w:val="000000" w:themeColor="text1"/>
                <w:sz w:val="20"/>
                <w:szCs w:val="20"/>
              </w:rPr>
              <w:t>048.930</w:t>
            </w:r>
          </w:p>
        </w:tc>
      </w:tr>
    </w:tbl>
    <w:p w14:paraId="01A57CBA" w14:textId="0FB09D89" w:rsidR="00924DBB" w:rsidRPr="00A174B5" w:rsidRDefault="00924DBB" w:rsidP="00CD6FA1">
      <w:pPr>
        <w:autoSpaceDE w:val="0"/>
        <w:autoSpaceDN w:val="0"/>
        <w:adjustRightInd w:val="0"/>
        <w:spacing w:line="288" w:lineRule="auto"/>
        <w:jc w:val="both"/>
        <w:rPr>
          <w:rFonts w:ascii="Calibri" w:hAnsi="Calibri" w:cs="Calibri"/>
          <w:sz w:val="20"/>
          <w:szCs w:val="20"/>
        </w:rPr>
      </w:pPr>
      <w:r w:rsidRPr="4E0B49C9">
        <w:rPr>
          <w:rFonts w:ascii="Calibri" w:hAnsi="Calibri" w:cs="Calibri"/>
          <w:sz w:val="20"/>
          <w:szCs w:val="20"/>
        </w:rPr>
        <w:t xml:space="preserve">(izvor: </w:t>
      </w:r>
      <w:r w:rsidR="00016487" w:rsidRPr="4E0B49C9">
        <w:rPr>
          <w:rFonts w:ascii="Calibri" w:hAnsi="Calibri" w:cs="Calibri"/>
          <w:sz w:val="20"/>
          <w:szCs w:val="20"/>
        </w:rPr>
        <w:t>APPRRR</w:t>
      </w:r>
      <w:r w:rsidRPr="4E0B49C9">
        <w:rPr>
          <w:rFonts w:ascii="Calibri" w:hAnsi="Calibri" w:cs="Calibri"/>
          <w:sz w:val="20"/>
          <w:szCs w:val="20"/>
        </w:rPr>
        <w:t>, ARKOD na dan 31.12.202</w:t>
      </w:r>
      <w:r w:rsidR="4340F5B3" w:rsidRPr="4E0B49C9">
        <w:rPr>
          <w:rFonts w:ascii="Calibri" w:hAnsi="Calibri" w:cs="Calibri"/>
          <w:sz w:val="20"/>
          <w:szCs w:val="20"/>
        </w:rPr>
        <w:t>4</w:t>
      </w:r>
      <w:r w:rsidRPr="4E0B49C9">
        <w:rPr>
          <w:rFonts w:ascii="Calibri" w:hAnsi="Calibri" w:cs="Calibri"/>
          <w:sz w:val="20"/>
          <w:szCs w:val="20"/>
        </w:rPr>
        <w:t xml:space="preserve">.; obrada: </w:t>
      </w:r>
      <w:r w:rsidR="00071337" w:rsidRPr="4E0B49C9">
        <w:rPr>
          <w:rFonts w:ascii="Calibri" w:hAnsi="Calibri" w:cs="Calibri"/>
          <w:sz w:val="20"/>
          <w:szCs w:val="20"/>
        </w:rPr>
        <w:t>Ministarstvo poljoprivrede, šumarstva i ribarstva</w:t>
      </w:r>
      <w:r w:rsidRPr="4E0B49C9">
        <w:rPr>
          <w:rFonts w:ascii="Calibri" w:hAnsi="Calibri" w:cs="Calibri"/>
          <w:sz w:val="20"/>
          <w:szCs w:val="20"/>
        </w:rPr>
        <w:t>)</w:t>
      </w:r>
    </w:p>
    <w:p w14:paraId="44AE89EB" w14:textId="77777777" w:rsidR="00742A3E" w:rsidRPr="00A174B5" w:rsidRDefault="00742A3E" w:rsidP="00713B24">
      <w:pPr>
        <w:spacing w:after="120" w:line="288" w:lineRule="auto"/>
        <w:jc w:val="both"/>
        <w:rPr>
          <w:rFonts w:ascii="Calibri" w:eastAsia="Calibri" w:hAnsi="Calibri" w:cs="Calibri"/>
          <w:sz w:val="20"/>
          <w:szCs w:val="20"/>
        </w:rPr>
      </w:pPr>
    </w:p>
    <w:p w14:paraId="0701B587" w14:textId="3F9DAB9A" w:rsidR="001F1510" w:rsidRPr="00A174B5" w:rsidRDefault="6189D3AF" w:rsidP="3FE28A37">
      <w:pPr>
        <w:spacing w:after="120" w:line="288" w:lineRule="auto"/>
        <w:jc w:val="both"/>
        <w:rPr>
          <w:rFonts w:ascii="Calibri" w:eastAsia="SimSun" w:hAnsi="Calibri" w:cs="Calibri"/>
          <w:sz w:val="22"/>
          <w:szCs w:val="22"/>
        </w:rPr>
      </w:pPr>
      <w:r w:rsidRPr="3FE28A37">
        <w:rPr>
          <w:rFonts w:ascii="Calibri" w:eastAsia="Calibri" w:hAnsi="Calibri" w:cs="Calibri"/>
          <w:sz w:val="22"/>
          <w:szCs w:val="22"/>
        </w:rPr>
        <w:t>Nositelji</w:t>
      </w:r>
      <w:r w:rsidR="40570091" w:rsidRPr="3FE28A37">
        <w:rPr>
          <w:rFonts w:ascii="Calibri" w:eastAsia="Calibri" w:hAnsi="Calibri" w:cs="Calibri"/>
          <w:sz w:val="22"/>
          <w:szCs w:val="22"/>
        </w:rPr>
        <w:t>/odgovorne osobe</w:t>
      </w:r>
      <w:r w:rsidRPr="3FE28A37">
        <w:rPr>
          <w:rFonts w:ascii="Calibri" w:eastAsia="Calibri" w:hAnsi="Calibri" w:cs="Calibri"/>
          <w:sz w:val="22"/>
          <w:szCs w:val="22"/>
        </w:rPr>
        <w:t xml:space="preserve"> poljoprivrednih gospodarstva uglavnom su starije životne dobi. Čak </w:t>
      </w:r>
      <w:r w:rsidR="0038234C">
        <w:rPr>
          <w:rFonts w:ascii="Calibri" w:eastAsia="Calibri" w:hAnsi="Calibri" w:cs="Calibri"/>
          <w:sz w:val="22"/>
          <w:szCs w:val="22"/>
        </w:rPr>
        <w:t>62.683</w:t>
      </w:r>
      <w:r w:rsidRPr="3FE28A37">
        <w:rPr>
          <w:rFonts w:ascii="Calibri" w:eastAsia="Calibri" w:hAnsi="Calibri" w:cs="Calibri"/>
          <w:sz w:val="22"/>
          <w:szCs w:val="22"/>
        </w:rPr>
        <w:t xml:space="preserve"> gospodarstava ima </w:t>
      </w:r>
      <w:bookmarkStart w:id="73" w:name="_Hlk132360555"/>
      <w:r w:rsidRPr="3FE28A37">
        <w:rPr>
          <w:rFonts w:ascii="Calibri" w:eastAsia="Calibri" w:hAnsi="Calibri" w:cs="Calibri"/>
          <w:sz w:val="22"/>
          <w:szCs w:val="22"/>
        </w:rPr>
        <w:t xml:space="preserve">nositelje starije od 65 godina </w:t>
      </w:r>
      <w:bookmarkEnd w:id="73"/>
      <w:r w:rsidRPr="3FE28A37">
        <w:rPr>
          <w:rFonts w:ascii="Calibri" w:eastAsia="Calibri" w:hAnsi="Calibri" w:cs="Calibri"/>
          <w:sz w:val="22"/>
          <w:szCs w:val="22"/>
        </w:rPr>
        <w:t>(</w:t>
      </w:r>
      <w:r w:rsidR="00D574F9">
        <w:rPr>
          <w:rFonts w:ascii="Calibri" w:eastAsia="Calibri" w:hAnsi="Calibri" w:cs="Calibri"/>
          <w:sz w:val="22"/>
          <w:szCs w:val="22"/>
        </w:rPr>
        <w:t>38,9</w:t>
      </w:r>
      <w:r w:rsidRPr="3FE28A37">
        <w:rPr>
          <w:rFonts w:ascii="Calibri" w:eastAsia="Calibri" w:hAnsi="Calibri" w:cs="Calibri"/>
          <w:sz w:val="22"/>
          <w:szCs w:val="22"/>
        </w:rPr>
        <w:t>%),</w:t>
      </w:r>
      <w:r w:rsidRPr="3FE28A37">
        <w:rPr>
          <w:rFonts w:ascii="Calibri" w:eastAsia="Calibri" w:hAnsi="Calibri" w:cs="Calibri"/>
          <w:color w:val="A6A6A6" w:themeColor="background1" w:themeShade="A6"/>
          <w:sz w:val="22"/>
          <w:szCs w:val="22"/>
        </w:rPr>
        <w:t xml:space="preserve"> </w:t>
      </w:r>
      <w:r w:rsidRPr="3FE28A37">
        <w:rPr>
          <w:rFonts w:ascii="Calibri" w:eastAsia="Calibri" w:hAnsi="Calibri" w:cs="Calibri"/>
          <w:sz w:val="22"/>
          <w:szCs w:val="22"/>
        </w:rPr>
        <w:t xml:space="preserve">dok njih </w:t>
      </w:r>
      <w:r w:rsidR="00D574F9">
        <w:rPr>
          <w:rFonts w:ascii="Calibri" w:hAnsi="Calibri" w:cs="Calibri"/>
          <w:sz w:val="22"/>
          <w:szCs w:val="22"/>
        </w:rPr>
        <w:t>22.631</w:t>
      </w:r>
      <w:r w:rsidRPr="3FE28A37">
        <w:t xml:space="preserve"> </w:t>
      </w:r>
      <w:r w:rsidRPr="3FE28A37">
        <w:rPr>
          <w:rFonts w:ascii="Calibri" w:eastAsia="Calibri" w:hAnsi="Calibri" w:cs="Calibri"/>
          <w:sz w:val="22"/>
          <w:szCs w:val="22"/>
        </w:rPr>
        <w:t>ima nositelje starosti do 41 godine (</w:t>
      </w:r>
      <w:r w:rsidR="00D574F9">
        <w:rPr>
          <w:rFonts w:ascii="Calibri" w:eastAsia="Calibri" w:hAnsi="Calibri" w:cs="Calibri"/>
          <w:sz w:val="22"/>
          <w:szCs w:val="22"/>
        </w:rPr>
        <w:t>14</w:t>
      </w:r>
      <w:r w:rsidRPr="3FE28A37">
        <w:rPr>
          <w:rFonts w:ascii="Calibri" w:eastAsia="Calibri" w:hAnsi="Calibri" w:cs="Calibri"/>
          <w:sz w:val="22"/>
          <w:szCs w:val="22"/>
        </w:rPr>
        <w:t>%). Tijekom 202</w:t>
      </w:r>
      <w:r w:rsidR="0333BE1C" w:rsidRPr="3FE28A37">
        <w:rPr>
          <w:rFonts w:ascii="Calibri" w:eastAsia="Calibri" w:hAnsi="Calibri" w:cs="Calibri"/>
          <w:sz w:val="22"/>
          <w:szCs w:val="22"/>
        </w:rPr>
        <w:t>4</w:t>
      </w:r>
      <w:r w:rsidRPr="3FE28A37">
        <w:rPr>
          <w:rFonts w:ascii="Calibri" w:eastAsia="Calibri" w:hAnsi="Calibri" w:cs="Calibri"/>
          <w:sz w:val="22"/>
          <w:szCs w:val="22"/>
        </w:rPr>
        <w:t xml:space="preserve">. godine smanjen je broj nositelja u svim </w:t>
      </w:r>
      <w:r w:rsidR="03F751E6" w:rsidRPr="3FE28A37">
        <w:rPr>
          <w:rFonts w:ascii="Calibri" w:eastAsia="Calibri" w:hAnsi="Calibri" w:cs="Calibri"/>
          <w:sz w:val="22"/>
          <w:szCs w:val="22"/>
        </w:rPr>
        <w:t xml:space="preserve">starosnim </w:t>
      </w:r>
      <w:r w:rsidRPr="3FE28A37">
        <w:rPr>
          <w:rFonts w:ascii="Calibri" w:eastAsia="Calibri" w:hAnsi="Calibri" w:cs="Calibri"/>
          <w:sz w:val="22"/>
          <w:szCs w:val="22"/>
        </w:rPr>
        <w:t>kategorijama</w:t>
      </w:r>
      <w:r w:rsidR="00FF0B3A">
        <w:rPr>
          <w:rFonts w:ascii="Calibri" w:eastAsia="Calibri" w:hAnsi="Calibri" w:cs="Calibri"/>
          <w:sz w:val="22"/>
          <w:szCs w:val="22"/>
        </w:rPr>
        <w:t xml:space="preserve"> osim kategorije nositelja starijih od 65 godina</w:t>
      </w:r>
      <w:r w:rsidRPr="3FE28A37">
        <w:rPr>
          <w:rFonts w:ascii="Calibri" w:eastAsia="Calibri" w:hAnsi="Calibri" w:cs="Calibri"/>
          <w:sz w:val="22"/>
          <w:szCs w:val="22"/>
        </w:rPr>
        <w:t xml:space="preserve">. </w:t>
      </w:r>
    </w:p>
    <w:p w14:paraId="76EDC580" w14:textId="065AC8D7" w:rsidR="001F1510" w:rsidRPr="004E1FA3" w:rsidRDefault="30E9D4D1" w:rsidP="0A2FB26E">
      <w:pPr>
        <w:spacing w:after="120" w:line="288" w:lineRule="auto"/>
        <w:jc w:val="both"/>
        <w:rPr>
          <w:rFonts w:ascii="Calibri" w:eastAsia="Calibri" w:hAnsi="Calibri" w:cs="Calibri"/>
          <w:sz w:val="22"/>
          <w:szCs w:val="22"/>
        </w:rPr>
      </w:pPr>
      <w:r w:rsidRPr="0A2FB26E">
        <w:rPr>
          <w:rFonts w:ascii="Calibri" w:eastAsia="Calibri" w:hAnsi="Calibri" w:cs="Calibri"/>
          <w:sz w:val="22"/>
          <w:szCs w:val="22"/>
        </w:rPr>
        <w:t xml:space="preserve">Udio žena nositeljica poljoprivrednih gospodarstava </w:t>
      </w:r>
      <w:r w:rsidR="6803C4F7" w:rsidRPr="0A2FB26E">
        <w:rPr>
          <w:rFonts w:ascii="Calibri" w:eastAsia="Calibri" w:hAnsi="Calibri" w:cs="Calibri"/>
          <w:sz w:val="22"/>
          <w:szCs w:val="22"/>
        </w:rPr>
        <w:t>u 2024</w:t>
      </w:r>
      <w:r w:rsidR="635FD4E2" w:rsidRPr="0A2FB26E">
        <w:rPr>
          <w:rFonts w:ascii="Calibri" w:eastAsia="Calibri" w:hAnsi="Calibri" w:cs="Calibri"/>
          <w:sz w:val="22"/>
          <w:szCs w:val="22"/>
        </w:rPr>
        <w:t>.</w:t>
      </w:r>
      <w:r w:rsidR="6803C4F7" w:rsidRPr="0A2FB26E">
        <w:rPr>
          <w:rFonts w:ascii="Calibri" w:eastAsia="Calibri" w:hAnsi="Calibri" w:cs="Calibri"/>
          <w:sz w:val="22"/>
          <w:szCs w:val="22"/>
        </w:rPr>
        <w:t xml:space="preserve"> godini </w:t>
      </w:r>
      <w:r w:rsidRPr="0A2FB26E">
        <w:rPr>
          <w:rFonts w:ascii="Calibri" w:eastAsia="Calibri" w:hAnsi="Calibri" w:cs="Calibri"/>
          <w:sz w:val="22"/>
          <w:szCs w:val="22"/>
        </w:rPr>
        <w:t xml:space="preserve">bio je </w:t>
      </w:r>
      <w:r w:rsidR="082D5F9C" w:rsidRPr="0A2FB26E">
        <w:rPr>
          <w:rFonts w:ascii="Calibri" w:eastAsia="Calibri" w:hAnsi="Calibri" w:cs="Calibri"/>
          <w:sz w:val="22"/>
          <w:szCs w:val="22"/>
        </w:rPr>
        <w:t>2</w:t>
      </w:r>
      <w:r w:rsidR="03FE3446" w:rsidRPr="0A2FB26E">
        <w:rPr>
          <w:rFonts w:ascii="Calibri" w:eastAsia="Calibri" w:hAnsi="Calibri" w:cs="Calibri"/>
          <w:sz w:val="22"/>
          <w:szCs w:val="22"/>
        </w:rPr>
        <w:t>8,6</w:t>
      </w:r>
      <w:r w:rsidRPr="0A2FB26E">
        <w:rPr>
          <w:rFonts w:ascii="Calibri" w:eastAsia="Calibri" w:hAnsi="Calibri" w:cs="Calibri"/>
          <w:sz w:val="22"/>
          <w:szCs w:val="22"/>
        </w:rPr>
        <w:t>%.</w:t>
      </w:r>
      <w:r w:rsidR="3E6301EE" w:rsidRPr="0A2FB26E">
        <w:rPr>
          <w:rFonts w:ascii="Calibri" w:eastAsia="Calibri" w:hAnsi="Calibri" w:cs="Calibri"/>
          <w:sz w:val="22"/>
          <w:szCs w:val="22"/>
        </w:rPr>
        <w:t xml:space="preserve"> Najveći udio žena nositeljica poljoprivrednih gospodarstava je u Gradu Zagrebu</w:t>
      </w:r>
      <w:r w:rsidR="36C03E5A" w:rsidRPr="0A2FB26E">
        <w:rPr>
          <w:rFonts w:ascii="Calibri" w:eastAsia="Calibri" w:hAnsi="Calibri" w:cs="Calibri"/>
          <w:sz w:val="22"/>
          <w:szCs w:val="22"/>
        </w:rPr>
        <w:t xml:space="preserve"> (36,5%)</w:t>
      </w:r>
      <w:r w:rsidR="5CDD1030" w:rsidRPr="0A2FB26E">
        <w:rPr>
          <w:rFonts w:ascii="Calibri" w:eastAsia="Calibri" w:hAnsi="Calibri" w:cs="Calibri"/>
          <w:sz w:val="22"/>
          <w:szCs w:val="22"/>
        </w:rPr>
        <w:t xml:space="preserve"> što je</w:t>
      </w:r>
      <w:r w:rsidR="34E982B0" w:rsidRPr="0A2FB26E">
        <w:rPr>
          <w:rFonts w:ascii="Calibri" w:eastAsia="Calibri" w:hAnsi="Calibri" w:cs="Calibri"/>
          <w:sz w:val="22"/>
          <w:szCs w:val="22"/>
        </w:rPr>
        <w:t xml:space="preserve"> za 7,9 postotn</w:t>
      </w:r>
      <w:r w:rsidR="009026EF">
        <w:rPr>
          <w:rFonts w:ascii="Calibri" w:eastAsia="Calibri" w:hAnsi="Calibri" w:cs="Calibri"/>
          <w:sz w:val="22"/>
          <w:szCs w:val="22"/>
        </w:rPr>
        <w:t>ih</w:t>
      </w:r>
      <w:r w:rsidR="34E982B0" w:rsidRPr="0A2FB26E">
        <w:rPr>
          <w:rFonts w:ascii="Calibri" w:eastAsia="Calibri" w:hAnsi="Calibri" w:cs="Calibri"/>
          <w:sz w:val="22"/>
          <w:szCs w:val="22"/>
        </w:rPr>
        <w:t xml:space="preserve"> bod</w:t>
      </w:r>
      <w:r w:rsidR="009026EF">
        <w:rPr>
          <w:rFonts w:ascii="Calibri" w:eastAsia="Calibri" w:hAnsi="Calibri" w:cs="Calibri"/>
          <w:sz w:val="22"/>
          <w:szCs w:val="22"/>
        </w:rPr>
        <w:t>ov</w:t>
      </w:r>
      <w:r w:rsidR="34E982B0" w:rsidRPr="0A2FB26E">
        <w:rPr>
          <w:rFonts w:ascii="Calibri" w:eastAsia="Calibri" w:hAnsi="Calibri" w:cs="Calibri"/>
          <w:sz w:val="22"/>
          <w:szCs w:val="22"/>
        </w:rPr>
        <w:t xml:space="preserve">a više od hrvatskog </w:t>
      </w:r>
      <w:r w:rsidR="007349AB">
        <w:rPr>
          <w:rFonts w:ascii="Calibri" w:eastAsia="Calibri" w:hAnsi="Calibri" w:cs="Calibri"/>
          <w:sz w:val="22"/>
          <w:szCs w:val="22"/>
        </w:rPr>
        <w:t>prosjeka</w:t>
      </w:r>
      <w:r w:rsidR="36C03E5A" w:rsidRPr="0A2FB26E">
        <w:rPr>
          <w:rFonts w:ascii="Calibri" w:eastAsia="Calibri" w:hAnsi="Calibri" w:cs="Calibri"/>
          <w:sz w:val="22"/>
          <w:szCs w:val="22"/>
        </w:rPr>
        <w:t xml:space="preserve">. Ostale županije koje imaju veći udio žena nositeljica od </w:t>
      </w:r>
      <w:r w:rsidR="2A46ECA3" w:rsidRPr="0A2FB26E">
        <w:rPr>
          <w:rFonts w:ascii="Calibri" w:eastAsia="Calibri" w:hAnsi="Calibri" w:cs="Calibri"/>
          <w:sz w:val="22"/>
          <w:szCs w:val="22"/>
        </w:rPr>
        <w:t xml:space="preserve">ukupnog hrvatskog udjela su </w:t>
      </w:r>
      <w:r w:rsidR="65BFDDCF" w:rsidRPr="0A2FB26E">
        <w:rPr>
          <w:rFonts w:ascii="Calibri" w:eastAsia="Calibri" w:hAnsi="Calibri" w:cs="Calibri"/>
          <w:sz w:val="22"/>
          <w:szCs w:val="22"/>
        </w:rPr>
        <w:t xml:space="preserve">Ličko-senjska (33,6%), </w:t>
      </w:r>
      <w:r w:rsidR="3861EF80" w:rsidRPr="0A2FB26E">
        <w:rPr>
          <w:rFonts w:ascii="Calibri" w:eastAsia="Calibri" w:hAnsi="Calibri" w:cs="Calibri"/>
          <w:sz w:val="22"/>
          <w:szCs w:val="22"/>
        </w:rPr>
        <w:t>Zagrebačka (33,3%), Varaždinska (32,</w:t>
      </w:r>
      <w:r w:rsidR="005D6EB1">
        <w:rPr>
          <w:rFonts w:ascii="Calibri" w:eastAsia="Calibri" w:hAnsi="Calibri" w:cs="Calibri"/>
          <w:sz w:val="22"/>
          <w:szCs w:val="22"/>
        </w:rPr>
        <w:t>7</w:t>
      </w:r>
      <w:r w:rsidR="3861EF80" w:rsidRPr="0A2FB26E">
        <w:rPr>
          <w:rFonts w:ascii="Calibri" w:eastAsia="Calibri" w:hAnsi="Calibri" w:cs="Calibri"/>
          <w:sz w:val="22"/>
          <w:szCs w:val="22"/>
        </w:rPr>
        <w:t xml:space="preserve">%), </w:t>
      </w:r>
      <w:r w:rsidR="6E886113" w:rsidRPr="0A2FB26E">
        <w:rPr>
          <w:rFonts w:ascii="Calibri" w:eastAsia="Calibri" w:hAnsi="Calibri" w:cs="Calibri"/>
          <w:sz w:val="22"/>
          <w:szCs w:val="22"/>
        </w:rPr>
        <w:t>Koprivničko-križevačka (32,4%), B</w:t>
      </w:r>
      <w:r w:rsidR="186E29B8" w:rsidRPr="0A2FB26E">
        <w:rPr>
          <w:rFonts w:ascii="Calibri" w:eastAsia="Calibri" w:hAnsi="Calibri" w:cs="Calibri"/>
          <w:sz w:val="22"/>
          <w:szCs w:val="22"/>
        </w:rPr>
        <w:t>jelovarsko-bilogorska (32,3%), Međimurska (32,1%)</w:t>
      </w:r>
      <w:r w:rsidR="226F6465" w:rsidRPr="0A2FB26E">
        <w:rPr>
          <w:rFonts w:ascii="Calibri" w:eastAsia="Calibri" w:hAnsi="Calibri" w:cs="Calibri"/>
          <w:sz w:val="22"/>
          <w:szCs w:val="22"/>
        </w:rPr>
        <w:t xml:space="preserve">, </w:t>
      </w:r>
      <w:r w:rsidR="001D2DEF">
        <w:rPr>
          <w:rFonts w:ascii="Calibri" w:eastAsia="Calibri" w:hAnsi="Calibri" w:cs="Calibri"/>
          <w:sz w:val="22"/>
          <w:szCs w:val="22"/>
        </w:rPr>
        <w:t xml:space="preserve">Primorsko-goranska (31,3%), </w:t>
      </w:r>
      <w:r w:rsidR="008C20C1" w:rsidRPr="0A2FB26E">
        <w:rPr>
          <w:rFonts w:ascii="Calibri" w:eastAsia="Calibri" w:hAnsi="Calibri" w:cs="Calibri"/>
          <w:sz w:val="22"/>
          <w:szCs w:val="22"/>
        </w:rPr>
        <w:t xml:space="preserve">te Krapinsko-zagorska </w:t>
      </w:r>
      <w:r w:rsidR="008C20C1">
        <w:rPr>
          <w:rFonts w:ascii="Calibri" w:eastAsia="Calibri" w:hAnsi="Calibri" w:cs="Calibri"/>
          <w:sz w:val="22"/>
          <w:szCs w:val="22"/>
        </w:rPr>
        <w:t xml:space="preserve">i </w:t>
      </w:r>
      <w:r w:rsidR="226F6465" w:rsidRPr="0A2FB26E">
        <w:rPr>
          <w:rFonts w:ascii="Calibri" w:eastAsia="Calibri" w:hAnsi="Calibri" w:cs="Calibri"/>
          <w:sz w:val="22"/>
          <w:szCs w:val="22"/>
        </w:rPr>
        <w:t>Sisačko-moslavačka (</w:t>
      </w:r>
      <w:r w:rsidR="008C20C1">
        <w:rPr>
          <w:rFonts w:ascii="Calibri" w:eastAsia="Calibri" w:hAnsi="Calibri" w:cs="Calibri"/>
          <w:sz w:val="22"/>
          <w:szCs w:val="22"/>
        </w:rPr>
        <w:t xml:space="preserve">obje </w:t>
      </w:r>
      <w:r w:rsidR="226F6465" w:rsidRPr="0A2FB26E">
        <w:rPr>
          <w:rFonts w:ascii="Calibri" w:eastAsia="Calibri" w:hAnsi="Calibri" w:cs="Calibri"/>
          <w:sz w:val="22"/>
          <w:szCs w:val="22"/>
        </w:rPr>
        <w:t>29,7%).</w:t>
      </w:r>
    </w:p>
    <w:p w14:paraId="1ABEAF98" w14:textId="7A4272EF" w:rsidR="001F1510" w:rsidRPr="008402E5" w:rsidRDefault="3CBDA91B" w:rsidP="736227E9">
      <w:pPr>
        <w:spacing w:after="120" w:line="288" w:lineRule="auto"/>
        <w:jc w:val="both"/>
        <w:rPr>
          <w:rFonts w:ascii="Calibri" w:hAnsi="Calibri" w:cs="Calibri"/>
          <w:sz w:val="22"/>
          <w:szCs w:val="22"/>
        </w:rPr>
      </w:pPr>
      <w:r w:rsidRPr="736227E9">
        <w:rPr>
          <w:rFonts w:ascii="Calibri" w:hAnsi="Calibri" w:cs="Calibri"/>
          <w:sz w:val="22"/>
          <w:szCs w:val="22"/>
        </w:rPr>
        <w:t>Najveći broj nositelja</w:t>
      </w:r>
      <w:r w:rsidR="325690D7" w:rsidRPr="736227E9">
        <w:rPr>
          <w:rFonts w:ascii="Calibri" w:hAnsi="Calibri" w:cs="Calibri"/>
          <w:sz w:val="22"/>
          <w:szCs w:val="22"/>
        </w:rPr>
        <w:t>/odgovornih osoba</w:t>
      </w:r>
      <w:r w:rsidRPr="736227E9">
        <w:rPr>
          <w:rFonts w:ascii="Calibri" w:hAnsi="Calibri" w:cs="Calibri"/>
          <w:sz w:val="22"/>
          <w:szCs w:val="22"/>
        </w:rPr>
        <w:t xml:space="preserve"> ima srednju stručnu spremu (</w:t>
      </w:r>
      <w:r w:rsidR="1C1C439F" w:rsidRPr="736227E9">
        <w:rPr>
          <w:rFonts w:ascii="Calibri" w:hAnsi="Calibri" w:cs="Calibri"/>
          <w:sz w:val="22"/>
          <w:szCs w:val="22"/>
        </w:rPr>
        <w:t>39</w:t>
      </w:r>
      <w:r w:rsidR="201B38DD" w:rsidRPr="736227E9">
        <w:rPr>
          <w:rFonts w:ascii="Calibri" w:hAnsi="Calibri" w:cs="Calibri"/>
          <w:sz w:val="22"/>
          <w:szCs w:val="22"/>
        </w:rPr>
        <w:t>,6</w:t>
      </w:r>
      <w:r w:rsidRPr="736227E9">
        <w:rPr>
          <w:rFonts w:ascii="Calibri" w:hAnsi="Calibri" w:cs="Calibri"/>
          <w:sz w:val="22"/>
          <w:szCs w:val="22"/>
        </w:rPr>
        <w:t>%). Udio nositelja</w:t>
      </w:r>
      <w:r w:rsidR="325690D7" w:rsidRPr="736227E9">
        <w:rPr>
          <w:rFonts w:ascii="Calibri" w:hAnsi="Calibri" w:cs="Calibri"/>
          <w:sz w:val="22"/>
          <w:szCs w:val="22"/>
        </w:rPr>
        <w:t>/odgovornih osoba</w:t>
      </w:r>
      <w:r w:rsidRPr="736227E9">
        <w:rPr>
          <w:rFonts w:ascii="Calibri" w:hAnsi="Calibri" w:cs="Calibri"/>
          <w:sz w:val="22"/>
          <w:szCs w:val="22"/>
        </w:rPr>
        <w:t xml:space="preserve"> s visokoškolskim obrazovanjem u ukupnom broju nositelja iznosi </w:t>
      </w:r>
      <w:r w:rsidR="1C1C439F" w:rsidRPr="736227E9">
        <w:rPr>
          <w:rFonts w:ascii="Calibri" w:hAnsi="Calibri" w:cs="Calibri"/>
          <w:sz w:val="22"/>
          <w:szCs w:val="22"/>
        </w:rPr>
        <w:t>9</w:t>
      </w:r>
      <w:r w:rsidR="1D328B59" w:rsidRPr="736227E9">
        <w:rPr>
          <w:rFonts w:ascii="Calibri" w:hAnsi="Calibri" w:cs="Calibri"/>
          <w:sz w:val="22"/>
          <w:szCs w:val="22"/>
        </w:rPr>
        <w:t>,6</w:t>
      </w:r>
      <w:r w:rsidRPr="736227E9">
        <w:rPr>
          <w:rFonts w:ascii="Calibri" w:hAnsi="Calibri" w:cs="Calibri"/>
          <w:sz w:val="22"/>
          <w:szCs w:val="22"/>
        </w:rPr>
        <w:t xml:space="preserve">%, </w:t>
      </w:r>
      <w:r w:rsidR="1C1C439F" w:rsidRPr="736227E9">
        <w:rPr>
          <w:rFonts w:ascii="Calibri" w:hAnsi="Calibri" w:cs="Calibri"/>
          <w:sz w:val="22"/>
          <w:szCs w:val="22"/>
        </w:rPr>
        <w:t>a</w:t>
      </w:r>
      <w:r w:rsidR="1C1C439F" w:rsidRPr="736227E9">
        <w:rPr>
          <w:rFonts w:ascii="Calibri" w:hAnsi="Calibri" w:cs="Calibri"/>
          <w:color w:val="A6A6A6" w:themeColor="background1" w:themeShade="A6"/>
          <w:sz w:val="22"/>
          <w:szCs w:val="22"/>
        </w:rPr>
        <w:t xml:space="preserve"> </w:t>
      </w:r>
      <w:r w:rsidR="1C1C439F" w:rsidRPr="736227E9">
        <w:rPr>
          <w:rFonts w:ascii="Calibri" w:hAnsi="Calibri" w:cs="Calibri"/>
          <w:sz w:val="22"/>
          <w:szCs w:val="22"/>
        </w:rPr>
        <w:t>ovo je obrazovna</w:t>
      </w:r>
      <w:r w:rsidRPr="736227E9">
        <w:rPr>
          <w:rFonts w:ascii="Calibri" w:hAnsi="Calibri" w:cs="Calibri"/>
          <w:sz w:val="22"/>
          <w:szCs w:val="22"/>
        </w:rPr>
        <w:t xml:space="preserve"> </w:t>
      </w:r>
      <w:r w:rsidR="1C1C439F" w:rsidRPr="736227E9">
        <w:rPr>
          <w:rFonts w:ascii="Calibri" w:hAnsi="Calibri" w:cs="Calibri"/>
          <w:sz w:val="22"/>
          <w:szCs w:val="22"/>
        </w:rPr>
        <w:t xml:space="preserve">kategorija </w:t>
      </w:r>
      <w:r w:rsidRPr="736227E9">
        <w:rPr>
          <w:rFonts w:ascii="Calibri" w:hAnsi="Calibri" w:cs="Calibri"/>
          <w:sz w:val="22"/>
          <w:szCs w:val="22"/>
        </w:rPr>
        <w:t xml:space="preserve">koja bilježi najveću pozitivnu stopu promjene. </w:t>
      </w:r>
    </w:p>
    <w:p w14:paraId="502C2133" w14:textId="5A08C68F" w:rsidR="736227E9" w:rsidRDefault="736227E9" w:rsidP="736227E9">
      <w:pPr>
        <w:spacing w:after="120" w:line="288" w:lineRule="auto"/>
        <w:jc w:val="both"/>
        <w:rPr>
          <w:rFonts w:ascii="Calibri" w:hAnsi="Calibri" w:cs="Calibri"/>
          <w:sz w:val="22"/>
          <w:szCs w:val="22"/>
        </w:rPr>
      </w:pPr>
    </w:p>
    <w:p w14:paraId="01C76DCD" w14:textId="77777777" w:rsidR="008402E5" w:rsidRDefault="008402E5" w:rsidP="736227E9">
      <w:pPr>
        <w:spacing w:after="120" w:line="288" w:lineRule="auto"/>
        <w:jc w:val="both"/>
        <w:rPr>
          <w:rFonts w:ascii="Calibri" w:hAnsi="Calibri" w:cs="Calibri"/>
          <w:sz w:val="22"/>
          <w:szCs w:val="22"/>
        </w:rPr>
      </w:pPr>
    </w:p>
    <w:p w14:paraId="5E31C39C" w14:textId="77777777" w:rsidR="008402E5" w:rsidRDefault="008402E5" w:rsidP="736227E9">
      <w:pPr>
        <w:spacing w:after="120" w:line="288" w:lineRule="auto"/>
        <w:jc w:val="both"/>
        <w:rPr>
          <w:rFonts w:ascii="Calibri" w:hAnsi="Calibri" w:cs="Calibri"/>
          <w:sz w:val="22"/>
          <w:szCs w:val="22"/>
        </w:rPr>
      </w:pPr>
    </w:p>
    <w:p w14:paraId="174A06B6" w14:textId="320F078E" w:rsidR="002E5DC7" w:rsidRDefault="2B171A08" w:rsidP="736227E9">
      <w:pPr>
        <w:spacing w:after="120" w:line="288" w:lineRule="auto"/>
        <w:jc w:val="both"/>
        <w:rPr>
          <w:rFonts w:ascii="Calibri" w:eastAsia="SimSun" w:hAnsi="Calibri" w:cs="Calibri"/>
          <w:i/>
          <w:iCs/>
          <w:sz w:val="22"/>
          <w:szCs w:val="22"/>
        </w:rPr>
      </w:pPr>
      <w:r w:rsidRPr="736227E9">
        <w:rPr>
          <w:rFonts w:ascii="Calibri" w:eastAsia="SimSun" w:hAnsi="Calibri" w:cs="Calibri"/>
          <w:i/>
          <w:iCs/>
          <w:sz w:val="22"/>
          <w:szCs w:val="22"/>
        </w:rPr>
        <w:lastRenderedPageBreak/>
        <w:t xml:space="preserve">Graf </w:t>
      </w:r>
      <w:r w:rsidR="0009626B">
        <w:rPr>
          <w:rFonts w:ascii="Calibri" w:eastAsia="SimSun" w:hAnsi="Calibri" w:cs="Calibri"/>
          <w:i/>
          <w:iCs/>
          <w:sz w:val="22"/>
          <w:szCs w:val="22"/>
        </w:rPr>
        <w:t>8</w:t>
      </w:r>
      <w:r w:rsidRPr="736227E9">
        <w:rPr>
          <w:rFonts w:ascii="Calibri" w:eastAsia="SimSun" w:hAnsi="Calibri" w:cs="Calibri"/>
          <w:i/>
          <w:iCs/>
          <w:sz w:val="22"/>
          <w:szCs w:val="22"/>
        </w:rPr>
        <w:t>. Struktura poljoprivrednika prema stručnoj spremi, 202</w:t>
      </w:r>
      <w:r w:rsidR="66BEAFF5" w:rsidRPr="736227E9">
        <w:rPr>
          <w:rFonts w:ascii="Calibri" w:eastAsia="SimSun" w:hAnsi="Calibri" w:cs="Calibri"/>
          <w:i/>
          <w:iCs/>
          <w:sz w:val="22"/>
          <w:szCs w:val="22"/>
        </w:rPr>
        <w:t>4</w:t>
      </w:r>
      <w:r w:rsidRPr="736227E9">
        <w:rPr>
          <w:rFonts w:ascii="Calibri" w:eastAsia="SimSun" w:hAnsi="Calibri" w:cs="Calibri"/>
          <w:i/>
          <w:iCs/>
          <w:sz w:val="22"/>
          <w:szCs w:val="22"/>
        </w:rPr>
        <w:t>. godini</w:t>
      </w:r>
    </w:p>
    <w:p w14:paraId="4B5A218A" w14:textId="77777777" w:rsidR="00A42829" w:rsidRPr="00A42829" w:rsidRDefault="00A42829" w:rsidP="736227E9">
      <w:pPr>
        <w:spacing w:after="120" w:line="288" w:lineRule="auto"/>
        <w:jc w:val="both"/>
        <w:rPr>
          <w:rFonts w:ascii="Calibri" w:eastAsia="SimSun" w:hAnsi="Calibri" w:cs="Calibri"/>
          <w:sz w:val="18"/>
          <w:szCs w:val="18"/>
        </w:rPr>
      </w:pPr>
    </w:p>
    <w:p w14:paraId="3FE2AB86" w14:textId="080B40E9" w:rsidR="005E3F12" w:rsidRPr="00A42829" w:rsidRDefault="0027188F" w:rsidP="00A42829">
      <w:pPr>
        <w:spacing w:after="120" w:line="288" w:lineRule="auto"/>
        <w:jc w:val="center"/>
        <w:rPr>
          <w:rFonts w:ascii="Calibri" w:hAnsi="Calibri" w:cs="Calibri"/>
          <w:sz w:val="22"/>
          <w:szCs w:val="22"/>
        </w:rPr>
      </w:pPr>
      <w:r>
        <w:rPr>
          <w:rFonts w:ascii="Calibri" w:hAnsi="Calibri" w:cs="Calibri"/>
          <w:noProof/>
          <w:sz w:val="22"/>
          <w:szCs w:val="22"/>
        </w:rPr>
        <w:drawing>
          <wp:inline distT="0" distB="0" distL="0" distR="0" wp14:anchorId="0B201DE7" wp14:editId="05F377E7">
            <wp:extent cx="4359910" cy="2446483"/>
            <wp:effectExtent l="0" t="0" r="2540" b="0"/>
            <wp:docPr id="452659025"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3692" cy="2454216"/>
                    </a:xfrm>
                    <a:prstGeom prst="rect">
                      <a:avLst/>
                    </a:prstGeom>
                    <a:noFill/>
                  </pic:spPr>
                </pic:pic>
              </a:graphicData>
            </a:graphic>
          </wp:inline>
        </w:drawing>
      </w:r>
    </w:p>
    <w:p w14:paraId="549B5C51" w14:textId="60411A60" w:rsidR="005E3F12" w:rsidRPr="00A174B5" w:rsidRDefault="3128B445" w:rsidP="3FE28A37">
      <w:pPr>
        <w:spacing w:after="120" w:line="288" w:lineRule="auto"/>
        <w:jc w:val="both"/>
        <w:rPr>
          <w:rFonts w:ascii="Calibri" w:eastAsia="SimSun" w:hAnsi="Calibri" w:cs="Calibri"/>
          <w:sz w:val="20"/>
          <w:szCs w:val="20"/>
        </w:rPr>
      </w:pPr>
      <w:r w:rsidRPr="3FE28A37">
        <w:rPr>
          <w:rFonts w:ascii="Calibri" w:eastAsia="SimSun" w:hAnsi="Calibri" w:cs="Calibri"/>
          <w:sz w:val="20"/>
          <w:szCs w:val="20"/>
        </w:rPr>
        <w:t xml:space="preserve">(izvor: </w:t>
      </w:r>
      <w:r w:rsidR="3F6F4F9E" w:rsidRPr="3FE28A37">
        <w:rPr>
          <w:rFonts w:ascii="Calibri" w:eastAsia="SimSun" w:hAnsi="Calibri" w:cs="Calibri"/>
          <w:sz w:val="20"/>
          <w:szCs w:val="20"/>
        </w:rPr>
        <w:t>APPRRR</w:t>
      </w:r>
      <w:r w:rsidRPr="3FE28A37">
        <w:rPr>
          <w:rFonts w:ascii="Calibri" w:eastAsia="SimSun" w:hAnsi="Calibri" w:cs="Calibri"/>
          <w:sz w:val="20"/>
          <w:szCs w:val="20"/>
        </w:rPr>
        <w:t xml:space="preserve">; obrada: </w:t>
      </w:r>
      <w:r w:rsidR="2159F61E" w:rsidRPr="3FE28A37">
        <w:rPr>
          <w:rFonts w:ascii="Calibri" w:eastAsia="SimSun" w:hAnsi="Calibri" w:cs="Calibri"/>
          <w:sz w:val="20"/>
          <w:szCs w:val="20"/>
        </w:rPr>
        <w:t>Ministarstvo poljoprivrede, šumarstva i ribarstva</w:t>
      </w:r>
      <w:r w:rsidRPr="3FE28A37">
        <w:rPr>
          <w:rFonts w:ascii="Calibri" w:eastAsia="SimSun" w:hAnsi="Calibri" w:cs="Calibri"/>
          <w:sz w:val="20"/>
          <w:szCs w:val="20"/>
        </w:rPr>
        <w:t>)</w:t>
      </w:r>
    </w:p>
    <w:p w14:paraId="67316DC2" w14:textId="77777777" w:rsidR="00025FD1" w:rsidRPr="00A174B5" w:rsidRDefault="00025FD1" w:rsidP="00787941">
      <w:pPr>
        <w:spacing w:after="120" w:line="288" w:lineRule="auto"/>
        <w:jc w:val="both"/>
        <w:rPr>
          <w:rFonts w:ascii="Calibri" w:hAnsi="Calibri" w:cs="Calibri"/>
          <w:sz w:val="22"/>
          <w:szCs w:val="22"/>
        </w:rPr>
      </w:pPr>
    </w:p>
    <w:p w14:paraId="0C9438B5" w14:textId="77777777" w:rsidR="00713B24" w:rsidRPr="00A174B5" w:rsidRDefault="56F4A9DA" w:rsidP="008C5247">
      <w:pPr>
        <w:pStyle w:val="Naslov3"/>
      </w:pPr>
      <w:bookmarkStart w:id="74" w:name="_Toc24403354"/>
      <w:bookmarkStart w:id="75" w:name="_Toc89018305"/>
      <w:bookmarkStart w:id="76" w:name="_Toc111812861"/>
      <w:bookmarkStart w:id="77" w:name="_Toc206668511"/>
      <w:r w:rsidRPr="1F4C79DD">
        <w:t>2</w:t>
      </w:r>
      <w:r w:rsidR="6B858017" w:rsidRPr="1F4C79DD">
        <w:t>.2</w:t>
      </w:r>
      <w:r w:rsidR="261B7BBD" w:rsidRPr="1F4C79DD">
        <w:t>.2. Poljoprivredno zemljište</w:t>
      </w:r>
      <w:bookmarkEnd w:id="74"/>
      <w:bookmarkEnd w:id="75"/>
      <w:bookmarkEnd w:id="76"/>
      <w:bookmarkEnd w:id="77"/>
    </w:p>
    <w:p w14:paraId="2D50362C" w14:textId="6FC1EA1A" w:rsidR="00713B24" w:rsidRPr="00A174B5" w:rsidRDefault="7170A227" w:rsidP="0A2FB26E">
      <w:pPr>
        <w:spacing w:after="120" w:line="288" w:lineRule="auto"/>
        <w:jc w:val="both"/>
        <w:rPr>
          <w:rFonts w:ascii="Calibri" w:eastAsia="SimSun" w:hAnsi="Calibri" w:cs="Calibri"/>
          <w:color w:val="000000" w:themeColor="text1"/>
          <w:sz w:val="22"/>
          <w:szCs w:val="22"/>
        </w:rPr>
      </w:pPr>
      <w:r w:rsidRPr="736227E9">
        <w:rPr>
          <w:rFonts w:ascii="Calibri" w:eastAsia="SimSun" w:hAnsi="Calibri" w:cs="Calibri"/>
          <w:color w:val="000000" w:themeColor="text1"/>
          <w:sz w:val="22"/>
          <w:szCs w:val="22"/>
        </w:rPr>
        <w:t>Prema podacima DZS-a, u</w:t>
      </w:r>
      <w:r w:rsidR="34321E91" w:rsidRPr="736227E9">
        <w:rPr>
          <w:rFonts w:ascii="Calibri" w:eastAsia="SimSun" w:hAnsi="Calibri" w:cs="Calibri"/>
          <w:color w:val="000000" w:themeColor="text1"/>
          <w:sz w:val="22"/>
          <w:szCs w:val="22"/>
        </w:rPr>
        <w:t xml:space="preserve"> 202</w:t>
      </w:r>
      <w:r w:rsidR="440BDE31" w:rsidRPr="736227E9">
        <w:rPr>
          <w:rFonts w:ascii="Calibri" w:eastAsia="SimSun" w:hAnsi="Calibri" w:cs="Calibri"/>
          <w:color w:val="000000" w:themeColor="text1"/>
          <w:sz w:val="22"/>
          <w:szCs w:val="22"/>
        </w:rPr>
        <w:t>4</w:t>
      </w:r>
      <w:r w:rsidR="412202DE" w:rsidRPr="736227E9">
        <w:rPr>
          <w:rFonts w:ascii="Calibri" w:eastAsia="SimSun" w:hAnsi="Calibri" w:cs="Calibri"/>
          <w:color w:val="000000" w:themeColor="text1"/>
          <w:sz w:val="22"/>
          <w:szCs w:val="22"/>
        </w:rPr>
        <w:t xml:space="preserve">. godini u Hrvatskoj je korišteno </w:t>
      </w:r>
      <w:r w:rsidR="2220A542" w:rsidRPr="736227E9">
        <w:rPr>
          <w:rFonts w:ascii="Calibri" w:eastAsia="SimSun" w:hAnsi="Calibri" w:cs="Calibri"/>
          <w:color w:val="000000" w:themeColor="text1"/>
          <w:sz w:val="22"/>
          <w:szCs w:val="22"/>
        </w:rPr>
        <w:t>1.4</w:t>
      </w:r>
      <w:r w:rsidR="4BBF2414" w:rsidRPr="736227E9">
        <w:rPr>
          <w:rFonts w:ascii="Calibri" w:eastAsia="SimSun" w:hAnsi="Calibri" w:cs="Calibri"/>
          <w:color w:val="000000" w:themeColor="text1"/>
          <w:sz w:val="22"/>
          <w:szCs w:val="22"/>
        </w:rPr>
        <w:t>67</w:t>
      </w:r>
      <w:r w:rsidR="2220A542" w:rsidRPr="736227E9">
        <w:rPr>
          <w:rFonts w:ascii="Calibri" w:eastAsia="SimSun" w:hAnsi="Calibri" w:cs="Calibri"/>
          <w:color w:val="000000" w:themeColor="text1"/>
          <w:sz w:val="22"/>
          <w:szCs w:val="22"/>
        </w:rPr>
        <w:t>.</w:t>
      </w:r>
      <w:r w:rsidR="48BFE609" w:rsidRPr="736227E9">
        <w:rPr>
          <w:rFonts w:ascii="Calibri" w:eastAsia="SimSun" w:hAnsi="Calibri" w:cs="Calibri"/>
          <w:color w:val="000000" w:themeColor="text1"/>
          <w:sz w:val="22"/>
          <w:szCs w:val="22"/>
        </w:rPr>
        <w:t>925</w:t>
      </w:r>
      <w:r w:rsidR="2220A542" w:rsidRPr="736227E9">
        <w:rPr>
          <w:rFonts w:ascii="Calibri" w:eastAsia="SimSun" w:hAnsi="Calibri" w:cs="Calibri"/>
          <w:color w:val="000000" w:themeColor="text1"/>
          <w:sz w:val="22"/>
          <w:szCs w:val="22"/>
        </w:rPr>
        <w:t xml:space="preserve"> </w:t>
      </w:r>
      <w:r w:rsidR="412202DE" w:rsidRPr="736227E9">
        <w:rPr>
          <w:rFonts w:ascii="Calibri" w:eastAsia="SimSun" w:hAnsi="Calibri" w:cs="Calibri"/>
          <w:color w:val="000000" w:themeColor="text1"/>
          <w:sz w:val="22"/>
          <w:szCs w:val="22"/>
        </w:rPr>
        <w:t xml:space="preserve">ha poljoprivrednog zemljišta. </w:t>
      </w:r>
      <w:r w:rsidR="55BCE6E7" w:rsidRPr="736227E9">
        <w:rPr>
          <w:rFonts w:ascii="Calibri" w:eastAsia="SimSun" w:hAnsi="Calibri" w:cs="Calibri"/>
          <w:color w:val="000000" w:themeColor="text1"/>
          <w:sz w:val="22"/>
          <w:szCs w:val="22"/>
        </w:rPr>
        <w:t>N</w:t>
      </w:r>
      <w:r w:rsidR="412202DE" w:rsidRPr="736227E9">
        <w:rPr>
          <w:rFonts w:ascii="Calibri" w:eastAsia="SimSun" w:hAnsi="Calibri" w:cs="Calibri"/>
          <w:color w:val="000000" w:themeColor="text1"/>
          <w:sz w:val="22"/>
          <w:szCs w:val="22"/>
        </w:rPr>
        <w:t>ajzastupljenije su oranice i vrtovi</w:t>
      </w:r>
      <w:r w:rsidR="2B7740F7" w:rsidRPr="736227E9">
        <w:rPr>
          <w:rFonts w:ascii="Calibri" w:eastAsia="SimSun" w:hAnsi="Calibri" w:cs="Calibri"/>
          <w:color w:val="000000" w:themeColor="text1"/>
          <w:sz w:val="22"/>
          <w:szCs w:val="22"/>
        </w:rPr>
        <w:t xml:space="preserve"> te </w:t>
      </w:r>
      <w:r w:rsidR="412202DE" w:rsidRPr="736227E9">
        <w:rPr>
          <w:rFonts w:ascii="Calibri" w:eastAsia="SimSun" w:hAnsi="Calibri" w:cs="Calibri"/>
          <w:color w:val="000000" w:themeColor="text1"/>
          <w:sz w:val="22"/>
          <w:szCs w:val="22"/>
        </w:rPr>
        <w:t xml:space="preserve">trajni travnjaci. </w:t>
      </w:r>
    </w:p>
    <w:p w14:paraId="35CBCCDB" w14:textId="77777777" w:rsidR="007E5CB8" w:rsidRPr="007E5CB8" w:rsidRDefault="007E5CB8" w:rsidP="0A2FB26E">
      <w:pPr>
        <w:spacing w:after="120" w:line="288" w:lineRule="auto"/>
        <w:jc w:val="both"/>
        <w:rPr>
          <w:rFonts w:ascii="Calibri" w:eastAsia="SimSun" w:hAnsi="Calibri" w:cs="Calibri"/>
          <w:color w:val="000000" w:themeColor="text1"/>
          <w:sz w:val="22"/>
          <w:szCs w:val="22"/>
        </w:rPr>
      </w:pPr>
    </w:p>
    <w:p w14:paraId="65DE713C" w14:textId="2128F0D3" w:rsidR="00175E73" w:rsidRPr="00A174B5" w:rsidRDefault="60C4F0FA" w:rsidP="0A2FB26E">
      <w:pPr>
        <w:spacing w:after="120" w:line="288" w:lineRule="auto"/>
        <w:jc w:val="both"/>
        <w:rPr>
          <w:rFonts w:ascii="Calibri" w:eastAsia="SimSun" w:hAnsi="Calibri" w:cs="Calibri"/>
          <w:i/>
          <w:iCs/>
          <w:color w:val="000000" w:themeColor="text1"/>
          <w:sz w:val="22"/>
          <w:szCs w:val="22"/>
        </w:rPr>
      </w:pPr>
      <w:r w:rsidRPr="0A2FB26E">
        <w:rPr>
          <w:rFonts w:ascii="Calibri" w:eastAsia="SimSun" w:hAnsi="Calibri" w:cs="Calibri"/>
          <w:i/>
          <w:iCs/>
          <w:color w:val="000000" w:themeColor="text1"/>
          <w:sz w:val="22"/>
          <w:szCs w:val="22"/>
        </w:rPr>
        <w:t xml:space="preserve">Graf </w:t>
      </w:r>
      <w:r w:rsidR="002A5006">
        <w:rPr>
          <w:rFonts w:ascii="Calibri" w:eastAsia="SimSun" w:hAnsi="Calibri" w:cs="Calibri"/>
          <w:i/>
          <w:iCs/>
          <w:color w:val="000000" w:themeColor="text1"/>
          <w:sz w:val="22"/>
          <w:szCs w:val="22"/>
        </w:rPr>
        <w:t>9</w:t>
      </w:r>
      <w:r w:rsidRPr="0A2FB26E">
        <w:rPr>
          <w:rFonts w:ascii="Calibri" w:eastAsia="SimSun" w:hAnsi="Calibri" w:cs="Calibri"/>
          <w:i/>
          <w:iCs/>
          <w:color w:val="000000" w:themeColor="text1"/>
          <w:sz w:val="22"/>
          <w:szCs w:val="22"/>
        </w:rPr>
        <w:t>.</w:t>
      </w:r>
      <w:r w:rsidRPr="0A2FB26E">
        <w:rPr>
          <w:rFonts w:ascii="Calibri" w:hAnsi="Calibri" w:cs="Calibri"/>
          <w:i/>
          <w:iCs/>
          <w:color w:val="000000" w:themeColor="text1"/>
          <w:sz w:val="22"/>
          <w:szCs w:val="22"/>
        </w:rPr>
        <w:t xml:space="preserve"> </w:t>
      </w:r>
      <w:r w:rsidRPr="0A2FB26E">
        <w:rPr>
          <w:rFonts w:ascii="Calibri" w:eastAsia="SimSun" w:hAnsi="Calibri" w:cs="Calibri"/>
          <w:i/>
          <w:iCs/>
          <w:color w:val="000000" w:themeColor="text1"/>
          <w:sz w:val="22"/>
          <w:szCs w:val="22"/>
        </w:rPr>
        <w:t xml:space="preserve">Struktura korištenog </w:t>
      </w:r>
      <w:r w:rsidR="32E33697" w:rsidRPr="0A2FB26E">
        <w:rPr>
          <w:rFonts w:ascii="Calibri" w:eastAsia="SimSun" w:hAnsi="Calibri" w:cs="Calibri"/>
          <w:i/>
          <w:iCs/>
          <w:color w:val="000000" w:themeColor="text1"/>
          <w:sz w:val="22"/>
          <w:szCs w:val="22"/>
        </w:rPr>
        <w:t>poljoprivrednog zemljišta u 202</w:t>
      </w:r>
      <w:r w:rsidR="36E6D9FE" w:rsidRPr="0A2FB26E">
        <w:rPr>
          <w:rFonts w:ascii="Calibri" w:eastAsia="SimSun" w:hAnsi="Calibri" w:cs="Calibri"/>
          <w:i/>
          <w:iCs/>
          <w:color w:val="000000" w:themeColor="text1"/>
          <w:sz w:val="22"/>
          <w:szCs w:val="22"/>
        </w:rPr>
        <w:t>4</w:t>
      </w:r>
      <w:r w:rsidRPr="0A2FB26E">
        <w:rPr>
          <w:rFonts w:ascii="Calibri" w:eastAsia="SimSun" w:hAnsi="Calibri" w:cs="Calibri"/>
          <w:i/>
          <w:iCs/>
          <w:color w:val="000000" w:themeColor="text1"/>
          <w:sz w:val="22"/>
          <w:szCs w:val="22"/>
        </w:rPr>
        <w:t xml:space="preserve">. godini </w:t>
      </w:r>
    </w:p>
    <w:p w14:paraId="21AAE96F" w14:textId="36E85FF1" w:rsidR="006C6803" w:rsidRPr="006914A7" w:rsidRDefault="006C6803" w:rsidP="006914A7">
      <w:pPr>
        <w:spacing w:after="120" w:line="288" w:lineRule="auto"/>
        <w:rPr>
          <w:rFonts w:ascii="Calibri" w:eastAsia="SimSun" w:hAnsi="Calibri" w:cs="Calibri"/>
          <w:noProof/>
          <w:color w:val="000000" w:themeColor="text1"/>
          <w:sz w:val="18"/>
          <w:szCs w:val="18"/>
        </w:rPr>
      </w:pPr>
      <w:bookmarkStart w:id="78" w:name="_Toc400616651"/>
      <w:bookmarkStart w:id="79" w:name="_Toc401142564"/>
      <w:bookmarkStart w:id="80" w:name="_Toc401237232"/>
      <w:bookmarkStart w:id="81" w:name="_Toc401578332"/>
      <w:bookmarkStart w:id="82" w:name="_Toc401659851"/>
      <w:bookmarkStart w:id="83" w:name="_Toc401663384"/>
      <w:bookmarkStart w:id="84" w:name="_Toc401665516"/>
      <w:bookmarkStart w:id="85" w:name="_Toc403545120"/>
      <w:bookmarkStart w:id="86" w:name="_Toc426355393"/>
      <w:bookmarkStart w:id="87" w:name="_Toc428862187"/>
      <w:bookmarkStart w:id="88" w:name="_Toc429143515"/>
      <w:bookmarkStart w:id="89" w:name="_Toc430780193"/>
      <w:bookmarkStart w:id="90" w:name="_Toc430780324"/>
      <w:bookmarkStart w:id="91" w:name="_Toc430780455"/>
      <w:bookmarkStart w:id="92" w:name="_Toc465425542"/>
      <w:bookmarkStart w:id="93" w:name="_Toc467673688"/>
      <w:bookmarkStart w:id="94" w:name="_Toc468104290"/>
      <w:bookmarkStart w:id="95" w:name="_Toc468104676"/>
      <w:bookmarkStart w:id="96" w:name="_Toc468107290"/>
      <w:bookmarkStart w:id="97" w:name="_Toc468267180"/>
    </w:p>
    <w:p w14:paraId="360C57B5" w14:textId="6DA30480" w:rsidR="003A5C21" w:rsidRPr="00D341C7" w:rsidRDefault="006914A7" w:rsidP="00D341C7">
      <w:pPr>
        <w:spacing w:after="120" w:line="288" w:lineRule="auto"/>
        <w:jc w:val="center"/>
        <w:rPr>
          <w:rFonts w:ascii="Calibri" w:eastAsia="SimSun" w:hAnsi="Calibri" w:cs="Calibri"/>
          <w:color w:val="000000" w:themeColor="text1"/>
          <w:sz w:val="22"/>
          <w:szCs w:val="22"/>
        </w:rPr>
      </w:pPr>
      <w:r>
        <w:rPr>
          <w:rFonts w:ascii="Calibri" w:eastAsia="SimSun" w:hAnsi="Calibri" w:cs="Calibri"/>
          <w:noProof/>
          <w:color w:val="000000" w:themeColor="text1"/>
          <w:sz w:val="22"/>
          <w:szCs w:val="22"/>
        </w:rPr>
        <w:drawing>
          <wp:inline distT="0" distB="0" distL="0" distR="0" wp14:anchorId="0BB09C50" wp14:editId="20E8D462">
            <wp:extent cx="4359910" cy="2446483"/>
            <wp:effectExtent l="0" t="0" r="2540" b="0"/>
            <wp:docPr id="54522029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4849" cy="2454866"/>
                    </a:xfrm>
                    <a:prstGeom prst="rect">
                      <a:avLst/>
                    </a:prstGeom>
                    <a:noFill/>
                  </pic:spPr>
                </pic:pic>
              </a:graphicData>
            </a:graphic>
          </wp:inline>
        </w:drawing>
      </w:r>
    </w:p>
    <w:p w14:paraId="34CA0A9C" w14:textId="1E0B2CDB" w:rsidR="006C6803" w:rsidRPr="00A174B5" w:rsidRDefault="006C6803" w:rsidP="00B404CE">
      <w:pPr>
        <w:spacing w:line="288" w:lineRule="auto"/>
        <w:jc w:val="both"/>
        <w:rPr>
          <w:rFonts w:ascii="Calibri" w:eastAsia="SimSun" w:hAnsi="Calibri" w:cs="Calibri"/>
          <w:sz w:val="20"/>
          <w:szCs w:val="22"/>
        </w:rPr>
      </w:pPr>
      <w:r w:rsidRPr="00A174B5">
        <w:rPr>
          <w:rFonts w:ascii="Calibri" w:eastAsia="SimSun" w:hAnsi="Calibri" w:cs="Calibri"/>
          <w:sz w:val="20"/>
          <w:szCs w:val="22"/>
        </w:rPr>
        <w:t xml:space="preserve">(izvor: DZS; obrada: </w:t>
      </w:r>
      <w:r w:rsidR="00071337" w:rsidRPr="00A174B5">
        <w:rPr>
          <w:rFonts w:ascii="Calibri" w:eastAsia="SimSun" w:hAnsi="Calibri" w:cs="Calibri"/>
          <w:sz w:val="20"/>
          <w:szCs w:val="22"/>
        </w:rPr>
        <w:t>Ministarstvo poljoprivrede, šumarstva i ribarstva</w:t>
      </w:r>
      <w:r w:rsidRPr="00A174B5">
        <w:rPr>
          <w:rFonts w:ascii="Calibri" w:eastAsia="SimSun" w:hAnsi="Calibri" w:cs="Calibri"/>
          <w:sz w:val="20"/>
          <w:szCs w:val="22"/>
        </w:rPr>
        <w:t>)</w:t>
      </w:r>
    </w:p>
    <w:p w14:paraId="5C94A983" w14:textId="77777777" w:rsidR="007D3E15" w:rsidRDefault="007D3E15" w:rsidP="0A2FB26E">
      <w:pPr>
        <w:spacing w:after="120" w:line="288" w:lineRule="auto"/>
        <w:jc w:val="both"/>
        <w:rPr>
          <w:rFonts w:ascii="Calibri" w:eastAsia="SimSun" w:hAnsi="Calibri" w:cs="Calibri"/>
          <w:color w:val="000000" w:themeColor="text1"/>
          <w:sz w:val="22"/>
          <w:szCs w:val="22"/>
        </w:rPr>
      </w:pPr>
    </w:p>
    <w:p w14:paraId="6A9017C2" w14:textId="1B1AA898" w:rsidR="0065117D" w:rsidRDefault="00033BE6" w:rsidP="0A2FB26E">
      <w:pPr>
        <w:spacing w:after="120" w:line="288" w:lineRule="auto"/>
        <w:jc w:val="both"/>
        <w:rPr>
          <w:rFonts w:ascii="Calibri" w:eastAsia="SimSun" w:hAnsi="Calibri" w:cs="Calibri"/>
          <w:color w:val="000000" w:themeColor="text1"/>
          <w:sz w:val="22"/>
          <w:szCs w:val="22"/>
        </w:rPr>
      </w:pPr>
      <w:r w:rsidRPr="00A174B5">
        <w:rPr>
          <w:rFonts w:ascii="Calibri" w:hAnsi="Calibri" w:cs="Calibri"/>
          <w:noProof/>
          <w:sz w:val="22"/>
          <w:szCs w:val="22"/>
        </w:rPr>
        <mc:AlternateContent>
          <mc:Choice Requires="wps">
            <w:drawing>
              <wp:anchor distT="0" distB="0" distL="114300" distR="114300" simplePos="0" relativeHeight="251658240" behindDoc="0" locked="0" layoutInCell="1" allowOverlap="1" wp14:anchorId="37E4389A" wp14:editId="199FB66E">
                <wp:simplePos x="0" y="0"/>
                <wp:positionH relativeFrom="column">
                  <wp:posOffset>-2990850</wp:posOffset>
                </wp:positionH>
                <wp:positionV relativeFrom="paragraph">
                  <wp:posOffset>164465</wp:posOffset>
                </wp:positionV>
                <wp:extent cx="244475" cy="21590"/>
                <wp:effectExtent l="0" t="2540" r="0" b="4445"/>
                <wp:wrapNone/>
                <wp:docPr id="1755862968" name="Text Box 3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C0096" w14:textId="77777777" w:rsidR="008940D9" w:rsidRPr="00281980" w:rsidRDefault="008940D9" w:rsidP="00713B24">
                            <w:pPr>
                              <w:rPr>
                                <w:sz w:val="20"/>
                                <w:szCs w:val="20"/>
                              </w:rPr>
                            </w:pPr>
                            <w:r w:rsidRPr="00281980">
                              <w:rPr>
                                <w:sz w:val="20"/>
                                <w:szCs w:val="20"/>
                              </w:rPr>
                              <w:t>Izvor</w:t>
                            </w:r>
                            <w:r>
                              <w:rPr>
                                <w:sz w:val="20"/>
                                <w:szCs w:val="20"/>
                              </w:rPr>
                              <w:t>: DZS;</w:t>
                            </w:r>
                            <w:r w:rsidRPr="00281980">
                              <w:rPr>
                                <w:sz w:val="20"/>
                                <w:szCs w:val="20"/>
                              </w:rPr>
                              <w:t xml:space="preserve"> obrada: </w:t>
                            </w:r>
                            <w:r>
                              <w:rPr>
                                <w:sz w:val="20"/>
                                <w:szCs w:val="20"/>
                              </w:rPr>
                              <w:t>Ministarstvo poljoprivrede, šumarstva i ribarstva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4389A" id="_x0000_t202" coordsize="21600,21600" o:spt="202" path="m,l,21600r21600,l21600,xe">
                <v:stroke joinstyle="miter"/>
                <v:path gradientshapeok="t" o:connecttype="rect"/>
              </v:shapetype>
              <v:shape id="Text Box 3048" o:spid="_x0000_s1026" type="#_x0000_t202" style="position:absolute;left:0;text-align:left;margin-left:-235.5pt;margin-top:12.95pt;width:19.2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" stroked="f">
                <v:textbox>
                  <w:txbxContent>
                    <w:p w14:paraId="3BAC0096" w14:textId="77777777" w:rsidR="008940D9" w:rsidRPr="00281980" w:rsidRDefault="008940D9" w:rsidP="00713B24">
                      <w:pPr>
                        <w:rPr>
                          <w:sz w:val="20"/>
                          <w:szCs w:val="20"/>
                        </w:rPr>
                      </w:pPr>
                      <w:r w:rsidRPr="00281980">
                        <w:rPr>
                          <w:sz w:val="20"/>
                          <w:szCs w:val="20"/>
                        </w:rPr>
                        <w:t>Izvor</w:t>
                      </w:r>
                      <w:r>
                        <w:rPr>
                          <w:sz w:val="20"/>
                          <w:szCs w:val="20"/>
                        </w:rPr>
                        <w:t>: DZS;</w:t>
                      </w:r>
                      <w:r w:rsidRPr="00281980">
                        <w:rPr>
                          <w:sz w:val="20"/>
                          <w:szCs w:val="20"/>
                        </w:rPr>
                        <w:t xml:space="preserve"> obrada: </w:t>
                      </w:r>
                      <w:r>
                        <w:rPr>
                          <w:sz w:val="20"/>
                          <w:szCs w:val="20"/>
                        </w:rPr>
                        <w:t>Ministarstvo poljoprivrede, šumarstva i ribarstva</w:t>
                      </w:r>
                    </w:p>
                  </w:txbxContent>
                </v:textbox>
              </v:shape>
            </w:pict>
          </mc:Fallback>
        </mc:AlternateContent>
      </w:r>
      <w:r w:rsidR="08FFBD70" w:rsidRPr="0A2FB26E">
        <w:rPr>
          <w:rFonts w:ascii="Calibri" w:eastAsia="SimSun" w:hAnsi="Calibri" w:cs="Calibri"/>
          <w:color w:val="000000" w:themeColor="text1"/>
          <w:sz w:val="22"/>
          <w:szCs w:val="22"/>
        </w:rPr>
        <w:t xml:space="preserve">U </w:t>
      </w:r>
      <w:r w:rsidR="4951E0D8" w:rsidRPr="0A2FB26E">
        <w:rPr>
          <w:rFonts w:ascii="Calibri" w:eastAsia="SimSun" w:hAnsi="Calibri" w:cs="Calibri"/>
          <w:color w:val="000000" w:themeColor="text1"/>
          <w:sz w:val="22"/>
          <w:szCs w:val="22"/>
        </w:rPr>
        <w:t xml:space="preserve">usporedbi s </w:t>
      </w:r>
      <w:r w:rsidR="08FFBD70" w:rsidRPr="0A2FB26E">
        <w:rPr>
          <w:rFonts w:ascii="Calibri" w:eastAsia="SimSun" w:hAnsi="Calibri" w:cs="Calibri"/>
          <w:color w:val="000000" w:themeColor="text1"/>
          <w:sz w:val="22"/>
          <w:szCs w:val="22"/>
        </w:rPr>
        <w:t>prethodn</w:t>
      </w:r>
      <w:r w:rsidR="4951E0D8" w:rsidRPr="0A2FB26E">
        <w:rPr>
          <w:rFonts w:ascii="Calibri" w:eastAsia="SimSun" w:hAnsi="Calibri" w:cs="Calibri"/>
          <w:color w:val="000000" w:themeColor="text1"/>
          <w:sz w:val="22"/>
          <w:szCs w:val="22"/>
        </w:rPr>
        <w:t>om</w:t>
      </w:r>
      <w:r w:rsidR="08FFBD70" w:rsidRPr="0A2FB26E">
        <w:rPr>
          <w:rFonts w:ascii="Calibri" w:eastAsia="SimSun" w:hAnsi="Calibri" w:cs="Calibri"/>
          <w:color w:val="000000" w:themeColor="text1"/>
          <w:sz w:val="22"/>
          <w:szCs w:val="22"/>
        </w:rPr>
        <w:t xml:space="preserve"> 20</w:t>
      </w:r>
      <w:r w:rsidR="76E6D28E" w:rsidRPr="0A2FB26E">
        <w:rPr>
          <w:rFonts w:ascii="Calibri" w:eastAsia="SimSun" w:hAnsi="Calibri" w:cs="Calibri"/>
          <w:color w:val="000000" w:themeColor="text1"/>
          <w:sz w:val="22"/>
          <w:szCs w:val="22"/>
        </w:rPr>
        <w:t>2</w:t>
      </w:r>
      <w:r w:rsidR="73355114" w:rsidRPr="0A2FB26E">
        <w:rPr>
          <w:rFonts w:ascii="Calibri" w:eastAsia="SimSun" w:hAnsi="Calibri" w:cs="Calibri"/>
          <w:color w:val="000000" w:themeColor="text1"/>
          <w:sz w:val="22"/>
          <w:szCs w:val="22"/>
        </w:rPr>
        <w:t>3</w:t>
      </w:r>
      <w:r w:rsidR="08FFBD70" w:rsidRPr="0A2FB26E">
        <w:rPr>
          <w:rFonts w:ascii="Calibri" w:eastAsia="SimSun" w:hAnsi="Calibri" w:cs="Calibri"/>
          <w:color w:val="000000" w:themeColor="text1"/>
          <w:sz w:val="22"/>
          <w:szCs w:val="22"/>
        </w:rPr>
        <w:t>. godin</w:t>
      </w:r>
      <w:r w:rsidR="4951E0D8" w:rsidRPr="0A2FB26E">
        <w:rPr>
          <w:rFonts w:ascii="Calibri" w:eastAsia="SimSun" w:hAnsi="Calibri" w:cs="Calibri"/>
          <w:color w:val="000000" w:themeColor="text1"/>
          <w:sz w:val="22"/>
          <w:szCs w:val="22"/>
        </w:rPr>
        <w:t>om</w:t>
      </w:r>
      <w:r w:rsidR="38F97E30" w:rsidRPr="0A2FB26E">
        <w:rPr>
          <w:rFonts w:ascii="Calibri" w:eastAsia="SimSun" w:hAnsi="Calibri" w:cs="Calibri"/>
          <w:color w:val="000000" w:themeColor="text1"/>
          <w:sz w:val="22"/>
          <w:szCs w:val="22"/>
        </w:rPr>
        <w:t>,</w:t>
      </w:r>
      <w:r w:rsidR="2C6451F2" w:rsidRPr="0A2FB26E">
        <w:rPr>
          <w:rFonts w:ascii="Calibri" w:eastAsia="SimSun" w:hAnsi="Calibri" w:cs="Calibri"/>
          <w:color w:val="000000" w:themeColor="text1"/>
          <w:sz w:val="22"/>
          <w:szCs w:val="22"/>
        </w:rPr>
        <w:t xml:space="preserve"> ukupna površina korištenog poljoprivrednog zemljišta je </w:t>
      </w:r>
      <w:r w:rsidR="01BFD4F2" w:rsidRPr="0A2FB26E">
        <w:rPr>
          <w:rFonts w:ascii="Calibri" w:eastAsia="SimSun" w:hAnsi="Calibri" w:cs="Calibri"/>
          <w:color w:val="000000" w:themeColor="text1"/>
          <w:sz w:val="22"/>
          <w:szCs w:val="22"/>
        </w:rPr>
        <w:t>manja</w:t>
      </w:r>
      <w:r w:rsidR="2C6451F2" w:rsidRPr="0A2FB26E">
        <w:rPr>
          <w:rFonts w:ascii="Calibri" w:eastAsia="SimSun" w:hAnsi="Calibri" w:cs="Calibri"/>
          <w:color w:val="000000" w:themeColor="text1"/>
          <w:sz w:val="22"/>
          <w:szCs w:val="22"/>
        </w:rPr>
        <w:t xml:space="preserve"> za </w:t>
      </w:r>
      <w:r w:rsidR="2A19F68C" w:rsidRPr="0A2FB26E">
        <w:rPr>
          <w:rFonts w:ascii="Calibri" w:eastAsia="SimSun" w:hAnsi="Calibri" w:cs="Calibri"/>
          <w:color w:val="000000" w:themeColor="text1"/>
          <w:sz w:val="22"/>
          <w:szCs w:val="22"/>
        </w:rPr>
        <w:t>1,2</w:t>
      </w:r>
      <w:r w:rsidR="2C6DF218" w:rsidRPr="0A2FB26E">
        <w:rPr>
          <w:rFonts w:ascii="Calibri" w:eastAsia="SimSun" w:hAnsi="Calibri" w:cs="Calibri"/>
          <w:color w:val="000000" w:themeColor="text1"/>
          <w:sz w:val="22"/>
          <w:szCs w:val="22"/>
        </w:rPr>
        <w:t>%.</w:t>
      </w:r>
      <w:r w:rsidR="2C6DF218" w:rsidRPr="28A972A8">
        <w:rPr>
          <w:rFonts w:ascii="Calibri" w:eastAsia="SimSun" w:hAnsi="Calibri" w:cs="Calibri"/>
          <w:color w:val="A6A6A6" w:themeColor="background1" w:themeShade="A6"/>
          <w:sz w:val="22"/>
          <w:szCs w:val="22"/>
        </w:rPr>
        <w:t xml:space="preserve"> </w:t>
      </w:r>
      <w:r w:rsidR="2C6DF218" w:rsidRPr="0A2FB26E">
        <w:rPr>
          <w:rFonts w:ascii="Calibri" w:eastAsia="SimSun" w:hAnsi="Calibri" w:cs="Calibri"/>
          <w:color w:val="000000" w:themeColor="text1"/>
          <w:sz w:val="22"/>
          <w:szCs w:val="22"/>
        </w:rPr>
        <w:t xml:space="preserve">Promatrano po </w:t>
      </w:r>
      <w:r w:rsidR="635EEFDC" w:rsidRPr="0A2FB26E">
        <w:rPr>
          <w:rFonts w:ascii="Calibri" w:eastAsia="SimSun" w:hAnsi="Calibri" w:cs="Calibri"/>
          <w:color w:val="000000" w:themeColor="text1"/>
          <w:sz w:val="22"/>
          <w:szCs w:val="22"/>
        </w:rPr>
        <w:t>k</w:t>
      </w:r>
      <w:r w:rsidR="2C6DF218" w:rsidRPr="0A2FB26E">
        <w:rPr>
          <w:rFonts w:ascii="Calibri" w:eastAsia="SimSun" w:hAnsi="Calibri" w:cs="Calibri"/>
          <w:color w:val="000000" w:themeColor="text1"/>
          <w:sz w:val="22"/>
          <w:szCs w:val="22"/>
        </w:rPr>
        <w:t>ategorijama usjeva</w:t>
      </w:r>
      <w:r w:rsidR="007349AB">
        <w:rPr>
          <w:rFonts w:ascii="Calibri" w:eastAsia="SimSun" w:hAnsi="Calibri" w:cs="Calibri"/>
          <w:color w:val="000000" w:themeColor="text1"/>
          <w:sz w:val="22"/>
          <w:szCs w:val="22"/>
        </w:rPr>
        <w:t>,</w:t>
      </w:r>
      <w:r w:rsidR="08FFBD70" w:rsidRPr="0A2FB26E">
        <w:rPr>
          <w:rFonts w:ascii="Calibri" w:eastAsia="SimSun" w:hAnsi="Calibri" w:cs="Calibri"/>
          <w:color w:val="000000" w:themeColor="text1"/>
          <w:sz w:val="22"/>
          <w:szCs w:val="22"/>
        </w:rPr>
        <w:t xml:space="preserve"> </w:t>
      </w:r>
      <w:r w:rsidR="4BBACC74" w:rsidRPr="0A2FB26E">
        <w:rPr>
          <w:rFonts w:ascii="Calibri" w:eastAsia="SimSun" w:hAnsi="Calibri" w:cs="Calibri"/>
          <w:color w:val="000000" w:themeColor="text1"/>
          <w:sz w:val="22"/>
          <w:szCs w:val="22"/>
        </w:rPr>
        <w:t>smanjene</w:t>
      </w:r>
      <w:r w:rsidR="08FFBD70" w:rsidRPr="0A2FB26E">
        <w:rPr>
          <w:rFonts w:ascii="Calibri" w:eastAsia="SimSun" w:hAnsi="Calibri" w:cs="Calibri"/>
          <w:color w:val="000000" w:themeColor="text1"/>
          <w:sz w:val="22"/>
          <w:szCs w:val="22"/>
        </w:rPr>
        <w:t xml:space="preserve"> su površine</w:t>
      </w:r>
      <w:r w:rsidR="35B85404" w:rsidRPr="0A2FB26E">
        <w:rPr>
          <w:rFonts w:ascii="Calibri" w:eastAsia="SimSun" w:hAnsi="Calibri" w:cs="Calibri"/>
          <w:color w:val="000000" w:themeColor="text1"/>
          <w:sz w:val="22"/>
          <w:szCs w:val="22"/>
        </w:rPr>
        <w:t xml:space="preserve"> sjemenskih usjeva i </w:t>
      </w:r>
      <w:r w:rsidR="35B85404" w:rsidRPr="0A2FB26E">
        <w:rPr>
          <w:rFonts w:ascii="Calibri" w:eastAsia="SimSun" w:hAnsi="Calibri" w:cs="Calibri"/>
          <w:color w:val="000000" w:themeColor="text1"/>
          <w:sz w:val="22"/>
          <w:szCs w:val="22"/>
        </w:rPr>
        <w:lastRenderedPageBreak/>
        <w:t xml:space="preserve">presadnica, </w:t>
      </w:r>
      <w:r w:rsidR="00982C82">
        <w:rPr>
          <w:rFonts w:ascii="Calibri" w:eastAsia="SimSun" w:hAnsi="Calibri" w:cs="Calibri"/>
          <w:color w:val="000000" w:themeColor="text1"/>
          <w:sz w:val="22"/>
          <w:szCs w:val="22"/>
        </w:rPr>
        <w:t xml:space="preserve">nasada za pletenje, </w:t>
      </w:r>
      <w:r w:rsidR="35B85404" w:rsidRPr="0A2FB26E">
        <w:rPr>
          <w:rFonts w:ascii="Calibri" w:eastAsia="SimSun" w:hAnsi="Calibri" w:cs="Calibri"/>
          <w:color w:val="000000" w:themeColor="text1"/>
          <w:sz w:val="22"/>
          <w:szCs w:val="22"/>
        </w:rPr>
        <w:t xml:space="preserve">zelene krme, žitarica, </w:t>
      </w:r>
      <w:r w:rsidR="2C9D48FD" w:rsidRPr="0A2FB26E">
        <w:rPr>
          <w:rFonts w:ascii="Calibri" w:eastAsia="SimSun" w:hAnsi="Calibri" w:cs="Calibri"/>
          <w:color w:val="000000" w:themeColor="text1"/>
          <w:sz w:val="22"/>
          <w:szCs w:val="22"/>
        </w:rPr>
        <w:t>maslinika</w:t>
      </w:r>
      <w:r w:rsidR="00EC63E0">
        <w:rPr>
          <w:rFonts w:ascii="Calibri" w:eastAsia="SimSun" w:hAnsi="Calibri" w:cs="Calibri"/>
          <w:color w:val="000000" w:themeColor="text1"/>
          <w:sz w:val="22"/>
          <w:szCs w:val="22"/>
        </w:rPr>
        <w:t xml:space="preserve"> i</w:t>
      </w:r>
      <w:r w:rsidR="00EC63E0" w:rsidRPr="0A2FB26E">
        <w:rPr>
          <w:rFonts w:ascii="Calibri" w:eastAsia="SimSun" w:hAnsi="Calibri" w:cs="Calibri"/>
          <w:color w:val="000000" w:themeColor="text1"/>
          <w:sz w:val="22"/>
          <w:szCs w:val="22"/>
        </w:rPr>
        <w:t xml:space="preserve"> </w:t>
      </w:r>
      <w:r w:rsidR="2C9D48FD" w:rsidRPr="0A2FB26E">
        <w:rPr>
          <w:rFonts w:ascii="Calibri" w:eastAsia="SimSun" w:hAnsi="Calibri" w:cs="Calibri"/>
          <w:color w:val="000000" w:themeColor="text1"/>
          <w:sz w:val="22"/>
          <w:szCs w:val="22"/>
        </w:rPr>
        <w:t>trajnih travnjaka,</w:t>
      </w:r>
      <w:r w:rsidR="08FFBD70" w:rsidRPr="0A2FB26E">
        <w:rPr>
          <w:rFonts w:ascii="Calibri" w:eastAsia="SimSun" w:hAnsi="Calibri" w:cs="Calibri"/>
          <w:color w:val="000000" w:themeColor="text1"/>
          <w:sz w:val="22"/>
          <w:szCs w:val="22"/>
        </w:rPr>
        <w:t xml:space="preserve"> </w:t>
      </w:r>
      <w:r w:rsidR="635EEFDC" w:rsidRPr="0A2FB26E">
        <w:rPr>
          <w:rFonts w:ascii="Calibri" w:eastAsia="SimSun" w:hAnsi="Calibri" w:cs="Calibri"/>
          <w:color w:val="000000" w:themeColor="text1"/>
          <w:sz w:val="22"/>
          <w:szCs w:val="22"/>
        </w:rPr>
        <w:t xml:space="preserve">dok ostale </w:t>
      </w:r>
      <w:r w:rsidR="08FFBD70" w:rsidRPr="0A2FB26E">
        <w:rPr>
          <w:rFonts w:ascii="Calibri" w:eastAsia="SimSun" w:hAnsi="Calibri" w:cs="Calibri"/>
          <w:color w:val="000000" w:themeColor="text1"/>
          <w:sz w:val="22"/>
          <w:szCs w:val="22"/>
        </w:rPr>
        <w:t xml:space="preserve">kategorije bilježe </w:t>
      </w:r>
      <w:r w:rsidR="4BBACC74" w:rsidRPr="0A2FB26E">
        <w:rPr>
          <w:rFonts w:ascii="Calibri" w:eastAsia="SimSun" w:hAnsi="Calibri" w:cs="Calibri"/>
          <w:color w:val="000000" w:themeColor="text1"/>
          <w:sz w:val="22"/>
          <w:szCs w:val="22"/>
        </w:rPr>
        <w:t>povećanje</w:t>
      </w:r>
      <w:r w:rsidR="08FFBD70" w:rsidRPr="0A2FB26E">
        <w:rPr>
          <w:rFonts w:ascii="Calibri" w:eastAsia="SimSun" w:hAnsi="Calibri" w:cs="Calibri"/>
          <w:color w:val="000000" w:themeColor="text1"/>
          <w:sz w:val="22"/>
          <w:szCs w:val="22"/>
        </w:rPr>
        <w:t xml:space="preserve"> površina. </w:t>
      </w:r>
      <w:r w:rsidR="140C3DE8" w:rsidRPr="0A2FB26E">
        <w:rPr>
          <w:rFonts w:ascii="Calibri" w:eastAsia="SimSun" w:hAnsi="Calibri" w:cs="Calibri"/>
          <w:color w:val="000000" w:themeColor="text1"/>
          <w:sz w:val="22"/>
          <w:szCs w:val="22"/>
        </w:rPr>
        <w:t>Najveće povećanje površina bilježe mahunarke za suho zrno (za 127,8%).</w:t>
      </w:r>
    </w:p>
    <w:p w14:paraId="68C29400" w14:textId="77777777" w:rsidR="007349AB" w:rsidRPr="00A174B5" w:rsidRDefault="007349AB" w:rsidP="0A2FB26E">
      <w:pPr>
        <w:spacing w:after="120" w:line="288" w:lineRule="auto"/>
        <w:jc w:val="both"/>
        <w:rPr>
          <w:rFonts w:ascii="Calibri" w:eastAsia="SimSun" w:hAnsi="Calibri" w:cs="Calibri"/>
          <w:color w:val="000000" w:themeColor="text1"/>
          <w:sz w:val="22"/>
          <w:szCs w:val="22"/>
        </w:rPr>
      </w:pPr>
    </w:p>
    <w:p w14:paraId="34EC6464" w14:textId="77777777" w:rsidR="0074766C" w:rsidRPr="00A174B5" w:rsidRDefault="2EC61278" w:rsidP="0A2FB26E">
      <w:pPr>
        <w:spacing w:after="120" w:line="288" w:lineRule="auto"/>
        <w:jc w:val="both"/>
        <w:rPr>
          <w:rFonts w:ascii="Calibri" w:eastAsia="SimSun" w:hAnsi="Calibri" w:cs="Calibri"/>
          <w:i/>
          <w:iCs/>
          <w:color w:val="000000" w:themeColor="text1"/>
          <w:sz w:val="22"/>
          <w:szCs w:val="22"/>
        </w:rPr>
      </w:pPr>
      <w:r w:rsidRPr="0A2FB26E">
        <w:rPr>
          <w:rFonts w:ascii="Calibri" w:eastAsia="SimSun" w:hAnsi="Calibri" w:cs="Calibri"/>
          <w:i/>
          <w:iCs/>
          <w:color w:val="000000" w:themeColor="text1"/>
          <w:sz w:val="22"/>
          <w:szCs w:val="22"/>
        </w:rPr>
        <w:t xml:space="preserve">Tablica </w:t>
      </w:r>
      <w:r w:rsidR="646B7919" w:rsidRPr="0A2FB26E">
        <w:rPr>
          <w:rFonts w:ascii="Calibri" w:eastAsia="SimSun" w:hAnsi="Calibri" w:cs="Calibri"/>
          <w:i/>
          <w:iCs/>
          <w:color w:val="000000" w:themeColor="text1"/>
          <w:sz w:val="22"/>
          <w:szCs w:val="22"/>
        </w:rPr>
        <w:t>6.</w:t>
      </w:r>
      <w:r w:rsidRPr="0A2FB26E">
        <w:rPr>
          <w:rFonts w:ascii="Calibri" w:eastAsia="SimSun" w:hAnsi="Calibri" w:cs="Calibri"/>
          <w:i/>
          <w:iCs/>
          <w:color w:val="000000" w:themeColor="text1"/>
          <w:sz w:val="22"/>
          <w:szCs w:val="22"/>
        </w:rPr>
        <w:t xml:space="preserve"> Površina korištenog poljoprivrednog zemljišta </w:t>
      </w:r>
    </w:p>
    <w:tbl>
      <w:tblPr>
        <w:tblStyle w:val="GridTable2-Accent61"/>
        <w:tblW w:w="9171" w:type="dxa"/>
        <w:tblInd w:w="15" w:type="dxa"/>
        <w:tblLook w:val="04A0" w:firstRow="1" w:lastRow="0" w:firstColumn="1" w:lastColumn="0" w:noHBand="0" w:noVBand="1"/>
      </w:tblPr>
      <w:tblGrid>
        <w:gridCol w:w="2670"/>
        <w:gridCol w:w="1065"/>
        <w:gridCol w:w="1101"/>
        <w:gridCol w:w="1080"/>
        <w:gridCol w:w="1095"/>
        <w:gridCol w:w="1050"/>
        <w:gridCol w:w="1110"/>
      </w:tblGrid>
      <w:tr w:rsidR="00F96899" w:rsidRPr="00A174B5" w14:paraId="622B82E7" w14:textId="77777777" w:rsidTr="00B13E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tcBorders>
              <w:left w:val="nil"/>
              <w:right w:val="single" w:sz="6" w:space="0" w:color="8DD873" w:themeColor="accent6" w:themeTint="99"/>
            </w:tcBorders>
          </w:tcPr>
          <w:p w14:paraId="6BD40DEB" w14:textId="77777777" w:rsidR="00F96899" w:rsidRPr="00A174B5" w:rsidRDefault="00F96899" w:rsidP="00F96899">
            <w:pPr>
              <w:spacing w:before="40" w:after="40"/>
              <w:jc w:val="right"/>
              <w:rPr>
                <w:rFonts w:ascii="Calibri" w:hAnsi="Calibri" w:cs="Calibri"/>
                <w:b w:val="0"/>
                <w:bCs w:val="0"/>
                <w:sz w:val="20"/>
                <w:szCs w:val="20"/>
              </w:rPr>
            </w:pPr>
            <w:r w:rsidRPr="00A174B5">
              <w:rPr>
                <w:rFonts w:ascii="Calibri" w:hAnsi="Calibri" w:cs="Calibri"/>
                <w:sz w:val="20"/>
                <w:szCs w:val="20"/>
              </w:rPr>
              <w:t>(ha)</w:t>
            </w:r>
          </w:p>
        </w:tc>
        <w:tc>
          <w:tcPr>
            <w:tcW w:w="1065" w:type="dxa"/>
            <w:tcBorders>
              <w:top w:val="single" w:sz="12" w:space="0" w:color="A8D08D"/>
              <w:left w:val="single" w:sz="6" w:space="0" w:color="8DD873" w:themeColor="accent6" w:themeTint="99"/>
              <w:right w:val="single" w:sz="6" w:space="0" w:color="8DD873" w:themeColor="accent6" w:themeTint="99"/>
            </w:tcBorders>
            <w:vAlign w:val="center"/>
          </w:tcPr>
          <w:p w14:paraId="168EDA26" w14:textId="24E6890C" w:rsidR="0A2FB26E" w:rsidRDefault="0A2FB26E" w:rsidP="0A2FB26E">
            <w:pPr>
              <w:jc w:val="center"/>
              <w:cnfStyle w:val="100000000000" w:firstRow="1"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2019.</w:t>
            </w:r>
          </w:p>
        </w:tc>
        <w:tc>
          <w:tcPr>
            <w:tcW w:w="1101" w:type="dxa"/>
            <w:tcBorders>
              <w:top w:val="single" w:sz="12" w:space="0" w:color="A8D08D"/>
              <w:left w:val="single" w:sz="6" w:space="0" w:color="8DD873" w:themeColor="accent6" w:themeTint="99"/>
              <w:right w:val="single" w:sz="6" w:space="0" w:color="8DD873" w:themeColor="accent6" w:themeTint="99"/>
            </w:tcBorders>
            <w:vAlign w:val="center"/>
          </w:tcPr>
          <w:p w14:paraId="1498F00E" w14:textId="765F042A" w:rsidR="0A2FB26E" w:rsidRDefault="0A2FB26E" w:rsidP="0A2FB26E">
            <w:pPr>
              <w:jc w:val="center"/>
              <w:cnfStyle w:val="100000000000" w:firstRow="1"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2020.</w:t>
            </w:r>
          </w:p>
        </w:tc>
        <w:tc>
          <w:tcPr>
            <w:tcW w:w="1080" w:type="dxa"/>
            <w:tcBorders>
              <w:top w:val="single" w:sz="12" w:space="0" w:color="A8D08D"/>
              <w:left w:val="single" w:sz="6" w:space="0" w:color="8DD873" w:themeColor="accent6" w:themeTint="99"/>
              <w:right w:val="single" w:sz="6" w:space="0" w:color="8DD873" w:themeColor="accent6" w:themeTint="99"/>
            </w:tcBorders>
            <w:vAlign w:val="center"/>
          </w:tcPr>
          <w:p w14:paraId="56F50F1B" w14:textId="224F3ABE" w:rsidR="0A2FB26E" w:rsidRDefault="0A2FB26E" w:rsidP="0A2FB26E">
            <w:pPr>
              <w:jc w:val="center"/>
              <w:cnfStyle w:val="100000000000" w:firstRow="1"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2021.</w:t>
            </w:r>
          </w:p>
        </w:tc>
        <w:tc>
          <w:tcPr>
            <w:tcW w:w="1095" w:type="dxa"/>
            <w:tcBorders>
              <w:top w:val="single" w:sz="12" w:space="0" w:color="A8D08D"/>
              <w:left w:val="single" w:sz="6" w:space="0" w:color="8DD873" w:themeColor="accent6" w:themeTint="99"/>
              <w:right w:val="single" w:sz="6" w:space="0" w:color="8DD873" w:themeColor="accent6" w:themeTint="99"/>
            </w:tcBorders>
            <w:vAlign w:val="center"/>
          </w:tcPr>
          <w:p w14:paraId="5A3D7651" w14:textId="29064E21" w:rsidR="0A2FB26E" w:rsidRDefault="0A2FB26E" w:rsidP="0A2FB26E">
            <w:pPr>
              <w:jc w:val="center"/>
              <w:cnfStyle w:val="100000000000" w:firstRow="1"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2022.</w:t>
            </w:r>
          </w:p>
        </w:tc>
        <w:tc>
          <w:tcPr>
            <w:tcW w:w="1050" w:type="dxa"/>
            <w:tcBorders>
              <w:top w:val="single" w:sz="12" w:space="0" w:color="A8D08D"/>
              <w:left w:val="single" w:sz="6" w:space="0" w:color="8DD873" w:themeColor="accent6" w:themeTint="99"/>
              <w:right w:val="single" w:sz="6" w:space="0" w:color="8DD873" w:themeColor="accent6" w:themeTint="99"/>
            </w:tcBorders>
            <w:vAlign w:val="center"/>
          </w:tcPr>
          <w:p w14:paraId="1E282966" w14:textId="07D8A8A0" w:rsidR="0A2FB26E" w:rsidRDefault="0A2FB26E" w:rsidP="0A2FB26E">
            <w:pPr>
              <w:jc w:val="center"/>
              <w:cnfStyle w:val="100000000000" w:firstRow="1"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2023.</w:t>
            </w:r>
          </w:p>
        </w:tc>
        <w:tc>
          <w:tcPr>
            <w:tcW w:w="1110" w:type="dxa"/>
            <w:tcBorders>
              <w:top w:val="single" w:sz="12" w:space="0" w:color="A8D08D"/>
              <w:left w:val="single" w:sz="6" w:space="0" w:color="8DD873" w:themeColor="accent6" w:themeTint="99"/>
              <w:right w:val="single" w:sz="12" w:space="0" w:color="A8D08D"/>
            </w:tcBorders>
            <w:vAlign w:val="center"/>
          </w:tcPr>
          <w:p w14:paraId="10A83274" w14:textId="67AA6C82" w:rsidR="0A2FB26E" w:rsidRDefault="0A2FB26E" w:rsidP="0A2FB26E">
            <w:pPr>
              <w:jc w:val="center"/>
              <w:cnfStyle w:val="100000000000" w:firstRow="1"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2024.</w:t>
            </w:r>
          </w:p>
        </w:tc>
      </w:tr>
      <w:tr w:rsidR="008D361C" w:rsidRPr="00A174B5" w14:paraId="3BC78ACA" w14:textId="77777777" w:rsidTr="00F87C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12" w:space="0" w:color="A8D08D"/>
              <w:left w:val="single" w:sz="12" w:space="0" w:color="A8D08D"/>
              <w:bottom w:val="single" w:sz="12" w:space="0" w:color="A8D08D"/>
            </w:tcBorders>
            <w:vAlign w:val="center"/>
          </w:tcPr>
          <w:p w14:paraId="3A49C7B6" w14:textId="77777777" w:rsidR="008D361C" w:rsidRPr="00A174B5" w:rsidRDefault="008D361C" w:rsidP="004C70E6">
            <w:pPr>
              <w:spacing w:before="20" w:after="20"/>
              <w:rPr>
                <w:rFonts w:ascii="Calibri" w:hAnsi="Calibri" w:cs="Calibri"/>
                <w:b w:val="0"/>
                <w:bCs w:val="0"/>
                <w:sz w:val="20"/>
                <w:szCs w:val="20"/>
              </w:rPr>
            </w:pPr>
            <w:r w:rsidRPr="00A174B5">
              <w:rPr>
                <w:rFonts w:ascii="Calibri" w:hAnsi="Calibri" w:cs="Calibri"/>
                <w:sz w:val="20"/>
                <w:szCs w:val="20"/>
              </w:rPr>
              <w:t>Korištena poljoprivredna površina</w:t>
            </w:r>
          </w:p>
        </w:tc>
        <w:tc>
          <w:tcPr>
            <w:tcW w:w="1065" w:type="dxa"/>
            <w:tcBorders>
              <w:top w:val="single" w:sz="12" w:space="0" w:color="A8D08D"/>
              <w:bottom w:val="single" w:sz="12" w:space="0" w:color="A8D08D"/>
            </w:tcBorders>
            <w:vAlign w:val="center"/>
          </w:tcPr>
          <w:p w14:paraId="721D972B" w14:textId="05DE42F8" w:rsidR="0A2FB26E" w:rsidRDefault="0A2FB26E" w:rsidP="00F87C01">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A2FB26E">
              <w:rPr>
                <w:rFonts w:ascii="Calibri" w:eastAsia="Calibri" w:hAnsi="Calibri" w:cs="Calibri"/>
                <w:b/>
                <w:bCs/>
                <w:color w:val="000000" w:themeColor="text1"/>
                <w:sz w:val="20"/>
                <w:szCs w:val="20"/>
              </w:rPr>
              <w:t>1.504.445</w:t>
            </w:r>
          </w:p>
        </w:tc>
        <w:tc>
          <w:tcPr>
            <w:tcW w:w="1101" w:type="dxa"/>
            <w:tcBorders>
              <w:top w:val="single" w:sz="12" w:space="0" w:color="A8D08D"/>
              <w:bottom w:val="single" w:sz="12" w:space="0" w:color="A8D08D"/>
            </w:tcBorders>
            <w:vAlign w:val="center"/>
          </w:tcPr>
          <w:p w14:paraId="5AE811A8" w14:textId="32E3288F"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1.506.205</w:t>
            </w:r>
          </w:p>
        </w:tc>
        <w:tc>
          <w:tcPr>
            <w:tcW w:w="1080" w:type="dxa"/>
            <w:tcBorders>
              <w:top w:val="single" w:sz="12" w:space="0" w:color="A8D08D"/>
              <w:bottom w:val="single" w:sz="12" w:space="0" w:color="A8D08D"/>
            </w:tcBorders>
            <w:vAlign w:val="center"/>
          </w:tcPr>
          <w:p w14:paraId="6ED5D5AD" w14:textId="2203DC5D"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1.476.351</w:t>
            </w:r>
          </w:p>
        </w:tc>
        <w:tc>
          <w:tcPr>
            <w:tcW w:w="1095" w:type="dxa"/>
            <w:tcBorders>
              <w:top w:val="single" w:sz="12" w:space="0" w:color="A8D08D"/>
              <w:bottom w:val="single" w:sz="12" w:space="0" w:color="A8D08D"/>
            </w:tcBorders>
            <w:vAlign w:val="center"/>
          </w:tcPr>
          <w:p w14:paraId="63CBECC8" w14:textId="399A1EB5"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1.447.919</w:t>
            </w:r>
          </w:p>
        </w:tc>
        <w:tc>
          <w:tcPr>
            <w:tcW w:w="1050" w:type="dxa"/>
            <w:tcBorders>
              <w:top w:val="single" w:sz="12" w:space="0" w:color="A8D08D"/>
              <w:bottom w:val="single" w:sz="12" w:space="0" w:color="A8D08D"/>
            </w:tcBorders>
            <w:vAlign w:val="center"/>
          </w:tcPr>
          <w:p w14:paraId="04B09C37" w14:textId="732E7D4C"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1.486.053</w:t>
            </w:r>
          </w:p>
        </w:tc>
        <w:tc>
          <w:tcPr>
            <w:tcW w:w="1110" w:type="dxa"/>
            <w:tcBorders>
              <w:top w:val="single" w:sz="12" w:space="0" w:color="A8D08D"/>
              <w:bottom w:val="single" w:sz="12" w:space="0" w:color="A8D08D"/>
              <w:right w:val="single" w:sz="12" w:space="0" w:color="A8D08D"/>
            </w:tcBorders>
            <w:vAlign w:val="center"/>
          </w:tcPr>
          <w:p w14:paraId="1AFB0D28" w14:textId="006A3D6F"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1.467.925</w:t>
            </w:r>
          </w:p>
        </w:tc>
      </w:tr>
      <w:tr w:rsidR="008D361C" w:rsidRPr="00A174B5" w14:paraId="160572C1" w14:textId="77777777" w:rsidTr="00F87C01">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12" w:space="0" w:color="A8D08D"/>
              <w:left w:val="single" w:sz="12" w:space="0" w:color="A8D08D"/>
            </w:tcBorders>
            <w:vAlign w:val="center"/>
          </w:tcPr>
          <w:p w14:paraId="71244231" w14:textId="77777777" w:rsidR="008D361C" w:rsidRPr="00A174B5" w:rsidRDefault="008D361C" w:rsidP="004C70E6">
            <w:pPr>
              <w:spacing w:before="20" w:after="20"/>
              <w:rPr>
                <w:rFonts w:ascii="Calibri" w:hAnsi="Calibri" w:cs="Calibri"/>
                <w:sz w:val="20"/>
                <w:szCs w:val="20"/>
              </w:rPr>
            </w:pPr>
            <w:r w:rsidRPr="00A174B5">
              <w:rPr>
                <w:rFonts w:ascii="Calibri" w:hAnsi="Calibri" w:cs="Calibri"/>
                <w:sz w:val="20"/>
                <w:szCs w:val="20"/>
              </w:rPr>
              <w:t>Oranice i vrtovi</w:t>
            </w:r>
          </w:p>
        </w:tc>
        <w:tc>
          <w:tcPr>
            <w:tcW w:w="1065" w:type="dxa"/>
            <w:tcBorders>
              <w:top w:val="single" w:sz="12" w:space="0" w:color="A8D08D"/>
            </w:tcBorders>
            <w:vAlign w:val="center"/>
          </w:tcPr>
          <w:p w14:paraId="15A6585A" w14:textId="31E0BC8A"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822.809</w:t>
            </w:r>
          </w:p>
        </w:tc>
        <w:tc>
          <w:tcPr>
            <w:tcW w:w="1101" w:type="dxa"/>
            <w:tcBorders>
              <w:top w:val="single" w:sz="12" w:space="0" w:color="A8D08D"/>
            </w:tcBorders>
            <w:vAlign w:val="center"/>
          </w:tcPr>
          <w:p w14:paraId="15C80C00" w14:textId="1F892B27"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888.928</w:t>
            </w:r>
          </w:p>
        </w:tc>
        <w:tc>
          <w:tcPr>
            <w:tcW w:w="1080" w:type="dxa"/>
            <w:tcBorders>
              <w:top w:val="single" w:sz="12" w:space="0" w:color="A8D08D"/>
            </w:tcBorders>
            <w:vAlign w:val="center"/>
          </w:tcPr>
          <w:p w14:paraId="5BEAAF0E" w14:textId="6A88722A"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856.738</w:t>
            </w:r>
          </w:p>
        </w:tc>
        <w:tc>
          <w:tcPr>
            <w:tcW w:w="1095" w:type="dxa"/>
            <w:tcBorders>
              <w:top w:val="single" w:sz="12" w:space="0" w:color="A8D08D"/>
            </w:tcBorders>
            <w:vAlign w:val="center"/>
          </w:tcPr>
          <w:p w14:paraId="494B7EEB" w14:textId="0BCF9A88"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851.469</w:t>
            </w:r>
          </w:p>
        </w:tc>
        <w:tc>
          <w:tcPr>
            <w:tcW w:w="1050" w:type="dxa"/>
            <w:tcBorders>
              <w:top w:val="single" w:sz="12" w:space="0" w:color="A8D08D"/>
            </w:tcBorders>
            <w:vAlign w:val="center"/>
          </w:tcPr>
          <w:p w14:paraId="00CEA408" w14:textId="6BE558FB"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866.317</w:t>
            </w:r>
          </w:p>
        </w:tc>
        <w:tc>
          <w:tcPr>
            <w:tcW w:w="1110" w:type="dxa"/>
            <w:tcBorders>
              <w:top w:val="single" w:sz="12" w:space="0" w:color="A8D08D"/>
              <w:right w:val="single" w:sz="12" w:space="0" w:color="A8D08D"/>
            </w:tcBorders>
            <w:vAlign w:val="center"/>
          </w:tcPr>
          <w:p w14:paraId="48E95297" w14:textId="0151DB7C"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850.255</w:t>
            </w:r>
          </w:p>
        </w:tc>
      </w:tr>
      <w:tr w:rsidR="008D361C" w:rsidRPr="00A174B5" w14:paraId="5AC8A874" w14:textId="77777777" w:rsidTr="00F87C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tcBorders>
              <w:left w:val="single" w:sz="12" w:space="0" w:color="A8D08D"/>
            </w:tcBorders>
            <w:vAlign w:val="center"/>
          </w:tcPr>
          <w:p w14:paraId="6A1006E4" w14:textId="77777777" w:rsidR="008D361C" w:rsidRPr="00A174B5" w:rsidRDefault="008D361C" w:rsidP="004C70E6">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   Žitarice</w:t>
            </w:r>
          </w:p>
        </w:tc>
        <w:tc>
          <w:tcPr>
            <w:tcW w:w="1065" w:type="dxa"/>
            <w:vAlign w:val="center"/>
          </w:tcPr>
          <w:p w14:paraId="1F0A5060" w14:textId="09D2DBDC"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490.908</w:t>
            </w:r>
          </w:p>
        </w:tc>
        <w:tc>
          <w:tcPr>
            <w:tcW w:w="1101" w:type="dxa"/>
            <w:vAlign w:val="center"/>
          </w:tcPr>
          <w:p w14:paraId="6FF8AE99" w14:textId="2B442444"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535.840</w:t>
            </w:r>
          </w:p>
        </w:tc>
        <w:tc>
          <w:tcPr>
            <w:tcW w:w="1080" w:type="dxa"/>
            <w:vAlign w:val="center"/>
          </w:tcPr>
          <w:p w14:paraId="4B3A3B12" w14:textId="66E61566"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519.818</w:t>
            </w:r>
          </w:p>
        </w:tc>
        <w:tc>
          <w:tcPr>
            <w:tcW w:w="1095" w:type="dxa"/>
            <w:vAlign w:val="center"/>
          </w:tcPr>
          <w:p w14:paraId="4F032E66" w14:textId="60EADAD9"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519.303</w:t>
            </w:r>
          </w:p>
        </w:tc>
        <w:tc>
          <w:tcPr>
            <w:tcW w:w="1050" w:type="dxa"/>
            <w:vAlign w:val="center"/>
          </w:tcPr>
          <w:p w14:paraId="1C4EFE20" w14:textId="73341D95"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539.628</w:t>
            </w:r>
          </w:p>
        </w:tc>
        <w:tc>
          <w:tcPr>
            <w:tcW w:w="1110" w:type="dxa"/>
            <w:tcBorders>
              <w:right w:val="single" w:sz="12" w:space="0" w:color="A8D08D"/>
            </w:tcBorders>
            <w:vAlign w:val="center"/>
          </w:tcPr>
          <w:p w14:paraId="2AAA315A" w14:textId="473E1092"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498.608</w:t>
            </w:r>
          </w:p>
        </w:tc>
      </w:tr>
      <w:tr w:rsidR="00E400FE" w:rsidRPr="00A174B5" w14:paraId="60071AA9" w14:textId="77777777" w:rsidTr="00F87C01">
        <w:trPr>
          <w:trHeight w:val="300"/>
        </w:trPr>
        <w:tc>
          <w:tcPr>
            <w:cnfStyle w:val="001000000000" w:firstRow="0" w:lastRow="0" w:firstColumn="1" w:lastColumn="0" w:oddVBand="0" w:evenVBand="0" w:oddHBand="0" w:evenHBand="0" w:firstRowFirstColumn="0" w:firstRowLastColumn="0" w:lastRowFirstColumn="0" w:lastRowLastColumn="0"/>
            <w:tcW w:w="2670" w:type="dxa"/>
            <w:tcBorders>
              <w:left w:val="single" w:sz="12" w:space="0" w:color="A8D08D"/>
            </w:tcBorders>
            <w:vAlign w:val="center"/>
          </w:tcPr>
          <w:p w14:paraId="5EF34ADF" w14:textId="77777777" w:rsidR="00E400FE" w:rsidRPr="00A174B5" w:rsidRDefault="00E400FE" w:rsidP="004C70E6">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   Mahunarke za suho zrno</w:t>
            </w:r>
          </w:p>
        </w:tc>
        <w:tc>
          <w:tcPr>
            <w:tcW w:w="1065" w:type="dxa"/>
            <w:vAlign w:val="center"/>
          </w:tcPr>
          <w:p w14:paraId="22A58C98" w14:textId="666F92B8"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2.512</w:t>
            </w:r>
          </w:p>
        </w:tc>
        <w:tc>
          <w:tcPr>
            <w:tcW w:w="1101" w:type="dxa"/>
            <w:vAlign w:val="center"/>
          </w:tcPr>
          <w:p w14:paraId="3A1E13DA" w14:textId="6D1C917C"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1.895</w:t>
            </w:r>
          </w:p>
        </w:tc>
        <w:tc>
          <w:tcPr>
            <w:tcW w:w="1080" w:type="dxa"/>
            <w:vAlign w:val="center"/>
          </w:tcPr>
          <w:p w14:paraId="73442FB3" w14:textId="6F3B9AE2"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2.214</w:t>
            </w:r>
          </w:p>
        </w:tc>
        <w:tc>
          <w:tcPr>
            <w:tcW w:w="1095" w:type="dxa"/>
            <w:vAlign w:val="center"/>
          </w:tcPr>
          <w:p w14:paraId="3B090F88" w14:textId="20B8135B"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3.101</w:t>
            </w:r>
          </w:p>
        </w:tc>
        <w:tc>
          <w:tcPr>
            <w:tcW w:w="1050" w:type="dxa"/>
            <w:vAlign w:val="center"/>
          </w:tcPr>
          <w:p w14:paraId="5572D893" w14:textId="475C4360"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4.058</w:t>
            </w:r>
          </w:p>
        </w:tc>
        <w:tc>
          <w:tcPr>
            <w:tcW w:w="1110" w:type="dxa"/>
            <w:tcBorders>
              <w:right w:val="single" w:sz="12" w:space="0" w:color="A8D08D"/>
            </w:tcBorders>
            <w:vAlign w:val="center"/>
          </w:tcPr>
          <w:p w14:paraId="48DD9ABE" w14:textId="30560BB4"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9.246</w:t>
            </w:r>
          </w:p>
        </w:tc>
      </w:tr>
      <w:tr w:rsidR="00E400FE" w:rsidRPr="00A174B5" w14:paraId="676A277D" w14:textId="77777777" w:rsidTr="00F87C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tcBorders>
              <w:left w:val="single" w:sz="12" w:space="0" w:color="A8D08D"/>
            </w:tcBorders>
            <w:vAlign w:val="center"/>
          </w:tcPr>
          <w:p w14:paraId="0B96B677" w14:textId="77777777" w:rsidR="00E400FE" w:rsidRPr="00A174B5" w:rsidRDefault="00E400FE" w:rsidP="004C70E6">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   Korjenasti i gomoljasti usjevi</w:t>
            </w:r>
          </w:p>
        </w:tc>
        <w:tc>
          <w:tcPr>
            <w:tcW w:w="1065" w:type="dxa"/>
            <w:vAlign w:val="center"/>
          </w:tcPr>
          <w:p w14:paraId="3950ACF0" w14:textId="3E95C58C"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21.690</w:t>
            </w:r>
          </w:p>
        </w:tc>
        <w:tc>
          <w:tcPr>
            <w:tcW w:w="1101" w:type="dxa"/>
            <w:vAlign w:val="center"/>
          </w:tcPr>
          <w:p w14:paraId="177C43F4" w14:textId="72CD8EF1"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20.</w:t>
            </w:r>
            <w:r w:rsidR="00F31906" w:rsidRPr="0A2FB26E">
              <w:rPr>
                <w:rFonts w:ascii="Calibri" w:eastAsia="Calibri" w:hAnsi="Calibri" w:cs="Calibri"/>
                <w:color w:val="000000" w:themeColor="text1"/>
                <w:sz w:val="20"/>
                <w:szCs w:val="20"/>
              </w:rPr>
              <w:t>7</w:t>
            </w:r>
            <w:r w:rsidR="00F31906">
              <w:rPr>
                <w:rFonts w:ascii="Calibri" w:eastAsia="Calibri" w:hAnsi="Calibri" w:cs="Calibri"/>
                <w:color w:val="000000" w:themeColor="text1"/>
                <w:sz w:val="20"/>
                <w:szCs w:val="20"/>
              </w:rPr>
              <w:t>9</w:t>
            </w:r>
            <w:r w:rsidR="00F31906" w:rsidRPr="0A2FB26E">
              <w:rPr>
                <w:rFonts w:ascii="Calibri" w:eastAsia="Calibri" w:hAnsi="Calibri" w:cs="Calibri"/>
                <w:color w:val="000000" w:themeColor="text1"/>
                <w:sz w:val="20"/>
                <w:szCs w:val="20"/>
              </w:rPr>
              <w:t>3</w:t>
            </w:r>
          </w:p>
        </w:tc>
        <w:tc>
          <w:tcPr>
            <w:tcW w:w="1080" w:type="dxa"/>
            <w:vAlign w:val="center"/>
          </w:tcPr>
          <w:p w14:paraId="08DD351A" w14:textId="03E42FBA"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19.478</w:t>
            </w:r>
          </w:p>
        </w:tc>
        <w:tc>
          <w:tcPr>
            <w:tcW w:w="1095" w:type="dxa"/>
            <w:vAlign w:val="center"/>
          </w:tcPr>
          <w:p w14:paraId="0BC93D68" w14:textId="20D85E48"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16.654</w:t>
            </w:r>
          </w:p>
        </w:tc>
        <w:tc>
          <w:tcPr>
            <w:tcW w:w="1050" w:type="dxa"/>
            <w:vAlign w:val="center"/>
          </w:tcPr>
          <w:p w14:paraId="7B28283F" w14:textId="1B8CD302"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15.599</w:t>
            </w:r>
          </w:p>
        </w:tc>
        <w:tc>
          <w:tcPr>
            <w:tcW w:w="1110" w:type="dxa"/>
            <w:tcBorders>
              <w:right w:val="single" w:sz="12" w:space="0" w:color="A8D08D"/>
            </w:tcBorders>
            <w:vAlign w:val="center"/>
          </w:tcPr>
          <w:p w14:paraId="1ABFBBE4" w14:textId="1815427B"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16.809</w:t>
            </w:r>
          </w:p>
        </w:tc>
      </w:tr>
      <w:tr w:rsidR="008D361C" w:rsidRPr="00A174B5" w14:paraId="187BAA74" w14:textId="77777777" w:rsidTr="00F87C01">
        <w:trPr>
          <w:trHeight w:val="300"/>
        </w:trPr>
        <w:tc>
          <w:tcPr>
            <w:cnfStyle w:val="001000000000" w:firstRow="0" w:lastRow="0" w:firstColumn="1" w:lastColumn="0" w:oddVBand="0" w:evenVBand="0" w:oddHBand="0" w:evenHBand="0" w:firstRowFirstColumn="0" w:firstRowLastColumn="0" w:lastRowFirstColumn="0" w:lastRowLastColumn="0"/>
            <w:tcW w:w="2670" w:type="dxa"/>
            <w:tcBorders>
              <w:left w:val="single" w:sz="12" w:space="0" w:color="A8D08D"/>
            </w:tcBorders>
            <w:vAlign w:val="center"/>
          </w:tcPr>
          <w:p w14:paraId="6E79CE7C" w14:textId="77777777" w:rsidR="008D361C" w:rsidRPr="00A174B5" w:rsidRDefault="008D361C" w:rsidP="004C70E6">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   Industrijsko bilje</w:t>
            </w:r>
          </w:p>
        </w:tc>
        <w:tc>
          <w:tcPr>
            <w:tcW w:w="1065" w:type="dxa"/>
            <w:vAlign w:val="center"/>
          </w:tcPr>
          <w:p w14:paraId="54B0B016" w14:textId="78E0B205"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170.492</w:t>
            </w:r>
          </w:p>
        </w:tc>
        <w:tc>
          <w:tcPr>
            <w:tcW w:w="1101" w:type="dxa"/>
            <w:vAlign w:val="center"/>
          </w:tcPr>
          <w:p w14:paraId="7CB07728" w14:textId="268DF9EF"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182.874</w:t>
            </w:r>
          </w:p>
        </w:tc>
        <w:tc>
          <w:tcPr>
            <w:tcW w:w="1080" w:type="dxa"/>
            <w:vAlign w:val="center"/>
          </w:tcPr>
          <w:p w14:paraId="3E9701E1" w14:textId="5C6AEB21"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171.992</w:t>
            </w:r>
          </w:p>
        </w:tc>
        <w:tc>
          <w:tcPr>
            <w:tcW w:w="1095" w:type="dxa"/>
            <w:vAlign w:val="center"/>
          </w:tcPr>
          <w:p w14:paraId="27928E2F" w14:textId="45EE20D3"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177.584</w:t>
            </w:r>
          </w:p>
        </w:tc>
        <w:tc>
          <w:tcPr>
            <w:tcW w:w="1050" w:type="dxa"/>
            <w:vAlign w:val="center"/>
          </w:tcPr>
          <w:p w14:paraId="1E43E736" w14:textId="1CB36BB3"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164.215</w:t>
            </w:r>
          </w:p>
        </w:tc>
        <w:tc>
          <w:tcPr>
            <w:tcW w:w="1110" w:type="dxa"/>
            <w:tcBorders>
              <w:right w:val="single" w:sz="12" w:space="0" w:color="A8D08D"/>
            </w:tcBorders>
            <w:vAlign w:val="center"/>
          </w:tcPr>
          <w:p w14:paraId="7A24B96E" w14:textId="459F5E95"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187.631</w:t>
            </w:r>
          </w:p>
        </w:tc>
      </w:tr>
      <w:tr w:rsidR="008D361C" w:rsidRPr="00A174B5" w14:paraId="567E5587" w14:textId="77777777" w:rsidTr="00F87C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tcBorders>
              <w:left w:val="single" w:sz="12" w:space="0" w:color="A8D08D"/>
            </w:tcBorders>
            <w:vAlign w:val="center"/>
          </w:tcPr>
          <w:p w14:paraId="5B46E900" w14:textId="77777777" w:rsidR="008D361C" w:rsidRPr="00A174B5" w:rsidRDefault="008D361C" w:rsidP="004C70E6">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   Svježe povrće i jagode</w:t>
            </w:r>
          </w:p>
        </w:tc>
        <w:tc>
          <w:tcPr>
            <w:tcW w:w="1065" w:type="dxa"/>
            <w:vAlign w:val="center"/>
          </w:tcPr>
          <w:p w14:paraId="1F647A36" w14:textId="62354618"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8.963</w:t>
            </w:r>
          </w:p>
        </w:tc>
        <w:tc>
          <w:tcPr>
            <w:tcW w:w="1101" w:type="dxa"/>
            <w:vAlign w:val="center"/>
          </w:tcPr>
          <w:p w14:paraId="47A34333" w14:textId="151A0FDD"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8.748</w:t>
            </w:r>
          </w:p>
        </w:tc>
        <w:tc>
          <w:tcPr>
            <w:tcW w:w="1080" w:type="dxa"/>
            <w:vAlign w:val="center"/>
          </w:tcPr>
          <w:p w14:paraId="5C723CFE" w14:textId="696C7425"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8.664</w:t>
            </w:r>
          </w:p>
        </w:tc>
        <w:tc>
          <w:tcPr>
            <w:tcW w:w="1095" w:type="dxa"/>
            <w:vAlign w:val="center"/>
          </w:tcPr>
          <w:p w14:paraId="6BA6D828" w14:textId="5CA7C184"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8.238</w:t>
            </w:r>
          </w:p>
        </w:tc>
        <w:tc>
          <w:tcPr>
            <w:tcW w:w="1050" w:type="dxa"/>
            <w:vAlign w:val="center"/>
          </w:tcPr>
          <w:p w14:paraId="45E25B88" w14:textId="07CE1C2C"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8.213</w:t>
            </w:r>
          </w:p>
        </w:tc>
        <w:tc>
          <w:tcPr>
            <w:tcW w:w="1110" w:type="dxa"/>
            <w:tcBorders>
              <w:right w:val="single" w:sz="12" w:space="0" w:color="A8D08D"/>
            </w:tcBorders>
            <w:vAlign w:val="center"/>
          </w:tcPr>
          <w:p w14:paraId="6587A858" w14:textId="43691A20"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9.274</w:t>
            </w:r>
          </w:p>
        </w:tc>
      </w:tr>
      <w:tr w:rsidR="008D361C" w:rsidRPr="00A174B5" w14:paraId="07FEE478" w14:textId="77777777" w:rsidTr="00F87C01">
        <w:trPr>
          <w:trHeight w:val="300"/>
        </w:trPr>
        <w:tc>
          <w:tcPr>
            <w:cnfStyle w:val="001000000000" w:firstRow="0" w:lastRow="0" w:firstColumn="1" w:lastColumn="0" w:oddVBand="0" w:evenVBand="0" w:oddHBand="0" w:evenHBand="0" w:firstRowFirstColumn="0" w:firstRowLastColumn="0" w:lastRowFirstColumn="0" w:lastRowLastColumn="0"/>
            <w:tcW w:w="2670" w:type="dxa"/>
            <w:tcBorders>
              <w:left w:val="single" w:sz="12" w:space="0" w:color="A8D08D"/>
            </w:tcBorders>
            <w:vAlign w:val="center"/>
          </w:tcPr>
          <w:p w14:paraId="47A3EFE3" w14:textId="77777777" w:rsidR="008D361C" w:rsidRPr="00A174B5" w:rsidRDefault="008D361C" w:rsidP="004C70E6">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   Zelena krma s oranica i vrtova</w:t>
            </w:r>
          </w:p>
        </w:tc>
        <w:tc>
          <w:tcPr>
            <w:tcW w:w="1065" w:type="dxa"/>
            <w:vAlign w:val="center"/>
          </w:tcPr>
          <w:p w14:paraId="25559559" w14:textId="493BA9AA"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102.388</w:t>
            </w:r>
          </w:p>
        </w:tc>
        <w:tc>
          <w:tcPr>
            <w:tcW w:w="1101" w:type="dxa"/>
            <w:vAlign w:val="center"/>
          </w:tcPr>
          <w:p w14:paraId="76D0763C" w14:textId="4E683F37"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109.450</w:t>
            </w:r>
          </w:p>
        </w:tc>
        <w:tc>
          <w:tcPr>
            <w:tcW w:w="1080" w:type="dxa"/>
            <w:vAlign w:val="center"/>
          </w:tcPr>
          <w:p w14:paraId="6B535956" w14:textId="615AFA06"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107.440</w:t>
            </w:r>
          </w:p>
        </w:tc>
        <w:tc>
          <w:tcPr>
            <w:tcW w:w="1095" w:type="dxa"/>
            <w:vAlign w:val="center"/>
          </w:tcPr>
          <w:p w14:paraId="10365D6C" w14:textId="0E1D1E36"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102.804</w:t>
            </w:r>
          </w:p>
        </w:tc>
        <w:tc>
          <w:tcPr>
            <w:tcW w:w="1050" w:type="dxa"/>
            <w:vAlign w:val="center"/>
          </w:tcPr>
          <w:p w14:paraId="08A69DF8" w14:textId="2D2E75D5"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105.429</w:t>
            </w:r>
          </w:p>
        </w:tc>
        <w:tc>
          <w:tcPr>
            <w:tcW w:w="1110" w:type="dxa"/>
            <w:tcBorders>
              <w:right w:val="single" w:sz="12" w:space="0" w:color="A8D08D"/>
            </w:tcBorders>
            <w:vAlign w:val="center"/>
          </w:tcPr>
          <w:p w14:paraId="4645520B" w14:textId="7E94CC92"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96.994</w:t>
            </w:r>
          </w:p>
        </w:tc>
      </w:tr>
      <w:tr w:rsidR="008D361C" w:rsidRPr="00A174B5" w14:paraId="72A40564" w14:textId="77777777" w:rsidTr="00F87C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tcBorders>
              <w:left w:val="single" w:sz="12" w:space="0" w:color="A8D08D"/>
            </w:tcBorders>
            <w:vAlign w:val="center"/>
          </w:tcPr>
          <w:p w14:paraId="588F8AA3" w14:textId="77777777" w:rsidR="008D361C" w:rsidRPr="00A174B5" w:rsidRDefault="008D361C" w:rsidP="004C70E6">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   Ugari</w:t>
            </w:r>
          </w:p>
        </w:tc>
        <w:tc>
          <w:tcPr>
            <w:tcW w:w="1065" w:type="dxa"/>
            <w:vAlign w:val="center"/>
          </w:tcPr>
          <w:p w14:paraId="6EBCE455" w14:textId="42DBAF1E"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25.155</w:t>
            </w:r>
          </w:p>
        </w:tc>
        <w:tc>
          <w:tcPr>
            <w:tcW w:w="1101" w:type="dxa"/>
            <w:vAlign w:val="center"/>
          </w:tcPr>
          <w:p w14:paraId="760DEA19" w14:textId="67D2EABD"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28.865</w:t>
            </w:r>
          </w:p>
        </w:tc>
        <w:tc>
          <w:tcPr>
            <w:tcW w:w="1080" w:type="dxa"/>
            <w:vAlign w:val="center"/>
          </w:tcPr>
          <w:p w14:paraId="7DA87968" w14:textId="6B88FFB6"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26.625</w:t>
            </w:r>
          </w:p>
        </w:tc>
        <w:tc>
          <w:tcPr>
            <w:tcW w:w="1095" w:type="dxa"/>
            <w:vAlign w:val="center"/>
          </w:tcPr>
          <w:p w14:paraId="798C5078" w14:textId="0DA51556"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22.316</w:t>
            </w:r>
          </w:p>
        </w:tc>
        <w:tc>
          <w:tcPr>
            <w:tcW w:w="1050" w:type="dxa"/>
            <w:vAlign w:val="center"/>
          </w:tcPr>
          <w:p w14:paraId="2BF91097" w14:textId="58196D36"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26.702</w:t>
            </w:r>
          </w:p>
        </w:tc>
        <w:tc>
          <w:tcPr>
            <w:tcW w:w="1110" w:type="dxa"/>
            <w:tcBorders>
              <w:right w:val="single" w:sz="12" w:space="0" w:color="A8D08D"/>
            </w:tcBorders>
            <w:vAlign w:val="center"/>
          </w:tcPr>
          <w:p w14:paraId="2E871E00" w14:textId="17456348"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28.322</w:t>
            </w:r>
          </w:p>
        </w:tc>
      </w:tr>
      <w:tr w:rsidR="008D361C" w:rsidRPr="00A174B5" w14:paraId="00CF59D7" w14:textId="77777777" w:rsidTr="00F87C01">
        <w:trPr>
          <w:trHeight w:val="300"/>
        </w:trPr>
        <w:tc>
          <w:tcPr>
            <w:cnfStyle w:val="001000000000" w:firstRow="0" w:lastRow="0" w:firstColumn="1" w:lastColumn="0" w:oddVBand="0" w:evenVBand="0" w:oddHBand="0" w:evenHBand="0" w:firstRowFirstColumn="0" w:firstRowLastColumn="0" w:lastRowFirstColumn="0" w:lastRowLastColumn="0"/>
            <w:tcW w:w="2670" w:type="dxa"/>
            <w:tcBorders>
              <w:left w:val="single" w:sz="12" w:space="0" w:color="A8D08D"/>
            </w:tcBorders>
            <w:vAlign w:val="center"/>
          </w:tcPr>
          <w:p w14:paraId="196FC391" w14:textId="77777777" w:rsidR="008D361C" w:rsidRPr="00A174B5" w:rsidRDefault="008D361C" w:rsidP="004C70E6">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   Cvijeće i ukrasno bilje</w:t>
            </w:r>
          </w:p>
        </w:tc>
        <w:tc>
          <w:tcPr>
            <w:tcW w:w="1065" w:type="dxa"/>
            <w:vAlign w:val="center"/>
          </w:tcPr>
          <w:p w14:paraId="4CBEC75D" w14:textId="41268319"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300</w:t>
            </w:r>
          </w:p>
        </w:tc>
        <w:tc>
          <w:tcPr>
            <w:tcW w:w="1101" w:type="dxa"/>
            <w:vAlign w:val="center"/>
          </w:tcPr>
          <w:p w14:paraId="32AB82BA" w14:textId="18A5148A"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186</w:t>
            </w:r>
          </w:p>
        </w:tc>
        <w:tc>
          <w:tcPr>
            <w:tcW w:w="1080" w:type="dxa"/>
            <w:vAlign w:val="center"/>
          </w:tcPr>
          <w:p w14:paraId="33E526AF" w14:textId="0FFC65EC"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181</w:t>
            </w:r>
          </w:p>
        </w:tc>
        <w:tc>
          <w:tcPr>
            <w:tcW w:w="1095" w:type="dxa"/>
            <w:vAlign w:val="center"/>
          </w:tcPr>
          <w:p w14:paraId="490595FA" w14:textId="671DC0B9"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210</w:t>
            </w:r>
          </w:p>
        </w:tc>
        <w:tc>
          <w:tcPr>
            <w:tcW w:w="1050" w:type="dxa"/>
            <w:vAlign w:val="center"/>
          </w:tcPr>
          <w:p w14:paraId="2DF9905B" w14:textId="68751BEA"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152</w:t>
            </w:r>
          </w:p>
        </w:tc>
        <w:tc>
          <w:tcPr>
            <w:tcW w:w="1110" w:type="dxa"/>
            <w:tcBorders>
              <w:right w:val="single" w:sz="12" w:space="0" w:color="A8D08D"/>
            </w:tcBorders>
            <w:vAlign w:val="center"/>
          </w:tcPr>
          <w:p w14:paraId="54D5F50B" w14:textId="40702239"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162</w:t>
            </w:r>
          </w:p>
        </w:tc>
      </w:tr>
      <w:tr w:rsidR="008D361C" w:rsidRPr="00A174B5" w14:paraId="54B57F15" w14:textId="77777777" w:rsidTr="00F87C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tcBorders>
              <w:left w:val="single" w:sz="12" w:space="0" w:color="A8D08D"/>
            </w:tcBorders>
            <w:vAlign w:val="center"/>
          </w:tcPr>
          <w:p w14:paraId="2DB64381" w14:textId="77777777" w:rsidR="008D361C" w:rsidRPr="00A174B5" w:rsidRDefault="008D361C" w:rsidP="004C70E6">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   Sjemenski usjevi i presadnice</w:t>
            </w:r>
          </w:p>
        </w:tc>
        <w:tc>
          <w:tcPr>
            <w:tcW w:w="1065" w:type="dxa"/>
            <w:vAlign w:val="center"/>
          </w:tcPr>
          <w:p w14:paraId="61BC8E47" w14:textId="19D12B98"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401</w:t>
            </w:r>
          </w:p>
        </w:tc>
        <w:tc>
          <w:tcPr>
            <w:tcW w:w="1101" w:type="dxa"/>
            <w:vAlign w:val="center"/>
          </w:tcPr>
          <w:p w14:paraId="1C7F9553" w14:textId="176B473A"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277</w:t>
            </w:r>
          </w:p>
        </w:tc>
        <w:tc>
          <w:tcPr>
            <w:tcW w:w="1080" w:type="dxa"/>
            <w:vAlign w:val="center"/>
          </w:tcPr>
          <w:p w14:paraId="372A38C6" w14:textId="02544E92"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326</w:t>
            </w:r>
          </w:p>
        </w:tc>
        <w:tc>
          <w:tcPr>
            <w:tcW w:w="1095" w:type="dxa"/>
            <w:vAlign w:val="center"/>
          </w:tcPr>
          <w:p w14:paraId="3B0E8059" w14:textId="0E67574F"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234</w:t>
            </w:r>
          </w:p>
        </w:tc>
        <w:tc>
          <w:tcPr>
            <w:tcW w:w="1050" w:type="dxa"/>
            <w:vAlign w:val="center"/>
          </w:tcPr>
          <w:p w14:paraId="6B6CFC6E" w14:textId="3045B125"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581</w:t>
            </w:r>
          </w:p>
        </w:tc>
        <w:tc>
          <w:tcPr>
            <w:tcW w:w="1110" w:type="dxa"/>
            <w:tcBorders>
              <w:right w:val="single" w:sz="12" w:space="0" w:color="A8D08D"/>
            </w:tcBorders>
            <w:vAlign w:val="center"/>
          </w:tcPr>
          <w:p w14:paraId="05D36A43" w14:textId="31AE3B99"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348</w:t>
            </w:r>
          </w:p>
        </w:tc>
      </w:tr>
      <w:tr w:rsidR="008D361C" w:rsidRPr="00A174B5" w14:paraId="1A0DED13" w14:textId="77777777" w:rsidTr="00F87C01">
        <w:trPr>
          <w:trHeight w:val="300"/>
        </w:trPr>
        <w:tc>
          <w:tcPr>
            <w:cnfStyle w:val="001000000000" w:firstRow="0" w:lastRow="0" w:firstColumn="1" w:lastColumn="0" w:oddVBand="0" w:evenVBand="0" w:oddHBand="0" w:evenHBand="0" w:firstRowFirstColumn="0" w:firstRowLastColumn="0" w:lastRowFirstColumn="0" w:lastRowLastColumn="0"/>
            <w:tcW w:w="2670" w:type="dxa"/>
            <w:tcBorders>
              <w:left w:val="single" w:sz="12" w:space="0" w:color="A8D08D"/>
              <w:bottom w:val="single" w:sz="12" w:space="0" w:color="A8D08D"/>
            </w:tcBorders>
            <w:vAlign w:val="center"/>
          </w:tcPr>
          <w:p w14:paraId="51D932A7" w14:textId="05F088DD" w:rsidR="008D361C" w:rsidRPr="00A174B5" w:rsidRDefault="00B13EDF" w:rsidP="004C70E6">
            <w:pPr>
              <w:spacing w:before="20" w:after="20"/>
              <w:rPr>
                <w:rFonts w:ascii="Calibri" w:hAnsi="Calibri" w:cs="Calibri"/>
                <w:b w:val="0"/>
                <w:bCs w:val="0"/>
                <w:sz w:val="20"/>
                <w:szCs w:val="20"/>
              </w:rPr>
            </w:pPr>
            <w:r>
              <w:rPr>
                <w:rFonts w:ascii="Calibri" w:hAnsi="Calibri" w:cs="Calibri"/>
                <w:b w:val="0"/>
                <w:bCs w:val="0"/>
                <w:sz w:val="20"/>
                <w:szCs w:val="20"/>
              </w:rPr>
              <w:t xml:space="preserve">   </w:t>
            </w:r>
            <w:r w:rsidR="008D361C" w:rsidRPr="00A174B5">
              <w:rPr>
                <w:rFonts w:ascii="Calibri" w:hAnsi="Calibri" w:cs="Calibri"/>
                <w:b w:val="0"/>
                <w:bCs w:val="0"/>
                <w:sz w:val="20"/>
                <w:szCs w:val="20"/>
              </w:rPr>
              <w:t xml:space="preserve">Ostali oranični usjevi </w:t>
            </w:r>
          </w:p>
        </w:tc>
        <w:tc>
          <w:tcPr>
            <w:tcW w:w="1065" w:type="dxa"/>
            <w:tcBorders>
              <w:bottom w:val="single" w:sz="12" w:space="0" w:color="A8D08D"/>
            </w:tcBorders>
            <w:vAlign w:val="center"/>
          </w:tcPr>
          <w:p w14:paraId="133FEC48" w14:textId="559AF7D0"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p>
        </w:tc>
        <w:tc>
          <w:tcPr>
            <w:tcW w:w="1101" w:type="dxa"/>
            <w:tcBorders>
              <w:bottom w:val="single" w:sz="12" w:space="0" w:color="A8D08D"/>
            </w:tcBorders>
            <w:vAlign w:val="center"/>
          </w:tcPr>
          <w:p w14:paraId="267548E1" w14:textId="2B3E591E"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p>
        </w:tc>
        <w:tc>
          <w:tcPr>
            <w:tcW w:w="1080" w:type="dxa"/>
            <w:tcBorders>
              <w:bottom w:val="single" w:sz="12" w:space="0" w:color="A8D08D"/>
            </w:tcBorders>
            <w:vAlign w:val="center"/>
          </w:tcPr>
          <w:p w14:paraId="0577AE88" w14:textId="39B03DA3"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p>
        </w:tc>
        <w:tc>
          <w:tcPr>
            <w:tcW w:w="1095" w:type="dxa"/>
            <w:tcBorders>
              <w:bottom w:val="single" w:sz="12" w:space="0" w:color="A8D08D"/>
            </w:tcBorders>
            <w:vAlign w:val="center"/>
          </w:tcPr>
          <w:p w14:paraId="0C642B43" w14:textId="69191D6D" w:rsidR="0A2FB26E" w:rsidRDefault="004A45FC" w:rsidP="00F87C01">
            <w:pPr>
              <w:jc w:val="center"/>
              <w:cnfStyle w:val="000000000000" w:firstRow="0" w:lastRow="0" w:firstColumn="0" w:lastColumn="0" w:oddVBand="0" w:evenVBand="0" w:oddHBand="0" w:evenHBand="0" w:firstRowFirstColumn="0" w:firstRowLastColumn="0" w:lastRowFirstColumn="0" w:lastRowLastColumn="0"/>
            </w:pPr>
            <w:r w:rsidRPr="0006182D">
              <w:rPr>
                <w:rFonts w:ascii="Calibri" w:eastAsia="Calibri" w:hAnsi="Calibri" w:cs="Calibri"/>
                <w:color w:val="000000" w:themeColor="text1"/>
                <w:sz w:val="20"/>
                <w:szCs w:val="20"/>
              </w:rPr>
              <w:t>1.025</w:t>
            </w:r>
          </w:p>
        </w:tc>
        <w:tc>
          <w:tcPr>
            <w:tcW w:w="1050" w:type="dxa"/>
            <w:tcBorders>
              <w:bottom w:val="single" w:sz="12" w:space="0" w:color="A8D08D"/>
            </w:tcBorders>
            <w:vAlign w:val="center"/>
          </w:tcPr>
          <w:p w14:paraId="7CAD8B63" w14:textId="7986A9E4"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1.740</w:t>
            </w:r>
          </w:p>
        </w:tc>
        <w:tc>
          <w:tcPr>
            <w:tcW w:w="1110" w:type="dxa"/>
            <w:tcBorders>
              <w:bottom w:val="single" w:sz="12" w:space="0" w:color="A8D08D"/>
              <w:right w:val="single" w:sz="12" w:space="0" w:color="A8D08D"/>
            </w:tcBorders>
            <w:vAlign w:val="center"/>
          </w:tcPr>
          <w:p w14:paraId="1B100102" w14:textId="14578371"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2.861</w:t>
            </w:r>
          </w:p>
        </w:tc>
      </w:tr>
      <w:tr w:rsidR="008D361C" w:rsidRPr="00A174B5" w14:paraId="193BC45F" w14:textId="77777777" w:rsidTr="00F87C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12" w:space="0" w:color="A8D08D"/>
              <w:left w:val="single" w:sz="12" w:space="0" w:color="A8D08D"/>
              <w:bottom w:val="single" w:sz="12" w:space="0" w:color="A8D08D"/>
            </w:tcBorders>
            <w:vAlign w:val="center"/>
          </w:tcPr>
          <w:p w14:paraId="234CC48D" w14:textId="77777777" w:rsidR="008D361C" w:rsidRPr="00A174B5" w:rsidRDefault="008D361C" w:rsidP="004C70E6">
            <w:pPr>
              <w:spacing w:before="20" w:after="20"/>
              <w:rPr>
                <w:rFonts w:ascii="Calibri" w:hAnsi="Calibri" w:cs="Calibri"/>
                <w:sz w:val="20"/>
                <w:szCs w:val="20"/>
              </w:rPr>
            </w:pPr>
            <w:r w:rsidRPr="00A174B5">
              <w:rPr>
                <w:rFonts w:ascii="Calibri" w:hAnsi="Calibri" w:cs="Calibri"/>
                <w:sz w:val="20"/>
                <w:szCs w:val="20"/>
              </w:rPr>
              <w:t>Povrtnjaci</w:t>
            </w:r>
          </w:p>
        </w:tc>
        <w:tc>
          <w:tcPr>
            <w:tcW w:w="1065" w:type="dxa"/>
            <w:tcBorders>
              <w:top w:val="single" w:sz="12" w:space="0" w:color="A8D08D"/>
              <w:bottom w:val="single" w:sz="12" w:space="0" w:color="A8D08D"/>
            </w:tcBorders>
            <w:vAlign w:val="center"/>
          </w:tcPr>
          <w:p w14:paraId="3F284127" w14:textId="4565F1A4"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1.848</w:t>
            </w:r>
          </w:p>
        </w:tc>
        <w:tc>
          <w:tcPr>
            <w:tcW w:w="1101" w:type="dxa"/>
            <w:tcBorders>
              <w:top w:val="single" w:sz="12" w:space="0" w:color="A8D08D"/>
              <w:bottom w:val="single" w:sz="12" w:space="0" w:color="A8D08D"/>
            </w:tcBorders>
            <w:vAlign w:val="center"/>
          </w:tcPr>
          <w:p w14:paraId="23754008" w14:textId="76A6958A"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1.777</w:t>
            </w:r>
          </w:p>
        </w:tc>
        <w:tc>
          <w:tcPr>
            <w:tcW w:w="1080" w:type="dxa"/>
            <w:tcBorders>
              <w:top w:val="single" w:sz="12" w:space="0" w:color="A8D08D"/>
              <w:bottom w:val="single" w:sz="12" w:space="0" w:color="A8D08D"/>
            </w:tcBorders>
            <w:vAlign w:val="center"/>
          </w:tcPr>
          <w:p w14:paraId="1894E748" w14:textId="079E3472"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1.678</w:t>
            </w:r>
          </w:p>
        </w:tc>
        <w:tc>
          <w:tcPr>
            <w:tcW w:w="1095" w:type="dxa"/>
            <w:tcBorders>
              <w:top w:val="single" w:sz="12" w:space="0" w:color="A8D08D"/>
              <w:bottom w:val="single" w:sz="12" w:space="0" w:color="A8D08D"/>
            </w:tcBorders>
            <w:vAlign w:val="center"/>
          </w:tcPr>
          <w:p w14:paraId="3142F455" w14:textId="1E985B50"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1.691</w:t>
            </w:r>
          </w:p>
        </w:tc>
        <w:tc>
          <w:tcPr>
            <w:tcW w:w="1050" w:type="dxa"/>
            <w:tcBorders>
              <w:top w:val="single" w:sz="12" w:space="0" w:color="A8D08D"/>
              <w:bottom w:val="single" w:sz="12" w:space="0" w:color="A8D08D"/>
            </w:tcBorders>
            <w:vAlign w:val="center"/>
          </w:tcPr>
          <w:p w14:paraId="5C849C7E" w14:textId="662CF92D"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1.697</w:t>
            </w:r>
          </w:p>
        </w:tc>
        <w:tc>
          <w:tcPr>
            <w:tcW w:w="1110" w:type="dxa"/>
            <w:tcBorders>
              <w:top w:val="single" w:sz="12" w:space="0" w:color="A8D08D"/>
              <w:bottom w:val="single" w:sz="12" w:space="0" w:color="A8D08D"/>
              <w:right w:val="single" w:sz="12" w:space="0" w:color="A8D08D"/>
            </w:tcBorders>
            <w:vAlign w:val="center"/>
          </w:tcPr>
          <w:p w14:paraId="29E52585" w14:textId="07DF8956"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1.697</w:t>
            </w:r>
          </w:p>
        </w:tc>
      </w:tr>
      <w:tr w:rsidR="008D361C" w:rsidRPr="00A174B5" w14:paraId="24C14DC5" w14:textId="77777777" w:rsidTr="00F87C01">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12" w:space="0" w:color="A8D08D"/>
              <w:left w:val="single" w:sz="12" w:space="0" w:color="A8D08D"/>
              <w:bottom w:val="single" w:sz="12" w:space="0" w:color="A8D08D"/>
            </w:tcBorders>
            <w:vAlign w:val="center"/>
          </w:tcPr>
          <w:p w14:paraId="24E926A6" w14:textId="77777777" w:rsidR="008D361C" w:rsidRPr="00A174B5" w:rsidRDefault="008D361C" w:rsidP="004C70E6">
            <w:pPr>
              <w:spacing w:before="20" w:after="20"/>
              <w:rPr>
                <w:rFonts w:ascii="Calibri" w:hAnsi="Calibri" w:cs="Calibri"/>
                <w:sz w:val="20"/>
                <w:szCs w:val="20"/>
              </w:rPr>
            </w:pPr>
            <w:r w:rsidRPr="00A174B5">
              <w:rPr>
                <w:rFonts w:ascii="Calibri" w:hAnsi="Calibri" w:cs="Calibri"/>
                <w:sz w:val="20"/>
                <w:szCs w:val="20"/>
              </w:rPr>
              <w:t>Trajni travnjaci</w:t>
            </w:r>
          </w:p>
        </w:tc>
        <w:tc>
          <w:tcPr>
            <w:tcW w:w="1065" w:type="dxa"/>
            <w:tcBorders>
              <w:top w:val="single" w:sz="12" w:space="0" w:color="A8D08D"/>
              <w:bottom w:val="single" w:sz="12" w:space="0" w:color="A8D08D"/>
            </w:tcBorders>
            <w:vAlign w:val="center"/>
          </w:tcPr>
          <w:p w14:paraId="6A8BC24C" w14:textId="6B77848A"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606.129</w:t>
            </w:r>
          </w:p>
        </w:tc>
        <w:tc>
          <w:tcPr>
            <w:tcW w:w="1101" w:type="dxa"/>
            <w:tcBorders>
              <w:top w:val="single" w:sz="12" w:space="0" w:color="A8D08D"/>
              <w:bottom w:val="single" w:sz="12" w:space="0" w:color="A8D08D"/>
            </w:tcBorders>
            <w:vAlign w:val="center"/>
          </w:tcPr>
          <w:p w14:paraId="2FA84C6E" w14:textId="3E8B64B7"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536.683</w:t>
            </w:r>
          </w:p>
        </w:tc>
        <w:tc>
          <w:tcPr>
            <w:tcW w:w="1080" w:type="dxa"/>
            <w:tcBorders>
              <w:top w:val="single" w:sz="12" w:space="0" w:color="A8D08D"/>
              <w:bottom w:val="single" w:sz="12" w:space="0" w:color="A8D08D"/>
            </w:tcBorders>
            <w:vAlign w:val="center"/>
          </w:tcPr>
          <w:p w14:paraId="1A355567" w14:textId="76AE16D8"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539.596</w:t>
            </w:r>
          </w:p>
        </w:tc>
        <w:tc>
          <w:tcPr>
            <w:tcW w:w="1095" w:type="dxa"/>
            <w:tcBorders>
              <w:top w:val="single" w:sz="12" w:space="0" w:color="A8D08D"/>
              <w:bottom w:val="single" w:sz="12" w:space="0" w:color="A8D08D"/>
            </w:tcBorders>
            <w:vAlign w:val="center"/>
          </w:tcPr>
          <w:p w14:paraId="1D167AB9" w14:textId="022F2F7B"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516.000</w:t>
            </w:r>
          </w:p>
        </w:tc>
        <w:tc>
          <w:tcPr>
            <w:tcW w:w="1050" w:type="dxa"/>
            <w:tcBorders>
              <w:top w:val="single" w:sz="12" w:space="0" w:color="A8D08D"/>
              <w:bottom w:val="single" w:sz="12" w:space="0" w:color="A8D08D"/>
            </w:tcBorders>
            <w:vAlign w:val="center"/>
          </w:tcPr>
          <w:p w14:paraId="7B8A0F0B" w14:textId="1A5AE97F"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538.621</w:t>
            </w:r>
          </w:p>
        </w:tc>
        <w:tc>
          <w:tcPr>
            <w:tcW w:w="1110" w:type="dxa"/>
            <w:tcBorders>
              <w:top w:val="single" w:sz="12" w:space="0" w:color="A8D08D"/>
              <w:bottom w:val="single" w:sz="12" w:space="0" w:color="A8D08D"/>
              <w:right w:val="single" w:sz="12" w:space="0" w:color="A8D08D"/>
            </w:tcBorders>
            <w:vAlign w:val="center"/>
          </w:tcPr>
          <w:p w14:paraId="11A8307F" w14:textId="43196D50"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535.896</w:t>
            </w:r>
          </w:p>
        </w:tc>
      </w:tr>
      <w:tr w:rsidR="008D361C" w:rsidRPr="00A174B5" w14:paraId="232F519E" w14:textId="77777777" w:rsidTr="00F87C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12" w:space="0" w:color="A8D08D"/>
              <w:left w:val="single" w:sz="12" w:space="0" w:color="A8D08D"/>
            </w:tcBorders>
            <w:vAlign w:val="center"/>
          </w:tcPr>
          <w:p w14:paraId="26D134AB" w14:textId="77777777" w:rsidR="008D361C" w:rsidRPr="00A174B5" w:rsidRDefault="008D361C" w:rsidP="004C70E6">
            <w:pPr>
              <w:spacing w:before="20" w:after="20"/>
              <w:rPr>
                <w:rFonts w:ascii="Calibri" w:hAnsi="Calibri" w:cs="Calibri"/>
                <w:sz w:val="20"/>
                <w:szCs w:val="20"/>
              </w:rPr>
            </w:pPr>
            <w:r w:rsidRPr="00A174B5">
              <w:rPr>
                <w:rFonts w:ascii="Calibri" w:hAnsi="Calibri" w:cs="Calibri"/>
                <w:sz w:val="20"/>
                <w:szCs w:val="20"/>
              </w:rPr>
              <w:t>Voćnjaci, vinogradi i maslinici</w:t>
            </w:r>
          </w:p>
        </w:tc>
        <w:tc>
          <w:tcPr>
            <w:tcW w:w="1065" w:type="dxa"/>
            <w:tcBorders>
              <w:top w:val="single" w:sz="12" w:space="0" w:color="A8D08D"/>
            </w:tcBorders>
            <w:vAlign w:val="center"/>
          </w:tcPr>
          <w:p w14:paraId="1DD89D94" w14:textId="6FDE4BB1"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72.964</w:t>
            </w:r>
          </w:p>
        </w:tc>
        <w:tc>
          <w:tcPr>
            <w:tcW w:w="1101" w:type="dxa"/>
            <w:tcBorders>
              <w:top w:val="single" w:sz="12" w:space="0" w:color="A8D08D"/>
            </w:tcBorders>
            <w:vAlign w:val="center"/>
          </w:tcPr>
          <w:p w14:paraId="16733116" w14:textId="1963EAA3"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77.782</w:t>
            </w:r>
          </w:p>
        </w:tc>
        <w:tc>
          <w:tcPr>
            <w:tcW w:w="1080" w:type="dxa"/>
            <w:tcBorders>
              <w:top w:val="single" w:sz="12" w:space="0" w:color="A8D08D"/>
            </w:tcBorders>
            <w:vAlign w:val="center"/>
          </w:tcPr>
          <w:p w14:paraId="2B53FCE9" w14:textId="7FCBAF2B"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77.401</w:t>
            </w:r>
          </w:p>
        </w:tc>
        <w:tc>
          <w:tcPr>
            <w:tcW w:w="1095" w:type="dxa"/>
            <w:tcBorders>
              <w:top w:val="single" w:sz="12" w:space="0" w:color="A8D08D"/>
            </w:tcBorders>
            <w:vAlign w:val="center"/>
          </w:tcPr>
          <w:p w14:paraId="65F44FDB" w14:textId="1D3D1AF2" w:rsidR="0A2FB26E" w:rsidRDefault="00D901E5" w:rsidP="00F87C01">
            <w:pPr>
              <w:jc w:val="center"/>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b/>
                <w:bCs/>
                <w:color w:val="000000" w:themeColor="text1"/>
                <w:sz w:val="20"/>
                <w:szCs w:val="20"/>
              </w:rPr>
              <w:t>78.069</w:t>
            </w:r>
          </w:p>
        </w:tc>
        <w:tc>
          <w:tcPr>
            <w:tcW w:w="1050" w:type="dxa"/>
            <w:tcBorders>
              <w:top w:val="single" w:sz="12" w:space="0" w:color="A8D08D"/>
            </w:tcBorders>
            <w:vAlign w:val="center"/>
          </w:tcPr>
          <w:p w14:paraId="04072924" w14:textId="2C79E8DD"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78.552</w:t>
            </w:r>
          </w:p>
        </w:tc>
        <w:tc>
          <w:tcPr>
            <w:tcW w:w="1110" w:type="dxa"/>
            <w:tcBorders>
              <w:top w:val="single" w:sz="12" w:space="0" w:color="A8D08D"/>
              <w:right w:val="single" w:sz="12" w:space="0" w:color="A8D08D"/>
            </w:tcBorders>
            <w:vAlign w:val="center"/>
          </w:tcPr>
          <w:p w14:paraId="7DDDB03C" w14:textId="4910F22B"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79.245</w:t>
            </w:r>
          </w:p>
        </w:tc>
      </w:tr>
      <w:tr w:rsidR="00E400FE" w:rsidRPr="00A174B5" w14:paraId="45931044" w14:textId="77777777" w:rsidTr="00F87C01">
        <w:trPr>
          <w:trHeight w:val="300"/>
        </w:trPr>
        <w:tc>
          <w:tcPr>
            <w:cnfStyle w:val="001000000000" w:firstRow="0" w:lastRow="0" w:firstColumn="1" w:lastColumn="0" w:oddVBand="0" w:evenVBand="0" w:oddHBand="0" w:evenHBand="0" w:firstRowFirstColumn="0" w:firstRowLastColumn="0" w:lastRowFirstColumn="0" w:lastRowLastColumn="0"/>
            <w:tcW w:w="2670" w:type="dxa"/>
            <w:tcBorders>
              <w:left w:val="single" w:sz="12" w:space="0" w:color="A8D08D"/>
            </w:tcBorders>
            <w:vAlign w:val="center"/>
          </w:tcPr>
          <w:p w14:paraId="695AF044" w14:textId="77777777" w:rsidR="00E400FE" w:rsidRPr="00A174B5" w:rsidRDefault="00E400FE" w:rsidP="004C70E6">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   Voćnjaci</w:t>
            </w:r>
          </w:p>
        </w:tc>
        <w:tc>
          <w:tcPr>
            <w:tcW w:w="1065" w:type="dxa"/>
            <w:vAlign w:val="center"/>
          </w:tcPr>
          <w:p w14:paraId="704AE96B" w14:textId="43F3C0A6"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34.534</w:t>
            </w:r>
          </w:p>
        </w:tc>
        <w:tc>
          <w:tcPr>
            <w:tcW w:w="1101" w:type="dxa"/>
            <w:vAlign w:val="center"/>
          </w:tcPr>
          <w:p w14:paraId="373127F7" w14:textId="3B4F61E5"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36.046</w:t>
            </w:r>
          </w:p>
        </w:tc>
        <w:tc>
          <w:tcPr>
            <w:tcW w:w="1080" w:type="dxa"/>
            <w:vAlign w:val="center"/>
          </w:tcPr>
          <w:p w14:paraId="5782D381" w14:textId="5E244F9E"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36.248</w:t>
            </w:r>
          </w:p>
        </w:tc>
        <w:tc>
          <w:tcPr>
            <w:tcW w:w="1095" w:type="dxa"/>
            <w:vAlign w:val="center"/>
          </w:tcPr>
          <w:p w14:paraId="73A053CF" w14:textId="618CD90E"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37.572</w:t>
            </w:r>
          </w:p>
        </w:tc>
        <w:tc>
          <w:tcPr>
            <w:tcW w:w="1050" w:type="dxa"/>
            <w:vAlign w:val="center"/>
          </w:tcPr>
          <w:p w14:paraId="469441F2" w14:textId="11AF4BEF"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37.939</w:t>
            </w:r>
          </w:p>
        </w:tc>
        <w:tc>
          <w:tcPr>
            <w:tcW w:w="1110" w:type="dxa"/>
            <w:tcBorders>
              <w:right w:val="single" w:sz="12" w:space="0" w:color="A8D08D"/>
            </w:tcBorders>
            <w:vAlign w:val="center"/>
          </w:tcPr>
          <w:p w14:paraId="0D0C69C7" w14:textId="6E68C3CE"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39.201</w:t>
            </w:r>
          </w:p>
        </w:tc>
      </w:tr>
      <w:tr w:rsidR="00E400FE" w:rsidRPr="00A174B5" w14:paraId="39BD9D72" w14:textId="77777777" w:rsidTr="00F87C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tcBorders>
              <w:left w:val="single" w:sz="12" w:space="0" w:color="A8D08D"/>
            </w:tcBorders>
            <w:vAlign w:val="center"/>
          </w:tcPr>
          <w:p w14:paraId="35E3E3E9" w14:textId="77777777" w:rsidR="00E400FE" w:rsidRPr="00A174B5" w:rsidRDefault="00E400FE" w:rsidP="004C70E6">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   Vinogradi</w:t>
            </w:r>
          </w:p>
        </w:tc>
        <w:tc>
          <w:tcPr>
            <w:tcW w:w="1065" w:type="dxa"/>
            <w:vAlign w:val="center"/>
          </w:tcPr>
          <w:p w14:paraId="68106820" w14:textId="46526F8E"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19.824</w:t>
            </w:r>
          </w:p>
        </w:tc>
        <w:tc>
          <w:tcPr>
            <w:tcW w:w="1101" w:type="dxa"/>
            <w:vAlign w:val="center"/>
          </w:tcPr>
          <w:p w14:paraId="6CB20906" w14:textId="618DEF9E"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21.454</w:t>
            </w:r>
          </w:p>
        </w:tc>
        <w:tc>
          <w:tcPr>
            <w:tcW w:w="1080" w:type="dxa"/>
            <w:vAlign w:val="center"/>
          </w:tcPr>
          <w:p w14:paraId="4D664A65" w14:textId="6726F1AE"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21.213</w:t>
            </w:r>
          </w:p>
        </w:tc>
        <w:tc>
          <w:tcPr>
            <w:tcW w:w="1095" w:type="dxa"/>
            <w:vAlign w:val="center"/>
          </w:tcPr>
          <w:p w14:paraId="7C743447" w14:textId="21A69016"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20.597</w:t>
            </w:r>
          </w:p>
        </w:tc>
        <w:tc>
          <w:tcPr>
            <w:tcW w:w="1050" w:type="dxa"/>
            <w:vAlign w:val="center"/>
          </w:tcPr>
          <w:p w14:paraId="1EE6FCE7" w14:textId="018267BC"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19.826</w:t>
            </w:r>
          </w:p>
        </w:tc>
        <w:tc>
          <w:tcPr>
            <w:tcW w:w="1110" w:type="dxa"/>
            <w:tcBorders>
              <w:right w:val="single" w:sz="12" w:space="0" w:color="A8D08D"/>
            </w:tcBorders>
            <w:vAlign w:val="center"/>
          </w:tcPr>
          <w:p w14:paraId="05A4D599" w14:textId="4CA4DD1B"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19.938</w:t>
            </w:r>
          </w:p>
        </w:tc>
      </w:tr>
      <w:tr w:rsidR="00E400FE" w:rsidRPr="00A174B5" w14:paraId="13EF0120" w14:textId="77777777" w:rsidTr="00F87C01">
        <w:trPr>
          <w:trHeight w:val="300"/>
        </w:trPr>
        <w:tc>
          <w:tcPr>
            <w:cnfStyle w:val="001000000000" w:firstRow="0" w:lastRow="0" w:firstColumn="1" w:lastColumn="0" w:oddVBand="0" w:evenVBand="0" w:oddHBand="0" w:evenHBand="0" w:firstRowFirstColumn="0" w:firstRowLastColumn="0" w:lastRowFirstColumn="0" w:lastRowLastColumn="0"/>
            <w:tcW w:w="2670" w:type="dxa"/>
            <w:tcBorders>
              <w:left w:val="single" w:sz="12" w:space="0" w:color="A8D08D"/>
              <w:bottom w:val="single" w:sz="12" w:space="0" w:color="A8D08D"/>
            </w:tcBorders>
            <w:vAlign w:val="center"/>
          </w:tcPr>
          <w:p w14:paraId="3A4DF8DA" w14:textId="77777777" w:rsidR="00E400FE" w:rsidRPr="00A174B5" w:rsidRDefault="00E400FE" w:rsidP="004C70E6">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   Maslinici</w:t>
            </w:r>
          </w:p>
        </w:tc>
        <w:tc>
          <w:tcPr>
            <w:tcW w:w="1065" w:type="dxa"/>
            <w:tcBorders>
              <w:bottom w:val="single" w:sz="12" w:space="0" w:color="A8D08D"/>
            </w:tcBorders>
            <w:vAlign w:val="center"/>
          </w:tcPr>
          <w:p w14:paraId="61A5BB16" w14:textId="11624441"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18.606</w:t>
            </w:r>
          </w:p>
        </w:tc>
        <w:tc>
          <w:tcPr>
            <w:tcW w:w="1101" w:type="dxa"/>
            <w:tcBorders>
              <w:bottom w:val="single" w:sz="12" w:space="0" w:color="A8D08D"/>
            </w:tcBorders>
            <w:vAlign w:val="center"/>
          </w:tcPr>
          <w:p w14:paraId="39CF6532" w14:textId="6EB77FC0"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20.282</w:t>
            </w:r>
          </w:p>
        </w:tc>
        <w:tc>
          <w:tcPr>
            <w:tcW w:w="1080" w:type="dxa"/>
            <w:tcBorders>
              <w:bottom w:val="single" w:sz="12" w:space="0" w:color="A8D08D"/>
            </w:tcBorders>
            <w:vAlign w:val="center"/>
          </w:tcPr>
          <w:p w14:paraId="5B0A8DA5" w14:textId="0131EBE4"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19.940</w:t>
            </w:r>
          </w:p>
        </w:tc>
        <w:tc>
          <w:tcPr>
            <w:tcW w:w="1095" w:type="dxa"/>
            <w:tcBorders>
              <w:bottom w:val="single" w:sz="12" w:space="0" w:color="A8D08D"/>
            </w:tcBorders>
            <w:vAlign w:val="center"/>
          </w:tcPr>
          <w:p w14:paraId="7BC41490" w14:textId="1721C2B2"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19.900</w:t>
            </w:r>
          </w:p>
        </w:tc>
        <w:tc>
          <w:tcPr>
            <w:tcW w:w="1050" w:type="dxa"/>
            <w:tcBorders>
              <w:bottom w:val="single" w:sz="12" w:space="0" w:color="A8D08D"/>
            </w:tcBorders>
            <w:vAlign w:val="center"/>
          </w:tcPr>
          <w:p w14:paraId="187B82FC" w14:textId="330C1945"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20.787</w:t>
            </w:r>
          </w:p>
        </w:tc>
        <w:tc>
          <w:tcPr>
            <w:tcW w:w="1110" w:type="dxa"/>
            <w:tcBorders>
              <w:bottom w:val="single" w:sz="12" w:space="0" w:color="A8D08D"/>
              <w:right w:val="single" w:sz="12" w:space="0" w:color="A8D08D"/>
            </w:tcBorders>
            <w:vAlign w:val="center"/>
          </w:tcPr>
          <w:p w14:paraId="3E6D2A91" w14:textId="1DF5D783"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20.106</w:t>
            </w:r>
          </w:p>
        </w:tc>
      </w:tr>
      <w:tr w:rsidR="008D361C" w:rsidRPr="00A174B5" w14:paraId="377CC18C" w14:textId="77777777" w:rsidTr="00F87C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12" w:space="0" w:color="A8D08D"/>
              <w:left w:val="single" w:sz="12" w:space="0" w:color="A8D08D"/>
              <w:bottom w:val="single" w:sz="12" w:space="0" w:color="A8D08D"/>
            </w:tcBorders>
            <w:vAlign w:val="center"/>
          </w:tcPr>
          <w:p w14:paraId="530AEBAF" w14:textId="77777777" w:rsidR="008D361C" w:rsidRPr="00A174B5" w:rsidRDefault="008D361C" w:rsidP="004C70E6">
            <w:pPr>
              <w:spacing w:before="20" w:after="20"/>
              <w:rPr>
                <w:rFonts w:ascii="Calibri" w:hAnsi="Calibri" w:cs="Calibri"/>
                <w:sz w:val="20"/>
                <w:szCs w:val="20"/>
              </w:rPr>
            </w:pPr>
            <w:r w:rsidRPr="00A174B5">
              <w:rPr>
                <w:rFonts w:ascii="Calibri" w:hAnsi="Calibri" w:cs="Calibri"/>
                <w:sz w:val="20"/>
                <w:szCs w:val="20"/>
              </w:rPr>
              <w:t>Rasadnici</w:t>
            </w:r>
          </w:p>
        </w:tc>
        <w:tc>
          <w:tcPr>
            <w:tcW w:w="1065" w:type="dxa"/>
            <w:tcBorders>
              <w:top w:val="single" w:sz="12" w:space="0" w:color="A8D08D"/>
              <w:bottom w:val="single" w:sz="12" w:space="0" w:color="A8D08D"/>
            </w:tcBorders>
            <w:vAlign w:val="center"/>
          </w:tcPr>
          <w:p w14:paraId="44AE3864" w14:textId="033BC95C"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355</w:t>
            </w:r>
          </w:p>
        </w:tc>
        <w:tc>
          <w:tcPr>
            <w:tcW w:w="1101" w:type="dxa"/>
            <w:tcBorders>
              <w:top w:val="single" w:sz="12" w:space="0" w:color="A8D08D"/>
              <w:bottom w:val="single" w:sz="12" w:space="0" w:color="A8D08D"/>
            </w:tcBorders>
            <w:vAlign w:val="center"/>
          </w:tcPr>
          <w:p w14:paraId="1A268B20" w14:textId="78B2E806"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576</w:t>
            </w:r>
          </w:p>
        </w:tc>
        <w:tc>
          <w:tcPr>
            <w:tcW w:w="1080" w:type="dxa"/>
            <w:tcBorders>
              <w:top w:val="single" w:sz="12" w:space="0" w:color="A8D08D"/>
              <w:bottom w:val="single" w:sz="12" w:space="0" w:color="A8D08D"/>
            </w:tcBorders>
            <w:vAlign w:val="center"/>
          </w:tcPr>
          <w:p w14:paraId="01C377C6" w14:textId="5AF00803"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492</w:t>
            </w:r>
          </w:p>
        </w:tc>
        <w:tc>
          <w:tcPr>
            <w:tcW w:w="1095" w:type="dxa"/>
            <w:tcBorders>
              <w:top w:val="single" w:sz="12" w:space="0" w:color="A8D08D"/>
              <w:bottom w:val="single" w:sz="12" w:space="0" w:color="A8D08D"/>
            </w:tcBorders>
            <w:vAlign w:val="center"/>
          </w:tcPr>
          <w:p w14:paraId="125D8DEA" w14:textId="26196172"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274</w:t>
            </w:r>
          </w:p>
        </w:tc>
        <w:tc>
          <w:tcPr>
            <w:tcW w:w="1050" w:type="dxa"/>
            <w:tcBorders>
              <w:top w:val="single" w:sz="12" w:space="0" w:color="A8D08D"/>
              <w:bottom w:val="single" w:sz="12" w:space="0" w:color="A8D08D"/>
            </w:tcBorders>
            <w:vAlign w:val="center"/>
          </w:tcPr>
          <w:p w14:paraId="1B7238D9" w14:textId="397D9A79"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332</w:t>
            </w:r>
          </w:p>
        </w:tc>
        <w:tc>
          <w:tcPr>
            <w:tcW w:w="1110" w:type="dxa"/>
            <w:tcBorders>
              <w:top w:val="single" w:sz="12" w:space="0" w:color="A8D08D"/>
              <w:bottom w:val="single" w:sz="12" w:space="0" w:color="A8D08D"/>
              <w:right w:val="single" w:sz="12" w:space="0" w:color="A8D08D"/>
            </w:tcBorders>
            <w:vAlign w:val="center"/>
          </w:tcPr>
          <w:p w14:paraId="61D64E61" w14:textId="75C2C705" w:rsidR="0A2FB26E" w:rsidRDefault="0A2FB26E" w:rsidP="00F87C01">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b/>
                <w:bCs/>
                <w:color w:val="000000" w:themeColor="text1"/>
                <w:sz w:val="20"/>
                <w:szCs w:val="20"/>
              </w:rPr>
              <w:t>343</w:t>
            </w:r>
          </w:p>
        </w:tc>
      </w:tr>
      <w:tr w:rsidR="008D361C" w:rsidRPr="00A174B5" w14:paraId="2A655B89" w14:textId="77777777" w:rsidTr="00F87C01">
        <w:trPr>
          <w:trHeight w:val="300"/>
        </w:trPr>
        <w:tc>
          <w:tcPr>
            <w:cnfStyle w:val="001000000000" w:firstRow="0" w:lastRow="0" w:firstColumn="1" w:lastColumn="0" w:oddVBand="0" w:evenVBand="0" w:oddHBand="0" w:evenHBand="0" w:firstRowFirstColumn="0" w:firstRowLastColumn="0" w:lastRowFirstColumn="0" w:lastRowLastColumn="0"/>
            <w:tcW w:w="2670" w:type="dxa"/>
            <w:tcBorders>
              <w:top w:val="single" w:sz="12" w:space="0" w:color="A8D08D"/>
              <w:left w:val="single" w:sz="12" w:space="0" w:color="A8D08D"/>
              <w:bottom w:val="single" w:sz="12" w:space="0" w:color="A8D08D"/>
            </w:tcBorders>
            <w:vAlign w:val="center"/>
          </w:tcPr>
          <w:p w14:paraId="4819D6B9" w14:textId="69A91D85" w:rsidR="008D361C" w:rsidRPr="00A174B5" w:rsidRDefault="006D06E3" w:rsidP="004C70E6">
            <w:pPr>
              <w:spacing w:before="20" w:after="20"/>
              <w:rPr>
                <w:rFonts w:ascii="Calibri" w:hAnsi="Calibri" w:cs="Calibri"/>
                <w:sz w:val="20"/>
                <w:szCs w:val="20"/>
              </w:rPr>
            </w:pPr>
            <w:r>
              <w:rPr>
                <w:rFonts w:ascii="Calibri" w:hAnsi="Calibri" w:cs="Calibri"/>
                <w:sz w:val="20"/>
                <w:szCs w:val="20"/>
              </w:rPr>
              <w:t xml:space="preserve">Biljke </w:t>
            </w:r>
            <w:r w:rsidR="00C15184">
              <w:rPr>
                <w:rFonts w:ascii="Calibri" w:hAnsi="Calibri" w:cs="Calibri"/>
                <w:sz w:val="20"/>
                <w:szCs w:val="20"/>
              </w:rPr>
              <w:t>pletenje i ostali trajni usjevi</w:t>
            </w:r>
          </w:p>
        </w:tc>
        <w:tc>
          <w:tcPr>
            <w:tcW w:w="1065" w:type="dxa"/>
            <w:tcBorders>
              <w:top w:val="single" w:sz="12" w:space="0" w:color="A8D08D"/>
              <w:bottom w:val="single" w:sz="12" w:space="0" w:color="A8D08D"/>
            </w:tcBorders>
            <w:vAlign w:val="center"/>
          </w:tcPr>
          <w:p w14:paraId="06AC90C4" w14:textId="12D1D8BC"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340</w:t>
            </w:r>
          </w:p>
        </w:tc>
        <w:tc>
          <w:tcPr>
            <w:tcW w:w="1101" w:type="dxa"/>
            <w:tcBorders>
              <w:top w:val="single" w:sz="12" w:space="0" w:color="A8D08D"/>
              <w:bottom w:val="single" w:sz="12" w:space="0" w:color="A8D08D"/>
            </w:tcBorders>
            <w:vAlign w:val="center"/>
          </w:tcPr>
          <w:p w14:paraId="4C8B011D" w14:textId="22CBEB03"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459</w:t>
            </w:r>
          </w:p>
        </w:tc>
        <w:tc>
          <w:tcPr>
            <w:tcW w:w="1080" w:type="dxa"/>
            <w:tcBorders>
              <w:top w:val="single" w:sz="12" w:space="0" w:color="A8D08D"/>
              <w:bottom w:val="single" w:sz="12" w:space="0" w:color="A8D08D"/>
            </w:tcBorders>
            <w:vAlign w:val="center"/>
          </w:tcPr>
          <w:p w14:paraId="2BBB563E" w14:textId="7C962F91"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446</w:t>
            </w:r>
          </w:p>
        </w:tc>
        <w:tc>
          <w:tcPr>
            <w:tcW w:w="1095" w:type="dxa"/>
            <w:tcBorders>
              <w:top w:val="single" w:sz="12" w:space="0" w:color="A8D08D"/>
              <w:bottom w:val="single" w:sz="12" w:space="0" w:color="A8D08D"/>
            </w:tcBorders>
            <w:vAlign w:val="center"/>
          </w:tcPr>
          <w:p w14:paraId="0FF45CCB" w14:textId="6F76D831"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416</w:t>
            </w:r>
          </w:p>
        </w:tc>
        <w:tc>
          <w:tcPr>
            <w:tcW w:w="1050" w:type="dxa"/>
            <w:tcBorders>
              <w:top w:val="single" w:sz="12" w:space="0" w:color="A8D08D"/>
              <w:bottom w:val="single" w:sz="12" w:space="0" w:color="A8D08D"/>
            </w:tcBorders>
            <w:vAlign w:val="center"/>
          </w:tcPr>
          <w:p w14:paraId="53F229DB" w14:textId="1981A4E5"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534</w:t>
            </w:r>
          </w:p>
        </w:tc>
        <w:tc>
          <w:tcPr>
            <w:tcW w:w="1110" w:type="dxa"/>
            <w:tcBorders>
              <w:top w:val="single" w:sz="12" w:space="0" w:color="A8D08D"/>
              <w:bottom w:val="single" w:sz="12" w:space="0" w:color="A8D08D"/>
              <w:right w:val="single" w:sz="12" w:space="0" w:color="A8D08D"/>
            </w:tcBorders>
            <w:vAlign w:val="center"/>
          </w:tcPr>
          <w:p w14:paraId="35D90ADA" w14:textId="6B3839A3" w:rsidR="0A2FB26E" w:rsidRDefault="0A2FB26E" w:rsidP="00F87C01">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b/>
                <w:bCs/>
                <w:color w:val="000000" w:themeColor="text1"/>
                <w:sz w:val="20"/>
                <w:szCs w:val="20"/>
              </w:rPr>
              <w:t>489</w:t>
            </w:r>
          </w:p>
        </w:tc>
      </w:tr>
    </w:tbl>
    <w:p w14:paraId="0D756107" w14:textId="77777777" w:rsidR="00CD0562" w:rsidRPr="00A174B5" w:rsidRDefault="00CD0562" w:rsidP="00641EE4">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 xml:space="preserve">(izvor: DZS;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125B1A1A" w14:textId="77777777" w:rsidR="00EB0A7C" w:rsidRPr="00A174B5" w:rsidRDefault="00EB0A7C" w:rsidP="00641EE4">
      <w:pPr>
        <w:spacing w:after="120" w:line="288" w:lineRule="auto"/>
        <w:jc w:val="both"/>
        <w:rPr>
          <w:rFonts w:ascii="Calibri" w:eastAsia="SimSun" w:hAnsi="Calibri" w:cs="Calibri"/>
          <w:sz w:val="22"/>
          <w:szCs w:val="22"/>
          <w:lang w:eastAsia="en-US"/>
        </w:rPr>
      </w:pPr>
      <w:bookmarkStart w:id="98" w:name="_Hlk147394100"/>
    </w:p>
    <w:p w14:paraId="4C05248C" w14:textId="67FEFAF6" w:rsidR="007C2FD1" w:rsidRDefault="253B208F" w:rsidP="00CA595E">
      <w:pPr>
        <w:pStyle w:val="Naslov2"/>
      </w:pPr>
      <w:bookmarkStart w:id="99" w:name="_Toc111812863"/>
      <w:bookmarkStart w:id="100" w:name="_Toc206668512"/>
      <w:bookmarkStart w:id="101" w:name="_Hlk24399233"/>
      <w:bookmarkStart w:id="102" w:name="_Hlk24399946"/>
      <w:bookmarkStart w:id="103" w:name="_Toc24403355"/>
      <w:bookmarkStart w:id="104" w:name="_Toc89018307"/>
      <w:bookmarkEnd w:id="98"/>
      <w:r w:rsidRPr="00A174B5">
        <w:t>2.</w:t>
      </w:r>
      <w:r w:rsidR="727FD276" w:rsidRPr="00A174B5">
        <w:t>3</w:t>
      </w:r>
      <w:r w:rsidRPr="00A174B5">
        <w:t xml:space="preserve">. </w:t>
      </w:r>
      <w:bookmarkEnd w:id="99"/>
      <w:r w:rsidR="52082632" w:rsidRPr="00A174B5">
        <w:t>P</w:t>
      </w:r>
      <w:r w:rsidR="332566FC" w:rsidRPr="00A174B5">
        <w:t>oljoprivredna pr</w:t>
      </w:r>
      <w:r w:rsidR="52082632" w:rsidRPr="00A174B5">
        <w:t>oizvodnja i tržište</w:t>
      </w:r>
      <w:bookmarkEnd w:id="100"/>
    </w:p>
    <w:p w14:paraId="36A530D2" w14:textId="77777777" w:rsidR="007D3E15" w:rsidRPr="007D3E15" w:rsidRDefault="007D3E15" w:rsidP="007D3E15">
      <w:pPr>
        <w:spacing w:after="120" w:line="288" w:lineRule="auto"/>
        <w:jc w:val="both"/>
        <w:rPr>
          <w:rFonts w:ascii="Calibri" w:eastAsia="SimSun" w:hAnsi="Calibri" w:cs="Calibri"/>
          <w:sz w:val="22"/>
          <w:szCs w:val="22"/>
          <w:lang w:eastAsia="en-US"/>
        </w:rPr>
      </w:pPr>
    </w:p>
    <w:p w14:paraId="52FFD2C7" w14:textId="77777777" w:rsidR="00713B24" w:rsidRPr="00A174B5" w:rsidRDefault="56F4A9DA" w:rsidP="008C5247">
      <w:pPr>
        <w:pStyle w:val="Naslov3"/>
      </w:pPr>
      <w:bookmarkStart w:id="105" w:name="_Toc400616653"/>
      <w:bookmarkStart w:id="106" w:name="_Toc401142566"/>
      <w:bookmarkStart w:id="107" w:name="_Toc401237234"/>
      <w:bookmarkStart w:id="108" w:name="_Toc401578334"/>
      <w:bookmarkStart w:id="109" w:name="_Toc401659853"/>
      <w:bookmarkStart w:id="110" w:name="_Toc401663386"/>
      <w:bookmarkStart w:id="111" w:name="_Toc401665518"/>
      <w:bookmarkStart w:id="112" w:name="_Toc403545122"/>
      <w:bookmarkStart w:id="113" w:name="_Toc426355396"/>
      <w:bookmarkStart w:id="114" w:name="_Toc428862189"/>
      <w:bookmarkStart w:id="115" w:name="_Toc429143517"/>
      <w:bookmarkStart w:id="116" w:name="_Toc430780195"/>
      <w:bookmarkStart w:id="117" w:name="_Toc430780326"/>
      <w:bookmarkStart w:id="118" w:name="_Toc430780457"/>
      <w:bookmarkStart w:id="119" w:name="_Toc465425544"/>
      <w:bookmarkStart w:id="120" w:name="_Toc467673690"/>
      <w:bookmarkStart w:id="121" w:name="_Toc468104292"/>
      <w:bookmarkStart w:id="122" w:name="_Toc468104678"/>
      <w:bookmarkStart w:id="123" w:name="_Toc468107292"/>
      <w:bookmarkStart w:id="124" w:name="_Toc468267182"/>
      <w:bookmarkStart w:id="125" w:name="_Toc24403357"/>
      <w:bookmarkStart w:id="126" w:name="_Toc89018309"/>
      <w:bookmarkStart w:id="127" w:name="_Toc111812864"/>
      <w:bookmarkStart w:id="128" w:name="_Toc20666851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101"/>
      <w:bookmarkEnd w:id="102"/>
      <w:bookmarkEnd w:id="103"/>
      <w:bookmarkEnd w:id="104"/>
      <w:r w:rsidRPr="1F4C79DD">
        <w:t>2</w:t>
      </w:r>
      <w:r w:rsidR="0FA9C20A" w:rsidRPr="1F4C79DD">
        <w:t>.</w:t>
      </w:r>
      <w:r w:rsidR="50E76E62" w:rsidRPr="1F4C79DD">
        <w:t>3</w:t>
      </w:r>
      <w:r w:rsidR="261B7BBD" w:rsidRPr="1F4C79DD">
        <w:t xml:space="preserve">.1. </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7C0D0D9E" w:rsidRPr="1F4C79DD">
        <w:t>Žitarice</w:t>
      </w:r>
      <w:bookmarkEnd w:id="128"/>
    </w:p>
    <w:p w14:paraId="5F8A5B8E" w14:textId="1793FBD4" w:rsidR="00162C10" w:rsidRPr="00A174B5" w:rsidRDefault="0048EAE4" w:rsidP="0A2FB26E">
      <w:pPr>
        <w:spacing w:after="120" w:line="288" w:lineRule="auto"/>
        <w:jc w:val="both"/>
        <w:rPr>
          <w:rFonts w:ascii="Calibri" w:eastAsia="SimSun" w:hAnsi="Calibri" w:cs="Calibri"/>
          <w:color w:val="000000" w:themeColor="text1"/>
          <w:sz w:val="22"/>
          <w:szCs w:val="22"/>
        </w:rPr>
      </w:pPr>
      <w:bookmarkStart w:id="129" w:name="_Hlk117506085"/>
      <w:r w:rsidRPr="7051E2BA">
        <w:rPr>
          <w:rFonts w:ascii="Calibri" w:eastAsia="SimSun" w:hAnsi="Calibri" w:cs="Calibri"/>
          <w:color w:val="000000" w:themeColor="text1"/>
          <w:sz w:val="22"/>
          <w:szCs w:val="22"/>
        </w:rPr>
        <w:t xml:space="preserve">Žitarice su najznačajniji sektor hrvatske poljoprivrede. Pod žitaricama nalazi se trećina korištenog poljoprivrednog zemljišta te čine </w:t>
      </w:r>
      <w:r w:rsidR="71FECF9F" w:rsidRPr="7051E2BA">
        <w:rPr>
          <w:rFonts w:ascii="Calibri" w:eastAsia="SimSun" w:hAnsi="Calibri" w:cs="Calibri"/>
          <w:color w:val="000000" w:themeColor="text1"/>
          <w:sz w:val="22"/>
          <w:szCs w:val="22"/>
        </w:rPr>
        <w:t xml:space="preserve">gotovo </w:t>
      </w:r>
      <w:r w:rsidRPr="7051E2BA">
        <w:rPr>
          <w:rFonts w:ascii="Calibri" w:eastAsia="SimSun" w:hAnsi="Calibri" w:cs="Calibri"/>
          <w:color w:val="000000" w:themeColor="text1"/>
          <w:sz w:val="22"/>
          <w:szCs w:val="22"/>
        </w:rPr>
        <w:t>petinu ukupne vrijednosti proizvodnje poljoprivredne djelatnosti. Visoka samodostatnost</w:t>
      </w:r>
      <w:r w:rsidR="00286083" w:rsidRPr="006B39B2">
        <w:rPr>
          <w:rStyle w:val="Referencafusnote"/>
          <w:rFonts w:ascii="Calibri" w:hAnsi="Calibri" w:cs="Calibri"/>
          <w:sz w:val="20"/>
          <w:szCs w:val="20"/>
        </w:rPr>
        <w:footnoteReference w:id="5"/>
      </w:r>
      <w:r w:rsidRPr="7051E2BA">
        <w:rPr>
          <w:rFonts w:ascii="Calibri" w:eastAsia="SimSun" w:hAnsi="Calibri" w:cs="Calibri"/>
          <w:color w:val="000000" w:themeColor="text1"/>
          <w:sz w:val="22"/>
          <w:szCs w:val="22"/>
        </w:rPr>
        <w:t xml:space="preserve"> omogućuje izvoz pa žitarice predstavljaju jedan od naših najznačajnijih izvoznih proizvoda.</w:t>
      </w:r>
    </w:p>
    <w:p w14:paraId="62A737EA" w14:textId="77777777" w:rsidR="007349AB" w:rsidRDefault="007349AB" w:rsidP="0A2FB26E">
      <w:pPr>
        <w:spacing w:after="120" w:line="288" w:lineRule="auto"/>
        <w:jc w:val="both"/>
        <w:rPr>
          <w:rFonts w:ascii="Calibri" w:eastAsia="SimSun" w:hAnsi="Calibri" w:cs="Calibri"/>
          <w:i/>
          <w:iCs/>
          <w:color w:val="000000" w:themeColor="text1"/>
          <w:sz w:val="22"/>
          <w:szCs w:val="22"/>
        </w:rPr>
      </w:pPr>
    </w:p>
    <w:p w14:paraId="344AC1D6" w14:textId="2F622160" w:rsidR="001C1C77" w:rsidRDefault="528B8165" w:rsidP="0A2FB26E">
      <w:pPr>
        <w:spacing w:after="120" w:line="288" w:lineRule="auto"/>
        <w:jc w:val="both"/>
        <w:rPr>
          <w:rFonts w:ascii="Calibri" w:eastAsia="SimSun" w:hAnsi="Calibri" w:cs="Calibri"/>
          <w:i/>
          <w:iCs/>
          <w:color w:val="000000" w:themeColor="text1"/>
          <w:sz w:val="22"/>
          <w:szCs w:val="22"/>
        </w:rPr>
      </w:pPr>
      <w:r w:rsidRPr="0A2FB26E">
        <w:rPr>
          <w:rFonts w:ascii="Calibri" w:eastAsia="SimSun" w:hAnsi="Calibri" w:cs="Calibri"/>
          <w:i/>
          <w:iCs/>
          <w:color w:val="000000" w:themeColor="text1"/>
          <w:sz w:val="22"/>
          <w:szCs w:val="22"/>
        </w:rPr>
        <w:t xml:space="preserve">Graf </w:t>
      </w:r>
      <w:r w:rsidR="563F0E09" w:rsidRPr="0A2FB26E">
        <w:rPr>
          <w:rFonts w:ascii="Calibri" w:eastAsia="SimSun" w:hAnsi="Calibri" w:cs="Calibri"/>
          <w:i/>
          <w:iCs/>
          <w:color w:val="000000" w:themeColor="text1"/>
          <w:sz w:val="22"/>
          <w:szCs w:val="22"/>
        </w:rPr>
        <w:t>1</w:t>
      </w:r>
      <w:r w:rsidR="00BF1B40">
        <w:rPr>
          <w:rFonts w:ascii="Calibri" w:eastAsia="SimSun" w:hAnsi="Calibri" w:cs="Calibri"/>
          <w:i/>
          <w:iCs/>
          <w:color w:val="000000" w:themeColor="text1"/>
          <w:sz w:val="22"/>
          <w:szCs w:val="22"/>
        </w:rPr>
        <w:t>0</w:t>
      </w:r>
      <w:r w:rsidR="3113D685" w:rsidRPr="0A2FB26E">
        <w:rPr>
          <w:rFonts w:ascii="Calibri" w:eastAsia="SimSun" w:hAnsi="Calibri" w:cs="Calibri"/>
          <w:i/>
          <w:iCs/>
          <w:color w:val="000000" w:themeColor="text1"/>
          <w:sz w:val="22"/>
          <w:szCs w:val="22"/>
        </w:rPr>
        <w:t>.</w:t>
      </w:r>
      <w:r w:rsidRPr="0A2FB26E">
        <w:rPr>
          <w:rFonts w:ascii="Calibri" w:eastAsia="SimSun" w:hAnsi="Calibri" w:cs="Calibri"/>
          <w:i/>
          <w:iCs/>
          <w:color w:val="000000" w:themeColor="text1"/>
          <w:sz w:val="22"/>
          <w:szCs w:val="22"/>
        </w:rPr>
        <w:t xml:space="preserve"> Proizvodnja žitarica u Hrvatskoj</w:t>
      </w:r>
      <w:bookmarkEnd w:id="129"/>
    </w:p>
    <w:p w14:paraId="3E4E3923" w14:textId="77777777" w:rsidR="00192E95" w:rsidRPr="00192E95" w:rsidRDefault="00192E95" w:rsidP="0A2FB26E">
      <w:pPr>
        <w:spacing w:after="120" w:line="288" w:lineRule="auto"/>
        <w:jc w:val="both"/>
        <w:rPr>
          <w:rFonts w:ascii="Calibri" w:eastAsia="SimSun" w:hAnsi="Calibri" w:cs="Calibri"/>
          <w:color w:val="000000" w:themeColor="text1"/>
          <w:sz w:val="18"/>
          <w:szCs w:val="18"/>
        </w:rPr>
      </w:pPr>
    </w:p>
    <w:p w14:paraId="1378F527" w14:textId="022ECF6C" w:rsidR="001C1C77" w:rsidRPr="0023469A" w:rsidRDefault="009000DD" w:rsidP="0023469A">
      <w:pPr>
        <w:spacing w:after="120" w:line="288" w:lineRule="auto"/>
        <w:jc w:val="center"/>
        <w:rPr>
          <w:rFonts w:ascii="Calibri" w:eastAsia="SimSun" w:hAnsi="Calibri" w:cs="Calibri"/>
          <w:color w:val="000000" w:themeColor="text1"/>
          <w:sz w:val="22"/>
          <w:szCs w:val="22"/>
        </w:rPr>
      </w:pPr>
      <w:r>
        <w:rPr>
          <w:rFonts w:ascii="Calibri" w:eastAsia="SimSun" w:hAnsi="Calibri" w:cs="Calibri"/>
          <w:noProof/>
          <w:color w:val="000000" w:themeColor="text1"/>
          <w:sz w:val="22"/>
          <w:szCs w:val="22"/>
        </w:rPr>
        <w:drawing>
          <wp:inline distT="0" distB="0" distL="0" distR="0" wp14:anchorId="32D2E61A" wp14:editId="70EB7688">
            <wp:extent cx="4354588" cy="2448000"/>
            <wp:effectExtent l="0" t="0" r="8255" b="0"/>
            <wp:docPr id="54628140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4588" cy="2448000"/>
                    </a:xfrm>
                    <a:prstGeom prst="rect">
                      <a:avLst/>
                    </a:prstGeom>
                    <a:noFill/>
                  </pic:spPr>
                </pic:pic>
              </a:graphicData>
            </a:graphic>
          </wp:inline>
        </w:drawing>
      </w:r>
    </w:p>
    <w:p w14:paraId="62ECB4A7" w14:textId="59180A1D" w:rsidR="001C1C77" w:rsidRPr="00A174B5" w:rsidRDefault="001C1C77" w:rsidP="00E46451">
      <w:pPr>
        <w:spacing w:line="288" w:lineRule="auto"/>
        <w:jc w:val="both"/>
        <w:rPr>
          <w:rFonts w:ascii="Calibri" w:eastAsia="SimSun" w:hAnsi="Calibri" w:cs="Calibri"/>
          <w:sz w:val="20"/>
          <w:szCs w:val="22"/>
        </w:rPr>
      </w:pPr>
      <w:r w:rsidRPr="00A174B5">
        <w:rPr>
          <w:rFonts w:ascii="Calibri" w:eastAsia="SimSun" w:hAnsi="Calibri" w:cs="Calibri"/>
          <w:sz w:val="20"/>
          <w:szCs w:val="22"/>
        </w:rPr>
        <w:t xml:space="preserve">(izvor: DZS; obrada: </w:t>
      </w:r>
      <w:r w:rsidR="00071337" w:rsidRPr="00A174B5">
        <w:rPr>
          <w:rFonts w:ascii="Calibri" w:eastAsia="SimSun" w:hAnsi="Calibri" w:cs="Calibri"/>
          <w:sz w:val="20"/>
          <w:szCs w:val="22"/>
        </w:rPr>
        <w:t>Ministarstvo poljoprivrede, šumarstva i ribarstva</w:t>
      </w:r>
      <w:r w:rsidRPr="00A174B5">
        <w:rPr>
          <w:rFonts w:ascii="Calibri" w:eastAsia="SimSun" w:hAnsi="Calibri" w:cs="Calibri"/>
          <w:sz w:val="20"/>
          <w:szCs w:val="22"/>
        </w:rPr>
        <w:t>)</w:t>
      </w:r>
    </w:p>
    <w:p w14:paraId="2DDB5EA9" w14:textId="77777777" w:rsidR="001C1C77" w:rsidRPr="00233EA8" w:rsidRDefault="001C1C77" w:rsidP="00594A96">
      <w:pPr>
        <w:spacing w:after="120" w:line="288" w:lineRule="auto"/>
        <w:jc w:val="both"/>
        <w:rPr>
          <w:rFonts w:ascii="Calibri" w:eastAsia="SimSun" w:hAnsi="Calibri" w:cs="Calibri"/>
          <w:color w:val="000000" w:themeColor="text1"/>
          <w:sz w:val="22"/>
          <w:szCs w:val="22"/>
        </w:rPr>
      </w:pPr>
    </w:p>
    <w:p w14:paraId="2B5F6DDA" w14:textId="72DEBDDC" w:rsidR="00373667" w:rsidRPr="00A174B5" w:rsidRDefault="528B8165" w:rsidP="0A2FB26E">
      <w:pPr>
        <w:spacing w:after="120" w:line="288" w:lineRule="auto"/>
        <w:jc w:val="both"/>
        <w:rPr>
          <w:rFonts w:ascii="Calibri" w:eastAsia="SimSun" w:hAnsi="Calibri" w:cs="Calibri"/>
          <w:color w:val="000000" w:themeColor="text1"/>
          <w:sz w:val="22"/>
          <w:szCs w:val="22"/>
        </w:rPr>
      </w:pPr>
      <w:r w:rsidRPr="0A2FB26E">
        <w:rPr>
          <w:rFonts w:ascii="Calibri" w:eastAsia="SimSun" w:hAnsi="Calibri" w:cs="Calibri"/>
          <w:color w:val="000000" w:themeColor="text1"/>
          <w:sz w:val="22"/>
          <w:szCs w:val="22"/>
        </w:rPr>
        <w:t>U 202</w:t>
      </w:r>
      <w:r w:rsidR="53517E31" w:rsidRPr="0A2FB26E">
        <w:rPr>
          <w:rFonts w:ascii="Calibri" w:eastAsia="SimSun" w:hAnsi="Calibri" w:cs="Calibri"/>
          <w:color w:val="000000" w:themeColor="text1"/>
          <w:sz w:val="22"/>
          <w:szCs w:val="22"/>
        </w:rPr>
        <w:t>4</w:t>
      </w:r>
      <w:r w:rsidRPr="0A2FB26E">
        <w:rPr>
          <w:rFonts w:ascii="Calibri" w:eastAsia="SimSun" w:hAnsi="Calibri" w:cs="Calibri"/>
          <w:color w:val="000000" w:themeColor="text1"/>
          <w:sz w:val="22"/>
          <w:szCs w:val="22"/>
        </w:rPr>
        <w:t xml:space="preserve">. godini na </w:t>
      </w:r>
      <w:r w:rsidR="4ECDAE9A" w:rsidRPr="0A2FB26E">
        <w:rPr>
          <w:rFonts w:ascii="Calibri" w:eastAsia="SimSun" w:hAnsi="Calibri" w:cs="Calibri"/>
          <w:color w:val="000000" w:themeColor="text1"/>
          <w:sz w:val="22"/>
          <w:szCs w:val="22"/>
        </w:rPr>
        <w:t>5</w:t>
      </w:r>
      <w:r w:rsidR="3CC8297C" w:rsidRPr="0A2FB26E">
        <w:rPr>
          <w:rFonts w:ascii="Calibri" w:eastAsia="SimSun" w:hAnsi="Calibri" w:cs="Calibri"/>
          <w:color w:val="000000" w:themeColor="text1"/>
          <w:sz w:val="22"/>
          <w:szCs w:val="22"/>
        </w:rPr>
        <w:t>00.052</w:t>
      </w:r>
      <w:r w:rsidR="4ECDAE9A" w:rsidRPr="0A2FB26E">
        <w:rPr>
          <w:rFonts w:ascii="Calibri" w:eastAsia="SimSun" w:hAnsi="Calibri" w:cs="Calibri"/>
          <w:color w:val="000000" w:themeColor="text1"/>
          <w:sz w:val="22"/>
          <w:szCs w:val="22"/>
        </w:rPr>
        <w:t xml:space="preserve"> </w:t>
      </w:r>
      <w:r w:rsidRPr="0A2FB26E">
        <w:rPr>
          <w:rFonts w:ascii="Calibri" w:eastAsia="SimSun" w:hAnsi="Calibri" w:cs="Calibri"/>
          <w:color w:val="000000" w:themeColor="text1"/>
          <w:sz w:val="22"/>
          <w:szCs w:val="22"/>
        </w:rPr>
        <w:t xml:space="preserve">ha proizvedeno je ukupno </w:t>
      </w:r>
      <w:r w:rsidR="4ECDAE9A" w:rsidRPr="0A2FB26E">
        <w:rPr>
          <w:rFonts w:ascii="Calibri" w:eastAsia="SimSun" w:hAnsi="Calibri" w:cs="Calibri"/>
          <w:color w:val="000000" w:themeColor="text1"/>
          <w:sz w:val="22"/>
          <w:szCs w:val="22"/>
        </w:rPr>
        <w:t>3</w:t>
      </w:r>
      <w:r w:rsidR="71F66169" w:rsidRPr="0A2FB26E">
        <w:rPr>
          <w:rFonts w:ascii="Calibri" w:eastAsia="SimSun" w:hAnsi="Calibri" w:cs="Calibri"/>
          <w:color w:val="000000" w:themeColor="text1"/>
          <w:sz w:val="22"/>
          <w:szCs w:val="22"/>
        </w:rPr>
        <w:t>.271</w:t>
      </w:r>
      <w:r w:rsidR="00244A7C">
        <w:rPr>
          <w:rFonts w:ascii="Calibri" w:eastAsia="SimSun" w:hAnsi="Calibri" w:cs="Calibri"/>
          <w:color w:val="000000" w:themeColor="text1"/>
          <w:sz w:val="22"/>
          <w:szCs w:val="22"/>
        </w:rPr>
        <w:t>.</w:t>
      </w:r>
      <w:r w:rsidR="71F66169" w:rsidRPr="0A2FB26E">
        <w:rPr>
          <w:rFonts w:ascii="Calibri" w:eastAsia="SimSun" w:hAnsi="Calibri" w:cs="Calibri"/>
          <w:color w:val="000000" w:themeColor="text1"/>
          <w:sz w:val="22"/>
          <w:szCs w:val="22"/>
        </w:rPr>
        <w:t>572</w:t>
      </w:r>
      <w:r w:rsidR="4ECDAE9A" w:rsidRPr="0A2FB26E">
        <w:rPr>
          <w:rFonts w:ascii="Calibri" w:eastAsia="SimSun" w:hAnsi="Calibri" w:cs="Calibri"/>
          <w:color w:val="000000" w:themeColor="text1"/>
          <w:sz w:val="22"/>
          <w:szCs w:val="22"/>
        </w:rPr>
        <w:t xml:space="preserve"> </w:t>
      </w:r>
      <w:r w:rsidRPr="0A2FB26E">
        <w:rPr>
          <w:rFonts w:ascii="Calibri" w:eastAsia="SimSun" w:hAnsi="Calibri" w:cs="Calibri"/>
          <w:color w:val="000000" w:themeColor="text1"/>
          <w:sz w:val="22"/>
          <w:szCs w:val="22"/>
        </w:rPr>
        <w:t>t</w:t>
      </w:r>
      <w:r w:rsidR="61C129D5" w:rsidRPr="0A2FB26E">
        <w:rPr>
          <w:rFonts w:ascii="Calibri" w:eastAsia="SimSun" w:hAnsi="Calibri" w:cs="Calibri"/>
          <w:color w:val="000000" w:themeColor="text1"/>
          <w:sz w:val="22"/>
          <w:szCs w:val="22"/>
        </w:rPr>
        <w:t>ona</w:t>
      </w:r>
      <w:r w:rsidRPr="0A2FB26E">
        <w:rPr>
          <w:rFonts w:ascii="Calibri" w:eastAsia="SimSun" w:hAnsi="Calibri" w:cs="Calibri"/>
          <w:color w:val="000000" w:themeColor="text1"/>
          <w:sz w:val="22"/>
          <w:szCs w:val="22"/>
        </w:rPr>
        <w:t xml:space="preserve"> žitarica.</w:t>
      </w:r>
      <w:r w:rsidRPr="0A2FB26E">
        <w:rPr>
          <w:rFonts w:ascii="Calibri" w:eastAsia="SimSun" w:hAnsi="Calibri" w:cs="Calibri"/>
          <w:color w:val="A6A6A6" w:themeColor="background1" w:themeShade="A6"/>
          <w:sz w:val="22"/>
          <w:szCs w:val="22"/>
        </w:rPr>
        <w:t xml:space="preserve"> </w:t>
      </w:r>
      <w:r w:rsidR="5734BB5E" w:rsidRPr="0A2FB26E">
        <w:rPr>
          <w:rFonts w:ascii="Calibri" w:eastAsia="SimSun" w:hAnsi="Calibri" w:cs="Calibri"/>
          <w:color w:val="000000" w:themeColor="text1"/>
          <w:sz w:val="22"/>
          <w:szCs w:val="22"/>
        </w:rPr>
        <w:t xml:space="preserve">Promatrano u odnosu na prethodnu godinu </w:t>
      </w:r>
      <w:r w:rsidR="62EE0774" w:rsidRPr="0A2FB26E">
        <w:rPr>
          <w:rFonts w:ascii="Calibri" w:eastAsia="SimSun" w:hAnsi="Calibri" w:cs="Calibri"/>
          <w:color w:val="000000" w:themeColor="text1"/>
          <w:sz w:val="22"/>
          <w:szCs w:val="22"/>
        </w:rPr>
        <w:t>površin</w:t>
      </w:r>
      <w:r w:rsidR="4A810954" w:rsidRPr="0A2FB26E">
        <w:rPr>
          <w:rFonts w:ascii="Calibri" w:eastAsia="SimSun" w:hAnsi="Calibri" w:cs="Calibri"/>
          <w:color w:val="000000" w:themeColor="text1"/>
          <w:sz w:val="22"/>
          <w:szCs w:val="22"/>
        </w:rPr>
        <w:t>e</w:t>
      </w:r>
      <w:r w:rsidR="62EE0774" w:rsidRPr="0A2FB26E">
        <w:rPr>
          <w:rFonts w:ascii="Calibri" w:eastAsia="SimSun" w:hAnsi="Calibri" w:cs="Calibri"/>
          <w:color w:val="000000" w:themeColor="text1"/>
          <w:sz w:val="22"/>
          <w:szCs w:val="22"/>
        </w:rPr>
        <w:t xml:space="preserve"> </w:t>
      </w:r>
      <w:r w:rsidR="17A33D9F" w:rsidRPr="0A2FB26E">
        <w:rPr>
          <w:rFonts w:ascii="Calibri" w:eastAsia="SimSun" w:hAnsi="Calibri" w:cs="Calibri"/>
          <w:color w:val="000000" w:themeColor="text1"/>
          <w:sz w:val="22"/>
          <w:szCs w:val="22"/>
        </w:rPr>
        <w:t>zasijane</w:t>
      </w:r>
      <w:r w:rsidR="4A810954" w:rsidRPr="0A2FB26E">
        <w:rPr>
          <w:rFonts w:ascii="Calibri" w:eastAsia="SimSun" w:hAnsi="Calibri" w:cs="Calibri"/>
          <w:color w:val="000000" w:themeColor="text1"/>
          <w:sz w:val="22"/>
          <w:szCs w:val="22"/>
        </w:rPr>
        <w:t xml:space="preserve"> </w:t>
      </w:r>
      <w:r w:rsidR="62EE0774" w:rsidRPr="0A2FB26E">
        <w:rPr>
          <w:rFonts w:ascii="Calibri" w:eastAsia="SimSun" w:hAnsi="Calibri" w:cs="Calibri"/>
          <w:color w:val="000000" w:themeColor="text1"/>
          <w:sz w:val="22"/>
          <w:szCs w:val="22"/>
        </w:rPr>
        <w:t>ži</w:t>
      </w:r>
      <w:r w:rsidR="4A810954" w:rsidRPr="0A2FB26E">
        <w:rPr>
          <w:rFonts w:ascii="Calibri" w:eastAsia="SimSun" w:hAnsi="Calibri" w:cs="Calibri"/>
          <w:color w:val="000000" w:themeColor="text1"/>
          <w:sz w:val="22"/>
          <w:szCs w:val="22"/>
        </w:rPr>
        <w:t xml:space="preserve">taricama </w:t>
      </w:r>
      <w:r w:rsidR="508093D3" w:rsidRPr="0A2FB26E">
        <w:rPr>
          <w:rFonts w:ascii="Calibri" w:eastAsia="SimSun" w:hAnsi="Calibri" w:cs="Calibri"/>
          <w:color w:val="000000" w:themeColor="text1"/>
          <w:sz w:val="22"/>
          <w:szCs w:val="22"/>
        </w:rPr>
        <w:t>smanjene</w:t>
      </w:r>
      <w:r w:rsidR="17A33D9F" w:rsidRPr="0A2FB26E">
        <w:rPr>
          <w:rFonts w:ascii="Calibri" w:eastAsia="SimSun" w:hAnsi="Calibri" w:cs="Calibri"/>
          <w:color w:val="000000" w:themeColor="text1"/>
          <w:sz w:val="22"/>
          <w:szCs w:val="22"/>
        </w:rPr>
        <w:t xml:space="preserve"> </w:t>
      </w:r>
      <w:r w:rsidR="4611158A" w:rsidRPr="0A2FB26E">
        <w:rPr>
          <w:rFonts w:ascii="Calibri" w:eastAsia="SimSun" w:hAnsi="Calibri" w:cs="Calibri"/>
          <w:color w:val="000000" w:themeColor="text1"/>
          <w:sz w:val="22"/>
          <w:szCs w:val="22"/>
        </w:rPr>
        <w:t xml:space="preserve">su </w:t>
      </w:r>
      <w:r w:rsidR="17A33D9F" w:rsidRPr="0A2FB26E">
        <w:rPr>
          <w:rFonts w:ascii="Calibri" w:eastAsia="SimSun" w:hAnsi="Calibri" w:cs="Calibri"/>
          <w:color w:val="000000" w:themeColor="text1"/>
          <w:sz w:val="22"/>
          <w:szCs w:val="22"/>
        </w:rPr>
        <w:t xml:space="preserve">za </w:t>
      </w:r>
      <w:r w:rsidR="443213EE" w:rsidRPr="0A2FB26E">
        <w:rPr>
          <w:rFonts w:ascii="Calibri" w:eastAsia="SimSun" w:hAnsi="Calibri" w:cs="Calibri"/>
          <w:color w:val="000000" w:themeColor="text1"/>
          <w:sz w:val="22"/>
          <w:szCs w:val="22"/>
        </w:rPr>
        <w:t>7,3</w:t>
      </w:r>
      <w:r w:rsidR="17A33D9F" w:rsidRPr="0A2FB26E">
        <w:rPr>
          <w:rFonts w:ascii="Calibri" w:eastAsia="SimSun" w:hAnsi="Calibri" w:cs="Calibri"/>
          <w:color w:val="000000" w:themeColor="text1"/>
          <w:sz w:val="22"/>
          <w:szCs w:val="22"/>
        </w:rPr>
        <w:t>%</w:t>
      </w:r>
      <w:r w:rsidR="346ED4C3" w:rsidRPr="0A2FB26E">
        <w:rPr>
          <w:rFonts w:ascii="Calibri" w:eastAsia="SimSun" w:hAnsi="Calibri" w:cs="Calibri"/>
          <w:color w:val="000000" w:themeColor="text1"/>
          <w:sz w:val="22"/>
          <w:szCs w:val="22"/>
        </w:rPr>
        <w:t xml:space="preserve">, </w:t>
      </w:r>
      <w:r w:rsidR="004F647E">
        <w:rPr>
          <w:rFonts w:ascii="Calibri" w:eastAsia="SimSun" w:hAnsi="Calibri" w:cs="Calibri"/>
          <w:color w:val="000000" w:themeColor="text1"/>
          <w:sz w:val="22"/>
          <w:szCs w:val="22"/>
        </w:rPr>
        <w:t xml:space="preserve">no </w:t>
      </w:r>
      <w:r w:rsidR="00301B9C">
        <w:rPr>
          <w:rFonts w:ascii="Calibri" w:eastAsia="SimSun" w:hAnsi="Calibri" w:cs="Calibri"/>
          <w:color w:val="000000" w:themeColor="text1"/>
          <w:sz w:val="22"/>
          <w:szCs w:val="22"/>
        </w:rPr>
        <w:t xml:space="preserve">nešto </w:t>
      </w:r>
      <w:r w:rsidR="00407C5C">
        <w:rPr>
          <w:rFonts w:ascii="Calibri" w:eastAsia="SimSun" w:hAnsi="Calibri" w:cs="Calibri"/>
          <w:color w:val="000000" w:themeColor="text1"/>
          <w:sz w:val="22"/>
          <w:szCs w:val="22"/>
        </w:rPr>
        <w:t>veći</w:t>
      </w:r>
      <w:r w:rsidR="004F647E">
        <w:rPr>
          <w:rFonts w:ascii="Calibri" w:eastAsia="SimSun" w:hAnsi="Calibri" w:cs="Calibri"/>
          <w:color w:val="000000" w:themeColor="text1"/>
          <w:sz w:val="22"/>
          <w:szCs w:val="22"/>
        </w:rPr>
        <w:t xml:space="preserve"> prinos</w:t>
      </w:r>
      <w:r w:rsidR="00407C5C">
        <w:rPr>
          <w:rFonts w:ascii="Calibri" w:eastAsia="SimSun" w:hAnsi="Calibri" w:cs="Calibri"/>
          <w:color w:val="000000" w:themeColor="text1"/>
          <w:sz w:val="22"/>
          <w:szCs w:val="22"/>
        </w:rPr>
        <w:t>i</w:t>
      </w:r>
      <w:r w:rsidR="004F647E">
        <w:rPr>
          <w:rFonts w:ascii="Calibri" w:eastAsia="SimSun" w:hAnsi="Calibri" w:cs="Calibri"/>
          <w:color w:val="000000" w:themeColor="text1"/>
          <w:sz w:val="22"/>
          <w:szCs w:val="22"/>
        </w:rPr>
        <w:t xml:space="preserve"> </w:t>
      </w:r>
      <w:r w:rsidR="00407C5C">
        <w:rPr>
          <w:rFonts w:ascii="Calibri" w:eastAsia="SimSun" w:hAnsi="Calibri" w:cs="Calibri"/>
          <w:color w:val="000000" w:themeColor="text1"/>
          <w:sz w:val="22"/>
          <w:szCs w:val="22"/>
        </w:rPr>
        <w:t xml:space="preserve">omogućili su </w:t>
      </w:r>
      <w:r w:rsidR="00172817">
        <w:rPr>
          <w:rFonts w:ascii="Calibri" w:eastAsia="SimSun" w:hAnsi="Calibri" w:cs="Calibri"/>
          <w:color w:val="000000" w:themeColor="text1"/>
          <w:sz w:val="22"/>
          <w:szCs w:val="22"/>
        </w:rPr>
        <w:t>povećanje</w:t>
      </w:r>
      <w:r w:rsidR="0006082F">
        <w:rPr>
          <w:rFonts w:ascii="Calibri" w:eastAsia="SimSun" w:hAnsi="Calibri" w:cs="Calibri"/>
          <w:color w:val="000000" w:themeColor="text1"/>
          <w:sz w:val="22"/>
          <w:szCs w:val="22"/>
        </w:rPr>
        <w:t xml:space="preserve"> </w:t>
      </w:r>
      <w:r w:rsidR="0006082F" w:rsidRPr="0A2FB26E">
        <w:rPr>
          <w:rFonts w:ascii="Calibri" w:eastAsia="SimSun" w:hAnsi="Calibri" w:cs="Calibri"/>
          <w:color w:val="000000" w:themeColor="text1"/>
          <w:sz w:val="22"/>
          <w:szCs w:val="22"/>
        </w:rPr>
        <w:t>proizvodnj</w:t>
      </w:r>
      <w:r w:rsidR="0006082F">
        <w:rPr>
          <w:rFonts w:ascii="Calibri" w:eastAsia="SimSun" w:hAnsi="Calibri" w:cs="Calibri"/>
          <w:color w:val="000000" w:themeColor="text1"/>
          <w:sz w:val="22"/>
          <w:szCs w:val="22"/>
        </w:rPr>
        <w:t>e</w:t>
      </w:r>
      <w:r w:rsidR="0006082F" w:rsidRPr="0A2FB26E">
        <w:rPr>
          <w:rFonts w:ascii="Calibri" w:eastAsia="SimSun" w:hAnsi="Calibri" w:cs="Calibri"/>
          <w:color w:val="000000" w:themeColor="text1"/>
          <w:sz w:val="22"/>
          <w:szCs w:val="22"/>
        </w:rPr>
        <w:t xml:space="preserve"> </w:t>
      </w:r>
      <w:r w:rsidR="346ED4C3" w:rsidRPr="0A2FB26E">
        <w:rPr>
          <w:rFonts w:ascii="Calibri" w:eastAsia="SimSun" w:hAnsi="Calibri" w:cs="Calibri"/>
          <w:color w:val="000000" w:themeColor="text1"/>
          <w:sz w:val="22"/>
          <w:szCs w:val="22"/>
        </w:rPr>
        <w:t>za</w:t>
      </w:r>
      <w:r w:rsidR="16FDDB47" w:rsidRPr="0A2FB26E">
        <w:rPr>
          <w:rFonts w:ascii="Calibri" w:eastAsia="SimSun" w:hAnsi="Calibri" w:cs="Calibri"/>
          <w:color w:val="000000" w:themeColor="text1"/>
          <w:sz w:val="22"/>
          <w:szCs w:val="22"/>
        </w:rPr>
        <w:t xml:space="preserve"> </w:t>
      </w:r>
      <w:r w:rsidR="092C2BA2" w:rsidRPr="0A2FB26E">
        <w:rPr>
          <w:rFonts w:ascii="Calibri" w:eastAsia="SimSun" w:hAnsi="Calibri" w:cs="Calibri"/>
          <w:color w:val="000000" w:themeColor="text1"/>
          <w:sz w:val="22"/>
          <w:szCs w:val="22"/>
        </w:rPr>
        <w:t>3</w:t>
      </w:r>
      <w:r w:rsidR="16FDDB47" w:rsidRPr="0A2FB26E">
        <w:rPr>
          <w:rFonts w:ascii="Calibri" w:eastAsia="SimSun" w:hAnsi="Calibri" w:cs="Calibri"/>
          <w:color w:val="000000" w:themeColor="text1"/>
          <w:sz w:val="22"/>
          <w:szCs w:val="22"/>
        </w:rPr>
        <w:t>%.</w:t>
      </w:r>
      <w:r w:rsidR="4A810954" w:rsidRPr="0A2FB26E">
        <w:rPr>
          <w:rFonts w:ascii="Calibri" w:eastAsia="SimSun" w:hAnsi="Calibri" w:cs="Calibri"/>
          <w:color w:val="000000" w:themeColor="text1"/>
          <w:sz w:val="22"/>
          <w:szCs w:val="22"/>
        </w:rPr>
        <w:t xml:space="preserve"> </w:t>
      </w:r>
    </w:p>
    <w:p w14:paraId="3D7DE0DA" w14:textId="4D2F2645" w:rsidR="001D2E04" w:rsidRPr="00A174B5" w:rsidRDefault="57DEFF11" w:rsidP="29E024CF">
      <w:pPr>
        <w:spacing w:after="120" w:line="288" w:lineRule="auto"/>
        <w:jc w:val="both"/>
        <w:rPr>
          <w:rFonts w:ascii="Calibri" w:eastAsia="SimSun" w:hAnsi="Calibri" w:cs="Calibri"/>
          <w:color w:val="000000" w:themeColor="text1"/>
          <w:sz w:val="22"/>
          <w:szCs w:val="22"/>
        </w:rPr>
      </w:pPr>
      <w:r w:rsidRPr="29E024CF">
        <w:rPr>
          <w:rFonts w:ascii="Calibri" w:eastAsia="SimSun" w:hAnsi="Calibri" w:cs="Calibri"/>
          <w:color w:val="000000" w:themeColor="text1"/>
          <w:sz w:val="22"/>
          <w:szCs w:val="22"/>
        </w:rPr>
        <w:t>N</w:t>
      </w:r>
      <w:r w:rsidR="007F6586">
        <w:rPr>
          <w:rFonts w:ascii="Calibri" w:eastAsia="SimSun" w:hAnsi="Calibri" w:cs="Calibri"/>
          <w:color w:val="000000" w:themeColor="text1"/>
          <w:sz w:val="22"/>
          <w:szCs w:val="22"/>
        </w:rPr>
        <w:t>aše n</w:t>
      </w:r>
      <w:r w:rsidRPr="29E024CF">
        <w:rPr>
          <w:rFonts w:ascii="Calibri" w:eastAsia="SimSun" w:hAnsi="Calibri" w:cs="Calibri"/>
          <w:color w:val="000000" w:themeColor="text1"/>
          <w:sz w:val="22"/>
          <w:szCs w:val="22"/>
        </w:rPr>
        <w:t>ajznačajnije žitarice su kukuruz i pšenica</w:t>
      </w:r>
      <w:r w:rsidR="38F97E30" w:rsidRPr="29E024CF">
        <w:rPr>
          <w:rFonts w:ascii="Calibri" w:eastAsia="SimSun" w:hAnsi="Calibri" w:cs="Calibri"/>
          <w:color w:val="000000" w:themeColor="text1"/>
          <w:sz w:val="22"/>
          <w:szCs w:val="22"/>
        </w:rPr>
        <w:t>,</w:t>
      </w:r>
      <w:r w:rsidRPr="29E024CF">
        <w:rPr>
          <w:rFonts w:ascii="Calibri" w:eastAsia="SimSun" w:hAnsi="Calibri" w:cs="Calibri"/>
          <w:color w:val="000000" w:themeColor="text1"/>
          <w:sz w:val="22"/>
          <w:szCs w:val="22"/>
        </w:rPr>
        <w:t xml:space="preserve"> koje u 202</w:t>
      </w:r>
      <w:r w:rsidR="6ACBF59D" w:rsidRPr="29E024CF">
        <w:rPr>
          <w:rFonts w:ascii="Calibri" w:eastAsia="SimSun" w:hAnsi="Calibri" w:cs="Calibri"/>
          <w:color w:val="000000" w:themeColor="text1"/>
          <w:sz w:val="22"/>
          <w:szCs w:val="22"/>
        </w:rPr>
        <w:t>4</w:t>
      </w:r>
      <w:r w:rsidRPr="29E024CF">
        <w:rPr>
          <w:rFonts w:ascii="Calibri" w:eastAsia="SimSun" w:hAnsi="Calibri" w:cs="Calibri"/>
          <w:color w:val="000000" w:themeColor="text1"/>
          <w:sz w:val="22"/>
          <w:szCs w:val="22"/>
        </w:rPr>
        <w:t xml:space="preserve">. godini u ukupnoj proizvodnji žitarica količinski čine </w:t>
      </w:r>
      <w:r w:rsidR="4E9D27E1" w:rsidRPr="29E024CF">
        <w:rPr>
          <w:rFonts w:ascii="Calibri" w:eastAsia="SimSun" w:hAnsi="Calibri" w:cs="Calibri"/>
          <w:color w:val="000000" w:themeColor="text1"/>
          <w:sz w:val="22"/>
          <w:szCs w:val="22"/>
        </w:rPr>
        <w:t>8</w:t>
      </w:r>
      <w:r w:rsidR="6FD8E624" w:rsidRPr="29E024CF">
        <w:rPr>
          <w:rFonts w:ascii="Calibri" w:eastAsia="SimSun" w:hAnsi="Calibri" w:cs="Calibri"/>
          <w:color w:val="000000" w:themeColor="text1"/>
          <w:sz w:val="22"/>
          <w:szCs w:val="22"/>
        </w:rPr>
        <w:t>8,1</w:t>
      </w:r>
      <w:r w:rsidRPr="29E024CF">
        <w:rPr>
          <w:rFonts w:ascii="Calibri" w:eastAsia="SimSun" w:hAnsi="Calibri" w:cs="Calibri"/>
          <w:color w:val="000000" w:themeColor="text1"/>
          <w:sz w:val="22"/>
          <w:szCs w:val="22"/>
        </w:rPr>
        <w:t>%</w:t>
      </w:r>
      <w:r w:rsidRPr="29E024CF">
        <w:rPr>
          <w:rFonts w:ascii="Calibri" w:eastAsia="SimSun" w:hAnsi="Calibri" w:cs="Calibri"/>
          <w:color w:val="A6A6A6" w:themeColor="background1" w:themeShade="A6"/>
          <w:sz w:val="22"/>
          <w:szCs w:val="22"/>
        </w:rPr>
        <w:t xml:space="preserve"> </w:t>
      </w:r>
      <w:r w:rsidRPr="29E024CF">
        <w:rPr>
          <w:rFonts w:ascii="Calibri" w:eastAsia="SimSun" w:hAnsi="Calibri" w:cs="Calibri"/>
          <w:color w:val="000000" w:themeColor="text1"/>
          <w:sz w:val="22"/>
          <w:szCs w:val="22"/>
        </w:rPr>
        <w:t xml:space="preserve">i vrijednosno </w:t>
      </w:r>
      <w:r w:rsidR="288F023B" w:rsidRPr="29E024CF">
        <w:rPr>
          <w:rFonts w:ascii="Calibri" w:eastAsia="SimSun" w:hAnsi="Calibri" w:cs="Calibri"/>
          <w:color w:val="000000" w:themeColor="text1"/>
          <w:sz w:val="22"/>
          <w:szCs w:val="22"/>
        </w:rPr>
        <w:t>8</w:t>
      </w:r>
      <w:r w:rsidR="7E796346" w:rsidRPr="29E024CF">
        <w:rPr>
          <w:rFonts w:ascii="Calibri" w:eastAsia="SimSun" w:hAnsi="Calibri" w:cs="Calibri"/>
          <w:color w:val="000000" w:themeColor="text1"/>
          <w:sz w:val="22"/>
          <w:szCs w:val="22"/>
        </w:rPr>
        <w:t>8,8</w:t>
      </w:r>
      <w:r w:rsidR="288F023B" w:rsidRPr="29E024CF">
        <w:rPr>
          <w:rFonts w:ascii="Calibri" w:eastAsia="SimSun" w:hAnsi="Calibri" w:cs="Calibri"/>
          <w:color w:val="000000" w:themeColor="text1"/>
          <w:sz w:val="22"/>
          <w:szCs w:val="22"/>
        </w:rPr>
        <w:t xml:space="preserve">%. </w:t>
      </w:r>
    </w:p>
    <w:p w14:paraId="358DACC9" w14:textId="0CAC0B2F" w:rsidR="00E36AAF" w:rsidRDefault="288F023B" w:rsidP="0A2FB26E">
      <w:pPr>
        <w:spacing w:after="120" w:line="288" w:lineRule="auto"/>
        <w:jc w:val="both"/>
        <w:rPr>
          <w:rFonts w:ascii="Calibri" w:eastAsia="SimSun" w:hAnsi="Calibri" w:cs="Calibri"/>
          <w:color w:val="000000" w:themeColor="text1"/>
          <w:sz w:val="22"/>
          <w:szCs w:val="22"/>
        </w:rPr>
      </w:pPr>
      <w:r w:rsidRPr="0A2FB26E">
        <w:rPr>
          <w:rFonts w:ascii="Calibri" w:eastAsia="SimSun" w:hAnsi="Calibri" w:cs="Calibri"/>
          <w:color w:val="000000" w:themeColor="text1"/>
          <w:sz w:val="22"/>
          <w:szCs w:val="22"/>
        </w:rPr>
        <w:t xml:space="preserve">Proizvodnja </w:t>
      </w:r>
      <w:r w:rsidR="53E3647A" w:rsidRPr="0A2FB26E">
        <w:rPr>
          <w:rFonts w:ascii="Calibri" w:eastAsia="SimSun" w:hAnsi="Calibri" w:cs="Calibri"/>
          <w:color w:val="000000" w:themeColor="text1"/>
          <w:sz w:val="22"/>
          <w:szCs w:val="22"/>
        </w:rPr>
        <w:t>kukuruza u 202</w:t>
      </w:r>
      <w:r w:rsidR="3925AA55" w:rsidRPr="0A2FB26E">
        <w:rPr>
          <w:rFonts w:ascii="Calibri" w:eastAsia="SimSun" w:hAnsi="Calibri" w:cs="Calibri"/>
          <w:color w:val="000000" w:themeColor="text1"/>
          <w:sz w:val="22"/>
          <w:szCs w:val="22"/>
        </w:rPr>
        <w:t>4</w:t>
      </w:r>
      <w:r w:rsidR="53E3647A" w:rsidRPr="0A2FB26E">
        <w:rPr>
          <w:rFonts w:ascii="Calibri" w:eastAsia="SimSun" w:hAnsi="Calibri" w:cs="Calibri"/>
          <w:color w:val="000000" w:themeColor="text1"/>
          <w:sz w:val="22"/>
          <w:szCs w:val="22"/>
        </w:rPr>
        <w:t>. godini, promatrano u odnosu na 202</w:t>
      </w:r>
      <w:r w:rsidR="4A1C843C" w:rsidRPr="0A2FB26E">
        <w:rPr>
          <w:rFonts w:ascii="Calibri" w:eastAsia="SimSun" w:hAnsi="Calibri" w:cs="Calibri"/>
          <w:color w:val="000000" w:themeColor="text1"/>
          <w:sz w:val="22"/>
          <w:szCs w:val="22"/>
        </w:rPr>
        <w:t>3</w:t>
      </w:r>
      <w:r w:rsidR="53E3647A" w:rsidRPr="0A2FB26E">
        <w:rPr>
          <w:rFonts w:ascii="Calibri" w:eastAsia="SimSun" w:hAnsi="Calibri" w:cs="Calibri"/>
          <w:color w:val="000000" w:themeColor="text1"/>
          <w:sz w:val="22"/>
          <w:szCs w:val="22"/>
        </w:rPr>
        <w:t xml:space="preserve">., je veća za </w:t>
      </w:r>
      <w:r w:rsidR="58344D83" w:rsidRPr="0A2FB26E">
        <w:rPr>
          <w:rFonts w:ascii="Calibri" w:eastAsia="SimSun" w:hAnsi="Calibri" w:cs="Calibri"/>
          <w:color w:val="000000" w:themeColor="text1"/>
          <w:sz w:val="22"/>
          <w:szCs w:val="22"/>
        </w:rPr>
        <w:t>3</w:t>
      </w:r>
      <w:r w:rsidR="2111BEF3" w:rsidRPr="0A2FB26E">
        <w:rPr>
          <w:rFonts w:ascii="Calibri" w:eastAsia="SimSun" w:hAnsi="Calibri" w:cs="Calibri"/>
          <w:color w:val="000000" w:themeColor="text1"/>
          <w:sz w:val="22"/>
          <w:szCs w:val="22"/>
        </w:rPr>
        <w:t>,8</w:t>
      </w:r>
      <w:r w:rsidR="58344D83" w:rsidRPr="0A2FB26E">
        <w:rPr>
          <w:rFonts w:ascii="Calibri" w:eastAsia="SimSun" w:hAnsi="Calibri" w:cs="Calibri"/>
          <w:color w:val="000000" w:themeColor="text1"/>
          <w:sz w:val="22"/>
          <w:szCs w:val="22"/>
        </w:rPr>
        <w:t>%</w:t>
      </w:r>
      <w:r w:rsidR="5931DD05" w:rsidRPr="0A2FB26E">
        <w:rPr>
          <w:rFonts w:ascii="Calibri" w:eastAsia="SimSun" w:hAnsi="Calibri" w:cs="Calibri"/>
          <w:color w:val="000000" w:themeColor="text1"/>
          <w:sz w:val="22"/>
          <w:szCs w:val="22"/>
        </w:rPr>
        <w:t>, a uz kukuruz povećana je i pro</w:t>
      </w:r>
      <w:r w:rsidR="322B8FEB" w:rsidRPr="0A2FB26E">
        <w:rPr>
          <w:rFonts w:ascii="Calibri" w:eastAsia="SimSun" w:hAnsi="Calibri" w:cs="Calibri"/>
          <w:color w:val="000000" w:themeColor="text1"/>
          <w:sz w:val="22"/>
          <w:szCs w:val="22"/>
        </w:rPr>
        <w:t>i</w:t>
      </w:r>
      <w:r w:rsidR="5931DD05" w:rsidRPr="0A2FB26E">
        <w:rPr>
          <w:rFonts w:ascii="Calibri" w:eastAsia="SimSun" w:hAnsi="Calibri" w:cs="Calibri"/>
          <w:color w:val="000000" w:themeColor="text1"/>
          <w:sz w:val="22"/>
          <w:szCs w:val="22"/>
        </w:rPr>
        <w:t xml:space="preserve">zvodnja </w:t>
      </w:r>
      <w:r w:rsidR="00E72DCD">
        <w:rPr>
          <w:rFonts w:ascii="Calibri" w:eastAsia="SimSun" w:hAnsi="Calibri" w:cs="Calibri"/>
          <w:color w:val="000000" w:themeColor="text1"/>
          <w:sz w:val="22"/>
          <w:szCs w:val="22"/>
        </w:rPr>
        <w:t xml:space="preserve">zobi (za 61,1%), </w:t>
      </w:r>
      <w:r w:rsidR="6CA19B07" w:rsidRPr="0A2FB26E">
        <w:rPr>
          <w:rFonts w:ascii="Calibri" w:eastAsia="SimSun" w:hAnsi="Calibri" w:cs="Calibri"/>
          <w:color w:val="000000" w:themeColor="text1"/>
          <w:sz w:val="22"/>
          <w:szCs w:val="22"/>
        </w:rPr>
        <w:t>ječma</w:t>
      </w:r>
      <w:r w:rsidR="1033F13B" w:rsidRPr="0A2FB26E">
        <w:rPr>
          <w:rFonts w:ascii="Calibri" w:eastAsia="SimSun" w:hAnsi="Calibri" w:cs="Calibri"/>
          <w:color w:val="000000" w:themeColor="text1"/>
          <w:sz w:val="22"/>
          <w:szCs w:val="22"/>
        </w:rPr>
        <w:t xml:space="preserve"> (za </w:t>
      </w:r>
      <w:r w:rsidR="7C7B4CAF" w:rsidRPr="0A2FB26E">
        <w:rPr>
          <w:rFonts w:ascii="Calibri" w:eastAsia="SimSun" w:hAnsi="Calibri" w:cs="Calibri"/>
          <w:color w:val="000000" w:themeColor="text1"/>
          <w:sz w:val="22"/>
          <w:szCs w:val="22"/>
        </w:rPr>
        <w:t>2,7</w:t>
      </w:r>
      <w:r w:rsidR="1033F13B" w:rsidRPr="0A2FB26E">
        <w:rPr>
          <w:rFonts w:ascii="Calibri" w:eastAsia="SimSun" w:hAnsi="Calibri" w:cs="Calibri"/>
          <w:color w:val="000000" w:themeColor="text1"/>
          <w:sz w:val="22"/>
          <w:szCs w:val="22"/>
        </w:rPr>
        <w:t xml:space="preserve">%) </w:t>
      </w:r>
      <w:r w:rsidR="00A24EE3">
        <w:rPr>
          <w:rFonts w:ascii="Calibri" w:eastAsia="SimSun" w:hAnsi="Calibri" w:cs="Calibri"/>
          <w:color w:val="000000" w:themeColor="text1"/>
          <w:sz w:val="22"/>
          <w:szCs w:val="22"/>
        </w:rPr>
        <w:t xml:space="preserve">i ostalih žitarica (za 11,6%) </w:t>
      </w:r>
      <w:r w:rsidR="1033F13B" w:rsidRPr="0A2FB26E">
        <w:rPr>
          <w:rFonts w:ascii="Calibri" w:eastAsia="SimSun" w:hAnsi="Calibri" w:cs="Calibri"/>
          <w:color w:val="000000" w:themeColor="text1"/>
          <w:sz w:val="22"/>
          <w:szCs w:val="22"/>
        </w:rPr>
        <w:t xml:space="preserve">dok </w:t>
      </w:r>
      <w:r w:rsidR="6A1BA2F3" w:rsidRPr="0A2FB26E">
        <w:rPr>
          <w:rFonts w:ascii="Calibri" w:eastAsia="SimSun" w:hAnsi="Calibri" w:cs="Calibri"/>
          <w:color w:val="000000" w:themeColor="text1"/>
          <w:sz w:val="22"/>
          <w:szCs w:val="22"/>
        </w:rPr>
        <w:t xml:space="preserve">su </w:t>
      </w:r>
      <w:r w:rsidR="1033F13B" w:rsidRPr="0A2FB26E">
        <w:rPr>
          <w:rFonts w:ascii="Calibri" w:eastAsia="SimSun" w:hAnsi="Calibri" w:cs="Calibri"/>
          <w:color w:val="000000" w:themeColor="text1"/>
          <w:sz w:val="22"/>
          <w:szCs w:val="22"/>
        </w:rPr>
        <w:t xml:space="preserve">ostale kulture </w:t>
      </w:r>
      <w:r w:rsidR="6A1BA2F3" w:rsidRPr="0A2FB26E">
        <w:rPr>
          <w:rFonts w:ascii="Calibri" w:eastAsia="SimSun" w:hAnsi="Calibri" w:cs="Calibri"/>
          <w:color w:val="000000" w:themeColor="text1"/>
          <w:sz w:val="22"/>
          <w:szCs w:val="22"/>
        </w:rPr>
        <w:t>ostvarile manju proizvodnju</w:t>
      </w:r>
      <w:r w:rsidR="69F87E89" w:rsidRPr="0A2FB26E">
        <w:rPr>
          <w:rFonts w:ascii="Calibri" w:eastAsia="SimSun" w:hAnsi="Calibri" w:cs="Calibri"/>
          <w:color w:val="000000" w:themeColor="text1"/>
          <w:sz w:val="22"/>
          <w:szCs w:val="22"/>
        </w:rPr>
        <w:t>.</w:t>
      </w:r>
      <w:r w:rsidR="644BA217" w:rsidRPr="0A2FB26E">
        <w:rPr>
          <w:rFonts w:ascii="Calibri" w:eastAsia="SimSun" w:hAnsi="Calibri" w:cs="Calibri"/>
          <w:color w:val="000000" w:themeColor="text1"/>
          <w:sz w:val="22"/>
          <w:szCs w:val="22"/>
        </w:rPr>
        <w:t xml:space="preserve"> </w:t>
      </w:r>
      <w:r w:rsidR="73920039" w:rsidRPr="0A2FB26E">
        <w:rPr>
          <w:rFonts w:ascii="Calibri" w:eastAsia="SimSun" w:hAnsi="Calibri" w:cs="Calibri"/>
          <w:color w:val="000000" w:themeColor="text1"/>
          <w:sz w:val="22"/>
          <w:szCs w:val="22"/>
        </w:rPr>
        <w:t xml:space="preserve">Proizvodnja pšenice manja je za </w:t>
      </w:r>
      <w:r w:rsidR="4735EB5F" w:rsidRPr="0A2FB26E">
        <w:rPr>
          <w:rFonts w:ascii="Calibri" w:eastAsia="SimSun" w:hAnsi="Calibri" w:cs="Calibri"/>
          <w:color w:val="000000" w:themeColor="text1"/>
          <w:sz w:val="22"/>
          <w:szCs w:val="22"/>
        </w:rPr>
        <w:t>0,8</w:t>
      </w:r>
      <w:r w:rsidR="076498A0" w:rsidRPr="0A2FB26E">
        <w:rPr>
          <w:rFonts w:ascii="Calibri" w:eastAsia="SimSun" w:hAnsi="Calibri" w:cs="Calibri"/>
          <w:color w:val="000000" w:themeColor="text1"/>
          <w:sz w:val="22"/>
          <w:szCs w:val="22"/>
        </w:rPr>
        <w:t>%.</w:t>
      </w:r>
    </w:p>
    <w:p w14:paraId="3F35CF4F" w14:textId="77777777" w:rsidR="007349AB" w:rsidRPr="00A174B5" w:rsidRDefault="007349AB" w:rsidP="0A2FB26E">
      <w:pPr>
        <w:spacing w:after="120" w:line="288" w:lineRule="auto"/>
        <w:jc w:val="both"/>
        <w:rPr>
          <w:rFonts w:ascii="Calibri" w:eastAsia="SimSun" w:hAnsi="Calibri" w:cs="Calibri"/>
          <w:color w:val="000000" w:themeColor="text1"/>
          <w:sz w:val="22"/>
          <w:szCs w:val="22"/>
        </w:rPr>
      </w:pPr>
    </w:p>
    <w:p w14:paraId="685A81AA" w14:textId="77777777" w:rsidR="007349AB" w:rsidRDefault="007349AB">
      <w:pPr>
        <w:rPr>
          <w:rFonts w:ascii="Calibri" w:eastAsia="SimSun" w:hAnsi="Calibri" w:cs="Calibri"/>
          <w:i/>
          <w:iCs/>
          <w:color w:val="000000" w:themeColor="text1"/>
          <w:sz w:val="22"/>
          <w:szCs w:val="22"/>
        </w:rPr>
      </w:pPr>
      <w:bookmarkStart w:id="130" w:name="_Hlk117506102"/>
      <w:r>
        <w:rPr>
          <w:rFonts w:ascii="Calibri" w:eastAsia="SimSun" w:hAnsi="Calibri" w:cs="Calibri"/>
          <w:i/>
          <w:iCs/>
          <w:color w:val="000000" w:themeColor="text1"/>
          <w:sz w:val="22"/>
          <w:szCs w:val="22"/>
        </w:rPr>
        <w:br w:type="page"/>
      </w:r>
    </w:p>
    <w:p w14:paraId="1D6F0FB5" w14:textId="0E5EDD3F" w:rsidR="00260FF5" w:rsidRPr="00A174B5" w:rsidRDefault="48C05192" w:rsidP="0A2FB26E">
      <w:pPr>
        <w:spacing w:after="120" w:line="288" w:lineRule="auto"/>
        <w:jc w:val="both"/>
        <w:rPr>
          <w:rFonts w:ascii="Calibri" w:eastAsia="SimSun" w:hAnsi="Calibri" w:cs="Calibri"/>
          <w:i/>
          <w:iCs/>
          <w:color w:val="000000" w:themeColor="text1"/>
          <w:sz w:val="22"/>
          <w:szCs w:val="22"/>
        </w:rPr>
      </w:pPr>
      <w:r w:rsidRPr="0A2FB26E">
        <w:rPr>
          <w:rFonts w:ascii="Calibri" w:eastAsia="SimSun" w:hAnsi="Calibri" w:cs="Calibri"/>
          <w:i/>
          <w:iCs/>
          <w:color w:val="000000" w:themeColor="text1"/>
          <w:sz w:val="22"/>
          <w:szCs w:val="22"/>
        </w:rPr>
        <w:lastRenderedPageBreak/>
        <w:t xml:space="preserve">Tablica 7. Žetvene površine, prirodi i proizvodnja žitarica </w:t>
      </w:r>
      <w:bookmarkEnd w:id="130"/>
    </w:p>
    <w:tbl>
      <w:tblPr>
        <w:tblW w:w="0" w:type="auto"/>
        <w:tblBorders>
          <w:top w:val="single" w:sz="2" w:space="0" w:color="A8D08D"/>
          <w:bottom w:val="single" w:sz="2" w:space="0" w:color="A8D08D"/>
          <w:insideH w:val="single" w:sz="2" w:space="0" w:color="A8D08D"/>
          <w:insideV w:val="single" w:sz="2" w:space="0" w:color="A8D08D"/>
        </w:tblBorders>
        <w:tblLook w:val="04A0" w:firstRow="1" w:lastRow="0" w:firstColumn="1" w:lastColumn="0" w:noHBand="0" w:noVBand="1"/>
      </w:tblPr>
      <w:tblGrid>
        <w:gridCol w:w="1153"/>
        <w:gridCol w:w="1741"/>
        <w:gridCol w:w="1027"/>
        <w:gridCol w:w="1027"/>
        <w:gridCol w:w="1027"/>
        <w:gridCol w:w="1027"/>
        <w:gridCol w:w="1027"/>
        <w:gridCol w:w="1027"/>
      </w:tblGrid>
      <w:tr w:rsidR="00A319BB" w:rsidRPr="00A174B5" w14:paraId="156ED368" w14:textId="77777777" w:rsidTr="00CB6D32">
        <w:trPr>
          <w:trHeight w:val="300"/>
          <w:tblHeader/>
        </w:trPr>
        <w:tc>
          <w:tcPr>
            <w:tcW w:w="2894" w:type="dxa"/>
            <w:gridSpan w:val="2"/>
            <w:tcBorders>
              <w:top w:val="nil"/>
              <w:bottom w:val="single" w:sz="12" w:space="0" w:color="A8D08D"/>
              <w:right w:val="single" w:sz="12" w:space="0" w:color="A8D08D"/>
            </w:tcBorders>
            <w:shd w:val="clear" w:color="auto" w:fill="FFFFFF" w:themeFill="background1"/>
          </w:tcPr>
          <w:p w14:paraId="48BA4ED9" w14:textId="77777777" w:rsidR="00A319BB" w:rsidRPr="00A174B5" w:rsidRDefault="00A319BB" w:rsidP="00A319BB">
            <w:pPr>
              <w:spacing w:before="40" w:after="40"/>
              <w:rPr>
                <w:rFonts w:ascii="Calibri" w:hAnsi="Calibri" w:cs="Calibri"/>
                <w:b/>
                <w:bCs/>
                <w:sz w:val="20"/>
                <w:szCs w:val="20"/>
              </w:rPr>
            </w:pPr>
          </w:p>
        </w:tc>
        <w:tc>
          <w:tcPr>
            <w:tcW w:w="1027" w:type="dxa"/>
            <w:tcBorders>
              <w:top w:val="single" w:sz="12" w:space="0" w:color="A8D08D"/>
              <w:left w:val="single" w:sz="12" w:space="0" w:color="A8D08D"/>
              <w:bottom w:val="single" w:sz="12" w:space="0" w:color="A8D08D"/>
              <w:right w:val="single" w:sz="4" w:space="0" w:color="A7CE8C"/>
            </w:tcBorders>
            <w:shd w:val="clear" w:color="auto" w:fill="FFFFFF" w:themeFill="background1"/>
          </w:tcPr>
          <w:p w14:paraId="2E6FA83C" w14:textId="77B0BA55" w:rsidR="00A319BB" w:rsidRPr="00A174B5" w:rsidRDefault="21B86518" w:rsidP="00A319BB">
            <w:pPr>
              <w:spacing w:before="40" w:after="40"/>
              <w:jc w:val="center"/>
              <w:rPr>
                <w:rFonts w:ascii="Calibri" w:hAnsi="Calibri" w:cs="Calibri"/>
                <w:b/>
                <w:bCs/>
                <w:sz w:val="20"/>
                <w:szCs w:val="20"/>
              </w:rPr>
            </w:pPr>
            <w:r w:rsidRPr="0A2FB26E">
              <w:rPr>
                <w:rFonts w:ascii="Calibri" w:hAnsi="Calibri" w:cs="Calibri"/>
                <w:b/>
                <w:bCs/>
                <w:sz w:val="20"/>
                <w:szCs w:val="20"/>
              </w:rPr>
              <w:t>201</w:t>
            </w:r>
            <w:r w:rsidR="04F5117D" w:rsidRPr="0A2FB26E">
              <w:rPr>
                <w:rFonts w:ascii="Calibri" w:hAnsi="Calibri" w:cs="Calibri"/>
                <w:b/>
                <w:bCs/>
                <w:sz w:val="20"/>
                <w:szCs w:val="20"/>
              </w:rPr>
              <w:t>9</w:t>
            </w:r>
            <w:r w:rsidRPr="0A2FB26E">
              <w:rPr>
                <w:rFonts w:ascii="Calibri" w:hAnsi="Calibri" w:cs="Calibri"/>
                <w:b/>
                <w:bCs/>
                <w:sz w:val="20"/>
                <w:szCs w:val="20"/>
              </w:rPr>
              <w:t>.</w:t>
            </w:r>
          </w:p>
        </w:tc>
        <w:tc>
          <w:tcPr>
            <w:tcW w:w="1027" w:type="dxa"/>
            <w:tcBorders>
              <w:top w:val="single" w:sz="12" w:space="0" w:color="A8D08D"/>
              <w:left w:val="single" w:sz="4" w:space="0" w:color="A7CE8C"/>
              <w:bottom w:val="single" w:sz="12" w:space="0" w:color="A8D08D"/>
              <w:right w:val="single" w:sz="4" w:space="0" w:color="A7CE8C"/>
            </w:tcBorders>
            <w:shd w:val="clear" w:color="auto" w:fill="FFFFFF" w:themeFill="background1"/>
          </w:tcPr>
          <w:p w14:paraId="0C95D1A1" w14:textId="17CAA8FF" w:rsidR="00A319BB" w:rsidRPr="00A174B5" w:rsidRDefault="21B86518" w:rsidP="00A319BB">
            <w:pPr>
              <w:spacing w:before="40" w:after="40"/>
              <w:jc w:val="center"/>
              <w:rPr>
                <w:rFonts w:ascii="Calibri" w:hAnsi="Calibri" w:cs="Calibri"/>
                <w:b/>
                <w:bCs/>
                <w:sz w:val="20"/>
                <w:szCs w:val="20"/>
              </w:rPr>
            </w:pPr>
            <w:r w:rsidRPr="0A2FB26E">
              <w:rPr>
                <w:rFonts w:ascii="Calibri" w:hAnsi="Calibri" w:cs="Calibri"/>
                <w:b/>
                <w:bCs/>
                <w:sz w:val="20"/>
                <w:szCs w:val="20"/>
              </w:rPr>
              <w:t>20</w:t>
            </w:r>
            <w:r w:rsidR="3383E7F2" w:rsidRPr="0A2FB26E">
              <w:rPr>
                <w:rFonts w:ascii="Calibri" w:hAnsi="Calibri" w:cs="Calibri"/>
                <w:b/>
                <w:bCs/>
                <w:sz w:val="20"/>
                <w:szCs w:val="20"/>
              </w:rPr>
              <w:t>20</w:t>
            </w:r>
            <w:r w:rsidRPr="0A2FB26E">
              <w:rPr>
                <w:rFonts w:ascii="Calibri" w:hAnsi="Calibri" w:cs="Calibri"/>
                <w:b/>
                <w:bCs/>
                <w:sz w:val="20"/>
                <w:szCs w:val="20"/>
              </w:rPr>
              <w:t>.</w:t>
            </w:r>
          </w:p>
        </w:tc>
        <w:tc>
          <w:tcPr>
            <w:tcW w:w="1027" w:type="dxa"/>
            <w:tcBorders>
              <w:top w:val="single" w:sz="12" w:space="0" w:color="A8D08D"/>
              <w:left w:val="single" w:sz="4" w:space="0" w:color="A7CE8C"/>
              <w:bottom w:val="single" w:sz="12" w:space="0" w:color="A8D08D"/>
              <w:right w:val="single" w:sz="4" w:space="0" w:color="A7CE8C"/>
            </w:tcBorders>
            <w:shd w:val="clear" w:color="auto" w:fill="FFFFFF" w:themeFill="background1"/>
          </w:tcPr>
          <w:p w14:paraId="6A97BA11" w14:textId="55B9FC58" w:rsidR="00A319BB" w:rsidRPr="00A174B5" w:rsidRDefault="21B86518" w:rsidP="00A319BB">
            <w:pPr>
              <w:spacing w:before="40" w:after="40"/>
              <w:jc w:val="center"/>
              <w:rPr>
                <w:rFonts w:ascii="Calibri" w:hAnsi="Calibri" w:cs="Calibri"/>
                <w:b/>
                <w:bCs/>
                <w:sz w:val="20"/>
                <w:szCs w:val="20"/>
              </w:rPr>
            </w:pPr>
            <w:r w:rsidRPr="0A2FB26E">
              <w:rPr>
                <w:rFonts w:ascii="Calibri" w:hAnsi="Calibri" w:cs="Calibri"/>
                <w:b/>
                <w:bCs/>
                <w:sz w:val="20"/>
                <w:szCs w:val="20"/>
              </w:rPr>
              <w:t>202</w:t>
            </w:r>
            <w:r w:rsidR="0E205927" w:rsidRPr="0A2FB26E">
              <w:rPr>
                <w:rFonts w:ascii="Calibri" w:hAnsi="Calibri" w:cs="Calibri"/>
                <w:b/>
                <w:bCs/>
                <w:sz w:val="20"/>
                <w:szCs w:val="20"/>
              </w:rPr>
              <w:t>1</w:t>
            </w:r>
            <w:r w:rsidRPr="0A2FB26E">
              <w:rPr>
                <w:rFonts w:ascii="Calibri" w:hAnsi="Calibri" w:cs="Calibri"/>
                <w:b/>
                <w:bCs/>
                <w:sz w:val="20"/>
                <w:szCs w:val="20"/>
              </w:rPr>
              <w:t>.</w:t>
            </w:r>
          </w:p>
        </w:tc>
        <w:tc>
          <w:tcPr>
            <w:tcW w:w="1027" w:type="dxa"/>
            <w:tcBorders>
              <w:top w:val="single" w:sz="12" w:space="0" w:color="A8D08D"/>
              <w:left w:val="single" w:sz="4" w:space="0" w:color="A7CE8C"/>
              <w:bottom w:val="single" w:sz="12" w:space="0" w:color="A8D08D"/>
              <w:right w:val="single" w:sz="4" w:space="0" w:color="A7CE8C"/>
            </w:tcBorders>
            <w:shd w:val="clear" w:color="auto" w:fill="FFFFFF" w:themeFill="background1"/>
          </w:tcPr>
          <w:p w14:paraId="59CA214D" w14:textId="56A9A5C5" w:rsidR="00A319BB" w:rsidRPr="00A174B5" w:rsidRDefault="21B86518" w:rsidP="00A319BB">
            <w:pPr>
              <w:spacing w:before="40" w:after="40"/>
              <w:jc w:val="center"/>
              <w:rPr>
                <w:rFonts w:ascii="Calibri" w:hAnsi="Calibri" w:cs="Calibri"/>
                <w:b/>
                <w:bCs/>
                <w:sz w:val="20"/>
                <w:szCs w:val="20"/>
              </w:rPr>
            </w:pPr>
            <w:r w:rsidRPr="0A2FB26E">
              <w:rPr>
                <w:rFonts w:ascii="Calibri" w:hAnsi="Calibri" w:cs="Calibri"/>
                <w:b/>
                <w:bCs/>
                <w:sz w:val="20"/>
                <w:szCs w:val="20"/>
              </w:rPr>
              <w:t>202</w:t>
            </w:r>
            <w:r w:rsidR="55634DFD" w:rsidRPr="0A2FB26E">
              <w:rPr>
                <w:rFonts w:ascii="Calibri" w:hAnsi="Calibri" w:cs="Calibri"/>
                <w:b/>
                <w:bCs/>
                <w:sz w:val="20"/>
                <w:szCs w:val="20"/>
              </w:rPr>
              <w:t>2</w:t>
            </w:r>
            <w:r w:rsidRPr="0A2FB26E">
              <w:rPr>
                <w:rFonts w:ascii="Calibri" w:hAnsi="Calibri" w:cs="Calibri"/>
                <w:b/>
                <w:bCs/>
                <w:sz w:val="20"/>
                <w:szCs w:val="20"/>
              </w:rPr>
              <w:t>.</w:t>
            </w:r>
          </w:p>
        </w:tc>
        <w:tc>
          <w:tcPr>
            <w:tcW w:w="1027" w:type="dxa"/>
            <w:tcBorders>
              <w:top w:val="single" w:sz="12" w:space="0" w:color="A8D08D"/>
              <w:left w:val="single" w:sz="4" w:space="0" w:color="A7CE8C"/>
              <w:bottom w:val="single" w:sz="12" w:space="0" w:color="A8D08D"/>
              <w:right w:val="single" w:sz="4" w:space="0" w:color="A7CE8C"/>
            </w:tcBorders>
            <w:shd w:val="clear" w:color="auto" w:fill="FFFFFF" w:themeFill="background1"/>
          </w:tcPr>
          <w:p w14:paraId="3A6C5BDE" w14:textId="74C511D4" w:rsidR="00A319BB" w:rsidRPr="00A174B5" w:rsidRDefault="21B86518" w:rsidP="00A319BB">
            <w:pPr>
              <w:spacing w:before="40" w:after="40"/>
              <w:jc w:val="center"/>
              <w:rPr>
                <w:rFonts w:ascii="Calibri" w:hAnsi="Calibri" w:cs="Calibri"/>
                <w:b/>
                <w:bCs/>
                <w:sz w:val="20"/>
                <w:szCs w:val="20"/>
              </w:rPr>
            </w:pPr>
            <w:r w:rsidRPr="0A2FB26E">
              <w:rPr>
                <w:rFonts w:ascii="Calibri" w:hAnsi="Calibri" w:cs="Calibri"/>
                <w:b/>
                <w:bCs/>
                <w:sz w:val="20"/>
                <w:szCs w:val="20"/>
              </w:rPr>
              <w:t>202</w:t>
            </w:r>
            <w:r w:rsidR="6AA8F10F" w:rsidRPr="0A2FB26E">
              <w:rPr>
                <w:rFonts w:ascii="Calibri" w:hAnsi="Calibri" w:cs="Calibri"/>
                <w:b/>
                <w:bCs/>
                <w:sz w:val="20"/>
                <w:szCs w:val="20"/>
              </w:rPr>
              <w:t>3</w:t>
            </w:r>
            <w:r w:rsidRPr="0A2FB26E">
              <w:rPr>
                <w:rFonts w:ascii="Calibri" w:hAnsi="Calibri" w:cs="Calibri"/>
                <w:b/>
                <w:bCs/>
                <w:sz w:val="20"/>
                <w:szCs w:val="20"/>
              </w:rPr>
              <w:t>.</w:t>
            </w:r>
          </w:p>
        </w:tc>
        <w:tc>
          <w:tcPr>
            <w:tcW w:w="1027" w:type="dxa"/>
            <w:tcBorders>
              <w:top w:val="single" w:sz="12" w:space="0" w:color="A8D08D"/>
              <w:left w:val="single" w:sz="4" w:space="0" w:color="A7CE8C"/>
              <w:bottom w:val="single" w:sz="12" w:space="0" w:color="A8D08D"/>
              <w:right w:val="single" w:sz="12" w:space="0" w:color="A8D08D"/>
            </w:tcBorders>
            <w:shd w:val="clear" w:color="auto" w:fill="FFFFFF" w:themeFill="background1"/>
          </w:tcPr>
          <w:p w14:paraId="6A0D25C5" w14:textId="2A7EB4FF" w:rsidR="00A319BB" w:rsidRPr="00A174B5" w:rsidRDefault="21B86518" w:rsidP="00A319BB">
            <w:pPr>
              <w:spacing w:before="40" w:after="40"/>
              <w:jc w:val="center"/>
              <w:rPr>
                <w:rFonts w:ascii="Calibri" w:hAnsi="Calibri" w:cs="Calibri"/>
                <w:b/>
                <w:bCs/>
                <w:sz w:val="20"/>
                <w:szCs w:val="20"/>
              </w:rPr>
            </w:pPr>
            <w:r w:rsidRPr="0A2FB26E">
              <w:rPr>
                <w:rFonts w:ascii="Calibri" w:hAnsi="Calibri" w:cs="Calibri"/>
                <w:b/>
                <w:bCs/>
                <w:sz w:val="20"/>
                <w:szCs w:val="20"/>
              </w:rPr>
              <w:t>202</w:t>
            </w:r>
            <w:r w:rsidR="147E2CDD" w:rsidRPr="0A2FB26E">
              <w:rPr>
                <w:rFonts w:ascii="Calibri" w:hAnsi="Calibri" w:cs="Calibri"/>
                <w:b/>
                <w:bCs/>
                <w:sz w:val="20"/>
                <w:szCs w:val="20"/>
              </w:rPr>
              <w:t>4</w:t>
            </w:r>
            <w:r w:rsidRPr="0A2FB26E">
              <w:rPr>
                <w:rFonts w:ascii="Calibri" w:hAnsi="Calibri" w:cs="Calibri"/>
                <w:b/>
                <w:bCs/>
                <w:sz w:val="20"/>
                <w:szCs w:val="20"/>
              </w:rPr>
              <w:t>.</w:t>
            </w:r>
          </w:p>
        </w:tc>
      </w:tr>
      <w:tr w:rsidR="00A319BB" w:rsidRPr="00A174B5" w14:paraId="58F5759F" w14:textId="77777777" w:rsidTr="00CB6D32">
        <w:trPr>
          <w:trHeight w:val="300"/>
        </w:trPr>
        <w:tc>
          <w:tcPr>
            <w:tcW w:w="1153" w:type="dxa"/>
            <w:vMerge w:val="restart"/>
            <w:tcBorders>
              <w:top w:val="single" w:sz="12" w:space="0" w:color="A8D08D"/>
              <w:left w:val="single" w:sz="12" w:space="0" w:color="A7CE8C"/>
            </w:tcBorders>
            <w:shd w:val="clear" w:color="auto" w:fill="E2EFD9"/>
            <w:vAlign w:val="center"/>
          </w:tcPr>
          <w:p w14:paraId="57B0F247" w14:textId="77777777" w:rsidR="00A319BB" w:rsidRPr="00A174B5" w:rsidRDefault="233764E2" w:rsidP="00A319BB">
            <w:pPr>
              <w:spacing w:before="20" w:after="20"/>
              <w:rPr>
                <w:rFonts w:ascii="Calibri" w:hAnsi="Calibri" w:cs="Calibri"/>
                <w:b/>
                <w:bCs/>
                <w:sz w:val="20"/>
                <w:szCs w:val="20"/>
              </w:rPr>
            </w:pPr>
            <w:r w:rsidRPr="00A174B5">
              <w:rPr>
                <w:rFonts w:ascii="Calibri" w:hAnsi="Calibri" w:cs="Calibri"/>
                <w:b/>
                <w:bCs/>
                <w:sz w:val="20"/>
                <w:szCs w:val="20"/>
              </w:rPr>
              <w:t>Pšenica</w:t>
            </w:r>
            <w:r w:rsidR="000F6931" w:rsidRPr="00A174B5">
              <w:rPr>
                <w:rStyle w:val="Referencafusnote"/>
                <w:rFonts w:ascii="Calibri" w:hAnsi="Calibri" w:cs="Calibri"/>
                <w:b/>
                <w:bCs/>
                <w:sz w:val="20"/>
                <w:szCs w:val="20"/>
              </w:rPr>
              <w:footnoteReference w:id="6"/>
            </w:r>
          </w:p>
        </w:tc>
        <w:tc>
          <w:tcPr>
            <w:tcW w:w="1741" w:type="dxa"/>
            <w:tcBorders>
              <w:top w:val="single" w:sz="12" w:space="0" w:color="A8D08D"/>
            </w:tcBorders>
            <w:shd w:val="clear" w:color="auto" w:fill="E2EFD9"/>
          </w:tcPr>
          <w:p w14:paraId="3A4B8228" w14:textId="77777777" w:rsidR="00A319BB" w:rsidRPr="00A174B5" w:rsidRDefault="00A319BB" w:rsidP="00A319BB">
            <w:pPr>
              <w:spacing w:before="20" w:after="20"/>
              <w:rPr>
                <w:rFonts w:ascii="Calibri" w:hAnsi="Calibri" w:cs="Calibri"/>
                <w:sz w:val="18"/>
                <w:szCs w:val="18"/>
              </w:rPr>
            </w:pPr>
            <w:r w:rsidRPr="00A174B5">
              <w:rPr>
                <w:rFonts w:ascii="Calibri" w:hAnsi="Calibri" w:cs="Calibri"/>
                <w:sz w:val="18"/>
                <w:szCs w:val="18"/>
              </w:rPr>
              <w:t>Žetvena površina, ha</w:t>
            </w:r>
          </w:p>
        </w:tc>
        <w:tc>
          <w:tcPr>
            <w:tcW w:w="1027" w:type="dxa"/>
            <w:tcBorders>
              <w:top w:val="single" w:sz="12" w:space="0" w:color="A8D08D"/>
            </w:tcBorders>
            <w:shd w:val="clear" w:color="auto" w:fill="E2EFD9"/>
            <w:vAlign w:val="center"/>
          </w:tcPr>
          <w:p w14:paraId="6B41F790" w14:textId="32417A4D"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141.602</w:t>
            </w:r>
          </w:p>
        </w:tc>
        <w:tc>
          <w:tcPr>
            <w:tcW w:w="1027" w:type="dxa"/>
            <w:tcBorders>
              <w:top w:val="single" w:sz="12" w:space="0" w:color="A8D08D"/>
            </w:tcBorders>
            <w:shd w:val="clear" w:color="auto" w:fill="E2EFD9"/>
            <w:vAlign w:val="center"/>
          </w:tcPr>
          <w:p w14:paraId="27B64CFE" w14:textId="25A51E79"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145.053</w:t>
            </w:r>
          </w:p>
        </w:tc>
        <w:tc>
          <w:tcPr>
            <w:tcW w:w="1027" w:type="dxa"/>
            <w:tcBorders>
              <w:top w:val="single" w:sz="12" w:space="0" w:color="A8D08D"/>
              <w:right w:val="single" w:sz="4" w:space="0" w:color="A7CE8C"/>
            </w:tcBorders>
            <w:shd w:val="clear" w:color="auto" w:fill="E2EFD9"/>
            <w:vAlign w:val="center"/>
          </w:tcPr>
          <w:p w14:paraId="2DB676D8" w14:textId="3247EC3E"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143.535</w:t>
            </w:r>
          </w:p>
        </w:tc>
        <w:tc>
          <w:tcPr>
            <w:tcW w:w="1027" w:type="dxa"/>
            <w:tcBorders>
              <w:top w:val="single" w:sz="12" w:space="0" w:color="A8D08D"/>
              <w:left w:val="single" w:sz="4" w:space="0" w:color="A7CE8C"/>
            </w:tcBorders>
            <w:shd w:val="clear" w:color="auto" w:fill="E2EFD9"/>
            <w:vAlign w:val="center"/>
          </w:tcPr>
          <w:p w14:paraId="06E409FF" w14:textId="0DA6D5B9"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157.864</w:t>
            </w:r>
          </w:p>
        </w:tc>
        <w:tc>
          <w:tcPr>
            <w:tcW w:w="1027" w:type="dxa"/>
            <w:tcBorders>
              <w:top w:val="single" w:sz="12" w:space="0" w:color="A8D08D"/>
              <w:right w:val="single" w:sz="2" w:space="0" w:color="A8D08D"/>
            </w:tcBorders>
            <w:shd w:val="clear" w:color="auto" w:fill="E2EFD9"/>
            <w:vAlign w:val="center"/>
          </w:tcPr>
          <w:p w14:paraId="52F54AA7" w14:textId="65AEAB5D"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171.231</w:t>
            </w:r>
          </w:p>
        </w:tc>
        <w:tc>
          <w:tcPr>
            <w:tcW w:w="1027" w:type="dxa"/>
            <w:tcBorders>
              <w:top w:val="single" w:sz="12" w:space="0" w:color="A8D08D"/>
              <w:right w:val="single" w:sz="12" w:space="0" w:color="A8D08D"/>
            </w:tcBorders>
            <w:shd w:val="clear" w:color="auto" w:fill="E2EFD9"/>
            <w:vAlign w:val="center"/>
          </w:tcPr>
          <w:p w14:paraId="184C42A0" w14:textId="1B01D302"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139.623</w:t>
            </w:r>
          </w:p>
        </w:tc>
      </w:tr>
      <w:tr w:rsidR="00A319BB" w:rsidRPr="00A174B5" w14:paraId="7F8AE1E8" w14:textId="77777777" w:rsidTr="004338C7">
        <w:trPr>
          <w:trHeight w:val="300"/>
        </w:trPr>
        <w:tc>
          <w:tcPr>
            <w:tcW w:w="1153" w:type="dxa"/>
            <w:vMerge/>
            <w:tcBorders>
              <w:left w:val="single" w:sz="12" w:space="0" w:color="A7CE8C"/>
            </w:tcBorders>
            <w:vAlign w:val="center"/>
          </w:tcPr>
          <w:p w14:paraId="5BAE490D" w14:textId="77777777" w:rsidR="00A319BB" w:rsidRPr="00A174B5" w:rsidRDefault="00A319BB" w:rsidP="00A319BB">
            <w:pPr>
              <w:spacing w:before="20" w:after="20"/>
              <w:rPr>
                <w:rFonts w:ascii="Calibri" w:hAnsi="Calibri" w:cs="Calibri"/>
                <w:b/>
                <w:bCs/>
                <w:sz w:val="20"/>
                <w:szCs w:val="20"/>
              </w:rPr>
            </w:pPr>
          </w:p>
        </w:tc>
        <w:tc>
          <w:tcPr>
            <w:tcW w:w="1741" w:type="dxa"/>
            <w:shd w:val="clear" w:color="auto" w:fill="E2EFD9"/>
          </w:tcPr>
          <w:p w14:paraId="48354DF7" w14:textId="77777777" w:rsidR="00A319BB" w:rsidRPr="00A174B5" w:rsidRDefault="00A319BB" w:rsidP="00A319BB">
            <w:pPr>
              <w:spacing w:before="20" w:after="20"/>
              <w:rPr>
                <w:rFonts w:ascii="Calibri" w:hAnsi="Calibri" w:cs="Calibri"/>
                <w:sz w:val="20"/>
                <w:szCs w:val="20"/>
              </w:rPr>
            </w:pPr>
            <w:r w:rsidRPr="00A174B5">
              <w:rPr>
                <w:rFonts w:ascii="Calibri" w:hAnsi="Calibri" w:cs="Calibri"/>
                <w:sz w:val="20"/>
                <w:szCs w:val="20"/>
              </w:rPr>
              <w:t>Prirod po ha, t</w:t>
            </w:r>
          </w:p>
        </w:tc>
        <w:tc>
          <w:tcPr>
            <w:tcW w:w="1027" w:type="dxa"/>
            <w:shd w:val="clear" w:color="auto" w:fill="E2EFD9"/>
            <w:vAlign w:val="center"/>
          </w:tcPr>
          <w:p w14:paraId="36CD9627" w14:textId="57FA15AD"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5,6</w:t>
            </w:r>
          </w:p>
        </w:tc>
        <w:tc>
          <w:tcPr>
            <w:tcW w:w="1027" w:type="dxa"/>
            <w:shd w:val="clear" w:color="auto" w:fill="E2EFD9"/>
            <w:vAlign w:val="center"/>
          </w:tcPr>
          <w:p w14:paraId="40AE70E0" w14:textId="65E80523"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5,9</w:t>
            </w:r>
          </w:p>
        </w:tc>
        <w:tc>
          <w:tcPr>
            <w:tcW w:w="1027" w:type="dxa"/>
            <w:shd w:val="clear" w:color="auto" w:fill="E2EFD9"/>
            <w:vAlign w:val="center"/>
          </w:tcPr>
          <w:p w14:paraId="5E22CC0D" w14:textId="1F2D7002"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6,7</w:t>
            </w:r>
          </w:p>
        </w:tc>
        <w:tc>
          <w:tcPr>
            <w:tcW w:w="1027" w:type="dxa"/>
            <w:shd w:val="clear" w:color="auto" w:fill="E2EFD9"/>
            <w:vAlign w:val="center"/>
          </w:tcPr>
          <w:p w14:paraId="71533132" w14:textId="5915E633"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6,0</w:t>
            </w:r>
          </w:p>
        </w:tc>
        <w:tc>
          <w:tcPr>
            <w:tcW w:w="1027" w:type="dxa"/>
            <w:tcBorders>
              <w:right w:val="single" w:sz="2" w:space="0" w:color="A8D08D"/>
            </w:tcBorders>
            <w:shd w:val="clear" w:color="auto" w:fill="E2EFD9"/>
            <w:vAlign w:val="center"/>
          </w:tcPr>
          <w:p w14:paraId="23FE0A6A" w14:textId="60DB13CF"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4,8</w:t>
            </w:r>
          </w:p>
        </w:tc>
        <w:tc>
          <w:tcPr>
            <w:tcW w:w="1027" w:type="dxa"/>
            <w:tcBorders>
              <w:right w:val="single" w:sz="12" w:space="0" w:color="A8D08D"/>
            </w:tcBorders>
            <w:shd w:val="clear" w:color="auto" w:fill="E2EFD9"/>
            <w:vAlign w:val="center"/>
          </w:tcPr>
          <w:p w14:paraId="700B96FB" w14:textId="43093AFF"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5,8</w:t>
            </w:r>
          </w:p>
        </w:tc>
      </w:tr>
      <w:tr w:rsidR="00A319BB" w:rsidRPr="00A174B5" w14:paraId="34B9E51A" w14:textId="77777777" w:rsidTr="004338C7">
        <w:trPr>
          <w:trHeight w:val="300"/>
        </w:trPr>
        <w:tc>
          <w:tcPr>
            <w:tcW w:w="1153" w:type="dxa"/>
            <w:vMerge/>
            <w:tcBorders>
              <w:left w:val="single" w:sz="12" w:space="0" w:color="A7CE8C"/>
            </w:tcBorders>
            <w:vAlign w:val="center"/>
          </w:tcPr>
          <w:p w14:paraId="0E0979B2" w14:textId="77777777" w:rsidR="00A319BB" w:rsidRPr="00A174B5" w:rsidRDefault="00A319BB" w:rsidP="00A319BB">
            <w:pPr>
              <w:spacing w:before="20" w:after="20"/>
              <w:rPr>
                <w:rFonts w:ascii="Calibri" w:hAnsi="Calibri" w:cs="Calibri"/>
                <w:b/>
                <w:bCs/>
                <w:sz w:val="20"/>
                <w:szCs w:val="20"/>
              </w:rPr>
            </w:pPr>
          </w:p>
        </w:tc>
        <w:tc>
          <w:tcPr>
            <w:tcW w:w="1741" w:type="dxa"/>
            <w:tcBorders>
              <w:bottom w:val="single" w:sz="12" w:space="0" w:color="A8D08D"/>
            </w:tcBorders>
            <w:shd w:val="clear" w:color="auto" w:fill="E2EFD9"/>
          </w:tcPr>
          <w:p w14:paraId="1C8E513F" w14:textId="77777777" w:rsidR="00A319BB" w:rsidRPr="00A174B5" w:rsidRDefault="00A319BB" w:rsidP="00A319BB">
            <w:pPr>
              <w:spacing w:before="20" w:after="20"/>
              <w:rPr>
                <w:rFonts w:ascii="Calibri" w:hAnsi="Calibri" w:cs="Calibri"/>
                <w:sz w:val="20"/>
                <w:szCs w:val="20"/>
              </w:rPr>
            </w:pPr>
            <w:r w:rsidRPr="00A174B5">
              <w:rPr>
                <w:rFonts w:ascii="Calibri" w:hAnsi="Calibri" w:cs="Calibri"/>
                <w:sz w:val="20"/>
                <w:szCs w:val="20"/>
              </w:rPr>
              <w:t>Proizvodnja, t</w:t>
            </w:r>
          </w:p>
        </w:tc>
        <w:tc>
          <w:tcPr>
            <w:tcW w:w="1027" w:type="dxa"/>
            <w:tcBorders>
              <w:bottom w:val="single" w:sz="12" w:space="0" w:color="A8D08D"/>
            </w:tcBorders>
            <w:shd w:val="clear" w:color="auto" w:fill="E2EFD9"/>
            <w:vAlign w:val="center"/>
          </w:tcPr>
          <w:p w14:paraId="12E87859" w14:textId="4197C461"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789.950</w:t>
            </w:r>
          </w:p>
        </w:tc>
        <w:tc>
          <w:tcPr>
            <w:tcW w:w="1027" w:type="dxa"/>
            <w:tcBorders>
              <w:bottom w:val="single" w:sz="12" w:space="0" w:color="A8D08D"/>
            </w:tcBorders>
            <w:shd w:val="clear" w:color="auto" w:fill="E2EFD9"/>
            <w:vAlign w:val="center"/>
          </w:tcPr>
          <w:p w14:paraId="5E42EE21" w14:textId="57303922"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849.656</w:t>
            </w:r>
          </w:p>
        </w:tc>
        <w:tc>
          <w:tcPr>
            <w:tcW w:w="1027" w:type="dxa"/>
            <w:tcBorders>
              <w:bottom w:val="single" w:sz="12" w:space="0" w:color="A8D08D"/>
            </w:tcBorders>
            <w:shd w:val="clear" w:color="auto" w:fill="E2EFD9"/>
            <w:vAlign w:val="center"/>
          </w:tcPr>
          <w:p w14:paraId="2BEDBBF5" w14:textId="6619FC21"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961.940</w:t>
            </w:r>
          </w:p>
        </w:tc>
        <w:tc>
          <w:tcPr>
            <w:tcW w:w="1027" w:type="dxa"/>
            <w:tcBorders>
              <w:bottom w:val="single" w:sz="12" w:space="0" w:color="A8D08D"/>
            </w:tcBorders>
            <w:shd w:val="clear" w:color="auto" w:fill="E2EFD9"/>
            <w:vAlign w:val="center"/>
          </w:tcPr>
          <w:p w14:paraId="10FE600E" w14:textId="339CAE4E"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947.615</w:t>
            </w:r>
          </w:p>
        </w:tc>
        <w:tc>
          <w:tcPr>
            <w:tcW w:w="1027" w:type="dxa"/>
            <w:tcBorders>
              <w:bottom w:val="single" w:sz="12" w:space="0" w:color="A8D08D"/>
              <w:right w:val="single" w:sz="2" w:space="0" w:color="A8D08D"/>
            </w:tcBorders>
            <w:shd w:val="clear" w:color="auto" w:fill="E2EFD9"/>
            <w:vAlign w:val="center"/>
          </w:tcPr>
          <w:p w14:paraId="607FB14F" w14:textId="0D8CD78D"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821.526</w:t>
            </w:r>
          </w:p>
        </w:tc>
        <w:tc>
          <w:tcPr>
            <w:tcW w:w="1027" w:type="dxa"/>
            <w:tcBorders>
              <w:bottom w:val="single" w:sz="12" w:space="0" w:color="A8D08D"/>
              <w:right w:val="single" w:sz="12" w:space="0" w:color="A8D08D"/>
            </w:tcBorders>
            <w:shd w:val="clear" w:color="auto" w:fill="E2EFD9"/>
            <w:vAlign w:val="center"/>
          </w:tcPr>
          <w:p w14:paraId="773CB2E8" w14:textId="221EB1FF"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815.051</w:t>
            </w:r>
          </w:p>
        </w:tc>
      </w:tr>
      <w:tr w:rsidR="00A319BB" w:rsidRPr="00A174B5" w14:paraId="3487E449" w14:textId="77777777" w:rsidTr="004338C7">
        <w:trPr>
          <w:trHeight w:val="300"/>
        </w:trPr>
        <w:tc>
          <w:tcPr>
            <w:tcW w:w="1153" w:type="dxa"/>
            <w:vMerge w:val="restart"/>
            <w:tcBorders>
              <w:top w:val="single" w:sz="12" w:space="0" w:color="A8D08D"/>
              <w:left w:val="single" w:sz="12" w:space="0" w:color="A7CE8C"/>
            </w:tcBorders>
            <w:vAlign w:val="center"/>
          </w:tcPr>
          <w:p w14:paraId="5A96D65C" w14:textId="77777777" w:rsidR="00A319BB" w:rsidRPr="00A174B5" w:rsidRDefault="233764E2" w:rsidP="00A319BB">
            <w:pPr>
              <w:spacing w:before="20" w:after="20"/>
              <w:rPr>
                <w:rFonts w:ascii="Calibri" w:hAnsi="Calibri" w:cs="Calibri"/>
                <w:b/>
                <w:bCs/>
                <w:sz w:val="20"/>
                <w:szCs w:val="20"/>
              </w:rPr>
            </w:pPr>
            <w:r w:rsidRPr="00A174B5">
              <w:rPr>
                <w:rFonts w:ascii="Calibri" w:hAnsi="Calibri" w:cs="Calibri"/>
                <w:b/>
                <w:bCs/>
                <w:sz w:val="20"/>
                <w:szCs w:val="20"/>
              </w:rPr>
              <w:t>Kukuruz</w:t>
            </w:r>
            <w:r w:rsidR="000F6931" w:rsidRPr="00A174B5">
              <w:rPr>
                <w:rStyle w:val="Referencafusnote"/>
                <w:rFonts w:ascii="Calibri" w:hAnsi="Calibri" w:cs="Calibri"/>
                <w:b/>
                <w:bCs/>
                <w:sz w:val="20"/>
                <w:szCs w:val="20"/>
              </w:rPr>
              <w:footnoteReference w:id="7"/>
            </w:r>
          </w:p>
        </w:tc>
        <w:tc>
          <w:tcPr>
            <w:tcW w:w="1741" w:type="dxa"/>
            <w:tcBorders>
              <w:top w:val="single" w:sz="12" w:space="0" w:color="A8D08D"/>
            </w:tcBorders>
            <w:shd w:val="clear" w:color="auto" w:fill="FFFFFF" w:themeFill="background1"/>
          </w:tcPr>
          <w:p w14:paraId="67AA5EF0" w14:textId="77777777" w:rsidR="00A319BB" w:rsidRPr="00A174B5" w:rsidRDefault="00A319BB" w:rsidP="00A319BB">
            <w:pPr>
              <w:spacing w:before="20" w:after="20"/>
              <w:rPr>
                <w:rFonts w:ascii="Calibri" w:hAnsi="Calibri" w:cs="Calibri"/>
                <w:sz w:val="18"/>
                <w:szCs w:val="18"/>
              </w:rPr>
            </w:pPr>
            <w:r w:rsidRPr="00A174B5">
              <w:rPr>
                <w:rFonts w:ascii="Calibri" w:hAnsi="Calibri" w:cs="Calibri"/>
                <w:sz w:val="18"/>
                <w:szCs w:val="18"/>
              </w:rPr>
              <w:t>Žetvena površina, ha</w:t>
            </w:r>
          </w:p>
        </w:tc>
        <w:tc>
          <w:tcPr>
            <w:tcW w:w="1027" w:type="dxa"/>
            <w:tcBorders>
              <w:top w:val="single" w:sz="12" w:space="0" w:color="A8D08D"/>
            </w:tcBorders>
            <w:shd w:val="clear" w:color="auto" w:fill="FFFFFF" w:themeFill="background1"/>
            <w:vAlign w:val="center"/>
          </w:tcPr>
          <w:p w14:paraId="2EA735C1" w14:textId="08334879"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255.887</w:t>
            </w:r>
          </w:p>
        </w:tc>
        <w:tc>
          <w:tcPr>
            <w:tcW w:w="1027" w:type="dxa"/>
            <w:tcBorders>
              <w:top w:val="single" w:sz="12" w:space="0" w:color="A8D08D"/>
            </w:tcBorders>
            <w:shd w:val="clear" w:color="auto" w:fill="FFFFFF" w:themeFill="background1"/>
            <w:vAlign w:val="center"/>
          </w:tcPr>
          <w:p w14:paraId="6F21C0AD" w14:textId="393EB56D"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288.398</w:t>
            </w:r>
          </w:p>
        </w:tc>
        <w:tc>
          <w:tcPr>
            <w:tcW w:w="1027" w:type="dxa"/>
            <w:tcBorders>
              <w:top w:val="single" w:sz="12" w:space="0" w:color="A8D08D"/>
            </w:tcBorders>
            <w:shd w:val="clear" w:color="auto" w:fill="FFFFFF" w:themeFill="background1"/>
            <w:vAlign w:val="center"/>
          </w:tcPr>
          <w:p w14:paraId="167CFB42" w14:textId="52999E2B"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287.</w:t>
            </w:r>
            <w:r w:rsidR="006A416E" w:rsidRPr="009579B2">
              <w:rPr>
                <w:rFonts w:ascii="Calibri" w:eastAsia="Calibri" w:hAnsi="Calibri" w:cs="Calibri"/>
                <w:color w:val="000000" w:themeColor="text1"/>
                <w:sz w:val="20"/>
                <w:szCs w:val="20"/>
              </w:rPr>
              <w:t>976</w:t>
            </w:r>
          </w:p>
        </w:tc>
        <w:tc>
          <w:tcPr>
            <w:tcW w:w="1027" w:type="dxa"/>
            <w:tcBorders>
              <w:top w:val="single" w:sz="12" w:space="0" w:color="A8D08D"/>
            </w:tcBorders>
            <w:shd w:val="clear" w:color="auto" w:fill="FFFFFF" w:themeFill="background1"/>
            <w:vAlign w:val="center"/>
          </w:tcPr>
          <w:p w14:paraId="4E593901" w14:textId="7B6E2395"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268.054</w:t>
            </w:r>
          </w:p>
        </w:tc>
        <w:tc>
          <w:tcPr>
            <w:tcW w:w="1027" w:type="dxa"/>
            <w:tcBorders>
              <w:top w:val="single" w:sz="12" w:space="0" w:color="A8D08D"/>
              <w:right w:val="single" w:sz="2" w:space="0" w:color="A8D08D"/>
            </w:tcBorders>
            <w:shd w:val="clear" w:color="auto" w:fill="FFFFFF" w:themeFill="background1"/>
            <w:vAlign w:val="center"/>
          </w:tcPr>
          <w:p w14:paraId="7D985145" w14:textId="241380E7"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269.092</w:t>
            </w:r>
          </w:p>
        </w:tc>
        <w:tc>
          <w:tcPr>
            <w:tcW w:w="1027" w:type="dxa"/>
            <w:tcBorders>
              <w:top w:val="single" w:sz="12" w:space="0" w:color="A8D08D"/>
              <w:right w:val="single" w:sz="12" w:space="0" w:color="A8D08D"/>
            </w:tcBorders>
            <w:shd w:val="clear" w:color="auto" w:fill="FFFFFF" w:themeFill="background1"/>
            <w:vAlign w:val="center"/>
          </w:tcPr>
          <w:p w14:paraId="608B059C" w14:textId="3AFE976D"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273.160</w:t>
            </w:r>
          </w:p>
        </w:tc>
      </w:tr>
      <w:tr w:rsidR="00A319BB" w:rsidRPr="00A174B5" w14:paraId="57360AA9" w14:textId="77777777" w:rsidTr="004338C7">
        <w:trPr>
          <w:trHeight w:val="300"/>
        </w:trPr>
        <w:tc>
          <w:tcPr>
            <w:tcW w:w="1153" w:type="dxa"/>
            <w:vMerge/>
            <w:tcBorders>
              <w:left w:val="single" w:sz="12" w:space="0" w:color="A7CE8C"/>
            </w:tcBorders>
            <w:vAlign w:val="center"/>
          </w:tcPr>
          <w:p w14:paraId="5C4DA3D4" w14:textId="77777777" w:rsidR="00A319BB" w:rsidRPr="00A174B5" w:rsidRDefault="00A319BB" w:rsidP="00A319BB">
            <w:pPr>
              <w:spacing w:before="20" w:after="20"/>
              <w:rPr>
                <w:rFonts w:ascii="Calibri" w:hAnsi="Calibri" w:cs="Calibri"/>
                <w:b/>
                <w:bCs/>
                <w:sz w:val="20"/>
                <w:szCs w:val="20"/>
              </w:rPr>
            </w:pPr>
          </w:p>
        </w:tc>
        <w:tc>
          <w:tcPr>
            <w:tcW w:w="1741" w:type="dxa"/>
            <w:shd w:val="clear" w:color="auto" w:fill="FFFFFF" w:themeFill="background1"/>
          </w:tcPr>
          <w:p w14:paraId="2992D7A8" w14:textId="77777777" w:rsidR="00A319BB" w:rsidRPr="00A174B5" w:rsidRDefault="00A319BB" w:rsidP="00A319BB">
            <w:pPr>
              <w:spacing w:before="20" w:after="20"/>
              <w:rPr>
                <w:rFonts w:ascii="Calibri" w:hAnsi="Calibri" w:cs="Calibri"/>
                <w:sz w:val="20"/>
                <w:szCs w:val="20"/>
              </w:rPr>
            </w:pPr>
            <w:r w:rsidRPr="00A174B5">
              <w:rPr>
                <w:rFonts w:ascii="Calibri" w:hAnsi="Calibri" w:cs="Calibri"/>
                <w:sz w:val="20"/>
                <w:szCs w:val="20"/>
              </w:rPr>
              <w:t>Prirod po ha, t</w:t>
            </w:r>
          </w:p>
        </w:tc>
        <w:tc>
          <w:tcPr>
            <w:tcW w:w="1027" w:type="dxa"/>
            <w:shd w:val="clear" w:color="auto" w:fill="FFFFFF" w:themeFill="background1"/>
            <w:vAlign w:val="center"/>
          </w:tcPr>
          <w:p w14:paraId="34280161" w14:textId="5711AE95"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9,0</w:t>
            </w:r>
          </w:p>
        </w:tc>
        <w:tc>
          <w:tcPr>
            <w:tcW w:w="1027" w:type="dxa"/>
            <w:shd w:val="clear" w:color="auto" w:fill="FFFFFF" w:themeFill="background1"/>
            <w:vAlign w:val="center"/>
          </w:tcPr>
          <w:p w14:paraId="089382A9" w14:textId="295279EC"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8,4</w:t>
            </w:r>
          </w:p>
        </w:tc>
        <w:tc>
          <w:tcPr>
            <w:tcW w:w="1027" w:type="dxa"/>
            <w:shd w:val="clear" w:color="auto" w:fill="FFFFFF" w:themeFill="background1"/>
            <w:vAlign w:val="center"/>
          </w:tcPr>
          <w:p w14:paraId="13F3A292" w14:textId="62CAB30E"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7,8</w:t>
            </w:r>
          </w:p>
        </w:tc>
        <w:tc>
          <w:tcPr>
            <w:tcW w:w="1027" w:type="dxa"/>
            <w:shd w:val="clear" w:color="auto" w:fill="FFFFFF" w:themeFill="background1"/>
            <w:vAlign w:val="center"/>
          </w:tcPr>
          <w:p w14:paraId="1931FBDD" w14:textId="070B7859"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6,1</w:t>
            </w:r>
          </w:p>
        </w:tc>
        <w:tc>
          <w:tcPr>
            <w:tcW w:w="1027" w:type="dxa"/>
            <w:tcBorders>
              <w:right w:val="single" w:sz="2" w:space="0" w:color="A8D08D"/>
            </w:tcBorders>
            <w:shd w:val="clear" w:color="auto" w:fill="FFFFFF" w:themeFill="background1"/>
            <w:vAlign w:val="center"/>
          </w:tcPr>
          <w:p w14:paraId="327891D3" w14:textId="1B831C74"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7,4</w:t>
            </w:r>
          </w:p>
        </w:tc>
        <w:tc>
          <w:tcPr>
            <w:tcW w:w="1027" w:type="dxa"/>
            <w:tcBorders>
              <w:right w:val="single" w:sz="12" w:space="0" w:color="A8D08D"/>
            </w:tcBorders>
            <w:shd w:val="clear" w:color="auto" w:fill="FFFFFF" w:themeFill="background1"/>
            <w:vAlign w:val="center"/>
          </w:tcPr>
          <w:p w14:paraId="02AF1824" w14:textId="44656950"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7,6</w:t>
            </w:r>
          </w:p>
        </w:tc>
      </w:tr>
      <w:tr w:rsidR="00A319BB" w:rsidRPr="00A174B5" w14:paraId="7FF8578B" w14:textId="77777777" w:rsidTr="004338C7">
        <w:trPr>
          <w:trHeight w:val="300"/>
        </w:trPr>
        <w:tc>
          <w:tcPr>
            <w:tcW w:w="1153" w:type="dxa"/>
            <w:vMerge/>
            <w:tcBorders>
              <w:left w:val="single" w:sz="12" w:space="0" w:color="A7CE8C"/>
            </w:tcBorders>
            <w:vAlign w:val="center"/>
          </w:tcPr>
          <w:p w14:paraId="4F43CE42" w14:textId="77777777" w:rsidR="00A319BB" w:rsidRPr="00A174B5" w:rsidRDefault="00A319BB" w:rsidP="00A319BB">
            <w:pPr>
              <w:spacing w:before="20" w:after="20"/>
              <w:rPr>
                <w:rFonts w:ascii="Calibri" w:hAnsi="Calibri" w:cs="Calibri"/>
                <w:b/>
                <w:bCs/>
                <w:sz w:val="20"/>
                <w:szCs w:val="20"/>
              </w:rPr>
            </w:pPr>
          </w:p>
        </w:tc>
        <w:tc>
          <w:tcPr>
            <w:tcW w:w="1741" w:type="dxa"/>
            <w:tcBorders>
              <w:bottom w:val="single" w:sz="12" w:space="0" w:color="A8D08D"/>
            </w:tcBorders>
            <w:shd w:val="clear" w:color="auto" w:fill="FFFFFF" w:themeFill="background1"/>
          </w:tcPr>
          <w:p w14:paraId="774CA426" w14:textId="77777777" w:rsidR="00A319BB" w:rsidRPr="00A174B5" w:rsidRDefault="00A319BB" w:rsidP="00A319BB">
            <w:pPr>
              <w:spacing w:before="20" w:after="20"/>
              <w:rPr>
                <w:rFonts w:ascii="Calibri" w:hAnsi="Calibri" w:cs="Calibri"/>
                <w:sz w:val="20"/>
                <w:szCs w:val="20"/>
              </w:rPr>
            </w:pPr>
            <w:r w:rsidRPr="00A174B5">
              <w:rPr>
                <w:rFonts w:ascii="Calibri" w:hAnsi="Calibri" w:cs="Calibri"/>
                <w:sz w:val="20"/>
                <w:szCs w:val="20"/>
              </w:rPr>
              <w:t>Proizvodnja, t</w:t>
            </w:r>
          </w:p>
        </w:tc>
        <w:tc>
          <w:tcPr>
            <w:tcW w:w="1027" w:type="dxa"/>
            <w:tcBorders>
              <w:bottom w:val="single" w:sz="12" w:space="0" w:color="A8D08D"/>
            </w:tcBorders>
            <w:shd w:val="clear" w:color="auto" w:fill="FFFFFF" w:themeFill="background1"/>
            <w:vAlign w:val="center"/>
          </w:tcPr>
          <w:p w14:paraId="1B8FCEAE" w14:textId="6297EF1D"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2.298.316</w:t>
            </w:r>
          </w:p>
        </w:tc>
        <w:tc>
          <w:tcPr>
            <w:tcW w:w="1027" w:type="dxa"/>
            <w:tcBorders>
              <w:bottom w:val="single" w:sz="12" w:space="0" w:color="A8D08D"/>
            </w:tcBorders>
            <w:shd w:val="clear" w:color="auto" w:fill="FFFFFF" w:themeFill="background1"/>
            <w:vAlign w:val="center"/>
          </w:tcPr>
          <w:p w14:paraId="0C8A6A3A" w14:textId="6CF2E6BE"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2.430.598</w:t>
            </w:r>
          </w:p>
        </w:tc>
        <w:tc>
          <w:tcPr>
            <w:tcW w:w="1027" w:type="dxa"/>
            <w:tcBorders>
              <w:bottom w:val="single" w:sz="12" w:space="0" w:color="A8D08D"/>
            </w:tcBorders>
            <w:shd w:val="clear" w:color="auto" w:fill="FFFFFF" w:themeFill="background1"/>
            <w:vAlign w:val="center"/>
          </w:tcPr>
          <w:p w14:paraId="54BF3269" w14:textId="68F40A08"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2.242.119</w:t>
            </w:r>
          </w:p>
        </w:tc>
        <w:tc>
          <w:tcPr>
            <w:tcW w:w="1027" w:type="dxa"/>
            <w:tcBorders>
              <w:bottom w:val="single" w:sz="12" w:space="0" w:color="A8D08D"/>
            </w:tcBorders>
            <w:shd w:val="clear" w:color="auto" w:fill="FFFFFF" w:themeFill="background1"/>
            <w:vAlign w:val="center"/>
          </w:tcPr>
          <w:p w14:paraId="1AD667E4" w14:textId="7E56170F"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1.641.893</w:t>
            </w:r>
          </w:p>
        </w:tc>
        <w:tc>
          <w:tcPr>
            <w:tcW w:w="1027" w:type="dxa"/>
            <w:tcBorders>
              <w:bottom w:val="single" w:sz="12" w:space="0" w:color="A8D08D"/>
              <w:right w:val="single" w:sz="2" w:space="0" w:color="A8D08D"/>
            </w:tcBorders>
            <w:shd w:val="clear" w:color="auto" w:fill="FFFFFF" w:themeFill="background1"/>
            <w:vAlign w:val="center"/>
          </w:tcPr>
          <w:p w14:paraId="77CAEEA5" w14:textId="6AAE067A"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1.991.265</w:t>
            </w:r>
          </w:p>
        </w:tc>
        <w:tc>
          <w:tcPr>
            <w:tcW w:w="1027" w:type="dxa"/>
            <w:tcBorders>
              <w:bottom w:val="single" w:sz="12" w:space="0" w:color="A8D08D"/>
              <w:right w:val="single" w:sz="12" w:space="0" w:color="A8D08D"/>
            </w:tcBorders>
            <w:shd w:val="clear" w:color="auto" w:fill="FFFFFF" w:themeFill="background1"/>
            <w:vAlign w:val="center"/>
          </w:tcPr>
          <w:p w14:paraId="2B6C5AB3" w14:textId="321133D8"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2.067.098</w:t>
            </w:r>
          </w:p>
        </w:tc>
      </w:tr>
      <w:tr w:rsidR="00A319BB" w:rsidRPr="00A174B5" w14:paraId="1F3CC5B3" w14:textId="77777777" w:rsidTr="004338C7">
        <w:trPr>
          <w:trHeight w:val="300"/>
        </w:trPr>
        <w:tc>
          <w:tcPr>
            <w:tcW w:w="1153" w:type="dxa"/>
            <w:vMerge w:val="restart"/>
            <w:tcBorders>
              <w:top w:val="single" w:sz="12" w:space="0" w:color="A7CE8C"/>
              <w:left w:val="single" w:sz="12" w:space="0" w:color="A7CE8C"/>
              <w:bottom w:val="single" w:sz="12" w:space="0" w:color="A8D08D"/>
            </w:tcBorders>
            <w:shd w:val="clear" w:color="auto" w:fill="E2EFD9"/>
            <w:vAlign w:val="center"/>
          </w:tcPr>
          <w:p w14:paraId="75437CE2" w14:textId="77777777" w:rsidR="00A319BB" w:rsidRPr="00A174B5" w:rsidRDefault="233764E2" w:rsidP="00A319BB">
            <w:pPr>
              <w:spacing w:before="20" w:after="20"/>
              <w:rPr>
                <w:rFonts w:ascii="Calibri" w:hAnsi="Calibri" w:cs="Calibri"/>
                <w:b/>
                <w:bCs/>
                <w:sz w:val="20"/>
                <w:szCs w:val="20"/>
              </w:rPr>
            </w:pPr>
            <w:r w:rsidRPr="00A174B5">
              <w:rPr>
                <w:rFonts w:ascii="Calibri" w:hAnsi="Calibri" w:cs="Calibri"/>
                <w:b/>
                <w:bCs/>
                <w:sz w:val="20"/>
                <w:szCs w:val="20"/>
              </w:rPr>
              <w:t>Ječam</w:t>
            </w:r>
            <w:r w:rsidR="000F6931" w:rsidRPr="00A174B5">
              <w:rPr>
                <w:rStyle w:val="Referencafusnote"/>
                <w:rFonts w:ascii="Calibri" w:hAnsi="Calibri" w:cs="Calibri"/>
                <w:b/>
                <w:bCs/>
                <w:sz w:val="20"/>
                <w:szCs w:val="20"/>
              </w:rPr>
              <w:footnoteReference w:id="8"/>
            </w:r>
          </w:p>
        </w:tc>
        <w:tc>
          <w:tcPr>
            <w:tcW w:w="1741" w:type="dxa"/>
            <w:tcBorders>
              <w:top w:val="single" w:sz="12" w:space="0" w:color="A7CE8C"/>
              <w:bottom w:val="single" w:sz="4" w:space="0" w:color="A8D08D"/>
            </w:tcBorders>
            <w:shd w:val="clear" w:color="auto" w:fill="E2EFD9"/>
          </w:tcPr>
          <w:p w14:paraId="391AE103" w14:textId="77777777" w:rsidR="00A319BB" w:rsidRPr="00A174B5" w:rsidRDefault="00A319BB" w:rsidP="00A319BB">
            <w:pPr>
              <w:spacing w:before="20" w:after="20"/>
              <w:rPr>
                <w:rFonts w:ascii="Calibri" w:hAnsi="Calibri" w:cs="Calibri"/>
                <w:sz w:val="18"/>
                <w:szCs w:val="18"/>
              </w:rPr>
            </w:pPr>
            <w:r w:rsidRPr="00A174B5">
              <w:rPr>
                <w:rFonts w:ascii="Calibri" w:hAnsi="Calibri" w:cs="Calibri"/>
                <w:sz w:val="18"/>
                <w:szCs w:val="18"/>
              </w:rPr>
              <w:t>Žetvena površina, ha</w:t>
            </w:r>
          </w:p>
        </w:tc>
        <w:tc>
          <w:tcPr>
            <w:tcW w:w="1027" w:type="dxa"/>
            <w:tcBorders>
              <w:top w:val="single" w:sz="12" w:space="0" w:color="A7CE8C"/>
            </w:tcBorders>
            <w:shd w:val="clear" w:color="auto" w:fill="E2EFD9"/>
            <w:vAlign w:val="center"/>
          </w:tcPr>
          <w:p w14:paraId="65B531D1" w14:textId="7ACAB2F7"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53.662</w:t>
            </w:r>
          </w:p>
        </w:tc>
        <w:tc>
          <w:tcPr>
            <w:tcW w:w="1027" w:type="dxa"/>
            <w:tcBorders>
              <w:top w:val="single" w:sz="12" w:space="0" w:color="A7CE8C"/>
            </w:tcBorders>
            <w:shd w:val="clear" w:color="auto" w:fill="E2EFD9"/>
            <w:vAlign w:val="center"/>
          </w:tcPr>
          <w:p w14:paraId="298BEA6C" w14:textId="5BBA088E"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66.329</w:t>
            </w:r>
          </w:p>
        </w:tc>
        <w:tc>
          <w:tcPr>
            <w:tcW w:w="1027" w:type="dxa"/>
            <w:tcBorders>
              <w:top w:val="single" w:sz="12" w:space="0" w:color="A7CE8C"/>
            </w:tcBorders>
            <w:shd w:val="clear" w:color="auto" w:fill="E2EFD9"/>
            <w:vAlign w:val="center"/>
          </w:tcPr>
          <w:p w14:paraId="291BBD1D" w14:textId="7F14E3FA"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56.478</w:t>
            </w:r>
          </w:p>
        </w:tc>
        <w:tc>
          <w:tcPr>
            <w:tcW w:w="1027" w:type="dxa"/>
            <w:tcBorders>
              <w:top w:val="single" w:sz="12" w:space="0" w:color="A7CE8C"/>
            </w:tcBorders>
            <w:shd w:val="clear" w:color="auto" w:fill="E2EFD9"/>
            <w:vAlign w:val="center"/>
          </w:tcPr>
          <w:p w14:paraId="3F06158A" w14:textId="56475DAA"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63.067</w:t>
            </w:r>
          </w:p>
        </w:tc>
        <w:tc>
          <w:tcPr>
            <w:tcW w:w="1027" w:type="dxa"/>
            <w:tcBorders>
              <w:top w:val="single" w:sz="12" w:space="0" w:color="A7CE8C"/>
              <w:right w:val="single" w:sz="2" w:space="0" w:color="A8D08D"/>
            </w:tcBorders>
            <w:shd w:val="clear" w:color="auto" w:fill="E2EFD9"/>
            <w:vAlign w:val="center"/>
          </w:tcPr>
          <w:p w14:paraId="3B75CA44" w14:textId="02CC371E"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72.627</w:t>
            </w:r>
          </w:p>
        </w:tc>
        <w:tc>
          <w:tcPr>
            <w:tcW w:w="1027" w:type="dxa"/>
            <w:tcBorders>
              <w:top w:val="single" w:sz="12" w:space="0" w:color="A7CE8C"/>
              <w:right w:val="single" w:sz="12" w:space="0" w:color="A8D08D"/>
            </w:tcBorders>
            <w:shd w:val="clear" w:color="auto" w:fill="E2EFD9"/>
            <w:vAlign w:val="center"/>
          </w:tcPr>
          <w:p w14:paraId="2D0B9C8C" w14:textId="176B99D9"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60.205</w:t>
            </w:r>
          </w:p>
        </w:tc>
      </w:tr>
      <w:tr w:rsidR="00A319BB" w:rsidRPr="00A174B5" w14:paraId="3A782C92" w14:textId="77777777" w:rsidTr="004338C7">
        <w:trPr>
          <w:trHeight w:val="300"/>
        </w:trPr>
        <w:tc>
          <w:tcPr>
            <w:tcW w:w="1153" w:type="dxa"/>
            <w:vMerge/>
            <w:tcBorders>
              <w:left w:val="single" w:sz="12" w:space="0" w:color="A7CE8C"/>
            </w:tcBorders>
            <w:vAlign w:val="center"/>
          </w:tcPr>
          <w:p w14:paraId="797924D6" w14:textId="77777777" w:rsidR="00A319BB" w:rsidRPr="00A174B5" w:rsidRDefault="00A319BB" w:rsidP="00A319BB">
            <w:pPr>
              <w:spacing w:before="20" w:after="20"/>
              <w:rPr>
                <w:rFonts w:ascii="Calibri" w:hAnsi="Calibri" w:cs="Calibri"/>
                <w:b/>
                <w:bCs/>
                <w:sz w:val="20"/>
                <w:szCs w:val="20"/>
              </w:rPr>
            </w:pPr>
          </w:p>
        </w:tc>
        <w:tc>
          <w:tcPr>
            <w:tcW w:w="1741" w:type="dxa"/>
            <w:tcBorders>
              <w:top w:val="single" w:sz="4" w:space="0" w:color="A8D08D"/>
              <w:bottom w:val="single" w:sz="4" w:space="0" w:color="A8D08D"/>
            </w:tcBorders>
            <w:shd w:val="clear" w:color="auto" w:fill="E2EFD9"/>
          </w:tcPr>
          <w:p w14:paraId="37872A84" w14:textId="77777777" w:rsidR="00A319BB" w:rsidRPr="00A174B5" w:rsidRDefault="00A319BB" w:rsidP="00A319BB">
            <w:pPr>
              <w:spacing w:before="20" w:after="20"/>
              <w:rPr>
                <w:rFonts w:ascii="Calibri" w:hAnsi="Calibri" w:cs="Calibri"/>
                <w:sz w:val="20"/>
                <w:szCs w:val="20"/>
              </w:rPr>
            </w:pPr>
            <w:r w:rsidRPr="00A174B5">
              <w:rPr>
                <w:rFonts w:ascii="Calibri" w:hAnsi="Calibri" w:cs="Calibri"/>
                <w:sz w:val="20"/>
                <w:szCs w:val="20"/>
              </w:rPr>
              <w:t>Prirod po ha, t</w:t>
            </w:r>
          </w:p>
        </w:tc>
        <w:tc>
          <w:tcPr>
            <w:tcW w:w="1027" w:type="dxa"/>
            <w:shd w:val="clear" w:color="auto" w:fill="E2EFD9"/>
            <w:vAlign w:val="center"/>
          </w:tcPr>
          <w:p w14:paraId="2DBBB3E4" w14:textId="7C4F444D"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5,1</w:t>
            </w:r>
          </w:p>
        </w:tc>
        <w:tc>
          <w:tcPr>
            <w:tcW w:w="1027" w:type="dxa"/>
            <w:shd w:val="clear" w:color="auto" w:fill="E2EFD9"/>
            <w:vAlign w:val="center"/>
          </w:tcPr>
          <w:p w14:paraId="6B1058A2" w14:textId="05139F15"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4,9</w:t>
            </w:r>
          </w:p>
        </w:tc>
        <w:tc>
          <w:tcPr>
            <w:tcW w:w="1027" w:type="dxa"/>
            <w:shd w:val="clear" w:color="auto" w:fill="E2EFD9"/>
            <w:vAlign w:val="center"/>
          </w:tcPr>
          <w:p w14:paraId="5891CB77" w14:textId="7ADD8298"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5,4</w:t>
            </w:r>
          </w:p>
        </w:tc>
        <w:tc>
          <w:tcPr>
            <w:tcW w:w="1027" w:type="dxa"/>
            <w:shd w:val="clear" w:color="auto" w:fill="E2EFD9"/>
            <w:vAlign w:val="center"/>
          </w:tcPr>
          <w:p w14:paraId="07755F64" w14:textId="512486B0"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5,0</w:t>
            </w:r>
          </w:p>
        </w:tc>
        <w:tc>
          <w:tcPr>
            <w:tcW w:w="1027" w:type="dxa"/>
            <w:tcBorders>
              <w:right w:val="single" w:sz="2" w:space="0" w:color="A8D08D"/>
            </w:tcBorders>
            <w:shd w:val="clear" w:color="auto" w:fill="E2EFD9"/>
            <w:vAlign w:val="center"/>
          </w:tcPr>
          <w:p w14:paraId="5FE031B6" w14:textId="0F2F0078"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4,0</w:t>
            </w:r>
          </w:p>
        </w:tc>
        <w:tc>
          <w:tcPr>
            <w:tcW w:w="1027" w:type="dxa"/>
            <w:tcBorders>
              <w:right w:val="single" w:sz="12" w:space="0" w:color="A8D08D"/>
            </w:tcBorders>
            <w:shd w:val="clear" w:color="auto" w:fill="E2EFD9"/>
            <w:vAlign w:val="center"/>
          </w:tcPr>
          <w:p w14:paraId="76787B3C" w14:textId="6A37E1A9"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4,9</w:t>
            </w:r>
          </w:p>
        </w:tc>
      </w:tr>
      <w:tr w:rsidR="00A319BB" w:rsidRPr="00A174B5" w14:paraId="54EC2218" w14:textId="77777777" w:rsidTr="004338C7">
        <w:trPr>
          <w:trHeight w:val="300"/>
        </w:trPr>
        <w:tc>
          <w:tcPr>
            <w:tcW w:w="1153" w:type="dxa"/>
            <w:vMerge/>
            <w:tcBorders>
              <w:left w:val="single" w:sz="12" w:space="0" w:color="A7CE8C"/>
              <w:bottom w:val="single" w:sz="12" w:space="0" w:color="A7CE8C"/>
            </w:tcBorders>
            <w:vAlign w:val="center"/>
          </w:tcPr>
          <w:p w14:paraId="2F52AA4B" w14:textId="77777777" w:rsidR="00A319BB" w:rsidRPr="00A174B5" w:rsidRDefault="00A319BB" w:rsidP="00A319BB">
            <w:pPr>
              <w:spacing w:before="20" w:after="20"/>
              <w:rPr>
                <w:rFonts w:ascii="Calibri" w:hAnsi="Calibri" w:cs="Calibri"/>
                <w:b/>
                <w:bCs/>
                <w:sz w:val="20"/>
                <w:szCs w:val="20"/>
              </w:rPr>
            </w:pPr>
          </w:p>
        </w:tc>
        <w:tc>
          <w:tcPr>
            <w:tcW w:w="1741" w:type="dxa"/>
            <w:tcBorders>
              <w:top w:val="single" w:sz="4" w:space="0" w:color="A8D08D"/>
              <w:bottom w:val="single" w:sz="12" w:space="0" w:color="A7CE8C"/>
            </w:tcBorders>
            <w:shd w:val="clear" w:color="auto" w:fill="E2EFD9"/>
          </w:tcPr>
          <w:p w14:paraId="115BBD24" w14:textId="77777777" w:rsidR="00A319BB" w:rsidRPr="00A174B5" w:rsidRDefault="00A319BB" w:rsidP="00A319BB">
            <w:pPr>
              <w:spacing w:before="20" w:after="20"/>
              <w:rPr>
                <w:rFonts w:ascii="Calibri" w:hAnsi="Calibri" w:cs="Calibri"/>
                <w:sz w:val="20"/>
                <w:szCs w:val="20"/>
              </w:rPr>
            </w:pPr>
            <w:r w:rsidRPr="00A174B5">
              <w:rPr>
                <w:rFonts w:ascii="Calibri" w:hAnsi="Calibri" w:cs="Calibri"/>
                <w:sz w:val="20"/>
                <w:szCs w:val="20"/>
              </w:rPr>
              <w:t>Proizvodnja, t</w:t>
            </w:r>
          </w:p>
        </w:tc>
        <w:tc>
          <w:tcPr>
            <w:tcW w:w="1027" w:type="dxa"/>
            <w:tcBorders>
              <w:bottom w:val="single" w:sz="12" w:space="0" w:color="A7CE8C"/>
            </w:tcBorders>
            <w:shd w:val="clear" w:color="auto" w:fill="E2EFD9"/>
            <w:vAlign w:val="center"/>
          </w:tcPr>
          <w:p w14:paraId="24BA7031" w14:textId="3A6801EB"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275.397</w:t>
            </w:r>
          </w:p>
        </w:tc>
        <w:tc>
          <w:tcPr>
            <w:tcW w:w="1027" w:type="dxa"/>
            <w:tcBorders>
              <w:bottom w:val="single" w:sz="12" w:space="0" w:color="A7CE8C"/>
            </w:tcBorders>
            <w:shd w:val="clear" w:color="auto" w:fill="E2EFD9"/>
            <w:vAlign w:val="center"/>
          </w:tcPr>
          <w:p w14:paraId="39C68B74" w14:textId="5B7B9478"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321.776</w:t>
            </w:r>
          </w:p>
        </w:tc>
        <w:tc>
          <w:tcPr>
            <w:tcW w:w="1027" w:type="dxa"/>
            <w:tcBorders>
              <w:bottom w:val="single" w:sz="12" w:space="0" w:color="A7CE8C"/>
            </w:tcBorders>
            <w:shd w:val="clear" w:color="auto" w:fill="E2EFD9"/>
            <w:vAlign w:val="center"/>
          </w:tcPr>
          <w:p w14:paraId="1D8A8EF5" w14:textId="4104E0BF"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306.209</w:t>
            </w:r>
          </w:p>
        </w:tc>
        <w:tc>
          <w:tcPr>
            <w:tcW w:w="1027" w:type="dxa"/>
            <w:tcBorders>
              <w:bottom w:val="single" w:sz="12" w:space="0" w:color="A7CE8C"/>
            </w:tcBorders>
            <w:shd w:val="clear" w:color="auto" w:fill="E2EFD9"/>
            <w:vAlign w:val="center"/>
          </w:tcPr>
          <w:p w14:paraId="6BD90113" w14:textId="65CD9640"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318.202</w:t>
            </w:r>
          </w:p>
        </w:tc>
        <w:tc>
          <w:tcPr>
            <w:tcW w:w="1027" w:type="dxa"/>
            <w:tcBorders>
              <w:bottom w:val="single" w:sz="12" w:space="0" w:color="A7CE8C"/>
              <w:right w:val="single" w:sz="2" w:space="0" w:color="A8D08D"/>
            </w:tcBorders>
            <w:shd w:val="clear" w:color="auto" w:fill="E2EFD9"/>
            <w:vAlign w:val="center"/>
          </w:tcPr>
          <w:p w14:paraId="6E56C8A3" w14:textId="5C608954"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290.040</w:t>
            </w:r>
          </w:p>
        </w:tc>
        <w:tc>
          <w:tcPr>
            <w:tcW w:w="1027" w:type="dxa"/>
            <w:tcBorders>
              <w:bottom w:val="single" w:sz="12" w:space="0" w:color="A7CE8C"/>
              <w:right w:val="single" w:sz="12" w:space="0" w:color="A8D08D"/>
            </w:tcBorders>
            <w:shd w:val="clear" w:color="auto" w:fill="E2EFD9"/>
            <w:vAlign w:val="center"/>
          </w:tcPr>
          <w:p w14:paraId="2FFE86C0" w14:textId="6353CF55"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297.928</w:t>
            </w:r>
          </w:p>
        </w:tc>
      </w:tr>
      <w:tr w:rsidR="00A319BB" w:rsidRPr="00A174B5" w14:paraId="2B3AB226" w14:textId="77777777" w:rsidTr="004338C7">
        <w:trPr>
          <w:trHeight w:val="300"/>
        </w:trPr>
        <w:tc>
          <w:tcPr>
            <w:tcW w:w="1153" w:type="dxa"/>
            <w:vMerge w:val="restart"/>
            <w:tcBorders>
              <w:top w:val="single" w:sz="12" w:space="0" w:color="A7CE8C"/>
              <w:left w:val="single" w:sz="12" w:space="0" w:color="A7CE8C"/>
            </w:tcBorders>
            <w:vAlign w:val="center"/>
          </w:tcPr>
          <w:p w14:paraId="01E4E00B" w14:textId="77777777" w:rsidR="00A319BB" w:rsidRPr="00A174B5" w:rsidRDefault="00A319BB" w:rsidP="00A319BB">
            <w:pPr>
              <w:spacing w:before="20" w:after="20"/>
              <w:rPr>
                <w:rFonts w:ascii="Calibri" w:hAnsi="Calibri" w:cs="Calibri"/>
                <w:b/>
                <w:bCs/>
                <w:sz w:val="20"/>
                <w:szCs w:val="20"/>
              </w:rPr>
            </w:pPr>
            <w:r w:rsidRPr="00A174B5">
              <w:rPr>
                <w:rFonts w:ascii="Calibri" w:hAnsi="Calibri" w:cs="Calibri"/>
                <w:b/>
                <w:bCs/>
                <w:sz w:val="20"/>
                <w:szCs w:val="20"/>
              </w:rPr>
              <w:t>Raž</w:t>
            </w:r>
          </w:p>
        </w:tc>
        <w:tc>
          <w:tcPr>
            <w:tcW w:w="1741" w:type="dxa"/>
            <w:tcBorders>
              <w:top w:val="single" w:sz="12" w:space="0" w:color="A7CE8C"/>
            </w:tcBorders>
            <w:shd w:val="clear" w:color="auto" w:fill="FFFFFF" w:themeFill="background1"/>
          </w:tcPr>
          <w:p w14:paraId="4473B9FF" w14:textId="77777777" w:rsidR="00A319BB" w:rsidRPr="00A174B5" w:rsidRDefault="00A319BB" w:rsidP="00A319BB">
            <w:pPr>
              <w:spacing w:before="20" w:after="20"/>
              <w:rPr>
                <w:rFonts w:ascii="Calibri" w:hAnsi="Calibri" w:cs="Calibri"/>
                <w:sz w:val="18"/>
                <w:szCs w:val="18"/>
              </w:rPr>
            </w:pPr>
            <w:r w:rsidRPr="00A174B5">
              <w:rPr>
                <w:rFonts w:ascii="Calibri" w:hAnsi="Calibri" w:cs="Calibri"/>
                <w:sz w:val="18"/>
                <w:szCs w:val="18"/>
              </w:rPr>
              <w:t>Žetvena površina, ha</w:t>
            </w:r>
          </w:p>
        </w:tc>
        <w:tc>
          <w:tcPr>
            <w:tcW w:w="1027" w:type="dxa"/>
            <w:tcBorders>
              <w:top w:val="single" w:sz="12" w:space="0" w:color="A7CE8C"/>
            </w:tcBorders>
            <w:shd w:val="clear" w:color="auto" w:fill="FFFFFF" w:themeFill="background1"/>
            <w:vAlign w:val="center"/>
          </w:tcPr>
          <w:p w14:paraId="239253FB" w14:textId="29FFB6FE"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1.582</w:t>
            </w:r>
          </w:p>
        </w:tc>
        <w:tc>
          <w:tcPr>
            <w:tcW w:w="1027" w:type="dxa"/>
            <w:tcBorders>
              <w:top w:val="single" w:sz="12" w:space="0" w:color="A7CE8C"/>
            </w:tcBorders>
            <w:shd w:val="clear" w:color="auto" w:fill="FFFFFF" w:themeFill="background1"/>
            <w:vAlign w:val="center"/>
          </w:tcPr>
          <w:p w14:paraId="15B82063" w14:textId="13B02D3E"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1.058</w:t>
            </w:r>
          </w:p>
        </w:tc>
        <w:tc>
          <w:tcPr>
            <w:tcW w:w="1027" w:type="dxa"/>
            <w:tcBorders>
              <w:top w:val="single" w:sz="12" w:space="0" w:color="A7CE8C"/>
            </w:tcBorders>
            <w:shd w:val="clear" w:color="auto" w:fill="FFFFFF" w:themeFill="background1"/>
            <w:vAlign w:val="center"/>
          </w:tcPr>
          <w:p w14:paraId="61D7FFE4" w14:textId="6CB16D3F"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511</w:t>
            </w:r>
          </w:p>
        </w:tc>
        <w:tc>
          <w:tcPr>
            <w:tcW w:w="1027" w:type="dxa"/>
            <w:tcBorders>
              <w:top w:val="single" w:sz="12" w:space="0" w:color="A7CE8C"/>
            </w:tcBorders>
            <w:shd w:val="clear" w:color="auto" w:fill="FFFFFF" w:themeFill="background1"/>
            <w:vAlign w:val="center"/>
          </w:tcPr>
          <w:p w14:paraId="413EB207" w14:textId="26B37E27"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820</w:t>
            </w:r>
          </w:p>
        </w:tc>
        <w:tc>
          <w:tcPr>
            <w:tcW w:w="1027" w:type="dxa"/>
            <w:tcBorders>
              <w:top w:val="single" w:sz="12" w:space="0" w:color="A7CE8C"/>
              <w:right w:val="single" w:sz="2" w:space="0" w:color="A8D08D"/>
            </w:tcBorders>
            <w:shd w:val="clear" w:color="auto" w:fill="FFFFFF" w:themeFill="background1"/>
            <w:vAlign w:val="center"/>
          </w:tcPr>
          <w:p w14:paraId="7C49820A" w14:textId="6A5FFC4D"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1.738</w:t>
            </w:r>
          </w:p>
        </w:tc>
        <w:tc>
          <w:tcPr>
            <w:tcW w:w="1027" w:type="dxa"/>
            <w:tcBorders>
              <w:top w:val="single" w:sz="12" w:space="0" w:color="A7CE8C"/>
              <w:right w:val="single" w:sz="12" w:space="0" w:color="A8D08D"/>
            </w:tcBorders>
            <w:shd w:val="clear" w:color="auto" w:fill="FFFFFF" w:themeFill="background1"/>
            <w:vAlign w:val="center"/>
          </w:tcPr>
          <w:p w14:paraId="7F2C10D0" w14:textId="432020DC"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686</w:t>
            </w:r>
          </w:p>
        </w:tc>
      </w:tr>
      <w:tr w:rsidR="00A319BB" w:rsidRPr="00A174B5" w14:paraId="5ADB7D4F" w14:textId="77777777" w:rsidTr="004338C7">
        <w:trPr>
          <w:trHeight w:val="300"/>
        </w:trPr>
        <w:tc>
          <w:tcPr>
            <w:tcW w:w="1153" w:type="dxa"/>
            <w:vMerge/>
            <w:tcBorders>
              <w:left w:val="single" w:sz="12" w:space="0" w:color="A7CE8C"/>
            </w:tcBorders>
            <w:vAlign w:val="center"/>
          </w:tcPr>
          <w:p w14:paraId="05D11979" w14:textId="77777777" w:rsidR="00A319BB" w:rsidRPr="00A174B5" w:rsidRDefault="00A319BB" w:rsidP="00A319BB">
            <w:pPr>
              <w:spacing w:before="20" w:after="20"/>
              <w:rPr>
                <w:rFonts w:ascii="Calibri" w:hAnsi="Calibri" w:cs="Calibri"/>
                <w:b/>
                <w:bCs/>
                <w:sz w:val="20"/>
                <w:szCs w:val="20"/>
              </w:rPr>
            </w:pPr>
          </w:p>
        </w:tc>
        <w:tc>
          <w:tcPr>
            <w:tcW w:w="1741" w:type="dxa"/>
            <w:shd w:val="clear" w:color="auto" w:fill="FFFFFF" w:themeFill="background1"/>
          </w:tcPr>
          <w:p w14:paraId="41CAFD3D" w14:textId="77777777" w:rsidR="00A319BB" w:rsidRPr="00A174B5" w:rsidRDefault="00A319BB" w:rsidP="00A319BB">
            <w:pPr>
              <w:spacing w:before="20" w:after="20"/>
              <w:rPr>
                <w:rFonts w:ascii="Calibri" w:hAnsi="Calibri" w:cs="Calibri"/>
                <w:sz w:val="20"/>
                <w:szCs w:val="20"/>
              </w:rPr>
            </w:pPr>
            <w:r w:rsidRPr="00A174B5">
              <w:rPr>
                <w:rFonts w:ascii="Calibri" w:hAnsi="Calibri" w:cs="Calibri"/>
                <w:sz w:val="20"/>
                <w:szCs w:val="20"/>
              </w:rPr>
              <w:t>Prirod po ha, t</w:t>
            </w:r>
          </w:p>
        </w:tc>
        <w:tc>
          <w:tcPr>
            <w:tcW w:w="1027" w:type="dxa"/>
            <w:shd w:val="clear" w:color="auto" w:fill="FFFFFF" w:themeFill="background1"/>
            <w:vAlign w:val="center"/>
          </w:tcPr>
          <w:p w14:paraId="6F9A138B" w14:textId="19CE140E"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4,4</w:t>
            </w:r>
          </w:p>
        </w:tc>
        <w:tc>
          <w:tcPr>
            <w:tcW w:w="1027" w:type="dxa"/>
            <w:shd w:val="clear" w:color="auto" w:fill="FFFFFF" w:themeFill="background1"/>
            <w:vAlign w:val="center"/>
          </w:tcPr>
          <w:p w14:paraId="1B41EEC3" w14:textId="26B3068C"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4,1</w:t>
            </w:r>
          </w:p>
        </w:tc>
        <w:tc>
          <w:tcPr>
            <w:tcW w:w="1027" w:type="dxa"/>
            <w:shd w:val="clear" w:color="auto" w:fill="FFFFFF" w:themeFill="background1"/>
            <w:vAlign w:val="center"/>
          </w:tcPr>
          <w:p w14:paraId="5BABED18" w14:textId="71E38D82"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4,1</w:t>
            </w:r>
          </w:p>
        </w:tc>
        <w:tc>
          <w:tcPr>
            <w:tcW w:w="1027" w:type="dxa"/>
            <w:shd w:val="clear" w:color="auto" w:fill="FFFFFF" w:themeFill="background1"/>
            <w:vAlign w:val="center"/>
          </w:tcPr>
          <w:p w14:paraId="20154591" w14:textId="0BC81376"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3,5</w:t>
            </w:r>
          </w:p>
        </w:tc>
        <w:tc>
          <w:tcPr>
            <w:tcW w:w="1027" w:type="dxa"/>
            <w:tcBorders>
              <w:right w:val="single" w:sz="2" w:space="0" w:color="A8D08D"/>
            </w:tcBorders>
            <w:shd w:val="clear" w:color="auto" w:fill="FFFFFF" w:themeFill="background1"/>
            <w:vAlign w:val="center"/>
          </w:tcPr>
          <w:p w14:paraId="27DBACCC" w14:textId="4FB0AAF0"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2,9</w:t>
            </w:r>
          </w:p>
        </w:tc>
        <w:tc>
          <w:tcPr>
            <w:tcW w:w="1027" w:type="dxa"/>
            <w:tcBorders>
              <w:right w:val="single" w:sz="12" w:space="0" w:color="A8D08D"/>
            </w:tcBorders>
            <w:shd w:val="clear" w:color="auto" w:fill="FFFFFF" w:themeFill="background1"/>
            <w:vAlign w:val="center"/>
          </w:tcPr>
          <w:p w14:paraId="3BF26769" w14:textId="569DADB9"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3,1</w:t>
            </w:r>
          </w:p>
        </w:tc>
      </w:tr>
      <w:tr w:rsidR="00F90261" w:rsidRPr="00A174B5" w14:paraId="38920C8D" w14:textId="77777777" w:rsidTr="004338C7">
        <w:trPr>
          <w:trHeight w:val="300"/>
        </w:trPr>
        <w:tc>
          <w:tcPr>
            <w:tcW w:w="1153" w:type="dxa"/>
            <w:vMerge/>
            <w:tcBorders>
              <w:left w:val="single" w:sz="12" w:space="0" w:color="A7CE8C"/>
            </w:tcBorders>
            <w:vAlign w:val="center"/>
          </w:tcPr>
          <w:p w14:paraId="31633065" w14:textId="77777777" w:rsidR="00F90261" w:rsidRPr="00A174B5" w:rsidRDefault="00F90261" w:rsidP="00F90261">
            <w:pPr>
              <w:spacing w:before="20" w:after="20"/>
              <w:rPr>
                <w:rFonts w:ascii="Calibri" w:hAnsi="Calibri" w:cs="Calibri"/>
                <w:b/>
                <w:bCs/>
                <w:sz w:val="20"/>
                <w:szCs w:val="20"/>
              </w:rPr>
            </w:pPr>
          </w:p>
        </w:tc>
        <w:tc>
          <w:tcPr>
            <w:tcW w:w="1741" w:type="dxa"/>
            <w:tcBorders>
              <w:bottom w:val="single" w:sz="12" w:space="0" w:color="A8D08D"/>
            </w:tcBorders>
            <w:shd w:val="clear" w:color="auto" w:fill="FFFFFF" w:themeFill="background1"/>
          </w:tcPr>
          <w:p w14:paraId="45444D5C" w14:textId="77777777" w:rsidR="00F90261" w:rsidRPr="00A174B5" w:rsidRDefault="00F90261" w:rsidP="00F90261">
            <w:pPr>
              <w:spacing w:before="20" w:after="20"/>
              <w:rPr>
                <w:rFonts w:ascii="Calibri" w:hAnsi="Calibri" w:cs="Calibri"/>
                <w:sz w:val="20"/>
                <w:szCs w:val="20"/>
              </w:rPr>
            </w:pPr>
            <w:r w:rsidRPr="00A174B5">
              <w:rPr>
                <w:rFonts w:ascii="Calibri" w:hAnsi="Calibri" w:cs="Calibri"/>
                <w:sz w:val="20"/>
                <w:szCs w:val="20"/>
              </w:rPr>
              <w:t>Proizvodnja, t</w:t>
            </w:r>
          </w:p>
        </w:tc>
        <w:tc>
          <w:tcPr>
            <w:tcW w:w="1027" w:type="dxa"/>
            <w:tcBorders>
              <w:bottom w:val="single" w:sz="12" w:space="0" w:color="A8D08D"/>
            </w:tcBorders>
            <w:shd w:val="clear" w:color="auto" w:fill="FFFFFF" w:themeFill="background1"/>
            <w:vAlign w:val="center"/>
          </w:tcPr>
          <w:p w14:paraId="77969CF8" w14:textId="1061B8CF"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6.912</w:t>
            </w:r>
          </w:p>
        </w:tc>
        <w:tc>
          <w:tcPr>
            <w:tcW w:w="1027" w:type="dxa"/>
            <w:tcBorders>
              <w:bottom w:val="single" w:sz="12" w:space="0" w:color="A8D08D"/>
            </w:tcBorders>
            <w:shd w:val="clear" w:color="auto" w:fill="FFFFFF" w:themeFill="background1"/>
            <w:vAlign w:val="center"/>
          </w:tcPr>
          <w:p w14:paraId="55909045" w14:textId="4D574AEE"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4.367</w:t>
            </w:r>
          </w:p>
        </w:tc>
        <w:tc>
          <w:tcPr>
            <w:tcW w:w="1027" w:type="dxa"/>
            <w:tcBorders>
              <w:bottom w:val="single" w:sz="12" w:space="0" w:color="A8D08D"/>
            </w:tcBorders>
            <w:shd w:val="clear" w:color="auto" w:fill="FFFFFF" w:themeFill="background1"/>
            <w:vAlign w:val="center"/>
          </w:tcPr>
          <w:p w14:paraId="681FA662" w14:textId="52E596B3"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2.082</w:t>
            </w:r>
          </w:p>
        </w:tc>
        <w:tc>
          <w:tcPr>
            <w:tcW w:w="1027" w:type="dxa"/>
            <w:tcBorders>
              <w:bottom w:val="single" w:sz="12" w:space="0" w:color="A8D08D"/>
            </w:tcBorders>
            <w:shd w:val="clear" w:color="auto" w:fill="FFFFFF" w:themeFill="background1"/>
            <w:vAlign w:val="center"/>
          </w:tcPr>
          <w:p w14:paraId="13AFB4BA" w14:textId="412552E7"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2.865</w:t>
            </w:r>
          </w:p>
        </w:tc>
        <w:tc>
          <w:tcPr>
            <w:tcW w:w="1027" w:type="dxa"/>
            <w:tcBorders>
              <w:bottom w:val="single" w:sz="12" w:space="0" w:color="A8D08D"/>
              <w:right w:val="single" w:sz="2" w:space="0" w:color="A8D08D"/>
            </w:tcBorders>
            <w:shd w:val="clear" w:color="auto" w:fill="FFFFFF" w:themeFill="background1"/>
            <w:vAlign w:val="center"/>
          </w:tcPr>
          <w:p w14:paraId="4D0775D1" w14:textId="6E006E29"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5.083</w:t>
            </w:r>
          </w:p>
        </w:tc>
        <w:tc>
          <w:tcPr>
            <w:tcW w:w="1027" w:type="dxa"/>
            <w:tcBorders>
              <w:bottom w:val="single" w:sz="12" w:space="0" w:color="A8D08D"/>
              <w:right w:val="single" w:sz="12" w:space="0" w:color="A8D08D"/>
            </w:tcBorders>
            <w:shd w:val="clear" w:color="auto" w:fill="FFFFFF" w:themeFill="background1"/>
            <w:vAlign w:val="center"/>
          </w:tcPr>
          <w:p w14:paraId="0ACF2AD9" w14:textId="45CCB265"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2.123</w:t>
            </w:r>
          </w:p>
        </w:tc>
      </w:tr>
      <w:tr w:rsidR="00F90261" w:rsidRPr="00A174B5" w14:paraId="0BC2ED67" w14:textId="77777777" w:rsidTr="004338C7">
        <w:trPr>
          <w:trHeight w:val="300"/>
        </w:trPr>
        <w:tc>
          <w:tcPr>
            <w:tcW w:w="1153" w:type="dxa"/>
            <w:vMerge w:val="restart"/>
            <w:tcBorders>
              <w:top w:val="single" w:sz="12" w:space="0" w:color="A8D08D"/>
              <w:left w:val="single" w:sz="12" w:space="0" w:color="A7CE8C"/>
            </w:tcBorders>
            <w:shd w:val="clear" w:color="auto" w:fill="E2EFD9"/>
            <w:vAlign w:val="center"/>
          </w:tcPr>
          <w:p w14:paraId="55F85A0F" w14:textId="77777777" w:rsidR="00F90261" w:rsidRPr="00A174B5" w:rsidRDefault="00F90261" w:rsidP="00F90261">
            <w:pPr>
              <w:spacing w:before="20" w:after="20"/>
              <w:rPr>
                <w:rFonts w:ascii="Calibri" w:hAnsi="Calibri" w:cs="Calibri"/>
                <w:b/>
                <w:bCs/>
                <w:sz w:val="20"/>
                <w:szCs w:val="20"/>
              </w:rPr>
            </w:pPr>
            <w:r w:rsidRPr="00A174B5">
              <w:rPr>
                <w:rFonts w:ascii="Calibri" w:hAnsi="Calibri" w:cs="Calibri"/>
                <w:b/>
                <w:bCs/>
                <w:sz w:val="20"/>
                <w:szCs w:val="20"/>
              </w:rPr>
              <w:t>Zob</w:t>
            </w:r>
          </w:p>
        </w:tc>
        <w:tc>
          <w:tcPr>
            <w:tcW w:w="1741" w:type="dxa"/>
            <w:tcBorders>
              <w:top w:val="single" w:sz="12" w:space="0" w:color="A8D08D"/>
            </w:tcBorders>
            <w:shd w:val="clear" w:color="auto" w:fill="E2EFD9"/>
          </w:tcPr>
          <w:p w14:paraId="33A3CD50" w14:textId="77777777" w:rsidR="00F90261" w:rsidRPr="00A174B5" w:rsidRDefault="00F90261" w:rsidP="00F90261">
            <w:pPr>
              <w:spacing w:before="20" w:after="20"/>
              <w:rPr>
                <w:rFonts w:ascii="Calibri" w:hAnsi="Calibri" w:cs="Calibri"/>
                <w:sz w:val="18"/>
                <w:szCs w:val="18"/>
              </w:rPr>
            </w:pPr>
            <w:r w:rsidRPr="00A174B5">
              <w:rPr>
                <w:rFonts w:ascii="Calibri" w:hAnsi="Calibri" w:cs="Calibri"/>
                <w:sz w:val="18"/>
                <w:szCs w:val="18"/>
              </w:rPr>
              <w:t>Žetvena površina, ha</w:t>
            </w:r>
          </w:p>
        </w:tc>
        <w:tc>
          <w:tcPr>
            <w:tcW w:w="1027" w:type="dxa"/>
            <w:tcBorders>
              <w:top w:val="single" w:sz="12" w:space="0" w:color="A8D08D"/>
            </w:tcBorders>
            <w:shd w:val="clear" w:color="auto" w:fill="E2EFD9"/>
            <w:vAlign w:val="center"/>
          </w:tcPr>
          <w:p w14:paraId="28E8A32A" w14:textId="7EB8D69A"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18.499</w:t>
            </w:r>
          </w:p>
        </w:tc>
        <w:tc>
          <w:tcPr>
            <w:tcW w:w="1027" w:type="dxa"/>
            <w:tcBorders>
              <w:top w:val="single" w:sz="12" w:space="0" w:color="A8D08D"/>
            </w:tcBorders>
            <w:shd w:val="clear" w:color="auto" w:fill="E2EFD9"/>
            <w:vAlign w:val="center"/>
          </w:tcPr>
          <w:p w14:paraId="7D610F62" w14:textId="4044B1F1"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19.397</w:t>
            </w:r>
          </w:p>
        </w:tc>
        <w:tc>
          <w:tcPr>
            <w:tcW w:w="1027" w:type="dxa"/>
            <w:tcBorders>
              <w:top w:val="single" w:sz="12" w:space="0" w:color="A8D08D"/>
            </w:tcBorders>
            <w:shd w:val="clear" w:color="auto" w:fill="E2EFD9"/>
            <w:vAlign w:val="center"/>
          </w:tcPr>
          <w:p w14:paraId="073A8D7C" w14:textId="56293987"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17.063</w:t>
            </w:r>
          </w:p>
        </w:tc>
        <w:tc>
          <w:tcPr>
            <w:tcW w:w="1027" w:type="dxa"/>
            <w:tcBorders>
              <w:top w:val="single" w:sz="12" w:space="0" w:color="A8D08D"/>
            </w:tcBorders>
            <w:shd w:val="clear" w:color="auto" w:fill="E2EFD9"/>
            <w:vAlign w:val="center"/>
          </w:tcPr>
          <w:p w14:paraId="5677D463" w14:textId="0CE05E58"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15.925</w:t>
            </w:r>
          </w:p>
        </w:tc>
        <w:tc>
          <w:tcPr>
            <w:tcW w:w="1027" w:type="dxa"/>
            <w:tcBorders>
              <w:top w:val="single" w:sz="12" w:space="0" w:color="A8D08D"/>
              <w:right w:val="single" w:sz="2" w:space="0" w:color="A8D08D"/>
            </w:tcBorders>
            <w:shd w:val="clear" w:color="auto" w:fill="E2EFD9"/>
            <w:vAlign w:val="center"/>
          </w:tcPr>
          <w:p w14:paraId="0475D3EF" w14:textId="57F00466"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13.147</w:t>
            </w:r>
          </w:p>
        </w:tc>
        <w:tc>
          <w:tcPr>
            <w:tcW w:w="1027" w:type="dxa"/>
            <w:tcBorders>
              <w:top w:val="single" w:sz="12" w:space="0" w:color="A8D08D"/>
              <w:right w:val="single" w:sz="12" w:space="0" w:color="A8D08D"/>
            </w:tcBorders>
            <w:shd w:val="clear" w:color="auto" w:fill="E2EFD9"/>
            <w:vAlign w:val="center"/>
          </w:tcPr>
          <w:p w14:paraId="44FC578F" w14:textId="12681E4F"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16.754</w:t>
            </w:r>
          </w:p>
        </w:tc>
      </w:tr>
      <w:tr w:rsidR="00F90261" w:rsidRPr="00A174B5" w14:paraId="3E1ACD44" w14:textId="77777777" w:rsidTr="004338C7">
        <w:trPr>
          <w:trHeight w:val="300"/>
        </w:trPr>
        <w:tc>
          <w:tcPr>
            <w:tcW w:w="1153" w:type="dxa"/>
            <w:vMerge/>
            <w:tcBorders>
              <w:left w:val="single" w:sz="12" w:space="0" w:color="A7CE8C"/>
            </w:tcBorders>
            <w:vAlign w:val="center"/>
          </w:tcPr>
          <w:p w14:paraId="501A4A81" w14:textId="77777777" w:rsidR="00F90261" w:rsidRPr="00A174B5" w:rsidRDefault="00F90261" w:rsidP="00F90261">
            <w:pPr>
              <w:spacing w:before="20" w:after="20"/>
              <w:rPr>
                <w:rFonts w:ascii="Calibri" w:hAnsi="Calibri" w:cs="Calibri"/>
                <w:b/>
                <w:bCs/>
                <w:sz w:val="20"/>
                <w:szCs w:val="20"/>
              </w:rPr>
            </w:pPr>
          </w:p>
        </w:tc>
        <w:tc>
          <w:tcPr>
            <w:tcW w:w="1741" w:type="dxa"/>
            <w:shd w:val="clear" w:color="auto" w:fill="E2EFD9"/>
          </w:tcPr>
          <w:p w14:paraId="1BA918A6" w14:textId="77777777" w:rsidR="00F90261" w:rsidRPr="00A174B5" w:rsidRDefault="00F90261" w:rsidP="00F90261">
            <w:pPr>
              <w:spacing w:before="20" w:after="20"/>
              <w:rPr>
                <w:rFonts w:ascii="Calibri" w:hAnsi="Calibri" w:cs="Calibri"/>
                <w:sz w:val="20"/>
                <w:szCs w:val="20"/>
              </w:rPr>
            </w:pPr>
            <w:r w:rsidRPr="00A174B5">
              <w:rPr>
                <w:rFonts w:ascii="Calibri" w:hAnsi="Calibri" w:cs="Calibri"/>
                <w:sz w:val="20"/>
                <w:szCs w:val="20"/>
              </w:rPr>
              <w:t>Prirod po ha, t</w:t>
            </w:r>
          </w:p>
        </w:tc>
        <w:tc>
          <w:tcPr>
            <w:tcW w:w="1027" w:type="dxa"/>
            <w:shd w:val="clear" w:color="auto" w:fill="E2EFD9"/>
            <w:vAlign w:val="center"/>
          </w:tcPr>
          <w:p w14:paraId="1D308760" w14:textId="016A1BFB"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3,1</w:t>
            </w:r>
          </w:p>
        </w:tc>
        <w:tc>
          <w:tcPr>
            <w:tcW w:w="1027" w:type="dxa"/>
            <w:shd w:val="clear" w:color="auto" w:fill="E2EFD9"/>
            <w:vAlign w:val="center"/>
          </w:tcPr>
          <w:p w14:paraId="281B32E8" w14:textId="0AA4B8E5"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3,4</w:t>
            </w:r>
          </w:p>
        </w:tc>
        <w:tc>
          <w:tcPr>
            <w:tcW w:w="1027" w:type="dxa"/>
            <w:shd w:val="clear" w:color="auto" w:fill="E2EFD9"/>
            <w:vAlign w:val="center"/>
          </w:tcPr>
          <w:p w14:paraId="6F1F3228" w14:textId="41786E16"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3,4</w:t>
            </w:r>
          </w:p>
        </w:tc>
        <w:tc>
          <w:tcPr>
            <w:tcW w:w="1027" w:type="dxa"/>
            <w:shd w:val="clear" w:color="auto" w:fill="E2EFD9"/>
            <w:vAlign w:val="center"/>
          </w:tcPr>
          <w:p w14:paraId="7AC5FD4A" w14:textId="36B639A5"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3,0</w:t>
            </w:r>
          </w:p>
        </w:tc>
        <w:tc>
          <w:tcPr>
            <w:tcW w:w="1027" w:type="dxa"/>
            <w:tcBorders>
              <w:right w:val="single" w:sz="2" w:space="0" w:color="A8D08D"/>
            </w:tcBorders>
            <w:shd w:val="clear" w:color="auto" w:fill="E2EFD9"/>
            <w:vAlign w:val="center"/>
          </w:tcPr>
          <w:p w14:paraId="6EC581C7" w14:textId="2D5242C6"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2,6</w:t>
            </w:r>
          </w:p>
        </w:tc>
        <w:tc>
          <w:tcPr>
            <w:tcW w:w="1027" w:type="dxa"/>
            <w:tcBorders>
              <w:right w:val="single" w:sz="12" w:space="0" w:color="A8D08D"/>
            </w:tcBorders>
            <w:shd w:val="clear" w:color="auto" w:fill="E2EFD9"/>
            <w:vAlign w:val="center"/>
          </w:tcPr>
          <w:p w14:paraId="5D701E1D" w14:textId="3370DB95"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w:t>
            </w:r>
            <w:r w:rsidR="00400E83" w:rsidRPr="009579B2">
              <w:rPr>
                <w:rFonts w:ascii="Calibri" w:eastAsia="Calibri" w:hAnsi="Calibri" w:cs="Calibri"/>
                <w:color w:val="000000" w:themeColor="text1"/>
                <w:sz w:val="20"/>
                <w:szCs w:val="20"/>
              </w:rPr>
              <w:t>,2</w:t>
            </w:r>
          </w:p>
        </w:tc>
      </w:tr>
      <w:tr w:rsidR="00F90261" w:rsidRPr="00A174B5" w14:paraId="32DF20C9" w14:textId="77777777" w:rsidTr="004338C7">
        <w:trPr>
          <w:trHeight w:val="300"/>
        </w:trPr>
        <w:tc>
          <w:tcPr>
            <w:tcW w:w="1153" w:type="dxa"/>
            <w:vMerge/>
            <w:tcBorders>
              <w:left w:val="single" w:sz="12" w:space="0" w:color="A7CE8C"/>
            </w:tcBorders>
            <w:vAlign w:val="center"/>
          </w:tcPr>
          <w:p w14:paraId="254188B7" w14:textId="77777777" w:rsidR="00F90261" w:rsidRPr="00A174B5" w:rsidRDefault="00F90261" w:rsidP="00F90261">
            <w:pPr>
              <w:spacing w:before="20" w:after="20"/>
              <w:rPr>
                <w:rFonts w:ascii="Calibri" w:hAnsi="Calibri" w:cs="Calibri"/>
                <w:b/>
                <w:bCs/>
                <w:sz w:val="20"/>
                <w:szCs w:val="20"/>
              </w:rPr>
            </w:pPr>
          </w:p>
        </w:tc>
        <w:tc>
          <w:tcPr>
            <w:tcW w:w="1741" w:type="dxa"/>
            <w:tcBorders>
              <w:bottom w:val="single" w:sz="12" w:space="0" w:color="A8D08D"/>
            </w:tcBorders>
            <w:shd w:val="clear" w:color="auto" w:fill="E2EFD9"/>
          </w:tcPr>
          <w:p w14:paraId="5E26943E" w14:textId="77777777" w:rsidR="00F90261" w:rsidRPr="00A174B5" w:rsidRDefault="00F90261" w:rsidP="00F90261">
            <w:pPr>
              <w:spacing w:before="20" w:after="20"/>
              <w:rPr>
                <w:rFonts w:ascii="Calibri" w:hAnsi="Calibri" w:cs="Calibri"/>
                <w:sz w:val="20"/>
                <w:szCs w:val="20"/>
              </w:rPr>
            </w:pPr>
            <w:r w:rsidRPr="00A174B5">
              <w:rPr>
                <w:rFonts w:ascii="Calibri" w:hAnsi="Calibri" w:cs="Calibri"/>
                <w:sz w:val="20"/>
                <w:szCs w:val="20"/>
              </w:rPr>
              <w:t>Proizvodnja, t</w:t>
            </w:r>
          </w:p>
        </w:tc>
        <w:tc>
          <w:tcPr>
            <w:tcW w:w="1027" w:type="dxa"/>
            <w:tcBorders>
              <w:bottom w:val="single" w:sz="12" w:space="0" w:color="A8D08D"/>
            </w:tcBorders>
            <w:shd w:val="clear" w:color="auto" w:fill="E2EFD9"/>
            <w:vAlign w:val="center"/>
          </w:tcPr>
          <w:p w14:paraId="01F9AF3A" w14:textId="3EE16F74"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57.585</w:t>
            </w:r>
          </w:p>
        </w:tc>
        <w:tc>
          <w:tcPr>
            <w:tcW w:w="1027" w:type="dxa"/>
            <w:tcBorders>
              <w:bottom w:val="single" w:sz="12" w:space="0" w:color="A8D08D"/>
            </w:tcBorders>
            <w:shd w:val="clear" w:color="auto" w:fill="E2EFD9"/>
            <w:vAlign w:val="center"/>
          </w:tcPr>
          <w:p w14:paraId="1F5895B0" w14:textId="2AC6593E"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65.345</w:t>
            </w:r>
          </w:p>
        </w:tc>
        <w:tc>
          <w:tcPr>
            <w:tcW w:w="1027" w:type="dxa"/>
            <w:tcBorders>
              <w:bottom w:val="single" w:sz="12" w:space="0" w:color="A8D08D"/>
            </w:tcBorders>
            <w:shd w:val="clear" w:color="auto" w:fill="E2EFD9"/>
            <w:vAlign w:val="center"/>
          </w:tcPr>
          <w:p w14:paraId="0661E790" w14:textId="651F4396"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58.840</w:t>
            </w:r>
          </w:p>
        </w:tc>
        <w:tc>
          <w:tcPr>
            <w:tcW w:w="1027" w:type="dxa"/>
            <w:tcBorders>
              <w:bottom w:val="single" w:sz="12" w:space="0" w:color="A8D08D"/>
            </w:tcBorders>
            <w:shd w:val="clear" w:color="auto" w:fill="E2EFD9"/>
            <w:vAlign w:val="center"/>
          </w:tcPr>
          <w:p w14:paraId="4AC786E9" w14:textId="6150A26A"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47.973</w:t>
            </w:r>
          </w:p>
        </w:tc>
        <w:tc>
          <w:tcPr>
            <w:tcW w:w="1027" w:type="dxa"/>
            <w:tcBorders>
              <w:bottom w:val="single" w:sz="12" w:space="0" w:color="A8D08D"/>
              <w:right w:val="single" w:sz="2" w:space="0" w:color="A8D08D"/>
            </w:tcBorders>
            <w:shd w:val="clear" w:color="auto" w:fill="E2EFD9"/>
            <w:vAlign w:val="center"/>
          </w:tcPr>
          <w:p w14:paraId="36E19A0C" w14:textId="053CE5EB"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33.714</w:t>
            </w:r>
          </w:p>
        </w:tc>
        <w:tc>
          <w:tcPr>
            <w:tcW w:w="1027" w:type="dxa"/>
            <w:tcBorders>
              <w:bottom w:val="single" w:sz="12" w:space="0" w:color="A8D08D"/>
              <w:right w:val="single" w:sz="12" w:space="0" w:color="A8D08D"/>
            </w:tcBorders>
            <w:shd w:val="clear" w:color="auto" w:fill="E2EFD9"/>
            <w:vAlign w:val="center"/>
          </w:tcPr>
          <w:p w14:paraId="30DE1A12" w14:textId="7EB25E57"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54.305</w:t>
            </w:r>
          </w:p>
        </w:tc>
      </w:tr>
      <w:tr w:rsidR="00F90261" w:rsidRPr="00A174B5" w14:paraId="4468AD76" w14:textId="77777777" w:rsidTr="004338C7">
        <w:trPr>
          <w:trHeight w:val="300"/>
        </w:trPr>
        <w:tc>
          <w:tcPr>
            <w:tcW w:w="1153" w:type="dxa"/>
            <w:vMerge w:val="restart"/>
            <w:tcBorders>
              <w:top w:val="single" w:sz="12" w:space="0" w:color="A8D08D"/>
              <w:left w:val="single" w:sz="12" w:space="0" w:color="A7CE8C"/>
            </w:tcBorders>
            <w:vAlign w:val="center"/>
          </w:tcPr>
          <w:p w14:paraId="34F9848E" w14:textId="77777777" w:rsidR="00F90261" w:rsidRPr="00A174B5" w:rsidRDefault="00F90261" w:rsidP="00F90261">
            <w:pPr>
              <w:spacing w:before="20" w:after="20"/>
              <w:rPr>
                <w:rFonts w:ascii="Calibri" w:hAnsi="Calibri" w:cs="Calibri"/>
                <w:b/>
                <w:bCs/>
                <w:sz w:val="20"/>
                <w:szCs w:val="20"/>
              </w:rPr>
            </w:pPr>
            <w:proofErr w:type="spellStart"/>
            <w:r w:rsidRPr="00A174B5">
              <w:rPr>
                <w:rFonts w:ascii="Calibri" w:hAnsi="Calibri" w:cs="Calibri"/>
                <w:b/>
                <w:bCs/>
                <w:sz w:val="20"/>
                <w:szCs w:val="20"/>
              </w:rPr>
              <w:t>Pšenoraž</w:t>
            </w:r>
            <w:proofErr w:type="spellEnd"/>
          </w:p>
        </w:tc>
        <w:tc>
          <w:tcPr>
            <w:tcW w:w="1741" w:type="dxa"/>
            <w:tcBorders>
              <w:top w:val="single" w:sz="12" w:space="0" w:color="A8D08D"/>
            </w:tcBorders>
            <w:shd w:val="clear" w:color="auto" w:fill="FFFFFF" w:themeFill="background1"/>
          </w:tcPr>
          <w:p w14:paraId="635F04A4" w14:textId="77777777" w:rsidR="00F90261" w:rsidRPr="00A174B5" w:rsidRDefault="00F90261" w:rsidP="00F90261">
            <w:pPr>
              <w:spacing w:before="20" w:after="20"/>
              <w:rPr>
                <w:rFonts w:ascii="Calibri" w:hAnsi="Calibri" w:cs="Calibri"/>
                <w:sz w:val="18"/>
                <w:szCs w:val="18"/>
              </w:rPr>
            </w:pPr>
            <w:r w:rsidRPr="00A174B5">
              <w:rPr>
                <w:rFonts w:ascii="Calibri" w:hAnsi="Calibri" w:cs="Calibri"/>
                <w:sz w:val="18"/>
                <w:szCs w:val="18"/>
              </w:rPr>
              <w:t>Žetvena površina, ha</w:t>
            </w:r>
          </w:p>
        </w:tc>
        <w:tc>
          <w:tcPr>
            <w:tcW w:w="1027" w:type="dxa"/>
            <w:tcBorders>
              <w:top w:val="single" w:sz="12" w:space="0" w:color="A8D08D"/>
            </w:tcBorders>
            <w:shd w:val="clear" w:color="auto" w:fill="FFFFFF" w:themeFill="background1"/>
            <w:vAlign w:val="center"/>
          </w:tcPr>
          <w:p w14:paraId="7C97C74D" w14:textId="76F017D8"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17.464</w:t>
            </w:r>
          </w:p>
        </w:tc>
        <w:tc>
          <w:tcPr>
            <w:tcW w:w="1027" w:type="dxa"/>
            <w:tcBorders>
              <w:top w:val="single" w:sz="12" w:space="0" w:color="A8D08D"/>
            </w:tcBorders>
            <w:shd w:val="clear" w:color="auto" w:fill="FFFFFF" w:themeFill="background1"/>
            <w:vAlign w:val="center"/>
          </w:tcPr>
          <w:p w14:paraId="64E910CB" w14:textId="3F512DAD"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11.700</w:t>
            </w:r>
          </w:p>
        </w:tc>
        <w:tc>
          <w:tcPr>
            <w:tcW w:w="1027" w:type="dxa"/>
            <w:tcBorders>
              <w:top w:val="single" w:sz="12" w:space="0" w:color="A8D08D"/>
            </w:tcBorders>
            <w:shd w:val="clear" w:color="auto" w:fill="FFFFFF" w:themeFill="background1"/>
            <w:vAlign w:val="center"/>
          </w:tcPr>
          <w:p w14:paraId="5B1498A0" w14:textId="3357F1AA"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9.386</w:t>
            </w:r>
          </w:p>
        </w:tc>
        <w:tc>
          <w:tcPr>
            <w:tcW w:w="1027" w:type="dxa"/>
            <w:tcBorders>
              <w:top w:val="single" w:sz="12" w:space="0" w:color="A8D08D"/>
            </w:tcBorders>
            <w:shd w:val="clear" w:color="auto" w:fill="FFFFFF" w:themeFill="background1"/>
            <w:vAlign w:val="center"/>
          </w:tcPr>
          <w:p w14:paraId="534CC1C8" w14:textId="7437B590"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8.550</w:t>
            </w:r>
          </w:p>
        </w:tc>
        <w:tc>
          <w:tcPr>
            <w:tcW w:w="1027" w:type="dxa"/>
            <w:tcBorders>
              <w:top w:val="single" w:sz="12" w:space="0" w:color="A8D08D"/>
              <w:right w:val="single" w:sz="2" w:space="0" w:color="A8D08D"/>
            </w:tcBorders>
            <w:shd w:val="clear" w:color="auto" w:fill="FFFFFF" w:themeFill="background1"/>
            <w:vAlign w:val="center"/>
          </w:tcPr>
          <w:p w14:paraId="5180D53E" w14:textId="6F280EDE"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9.190</w:t>
            </w:r>
          </w:p>
        </w:tc>
        <w:tc>
          <w:tcPr>
            <w:tcW w:w="1027" w:type="dxa"/>
            <w:tcBorders>
              <w:top w:val="single" w:sz="12" w:space="0" w:color="A8D08D"/>
              <w:right w:val="single" w:sz="12" w:space="0" w:color="A8D08D"/>
            </w:tcBorders>
            <w:shd w:val="clear" w:color="auto" w:fill="FFFFFF" w:themeFill="background1"/>
            <w:vAlign w:val="center"/>
          </w:tcPr>
          <w:p w14:paraId="7948DB6F" w14:textId="7760B78E"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7.650</w:t>
            </w:r>
          </w:p>
        </w:tc>
      </w:tr>
      <w:tr w:rsidR="00F90261" w:rsidRPr="00A174B5" w14:paraId="21F841E1" w14:textId="77777777" w:rsidTr="004338C7">
        <w:trPr>
          <w:trHeight w:val="300"/>
        </w:trPr>
        <w:tc>
          <w:tcPr>
            <w:tcW w:w="1153" w:type="dxa"/>
            <w:vMerge/>
            <w:tcBorders>
              <w:left w:val="single" w:sz="12" w:space="0" w:color="A7CE8C"/>
            </w:tcBorders>
            <w:vAlign w:val="center"/>
          </w:tcPr>
          <w:p w14:paraId="7ED37389" w14:textId="77777777" w:rsidR="00F90261" w:rsidRPr="00A174B5" w:rsidRDefault="00F90261" w:rsidP="00F90261">
            <w:pPr>
              <w:spacing w:before="20" w:after="20"/>
              <w:rPr>
                <w:rFonts w:ascii="Calibri" w:hAnsi="Calibri" w:cs="Calibri"/>
                <w:b/>
                <w:bCs/>
                <w:sz w:val="20"/>
                <w:szCs w:val="20"/>
              </w:rPr>
            </w:pPr>
          </w:p>
        </w:tc>
        <w:tc>
          <w:tcPr>
            <w:tcW w:w="1741" w:type="dxa"/>
            <w:shd w:val="clear" w:color="auto" w:fill="FFFFFF" w:themeFill="background1"/>
          </w:tcPr>
          <w:p w14:paraId="11044FA6" w14:textId="77777777" w:rsidR="00F90261" w:rsidRPr="00A174B5" w:rsidRDefault="00F90261" w:rsidP="00F90261">
            <w:pPr>
              <w:spacing w:before="20" w:after="20"/>
              <w:rPr>
                <w:rFonts w:ascii="Calibri" w:hAnsi="Calibri" w:cs="Calibri"/>
                <w:sz w:val="20"/>
                <w:szCs w:val="20"/>
              </w:rPr>
            </w:pPr>
            <w:r w:rsidRPr="00A174B5">
              <w:rPr>
                <w:rFonts w:ascii="Calibri" w:hAnsi="Calibri" w:cs="Calibri"/>
                <w:sz w:val="20"/>
                <w:szCs w:val="20"/>
              </w:rPr>
              <w:t>Prirod po ha, t</w:t>
            </w:r>
          </w:p>
        </w:tc>
        <w:tc>
          <w:tcPr>
            <w:tcW w:w="1027" w:type="dxa"/>
            <w:shd w:val="clear" w:color="auto" w:fill="FFFFFF" w:themeFill="background1"/>
            <w:vAlign w:val="center"/>
          </w:tcPr>
          <w:p w14:paraId="26FB02D7" w14:textId="7EDCC8DF"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3,8</w:t>
            </w:r>
          </w:p>
        </w:tc>
        <w:tc>
          <w:tcPr>
            <w:tcW w:w="1027" w:type="dxa"/>
            <w:shd w:val="clear" w:color="auto" w:fill="FFFFFF" w:themeFill="background1"/>
            <w:vAlign w:val="center"/>
          </w:tcPr>
          <w:p w14:paraId="6F756949" w14:textId="2A6DE309"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4,2</w:t>
            </w:r>
          </w:p>
        </w:tc>
        <w:tc>
          <w:tcPr>
            <w:tcW w:w="1027" w:type="dxa"/>
            <w:shd w:val="clear" w:color="auto" w:fill="FFFFFF" w:themeFill="background1"/>
            <w:vAlign w:val="center"/>
          </w:tcPr>
          <w:p w14:paraId="329ED699" w14:textId="0FCD12EF"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4,5</w:t>
            </w:r>
          </w:p>
        </w:tc>
        <w:tc>
          <w:tcPr>
            <w:tcW w:w="1027" w:type="dxa"/>
            <w:shd w:val="clear" w:color="auto" w:fill="FFFFFF" w:themeFill="background1"/>
            <w:vAlign w:val="center"/>
          </w:tcPr>
          <w:p w14:paraId="4B443619" w14:textId="4CFBF956"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4,2</w:t>
            </w:r>
          </w:p>
        </w:tc>
        <w:tc>
          <w:tcPr>
            <w:tcW w:w="1027" w:type="dxa"/>
            <w:tcBorders>
              <w:right w:val="single" w:sz="2" w:space="0" w:color="A8D08D"/>
            </w:tcBorders>
            <w:shd w:val="clear" w:color="auto" w:fill="FFFFFF" w:themeFill="background1"/>
            <w:vAlign w:val="center"/>
          </w:tcPr>
          <w:p w14:paraId="3D49A44F" w14:textId="622DFF15"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3,5</w:t>
            </w:r>
          </w:p>
        </w:tc>
        <w:tc>
          <w:tcPr>
            <w:tcW w:w="1027" w:type="dxa"/>
            <w:tcBorders>
              <w:right w:val="single" w:sz="12" w:space="0" w:color="A8D08D"/>
            </w:tcBorders>
            <w:shd w:val="clear" w:color="auto" w:fill="FFFFFF" w:themeFill="background1"/>
            <w:vAlign w:val="center"/>
          </w:tcPr>
          <w:p w14:paraId="3592263A" w14:textId="1839DF4E"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4,0</w:t>
            </w:r>
          </w:p>
        </w:tc>
      </w:tr>
      <w:tr w:rsidR="00F90261" w:rsidRPr="00A174B5" w14:paraId="27BE7619" w14:textId="77777777" w:rsidTr="004338C7">
        <w:trPr>
          <w:trHeight w:val="300"/>
        </w:trPr>
        <w:tc>
          <w:tcPr>
            <w:tcW w:w="1153" w:type="dxa"/>
            <w:vMerge/>
            <w:tcBorders>
              <w:left w:val="single" w:sz="12" w:space="0" w:color="A7CE8C"/>
            </w:tcBorders>
            <w:vAlign w:val="center"/>
          </w:tcPr>
          <w:p w14:paraId="4C042104" w14:textId="77777777" w:rsidR="00F90261" w:rsidRPr="00A174B5" w:rsidRDefault="00F90261" w:rsidP="00F90261">
            <w:pPr>
              <w:spacing w:before="20" w:after="20"/>
              <w:rPr>
                <w:rFonts w:ascii="Calibri" w:hAnsi="Calibri" w:cs="Calibri"/>
                <w:b/>
                <w:bCs/>
                <w:sz w:val="20"/>
                <w:szCs w:val="20"/>
              </w:rPr>
            </w:pPr>
          </w:p>
        </w:tc>
        <w:tc>
          <w:tcPr>
            <w:tcW w:w="1741" w:type="dxa"/>
            <w:tcBorders>
              <w:bottom w:val="single" w:sz="12" w:space="0" w:color="A8D08D"/>
            </w:tcBorders>
            <w:shd w:val="clear" w:color="auto" w:fill="FFFFFF" w:themeFill="background1"/>
          </w:tcPr>
          <w:p w14:paraId="55736CD8" w14:textId="77777777" w:rsidR="00F90261" w:rsidRPr="00A174B5" w:rsidRDefault="00F90261" w:rsidP="00F90261">
            <w:pPr>
              <w:spacing w:before="20" w:after="20"/>
              <w:rPr>
                <w:rFonts w:ascii="Calibri" w:hAnsi="Calibri" w:cs="Calibri"/>
                <w:sz w:val="20"/>
                <w:szCs w:val="20"/>
              </w:rPr>
            </w:pPr>
            <w:r w:rsidRPr="00A174B5">
              <w:rPr>
                <w:rFonts w:ascii="Calibri" w:hAnsi="Calibri" w:cs="Calibri"/>
                <w:sz w:val="20"/>
                <w:szCs w:val="20"/>
              </w:rPr>
              <w:t>Proizvodnja, t</w:t>
            </w:r>
          </w:p>
        </w:tc>
        <w:tc>
          <w:tcPr>
            <w:tcW w:w="1027" w:type="dxa"/>
            <w:tcBorders>
              <w:bottom w:val="single" w:sz="12" w:space="0" w:color="A8D08D"/>
            </w:tcBorders>
            <w:shd w:val="clear" w:color="auto" w:fill="FFFFFF" w:themeFill="background1"/>
            <w:vAlign w:val="center"/>
          </w:tcPr>
          <w:p w14:paraId="2E26106C" w14:textId="27E156C4"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66.125</w:t>
            </w:r>
          </w:p>
        </w:tc>
        <w:tc>
          <w:tcPr>
            <w:tcW w:w="1027" w:type="dxa"/>
            <w:tcBorders>
              <w:bottom w:val="single" w:sz="12" w:space="0" w:color="A8D08D"/>
            </w:tcBorders>
            <w:shd w:val="clear" w:color="auto" w:fill="FFFFFF" w:themeFill="background1"/>
            <w:vAlign w:val="center"/>
          </w:tcPr>
          <w:p w14:paraId="0231E12C" w14:textId="24904164"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49.671</w:t>
            </w:r>
          </w:p>
        </w:tc>
        <w:tc>
          <w:tcPr>
            <w:tcW w:w="1027" w:type="dxa"/>
            <w:tcBorders>
              <w:bottom w:val="single" w:sz="12" w:space="0" w:color="A8D08D"/>
            </w:tcBorders>
            <w:shd w:val="clear" w:color="auto" w:fill="FFFFFF" w:themeFill="background1"/>
            <w:vAlign w:val="center"/>
          </w:tcPr>
          <w:p w14:paraId="1906AB4F" w14:textId="5C2BBD1F"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42.497</w:t>
            </w:r>
          </w:p>
        </w:tc>
        <w:tc>
          <w:tcPr>
            <w:tcW w:w="1027" w:type="dxa"/>
            <w:tcBorders>
              <w:bottom w:val="single" w:sz="12" w:space="0" w:color="A8D08D"/>
            </w:tcBorders>
            <w:shd w:val="clear" w:color="auto" w:fill="FFFFFF" w:themeFill="background1"/>
            <w:vAlign w:val="center"/>
          </w:tcPr>
          <w:p w14:paraId="55F53FD6" w14:textId="25AF5510"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35.703</w:t>
            </w:r>
          </w:p>
        </w:tc>
        <w:tc>
          <w:tcPr>
            <w:tcW w:w="1027" w:type="dxa"/>
            <w:tcBorders>
              <w:bottom w:val="single" w:sz="12" w:space="0" w:color="A8D08D"/>
              <w:right w:val="single" w:sz="2" w:space="0" w:color="A8D08D"/>
            </w:tcBorders>
            <w:shd w:val="clear" w:color="auto" w:fill="FFFFFF" w:themeFill="background1"/>
            <w:vAlign w:val="center"/>
          </w:tcPr>
          <w:p w14:paraId="4D02D923" w14:textId="0280111C"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31.711</w:t>
            </w:r>
          </w:p>
        </w:tc>
        <w:tc>
          <w:tcPr>
            <w:tcW w:w="1027" w:type="dxa"/>
            <w:tcBorders>
              <w:bottom w:val="single" w:sz="12" w:space="0" w:color="A8D08D"/>
              <w:right w:val="single" w:sz="12" w:space="0" w:color="A8D08D"/>
            </w:tcBorders>
            <w:shd w:val="clear" w:color="auto" w:fill="FFFFFF" w:themeFill="background1"/>
            <w:vAlign w:val="center"/>
          </w:tcPr>
          <w:p w14:paraId="29B229DB" w14:textId="5C2A136E"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30.565</w:t>
            </w:r>
          </w:p>
        </w:tc>
      </w:tr>
      <w:tr w:rsidR="00F90261" w:rsidRPr="00A174B5" w14:paraId="4B3A1690" w14:textId="77777777" w:rsidTr="004338C7">
        <w:trPr>
          <w:trHeight w:val="300"/>
        </w:trPr>
        <w:tc>
          <w:tcPr>
            <w:tcW w:w="1153" w:type="dxa"/>
            <w:vMerge w:val="restart"/>
            <w:tcBorders>
              <w:top w:val="single" w:sz="12" w:space="0" w:color="A8D08D"/>
              <w:left w:val="single" w:sz="12" w:space="0" w:color="A7CE8C"/>
            </w:tcBorders>
            <w:shd w:val="clear" w:color="auto" w:fill="E2EFD9"/>
            <w:vAlign w:val="center"/>
          </w:tcPr>
          <w:p w14:paraId="50C560E4" w14:textId="77777777" w:rsidR="00F90261" w:rsidRPr="00A174B5" w:rsidRDefault="00F90261" w:rsidP="00F90261">
            <w:pPr>
              <w:spacing w:before="20" w:after="20"/>
              <w:rPr>
                <w:rFonts w:ascii="Calibri" w:hAnsi="Calibri" w:cs="Calibri"/>
                <w:b/>
                <w:bCs/>
                <w:sz w:val="20"/>
                <w:szCs w:val="20"/>
              </w:rPr>
            </w:pPr>
            <w:r w:rsidRPr="00A174B5">
              <w:rPr>
                <w:rFonts w:ascii="Calibri" w:hAnsi="Calibri" w:cs="Calibri"/>
                <w:b/>
                <w:bCs/>
                <w:sz w:val="20"/>
                <w:szCs w:val="20"/>
              </w:rPr>
              <w:t>Ostale žitarice</w:t>
            </w:r>
          </w:p>
        </w:tc>
        <w:tc>
          <w:tcPr>
            <w:tcW w:w="1741" w:type="dxa"/>
            <w:tcBorders>
              <w:top w:val="single" w:sz="12" w:space="0" w:color="A8D08D"/>
            </w:tcBorders>
            <w:shd w:val="clear" w:color="auto" w:fill="E2EFD9"/>
          </w:tcPr>
          <w:p w14:paraId="3F22F36E" w14:textId="77777777" w:rsidR="00F90261" w:rsidRPr="00A174B5" w:rsidRDefault="00F90261" w:rsidP="00F90261">
            <w:pPr>
              <w:spacing w:before="20" w:after="20"/>
              <w:rPr>
                <w:rFonts w:ascii="Calibri" w:hAnsi="Calibri" w:cs="Calibri"/>
                <w:sz w:val="18"/>
                <w:szCs w:val="18"/>
              </w:rPr>
            </w:pPr>
            <w:r w:rsidRPr="00A174B5">
              <w:rPr>
                <w:rFonts w:ascii="Calibri" w:hAnsi="Calibri" w:cs="Calibri"/>
                <w:sz w:val="18"/>
                <w:szCs w:val="18"/>
              </w:rPr>
              <w:t>Žetvena površina, ha</w:t>
            </w:r>
          </w:p>
        </w:tc>
        <w:tc>
          <w:tcPr>
            <w:tcW w:w="1027" w:type="dxa"/>
            <w:tcBorders>
              <w:top w:val="single" w:sz="12" w:space="0" w:color="A8D08D"/>
            </w:tcBorders>
            <w:shd w:val="clear" w:color="auto" w:fill="E2EFD9"/>
            <w:vAlign w:val="center"/>
          </w:tcPr>
          <w:p w14:paraId="0E23B6EF" w14:textId="163C1FA8"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2.212</w:t>
            </w:r>
          </w:p>
        </w:tc>
        <w:tc>
          <w:tcPr>
            <w:tcW w:w="1027" w:type="dxa"/>
            <w:tcBorders>
              <w:top w:val="single" w:sz="12" w:space="0" w:color="A8D08D"/>
            </w:tcBorders>
            <w:shd w:val="clear" w:color="auto" w:fill="E2EFD9"/>
            <w:vAlign w:val="center"/>
          </w:tcPr>
          <w:p w14:paraId="62019070" w14:textId="6F641950"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3.905</w:t>
            </w:r>
          </w:p>
        </w:tc>
        <w:tc>
          <w:tcPr>
            <w:tcW w:w="1027" w:type="dxa"/>
            <w:tcBorders>
              <w:top w:val="single" w:sz="12" w:space="0" w:color="A8D08D"/>
            </w:tcBorders>
            <w:shd w:val="clear" w:color="auto" w:fill="E2EFD9"/>
            <w:vAlign w:val="center"/>
          </w:tcPr>
          <w:p w14:paraId="2507CE75" w14:textId="58004312"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4.869</w:t>
            </w:r>
          </w:p>
        </w:tc>
        <w:tc>
          <w:tcPr>
            <w:tcW w:w="1027" w:type="dxa"/>
            <w:tcBorders>
              <w:top w:val="single" w:sz="12" w:space="0" w:color="A8D08D"/>
            </w:tcBorders>
            <w:shd w:val="clear" w:color="auto" w:fill="E2EFD9"/>
            <w:vAlign w:val="center"/>
          </w:tcPr>
          <w:p w14:paraId="04A6D5B7" w14:textId="259C6EFE"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5.023</w:t>
            </w:r>
          </w:p>
        </w:tc>
        <w:tc>
          <w:tcPr>
            <w:tcW w:w="1027" w:type="dxa"/>
            <w:tcBorders>
              <w:top w:val="single" w:sz="12" w:space="0" w:color="A8D08D"/>
              <w:right w:val="single" w:sz="2" w:space="0" w:color="A8D08D"/>
            </w:tcBorders>
            <w:shd w:val="clear" w:color="auto" w:fill="E2EFD9"/>
            <w:vAlign w:val="center"/>
          </w:tcPr>
          <w:p w14:paraId="4DC5FDC9" w14:textId="6626475F"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2.603</w:t>
            </w:r>
          </w:p>
        </w:tc>
        <w:tc>
          <w:tcPr>
            <w:tcW w:w="1027" w:type="dxa"/>
            <w:tcBorders>
              <w:top w:val="single" w:sz="12" w:space="0" w:color="A8D08D"/>
              <w:right w:val="single" w:sz="12" w:space="0" w:color="A8D08D"/>
            </w:tcBorders>
            <w:shd w:val="clear" w:color="auto" w:fill="E2EFD9"/>
            <w:vAlign w:val="center"/>
          </w:tcPr>
          <w:p w14:paraId="3D68CD57" w14:textId="2FCA6E1A"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1.974</w:t>
            </w:r>
          </w:p>
        </w:tc>
      </w:tr>
      <w:tr w:rsidR="00F90261" w:rsidRPr="00A174B5" w14:paraId="2A1084BB" w14:textId="77777777" w:rsidTr="004338C7">
        <w:trPr>
          <w:trHeight w:val="300"/>
        </w:trPr>
        <w:tc>
          <w:tcPr>
            <w:tcW w:w="1153" w:type="dxa"/>
            <w:vMerge/>
            <w:tcBorders>
              <w:left w:val="single" w:sz="12" w:space="0" w:color="A7CE8C"/>
            </w:tcBorders>
          </w:tcPr>
          <w:p w14:paraId="0E806962" w14:textId="77777777" w:rsidR="00F90261" w:rsidRPr="00A174B5" w:rsidRDefault="00F90261" w:rsidP="00F90261">
            <w:pPr>
              <w:spacing w:before="20" w:after="20"/>
              <w:rPr>
                <w:rFonts w:ascii="Calibri" w:hAnsi="Calibri" w:cs="Calibri"/>
                <w:b/>
                <w:bCs/>
                <w:sz w:val="20"/>
                <w:szCs w:val="20"/>
              </w:rPr>
            </w:pPr>
          </w:p>
        </w:tc>
        <w:tc>
          <w:tcPr>
            <w:tcW w:w="1741" w:type="dxa"/>
            <w:shd w:val="clear" w:color="auto" w:fill="E2EFD9"/>
          </w:tcPr>
          <w:p w14:paraId="6F578A9F" w14:textId="77777777" w:rsidR="00F90261" w:rsidRPr="00A174B5" w:rsidRDefault="00F90261" w:rsidP="00F90261">
            <w:pPr>
              <w:spacing w:before="20" w:after="20"/>
              <w:rPr>
                <w:rFonts w:ascii="Calibri" w:hAnsi="Calibri" w:cs="Calibri"/>
                <w:sz w:val="20"/>
                <w:szCs w:val="20"/>
              </w:rPr>
            </w:pPr>
            <w:r w:rsidRPr="00A174B5">
              <w:rPr>
                <w:rFonts w:ascii="Calibri" w:hAnsi="Calibri" w:cs="Calibri"/>
                <w:sz w:val="20"/>
                <w:szCs w:val="20"/>
              </w:rPr>
              <w:t>Prirod po ha, t</w:t>
            </w:r>
          </w:p>
        </w:tc>
        <w:tc>
          <w:tcPr>
            <w:tcW w:w="1027" w:type="dxa"/>
            <w:shd w:val="clear" w:color="auto" w:fill="E2EFD9"/>
            <w:vAlign w:val="center"/>
          </w:tcPr>
          <w:p w14:paraId="2C746EA9" w14:textId="70AE1236"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2,3</w:t>
            </w:r>
          </w:p>
        </w:tc>
        <w:tc>
          <w:tcPr>
            <w:tcW w:w="1027" w:type="dxa"/>
            <w:shd w:val="clear" w:color="auto" w:fill="E2EFD9"/>
            <w:vAlign w:val="center"/>
          </w:tcPr>
          <w:p w14:paraId="6D29806A" w14:textId="188FFBFA"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2,6</w:t>
            </w:r>
          </w:p>
        </w:tc>
        <w:tc>
          <w:tcPr>
            <w:tcW w:w="1027" w:type="dxa"/>
            <w:shd w:val="clear" w:color="auto" w:fill="E2EFD9"/>
            <w:vAlign w:val="center"/>
          </w:tcPr>
          <w:p w14:paraId="3DDB122C" w14:textId="156B3700"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3,2</w:t>
            </w:r>
          </w:p>
        </w:tc>
        <w:tc>
          <w:tcPr>
            <w:tcW w:w="1027" w:type="dxa"/>
            <w:shd w:val="clear" w:color="auto" w:fill="E2EFD9"/>
            <w:vAlign w:val="center"/>
          </w:tcPr>
          <w:p w14:paraId="1DEF27E1" w14:textId="62FA6BE8"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2,7</w:t>
            </w:r>
          </w:p>
        </w:tc>
        <w:tc>
          <w:tcPr>
            <w:tcW w:w="1027" w:type="dxa"/>
            <w:tcBorders>
              <w:right w:val="single" w:sz="2" w:space="0" w:color="A8D08D"/>
            </w:tcBorders>
            <w:shd w:val="clear" w:color="auto" w:fill="E2EFD9"/>
            <w:vAlign w:val="center"/>
          </w:tcPr>
          <w:p w14:paraId="17C54BFB" w14:textId="30D965A4"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1,5</w:t>
            </w:r>
          </w:p>
        </w:tc>
        <w:tc>
          <w:tcPr>
            <w:tcW w:w="1027" w:type="dxa"/>
            <w:tcBorders>
              <w:right w:val="single" w:sz="12" w:space="0" w:color="A8D08D"/>
            </w:tcBorders>
            <w:shd w:val="clear" w:color="auto" w:fill="E2EFD9"/>
            <w:vAlign w:val="center"/>
          </w:tcPr>
          <w:p w14:paraId="0468017C" w14:textId="51078DCD"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2,3</w:t>
            </w:r>
          </w:p>
        </w:tc>
      </w:tr>
      <w:tr w:rsidR="00F90261" w:rsidRPr="00A174B5" w14:paraId="735196FA" w14:textId="77777777" w:rsidTr="004338C7">
        <w:trPr>
          <w:trHeight w:val="300"/>
        </w:trPr>
        <w:tc>
          <w:tcPr>
            <w:tcW w:w="1153" w:type="dxa"/>
            <w:vMerge/>
            <w:tcBorders>
              <w:left w:val="single" w:sz="12" w:space="0" w:color="A7CE8C"/>
              <w:bottom w:val="single" w:sz="12" w:space="0" w:color="A7CE8C"/>
            </w:tcBorders>
          </w:tcPr>
          <w:p w14:paraId="56C0BD12" w14:textId="77777777" w:rsidR="00F90261" w:rsidRPr="00A174B5" w:rsidRDefault="00F90261" w:rsidP="00F90261">
            <w:pPr>
              <w:spacing w:before="20" w:after="20"/>
              <w:rPr>
                <w:rFonts w:ascii="Calibri" w:hAnsi="Calibri" w:cs="Calibri"/>
                <w:b/>
                <w:bCs/>
                <w:sz w:val="20"/>
                <w:szCs w:val="20"/>
              </w:rPr>
            </w:pPr>
          </w:p>
        </w:tc>
        <w:tc>
          <w:tcPr>
            <w:tcW w:w="1741" w:type="dxa"/>
            <w:tcBorders>
              <w:bottom w:val="single" w:sz="12" w:space="0" w:color="A7CE8C"/>
            </w:tcBorders>
            <w:shd w:val="clear" w:color="auto" w:fill="E2EFD9"/>
          </w:tcPr>
          <w:p w14:paraId="3B22374A" w14:textId="77777777" w:rsidR="00F90261" w:rsidRPr="00A174B5" w:rsidRDefault="00F90261" w:rsidP="00F90261">
            <w:pPr>
              <w:spacing w:before="20" w:after="20"/>
              <w:rPr>
                <w:rFonts w:ascii="Calibri" w:hAnsi="Calibri" w:cs="Calibri"/>
                <w:sz w:val="20"/>
                <w:szCs w:val="20"/>
              </w:rPr>
            </w:pPr>
            <w:r w:rsidRPr="00A174B5">
              <w:rPr>
                <w:rFonts w:ascii="Calibri" w:hAnsi="Calibri" w:cs="Calibri"/>
                <w:sz w:val="20"/>
                <w:szCs w:val="20"/>
              </w:rPr>
              <w:t>Proizvodnja, t</w:t>
            </w:r>
          </w:p>
        </w:tc>
        <w:tc>
          <w:tcPr>
            <w:tcW w:w="1027" w:type="dxa"/>
            <w:tcBorders>
              <w:bottom w:val="single" w:sz="12" w:space="0" w:color="A7CE8C"/>
            </w:tcBorders>
            <w:shd w:val="clear" w:color="auto" w:fill="E2EFD9"/>
            <w:vAlign w:val="center"/>
          </w:tcPr>
          <w:p w14:paraId="4A2375E1" w14:textId="4149A675"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5.108</w:t>
            </w:r>
          </w:p>
        </w:tc>
        <w:tc>
          <w:tcPr>
            <w:tcW w:w="1027" w:type="dxa"/>
            <w:tcBorders>
              <w:bottom w:val="single" w:sz="12" w:space="0" w:color="A7CE8C"/>
            </w:tcBorders>
            <w:shd w:val="clear" w:color="auto" w:fill="E2EFD9"/>
            <w:vAlign w:val="center"/>
          </w:tcPr>
          <w:p w14:paraId="06A08BCF" w14:textId="1AE7D2E6"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10.020</w:t>
            </w:r>
          </w:p>
        </w:tc>
        <w:tc>
          <w:tcPr>
            <w:tcW w:w="1027" w:type="dxa"/>
            <w:tcBorders>
              <w:bottom w:val="single" w:sz="12" w:space="0" w:color="A7CE8C"/>
            </w:tcBorders>
            <w:shd w:val="clear" w:color="auto" w:fill="E2EFD9"/>
            <w:vAlign w:val="center"/>
          </w:tcPr>
          <w:p w14:paraId="63DECD13" w14:textId="504711FB"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15.463</w:t>
            </w:r>
          </w:p>
        </w:tc>
        <w:tc>
          <w:tcPr>
            <w:tcW w:w="1027" w:type="dxa"/>
            <w:tcBorders>
              <w:bottom w:val="single" w:sz="12" w:space="0" w:color="A7CE8C"/>
            </w:tcBorders>
            <w:shd w:val="clear" w:color="auto" w:fill="E2EFD9"/>
            <w:vAlign w:val="center"/>
          </w:tcPr>
          <w:p w14:paraId="62CABBEC" w14:textId="542E6C8C"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13.709</w:t>
            </w:r>
          </w:p>
        </w:tc>
        <w:tc>
          <w:tcPr>
            <w:tcW w:w="1027" w:type="dxa"/>
            <w:tcBorders>
              <w:bottom w:val="single" w:sz="12" w:space="0" w:color="A7CE8C"/>
              <w:right w:val="single" w:sz="2" w:space="0" w:color="A8D08D"/>
            </w:tcBorders>
            <w:shd w:val="clear" w:color="auto" w:fill="E2EFD9"/>
            <w:vAlign w:val="center"/>
          </w:tcPr>
          <w:p w14:paraId="2F73AA12" w14:textId="43B243A0"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4.034</w:t>
            </w:r>
          </w:p>
        </w:tc>
        <w:tc>
          <w:tcPr>
            <w:tcW w:w="1027" w:type="dxa"/>
            <w:tcBorders>
              <w:bottom w:val="single" w:sz="12" w:space="0" w:color="A7CE8C"/>
              <w:right w:val="single" w:sz="12" w:space="0" w:color="A8D08D"/>
            </w:tcBorders>
            <w:shd w:val="clear" w:color="auto" w:fill="E2EFD9"/>
            <w:vAlign w:val="center"/>
          </w:tcPr>
          <w:p w14:paraId="2EB5F017" w14:textId="7567D5CB" w:rsidR="0A2FB26E" w:rsidRPr="009579B2" w:rsidRDefault="0A2FB26E" w:rsidP="004338C7">
            <w:pPr>
              <w:jc w:val="center"/>
              <w:rPr>
                <w:rFonts w:ascii="Calibri" w:hAnsi="Calibri" w:cs="Calibri"/>
                <w:sz w:val="20"/>
                <w:szCs w:val="20"/>
              </w:rPr>
            </w:pPr>
            <w:r w:rsidRPr="009579B2">
              <w:rPr>
                <w:rFonts w:ascii="Calibri" w:eastAsia="Calibri" w:hAnsi="Calibri" w:cs="Calibri"/>
                <w:color w:val="000000" w:themeColor="text1"/>
                <w:sz w:val="20"/>
                <w:szCs w:val="20"/>
              </w:rPr>
              <w:t>4.502</w:t>
            </w:r>
          </w:p>
        </w:tc>
      </w:tr>
    </w:tbl>
    <w:p w14:paraId="1C19E8BD" w14:textId="77777777" w:rsidR="00CD0562" w:rsidRPr="00A174B5" w:rsidRDefault="00CD0562" w:rsidP="0094283E">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 xml:space="preserve">(izvor: DZS;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0395152D" w14:textId="77777777" w:rsidR="0094283E" w:rsidRPr="00A174B5" w:rsidRDefault="0094283E" w:rsidP="00BF6785">
      <w:pPr>
        <w:spacing w:after="120" w:line="288" w:lineRule="auto"/>
        <w:jc w:val="both"/>
        <w:rPr>
          <w:rFonts w:ascii="Calibri" w:eastAsia="SimSun" w:hAnsi="Calibri" w:cs="Calibri"/>
          <w:sz w:val="22"/>
          <w:szCs w:val="22"/>
          <w:lang w:eastAsia="en-US"/>
        </w:rPr>
      </w:pPr>
    </w:p>
    <w:p w14:paraId="3E140261" w14:textId="2E0076C2" w:rsidR="5DDB99AE" w:rsidRDefault="007F50A1" w:rsidP="2BBC2DE5">
      <w:pPr>
        <w:spacing w:after="120" w:line="288" w:lineRule="auto"/>
        <w:jc w:val="both"/>
        <w:rPr>
          <w:rFonts w:ascii="Calibri" w:eastAsia="Calibri" w:hAnsi="Calibri" w:cs="Calibri"/>
          <w:sz w:val="22"/>
          <w:szCs w:val="22"/>
        </w:rPr>
      </w:pPr>
      <w:r>
        <w:rPr>
          <w:rFonts w:ascii="Calibri" w:eastAsia="Calibri" w:hAnsi="Calibri" w:cs="Calibri"/>
          <w:sz w:val="22"/>
          <w:szCs w:val="22"/>
        </w:rPr>
        <w:t>U</w:t>
      </w:r>
      <w:r w:rsidR="5DDB99AE" w:rsidRPr="2BBC2DE5">
        <w:rPr>
          <w:rFonts w:ascii="Calibri" w:eastAsia="Calibri" w:hAnsi="Calibri" w:cs="Calibri"/>
          <w:sz w:val="22"/>
          <w:szCs w:val="22"/>
        </w:rPr>
        <w:t xml:space="preserve"> 2024. prosječna godišnja cijena pšenice iznosila 0,19 </w:t>
      </w:r>
      <w:r w:rsidR="00B844C5">
        <w:rPr>
          <w:rFonts w:ascii="Calibri" w:eastAsia="Calibri" w:hAnsi="Calibri" w:cs="Calibri"/>
          <w:sz w:val="22"/>
          <w:szCs w:val="22"/>
        </w:rPr>
        <w:t>EUR</w:t>
      </w:r>
      <w:r w:rsidR="5DDB99AE" w:rsidRPr="2BBC2DE5">
        <w:rPr>
          <w:rFonts w:ascii="Calibri" w:eastAsia="Calibri" w:hAnsi="Calibri" w:cs="Calibri"/>
          <w:sz w:val="22"/>
          <w:szCs w:val="22"/>
        </w:rPr>
        <w:t xml:space="preserve">/kg, što je za </w:t>
      </w:r>
      <w:r w:rsidR="00692CEE">
        <w:rPr>
          <w:rFonts w:ascii="Calibri" w:eastAsia="Calibri" w:hAnsi="Calibri" w:cs="Calibri"/>
          <w:sz w:val="22"/>
          <w:szCs w:val="22"/>
        </w:rPr>
        <w:t>8,9</w:t>
      </w:r>
      <w:r w:rsidR="5DDB99AE" w:rsidRPr="2BBC2DE5">
        <w:rPr>
          <w:rFonts w:ascii="Calibri" w:eastAsia="Calibri" w:hAnsi="Calibri" w:cs="Calibri"/>
          <w:sz w:val="22"/>
          <w:szCs w:val="22"/>
        </w:rPr>
        <w:t>% manje u odnosu na prethodnu godinu te se polako počela približavati trendu kretanja cijena iz razdoblja prije 2022. godine. Cijena pšenice je u 2024. godini bila za 10</w:t>
      </w:r>
      <w:r w:rsidR="0034180E">
        <w:rPr>
          <w:rFonts w:ascii="Calibri" w:eastAsia="Calibri" w:hAnsi="Calibri" w:cs="Calibri"/>
          <w:sz w:val="22"/>
          <w:szCs w:val="22"/>
        </w:rPr>
        <w:t>,</w:t>
      </w:r>
      <w:r w:rsidR="00CD39EF">
        <w:rPr>
          <w:rFonts w:ascii="Calibri" w:eastAsia="Calibri" w:hAnsi="Calibri" w:cs="Calibri"/>
          <w:sz w:val="22"/>
          <w:szCs w:val="22"/>
        </w:rPr>
        <w:t>1</w:t>
      </w:r>
      <w:r w:rsidR="5DDB99AE" w:rsidRPr="2BBC2DE5">
        <w:rPr>
          <w:rFonts w:ascii="Calibri" w:eastAsia="Calibri" w:hAnsi="Calibri" w:cs="Calibri"/>
          <w:sz w:val="22"/>
          <w:szCs w:val="22"/>
        </w:rPr>
        <w:t>% niža nego prosječna cijena iz prethodnog petogodišnjeg razdoblja.</w:t>
      </w:r>
    </w:p>
    <w:p w14:paraId="1A7564AD" w14:textId="16A01AB4" w:rsidR="533E4178" w:rsidRPr="00765AF4" w:rsidRDefault="533E4178" w:rsidP="533E4178">
      <w:pPr>
        <w:spacing w:after="120" w:line="288" w:lineRule="auto"/>
        <w:jc w:val="both"/>
        <w:rPr>
          <w:rFonts w:ascii="Calibri" w:eastAsia="SimSun" w:hAnsi="Calibri" w:cs="Calibri"/>
          <w:sz w:val="22"/>
          <w:szCs w:val="22"/>
        </w:rPr>
      </w:pPr>
    </w:p>
    <w:p w14:paraId="2D7F2C44" w14:textId="77777777" w:rsidR="007349AB" w:rsidRDefault="007349AB">
      <w:pPr>
        <w:rPr>
          <w:rFonts w:ascii="Calibri" w:eastAsia="SimSun" w:hAnsi="Calibri" w:cs="Calibri"/>
          <w:i/>
          <w:iCs/>
          <w:sz w:val="22"/>
          <w:szCs w:val="22"/>
        </w:rPr>
      </w:pPr>
      <w:r>
        <w:rPr>
          <w:rFonts w:ascii="Calibri" w:eastAsia="SimSun" w:hAnsi="Calibri" w:cs="Calibri"/>
          <w:i/>
          <w:iCs/>
          <w:sz w:val="22"/>
          <w:szCs w:val="22"/>
        </w:rPr>
        <w:br w:type="page"/>
      </w:r>
    </w:p>
    <w:p w14:paraId="3770BD5B" w14:textId="732D5768" w:rsidR="00924DBB" w:rsidRDefault="0CAC6565" w:rsidP="7051E2BA">
      <w:pPr>
        <w:spacing w:after="120" w:line="288" w:lineRule="auto"/>
        <w:jc w:val="both"/>
        <w:rPr>
          <w:rFonts w:ascii="Calibri" w:eastAsia="SimSun" w:hAnsi="Calibri" w:cs="Calibri"/>
          <w:i/>
          <w:iCs/>
          <w:sz w:val="22"/>
          <w:szCs w:val="22"/>
        </w:rPr>
      </w:pPr>
      <w:r w:rsidRPr="7051E2BA">
        <w:rPr>
          <w:rFonts w:ascii="Calibri" w:eastAsia="SimSun" w:hAnsi="Calibri" w:cs="Calibri"/>
          <w:i/>
          <w:iCs/>
          <w:sz w:val="22"/>
          <w:szCs w:val="22"/>
        </w:rPr>
        <w:lastRenderedPageBreak/>
        <w:t>Graf 1</w:t>
      </w:r>
      <w:r w:rsidR="00C83384">
        <w:rPr>
          <w:rFonts w:ascii="Calibri" w:eastAsia="SimSun" w:hAnsi="Calibri" w:cs="Calibri"/>
          <w:i/>
          <w:iCs/>
          <w:sz w:val="22"/>
          <w:szCs w:val="22"/>
        </w:rPr>
        <w:t>1</w:t>
      </w:r>
      <w:r w:rsidRPr="7051E2BA">
        <w:rPr>
          <w:rFonts w:ascii="Calibri" w:eastAsia="SimSun" w:hAnsi="Calibri" w:cs="Calibri"/>
          <w:i/>
          <w:iCs/>
          <w:sz w:val="22"/>
          <w:szCs w:val="22"/>
        </w:rPr>
        <w:t xml:space="preserve">. Prosječne cijene pšenice (min. 74 kg/hl) </w:t>
      </w:r>
    </w:p>
    <w:p w14:paraId="776A553A" w14:textId="439F3AAE" w:rsidR="00A166E7" w:rsidRPr="00A166E7" w:rsidRDefault="00A166E7" w:rsidP="00D87E8B">
      <w:pPr>
        <w:spacing w:after="120" w:line="288" w:lineRule="auto"/>
        <w:jc w:val="center"/>
        <w:rPr>
          <w:rFonts w:ascii="Calibri" w:eastAsia="SimSun" w:hAnsi="Calibri" w:cs="Calibri"/>
          <w:sz w:val="18"/>
          <w:szCs w:val="18"/>
        </w:rPr>
      </w:pPr>
    </w:p>
    <w:p w14:paraId="49320B0C" w14:textId="1A424A13" w:rsidR="001B7A74" w:rsidRDefault="001B7A74" w:rsidP="001B7A74">
      <w:pPr>
        <w:spacing w:line="288" w:lineRule="auto"/>
        <w:jc w:val="center"/>
        <w:rPr>
          <w:rFonts w:ascii="Calibri" w:hAnsi="Calibri" w:cs="Calibri"/>
          <w:sz w:val="20"/>
          <w:szCs w:val="22"/>
        </w:rPr>
      </w:pPr>
      <w:r>
        <w:rPr>
          <w:rFonts w:ascii="Calibri" w:hAnsi="Calibri" w:cs="Calibri"/>
          <w:noProof/>
          <w:sz w:val="20"/>
          <w:szCs w:val="22"/>
        </w:rPr>
        <w:drawing>
          <wp:inline distT="0" distB="0" distL="0" distR="0" wp14:anchorId="275B4050" wp14:editId="448F5306">
            <wp:extent cx="4819101" cy="2795270"/>
            <wp:effectExtent l="0" t="0" r="635" b="5080"/>
            <wp:docPr id="94649572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8326" cy="2812221"/>
                    </a:xfrm>
                    <a:prstGeom prst="rect">
                      <a:avLst/>
                    </a:prstGeom>
                    <a:noFill/>
                  </pic:spPr>
                </pic:pic>
              </a:graphicData>
            </a:graphic>
          </wp:inline>
        </w:drawing>
      </w:r>
    </w:p>
    <w:p w14:paraId="26862E46" w14:textId="11AA314D" w:rsidR="00924DBB" w:rsidRPr="00A174B5" w:rsidRDefault="00924DBB" w:rsidP="00340A3F">
      <w:pPr>
        <w:spacing w:line="288" w:lineRule="auto"/>
        <w:jc w:val="both"/>
        <w:rPr>
          <w:rFonts w:ascii="Calibri" w:eastAsia="SimSun" w:hAnsi="Calibri" w:cs="Calibri"/>
          <w:sz w:val="20"/>
          <w:szCs w:val="22"/>
        </w:rPr>
      </w:pPr>
      <w:r w:rsidRPr="00A174B5">
        <w:rPr>
          <w:rFonts w:ascii="Calibri" w:hAnsi="Calibri" w:cs="Calibri"/>
          <w:sz w:val="20"/>
          <w:szCs w:val="22"/>
        </w:rPr>
        <w:t xml:space="preserve">(izvor TISUP;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04A9FF7C" w14:textId="77777777" w:rsidR="00924DBB" w:rsidRPr="00446212" w:rsidRDefault="00924DBB" w:rsidP="00924DBB">
      <w:pPr>
        <w:spacing w:after="120" w:line="288" w:lineRule="auto"/>
        <w:jc w:val="both"/>
        <w:rPr>
          <w:rFonts w:ascii="Calibri" w:eastAsia="Calibri" w:hAnsi="Calibri" w:cs="Calibri"/>
          <w:sz w:val="22"/>
          <w:szCs w:val="22"/>
        </w:rPr>
      </w:pPr>
    </w:p>
    <w:p w14:paraId="5B5AF352" w14:textId="27B3B5CA" w:rsidR="4D41B8E7" w:rsidRDefault="00B957B1" w:rsidP="2BBC2DE5">
      <w:pPr>
        <w:spacing w:after="120" w:line="288" w:lineRule="auto"/>
        <w:jc w:val="both"/>
        <w:rPr>
          <w:rFonts w:ascii="Calibri" w:eastAsia="Calibri" w:hAnsi="Calibri" w:cs="Calibri"/>
          <w:sz w:val="22"/>
          <w:szCs w:val="22"/>
        </w:rPr>
      </w:pPr>
      <w:r w:rsidRPr="00B957B1">
        <w:rPr>
          <w:rFonts w:ascii="Calibri" w:eastAsia="Calibri" w:hAnsi="Calibri" w:cs="Calibri"/>
          <w:sz w:val="22"/>
          <w:szCs w:val="22"/>
        </w:rPr>
        <w:t>I kod kukuruza u 2024. godini zabilježen je pad cijena. Prosječna cijena kukuruza u 2024. iznosila je 0,19</w:t>
      </w:r>
      <w:r>
        <w:rPr>
          <w:rFonts w:ascii="Calibri" w:eastAsia="Calibri" w:hAnsi="Calibri" w:cs="Calibri"/>
          <w:sz w:val="22"/>
          <w:szCs w:val="22"/>
        </w:rPr>
        <w:t xml:space="preserve"> </w:t>
      </w:r>
      <w:r w:rsidR="00981DE3">
        <w:rPr>
          <w:rFonts w:ascii="Calibri" w:eastAsia="Calibri" w:hAnsi="Calibri" w:cs="Calibri"/>
          <w:sz w:val="22"/>
          <w:szCs w:val="22"/>
        </w:rPr>
        <w:t>EUR</w:t>
      </w:r>
      <w:r w:rsidR="00AF15F3">
        <w:rPr>
          <w:rFonts w:ascii="Calibri" w:eastAsia="Calibri" w:hAnsi="Calibri" w:cs="Calibri"/>
          <w:sz w:val="22"/>
          <w:szCs w:val="22"/>
        </w:rPr>
        <w:t>/kg</w:t>
      </w:r>
      <w:r w:rsidR="4D41B8E7" w:rsidRPr="2BBC2DE5">
        <w:rPr>
          <w:rFonts w:ascii="Calibri" w:eastAsia="Calibri" w:hAnsi="Calibri" w:cs="Calibri"/>
          <w:sz w:val="22"/>
          <w:szCs w:val="22"/>
        </w:rPr>
        <w:t>, što je u odnosu na 2023. godinu manja cijena za 13,</w:t>
      </w:r>
      <w:r w:rsidR="00AF15F3">
        <w:rPr>
          <w:rFonts w:ascii="Calibri" w:eastAsia="Calibri" w:hAnsi="Calibri" w:cs="Calibri"/>
          <w:sz w:val="22"/>
          <w:szCs w:val="22"/>
        </w:rPr>
        <w:t>9</w:t>
      </w:r>
      <w:r w:rsidR="4D41B8E7" w:rsidRPr="2BBC2DE5">
        <w:rPr>
          <w:rFonts w:ascii="Calibri" w:eastAsia="Calibri" w:hAnsi="Calibri" w:cs="Calibri"/>
          <w:sz w:val="22"/>
          <w:szCs w:val="22"/>
        </w:rPr>
        <w:t>%, a u usporedbi s prethodnim petogodišnjim razdobljem, prosječna cijena kukuruza u 2024. bila je manja za 7,7%.</w:t>
      </w:r>
    </w:p>
    <w:p w14:paraId="77DA53BF" w14:textId="77777777" w:rsidR="007349AB" w:rsidRDefault="007349AB" w:rsidP="533E4178">
      <w:pPr>
        <w:spacing w:after="120" w:line="276" w:lineRule="auto"/>
        <w:jc w:val="both"/>
        <w:rPr>
          <w:rFonts w:ascii="Calibri" w:eastAsia="SimSun" w:hAnsi="Calibri" w:cs="Calibri"/>
          <w:i/>
          <w:iCs/>
          <w:sz w:val="22"/>
          <w:szCs w:val="22"/>
        </w:rPr>
      </w:pPr>
    </w:p>
    <w:p w14:paraId="5A051B22" w14:textId="4A8BFF9F" w:rsidR="00924DBB" w:rsidRDefault="00924DBB" w:rsidP="533E4178">
      <w:pPr>
        <w:spacing w:after="120" w:line="276" w:lineRule="auto"/>
        <w:jc w:val="both"/>
        <w:rPr>
          <w:rFonts w:ascii="Calibri" w:eastAsia="SimSun" w:hAnsi="Calibri" w:cs="Calibri"/>
          <w:i/>
          <w:iCs/>
          <w:sz w:val="22"/>
          <w:szCs w:val="22"/>
        </w:rPr>
      </w:pPr>
      <w:r w:rsidRPr="533E4178">
        <w:rPr>
          <w:rFonts w:ascii="Calibri" w:eastAsia="SimSun" w:hAnsi="Calibri" w:cs="Calibri"/>
          <w:i/>
          <w:iCs/>
          <w:sz w:val="22"/>
          <w:szCs w:val="22"/>
        </w:rPr>
        <w:t>Graf 1</w:t>
      </w:r>
      <w:r w:rsidR="0099712A">
        <w:rPr>
          <w:rFonts w:ascii="Calibri" w:eastAsia="SimSun" w:hAnsi="Calibri" w:cs="Calibri"/>
          <w:i/>
          <w:iCs/>
          <w:sz w:val="22"/>
          <w:szCs w:val="22"/>
        </w:rPr>
        <w:t>2</w:t>
      </w:r>
      <w:r w:rsidRPr="533E4178">
        <w:rPr>
          <w:rFonts w:ascii="Calibri" w:eastAsia="SimSun" w:hAnsi="Calibri" w:cs="Calibri"/>
          <w:i/>
          <w:iCs/>
          <w:sz w:val="22"/>
          <w:szCs w:val="22"/>
        </w:rPr>
        <w:t>. Prosječne cijene kukuruza (</w:t>
      </w:r>
      <w:proofErr w:type="spellStart"/>
      <w:r w:rsidRPr="533E4178">
        <w:rPr>
          <w:rFonts w:ascii="Calibri" w:eastAsia="SimSun" w:hAnsi="Calibri" w:cs="Calibri"/>
          <w:i/>
          <w:iCs/>
          <w:sz w:val="22"/>
          <w:szCs w:val="22"/>
        </w:rPr>
        <w:t>max</w:t>
      </w:r>
      <w:proofErr w:type="spellEnd"/>
      <w:r w:rsidRPr="533E4178">
        <w:rPr>
          <w:rFonts w:ascii="Calibri" w:eastAsia="SimSun" w:hAnsi="Calibri" w:cs="Calibri"/>
          <w:i/>
          <w:iCs/>
          <w:sz w:val="22"/>
          <w:szCs w:val="22"/>
        </w:rPr>
        <w:t>. 14% vlage)</w:t>
      </w:r>
    </w:p>
    <w:p w14:paraId="4A8F20CE" w14:textId="77777777" w:rsidR="00781783" w:rsidRPr="00781783" w:rsidRDefault="00781783" w:rsidP="533E4178">
      <w:pPr>
        <w:spacing w:after="120" w:line="276" w:lineRule="auto"/>
        <w:jc w:val="both"/>
        <w:rPr>
          <w:rFonts w:ascii="Calibri" w:eastAsia="SimSun" w:hAnsi="Calibri" w:cs="Calibri"/>
          <w:sz w:val="18"/>
          <w:szCs w:val="18"/>
        </w:rPr>
      </w:pPr>
    </w:p>
    <w:p w14:paraId="06CA303B" w14:textId="7AA5304A" w:rsidR="002A5D90" w:rsidRPr="00781783" w:rsidRDefault="00D66966" w:rsidP="00890CFB">
      <w:pPr>
        <w:spacing w:after="120" w:line="276" w:lineRule="auto"/>
        <w:jc w:val="center"/>
        <w:rPr>
          <w:rFonts w:ascii="Calibri" w:eastAsia="SimSun" w:hAnsi="Calibri" w:cs="Calibri"/>
          <w:sz w:val="18"/>
          <w:szCs w:val="18"/>
        </w:rPr>
      </w:pPr>
      <w:r>
        <w:rPr>
          <w:rFonts w:ascii="Calibri" w:eastAsia="SimSun" w:hAnsi="Calibri" w:cs="Calibri"/>
          <w:noProof/>
          <w:sz w:val="18"/>
          <w:szCs w:val="18"/>
        </w:rPr>
        <w:drawing>
          <wp:inline distT="0" distB="0" distL="0" distR="0" wp14:anchorId="72AFBEE8" wp14:editId="308686EC">
            <wp:extent cx="4752975" cy="2951467"/>
            <wp:effectExtent l="0" t="0" r="0" b="1905"/>
            <wp:docPr id="77721615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3147" cy="2970203"/>
                    </a:xfrm>
                    <a:prstGeom prst="rect">
                      <a:avLst/>
                    </a:prstGeom>
                    <a:noFill/>
                  </pic:spPr>
                </pic:pic>
              </a:graphicData>
            </a:graphic>
          </wp:inline>
        </w:drawing>
      </w:r>
    </w:p>
    <w:p w14:paraId="35254791" w14:textId="159B6DA6" w:rsidR="00924DBB" w:rsidRDefault="00924DBB" w:rsidP="002A5D90">
      <w:pPr>
        <w:spacing w:line="288" w:lineRule="auto"/>
        <w:jc w:val="both"/>
        <w:rPr>
          <w:rFonts w:ascii="Calibri" w:hAnsi="Calibri" w:cs="Calibri"/>
          <w:sz w:val="20"/>
          <w:szCs w:val="22"/>
        </w:rPr>
      </w:pPr>
      <w:r w:rsidRPr="00A174B5">
        <w:rPr>
          <w:rFonts w:ascii="Calibri" w:hAnsi="Calibri" w:cs="Calibri"/>
          <w:sz w:val="20"/>
          <w:szCs w:val="22"/>
        </w:rPr>
        <w:t xml:space="preserve">(izvor TISUP;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6A8CB7D8" w14:textId="77777777" w:rsidR="00D66966" w:rsidRPr="00A174B5" w:rsidRDefault="00D66966" w:rsidP="002A5D90">
      <w:pPr>
        <w:spacing w:line="288" w:lineRule="auto"/>
        <w:jc w:val="both"/>
        <w:rPr>
          <w:rFonts w:ascii="Calibri" w:eastAsia="SimSun" w:hAnsi="Calibri" w:cs="Calibri"/>
          <w:sz w:val="20"/>
          <w:szCs w:val="22"/>
        </w:rPr>
      </w:pPr>
    </w:p>
    <w:p w14:paraId="26796413" w14:textId="6D160C9B" w:rsidR="2DD534DD" w:rsidRDefault="2DD534DD" w:rsidP="00D66966">
      <w:pPr>
        <w:rPr>
          <w:rFonts w:ascii="Calibri" w:eastAsia="Calibri" w:hAnsi="Calibri" w:cs="Calibri"/>
          <w:sz w:val="22"/>
          <w:szCs w:val="22"/>
        </w:rPr>
      </w:pPr>
      <w:r w:rsidRPr="50D046A0">
        <w:rPr>
          <w:rFonts w:ascii="Calibri" w:eastAsia="Calibri" w:hAnsi="Calibri" w:cs="Calibri"/>
          <w:sz w:val="22"/>
          <w:szCs w:val="22"/>
        </w:rPr>
        <w:lastRenderedPageBreak/>
        <w:t>Razmjenom žitarica Republika Hrvatska ostvaruje suficit, a u 2024. godini suficit iznosi 248,1 milijun</w:t>
      </w:r>
      <w:r w:rsidR="003A56C5">
        <w:rPr>
          <w:rFonts w:ascii="Calibri" w:eastAsia="Calibri" w:hAnsi="Calibri" w:cs="Calibri"/>
          <w:sz w:val="22"/>
          <w:szCs w:val="22"/>
        </w:rPr>
        <w:t>a</w:t>
      </w:r>
      <w:r w:rsidRPr="50D046A0">
        <w:rPr>
          <w:rFonts w:ascii="Calibri" w:eastAsia="Calibri" w:hAnsi="Calibri" w:cs="Calibri"/>
          <w:sz w:val="22"/>
          <w:szCs w:val="22"/>
        </w:rPr>
        <w:t xml:space="preserve"> eura. </w:t>
      </w:r>
    </w:p>
    <w:p w14:paraId="0245241F" w14:textId="6FB57CB0" w:rsidR="2DD534DD" w:rsidRDefault="2DD534DD"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 xml:space="preserve">U robnoj razmjeni poljoprivredno-prehrambenih proizvoda naš najznačajniji izvozni proizvod u 2024. godini bio je merkantilni kukuruz kojeg smo izvezli u vrijednosti od 208,4 milijuna eura (5,4% ukupne vrijednosti izvoza poljoprivredno-prehrambenih proizvoda). </w:t>
      </w:r>
    </w:p>
    <w:p w14:paraId="754AC3FC" w14:textId="7AE52E6F" w:rsidR="2DD534DD" w:rsidRDefault="2DD534DD"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 xml:space="preserve">U strukturi izvoza poljoprivredno-prehrambenih proizvoda pšenica je također značajan proizvod. U 2024. </w:t>
      </w:r>
      <w:r w:rsidR="00552C09">
        <w:rPr>
          <w:rFonts w:ascii="Calibri" w:eastAsia="Calibri" w:hAnsi="Calibri" w:cs="Calibri"/>
          <w:sz w:val="22"/>
          <w:szCs w:val="22"/>
        </w:rPr>
        <w:t xml:space="preserve">godini </w:t>
      </w:r>
      <w:r w:rsidRPr="50D046A0">
        <w:rPr>
          <w:rFonts w:ascii="Calibri" w:eastAsia="Calibri" w:hAnsi="Calibri" w:cs="Calibri"/>
          <w:sz w:val="22"/>
          <w:szCs w:val="22"/>
        </w:rPr>
        <w:t>izvezli smo pšenice u vrijednosti od 97,5 milijuna eura (2,5% ukupne vrijednosti izvoza poljoprivredno-prehrambenih proizvoda) te u rangu naših najznačajnijih izvoznih poljoprivredno-prehrambenih proizvoda zauzima sedmo mjesto.</w:t>
      </w:r>
    </w:p>
    <w:p w14:paraId="1E2743B5" w14:textId="19887DC5" w:rsidR="50D046A0" w:rsidRDefault="50D046A0" w:rsidP="50D046A0">
      <w:pPr>
        <w:spacing w:after="120" w:line="288" w:lineRule="auto"/>
        <w:jc w:val="both"/>
        <w:rPr>
          <w:rFonts w:ascii="Calibri" w:eastAsia="Calibri" w:hAnsi="Calibri" w:cs="Calibri"/>
          <w:sz w:val="22"/>
          <w:szCs w:val="22"/>
        </w:rPr>
      </w:pPr>
    </w:p>
    <w:p w14:paraId="09C3CFF8" w14:textId="77777777" w:rsidR="00F92AE2" w:rsidRPr="00A174B5" w:rsidRDefault="1F950A1E" w:rsidP="008C5247">
      <w:pPr>
        <w:pStyle w:val="Naslov3"/>
      </w:pPr>
      <w:bookmarkStart w:id="131" w:name="_Toc206668514"/>
      <w:r w:rsidRPr="1F4C79DD">
        <w:t>2.</w:t>
      </w:r>
      <w:r w:rsidR="50E76E62" w:rsidRPr="1F4C79DD">
        <w:t>3</w:t>
      </w:r>
      <w:r w:rsidRPr="1F4C79DD">
        <w:t>.2. Uljarice</w:t>
      </w:r>
      <w:bookmarkEnd w:id="131"/>
    </w:p>
    <w:p w14:paraId="253181A4" w14:textId="24E8958D" w:rsidR="001345FC" w:rsidRPr="00EB18D7" w:rsidRDefault="21AEE350" w:rsidP="00EB18D7">
      <w:pPr>
        <w:spacing w:after="120" w:line="288" w:lineRule="auto"/>
        <w:jc w:val="both"/>
        <w:rPr>
          <w:rFonts w:ascii="Calibri" w:eastAsia="Calibri" w:hAnsi="Calibri" w:cs="Calibri"/>
          <w:sz w:val="22"/>
          <w:szCs w:val="22"/>
        </w:rPr>
      </w:pPr>
      <w:r w:rsidRPr="00EB18D7">
        <w:rPr>
          <w:rFonts w:ascii="Calibri" w:eastAsia="Calibri" w:hAnsi="Calibri" w:cs="Calibri"/>
          <w:sz w:val="22"/>
          <w:szCs w:val="22"/>
        </w:rPr>
        <w:t>Z</w:t>
      </w:r>
      <w:r w:rsidR="109D809A" w:rsidRPr="00EB18D7">
        <w:rPr>
          <w:rFonts w:ascii="Calibri" w:eastAsia="Calibri" w:hAnsi="Calibri" w:cs="Calibri"/>
          <w:sz w:val="22"/>
          <w:szCs w:val="22"/>
        </w:rPr>
        <w:t>a proizvodnju uljarica koristi se nešto više od 1</w:t>
      </w:r>
      <w:r w:rsidR="61B90895" w:rsidRPr="00EB18D7">
        <w:rPr>
          <w:rFonts w:ascii="Calibri" w:eastAsia="Calibri" w:hAnsi="Calibri" w:cs="Calibri"/>
          <w:sz w:val="22"/>
          <w:szCs w:val="22"/>
        </w:rPr>
        <w:t>2</w:t>
      </w:r>
      <w:r w:rsidR="109D809A" w:rsidRPr="00EB18D7">
        <w:rPr>
          <w:rFonts w:ascii="Calibri" w:eastAsia="Calibri" w:hAnsi="Calibri" w:cs="Calibri"/>
          <w:sz w:val="22"/>
          <w:szCs w:val="22"/>
        </w:rPr>
        <w:t>% korištenog poljoprivrednog zemljišta</w:t>
      </w:r>
      <w:r w:rsidR="22EADD8B" w:rsidRPr="00EB18D7">
        <w:rPr>
          <w:rFonts w:ascii="Calibri" w:eastAsia="Calibri" w:hAnsi="Calibri" w:cs="Calibri"/>
          <w:sz w:val="22"/>
          <w:szCs w:val="22"/>
        </w:rPr>
        <w:t>, a</w:t>
      </w:r>
      <w:r w:rsidR="109D809A" w:rsidRPr="00EB18D7">
        <w:rPr>
          <w:rFonts w:ascii="Calibri" w:eastAsia="Calibri" w:hAnsi="Calibri" w:cs="Calibri"/>
          <w:sz w:val="22"/>
          <w:szCs w:val="22"/>
        </w:rPr>
        <w:t xml:space="preserve"> u vrijednosti poljoprivredne proizvodnje uljarice sudjeluju </w:t>
      </w:r>
      <w:r w:rsidR="2F968248" w:rsidRPr="00EB18D7">
        <w:rPr>
          <w:rFonts w:ascii="Calibri" w:eastAsia="Calibri" w:hAnsi="Calibri" w:cs="Calibri"/>
          <w:sz w:val="22"/>
          <w:szCs w:val="22"/>
        </w:rPr>
        <w:t xml:space="preserve">ovisno o godini između </w:t>
      </w:r>
      <w:r w:rsidR="74EE67E2" w:rsidRPr="00EB18D7">
        <w:rPr>
          <w:rFonts w:ascii="Calibri" w:eastAsia="Calibri" w:hAnsi="Calibri" w:cs="Calibri"/>
          <w:sz w:val="22"/>
          <w:szCs w:val="22"/>
        </w:rPr>
        <w:t>5</w:t>
      </w:r>
      <w:r w:rsidR="109D809A" w:rsidRPr="00EB18D7">
        <w:rPr>
          <w:rFonts w:ascii="Calibri" w:eastAsia="Calibri" w:hAnsi="Calibri" w:cs="Calibri"/>
          <w:sz w:val="22"/>
          <w:szCs w:val="22"/>
        </w:rPr>
        <w:t>%</w:t>
      </w:r>
      <w:r w:rsidR="74EE67E2" w:rsidRPr="00EB18D7">
        <w:rPr>
          <w:rFonts w:ascii="Calibri" w:eastAsia="Calibri" w:hAnsi="Calibri" w:cs="Calibri"/>
          <w:sz w:val="22"/>
          <w:szCs w:val="22"/>
        </w:rPr>
        <w:t xml:space="preserve"> i 10</w:t>
      </w:r>
      <w:r w:rsidR="7D2442E3" w:rsidRPr="00EB18D7">
        <w:rPr>
          <w:rFonts w:ascii="Calibri" w:eastAsia="Calibri" w:hAnsi="Calibri" w:cs="Calibri"/>
          <w:sz w:val="22"/>
          <w:szCs w:val="22"/>
        </w:rPr>
        <w:t>%</w:t>
      </w:r>
      <w:r w:rsidR="13A5969C" w:rsidRPr="00EB18D7">
        <w:rPr>
          <w:rFonts w:ascii="Calibri" w:eastAsia="Calibri" w:hAnsi="Calibri" w:cs="Calibri"/>
          <w:sz w:val="22"/>
          <w:szCs w:val="22"/>
        </w:rPr>
        <w:t>.</w:t>
      </w:r>
      <w:r w:rsidR="4214C180" w:rsidRPr="00EB18D7">
        <w:rPr>
          <w:rFonts w:ascii="Calibri" w:eastAsia="Calibri" w:hAnsi="Calibri" w:cs="Calibri"/>
          <w:sz w:val="22"/>
          <w:szCs w:val="22"/>
        </w:rPr>
        <w:t xml:space="preserve"> </w:t>
      </w:r>
    </w:p>
    <w:p w14:paraId="7C919FAF" w14:textId="7E00D879" w:rsidR="0024236C" w:rsidRPr="00A174B5" w:rsidRDefault="40A4D39D" w:rsidP="00EB18D7">
      <w:pPr>
        <w:spacing w:after="120" w:line="288" w:lineRule="auto"/>
        <w:jc w:val="both"/>
        <w:rPr>
          <w:rFonts w:ascii="Calibri" w:eastAsia="Calibri" w:hAnsi="Calibri" w:cs="Calibri"/>
          <w:sz w:val="22"/>
          <w:szCs w:val="22"/>
        </w:rPr>
      </w:pPr>
      <w:r w:rsidRPr="0BC06994">
        <w:rPr>
          <w:rFonts w:ascii="Calibri" w:eastAsia="Calibri" w:hAnsi="Calibri" w:cs="Calibri"/>
          <w:sz w:val="22"/>
          <w:szCs w:val="22"/>
        </w:rPr>
        <w:t>Kao i kod žitarica, visoka samodostatnost omogućuje značajniji izvoz pa robnom razmjenom uljarica ostvarujemo suficit.</w:t>
      </w:r>
    </w:p>
    <w:p w14:paraId="2464737F" w14:textId="20A13B3D" w:rsidR="0024236C" w:rsidRPr="00EB18D7" w:rsidRDefault="0024236C" w:rsidP="00EB18D7">
      <w:pPr>
        <w:spacing w:after="120" w:line="288" w:lineRule="auto"/>
        <w:jc w:val="both"/>
        <w:rPr>
          <w:rFonts w:ascii="Calibri" w:eastAsia="Calibri" w:hAnsi="Calibri" w:cs="Calibri"/>
          <w:sz w:val="22"/>
          <w:szCs w:val="22"/>
        </w:rPr>
      </w:pPr>
    </w:p>
    <w:p w14:paraId="008753DB" w14:textId="12704B00" w:rsidR="00A807A6" w:rsidRDefault="2F7D876C" w:rsidP="0A2FB26E">
      <w:pPr>
        <w:spacing w:after="120" w:line="288" w:lineRule="auto"/>
        <w:jc w:val="both"/>
        <w:rPr>
          <w:rFonts w:ascii="Calibri" w:eastAsia="SimSun" w:hAnsi="Calibri" w:cs="Calibri"/>
          <w:i/>
          <w:iCs/>
          <w:color w:val="000000" w:themeColor="text1"/>
          <w:sz w:val="22"/>
          <w:szCs w:val="22"/>
        </w:rPr>
      </w:pPr>
      <w:r w:rsidRPr="0A2FB26E">
        <w:rPr>
          <w:rFonts w:ascii="Calibri" w:eastAsia="SimSun" w:hAnsi="Calibri" w:cs="Calibri"/>
          <w:i/>
          <w:iCs/>
          <w:color w:val="000000" w:themeColor="text1"/>
          <w:sz w:val="22"/>
          <w:szCs w:val="22"/>
        </w:rPr>
        <w:t>Graf 1</w:t>
      </w:r>
      <w:r w:rsidR="00C141B5">
        <w:rPr>
          <w:rFonts w:ascii="Calibri" w:eastAsia="SimSun" w:hAnsi="Calibri" w:cs="Calibri"/>
          <w:i/>
          <w:iCs/>
          <w:color w:val="000000" w:themeColor="text1"/>
          <w:sz w:val="22"/>
          <w:szCs w:val="22"/>
        </w:rPr>
        <w:t>3</w:t>
      </w:r>
      <w:r w:rsidRPr="0A2FB26E">
        <w:rPr>
          <w:rFonts w:ascii="Calibri" w:eastAsia="SimSun" w:hAnsi="Calibri" w:cs="Calibri"/>
          <w:i/>
          <w:iCs/>
          <w:color w:val="000000" w:themeColor="text1"/>
          <w:sz w:val="22"/>
          <w:szCs w:val="22"/>
        </w:rPr>
        <w:t>. Proizvodnja uljarica u Hrvatskoj</w:t>
      </w:r>
    </w:p>
    <w:p w14:paraId="412B6040" w14:textId="160CF494" w:rsidR="00A807A6" w:rsidRPr="00EB18D7" w:rsidRDefault="00D40B16" w:rsidP="00EB18D7">
      <w:pPr>
        <w:spacing w:after="120" w:line="288" w:lineRule="auto"/>
        <w:jc w:val="center"/>
        <w:rPr>
          <w:rFonts w:ascii="Calibri" w:eastAsia="SimSun" w:hAnsi="Calibri" w:cs="Calibri"/>
          <w:sz w:val="22"/>
          <w:szCs w:val="22"/>
        </w:rPr>
      </w:pPr>
      <w:r>
        <w:rPr>
          <w:rFonts w:ascii="Calibri" w:eastAsia="SimSun" w:hAnsi="Calibri" w:cs="Calibri"/>
          <w:noProof/>
          <w:sz w:val="22"/>
          <w:szCs w:val="22"/>
        </w:rPr>
        <w:drawing>
          <wp:inline distT="0" distB="0" distL="0" distR="0" wp14:anchorId="42C35D07" wp14:editId="41C28AD1">
            <wp:extent cx="4352544" cy="2447290"/>
            <wp:effectExtent l="0" t="0" r="0" b="0"/>
            <wp:docPr id="159279865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1167" cy="2452138"/>
                    </a:xfrm>
                    <a:prstGeom prst="rect">
                      <a:avLst/>
                    </a:prstGeom>
                    <a:noFill/>
                  </pic:spPr>
                </pic:pic>
              </a:graphicData>
            </a:graphic>
          </wp:inline>
        </w:drawing>
      </w:r>
    </w:p>
    <w:p w14:paraId="7C07C500" w14:textId="241B8865" w:rsidR="00A807A6" w:rsidRPr="00A174B5" w:rsidRDefault="2F7D876C" w:rsidP="0A2FB26E">
      <w:pPr>
        <w:autoSpaceDE w:val="0"/>
        <w:autoSpaceDN w:val="0"/>
        <w:adjustRightInd w:val="0"/>
        <w:spacing w:after="120" w:line="288" w:lineRule="auto"/>
        <w:jc w:val="both"/>
        <w:rPr>
          <w:rFonts w:ascii="Calibri" w:hAnsi="Calibri" w:cs="Calibri"/>
          <w:sz w:val="20"/>
          <w:szCs w:val="20"/>
        </w:rPr>
      </w:pPr>
      <w:r w:rsidRPr="0A2FB26E">
        <w:rPr>
          <w:rFonts w:ascii="Calibri" w:hAnsi="Calibri" w:cs="Calibri"/>
          <w:sz w:val="20"/>
          <w:szCs w:val="20"/>
        </w:rPr>
        <w:t>(izvor: DZS; obrada: Ministarstvo poljoprivrede, šumarstva i ribarstva)</w:t>
      </w:r>
    </w:p>
    <w:p w14:paraId="4E67C860" w14:textId="77777777" w:rsidR="00024431" w:rsidRPr="00A174B5" w:rsidRDefault="00024431" w:rsidP="00990FB6">
      <w:pPr>
        <w:spacing w:after="120" w:line="288" w:lineRule="auto"/>
        <w:jc w:val="both"/>
        <w:rPr>
          <w:rFonts w:ascii="Calibri" w:eastAsia="SimSun" w:hAnsi="Calibri" w:cs="Calibri"/>
          <w:sz w:val="22"/>
          <w:szCs w:val="22"/>
        </w:rPr>
      </w:pPr>
    </w:p>
    <w:p w14:paraId="3872DFEE" w14:textId="0448BCB7" w:rsidR="00604758" w:rsidRPr="00A174B5" w:rsidRDefault="21910970" w:rsidP="0A2FB26E">
      <w:pPr>
        <w:spacing w:after="120" w:line="288" w:lineRule="auto"/>
        <w:jc w:val="both"/>
        <w:rPr>
          <w:rFonts w:ascii="Calibri" w:eastAsia="SimSun" w:hAnsi="Calibri" w:cs="Calibri"/>
          <w:color w:val="000000" w:themeColor="text1"/>
          <w:sz w:val="22"/>
          <w:szCs w:val="22"/>
        </w:rPr>
      </w:pPr>
      <w:r w:rsidRPr="0A2FB26E">
        <w:rPr>
          <w:rFonts w:ascii="Calibri" w:eastAsia="SimSun" w:hAnsi="Calibri" w:cs="Calibri"/>
          <w:color w:val="000000" w:themeColor="text1"/>
          <w:sz w:val="22"/>
          <w:szCs w:val="22"/>
        </w:rPr>
        <w:t>U 202</w:t>
      </w:r>
      <w:r w:rsidR="3EDF17E1" w:rsidRPr="0A2FB26E">
        <w:rPr>
          <w:rFonts w:ascii="Calibri" w:eastAsia="SimSun" w:hAnsi="Calibri" w:cs="Calibri"/>
          <w:color w:val="000000" w:themeColor="text1"/>
          <w:sz w:val="22"/>
          <w:szCs w:val="22"/>
        </w:rPr>
        <w:t>4</w:t>
      </w:r>
      <w:r w:rsidRPr="0A2FB26E">
        <w:rPr>
          <w:rFonts w:ascii="Calibri" w:eastAsia="SimSun" w:hAnsi="Calibri" w:cs="Calibri"/>
          <w:color w:val="000000" w:themeColor="text1"/>
          <w:sz w:val="22"/>
          <w:szCs w:val="22"/>
        </w:rPr>
        <w:t xml:space="preserve">. </w:t>
      </w:r>
      <w:r w:rsidR="00D92C19">
        <w:rPr>
          <w:rFonts w:ascii="Calibri" w:eastAsia="SimSun" w:hAnsi="Calibri" w:cs="Calibri"/>
          <w:color w:val="000000" w:themeColor="text1"/>
          <w:sz w:val="22"/>
          <w:szCs w:val="22"/>
        </w:rPr>
        <w:t xml:space="preserve">godini </w:t>
      </w:r>
      <w:r w:rsidRPr="0A2FB26E">
        <w:rPr>
          <w:rFonts w:ascii="Calibri" w:eastAsia="SimSun" w:hAnsi="Calibri" w:cs="Calibri"/>
          <w:color w:val="000000" w:themeColor="text1"/>
          <w:sz w:val="22"/>
          <w:szCs w:val="22"/>
        </w:rPr>
        <w:t xml:space="preserve">na </w:t>
      </w:r>
      <w:r w:rsidR="53880E6D" w:rsidRPr="0A2FB26E">
        <w:rPr>
          <w:rFonts w:ascii="Calibri" w:eastAsia="SimSun" w:hAnsi="Calibri" w:cs="Calibri"/>
          <w:color w:val="000000" w:themeColor="text1"/>
          <w:sz w:val="22"/>
          <w:szCs w:val="22"/>
        </w:rPr>
        <w:t>1</w:t>
      </w:r>
      <w:r w:rsidR="0EC6A94E" w:rsidRPr="0A2FB26E">
        <w:rPr>
          <w:rFonts w:ascii="Calibri" w:eastAsia="SimSun" w:hAnsi="Calibri" w:cs="Calibri"/>
          <w:color w:val="000000" w:themeColor="text1"/>
          <w:sz w:val="22"/>
          <w:szCs w:val="22"/>
        </w:rPr>
        <w:t>84.700</w:t>
      </w:r>
      <w:r w:rsidR="42BF906A" w:rsidRPr="0A2FB26E">
        <w:rPr>
          <w:rFonts w:ascii="Calibri" w:eastAsia="SimSun" w:hAnsi="Calibri" w:cs="Calibri"/>
          <w:color w:val="000000" w:themeColor="text1"/>
          <w:sz w:val="22"/>
          <w:szCs w:val="22"/>
        </w:rPr>
        <w:t xml:space="preserve"> ha proizvedeno je </w:t>
      </w:r>
      <w:r w:rsidR="4CA4C521" w:rsidRPr="0A2FB26E">
        <w:rPr>
          <w:rFonts w:ascii="Calibri" w:eastAsia="SimSun" w:hAnsi="Calibri" w:cs="Calibri"/>
          <w:color w:val="000000" w:themeColor="text1"/>
          <w:sz w:val="22"/>
          <w:szCs w:val="22"/>
        </w:rPr>
        <w:t>4</w:t>
      </w:r>
      <w:r w:rsidR="32D84413" w:rsidRPr="0A2FB26E">
        <w:rPr>
          <w:rFonts w:ascii="Calibri" w:eastAsia="SimSun" w:hAnsi="Calibri" w:cs="Calibri"/>
          <w:color w:val="000000" w:themeColor="text1"/>
          <w:sz w:val="22"/>
          <w:szCs w:val="22"/>
        </w:rPr>
        <w:t>91.041</w:t>
      </w:r>
      <w:r w:rsidR="4CA4C521" w:rsidRPr="0A2FB26E">
        <w:rPr>
          <w:rFonts w:ascii="Calibri" w:eastAsia="SimSun" w:hAnsi="Calibri" w:cs="Calibri"/>
          <w:color w:val="000000" w:themeColor="text1"/>
          <w:sz w:val="22"/>
          <w:szCs w:val="22"/>
        </w:rPr>
        <w:t xml:space="preserve"> tona uljarica. Promatrano u odnosu na </w:t>
      </w:r>
      <w:r w:rsidR="4B5DFD58" w:rsidRPr="0A2FB26E">
        <w:rPr>
          <w:rFonts w:ascii="Calibri" w:eastAsia="SimSun" w:hAnsi="Calibri" w:cs="Calibri"/>
          <w:color w:val="000000" w:themeColor="text1"/>
          <w:sz w:val="22"/>
          <w:szCs w:val="22"/>
        </w:rPr>
        <w:t>prethodnu godinu</w:t>
      </w:r>
      <w:r w:rsidR="4CBA5469" w:rsidRPr="0A2FB26E">
        <w:rPr>
          <w:rFonts w:ascii="Calibri" w:eastAsia="SimSun" w:hAnsi="Calibri" w:cs="Calibri"/>
          <w:color w:val="000000" w:themeColor="text1"/>
          <w:sz w:val="22"/>
          <w:szCs w:val="22"/>
        </w:rPr>
        <w:t>,</w:t>
      </w:r>
      <w:r w:rsidR="4B5DFD58" w:rsidRPr="0A2FB26E">
        <w:rPr>
          <w:rFonts w:ascii="Calibri" w:eastAsia="SimSun" w:hAnsi="Calibri" w:cs="Calibri"/>
          <w:color w:val="000000" w:themeColor="text1"/>
          <w:sz w:val="22"/>
          <w:szCs w:val="22"/>
        </w:rPr>
        <w:t xml:space="preserve"> površine pod uljaricama s</w:t>
      </w:r>
      <w:r w:rsidR="16AF59AE" w:rsidRPr="0A2FB26E">
        <w:rPr>
          <w:rFonts w:ascii="Calibri" w:eastAsia="SimSun" w:hAnsi="Calibri" w:cs="Calibri"/>
          <w:color w:val="000000" w:themeColor="text1"/>
          <w:sz w:val="22"/>
          <w:szCs w:val="22"/>
        </w:rPr>
        <w:t>u povećane za</w:t>
      </w:r>
      <w:r w:rsidR="4B5DFD58" w:rsidRPr="0A2FB26E">
        <w:rPr>
          <w:rFonts w:ascii="Calibri" w:eastAsia="SimSun" w:hAnsi="Calibri" w:cs="Calibri"/>
          <w:color w:val="000000" w:themeColor="text1"/>
          <w:sz w:val="22"/>
          <w:szCs w:val="22"/>
        </w:rPr>
        <w:t xml:space="preserve"> </w:t>
      </w:r>
      <w:r w:rsidR="4952949D" w:rsidRPr="0A2FB26E">
        <w:rPr>
          <w:rFonts w:ascii="Calibri" w:eastAsia="SimSun" w:hAnsi="Calibri" w:cs="Calibri"/>
          <w:color w:val="000000" w:themeColor="text1"/>
          <w:sz w:val="22"/>
          <w:szCs w:val="22"/>
        </w:rPr>
        <w:t>19,7</w:t>
      </w:r>
      <w:r w:rsidR="4B5DFD58" w:rsidRPr="0A2FB26E">
        <w:rPr>
          <w:rFonts w:ascii="Calibri" w:eastAsia="SimSun" w:hAnsi="Calibri" w:cs="Calibri"/>
          <w:color w:val="000000" w:themeColor="text1"/>
          <w:sz w:val="22"/>
          <w:szCs w:val="22"/>
        </w:rPr>
        <w:t>%</w:t>
      </w:r>
      <w:r w:rsidR="4CBA5469" w:rsidRPr="0A2FB26E">
        <w:rPr>
          <w:rFonts w:ascii="Calibri" w:eastAsia="SimSun" w:hAnsi="Calibri" w:cs="Calibri"/>
          <w:color w:val="000000" w:themeColor="text1"/>
          <w:sz w:val="22"/>
          <w:szCs w:val="22"/>
        </w:rPr>
        <w:t>,</w:t>
      </w:r>
      <w:r w:rsidR="3C5D2EEF" w:rsidRPr="0A2FB26E">
        <w:rPr>
          <w:rFonts w:ascii="Calibri" w:eastAsia="SimSun" w:hAnsi="Calibri" w:cs="Calibri"/>
          <w:color w:val="000000" w:themeColor="text1"/>
          <w:sz w:val="22"/>
          <w:szCs w:val="22"/>
        </w:rPr>
        <w:t xml:space="preserve"> a</w:t>
      </w:r>
      <w:r w:rsidR="4B5DFD58" w:rsidRPr="0A2FB26E">
        <w:rPr>
          <w:rFonts w:ascii="Calibri" w:eastAsia="SimSun" w:hAnsi="Calibri" w:cs="Calibri"/>
          <w:color w:val="000000" w:themeColor="text1"/>
          <w:sz w:val="22"/>
          <w:szCs w:val="22"/>
        </w:rPr>
        <w:t xml:space="preserve"> proizvodnja je povećana za 1</w:t>
      </w:r>
      <w:r w:rsidR="09CC3732" w:rsidRPr="0A2FB26E">
        <w:rPr>
          <w:rFonts w:ascii="Calibri" w:eastAsia="SimSun" w:hAnsi="Calibri" w:cs="Calibri"/>
          <w:color w:val="000000" w:themeColor="text1"/>
          <w:sz w:val="22"/>
          <w:szCs w:val="22"/>
        </w:rPr>
        <w:t>8,2</w:t>
      </w:r>
      <w:r w:rsidR="4B5DFD58" w:rsidRPr="0A2FB26E">
        <w:rPr>
          <w:rFonts w:ascii="Calibri" w:eastAsia="SimSun" w:hAnsi="Calibri" w:cs="Calibri"/>
          <w:color w:val="000000" w:themeColor="text1"/>
          <w:sz w:val="22"/>
          <w:szCs w:val="22"/>
        </w:rPr>
        <w:t>%.</w:t>
      </w:r>
    </w:p>
    <w:p w14:paraId="113684D7" w14:textId="593D0C29" w:rsidR="00396625" w:rsidRPr="00A174B5" w:rsidRDefault="37D69E83" w:rsidP="0A2FB26E">
      <w:pPr>
        <w:spacing w:after="120" w:line="288" w:lineRule="auto"/>
        <w:jc w:val="both"/>
        <w:rPr>
          <w:rFonts w:ascii="Calibri" w:eastAsia="SimSun" w:hAnsi="Calibri" w:cs="Calibri"/>
          <w:color w:val="000000" w:themeColor="text1"/>
          <w:sz w:val="22"/>
          <w:szCs w:val="22"/>
        </w:rPr>
      </w:pPr>
      <w:r w:rsidRPr="0A2FB26E">
        <w:rPr>
          <w:rFonts w:ascii="Calibri" w:eastAsia="SimSun" w:hAnsi="Calibri" w:cs="Calibri"/>
          <w:color w:val="000000" w:themeColor="text1"/>
          <w:sz w:val="22"/>
          <w:szCs w:val="22"/>
        </w:rPr>
        <w:t>Naša najznačajnija uljarica je soja</w:t>
      </w:r>
      <w:r w:rsidR="2CEAFEAF" w:rsidRPr="0A2FB26E">
        <w:rPr>
          <w:rFonts w:ascii="Calibri" w:eastAsia="SimSun" w:hAnsi="Calibri" w:cs="Calibri"/>
          <w:color w:val="000000" w:themeColor="text1"/>
          <w:sz w:val="22"/>
          <w:szCs w:val="22"/>
        </w:rPr>
        <w:t>.</w:t>
      </w:r>
      <w:r w:rsidR="3356006C" w:rsidRPr="0A2FB26E">
        <w:rPr>
          <w:rFonts w:ascii="Calibri" w:eastAsia="SimSun" w:hAnsi="Calibri" w:cs="Calibri"/>
          <w:color w:val="000000" w:themeColor="text1"/>
          <w:sz w:val="22"/>
          <w:szCs w:val="22"/>
        </w:rPr>
        <w:t xml:space="preserve"> </w:t>
      </w:r>
      <w:r w:rsidR="2C0471FB" w:rsidRPr="0A2FB26E">
        <w:rPr>
          <w:rFonts w:ascii="Calibri" w:eastAsia="SimSun" w:hAnsi="Calibri" w:cs="Calibri"/>
          <w:color w:val="000000" w:themeColor="text1"/>
          <w:sz w:val="22"/>
          <w:szCs w:val="22"/>
        </w:rPr>
        <w:t>U 202</w:t>
      </w:r>
      <w:r w:rsidR="7D1BBC1E" w:rsidRPr="0A2FB26E">
        <w:rPr>
          <w:rFonts w:ascii="Calibri" w:eastAsia="SimSun" w:hAnsi="Calibri" w:cs="Calibri"/>
          <w:color w:val="000000" w:themeColor="text1"/>
          <w:sz w:val="22"/>
          <w:szCs w:val="22"/>
        </w:rPr>
        <w:t>4</w:t>
      </w:r>
      <w:r w:rsidR="2C0471FB" w:rsidRPr="0A2FB26E">
        <w:rPr>
          <w:rFonts w:ascii="Calibri" w:eastAsia="SimSun" w:hAnsi="Calibri" w:cs="Calibri"/>
          <w:color w:val="000000" w:themeColor="text1"/>
          <w:sz w:val="22"/>
          <w:szCs w:val="22"/>
        </w:rPr>
        <w:t xml:space="preserve">. godini </w:t>
      </w:r>
      <w:r w:rsidR="66C102AB" w:rsidRPr="0A2FB26E">
        <w:rPr>
          <w:rFonts w:ascii="Calibri" w:eastAsia="SimSun" w:hAnsi="Calibri" w:cs="Calibri"/>
          <w:color w:val="000000" w:themeColor="text1"/>
          <w:sz w:val="22"/>
          <w:szCs w:val="22"/>
        </w:rPr>
        <w:t xml:space="preserve">na </w:t>
      </w:r>
      <w:r w:rsidR="698D8DDD" w:rsidRPr="0A2FB26E">
        <w:rPr>
          <w:rFonts w:ascii="Calibri" w:eastAsia="SimSun" w:hAnsi="Calibri" w:cs="Calibri"/>
          <w:color w:val="000000" w:themeColor="text1"/>
          <w:sz w:val="22"/>
          <w:szCs w:val="22"/>
        </w:rPr>
        <w:t>102.987</w:t>
      </w:r>
      <w:r w:rsidR="1A8AFFF5" w:rsidRPr="0A2FB26E">
        <w:rPr>
          <w:rFonts w:ascii="Calibri" w:eastAsia="SimSun" w:hAnsi="Calibri" w:cs="Calibri"/>
          <w:color w:val="000000" w:themeColor="text1"/>
          <w:sz w:val="22"/>
          <w:szCs w:val="22"/>
        </w:rPr>
        <w:t xml:space="preserve"> ha </w:t>
      </w:r>
      <w:r w:rsidR="10C88CA5" w:rsidRPr="0A2FB26E">
        <w:rPr>
          <w:rFonts w:ascii="Calibri" w:eastAsia="SimSun" w:hAnsi="Calibri" w:cs="Calibri"/>
          <w:color w:val="000000" w:themeColor="text1"/>
          <w:sz w:val="22"/>
          <w:szCs w:val="22"/>
        </w:rPr>
        <w:t>požnjeveno</w:t>
      </w:r>
      <w:r w:rsidR="1A8AFFF5" w:rsidRPr="0A2FB26E">
        <w:rPr>
          <w:rFonts w:ascii="Calibri" w:eastAsia="SimSun" w:hAnsi="Calibri" w:cs="Calibri"/>
          <w:color w:val="000000" w:themeColor="text1"/>
          <w:sz w:val="22"/>
          <w:szCs w:val="22"/>
        </w:rPr>
        <w:t xml:space="preserve"> je </w:t>
      </w:r>
      <w:r w:rsidR="10C88CA5" w:rsidRPr="0A2FB26E">
        <w:rPr>
          <w:rFonts w:ascii="Calibri" w:eastAsia="SimSun" w:hAnsi="Calibri" w:cs="Calibri"/>
          <w:color w:val="000000" w:themeColor="text1"/>
          <w:sz w:val="22"/>
          <w:szCs w:val="22"/>
        </w:rPr>
        <w:t>2</w:t>
      </w:r>
      <w:r w:rsidR="333D9BE8" w:rsidRPr="0A2FB26E">
        <w:rPr>
          <w:rFonts w:ascii="Calibri" w:eastAsia="SimSun" w:hAnsi="Calibri" w:cs="Calibri"/>
          <w:color w:val="000000" w:themeColor="text1"/>
          <w:sz w:val="22"/>
          <w:szCs w:val="22"/>
        </w:rPr>
        <w:t>55.076</w:t>
      </w:r>
      <w:r w:rsidR="10C88CA5" w:rsidRPr="0A2FB26E">
        <w:rPr>
          <w:rFonts w:ascii="Calibri" w:eastAsia="SimSun" w:hAnsi="Calibri" w:cs="Calibri"/>
          <w:color w:val="000000" w:themeColor="text1"/>
          <w:sz w:val="22"/>
          <w:szCs w:val="22"/>
        </w:rPr>
        <w:t xml:space="preserve"> </w:t>
      </w:r>
      <w:r w:rsidR="005F5063" w:rsidRPr="0A2FB26E">
        <w:rPr>
          <w:rFonts w:ascii="Calibri" w:eastAsia="SimSun" w:hAnsi="Calibri" w:cs="Calibri"/>
          <w:color w:val="000000" w:themeColor="text1"/>
          <w:sz w:val="22"/>
          <w:szCs w:val="22"/>
        </w:rPr>
        <w:t>ton</w:t>
      </w:r>
      <w:r w:rsidR="005F5063">
        <w:rPr>
          <w:rFonts w:ascii="Calibri" w:eastAsia="SimSun" w:hAnsi="Calibri" w:cs="Calibri"/>
          <w:color w:val="000000" w:themeColor="text1"/>
          <w:sz w:val="22"/>
          <w:szCs w:val="22"/>
        </w:rPr>
        <w:t>a</w:t>
      </w:r>
      <w:r w:rsidR="005F5063" w:rsidRPr="0A2FB26E">
        <w:rPr>
          <w:rFonts w:ascii="Calibri" w:eastAsia="SimSun" w:hAnsi="Calibri" w:cs="Calibri"/>
          <w:color w:val="000000" w:themeColor="text1"/>
          <w:sz w:val="22"/>
          <w:szCs w:val="22"/>
        </w:rPr>
        <w:t xml:space="preserve"> </w:t>
      </w:r>
      <w:r w:rsidR="10C88CA5" w:rsidRPr="0A2FB26E">
        <w:rPr>
          <w:rFonts w:ascii="Calibri" w:eastAsia="SimSun" w:hAnsi="Calibri" w:cs="Calibri"/>
          <w:color w:val="000000" w:themeColor="text1"/>
          <w:sz w:val="22"/>
          <w:szCs w:val="22"/>
        </w:rPr>
        <w:t>soje</w:t>
      </w:r>
      <w:r w:rsidR="248CA7DF" w:rsidRPr="0A2FB26E">
        <w:rPr>
          <w:rFonts w:ascii="Calibri" w:eastAsia="SimSun" w:hAnsi="Calibri" w:cs="Calibri"/>
          <w:color w:val="000000" w:themeColor="text1"/>
          <w:sz w:val="22"/>
          <w:szCs w:val="22"/>
        </w:rPr>
        <w:t xml:space="preserve">. </w:t>
      </w:r>
      <w:r w:rsidR="2CEAFEAF" w:rsidRPr="00996154">
        <w:rPr>
          <w:rFonts w:ascii="Calibri" w:eastAsia="SimSun" w:hAnsi="Calibri" w:cs="Calibri"/>
          <w:color w:val="000000" w:themeColor="text1"/>
          <w:sz w:val="22"/>
          <w:szCs w:val="22"/>
        </w:rPr>
        <w:t xml:space="preserve">Na razini Europske unije </w:t>
      </w:r>
      <w:r w:rsidR="52F26811" w:rsidRPr="00996154">
        <w:rPr>
          <w:rFonts w:ascii="Calibri" w:eastAsia="SimSun" w:hAnsi="Calibri" w:cs="Calibri"/>
          <w:color w:val="000000" w:themeColor="text1"/>
          <w:sz w:val="22"/>
          <w:szCs w:val="22"/>
        </w:rPr>
        <w:t xml:space="preserve">Hrvatska je </w:t>
      </w:r>
      <w:r w:rsidR="18321C28" w:rsidRPr="00996154">
        <w:rPr>
          <w:rFonts w:ascii="Calibri" w:eastAsia="SimSun" w:hAnsi="Calibri" w:cs="Calibri"/>
          <w:color w:val="000000" w:themeColor="text1"/>
          <w:sz w:val="22"/>
          <w:szCs w:val="22"/>
        </w:rPr>
        <w:t>značajan proizvođač soje</w:t>
      </w:r>
      <w:r w:rsidR="45BCC6FE" w:rsidRPr="00996154">
        <w:rPr>
          <w:rFonts w:ascii="Calibri" w:eastAsia="SimSun" w:hAnsi="Calibri" w:cs="Calibri"/>
          <w:color w:val="000000" w:themeColor="text1"/>
          <w:sz w:val="22"/>
          <w:szCs w:val="22"/>
        </w:rPr>
        <w:t xml:space="preserve"> s udjelom od </w:t>
      </w:r>
      <w:r w:rsidR="18965248" w:rsidRPr="00996154">
        <w:rPr>
          <w:rFonts w:ascii="Calibri" w:eastAsia="SimSun" w:hAnsi="Calibri" w:cs="Calibri"/>
          <w:color w:val="000000" w:themeColor="text1"/>
          <w:sz w:val="22"/>
          <w:szCs w:val="22"/>
        </w:rPr>
        <w:t>8,</w:t>
      </w:r>
      <w:r w:rsidR="00FB5147">
        <w:rPr>
          <w:rFonts w:ascii="Calibri" w:eastAsia="SimSun" w:hAnsi="Calibri" w:cs="Calibri"/>
          <w:color w:val="000000" w:themeColor="text1"/>
          <w:sz w:val="22"/>
          <w:szCs w:val="22"/>
        </w:rPr>
        <w:t>3</w:t>
      </w:r>
      <w:r w:rsidR="45BCC6FE" w:rsidRPr="00996154">
        <w:rPr>
          <w:rFonts w:ascii="Calibri" w:eastAsia="SimSun" w:hAnsi="Calibri" w:cs="Calibri"/>
          <w:color w:val="000000" w:themeColor="text1"/>
          <w:sz w:val="22"/>
          <w:szCs w:val="22"/>
        </w:rPr>
        <w:t>% u ukupnoj proizvodnji Europske unije</w:t>
      </w:r>
      <w:r w:rsidR="5F4C3AD3" w:rsidRPr="00996154">
        <w:rPr>
          <w:rFonts w:ascii="Calibri" w:eastAsia="SimSun" w:hAnsi="Calibri" w:cs="Calibri"/>
          <w:color w:val="000000" w:themeColor="text1"/>
          <w:sz w:val="22"/>
          <w:szCs w:val="22"/>
        </w:rPr>
        <w:t>, a</w:t>
      </w:r>
      <w:r w:rsidR="18321C28" w:rsidRPr="00996154">
        <w:rPr>
          <w:rFonts w:ascii="Calibri" w:eastAsia="SimSun" w:hAnsi="Calibri" w:cs="Calibri"/>
          <w:color w:val="000000" w:themeColor="text1"/>
          <w:sz w:val="22"/>
          <w:szCs w:val="22"/>
        </w:rPr>
        <w:t xml:space="preserve"> </w:t>
      </w:r>
      <w:r w:rsidR="5F4C3AD3" w:rsidRPr="00996154">
        <w:rPr>
          <w:rFonts w:ascii="Calibri" w:eastAsia="SimSun" w:hAnsi="Calibri" w:cs="Calibri"/>
          <w:color w:val="000000" w:themeColor="text1"/>
          <w:sz w:val="22"/>
          <w:szCs w:val="22"/>
        </w:rPr>
        <w:t>u</w:t>
      </w:r>
      <w:r w:rsidR="3ECF0E04" w:rsidRPr="00996154">
        <w:rPr>
          <w:rFonts w:ascii="Calibri" w:eastAsia="SimSun" w:hAnsi="Calibri" w:cs="Calibri"/>
          <w:color w:val="000000" w:themeColor="text1"/>
          <w:sz w:val="22"/>
          <w:szCs w:val="22"/>
        </w:rPr>
        <w:t xml:space="preserve"> rangu</w:t>
      </w:r>
      <w:r w:rsidR="18321C28" w:rsidRPr="00996154">
        <w:rPr>
          <w:rFonts w:ascii="Calibri" w:eastAsia="SimSun" w:hAnsi="Calibri" w:cs="Calibri"/>
          <w:color w:val="000000" w:themeColor="text1"/>
          <w:sz w:val="22"/>
          <w:szCs w:val="22"/>
        </w:rPr>
        <w:t xml:space="preserve"> država članica</w:t>
      </w:r>
      <w:r w:rsidR="3DD52E2A" w:rsidRPr="00996154">
        <w:rPr>
          <w:rFonts w:ascii="Calibri" w:eastAsia="SimSun" w:hAnsi="Calibri" w:cs="Calibri"/>
          <w:color w:val="000000" w:themeColor="text1"/>
          <w:sz w:val="22"/>
          <w:szCs w:val="22"/>
        </w:rPr>
        <w:t xml:space="preserve"> prema količini proizvodnje</w:t>
      </w:r>
      <w:r w:rsidR="18321C28" w:rsidRPr="00996154">
        <w:rPr>
          <w:rFonts w:ascii="Calibri" w:eastAsia="SimSun" w:hAnsi="Calibri" w:cs="Calibri"/>
          <w:color w:val="000000" w:themeColor="text1"/>
          <w:sz w:val="22"/>
          <w:szCs w:val="22"/>
        </w:rPr>
        <w:t xml:space="preserve"> </w:t>
      </w:r>
      <w:r w:rsidR="5E28C99B" w:rsidRPr="00996154">
        <w:rPr>
          <w:rFonts w:ascii="Calibri" w:eastAsia="SimSun" w:hAnsi="Calibri" w:cs="Calibri"/>
          <w:color w:val="000000" w:themeColor="text1"/>
          <w:sz w:val="22"/>
          <w:szCs w:val="22"/>
        </w:rPr>
        <w:t xml:space="preserve">zauzela </w:t>
      </w:r>
      <w:r w:rsidR="3DD52E2A" w:rsidRPr="00996154">
        <w:rPr>
          <w:rFonts w:ascii="Calibri" w:eastAsia="SimSun" w:hAnsi="Calibri" w:cs="Calibri"/>
          <w:color w:val="000000" w:themeColor="text1"/>
          <w:sz w:val="22"/>
          <w:szCs w:val="22"/>
        </w:rPr>
        <w:t xml:space="preserve">je </w:t>
      </w:r>
      <w:r w:rsidR="5F55FD9C" w:rsidRPr="00996154">
        <w:rPr>
          <w:rFonts w:ascii="Calibri" w:eastAsia="SimSun" w:hAnsi="Calibri" w:cs="Calibri"/>
          <w:color w:val="000000" w:themeColor="text1"/>
          <w:sz w:val="22"/>
          <w:szCs w:val="22"/>
        </w:rPr>
        <w:t>četvrto</w:t>
      </w:r>
      <w:r w:rsidR="18321C28" w:rsidRPr="00996154">
        <w:rPr>
          <w:rFonts w:ascii="Calibri" w:eastAsia="SimSun" w:hAnsi="Calibri" w:cs="Calibri"/>
          <w:color w:val="000000" w:themeColor="text1"/>
          <w:sz w:val="22"/>
          <w:szCs w:val="22"/>
        </w:rPr>
        <w:t xml:space="preserve"> </w:t>
      </w:r>
      <w:r w:rsidR="5E28C99B" w:rsidRPr="00996154">
        <w:rPr>
          <w:rFonts w:ascii="Calibri" w:eastAsia="SimSun" w:hAnsi="Calibri" w:cs="Calibri"/>
          <w:color w:val="000000" w:themeColor="text1"/>
          <w:sz w:val="22"/>
          <w:szCs w:val="22"/>
        </w:rPr>
        <w:t>mjesto</w:t>
      </w:r>
      <w:r w:rsidR="00130F73" w:rsidRPr="0A2FB26E">
        <w:rPr>
          <w:rStyle w:val="Referencafusnote"/>
          <w:rFonts w:ascii="Calibri" w:eastAsia="SimSun" w:hAnsi="Calibri" w:cs="Calibri"/>
          <w:color w:val="000000" w:themeColor="text1"/>
          <w:sz w:val="22"/>
          <w:szCs w:val="22"/>
        </w:rPr>
        <w:footnoteReference w:id="9"/>
      </w:r>
      <w:r w:rsidR="006B39B2">
        <w:rPr>
          <w:rFonts w:ascii="Calibri" w:eastAsia="SimSun" w:hAnsi="Calibri" w:cs="Calibri"/>
          <w:color w:val="000000" w:themeColor="text1"/>
          <w:sz w:val="22"/>
          <w:szCs w:val="22"/>
        </w:rPr>
        <w:t>.</w:t>
      </w:r>
    </w:p>
    <w:p w14:paraId="02B11309" w14:textId="6792BED0" w:rsidR="00151C62" w:rsidRDefault="2F9F646E" w:rsidP="0A2FB26E">
      <w:pPr>
        <w:spacing w:after="120" w:line="288" w:lineRule="auto"/>
        <w:jc w:val="both"/>
        <w:rPr>
          <w:rFonts w:ascii="Calibri" w:eastAsia="SimSun" w:hAnsi="Calibri" w:cs="Calibri"/>
          <w:sz w:val="22"/>
          <w:szCs w:val="22"/>
        </w:rPr>
      </w:pPr>
      <w:r w:rsidRPr="0A2FB26E">
        <w:rPr>
          <w:rFonts w:ascii="Calibri" w:eastAsia="SimSun" w:hAnsi="Calibri" w:cs="Calibri"/>
          <w:color w:val="000000" w:themeColor="text1"/>
          <w:sz w:val="22"/>
          <w:szCs w:val="22"/>
        </w:rPr>
        <w:lastRenderedPageBreak/>
        <w:t>Promatrano u odnosu na prethodnu, 202</w:t>
      </w:r>
      <w:r w:rsidR="0FCD0E3A" w:rsidRPr="0A2FB26E">
        <w:rPr>
          <w:rFonts w:ascii="Calibri" w:eastAsia="SimSun" w:hAnsi="Calibri" w:cs="Calibri"/>
          <w:color w:val="000000" w:themeColor="text1"/>
          <w:sz w:val="22"/>
          <w:szCs w:val="22"/>
        </w:rPr>
        <w:t>3</w:t>
      </w:r>
      <w:r w:rsidRPr="0A2FB26E">
        <w:rPr>
          <w:rFonts w:ascii="Calibri" w:eastAsia="SimSun" w:hAnsi="Calibri" w:cs="Calibri"/>
          <w:color w:val="000000" w:themeColor="text1"/>
          <w:sz w:val="22"/>
          <w:szCs w:val="22"/>
        </w:rPr>
        <w:t>. godinu</w:t>
      </w:r>
      <w:r w:rsidR="5FA5D605" w:rsidRPr="0A2FB26E">
        <w:rPr>
          <w:rFonts w:ascii="Calibri" w:eastAsia="SimSun" w:hAnsi="Calibri" w:cs="Calibri"/>
          <w:color w:val="000000" w:themeColor="text1"/>
          <w:sz w:val="22"/>
          <w:szCs w:val="22"/>
        </w:rPr>
        <w:t xml:space="preserve">, </w:t>
      </w:r>
      <w:r w:rsidR="00EA548D">
        <w:rPr>
          <w:rFonts w:ascii="Calibri" w:eastAsia="SimSun" w:hAnsi="Calibri" w:cs="Calibri"/>
          <w:color w:val="000000" w:themeColor="text1"/>
          <w:sz w:val="22"/>
          <w:szCs w:val="22"/>
        </w:rPr>
        <w:t xml:space="preserve">povećana je proizvodnja svih uljarica: </w:t>
      </w:r>
      <w:r w:rsidR="67B75D21" w:rsidRPr="0A2FB26E">
        <w:rPr>
          <w:rFonts w:ascii="Calibri" w:eastAsia="SimSun" w:hAnsi="Calibri" w:cs="Calibri"/>
          <w:color w:val="000000" w:themeColor="text1"/>
          <w:sz w:val="22"/>
          <w:szCs w:val="22"/>
        </w:rPr>
        <w:t xml:space="preserve">proizvodnja </w:t>
      </w:r>
      <w:r w:rsidR="00FB32A2">
        <w:rPr>
          <w:rFonts w:ascii="Calibri" w:eastAsia="SimSun" w:hAnsi="Calibri" w:cs="Calibri"/>
          <w:color w:val="000000" w:themeColor="text1"/>
          <w:sz w:val="22"/>
          <w:szCs w:val="22"/>
        </w:rPr>
        <w:t xml:space="preserve">uljane repice je veća za </w:t>
      </w:r>
      <w:r w:rsidR="00E81607">
        <w:rPr>
          <w:rFonts w:ascii="Calibri" w:eastAsia="SimSun" w:hAnsi="Calibri" w:cs="Calibri"/>
          <w:color w:val="000000" w:themeColor="text1"/>
          <w:sz w:val="22"/>
          <w:szCs w:val="22"/>
        </w:rPr>
        <w:t xml:space="preserve">23,3%, </w:t>
      </w:r>
      <w:r w:rsidR="67B75D21" w:rsidRPr="0A2FB26E">
        <w:rPr>
          <w:rFonts w:ascii="Calibri" w:eastAsia="SimSun" w:hAnsi="Calibri" w:cs="Calibri"/>
          <w:color w:val="000000" w:themeColor="text1"/>
          <w:sz w:val="22"/>
          <w:szCs w:val="22"/>
        </w:rPr>
        <w:t xml:space="preserve">soje za </w:t>
      </w:r>
      <w:r w:rsidR="5312677A" w:rsidRPr="0A2FB26E">
        <w:rPr>
          <w:rFonts w:ascii="Calibri" w:eastAsia="SimSun" w:hAnsi="Calibri" w:cs="Calibri"/>
          <w:color w:val="000000" w:themeColor="text1"/>
          <w:sz w:val="22"/>
          <w:szCs w:val="22"/>
        </w:rPr>
        <w:t>19,7</w:t>
      </w:r>
      <w:r w:rsidR="106F2E4E" w:rsidRPr="0A2FB26E">
        <w:rPr>
          <w:rFonts w:ascii="Calibri" w:eastAsia="SimSun" w:hAnsi="Calibri" w:cs="Calibri"/>
          <w:color w:val="000000" w:themeColor="text1"/>
          <w:sz w:val="22"/>
          <w:szCs w:val="22"/>
        </w:rPr>
        <w:t>%</w:t>
      </w:r>
      <w:r w:rsidR="00EA548D">
        <w:rPr>
          <w:rFonts w:ascii="Calibri" w:eastAsia="SimSun" w:hAnsi="Calibri" w:cs="Calibri"/>
          <w:color w:val="000000" w:themeColor="text1"/>
          <w:sz w:val="22"/>
          <w:szCs w:val="22"/>
        </w:rPr>
        <w:t xml:space="preserve">, </w:t>
      </w:r>
      <w:r w:rsidR="00E81607">
        <w:rPr>
          <w:rFonts w:ascii="Calibri" w:eastAsia="SimSun" w:hAnsi="Calibri" w:cs="Calibri"/>
          <w:color w:val="000000" w:themeColor="text1"/>
          <w:sz w:val="22"/>
          <w:szCs w:val="22"/>
        </w:rPr>
        <w:t xml:space="preserve">suncokreta za 14,6% i ostalih uljarica za </w:t>
      </w:r>
      <w:r w:rsidR="00970F44">
        <w:rPr>
          <w:rFonts w:ascii="Calibri" w:eastAsia="SimSun" w:hAnsi="Calibri" w:cs="Calibri"/>
          <w:color w:val="000000" w:themeColor="text1"/>
          <w:sz w:val="22"/>
          <w:szCs w:val="22"/>
        </w:rPr>
        <w:t>38,7%</w:t>
      </w:r>
      <w:r w:rsidR="5BBBA92F" w:rsidRPr="0A2FB26E">
        <w:rPr>
          <w:rFonts w:ascii="Calibri" w:eastAsia="SimSun" w:hAnsi="Calibri" w:cs="Calibri"/>
          <w:color w:val="000000" w:themeColor="text1"/>
          <w:sz w:val="22"/>
          <w:szCs w:val="22"/>
        </w:rPr>
        <w:t>.</w:t>
      </w:r>
      <w:r w:rsidR="5BBBA92F" w:rsidRPr="00D1358D">
        <w:rPr>
          <w:rFonts w:ascii="Calibri" w:eastAsia="SimSun" w:hAnsi="Calibri" w:cs="Calibri"/>
          <w:sz w:val="22"/>
          <w:szCs w:val="22"/>
        </w:rPr>
        <w:t xml:space="preserve"> </w:t>
      </w:r>
    </w:p>
    <w:p w14:paraId="4DCD2385" w14:textId="77777777" w:rsidR="00006B12" w:rsidRDefault="00006B12" w:rsidP="0A2FB26E">
      <w:pPr>
        <w:spacing w:after="120" w:line="288" w:lineRule="auto"/>
        <w:jc w:val="both"/>
        <w:rPr>
          <w:rFonts w:ascii="Calibri" w:eastAsia="SimSun" w:hAnsi="Calibri" w:cs="Calibri"/>
          <w:sz w:val="22"/>
          <w:szCs w:val="22"/>
        </w:rPr>
      </w:pPr>
    </w:p>
    <w:p w14:paraId="613FAE9F" w14:textId="1BC2E473" w:rsidR="00B36BB5" w:rsidRPr="00A174B5" w:rsidRDefault="186EC58E" w:rsidP="7051E2BA">
      <w:pPr>
        <w:spacing w:after="120" w:line="288" w:lineRule="auto"/>
        <w:jc w:val="both"/>
        <w:rPr>
          <w:rFonts w:ascii="Calibri" w:eastAsia="SimSun" w:hAnsi="Calibri" w:cs="Calibri"/>
          <w:i/>
          <w:iCs/>
          <w:color w:val="000000" w:themeColor="text1"/>
          <w:sz w:val="22"/>
          <w:szCs w:val="22"/>
        </w:rPr>
      </w:pPr>
      <w:r w:rsidRPr="7051E2BA">
        <w:rPr>
          <w:rFonts w:ascii="Calibri" w:eastAsia="SimSun" w:hAnsi="Calibri" w:cs="Calibri"/>
          <w:i/>
          <w:iCs/>
          <w:color w:val="000000" w:themeColor="text1"/>
          <w:sz w:val="22"/>
          <w:szCs w:val="22"/>
        </w:rPr>
        <w:t xml:space="preserve">Tablica 8. Žetvene površine, prirodi i proizvodnja uljarica </w:t>
      </w:r>
    </w:p>
    <w:tbl>
      <w:tblPr>
        <w:tblW w:w="0" w:type="auto"/>
        <w:tblBorders>
          <w:top w:val="single" w:sz="2" w:space="0" w:color="A8D08D"/>
          <w:bottom w:val="single" w:sz="2" w:space="0" w:color="A8D08D"/>
          <w:insideH w:val="single" w:sz="2" w:space="0" w:color="A8D08D"/>
          <w:insideV w:val="single" w:sz="2" w:space="0" w:color="A8D08D"/>
        </w:tblBorders>
        <w:tblLook w:val="04A0" w:firstRow="1" w:lastRow="0" w:firstColumn="1" w:lastColumn="0" w:noHBand="0" w:noVBand="1"/>
      </w:tblPr>
      <w:tblGrid>
        <w:gridCol w:w="1194"/>
        <w:gridCol w:w="1820"/>
        <w:gridCol w:w="1007"/>
        <w:gridCol w:w="1007"/>
        <w:gridCol w:w="1007"/>
        <w:gridCol w:w="1007"/>
        <w:gridCol w:w="1007"/>
        <w:gridCol w:w="1007"/>
      </w:tblGrid>
      <w:tr w:rsidR="000F6931" w:rsidRPr="00A174B5" w14:paraId="70D4C8E3" w14:textId="77777777" w:rsidTr="00F8327C">
        <w:trPr>
          <w:trHeight w:val="300"/>
          <w:tblHeader/>
        </w:trPr>
        <w:tc>
          <w:tcPr>
            <w:tcW w:w="3125" w:type="dxa"/>
            <w:gridSpan w:val="2"/>
            <w:tcBorders>
              <w:top w:val="nil"/>
              <w:bottom w:val="single" w:sz="12" w:space="0" w:color="A8D08D"/>
              <w:right w:val="single" w:sz="12" w:space="0" w:color="A8D08D"/>
            </w:tcBorders>
            <w:shd w:val="clear" w:color="auto" w:fill="FFFFFF" w:themeFill="background1"/>
          </w:tcPr>
          <w:p w14:paraId="631AF548" w14:textId="77777777" w:rsidR="000F6931" w:rsidRPr="00A174B5" w:rsidRDefault="000F6931" w:rsidP="000F6931">
            <w:pPr>
              <w:spacing w:before="40" w:after="40"/>
              <w:rPr>
                <w:rFonts w:ascii="Calibri" w:hAnsi="Calibri" w:cs="Calibri"/>
                <w:b/>
                <w:bCs/>
                <w:sz w:val="20"/>
                <w:szCs w:val="20"/>
              </w:rPr>
            </w:pPr>
          </w:p>
        </w:tc>
        <w:tc>
          <w:tcPr>
            <w:tcW w:w="1027" w:type="dxa"/>
            <w:tcBorders>
              <w:top w:val="single" w:sz="12" w:space="0" w:color="A8D08D"/>
              <w:left w:val="single" w:sz="12" w:space="0" w:color="A8D08D"/>
              <w:bottom w:val="single" w:sz="12" w:space="0" w:color="A8D08D"/>
              <w:right w:val="single" w:sz="4" w:space="0" w:color="A7CE8C"/>
            </w:tcBorders>
            <w:shd w:val="clear" w:color="auto" w:fill="FFFFFF" w:themeFill="background1"/>
            <w:vAlign w:val="center"/>
          </w:tcPr>
          <w:p w14:paraId="1C40BE19" w14:textId="36846610" w:rsidR="000F6931" w:rsidRPr="00A174B5" w:rsidRDefault="6D443AE3" w:rsidP="00605A81">
            <w:pPr>
              <w:spacing w:before="40" w:after="40"/>
              <w:jc w:val="center"/>
              <w:rPr>
                <w:rFonts w:ascii="Calibri" w:hAnsi="Calibri" w:cs="Calibri"/>
                <w:b/>
                <w:bCs/>
                <w:sz w:val="20"/>
                <w:szCs w:val="20"/>
              </w:rPr>
            </w:pPr>
            <w:r w:rsidRPr="0A2FB26E">
              <w:rPr>
                <w:rFonts w:ascii="Calibri" w:hAnsi="Calibri" w:cs="Calibri"/>
                <w:b/>
                <w:bCs/>
                <w:sz w:val="20"/>
                <w:szCs w:val="20"/>
              </w:rPr>
              <w:t>201</w:t>
            </w:r>
            <w:r w:rsidR="4AD3E100" w:rsidRPr="0A2FB26E">
              <w:rPr>
                <w:rFonts w:ascii="Calibri" w:hAnsi="Calibri" w:cs="Calibri"/>
                <w:b/>
                <w:bCs/>
                <w:sz w:val="20"/>
                <w:szCs w:val="20"/>
              </w:rPr>
              <w:t>9</w:t>
            </w:r>
            <w:r w:rsidRPr="0A2FB26E">
              <w:rPr>
                <w:rFonts w:ascii="Calibri" w:hAnsi="Calibri" w:cs="Calibri"/>
                <w:b/>
                <w:bCs/>
                <w:sz w:val="20"/>
                <w:szCs w:val="20"/>
              </w:rPr>
              <w:t>.</w:t>
            </w:r>
          </w:p>
        </w:tc>
        <w:tc>
          <w:tcPr>
            <w:tcW w:w="1027" w:type="dxa"/>
            <w:tcBorders>
              <w:top w:val="single" w:sz="12" w:space="0" w:color="A8D08D"/>
              <w:left w:val="single" w:sz="4" w:space="0" w:color="A7CE8C"/>
              <w:bottom w:val="single" w:sz="12" w:space="0" w:color="A8D08D"/>
              <w:right w:val="single" w:sz="4" w:space="0" w:color="A7CE8C"/>
            </w:tcBorders>
            <w:shd w:val="clear" w:color="auto" w:fill="FFFFFF" w:themeFill="background1"/>
            <w:vAlign w:val="center"/>
          </w:tcPr>
          <w:p w14:paraId="7AC990FB" w14:textId="3FE0F605" w:rsidR="000F6931" w:rsidRPr="00A174B5" w:rsidRDefault="6D443AE3" w:rsidP="00605A81">
            <w:pPr>
              <w:spacing w:before="40" w:after="40"/>
              <w:jc w:val="center"/>
              <w:rPr>
                <w:rFonts w:ascii="Calibri" w:hAnsi="Calibri" w:cs="Calibri"/>
                <w:b/>
                <w:bCs/>
                <w:sz w:val="20"/>
                <w:szCs w:val="20"/>
              </w:rPr>
            </w:pPr>
            <w:r w:rsidRPr="0A2FB26E">
              <w:rPr>
                <w:rFonts w:ascii="Calibri" w:hAnsi="Calibri" w:cs="Calibri"/>
                <w:b/>
                <w:bCs/>
                <w:sz w:val="20"/>
                <w:szCs w:val="20"/>
              </w:rPr>
              <w:t>20</w:t>
            </w:r>
            <w:r w:rsidR="6B333950" w:rsidRPr="0A2FB26E">
              <w:rPr>
                <w:rFonts w:ascii="Calibri" w:hAnsi="Calibri" w:cs="Calibri"/>
                <w:b/>
                <w:bCs/>
                <w:sz w:val="20"/>
                <w:szCs w:val="20"/>
              </w:rPr>
              <w:t>20</w:t>
            </w:r>
            <w:r w:rsidRPr="0A2FB26E">
              <w:rPr>
                <w:rFonts w:ascii="Calibri" w:hAnsi="Calibri" w:cs="Calibri"/>
                <w:b/>
                <w:bCs/>
                <w:sz w:val="20"/>
                <w:szCs w:val="20"/>
              </w:rPr>
              <w:t>.</w:t>
            </w:r>
          </w:p>
        </w:tc>
        <w:tc>
          <w:tcPr>
            <w:tcW w:w="1027" w:type="dxa"/>
            <w:tcBorders>
              <w:top w:val="single" w:sz="12" w:space="0" w:color="A8D08D"/>
              <w:left w:val="single" w:sz="4" w:space="0" w:color="A7CE8C"/>
              <w:bottom w:val="single" w:sz="12" w:space="0" w:color="A8D08D"/>
              <w:right w:val="single" w:sz="4" w:space="0" w:color="A7CE8C"/>
            </w:tcBorders>
            <w:shd w:val="clear" w:color="auto" w:fill="FFFFFF" w:themeFill="background1"/>
            <w:vAlign w:val="center"/>
          </w:tcPr>
          <w:p w14:paraId="21CBED77" w14:textId="67C049AD" w:rsidR="000F6931" w:rsidRPr="00A174B5" w:rsidRDefault="6D443AE3" w:rsidP="00605A81">
            <w:pPr>
              <w:spacing w:before="40" w:after="40"/>
              <w:jc w:val="center"/>
              <w:rPr>
                <w:rFonts w:ascii="Calibri" w:hAnsi="Calibri" w:cs="Calibri"/>
                <w:b/>
                <w:bCs/>
                <w:sz w:val="20"/>
                <w:szCs w:val="20"/>
              </w:rPr>
            </w:pPr>
            <w:r w:rsidRPr="0A2FB26E">
              <w:rPr>
                <w:rFonts w:ascii="Calibri" w:hAnsi="Calibri" w:cs="Calibri"/>
                <w:b/>
                <w:bCs/>
                <w:sz w:val="20"/>
                <w:szCs w:val="20"/>
              </w:rPr>
              <w:t>202</w:t>
            </w:r>
            <w:r w:rsidR="3F8D56C3" w:rsidRPr="0A2FB26E">
              <w:rPr>
                <w:rFonts w:ascii="Calibri" w:hAnsi="Calibri" w:cs="Calibri"/>
                <w:b/>
                <w:bCs/>
                <w:sz w:val="20"/>
                <w:szCs w:val="20"/>
              </w:rPr>
              <w:t>1</w:t>
            </w:r>
            <w:r w:rsidRPr="0A2FB26E">
              <w:rPr>
                <w:rFonts w:ascii="Calibri" w:hAnsi="Calibri" w:cs="Calibri"/>
                <w:b/>
                <w:bCs/>
                <w:sz w:val="20"/>
                <w:szCs w:val="20"/>
              </w:rPr>
              <w:t>.</w:t>
            </w:r>
          </w:p>
        </w:tc>
        <w:tc>
          <w:tcPr>
            <w:tcW w:w="1027" w:type="dxa"/>
            <w:tcBorders>
              <w:top w:val="single" w:sz="12" w:space="0" w:color="A8D08D"/>
              <w:left w:val="single" w:sz="4" w:space="0" w:color="A7CE8C"/>
              <w:bottom w:val="single" w:sz="12" w:space="0" w:color="A8D08D"/>
              <w:right w:val="single" w:sz="4" w:space="0" w:color="A7CE8C"/>
            </w:tcBorders>
            <w:shd w:val="clear" w:color="auto" w:fill="FFFFFF" w:themeFill="background1"/>
            <w:vAlign w:val="center"/>
          </w:tcPr>
          <w:p w14:paraId="2761A082" w14:textId="3AD5FD89" w:rsidR="000F6931" w:rsidRPr="00A174B5" w:rsidRDefault="6D443AE3" w:rsidP="00605A81">
            <w:pPr>
              <w:spacing w:before="40" w:after="40"/>
              <w:jc w:val="center"/>
              <w:rPr>
                <w:rFonts w:ascii="Calibri" w:hAnsi="Calibri" w:cs="Calibri"/>
                <w:b/>
                <w:bCs/>
                <w:sz w:val="20"/>
                <w:szCs w:val="20"/>
              </w:rPr>
            </w:pPr>
            <w:r w:rsidRPr="0A2FB26E">
              <w:rPr>
                <w:rFonts w:ascii="Calibri" w:hAnsi="Calibri" w:cs="Calibri"/>
                <w:b/>
                <w:bCs/>
                <w:sz w:val="20"/>
                <w:szCs w:val="20"/>
              </w:rPr>
              <w:t>202</w:t>
            </w:r>
            <w:r w:rsidR="5BEAF76C" w:rsidRPr="0A2FB26E">
              <w:rPr>
                <w:rFonts w:ascii="Calibri" w:hAnsi="Calibri" w:cs="Calibri"/>
                <w:b/>
                <w:bCs/>
                <w:sz w:val="20"/>
                <w:szCs w:val="20"/>
              </w:rPr>
              <w:t>2</w:t>
            </w:r>
            <w:r w:rsidRPr="0A2FB26E">
              <w:rPr>
                <w:rFonts w:ascii="Calibri" w:hAnsi="Calibri" w:cs="Calibri"/>
                <w:b/>
                <w:bCs/>
                <w:sz w:val="20"/>
                <w:szCs w:val="20"/>
              </w:rPr>
              <w:t>.</w:t>
            </w:r>
          </w:p>
        </w:tc>
        <w:tc>
          <w:tcPr>
            <w:tcW w:w="1027" w:type="dxa"/>
            <w:tcBorders>
              <w:top w:val="single" w:sz="12" w:space="0" w:color="A8D08D"/>
              <w:left w:val="single" w:sz="4" w:space="0" w:color="A7CE8C"/>
              <w:bottom w:val="single" w:sz="12" w:space="0" w:color="A8D08D"/>
            </w:tcBorders>
            <w:shd w:val="clear" w:color="auto" w:fill="FFFFFF" w:themeFill="background1"/>
            <w:vAlign w:val="center"/>
          </w:tcPr>
          <w:p w14:paraId="6757707E" w14:textId="5F5ABE3F" w:rsidR="000F6931" w:rsidRPr="00A174B5" w:rsidRDefault="6D443AE3" w:rsidP="00605A81">
            <w:pPr>
              <w:spacing w:before="40" w:after="40"/>
              <w:jc w:val="center"/>
              <w:rPr>
                <w:rFonts w:ascii="Calibri" w:hAnsi="Calibri" w:cs="Calibri"/>
                <w:b/>
                <w:bCs/>
                <w:sz w:val="20"/>
                <w:szCs w:val="20"/>
              </w:rPr>
            </w:pPr>
            <w:r w:rsidRPr="0A2FB26E">
              <w:rPr>
                <w:rFonts w:ascii="Calibri" w:hAnsi="Calibri" w:cs="Calibri"/>
                <w:b/>
                <w:bCs/>
                <w:sz w:val="20"/>
                <w:szCs w:val="20"/>
              </w:rPr>
              <w:t>202</w:t>
            </w:r>
            <w:r w:rsidR="78E17DF3" w:rsidRPr="0A2FB26E">
              <w:rPr>
                <w:rFonts w:ascii="Calibri" w:hAnsi="Calibri" w:cs="Calibri"/>
                <w:b/>
                <w:bCs/>
                <w:sz w:val="20"/>
                <w:szCs w:val="20"/>
              </w:rPr>
              <w:t>3</w:t>
            </w:r>
            <w:r w:rsidRPr="0A2FB26E">
              <w:rPr>
                <w:rFonts w:ascii="Calibri" w:hAnsi="Calibri" w:cs="Calibri"/>
                <w:b/>
                <w:bCs/>
                <w:sz w:val="20"/>
                <w:szCs w:val="20"/>
              </w:rPr>
              <w:t>.</w:t>
            </w:r>
          </w:p>
        </w:tc>
        <w:tc>
          <w:tcPr>
            <w:tcW w:w="1027" w:type="dxa"/>
            <w:tcBorders>
              <w:top w:val="single" w:sz="12" w:space="0" w:color="A8D08D"/>
              <w:left w:val="nil"/>
              <w:bottom w:val="single" w:sz="12" w:space="0" w:color="A8D08D"/>
              <w:right w:val="single" w:sz="12" w:space="0" w:color="A8D08D"/>
            </w:tcBorders>
            <w:shd w:val="clear" w:color="auto" w:fill="FFFFFF" w:themeFill="background1"/>
            <w:vAlign w:val="center"/>
          </w:tcPr>
          <w:p w14:paraId="208386BD" w14:textId="79ED1270" w:rsidR="000F6931" w:rsidRPr="00A174B5" w:rsidRDefault="6D443AE3" w:rsidP="00605A81">
            <w:pPr>
              <w:spacing w:before="40" w:after="40"/>
              <w:jc w:val="center"/>
              <w:rPr>
                <w:rFonts w:ascii="Calibri" w:hAnsi="Calibri" w:cs="Calibri"/>
                <w:b/>
                <w:bCs/>
                <w:sz w:val="20"/>
                <w:szCs w:val="20"/>
              </w:rPr>
            </w:pPr>
            <w:r w:rsidRPr="0A2FB26E">
              <w:rPr>
                <w:rFonts w:ascii="Calibri" w:hAnsi="Calibri" w:cs="Calibri"/>
                <w:b/>
                <w:bCs/>
                <w:sz w:val="20"/>
                <w:szCs w:val="20"/>
              </w:rPr>
              <w:t>202</w:t>
            </w:r>
            <w:r w:rsidR="6951AC89" w:rsidRPr="0A2FB26E">
              <w:rPr>
                <w:rFonts w:ascii="Calibri" w:hAnsi="Calibri" w:cs="Calibri"/>
                <w:b/>
                <w:bCs/>
                <w:sz w:val="20"/>
                <w:szCs w:val="20"/>
              </w:rPr>
              <w:t>4</w:t>
            </w:r>
            <w:r w:rsidRPr="0A2FB26E">
              <w:rPr>
                <w:rFonts w:ascii="Calibri" w:hAnsi="Calibri" w:cs="Calibri"/>
                <w:b/>
                <w:bCs/>
                <w:sz w:val="20"/>
                <w:szCs w:val="20"/>
              </w:rPr>
              <w:t>.</w:t>
            </w:r>
          </w:p>
        </w:tc>
      </w:tr>
      <w:tr w:rsidR="000F6931" w:rsidRPr="00A174B5" w14:paraId="4B93FE74" w14:textId="77777777" w:rsidTr="00F8327C">
        <w:trPr>
          <w:trHeight w:val="300"/>
        </w:trPr>
        <w:tc>
          <w:tcPr>
            <w:tcW w:w="1214" w:type="dxa"/>
            <w:vMerge w:val="restart"/>
            <w:tcBorders>
              <w:top w:val="single" w:sz="12" w:space="0" w:color="A8D08D"/>
              <w:left w:val="single" w:sz="12" w:space="0" w:color="A7CE8C"/>
            </w:tcBorders>
            <w:shd w:val="clear" w:color="auto" w:fill="E2EFD9"/>
            <w:vAlign w:val="center"/>
          </w:tcPr>
          <w:p w14:paraId="2E2BB091" w14:textId="77777777" w:rsidR="000F6931" w:rsidRPr="00A174B5" w:rsidRDefault="0F357AE5" w:rsidP="000F6931">
            <w:pPr>
              <w:spacing w:before="20" w:after="20"/>
              <w:rPr>
                <w:rFonts w:ascii="Calibri" w:hAnsi="Calibri" w:cs="Calibri"/>
                <w:b/>
                <w:bCs/>
                <w:sz w:val="20"/>
                <w:szCs w:val="20"/>
              </w:rPr>
            </w:pPr>
            <w:r w:rsidRPr="00A174B5">
              <w:rPr>
                <w:rFonts w:ascii="Calibri" w:hAnsi="Calibri" w:cs="Calibri"/>
                <w:b/>
                <w:bCs/>
                <w:sz w:val="20"/>
                <w:szCs w:val="20"/>
              </w:rPr>
              <w:t>Soja</w:t>
            </w:r>
            <w:r w:rsidR="000F6931" w:rsidRPr="00A174B5">
              <w:rPr>
                <w:rStyle w:val="Referencafusnote"/>
                <w:rFonts w:ascii="Calibri" w:hAnsi="Calibri" w:cs="Calibri"/>
                <w:b/>
                <w:bCs/>
                <w:sz w:val="20"/>
                <w:szCs w:val="20"/>
              </w:rPr>
              <w:footnoteReference w:id="10"/>
            </w:r>
          </w:p>
        </w:tc>
        <w:tc>
          <w:tcPr>
            <w:tcW w:w="1911" w:type="dxa"/>
            <w:tcBorders>
              <w:top w:val="single" w:sz="12" w:space="0" w:color="A8D08D"/>
            </w:tcBorders>
            <w:shd w:val="clear" w:color="auto" w:fill="E2EFD9"/>
            <w:vAlign w:val="center"/>
          </w:tcPr>
          <w:p w14:paraId="5D216724" w14:textId="77777777" w:rsidR="000F6931" w:rsidRPr="00B23CF3" w:rsidRDefault="000F6931" w:rsidP="00605A81">
            <w:pPr>
              <w:spacing w:before="20" w:after="20"/>
              <w:rPr>
                <w:rFonts w:ascii="Calibri" w:hAnsi="Calibri" w:cs="Calibri"/>
                <w:sz w:val="18"/>
                <w:szCs w:val="18"/>
              </w:rPr>
            </w:pPr>
            <w:r w:rsidRPr="00B23CF3">
              <w:rPr>
                <w:rFonts w:ascii="Calibri" w:hAnsi="Calibri" w:cs="Calibri"/>
                <w:sz w:val="18"/>
                <w:szCs w:val="18"/>
              </w:rPr>
              <w:t>Žetvena površina, ha</w:t>
            </w:r>
          </w:p>
        </w:tc>
        <w:tc>
          <w:tcPr>
            <w:tcW w:w="1027" w:type="dxa"/>
            <w:tcBorders>
              <w:top w:val="single" w:sz="12" w:space="0" w:color="A8D08D"/>
            </w:tcBorders>
            <w:shd w:val="clear" w:color="auto" w:fill="E2EFD9"/>
            <w:vAlign w:val="center"/>
          </w:tcPr>
          <w:p w14:paraId="0152B414" w14:textId="665113B5" w:rsidR="0A2FB26E" w:rsidRDefault="0A2FB26E" w:rsidP="00F8327C">
            <w:pPr>
              <w:jc w:val="center"/>
            </w:pPr>
            <w:r w:rsidRPr="0A2FB26E">
              <w:rPr>
                <w:rFonts w:ascii="Calibri" w:eastAsia="Calibri" w:hAnsi="Calibri" w:cs="Calibri"/>
                <w:color w:val="000000" w:themeColor="text1"/>
                <w:sz w:val="20"/>
                <w:szCs w:val="20"/>
              </w:rPr>
              <w:t>78.334</w:t>
            </w:r>
          </w:p>
        </w:tc>
        <w:tc>
          <w:tcPr>
            <w:tcW w:w="1027" w:type="dxa"/>
            <w:tcBorders>
              <w:top w:val="single" w:sz="12" w:space="0" w:color="A8D08D"/>
            </w:tcBorders>
            <w:shd w:val="clear" w:color="auto" w:fill="E2EFD9"/>
            <w:vAlign w:val="center"/>
          </w:tcPr>
          <w:p w14:paraId="7204DE2C" w14:textId="5B65EFCA" w:rsidR="0A2FB26E" w:rsidRDefault="0A2FB26E" w:rsidP="00F8327C">
            <w:pPr>
              <w:jc w:val="center"/>
            </w:pPr>
            <w:r w:rsidRPr="0A2FB26E">
              <w:rPr>
                <w:rFonts w:ascii="Calibri" w:eastAsia="Calibri" w:hAnsi="Calibri" w:cs="Calibri"/>
                <w:color w:val="000000" w:themeColor="text1"/>
                <w:sz w:val="20"/>
                <w:szCs w:val="20"/>
              </w:rPr>
              <w:t>86.185</w:t>
            </w:r>
          </w:p>
        </w:tc>
        <w:tc>
          <w:tcPr>
            <w:tcW w:w="1027" w:type="dxa"/>
            <w:tcBorders>
              <w:top w:val="single" w:sz="12" w:space="0" w:color="A8D08D"/>
            </w:tcBorders>
            <w:shd w:val="clear" w:color="auto" w:fill="E2EFD9"/>
            <w:vAlign w:val="center"/>
          </w:tcPr>
          <w:p w14:paraId="06BD41E4" w14:textId="2E401DA4" w:rsidR="0A2FB26E" w:rsidRDefault="0A2FB26E" w:rsidP="00F8327C">
            <w:pPr>
              <w:jc w:val="center"/>
            </w:pPr>
            <w:r w:rsidRPr="0A2FB26E">
              <w:rPr>
                <w:rFonts w:ascii="Calibri" w:eastAsia="Calibri" w:hAnsi="Calibri" w:cs="Calibri"/>
                <w:color w:val="000000" w:themeColor="text1"/>
                <w:sz w:val="20"/>
                <w:szCs w:val="20"/>
              </w:rPr>
              <w:t>86.259</w:t>
            </w:r>
          </w:p>
        </w:tc>
        <w:tc>
          <w:tcPr>
            <w:tcW w:w="1027" w:type="dxa"/>
            <w:tcBorders>
              <w:top w:val="single" w:sz="12" w:space="0" w:color="A8D08D"/>
            </w:tcBorders>
            <w:shd w:val="clear" w:color="auto" w:fill="E2EFD9"/>
            <w:vAlign w:val="center"/>
          </w:tcPr>
          <w:p w14:paraId="6F79D85C" w14:textId="03B60011" w:rsidR="0A2FB26E" w:rsidRDefault="0A2FB26E" w:rsidP="00F8327C">
            <w:pPr>
              <w:jc w:val="center"/>
            </w:pPr>
            <w:r w:rsidRPr="0A2FB26E">
              <w:rPr>
                <w:rFonts w:ascii="Calibri" w:eastAsia="Calibri" w:hAnsi="Calibri" w:cs="Calibri"/>
                <w:color w:val="000000" w:themeColor="text1"/>
                <w:sz w:val="20"/>
                <w:szCs w:val="20"/>
              </w:rPr>
              <w:t>90.669</w:t>
            </w:r>
          </w:p>
        </w:tc>
        <w:tc>
          <w:tcPr>
            <w:tcW w:w="1027" w:type="dxa"/>
            <w:tcBorders>
              <w:top w:val="single" w:sz="12" w:space="0" w:color="A8D08D"/>
              <w:right w:val="single" w:sz="2" w:space="0" w:color="A8D08D"/>
            </w:tcBorders>
            <w:shd w:val="clear" w:color="auto" w:fill="E2EFD9"/>
            <w:vAlign w:val="center"/>
          </w:tcPr>
          <w:p w14:paraId="16D3834A" w14:textId="57ABA3C8" w:rsidR="0A2FB26E" w:rsidRDefault="0A2FB26E" w:rsidP="00F8327C">
            <w:pPr>
              <w:jc w:val="center"/>
            </w:pPr>
            <w:r w:rsidRPr="0A2FB26E">
              <w:rPr>
                <w:rFonts w:ascii="Calibri" w:eastAsia="Calibri" w:hAnsi="Calibri" w:cs="Calibri"/>
                <w:color w:val="000000" w:themeColor="text1"/>
                <w:sz w:val="20"/>
                <w:szCs w:val="20"/>
              </w:rPr>
              <w:t>76.686</w:t>
            </w:r>
          </w:p>
        </w:tc>
        <w:tc>
          <w:tcPr>
            <w:tcW w:w="1027" w:type="dxa"/>
            <w:tcBorders>
              <w:top w:val="single" w:sz="12" w:space="0" w:color="A8D08D"/>
              <w:right w:val="single" w:sz="12" w:space="0" w:color="A8D08D"/>
            </w:tcBorders>
            <w:shd w:val="clear" w:color="auto" w:fill="E2EFD9"/>
            <w:vAlign w:val="center"/>
          </w:tcPr>
          <w:p w14:paraId="48F5CC2A" w14:textId="4CD23711" w:rsidR="0A2FB26E" w:rsidRDefault="0A2FB26E" w:rsidP="00F8327C">
            <w:pPr>
              <w:jc w:val="center"/>
            </w:pPr>
            <w:r w:rsidRPr="0A2FB26E">
              <w:rPr>
                <w:rFonts w:ascii="Calibri" w:eastAsia="Calibri" w:hAnsi="Calibri" w:cs="Calibri"/>
                <w:color w:val="000000" w:themeColor="text1"/>
                <w:sz w:val="20"/>
                <w:szCs w:val="20"/>
              </w:rPr>
              <w:t>102.987</w:t>
            </w:r>
          </w:p>
        </w:tc>
      </w:tr>
      <w:tr w:rsidR="000F6931" w:rsidRPr="00A174B5" w14:paraId="02136D4C" w14:textId="77777777" w:rsidTr="00F8327C">
        <w:trPr>
          <w:trHeight w:val="300"/>
        </w:trPr>
        <w:tc>
          <w:tcPr>
            <w:tcW w:w="1214" w:type="dxa"/>
            <w:vMerge/>
            <w:tcBorders>
              <w:left w:val="single" w:sz="12" w:space="0" w:color="A7CE8C"/>
            </w:tcBorders>
            <w:vAlign w:val="center"/>
          </w:tcPr>
          <w:p w14:paraId="07957A91" w14:textId="77777777" w:rsidR="000F6931" w:rsidRPr="00A174B5" w:rsidRDefault="000F6931" w:rsidP="000F6931">
            <w:pPr>
              <w:spacing w:before="20" w:after="20"/>
              <w:rPr>
                <w:rFonts w:ascii="Calibri" w:hAnsi="Calibri" w:cs="Calibri"/>
                <w:b/>
                <w:bCs/>
                <w:sz w:val="20"/>
                <w:szCs w:val="20"/>
              </w:rPr>
            </w:pPr>
          </w:p>
        </w:tc>
        <w:tc>
          <w:tcPr>
            <w:tcW w:w="1911" w:type="dxa"/>
            <w:shd w:val="clear" w:color="auto" w:fill="E2EFD9"/>
            <w:vAlign w:val="center"/>
          </w:tcPr>
          <w:p w14:paraId="0C8BB8AA" w14:textId="77777777" w:rsidR="000F6931" w:rsidRPr="00A174B5" w:rsidRDefault="000F6931" w:rsidP="00605A81">
            <w:pPr>
              <w:spacing w:before="20" w:after="20"/>
              <w:rPr>
                <w:rFonts w:ascii="Calibri" w:hAnsi="Calibri" w:cs="Calibri"/>
                <w:sz w:val="20"/>
                <w:szCs w:val="20"/>
              </w:rPr>
            </w:pPr>
            <w:r w:rsidRPr="00A174B5">
              <w:rPr>
                <w:rFonts w:ascii="Calibri" w:hAnsi="Calibri" w:cs="Calibri"/>
                <w:sz w:val="20"/>
                <w:szCs w:val="20"/>
              </w:rPr>
              <w:t>Prirod po ha, t</w:t>
            </w:r>
          </w:p>
        </w:tc>
        <w:tc>
          <w:tcPr>
            <w:tcW w:w="1027" w:type="dxa"/>
            <w:shd w:val="clear" w:color="auto" w:fill="E2EFD9"/>
            <w:vAlign w:val="center"/>
          </w:tcPr>
          <w:p w14:paraId="72C41E99" w14:textId="4DAB514D" w:rsidR="0A2FB26E" w:rsidRDefault="0A2FB26E" w:rsidP="00F8327C">
            <w:pPr>
              <w:jc w:val="center"/>
            </w:pPr>
            <w:r w:rsidRPr="0A2FB26E">
              <w:rPr>
                <w:rFonts w:ascii="Calibri" w:eastAsia="Calibri" w:hAnsi="Calibri" w:cs="Calibri"/>
                <w:color w:val="000000" w:themeColor="text1"/>
                <w:sz w:val="20"/>
                <w:szCs w:val="20"/>
              </w:rPr>
              <w:t>3,1</w:t>
            </w:r>
          </w:p>
        </w:tc>
        <w:tc>
          <w:tcPr>
            <w:tcW w:w="1027" w:type="dxa"/>
            <w:shd w:val="clear" w:color="auto" w:fill="E2EFD9"/>
            <w:vAlign w:val="center"/>
          </w:tcPr>
          <w:p w14:paraId="4AC3AACC" w14:textId="36B6A86A" w:rsidR="0A2FB26E" w:rsidRDefault="0A2FB26E" w:rsidP="00F8327C">
            <w:pPr>
              <w:jc w:val="center"/>
            </w:pPr>
            <w:r w:rsidRPr="0A2FB26E">
              <w:rPr>
                <w:rFonts w:ascii="Calibri" w:eastAsia="Calibri" w:hAnsi="Calibri" w:cs="Calibri"/>
                <w:color w:val="000000" w:themeColor="text1"/>
                <w:sz w:val="20"/>
                <w:szCs w:val="20"/>
              </w:rPr>
              <w:t>3,1</w:t>
            </w:r>
          </w:p>
        </w:tc>
        <w:tc>
          <w:tcPr>
            <w:tcW w:w="1027" w:type="dxa"/>
            <w:shd w:val="clear" w:color="auto" w:fill="E2EFD9"/>
            <w:vAlign w:val="center"/>
          </w:tcPr>
          <w:p w14:paraId="633ED474" w14:textId="6AC82DCD" w:rsidR="0A2FB26E" w:rsidRDefault="0A2FB26E" w:rsidP="00F8327C">
            <w:pPr>
              <w:jc w:val="center"/>
            </w:pPr>
            <w:r w:rsidRPr="0A2FB26E">
              <w:rPr>
                <w:rFonts w:ascii="Calibri" w:eastAsia="Calibri" w:hAnsi="Calibri" w:cs="Calibri"/>
                <w:color w:val="000000" w:themeColor="text1"/>
                <w:sz w:val="20"/>
                <w:szCs w:val="20"/>
              </w:rPr>
              <w:t>2,6</w:t>
            </w:r>
          </w:p>
        </w:tc>
        <w:tc>
          <w:tcPr>
            <w:tcW w:w="1027" w:type="dxa"/>
            <w:shd w:val="clear" w:color="auto" w:fill="E2EFD9"/>
            <w:vAlign w:val="center"/>
          </w:tcPr>
          <w:p w14:paraId="4E9035B8" w14:textId="3C124D0B" w:rsidR="0A2FB26E" w:rsidRDefault="0A2FB26E" w:rsidP="00F8327C">
            <w:pPr>
              <w:jc w:val="center"/>
            </w:pPr>
            <w:r w:rsidRPr="0A2FB26E">
              <w:rPr>
                <w:rFonts w:ascii="Calibri" w:eastAsia="Calibri" w:hAnsi="Calibri" w:cs="Calibri"/>
                <w:color w:val="000000" w:themeColor="text1"/>
                <w:sz w:val="20"/>
                <w:szCs w:val="20"/>
              </w:rPr>
              <w:t>2,1</w:t>
            </w:r>
          </w:p>
        </w:tc>
        <w:tc>
          <w:tcPr>
            <w:tcW w:w="1027" w:type="dxa"/>
            <w:tcBorders>
              <w:right w:val="single" w:sz="2" w:space="0" w:color="A8D08D"/>
            </w:tcBorders>
            <w:shd w:val="clear" w:color="auto" w:fill="E2EFD9"/>
            <w:vAlign w:val="center"/>
          </w:tcPr>
          <w:p w14:paraId="1392D362" w14:textId="032CAF79" w:rsidR="0A2FB26E" w:rsidRDefault="0A2FB26E" w:rsidP="00F8327C">
            <w:pPr>
              <w:jc w:val="center"/>
            </w:pPr>
            <w:r w:rsidRPr="0A2FB26E">
              <w:rPr>
                <w:rFonts w:ascii="Calibri" w:eastAsia="Calibri" w:hAnsi="Calibri" w:cs="Calibri"/>
                <w:color w:val="000000" w:themeColor="text1"/>
                <w:sz w:val="20"/>
                <w:szCs w:val="20"/>
              </w:rPr>
              <w:t>2,8</w:t>
            </w:r>
          </w:p>
        </w:tc>
        <w:tc>
          <w:tcPr>
            <w:tcW w:w="1027" w:type="dxa"/>
            <w:tcBorders>
              <w:right w:val="single" w:sz="12" w:space="0" w:color="A8D08D"/>
            </w:tcBorders>
            <w:shd w:val="clear" w:color="auto" w:fill="E2EFD9"/>
            <w:vAlign w:val="center"/>
          </w:tcPr>
          <w:p w14:paraId="6AB5A225" w14:textId="4E5075E9" w:rsidR="0A2FB26E" w:rsidRDefault="0A2FB26E" w:rsidP="00F8327C">
            <w:pPr>
              <w:jc w:val="center"/>
            </w:pPr>
            <w:r w:rsidRPr="0A2FB26E">
              <w:rPr>
                <w:rFonts w:ascii="Calibri" w:eastAsia="Calibri" w:hAnsi="Calibri" w:cs="Calibri"/>
                <w:color w:val="000000" w:themeColor="text1"/>
                <w:sz w:val="20"/>
                <w:szCs w:val="20"/>
              </w:rPr>
              <w:t>2,5</w:t>
            </w:r>
          </w:p>
        </w:tc>
      </w:tr>
      <w:tr w:rsidR="000F6931" w:rsidRPr="00A174B5" w14:paraId="44252B95" w14:textId="77777777" w:rsidTr="00F8327C">
        <w:trPr>
          <w:trHeight w:val="300"/>
        </w:trPr>
        <w:tc>
          <w:tcPr>
            <w:tcW w:w="1214" w:type="dxa"/>
            <w:vMerge/>
            <w:tcBorders>
              <w:left w:val="single" w:sz="12" w:space="0" w:color="A7CE8C"/>
            </w:tcBorders>
            <w:vAlign w:val="center"/>
          </w:tcPr>
          <w:p w14:paraId="3E54C12B" w14:textId="77777777" w:rsidR="000F6931" w:rsidRPr="00A174B5" w:rsidRDefault="000F6931" w:rsidP="000F6931">
            <w:pPr>
              <w:spacing w:before="20" w:after="20"/>
              <w:rPr>
                <w:rFonts w:ascii="Calibri" w:hAnsi="Calibri" w:cs="Calibri"/>
                <w:b/>
                <w:bCs/>
                <w:sz w:val="20"/>
                <w:szCs w:val="20"/>
              </w:rPr>
            </w:pPr>
          </w:p>
        </w:tc>
        <w:tc>
          <w:tcPr>
            <w:tcW w:w="1911" w:type="dxa"/>
            <w:tcBorders>
              <w:bottom w:val="single" w:sz="12" w:space="0" w:color="A7CE8C"/>
            </w:tcBorders>
            <w:shd w:val="clear" w:color="auto" w:fill="E2EFD9"/>
            <w:vAlign w:val="center"/>
          </w:tcPr>
          <w:p w14:paraId="5483702E" w14:textId="77777777" w:rsidR="000F6931" w:rsidRPr="00A174B5" w:rsidRDefault="000F6931" w:rsidP="00605A81">
            <w:pPr>
              <w:spacing w:before="20" w:after="20"/>
              <w:rPr>
                <w:rFonts w:ascii="Calibri" w:hAnsi="Calibri" w:cs="Calibri"/>
                <w:sz w:val="20"/>
                <w:szCs w:val="20"/>
              </w:rPr>
            </w:pPr>
            <w:r w:rsidRPr="00A174B5">
              <w:rPr>
                <w:rFonts w:ascii="Calibri" w:hAnsi="Calibri" w:cs="Calibri"/>
                <w:sz w:val="20"/>
                <w:szCs w:val="20"/>
              </w:rPr>
              <w:t>Proizvodnja, t</w:t>
            </w:r>
          </w:p>
        </w:tc>
        <w:tc>
          <w:tcPr>
            <w:tcW w:w="1027" w:type="dxa"/>
            <w:tcBorders>
              <w:bottom w:val="single" w:sz="12" w:space="0" w:color="A7CE8C"/>
            </w:tcBorders>
            <w:shd w:val="clear" w:color="auto" w:fill="E2EFD9"/>
            <w:vAlign w:val="center"/>
          </w:tcPr>
          <w:p w14:paraId="21340C1C" w14:textId="49B0A388" w:rsidR="0A2FB26E" w:rsidRDefault="0A2FB26E" w:rsidP="00F8327C">
            <w:pPr>
              <w:jc w:val="center"/>
            </w:pPr>
            <w:r w:rsidRPr="0A2FB26E">
              <w:rPr>
                <w:rFonts w:ascii="Calibri" w:eastAsia="Calibri" w:hAnsi="Calibri" w:cs="Calibri"/>
                <w:color w:val="000000" w:themeColor="text1"/>
                <w:sz w:val="20"/>
                <w:szCs w:val="20"/>
              </w:rPr>
              <w:t>244.279</w:t>
            </w:r>
          </w:p>
        </w:tc>
        <w:tc>
          <w:tcPr>
            <w:tcW w:w="1027" w:type="dxa"/>
            <w:tcBorders>
              <w:bottom w:val="single" w:sz="12" w:space="0" w:color="A7CE8C"/>
            </w:tcBorders>
            <w:shd w:val="clear" w:color="auto" w:fill="E2EFD9"/>
            <w:vAlign w:val="center"/>
          </w:tcPr>
          <w:p w14:paraId="425A9F42" w14:textId="13E3E43D" w:rsidR="0A2FB26E" w:rsidRDefault="0A2FB26E" w:rsidP="00F8327C">
            <w:pPr>
              <w:jc w:val="center"/>
            </w:pPr>
            <w:r w:rsidRPr="0A2FB26E">
              <w:rPr>
                <w:rFonts w:ascii="Calibri" w:eastAsia="Calibri" w:hAnsi="Calibri" w:cs="Calibri"/>
                <w:color w:val="000000" w:themeColor="text1"/>
                <w:sz w:val="20"/>
                <w:szCs w:val="20"/>
              </w:rPr>
              <w:t>266.014</w:t>
            </w:r>
          </w:p>
        </w:tc>
        <w:tc>
          <w:tcPr>
            <w:tcW w:w="1027" w:type="dxa"/>
            <w:tcBorders>
              <w:bottom w:val="single" w:sz="12" w:space="0" w:color="A7CE8C"/>
            </w:tcBorders>
            <w:shd w:val="clear" w:color="auto" w:fill="E2EFD9"/>
            <w:vAlign w:val="center"/>
          </w:tcPr>
          <w:p w14:paraId="12D55396" w14:textId="2AC84A3C" w:rsidR="0A2FB26E" w:rsidRDefault="0A2FB26E" w:rsidP="00F8327C">
            <w:pPr>
              <w:jc w:val="center"/>
            </w:pPr>
            <w:r w:rsidRPr="0A2FB26E">
              <w:rPr>
                <w:rFonts w:ascii="Calibri" w:eastAsia="Calibri" w:hAnsi="Calibri" w:cs="Calibri"/>
                <w:color w:val="000000" w:themeColor="text1"/>
                <w:sz w:val="20"/>
                <w:szCs w:val="20"/>
              </w:rPr>
              <w:t>227.872</w:t>
            </w:r>
          </w:p>
        </w:tc>
        <w:tc>
          <w:tcPr>
            <w:tcW w:w="1027" w:type="dxa"/>
            <w:tcBorders>
              <w:bottom w:val="single" w:sz="12" w:space="0" w:color="A7CE8C"/>
            </w:tcBorders>
            <w:shd w:val="clear" w:color="auto" w:fill="E2EFD9"/>
            <w:vAlign w:val="center"/>
          </w:tcPr>
          <w:p w14:paraId="6F3EA0DC" w14:textId="134C4C5A" w:rsidR="0A2FB26E" w:rsidRDefault="0A2FB26E" w:rsidP="00F8327C">
            <w:pPr>
              <w:jc w:val="center"/>
            </w:pPr>
            <w:r w:rsidRPr="0A2FB26E">
              <w:rPr>
                <w:rFonts w:ascii="Calibri" w:eastAsia="Calibri" w:hAnsi="Calibri" w:cs="Calibri"/>
                <w:color w:val="000000" w:themeColor="text1"/>
                <w:sz w:val="20"/>
                <w:szCs w:val="20"/>
              </w:rPr>
              <w:t>194.771</w:t>
            </w:r>
          </w:p>
        </w:tc>
        <w:tc>
          <w:tcPr>
            <w:tcW w:w="1027" w:type="dxa"/>
            <w:tcBorders>
              <w:bottom w:val="single" w:sz="12" w:space="0" w:color="A7CE8C"/>
              <w:right w:val="single" w:sz="2" w:space="0" w:color="A8D08D"/>
            </w:tcBorders>
            <w:shd w:val="clear" w:color="auto" w:fill="E2EFD9"/>
            <w:vAlign w:val="center"/>
          </w:tcPr>
          <w:p w14:paraId="746C8917" w14:textId="6B4EF4C1" w:rsidR="0A2FB26E" w:rsidRDefault="0A2FB26E" w:rsidP="00F8327C">
            <w:pPr>
              <w:jc w:val="center"/>
            </w:pPr>
            <w:r w:rsidRPr="0A2FB26E">
              <w:rPr>
                <w:rFonts w:ascii="Calibri" w:eastAsia="Calibri" w:hAnsi="Calibri" w:cs="Calibri"/>
                <w:color w:val="000000" w:themeColor="text1"/>
                <w:sz w:val="20"/>
                <w:szCs w:val="20"/>
              </w:rPr>
              <w:t>213.022</w:t>
            </w:r>
          </w:p>
        </w:tc>
        <w:tc>
          <w:tcPr>
            <w:tcW w:w="1027" w:type="dxa"/>
            <w:tcBorders>
              <w:bottom w:val="single" w:sz="12" w:space="0" w:color="A7CE8C"/>
              <w:right w:val="single" w:sz="12" w:space="0" w:color="A8D08D"/>
            </w:tcBorders>
            <w:shd w:val="clear" w:color="auto" w:fill="E2EFD9"/>
            <w:vAlign w:val="center"/>
          </w:tcPr>
          <w:p w14:paraId="6995B2D0" w14:textId="594A769A" w:rsidR="0A2FB26E" w:rsidRDefault="0A2FB26E" w:rsidP="00F8327C">
            <w:pPr>
              <w:jc w:val="center"/>
            </w:pPr>
            <w:r w:rsidRPr="0A2FB26E">
              <w:rPr>
                <w:rFonts w:ascii="Calibri" w:eastAsia="Calibri" w:hAnsi="Calibri" w:cs="Calibri"/>
                <w:color w:val="000000" w:themeColor="text1"/>
                <w:sz w:val="20"/>
                <w:szCs w:val="20"/>
              </w:rPr>
              <w:t>255.076</w:t>
            </w:r>
          </w:p>
        </w:tc>
      </w:tr>
      <w:tr w:rsidR="000F6931" w:rsidRPr="00A174B5" w14:paraId="36CF59DA" w14:textId="77777777" w:rsidTr="00F8327C">
        <w:trPr>
          <w:trHeight w:val="300"/>
        </w:trPr>
        <w:tc>
          <w:tcPr>
            <w:tcW w:w="1214" w:type="dxa"/>
            <w:vMerge w:val="restart"/>
            <w:tcBorders>
              <w:top w:val="single" w:sz="12" w:space="0" w:color="A8D08D"/>
              <w:left w:val="single" w:sz="12" w:space="0" w:color="A7CE8C"/>
            </w:tcBorders>
            <w:vAlign w:val="center"/>
          </w:tcPr>
          <w:p w14:paraId="6105DB34" w14:textId="77777777" w:rsidR="000F6931" w:rsidRPr="00A174B5" w:rsidRDefault="000F6931" w:rsidP="000F6931">
            <w:pPr>
              <w:spacing w:before="20" w:after="20"/>
              <w:rPr>
                <w:rFonts w:ascii="Calibri" w:hAnsi="Calibri" w:cs="Calibri"/>
                <w:b/>
                <w:bCs/>
                <w:sz w:val="20"/>
                <w:szCs w:val="20"/>
              </w:rPr>
            </w:pPr>
            <w:r w:rsidRPr="00A174B5">
              <w:rPr>
                <w:rFonts w:ascii="Calibri" w:hAnsi="Calibri" w:cs="Calibri"/>
                <w:b/>
                <w:bCs/>
                <w:sz w:val="20"/>
                <w:szCs w:val="20"/>
              </w:rPr>
              <w:t>Suncokret</w:t>
            </w:r>
          </w:p>
        </w:tc>
        <w:tc>
          <w:tcPr>
            <w:tcW w:w="1911" w:type="dxa"/>
            <w:tcBorders>
              <w:top w:val="single" w:sz="12" w:space="0" w:color="A7CE8C"/>
            </w:tcBorders>
            <w:shd w:val="clear" w:color="auto" w:fill="FFFFFF" w:themeFill="background1"/>
            <w:vAlign w:val="center"/>
          </w:tcPr>
          <w:p w14:paraId="38B73F32" w14:textId="77777777" w:rsidR="000F6931" w:rsidRPr="00A174B5" w:rsidRDefault="000F6931" w:rsidP="00605A81">
            <w:pPr>
              <w:spacing w:before="20" w:after="20"/>
              <w:rPr>
                <w:rFonts w:ascii="Calibri" w:hAnsi="Calibri" w:cs="Calibri"/>
                <w:sz w:val="20"/>
                <w:szCs w:val="20"/>
              </w:rPr>
            </w:pPr>
            <w:r w:rsidRPr="00B23CF3">
              <w:rPr>
                <w:rFonts w:ascii="Calibri" w:hAnsi="Calibri" w:cs="Calibri"/>
                <w:sz w:val="18"/>
                <w:szCs w:val="18"/>
              </w:rPr>
              <w:t>Žetvena površina, ha</w:t>
            </w:r>
          </w:p>
        </w:tc>
        <w:tc>
          <w:tcPr>
            <w:tcW w:w="1027" w:type="dxa"/>
            <w:tcBorders>
              <w:top w:val="single" w:sz="12" w:space="0" w:color="A7CE8C"/>
            </w:tcBorders>
            <w:shd w:val="clear" w:color="auto" w:fill="FFFFFF" w:themeFill="background1"/>
            <w:vAlign w:val="center"/>
          </w:tcPr>
          <w:p w14:paraId="284DE5B4" w14:textId="55E7E535" w:rsidR="0A2FB26E" w:rsidRDefault="0A2FB26E" w:rsidP="00F8327C">
            <w:pPr>
              <w:jc w:val="center"/>
            </w:pPr>
            <w:r w:rsidRPr="0A2FB26E">
              <w:rPr>
                <w:rFonts w:ascii="Calibri" w:eastAsia="Calibri" w:hAnsi="Calibri" w:cs="Calibri"/>
                <w:color w:val="000000" w:themeColor="text1"/>
                <w:sz w:val="20"/>
                <w:szCs w:val="20"/>
              </w:rPr>
              <w:t>35.982</w:t>
            </w:r>
          </w:p>
        </w:tc>
        <w:tc>
          <w:tcPr>
            <w:tcW w:w="1027" w:type="dxa"/>
            <w:tcBorders>
              <w:top w:val="single" w:sz="12" w:space="0" w:color="A7CE8C"/>
            </w:tcBorders>
            <w:shd w:val="clear" w:color="auto" w:fill="FFFFFF" w:themeFill="background1"/>
            <w:vAlign w:val="center"/>
          </w:tcPr>
          <w:p w14:paraId="142CB3C9" w14:textId="5A3E1EFC" w:rsidR="0A2FB26E" w:rsidRDefault="0A2FB26E" w:rsidP="00F8327C">
            <w:pPr>
              <w:jc w:val="center"/>
            </w:pPr>
            <w:r w:rsidRPr="0A2FB26E">
              <w:rPr>
                <w:rFonts w:ascii="Calibri" w:eastAsia="Calibri" w:hAnsi="Calibri" w:cs="Calibri"/>
                <w:color w:val="000000" w:themeColor="text1"/>
                <w:sz w:val="20"/>
                <w:szCs w:val="20"/>
              </w:rPr>
              <w:t>39.001</w:t>
            </w:r>
          </w:p>
        </w:tc>
        <w:tc>
          <w:tcPr>
            <w:tcW w:w="1027" w:type="dxa"/>
            <w:tcBorders>
              <w:top w:val="single" w:sz="12" w:space="0" w:color="A7CE8C"/>
            </w:tcBorders>
            <w:shd w:val="clear" w:color="auto" w:fill="FFFFFF" w:themeFill="background1"/>
            <w:vAlign w:val="center"/>
          </w:tcPr>
          <w:p w14:paraId="4581DFBA" w14:textId="06CFD654" w:rsidR="0A2FB26E" w:rsidRDefault="0A2FB26E" w:rsidP="00F8327C">
            <w:pPr>
              <w:jc w:val="center"/>
            </w:pPr>
            <w:r w:rsidRPr="0A2FB26E">
              <w:rPr>
                <w:rFonts w:ascii="Calibri" w:eastAsia="Calibri" w:hAnsi="Calibri" w:cs="Calibri"/>
                <w:color w:val="000000" w:themeColor="text1"/>
                <w:sz w:val="20"/>
                <w:szCs w:val="20"/>
              </w:rPr>
              <w:t>40.969</w:t>
            </w:r>
          </w:p>
        </w:tc>
        <w:tc>
          <w:tcPr>
            <w:tcW w:w="1027" w:type="dxa"/>
            <w:tcBorders>
              <w:top w:val="single" w:sz="12" w:space="0" w:color="A7CE8C"/>
            </w:tcBorders>
            <w:shd w:val="clear" w:color="auto" w:fill="FFFFFF" w:themeFill="background1"/>
            <w:vAlign w:val="center"/>
          </w:tcPr>
          <w:p w14:paraId="7F5D1061" w14:textId="03261D3F" w:rsidR="0A2FB26E" w:rsidRDefault="0A2FB26E" w:rsidP="00F8327C">
            <w:pPr>
              <w:jc w:val="center"/>
            </w:pPr>
            <w:r w:rsidRPr="0A2FB26E">
              <w:rPr>
                <w:rFonts w:ascii="Calibri" w:eastAsia="Calibri" w:hAnsi="Calibri" w:cs="Calibri"/>
                <w:color w:val="000000" w:themeColor="text1"/>
                <w:sz w:val="20"/>
                <w:szCs w:val="20"/>
              </w:rPr>
              <w:t>51.100</w:t>
            </w:r>
          </w:p>
        </w:tc>
        <w:tc>
          <w:tcPr>
            <w:tcW w:w="1027" w:type="dxa"/>
            <w:tcBorders>
              <w:top w:val="single" w:sz="12" w:space="0" w:color="A7CE8C"/>
              <w:right w:val="single" w:sz="2" w:space="0" w:color="A8D08D"/>
            </w:tcBorders>
            <w:shd w:val="clear" w:color="auto" w:fill="FFFFFF" w:themeFill="background1"/>
            <w:vAlign w:val="center"/>
          </w:tcPr>
          <w:p w14:paraId="101FF1E8" w14:textId="6B706A5F" w:rsidR="0A2FB26E" w:rsidRDefault="0A2FB26E" w:rsidP="00F8327C">
            <w:pPr>
              <w:jc w:val="center"/>
            </w:pPr>
            <w:r w:rsidRPr="0A2FB26E">
              <w:rPr>
                <w:rFonts w:ascii="Calibri" w:eastAsia="Calibri" w:hAnsi="Calibri" w:cs="Calibri"/>
                <w:color w:val="000000" w:themeColor="text1"/>
                <w:sz w:val="20"/>
                <w:szCs w:val="20"/>
              </w:rPr>
              <w:t>59.895</w:t>
            </w:r>
          </w:p>
        </w:tc>
        <w:tc>
          <w:tcPr>
            <w:tcW w:w="1027" w:type="dxa"/>
            <w:tcBorders>
              <w:top w:val="single" w:sz="12" w:space="0" w:color="A7CE8C"/>
              <w:right w:val="single" w:sz="12" w:space="0" w:color="A8D08D"/>
            </w:tcBorders>
            <w:shd w:val="clear" w:color="auto" w:fill="FFFFFF" w:themeFill="background1"/>
            <w:vAlign w:val="center"/>
          </w:tcPr>
          <w:p w14:paraId="38A98F22" w14:textId="304CD93E" w:rsidR="0A2FB26E" w:rsidRDefault="0A2FB26E" w:rsidP="00F8327C">
            <w:pPr>
              <w:jc w:val="center"/>
            </w:pPr>
            <w:r w:rsidRPr="0A2FB26E">
              <w:rPr>
                <w:rFonts w:ascii="Calibri" w:eastAsia="Calibri" w:hAnsi="Calibri" w:cs="Calibri"/>
                <w:color w:val="000000" w:themeColor="text1"/>
                <w:sz w:val="20"/>
                <w:szCs w:val="20"/>
              </w:rPr>
              <w:t>60.812</w:t>
            </w:r>
          </w:p>
        </w:tc>
      </w:tr>
      <w:tr w:rsidR="000F6931" w:rsidRPr="00A174B5" w14:paraId="18566279" w14:textId="77777777" w:rsidTr="00F8327C">
        <w:trPr>
          <w:trHeight w:val="300"/>
        </w:trPr>
        <w:tc>
          <w:tcPr>
            <w:tcW w:w="1214" w:type="dxa"/>
            <w:vMerge/>
            <w:tcBorders>
              <w:left w:val="single" w:sz="12" w:space="0" w:color="A7CE8C"/>
              <w:bottom w:val="single" w:sz="12" w:space="0" w:color="A7CE8C"/>
            </w:tcBorders>
            <w:vAlign w:val="center"/>
          </w:tcPr>
          <w:p w14:paraId="4BB6D5FD" w14:textId="77777777" w:rsidR="000F6931" w:rsidRPr="00A174B5" w:rsidRDefault="000F6931" w:rsidP="000F6931">
            <w:pPr>
              <w:spacing w:before="20" w:after="20"/>
              <w:rPr>
                <w:rFonts w:ascii="Calibri" w:hAnsi="Calibri" w:cs="Calibri"/>
                <w:b/>
                <w:bCs/>
                <w:sz w:val="20"/>
                <w:szCs w:val="20"/>
              </w:rPr>
            </w:pPr>
          </w:p>
        </w:tc>
        <w:tc>
          <w:tcPr>
            <w:tcW w:w="1911" w:type="dxa"/>
            <w:tcBorders>
              <w:bottom w:val="single" w:sz="12" w:space="0" w:color="A7CE8C"/>
            </w:tcBorders>
            <w:shd w:val="clear" w:color="auto" w:fill="FFFFFF" w:themeFill="background1"/>
            <w:vAlign w:val="center"/>
          </w:tcPr>
          <w:p w14:paraId="403C3AEE" w14:textId="77777777" w:rsidR="000F6931" w:rsidRPr="00A174B5" w:rsidRDefault="000F6931" w:rsidP="00605A81">
            <w:pPr>
              <w:spacing w:before="20" w:after="20"/>
              <w:rPr>
                <w:rFonts w:ascii="Calibri" w:hAnsi="Calibri" w:cs="Calibri"/>
                <w:sz w:val="20"/>
                <w:szCs w:val="20"/>
              </w:rPr>
            </w:pPr>
            <w:r w:rsidRPr="00A174B5">
              <w:rPr>
                <w:rFonts w:ascii="Calibri" w:hAnsi="Calibri" w:cs="Calibri"/>
                <w:sz w:val="20"/>
                <w:szCs w:val="20"/>
              </w:rPr>
              <w:t>Prirod po ha, t</w:t>
            </w:r>
          </w:p>
        </w:tc>
        <w:tc>
          <w:tcPr>
            <w:tcW w:w="1027" w:type="dxa"/>
            <w:shd w:val="clear" w:color="auto" w:fill="FFFFFF" w:themeFill="background1"/>
            <w:vAlign w:val="center"/>
          </w:tcPr>
          <w:p w14:paraId="3A70CECB" w14:textId="023C26D8" w:rsidR="0A2FB26E" w:rsidRDefault="0A2FB26E" w:rsidP="00F8327C">
            <w:pPr>
              <w:jc w:val="center"/>
            </w:pPr>
            <w:r w:rsidRPr="0A2FB26E">
              <w:rPr>
                <w:rFonts w:ascii="Calibri" w:eastAsia="Calibri" w:hAnsi="Calibri" w:cs="Calibri"/>
                <w:color w:val="000000" w:themeColor="text1"/>
                <w:sz w:val="20"/>
                <w:szCs w:val="20"/>
              </w:rPr>
              <w:t>3,0</w:t>
            </w:r>
          </w:p>
        </w:tc>
        <w:tc>
          <w:tcPr>
            <w:tcW w:w="1027" w:type="dxa"/>
            <w:shd w:val="clear" w:color="auto" w:fill="FFFFFF" w:themeFill="background1"/>
            <w:vAlign w:val="center"/>
          </w:tcPr>
          <w:p w14:paraId="034E0D8B" w14:textId="7133DAA9" w:rsidR="0A2FB26E" w:rsidRDefault="0A2FB26E" w:rsidP="00F8327C">
            <w:pPr>
              <w:jc w:val="center"/>
            </w:pPr>
            <w:r w:rsidRPr="0A2FB26E">
              <w:rPr>
                <w:rFonts w:ascii="Calibri" w:eastAsia="Calibri" w:hAnsi="Calibri" w:cs="Calibri"/>
                <w:color w:val="000000" w:themeColor="text1"/>
                <w:sz w:val="20"/>
                <w:szCs w:val="20"/>
              </w:rPr>
              <w:t>3,1</w:t>
            </w:r>
          </w:p>
        </w:tc>
        <w:tc>
          <w:tcPr>
            <w:tcW w:w="1027" w:type="dxa"/>
            <w:shd w:val="clear" w:color="auto" w:fill="FFFFFF" w:themeFill="background1"/>
            <w:vAlign w:val="center"/>
          </w:tcPr>
          <w:p w14:paraId="5BEB2AF0" w14:textId="567B7FB8" w:rsidR="0A2FB26E" w:rsidRDefault="0A2FB26E" w:rsidP="00F8327C">
            <w:pPr>
              <w:jc w:val="center"/>
            </w:pPr>
            <w:r w:rsidRPr="0A2FB26E">
              <w:rPr>
                <w:rFonts w:ascii="Calibri" w:eastAsia="Calibri" w:hAnsi="Calibri" w:cs="Calibri"/>
                <w:color w:val="000000" w:themeColor="text1"/>
                <w:sz w:val="20"/>
                <w:szCs w:val="20"/>
              </w:rPr>
              <w:t>3,0</w:t>
            </w:r>
          </w:p>
        </w:tc>
        <w:tc>
          <w:tcPr>
            <w:tcW w:w="1027" w:type="dxa"/>
            <w:shd w:val="clear" w:color="auto" w:fill="FFFFFF" w:themeFill="background1"/>
            <w:vAlign w:val="center"/>
          </w:tcPr>
          <w:p w14:paraId="2D8F1E1C" w14:textId="33731CD5" w:rsidR="0A2FB26E" w:rsidRDefault="0A2FB26E" w:rsidP="00F8327C">
            <w:pPr>
              <w:jc w:val="center"/>
            </w:pPr>
            <w:r w:rsidRPr="0A2FB26E">
              <w:rPr>
                <w:rFonts w:ascii="Calibri" w:eastAsia="Calibri" w:hAnsi="Calibri" w:cs="Calibri"/>
                <w:color w:val="000000" w:themeColor="text1"/>
                <w:sz w:val="20"/>
                <w:szCs w:val="20"/>
              </w:rPr>
              <w:t>3,0</w:t>
            </w:r>
          </w:p>
        </w:tc>
        <w:tc>
          <w:tcPr>
            <w:tcW w:w="1027" w:type="dxa"/>
            <w:tcBorders>
              <w:right w:val="single" w:sz="2" w:space="0" w:color="A8D08D"/>
            </w:tcBorders>
            <w:shd w:val="clear" w:color="auto" w:fill="FFFFFF" w:themeFill="background1"/>
            <w:vAlign w:val="center"/>
          </w:tcPr>
          <w:p w14:paraId="65779668" w14:textId="1DA195E4" w:rsidR="0A2FB26E" w:rsidRDefault="0A2FB26E" w:rsidP="00F8327C">
            <w:pPr>
              <w:jc w:val="center"/>
            </w:pPr>
            <w:r w:rsidRPr="0A2FB26E">
              <w:rPr>
                <w:rFonts w:ascii="Calibri" w:eastAsia="Calibri" w:hAnsi="Calibri" w:cs="Calibri"/>
                <w:color w:val="000000" w:themeColor="text1"/>
                <w:sz w:val="20"/>
                <w:szCs w:val="20"/>
              </w:rPr>
              <w:t>2,6</w:t>
            </w:r>
          </w:p>
        </w:tc>
        <w:tc>
          <w:tcPr>
            <w:tcW w:w="1027" w:type="dxa"/>
            <w:tcBorders>
              <w:right w:val="single" w:sz="12" w:space="0" w:color="A8D08D"/>
            </w:tcBorders>
            <w:shd w:val="clear" w:color="auto" w:fill="FFFFFF" w:themeFill="background1"/>
            <w:vAlign w:val="center"/>
          </w:tcPr>
          <w:p w14:paraId="6B56EBC8" w14:textId="3E3906A4" w:rsidR="0A2FB26E" w:rsidRDefault="0A2FB26E" w:rsidP="00F8327C">
            <w:pPr>
              <w:jc w:val="center"/>
            </w:pPr>
            <w:r w:rsidRPr="0A2FB26E">
              <w:rPr>
                <w:rFonts w:ascii="Calibri" w:eastAsia="Calibri" w:hAnsi="Calibri" w:cs="Calibri"/>
                <w:color w:val="000000" w:themeColor="text1"/>
                <w:sz w:val="20"/>
                <w:szCs w:val="20"/>
              </w:rPr>
              <w:t>3,0</w:t>
            </w:r>
          </w:p>
        </w:tc>
      </w:tr>
      <w:tr w:rsidR="000F6931" w:rsidRPr="00A174B5" w14:paraId="5B6A9FAA" w14:textId="77777777" w:rsidTr="00F8327C">
        <w:trPr>
          <w:trHeight w:val="300"/>
        </w:trPr>
        <w:tc>
          <w:tcPr>
            <w:tcW w:w="1214" w:type="dxa"/>
            <w:vMerge/>
            <w:tcBorders>
              <w:top w:val="single" w:sz="12" w:space="0" w:color="A7CE8C"/>
              <w:left w:val="single" w:sz="12" w:space="0" w:color="A7CE8C"/>
            </w:tcBorders>
            <w:vAlign w:val="center"/>
          </w:tcPr>
          <w:p w14:paraId="450C7534" w14:textId="77777777" w:rsidR="000F6931" w:rsidRPr="00A174B5" w:rsidRDefault="000F6931" w:rsidP="000F6931">
            <w:pPr>
              <w:spacing w:before="20" w:after="20"/>
              <w:rPr>
                <w:rFonts w:ascii="Calibri" w:hAnsi="Calibri" w:cs="Calibri"/>
                <w:b/>
                <w:bCs/>
                <w:sz w:val="20"/>
                <w:szCs w:val="20"/>
              </w:rPr>
            </w:pPr>
          </w:p>
        </w:tc>
        <w:tc>
          <w:tcPr>
            <w:tcW w:w="1911" w:type="dxa"/>
            <w:tcBorders>
              <w:top w:val="single" w:sz="12" w:space="0" w:color="A7CE8C"/>
              <w:bottom w:val="single" w:sz="12" w:space="0" w:color="A8D08D"/>
            </w:tcBorders>
            <w:shd w:val="clear" w:color="auto" w:fill="FFFFFF" w:themeFill="background1"/>
            <w:vAlign w:val="center"/>
          </w:tcPr>
          <w:p w14:paraId="09F91D0B" w14:textId="77777777" w:rsidR="000F6931" w:rsidRPr="00A174B5" w:rsidRDefault="000F6931" w:rsidP="00605A81">
            <w:pPr>
              <w:spacing w:before="20" w:after="20"/>
              <w:rPr>
                <w:rFonts w:ascii="Calibri" w:hAnsi="Calibri" w:cs="Calibri"/>
                <w:sz w:val="20"/>
                <w:szCs w:val="20"/>
              </w:rPr>
            </w:pPr>
            <w:r w:rsidRPr="00A174B5">
              <w:rPr>
                <w:rFonts w:ascii="Calibri" w:hAnsi="Calibri" w:cs="Calibri"/>
                <w:sz w:val="20"/>
                <w:szCs w:val="20"/>
              </w:rPr>
              <w:t>Proizvodnja, t</w:t>
            </w:r>
          </w:p>
        </w:tc>
        <w:tc>
          <w:tcPr>
            <w:tcW w:w="1027" w:type="dxa"/>
            <w:tcBorders>
              <w:bottom w:val="single" w:sz="12" w:space="0" w:color="A8D08D"/>
            </w:tcBorders>
            <w:shd w:val="clear" w:color="auto" w:fill="FFFFFF" w:themeFill="background1"/>
            <w:vAlign w:val="center"/>
          </w:tcPr>
          <w:p w14:paraId="0D9F63DB" w14:textId="7325BF09" w:rsidR="0A2FB26E" w:rsidRDefault="0A2FB26E" w:rsidP="00F8327C">
            <w:pPr>
              <w:jc w:val="center"/>
            </w:pPr>
            <w:r w:rsidRPr="0A2FB26E">
              <w:rPr>
                <w:rFonts w:ascii="Calibri" w:eastAsia="Calibri" w:hAnsi="Calibri" w:cs="Calibri"/>
                <w:color w:val="000000" w:themeColor="text1"/>
                <w:sz w:val="20"/>
                <w:szCs w:val="20"/>
              </w:rPr>
              <w:t>106.555</w:t>
            </w:r>
          </w:p>
        </w:tc>
        <w:tc>
          <w:tcPr>
            <w:tcW w:w="1027" w:type="dxa"/>
            <w:tcBorders>
              <w:bottom w:val="single" w:sz="12" w:space="0" w:color="A8D08D"/>
            </w:tcBorders>
            <w:shd w:val="clear" w:color="auto" w:fill="FFFFFF" w:themeFill="background1"/>
            <w:vAlign w:val="center"/>
          </w:tcPr>
          <w:p w14:paraId="0C32A12D" w14:textId="1F74C0E7" w:rsidR="0A2FB26E" w:rsidRDefault="0A2FB26E" w:rsidP="00F8327C">
            <w:pPr>
              <w:jc w:val="center"/>
            </w:pPr>
            <w:r w:rsidRPr="0A2FB26E">
              <w:rPr>
                <w:rFonts w:ascii="Calibri" w:eastAsia="Calibri" w:hAnsi="Calibri" w:cs="Calibri"/>
                <w:color w:val="000000" w:themeColor="text1"/>
                <w:sz w:val="20"/>
                <w:szCs w:val="20"/>
              </w:rPr>
              <w:t>120.016</w:t>
            </w:r>
          </w:p>
        </w:tc>
        <w:tc>
          <w:tcPr>
            <w:tcW w:w="1027" w:type="dxa"/>
            <w:tcBorders>
              <w:bottom w:val="single" w:sz="12" w:space="0" w:color="A8D08D"/>
            </w:tcBorders>
            <w:shd w:val="clear" w:color="auto" w:fill="FFFFFF" w:themeFill="background1"/>
            <w:vAlign w:val="center"/>
          </w:tcPr>
          <w:p w14:paraId="6E349190" w14:textId="42BA4FA7" w:rsidR="0A2FB26E" w:rsidRDefault="0A2FB26E" w:rsidP="00F8327C">
            <w:pPr>
              <w:jc w:val="center"/>
            </w:pPr>
            <w:r w:rsidRPr="0A2FB26E">
              <w:rPr>
                <w:rFonts w:ascii="Calibri" w:eastAsia="Calibri" w:hAnsi="Calibri" w:cs="Calibri"/>
                <w:color w:val="000000" w:themeColor="text1"/>
                <w:sz w:val="20"/>
                <w:szCs w:val="20"/>
              </w:rPr>
              <w:t>124.363</w:t>
            </w:r>
          </w:p>
        </w:tc>
        <w:tc>
          <w:tcPr>
            <w:tcW w:w="1027" w:type="dxa"/>
            <w:tcBorders>
              <w:bottom w:val="single" w:sz="12" w:space="0" w:color="A8D08D"/>
            </w:tcBorders>
            <w:shd w:val="clear" w:color="auto" w:fill="FFFFFF" w:themeFill="background1"/>
            <w:vAlign w:val="center"/>
          </w:tcPr>
          <w:p w14:paraId="03C99F3F" w14:textId="5B83A78D" w:rsidR="0A2FB26E" w:rsidRDefault="0A2FB26E" w:rsidP="00F8327C">
            <w:pPr>
              <w:jc w:val="center"/>
            </w:pPr>
            <w:r w:rsidRPr="0A2FB26E">
              <w:rPr>
                <w:rFonts w:ascii="Calibri" w:eastAsia="Calibri" w:hAnsi="Calibri" w:cs="Calibri"/>
                <w:color w:val="000000" w:themeColor="text1"/>
                <w:sz w:val="20"/>
                <w:szCs w:val="20"/>
              </w:rPr>
              <w:t>152.820</w:t>
            </w:r>
          </w:p>
        </w:tc>
        <w:tc>
          <w:tcPr>
            <w:tcW w:w="1027" w:type="dxa"/>
            <w:tcBorders>
              <w:bottom w:val="single" w:sz="12" w:space="0" w:color="A8D08D"/>
              <w:right w:val="single" w:sz="2" w:space="0" w:color="A8D08D"/>
            </w:tcBorders>
            <w:shd w:val="clear" w:color="auto" w:fill="FFFFFF" w:themeFill="background1"/>
            <w:vAlign w:val="center"/>
          </w:tcPr>
          <w:p w14:paraId="4A9CDBE4" w14:textId="5C4FB1F1" w:rsidR="0A2FB26E" w:rsidRDefault="0A2FB26E" w:rsidP="00F8327C">
            <w:pPr>
              <w:jc w:val="center"/>
            </w:pPr>
            <w:r w:rsidRPr="0A2FB26E">
              <w:rPr>
                <w:rFonts w:ascii="Calibri" w:eastAsia="Calibri" w:hAnsi="Calibri" w:cs="Calibri"/>
                <w:color w:val="000000" w:themeColor="text1"/>
                <w:sz w:val="20"/>
                <w:szCs w:val="20"/>
              </w:rPr>
              <w:t>157.621</w:t>
            </w:r>
          </w:p>
        </w:tc>
        <w:tc>
          <w:tcPr>
            <w:tcW w:w="1027" w:type="dxa"/>
            <w:tcBorders>
              <w:bottom w:val="single" w:sz="12" w:space="0" w:color="A8D08D"/>
              <w:right w:val="single" w:sz="12" w:space="0" w:color="A8D08D"/>
            </w:tcBorders>
            <w:shd w:val="clear" w:color="auto" w:fill="FFFFFF" w:themeFill="background1"/>
            <w:vAlign w:val="center"/>
          </w:tcPr>
          <w:p w14:paraId="0BE67A18" w14:textId="594BBEA1" w:rsidR="0A2FB26E" w:rsidRDefault="0A2FB26E" w:rsidP="00F8327C">
            <w:pPr>
              <w:jc w:val="center"/>
            </w:pPr>
            <w:r w:rsidRPr="0A2FB26E">
              <w:rPr>
                <w:rFonts w:ascii="Calibri" w:eastAsia="Calibri" w:hAnsi="Calibri" w:cs="Calibri"/>
                <w:color w:val="000000" w:themeColor="text1"/>
                <w:sz w:val="20"/>
                <w:szCs w:val="20"/>
              </w:rPr>
              <w:t>180.589</w:t>
            </w:r>
          </w:p>
        </w:tc>
      </w:tr>
      <w:tr w:rsidR="000F6931" w:rsidRPr="00A174B5" w14:paraId="22483FA9" w14:textId="77777777" w:rsidTr="00F8327C">
        <w:trPr>
          <w:trHeight w:val="300"/>
        </w:trPr>
        <w:tc>
          <w:tcPr>
            <w:tcW w:w="1214" w:type="dxa"/>
            <w:vMerge w:val="restart"/>
            <w:tcBorders>
              <w:top w:val="single" w:sz="12" w:space="0" w:color="A8D08D"/>
              <w:left w:val="single" w:sz="12" w:space="0" w:color="A7CE8C"/>
            </w:tcBorders>
            <w:shd w:val="clear" w:color="auto" w:fill="E2EFD9"/>
            <w:vAlign w:val="center"/>
          </w:tcPr>
          <w:p w14:paraId="247C267C" w14:textId="77777777" w:rsidR="000F6931" w:rsidRPr="00A174B5" w:rsidRDefault="000F6931" w:rsidP="000F6931">
            <w:pPr>
              <w:spacing w:before="20" w:after="20"/>
              <w:rPr>
                <w:rFonts w:ascii="Calibri" w:hAnsi="Calibri" w:cs="Calibri"/>
                <w:b/>
                <w:bCs/>
                <w:sz w:val="20"/>
                <w:szCs w:val="20"/>
              </w:rPr>
            </w:pPr>
            <w:r w:rsidRPr="00A174B5">
              <w:rPr>
                <w:rFonts w:ascii="Calibri" w:hAnsi="Calibri" w:cs="Calibri"/>
                <w:b/>
                <w:bCs/>
                <w:sz w:val="20"/>
                <w:szCs w:val="20"/>
              </w:rPr>
              <w:t>Uljana repica</w:t>
            </w:r>
          </w:p>
        </w:tc>
        <w:tc>
          <w:tcPr>
            <w:tcW w:w="1911" w:type="dxa"/>
            <w:tcBorders>
              <w:top w:val="single" w:sz="12" w:space="0" w:color="A8D08D"/>
            </w:tcBorders>
            <w:shd w:val="clear" w:color="auto" w:fill="E2EFD9"/>
            <w:vAlign w:val="center"/>
          </w:tcPr>
          <w:p w14:paraId="49DD21D6" w14:textId="77777777" w:rsidR="000F6931" w:rsidRPr="00A174B5" w:rsidRDefault="000F6931" w:rsidP="00605A81">
            <w:pPr>
              <w:spacing w:before="20" w:after="20"/>
              <w:rPr>
                <w:rFonts w:ascii="Calibri" w:hAnsi="Calibri" w:cs="Calibri"/>
                <w:sz w:val="20"/>
                <w:szCs w:val="20"/>
              </w:rPr>
            </w:pPr>
            <w:r w:rsidRPr="00B23CF3">
              <w:rPr>
                <w:rFonts w:ascii="Calibri" w:hAnsi="Calibri" w:cs="Calibri"/>
                <w:sz w:val="18"/>
                <w:szCs w:val="18"/>
              </w:rPr>
              <w:t>Žetvena površina, ha</w:t>
            </w:r>
          </w:p>
        </w:tc>
        <w:tc>
          <w:tcPr>
            <w:tcW w:w="1027" w:type="dxa"/>
            <w:tcBorders>
              <w:top w:val="single" w:sz="12" w:space="0" w:color="A8D08D"/>
            </w:tcBorders>
            <w:shd w:val="clear" w:color="auto" w:fill="E2EFD9"/>
            <w:vAlign w:val="center"/>
          </w:tcPr>
          <w:p w14:paraId="2B0775B8" w14:textId="03C71C94" w:rsidR="0A2FB26E" w:rsidRDefault="0A2FB26E" w:rsidP="00F8327C">
            <w:pPr>
              <w:jc w:val="center"/>
            </w:pPr>
            <w:r w:rsidRPr="0A2FB26E">
              <w:rPr>
                <w:rFonts w:ascii="Calibri" w:eastAsia="Calibri" w:hAnsi="Calibri" w:cs="Calibri"/>
                <w:color w:val="000000" w:themeColor="text1"/>
                <w:sz w:val="20"/>
                <w:szCs w:val="20"/>
              </w:rPr>
              <w:t>41.361</w:t>
            </w:r>
          </w:p>
        </w:tc>
        <w:tc>
          <w:tcPr>
            <w:tcW w:w="1027" w:type="dxa"/>
            <w:tcBorders>
              <w:top w:val="single" w:sz="12" w:space="0" w:color="A8D08D"/>
            </w:tcBorders>
            <w:shd w:val="clear" w:color="auto" w:fill="E2EFD9"/>
            <w:vAlign w:val="center"/>
          </w:tcPr>
          <w:p w14:paraId="3B9180D0" w14:textId="48738CC0" w:rsidR="0A2FB26E" w:rsidRDefault="0A2FB26E" w:rsidP="00F8327C">
            <w:pPr>
              <w:jc w:val="center"/>
            </w:pPr>
            <w:r w:rsidRPr="0A2FB26E">
              <w:rPr>
                <w:rFonts w:ascii="Calibri" w:eastAsia="Calibri" w:hAnsi="Calibri" w:cs="Calibri"/>
                <w:color w:val="000000" w:themeColor="text1"/>
                <w:sz w:val="20"/>
                <w:szCs w:val="20"/>
              </w:rPr>
              <w:t>41.661</w:t>
            </w:r>
          </w:p>
        </w:tc>
        <w:tc>
          <w:tcPr>
            <w:tcW w:w="1027" w:type="dxa"/>
            <w:tcBorders>
              <w:top w:val="single" w:sz="12" w:space="0" w:color="A8D08D"/>
            </w:tcBorders>
            <w:shd w:val="clear" w:color="auto" w:fill="E2EFD9"/>
            <w:vAlign w:val="center"/>
          </w:tcPr>
          <w:p w14:paraId="03A9AB83" w14:textId="31780AB8" w:rsidR="0A2FB26E" w:rsidRDefault="0A2FB26E" w:rsidP="00F8327C">
            <w:pPr>
              <w:jc w:val="center"/>
            </w:pPr>
            <w:r w:rsidRPr="0A2FB26E">
              <w:rPr>
                <w:rFonts w:ascii="Calibri" w:eastAsia="Calibri" w:hAnsi="Calibri" w:cs="Calibri"/>
                <w:color w:val="000000" w:themeColor="text1"/>
                <w:sz w:val="20"/>
                <w:szCs w:val="20"/>
              </w:rPr>
              <w:t>30.281</w:t>
            </w:r>
          </w:p>
        </w:tc>
        <w:tc>
          <w:tcPr>
            <w:tcW w:w="1027" w:type="dxa"/>
            <w:tcBorders>
              <w:top w:val="single" w:sz="12" w:space="0" w:color="A8D08D"/>
            </w:tcBorders>
            <w:shd w:val="clear" w:color="auto" w:fill="E2EFD9"/>
            <w:vAlign w:val="center"/>
          </w:tcPr>
          <w:p w14:paraId="7C3F6A37" w14:textId="146B868A" w:rsidR="0A2FB26E" w:rsidRDefault="0A2FB26E" w:rsidP="00F8327C">
            <w:pPr>
              <w:jc w:val="center"/>
            </w:pPr>
            <w:r w:rsidRPr="0A2FB26E">
              <w:rPr>
                <w:rFonts w:ascii="Calibri" w:eastAsia="Calibri" w:hAnsi="Calibri" w:cs="Calibri"/>
                <w:color w:val="000000" w:themeColor="text1"/>
                <w:sz w:val="20"/>
                <w:szCs w:val="20"/>
              </w:rPr>
              <w:t>22.400</w:t>
            </w:r>
          </w:p>
        </w:tc>
        <w:tc>
          <w:tcPr>
            <w:tcW w:w="1027" w:type="dxa"/>
            <w:tcBorders>
              <w:top w:val="single" w:sz="12" w:space="0" w:color="A8D08D"/>
              <w:right w:val="single" w:sz="2" w:space="0" w:color="A8D08D"/>
            </w:tcBorders>
            <w:shd w:val="clear" w:color="auto" w:fill="E2EFD9"/>
            <w:vAlign w:val="center"/>
          </w:tcPr>
          <w:p w14:paraId="55A44F8B" w14:textId="227BD95C" w:rsidR="0A2FB26E" w:rsidRDefault="0A2FB26E" w:rsidP="00F8327C">
            <w:pPr>
              <w:jc w:val="center"/>
            </w:pPr>
            <w:r w:rsidRPr="0A2FB26E">
              <w:rPr>
                <w:rFonts w:ascii="Calibri" w:eastAsia="Calibri" w:hAnsi="Calibri" w:cs="Calibri"/>
                <w:color w:val="000000" w:themeColor="text1"/>
                <w:sz w:val="20"/>
                <w:szCs w:val="20"/>
              </w:rPr>
              <w:t>15.210</w:t>
            </w:r>
          </w:p>
        </w:tc>
        <w:tc>
          <w:tcPr>
            <w:tcW w:w="1027" w:type="dxa"/>
            <w:tcBorders>
              <w:top w:val="single" w:sz="12" w:space="0" w:color="A8D08D"/>
              <w:right w:val="single" w:sz="12" w:space="0" w:color="A8D08D"/>
            </w:tcBorders>
            <w:shd w:val="clear" w:color="auto" w:fill="E2EFD9"/>
            <w:vAlign w:val="center"/>
          </w:tcPr>
          <w:p w14:paraId="736965E6" w14:textId="495C496A" w:rsidR="0A2FB26E" w:rsidRDefault="0A2FB26E" w:rsidP="00F8327C">
            <w:pPr>
              <w:jc w:val="center"/>
            </w:pPr>
            <w:r w:rsidRPr="0A2FB26E">
              <w:rPr>
                <w:rFonts w:ascii="Calibri" w:eastAsia="Calibri" w:hAnsi="Calibri" w:cs="Calibri"/>
                <w:color w:val="000000" w:themeColor="text1"/>
                <w:sz w:val="20"/>
                <w:szCs w:val="20"/>
              </w:rPr>
              <w:t>17.967</w:t>
            </w:r>
          </w:p>
        </w:tc>
      </w:tr>
      <w:tr w:rsidR="000F6931" w:rsidRPr="00A174B5" w14:paraId="60E0C9E6" w14:textId="77777777" w:rsidTr="00F8327C">
        <w:trPr>
          <w:trHeight w:val="300"/>
        </w:trPr>
        <w:tc>
          <w:tcPr>
            <w:tcW w:w="1214" w:type="dxa"/>
            <w:vMerge/>
            <w:tcBorders>
              <w:left w:val="single" w:sz="12" w:space="0" w:color="A7CE8C"/>
            </w:tcBorders>
            <w:vAlign w:val="center"/>
          </w:tcPr>
          <w:p w14:paraId="48BEF40F" w14:textId="77777777" w:rsidR="000F6931" w:rsidRPr="00A174B5" w:rsidRDefault="000F6931" w:rsidP="000F6931">
            <w:pPr>
              <w:spacing w:before="20" w:after="20"/>
              <w:rPr>
                <w:rFonts w:ascii="Calibri" w:hAnsi="Calibri" w:cs="Calibri"/>
                <w:b/>
                <w:bCs/>
                <w:sz w:val="20"/>
                <w:szCs w:val="20"/>
              </w:rPr>
            </w:pPr>
          </w:p>
        </w:tc>
        <w:tc>
          <w:tcPr>
            <w:tcW w:w="1911" w:type="dxa"/>
            <w:shd w:val="clear" w:color="auto" w:fill="E2EFD9"/>
            <w:vAlign w:val="center"/>
          </w:tcPr>
          <w:p w14:paraId="60A5D018" w14:textId="77777777" w:rsidR="000F6931" w:rsidRPr="00A174B5" w:rsidRDefault="000F6931" w:rsidP="00605A81">
            <w:pPr>
              <w:spacing w:before="20" w:after="20"/>
              <w:rPr>
                <w:rFonts w:ascii="Calibri" w:hAnsi="Calibri" w:cs="Calibri"/>
                <w:sz w:val="20"/>
                <w:szCs w:val="20"/>
              </w:rPr>
            </w:pPr>
            <w:r w:rsidRPr="00A174B5">
              <w:rPr>
                <w:rFonts w:ascii="Calibri" w:hAnsi="Calibri" w:cs="Calibri"/>
                <w:sz w:val="20"/>
                <w:szCs w:val="20"/>
              </w:rPr>
              <w:t>Prirod po ha, t</w:t>
            </w:r>
          </w:p>
        </w:tc>
        <w:tc>
          <w:tcPr>
            <w:tcW w:w="1027" w:type="dxa"/>
            <w:shd w:val="clear" w:color="auto" w:fill="E2EFD9"/>
            <w:vAlign w:val="center"/>
          </w:tcPr>
          <w:p w14:paraId="09A3B31A" w14:textId="53C30E1D" w:rsidR="0A2FB26E" w:rsidRDefault="0A2FB26E" w:rsidP="00F8327C">
            <w:pPr>
              <w:jc w:val="center"/>
            </w:pPr>
            <w:r w:rsidRPr="0A2FB26E">
              <w:rPr>
                <w:rFonts w:ascii="Calibri" w:eastAsia="Calibri" w:hAnsi="Calibri" w:cs="Calibri"/>
                <w:color w:val="000000" w:themeColor="text1"/>
                <w:sz w:val="20"/>
                <w:szCs w:val="20"/>
              </w:rPr>
              <w:t>2,5</w:t>
            </w:r>
          </w:p>
        </w:tc>
        <w:tc>
          <w:tcPr>
            <w:tcW w:w="1027" w:type="dxa"/>
            <w:shd w:val="clear" w:color="auto" w:fill="E2EFD9"/>
            <w:vAlign w:val="center"/>
          </w:tcPr>
          <w:p w14:paraId="75AA4592" w14:textId="5744ED87" w:rsidR="0A2FB26E" w:rsidRDefault="0A2FB26E" w:rsidP="00F8327C">
            <w:pPr>
              <w:jc w:val="center"/>
            </w:pPr>
            <w:r w:rsidRPr="0A2FB26E">
              <w:rPr>
                <w:rFonts w:ascii="Calibri" w:eastAsia="Calibri" w:hAnsi="Calibri" w:cs="Calibri"/>
                <w:color w:val="000000" w:themeColor="text1"/>
                <w:sz w:val="20"/>
                <w:szCs w:val="20"/>
              </w:rPr>
              <w:t>2,9</w:t>
            </w:r>
          </w:p>
        </w:tc>
        <w:tc>
          <w:tcPr>
            <w:tcW w:w="1027" w:type="dxa"/>
            <w:shd w:val="clear" w:color="auto" w:fill="E2EFD9"/>
            <w:vAlign w:val="center"/>
          </w:tcPr>
          <w:p w14:paraId="7B59E214" w14:textId="5FCDC84D" w:rsidR="0A2FB26E" w:rsidRDefault="0A2FB26E" w:rsidP="00F8327C">
            <w:pPr>
              <w:jc w:val="center"/>
            </w:pPr>
            <w:r w:rsidRPr="0A2FB26E">
              <w:rPr>
                <w:rFonts w:ascii="Calibri" w:eastAsia="Calibri" w:hAnsi="Calibri" w:cs="Calibri"/>
                <w:color w:val="000000" w:themeColor="text1"/>
                <w:sz w:val="20"/>
                <w:szCs w:val="20"/>
              </w:rPr>
              <w:t>2,4</w:t>
            </w:r>
          </w:p>
        </w:tc>
        <w:tc>
          <w:tcPr>
            <w:tcW w:w="1027" w:type="dxa"/>
            <w:shd w:val="clear" w:color="auto" w:fill="E2EFD9"/>
            <w:vAlign w:val="center"/>
          </w:tcPr>
          <w:p w14:paraId="58493C5D" w14:textId="4913739B" w:rsidR="0A2FB26E" w:rsidRDefault="0A2FB26E" w:rsidP="00F8327C">
            <w:pPr>
              <w:jc w:val="center"/>
            </w:pPr>
            <w:r w:rsidRPr="0A2FB26E">
              <w:rPr>
                <w:rFonts w:ascii="Calibri" w:eastAsia="Calibri" w:hAnsi="Calibri" w:cs="Calibri"/>
                <w:color w:val="000000" w:themeColor="text1"/>
                <w:sz w:val="20"/>
                <w:szCs w:val="20"/>
              </w:rPr>
              <w:t>2,6</w:t>
            </w:r>
          </w:p>
        </w:tc>
        <w:tc>
          <w:tcPr>
            <w:tcW w:w="1027" w:type="dxa"/>
            <w:tcBorders>
              <w:right w:val="single" w:sz="2" w:space="0" w:color="A8D08D"/>
            </w:tcBorders>
            <w:shd w:val="clear" w:color="auto" w:fill="E2EFD9"/>
            <w:vAlign w:val="center"/>
          </w:tcPr>
          <w:p w14:paraId="6AB32D6E" w14:textId="7FC7A045" w:rsidR="0A2FB26E" w:rsidRDefault="0A2FB26E" w:rsidP="00F8327C">
            <w:pPr>
              <w:jc w:val="center"/>
            </w:pPr>
            <w:r w:rsidRPr="0A2FB26E">
              <w:rPr>
                <w:rFonts w:ascii="Calibri" w:eastAsia="Calibri" w:hAnsi="Calibri" w:cs="Calibri"/>
                <w:color w:val="000000" w:themeColor="text1"/>
                <w:sz w:val="20"/>
                <w:szCs w:val="20"/>
              </w:rPr>
              <w:t>2,8</w:t>
            </w:r>
          </w:p>
        </w:tc>
        <w:tc>
          <w:tcPr>
            <w:tcW w:w="1027" w:type="dxa"/>
            <w:tcBorders>
              <w:right w:val="single" w:sz="12" w:space="0" w:color="A8D08D"/>
            </w:tcBorders>
            <w:shd w:val="clear" w:color="auto" w:fill="E2EFD9"/>
            <w:vAlign w:val="center"/>
          </w:tcPr>
          <w:p w14:paraId="4FF8042C" w14:textId="512ED88E" w:rsidR="0A2FB26E" w:rsidRDefault="0A2FB26E" w:rsidP="00F8327C">
            <w:pPr>
              <w:jc w:val="center"/>
            </w:pPr>
            <w:r w:rsidRPr="0A2FB26E">
              <w:rPr>
                <w:rFonts w:ascii="Calibri" w:eastAsia="Calibri" w:hAnsi="Calibri" w:cs="Calibri"/>
                <w:color w:val="000000" w:themeColor="text1"/>
                <w:sz w:val="20"/>
                <w:szCs w:val="20"/>
              </w:rPr>
              <w:t>3,0</w:t>
            </w:r>
          </w:p>
        </w:tc>
      </w:tr>
      <w:tr w:rsidR="000F6931" w:rsidRPr="00A174B5" w14:paraId="070ACBD1" w14:textId="77777777" w:rsidTr="00F8327C">
        <w:trPr>
          <w:trHeight w:val="300"/>
        </w:trPr>
        <w:tc>
          <w:tcPr>
            <w:tcW w:w="1214" w:type="dxa"/>
            <w:vMerge/>
            <w:tcBorders>
              <w:left w:val="single" w:sz="12" w:space="0" w:color="A7CE8C"/>
            </w:tcBorders>
            <w:vAlign w:val="center"/>
          </w:tcPr>
          <w:p w14:paraId="2AAE7963" w14:textId="77777777" w:rsidR="000F6931" w:rsidRPr="00A174B5" w:rsidRDefault="000F6931" w:rsidP="000F6931">
            <w:pPr>
              <w:spacing w:before="20" w:after="20"/>
              <w:rPr>
                <w:rFonts w:ascii="Calibri" w:hAnsi="Calibri" w:cs="Calibri"/>
                <w:b/>
                <w:bCs/>
                <w:sz w:val="20"/>
                <w:szCs w:val="20"/>
              </w:rPr>
            </w:pPr>
          </w:p>
        </w:tc>
        <w:tc>
          <w:tcPr>
            <w:tcW w:w="1911" w:type="dxa"/>
            <w:tcBorders>
              <w:bottom w:val="single" w:sz="12" w:space="0" w:color="A8D08D"/>
            </w:tcBorders>
            <w:shd w:val="clear" w:color="auto" w:fill="E2EFD9"/>
            <w:vAlign w:val="center"/>
          </w:tcPr>
          <w:p w14:paraId="027395F9" w14:textId="77777777" w:rsidR="000F6931" w:rsidRPr="00A174B5" w:rsidRDefault="000F6931" w:rsidP="00605A81">
            <w:pPr>
              <w:spacing w:before="20" w:after="20"/>
              <w:rPr>
                <w:rFonts w:ascii="Calibri" w:hAnsi="Calibri" w:cs="Calibri"/>
                <w:sz w:val="20"/>
                <w:szCs w:val="20"/>
              </w:rPr>
            </w:pPr>
            <w:r w:rsidRPr="00A174B5">
              <w:rPr>
                <w:rFonts w:ascii="Calibri" w:hAnsi="Calibri" w:cs="Calibri"/>
                <w:sz w:val="20"/>
                <w:szCs w:val="20"/>
              </w:rPr>
              <w:t>Proizvodnja, t</w:t>
            </w:r>
          </w:p>
        </w:tc>
        <w:tc>
          <w:tcPr>
            <w:tcW w:w="1027" w:type="dxa"/>
            <w:tcBorders>
              <w:bottom w:val="single" w:sz="12" w:space="0" w:color="A8D08D"/>
            </w:tcBorders>
            <w:shd w:val="clear" w:color="auto" w:fill="E2EFD9"/>
            <w:vAlign w:val="center"/>
          </w:tcPr>
          <w:p w14:paraId="6189D456" w14:textId="28E6C9C4" w:rsidR="0A2FB26E" w:rsidRDefault="0A2FB26E" w:rsidP="00F8327C">
            <w:pPr>
              <w:jc w:val="center"/>
            </w:pPr>
            <w:r w:rsidRPr="0A2FB26E">
              <w:rPr>
                <w:rFonts w:ascii="Calibri" w:eastAsia="Calibri" w:hAnsi="Calibri" w:cs="Calibri"/>
                <w:color w:val="000000" w:themeColor="text1"/>
                <w:sz w:val="20"/>
                <w:szCs w:val="20"/>
              </w:rPr>
              <w:t>103.900</w:t>
            </w:r>
          </w:p>
        </w:tc>
        <w:tc>
          <w:tcPr>
            <w:tcW w:w="1027" w:type="dxa"/>
            <w:tcBorders>
              <w:bottom w:val="single" w:sz="12" w:space="0" w:color="A8D08D"/>
            </w:tcBorders>
            <w:shd w:val="clear" w:color="auto" w:fill="E2EFD9"/>
            <w:vAlign w:val="center"/>
          </w:tcPr>
          <w:p w14:paraId="624457E9" w14:textId="31BB6AAF" w:rsidR="0A2FB26E" w:rsidRDefault="0A2FB26E" w:rsidP="00F8327C">
            <w:pPr>
              <w:jc w:val="center"/>
            </w:pPr>
            <w:r w:rsidRPr="0A2FB26E">
              <w:rPr>
                <w:rFonts w:ascii="Calibri" w:eastAsia="Calibri" w:hAnsi="Calibri" w:cs="Calibri"/>
                <w:color w:val="000000" w:themeColor="text1"/>
                <w:sz w:val="20"/>
                <w:szCs w:val="20"/>
              </w:rPr>
              <w:t>119.667</w:t>
            </w:r>
          </w:p>
        </w:tc>
        <w:tc>
          <w:tcPr>
            <w:tcW w:w="1027" w:type="dxa"/>
            <w:tcBorders>
              <w:bottom w:val="single" w:sz="12" w:space="0" w:color="A8D08D"/>
            </w:tcBorders>
            <w:shd w:val="clear" w:color="auto" w:fill="E2EFD9"/>
            <w:vAlign w:val="center"/>
          </w:tcPr>
          <w:p w14:paraId="291D43B6" w14:textId="5BEC08C6" w:rsidR="0A2FB26E" w:rsidRDefault="0A2FB26E" w:rsidP="00F8327C">
            <w:pPr>
              <w:jc w:val="center"/>
            </w:pPr>
            <w:r w:rsidRPr="0A2FB26E">
              <w:rPr>
                <w:rFonts w:ascii="Calibri" w:eastAsia="Calibri" w:hAnsi="Calibri" w:cs="Calibri"/>
                <w:color w:val="000000" w:themeColor="text1"/>
                <w:sz w:val="20"/>
                <w:szCs w:val="20"/>
              </w:rPr>
              <w:t>73.423</w:t>
            </w:r>
          </w:p>
        </w:tc>
        <w:tc>
          <w:tcPr>
            <w:tcW w:w="1027" w:type="dxa"/>
            <w:tcBorders>
              <w:bottom w:val="single" w:sz="12" w:space="0" w:color="A8D08D"/>
            </w:tcBorders>
            <w:shd w:val="clear" w:color="auto" w:fill="E2EFD9"/>
            <w:vAlign w:val="center"/>
          </w:tcPr>
          <w:p w14:paraId="254CC0FA" w14:textId="25231974" w:rsidR="0A2FB26E" w:rsidRDefault="0A2FB26E" w:rsidP="00F8327C">
            <w:pPr>
              <w:jc w:val="center"/>
            </w:pPr>
            <w:r w:rsidRPr="0A2FB26E">
              <w:rPr>
                <w:rFonts w:ascii="Calibri" w:eastAsia="Calibri" w:hAnsi="Calibri" w:cs="Calibri"/>
                <w:color w:val="000000" w:themeColor="text1"/>
                <w:sz w:val="20"/>
                <w:szCs w:val="20"/>
              </w:rPr>
              <w:t>58.070</w:t>
            </w:r>
          </w:p>
        </w:tc>
        <w:tc>
          <w:tcPr>
            <w:tcW w:w="1027" w:type="dxa"/>
            <w:tcBorders>
              <w:bottom w:val="single" w:sz="12" w:space="0" w:color="A8D08D"/>
              <w:right w:val="single" w:sz="2" w:space="0" w:color="A8D08D"/>
            </w:tcBorders>
            <w:shd w:val="clear" w:color="auto" w:fill="E2EFD9"/>
            <w:vAlign w:val="center"/>
          </w:tcPr>
          <w:p w14:paraId="4EFCBFDB" w14:textId="770364F4" w:rsidR="0A2FB26E" w:rsidRDefault="0A2FB26E" w:rsidP="00F8327C">
            <w:pPr>
              <w:jc w:val="center"/>
            </w:pPr>
            <w:r w:rsidRPr="0A2FB26E">
              <w:rPr>
                <w:rFonts w:ascii="Calibri" w:eastAsia="Calibri" w:hAnsi="Calibri" w:cs="Calibri"/>
                <w:color w:val="000000" w:themeColor="text1"/>
                <w:sz w:val="20"/>
                <w:szCs w:val="20"/>
              </w:rPr>
              <w:t>43.049</w:t>
            </w:r>
          </w:p>
        </w:tc>
        <w:tc>
          <w:tcPr>
            <w:tcW w:w="1027" w:type="dxa"/>
            <w:tcBorders>
              <w:bottom w:val="single" w:sz="12" w:space="0" w:color="A8D08D"/>
              <w:right w:val="single" w:sz="12" w:space="0" w:color="A8D08D"/>
            </w:tcBorders>
            <w:shd w:val="clear" w:color="auto" w:fill="E2EFD9"/>
            <w:vAlign w:val="center"/>
          </w:tcPr>
          <w:p w14:paraId="34FEBE0D" w14:textId="53F45C55" w:rsidR="0A2FB26E" w:rsidRDefault="0A2FB26E" w:rsidP="00F8327C">
            <w:pPr>
              <w:jc w:val="center"/>
            </w:pPr>
            <w:r w:rsidRPr="0A2FB26E">
              <w:rPr>
                <w:rFonts w:ascii="Calibri" w:eastAsia="Calibri" w:hAnsi="Calibri" w:cs="Calibri"/>
                <w:color w:val="000000" w:themeColor="text1"/>
                <w:sz w:val="20"/>
                <w:szCs w:val="20"/>
              </w:rPr>
              <w:t>53.091</w:t>
            </w:r>
          </w:p>
        </w:tc>
      </w:tr>
      <w:tr w:rsidR="000F6931" w:rsidRPr="00A174B5" w14:paraId="6FE2339B" w14:textId="77777777" w:rsidTr="00F8327C">
        <w:trPr>
          <w:trHeight w:val="300"/>
        </w:trPr>
        <w:tc>
          <w:tcPr>
            <w:tcW w:w="1214" w:type="dxa"/>
            <w:vMerge w:val="restart"/>
            <w:tcBorders>
              <w:top w:val="single" w:sz="12" w:space="0" w:color="A8D08D"/>
              <w:left w:val="single" w:sz="12" w:space="0" w:color="A7CE8C"/>
            </w:tcBorders>
            <w:vAlign w:val="center"/>
          </w:tcPr>
          <w:p w14:paraId="4439BA49" w14:textId="77777777" w:rsidR="000F6931" w:rsidRPr="00A174B5" w:rsidRDefault="000F6931" w:rsidP="000F6931">
            <w:pPr>
              <w:spacing w:before="20" w:after="20"/>
              <w:rPr>
                <w:rFonts w:ascii="Calibri" w:hAnsi="Calibri" w:cs="Calibri"/>
                <w:b/>
                <w:bCs/>
                <w:sz w:val="20"/>
                <w:szCs w:val="20"/>
              </w:rPr>
            </w:pPr>
            <w:r w:rsidRPr="00A174B5">
              <w:rPr>
                <w:rFonts w:ascii="Calibri" w:hAnsi="Calibri" w:cs="Calibri"/>
                <w:b/>
                <w:bCs/>
                <w:sz w:val="20"/>
                <w:szCs w:val="20"/>
              </w:rPr>
              <w:t>Ostale uljarice</w:t>
            </w:r>
          </w:p>
        </w:tc>
        <w:tc>
          <w:tcPr>
            <w:tcW w:w="1911" w:type="dxa"/>
            <w:tcBorders>
              <w:top w:val="single" w:sz="12" w:space="0" w:color="A8D08D"/>
            </w:tcBorders>
            <w:shd w:val="clear" w:color="auto" w:fill="FFFFFF" w:themeFill="background1"/>
            <w:vAlign w:val="center"/>
          </w:tcPr>
          <w:p w14:paraId="75AC668C" w14:textId="77777777" w:rsidR="000F6931" w:rsidRPr="00A174B5" w:rsidRDefault="000F6931" w:rsidP="00605A81">
            <w:pPr>
              <w:spacing w:before="20" w:after="20"/>
              <w:rPr>
                <w:rFonts w:ascii="Calibri" w:hAnsi="Calibri" w:cs="Calibri"/>
                <w:sz w:val="20"/>
                <w:szCs w:val="20"/>
              </w:rPr>
            </w:pPr>
            <w:r w:rsidRPr="00B23CF3">
              <w:rPr>
                <w:rFonts w:ascii="Calibri" w:hAnsi="Calibri" w:cs="Calibri"/>
                <w:sz w:val="18"/>
                <w:szCs w:val="18"/>
              </w:rPr>
              <w:t>Žetvena površina, ha</w:t>
            </w:r>
          </w:p>
        </w:tc>
        <w:tc>
          <w:tcPr>
            <w:tcW w:w="1027" w:type="dxa"/>
            <w:tcBorders>
              <w:top w:val="single" w:sz="12" w:space="0" w:color="A8D08D"/>
            </w:tcBorders>
            <w:shd w:val="clear" w:color="auto" w:fill="FFFFFF" w:themeFill="background1"/>
            <w:vAlign w:val="center"/>
          </w:tcPr>
          <w:p w14:paraId="5475AFFA" w14:textId="2CDEC411" w:rsidR="0A2FB26E" w:rsidRDefault="0A2FB26E" w:rsidP="00F8327C">
            <w:pPr>
              <w:jc w:val="center"/>
            </w:pPr>
            <w:r w:rsidRPr="0A2FB26E">
              <w:rPr>
                <w:rFonts w:ascii="Calibri" w:eastAsia="Calibri" w:hAnsi="Calibri" w:cs="Calibri"/>
                <w:color w:val="000000" w:themeColor="text1"/>
                <w:sz w:val="20"/>
                <w:szCs w:val="20"/>
              </w:rPr>
              <w:t>4.709</w:t>
            </w:r>
          </w:p>
        </w:tc>
        <w:tc>
          <w:tcPr>
            <w:tcW w:w="1027" w:type="dxa"/>
            <w:tcBorders>
              <w:top w:val="single" w:sz="12" w:space="0" w:color="A8D08D"/>
            </w:tcBorders>
            <w:shd w:val="clear" w:color="auto" w:fill="FFFFFF" w:themeFill="background1"/>
            <w:vAlign w:val="center"/>
          </w:tcPr>
          <w:p w14:paraId="70C33BB0" w14:textId="01DA16DA" w:rsidR="0A2FB26E" w:rsidRDefault="0A2FB26E" w:rsidP="00F8327C">
            <w:pPr>
              <w:jc w:val="center"/>
            </w:pPr>
            <w:r w:rsidRPr="0A2FB26E">
              <w:rPr>
                <w:rFonts w:ascii="Calibri" w:eastAsia="Calibri" w:hAnsi="Calibri" w:cs="Calibri"/>
                <w:color w:val="000000" w:themeColor="text1"/>
                <w:sz w:val="20"/>
                <w:szCs w:val="20"/>
              </w:rPr>
              <w:t>5.370</w:t>
            </w:r>
          </w:p>
        </w:tc>
        <w:tc>
          <w:tcPr>
            <w:tcW w:w="1027" w:type="dxa"/>
            <w:tcBorders>
              <w:top w:val="single" w:sz="12" w:space="0" w:color="A8D08D"/>
            </w:tcBorders>
            <w:shd w:val="clear" w:color="auto" w:fill="FFFFFF" w:themeFill="background1"/>
            <w:vAlign w:val="center"/>
          </w:tcPr>
          <w:p w14:paraId="626B1B2D" w14:textId="04BFFD7C" w:rsidR="0A2FB26E" w:rsidRDefault="0A2FB26E" w:rsidP="00F8327C">
            <w:pPr>
              <w:jc w:val="center"/>
            </w:pPr>
            <w:r w:rsidRPr="0A2FB26E">
              <w:rPr>
                <w:rFonts w:ascii="Calibri" w:eastAsia="Calibri" w:hAnsi="Calibri" w:cs="Calibri"/>
                <w:color w:val="000000" w:themeColor="text1"/>
                <w:sz w:val="20"/>
                <w:szCs w:val="20"/>
              </w:rPr>
              <w:t>4.098</w:t>
            </w:r>
          </w:p>
        </w:tc>
        <w:tc>
          <w:tcPr>
            <w:tcW w:w="1027" w:type="dxa"/>
            <w:tcBorders>
              <w:top w:val="single" w:sz="12" w:space="0" w:color="A8D08D"/>
            </w:tcBorders>
            <w:shd w:val="clear" w:color="auto" w:fill="FFFFFF" w:themeFill="background1"/>
            <w:vAlign w:val="center"/>
          </w:tcPr>
          <w:p w14:paraId="6302E340" w14:textId="792B1000" w:rsidR="0A2FB26E" w:rsidRDefault="0A2FB26E" w:rsidP="00F8327C">
            <w:pPr>
              <w:jc w:val="center"/>
            </w:pPr>
            <w:r w:rsidRPr="0A2FB26E">
              <w:rPr>
                <w:rFonts w:ascii="Calibri" w:eastAsia="Calibri" w:hAnsi="Calibri" w:cs="Calibri"/>
                <w:color w:val="000000" w:themeColor="text1"/>
                <w:sz w:val="20"/>
                <w:szCs w:val="20"/>
              </w:rPr>
              <w:t>3</w:t>
            </w:r>
            <w:r w:rsidR="00737136">
              <w:rPr>
                <w:rFonts w:ascii="Calibri" w:eastAsia="Calibri" w:hAnsi="Calibri" w:cs="Calibri"/>
                <w:color w:val="000000" w:themeColor="text1"/>
                <w:sz w:val="20"/>
                <w:szCs w:val="20"/>
              </w:rPr>
              <w:t>.</w:t>
            </w:r>
            <w:r w:rsidRPr="0A2FB26E">
              <w:rPr>
                <w:rFonts w:ascii="Calibri" w:eastAsia="Calibri" w:hAnsi="Calibri" w:cs="Calibri"/>
                <w:color w:val="000000" w:themeColor="text1"/>
                <w:sz w:val="20"/>
                <w:szCs w:val="20"/>
              </w:rPr>
              <w:t>326</w:t>
            </w:r>
          </w:p>
        </w:tc>
        <w:tc>
          <w:tcPr>
            <w:tcW w:w="1027" w:type="dxa"/>
            <w:tcBorders>
              <w:top w:val="single" w:sz="12" w:space="0" w:color="A8D08D"/>
              <w:right w:val="single" w:sz="2" w:space="0" w:color="A8D08D"/>
            </w:tcBorders>
            <w:shd w:val="clear" w:color="auto" w:fill="FFFFFF" w:themeFill="background1"/>
            <w:vAlign w:val="center"/>
          </w:tcPr>
          <w:p w14:paraId="48AD9360" w14:textId="15C92259" w:rsidR="0A2FB26E" w:rsidRDefault="0A2FB26E" w:rsidP="00F8327C">
            <w:pPr>
              <w:jc w:val="center"/>
            </w:pPr>
            <w:r w:rsidRPr="0A2FB26E">
              <w:rPr>
                <w:rFonts w:ascii="Calibri" w:eastAsia="Calibri" w:hAnsi="Calibri" w:cs="Calibri"/>
                <w:color w:val="000000" w:themeColor="text1"/>
                <w:sz w:val="20"/>
                <w:szCs w:val="20"/>
              </w:rPr>
              <w:t>2.561</w:t>
            </w:r>
          </w:p>
        </w:tc>
        <w:tc>
          <w:tcPr>
            <w:tcW w:w="1027" w:type="dxa"/>
            <w:tcBorders>
              <w:top w:val="single" w:sz="12" w:space="0" w:color="A8D08D"/>
              <w:right w:val="single" w:sz="12" w:space="0" w:color="A8D08D"/>
            </w:tcBorders>
            <w:shd w:val="clear" w:color="auto" w:fill="FFFFFF" w:themeFill="background1"/>
            <w:vAlign w:val="center"/>
          </w:tcPr>
          <w:p w14:paraId="20B6FAC0" w14:textId="7133DE43" w:rsidR="0A2FB26E" w:rsidRDefault="0A2FB26E" w:rsidP="00F8327C">
            <w:pPr>
              <w:jc w:val="center"/>
            </w:pPr>
            <w:r w:rsidRPr="0A2FB26E">
              <w:rPr>
                <w:rFonts w:ascii="Calibri" w:eastAsia="Calibri" w:hAnsi="Calibri" w:cs="Calibri"/>
                <w:color w:val="000000" w:themeColor="text1"/>
                <w:sz w:val="20"/>
                <w:szCs w:val="20"/>
              </w:rPr>
              <w:t>2.934</w:t>
            </w:r>
          </w:p>
        </w:tc>
      </w:tr>
      <w:tr w:rsidR="000F6931" w:rsidRPr="00A174B5" w14:paraId="07808DFB" w14:textId="77777777" w:rsidTr="00F8327C">
        <w:trPr>
          <w:trHeight w:val="300"/>
        </w:trPr>
        <w:tc>
          <w:tcPr>
            <w:tcW w:w="1214" w:type="dxa"/>
            <w:vMerge/>
            <w:tcBorders>
              <w:left w:val="single" w:sz="12" w:space="0" w:color="A7CE8C"/>
            </w:tcBorders>
          </w:tcPr>
          <w:p w14:paraId="53E2B23A" w14:textId="77777777" w:rsidR="000F6931" w:rsidRPr="00A174B5" w:rsidRDefault="000F6931" w:rsidP="000F6931">
            <w:pPr>
              <w:spacing w:before="20" w:after="20"/>
              <w:rPr>
                <w:rFonts w:ascii="Calibri" w:hAnsi="Calibri" w:cs="Calibri"/>
                <w:b/>
                <w:bCs/>
                <w:sz w:val="20"/>
                <w:szCs w:val="20"/>
              </w:rPr>
            </w:pPr>
          </w:p>
        </w:tc>
        <w:tc>
          <w:tcPr>
            <w:tcW w:w="1911" w:type="dxa"/>
            <w:shd w:val="clear" w:color="auto" w:fill="FFFFFF" w:themeFill="background1"/>
            <w:vAlign w:val="center"/>
          </w:tcPr>
          <w:p w14:paraId="3ADC2AB8" w14:textId="77777777" w:rsidR="000F6931" w:rsidRPr="00A174B5" w:rsidRDefault="000F6931" w:rsidP="00605A81">
            <w:pPr>
              <w:spacing w:before="20" w:after="20"/>
              <w:rPr>
                <w:rFonts w:ascii="Calibri" w:hAnsi="Calibri" w:cs="Calibri"/>
                <w:sz w:val="20"/>
                <w:szCs w:val="20"/>
              </w:rPr>
            </w:pPr>
            <w:r w:rsidRPr="00A174B5">
              <w:rPr>
                <w:rFonts w:ascii="Calibri" w:hAnsi="Calibri" w:cs="Calibri"/>
                <w:sz w:val="20"/>
                <w:szCs w:val="20"/>
              </w:rPr>
              <w:t>Prirod po ha, t</w:t>
            </w:r>
          </w:p>
        </w:tc>
        <w:tc>
          <w:tcPr>
            <w:tcW w:w="1027" w:type="dxa"/>
            <w:shd w:val="clear" w:color="auto" w:fill="FFFFFF" w:themeFill="background1"/>
            <w:vAlign w:val="center"/>
          </w:tcPr>
          <w:p w14:paraId="54A9C97E" w14:textId="649C7706" w:rsidR="0A2FB26E" w:rsidRDefault="0A2FB26E" w:rsidP="00F8327C">
            <w:pPr>
              <w:jc w:val="center"/>
            </w:pPr>
            <w:r w:rsidRPr="0A2FB26E">
              <w:rPr>
                <w:rFonts w:ascii="Calibri" w:eastAsia="Calibri" w:hAnsi="Calibri" w:cs="Calibri"/>
                <w:color w:val="000000" w:themeColor="text1"/>
                <w:sz w:val="20"/>
                <w:szCs w:val="20"/>
              </w:rPr>
              <w:t>0,9</w:t>
            </w:r>
          </w:p>
        </w:tc>
        <w:tc>
          <w:tcPr>
            <w:tcW w:w="1027" w:type="dxa"/>
            <w:shd w:val="clear" w:color="auto" w:fill="FFFFFF" w:themeFill="background1"/>
            <w:vAlign w:val="center"/>
          </w:tcPr>
          <w:p w14:paraId="2681A494" w14:textId="5342DFD3" w:rsidR="0A2FB26E" w:rsidRDefault="0A2FB26E" w:rsidP="00F8327C">
            <w:pPr>
              <w:jc w:val="center"/>
            </w:pPr>
            <w:r w:rsidRPr="0A2FB26E">
              <w:rPr>
                <w:rFonts w:ascii="Calibri" w:eastAsia="Calibri" w:hAnsi="Calibri" w:cs="Calibri"/>
                <w:color w:val="000000" w:themeColor="text1"/>
                <w:sz w:val="20"/>
                <w:szCs w:val="20"/>
              </w:rPr>
              <w:t>1,3</w:t>
            </w:r>
          </w:p>
        </w:tc>
        <w:tc>
          <w:tcPr>
            <w:tcW w:w="1027" w:type="dxa"/>
            <w:shd w:val="clear" w:color="auto" w:fill="FFFFFF" w:themeFill="background1"/>
            <w:vAlign w:val="center"/>
          </w:tcPr>
          <w:p w14:paraId="2BC4B4C5" w14:textId="458DE7D7" w:rsidR="0A2FB26E" w:rsidRDefault="0A2FB26E" w:rsidP="00F8327C">
            <w:pPr>
              <w:jc w:val="center"/>
            </w:pPr>
            <w:r w:rsidRPr="0A2FB26E">
              <w:rPr>
                <w:rFonts w:ascii="Calibri" w:eastAsia="Calibri" w:hAnsi="Calibri" w:cs="Calibri"/>
                <w:color w:val="000000" w:themeColor="text1"/>
                <w:sz w:val="20"/>
                <w:szCs w:val="20"/>
              </w:rPr>
              <w:t>0,9</w:t>
            </w:r>
          </w:p>
        </w:tc>
        <w:tc>
          <w:tcPr>
            <w:tcW w:w="1027" w:type="dxa"/>
            <w:shd w:val="clear" w:color="auto" w:fill="FFFFFF" w:themeFill="background1"/>
            <w:vAlign w:val="center"/>
          </w:tcPr>
          <w:p w14:paraId="20BEB388" w14:textId="2858690B" w:rsidR="0A2FB26E" w:rsidRDefault="0A2FB26E" w:rsidP="00F8327C">
            <w:pPr>
              <w:jc w:val="center"/>
            </w:pPr>
            <w:r w:rsidRPr="0A2FB26E">
              <w:rPr>
                <w:rFonts w:ascii="Calibri" w:eastAsia="Calibri" w:hAnsi="Calibri" w:cs="Calibri"/>
                <w:color w:val="000000" w:themeColor="text1"/>
                <w:sz w:val="20"/>
                <w:szCs w:val="20"/>
              </w:rPr>
              <w:t>1,0</w:t>
            </w:r>
          </w:p>
        </w:tc>
        <w:tc>
          <w:tcPr>
            <w:tcW w:w="1027" w:type="dxa"/>
            <w:tcBorders>
              <w:right w:val="single" w:sz="2" w:space="0" w:color="A8D08D"/>
            </w:tcBorders>
            <w:shd w:val="clear" w:color="auto" w:fill="FFFFFF" w:themeFill="background1"/>
            <w:vAlign w:val="center"/>
          </w:tcPr>
          <w:p w14:paraId="1F1511CE" w14:textId="3FD9924F" w:rsidR="0A2FB26E" w:rsidRDefault="0A2FB26E" w:rsidP="00F8327C">
            <w:pPr>
              <w:jc w:val="center"/>
            </w:pPr>
            <w:r w:rsidRPr="0A2FB26E">
              <w:rPr>
                <w:rFonts w:ascii="Calibri" w:eastAsia="Calibri" w:hAnsi="Calibri" w:cs="Calibri"/>
                <w:color w:val="000000" w:themeColor="text1"/>
                <w:sz w:val="20"/>
                <w:szCs w:val="20"/>
              </w:rPr>
              <w:t>0,6</w:t>
            </w:r>
          </w:p>
        </w:tc>
        <w:tc>
          <w:tcPr>
            <w:tcW w:w="1027" w:type="dxa"/>
            <w:tcBorders>
              <w:right w:val="single" w:sz="12" w:space="0" w:color="A8D08D"/>
            </w:tcBorders>
            <w:shd w:val="clear" w:color="auto" w:fill="FFFFFF" w:themeFill="background1"/>
            <w:vAlign w:val="center"/>
          </w:tcPr>
          <w:p w14:paraId="2C0C8040" w14:textId="1A526043" w:rsidR="0A2FB26E" w:rsidRDefault="0A2FB26E" w:rsidP="00F8327C">
            <w:pPr>
              <w:jc w:val="center"/>
            </w:pPr>
            <w:r w:rsidRPr="0A2FB26E">
              <w:rPr>
                <w:rFonts w:ascii="Calibri" w:eastAsia="Calibri" w:hAnsi="Calibri" w:cs="Calibri"/>
                <w:color w:val="000000" w:themeColor="text1"/>
                <w:sz w:val="20"/>
                <w:szCs w:val="20"/>
              </w:rPr>
              <w:t>0,8</w:t>
            </w:r>
          </w:p>
        </w:tc>
      </w:tr>
      <w:tr w:rsidR="000F6931" w:rsidRPr="00A174B5" w14:paraId="2A9BA5AE" w14:textId="77777777" w:rsidTr="00F8327C">
        <w:trPr>
          <w:trHeight w:val="300"/>
        </w:trPr>
        <w:tc>
          <w:tcPr>
            <w:tcW w:w="1214" w:type="dxa"/>
            <w:vMerge/>
            <w:tcBorders>
              <w:left w:val="single" w:sz="12" w:space="0" w:color="A7CE8C"/>
              <w:bottom w:val="single" w:sz="12" w:space="0" w:color="A7CE8C"/>
            </w:tcBorders>
          </w:tcPr>
          <w:p w14:paraId="69D38E74" w14:textId="77777777" w:rsidR="000F6931" w:rsidRPr="00A174B5" w:rsidRDefault="000F6931" w:rsidP="000F6931">
            <w:pPr>
              <w:spacing w:before="20" w:after="20"/>
              <w:rPr>
                <w:rFonts w:ascii="Calibri" w:hAnsi="Calibri" w:cs="Calibri"/>
                <w:b/>
                <w:bCs/>
                <w:sz w:val="20"/>
                <w:szCs w:val="20"/>
              </w:rPr>
            </w:pPr>
          </w:p>
        </w:tc>
        <w:tc>
          <w:tcPr>
            <w:tcW w:w="1911" w:type="dxa"/>
            <w:tcBorders>
              <w:bottom w:val="single" w:sz="12" w:space="0" w:color="A8D08D"/>
            </w:tcBorders>
            <w:shd w:val="clear" w:color="auto" w:fill="FFFFFF" w:themeFill="background1"/>
            <w:vAlign w:val="center"/>
          </w:tcPr>
          <w:p w14:paraId="740CE1C9" w14:textId="77777777" w:rsidR="000F6931" w:rsidRPr="00A174B5" w:rsidRDefault="000F6931" w:rsidP="00605A81">
            <w:pPr>
              <w:spacing w:before="20" w:after="20"/>
              <w:rPr>
                <w:rFonts w:ascii="Calibri" w:hAnsi="Calibri" w:cs="Calibri"/>
                <w:sz w:val="20"/>
                <w:szCs w:val="20"/>
              </w:rPr>
            </w:pPr>
            <w:r w:rsidRPr="00A174B5">
              <w:rPr>
                <w:rFonts w:ascii="Calibri" w:hAnsi="Calibri" w:cs="Calibri"/>
                <w:sz w:val="20"/>
                <w:szCs w:val="20"/>
              </w:rPr>
              <w:t>Proizvodnja, t</w:t>
            </w:r>
          </w:p>
        </w:tc>
        <w:tc>
          <w:tcPr>
            <w:tcW w:w="1027" w:type="dxa"/>
            <w:tcBorders>
              <w:bottom w:val="single" w:sz="12" w:space="0" w:color="A8D08D"/>
            </w:tcBorders>
            <w:shd w:val="clear" w:color="auto" w:fill="FFFFFF" w:themeFill="background1"/>
            <w:vAlign w:val="center"/>
          </w:tcPr>
          <w:p w14:paraId="450EBC86" w14:textId="4904CDD8" w:rsidR="0A2FB26E" w:rsidRDefault="0A2FB26E" w:rsidP="00F8327C">
            <w:pPr>
              <w:jc w:val="center"/>
            </w:pPr>
            <w:r w:rsidRPr="0A2FB26E">
              <w:rPr>
                <w:rFonts w:ascii="Calibri" w:eastAsia="Calibri" w:hAnsi="Calibri" w:cs="Calibri"/>
                <w:color w:val="000000" w:themeColor="text1"/>
                <w:sz w:val="20"/>
                <w:szCs w:val="20"/>
              </w:rPr>
              <w:t>4.256</w:t>
            </w:r>
          </w:p>
        </w:tc>
        <w:tc>
          <w:tcPr>
            <w:tcW w:w="1027" w:type="dxa"/>
            <w:tcBorders>
              <w:bottom w:val="single" w:sz="12" w:space="0" w:color="A8D08D"/>
            </w:tcBorders>
            <w:shd w:val="clear" w:color="auto" w:fill="FFFFFF" w:themeFill="background1"/>
            <w:vAlign w:val="center"/>
          </w:tcPr>
          <w:p w14:paraId="0EE26C1E" w14:textId="563863A1" w:rsidR="0A2FB26E" w:rsidRDefault="0A2FB26E" w:rsidP="00F8327C">
            <w:pPr>
              <w:jc w:val="center"/>
            </w:pPr>
            <w:r w:rsidRPr="0A2FB26E">
              <w:rPr>
                <w:rFonts w:ascii="Calibri" w:eastAsia="Calibri" w:hAnsi="Calibri" w:cs="Calibri"/>
                <w:color w:val="000000" w:themeColor="text1"/>
                <w:sz w:val="20"/>
                <w:szCs w:val="20"/>
              </w:rPr>
              <w:t>6.738</w:t>
            </w:r>
          </w:p>
        </w:tc>
        <w:tc>
          <w:tcPr>
            <w:tcW w:w="1027" w:type="dxa"/>
            <w:tcBorders>
              <w:bottom w:val="single" w:sz="12" w:space="0" w:color="A8D08D"/>
            </w:tcBorders>
            <w:shd w:val="clear" w:color="auto" w:fill="FFFFFF" w:themeFill="background1"/>
            <w:vAlign w:val="center"/>
          </w:tcPr>
          <w:p w14:paraId="6FAB39F1" w14:textId="4694408F" w:rsidR="0A2FB26E" w:rsidRDefault="0A2FB26E" w:rsidP="00F8327C">
            <w:pPr>
              <w:jc w:val="center"/>
            </w:pPr>
            <w:r w:rsidRPr="0A2FB26E">
              <w:rPr>
                <w:rFonts w:ascii="Calibri" w:eastAsia="Calibri" w:hAnsi="Calibri" w:cs="Calibri"/>
                <w:color w:val="000000" w:themeColor="text1"/>
                <w:sz w:val="20"/>
                <w:szCs w:val="20"/>
              </w:rPr>
              <w:t>3.548</w:t>
            </w:r>
          </w:p>
        </w:tc>
        <w:tc>
          <w:tcPr>
            <w:tcW w:w="1027" w:type="dxa"/>
            <w:tcBorders>
              <w:bottom w:val="single" w:sz="12" w:space="0" w:color="A8D08D"/>
            </w:tcBorders>
            <w:shd w:val="clear" w:color="auto" w:fill="FFFFFF" w:themeFill="background1"/>
            <w:vAlign w:val="center"/>
          </w:tcPr>
          <w:p w14:paraId="1A92E5DB" w14:textId="0A3FC04F" w:rsidR="0A2FB26E" w:rsidRDefault="0A2FB26E" w:rsidP="00F8327C">
            <w:pPr>
              <w:jc w:val="center"/>
            </w:pPr>
            <w:r w:rsidRPr="0A2FB26E">
              <w:rPr>
                <w:rFonts w:ascii="Calibri" w:eastAsia="Calibri" w:hAnsi="Calibri" w:cs="Calibri"/>
                <w:color w:val="000000" w:themeColor="text1"/>
                <w:sz w:val="20"/>
                <w:szCs w:val="20"/>
              </w:rPr>
              <w:t>3</w:t>
            </w:r>
            <w:r w:rsidR="00241569">
              <w:rPr>
                <w:rFonts w:ascii="Calibri" w:eastAsia="Calibri" w:hAnsi="Calibri" w:cs="Calibri"/>
                <w:color w:val="000000" w:themeColor="text1"/>
                <w:sz w:val="20"/>
                <w:szCs w:val="20"/>
              </w:rPr>
              <w:t>.</w:t>
            </w:r>
            <w:r w:rsidRPr="0A2FB26E">
              <w:rPr>
                <w:rFonts w:ascii="Calibri" w:eastAsia="Calibri" w:hAnsi="Calibri" w:cs="Calibri"/>
                <w:color w:val="000000" w:themeColor="text1"/>
                <w:sz w:val="20"/>
                <w:szCs w:val="20"/>
              </w:rPr>
              <w:t>361</w:t>
            </w:r>
          </w:p>
        </w:tc>
        <w:tc>
          <w:tcPr>
            <w:tcW w:w="1027" w:type="dxa"/>
            <w:tcBorders>
              <w:bottom w:val="single" w:sz="12" w:space="0" w:color="A8D08D"/>
              <w:right w:val="single" w:sz="2" w:space="0" w:color="A8D08D"/>
            </w:tcBorders>
            <w:shd w:val="clear" w:color="auto" w:fill="FFFFFF" w:themeFill="background1"/>
            <w:vAlign w:val="center"/>
          </w:tcPr>
          <w:p w14:paraId="29A4C3E9" w14:textId="6500D613" w:rsidR="0A2FB26E" w:rsidRDefault="0A2FB26E" w:rsidP="00F8327C">
            <w:pPr>
              <w:jc w:val="center"/>
            </w:pPr>
            <w:r w:rsidRPr="0A2FB26E">
              <w:rPr>
                <w:rFonts w:ascii="Calibri" w:eastAsia="Calibri" w:hAnsi="Calibri" w:cs="Calibri"/>
                <w:color w:val="000000" w:themeColor="text1"/>
                <w:sz w:val="20"/>
                <w:szCs w:val="20"/>
              </w:rPr>
              <w:t>1.647</w:t>
            </w:r>
          </w:p>
        </w:tc>
        <w:tc>
          <w:tcPr>
            <w:tcW w:w="1027" w:type="dxa"/>
            <w:tcBorders>
              <w:bottom w:val="single" w:sz="12" w:space="0" w:color="A8D08D"/>
              <w:right w:val="single" w:sz="12" w:space="0" w:color="A8D08D"/>
            </w:tcBorders>
            <w:shd w:val="clear" w:color="auto" w:fill="FFFFFF" w:themeFill="background1"/>
            <w:vAlign w:val="center"/>
          </w:tcPr>
          <w:p w14:paraId="5D990779" w14:textId="6C89DBDA" w:rsidR="0A2FB26E" w:rsidRDefault="0A2FB26E" w:rsidP="00F8327C">
            <w:pPr>
              <w:jc w:val="center"/>
            </w:pPr>
            <w:r w:rsidRPr="0A2FB26E">
              <w:rPr>
                <w:rFonts w:ascii="Calibri" w:eastAsia="Calibri" w:hAnsi="Calibri" w:cs="Calibri"/>
                <w:color w:val="000000" w:themeColor="text1"/>
                <w:sz w:val="20"/>
                <w:szCs w:val="20"/>
              </w:rPr>
              <w:t>2.285</w:t>
            </w:r>
          </w:p>
        </w:tc>
      </w:tr>
    </w:tbl>
    <w:p w14:paraId="302FC2C7" w14:textId="77777777" w:rsidR="00D456B3" w:rsidRPr="00A174B5" w:rsidRDefault="00FA6FE0" w:rsidP="00605A81">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 xml:space="preserve">(izvor: DZS; obrada: </w:t>
      </w:r>
      <w:r w:rsidR="00071337" w:rsidRPr="00A174B5">
        <w:rPr>
          <w:rFonts w:ascii="Calibri" w:hAnsi="Calibri" w:cs="Calibri"/>
          <w:sz w:val="20"/>
          <w:szCs w:val="22"/>
        </w:rPr>
        <w:t>Ministarstvo poljoprivrede, šumarstva i ribarstva</w:t>
      </w:r>
      <w:r w:rsidR="006331C7" w:rsidRPr="00A174B5">
        <w:rPr>
          <w:rFonts w:ascii="Calibri" w:hAnsi="Calibri" w:cs="Calibri"/>
          <w:sz w:val="20"/>
          <w:szCs w:val="22"/>
        </w:rPr>
        <w:t>)</w:t>
      </w:r>
    </w:p>
    <w:p w14:paraId="33501978" w14:textId="77777777" w:rsidR="00924DBB" w:rsidRPr="00A174B5" w:rsidRDefault="00924DBB" w:rsidP="00924DBB">
      <w:pPr>
        <w:spacing w:after="120" w:line="288" w:lineRule="auto"/>
        <w:jc w:val="both"/>
        <w:rPr>
          <w:rFonts w:ascii="Calibri" w:eastAsia="SimSun" w:hAnsi="Calibri" w:cs="Calibri"/>
          <w:sz w:val="22"/>
          <w:szCs w:val="22"/>
          <w:highlight w:val="yellow"/>
        </w:rPr>
      </w:pPr>
    </w:p>
    <w:p w14:paraId="1D4DC407" w14:textId="666862FC" w:rsidR="00924DBB" w:rsidRPr="00A174B5" w:rsidRDefault="30C63A7B" w:rsidP="2BBC2DE5">
      <w:pPr>
        <w:spacing w:after="120" w:line="288" w:lineRule="auto"/>
        <w:jc w:val="both"/>
        <w:rPr>
          <w:rFonts w:ascii="Calibri" w:eastAsia="Calibri" w:hAnsi="Calibri" w:cs="Calibri"/>
          <w:sz w:val="22"/>
          <w:szCs w:val="22"/>
        </w:rPr>
      </w:pPr>
      <w:r w:rsidRPr="2BBC2DE5">
        <w:rPr>
          <w:rFonts w:ascii="Calibri" w:eastAsia="Calibri" w:hAnsi="Calibri" w:cs="Calibri"/>
          <w:sz w:val="22"/>
          <w:szCs w:val="22"/>
        </w:rPr>
        <w:t xml:space="preserve">U 2024. </w:t>
      </w:r>
      <w:r w:rsidR="00D92C19">
        <w:rPr>
          <w:rFonts w:ascii="Calibri" w:eastAsia="Calibri" w:hAnsi="Calibri" w:cs="Calibri"/>
          <w:sz w:val="22"/>
          <w:szCs w:val="22"/>
        </w:rPr>
        <w:t xml:space="preserve">godini </w:t>
      </w:r>
      <w:r w:rsidRPr="2BBC2DE5">
        <w:rPr>
          <w:rFonts w:ascii="Calibri" w:eastAsia="Calibri" w:hAnsi="Calibri" w:cs="Calibri"/>
          <w:sz w:val="22"/>
          <w:szCs w:val="22"/>
        </w:rPr>
        <w:t xml:space="preserve">prosječna cijena soje bila je 0,44 </w:t>
      </w:r>
      <w:r w:rsidR="00981DE3">
        <w:rPr>
          <w:rFonts w:ascii="Calibri" w:eastAsia="Calibri" w:hAnsi="Calibri" w:cs="Calibri"/>
          <w:sz w:val="22"/>
          <w:szCs w:val="22"/>
        </w:rPr>
        <w:t>EUR</w:t>
      </w:r>
      <w:r w:rsidRPr="2BBC2DE5">
        <w:rPr>
          <w:rFonts w:ascii="Calibri" w:eastAsia="Calibri" w:hAnsi="Calibri" w:cs="Calibri"/>
          <w:sz w:val="22"/>
          <w:szCs w:val="22"/>
        </w:rPr>
        <w:t>/kg, što je za 6,</w:t>
      </w:r>
      <w:r w:rsidR="00F00DDF">
        <w:rPr>
          <w:rFonts w:ascii="Calibri" w:eastAsia="Calibri" w:hAnsi="Calibri" w:cs="Calibri"/>
          <w:sz w:val="22"/>
          <w:szCs w:val="22"/>
        </w:rPr>
        <w:t>5</w:t>
      </w:r>
      <w:r w:rsidRPr="2BBC2DE5">
        <w:rPr>
          <w:rFonts w:ascii="Calibri" w:eastAsia="Calibri" w:hAnsi="Calibri" w:cs="Calibri"/>
          <w:sz w:val="22"/>
          <w:szCs w:val="22"/>
        </w:rPr>
        <w:t xml:space="preserve">% manje nego u </w:t>
      </w:r>
      <w:r w:rsidR="00981DE3">
        <w:rPr>
          <w:rFonts w:ascii="Calibri" w:eastAsia="Calibri" w:hAnsi="Calibri" w:cs="Calibri"/>
          <w:sz w:val="22"/>
          <w:szCs w:val="22"/>
        </w:rPr>
        <w:t xml:space="preserve">prethodnoj </w:t>
      </w:r>
      <w:r w:rsidRPr="2BBC2DE5">
        <w:rPr>
          <w:rFonts w:ascii="Calibri" w:eastAsia="Calibri" w:hAnsi="Calibri" w:cs="Calibri"/>
          <w:sz w:val="22"/>
          <w:szCs w:val="22"/>
        </w:rPr>
        <w:t>2023. godini</w:t>
      </w:r>
      <w:r w:rsidR="00924DBB" w:rsidRPr="2BBC2DE5">
        <w:rPr>
          <w:rStyle w:val="Referencafusnote"/>
          <w:rFonts w:ascii="Calibri" w:eastAsia="Calibri" w:hAnsi="Calibri" w:cs="Calibri"/>
          <w:sz w:val="22"/>
          <w:szCs w:val="22"/>
        </w:rPr>
        <w:footnoteReference w:id="11"/>
      </w:r>
      <w:r w:rsidRPr="2BBC2DE5">
        <w:rPr>
          <w:rFonts w:ascii="Calibri" w:eastAsia="Calibri" w:hAnsi="Calibri" w:cs="Calibri"/>
          <w:sz w:val="22"/>
          <w:szCs w:val="22"/>
        </w:rPr>
        <w:t xml:space="preserve">. Zbog stabilizacije cijene u 2024. godini cijena soje </w:t>
      </w:r>
      <w:r w:rsidR="007349AB">
        <w:rPr>
          <w:rFonts w:ascii="Calibri" w:eastAsia="Calibri" w:hAnsi="Calibri" w:cs="Calibri"/>
          <w:sz w:val="22"/>
          <w:szCs w:val="22"/>
        </w:rPr>
        <w:t xml:space="preserve">bila je </w:t>
      </w:r>
      <w:r w:rsidRPr="2BBC2DE5">
        <w:rPr>
          <w:rFonts w:ascii="Calibri" w:eastAsia="Calibri" w:hAnsi="Calibri" w:cs="Calibri"/>
          <w:sz w:val="22"/>
          <w:szCs w:val="22"/>
        </w:rPr>
        <w:t>za 6,</w:t>
      </w:r>
      <w:r w:rsidR="00126DA6">
        <w:rPr>
          <w:rFonts w:ascii="Calibri" w:eastAsia="Calibri" w:hAnsi="Calibri" w:cs="Calibri"/>
          <w:sz w:val="22"/>
          <w:szCs w:val="22"/>
        </w:rPr>
        <w:t>1</w:t>
      </w:r>
      <w:r w:rsidRPr="2BBC2DE5">
        <w:rPr>
          <w:rFonts w:ascii="Calibri" w:eastAsia="Calibri" w:hAnsi="Calibri" w:cs="Calibri"/>
          <w:sz w:val="22"/>
          <w:szCs w:val="22"/>
        </w:rPr>
        <w:t xml:space="preserve">% niža od prosjeka prethodnog petogodišnjeg razdoblja. </w:t>
      </w:r>
    </w:p>
    <w:p w14:paraId="0377D2F6" w14:textId="2333698C" w:rsidR="7051E2BA" w:rsidRPr="00FE5E36" w:rsidRDefault="7051E2BA" w:rsidP="00FE5E36">
      <w:pPr>
        <w:spacing w:after="120" w:line="288" w:lineRule="auto"/>
        <w:jc w:val="both"/>
        <w:rPr>
          <w:rFonts w:ascii="Calibri" w:eastAsia="Calibri" w:hAnsi="Calibri" w:cs="Calibri"/>
          <w:sz w:val="22"/>
          <w:szCs w:val="22"/>
        </w:rPr>
      </w:pPr>
    </w:p>
    <w:p w14:paraId="5761225E" w14:textId="77777777" w:rsidR="00EE3828" w:rsidRDefault="00EE3828">
      <w:pPr>
        <w:rPr>
          <w:rFonts w:ascii="Calibri" w:eastAsia="SimSun" w:hAnsi="Calibri" w:cs="Calibri"/>
          <w:i/>
          <w:iCs/>
          <w:sz w:val="22"/>
          <w:szCs w:val="22"/>
        </w:rPr>
      </w:pPr>
      <w:r>
        <w:rPr>
          <w:rFonts w:ascii="Calibri" w:eastAsia="SimSun" w:hAnsi="Calibri" w:cs="Calibri"/>
          <w:i/>
          <w:iCs/>
          <w:sz w:val="22"/>
          <w:szCs w:val="22"/>
        </w:rPr>
        <w:br w:type="page"/>
      </w:r>
    </w:p>
    <w:p w14:paraId="0FC19991" w14:textId="150E5D1F" w:rsidR="00A229A9" w:rsidRDefault="0CAC6565" w:rsidP="00B16BE6">
      <w:pPr>
        <w:spacing w:line="276" w:lineRule="auto"/>
        <w:jc w:val="both"/>
      </w:pPr>
      <w:r w:rsidRPr="7051E2BA">
        <w:rPr>
          <w:rFonts w:ascii="Calibri" w:eastAsia="SimSun" w:hAnsi="Calibri" w:cs="Calibri"/>
          <w:i/>
          <w:iCs/>
          <w:sz w:val="22"/>
          <w:szCs w:val="22"/>
        </w:rPr>
        <w:lastRenderedPageBreak/>
        <w:t xml:space="preserve">Graf </w:t>
      </w:r>
      <w:r w:rsidR="23E75486" w:rsidRPr="7051E2BA">
        <w:rPr>
          <w:rFonts w:ascii="Calibri" w:eastAsia="SimSun" w:hAnsi="Calibri" w:cs="Calibri"/>
          <w:i/>
          <w:iCs/>
          <w:sz w:val="22"/>
          <w:szCs w:val="22"/>
        </w:rPr>
        <w:t>1</w:t>
      </w:r>
      <w:r w:rsidR="00DF0A0F">
        <w:rPr>
          <w:rFonts w:ascii="Calibri" w:eastAsia="SimSun" w:hAnsi="Calibri" w:cs="Calibri"/>
          <w:i/>
          <w:iCs/>
          <w:sz w:val="22"/>
          <w:szCs w:val="22"/>
        </w:rPr>
        <w:t>4</w:t>
      </w:r>
      <w:r w:rsidRPr="7051E2BA">
        <w:rPr>
          <w:rFonts w:ascii="Calibri" w:eastAsia="SimSun" w:hAnsi="Calibri" w:cs="Calibri"/>
          <w:i/>
          <w:iCs/>
          <w:sz w:val="22"/>
          <w:szCs w:val="22"/>
        </w:rPr>
        <w:t>. Prosječne cijene soje</w:t>
      </w:r>
    </w:p>
    <w:p w14:paraId="05C27B20" w14:textId="05A50BAE" w:rsidR="00B16BE6" w:rsidRDefault="00B16BE6" w:rsidP="00924DBB">
      <w:pPr>
        <w:spacing w:after="120" w:line="288" w:lineRule="auto"/>
        <w:jc w:val="center"/>
      </w:pPr>
      <w:r>
        <w:rPr>
          <w:noProof/>
        </w:rPr>
        <w:drawing>
          <wp:inline distT="0" distB="0" distL="0" distR="0" wp14:anchorId="44D75C6C" wp14:editId="22543A96">
            <wp:extent cx="4939967" cy="2980267"/>
            <wp:effectExtent l="0" t="0" r="0" b="0"/>
            <wp:docPr id="119828906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9140" cy="2997867"/>
                    </a:xfrm>
                    <a:prstGeom prst="rect">
                      <a:avLst/>
                    </a:prstGeom>
                    <a:noFill/>
                  </pic:spPr>
                </pic:pic>
              </a:graphicData>
            </a:graphic>
          </wp:inline>
        </w:drawing>
      </w:r>
    </w:p>
    <w:p w14:paraId="7C2A0F4A" w14:textId="77777777" w:rsidR="00924DBB" w:rsidRPr="00A174B5" w:rsidRDefault="7CF41AF6" w:rsidP="00C917BD">
      <w:pPr>
        <w:spacing w:line="288" w:lineRule="auto"/>
        <w:jc w:val="both"/>
        <w:rPr>
          <w:rFonts w:ascii="Calibri" w:eastAsia="SimSun" w:hAnsi="Calibri" w:cs="Calibri"/>
          <w:sz w:val="20"/>
          <w:szCs w:val="22"/>
        </w:rPr>
      </w:pPr>
      <w:r w:rsidRPr="2BBC2DE5">
        <w:rPr>
          <w:rFonts w:ascii="Calibri" w:hAnsi="Calibri" w:cs="Calibri"/>
          <w:sz w:val="20"/>
          <w:szCs w:val="20"/>
        </w:rPr>
        <w:t xml:space="preserve">(izvor TISUP; obrada: </w:t>
      </w:r>
      <w:r w:rsidR="72B69BEB" w:rsidRPr="2BBC2DE5">
        <w:rPr>
          <w:rFonts w:ascii="Calibri" w:hAnsi="Calibri" w:cs="Calibri"/>
          <w:sz w:val="20"/>
          <w:szCs w:val="20"/>
        </w:rPr>
        <w:t>Ministarstvo poljoprivrede, šumarstva i ribarstva</w:t>
      </w:r>
      <w:r w:rsidRPr="2BBC2DE5">
        <w:rPr>
          <w:rFonts w:ascii="Calibri" w:hAnsi="Calibri" w:cs="Calibri"/>
          <w:sz w:val="20"/>
          <w:szCs w:val="20"/>
        </w:rPr>
        <w:t>)</w:t>
      </w:r>
    </w:p>
    <w:p w14:paraId="6FCD05BD" w14:textId="77777777" w:rsidR="00B73914" w:rsidRDefault="00B73914" w:rsidP="2BBC2DE5">
      <w:pPr>
        <w:spacing w:after="120" w:line="288" w:lineRule="auto"/>
        <w:jc w:val="both"/>
        <w:rPr>
          <w:rFonts w:ascii="Calibri" w:eastAsia="Calibri" w:hAnsi="Calibri" w:cs="Calibri"/>
          <w:sz w:val="22"/>
          <w:szCs w:val="22"/>
        </w:rPr>
      </w:pPr>
    </w:p>
    <w:p w14:paraId="50AEC2EE" w14:textId="4ED70C98" w:rsidR="00924DBB" w:rsidRPr="00A174B5" w:rsidRDefault="00305BFA" w:rsidP="2BBC2DE5">
      <w:pPr>
        <w:spacing w:after="120" w:line="288" w:lineRule="auto"/>
        <w:jc w:val="both"/>
        <w:rPr>
          <w:rFonts w:ascii="Calibri" w:eastAsia="Calibri" w:hAnsi="Calibri" w:cs="Calibri"/>
          <w:sz w:val="22"/>
          <w:szCs w:val="22"/>
        </w:rPr>
      </w:pPr>
      <w:r>
        <w:rPr>
          <w:rFonts w:ascii="Calibri" w:eastAsia="Calibri" w:hAnsi="Calibri" w:cs="Calibri"/>
          <w:sz w:val="22"/>
          <w:szCs w:val="22"/>
        </w:rPr>
        <w:t xml:space="preserve">U </w:t>
      </w:r>
      <w:r w:rsidR="005D1A6A">
        <w:rPr>
          <w:rFonts w:ascii="Calibri" w:eastAsia="Calibri" w:hAnsi="Calibri" w:cs="Calibri"/>
          <w:sz w:val="22"/>
          <w:szCs w:val="22"/>
        </w:rPr>
        <w:t xml:space="preserve">2024. godini, promatrano u odnosu na prethodnu godinu, </w:t>
      </w:r>
      <w:r w:rsidR="00F929F1">
        <w:rPr>
          <w:rFonts w:ascii="Calibri" w:eastAsia="Calibri" w:hAnsi="Calibri" w:cs="Calibri"/>
          <w:sz w:val="22"/>
          <w:szCs w:val="22"/>
        </w:rPr>
        <w:t xml:space="preserve">prosječna godišnja cijena </w:t>
      </w:r>
      <w:r w:rsidR="6423B62B" w:rsidRPr="2BBC2DE5">
        <w:rPr>
          <w:rFonts w:ascii="Calibri" w:eastAsia="Calibri" w:hAnsi="Calibri" w:cs="Calibri"/>
          <w:sz w:val="22"/>
          <w:szCs w:val="22"/>
        </w:rPr>
        <w:t xml:space="preserve">uljane repice (0,46 </w:t>
      </w:r>
      <w:r w:rsidR="007D6C83">
        <w:rPr>
          <w:rFonts w:ascii="Calibri" w:eastAsia="Calibri" w:hAnsi="Calibri" w:cs="Calibri"/>
          <w:sz w:val="22"/>
          <w:szCs w:val="22"/>
        </w:rPr>
        <w:t>EUR</w:t>
      </w:r>
      <w:r w:rsidR="6423B62B" w:rsidRPr="2BBC2DE5">
        <w:rPr>
          <w:rFonts w:ascii="Calibri" w:eastAsia="Calibri" w:hAnsi="Calibri" w:cs="Calibri"/>
          <w:sz w:val="22"/>
          <w:szCs w:val="22"/>
        </w:rPr>
        <w:t xml:space="preserve">/kg) </w:t>
      </w:r>
      <w:r w:rsidR="005427F8">
        <w:rPr>
          <w:rFonts w:ascii="Calibri" w:eastAsia="Calibri" w:hAnsi="Calibri" w:cs="Calibri"/>
          <w:sz w:val="22"/>
          <w:szCs w:val="22"/>
        </w:rPr>
        <w:t>viša je</w:t>
      </w:r>
      <w:r w:rsidR="005427F8" w:rsidRPr="2BBC2DE5">
        <w:rPr>
          <w:rFonts w:ascii="Calibri" w:eastAsia="Calibri" w:hAnsi="Calibri" w:cs="Calibri"/>
          <w:sz w:val="22"/>
          <w:szCs w:val="22"/>
        </w:rPr>
        <w:t xml:space="preserve"> </w:t>
      </w:r>
      <w:r w:rsidR="6423B62B" w:rsidRPr="2BBC2DE5">
        <w:rPr>
          <w:rFonts w:ascii="Calibri" w:eastAsia="Calibri" w:hAnsi="Calibri" w:cs="Calibri"/>
          <w:sz w:val="22"/>
          <w:szCs w:val="22"/>
        </w:rPr>
        <w:t>za 7,5%</w:t>
      </w:r>
      <w:r w:rsidR="00D128D5">
        <w:rPr>
          <w:rFonts w:ascii="Calibri" w:eastAsia="Calibri" w:hAnsi="Calibri" w:cs="Calibri"/>
          <w:sz w:val="22"/>
          <w:szCs w:val="22"/>
        </w:rPr>
        <w:t>,</w:t>
      </w:r>
      <w:r w:rsidR="6423B62B" w:rsidRPr="2BBC2DE5">
        <w:rPr>
          <w:rFonts w:ascii="Calibri" w:eastAsia="Calibri" w:hAnsi="Calibri" w:cs="Calibri"/>
          <w:sz w:val="22"/>
          <w:szCs w:val="22"/>
        </w:rPr>
        <w:t xml:space="preserve"> </w:t>
      </w:r>
      <w:r w:rsidR="005427F8">
        <w:rPr>
          <w:rFonts w:ascii="Calibri" w:eastAsia="Calibri" w:hAnsi="Calibri" w:cs="Calibri"/>
          <w:sz w:val="22"/>
          <w:szCs w:val="22"/>
        </w:rPr>
        <w:t>dok su prosječne godišnje cijene soje i suncokreta manje</w:t>
      </w:r>
      <w:r w:rsidR="00857680">
        <w:rPr>
          <w:rFonts w:ascii="Calibri" w:eastAsia="Calibri" w:hAnsi="Calibri" w:cs="Calibri"/>
          <w:sz w:val="22"/>
          <w:szCs w:val="22"/>
        </w:rPr>
        <w:t xml:space="preserve"> (suncokreta za 2,4%, a soje za </w:t>
      </w:r>
      <w:r w:rsidR="007575EA">
        <w:rPr>
          <w:rFonts w:ascii="Calibri" w:eastAsia="Calibri" w:hAnsi="Calibri" w:cs="Calibri"/>
          <w:sz w:val="22"/>
          <w:szCs w:val="22"/>
        </w:rPr>
        <w:t>6,4</w:t>
      </w:r>
      <w:r w:rsidR="00C76BEF">
        <w:rPr>
          <w:rFonts w:ascii="Calibri" w:eastAsia="Calibri" w:hAnsi="Calibri" w:cs="Calibri"/>
          <w:sz w:val="22"/>
          <w:szCs w:val="22"/>
        </w:rPr>
        <w:t>%).</w:t>
      </w:r>
    </w:p>
    <w:p w14:paraId="1E1DBC0D" w14:textId="04EC3C42" w:rsidR="00924DBB" w:rsidRDefault="00924DBB" w:rsidP="2BBC2DE5">
      <w:pPr>
        <w:spacing w:after="120" w:line="288" w:lineRule="auto"/>
        <w:jc w:val="both"/>
        <w:rPr>
          <w:rFonts w:ascii="Calibri" w:eastAsia="Calibri" w:hAnsi="Calibri" w:cs="Calibri"/>
          <w:sz w:val="22"/>
          <w:szCs w:val="22"/>
        </w:rPr>
      </w:pPr>
    </w:p>
    <w:p w14:paraId="75C406CD" w14:textId="6D58A2E8" w:rsidR="00924DBB" w:rsidRDefault="00924DBB" w:rsidP="78DCDDEE">
      <w:pPr>
        <w:spacing w:after="120" w:line="276" w:lineRule="auto"/>
        <w:jc w:val="both"/>
        <w:rPr>
          <w:rFonts w:ascii="Calibri" w:eastAsia="SimSun" w:hAnsi="Calibri" w:cs="Calibri"/>
          <w:i/>
          <w:iCs/>
          <w:sz w:val="22"/>
          <w:szCs w:val="22"/>
        </w:rPr>
      </w:pPr>
      <w:r w:rsidRPr="78DCDDEE">
        <w:rPr>
          <w:rFonts w:ascii="Calibri" w:eastAsia="SimSun" w:hAnsi="Calibri" w:cs="Calibri"/>
          <w:i/>
          <w:iCs/>
          <w:sz w:val="22"/>
          <w:szCs w:val="22"/>
        </w:rPr>
        <w:t xml:space="preserve">Graf </w:t>
      </w:r>
      <w:r w:rsidR="00852467" w:rsidRPr="78DCDDEE">
        <w:rPr>
          <w:rFonts w:ascii="Calibri" w:eastAsia="SimSun" w:hAnsi="Calibri" w:cs="Calibri"/>
          <w:i/>
          <w:iCs/>
          <w:sz w:val="22"/>
          <w:szCs w:val="22"/>
        </w:rPr>
        <w:t>1</w:t>
      </w:r>
      <w:r w:rsidR="00CB40D3">
        <w:rPr>
          <w:rFonts w:ascii="Calibri" w:eastAsia="SimSun" w:hAnsi="Calibri" w:cs="Calibri"/>
          <w:i/>
          <w:iCs/>
          <w:sz w:val="22"/>
          <w:szCs w:val="22"/>
        </w:rPr>
        <w:t>5</w:t>
      </w:r>
      <w:r w:rsidRPr="78DCDDEE">
        <w:rPr>
          <w:rFonts w:ascii="Calibri" w:eastAsia="SimSun" w:hAnsi="Calibri" w:cs="Calibri"/>
          <w:i/>
          <w:iCs/>
          <w:sz w:val="22"/>
          <w:szCs w:val="22"/>
        </w:rPr>
        <w:t>. Prosječne godišnje cijene suncokreta i uljane repice</w:t>
      </w:r>
    </w:p>
    <w:p w14:paraId="7C45DCA2" w14:textId="66CAAD3B" w:rsidR="00924DBB" w:rsidRPr="00A174B5" w:rsidRDefault="00924DBB" w:rsidP="00924DBB">
      <w:pPr>
        <w:spacing w:after="120" w:line="288" w:lineRule="auto"/>
        <w:jc w:val="center"/>
      </w:pPr>
    </w:p>
    <w:p w14:paraId="0D60B4F0" w14:textId="54692A73" w:rsidR="001A5EAE" w:rsidRDefault="00240C89" w:rsidP="008859D9">
      <w:pPr>
        <w:spacing w:line="288" w:lineRule="auto"/>
        <w:jc w:val="both"/>
        <w:rPr>
          <w:rFonts w:ascii="Calibri" w:hAnsi="Calibri" w:cs="Calibri"/>
          <w:sz w:val="20"/>
          <w:szCs w:val="22"/>
        </w:rPr>
      </w:pPr>
      <w:r>
        <w:rPr>
          <w:rFonts w:ascii="Calibri" w:hAnsi="Calibri" w:cs="Calibri"/>
          <w:noProof/>
          <w:sz w:val="20"/>
          <w:szCs w:val="22"/>
        </w:rPr>
        <w:drawing>
          <wp:inline distT="0" distB="0" distL="0" distR="0" wp14:anchorId="68E1BCA7" wp14:editId="5FCFB17C">
            <wp:extent cx="5619221" cy="2286000"/>
            <wp:effectExtent l="0" t="0" r="635" b="0"/>
            <wp:docPr id="158686547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9752" cy="2294353"/>
                    </a:xfrm>
                    <a:prstGeom prst="rect">
                      <a:avLst/>
                    </a:prstGeom>
                    <a:noFill/>
                  </pic:spPr>
                </pic:pic>
              </a:graphicData>
            </a:graphic>
          </wp:inline>
        </w:drawing>
      </w:r>
    </w:p>
    <w:p w14:paraId="1F2E1DED" w14:textId="62F5DE5E" w:rsidR="00924DBB" w:rsidRPr="00A174B5" w:rsidRDefault="00924DBB" w:rsidP="008859D9">
      <w:pPr>
        <w:spacing w:line="288" w:lineRule="auto"/>
        <w:jc w:val="both"/>
        <w:rPr>
          <w:rFonts w:ascii="Calibri" w:eastAsia="SimSun" w:hAnsi="Calibri" w:cs="Calibri"/>
          <w:sz w:val="20"/>
          <w:szCs w:val="22"/>
        </w:rPr>
      </w:pPr>
      <w:r w:rsidRPr="00A174B5">
        <w:rPr>
          <w:rFonts w:ascii="Calibri" w:hAnsi="Calibri" w:cs="Calibri"/>
          <w:sz w:val="20"/>
          <w:szCs w:val="22"/>
        </w:rPr>
        <w:t xml:space="preserve">(izvor TISUP;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473ED64D" w14:textId="53045F47" w:rsidR="00924DBB" w:rsidRPr="00A174B5" w:rsidRDefault="00924DBB" w:rsidP="00F1350C">
      <w:pPr>
        <w:spacing w:after="120" w:line="288" w:lineRule="auto"/>
        <w:jc w:val="both"/>
        <w:rPr>
          <w:rFonts w:ascii="Calibri" w:eastAsia="SimSun" w:hAnsi="Calibri" w:cs="Calibri"/>
          <w:sz w:val="22"/>
          <w:szCs w:val="22"/>
        </w:rPr>
      </w:pPr>
    </w:p>
    <w:p w14:paraId="3425898E" w14:textId="3ECD1044" w:rsidR="4E077B4C" w:rsidRDefault="4E077B4C"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 xml:space="preserve">Republika Hrvatska je neto izvoznik uljarica. U 2024. </w:t>
      </w:r>
      <w:r w:rsidR="00EF7F0B">
        <w:rPr>
          <w:rFonts w:ascii="Calibri" w:eastAsia="Calibri" w:hAnsi="Calibri" w:cs="Calibri"/>
          <w:sz w:val="22"/>
          <w:szCs w:val="22"/>
        </w:rPr>
        <w:t xml:space="preserve">godini </w:t>
      </w:r>
      <w:r w:rsidRPr="50D046A0">
        <w:rPr>
          <w:rFonts w:ascii="Calibri" w:eastAsia="Calibri" w:hAnsi="Calibri" w:cs="Calibri"/>
          <w:sz w:val="22"/>
          <w:szCs w:val="22"/>
        </w:rPr>
        <w:t xml:space="preserve">razmjenom uljarica ostvaren je suficit od </w:t>
      </w:r>
      <w:r w:rsidR="00F16838">
        <w:rPr>
          <w:rFonts w:ascii="Calibri" w:eastAsia="Calibri" w:hAnsi="Calibri" w:cs="Calibri"/>
          <w:sz w:val="22"/>
          <w:szCs w:val="22"/>
        </w:rPr>
        <w:t xml:space="preserve">120,3 </w:t>
      </w:r>
      <w:r w:rsidRPr="50D046A0">
        <w:rPr>
          <w:rFonts w:ascii="Calibri" w:eastAsia="Calibri" w:hAnsi="Calibri" w:cs="Calibri"/>
          <w:sz w:val="22"/>
          <w:szCs w:val="22"/>
        </w:rPr>
        <w:t>milijuna eura. Od uljarica najviše izvozimo soju. U 2024. godini izvozom merkantilne soje ostvarena je vrijednosti od 107,1 milijun</w:t>
      </w:r>
      <w:r w:rsidR="00432C5B">
        <w:rPr>
          <w:rFonts w:ascii="Calibri" w:eastAsia="Calibri" w:hAnsi="Calibri" w:cs="Calibri"/>
          <w:sz w:val="22"/>
          <w:szCs w:val="22"/>
        </w:rPr>
        <w:t>a</w:t>
      </w:r>
      <w:r w:rsidRPr="50D046A0">
        <w:rPr>
          <w:rFonts w:ascii="Calibri" w:eastAsia="Calibri" w:hAnsi="Calibri" w:cs="Calibri"/>
          <w:sz w:val="22"/>
          <w:szCs w:val="22"/>
        </w:rPr>
        <w:t xml:space="preserve"> eura (2,8% ukupne vrijednosti izvoza poljoprivredno-</w:t>
      </w:r>
      <w:r w:rsidRPr="50D046A0">
        <w:rPr>
          <w:rFonts w:ascii="Calibri" w:eastAsia="Calibri" w:hAnsi="Calibri" w:cs="Calibri"/>
          <w:sz w:val="22"/>
          <w:szCs w:val="22"/>
        </w:rPr>
        <w:lastRenderedPageBreak/>
        <w:t>prehrambenih proizvoda)</w:t>
      </w:r>
      <w:r w:rsidRPr="50D046A0">
        <w:t xml:space="preserve"> i </w:t>
      </w:r>
      <w:r w:rsidRPr="50D046A0">
        <w:rPr>
          <w:rFonts w:ascii="Calibri" w:eastAsia="Calibri" w:hAnsi="Calibri" w:cs="Calibri"/>
          <w:sz w:val="22"/>
          <w:szCs w:val="22"/>
        </w:rPr>
        <w:t>u rangu naših najznačajnijih izvoznih poljoprivredno-prehrambenih proizvoda zauzima peto mjesto.</w:t>
      </w:r>
    </w:p>
    <w:p w14:paraId="27A6034E" w14:textId="3D777002" w:rsidR="50D046A0" w:rsidRDefault="50D046A0" w:rsidP="50D046A0">
      <w:pPr>
        <w:spacing w:after="120" w:line="288" w:lineRule="auto"/>
        <w:jc w:val="both"/>
        <w:rPr>
          <w:rFonts w:ascii="Calibri" w:eastAsia="Calibri" w:hAnsi="Calibri" w:cs="Calibri"/>
          <w:sz w:val="22"/>
          <w:szCs w:val="22"/>
        </w:rPr>
      </w:pPr>
    </w:p>
    <w:p w14:paraId="12B73B96" w14:textId="77777777" w:rsidR="007413C2" w:rsidRPr="00A174B5" w:rsidRDefault="41166D1C" w:rsidP="008C5247">
      <w:pPr>
        <w:pStyle w:val="Naslov3"/>
      </w:pPr>
      <w:bookmarkStart w:id="132" w:name="_Toc206668515"/>
      <w:r w:rsidRPr="1F4C79DD">
        <w:t>2.</w:t>
      </w:r>
      <w:r w:rsidR="2620F479" w:rsidRPr="1F4C79DD">
        <w:t>3</w:t>
      </w:r>
      <w:r w:rsidRPr="1F4C79DD">
        <w:t>.3. Povrće</w:t>
      </w:r>
      <w:bookmarkEnd w:id="132"/>
      <w:r w:rsidR="03A9D0A3" w:rsidRPr="1F4C79DD">
        <w:t xml:space="preserve"> </w:t>
      </w:r>
    </w:p>
    <w:p w14:paraId="32E20B16" w14:textId="15F0E119" w:rsidR="002431FC" w:rsidRPr="00DF60BC" w:rsidRDefault="56251AAF" w:rsidP="7051E2BA">
      <w:pPr>
        <w:spacing w:after="120" w:line="288" w:lineRule="auto"/>
        <w:jc w:val="both"/>
        <w:rPr>
          <w:rFonts w:ascii="Calibri" w:eastAsia="Calibri" w:hAnsi="Calibri" w:cs="Calibri"/>
          <w:sz w:val="22"/>
          <w:szCs w:val="22"/>
        </w:rPr>
      </w:pPr>
      <w:bookmarkStart w:id="133" w:name="_Hlk24400548"/>
      <w:r w:rsidRPr="00DF60BC">
        <w:rPr>
          <w:rFonts w:ascii="Calibri" w:eastAsia="Calibri" w:hAnsi="Calibri" w:cs="Calibri"/>
          <w:sz w:val="22"/>
          <w:szCs w:val="22"/>
        </w:rPr>
        <w:t xml:space="preserve">Za proizvodnju povrća koristimo </w:t>
      </w:r>
      <w:r w:rsidR="2D313E47" w:rsidRPr="00DF60BC">
        <w:rPr>
          <w:rFonts w:ascii="Calibri" w:eastAsia="Calibri" w:hAnsi="Calibri" w:cs="Calibri"/>
          <w:sz w:val="22"/>
          <w:szCs w:val="22"/>
        </w:rPr>
        <w:t>0,</w:t>
      </w:r>
      <w:r w:rsidR="00BC2A92" w:rsidRPr="00DF60BC">
        <w:rPr>
          <w:rFonts w:ascii="Calibri" w:eastAsia="Calibri" w:hAnsi="Calibri" w:cs="Calibri"/>
          <w:sz w:val="22"/>
          <w:szCs w:val="22"/>
        </w:rPr>
        <w:t>7</w:t>
      </w:r>
      <w:r w:rsidRPr="00DF60BC">
        <w:rPr>
          <w:rFonts w:ascii="Calibri" w:eastAsia="Calibri" w:hAnsi="Calibri" w:cs="Calibri"/>
          <w:sz w:val="22"/>
          <w:szCs w:val="22"/>
        </w:rPr>
        <w:t>% ukupno korištenog poljoprivrednog zemljišta pa proizvodnja povrća daje mali doprinos ukupnoj vrijednosti proizvodnje poljoprivredne djelatnosti</w:t>
      </w:r>
      <w:r w:rsidR="70D3FFBA" w:rsidRPr="00DF60BC">
        <w:rPr>
          <w:rFonts w:ascii="Calibri" w:eastAsia="Calibri" w:hAnsi="Calibri" w:cs="Calibri"/>
          <w:sz w:val="22"/>
          <w:szCs w:val="22"/>
        </w:rPr>
        <w:t>. U</w:t>
      </w:r>
      <w:r w:rsidRPr="00DF60BC">
        <w:rPr>
          <w:rFonts w:ascii="Calibri" w:eastAsia="Calibri" w:hAnsi="Calibri" w:cs="Calibri"/>
          <w:sz w:val="22"/>
          <w:szCs w:val="22"/>
        </w:rPr>
        <w:t xml:space="preserve"> 202</w:t>
      </w:r>
      <w:r w:rsidR="2D790D97" w:rsidRPr="00DF60BC">
        <w:rPr>
          <w:rFonts w:ascii="Calibri" w:eastAsia="Calibri" w:hAnsi="Calibri" w:cs="Calibri"/>
          <w:sz w:val="22"/>
          <w:szCs w:val="22"/>
        </w:rPr>
        <w:t>4</w:t>
      </w:r>
      <w:r w:rsidRPr="00DF60BC">
        <w:rPr>
          <w:rFonts w:ascii="Calibri" w:eastAsia="Calibri" w:hAnsi="Calibri" w:cs="Calibri"/>
          <w:sz w:val="22"/>
          <w:szCs w:val="22"/>
        </w:rPr>
        <w:t xml:space="preserve">. </w:t>
      </w:r>
      <w:r w:rsidR="00EF7F0B">
        <w:rPr>
          <w:rFonts w:ascii="Calibri" w:eastAsia="Calibri" w:hAnsi="Calibri" w:cs="Calibri"/>
          <w:sz w:val="22"/>
          <w:szCs w:val="22"/>
        </w:rPr>
        <w:t xml:space="preserve">godini </w:t>
      </w:r>
      <w:r w:rsidRPr="00DF60BC">
        <w:rPr>
          <w:rFonts w:ascii="Calibri" w:eastAsia="Calibri" w:hAnsi="Calibri" w:cs="Calibri"/>
          <w:sz w:val="22"/>
          <w:szCs w:val="22"/>
        </w:rPr>
        <w:t xml:space="preserve">udio vrijednosti proizvodnje povrća u ukupnoj vrijednosti poljoprivredne proizvodnje iznosi </w:t>
      </w:r>
      <w:r w:rsidR="12503557" w:rsidRPr="00DF60BC">
        <w:rPr>
          <w:rFonts w:ascii="Calibri" w:eastAsia="Calibri" w:hAnsi="Calibri" w:cs="Calibri"/>
          <w:sz w:val="22"/>
          <w:szCs w:val="22"/>
        </w:rPr>
        <w:t>8,2</w:t>
      </w:r>
      <w:r w:rsidRPr="00DF60BC">
        <w:rPr>
          <w:rFonts w:ascii="Calibri" w:eastAsia="Calibri" w:hAnsi="Calibri" w:cs="Calibri"/>
          <w:sz w:val="22"/>
          <w:szCs w:val="22"/>
        </w:rPr>
        <w:t xml:space="preserve">%. </w:t>
      </w:r>
      <w:r w:rsidR="5B11BBA8" w:rsidRPr="00DF60BC">
        <w:rPr>
          <w:rFonts w:ascii="Calibri" w:eastAsia="Calibri" w:hAnsi="Calibri" w:cs="Calibri"/>
          <w:sz w:val="22"/>
          <w:szCs w:val="22"/>
        </w:rPr>
        <w:t>Glavnina proizvodnje povrća dolazi iz intenzivnog uzgoja (</w:t>
      </w:r>
      <w:r w:rsidR="001D34C0" w:rsidRPr="00DF60BC">
        <w:rPr>
          <w:rFonts w:ascii="Calibri" w:eastAsia="Calibri" w:hAnsi="Calibri" w:cs="Calibri"/>
          <w:sz w:val="22"/>
          <w:szCs w:val="22"/>
        </w:rPr>
        <w:t>78,8</w:t>
      </w:r>
      <w:r w:rsidR="5B11BBA8" w:rsidRPr="00DF60BC">
        <w:rPr>
          <w:rFonts w:ascii="Calibri" w:eastAsia="Calibri" w:hAnsi="Calibri" w:cs="Calibri"/>
          <w:sz w:val="22"/>
          <w:szCs w:val="22"/>
        </w:rPr>
        <w:t xml:space="preserve">%), </w:t>
      </w:r>
      <w:r w:rsidR="001C279A" w:rsidRPr="00DF60BC">
        <w:rPr>
          <w:rFonts w:ascii="Calibri" w:eastAsia="Calibri" w:hAnsi="Calibri" w:cs="Calibri"/>
          <w:sz w:val="22"/>
          <w:szCs w:val="22"/>
        </w:rPr>
        <w:t>a elementarne nepogode koje snažno pogađaju sektor povrćarstva dovode do izraženih oscilacija prinosa povrtlarskih kultura</w:t>
      </w:r>
      <w:r w:rsidR="6A80D5F9" w:rsidRPr="00DF60BC">
        <w:rPr>
          <w:rFonts w:ascii="Calibri" w:eastAsia="Calibri" w:hAnsi="Calibri" w:cs="Calibri"/>
          <w:sz w:val="22"/>
          <w:szCs w:val="22"/>
        </w:rPr>
        <w:t>.</w:t>
      </w:r>
      <w:r w:rsidR="276DA3B7" w:rsidRPr="00DF60BC">
        <w:rPr>
          <w:rFonts w:ascii="Calibri" w:eastAsia="Calibri" w:hAnsi="Calibri" w:cs="Calibri"/>
          <w:sz w:val="22"/>
          <w:szCs w:val="22"/>
        </w:rPr>
        <w:t xml:space="preserve"> </w:t>
      </w:r>
    </w:p>
    <w:p w14:paraId="79BA4CE5" w14:textId="7DA97161" w:rsidR="00D5700E" w:rsidRPr="00DF60BC" w:rsidRDefault="387F831E" w:rsidP="056A69F8">
      <w:pPr>
        <w:spacing w:after="120" w:line="288" w:lineRule="auto"/>
        <w:jc w:val="both"/>
        <w:rPr>
          <w:rFonts w:ascii="Calibri" w:eastAsia="Calibri" w:hAnsi="Calibri" w:cs="Calibri"/>
          <w:sz w:val="22"/>
          <w:szCs w:val="22"/>
        </w:rPr>
      </w:pPr>
      <w:r w:rsidRPr="00DF60BC">
        <w:rPr>
          <w:rFonts w:ascii="Calibri" w:eastAsia="Calibri" w:hAnsi="Calibri" w:cs="Calibri"/>
          <w:sz w:val="22"/>
          <w:szCs w:val="22"/>
        </w:rPr>
        <w:t>U 202</w:t>
      </w:r>
      <w:r w:rsidR="10E8C4C9" w:rsidRPr="00DF60BC">
        <w:rPr>
          <w:rFonts w:ascii="Calibri" w:eastAsia="Calibri" w:hAnsi="Calibri" w:cs="Calibri"/>
          <w:sz w:val="22"/>
          <w:szCs w:val="22"/>
        </w:rPr>
        <w:t>4</w:t>
      </w:r>
      <w:r w:rsidR="09C0D247" w:rsidRPr="00DF60BC">
        <w:rPr>
          <w:rFonts w:ascii="Calibri" w:eastAsia="Calibri" w:hAnsi="Calibri" w:cs="Calibri"/>
          <w:sz w:val="22"/>
          <w:szCs w:val="22"/>
        </w:rPr>
        <w:t>.</w:t>
      </w:r>
      <w:r w:rsidR="00EF7F0B">
        <w:rPr>
          <w:rFonts w:ascii="Calibri" w:eastAsia="Calibri" w:hAnsi="Calibri" w:cs="Calibri"/>
          <w:sz w:val="22"/>
          <w:szCs w:val="22"/>
        </w:rPr>
        <w:t xml:space="preserve"> godini </w:t>
      </w:r>
      <w:r w:rsidR="09C0D247" w:rsidRPr="00DF60BC">
        <w:rPr>
          <w:rFonts w:ascii="Calibri" w:eastAsia="Calibri" w:hAnsi="Calibri" w:cs="Calibri"/>
          <w:sz w:val="22"/>
          <w:szCs w:val="22"/>
        </w:rPr>
        <w:t>u proizvodnji povrća</w:t>
      </w:r>
      <w:r w:rsidR="00DF60BC" w:rsidRPr="00DF60BC">
        <w:rPr>
          <w:rFonts w:ascii="Calibri" w:eastAsia="SimSun" w:hAnsi="Calibri" w:cs="Calibri"/>
          <w:color w:val="000000" w:themeColor="text1"/>
          <w:sz w:val="22"/>
          <w:szCs w:val="22"/>
          <w:vertAlign w:val="superscript"/>
        </w:rPr>
        <w:footnoteReference w:id="12"/>
      </w:r>
      <w:r w:rsidR="09C0D247" w:rsidRPr="00DF60BC">
        <w:rPr>
          <w:rFonts w:ascii="Calibri" w:eastAsia="Calibri" w:hAnsi="Calibri" w:cs="Calibri"/>
          <w:sz w:val="22"/>
          <w:szCs w:val="22"/>
        </w:rPr>
        <w:t xml:space="preserve"> korišteno je </w:t>
      </w:r>
      <w:r w:rsidR="376842E7" w:rsidRPr="00DF60BC">
        <w:rPr>
          <w:rFonts w:ascii="Calibri" w:eastAsia="Calibri" w:hAnsi="Calibri" w:cs="Calibri"/>
          <w:sz w:val="22"/>
          <w:szCs w:val="22"/>
        </w:rPr>
        <w:t>10.769</w:t>
      </w:r>
      <w:r w:rsidR="09C0D247" w:rsidRPr="00DF60BC">
        <w:rPr>
          <w:rFonts w:ascii="Calibri" w:eastAsia="Calibri" w:hAnsi="Calibri" w:cs="Calibri"/>
          <w:sz w:val="22"/>
          <w:szCs w:val="22"/>
        </w:rPr>
        <w:t xml:space="preserve"> ha</w:t>
      </w:r>
      <w:r w:rsidR="61BA5065" w:rsidRPr="00DF60BC">
        <w:rPr>
          <w:rFonts w:ascii="Calibri" w:eastAsia="Calibri" w:hAnsi="Calibri" w:cs="Calibri"/>
          <w:sz w:val="22"/>
          <w:szCs w:val="22"/>
        </w:rPr>
        <w:t>, a proizvedeno je 2</w:t>
      </w:r>
      <w:r w:rsidR="6E9B85FC" w:rsidRPr="00DF60BC">
        <w:rPr>
          <w:rFonts w:ascii="Calibri" w:eastAsia="Calibri" w:hAnsi="Calibri" w:cs="Calibri"/>
          <w:sz w:val="22"/>
          <w:szCs w:val="22"/>
        </w:rPr>
        <w:t>35.482</w:t>
      </w:r>
      <w:r w:rsidR="61BA5065" w:rsidRPr="00DF60BC">
        <w:rPr>
          <w:rFonts w:ascii="Calibri" w:eastAsia="Calibri" w:hAnsi="Calibri" w:cs="Calibri"/>
          <w:sz w:val="22"/>
          <w:szCs w:val="22"/>
        </w:rPr>
        <w:t xml:space="preserve"> tona povrća. </w:t>
      </w:r>
      <w:r w:rsidR="6E399336" w:rsidRPr="00DF60BC">
        <w:rPr>
          <w:rFonts w:ascii="Calibri" w:eastAsia="Calibri" w:hAnsi="Calibri" w:cs="Calibri"/>
          <w:sz w:val="22"/>
          <w:szCs w:val="22"/>
        </w:rPr>
        <w:t>U strukturi proizvodnje povrća n</w:t>
      </w:r>
      <w:r w:rsidR="01CAB49F" w:rsidRPr="00DF60BC">
        <w:rPr>
          <w:rFonts w:ascii="Calibri" w:eastAsia="Calibri" w:hAnsi="Calibri" w:cs="Calibri"/>
          <w:sz w:val="22"/>
          <w:szCs w:val="22"/>
        </w:rPr>
        <w:t xml:space="preserve">ajzastupljenije povrtne vrste </w:t>
      </w:r>
      <w:r w:rsidR="2672A6EF" w:rsidRPr="00DF60BC">
        <w:rPr>
          <w:rFonts w:ascii="Calibri" w:eastAsia="Calibri" w:hAnsi="Calibri" w:cs="Calibri"/>
          <w:sz w:val="22"/>
          <w:szCs w:val="22"/>
        </w:rPr>
        <w:t xml:space="preserve">su </w:t>
      </w:r>
      <w:r w:rsidR="01CAB49F" w:rsidRPr="00DF60BC">
        <w:rPr>
          <w:rFonts w:ascii="Calibri" w:eastAsia="Calibri" w:hAnsi="Calibri" w:cs="Calibri"/>
          <w:sz w:val="22"/>
          <w:szCs w:val="22"/>
        </w:rPr>
        <w:t>bile</w:t>
      </w:r>
      <w:r w:rsidR="6E399336" w:rsidRPr="00DF60BC">
        <w:rPr>
          <w:rFonts w:ascii="Calibri" w:eastAsia="Calibri" w:hAnsi="Calibri" w:cs="Calibri"/>
          <w:sz w:val="22"/>
          <w:szCs w:val="22"/>
        </w:rPr>
        <w:t xml:space="preserve"> </w:t>
      </w:r>
      <w:r w:rsidR="6A024B9D" w:rsidRPr="00DF60BC">
        <w:rPr>
          <w:rFonts w:ascii="Calibri" w:eastAsia="Calibri" w:hAnsi="Calibri" w:cs="Calibri"/>
          <w:sz w:val="22"/>
          <w:szCs w:val="22"/>
        </w:rPr>
        <w:t>rajčica (1</w:t>
      </w:r>
      <w:r w:rsidR="38A1307B" w:rsidRPr="00DF60BC">
        <w:rPr>
          <w:rFonts w:ascii="Calibri" w:eastAsia="Calibri" w:hAnsi="Calibri" w:cs="Calibri"/>
          <w:sz w:val="22"/>
          <w:szCs w:val="22"/>
        </w:rPr>
        <w:t>9,8</w:t>
      </w:r>
      <w:r w:rsidR="6A024B9D" w:rsidRPr="00DF60BC">
        <w:rPr>
          <w:rFonts w:ascii="Calibri" w:eastAsia="Calibri" w:hAnsi="Calibri" w:cs="Calibri"/>
          <w:sz w:val="22"/>
          <w:szCs w:val="22"/>
        </w:rPr>
        <w:t xml:space="preserve">%), </w:t>
      </w:r>
      <w:r w:rsidR="7DA7C2B6" w:rsidRPr="00DF60BC">
        <w:rPr>
          <w:rFonts w:ascii="Calibri" w:eastAsia="Calibri" w:hAnsi="Calibri" w:cs="Calibri"/>
          <w:sz w:val="22"/>
          <w:szCs w:val="22"/>
        </w:rPr>
        <w:t xml:space="preserve">dinje i </w:t>
      </w:r>
      <w:r w:rsidR="6A024B9D" w:rsidRPr="00DF60BC">
        <w:rPr>
          <w:rFonts w:ascii="Calibri" w:eastAsia="Calibri" w:hAnsi="Calibri" w:cs="Calibri"/>
          <w:sz w:val="22"/>
          <w:szCs w:val="22"/>
        </w:rPr>
        <w:t>lubenic</w:t>
      </w:r>
      <w:r w:rsidR="6764188F" w:rsidRPr="00DF60BC">
        <w:rPr>
          <w:rFonts w:ascii="Calibri" w:eastAsia="Calibri" w:hAnsi="Calibri" w:cs="Calibri"/>
          <w:sz w:val="22"/>
          <w:szCs w:val="22"/>
        </w:rPr>
        <w:t xml:space="preserve">e </w:t>
      </w:r>
      <w:r w:rsidR="6E399336" w:rsidRPr="00DF60BC">
        <w:rPr>
          <w:rFonts w:ascii="Calibri" w:eastAsia="Calibri" w:hAnsi="Calibri" w:cs="Calibri"/>
          <w:sz w:val="22"/>
          <w:szCs w:val="22"/>
        </w:rPr>
        <w:t>(</w:t>
      </w:r>
      <w:r w:rsidR="6A024B9D" w:rsidRPr="00DF60BC">
        <w:rPr>
          <w:rFonts w:ascii="Calibri" w:eastAsia="Calibri" w:hAnsi="Calibri" w:cs="Calibri"/>
          <w:sz w:val="22"/>
          <w:szCs w:val="22"/>
        </w:rPr>
        <w:t>1</w:t>
      </w:r>
      <w:r w:rsidR="2A21BD5C" w:rsidRPr="00DF60BC">
        <w:rPr>
          <w:rFonts w:ascii="Calibri" w:eastAsia="Calibri" w:hAnsi="Calibri" w:cs="Calibri"/>
          <w:sz w:val="22"/>
          <w:szCs w:val="22"/>
        </w:rPr>
        <w:t>4,4</w:t>
      </w:r>
      <w:r w:rsidR="6E399336" w:rsidRPr="00DF60BC">
        <w:rPr>
          <w:rFonts w:ascii="Calibri" w:eastAsia="Calibri" w:hAnsi="Calibri" w:cs="Calibri"/>
          <w:sz w:val="22"/>
          <w:szCs w:val="22"/>
        </w:rPr>
        <w:t>%)</w:t>
      </w:r>
      <w:r w:rsidR="0169E2C3" w:rsidRPr="00DF60BC">
        <w:rPr>
          <w:rFonts w:ascii="Calibri" w:eastAsia="Calibri" w:hAnsi="Calibri" w:cs="Calibri"/>
          <w:sz w:val="22"/>
          <w:szCs w:val="22"/>
        </w:rPr>
        <w:t>, kupus (11,9%)</w:t>
      </w:r>
      <w:r w:rsidR="6E399336" w:rsidRPr="00DF60BC">
        <w:rPr>
          <w:rFonts w:ascii="Calibri" w:eastAsia="Calibri" w:hAnsi="Calibri" w:cs="Calibri"/>
          <w:sz w:val="22"/>
          <w:szCs w:val="22"/>
        </w:rPr>
        <w:t xml:space="preserve"> </w:t>
      </w:r>
      <w:r w:rsidR="162283A5" w:rsidRPr="00DF60BC">
        <w:rPr>
          <w:rFonts w:ascii="Calibri" w:eastAsia="Calibri" w:hAnsi="Calibri" w:cs="Calibri"/>
          <w:sz w:val="22"/>
          <w:szCs w:val="22"/>
        </w:rPr>
        <w:t>te</w:t>
      </w:r>
      <w:r w:rsidR="01CAB49F" w:rsidRPr="00DF60BC">
        <w:rPr>
          <w:rFonts w:ascii="Calibri" w:eastAsia="Calibri" w:hAnsi="Calibri" w:cs="Calibri"/>
          <w:sz w:val="22"/>
          <w:szCs w:val="22"/>
        </w:rPr>
        <w:t xml:space="preserve"> luk i češnjak (</w:t>
      </w:r>
      <w:r w:rsidR="64E7AAFD" w:rsidRPr="00DF60BC">
        <w:rPr>
          <w:rFonts w:ascii="Calibri" w:eastAsia="Calibri" w:hAnsi="Calibri" w:cs="Calibri"/>
          <w:sz w:val="22"/>
          <w:szCs w:val="22"/>
        </w:rPr>
        <w:t>8,7</w:t>
      </w:r>
      <w:r w:rsidR="01CAB49F" w:rsidRPr="00DF60BC">
        <w:rPr>
          <w:rFonts w:ascii="Calibri" w:eastAsia="Calibri" w:hAnsi="Calibri" w:cs="Calibri"/>
          <w:sz w:val="22"/>
          <w:szCs w:val="22"/>
        </w:rPr>
        <w:t>%).</w:t>
      </w:r>
      <w:r w:rsidR="242E83B3" w:rsidRPr="00DF60BC">
        <w:rPr>
          <w:rFonts w:ascii="Calibri" w:eastAsia="Calibri" w:hAnsi="Calibri" w:cs="Calibri"/>
          <w:sz w:val="22"/>
          <w:szCs w:val="22"/>
        </w:rPr>
        <w:t xml:space="preserve"> </w:t>
      </w:r>
      <w:r w:rsidR="783A7AAA" w:rsidRPr="00DF60BC">
        <w:rPr>
          <w:rFonts w:ascii="Calibri" w:eastAsia="Calibri" w:hAnsi="Calibri" w:cs="Calibri"/>
          <w:sz w:val="22"/>
          <w:szCs w:val="22"/>
        </w:rPr>
        <w:t>Navedene kulture čine više od polovice ukupne količine proizvodnje povrća u 202</w:t>
      </w:r>
      <w:r w:rsidR="2489490D" w:rsidRPr="00DF60BC">
        <w:rPr>
          <w:rFonts w:ascii="Calibri" w:eastAsia="Calibri" w:hAnsi="Calibri" w:cs="Calibri"/>
          <w:sz w:val="22"/>
          <w:szCs w:val="22"/>
        </w:rPr>
        <w:t>4</w:t>
      </w:r>
      <w:r w:rsidR="783A7AAA" w:rsidRPr="00DF60BC">
        <w:rPr>
          <w:rFonts w:ascii="Calibri" w:eastAsia="Calibri" w:hAnsi="Calibri" w:cs="Calibri"/>
          <w:sz w:val="22"/>
          <w:szCs w:val="22"/>
        </w:rPr>
        <w:t>. godini.</w:t>
      </w:r>
      <w:r w:rsidR="35CF3A68" w:rsidRPr="00DF60BC">
        <w:rPr>
          <w:rFonts w:ascii="Calibri" w:eastAsia="Calibri" w:hAnsi="Calibri" w:cs="Calibri"/>
          <w:sz w:val="22"/>
          <w:szCs w:val="22"/>
        </w:rPr>
        <w:t xml:space="preserve"> </w:t>
      </w:r>
    </w:p>
    <w:p w14:paraId="64D775E3" w14:textId="430691C6" w:rsidR="008937D9" w:rsidRPr="00DF60BC" w:rsidRDefault="008937D9" w:rsidP="3566F03F">
      <w:pPr>
        <w:spacing w:after="120" w:line="288" w:lineRule="auto"/>
        <w:jc w:val="both"/>
        <w:rPr>
          <w:rFonts w:ascii="Calibri" w:eastAsia="Calibri" w:hAnsi="Calibri" w:cs="Calibri"/>
          <w:sz w:val="22"/>
          <w:szCs w:val="22"/>
        </w:rPr>
      </w:pPr>
      <w:r w:rsidRPr="3566F03F">
        <w:rPr>
          <w:rFonts w:ascii="Calibri" w:eastAsia="Calibri" w:hAnsi="Calibri" w:cs="Calibri"/>
          <w:sz w:val="22"/>
          <w:szCs w:val="22"/>
        </w:rPr>
        <w:t xml:space="preserve">Za ekološku proizvodnju povrća koristilo se </w:t>
      </w:r>
      <w:r w:rsidR="00A93213" w:rsidRPr="3566F03F">
        <w:rPr>
          <w:rFonts w:ascii="Calibri" w:eastAsia="Calibri" w:hAnsi="Calibri" w:cs="Calibri"/>
          <w:sz w:val="22"/>
          <w:szCs w:val="22"/>
        </w:rPr>
        <w:t>2</w:t>
      </w:r>
      <w:r w:rsidR="63DA96E8" w:rsidRPr="3566F03F">
        <w:rPr>
          <w:rFonts w:ascii="Calibri" w:eastAsia="Calibri" w:hAnsi="Calibri" w:cs="Calibri"/>
          <w:sz w:val="22"/>
          <w:szCs w:val="22"/>
        </w:rPr>
        <w:t>43</w:t>
      </w:r>
      <w:r w:rsidR="05F05238" w:rsidRPr="3566F03F">
        <w:rPr>
          <w:rFonts w:ascii="Calibri" w:eastAsia="Calibri" w:hAnsi="Calibri" w:cs="Calibri"/>
          <w:sz w:val="22"/>
          <w:szCs w:val="22"/>
        </w:rPr>
        <w:t xml:space="preserve"> h</w:t>
      </w:r>
      <w:r w:rsidRPr="3566F03F">
        <w:rPr>
          <w:rFonts w:ascii="Calibri" w:eastAsia="Calibri" w:hAnsi="Calibri" w:cs="Calibri"/>
          <w:sz w:val="22"/>
          <w:szCs w:val="22"/>
        </w:rPr>
        <w:t>a poljoprivrednog zemljišta</w:t>
      </w:r>
      <w:r w:rsidRPr="00DF60BC">
        <w:rPr>
          <w:rFonts w:ascii="Calibri" w:eastAsia="Calibri" w:hAnsi="Calibri" w:cs="Calibri"/>
          <w:sz w:val="22"/>
          <w:szCs w:val="22"/>
        </w:rPr>
        <w:t xml:space="preserve"> </w:t>
      </w:r>
      <w:r w:rsidRPr="3566F03F">
        <w:rPr>
          <w:rFonts w:ascii="Calibri" w:eastAsia="Calibri" w:hAnsi="Calibri" w:cs="Calibri"/>
          <w:sz w:val="22"/>
          <w:szCs w:val="22"/>
        </w:rPr>
        <w:t>(</w:t>
      </w:r>
      <w:r w:rsidR="242FA845" w:rsidRPr="3566F03F">
        <w:rPr>
          <w:rFonts w:ascii="Calibri" w:eastAsia="Calibri" w:hAnsi="Calibri" w:cs="Calibri"/>
          <w:sz w:val="22"/>
          <w:szCs w:val="22"/>
        </w:rPr>
        <w:t>2,</w:t>
      </w:r>
      <w:r w:rsidR="00A93213" w:rsidRPr="3566F03F">
        <w:rPr>
          <w:rFonts w:ascii="Calibri" w:eastAsia="Calibri" w:hAnsi="Calibri" w:cs="Calibri"/>
          <w:sz w:val="22"/>
          <w:szCs w:val="22"/>
        </w:rPr>
        <w:t>3</w:t>
      </w:r>
      <w:r w:rsidRPr="3566F03F">
        <w:rPr>
          <w:rFonts w:ascii="Calibri" w:eastAsia="Calibri" w:hAnsi="Calibri" w:cs="Calibri"/>
          <w:sz w:val="22"/>
          <w:szCs w:val="22"/>
        </w:rPr>
        <w:t>% ukupnih površina pod povrćem)</w:t>
      </w:r>
      <w:r w:rsidR="0075496F" w:rsidRPr="3566F03F">
        <w:rPr>
          <w:rFonts w:ascii="Calibri" w:eastAsia="Calibri" w:hAnsi="Calibri" w:cs="Calibri"/>
          <w:sz w:val="22"/>
          <w:szCs w:val="22"/>
        </w:rPr>
        <w:t xml:space="preserve"> i</w:t>
      </w:r>
      <w:r w:rsidR="0007554D" w:rsidRPr="3566F03F">
        <w:rPr>
          <w:rFonts w:ascii="Calibri" w:eastAsia="Calibri" w:hAnsi="Calibri" w:cs="Calibri"/>
          <w:sz w:val="22"/>
          <w:szCs w:val="22"/>
        </w:rPr>
        <w:t xml:space="preserve"> proizvedeno je </w:t>
      </w:r>
      <w:r w:rsidR="00673CAE" w:rsidRPr="3566F03F">
        <w:rPr>
          <w:rFonts w:ascii="Calibri" w:eastAsia="Calibri" w:hAnsi="Calibri" w:cs="Calibri"/>
          <w:sz w:val="22"/>
          <w:szCs w:val="22"/>
        </w:rPr>
        <w:t>8</w:t>
      </w:r>
      <w:r w:rsidR="440FF355" w:rsidRPr="3566F03F">
        <w:rPr>
          <w:rFonts w:ascii="Calibri" w:eastAsia="Calibri" w:hAnsi="Calibri" w:cs="Calibri"/>
          <w:sz w:val="22"/>
          <w:szCs w:val="22"/>
        </w:rPr>
        <w:t>8</w:t>
      </w:r>
      <w:r w:rsidR="00673CAE" w:rsidRPr="3566F03F">
        <w:rPr>
          <w:rFonts w:ascii="Calibri" w:eastAsia="Calibri" w:hAnsi="Calibri" w:cs="Calibri"/>
          <w:sz w:val="22"/>
          <w:szCs w:val="22"/>
        </w:rPr>
        <w:t>6 tona ekološki uzgojenog povrća</w:t>
      </w:r>
      <w:r w:rsidR="0075496F" w:rsidRPr="3566F03F">
        <w:rPr>
          <w:rFonts w:ascii="Calibri" w:eastAsia="Calibri" w:hAnsi="Calibri" w:cs="Calibri"/>
          <w:sz w:val="22"/>
          <w:szCs w:val="22"/>
        </w:rPr>
        <w:t>, a</w:t>
      </w:r>
      <w:r w:rsidRPr="3566F03F">
        <w:rPr>
          <w:rFonts w:ascii="Calibri" w:eastAsia="Calibri" w:hAnsi="Calibri" w:cs="Calibri"/>
          <w:sz w:val="22"/>
          <w:szCs w:val="22"/>
        </w:rPr>
        <w:t xml:space="preserve"> </w:t>
      </w:r>
      <w:r w:rsidR="0075496F" w:rsidRPr="3566F03F">
        <w:rPr>
          <w:rFonts w:ascii="Calibri" w:eastAsia="Calibri" w:hAnsi="Calibri" w:cs="Calibri"/>
          <w:sz w:val="22"/>
          <w:szCs w:val="22"/>
        </w:rPr>
        <w:t>z</w:t>
      </w:r>
      <w:r w:rsidR="008B2AFC" w:rsidRPr="3566F03F">
        <w:rPr>
          <w:rFonts w:ascii="Calibri" w:eastAsia="Calibri" w:hAnsi="Calibri" w:cs="Calibri"/>
          <w:sz w:val="22"/>
          <w:szCs w:val="22"/>
        </w:rPr>
        <w:t>a p</w:t>
      </w:r>
      <w:r w:rsidR="00002F31" w:rsidRPr="3566F03F">
        <w:rPr>
          <w:rFonts w:ascii="Calibri" w:eastAsia="Calibri" w:hAnsi="Calibri" w:cs="Calibri"/>
          <w:sz w:val="22"/>
          <w:szCs w:val="22"/>
        </w:rPr>
        <w:t>roizvodnj</w:t>
      </w:r>
      <w:r w:rsidR="008B2AFC" w:rsidRPr="3566F03F">
        <w:rPr>
          <w:rFonts w:ascii="Calibri" w:eastAsia="Calibri" w:hAnsi="Calibri" w:cs="Calibri"/>
          <w:sz w:val="22"/>
          <w:szCs w:val="22"/>
        </w:rPr>
        <w:t>u</w:t>
      </w:r>
      <w:r w:rsidR="00002F31" w:rsidRPr="3566F03F">
        <w:rPr>
          <w:rFonts w:ascii="Calibri" w:eastAsia="Calibri" w:hAnsi="Calibri" w:cs="Calibri"/>
          <w:sz w:val="22"/>
          <w:szCs w:val="22"/>
        </w:rPr>
        <w:t xml:space="preserve"> u staklenicima </w:t>
      </w:r>
      <w:r w:rsidR="008B2AFC" w:rsidRPr="3566F03F">
        <w:rPr>
          <w:rFonts w:ascii="Calibri" w:eastAsia="Calibri" w:hAnsi="Calibri" w:cs="Calibri"/>
          <w:sz w:val="22"/>
          <w:szCs w:val="22"/>
        </w:rPr>
        <w:t xml:space="preserve">na oranicama koristilo se </w:t>
      </w:r>
      <w:r w:rsidR="1E180FC4" w:rsidRPr="3566F03F">
        <w:rPr>
          <w:rFonts w:ascii="Calibri" w:eastAsia="Calibri" w:hAnsi="Calibri" w:cs="Calibri"/>
          <w:sz w:val="22"/>
          <w:szCs w:val="22"/>
        </w:rPr>
        <w:t>317</w:t>
      </w:r>
      <w:r w:rsidR="0075496F" w:rsidRPr="3566F03F">
        <w:rPr>
          <w:rFonts w:ascii="Calibri" w:eastAsia="Calibri" w:hAnsi="Calibri" w:cs="Calibri"/>
          <w:sz w:val="22"/>
          <w:szCs w:val="22"/>
        </w:rPr>
        <w:t xml:space="preserve"> ha poljoprivrednog zemljišta (2,</w:t>
      </w:r>
      <w:r w:rsidR="0C0CEBE6" w:rsidRPr="3566F03F">
        <w:rPr>
          <w:rFonts w:ascii="Calibri" w:eastAsia="Calibri" w:hAnsi="Calibri" w:cs="Calibri"/>
          <w:sz w:val="22"/>
          <w:szCs w:val="22"/>
        </w:rPr>
        <w:t>9</w:t>
      </w:r>
      <w:r w:rsidR="0075496F" w:rsidRPr="3566F03F">
        <w:rPr>
          <w:rFonts w:ascii="Calibri" w:eastAsia="Calibri" w:hAnsi="Calibri" w:cs="Calibri"/>
          <w:sz w:val="22"/>
          <w:szCs w:val="22"/>
        </w:rPr>
        <w:t>% ukupnih površina pod povrćem).</w:t>
      </w:r>
    </w:p>
    <w:p w14:paraId="44AC96C9" w14:textId="498D59D9" w:rsidR="007B2E8A" w:rsidRPr="00DF60BC" w:rsidRDefault="162283A5" w:rsidP="35820334">
      <w:pPr>
        <w:spacing w:after="120" w:line="288" w:lineRule="auto"/>
        <w:jc w:val="both"/>
        <w:rPr>
          <w:rFonts w:ascii="Calibri" w:eastAsia="Calibri" w:hAnsi="Calibri" w:cs="Calibri"/>
          <w:sz w:val="22"/>
          <w:szCs w:val="22"/>
        </w:rPr>
      </w:pPr>
      <w:r w:rsidRPr="00DF60BC">
        <w:rPr>
          <w:rFonts w:ascii="Calibri" w:eastAsia="Calibri" w:hAnsi="Calibri" w:cs="Calibri"/>
          <w:sz w:val="22"/>
          <w:szCs w:val="22"/>
        </w:rPr>
        <w:t>U</w:t>
      </w:r>
      <w:r w:rsidR="6E399336" w:rsidRPr="00DF60BC">
        <w:rPr>
          <w:rFonts w:ascii="Calibri" w:eastAsia="Calibri" w:hAnsi="Calibri" w:cs="Calibri"/>
          <w:sz w:val="22"/>
          <w:szCs w:val="22"/>
        </w:rPr>
        <w:t xml:space="preserve"> usporedbi s 202</w:t>
      </w:r>
      <w:r w:rsidR="52C145FE" w:rsidRPr="00DF60BC">
        <w:rPr>
          <w:rFonts w:ascii="Calibri" w:eastAsia="Calibri" w:hAnsi="Calibri" w:cs="Calibri"/>
          <w:sz w:val="22"/>
          <w:szCs w:val="22"/>
        </w:rPr>
        <w:t>3</w:t>
      </w:r>
      <w:r w:rsidR="6E399336" w:rsidRPr="00DF60BC">
        <w:rPr>
          <w:rFonts w:ascii="Calibri" w:eastAsia="Calibri" w:hAnsi="Calibri" w:cs="Calibri"/>
          <w:sz w:val="22"/>
          <w:szCs w:val="22"/>
        </w:rPr>
        <w:t>.</w:t>
      </w:r>
      <w:r w:rsidR="006F368D">
        <w:rPr>
          <w:rFonts w:ascii="Calibri" w:eastAsia="Calibri" w:hAnsi="Calibri" w:cs="Calibri"/>
          <w:sz w:val="22"/>
          <w:szCs w:val="22"/>
        </w:rPr>
        <w:t xml:space="preserve"> godinom</w:t>
      </w:r>
      <w:r w:rsidR="6E399336" w:rsidRPr="00DF60BC">
        <w:rPr>
          <w:rFonts w:ascii="Calibri" w:eastAsia="Calibri" w:hAnsi="Calibri" w:cs="Calibri"/>
          <w:sz w:val="22"/>
          <w:szCs w:val="22"/>
        </w:rPr>
        <w:t xml:space="preserve">, povećana </w:t>
      </w:r>
      <w:r w:rsidR="27AA6DD2" w:rsidRPr="00DF60BC">
        <w:rPr>
          <w:rFonts w:ascii="Calibri" w:eastAsia="Calibri" w:hAnsi="Calibri" w:cs="Calibri"/>
          <w:sz w:val="22"/>
          <w:szCs w:val="22"/>
        </w:rPr>
        <w:t xml:space="preserve">je </w:t>
      </w:r>
      <w:r w:rsidR="6E399336" w:rsidRPr="00DF60BC">
        <w:rPr>
          <w:rFonts w:ascii="Calibri" w:eastAsia="Calibri" w:hAnsi="Calibri" w:cs="Calibri"/>
          <w:sz w:val="22"/>
          <w:szCs w:val="22"/>
        </w:rPr>
        <w:t>proizvodnja</w:t>
      </w:r>
      <w:r w:rsidR="1C3B86A0" w:rsidRPr="00DF60BC">
        <w:rPr>
          <w:rFonts w:ascii="Calibri" w:eastAsia="Calibri" w:hAnsi="Calibri" w:cs="Calibri"/>
          <w:sz w:val="22"/>
          <w:szCs w:val="22"/>
        </w:rPr>
        <w:t xml:space="preserve"> </w:t>
      </w:r>
      <w:r w:rsidR="67CF6743" w:rsidRPr="00DF60BC">
        <w:rPr>
          <w:rFonts w:ascii="Calibri" w:eastAsia="Calibri" w:hAnsi="Calibri" w:cs="Calibri"/>
          <w:sz w:val="22"/>
          <w:szCs w:val="22"/>
        </w:rPr>
        <w:t>rajčice</w:t>
      </w:r>
      <w:r w:rsidR="40EC9707" w:rsidRPr="00DF60BC">
        <w:rPr>
          <w:rFonts w:ascii="Calibri" w:eastAsia="Calibri" w:hAnsi="Calibri" w:cs="Calibri"/>
          <w:sz w:val="22"/>
          <w:szCs w:val="22"/>
        </w:rPr>
        <w:t xml:space="preserve"> (za</w:t>
      </w:r>
      <w:r w:rsidR="6BF046C8" w:rsidRPr="00DF60BC">
        <w:rPr>
          <w:rFonts w:ascii="Calibri" w:eastAsia="Calibri" w:hAnsi="Calibri" w:cs="Calibri"/>
          <w:sz w:val="22"/>
          <w:szCs w:val="22"/>
        </w:rPr>
        <w:t xml:space="preserve"> </w:t>
      </w:r>
      <w:r w:rsidR="35F548C7" w:rsidRPr="00DF60BC">
        <w:rPr>
          <w:rFonts w:ascii="Calibri" w:eastAsia="Calibri" w:hAnsi="Calibri" w:cs="Calibri"/>
          <w:sz w:val="22"/>
          <w:szCs w:val="22"/>
        </w:rPr>
        <w:t>73,5</w:t>
      </w:r>
      <w:r w:rsidR="40EC9707" w:rsidRPr="00DF60BC">
        <w:rPr>
          <w:rFonts w:ascii="Calibri" w:eastAsia="Calibri" w:hAnsi="Calibri" w:cs="Calibri"/>
          <w:sz w:val="22"/>
          <w:szCs w:val="22"/>
        </w:rPr>
        <w:t>%),</w:t>
      </w:r>
      <w:r w:rsidR="63795AFC" w:rsidRPr="00DF60BC">
        <w:rPr>
          <w:rFonts w:ascii="Calibri" w:eastAsia="Calibri" w:hAnsi="Calibri" w:cs="Calibri"/>
          <w:sz w:val="22"/>
          <w:szCs w:val="22"/>
        </w:rPr>
        <w:t xml:space="preserve"> </w:t>
      </w:r>
      <w:r w:rsidR="558F9227" w:rsidRPr="00DF60BC">
        <w:rPr>
          <w:rFonts w:ascii="Calibri" w:eastAsia="Calibri" w:hAnsi="Calibri" w:cs="Calibri"/>
          <w:sz w:val="22"/>
          <w:szCs w:val="22"/>
        </w:rPr>
        <w:t>mrkve</w:t>
      </w:r>
      <w:r w:rsidR="63795AFC" w:rsidRPr="00DF60BC">
        <w:rPr>
          <w:rFonts w:ascii="Calibri" w:eastAsia="Calibri" w:hAnsi="Calibri" w:cs="Calibri"/>
          <w:sz w:val="22"/>
          <w:szCs w:val="22"/>
        </w:rPr>
        <w:t xml:space="preserve"> (za 5</w:t>
      </w:r>
      <w:r w:rsidR="65758C81" w:rsidRPr="00DF60BC">
        <w:rPr>
          <w:rFonts w:ascii="Calibri" w:eastAsia="Calibri" w:hAnsi="Calibri" w:cs="Calibri"/>
          <w:sz w:val="22"/>
          <w:szCs w:val="22"/>
        </w:rPr>
        <w:t>5,8</w:t>
      </w:r>
      <w:r w:rsidR="63795AFC" w:rsidRPr="00DF60BC">
        <w:rPr>
          <w:rFonts w:ascii="Calibri" w:eastAsia="Calibri" w:hAnsi="Calibri" w:cs="Calibri"/>
          <w:sz w:val="22"/>
          <w:szCs w:val="22"/>
        </w:rPr>
        <w:t>%), gr</w:t>
      </w:r>
      <w:r w:rsidR="1EA2A9AC" w:rsidRPr="00DF60BC">
        <w:rPr>
          <w:rFonts w:ascii="Calibri" w:eastAsia="Calibri" w:hAnsi="Calibri" w:cs="Calibri"/>
          <w:sz w:val="22"/>
          <w:szCs w:val="22"/>
        </w:rPr>
        <w:t>aška</w:t>
      </w:r>
      <w:r w:rsidR="63795AFC" w:rsidRPr="00DF60BC">
        <w:rPr>
          <w:rFonts w:ascii="Calibri" w:eastAsia="Calibri" w:hAnsi="Calibri" w:cs="Calibri"/>
          <w:sz w:val="22"/>
          <w:szCs w:val="22"/>
        </w:rPr>
        <w:t xml:space="preserve"> (za </w:t>
      </w:r>
      <w:r w:rsidR="1646BF7F" w:rsidRPr="00DF60BC">
        <w:rPr>
          <w:rFonts w:ascii="Calibri" w:eastAsia="Calibri" w:hAnsi="Calibri" w:cs="Calibri"/>
          <w:sz w:val="22"/>
          <w:szCs w:val="22"/>
        </w:rPr>
        <w:t>37,7</w:t>
      </w:r>
      <w:r w:rsidR="63795AFC" w:rsidRPr="00DF60BC">
        <w:rPr>
          <w:rFonts w:ascii="Calibri" w:eastAsia="Calibri" w:hAnsi="Calibri" w:cs="Calibri"/>
          <w:sz w:val="22"/>
          <w:szCs w:val="22"/>
        </w:rPr>
        <w:t xml:space="preserve">%), </w:t>
      </w:r>
      <w:r w:rsidR="04E4EA15" w:rsidRPr="00DF60BC">
        <w:rPr>
          <w:rFonts w:ascii="Calibri" w:eastAsia="Calibri" w:hAnsi="Calibri" w:cs="Calibri"/>
          <w:sz w:val="22"/>
          <w:szCs w:val="22"/>
        </w:rPr>
        <w:t xml:space="preserve">paprike </w:t>
      </w:r>
      <w:r w:rsidR="63795AFC" w:rsidRPr="00DF60BC">
        <w:rPr>
          <w:rFonts w:ascii="Calibri" w:eastAsia="Calibri" w:hAnsi="Calibri" w:cs="Calibri"/>
          <w:sz w:val="22"/>
          <w:szCs w:val="22"/>
        </w:rPr>
        <w:t xml:space="preserve">(za </w:t>
      </w:r>
      <w:r w:rsidR="7E1C4DE7" w:rsidRPr="00DF60BC">
        <w:rPr>
          <w:rFonts w:ascii="Calibri" w:eastAsia="Calibri" w:hAnsi="Calibri" w:cs="Calibri"/>
          <w:sz w:val="22"/>
          <w:szCs w:val="22"/>
        </w:rPr>
        <w:t>34,7</w:t>
      </w:r>
      <w:r w:rsidR="63795AFC" w:rsidRPr="00DF60BC">
        <w:rPr>
          <w:rFonts w:ascii="Calibri" w:eastAsia="Calibri" w:hAnsi="Calibri" w:cs="Calibri"/>
          <w:sz w:val="22"/>
          <w:szCs w:val="22"/>
        </w:rPr>
        <w:t xml:space="preserve">%), </w:t>
      </w:r>
      <w:r w:rsidR="123E1353" w:rsidRPr="00DF60BC">
        <w:rPr>
          <w:rFonts w:ascii="Calibri" w:eastAsia="Calibri" w:hAnsi="Calibri" w:cs="Calibri"/>
          <w:sz w:val="22"/>
          <w:szCs w:val="22"/>
        </w:rPr>
        <w:t>poriluka</w:t>
      </w:r>
      <w:r w:rsidR="51EE4054" w:rsidRPr="00DF60BC">
        <w:rPr>
          <w:rFonts w:ascii="Calibri" w:eastAsia="Calibri" w:hAnsi="Calibri" w:cs="Calibri"/>
          <w:sz w:val="22"/>
          <w:szCs w:val="22"/>
        </w:rPr>
        <w:t xml:space="preserve"> (za 22</w:t>
      </w:r>
      <w:r w:rsidR="5E7AE967" w:rsidRPr="00DF60BC">
        <w:rPr>
          <w:rFonts w:ascii="Calibri" w:eastAsia="Calibri" w:hAnsi="Calibri" w:cs="Calibri"/>
          <w:sz w:val="22"/>
          <w:szCs w:val="22"/>
        </w:rPr>
        <w:t>,3</w:t>
      </w:r>
      <w:r w:rsidR="51EE4054" w:rsidRPr="00DF60BC">
        <w:rPr>
          <w:rFonts w:ascii="Calibri" w:eastAsia="Calibri" w:hAnsi="Calibri" w:cs="Calibri"/>
          <w:sz w:val="22"/>
          <w:szCs w:val="22"/>
        </w:rPr>
        <w:t xml:space="preserve">%), </w:t>
      </w:r>
      <w:r w:rsidR="2B14E125" w:rsidRPr="00DF60BC">
        <w:rPr>
          <w:rFonts w:ascii="Calibri" w:eastAsia="Calibri" w:hAnsi="Calibri" w:cs="Calibri"/>
          <w:sz w:val="22"/>
          <w:szCs w:val="22"/>
        </w:rPr>
        <w:t xml:space="preserve">dinja i lubenica </w:t>
      </w:r>
      <w:r w:rsidR="51EE4054" w:rsidRPr="00DF60BC">
        <w:rPr>
          <w:rFonts w:ascii="Calibri" w:eastAsia="Calibri" w:hAnsi="Calibri" w:cs="Calibri"/>
          <w:sz w:val="22"/>
          <w:szCs w:val="22"/>
        </w:rPr>
        <w:t xml:space="preserve">(za </w:t>
      </w:r>
      <w:r w:rsidR="09BAE8F1" w:rsidRPr="00DF60BC">
        <w:rPr>
          <w:rFonts w:ascii="Calibri" w:eastAsia="Calibri" w:hAnsi="Calibri" w:cs="Calibri"/>
          <w:sz w:val="22"/>
          <w:szCs w:val="22"/>
        </w:rPr>
        <w:t>6,8</w:t>
      </w:r>
      <w:r w:rsidR="51EE4054" w:rsidRPr="00DF60BC">
        <w:rPr>
          <w:rFonts w:ascii="Calibri" w:eastAsia="Calibri" w:hAnsi="Calibri" w:cs="Calibri"/>
          <w:sz w:val="22"/>
          <w:szCs w:val="22"/>
        </w:rPr>
        <w:t>%),</w:t>
      </w:r>
      <w:r w:rsidR="10023756" w:rsidRPr="00DF60BC">
        <w:rPr>
          <w:rFonts w:ascii="Calibri" w:eastAsia="Calibri" w:hAnsi="Calibri" w:cs="Calibri"/>
          <w:sz w:val="22"/>
          <w:szCs w:val="22"/>
        </w:rPr>
        <w:t xml:space="preserve"> </w:t>
      </w:r>
      <w:r w:rsidR="220C954F" w:rsidRPr="00DF60BC">
        <w:rPr>
          <w:rFonts w:ascii="Calibri" w:eastAsia="Calibri" w:hAnsi="Calibri" w:cs="Calibri"/>
          <w:sz w:val="22"/>
          <w:szCs w:val="22"/>
        </w:rPr>
        <w:t xml:space="preserve">cvjetače i brokule </w:t>
      </w:r>
      <w:r w:rsidR="10023756" w:rsidRPr="00DF60BC">
        <w:rPr>
          <w:rFonts w:ascii="Calibri" w:eastAsia="Calibri" w:hAnsi="Calibri" w:cs="Calibri"/>
          <w:sz w:val="22"/>
          <w:szCs w:val="22"/>
        </w:rPr>
        <w:t xml:space="preserve">(za </w:t>
      </w:r>
      <w:r w:rsidR="45C6F324" w:rsidRPr="00DF60BC">
        <w:rPr>
          <w:rFonts w:ascii="Calibri" w:eastAsia="Calibri" w:hAnsi="Calibri" w:cs="Calibri"/>
          <w:sz w:val="22"/>
          <w:szCs w:val="22"/>
        </w:rPr>
        <w:t>6,5</w:t>
      </w:r>
      <w:r w:rsidR="10023756" w:rsidRPr="00DF60BC">
        <w:rPr>
          <w:rFonts w:ascii="Calibri" w:eastAsia="Calibri" w:hAnsi="Calibri" w:cs="Calibri"/>
          <w:sz w:val="22"/>
          <w:szCs w:val="22"/>
        </w:rPr>
        <w:t xml:space="preserve">%) i salate (za </w:t>
      </w:r>
      <w:r w:rsidR="40241033" w:rsidRPr="00DF60BC">
        <w:rPr>
          <w:rFonts w:ascii="Calibri" w:eastAsia="Calibri" w:hAnsi="Calibri" w:cs="Calibri"/>
          <w:sz w:val="22"/>
          <w:szCs w:val="22"/>
        </w:rPr>
        <w:t>2,9%</w:t>
      </w:r>
      <w:r w:rsidR="23424AAE" w:rsidRPr="00DF60BC">
        <w:rPr>
          <w:rFonts w:ascii="Calibri" w:eastAsia="Calibri" w:hAnsi="Calibri" w:cs="Calibri"/>
          <w:sz w:val="22"/>
          <w:szCs w:val="22"/>
        </w:rPr>
        <w:t>)</w:t>
      </w:r>
      <w:r w:rsidR="00B57BFD">
        <w:rPr>
          <w:rFonts w:ascii="Calibri" w:eastAsia="Calibri" w:hAnsi="Calibri" w:cs="Calibri"/>
          <w:sz w:val="22"/>
          <w:szCs w:val="22"/>
        </w:rPr>
        <w:t>,</w:t>
      </w:r>
      <w:r w:rsidR="23424AAE" w:rsidRPr="00DF60BC">
        <w:rPr>
          <w:rFonts w:ascii="Calibri" w:eastAsia="Calibri" w:hAnsi="Calibri" w:cs="Calibri"/>
          <w:sz w:val="22"/>
          <w:szCs w:val="22"/>
        </w:rPr>
        <w:t xml:space="preserve"> dok najveće smanjenje proizvodnje bilježi proizvodnja </w:t>
      </w:r>
      <w:r w:rsidR="688690A7" w:rsidRPr="00DF60BC">
        <w:rPr>
          <w:rFonts w:ascii="Calibri" w:eastAsia="Calibri" w:hAnsi="Calibri" w:cs="Calibri"/>
          <w:sz w:val="22"/>
          <w:szCs w:val="22"/>
        </w:rPr>
        <w:t>graha</w:t>
      </w:r>
      <w:r w:rsidR="23424AAE" w:rsidRPr="00DF60BC">
        <w:rPr>
          <w:rFonts w:ascii="Calibri" w:eastAsia="Calibri" w:hAnsi="Calibri" w:cs="Calibri"/>
          <w:sz w:val="22"/>
          <w:szCs w:val="22"/>
        </w:rPr>
        <w:t xml:space="preserve"> (za </w:t>
      </w:r>
      <w:r w:rsidR="6737E39C" w:rsidRPr="00DF60BC">
        <w:rPr>
          <w:rFonts w:ascii="Calibri" w:eastAsia="Calibri" w:hAnsi="Calibri" w:cs="Calibri"/>
          <w:sz w:val="22"/>
          <w:szCs w:val="22"/>
        </w:rPr>
        <w:t>23</w:t>
      </w:r>
      <w:r w:rsidR="23424AAE" w:rsidRPr="00DF60BC">
        <w:rPr>
          <w:rFonts w:ascii="Calibri" w:eastAsia="Calibri" w:hAnsi="Calibri" w:cs="Calibri"/>
          <w:sz w:val="22"/>
          <w:szCs w:val="22"/>
        </w:rPr>
        <w:t>%).</w:t>
      </w:r>
      <w:r w:rsidR="5CCA3B23" w:rsidRPr="00DF60BC">
        <w:rPr>
          <w:rFonts w:ascii="Calibri" w:eastAsia="Calibri" w:hAnsi="Calibri" w:cs="Calibri"/>
          <w:sz w:val="22"/>
          <w:szCs w:val="22"/>
        </w:rPr>
        <w:t xml:space="preserve"> </w:t>
      </w:r>
      <w:r w:rsidR="5CCA3B23" w:rsidRPr="35820334">
        <w:rPr>
          <w:rFonts w:ascii="Calibri" w:eastAsia="Calibri" w:hAnsi="Calibri" w:cs="Calibri"/>
          <w:sz w:val="22"/>
          <w:szCs w:val="22"/>
        </w:rPr>
        <w:t xml:space="preserve">Proizvodnja ekološki uzgojenog povrća </w:t>
      </w:r>
      <w:r w:rsidR="5DFF4462" w:rsidRPr="35820334">
        <w:rPr>
          <w:rFonts w:ascii="Calibri" w:eastAsia="Calibri" w:hAnsi="Calibri" w:cs="Calibri"/>
          <w:sz w:val="22"/>
          <w:szCs w:val="22"/>
        </w:rPr>
        <w:t xml:space="preserve">povećana je za </w:t>
      </w:r>
      <w:r w:rsidR="008150FF">
        <w:rPr>
          <w:rFonts w:ascii="Calibri" w:eastAsia="Calibri" w:hAnsi="Calibri" w:cs="Calibri"/>
          <w:sz w:val="22"/>
          <w:szCs w:val="22"/>
        </w:rPr>
        <w:t>9,9</w:t>
      </w:r>
      <w:r w:rsidR="5DFF4462" w:rsidRPr="35820334">
        <w:rPr>
          <w:rFonts w:ascii="Calibri" w:eastAsia="Calibri" w:hAnsi="Calibri" w:cs="Calibri"/>
          <w:sz w:val="22"/>
          <w:szCs w:val="22"/>
        </w:rPr>
        <w:t>%.</w:t>
      </w:r>
    </w:p>
    <w:p w14:paraId="6BC53A29" w14:textId="738B2288" w:rsidR="00ED7BC9" w:rsidRPr="00DF60BC" w:rsidRDefault="17ECE030" w:rsidP="0BC06994">
      <w:pPr>
        <w:spacing w:after="120" w:line="288" w:lineRule="auto"/>
        <w:jc w:val="both"/>
        <w:rPr>
          <w:rFonts w:ascii="Calibri" w:eastAsia="Calibri" w:hAnsi="Calibri" w:cs="Calibri"/>
          <w:sz w:val="22"/>
          <w:szCs w:val="22"/>
        </w:rPr>
      </w:pPr>
      <w:r w:rsidRPr="0BC06994">
        <w:rPr>
          <w:rFonts w:ascii="Calibri" w:eastAsia="Calibri" w:hAnsi="Calibri" w:cs="Calibri"/>
          <w:sz w:val="22"/>
          <w:szCs w:val="22"/>
        </w:rPr>
        <w:t xml:space="preserve">Proizvodnjom povrća podmirujemo manje od polovice ukupnih potreba domaćeg tržišta pa je Republika Hrvatska neto uvoznik povrća.  </w:t>
      </w:r>
    </w:p>
    <w:p w14:paraId="08553A3F" w14:textId="7FC20CE5" w:rsidR="00C012E5" w:rsidRPr="00A174B5" w:rsidRDefault="1BDA4086" w:rsidP="056A69F8">
      <w:pPr>
        <w:spacing w:after="120" w:line="288" w:lineRule="auto"/>
        <w:jc w:val="both"/>
        <w:rPr>
          <w:rFonts w:ascii="Calibri" w:eastAsia="SimSun" w:hAnsi="Calibri" w:cs="Calibri"/>
          <w:i/>
          <w:iCs/>
          <w:color w:val="000000" w:themeColor="text1"/>
          <w:sz w:val="22"/>
          <w:szCs w:val="22"/>
        </w:rPr>
      </w:pPr>
      <w:bookmarkStart w:id="134" w:name="_Hlk117506142"/>
      <w:r w:rsidRPr="6F11E46A">
        <w:rPr>
          <w:rFonts w:ascii="Calibri" w:eastAsia="SimSun" w:hAnsi="Calibri" w:cs="Calibri"/>
          <w:i/>
          <w:iCs/>
          <w:color w:val="000000" w:themeColor="text1"/>
          <w:sz w:val="22"/>
          <w:szCs w:val="22"/>
        </w:rPr>
        <w:t xml:space="preserve">Tablica </w:t>
      </w:r>
      <w:r w:rsidR="495F16BD" w:rsidRPr="6F11E46A">
        <w:rPr>
          <w:rFonts w:ascii="Calibri" w:eastAsia="SimSun" w:hAnsi="Calibri" w:cs="Calibri"/>
          <w:i/>
          <w:iCs/>
          <w:color w:val="000000" w:themeColor="text1"/>
          <w:sz w:val="22"/>
          <w:szCs w:val="22"/>
        </w:rPr>
        <w:t>9</w:t>
      </w:r>
      <w:r w:rsidRPr="6F11E46A">
        <w:rPr>
          <w:rFonts w:ascii="Calibri" w:eastAsia="SimSun" w:hAnsi="Calibri" w:cs="Calibri"/>
          <w:i/>
          <w:iCs/>
          <w:color w:val="000000" w:themeColor="text1"/>
          <w:sz w:val="22"/>
          <w:szCs w:val="22"/>
        </w:rPr>
        <w:t xml:space="preserve">. </w:t>
      </w:r>
      <w:r w:rsidR="4730E24D" w:rsidRPr="6F11E46A">
        <w:rPr>
          <w:rFonts w:ascii="Calibri" w:eastAsia="SimSun" w:hAnsi="Calibri" w:cs="Calibri"/>
          <w:i/>
          <w:iCs/>
          <w:color w:val="000000" w:themeColor="text1"/>
          <w:sz w:val="22"/>
          <w:szCs w:val="22"/>
        </w:rPr>
        <w:t>Ukupna p</w:t>
      </w:r>
      <w:r w:rsidRPr="6F11E46A">
        <w:rPr>
          <w:rFonts w:ascii="Calibri" w:eastAsia="SimSun" w:hAnsi="Calibri" w:cs="Calibri"/>
          <w:i/>
          <w:iCs/>
          <w:color w:val="000000" w:themeColor="text1"/>
          <w:sz w:val="22"/>
          <w:szCs w:val="22"/>
        </w:rPr>
        <w:t xml:space="preserve">roizvodnja povrća </w:t>
      </w:r>
    </w:p>
    <w:tbl>
      <w:tblPr>
        <w:tblStyle w:val="GridTable2-Accent61"/>
        <w:tblW w:w="0" w:type="auto"/>
        <w:tblLook w:val="04A0" w:firstRow="1" w:lastRow="0" w:firstColumn="1" w:lastColumn="0" w:noHBand="0" w:noVBand="1"/>
      </w:tblPr>
      <w:tblGrid>
        <w:gridCol w:w="2655"/>
        <w:gridCol w:w="1067"/>
        <w:gridCol w:w="1067"/>
        <w:gridCol w:w="1067"/>
        <w:gridCol w:w="1066"/>
        <w:gridCol w:w="1067"/>
        <w:gridCol w:w="1067"/>
      </w:tblGrid>
      <w:tr w:rsidR="00A72972" w:rsidRPr="00A174B5" w14:paraId="11BEBAF3" w14:textId="77777777" w:rsidTr="00A91A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tcBorders>
              <w:right w:val="single" w:sz="12" w:space="0" w:color="A8D08D"/>
            </w:tcBorders>
          </w:tcPr>
          <w:p w14:paraId="48A84666" w14:textId="77777777" w:rsidR="00A72972" w:rsidRPr="00D17600" w:rsidRDefault="00A72972" w:rsidP="00A72972">
            <w:pPr>
              <w:spacing w:before="40" w:after="40"/>
              <w:jc w:val="right"/>
              <w:rPr>
                <w:rFonts w:ascii="Calibri" w:hAnsi="Calibri" w:cs="Calibri"/>
                <w:b w:val="0"/>
                <w:bCs w:val="0"/>
                <w:sz w:val="20"/>
                <w:szCs w:val="20"/>
              </w:rPr>
            </w:pPr>
            <w:r w:rsidRPr="00D17600">
              <w:rPr>
                <w:rFonts w:ascii="Calibri" w:hAnsi="Calibri" w:cs="Calibri"/>
                <w:sz w:val="20"/>
                <w:szCs w:val="20"/>
              </w:rPr>
              <w:t>(tone)</w:t>
            </w:r>
          </w:p>
        </w:tc>
        <w:tc>
          <w:tcPr>
            <w:tcW w:w="1067" w:type="dxa"/>
            <w:tcBorders>
              <w:top w:val="single" w:sz="12" w:space="0" w:color="A8D08D"/>
              <w:left w:val="single" w:sz="12" w:space="0" w:color="A8D08D"/>
              <w:right w:val="single" w:sz="6" w:space="0" w:color="A8D08D"/>
            </w:tcBorders>
          </w:tcPr>
          <w:p w14:paraId="7AA183C7" w14:textId="7812ED5B" w:rsidR="00A72972" w:rsidRPr="00D17600" w:rsidRDefault="7F7F00CE" w:rsidP="00A7297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17600">
              <w:rPr>
                <w:rFonts w:ascii="Calibri" w:hAnsi="Calibri" w:cs="Calibri"/>
                <w:sz w:val="20"/>
                <w:szCs w:val="20"/>
              </w:rPr>
              <w:t>201</w:t>
            </w:r>
            <w:r w:rsidR="2776B003" w:rsidRPr="00D17600">
              <w:rPr>
                <w:rFonts w:ascii="Calibri" w:hAnsi="Calibri" w:cs="Calibri"/>
                <w:sz w:val="20"/>
                <w:szCs w:val="20"/>
              </w:rPr>
              <w:t>9</w:t>
            </w:r>
            <w:r w:rsidRPr="00D17600">
              <w:rPr>
                <w:rFonts w:ascii="Calibri" w:hAnsi="Calibri" w:cs="Calibri"/>
                <w:sz w:val="20"/>
                <w:szCs w:val="20"/>
              </w:rPr>
              <w:t>.</w:t>
            </w:r>
          </w:p>
        </w:tc>
        <w:tc>
          <w:tcPr>
            <w:tcW w:w="1067" w:type="dxa"/>
            <w:tcBorders>
              <w:top w:val="single" w:sz="12" w:space="0" w:color="A8D08D"/>
              <w:left w:val="single" w:sz="6" w:space="0" w:color="A8D08D"/>
              <w:right w:val="single" w:sz="6" w:space="0" w:color="A8D08D"/>
            </w:tcBorders>
          </w:tcPr>
          <w:p w14:paraId="2149697F" w14:textId="3B579118" w:rsidR="00A72972" w:rsidRPr="00D17600" w:rsidRDefault="7F7F00CE" w:rsidP="00A7297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17600">
              <w:rPr>
                <w:rFonts w:ascii="Calibri" w:hAnsi="Calibri" w:cs="Calibri"/>
                <w:sz w:val="20"/>
                <w:szCs w:val="20"/>
              </w:rPr>
              <w:t>20</w:t>
            </w:r>
            <w:r w:rsidR="385906B2" w:rsidRPr="00D17600">
              <w:rPr>
                <w:rFonts w:ascii="Calibri" w:hAnsi="Calibri" w:cs="Calibri"/>
                <w:sz w:val="20"/>
                <w:szCs w:val="20"/>
              </w:rPr>
              <w:t>20</w:t>
            </w:r>
            <w:r w:rsidRPr="00D17600">
              <w:rPr>
                <w:rFonts w:ascii="Calibri" w:hAnsi="Calibri" w:cs="Calibri"/>
                <w:sz w:val="20"/>
                <w:szCs w:val="20"/>
              </w:rPr>
              <w:t>.</w:t>
            </w:r>
          </w:p>
        </w:tc>
        <w:tc>
          <w:tcPr>
            <w:tcW w:w="1067" w:type="dxa"/>
            <w:tcBorders>
              <w:top w:val="single" w:sz="12" w:space="0" w:color="A8D08D"/>
              <w:left w:val="single" w:sz="6" w:space="0" w:color="A8D08D"/>
              <w:right w:val="single" w:sz="6" w:space="0" w:color="A8D08D"/>
            </w:tcBorders>
          </w:tcPr>
          <w:p w14:paraId="1860FEE3" w14:textId="5717056D" w:rsidR="00A72972" w:rsidRPr="00D17600" w:rsidRDefault="7F7F00CE" w:rsidP="00A7297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17600">
              <w:rPr>
                <w:rFonts w:ascii="Calibri" w:hAnsi="Calibri" w:cs="Calibri"/>
                <w:sz w:val="20"/>
                <w:szCs w:val="20"/>
              </w:rPr>
              <w:t>202</w:t>
            </w:r>
            <w:r w:rsidR="3C04EA0C" w:rsidRPr="00D17600">
              <w:rPr>
                <w:rFonts w:ascii="Calibri" w:hAnsi="Calibri" w:cs="Calibri"/>
                <w:sz w:val="20"/>
                <w:szCs w:val="20"/>
              </w:rPr>
              <w:t>1</w:t>
            </w:r>
            <w:r w:rsidRPr="00D17600">
              <w:rPr>
                <w:rFonts w:ascii="Calibri" w:hAnsi="Calibri" w:cs="Calibri"/>
                <w:sz w:val="20"/>
                <w:szCs w:val="20"/>
              </w:rPr>
              <w:t>.</w:t>
            </w:r>
          </w:p>
        </w:tc>
        <w:tc>
          <w:tcPr>
            <w:tcW w:w="1066" w:type="dxa"/>
            <w:tcBorders>
              <w:top w:val="single" w:sz="12" w:space="0" w:color="A8D08D"/>
              <w:left w:val="single" w:sz="6" w:space="0" w:color="A8D08D"/>
              <w:right w:val="single" w:sz="6" w:space="0" w:color="A8D08D"/>
            </w:tcBorders>
          </w:tcPr>
          <w:p w14:paraId="5C1F0475" w14:textId="2777477C" w:rsidR="00A72972" w:rsidRPr="00D17600" w:rsidRDefault="7F7F00CE" w:rsidP="00A7297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17600">
              <w:rPr>
                <w:rFonts w:ascii="Calibri" w:hAnsi="Calibri" w:cs="Calibri"/>
                <w:sz w:val="20"/>
                <w:szCs w:val="20"/>
              </w:rPr>
              <w:t>202</w:t>
            </w:r>
            <w:r w:rsidR="5D06CC41" w:rsidRPr="00D17600">
              <w:rPr>
                <w:rFonts w:ascii="Calibri" w:hAnsi="Calibri" w:cs="Calibri"/>
                <w:sz w:val="20"/>
                <w:szCs w:val="20"/>
              </w:rPr>
              <w:t>2</w:t>
            </w:r>
            <w:r w:rsidRPr="00D17600">
              <w:rPr>
                <w:rFonts w:ascii="Calibri" w:hAnsi="Calibri" w:cs="Calibri"/>
                <w:sz w:val="20"/>
                <w:szCs w:val="20"/>
              </w:rPr>
              <w:t>.</w:t>
            </w:r>
          </w:p>
        </w:tc>
        <w:tc>
          <w:tcPr>
            <w:tcW w:w="1067" w:type="dxa"/>
            <w:tcBorders>
              <w:top w:val="single" w:sz="12" w:space="0" w:color="A8D08D"/>
              <w:left w:val="single" w:sz="6" w:space="0" w:color="A8D08D"/>
              <w:right w:val="single" w:sz="6" w:space="0" w:color="A8D08D"/>
            </w:tcBorders>
          </w:tcPr>
          <w:p w14:paraId="2CFAECF9" w14:textId="312021F3" w:rsidR="00A72972" w:rsidRPr="00D17600" w:rsidRDefault="7F7F00CE" w:rsidP="00A7297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17600">
              <w:rPr>
                <w:rFonts w:ascii="Calibri" w:hAnsi="Calibri" w:cs="Calibri"/>
                <w:sz w:val="20"/>
                <w:szCs w:val="20"/>
              </w:rPr>
              <w:t>202</w:t>
            </w:r>
            <w:r w:rsidR="05A6B5D8" w:rsidRPr="00D17600">
              <w:rPr>
                <w:rFonts w:ascii="Calibri" w:hAnsi="Calibri" w:cs="Calibri"/>
                <w:sz w:val="20"/>
                <w:szCs w:val="20"/>
              </w:rPr>
              <w:t>3</w:t>
            </w:r>
            <w:r w:rsidRPr="00D17600">
              <w:rPr>
                <w:rFonts w:ascii="Calibri" w:hAnsi="Calibri" w:cs="Calibri"/>
                <w:sz w:val="20"/>
                <w:szCs w:val="20"/>
              </w:rPr>
              <w:t>.</w:t>
            </w:r>
          </w:p>
        </w:tc>
        <w:tc>
          <w:tcPr>
            <w:tcW w:w="1067" w:type="dxa"/>
            <w:tcBorders>
              <w:top w:val="single" w:sz="12" w:space="0" w:color="A8D08D"/>
              <w:left w:val="single" w:sz="6" w:space="0" w:color="A8D08D"/>
              <w:right w:val="single" w:sz="12" w:space="0" w:color="A8D08D"/>
            </w:tcBorders>
          </w:tcPr>
          <w:p w14:paraId="3161D896" w14:textId="2E28B32F" w:rsidR="00A72972" w:rsidRPr="00D17600" w:rsidRDefault="7F7F00CE" w:rsidP="00A72972">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17600">
              <w:rPr>
                <w:rFonts w:ascii="Calibri" w:hAnsi="Calibri" w:cs="Calibri"/>
                <w:sz w:val="20"/>
                <w:szCs w:val="20"/>
              </w:rPr>
              <w:t>202</w:t>
            </w:r>
            <w:r w:rsidR="651CFE92" w:rsidRPr="00D17600">
              <w:rPr>
                <w:rFonts w:ascii="Calibri" w:hAnsi="Calibri" w:cs="Calibri"/>
                <w:sz w:val="20"/>
                <w:szCs w:val="20"/>
              </w:rPr>
              <w:t>4</w:t>
            </w:r>
            <w:r w:rsidRPr="00D17600">
              <w:rPr>
                <w:rFonts w:ascii="Calibri" w:hAnsi="Calibri" w:cs="Calibri"/>
                <w:sz w:val="20"/>
                <w:szCs w:val="20"/>
              </w:rPr>
              <w:t>.</w:t>
            </w:r>
          </w:p>
        </w:tc>
      </w:tr>
      <w:tr w:rsidR="00A72972" w:rsidRPr="00A174B5" w14:paraId="53CDBCC9" w14:textId="77777777" w:rsidTr="00A91A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tcBorders>
              <w:left w:val="single" w:sz="12" w:space="0" w:color="A8D08D"/>
            </w:tcBorders>
          </w:tcPr>
          <w:p w14:paraId="5D16C88E" w14:textId="77777777" w:rsidR="00A72972" w:rsidRPr="00D17600" w:rsidRDefault="00A72972" w:rsidP="00A72972">
            <w:pPr>
              <w:spacing w:before="20" w:after="20"/>
              <w:rPr>
                <w:rFonts w:ascii="Calibri" w:hAnsi="Calibri" w:cs="Calibri"/>
                <w:b w:val="0"/>
                <w:bCs w:val="0"/>
                <w:sz w:val="20"/>
                <w:szCs w:val="20"/>
              </w:rPr>
            </w:pPr>
            <w:r w:rsidRPr="00D17600">
              <w:rPr>
                <w:rFonts w:ascii="Calibri" w:hAnsi="Calibri" w:cs="Calibri"/>
                <w:b w:val="0"/>
                <w:bCs w:val="0"/>
                <w:sz w:val="20"/>
                <w:szCs w:val="20"/>
              </w:rPr>
              <w:t>Cvjetača i brokula</w:t>
            </w:r>
          </w:p>
        </w:tc>
        <w:tc>
          <w:tcPr>
            <w:tcW w:w="1067" w:type="dxa"/>
            <w:vAlign w:val="center"/>
          </w:tcPr>
          <w:p w14:paraId="0D358995"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1.896</w:t>
            </w:r>
          </w:p>
        </w:tc>
        <w:tc>
          <w:tcPr>
            <w:tcW w:w="1067" w:type="dxa"/>
            <w:vAlign w:val="center"/>
          </w:tcPr>
          <w:p w14:paraId="12ED90FC"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3.312</w:t>
            </w:r>
          </w:p>
        </w:tc>
        <w:tc>
          <w:tcPr>
            <w:tcW w:w="1067" w:type="dxa"/>
            <w:vAlign w:val="center"/>
          </w:tcPr>
          <w:p w14:paraId="4061874A"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3.652</w:t>
            </w:r>
          </w:p>
        </w:tc>
        <w:tc>
          <w:tcPr>
            <w:tcW w:w="1066" w:type="dxa"/>
            <w:vAlign w:val="center"/>
          </w:tcPr>
          <w:p w14:paraId="73D048DC"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1.543</w:t>
            </w:r>
          </w:p>
        </w:tc>
        <w:tc>
          <w:tcPr>
            <w:tcW w:w="1067" w:type="dxa"/>
            <w:vAlign w:val="center"/>
          </w:tcPr>
          <w:p w14:paraId="4347EE59"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2.331</w:t>
            </w:r>
          </w:p>
        </w:tc>
        <w:tc>
          <w:tcPr>
            <w:tcW w:w="1067" w:type="dxa"/>
            <w:tcBorders>
              <w:right w:val="single" w:sz="12" w:space="0" w:color="A8D08D"/>
            </w:tcBorders>
            <w:vAlign w:val="center"/>
          </w:tcPr>
          <w:p w14:paraId="70F07537" w14:textId="1260CC2B" w:rsidR="00A72972" w:rsidRPr="00D17600" w:rsidRDefault="162D1627" w:rsidP="008C749E">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2.483</w:t>
            </w:r>
          </w:p>
        </w:tc>
      </w:tr>
      <w:tr w:rsidR="00A72972" w:rsidRPr="00A174B5" w14:paraId="61FA98CF" w14:textId="77777777" w:rsidTr="00A91AB5">
        <w:trPr>
          <w:trHeight w:val="300"/>
        </w:trPr>
        <w:tc>
          <w:tcPr>
            <w:cnfStyle w:val="001000000000" w:firstRow="0" w:lastRow="0" w:firstColumn="1" w:lastColumn="0" w:oddVBand="0" w:evenVBand="0" w:oddHBand="0" w:evenHBand="0" w:firstRowFirstColumn="0" w:firstRowLastColumn="0" w:lastRowFirstColumn="0" w:lastRowLastColumn="0"/>
            <w:tcW w:w="2655" w:type="dxa"/>
            <w:tcBorders>
              <w:left w:val="single" w:sz="12" w:space="0" w:color="A8D08D"/>
            </w:tcBorders>
          </w:tcPr>
          <w:p w14:paraId="16D043F6" w14:textId="77777777" w:rsidR="00A72972" w:rsidRPr="00D17600" w:rsidRDefault="00A72972" w:rsidP="00A72972">
            <w:pPr>
              <w:spacing w:before="20" w:after="20"/>
              <w:rPr>
                <w:rFonts w:ascii="Calibri" w:hAnsi="Calibri" w:cs="Calibri"/>
                <w:b w:val="0"/>
                <w:bCs w:val="0"/>
                <w:sz w:val="20"/>
                <w:szCs w:val="20"/>
              </w:rPr>
            </w:pPr>
            <w:r w:rsidRPr="00D17600">
              <w:rPr>
                <w:rFonts w:ascii="Calibri" w:hAnsi="Calibri" w:cs="Calibri"/>
                <w:b w:val="0"/>
                <w:bCs w:val="0"/>
                <w:sz w:val="20"/>
                <w:szCs w:val="20"/>
              </w:rPr>
              <w:t>Kupus</w:t>
            </w:r>
          </w:p>
        </w:tc>
        <w:tc>
          <w:tcPr>
            <w:tcW w:w="1067" w:type="dxa"/>
            <w:vAlign w:val="center"/>
          </w:tcPr>
          <w:p w14:paraId="4CA0597C"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34.105</w:t>
            </w:r>
          </w:p>
        </w:tc>
        <w:tc>
          <w:tcPr>
            <w:tcW w:w="1067" w:type="dxa"/>
            <w:vAlign w:val="center"/>
          </w:tcPr>
          <w:p w14:paraId="573073B2"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37.149</w:t>
            </w:r>
          </w:p>
        </w:tc>
        <w:tc>
          <w:tcPr>
            <w:tcW w:w="1067" w:type="dxa"/>
            <w:vAlign w:val="center"/>
          </w:tcPr>
          <w:p w14:paraId="70A3F263"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32.609</w:t>
            </w:r>
          </w:p>
        </w:tc>
        <w:tc>
          <w:tcPr>
            <w:tcW w:w="1066" w:type="dxa"/>
            <w:vAlign w:val="center"/>
          </w:tcPr>
          <w:p w14:paraId="48327617"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28.813</w:t>
            </w:r>
          </w:p>
        </w:tc>
        <w:tc>
          <w:tcPr>
            <w:tcW w:w="1067" w:type="dxa"/>
            <w:vAlign w:val="center"/>
          </w:tcPr>
          <w:p w14:paraId="0C639749"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33.232</w:t>
            </w:r>
          </w:p>
        </w:tc>
        <w:tc>
          <w:tcPr>
            <w:tcW w:w="1067" w:type="dxa"/>
            <w:tcBorders>
              <w:right w:val="single" w:sz="12" w:space="0" w:color="A8D08D"/>
            </w:tcBorders>
            <w:vAlign w:val="center"/>
          </w:tcPr>
          <w:p w14:paraId="72E1F82C" w14:textId="51E4AC12" w:rsidR="00A72972" w:rsidRPr="00D17600" w:rsidRDefault="640B786B"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2</w:t>
            </w:r>
            <w:r w:rsidR="32DE6DF2" w:rsidRPr="00D17600">
              <w:rPr>
                <w:rFonts w:ascii="Calibri" w:hAnsi="Calibri" w:cs="Calibri"/>
                <w:color w:val="000000" w:themeColor="text1"/>
                <w:sz w:val="20"/>
                <w:szCs w:val="20"/>
              </w:rPr>
              <w:t>7.955</w:t>
            </w:r>
          </w:p>
        </w:tc>
      </w:tr>
      <w:tr w:rsidR="00A72972" w:rsidRPr="00A174B5" w14:paraId="3BE3AEB0" w14:textId="77777777" w:rsidTr="00A91A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tcBorders>
              <w:left w:val="single" w:sz="12" w:space="0" w:color="A8D08D"/>
            </w:tcBorders>
          </w:tcPr>
          <w:p w14:paraId="65C51B88" w14:textId="77777777" w:rsidR="00A72972" w:rsidRPr="00D17600" w:rsidRDefault="00A72972" w:rsidP="00A72972">
            <w:pPr>
              <w:spacing w:before="20" w:after="20"/>
              <w:rPr>
                <w:rFonts w:ascii="Calibri" w:hAnsi="Calibri" w:cs="Calibri"/>
                <w:b w:val="0"/>
                <w:bCs w:val="0"/>
                <w:sz w:val="20"/>
                <w:szCs w:val="20"/>
              </w:rPr>
            </w:pPr>
            <w:r w:rsidRPr="00D17600">
              <w:rPr>
                <w:rFonts w:ascii="Calibri" w:hAnsi="Calibri" w:cs="Calibri"/>
                <w:b w:val="0"/>
                <w:bCs w:val="0"/>
                <w:sz w:val="20"/>
                <w:szCs w:val="20"/>
              </w:rPr>
              <w:t>Salata</w:t>
            </w:r>
          </w:p>
        </w:tc>
        <w:tc>
          <w:tcPr>
            <w:tcW w:w="1067" w:type="dxa"/>
            <w:vAlign w:val="center"/>
          </w:tcPr>
          <w:p w14:paraId="0BDDD6DA"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6.637</w:t>
            </w:r>
          </w:p>
        </w:tc>
        <w:tc>
          <w:tcPr>
            <w:tcW w:w="1067" w:type="dxa"/>
            <w:vAlign w:val="center"/>
          </w:tcPr>
          <w:p w14:paraId="610221FD"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8.798</w:t>
            </w:r>
          </w:p>
        </w:tc>
        <w:tc>
          <w:tcPr>
            <w:tcW w:w="1067" w:type="dxa"/>
            <w:vAlign w:val="center"/>
          </w:tcPr>
          <w:p w14:paraId="4F9A9194"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5.893</w:t>
            </w:r>
          </w:p>
        </w:tc>
        <w:tc>
          <w:tcPr>
            <w:tcW w:w="1066" w:type="dxa"/>
            <w:vAlign w:val="center"/>
          </w:tcPr>
          <w:p w14:paraId="359BB035"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6.479</w:t>
            </w:r>
          </w:p>
        </w:tc>
        <w:tc>
          <w:tcPr>
            <w:tcW w:w="1067" w:type="dxa"/>
            <w:vAlign w:val="center"/>
          </w:tcPr>
          <w:p w14:paraId="41169309"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7.098</w:t>
            </w:r>
          </w:p>
        </w:tc>
        <w:tc>
          <w:tcPr>
            <w:tcW w:w="1067" w:type="dxa"/>
            <w:tcBorders>
              <w:right w:val="single" w:sz="12" w:space="0" w:color="A8D08D"/>
            </w:tcBorders>
            <w:vAlign w:val="center"/>
          </w:tcPr>
          <w:p w14:paraId="07D9717E" w14:textId="4AAC64DD" w:rsidR="00A72972" w:rsidRPr="00D17600" w:rsidRDefault="7C63B5E9" w:rsidP="008C749E">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7.306</w:t>
            </w:r>
          </w:p>
        </w:tc>
      </w:tr>
      <w:tr w:rsidR="00A72972" w:rsidRPr="00A174B5" w14:paraId="1D99B0FD" w14:textId="77777777" w:rsidTr="00A91AB5">
        <w:trPr>
          <w:trHeight w:val="300"/>
        </w:trPr>
        <w:tc>
          <w:tcPr>
            <w:cnfStyle w:val="001000000000" w:firstRow="0" w:lastRow="0" w:firstColumn="1" w:lastColumn="0" w:oddVBand="0" w:evenVBand="0" w:oddHBand="0" w:evenHBand="0" w:firstRowFirstColumn="0" w:firstRowLastColumn="0" w:lastRowFirstColumn="0" w:lastRowLastColumn="0"/>
            <w:tcW w:w="2655" w:type="dxa"/>
            <w:tcBorders>
              <w:left w:val="single" w:sz="12" w:space="0" w:color="A8D08D"/>
            </w:tcBorders>
          </w:tcPr>
          <w:p w14:paraId="28B16D75" w14:textId="77777777" w:rsidR="00A72972" w:rsidRPr="00D17600" w:rsidRDefault="00A72972" w:rsidP="00A72972">
            <w:pPr>
              <w:spacing w:before="20" w:after="20"/>
              <w:rPr>
                <w:rFonts w:ascii="Calibri" w:hAnsi="Calibri" w:cs="Calibri"/>
                <w:b w:val="0"/>
                <w:bCs w:val="0"/>
                <w:sz w:val="20"/>
                <w:szCs w:val="20"/>
              </w:rPr>
            </w:pPr>
            <w:r w:rsidRPr="00D17600">
              <w:rPr>
                <w:rFonts w:ascii="Calibri" w:hAnsi="Calibri" w:cs="Calibri"/>
                <w:b w:val="0"/>
                <w:bCs w:val="0"/>
                <w:sz w:val="20"/>
                <w:szCs w:val="20"/>
              </w:rPr>
              <w:t>Rajčica</w:t>
            </w:r>
          </w:p>
        </w:tc>
        <w:tc>
          <w:tcPr>
            <w:tcW w:w="1067" w:type="dxa"/>
            <w:vAlign w:val="center"/>
          </w:tcPr>
          <w:p w14:paraId="13351666"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30.314</w:t>
            </w:r>
          </w:p>
        </w:tc>
        <w:tc>
          <w:tcPr>
            <w:tcW w:w="1067" w:type="dxa"/>
            <w:vAlign w:val="center"/>
          </w:tcPr>
          <w:p w14:paraId="631DA733"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40.063</w:t>
            </w:r>
          </w:p>
        </w:tc>
        <w:tc>
          <w:tcPr>
            <w:tcW w:w="1067" w:type="dxa"/>
            <w:vAlign w:val="center"/>
          </w:tcPr>
          <w:p w14:paraId="4D8179B8"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26.563</w:t>
            </w:r>
          </w:p>
        </w:tc>
        <w:tc>
          <w:tcPr>
            <w:tcW w:w="1066" w:type="dxa"/>
            <w:vAlign w:val="center"/>
          </w:tcPr>
          <w:p w14:paraId="18C64825"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31.583</w:t>
            </w:r>
          </w:p>
        </w:tc>
        <w:tc>
          <w:tcPr>
            <w:tcW w:w="1067" w:type="dxa"/>
            <w:vAlign w:val="center"/>
          </w:tcPr>
          <w:p w14:paraId="3AC29129"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26.906</w:t>
            </w:r>
          </w:p>
        </w:tc>
        <w:tc>
          <w:tcPr>
            <w:tcW w:w="1067" w:type="dxa"/>
            <w:tcBorders>
              <w:right w:val="single" w:sz="12" w:space="0" w:color="A8D08D"/>
            </w:tcBorders>
            <w:vAlign w:val="center"/>
          </w:tcPr>
          <w:p w14:paraId="0ED85DF8" w14:textId="334799C1" w:rsidR="00A72972" w:rsidRPr="00D17600" w:rsidRDefault="64B51393"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46.684</w:t>
            </w:r>
          </w:p>
        </w:tc>
      </w:tr>
      <w:tr w:rsidR="00A72972" w:rsidRPr="00A174B5" w14:paraId="0323B84C" w14:textId="77777777" w:rsidTr="00A91A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tcBorders>
              <w:left w:val="single" w:sz="12" w:space="0" w:color="A8D08D"/>
            </w:tcBorders>
          </w:tcPr>
          <w:p w14:paraId="2C278EBC" w14:textId="77777777" w:rsidR="00A72972" w:rsidRPr="00D17600" w:rsidRDefault="00A72972" w:rsidP="00A72972">
            <w:pPr>
              <w:spacing w:before="20" w:after="20"/>
              <w:rPr>
                <w:rFonts w:ascii="Calibri" w:hAnsi="Calibri" w:cs="Calibri"/>
                <w:b w:val="0"/>
                <w:bCs w:val="0"/>
                <w:sz w:val="20"/>
                <w:szCs w:val="20"/>
              </w:rPr>
            </w:pPr>
            <w:r w:rsidRPr="00D17600">
              <w:rPr>
                <w:rFonts w:ascii="Calibri" w:hAnsi="Calibri" w:cs="Calibri"/>
                <w:b w:val="0"/>
                <w:bCs w:val="0"/>
                <w:sz w:val="20"/>
                <w:szCs w:val="20"/>
              </w:rPr>
              <w:t xml:space="preserve">Krastavci i </w:t>
            </w:r>
            <w:proofErr w:type="spellStart"/>
            <w:r w:rsidRPr="00D17600">
              <w:rPr>
                <w:rFonts w:ascii="Calibri" w:hAnsi="Calibri" w:cs="Calibri"/>
                <w:b w:val="0"/>
                <w:bCs w:val="0"/>
                <w:sz w:val="20"/>
                <w:szCs w:val="20"/>
              </w:rPr>
              <w:t>kornišoni</w:t>
            </w:r>
            <w:proofErr w:type="spellEnd"/>
          </w:p>
        </w:tc>
        <w:tc>
          <w:tcPr>
            <w:tcW w:w="1067" w:type="dxa"/>
            <w:vAlign w:val="center"/>
          </w:tcPr>
          <w:p w14:paraId="30FCF9B4"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4.935</w:t>
            </w:r>
          </w:p>
        </w:tc>
        <w:tc>
          <w:tcPr>
            <w:tcW w:w="1067" w:type="dxa"/>
            <w:vAlign w:val="center"/>
          </w:tcPr>
          <w:p w14:paraId="5732C42F"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8.981</w:t>
            </w:r>
          </w:p>
        </w:tc>
        <w:tc>
          <w:tcPr>
            <w:tcW w:w="1067" w:type="dxa"/>
            <w:vAlign w:val="center"/>
          </w:tcPr>
          <w:p w14:paraId="70B2D82A"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10.462</w:t>
            </w:r>
          </w:p>
        </w:tc>
        <w:tc>
          <w:tcPr>
            <w:tcW w:w="1066" w:type="dxa"/>
            <w:vAlign w:val="center"/>
          </w:tcPr>
          <w:p w14:paraId="30646D4D"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12.906</w:t>
            </w:r>
          </w:p>
        </w:tc>
        <w:tc>
          <w:tcPr>
            <w:tcW w:w="1067" w:type="dxa"/>
            <w:vAlign w:val="center"/>
          </w:tcPr>
          <w:p w14:paraId="1291F2D7"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8.507</w:t>
            </w:r>
          </w:p>
        </w:tc>
        <w:tc>
          <w:tcPr>
            <w:tcW w:w="1067" w:type="dxa"/>
            <w:tcBorders>
              <w:right w:val="single" w:sz="12" w:space="0" w:color="A8D08D"/>
            </w:tcBorders>
            <w:vAlign w:val="center"/>
          </w:tcPr>
          <w:p w14:paraId="1E74D533" w14:textId="2F85D170" w:rsidR="00A72972" w:rsidRPr="00D17600" w:rsidRDefault="7DB0D6DE"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8</w:t>
            </w:r>
            <w:r w:rsidR="6DE1FBCA" w:rsidRPr="00D17600">
              <w:rPr>
                <w:rFonts w:ascii="Calibri" w:hAnsi="Calibri" w:cs="Calibri"/>
                <w:color w:val="000000" w:themeColor="text1"/>
                <w:sz w:val="20"/>
                <w:szCs w:val="20"/>
              </w:rPr>
              <w:t>.064</w:t>
            </w:r>
          </w:p>
        </w:tc>
      </w:tr>
      <w:tr w:rsidR="00A72972" w:rsidRPr="00A174B5" w14:paraId="22376502" w14:textId="77777777" w:rsidTr="00A91AB5">
        <w:trPr>
          <w:trHeight w:val="300"/>
        </w:trPr>
        <w:tc>
          <w:tcPr>
            <w:cnfStyle w:val="001000000000" w:firstRow="0" w:lastRow="0" w:firstColumn="1" w:lastColumn="0" w:oddVBand="0" w:evenVBand="0" w:oddHBand="0" w:evenHBand="0" w:firstRowFirstColumn="0" w:firstRowLastColumn="0" w:lastRowFirstColumn="0" w:lastRowLastColumn="0"/>
            <w:tcW w:w="2655" w:type="dxa"/>
            <w:tcBorders>
              <w:left w:val="single" w:sz="12" w:space="0" w:color="A8D08D"/>
            </w:tcBorders>
          </w:tcPr>
          <w:p w14:paraId="0C61DE44" w14:textId="77777777" w:rsidR="00A72972" w:rsidRPr="00D17600" w:rsidRDefault="00A72972" w:rsidP="00A72972">
            <w:pPr>
              <w:spacing w:before="20" w:after="20"/>
              <w:rPr>
                <w:rFonts w:ascii="Calibri" w:hAnsi="Calibri" w:cs="Calibri"/>
                <w:b w:val="0"/>
                <w:bCs w:val="0"/>
                <w:sz w:val="20"/>
                <w:szCs w:val="20"/>
              </w:rPr>
            </w:pPr>
            <w:r w:rsidRPr="00D17600">
              <w:rPr>
                <w:rFonts w:ascii="Calibri" w:hAnsi="Calibri" w:cs="Calibri"/>
                <w:b w:val="0"/>
                <w:bCs w:val="0"/>
                <w:sz w:val="20"/>
                <w:szCs w:val="20"/>
              </w:rPr>
              <w:t>Dinje i lubenice</w:t>
            </w:r>
          </w:p>
        </w:tc>
        <w:tc>
          <w:tcPr>
            <w:tcW w:w="1067" w:type="dxa"/>
            <w:vAlign w:val="center"/>
          </w:tcPr>
          <w:p w14:paraId="2AC86031"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25.468</w:t>
            </w:r>
          </w:p>
        </w:tc>
        <w:tc>
          <w:tcPr>
            <w:tcW w:w="1067" w:type="dxa"/>
            <w:vAlign w:val="center"/>
          </w:tcPr>
          <w:p w14:paraId="0C66FABD"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18.690</w:t>
            </w:r>
          </w:p>
        </w:tc>
        <w:tc>
          <w:tcPr>
            <w:tcW w:w="1067" w:type="dxa"/>
            <w:vAlign w:val="center"/>
          </w:tcPr>
          <w:p w14:paraId="796842B0"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23.509</w:t>
            </w:r>
          </w:p>
        </w:tc>
        <w:tc>
          <w:tcPr>
            <w:tcW w:w="1066" w:type="dxa"/>
            <w:vAlign w:val="center"/>
          </w:tcPr>
          <w:p w14:paraId="1513AC43"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27.200</w:t>
            </w:r>
          </w:p>
        </w:tc>
        <w:tc>
          <w:tcPr>
            <w:tcW w:w="1067" w:type="dxa"/>
            <w:vAlign w:val="center"/>
          </w:tcPr>
          <w:p w14:paraId="43267471"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31.652</w:t>
            </w:r>
          </w:p>
        </w:tc>
        <w:tc>
          <w:tcPr>
            <w:tcW w:w="1067" w:type="dxa"/>
            <w:tcBorders>
              <w:right w:val="single" w:sz="12" w:space="0" w:color="A8D08D"/>
            </w:tcBorders>
            <w:vAlign w:val="center"/>
          </w:tcPr>
          <w:p w14:paraId="131EDE00" w14:textId="5B9ED4B0" w:rsidR="00A72972" w:rsidRPr="00D17600" w:rsidRDefault="7DB0D6DE"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3</w:t>
            </w:r>
            <w:r w:rsidR="64EEC5A6" w:rsidRPr="00D17600">
              <w:rPr>
                <w:rFonts w:ascii="Calibri" w:hAnsi="Calibri" w:cs="Calibri"/>
                <w:color w:val="000000" w:themeColor="text1"/>
                <w:sz w:val="20"/>
                <w:szCs w:val="20"/>
              </w:rPr>
              <w:t>3.813</w:t>
            </w:r>
          </w:p>
        </w:tc>
      </w:tr>
      <w:tr w:rsidR="00A72972" w:rsidRPr="00A174B5" w14:paraId="72566D64" w14:textId="77777777" w:rsidTr="00A91A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tcBorders>
              <w:left w:val="single" w:sz="12" w:space="0" w:color="A8D08D"/>
            </w:tcBorders>
          </w:tcPr>
          <w:p w14:paraId="422ABF1A" w14:textId="77777777" w:rsidR="00A72972" w:rsidRPr="00D17600" w:rsidRDefault="00A72972" w:rsidP="00A72972">
            <w:pPr>
              <w:spacing w:before="20" w:after="20"/>
              <w:rPr>
                <w:rFonts w:ascii="Calibri" w:hAnsi="Calibri" w:cs="Calibri"/>
                <w:b w:val="0"/>
                <w:bCs w:val="0"/>
                <w:sz w:val="20"/>
                <w:szCs w:val="20"/>
              </w:rPr>
            </w:pPr>
            <w:r w:rsidRPr="00D17600">
              <w:rPr>
                <w:rFonts w:ascii="Calibri" w:hAnsi="Calibri" w:cs="Calibri"/>
                <w:b w:val="0"/>
                <w:bCs w:val="0"/>
                <w:sz w:val="20"/>
                <w:szCs w:val="20"/>
              </w:rPr>
              <w:t>Paprika</w:t>
            </w:r>
          </w:p>
        </w:tc>
        <w:tc>
          <w:tcPr>
            <w:tcW w:w="1067" w:type="dxa"/>
            <w:vAlign w:val="center"/>
          </w:tcPr>
          <w:p w14:paraId="21F9E87B"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13.224</w:t>
            </w:r>
          </w:p>
        </w:tc>
        <w:tc>
          <w:tcPr>
            <w:tcW w:w="1067" w:type="dxa"/>
            <w:vAlign w:val="center"/>
          </w:tcPr>
          <w:p w14:paraId="77BAD5CD"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16.415</w:t>
            </w:r>
          </w:p>
        </w:tc>
        <w:tc>
          <w:tcPr>
            <w:tcW w:w="1067" w:type="dxa"/>
            <w:vAlign w:val="center"/>
          </w:tcPr>
          <w:p w14:paraId="600758D5"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17.062</w:t>
            </w:r>
          </w:p>
        </w:tc>
        <w:tc>
          <w:tcPr>
            <w:tcW w:w="1066" w:type="dxa"/>
            <w:vAlign w:val="center"/>
          </w:tcPr>
          <w:p w14:paraId="46071CF1"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10.451</w:t>
            </w:r>
          </w:p>
        </w:tc>
        <w:tc>
          <w:tcPr>
            <w:tcW w:w="1067" w:type="dxa"/>
            <w:vAlign w:val="center"/>
          </w:tcPr>
          <w:p w14:paraId="24B83B40"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9.808</w:t>
            </w:r>
          </w:p>
        </w:tc>
        <w:tc>
          <w:tcPr>
            <w:tcW w:w="1067" w:type="dxa"/>
            <w:tcBorders>
              <w:right w:val="single" w:sz="12" w:space="0" w:color="A8D08D"/>
            </w:tcBorders>
            <w:vAlign w:val="center"/>
          </w:tcPr>
          <w:p w14:paraId="73147196" w14:textId="1D0E77C9" w:rsidR="00A72972" w:rsidRPr="00D17600" w:rsidRDefault="03CBF5F6"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13.214</w:t>
            </w:r>
          </w:p>
        </w:tc>
      </w:tr>
      <w:tr w:rsidR="00A72972" w:rsidRPr="00A174B5" w14:paraId="647669A4" w14:textId="77777777" w:rsidTr="00A91AB5">
        <w:trPr>
          <w:trHeight w:val="300"/>
        </w:trPr>
        <w:tc>
          <w:tcPr>
            <w:cnfStyle w:val="001000000000" w:firstRow="0" w:lastRow="0" w:firstColumn="1" w:lastColumn="0" w:oddVBand="0" w:evenVBand="0" w:oddHBand="0" w:evenHBand="0" w:firstRowFirstColumn="0" w:firstRowLastColumn="0" w:lastRowFirstColumn="0" w:lastRowLastColumn="0"/>
            <w:tcW w:w="2655" w:type="dxa"/>
            <w:tcBorders>
              <w:left w:val="single" w:sz="12" w:space="0" w:color="A8D08D"/>
            </w:tcBorders>
          </w:tcPr>
          <w:p w14:paraId="78AF96BA" w14:textId="77777777" w:rsidR="00A72972" w:rsidRPr="00D17600" w:rsidRDefault="00A72972" w:rsidP="00A72972">
            <w:pPr>
              <w:spacing w:before="20" w:after="20"/>
              <w:rPr>
                <w:rFonts w:ascii="Calibri" w:hAnsi="Calibri" w:cs="Calibri"/>
                <w:b w:val="0"/>
                <w:bCs w:val="0"/>
                <w:sz w:val="20"/>
                <w:szCs w:val="20"/>
              </w:rPr>
            </w:pPr>
            <w:r w:rsidRPr="00D17600">
              <w:rPr>
                <w:rFonts w:ascii="Calibri" w:hAnsi="Calibri" w:cs="Calibri"/>
                <w:b w:val="0"/>
                <w:bCs w:val="0"/>
                <w:sz w:val="20"/>
                <w:szCs w:val="20"/>
              </w:rPr>
              <w:t>Mrkva</w:t>
            </w:r>
          </w:p>
        </w:tc>
        <w:tc>
          <w:tcPr>
            <w:tcW w:w="1067" w:type="dxa"/>
            <w:vAlign w:val="center"/>
          </w:tcPr>
          <w:p w14:paraId="7ECF8D38"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13.369</w:t>
            </w:r>
          </w:p>
        </w:tc>
        <w:tc>
          <w:tcPr>
            <w:tcW w:w="1067" w:type="dxa"/>
            <w:vAlign w:val="center"/>
          </w:tcPr>
          <w:p w14:paraId="58B9E151"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11.389</w:t>
            </w:r>
          </w:p>
        </w:tc>
        <w:tc>
          <w:tcPr>
            <w:tcW w:w="1067" w:type="dxa"/>
            <w:vAlign w:val="center"/>
          </w:tcPr>
          <w:p w14:paraId="02EFBA1A"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7.898</w:t>
            </w:r>
          </w:p>
        </w:tc>
        <w:tc>
          <w:tcPr>
            <w:tcW w:w="1066" w:type="dxa"/>
            <w:vAlign w:val="center"/>
          </w:tcPr>
          <w:p w14:paraId="12B7038D"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10.953</w:t>
            </w:r>
          </w:p>
        </w:tc>
        <w:tc>
          <w:tcPr>
            <w:tcW w:w="1067" w:type="dxa"/>
            <w:vAlign w:val="center"/>
          </w:tcPr>
          <w:p w14:paraId="4D1F56A7"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8.631</w:t>
            </w:r>
          </w:p>
        </w:tc>
        <w:tc>
          <w:tcPr>
            <w:tcW w:w="1067" w:type="dxa"/>
            <w:tcBorders>
              <w:right w:val="single" w:sz="12" w:space="0" w:color="A8D08D"/>
            </w:tcBorders>
            <w:vAlign w:val="center"/>
          </w:tcPr>
          <w:p w14:paraId="6CE33BB4" w14:textId="047E4401" w:rsidR="00A72972" w:rsidRPr="00D17600" w:rsidRDefault="483AF184" w:rsidP="008C749E">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13.447</w:t>
            </w:r>
          </w:p>
        </w:tc>
      </w:tr>
      <w:tr w:rsidR="00A72972" w:rsidRPr="00A174B5" w14:paraId="69BF0A1C" w14:textId="77777777" w:rsidTr="00A91A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tcBorders>
              <w:left w:val="single" w:sz="12" w:space="0" w:color="A8D08D"/>
            </w:tcBorders>
          </w:tcPr>
          <w:p w14:paraId="2DBF9F28" w14:textId="77777777" w:rsidR="00A72972" w:rsidRPr="00D17600" w:rsidRDefault="00A72972" w:rsidP="00A72972">
            <w:pPr>
              <w:spacing w:before="20" w:after="20"/>
              <w:rPr>
                <w:rFonts w:ascii="Calibri" w:hAnsi="Calibri" w:cs="Calibri"/>
                <w:b w:val="0"/>
                <w:bCs w:val="0"/>
                <w:sz w:val="20"/>
                <w:szCs w:val="20"/>
              </w:rPr>
            </w:pPr>
            <w:r w:rsidRPr="00D17600">
              <w:rPr>
                <w:rFonts w:ascii="Calibri" w:hAnsi="Calibri" w:cs="Calibri"/>
                <w:b w:val="0"/>
                <w:bCs w:val="0"/>
                <w:sz w:val="20"/>
                <w:szCs w:val="20"/>
              </w:rPr>
              <w:t>Luk i češnjak</w:t>
            </w:r>
          </w:p>
        </w:tc>
        <w:tc>
          <w:tcPr>
            <w:tcW w:w="1067" w:type="dxa"/>
            <w:vAlign w:val="center"/>
          </w:tcPr>
          <w:p w14:paraId="229C4E06"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25.931</w:t>
            </w:r>
          </w:p>
        </w:tc>
        <w:tc>
          <w:tcPr>
            <w:tcW w:w="1067" w:type="dxa"/>
            <w:vAlign w:val="center"/>
          </w:tcPr>
          <w:p w14:paraId="60027F5F"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23.256</w:t>
            </w:r>
          </w:p>
        </w:tc>
        <w:tc>
          <w:tcPr>
            <w:tcW w:w="1067" w:type="dxa"/>
            <w:vAlign w:val="center"/>
          </w:tcPr>
          <w:p w14:paraId="3FA2D23F"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23.139</w:t>
            </w:r>
          </w:p>
        </w:tc>
        <w:tc>
          <w:tcPr>
            <w:tcW w:w="1066" w:type="dxa"/>
            <w:vAlign w:val="center"/>
          </w:tcPr>
          <w:p w14:paraId="430F20B5" w14:textId="4EE64886" w:rsidR="056A69F8" w:rsidRPr="00D17600" w:rsidRDefault="00916D4F"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16.902</w:t>
            </w:r>
          </w:p>
        </w:tc>
        <w:tc>
          <w:tcPr>
            <w:tcW w:w="1067" w:type="dxa"/>
            <w:vAlign w:val="center"/>
          </w:tcPr>
          <w:p w14:paraId="1A7F9D3B"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21.118</w:t>
            </w:r>
          </w:p>
        </w:tc>
        <w:tc>
          <w:tcPr>
            <w:tcW w:w="1067" w:type="dxa"/>
            <w:tcBorders>
              <w:right w:val="single" w:sz="12" w:space="0" w:color="A8D08D"/>
            </w:tcBorders>
            <w:vAlign w:val="center"/>
          </w:tcPr>
          <w:p w14:paraId="5BDDDEF3" w14:textId="03E05A8E" w:rsidR="00A72972" w:rsidRPr="00D17600" w:rsidRDefault="7DB0D6DE"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2</w:t>
            </w:r>
            <w:r w:rsidR="187713F8" w:rsidRPr="00D17600">
              <w:rPr>
                <w:rFonts w:ascii="Calibri" w:hAnsi="Calibri" w:cs="Calibri"/>
                <w:color w:val="000000" w:themeColor="text1"/>
                <w:sz w:val="20"/>
                <w:szCs w:val="20"/>
              </w:rPr>
              <w:t>0.557</w:t>
            </w:r>
          </w:p>
        </w:tc>
      </w:tr>
      <w:tr w:rsidR="00A72972" w:rsidRPr="00A174B5" w14:paraId="18382608" w14:textId="77777777" w:rsidTr="00A91AB5">
        <w:trPr>
          <w:trHeight w:val="300"/>
        </w:trPr>
        <w:tc>
          <w:tcPr>
            <w:cnfStyle w:val="001000000000" w:firstRow="0" w:lastRow="0" w:firstColumn="1" w:lastColumn="0" w:oddVBand="0" w:evenVBand="0" w:oddHBand="0" w:evenHBand="0" w:firstRowFirstColumn="0" w:firstRowLastColumn="0" w:lastRowFirstColumn="0" w:lastRowLastColumn="0"/>
            <w:tcW w:w="2655" w:type="dxa"/>
            <w:tcBorders>
              <w:left w:val="single" w:sz="12" w:space="0" w:color="A8D08D"/>
            </w:tcBorders>
          </w:tcPr>
          <w:p w14:paraId="60F3BB59" w14:textId="77777777" w:rsidR="00A72972" w:rsidRPr="00D17600" w:rsidRDefault="00A72972" w:rsidP="00A72972">
            <w:pPr>
              <w:spacing w:before="20" w:after="20"/>
              <w:rPr>
                <w:rFonts w:ascii="Calibri" w:hAnsi="Calibri" w:cs="Calibri"/>
                <w:b w:val="0"/>
                <w:bCs w:val="0"/>
                <w:sz w:val="20"/>
                <w:szCs w:val="20"/>
              </w:rPr>
            </w:pPr>
            <w:r w:rsidRPr="00D17600">
              <w:rPr>
                <w:rFonts w:ascii="Calibri" w:hAnsi="Calibri" w:cs="Calibri"/>
                <w:b w:val="0"/>
                <w:bCs w:val="0"/>
                <w:sz w:val="20"/>
                <w:szCs w:val="20"/>
              </w:rPr>
              <w:t>Cikla</w:t>
            </w:r>
          </w:p>
        </w:tc>
        <w:tc>
          <w:tcPr>
            <w:tcW w:w="1067" w:type="dxa"/>
            <w:vAlign w:val="center"/>
          </w:tcPr>
          <w:p w14:paraId="693E87C6"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4.523</w:t>
            </w:r>
          </w:p>
        </w:tc>
        <w:tc>
          <w:tcPr>
            <w:tcW w:w="1067" w:type="dxa"/>
            <w:vAlign w:val="center"/>
          </w:tcPr>
          <w:p w14:paraId="4798D1C9"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5.053</w:t>
            </w:r>
          </w:p>
        </w:tc>
        <w:tc>
          <w:tcPr>
            <w:tcW w:w="1067" w:type="dxa"/>
            <w:vAlign w:val="center"/>
          </w:tcPr>
          <w:p w14:paraId="65FC6C9E"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4.254</w:t>
            </w:r>
          </w:p>
        </w:tc>
        <w:tc>
          <w:tcPr>
            <w:tcW w:w="1066" w:type="dxa"/>
            <w:vAlign w:val="center"/>
          </w:tcPr>
          <w:p w14:paraId="6EDACEAF" w14:textId="7F67EB2E"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3.306</w:t>
            </w:r>
          </w:p>
        </w:tc>
        <w:tc>
          <w:tcPr>
            <w:tcW w:w="1067" w:type="dxa"/>
            <w:vAlign w:val="center"/>
          </w:tcPr>
          <w:p w14:paraId="419E2688"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4.003</w:t>
            </w:r>
          </w:p>
        </w:tc>
        <w:tc>
          <w:tcPr>
            <w:tcW w:w="1067" w:type="dxa"/>
            <w:tcBorders>
              <w:right w:val="single" w:sz="12" w:space="0" w:color="A8D08D"/>
            </w:tcBorders>
            <w:vAlign w:val="center"/>
          </w:tcPr>
          <w:p w14:paraId="575CA523" w14:textId="532BD6AD" w:rsidR="00A72972" w:rsidRPr="00D17600" w:rsidRDefault="7DB0D6DE"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3</w:t>
            </w:r>
            <w:r w:rsidR="20E92EF3" w:rsidRPr="00D17600">
              <w:rPr>
                <w:rFonts w:ascii="Calibri" w:hAnsi="Calibri" w:cs="Calibri"/>
                <w:color w:val="000000" w:themeColor="text1"/>
                <w:sz w:val="20"/>
                <w:szCs w:val="20"/>
              </w:rPr>
              <w:t>.390</w:t>
            </w:r>
          </w:p>
        </w:tc>
      </w:tr>
      <w:tr w:rsidR="00A72972" w:rsidRPr="00A174B5" w14:paraId="1F9E91C7" w14:textId="77777777" w:rsidTr="00A91A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tcBorders>
              <w:left w:val="single" w:sz="12" w:space="0" w:color="A8D08D"/>
            </w:tcBorders>
          </w:tcPr>
          <w:p w14:paraId="3D17AD1D" w14:textId="77777777" w:rsidR="00A72972" w:rsidRPr="00D17600" w:rsidRDefault="00A72972" w:rsidP="00A72972">
            <w:pPr>
              <w:spacing w:before="20" w:after="20"/>
              <w:rPr>
                <w:rFonts w:ascii="Calibri" w:hAnsi="Calibri" w:cs="Calibri"/>
                <w:b w:val="0"/>
                <w:bCs w:val="0"/>
                <w:sz w:val="20"/>
                <w:szCs w:val="20"/>
              </w:rPr>
            </w:pPr>
            <w:r w:rsidRPr="00D17600">
              <w:rPr>
                <w:rFonts w:ascii="Calibri" w:hAnsi="Calibri" w:cs="Calibri"/>
                <w:b w:val="0"/>
                <w:bCs w:val="0"/>
                <w:sz w:val="20"/>
                <w:szCs w:val="20"/>
              </w:rPr>
              <w:t>Grašak</w:t>
            </w:r>
          </w:p>
        </w:tc>
        <w:tc>
          <w:tcPr>
            <w:tcW w:w="1067" w:type="dxa"/>
            <w:vAlign w:val="center"/>
          </w:tcPr>
          <w:p w14:paraId="482757F2"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5.397</w:t>
            </w:r>
          </w:p>
        </w:tc>
        <w:tc>
          <w:tcPr>
            <w:tcW w:w="1067" w:type="dxa"/>
            <w:vAlign w:val="center"/>
          </w:tcPr>
          <w:p w14:paraId="4D981160"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6.695</w:t>
            </w:r>
          </w:p>
        </w:tc>
        <w:tc>
          <w:tcPr>
            <w:tcW w:w="1067" w:type="dxa"/>
            <w:vAlign w:val="center"/>
          </w:tcPr>
          <w:p w14:paraId="337B14A7"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5.135</w:t>
            </w:r>
          </w:p>
        </w:tc>
        <w:tc>
          <w:tcPr>
            <w:tcW w:w="1066" w:type="dxa"/>
            <w:vAlign w:val="center"/>
          </w:tcPr>
          <w:p w14:paraId="7F0FA9FC"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3.142</w:t>
            </w:r>
          </w:p>
        </w:tc>
        <w:tc>
          <w:tcPr>
            <w:tcW w:w="1067" w:type="dxa"/>
            <w:vAlign w:val="center"/>
          </w:tcPr>
          <w:p w14:paraId="412368EB"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3.848</w:t>
            </w:r>
          </w:p>
        </w:tc>
        <w:tc>
          <w:tcPr>
            <w:tcW w:w="1067" w:type="dxa"/>
            <w:tcBorders>
              <w:right w:val="single" w:sz="12" w:space="0" w:color="A8D08D"/>
            </w:tcBorders>
            <w:vAlign w:val="center"/>
          </w:tcPr>
          <w:p w14:paraId="11C076E9" w14:textId="478AF928" w:rsidR="00A72972" w:rsidRPr="00D17600" w:rsidRDefault="60D5837C"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5.298</w:t>
            </w:r>
          </w:p>
        </w:tc>
      </w:tr>
      <w:tr w:rsidR="00A72972" w:rsidRPr="00A174B5" w14:paraId="721D273B" w14:textId="77777777" w:rsidTr="00A91AB5">
        <w:trPr>
          <w:trHeight w:val="300"/>
        </w:trPr>
        <w:tc>
          <w:tcPr>
            <w:cnfStyle w:val="001000000000" w:firstRow="0" w:lastRow="0" w:firstColumn="1" w:lastColumn="0" w:oddVBand="0" w:evenVBand="0" w:oddHBand="0" w:evenHBand="0" w:firstRowFirstColumn="0" w:firstRowLastColumn="0" w:lastRowFirstColumn="0" w:lastRowLastColumn="0"/>
            <w:tcW w:w="2655" w:type="dxa"/>
            <w:tcBorders>
              <w:left w:val="single" w:sz="12" w:space="0" w:color="A8D08D"/>
            </w:tcBorders>
          </w:tcPr>
          <w:p w14:paraId="214B3D90" w14:textId="77777777" w:rsidR="00A72972" w:rsidRPr="00D17600" w:rsidRDefault="00A72972" w:rsidP="00A72972">
            <w:pPr>
              <w:spacing w:before="20" w:after="20"/>
              <w:rPr>
                <w:rFonts w:ascii="Calibri" w:hAnsi="Calibri" w:cs="Calibri"/>
                <w:b w:val="0"/>
                <w:bCs w:val="0"/>
                <w:sz w:val="20"/>
                <w:szCs w:val="20"/>
              </w:rPr>
            </w:pPr>
            <w:r w:rsidRPr="00D17600">
              <w:rPr>
                <w:rFonts w:ascii="Calibri" w:hAnsi="Calibri" w:cs="Calibri"/>
                <w:b w:val="0"/>
                <w:bCs w:val="0"/>
                <w:sz w:val="20"/>
                <w:szCs w:val="20"/>
              </w:rPr>
              <w:t>Grah</w:t>
            </w:r>
          </w:p>
        </w:tc>
        <w:tc>
          <w:tcPr>
            <w:tcW w:w="1067" w:type="dxa"/>
            <w:vAlign w:val="center"/>
          </w:tcPr>
          <w:p w14:paraId="0E30BEB0"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4.577</w:t>
            </w:r>
          </w:p>
        </w:tc>
        <w:tc>
          <w:tcPr>
            <w:tcW w:w="1067" w:type="dxa"/>
            <w:vAlign w:val="center"/>
          </w:tcPr>
          <w:p w14:paraId="7B243A33"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6.428</w:t>
            </w:r>
          </w:p>
        </w:tc>
        <w:tc>
          <w:tcPr>
            <w:tcW w:w="1067" w:type="dxa"/>
            <w:vAlign w:val="center"/>
          </w:tcPr>
          <w:p w14:paraId="09EAEFFE"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4.285</w:t>
            </w:r>
          </w:p>
        </w:tc>
        <w:tc>
          <w:tcPr>
            <w:tcW w:w="1066" w:type="dxa"/>
            <w:vAlign w:val="center"/>
          </w:tcPr>
          <w:p w14:paraId="615E76EE"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2.751</w:t>
            </w:r>
          </w:p>
        </w:tc>
        <w:tc>
          <w:tcPr>
            <w:tcW w:w="1067" w:type="dxa"/>
            <w:vAlign w:val="center"/>
          </w:tcPr>
          <w:p w14:paraId="34AF63A1" w14:textId="77777777" w:rsidR="056A69F8" w:rsidRPr="00D17600" w:rsidRDefault="056A69F8"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3.480</w:t>
            </w:r>
          </w:p>
        </w:tc>
        <w:tc>
          <w:tcPr>
            <w:tcW w:w="1067" w:type="dxa"/>
            <w:tcBorders>
              <w:right w:val="single" w:sz="12" w:space="0" w:color="A8D08D"/>
            </w:tcBorders>
            <w:vAlign w:val="center"/>
          </w:tcPr>
          <w:p w14:paraId="1D7023E1" w14:textId="74F88245" w:rsidR="00A72972" w:rsidRPr="00D17600" w:rsidRDefault="0FE44465" w:rsidP="008C749E">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2.679</w:t>
            </w:r>
          </w:p>
        </w:tc>
      </w:tr>
      <w:tr w:rsidR="00A72972" w:rsidRPr="00A174B5" w14:paraId="340BE5D4" w14:textId="77777777" w:rsidTr="00A91A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tcBorders>
              <w:left w:val="single" w:sz="12" w:space="0" w:color="A8D08D"/>
            </w:tcBorders>
          </w:tcPr>
          <w:p w14:paraId="637700FC" w14:textId="77777777" w:rsidR="00A72972" w:rsidRPr="00D17600" w:rsidRDefault="00A72972" w:rsidP="00A72972">
            <w:pPr>
              <w:spacing w:before="20" w:after="20"/>
              <w:rPr>
                <w:rFonts w:ascii="Calibri" w:hAnsi="Calibri" w:cs="Calibri"/>
                <w:b w:val="0"/>
                <w:bCs w:val="0"/>
                <w:sz w:val="20"/>
                <w:szCs w:val="20"/>
              </w:rPr>
            </w:pPr>
            <w:r w:rsidRPr="00D17600">
              <w:rPr>
                <w:rFonts w:ascii="Calibri" w:hAnsi="Calibri" w:cs="Calibri"/>
                <w:b w:val="0"/>
                <w:bCs w:val="0"/>
                <w:sz w:val="20"/>
                <w:szCs w:val="20"/>
              </w:rPr>
              <w:t>Poriluk</w:t>
            </w:r>
          </w:p>
        </w:tc>
        <w:tc>
          <w:tcPr>
            <w:tcW w:w="1067" w:type="dxa"/>
            <w:vAlign w:val="center"/>
          </w:tcPr>
          <w:p w14:paraId="6F8DC190"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1.343</w:t>
            </w:r>
          </w:p>
        </w:tc>
        <w:tc>
          <w:tcPr>
            <w:tcW w:w="1067" w:type="dxa"/>
            <w:vAlign w:val="center"/>
          </w:tcPr>
          <w:p w14:paraId="231E4843"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2.684</w:t>
            </w:r>
          </w:p>
        </w:tc>
        <w:tc>
          <w:tcPr>
            <w:tcW w:w="1067" w:type="dxa"/>
            <w:vAlign w:val="center"/>
          </w:tcPr>
          <w:p w14:paraId="42A6B2D6"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sz w:val="20"/>
                <w:szCs w:val="20"/>
              </w:rPr>
              <w:t>1.872</w:t>
            </w:r>
          </w:p>
        </w:tc>
        <w:tc>
          <w:tcPr>
            <w:tcW w:w="1066" w:type="dxa"/>
            <w:vAlign w:val="center"/>
          </w:tcPr>
          <w:p w14:paraId="2A3C2739"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1.876</w:t>
            </w:r>
          </w:p>
        </w:tc>
        <w:tc>
          <w:tcPr>
            <w:tcW w:w="1067" w:type="dxa"/>
            <w:vAlign w:val="center"/>
          </w:tcPr>
          <w:p w14:paraId="679B7340" w14:textId="77777777" w:rsidR="056A69F8" w:rsidRPr="00D17600" w:rsidRDefault="056A69F8" w:rsidP="008C749E">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1.446</w:t>
            </w:r>
          </w:p>
        </w:tc>
        <w:tc>
          <w:tcPr>
            <w:tcW w:w="1067" w:type="dxa"/>
            <w:tcBorders>
              <w:right w:val="single" w:sz="12" w:space="0" w:color="A8D08D"/>
            </w:tcBorders>
            <w:vAlign w:val="center"/>
          </w:tcPr>
          <w:p w14:paraId="7A29E38F" w14:textId="1A4E63DA" w:rsidR="00A72972" w:rsidRPr="00D17600" w:rsidRDefault="5B593C27" w:rsidP="008C749E">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7600">
              <w:rPr>
                <w:rFonts w:ascii="Calibri" w:hAnsi="Calibri" w:cs="Calibri"/>
                <w:color w:val="000000" w:themeColor="text1"/>
                <w:sz w:val="20"/>
                <w:szCs w:val="20"/>
              </w:rPr>
              <w:t>1.769</w:t>
            </w:r>
          </w:p>
        </w:tc>
      </w:tr>
    </w:tbl>
    <w:p w14:paraId="48CEEC6A" w14:textId="35895791" w:rsidR="00400780" w:rsidRPr="00A174B5" w:rsidRDefault="00400780" w:rsidP="00400780">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 xml:space="preserve">(izvor: DZS;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bookmarkEnd w:id="134"/>
    <w:p w14:paraId="45508070" w14:textId="77777777" w:rsidR="00733613" w:rsidRPr="00605FD6" w:rsidRDefault="00733613" w:rsidP="00713B24">
      <w:pPr>
        <w:spacing w:after="120" w:line="288" w:lineRule="auto"/>
        <w:jc w:val="both"/>
        <w:rPr>
          <w:rFonts w:ascii="Calibri" w:eastAsia="Calibri" w:hAnsi="Calibri" w:cs="Calibri"/>
          <w:sz w:val="22"/>
          <w:szCs w:val="22"/>
        </w:rPr>
      </w:pPr>
    </w:p>
    <w:p w14:paraId="72ED3A35" w14:textId="0A7F1563" w:rsidR="003705A1" w:rsidRDefault="1A5878A6" w:rsidP="7051E2BA">
      <w:pPr>
        <w:spacing w:after="120" w:line="288" w:lineRule="auto"/>
        <w:rPr>
          <w:rFonts w:ascii="Calibri" w:eastAsia="SimSun" w:hAnsi="Calibri" w:cs="Calibri"/>
          <w:i/>
          <w:iCs/>
          <w:color w:val="000000" w:themeColor="text1"/>
          <w:sz w:val="22"/>
          <w:szCs w:val="22"/>
        </w:rPr>
      </w:pPr>
      <w:bookmarkStart w:id="135" w:name="_Hlk117506167"/>
      <w:r w:rsidRPr="7051E2BA">
        <w:rPr>
          <w:rFonts w:ascii="Calibri" w:eastAsia="SimSun" w:hAnsi="Calibri" w:cs="Calibri"/>
          <w:i/>
          <w:iCs/>
          <w:color w:val="000000" w:themeColor="text1"/>
          <w:sz w:val="22"/>
          <w:szCs w:val="22"/>
        </w:rPr>
        <w:t xml:space="preserve">Graf </w:t>
      </w:r>
      <w:r w:rsidR="7D1D8629" w:rsidRPr="7051E2BA">
        <w:rPr>
          <w:rFonts w:ascii="Calibri" w:eastAsia="SimSun" w:hAnsi="Calibri" w:cs="Calibri"/>
          <w:i/>
          <w:iCs/>
          <w:color w:val="000000" w:themeColor="text1"/>
          <w:sz w:val="22"/>
          <w:szCs w:val="22"/>
        </w:rPr>
        <w:t>1</w:t>
      </w:r>
      <w:r w:rsidR="007055C2">
        <w:rPr>
          <w:rFonts w:ascii="Calibri" w:eastAsia="SimSun" w:hAnsi="Calibri" w:cs="Calibri"/>
          <w:i/>
          <w:iCs/>
          <w:color w:val="000000" w:themeColor="text1"/>
          <w:sz w:val="22"/>
          <w:szCs w:val="22"/>
        </w:rPr>
        <w:t>6</w:t>
      </w:r>
      <w:r w:rsidRPr="7051E2BA">
        <w:rPr>
          <w:rFonts w:ascii="Calibri" w:eastAsia="SimSun" w:hAnsi="Calibri" w:cs="Calibri"/>
          <w:i/>
          <w:iCs/>
          <w:color w:val="000000" w:themeColor="text1"/>
          <w:sz w:val="22"/>
          <w:szCs w:val="22"/>
        </w:rPr>
        <w:t>. Intenzivna proiz</w:t>
      </w:r>
      <w:r w:rsidR="03ECD862" w:rsidRPr="7051E2BA">
        <w:rPr>
          <w:rFonts w:ascii="Calibri" w:eastAsia="SimSun" w:hAnsi="Calibri" w:cs="Calibri"/>
          <w:i/>
          <w:iCs/>
          <w:color w:val="000000" w:themeColor="text1"/>
          <w:sz w:val="22"/>
          <w:szCs w:val="22"/>
        </w:rPr>
        <w:t>vodnja povrća</w:t>
      </w:r>
      <w:bookmarkEnd w:id="135"/>
      <w:r w:rsidRPr="7051E2BA">
        <w:rPr>
          <w:rFonts w:ascii="Calibri" w:eastAsia="SimSun" w:hAnsi="Calibri" w:cs="Calibri"/>
          <w:i/>
          <w:iCs/>
          <w:color w:val="000000" w:themeColor="text1"/>
          <w:sz w:val="22"/>
          <w:szCs w:val="22"/>
        </w:rPr>
        <w:t xml:space="preserve"> </w:t>
      </w:r>
    </w:p>
    <w:bookmarkEnd w:id="133"/>
    <w:p w14:paraId="4EC96F6B" w14:textId="15627DA7" w:rsidR="00D83218" w:rsidRDefault="004E0FEB" w:rsidP="00C40999">
      <w:pPr>
        <w:spacing w:after="120" w:line="288" w:lineRule="auto"/>
        <w:jc w:val="center"/>
        <w:rPr>
          <w:rFonts w:ascii="Calibri" w:eastAsia="Calibri" w:hAnsi="Calibri" w:cs="Calibri"/>
          <w:sz w:val="20"/>
          <w:szCs w:val="20"/>
          <w:lang w:eastAsia="en-US"/>
        </w:rPr>
      </w:pPr>
      <w:r>
        <w:rPr>
          <w:rFonts w:ascii="Calibri" w:eastAsia="Calibri" w:hAnsi="Calibri" w:cs="Calibri"/>
          <w:noProof/>
          <w:sz w:val="20"/>
          <w:szCs w:val="20"/>
          <w:lang w:eastAsia="en-US"/>
        </w:rPr>
        <w:drawing>
          <wp:inline distT="0" distB="0" distL="0" distR="0" wp14:anchorId="2DA411E2" wp14:editId="049DD4B2">
            <wp:extent cx="4389120" cy="2446988"/>
            <wp:effectExtent l="0" t="0" r="0" b="0"/>
            <wp:docPr id="213390389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7749" cy="2451799"/>
                    </a:xfrm>
                    <a:prstGeom prst="rect">
                      <a:avLst/>
                    </a:prstGeom>
                    <a:noFill/>
                  </pic:spPr>
                </pic:pic>
              </a:graphicData>
            </a:graphic>
          </wp:inline>
        </w:drawing>
      </w:r>
    </w:p>
    <w:p w14:paraId="317529C5" w14:textId="532508A4" w:rsidR="00864C4E" w:rsidRPr="00A174B5" w:rsidRDefault="00864C4E" w:rsidP="00D83218">
      <w:pPr>
        <w:spacing w:line="288" w:lineRule="auto"/>
        <w:jc w:val="both"/>
        <w:rPr>
          <w:rFonts w:ascii="Calibri" w:hAnsi="Calibri" w:cs="Calibri"/>
          <w:sz w:val="20"/>
          <w:szCs w:val="22"/>
        </w:rPr>
      </w:pPr>
      <w:r w:rsidRPr="00A174B5">
        <w:rPr>
          <w:rFonts w:ascii="Calibri" w:hAnsi="Calibri" w:cs="Calibri"/>
          <w:sz w:val="20"/>
          <w:szCs w:val="22"/>
        </w:rPr>
        <w:t xml:space="preserve">(izvor: DZS;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24D8A94E" w14:textId="77777777" w:rsidR="00EE3828" w:rsidRDefault="00EE3828" w:rsidP="62FE2D93">
      <w:pPr>
        <w:spacing w:after="120" w:line="288" w:lineRule="auto"/>
        <w:jc w:val="both"/>
        <w:rPr>
          <w:rFonts w:ascii="Calibri" w:eastAsia="Calibri" w:hAnsi="Calibri" w:cs="Calibri"/>
          <w:sz w:val="22"/>
          <w:szCs w:val="22"/>
        </w:rPr>
      </w:pPr>
    </w:p>
    <w:p w14:paraId="195776B8" w14:textId="44705779" w:rsidR="7502FEC9" w:rsidRDefault="76830AB4" w:rsidP="62FE2D93">
      <w:pPr>
        <w:spacing w:after="120" w:line="288" w:lineRule="auto"/>
        <w:jc w:val="both"/>
        <w:rPr>
          <w:rFonts w:ascii="Calibri" w:eastAsia="Calibri" w:hAnsi="Calibri" w:cs="Calibri"/>
          <w:sz w:val="22"/>
          <w:szCs w:val="22"/>
        </w:rPr>
      </w:pPr>
      <w:r w:rsidRPr="62FE2D93">
        <w:rPr>
          <w:rFonts w:ascii="Calibri" w:eastAsia="Calibri" w:hAnsi="Calibri" w:cs="Calibri"/>
          <w:sz w:val="22"/>
          <w:szCs w:val="22"/>
        </w:rPr>
        <w:t>U veleprodaji su prosječne godišnje cijene</w:t>
      </w:r>
      <w:r w:rsidR="7502FEC9" w:rsidRPr="62FE2D93">
        <w:rPr>
          <w:rStyle w:val="Referencafusnote"/>
          <w:rFonts w:ascii="Calibri" w:eastAsia="Calibri" w:hAnsi="Calibri" w:cs="Calibri"/>
          <w:sz w:val="22"/>
          <w:szCs w:val="22"/>
        </w:rPr>
        <w:footnoteReference w:id="13"/>
      </w:r>
      <w:r w:rsidRPr="62FE2D93">
        <w:rPr>
          <w:rFonts w:ascii="Calibri" w:eastAsia="Calibri" w:hAnsi="Calibri" w:cs="Calibri"/>
          <w:sz w:val="22"/>
          <w:szCs w:val="22"/>
        </w:rPr>
        <w:t xml:space="preserve"> povrća u 2024. godini bile iznad raspona cijena zabilježenih u ranijem petogodišnjem razdoblju za otprilike 2/3 proizvoda za koje se ti podaci prate u TISUP-u. U odnosu na prethodnu godinu najviše su porasle cijene špinata (</w:t>
      </w:r>
      <w:r w:rsidR="51157315" w:rsidRPr="62FE2D93">
        <w:rPr>
          <w:rFonts w:ascii="Calibri" w:eastAsia="Calibri" w:hAnsi="Calibri" w:cs="Calibri"/>
          <w:sz w:val="22"/>
          <w:szCs w:val="22"/>
        </w:rPr>
        <w:t xml:space="preserve">za </w:t>
      </w:r>
      <w:r w:rsidRPr="62FE2D93">
        <w:rPr>
          <w:rFonts w:ascii="Calibri" w:eastAsia="Calibri" w:hAnsi="Calibri" w:cs="Calibri"/>
          <w:sz w:val="22"/>
          <w:szCs w:val="22"/>
        </w:rPr>
        <w:t>28,</w:t>
      </w:r>
      <w:r w:rsidR="000D2A5D">
        <w:rPr>
          <w:rFonts w:ascii="Calibri" w:eastAsia="Calibri" w:hAnsi="Calibri" w:cs="Calibri"/>
          <w:sz w:val="22"/>
          <w:szCs w:val="22"/>
        </w:rPr>
        <w:t>7</w:t>
      </w:r>
      <w:r w:rsidRPr="62FE2D93">
        <w:rPr>
          <w:rFonts w:ascii="Calibri" w:eastAsia="Calibri" w:hAnsi="Calibri" w:cs="Calibri"/>
          <w:sz w:val="22"/>
          <w:szCs w:val="22"/>
        </w:rPr>
        <w:t>%), mahuna (</w:t>
      </w:r>
      <w:r w:rsidR="08D1B36C" w:rsidRPr="62FE2D93">
        <w:rPr>
          <w:rFonts w:ascii="Calibri" w:eastAsia="Calibri" w:hAnsi="Calibri" w:cs="Calibri"/>
          <w:sz w:val="22"/>
          <w:szCs w:val="22"/>
        </w:rPr>
        <w:t xml:space="preserve">za </w:t>
      </w:r>
      <w:r w:rsidRPr="62FE2D93">
        <w:rPr>
          <w:rFonts w:ascii="Calibri" w:eastAsia="Calibri" w:hAnsi="Calibri" w:cs="Calibri"/>
          <w:sz w:val="22"/>
          <w:szCs w:val="22"/>
        </w:rPr>
        <w:t>25,</w:t>
      </w:r>
      <w:r w:rsidR="000D2A5D">
        <w:rPr>
          <w:rFonts w:ascii="Calibri" w:eastAsia="Calibri" w:hAnsi="Calibri" w:cs="Calibri"/>
          <w:sz w:val="22"/>
          <w:szCs w:val="22"/>
        </w:rPr>
        <w:t>7</w:t>
      </w:r>
      <w:r w:rsidRPr="62FE2D93">
        <w:rPr>
          <w:rFonts w:ascii="Calibri" w:eastAsia="Calibri" w:hAnsi="Calibri" w:cs="Calibri"/>
          <w:sz w:val="22"/>
          <w:szCs w:val="22"/>
        </w:rPr>
        <w:t>%), blitve (</w:t>
      </w:r>
      <w:r w:rsidR="30EA4600" w:rsidRPr="62FE2D93">
        <w:rPr>
          <w:rFonts w:ascii="Calibri" w:eastAsia="Calibri" w:hAnsi="Calibri" w:cs="Calibri"/>
          <w:sz w:val="22"/>
          <w:szCs w:val="22"/>
        </w:rPr>
        <w:t xml:space="preserve">za </w:t>
      </w:r>
      <w:r w:rsidRPr="62FE2D93">
        <w:rPr>
          <w:rFonts w:ascii="Calibri" w:eastAsia="Calibri" w:hAnsi="Calibri" w:cs="Calibri"/>
          <w:sz w:val="22"/>
          <w:szCs w:val="22"/>
        </w:rPr>
        <w:t>17,</w:t>
      </w:r>
      <w:r w:rsidR="001A737B">
        <w:rPr>
          <w:rFonts w:ascii="Calibri" w:eastAsia="Calibri" w:hAnsi="Calibri" w:cs="Calibri"/>
          <w:sz w:val="22"/>
          <w:szCs w:val="22"/>
        </w:rPr>
        <w:t>4</w:t>
      </w:r>
      <w:r w:rsidRPr="62FE2D93">
        <w:rPr>
          <w:rFonts w:ascii="Calibri" w:eastAsia="Calibri" w:hAnsi="Calibri" w:cs="Calibri"/>
          <w:sz w:val="22"/>
          <w:szCs w:val="22"/>
        </w:rPr>
        <w:t>%), bijelog graha (</w:t>
      </w:r>
      <w:r w:rsidR="4D5E4424" w:rsidRPr="62FE2D93">
        <w:rPr>
          <w:rFonts w:ascii="Calibri" w:eastAsia="Calibri" w:hAnsi="Calibri" w:cs="Calibri"/>
          <w:sz w:val="22"/>
          <w:szCs w:val="22"/>
        </w:rPr>
        <w:t xml:space="preserve">za </w:t>
      </w:r>
      <w:r w:rsidRPr="62FE2D93">
        <w:rPr>
          <w:rFonts w:ascii="Calibri" w:eastAsia="Calibri" w:hAnsi="Calibri" w:cs="Calibri"/>
          <w:sz w:val="22"/>
          <w:szCs w:val="22"/>
        </w:rPr>
        <w:t>13,</w:t>
      </w:r>
      <w:r w:rsidR="00717E5C">
        <w:rPr>
          <w:rFonts w:ascii="Calibri" w:eastAsia="Calibri" w:hAnsi="Calibri" w:cs="Calibri"/>
          <w:sz w:val="22"/>
          <w:szCs w:val="22"/>
        </w:rPr>
        <w:t>9</w:t>
      </w:r>
      <w:r w:rsidRPr="62FE2D93">
        <w:rPr>
          <w:rFonts w:ascii="Calibri" w:eastAsia="Calibri" w:hAnsi="Calibri" w:cs="Calibri"/>
          <w:sz w:val="22"/>
          <w:szCs w:val="22"/>
        </w:rPr>
        <w:t>%) i češnjaka (</w:t>
      </w:r>
      <w:r w:rsidR="44B3D9CC" w:rsidRPr="62FE2D93">
        <w:rPr>
          <w:rFonts w:ascii="Calibri" w:eastAsia="Calibri" w:hAnsi="Calibri" w:cs="Calibri"/>
          <w:sz w:val="22"/>
          <w:szCs w:val="22"/>
        </w:rPr>
        <w:t xml:space="preserve">za </w:t>
      </w:r>
      <w:r w:rsidRPr="62FE2D93">
        <w:rPr>
          <w:rFonts w:ascii="Calibri" w:eastAsia="Calibri" w:hAnsi="Calibri" w:cs="Calibri"/>
          <w:sz w:val="22"/>
          <w:szCs w:val="22"/>
        </w:rPr>
        <w:t>11,</w:t>
      </w:r>
      <w:r w:rsidR="00717E5C">
        <w:rPr>
          <w:rFonts w:ascii="Calibri" w:eastAsia="Calibri" w:hAnsi="Calibri" w:cs="Calibri"/>
          <w:sz w:val="22"/>
          <w:szCs w:val="22"/>
        </w:rPr>
        <w:t>8</w:t>
      </w:r>
      <w:r w:rsidRPr="62FE2D93">
        <w:rPr>
          <w:rFonts w:ascii="Calibri" w:eastAsia="Calibri" w:hAnsi="Calibri" w:cs="Calibri"/>
          <w:sz w:val="22"/>
          <w:szCs w:val="22"/>
        </w:rPr>
        <w:t>%).</w:t>
      </w:r>
    </w:p>
    <w:p w14:paraId="65230CE1" w14:textId="0333BC7A" w:rsidR="7502FEC9" w:rsidRDefault="6A0A46CE" w:rsidP="62FE2D93">
      <w:pPr>
        <w:spacing w:after="120" w:line="288" w:lineRule="auto"/>
        <w:jc w:val="both"/>
        <w:rPr>
          <w:rFonts w:ascii="Calibri" w:eastAsia="Calibri" w:hAnsi="Calibri" w:cs="Calibri"/>
          <w:sz w:val="22"/>
          <w:szCs w:val="22"/>
        </w:rPr>
      </w:pPr>
      <w:r w:rsidRPr="736227E9">
        <w:rPr>
          <w:rFonts w:ascii="Calibri" w:eastAsia="Calibri" w:hAnsi="Calibri" w:cs="Calibri"/>
          <w:sz w:val="22"/>
          <w:szCs w:val="22"/>
        </w:rPr>
        <w:t>U odnosu na prethodnu godinu bilježimo niže cijene mrkve (</w:t>
      </w:r>
      <w:r w:rsidR="180AEA03" w:rsidRPr="736227E9">
        <w:rPr>
          <w:rFonts w:ascii="Calibri" w:eastAsia="Calibri" w:hAnsi="Calibri" w:cs="Calibri"/>
          <w:sz w:val="22"/>
          <w:szCs w:val="22"/>
        </w:rPr>
        <w:t xml:space="preserve">za </w:t>
      </w:r>
      <w:r w:rsidRPr="736227E9">
        <w:rPr>
          <w:rFonts w:ascii="Calibri" w:eastAsia="Calibri" w:hAnsi="Calibri" w:cs="Calibri"/>
          <w:sz w:val="22"/>
          <w:szCs w:val="22"/>
        </w:rPr>
        <w:t>12,</w:t>
      </w:r>
      <w:r w:rsidR="000C2E59">
        <w:rPr>
          <w:rFonts w:ascii="Calibri" w:eastAsia="Calibri" w:hAnsi="Calibri" w:cs="Calibri"/>
          <w:sz w:val="22"/>
          <w:szCs w:val="22"/>
        </w:rPr>
        <w:t>4</w:t>
      </w:r>
      <w:r w:rsidRPr="736227E9">
        <w:rPr>
          <w:rFonts w:ascii="Calibri" w:eastAsia="Calibri" w:hAnsi="Calibri" w:cs="Calibri"/>
          <w:sz w:val="22"/>
          <w:szCs w:val="22"/>
        </w:rPr>
        <w:t>%), koktel rajčice (</w:t>
      </w:r>
      <w:r w:rsidR="7DA1A5C8" w:rsidRPr="736227E9">
        <w:rPr>
          <w:rFonts w:ascii="Calibri" w:eastAsia="Calibri" w:hAnsi="Calibri" w:cs="Calibri"/>
          <w:sz w:val="22"/>
          <w:szCs w:val="22"/>
        </w:rPr>
        <w:t xml:space="preserve">za </w:t>
      </w:r>
      <w:r w:rsidRPr="736227E9">
        <w:rPr>
          <w:rFonts w:ascii="Calibri" w:eastAsia="Calibri" w:hAnsi="Calibri" w:cs="Calibri"/>
          <w:sz w:val="22"/>
          <w:szCs w:val="22"/>
        </w:rPr>
        <w:t>10,</w:t>
      </w:r>
      <w:r w:rsidR="000C2E59">
        <w:rPr>
          <w:rFonts w:ascii="Calibri" w:eastAsia="Calibri" w:hAnsi="Calibri" w:cs="Calibri"/>
          <w:sz w:val="22"/>
          <w:szCs w:val="22"/>
        </w:rPr>
        <w:t>0</w:t>
      </w:r>
      <w:r w:rsidRPr="736227E9">
        <w:rPr>
          <w:rFonts w:ascii="Calibri" w:eastAsia="Calibri" w:hAnsi="Calibri" w:cs="Calibri"/>
          <w:sz w:val="22"/>
          <w:szCs w:val="22"/>
        </w:rPr>
        <w:t>%), luka (</w:t>
      </w:r>
      <w:r w:rsidR="1BB5D6D7" w:rsidRPr="736227E9">
        <w:rPr>
          <w:rFonts w:ascii="Calibri" w:eastAsia="Calibri" w:hAnsi="Calibri" w:cs="Calibri"/>
          <w:sz w:val="22"/>
          <w:szCs w:val="22"/>
        </w:rPr>
        <w:t xml:space="preserve">za </w:t>
      </w:r>
      <w:r w:rsidRPr="736227E9">
        <w:rPr>
          <w:rFonts w:ascii="Calibri" w:eastAsia="Calibri" w:hAnsi="Calibri" w:cs="Calibri"/>
          <w:sz w:val="22"/>
          <w:szCs w:val="22"/>
        </w:rPr>
        <w:t>9,</w:t>
      </w:r>
      <w:r w:rsidR="00232977">
        <w:rPr>
          <w:rFonts w:ascii="Calibri" w:eastAsia="Calibri" w:hAnsi="Calibri" w:cs="Calibri"/>
          <w:sz w:val="22"/>
          <w:szCs w:val="22"/>
        </w:rPr>
        <w:t>8</w:t>
      </w:r>
      <w:r w:rsidRPr="736227E9">
        <w:rPr>
          <w:rFonts w:ascii="Calibri" w:eastAsia="Calibri" w:hAnsi="Calibri" w:cs="Calibri"/>
          <w:sz w:val="22"/>
          <w:szCs w:val="22"/>
        </w:rPr>
        <w:t>%), patlidžana (</w:t>
      </w:r>
      <w:r w:rsidR="732FAF32" w:rsidRPr="736227E9">
        <w:rPr>
          <w:rFonts w:ascii="Calibri" w:eastAsia="Calibri" w:hAnsi="Calibri" w:cs="Calibri"/>
          <w:sz w:val="22"/>
          <w:szCs w:val="22"/>
        </w:rPr>
        <w:t xml:space="preserve">za </w:t>
      </w:r>
      <w:r w:rsidRPr="736227E9">
        <w:rPr>
          <w:rFonts w:ascii="Calibri" w:eastAsia="Calibri" w:hAnsi="Calibri" w:cs="Calibri"/>
          <w:sz w:val="22"/>
          <w:szCs w:val="22"/>
        </w:rPr>
        <w:t>9,</w:t>
      </w:r>
      <w:r w:rsidR="000C2E59">
        <w:rPr>
          <w:rFonts w:ascii="Calibri" w:eastAsia="Calibri" w:hAnsi="Calibri" w:cs="Calibri"/>
          <w:sz w:val="22"/>
          <w:szCs w:val="22"/>
        </w:rPr>
        <w:t>5</w:t>
      </w:r>
      <w:r w:rsidRPr="736227E9">
        <w:rPr>
          <w:rFonts w:ascii="Calibri" w:eastAsia="Calibri" w:hAnsi="Calibri" w:cs="Calibri"/>
          <w:sz w:val="22"/>
          <w:szCs w:val="22"/>
        </w:rPr>
        <w:t>%), rajčice (</w:t>
      </w:r>
      <w:r w:rsidR="21168BB0" w:rsidRPr="736227E9">
        <w:rPr>
          <w:rFonts w:ascii="Calibri" w:eastAsia="Calibri" w:hAnsi="Calibri" w:cs="Calibri"/>
          <w:sz w:val="22"/>
          <w:szCs w:val="22"/>
        </w:rPr>
        <w:t xml:space="preserve">za </w:t>
      </w:r>
      <w:r w:rsidRPr="736227E9">
        <w:rPr>
          <w:rFonts w:ascii="Calibri" w:eastAsia="Calibri" w:hAnsi="Calibri" w:cs="Calibri"/>
          <w:sz w:val="22"/>
          <w:szCs w:val="22"/>
        </w:rPr>
        <w:t>6,9%), rog paprike (</w:t>
      </w:r>
      <w:r w:rsidR="6A4B5E2A" w:rsidRPr="736227E9">
        <w:rPr>
          <w:rFonts w:ascii="Calibri" w:eastAsia="Calibri" w:hAnsi="Calibri" w:cs="Calibri"/>
          <w:sz w:val="22"/>
          <w:szCs w:val="22"/>
        </w:rPr>
        <w:t xml:space="preserve">za </w:t>
      </w:r>
      <w:r w:rsidRPr="736227E9">
        <w:rPr>
          <w:rFonts w:ascii="Calibri" w:eastAsia="Calibri" w:hAnsi="Calibri" w:cs="Calibri"/>
          <w:sz w:val="22"/>
          <w:szCs w:val="22"/>
        </w:rPr>
        <w:t>2,</w:t>
      </w:r>
      <w:r w:rsidR="000C2E59">
        <w:rPr>
          <w:rFonts w:ascii="Calibri" w:eastAsia="Calibri" w:hAnsi="Calibri" w:cs="Calibri"/>
          <w:sz w:val="22"/>
          <w:szCs w:val="22"/>
        </w:rPr>
        <w:t>6</w:t>
      </w:r>
      <w:r w:rsidRPr="736227E9">
        <w:rPr>
          <w:rFonts w:ascii="Calibri" w:eastAsia="Calibri" w:hAnsi="Calibri" w:cs="Calibri"/>
          <w:sz w:val="22"/>
          <w:szCs w:val="22"/>
        </w:rPr>
        <w:t>%), zelenog kupusa (</w:t>
      </w:r>
      <w:r w:rsidR="22092762" w:rsidRPr="736227E9">
        <w:rPr>
          <w:rFonts w:ascii="Calibri" w:eastAsia="Calibri" w:hAnsi="Calibri" w:cs="Calibri"/>
          <w:sz w:val="22"/>
          <w:szCs w:val="22"/>
        </w:rPr>
        <w:t xml:space="preserve">za </w:t>
      </w:r>
      <w:r w:rsidRPr="736227E9">
        <w:rPr>
          <w:rFonts w:ascii="Calibri" w:eastAsia="Calibri" w:hAnsi="Calibri" w:cs="Calibri"/>
          <w:sz w:val="22"/>
          <w:szCs w:val="22"/>
        </w:rPr>
        <w:t>1,</w:t>
      </w:r>
      <w:r w:rsidR="006959EF">
        <w:rPr>
          <w:rFonts w:ascii="Calibri" w:eastAsia="Calibri" w:hAnsi="Calibri" w:cs="Calibri"/>
          <w:sz w:val="22"/>
          <w:szCs w:val="22"/>
        </w:rPr>
        <w:t>6</w:t>
      </w:r>
      <w:r w:rsidR="00627EBA" w:rsidRPr="736227E9">
        <w:rPr>
          <w:rFonts w:ascii="Calibri" w:eastAsia="Calibri" w:hAnsi="Calibri" w:cs="Calibri"/>
          <w:sz w:val="22"/>
          <w:szCs w:val="22"/>
        </w:rPr>
        <w:t>%)</w:t>
      </w:r>
      <w:r w:rsidR="00627EBA">
        <w:rPr>
          <w:rFonts w:ascii="Calibri" w:eastAsia="Calibri" w:hAnsi="Calibri" w:cs="Calibri"/>
          <w:sz w:val="22"/>
          <w:szCs w:val="22"/>
        </w:rPr>
        <w:t xml:space="preserve"> i</w:t>
      </w:r>
      <w:r w:rsidR="00627EBA" w:rsidRPr="736227E9">
        <w:rPr>
          <w:rFonts w:ascii="Calibri" w:eastAsia="Calibri" w:hAnsi="Calibri" w:cs="Calibri"/>
          <w:sz w:val="22"/>
          <w:szCs w:val="22"/>
        </w:rPr>
        <w:t xml:space="preserve"> </w:t>
      </w:r>
      <w:r w:rsidRPr="736227E9">
        <w:rPr>
          <w:rFonts w:ascii="Calibri" w:eastAsia="Calibri" w:hAnsi="Calibri" w:cs="Calibri"/>
          <w:sz w:val="22"/>
          <w:szCs w:val="22"/>
        </w:rPr>
        <w:t>salatnih krastavaca (</w:t>
      </w:r>
      <w:r w:rsidR="2C200F86" w:rsidRPr="736227E9">
        <w:rPr>
          <w:rFonts w:ascii="Calibri" w:eastAsia="Calibri" w:hAnsi="Calibri" w:cs="Calibri"/>
          <w:sz w:val="22"/>
          <w:szCs w:val="22"/>
        </w:rPr>
        <w:t xml:space="preserve">za </w:t>
      </w:r>
      <w:r w:rsidR="006959EF">
        <w:rPr>
          <w:rFonts w:ascii="Calibri" w:eastAsia="Calibri" w:hAnsi="Calibri" w:cs="Calibri"/>
          <w:sz w:val="22"/>
          <w:szCs w:val="22"/>
        </w:rPr>
        <w:t>1</w:t>
      </w:r>
      <w:r w:rsidR="00627EBA">
        <w:rPr>
          <w:rFonts w:ascii="Calibri" w:eastAsia="Calibri" w:hAnsi="Calibri" w:cs="Calibri"/>
          <w:sz w:val="22"/>
          <w:szCs w:val="22"/>
        </w:rPr>
        <w:t>,</w:t>
      </w:r>
      <w:r w:rsidR="006959EF">
        <w:rPr>
          <w:rFonts w:ascii="Calibri" w:eastAsia="Calibri" w:hAnsi="Calibri" w:cs="Calibri"/>
          <w:sz w:val="22"/>
          <w:szCs w:val="22"/>
        </w:rPr>
        <w:t>2</w:t>
      </w:r>
      <w:r w:rsidRPr="736227E9">
        <w:rPr>
          <w:rFonts w:ascii="Calibri" w:eastAsia="Calibri" w:hAnsi="Calibri" w:cs="Calibri"/>
          <w:sz w:val="22"/>
          <w:szCs w:val="22"/>
        </w:rPr>
        <w:t xml:space="preserve">%). </w:t>
      </w:r>
    </w:p>
    <w:p w14:paraId="63EFCB76" w14:textId="463825EB" w:rsidR="2BBC2DE5" w:rsidRPr="00F67F6F" w:rsidRDefault="2BBC2DE5" w:rsidP="2BBC2DE5">
      <w:pPr>
        <w:spacing w:after="120" w:line="288" w:lineRule="auto"/>
        <w:jc w:val="both"/>
        <w:rPr>
          <w:rFonts w:ascii="Calibri" w:eastAsia="Calibri" w:hAnsi="Calibri" w:cs="Calibri"/>
          <w:sz w:val="22"/>
          <w:szCs w:val="22"/>
        </w:rPr>
      </w:pPr>
    </w:p>
    <w:p w14:paraId="0F5BBA0B" w14:textId="77777777" w:rsidR="00EE3828" w:rsidRDefault="00EE3828">
      <w:pPr>
        <w:rPr>
          <w:rFonts w:ascii="Calibri" w:eastAsia="SimSun" w:hAnsi="Calibri" w:cs="Calibri"/>
          <w:i/>
          <w:iCs/>
          <w:sz w:val="22"/>
          <w:szCs w:val="22"/>
        </w:rPr>
      </w:pPr>
      <w:r>
        <w:rPr>
          <w:rFonts w:ascii="Calibri" w:eastAsia="SimSun" w:hAnsi="Calibri" w:cs="Calibri"/>
          <w:i/>
          <w:iCs/>
          <w:sz w:val="22"/>
          <w:szCs w:val="22"/>
        </w:rPr>
        <w:br w:type="page"/>
      </w:r>
    </w:p>
    <w:p w14:paraId="57A73D9C" w14:textId="26E3E1D7" w:rsidR="00400780" w:rsidRDefault="3DDDCB8D" w:rsidP="7051E2BA">
      <w:pPr>
        <w:spacing w:after="120" w:line="288" w:lineRule="auto"/>
        <w:jc w:val="both"/>
        <w:rPr>
          <w:rFonts w:ascii="Calibri" w:eastAsia="SimSun" w:hAnsi="Calibri" w:cs="Calibri"/>
          <w:sz w:val="22"/>
          <w:szCs w:val="22"/>
        </w:rPr>
      </w:pPr>
      <w:r w:rsidRPr="7051E2BA">
        <w:rPr>
          <w:rFonts w:ascii="Calibri" w:eastAsia="SimSun" w:hAnsi="Calibri" w:cs="Calibri"/>
          <w:i/>
          <w:iCs/>
          <w:sz w:val="22"/>
          <w:szCs w:val="22"/>
        </w:rPr>
        <w:lastRenderedPageBreak/>
        <w:t xml:space="preserve">Graf </w:t>
      </w:r>
      <w:r w:rsidR="0C58879C" w:rsidRPr="7051E2BA">
        <w:rPr>
          <w:rFonts w:ascii="Calibri" w:eastAsia="SimSun" w:hAnsi="Calibri" w:cs="Calibri"/>
          <w:i/>
          <w:iCs/>
          <w:sz w:val="22"/>
          <w:szCs w:val="22"/>
        </w:rPr>
        <w:t>1</w:t>
      </w:r>
      <w:r w:rsidR="005E380B">
        <w:rPr>
          <w:rFonts w:ascii="Calibri" w:eastAsia="SimSun" w:hAnsi="Calibri" w:cs="Calibri"/>
          <w:i/>
          <w:iCs/>
          <w:sz w:val="22"/>
          <w:szCs w:val="22"/>
        </w:rPr>
        <w:t>7</w:t>
      </w:r>
      <w:r w:rsidRPr="7051E2BA">
        <w:rPr>
          <w:rFonts w:ascii="Calibri" w:eastAsia="SimSun" w:hAnsi="Calibri" w:cs="Calibri"/>
          <w:i/>
          <w:iCs/>
          <w:sz w:val="22"/>
          <w:szCs w:val="22"/>
        </w:rPr>
        <w:t xml:space="preserve">. Indeksi veleprodajnih cijena povrća </w:t>
      </w:r>
    </w:p>
    <w:p w14:paraId="38808175" w14:textId="6151F2B6" w:rsidR="00F44824" w:rsidRPr="00FE7A46" w:rsidRDefault="61EB4D5D" w:rsidP="00FE7A46">
      <w:pPr>
        <w:spacing w:after="120" w:line="288" w:lineRule="auto"/>
        <w:jc w:val="center"/>
        <w:rPr>
          <w:rFonts w:ascii="Calibri" w:eastAsia="Calibri" w:hAnsi="Calibri" w:cs="Calibri"/>
          <w:sz w:val="22"/>
          <w:szCs w:val="22"/>
        </w:rPr>
      </w:pPr>
      <w:r>
        <w:rPr>
          <w:noProof/>
        </w:rPr>
        <w:drawing>
          <wp:inline distT="0" distB="0" distL="0" distR="0" wp14:anchorId="76DA41E3" wp14:editId="7D64ABB9">
            <wp:extent cx="5174452" cy="3087564"/>
            <wp:effectExtent l="0" t="0" r="0" b="0"/>
            <wp:docPr id="1048134293" name="Picture 104813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174452" cy="3087564"/>
                    </a:xfrm>
                    <a:prstGeom prst="rect">
                      <a:avLst/>
                    </a:prstGeom>
                  </pic:spPr>
                </pic:pic>
              </a:graphicData>
            </a:graphic>
          </wp:inline>
        </w:drawing>
      </w:r>
    </w:p>
    <w:p w14:paraId="45F3812F" w14:textId="320E9DF4" w:rsidR="00400780" w:rsidRPr="00A174B5" w:rsidRDefault="3DDDCB8D" w:rsidP="00F44824">
      <w:pPr>
        <w:spacing w:line="288" w:lineRule="auto"/>
        <w:jc w:val="both"/>
        <w:rPr>
          <w:rFonts w:ascii="Calibri" w:hAnsi="Calibri" w:cs="Calibri"/>
          <w:sz w:val="20"/>
          <w:szCs w:val="20"/>
        </w:rPr>
      </w:pPr>
      <w:r w:rsidRPr="7051E2BA">
        <w:rPr>
          <w:rFonts w:ascii="Calibri" w:hAnsi="Calibri" w:cs="Calibri"/>
          <w:sz w:val="20"/>
          <w:szCs w:val="20"/>
        </w:rPr>
        <w:t xml:space="preserve">(izvor: TISUP; obrada: </w:t>
      </w:r>
      <w:r w:rsidR="3F786996" w:rsidRPr="7051E2BA">
        <w:rPr>
          <w:rFonts w:ascii="Calibri" w:hAnsi="Calibri" w:cs="Calibri"/>
          <w:sz w:val="20"/>
          <w:szCs w:val="20"/>
        </w:rPr>
        <w:t>Ministarstvo poljoprivrede, šumarstva i ribarstva</w:t>
      </w:r>
      <w:r w:rsidRPr="7051E2BA">
        <w:rPr>
          <w:rFonts w:ascii="Calibri" w:hAnsi="Calibri" w:cs="Calibri"/>
          <w:sz w:val="20"/>
          <w:szCs w:val="20"/>
        </w:rPr>
        <w:t>)</w:t>
      </w:r>
    </w:p>
    <w:p w14:paraId="16AABB85" w14:textId="754AC390" w:rsidR="7051E2BA" w:rsidRDefault="7051E2BA" w:rsidP="7051E2BA">
      <w:pPr>
        <w:spacing w:after="120" w:line="288" w:lineRule="auto"/>
        <w:jc w:val="both"/>
        <w:rPr>
          <w:rFonts w:ascii="Calibri" w:eastAsia="Calibri" w:hAnsi="Calibri" w:cs="Calibri"/>
          <w:sz w:val="22"/>
          <w:szCs w:val="22"/>
        </w:rPr>
      </w:pPr>
    </w:p>
    <w:p w14:paraId="7AF33087" w14:textId="31F8758D" w:rsidR="00400780" w:rsidRPr="00A174B5" w:rsidRDefault="75D5E787"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 xml:space="preserve">U 2024. godini ostvaren je neto uvoz od </w:t>
      </w:r>
      <w:r w:rsidR="0042723E">
        <w:rPr>
          <w:rFonts w:ascii="Calibri" w:eastAsia="Calibri" w:hAnsi="Calibri" w:cs="Calibri"/>
          <w:sz w:val="22"/>
          <w:szCs w:val="22"/>
        </w:rPr>
        <w:t>164,1</w:t>
      </w:r>
      <w:r w:rsidRPr="0042723E">
        <w:rPr>
          <w:rFonts w:ascii="Calibri" w:eastAsia="Calibri" w:hAnsi="Calibri" w:cs="Calibri"/>
          <w:sz w:val="22"/>
          <w:szCs w:val="22"/>
        </w:rPr>
        <w:t xml:space="preserve"> tisuć</w:t>
      </w:r>
      <w:r w:rsidR="0042723E">
        <w:rPr>
          <w:rFonts w:ascii="Calibri" w:eastAsia="Calibri" w:hAnsi="Calibri" w:cs="Calibri"/>
          <w:sz w:val="22"/>
          <w:szCs w:val="22"/>
        </w:rPr>
        <w:t>a</w:t>
      </w:r>
      <w:r w:rsidRPr="50D046A0">
        <w:rPr>
          <w:rFonts w:ascii="Calibri" w:eastAsia="Calibri" w:hAnsi="Calibri" w:cs="Calibri"/>
          <w:sz w:val="22"/>
          <w:szCs w:val="22"/>
        </w:rPr>
        <w:t xml:space="preserve"> tona povrća, čime je ostvaren deficit od </w:t>
      </w:r>
      <w:r w:rsidR="0042723E">
        <w:rPr>
          <w:rFonts w:ascii="Calibri" w:eastAsia="Calibri" w:hAnsi="Calibri" w:cs="Calibri"/>
          <w:sz w:val="22"/>
          <w:szCs w:val="22"/>
        </w:rPr>
        <w:t>152,0</w:t>
      </w:r>
      <w:r w:rsidRPr="50D046A0">
        <w:rPr>
          <w:rFonts w:ascii="Calibri" w:eastAsia="Calibri" w:hAnsi="Calibri" w:cs="Calibri"/>
          <w:sz w:val="22"/>
          <w:szCs w:val="22"/>
        </w:rPr>
        <w:t xml:space="preserve"> milijuna eura. Najviše je uvezeno </w:t>
      </w:r>
      <w:r w:rsidR="00F37018" w:rsidRPr="50D046A0">
        <w:rPr>
          <w:rFonts w:ascii="Calibri" w:eastAsia="Calibri" w:hAnsi="Calibri" w:cs="Calibri"/>
          <w:sz w:val="22"/>
          <w:szCs w:val="22"/>
        </w:rPr>
        <w:t>paprike</w:t>
      </w:r>
      <w:r w:rsidR="00F37018">
        <w:rPr>
          <w:rFonts w:ascii="Calibri" w:eastAsia="Calibri" w:hAnsi="Calibri" w:cs="Calibri"/>
          <w:sz w:val="22"/>
          <w:szCs w:val="22"/>
        </w:rPr>
        <w:t xml:space="preserve">, </w:t>
      </w:r>
      <w:r w:rsidR="00F37018" w:rsidRPr="50D046A0">
        <w:rPr>
          <w:rFonts w:ascii="Calibri" w:eastAsia="Calibri" w:hAnsi="Calibri" w:cs="Calibri"/>
          <w:sz w:val="22"/>
          <w:szCs w:val="22"/>
        </w:rPr>
        <w:t xml:space="preserve">rajčice </w:t>
      </w:r>
      <w:r w:rsidR="00F37018">
        <w:rPr>
          <w:rFonts w:ascii="Calibri" w:eastAsia="Calibri" w:hAnsi="Calibri" w:cs="Calibri"/>
          <w:sz w:val="22"/>
          <w:szCs w:val="22"/>
        </w:rPr>
        <w:t xml:space="preserve">i </w:t>
      </w:r>
      <w:r w:rsidRPr="50D046A0">
        <w:rPr>
          <w:rFonts w:ascii="Calibri" w:eastAsia="Calibri" w:hAnsi="Calibri" w:cs="Calibri"/>
          <w:sz w:val="22"/>
          <w:szCs w:val="22"/>
        </w:rPr>
        <w:t xml:space="preserve">luka dok je najviše izvezeno tartufa, gljiva i krastavaca.  </w:t>
      </w:r>
    </w:p>
    <w:p w14:paraId="1CB19575" w14:textId="57E2AEE6" w:rsidR="00400780" w:rsidRPr="00A174B5" w:rsidRDefault="00400780" w:rsidP="05B7D19B">
      <w:pPr>
        <w:spacing w:after="120" w:line="288" w:lineRule="auto"/>
        <w:jc w:val="both"/>
        <w:rPr>
          <w:rFonts w:ascii="Calibri" w:eastAsia="Calibri" w:hAnsi="Calibri" w:cs="Calibri"/>
          <w:sz w:val="22"/>
          <w:szCs w:val="22"/>
        </w:rPr>
      </w:pPr>
    </w:p>
    <w:p w14:paraId="63BF67C4" w14:textId="77777777" w:rsidR="0031364E" w:rsidRPr="00A174B5" w:rsidRDefault="05BD09DE" w:rsidP="008C5247">
      <w:pPr>
        <w:pStyle w:val="Naslov3"/>
      </w:pPr>
      <w:bookmarkStart w:id="136" w:name="_Toc206668516"/>
      <w:r w:rsidRPr="1F4C79DD">
        <w:t>2.</w:t>
      </w:r>
      <w:r w:rsidR="368B93D8" w:rsidRPr="1F4C79DD">
        <w:t>3</w:t>
      </w:r>
      <w:r w:rsidRPr="1F4C79DD">
        <w:t>.4. Krumpir</w:t>
      </w:r>
      <w:bookmarkEnd w:id="136"/>
    </w:p>
    <w:p w14:paraId="77E9CA6E" w14:textId="1BA6283E" w:rsidR="00480670" w:rsidRPr="00A174B5" w:rsidRDefault="326697CD" w:rsidP="7051E2BA">
      <w:pPr>
        <w:spacing w:after="120" w:line="288" w:lineRule="auto"/>
        <w:jc w:val="both"/>
        <w:rPr>
          <w:rFonts w:ascii="Calibri" w:eastAsia="SimSun" w:hAnsi="Calibri" w:cs="Calibri"/>
          <w:color w:val="000000" w:themeColor="text1"/>
          <w:sz w:val="22"/>
          <w:szCs w:val="22"/>
        </w:rPr>
      </w:pPr>
      <w:r w:rsidRPr="736227E9">
        <w:rPr>
          <w:rFonts w:ascii="Calibri" w:eastAsia="SimSun" w:hAnsi="Calibri" w:cs="Calibri"/>
          <w:color w:val="000000" w:themeColor="text1"/>
          <w:sz w:val="22"/>
          <w:szCs w:val="22"/>
        </w:rPr>
        <w:t>U</w:t>
      </w:r>
      <w:r w:rsidR="5209C95F" w:rsidRPr="736227E9">
        <w:rPr>
          <w:rFonts w:ascii="Calibri" w:eastAsia="SimSun" w:hAnsi="Calibri" w:cs="Calibri"/>
          <w:color w:val="000000" w:themeColor="text1"/>
          <w:sz w:val="22"/>
          <w:szCs w:val="22"/>
        </w:rPr>
        <w:t>kupna proizvodnja krumpira u 202</w:t>
      </w:r>
      <w:r w:rsidR="762355C4" w:rsidRPr="736227E9">
        <w:rPr>
          <w:rFonts w:ascii="Calibri" w:eastAsia="SimSun" w:hAnsi="Calibri" w:cs="Calibri"/>
          <w:color w:val="000000" w:themeColor="text1"/>
          <w:sz w:val="22"/>
          <w:szCs w:val="22"/>
        </w:rPr>
        <w:t>4</w:t>
      </w:r>
      <w:r w:rsidR="5209C95F" w:rsidRPr="736227E9">
        <w:rPr>
          <w:rFonts w:ascii="Calibri" w:eastAsia="SimSun" w:hAnsi="Calibri" w:cs="Calibri"/>
          <w:color w:val="000000" w:themeColor="text1"/>
          <w:sz w:val="22"/>
          <w:szCs w:val="22"/>
        </w:rPr>
        <w:t xml:space="preserve">. godini odvijala se na </w:t>
      </w:r>
      <w:r w:rsidR="0AA714C2" w:rsidRPr="736227E9">
        <w:rPr>
          <w:rFonts w:ascii="Calibri" w:eastAsia="SimSun" w:hAnsi="Calibri" w:cs="Calibri"/>
          <w:color w:val="000000" w:themeColor="text1"/>
          <w:sz w:val="22"/>
          <w:szCs w:val="22"/>
        </w:rPr>
        <w:t>7.</w:t>
      </w:r>
      <w:r w:rsidR="2CA5CD9C" w:rsidRPr="736227E9">
        <w:rPr>
          <w:rFonts w:ascii="Calibri" w:eastAsia="SimSun" w:hAnsi="Calibri" w:cs="Calibri"/>
          <w:color w:val="000000" w:themeColor="text1"/>
          <w:sz w:val="22"/>
          <w:szCs w:val="22"/>
        </w:rPr>
        <w:t>447</w:t>
      </w:r>
      <w:r w:rsidR="0AA714C2" w:rsidRPr="736227E9">
        <w:rPr>
          <w:rFonts w:ascii="Calibri" w:eastAsia="SimSun" w:hAnsi="Calibri" w:cs="Calibri"/>
          <w:color w:val="000000" w:themeColor="text1"/>
          <w:sz w:val="22"/>
          <w:szCs w:val="22"/>
        </w:rPr>
        <w:t xml:space="preserve"> </w:t>
      </w:r>
      <w:r w:rsidR="5209C95F" w:rsidRPr="736227E9">
        <w:rPr>
          <w:rFonts w:ascii="Calibri" w:eastAsia="SimSun" w:hAnsi="Calibri" w:cs="Calibri"/>
          <w:color w:val="000000" w:themeColor="text1"/>
          <w:sz w:val="22"/>
          <w:szCs w:val="22"/>
        </w:rPr>
        <w:t>ha</w:t>
      </w:r>
      <w:r w:rsidR="3D91FA8D" w:rsidRPr="736227E9">
        <w:rPr>
          <w:rFonts w:ascii="Calibri" w:eastAsia="SimSun" w:hAnsi="Calibri" w:cs="Calibri"/>
          <w:color w:val="000000" w:themeColor="text1"/>
          <w:sz w:val="22"/>
          <w:szCs w:val="22"/>
        </w:rPr>
        <w:t>, a proizvedeno je</w:t>
      </w:r>
      <w:r w:rsidR="5209C95F" w:rsidRPr="736227E9">
        <w:rPr>
          <w:rFonts w:ascii="Calibri" w:eastAsia="SimSun" w:hAnsi="Calibri" w:cs="Calibri"/>
          <w:color w:val="000000" w:themeColor="text1"/>
          <w:sz w:val="22"/>
          <w:szCs w:val="22"/>
        </w:rPr>
        <w:t xml:space="preserve"> </w:t>
      </w:r>
      <w:r w:rsidR="0AA714C2" w:rsidRPr="736227E9">
        <w:rPr>
          <w:rFonts w:ascii="Calibri" w:eastAsia="SimSun" w:hAnsi="Calibri" w:cs="Calibri"/>
          <w:color w:val="000000" w:themeColor="text1"/>
          <w:sz w:val="22"/>
          <w:szCs w:val="22"/>
        </w:rPr>
        <w:t>1</w:t>
      </w:r>
      <w:r w:rsidR="47C934AB" w:rsidRPr="736227E9">
        <w:rPr>
          <w:rFonts w:ascii="Calibri" w:eastAsia="SimSun" w:hAnsi="Calibri" w:cs="Calibri"/>
          <w:color w:val="000000" w:themeColor="text1"/>
          <w:sz w:val="22"/>
          <w:szCs w:val="22"/>
        </w:rPr>
        <w:t>33.862</w:t>
      </w:r>
      <w:r w:rsidR="0AA714C2" w:rsidRPr="736227E9">
        <w:rPr>
          <w:rFonts w:ascii="Calibri" w:eastAsia="SimSun" w:hAnsi="Calibri" w:cs="Calibri"/>
          <w:color w:val="000000" w:themeColor="text1"/>
          <w:sz w:val="22"/>
          <w:szCs w:val="22"/>
        </w:rPr>
        <w:t xml:space="preserve"> </w:t>
      </w:r>
      <w:r w:rsidR="5209C95F" w:rsidRPr="736227E9">
        <w:rPr>
          <w:rFonts w:ascii="Calibri" w:eastAsia="SimSun" w:hAnsi="Calibri" w:cs="Calibri"/>
          <w:color w:val="000000" w:themeColor="text1"/>
          <w:sz w:val="22"/>
          <w:szCs w:val="22"/>
        </w:rPr>
        <w:t>t</w:t>
      </w:r>
      <w:r w:rsidR="2F4383D7" w:rsidRPr="736227E9">
        <w:rPr>
          <w:rFonts w:ascii="Calibri" w:eastAsia="SimSun" w:hAnsi="Calibri" w:cs="Calibri"/>
          <w:color w:val="000000" w:themeColor="text1"/>
          <w:sz w:val="22"/>
          <w:szCs w:val="22"/>
        </w:rPr>
        <w:t>on</w:t>
      </w:r>
      <w:r w:rsidR="758168B2" w:rsidRPr="736227E9">
        <w:rPr>
          <w:rFonts w:ascii="Calibri" w:eastAsia="SimSun" w:hAnsi="Calibri" w:cs="Calibri"/>
          <w:color w:val="000000" w:themeColor="text1"/>
          <w:sz w:val="22"/>
          <w:szCs w:val="22"/>
        </w:rPr>
        <w:t>e</w:t>
      </w:r>
      <w:r w:rsidR="2F4383D7" w:rsidRPr="736227E9">
        <w:rPr>
          <w:rFonts w:ascii="Calibri" w:eastAsia="SimSun" w:hAnsi="Calibri" w:cs="Calibri"/>
          <w:color w:val="000000" w:themeColor="text1"/>
          <w:sz w:val="22"/>
          <w:szCs w:val="22"/>
        </w:rPr>
        <w:t xml:space="preserve"> krumpira</w:t>
      </w:r>
      <w:r w:rsidR="5209C95F" w:rsidRPr="736227E9">
        <w:rPr>
          <w:rFonts w:ascii="Calibri" w:eastAsia="SimSun" w:hAnsi="Calibri" w:cs="Calibri"/>
          <w:color w:val="000000" w:themeColor="text1"/>
          <w:sz w:val="22"/>
          <w:szCs w:val="22"/>
        </w:rPr>
        <w:t>.</w:t>
      </w:r>
      <w:r w:rsidR="1CE7880B" w:rsidRPr="736227E9">
        <w:rPr>
          <w:rFonts w:ascii="Calibri" w:eastAsia="SimSun" w:hAnsi="Calibri" w:cs="Calibri"/>
          <w:color w:val="A6A6A6" w:themeColor="background1" w:themeShade="A6"/>
          <w:sz w:val="22"/>
          <w:szCs w:val="22"/>
        </w:rPr>
        <w:t xml:space="preserve"> </w:t>
      </w:r>
      <w:r w:rsidR="2F4383D7" w:rsidRPr="736227E9">
        <w:rPr>
          <w:rFonts w:ascii="Calibri" w:eastAsia="SimSun" w:hAnsi="Calibri" w:cs="Calibri"/>
          <w:color w:val="000000" w:themeColor="text1"/>
          <w:sz w:val="22"/>
          <w:szCs w:val="22"/>
        </w:rPr>
        <w:t>Promatrano u odn</w:t>
      </w:r>
      <w:r w:rsidR="04390AA5" w:rsidRPr="736227E9">
        <w:rPr>
          <w:rFonts w:ascii="Calibri" w:eastAsia="SimSun" w:hAnsi="Calibri" w:cs="Calibri"/>
          <w:color w:val="000000" w:themeColor="text1"/>
          <w:sz w:val="22"/>
          <w:szCs w:val="22"/>
        </w:rPr>
        <w:t>o</w:t>
      </w:r>
      <w:r w:rsidR="2F4383D7" w:rsidRPr="736227E9">
        <w:rPr>
          <w:rFonts w:ascii="Calibri" w:eastAsia="SimSun" w:hAnsi="Calibri" w:cs="Calibri"/>
          <w:color w:val="000000" w:themeColor="text1"/>
          <w:sz w:val="22"/>
          <w:szCs w:val="22"/>
        </w:rPr>
        <w:t xml:space="preserve">su na prethodnu godinu </w:t>
      </w:r>
      <w:r w:rsidR="67C32005" w:rsidRPr="736227E9">
        <w:rPr>
          <w:rFonts w:ascii="Calibri" w:eastAsia="SimSun" w:hAnsi="Calibri" w:cs="Calibri"/>
          <w:color w:val="000000" w:themeColor="text1"/>
          <w:sz w:val="22"/>
          <w:szCs w:val="22"/>
        </w:rPr>
        <w:t>proizvodnja krumpira</w:t>
      </w:r>
      <w:r w:rsidR="73EBEC68" w:rsidRPr="736227E9">
        <w:rPr>
          <w:rFonts w:ascii="Calibri" w:eastAsia="SimSun" w:hAnsi="Calibri" w:cs="Calibri"/>
          <w:color w:val="000000" w:themeColor="text1"/>
          <w:sz w:val="22"/>
          <w:szCs w:val="22"/>
        </w:rPr>
        <w:t xml:space="preserve"> u 2024.</w:t>
      </w:r>
      <w:r w:rsidR="67C32005" w:rsidRPr="736227E9">
        <w:rPr>
          <w:rFonts w:ascii="Calibri" w:eastAsia="SimSun" w:hAnsi="Calibri" w:cs="Calibri"/>
          <w:color w:val="000000" w:themeColor="text1"/>
          <w:sz w:val="22"/>
          <w:szCs w:val="22"/>
        </w:rPr>
        <w:t xml:space="preserve"> </w:t>
      </w:r>
      <w:r w:rsidR="003729A6">
        <w:rPr>
          <w:rFonts w:ascii="Calibri" w:eastAsia="SimSun" w:hAnsi="Calibri" w:cs="Calibri"/>
          <w:color w:val="000000" w:themeColor="text1"/>
          <w:sz w:val="22"/>
          <w:szCs w:val="22"/>
        </w:rPr>
        <w:t xml:space="preserve">godini </w:t>
      </w:r>
      <w:r w:rsidR="67C32005" w:rsidRPr="736227E9">
        <w:rPr>
          <w:rFonts w:ascii="Calibri" w:eastAsia="SimSun" w:hAnsi="Calibri" w:cs="Calibri"/>
          <w:color w:val="000000" w:themeColor="text1"/>
          <w:sz w:val="22"/>
          <w:szCs w:val="22"/>
        </w:rPr>
        <w:t xml:space="preserve">je veća za </w:t>
      </w:r>
      <w:r w:rsidR="381CC6B3" w:rsidRPr="736227E9">
        <w:rPr>
          <w:rFonts w:ascii="Calibri" w:eastAsia="SimSun" w:hAnsi="Calibri" w:cs="Calibri"/>
          <w:color w:val="000000" w:themeColor="text1"/>
          <w:sz w:val="22"/>
          <w:szCs w:val="22"/>
        </w:rPr>
        <w:t>6</w:t>
      </w:r>
      <w:r w:rsidR="67C32005" w:rsidRPr="736227E9">
        <w:rPr>
          <w:rFonts w:ascii="Calibri" w:eastAsia="SimSun" w:hAnsi="Calibri" w:cs="Calibri"/>
          <w:color w:val="000000" w:themeColor="text1"/>
          <w:sz w:val="22"/>
          <w:szCs w:val="22"/>
        </w:rPr>
        <w:t>%</w:t>
      </w:r>
      <w:r w:rsidR="0E2DF12E" w:rsidRPr="736227E9">
        <w:rPr>
          <w:rFonts w:ascii="Calibri" w:eastAsia="SimSun" w:hAnsi="Calibri" w:cs="Calibri"/>
          <w:color w:val="000000" w:themeColor="text1"/>
          <w:sz w:val="22"/>
          <w:szCs w:val="22"/>
        </w:rPr>
        <w:t xml:space="preserve">, međutim u odnosu na prosječnu proizvodnju ostvarenu u razdoblju </w:t>
      </w:r>
      <w:r w:rsidR="00B51C5A">
        <w:rPr>
          <w:rFonts w:ascii="Calibri" w:eastAsia="SimSun" w:hAnsi="Calibri" w:cs="Calibri"/>
          <w:color w:val="000000" w:themeColor="text1"/>
          <w:sz w:val="22"/>
          <w:szCs w:val="22"/>
        </w:rPr>
        <w:t xml:space="preserve">od </w:t>
      </w:r>
      <w:r w:rsidR="0E2DF12E" w:rsidRPr="736227E9">
        <w:rPr>
          <w:rFonts w:ascii="Calibri" w:eastAsia="SimSun" w:hAnsi="Calibri" w:cs="Calibri"/>
          <w:color w:val="000000" w:themeColor="text1"/>
          <w:sz w:val="22"/>
          <w:szCs w:val="22"/>
        </w:rPr>
        <w:t>201</w:t>
      </w:r>
      <w:r w:rsidR="00834838" w:rsidRPr="736227E9">
        <w:rPr>
          <w:rFonts w:ascii="Calibri" w:eastAsia="SimSun" w:hAnsi="Calibri" w:cs="Calibri"/>
          <w:color w:val="000000" w:themeColor="text1"/>
          <w:sz w:val="22"/>
          <w:szCs w:val="22"/>
        </w:rPr>
        <w:t>9</w:t>
      </w:r>
      <w:r w:rsidR="0E2DF12E" w:rsidRPr="736227E9">
        <w:rPr>
          <w:rFonts w:ascii="Calibri" w:eastAsia="SimSun" w:hAnsi="Calibri" w:cs="Calibri"/>
          <w:color w:val="000000" w:themeColor="text1"/>
          <w:sz w:val="22"/>
          <w:szCs w:val="22"/>
        </w:rPr>
        <w:t>.</w:t>
      </w:r>
      <w:r w:rsidR="00B51C5A">
        <w:rPr>
          <w:rFonts w:ascii="Calibri" w:eastAsia="SimSun" w:hAnsi="Calibri" w:cs="Calibri"/>
          <w:color w:val="000000" w:themeColor="text1"/>
          <w:sz w:val="22"/>
          <w:szCs w:val="22"/>
        </w:rPr>
        <w:t xml:space="preserve"> do </w:t>
      </w:r>
      <w:r w:rsidR="0E2DF12E" w:rsidRPr="736227E9">
        <w:rPr>
          <w:rFonts w:ascii="Calibri" w:eastAsia="SimSun" w:hAnsi="Calibri" w:cs="Calibri"/>
          <w:color w:val="000000" w:themeColor="text1"/>
          <w:sz w:val="22"/>
          <w:szCs w:val="22"/>
        </w:rPr>
        <w:t>202</w:t>
      </w:r>
      <w:r w:rsidR="2A43787B" w:rsidRPr="736227E9">
        <w:rPr>
          <w:rFonts w:ascii="Calibri" w:eastAsia="SimSun" w:hAnsi="Calibri" w:cs="Calibri"/>
          <w:color w:val="000000" w:themeColor="text1"/>
          <w:sz w:val="22"/>
          <w:szCs w:val="22"/>
        </w:rPr>
        <w:t>3</w:t>
      </w:r>
      <w:r w:rsidR="0E2DF12E" w:rsidRPr="736227E9">
        <w:rPr>
          <w:rFonts w:ascii="Calibri" w:eastAsia="SimSun" w:hAnsi="Calibri" w:cs="Calibri"/>
          <w:color w:val="000000" w:themeColor="text1"/>
          <w:sz w:val="22"/>
          <w:szCs w:val="22"/>
        </w:rPr>
        <w:t xml:space="preserve">. </w:t>
      </w:r>
      <w:r w:rsidR="00B51C5A">
        <w:rPr>
          <w:rFonts w:ascii="Calibri" w:eastAsia="SimSun" w:hAnsi="Calibri" w:cs="Calibri"/>
          <w:color w:val="000000" w:themeColor="text1"/>
          <w:sz w:val="22"/>
          <w:szCs w:val="22"/>
        </w:rPr>
        <w:t xml:space="preserve">godine </w:t>
      </w:r>
      <w:r w:rsidR="2E953B99" w:rsidRPr="736227E9">
        <w:rPr>
          <w:rFonts w:ascii="Calibri" w:eastAsia="SimSun" w:hAnsi="Calibri" w:cs="Calibri"/>
          <w:color w:val="000000" w:themeColor="text1"/>
          <w:sz w:val="22"/>
          <w:szCs w:val="22"/>
        </w:rPr>
        <w:t xml:space="preserve">proizvodnja je manja za </w:t>
      </w:r>
      <w:r w:rsidR="6CB8E75F" w:rsidRPr="736227E9">
        <w:rPr>
          <w:rFonts w:ascii="Calibri" w:eastAsia="SimSun" w:hAnsi="Calibri" w:cs="Calibri"/>
          <w:color w:val="000000" w:themeColor="text1"/>
          <w:sz w:val="22"/>
          <w:szCs w:val="22"/>
        </w:rPr>
        <w:t>5,1</w:t>
      </w:r>
      <w:r w:rsidR="2E953B99" w:rsidRPr="736227E9">
        <w:rPr>
          <w:rFonts w:ascii="Calibri" w:eastAsia="SimSun" w:hAnsi="Calibri" w:cs="Calibri"/>
          <w:color w:val="000000" w:themeColor="text1"/>
          <w:sz w:val="22"/>
          <w:szCs w:val="22"/>
        </w:rPr>
        <w:t>%.</w:t>
      </w:r>
      <w:r w:rsidR="79A873C6" w:rsidRPr="736227E9">
        <w:rPr>
          <w:rFonts w:ascii="Calibri" w:eastAsia="SimSun" w:hAnsi="Calibri" w:cs="Calibri"/>
          <w:color w:val="000000" w:themeColor="text1"/>
          <w:sz w:val="22"/>
          <w:szCs w:val="22"/>
        </w:rPr>
        <w:t xml:space="preserve"> </w:t>
      </w:r>
    </w:p>
    <w:p w14:paraId="666BFAD0" w14:textId="77777777" w:rsidR="00C36E2F" w:rsidRDefault="00C36E2F" w:rsidP="0A2FB26E">
      <w:pPr>
        <w:spacing w:after="120" w:line="288" w:lineRule="auto"/>
        <w:rPr>
          <w:rFonts w:ascii="Calibri" w:eastAsia="SimSun" w:hAnsi="Calibri" w:cs="Calibri"/>
          <w:i/>
          <w:iCs/>
          <w:color w:val="000000" w:themeColor="text1"/>
          <w:sz w:val="22"/>
          <w:szCs w:val="22"/>
        </w:rPr>
      </w:pPr>
      <w:bookmarkStart w:id="137" w:name="_Hlk117601091"/>
    </w:p>
    <w:p w14:paraId="6D5159C0" w14:textId="445E082A" w:rsidR="003E4DF5" w:rsidRPr="00A174B5" w:rsidRDefault="3529C9C2" w:rsidP="0A2FB26E">
      <w:pPr>
        <w:spacing w:after="120" w:line="288" w:lineRule="auto"/>
        <w:rPr>
          <w:rFonts w:ascii="Calibri" w:eastAsia="SimSun" w:hAnsi="Calibri" w:cs="Calibri"/>
          <w:i/>
          <w:iCs/>
          <w:color w:val="000000" w:themeColor="text1"/>
          <w:sz w:val="22"/>
          <w:szCs w:val="22"/>
        </w:rPr>
      </w:pPr>
      <w:r w:rsidRPr="0A2FB26E">
        <w:rPr>
          <w:rFonts w:ascii="Calibri" w:eastAsia="SimSun" w:hAnsi="Calibri" w:cs="Calibri"/>
          <w:i/>
          <w:iCs/>
          <w:color w:val="000000" w:themeColor="text1"/>
          <w:sz w:val="22"/>
          <w:szCs w:val="22"/>
        </w:rPr>
        <w:t>Tablica 10. Površine, prirod i proizvodnja krumpira</w:t>
      </w:r>
    </w:p>
    <w:tbl>
      <w:tblPr>
        <w:tblW w:w="0" w:type="auto"/>
        <w:tblBorders>
          <w:top w:val="single" w:sz="2" w:space="0" w:color="A8D08D"/>
          <w:bottom w:val="single" w:sz="2" w:space="0" w:color="A8D08D"/>
          <w:insideH w:val="single" w:sz="2" w:space="0" w:color="A8D08D"/>
          <w:insideV w:val="single" w:sz="2" w:space="0" w:color="A8D08D"/>
        </w:tblBorders>
        <w:tblLook w:val="04A0" w:firstRow="1" w:lastRow="0" w:firstColumn="1" w:lastColumn="0" w:noHBand="0" w:noVBand="1"/>
      </w:tblPr>
      <w:tblGrid>
        <w:gridCol w:w="1193"/>
        <w:gridCol w:w="1821"/>
        <w:gridCol w:w="1007"/>
        <w:gridCol w:w="1007"/>
        <w:gridCol w:w="1007"/>
        <w:gridCol w:w="1007"/>
        <w:gridCol w:w="1007"/>
        <w:gridCol w:w="1007"/>
      </w:tblGrid>
      <w:tr w:rsidR="006331C7" w:rsidRPr="00A174B5" w14:paraId="0851556F" w14:textId="77777777" w:rsidTr="00FA673B">
        <w:trPr>
          <w:trHeight w:val="300"/>
          <w:tblHeader/>
        </w:trPr>
        <w:tc>
          <w:tcPr>
            <w:tcW w:w="3125" w:type="dxa"/>
            <w:gridSpan w:val="2"/>
            <w:tcBorders>
              <w:top w:val="nil"/>
              <w:bottom w:val="single" w:sz="12" w:space="0" w:color="A8D08D"/>
              <w:right w:val="single" w:sz="12" w:space="0" w:color="A8D08D"/>
            </w:tcBorders>
            <w:shd w:val="clear" w:color="auto" w:fill="FFFFFF" w:themeFill="background1"/>
          </w:tcPr>
          <w:p w14:paraId="64ECFFE7" w14:textId="77777777" w:rsidR="006331C7" w:rsidRPr="00A174B5" w:rsidRDefault="006331C7" w:rsidP="006331C7">
            <w:pPr>
              <w:spacing w:before="40" w:after="40"/>
              <w:rPr>
                <w:rFonts w:ascii="Calibri" w:hAnsi="Calibri" w:cs="Calibri"/>
                <w:b/>
                <w:bCs/>
                <w:sz w:val="20"/>
                <w:szCs w:val="20"/>
              </w:rPr>
            </w:pPr>
          </w:p>
        </w:tc>
        <w:tc>
          <w:tcPr>
            <w:tcW w:w="1027" w:type="dxa"/>
            <w:tcBorders>
              <w:top w:val="single" w:sz="12" w:space="0" w:color="A8D08D"/>
              <w:left w:val="single" w:sz="12" w:space="0" w:color="A8D08D"/>
              <w:bottom w:val="single" w:sz="12" w:space="0" w:color="A8D08D"/>
              <w:right w:val="single" w:sz="4" w:space="0" w:color="A8D08D"/>
            </w:tcBorders>
            <w:shd w:val="clear" w:color="auto" w:fill="FFFFFF" w:themeFill="background1"/>
            <w:vAlign w:val="center"/>
          </w:tcPr>
          <w:p w14:paraId="73222325" w14:textId="609C20E9" w:rsidR="006331C7" w:rsidRPr="00A174B5" w:rsidRDefault="46867800" w:rsidP="00E12978">
            <w:pPr>
              <w:spacing w:before="40" w:after="40"/>
              <w:jc w:val="center"/>
              <w:rPr>
                <w:rFonts w:ascii="Calibri" w:hAnsi="Calibri" w:cs="Calibri"/>
                <w:b/>
                <w:bCs/>
                <w:sz w:val="20"/>
                <w:szCs w:val="20"/>
              </w:rPr>
            </w:pPr>
            <w:r w:rsidRPr="0A2FB26E">
              <w:rPr>
                <w:rFonts w:ascii="Calibri" w:hAnsi="Calibri" w:cs="Calibri"/>
                <w:b/>
                <w:bCs/>
                <w:sz w:val="20"/>
                <w:szCs w:val="20"/>
              </w:rPr>
              <w:t>201</w:t>
            </w:r>
            <w:r w:rsidR="709054F1" w:rsidRPr="0A2FB26E">
              <w:rPr>
                <w:rFonts w:ascii="Calibri" w:hAnsi="Calibri" w:cs="Calibri"/>
                <w:b/>
                <w:bCs/>
                <w:sz w:val="20"/>
                <w:szCs w:val="20"/>
              </w:rPr>
              <w:t>9</w:t>
            </w:r>
            <w:r w:rsidRPr="0A2FB26E">
              <w:rPr>
                <w:rFonts w:ascii="Calibri" w:hAnsi="Calibri" w:cs="Calibri"/>
                <w:b/>
                <w:bCs/>
                <w:sz w:val="20"/>
                <w:szCs w:val="20"/>
              </w:rPr>
              <w:t>.</w:t>
            </w:r>
          </w:p>
        </w:tc>
        <w:tc>
          <w:tcPr>
            <w:tcW w:w="1027" w:type="dxa"/>
            <w:tcBorders>
              <w:top w:val="single" w:sz="12" w:space="0" w:color="A8D08D"/>
              <w:left w:val="single" w:sz="4" w:space="0" w:color="A8D08D"/>
              <w:bottom w:val="single" w:sz="12" w:space="0" w:color="A8D08D"/>
              <w:right w:val="single" w:sz="4" w:space="0" w:color="A8D08D"/>
            </w:tcBorders>
            <w:shd w:val="clear" w:color="auto" w:fill="FFFFFF" w:themeFill="background1"/>
            <w:vAlign w:val="center"/>
          </w:tcPr>
          <w:p w14:paraId="7FAB47A9" w14:textId="59D72A61" w:rsidR="006331C7" w:rsidRPr="00A174B5" w:rsidRDefault="46867800" w:rsidP="00E12978">
            <w:pPr>
              <w:spacing w:before="40" w:after="40"/>
              <w:jc w:val="center"/>
              <w:rPr>
                <w:rFonts w:ascii="Calibri" w:hAnsi="Calibri" w:cs="Calibri"/>
                <w:b/>
                <w:bCs/>
                <w:sz w:val="20"/>
                <w:szCs w:val="20"/>
              </w:rPr>
            </w:pPr>
            <w:r w:rsidRPr="0A2FB26E">
              <w:rPr>
                <w:rFonts w:ascii="Calibri" w:hAnsi="Calibri" w:cs="Calibri"/>
                <w:b/>
                <w:bCs/>
                <w:sz w:val="20"/>
                <w:szCs w:val="20"/>
              </w:rPr>
              <w:t>20</w:t>
            </w:r>
            <w:r w:rsidR="6DE0FEAC" w:rsidRPr="0A2FB26E">
              <w:rPr>
                <w:rFonts w:ascii="Calibri" w:hAnsi="Calibri" w:cs="Calibri"/>
                <w:b/>
                <w:bCs/>
                <w:sz w:val="20"/>
                <w:szCs w:val="20"/>
              </w:rPr>
              <w:t>20</w:t>
            </w:r>
            <w:r w:rsidRPr="0A2FB26E">
              <w:rPr>
                <w:rFonts w:ascii="Calibri" w:hAnsi="Calibri" w:cs="Calibri"/>
                <w:b/>
                <w:bCs/>
                <w:sz w:val="20"/>
                <w:szCs w:val="20"/>
              </w:rPr>
              <w:t>.</w:t>
            </w:r>
          </w:p>
        </w:tc>
        <w:tc>
          <w:tcPr>
            <w:tcW w:w="1027" w:type="dxa"/>
            <w:tcBorders>
              <w:top w:val="single" w:sz="12" w:space="0" w:color="A8D08D"/>
              <w:left w:val="single" w:sz="4" w:space="0" w:color="A8D08D"/>
              <w:bottom w:val="single" w:sz="12" w:space="0" w:color="A8D08D"/>
              <w:right w:val="single" w:sz="4" w:space="0" w:color="A8D08D"/>
            </w:tcBorders>
            <w:shd w:val="clear" w:color="auto" w:fill="FFFFFF" w:themeFill="background1"/>
            <w:vAlign w:val="center"/>
          </w:tcPr>
          <w:p w14:paraId="68E91D19" w14:textId="3DB4EAE4" w:rsidR="006331C7" w:rsidRPr="00A174B5" w:rsidRDefault="46867800" w:rsidP="00E12978">
            <w:pPr>
              <w:spacing w:before="40" w:after="40"/>
              <w:jc w:val="center"/>
              <w:rPr>
                <w:rFonts w:ascii="Calibri" w:hAnsi="Calibri" w:cs="Calibri"/>
                <w:b/>
                <w:bCs/>
                <w:sz w:val="20"/>
                <w:szCs w:val="20"/>
              </w:rPr>
            </w:pPr>
            <w:r w:rsidRPr="0A2FB26E">
              <w:rPr>
                <w:rFonts w:ascii="Calibri" w:hAnsi="Calibri" w:cs="Calibri"/>
                <w:b/>
                <w:bCs/>
                <w:sz w:val="20"/>
                <w:szCs w:val="20"/>
              </w:rPr>
              <w:t>202</w:t>
            </w:r>
            <w:r w:rsidR="1475B0B3" w:rsidRPr="0A2FB26E">
              <w:rPr>
                <w:rFonts w:ascii="Calibri" w:hAnsi="Calibri" w:cs="Calibri"/>
                <w:b/>
                <w:bCs/>
                <w:sz w:val="20"/>
                <w:szCs w:val="20"/>
              </w:rPr>
              <w:t>1</w:t>
            </w:r>
            <w:r w:rsidRPr="0A2FB26E">
              <w:rPr>
                <w:rFonts w:ascii="Calibri" w:hAnsi="Calibri" w:cs="Calibri"/>
                <w:b/>
                <w:bCs/>
                <w:sz w:val="20"/>
                <w:szCs w:val="20"/>
              </w:rPr>
              <w:t>.</w:t>
            </w:r>
          </w:p>
        </w:tc>
        <w:tc>
          <w:tcPr>
            <w:tcW w:w="1027" w:type="dxa"/>
            <w:tcBorders>
              <w:top w:val="single" w:sz="12" w:space="0" w:color="A8D08D"/>
              <w:left w:val="single" w:sz="4" w:space="0" w:color="A8D08D"/>
              <w:bottom w:val="single" w:sz="12" w:space="0" w:color="A8D08D"/>
              <w:right w:val="single" w:sz="4" w:space="0" w:color="A8D08D"/>
            </w:tcBorders>
            <w:shd w:val="clear" w:color="auto" w:fill="FFFFFF" w:themeFill="background1"/>
            <w:vAlign w:val="center"/>
          </w:tcPr>
          <w:p w14:paraId="520E27EA" w14:textId="7E22E930" w:rsidR="006331C7" w:rsidRPr="00A174B5" w:rsidRDefault="46867800" w:rsidP="00E12978">
            <w:pPr>
              <w:spacing w:before="40" w:after="40"/>
              <w:jc w:val="center"/>
              <w:rPr>
                <w:rFonts w:ascii="Calibri" w:hAnsi="Calibri" w:cs="Calibri"/>
                <w:b/>
                <w:bCs/>
                <w:sz w:val="20"/>
                <w:szCs w:val="20"/>
              </w:rPr>
            </w:pPr>
            <w:r w:rsidRPr="0A2FB26E">
              <w:rPr>
                <w:rFonts w:ascii="Calibri" w:hAnsi="Calibri" w:cs="Calibri"/>
                <w:b/>
                <w:bCs/>
                <w:sz w:val="20"/>
                <w:szCs w:val="20"/>
              </w:rPr>
              <w:t>202</w:t>
            </w:r>
            <w:r w:rsidR="487F283A" w:rsidRPr="0A2FB26E">
              <w:rPr>
                <w:rFonts w:ascii="Calibri" w:hAnsi="Calibri" w:cs="Calibri"/>
                <w:b/>
                <w:bCs/>
                <w:sz w:val="20"/>
                <w:szCs w:val="20"/>
              </w:rPr>
              <w:t>2</w:t>
            </w:r>
            <w:r w:rsidRPr="0A2FB26E">
              <w:rPr>
                <w:rFonts w:ascii="Calibri" w:hAnsi="Calibri" w:cs="Calibri"/>
                <w:b/>
                <w:bCs/>
                <w:sz w:val="20"/>
                <w:szCs w:val="20"/>
              </w:rPr>
              <w:t>.</w:t>
            </w:r>
          </w:p>
        </w:tc>
        <w:tc>
          <w:tcPr>
            <w:tcW w:w="1027" w:type="dxa"/>
            <w:tcBorders>
              <w:top w:val="single" w:sz="12" w:space="0" w:color="A8D08D"/>
              <w:left w:val="single" w:sz="4" w:space="0" w:color="A8D08D"/>
              <w:bottom w:val="single" w:sz="12" w:space="0" w:color="A8D08D"/>
            </w:tcBorders>
            <w:shd w:val="clear" w:color="auto" w:fill="FFFFFF" w:themeFill="background1"/>
            <w:vAlign w:val="center"/>
          </w:tcPr>
          <w:p w14:paraId="041E2210" w14:textId="638FF690" w:rsidR="006331C7" w:rsidRPr="00A174B5" w:rsidRDefault="46867800" w:rsidP="00E12978">
            <w:pPr>
              <w:spacing w:before="40" w:after="40"/>
              <w:jc w:val="center"/>
              <w:rPr>
                <w:rFonts w:ascii="Calibri" w:hAnsi="Calibri" w:cs="Calibri"/>
                <w:b/>
                <w:bCs/>
                <w:sz w:val="20"/>
                <w:szCs w:val="20"/>
              </w:rPr>
            </w:pPr>
            <w:r w:rsidRPr="0A2FB26E">
              <w:rPr>
                <w:rFonts w:ascii="Calibri" w:hAnsi="Calibri" w:cs="Calibri"/>
                <w:b/>
                <w:bCs/>
                <w:sz w:val="20"/>
                <w:szCs w:val="20"/>
              </w:rPr>
              <w:t>202</w:t>
            </w:r>
            <w:r w:rsidR="0FADF225" w:rsidRPr="0A2FB26E">
              <w:rPr>
                <w:rFonts w:ascii="Calibri" w:hAnsi="Calibri" w:cs="Calibri"/>
                <w:b/>
                <w:bCs/>
                <w:sz w:val="20"/>
                <w:szCs w:val="20"/>
              </w:rPr>
              <w:t>3</w:t>
            </w:r>
            <w:r w:rsidRPr="0A2FB26E">
              <w:rPr>
                <w:rFonts w:ascii="Calibri" w:hAnsi="Calibri" w:cs="Calibri"/>
                <w:b/>
                <w:bCs/>
                <w:sz w:val="20"/>
                <w:szCs w:val="20"/>
              </w:rPr>
              <w:t>.</w:t>
            </w:r>
          </w:p>
        </w:tc>
        <w:tc>
          <w:tcPr>
            <w:tcW w:w="1027" w:type="dxa"/>
            <w:tcBorders>
              <w:top w:val="single" w:sz="12" w:space="0" w:color="A8D08D"/>
              <w:left w:val="nil"/>
              <w:bottom w:val="single" w:sz="12" w:space="0" w:color="A8D08D"/>
              <w:right w:val="single" w:sz="12" w:space="0" w:color="A8D08D"/>
            </w:tcBorders>
            <w:shd w:val="clear" w:color="auto" w:fill="FFFFFF" w:themeFill="background1"/>
            <w:vAlign w:val="center"/>
          </w:tcPr>
          <w:p w14:paraId="130D826D" w14:textId="2B336F00" w:rsidR="006331C7" w:rsidRPr="00A174B5" w:rsidRDefault="46867800" w:rsidP="00E12978">
            <w:pPr>
              <w:spacing w:before="40" w:after="40"/>
              <w:jc w:val="center"/>
              <w:rPr>
                <w:rFonts w:ascii="Calibri" w:hAnsi="Calibri" w:cs="Calibri"/>
                <w:b/>
                <w:bCs/>
                <w:sz w:val="20"/>
                <w:szCs w:val="20"/>
              </w:rPr>
            </w:pPr>
            <w:r w:rsidRPr="0A2FB26E">
              <w:rPr>
                <w:rFonts w:ascii="Calibri" w:hAnsi="Calibri" w:cs="Calibri"/>
                <w:b/>
                <w:bCs/>
                <w:sz w:val="20"/>
                <w:szCs w:val="20"/>
              </w:rPr>
              <w:t>202</w:t>
            </w:r>
            <w:r w:rsidR="05BAD13C" w:rsidRPr="0A2FB26E">
              <w:rPr>
                <w:rFonts w:ascii="Calibri" w:hAnsi="Calibri" w:cs="Calibri"/>
                <w:b/>
                <w:bCs/>
                <w:sz w:val="20"/>
                <w:szCs w:val="20"/>
              </w:rPr>
              <w:t>4</w:t>
            </w:r>
            <w:r w:rsidRPr="0A2FB26E">
              <w:rPr>
                <w:rFonts w:ascii="Calibri" w:hAnsi="Calibri" w:cs="Calibri"/>
                <w:b/>
                <w:bCs/>
                <w:sz w:val="20"/>
                <w:szCs w:val="20"/>
              </w:rPr>
              <w:t>.</w:t>
            </w:r>
          </w:p>
        </w:tc>
      </w:tr>
      <w:tr w:rsidR="006331C7" w:rsidRPr="00A174B5" w14:paraId="1697E137" w14:textId="77777777" w:rsidTr="00FA673B">
        <w:trPr>
          <w:trHeight w:val="300"/>
        </w:trPr>
        <w:tc>
          <w:tcPr>
            <w:tcW w:w="1214" w:type="dxa"/>
            <w:vMerge w:val="restart"/>
            <w:tcBorders>
              <w:top w:val="single" w:sz="12" w:space="0" w:color="A8D08D"/>
              <w:left w:val="single" w:sz="12" w:space="0" w:color="A7CE8C"/>
            </w:tcBorders>
            <w:shd w:val="clear" w:color="auto" w:fill="E2EFD9"/>
            <w:vAlign w:val="center"/>
          </w:tcPr>
          <w:p w14:paraId="334741E4" w14:textId="77777777" w:rsidR="006331C7" w:rsidRPr="00A174B5" w:rsidRDefault="006331C7" w:rsidP="00E12978">
            <w:pPr>
              <w:spacing w:before="20" w:after="20"/>
              <w:rPr>
                <w:rFonts w:ascii="Calibri" w:hAnsi="Calibri" w:cs="Calibri"/>
                <w:b/>
                <w:bCs/>
                <w:sz w:val="20"/>
                <w:szCs w:val="20"/>
              </w:rPr>
            </w:pPr>
            <w:r w:rsidRPr="00A174B5">
              <w:rPr>
                <w:rFonts w:ascii="Calibri" w:hAnsi="Calibri" w:cs="Calibri"/>
                <w:b/>
                <w:bCs/>
                <w:sz w:val="20"/>
                <w:szCs w:val="20"/>
              </w:rPr>
              <w:t>Krumpir, rani</w:t>
            </w:r>
          </w:p>
        </w:tc>
        <w:tc>
          <w:tcPr>
            <w:tcW w:w="1911" w:type="dxa"/>
            <w:tcBorders>
              <w:top w:val="single" w:sz="12" w:space="0" w:color="A8D08D"/>
              <w:right w:val="single" w:sz="4" w:space="0" w:color="A8D08D"/>
            </w:tcBorders>
            <w:shd w:val="clear" w:color="auto" w:fill="E2EFD9"/>
            <w:vAlign w:val="center"/>
          </w:tcPr>
          <w:p w14:paraId="4FB79501" w14:textId="77777777" w:rsidR="006331C7" w:rsidRPr="00FA673B" w:rsidRDefault="006331C7" w:rsidP="00E12978">
            <w:pPr>
              <w:spacing w:before="20" w:after="20"/>
              <w:rPr>
                <w:rFonts w:ascii="Calibri" w:hAnsi="Calibri" w:cs="Calibri"/>
                <w:sz w:val="18"/>
                <w:szCs w:val="18"/>
              </w:rPr>
            </w:pPr>
            <w:r w:rsidRPr="00FA673B">
              <w:rPr>
                <w:rFonts w:ascii="Calibri" w:hAnsi="Calibri" w:cs="Calibri"/>
                <w:sz w:val="18"/>
                <w:szCs w:val="18"/>
              </w:rPr>
              <w:t>Žetvena površina, ha</w:t>
            </w:r>
          </w:p>
        </w:tc>
        <w:tc>
          <w:tcPr>
            <w:tcW w:w="1027" w:type="dxa"/>
            <w:tcBorders>
              <w:top w:val="single" w:sz="12" w:space="0" w:color="A8D08D"/>
              <w:left w:val="single" w:sz="4" w:space="0" w:color="A8D08D"/>
            </w:tcBorders>
            <w:shd w:val="clear" w:color="auto" w:fill="E2EFD9"/>
            <w:vAlign w:val="center"/>
          </w:tcPr>
          <w:p w14:paraId="526655F7" w14:textId="54999EFA"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2.494</w:t>
            </w:r>
          </w:p>
        </w:tc>
        <w:tc>
          <w:tcPr>
            <w:tcW w:w="1027" w:type="dxa"/>
            <w:tcBorders>
              <w:top w:val="single" w:sz="12" w:space="0" w:color="A8D08D"/>
            </w:tcBorders>
            <w:shd w:val="clear" w:color="auto" w:fill="E2EFD9"/>
            <w:vAlign w:val="center"/>
          </w:tcPr>
          <w:p w14:paraId="796FA9E1" w14:textId="3C78D1D0"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2.423</w:t>
            </w:r>
          </w:p>
        </w:tc>
        <w:tc>
          <w:tcPr>
            <w:tcW w:w="1027" w:type="dxa"/>
            <w:tcBorders>
              <w:top w:val="single" w:sz="12" w:space="0" w:color="A8D08D"/>
            </w:tcBorders>
            <w:shd w:val="clear" w:color="auto" w:fill="E2EFD9"/>
            <w:vAlign w:val="center"/>
          </w:tcPr>
          <w:p w14:paraId="1CF698DA" w14:textId="76167DAA"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1.947</w:t>
            </w:r>
          </w:p>
        </w:tc>
        <w:tc>
          <w:tcPr>
            <w:tcW w:w="1027" w:type="dxa"/>
            <w:tcBorders>
              <w:top w:val="single" w:sz="12" w:space="0" w:color="A8D08D"/>
            </w:tcBorders>
            <w:shd w:val="clear" w:color="auto" w:fill="E2EFD9"/>
            <w:vAlign w:val="center"/>
          </w:tcPr>
          <w:p w14:paraId="4027EF33" w14:textId="5E474088"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852</w:t>
            </w:r>
          </w:p>
        </w:tc>
        <w:tc>
          <w:tcPr>
            <w:tcW w:w="1027" w:type="dxa"/>
            <w:tcBorders>
              <w:top w:val="single" w:sz="12" w:space="0" w:color="A8D08D"/>
              <w:right w:val="single" w:sz="2" w:space="0" w:color="A8D08D"/>
            </w:tcBorders>
            <w:shd w:val="clear" w:color="auto" w:fill="E2EFD9"/>
            <w:vAlign w:val="center"/>
          </w:tcPr>
          <w:p w14:paraId="0988833B" w14:textId="774E46A0"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695</w:t>
            </w:r>
          </w:p>
        </w:tc>
        <w:tc>
          <w:tcPr>
            <w:tcW w:w="1027" w:type="dxa"/>
            <w:tcBorders>
              <w:top w:val="single" w:sz="12" w:space="0" w:color="A8D08D"/>
              <w:right w:val="single" w:sz="12" w:space="0" w:color="A8D08D"/>
            </w:tcBorders>
            <w:shd w:val="clear" w:color="auto" w:fill="E2EFD9"/>
            <w:vAlign w:val="center"/>
          </w:tcPr>
          <w:p w14:paraId="350E9D25" w14:textId="6FFF0316"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754</w:t>
            </w:r>
          </w:p>
        </w:tc>
      </w:tr>
      <w:tr w:rsidR="006331C7" w:rsidRPr="00A174B5" w14:paraId="0C3621CF" w14:textId="77777777" w:rsidTr="00FA673B">
        <w:trPr>
          <w:trHeight w:val="300"/>
        </w:trPr>
        <w:tc>
          <w:tcPr>
            <w:tcW w:w="1214" w:type="dxa"/>
            <w:vMerge/>
            <w:tcBorders>
              <w:left w:val="single" w:sz="12" w:space="0" w:color="A7CE8C"/>
            </w:tcBorders>
            <w:vAlign w:val="center"/>
          </w:tcPr>
          <w:p w14:paraId="5BA7A58A" w14:textId="77777777" w:rsidR="006331C7" w:rsidRPr="00A174B5" w:rsidRDefault="006331C7" w:rsidP="00E12978">
            <w:pPr>
              <w:spacing w:before="20" w:after="20"/>
              <w:rPr>
                <w:rFonts w:ascii="Calibri" w:hAnsi="Calibri" w:cs="Calibri"/>
                <w:b/>
                <w:bCs/>
                <w:sz w:val="20"/>
                <w:szCs w:val="20"/>
              </w:rPr>
            </w:pPr>
          </w:p>
        </w:tc>
        <w:tc>
          <w:tcPr>
            <w:tcW w:w="1911" w:type="dxa"/>
            <w:shd w:val="clear" w:color="auto" w:fill="E2EFD9"/>
            <w:vAlign w:val="center"/>
          </w:tcPr>
          <w:p w14:paraId="49867F91" w14:textId="77777777" w:rsidR="006331C7" w:rsidRPr="00A174B5" w:rsidRDefault="006331C7" w:rsidP="00E12978">
            <w:pPr>
              <w:spacing w:before="20" w:after="20"/>
              <w:rPr>
                <w:rFonts w:ascii="Calibri" w:hAnsi="Calibri" w:cs="Calibri"/>
                <w:sz w:val="20"/>
                <w:szCs w:val="20"/>
              </w:rPr>
            </w:pPr>
            <w:r w:rsidRPr="00A174B5">
              <w:rPr>
                <w:rFonts w:ascii="Calibri" w:hAnsi="Calibri" w:cs="Calibri"/>
                <w:sz w:val="20"/>
                <w:szCs w:val="20"/>
              </w:rPr>
              <w:t>Prirod po ha, t</w:t>
            </w:r>
          </w:p>
        </w:tc>
        <w:tc>
          <w:tcPr>
            <w:tcW w:w="1027" w:type="dxa"/>
            <w:shd w:val="clear" w:color="auto" w:fill="E2EFD9"/>
            <w:vAlign w:val="center"/>
          </w:tcPr>
          <w:p w14:paraId="2F3A74C4" w14:textId="3D96D106"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15,2</w:t>
            </w:r>
          </w:p>
        </w:tc>
        <w:tc>
          <w:tcPr>
            <w:tcW w:w="1027" w:type="dxa"/>
            <w:shd w:val="clear" w:color="auto" w:fill="E2EFD9"/>
            <w:vAlign w:val="center"/>
          </w:tcPr>
          <w:p w14:paraId="66835589" w14:textId="2A2EF321"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14,3</w:t>
            </w:r>
          </w:p>
        </w:tc>
        <w:tc>
          <w:tcPr>
            <w:tcW w:w="1027" w:type="dxa"/>
            <w:shd w:val="clear" w:color="auto" w:fill="E2EFD9"/>
            <w:vAlign w:val="center"/>
          </w:tcPr>
          <w:p w14:paraId="026B322B" w14:textId="749FDF89"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11,9</w:t>
            </w:r>
          </w:p>
        </w:tc>
        <w:tc>
          <w:tcPr>
            <w:tcW w:w="1027" w:type="dxa"/>
            <w:shd w:val="clear" w:color="auto" w:fill="E2EFD9"/>
            <w:vAlign w:val="center"/>
          </w:tcPr>
          <w:p w14:paraId="7D2E8B67" w14:textId="65EEBAFA"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17,6</w:t>
            </w:r>
          </w:p>
        </w:tc>
        <w:tc>
          <w:tcPr>
            <w:tcW w:w="1027" w:type="dxa"/>
            <w:tcBorders>
              <w:right w:val="single" w:sz="2" w:space="0" w:color="A8D08D"/>
            </w:tcBorders>
            <w:shd w:val="clear" w:color="auto" w:fill="E2EFD9"/>
            <w:vAlign w:val="center"/>
          </w:tcPr>
          <w:p w14:paraId="5B4DB909" w14:textId="442500E4"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18,4</w:t>
            </w:r>
          </w:p>
        </w:tc>
        <w:tc>
          <w:tcPr>
            <w:tcW w:w="1027" w:type="dxa"/>
            <w:tcBorders>
              <w:right w:val="single" w:sz="12" w:space="0" w:color="A8D08D"/>
            </w:tcBorders>
            <w:shd w:val="clear" w:color="auto" w:fill="E2EFD9"/>
            <w:vAlign w:val="center"/>
          </w:tcPr>
          <w:p w14:paraId="7D59E738" w14:textId="19EDC744"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17,1</w:t>
            </w:r>
          </w:p>
        </w:tc>
      </w:tr>
      <w:tr w:rsidR="006331C7" w:rsidRPr="00A174B5" w14:paraId="451EC663" w14:textId="77777777" w:rsidTr="00FA673B">
        <w:trPr>
          <w:trHeight w:val="300"/>
        </w:trPr>
        <w:tc>
          <w:tcPr>
            <w:tcW w:w="1214" w:type="dxa"/>
            <w:vMerge/>
            <w:tcBorders>
              <w:left w:val="single" w:sz="12" w:space="0" w:color="A7CE8C"/>
              <w:bottom w:val="single" w:sz="12" w:space="0" w:color="A7CE8C"/>
            </w:tcBorders>
            <w:vAlign w:val="center"/>
          </w:tcPr>
          <w:p w14:paraId="13BBC304" w14:textId="77777777" w:rsidR="006331C7" w:rsidRPr="00A174B5" w:rsidRDefault="006331C7" w:rsidP="00E12978">
            <w:pPr>
              <w:spacing w:before="20" w:after="20"/>
              <w:rPr>
                <w:rFonts w:ascii="Calibri" w:hAnsi="Calibri" w:cs="Calibri"/>
                <w:b/>
                <w:bCs/>
                <w:sz w:val="20"/>
                <w:szCs w:val="20"/>
              </w:rPr>
            </w:pPr>
          </w:p>
        </w:tc>
        <w:tc>
          <w:tcPr>
            <w:tcW w:w="1911" w:type="dxa"/>
            <w:tcBorders>
              <w:bottom w:val="single" w:sz="12" w:space="0" w:color="A7CE8C"/>
            </w:tcBorders>
            <w:shd w:val="clear" w:color="auto" w:fill="E2EFD9"/>
            <w:vAlign w:val="center"/>
          </w:tcPr>
          <w:p w14:paraId="25352880" w14:textId="77777777" w:rsidR="006331C7" w:rsidRPr="00A174B5" w:rsidRDefault="006331C7" w:rsidP="00E12978">
            <w:pPr>
              <w:spacing w:before="20" w:after="20"/>
              <w:rPr>
                <w:rFonts w:ascii="Calibri" w:hAnsi="Calibri" w:cs="Calibri"/>
                <w:sz w:val="20"/>
                <w:szCs w:val="20"/>
              </w:rPr>
            </w:pPr>
            <w:r w:rsidRPr="00A174B5">
              <w:rPr>
                <w:rFonts w:ascii="Calibri" w:hAnsi="Calibri" w:cs="Calibri"/>
                <w:sz w:val="20"/>
                <w:szCs w:val="20"/>
              </w:rPr>
              <w:t>Proizvodnja, t</w:t>
            </w:r>
          </w:p>
        </w:tc>
        <w:tc>
          <w:tcPr>
            <w:tcW w:w="1027" w:type="dxa"/>
            <w:tcBorders>
              <w:bottom w:val="single" w:sz="12" w:space="0" w:color="A7CE8C"/>
            </w:tcBorders>
            <w:shd w:val="clear" w:color="auto" w:fill="E2EFD9"/>
            <w:vAlign w:val="center"/>
          </w:tcPr>
          <w:p w14:paraId="685E3AF4" w14:textId="13632303"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37.920</w:t>
            </w:r>
          </w:p>
        </w:tc>
        <w:tc>
          <w:tcPr>
            <w:tcW w:w="1027" w:type="dxa"/>
            <w:tcBorders>
              <w:bottom w:val="single" w:sz="12" w:space="0" w:color="A7CE8C"/>
            </w:tcBorders>
            <w:shd w:val="clear" w:color="auto" w:fill="E2EFD9"/>
            <w:vAlign w:val="center"/>
          </w:tcPr>
          <w:p w14:paraId="2B3E1C5E" w14:textId="0C9AB564"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34.690</w:t>
            </w:r>
          </w:p>
        </w:tc>
        <w:tc>
          <w:tcPr>
            <w:tcW w:w="1027" w:type="dxa"/>
            <w:tcBorders>
              <w:bottom w:val="single" w:sz="12" w:space="0" w:color="A7CE8C"/>
            </w:tcBorders>
            <w:shd w:val="clear" w:color="auto" w:fill="E2EFD9"/>
            <w:vAlign w:val="center"/>
          </w:tcPr>
          <w:p w14:paraId="04A2AC65" w14:textId="2E7B5804"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23.250</w:t>
            </w:r>
          </w:p>
        </w:tc>
        <w:tc>
          <w:tcPr>
            <w:tcW w:w="1027" w:type="dxa"/>
            <w:tcBorders>
              <w:bottom w:val="single" w:sz="12" w:space="0" w:color="A7CE8C"/>
            </w:tcBorders>
            <w:shd w:val="clear" w:color="auto" w:fill="E2EFD9"/>
            <w:vAlign w:val="center"/>
          </w:tcPr>
          <w:p w14:paraId="517C7964" w14:textId="79666B44"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14.963</w:t>
            </w:r>
          </w:p>
        </w:tc>
        <w:tc>
          <w:tcPr>
            <w:tcW w:w="1027" w:type="dxa"/>
            <w:tcBorders>
              <w:bottom w:val="single" w:sz="12" w:space="0" w:color="A7CE8C"/>
              <w:right w:val="single" w:sz="2" w:space="0" w:color="A8D08D"/>
            </w:tcBorders>
            <w:shd w:val="clear" w:color="auto" w:fill="E2EFD9"/>
            <w:vAlign w:val="center"/>
          </w:tcPr>
          <w:p w14:paraId="46983033" w14:textId="03F4A3B7"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12.817</w:t>
            </w:r>
          </w:p>
        </w:tc>
        <w:tc>
          <w:tcPr>
            <w:tcW w:w="1027" w:type="dxa"/>
            <w:tcBorders>
              <w:bottom w:val="single" w:sz="12" w:space="0" w:color="A7CE8C"/>
              <w:right w:val="single" w:sz="12" w:space="0" w:color="A8D08D"/>
            </w:tcBorders>
            <w:shd w:val="clear" w:color="auto" w:fill="E2EFD9"/>
            <w:vAlign w:val="center"/>
          </w:tcPr>
          <w:p w14:paraId="266A3565" w14:textId="26FA7DE5"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12.931</w:t>
            </w:r>
          </w:p>
        </w:tc>
      </w:tr>
      <w:tr w:rsidR="006331C7" w:rsidRPr="00A174B5" w14:paraId="2E83A04D" w14:textId="77777777" w:rsidTr="00FA673B">
        <w:trPr>
          <w:trHeight w:val="300"/>
        </w:trPr>
        <w:tc>
          <w:tcPr>
            <w:tcW w:w="1214" w:type="dxa"/>
            <w:vMerge w:val="restart"/>
            <w:tcBorders>
              <w:top w:val="single" w:sz="12" w:space="0" w:color="A7CE8C"/>
              <w:left w:val="single" w:sz="12" w:space="0" w:color="A7CE8C"/>
            </w:tcBorders>
            <w:vAlign w:val="center"/>
          </w:tcPr>
          <w:p w14:paraId="48ADAE83" w14:textId="77777777" w:rsidR="006331C7" w:rsidRPr="00A174B5" w:rsidRDefault="006331C7" w:rsidP="00E12978">
            <w:pPr>
              <w:spacing w:before="20" w:after="20"/>
              <w:rPr>
                <w:rFonts w:ascii="Calibri" w:hAnsi="Calibri" w:cs="Calibri"/>
                <w:b/>
                <w:bCs/>
                <w:sz w:val="20"/>
                <w:szCs w:val="20"/>
              </w:rPr>
            </w:pPr>
            <w:r w:rsidRPr="00A174B5">
              <w:rPr>
                <w:rFonts w:ascii="Calibri" w:hAnsi="Calibri" w:cs="Calibri"/>
                <w:b/>
                <w:bCs/>
                <w:sz w:val="20"/>
                <w:szCs w:val="20"/>
              </w:rPr>
              <w:t>Krumpir, kasni i sjemenski</w:t>
            </w:r>
          </w:p>
        </w:tc>
        <w:tc>
          <w:tcPr>
            <w:tcW w:w="1911" w:type="dxa"/>
            <w:tcBorders>
              <w:top w:val="single" w:sz="12" w:space="0" w:color="A7CE8C"/>
            </w:tcBorders>
            <w:shd w:val="clear" w:color="auto" w:fill="FFFFFF" w:themeFill="background1"/>
            <w:vAlign w:val="center"/>
          </w:tcPr>
          <w:p w14:paraId="4A0CBCAB" w14:textId="77777777" w:rsidR="006331C7" w:rsidRPr="00A174B5" w:rsidRDefault="006331C7" w:rsidP="00E12978">
            <w:pPr>
              <w:spacing w:before="20" w:after="20"/>
              <w:rPr>
                <w:rFonts w:ascii="Calibri" w:hAnsi="Calibri" w:cs="Calibri"/>
                <w:sz w:val="20"/>
                <w:szCs w:val="20"/>
              </w:rPr>
            </w:pPr>
            <w:r w:rsidRPr="00FA673B">
              <w:rPr>
                <w:rFonts w:ascii="Calibri" w:hAnsi="Calibri" w:cs="Calibri"/>
                <w:sz w:val="18"/>
                <w:szCs w:val="18"/>
              </w:rPr>
              <w:t>Žetvena površina, ha</w:t>
            </w:r>
          </w:p>
        </w:tc>
        <w:tc>
          <w:tcPr>
            <w:tcW w:w="1027" w:type="dxa"/>
            <w:tcBorders>
              <w:top w:val="single" w:sz="12" w:space="0" w:color="A7CE8C"/>
            </w:tcBorders>
            <w:shd w:val="clear" w:color="auto" w:fill="FFFFFF" w:themeFill="background1"/>
            <w:vAlign w:val="center"/>
          </w:tcPr>
          <w:p w14:paraId="33A90461" w14:textId="4C18CA3E"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6.893</w:t>
            </w:r>
          </w:p>
        </w:tc>
        <w:tc>
          <w:tcPr>
            <w:tcW w:w="1027" w:type="dxa"/>
            <w:tcBorders>
              <w:top w:val="single" w:sz="12" w:space="0" w:color="A7CE8C"/>
            </w:tcBorders>
            <w:shd w:val="clear" w:color="auto" w:fill="FFFFFF" w:themeFill="background1"/>
            <w:vAlign w:val="center"/>
          </w:tcPr>
          <w:p w14:paraId="34650176" w14:textId="5349FCFD"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6.902</w:t>
            </w:r>
          </w:p>
        </w:tc>
        <w:tc>
          <w:tcPr>
            <w:tcW w:w="1027" w:type="dxa"/>
            <w:tcBorders>
              <w:top w:val="single" w:sz="12" w:space="0" w:color="A7CE8C"/>
            </w:tcBorders>
            <w:shd w:val="clear" w:color="auto" w:fill="FFFFFF" w:themeFill="background1"/>
            <w:vAlign w:val="center"/>
          </w:tcPr>
          <w:p w14:paraId="499123BE" w14:textId="4F2182E4"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6.839</w:t>
            </w:r>
          </w:p>
        </w:tc>
        <w:tc>
          <w:tcPr>
            <w:tcW w:w="1027" w:type="dxa"/>
            <w:tcBorders>
              <w:top w:val="single" w:sz="12" w:space="0" w:color="A7CE8C"/>
            </w:tcBorders>
            <w:shd w:val="clear" w:color="auto" w:fill="FFFFFF" w:themeFill="background1"/>
            <w:vAlign w:val="center"/>
          </w:tcPr>
          <w:p w14:paraId="25B2B5A4" w14:textId="1D5DA6AB"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6.516</w:t>
            </w:r>
          </w:p>
        </w:tc>
        <w:tc>
          <w:tcPr>
            <w:tcW w:w="1027" w:type="dxa"/>
            <w:tcBorders>
              <w:top w:val="single" w:sz="12" w:space="0" w:color="A7CE8C"/>
              <w:right w:val="single" w:sz="2" w:space="0" w:color="A8D08D"/>
            </w:tcBorders>
            <w:shd w:val="clear" w:color="auto" w:fill="FFFFFF" w:themeFill="background1"/>
            <w:vAlign w:val="center"/>
          </w:tcPr>
          <w:p w14:paraId="456D91B4" w14:textId="4E91F65B"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6.535</w:t>
            </w:r>
          </w:p>
        </w:tc>
        <w:tc>
          <w:tcPr>
            <w:tcW w:w="1027" w:type="dxa"/>
            <w:tcBorders>
              <w:top w:val="single" w:sz="12" w:space="0" w:color="A7CE8C"/>
              <w:right w:val="single" w:sz="12" w:space="0" w:color="A8D08D"/>
            </w:tcBorders>
            <w:shd w:val="clear" w:color="auto" w:fill="FFFFFF" w:themeFill="background1"/>
            <w:vAlign w:val="center"/>
          </w:tcPr>
          <w:p w14:paraId="289BD225" w14:textId="358A4B42"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6.693</w:t>
            </w:r>
          </w:p>
        </w:tc>
      </w:tr>
      <w:tr w:rsidR="006331C7" w:rsidRPr="00A174B5" w14:paraId="15F4B72E" w14:textId="77777777" w:rsidTr="00FA673B">
        <w:trPr>
          <w:trHeight w:val="300"/>
        </w:trPr>
        <w:tc>
          <w:tcPr>
            <w:tcW w:w="1214" w:type="dxa"/>
            <w:vMerge/>
            <w:tcBorders>
              <w:left w:val="single" w:sz="12" w:space="0" w:color="A7CE8C"/>
            </w:tcBorders>
            <w:vAlign w:val="center"/>
          </w:tcPr>
          <w:p w14:paraId="0AA97F05" w14:textId="77777777" w:rsidR="006331C7" w:rsidRPr="00A174B5" w:rsidRDefault="006331C7" w:rsidP="00E12978">
            <w:pPr>
              <w:spacing w:before="20" w:after="20"/>
              <w:rPr>
                <w:rFonts w:ascii="Calibri" w:hAnsi="Calibri" w:cs="Calibri"/>
                <w:b/>
                <w:bCs/>
                <w:sz w:val="20"/>
                <w:szCs w:val="20"/>
              </w:rPr>
            </w:pPr>
          </w:p>
        </w:tc>
        <w:tc>
          <w:tcPr>
            <w:tcW w:w="1911" w:type="dxa"/>
            <w:shd w:val="clear" w:color="auto" w:fill="FFFFFF" w:themeFill="background1"/>
            <w:vAlign w:val="center"/>
          </w:tcPr>
          <w:p w14:paraId="237A9C83" w14:textId="77777777" w:rsidR="006331C7" w:rsidRPr="00A174B5" w:rsidRDefault="006331C7" w:rsidP="00E12978">
            <w:pPr>
              <w:spacing w:before="20" w:after="20"/>
              <w:rPr>
                <w:rFonts w:ascii="Calibri" w:hAnsi="Calibri" w:cs="Calibri"/>
                <w:sz w:val="20"/>
                <w:szCs w:val="20"/>
              </w:rPr>
            </w:pPr>
            <w:r w:rsidRPr="00A174B5">
              <w:rPr>
                <w:rFonts w:ascii="Calibri" w:hAnsi="Calibri" w:cs="Calibri"/>
                <w:sz w:val="20"/>
                <w:szCs w:val="20"/>
              </w:rPr>
              <w:t>Prirod po ha, t</w:t>
            </w:r>
          </w:p>
        </w:tc>
        <w:tc>
          <w:tcPr>
            <w:tcW w:w="1027" w:type="dxa"/>
            <w:shd w:val="clear" w:color="auto" w:fill="FFFFFF" w:themeFill="background1"/>
            <w:vAlign w:val="center"/>
          </w:tcPr>
          <w:p w14:paraId="3CBBA2BA" w14:textId="22498F13"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19,6</w:t>
            </w:r>
          </w:p>
        </w:tc>
        <w:tc>
          <w:tcPr>
            <w:tcW w:w="1027" w:type="dxa"/>
            <w:shd w:val="clear" w:color="auto" w:fill="FFFFFF" w:themeFill="background1"/>
            <w:vAlign w:val="center"/>
          </w:tcPr>
          <w:p w14:paraId="5D656000" w14:textId="41C91066"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20,2</w:t>
            </w:r>
          </w:p>
        </w:tc>
        <w:tc>
          <w:tcPr>
            <w:tcW w:w="1027" w:type="dxa"/>
            <w:shd w:val="clear" w:color="auto" w:fill="FFFFFF" w:themeFill="background1"/>
            <w:vAlign w:val="center"/>
          </w:tcPr>
          <w:p w14:paraId="2E74B721" w14:textId="5C41DC08"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15,3</w:t>
            </w:r>
          </w:p>
        </w:tc>
        <w:tc>
          <w:tcPr>
            <w:tcW w:w="1027" w:type="dxa"/>
            <w:shd w:val="clear" w:color="auto" w:fill="FFFFFF" w:themeFill="background1"/>
            <w:vAlign w:val="center"/>
          </w:tcPr>
          <w:p w14:paraId="648DAC2A" w14:textId="2251222E"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13,6</w:t>
            </w:r>
          </w:p>
        </w:tc>
        <w:tc>
          <w:tcPr>
            <w:tcW w:w="1027" w:type="dxa"/>
            <w:tcBorders>
              <w:right w:val="single" w:sz="2" w:space="0" w:color="A8D08D"/>
            </w:tcBorders>
            <w:shd w:val="clear" w:color="auto" w:fill="FFFFFF" w:themeFill="background1"/>
            <w:vAlign w:val="center"/>
          </w:tcPr>
          <w:p w14:paraId="1544650D" w14:textId="2850E20B"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17,4</w:t>
            </w:r>
          </w:p>
        </w:tc>
        <w:tc>
          <w:tcPr>
            <w:tcW w:w="1027" w:type="dxa"/>
            <w:tcBorders>
              <w:right w:val="single" w:sz="12" w:space="0" w:color="A8D08D"/>
            </w:tcBorders>
            <w:shd w:val="clear" w:color="auto" w:fill="FFFFFF" w:themeFill="background1"/>
            <w:vAlign w:val="center"/>
          </w:tcPr>
          <w:p w14:paraId="7312F68A" w14:textId="7C36E4B2"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18,1</w:t>
            </w:r>
          </w:p>
        </w:tc>
      </w:tr>
      <w:tr w:rsidR="006331C7" w:rsidRPr="00A174B5" w14:paraId="7727BE6B" w14:textId="77777777" w:rsidTr="00FA673B">
        <w:trPr>
          <w:trHeight w:val="300"/>
        </w:trPr>
        <w:tc>
          <w:tcPr>
            <w:tcW w:w="1214" w:type="dxa"/>
            <w:vMerge/>
            <w:tcBorders>
              <w:left w:val="single" w:sz="12" w:space="0" w:color="A7CE8C"/>
              <w:bottom w:val="single" w:sz="12" w:space="0" w:color="A7CE8C"/>
            </w:tcBorders>
            <w:vAlign w:val="center"/>
          </w:tcPr>
          <w:p w14:paraId="682412E3" w14:textId="77777777" w:rsidR="006331C7" w:rsidRPr="00A174B5" w:rsidRDefault="006331C7" w:rsidP="00E12978">
            <w:pPr>
              <w:spacing w:before="20" w:after="20"/>
              <w:rPr>
                <w:rFonts w:ascii="Calibri" w:hAnsi="Calibri" w:cs="Calibri"/>
                <w:b/>
                <w:bCs/>
                <w:sz w:val="20"/>
                <w:szCs w:val="20"/>
              </w:rPr>
            </w:pPr>
          </w:p>
        </w:tc>
        <w:tc>
          <w:tcPr>
            <w:tcW w:w="1911" w:type="dxa"/>
            <w:tcBorders>
              <w:bottom w:val="single" w:sz="12" w:space="0" w:color="A7CE8C"/>
            </w:tcBorders>
            <w:shd w:val="clear" w:color="auto" w:fill="FFFFFF" w:themeFill="background1"/>
            <w:vAlign w:val="center"/>
          </w:tcPr>
          <w:p w14:paraId="4AF56AA0" w14:textId="77777777" w:rsidR="006331C7" w:rsidRPr="00A174B5" w:rsidRDefault="006331C7" w:rsidP="00E12978">
            <w:pPr>
              <w:spacing w:before="20" w:after="20"/>
              <w:rPr>
                <w:rFonts w:ascii="Calibri" w:hAnsi="Calibri" w:cs="Calibri"/>
                <w:sz w:val="20"/>
                <w:szCs w:val="20"/>
              </w:rPr>
            </w:pPr>
            <w:r w:rsidRPr="00A174B5">
              <w:rPr>
                <w:rFonts w:ascii="Calibri" w:hAnsi="Calibri" w:cs="Calibri"/>
                <w:sz w:val="20"/>
                <w:szCs w:val="20"/>
              </w:rPr>
              <w:t>Proizvodnja, t</w:t>
            </w:r>
          </w:p>
        </w:tc>
        <w:tc>
          <w:tcPr>
            <w:tcW w:w="1027" w:type="dxa"/>
            <w:tcBorders>
              <w:bottom w:val="single" w:sz="12" w:space="0" w:color="A7CE8C"/>
            </w:tcBorders>
            <w:shd w:val="clear" w:color="auto" w:fill="FFFFFF" w:themeFill="background1"/>
            <w:vAlign w:val="center"/>
          </w:tcPr>
          <w:p w14:paraId="6C812E6A" w14:textId="4195A9EE"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135.229</w:t>
            </w:r>
          </w:p>
        </w:tc>
        <w:tc>
          <w:tcPr>
            <w:tcW w:w="1027" w:type="dxa"/>
            <w:tcBorders>
              <w:bottom w:val="single" w:sz="12" w:space="0" w:color="A7CE8C"/>
            </w:tcBorders>
            <w:shd w:val="clear" w:color="auto" w:fill="FFFFFF" w:themeFill="background1"/>
            <w:vAlign w:val="center"/>
          </w:tcPr>
          <w:p w14:paraId="30531C5A" w14:textId="15C39A79"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139.589</w:t>
            </w:r>
          </w:p>
        </w:tc>
        <w:tc>
          <w:tcPr>
            <w:tcW w:w="1027" w:type="dxa"/>
            <w:tcBorders>
              <w:bottom w:val="single" w:sz="12" w:space="0" w:color="A7CE8C"/>
            </w:tcBorders>
            <w:shd w:val="clear" w:color="auto" w:fill="FFFFFF" w:themeFill="background1"/>
            <w:vAlign w:val="center"/>
          </w:tcPr>
          <w:p w14:paraId="168582FA" w14:textId="46F28D18"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104.576</w:t>
            </w:r>
          </w:p>
        </w:tc>
        <w:tc>
          <w:tcPr>
            <w:tcW w:w="1027" w:type="dxa"/>
            <w:tcBorders>
              <w:bottom w:val="single" w:sz="12" w:space="0" w:color="A7CE8C"/>
            </w:tcBorders>
            <w:shd w:val="clear" w:color="auto" w:fill="FFFFFF" w:themeFill="background1"/>
            <w:vAlign w:val="center"/>
          </w:tcPr>
          <w:p w14:paraId="3BF84CBA" w14:textId="4DC5D9B3"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88.437</w:t>
            </w:r>
          </w:p>
        </w:tc>
        <w:tc>
          <w:tcPr>
            <w:tcW w:w="1027" w:type="dxa"/>
            <w:tcBorders>
              <w:bottom w:val="single" w:sz="12" w:space="0" w:color="A7CE8C"/>
              <w:right w:val="single" w:sz="2" w:space="0" w:color="A8D08D"/>
            </w:tcBorders>
            <w:shd w:val="clear" w:color="auto" w:fill="FFFFFF" w:themeFill="background1"/>
            <w:vAlign w:val="center"/>
          </w:tcPr>
          <w:p w14:paraId="5876E800" w14:textId="1F06891B"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113.464</w:t>
            </w:r>
          </w:p>
        </w:tc>
        <w:tc>
          <w:tcPr>
            <w:tcW w:w="1027" w:type="dxa"/>
            <w:tcBorders>
              <w:bottom w:val="single" w:sz="12" w:space="0" w:color="A7CE8C"/>
              <w:right w:val="single" w:sz="12" w:space="0" w:color="A8D08D"/>
            </w:tcBorders>
            <w:shd w:val="clear" w:color="auto" w:fill="FFFFFF" w:themeFill="background1"/>
            <w:vAlign w:val="center"/>
          </w:tcPr>
          <w:p w14:paraId="4368FB5A" w14:textId="1F7CBAA3"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120.931</w:t>
            </w:r>
          </w:p>
        </w:tc>
      </w:tr>
      <w:tr w:rsidR="006331C7" w:rsidRPr="00A174B5" w14:paraId="65B2B831" w14:textId="77777777" w:rsidTr="00FA673B">
        <w:trPr>
          <w:trHeight w:val="300"/>
        </w:trPr>
        <w:tc>
          <w:tcPr>
            <w:tcW w:w="1214" w:type="dxa"/>
            <w:vMerge w:val="restart"/>
            <w:tcBorders>
              <w:top w:val="single" w:sz="12" w:space="0" w:color="A7CE8C"/>
              <w:left w:val="single" w:sz="12" w:space="0" w:color="A7CE8C"/>
            </w:tcBorders>
            <w:shd w:val="clear" w:color="auto" w:fill="E2EFD9"/>
            <w:vAlign w:val="center"/>
          </w:tcPr>
          <w:p w14:paraId="4AC10136" w14:textId="77777777" w:rsidR="006331C7" w:rsidRPr="00A174B5" w:rsidRDefault="006331C7" w:rsidP="00E12978">
            <w:pPr>
              <w:spacing w:before="20" w:after="20"/>
              <w:rPr>
                <w:rFonts w:ascii="Calibri" w:hAnsi="Calibri" w:cs="Calibri"/>
                <w:b/>
                <w:bCs/>
                <w:sz w:val="20"/>
                <w:szCs w:val="20"/>
              </w:rPr>
            </w:pPr>
            <w:r w:rsidRPr="00A174B5">
              <w:rPr>
                <w:rFonts w:ascii="Calibri" w:hAnsi="Calibri" w:cs="Calibri"/>
                <w:b/>
                <w:bCs/>
                <w:sz w:val="20"/>
                <w:szCs w:val="20"/>
              </w:rPr>
              <w:t>Krumpir, ukupno</w:t>
            </w:r>
          </w:p>
        </w:tc>
        <w:tc>
          <w:tcPr>
            <w:tcW w:w="1911" w:type="dxa"/>
            <w:tcBorders>
              <w:top w:val="single" w:sz="12" w:space="0" w:color="A7CE8C"/>
            </w:tcBorders>
            <w:shd w:val="clear" w:color="auto" w:fill="E2EFD9"/>
            <w:vAlign w:val="center"/>
          </w:tcPr>
          <w:p w14:paraId="695855A6" w14:textId="77777777" w:rsidR="006331C7" w:rsidRPr="00A174B5" w:rsidRDefault="006331C7" w:rsidP="00E12978">
            <w:pPr>
              <w:spacing w:before="20" w:after="20"/>
              <w:rPr>
                <w:rFonts w:ascii="Calibri" w:hAnsi="Calibri" w:cs="Calibri"/>
                <w:sz w:val="20"/>
                <w:szCs w:val="20"/>
              </w:rPr>
            </w:pPr>
            <w:r w:rsidRPr="00FA673B">
              <w:rPr>
                <w:rFonts w:ascii="Calibri" w:hAnsi="Calibri" w:cs="Calibri"/>
                <w:sz w:val="18"/>
                <w:szCs w:val="18"/>
              </w:rPr>
              <w:t>Žetvena površina, ha</w:t>
            </w:r>
          </w:p>
        </w:tc>
        <w:tc>
          <w:tcPr>
            <w:tcW w:w="1027" w:type="dxa"/>
            <w:tcBorders>
              <w:top w:val="single" w:sz="12" w:space="0" w:color="A7CE8C"/>
            </w:tcBorders>
            <w:shd w:val="clear" w:color="auto" w:fill="E2EFD9"/>
            <w:vAlign w:val="center"/>
          </w:tcPr>
          <w:p w14:paraId="64DC599C" w14:textId="090257F7"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9.387</w:t>
            </w:r>
          </w:p>
        </w:tc>
        <w:tc>
          <w:tcPr>
            <w:tcW w:w="1027" w:type="dxa"/>
            <w:tcBorders>
              <w:top w:val="single" w:sz="12" w:space="0" w:color="A7CE8C"/>
            </w:tcBorders>
            <w:shd w:val="clear" w:color="auto" w:fill="E2EFD9"/>
            <w:vAlign w:val="center"/>
          </w:tcPr>
          <w:p w14:paraId="3C4078E3" w14:textId="55B3A858"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9.325</w:t>
            </w:r>
          </w:p>
        </w:tc>
        <w:tc>
          <w:tcPr>
            <w:tcW w:w="1027" w:type="dxa"/>
            <w:tcBorders>
              <w:top w:val="single" w:sz="12" w:space="0" w:color="A7CE8C"/>
            </w:tcBorders>
            <w:shd w:val="clear" w:color="auto" w:fill="E2EFD9"/>
            <w:vAlign w:val="center"/>
          </w:tcPr>
          <w:p w14:paraId="04841BD5" w14:textId="1626D2CD"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8.786</w:t>
            </w:r>
          </w:p>
        </w:tc>
        <w:tc>
          <w:tcPr>
            <w:tcW w:w="1027" w:type="dxa"/>
            <w:tcBorders>
              <w:top w:val="single" w:sz="12" w:space="0" w:color="A7CE8C"/>
            </w:tcBorders>
            <w:shd w:val="clear" w:color="auto" w:fill="E2EFD9"/>
            <w:vAlign w:val="center"/>
          </w:tcPr>
          <w:p w14:paraId="37D76C6D" w14:textId="095ABA9B"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7.368</w:t>
            </w:r>
          </w:p>
        </w:tc>
        <w:tc>
          <w:tcPr>
            <w:tcW w:w="1027" w:type="dxa"/>
            <w:tcBorders>
              <w:top w:val="single" w:sz="12" w:space="0" w:color="A7CE8C"/>
              <w:right w:val="single" w:sz="2" w:space="0" w:color="A8D08D"/>
            </w:tcBorders>
            <w:shd w:val="clear" w:color="auto" w:fill="E2EFD9"/>
            <w:vAlign w:val="center"/>
          </w:tcPr>
          <w:p w14:paraId="05CA57BB" w14:textId="1F035069"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7.230</w:t>
            </w:r>
          </w:p>
        </w:tc>
        <w:tc>
          <w:tcPr>
            <w:tcW w:w="1027" w:type="dxa"/>
            <w:tcBorders>
              <w:top w:val="single" w:sz="12" w:space="0" w:color="A7CE8C"/>
              <w:right w:val="single" w:sz="12" w:space="0" w:color="A8D08D"/>
            </w:tcBorders>
            <w:shd w:val="clear" w:color="auto" w:fill="E2EFD9"/>
            <w:vAlign w:val="center"/>
          </w:tcPr>
          <w:p w14:paraId="01A6FC22" w14:textId="059D81C1"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7.447</w:t>
            </w:r>
          </w:p>
        </w:tc>
      </w:tr>
      <w:tr w:rsidR="006331C7" w:rsidRPr="00A174B5" w14:paraId="2EA189F0" w14:textId="77777777" w:rsidTr="00FA673B">
        <w:trPr>
          <w:trHeight w:val="300"/>
        </w:trPr>
        <w:tc>
          <w:tcPr>
            <w:tcW w:w="1214" w:type="dxa"/>
            <w:vMerge/>
            <w:tcBorders>
              <w:left w:val="single" w:sz="12" w:space="0" w:color="A7CE8C"/>
            </w:tcBorders>
            <w:vAlign w:val="center"/>
          </w:tcPr>
          <w:p w14:paraId="14511AE0" w14:textId="77777777" w:rsidR="006331C7" w:rsidRPr="00A174B5" w:rsidRDefault="006331C7" w:rsidP="006331C7">
            <w:pPr>
              <w:spacing w:before="20" w:after="20"/>
              <w:rPr>
                <w:rFonts w:ascii="Calibri" w:hAnsi="Calibri" w:cs="Calibri"/>
                <w:b/>
                <w:bCs/>
                <w:sz w:val="20"/>
                <w:szCs w:val="20"/>
              </w:rPr>
            </w:pPr>
          </w:p>
        </w:tc>
        <w:tc>
          <w:tcPr>
            <w:tcW w:w="1911" w:type="dxa"/>
            <w:shd w:val="clear" w:color="auto" w:fill="E2EFD9"/>
            <w:vAlign w:val="center"/>
          </w:tcPr>
          <w:p w14:paraId="0680CC82" w14:textId="77777777" w:rsidR="006331C7" w:rsidRPr="00A174B5" w:rsidRDefault="006331C7" w:rsidP="00E12978">
            <w:pPr>
              <w:spacing w:before="20" w:after="20"/>
              <w:rPr>
                <w:rFonts w:ascii="Calibri" w:hAnsi="Calibri" w:cs="Calibri"/>
                <w:sz w:val="20"/>
                <w:szCs w:val="20"/>
              </w:rPr>
            </w:pPr>
            <w:r w:rsidRPr="00A174B5">
              <w:rPr>
                <w:rFonts w:ascii="Calibri" w:hAnsi="Calibri" w:cs="Calibri"/>
                <w:sz w:val="20"/>
                <w:szCs w:val="20"/>
              </w:rPr>
              <w:t>Prirod po ha, t</w:t>
            </w:r>
          </w:p>
        </w:tc>
        <w:tc>
          <w:tcPr>
            <w:tcW w:w="1027" w:type="dxa"/>
            <w:shd w:val="clear" w:color="auto" w:fill="E2EFD9"/>
            <w:vAlign w:val="center"/>
          </w:tcPr>
          <w:p w14:paraId="11CE6BCC" w14:textId="53BFAEA3"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18,4</w:t>
            </w:r>
          </w:p>
        </w:tc>
        <w:tc>
          <w:tcPr>
            <w:tcW w:w="1027" w:type="dxa"/>
            <w:shd w:val="clear" w:color="auto" w:fill="E2EFD9"/>
            <w:vAlign w:val="center"/>
          </w:tcPr>
          <w:p w14:paraId="7535C5B5" w14:textId="550E9BEC"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18,7</w:t>
            </w:r>
          </w:p>
        </w:tc>
        <w:tc>
          <w:tcPr>
            <w:tcW w:w="1027" w:type="dxa"/>
            <w:shd w:val="clear" w:color="auto" w:fill="E2EFD9"/>
            <w:vAlign w:val="center"/>
          </w:tcPr>
          <w:p w14:paraId="4EF939F0" w14:textId="25EF1D31"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14,5</w:t>
            </w:r>
          </w:p>
        </w:tc>
        <w:tc>
          <w:tcPr>
            <w:tcW w:w="1027" w:type="dxa"/>
            <w:shd w:val="clear" w:color="auto" w:fill="E2EFD9"/>
            <w:vAlign w:val="center"/>
          </w:tcPr>
          <w:p w14:paraId="5E722EA0" w14:textId="197D11F5"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14</w:t>
            </w:r>
          </w:p>
        </w:tc>
        <w:tc>
          <w:tcPr>
            <w:tcW w:w="1027" w:type="dxa"/>
            <w:tcBorders>
              <w:right w:val="single" w:sz="2" w:space="0" w:color="A8D08D"/>
            </w:tcBorders>
            <w:shd w:val="clear" w:color="auto" w:fill="E2EFD9"/>
            <w:vAlign w:val="center"/>
          </w:tcPr>
          <w:p w14:paraId="639C196A" w14:textId="5F715F08"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17,5</w:t>
            </w:r>
          </w:p>
        </w:tc>
        <w:tc>
          <w:tcPr>
            <w:tcW w:w="1027" w:type="dxa"/>
            <w:tcBorders>
              <w:right w:val="single" w:sz="12" w:space="0" w:color="A8D08D"/>
            </w:tcBorders>
            <w:shd w:val="clear" w:color="auto" w:fill="E2EFD9"/>
            <w:vAlign w:val="center"/>
          </w:tcPr>
          <w:p w14:paraId="7A17F36F" w14:textId="712BE2A3"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18</w:t>
            </w:r>
          </w:p>
        </w:tc>
      </w:tr>
      <w:tr w:rsidR="006331C7" w:rsidRPr="00A174B5" w14:paraId="7E9EE181" w14:textId="77777777" w:rsidTr="00FA673B">
        <w:trPr>
          <w:trHeight w:val="300"/>
        </w:trPr>
        <w:tc>
          <w:tcPr>
            <w:tcW w:w="1214" w:type="dxa"/>
            <w:vMerge/>
            <w:tcBorders>
              <w:left w:val="single" w:sz="12" w:space="0" w:color="A7CE8C"/>
              <w:bottom w:val="single" w:sz="12" w:space="0" w:color="A7CE8C"/>
            </w:tcBorders>
            <w:vAlign w:val="center"/>
          </w:tcPr>
          <w:p w14:paraId="063588FE" w14:textId="77777777" w:rsidR="006331C7" w:rsidRPr="00A174B5" w:rsidRDefault="006331C7" w:rsidP="006331C7">
            <w:pPr>
              <w:spacing w:before="20" w:after="20"/>
              <w:rPr>
                <w:rFonts w:ascii="Calibri" w:hAnsi="Calibri" w:cs="Calibri"/>
                <w:b/>
                <w:bCs/>
                <w:sz w:val="20"/>
                <w:szCs w:val="20"/>
              </w:rPr>
            </w:pPr>
          </w:p>
        </w:tc>
        <w:tc>
          <w:tcPr>
            <w:tcW w:w="1911" w:type="dxa"/>
            <w:tcBorders>
              <w:bottom w:val="single" w:sz="12" w:space="0" w:color="A7CE8C"/>
            </w:tcBorders>
            <w:shd w:val="clear" w:color="auto" w:fill="E2EFD9"/>
            <w:vAlign w:val="center"/>
          </w:tcPr>
          <w:p w14:paraId="4ED532B8" w14:textId="77777777" w:rsidR="006331C7" w:rsidRPr="00A174B5" w:rsidRDefault="006331C7" w:rsidP="00E12978">
            <w:pPr>
              <w:spacing w:before="20" w:after="20"/>
              <w:rPr>
                <w:rFonts w:ascii="Calibri" w:hAnsi="Calibri" w:cs="Calibri"/>
                <w:sz w:val="20"/>
                <w:szCs w:val="20"/>
              </w:rPr>
            </w:pPr>
            <w:r w:rsidRPr="00A174B5">
              <w:rPr>
                <w:rFonts w:ascii="Calibri" w:hAnsi="Calibri" w:cs="Calibri"/>
                <w:sz w:val="20"/>
                <w:szCs w:val="20"/>
              </w:rPr>
              <w:t>Proizvodnja, t</w:t>
            </w:r>
          </w:p>
        </w:tc>
        <w:tc>
          <w:tcPr>
            <w:tcW w:w="1027" w:type="dxa"/>
            <w:tcBorders>
              <w:bottom w:val="single" w:sz="12" w:space="0" w:color="A7CE8C"/>
            </w:tcBorders>
            <w:shd w:val="clear" w:color="auto" w:fill="E2EFD9"/>
            <w:vAlign w:val="center"/>
          </w:tcPr>
          <w:p w14:paraId="563AF93D" w14:textId="25BD4849"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173.149</w:t>
            </w:r>
          </w:p>
        </w:tc>
        <w:tc>
          <w:tcPr>
            <w:tcW w:w="1027" w:type="dxa"/>
            <w:tcBorders>
              <w:bottom w:val="single" w:sz="12" w:space="0" w:color="A7CE8C"/>
            </w:tcBorders>
            <w:shd w:val="clear" w:color="auto" w:fill="E2EFD9"/>
            <w:vAlign w:val="center"/>
          </w:tcPr>
          <w:p w14:paraId="21AD36FE" w14:textId="404AA12C"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174.279</w:t>
            </w:r>
          </w:p>
        </w:tc>
        <w:tc>
          <w:tcPr>
            <w:tcW w:w="1027" w:type="dxa"/>
            <w:tcBorders>
              <w:bottom w:val="single" w:sz="12" w:space="0" w:color="A7CE8C"/>
            </w:tcBorders>
            <w:shd w:val="clear" w:color="auto" w:fill="E2EFD9"/>
            <w:vAlign w:val="center"/>
          </w:tcPr>
          <w:p w14:paraId="0BDC1BFE" w14:textId="0F876C7D"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127.826</w:t>
            </w:r>
          </w:p>
        </w:tc>
        <w:tc>
          <w:tcPr>
            <w:tcW w:w="1027" w:type="dxa"/>
            <w:tcBorders>
              <w:bottom w:val="single" w:sz="12" w:space="0" w:color="A7CE8C"/>
            </w:tcBorders>
            <w:shd w:val="clear" w:color="auto" w:fill="E2EFD9"/>
            <w:vAlign w:val="center"/>
          </w:tcPr>
          <w:p w14:paraId="4FD364EF" w14:textId="553D86FA"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103.400</w:t>
            </w:r>
          </w:p>
        </w:tc>
        <w:tc>
          <w:tcPr>
            <w:tcW w:w="1027" w:type="dxa"/>
            <w:tcBorders>
              <w:bottom w:val="single" w:sz="12" w:space="0" w:color="A7CE8C"/>
              <w:right w:val="single" w:sz="2" w:space="0" w:color="A8D08D"/>
            </w:tcBorders>
            <w:shd w:val="clear" w:color="auto" w:fill="E2EFD9"/>
            <w:vAlign w:val="center"/>
          </w:tcPr>
          <w:p w14:paraId="2C33185C" w14:textId="19636D55"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126.281</w:t>
            </w:r>
          </w:p>
        </w:tc>
        <w:tc>
          <w:tcPr>
            <w:tcW w:w="1027" w:type="dxa"/>
            <w:tcBorders>
              <w:bottom w:val="single" w:sz="12" w:space="0" w:color="A7CE8C"/>
              <w:right w:val="single" w:sz="12" w:space="0" w:color="A8D08D"/>
            </w:tcBorders>
            <w:shd w:val="clear" w:color="auto" w:fill="E2EFD9"/>
            <w:vAlign w:val="center"/>
          </w:tcPr>
          <w:p w14:paraId="1789AB1E" w14:textId="768D9B7C" w:rsidR="0A2FB26E" w:rsidRPr="00FA673B" w:rsidRDefault="0A2FB26E" w:rsidP="00FA673B">
            <w:pPr>
              <w:jc w:val="center"/>
              <w:rPr>
                <w:rFonts w:ascii="Calibri" w:hAnsi="Calibri" w:cs="Calibri"/>
                <w:sz w:val="20"/>
                <w:szCs w:val="20"/>
              </w:rPr>
            </w:pPr>
            <w:r w:rsidRPr="00FA673B">
              <w:rPr>
                <w:rFonts w:ascii="Calibri" w:eastAsia="Calibri" w:hAnsi="Calibri" w:cs="Calibri"/>
                <w:color w:val="000000" w:themeColor="text1"/>
                <w:sz w:val="20"/>
                <w:szCs w:val="20"/>
              </w:rPr>
              <w:t>133.862</w:t>
            </w:r>
          </w:p>
        </w:tc>
      </w:tr>
    </w:tbl>
    <w:bookmarkEnd w:id="137"/>
    <w:p w14:paraId="303DFF86" w14:textId="40414B23" w:rsidR="00BA3157" w:rsidRPr="00A174B5" w:rsidRDefault="00BA3157" w:rsidP="00164362">
      <w:pPr>
        <w:spacing w:line="288" w:lineRule="auto"/>
        <w:jc w:val="both"/>
        <w:rPr>
          <w:rFonts w:ascii="Calibri" w:hAnsi="Calibri" w:cs="Calibri"/>
          <w:sz w:val="20"/>
          <w:szCs w:val="22"/>
        </w:rPr>
      </w:pPr>
      <w:r w:rsidRPr="00A174B5">
        <w:rPr>
          <w:rFonts w:ascii="Calibri" w:hAnsi="Calibri" w:cs="Calibri"/>
          <w:sz w:val="20"/>
          <w:szCs w:val="22"/>
        </w:rPr>
        <w:t xml:space="preserve">(izvor: DZS; obrada: </w:t>
      </w:r>
      <w:r w:rsidR="00071337" w:rsidRPr="00A174B5">
        <w:rPr>
          <w:rFonts w:ascii="Calibri" w:hAnsi="Calibri" w:cs="Calibri"/>
          <w:sz w:val="20"/>
          <w:szCs w:val="22"/>
        </w:rPr>
        <w:t>Ministarstvo poljoprivrede, šumarstva i ribarstva</w:t>
      </w:r>
      <w:r w:rsidR="006331C7" w:rsidRPr="00A174B5">
        <w:rPr>
          <w:rFonts w:ascii="Calibri" w:hAnsi="Calibri" w:cs="Calibri"/>
          <w:sz w:val="20"/>
          <w:szCs w:val="22"/>
        </w:rPr>
        <w:t>)</w:t>
      </w:r>
    </w:p>
    <w:p w14:paraId="558077E4" w14:textId="77777777" w:rsidR="00BA3157" w:rsidRPr="00A174B5" w:rsidRDefault="00BA3157" w:rsidP="00164362">
      <w:pPr>
        <w:spacing w:after="120" w:line="288" w:lineRule="auto"/>
        <w:jc w:val="both"/>
        <w:rPr>
          <w:rFonts w:ascii="Calibri" w:eastAsia="SimSun" w:hAnsi="Calibri" w:cs="Calibri"/>
          <w:sz w:val="22"/>
          <w:szCs w:val="22"/>
        </w:rPr>
      </w:pPr>
    </w:p>
    <w:p w14:paraId="501B8F5D" w14:textId="37BF9F42" w:rsidR="342772F8" w:rsidRDefault="342772F8" w:rsidP="2BBC2DE5">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Prosječna godišnja veleprodajna cijena krumpira bila je u 2024. godini neznatno viša nego prethodne godine (za 2,</w:t>
      </w:r>
      <w:r w:rsidR="001A2700">
        <w:rPr>
          <w:rFonts w:ascii="Calibri" w:eastAsia="Calibri" w:hAnsi="Calibri" w:cs="Calibri"/>
          <w:sz w:val="22"/>
          <w:szCs w:val="22"/>
        </w:rPr>
        <w:t>7</w:t>
      </w:r>
      <w:r w:rsidRPr="50D046A0">
        <w:rPr>
          <w:rFonts w:ascii="Calibri" w:eastAsia="Calibri" w:hAnsi="Calibri" w:cs="Calibri"/>
          <w:sz w:val="22"/>
          <w:szCs w:val="22"/>
        </w:rPr>
        <w:t>%) te je ujedno bila i najviša u promatranom razdoblju od 2019. godine.</w:t>
      </w:r>
    </w:p>
    <w:p w14:paraId="3B37FE07" w14:textId="17C06461" w:rsidR="75884EFC" w:rsidRDefault="75884EFC"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Vanjskotrgovinskom razmjenom krumpira u 2024. godini ostvaren je deficit u visini 27,6 milijuna eura i neto uvoz krumpira od 56,2 tisuće tona.</w:t>
      </w:r>
    </w:p>
    <w:p w14:paraId="380BD5DA" w14:textId="5442BD44" w:rsidR="0031364E" w:rsidRPr="0042723E" w:rsidRDefault="0031364E" w:rsidP="0BC06994">
      <w:pPr>
        <w:spacing w:after="120" w:line="288" w:lineRule="auto"/>
        <w:jc w:val="both"/>
        <w:rPr>
          <w:rFonts w:ascii="Calibri" w:eastAsia="Calibri" w:hAnsi="Calibri" w:cs="Calibri"/>
          <w:sz w:val="22"/>
          <w:szCs w:val="22"/>
        </w:rPr>
      </w:pPr>
    </w:p>
    <w:p w14:paraId="3917E716" w14:textId="77777777" w:rsidR="007710E1" w:rsidRPr="0042723E" w:rsidRDefault="514FAEC0" w:rsidP="008C5247">
      <w:pPr>
        <w:pStyle w:val="Naslov3"/>
      </w:pPr>
      <w:bookmarkStart w:id="138" w:name="_Toc206668517"/>
      <w:r>
        <w:t>2.</w:t>
      </w:r>
      <w:r w:rsidR="2620F479">
        <w:t>3</w:t>
      </w:r>
      <w:r>
        <w:t>.</w:t>
      </w:r>
      <w:r w:rsidR="699EA19A">
        <w:t>5</w:t>
      </w:r>
      <w:r>
        <w:t>. Voće</w:t>
      </w:r>
      <w:bookmarkEnd w:id="138"/>
    </w:p>
    <w:p w14:paraId="544567EF" w14:textId="5AE6BF13" w:rsidR="005E457D" w:rsidRPr="00A174B5" w:rsidRDefault="7A4C854C" w:rsidP="056A69F8">
      <w:pPr>
        <w:spacing w:after="160" w:line="276" w:lineRule="auto"/>
        <w:jc w:val="both"/>
        <w:rPr>
          <w:rFonts w:ascii="Calibri" w:eastAsia="Calibri" w:hAnsi="Calibri" w:cs="Calibri"/>
          <w:color w:val="000000" w:themeColor="text1"/>
          <w:sz w:val="22"/>
          <w:szCs w:val="22"/>
          <w:lang w:eastAsia="en-US"/>
        </w:rPr>
      </w:pPr>
      <w:r w:rsidRPr="7051E2BA">
        <w:rPr>
          <w:rFonts w:ascii="Calibri" w:eastAsia="Calibri" w:hAnsi="Calibri" w:cs="Calibri"/>
          <w:color w:val="000000" w:themeColor="text1"/>
          <w:sz w:val="22"/>
          <w:szCs w:val="22"/>
          <w:lang w:eastAsia="en-US"/>
        </w:rPr>
        <w:t>U razdoblju od 201</w:t>
      </w:r>
      <w:r w:rsidR="202C98AE" w:rsidRPr="7051E2BA">
        <w:rPr>
          <w:rFonts w:ascii="Calibri" w:eastAsia="Calibri" w:hAnsi="Calibri" w:cs="Calibri"/>
          <w:color w:val="000000" w:themeColor="text1"/>
          <w:sz w:val="22"/>
          <w:szCs w:val="22"/>
          <w:lang w:eastAsia="en-US"/>
        </w:rPr>
        <w:t>9</w:t>
      </w:r>
      <w:r w:rsidRPr="7051E2BA">
        <w:rPr>
          <w:rFonts w:ascii="Calibri" w:eastAsia="Calibri" w:hAnsi="Calibri" w:cs="Calibri"/>
          <w:color w:val="000000" w:themeColor="text1"/>
          <w:sz w:val="22"/>
          <w:szCs w:val="22"/>
          <w:lang w:eastAsia="en-US"/>
        </w:rPr>
        <w:t xml:space="preserve">. godine </w:t>
      </w:r>
      <w:r w:rsidR="2F9AC9A8" w:rsidRPr="7051E2BA">
        <w:rPr>
          <w:rFonts w:ascii="Calibri" w:eastAsia="Calibri" w:hAnsi="Calibri" w:cs="Calibri"/>
          <w:color w:val="000000" w:themeColor="text1"/>
          <w:sz w:val="22"/>
          <w:szCs w:val="22"/>
          <w:lang w:eastAsia="en-US"/>
        </w:rPr>
        <w:t>povećava se površina voćnjaka</w:t>
      </w:r>
      <w:r w:rsidR="3E42E905" w:rsidRPr="7051E2BA">
        <w:rPr>
          <w:rFonts w:ascii="Calibri" w:eastAsia="Calibri" w:hAnsi="Calibri" w:cs="Calibri"/>
          <w:color w:val="000000" w:themeColor="text1"/>
          <w:sz w:val="22"/>
          <w:szCs w:val="22"/>
          <w:lang w:eastAsia="en-US"/>
        </w:rPr>
        <w:t xml:space="preserve"> </w:t>
      </w:r>
      <w:r w:rsidR="0494BEAF" w:rsidRPr="7051E2BA">
        <w:rPr>
          <w:rFonts w:ascii="Calibri" w:eastAsia="Calibri" w:hAnsi="Calibri" w:cs="Calibri"/>
          <w:color w:val="000000" w:themeColor="text1"/>
          <w:sz w:val="22"/>
          <w:szCs w:val="22"/>
          <w:lang w:eastAsia="en-US"/>
        </w:rPr>
        <w:t xml:space="preserve">te je udio </w:t>
      </w:r>
      <w:r w:rsidR="15DE90F3" w:rsidRPr="7051E2BA">
        <w:rPr>
          <w:rFonts w:ascii="Calibri" w:eastAsia="Calibri" w:hAnsi="Calibri" w:cs="Calibri"/>
          <w:color w:val="000000" w:themeColor="text1"/>
          <w:sz w:val="22"/>
          <w:szCs w:val="22"/>
          <w:lang w:eastAsia="en-US"/>
        </w:rPr>
        <w:t xml:space="preserve">voćnjaka u ukupno korištenom poljoprivrednom zemljištu </w:t>
      </w:r>
      <w:r w:rsidR="4AA5D7CB" w:rsidRPr="7051E2BA">
        <w:rPr>
          <w:rFonts w:ascii="Calibri" w:eastAsia="Calibri" w:hAnsi="Calibri" w:cs="Calibri"/>
          <w:color w:val="000000" w:themeColor="text1"/>
          <w:sz w:val="22"/>
          <w:szCs w:val="22"/>
          <w:lang w:eastAsia="en-US"/>
        </w:rPr>
        <w:t xml:space="preserve">narastao </w:t>
      </w:r>
      <w:r w:rsidR="15DE90F3" w:rsidRPr="7051E2BA">
        <w:rPr>
          <w:rFonts w:ascii="Calibri" w:eastAsia="Calibri" w:hAnsi="Calibri" w:cs="Calibri"/>
          <w:color w:val="000000" w:themeColor="text1"/>
          <w:sz w:val="22"/>
          <w:szCs w:val="22"/>
          <w:lang w:eastAsia="en-US"/>
        </w:rPr>
        <w:t xml:space="preserve">s </w:t>
      </w:r>
      <w:r w:rsidR="68697946" w:rsidRPr="7051E2BA">
        <w:rPr>
          <w:rFonts w:ascii="Calibri" w:eastAsia="Calibri" w:hAnsi="Calibri" w:cs="Calibri"/>
          <w:color w:val="000000" w:themeColor="text1"/>
          <w:sz w:val="22"/>
          <w:szCs w:val="22"/>
          <w:lang w:eastAsia="en-US"/>
        </w:rPr>
        <w:t>2,</w:t>
      </w:r>
      <w:r w:rsidR="2F9119A6" w:rsidRPr="7051E2BA">
        <w:rPr>
          <w:rFonts w:ascii="Calibri" w:eastAsia="Calibri" w:hAnsi="Calibri" w:cs="Calibri"/>
          <w:color w:val="000000" w:themeColor="text1"/>
          <w:sz w:val="22"/>
          <w:szCs w:val="22"/>
          <w:lang w:eastAsia="en-US"/>
        </w:rPr>
        <w:t>3</w:t>
      </w:r>
      <w:r w:rsidR="68697946" w:rsidRPr="7051E2BA">
        <w:rPr>
          <w:rFonts w:ascii="Calibri" w:eastAsia="Calibri" w:hAnsi="Calibri" w:cs="Calibri"/>
          <w:color w:val="000000" w:themeColor="text1"/>
          <w:sz w:val="22"/>
          <w:szCs w:val="22"/>
          <w:lang w:eastAsia="en-US"/>
        </w:rPr>
        <w:t>% (201</w:t>
      </w:r>
      <w:r w:rsidR="4055E75B" w:rsidRPr="7051E2BA">
        <w:rPr>
          <w:rFonts w:ascii="Calibri" w:eastAsia="Calibri" w:hAnsi="Calibri" w:cs="Calibri"/>
          <w:color w:val="000000" w:themeColor="text1"/>
          <w:sz w:val="22"/>
          <w:szCs w:val="22"/>
          <w:lang w:eastAsia="en-US"/>
        </w:rPr>
        <w:t>9</w:t>
      </w:r>
      <w:r w:rsidR="68697946" w:rsidRPr="7051E2BA">
        <w:rPr>
          <w:rFonts w:ascii="Calibri" w:eastAsia="Calibri" w:hAnsi="Calibri" w:cs="Calibri"/>
          <w:color w:val="000000" w:themeColor="text1"/>
          <w:sz w:val="22"/>
          <w:szCs w:val="22"/>
          <w:lang w:eastAsia="en-US"/>
        </w:rPr>
        <w:t>.) na 2,</w:t>
      </w:r>
      <w:r w:rsidR="31013881" w:rsidRPr="7051E2BA">
        <w:rPr>
          <w:rFonts w:ascii="Calibri" w:eastAsia="Calibri" w:hAnsi="Calibri" w:cs="Calibri"/>
          <w:color w:val="000000" w:themeColor="text1"/>
          <w:sz w:val="22"/>
          <w:szCs w:val="22"/>
          <w:lang w:eastAsia="en-US"/>
        </w:rPr>
        <w:t>7</w:t>
      </w:r>
      <w:r w:rsidR="68697946" w:rsidRPr="7051E2BA">
        <w:rPr>
          <w:rFonts w:ascii="Calibri" w:eastAsia="Calibri" w:hAnsi="Calibri" w:cs="Calibri"/>
          <w:color w:val="000000" w:themeColor="text1"/>
          <w:sz w:val="22"/>
          <w:szCs w:val="22"/>
          <w:lang w:eastAsia="en-US"/>
        </w:rPr>
        <w:t>% (202</w:t>
      </w:r>
      <w:r w:rsidR="0DE85D0C" w:rsidRPr="7051E2BA">
        <w:rPr>
          <w:rFonts w:ascii="Calibri" w:eastAsia="Calibri" w:hAnsi="Calibri" w:cs="Calibri"/>
          <w:color w:val="000000" w:themeColor="text1"/>
          <w:sz w:val="22"/>
          <w:szCs w:val="22"/>
          <w:lang w:eastAsia="en-US"/>
        </w:rPr>
        <w:t>4</w:t>
      </w:r>
      <w:r w:rsidR="68697946" w:rsidRPr="7051E2BA">
        <w:rPr>
          <w:rFonts w:ascii="Calibri" w:eastAsia="Calibri" w:hAnsi="Calibri" w:cs="Calibri"/>
          <w:color w:val="000000" w:themeColor="text1"/>
          <w:sz w:val="22"/>
          <w:szCs w:val="22"/>
          <w:lang w:eastAsia="en-US"/>
        </w:rPr>
        <w:t>.).</w:t>
      </w:r>
      <w:r w:rsidR="3E42E905" w:rsidRPr="7051E2BA">
        <w:rPr>
          <w:rFonts w:ascii="Calibri" w:eastAsia="Calibri" w:hAnsi="Calibri" w:cs="Calibri"/>
          <w:color w:val="000000" w:themeColor="text1"/>
          <w:sz w:val="22"/>
          <w:szCs w:val="22"/>
          <w:lang w:eastAsia="en-US"/>
        </w:rPr>
        <w:t xml:space="preserve"> </w:t>
      </w:r>
      <w:bookmarkStart w:id="139" w:name="_Hlk172292039"/>
      <w:r w:rsidR="6513C716" w:rsidRPr="7051E2BA">
        <w:rPr>
          <w:rFonts w:ascii="Calibri" w:eastAsia="Calibri" w:hAnsi="Calibri" w:cs="Calibri"/>
          <w:color w:val="000000" w:themeColor="text1"/>
          <w:sz w:val="22"/>
          <w:szCs w:val="22"/>
          <w:lang w:eastAsia="en-US"/>
        </w:rPr>
        <w:t xml:space="preserve">U </w:t>
      </w:r>
      <w:r w:rsidR="003CE9A7" w:rsidRPr="7051E2BA">
        <w:rPr>
          <w:rFonts w:ascii="Calibri" w:eastAsia="Calibri" w:hAnsi="Calibri" w:cs="Calibri"/>
          <w:color w:val="000000" w:themeColor="text1"/>
          <w:sz w:val="22"/>
          <w:szCs w:val="22"/>
          <w:lang w:eastAsia="en-US"/>
        </w:rPr>
        <w:t>202</w:t>
      </w:r>
      <w:r w:rsidR="3542F1EA" w:rsidRPr="7051E2BA">
        <w:rPr>
          <w:rFonts w:ascii="Calibri" w:eastAsia="Calibri" w:hAnsi="Calibri" w:cs="Calibri"/>
          <w:color w:val="000000" w:themeColor="text1"/>
          <w:sz w:val="22"/>
          <w:szCs w:val="22"/>
          <w:lang w:eastAsia="en-US"/>
        </w:rPr>
        <w:t>4</w:t>
      </w:r>
      <w:r w:rsidR="003CE9A7" w:rsidRPr="7051E2BA">
        <w:rPr>
          <w:rFonts w:ascii="Calibri" w:eastAsia="Calibri" w:hAnsi="Calibri" w:cs="Calibri"/>
          <w:color w:val="000000" w:themeColor="text1"/>
          <w:sz w:val="22"/>
          <w:szCs w:val="22"/>
          <w:lang w:eastAsia="en-US"/>
        </w:rPr>
        <w:t>.</w:t>
      </w:r>
      <w:r w:rsidR="00817F53">
        <w:rPr>
          <w:rFonts w:ascii="Calibri" w:eastAsia="Calibri" w:hAnsi="Calibri" w:cs="Calibri"/>
          <w:color w:val="000000" w:themeColor="text1"/>
          <w:sz w:val="22"/>
          <w:szCs w:val="22"/>
          <w:lang w:eastAsia="en-US"/>
        </w:rPr>
        <w:t xml:space="preserve"> godini</w:t>
      </w:r>
      <w:r w:rsidR="003CE9A7" w:rsidRPr="7051E2BA">
        <w:rPr>
          <w:rFonts w:ascii="Calibri" w:eastAsia="Calibri" w:hAnsi="Calibri" w:cs="Calibri"/>
          <w:color w:val="000000" w:themeColor="text1"/>
          <w:sz w:val="22"/>
          <w:szCs w:val="22"/>
          <w:lang w:eastAsia="en-US"/>
        </w:rPr>
        <w:t xml:space="preserve"> proizvodnja voća u ukupnoj vrijednosti poljoprivred</w:t>
      </w:r>
      <w:r w:rsidR="185CB13B" w:rsidRPr="7051E2BA">
        <w:rPr>
          <w:rFonts w:ascii="Calibri" w:eastAsia="Calibri" w:hAnsi="Calibri" w:cs="Calibri"/>
          <w:color w:val="000000" w:themeColor="text1"/>
          <w:sz w:val="22"/>
          <w:szCs w:val="22"/>
          <w:lang w:eastAsia="en-US"/>
        </w:rPr>
        <w:t xml:space="preserve">ne proizvodnje sudjeluje s </w:t>
      </w:r>
      <w:r w:rsidR="17003CA1" w:rsidRPr="7051E2BA">
        <w:rPr>
          <w:rFonts w:ascii="Calibri" w:eastAsia="Calibri" w:hAnsi="Calibri" w:cs="Calibri"/>
          <w:color w:val="000000" w:themeColor="text1"/>
          <w:sz w:val="22"/>
          <w:szCs w:val="22"/>
          <w:lang w:eastAsia="en-US"/>
        </w:rPr>
        <w:t>3,1</w:t>
      </w:r>
      <w:r w:rsidR="5B58EB5B" w:rsidRPr="7051E2BA">
        <w:rPr>
          <w:rFonts w:ascii="Calibri" w:eastAsia="Calibri" w:hAnsi="Calibri" w:cs="Calibri"/>
          <w:color w:val="000000" w:themeColor="text1"/>
          <w:sz w:val="22"/>
          <w:szCs w:val="22"/>
          <w:lang w:eastAsia="en-US"/>
        </w:rPr>
        <w:t>%.</w:t>
      </w:r>
      <w:bookmarkEnd w:id="139"/>
      <w:r w:rsidR="5B58EB5B" w:rsidRPr="7051E2BA">
        <w:rPr>
          <w:rFonts w:ascii="Calibri" w:eastAsia="Calibri" w:hAnsi="Calibri" w:cs="Calibri"/>
          <w:color w:val="A6A6A6" w:themeColor="background1" w:themeShade="A6"/>
          <w:sz w:val="22"/>
          <w:szCs w:val="22"/>
          <w:lang w:eastAsia="en-US"/>
        </w:rPr>
        <w:t xml:space="preserve"> </w:t>
      </w:r>
      <w:r w:rsidR="5C0D609F" w:rsidRPr="7051E2BA">
        <w:rPr>
          <w:rFonts w:ascii="Calibri" w:eastAsia="Calibri" w:hAnsi="Calibri" w:cs="Calibri"/>
          <w:color w:val="000000" w:themeColor="text1"/>
          <w:sz w:val="22"/>
          <w:szCs w:val="22"/>
          <w:lang w:eastAsia="en-US"/>
        </w:rPr>
        <w:t>Gotovo cjelokupna proizvodnja voća dolazi iz intenzivnog uzgoja</w:t>
      </w:r>
      <w:r w:rsidR="428748BB" w:rsidRPr="7051E2BA">
        <w:rPr>
          <w:rFonts w:ascii="Calibri" w:eastAsia="Calibri" w:hAnsi="Calibri" w:cs="Calibri"/>
          <w:color w:val="000000" w:themeColor="text1"/>
          <w:sz w:val="22"/>
          <w:szCs w:val="22"/>
          <w:lang w:eastAsia="en-US"/>
        </w:rPr>
        <w:t xml:space="preserve"> (</w:t>
      </w:r>
      <w:r w:rsidR="4AA5D7CB" w:rsidRPr="7051E2BA">
        <w:rPr>
          <w:rFonts w:ascii="Calibri" w:eastAsia="Calibri" w:hAnsi="Calibri" w:cs="Calibri"/>
          <w:color w:val="000000" w:themeColor="text1"/>
          <w:sz w:val="22"/>
          <w:szCs w:val="22"/>
          <w:lang w:eastAsia="en-US"/>
        </w:rPr>
        <w:t>96,</w:t>
      </w:r>
      <w:r w:rsidR="1C47DB81" w:rsidRPr="7051E2BA">
        <w:rPr>
          <w:rFonts w:ascii="Calibri" w:eastAsia="Calibri" w:hAnsi="Calibri" w:cs="Calibri"/>
          <w:color w:val="000000" w:themeColor="text1"/>
          <w:sz w:val="22"/>
          <w:szCs w:val="22"/>
          <w:lang w:eastAsia="en-US"/>
        </w:rPr>
        <w:t>9</w:t>
      </w:r>
      <w:r w:rsidR="4AA5D7CB" w:rsidRPr="7051E2BA">
        <w:rPr>
          <w:rFonts w:ascii="Calibri" w:eastAsia="Calibri" w:hAnsi="Calibri" w:cs="Calibri"/>
          <w:color w:val="000000" w:themeColor="text1"/>
          <w:sz w:val="22"/>
          <w:szCs w:val="22"/>
          <w:lang w:eastAsia="en-US"/>
        </w:rPr>
        <w:t xml:space="preserve">% </w:t>
      </w:r>
      <w:r w:rsidR="32743E06" w:rsidRPr="7051E2BA">
        <w:rPr>
          <w:rFonts w:ascii="Calibri" w:eastAsia="Calibri" w:hAnsi="Calibri" w:cs="Calibri"/>
          <w:color w:val="000000" w:themeColor="text1"/>
          <w:sz w:val="22"/>
          <w:szCs w:val="22"/>
          <w:lang w:eastAsia="en-US"/>
        </w:rPr>
        <w:t xml:space="preserve">u razdoblju </w:t>
      </w:r>
      <w:r w:rsidR="00817F53">
        <w:rPr>
          <w:rFonts w:ascii="Calibri" w:eastAsia="Calibri" w:hAnsi="Calibri" w:cs="Calibri"/>
          <w:color w:val="000000" w:themeColor="text1"/>
          <w:sz w:val="22"/>
          <w:szCs w:val="22"/>
          <w:lang w:eastAsia="en-US"/>
        </w:rPr>
        <w:t xml:space="preserve">od </w:t>
      </w:r>
      <w:r w:rsidR="32743E06" w:rsidRPr="7051E2BA">
        <w:rPr>
          <w:rFonts w:ascii="Calibri" w:eastAsia="Calibri" w:hAnsi="Calibri" w:cs="Calibri"/>
          <w:color w:val="000000" w:themeColor="text1"/>
          <w:sz w:val="22"/>
          <w:szCs w:val="22"/>
          <w:lang w:eastAsia="en-US"/>
        </w:rPr>
        <w:t>201</w:t>
      </w:r>
      <w:r w:rsidR="68BC8A42" w:rsidRPr="7051E2BA">
        <w:rPr>
          <w:rFonts w:ascii="Calibri" w:eastAsia="Calibri" w:hAnsi="Calibri" w:cs="Calibri"/>
          <w:color w:val="000000" w:themeColor="text1"/>
          <w:sz w:val="22"/>
          <w:szCs w:val="22"/>
          <w:lang w:eastAsia="en-US"/>
        </w:rPr>
        <w:t>9</w:t>
      </w:r>
      <w:r w:rsidR="32743E06" w:rsidRPr="7051E2BA">
        <w:rPr>
          <w:rFonts w:ascii="Calibri" w:eastAsia="Calibri" w:hAnsi="Calibri" w:cs="Calibri"/>
          <w:color w:val="000000" w:themeColor="text1"/>
          <w:sz w:val="22"/>
          <w:szCs w:val="22"/>
          <w:lang w:eastAsia="en-US"/>
        </w:rPr>
        <w:t>.</w:t>
      </w:r>
      <w:r w:rsidR="00817F53">
        <w:rPr>
          <w:rFonts w:ascii="Calibri" w:eastAsia="Calibri" w:hAnsi="Calibri" w:cs="Calibri"/>
          <w:color w:val="000000" w:themeColor="text1"/>
          <w:sz w:val="22"/>
          <w:szCs w:val="22"/>
          <w:lang w:eastAsia="en-US"/>
        </w:rPr>
        <w:t xml:space="preserve"> do </w:t>
      </w:r>
      <w:r w:rsidR="32743E06" w:rsidRPr="7051E2BA">
        <w:rPr>
          <w:rFonts w:ascii="Calibri" w:eastAsia="Calibri" w:hAnsi="Calibri" w:cs="Calibri"/>
          <w:color w:val="000000" w:themeColor="text1"/>
          <w:sz w:val="22"/>
          <w:szCs w:val="22"/>
          <w:lang w:eastAsia="en-US"/>
        </w:rPr>
        <w:t>202</w:t>
      </w:r>
      <w:r w:rsidR="3AF4ADEE" w:rsidRPr="7051E2BA">
        <w:rPr>
          <w:rFonts w:ascii="Calibri" w:eastAsia="Calibri" w:hAnsi="Calibri" w:cs="Calibri"/>
          <w:color w:val="000000" w:themeColor="text1"/>
          <w:sz w:val="22"/>
          <w:szCs w:val="22"/>
          <w:lang w:eastAsia="en-US"/>
        </w:rPr>
        <w:t>4</w:t>
      </w:r>
      <w:r w:rsidR="32743E06" w:rsidRPr="7051E2BA">
        <w:rPr>
          <w:rFonts w:ascii="Calibri" w:eastAsia="Calibri" w:hAnsi="Calibri" w:cs="Calibri"/>
          <w:color w:val="000000" w:themeColor="text1"/>
          <w:sz w:val="22"/>
          <w:szCs w:val="22"/>
          <w:lang w:eastAsia="en-US"/>
        </w:rPr>
        <w:t>.</w:t>
      </w:r>
      <w:r w:rsidR="00817F53">
        <w:rPr>
          <w:rFonts w:ascii="Calibri" w:eastAsia="Calibri" w:hAnsi="Calibri" w:cs="Calibri"/>
          <w:color w:val="000000" w:themeColor="text1"/>
          <w:sz w:val="22"/>
          <w:szCs w:val="22"/>
          <w:lang w:eastAsia="en-US"/>
        </w:rPr>
        <w:t xml:space="preserve"> godine</w:t>
      </w:r>
      <w:r w:rsidR="428748BB" w:rsidRPr="7051E2BA">
        <w:rPr>
          <w:rFonts w:ascii="Calibri" w:eastAsia="Calibri" w:hAnsi="Calibri" w:cs="Calibri"/>
          <w:color w:val="000000" w:themeColor="text1"/>
          <w:sz w:val="22"/>
          <w:szCs w:val="22"/>
          <w:lang w:eastAsia="en-US"/>
        </w:rPr>
        <w:t>)</w:t>
      </w:r>
      <w:r w:rsidR="5C0D609F" w:rsidRPr="7051E2BA">
        <w:rPr>
          <w:rFonts w:ascii="Calibri" w:eastAsia="Calibri" w:hAnsi="Calibri" w:cs="Calibri"/>
          <w:color w:val="000000" w:themeColor="text1"/>
          <w:sz w:val="22"/>
          <w:szCs w:val="22"/>
          <w:lang w:eastAsia="en-US"/>
        </w:rPr>
        <w:t>.</w:t>
      </w:r>
      <w:r w:rsidR="3A14EA6D" w:rsidRPr="7051E2BA">
        <w:rPr>
          <w:rFonts w:ascii="Calibri" w:eastAsia="Calibri" w:hAnsi="Calibri" w:cs="Calibri"/>
          <w:color w:val="000000" w:themeColor="text1"/>
          <w:sz w:val="22"/>
          <w:szCs w:val="22"/>
          <w:lang w:eastAsia="en-US"/>
        </w:rPr>
        <w:t xml:space="preserve"> </w:t>
      </w:r>
    </w:p>
    <w:p w14:paraId="07A42D9B" w14:textId="208864B5" w:rsidR="00DE6430" w:rsidRPr="00A174B5" w:rsidRDefault="657FE250" w:rsidP="056A69F8">
      <w:pPr>
        <w:spacing w:after="160" w:line="276" w:lineRule="auto"/>
        <w:jc w:val="both"/>
        <w:rPr>
          <w:rFonts w:ascii="Calibri" w:eastAsia="Calibri" w:hAnsi="Calibri" w:cs="Calibri"/>
          <w:color w:val="000000" w:themeColor="text1"/>
          <w:sz w:val="22"/>
          <w:szCs w:val="22"/>
          <w:lang w:eastAsia="en-US"/>
        </w:rPr>
      </w:pPr>
      <w:r w:rsidRPr="056A69F8">
        <w:rPr>
          <w:rFonts w:ascii="Calibri" w:eastAsia="Calibri" w:hAnsi="Calibri" w:cs="Calibri"/>
          <w:color w:val="000000" w:themeColor="text1"/>
          <w:sz w:val="22"/>
          <w:szCs w:val="22"/>
          <w:lang w:eastAsia="en-US"/>
        </w:rPr>
        <w:t xml:space="preserve">Sektor voćarstva </w:t>
      </w:r>
      <w:r w:rsidR="09FD208A" w:rsidRPr="056A69F8">
        <w:rPr>
          <w:rFonts w:ascii="Calibri" w:eastAsia="Calibri" w:hAnsi="Calibri" w:cs="Calibri"/>
          <w:color w:val="000000" w:themeColor="text1"/>
          <w:sz w:val="22"/>
          <w:szCs w:val="22"/>
          <w:lang w:eastAsia="en-US"/>
        </w:rPr>
        <w:t xml:space="preserve">predstavlja značajan potencijal za unaprjeđenje </w:t>
      </w:r>
      <w:r w:rsidR="449564E6" w:rsidRPr="056A69F8">
        <w:rPr>
          <w:rFonts w:ascii="Calibri" w:eastAsia="Calibri" w:hAnsi="Calibri" w:cs="Calibri"/>
          <w:color w:val="000000" w:themeColor="text1"/>
          <w:sz w:val="22"/>
          <w:szCs w:val="22"/>
          <w:lang w:eastAsia="en-US"/>
        </w:rPr>
        <w:t xml:space="preserve">hrvatske poljoprivrede. </w:t>
      </w:r>
      <w:r w:rsidR="11C63C95" w:rsidRPr="056A69F8">
        <w:rPr>
          <w:rFonts w:ascii="Calibri" w:eastAsia="Calibri" w:hAnsi="Calibri" w:cs="Calibri"/>
          <w:color w:val="000000" w:themeColor="text1"/>
          <w:sz w:val="22"/>
          <w:szCs w:val="22"/>
          <w:lang w:eastAsia="en-US"/>
        </w:rPr>
        <w:t>Ulaganj</w:t>
      </w:r>
      <w:r w:rsidR="63D7C0F8" w:rsidRPr="056A69F8">
        <w:rPr>
          <w:rFonts w:ascii="Calibri" w:eastAsia="Calibri" w:hAnsi="Calibri" w:cs="Calibri"/>
          <w:color w:val="000000" w:themeColor="text1"/>
          <w:sz w:val="22"/>
          <w:szCs w:val="22"/>
          <w:lang w:eastAsia="en-US"/>
        </w:rPr>
        <w:t xml:space="preserve">a u </w:t>
      </w:r>
      <w:r w:rsidR="0CF162AF" w:rsidRPr="056A69F8">
        <w:rPr>
          <w:rFonts w:ascii="Calibri" w:eastAsia="Calibri" w:hAnsi="Calibri" w:cs="Calibri"/>
          <w:color w:val="000000" w:themeColor="text1"/>
          <w:sz w:val="22"/>
          <w:szCs w:val="22"/>
          <w:lang w:eastAsia="en-US"/>
        </w:rPr>
        <w:t>nove nasade</w:t>
      </w:r>
      <w:r w:rsidR="74846881" w:rsidRPr="056A69F8">
        <w:rPr>
          <w:rFonts w:ascii="Calibri" w:eastAsia="Calibri" w:hAnsi="Calibri" w:cs="Calibri"/>
          <w:color w:val="000000" w:themeColor="text1"/>
          <w:sz w:val="22"/>
          <w:szCs w:val="22"/>
          <w:lang w:eastAsia="en-US"/>
        </w:rPr>
        <w:t xml:space="preserve"> i kvalitetan sadni materijal</w:t>
      </w:r>
      <w:r w:rsidR="0CF162AF" w:rsidRPr="056A69F8">
        <w:rPr>
          <w:rFonts w:ascii="Calibri" w:eastAsia="Calibri" w:hAnsi="Calibri" w:cs="Calibri"/>
          <w:color w:val="000000" w:themeColor="text1"/>
          <w:sz w:val="22"/>
          <w:szCs w:val="22"/>
          <w:lang w:eastAsia="en-US"/>
        </w:rPr>
        <w:t xml:space="preserve">, ulaganja u </w:t>
      </w:r>
      <w:r w:rsidR="6E85CA72" w:rsidRPr="056A69F8">
        <w:rPr>
          <w:rFonts w:ascii="Calibri" w:eastAsia="Calibri" w:hAnsi="Calibri" w:cs="Calibri"/>
          <w:color w:val="000000" w:themeColor="text1"/>
          <w:sz w:val="22"/>
          <w:szCs w:val="22"/>
          <w:lang w:eastAsia="en-US"/>
        </w:rPr>
        <w:t xml:space="preserve">infrastrukturu koja </w:t>
      </w:r>
      <w:r w:rsidR="2837DEFD" w:rsidRPr="056A69F8">
        <w:rPr>
          <w:rFonts w:ascii="Calibri" w:eastAsia="Calibri" w:hAnsi="Calibri" w:cs="Calibri"/>
          <w:color w:val="000000" w:themeColor="text1"/>
          <w:sz w:val="22"/>
          <w:szCs w:val="22"/>
          <w:lang w:eastAsia="en-US"/>
        </w:rPr>
        <w:t xml:space="preserve">doprinosi sprječavanju šteta od elementarnih nepogoda, </w:t>
      </w:r>
      <w:r w:rsidR="74513894" w:rsidRPr="056A69F8">
        <w:rPr>
          <w:rFonts w:ascii="Calibri" w:eastAsia="Calibri" w:hAnsi="Calibri" w:cs="Calibri"/>
          <w:color w:val="000000" w:themeColor="text1"/>
          <w:sz w:val="22"/>
          <w:szCs w:val="22"/>
          <w:lang w:eastAsia="en-US"/>
        </w:rPr>
        <w:t xml:space="preserve">primjena novih tehnologija i inovacija, </w:t>
      </w:r>
      <w:r w:rsidR="3BF7C5F4" w:rsidRPr="056A69F8">
        <w:rPr>
          <w:rFonts w:ascii="Calibri" w:eastAsia="Calibri" w:hAnsi="Calibri" w:cs="Calibri"/>
          <w:color w:val="000000" w:themeColor="text1"/>
          <w:sz w:val="22"/>
          <w:szCs w:val="22"/>
          <w:lang w:eastAsia="en-US"/>
        </w:rPr>
        <w:t xml:space="preserve">veća primjena </w:t>
      </w:r>
      <w:r w:rsidR="74513894" w:rsidRPr="056A69F8">
        <w:rPr>
          <w:rFonts w:ascii="Calibri" w:eastAsia="Calibri" w:hAnsi="Calibri" w:cs="Calibri"/>
          <w:color w:val="000000" w:themeColor="text1"/>
          <w:sz w:val="22"/>
          <w:szCs w:val="22"/>
          <w:lang w:eastAsia="en-US"/>
        </w:rPr>
        <w:t>navodnjavanj</w:t>
      </w:r>
      <w:r w:rsidR="3BF7C5F4" w:rsidRPr="056A69F8">
        <w:rPr>
          <w:rFonts w:ascii="Calibri" w:eastAsia="Calibri" w:hAnsi="Calibri" w:cs="Calibri"/>
          <w:color w:val="000000" w:themeColor="text1"/>
          <w:sz w:val="22"/>
          <w:szCs w:val="22"/>
          <w:lang w:eastAsia="en-US"/>
        </w:rPr>
        <w:t>a</w:t>
      </w:r>
      <w:r w:rsidR="74513894" w:rsidRPr="056A69F8">
        <w:rPr>
          <w:rFonts w:ascii="Calibri" w:eastAsia="Calibri" w:hAnsi="Calibri" w:cs="Calibri"/>
          <w:color w:val="000000" w:themeColor="text1"/>
          <w:sz w:val="22"/>
          <w:szCs w:val="22"/>
          <w:lang w:eastAsia="en-US"/>
        </w:rPr>
        <w:t xml:space="preserve"> </w:t>
      </w:r>
      <w:r w:rsidR="3BF7C5F4" w:rsidRPr="056A69F8">
        <w:rPr>
          <w:rFonts w:ascii="Calibri" w:eastAsia="Calibri" w:hAnsi="Calibri" w:cs="Calibri"/>
          <w:color w:val="000000" w:themeColor="text1"/>
          <w:sz w:val="22"/>
          <w:szCs w:val="22"/>
          <w:lang w:eastAsia="en-US"/>
        </w:rPr>
        <w:t>i ekoloških sustava proizvodnje</w:t>
      </w:r>
      <w:r w:rsidR="6255CD7A" w:rsidRPr="056A69F8">
        <w:rPr>
          <w:rFonts w:ascii="Calibri" w:eastAsia="Calibri" w:hAnsi="Calibri" w:cs="Calibri"/>
          <w:color w:val="000000" w:themeColor="text1"/>
          <w:sz w:val="22"/>
          <w:szCs w:val="22"/>
          <w:lang w:eastAsia="en-US"/>
        </w:rPr>
        <w:t xml:space="preserve"> </w:t>
      </w:r>
      <w:r w:rsidR="26314869" w:rsidRPr="056A69F8">
        <w:rPr>
          <w:rFonts w:ascii="Calibri" w:eastAsia="Calibri" w:hAnsi="Calibri" w:cs="Calibri"/>
          <w:color w:val="000000" w:themeColor="text1"/>
          <w:sz w:val="22"/>
          <w:szCs w:val="22"/>
          <w:lang w:eastAsia="en-US"/>
        </w:rPr>
        <w:t xml:space="preserve">dio su rješenja </w:t>
      </w:r>
      <w:r w:rsidR="58D6195E" w:rsidRPr="056A69F8">
        <w:rPr>
          <w:rFonts w:ascii="Calibri" w:eastAsia="Calibri" w:hAnsi="Calibri" w:cs="Calibri"/>
          <w:color w:val="000000" w:themeColor="text1"/>
          <w:sz w:val="22"/>
          <w:szCs w:val="22"/>
          <w:lang w:eastAsia="en-US"/>
        </w:rPr>
        <w:t>za iza</w:t>
      </w:r>
      <w:r w:rsidR="503424E3" w:rsidRPr="056A69F8">
        <w:rPr>
          <w:rFonts w:ascii="Calibri" w:eastAsia="Calibri" w:hAnsi="Calibri" w:cs="Calibri"/>
          <w:color w:val="000000" w:themeColor="text1"/>
          <w:sz w:val="22"/>
          <w:szCs w:val="22"/>
          <w:lang w:eastAsia="en-US"/>
        </w:rPr>
        <w:t>z</w:t>
      </w:r>
      <w:r w:rsidR="58D6195E" w:rsidRPr="056A69F8">
        <w:rPr>
          <w:rFonts w:ascii="Calibri" w:eastAsia="Calibri" w:hAnsi="Calibri" w:cs="Calibri"/>
          <w:color w:val="000000" w:themeColor="text1"/>
          <w:sz w:val="22"/>
          <w:szCs w:val="22"/>
          <w:lang w:eastAsia="en-US"/>
        </w:rPr>
        <w:t>ove u voćarstvu.</w:t>
      </w:r>
    </w:p>
    <w:p w14:paraId="23FD9969" w14:textId="0468A54A" w:rsidR="00BB5282" w:rsidRPr="00A174B5" w:rsidRDefault="27E55EC2" w:rsidP="056A69F8">
      <w:pPr>
        <w:spacing w:after="160" w:line="276" w:lineRule="auto"/>
        <w:jc w:val="both"/>
        <w:rPr>
          <w:rFonts w:ascii="Calibri" w:eastAsia="Calibri" w:hAnsi="Calibri" w:cs="Calibri"/>
          <w:color w:val="000000" w:themeColor="text1"/>
          <w:sz w:val="22"/>
          <w:szCs w:val="22"/>
          <w:lang w:eastAsia="en-US"/>
        </w:rPr>
      </w:pPr>
      <w:r w:rsidRPr="056A69F8">
        <w:rPr>
          <w:rFonts w:ascii="Calibri" w:eastAsia="Calibri" w:hAnsi="Calibri" w:cs="Calibri"/>
          <w:color w:val="000000" w:themeColor="text1"/>
          <w:sz w:val="22"/>
          <w:szCs w:val="22"/>
          <w:lang w:eastAsia="en-US"/>
        </w:rPr>
        <w:t>U 202</w:t>
      </w:r>
      <w:r w:rsidR="4F51CA0F" w:rsidRPr="056A69F8">
        <w:rPr>
          <w:rFonts w:ascii="Calibri" w:eastAsia="Calibri" w:hAnsi="Calibri" w:cs="Calibri"/>
          <w:color w:val="000000" w:themeColor="text1"/>
          <w:sz w:val="22"/>
          <w:szCs w:val="22"/>
          <w:lang w:eastAsia="en-US"/>
        </w:rPr>
        <w:t>4</w:t>
      </w:r>
      <w:r w:rsidRPr="056A69F8">
        <w:rPr>
          <w:rFonts w:ascii="Calibri" w:eastAsia="Calibri" w:hAnsi="Calibri" w:cs="Calibri"/>
          <w:color w:val="000000" w:themeColor="text1"/>
          <w:sz w:val="22"/>
          <w:szCs w:val="22"/>
          <w:lang w:eastAsia="en-US"/>
        </w:rPr>
        <w:t xml:space="preserve">. </w:t>
      </w:r>
      <w:r w:rsidR="001912BC">
        <w:rPr>
          <w:rFonts w:ascii="Calibri" w:eastAsia="Calibri" w:hAnsi="Calibri" w:cs="Calibri"/>
          <w:color w:val="000000" w:themeColor="text1"/>
          <w:sz w:val="22"/>
          <w:szCs w:val="22"/>
          <w:lang w:eastAsia="en-US"/>
        </w:rPr>
        <w:t xml:space="preserve">godini </w:t>
      </w:r>
      <w:r w:rsidRPr="056A69F8">
        <w:rPr>
          <w:rFonts w:ascii="Calibri" w:eastAsia="Calibri" w:hAnsi="Calibri" w:cs="Calibri"/>
          <w:color w:val="000000" w:themeColor="text1"/>
          <w:sz w:val="22"/>
          <w:szCs w:val="22"/>
          <w:lang w:eastAsia="en-US"/>
        </w:rPr>
        <w:t xml:space="preserve">voćnjaci su se rasprostirali na </w:t>
      </w:r>
      <w:r w:rsidR="08C9B45A" w:rsidRPr="056A69F8">
        <w:rPr>
          <w:rFonts w:ascii="Calibri" w:eastAsia="Calibri" w:hAnsi="Calibri" w:cs="Calibri"/>
          <w:color w:val="000000" w:themeColor="text1"/>
          <w:sz w:val="22"/>
          <w:szCs w:val="22"/>
          <w:lang w:eastAsia="en-US"/>
        </w:rPr>
        <w:t>3</w:t>
      </w:r>
      <w:r w:rsidR="518256F4" w:rsidRPr="056A69F8">
        <w:rPr>
          <w:rFonts w:ascii="Calibri" w:eastAsia="Calibri" w:hAnsi="Calibri" w:cs="Calibri"/>
          <w:color w:val="000000" w:themeColor="text1"/>
          <w:sz w:val="22"/>
          <w:szCs w:val="22"/>
          <w:lang w:eastAsia="en-US"/>
        </w:rPr>
        <w:t>9.201</w:t>
      </w:r>
      <w:r w:rsidR="08C9B45A" w:rsidRPr="056A69F8">
        <w:rPr>
          <w:rFonts w:ascii="Calibri" w:eastAsia="Calibri" w:hAnsi="Calibri" w:cs="Calibri"/>
          <w:color w:val="000000" w:themeColor="text1"/>
          <w:sz w:val="22"/>
          <w:szCs w:val="22"/>
          <w:lang w:eastAsia="en-US"/>
        </w:rPr>
        <w:t xml:space="preserve"> ha i proizvedeno je </w:t>
      </w:r>
      <w:r w:rsidR="1D02F52B" w:rsidRPr="056A69F8">
        <w:rPr>
          <w:rFonts w:ascii="Calibri" w:eastAsia="Calibri" w:hAnsi="Calibri" w:cs="Calibri"/>
          <w:color w:val="000000" w:themeColor="text1"/>
          <w:sz w:val="22"/>
          <w:szCs w:val="22"/>
          <w:lang w:eastAsia="en-US"/>
        </w:rPr>
        <w:t>1</w:t>
      </w:r>
      <w:r w:rsidR="3996F4BF" w:rsidRPr="056A69F8">
        <w:rPr>
          <w:rFonts w:ascii="Calibri" w:eastAsia="Calibri" w:hAnsi="Calibri" w:cs="Calibri"/>
          <w:color w:val="000000" w:themeColor="text1"/>
          <w:sz w:val="22"/>
          <w:szCs w:val="22"/>
          <w:lang w:eastAsia="en-US"/>
        </w:rPr>
        <w:t>37.180</w:t>
      </w:r>
      <w:r w:rsidR="00157607" w:rsidRPr="056A69F8">
        <w:rPr>
          <w:rStyle w:val="Referencafusnote"/>
          <w:rFonts w:ascii="Calibri" w:eastAsia="Calibri" w:hAnsi="Calibri" w:cs="Calibri"/>
          <w:color w:val="000000" w:themeColor="text1"/>
          <w:sz w:val="22"/>
          <w:szCs w:val="22"/>
          <w:lang w:eastAsia="en-US"/>
        </w:rPr>
        <w:footnoteReference w:id="14"/>
      </w:r>
      <w:r w:rsidR="1D02F52B" w:rsidRPr="056A69F8">
        <w:rPr>
          <w:rFonts w:ascii="Calibri" w:eastAsia="Calibri" w:hAnsi="Calibri" w:cs="Calibri"/>
          <w:color w:val="000000" w:themeColor="text1"/>
          <w:sz w:val="22"/>
          <w:szCs w:val="22"/>
          <w:lang w:eastAsia="en-US"/>
        </w:rPr>
        <w:t xml:space="preserve"> tona voća.</w:t>
      </w:r>
      <w:r w:rsidR="1D02F52B" w:rsidRPr="28A972A8">
        <w:rPr>
          <w:rFonts w:ascii="Calibri" w:eastAsia="Calibri" w:hAnsi="Calibri" w:cs="Calibri"/>
          <w:color w:val="A6A6A6" w:themeColor="background1" w:themeShade="A6"/>
          <w:sz w:val="22"/>
          <w:szCs w:val="22"/>
          <w:lang w:eastAsia="en-US"/>
        </w:rPr>
        <w:t xml:space="preserve"> </w:t>
      </w:r>
      <w:r w:rsidR="7D678E2E" w:rsidRPr="056A69F8">
        <w:rPr>
          <w:rFonts w:ascii="Calibri" w:eastAsia="Calibri" w:hAnsi="Calibri" w:cs="Calibri"/>
          <w:color w:val="000000" w:themeColor="text1"/>
          <w:sz w:val="22"/>
          <w:szCs w:val="22"/>
          <w:lang w:eastAsia="en-US"/>
        </w:rPr>
        <w:t>Promatrano po površini intenzivnih nasada</w:t>
      </w:r>
      <w:r w:rsidR="69EF2BCB" w:rsidRPr="056A69F8">
        <w:rPr>
          <w:rFonts w:ascii="Calibri" w:eastAsia="Calibri" w:hAnsi="Calibri" w:cs="Calibri"/>
          <w:color w:val="000000" w:themeColor="text1"/>
          <w:sz w:val="22"/>
          <w:szCs w:val="22"/>
          <w:lang w:eastAsia="en-US"/>
        </w:rPr>
        <w:t>,</w:t>
      </w:r>
      <w:r w:rsidR="7D678E2E" w:rsidRPr="056A69F8">
        <w:rPr>
          <w:rFonts w:ascii="Calibri" w:eastAsia="Calibri" w:hAnsi="Calibri" w:cs="Calibri"/>
          <w:color w:val="000000" w:themeColor="text1"/>
          <w:sz w:val="22"/>
          <w:szCs w:val="22"/>
          <w:lang w:eastAsia="en-US"/>
        </w:rPr>
        <w:t xml:space="preserve"> najveće površine nalaze se pod nasadima lješnjaka (2</w:t>
      </w:r>
      <w:r w:rsidR="0E52949A" w:rsidRPr="056A69F8">
        <w:rPr>
          <w:rFonts w:ascii="Calibri" w:eastAsia="Calibri" w:hAnsi="Calibri" w:cs="Calibri"/>
          <w:color w:val="000000" w:themeColor="text1"/>
          <w:sz w:val="22"/>
          <w:szCs w:val="22"/>
          <w:lang w:eastAsia="en-US"/>
        </w:rPr>
        <w:t>3,2</w:t>
      </w:r>
      <w:r w:rsidR="7D678E2E" w:rsidRPr="056A69F8">
        <w:rPr>
          <w:rFonts w:ascii="Calibri" w:eastAsia="Calibri" w:hAnsi="Calibri" w:cs="Calibri"/>
          <w:color w:val="000000" w:themeColor="text1"/>
          <w:sz w:val="22"/>
          <w:szCs w:val="22"/>
          <w:lang w:eastAsia="en-US"/>
        </w:rPr>
        <w:t>%</w:t>
      </w:r>
      <w:r w:rsidR="69EF2BCB" w:rsidRPr="056A69F8">
        <w:rPr>
          <w:rFonts w:ascii="Calibri" w:eastAsia="Calibri" w:hAnsi="Calibri" w:cs="Calibri"/>
          <w:color w:val="000000" w:themeColor="text1"/>
          <w:sz w:val="22"/>
          <w:szCs w:val="22"/>
          <w:lang w:eastAsia="en-US"/>
        </w:rPr>
        <w:t xml:space="preserve"> od ukupne površine</w:t>
      </w:r>
      <w:r w:rsidR="7D678E2E" w:rsidRPr="056A69F8">
        <w:rPr>
          <w:rFonts w:ascii="Calibri" w:eastAsia="Calibri" w:hAnsi="Calibri" w:cs="Calibri"/>
          <w:color w:val="000000" w:themeColor="text1"/>
          <w:sz w:val="22"/>
          <w:szCs w:val="22"/>
          <w:lang w:eastAsia="en-US"/>
        </w:rPr>
        <w:t>) i oraha (2</w:t>
      </w:r>
      <w:r w:rsidR="49581505" w:rsidRPr="056A69F8">
        <w:rPr>
          <w:rFonts w:ascii="Calibri" w:eastAsia="Calibri" w:hAnsi="Calibri" w:cs="Calibri"/>
          <w:color w:val="000000" w:themeColor="text1"/>
          <w:sz w:val="22"/>
          <w:szCs w:val="22"/>
          <w:lang w:eastAsia="en-US"/>
        </w:rPr>
        <w:t>1,7</w:t>
      </w:r>
      <w:r w:rsidR="7D678E2E" w:rsidRPr="056A69F8">
        <w:rPr>
          <w:rFonts w:ascii="Calibri" w:eastAsia="Calibri" w:hAnsi="Calibri" w:cs="Calibri"/>
          <w:color w:val="000000" w:themeColor="text1"/>
          <w:sz w:val="22"/>
          <w:szCs w:val="22"/>
          <w:lang w:eastAsia="en-US"/>
        </w:rPr>
        <w:t>%)</w:t>
      </w:r>
      <w:r w:rsidR="69EF2BCB" w:rsidRPr="056A69F8">
        <w:rPr>
          <w:rFonts w:ascii="Calibri" w:eastAsia="Calibri" w:hAnsi="Calibri" w:cs="Calibri"/>
          <w:color w:val="000000" w:themeColor="text1"/>
          <w:sz w:val="22"/>
          <w:szCs w:val="22"/>
          <w:lang w:eastAsia="en-US"/>
        </w:rPr>
        <w:t>,</w:t>
      </w:r>
      <w:r w:rsidR="7D678E2E" w:rsidRPr="056A69F8">
        <w:rPr>
          <w:rFonts w:ascii="Calibri" w:eastAsia="Calibri" w:hAnsi="Calibri" w:cs="Calibri"/>
          <w:color w:val="000000" w:themeColor="text1"/>
          <w:sz w:val="22"/>
          <w:szCs w:val="22"/>
          <w:lang w:eastAsia="en-US"/>
        </w:rPr>
        <w:t xml:space="preserve"> međutim </w:t>
      </w:r>
      <w:r w:rsidR="69EF2BCB" w:rsidRPr="056A69F8">
        <w:rPr>
          <w:rFonts w:ascii="Calibri" w:eastAsia="Calibri" w:hAnsi="Calibri" w:cs="Calibri"/>
          <w:color w:val="000000" w:themeColor="text1"/>
          <w:sz w:val="22"/>
          <w:szCs w:val="22"/>
          <w:lang w:eastAsia="en-US"/>
        </w:rPr>
        <w:t xml:space="preserve">po proizvedenoj količini </w:t>
      </w:r>
      <w:r w:rsidR="7D678E2E" w:rsidRPr="056A69F8">
        <w:rPr>
          <w:rFonts w:ascii="Calibri" w:eastAsia="Calibri" w:hAnsi="Calibri" w:cs="Calibri"/>
          <w:color w:val="000000" w:themeColor="text1"/>
          <w:sz w:val="22"/>
          <w:szCs w:val="22"/>
          <w:lang w:eastAsia="en-US"/>
        </w:rPr>
        <w:t xml:space="preserve">u </w:t>
      </w:r>
      <w:r w:rsidR="7DF63FAE" w:rsidRPr="056A69F8">
        <w:rPr>
          <w:rFonts w:ascii="Calibri" w:eastAsia="Calibri" w:hAnsi="Calibri" w:cs="Calibri"/>
          <w:color w:val="000000" w:themeColor="text1"/>
          <w:sz w:val="22"/>
          <w:szCs w:val="22"/>
          <w:lang w:eastAsia="en-US"/>
        </w:rPr>
        <w:t>strukturi proizvodnje voća dominiraju jabuke (</w:t>
      </w:r>
      <w:r w:rsidR="2FAEA01E" w:rsidRPr="056A69F8">
        <w:rPr>
          <w:rFonts w:ascii="Calibri" w:eastAsia="Calibri" w:hAnsi="Calibri" w:cs="Calibri"/>
          <w:color w:val="000000" w:themeColor="text1"/>
          <w:sz w:val="22"/>
          <w:szCs w:val="22"/>
          <w:lang w:eastAsia="en-US"/>
        </w:rPr>
        <w:t>4</w:t>
      </w:r>
      <w:r w:rsidR="364BA4B0" w:rsidRPr="056A69F8">
        <w:rPr>
          <w:rFonts w:ascii="Calibri" w:eastAsia="Calibri" w:hAnsi="Calibri" w:cs="Calibri"/>
          <w:color w:val="000000" w:themeColor="text1"/>
          <w:sz w:val="22"/>
          <w:szCs w:val="22"/>
          <w:lang w:eastAsia="en-US"/>
        </w:rPr>
        <w:t>9,5</w:t>
      </w:r>
      <w:r w:rsidR="7DF63FAE" w:rsidRPr="056A69F8">
        <w:rPr>
          <w:rFonts w:ascii="Calibri" w:eastAsia="Calibri" w:hAnsi="Calibri" w:cs="Calibri"/>
          <w:color w:val="000000" w:themeColor="text1"/>
          <w:sz w:val="22"/>
          <w:szCs w:val="22"/>
          <w:lang w:eastAsia="en-US"/>
        </w:rPr>
        <w:t xml:space="preserve">% od ukupno </w:t>
      </w:r>
      <w:r w:rsidR="2FAEA01E" w:rsidRPr="056A69F8">
        <w:rPr>
          <w:rFonts w:ascii="Calibri" w:eastAsia="Calibri" w:hAnsi="Calibri" w:cs="Calibri"/>
          <w:color w:val="000000" w:themeColor="text1"/>
          <w:sz w:val="22"/>
          <w:szCs w:val="22"/>
          <w:lang w:eastAsia="en-US"/>
        </w:rPr>
        <w:t xml:space="preserve">proizvedenog voća u </w:t>
      </w:r>
      <w:r w:rsidR="7DF63FAE" w:rsidRPr="056A69F8">
        <w:rPr>
          <w:rFonts w:ascii="Calibri" w:eastAsia="Calibri" w:hAnsi="Calibri" w:cs="Calibri"/>
          <w:color w:val="000000" w:themeColor="text1"/>
          <w:sz w:val="22"/>
          <w:szCs w:val="22"/>
          <w:lang w:eastAsia="en-US"/>
        </w:rPr>
        <w:t>202</w:t>
      </w:r>
      <w:r w:rsidR="394609F0" w:rsidRPr="056A69F8">
        <w:rPr>
          <w:rFonts w:ascii="Calibri" w:eastAsia="Calibri" w:hAnsi="Calibri" w:cs="Calibri"/>
          <w:color w:val="000000" w:themeColor="text1"/>
          <w:sz w:val="22"/>
          <w:szCs w:val="22"/>
          <w:lang w:eastAsia="en-US"/>
        </w:rPr>
        <w:t>4</w:t>
      </w:r>
      <w:r w:rsidR="7DF63FAE" w:rsidRPr="056A69F8">
        <w:rPr>
          <w:rFonts w:ascii="Calibri" w:eastAsia="Calibri" w:hAnsi="Calibri" w:cs="Calibri"/>
          <w:color w:val="000000" w:themeColor="text1"/>
          <w:sz w:val="22"/>
          <w:szCs w:val="22"/>
          <w:lang w:eastAsia="en-US"/>
        </w:rPr>
        <w:t>.</w:t>
      </w:r>
      <w:r w:rsidR="001912BC">
        <w:rPr>
          <w:rFonts w:ascii="Calibri" w:eastAsia="Calibri" w:hAnsi="Calibri" w:cs="Calibri"/>
          <w:color w:val="000000" w:themeColor="text1"/>
          <w:sz w:val="22"/>
          <w:szCs w:val="22"/>
          <w:lang w:eastAsia="en-US"/>
        </w:rPr>
        <w:t xml:space="preserve"> godini</w:t>
      </w:r>
      <w:r w:rsidR="7DF63FAE" w:rsidRPr="056A69F8">
        <w:rPr>
          <w:rFonts w:ascii="Calibri" w:eastAsia="Calibri" w:hAnsi="Calibri" w:cs="Calibri"/>
          <w:color w:val="000000" w:themeColor="text1"/>
          <w:sz w:val="22"/>
          <w:szCs w:val="22"/>
          <w:lang w:eastAsia="en-US"/>
        </w:rPr>
        <w:t>) i mandarine (</w:t>
      </w:r>
      <w:r w:rsidR="0B693BBF" w:rsidRPr="056A69F8">
        <w:rPr>
          <w:rFonts w:ascii="Calibri" w:eastAsia="Calibri" w:hAnsi="Calibri" w:cs="Calibri"/>
          <w:color w:val="000000" w:themeColor="text1"/>
          <w:sz w:val="22"/>
          <w:szCs w:val="22"/>
          <w:lang w:eastAsia="en-US"/>
        </w:rPr>
        <w:t>22,4</w:t>
      </w:r>
      <w:r w:rsidR="7DF63FAE" w:rsidRPr="056A69F8">
        <w:rPr>
          <w:rFonts w:ascii="Calibri" w:eastAsia="Calibri" w:hAnsi="Calibri" w:cs="Calibri"/>
          <w:color w:val="000000" w:themeColor="text1"/>
          <w:sz w:val="22"/>
          <w:szCs w:val="22"/>
          <w:lang w:eastAsia="en-US"/>
        </w:rPr>
        <w:t>%</w:t>
      </w:r>
      <w:r w:rsidR="003C71CF" w:rsidRPr="003C71CF">
        <w:t xml:space="preserve"> </w:t>
      </w:r>
      <w:r w:rsidR="003C71CF" w:rsidRPr="003C71CF">
        <w:rPr>
          <w:rFonts w:ascii="Calibri" w:eastAsia="Calibri" w:hAnsi="Calibri" w:cs="Calibri"/>
          <w:color w:val="000000" w:themeColor="text1"/>
          <w:sz w:val="22"/>
          <w:szCs w:val="22"/>
          <w:lang w:eastAsia="en-US"/>
        </w:rPr>
        <w:t>od ukupno proizvedenog voća u 2024.</w:t>
      </w:r>
      <w:r w:rsidR="001912BC">
        <w:rPr>
          <w:rFonts w:ascii="Calibri" w:eastAsia="Calibri" w:hAnsi="Calibri" w:cs="Calibri"/>
          <w:color w:val="000000" w:themeColor="text1"/>
          <w:sz w:val="22"/>
          <w:szCs w:val="22"/>
          <w:lang w:eastAsia="en-US"/>
        </w:rPr>
        <w:t xml:space="preserve"> godini</w:t>
      </w:r>
      <w:r w:rsidR="7DF63FAE" w:rsidRPr="056A69F8">
        <w:rPr>
          <w:rFonts w:ascii="Calibri" w:eastAsia="Calibri" w:hAnsi="Calibri" w:cs="Calibri"/>
          <w:color w:val="000000" w:themeColor="text1"/>
          <w:sz w:val="22"/>
          <w:szCs w:val="22"/>
          <w:lang w:eastAsia="en-US"/>
        </w:rPr>
        <w:t xml:space="preserve">). </w:t>
      </w:r>
    </w:p>
    <w:p w14:paraId="0574E835" w14:textId="018747CC" w:rsidR="00762D72" w:rsidRPr="00503194" w:rsidRDefault="00762D72" w:rsidP="28A972A8">
      <w:pPr>
        <w:spacing w:before="240" w:after="160" w:line="276" w:lineRule="auto"/>
        <w:jc w:val="both"/>
        <w:rPr>
          <w:rFonts w:ascii="Calibri" w:eastAsia="Calibri" w:hAnsi="Calibri" w:cs="Calibri"/>
          <w:sz w:val="22"/>
          <w:szCs w:val="22"/>
          <w:lang w:eastAsia="en-US"/>
        </w:rPr>
      </w:pPr>
      <w:r w:rsidRPr="3566F03F">
        <w:rPr>
          <w:rFonts w:ascii="Calibri" w:eastAsia="Calibri" w:hAnsi="Calibri" w:cs="Calibri"/>
          <w:sz w:val="22"/>
          <w:szCs w:val="22"/>
          <w:lang w:eastAsia="en-US"/>
        </w:rPr>
        <w:t xml:space="preserve">Za ekološku proizvodnju voća koristilo se </w:t>
      </w:r>
      <w:r w:rsidR="001D2CBC">
        <w:rPr>
          <w:rFonts w:ascii="Calibri" w:eastAsia="Calibri" w:hAnsi="Calibri" w:cs="Calibri"/>
          <w:sz w:val="22"/>
          <w:szCs w:val="22"/>
          <w:lang w:eastAsia="en-US"/>
        </w:rPr>
        <w:t>13.</w:t>
      </w:r>
      <w:r w:rsidR="002E7431">
        <w:rPr>
          <w:rFonts w:ascii="Calibri" w:eastAsia="Calibri" w:hAnsi="Calibri" w:cs="Calibri"/>
          <w:sz w:val="22"/>
          <w:szCs w:val="22"/>
          <w:lang w:eastAsia="en-US"/>
        </w:rPr>
        <w:t>501</w:t>
      </w:r>
      <w:r w:rsidRPr="3566F03F">
        <w:rPr>
          <w:rFonts w:ascii="Calibri" w:eastAsia="Calibri" w:hAnsi="Calibri" w:cs="Calibri"/>
          <w:sz w:val="22"/>
          <w:szCs w:val="22"/>
          <w:lang w:eastAsia="en-US"/>
        </w:rPr>
        <w:t xml:space="preserve"> ha poljoprivrednog zemljišta (</w:t>
      </w:r>
      <w:r w:rsidR="00364F62">
        <w:rPr>
          <w:rFonts w:ascii="Calibri" w:eastAsia="Calibri" w:hAnsi="Calibri" w:cs="Calibri"/>
          <w:sz w:val="22"/>
          <w:szCs w:val="22"/>
          <w:lang w:eastAsia="en-US"/>
        </w:rPr>
        <w:t>34,4</w:t>
      </w:r>
      <w:r w:rsidRPr="3566F03F">
        <w:rPr>
          <w:rFonts w:ascii="Calibri" w:eastAsia="Calibri" w:hAnsi="Calibri" w:cs="Calibri"/>
          <w:sz w:val="22"/>
          <w:szCs w:val="22"/>
          <w:lang w:eastAsia="en-US"/>
        </w:rPr>
        <w:t xml:space="preserve">% ukupnih površina </w:t>
      </w:r>
      <w:r w:rsidR="00856BE8" w:rsidRPr="3566F03F">
        <w:rPr>
          <w:rFonts w:ascii="Calibri" w:eastAsia="Calibri" w:hAnsi="Calibri" w:cs="Calibri"/>
          <w:sz w:val="22"/>
          <w:szCs w:val="22"/>
          <w:lang w:eastAsia="en-US"/>
        </w:rPr>
        <w:t>voćnjaka</w:t>
      </w:r>
      <w:r w:rsidRPr="3566F03F">
        <w:rPr>
          <w:rFonts w:ascii="Calibri" w:eastAsia="Calibri" w:hAnsi="Calibri" w:cs="Calibri"/>
          <w:sz w:val="22"/>
          <w:szCs w:val="22"/>
          <w:lang w:eastAsia="en-US"/>
        </w:rPr>
        <w:t>)</w:t>
      </w:r>
      <w:r w:rsidRPr="3566F03F">
        <w:rPr>
          <w:rFonts w:ascii="Calibri" w:eastAsia="Calibri" w:hAnsi="Calibri" w:cs="Calibri"/>
          <w:color w:val="A6A6A6" w:themeColor="background1" w:themeShade="A6"/>
          <w:sz w:val="22"/>
          <w:szCs w:val="22"/>
          <w:lang w:eastAsia="en-US"/>
        </w:rPr>
        <w:t xml:space="preserve"> </w:t>
      </w:r>
      <w:r w:rsidRPr="3566F03F">
        <w:rPr>
          <w:rFonts w:ascii="Calibri" w:eastAsia="Calibri" w:hAnsi="Calibri" w:cs="Calibri"/>
          <w:sz w:val="22"/>
          <w:szCs w:val="22"/>
          <w:lang w:eastAsia="en-US"/>
        </w:rPr>
        <w:t xml:space="preserve">i proizvedeno je </w:t>
      </w:r>
      <w:r w:rsidR="184C85F6" w:rsidRPr="3566F03F">
        <w:rPr>
          <w:rFonts w:ascii="Calibri" w:eastAsia="Calibri" w:hAnsi="Calibri" w:cs="Calibri"/>
          <w:sz w:val="22"/>
          <w:szCs w:val="22"/>
          <w:lang w:eastAsia="en-US"/>
        </w:rPr>
        <w:t>3</w:t>
      </w:r>
      <w:r w:rsidR="00394EE1" w:rsidRPr="3566F03F">
        <w:rPr>
          <w:rFonts w:ascii="Calibri" w:eastAsia="Calibri" w:hAnsi="Calibri" w:cs="Calibri"/>
          <w:sz w:val="22"/>
          <w:szCs w:val="22"/>
          <w:lang w:eastAsia="en-US"/>
        </w:rPr>
        <w:t>.</w:t>
      </w:r>
      <w:r w:rsidR="003C0D18">
        <w:rPr>
          <w:rFonts w:ascii="Calibri" w:eastAsia="Calibri" w:hAnsi="Calibri" w:cs="Calibri"/>
          <w:sz w:val="22"/>
          <w:szCs w:val="22"/>
          <w:lang w:eastAsia="en-US"/>
        </w:rPr>
        <w:t>849</w:t>
      </w:r>
      <w:r w:rsidRPr="3566F03F">
        <w:rPr>
          <w:rFonts w:ascii="Calibri" w:eastAsia="Calibri" w:hAnsi="Calibri" w:cs="Calibri"/>
          <w:sz w:val="22"/>
          <w:szCs w:val="22"/>
          <w:lang w:eastAsia="en-US"/>
        </w:rPr>
        <w:t xml:space="preserve"> tona ekološki uzgojenog </w:t>
      </w:r>
      <w:r w:rsidR="00706683" w:rsidRPr="3566F03F">
        <w:rPr>
          <w:rFonts w:ascii="Calibri" w:eastAsia="Calibri" w:hAnsi="Calibri" w:cs="Calibri"/>
          <w:sz w:val="22"/>
          <w:szCs w:val="22"/>
          <w:lang w:eastAsia="en-US"/>
        </w:rPr>
        <w:t>vo</w:t>
      </w:r>
      <w:r w:rsidRPr="3566F03F">
        <w:rPr>
          <w:rFonts w:ascii="Calibri" w:eastAsia="Calibri" w:hAnsi="Calibri" w:cs="Calibri"/>
          <w:sz w:val="22"/>
          <w:szCs w:val="22"/>
          <w:lang w:eastAsia="en-US"/>
        </w:rPr>
        <w:t>ća</w:t>
      </w:r>
      <w:r w:rsidR="199BDC6B" w:rsidRPr="3566F03F">
        <w:rPr>
          <w:rFonts w:ascii="Calibri" w:eastAsia="Calibri" w:hAnsi="Calibri" w:cs="Calibri"/>
          <w:sz w:val="22"/>
          <w:szCs w:val="22"/>
          <w:lang w:eastAsia="en-US"/>
        </w:rPr>
        <w:t>.</w:t>
      </w:r>
      <w:r w:rsidRPr="3566F03F">
        <w:rPr>
          <w:rFonts w:ascii="Calibri" w:eastAsia="Calibri" w:hAnsi="Calibri" w:cs="Calibri"/>
          <w:sz w:val="22"/>
          <w:szCs w:val="22"/>
          <w:lang w:eastAsia="en-US"/>
        </w:rPr>
        <w:t xml:space="preserve"> </w:t>
      </w:r>
    </w:p>
    <w:p w14:paraId="1E834B64" w14:textId="4AF92F7C" w:rsidR="00EE3828" w:rsidRDefault="7CE48D24" w:rsidP="7051E2BA">
      <w:pPr>
        <w:spacing w:after="120" w:line="288" w:lineRule="auto"/>
        <w:jc w:val="both"/>
        <w:rPr>
          <w:rFonts w:ascii="Calibri" w:eastAsia="Calibri" w:hAnsi="Calibri" w:cs="Calibri"/>
          <w:color w:val="000000" w:themeColor="text1"/>
          <w:sz w:val="22"/>
          <w:szCs w:val="22"/>
          <w:lang w:eastAsia="en-US"/>
        </w:rPr>
      </w:pPr>
      <w:r w:rsidRPr="3566F03F">
        <w:rPr>
          <w:rFonts w:ascii="Calibri" w:eastAsia="Calibri" w:hAnsi="Calibri" w:cs="Calibri"/>
          <w:color w:val="000000" w:themeColor="text1"/>
          <w:sz w:val="22"/>
          <w:szCs w:val="22"/>
          <w:lang w:eastAsia="en-US"/>
        </w:rPr>
        <w:t>U usporedbi s 202</w:t>
      </w:r>
      <w:r w:rsidR="3A4744C6" w:rsidRPr="3566F03F">
        <w:rPr>
          <w:rFonts w:ascii="Calibri" w:eastAsia="Calibri" w:hAnsi="Calibri" w:cs="Calibri"/>
          <w:color w:val="000000" w:themeColor="text1"/>
          <w:sz w:val="22"/>
          <w:szCs w:val="22"/>
          <w:lang w:eastAsia="en-US"/>
        </w:rPr>
        <w:t>3</w:t>
      </w:r>
      <w:r w:rsidRPr="3566F03F">
        <w:rPr>
          <w:rFonts w:ascii="Calibri" w:eastAsia="Calibri" w:hAnsi="Calibri" w:cs="Calibri"/>
          <w:color w:val="000000" w:themeColor="text1"/>
          <w:sz w:val="22"/>
          <w:szCs w:val="22"/>
          <w:lang w:eastAsia="en-US"/>
        </w:rPr>
        <w:t>.</w:t>
      </w:r>
      <w:r w:rsidR="001912BC">
        <w:rPr>
          <w:rFonts w:ascii="Calibri" w:eastAsia="Calibri" w:hAnsi="Calibri" w:cs="Calibri"/>
          <w:color w:val="000000" w:themeColor="text1"/>
          <w:sz w:val="22"/>
          <w:szCs w:val="22"/>
          <w:lang w:eastAsia="en-US"/>
        </w:rPr>
        <w:t xml:space="preserve"> godinom</w:t>
      </w:r>
      <w:r w:rsidRPr="3566F03F">
        <w:rPr>
          <w:rFonts w:ascii="Calibri" w:eastAsia="Calibri" w:hAnsi="Calibri" w:cs="Calibri"/>
          <w:color w:val="000000" w:themeColor="text1"/>
          <w:sz w:val="22"/>
          <w:szCs w:val="22"/>
          <w:lang w:eastAsia="en-US"/>
        </w:rPr>
        <w:t xml:space="preserve">, povećana je </w:t>
      </w:r>
      <w:r w:rsidR="5C49C09B" w:rsidRPr="3566F03F">
        <w:rPr>
          <w:rFonts w:ascii="Calibri" w:eastAsia="Calibri" w:hAnsi="Calibri" w:cs="Calibri"/>
          <w:color w:val="000000" w:themeColor="text1"/>
          <w:sz w:val="22"/>
          <w:szCs w:val="22"/>
          <w:lang w:eastAsia="en-US"/>
        </w:rPr>
        <w:t>proizvodnja</w:t>
      </w:r>
      <w:r w:rsidR="7EC0F35C" w:rsidRPr="3566F03F">
        <w:rPr>
          <w:rFonts w:ascii="Calibri" w:eastAsia="Calibri" w:hAnsi="Calibri" w:cs="Calibri"/>
          <w:color w:val="000000" w:themeColor="text1"/>
          <w:sz w:val="22"/>
          <w:szCs w:val="22"/>
          <w:lang w:eastAsia="en-US"/>
        </w:rPr>
        <w:t xml:space="preserve"> svih kultura osim jagoda i mandarina koje bilježe pad proizvodnje</w:t>
      </w:r>
      <w:r w:rsidR="1619077A" w:rsidRPr="3566F03F">
        <w:rPr>
          <w:rFonts w:ascii="Calibri" w:eastAsia="Calibri" w:hAnsi="Calibri" w:cs="Calibri"/>
          <w:color w:val="000000" w:themeColor="text1"/>
          <w:sz w:val="22"/>
          <w:szCs w:val="22"/>
          <w:lang w:eastAsia="en-US"/>
        </w:rPr>
        <w:t xml:space="preserve"> (jagoda za </w:t>
      </w:r>
      <w:r w:rsidR="004100B9">
        <w:rPr>
          <w:rFonts w:ascii="Calibri" w:eastAsia="Calibri" w:hAnsi="Calibri" w:cs="Calibri"/>
          <w:color w:val="000000" w:themeColor="text1"/>
          <w:sz w:val="22"/>
          <w:szCs w:val="22"/>
          <w:lang w:eastAsia="en-US"/>
        </w:rPr>
        <w:t>14,5</w:t>
      </w:r>
      <w:r w:rsidR="1619077A" w:rsidRPr="3566F03F">
        <w:rPr>
          <w:rFonts w:ascii="Calibri" w:eastAsia="Calibri" w:hAnsi="Calibri" w:cs="Calibri"/>
          <w:color w:val="000000" w:themeColor="text1"/>
          <w:sz w:val="22"/>
          <w:szCs w:val="22"/>
          <w:lang w:eastAsia="en-US"/>
        </w:rPr>
        <w:t>%, a mandarin</w:t>
      </w:r>
      <w:r w:rsidR="001912BC">
        <w:rPr>
          <w:rFonts w:ascii="Calibri" w:eastAsia="Calibri" w:hAnsi="Calibri" w:cs="Calibri"/>
          <w:color w:val="000000" w:themeColor="text1"/>
          <w:sz w:val="22"/>
          <w:szCs w:val="22"/>
          <w:lang w:eastAsia="en-US"/>
        </w:rPr>
        <w:t>a</w:t>
      </w:r>
      <w:r w:rsidR="1619077A" w:rsidRPr="3566F03F">
        <w:rPr>
          <w:rFonts w:ascii="Calibri" w:eastAsia="Calibri" w:hAnsi="Calibri" w:cs="Calibri"/>
          <w:color w:val="000000" w:themeColor="text1"/>
          <w:sz w:val="22"/>
          <w:szCs w:val="22"/>
          <w:lang w:eastAsia="en-US"/>
        </w:rPr>
        <w:t xml:space="preserve"> za 29,</w:t>
      </w:r>
      <w:r w:rsidR="004100B9">
        <w:rPr>
          <w:rFonts w:ascii="Calibri" w:eastAsia="Calibri" w:hAnsi="Calibri" w:cs="Calibri"/>
          <w:color w:val="000000" w:themeColor="text1"/>
          <w:sz w:val="22"/>
          <w:szCs w:val="22"/>
          <w:lang w:eastAsia="en-US"/>
        </w:rPr>
        <w:t>9</w:t>
      </w:r>
      <w:r w:rsidR="1619077A" w:rsidRPr="3566F03F">
        <w:rPr>
          <w:rFonts w:ascii="Calibri" w:eastAsia="Calibri" w:hAnsi="Calibri" w:cs="Calibri"/>
          <w:color w:val="000000" w:themeColor="text1"/>
          <w:sz w:val="22"/>
          <w:szCs w:val="22"/>
          <w:lang w:eastAsia="en-US"/>
        </w:rPr>
        <w:t>%)</w:t>
      </w:r>
      <w:r w:rsidR="7EC0F35C" w:rsidRPr="3566F03F">
        <w:rPr>
          <w:rFonts w:ascii="Calibri" w:eastAsia="Calibri" w:hAnsi="Calibri" w:cs="Calibri"/>
          <w:color w:val="000000" w:themeColor="text1"/>
          <w:sz w:val="22"/>
          <w:szCs w:val="22"/>
          <w:lang w:eastAsia="en-US"/>
        </w:rPr>
        <w:t xml:space="preserve">. </w:t>
      </w:r>
      <w:r w:rsidR="2CD46AB6" w:rsidRPr="3566F03F">
        <w:rPr>
          <w:rFonts w:ascii="Calibri" w:eastAsia="Calibri" w:hAnsi="Calibri" w:cs="Calibri"/>
          <w:color w:val="000000" w:themeColor="text1"/>
          <w:sz w:val="22"/>
          <w:szCs w:val="22"/>
          <w:lang w:eastAsia="en-US"/>
        </w:rPr>
        <w:t>Najveće povećanje proizvodnje bilježe</w:t>
      </w:r>
      <w:r w:rsidR="008C4605" w:rsidRPr="008C4605">
        <w:rPr>
          <w:rFonts w:ascii="Calibri" w:eastAsia="Calibri" w:hAnsi="Calibri" w:cs="Calibri"/>
          <w:color w:val="000000" w:themeColor="text1"/>
          <w:sz w:val="22"/>
          <w:szCs w:val="22"/>
          <w:lang w:eastAsia="en-US"/>
        </w:rPr>
        <w:t xml:space="preserve"> </w:t>
      </w:r>
      <w:r w:rsidR="008C4605" w:rsidRPr="3566F03F">
        <w:rPr>
          <w:rFonts w:ascii="Calibri" w:eastAsia="Calibri" w:hAnsi="Calibri" w:cs="Calibri"/>
          <w:color w:val="000000" w:themeColor="text1"/>
          <w:sz w:val="22"/>
          <w:szCs w:val="22"/>
          <w:lang w:eastAsia="en-US"/>
        </w:rPr>
        <w:t>bademi</w:t>
      </w:r>
      <w:r w:rsidR="006A050D">
        <w:rPr>
          <w:rFonts w:ascii="Calibri" w:eastAsia="Calibri" w:hAnsi="Calibri" w:cs="Calibri"/>
          <w:color w:val="000000" w:themeColor="text1"/>
          <w:sz w:val="22"/>
          <w:szCs w:val="22"/>
          <w:lang w:eastAsia="en-US"/>
        </w:rPr>
        <w:t>,</w:t>
      </w:r>
      <w:r w:rsidR="008C4605" w:rsidRPr="3566F03F">
        <w:rPr>
          <w:rFonts w:ascii="Calibri" w:eastAsia="Calibri" w:hAnsi="Calibri" w:cs="Calibri"/>
          <w:color w:val="000000" w:themeColor="text1"/>
          <w:sz w:val="22"/>
          <w:szCs w:val="22"/>
          <w:lang w:eastAsia="en-US"/>
        </w:rPr>
        <w:t xml:space="preserve"> marelice</w:t>
      </w:r>
      <w:r w:rsidR="006A050D">
        <w:rPr>
          <w:rFonts w:ascii="Calibri" w:eastAsia="Calibri" w:hAnsi="Calibri" w:cs="Calibri"/>
          <w:color w:val="000000" w:themeColor="text1"/>
          <w:sz w:val="22"/>
          <w:szCs w:val="22"/>
          <w:lang w:eastAsia="en-US"/>
        </w:rPr>
        <w:t xml:space="preserve"> i</w:t>
      </w:r>
      <w:r w:rsidR="008C4605" w:rsidRPr="3566F03F">
        <w:rPr>
          <w:rFonts w:ascii="Calibri" w:eastAsia="Calibri" w:hAnsi="Calibri" w:cs="Calibri"/>
          <w:color w:val="000000" w:themeColor="text1"/>
          <w:sz w:val="22"/>
          <w:szCs w:val="22"/>
          <w:lang w:eastAsia="en-US"/>
        </w:rPr>
        <w:t xml:space="preserve"> </w:t>
      </w:r>
      <w:r w:rsidR="006A050D" w:rsidRPr="3566F03F">
        <w:rPr>
          <w:rFonts w:ascii="Calibri" w:eastAsia="Calibri" w:hAnsi="Calibri" w:cs="Calibri"/>
          <w:color w:val="000000" w:themeColor="text1"/>
          <w:sz w:val="22"/>
          <w:szCs w:val="22"/>
          <w:lang w:eastAsia="en-US"/>
        </w:rPr>
        <w:t xml:space="preserve">kruške </w:t>
      </w:r>
      <w:r w:rsidR="008C4605" w:rsidRPr="3566F03F">
        <w:rPr>
          <w:rFonts w:ascii="Calibri" w:eastAsia="Calibri" w:hAnsi="Calibri" w:cs="Calibri"/>
          <w:color w:val="000000" w:themeColor="text1"/>
          <w:sz w:val="22"/>
          <w:szCs w:val="22"/>
          <w:lang w:eastAsia="en-US"/>
        </w:rPr>
        <w:t xml:space="preserve">(više </w:t>
      </w:r>
      <w:r w:rsidR="008C4605">
        <w:rPr>
          <w:rFonts w:ascii="Calibri" w:eastAsia="Calibri" w:hAnsi="Calibri" w:cs="Calibri"/>
          <w:color w:val="000000" w:themeColor="text1"/>
          <w:sz w:val="22"/>
          <w:szCs w:val="22"/>
          <w:lang w:eastAsia="en-US"/>
        </w:rPr>
        <w:t>no</w:t>
      </w:r>
      <w:r w:rsidR="008C4605" w:rsidRPr="3566F03F">
        <w:rPr>
          <w:rFonts w:ascii="Calibri" w:eastAsia="Calibri" w:hAnsi="Calibri" w:cs="Calibri"/>
          <w:color w:val="000000" w:themeColor="text1"/>
          <w:sz w:val="22"/>
          <w:szCs w:val="22"/>
          <w:lang w:eastAsia="en-US"/>
        </w:rPr>
        <w:t xml:space="preserve"> </w:t>
      </w:r>
      <w:r w:rsidR="008C4605">
        <w:rPr>
          <w:rFonts w:ascii="Calibri" w:eastAsia="Calibri" w:hAnsi="Calibri" w:cs="Calibri"/>
          <w:color w:val="000000" w:themeColor="text1"/>
          <w:sz w:val="22"/>
          <w:szCs w:val="22"/>
          <w:lang w:eastAsia="en-US"/>
        </w:rPr>
        <w:t>trostruko</w:t>
      </w:r>
      <w:r w:rsidR="008C4605" w:rsidRPr="3566F03F">
        <w:rPr>
          <w:rFonts w:ascii="Calibri" w:eastAsia="Calibri" w:hAnsi="Calibri" w:cs="Calibri"/>
          <w:color w:val="000000" w:themeColor="text1"/>
          <w:sz w:val="22"/>
          <w:szCs w:val="22"/>
          <w:lang w:eastAsia="en-US"/>
        </w:rPr>
        <w:t>)</w:t>
      </w:r>
      <w:r w:rsidR="7CEFC782" w:rsidRPr="3566F03F">
        <w:rPr>
          <w:rFonts w:ascii="Calibri" w:eastAsia="Calibri" w:hAnsi="Calibri" w:cs="Calibri"/>
          <w:color w:val="000000" w:themeColor="text1"/>
          <w:sz w:val="22"/>
          <w:szCs w:val="22"/>
          <w:lang w:eastAsia="en-US"/>
        </w:rPr>
        <w:t>.</w:t>
      </w:r>
      <w:r w:rsidR="2CD46AB6" w:rsidRPr="006A050D">
        <w:rPr>
          <w:rFonts w:ascii="Calibri" w:eastAsia="Calibri" w:hAnsi="Calibri" w:cs="Calibri"/>
          <w:sz w:val="22"/>
          <w:szCs w:val="22"/>
          <w:lang w:eastAsia="en-US"/>
        </w:rPr>
        <w:t xml:space="preserve"> </w:t>
      </w:r>
      <w:r w:rsidR="2CD46AB6" w:rsidRPr="3566F03F">
        <w:rPr>
          <w:rFonts w:ascii="Calibri" w:eastAsia="Calibri" w:hAnsi="Calibri" w:cs="Calibri"/>
          <w:sz w:val="22"/>
          <w:szCs w:val="22"/>
          <w:lang w:eastAsia="en-US"/>
        </w:rPr>
        <w:t xml:space="preserve">Proizvodnja ekološki uzgojenog voća povećana je za </w:t>
      </w:r>
      <w:r w:rsidR="0000136C">
        <w:rPr>
          <w:rFonts w:ascii="Calibri" w:eastAsia="Calibri" w:hAnsi="Calibri" w:cs="Calibri"/>
          <w:sz w:val="22"/>
          <w:szCs w:val="22"/>
          <w:lang w:eastAsia="en-US"/>
        </w:rPr>
        <w:t>28,5</w:t>
      </w:r>
      <w:r w:rsidR="2CD46AB6" w:rsidRPr="3566F03F">
        <w:rPr>
          <w:rFonts w:ascii="Calibri" w:eastAsia="Calibri" w:hAnsi="Calibri" w:cs="Calibri"/>
          <w:sz w:val="22"/>
          <w:szCs w:val="22"/>
          <w:lang w:eastAsia="en-US"/>
        </w:rPr>
        <w:t>%</w:t>
      </w:r>
      <w:r w:rsidR="2CD46AB6" w:rsidRPr="3566F03F">
        <w:rPr>
          <w:rFonts w:ascii="Calibri" w:eastAsia="Calibri" w:hAnsi="Calibri" w:cs="Calibri"/>
          <w:color w:val="A6A6A6" w:themeColor="background1" w:themeShade="A6"/>
          <w:sz w:val="22"/>
          <w:szCs w:val="22"/>
          <w:lang w:eastAsia="en-US"/>
        </w:rPr>
        <w:t>.</w:t>
      </w:r>
      <w:r w:rsidR="2CD46AB6" w:rsidRPr="3566F03F">
        <w:rPr>
          <w:rFonts w:ascii="Calibri" w:eastAsia="Calibri" w:hAnsi="Calibri" w:cs="Calibri"/>
          <w:color w:val="000000" w:themeColor="text1"/>
          <w:sz w:val="22"/>
          <w:szCs w:val="22"/>
          <w:lang w:eastAsia="en-US"/>
        </w:rPr>
        <w:t xml:space="preserve"> </w:t>
      </w:r>
    </w:p>
    <w:p w14:paraId="6880E851" w14:textId="248D5004" w:rsidR="00EE3828" w:rsidRDefault="0F247990" w:rsidP="7051E2BA">
      <w:pPr>
        <w:spacing w:after="120" w:line="288" w:lineRule="auto"/>
        <w:jc w:val="both"/>
        <w:rPr>
          <w:rFonts w:ascii="Calibri" w:eastAsia="Calibri" w:hAnsi="Calibri" w:cs="Calibri"/>
          <w:color w:val="000000" w:themeColor="text1"/>
          <w:sz w:val="22"/>
          <w:szCs w:val="22"/>
        </w:rPr>
      </w:pPr>
      <w:r w:rsidRPr="3566F03F">
        <w:rPr>
          <w:rFonts w:ascii="Calibri" w:eastAsia="Calibri" w:hAnsi="Calibri" w:cs="Calibri"/>
          <w:color w:val="000000" w:themeColor="text1"/>
          <w:sz w:val="22"/>
          <w:szCs w:val="22"/>
          <w:lang w:eastAsia="en-US"/>
        </w:rPr>
        <w:t xml:space="preserve">Na veliki pad proizvodnje mandarina u </w:t>
      </w:r>
      <w:r w:rsidR="1EE0709E" w:rsidRPr="3566F03F">
        <w:rPr>
          <w:rFonts w:ascii="Calibri" w:eastAsia="Calibri" w:hAnsi="Calibri" w:cs="Calibri"/>
          <w:color w:val="000000" w:themeColor="text1"/>
          <w:sz w:val="22"/>
          <w:szCs w:val="22"/>
          <w:lang w:eastAsia="en-US"/>
        </w:rPr>
        <w:t xml:space="preserve">odnosu na </w:t>
      </w:r>
      <w:r w:rsidRPr="3566F03F">
        <w:rPr>
          <w:rFonts w:ascii="Calibri" w:eastAsia="Calibri" w:hAnsi="Calibri" w:cs="Calibri"/>
          <w:color w:val="000000" w:themeColor="text1"/>
          <w:sz w:val="22"/>
          <w:szCs w:val="22"/>
          <w:lang w:eastAsia="en-US"/>
        </w:rPr>
        <w:t>202</w:t>
      </w:r>
      <w:r w:rsidR="11D3E7D7" w:rsidRPr="3566F03F">
        <w:rPr>
          <w:rFonts w:ascii="Calibri" w:eastAsia="Calibri" w:hAnsi="Calibri" w:cs="Calibri"/>
          <w:color w:val="000000" w:themeColor="text1"/>
          <w:sz w:val="22"/>
          <w:szCs w:val="22"/>
          <w:lang w:eastAsia="en-US"/>
        </w:rPr>
        <w:t>3</w:t>
      </w:r>
      <w:r w:rsidRPr="3566F03F">
        <w:rPr>
          <w:rFonts w:ascii="Calibri" w:eastAsia="Calibri" w:hAnsi="Calibri" w:cs="Calibri"/>
          <w:color w:val="000000" w:themeColor="text1"/>
          <w:sz w:val="22"/>
          <w:szCs w:val="22"/>
          <w:lang w:eastAsia="en-US"/>
        </w:rPr>
        <w:t xml:space="preserve">. </w:t>
      </w:r>
      <w:r w:rsidR="001912BC">
        <w:rPr>
          <w:rFonts w:ascii="Calibri" w:eastAsia="Calibri" w:hAnsi="Calibri" w:cs="Calibri"/>
          <w:color w:val="000000" w:themeColor="text1"/>
          <w:sz w:val="22"/>
          <w:szCs w:val="22"/>
          <w:lang w:eastAsia="en-US"/>
        </w:rPr>
        <w:t xml:space="preserve">godinu </w:t>
      </w:r>
      <w:r w:rsidR="5DC89AA7" w:rsidRPr="3566F03F">
        <w:rPr>
          <w:rFonts w:ascii="Calibri" w:eastAsia="Calibri" w:hAnsi="Calibri" w:cs="Calibri"/>
          <w:color w:val="000000" w:themeColor="text1"/>
          <w:sz w:val="22"/>
          <w:szCs w:val="22"/>
        </w:rPr>
        <w:t xml:space="preserve">značajno </w:t>
      </w:r>
      <w:r w:rsidR="3CDF13B1" w:rsidRPr="3566F03F">
        <w:rPr>
          <w:rFonts w:ascii="Calibri" w:eastAsia="Calibri" w:hAnsi="Calibri" w:cs="Calibri"/>
          <w:color w:val="000000" w:themeColor="text1"/>
          <w:sz w:val="22"/>
          <w:szCs w:val="22"/>
        </w:rPr>
        <w:t>su</w:t>
      </w:r>
      <w:r w:rsidR="75A4D845" w:rsidRPr="3566F03F">
        <w:rPr>
          <w:rFonts w:ascii="Calibri" w:eastAsia="Calibri" w:hAnsi="Calibri" w:cs="Calibri"/>
          <w:sz w:val="22"/>
          <w:szCs w:val="22"/>
        </w:rPr>
        <w:t xml:space="preserve"> </w:t>
      </w:r>
      <w:r w:rsidR="5DC89AA7" w:rsidRPr="3566F03F">
        <w:rPr>
          <w:rFonts w:ascii="Calibri" w:eastAsia="Calibri" w:hAnsi="Calibri" w:cs="Calibri"/>
          <w:color w:val="000000" w:themeColor="text1"/>
          <w:sz w:val="22"/>
          <w:szCs w:val="22"/>
        </w:rPr>
        <w:t>utje</w:t>
      </w:r>
      <w:r w:rsidR="0D9EF7E0" w:rsidRPr="3566F03F">
        <w:rPr>
          <w:rFonts w:ascii="Calibri" w:eastAsia="Calibri" w:hAnsi="Calibri" w:cs="Calibri"/>
          <w:color w:val="000000" w:themeColor="text1"/>
          <w:sz w:val="22"/>
          <w:szCs w:val="22"/>
        </w:rPr>
        <w:t>cali k</w:t>
      </w:r>
      <w:r w:rsidR="06F19252" w:rsidRPr="3566F03F">
        <w:rPr>
          <w:rFonts w:ascii="Calibri" w:eastAsia="Calibri" w:hAnsi="Calibri" w:cs="Calibri"/>
          <w:color w:val="000000" w:themeColor="text1"/>
          <w:sz w:val="22"/>
          <w:szCs w:val="22"/>
        </w:rPr>
        <w:t>limatski ekstremi</w:t>
      </w:r>
      <w:r w:rsidR="32B1B361" w:rsidRPr="3566F03F">
        <w:rPr>
          <w:rFonts w:ascii="Calibri" w:eastAsia="Calibri" w:hAnsi="Calibri" w:cs="Calibri"/>
          <w:color w:val="000000" w:themeColor="text1"/>
          <w:sz w:val="22"/>
          <w:szCs w:val="22"/>
        </w:rPr>
        <w:t xml:space="preserve"> </w:t>
      </w:r>
      <w:r w:rsidR="766C4473" w:rsidRPr="3566F03F">
        <w:rPr>
          <w:rFonts w:ascii="Calibri" w:eastAsia="Calibri" w:hAnsi="Calibri" w:cs="Calibri"/>
          <w:color w:val="000000" w:themeColor="text1"/>
          <w:sz w:val="22"/>
          <w:szCs w:val="22"/>
        </w:rPr>
        <w:t>(</w:t>
      </w:r>
      <w:r w:rsidR="2035B545" w:rsidRPr="3566F03F">
        <w:rPr>
          <w:rFonts w:ascii="Calibri" w:eastAsia="Calibri" w:hAnsi="Calibri" w:cs="Calibri"/>
          <w:color w:val="000000" w:themeColor="text1"/>
          <w:sz w:val="22"/>
          <w:szCs w:val="22"/>
        </w:rPr>
        <w:t>toplinski valov</w:t>
      </w:r>
      <w:r w:rsidR="46E814E8" w:rsidRPr="3566F03F">
        <w:rPr>
          <w:rFonts w:ascii="Calibri" w:eastAsia="Calibri" w:hAnsi="Calibri" w:cs="Calibri"/>
          <w:color w:val="000000" w:themeColor="text1"/>
          <w:sz w:val="22"/>
          <w:szCs w:val="22"/>
        </w:rPr>
        <w:t>i</w:t>
      </w:r>
      <w:r w:rsidR="2035B545" w:rsidRPr="3566F03F">
        <w:rPr>
          <w:rFonts w:ascii="Calibri" w:eastAsia="Calibri" w:hAnsi="Calibri" w:cs="Calibri"/>
          <w:color w:val="000000" w:themeColor="text1"/>
          <w:sz w:val="22"/>
          <w:szCs w:val="22"/>
        </w:rPr>
        <w:t>, suša</w:t>
      </w:r>
      <w:r w:rsidR="312FB3CF" w:rsidRPr="3566F03F">
        <w:rPr>
          <w:rFonts w:ascii="Calibri" w:eastAsia="Calibri" w:hAnsi="Calibri" w:cs="Calibri"/>
          <w:color w:val="000000" w:themeColor="text1"/>
          <w:sz w:val="22"/>
          <w:szCs w:val="22"/>
        </w:rPr>
        <w:t>) u fazi cvatnje</w:t>
      </w:r>
      <w:r w:rsidR="00FB45A3" w:rsidRPr="00FB45A3">
        <w:t xml:space="preserve"> </w:t>
      </w:r>
      <w:r w:rsidR="00FB45A3" w:rsidRPr="00FB45A3">
        <w:rPr>
          <w:rFonts w:ascii="Calibri" w:eastAsia="Calibri" w:hAnsi="Calibri" w:cs="Calibri"/>
          <w:color w:val="000000" w:themeColor="text1"/>
          <w:sz w:val="22"/>
          <w:szCs w:val="22"/>
        </w:rPr>
        <w:t>te pojačana prisutnost mediteranske voćne muhe</w:t>
      </w:r>
      <w:r w:rsidR="312FB3CF" w:rsidRPr="3566F03F">
        <w:rPr>
          <w:rFonts w:ascii="Calibri" w:eastAsia="Calibri" w:hAnsi="Calibri" w:cs="Calibri"/>
          <w:color w:val="000000" w:themeColor="text1"/>
          <w:sz w:val="22"/>
          <w:szCs w:val="22"/>
        </w:rPr>
        <w:t xml:space="preserve"> što je posljedično dovelo do smanjenog prinosa.</w:t>
      </w:r>
      <w:r w:rsidR="2035B545" w:rsidRPr="3566F03F">
        <w:rPr>
          <w:rFonts w:ascii="Calibri" w:eastAsia="Calibri" w:hAnsi="Calibri" w:cs="Calibri"/>
          <w:color w:val="000000" w:themeColor="text1"/>
          <w:sz w:val="22"/>
          <w:szCs w:val="22"/>
        </w:rPr>
        <w:t xml:space="preserve"> </w:t>
      </w:r>
    </w:p>
    <w:p w14:paraId="5170B290" w14:textId="50547E08" w:rsidR="1C988437" w:rsidRDefault="16C87D0E" w:rsidP="7051E2BA">
      <w:pPr>
        <w:spacing w:after="120" w:line="288" w:lineRule="auto"/>
        <w:jc w:val="both"/>
        <w:rPr>
          <w:rFonts w:ascii="Calibri" w:eastAsia="Calibri" w:hAnsi="Calibri" w:cs="Calibri"/>
          <w:color w:val="000000" w:themeColor="text1"/>
          <w:sz w:val="22"/>
          <w:szCs w:val="22"/>
        </w:rPr>
      </w:pPr>
      <w:r w:rsidRPr="3566F03F">
        <w:rPr>
          <w:rFonts w:ascii="Calibri" w:eastAsia="Calibri" w:hAnsi="Calibri" w:cs="Calibri"/>
          <w:color w:val="000000" w:themeColor="text1"/>
          <w:sz w:val="22"/>
          <w:szCs w:val="22"/>
        </w:rPr>
        <w:t>P</w:t>
      </w:r>
      <w:r w:rsidR="2497E0D3" w:rsidRPr="3566F03F">
        <w:rPr>
          <w:rFonts w:ascii="Calibri" w:eastAsia="Calibri" w:hAnsi="Calibri" w:cs="Calibri"/>
          <w:color w:val="000000" w:themeColor="text1"/>
          <w:sz w:val="22"/>
          <w:szCs w:val="22"/>
        </w:rPr>
        <w:t>roblem s nedostatkom radne snag</w:t>
      </w:r>
      <w:r w:rsidR="7D6EDD31" w:rsidRPr="3566F03F">
        <w:rPr>
          <w:rFonts w:ascii="Calibri" w:eastAsia="Calibri" w:hAnsi="Calibri" w:cs="Calibri"/>
          <w:color w:val="000000" w:themeColor="text1"/>
          <w:sz w:val="22"/>
          <w:szCs w:val="22"/>
        </w:rPr>
        <w:t>e</w:t>
      </w:r>
      <w:r w:rsidR="0F52D9F8" w:rsidRPr="3566F03F">
        <w:rPr>
          <w:rFonts w:ascii="Calibri" w:eastAsia="Calibri" w:hAnsi="Calibri" w:cs="Calibri"/>
          <w:color w:val="000000" w:themeColor="text1"/>
          <w:sz w:val="22"/>
          <w:szCs w:val="22"/>
        </w:rPr>
        <w:t xml:space="preserve"> naročito utječ</w:t>
      </w:r>
      <w:r w:rsidR="32D7BC67" w:rsidRPr="3566F03F">
        <w:rPr>
          <w:rFonts w:ascii="Calibri" w:eastAsia="Calibri" w:hAnsi="Calibri" w:cs="Calibri"/>
          <w:color w:val="000000" w:themeColor="text1"/>
          <w:sz w:val="22"/>
          <w:szCs w:val="22"/>
        </w:rPr>
        <w:t>e</w:t>
      </w:r>
      <w:r w:rsidR="0F52D9F8" w:rsidRPr="3566F03F">
        <w:rPr>
          <w:rFonts w:ascii="Calibri" w:eastAsia="Calibri" w:hAnsi="Calibri" w:cs="Calibri"/>
          <w:color w:val="000000" w:themeColor="text1"/>
          <w:sz w:val="22"/>
          <w:szCs w:val="22"/>
        </w:rPr>
        <w:t xml:space="preserve"> na proizvodnju</w:t>
      </w:r>
      <w:r w:rsidR="7EC9CC06" w:rsidRPr="3566F03F">
        <w:rPr>
          <w:rFonts w:ascii="Calibri" w:eastAsia="Calibri" w:hAnsi="Calibri" w:cs="Calibri"/>
          <w:color w:val="000000" w:themeColor="text1"/>
          <w:sz w:val="22"/>
          <w:szCs w:val="22"/>
        </w:rPr>
        <w:t xml:space="preserve"> radno intenzivnih kultura</w:t>
      </w:r>
      <w:r w:rsidR="7AA6FEB6" w:rsidRPr="3566F03F">
        <w:rPr>
          <w:rFonts w:ascii="Calibri" w:eastAsia="Calibri" w:hAnsi="Calibri" w:cs="Calibri"/>
          <w:color w:val="000000" w:themeColor="text1"/>
          <w:sz w:val="22"/>
          <w:szCs w:val="22"/>
        </w:rPr>
        <w:t>. Ovaj problem iz godine u godinu</w:t>
      </w:r>
      <w:r w:rsidR="550D1CDD" w:rsidRPr="3566F03F">
        <w:rPr>
          <w:rFonts w:ascii="Calibri" w:eastAsia="Calibri" w:hAnsi="Calibri" w:cs="Calibri"/>
          <w:color w:val="000000" w:themeColor="text1"/>
          <w:sz w:val="22"/>
          <w:szCs w:val="22"/>
        </w:rPr>
        <w:t xml:space="preserve"> dovodi do gubitka motivacije za nastavkom proizvodnje </w:t>
      </w:r>
      <w:r w:rsidR="7EC9CC06" w:rsidRPr="3566F03F">
        <w:rPr>
          <w:rFonts w:ascii="Calibri" w:eastAsia="Calibri" w:hAnsi="Calibri" w:cs="Calibri"/>
          <w:color w:val="000000" w:themeColor="text1"/>
          <w:sz w:val="22"/>
          <w:szCs w:val="22"/>
        </w:rPr>
        <w:t xml:space="preserve">što </w:t>
      </w:r>
      <w:r w:rsidR="07C1967C" w:rsidRPr="3566F03F">
        <w:rPr>
          <w:rFonts w:ascii="Calibri" w:eastAsia="Calibri" w:hAnsi="Calibri" w:cs="Calibri"/>
          <w:color w:val="000000" w:themeColor="text1"/>
          <w:sz w:val="22"/>
          <w:szCs w:val="22"/>
        </w:rPr>
        <w:t>je slučaj</w:t>
      </w:r>
      <w:r w:rsidR="7EC9CC06" w:rsidRPr="3566F03F">
        <w:rPr>
          <w:rFonts w:ascii="Calibri" w:eastAsia="Calibri" w:hAnsi="Calibri" w:cs="Calibri"/>
          <w:color w:val="000000" w:themeColor="text1"/>
          <w:sz w:val="22"/>
          <w:szCs w:val="22"/>
        </w:rPr>
        <w:t xml:space="preserve"> </w:t>
      </w:r>
      <w:r w:rsidR="5BE746A6" w:rsidRPr="3566F03F">
        <w:rPr>
          <w:rFonts w:ascii="Calibri" w:eastAsia="Calibri" w:hAnsi="Calibri" w:cs="Calibri"/>
          <w:color w:val="000000" w:themeColor="text1"/>
          <w:sz w:val="22"/>
          <w:szCs w:val="22"/>
        </w:rPr>
        <w:t xml:space="preserve">u </w:t>
      </w:r>
      <w:r w:rsidR="7EC9CC06" w:rsidRPr="3566F03F">
        <w:rPr>
          <w:rFonts w:ascii="Calibri" w:eastAsia="Calibri" w:hAnsi="Calibri" w:cs="Calibri"/>
          <w:color w:val="000000" w:themeColor="text1"/>
          <w:sz w:val="22"/>
          <w:szCs w:val="22"/>
        </w:rPr>
        <w:t>proizvodnj</w:t>
      </w:r>
      <w:r w:rsidR="50C52A10" w:rsidRPr="3566F03F">
        <w:rPr>
          <w:rFonts w:ascii="Calibri" w:eastAsia="Calibri" w:hAnsi="Calibri" w:cs="Calibri"/>
          <w:color w:val="000000" w:themeColor="text1"/>
          <w:sz w:val="22"/>
          <w:szCs w:val="22"/>
        </w:rPr>
        <w:t>i</w:t>
      </w:r>
      <w:r w:rsidR="7EC9CC06" w:rsidRPr="3566F03F">
        <w:rPr>
          <w:rFonts w:ascii="Calibri" w:eastAsia="Calibri" w:hAnsi="Calibri" w:cs="Calibri"/>
          <w:color w:val="000000" w:themeColor="text1"/>
          <w:sz w:val="22"/>
          <w:szCs w:val="22"/>
        </w:rPr>
        <w:t xml:space="preserve"> jagoda</w:t>
      </w:r>
      <w:r w:rsidR="579F5999" w:rsidRPr="3566F03F">
        <w:rPr>
          <w:rFonts w:ascii="Calibri" w:eastAsia="Calibri" w:hAnsi="Calibri" w:cs="Calibri"/>
          <w:color w:val="000000" w:themeColor="text1"/>
          <w:sz w:val="22"/>
          <w:szCs w:val="22"/>
        </w:rPr>
        <w:t xml:space="preserve"> </w:t>
      </w:r>
      <w:r w:rsidR="108402C8" w:rsidRPr="3566F03F">
        <w:rPr>
          <w:rFonts w:ascii="Calibri" w:eastAsia="Calibri" w:hAnsi="Calibri" w:cs="Calibri"/>
          <w:color w:val="000000" w:themeColor="text1"/>
          <w:sz w:val="22"/>
          <w:szCs w:val="22"/>
        </w:rPr>
        <w:t xml:space="preserve">te </w:t>
      </w:r>
      <w:r w:rsidR="579F5999" w:rsidRPr="3566F03F">
        <w:rPr>
          <w:rFonts w:ascii="Calibri" w:eastAsia="Calibri" w:hAnsi="Calibri" w:cs="Calibri"/>
          <w:color w:val="000000" w:themeColor="text1"/>
          <w:sz w:val="22"/>
          <w:szCs w:val="22"/>
        </w:rPr>
        <w:t>se bilježi pad površina</w:t>
      </w:r>
      <w:r w:rsidR="2ACA5012" w:rsidRPr="3566F03F">
        <w:rPr>
          <w:rFonts w:ascii="Calibri" w:eastAsia="Calibri" w:hAnsi="Calibri" w:cs="Calibri"/>
          <w:color w:val="000000" w:themeColor="text1"/>
          <w:sz w:val="22"/>
          <w:szCs w:val="22"/>
        </w:rPr>
        <w:t xml:space="preserve"> </w:t>
      </w:r>
      <w:r w:rsidR="40DED46B" w:rsidRPr="3566F03F">
        <w:rPr>
          <w:rFonts w:ascii="Calibri" w:eastAsia="Calibri" w:hAnsi="Calibri" w:cs="Calibri"/>
          <w:color w:val="000000" w:themeColor="text1"/>
          <w:sz w:val="22"/>
          <w:szCs w:val="22"/>
        </w:rPr>
        <w:t xml:space="preserve">pod ovom kulturom </w:t>
      </w:r>
      <w:r w:rsidR="2ACA5012" w:rsidRPr="3566F03F">
        <w:rPr>
          <w:rFonts w:ascii="Calibri" w:eastAsia="Calibri" w:hAnsi="Calibri" w:cs="Calibri"/>
          <w:color w:val="000000" w:themeColor="text1"/>
          <w:sz w:val="22"/>
          <w:szCs w:val="22"/>
        </w:rPr>
        <w:t>za 14,4%</w:t>
      </w:r>
      <w:r w:rsidR="65A12330" w:rsidRPr="3566F03F">
        <w:rPr>
          <w:rFonts w:ascii="Calibri" w:eastAsia="Calibri" w:hAnsi="Calibri" w:cs="Calibri"/>
          <w:color w:val="000000" w:themeColor="text1"/>
          <w:sz w:val="22"/>
          <w:szCs w:val="22"/>
        </w:rPr>
        <w:t xml:space="preserve"> u odnosu na </w:t>
      </w:r>
      <w:r w:rsidR="002D0B3B">
        <w:rPr>
          <w:rFonts w:ascii="Calibri" w:eastAsia="Calibri" w:hAnsi="Calibri" w:cs="Calibri"/>
          <w:color w:val="000000" w:themeColor="text1"/>
          <w:sz w:val="22"/>
          <w:szCs w:val="22"/>
        </w:rPr>
        <w:t xml:space="preserve">prethodnu </w:t>
      </w:r>
      <w:r w:rsidR="65A12330" w:rsidRPr="3566F03F">
        <w:rPr>
          <w:rFonts w:ascii="Calibri" w:eastAsia="Calibri" w:hAnsi="Calibri" w:cs="Calibri"/>
          <w:color w:val="000000" w:themeColor="text1"/>
          <w:sz w:val="22"/>
          <w:szCs w:val="22"/>
        </w:rPr>
        <w:t>2023.</w:t>
      </w:r>
      <w:r w:rsidR="00B47DC0">
        <w:rPr>
          <w:rFonts w:ascii="Calibri" w:eastAsia="Calibri" w:hAnsi="Calibri" w:cs="Calibri"/>
          <w:color w:val="000000" w:themeColor="text1"/>
          <w:sz w:val="22"/>
          <w:szCs w:val="22"/>
        </w:rPr>
        <w:t xml:space="preserve"> godinu.</w:t>
      </w:r>
    </w:p>
    <w:p w14:paraId="6B86BC14" w14:textId="7EF8BBC6" w:rsidR="736227E9" w:rsidRPr="00FB45A3" w:rsidRDefault="736227E9" w:rsidP="736227E9">
      <w:pPr>
        <w:spacing w:after="120" w:line="288" w:lineRule="auto"/>
        <w:jc w:val="both"/>
        <w:rPr>
          <w:rFonts w:ascii="Calibri" w:eastAsia="Calibri" w:hAnsi="Calibri" w:cs="Calibri"/>
          <w:color w:val="000000" w:themeColor="text1"/>
          <w:sz w:val="22"/>
          <w:szCs w:val="22"/>
        </w:rPr>
      </w:pPr>
    </w:p>
    <w:p w14:paraId="7C0B72C8" w14:textId="77777777" w:rsidR="00EE3828" w:rsidRDefault="00EE3828">
      <w:pPr>
        <w:rPr>
          <w:rFonts w:ascii="Calibri" w:eastAsia="SimSun" w:hAnsi="Calibri" w:cs="Calibri"/>
          <w:i/>
          <w:iCs/>
          <w:color w:val="000000" w:themeColor="text1"/>
          <w:sz w:val="22"/>
          <w:szCs w:val="22"/>
        </w:rPr>
      </w:pPr>
      <w:bookmarkStart w:id="140" w:name="_Hlk117506182"/>
      <w:r>
        <w:rPr>
          <w:rFonts w:ascii="Calibri" w:eastAsia="SimSun" w:hAnsi="Calibri" w:cs="Calibri"/>
          <w:i/>
          <w:iCs/>
          <w:color w:val="000000" w:themeColor="text1"/>
          <w:sz w:val="22"/>
          <w:szCs w:val="22"/>
        </w:rPr>
        <w:br w:type="page"/>
      </w:r>
    </w:p>
    <w:p w14:paraId="54D08236" w14:textId="345D5826" w:rsidR="002D13BA" w:rsidRPr="00A174B5" w:rsidRDefault="61638D83" w:rsidP="056A69F8">
      <w:pPr>
        <w:spacing w:after="120" w:line="288" w:lineRule="auto"/>
        <w:jc w:val="both"/>
        <w:rPr>
          <w:rFonts w:ascii="Calibri" w:eastAsia="SimSun" w:hAnsi="Calibri" w:cs="Calibri"/>
          <w:i/>
          <w:iCs/>
          <w:color w:val="000000" w:themeColor="text1"/>
          <w:sz w:val="22"/>
          <w:szCs w:val="22"/>
        </w:rPr>
      </w:pPr>
      <w:r w:rsidRPr="6F11E46A">
        <w:rPr>
          <w:rFonts w:ascii="Calibri" w:eastAsia="SimSun" w:hAnsi="Calibri" w:cs="Calibri"/>
          <w:i/>
          <w:iCs/>
          <w:color w:val="000000" w:themeColor="text1"/>
          <w:sz w:val="22"/>
          <w:szCs w:val="22"/>
        </w:rPr>
        <w:lastRenderedPageBreak/>
        <w:t xml:space="preserve">Tablica </w:t>
      </w:r>
      <w:r w:rsidR="495F16BD" w:rsidRPr="6F11E46A">
        <w:rPr>
          <w:rFonts w:ascii="Calibri" w:eastAsia="SimSun" w:hAnsi="Calibri" w:cs="Calibri"/>
          <w:i/>
          <w:iCs/>
          <w:color w:val="000000" w:themeColor="text1"/>
          <w:sz w:val="22"/>
          <w:szCs w:val="22"/>
        </w:rPr>
        <w:t>1</w:t>
      </w:r>
      <w:r w:rsidR="15B95777" w:rsidRPr="6F11E46A">
        <w:rPr>
          <w:rFonts w:ascii="Calibri" w:eastAsia="SimSun" w:hAnsi="Calibri" w:cs="Calibri"/>
          <w:i/>
          <w:iCs/>
          <w:color w:val="000000" w:themeColor="text1"/>
          <w:sz w:val="22"/>
          <w:szCs w:val="22"/>
        </w:rPr>
        <w:t>1</w:t>
      </w:r>
      <w:r w:rsidRPr="6F11E46A">
        <w:rPr>
          <w:rFonts w:ascii="Calibri" w:eastAsia="SimSun" w:hAnsi="Calibri" w:cs="Calibri"/>
          <w:i/>
          <w:iCs/>
          <w:color w:val="000000" w:themeColor="text1"/>
          <w:sz w:val="22"/>
          <w:szCs w:val="22"/>
        </w:rPr>
        <w:t>. Ukupna proizvodnja voća</w:t>
      </w:r>
      <w:bookmarkEnd w:id="140"/>
      <w:r w:rsidRPr="6F11E46A">
        <w:rPr>
          <w:rFonts w:ascii="Calibri" w:eastAsia="SimSun" w:hAnsi="Calibri" w:cs="Calibri"/>
          <w:i/>
          <w:iCs/>
          <w:color w:val="000000" w:themeColor="text1"/>
          <w:sz w:val="22"/>
          <w:szCs w:val="22"/>
        </w:rPr>
        <w:t xml:space="preserve"> </w:t>
      </w:r>
    </w:p>
    <w:tbl>
      <w:tblPr>
        <w:tblStyle w:val="GridTable2-Accent61"/>
        <w:tblW w:w="0" w:type="auto"/>
        <w:tblLook w:val="04A0" w:firstRow="1" w:lastRow="0" w:firstColumn="1" w:lastColumn="0" w:noHBand="0" w:noVBand="1"/>
      </w:tblPr>
      <w:tblGrid>
        <w:gridCol w:w="2658"/>
        <w:gridCol w:w="1065"/>
        <w:gridCol w:w="1066"/>
        <w:gridCol w:w="1067"/>
        <w:gridCol w:w="1066"/>
        <w:gridCol w:w="1067"/>
        <w:gridCol w:w="1067"/>
      </w:tblGrid>
      <w:tr w:rsidR="00F85CD8" w:rsidRPr="00A174B5" w14:paraId="5D855D84" w14:textId="77777777" w:rsidTr="0055269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67" w:type="dxa"/>
            <w:tcBorders>
              <w:right w:val="single" w:sz="12" w:space="0" w:color="A8D08D"/>
            </w:tcBorders>
          </w:tcPr>
          <w:p w14:paraId="5E203006" w14:textId="77777777" w:rsidR="00A72972" w:rsidRPr="00A174B5" w:rsidRDefault="00A72972" w:rsidP="00A72972">
            <w:pPr>
              <w:spacing w:before="40" w:after="40"/>
              <w:jc w:val="right"/>
              <w:rPr>
                <w:rFonts w:ascii="Calibri" w:hAnsi="Calibri" w:cs="Calibri"/>
                <w:b w:val="0"/>
                <w:bCs w:val="0"/>
                <w:sz w:val="20"/>
                <w:szCs w:val="20"/>
              </w:rPr>
            </w:pPr>
            <w:r w:rsidRPr="00A174B5">
              <w:rPr>
                <w:rFonts w:ascii="Calibri" w:hAnsi="Calibri" w:cs="Calibri"/>
                <w:sz w:val="20"/>
                <w:szCs w:val="20"/>
              </w:rPr>
              <w:t>(tone)</w:t>
            </w:r>
          </w:p>
        </w:tc>
        <w:tc>
          <w:tcPr>
            <w:tcW w:w="1086" w:type="dxa"/>
            <w:tcBorders>
              <w:top w:val="single" w:sz="12" w:space="0" w:color="A8D08D"/>
              <w:left w:val="single" w:sz="12" w:space="0" w:color="A8D08D"/>
              <w:right w:val="single" w:sz="4" w:space="0" w:color="A8D08D"/>
            </w:tcBorders>
            <w:vAlign w:val="center"/>
          </w:tcPr>
          <w:p w14:paraId="13DF514A" w14:textId="13A9F9E8" w:rsidR="00A72972" w:rsidRPr="00A174B5" w:rsidRDefault="7F7F00CE" w:rsidP="0079584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56A69F8">
              <w:rPr>
                <w:rFonts w:ascii="Calibri" w:hAnsi="Calibri" w:cs="Calibri"/>
                <w:sz w:val="20"/>
                <w:szCs w:val="20"/>
              </w:rPr>
              <w:t>201</w:t>
            </w:r>
            <w:r w:rsidR="187C6976" w:rsidRPr="056A69F8">
              <w:rPr>
                <w:rFonts w:ascii="Calibri" w:hAnsi="Calibri" w:cs="Calibri"/>
                <w:sz w:val="20"/>
                <w:szCs w:val="20"/>
              </w:rPr>
              <w:t>9</w:t>
            </w:r>
            <w:r w:rsidRPr="056A69F8">
              <w:rPr>
                <w:rFonts w:ascii="Calibri" w:hAnsi="Calibri" w:cs="Calibri"/>
                <w:sz w:val="20"/>
                <w:szCs w:val="20"/>
              </w:rPr>
              <w:t>.</w:t>
            </w:r>
          </w:p>
        </w:tc>
        <w:tc>
          <w:tcPr>
            <w:tcW w:w="1087" w:type="dxa"/>
            <w:tcBorders>
              <w:top w:val="single" w:sz="12" w:space="0" w:color="A8D08D"/>
              <w:left w:val="single" w:sz="4" w:space="0" w:color="A8D08D"/>
              <w:right w:val="single" w:sz="4" w:space="0" w:color="A8D08D"/>
            </w:tcBorders>
            <w:vAlign w:val="center"/>
          </w:tcPr>
          <w:p w14:paraId="793E4810" w14:textId="403897C2" w:rsidR="00A72972" w:rsidRPr="00A174B5" w:rsidRDefault="7F7F00CE" w:rsidP="0079584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56A69F8">
              <w:rPr>
                <w:rFonts w:ascii="Calibri" w:hAnsi="Calibri" w:cs="Calibri"/>
                <w:sz w:val="20"/>
                <w:szCs w:val="20"/>
              </w:rPr>
              <w:t>20</w:t>
            </w:r>
            <w:r w:rsidR="49725ADC" w:rsidRPr="056A69F8">
              <w:rPr>
                <w:rFonts w:ascii="Calibri" w:hAnsi="Calibri" w:cs="Calibri"/>
                <w:sz w:val="20"/>
                <w:szCs w:val="20"/>
              </w:rPr>
              <w:t>20</w:t>
            </w:r>
            <w:r w:rsidRPr="056A69F8">
              <w:rPr>
                <w:rFonts w:ascii="Calibri" w:hAnsi="Calibri" w:cs="Calibri"/>
                <w:sz w:val="20"/>
                <w:szCs w:val="20"/>
              </w:rPr>
              <w:t>.</w:t>
            </w:r>
          </w:p>
        </w:tc>
        <w:tc>
          <w:tcPr>
            <w:tcW w:w="1087" w:type="dxa"/>
            <w:tcBorders>
              <w:top w:val="single" w:sz="12" w:space="0" w:color="A8D08D"/>
              <w:left w:val="single" w:sz="4" w:space="0" w:color="A8D08D"/>
              <w:right w:val="single" w:sz="4" w:space="0" w:color="A8D08D"/>
            </w:tcBorders>
            <w:vAlign w:val="center"/>
          </w:tcPr>
          <w:p w14:paraId="655F9941" w14:textId="18F6992E" w:rsidR="00A72972" w:rsidRPr="00A174B5" w:rsidRDefault="7F7F00CE" w:rsidP="0079584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56A69F8">
              <w:rPr>
                <w:rFonts w:ascii="Calibri" w:hAnsi="Calibri" w:cs="Calibri"/>
                <w:sz w:val="20"/>
                <w:szCs w:val="20"/>
              </w:rPr>
              <w:t>202</w:t>
            </w:r>
            <w:r w:rsidR="2B2986AB" w:rsidRPr="056A69F8">
              <w:rPr>
                <w:rFonts w:ascii="Calibri" w:hAnsi="Calibri" w:cs="Calibri"/>
                <w:sz w:val="20"/>
                <w:szCs w:val="20"/>
              </w:rPr>
              <w:t>1</w:t>
            </w:r>
            <w:r w:rsidRPr="056A69F8">
              <w:rPr>
                <w:rFonts w:ascii="Calibri" w:hAnsi="Calibri" w:cs="Calibri"/>
                <w:sz w:val="20"/>
                <w:szCs w:val="20"/>
              </w:rPr>
              <w:t>.</w:t>
            </w:r>
          </w:p>
        </w:tc>
        <w:tc>
          <w:tcPr>
            <w:tcW w:w="1086" w:type="dxa"/>
            <w:tcBorders>
              <w:top w:val="single" w:sz="12" w:space="0" w:color="A8D08D"/>
              <w:left w:val="single" w:sz="4" w:space="0" w:color="A8D08D"/>
              <w:right w:val="single" w:sz="4" w:space="0" w:color="A8D08D"/>
            </w:tcBorders>
            <w:vAlign w:val="center"/>
          </w:tcPr>
          <w:p w14:paraId="1F872DCE" w14:textId="45B780FA" w:rsidR="00A72972" w:rsidRPr="00A174B5" w:rsidRDefault="7F7F00CE" w:rsidP="0079584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56A69F8">
              <w:rPr>
                <w:rFonts w:ascii="Calibri" w:hAnsi="Calibri" w:cs="Calibri"/>
                <w:sz w:val="20"/>
                <w:szCs w:val="20"/>
              </w:rPr>
              <w:t>202</w:t>
            </w:r>
            <w:r w:rsidR="6BFB29D6" w:rsidRPr="056A69F8">
              <w:rPr>
                <w:rFonts w:ascii="Calibri" w:hAnsi="Calibri" w:cs="Calibri"/>
                <w:sz w:val="20"/>
                <w:szCs w:val="20"/>
              </w:rPr>
              <w:t>2</w:t>
            </w:r>
            <w:r w:rsidRPr="056A69F8">
              <w:rPr>
                <w:rFonts w:ascii="Calibri" w:hAnsi="Calibri" w:cs="Calibri"/>
                <w:sz w:val="20"/>
                <w:szCs w:val="20"/>
              </w:rPr>
              <w:t>.</w:t>
            </w:r>
          </w:p>
        </w:tc>
        <w:tc>
          <w:tcPr>
            <w:tcW w:w="1087" w:type="dxa"/>
            <w:tcBorders>
              <w:top w:val="single" w:sz="12" w:space="0" w:color="A8D08D"/>
              <w:left w:val="single" w:sz="4" w:space="0" w:color="A8D08D"/>
              <w:right w:val="single" w:sz="4" w:space="0" w:color="A8D08D"/>
            </w:tcBorders>
            <w:vAlign w:val="center"/>
          </w:tcPr>
          <w:p w14:paraId="1FF4ED7D" w14:textId="4D8B3C31" w:rsidR="00A72972" w:rsidRPr="00A174B5" w:rsidRDefault="7F7F00CE" w:rsidP="0079584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56A69F8">
              <w:rPr>
                <w:rFonts w:ascii="Calibri" w:hAnsi="Calibri" w:cs="Calibri"/>
                <w:sz w:val="20"/>
                <w:szCs w:val="20"/>
              </w:rPr>
              <w:t>202</w:t>
            </w:r>
            <w:r w:rsidR="5309FEEC" w:rsidRPr="056A69F8">
              <w:rPr>
                <w:rFonts w:ascii="Calibri" w:hAnsi="Calibri" w:cs="Calibri"/>
                <w:sz w:val="20"/>
                <w:szCs w:val="20"/>
              </w:rPr>
              <w:t>3</w:t>
            </w:r>
            <w:r w:rsidRPr="056A69F8">
              <w:rPr>
                <w:rFonts w:ascii="Calibri" w:hAnsi="Calibri" w:cs="Calibri"/>
                <w:sz w:val="20"/>
                <w:szCs w:val="20"/>
              </w:rPr>
              <w:t>.</w:t>
            </w:r>
          </w:p>
        </w:tc>
        <w:tc>
          <w:tcPr>
            <w:tcW w:w="1087" w:type="dxa"/>
            <w:tcBorders>
              <w:top w:val="single" w:sz="12" w:space="0" w:color="A8D08D"/>
              <w:left w:val="single" w:sz="4" w:space="0" w:color="A8D08D"/>
              <w:right w:val="single" w:sz="12" w:space="0" w:color="A8D08D"/>
            </w:tcBorders>
            <w:vAlign w:val="center"/>
          </w:tcPr>
          <w:p w14:paraId="124789FD" w14:textId="4989C3D8" w:rsidR="00A72972" w:rsidRPr="00A174B5" w:rsidRDefault="7F7F00CE" w:rsidP="0079584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56A69F8">
              <w:rPr>
                <w:rFonts w:ascii="Calibri" w:hAnsi="Calibri" w:cs="Calibri"/>
                <w:sz w:val="20"/>
                <w:szCs w:val="20"/>
              </w:rPr>
              <w:t>202</w:t>
            </w:r>
            <w:r w:rsidR="5A7A43AA" w:rsidRPr="056A69F8">
              <w:rPr>
                <w:rFonts w:ascii="Calibri" w:hAnsi="Calibri" w:cs="Calibri"/>
                <w:sz w:val="20"/>
                <w:szCs w:val="20"/>
              </w:rPr>
              <w:t>4</w:t>
            </w:r>
            <w:r w:rsidRPr="056A69F8">
              <w:rPr>
                <w:rFonts w:ascii="Calibri" w:hAnsi="Calibri" w:cs="Calibri"/>
                <w:sz w:val="20"/>
                <w:szCs w:val="20"/>
              </w:rPr>
              <w:t>.</w:t>
            </w:r>
          </w:p>
        </w:tc>
      </w:tr>
      <w:tr w:rsidR="00A72972" w:rsidRPr="00A174B5" w14:paraId="4BC5D3E7" w14:textId="77777777" w:rsidTr="005E4C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top w:val="single" w:sz="12" w:space="0" w:color="A8D08D"/>
              <w:left w:val="single" w:sz="12" w:space="0" w:color="A8D08D"/>
            </w:tcBorders>
            <w:vAlign w:val="center"/>
          </w:tcPr>
          <w:p w14:paraId="60616A0B" w14:textId="77777777" w:rsidR="00A72972" w:rsidRPr="00A174B5" w:rsidRDefault="00A72972" w:rsidP="001B234C">
            <w:pPr>
              <w:spacing w:before="20" w:after="20"/>
              <w:rPr>
                <w:rFonts w:ascii="Calibri" w:hAnsi="Calibri" w:cs="Calibri"/>
                <w:b w:val="0"/>
                <w:bCs w:val="0"/>
                <w:sz w:val="20"/>
                <w:szCs w:val="20"/>
              </w:rPr>
            </w:pPr>
            <w:r w:rsidRPr="00A174B5">
              <w:rPr>
                <w:rFonts w:ascii="Calibri" w:hAnsi="Calibri" w:cs="Calibri"/>
                <w:b w:val="0"/>
                <w:bCs w:val="0"/>
                <w:sz w:val="20"/>
                <w:szCs w:val="20"/>
              </w:rPr>
              <w:t>Jabuke</w:t>
            </w:r>
          </w:p>
        </w:tc>
        <w:tc>
          <w:tcPr>
            <w:tcW w:w="1086" w:type="dxa"/>
            <w:tcBorders>
              <w:top w:val="single" w:sz="12" w:space="0" w:color="A8D08D"/>
            </w:tcBorders>
            <w:vAlign w:val="center"/>
          </w:tcPr>
          <w:p w14:paraId="40919915"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69.167</w:t>
            </w:r>
          </w:p>
        </w:tc>
        <w:tc>
          <w:tcPr>
            <w:tcW w:w="1087" w:type="dxa"/>
            <w:tcBorders>
              <w:top w:val="single" w:sz="12" w:space="0" w:color="A8D08D"/>
            </w:tcBorders>
            <w:vAlign w:val="center"/>
          </w:tcPr>
          <w:p w14:paraId="4C9D0152"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67.123</w:t>
            </w:r>
          </w:p>
        </w:tc>
        <w:tc>
          <w:tcPr>
            <w:tcW w:w="1087" w:type="dxa"/>
            <w:tcBorders>
              <w:top w:val="single" w:sz="12" w:space="0" w:color="A8D08D"/>
            </w:tcBorders>
            <w:vAlign w:val="center"/>
          </w:tcPr>
          <w:p w14:paraId="572639F3"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61.323</w:t>
            </w:r>
          </w:p>
        </w:tc>
        <w:tc>
          <w:tcPr>
            <w:tcW w:w="1086" w:type="dxa"/>
            <w:tcBorders>
              <w:top w:val="single" w:sz="12" w:space="0" w:color="A8D08D"/>
            </w:tcBorders>
            <w:vAlign w:val="center"/>
          </w:tcPr>
          <w:p w14:paraId="19798A65" w14:textId="179B5124"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47.792</w:t>
            </w:r>
          </w:p>
        </w:tc>
        <w:tc>
          <w:tcPr>
            <w:tcW w:w="1087" w:type="dxa"/>
            <w:tcBorders>
              <w:top w:val="single" w:sz="12" w:space="0" w:color="A8D08D"/>
            </w:tcBorders>
            <w:vAlign w:val="center"/>
          </w:tcPr>
          <w:p w14:paraId="3E5A6BD8"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61.822</w:t>
            </w:r>
          </w:p>
        </w:tc>
        <w:tc>
          <w:tcPr>
            <w:tcW w:w="1087" w:type="dxa"/>
            <w:tcBorders>
              <w:top w:val="single" w:sz="12" w:space="0" w:color="A8D08D"/>
              <w:right w:val="single" w:sz="12" w:space="0" w:color="A8D08D"/>
            </w:tcBorders>
            <w:vAlign w:val="center"/>
          </w:tcPr>
          <w:p w14:paraId="2CC2E487" w14:textId="256DECD6" w:rsidR="00A72972" w:rsidRPr="005E4C3C" w:rsidRDefault="3F197BF1" w:rsidP="005E4C3C">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69.577</w:t>
            </w:r>
          </w:p>
        </w:tc>
      </w:tr>
      <w:tr w:rsidR="00A72972" w:rsidRPr="00A174B5" w14:paraId="0FFEAD72" w14:textId="77777777" w:rsidTr="005E4C3C">
        <w:trPr>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7F5F1BFB" w14:textId="77777777" w:rsidR="00A72972" w:rsidRPr="00A174B5" w:rsidRDefault="00A72972" w:rsidP="001B234C">
            <w:pPr>
              <w:spacing w:before="20" w:after="20"/>
              <w:rPr>
                <w:rFonts w:ascii="Calibri" w:hAnsi="Calibri" w:cs="Calibri"/>
                <w:b w:val="0"/>
                <w:bCs w:val="0"/>
                <w:sz w:val="20"/>
                <w:szCs w:val="20"/>
              </w:rPr>
            </w:pPr>
            <w:r w:rsidRPr="00A174B5">
              <w:rPr>
                <w:rFonts w:ascii="Calibri" w:hAnsi="Calibri" w:cs="Calibri"/>
                <w:b w:val="0"/>
                <w:bCs w:val="0"/>
                <w:sz w:val="20"/>
                <w:szCs w:val="20"/>
              </w:rPr>
              <w:t>Kruške</w:t>
            </w:r>
          </w:p>
        </w:tc>
        <w:tc>
          <w:tcPr>
            <w:tcW w:w="1086" w:type="dxa"/>
            <w:vAlign w:val="center"/>
          </w:tcPr>
          <w:p w14:paraId="3A150AAE"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2.581</w:t>
            </w:r>
          </w:p>
        </w:tc>
        <w:tc>
          <w:tcPr>
            <w:tcW w:w="1087" w:type="dxa"/>
            <w:vAlign w:val="center"/>
          </w:tcPr>
          <w:p w14:paraId="4A92092F"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5.184</w:t>
            </w:r>
          </w:p>
        </w:tc>
        <w:tc>
          <w:tcPr>
            <w:tcW w:w="1087" w:type="dxa"/>
            <w:vAlign w:val="center"/>
          </w:tcPr>
          <w:p w14:paraId="381778C3"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3.858</w:t>
            </w:r>
          </w:p>
        </w:tc>
        <w:tc>
          <w:tcPr>
            <w:tcW w:w="1086" w:type="dxa"/>
            <w:vAlign w:val="center"/>
          </w:tcPr>
          <w:p w14:paraId="1D01126E"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2.187</w:t>
            </w:r>
          </w:p>
        </w:tc>
        <w:tc>
          <w:tcPr>
            <w:tcW w:w="1087" w:type="dxa"/>
            <w:vAlign w:val="center"/>
          </w:tcPr>
          <w:p w14:paraId="087D9434"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732</w:t>
            </w:r>
          </w:p>
        </w:tc>
        <w:tc>
          <w:tcPr>
            <w:tcW w:w="1087" w:type="dxa"/>
            <w:tcBorders>
              <w:right w:val="single" w:sz="12" w:space="0" w:color="A8D08D"/>
            </w:tcBorders>
            <w:vAlign w:val="center"/>
          </w:tcPr>
          <w:p w14:paraId="37D20B0C" w14:textId="03C6064C" w:rsidR="00A72972" w:rsidRPr="005E4C3C" w:rsidRDefault="00235FCF"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2.727</w:t>
            </w:r>
          </w:p>
        </w:tc>
      </w:tr>
      <w:tr w:rsidR="00A72972" w:rsidRPr="00A174B5" w14:paraId="6C396F68" w14:textId="77777777" w:rsidTr="005E4C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385098F9" w14:textId="77777777" w:rsidR="00A72972" w:rsidRPr="00A174B5" w:rsidRDefault="00A72972" w:rsidP="001B234C">
            <w:pPr>
              <w:spacing w:before="20" w:after="20"/>
              <w:rPr>
                <w:rFonts w:ascii="Calibri" w:hAnsi="Calibri" w:cs="Calibri"/>
                <w:b w:val="0"/>
                <w:bCs w:val="0"/>
                <w:sz w:val="20"/>
                <w:szCs w:val="20"/>
              </w:rPr>
            </w:pPr>
            <w:r w:rsidRPr="00A174B5">
              <w:rPr>
                <w:rFonts w:ascii="Calibri" w:hAnsi="Calibri" w:cs="Calibri"/>
                <w:b w:val="0"/>
                <w:bCs w:val="0"/>
                <w:sz w:val="20"/>
                <w:szCs w:val="20"/>
              </w:rPr>
              <w:t>Breskve i nektarine</w:t>
            </w:r>
          </w:p>
        </w:tc>
        <w:tc>
          <w:tcPr>
            <w:tcW w:w="1086" w:type="dxa"/>
            <w:vAlign w:val="center"/>
          </w:tcPr>
          <w:p w14:paraId="0793899E"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4.372</w:t>
            </w:r>
          </w:p>
        </w:tc>
        <w:tc>
          <w:tcPr>
            <w:tcW w:w="1087" w:type="dxa"/>
            <w:vAlign w:val="center"/>
          </w:tcPr>
          <w:p w14:paraId="54E12593"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4.531</w:t>
            </w:r>
          </w:p>
        </w:tc>
        <w:tc>
          <w:tcPr>
            <w:tcW w:w="1087" w:type="dxa"/>
            <w:vAlign w:val="center"/>
          </w:tcPr>
          <w:p w14:paraId="10CD4107"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3.187</w:t>
            </w:r>
          </w:p>
        </w:tc>
        <w:tc>
          <w:tcPr>
            <w:tcW w:w="1086" w:type="dxa"/>
            <w:vAlign w:val="center"/>
          </w:tcPr>
          <w:p w14:paraId="1686B2FD"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3.946</w:t>
            </w:r>
          </w:p>
        </w:tc>
        <w:tc>
          <w:tcPr>
            <w:tcW w:w="1087" w:type="dxa"/>
            <w:vAlign w:val="center"/>
          </w:tcPr>
          <w:p w14:paraId="151A6A03"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2.738</w:t>
            </w:r>
          </w:p>
        </w:tc>
        <w:tc>
          <w:tcPr>
            <w:tcW w:w="1087" w:type="dxa"/>
            <w:tcBorders>
              <w:right w:val="single" w:sz="12" w:space="0" w:color="A8D08D"/>
            </w:tcBorders>
            <w:vAlign w:val="center"/>
          </w:tcPr>
          <w:p w14:paraId="440AC522" w14:textId="1D8FF093" w:rsidR="00A72972" w:rsidRPr="005E4C3C" w:rsidRDefault="54532C65" w:rsidP="005E4C3C">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3.484</w:t>
            </w:r>
          </w:p>
        </w:tc>
      </w:tr>
      <w:tr w:rsidR="00A72972" w:rsidRPr="00A174B5" w14:paraId="2EB366D5" w14:textId="77777777" w:rsidTr="005E4C3C">
        <w:trPr>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7273E29D" w14:textId="77777777" w:rsidR="00A72972" w:rsidRPr="00A174B5" w:rsidRDefault="00A72972" w:rsidP="001B234C">
            <w:pPr>
              <w:spacing w:before="20" w:after="20"/>
              <w:rPr>
                <w:rFonts w:ascii="Calibri" w:hAnsi="Calibri" w:cs="Calibri"/>
                <w:b w:val="0"/>
                <w:bCs w:val="0"/>
                <w:sz w:val="20"/>
                <w:szCs w:val="20"/>
              </w:rPr>
            </w:pPr>
            <w:r w:rsidRPr="00A174B5">
              <w:rPr>
                <w:rFonts w:ascii="Calibri" w:hAnsi="Calibri" w:cs="Calibri"/>
                <w:b w:val="0"/>
                <w:bCs w:val="0"/>
                <w:sz w:val="20"/>
                <w:szCs w:val="20"/>
              </w:rPr>
              <w:t>Marelice</w:t>
            </w:r>
          </w:p>
        </w:tc>
        <w:tc>
          <w:tcPr>
            <w:tcW w:w="1086" w:type="dxa"/>
            <w:vAlign w:val="center"/>
          </w:tcPr>
          <w:p w14:paraId="025261EE"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771</w:t>
            </w:r>
          </w:p>
        </w:tc>
        <w:tc>
          <w:tcPr>
            <w:tcW w:w="1087" w:type="dxa"/>
            <w:vAlign w:val="center"/>
          </w:tcPr>
          <w:p w14:paraId="113EC4DF"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907</w:t>
            </w:r>
          </w:p>
        </w:tc>
        <w:tc>
          <w:tcPr>
            <w:tcW w:w="1087" w:type="dxa"/>
            <w:vAlign w:val="center"/>
          </w:tcPr>
          <w:p w14:paraId="425653A3"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132</w:t>
            </w:r>
          </w:p>
        </w:tc>
        <w:tc>
          <w:tcPr>
            <w:tcW w:w="1086" w:type="dxa"/>
            <w:vAlign w:val="center"/>
          </w:tcPr>
          <w:p w14:paraId="3C712E0E"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699</w:t>
            </w:r>
          </w:p>
        </w:tc>
        <w:tc>
          <w:tcPr>
            <w:tcW w:w="1087" w:type="dxa"/>
            <w:vAlign w:val="center"/>
          </w:tcPr>
          <w:p w14:paraId="10BDAA5F"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275</w:t>
            </w:r>
          </w:p>
        </w:tc>
        <w:tc>
          <w:tcPr>
            <w:tcW w:w="1087" w:type="dxa"/>
            <w:tcBorders>
              <w:right w:val="single" w:sz="12" w:space="0" w:color="A8D08D"/>
            </w:tcBorders>
            <w:vAlign w:val="center"/>
          </w:tcPr>
          <w:p w14:paraId="1AE718E9" w14:textId="4C61C34A" w:rsidR="00A72972" w:rsidRPr="005E4C3C" w:rsidRDefault="1C4DCA1A"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880</w:t>
            </w:r>
          </w:p>
        </w:tc>
      </w:tr>
      <w:tr w:rsidR="00A72972" w:rsidRPr="00A174B5" w14:paraId="083142D7" w14:textId="77777777" w:rsidTr="005E4C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337CB818" w14:textId="77777777" w:rsidR="00A72972" w:rsidRPr="00A174B5" w:rsidRDefault="00A72972" w:rsidP="001B234C">
            <w:pPr>
              <w:spacing w:before="20" w:after="20"/>
              <w:rPr>
                <w:rFonts w:ascii="Calibri" w:hAnsi="Calibri" w:cs="Calibri"/>
                <w:b w:val="0"/>
                <w:bCs w:val="0"/>
                <w:sz w:val="20"/>
                <w:szCs w:val="20"/>
              </w:rPr>
            </w:pPr>
            <w:r w:rsidRPr="00A174B5">
              <w:rPr>
                <w:rFonts w:ascii="Calibri" w:hAnsi="Calibri" w:cs="Calibri"/>
                <w:b w:val="0"/>
                <w:bCs w:val="0"/>
                <w:sz w:val="20"/>
                <w:szCs w:val="20"/>
              </w:rPr>
              <w:t>Višnje</w:t>
            </w:r>
          </w:p>
        </w:tc>
        <w:tc>
          <w:tcPr>
            <w:tcW w:w="1086" w:type="dxa"/>
            <w:vAlign w:val="center"/>
          </w:tcPr>
          <w:p w14:paraId="00B10B7A"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5.872</w:t>
            </w:r>
          </w:p>
        </w:tc>
        <w:tc>
          <w:tcPr>
            <w:tcW w:w="1087" w:type="dxa"/>
            <w:vAlign w:val="center"/>
          </w:tcPr>
          <w:p w14:paraId="523DC563" w14:textId="4DB9DFB4"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6.503</w:t>
            </w:r>
          </w:p>
        </w:tc>
        <w:tc>
          <w:tcPr>
            <w:tcW w:w="1087" w:type="dxa"/>
            <w:vAlign w:val="center"/>
          </w:tcPr>
          <w:p w14:paraId="3C216455" w14:textId="562D0165"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5.620</w:t>
            </w:r>
          </w:p>
        </w:tc>
        <w:tc>
          <w:tcPr>
            <w:tcW w:w="1086" w:type="dxa"/>
            <w:vAlign w:val="center"/>
          </w:tcPr>
          <w:p w14:paraId="1C05E39C"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6.467</w:t>
            </w:r>
          </w:p>
        </w:tc>
        <w:tc>
          <w:tcPr>
            <w:tcW w:w="1087" w:type="dxa"/>
            <w:vAlign w:val="center"/>
          </w:tcPr>
          <w:p w14:paraId="1B3FDDEA" w14:textId="3D51353A"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4.439</w:t>
            </w:r>
          </w:p>
        </w:tc>
        <w:tc>
          <w:tcPr>
            <w:tcW w:w="1087" w:type="dxa"/>
            <w:tcBorders>
              <w:right w:val="single" w:sz="12" w:space="0" w:color="A8D08D"/>
            </w:tcBorders>
            <w:vAlign w:val="center"/>
          </w:tcPr>
          <w:p w14:paraId="6F6170CC" w14:textId="4D5A1391" w:rsidR="00A72972" w:rsidRPr="005E4C3C" w:rsidRDefault="4E2FC338" w:rsidP="005E4C3C">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6.872</w:t>
            </w:r>
          </w:p>
        </w:tc>
      </w:tr>
      <w:tr w:rsidR="00A72972" w:rsidRPr="00A174B5" w14:paraId="23729B2B" w14:textId="77777777" w:rsidTr="005E4C3C">
        <w:trPr>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64DDE7FA" w14:textId="77777777" w:rsidR="00A72972" w:rsidRPr="00A174B5" w:rsidRDefault="00A72972" w:rsidP="001B234C">
            <w:pPr>
              <w:spacing w:before="20" w:after="20"/>
              <w:rPr>
                <w:rFonts w:ascii="Calibri" w:hAnsi="Calibri" w:cs="Calibri"/>
                <w:b w:val="0"/>
                <w:bCs w:val="0"/>
                <w:sz w:val="20"/>
                <w:szCs w:val="20"/>
              </w:rPr>
            </w:pPr>
            <w:r w:rsidRPr="00A174B5">
              <w:rPr>
                <w:rFonts w:ascii="Calibri" w:hAnsi="Calibri" w:cs="Calibri"/>
                <w:b w:val="0"/>
                <w:bCs w:val="0"/>
                <w:sz w:val="20"/>
                <w:szCs w:val="20"/>
              </w:rPr>
              <w:t>Trešnje</w:t>
            </w:r>
          </w:p>
        </w:tc>
        <w:tc>
          <w:tcPr>
            <w:tcW w:w="1086" w:type="dxa"/>
            <w:vAlign w:val="center"/>
          </w:tcPr>
          <w:p w14:paraId="5D143173"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1.254</w:t>
            </w:r>
          </w:p>
        </w:tc>
        <w:tc>
          <w:tcPr>
            <w:tcW w:w="1087" w:type="dxa"/>
            <w:vAlign w:val="center"/>
          </w:tcPr>
          <w:p w14:paraId="4F70E601"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1.493</w:t>
            </w:r>
          </w:p>
        </w:tc>
        <w:tc>
          <w:tcPr>
            <w:tcW w:w="1087" w:type="dxa"/>
            <w:vAlign w:val="center"/>
          </w:tcPr>
          <w:p w14:paraId="4D4E7103"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615</w:t>
            </w:r>
          </w:p>
        </w:tc>
        <w:tc>
          <w:tcPr>
            <w:tcW w:w="1086" w:type="dxa"/>
            <w:vAlign w:val="center"/>
          </w:tcPr>
          <w:p w14:paraId="339A80E8"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2.042</w:t>
            </w:r>
          </w:p>
        </w:tc>
        <w:tc>
          <w:tcPr>
            <w:tcW w:w="1087" w:type="dxa"/>
            <w:vAlign w:val="center"/>
          </w:tcPr>
          <w:p w14:paraId="4FBC842B" w14:textId="78E2325C"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889</w:t>
            </w:r>
          </w:p>
        </w:tc>
        <w:tc>
          <w:tcPr>
            <w:tcW w:w="1087" w:type="dxa"/>
            <w:tcBorders>
              <w:right w:val="single" w:sz="12" w:space="0" w:color="A8D08D"/>
            </w:tcBorders>
            <w:vAlign w:val="center"/>
          </w:tcPr>
          <w:p w14:paraId="350888BD" w14:textId="0D4FB2AB" w:rsidR="00A72972" w:rsidRPr="005E4C3C" w:rsidRDefault="4D1CD6EA" w:rsidP="005E4C3C">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1.489</w:t>
            </w:r>
          </w:p>
        </w:tc>
      </w:tr>
      <w:tr w:rsidR="00A72972" w:rsidRPr="00A174B5" w14:paraId="0FFE92BF" w14:textId="77777777" w:rsidTr="005E4C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7EB798A9" w14:textId="77777777" w:rsidR="00A72972" w:rsidRPr="00A174B5" w:rsidRDefault="00A72972" w:rsidP="001B234C">
            <w:pPr>
              <w:spacing w:before="20" w:after="20"/>
              <w:rPr>
                <w:rFonts w:ascii="Calibri" w:hAnsi="Calibri" w:cs="Calibri"/>
                <w:b w:val="0"/>
                <w:bCs w:val="0"/>
                <w:sz w:val="20"/>
                <w:szCs w:val="20"/>
              </w:rPr>
            </w:pPr>
            <w:r w:rsidRPr="00A174B5">
              <w:rPr>
                <w:rFonts w:ascii="Calibri" w:hAnsi="Calibri" w:cs="Calibri"/>
                <w:b w:val="0"/>
                <w:bCs w:val="0"/>
                <w:sz w:val="20"/>
                <w:szCs w:val="20"/>
              </w:rPr>
              <w:t>Šljive</w:t>
            </w:r>
          </w:p>
        </w:tc>
        <w:tc>
          <w:tcPr>
            <w:tcW w:w="1086" w:type="dxa"/>
            <w:vAlign w:val="center"/>
          </w:tcPr>
          <w:p w14:paraId="4FD7DE31"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9.460</w:t>
            </w:r>
          </w:p>
        </w:tc>
        <w:tc>
          <w:tcPr>
            <w:tcW w:w="1087" w:type="dxa"/>
            <w:vAlign w:val="center"/>
          </w:tcPr>
          <w:p w14:paraId="6AFC1D8E"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13.376</w:t>
            </w:r>
          </w:p>
        </w:tc>
        <w:tc>
          <w:tcPr>
            <w:tcW w:w="1087" w:type="dxa"/>
            <w:vAlign w:val="center"/>
          </w:tcPr>
          <w:p w14:paraId="7E7977F7"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6.078</w:t>
            </w:r>
          </w:p>
        </w:tc>
        <w:tc>
          <w:tcPr>
            <w:tcW w:w="1086" w:type="dxa"/>
            <w:vAlign w:val="center"/>
          </w:tcPr>
          <w:p w14:paraId="2006C712"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11.332</w:t>
            </w:r>
          </w:p>
        </w:tc>
        <w:tc>
          <w:tcPr>
            <w:tcW w:w="1087" w:type="dxa"/>
            <w:vAlign w:val="center"/>
          </w:tcPr>
          <w:p w14:paraId="0F036244"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5.711</w:t>
            </w:r>
          </w:p>
        </w:tc>
        <w:tc>
          <w:tcPr>
            <w:tcW w:w="1087" w:type="dxa"/>
            <w:tcBorders>
              <w:right w:val="single" w:sz="12" w:space="0" w:color="A8D08D"/>
            </w:tcBorders>
            <w:vAlign w:val="center"/>
          </w:tcPr>
          <w:p w14:paraId="03DEA8CE" w14:textId="5ACC4AC6" w:rsidR="00A72972" w:rsidRPr="005E4C3C" w:rsidRDefault="7DB0D6DE"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11</w:t>
            </w:r>
            <w:r w:rsidR="74FE8C57" w:rsidRPr="005E4C3C">
              <w:rPr>
                <w:rFonts w:ascii="Calibri" w:hAnsi="Calibri" w:cs="Calibri"/>
                <w:color w:val="000000" w:themeColor="text1"/>
                <w:sz w:val="20"/>
                <w:szCs w:val="20"/>
              </w:rPr>
              <w:t>.451</w:t>
            </w:r>
          </w:p>
        </w:tc>
      </w:tr>
      <w:tr w:rsidR="00A72972" w:rsidRPr="00A174B5" w14:paraId="76CD110B" w14:textId="77777777" w:rsidTr="005E4C3C">
        <w:trPr>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34506DCC" w14:textId="77777777" w:rsidR="00A72972" w:rsidRPr="00A174B5" w:rsidRDefault="00A72972" w:rsidP="001B234C">
            <w:pPr>
              <w:spacing w:before="20" w:after="20"/>
              <w:rPr>
                <w:rFonts w:ascii="Calibri" w:hAnsi="Calibri" w:cs="Calibri"/>
                <w:b w:val="0"/>
                <w:bCs w:val="0"/>
                <w:sz w:val="20"/>
                <w:szCs w:val="20"/>
              </w:rPr>
            </w:pPr>
            <w:r w:rsidRPr="00A174B5">
              <w:rPr>
                <w:rFonts w:ascii="Calibri" w:hAnsi="Calibri" w:cs="Calibri"/>
                <w:b w:val="0"/>
                <w:bCs w:val="0"/>
                <w:sz w:val="20"/>
                <w:szCs w:val="20"/>
              </w:rPr>
              <w:t>Orasi</w:t>
            </w:r>
          </w:p>
        </w:tc>
        <w:tc>
          <w:tcPr>
            <w:tcW w:w="1086" w:type="dxa"/>
            <w:vAlign w:val="center"/>
          </w:tcPr>
          <w:p w14:paraId="689BDDEB"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260</w:t>
            </w:r>
          </w:p>
        </w:tc>
        <w:tc>
          <w:tcPr>
            <w:tcW w:w="1087" w:type="dxa"/>
            <w:vAlign w:val="center"/>
          </w:tcPr>
          <w:p w14:paraId="0E73CF48"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531</w:t>
            </w:r>
          </w:p>
        </w:tc>
        <w:tc>
          <w:tcPr>
            <w:tcW w:w="1087" w:type="dxa"/>
            <w:vAlign w:val="center"/>
          </w:tcPr>
          <w:p w14:paraId="1D014B50"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337</w:t>
            </w:r>
          </w:p>
        </w:tc>
        <w:tc>
          <w:tcPr>
            <w:tcW w:w="1086" w:type="dxa"/>
            <w:vAlign w:val="center"/>
          </w:tcPr>
          <w:p w14:paraId="4D56CF42"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1.020</w:t>
            </w:r>
          </w:p>
        </w:tc>
        <w:tc>
          <w:tcPr>
            <w:tcW w:w="1087" w:type="dxa"/>
            <w:vAlign w:val="center"/>
          </w:tcPr>
          <w:p w14:paraId="2AE1F20F"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197</w:t>
            </w:r>
          </w:p>
        </w:tc>
        <w:tc>
          <w:tcPr>
            <w:tcW w:w="1087" w:type="dxa"/>
            <w:tcBorders>
              <w:right w:val="single" w:sz="12" w:space="0" w:color="A8D08D"/>
            </w:tcBorders>
            <w:vAlign w:val="center"/>
          </w:tcPr>
          <w:p w14:paraId="16452C9C" w14:textId="34790E03" w:rsidR="00A72972" w:rsidRPr="005E4C3C" w:rsidRDefault="00185193"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375</w:t>
            </w:r>
          </w:p>
        </w:tc>
      </w:tr>
      <w:tr w:rsidR="00A72972" w:rsidRPr="00A174B5" w14:paraId="662DA498" w14:textId="77777777" w:rsidTr="005E4C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3413D1ED" w14:textId="77777777" w:rsidR="00A72972" w:rsidRPr="00A174B5" w:rsidRDefault="00A72972" w:rsidP="001B234C">
            <w:pPr>
              <w:spacing w:before="20" w:after="20"/>
              <w:rPr>
                <w:rFonts w:ascii="Calibri" w:hAnsi="Calibri" w:cs="Calibri"/>
                <w:b w:val="0"/>
                <w:bCs w:val="0"/>
                <w:sz w:val="20"/>
                <w:szCs w:val="20"/>
              </w:rPr>
            </w:pPr>
            <w:r w:rsidRPr="00A174B5">
              <w:rPr>
                <w:rFonts w:ascii="Calibri" w:hAnsi="Calibri" w:cs="Calibri"/>
                <w:b w:val="0"/>
                <w:bCs w:val="0"/>
                <w:sz w:val="20"/>
                <w:szCs w:val="20"/>
              </w:rPr>
              <w:t>Lješnjaci</w:t>
            </w:r>
          </w:p>
        </w:tc>
        <w:tc>
          <w:tcPr>
            <w:tcW w:w="1086" w:type="dxa"/>
            <w:vAlign w:val="center"/>
          </w:tcPr>
          <w:p w14:paraId="393E8104"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1.967</w:t>
            </w:r>
          </w:p>
        </w:tc>
        <w:tc>
          <w:tcPr>
            <w:tcW w:w="1087" w:type="dxa"/>
            <w:vAlign w:val="center"/>
          </w:tcPr>
          <w:p w14:paraId="66C987E8"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3.095</w:t>
            </w:r>
          </w:p>
        </w:tc>
        <w:tc>
          <w:tcPr>
            <w:tcW w:w="1087" w:type="dxa"/>
            <w:vAlign w:val="center"/>
          </w:tcPr>
          <w:p w14:paraId="62AB9CA0"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1.945</w:t>
            </w:r>
          </w:p>
        </w:tc>
        <w:tc>
          <w:tcPr>
            <w:tcW w:w="1086" w:type="dxa"/>
            <w:vAlign w:val="center"/>
          </w:tcPr>
          <w:p w14:paraId="21D566CC"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2.588</w:t>
            </w:r>
          </w:p>
        </w:tc>
        <w:tc>
          <w:tcPr>
            <w:tcW w:w="1087" w:type="dxa"/>
            <w:vAlign w:val="center"/>
          </w:tcPr>
          <w:p w14:paraId="2FB2C852"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2.469</w:t>
            </w:r>
          </w:p>
        </w:tc>
        <w:tc>
          <w:tcPr>
            <w:tcW w:w="1087" w:type="dxa"/>
            <w:tcBorders>
              <w:right w:val="single" w:sz="12" w:space="0" w:color="A8D08D"/>
            </w:tcBorders>
            <w:vAlign w:val="center"/>
          </w:tcPr>
          <w:p w14:paraId="25E53BA3" w14:textId="31F6D910" w:rsidR="00A72972" w:rsidRPr="005E4C3C" w:rsidRDefault="1D261BD8" w:rsidP="005E4C3C">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3.348</w:t>
            </w:r>
          </w:p>
        </w:tc>
      </w:tr>
      <w:tr w:rsidR="00A72972" w:rsidRPr="00A174B5" w14:paraId="6C0FF253" w14:textId="77777777" w:rsidTr="005E4C3C">
        <w:trPr>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001046E5" w14:textId="77777777" w:rsidR="00A72972" w:rsidRPr="00A174B5" w:rsidRDefault="00A72972" w:rsidP="001B234C">
            <w:pPr>
              <w:spacing w:before="20" w:after="20"/>
              <w:rPr>
                <w:rFonts w:ascii="Calibri" w:hAnsi="Calibri" w:cs="Calibri"/>
                <w:b w:val="0"/>
                <w:bCs w:val="0"/>
                <w:sz w:val="20"/>
                <w:szCs w:val="20"/>
              </w:rPr>
            </w:pPr>
            <w:r w:rsidRPr="00A174B5">
              <w:rPr>
                <w:rFonts w:ascii="Calibri" w:hAnsi="Calibri" w:cs="Calibri"/>
                <w:b w:val="0"/>
                <w:bCs w:val="0"/>
                <w:sz w:val="20"/>
                <w:szCs w:val="20"/>
              </w:rPr>
              <w:t>Bademi</w:t>
            </w:r>
          </w:p>
        </w:tc>
        <w:tc>
          <w:tcPr>
            <w:tcW w:w="1086" w:type="dxa"/>
            <w:vAlign w:val="center"/>
          </w:tcPr>
          <w:p w14:paraId="059586FB"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298</w:t>
            </w:r>
          </w:p>
        </w:tc>
        <w:tc>
          <w:tcPr>
            <w:tcW w:w="1087" w:type="dxa"/>
            <w:vAlign w:val="center"/>
          </w:tcPr>
          <w:p w14:paraId="44548117"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829</w:t>
            </w:r>
          </w:p>
        </w:tc>
        <w:tc>
          <w:tcPr>
            <w:tcW w:w="1087" w:type="dxa"/>
            <w:vAlign w:val="center"/>
          </w:tcPr>
          <w:p w14:paraId="57CE63BA"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117</w:t>
            </w:r>
          </w:p>
        </w:tc>
        <w:tc>
          <w:tcPr>
            <w:tcW w:w="1086" w:type="dxa"/>
            <w:vAlign w:val="center"/>
          </w:tcPr>
          <w:p w14:paraId="78BBFD14"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134</w:t>
            </w:r>
          </w:p>
        </w:tc>
        <w:tc>
          <w:tcPr>
            <w:tcW w:w="1087" w:type="dxa"/>
            <w:vAlign w:val="center"/>
          </w:tcPr>
          <w:p w14:paraId="60C7BC4B"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132</w:t>
            </w:r>
          </w:p>
        </w:tc>
        <w:tc>
          <w:tcPr>
            <w:tcW w:w="1087" w:type="dxa"/>
            <w:tcBorders>
              <w:right w:val="single" w:sz="12" w:space="0" w:color="A8D08D"/>
            </w:tcBorders>
            <w:vAlign w:val="center"/>
          </w:tcPr>
          <w:p w14:paraId="281C986A" w14:textId="760C8FD7" w:rsidR="00A72972" w:rsidRPr="005E4C3C" w:rsidRDefault="1EA01D3D" w:rsidP="005E4C3C">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451</w:t>
            </w:r>
          </w:p>
        </w:tc>
      </w:tr>
      <w:tr w:rsidR="00A72972" w:rsidRPr="00A174B5" w14:paraId="7C592BB4" w14:textId="77777777" w:rsidTr="005E4C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3AD04680" w14:textId="77777777" w:rsidR="00A72972" w:rsidRPr="00A174B5" w:rsidRDefault="00A72972" w:rsidP="001B234C">
            <w:pPr>
              <w:spacing w:before="20" w:after="20"/>
              <w:rPr>
                <w:rFonts w:ascii="Calibri" w:hAnsi="Calibri" w:cs="Calibri"/>
                <w:b w:val="0"/>
                <w:bCs w:val="0"/>
                <w:sz w:val="20"/>
                <w:szCs w:val="20"/>
              </w:rPr>
            </w:pPr>
            <w:r w:rsidRPr="00A174B5">
              <w:rPr>
                <w:rFonts w:ascii="Calibri" w:hAnsi="Calibri" w:cs="Calibri"/>
                <w:b w:val="0"/>
                <w:bCs w:val="0"/>
                <w:sz w:val="20"/>
                <w:szCs w:val="20"/>
              </w:rPr>
              <w:t>Smokve</w:t>
            </w:r>
          </w:p>
        </w:tc>
        <w:tc>
          <w:tcPr>
            <w:tcW w:w="1086" w:type="dxa"/>
            <w:vAlign w:val="center"/>
          </w:tcPr>
          <w:p w14:paraId="018D9891"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1.275</w:t>
            </w:r>
          </w:p>
        </w:tc>
        <w:tc>
          <w:tcPr>
            <w:tcW w:w="1087" w:type="dxa"/>
            <w:vAlign w:val="center"/>
          </w:tcPr>
          <w:p w14:paraId="249C821E"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1.216</w:t>
            </w:r>
          </w:p>
        </w:tc>
        <w:tc>
          <w:tcPr>
            <w:tcW w:w="1087" w:type="dxa"/>
            <w:vAlign w:val="center"/>
          </w:tcPr>
          <w:p w14:paraId="58D6ED9A"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979</w:t>
            </w:r>
          </w:p>
        </w:tc>
        <w:tc>
          <w:tcPr>
            <w:tcW w:w="1086" w:type="dxa"/>
            <w:vAlign w:val="center"/>
          </w:tcPr>
          <w:p w14:paraId="3A6DCD57"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1.258</w:t>
            </w:r>
          </w:p>
        </w:tc>
        <w:tc>
          <w:tcPr>
            <w:tcW w:w="1087" w:type="dxa"/>
            <w:vAlign w:val="center"/>
          </w:tcPr>
          <w:p w14:paraId="7F2958BD"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1.012</w:t>
            </w:r>
          </w:p>
        </w:tc>
        <w:tc>
          <w:tcPr>
            <w:tcW w:w="1087" w:type="dxa"/>
            <w:tcBorders>
              <w:right w:val="single" w:sz="12" w:space="0" w:color="A8D08D"/>
            </w:tcBorders>
            <w:vAlign w:val="center"/>
          </w:tcPr>
          <w:p w14:paraId="512E6803" w14:textId="17670E55" w:rsidR="00A72972" w:rsidRPr="005E4C3C" w:rsidRDefault="233BBF33"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5E4C3C">
              <w:rPr>
                <w:rFonts w:ascii="Calibri" w:hAnsi="Calibri" w:cs="Calibri"/>
                <w:color w:val="000000" w:themeColor="text1"/>
                <w:sz w:val="20"/>
                <w:szCs w:val="20"/>
              </w:rPr>
              <w:t>1</w:t>
            </w:r>
            <w:r w:rsidR="3EA29C26" w:rsidRPr="005E4C3C">
              <w:rPr>
                <w:rFonts w:ascii="Calibri" w:hAnsi="Calibri" w:cs="Calibri"/>
                <w:color w:val="000000" w:themeColor="text1"/>
                <w:sz w:val="20"/>
                <w:szCs w:val="20"/>
              </w:rPr>
              <w:t>.155</w:t>
            </w:r>
          </w:p>
        </w:tc>
      </w:tr>
      <w:tr w:rsidR="00A72972" w:rsidRPr="00A174B5" w14:paraId="5633CFB1" w14:textId="77777777" w:rsidTr="005E4C3C">
        <w:trPr>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03EE98D2" w14:textId="77777777" w:rsidR="00A72972" w:rsidRPr="00A174B5" w:rsidRDefault="00A72972" w:rsidP="001B234C">
            <w:pPr>
              <w:spacing w:before="20" w:after="20"/>
              <w:rPr>
                <w:rFonts w:ascii="Calibri" w:hAnsi="Calibri" w:cs="Calibri"/>
                <w:b w:val="0"/>
                <w:bCs w:val="0"/>
                <w:sz w:val="20"/>
                <w:szCs w:val="20"/>
              </w:rPr>
            </w:pPr>
            <w:r w:rsidRPr="00A174B5">
              <w:rPr>
                <w:rFonts w:ascii="Calibri" w:hAnsi="Calibri" w:cs="Calibri"/>
                <w:b w:val="0"/>
                <w:bCs w:val="0"/>
                <w:sz w:val="20"/>
                <w:szCs w:val="20"/>
              </w:rPr>
              <w:t>Jagode</w:t>
            </w:r>
          </w:p>
        </w:tc>
        <w:tc>
          <w:tcPr>
            <w:tcW w:w="1086" w:type="dxa"/>
            <w:vAlign w:val="center"/>
          </w:tcPr>
          <w:p w14:paraId="1C36E4C6"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3.035</w:t>
            </w:r>
          </w:p>
        </w:tc>
        <w:tc>
          <w:tcPr>
            <w:tcW w:w="1087" w:type="dxa"/>
            <w:vAlign w:val="center"/>
          </w:tcPr>
          <w:p w14:paraId="1212E8F4"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2.658</w:t>
            </w:r>
          </w:p>
        </w:tc>
        <w:tc>
          <w:tcPr>
            <w:tcW w:w="1087" w:type="dxa"/>
            <w:vAlign w:val="center"/>
          </w:tcPr>
          <w:p w14:paraId="78F7502C"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1.999</w:t>
            </w:r>
          </w:p>
        </w:tc>
        <w:tc>
          <w:tcPr>
            <w:tcW w:w="1086" w:type="dxa"/>
            <w:vAlign w:val="center"/>
          </w:tcPr>
          <w:p w14:paraId="24F9143B"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3.314</w:t>
            </w:r>
          </w:p>
        </w:tc>
        <w:tc>
          <w:tcPr>
            <w:tcW w:w="1087" w:type="dxa"/>
            <w:vAlign w:val="center"/>
          </w:tcPr>
          <w:p w14:paraId="37C8E6BA" w14:textId="77777777" w:rsidR="056A69F8" w:rsidRPr="005E4C3C" w:rsidRDefault="056A69F8" w:rsidP="005E4C3C">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2.514</w:t>
            </w:r>
          </w:p>
        </w:tc>
        <w:tc>
          <w:tcPr>
            <w:tcW w:w="1087" w:type="dxa"/>
            <w:tcBorders>
              <w:right w:val="single" w:sz="12" w:space="0" w:color="A8D08D"/>
            </w:tcBorders>
            <w:vAlign w:val="center"/>
          </w:tcPr>
          <w:p w14:paraId="59B6D5C5" w14:textId="7065632A" w:rsidR="00A72972" w:rsidRPr="005E4C3C" w:rsidRDefault="21008CDF" w:rsidP="005E4C3C">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2.088</w:t>
            </w:r>
          </w:p>
        </w:tc>
      </w:tr>
      <w:tr w:rsidR="00A72972" w:rsidRPr="00A174B5" w14:paraId="351DA497" w14:textId="77777777" w:rsidTr="005E4C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1CB38D13" w14:textId="77777777" w:rsidR="00A72972" w:rsidRPr="00A174B5" w:rsidRDefault="00A72972" w:rsidP="001B234C">
            <w:pPr>
              <w:spacing w:before="20" w:after="20"/>
              <w:rPr>
                <w:rFonts w:ascii="Calibri" w:hAnsi="Calibri" w:cs="Calibri"/>
                <w:b w:val="0"/>
                <w:bCs w:val="0"/>
                <w:sz w:val="20"/>
                <w:szCs w:val="20"/>
              </w:rPr>
            </w:pPr>
            <w:r w:rsidRPr="00A174B5">
              <w:rPr>
                <w:rFonts w:ascii="Calibri" w:hAnsi="Calibri" w:cs="Calibri"/>
                <w:b w:val="0"/>
                <w:bCs w:val="0"/>
                <w:sz w:val="20"/>
                <w:szCs w:val="20"/>
              </w:rPr>
              <w:t>Bobičasto voće, osim jagoda</w:t>
            </w:r>
          </w:p>
        </w:tc>
        <w:tc>
          <w:tcPr>
            <w:tcW w:w="1086" w:type="dxa"/>
            <w:vAlign w:val="center"/>
          </w:tcPr>
          <w:p w14:paraId="6488FE83"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1.752</w:t>
            </w:r>
          </w:p>
        </w:tc>
        <w:tc>
          <w:tcPr>
            <w:tcW w:w="1087" w:type="dxa"/>
            <w:vAlign w:val="center"/>
          </w:tcPr>
          <w:p w14:paraId="72B92404"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5.211</w:t>
            </w:r>
          </w:p>
        </w:tc>
        <w:tc>
          <w:tcPr>
            <w:tcW w:w="1087" w:type="dxa"/>
            <w:vAlign w:val="center"/>
          </w:tcPr>
          <w:p w14:paraId="4C8A9C8A" w14:textId="77777777"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1.886</w:t>
            </w:r>
          </w:p>
        </w:tc>
        <w:tc>
          <w:tcPr>
            <w:tcW w:w="1086" w:type="dxa"/>
            <w:vAlign w:val="center"/>
          </w:tcPr>
          <w:p w14:paraId="6A340411" w14:textId="12891ACB"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2.663</w:t>
            </w:r>
          </w:p>
        </w:tc>
        <w:tc>
          <w:tcPr>
            <w:tcW w:w="1087" w:type="dxa"/>
            <w:vAlign w:val="center"/>
          </w:tcPr>
          <w:p w14:paraId="1B40DFAE" w14:textId="6CB3C3F8" w:rsidR="056A69F8" w:rsidRPr="005E4C3C" w:rsidRDefault="056A69F8"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2.002</w:t>
            </w:r>
          </w:p>
        </w:tc>
        <w:tc>
          <w:tcPr>
            <w:tcW w:w="1087" w:type="dxa"/>
            <w:tcBorders>
              <w:right w:val="single" w:sz="12" w:space="0" w:color="A8D08D"/>
            </w:tcBorders>
            <w:vAlign w:val="center"/>
          </w:tcPr>
          <w:p w14:paraId="110CDA41" w14:textId="209EB5C9" w:rsidR="00A72972" w:rsidRPr="005E4C3C" w:rsidRDefault="233BBF33" w:rsidP="005E4C3C">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5E4C3C">
              <w:rPr>
                <w:rFonts w:ascii="Calibri" w:hAnsi="Calibri" w:cs="Calibri"/>
                <w:color w:val="000000" w:themeColor="text1"/>
                <w:sz w:val="20"/>
                <w:szCs w:val="20"/>
              </w:rPr>
              <w:t>2</w:t>
            </w:r>
            <w:r w:rsidR="438512CE" w:rsidRPr="005E4C3C">
              <w:rPr>
                <w:rFonts w:ascii="Calibri" w:hAnsi="Calibri" w:cs="Calibri"/>
                <w:color w:val="000000" w:themeColor="text1"/>
                <w:sz w:val="20"/>
                <w:szCs w:val="20"/>
              </w:rPr>
              <w:t>.323</w:t>
            </w:r>
          </w:p>
        </w:tc>
      </w:tr>
      <w:tr w:rsidR="00A72972" w:rsidRPr="00A174B5" w14:paraId="3A8AB1D9" w14:textId="77777777" w:rsidTr="005E4C3C">
        <w:trPr>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4D3FF871" w14:textId="77777777" w:rsidR="00A72972" w:rsidRPr="00A174B5" w:rsidRDefault="00A72972" w:rsidP="001B234C">
            <w:pPr>
              <w:spacing w:before="20" w:after="20"/>
              <w:rPr>
                <w:rFonts w:ascii="Calibri" w:hAnsi="Calibri" w:cs="Calibri"/>
                <w:b w:val="0"/>
                <w:bCs w:val="0"/>
                <w:sz w:val="20"/>
                <w:szCs w:val="20"/>
              </w:rPr>
            </w:pPr>
            <w:r w:rsidRPr="00A174B5">
              <w:rPr>
                <w:rFonts w:ascii="Calibri" w:hAnsi="Calibri" w:cs="Calibri"/>
                <w:b w:val="0"/>
                <w:bCs w:val="0"/>
                <w:sz w:val="20"/>
                <w:szCs w:val="20"/>
              </w:rPr>
              <w:t>Naranče</w:t>
            </w:r>
          </w:p>
        </w:tc>
        <w:tc>
          <w:tcPr>
            <w:tcW w:w="1086" w:type="dxa"/>
            <w:vAlign w:val="center"/>
          </w:tcPr>
          <w:p w14:paraId="3C0FED66" w14:textId="77777777" w:rsidR="056A69F8" w:rsidRPr="005E4C3C" w:rsidRDefault="056A69F8" w:rsidP="005E4C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593</w:t>
            </w:r>
          </w:p>
        </w:tc>
        <w:tc>
          <w:tcPr>
            <w:tcW w:w="1087" w:type="dxa"/>
            <w:vAlign w:val="center"/>
          </w:tcPr>
          <w:p w14:paraId="10432079" w14:textId="77777777" w:rsidR="056A69F8" w:rsidRPr="005E4C3C" w:rsidRDefault="056A69F8" w:rsidP="005E4C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465</w:t>
            </w:r>
          </w:p>
        </w:tc>
        <w:tc>
          <w:tcPr>
            <w:tcW w:w="1087" w:type="dxa"/>
            <w:vAlign w:val="center"/>
          </w:tcPr>
          <w:p w14:paraId="44BFA061" w14:textId="77777777" w:rsidR="056A69F8" w:rsidRPr="005E4C3C" w:rsidRDefault="056A69F8" w:rsidP="005E4C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603</w:t>
            </w:r>
          </w:p>
        </w:tc>
        <w:tc>
          <w:tcPr>
            <w:tcW w:w="1086" w:type="dxa"/>
            <w:vAlign w:val="center"/>
          </w:tcPr>
          <w:p w14:paraId="7B824633" w14:textId="77777777" w:rsidR="056A69F8" w:rsidRPr="005E4C3C" w:rsidRDefault="056A69F8" w:rsidP="005E4C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753</w:t>
            </w:r>
          </w:p>
        </w:tc>
        <w:tc>
          <w:tcPr>
            <w:tcW w:w="1087" w:type="dxa"/>
            <w:vAlign w:val="center"/>
          </w:tcPr>
          <w:p w14:paraId="07223190" w14:textId="77777777" w:rsidR="056A69F8" w:rsidRPr="005E4C3C" w:rsidRDefault="056A69F8" w:rsidP="005E4C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382</w:t>
            </w:r>
          </w:p>
        </w:tc>
        <w:tc>
          <w:tcPr>
            <w:tcW w:w="1087" w:type="dxa"/>
            <w:tcBorders>
              <w:right w:val="single" w:sz="12" w:space="0" w:color="A8D08D"/>
            </w:tcBorders>
            <w:vAlign w:val="center"/>
          </w:tcPr>
          <w:p w14:paraId="726C29C0" w14:textId="63E9C75E" w:rsidR="00A72972" w:rsidRPr="005E4C3C" w:rsidRDefault="00EF6F18" w:rsidP="005E4C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671</w:t>
            </w:r>
          </w:p>
        </w:tc>
      </w:tr>
      <w:tr w:rsidR="00A72972" w:rsidRPr="00A174B5" w14:paraId="5790F003" w14:textId="77777777" w:rsidTr="005E4C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75D5987D" w14:textId="77777777" w:rsidR="00A72972" w:rsidRPr="00A174B5" w:rsidRDefault="00A72972" w:rsidP="001B234C">
            <w:pPr>
              <w:spacing w:before="20" w:after="20"/>
              <w:rPr>
                <w:rFonts w:ascii="Calibri" w:hAnsi="Calibri" w:cs="Calibri"/>
                <w:b w:val="0"/>
                <w:bCs w:val="0"/>
                <w:sz w:val="20"/>
                <w:szCs w:val="20"/>
              </w:rPr>
            </w:pPr>
            <w:r w:rsidRPr="00A174B5">
              <w:rPr>
                <w:rFonts w:ascii="Calibri" w:hAnsi="Calibri" w:cs="Calibri"/>
                <w:b w:val="0"/>
                <w:bCs w:val="0"/>
                <w:sz w:val="20"/>
                <w:szCs w:val="20"/>
              </w:rPr>
              <w:t>Mandarine</w:t>
            </w:r>
          </w:p>
        </w:tc>
        <w:tc>
          <w:tcPr>
            <w:tcW w:w="1086" w:type="dxa"/>
            <w:vAlign w:val="center"/>
          </w:tcPr>
          <w:p w14:paraId="0E11CF57" w14:textId="77777777" w:rsidR="056A69F8" w:rsidRPr="005E4C3C" w:rsidRDefault="056A69F8" w:rsidP="005E4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52.226</w:t>
            </w:r>
          </w:p>
        </w:tc>
        <w:tc>
          <w:tcPr>
            <w:tcW w:w="1087" w:type="dxa"/>
            <w:vAlign w:val="center"/>
          </w:tcPr>
          <w:p w14:paraId="1D39AAFB" w14:textId="77777777" w:rsidR="056A69F8" w:rsidRPr="005E4C3C" w:rsidRDefault="056A69F8" w:rsidP="005E4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39.626</w:t>
            </w:r>
          </w:p>
        </w:tc>
        <w:tc>
          <w:tcPr>
            <w:tcW w:w="1087" w:type="dxa"/>
            <w:vAlign w:val="center"/>
          </w:tcPr>
          <w:p w14:paraId="325421DE" w14:textId="77777777" w:rsidR="056A69F8" w:rsidRPr="005E4C3C" w:rsidRDefault="056A69F8" w:rsidP="005E4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40.580</w:t>
            </w:r>
          </w:p>
        </w:tc>
        <w:tc>
          <w:tcPr>
            <w:tcW w:w="1086" w:type="dxa"/>
            <w:vAlign w:val="center"/>
          </w:tcPr>
          <w:p w14:paraId="59D8243E" w14:textId="77777777" w:rsidR="056A69F8" w:rsidRPr="005E4C3C" w:rsidRDefault="056A69F8" w:rsidP="005E4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42.036</w:t>
            </w:r>
          </w:p>
        </w:tc>
        <w:tc>
          <w:tcPr>
            <w:tcW w:w="1087" w:type="dxa"/>
            <w:vAlign w:val="center"/>
          </w:tcPr>
          <w:p w14:paraId="6C473597" w14:textId="77777777" w:rsidR="056A69F8" w:rsidRPr="005E4C3C" w:rsidRDefault="056A69F8" w:rsidP="005E4C3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43.693</w:t>
            </w:r>
          </w:p>
        </w:tc>
        <w:tc>
          <w:tcPr>
            <w:tcW w:w="1087" w:type="dxa"/>
            <w:tcBorders>
              <w:right w:val="single" w:sz="12" w:space="0" w:color="A8D08D"/>
            </w:tcBorders>
            <w:vAlign w:val="center"/>
          </w:tcPr>
          <w:p w14:paraId="020A133E" w14:textId="5CF6B3F2" w:rsidR="00A72972" w:rsidRPr="005E4C3C" w:rsidRDefault="406AD902" w:rsidP="005E4C3C">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30.675</w:t>
            </w:r>
          </w:p>
        </w:tc>
      </w:tr>
      <w:tr w:rsidR="00A72972" w:rsidRPr="00A174B5" w14:paraId="3E037008" w14:textId="77777777" w:rsidTr="005E4C3C">
        <w:trPr>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bottom w:val="single" w:sz="12" w:space="0" w:color="A8D08D"/>
            </w:tcBorders>
            <w:vAlign w:val="center"/>
          </w:tcPr>
          <w:p w14:paraId="6E548FA9" w14:textId="77777777" w:rsidR="00A72972" w:rsidRPr="00A174B5" w:rsidRDefault="00A72972" w:rsidP="001B234C">
            <w:pPr>
              <w:spacing w:before="20" w:after="20"/>
              <w:rPr>
                <w:rFonts w:ascii="Calibri" w:hAnsi="Calibri" w:cs="Calibri"/>
                <w:b w:val="0"/>
                <w:bCs w:val="0"/>
                <w:sz w:val="20"/>
                <w:szCs w:val="20"/>
              </w:rPr>
            </w:pPr>
            <w:r w:rsidRPr="00A174B5">
              <w:rPr>
                <w:rFonts w:ascii="Calibri" w:hAnsi="Calibri" w:cs="Calibri"/>
                <w:b w:val="0"/>
                <w:bCs w:val="0"/>
                <w:sz w:val="20"/>
                <w:szCs w:val="20"/>
              </w:rPr>
              <w:t>Limuni</w:t>
            </w:r>
          </w:p>
        </w:tc>
        <w:tc>
          <w:tcPr>
            <w:tcW w:w="1086" w:type="dxa"/>
            <w:tcBorders>
              <w:bottom w:val="single" w:sz="12" w:space="0" w:color="A8D08D"/>
            </w:tcBorders>
            <w:vAlign w:val="center"/>
          </w:tcPr>
          <w:p w14:paraId="5F6A8275" w14:textId="77777777" w:rsidR="056A69F8" w:rsidRPr="005E4C3C" w:rsidRDefault="056A69F8" w:rsidP="005E4C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325</w:t>
            </w:r>
          </w:p>
        </w:tc>
        <w:tc>
          <w:tcPr>
            <w:tcW w:w="1087" w:type="dxa"/>
            <w:tcBorders>
              <w:bottom w:val="single" w:sz="12" w:space="0" w:color="A8D08D"/>
            </w:tcBorders>
            <w:vAlign w:val="center"/>
          </w:tcPr>
          <w:p w14:paraId="0BE29D36" w14:textId="77777777" w:rsidR="056A69F8" w:rsidRPr="005E4C3C" w:rsidRDefault="056A69F8" w:rsidP="005E4C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375</w:t>
            </w:r>
          </w:p>
        </w:tc>
        <w:tc>
          <w:tcPr>
            <w:tcW w:w="1087" w:type="dxa"/>
            <w:tcBorders>
              <w:bottom w:val="single" w:sz="12" w:space="0" w:color="A8D08D"/>
            </w:tcBorders>
            <w:vAlign w:val="center"/>
          </w:tcPr>
          <w:p w14:paraId="7044C731" w14:textId="77777777" w:rsidR="056A69F8" w:rsidRPr="005E4C3C" w:rsidRDefault="056A69F8" w:rsidP="005E4C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262</w:t>
            </w:r>
          </w:p>
        </w:tc>
        <w:tc>
          <w:tcPr>
            <w:tcW w:w="1086" w:type="dxa"/>
            <w:tcBorders>
              <w:bottom w:val="single" w:sz="12" w:space="0" w:color="A8D08D"/>
            </w:tcBorders>
            <w:vAlign w:val="center"/>
          </w:tcPr>
          <w:p w14:paraId="2BB1F029" w14:textId="77777777" w:rsidR="056A69F8" w:rsidRPr="005E4C3C" w:rsidRDefault="056A69F8" w:rsidP="005E4C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color w:val="000000" w:themeColor="text1"/>
                <w:sz w:val="20"/>
                <w:szCs w:val="20"/>
              </w:rPr>
              <w:t>476</w:t>
            </w:r>
          </w:p>
        </w:tc>
        <w:tc>
          <w:tcPr>
            <w:tcW w:w="1087" w:type="dxa"/>
            <w:tcBorders>
              <w:bottom w:val="single" w:sz="12" w:space="0" w:color="A8D08D"/>
            </w:tcBorders>
            <w:vAlign w:val="center"/>
          </w:tcPr>
          <w:p w14:paraId="59BEC3E2" w14:textId="77777777" w:rsidR="056A69F8" w:rsidRPr="005E4C3C" w:rsidRDefault="056A69F8" w:rsidP="005E4C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466</w:t>
            </w:r>
          </w:p>
        </w:tc>
        <w:tc>
          <w:tcPr>
            <w:tcW w:w="1087" w:type="dxa"/>
            <w:tcBorders>
              <w:bottom w:val="single" w:sz="12" w:space="0" w:color="A8D08D"/>
              <w:right w:val="single" w:sz="12" w:space="0" w:color="A8D08D"/>
            </w:tcBorders>
            <w:vAlign w:val="center"/>
          </w:tcPr>
          <w:p w14:paraId="32C155C0" w14:textId="71BED14F" w:rsidR="00A72972" w:rsidRPr="005E4C3C" w:rsidRDefault="0AA92D47" w:rsidP="005E4C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E4C3C">
              <w:rPr>
                <w:rFonts w:ascii="Calibri" w:hAnsi="Calibri" w:cs="Calibri"/>
                <w:sz w:val="20"/>
                <w:szCs w:val="20"/>
              </w:rPr>
              <w:t>943</w:t>
            </w:r>
          </w:p>
        </w:tc>
      </w:tr>
    </w:tbl>
    <w:p w14:paraId="24EDAF1C" w14:textId="77777777" w:rsidR="002D13BA" w:rsidRPr="00A174B5" w:rsidRDefault="71381C8A" w:rsidP="002D13BA">
      <w:pPr>
        <w:autoSpaceDE w:val="0"/>
        <w:autoSpaceDN w:val="0"/>
        <w:adjustRightInd w:val="0"/>
        <w:spacing w:line="288" w:lineRule="auto"/>
        <w:jc w:val="both"/>
        <w:rPr>
          <w:rFonts w:ascii="Calibri" w:hAnsi="Calibri" w:cs="Calibri"/>
          <w:sz w:val="20"/>
          <w:szCs w:val="20"/>
        </w:rPr>
      </w:pPr>
      <w:r w:rsidRPr="7051E2BA">
        <w:rPr>
          <w:rFonts w:ascii="Calibri" w:hAnsi="Calibri" w:cs="Calibri"/>
          <w:sz w:val="20"/>
          <w:szCs w:val="20"/>
        </w:rPr>
        <w:t xml:space="preserve">(izvor: DZS; obrada: </w:t>
      </w:r>
      <w:r w:rsidR="3F786996" w:rsidRPr="7051E2BA">
        <w:rPr>
          <w:rFonts w:ascii="Calibri" w:hAnsi="Calibri" w:cs="Calibri"/>
          <w:sz w:val="20"/>
          <w:szCs w:val="20"/>
        </w:rPr>
        <w:t>Ministarstvo poljoprivrede, šumarstva i ribarstva</w:t>
      </w:r>
      <w:r w:rsidRPr="7051E2BA">
        <w:rPr>
          <w:rFonts w:ascii="Calibri" w:hAnsi="Calibri" w:cs="Calibri"/>
          <w:sz w:val="20"/>
          <w:szCs w:val="20"/>
        </w:rPr>
        <w:t>)</w:t>
      </w:r>
      <w:r w:rsidR="78917C31" w:rsidRPr="7051E2BA">
        <w:rPr>
          <w:rFonts w:ascii="Calibri" w:hAnsi="Calibri" w:cs="Calibri"/>
          <w:sz w:val="20"/>
          <w:szCs w:val="20"/>
        </w:rPr>
        <w:t xml:space="preserve"> </w:t>
      </w:r>
    </w:p>
    <w:p w14:paraId="653CF029" w14:textId="5E0DC359" w:rsidR="7051E2BA" w:rsidRDefault="7051E2BA" w:rsidP="00B54C7C">
      <w:pPr>
        <w:spacing w:after="120" w:line="288" w:lineRule="auto"/>
        <w:jc w:val="both"/>
        <w:rPr>
          <w:rFonts w:ascii="Calibri" w:eastAsia="Calibri" w:hAnsi="Calibri" w:cs="Calibri"/>
          <w:color w:val="000000" w:themeColor="text1"/>
          <w:sz w:val="22"/>
          <w:szCs w:val="22"/>
        </w:rPr>
      </w:pPr>
    </w:p>
    <w:p w14:paraId="350AD1D4" w14:textId="68E7C445" w:rsidR="00656590" w:rsidRDefault="1A5878A6" w:rsidP="7051E2BA">
      <w:pPr>
        <w:spacing w:after="120" w:line="288" w:lineRule="auto"/>
        <w:rPr>
          <w:rFonts w:ascii="Calibri" w:eastAsia="SimSun" w:hAnsi="Calibri" w:cs="Calibri"/>
          <w:i/>
          <w:iCs/>
          <w:color w:val="000000" w:themeColor="text1"/>
          <w:sz w:val="22"/>
          <w:szCs w:val="22"/>
        </w:rPr>
      </w:pPr>
      <w:r w:rsidRPr="7051E2BA">
        <w:rPr>
          <w:rFonts w:ascii="Calibri" w:eastAsia="SimSun" w:hAnsi="Calibri" w:cs="Calibri"/>
          <w:i/>
          <w:iCs/>
          <w:color w:val="000000" w:themeColor="text1"/>
          <w:sz w:val="22"/>
          <w:szCs w:val="22"/>
        </w:rPr>
        <w:t xml:space="preserve">Graf </w:t>
      </w:r>
      <w:r w:rsidR="007E3C95">
        <w:rPr>
          <w:rFonts w:ascii="Calibri" w:eastAsia="SimSun" w:hAnsi="Calibri" w:cs="Calibri"/>
          <w:i/>
          <w:iCs/>
          <w:color w:val="000000" w:themeColor="text1"/>
          <w:sz w:val="22"/>
          <w:szCs w:val="22"/>
        </w:rPr>
        <w:t>18</w:t>
      </w:r>
      <w:r w:rsidRPr="7051E2BA">
        <w:rPr>
          <w:rFonts w:ascii="Calibri" w:eastAsia="SimSun" w:hAnsi="Calibri" w:cs="Calibri"/>
          <w:i/>
          <w:iCs/>
          <w:color w:val="000000" w:themeColor="text1"/>
          <w:sz w:val="22"/>
          <w:szCs w:val="22"/>
        </w:rPr>
        <w:t>. Intenzivna pro</w:t>
      </w:r>
      <w:r w:rsidR="350C7ADF" w:rsidRPr="7051E2BA">
        <w:rPr>
          <w:rFonts w:ascii="Calibri" w:eastAsia="SimSun" w:hAnsi="Calibri" w:cs="Calibri"/>
          <w:i/>
          <w:iCs/>
          <w:color w:val="000000" w:themeColor="text1"/>
          <w:sz w:val="22"/>
          <w:szCs w:val="22"/>
        </w:rPr>
        <w:t>izvodnja voća</w:t>
      </w:r>
    </w:p>
    <w:p w14:paraId="48EDFB3F" w14:textId="3390BD66" w:rsidR="000C5866" w:rsidRPr="004763FF" w:rsidRDefault="00F43685" w:rsidP="004763FF">
      <w:pPr>
        <w:spacing w:after="120" w:line="288" w:lineRule="auto"/>
        <w:jc w:val="center"/>
        <w:rPr>
          <w:rFonts w:ascii="Calibri" w:eastAsia="Calibri" w:hAnsi="Calibri" w:cs="Calibri"/>
          <w:sz w:val="22"/>
          <w:szCs w:val="22"/>
          <w:lang w:eastAsia="en-US"/>
        </w:rPr>
      </w:pPr>
      <w:r>
        <w:rPr>
          <w:rFonts w:ascii="Calibri" w:eastAsia="Calibri" w:hAnsi="Calibri" w:cs="Calibri"/>
          <w:noProof/>
          <w:sz w:val="22"/>
          <w:szCs w:val="22"/>
          <w:lang w:eastAsia="en-US"/>
        </w:rPr>
        <w:drawing>
          <wp:inline distT="0" distB="0" distL="0" distR="0" wp14:anchorId="68000CBC" wp14:editId="0A0F384A">
            <wp:extent cx="4396435" cy="2446655"/>
            <wp:effectExtent l="0" t="0" r="4445" b="0"/>
            <wp:docPr id="74551564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5206" cy="2451536"/>
                    </a:xfrm>
                    <a:prstGeom prst="rect">
                      <a:avLst/>
                    </a:prstGeom>
                    <a:noFill/>
                  </pic:spPr>
                </pic:pic>
              </a:graphicData>
            </a:graphic>
          </wp:inline>
        </w:drawing>
      </w:r>
    </w:p>
    <w:p w14:paraId="28B3B87A" w14:textId="1C671D9B" w:rsidR="008164BB" w:rsidRPr="00A174B5" w:rsidRDefault="008164BB" w:rsidP="00A620FF">
      <w:pPr>
        <w:spacing w:line="288" w:lineRule="auto"/>
        <w:jc w:val="both"/>
        <w:rPr>
          <w:rFonts w:ascii="Calibri" w:eastAsia="Calibri" w:hAnsi="Calibri" w:cs="Calibri"/>
          <w:sz w:val="22"/>
          <w:szCs w:val="22"/>
          <w:lang w:eastAsia="en-US"/>
        </w:rPr>
      </w:pPr>
      <w:bookmarkStart w:id="141" w:name="_Hlk108778481"/>
      <w:bookmarkStart w:id="142" w:name="_Hlk78377869"/>
      <w:r w:rsidRPr="00A174B5">
        <w:rPr>
          <w:rFonts w:ascii="Calibri" w:eastAsia="SimSun" w:hAnsi="Calibri" w:cs="Calibri"/>
          <w:sz w:val="20"/>
          <w:szCs w:val="22"/>
        </w:rPr>
        <w:t xml:space="preserve">(izvor: DZS; obrada: </w:t>
      </w:r>
      <w:r w:rsidR="00071337" w:rsidRPr="00A174B5">
        <w:rPr>
          <w:rFonts w:ascii="Calibri" w:eastAsia="SimSun" w:hAnsi="Calibri" w:cs="Calibri"/>
          <w:sz w:val="20"/>
          <w:szCs w:val="22"/>
        </w:rPr>
        <w:t>Ministarstvo poljoprivrede, šumarstva i ribarstva</w:t>
      </w:r>
      <w:r w:rsidRPr="00A174B5">
        <w:rPr>
          <w:rFonts w:ascii="Calibri" w:eastAsia="SimSun" w:hAnsi="Calibri" w:cs="Calibri"/>
          <w:sz w:val="20"/>
          <w:szCs w:val="22"/>
        </w:rPr>
        <w:t>)</w:t>
      </w:r>
    </w:p>
    <w:bookmarkEnd w:id="141"/>
    <w:p w14:paraId="4047A91A" w14:textId="77777777" w:rsidR="00EE3828" w:rsidRDefault="00EE3828" w:rsidP="2BBC2DE5">
      <w:pPr>
        <w:spacing w:after="160" w:line="276" w:lineRule="auto"/>
        <w:jc w:val="both"/>
        <w:rPr>
          <w:rFonts w:ascii="Calibri" w:eastAsia="Calibri" w:hAnsi="Calibri" w:cs="Calibri"/>
          <w:sz w:val="22"/>
          <w:szCs w:val="22"/>
        </w:rPr>
      </w:pPr>
    </w:p>
    <w:p w14:paraId="633103C3" w14:textId="5E3F5FB6" w:rsidR="5E94A755" w:rsidRDefault="16887559" w:rsidP="2BBC2DE5">
      <w:pPr>
        <w:spacing w:after="160" w:line="276" w:lineRule="auto"/>
        <w:jc w:val="both"/>
        <w:rPr>
          <w:rFonts w:ascii="Calibri" w:eastAsia="Calibri" w:hAnsi="Calibri" w:cs="Calibri"/>
          <w:sz w:val="22"/>
          <w:szCs w:val="22"/>
        </w:rPr>
      </w:pPr>
      <w:r w:rsidRPr="2BBC2DE5">
        <w:rPr>
          <w:rFonts w:ascii="Calibri" w:eastAsia="Calibri" w:hAnsi="Calibri" w:cs="Calibri"/>
          <w:sz w:val="22"/>
          <w:szCs w:val="22"/>
        </w:rPr>
        <w:t>U veleprodaji su prosječne godišnje cijene</w:t>
      </w:r>
      <w:r w:rsidR="5E94A755" w:rsidRPr="2BBC2DE5">
        <w:rPr>
          <w:rStyle w:val="Referencafusnote"/>
          <w:rFonts w:ascii="Calibri" w:eastAsia="Calibri" w:hAnsi="Calibri" w:cs="Calibri"/>
          <w:sz w:val="22"/>
          <w:szCs w:val="22"/>
        </w:rPr>
        <w:footnoteReference w:id="15"/>
      </w:r>
      <w:r w:rsidRPr="2BBC2DE5">
        <w:rPr>
          <w:rFonts w:ascii="Calibri" w:eastAsia="Calibri" w:hAnsi="Calibri" w:cs="Calibri"/>
          <w:sz w:val="22"/>
          <w:szCs w:val="22"/>
        </w:rPr>
        <w:t xml:space="preserve"> voća u 2024. godini u odnosu na prethodnu 2023. godinu niže za otprilike polovicu proizvoda za koje se ti podaci prate u TISUP-u. U odnosu na prethodnu godinu najviše su pale cijene trešanja </w:t>
      </w:r>
      <w:r w:rsidRPr="736227E9">
        <w:rPr>
          <w:rFonts w:ascii="Calibri" w:eastAsia="Calibri" w:hAnsi="Calibri" w:cs="Calibri"/>
          <w:sz w:val="22"/>
          <w:szCs w:val="22"/>
        </w:rPr>
        <w:t>(</w:t>
      </w:r>
      <w:r w:rsidR="3E02457A" w:rsidRPr="736227E9">
        <w:rPr>
          <w:rFonts w:ascii="Calibri" w:eastAsia="Calibri" w:hAnsi="Calibri" w:cs="Calibri"/>
          <w:sz w:val="22"/>
          <w:szCs w:val="22"/>
        </w:rPr>
        <w:t xml:space="preserve">za </w:t>
      </w:r>
      <w:r w:rsidRPr="736227E9">
        <w:rPr>
          <w:rFonts w:ascii="Calibri" w:eastAsia="Calibri" w:hAnsi="Calibri" w:cs="Calibri"/>
          <w:sz w:val="22"/>
          <w:szCs w:val="22"/>
        </w:rPr>
        <w:t>20,</w:t>
      </w:r>
      <w:r w:rsidR="008031FA">
        <w:rPr>
          <w:rFonts w:ascii="Calibri" w:eastAsia="Calibri" w:hAnsi="Calibri" w:cs="Calibri"/>
          <w:sz w:val="22"/>
          <w:szCs w:val="22"/>
        </w:rPr>
        <w:t>6</w:t>
      </w:r>
      <w:r w:rsidRPr="736227E9">
        <w:rPr>
          <w:rFonts w:ascii="Calibri" w:eastAsia="Calibri" w:hAnsi="Calibri" w:cs="Calibri"/>
          <w:sz w:val="22"/>
          <w:szCs w:val="22"/>
        </w:rPr>
        <w:t>%</w:t>
      </w:r>
      <w:r w:rsidRPr="2BBC2DE5">
        <w:rPr>
          <w:rFonts w:ascii="Calibri" w:eastAsia="Calibri" w:hAnsi="Calibri" w:cs="Calibri"/>
          <w:sz w:val="22"/>
          <w:szCs w:val="22"/>
        </w:rPr>
        <w:t>), bresaka (</w:t>
      </w:r>
      <w:r w:rsidR="7B0CE34A" w:rsidRPr="2BBC2DE5">
        <w:rPr>
          <w:rFonts w:ascii="Calibri" w:eastAsia="Calibri" w:hAnsi="Calibri" w:cs="Calibri"/>
          <w:sz w:val="22"/>
          <w:szCs w:val="22"/>
        </w:rPr>
        <w:t xml:space="preserve">za </w:t>
      </w:r>
      <w:r w:rsidRPr="2BBC2DE5">
        <w:rPr>
          <w:rFonts w:ascii="Calibri" w:eastAsia="Calibri" w:hAnsi="Calibri" w:cs="Calibri"/>
          <w:sz w:val="22"/>
          <w:szCs w:val="22"/>
        </w:rPr>
        <w:t>11,</w:t>
      </w:r>
      <w:r w:rsidR="00EE29C2">
        <w:rPr>
          <w:rFonts w:ascii="Calibri" w:eastAsia="Calibri" w:hAnsi="Calibri" w:cs="Calibri"/>
          <w:sz w:val="22"/>
          <w:szCs w:val="22"/>
        </w:rPr>
        <w:t>0</w:t>
      </w:r>
      <w:r w:rsidRPr="2BBC2DE5">
        <w:rPr>
          <w:rFonts w:ascii="Calibri" w:eastAsia="Calibri" w:hAnsi="Calibri" w:cs="Calibri"/>
          <w:sz w:val="22"/>
          <w:szCs w:val="22"/>
        </w:rPr>
        <w:t>%), višanja (</w:t>
      </w:r>
      <w:r w:rsidR="7A82C62F" w:rsidRPr="2BBC2DE5">
        <w:rPr>
          <w:rFonts w:ascii="Calibri" w:eastAsia="Calibri" w:hAnsi="Calibri" w:cs="Calibri"/>
          <w:sz w:val="22"/>
          <w:szCs w:val="22"/>
        </w:rPr>
        <w:t xml:space="preserve">za </w:t>
      </w:r>
      <w:r w:rsidRPr="2BBC2DE5">
        <w:rPr>
          <w:rFonts w:ascii="Calibri" w:eastAsia="Calibri" w:hAnsi="Calibri" w:cs="Calibri"/>
          <w:sz w:val="22"/>
          <w:szCs w:val="22"/>
        </w:rPr>
        <w:t>8,</w:t>
      </w:r>
      <w:r w:rsidR="00981858">
        <w:rPr>
          <w:rFonts w:ascii="Calibri" w:eastAsia="Calibri" w:hAnsi="Calibri" w:cs="Calibri"/>
          <w:sz w:val="22"/>
          <w:szCs w:val="22"/>
        </w:rPr>
        <w:t>2</w:t>
      </w:r>
      <w:r w:rsidRPr="2BBC2DE5">
        <w:rPr>
          <w:rFonts w:ascii="Calibri" w:eastAsia="Calibri" w:hAnsi="Calibri" w:cs="Calibri"/>
          <w:sz w:val="22"/>
          <w:szCs w:val="22"/>
        </w:rPr>
        <w:t>%), jagoda (</w:t>
      </w:r>
      <w:r w:rsidR="61D40475" w:rsidRPr="2BBC2DE5">
        <w:rPr>
          <w:rFonts w:ascii="Calibri" w:eastAsia="Calibri" w:hAnsi="Calibri" w:cs="Calibri"/>
          <w:sz w:val="22"/>
          <w:szCs w:val="22"/>
        </w:rPr>
        <w:t xml:space="preserve">za </w:t>
      </w:r>
      <w:r w:rsidRPr="2BBC2DE5">
        <w:rPr>
          <w:rFonts w:ascii="Calibri" w:eastAsia="Calibri" w:hAnsi="Calibri" w:cs="Calibri"/>
          <w:sz w:val="22"/>
          <w:szCs w:val="22"/>
        </w:rPr>
        <w:t>8,1%) te crnog stolnog grožđa (</w:t>
      </w:r>
      <w:r w:rsidR="6B70DFCC" w:rsidRPr="2BBC2DE5">
        <w:rPr>
          <w:rFonts w:ascii="Calibri" w:eastAsia="Calibri" w:hAnsi="Calibri" w:cs="Calibri"/>
          <w:sz w:val="22"/>
          <w:szCs w:val="22"/>
        </w:rPr>
        <w:t xml:space="preserve">za </w:t>
      </w:r>
      <w:r w:rsidRPr="2BBC2DE5">
        <w:rPr>
          <w:rFonts w:ascii="Calibri" w:eastAsia="Calibri" w:hAnsi="Calibri" w:cs="Calibri"/>
          <w:sz w:val="22"/>
          <w:szCs w:val="22"/>
        </w:rPr>
        <w:t xml:space="preserve">5,9%), a najviše su porasle cijene pojedinih sorti jabuka: </w:t>
      </w:r>
      <w:proofErr w:type="spellStart"/>
      <w:r w:rsidRPr="2BBC2DE5">
        <w:rPr>
          <w:rFonts w:ascii="Calibri" w:eastAsia="Calibri" w:hAnsi="Calibri" w:cs="Calibri"/>
          <w:sz w:val="22"/>
          <w:szCs w:val="22"/>
        </w:rPr>
        <w:t>Jonagold</w:t>
      </w:r>
      <w:proofErr w:type="spellEnd"/>
      <w:r w:rsidR="5A6653F5" w:rsidRPr="2BBC2DE5">
        <w:rPr>
          <w:rFonts w:ascii="Calibri" w:eastAsia="Calibri" w:hAnsi="Calibri" w:cs="Calibri"/>
          <w:sz w:val="22"/>
          <w:szCs w:val="22"/>
        </w:rPr>
        <w:t xml:space="preserve"> </w:t>
      </w:r>
      <w:r w:rsidRPr="2BBC2DE5">
        <w:rPr>
          <w:rFonts w:ascii="Calibri" w:eastAsia="Calibri" w:hAnsi="Calibri" w:cs="Calibri"/>
          <w:sz w:val="22"/>
          <w:szCs w:val="22"/>
        </w:rPr>
        <w:t>(</w:t>
      </w:r>
      <w:r w:rsidR="75DC2FE7" w:rsidRPr="2BBC2DE5">
        <w:rPr>
          <w:rFonts w:ascii="Calibri" w:eastAsia="Calibri" w:hAnsi="Calibri" w:cs="Calibri"/>
          <w:sz w:val="22"/>
          <w:szCs w:val="22"/>
        </w:rPr>
        <w:t xml:space="preserve">za </w:t>
      </w:r>
      <w:r w:rsidR="006C5682">
        <w:rPr>
          <w:rFonts w:ascii="Calibri" w:eastAsia="Calibri" w:hAnsi="Calibri" w:cs="Calibri"/>
          <w:sz w:val="22"/>
          <w:szCs w:val="22"/>
        </w:rPr>
        <w:t>24,</w:t>
      </w:r>
      <w:r w:rsidR="00EE29C2">
        <w:rPr>
          <w:rFonts w:ascii="Calibri" w:eastAsia="Calibri" w:hAnsi="Calibri" w:cs="Calibri"/>
          <w:sz w:val="22"/>
          <w:szCs w:val="22"/>
        </w:rPr>
        <w:t>3</w:t>
      </w:r>
      <w:r w:rsidRPr="2BBC2DE5">
        <w:rPr>
          <w:rFonts w:ascii="Calibri" w:eastAsia="Calibri" w:hAnsi="Calibri" w:cs="Calibri"/>
          <w:sz w:val="22"/>
          <w:szCs w:val="22"/>
        </w:rPr>
        <w:t xml:space="preserve">%) </w:t>
      </w:r>
      <w:r w:rsidRPr="2BBC2DE5">
        <w:rPr>
          <w:rFonts w:ascii="Calibri" w:eastAsia="Calibri" w:hAnsi="Calibri" w:cs="Calibri"/>
          <w:sz w:val="22"/>
          <w:szCs w:val="22"/>
        </w:rPr>
        <w:lastRenderedPageBreak/>
        <w:t xml:space="preserve">i </w:t>
      </w:r>
      <w:proofErr w:type="spellStart"/>
      <w:r w:rsidRPr="2BBC2DE5">
        <w:rPr>
          <w:rFonts w:ascii="Calibri" w:eastAsia="Calibri" w:hAnsi="Calibri" w:cs="Calibri"/>
          <w:sz w:val="22"/>
          <w:szCs w:val="22"/>
        </w:rPr>
        <w:t>Idared</w:t>
      </w:r>
      <w:proofErr w:type="spellEnd"/>
      <w:r w:rsidRPr="2BBC2DE5">
        <w:rPr>
          <w:rFonts w:ascii="Calibri" w:eastAsia="Calibri" w:hAnsi="Calibri" w:cs="Calibri"/>
          <w:sz w:val="22"/>
          <w:szCs w:val="22"/>
        </w:rPr>
        <w:t xml:space="preserve"> (</w:t>
      </w:r>
      <w:r w:rsidR="47F0D84A" w:rsidRPr="2BBC2DE5">
        <w:rPr>
          <w:rFonts w:ascii="Calibri" w:eastAsia="Calibri" w:hAnsi="Calibri" w:cs="Calibri"/>
          <w:sz w:val="22"/>
          <w:szCs w:val="22"/>
        </w:rPr>
        <w:t xml:space="preserve">za </w:t>
      </w:r>
      <w:r w:rsidRPr="2BBC2DE5">
        <w:rPr>
          <w:rFonts w:ascii="Calibri" w:eastAsia="Calibri" w:hAnsi="Calibri" w:cs="Calibri"/>
          <w:sz w:val="22"/>
          <w:szCs w:val="22"/>
        </w:rPr>
        <w:t>17,</w:t>
      </w:r>
      <w:r w:rsidR="00142B48">
        <w:rPr>
          <w:rFonts w:ascii="Calibri" w:eastAsia="Calibri" w:hAnsi="Calibri" w:cs="Calibri"/>
          <w:sz w:val="22"/>
          <w:szCs w:val="22"/>
        </w:rPr>
        <w:t>5</w:t>
      </w:r>
      <w:r w:rsidRPr="2BBC2DE5">
        <w:rPr>
          <w:rFonts w:ascii="Calibri" w:eastAsia="Calibri" w:hAnsi="Calibri" w:cs="Calibri"/>
          <w:sz w:val="22"/>
          <w:szCs w:val="22"/>
        </w:rPr>
        <w:t xml:space="preserve">%), mandarina </w:t>
      </w:r>
      <w:r w:rsidRPr="736227E9">
        <w:rPr>
          <w:rFonts w:ascii="Calibri" w:eastAsia="Calibri" w:hAnsi="Calibri" w:cs="Calibri"/>
          <w:sz w:val="22"/>
          <w:szCs w:val="22"/>
        </w:rPr>
        <w:t>(</w:t>
      </w:r>
      <w:r w:rsidR="091DFF52" w:rsidRPr="736227E9">
        <w:rPr>
          <w:rFonts w:ascii="Calibri" w:eastAsia="Calibri" w:hAnsi="Calibri" w:cs="Calibri"/>
          <w:sz w:val="22"/>
          <w:szCs w:val="22"/>
        </w:rPr>
        <w:t xml:space="preserve">za </w:t>
      </w:r>
      <w:r w:rsidRPr="2BBC2DE5">
        <w:rPr>
          <w:rFonts w:ascii="Calibri" w:eastAsia="Calibri" w:hAnsi="Calibri" w:cs="Calibri"/>
          <w:sz w:val="22"/>
          <w:szCs w:val="22"/>
        </w:rPr>
        <w:t>12,6%), bijelog stolnog grožđa (</w:t>
      </w:r>
      <w:r w:rsidR="160E9782" w:rsidRPr="2BBC2DE5">
        <w:rPr>
          <w:rFonts w:ascii="Calibri" w:eastAsia="Calibri" w:hAnsi="Calibri" w:cs="Calibri"/>
          <w:sz w:val="22"/>
          <w:szCs w:val="22"/>
        </w:rPr>
        <w:t xml:space="preserve">za </w:t>
      </w:r>
      <w:r w:rsidRPr="2BBC2DE5">
        <w:rPr>
          <w:rFonts w:ascii="Calibri" w:eastAsia="Calibri" w:hAnsi="Calibri" w:cs="Calibri"/>
          <w:sz w:val="22"/>
          <w:szCs w:val="22"/>
        </w:rPr>
        <w:t>8</w:t>
      </w:r>
      <w:r w:rsidR="00142B48">
        <w:rPr>
          <w:rFonts w:ascii="Calibri" w:eastAsia="Calibri" w:hAnsi="Calibri" w:cs="Calibri"/>
          <w:sz w:val="22"/>
          <w:szCs w:val="22"/>
        </w:rPr>
        <w:t>,7</w:t>
      </w:r>
      <w:r w:rsidRPr="2BBC2DE5">
        <w:rPr>
          <w:rFonts w:ascii="Calibri" w:eastAsia="Calibri" w:hAnsi="Calibri" w:cs="Calibri"/>
          <w:sz w:val="22"/>
          <w:szCs w:val="22"/>
        </w:rPr>
        <w:t>%) te limuna (</w:t>
      </w:r>
      <w:r w:rsidR="1947AD7A" w:rsidRPr="2BBC2DE5">
        <w:rPr>
          <w:rFonts w:ascii="Calibri" w:eastAsia="Calibri" w:hAnsi="Calibri" w:cs="Calibri"/>
          <w:sz w:val="22"/>
          <w:szCs w:val="22"/>
        </w:rPr>
        <w:t xml:space="preserve">za </w:t>
      </w:r>
      <w:r w:rsidRPr="2BBC2DE5">
        <w:rPr>
          <w:rFonts w:ascii="Calibri" w:eastAsia="Calibri" w:hAnsi="Calibri" w:cs="Calibri"/>
          <w:sz w:val="22"/>
          <w:szCs w:val="22"/>
        </w:rPr>
        <w:t>5,</w:t>
      </w:r>
      <w:r w:rsidR="00142B48">
        <w:rPr>
          <w:rFonts w:ascii="Calibri" w:eastAsia="Calibri" w:hAnsi="Calibri" w:cs="Calibri"/>
          <w:sz w:val="22"/>
          <w:szCs w:val="22"/>
        </w:rPr>
        <w:t>3</w:t>
      </w:r>
      <w:r w:rsidRPr="2BBC2DE5">
        <w:rPr>
          <w:rFonts w:ascii="Calibri" w:eastAsia="Calibri" w:hAnsi="Calibri" w:cs="Calibri"/>
          <w:sz w:val="22"/>
          <w:szCs w:val="22"/>
        </w:rPr>
        <w:t>%) dok su ostali praćeni proizvodi voća u odnosu na 2023. godinu zadržali slične cjenovne razine.</w:t>
      </w:r>
    </w:p>
    <w:p w14:paraId="325F22B7" w14:textId="4E99335A" w:rsidR="2BBC2DE5" w:rsidRDefault="695EB22C" w:rsidP="7051E2BA">
      <w:pPr>
        <w:spacing w:after="160" w:line="276" w:lineRule="auto"/>
        <w:jc w:val="both"/>
        <w:rPr>
          <w:rFonts w:ascii="Calibri" w:eastAsia="Calibri" w:hAnsi="Calibri" w:cs="Calibri"/>
          <w:sz w:val="22"/>
          <w:szCs w:val="22"/>
        </w:rPr>
      </w:pPr>
      <w:r w:rsidRPr="7051E2BA">
        <w:rPr>
          <w:rFonts w:ascii="Calibri" w:eastAsia="Calibri" w:hAnsi="Calibri" w:cs="Calibri"/>
          <w:sz w:val="22"/>
          <w:szCs w:val="22"/>
        </w:rPr>
        <w:t xml:space="preserve">Imajući u vidu da su u prethodnoj 2023. godini u veleprodaji prosječne godišnje cijene voća za gotovo sve praćene proizvode bile iznad raspona cijena zabilježenih u ranijem petogodišnjem razdoblju, iz navedenog proizlazi da je taj </w:t>
      </w:r>
      <w:r w:rsidR="000A673D">
        <w:rPr>
          <w:rFonts w:ascii="Calibri" w:eastAsia="Calibri" w:hAnsi="Calibri" w:cs="Calibri"/>
          <w:sz w:val="22"/>
          <w:szCs w:val="22"/>
        </w:rPr>
        <w:t>kontinuirani rast</w:t>
      </w:r>
      <w:r w:rsidRPr="7051E2BA">
        <w:rPr>
          <w:rFonts w:ascii="Calibri" w:eastAsia="Calibri" w:hAnsi="Calibri" w:cs="Calibri"/>
          <w:sz w:val="22"/>
          <w:szCs w:val="22"/>
        </w:rPr>
        <w:t xml:space="preserve"> djelomično zaustavljen u 2024. godini.  </w:t>
      </w:r>
    </w:p>
    <w:p w14:paraId="25F9209C" w14:textId="77777777" w:rsidR="00D42C06" w:rsidRDefault="00D42C06" w:rsidP="7051E2BA">
      <w:pPr>
        <w:spacing w:after="160" w:line="276" w:lineRule="auto"/>
        <w:jc w:val="both"/>
        <w:rPr>
          <w:rFonts w:ascii="Calibri" w:eastAsia="Calibri" w:hAnsi="Calibri" w:cs="Calibri"/>
          <w:sz w:val="22"/>
          <w:szCs w:val="22"/>
        </w:rPr>
      </w:pPr>
    </w:p>
    <w:p w14:paraId="1787B9CF" w14:textId="08DE4C1C" w:rsidR="00D74F5C" w:rsidRDefault="00D74F5C" w:rsidP="78DCDDEE">
      <w:pPr>
        <w:spacing w:after="120" w:line="288" w:lineRule="auto"/>
        <w:rPr>
          <w:rFonts w:ascii="Calibri" w:eastAsia="SimSun" w:hAnsi="Calibri" w:cs="Calibri"/>
          <w:i/>
          <w:iCs/>
          <w:sz w:val="22"/>
          <w:szCs w:val="22"/>
        </w:rPr>
      </w:pPr>
      <w:r w:rsidRPr="78DCDDEE">
        <w:rPr>
          <w:rFonts w:ascii="Calibri" w:eastAsia="SimSun" w:hAnsi="Calibri" w:cs="Calibri"/>
          <w:i/>
          <w:iCs/>
          <w:sz w:val="22"/>
          <w:szCs w:val="22"/>
        </w:rPr>
        <w:t xml:space="preserve">Graf </w:t>
      </w:r>
      <w:r w:rsidR="004C2DA7">
        <w:rPr>
          <w:rFonts w:ascii="Calibri" w:eastAsia="SimSun" w:hAnsi="Calibri" w:cs="Calibri"/>
          <w:i/>
          <w:iCs/>
          <w:sz w:val="22"/>
          <w:szCs w:val="22"/>
        </w:rPr>
        <w:t>19</w:t>
      </w:r>
      <w:r w:rsidRPr="78DCDDEE">
        <w:rPr>
          <w:rFonts w:ascii="Calibri" w:eastAsia="SimSun" w:hAnsi="Calibri" w:cs="Calibri"/>
          <w:i/>
          <w:iCs/>
          <w:sz w:val="22"/>
          <w:szCs w:val="22"/>
        </w:rPr>
        <w:t xml:space="preserve">. Indeksi veleprodajnih cijena voća </w:t>
      </w:r>
    </w:p>
    <w:p w14:paraId="4CEFEF53" w14:textId="57C4CC93" w:rsidR="009304CF" w:rsidRDefault="00BF0C06" w:rsidP="00D456A3">
      <w:pPr>
        <w:spacing w:after="120" w:line="288" w:lineRule="auto"/>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1495F83A" wp14:editId="6BEBEE6D">
            <wp:extent cx="4261485" cy="3066415"/>
            <wp:effectExtent l="0" t="0" r="5715" b="635"/>
            <wp:docPr id="170036574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1485" cy="3066415"/>
                    </a:xfrm>
                    <a:prstGeom prst="rect">
                      <a:avLst/>
                    </a:prstGeom>
                    <a:noFill/>
                  </pic:spPr>
                </pic:pic>
              </a:graphicData>
            </a:graphic>
          </wp:inline>
        </w:drawing>
      </w:r>
    </w:p>
    <w:p w14:paraId="2BBD14AD" w14:textId="33FBF928" w:rsidR="00D74F5C" w:rsidRPr="00A174B5" w:rsidRDefault="38C01FCA" w:rsidP="000C5866">
      <w:pPr>
        <w:spacing w:line="288" w:lineRule="auto"/>
        <w:jc w:val="both"/>
        <w:rPr>
          <w:rFonts w:ascii="Calibri" w:eastAsia="SimSun" w:hAnsi="Calibri" w:cs="Calibri"/>
          <w:sz w:val="20"/>
          <w:szCs w:val="20"/>
        </w:rPr>
      </w:pPr>
      <w:r w:rsidRPr="7051E2BA">
        <w:rPr>
          <w:rFonts w:ascii="Calibri" w:eastAsia="SimSun" w:hAnsi="Calibri" w:cs="Calibri"/>
          <w:sz w:val="20"/>
          <w:szCs w:val="20"/>
        </w:rPr>
        <w:t xml:space="preserve">(izvor: TISUP; obrada: </w:t>
      </w:r>
      <w:r w:rsidR="3F786996" w:rsidRPr="7051E2BA">
        <w:rPr>
          <w:rFonts w:ascii="Calibri" w:eastAsia="SimSun" w:hAnsi="Calibri" w:cs="Calibri"/>
          <w:sz w:val="20"/>
          <w:szCs w:val="20"/>
        </w:rPr>
        <w:t>Ministarstvo poljoprivrede, šumarstva i ribarstva</w:t>
      </w:r>
      <w:r w:rsidRPr="7051E2BA">
        <w:rPr>
          <w:rFonts w:ascii="Calibri" w:eastAsia="SimSun" w:hAnsi="Calibri" w:cs="Calibri"/>
          <w:sz w:val="20"/>
          <w:szCs w:val="20"/>
        </w:rPr>
        <w:t>)</w:t>
      </w:r>
    </w:p>
    <w:p w14:paraId="6396F7C9" w14:textId="474F29A0" w:rsidR="7051E2BA" w:rsidRDefault="7051E2BA" w:rsidP="7051E2BA">
      <w:pPr>
        <w:spacing w:after="120" w:line="288" w:lineRule="auto"/>
        <w:jc w:val="both"/>
        <w:rPr>
          <w:rFonts w:ascii="Calibri" w:eastAsia="Calibri" w:hAnsi="Calibri" w:cs="Calibri"/>
          <w:sz w:val="22"/>
          <w:szCs w:val="22"/>
        </w:rPr>
      </w:pPr>
    </w:p>
    <w:p w14:paraId="6265C360" w14:textId="39E4BFCD" w:rsidR="00E333D9" w:rsidRPr="00A174B5" w:rsidRDefault="367E72F0" w:rsidP="0BC06994">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 xml:space="preserve">Proizvodnjom voća podmirujemo manje od polovice ukupnih potreba domaćeg tržišta pa je Republika Hrvatska neto uvoznik voća. </w:t>
      </w:r>
    </w:p>
    <w:p w14:paraId="427BF7F8" w14:textId="4370746F" w:rsidR="682D544F" w:rsidRDefault="682D544F" w:rsidP="50D046A0">
      <w:pPr>
        <w:spacing w:after="160" w:line="276" w:lineRule="auto"/>
        <w:jc w:val="both"/>
        <w:rPr>
          <w:rFonts w:ascii="Calibri" w:eastAsia="Calibri" w:hAnsi="Calibri" w:cs="Calibri"/>
          <w:sz w:val="22"/>
          <w:szCs w:val="22"/>
        </w:rPr>
      </w:pPr>
      <w:r w:rsidRPr="50D046A0">
        <w:rPr>
          <w:rFonts w:ascii="Calibri" w:eastAsia="Calibri" w:hAnsi="Calibri" w:cs="Calibri"/>
          <w:sz w:val="22"/>
          <w:szCs w:val="22"/>
        </w:rPr>
        <w:t xml:space="preserve">Neto uvoz voća i orašastih plodova u 2024. godini iznosio je 188.286 tona, uz ostvareni trgovinski deficit od 266,5 milijuna eura. U uvozu dominantnu ulogu imaju voćne vrste koje se ne proizvode u Hrvatskoj, prije svega banane (koje u ukupnom uvozu voća i orašastih plodova čine udio od 21,5%) i agrumi (16,9% ukupnog uvoza voća i orašastih plodova). U 2024. </w:t>
      </w:r>
      <w:r w:rsidR="00327232">
        <w:rPr>
          <w:rFonts w:ascii="Calibri" w:eastAsia="Calibri" w:hAnsi="Calibri" w:cs="Calibri"/>
          <w:sz w:val="22"/>
          <w:szCs w:val="22"/>
        </w:rPr>
        <w:t xml:space="preserve">godini </w:t>
      </w:r>
      <w:r w:rsidRPr="50D046A0">
        <w:rPr>
          <w:rFonts w:ascii="Calibri" w:eastAsia="Calibri" w:hAnsi="Calibri" w:cs="Calibri"/>
          <w:sz w:val="22"/>
          <w:szCs w:val="22"/>
        </w:rPr>
        <w:t>niti za jednu voćnu vrstu nije bila ostvarena pozitivna vanjskotrgovinska bilanca, međutim značajniji izvoz ostvaren je kod jabuka (</w:t>
      </w:r>
      <w:r w:rsidR="001A29A0">
        <w:rPr>
          <w:rFonts w:ascii="Calibri" w:eastAsia="Calibri" w:hAnsi="Calibri" w:cs="Calibri"/>
          <w:sz w:val="22"/>
          <w:szCs w:val="22"/>
        </w:rPr>
        <w:t>28,4</w:t>
      </w:r>
      <w:r w:rsidRPr="50D046A0">
        <w:rPr>
          <w:rFonts w:ascii="Calibri" w:eastAsia="Calibri" w:hAnsi="Calibri" w:cs="Calibri"/>
          <w:sz w:val="22"/>
          <w:szCs w:val="22"/>
        </w:rPr>
        <w:t xml:space="preserve"> tisuća tona)</w:t>
      </w:r>
      <w:r w:rsidR="001A29A0" w:rsidRPr="001A29A0">
        <w:rPr>
          <w:rFonts w:ascii="Calibri" w:eastAsia="Calibri" w:hAnsi="Calibri" w:cs="Calibri"/>
          <w:sz w:val="22"/>
          <w:szCs w:val="22"/>
        </w:rPr>
        <w:t xml:space="preserve"> </w:t>
      </w:r>
      <w:r w:rsidR="001A29A0">
        <w:rPr>
          <w:rFonts w:ascii="Calibri" w:eastAsia="Calibri" w:hAnsi="Calibri" w:cs="Calibri"/>
          <w:sz w:val="22"/>
          <w:szCs w:val="22"/>
        </w:rPr>
        <w:t>i</w:t>
      </w:r>
      <w:r w:rsidR="001A29A0" w:rsidRPr="001A29A0">
        <w:rPr>
          <w:rFonts w:ascii="Calibri" w:eastAsia="Calibri" w:hAnsi="Calibri" w:cs="Calibri"/>
          <w:sz w:val="22"/>
          <w:szCs w:val="22"/>
        </w:rPr>
        <w:t xml:space="preserve"> </w:t>
      </w:r>
      <w:r w:rsidR="001A29A0">
        <w:rPr>
          <w:rFonts w:ascii="Calibri" w:eastAsia="Calibri" w:hAnsi="Calibri" w:cs="Calibri"/>
          <w:sz w:val="22"/>
          <w:szCs w:val="22"/>
        </w:rPr>
        <w:t>mandarina (28 tisuća tona).</w:t>
      </w:r>
    </w:p>
    <w:p w14:paraId="5E05E7F9" w14:textId="77777777" w:rsidR="00EE3828" w:rsidRDefault="00EE3828" w:rsidP="50D046A0">
      <w:pPr>
        <w:spacing w:after="160" w:line="276" w:lineRule="auto"/>
        <w:jc w:val="both"/>
        <w:rPr>
          <w:rFonts w:ascii="Calibri" w:eastAsia="Calibri" w:hAnsi="Calibri" w:cs="Calibri"/>
          <w:sz w:val="22"/>
          <w:szCs w:val="22"/>
        </w:rPr>
      </w:pPr>
    </w:p>
    <w:p w14:paraId="12B1EC71" w14:textId="77777777" w:rsidR="00114EB3" w:rsidRPr="00BF0C06" w:rsidRDefault="788351FA" w:rsidP="008C5247">
      <w:pPr>
        <w:pStyle w:val="Naslov3"/>
      </w:pPr>
      <w:bookmarkStart w:id="143" w:name="_Toc206668518"/>
      <w:r>
        <w:t>2.</w:t>
      </w:r>
      <w:r w:rsidR="7FEE628F">
        <w:t>3</w:t>
      </w:r>
      <w:r>
        <w:t>.</w:t>
      </w:r>
      <w:r w:rsidR="253678A1">
        <w:t>6</w:t>
      </w:r>
      <w:r>
        <w:t>. Masline i maslinovo ulje</w:t>
      </w:r>
      <w:bookmarkEnd w:id="143"/>
    </w:p>
    <w:p w14:paraId="660FEA04" w14:textId="50DBFBB0" w:rsidR="00DF6357" w:rsidRPr="00A174B5" w:rsidRDefault="4358D0F4" w:rsidP="29E024CF">
      <w:pPr>
        <w:spacing w:after="120" w:line="288" w:lineRule="auto"/>
        <w:jc w:val="both"/>
        <w:rPr>
          <w:rFonts w:ascii="Calibri" w:eastAsia="SimSun" w:hAnsi="Calibri" w:cs="Calibri"/>
          <w:color w:val="000000" w:themeColor="text1"/>
          <w:sz w:val="22"/>
          <w:szCs w:val="22"/>
        </w:rPr>
      </w:pPr>
      <w:r w:rsidRPr="7051E2BA">
        <w:rPr>
          <w:rFonts w:ascii="Calibri" w:eastAsia="SimSun" w:hAnsi="Calibri" w:cs="Calibri"/>
          <w:color w:val="000000" w:themeColor="text1"/>
          <w:sz w:val="22"/>
          <w:szCs w:val="22"/>
        </w:rPr>
        <w:t>U 202</w:t>
      </w:r>
      <w:r w:rsidR="6101C1AF" w:rsidRPr="7051E2BA">
        <w:rPr>
          <w:rFonts w:ascii="Calibri" w:eastAsia="SimSun" w:hAnsi="Calibri" w:cs="Calibri"/>
          <w:color w:val="000000" w:themeColor="text1"/>
          <w:sz w:val="22"/>
          <w:szCs w:val="22"/>
        </w:rPr>
        <w:t>4</w:t>
      </w:r>
      <w:r w:rsidRPr="7051E2BA">
        <w:rPr>
          <w:rFonts w:ascii="Calibri" w:eastAsia="SimSun" w:hAnsi="Calibri" w:cs="Calibri"/>
          <w:color w:val="000000" w:themeColor="text1"/>
          <w:sz w:val="22"/>
          <w:szCs w:val="22"/>
        </w:rPr>
        <w:t xml:space="preserve">. sektor maslina i maslinovog ulja u ukupnoj vrijednosti poljoprivredne proizvodnje sudjeluje s </w:t>
      </w:r>
      <w:r w:rsidR="0BA7DBFF" w:rsidRPr="7051E2BA">
        <w:rPr>
          <w:rFonts w:ascii="Calibri" w:eastAsia="SimSun" w:hAnsi="Calibri" w:cs="Calibri"/>
          <w:color w:val="000000" w:themeColor="text1"/>
          <w:sz w:val="22"/>
          <w:szCs w:val="22"/>
        </w:rPr>
        <w:t>3</w:t>
      </w:r>
      <w:r w:rsidRPr="7051E2BA">
        <w:rPr>
          <w:rFonts w:ascii="Calibri" w:eastAsia="SimSun" w:hAnsi="Calibri" w:cs="Calibri"/>
          <w:color w:val="000000" w:themeColor="text1"/>
          <w:sz w:val="22"/>
          <w:szCs w:val="22"/>
        </w:rPr>
        <w:t>%.</w:t>
      </w:r>
    </w:p>
    <w:p w14:paraId="0D88A9AE" w14:textId="1DB1711B" w:rsidR="000C4789" w:rsidRPr="00A174B5" w:rsidRDefault="0D208AD5" w:rsidP="0A2FB26E">
      <w:pPr>
        <w:spacing w:after="120" w:line="288" w:lineRule="auto"/>
        <w:jc w:val="both"/>
        <w:rPr>
          <w:rFonts w:ascii="Calibri" w:eastAsia="SimSun" w:hAnsi="Calibri" w:cs="Calibri"/>
          <w:color w:val="000000" w:themeColor="text1"/>
          <w:sz w:val="22"/>
          <w:szCs w:val="22"/>
        </w:rPr>
      </w:pPr>
      <w:r w:rsidRPr="736227E9">
        <w:rPr>
          <w:rFonts w:ascii="Calibri" w:eastAsia="SimSun" w:hAnsi="Calibri" w:cs="Calibri"/>
          <w:color w:val="000000" w:themeColor="text1"/>
          <w:sz w:val="22"/>
          <w:szCs w:val="22"/>
        </w:rPr>
        <w:t>U</w:t>
      </w:r>
      <w:r w:rsidR="28D04DAC" w:rsidRPr="736227E9">
        <w:rPr>
          <w:rFonts w:ascii="Calibri" w:eastAsia="SimSun" w:hAnsi="Calibri" w:cs="Calibri"/>
          <w:color w:val="000000" w:themeColor="text1"/>
          <w:sz w:val="22"/>
          <w:szCs w:val="22"/>
        </w:rPr>
        <w:t xml:space="preserve"> 202</w:t>
      </w:r>
      <w:r w:rsidR="487B6C82" w:rsidRPr="736227E9">
        <w:rPr>
          <w:rFonts w:ascii="Calibri" w:eastAsia="SimSun" w:hAnsi="Calibri" w:cs="Calibri"/>
          <w:color w:val="000000" w:themeColor="text1"/>
          <w:sz w:val="22"/>
          <w:szCs w:val="22"/>
        </w:rPr>
        <w:t>4</w:t>
      </w:r>
      <w:r w:rsidR="28D04DAC" w:rsidRPr="736227E9">
        <w:rPr>
          <w:rFonts w:ascii="Calibri" w:eastAsia="SimSun" w:hAnsi="Calibri" w:cs="Calibri"/>
          <w:color w:val="000000" w:themeColor="text1"/>
          <w:sz w:val="22"/>
          <w:szCs w:val="22"/>
        </w:rPr>
        <w:t xml:space="preserve">. godini masline su uzgajane na </w:t>
      </w:r>
      <w:r w:rsidR="2FB0A67E" w:rsidRPr="736227E9">
        <w:rPr>
          <w:rFonts w:ascii="Calibri" w:eastAsia="SimSun" w:hAnsi="Calibri" w:cs="Calibri"/>
          <w:color w:val="000000" w:themeColor="text1"/>
          <w:sz w:val="22"/>
          <w:szCs w:val="22"/>
        </w:rPr>
        <w:t>20.</w:t>
      </w:r>
      <w:r w:rsidR="2E101B25" w:rsidRPr="736227E9">
        <w:rPr>
          <w:rFonts w:ascii="Calibri" w:eastAsia="SimSun" w:hAnsi="Calibri" w:cs="Calibri"/>
          <w:color w:val="000000" w:themeColor="text1"/>
          <w:sz w:val="22"/>
          <w:szCs w:val="22"/>
        </w:rPr>
        <w:t>106</w:t>
      </w:r>
      <w:r w:rsidR="2FB0A67E" w:rsidRPr="736227E9">
        <w:rPr>
          <w:rFonts w:ascii="Calibri" w:eastAsia="SimSun" w:hAnsi="Calibri" w:cs="Calibri"/>
          <w:color w:val="000000" w:themeColor="text1"/>
          <w:sz w:val="22"/>
          <w:szCs w:val="22"/>
        </w:rPr>
        <w:t xml:space="preserve"> </w:t>
      </w:r>
      <w:r w:rsidR="28D04DAC" w:rsidRPr="736227E9">
        <w:rPr>
          <w:rFonts w:ascii="Calibri" w:eastAsia="SimSun" w:hAnsi="Calibri" w:cs="Calibri"/>
          <w:color w:val="000000" w:themeColor="text1"/>
          <w:sz w:val="22"/>
          <w:szCs w:val="22"/>
        </w:rPr>
        <w:t xml:space="preserve">ha, a ukupno je proizvedeno </w:t>
      </w:r>
      <w:r w:rsidR="11D0F105" w:rsidRPr="736227E9">
        <w:rPr>
          <w:rFonts w:ascii="Calibri" w:eastAsia="SimSun" w:hAnsi="Calibri" w:cs="Calibri"/>
          <w:color w:val="000000" w:themeColor="text1"/>
          <w:sz w:val="22"/>
          <w:szCs w:val="22"/>
        </w:rPr>
        <w:t>54.</w:t>
      </w:r>
      <w:r w:rsidR="00003190">
        <w:rPr>
          <w:rFonts w:ascii="Calibri" w:eastAsia="SimSun" w:hAnsi="Calibri" w:cs="Calibri"/>
          <w:color w:val="000000" w:themeColor="text1"/>
          <w:sz w:val="22"/>
          <w:szCs w:val="22"/>
        </w:rPr>
        <w:t>4</w:t>
      </w:r>
      <w:r w:rsidR="00003190" w:rsidRPr="736227E9">
        <w:rPr>
          <w:rFonts w:ascii="Calibri" w:eastAsia="SimSun" w:hAnsi="Calibri" w:cs="Calibri"/>
          <w:color w:val="000000" w:themeColor="text1"/>
          <w:sz w:val="22"/>
          <w:szCs w:val="22"/>
        </w:rPr>
        <w:t xml:space="preserve">14 </w:t>
      </w:r>
      <w:r w:rsidR="45C6A6A9" w:rsidRPr="736227E9">
        <w:rPr>
          <w:rFonts w:ascii="Calibri" w:eastAsia="SimSun" w:hAnsi="Calibri" w:cs="Calibri"/>
          <w:color w:val="000000" w:themeColor="text1"/>
          <w:sz w:val="22"/>
          <w:szCs w:val="22"/>
        </w:rPr>
        <w:t>tona</w:t>
      </w:r>
      <w:r w:rsidR="28D04DAC" w:rsidRPr="736227E9">
        <w:rPr>
          <w:rFonts w:ascii="Calibri" w:eastAsia="SimSun" w:hAnsi="Calibri" w:cs="Calibri"/>
          <w:color w:val="000000" w:themeColor="text1"/>
          <w:sz w:val="22"/>
          <w:szCs w:val="22"/>
        </w:rPr>
        <w:t xml:space="preserve"> ploda masline te </w:t>
      </w:r>
      <w:r w:rsidR="338490F0" w:rsidRPr="736227E9">
        <w:rPr>
          <w:rFonts w:ascii="Calibri" w:eastAsia="SimSun" w:hAnsi="Calibri" w:cs="Calibri"/>
          <w:color w:val="000000" w:themeColor="text1"/>
          <w:sz w:val="22"/>
          <w:szCs w:val="22"/>
        </w:rPr>
        <w:t>62.771</w:t>
      </w:r>
      <w:r w:rsidR="2FB0A67E" w:rsidRPr="736227E9">
        <w:rPr>
          <w:rFonts w:ascii="Calibri" w:eastAsia="SimSun" w:hAnsi="Calibri" w:cs="Calibri"/>
          <w:color w:val="000000" w:themeColor="text1"/>
          <w:sz w:val="22"/>
          <w:szCs w:val="22"/>
        </w:rPr>
        <w:t xml:space="preserve"> </w:t>
      </w:r>
      <w:r w:rsidR="28D04DAC" w:rsidRPr="736227E9">
        <w:rPr>
          <w:rFonts w:ascii="Calibri" w:eastAsia="SimSun" w:hAnsi="Calibri" w:cs="Calibri"/>
          <w:color w:val="000000" w:themeColor="text1"/>
          <w:sz w:val="22"/>
          <w:szCs w:val="22"/>
        </w:rPr>
        <w:t xml:space="preserve">hl maslinovog ulja. </w:t>
      </w:r>
      <w:r w:rsidR="00EE3828">
        <w:rPr>
          <w:rFonts w:ascii="Calibri" w:eastAsia="SimSun" w:hAnsi="Calibri" w:cs="Calibri"/>
          <w:color w:val="000000" w:themeColor="text1"/>
          <w:sz w:val="22"/>
          <w:szCs w:val="22"/>
        </w:rPr>
        <w:t>U 2024. godini nisu zabilježeni k</w:t>
      </w:r>
      <w:r w:rsidR="01200C82" w:rsidRPr="736227E9">
        <w:rPr>
          <w:rFonts w:ascii="Calibri" w:eastAsia="SimSun" w:hAnsi="Calibri" w:cs="Calibri"/>
          <w:sz w:val="22"/>
          <w:szCs w:val="22"/>
        </w:rPr>
        <w:t xml:space="preserve">limatski ekstremi koji su zadnjih godina bitno utjecali na </w:t>
      </w:r>
      <w:r w:rsidR="4D2D9FAF" w:rsidRPr="736227E9">
        <w:rPr>
          <w:rFonts w:ascii="Calibri" w:eastAsia="SimSun" w:hAnsi="Calibri" w:cs="Calibri"/>
          <w:sz w:val="22"/>
          <w:szCs w:val="22"/>
        </w:rPr>
        <w:t>proizvodnju maslina na jadranskom priobalju i na otocima</w:t>
      </w:r>
      <w:r w:rsidR="00EE3828">
        <w:rPr>
          <w:rFonts w:ascii="Calibri" w:eastAsia="SimSun" w:hAnsi="Calibri" w:cs="Calibri"/>
          <w:sz w:val="22"/>
          <w:szCs w:val="22"/>
        </w:rPr>
        <w:t xml:space="preserve"> </w:t>
      </w:r>
      <w:r w:rsidR="0FA3889E" w:rsidRPr="736227E9">
        <w:rPr>
          <w:rFonts w:ascii="Calibri" w:eastAsia="SimSun" w:hAnsi="Calibri" w:cs="Calibri"/>
          <w:sz w:val="22"/>
          <w:szCs w:val="22"/>
        </w:rPr>
        <w:t>te je p</w:t>
      </w:r>
      <w:r w:rsidR="76103BFE" w:rsidRPr="736227E9">
        <w:rPr>
          <w:rFonts w:ascii="Calibri" w:eastAsia="SimSun" w:hAnsi="Calibri" w:cs="Calibri"/>
          <w:color w:val="000000" w:themeColor="text1"/>
          <w:sz w:val="22"/>
          <w:szCs w:val="22"/>
        </w:rPr>
        <w:t>romatrano</w:t>
      </w:r>
      <w:r w:rsidR="5C807559" w:rsidRPr="736227E9">
        <w:rPr>
          <w:rFonts w:ascii="Calibri" w:eastAsia="SimSun" w:hAnsi="Calibri" w:cs="Calibri"/>
          <w:color w:val="000000" w:themeColor="text1"/>
          <w:sz w:val="22"/>
          <w:szCs w:val="22"/>
        </w:rPr>
        <w:t xml:space="preserve"> </w:t>
      </w:r>
      <w:r w:rsidR="76103BFE" w:rsidRPr="736227E9">
        <w:rPr>
          <w:rFonts w:ascii="Calibri" w:eastAsia="SimSun" w:hAnsi="Calibri" w:cs="Calibri"/>
          <w:color w:val="000000" w:themeColor="text1"/>
          <w:sz w:val="22"/>
          <w:szCs w:val="22"/>
        </w:rPr>
        <w:t>u</w:t>
      </w:r>
      <w:r w:rsidR="74AB6891" w:rsidRPr="736227E9">
        <w:rPr>
          <w:rFonts w:ascii="Calibri" w:eastAsia="SimSun" w:hAnsi="Calibri" w:cs="Calibri"/>
          <w:color w:val="000000" w:themeColor="text1"/>
          <w:sz w:val="22"/>
          <w:szCs w:val="22"/>
        </w:rPr>
        <w:t xml:space="preserve"> </w:t>
      </w:r>
      <w:r w:rsidR="5C807559" w:rsidRPr="736227E9">
        <w:rPr>
          <w:rFonts w:ascii="Calibri" w:eastAsia="SimSun" w:hAnsi="Calibri" w:cs="Calibri"/>
          <w:color w:val="000000" w:themeColor="text1"/>
          <w:sz w:val="22"/>
          <w:szCs w:val="22"/>
        </w:rPr>
        <w:t xml:space="preserve">odnosu </w:t>
      </w:r>
      <w:r w:rsidR="5C807559" w:rsidRPr="736227E9">
        <w:rPr>
          <w:rFonts w:ascii="Calibri" w:eastAsia="SimSun" w:hAnsi="Calibri" w:cs="Calibri"/>
          <w:color w:val="000000" w:themeColor="text1"/>
          <w:sz w:val="22"/>
          <w:szCs w:val="22"/>
        </w:rPr>
        <w:lastRenderedPageBreak/>
        <w:t>na 202</w:t>
      </w:r>
      <w:r w:rsidR="3C3F8CEA" w:rsidRPr="736227E9">
        <w:rPr>
          <w:rFonts w:ascii="Calibri" w:eastAsia="SimSun" w:hAnsi="Calibri" w:cs="Calibri"/>
          <w:color w:val="000000" w:themeColor="text1"/>
          <w:sz w:val="22"/>
          <w:szCs w:val="22"/>
        </w:rPr>
        <w:t>3</w:t>
      </w:r>
      <w:r w:rsidR="5C807559" w:rsidRPr="736227E9">
        <w:rPr>
          <w:rFonts w:ascii="Calibri" w:eastAsia="SimSun" w:hAnsi="Calibri" w:cs="Calibri"/>
          <w:color w:val="000000" w:themeColor="text1"/>
          <w:sz w:val="22"/>
          <w:szCs w:val="22"/>
        </w:rPr>
        <w:t xml:space="preserve">. godinu ostvareno značajno </w:t>
      </w:r>
      <w:r w:rsidR="28FD3C57" w:rsidRPr="736227E9">
        <w:rPr>
          <w:rFonts w:ascii="Calibri" w:eastAsia="SimSun" w:hAnsi="Calibri" w:cs="Calibri"/>
          <w:color w:val="000000" w:themeColor="text1"/>
          <w:sz w:val="22"/>
          <w:szCs w:val="22"/>
        </w:rPr>
        <w:t>povećanje</w:t>
      </w:r>
      <w:r w:rsidR="5C807559" w:rsidRPr="736227E9">
        <w:rPr>
          <w:rFonts w:ascii="Calibri" w:eastAsia="SimSun" w:hAnsi="Calibri" w:cs="Calibri"/>
          <w:color w:val="000000" w:themeColor="text1"/>
          <w:sz w:val="22"/>
          <w:szCs w:val="22"/>
        </w:rPr>
        <w:t xml:space="preserve"> proizvodnje ploda masline</w:t>
      </w:r>
      <w:r w:rsidR="35573117" w:rsidRPr="736227E9">
        <w:rPr>
          <w:rFonts w:ascii="Calibri" w:eastAsia="SimSun" w:hAnsi="Calibri" w:cs="Calibri"/>
          <w:color w:val="000000" w:themeColor="text1"/>
          <w:sz w:val="22"/>
          <w:szCs w:val="22"/>
        </w:rPr>
        <w:t xml:space="preserve"> </w:t>
      </w:r>
      <w:r w:rsidR="5C807559" w:rsidRPr="736227E9">
        <w:rPr>
          <w:rFonts w:ascii="Calibri" w:eastAsia="SimSun" w:hAnsi="Calibri" w:cs="Calibri"/>
          <w:color w:val="000000" w:themeColor="text1"/>
          <w:sz w:val="22"/>
          <w:szCs w:val="22"/>
        </w:rPr>
        <w:t xml:space="preserve">od </w:t>
      </w:r>
      <w:r w:rsidR="6326794F" w:rsidRPr="736227E9">
        <w:rPr>
          <w:rFonts w:ascii="Calibri" w:eastAsia="SimSun" w:hAnsi="Calibri" w:cs="Calibri"/>
          <w:color w:val="000000" w:themeColor="text1"/>
          <w:sz w:val="22"/>
          <w:szCs w:val="22"/>
        </w:rPr>
        <w:t>82,3</w:t>
      </w:r>
      <w:r w:rsidR="5C807559" w:rsidRPr="736227E9">
        <w:rPr>
          <w:rFonts w:ascii="Calibri" w:eastAsia="SimSun" w:hAnsi="Calibri" w:cs="Calibri"/>
          <w:color w:val="000000" w:themeColor="text1"/>
          <w:sz w:val="22"/>
          <w:szCs w:val="22"/>
        </w:rPr>
        <w:t xml:space="preserve">% </w:t>
      </w:r>
      <w:r w:rsidR="4A92D623" w:rsidRPr="736227E9">
        <w:rPr>
          <w:rFonts w:ascii="Calibri" w:eastAsia="SimSun" w:hAnsi="Calibri" w:cs="Calibri"/>
          <w:color w:val="000000" w:themeColor="text1"/>
          <w:sz w:val="22"/>
          <w:szCs w:val="22"/>
        </w:rPr>
        <w:t>i</w:t>
      </w:r>
      <w:r w:rsidR="5C807559" w:rsidRPr="736227E9">
        <w:rPr>
          <w:rFonts w:ascii="Calibri" w:eastAsia="SimSun" w:hAnsi="Calibri" w:cs="Calibri"/>
          <w:color w:val="000000" w:themeColor="text1"/>
          <w:sz w:val="22"/>
          <w:szCs w:val="22"/>
        </w:rPr>
        <w:t xml:space="preserve"> proizvodnje maslinovog ulja za 6</w:t>
      </w:r>
      <w:r w:rsidR="79BB6C43" w:rsidRPr="736227E9">
        <w:rPr>
          <w:rFonts w:ascii="Calibri" w:eastAsia="SimSun" w:hAnsi="Calibri" w:cs="Calibri"/>
          <w:color w:val="000000" w:themeColor="text1"/>
          <w:sz w:val="22"/>
          <w:szCs w:val="22"/>
        </w:rPr>
        <w:t>4,2</w:t>
      </w:r>
      <w:r w:rsidR="5C807559" w:rsidRPr="736227E9">
        <w:rPr>
          <w:rFonts w:ascii="Calibri" w:eastAsia="SimSun" w:hAnsi="Calibri" w:cs="Calibri"/>
          <w:color w:val="000000" w:themeColor="text1"/>
          <w:sz w:val="22"/>
          <w:szCs w:val="22"/>
        </w:rPr>
        <w:t xml:space="preserve">%. </w:t>
      </w:r>
      <w:r w:rsidR="360DDD3B" w:rsidRPr="736227E9">
        <w:rPr>
          <w:rFonts w:ascii="Calibri" w:eastAsia="SimSun" w:hAnsi="Calibri" w:cs="Calibri"/>
          <w:color w:val="000000" w:themeColor="text1"/>
          <w:sz w:val="22"/>
          <w:szCs w:val="22"/>
        </w:rPr>
        <w:t>Prirod po hektaru je gotovo udvostručen.</w:t>
      </w:r>
    </w:p>
    <w:p w14:paraId="163E61B6" w14:textId="516B1A78" w:rsidR="003C105B" w:rsidRPr="00EC4947" w:rsidRDefault="56DD4777" w:rsidP="7051E2BA">
      <w:pPr>
        <w:spacing w:after="120" w:line="288" w:lineRule="auto"/>
        <w:jc w:val="both"/>
        <w:rPr>
          <w:rFonts w:ascii="Calibri" w:eastAsia="SimSun" w:hAnsi="Calibri" w:cs="Calibri"/>
          <w:sz w:val="22"/>
          <w:szCs w:val="22"/>
        </w:rPr>
      </w:pPr>
      <w:r w:rsidRPr="3566F03F">
        <w:rPr>
          <w:rFonts w:ascii="Calibri" w:eastAsia="SimSun" w:hAnsi="Calibri" w:cs="Calibri"/>
          <w:sz w:val="22"/>
          <w:szCs w:val="22"/>
        </w:rPr>
        <w:t>E</w:t>
      </w:r>
      <w:r w:rsidR="780BA813" w:rsidRPr="3566F03F">
        <w:rPr>
          <w:rFonts w:ascii="Calibri" w:eastAsia="SimSun" w:hAnsi="Calibri" w:cs="Calibri"/>
          <w:sz w:val="22"/>
          <w:szCs w:val="22"/>
        </w:rPr>
        <w:t>kološk</w:t>
      </w:r>
      <w:r w:rsidRPr="3566F03F">
        <w:rPr>
          <w:rFonts w:ascii="Calibri" w:eastAsia="SimSun" w:hAnsi="Calibri" w:cs="Calibri"/>
          <w:sz w:val="22"/>
          <w:szCs w:val="22"/>
        </w:rPr>
        <w:t>a</w:t>
      </w:r>
      <w:r w:rsidR="780BA813" w:rsidRPr="3566F03F">
        <w:rPr>
          <w:rFonts w:ascii="Calibri" w:eastAsia="SimSun" w:hAnsi="Calibri" w:cs="Calibri"/>
          <w:sz w:val="22"/>
          <w:szCs w:val="22"/>
        </w:rPr>
        <w:t xml:space="preserve"> proizvodnj</w:t>
      </w:r>
      <w:r w:rsidRPr="3566F03F">
        <w:rPr>
          <w:rFonts w:ascii="Calibri" w:eastAsia="SimSun" w:hAnsi="Calibri" w:cs="Calibri"/>
          <w:sz w:val="22"/>
          <w:szCs w:val="22"/>
        </w:rPr>
        <w:t xml:space="preserve">a maslina odvijala se na površini od </w:t>
      </w:r>
      <w:r w:rsidR="4337C6EA" w:rsidRPr="3566F03F">
        <w:rPr>
          <w:rFonts w:ascii="Calibri" w:eastAsia="SimSun" w:hAnsi="Calibri" w:cs="Calibri"/>
          <w:sz w:val="22"/>
          <w:szCs w:val="22"/>
        </w:rPr>
        <w:t>2.</w:t>
      </w:r>
      <w:r w:rsidR="25B1BD8B" w:rsidRPr="3566F03F">
        <w:rPr>
          <w:rFonts w:ascii="Calibri" w:eastAsia="SimSun" w:hAnsi="Calibri" w:cs="Calibri"/>
          <w:sz w:val="22"/>
          <w:szCs w:val="22"/>
        </w:rPr>
        <w:t>407</w:t>
      </w:r>
      <w:r w:rsidR="4337C6EA" w:rsidRPr="3566F03F">
        <w:rPr>
          <w:rFonts w:ascii="Calibri" w:eastAsia="SimSun" w:hAnsi="Calibri" w:cs="Calibri"/>
          <w:sz w:val="22"/>
          <w:szCs w:val="22"/>
        </w:rPr>
        <w:t xml:space="preserve"> ha (</w:t>
      </w:r>
      <w:r w:rsidR="3255CBB8" w:rsidRPr="3566F03F">
        <w:rPr>
          <w:rFonts w:ascii="Calibri" w:eastAsia="SimSun" w:hAnsi="Calibri" w:cs="Calibri"/>
          <w:sz w:val="22"/>
          <w:szCs w:val="22"/>
        </w:rPr>
        <w:t>1</w:t>
      </w:r>
      <w:r w:rsidR="7537D355" w:rsidRPr="3566F03F">
        <w:rPr>
          <w:rFonts w:ascii="Calibri" w:eastAsia="SimSun" w:hAnsi="Calibri" w:cs="Calibri"/>
          <w:sz w:val="22"/>
          <w:szCs w:val="22"/>
        </w:rPr>
        <w:t>2</w:t>
      </w:r>
      <w:r w:rsidR="4337C6EA" w:rsidRPr="3566F03F">
        <w:rPr>
          <w:rFonts w:ascii="Calibri" w:eastAsia="SimSun" w:hAnsi="Calibri" w:cs="Calibri"/>
          <w:sz w:val="22"/>
          <w:szCs w:val="22"/>
        </w:rPr>
        <w:t xml:space="preserve">% ukupne površine maslinika), a proizvedeno je </w:t>
      </w:r>
      <w:r w:rsidR="7CD5D48B" w:rsidRPr="3566F03F">
        <w:rPr>
          <w:rFonts w:ascii="Calibri" w:eastAsia="SimSun" w:hAnsi="Calibri" w:cs="Calibri"/>
          <w:sz w:val="22"/>
          <w:szCs w:val="22"/>
        </w:rPr>
        <w:t>3.456</w:t>
      </w:r>
      <w:r w:rsidR="7864AAA0" w:rsidRPr="3566F03F">
        <w:rPr>
          <w:rFonts w:ascii="Calibri" w:eastAsia="SimSun" w:hAnsi="Calibri" w:cs="Calibri"/>
          <w:sz w:val="22"/>
          <w:szCs w:val="22"/>
        </w:rPr>
        <w:t xml:space="preserve"> t</w:t>
      </w:r>
      <w:r w:rsidR="093C0E3E" w:rsidRPr="3566F03F">
        <w:rPr>
          <w:rFonts w:ascii="Calibri" w:eastAsia="SimSun" w:hAnsi="Calibri" w:cs="Calibri"/>
          <w:sz w:val="22"/>
          <w:szCs w:val="22"/>
        </w:rPr>
        <w:t>on</w:t>
      </w:r>
      <w:r w:rsidR="41D9EFD5" w:rsidRPr="3566F03F">
        <w:rPr>
          <w:rFonts w:ascii="Calibri" w:eastAsia="SimSun" w:hAnsi="Calibri" w:cs="Calibri"/>
          <w:sz w:val="22"/>
          <w:szCs w:val="22"/>
        </w:rPr>
        <w:t>a</w:t>
      </w:r>
      <w:r w:rsidR="7864AAA0" w:rsidRPr="3566F03F">
        <w:rPr>
          <w:rFonts w:ascii="Calibri" w:eastAsia="SimSun" w:hAnsi="Calibri" w:cs="Calibri"/>
          <w:sz w:val="22"/>
          <w:szCs w:val="22"/>
        </w:rPr>
        <w:t xml:space="preserve"> ekološki uzgojenih maslina. Promatrano u odnosu na 202</w:t>
      </w:r>
      <w:r w:rsidR="326ABBC2" w:rsidRPr="3566F03F">
        <w:rPr>
          <w:rFonts w:ascii="Calibri" w:eastAsia="SimSun" w:hAnsi="Calibri" w:cs="Calibri"/>
          <w:sz w:val="22"/>
          <w:szCs w:val="22"/>
        </w:rPr>
        <w:t>3</w:t>
      </w:r>
      <w:r w:rsidR="7864AAA0" w:rsidRPr="3566F03F">
        <w:rPr>
          <w:rFonts w:ascii="Calibri" w:eastAsia="SimSun" w:hAnsi="Calibri" w:cs="Calibri"/>
          <w:sz w:val="22"/>
          <w:szCs w:val="22"/>
        </w:rPr>
        <w:t>. godinu</w:t>
      </w:r>
      <w:r w:rsidR="7864AAA0" w:rsidRPr="3566F03F">
        <w:rPr>
          <w:rFonts w:ascii="Calibri" w:eastAsia="SimSun" w:hAnsi="Calibri" w:cs="Calibri"/>
          <w:color w:val="A6A6A6" w:themeColor="background1" w:themeShade="A6"/>
          <w:sz w:val="22"/>
          <w:szCs w:val="22"/>
        </w:rPr>
        <w:t xml:space="preserve"> </w:t>
      </w:r>
      <w:r w:rsidR="7864AAA0" w:rsidRPr="3566F03F">
        <w:rPr>
          <w:rFonts w:ascii="Calibri" w:eastAsia="SimSun" w:hAnsi="Calibri" w:cs="Calibri"/>
          <w:sz w:val="22"/>
          <w:szCs w:val="22"/>
        </w:rPr>
        <w:t xml:space="preserve">ekološka proizvodnja je </w:t>
      </w:r>
      <w:r w:rsidR="6DD2F4B9" w:rsidRPr="3566F03F">
        <w:rPr>
          <w:rFonts w:ascii="Calibri" w:eastAsia="SimSun" w:hAnsi="Calibri" w:cs="Calibri"/>
          <w:sz w:val="22"/>
          <w:szCs w:val="22"/>
        </w:rPr>
        <w:t>povećana za</w:t>
      </w:r>
      <w:r w:rsidR="1A3B9782" w:rsidRPr="3566F03F">
        <w:rPr>
          <w:rFonts w:ascii="Calibri" w:eastAsia="SimSun" w:hAnsi="Calibri" w:cs="Calibri"/>
          <w:sz w:val="22"/>
          <w:szCs w:val="22"/>
        </w:rPr>
        <w:t xml:space="preserve"> 47</w:t>
      </w:r>
      <w:r w:rsidR="6DD2F4B9" w:rsidRPr="3566F03F">
        <w:rPr>
          <w:rFonts w:ascii="Calibri" w:eastAsia="SimSun" w:hAnsi="Calibri" w:cs="Calibri"/>
          <w:sz w:val="22"/>
          <w:szCs w:val="22"/>
        </w:rPr>
        <w:t>%.</w:t>
      </w:r>
      <w:r w:rsidR="780BA813" w:rsidRPr="3566F03F">
        <w:rPr>
          <w:rFonts w:ascii="Calibri" w:eastAsia="SimSun" w:hAnsi="Calibri" w:cs="Calibri"/>
          <w:sz w:val="22"/>
          <w:szCs w:val="22"/>
        </w:rPr>
        <w:t xml:space="preserve"> </w:t>
      </w:r>
    </w:p>
    <w:p w14:paraId="6B6493BA" w14:textId="77777777" w:rsidR="00E4424C" w:rsidRDefault="00E4424C" w:rsidP="00724E16">
      <w:pPr>
        <w:spacing w:after="120" w:line="288" w:lineRule="auto"/>
        <w:jc w:val="both"/>
        <w:rPr>
          <w:rFonts w:ascii="Calibri" w:eastAsia="SimSun" w:hAnsi="Calibri" w:cs="Calibri"/>
          <w:sz w:val="22"/>
          <w:szCs w:val="22"/>
        </w:rPr>
      </w:pPr>
    </w:p>
    <w:p w14:paraId="32CFEBFB" w14:textId="77777777" w:rsidR="008D4A70" w:rsidRPr="00A174B5" w:rsidRDefault="79590CE4" w:rsidP="0A2FB26E">
      <w:pPr>
        <w:spacing w:after="120" w:line="288" w:lineRule="auto"/>
        <w:rPr>
          <w:rFonts w:ascii="Calibri" w:eastAsia="SimSun" w:hAnsi="Calibri" w:cs="Calibri"/>
          <w:i/>
          <w:iCs/>
          <w:color w:val="000000" w:themeColor="text1"/>
          <w:sz w:val="22"/>
          <w:szCs w:val="22"/>
        </w:rPr>
      </w:pPr>
      <w:bookmarkStart w:id="144" w:name="_Hlk117595397"/>
      <w:r w:rsidRPr="0A2FB26E">
        <w:rPr>
          <w:rFonts w:ascii="Calibri" w:eastAsia="SimSun" w:hAnsi="Calibri" w:cs="Calibri"/>
          <w:i/>
          <w:iCs/>
          <w:color w:val="000000" w:themeColor="text1"/>
          <w:sz w:val="22"/>
          <w:szCs w:val="22"/>
        </w:rPr>
        <w:t>Tablica 1</w:t>
      </w:r>
      <w:r w:rsidR="13D2D535" w:rsidRPr="0A2FB26E">
        <w:rPr>
          <w:rFonts w:ascii="Calibri" w:eastAsia="SimSun" w:hAnsi="Calibri" w:cs="Calibri"/>
          <w:i/>
          <w:iCs/>
          <w:color w:val="000000" w:themeColor="text1"/>
          <w:sz w:val="22"/>
          <w:szCs w:val="22"/>
        </w:rPr>
        <w:t>2</w:t>
      </w:r>
      <w:r w:rsidRPr="0A2FB26E">
        <w:rPr>
          <w:rFonts w:ascii="Calibri" w:eastAsia="SimSun" w:hAnsi="Calibri" w:cs="Calibri"/>
          <w:i/>
          <w:iCs/>
          <w:color w:val="000000" w:themeColor="text1"/>
          <w:sz w:val="22"/>
          <w:szCs w:val="22"/>
        </w:rPr>
        <w:t>. Površine, prirod i proizvodnja maslina te proizvodnja maslinovog ulja</w:t>
      </w:r>
    </w:p>
    <w:tbl>
      <w:tblPr>
        <w:tblStyle w:val="GridTable2-Accent61"/>
        <w:tblW w:w="0" w:type="auto"/>
        <w:tblLook w:val="04A0" w:firstRow="1" w:lastRow="0" w:firstColumn="1" w:lastColumn="0" w:noHBand="0" w:noVBand="1"/>
      </w:tblPr>
      <w:tblGrid>
        <w:gridCol w:w="2824"/>
        <w:gridCol w:w="1038"/>
        <w:gridCol w:w="1039"/>
        <w:gridCol w:w="1039"/>
        <w:gridCol w:w="1038"/>
        <w:gridCol w:w="1039"/>
        <w:gridCol w:w="1039"/>
      </w:tblGrid>
      <w:tr w:rsidR="00363939" w:rsidRPr="00A174B5" w14:paraId="07F17831" w14:textId="77777777" w:rsidTr="00780C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1" w:type="dxa"/>
            <w:tcBorders>
              <w:right w:val="single" w:sz="12" w:space="0" w:color="A8D08D"/>
            </w:tcBorders>
          </w:tcPr>
          <w:p w14:paraId="6D9CD5A5" w14:textId="77777777" w:rsidR="00363939" w:rsidRPr="00A174B5" w:rsidRDefault="00363939" w:rsidP="00363939">
            <w:pPr>
              <w:spacing w:before="40" w:after="40"/>
              <w:jc w:val="right"/>
              <w:rPr>
                <w:rFonts w:ascii="Calibri" w:hAnsi="Calibri" w:cs="Calibri"/>
                <w:b w:val="0"/>
                <w:bCs w:val="0"/>
                <w:sz w:val="20"/>
                <w:szCs w:val="20"/>
              </w:rPr>
            </w:pPr>
          </w:p>
        </w:tc>
        <w:tc>
          <w:tcPr>
            <w:tcW w:w="1057" w:type="dxa"/>
            <w:tcBorders>
              <w:top w:val="single" w:sz="12" w:space="0" w:color="A8D08D"/>
              <w:left w:val="single" w:sz="12" w:space="0" w:color="A8D08D"/>
              <w:right w:val="single" w:sz="6" w:space="0" w:color="A8D08D"/>
            </w:tcBorders>
          </w:tcPr>
          <w:p w14:paraId="34BD1680" w14:textId="4D1CEDB6" w:rsidR="00363939" w:rsidRPr="00A174B5" w:rsidRDefault="1084B4D6" w:rsidP="00414F7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201</w:t>
            </w:r>
            <w:r w:rsidR="47014ACD" w:rsidRPr="0A2FB26E">
              <w:rPr>
                <w:rFonts w:ascii="Calibri" w:hAnsi="Calibri" w:cs="Calibri"/>
                <w:sz w:val="20"/>
                <w:szCs w:val="20"/>
              </w:rPr>
              <w:t>9</w:t>
            </w:r>
            <w:r w:rsidRPr="0A2FB26E">
              <w:rPr>
                <w:rFonts w:ascii="Calibri" w:hAnsi="Calibri" w:cs="Calibri"/>
                <w:sz w:val="20"/>
                <w:szCs w:val="20"/>
              </w:rPr>
              <w:t>.</w:t>
            </w:r>
          </w:p>
        </w:tc>
        <w:tc>
          <w:tcPr>
            <w:tcW w:w="1058" w:type="dxa"/>
            <w:tcBorders>
              <w:top w:val="single" w:sz="12" w:space="0" w:color="A8D08D"/>
              <w:left w:val="single" w:sz="6" w:space="0" w:color="A8D08D"/>
              <w:right w:val="single" w:sz="6" w:space="0" w:color="A8D08D"/>
            </w:tcBorders>
          </w:tcPr>
          <w:p w14:paraId="5514F435" w14:textId="3611BB1C" w:rsidR="00363939" w:rsidRPr="00A174B5" w:rsidRDefault="1084B4D6" w:rsidP="00414F7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w:t>
            </w:r>
            <w:r w:rsidR="7F3989DF" w:rsidRPr="0A2FB26E">
              <w:rPr>
                <w:rFonts w:ascii="Calibri" w:hAnsi="Calibri" w:cs="Calibri"/>
                <w:sz w:val="20"/>
                <w:szCs w:val="20"/>
              </w:rPr>
              <w:t>20</w:t>
            </w:r>
            <w:r w:rsidRPr="0A2FB26E">
              <w:rPr>
                <w:rFonts w:ascii="Calibri" w:hAnsi="Calibri" w:cs="Calibri"/>
                <w:sz w:val="20"/>
                <w:szCs w:val="20"/>
              </w:rPr>
              <w:t>.</w:t>
            </w:r>
          </w:p>
        </w:tc>
        <w:tc>
          <w:tcPr>
            <w:tcW w:w="1058" w:type="dxa"/>
            <w:tcBorders>
              <w:top w:val="single" w:sz="12" w:space="0" w:color="A8D08D"/>
              <w:left w:val="single" w:sz="6" w:space="0" w:color="A8D08D"/>
              <w:right w:val="single" w:sz="6" w:space="0" w:color="A8D08D"/>
            </w:tcBorders>
          </w:tcPr>
          <w:p w14:paraId="1FE96894" w14:textId="05EABB8B" w:rsidR="00363939" w:rsidRPr="00A174B5" w:rsidRDefault="1084B4D6" w:rsidP="00414F7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202</w:t>
            </w:r>
            <w:r w:rsidR="608936DE" w:rsidRPr="0A2FB26E">
              <w:rPr>
                <w:rFonts w:ascii="Calibri" w:hAnsi="Calibri" w:cs="Calibri"/>
                <w:sz w:val="20"/>
                <w:szCs w:val="20"/>
              </w:rPr>
              <w:t>1</w:t>
            </w:r>
            <w:r w:rsidRPr="0A2FB26E">
              <w:rPr>
                <w:rFonts w:ascii="Calibri" w:hAnsi="Calibri" w:cs="Calibri"/>
                <w:sz w:val="20"/>
                <w:szCs w:val="20"/>
              </w:rPr>
              <w:t>.</w:t>
            </w:r>
          </w:p>
        </w:tc>
        <w:tc>
          <w:tcPr>
            <w:tcW w:w="1057" w:type="dxa"/>
            <w:tcBorders>
              <w:top w:val="single" w:sz="12" w:space="0" w:color="A8D08D"/>
              <w:left w:val="single" w:sz="6" w:space="0" w:color="A8D08D"/>
              <w:right w:val="single" w:sz="6" w:space="0" w:color="A8D08D"/>
            </w:tcBorders>
          </w:tcPr>
          <w:p w14:paraId="585DA8A4" w14:textId="393FC88C" w:rsidR="00363939" w:rsidRPr="00A174B5" w:rsidRDefault="1084B4D6" w:rsidP="00414F7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202</w:t>
            </w:r>
            <w:r w:rsidR="5642682D" w:rsidRPr="0A2FB26E">
              <w:rPr>
                <w:rFonts w:ascii="Calibri" w:hAnsi="Calibri" w:cs="Calibri"/>
                <w:sz w:val="20"/>
                <w:szCs w:val="20"/>
              </w:rPr>
              <w:t>2</w:t>
            </w:r>
            <w:r w:rsidRPr="0A2FB26E">
              <w:rPr>
                <w:rFonts w:ascii="Calibri" w:hAnsi="Calibri" w:cs="Calibri"/>
                <w:sz w:val="20"/>
                <w:szCs w:val="20"/>
              </w:rPr>
              <w:t>.</w:t>
            </w:r>
          </w:p>
        </w:tc>
        <w:tc>
          <w:tcPr>
            <w:tcW w:w="1058" w:type="dxa"/>
            <w:tcBorders>
              <w:top w:val="single" w:sz="12" w:space="0" w:color="A8D08D"/>
              <w:left w:val="single" w:sz="6" w:space="0" w:color="A8D08D"/>
              <w:right w:val="single" w:sz="6" w:space="0" w:color="A8D08D"/>
            </w:tcBorders>
          </w:tcPr>
          <w:p w14:paraId="1C1B823B" w14:textId="1555A02F" w:rsidR="00363939" w:rsidRPr="00A174B5" w:rsidRDefault="1084B4D6" w:rsidP="00414F7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202</w:t>
            </w:r>
            <w:r w:rsidR="586F85A4" w:rsidRPr="0A2FB26E">
              <w:rPr>
                <w:rFonts w:ascii="Calibri" w:hAnsi="Calibri" w:cs="Calibri"/>
                <w:sz w:val="20"/>
                <w:szCs w:val="20"/>
              </w:rPr>
              <w:t>3</w:t>
            </w:r>
            <w:r w:rsidRPr="0A2FB26E">
              <w:rPr>
                <w:rFonts w:ascii="Calibri" w:hAnsi="Calibri" w:cs="Calibri"/>
                <w:sz w:val="20"/>
                <w:szCs w:val="20"/>
              </w:rPr>
              <w:t>.</w:t>
            </w:r>
          </w:p>
        </w:tc>
        <w:tc>
          <w:tcPr>
            <w:tcW w:w="1058" w:type="dxa"/>
            <w:tcBorders>
              <w:top w:val="single" w:sz="12" w:space="0" w:color="A8D08D"/>
              <w:left w:val="single" w:sz="6" w:space="0" w:color="A8D08D"/>
              <w:right w:val="single" w:sz="12" w:space="0" w:color="A8D08D"/>
            </w:tcBorders>
          </w:tcPr>
          <w:p w14:paraId="665FE56D" w14:textId="05483D5D" w:rsidR="00363939" w:rsidRPr="00A174B5" w:rsidRDefault="1084B4D6" w:rsidP="00414F7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202</w:t>
            </w:r>
            <w:r w:rsidR="7CEE5E1A" w:rsidRPr="0A2FB26E">
              <w:rPr>
                <w:rFonts w:ascii="Calibri" w:hAnsi="Calibri" w:cs="Calibri"/>
                <w:sz w:val="20"/>
                <w:szCs w:val="20"/>
              </w:rPr>
              <w:t>4</w:t>
            </w:r>
            <w:r w:rsidRPr="0A2FB26E">
              <w:rPr>
                <w:rFonts w:ascii="Calibri" w:hAnsi="Calibri" w:cs="Calibri"/>
                <w:sz w:val="20"/>
                <w:szCs w:val="20"/>
              </w:rPr>
              <w:t>.</w:t>
            </w:r>
          </w:p>
        </w:tc>
      </w:tr>
      <w:tr w:rsidR="001C2818" w:rsidRPr="00A174B5" w14:paraId="5ED05024" w14:textId="77777777" w:rsidTr="00780C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1" w:type="dxa"/>
            <w:tcBorders>
              <w:left w:val="single" w:sz="12" w:space="0" w:color="A8D08D"/>
            </w:tcBorders>
            <w:vAlign w:val="center"/>
          </w:tcPr>
          <w:p w14:paraId="559CB15D" w14:textId="77777777" w:rsidR="001C2818" w:rsidRPr="00A174B5" w:rsidRDefault="2C23E96C" w:rsidP="00780CD3">
            <w:pPr>
              <w:spacing w:before="20" w:after="20"/>
              <w:rPr>
                <w:rFonts w:ascii="Calibri" w:hAnsi="Calibri" w:cs="Calibri"/>
                <w:b w:val="0"/>
                <w:bCs w:val="0"/>
                <w:sz w:val="20"/>
                <w:szCs w:val="20"/>
              </w:rPr>
            </w:pPr>
            <w:r w:rsidRPr="0BC06994">
              <w:rPr>
                <w:rFonts w:ascii="Calibri" w:hAnsi="Calibri" w:cs="Calibri"/>
                <w:sz w:val="20"/>
                <w:szCs w:val="20"/>
              </w:rPr>
              <w:t>Masline</w:t>
            </w:r>
          </w:p>
        </w:tc>
        <w:tc>
          <w:tcPr>
            <w:tcW w:w="1057" w:type="dxa"/>
            <w:vAlign w:val="center"/>
          </w:tcPr>
          <w:p w14:paraId="774D1426" w14:textId="77777777" w:rsidR="001C2818" w:rsidRPr="00A174B5" w:rsidRDefault="001C2818" w:rsidP="00780CD3">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058" w:type="dxa"/>
            <w:vAlign w:val="center"/>
          </w:tcPr>
          <w:p w14:paraId="630AEE10" w14:textId="77777777" w:rsidR="001C2818" w:rsidRPr="00A174B5" w:rsidRDefault="001C2818" w:rsidP="00780CD3">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058" w:type="dxa"/>
            <w:vAlign w:val="center"/>
          </w:tcPr>
          <w:p w14:paraId="355BCA2F" w14:textId="77777777" w:rsidR="001C2818" w:rsidRPr="00A174B5" w:rsidRDefault="001C2818" w:rsidP="00780CD3">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057" w:type="dxa"/>
            <w:vAlign w:val="center"/>
          </w:tcPr>
          <w:p w14:paraId="1D6835E8" w14:textId="77777777" w:rsidR="001C2818" w:rsidRPr="00A174B5" w:rsidRDefault="001C2818" w:rsidP="00780CD3">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058" w:type="dxa"/>
            <w:vAlign w:val="center"/>
          </w:tcPr>
          <w:p w14:paraId="41E8CE09" w14:textId="77777777" w:rsidR="001C2818" w:rsidRPr="00A174B5" w:rsidRDefault="001C2818" w:rsidP="00780CD3">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058" w:type="dxa"/>
            <w:tcBorders>
              <w:right w:val="single" w:sz="12" w:space="0" w:color="A8D08D"/>
            </w:tcBorders>
            <w:vAlign w:val="center"/>
          </w:tcPr>
          <w:p w14:paraId="1B35176C" w14:textId="77777777" w:rsidR="001C2818" w:rsidRPr="00A174B5" w:rsidRDefault="001C2818" w:rsidP="00780CD3">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363939" w:rsidRPr="00A174B5" w14:paraId="799CD976" w14:textId="77777777" w:rsidTr="00780CD3">
        <w:trPr>
          <w:trHeight w:val="300"/>
        </w:trPr>
        <w:tc>
          <w:tcPr>
            <w:cnfStyle w:val="001000000000" w:firstRow="0" w:lastRow="0" w:firstColumn="1" w:lastColumn="0" w:oddVBand="0" w:evenVBand="0" w:oddHBand="0" w:evenHBand="0" w:firstRowFirstColumn="0" w:firstRowLastColumn="0" w:lastRowFirstColumn="0" w:lastRowLastColumn="0"/>
            <w:tcW w:w="2941" w:type="dxa"/>
            <w:tcBorders>
              <w:left w:val="single" w:sz="12" w:space="0" w:color="A8D08D"/>
            </w:tcBorders>
            <w:vAlign w:val="center"/>
          </w:tcPr>
          <w:p w14:paraId="789F60F9" w14:textId="77777777" w:rsidR="00363939" w:rsidRPr="00F5034E" w:rsidRDefault="20E04A3A" w:rsidP="00780CD3">
            <w:pPr>
              <w:spacing w:before="20" w:after="20"/>
              <w:rPr>
                <w:rFonts w:ascii="Calibri" w:hAnsi="Calibri" w:cs="Calibri"/>
                <w:b w:val="0"/>
                <w:bCs w:val="0"/>
                <w:sz w:val="20"/>
                <w:szCs w:val="20"/>
              </w:rPr>
            </w:pPr>
            <w:r w:rsidRPr="00F5034E">
              <w:rPr>
                <w:rFonts w:ascii="Calibri" w:hAnsi="Calibri" w:cs="Calibri"/>
                <w:b w:val="0"/>
                <w:bCs w:val="0"/>
                <w:sz w:val="20"/>
                <w:szCs w:val="20"/>
              </w:rPr>
              <w:t xml:space="preserve">   Površina, ha</w:t>
            </w:r>
          </w:p>
        </w:tc>
        <w:tc>
          <w:tcPr>
            <w:tcW w:w="1057" w:type="dxa"/>
            <w:vAlign w:val="center"/>
          </w:tcPr>
          <w:p w14:paraId="380DBE4A" w14:textId="66B83E49" w:rsidR="0A2FB26E" w:rsidRPr="00F5034E" w:rsidRDefault="0A2FB26E" w:rsidP="00780CD3">
            <w:pPr>
              <w:jc w:val="center"/>
              <w:cnfStyle w:val="000000000000" w:firstRow="0" w:lastRow="0" w:firstColumn="0" w:lastColumn="0" w:oddVBand="0" w:evenVBand="0" w:oddHBand="0" w:evenHBand="0" w:firstRowFirstColumn="0" w:firstRowLastColumn="0" w:lastRowFirstColumn="0" w:lastRowLastColumn="0"/>
            </w:pPr>
            <w:r w:rsidRPr="00F5034E">
              <w:rPr>
                <w:rFonts w:ascii="Calibri" w:eastAsia="Calibri" w:hAnsi="Calibri" w:cs="Calibri"/>
                <w:color w:val="000000" w:themeColor="text1"/>
                <w:sz w:val="20"/>
                <w:szCs w:val="20"/>
              </w:rPr>
              <w:t>18.606</w:t>
            </w:r>
          </w:p>
        </w:tc>
        <w:tc>
          <w:tcPr>
            <w:tcW w:w="1058" w:type="dxa"/>
            <w:vAlign w:val="center"/>
          </w:tcPr>
          <w:p w14:paraId="45A59385" w14:textId="16762F55" w:rsidR="0A2FB26E" w:rsidRPr="00F5034E" w:rsidRDefault="0A2FB26E" w:rsidP="00780CD3">
            <w:pPr>
              <w:jc w:val="center"/>
              <w:cnfStyle w:val="000000000000" w:firstRow="0" w:lastRow="0" w:firstColumn="0" w:lastColumn="0" w:oddVBand="0" w:evenVBand="0" w:oddHBand="0" w:evenHBand="0" w:firstRowFirstColumn="0" w:firstRowLastColumn="0" w:lastRowFirstColumn="0" w:lastRowLastColumn="0"/>
            </w:pPr>
            <w:r w:rsidRPr="00F5034E">
              <w:rPr>
                <w:rFonts w:ascii="Calibri" w:eastAsia="Calibri" w:hAnsi="Calibri" w:cs="Calibri"/>
                <w:color w:val="000000" w:themeColor="text1"/>
                <w:sz w:val="20"/>
                <w:szCs w:val="20"/>
              </w:rPr>
              <w:t>20.282</w:t>
            </w:r>
          </w:p>
        </w:tc>
        <w:tc>
          <w:tcPr>
            <w:tcW w:w="1058" w:type="dxa"/>
            <w:vAlign w:val="center"/>
          </w:tcPr>
          <w:p w14:paraId="35A67CD7" w14:textId="7727709D" w:rsidR="0A2FB26E" w:rsidRPr="00F5034E" w:rsidRDefault="0A2FB26E" w:rsidP="00780CD3">
            <w:pPr>
              <w:jc w:val="center"/>
              <w:cnfStyle w:val="000000000000" w:firstRow="0" w:lastRow="0" w:firstColumn="0" w:lastColumn="0" w:oddVBand="0" w:evenVBand="0" w:oddHBand="0" w:evenHBand="0" w:firstRowFirstColumn="0" w:firstRowLastColumn="0" w:lastRowFirstColumn="0" w:lastRowLastColumn="0"/>
            </w:pPr>
            <w:r w:rsidRPr="00F5034E">
              <w:rPr>
                <w:rFonts w:ascii="Calibri" w:eastAsia="Calibri" w:hAnsi="Calibri" w:cs="Calibri"/>
                <w:color w:val="000000" w:themeColor="text1"/>
                <w:sz w:val="20"/>
                <w:szCs w:val="20"/>
              </w:rPr>
              <w:t>19.940</w:t>
            </w:r>
          </w:p>
        </w:tc>
        <w:tc>
          <w:tcPr>
            <w:tcW w:w="1057" w:type="dxa"/>
            <w:vAlign w:val="center"/>
          </w:tcPr>
          <w:p w14:paraId="36BB5A9E" w14:textId="07981451" w:rsidR="0A2FB26E" w:rsidRPr="00F5034E" w:rsidRDefault="0A2FB26E" w:rsidP="00780CD3">
            <w:pPr>
              <w:jc w:val="center"/>
              <w:cnfStyle w:val="000000000000" w:firstRow="0" w:lastRow="0" w:firstColumn="0" w:lastColumn="0" w:oddVBand="0" w:evenVBand="0" w:oddHBand="0" w:evenHBand="0" w:firstRowFirstColumn="0" w:firstRowLastColumn="0" w:lastRowFirstColumn="0" w:lastRowLastColumn="0"/>
            </w:pPr>
            <w:r w:rsidRPr="00F5034E">
              <w:rPr>
                <w:rFonts w:ascii="Calibri" w:eastAsia="Calibri" w:hAnsi="Calibri" w:cs="Calibri"/>
                <w:color w:val="000000" w:themeColor="text1"/>
                <w:sz w:val="20"/>
                <w:szCs w:val="20"/>
              </w:rPr>
              <w:t>19.900</w:t>
            </w:r>
          </w:p>
        </w:tc>
        <w:tc>
          <w:tcPr>
            <w:tcW w:w="1058" w:type="dxa"/>
            <w:vAlign w:val="center"/>
          </w:tcPr>
          <w:p w14:paraId="050736C8" w14:textId="578DD956" w:rsidR="0A2FB26E" w:rsidRPr="00F5034E" w:rsidRDefault="0A2FB26E" w:rsidP="00780CD3">
            <w:pPr>
              <w:jc w:val="center"/>
              <w:cnfStyle w:val="000000000000" w:firstRow="0" w:lastRow="0" w:firstColumn="0" w:lastColumn="0" w:oddVBand="0" w:evenVBand="0" w:oddHBand="0" w:evenHBand="0" w:firstRowFirstColumn="0" w:firstRowLastColumn="0" w:lastRowFirstColumn="0" w:lastRowLastColumn="0"/>
            </w:pPr>
            <w:r w:rsidRPr="00F5034E">
              <w:rPr>
                <w:rFonts w:ascii="Calibri" w:eastAsia="Calibri" w:hAnsi="Calibri" w:cs="Calibri"/>
                <w:color w:val="000000" w:themeColor="text1"/>
                <w:sz w:val="20"/>
                <w:szCs w:val="20"/>
              </w:rPr>
              <w:t>20.787</w:t>
            </w:r>
          </w:p>
        </w:tc>
        <w:tc>
          <w:tcPr>
            <w:tcW w:w="1058" w:type="dxa"/>
            <w:tcBorders>
              <w:right w:val="single" w:sz="12" w:space="0" w:color="A8D08D"/>
            </w:tcBorders>
            <w:vAlign w:val="center"/>
          </w:tcPr>
          <w:p w14:paraId="28914E3B" w14:textId="2BD6398B" w:rsidR="0A2FB26E" w:rsidRPr="00F5034E" w:rsidRDefault="0A2FB26E" w:rsidP="00780CD3">
            <w:pPr>
              <w:jc w:val="center"/>
              <w:cnfStyle w:val="000000000000" w:firstRow="0" w:lastRow="0" w:firstColumn="0" w:lastColumn="0" w:oddVBand="0" w:evenVBand="0" w:oddHBand="0" w:evenHBand="0" w:firstRowFirstColumn="0" w:firstRowLastColumn="0" w:lastRowFirstColumn="0" w:lastRowLastColumn="0"/>
            </w:pPr>
            <w:r w:rsidRPr="00F5034E">
              <w:rPr>
                <w:rFonts w:ascii="Calibri" w:eastAsia="Calibri" w:hAnsi="Calibri" w:cs="Calibri"/>
                <w:color w:val="000000" w:themeColor="text1"/>
                <w:sz w:val="20"/>
                <w:szCs w:val="20"/>
              </w:rPr>
              <w:t>20.106</w:t>
            </w:r>
          </w:p>
        </w:tc>
      </w:tr>
      <w:tr w:rsidR="00363939" w:rsidRPr="00A174B5" w14:paraId="64228043" w14:textId="77777777" w:rsidTr="00780C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1" w:type="dxa"/>
            <w:tcBorders>
              <w:left w:val="single" w:sz="12" w:space="0" w:color="A8D08D"/>
            </w:tcBorders>
            <w:vAlign w:val="center"/>
          </w:tcPr>
          <w:p w14:paraId="114F7DDB" w14:textId="77777777" w:rsidR="00363939" w:rsidRPr="00F5034E" w:rsidRDefault="20E04A3A" w:rsidP="00780CD3">
            <w:pPr>
              <w:spacing w:before="20" w:after="20"/>
              <w:rPr>
                <w:rFonts w:ascii="Calibri" w:hAnsi="Calibri" w:cs="Calibri"/>
                <w:b w:val="0"/>
                <w:bCs w:val="0"/>
                <w:sz w:val="20"/>
                <w:szCs w:val="20"/>
              </w:rPr>
            </w:pPr>
            <w:r w:rsidRPr="00F5034E">
              <w:rPr>
                <w:rFonts w:ascii="Calibri" w:hAnsi="Calibri" w:cs="Calibri"/>
                <w:b w:val="0"/>
                <w:bCs w:val="0"/>
                <w:sz w:val="20"/>
                <w:szCs w:val="20"/>
              </w:rPr>
              <w:t xml:space="preserve">   Prirod po ha, tone</w:t>
            </w:r>
          </w:p>
        </w:tc>
        <w:tc>
          <w:tcPr>
            <w:tcW w:w="1057" w:type="dxa"/>
            <w:vAlign w:val="center"/>
          </w:tcPr>
          <w:p w14:paraId="208D5F87" w14:textId="0B4CF3FA" w:rsidR="0A2FB26E" w:rsidRPr="00F5034E" w:rsidRDefault="0A2FB26E" w:rsidP="00780CD3">
            <w:pPr>
              <w:jc w:val="center"/>
              <w:cnfStyle w:val="000000100000" w:firstRow="0" w:lastRow="0" w:firstColumn="0" w:lastColumn="0" w:oddVBand="0" w:evenVBand="0" w:oddHBand="1" w:evenHBand="0" w:firstRowFirstColumn="0" w:firstRowLastColumn="0" w:lastRowFirstColumn="0" w:lastRowLastColumn="0"/>
            </w:pPr>
            <w:r w:rsidRPr="00F5034E">
              <w:rPr>
                <w:rFonts w:ascii="Calibri" w:eastAsia="Calibri" w:hAnsi="Calibri" w:cs="Calibri"/>
                <w:color w:val="000000" w:themeColor="text1"/>
                <w:sz w:val="20"/>
                <w:szCs w:val="20"/>
              </w:rPr>
              <w:t>1,8</w:t>
            </w:r>
          </w:p>
        </w:tc>
        <w:tc>
          <w:tcPr>
            <w:tcW w:w="1058" w:type="dxa"/>
            <w:vAlign w:val="center"/>
          </w:tcPr>
          <w:p w14:paraId="45D5A9DA" w14:textId="67DCA0D7" w:rsidR="0A2FB26E" w:rsidRPr="00F5034E" w:rsidRDefault="0A2FB26E" w:rsidP="00780CD3">
            <w:pPr>
              <w:jc w:val="center"/>
              <w:cnfStyle w:val="000000100000" w:firstRow="0" w:lastRow="0" w:firstColumn="0" w:lastColumn="0" w:oddVBand="0" w:evenVBand="0" w:oddHBand="1" w:evenHBand="0" w:firstRowFirstColumn="0" w:firstRowLastColumn="0" w:lastRowFirstColumn="0" w:lastRowLastColumn="0"/>
            </w:pPr>
            <w:r w:rsidRPr="00F5034E">
              <w:rPr>
                <w:rFonts w:ascii="Calibri" w:eastAsia="Calibri" w:hAnsi="Calibri" w:cs="Calibri"/>
                <w:color w:val="000000" w:themeColor="text1"/>
                <w:sz w:val="20"/>
                <w:szCs w:val="20"/>
              </w:rPr>
              <w:t>1,6</w:t>
            </w:r>
          </w:p>
        </w:tc>
        <w:tc>
          <w:tcPr>
            <w:tcW w:w="1058" w:type="dxa"/>
            <w:vAlign w:val="center"/>
          </w:tcPr>
          <w:p w14:paraId="18C91F6E" w14:textId="3776F2D2" w:rsidR="0A2FB26E" w:rsidRPr="00F5034E" w:rsidRDefault="0A2FB26E" w:rsidP="00780CD3">
            <w:pPr>
              <w:jc w:val="center"/>
              <w:cnfStyle w:val="000000100000" w:firstRow="0" w:lastRow="0" w:firstColumn="0" w:lastColumn="0" w:oddVBand="0" w:evenVBand="0" w:oddHBand="1" w:evenHBand="0" w:firstRowFirstColumn="0" w:firstRowLastColumn="0" w:lastRowFirstColumn="0" w:lastRowLastColumn="0"/>
            </w:pPr>
            <w:r w:rsidRPr="00F5034E">
              <w:rPr>
                <w:rFonts w:ascii="Calibri" w:eastAsia="Calibri" w:hAnsi="Calibri" w:cs="Calibri"/>
                <w:color w:val="000000" w:themeColor="text1"/>
                <w:sz w:val="20"/>
                <w:szCs w:val="20"/>
              </w:rPr>
              <w:t>1,2</w:t>
            </w:r>
          </w:p>
        </w:tc>
        <w:tc>
          <w:tcPr>
            <w:tcW w:w="1057" w:type="dxa"/>
            <w:vAlign w:val="center"/>
          </w:tcPr>
          <w:p w14:paraId="25877679" w14:textId="00FE98F5" w:rsidR="0A2FB26E" w:rsidRPr="00F5034E" w:rsidRDefault="0A2FB26E" w:rsidP="00780CD3">
            <w:pPr>
              <w:jc w:val="center"/>
              <w:cnfStyle w:val="000000100000" w:firstRow="0" w:lastRow="0" w:firstColumn="0" w:lastColumn="0" w:oddVBand="0" w:evenVBand="0" w:oddHBand="1" w:evenHBand="0" w:firstRowFirstColumn="0" w:firstRowLastColumn="0" w:lastRowFirstColumn="0" w:lastRowLastColumn="0"/>
            </w:pPr>
            <w:r w:rsidRPr="00F5034E">
              <w:rPr>
                <w:rFonts w:ascii="Calibri" w:eastAsia="Calibri" w:hAnsi="Calibri" w:cs="Calibri"/>
                <w:color w:val="000000" w:themeColor="text1"/>
                <w:sz w:val="20"/>
                <w:szCs w:val="20"/>
              </w:rPr>
              <w:t>2</w:t>
            </w:r>
          </w:p>
        </w:tc>
        <w:tc>
          <w:tcPr>
            <w:tcW w:w="1058" w:type="dxa"/>
            <w:vAlign w:val="center"/>
          </w:tcPr>
          <w:p w14:paraId="1037DB95" w14:textId="26153CD2" w:rsidR="0A2FB26E" w:rsidRPr="00F5034E" w:rsidRDefault="0A2FB26E" w:rsidP="00780CD3">
            <w:pPr>
              <w:jc w:val="center"/>
              <w:cnfStyle w:val="000000100000" w:firstRow="0" w:lastRow="0" w:firstColumn="0" w:lastColumn="0" w:oddVBand="0" w:evenVBand="0" w:oddHBand="1" w:evenHBand="0" w:firstRowFirstColumn="0" w:firstRowLastColumn="0" w:lastRowFirstColumn="0" w:lastRowLastColumn="0"/>
            </w:pPr>
            <w:r w:rsidRPr="00F5034E">
              <w:rPr>
                <w:rFonts w:ascii="Calibri" w:eastAsia="Calibri" w:hAnsi="Calibri" w:cs="Calibri"/>
                <w:color w:val="000000" w:themeColor="text1"/>
                <w:sz w:val="20"/>
                <w:szCs w:val="20"/>
              </w:rPr>
              <w:t>1,4</w:t>
            </w:r>
          </w:p>
        </w:tc>
        <w:tc>
          <w:tcPr>
            <w:tcW w:w="1058" w:type="dxa"/>
            <w:tcBorders>
              <w:right w:val="single" w:sz="12" w:space="0" w:color="A8D08D"/>
            </w:tcBorders>
            <w:vAlign w:val="center"/>
          </w:tcPr>
          <w:p w14:paraId="5F12DA95" w14:textId="6E366EB6" w:rsidR="0A2FB26E" w:rsidRPr="00F5034E" w:rsidRDefault="0A2FB26E" w:rsidP="00780CD3">
            <w:pPr>
              <w:jc w:val="center"/>
              <w:cnfStyle w:val="000000100000" w:firstRow="0" w:lastRow="0" w:firstColumn="0" w:lastColumn="0" w:oddVBand="0" w:evenVBand="0" w:oddHBand="1" w:evenHBand="0" w:firstRowFirstColumn="0" w:firstRowLastColumn="0" w:lastRowFirstColumn="0" w:lastRowLastColumn="0"/>
            </w:pPr>
            <w:r w:rsidRPr="00F5034E">
              <w:rPr>
                <w:rFonts w:ascii="Calibri" w:eastAsia="Calibri" w:hAnsi="Calibri" w:cs="Calibri"/>
                <w:color w:val="000000" w:themeColor="text1"/>
                <w:sz w:val="20"/>
                <w:szCs w:val="20"/>
              </w:rPr>
              <w:t>2,7</w:t>
            </w:r>
          </w:p>
        </w:tc>
      </w:tr>
      <w:tr w:rsidR="00363939" w:rsidRPr="00A174B5" w14:paraId="7AFBD7C5" w14:textId="77777777" w:rsidTr="00780CD3">
        <w:trPr>
          <w:trHeight w:val="300"/>
        </w:trPr>
        <w:tc>
          <w:tcPr>
            <w:cnfStyle w:val="001000000000" w:firstRow="0" w:lastRow="0" w:firstColumn="1" w:lastColumn="0" w:oddVBand="0" w:evenVBand="0" w:oddHBand="0" w:evenHBand="0" w:firstRowFirstColumn="0" w:firstRowLastColumn="0" w:lastRowFirstColumn="0" w:lastRowLastColumn="0"/>
            <w:tcW w:w="2941" w:type="dxa"/>
            <w:tcBorders>
              <w:left w:val="single" w:sz="12" w:space="0" w:color="A8D08D"/>
              <w:bottom w:val="single" w:sz="12" w:space="0" w:color="A8D08D"/>
            </w:tcBorders>
            <w:vAlign w:val="center"/>
          </w:tcPr>
          <w:p w14:paraId="1A9F8287" w14:textId="77777777" w:rsidR="00363939" w:rsidRPr="00F5034E" w:rsidRDefault="20E04A3A" w:rsidP="00780CD3">
            <w:pPr>
              <w:spacing w:before="20" w:after="20"/>
              <w:rPr>
                <w:rFonts w:ascii="Calibri" w:hAnsi="Calibri" w:cs="Calibri"/>
                <w:b w:val="0"/>
                <w:bCs w:val="0"/>
                <w:sz w:val="20"/>
                <w:szCs w:val="20"/>
              </w:rPr>
            </w:pPr>
            <w:r w:rsidRPr="00F5034E">
              <w:rPr>
                <w:rFonts w:ascii="Calibri" w:hAnsi="Calibri" w:cs="Calibri"/>
                <w:b w:val="0"/>
                <w:bCs w:val="0"/>
                <w:sz w:val="20"/>
                <w:szCs w:val="20"/>
              </w:rPr>
              <w:t xml:space="preserve">   Proizvodnja, tone</w:t>
            </w:r>
          </w:p>
        </w:tc>
        <w:tc>
          <w:tcPr>
            <w:tcW w:w="1057" w:type="dxa"/>
            <w:tcBorders>
              <w:bottom w:val="single" w:sz="12" w:space="0" w:color="A8D08D"/>
            </w:tcBorders>
            <w:vAlign w:val="center"/>
          </w:tcPr>
          <w:p w14:paraId="1EBACB3A" w14:textId="30FD6DF1" w:rsidR="0A2FB26E" w:rsidRPr="00F5034E" w:rsidRDefault="0A2FB26E" w:rsidP="00780CD3">
            <w:pPr>
              <w:jc w:val="center"/>
              <w:cnfStyle w:val="000000000000" w:firstRow="0" w:lastRow="0" w:firstColumn="0" w:lastColumn="0" w:oddVBand="0" w:evenVBand="0" w:oddHBand="0" w:evenHBand="0" w:firstRowFirstColumn="0" w:firstRowLastColumn="0" w:lastRowFirstColumn="0" w:lastRowLastColumn="0"/>
            </w:pPr>
            <w:r w:rsidRPr="00F5034E">
              <w:rPr>
                <w:rFonts w:ascii="Calibri" w:eastAsia="Calibri" w:hAnsi="Calibri" w:cs="Calibri"/>
                <w:color w:val="000000" w:themeColor="text1"/>
                <w:sz w:val="20"/>
                <w:szCs w:val="20"/>
              </w:rPr>
              <w:t>33.216</w:t>
            </w:r>
          </w:p>
        </w:tc>
        <w:tc>
          <w:tcPr>
            <w:tcW w:w="1058" w:type="dxa"/>
            <w:tcBorders>
              <w:bottom w:val="single" w:sz="12" w:space="0" w:color="A8D08D"/>
            </w:tcBorders>
            <w:vAlign w:val="center"/>
          </w:tcPr>
          <w:p w14:paraId="689F272E" w14:textId="75FE0DEA" w:rsidR="0A2FB26E" w:rsidRPr="00F5034E" w:rsidRDefault="0A2FB26E" w:rsidP="00780CD3">
            <w:pPr>
              <w:jc w:val="center"/>
              <w:cnfStyle w:val="000000000000" w:firstRow="0" w:lastRow="0" w:firstColumn="0" w:lastColumn="0" w:oddVBand="0" w:evenVBand="0" w:oddHBand="0" w:evenHBand="0" w:firstRowFirstColumn="0" w:firstRowLastColumn="0" w:lastRowFirstColumn="0" w:lastRowLastColumn="0"/>
            </w:pPr>
            <w:r w:rsidRPr="00F5034E">
              <w:rPr>
                <w:rFonts w:ascii="Calibri" w:eastAsia="Calibri" w:hAnsi="Calibri" w:cs="Calibri"/>
                <w:color w:val="000000" w:themeColor="text1"/>
                <w:sz w:val="20"/>
                <w:szCs w:val="20"/>
              </w:rPr>
              <w:t>33.230</w:t>
            </w:r>
          </w:p>
        </w:tc>
        <w:tc>
          <w:tcPr>
            <w:tcW w:w="1058" w:type="dxa"/>
            <w:tcBorders>
              <w:bottom w:val="single" w:sz="12" w:space="0" w:color="A8D08D"/>
            </w:tcBorders>
            <w:vAlign w:val="center"/>
          </w:tcPr>
          <w:p w14:paraId="1E3D0B47" w14:textId="15DC6B17" w:rsidR="0A2FB26E" w:rsidRPr="00F5034E" w:rsidRDefault="0A2FB26E" w:rsidP="00780CD3">
            <w:pPr>
              <w:jc w:val="center"/>
              <w:cnfStyle w:val="000000000000" w:firstRow="0" w:lastRow="0" w:firstColumn="0" w:lastColumn="0" w:oddVBand="0" w:evenVBand="0" w:oddHBand="0" w:evenHBand="0" w:firstRowFirstColumn="0" w:firstRowLastColumn="0" w:lastRowFirstColumn="0" w:lastRowLastColumn="0"/>
            </w:pPr>
            <w:r w:rsidRPr="00F5034E">
              <w:rPr>
                <w:rFonts w:ascii="Calibri" w:eastAsia="Calibri" w:hAnsi="Calibri" w:cs="Calibri"/>
                <w:color w:val="000000" w:themeColor="text1"/>
                <w:sz w:val="20"/>
                <w:szCs w:val="20"/>
              </w:rPr>
              <w:t>23.867</w:t>
            </w:r>
          </w:p>
        </w:tc>
        <w:tc>
          <w:tcPr>
            <w:tcW w:w="1057" w:type="dxa"/>
            <w:tcBorders>
              <w:bottom w:val="single" w:sz="12" w:space="0" w:color="A8D08D"/>
            </w:tcBorders>
            <w:vAlign w:val="center"/>
          </w:tcPr>
          <w:p w14:paraId="3B531E05" w14:textId="187E3EC8" w:rsidR="0A2FB26E" w:rsidRPr="00F5034E" w:rsidRDefault="0A2FB26E" w:rsidP="00780CD3">
            <w:pPr>
              <w:jc w:val="center"/>
              <w:cnfStyle w:val="000000000000" w:firstRow="0" w:lastRow="0" w:firstColumn="0" w:lastColumn="0" w:oddVBand="0" w:evenVBand="0" w:oddHBand="0" w:evenHBand="0" w:firstRowFirstColumn="0" w:firstRowLastColumn="0" w:lastRowFirstColumn="0" w:lastRowLastColumn="0"/>
            </w:pPr>
            <w:r w:rsidRPr="00F5034E">
              <w:rPr>
                <w:rFonts w:ascii="Calibri" w:eastAsia="Calibri" w:hAnsi="Calibri" w:cs="Calibri"/>
                <w:color w:val="000000" w:themeColor="text1"/>
                <w:sz w:val="20"/>
                <w:szCs w:val="20"/>
              </w:rPr>
              <w:t>40.128</w:t>
            </w:r>
          </w:p>
        </w:tc>
        <w:tc>
          <w:tcPr>
            <w:tcW w:w="1058" w:type="dxa"/>
            <w:tcBorders>
              <w:bottom w:val="single" w:sz="12" w:space="0" w:color="A8D08D"/>
            </w:tcBorders>
            <w:vAlign w:val="center"/>
          </w:tcPr>
          <w:p w14:paraId="686B7677" w14:textId="07FC3657" w:rsidR="0A2FB26E" w:rsidRPr="00F5034E" w:rsidRDefault="0A2FB26E" w:rsidP="00780CD3">
            <w:pPr>
              <w:jc w:val="center"/>
              <w:cnfStyle w:val="000000000000" w:firstRow="0" w:lastRow="0" w:firstColumn="0" w:lastColumn="0" w:oddVBand="0" w:evenVBand="0" w:oddHBand="0" w:evenHBand="0" w:firstRowFirstColumn="0" w:firstRowLastColumn="0" w:lastRowFirstColumn="0" w:lastRowLastColumn="0"/>
            </w:pPr>
            <w:r w:rsidRPr="00F5034E">
              <w:rPr>
                <w:rFonts w:ascii="Calibri" w:eastAsia="Calibri" w:hAnsi="Calibri" w:cs="Calibri"/>
                <w:color w:val="000000" w:themeColor="text1"/>
                <w:sz w:val="20"/>
                <w:szCs w:val="20"/>
              </w:rPr>
              <w:t>29.851</w:t>
            </w:r>
          </w:p>
        </w:tc>
        <w:tc>
          <w:tcPr>
            <w:tcW w:w="1058" w:type="dxa"/>
            <w:tcBorders>
              <w:bottom w:val="single" w:sz="12" w:space="0" w:color="A8D08D"/>
              <w:right w:val="single" w:sz="12" w:space="0" w:color="A8D08D"/>
            </w:tcBorders>
            <w:vAlign w:val="center"/>
          </w:tcPr>
          <w:p w14:paraId="7F8C755B" w14:textId="39314018" w:rsidR="0A2FB26E" w:rsidRPr="00F5034E" w:rsidRDefault="0A2FB26E" w:rsidP="00780CD3">
            <w:pPr>
              <w:jc w:val="center"/>
              <w:cnfStyle w:val="000000000000" w:firstRow="0" w:lastRow="0" w:firstColumn="0" w:lastColumn="0" w:oddVBand="0" w:evenVBand="0" w:oddHBand="0" w:evenHBand="0" w:firstRowFirstColumn="0" w:firstRowLastColumn="0" w:lastRowFirstColumn="0" w:lastRowLastColumn="0"/>
            </w:pPr>
            <w:r w:rsidRPr="00F5034E">
              <w:rPr>
                <w:rFonts w:ascii="Calibri" w:eastAsia="Calibri" w:hAnsi="Calibri" w:cs="Calibri"/>
                <w:color w:val="000000" w:themeColor="text1"/>
                <w:sz w:val="20"/>
                <w:szCs w:val="20"/>
              </w:rPr>
              <w:t>54.414</w:t>
            </w:r>
          </w:p>
        </w:tc>
      </w:tr>
      <w:tr w:rsidR="00363939" w:rsidRPr="00A174B5" w14:paraId="307C6D30" w14:textId="77777777" w:rsidTr="00780C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1" w:type="dxa"/>
            <w:tcBorders>
              <w:top w:val="single" w:sz="12" w:space="0" w:color="A8D08D"/>
              <w:left w:val="single" w:sz="12" w:space="0" w:color="A8D08D"/>
              <w:bottom w:val="single" w:sz="12" w:space="0" w:color="A8D08D"/>
            </w:tcBorders>
            <w:vAlign w:val="center"/>
          </w:tcPr>
          <w:p w14:paraId="2A91A74A" w14:textId="77777777" w:rsidR="00363939" w:rsidRPr="00A174B5" w:rsidRDefault="20E04A3A" w:rsidP="00780CD3">
            <w:pPr>
              <w:spacing w:before="20" w:after="20"/>
              <w:rPr>
                <w:rFonts w:ascii="Calibri" w:hAnsi="Calibri" w:cs="Calibri"/>
                <w:b w:val="0"/>
                <w:bCs w:val="0"/>
                <w:sz w:val="20"/>
                <w:szCs w:val="20"/>
              </w:rPr>
            </w:pPr>
            <w:r w:rsidRPr="0BC06994">
              <w:rPr>
                <w:rFonts w:ascii="Calibri" w:hAnsi="Calibri" w:cs="Calibri"/>
                <w:sz w:val="20"/>
                <w:szCs w:val="20"/>
              </w:rPr>
              <w:t>Proizvodnja maslinovog ulja, hl</w:t>
            </w:r>
          </w:p>
        </w:tc>
        <w:tc>
          <w:tcPr>
            <w:tcW w:w="1057" w:type="dxa"/>
            <w:tcBorders>
              <w:top w:val="single" w:sz="12" w:space="0" w:color="A8D08D"/>
              <w:bottom w:val="single" w:sz="12" w:space="0" w:color="A8D08D"/>
            </w:tcBorders>
            <w:vAlign w:val="center"/>
          </w:tcPr>
          <w:p w14:paraId="38E55085" w14:textId="6B818168" w:rsidR="0A2FB26E" w:rsidRDefault="0A2FB26E" w:rsidP="00780CD3">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44.497</w:t>
            </w:r>
          </w:p>
        </w:tc>
        <w:tc>
          <w:tcPr>
            <w:tcW w:w="1058" w:type="dxa"/>
            <w:tcBorders>
              <w:top w:val="single" w:sz="12" w:space="0" w:color="A8D08D"/>
              <w:bottom w:val="single" w:sz="12" w:space="0" w:color="A8D08D"/>
            </w:tcBorders>
            <w:vAlign w:val="center"/>
          </w:tcPr>
          <w:p w14:paraId="28E7C932" w14:textId="12C9D1F1" w:rsidR="0A2FB26E" w:rsidRDefault="0A2FB26E" w:rsidP="00780CD3">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40.278</w:t>
            </w:r>
          </w:p>
        </w:tc>
        <w:tc>
          <w:tcPr>
            <w:tcW w:w="1058" w:type="dxa"/>
            <w:tcBorders>
              <w:top w:val="single" w:sz="12" w:space="0" w:color="A8D08D"/>
              <w:bottom w:val="single" w:sz="12" w:space="0" w:color="A8D08D"/>
            </w:tcBorders>
            <w:vAlign w:val="center"/>
          </w:tcPr>
          <w:p w14:paraId="5229F7D1" w14:textId="41F95ED4" w:rsidR="0A2FB26E" w:rsidRDefault="0A2FB26E" w:rsidP="00780CD3">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32.036</w:t>
            </w:r>
          </w:p>
        </w:tc>
        <w:tc>
          <w:tcPr>
            <w:tcW w:w="1057" w:type="dxa"/>
            <w:tcBorders>
              <w:top w:val="single" w:sz="12" w:space="0" w:color="A8D08D"/>
              <w:bottom w:val="single" w:sz="12" w:space="0" w:color="A8D08D"/>
            </w:tcBorders>
            <w:vAlign w:val="center"/>
          </w:tcPr>
          <w:p w14:paraId="1F5D7A5D" w14:textId="2DAEFDED" w:rsidR="0A2FB26E" w:rsidRDefault="0A2FB26E" w:rsidP="00780CD3">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55.088</w:t>
            </w:r>
          </w:p>
        </w:tc>
        <w:tc>
          <w:tcPr>
            <w:tcW w:w="1058" w:type="dxa"/>
            <w:tcBorders>
              <w:top w:val="single" w:sz="12" w:space="0" w:color="A8D08D"/>
              <w:bottom w:val="single" w:sz="12" w:space="0" w:color="A8D08D"/>
            </w:tcBorders>
            <w:vAlign w:val="center"/>
          </w:tcPr>
          <w:p w14:paraId="0733518A" w14:textId="64F1BB8C" w:rsidR="0A2FB26E" w:rsidRDefault="0A2FB26E" w:rsidP="00780CD3">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38.231</w:t>
            </w:r>
          </w:p>
        </w:tc>
        <w:tc>
          <w:tcPr>
            <w:tcW w:w="1058" w:type="dxa"/>
            <w:tcBorders>
              <w:top w:val="single" w:sz="12" w:space="0" w:color="A8D08D"/>
              <w:bottom w:val="single" w:sz="12" w:space="0" w:color="A8D08D"/>
              <w:right w:val="single" w:sz="12" w:space="0" w:color="A8D08D"/>
            </w:tcBorders>
            <w:vAlign w:val="center"/>
          </w:tcPr>
          <w:p w14:paraId="271B274A" w14:textId="04539A66" w:rsidR="0A2FB26E" w:rsidRDefault="0A2FB26E" w:rsidP="00780CD3">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62.771</w:t>
            </w:r>
          </w:p>
        </w:tc>
      </w:tr>
    </w:tbl>
    <w:bookmarkEnd w:id="144"/>
    <w:p w14:paraId="30758A94" w14:textId="77777777" w:rsidR="008D4A70" w:rsidRPr="00A174B5" w:rsidRDefault="008D4A70" w:rsidP="008D4A70">
      <w:pPr>
        <w:autoSpaceDE w:val="0"/>
        <w:autoSpaceDN w:val="0"/>
        <w:adjustRightInd w:val="0"/>
        <w:spacing w:line="288" w:lineRule="auto"/>
        <w:jc w:val="both"/>
        <w:rPr>
          <w:rFonts w:ascii="Calibri" w:hAnsi="Calibri" w:cs="Calibri"/>
          <w:sz w:val="20"/>
          <w:szCs w:val="20"/>
        </w:rPr>
      </w:pPr>
      <w:r w:rsidRPr="0BC06994">
        <w:rPr>
          <w:rFonts w:ascii="Calibri" w:hAnsi="Calibri" w:cs="Calibri"/>
          <w:sz w:val="20"/>
          <w:szCs w:val="20"/>
        </w:rPr>
        <w:t xml:space="preserve">(izvor: DZS; obrada: </w:t>
      </w:r>
      <w:r w:rsidR="00071337" w:rsidRPr="0BC06994">
        <w:rPr>
          <w:rFonts w:ascii="Calibri" w:hAnsi="Calibri" w:cs="Calibri"/>
          <w:sz w:val="20"/>
          <w:szCs w:val="20"/>
        </w:rPr>
        <w:t>Ministarstvo poljoprivrede, šumarstva i ribarstva</w:t>
      </w:r>
      <w:r w:rsidRPr="0BC06994">
        <w:rPr>
          <w:rFonts w:ascii="Calibri" w:hAnsi="Calibri" w:cs="Calibri"/>
          <w:sz w:val="20"/>
          <w:szCs w:val="20"/>
        </w:rPr>
        <w:t>)</w:t>
      </w:r>
    </w:p>
    <w:bookmarkEnd w:id="142"/>
    <w:p w14:paraId="285215D3" w14:textId="77777777" w:rsidR="008D4A70" w:rsidRPr="00A174B5" w:rsidRDefault="008D4A70" w:rsidP="008D4A70">
      <w:pPr>
        <w:spacing w:after="120" w:line="288" w:lineRule="auto"/>
        <w:rPr>
          <w:rFonts w:ascii="Calibri" w:hAnsi="Calibri" w:cs="Calibri"/>
          <w:sz w:val="22"/>
          <w:szCs w:val="22"/>
        </w:rPr>
      </w:pPr>
    </w:p>
    <w:p w14:paraId="64F0E15B" w14:textId="55A09B77" w:rsidR="0DF15A14" w:rsidRDefault="43851748" w:rsidP="71060291">
      <w:pPr>
        <w:spacing w:after="120" w:line="288" w:lineRule="auto"/>
        <w:jc w:val="both"/>
        <w:rPr>
          <w:rFonts w:ascii="Calibri" w:eastAsia="Calibri" w:hAnsi="Calibri" w:cs="Calibri"/>
          <w:sz w:val="22"/>
          <w:szCs w:val="22"/>
          <w:vertAlign w:val="superscript"/>
        </w:rPr>
      </w:pPr>
      <w:r w:rsidRPr="00EB737D">
        <w:rPr>
          <w:rFonts w:ascii="Calibri" w:eastAsia="Calibri" w:hAnsi="Calibri" w:cs="Calibri"/>
          <w:sz w:val="22"/>
          <w:szCs w:val="22"/>
        </w:rPr>
        <w:t>Prosječna veleprodajna cijena ekstra djevičanskog maslinovog ulja u pakiranju od litre i više u 2024. godini iznosila je 12,00 eur</w:t>
      </w:r>
      <w:r w:rsidR="0397B1C3" w:rsidRPr="00EB737D">
        <w:rPr>
          <w:rFonts w:ascii="Calibri" w:eastAsia="Calibri" w:hAnsi="Calibri" w:cs="Calibri"/>
          <w:sz w:val="22"/>
          <w:szCs w:val="22"/>
        </w:rPr>
        <w:t>a</w:t>
      </w:r>
      <w:r w:rsidRPr="00EB737D">
        <w:rPr>
          <w:rFonts w:ascii="Calibri" w:eastAsia="Calibri" w:hAnsi="Calibri" w:cs="Calibri"/>
          <w:sz w:val="22"/>
          <w:szCs w:val="22"/>
        </w:rPr>
        <w:t>/l i bila je za 35,9% viša u odnosu na 2023. godinu te ujedno predstavlja najvišu cijenu ostvarenu u promatranom razdoblju od 201</w:t>
      </w:r>
      <w:r w:rsidR="00A5438C" w:rsidRPr="00EB737D">
        <w:rPr>
          <w:rFonts w:ascii="Calibri" w:eastAsia="Calibri" w:hAnsi="Calibri" w:cs="Calibri"/>
          <w:sz w:val="22"/>
          <w:szCs w:val="22"/>
        </w:rPr>
        <w:t>9</w:t>
      </w:r>
      <w:r w:rsidRPr="00EB737D">
        <w:rPr>
          <w:rFonts w:ascii="Calibri" w:eastAsia="Calibri" w:hAnsi="Calibri" w:cs="Calibri"/>
          <w:sz w:val="22"/>
          <w:szCs w:val="22"/>
        </w:rPr>
        <w:t>. godine</w:t>
      </w:r>
      <w:r w:rsidR="0DF15A14" w:rsidRPr="00EB737D">
        <w:rPr>
          <w:rStyle w:val="Referencafusnote"/>
          <w:rFonts w:ascii="Calibri" w:eastAsia="Calibri" w:hAnsi="Calibri" w:cs="Calibri"/>
          <w:sz w:val="22"/>
          <w:szCs w:val="22"/>
        </w:rPr>
        <w:footnoteReference w:id="16"/>
      </w:r>
      <w:r w:rsidR="00D66FC8">
        <w:rPr>
          <w:rFonts w:ascii="Calibri" w:eastAsia="Calibri" w:hAnsi="Calibri" w:cs="Calibri"/>
          <w:sz w:val="22"/>
          <w:szCs w:val="22"/>
        </w:rPr>
        <w:t>.</w:t>
      </w:r>
    </w:p>
    <w:p w14:paraId="39A4887A" w14:textId="716A8F4A" w:rsidR="0DF15A14" w:rsidRDefault="35245A68" w:rsidP="71060291">
      <w:pPr>
        <w:spacing w:after="120" w:line="288" w:lineRule="auto"/>
        <w:jc w:val="both"/>
        <w:rPr>
          <w:rFonts w:ascii="Calibri" w:eastAsia="Calibri" w:hAnsi="Calibri" w:cs="Calibri"/>
          <w:sz w:val="22"/>
          <w:szCs w:val="22"/>
        </w:rPr>
      </w:pPr>
      <w:r w:rsidRPr="79F925FE">
        <w:rPr>
          <w:rFonts w:ascii="Calibri" w:eastAsia="Calibri" w:hAnsi="Calibri" w:cs="Calibri"/>
          <w:sz w:val="22"/>
          <w:szCs w:val="22"/>
        </w:rPr>
        <w:t xml:space="preserve">Cijena ekstra djevičanskog maslinovog ulja na hrvatskom tržištu bilježi pozitivan trend tijekom 2024. godine, dok je u ostalim državama članicama u istom periodu primjetan negativan trend. Također, u Hrvatskoj se ostvaruju značajno više cijene maslinovog ulja od onih koje postižu maslinova ulja proizvedena u drugim državama članicama. Primjerice, u prosincu 2024. </w:t>
      </w:r>
      <w:r w:rsidR="006939C6" w:rsidRPr="79F925FE">
        <w:rPr>
          <w:rFonts w:ascii="Calibri" w:eastAsia="Calibri" w:hAnsi="Calibri" w:cs="Calibri"/>
          <w:sz w:val="22"/>
          <w:szCs w:val="22"/>
        </w:rPr>
        <w:t xml:space="preserve">godine </w:t>
      </w:r>
      <w:r w:rsidRPr="79F925FE">
        <w:rPr>
          <w:rFonts w:ascii="Calibri" w:eastAsia="Calibri" w:hAnsi="Calibri" w:cs="Calibri"/>
          <w:sz w:val="22"/>
          <w:szCs w:val="22"/>
        </w:rPr>
        <w:t>prosječna cijena maslinovog ulja u Hrvatskoj iznosila je 1</w:t>
      </w:r>
      <w:r w:rsidR="0739D5C8" w:rsidRPr="79F925FE">
        <w:rPr>
          <w:rFonts w:ascii="Calibri" w:eastAsia="Calibri" w:hAnsi="Calibri" w:cs="Calibri"/>
          <w:sz w:val="22"/>
          <w:szCs w:val="22"/>
        </w:rPr>
        <w:t>.</w:t>
      </w:r>
      <w:r w:rsidRPr="79F925FE">
        <w:rPr>
          <w:rFonts w:ascii="Calibri" w:eastAsia="Calibri" w:hAnsi="Calibri" w:cs="Calibri"/>
          <w:sz w:val="22"/>
          <w:szCs w:val="22"/>
        </w:rPr>
        <w:t xml:space="preserve">413 </w:t>
      </w:r>
      <w:r w:rsidR="55597075" w:rsidRPr="79F925FE">
        <w:rPr>
          <w:rFonts w:ascii="Calibri" w:eastAsia="Calibri" w:hAnsi="Calibri" w:cs="Calibri"/>
          <w:sz w:val="22"/>
          <w:szCs w:val="22"/>
        </w:rPr>
        <w:t>EUR</w:t>
      </w:r>
      <w:r w:rsidRPr="79F925FE">
        <w:rPr>
          <w:rFonts w:ascii="Calibri" w:eastAsia="Calibri" w:hAnsi="Calibri" w:cs="Calibri"/>
          <w:sz w:val="22"/>
          <w:szCs w:val="22"/>
        </w:rPr>
        <w:t xml:space="preserve">/100kg, što je za 135,8% više od EU prosjeka koji je za isti period iznosio 599 </w:t>
      </w:r>
      <w:r w:rsidR="780F9D78" w:rsidRPr="79F925FE">
        <w:rPr>
          <w:rFonts w:ascii="Calibri" w:eastAsia="Calibri" w:hAnsi="Calibri" w:cs="Calibri"/>
          <w:sz w:val="22"/>
          <w:szCs w:val="22"/>
        </w:rPr>
        <w:t>EUR</w:t>
      </w:r>
      <w:r w:rsidRPr="79F925FE">
        <w:rPr>
          <w:rFonts w:ascii="Calibri" w:eastAsia="Calibri" w:hAnsi="Calibri" w:cs="Calibri"/>
          <w:sz w:val="22"/>
          <w:szCs w:val="22"/>
        </w:rPr>
        <w:t xml:space="preserve">/100 kg. Pri tome, cijene u ostalim državama kretale su se od 475 </w:t>
      </w:r>
      <w:r w:rsidR="081C0A2F" w:rsidRPr="79F925FE">
        <w:rPr>
          <w:rFonts w:ascii="Calibri" w:eastAsia="Calibri" w:hAnsi="Calibri" w:cs="Calibri"/>
          <w:sz w:val="22"/>
          <w:szCs w:val="22"/>
        </w:rPr>
        <w:t>EUR</w:t>
      </w:r>
      <w:r w:rsidRPr="79F925FE">
        <w:rPr>
          <w:rFonts w:ascii="Calibri" w:eastAsia="Calibri" w:hAnsi="Calibri" w:cs="Calibri"/>
          <w:sz w:val="22"/>
          <w:szCs w:val="22"/>
        </w:rPr>
        <w:t xml:space="preserve">/100 kg u Portugalu do 942 </w:t>
      </w:r>
      <w:r w:rsidR="5B44EF17" w:rsidRPr="79F925FE">
        <w:rPr>
          <w:rFonts w:ascii="Calibri" w:eastAsia="Calibri" w:hAnsi="Calibri" w:cs="Calibri"/>
          <w:sz w:val="22"/>
          <w:szCs w:val="22"/>
        </w:rPr>
        <w:t>EUR</w:t>
      </w:r>
      <w:r w:rsidRPr="79F925FE">
        <w:rPr>
          <w:rFonts w:ascii="Calibri" w:eastAsia="Calibri" w:hAnsi="Calibri" w:cs="Calibri"/>
          <w:sz w:val="22"/>
          <w:szCs w:val="22"/>
        </w:rPr>
        <w:t xml:space="preserve">/100 kg u Italiji. </w:t>
      </w:r>
      <w:bookmarkStart w:id="145" w:name="_Hlk135905128"/>
    </w:p>
    <w:p w14:paraId="2CC54FFD" w14:textId="2EBFC4C4" w:rsidR="62A3BE53" w:rsidRDefault="62A3BE53"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Hrvatska ne proizvodi dovoljne količine maslinovog ulja za domaću potrošnju te se potrebne količine namiruju iz uvoza. U 2024. godini uvezli smo 4.474 tona maslinovog ulja i ostvaren je deficit u vrijednosti od 32,7 milijuna eura.</w:t>
      </w:r>
    </w:p>
    <w:p w14:paraId="347FC71E" w14:textId="5981A60F" w:rsidR="0BC06994" w:rsidRPr="00A5438C" w:rsidRDefault="0BC06994" w:rsidP="0BC06994">
      <w:pPr>
        <w:spacing w:after="120" w:line="288" w:lineRule="auto"/>
        <w:jc w:val="both"/>
        <w:rPr>
          <w:rFonts w:ascii="Calibri" w:eastAsia="Calibri" w:hAnsi="Calibri" w:cs="Calibri"/>
          <w:sz w:val="22"/>
          <w:szCs w:val="22"/>
        </w:rPr>
      </w:pPr>
    </w:p>
    <w:p w14:paraId="4D2A69B3" w14:textId="77777777" w:rsidR="00B53E83" w:rsidRPr="00A174B5" w:rsidRDefault="5E025C04" w:rsidP="008C5247">
      <w:pPr>
        <w:pStyle w:val="Naslov3"/>
      </w:pPr>
      <w:bookmarkStart w:id="146" w:name="_Toc206668519"/>
      <w:bookmarkEnd w:id="145"/>
      <w:r w:rsidRPr="1F4C79DD">
        <w:t>2.</w:t>
      </w:r>
      <w:r w:rsidR="368B93D8" w:rsidRPr="1F4C79DD">
        <w:t>3</w:t>
      </w:r>
      <w:r w:rsidRPr="1F4C79DD">
        <w:t>.</w:t>
      </w:r>
      <w:r w:rsidR="05BD09DE" w:rsidRPr="1F4C79DD">
        <w:t>7</w:t>
      </w:r>
      <w:r w:rsidRPr="1F4C79DD">
        <w:t>. Vinogradarstvo i vinarstvo</w:t>
      </w:r>
      <w:bookmarkStart w:id="147" w:name="_Toc400616638"/>
      <w:bookmarkStart w:id="148" w:name="_Toc401142551"/>
      <w:bookmarkStart w:id="149" w:name="_Toc401237219"/>
      <w:bookmarkStart w:id="150" w:name="_Toc401578319"/>
      <w:bookmarkStart w:id="151" w:name="_Toc401659838"/>
      <w:bookmarkStart w:id="152" w:name="_Toc401663371"/>
      <w:bookmarkStart w:id="153" w:name="_Toc401665503"/>
      <w:bookmarkStart w:id="154" w:name="_Toc403545107"/>
      <w:bookmarkStart w:id="155" w:name="_Toc426355375"/>
      <w:bookmarkStart w:id="156" w:name="_Toc428862169"/>
      <w:bookmarkStart w:id="157" w:name="_Toc429143497"/>
      <w:bookmarkStart w:id="158" w:name="_Toc430780174"/>
      <w:bookmarkStart w:id="159" w:name="_Toc430780305"/>
      <w:bookmarkStart w:id="160" w:name="_Toc430780436"/>
      <w:bookmarkStart w:id="161" w:name="_Toc465425522"/>
      <w:bookmarkStart w:id="162" w:name="_Toc467673666"/>
      <w:bookmarkStart w:id="163" w:name="_Toc468104268"/>
      <w:bookmarkStart w:id="164" w:name="_Toc468104654"/>
      <w:bookmarkStart w:id="165" w:name="_Toc468107268"/>
      <w:bookmarkStart w:id="166" w:name="_Toc468267158"/>
      <w:bookmarkEnd w:id="146"/>
    </w:p>
    <w:p w14:paraId="6F25C5E0" w14:textId="33310603" w:rsidR="00713B24" w:rsidRPr="00051A3E" w:rsidRDefault="08FFBD70" w:rsidP="0A2FB26E">
      <w:pPr>
        <w:spacing w:after="120" w:line="288" w:lineRule="auto"/>
        <w:jc w:val="both"/>
        <w:rPr>
          <w:rFonts w:ascii="Calibri" w:hAnsi="Calibri" w:cs="Calibri"/>
          <w:sz w:val="22"/>
          <w:szCs w:val="22"/>
        </w:rPr>
      </w:pPr>
      <w:r w:rsidRPr="00051A3E">
        <w:rPr>
          <w:rFonts w:ascii="Calibri" w:hAnsi="Calibri" w:cs="Calibri"/>
          <w:sz w:val="22"/>
          <w:szCs w:val="22"/>
        </w:rPr>
        <w:t>Agroekološki uvjeti u Hrvatskoj povoljni su za uzgoj vinove loze i proizvodnju grožđa</w:t>
      </w:r>
      <w:r w:rsidR="78118AB5" w:rsidRPr="00051A3E">
        <w:rPr>
          <w:rFonts w:ascii="Calibri" w:hAnsi="Calibri" w:cs="Calibri"/>
          <w:sz w:val="22"/>
          <w:szCs w:val="22"/>
        </w:rPr>
        <w:t>,</w:t>
      </w:r>
      <w:r w:rsidRPr="00051A3E">
        <w:rPr>
          <w:rFonts w:ascii="Calibri" w:hAnsi="Calibri" w:cs="Calibri"/>
          <w:sz w:val="22"/>
          <w:szCs w:val="22"/>
        </w:rPr>
        <w:t xml:space="preserve"> od kojeg se proizvode vina različite kakvoće, a najzastupljenija su vina sa zaštićenom oznakom izvornosti. </w:t>
      </w:r>
      <w:r w:rsidR="13E07B25" w:rsidRPr="00051A3E">
        <w:rPr>
          <w:rFonts w:ascii="Calibri" w:hAnsi="Calibri" w:cs="Calibri"/>
          <w:sz w:val="22"/>
          <w:szCs w:val="22"/>
        </w:rPr>
        <w:t>Utjecaj klimatskih ekstrema opisan</w:t>
      </w:r>
      <w:r w:rsidR="4031E9BE" w:rsidRPr="00051A3E">
        <w:rPr>
          <w:rFonts w:ascii="Calibri" w:hAnsi="Calibri" w:cs="Calibri"/>
          <w:sz w:val="22"/>
          <w:szCs w:val="22"/>
        </w:rPr>
        <w:t xml:space="preserve"> kod voća </w:t>
      </w:r>
      <w:r w:rsidR="13E07B25" w:rsidRPr="00051A3E">
        <w:rPr>
          <w:rFonts w:ascii="Calibri" w:hAnsi="Calibri" w:cs="Calibri"/>
          <w:sz w:val="22"/>
          <w:szCs w:val="22"/>
        </w:rPr>
        <w:t>značajno utječe i na ovaj sektor.</w:t>
      </w:r>
    </w:p>
    <w:p w14:paraId="783430E7" w14:textId="03EC2EF2" w:rsidR="00C720D6" w:rsidRPr="00051A3E" w:rsidRDefault="340C8685" w:rsidP="0A2FB26E">
      <w:pPr>
        <w:spacing w:after="120" w:line="288" w:lineRule="auto"/>
        <w:jc w:val="both"/>
        <w:rPr>
          <w:rFonts w:ascii="Calibri" w:hAnsi="Calibri" w:cs="Calibri"/>
          <w:sz w:val="22"/>
          <w:szCs w:val="22"/>
        </w:rPr>
      </w:pPr>
      <w:r w:rsidRPr="00051A3E">
        <w:rPr>
          <w:rFonts w:ascii="Calibri" w:hAnsi="Calibri" w:cs="Calibri"/>
          <w:sz w:val="22"/>
          <w:szCs w:val="22"/>
        </w:rPr>
        <w:t>Pod vinogradima je u 202</w:t>
      </w:r>
      <w:r w:rsidR="22E771C3" w:rsidRPr="00051A3E">
        <w:rPr>
          <w:rFonts w:ascii="Calibri" w:hAnsi="Calibri" w:cs="Calibri"/>
          <w:sz w:val="22"/>
          <w:szCs w:val="22"/>
        </w:rPr>
        <w:t>4</w:t>
      </w:r>
      <w:r w:rsidRPr="00051A3E">
        <w:rPr>
          <w:rFonts w:ascii="Calibri" w:hAnsi="Calibri" w:cs="Calibri"/>
          <w:sz w:val="22"/>
          <w:szCs w:val="22"/>
        </w:rPr>
        <w:t xml:space="preserve">. godini </w:t>
      </w:r>
      <w:r w:rsidR="37EE2BE0" w:rsidRPr="00051A3E">
        <w:rPr>
          <w:rFonts w:ascii="Calibri" w:hAnsi="Calibri" w:cs="Calibri"/>
          <w:sz w:val="22"/>
          <w:szCs w:val="22"/>
        </w:rPr>
        <w:t xml:space="preserve">bilo </w:t>
      </w:r>
      <w:r w:rsidR="452957EB" w:rsidRPr="00051A3E">
        <w:rPr>
          <w:rFonts w:ascii="Calibri" w:hAnsi="Calibri" w:cs="Calibri"/>
          <w:sz w:val="22"/>
          <w:szCs w:val="22"/>
        </w:rPr>
        <w:t>19.</w:t>
      </w:r>
      <w:r w:rsidR="5915C484" w:rsidRPr="00051A3E">
        <w:rPr>
          <w:rFonts w:ascii="Calibri" w:hAnsi="Calibri" w:cs="Calibri"/>
          <w:sz w:val="22"/>
          <w:szCs w:val="22"/>
        </w:rPr>
        <w:t>938</w:t>
      </w:r>
      <w:r w:rsidR="452957EB" w:rsidRPr="00051A3E">
        <w:rPr>
          <w:rFonts w:ascii="Calibri" w:hAnsi="Calibri" w:cs="Calibri"/>
          <w:sz w:val="22"/>
          <w:szCs w:val="22"/>
        </w:rPr>
        <w:t xml:space="preserve"> </w:t>
      </w:r>
      <w:r w:rsidRPr="00051A3E">
        <w:rPr>
          <w:rFonts w:ascii="Calibri" w:hAnsi="Calibri" w:cs="Calibri"/>
          <w:sz w:val="22"/>
          <w:szCs w:val="22"/>
        </w:rPr>
        <w:t>ha poljoprivrednog zeml</w:t>
      </w:r>
      <w:r w:rsidR="5B70F70C" w:rsidRPr="00051A3E">
        <w:rPr>
          <w:rFonts w:ascii="Calibri" w:hAnsi="Calibri" w:cs="Calibri"/>
          <w:sz w:val="22"/>
          <w:szCs w:val="22"/>
        </w:rPr>
        <w:t>jišta</w:t>
      </w:r>
      <w:r w:rsidR="15B2BDF2" w:rsidRPr="00051A3E">
        <w:rPr>
          <w:rFonts w:ascii="Calibri" w:hAnsi="Calibri" w:cs="Calibri"/>
          <w:sz w:val="22"/>
          <w:szCs w:val="22"/>
        </w:rPr>
        <w:t>, a proizvedeno je</w:t>
      </w:r>
      <w:r w:rsidR="5B70F70C" w:rsidRPr="00051A3E">
        <w:rPr>
          <w:rFonts w:ascii="Calibri" w:hAnsi="Calibri" w:cs="Calibri"/>
          <w:sz w:val="22"/>
          <w:szCs w:val="22"/>
        </w:rPr>
        <w:t xml:space="preserve"> </w:t>
      </w:r>
      <w:r w:rsidR="15B2BDF2" w:rsidRPr="00051A3E">
        <w:rPr>
          <w:rFonts w:ascii="Calibri" w:hAnsi="Calibri" w:cs="Calibri"/>
          <w:sz w:val="22"/>
          <w:szCs w:val="22"/>
        </w:rPr>
        <w:t>9</w:t>
      </w:r>
      <w:r w:rsidR="323826FB" w:rsidRPr="00051A3E">
        <w:rPr>
          <w:rFonts w:ascii="Calibri" w:hAnsi="Calibri" w:cs="Calibri"/>
          <w:sz w:val="22"/>
          <w:szCs w:val="22"/>
        </w:rPr>
        <w:t>8.262</w:t>
      </w:r>
      <w:r w:rsidR="15B2BDF2" w:rsidRPr="00051A3E">
        <w:rPr>
          <w:rFonts w:ascii="Calibri" w:hAnsi="Calibri" w:cs="Calibri"/>
          <w:sz w:val="22"/>
          <w:szCs w:val="22"/>
        </w:rPr>
        <w:t xml:space="preserve"> tona </w:t>
      </w:r>
      <w:r w:rsidR="5B70F70C" w:rsidRPr="00051A3E">
        <w:rPr>
          <w:rFonts w:ascii="Calibri" w:hAnsi="Calibri" w:cs="Calibri"/>
          <w:sz w:val="22"/>
          <w:szCs w:val="22"/>
        </w:rPr>
        <w:t>grožđa</w:t>
      </w:r>
      <w:r w:rsidR="77287C58" w:rsidRPr="00051A3E">
        <w:rPr>
          <w:rFonts w:ascii="Calibri" w:hAnsi="Calibri" w:cs="Calibri"/>
          <w:sz w:val="22"/>
          <w:szCs w:val="22"/>
        </w:rPr>
        <w:t xml:space="preserve"> i </w:t>
      </w:r>
      <w:r w:rsidR="77287C58" w:rsidRPr="00051A3E">
        <w:rPr>
          <w:rFonts w:ascii="Calibri" w:eastAsia="SimSun" w:hAnsi="Calibri" w:cs="Calibri"/>
          <w:sz w:val="22"/>
          <w:szCs w:val="22"/>
          <w:lang w:eastAsia="en-US"/>
        </w:rPr>
        <w:t>6</w:t>
      </w:r>
      <w:r w:rsidR="3415F50E" w:rsidRPr="00051A3E">
        <w:rPr>
          <w:rFonts w:ascii="Calibri" w:eastAsia="SimSun" w:hAnsi="Calibri" w:cs="Calibri"/>
          <w:sz w:val="22"/>
          <w:szCs w:val="22"/>
          <w:lang w:eastAsia="en-US"/>
        </w:rPr>
        <w:t>03</w:t>
      </w:r>
      <w:r w:rsidR="77287C58" w:rsidRPr="00051A3E">
        <w:rPr>
          <w:rFonts w:ascii="Calibri" w:eastAsia="SimSun" w:hAnsi="Calibri" w:cs="Calibri"/>
          <w:sz w:val="22"/>
          <w:szCs w:val="22"/>
          <w:lang w:eastAsia="en-US"/>
        </w:rPr>
        <w:t xml:space="preserve"> tisuća hl vina</w:t>
      </w:r>
      <w:r w:rsidR="3E71EDCA" w:rsidRPr="00051A3E">
        <w:rPr>
          <w:rFonts w:ascii="Calibri" w:hAnsi="Calibri" w:cs="Calibri"/>
          <w:sz w:val="22"/>
          <w:szCs w:val="22"/>
        </w:rPr>
        <w:t>.</w:t>
      </w:r>
      <w:r w:rsidR="5B70F70C" w:rsidRPr="00051A3E">
        <w:rPr>
          <w:rFonts w:ascii="Calibri" w:hAnsi="Calibri" w:cs="Calibri"/>
          <w:sz w:val="22"/>
          <w:szCs w:val="22"/>
        </w:rPr>
        <w:t xml:space="preserve"> </w:t>
      </w:r>
      <w:r w:rsidR="766869ED" w:rsidRPr="00051A3E">
        <w:rPr>
          <w:rFonts w:ascii="Calibri" w:hAnsi="Calibri" w:cs="Calibri"/>
          <w:sz w:val="22"/>
          <w:szCs w:val="22"/>
        </w:rPr>
        <w:t>U</w:t>
      </w:r>
      <w:r w:rsidR="76F6F570" w:rsidRPr="00051A3E">
        <w:rPr>
          <w:rFonts w:ascii="Calibri" w:hAnsi="Calibri" w:cs="Calibri"/>
          <w:sz w:val="22"/>
          <w:szCs w:val="22"/>
        </w:rPr>
        <w:t xml:space="preserve"> odnosu na prethodnu 202</w:t>
      </w:r>
      <w:r w:rsidR="44E3C777" w:rsidRPr="00051A3E">
        <w:rPr>
          <w:rFonts w:ascii="Calibri" w:hAnsi="Calibri" w:cs="Calibri"/>
          <w:sz w:val="22"/>
          <w:szCs w:val="22"/>
        </w:rPr>
        <w:t>3</w:t>
      </w:r>
      <w:r w:rsidR="76F6F570" w:rsidRPr="00051A3E">
        <w:rPr>
          <w:rFonts w:ascii="Calibri" w:hAnsi="Calibri" w:cs="Calibri"/>
          <w:sz w:val="22"/>
          <w:szCs w:val="22"/>
        </w:rPr>
        <w:t xml:space="preserve">. </w:t>
      </w:r>
      <w:r w:rsidR="5453D1ED" w:rsidRPr="00051A3E">
        <w:rPr>
          <w:rFonts w:ascii="Calibri" w:hAnsi="Calibri" w:cs="Calibri"/>
          <w:sz w:val="22"/>
          <w:szCs w:val="22"/>
        </w:rPr>
        <w:t>g</w:t>
      </w:r>
      <w:r w:rsidR="76F6F570" w:rsidRPr="00051A3E">
        <w:rPr>
          <w:rFonts w:ascii="Calibri" w:hAnsi="Calibri" w:cs="Calibri"/>
          <w:sz w:val="22"/>
          <w:szCs w:val="22"/>
        </w:rPr>
        <w:t xml:space="preserve">odinu proizvodnja grožđa </w:t>
      </w:r>
      <w:r w:rsidR="6EF5FA0D" w:rsidRPr="00051A3E">
        <w:rPr>
          <w:rFonts w:ascii="Calibri" w:hAnsi="Calibri" w:cs="Calibri"/>
          <w:sz w:val="22"/>
          <w:szCs w:val="22"/>
        </w:rPr>
        <w:t>je veća</w:t>
      </w:r>
      <w:r w:rsidR="76F6F570" w:rsidRPr="00051A3E">
        <w:rPr>
          <w:rFonts w:ascii="Calibri" w:hAnsi="Calibri" w:cs="Calibri"/>
          <w:sz w:val="22"/>
          <w:szCs w:val="22"/>
        </w:rPr>
        <w:t xml:space="preserve"> za </w:t>
      </w:r>
      <w:r w:rsidR="74D2B38F" w:rsidRPr="00051A3E">
        <w:rPr>
          <w:rFonts w:ascii="Calibri" w:hAnsi="Calibri" w:cs="Calibri"/>
          <w:sz w:val="22"/>
          <w:szCs w:val="22"/>
        </w:rPr>
        <w:t>3,5</w:t>
      </w:r>
      <w:r w:rsidR="18A96940" w:rsidRPr="00051A3E">
        <w:rPr>
          <w:rFonts w:ascii="Calibri" w:hAnsi="Calibri" w:cs="Calibri"/>
          <w:sz w:val="22"/>
          <w:szCs w:val="22"/>
        </w:rPr>
        <w:t>%</w:t>
      </w:r>
      <w:r w:rsidR="00DA274E">
        <w:rPr>
          <w:rFonts w:ascii="Calibri" w:hAnsi="Calibri" w:cs="Calibri"/>
          <w:sz w:val="22"/>
          <w:szCs w:val="22"/>
        </w:rPr>
        <w:t>,</w:t>
      </w:r>
      <w:r w:rsidR="18A96940" w:rsidRPr="00051A3E">
        <w:rPr>
          <w:rFonts w:ascii="Calibri" w:hAnsi="Calibri" w:cs="Calibri"/>
          <w:sz w:val="22"/>
          <w:szCs w:val="22"/>
        </w:rPr>
        <w:t xml:space="preserve"> dok je proizvodnja vina manja za </w:t>
      </w:r>
      <w:r w:rsidR="57AA61F2" w:rsidRPr="00051A3E">
        <w:rPr>
          <w:rFonts w:ascii="Calibri" w:hAnsi="Calibri" w:cs="Calibri"/>
          <w:sz w:val="22"/>
          <w:szCs w:val="22"/>
        </w:rPr>
        <w:t>1</w:t>
      </w:r>
      <w:r w:rsidR="5627FEBA" w:rsidRPr="00051A3E">
        <w:rPr>
          <w:rFonts w:ascii="Calibri" w:hAnsi="Calibri" w:cs="Calibri"/>
          <w:sz w:val="22"/>
          <w:szCs w:val="22"/>
        </w:rPr>
        <w:t>,5</w:t>
      </w:r>
      <w:r w:rsidR="57AA61F2" w:rsidRPr="00051A3E">
        <w:rPr>
          <w:rFonts w:ascii="Calibri" w:hAnsi="Calibri" w:cs="Calibri"/>
          <w:sz w:val="22"/>
          <w:szCs w:val="22"/>
        </w:rPr>
        <w:t>%.</w:t>
      </w:r>
      <w:r w:rsidR="5288787A" w:rsidRPr="00051A3E">
        <w:rPr>
          <w:rFonts w:ascii="Calibri" w:hAnsi="Calibri" w:cs="Calibri"/>
          <w:sz w:val="22"/>
          <w:szCs w:val="22"/>
        </w:rPr>
        <w:t xml:space="preserve"> </w:t>
      </w:r>
    </w:p>
    <w:p w14:paraId="4497454D" w14:textId="06E2DA3B" w:rsidR="00C720D6" w:rsidRPr="00051A3E" w:rsidRDefault="4FB498FA" w:rsidP="3566F03F">
      <w:pPr>
        <w:spacing w:after="120" w:line="288" w:lineRule="auto"/>
        <w:jc w:val="both"/>
        <w:rPr>
          <w:rFonts w:ascii="Calibri" w:hAnsi="Calibri" w:cs="Calibri"/>
          <w:sz w:val="22"/>
          <w:szCs w:val="22"/>
        </w:rPr>
      </w:pPr>
      <w:r w:rsidRPr="00051A3E">
        <w:rPr>
          <w:rFonts w:ascii="Calibri" w:hAnsi="Calibri" w:cs="Calibri"/>
          <w:sz w:val="22"/>
          <w:szCs w:val="22"/>
        </w:rPr>
        <w:lastRenderedPageBreak/>
        <w:t>Za ekološki uzgoj korišteno je 1.1</w:t>
      </w:r>
      <w:r w:rsidR="147B044A" w:rsidRPr="00051A3E">
        <w:rPr>
          <w:rFonts w:ascii="Calibri" w:hAnsi="Calibri" w:cs="Calibri"/>
          <w:sz w:val="22"/>
          <w:szCs w:val="22"/>
        </w:rPr>
        <w:t>44</w:t>
      </w:r>
      <w:r w:rsidRPr="00051A3E">
        <w:rPr>
          <w:rFonts w:ascii="Calibri" w:hAnsi="Calibri" w:cs="Calibri"/>
          <w:sz w:val="22"/>
          <w:szCs w:val="22"/>
        </w:rPr>
        <w:t xml:space="preserve"> ha </w:t>
      </w:r>
      <w:r w:rsidR="68CC8F70" w:rsidRPr="00051A3E">
        <w:rPr>
          <w:rFonts w:ascii="Calibri" w:hAnsi="Calibri" w:cs="Calibri"/>
          <w:sz w:val="22"/>
          <w:szCs w:val="22"/>
        </w:rPr>
        <w:t>(</w:t>
      </w:r>
      <w:r w:rsidR="2821D1FB" w:rsidRPr="00051A3E">
        <w:rPr>
          <w:rFonts w:ascii="Calibri" w:hAnsi="Calibri" w:cs="Calibri"/>
          <w:sz w:val="22"/>
          <w:szCs w:val="22"/>
        </w:rPr>
        <w:t>5,</w:t>
      </w:r>
      <w:r w:rsidR="456C5BD3" w:rsidRPr="00051A3E">
        <w:rPr>
          <w:rFonts w:ascii="Calibri" w:hAnsi="Calibri" w:cs="Calibri"/>
          <w:sz w:val="22"/>
          <w:szCs w:val="22"/>
        </w:rPr>
        <w:t>7</w:t>
      </w:r>
      <w:r w:rsidR="2821D1FB" w:rsidRPr="00051A3E">
        <w:rPr>
          <w:rFonts w:ascii="Calibri" w:hAnsi="Calibri" w:cs="Calibri"/>
          <w:sz w:val="22"/>
          <w:szCs w:val="22"/>
        </w:rPr>
        <w:t>% ukupnih površina vinograda)</w:t>
      </w:r>
      <w:r w:rsidR="149806CF" w:rsidRPr="00051A3E">
        <w:rPr>
          <w:rFonts w:ascii="Calibri" w:hAnsi="Calibri" w:cs="Calibri"/>
          <w:sz w:val="22"/>
          <w:szCs w:val="22"/>
        </w:rPr>
        <w:t xml:space="preserve">, a </w:t>
      </w:r>
      <w:r w:rsidR="184F76DD" w:rsidRPr="00051A3E">
        <w:rPr>
          <w:rFonts w:ascii="Calibri" w:hAnsi="Calibri" w:cs="Calibri"/>
          <w:sz w:val="22"/>
          <w:szCs w:val="22"/>
        </w:rPr>
        <w:t>proizvedeno</w:t>
      </w:r>
      <w:r w:rsidR="149806CF" w:rsidRPr="00051A3E">
        <w:rPr>
          <w:rFonts w:ascii="Calibri" w:hAnsi="Calibri" w:cs="Calibri"/>
          <w:sz w:val="22"/>
          <w:szCs w:val="22"/>
        </w:rPr>
        <w:t xml:space="preserve"> je 3.</w:t>
      </w:r>
      <w:r w:rsidR="425C3A02" w:rsidRPr="00051A3E">
        <w:rPr>
          <w:rFonts w:ascii="Calibri" w:hAnsi="Calibri" w:cs="Calibri"/>
          <w:sz w:val="22"/>
          <w:szCs w:val="22"/>
        </w:rPr>
        <w:t>990</w:t>
      </w:r>
      <w:r w:rsidR="149806CF" w:rsidRPr="00051A3E">
        <w:rPr>
          <w:rFonts w:ascii="Calibri" w:hAnsi="Calibri" w:cs="Calibri"/>
          <w:sz w:val="22"/>
          <w:szCs w:val="22"/>
        </w:rPr>
        <w:t xml:space="preserve"> </w:t>
      </w:r>
      <w:r w:rsidR="00AF382B" w:rsidRPr="00051A3E">
        <w:rPr>
          <w:rFonts w:ascii="Calibri" w:hAnsi="Calibri" w:cs="Calibri"/>
          <w:sz w:val="22"/>
          <w:szCs w:val="22"/>
        </w:rPr>
        <w:t xml:space="preserve">tona </w:t>
      </w:r>
      <w:r w:rsidR="149806CF" w:rsidRPr="00051A3E">
        <w:rPr>
          <w:rFonts w:ascii="Calibri" w:hAnsi="Calibri" w:cs="Calibri"/>
          <w:sz w:val="22"/>
          <w:szCs w:val="22"/>
        </w:rPr>
        <w:t xml:space="preserve">ekološki uzgojenog grožđa. Promatrano u odnosu na </w:t>
      </w:r>
      <w:r w:rsidR="00286D3F">
        <w:rPr>
          <w:rFonts w:ascii="Calibri" w:hAnsi="Calibri" w:cs="Calibri"/>
          <w:sz w:val="22"/>
          <w:szCs w:val="22"/>
        </w:rPr>
        <w:t xml:space="preserve">prethodnu </w:t>
      </w:r>
      <w:r w:rsidR="00AF382B" w:rsidRPr="00051A3E">
        <w:rPr>
          <w:rFonts w:ascii="Calibri" w:hAnsi="Calibri" w:cs="Calibri"/>
          <w:sz w:val="22"/>
          <w:szCs w:val="22"/>
        </w:rPr>
        <w:t>2023</w:t>
      </w:r>
      <w:r w:rsidR="6E434C40" w:rsidRPr="00051A3E">
        <w:rPr>
          <w:rFonts w:ascii="Calibri" w:hAnsi="Calibri" w:cs="Calibri"/>
          <w:sz w:val="22"/>
          <w:szCs w:val="22"/>
        </w:rPr>
        <w:t xml:space="preserve">. </w:t>
      </w:r>
      <w:r w:rsidR="00286D3F">
        <w:rPr>
          <w:rFonts w:ascii="Calibri" w:hAnsi="Calibri" w:cs="Calibri"/>
          <w:sz w:val="22"/>
          <w:szCs w:val="22"/>
        </w:rPr>
        <w:t xml:space="preserve">godinu </w:t>
      </w:r>
      <w:r w:rsidR="6E434C40" w:rsidRPr="00051A3E">
        <w:rPr>
          <w:rFonts w:ascii="Calibri" w:hAnsi="Calibri" w:cs="Calibri"/>
          <w:sz w:val="22"/>
          <w:szCs w:val="22"/>
        </w:rPr>
        <w:t xml:space="preserve">proizvodnja ekološki uzgojenog grožđa </w:t>
      </w:r>
      <w:r w:rsidR="5A9273EC" w:rsidRPr="00051A3E">
        <w:rPr>
          <w:rFonts w:ascii="Calibri" w:hAnsi="Calibri" w:cs="Calibri"/>
          <w:sz w:val="22"/>
          <w:szCs w:val="22"/>
        </w:rPr>
        <w:t xml:space="preserve">veća je za </w:t>
      </w:r>
      <w:r w:rsidR="61439B6B" w:rsidRPr="00051A3E">
        <w:rPr>
          <w:rFonts w:ascii="Calibri" w:hAnsi="Calibri" w:cs="Calibri"/>
          <w:sz w:val="22"/>
          <w:szCs w:val="22"/>
        </w:rPr>
        <w:t>4</w:t>
      </w:r>
      <w:r w:rsidR="5A9273EC" w:rsidRPr="00051A3E">
        <w:rPr>
          <w:rFonts w:ascii="Calibri" w:hAnsi="Calibri" w:cs="Calibri"/>
          <w:sz w:val="22"/>
          <w:szCs w:val="22"/>
        </w:rPr>
        <w:t>,</w:t>
      </w:r>
      <w:r w:rsidR="350A1728" w:rsidRPr="00051A3E">
        <w:rPr>
          <w:rFonts w:ascii="Calibri" w:hAnsi="Calibri" w:cs="Calibri"/>
          <w:sz w:val="22"/>
          <w:szCs w:val="22"/>
        </w:rPr>
        <w:t>4</w:t>
      </w:r>
      <w:r w:rsidR="5A9273EC" w:rsidRPr="00051A3E">
        <w:rPr>
          <w:rFonts w:ascii="Calibri" w:hAnsi="Calibri" w:cs="Calibri"/>
          <w:sz w:val="22"/>
          <w:szCs w:val="22"/>
        </w:rPr>
        <w:t>%.</w:t>
      </w:r>
      <w:r w:rsidRPr="00051A3E">
        <w:rPr>
          <w:rFonts w:ascii="Calibri" w:hAnsi="Calibri" w:cs="Calibri"/>
          <w:sz w:val="22"/>
          <w:szCs w:val="22"/>
        </w:rPr>
        <w:t xml:space="preserve"> </w:t>
      </w:r>
    </w:p>
    <w:p w14:paraId="05170BD4" w14:textId="48298AB5" w:rsidR="001B2093" w:rsidRDefault="509A59B1" w:rsidP="29E024CF">
      <w:pPr>
        <w:spacing w:after="120" w:line="288" w:lineRule="auto"/>
        <w:jc w:val="both"/>
        <w:rPr>
          <w:rFonts w:ascii="Calibri" w:eastAsia="Calibri" w:hAnsi="Calibri" w:cs="Calibri"/>
          <w:sz w:val="22"/>
          <w:szCs w:val="22"/>
          <w:lang w:eastAsia="en-US"/>
        </w:rPr>
      </w:pPr>
      <w:r w:rsidRPr="00051A3E">
        <w:rPr>
          <w:rFonts w:ascii="Calibri" w:eastAsia="SimSun" w:hAnsi="Calibri" w:cs="Calibri"/>
          <w:sz w:val="22"/>
          <w:szCs w:val="22"/>
          <w:lang w:eastAsia="en-US"/>
        </w:rPr>
        <w:t xml:space="preserve">U </w:t>
      </w:r>
      <w:r w:rsidR="63D6D53A" w:rsidRPr="00051A3E">
        <w:rPr>
          <w:rFonts w:ascii="Calibri" w:eastAsia="SimSun" w:hAnsi="Calibri" w:cs="Calibri"/>
          <w:sz w:val="22"/>
          <w:szCs w:val="22"/>
          <w:lang w:eastAsia="en-US"/>
        </w:rPr>
        <w:t xml:space="preserve">odnosu </w:t>
      </w:r>
      <w:r w:rsidR="0053513F">
        <w:rPr>
          <w:rFonts w:ascii="Calibri" w:eastAsia="SimSun" w:hAnsi="Calibri" w:cs="Calibri"/>
          <w:sz w:val="22"/>
          <w:szCs w:val="22"/>
          <w:lang w:eastAsia="en-US"/>
        </w:rPr>
        <w:t xml:space="preserve">na </w:t>
      </w:r>
      <w:r w:rsidR="00EA1F55" w:rsidRPr="00051A3E">
        <w:rPr>
          <w:rFonts w:ascii="Calibri" w:eastAsia="SimSun" w:hAnsi="Calibri" w:cs="Calibri"/>
          <w:sz w:val="22"/>
          <w:szCs w:val="22"/>
          <w:lang w:eastAsia="en-US"/>
        </w:rPr>
        <w:t>prosjek prethodnog petogodišnjeg razdoblja</w:t>
      </w:r>
      <w:r w:rsidR="00FF4062">
        <w:rPr>
          <w:rFonts w:ascii="Calibri" w:eastAsia="SimSun" w:hAnsi="Calibri" w:cs="Calibri"/>
          <w:sz w:val="22"/>
          <w:szCs w:val="22"/>
          <w:lang w:eastAsia="en-US"/>
        </w:rPr>
        <w:t xml:space="preserve"> od </w:t>
      </w:r>
      <w:r w:rsidR="00171AF4">
        <w:rPr>
          <w:rFonts w:ascii="Calibri" w:eastAsia="SimSun" w:hAnsi="Calibri" w:cs="Calibri"/>
          <w:sz w:val="22"/>
          <w:szCs w:val="22"/>
          <w:lang w:eastAsia="en-US"/>
        </w:rPr>
        <w:t>2019.</w:t>
      </w:r>
      <w:r w:rsidR="00FF4062">
        <w:rPr>
          <w:rFonts w:ascii="Calibri" w:eastAsia="SimSun" w:hAnsi="Calibri" w:cs="Calibri"/>
          <w:sz w:val="22"/>
          <w:szCs w:val="22"/>
          <w:lang w:eastAsia="en-US"/>
        </w:rPr>
        <w:t xml:space="preserve"> do </w:t>
      </w:r>
      <w:r w:rsidR="00171AF4">
        <w:rPr>
          <w:rFonts w:ascii="Calibri" w:eastAsia="SimSun" w:hAnsi="Calibri" w:cs="Calibri"/>
          <w:sz w:val="22"/>
          <w:szCs w:val="22"/>
          <w:lang w:eastAsia="en-US"/>
        </w:rPr>
        <w:t>2023.</w:t>
      </w:r>
      <w:r w:rsidR="00FF4062">
        <w:rPr>
          <w:rFonts w:ascii="Calibri" w:eastAsia="SimSun" w:hAnsi="Calibri" w:cs="Calibri"/>
          <w:sz w:val="22"/>
          <w:szCs w:val="22"/>
          <w:lang w:eastAsia="en-US"/>
        </w:rPr>
        <w:t xml:space="preserve"> godine</w:t>
      </w:r>
      <w:r w:rsidR="63D6D53A" w:rsidRPr="00051A3E">
        <w:rPr>
          <w:rFonts w:ascii="Calibri" w:eastAsia="SimSun" w:hAnsi="Calibri" w:cs="Calibri"/>
          <w:sz w:val="22"/>
          <w:szCs w:val="22"/>
          <w:lang w:eastAsia="en-US"/>
        </w:rPr>
        <w:t xml:space="preserve">, </w:t>
      </w:r>
      <w:r w:rsidR="25D6DA70" w:rsidRPr="00051A3E">
        <w:rPr>
          <w:rFonts w:ascii="Calibri" w:eastAsia="SimSun" w:hAnsi="Calibri" w:cs="Calibri"/>
          <w:sz w:val="22"/>
          <w:szCs w:val="22"/>
          <w:lang w:eastAsia="en-US"/>
        </w:rPr>
        <w:t>površine pod vinogradima su smanjene za 3,</w:t>
      </w:r>
      <w:r w:rsidR="7D5FD269" w:rsidRPr="00051A3E">
        <w:rPr>
          <w:rFonts w:ascii="Calibri" w:eastAsia="SimSun" w:hAnsi="Calibri" w:cs="Calibri"/>
          <w:sz w:val="22"/>
          <w:szCs w:val="22"/>
          <w:lang w:eastAsia="en-US"/>
        </w:rPr>
        <w:t>1</w:t>
      </w:r>
      <w:r w:rsidR="25D6DA70" w:rsidRPr="00051A3E">
        <w:rPr>
          <w:rFonts w:ascii="Calibri" w:eastAsia="SimSun" w:hAnsi="Calibri" w:cs="Calibri"/>
          <w:sz w:val="22"/>
          <w:szCs w:val="22"/>
          <w:lang w:eastAsia="en-US"/>
        </w:rPr>
        <w:t>%</w:t>
      </w:r>
      <w:r w:rsidR="197DF62A" w:rsidRPr="00051A3E">
        <w:rPr>
          <w:rFonts w:ascii="Calibri" w:eastAsia="SimSun" w:hAnsi="Calibri" w:cs="Calibri"/>
          <w:sz w:val="22"/>
          <w:szCs w:val="22"/>
          <w:lang w:eastAsia="en-US"/>
        </w:rPr>
        <w:t xml:space="preserve">, </w:t>
      </w:r>
      <w:r w:rsidR="25D6DA70" w:rsidRPr="00051A3E">
        <w:rPr>
          <w:rFonts w:ascii="Calibri" w:eastAsia="SimSun" w:hAnsi="Calibri" w:cs="Calibri"/>
          <w:sz w:val="22"/>
          <w:szCs w:val="22"/>
          <w:lang w:eastAsia="en-US"/>
        </w:rPr>
        <w:t>proizvodnja grožđa</w:t>
      </w:r>
      <w:r w:rsidR="24D9AFC0" w:rsidRPr="00051A3E">
        <w:rPr>
          <w:rFonts w:ascii="Calibri" w:eastAsia="SimSun" w:hAnsi="Calibri" w:cs="Calibri"/>
          <w:sz w:val="22"/>
          <w:szCs w:val="22"/>
          <w:lang w:eastAsia="en-US"/>
        </w:rPr>
        <w:t xml:space="preserve"> </w:t>
      </w:r>
      <w:r w:rsidR="70F3DB0E" w:rsidRPr="00051A3E">
        <w:rPr>
          <w:rFonts w:ascii="Calibri" w:eastAsia="SimSun" w:hAnsi="Calibri" w:cs="Calibri"/>
          <w:sz w:val="22"/>
          <w:szCs w:val="22"/>
          <w:lang w:eastAsia="en-US"/>
        </w:rPr>
        <w:t xml:space="preserve">smanjena </w:t>
      </w:r>
      <w:r w:rsidR="00671275">
        <w:rPr>
          <w:rFonts w:ascii="Calibri" w:eastAsia="SimSun" w:hAnsi="Calibri" w:cs="Calibri"/>
          <w:sz w:val="22"/>
          <w:szCs w:val="22"/>
          <w:lang w:eastAsia="en-US"/>
        </w:rPr>
        <w:t xml:space="preserve">je </w:t>
      </w:r>
      <w:r w:rsidR="24D9AFC0" w:rsidRPr="00051A3E">
        <w:rPr>
          <w:rFonts w:ascii="Calibri" w:eastAsia="SimSun" w:hAnsi="Calibri" w:cs="Calibri"/>
          <w:sz w:val="22"/>
          <w:szCs w:val="22"/>
          <w:lang w:eastAsia="en-US"/>
        </w:rPr>
        <w:t>za 12,3%</w:t>
      </w:r>
      <w:r w:rsidR="00671275">
        <w:rPr>
          <w:rFonts w:ascii="Calibri" w:eastAsia="SimSun" w:hAnsi="Calibri" w:cs="Calibri"/>
          <w:sz w:val="22"/>
          <w:szCs w:val="22"/>
          <w:lang w:eastAsia="en-US"/>
        </w:rPr>
        <w:t>, a proizvodnja</w:t>
      </w:r>
      <w:r w:rsidR="25D6DA70" w:rsidRPr="00051A3E">
        <w:rPr>
          <w:rFonts w:ascii="Calibri" w:eastAsia="SimSun" w:hAnsi="Calibri" w:cs="Calibri"/>
          <w:sz w:val="22"/>
          <w:szCs w:val="22"/>
          <w:lang w:eastAsia="en-US"/>
        </w:rPr>
        <w:t xml:space="preserve"> vina smanjena</w:t>
      </w:r>
      <w:r w:rsidR="00671275">
        <w:rPr>
          <w:rFonts w:ascii="Calibri" w:eastAsia="SimSun" w:hAnsi="Calibri" w:cs="Calibri"/>
          <w:sz w:val="22"/>
          <w:szCs w:val="22"/>
          <w:lang w:eastAsia="en-US"/>
        </w:rPr>
        <w:t xml:space="preserve"> je</w:t>
      </w:r>
      <w:r w:rsidR="25D6DA70" w:rsidRPr="00051A3E">
        <w:rPr>
          <w:rFonts w:ascii="Calibri" w:eastAsia="SimSun" w:hAnsi="Calibri" w:cs="Calibri"/>
          <w:sz w:val="22"/>
          <w:szCs w:val="22"/>
          <w:lang w:eastAsia="en-US"/>
        </w:rPr>
        <w:t xml:space="preserve"> za </w:t>
      </w:r>
      <w:r w:rsidR="0D053970" w:rsidRPr="00051A3E">
        <w:rPr>
          <w:rFonts w:ascii="Calibri" w:eastAsia="SimSun" w:hAnsi="Calibri" w:cs="Calibri"/>
          <w:sz w:val="22"/>
          <w:szCs w:val="22"/>
          <w:lang w:eastAsia="en-US"/>
        </w:rPr>
        <w:t>16,4</w:t>
      </w:r>
      <w:r w:rsidR="25D6DA70" w:rsidRPr="00051A3E">
        <w:rPr>
          <w:rFonts w:ascii="Calibri" w:eastAsia="SimSun" w:hAnsi="Calibri" w:cs="Calibri"/>
          <w:sz w:val="22"/>
          <w:szCs w:val="22"/>
          <w:lang w:eastAsia="en-US"/>
        </w:rPr>
        <w:t>%.</w:t>
      </w:r>
      <w:r w:rsidR="434CCCC9" w:rsidRPr="00051A3E">
        <w:rPr>
          <w:rFonts w:ascii="Calibri" w:eastAsia="SimSun" w:hAnsi="Calibri" w:cs="Calibri"/>
          <w:sz w:val="22"/>
          <w:szCs w:val="22"/>
          <w:lang w:eastAsia="en-US"/>
        </w:rPr>
        <w:t xml:space="preserve"> </w:t>
      </w:r>
      <w:r w:rsidR="434CCCC9" w:rsidRPr="00051A3E">
        <w:rPr>
          <w:rFonts w:ascii="Calibri" w:eastAsia="Calibri" w:hAnsi="Calibri" w:cs="Calibri"/>
          <w:sz w:val="22"/>
          <w:szCs w:val="22"/>
          <w:lang w:eastAsia="en-US"/>
        </w:rPr>
        <w:t>U 202</w:t>
      </w:r>
      <w:r w:rsidR="6D264D43" w:rsidRPr="00051A3E">
        <w:rPr>
          <w:rFonts w:ascii="Calibri" w:eastAsia="Calibri" w:hAnsi="Calibri" w:cs="Calibri"/>
          <w:sz w:val="22"/>
          <w:szCs w:val="22"/>
          <w:lang w:eastAsia="en-US"/>
        </w:rPr>
        <w:t>4</w:t>
      </w:r>
      <w:r w:rsidR="434CCCC9" w:rsidRPr="00051A3E">
        <w:rPr>
          <w:rFonts w:ascii="Calibri" w:eastAsia="Calibri" w:hAnsi="Calibri" w:cs="Calibri"/>
          <w:sz w:val="22"/>
          <w:szCs w:val="22"/>
          <w:lang w:eastAsia="en-US"/>
        </w:rPr>
        <w:t xml:space="preserve">. </w:t>
      </w:r>
      <w:r w:rsidR="00286D3F">
        <w:rPr>
          <w:rFonts w:ascii="Calibri" w:eastAsia="Calibri" w:hAnsi="Calibri" w:cs="Calibri"/>
          <w:sz w:val="22"/>
          <w:szCs w:val="22"/>
          <w:lang w:eastAsia="en-US"/>
        </w:rPr>
        <w:t xml:space="preserve">godini </w:t>
      </w:r>
      <w:r w:rsidR="434CCCC9" w:rsidRPr="00051A3E">
        <w:rPr>
          <w:rFonts w:ascii="Calibri" w:eastAsia="Calibri" w:hAnsi="Calibri" w:cs="Calibri"/>
          <w:sz w:val="22"/>
          <w:szCs w:val="22"/>
          <w:lang w:eastAsia="en-US"/>
        </w:rPr>
        <w:t>sektor vinogradarstva i vinarstva u ukupnoj vrijednosti poljoprivredne proizvodnje sudjeluje s</w:t>
      </w:r>
      <w:r w:rsidR="5C15C430" w:rsidRPr="00051A3E">
        <w:rPr>
          <w:rFonts w:ascii="Calibri" w:eastAsia="Calibri" w:hAnsi="Calibri" w:cs="Calibri"/>
          <w:sz w:val="22"/>
          <w:szCs w:val="22"/>
          <w:lang w:eastAsia="en-US"/>
        </w:rPr>
        <w:t>a</w:t>
      </w:r>
      <w:r w:rsidR="434CCCC9" w:rsidRPr="00051A3E">
        <w:rPr>
          <w:rFonts w:ascii="Calibri" w:eastAsia="Calibri" w:hAnsi="Calibri" w:cs="Calibri"/>
          <w:sz w:val="22"/>
          <w:szCs w:val="22"/>
          <w:lang w:eastAsia="en-US"/>
        </w:rPr>
        <w:t xml:space="preserve"> </w:t>
      </w:r>
      <w:r w:rsidR="03C1F608" w:rsidRPr="00051A3E">
        <w:rPr>
          <w:rFonts w:ascii="Calibri" w:eastAsia="Calibri" w:hAnsi="Calibri" w:cs="Calibri"/>
          <w:sz w:val="22"/>
          <w:szCs w:val="22"/>
          <w:lang w:eastAsia="en-US"/>
        </w:rPr>
        <w:t>6</w:t>
      </w:r>
      <w:r w:rsidR="5466B275" w:rsidRPr="00051A3E">
        <w:rPr>
          <w:rFonts w:ascii="Calibri" w:eastAsia="Calibri" w:hAnsi="Calibri" w:cs="Calibri"/>
          <w:sz w:val="22"/>
          <w:szCs w:val="22"/>
          <w:lang w:eastAsia="en-US"/>
        </w:rPr>
        <w:t>,4</w:t>
      </w:r>
      <w:r w:rsidR="434CCCC9" w:rsidRPr="00051A3E">
        <w:rPr>
          <w:rFonts w:ascii="Calibri" w:eastAsia="Calibri" w:hAnsi="Calibri" w:cs="Calibri"/>
          <w:sz w:val="22"/>
          <w:szCs w:val="22"/>
          <w:lang w:eastAsia="en-US"/>
        </w:rPr>
        <w:t>%.</w:t>
      </w:r>
    </w:p>
    <w:p w14:paraId="002931E5" w14:textId="77777777" w:rsidR="006864A4" w:rsidRPr="00051A3E" w:rsidRDefault="006864A4" w:rsidP="29E024CF">
      <w:pPr>
        <w:spacing w:after="120" w:line="288" w:lineRule="auto"/>
        <w:jc w:val="both"/>
        <w:rPr>
          <w:rFonts w:ascii="Calibri" w:eastAsia="Calibri" w:hAnsi="Calibri" w:cs="Calibri"/>
          <w:sz w:val="22"/>
          <w:szCs w:val="22"/>
          <w:lang w:eastAsia="en-US"/>
        </w:rPr>
      </w:pPr>
    </w:p>
    <w:p w14:paraId="486B2FAF" w14:textId="44BCC18D" w:rsidR="001D4692" w:rsidRPr="00A174B5" w:rsidRDefault="2BE09607" w:rsidP="0A2FB26E">
      <w:pPr>
        <w:spacing w:after="120" w:line="288" w:lineRule="auto"/>
        <w:rPr>
          <w:rFonts w:ascii="Calibri" w:eastAsia="SimSun" w:hAnsi="Calibri" w:cs="Calibri"/>
          <w:i/>
          <w:iCs/>
          <w:color w:val="000000" w:themeColor="text1"/>
          <w:sz w:val="22"/>
          <w:szCs w:val="22"/>
        </w:rPr>
      </w:pPr>
      <w:bookmarkStart w:id="167" w:name="_Hlk117598104"/>
      <w:r w:rsidRPr="0A2FB26E">
        <w:rPr>
          <w:rFonts w:ascii="Calibri" w:eastAsia="SimSun" w:hAnsi="Calibri" w:cs="Calibri"/>
          <w:i/>
          <w:iCs/>
          <w:color w:val="000000" w:themeColor="text1"/>
          <w:sz w:val="22"/>
          <w:szCs w:val="22"/>
        </w:rPr>
        <w:t>Tablica 1</w:t>
      </w:r>
      <w:r w:rsidR="13D2D535" w:rsidRPr="0A2FB26E">
        <w:rPr>
          <w:rFonts w:ascii="Calibri" w:eastAsia="SimSun" w:hAnsi="Calibri" w:cs="Calibri"/>
          <w:i/>
          <w:iCs/>
          <w:color w:val="000000" w:themeColor="text1"/>
          <w:sz w:val="22"/>
          <w:szCs w:val="22"/>
        </w:rPr>
        <w:t>3</w:t>
      </w:r>
      <w:r w:rsidRPr="0A2FB26E">
        <w:rPr>
          <w:rFonts w:ascii="Calibri" w:eastAsia="SimSun" w:hAnsi="Calibri" w:cs="Calibri"/>
          <w:i/>
          <w:iCs/>
          <w:color w:val="000000" w:themeColor="text1"/>
          <w:sz w:val="22"/>
          <w:szCs w:val="22"/>
        </w:rPr>
        <w:t>. Površine, prirod i proizvodnja grožđa te proizvodnja vina</w:t>
      </w:r>
    </w:p>
    <w:tbl>
      <w:tblPr>
        <w:tblStyle w:val="GridTable2-Accent61"/>
        <w:tblW w:w="0" w:type="auto"/>
        <w:tblLook w:val="04A0" w:firstRow="1" w:lastRow="0" w:firstColumn="1" w:lastColumn="0" w:noHBand="0" w:noVBand="1"/>
      </w:tblPr>
      <w:tblGrid>
        <w:gridCol w:w="2810"/>
        <w:gridCol w:w="1043"/>
        <w:gridCol w:w="1044"/>
        <w:gridCol w:w="1044"/>
        <w:gridCol w:w="1043"/>
        <w:gridCol w:w="1036"/>
        <w:gridCol w:w="1036"/>
      </w:tblGrid>
      <w:tr w:rsidR="00F85CD8" w:rsidRPr="00A174B5" w14:paraId="728916E3" w14:textId="77777777" w:rsidTr="00891F4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1" w:type="dxa"/>
            <w:tcBorders>
              <w:right w:val="single" w:sz="12" w:space="0" w:color="A8D08D"/>
            </w:tcBorders>
          </w:tcPr>
          <w:p w14:paraId="531116E7" w14:textId="77777777" w:rsidR="00363939" w:rsidRPr="00A174B5" w:rsidRDefault="00363939" w:rsidP="00363939">
            <w:pPr>
              <w:spacing w:before="40" w:after="40"/>
              <w:jc w:val="right"/>
              <w:rPr>
                <w:rFonts w:ascii="Calibri" w:hAnsi="Calibri" w:cs="Calibri"/>
                <w:b w:val="0"/>
                <w:bCs w:val="0"/>
                <w:sz w:val="20"/>
                <w:szCs w:val="20"/>
              </w:rPr>
            </w:pPr>
          </w:p>
        </w:tc>
        <w:tc>
          <w:tcPr>
            <w:tcW w:w="1057" w:type="dxa"/>
            <w:tcBorders>
              <w:top w:val="single" w:sz="12" w:space="0" w:color="A8D08D"/>
              <w:left w:val="single" w:sz="12" w:space="0" w:color="A8D08D"/>
              <w:right w:val="single" w:sz="6" w:space="0" w:color="A8D08D"/>
            </w:tcBorders>
            <w:vAlign w:val="center"/>
          </w:tcPr>
          <w:p w14:paraId="51A87CF3" w14:textId="0BCF89C5" w:rsidR="00363939" w:rsidRPr="00A174B5" w:rsidRDefault="49168EAC" w:rsidP="00883E17">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201</w:t>
            </w:r>
            <w:r w:rsidR="3C0CB2A7" w:rsidRPr="0A2FB26E">
              <w:rPr>
                <w:rFonts w:ascii="Calibri" w:hAnsi="Calibri" w:cs="Calibri"/>
                <w:sz w:val="20"/>
                <w:szCs w:val="20"/>
              </w:rPr>
              <w:t>9</w:t>
            </w:r>
            <w:r w:rsidRPr="0A2FB26E">
              <w:rPr>
                <w:rFonts w:ascii="Calibri" w:hAnsi="Calibri" w:cs="Calibri"/>
                <w:sz w:val="20"/>
                <w:szCs w:val="20"/>
              </w:rPr>
              <w:t>.</w:t>
            </w:r>
          </w:p>
        </w:tc>
        <w:tc>
          <w:tcPr>
            <w:tcW w:w="1058" w:type="dxa"/>
            <w:tcBorders>
              <w:top w:val="single" w:sz="12" w:space="0" w:color="A8D08D"/>
              <w:left w:val="single" w:sz="6" w:space="0" w:color="A8D08D"/>
              <w:right w:val="single" w:sz="6" w:space="0" w:color="A8D08D"/>
            </w:tcBorders>
            <w:vAlign w:val="center"/>
          </w:tcPr>
          <w:p w14:paraId="47CE58BC" w14:textId="08BB9F15" w:rsidR="00363939" w:rsidRPr="00A174B5" w:rsidRDefault="49168EAC" w:rsidP="00883E17">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w:t>
            </w:r>
            <w:r w:rsidR="509F34D2" w:rsidRPr="0A2FB26E">
              <w:rPr>
                <w:rFonts w:ascii="Calibri" w:hAnsi="Calibri" w:cs="Calibri"/>
                <w:sz w:val="20"/>
                <w:szCs w:val="20"/>
              </w:rPr>
              <w:t>20</w:t>
            </w:r>
            <w:r w:rsidRPr="0A2FB26E">
              <w:rPr>
                <w:rFonts w:ascii="Calibri" w:hAnsi="Calibri" w:cs="Calibri"/>
                <w:sz w:val="20"/>
                <w:szCs w:val="20"/>
              </w:rPr>
              <w:t>.</w:t>
            </w:r>
          </w:p>
        </w:tc>
        <w:tc>
          <w:tcPr>
            <w:tcW w:w="1058" w:type="dxa"/>
            <w:tcBorders>
              <w:top w:val="single" w:sz="12" w:space="0" w:color="A8D08D"/>
              <w:left w:val="single" w:sz="6" w:space="0" w:color="A8D08D"/>
              <w:right w:val="single" w:sz="6" w:space="0" w:color="A8D08D"/>
            </w:tcBorders>
            <w:vAlign w:val="center"/>
          </w:tcPr>
          <w:p w14:paraId="522EF1B2" w14:textId="3C7F44A4" w:rsidR="00363939" w:rsidRPr="00A174B5" w:rsidRDefault="49168EAC" w:rsidP="00883E17">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202</w:t>
            </w:r>
            <w:r w:rsidR="731FB82C" w:rsidRPr="0A2FB26E">
              <w:rPr>
                <w:rFonts w:ascii="Calibri" w:hAnsi="Calibri" w:cs="Calibri"/>
                <w:sz w:val="20"/>
                <w:szCs w:val="20"/>
              </w:rPr>
              <w:t>1</w:t>
            </w:r>
            <w:r w:rsidRPr="0A2FB26E">
              <w:rPr>
                <w:rFonts w:ascii="Calibri" w:hAnsi="Calibri" w:cs="Calibri"/>
                <w:sz w:val="20"/>
                <w:szCs w:val="20"/>
              </w:rPr>
              <w:t>.</w:t>
            </w:r>
          </w:p>
        </w:tc>
        <w:tc>
          <w:tcPr>
            <w:tcW w:w="1057" w:type="dxa"/>
            <w:tcBorders>
              <w:top w:val="single" w:sz="12" w:space="0" w:color="A8D08D"/>
              <w:left w:val="single" w:sz="6" w:space="0" w:color="A8D08D"/>
              <w:right w:val="single" w:sz="6" w:space="0" w:color="A8D08D"/>
            </w:tcBorders>
            <w:vAlign w:val="center"/>
          </w:tcPr>
          <w:p w14:paraId="6DFB2BDA" w14:textId="37C5ECB2" w:rsidR="00363939" w:rsidRPr="00A174B5" w:rsidRDefault="49168EAC" w:rsidP="00883E17">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202</w:t>
            </w:r>
            <w:r w:rsidR="4E7075FF" w:rsidRPr="0A2FB26E">
              <w:rPr>
                <w:rFonts w:ascii="Calibri" w:hAnsi="Calibri" w:cs="Calibri"/>
                <w:sz w:val="20"/>
                <w:szCs w:val="20"/>
              </w:rPr>
              <w:t>2</w:t>
            </w:r>
            <w:r w:rsidRPr="0A2FB26E">
              <w:rPr>
                <w:rFonts w:ascii="Calibri" w:hAnsi="Calibri" w:cs="Calibri"/>
                <w:sz w:val="20"/>
                <w:szCs w:val="20"/>
              </w:rPr>
              <w:t>.</w:t>
            </w:r>
          </w:p>
        </w:tc>
        <w:tc>
          <w:tcPr>
            <w:tcW w:w="1058" w:type="dxa"/>
            <w:tcBorders>
              <w:top w:val="single" w:sz="12" w:space="0" w:color="A8D08D"/>
              <w:left w:val="single" w:sz="6" w:space="0" w:color="A8D08D"/>
              <w:right w:val="single" w:sz="6" w:space="0" w:color="A8D08D"/>
            </w:tcBorders>
            <w:vAlign w:val="center"/>
          </w:tcPr>
          <w:p w14:paraId="57CE4381" w14:textId="496A58C8" w:rsidR="00363939" w:rsidRPr="00A174B5" w:rsidRDefault="49168EAC" w:rsidP="00883E17">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202</w:t>
            </w:r>
            <w:r w:rsidR="289AC7BD" w:rsidRPr="0A2FB26E">
              <w:rPr>
                <w:rFonts w:ascii="Calibri" w:hAnsi="Calibri" w:cs="Calibri"/>
                <w:sz w:val="20"/>
                <w:szCs w:val="20"/>
              </w:rPr>
              <w:t>3</w:t>
            </w:r>
            <w:r w:rsidRPr="0A2FB26E">
              <w:rPr>
                <w:rFonts w:ascii="Calibri" w:hAnsi="Calibri" w:cs="Calibri"/>
                <w:sz w:val="20"/>
                <w:szCs w:val="20"/>
              </w:rPr>
              <w:t>.</w:t>
            </w:r>
          </w:p>
        </w:tc>
        <w:tc>
          <w:tcPr>
            <w:tcW w:w="1058" w:type="dxa"/>
            <w:tcBorders>
              <w:top w:val="single" w:sz="12" w:space="0" w:color="A8D08D"/>
              <w:left w:val="single" w:sz="6" w:space="0" w:color="A8D08D"/>
              <w:right w:val="single" w:sz="12" w:space="0" w:color="A8D08D"/>
            </w:tcBorders>
            <w:vAlign w:val="center"/>
          </w:tcPr>
          <w:p w14:paraId="1F0088B4" w14:textId="795CB269" w:rsidR="00363939" w:rsidRPr="00A174B5" w:rsidRDefault="49168EAC" w:rsidP="00883E17">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202</w:t>
            </w:r>
            <w:r w:rsidR="6A1217F4" w:rsidRPr="0A2FB26E">
              <w:rPr>
                <w:rFonts w:ascii="Calibri" w:hAnsi="Calibri" w:cs="Calibri"/>
                <w:sz w:val="20"/>
                <w:szCs w:val="20"/>
              </w:rPr>
              <w:t>4</w:t>
            </w:r>
            <w:r w:rsidRPr="0A2FB26E">
              <w:rPr>
                <w:rFonts w:ascii="Calibri" w:hAnsi="Calibri" w:cs="Calibri"/>
                <w:sz w:val="20"/>
                <w:szCs w:val="20"/>
              </w:rPr>
              <w:t>.</w:t>
            </w:r>
          </w:p>
        </w:tc>
      </w:tr>
      <w:tr w:rsidR="00DD2802" w:rsidRPr="00A174B5" w14:paraId="530A12FE" w14:textId="77777777" w:rsidTr="00891F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1" w:type="dxa"/>
            <w:tcBorders>
              <w:top w:val="single" w:sz="12" w:space="0" w:color="A8D08D"/>
              <w:left w:val="single" w:sz="12" w:space="0" w:color="A8D08D"/>
            </w:tcBorders>
            <w:vAlign w:val="center"/>
          </w:tcPr>
          <w:p w14:paraId="103FF6D5" w14:textId="77777777" w:rsidR="00DD2802" w:rsidRPr="00A174B5" w:rsidRDefault="00DD2802" w:rsidP="00883E17">
            <w:pPr>
              <w:spacing w:before="20" w:after="20"/>
              <w:rPr>
                <w:rFonts w:ascii="Calibri" w:hAnsi="Calibri" w:cs="Calibri"/>
                <w:b w:val="0"/>
                <w:bCs w:val="0"/>
                <w:sz w:val="20"/>
                <w:szCs w:val="20"/>
              </w:rPr>
            </w:pPr>
            <w:r w:rsidRPr="00A174B5">
              <w:rPr>
                <w:rFonts w:ascii="Calibri" w:hAnsi="Calibri" w:cs="Calibri"/>
                <w:sz w:val="20"/>
                <w:szCs w:val="20"/>
              </w:rPr>
              <w:t>Grožđe</w:t>
            </w:r>
          </w:p>
        </w:tc>
        <w:tc>
          <w:tcPr>
            <w:tcW w:w="1057" w:type="dxa"/>
            <w:tcBorders>
              <w:top w:val="single" w:sz="12" w:space="0" w:color="A8D08D"/>
            </w:tcBorders>
            <w:vAlign w:val="center"/>
          </w:tcPr>
          <w:p w14:paraId="00ED004E" w14:textId="77777777" w:rsidR="00DD2802" w:rsidRPr="00A174B5" w:rsidRDefault="00DD2802" w:rsidP="00883E17">
            <w:pPr>
              <w:spacing w:before="20" w:after="20"/>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p>
        </w:tc>
        <w:tc>
          <w:tcPr>
            <w:tcW w:w="1058" w:type="dxa"/>
            <w:tcBorders>
              <w:top w:val="single" w:sz="12" w:space="0" w:color="A8D08D"/>
            </w:tcBorders>
            <w:vAlign w:val="center"/>
          </w:tcPr>
          <w:p w14:paraId="1F316949" w14:textId="77777777" w:rsidR="00DD2802" w:rsidRPr="00A174B5" w:rsidRDefault="00DD2802" w:rsidP="00883E17">
            <w:pPr>
              <w:spacing w:before="20" w:after="20"/>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p>
        </w:tc>
        <w:tc>
          <w:tcPr>
            <w:tcW w:w="1058" w:type="dxa"/>
            <w:tcBorders>
              <w:top w:val="single" w:sz="12" w:space="0" w:color="A8D08D"/>
            </w:tcBorders>
            <w:vAlign w:val="center"/>
          </w:tcPr>
          <w:p w14:paraId="45A0CACB" w14:textId="77777777" w:rsidR="00DD2802" w:rsidRPr="00A174B5" w:rsidRDefault="00DD2802" w:rsidP="00883E17">
            <w:pPr>
              <w:spacing w:before="20" w:after="20"/>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p>
        </w:tc>
        <w:tc>
          <w:tcPr>
            <w:tcW w:w="1057" w:type="dxa"/>
            <w:tcBorders>
              <w:top w:val="single" w:sz="12" w:space="0" w:color="A8D08D"/>
            </w:tcBorders>
            <w:vAlign w:val="center"/>
          </w:tcPr>
          <w:p w14:paraId="4490B8B5" w14:textId="77777777" w:rsidR="00DD2802" w:rsidRPr="00A174B5" w:rsidRDefault="00DD2802" w:rsidP="00883E17">
            <w:pPr>
              <w:spacing w:before="20" w:after="20"/>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p>
        </w:tc>
        <w:tc>
          <w:tcPr>
            <w:tcW w:w="1058" w:type="dxa"/>
            <w:tcBorders>
              <w:top w:val="single" w:sz="12" w:space="0" w:color="A8D08D"/>
            </w:tcBorders>
            <w:vAlign w:val="center"/>
          </w:tcPr>
          <w:p w14:paraId="7F0AC992" w14:textId="77777777" w:rsidR="00DD2802" w:rsidRPr="00A174B5" w:rsidRDefault="00DD2802" w:rsidP="00883E17">
            <w:pPr>
              <w:spacing w:before="20" w:after="20"/>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p>
        </w:tc>
        <w:tc>
          <w:tcPr>
            <w:tcW w:w="1058" w:type="dxa"/>
            <w:tcBorders>
              <w:top w:val="single" w:sz="12" w:space="0" w:color="A8D08D"/>
              <w:right w:val="single" w:sz="12" w:space="0" w:color="A8D08D"/>
            </w:tcBorders>
            <w:vAlign w:val="center"/>
          </w:tcPr>
          <w:p w14:paraId="5BE3F3BA" w14:textId="77777777" w:rsidR="00DD2802" w:rsidRPr="00A174B5" w:rsidRDefault="00DD2802" w:rsidP="00883E17">
            <w:pPr>
              <w:spacing w:before="20" w:after="20"/>
              <w:jc w:val="right"/>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p>
        </w:tc>
      </w:tr>
      <w:tr w:rsidR="00363939" w:rsidRPr="00A174B5" w14:paraId="69BA101A" w14:textId="77777777" w:rsidTr="006864A4">
        <w:trPr>
          <w:trHeight w:val="300"/>
        </w:trPr>
        <w:tc>
          <w:tcPr>
            <w:cnfStyle w:val="001000000000" w:firstRow="0" w:lastRow="0" w:firstColumn="1" w:lastColumn="0" w:oddVBand="0" w:evenVBand="0" w:oddHBand="0" w:evenHBand="0" w:firstRowFirstColumn="0" w:firstRowLastColumn="0" w:lastRowFirstColumn="0" w:lastRowLastColumn="0"/>
            <w:tcW w:w="2941" w:type="dxa"/>
            <w:tcBorders>
              <w:left w:val="single" w:sz="12" w:space="0" w:color="A8D08D"/>
            </w:tcBorders>
            <w:vAlign w:val="center"/>
          </w:tcPr>
          <w:p w14:paraId="44876DBE" w14:textId="42DE2DF0" w:rsidR="00363939" w:rsidRPr="00A174B5" w:rsidRDefault="00363939" w:rsidP="00883E17">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   Površina, ha</w:t>
            </w:r>
          </w:p>
        </w:tc>
        <w:tc>
          <w:tcPr>
            <w:tcW w:w="1057" w:type="dxa"/>
            <w:vAlign w:val="center"/>
          </w:tcPr>
          <w:p w14:paraId="1EDAE8C8" w14:textId="298F94D8"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19.824</w:t>
            </w:r>
          </w:p>
        </w:tc>
        <w:tc>
          <w:tcPr>
            <w:tcW w:w="1058" w:type="dxa"/>
            <w:vAlign w:val="center"/>
          </w:tcPr>
          <w:p w14:paraId="1D2F3FE9" w14:textId="09B01245"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21.454</w:t>
            </w:r>
          </w:p>
        </w:tc>
        <w:tc>
          <w:tcPr>
            <w:tcW w:w="1058" w:type="dxa"/>
            <w:vAlign w:val="center"/>
          </w:tcPr>
          <w:p w14:paraId="52FC5EF1" w14:textId="0DB57D6A"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21.213</w:t>
            </w:r>
          </w:p>
        </w:tc>
        <w:tc>
          <w:tcPr>
            <w:tcW w:w="1057" w:type="dxa"/>
            <w:vAlign w:val="center"/>
          </w:tcPr>
          <w:p w14:paraId="06BCE5FA" w14:textId="1014ACD2"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20.597</w:t>
            </w:r>
          </w:p>
        </w:tc>
        <w:tc>
          <w:tcPr>
            <w:tcW w:w="1058" w:type="dxa"/>
            <w:vAlign w:val="center"/>
          </w:tcPr>
          <w:p w14:paraId="3A26BA05" w14:textId="4E9FFBD0"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19.826</w:t>
            </w:r>
          </w:p>
        </w:tc>
        <w:tc>
          <w:tcPr>
            <w:tcW w:w="1058" w:type="dxa"/>
            <w:tcBorders>
              <w:right w:val="single" w:sz="12" w:space="0" w:color="A8D08D"/>
            </w:tcBorders>
            <w:vAlign w:val="center"/>
          </w:tcPr>
          <w:p w14:paraId="6945D822" w14:textId="6F79CB3D"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19.938</w:t>
            </w:r>
          </w:p>
        </w:tc>
      </w:tr>
      <w:tr w:rsidR="00363939" w:rsidRPr="00A174B5" w14:paraId="1C635E0F" w14:textId="77777777" w:rsidTr="006864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1" w:type="dxa"/>
            <w:tcBorders>
              <w:left w:val="single" w:sz="12" w:space="0" w:color="A8D08D"/>
            </w:tcBorders>
            <w:vAlign w:val="center"/>
          </w:tcPr>
          <w:p w14:paraId="22089654" w14:textId="77777777" w:rsidR="00363939" w:rsidRPr="00A174B5" w:rsidRDefault="00363939" w:rsidP="00883E17">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   Prirod po ha, tone</w:t>
            </w:r>
          </w:p>
        </w:tc>
        <w:tc>
          <w:tcPr>
            <w:tcW w:w="1057" w:type="dxa"/>
            <w:vAlign w:val="center"/>
          </w:tcPr>
          <w:p w14:paraId="26660749" w14:textId="2FC48FCA" w:rsidR="0A2FB26E" w:rsidRDefault="0A2FB26E" w:rsidP="006864A4">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5,5</w:t>
            </w:r>
          </w:p>
        </w:tc>
        <w:tc>
          <w:tcPr>
            <w:tcW w:w="1058" w:type="dxa"/>
            <w:vAlign w:val="center"/>
          </w:tcPr>
          <w:p w14:paraId="30AA1A0B" w14:textId="27AE96F3" w:rsidR="0A2FB26E" w:rsidRDefault="0A2FB26E" w:rsidP="006864A4">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5,8</w:t>
            </w:r>
          </w:p>
        </w:tc>
        <w:tc>
          <w:tcPr>
            <w:tcW w:w="1058" w:type="dxa"/>
            <w:vAlign w:val="center"/>
          </w:tcPr>
          <w:p w14:paraId="2714EDE3" w14:textId="79408043" w:rsidR="0A2FB26E" w:rsidRDefault="0A2FB26E" w:rsidP="006864A4">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5,5</w:t>
            </w:r>
          </w:p>
        </w:tc>
        <w:tc>
          <w:tcPr>
            <w:tcW w:w="1057" w:type="dxa"/>
            <w:vAlign w:val="center"/>
          </w:tcPr>
          <w:p w14:paraId="2CE77418" w14:textId="0C88C49A" w:rsidR="0A2FB26E" w:rsidRDefault="0A2FB26E" w:rsidP="006864A4">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5,7</w:t>
            </w:r>
          </w:p>
        </w:tc>
        <w:tc>
          <w:tcPr>
            <w:tcW w:w="1058" w:type="dxa"/>
            <w:vAlign w:val="center"/>
          </w:tcPr>
          <w:p w14:paraId="56C1C965" w14:textId="0F8331AB" w:rsidR="0A2FB26E" w:rsidRDefault="0A2FB26E" w:rsidP="006864A4">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4,8</w:t>
            </w:r>
          </w:p>
        </w:tc>
        <w:tc>
          <w:tcPr>
            <w:tcW w:w="1058" w:type="dxa"/>
            <w:tcBorders>
              <w:right w:val="single" w:sz="12" w:space="0" w:color="A8D08D"/>
            </w:tcBorders>
            <w:vAlign w:val="center"/>
          </w:tcPr>
          <w:p w14:paraId="4DA1DE8F" w14:textId="1A7650D9" w:rsidR="0A2FB26E" w:rsidRDefault="0A2FB26E" w:rsidP="006864A4">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4,9</w:t>
            </w:r>
          </w:p>
        </w:tc>
      </w:tr>
      <w:tr w:rsidR="00363939" w:rsidRPr="00A174B5" w14:paraId="61D32FDA" w14:textId="77777777" w:rsidTr="006864A4">
        <w:trPr>
          <w:trHeight w:val="300"/>
        </w:trPr>
        <w:tc>
          <w:tcPr>
            <w:cnfStyle w:val="001000000000" w:firstRow="0" w:lastRow="0" w:firstColumn="1" w:lastColumn="0" w:oddVBand="0" w:evenVBand="0" w:oddHBand="0" w:evenHBand="0" w:firstRowFirstColumn="0" w:firstRowLastColumn="0" w:lastRowFirstColumn="0" w:lastRowLastColumn="0"/>
            <w:tcW w:w="2941" w:type="dxa"/>
            <w:tcBorders>
              <w:left w:val="single" w:sz="12" w:space="0" w:color="A8D08D"/>
            </w:tcBorders>
            <w:vAlign w:val="center"/>
          </w:tcPr>
          <w:p w14:paraId="2B1C2A89" w14:textId="77777777" w:rsidR="00363939" w:rsidRPr="00A174B5" w:rsidRDefault="00363939" w:rsidP="00883E17">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   Proizvodnja, tone</w:t>
            </w:r>
          </w:p>
        </w:tc>
        <w:tc>
          <w:tcPr>
            <w:tcW w:w="1057" w:type="dxa"/>
            <w:vAlign w:val="center"/>
          </w:tcPr>
          <w:p w14:paraId="13B2569A" w14:textId="1FF0074B"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108.296</w:t>
            </w:r>
          </w:p>
        </w:tc>
        <w:tc>
          <w:tcPr>
            <w:tcW w:w="1058" w:type="dxa"/>
            <w:vAlign w:val="center"/>
          </w:tcPr>
          <w:p w14:paraId="308E9B7A" w14:textId="44AC59EB"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123.554</w:t>
            </w:r>
          </w:p>
        </w:tc>
        <w:tc>
          <w:tcPr>
            <w:tcW w:w="1058" w:type="dxa"/>
            <w:vAlign w:val="center"/>
          </w:tcPr>
          <w:p w14:paraId="476B4789" w14:textId="4E837585"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116.209</w:t>
            </w:r>
          </w:p>
        </w:tc>
        <w:tc>
          <w:tcPr>
            <w:tcW w:w="1057" w:type="dxa"/>
            <w:vAlign w:val="center"/>
          </w:tcPr>
          <w:p w14:paraId="40E5E12F" w14:textId="00E2A685"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117.504</w:t>
            </w:r>
          </w:p>
        </w:tc>
        <w:tc>
          <w:tcPr>
            <w:tcW w:w="1058" w:type="dxa"/>
            <w:vAlign w:val="center"/>
          </w:tcPr>
          <w:p w14:paraId="4336DE4B" w14:textId="2F677DDB"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94.905</w:t>
            </w:r>
          </w:p>
        </w:tc>
        <w:tc>
          <w:tcPr>
            <w:tcW w:w="1058" w:type="dxa"/>
            <w:tcBorders>
              <w:right w:val="single" w:sz="12" w:space="0" w:color="A8D08D"/>
            </w:tcBorders>
            <w:vAlign w:val="center"/>
          </w:tcPr>
          <w:p w14:paraId="1124C9D7" w14:textId="39C54003"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98.262</w:t>
            </w:r>
          </w:p>
        </w:tc>
      </w:tr>
      <w:tr w:rsidR="00363939" w:rsidRPr="00A174B5" w14:paraId="252282A5" w14:textId="77777777" w:rsidTr="006864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1" w:type="dxa"/>
            <w:tcBorders>
              <w:left w:val="single" w:sz="12" w:space="0" w:color="A8D08D"/>
            </w:tcBorders>
            <w:vAlign w:val="center"/>
          </w:tcPr>
          <w:p w14:paraId="7DDFB421" w14:textId="77777777" w:rsidR="00363939" w:rsidRPr="00A174B5" w:rsidRDefault="00363939" w:rsidP="00883E17">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   Prirod po trsu, kg</w:t>
            </w:r>
          </w:p>
        </w:tc>
        <w:tc>
          <w:tcPr>
            <w:tcW w:w="1057" w:type="dxa"/>
            <w:vAlign w:val="center"/>
          </w:tcPr>
          <w:p w14:paraId="70F4D9AA" w14:textId="59D69ECB" w:rsidR="0A2FB26E" w:rsidRDefault="0A2FB26E" w:rsidP="006864A4">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1,2</w:t>
            </w:r>
          </w:p>
        </w:tc>
        <w:tc>
          <w:tcPr>
            <w:tcW w:w="1058" w:type="dxa"/>
            <w:vAlign w:val="center"/>
          </w:tcPr>
          <w:p w14:paraId="1433CE72" w14:textId="22277B2C" w:rsidR="0A2FB26E" w:rsidRDefault="0A2FB26E" w:rsidP="006864A4">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1,2</w:t>
            </w:r>
          </w:p>
        </w:tc>
        <w:tc>
          <w:tcPr>
            <w:tcW w:w="1058" w:type="dxa"/>
            <w:vAlign w:val="center"/>
          </w:tcPr>
          <w:p w14:paraId="5026188A" w14:textId="68D1B318" w:rsidR="0A2FB26E" w:rsidRDefault="0A2FB26E" w:rsidP="006864A4">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1,2</w:t>
            </w:r>
          </w:p>
        </w:tc>
        <w:tc>
          <w:tcPr>
            <w:tcW w:w="1057" w:type="dxa"/>
            <w:vAlign w:val="center"/>
          </w:tcPr>
          <w:p w14:paraId="2C596408" w14:textId="2BF3D4EF" w:rsidR="0A2FB26E" w:rsidRDefault="0A2FB26E" w:rsidP="006864A4">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1,3</w:t>
            </w:r>
          </w:p>
        </w:tc>
        <w:tc>
          <w:tcPr>
            <w:tcW w:w="1058" w:type="dxa"/>
            <w:vAlign w:val="center"/>
          </w:tcPr>
          <w:p w14:paraId="4CC6231E" w14:textId="17569E46" w:rsidR="0A2FB26E" w:rsidRDefault="0A2FB26E" w:rsidP="006864A4">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1,3</w:t>
            </w:r>
          </w:p>
        </w:tc>
        <w:tc>
          <w:tcPr>
            <w:tcW w:w="1058" w:type="dxa"/>
            <w:tcBorders>
              <w:right w:val="single" w:sz="12" w:space="0" w:color="A8D08D"/>
            </w:tcBorders>
            <w:vAlign w:val="center"/>
          </w:tcPr>
          <w:p w14:paraId="6ED2304D" w14:textId="56637DDD" w:rsidR="0A2FB26E" w:rsidRDefault="0A2FB26E" w:rsidP="006864A4">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1,0</w:t>
            </w:r>
          </w:p>
        </w:tc>
      </w:tr>
      <w:tr w:rsidR="00363939" w:rsidRPr="00A174B5" w14:paraId="3A66B9E3" w14:textId="77777777" w:rsidTr="006864A4">
        <w:trPr>
          <w:trHeight w:val="300"/>
        </w:trPr>
        <w:tc>
          <w:tcPr>
            <w:cnfStyle w:val="001000000000" w:firstRow="0" w:lastRow="0" w:firstColumn="1" w:lastColumn="0" w:oddVBand="0" w:evenVBand="0" w:oddHBand="0" w:evenHBand="0" w:firstRowFirstColumn="0" w:firstRowLastColumn="0" w:lastRowFirstColumn="0" w:lastRowLastColumn="0"/>
            <w:tcW w:w="2941" w:type="dxa"/>
            <w:tcBorders>
              <w:left w:val="single" w:sz="12" w:space="0" w:color="A8D08D"/>
              <w:bottom w:val="single" w:sz="12" w:space="0" w:color="A8D08D"/>
            </w:tcBorders>
            <w:vAlign w:val="center"/>
          </w:tcPr>
          <w:p w14:paraId="37FAC204" w14:textId="40A84FE0" w:rsidR="00363939" w:rsidRPr="00A174B5" w:rsidRDefault="00363939" w:rsidP="00883E17">
            <w:pPr>
              <w:spacing w:before="20" w:after="20"/>
              <w:rPr>
                <w:rFonts w:ascii="Calibri" w:hAnsi="Calibri" w:cs="Calibri"/>
                <w:b w:val="0"/>
                <w:bCs w:val="0"/>
                <w:sz w:val="20"/>
                <w:szCs w:val="20"/>
              </w:rPr>
            </w:pPr>
            <w:r w:rsidRPr="00A174B5">
              <w:rPr>
                <w:rFonts w:ascii="Calibri" w:hAnsi="Calibri" w:cs="Calibri"/>
                <w:sz w:val="20"/>
                <w:szCs w:val="20"/>
              </w:rPr>
              <w:t>Vino, tisuć</w:t>
            </w:r>
            <w:r w:rsidR="003C3E5D">
              <w:rPr>
                <w:rFonts w:ascii="Calibri" w:hAnsi="Calibri" w:cs="Calibri"/>
                <w:sz w:val="20"/>
                <w:szCs w:val="20"/>
              </w:rPr>
              <w:t>u</w:t>
            </w:r>
            <w:r w:rsidRPr="00A174B5">
              <w:rPr>
                <w:rFonts w:ascii="Calibri" w:hAnsi="Calibri" w:cs="Calibri"/>
                <w:sz w:val="20"/>
                <w:szCs w:val="20"/>
              </w:rPr>
              <w:t xml:space="preserve"> hl</w:t>
            </w:r>
          </w:p>
        </w:tc>
        <w:tc>
          <w:tcPr>
            <w:tcW w:w="1057" w:type="dxa"/>
            <w:tcBorders>
              <w:bottom w:val="single" w:sz="12" w:space="0" w:color="A8D08D"/>
            </w:tcBorders>
            <w:vAlign w:val="center"/>
          </w:tcPr>
          <w:p w14:paraId="61A757CD" w14:textId="1F116306"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704</w:t>
            </w:r>
          </w:p>
        </w:tc>
        <w:tc>
          <w:tcPr>
            <w:tcW w:w="1058" w:type="dxa"/>
            <w:tcBorders>
              <w:bottom w:val="single" w:sz="12" w:space="0" w:color="A8D08D"/>
            </w:tcBorders>
            <w:vAlign w:val="center"/>
          </w:tcPr>
          <w:p w14:paraId="7A04691F" w14:textId="7CC66390"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800</w:t>
            </w:r>
          </w:p>
        </w:tc>
        <w:tc>
          <w:tcPr>
            <w:tcW w:w="1058" w:type="dxa"/>
            <w:tcBorders>
              <w:bottom w:val="single" w:sz="12" w:space="0" w:color="A8D08D"/>
            </w:tcBorders>
            <w:vAlign w:val="center"/>
          </w:tcPr>
          <w:p w14:paraId="3ACAD78C" w14:textId="5F624958"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765</w:t>
            </w:r>
          </w:p>
        </w:tc>
        <w:tc>
          <w:tcPr>
            <w:tcW w:w="1057" w:type="dxa"/>
            <w:tcBorders>
              <w:bottom w:val="single" w:sz="12" w:space="0" w:color="A8D08D"/>
            </w:tcBorders>
            <w:vAlign w:val="center"/>
          </w:tcPr>
          <w:p w14:paraId="5A8EE88C" w14:textId="6D4C514A"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725</w:t>
            </w:r>
          </w:p>
        </w:tc>
        <w:tc>
          <w:tcPr>
            <w:tcW w:w="1058" w:type="dxa"/>
            <w:tcBorders>
              <w:bottom w:val="single" w:sz="12" w:space="0" w:color="A8D08D"/>
            </w:tcBorders>
            <w:vAlign w:val="center"/>
          </w:tcPr>
          <w:p w14:paraId="4010CB48" w14:textId="0ACF5580"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612</w:t>
            </w:r>
          </w:p>
        </w:tc>
        <w:tc>
          <w:tcPr>
            <w:tcW w:w="1058" w:type="dxa"/>
            <w:tcBorders>
              <w:bottom w:val="single" w:sz="12" w:space="0" w:color="A8D08D"/>
              <w:right w:val="single" w:sz="12" w:space="0" w:color="A8D08D"/>
            </w:tcBorders>
            <w:vAlign w:val="center"/>
          </w:tcPr>
          <w:p w14:paraId="4DAFC78E" w14:textId="6607FF06" w:rsidR="0A2FB26E" w:rsidRDefault="0A2FB26E" w:rsidP="006864A4">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603</w:t>
            </w:r>
          </w:p>
        </w:tc>
      </w:tr>
    </w:tbl>
    <w:bookmarkEnd w:id="167"/>
    <w:p w14:paraId="11F600F3" w14:textId="77777777" w:rsidR="001D4692" w:rsidRPr="00A174B5" w:rsidRDefault="001D4692" w:rsidP="001D4692">
      <w:pPr>
        <w:autoSpaceDE w:val="0"/>
        <w:autoSpaceDN w:val="0"/>
        <w:adjustRightInd w:val="0"/>
        <w:spacing w:line="288" w:lineRule="auto"/>
        <w:jc w:val="both"/>
        <w:rPr>
          <w:rFonts w:ascii="Calibri" w:hAnsi="Calibri" w:cs="Calibri"/>
          <w:sz w:val="20"/>
          <w:szCs w:val="22"/>
        </w:rPr>
      </w:pPr>
      <w:r w:rsidRPr="0BC06994">
        <w:rPr>
          <w:rFonts w:ascii="Calibri" w:hAnsi="Calibri" w:cs="Calibri"/>
          <w:sz w:val="20"/>
          <w:szCs w:val="20"/>
        </w:rPr>
        <w:t xml:space="preserve">(izvor: DZS; obrada: </w:t>
      </w:r>
      <w:r w:rsidR="00071337" w:rsidRPr="0BC06994">
        <w:rPr>
          <w:rFonts w:ascii="Calibri" w:hAnsi="Calibri" w:cs="Calibri"/>
          <w:sz w:val="20"/>
          <w:szCs w:val="20"/>
        </w:rPr>
        <w:t>Ministarstvo poljoprivrede, šumarstva i ribarstva</w:t>
      </w:r>
      <w:r w:rsidRPr="0BC06994">
        <w:rPr>
          <w:rFonts w:ascii="Calibri" w:hAnsi="Calibri" w:cs="Calibri"/>
          <w:sz w:val="20"/>
          <w:szCs w:val="20"/>
        </w:rPr>
        <w:t>)</w:t>
      </w:r>
    </w:p>
    <w:p w14:paraId="0B7B176F" w14:textId="1D4988D7" w:rsidR="0BC06994" w:rsidRDefault="0BC06994" w:rsidP="0BC06994">
      <w:pPr>
        <w:spacing w:after="120" w:line="288" w:lineRule="auto"/>
        <w:jc w:val="both"/>
        <w:rPr>
          <w:rFonts w:ascii="Calibri" w:eastAsia="Calibri" w:hAnsi="Calibri" w:cs="Calibri"/>
          <w:sz w:val="22"/>
          <w:szCs w:val="22"/>
        </w:rPr>
      </w:pPr>
    </w:p>
    <w:p w14:paraId="72725057" w14:textId="3FE5E6A8" w:rsidR="4C454072" w:rsidRDefault="4C454072"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U proizvodnji grožđa prevladavaju vinske sorte pa Hrvatska uvozi stolno grožđe (u 2024. godini uvezli smo 15,2 tisuće tona stolnog grožđa uz ostvareni deficit od 25,</w:t>
      </w:r>
      <w:r w:rsidR="007D29FD">
        <w:rPr>
          <w:rFonts w:ascii="Calibri" w:eastAsia="Calibri" w:hAnsi="Calibri" w:cs="Calibri"/>
          <w:sz w:val="22"/>
          <w:szCs w:val="22"/>
        </w:rPr>
        <w:t>3</w:t>
      </w:r>
      <w:r w:rsidRPr="50D046A0">
        <w:rPr>
          <w:rFonts w:ascii="Calibri" w:eastAsia="Calibri" w:hAnsi="Calibri" w:cs="Calibri"/>
          <w:sz w:val="22"/>
          <w:szCs w:val="22"/>
        </w:rPr>
        <w:t xml:space="preserve"> milijun</w:t>
      </w:r>
      <w:r w:rsidR="007D29FD">
        <w:rPr>
          <w:rFonts w:ascii="Calibri" w:eastAsia="Calibri" w:hAnsi="Calibri" w:cs="Calibri"/>
          <w:sz w:val="22"/>
          <w:szCs w:val="22"/>
        </w:rPr>
        <w:t>a</w:t>
      </w:r>
      <w:r w:rsidRPr="50D046A0">
        <w:rPr>
          <w:rFonts w:ascii="Calibri" w:eastAsia="Calibri" w:hAnsi="Calibri" w:cs="Calibri"/>
          <w:sz w:val="22"/>
          <w:szCs w:val="22"/>
        </w:rPr>
        <w:t xml:space="preserve"> eura). Neto uvoz vina u 2024. </w:t>
      </w:r>
      <w:r w:rsidR="00362C4D">
        <w:rPr>
          <w:rFonts w:ascii="Calibri" w:eastAsia="Calibri" w:hAnsi="Calibri" w:cs="Calibri"/>
          <w:sz w:val="22"/>
          <w:szCs w:val="22"/>
        </w:rPr>
        <w:t xml:space="preserve">godini </w:t>
      </w:r>
      <w:r w:rsidRPr="50D046A0">
        <w:rPr>
          <w:rFonts w:ascii="Calibri" w:eastAsia="Calibri" w:hAnsi="Calibri" w:cs="Calibri"/>
          <w:sz w:val="22"/>
          <w:szCs w:val="22"/>
        </w:rPr>
        <w:t>iznosio je 30,2 tisuće tona te je ostvaren deficit u iznosu od 38,4 milijuna eura.</w:t>
      </w:r>
    </w:p>
    <w:p w14:paraId="1B0B11CE" w14:textId="0F531425" w:rsidR="00BE1025" w:rsidRPr="00051A3E" w:rsidRDefault="00BE1025" w:rsidP="0A2FB26E">
      <w:pPr>
        <w:spacing w:after="120" w:line="288" w:lineRule="auto"/>
        <w:jc w:val="both"/>
        <w:rPr>
          <w:rFonts w:ascii="Calibri" w:eastAsia="Calibri" w:hAnsi="Calibri" w:cs="Calibri"/>
          <w:sz w:val="22"/>
          <w:szCs w:val="22"/>
        </w:rPr>
      </w:pPr>
    </w:p>
    <w:p w14:paraId="11969949" w14:textId="7C4AC603" w:rsidR="002D4B75" w:rsidRPr="00A174B5" w:rsidRDefault="1FF6F24D" w:rsidP="008C5247">
      <w:pPr>
        <w:pStyle w:val="Naslov3"/>
      </w:pPr>
      <w:bookmarkStart w:id="168" w:name="_Toc206668520"/>
      <w:bookmarkStart w:id="169" w:name="_Hlk135905164"/>
      <w:r w:rsidRPr="1F4C79DD">
        <w:t>2.</w:t>
      </w:r>
      <w:r w:rsidR="368B93D8" w:rsidRPr="1F4C79DD">
        <w:t>3</w:t>
      </w:r>
      <w:r w:rsidRPr="1F4C79DD">
        <w:t>.</w:t>
      </w:r>
      <w:r w:rsidR="05BD09DE" w:rsidRPr="1F4C79DD">
        <w:t>8</w:t>
      </w:r>
      <w:r w:rsidRPr="1F4C79DD">
        <w:t>. Duhan</w:t>
      </w:r>
      <w:bookmarkEnd w:id="168"/>
    </w:p>
    <w:p w14:paraId="5851CA72" w14:textId="318BA250" w:rsidR="00594A96" w:rsidRPr="00A174B5" w:rsidRDefault="2E541CE8" w:rsidP="0A2FB26E">
      <w:pPr>
        <w:spacing w:after="120" w:line="288" w:lineRule="auto"/>
        <w:jc w:val="both"/>
        <w:rPr>
          <w:rFonts w:ascii="Calibri" w:eastAsia="SimSun" w:hAnsi="Calibri" w:cs="Calibri"/>
          <w:color w:val="000000" w:themeColor="text1"/>
          <w:sz w:val="22"/>
          <w:szCs w:val="22"/>
          <w:lang w:eastAsia="en-US"/>
        </w:rPr>
      </w:pPr>
      <w:r w:rsidRPr="0A2FB26E">
        <w:rPr>
          <w:rFonts w:ascii="Calibri" w:eastAsia="SimSun" w:hAnsi="Calibri" w:cs="Calibri"/>
          <w:color w:val="000000" w:themeColor="text1"/>
          <w:sz w:val="22"/>
          <w:szCs w:val="22"/>
          <w:lang w:eastAsia="en-US"/>
        </w:rPr>
        <w:t>U 202</w:t>
      </w:r>
      <w:r w:rsidR="71D113CB" w:rsidRPr="0A2FB26E">
        <w:rPr>
          <w:rFonts w:ascii="Calibri" w:eastAsia="SimSun" w:hAnsi="Calibri" w:cs="Calibri"/>
          <w:color w:val="000000" w:themeColor="text1"/>
          <w:sz w:val="22"/>
          <w:szCs w:val="22"/>
          <w:lang w:eastAsia="en-US"/>
        </w:rPr>
        <w:t>4</w:t>
      </w:r>
      <w:r w:rsidRPr="0A2FB26E">
        <w:rPr>
          <w:rFonts w:ascii="Calibri" w:eastAsia="SimSun" w:hAnsi="Calibri" w:cs="Calibri"/>
          <w:color w:val="000000" w:themeColor="text1"/>
          <w:sz w:val="22"/>
          <w:szCs w:val="22"/>
          <w:lang w:eastAsia="en-US"/>
        </w:rPr>
        <w:t xml:space="preserve">. godini </w:t>
      </w:r>
      <w:r w:rsidR="6184C11D" w:rsidRPr="0A2FB26E">
        <w:rPr>
          <w:rFonts w:ascii="Calibri" w:eastAsia="SimSun" w:hAnsi="Calibri" w:cs="Calibri"/>
          <w:color w:val="000000" w:themeColor="text1"/>
          <w:sz w:val="22"/>
          <w:szCs w:val="22"/>
          <w:lang w:eastAsia="en-US"/>
        </w:rPr>
        <w:t>na površini od 2.</w:t>
      </w:r>
      <w:r w:rsidR="08151B66" w:rsidRPr="0A2FB26E">
        <w:rPr>
          <w:rFonts w:ascii="Calibri" w:eastAsia="SimSun" w:hAnsi="Calibri" w:cs="Calibri"/>
          <w:color w:val="000000" w:themeColor="text1"/>
          <w:sz w:val="22"/>
          <w:szCs w:val="22"/>
          <w:lang w:eastAsia="en-US"/>
        </w:rPr>
        <w:t>814</w:t>
      </w:r>
      <w:r w:rsidR="6184C11D" w:rsidRPr="0A2FB26E">
        <w:rPr>
          <w:rFonts w:ascii="Calibri" w:eastAsia="SimSun" w:hAnsi="Calibri" w:cs="Calibri"/>
          <w:color w:val="000000" w:themeColor="text1"/>
          <w:sz w:val="22"/>
          <w:szCs w:val="22"/>
          <w:lang w:eastAsia="en-US"/>
        </w:rPr>
        <w:t xml:space="preserve"> ha </w:t>
      </w:r>
      <w:r w:rsidRPr="0A2FB26E">
        <w:rPr>
          <w:rFonts w:ascii="Calibri" w:eastAsia="SimSun" w:hAnsi="Calibri" w:cs="Calibri"/>
          <w:color w:val="000000" w:themeColor="text1"/>
          <w:sz w:val="22"/>
          <w:szCs w:val="22"/>
          <w:lang w:eastAsia="en-US"/>
        </w:rPr>
        <w:t xml:space="preserve">proizvedeno je </w:t>
      </w:r>
      <w:r w:rsidR="2B6E1D81" w:rsidRPr="0A2FB26E">
        <w:rPr>
          <w:rFonts w:ascii="Calibri" w:eastAsia="SimSun" w:hAnsi="Calibri" w:cs="Calibri"/>
          <w:color w:val="000000" w:themeColor="text1"/>
          <w:sz w:val="22"/>
          <w:szCs w:val="22"/>
          <w:lang w:eastAsia="en-US"/>
        </w:rPr>
        <w:t>6.182</w:t>
      </w:r>
      <w:r w:rsidR="2FFA88DD" w:rsidRPr="0A2FB26E">
        <w:rPr>
          <w:rFonts w:ascii="Calibri" w:eastAsia="SimSun" w:hAnsi="Calibri" w:cs="Calibri"/>
          <w:color w:val="000000" w:themeColor="text1"/>
          <w:sz w:val="22"/>
          <w:szCs w:val="22"/>
          <w:lang w:eastAsia="en-US"/>
        </w:rPr>
        <w:t xml:space="preserve"> </w:t>
      </w:r>
      <w:r w:rsidRPr="0A2FB26E">
        <w:rPr>
          <w:rFonts w:ascii="Calibri" w:eastAsia="SimSun" w:hAnsi="Calibri" w:cs="Calibri"/>
          <w:color w:val="000000" w:themeColor="text1"/>
          <w:sz w:val="22"/>
          <w:szCs w:val="22"/>
          <w:lang w:eastAsia="en-US"/>
        </w:rPr>
        <w:t>t</w:t>
      </w:r>
      <w:r w:rsidR="006970D5" w:rsidRPr="0A2FB26E">
        <w:rPr>
          <w:rFonts w:ascii="Calibri" w:eastAsia="SimSun" w:hAnsi="Calibri" w:cs="Calibri"/>
          <w:color w:val="000000" w:themeColor="text1"/>
          <w:sz w:val="22"/>
          <w:szCs w:val="22"/>
          <w:lang w:eastAsia="en-US"/>
        </w:rPr>
        <w:t>ona</w:t>
      </w:r>
      <w:r w:rsidRPr="0A2FB26E">
        <w:rPr>
          <w:rFonts w:ascii="Calibri" w:eastAsia="SimSun" w:hAnsi="Calibri" w:cs="Calibri"/>
          <w:color w:val="000000" w:themeColor="text1"/>
          <w:sz w:val="22"/>
          <w:szCs w:val="22"/>
          <w:lang w:eastAsia="en-US"/>
        </w:rPr>
        <w:t xml:space="preserve"> duhana.</w:t>
      </w:r>
      <w:r w:rsidRPr="0A2FB26E">
        <w:rPr>
          <w:rFonts w:ascii="Calibri" w:eastAsia="SimSun" w:hAnsi="Calibri" w:cs="Calibri"/>
          <w:color w:val="A6A6A6" w:themeColor="background1" w:themeShade="A6"/>
          <w:sz w:val="22"/>
          <w:szCs w:val="22"/>
          <w:lang w:eastAsia="en-US"/>
        </w:rPr>
        <w:t xml:space="preserve"> </w:t>
      </w:r>
      <w:r w:rsidRPr="0A2FB26E">
        <w:rPr>
          <w:rFonts w:ascii="Calibri" w:eastAsia="SimSun" w:hAnsi="Calibri" w:cs="Calibri"/>
          <w:color w:val="000000" w:themeColor="text1"/>
          <w:sz w:val="22"/>
          <w:szCs w:val="22"/>
          <w:lang w:eastAsia="en-US"/>
        </w:rPr>
        <w:t>U odnosu na prethodnu 202</w:t>
      </w:r>
      <w:r w:rsidR="2E808FE1" w:rsidRPr="0A2FB26E">
        <w:rPr>
          <w:rFonts w:ascii="Calibri" w:eastAsia="SimSun" w:hAnsi="Calibri" w:cs="Calibri"/>
          <w:color w:val="000000" w:themeColor="text1"/>
          <w:sz w:val="22"/>
          <w:szCs w:val="22"/>
          <w:lang w:eastAsia="en-US"/>
        </w:rPr>
        <w:t>3</w:t>
      </w:r>
      <w:r w:rsidRPr="0A2FB26E">
        <w:rPr>
          <w:rFonts w:ascii="Calibri" w:eastAsia="SimSun" w:hAnsi="Calibri" w:cs="Calibri"/>
          <w:color w:val="000000" w:themeColor="text1"/>
          <w:sz w:val="22"/>
          <w:szCs w:val="22"/>
          <w:lang w:eastAsia="en-US"/>
        </w:rPr>
        <w:t xml:space="preserve">. godinu površine </w:t>
      </w:r>
      <w:r w:rsidR="6184C11D" w:rsidRPr="0A2FB26E">
        <w:rPr>
          <w:rFonts w:ascii="Calibri" w:eastAsia="SimSun" w:hAnsi="Calibri" w:cs="Calibri"/>
          <w:color w:val="000000" w:themeColor="text1"/>
          <w:sz w:val="22"/>
          <w:szCs w:val="22"/>
          <w:lang w:eastAsia="en-US"/>
        </w:rPr>
        <w:t xml:space="preserve">za </w:t>
      </w:r>
      <w:r w:rsidRPr="0A2FB26E">
        <w:rPr>
          <w:rFonts w:ascii="Calibri" w:eastAsia="SimSun" w:hAnsi="Calibri" w:cs="Calibri"/>
          <w:color w:val="000000" w:themeColor="text1"/>
          <w:sz w:val="22"/>
          <w:szCs w:val="22"/>
          <w:lang w:eastAsia="en-US"/>
        </w:rPr>
        <w:t xml:space="preserve">uzgoj duhana </w:t>
      </w:r>
      <w:r w:rsidR="007A7B37">
        <w:rPr>
          <w:rFonts w:ascii="Calibri" w:eastAsia="SimSun" w:hAnsi="Calibri" w:cs="Calibri"/>
          <w:color w:val="000000" w:themeColor="text1"/>
          <w:sz w:val="22"/>
          <w:szCs w:val="22"/>
          <w:lang w:eastAsia="en-US"/>
        </w:rPr>
        <w:t>povećane</w:t>
      </w:r>
      <w:r w:rsidR="007A7B37" w:rsidRPr="0A2FB26E">
        <w:rPr>
          <w:rFonts w:ascii="Calibri" w:eastAsia="SimSun" w:hAnsi="Calibri" w:cs="Calibri"/>
          <w:color w:val="000000" w:themeColor="text1"/>
          <w:sz w:val="22"/>
          <w:szCs w:val="22"/>
          <w:lang w:eastAsia="en-US"/>
        </w:rPr>
        <w:t xml:space="preserve"> </w:t>
      </w:r>
      <w:r w:rsidR="6184C11D" w:rsidRPr="0A2FB26E">
        <w:rPr>
          <w:rFonts w:ascii="Calibri" w:eastAsia="SimSun" w:hAnsi="Calibri" w:cs="Calibri"/>
          <w:color w:val="000000" w:themeColor="text1"/>
          <w:sz w:val="22"/>
          <w:szCs w:val="22"/>
          <w:lang w:eastAsia="en-US"/>
        </w:rPr>
        <w:t xml:space="preserve">su </w:t>
      </w:r>
      <w:r w:rsidRPr="0A2FB26E">
        <w:rPr>
          <w:rFonts w:ascii="Calibri" w:eastAsia="SimSun" w:hAnsi="Calibri" w:cs="Calibri"/>
          <w:color w:val="000000" w:themeColor="text1"/>
          <w:sz w:val="22"/>
          <w:szCs w:val="22"/>
          <w:lang w:eastAsia="en-US"/>
        </w:rPr>
        <w:t xml:space="preserve">za </w:t>
      </w:r>
      <w:r w:rsidR="0973B0D4" w:rsidRPr="0A2FB26E">
        <w:rPr>
          <w:rFonts w:ascii="Calibri" w:eastAsia="SimSun" w:hAnsi="Calibri" w:cs="Calibri"/>
          <w:color w:val="000000" w:themeColor="text1"/>
          <w:sz w:val="22"/>
          <w:szCs w:val="22"/>
          <w:lang w:eastAsia="en-US"/>
        </w:rPr>
        <w:t>2</w:t>
      </w:r>
      <w:r w:rsidR="46334812" w:rsidRPr="0A2FB26E">
        <w:rPr>
          <w:rFonts w:ascii="Calibri" w:eastAsia="SimSun" w:hAnsi="Calibri" w:cs="Calibri"/>
          <w:color w:val="000000" w:themeColor="text1"/>
          <w:sz w:val="22"/>
          <w:szCs w:val="22"/>
          <w:lang w:eastAsia="en-US"/>
        </w:rPr>
        <w:t>3,3</w:t>
      </w:r>
      <w:r w:rsidRPr="0A2FB26E">
        <w:rPr>
          <w:rFonts w:ascii="Calibri" w:eastAsia="SimSun" w:hAnsi="Calibri" w:cs="Calibri"/>
          <w:color w:val="000000" w:themeColor="text1"/>
          <w:sz w:val="22"/>
          <w:szCs w:val="22"/>
          <w:lang w:eastAsia="en-US"/>
        </w:rPr>
        <w:t>%</w:t>
      </w:r>
      <w:r w:rsidR="4AD45821" w:rsidRPr="0A2FB26E">
        <w:rPr>
          <w:rFonts w:ascii="Calibri" w:eastAsia="SimSun" w:hAnsi="Calibri" w:cs="Calibri"/>
          <w:color w:val="000000" w:themeColor="text1"/>
          <w:sz w:val="22"/>
          <w:szCs w:val="22"/>
          <w:lang w:eastAsia="en-US"/>
        </w:rPr>
        <w:t>,</w:t>
      </w:r>
      <w:r w:rsidRPr="0A2FB26E">
        <w:rPr>
          <w:rFonts w:ascii="Calibri" w:eastAsia="SimSun" w:hAnsi="Calibri" w:cs="Calibri"/>
          <w:color w:val="000000" w:themeColor="text1"/>
          <w:sz w:val="22"/>
          <w:szCs w:val="22"/>
          <w:lang w:eastAsia="en-US"/>
        </w:rPr>
        <w:t xml:space="preserve"> </w:t>
      </w:r>
      <w:r w:rsidR="4AD45821" w:rsidRPr="0A2FB26E">
        <w:rPr>
          <w:rFonts w:ascii="Calibri" w:eastAsia="SimSun" w:hAnsi="Calibri" w:cs="Calibri"/>
          <w:color w:val="000000" w:themeColor="text1"/>
          <w:sz w:val="22"/>
          <w:szCs w:val="22"/>
          <w:lang w:eastAsia="en-US"/>
        </w:rPr>
        <w:t>a</w:t>
      </w:r>
      <w:r w:rsidRPr="0A2FB26E">
        <w:rPr>
          <w:rFonts w:ascii="Calibri" w:eastAsia="SimSun" w:hAnsi="Calibri" w:cs="Calibri"/>
          <w:color w:val="000000" w:themeColor="text1"/>
          <w:sz w:val="22"/>
          <w:szCs w:val="22"/>
          <w:lang w:eastAsia="en-US"/>
        </w:rPr>
        <w:t xml:space="preserve"> </w:t>
      </w:r>
      <w:r w:rsidR="4AD45821" w:rsidRPr="0A2FB26E">
        <w:rPr>
          <w:rFonts w:ascii="Calibri" w:eastAsia="SimSun" w:hAnsi="Calibri" w:cs="Calibri"/>
          <w:color w:val="000000" w:themeColor="text1"/>
          <w:sz w:val="22"/>
          <w:szCs w:val="22"/>
          <w:lang w:eastAsia="en-US"/>
        </w:rPr>
        <w:t xml:space="preserve">proizvodnja </w:t>
      </w:r>
      <w:r w:rsidRPr="0A2FB26E">
        <w:rPr>
          <w:rFonts w:ascii="Calibri" w:eastAsia="SimSun" w:hAnsi="Calibri" w:cs="Calibri"/>
          <w:color w:val="000000" w:themeColor="text1"/>
          <w:sz w:val="22"/>
          <w:szCs w:val="22"/>
          <w:lang w:eastAsia="en-US"/>
        </w:rPr>
        <w:t xml:space="preserve">duhana </w:t>
      </w:r>
      <w:r w:rsidR="319C7874" w:rsidRPr="0A2FB26E">
        <w:rPr>
          <w:rFonts w:ascii="Calibri" w:eastAsia="SimSun" w:hAnsi="Calibri" w:cs="Calibri"/>
          <w:color w:val="000000" w:themeColor="text1"/>
          <w:sz w:val="22"/>
          <w:szCs w:val="22"/>
          <w:lang w:eastAsia="en-US"/>
        </w:rPr>
        <w:t>za</w:t>
      </w:r>
      <w:r w:rsidRPr="0A2FB26E">
        <w:rPr>
          <w:rFonts w:ascii="Calibri" w:eastAsia="SimSun" w:hAnsi="Calibri" w:cs="Calibri"/>
          <w:color w:val="000000" w:themeColor="text1"/>
          <w:sz w:val="22"/>
          <w:szCs w:val="22"/>
          <w:lang w:eastAsia="en-US"/>
        </w:rPr>
        <w:t xml:space="preserve"> </w:t>
      </w:r>
      <w:r w:rsidR="07B75FBD" w:rsidRPr="0A2FB26E">
        <w:rPr>
          <w:rFonts w:ascii="Calibri" w:eastAsia="SimSun" w:hAnsi="Calibri" w:cs="Calibri"/>
          <w:color w:val="000000" w:themeColor="text1"/>
          <w:sz w:val="22"/>
          <w:szCs w:val="22"/>
          <w:lang w:eastAsia="en-US"/>
        </w:rPr>
        <w:t>48,8</w:t>
      </w:r>
      <w:r w:rsidRPr="0A2FB26E">
        <w:rPr>
          <w:rFonts w:ascii="Calibri" w:eastAsia="SimSun" w:hAnsi="Calibri" w:cs="Calibri"/>
          <w:color w:val="000000" w:themeColor="text1"/>
          <w:sz w:val="22"/>
          <w:szCs w:val="22"/>
          <w:lang w:eastAsia="en-US"/>
        </w:rPr>
        <w:t>%.</w:t>
      </w:r>
      <w:r w:rsidR="7AC9B036" w:rsidRPr="0A2FB26E">
        <w:rPr>
          <w:rFonts w:ascii="Calibri" w:eastAsia="SimSun" w:hAnsi="Calibri" w:cs="Calibri"/>
          <w:color w:val="000000" w:themeColor="text1"/>
          <w:sz w:val="22"/>
          <w:szCs w:val="22"/>
          <w:lang w:eastAsia="en-US"/>
        </w:rPr>
        <w:t xml:space="preserve"> </w:t>
      </w:r>
    </w:p>
    <w:p w14:paraId="54D055F9" w14:textId="0990F8F0" w:rsidR="009125F3" w:rsidRPr="00A174B5" w:rsidRDefault="7AC9B036" w:rsidP="0A2FB26E">
      <w:pPr>
        <w:spacing w:after="120" w:line="288" w:lineRule="auto"/>
        <w:jc w:val="both"/>
        <w:rPr>
          <w:rFonts w:ascii="Calibri" w:eastAsia="Calibri" w:hAnsi="Calibri" w:cs="Calibri"/>
          <w:color w:val="000000" w:themeColor="text1"/>
          <w:sz w:val="22"/>
          <w:szCs w:val="22"/>
          <w:lang w:eastAsia="en-US"/>
        </w:rPr>
      </w:pPr>
      <w:r w:rsidRPr="0A2FB26E">
        <w:rPr>
          <w:rFonts w:ascii="Calibri" w:eastAsia="SimSun" w:hAnsi="Calibri" w:cs="Calibri"/>
          <w:color w:val="000000" w:themeColor="text1"/>
          <w:sz w:val="22"/>
          <w:szCs w:val="22"/>
          <w:lang w:eastAsia="en-US"/>
        </w:rPr>
        <w:t>Najzastupljenija sorta duhana je Virginia s oko 90% zastupljenosti.</w:t>
      </w:r>
      <w:r w:rsidRPr="0A2FB26E">
        <w:rPr>
          <w:rFonts w:ascii="Calibri" w:eastAsia="Calibri" w:hAnsi="Calibri" w:cs="Calibri"/>
          <w:color w:val="000000" w:themeColor="text1"/>
          <w:sz w:val="22"/>
          <w:szCs w:val="22"/>
          <w:lang w:eastAsia="en-US"/>
        </w:rPr>
        <w:t xml:space="preserve"> </w:t>
      </w:r>
    </w:p>
    <w:p w14:paraId="577F21C6" w14:textId="77777777" w:rsidR="009125F3" w:rsidRDefault="009125F3" w:rsidP="0A2FB26E">
      <w:pPr>
        <w:spacing w:after="120" w:line="288" w:lineRule="auto"/>
        <w:jc w:val="both"/>
        <w:rPr>
          <w:rFonts w:ascii="Calibri" w:eastAsia="SimSun" w:hAnsi="Calibri" w:cs="Calibri"/>
          <w:color w:val="000000" w:themeColor="text1"/>
          <w:sz w:val="22"/>
          <w:szCs w:val="22"/>
          <w:lang w:eastAsia="en-US"/>
        </w:rPr>
      </w:pPr>
    </w:p>
    <w:p w14:paraId="433F8D7C" w14:textId="77777777" w:rsidR="00D63CE9" w:rsidRPr="00A174B5" w:rsidRDefault="319C7874" w:rsidP="0A2FB26E">
      <w:pPr>
        <w:spacing w:after="120" w:line="288" w:lineRule="auto"/>
        <w:jc w:val="both"/>
        <w:rPr>
          <w:rFonts w:ascii="Calibri" w:hAnsi="Calibri" w:cs="Calibri"/>
          <w:i/>
          <w:iCs/>
          <w:color w:val="000000" w:themeColor="text1"/>
          <w:sz w:val="22"/>
          <w:szCs w:val="22"/>
        </w:rPr>
      </w:pPr>
      <w:bookmarkStart w:id="170" w:name="_Hlk117599153"/>
      <w:r w:rsidRPr="0A2FB26E">
        <w:rPr>
          <w:rFonts w:ascii="Calibri" w:eastAsia="SimSun" w:hAnsi="Calibri" w:cs="Calibri"/>
          <w:i/>
          <w:iCs/>
          <w:color w:val="000000" w:themeColor="text1"/>
          <w:sz w:val="22"/>
          <w:szCs w:val="22"/>
        </w:rPr>
        <w:t>Tablica 1</w:t>
      </w:r>
      <w:r w:rsidR="13D2D535" w:rsidRPr="0A2FB26E">
        <w:rPr>
          <w:rFonts w:ascii="Calibri" w:eastAsia="SimSun" w:hAnsi="Calibri" w:cs="Calibri"/>
          <w:i/>
          <w:iCs/>
          <w:color w:val="000000" w:themeColor="text1"/>
          <w:sz w:val="22"/>
          <w:szCs w:val="22"/>
        </w:rPr>
        <w:t>4</w:t>
      </w:r>
      <w:r w:rsidRPr="0A2FB26E">
        <w:rPr>
          <w:rFonts w:ascii="Calibri" w:eastAsia="SimSun" w:hAnsi="Calibri" w:cs="Calibri"/>
          <w:i/>
          <w:iCs/>
          <w:color w:val="000000" w:themeColor="text1"/>
          <w:sz w:val="22"/>
          <w:szCs w:val="22"/>
        </w:rPr>
        <w:t xml:space="preserve">. </w:t>
      </w:r>
      <w:r w:rsidRPr="0A2FB26E">
        <w:rPr>
          <w:rFonts w:ascii="Calibri" w:hAnsi="Calibri" w:cs="Calibri"/>
          <w:i/>
          <w:iCs/>
          <w:color w:val="000000" w:themeColor="text1"/>
          <w:sz w:val="22"/>
          <w:szCs w:val="22"/>
        </w:rPr>
        <w:t>Površine, prirod i proizvodnja duhana</w:t>
      </w:r>
    </w:p>
    <w:tbl>
      <w:tblPr>
        <w:tblStyle w:val="GridTable2-Accent61"/>
        <w:tblW w:w="0" w:type="auto"/>
        <w:tblLook w:val="04A0" w:firstRow="1" w:lastRow="0" w:firstColumn="1" w:lastColumn="0" w:noHBand="0" w:noVBand="1"/>
      </w:tblPr>
      <w:tblGrid>
        <w:gridCol w:w="2842"/>
        <w:gridCol w:w="1035"/>
        <w:gridCol w:w="1036"/>
        <w:gridCol w:w="1036"/>
        <w:gridCol w:w="1035"/>
        <w:gridCol w:w="1036"/>
        <w:gridCol w:w="1036"/>
      </w:tblGrid>
      <w:tr w:rsidR="002D6EE2" w:rsidRPr="00A174B5" w14:paraId="2AFA014D" w14:textId="77777777" w:rsidTr="00917F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1" w:type="dxa"/>
            <w:tcBorders>
              <w:right w:val="single" w:sz="12" w:space="0" w:color="A8D08D"/>
            </w:tcBorders>
          </w:tcPr>
          <w:p w14:paraId="78239EBE" w14:textId="77777777" w:rsidR="002D6EE2" w:rsidRPr="00917F0A" w:rsidRDefault="002D6EE2" w:rsidP="002D6EE2">
            <w:pPr>
              <w:spacing w:before="40" w:after="40"/>
              <w:jc w:val="right"/>
              <w:rPr>
                <w:rFonts w:ascii="Calibri" w:hAnsi="Calibri" w:cs="Calibri"/>
                <w:b w:val="0"/>
                <w:bCs w:val="0"/>
                <w:sz w:val="20"/>
                <w:szCs w:val="20"/>
              </w:rPr>
            </w:pPr>
          </w:p>
        </w:tc>
        <w:tc>
          <w:tcPr>
            <w:tcW w:w="1057" w:type="dxa"/>
            <w:tcBorders>
              <w:top w:val="single" w:sz="12" w:space="0" w:color="A8D08D"/>
              <w:left w:val="single" w:sz="12" w:space="0" w:color="A8D08D"/>
              <w:right w:val="single" w:sz="6" w:space="0" w:color="A8D08D"/>
            </w:tcBorders>
            <w:vAlign w:val="center"/>
          </w:tcPr>
          <w:p w14:paraId="098DD0EB" w14:textId="636721DB" w:rsidR="002D6EE2" w:rsidRPr="00917F0A" w:rsidRDefault="2FFA88DD" w:rsidP="00B938F8">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17F0A">
              <w:rPr>
                <w:rFonts w:ascii="Calibri" w:hAnsi="Calibri" w:cs="Calibri"/>
                <w:sz w:val="20"/>
                <w:szCs w:val="20"/>
              </w:rPr>
              <w:t>201</w:t>
            </w:r>
            <w:r w:rsidR="4A0F5803" w:rsidRPr="00917F0A">
              <w:rPr>
                <w:rFonts w:ascii="Calibri" w:hAnsi="Calibri" w:cs="Calibri"/>
                <w:sz w:val="20"/>
                <w:szCs w:val="20"/>
              </w:rPr>
              <w:t>9</w:t>
            </w:r>
            <w:r w:rsidRPr="00917F0A">
              <w:rPr>
                <w:rFonts w:ascii="Calibri" w:hAnsi="Calibri" w:cs="Calibri"/>
                <w:sz w:val="20"/>
                <w:szCs w:val="20"/>
              </w:rPr>
              <w:t>.</w:t>
            </w:r>
          </w:p>
        </w:tc>
        <w:tc>
          <w:tcPr>
            <w:tcW w:w="1058" w:type="dxa"/>
            <w:tcBorders>
              <w:top w:val="single" w:sz="12" w:space="0" w:color="A8D08D"/>
              <w:left w:val="single" w:sz="6" w:space="0" w:color="A8D08D"/>
              <w:right w:val="single" w:sz="6" w:space="0" w:color="A8D08D"/>
            </w:tcBorders>
            <w:vAlign w:val="center"/>
          </w:tcPr>
          <w:p w14:paraId="20947E72" w14:textId="135C2608" w:rsidR="002D6EE2" w:rsidRPr="00917F0A" w:rsidRDefault="2FFA88DD" w:rsidP="00B938F8">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17F0A">
              <w:rPr>
                <w:rFonts w:ascii="Calibri" w:hAnsi="Calibri" w:cs="Calibri"/>
                <w:sz w:val="20"/>
                <w:szCs w:val="20"/>
              </w:rPr>
              <w:t>20</w:t>
            </w:r>
            <w:r w:rsidR="120F9AB4" w:rsidRPr="00917F0A">
              <w:rPr>
                <w:rFonts w:ascii="Calibri" w:hAnsi="Calibri" w:cs="Calibri"/>
                <w:sz w:val="20"/>
                <w:szCs w:val="20"/>
              </w:rPr>
              <w:t>20</w:t>
            </w:r>
            <w:r w:rsidRPr="00917F0A">
              <w:rPr>
                <w:rFonts w:ascii="Calibri" w:hAnsi="Calibri" w:cs="Calibri"/>
                <w:sz w:val="20"/>
                <w:szCs w:val="20"/>
              </w:rPr>
              <w:t>.</w:t>
            </w:r>
          </w:p>
        </w:tc>
        <w:tc>
          <w:tcPr>
            <w:tcW w:w="1058" w:type="dxa"/>
            <w:tcBorders>
              <w:top w:val="single" w:sz="12" w:space="0" w:color="A8D08D"/>
              <w:left w:val="single" w:sz="6" w:space="0" w:color="A8D08D"/>
              <w:right w:val="single" w:sz="6" w:space="0" w:color="A8D08D"/>
            </w:tcBorders>
            <w:vAlign w:val="center"/>
          </w:tcPr>
          <w:p w14:paraId="7BC3A24B" w14:textId="07B8A284" w:rsidR="002D6EE2" w:rsidRPr="00917F0A" w:rsidRDefault="2FFA88DD" w:rsidP="00B938F8">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17F0A">
              <w:rPr>
                <w:rFonts w:ascii="Calibri" w:hAnsi="Calibri" w:cs="Calibri"/>
                <w:sz w:val="20"/>
                <w:szCs w:val="20"/>
              </w:rPr>
              <w:t>202</w:t>
            </w:r>
            <w:r w:rsidR="4112F1BC" w:rsidRPr="00917F0A">
              <w:rPr>
                <w:rFonts w:ascii="Calibri" w:hAnsi="Calibri" w:cs="Calibri"/>
                <w:sz w:val="20"/>
                <w:szCs w:val="20"/>
              </w:rPr>
              <w:t>1</w:t>
            </w:r>
            <w:r w:rsidRPr="00917F0A">
              <w:rPr>
                <w:rFonts w:ascii="Calibri" w:hAnsi="Calibri" w:cs="Calibri"/>
                <w:sz w:val="20"/>
                <w:szCs w:val="20"/>
              </w:rPr>
              <w:t>.</w:t>
            </w:r>
          </w:p>
        </w:tc>
        <w:tc>
          <w:tcPr>
            <w:tcW w:w="1057" w:type="dxa"/>
            <w:tcBorders>
              <w:top w:val="single" w:sz="12" w:space="0" w:color="A8D08D"/>
              <w:left w:val="single" w:sz="6" w:space="0" w:color="A8D08D"/>
              <w:right w:val="single" w:sz="6" w:space="0" w:color="A8D08D"/>
            </w:tcBorders>
            <w:vAlign w:val="center"/>
          </w:tcPr>
          <w:p w14:paraId="1B361102" w14:textId="3A8D23D4" w:rsidR="002D6EE2" w:rsidRPr="00917F0A" w:rsidRDefault="2FFA88DD" w:rsidP="00B938F8">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17F0A">
              <w:rPr>
                <w:rFonts w:ascii="Calibri" w:hAnsi="Calibri" w:cs="Calibri"/>
                <w:sz w:val="20"/>
                <w:szCs w:val="20"/>
              </w:rPr>
              <w:t>202</w:t>
            </w:r>
            <w:r w:rsidR="06D7AF1F" w:rsidRPr="00917F0A">
              <w:rPr>
                <w:rFonts w:ascii="Calibri" w:hAnsi="Calibri" w:cs="Calibri"/>
                <w:sz w:val="20"/>
                <w:szCs w:val="20"/>
              </w:rPr>
              <w:t>2</w:t>
            </w:r>
            <w:r w:rsidRPr="00917F0A">
              <w:rPr>
                <w:rFonts w:ascii="Calibri" w:hAnsi="Calibri" w:cs="Calibri"/>
                <w:sz w:val="20"/>
                <w:szCs w:val="20"/>
              </w:rPr>
              <w:t>.</w:t>
            </w:r>
          </w:p>
        </w:tc>
        <w:tc>
          <w:tcPr>
            <w:tcW w:w="1058" w:type="dxa"/>
            <w:tcBorders>
              <w:top w:val="single" w:sz="12" w:space="0" w:color="A8D08D"/>
              <w:left w:val="single" w:sz="6" w:space="0" w:color="A8D08D"/>
              <w:right w:val="single" w:sz="6" w:space="0" w:color="A8D08D"/>
            </w:tcBorders>
            <w:vAlign w:val="center"/>
          </w:tcPr>
          <w:p w14:paraId="043733A6" w14:textId="72E2BB94" w:rsidR="002D6EE2" w:rsidRPr="00917F0A" w:rsidRDefault="2FFA88DD" w:rsidP="00B938F8">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17F0A">
              <w:rPr>
                <w:rFonts w:ascii="Calibri" w:hAnsi="Calibri" w:cs="Calibri"/>
                <w:sz w:val="20"/>
                <w:szCs w:val="20"/>
              </w:rPr>
              <w:t>202</w:t>
            </w:r>
            <w:r w:rsidR="566EE683" w:rsidRPr="00917F0A">
              <w:rPr>
                <w:rFonts w:ascii="Calibri" w:hAnsi="Calibri" w:cs="Calibri"/>
                <w:sz w:val="20"/>
                <w:szCs w:val="20"/>
              </w:rPr>
              <w:t>3</w:t>
            </w:r>
            <w:r w:rsidRPr="00917F0A">
              <w:rPr>
                <w:rFonts w:ascii="Calibri" w:hAnsi="Calibri" w:cs="Calibri"/>
                <w:sz w:val="20"/>
                <w:szCs w:val="20"/>
              </w:rPr>
              <w:t>.</w:t>
            </w:r>
          </w:p>
        </w:tc>
        <w:tc>
          <w:tcPr>
            <w:tcW w:w="1058" w:type="dxa"/>
            <w:tcBorders>
              <w:top w:val="single" w:sz="12" w:space="0" w:color="A8D08D"/>
              <w:left w:val="single" w:sz="6" w:space="0" w:color="A8D08D"/>
              <w:right w:val="single" w:sz="12" w:space="0" w:color="A8D08D"/>
            </w:tcBorders>
            <w:vAlign w:val="center"/>
          </w:tcPr>
          <w:p w14:paraId="54C52A71" w14:textId="31822BD5" w:rsidR="002D6EE2" w:rsidRPr="00917F0A" w:rsidRDefault="2FFA88DD" w:rsidP="00B938F8">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17F0A">
              <w:rPr>
                <w:rFonts w:ascii="Calibri" w:hAnsi="Calibri" w:cs="Calibri"/>
                <w:sz w:val="20"/>
                <w:szCs w:val="20"/>
              </w:rPr>
              <w:t>202</w:t>
            </w:r>
            <w:r w:rsidR="0DE1482B" w:rsidRPr="00917F0A">
              <w:rPr>
                <w:rFonts w:ascii="Calibri" w:hAnsi="Calibri" w:cs="Calibri"/>
                <w:sz w:val="20"/>
                <w:szCs w:val="20"/>
              </w:rPr>
              <w:t>4</w:t>
            </w:r>
            <w:r w:rsidRPr="00917F0A">
              <w:rPr>
                <w:rFonts w:ascii="Calibri" w:hAnsi="Calibri" w:cs="Calibri"/>
                <w:sz w:val="20"/>
                <w:szCs w:val="20"/>
              </w:rPr>
              <w:t>.</w:t>
            </w:r>
          </w:p>
        </w:tc>
      </w:tr>
      <w:tr w:rsidR="002D6EE2" w:rsidRPr="00A174B5" w14:paraId="254D17B2" w14:textId="77777777" w:rsidTr="00917F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1" w:type="dxa"/>
            <w:tcBorders>
              <w:left w:val="single" w:sz="12" w:space="0" w:color="A8D08D"/>
            </w:tcBorders>
            <w:vAlign w:val="center"/>
          </w:tcPr>
          <w:p w14:paraId="5410AF0E" w14:textId="77777777" w:rsidR="002D6EE2" w:rsidRPr="00917F0A" w:rsidRDefault="002D6EE2" w:rsidP="00B938F8">
            <w:pPr>
              <w:spacing w:before="20" w:after="20"/>
              <w:rPr>
                <w:rFonts w:ascii="Calibri" w:hAnsi="Calibri" w:cs="Calibri"/>
                <w:b w:val="0"/>
                <w:bCs w:val="0"/>
                <w:sz w:val="20"/>
                <w:szCs w:val="20"/>
              </w:rPr>
            </w:pPr>
            <w:r w:rsidRPr="00917F0A">
              <w:rPr>
                <w:rFonts w:ascii="Calibri" w:hAnsi="Calibri" w:cs="Calibri"/>
                <w:b w:val="0"/>
                <w:bCs w:val="0"/>
                <w:sz w:val="20"/>
                <w:szCs w:val="20"/>
              </w:rPr>
              <w:t>Žetvena površina, ha</w:t>
            </w:r>
          </w:p>
        </w:tc>
        <w:tc>
          <w:tcPr>
            <w:tcW w:w="1057" w:type="dxa"/>
            <w:vAlign w:val="center"/>
          </w:tcPr>
          <w:p w14:paraId="0CC2129C" w14:textId="4DA630EA" w:rsidR="0A2FB26E" w:rsidRPr="00917F0A" w:rsidRDefault="0A2FB26E" w:rsidP="00917F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3.940</w:t>
            </w:r>
          </w:p>
        </w:tc>
        <w:tc>
          <w:tcPr>
            <w:tcW w:w="1058" w:type="dxa"/>
            <w:vAlign w:val="center"/>
          </w:tcPr>
          <w:p w14:paraId="3DBF6C7A" w14:textId="299926E3" w:rsidR="0A2FB26E" w:rsidRPr="00917F0A" w:rsidRDefault="0A2FB26E" w:rsidP="00917F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3.420</w:t>
            </w:r>
          </w:p>
        </w:tc>
        <w:tc>
          <w:tcPr>
            <w:tcW w:w="1058" w:type="dxa"/>
            <w:vAlign w:val="center"/>
          </w:tcPr>
          <w:p w14:paraId="08D6D1E7" w14:textId="0D99AB5C" w:rsidR="0A2FB26E" w:rsidRPr="00917F0A" w:rsidRDefault="0A2FB26E" w:rsidP="00917F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3.488</w:t>
            </w:r>
          </w:p>
        </w:tc>
        <w:tc>
          <w:tcPr>
            <w:tcW w:w="1057" w:type="dxa"/>
            <w:vAlign w:val="center"/>
          </w:tcPr>
          <w:p w14:paraId="0B19D865" w14:textId="3A0EF4F8" w:rsidR="0A2FB26E" w:rsidRPr="00917F0A" w:rsidRDefault="0A2FB26E" w:rsidP="00917F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3.036</w:t>
            </w:r>
          </w:p>
        </w:tc>
        <w:tc>
          <w:tcPr>
            <w:tcW w:w="1058" w:type="dxa"/>
            <w:vAlign w:val="center"/>
          </w:tcPr>
          <w:p w14:paraId="1E8A7175" w14:textId="694B6D0D" w:rsidR="0A2FB26E" w:rsidRPr="00917F0A" w:rsidRDefault="0A2FB26E" w:rsidP="00917F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2.283</w:t>
            </w:r>
          </w:p>
        </w:tc>
        <w:tc>
          <w:tcPr>
            <w:tcW w:w="1058" w:type="dxa"/>
            <w:tcBorders>
              <w:right w:val="single" w:sz="12" w:space="0" w:color="A8D08D"/>
            </w:tcBorders>
            <w:vAlign w:val="center"/>
          </w:tcPr>
          <w:p w14:paraId="239F321E" w14:textId="49FC08D0" w:rsidR="0A2FB26E" w:rsidRPr="00917F0A" w:rsidRDefault="0A2FB26E" w:rsidP="00917F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2.814</w:t>
            </w:r>
          </w:p>
        </w:tc>
      </w:tr>
      <w:tr w:rsidR="002D6EE2" w:rsidRPr="00A174B5" w14:paraId="303CA0E7" w14:textId="77777777" w:rsidTr="00917F0A">
        <w:trPr>
          <w:trHeight w:val="300"/>
        </w:trPr>
        <w:tc>
          <w:tcPr>
            <w:cnfStyle w:val="001000000000" w:firstRow="0" w:lastRow="0" w:firstColumn="1" w:lastColumn="0" w:oddVBand="0" w:evenVBand="0" w:oddHBand="0" w:evenHBand="0" w:firstRowFirstColumn="0" w:firstRowLastColumn="0" w:lastRowFirstColumn="0" w:lastRowLastColumn="0"/>
            <w:tcW w:w="2941" w:type="dxa"/>
            <w:tcBorders>
              <w:left w:val="single" w:sz="12" w:space="0" w:color="A8D08D"/>
            </w:tcBorders>
            <w:vAlign w:val="center"/>
          </w:tcPr>
          <w:p w14:paraId="1992C93B" w14:textId="77777777" w:rsidR="002D6EE2" w:rsidRPr="00917F0A" w:rsidRDefault="002D6EE2" w:rsidP="00B938F8">
            <w:pPr>
              <w:spacing w:before="20" w:after="20"/>
              <w:rPr>
                <w:rFonts w:ascii="Calibri" w:hAnsi="Calibri" w:cs="Calibri"/>
                <w:b w:val="0"/>
                <w:bCs w:val="0"/>
                <w:sz w:val="20"/>
                <w:szCs w:val="20"/>
              </w:rPr>
            </w:pPr>
            <w:r w:rsidRPr="00917F0A">
              <w:rPr>
                <w:rFonts w:ascii="Calibri" w:hAnsi="Calibri" w:cs="Calibri"/>
                <w:b w:val="0"/>
                <w:bCs w:val="0"/>
                <w:sz w:val="20"/>
                <w:szCs w:val="20"/>
              </w:rPr>
              <w:t>Prirod po ha, tone</w:t>
            </w:r>
          </w:p>
        </w:tc>
        <w:tc>
          <w:tcPr>
            <w:tcW w:w="1057" w:type="dxa"/>
            <w:vAlign w:val="center"/>
          </w:tcPr>
          <w:p w14:paraId="0C3EABB9" w14:textId="2B0F9962" w:rsidR="0A2FB26E" w:rsidRPr="00917F0A" w:rsidRDefault="0A2FB26E" w:rsidP="00917F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2</w:t>
            </w:r>
          </w:p>
        </w:tc>
        <w:tc>
          <w:tcPr>
            <w:tcW w:w="1058" w:type="dxa"/>
            <w:vAlign w:val="center"/>
          </w:tcPr>
          <w:p w14:paraId="1AA5561A" w14:textId="576BF7F4" w:rsidR="0A2FB26E" w:rsidRPr="00917F0A" w:rsidRDefault="0A2FB26E" w:rsidP="00917F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2,1</w:t>
            </w:r>
          </w:p>
        </w:tc>
        <w:tc>
          <w:tcPr>
            <w:tcW w:w="1058" w:type="dxa"/>
            <w:vAlign w:val="center"/>
          </w:tcPr>
          <w:p w14:paraId="7E9079FD" w14:textId="21074CD0" w:rsidR="0A2FB26E" w:rsidRPr="00917F0A" w:rsidRDefault="0A2FB26E" w:rsidP="00917F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2,1</w:t>
            </w:r>
          </w:p>
        </w:tc>
        <w:tc>
          <w:tcPr>
            <w:tcW w:w="1057" w:type="dxa"/>
            <w:vAlign w:val="center"/>
          </w:tcPr>
          <w:p w14:paraId="2B1CC514" w14:textId="0FB0D484" w:rsidR="0A2FB26E" w:rsidRPr="00917F0A" w:rsidRDefault="0A2FB26E" w:rsidP="00917F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2</w:t>
            </w:r>
            <w:r w:rsidR="003C419D" w:rsidRPr="00917F0A">
              <w:rPr>
                <w:rFonts w:ascii="Calibri" w:eastAsia="Calibri" w:hAnsi="Calibri" w:cs="Calibri"/>
                <w:color w:val="000000" w:themeColor="text1"/>
                <w:sz w:val="20"/>
                <w:szCs w:val="20"/>
              </w:rPr>
              <w:t>,1</w:t>
            </w:r>
          </w:p>
        </w:tc>
        <w:tc>
          <w:tcPr>
            <w:tcW w:w="1058" w:type="dxa"/>
            <w:vAlign w:val="center"/>
          </w:tcPr>
          <w:p w14:paraId="423F78DC" w14:textId="33105FE3" w:rsidR="0A2FB26E" w:rsidRPr="00917F0A" w:rsidRDefault="0A2FB26E" w:rsidP="00917F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1,8</w:t>
            </w:r>
          </w:p>
        </w:tc>
        <w:tc>
          <w:tcPr>
            <w:tcW w:w="1058" w:type="dxa"/>
            <w:tcBorders>
              <w:right w:val="single" w:sz="12" w:space="0" w:color="A8D08D"/>
            </w:tcBorders>
            <w:vAlign w:val="center"/>
          </w:tcPr>
          <w:p w14:paraId="013B1C71" w14:textId="77B0D991" w:rsidR="0A2FB26E" w:rsidRPr="00917F0A" w:rsidRDefault="0A2FB26E" w:rsidP="00917F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2,2</w:t>
            </w:r>
          </w:p>
        </w:tc>
      </w:tr>
      <w:tr w:rsidR="002D6EE2" w:rsidRPr="00A174B5" w14:paraId="772EF1C0" w14:textId="77777777" w:rsidTr="00917F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1" w:type="dxa"/>
            <w:tcBorders>
              <w:left w:val="single" w:sz="12" w:space="0" w:color="A8D08D"/>
              <w:bottom w:val="single" w:sz="12" w:space="0" w:color="A8D08D"/>
            </w:tcBorders>
            <w:vAlign w:val="center"/>
          </w:tcPr>
          <w:p w14:paraId="20F5980F" w14:textId="77777777" w:rsidR="002D6EE2" w:rsidRPr="00917F0A" w:rsidRDefault="002D6EE2" w:rsidP="00B938F8">
            <w:pPr>
              <w:spacing w:before="20" w:after="20"/>
              <w:rPr>
                <w:rFonts w:ascii="Calibri" w:hAnsi="Calibri" w:cs="Calibri"/>
                <w:b w:val="0"/>
                <w:bCs w:val="0"/>
                <w:sz w:val="20"/>
                <w:szCs w:val="20"/>
              </w:rPr>
            </w:pPr>
            <w:r w:rsidRPr="00917F0A">
              <w:rPr>
                <w:rFonts w:ascii="Calibri" w:hAnsi="Calibri" w:cs="Calibri"/>
                <w:b w:val="0"/>
                <w:bCs w:val="0"/>
                <w:sz w:val="20"/>
                <w:szCs w:val="20"/>
              </w:rPr>
              <w:t>Proizvodnja, tone</w:t>
            </w:r>
          </w:p>
        </w:tc>
        <w:tc>
          <w:tcPr>
            <w:tcW w:w="1057" w:type="dxa"/>
            <w:tcBorders>
              <w:bottom w:val="single" w:sz="12" w:space="0" w:color="A8D08D"/>
            </w:tcBorders>
            <w:vAlign w:val="center"/>
          </w:tcPr>
          <w:p w14:paraId="78DAC0FD" w14:textId="40A1F73A" w:rsidR="0A2FB26E" w:rsidRPr="00917F0A" w:rsidRDefault="0A2FB26E" w:rsidP="00917F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7.878</w:t>
            </w:r>
          </w:p>
        </w:tc>
        <w:tc>
          <w:tcPr>
            <w:tcW w:w="1058" w:type="dxa"/>
            <w:tcBorders>
              <w:bottom w:val="single" w:sz="12" w:space="0" w:color="A8D08D"/>
            </w:tcBorders>
            <w:vAlign w:val="center"/>
          </w:tcPr>
          <w:p w14:paraId="22827BC7" w14:textId="43A12ECD" w:rsidR="0A2FB26E" w:rsidRPr="00917F0A" w:rsidRDefault="0A2FB26E" w:rsidP="00917F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7.084</w:t>
            </w:r>
          </w:p>
        </w:tc>
        <w:tc>
          <w:tcPr>
            <w:tcW w:w="1058" w:type="dxa"/>
            <w:tcBorders>
              <w:bottom w:val="single" w:sz="12" w:space="0" w:color="A8D08D"/>
            </w:tcBorders>
            <w:vAlign w:val="center"/>
          </w:tcPr>
          <w:p w14:paraId="4EA98E37" w14:textId="3E7D9D92" w:rsidR="0A2FB26E" w:rsidRPr="00917F0A" w:rsidRDefault="0A2FB26E" w:rsidP="00917F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7.384</w:t>
            </w:r>
          </w:p>
        </w:tc>
        <w:tc>
          <w:tcPr>
            <w:tcW w:w="1057" w:type="dxa"/>
            <w:tcBorders>
              <w:bottom w:val="single" w:sz="12" w:space="0" w:color="A8D08D"/>
            </w:tcBorders>
            <w:vAlign w:val="center"/>
          </w:tcPr>
          <w:p w14:paraId="49CB554A" w14:textId="383CBF77" w:rsidR="0A2FB26E" w:rsidRPr="00917F0A" w:rsidRDefault="0A2FB26E" w:rsidP="00917F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6.303</w:t>
            </w:r>
          </w:p>
        </w:tc>
        <w:tc>
          <w:tcPr>
            <w:tcW w:w="1058" w:type="dxa"/>
            <w:tcBorders>
              <w:bottom w:val="single" w:sz="12" w:space="0" w:color="A8D08D"/>
            </w:tcBorders>
            <w:vAlign w:val="center"/>
          </w:tcPr>
          <w:p w14:paraId="000AC7BC" w14:textId="47D7FA81" w:rsidR="0A2FB26E" w:rsidRPr="00917F0A" w:rsidRDefault="0A2FB26E" w:rsidP="00917F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4.154</w:t>
            </w:r>
          </w:p>
        </w:tc>
        <w:tc>
          <w:tcPr>
            <w:tcW w:w="1058" w:type="dxa"/>
            <w:tcBorders>
              <w:bottom w:val="single" w:sz="12" w:space="0" w:color="A8D08D"/>
              <w:right w:val="single" w:sz="12" w:space="0" w:color="A8D08D"/>
            </w:tcBorders>
            <w:vAlign w:val="center"/>
          </w:tcPr>
          <w:p w14:paraId="6BF77F5F" w14:textId="019FCB30" w:rsidR="0A2FB26E" w:rsidRPr="00917F0A" w:rsidRDefault="0A2FB26E" w:rsidP="00917F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7F0A">
              <w:rPr>
                <w:rFonts w:ascii="Calibri" w:eastAsia="Calibri" w:hAnsi="Calibri" w:cs="Calibri"/>
                <w:color w:val="000000" w:themeColor="text1"/>
                <w:sz w:val="20"/>
                <w:szCs w:val="20"/>
              </w:rPr>
              <w:t>6.182</w:t>
            </w:r>
          </w:p>
        </w:tc>
      </w:tr>
    </w:tbl>
    <w:bookmarkEnd w:id="170"/>
    <w:p w14:paraId="5EFD5067" w14:textId="2D0D5931" w:rsidR="00D63CE9" w:rsidRPr="00A174B5" w:rsidRDefault="00D63CE9" w:rsidP="00D63CE9">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 xml:space="preserve">(izvor: DZS;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370270C9" w14:textId="77777777" w:rsidR="009125F3" w:rsidRPr="00A174B5" w:rsidRDefault="009125F3" w:rsidP="005E55B6">
      <w:pPr>
        <w:spacing w:after="120" w:line="288" w:lineRule="auto"/>
        <w:jc w:val="both"/>
        <w:rPr>
          <w:rFonts w:ascii="Calibri" w:eastAsia="SimSun" w:hAnsi="Calibri" w:cs="Calibri"/>
          <w:sz w:val="22"/>
          <w:szCs w:val="22"/>
          <w:lang w:eastAsia="en-US"/>
        </w:rPr>
      </w:pPr>
    </w:p>
    <w:p w14:paraId="0F71DDFD" w14:textId="27D46739" w:rsidR="005643A9" w:rsidRPr="00A174B5" w:rsidRDefault="4130AE5C" w:rsidP="0BC06994">
      <w:pPr>
        <w:spacing w:after="120" w:line="288" w:lineRule="auto"/>
        <w:jc w:val="both"/>
        <w:rPr>
          <w:rFonts w:ascii="Calibri" w:eastAsia="Calibri" w:hAnsi="Calibri" w:cs="Calibri"/>
          <w:sz w:val="22"/>
          <w:szCs w:val="22"/>
        </w:rPr>
      </w:pPr>
      <w:r w:rsidRPr="0BC06994">
        <w:rPr>
          <w:rFonts w:ascii="Calibri" w:eastAsia="Calibri" w:hAnsi="Calibri" w:cs="Calibri"/>
          <w:sz w:val="22"/>
          <w:szCs w:val="22"/>
        </w:rPr>
        <w:t xml:space="preserve">U 2024. </w:t>
      </w:r>
      <w:r w:rsidR="00335C50">
        <w:rPr>
          <w:rFonts w:ascii="Calibri" w:eastAsia="Calibri" w:hAnsi="Calibri" w:cs="Calibri"/>
          <w:sz w:val="22"/>
          <w:szCs w:val="22"/>
        </w:rPr>
        <w:t xml:space="preserve">godini </w:t>
      </w:r>
      <w:r w:rsidRPr="0BC06994">
        <w:rPr>
          <w:rFonts w:ascii="Calibri" w:eastAsia="Calibri" w:hAnsi="Calibri" w:cs="Calibri"/>
          <w:sz w:val="22"/>
          <w:szCs w:val="22"/>
        </w:rPr>
        <w:t>razmjenom neprerađenog duhana ostvaren je suficit u iznosu od 18,2 milijuna eura (iskazano količinski neto izvoz iznosi 848 tona).</w:t>
      </w:r>
    </w:p>
    <w:p w14:paraId="5604AC33" w14:textId="31073F64" w:rsidR="005643A9" w:rsidRPr="00E13F23" w:rsidRDefault="005643A9" w:rsidP="0BC06994">
      <w:pPr>
        <w:spacing w:after="120" w:line="288" w:lineRule="auto"/>
        <w:jc w:val="both"/>
        <w:rPr>
          <w:rFonts w:ascii="Calibri" w:eastAsia="Calibri" w:hAnsi="Calibri" w:cs="Calibri"/>
          <w:sz w:val="22"/>
          <w:szCs w:val="22"/>
        </w:rPr>
      </w:pPr>
    </w:p>
    <w:p w14:paraId="672E3D5C" w14:textId="77777777" w:rsidR="009125F3" w:rsidRPr="00A174B5" w:rsidRDefault="060F8311" w:rsidP="008C5247">
      <w:pPr>
        <w:pStyle w:val="Naslov3"/>
      </w:pPr>
      <w:bookmarkStart w:id="171" w:name="_Toc206668521"/>
      <w:r w:rsidRPr="1F4C79DD">
        <w:lastRenderedPageBreak/>
        <w:t>2.</w:t>
      </w:r>
      <w:r w:rsidR="368B93D8" w:rsidRPr="1F4C79DD">
        <w:t>3</w:t>
      </w:r>
      <w:r w:rsidRPr="1F4C79DD">
        <w:t>.</w:t>
      </w:r>
      <w:r w:rsidR="05BD09DE" w:rsidRPr="1F4C79DD">
        <w:t>9</w:t>
      </w:r>
      <w:r w:rsidRPr="1F4C79DD">
        <w:t>. Šećerna repa</w:t>
      </w:r>
      <w:bookmarkEnd w:id="171"/>
    </w:p>
    <w:p w14:paraId="3B35E8F1" w14:textId="30F35588" w:rsidR="00C54149" w:rsidRPr="00A174B5" w:rsidRDefault="4850458D" w:rsidP="0A2FB26E">
      <w:pPr>
        <w:spacing w:after="120" w:line="288" w:lineRule="auto"/>
        <w:jc w:val="both"/>
        <w:rPr>
          <w:rFonts w:ascii="Calibri" w:eastAsia="SimSun" w:hAnsi="Calibri" w:cs="Calibri"/>
          <w:color w:val="000000" w:themeColor="text1"/>
          <w:sz w:val="22"/>
          <w:szCs w:val="22"/>
        </w:rPr>
      </w:pPr>
      <w:r w:rsidRPr="79F925FE">
        <w:rPr>
          <w:rFonts w:ascii="Calibri" w:eastAsia="SimSun" w:hAnsi="Calibri" w:cs="Calibri"/>
          <w:color w:val="000000" w:themeColor="text1"/>
          <w:sz w:val="22"/>
          <w:szCs w:val="22"/>
        </w:rPr>
        <w:t>U razdoblju od 20</w:t>
      </w:r>
      <w:r w:rsidR="00E17854" w:rsidRPr="79F925FE">
        <w:rPr>
          <w:rFonts w:ascii="Calibri" w:eastAsia="SimSun" w:hAnsi="Calibri" w:cs="Calibri"/>
          <w:color w:val="000000" w:themeColor="text1"/>
          <w:sz w:val="22"/>
          <w:szCs w:val="22"/>
        </w:rPr>
        <w:t>20</w:t>
      </w:r>
      <w:r w:rsidRPr="79F925FE">
        <w:rPr>
          <w:rFonts w:ascii="Calibri" w:eastAsia="SimSun" w:hAnsi="Calibri" w:cs="Calibri"/>
          <w:color w:val="000000" w:themeColor="text1"/>
          <w:sz w:val="22"/>
          <w:szCs w:val="22"/>
        </w:rPr>
        <w:t>.</w:t>
      </w:r>
      <w:r w:rsidR="6FCD3869" w:rsidRPr="79F925FE">
        <w:rPr>
          <w:rFonts w:ascii="Calibri" w:eastAsia="SimSun" w:hAnsi="Calibri" w:cs="Calibri"/>
          <w:color w:val="000000" w:themeColor="text1"/>
          <w:sz w:val="22"/>
          <w:szCs w:val="22"/>
        </w:rPr>
        <w:t xml:space="preserve"> do 2024.</w:t>
      </w:r>
      <w:r w:rsidRPr="79F925FE">
        <w:rPr>
          <w:rFonts w:ascii="Calibri" w:eastAsia="SimSun" w:hAnsi="Calibri" w:cs="Calibri"/>
          <w:color w:val="000000" w:themeColor="text1"/>
          <w:sz w:val="22"/>
          <w:szCs w:val="22"/>
        </w:rPr>
        <w:t xml:space="preserve"> godine proizvodnja šećerne repe </w:t>
      </w:r>
      <w:r w:rsidR="2F71D0B5" w:rsidRPr="79F925FE">
        <w:rPr>
          <w:rFonts w:ascii="Calibri" w:eastAsia="SimSun" w:hAnsi="Calibri" w:cs="Calibri"/>
          <w:color w:val="000000" w:themeColor="text1"/>
          <w:sz w:val="22"/>
          <w:szCs w:val="22"/>
        </w:rPr>
        <w:t>se smanjuje.</w:t>
      </w:r>
      <w:r w:rsidR="2F71D0B5" w:rsidRPr="79F925FE">
        <w:rPr>
          <w:rFonts w:ascii="Calibri" w:eastAsia="SimSun" w:hAnsi="Calibri" w:cs="Calibri"/>
          <w:color w:val="A6A6A6" w:themeColor="background1" w:themeShade="A6"/>
          <w:sz w:val="22"/>
          <w:szCs w:val="22"/>
        </w:rPr>
        <w:t xml:space="preserve"> </w:t>
      </w:r>
      <w:r w:rsidR="2F71D0B5" w:rsidRPr="79F925FE">
        <w:rPr>
          <w:rFonts w:ascii="Calibri" w:eastAsia="SimSun" w:hAnsi="Calibri" w:cs="Calibri"/>
          <w:color w:val="000000" w:themeColor="text1"/>
          <w:sz w:val="22"/>
          <w:szCs w:val="22"/>
        </w:rPr>
        <w:t>U</w:t>
      </w:r>
      <w:r w:rsidR="2E541CE8" w:rsidRPr="79F925FE">
        <w:rPr>
          <w:rFonts w:ascii="Calibri" w:eastAsia="SimSun" w:hAnsi="Calibri" w:cs="Calibri"/>
          <w:color w:val="000000" w:themeColor="text1"/>
          <w:sz w:val="22"/>
          <w:szCs w:val="22"/>
        </w:rPr>
        <w:t xml:space="preserve"> 202</w:t>
      </w:r>
      <w:r w:rsidR="686A7586" w:rsidRPr="79F925FE">
        <w:rPr>
          <w:rFonts w:ascii="Calibri" w:eastAsia="SimSun" w:hAnsi="Calibri" w:cs="Calibri"/>
          <w:color w:val="000000" w:themeColor="text1"/>
          <w:sz w:val="22"/>
          <w:szCs w:val="22"/>
        </w:rPr>
        <w:t>4</w:t>
      </w:r>
      <w:r w:rsidR="2E541CE8" w:rsidRPr="79F925FE">
        <w:rPr>
          <w:rFonts w:ascii="Calibri" w:eastAsia="SimSun" w:hAnsi="Calibri" w:cs="Calibri"/>
          <w:color w:val="000000" w:themeColor="text1"/>
          <w:sz w:val="22"/>
          <w:szCs w:val="22"/>
        </w:rPr>
        <w:t xml:space="preserve">. godini na površini od </w:t>
      </w:r>
      <w:r w:rsidR="0973B0D4" w:rsidRPr="79F925FE">
        <w:rPr>
          <w:rFonts w:ascii="Calibri" w:eastAsia="SimSun" w:hAnsi="Calibri" w:cs="Calibri"/>
          <w:color w:val="000000" w:themeColor="text1"/>
          <w:sz w:val="22"/>
          <w:szCs w:val="22"/>
        </w:rPr>
        <w:t>8.</w:t>
      </w:r>
      <w:r w:rsidR="0604B688" w:rsidRPr="79F925FE">
        <w:rPr>
          <w:rFonts w:ascii="Calibri" w:eastAsia="SimSun" w:hAnsi="Calibri" w:cs="Calibri"/>
          <w:color w:val="000000" w:themeColor="text1"/>
          <w:sz w:val="22"/>
          <w:szCs w:val="22"/>
        </w:rPr>
        <w:t>957</w:t>
      </w:r>
      <w:r w:rsidR="0973B0D4" w:rsidRPr="79F925FE">
        <w:rPr>
          <w:rFonts w:ascii="Calibri" w:eastAsia="SimSun" w:hAnsi="Calibri" w:cs="Calibri"/>
          <w:color w:val="000000" w:themeColor="text1"/>
          <w:sz w:val="22"/>
          <w:szCs w:val="22"/>
        </w:rPr>
        <w:t xml:space="preserve"> </w:t>
      </w:r>
      <w:r w:rsidR="2E541CE8" w:rsidRPr="79F925FE">
        <w:rPr>
          <w:rFonts w:ascii="Calibri" w:eastAsia="SimSun" w:hAnsi="Calibri" w:cs="Calibri"/>
          <w:color w:val="000000" w:themeColor="text1"/>
          <w:sz w:val="22"/>
          <w:szCs w:val="22"/>
        </w:rPr>
        <w:t xml:space="preserve">ha proizvedeno je </w:t>
      </w:r>
      <w:r w:rsidR="0973B0D4" w:rsidRPr="79F925FE">
        <w:rPr>
          <w:rFonts w:ascii="Calibri" w:eastAsia="SimSun" w:hAnsi="Calibri" w:cs="Calibri"/>
          <w:color w:val="000000" w:themeColor="text1"/>
          <w:sz w:val="22"/>
          <w:szCs w:val="22"/>
        </w:rPr>
        <w:t>4</w:t>
      </w:r>
      <w:r w:rsidR="6F9EF7B0" w:rsidRPr="79F925FE">
        <w:rPr>
          <w:rFonts w:ascii="Calibri" w:eastAsia="SimSun" w:hAnsi="Calibri" w:cs="Calibri"/>
          <w:color w:val="000000" w:themeColor="text1"/>
          <w:sz w:val="22"/>
          <w:szCs w:val="22"/>
        </w:rPr>
        <w:t>71.448</w:t>
      </w:r>
      <w:r w:rsidR="2E541CE8" w:rsidRPr="79F925FE">
        <w:rPr>
          <w:rFonts w:ascii="Calibri" w:eastAsia="SimSun" w:hAnsi="Calibri" w:cs="Calibri"/>
          <w:color w:val="000000" w:themeColor="text1"/>
          <w:sz w:val="22"/>
          <w:szCs w:val="22"/>
        </w:rPr>
        <w:t xml:space="preserve"> t</w:t>
      </w:r>
      <w:r w:rsidR="29448E16" w:rsidRPr="79F925FE">
        <w:rPr>
          <w:rFonts w:ascii="Calibri" w:eastAsia="SimSun" w:hAnsi="Calibri" w:cs="Calibri"/>
          <w:color w:val="000000" w:themeColor="text1"/>
          <w:sz w:val="22"/>
          <w:szCs w:val="22"/>
        </w:rPr>
        <w:t>ona</w:t>
      </w:r>
      <w:r w:rsidR="2E541CE8" w:rsidRPr="79F925FE">
        <w:rPr>
          <w:rFonts w:ascii="Calibri" w:eastAsia="SimSun" w:hAnsi="Calibri" w:cs="Calibri"/>
          <w:color w:val="000000" w:themeColor="text1"/>
          <w:sz w:val="22"/>
          <w:szCs w:val="22"/>
        </w:rPr>
        <w:t xml:space="preserve"> šećerne repe.</w:t>
      </w:r>
      <w:r w:rsidR="215CFBDD" w:rsidRPr="79F925FE">
        <w:rPr>
          <w:rFonts w:ascii="Calibri" w:eastAsia="SimSun" w:hAnsi="Calibri" w:cs="Calibri"/>
          <w:color w:val="A6A6A6" w:themeColor="background1" w:themeShade="A6"/>
          <w:sz w:val="22"/>
          <w:szCs w:val="22"/>
        </w:rPr>
        <w:t xml:space="preserve"> </w:t>
      </w:r>
      <w:r w:rsidR="27B60049" w:rsidRPr="79F925FE">
        <w:rPr>
          <w:rFonts w:ascii="Calibri" w:eastAsia="SimSun" w:hAnsi="Calibri" w:cs="Calibri"/>
          <w:color w:val="000000" w:themeColor="text1"/>
          <w:sz w:val="22"/>
          <w:szCs w:val="22"/>
        </w:rPr>
        <w:t>U</w:t>
      </w:r>
      <w:r w:rsidR="0DDDFBBE" w:rsidRPr="79F925FE">
        <w:rPr>
          <w:rFonts w:ascii="Calibri" w:eastAsia="SimSun" w:hAnsi="Calibri" w:cs="Calibri"/>
          <w:color w:val="000000" w:themeColor="text1"/>
          <w:sz w:val="22"/>
          <w:szCs w:val="22"/>
        </w:rPr>
        <w:t xml:space="preserve"> odnosu na prethodnu</w:t>
      </w:r>
      <w:r w:rsidR="00335C50" w:rsidRPr="79F925FE">
        <w:rPr>
          <w:rFonts w:ascii="Calibri" w:eastAsia="SimSun" w:hAnsi="Calibri" w:cs="Calibri"/>
          <w:color w:val="000000" w:themeColor="text1"/>
          <w:sz w:val="22"/>
          <w:szCs w:val="22"/>
        </w:rPr>
        <w:t xml:space="preserve"> 2023.</w:t>
      </w:r>
      <w:r w:rsidR="593685A7" w:rsidRPr="79F925FE">
        <w:rPr>
          <w:rFonts w:ascii="Calibri" w:eastAsia="SimSun" w:hAnsi="Calibri" w:cs="Calibri"/>
          <w:color w:val="000000" w:themeColor="text1"/>
          <w:sz w:val="22"/>
          <w:szCs w:val="22"/>
        </w:rPr>
        <w:t xml:space="preserve"> </w:t>
      </w:r>
      <w:r w:rsidR="0DDDFBBE" w:rsidRPr="79F925FE">
        <w:rPr>
          <w:rFonts w:ascii="Calibri" w:eastAsia="SimSun" w:hAnsi="Calibri" w:cs="Calibri"/>
          <w:color w:val="000000" w:themeColor="text1"/>
          <w:sz w:val="22"/>
          <w:szCs w:val="22"/>
        </w:rPr>
        <w:t xml:space="preserve">godinu površine pod šećernom repom </w:t>
      </w:r>
      <w:r w:rsidR="00774812" w:rsidRPr="79F925FE">
        <w:rPr>
          <w:rFonts w:ascii="Calibri" w:eastAsia="SimSun" w:hAnsi="Calibri" w:cs="Calibri"/>
          <w:color w:val="000000" w:themeColor="text1"/>
          <w:sz w:val="22"/>
          <w:szCs w:val="22"/>
        </w:rPr>
        <w:t>pove</w:t>
      </w:r>
      <w:r w:rsidR="00FC090A" w:rsidRPr="79F925FE">
        <w:rPr>
          <w:rFonts w:ascii="Calibri" w:eastAsia="SimSun" w:hAnsi="Calibri" w:cs="Calibri"/>
          <w:color w:val="000000" w:themeColor="text1"/>
          <w:sz w:val="22"/>
          <w:szCs w:val="22"/>
        </w:rPr>
        <w:t>ćane</w:t>
      </w:r>
      <w:r w:rsidR="00774812" w:rsidRPr="79F925FE">
        <w:rPr>
          <w:rFonts w:ascii="Calibri" w:eastAsia="SimSun" w:hAnsi="Calibri" w:cs="Calibri"/>
          <w:color w:val="000000" w:themeColor="text1"/>
          <w:sz w:val="22"/>
          <w:szCs w:val="22"/>
        </w:rPr>
        <w:t xml:space="preserve"> </w:t>
      </w:r>
      <w:r w:rsidR="0DDDFBBE" w:rsidRPr="79F925FE">
        <w:rPr>
          <w:rFonts w:ascii="Calibri" w:eastAsia="SimSun" w:hAnsi="Calibri" w:cs="Calibri"/>
          <w:color w:val="000000" w:themeColor="text1"/>
          <w:sz w:val="22"/>
          <w:szCs w:val="22"/>
        </w:rPr>
        <w:t xml:space="preserve">su za </w:t>
      </w:r>
      <w:r w:rsidR="16D16D53" w:rsidRPr="79F925FE">
        <w:rPr>
          <w:rFonts w:ascii="Calibri" w:eastAsia="SimSun" w:hAnsi="Calibri" w:cs="Calibri"/>
          <w:color w:val="000000" w:themeColor="text1"/>
          <w:sz w:val="22"/>
          <w:szCs w:val="22"/>
        </w:rPr>
        <w:t>11,8</w:t>
      </w:r>
      <w:r w:rsidR="6B773BDE" w:rsidRPr="79F925FE">
        <w:rPr>
          <w:rFonts w:ascii="Calibri" w:eastAsia="SimSun" w:hAnsi="Calibri" w:cs="Calibri"/>
          <w:color w:val="000000" w:themeColor="text1"/>
          <w:sz w:val="22"/>
          <w:szCs w:val="22"/>
        </w:rPr>
        <w:t>%</w:t>
      </w:r>
      <w:r w:rsidR="27B60049" w:rsidRPr="79F925FE">
        <w:rPr>
          <w:rFonts w:ascii="Calibri" w:eastAsia="SimSun" w:hAnsi="Calibri" w:cs="Calibri"/>
          <w:color w:val="000000" w:themeColor="text1"/>
          <w:sz w:val="22"/>
          <w:szCs w:val="22"/>
        </w:rPr>
        <w:t>,</w:t>
      </w:r>
      <w:r w:rsidR="6B773BDE" w:rsidRPr="79F925FE">
        <w:rPr>
          <w:rFonts w:ascii="Calibri" w:eastAsia="SimSun" w:hAnsi="Calibri" w:cs="Calibri"/>
          <w:color w:val="000000" w:themeColor="text1"/>
          <w:sz w:val="22"/>
          <w:szCs w:val="22"/>
        </w:rPr>
        <w:t xml:space="preserve"> dok je proizvodnja manja za </w:t>
      </w:r>
      <w:r w:rsidR="13BB429C" w:rsidRPr="79F925FE">
        <w:rPr>
          <w:rFonts w:ascii="Calibri" w:eastAsia="SimSun" w:hAnsi="Calibri" w:cs="Calibri"/>
          <w:color w:val="000000" w:themeColor="text1"/>
          <w:sz w:val="22"/>
          <w:szCs w:val="22"/>
        </w:rPr>
        <w:t>5,7</w:t>
      </w:r>
      <w:r w:rsidR="6B773BDE" w:rsidRPr="79F925FE">
        <w:rPr>
          <w:rFonts w:ascii="Calibri" w:eastAsia="SimSun" w:hAnsi="Calibri" w:cs="Calibri"/>
          <w:color w:val="000000" w:themeColor="text1"/>
          <w:sz w:val="22"/>
          <w:szCs w:val="22"/>
        </w:rPr>
        <w:t>%.</w:t>
      </w:r>
      <w:r w:rsidR="6B773BDE" w:rsidRPr="79F925FE">
        <w:rPr>
          <w:rFonts w:ascii="Calibri" w:eastAsia="SimSun" w:hAnsi="Calibri" w:cs="Calibri"/>
          <w:color w:val="A6A6A6" w:themeColor="background1" w:themeShade="A6"/>
          <w:sz w:val="22"/>
          <w:szCs w:val="22"/>
        </w:rPr>
        <w:t xml:space="preserve"> </w:t>
      </w:r>
      <w:r w:rsidR="56E3DFC6" w:rsidRPr="79F925FE">
        <w:rPr>
          <w:rFonts w:ascii="Calibri" w:eastAsia="SimSun" w:hAnsi="Calibri" w:cs="Calibri"/>
          <w:color w:val="000000" w:themeColor="text1"/>
          <w:sz w:val="22"/>
          <w:szCs w:val="22"/>
        </w:rPr>
        <w:t>Međutim u usporedbi s 201</w:t>
      </w:r>
      <w:r w:rsidR="236BB40A" w:rsidRPr="79F925FE">
        <w:rPr>
          <w:rFonts w:ascii="Calibri" w:eastAsia="SimSun" w:hAnsi="Calibri" w:cs="Calibri"/>
          <w:color w:val="000000" w:themeColor="text1"/>
          <w:sz w:val="22"/>
          <w:szCs w:val="22"/>
        </w:rPr>
        <w:t>9</w:t>
      </w:r>
      <w:r w:rsidR="56E3DFC6" w:rsidRPr="79F925FE">
        <w:rPr>
          <w:rFonts w:ascii="Calibri" w:eastAsia="SimSun" w:hAnsi="Calibri" w:cs="Calibri"/>
          <w:color w:val="000000" w:themeColor="text1"/>
          <w:sz w:val="22"/>
          <w:szCs w:val="22"/>
        </w:rPr>
        <w:t>. godinom smanjenje je znatno veće</w:t>
      </w:r>
      <w:r w:rsidR="27B60049" w:rsidRPr="79F925FE">
        <w:rPr>
          <w:rFonts w:ascii="Calibri" w:eastAsia="SimSun" w:hAnsi="Calibri" w:cs="Calibri"/>
          <w:color w:val="000000" w:themeColor="text1"/>
          <w:sz w:val="22"/>
          <w:szCs w:val="22"/>
        </w:rPr>
        <w:t xml:space="preserve">: </w:t>
      </w:r>
      <w:r w:rsidR="56E3DFC6" w:rsidRPr="79F925FE">
        <w:rPr>
          <w:rFonts w:ascii="Calibri" w:eastAsia="SimSun" w:hAnsi="Calibri" w:cs="Calibri"/>
          <w:color w:val="000000" w:themeColor="text1"/>
          <w:sz w:val="22"/>
          <w:szCs w:val="22"/>
        </w:rPr>
        <w:t xml:space="preserve">površine pod šećernom repom smanjene su za </w:t>
      </w:r>
      <w:r w:rsidR="2AF2CFB7" w:rsidRPr="79F925FE">
        <w:rPr>
          <w:rFonts w:ascii="Calibri" w:eastAsia="SimSun" w:hAnsi="Calibri" w:cs="Calibri"/>
          <w:color w:val="000000" w:themeColor="text1"/>
          <w:sz w:val="22"/>
          <w:szCs w:val="22"/>
        </w:rPr>
        <w:t>22,7</w:t>
      </w:r>
      <w:r w:rsidR="56E3DFC6" w:rsidRPr="79F925FE">
        <w:rPr>
          <w:rFonts w:ascii="Calibri" w:eastAsia="SimSun" w:hAnsi="Calibri" w:cs="Calibri"/>
          <w:color w:val="000000" w:themeColor="text1"/>
          <w:sz w:val="22"/>
          <w:szCs w:val="22"/>
        </w:rPr>
        <w:t>%</w:t>
      </w:r>
      <w:r w:rsidR="27B60049" w:rsidRPr="79F925FE">
        <w:rPr>
          <w:rFonts w:ascii="Calibri" w:eastAsia="SimSun" w:hAnsi="Calibri" w:cs="Calibri"/>
          <w:color w:val="000000" w:themeColor="text1"/>
          <w:sz w:val="22"/>
          <w:szCs w:val="22"/>
        </w:rPr>
        <w:t>,</w:t>
      </w:r>
      <w:r w:rsidR="56E3DFC6" w:rsidRPr="79F925FE">
        <w:rPr>
          <w:rFonts w:ascii="Calibri" w:eastAsia="SimSun" w:hAnsi="Calibri" w:cs="Calibri"/>
          <w:color w:val="000000" w:themeColor="text1"/>
          <w:sz w:val="22"/>
          <w:szCs w:val="22"/>
        </w:rPr>
        <w:t xml:space="preserve"> dok je proizvodnja manja za 3</w:t>
      </w:r>
      <w:r w:rsidR="4A7CE4C1" w:rsidRPr="79F925FE">
        <w:rPr>
          <w:rFonts w:ascii="Calibri" w:eastAsia="SimSun" w:hAnsi="Calibri" w:cs="Calibri"/>
          <w:color w:val="000000" w:themeColor="text1"/>
          <w:sz w:val="22"/>
          <w:szCs w:val="22"/>
        </w:rPr>
        <w:t>3,5</w:t>
      </w:r>
      <w:r w:rsidR="56E3DFC6" w:rsidRPr="79F925FE">
        <w:rPr>
          <w:rFonts w:ascii="Calibri" w:eastAsia="SimSun" w:hAnsi="Calibri" w:cs="Calibri"/>
          <w:color w:val="000000" w:themeColor="text1"/>
          <w:sz w:val="22"/>
          <w:szCs w:val="22"/>
        </w:rPr>
        <w:t>%.</w:t>
      </w:r>
    </w:p>
    <w:p w14:paraId="4B7B5464" w14:textId="77777777" w:rsidR="00E13F23" w:rsidRPr="008A3730" w:rsidRDefault="00E13F23" w:rsidP="28A972A8">
      <w:pPr>
        <w:spacing w:after="120" w:line="288" w:lineRule="auto"/>
        <w:jc w:val="both"/>
        <w:rPr>
          <w:rFonts w:ascii="Calibri" w:eastAsia="SimSun" w:hAnsi="Calibri" w:cs="Calibri"/>
          <w:color w:val="000000" w:themeColor="text1"/>
          <w:sz w:val="22"/>
          <w:szCs w:val="22"/>
        </w:rPr>
      </w:pPr>
    </w:p>
    <w:p w14:paraId="38B756C3" w14:textId="77777777" w:rsidR="0007778A" w:rsidRPr="00A174B5" w:rsidRDefault="215CFBDD" w:rsidP="0A2FB26E">
      <w:pPr>
        <w:spacing w:after="120" w:line="288" w:lineRule="auto"/>
        <w:jc w:val="both"/>
        <w:rPr>
          <w:rFonts w:ascii="Calibri" w:eastAsia="SimSun" w:hAnsi="Calibri" w:cs="Calibri"/>
          <w:i/>
          <w:iCs/>
          <w:color w:val="000000" w:themeColor="text1"/>
          <w:sz w:val="22"/>
          <w:szCs w:val="22"/>
        </w:rPr>
      </w:pPr>
      <w:bookmarkStart w:id="172" w:name="_Hlk117600176"/>
      <w:r w:rsidRPr="0A2FB26E">
        <w:rPr>
          <w:rFonts w:ascii="Calibri" w:eastAsia="SimSun" w:hAnsi="Calibri" w:cs="Calibri"/>
          <w:i/>
          <w:iCs/>
          <w:color w:val="000000" w:themeColor="text1"/>
          <w:sz w:val="22"/>
          <w:szCs w:val="22"/>
        </w:rPr>
        <w:t>Tablica 1</w:t>
      </w:r>
      <w:r w:rsidR="13D2D535" w:rsidRPr="0A2FB26E">
        <w:rPr>
          <w:rFonts w:ascii="Calibri" w:eastAsia="SimSun" w:hAnsi="Calibri" w:cs="Calibri"/>
          <w:i/>
          <w:iCs/>
          <w:color w:val="000000" w:themeColor="text1"/>
          <w:sz w:val="22"/>
          <w:szCs w:val="22"/>
        </w:rPr>
        <w:t>5</w:t>
      </w:r>
      <w:r w:rsidRPr="0A2FB26E">
        <w:rPr>
          <w:rFonts w:ascii="Calibri" w:eastAsia="SimSun" w:hAnsi="Calibri" w:cs="Calibri"/>
          <w:i/>
          <w:iCs/>
          <w:color w:val="000000" w:themeColor="text1"/>
          <w:sz w:val="22"/>
          <w:szCs w:val="22"/>
        </w:rPr>
        <w:t>. Površine, prirod i proizvodnja šećerne repe</w:t>
      </w:r>
    </w:p>
    <w:tbl>
      <w:tblPr>
        <w:tblStyle w:val="GridTable2-Accent61"/>
        <w:tblW w:w="0" w:type="auto"/>
        <w:tblLook w:val="04A0" w:firstRow="1" w:lastRow="0" w:firstColumn="1" w:lastColumn="0" w:noHBand="0" w:noVBand="1"/>
      </w:tblPr>
      <w:tblGrid>
        <w:gridCol w:w="2800"/>
        <w:gridCol w:w="1042"/>
        <w:gridCol w:w="1043"/>
        <w:gridCol w:w="1043"/>
        <w:gridCol w:w="1042"/>
        <w:gridCol w:w="1043"/>
        <w:gridCol w:w="1043"/>
      </w:tblGrid>
      <w:tr w:rsidR="00587E4D" w:rsidRPr="00A174B5" w14:paraId="3439A5F5" w14:textId="77777777" w:rsidTr="008A37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1" w:type="dxa"/>
            <w:tcBorders>
              <w:right w:val="single" w:sz="12" w:space="0" w:color="A8D08D"/>
            </w:tcBorders>
          </w:tcPr>
          <w:p w14:paraId="6C885612" w14:textId="77777777" w:rsidR="00587E4D" w:rsidRPr="00A174B5" w:rsidRDefault="00587E4D" w:rsidP="00587E4D">
            <w:pPr>
              <w:spacing w:before="40" w:after="40"/>
              <w:jc w:val="right"/>
              <w:rPr>
                <w:rFonts w:ascii="Calibri" w:hAnsi="Calibri" w:cs="Calibri"/>
                <w:b w:val="0"/>
                <w:bCs w:val="0"/>
                <w:sz w:val="20"/>
                <w:szCs w:val="20"/>
              </w:rPr>
            </w:pPr>
          </w:p>
        </w:tc>
        <w:tc>
          <w:tcPr>
            <w:tcW w:w="1057" w:type="dxa"/>
            <w:tcBorders>
              <w:top w:val="single" w:sz="12" w:space="0" w:color="A8D08D"/>
              <w:left w:val="single" w:sz="12" w:space="0" w:color="A8D08D"/>
              <w:right w:val="single" w:sz="6" w:space="0" w:color="A8D08D"/>
            </w:tcBorders>
            <w:vAlign w:val="center"/>
          </w:tcPr>
          <w:p w14:paraId="455AEB92" w14:textId="1ACF3233" w:rsidR="00587E4D" w:rsidRPr="00A174B5" w:rsidRDefault="2EA0A328" w:rsidP="008B6AF6">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201</w:t>
            </w:r>
            <w:r w:rsidR="1D5ADFF0" w:rsidRPr="0A2FB26E">
              <w:rPr>
                <w:rFonts w:ascii="Calibri" w:hAnsi="Calibri" w:cs="Calibri"/>
                <w:sz w:val="20"/>
                <w:szCs w:val="20"/>
              </w:rPr>
              <w:t>9</w:t>
            </w:r>
            <w:r w:rsidRPr="0A2FB26E">
              <w:rPr>
                <w:rFonts w:ascii="Calibri" w:hAnsi="Calibri" w:cs="Calibri"/>
                <w:sz w:val="20"/>
                <w:szCs w:val="20"/>
              </w:rPr>
              <w:t>.</w:t>
            </w:r>
          </w:p>
        </w:tc>
        <w:tc>
          <w:tcPr>
            <w:tcW w:w="1058" w:type="dxa"/>
            <w:tcBorders>
              <w:top w:val="single" w:sz="12" w:space="0" w:color="A8D08D"/>
              <w:left w:val="single" w:sz="6" w:space="0" w:color="A8D08D"/>
              <w:right w:val="single" w:sz="6" w:space="0" w:color="A8D08D"/>
            </w:tcBorders>
            <w:vAlign w:val="center"/>
          </w:tcPr>
          <w:p w14:paraId="4C0C23C5" w14:textId="1328DD7E" w:rsidR="00587E4D" w:rsidRPr="00A174B5" w:rsidRDefault="2EA0A328" w:rsidP="008B6AF6">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A2FB26E">
              <w:rPr>
                <w:rFonts w:ascii="Calibri" w:hAnsi="Calibri" w:cs="Calibri"/>
                <w:sz w:val="20"/>
                <w:szCs w:val="20"/>
              </w:rPr>
              <w:t>20</w:t>
            </w:r>
            <w:r w:rsidR="6193533E" w:rsidRPr="0A2FB26E">
              <w:rPr>
                <w:rFonts w:ascii="Calibri" w:hAnsi="Calibri" w:cs="Calibri"/>
                <w:sz w:val="20"/>
                <w:szCs w:val="20"/>
              </w:rPr>
              <w:t>20</w:t>
            </w:r>
            <w:r w:rsidRPr="0A2FB26E">
              <w:rPr>
                <w:rFonts w:ascii="Calibri" w:hAnsi="Calibri" w:cs="Calibri"/>
                <w:sz w:val="20"/>
                <w:szCs w:val="20"/>
              </w:rPr>
              <w:t>.</w:t>
            </w:r>
          </w:p>
        </w:tc>
        <w:tc>
          <w:tcPr>
            <w:tcW w:w="1058" w:type="dxa"/>
            <w:tcBorders>
              <w:top w:val="single" w:sz="12" w:space="0" w:color="A8D08D"/>
              <w:left w:val="single" w:sz="6" w:space="0" w:color="A8D08D"/>
              <w:right w:val="single" w:sz="6" w:space="0" w:color="A8D08D"/>
            </w:tcBorders>
            <w:vAlign w:val="center"/>
          </w:tcPr>
          <w:p w14:paraId="08C50D58" w14:textId="0E30B1F9" w:rsidR="00587E4D" w:rsidRPr="00A174B5" w:rsidRDefault="2EA0A328" w:rsidP="008B6AF6">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202</w:t>
            </w:r>
            <w:r w:rsidR="5C155DB6" w:rsidRPr="0A2FB26E">
              <w:rPr>
                <w:rFonts w:ascii="Calibri" w:hAnsi="Calibri" w:cs="Calibri"/>
                <w:sz w:val="20"/>
                <w:szCs w:val="20"/>
              </w:rPr>
              <w:t>1</w:t>
            </w:r>
            <w:r w:rsidRPr="0A2FB26E">
              <w:rPr>
                <w:rFonts w:ascii="Calibri" w:hAnsi="Calibri" w:cs="Calibri"/>
                <w:sz w:val="20"/>
                <w:szCs w:val="20"/>
              </w:rPr>
              <w:t>.</w:t>
            </w:r>
          </w:p>
        </w:tc>
        <w:tc>
          <w:tcPr>
            <w:tcW w:w="1057" w:type="dxa"/>
            <w:tcBorders>
              <w:top w:val="single" w:sz="12" w:space="0" w:color="A8D08D"/>
              <w:left w:val="single" w:sz="6" w:space="0" w:color="A8D08D"/>
              <w:right w:val="single" w:sz="6" w:space="0" w:color="A8D08D"/>
            </w:tcBorders>
            <w:vAlign w:val="center"/>
          </w:tcPr>
          <w:p w14:paraId="0A9D951B" w14:textId="6B7D164F" w:rsidR="00587E4D" w:rsidRPr="00A174B5" w:rsidRDefault="2EA0A328" w:rsidP="008B6AF6">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202</w:t>
            </w:r>
            <w:r w:rsidR="3052463C" w:rsidRPr="0A2FB26E">
              <w:rPr>
                <w:rFonts w:ascii="Calibri" w:hAnsi="Calibri" w:cs="Calibri"/>
                <w:sz w:val="20"/>
                <w:szCs w:val="20"/>
              </w:rPr>
              <w:t>2</w:t>
            </w:r>
            <w:r w:rsidRPr="0A2FB26E">
              <w:rPr>
                <w:rFonts w:ascii="Calibri" w:hAnsi="Calibri" w:cs="Calibri"/>
                <w:sz w:val="20"/>
                <w:szCs w:val="20"/>
              </w:rPr>
              <w:t>.</w:t>
            </w:r>
          </w:p>
        </w:tc>
        <w:tc>
          <w:tcPr>
            <w:tcW w:w="1058" w:type="dxa"/>
            <w:tcBorders>
              <w:top w:val="single" w:sz="12" w:space="0" w:color="A8D08D"/>
              <w:left w:val="single" w:sz="6" w:space="0" w:color="A8D08D"/>
              <w:right w:val="single" w:sz="6" w:space="0" w:color="A8D08D"/>
            </w:tcBorders>
            <w:vAlign w:val="center"/>
          </w:tcPr>
          <w:p w14:paraId="5A6DDFC2" w14:textId="1E41D1F2" w:rsidR="00587E4D" w:rsidRPr="00A174B5" w:rsidRDefault="2EA0A328" w:rsidP="008B6AF6">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202</w:t>
            </w:r>
            <w:r w:rsidR="0FFF6C52" w:rsidRPr="0A2FB26E">
              <w:rPr>
                <w:rFonts w:ascii="Calibri" w:hAnsi="Calibri" w:cs="Calibri"/>
                <w:sz w:val="20"/>
                <w:szCs w:val="20"/>
              </w:rPr>
              <w:t>3</w:t>
            </w:r>
            <w:r w:rsidRPr="0A2FB26E">
              <w:rPr>
                <w:rFonts w:ascii="Calibri" w:hAnsi="Calibri" w:cs="Calibri"/>
                <w:sz w:val="20"/>
                <w:szCs w:val="20"/>
              </w:rPr>
              <w:t>.</w:t>
            </w:r>
          </w:p>
        </w:tc>
        <w:tc>
          <w:tcPr>
            <w:tcW w:w="1058" w:type="dxa"/>
            <w:tcBorders>
              <w:top w:val="single" w:sz="12" w:space="0" w:color="A8D08D"/>
              <w:left w:val="single" w:sz="6" w:space="0" w:color="A8D08D"/>
              <w:right w:val="single" w:sz="12" w:space="0" w:color="A8D08D"/>
            </w:tcBorders>
            <w:vAlign w:val="center"/>
          </w:tcPr>
          <w:p w14:paraId="442E0319" w14:textId="79E543CA" w:rsidR="00587E4D" w:rsidRPr="00A174B5" w:rsidRDefault="2EA0A328" w:rsidP="008B6AF6">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202</w:t>
            </w:r>
            <w:r w:rsidR="02ACB710" w:rsidRPr="0A2FB26E">
              <w:rPr>
                <w:rFonts w:ascii="Calibri" w:hAnsi="Calibri" w:cs="Calibri"/>
                <w:sz w:val="20"/>
                <w:szCs w:val="20"/>
              </w:rPr>
              <w:t>4</w:t>
            </w:r>
            <w:r w:rsidRPr="0A2FB26E">
              <w:rPr>
                <w:rFonts w:ascii="Calibri" w:hAnsi="Calibri" w:cs="Calibri"/>
                <w:sz w:val="20"/>
                <w:szCs w:val="20"/>
              </w:rPr>
              <w:t>.</w:t>
            </w:r>
          </w:p>
        </w:tc>
      </w:tr>
      <w:tr w:rsidR="00587E4D" w:rsidRPr="00A174B5" w14:paraId="0028F3A2" w14:textId="77777777" w:rsidTr="008835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1" w:type="dxa"/>
            <w:tcBorders>
              <w:top w:val="single" w:sz="12" w:space="0" w:color="A8D08D"/>
              <w:left w:val="single" w:sz="12" w:space="0" w:color="A8D08D"/>
            </w:tcBorders>
            <w:vAlign w:val="center"/>
          </w:tcPr>
          <w:p w14:paraId="22A0739C" w14:textId="77777777" w:rsidR="00587E4D" w:rsidRPr="00E13F23" w:rsidRDefault="00587E4D" w:rsidP="008B6AF6">
            <w:pPr>
              <w:spacing w:before="20" w:after="20"/>
              <w:rPr>
                <w:rFonts w:ascii="Calibri" w:hAnsi="Calibri" w:cs="Calibri"/>
                <w:b w:val="0"/>
                <w:bCs w:val="0"/>
                <w:sz w:val="20"/>
                <w:szCs w:val="20"/>
              </w:rPr>
            </w:pPr>
            <w:r w:rsidRPr="00E13F23">
              <w:rPr>
                <w:rFonts w:ascii="Calibri" w:hAnsi="Calibri" w:cs="Calibri"/>
                <w:b w:val="0"/>
                <w:bCs w:val="0"/>
                <w:sz w:val="20"/>
                <w:szCs w:val="20"/>
              </w:rPr>
              <w:t>Žetvena površina, ha</w:t>
            </w:r>
          </w:p>
        </w:tc>
        <w:tc>
          <w:tcPr>
            <w:tcW w:w="1057" w:type="dxa"/>
            <w:tcBorders>
              <w:top w:val="single" w:sz="12" w:space="0" w:color="A8D08D"/>
            </w:tcBorders>
            <w:vAlign w:val="center"/>
          </w:tcPr>
          <w:p w14:paraId="20179302" w14:textId="30E9C094" w:rsidR="0A2FB26E" w:rsidRDefault="0A2FB26E" w:rsidP="0088352F">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11.583</w:t>
            </w:r>
          </w:p>
        </w:tc>
        <w:tc>
          <w:tcPr>
            <w:tcW w:w="1058" w:type="dxa"/>
            <w:tcBorders>
              <w:top w:val="single" w:sz="12" w:space="0" w:color="A8D08D"/>
            </w:tcBorders>
            <w:vAlign w:val="center"/>
          </w:tcPr>
          <w:p w14:paraId="580D0F42" w14:textId="12384643" w:rsidR="0A2FB26E" w:rsidRDefault="0A2FB26E" w:rsidP="0088352F">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10.458</w:t>
            </w:r>
          </w:p>
        </w:tc>
        <w:tc>
          <w:tcPr>
            <w:tcW w:w="1058" w:type="dxa"/>
            <w:tcBorders>
              <w:top w:val="single" w:sz="12" w:space="0" w:color="A8D08D"/>
            </w:tcBorders>
            <w:vAlign w:val="center"/>
          </w:tcPr>
          <w:p w14:paraId="64916CCD" w14:textId="4FFE23C9" w:rsidR="0A2FB26E" w:rsidRDefault="0A2FB26E" w:rsidP="0088352F">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10.066</w:t>
            </w:r>
          </w:p>
        </w:tc>
        <w:tc>
          <w:tcPr>
            <w:tcW w:w="1057" w:type="dxa"/>
            <w:tcBorders>
              <w:top w:val="single" w:sz="12" w:space="0" w:color="A8D08D"/>
            </w:tcBorders>
            <w:vAlign w:val="center"/>
          </w:tcPr>
          <w:p w14:paraId="1C455F23" w14:textId="535A316F" w:rsidR="0A2FB26E" w:rsidRDefault="0A2FB26E" w:rsidP="0088352F">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8.889</w:t>
            </w:r>
          </w:p>
        </w:tc>
        <w:tc>
          <w:tcPr>
            <w:tcW w:w="1058" w:type="dxa"/>
            <w:tcBorders>
              <w:top w:val="single" w:sz="12" w:space="0" w:color="A8D08D"/>
            </w:tcBorders>
            <w:vAlign w:val="center"/>
          </w:tcPr>
          <w:p w14:paraId="30C1B211" w14:textId="618EB082" w:rsidR="0A2FB26E" w:rsidRDefault="0A2FB26E" w:rsidP="0088352F">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8.010</w:t>
            </w:r>
          </w:p>
        </w:tc>
        <w:tc>
          <w:tcPr>
            <w:tcW w:w="1058" w:type="dxa"/>
            <w:tcBorders>
              <w:top w:val="single" w:sz="12" w:space="0" w:color="A8D08D"/>
              <w:right w:val="single" w:sz="12" w:space="0" w:color="A8D08D"/>
            </w:tcBorders>
            <w:vAlign w:val="center"/>
          </w:tcPr>
          <w:p w14:paraId="57C53C07" w14:textId="3AB602DC" w:rsidR="0A2FB26E" w:rsidRDefault="0A2FB26E" w:rsidP="0088352F">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8.957</w:t>
            </w:r>
          </w:p>
        </w:tc>
      </w:tr>
      <w:tr w:rsidR="00587E4D" w:rsidRPr="00A174B5" w14:paraId="4BBE397A" w14:textId="77777777" w:rsidTr="0088352F">
        <w:trPr>
          <w:trHeight w:val="300"/>
        </w:trPr>
        <w:tc>
          <w:tcPr>
            <w:cnfStyle w:val="001000000000" w:firstRow="0" w:lastRow="0" w:firstColumn="1" w:lastColumn="0" w:oddVBand="0" w:evenVBand="0" w:oddHBand="0" w:evenHBand="0" w:firstRowFirstColumn="0" w:firstRowLastColumn="0" w:lastRowFirstColumn="0" w:lastRowLastColumn="0"/>
            <w:tcW w:w="2941" w:type="dxa"/>
            <w:tcBorders>
              <w:left w:val="single" w:sz="12" w:space="0" w:color="A8D08D"/>
            </w:tcBorders>
            <w:vAlign w:val="center"/>
          </w:tcPr>
          <w:p w14:paraId="3E174107" w14:textId="77777777" w:rsidR="00587E4D" w:rsidRPr="00E13F23" w:rsidRDefault="00587E4D" w:rsidP="008B6AF6">
            <w:pPr>
              <w:spacing w:before="20" w:after="20"/>
              <w:rPr>
                <w:rFonts w:ascii="Calibri" w:hAnsi="Calibri" w:cs="Calibri"/>
                <w:b w:val="0"/>
                <w:bCs w:val="0"/>
                <w:sz w:val="20"/>
                <w:szCs w:val="20"/>
              </w:rPr>
            </w:pPr>
            <w:r w:rsidRPr="00E13F23">
              <w:rPr>
                <w:rFonts w:ascii="Calibri" w:hAnsi="Calibri" w:cs="Calibri"/>
                <w:b w:val="0"/>
                <w:bCs w:val="0"/>
                <w:sz w:val="20"/>
                <w:szCs w:val="20"/>
              </w:rPr>
              <w:t>Prirod po ha, tone</w:t>
            </w:r>
          </w:p>
        </w:tc>
        <w:tc>
          <w:tcPr>
            <w:tcW w:w="1057" w:type="dxa"/>
            <w:vAlign w:val="center"/>
          </w:tcPr>
          <w:p w14:paraId="78340AA8" w14:textId="7CF15017" w:rsidR="0A2FB26E" w:rsidRDefault="0A2FB26E" w:rsidP="0088352F">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61,2</w:t>
            </w:r>
          </w:p>
        </w:tc>
        <w:tc>
          <w:tcPr>
            <w:tcW w:w="1058" w:type="dxa"/>
            <w:vAlign w:val="center"/>
          </w:tcPr>
          <w:p w14:paraId="6696E9E2" w14:textId="1B0B4EEA" w:rsidR="0A2FB26E" w:rsidRDefault="0A2FB26E" w:rsidP="0088352F">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74</w:t>
            </w:r>
          </w:p>
        </w:tc>
        <w:tc>
          <w:tcPr>
            <w:tcW w:w="1058" w:type="dxa"/>
            <w:vAlign w:val="center"/>
          </w:tcPr>
          <w:p w14:paraId="2F33DD95" w14:textId="0117F008" w:rsidR="0A2FB26E" w:rsidRDefault="0A2FB26E" w:rsidP="0088352F">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70,2</w:t>
            </w:r>
          </w:p>
        </w:tc>
        <w:tc>
          <w:tcPr>
            <w:tcW w:w="1057" w:type="dxa"/>
            <w:vAlign w:val="center"/>
          </w:tcPr>
          <w:p w14:paraId="56EAE87F" w14:textId="744E0792" w:rsidR="0A2FB26E" w:rsidRDefault="0A2FB26E" w:rsidP="0088352F">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64,4</w:t>
            </w:r>
          </w:p>
        </w:tc>
        <w:tc>
          <w:tcPr>
            <w:tcW w:w="1058" w:type="dxa"/>
            <w:vAlign w:val="center"/>
          </w:tcPr>
          <w:p w14:paraId="2E10D914" w14:textId="53A74186" w:rsidR="0A2FB26E" w:rsidRDefault="0A2FB26E" w:rsidP="0088352F">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62,4</w:t>
            </w:r>
          </w:p>
        </w:tc>
        <w:tc>
          <w:tcPr>
            <w:tcW w:w="1058" w:type="dxa"/>
            <w:tcBorders>
              <w:right w:val="single" w:sz="12" w:space="0" w:color="A8D08D"/>
            </w:tcBorders>
            <w:vAlign w:val="center"/>
          </w:tcPr>
          <w:p w14:paraId="0A9D7FD9" w14:textId="6638BE3C" w:rsidR="0A2FB26E" w:rsidRDefault="0A2FB26E" w:rsidP="0088352F">
            <w:pPr>
              <w:jc w:val="center"/>
              <w:cnfStyle w:val="000000000000" w:firstRow="0" w:lastRow="0" w:firstColumn="0" w:lastColumn="0" w:oddVBand="0" w:evenVBand="0" w:oddHBand="0" w:evenHBand="0" w:firstRowFirstColumn="0" w:firstRowLastColumn="0" w:lastRowFirstColumn="0" w:lastRowLastColumn="0"/>
            </w:pPr>
            <w:r w:rsidRPr="0A2FB26E">
              <w:rPr>
                <w:rFonts w:ascii="Calibri" w:eastAsia="Calibri" w:hAnsi="Calibri" w:cs="Calibri"/>
                <w:color w:val="000000" w:themeColor="text1"/>
                <w:sz w:val="20"/>
                <w:szCs w:val="20"/>
              </w:rPr>
              <w:t>52,6</w:t>
            </w:r>
          </w:p>
        </w:tc>
      </w:tr>
      <w:tr w:rsidR="00587E4D" w:rsidRPr="00A174B5" w14:paraId="10233A29" w14:textId="77777777" w:rsidTr="008835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1" w:type="dxa"/>
            <w:tcBorders>
              <w:left w:val="single" w:sz="12" w:space="0" w:color="A8D08D"/>
              <w:bottom w:val="single" w:sz="12" w:space="0" w:color="A8D08D"/>
            </w:tcBorders>
            <w:vAlign w:val="center"/>
          </w:tcPr>
          <w:p w14:paraId="5BAFDAAE" w14:textId="77777777" w:rsidR="00587E4D" w:rsidRPr="00E13F23" w:rsidRDefault="00587E4D" w:rsidP="008B6AF6">
            <w:pPr>
              <w:spacing w:before="20" w:after="20"/>
              <w:rPr>
                <w:rFonts w:ascii="Calibri" w:hAnsi="Calibri" w:cs="Calibri"/>
                <w:b w:val="0"/>
                <w:bCs w:val="0"/>
                <w:sz w:val="20"/>
                <w:szCs w:val="20"/>
              </w:rPr>
            </w:pPr>
            <w:r w:rsidRPr="00E13F23">
              <w:rPr>
                <w:rFonts w:ascii="Calibri" w:hAnsi="Calibri" w:cs="Calibri"/>
                <w:b w:val="0"/>
                <w:bCs w:val="0"/>
                <w:sz w:val="20"/>
                <w:szCs w:val="20"/>
              </w:rPr>
              <w:t>Proizvodnja, tone</w:t>
            </w:r>
          </w:p>
        </w:tc>
        <w:tc>
          <w:tcPr>
            <w:tcW w:w="1057" w:type="dxa"/>
            <w:tcBorders>
              <w:bottom w:val="single" w:sz="12" w:space="0" w:color="A8D08D"/>
            </w:tcBorders>
            <w:vAlign w:val="center"/>
          </w:tcPr>
          <w:p w14:paraId="7AF4FC09" w14:textId="1E555CA5" w:rsidR="0A2FB26E" w:rsidRDefault="0A2FB26E" w:rsidP="0088352F">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708.575</w:t>
            </w:r>
          </w:p>
        </w:tc>
        <w:tc>
          <w:tcPr>
            <w:tcW w:w="1058" w:type="dxa"/>
            <w:tcBorders>
              <w:bottom w:val="single" w:sz="12" w:space="0" w:color="A8D08D"/>
            </w:tcBorders>
            <w:vAlign w:val="center"/>
          </w:tcPr>
          <w:p w14:paraId="178A8808" w14:textId="0016BF90" w:rsidR="0A2FB26E" w:rsidRDefault="0A2FB26E" w:rsidP="0088352F">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774.331</w:t>
            </w:r>
          </w:p>
        </w:tc>
        <w:tc>
          <w:tcPr>
            <w:tcW w:w="1058" w:type="dxa"/>
            <w:tcBorders>
              <w:bottom w:val="single" w:sz="12" w:space="0" w:color="A8D08D"/>
            </w:tcBorders>
            <w:vAlign w:val="center"/>
          </w:tcPr>
          <w:p w14:paraId="4FFA47F6" w14:textId="67ACB388" w:rsidR="0A2FB26E" w:rsidRDefault="0A2FB26E" w:rsidP="0088352F">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707.000</w:t>
            </w:r>
          </w:p>
        </w:tc>
        <w:tc>
          <w:tcPr>
            <w:tcW w:w="1057" w:type="dxa"/>
            <w:tcBorders>
              <w:bottom w:val="single" w:sz="12" w:space="0" w:color="A8D08D"/>
            </w:tcBorders>
            <w:vAlign w:val="center"/>
          </w:tcPr>
          <w:p w14:paraId="35792880" w14:textId="21DF1B5F" w:rsidR="0A2FB26E" w:rsidRDefault="0A2FB26E" w:rsidP="0088352F">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572.186</w:t>
            </w:r>
          </w:p>
        </w:tc>
        <w:tc>
          <w:tcPr>
            <w:tcW w:w="1058" w:type="dxa"/>
            <w:tcBorders>
              <w:bottom w:val="single" w:sz="12" w:space="0" w:color="A8D08D"/>
            </w:tcBorders>
            <w:vAlign w:val="center"/>
          </w:tcPr>
          <w:p w14:paraId="12E1B04B" w14:textId="502FAB30" w:rsidR="0A2FB26E" w:rsidRDefault="0A2FB26E" w:rsidP="0088352F">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499.911</w:t>
            </w:r>
          </w:p>
        </w:tc>
        <w:tc>
          <w:tcPr>
            <w:tcW w:w="1058" w:type="dxa"/>
            <w:tcBorders>
              <w:bottom w:val="single" w:sz="12" w:space="0" w:color="A8D08D"/>
              <w:right w:val="single" w:sz="12" w:space="0" w:color="A8D08D"/>
            </w:tcBorders>
            <w:vAlign w:val="center"/>
          </w:tcPr>
          <w:p w14:paraId="6B0B11AD" w14:textId="65C75E23" w:rsidR="0A2FB26E" w:rsidRDefault="0A2FB26E" w:rsidP="0088352F">
            <w:pPr>
              <w:jc w:val="center"/>
              <w:cnfStyle w:val="000000100000" w:firstRow="0" w:lastRow="0" w:firstColumn="0" w:lastColumn="0" w:oddVBand="0" w:evenVBand="0" w:oddHBand="1" w:evenHBand="0" w:firstRowFirstColumn="0" w:firstRowLastColumn="0" w:lastRowFirstColumn="0" w:lastRowLastColumn="0"/>
            </w:pPr>
            <w:r w:rsidRPr="0A2FB26E">
              <w:rPr>
                <w:rFonts w:ascii="Calibri" w:eastAsia="Calibri" w:hAnsi="Calibri" w:cs="Calibri"/>
                <w:color w:val="000000" w:themeColor="text1"/>
                <w:sz w:val="20"/>
                <w:szCs w:val="20"/>
              </w:rPr>
              <w:t>471.448</w:t>
            </w:r>
          </w:p>
        </w:tc>
      </w:tr>
    </w:tbl>
    <w:p w14:paraId="327ADDB5" w14:textId="77777777" w:rsidR="00DD2802" w:rsidRPr="00A174B5" w:rsidRDefault="00DD2802" w:rsidP="008B6AF6">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 xml:space="preserve">(izvor: DZS;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bookmarkEnd w:id="169"/>
    <w:p w14:paraId="28B761C3" w14:textId="77777777" w:rsidR="0024236C" w:rsidRPr="008A3730" w:rsidRDefault="0024236C" w:rsidP="001E3A75">
      <w:pPr>
        <w:spacing w:after="120" w:line="288" w:lineRule="auto"/>
        <w:jc w:val="both"/>
        <w:rPr>
          <w:rFonts w:ascii="Calibri" w:eastAsia="SimSun" w:hAnsi="Calibri" w:cs="Calibri"/>
          <w:color w:val="000000" w:themeColor="text1"/>
          <w:sz w:val="22"/>
          <w:szCs w:val="22"/>
        </w:rPr>
      </w:pPr>
    </w:p>
    <w:p w14:paraId="22C3CCF2" w14:textId="77777777" w:rsidR="00782464" w:rsidRPr="00A174B5" w:rsidRDefault="084261C4" w:rsidP="008C5247">
      <w:pPr>
        <w:pStyle w:val="Naslov3"/>
      </w:pPr>
      <w:bookmarkStart w:id="173" w:name="_Toc206668522"/>
      <w:bookmarkEnd w:id="172"/>
      <w:r w:rsidRPr="1F4C79DD">
        <w:t>2.</w:t>
      </w:r>
      <w:r w:rsidR="368B93D8" w:rsidRPr="1F4C79DD">
        <w:t>3</w:t>
      </w:r>
      <w:r w:rsidRPr="1F4C79DD">
        <w:t>.</w:t>
      </w:r>
      <w:r w:rsidR="05BD09DE" w:rsidRPr="1F4C79DD">
        <w:t>10</w:t>
      </w:r>
      <w:r w:rsidRPr="1F4C79DD">
        <w:t>. Suhe mahunarke</w:t>
      </w:r>
      <w:bookmarkEnd w:id="173"/>
    </w:p>
    <w:p w14:paraId="4E2BB1E5" w14:textId="5C65D4A7" w:rsidR="00594A96" w:rsidRPr="00A174B5" w:rsidRDefault="5B8C2655" w:rsidP="0A2FB26E">
      <w:pPr>
        <w:spacing w:after="120" w:line="288" w:lineRule="auto"/>
        <w:jc w:val="both"/>
        <w:rPr>
          <w:rFonts w:ascii="Calibri" w:eastAsia="SimSun" w:hAnsi="Calibri" w:cs="Calibri"/>
          <w:color w:val="000000" w:themeColor="text1"/>
          <w:sz w:val="22"/>
          <w:szCs w:val="22"/>
        </w:rPr>
      </w:pPr>
      <w:r w:rsidRPr="0A2FB26E">
        <w:rPr>
          <w:rFonts w:ascii="Calibri" w:eastAsia="SimSun" w:hAnsi="Calibri" w:cs="Calibri"/>
          <w:color w:val="000000" w:themeColor="text1"/>
          <w:sz w:val="22"/>
          <w:szCs w:val="22"/>
        </w:rPr>
        <w:t>U</w:t>
      </w:r>
      <w:r w:rsidR="04B23223" w:rsidRPr="0A2FB26E">
        <w:rPr>
          <w:rFonts w:ascii="Calibri" w:eastAsia="SimSun" w:hAnsi="Calibri" w:cs="Calibri"/>
          <w:color w:val="000000" w:themeColor="text1"/>
          <w:sz w:val="22"/>
          <w:szCs w:val="22"/>
        </w:rPr>
        <w:t xml:space="preserve"> </w:t>
      </w:r>
      <w:r w:rsidR="2E541CE8" w:rsidRPr="0A2FB26E">
        <w:rPr>
          <w:rFonts w:ascii="Calibri" w:eastAsia="SimSun" w:hAnsi="Calibri" w:cs="Calibri"/>
          <w:color w:val="000000" w:themeColor="text1"/>
          <w:sz w:val="22"/>
          <w:szCs w:val="22"/>
        </w:rPr>
        <w:t>202</w:t>
      </w:r>
      <w:r w:rsidR="339692E7" w:rsidRPr="0A2FB26E">
        <w:rPr>
          <w:rFonts w:ascii="Calibri" w:eastAsia="SimSun" w:hAnsi="Calibri" w:cs="Calibri"/>
          <w:color w:val="000000" w:themeColor="text1"/>
          <w:sz w:val="22"/>
          <w:szCs w:val="22"/>
        </w:rPr>
        <w:t>4</w:t>
      </w:r>
      <w:r w:rsidR="2E541CE8" w:rsidRPr="0A2FB26E">
        <w:rPr>
          <w:rFonts w:ascii="Calibri" w:eastAsia="SimSun" w:hAnsi="Calibri" w:cs="Calibri"/>
          <w:color w:val="000000" w:themeColor="text1"/>
          <w:sz w:val="22"/>
          <w:szCs w:val="22"/>
        </w:rPr>
        <w:t xml:space="preserve">. godini </w:t>
      </w:r>
      <w:r w:rsidRPr="0A2FB26E">
        <w:rPr>
          <w:rFonts w:ascii="Calibri" w:eastAsia="SimSun" w:hAnsi="Calibri" w:cs="Calibri"/>
          <w:color w:val="000000" w:themeColor="text1"/>
          <w:sz w:val="22"/>
          <w:szCs w:val="22"/>
        </w:rPr>
        <w:t>na</w:t>
      </w:r>
      <w:r w:rsidR="04B23223" w:rsidRPr="0A2FB26E">
        <w:rPr>
          <w:rFonts w:ascii="Calibri" w:eastAsia="SimSun" w:hAnsi="Calibri" w:cs="Calibri"/>
          <w:color w:val="000000" w:themeColor="text1"/>
          <w:sz w:val="22"/>
          <w:szCs w:val="22"/>
        </w:rPr>
        <w:t xml:space="preserve"> </w:t>
      </w:r>
      <w:r w:rsidRPr="0A2FB26E">
        <w:rPr>
          <w:rFonts w:ascii="Calibri" w:eastAsia="SimSun" w:hAnsi="Calibri" w:cs="Calibri"/>
          <w:color w:val="000000" w:themeColor="text1"/>
          <w:sz w:val="22"/>
          <w:szCs w:val="22"/>
        </w:rPr>
        <w:t xml:space="preserve">površini </w:t>
      </w:r>
      <w:r w:rsidR="2E541CE8" w:rsidRPr="0A2FB26E">
        <w:rPr>
          <w:rFonts w:ascii="Calibri" w:eastAsia="SimSun" w:hAnsi="Calibri" w:cs="Calibri"/>
          <w:color w:val="000000" w:themeColor="text1"/>
          <w:sz w:val="22"/>
          <w:szCs w:val="22"/>
        </w:rPr>
        <w:t xml:space="preserve">od </w:t>
      </w:r>
      <w:r w:rsidR="5D64C04B" w:rsidRPr="0A2FB26E">
        <w:rPr>
          <w:rFonts w:ascii="Calibri" w:eastAsia="SimSun" w:hAnsi="Calibri" w:cs="Calibri"/>
          <w:color w:val="000000" w:themeColor="text1"/>
          <w:sz w:val="22"/>
          <w:szCs w:val="22"/>
        </w:rPr>
        <w:t>9.246</w:t>
      </w:r>
      <w:r w:rsidR="2AAA3880" w:rsidRPr="0A2FB26E">
        <w:rPr>
          <w:rFonts w:ascii="Calibri" w:eastAsia="SimSun" w:hAnsi="Calibri" w:cs="Calibri"/>
          <w:color w:val="000000" w:themeColor="text1"/>
          <w:sz w:val="22"/>
          <w:szCs w:val="22"/>
        </w:rPr>
        <w:t xml:space="preserve"> </w:t>
      </w:r>
      <w:r w:rsidR="2E541CE8" w:rsidRPr="0A2FB26E">
        <w:rPr>
          <w:rFonts w:ascii="Calibri" w:eastAsia="SimSun" w:hAnsi="Calibri" w:cs="Calibri"/>
          <w:color w:val="000000" w:themeColor="text1"/>
          <w:sz w:val="22"/>
          <w:szCs w:val="22"/>
        </w:rPr>
        <w:t>ha</w:t>
      </w:r>
      <w:r w:rsidR="04B23223" w:rsidRPr="0A2FB26E">
        <w:rPr>
          <w:rFonts w:ascii="Calibri" w:eastAsia="SimSun" w:hAnsi="Calibri" w:cs="Calibri"/>
          <w:color w:val="000000" w:themeColor="text1"/>
          <w:sz w:val="22"/>
          <w:szCs w:val="22"/>
        </w:rPr>
        <w:t xml:space="preserve"> </w:t>
      </w:r>
      <w:r w:rsidR="2E541CE8" w:rsidRPr="0A2FB26E">
        <w:rPr>
          <w:rFonts w:ascii="Calibri" w:eastAsia="SimSun" w:hAnsi="Calibri" w:cs="Calibri"/>
          <w:color w:val="000000" w:themeColor="text1"/>
          <w:sz w:val="22"/>
          <w:szCs w:val="22"/>
        </w:rPr>
        <w:t xml:space="preserve">proizvedeno </w:t>
      </w:r>
      <w:r w:rsidRPr="0A2FB26E">
        <w:rPr>
          <w:rFonts w:ascii="Calibri" w:eastAsia="SimSun" w:hAnsi="Calibri" w:cs="Calibri"/>
          <w:color w:val="000000" w:themeColor="text1"/>
          <w:sz w:val="22"/>
          <w:szCs w:val="22"/>
        </w:rPr>
        <w:t xml:space="preserve">je </w:t>
      </w:r>
      <w:r w:rsidR="2E541CE8" w:rsidRPr="0A2FB26E">
        <w:rPr>
          <w:rFonts w:ascii="Calibri" w:eastAsia="SimSun" w:hAnsi="Calibri" w:cs="Calibri"/>
          <w:color w:val="000000" w:themeColor="text1"/>
          <w:sz w:val="22"/>
          <w:szCs w:val="22"/>
        </w:rPr>
        <w:t xml:space="preserve">ukupno </w:t>
      </w:r>
      <w:r w:rsidR="23C69B4F" w:rsidRPr="0A2FB26E">
        <w:rPr>
          <w:rFonts w:ascii="Calibri" w:eastAsia="SimSun" w:hAnsi="Calibri" w:cs="Calibri"/>
          <w:color w:val="000000" w:themeColor="text1"/>
          <w:sz w:val="22"/>
          <w:szCs w:val="22"/>
        </w:rPr>
        <w:t>19.235</w:t>
      </w:r>
      <w:r w:rsidR="2E541CE8" w:rsidRPr="0A2FB26E">
        <w:rPr>
          <w:rFonts w:ascii="Calibri" w:eastAsia="SimSun" w:hAnsi="Calibri" w:cs="Calibri"/>
          <w:color w:val="000000" w:themeColor="text1"/>
          <w:sz w:val="22"/>
          <w:szCs w:val="22"/>
        </w:rPr>
        <w:t xml:space="preserve"> t</w:t>
      </w:r>
      <w:r w:rsidR="04B23223" w:rsidRPr="0A2FB26E">
        <w:rPr>
          <w:rFonts w:ascii="Calibri" w:eastAsia="SimSun" w:hAnsi="Calibri" w:cs="Calibri"/>
          <w:color w:val="000000" w:themeColor="text1"/>
          <w:sz w:val="22"/>
          <w:szCs w:val="22"/>
        </w:rPr>
        <w:t xml:space="preserve">ona </w:t>
      </w:r>
      <w:r w:rsidR="619F32A3" w:rsidRPr="0A2FB26E">
        <w:rPr>
          <w:rFonts w:ascii="Calibri" w:eastAsia="SimSun" w:hAnsi="Calibri" w:cs="Calibri"/>
          <w:color w:val="000000" w:themeColor="text1"/>
          <w:sz w:val="22"/>
          <w:szCs w:val="22"/>
        </w:rPr>
        <w:t>suhih mahunarki</w:t>
      </w:r>
      <w:r w:rsidR="2E541CE8" w:rsidRPr="0A2FB26E">
        <w:rPr>
          <w:rFonts w:ascii="Calibri" w:eastAsia="SimSun" w:hAnsi="Calibri" w:cs="Calibri"/>
          <w:color w:val="000000" w:themeColor="text1"/>
          <w:sz w:val="22"/>
          <w:szCs w:val="22"/>
        </w:rPr>
        <w:t>.</w:t>
      </w:r>
      <w:r w:rsidR="2E541CE8" w:rsidRPr="0A2FB26E">
        <w:rPr>
          <w:rFonts w:ascii="Calibri" w:eastAsia="SimSun" w:hAnsi="Calibri" w:cs="Calibri"/>
          <w:color w:val="A6A6A6" w:themeColor="background1" w:themeShade="A6"/>
          <w:sz w:val="22"/>
          <w:szCs w:val="22"/>
        </w:rPr>
        <w:t xml:space="preserve"> </w:t>
      </w:r>
      <w:r w:rsidR="2E541CE8" w:rsidRPr="0A2FB26E">
        <w:rPr>
          <w:rFonts w:ascii="Calibri" w:eastAsia="SimSun" w:hAnsi="Calibri" w:cs="Calibri"/>
          <w:color w:val="000000" w:themeColor="text1"/>
          <w:sz w:val="22"/>
          <w:szCs w:val="22"/>
        </w:rPr>
        <w:t xml:space="preserve">U </w:t>
      </w:r>
      <w:r w:rsidR="204B2EBE" w:rsidRPr="0A2FB26E">
        <w:rPr>
          <w:rFonts w:ascii="Calibri" w:eastAsia="SimSun" w:hAnsi="Calibri" w:cs="Calibri"/>
          <w:color w:val="000000" w:themeColor="text1"/>
          <w:sz w:val="22"/>
          <w:szCs w:val="22"/>
        </w:rPr>
        <w:t>usporedbi s</w:t>
      </w:r>
      <w:r w:rsidR="2E541CE8" w:rsidRPr="0A2FB26E">
        <w:rPr>
          <w:rFonts w:ascii="Calibri" w:eastAsia="SimSun" w:hAnsi="Calibri" w:cs="Calibri"/>
          <w:color w:val="000000" w:themeColor="text1"/>
          <w:sz w:val="22"/>
          <w:szCs w:val="22"/>
        </w:rPr>
        <w:t xml:space="preserve"> 202</w:t>
      </w:r>
      <w:r w:rsidR="184B3655" w:rsidRPr="0A2FB26E">
        <w:rPr>
          <w:rFonts w:ascii="Calibri" w:eastAsia="SimSun" w:hAnsi="Calibri" w:cs="Calibri"/>
          <w:color w:val="000000" w:themeColor="text1"/>
          <w:sz w:val="22"/>
          <w:szCs w:val="22"/>
        </w:rPr>
        <w:t>3</w:t>
      </w:r>
      <w:r w:rsidR="2E541CE8" w:rsidRPr="0A2FB26E">
        <w:rPr>
          <w:rFonts w:ascii="Calibri" w:eastAsia="SimSun" w:hAnsi="Calibri" w:cs="Calibri"/>
          <w:color w:val="000000" w:themeColor="text1"/>
          <w:sz w:val="22"/>
          <w:szCs w:val="22"/>
        </w:rPr>
        <w:t xml:space="preserve">. </w:t>
      </w:r>
      <w:r w:rsidR="204B2EBE" w:rsidRPr="0A2FB26E">
        <w:rPr>
          <w:rFonts w:ascii="Calibri" w:eastAsia="SimSun" w:hAnsi="Calibri" w:cs="Calibri"/>
          <w:color w:val="000000" w:themeColor="text1"/>
          <w:sz w:val="22"/>
          <w:szCs w:val="22"/>
        </w:rPr>
        <w:t>godinom</w:t>
      </w:r>
      <w:r w:rsidR="2E541CE8" w:rsidRPr="0A2FB26E">
        <w:rPr>
          <w:rFonts w:ascii="Calibri" w:eastAsia="SimSun" w:hAnsi="Calibri" w:cs="Calibri"/>
          <w:color w:val="000000" w:themeColor="text1"/>
          <w:sz w:val="22"/>
          <w:szCs w:val="22"/>
        </w:rPr>
        <w:t xml:space="preserve">, </w:t>
      </w:r>
      <w:r w:rsidR="04B23223" w:rsidRPr="0A2FB26E">
        <w:rPr>
          <w:rFonts w:ascii="Calibri" w:eastAsia="SimSun" w:hAnsi="Calibri" w:cs="Calibri"/>
          <w:color w:val="000000" w:themeColor="text1"/>
          <w:sz w:val="22"/>
          <w:szCs w:val="22"/>
        </w:rPr>
        <w:t xml:space="preserve">površine su </w:t>
      </w:r>
      <w:r w:rsidR="14864A15" w:rsidRPr="0A2FB26E">
        <w:rPr>
          <w:rFonts w:ascii="Calibri" w:eastAsia="SimSun" w:hAnsi="Calibri" w:cs="Calibri"/>
          <w:color w:val="000000" w:themeColor="text1"/>
          <w:sz w:val="22"/>
          <w:szCs w:val="22"/>
        </w:rPr>
        <w:t>udvostručene</w:t>
      </w:r>
      <w:r w:rsidR="2E541CE8" w:rsidRPr="0A2FB26E">
        <w:rPr>
          <w:rFonts w:ascii="Calibri" w:eastAsia="SimSun" w:hAnsi="Calibri" w:cs="Calibri"/>
          <w:color w:val="000000" w:themeColor="text1"/>
          <w:sz w:val="22"/>
          <w:szCs w:val="22"/>
        </w:rPr>
        <w:t xml:space="preserve">, </w:t>
      </w:r>
      <w:r w:rsidR="04B23223" w:rsidRPr="0A2FB26E">
        <w:rPr>
          <w:rFonts w:ascii="Calibri" w:eastAsia="SimSun" w:hAnsi="Calibri" w:cs="Calibri"/>
          <w:color w:val="000000" w:themeColor="text1"/>
          <w:sz w:val="22"/>
          <w:szCs w:val="22"/>
        </w:rPr>
        <w:t xml:space="preserve">a </w:t>
      </w:r>
      <w:r w:rsidR="2E541CE8" w:rsidRPr="0A2FB26E">
        <w:rPr>
          <w:rFonts w:ascii="Calibri" w:eastAsia="SimSun" w:hAnsi="Calibri" w:cs="Calibri"/>
          <w:color w:val="000000" w:themeColor="text1"/>
          <w:sz w:val="22"/>
          <w:szCs w:val="22"/>
        </w:rPr>
        <w:t>proizvodnj</w:t>
      </w:r>
      <w:r w:rsidR="04B23223" w:rsidRPr="0A2FB26E">
        <w:rPr>
          <w:rFonts w:ascii="Calibri" w:eastAsia="SimSun" w:hAnsi="Calibri" w:cs="Calibri"/>
          <w:color w:val="000000" w:themeColor="text1"/>
          <w:sz w:val="22"/>
          <w:szCs w:val="22"/>
        </w:rPr>
        <w:t>a</w:t>
      </w:r>
      <w:r w:rsidR="2E541CE8" w:rsidRPr="0A2FB26E">
        <w:rPr>
          <w:rFonts w:ascii="Calibri" w:eastAsia="SimSun" w:hAnsi="Calibri" w:cs="Calibri"/>
          <w:color w:val="000000" w:themeColor="text1"/>
          <w:sz w:val="22"/>
          <w:szCs w:val="22"/>
        </w:rPr>
        <w:t xml:space="preserve"> </w:t>
      </w:r>
      <w:r w:rsidR="08AC5047" w:rsidRPr="0A2FB26E">
        <w:rPr>
          <w:rFonts w:ascii="Calibri" w:eastAsia="SimSun" w:hAnsi="Calibri" w:cs="Calibri"/>
          <w:color w:val="000000" w:themeColor="text1"/>
          <w:sz w:val="22"/>
          <w:szCs w:val="22"/>
        </w:rPr>
        <w:t xml:space="preserve">je </w:t>
      </w:r>
      <w:r w:rsidR="119CCD2B" w:rsidRPr="0A2FB26E">
        <w:rPr>
          <w:rFonts w:ascii="Calibri" w:eastAsia="SimSun" w:hAnsi="Calibri" w:cs="Calibri"/>
          <w:color w:val="000000" w:themeColor="text1"/>
          <w:sz w:val="22"/>
          <w:szCs w:val="22"/>
        </w:rPr>
        <w:t xml:space="preserve">gotovo trostruko </w:t>
      </w:r>
      <w:r w:rsidR="08AC5047" w:rsidRPr="0A2FB26E">
        <w:rPr>
          <w:rFonts w:ascii="Calibri" w:eastAsia="SimSun" w:hAnsi="Calibri" w:cs="Calibri"/>
          <w:color w:val="000000" w:themeColor="text1"/>
          <w:sz w:val="22"/>
          <w:szCs w:val="22"/>
        </w:rPr>
        <w:t>veća</w:t>
      </w:r>
      <w:r w:rsidR="01A9EF93" w:rsidRPr="0A2FB26E">
        <w:rPr>
          <w:rFonts w:ascii="Calibri" w:eastAsia="SimSun" w:hAnsi="Calibri" w:cs="Calibri"/>
          <w:color w:val="000000" w:themeColor="text1"/>
          <w:sz w:val="22"/>
          <w:szCs w:val="22"/>
        </w:rPr>
        <w:t>.</w:t>
      </w:r>
    </w:p>
    <w:p w14:paraId="7D5487C3" w14:textId="521E0813" w:rsidR="00C63615" w:rsidRDefault="098AAF96" w:rsidP="0A2FB26E">
      <w:pPr>
        <w:spacing w:after="120" w:line="288" w:lineRule="auto"/>
        <w:jc w:val="both"/>
        <w:rPr>
          <w:rFonts w:ascii="Calibri" w:eastAsia="SimSun" w:hAnsi="Calibri" w:cs="Calibri"/>
          <w:color w:val="000000" w:themeColor="text1"/>
          <w:sz w:val="22"/>
          <w:szCs w:val="22"/>
        </w:rPr>
      </w:pPr>
      <w:r w:rsidRPr="0A2FB26E">
        <w:rPr>
          <w:rFonts w:ascii="Calibri" w:eastAsia="SimSun" w:hAnsi="Calibri" w:cs="Calibri"/>
          <w:color w:val="000000" w:themeColor="text1"/>
          <w:sz w:val="22"/>
          <w:szCs w:val="22"/>
        </w:rPr>
        <w:t xml:space="preserve">U strukturi proizvodnje </w:t>
      </w:r>
      <w:r w:rsidR="1043123C" w:rsidRPr="0A2FB26E">
        <w:rPr>
          <w:rFonts w:ascii="Calibri" w:eastAsia="SimSun" w:hAnsi="Calibri" w:cs="Calibri"/>
          <w:color w:val="000000" w:themeColor="text1"/>
          <w:sz w:val="22"/>
          <w:szCs w:val="22"/>
        </w:rPr>
        <w:t xml:space="preserve">grašak čini </w:t>
      </w:r>
      <w:r w:rsidR="60B7D1C1" w:rsidRPr="0A2FB26E">
        <w:rPr>
          <w:rFonts w:ascii="Calibri" w:eastAsia="SimSun" w:hAnsi="Calibri" w:cs="Calibri"/>
          <w:color w:val="000000" w:themeColor="text1"/>
          <w:sz w:val="22"/>
          <w:szCs w:val="22"/>
        </w:rPr>
        <w:t>7,</w:t>
      </w:r>
      <w:r w:rsidR="004D184C">
        <w:rPr>
          <w:rFonts w:ascii="Calibri" w:eastAsia="SimSun" w:hAnsi="Calibri" w:cs="Calibri"/>
          <w:color w:val="000000" w:themeColor="text1"/>
          <w:sz w:val="22"/>
          <w:szCs w:val="22"/>
        </w:rPr>
        <w:t>7</w:t>
      </w:r>
      <w:r w:rsidR="56DCBA14" w:rsidRPr="0A2FB26E">
        <w:rPr>
          <w:rFonts w:ascii="Calibri" w:eastAsia="SimSun" w:hAnsi="Calibri" w:cs="Calibri"/>
          <w:color w:val="000000" w:themeColor="text1"/>
          <w:sz w:val="22"/>
          <w:szCs w:val="22"/>
        </w:rPr>
        <w:t xml:space="preserve">% ukupne količine proizvodnje suhih mahunarki, grah </w:t>
      </w:r>
      <w:r w:rsidR="53889C2B" w:rsidRPr="0A2FB26E">
        <w:rPr>
          <w:rFonts w:ascii="Calibri" w:eastAsia="SimSun" w:hAnsi="Calibri" w:cs="Calibri"/>
          <w:color w:val="000000" w:themeColor="text1"/>
          <w:sz w:val="22"/>
          <w:szCs w:val="22"/>
        </w:rPr>
        <w:t>4,3</w:t>
      </w:r>
      <w:r w:rsidR="56DCBA14" w:rsidRPr="0A2FB26E">
        <w:rPr>
          <w:rFonts w:ascii="Calibri" w:eastAsia="SimSun" w:hAnsi="Calibri" w:cs="Calibri"/>
          <w:color w:val="000000" w:themeColor="text1"/>
          <w:sz w:val="22"/>
          <w:szCs w:val="22"/>
        </w:rPr>
        <w:t xml:space="preserve">% dok ostale suhe mahunarke čine </w:t>
      </w:r>
      <w:r w:rsidR="39648A83" w:rsidRPr="0A2FB26E">
        <w:rPr>
          <w:rFonts w:ascii="Calibri" w:eastAsia="SimSun" w:hAnsi="Calibri" w:cs="Calibri"/>
          <w:color w:val="000000" w:themeColor="text1"/>
          <w:sz w:val="22"/>
          <w:szCs w:val="22"/>
        </w:rPr>
        <w:t>88</w:t>
      </w:r>
      <w:r w:rsidR="17553ECD" w:rsidRPr="0A2FB26E">
        <w:rPr>
          <w:rFonts w:ascii="Calibri" w:eastAsia="SimSun" w:hAnsi="Calibri" w:cs="Calibri"/>
          <w:color w:val="000000" w:themeColor="text1"/>
          <w:sz w:val="22"/>
          <w:szCs w:val="22"/>
        </w:rPr>
        <w:t>%</w:t>
      </w:r>
      <w:r w:rsidR="04B23223" w:rsidRPr="0A2FB26E">
        <w:rPr>
          <w:rFonts w:ascii="Calibri" w:eastAsia="SimSun" w:hAnsi="Calibri" w:cs="Calibri"/>
          <w:color w:val="000000" w:themeColor="text1"/>
          <w:sz w:val="22"/>
          <w:szCs w:val="22"/>
        </w:rPr>
        <w:t>.</w:t>
      </w:r>
    </w:p>
    <w:p w14:paraId="1F9E0244" w14:textId="77777777" w:rsidR="00CB6F2A" w:rsidRPr="00C13C48" w:rsidRDefault="00CB6F2A" w:rsidP="28A972A8">
      <w:pPr>
        <w:spacing w:after="120" w:line="288" w:lineRule="auto"/>
        <w:jc w:val="both"/>
        <w:rPr>
          <w:rFonts w:ascii="Calibri" w:eastAsia="SimSun" w:hAnsi="Calibri" w:cs="Calibri"/>
          <w:color w:val="000000" w:themeColor="text1"/>
          <w:sz w:val="22"/>
          <w:szCs w:val="22"/>
        </w:rPr>
      </w:pPr>
    </w:p>
    <w:p w14:paraId="457F9032" w14:textId="77777777" w:rsidR="00D53490" w:rsidRPr="00A174B5" w:rsidRDefault="6F4791CE" w:rsidP="0A2FB26E">
      <w:pPr>
        <w:spacing w:after="120" w:line="288" w:lineRule="auto"/>
        <w:jc w:val="both"/>
        <w:rPr>
          <w:rFonts w:ascii="Calibri" w:eastAsia="SimSun" w:hAnsi="Calibri" w:cs="Calibri"/>
          <w:i/>
          <w:iCs/>
          <w:color w:val="000000" w:themeColor="text1"/>
          <w:sz w:val="22"/>
          <w:szCs w:val="22"/>
        </w:rPr>
      </w:pPr>
      <w:bookmarkStart w:id="174" w:name="_Hlk117600160"/>
      <w:r w:rsidRPr="0A2FB26E">
        <w:rPr>
          <w:rFonts w:ascii="Calibri" w:eastAsia="SimSun" w:hAnsi="Calibri" w:cs="Calibri"/>
          <w:i/>
          <w:iCs/>
          <w:color w:val="000000" w:themeColor="text1"/>
          <w:sz w:val="22"/>
          <w:szCs w:val="22"/>
        </w:rPr>
        <w:t>Tablica 1</w:t>
      </w:r>
      <w:r w:rsidR="13D2D535" w:rsidRPr="0A2FB26E">
        <w:rPr>
          <w:rFonts w:ascii="Calibri" w:eastAsia="SimSun" w:hAnsi="Calibri" w:cs="Calibri"/>
          <w:i/>
          <w:iCs/>
          <w:color w:val="000000" w:themeColor="text1"/>
          <w:sz w:val="22"/>
          <w:szCs w:val="22"/>
        </w:rPr>
        <w:t>6</w:t>
      </w:r>
      <w:r w:rsidRPr="0A2FB26E">
        <w:rPr>
          <w:rFonts w:ascii="Calibri" w:eastAsia="SimSun" w:hAnsi="Calibri" w:cs="Calibri"/>
          <w:i/>
          <w:iCs/>
          <w:color w:val="000000" w:themeColor="text1"/>
          <w:sz w:val="22"/>
          <w:szCs w:val="22"/>
        </w:rPr>
        <w:t>. Površine, prirod i proizvodnja suhih mahunarki</w:t>
      </w:r>
    </w:p>
    <w:tbl>
      <w:tblPr>
        <w:tblStyle w:val="GridTable2-Accent61"/>
        <w:tblW w:w="0" w:type="auto"/>
        <w:tblLook w:val="04A0" w:firstRow="1" w:lastRow="0" w:firstColumn="1" w:lastColumn="0" w:noHBand="0" w:noVBand="1"/>
      </w:tblPr>
      <w:tblGrid>
        <w:gridCol w:w="1189"/>
        <w:gridCol w:w="1860"/>
        <w:gridCol w:w="1001"/>
        <w:gridCol w:w="1001"/>
        <w:gridCol w:w="1001"/>
        <w:gridCol w:w="1001"/>
        <w:gridCol w:w="1001"/>
        <w:gridCol w:w="1002"/>
      </w:tblGrid>
      <w:tr w:rsidR="00897840" w:rsidRPr="00A174B5" w14:paraId="1A63719D" w14:textId="77777777" w:rsidTr="0094509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53" w:type="dxa"/>
            <w:gridSpan w:val="2"/>
            <w:tcBorders>
              <w:right w:val="single" w:sz="12" w:space="0" w:color="A8D08D"/>
            </w:tcBorders>
          </w:tcPr>
          <w:p w14:paraId="49CB9E56" w14:textId="77777777" w:rsidR="00897840" w:rsidRPr="00A174B5" w:rsidRDefault="00897840" w:rsidP="00897840">
            <w:pPr>
              <w:spacing w:before="40" w:after="40"/>
              <w:rPr>
                <w:rFonts w:ascii="Calibri" w:hAnsi="Calibri" w:cs="Calibri"/>
                <w:b w:val="0"/>
                <w:bCs w:val="0"/>
                <w:sz w:val="20"/>
                <w:szCs w:val="20"/>
              </w:rPr>
            </w:pPr>
          </w:p>
        </w:tc>
        <w:tc>
          <w:tcPr>
            <w:tcW w:w="1003" w:type="dxa"/>
            <w:tcBorders>
              <w:top w:val="single" w:sz="12" w:space="0" w:color="A8D08D"/>
              <w:left w:val="single" w:sz="12" w:space="0" w:color="A8D08D"/>
              <w:right w:val="single" w:sz="4" w:space="0" w:color="A8D08D"/>
            </w:tcBorders>
          </w:tcPr>
          <w:p w14:paraId="238630B8" w14:textId="09A9C727" w:rsidR="00897840" w:rsidRPr="00A174B5" w:rsidRDefault="36D64FBD" w:rsidP="0089784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201</w:t>
            </w:r>
            <w:r w:rsidR="2AC6BCB9" w:rsidRPr="0A2FB26E">
              <w:rPr>
                <w:rFonts w:ascii="Calibri" w:hAnsi="Calibri" w:cs="Calibri"/>
                <w:sz w:val="20"/>
                <w:szCs w:val="20"/>
              </w:rPr>
              <w:t>9</w:t>
            </w:r>
            <w:r w:rsidRPr="0A2FB26E">
              <w:rPr>
                <w:rFonts w:ascii="Calibri" w:hAnsi="Calibri" w:cs="Calibri"/>
                <w:sz w:val="20"/>
                <w:szCs w:val="20"/>
              </w:rPr>
              <w:t>.</w:t>
            </w:r>
          </w:p>
        </w:tc>
        <w:tc>
          <w:tcPr>
            <w:tcW w:w="1003" w:type="dxa"/>
            <w:tcBorders>
              <w:top w:val="single" w:sz="12" w:space="0" w:color="A8D08D"/>
              <w:left w:val="single" w:sz="4" w:space="0" w:color="A8D08D"/>
              <w:right w:val="single" w:sz="4" w:space="0" w:color="A8D08D"/>
            </w:tcBorders>
          </w:tcPr>
          <w:p w14:paraId="6E07D6C3" w14:textId="42F59BDE" w:rsidR="00897840" w:rsidRPr="00A174B5" w:rsidRDefault="36D64FBD" w:rsidP="0089784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w:t>
            </w:r>
            <w:r w:rsidR="5B687182" w:rsidRPr="0A2FB26E">
              <w:rPr>
                <w:rFonts w:ascii="Calibri" w:hAnsi="Calibri" w:cs="Calibri"/>
                <w:sz w:val="20"/>
                <w:szCs w:val="20"/>
              </w:rPr>
              <w:t>20</w:t>
            </w:r>
            <w:r w:rsidRPr="0A2FB26E">
              <w:rPr>
                <w:rFonts w:ascii="Calibri" w:hAnsi="Calibri" w:cs="Calibri"/>
                <w:sz w:val="20"/>
                <w:szCs w:val="20"/>
              </w:rPr>
              <w:t>.</w:t>
            </w:r>
          </w:p>
        </w:tc>
        <w:tc>
          <w:tcPr>
            <w:tcW w:w="1003" w:type="dxa"/>
            <w:tcBorders>
              <w:top w:val="single" w:sz="12" w:space="0" w:color="A8D08D"/>
              <w:left w:val="single" w:sz="4" w:space="0" w:color="A8D08D"/>
              <w:right w:val="single" w:sz="4" w:space="0" w:color="A8D08D"/>
            </w:tcBorders>
          </w:tcPr>
          <w:p w14:paraId="3DC6E177" w14:textId="58D7A495" w:rsidR="00897840" w:rsidRPr="00A174B5" w:rsidRDefault="36D64FBD" w:rsidP="0089784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202</w:t>
            </w:r>
            <w:r w:rsidR="06FA119B" w:rsidRPr="0A2FB26E">
              <w:rPr>
                <w:rFonts w:ascii="Calibri" w:hAnsi="Calibri" w:cs="Calibri"/>
                <w:sz w:val="20"/>
                <w:szCs w:val="20"/>
              </w:rPr>
              <w:t>1</w:t>
            </w:r>
            <w:r w:rsidRPr="0A2FB26E">
              <w:rPr>
                <w:rFonts w:ascii="Calibri" w:hAnsi="Calibri" w:cs="Calibri"/>
                <w:sz w:val="20"/>
                <w:szCs w:val="20"/>
              </w:rPr>
              <w:t>.</w:t>
            </w:r>
          </w:p>
        </w:tc>
        <w:tc>
          <w:tcPr>
            <w:tcW w:w="1003" w:type="dxa"/>
            <w:tcBorders>
              <w:top w:val="single" w:sz="12" w:space="0" w:color="A8D08D"/>
              <w:left w:val="single" w:sz="4" w:space="0" w:color="A8D08D"/>
              <w:right w:val="single" w:sz="4" w:space="0" w:color="A8D08D"/>
            </w:tcBorders>
          </w:tcPr>
          <w:p w14:paraId="11C457FE" w14:textId="55A412D1" w:rsidR="00897840" w:rsidRPr="00A174B5" w:rsidRDefault="36D64FBD" w:rsidP="0089784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202</w:t>
            </w:r>
            <w:r w:rsidR="3AB042F9" w:rsidRPr="0A2FB26E">
              <w:rPr>
                <w:rFonts w:ascii="Calibri" w:hAnsi="Calibri" w:cs="Calibri"/>
                <w:sz w:val="20"/>
                <w:szCs w:val="20"/>
              </w:rPr>
              <w:t>2</w:t>
            </w:r>
            <w:r w:rsidRPr="0A2FB26E">
              <w:rPr>
                <w:rFonts w:ascii="Calibri" w:hAnsi="Calibri" w:cs="Calibri"/>
                <w:sz w:val="20"/>
                <w:szCs w:val="20"/>
              </w:rPr>
              <w:t>.</w:t>
            </w:r>
          </w:p>
        </w:tc>
        <w:tc>
          <w:tcPr>
            <w:tcW w:w="1003" w:type="dxa"/>
            <w:tcBorders>
              <w:top w:val="single" w:sz="12" w:space="0" w:color="A8D08D"/>
              <w:left w:val="single" w:sz="4" w:space="0" w:color="A8D08D"/>
              <w:right w:val="single" w:sz="4" w:space="0" w:color="A8D08D"/>
            </w:tcBorders>
          </w:tcPr>
          <w:p w14:paraId="347062DF" w14:textId="678F26D8" w:rsidR="00897840" w:rsidRPr="00A174B5" w:rsidRDefault="36D64FBD" w:rsidP="0089784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202</w:t>
            </w:r>
            <w:r w:rsidR="07A54CBB" w:rsidRPr="0A2FB26E">
              <w:rPr>
                <w:rFonts w:ascii="Calibri" w:hAnsi="Calibri" w:cs="Calibri"/>
                <w:sz w:val="20"/>
                <w:szCs w:val="20"/>
              </w:rPr>
              <w:t>3</w:t>
            </w:r>
            <w:r w:rsidRPr="0A2FB26E">
              <w:rPr>
                <w:rFonts w:ascii="Calibri" w:hAnsi="Calibri" w:cs="Calibri"/>
                <w:sz w:val="20"/>
                <w:szCs w:val="20"/>
              </w:rPr>
              <w:t>.</w:t>
            </w:r>
          </w:p>
        </w:tc>
        <w:tc>
          <w:tcPr>
            <w:tcW w:w="1003" w:type="dxa"/>
            <w:tcBorders>
              <w:top w:val="single" w:sz="12" w:space="0" w:color="A8D08D"/>
              <w:left w:val="single" w:sz="4" w:space="0" w:color="A8D08D"/>
              <w:right w:val="single" w:sz="12" w:space="0" w:color="A8D08D"/>
            </w:tcBorders>
          </w:tcPr>
          <w:p w14:paraId="568DD64F" w14:textId="12434B2D" w:rsidR="00897840" w:rsidRPr="00A174B5" w:rsidRDefault="36D64FBD" w:rsidP="0089784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A2FB26E">
              <w:rPr>
                <w:rFonts w:ascii="Calibri" w:hAnsi="Calibri" w:cs="Calibri"/>
                <w:sz w:val="20"/>
                <w:szCs w:val="20"/>
              </w:rPr>
              <w:t>202</w:t>
            </w:r>
            <w:r w:rsidR="29F4462C" w:rsidRPr="0A2FB26E">
              <w:rPr>
                <w:rFonts w:ascii="Calibri" w:hAnsi="Calibri" w:cs="Calibri"/>
                <w:sz w:val="20"/>
                <w:szCs w:val="20"/>
              </w:rPr>
              <w:t>4</w:t>
            </w:r>
            <w:r w:rsidRPr="0A2FB26E">
              <w:rPr>
                <w:rFonts w:ascii="Calibri" w:hAnsi="Calibri" w:cs="Calibri"/>
                <w:sz w:val="20"/>
                <w:szCs w:val="20"/>
              </w:rPr>
              <w:t>.</w:t>
            </w:r>
          </w:p>
        </w:tc>
      </w:tr>
      <w:tr w:rsidR="00897840" w:rsidRPr="00A174B5" w14:paraId="30187DDC" w14:textId="77777777" w:rsidTr="00AF27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9" w:type="dxa"/>
            <w:vMerge w:val="restart"/>
            <w:tcBorders>
              <w:top w:val="single" w:sz="12" w:space="0" w:color="A8D08D"/>
              <w:left w:val="single" w:sz="12" w:space="0" w:color="A7CE8C"/>
            </w:tcBorders>
            <w:vAlign w:val="center"/>
          </w:tcPr>
          <w:p w14:paraId="740A5080" w14:textId="77777777" w:rsidR="00897840" w:rsidRPr="001A30D4" w:rsidRDefault="00897840" w:rsidP="009A12B2">
            <w:pPr>
              <w:spacing w:before="20" w:after="20"/>
              <w:rPr>
                <w:rFonts w:ascii="Calibri" w:hAnsi="Calibri" w:cs="Calibri"/>
                <w:b w:val="0"/>
                <w:bCs w:val="0"/>
                <w:sz w:val="20"/>
                <w:szCs w:val="20"/>
              </w:rPr>
            </w:pPr>
            <w:r w:rsidRPr="001A30D4">
              <w:rPr>
                <w:rFonts w:ascii="Calibri" w:hAnsi="Calibri" w:cs="Calibri"/>
                <w:sz w:val="20"/>
                <w:szCs w:val="20"/>
              </w:rPr>
              <w:t>Grašak, suho zrno</w:t>
            </w:r>
          </w:p>
        </w:tc>
        <w:tc>
          <w:tcPr>
            <w:tcW w:w="1864" w:type="dxa"/>
            <w:tcBorders>
              <w:top w:val="single" w:sz="12" w:space="0" w:color="A8D08D"/>
            </w:tcBorders>
            <w:vAlign w:val="center"/>
          </w:tcPr>
          <w:p w14:paraId="4ABF2EBE" w14:textId="77777777" w:rsidR="00897840" w:rsidRPr="001A30D4" w:rsidRDefault="00897840" w:rsidP="006C6C03">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F2759">
              <w:rPr>
                <w:rFonts w:ascii="Calibri" w:hAnsi="Calibri" w:cs="Calibri"/>
                <w:sz w:val="18"/>
                <w:szCs w:val="18"/>
              </w:rPr>
              <w:t>Žetvena površina, ha</w:t>
            </w:r>
          </w:p>
        </w:tc>
        <w:tc>
          <w:tcPr>
            <w:tcW w:w="1003" w:type="dxa"/>
            <w:tcBorders>
              <w:top w:val="single" w:sz="12" w:space="0" w:color="A8D08D"/>
            </w:tcBorders>
            <w:vAlign w:val="center"/>
          </w:tcPr>
          <w:p w14:paraId="359221DB" w14:textId="78D284AD"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143</w:t>
            </w:r>
          </w:p>
        </w:tc>
        <w:tc>
          <w:tcPr>
            <w:tcW w:w="1003" w:type="dxa"/>
            <w:tcBorders>
              <w:top w:val="single" w:sz="12" w:space="0" w:color="A8D08D"/>
            </w:tcBorders>
            <w:vAlign w:val="center"/>
          </w:tcPr>
          <w:p w14:paraId="7AD5032A" w14:textId="7F72BD59"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130</w:t>
            </w:r>
          </w:p>
        </w:tc>
        <w:tc>
          <w:tcPr>
            <w:tcW w:w="1003" w:type="dxa"/>
            <w:tcBorders>
              <w:top w:val="single" w:sz="12" w:space="0" w:color="A8D08D"/>
            </w:tcBorders>
            <w:vAlign w:val="center"/>
          </w:tcPr>
          <w:p w14:paraId="41163F47" w14:textId="63B78196"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68</w:t>
            </w:r>
          </w:p>
        </w:tc>
        <w:tc>
          <w:tcPr>
            <w:tcW w:w="1003" w:type="dxa"/>
            <w:tcBorders>
              <w:top w:val="single" w:sz="12" w:space="0" w:color="A8D08D"/>
            </w:tcBorders>
            <w:vAlign w:val="center"/>
          </w:tcPr>
          <w:p w14:paraId="66111F87" w14:textId="679BBAB3"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80</w:t>
            </w:r>
          </w:p>
        </w:tc>
        <w:tc>
          <w:tcPr>
            <w:tcW w:w="1003" w:type="dxa"/>
            <w:tcBorders>
              <w:top w:val="single" w:sz="12" w:space="0" w:color="A8D08D"/>
            </w:tcBorders>
            <w:vAlign w:val="center"/>
          </w:tcPr>
          <w:p w14:paraId="71A8123E" w14:textId="2F5AC23D"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12</w:t>
            </w:r>
          </w:p>
        </w:tc>
        <w:tc>
          <w:tcPr>
            <w:tcW w:w="1003" w:type="dxa"/>
            <w:tcBorders>
              <w:top w:val="single" w:sz="12" w:space="0" w:color="A8D08D"/>
              <w:right w:val="single" w:sz="12" w:space="0" w:color="A8D08D"/>
            </w:tcBorders>
            <w:vAlign w:val="center"/>
          </w:tcPr>
          <w:p w14:paraId="5C605A51" w14:textId="5967467B"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155</w:t>
            </w:r>
          </w:p>
        </w:tc>
      </w:tr>
      <w:tr w:rsidR="00897840" w:rsidRPr="00A174B5" w14:paraId="14BF4F7D" w14:textId="77777777" w:rsidTr="00AF2759">
        <w:trPr>
          <w:trHeight w:val="300"/>
        </w:trPr>
        <w:tc>
          <w:tcPr>
            <w:cnfStyle w:val="001000000000" w:firstRow="0" w:lastRow="0" w:firstColumn="1" w:lastColumn="0" w:oddVBand="0" w:evenVBand="0" w:oddHBand="0" w:evenHBand="0" w:firstRowFirstColumn="0" w:firstRowLastColumn="0" w:lastRowFirstColumn="0" w:lastRowLastColumn="0"/>
            <w:tcW w:w="1189" w:type="dxa"/>
            <w:vMerge/>
            <w:tcBorders>
              <w:left w:val="single" w:sz="12" w:space="0" w:color="A7CE8C"/>
            </w:tcBorders>
            <w:vAlign w:val="center"/>
          </w:tcPr>
          <w:p w14:paraId="36A13A89" w14:textId="77777777" w:rsidR="00897840" w:rsidRPr="001A30D4" w:rsidRDefault="00897840" w:rsidP="009A12B2">
            <w:pPr>
              <w:spacing w:before="20" w:after="20"/>
              <w:rPr>
                <w:rFonts w:ascii="Calibri" w:hAnsi="Calibri" w:cs="Calibri"/>
                <w:b w:val="0"/>
                <w:bCs w:val="0"/>
                <w:sz w:val="20"/>
                <w:szCs w:val="20"/>
              </w:rPr>
            </w:pPr>
          </w:p>
        </w:tc>
        <w:tc>
          <w:tcPr>
            <w:tcW w:w="1864" w:type="dxa"/>
            <w:vAlign w:val="center"/>
          </w:tcPr>
          <w:p w14:paraId="624F7CE6" w14:textId="77777777" w:rsidR="00897840" w:rsidRPr="001A30D4" w:rsidRDefault="00897840" w:rsidP="006C6C03">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hAnsi="Calibri" w:cs="Calibri"/>
                <w:sz w:val="20"/>
                <w:szCs w:val="20"/>
              </w:rPr>
              <w:t>Prirod po ha, t</w:t>
            </w:r>
          </w:p>
        </w:tc>
        <w:tc>
          <w:tcPr>
            <w:tcW w:w="1003" w:type="dxa"/>
            <w:vAlign w:val="center"/>
          </w:tcPr>
          <w:p w14:paraId="0055FA8B" w14:textId="25564010"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3,5</w:t>
            </w:r>
          </w:p>
        </w:tc>
        <w:tc>
          <w:tcPr>
            <w:tcW w:w="1003" w:type="dxa"/>
            <w:vAlign w:val="center"/>
          </w:tcPr>
          <w:p w14:paraId="56A0D574" w14:textId="329EA3DE"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1,3</w:t>
            </w:r>
          </w:p>
        </w:tc>
        <w:tc>
          <w:tcPr>
            <w:tcW w:w="1003" w:type="dxa"/>
            <w:vAlign w:val="center"/>
          </w:tcPr>
          <w:p w14:paraId="758F1DA5" w14:textId="49685399"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4,7</w:t>
            </w:r>
          </w:p>
        </w:tc>
        <w:tc>
          <w:tcPr>
            <w:tcW w:w="1003" w:type="dxa"/>
            <w:vAlign w:val="center"/>
          </w:tcPr>
          <w:p w14:paraId="0533DC7F" w14:textId="3732CC53"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3,5</w:t>
            </w:r>
          </w:p>
        </w:tc>
        <w:tc>
          <w:tcPr>
            <w:tcW w:w="1003" w:type="dxa"/>
            <w:vAlign w:val="center"/>
          </w:tcPr>
          <w:p w14:paraId="7AE34863" w14:textId="29C4F888"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1,3</w:t>
            </w:r>
          </w:p>
        </w:tc>
        <w:tc>
          <w:tcPr>
            <w:tcW w:w="1003" w:type="dxa"/>
            <w:tcBorders>
              <w:right w:val="single" w:sz="12" w:space="0" w:color="A8D08D"/>
            </w:tcBorders>
            <w:vAlign w:val="center"/>
          </w:tcPr>
          <w:p w14:paraId="36D8E7EB" w14:textId="34CE12E2"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3,2</w:t>
            </w:r>
          </w:p>
        </w:tc>
      </w:tr>
      <w:tr w:rsidR="00897840" w:rsidRPr="00A174B5" w14:paraId="15AA7DC2" w14:textId="77777777" w:rsidTr="00AF27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9" w:type="dxa"/>
            <w:vMerge/>
            <w:tcBorders>
              <w:left w:val="single" w:sz="12" w:space="0" w:color="A7CE8C"/>
            </w:tcBorders>
            <w:vAlign w:val="center"/>
          </w:tcPr>
          <w:p w14:paraId="0A591C1F" w14:textId="77777777" w:rsidR="00897840" w:rsidRPr="001A30D4" w:rsidRDefault="00897840" w:rsidP="009A12B2">
            <w:pPr>
              <w:spacing w:before="20" w:after="20"/>
              <w:rPr>
                <w:rFonts w:ascii="Calibri" w:hAnsi="Calibri" w:cs="Calibri"/>
                <w:b w:val="0"/>
                <w:bCs w:val="0"/>
                <w:sz w:val="20"/>
                <w:szCs w:val="20"/>
              </w:rPr>
            </w:pPr>
          </w:p>
        </w:tc>
        <w:tc>
          <w:tcPr>
            <w:tcW w:w="1864" w:type="dxa"/>
            <w:tcBorders>
              <w:bottom w:val="single" w:sz="12" w:space="0" w:color="A8D08D"/>
            </w:tcBorders>
            <w:vAlign w:val="center"/>
          </w:tcPr>
          <w:p w14:paraId="17987D19" w14:textId="77777777" w:rsidR="00897840" w:rsidRPr="001A30D4" w:rsidRDefault="00897840" w:rsidP="006C6C03">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hAnsi="Calibri" w:cs="Calibri"/>
                <w:sz w:val="20"/>
                <w:szCs w:val="20"/>
              </w:rPr>
              <w:t>Proizvodnja, t</w:t>
            </w:r>
          </w:p>
        </w:tc>
        <w:tc>
          <w:tcPr>
            <w:tcW w:w="1003" w:type="dxa"/>
            <w:tcBorders>
              <w:bottom w:val="single" w:sz="12" w:space="0" w:color="A8D08D"/>
            </w:tcBorders>
            <w:vAlign w:val="center"/>
          </w:tcPr>
          <w:p w14:paraId="6A082A1B" w14:textId="680E7324"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499</w:t>
            </w:r>
          </w:p>
        </w:tc>
        <w:tc>
          <w:tcPr>
            <w:tcW w:w="1003" w:type="dxa"/>
            <w:tcBorders>
              <w:bottom w:val="single" w:sz="12" w:space="0" w:color="A8D08D"/>
            </w:tcBorders>
            <w:vAlign w:val="center"/>
          </w:tcPr>
          <w:p w14:paraId="5B9813FD" w14:textId="3BD15059"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170</w:t>
            </w:r>
          </w:p>
        </w:tc>
        <w:tc>
          <w:tcPr>
            <w:tcW w:w="1003" w:type="dxa"/>
            <w:tcBorders>
              <w:bottom w:val="single" w:sz="12" w:space="0" w:color="A8D08D"/>
            </w:tcBorders>
            <w:vAlign w:val="center"/>
          </w:tcPr>
          <w:p w14:paraId="71B6F8AB" w14:textId="0CB94363"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319</w:t>
            </w:r>
          </w:p>
        </w:tc>
        <w:tc>
          <w:tcPr>
            <w:tcW w:w="1003" w:type="dxa"/>
            <w:tcBorders>
              <w:bottom w:val="single" w:sz="12" w:space="0" w:color="A8D08D"/>
            </w:tcBorders>
            <w:vAlign w:val="center"/>
          </w:tcPr>
          <w:p w14:paraId="687D9E0E" w14:textId="73C7AB19"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280</w:t>
            </w:r>
          </w:p>
        </w:tc>
        <w:tc>
          <w:tcPr>
            <w:tcW w:w="1003" w:type="dxa"/>
            <w:tcBorders>
              <w:bottom w:val="single" w:sz="12" w:space="0" w:color="A8D08D"/>
            </w:tcBorders>
            <w:vAlign w:val="center"/>
          </w:tcPr>
          <w:p w14:paraId="3EA3CE3E" w14:textId="53BBA31B"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15</w:t>
            </w:r>
          </w:p>
        </w:tc>
        <w:tc>
          <w:tcPr>
            <w:tcW w:w="1003" w:type="dxa"/>
            <w:tcBorders>
              <w:bottom w:val="single" w:sz="12" w:space="0" w:color="A8D08D"/>
              <w:right w:val="single" w:sz="12" w:space="0" w:color="A8D08D"/>
            </w:tcBorders>
            <w:vAlign w:val="center"/>
          </w:tcPr>
          <w:p w14:paraId="4F6B9838" w14:textId="0A815DE6"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502</w:t>
            </w:r>
          </w:p>
        </w:tc>
      </w:tr>
      <w:tr w:rsidR="00897840" w:rsidRPr="00A174B5" w14:paraId="4C3E967A" w14:textId="77777777" w:rsidTr="00AF2759">
        <w:trPr>
          <w:trHeight w:val="300"/>
        </w:trPr>
        <w:tc>
          <w:tcPr>
            <w:cnfStyle w:val="001000000000" w:firstRow="0" w:lastRow="0" w:firstColumn="1" w:lastColumn="0" w:oddVBand="0" w:evenVBand="0" w:oddHBand="0" w:evenHBand="0" w:firstRowFirstColumn="0" w:firstRowLastColumn="0" w:lastRowFirstColumn="0" w:lastRowLastColumn="0"/>
            <w:tcW w:w="1189" w:type="dxa"/>
            <w:vMerge w:val="restart"/>
            <w:tcBorders>
              <w:top w:val="single" w:sz="12" w:space="0" w:color="A8D08D"/>
              <w:left w:val="single" w:sz="12" w:space="0" w:color="A7CE8C"/>
            </w:tcBorders>
            <w:vAlign w:val="center"/>
          </w:tcPr>
          <w:p w14:paraId="48A7280F" w14:textId="77777777" w:rsidR="00897840" w:rsidRPr="001A30D4" w:rsidRDefault="00897840" w:rsidP="009A12B2">
            <w:pPr>
              <w:spacing w:before="20" w:after="20"/>
              <w:rPr>
                <w:rFonts w:ascii="Calibri" w:hAnsi="Calibri" w:cs="Calibri"/>
                <w:b w:val="0"/>
                <w:bCs w:val="0"/>
                <w:sz w:val="20"/>
                <w:szCs w:val="20"/>
              </w:rPr>
            </w:pPr>
            <w:r w:rsidRPr="001A30D4">
              <w:rPr>
                <w:rFonts w:ascii="Calibri" w:hAnsi="Calibri" w:cs="Calibri"/>
                <w:sz w:val="20"/>
                <w:szCs w:val="20"/>
              </w:rPr>
              <w:t>Stočni grašak</w:t>
            </w:r>
          </w:p>
        </w:tc>
        <w:tc>
          <w:tcPr>
            <w:tcW w:w="1864" w:type="dxa"/>
            <w:tcBorders>
              <w:top w:val="single" w:sz="12" w:space="0" w:color="A8D08D"/>
            </w:tcBorders>
            <w:vAlign w:val="center"/>
          </w:tcPr>
          <w:p w14:paraId="4FB8A436" w14:textId="77777777" w:rsidR="00897840" w:rsidRPr="001A30D4" w:rsidRDefault="00897840" w:rsidP="006C6C03">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F2759">
              <w:rPr>
                <w:rFonts w:ascii="Calibri" w:hAnsi="Calibri" w:cs="Calibri"/>
                <w:sz w:val="18"/>
                <w:szCs w:val="18"/>
              </w:rPr>
              <w:t>Žetvena površina, ha</w:t>
            </w:r>
          </w:p>
        </w:tc>
        <w:tc>
          <w:tcPr>
            <w:tcW w:w="1003" w:type="dxa"/>
            <w:tcBorders>
              <w:top w:val="single" w:sz="12" w:space="0" w:color="A8D08D"/>
            </w:tcBorders>
            <w:vAlign w:val="center"/>
          </w:tcPr>
          <w:p w14:paraId="0932520E" w14:textId="0EBB46FB"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1.181</w:t>
            </w:r>
          </w:p>
        </w:tc>
        <w:tc>
          <w:tcPr>
            <w:tcW w:w="1003" w:type="dxa"/>
            <w:tcBorders>
              <w:top w:val="single" w:sz="12" w:space="0" w:color="A8D08D"/>
            </w:tcBorders>
            <w:vAlign w:val="center"/>
          </w:tcPr>
          <w:p w14:paraId="0FC37777" w14:textId="08198621"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602</w:t>
            </w:r>
          </w:p>
        </w:tc>
        <w:tc>
          <w:tcPr>
            <w:tcW w:w="1003" w:type="dxa"/>
            <w:tcBorders>
              <w:top w:val="single" w:sz="12" w:space="0" w:color="A8D08D"/>
            </w:tcBorders>
            <w:vAlign w:val="center"/>
          </w:tcPr>
          <w:p w14:paraId="0AB86144" w14:textId="333D112F"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792</w:t>
            </w:r>
          </w:p>
        </w:tc>
        <w:tc>
          <w:tcPr>
            <w:tcW w:w="1003" w:type="dxa"/>
            <w:tcBorders>
              <w:top w:val="single" w:sz="12" w:space="0" w:color="A8D08D"/>
            </w:tcBorders>
            <w:vAlign w:val="center"/>
          </w:tcPr>
          <w:p w14:paraId="7FA36336" w14:textId="642D1252"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600</w:t>
            </w:r>
          </w:p>
        </w:tc>
        <w:tc>
          <w:tcPr>
            <w:tcW w:w="1003" w:type="dxa"/>
            <w:tcBorders>
              <w:top w:val="single" w:sz="12" w:space="0" w:color="A8D08D"/>
            </w:tcBorders>
            <w:vAlign w:val="center"/>
          </w:tcPr>
          <w:p w14:paraId="6A644B83" w14:textId="3E75D067"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1.278</w:t>
            </w:r>
          </w:p>
        </w:tc>
        <w:tc>
          <w:tcPr>
            <w:tcW w:w="1003" w:type="dxa"/>
            <w:tcBorders>
              <w:top w:val="single" w:sz="12" w:space="0" w:color="A8D08D"/>
              <w:right w:val="single" w:sz="12" w:space="0" w:color="A8D08D"/>
            </w:tcBorders>
            <w:vAlign w:val="center"/>
          </w:tcPr>
          <w:p w14:paraId="64BB9690" w14:textId="13825C27"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647</w:t>
            </w:r>
          </w:p>
        </w:tc>
      </w:tr>
      <w:tr w:rsidR="00897840" w:rsidRPr="00A174B5" w14:paraId="0EA6363E" w14:textId="77777777" w:rsidTr="00AF27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9" w:type="dxa"/>
            <w:vMerge/>
            <w:tcBorders>
              <w:left w:val="single" w:sz="12" w:space="0" w:color="A7CE8C"/>
            </w:tcBorders>
            <w:vAlign w:val="center"/>
          </w:tcPr>
          <w:p w14:paraId="181FA628" w14:textId="77777777" w:rsidR="00897840" w:rsidRPr="001A30D4" w:rsidRDefault="00897840" w:rsidP="009A12B2">
            <w:pPr>
              <w:spacing w:before="20" w:after="20"/>
              <w:rPr>
                <w:rFonts w:ascii="Calibri" w:hAnsi="Calibri" w:cs="Calibri"/>
                <w:b w:val="0"/>
                <w:bCs w:val="0"/>
                <w:sz w:val="20"/>
                <w:szCs w:val="20"/>
              </w:rPr>
            </w:pPr>
          </w:p>
        </w:tc>
        <w:tc>
          <w:tcPr>
            <w:tcW w:w="1864" w:type="dxa"/>
            <w:vAlign w:val="center"/>
          </w:tcPr>
          <w:p w14:paraId="11360C39" w14:textId="77777777" w:rsidR="00897840" w:rsidRPr="001A30D4" w:rsidRDefault="00897840" w:rsidP="006C6C03">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hAnsi="Calibri" w:cs="Calibri"/>
                <w:sz w:val="20"/>
                <w:szCs w:val="20"/>
              </w:rPr>
              <w:t>Prirod po ha, t</w:t>
            </w:r>
          </w:p>
        </w:tc>
        <w:tc>
          <w:tcPr>
            <w:tcW w:w="1003" w:type="dxa"/>
            <w:vAlign w:val="center"/>
          </w:tcPr>
          <w:p w14:paraId="1B1FB1A6" w14:textId="537FC79C"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2,4</w:t>
            </w:r>
          </w:p>
        </w:tc>
        <w:tc>
          <w:tcPr>
            <w:tcW w:w="1003" w:type="dxa"/>
            <w:vAlign w:val="center"/>
          </w:tcPr>
          <w:p w14:paraId="445D9B0B" w14:textId="20B33164"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2,7</w:t>
            </w:r>
          </w:p>
        </w:tc>
        <w:tc>
          <w:tcPr>
            <w:tcW w:w="1003" w:type="dxa"/>
            <w:vAlign w:val="center"/>
          </w:tcPr>
          <w:p w14:paraId="68ED9E62" w14:textId="340521EF"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2,9</w:t>
            </w:r>
          </w:p>
        </w:tc>
        <w:tc>
          <w:tcPr>
            <w:tcW w:w="1003" w:type="dxa"/>
            <w:vAlign w:val="center"/>
          </w:tcPr>
          <w:p w14:paraId="48228CEE" w14:textId="67D2FE62"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1,9</w:t>
            </w:r>
          </w:p>
        </w:tc>
        <w:tc>
          <w:tcPr>
            <w:tcW w:w="1003" w:type="dxa"/>
            <w:vAlign w:val="center"/>
          </w:tcPr>
          <w:p w14:paraId="51F67224" w14:textId="2B523AF3"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1,1</w:t>
            </w:r>
          </w:p>
        </w:tc>
        <w:tc>
          <w:tcPr>
            <w:tcW w:w="1003" w:type="dxa"/>
            <w:tcBorders>
              <w:right w:val="single" w:sz="12" w:space="0" w:color="A8D08D"/>
            </w:tcBorders>
            <w:vAlign w:val="center"/>
          </w:tcPr>
          <w:p w14:paraId="073E8D23" w14:textId="7E660480"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1,5</w:t>
            </w:r>
          </w:p>
        </w:tc>
      </w:tr>
      <w:tr w:rsidR="00897840" w:rsidRPr="00A174B5" w14:paraId="269102C4" w14:textId="77777777" w:rsidTr="00AF2759">
        <w:trPr>
          <w:trHeight w:val="300"/>
        </w:trPr>
        <w:tc>
          <w:tcPr>
            <w:cnfStyle w:val="001000000000" w:firstRow="0" w:lastRow="0" w:firstColumn="1" w:lastColumn="0" w:oddVBand="0" w:evenVBand="0" w:oddHBand="0" w:evenHBand="0" w:firstRowFirstColumn="0" w:firstRowLastColumn="0" w:lastRowFirstColumn="0" w:lastRowLastColumn="0"/>
            <w:tcW w:w="1189" w:type="dxa"/>
            <w:vMerge/>
            <w:tcBorders>
              <w:left w:val="single" w:sz="12" w:space="0" w:color="A7CE8C"/>
            </w:tcBorders>
            <w:vAlign w:val="center"/>
          </w:tcPr>
          <w:p w14:paraId="197B9E1A" w14:textId="77777777" w:rsidR="00897840" w:rsidRPr="001A30D4" w:rsidRDefault="00897840" w:rsidP="009A12B2">
            <w:pPr>
              <w:spacing w:before="20" w:after="20"/>
              <w:rPr>
                <w:rFonts w:ascii="Calibri" w:hAnsi="Calibri" w:cs="Calibri"/>
                <w:b w:val="0"/>
                <w:bCs w:val="0"/>
                <w:sz w:val="20"/>
                <w:szCs w:val="20"/>
              </w:rPr>
            </w:pPr>
          </w:p>
        </w:tc>
        <w:tc>
          <w:tcPr>
            <w:tcW w:w="1864" w:type="dxa"/>
            <w:tcBorders>
              <w:bottom w:val="single" w:sz="12" w:space="0" w:color="A8D08D"/>
            </w:tcBorders>
            <w:vAlign w:val="center"/>
          </w:tcPr>
          <w:p w14:paraId="366CFA0D" w14:textId="77777777" w:rsidR="00897840" w:rsidRPr="001A30D4" w:rsidRDefault="00897840" w:rsidP="006C6C03">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hAnsi="Calibri" w:cs="Calibri"/>
                <w:sz w:val="20"/>
                <w:szCs w:val="20"/>
              </w:rPr>
              <w:t>Proizvodnja, t</w:t>
            </w:r>
          </w:p>
        </w:tc>
        <w:tc>
          <w:tcPr>
            <w:tcW w:w="1003" w:type="dxa"/>
            <w:tcBorders>
              <w:bottom w:val="single" w:sz="12" w:space="0" w:color="A8D08D"/>
            </w:tcBorders>
            <w:vAlign w:val="center"/>
          </w:tcPr>
          <w:p w14:paraId="2E0648CA" w14:textId="1964101C"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2.870</w:t>
            </w:r>
          </w:p>
        </w:tc>
        <w:tc>
          <w:tcPr>
            <w:tcW w:w="1003" w:type="dxa"/>
            <w:tcBorders>
              <w:bottom w:val="single" w:sz="12" w:space="0" w:color="A8D08D"/>
            </w:tcBorders>
            <w:vAlign w:val="center"/>
          </w:tcPr>
          <w:p w14:paraId="79201275" w14:textId="654D4A46"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1.629</w:t>
            </w:r>
          </w:p>
        </w:tc>
        <w:tc>
          <w:tcPr>
            <w:tcW w:w="1003" w:type="dxa"/>
            <w:tcBorders>
              <w:bottom w:val="single" w:sz="12" w:space="0" w:color="A8D08D"/>
            </w:tcBorders>
            <w:vAlign w:val="center"/>
          </w:tcPr>
          <w:p w14:paraId="4AA22460" w14:textId="35C45037"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2.331</w:t>
            </w:r>
          </w:p>
        </w:tc>
        <w:tc>
          <w:tcPr>
            <w:tcW w:w="1003" w:type="dxa"/>
            <w:tcBorders>
              <w:bottom w:val="single" w:sz="12" w:space="0" w:color="A8D08D"/>
            </w:tcBorders>
            <w:vAlign w:val="center"/>
          </w:tcPr>
          <w:p w14:paraId="5D85D722" w14:textId="6535FEDA"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1.160</w:t>
            </w:r>
          </w:p>
        </w:tc>
        <w:tc>
          <w:tcPr>
            <w:tcW w:w="1003" w:type="dxa"/>
            <w:tcBorders>
              <w:bottom w:val="single" w:sz="12" w:space="0" w:color="A8D08D"/>
            </w:tcBorders>
            <w:vAlign w:val="center"/>
          </w:tcPr>
          <w:p w14:paraId="13CB8FE7" w14:textId="6C529573"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1.358</w:t>
            </w:r>
          </w:p>
        </w:tc>
        <w:tc>
          <w:tcPr>
            <w:tcW w:w="1003" w:type="dxa"/>
            <w:tcBorders>
              <w:bottom w:val="single" w:sz="12" w:space="0" w:color="A8D08D"/>
              <w:right w:val="single" w:sz="12" w:space="0" w:color="A8D08D"/>
            </w:tcBorders>
            <w:vAlign w:val="center"/>
          </w:tcPr>
          <w:p w14:paraId="47A56C14" w14:textId="0127881E"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989</w:t>
            </w:r>
          </w:p>
        </w:tc>
      </w:tr>
      <w:tr w:rsidR="00897840" w:rsidRPr="00A174B5" w14:paraId="1392A928" w14:textId="77777777" w:rsidTr="00AF27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9" w:type="dxa"/>
            <w:vMerge w:val="restart"/>
            <w:tcBorders>
              <w:top w:val="single" w:sz="12" w:space="0" w:color="A8D08D"/>
              <w:left w:val="single" w:sz="12" w:space="0" w:color="A7CE8C"/>
            </w:tcBorders>
            <w:vAlign w:val="center"/>
          </w:tcPr>
          <w:p w14:paraId="2423DDFD" w14:textId="77777777" w:rsidR="00897840" w:rsidRPr="001A30D4" w:rsidRDefault="00897840" w:rsidP="009A12B2">
            <w:pPr>
              <w:spacing w:before="20" w:after="20"/>
              <w:rPr>
                <w:rFonts w:ascii="Calibri" w:hAnsi="Calibri" w:cs="Calibri"/>
                <w:b w:val="0"/>
                <w:bCs w:val="0"/>
                <w:sz w:val="20"/>
                <w:szCs w:val="20"/>
              </w:rPr>
            </w:pPr>
            <w:r w:rsidRPr="001A30D4">
              <w:rPr>
                <w:rFonts w:ascii="Calibri" w:hAnsi="Calibri" w:cs="Calibri"/>
                <w:sz w:val="20"/>
                <w:szCs w:val="20"/>
              </w:rPr>
              <w:t>Grah, suho zrno</w:t>
            </w:r>
          </w:p>
        </w:tc>
        <w:tc>
          <w:tcPr>
            <w:tcW w:w="1864" w:type="dxa"/>
            <w:tcBorders>
              <w:top w:val="single" w:sz="12" w:space="0" w:color="A8D08D"/>
            </w:tcBorders>
            <w:vAlign w:val="center"/>
          </w:tcPr>
          <w:p w14:paraId="0F080303" w14:textId="77777777" w:rsidR="00897840" w:rsidRPr="001A30D4" w:rsidRDefault="00897840" w:rsidP="006C6C03">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F2759">
              <w:rPr>
                <w:rFonts w:ascii="Calibri" w:hAnsi="Calibri" w:cs="Calibri"/>
                <w:sz w:val="18"/>
                <w:szCs w:val="18"/>
              </w:rPr>
              <w:t>Žetvena površina, ha</w:t>
            </w:r>
          </w:p>
        </w:tc>
        <w:tc>
          <w:tcPr>
            <w:tcW w:w="1003" w:type="dxa"/>
            <w:tcBorders>
              <w:top w:val="single" w:sz="12" w:space="0" w:color="A8D08D"/>
            </w:tcBorders>
            <w:vAlign w:val="center"/>
          </w:tcPr>
          <w:p w14:paraId="4EE3EAA7" w14:textId="2C316667"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1.113</w:t>
            </w:r>
          </w:p>
        </w:tc>
        <w:tc>
          <w:tcPr>
            <w:tcW w:w="1003" w:type="dxa"/>
            <w:tcBorders>
              <w:top w:val="single" w:sz="12" w:space="0" w:color="A8D08D"/>
            </w:tcBorders>
            <w:vAlign w:val="center"/>
          </w:tcPr>
          <w:p w14:paraId="38A1BEC2" w14:textId="73E5D754"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984</w:t>
            </w:r>
          </w:p>
        </w:tc>
        <w:tc>
          <w:tcPr>
            <w:tcW w:w="1003" w:type="dxa"/>
            <w:tcBorders>
              <w:top w:val="single" w:sz="12" w:space="0" w:color="A8D08D"/>
            </w:tcBorders>
            <w:vAlign w:val="center"/>
          </w:tcPr>
          <w:p w14:paraId="62903EC4" w14:textId="1A2C02EA"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1.195</w:t>
            </w:r>
          </w:p>
        </w:tc>
        <w:tc>
          <w:tcPr>
            <w:tcW w:w="1003" w:type="dxa"/>
            <w:tcBorders>
              <w:top w:val="single" w:sz="12" w:space="0" w:color="A8D08D"/>
            </w:tcBorders>
            <w:vAlign w:val="center"/>
          </w:tcPr>
          <w:p w14:paraId="0F7507A9" w14:textId="260E9CE8"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930</w:t>
            </w:r>
          </w:p>
        </w:tc>
        <w:tc>
          <w:tcPr>
            <w:tcW w:w="1003" w:type="dxa"/>
            <w:tcBorders>
              <w:top w:val="single" w:sz="12" w:space="0" w:color="A8D08D"/>
            </w:tcBorders>
            <w:vAlign w:val="center"/>
          </w:tcPr>
          <w:p w14:paraId="68AF11BF" w14:textId="5A090C0A"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1.039</w:t>
            </w:r>
          </w:p>
        </w:tc>
        <w:tc>
          <w:tcPr>
            <w:tcW w:w="1003" w:type="dxa"/>
            <w:tcBorders>
              <w:top w:val="single" w:sz="12" w:space="0" w:color="A8D08D"/>
              <w:right w:val="single" w:sz="12" w:space="0" w:color="A8D08D"/>
            </w:tcBorders>
            <w:vAlign w:val="center"/>
          </w:tcPr>
          <w:p w14:paraId="30320E2F" w14:textId="510BF653"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930</w:t>
            </w:r>
          </w:p>
        </w:tc>
      </w:tr>
      <w:tr w:rsidR="00897840" w:rsidRPr="00A174B5" w14:paraId="62D132C7" w14:textId="77777777" w:rsidTr="00AF2759">
        <w:trPr>
          <w:trHeight w:val="300"/>
        </w:trPr>
        <w:tc>
          <w:tcPr>
            <w:cnfStyle w:val="001000000000" w:firstRow="0" w:lastRow="0" w:firstColumn="1" w:lastColumn="0" w:oddVBand="0" w:evenVBand="0" w:oddHBand="0" w:evenHBand="0" w:firstRowFirstColumn="0" w:firstRowLastColumn="0" w:lastRowFirstColumn="0" w:lastRowLastColumn="0"/>
            <w:tcW w:w="1189" w:type="dxa"/>
            <w:vMerge/>
            <w:tcBorders>
              <w:left w:val="single" w:sz="12" w:space="0" w:color="A7CE8C"/>
            </w:tcBorders>
            <w:vAlign w:val="center"/>
          </w:tcPr>
          <w:p w14:paraId="7C701774" w14:textId="77777777" w:rsidR="00897840" w:rsidRPr="001A30D4" w:rsidRDefault="00897840" w:rsidP="009A12B2">
            <w:pPr>
              <w:spacing w:before="20" w:after="20"/>
              <w:rPr>
                <w:rFonts w:ascii="Calibri" w:hAnsi="Calibri" w:cs="Calibri"/>
                <w:b w:val="0"/>
                <w:bCs w:val="0"/>
                <w:sz w:val="20"/>
                <w:szCs w:val="20"/>
              </w:rPr>
            </w:pPr>
          </w:p>
        </w:tc>
        <w:tc>
          <w:tcPr>
            <w:tcW w:w="1864" w:type="dxa"/>
            <w:vAlign w:val="center"/>
          </w:tcPr>
          <w:p w14:paraId="7340B89F" w14:textId="77777777" w:rsidR="00897840" w:rsidRPr="001A30D4" w:rsidRDefault="00897840" w:rsidP="006C6C03">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hAnsi="Calibri" w:cs="Calibri"/>
                <w:sz w:val="20"/>
                <w:szCs w:val="20"/>
              </w:rPr>
              <w:t>Prirod po ha, t</w:t>
            </w:r>
          </w:p>
        </w:tc>
        <w:tc>
          <w:tcPr>
            <w:tcW w:w="1003" w:type="dxa"/>
            <w:vAlign w:val="center"/>
          </w:tcPr>
          <w:p w14:paraId="38353182" w14:textId="1B7939A5"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1,2</w:t>
            </w:r>
          </w:p>
        </w:tc>
        <w:tc>
          <w:tcPr>
            <w:tcW w:w="1003" w:type="dxa"/>
            <w:vAlign w:val="center"/>
          </w:tcPr>
          <w:p w14:paraId="6809BCFE" w14:textId="3ACBAB25"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1,3</w:t>
            </w:r>
          </w:p>
        </w:tc>
        <w:tc>
          <w:tcPr>
            <w:tcW w:w="1003" w:type="dxa"/>
            <w:vAlign w:val="center"/>
          </w:tcPr>
          <w:p w14:paraId="21FA7A6B" w14:textId="3CFA3BAD"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0,9</w:t>
            </w:r>
          </w:p>
        </w:tc>
        <w:tc>
          <w:tcPr>
            <w:tcW w:w="1003" w:type="dxa"/>
            <w:vAlign w:val="center"/>
          </w:tcPr>
          <w:p w14:paraId="7876DCC0" w14:textId="0D8BFC76"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0,9</w:t>
            </w:r>
          </w:p>
        </w:tc>
        <w:tc>
          <w:tcPr>
            <w:tcW w:w="1003" w:type="dxa"/>
            <w:vAlign w:val="center"/>
          </w:tcPr>
          <w:p w14:paraId="05F73B9C" w14:textId="112730DC"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1,1</w:t>
            </w:r>
          </w:p>
        </w:tc>
        <w:tc>
          <w:tcPr>
            <w:tcW w:w="1003" w:type="dxa"/>
            <w:tcBorders>
              <w:right w:val="single" w:sz="12" w:space="0" w:color="A8D08D"/>
            </w:tcBorders>
            <w:vAlign w:val="center"/>
          </w:tcPr>
          <w:p w14:paraId="1DC1BC74" w14:textId="70F02378"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0,9</w:t>
            </w:r>
          </w:p>
        </w:tc>
      </w:tr>
      <w:tr w:rsidR="00897840" w:rsidRPr="00A174B5" w14:paraId="0E829EF9" w14:textId="77777777" w:rsidTr="00AF27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9" w:type="dxa"/>
            <w:vMerge/>
            <w:tcBorders>
              <w:left w:val="single" w:sz="12" w:space="0" w:color="A7CE8C"/>
            </w:tcBorders>
            <w:vAlign w:val="center"/>
          </w:tcPr>
          <w:p w14:paraId="0E95FA67" w14:textId="77777777" w:rsidR="00897840" w:rsidRPr="001A30D4" w:rsidRDefault="00897840" w:rsidP="009A12B2">
            <w:pPr>
              <w:spacing w:before="20" w:after="20"/>
              <w:rPr>
                <w:rFonts w:ascii="Calibri" w:hAnsi="Calibri" w:cs="Calibri"/>
                <w:b w:val="0"/>
                <w:bCs w:val="0"/>
                <w:sz w:val="20"/>
                <w:szCs w:val="20"/>
              </w:rPr>
            </w:pPr>
          </w:p>
        </w:tc>
        <w:tc>
          <w:tcPr>
            <w:tcW w:w="1864" w:type="dxa"/>
            <w:tcBorders>
              <w:bottom w:val="single" w:sz="12" w:space="0" w:color="A8D08D"/>
            </w:tcBorders>
            <w:vAlign w:val="center"/>
          </w:tcPr>
          <w:p w14:paraId="2AB3E96E" w14:textId="77777777" w:rsidR="00897840" w:rsidRPr="001A30D4" w:rsidRDefault="00897840" w:rsidP="006C6C03">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hAnsi="Calibri" w:cs="Calibri"/>
                <w:sz w:val="20"/>
                <w:szCs w:val="20"/>
              </w:rPr>
              <w:t>Proizvodnja, t</w:t>
            </w:r>
          </w:p>
        </w:tc>
        <w:tc>
          <w:tcPr>
            <w:tcW w:w="1003" w:type="dxa"/>
            <w:tcBorders>
              <w:bottom w:val="single" w:sz="12" w:space="0" w:color="A8D08D"/>
            </w:tcBorders>
            <w:vAlign w:val="center"/>
          </w:tcPr>
          <w:p w14:paraId="02FC4CB2" w14:textId="5913B466"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1.381</w:t>
            </w:r>
          </w:p>
        </w:tc>
        <w:tc>
          <w:tcPr>
            <w:tcW w:w="1003" w:type="dxa"/>
            <w:tcBorders>
              <w:bottom w:val="single" w:sz="12" w:space="0" w:color="A8D08D"/>
            </w:tcBorders>
            <w:vAlign w:val="center"/>
          </w:tcPr>
          <w:p w14:paraId="3AB4B480" w14:textId="61456CBA"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1.325</w:t>
            </w:r>
          </w:p>
        </w:tc>
        <w:tc>
          <w:tcPr>
            <w:tcW w:w="1003" w:type="dxa"/>
            <w:tcBorders>
              <w:bottom w:val="single" w:sz="12" w:space="0" w:color="A8D08D"/>
            </w:tcBorders>
            <w:vAlign w:val="center"/>
          </w:tcPr>
          <w:p w14:paraId="406A53DE" w14:textId="2C360396"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1.061</w:t>
            </w:r>
          </w:p>
        </w:tc>
        <w:tc>
          <w:tcPr>
            <w:tcW w:w="1003" w:type="dxa"/>
            <w:tcBorders>
              <w:bottom w:val="single" w:sz="12" w:space="0" w:color="A8D08D"/>
            </w:tcBorders>
            <w:vAlign w:val="center"/>
          </w:tcPr>
          <w:p w14:paraId="3A5D27BA" w14:textId="1238AB5C"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814</w:t>
            </w:r>
          </w:p>
        </w:tc>
        <w:tc>
          <w:tcPr>
            <w:tcW w:w="1003" w:type="dxa"/>
            <w:tcBorders>
              <w:bottom w:val="single" w:sz="12" w:space="0" w:color="A8D08D"/>
            </w:tcBorders>
            <w:vAlign w:val="center"/>
          </w:tcPr>
          <w:p w14:paraId="4DC54340" w14:textId="28BCB3F7"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1.193</w:t>
            </w:r>
          </w:p>
        </w:tc>
        <w:tc>
          <w:tcPr>
            <w:tcW w:w="1003" w:type="dxa"/>
            <w:tcBorders>
              <w:bottom w:val="single" w:sz="12" w:space="0" w:color="A8D08D"/>
              <w:right w:val="single" w:sz="12" w:space="0" w:color="A8D08D"/>
            </w:tcBorders>
            <w:vAlign w:val="center"/>
          </w:tcPr>
          <w:p w14:paraId="17DA0D95" w14:textId="2303FECA"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821</w:t>
            </w:r>
          </w:p>
        </w:tc>
      </w:tr>
      <w:tr w:rsidR="001E3E89" w:rsidRPr="00A174B5" w14:paraId="7879D314" w14:textId="77777777" w:rsidTr="00AF2759">
        <w:trPr>
          <w:trHeight w:val="300"/>
        </w:trPr>
        <w:tc>
          <w:tcPr>
            <w:cnfStyle w:val="001000000000" w:firstRow="0" w:lastRow="0" w:firstColumn="1" w:lastColumn="0" w:oddVBand="0" w:evenVBand="0" w:oddHBand="0" w:evenHBand="0" w:firstRowFirstColumn="0" w:firstRowLastColumn="0" w:lastRowFirstColumn="0" w:lastRowLastColumn="0"/>
            <w:tcW w:w="1189" w:type="dxa"/>
            <w:vMerge w:val="restart"/>
            <w:tcBorders>
              <w:top w:val="single" w:sz="12" w:space="0" w:color="A8D08D"/>
              <w:left w:val="single" w:sz="12" w:space="0" w:color="A7CE8C"/>
            </w:tcBorders>
            <w:vAlign w:val="center"/>
          </w:tcPr>
          <w:p w14:paraId="7D940C91" w14:textId="113867EE" w:rsidR="001E3E89" w:rsidRPr="001A30D4" w:rsidRDefault="001E3E89" w:rsidP="009A12B2">
            <w:pPr>
              <w:spacing w:before="20" w:after="20"/>
              <w:rPr>
                <w:rFonts w:ascii="Calibri" w:hAnsi="Calibri" w:cs="Calibri"/>
                <w:b w:val="0"/>
                <w:bCs w:val="0"/>
                <w:sz w:val="20"/>
                <w:szCs w:val="20"/>
              </w:rPr>
            </w:pPr>
            <w:r w:rsidRPr="001A30D4">
              <w:rPr>
                <w:rFonts w:ascii="Calibri" w:hAnsi="Calibri" w:cs="Calibri"/>
                <w:sz w:val="20"/>
                <w:szCs w:val="20"/>
              </w:rPr>
              <w:t>Ostale suhe mahunarke</w:t>
            </w:r>
          </w:p>
        </w:tc>
        <w:tc>
          <w:tcPr>
            <w:tcW w:w="1864" w:type="dxa"/>
            <w:tcBorders>
              <w:top w:val="single" w:sz="12" w:space="0" w:color="A8D08D"/>
            </w:tcBorders>
            <w:vAlign w:val="center"/>
          </w:tcPr>
          <w:p w14:paraId="33B30BCA" w14:textId="0FB97D48" w:rsidR="001E3E89" w:rsidRPr="001A30D4" w:rsidRDefault="001E3E89" w:rsidP="006C6C03">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F2759">
              <w:rPr>
                <w:rFonts w:ascii="Calibri" w:hAnsi="Calibri" w:cs="Calibri"/>
                <w:sz w:val="18"/>
                <w:szCs w:val="18"/>
              </w:rPr>
              <w:t>Žetvena površina, ha</w:t>
            </w:r>
          </w:p>
        </w:tc>
        <w:tc>
          <w:tcPr>
            <w:tcW w:w="1003" w:type="dxa"/>
            <w:tcBorders>
              <w:top w:val="single" w:sz="12" w:space="0" w:color="A8D08D"/>
            </w:tcBorders>
            <w:vAlign w:val="center"/>
          </w:tcPr>
          <w:p w14:paraId="4379853D" w14:textId="413CBDED"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75</w:t>
            </w:r>
          </w:p>
        </w:tc>
        <w:tc>
          <w:tcPr>
            <w:tcW w:w="1003" w:type="dxa"/>
            <w:tcBorders>
              <w:top w:val="single" w:sz="12" w:space="0" w:color="A8D08D"/>
            </w:tcBorders>
            <w:vAlign w:val="center"/>
          </w:tcPr>
          <w:p w14:paraId="33C46850" w14:textId="0C13B849"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179</w:t>
            </w:r>
          </w:p>
        </w:tc>
        <w:tc>
          <w:tcPr>
            <w:tcW w:w="1003" w:type="dxa"/>
            <w:tcBorders>
              <w:top w:val="single" w:sz="12" w:space="0" w:color="A8D08D"/>
            </w:tcBorders>
            <w:vAlign w:val="center"/>
          </w:tcPr>
          <w:p w14:paraId="4F037FE5" w14:textId="3B1DD549"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159</w:t>
            </w:r>
          </w:p>
        </w:tc>
        <w:tc>
          <w:tcPr>
            <w:tcW w:w="1003" w:type="dxa"/>
            <w:tcBorders>
              <w:top w:val="single" w:sz="12" w:space="0" w:color="A8D08D"/>
            </w:tcBorders>
            <w:vAlign w:val="center"/>
          </w:tcPr>
          <w:p w14:paraId="01564E60" w14:textId="32D9F9E4"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1.490</w:t>
            </w:r>
          </w:p>
        </w:tc>
        <w:tc>
          <w:tcPr>
            <w:tcW w:w="1003" w:type="dxa"/>
            <w:tcBorders>
              <w:top w:val="single" w:sz="12" w:space="0" w:color="A8D08D"/>
            </w:tcBorders>
            <w:vAlign w:val="center"/>
          </w:tcPr>
          <w:p w14:paraId="2A07DABD" w14:textId="5A9FCE5A"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1.729</w:t>
            </w:r>
          </w:p>
        </w:tc>
        <w:tc>
          <w:tcPr>
            <w:tcW w:w="1003" w:type="dxa"/>
            <w:tcBorders>
              <w:top w:val="single" w:sz="12" w:space="0" w:color="A8D08D"/>
              <w:right w:val="single" w:sz="12" w:space="0" w:color="A8D08D"/>
            </w:tcBorders>
            <w:vAlign w:val="center"/>
          </w:tcPr>
          <w:p w14:paraId="6F48890E" w14:textId="390859BD"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7.514</w:t>
            </w:r>
          </w:p>
        </w:tc>
      </w:tr>
      <w:tr w:rsidR="001E3E89" w:rsidRPr="00A174B5" w14:paraId="6F04578E" w14:textId="77777777" w:rsidTr="00AF27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89" w:type="dxa"/>
            <w:vMerge/>
            <w:tcBorders>
              <w:left w:val="single" w:sz="12" w:space="0" w:color="A7CE8C"/>
            </w:tcBorders>
          </w:tcPr>
          <w:p w14:paraId="1743366B" w14:textId="77777777" w:rsidR="001E3E89" w:rsidRPr="001A30D4" w:rsidRDefault="001E3E89" w:rsidP="001E3E89">
            <w:pPr>
              <w:spacing w:before="20" w:after="20"/>
              <w:rPr>
                <w:rFonts w:ascii="Calibri" w:hAnsi="Calibri" w:cs="Calibri"/>
                <w:b w:val="0"/>
                <w:bCs w:val="0"/>
                <w:sz w:val="20"/>
                <w:szCs w:val="20"/>
              </w:rPr>
            </w:pPr>
          </w:p>
        </w:tc>
        <w:tc>
          <w:tcPr>
            <w:tcW w:w="1864" w:type="dxa"/>
            <w:vAlign w:val="center"/>
          </w:tcPr>
          <w:p w14:paraId="088B6823" w14:textId="5A07FE29" w:rsidR="001E3E89" w:rsidRPr="001A30D4" w:rsidRDefault="001E3E89" w:rsidP="006C6C03">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hAnsi="Calibri" w:cs="Calibri"/>
                <w:sz w:val="20"/>
                <w:szCs w:val="20"/>
              </w:rPr>
              <w:t>Prirod po ha, t</w:t>
            </w:r>
          </w:p>
        </w:tc>
        <w:tc>
          <w:tcPr>
            <w:tcW w:w="1003" w:type="dxa"/>
            <w:vAlign w:val="center"/>
          </w:tcPr>
          <w:p w14:paraId="48271E9A" w14:textId="3FE4E462"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2,1</w:t>
            </w:r>
          </w:p>
        </w:tc>
        <w:tc>
          <w:tcPr>
            <w:tcW w:w="1003" w:type="dxa"/>
            <w:vAlign w:val="center"/>
          </w:tcPr>
          <w:p w14:paraId="1D5CA977" w14:textId="13595850"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1,8</w:t>
            </w:r>
          </w:p>
        </w:tc>
        <w:tc>
          <w:tcPr>
            <w:tcW w:w="1003" w:type="dxa"/>
            <w:vAlign w:val="center"/>
          </w:tcPr>
          <w:p w14:paraId="6A74C394" w14:textId="1AEDACE2"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2,2</w:t>
            </w:r>
          </w:p>
        </w:tc>
        <w:tc>
          <w:tcPr>
            <w:tcW w:w="1003" w:type="dxa"/>
            <w:vAlign w:val="center"/>
          </w:tcPr>
          <w:p w14:paraId="2E3CA321" w14:textId="7CDC17B8"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1,7</w:t>
            </w:r>
          </w:p>
        </w:tc>
        <w:tc>
          <w:tcPr>
            <w:tcW w:w="1003" w:type="dxa"/>
            <w:vAlign w:val="center"/>
          </w:tcPr>
          <w:p w14:paraId="1FE68AC1" w14:textId="1DF3121A"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2,4</w:t>
            </w:r>
          </w:p>
        </w:tc>
        <w:tc>
          <w:tcPr>
            <w:tcW w:w="1003" w:type="dxa"/>
            <w:tcBorders>
              <w:right w:val="single" w:sz="12" w:space="0" w:color="A8D08D"/>
            </w:tcBorders>
            <w:vAlign w:val="center"/>
          </w:tcPr>
          <w:p w14:paraId="0E21E1C0" w14:textId="5400A336" w:rsidR="0A2FB26E" w:rsidRPr="001A30D4" w:rsidRDefault="0A2FB26E" w:rsidP="00AF275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2,3</w:t>
            </w:r>
          </w:p>
        </w:tc>
      </w:tr>
      <w:tr w:rsidR="001E3E89" w:rsidRPr="00A174B5" w14:paraId="29E5E917" w14:textId="77777777" w:rsidTr="00AF2759">
        <w:trPr>
          <w:trHeight w:val="300"/>
        </w:trPr>
        <w:tc>
          <w:tcPr>
            <w:cnfStyle w:val="001000000000" w:firstRow="0" w:lastRow="0" w:firstColumn="1" w:lastColumn="0" w:oddVBand="0" w:evenVBand="0" w:oddHBand="0" w:evenHBand="0" w:firstRowFirstColumn="0" w:firstRowLastColumn="0" w:lastRowFirstColumn="0" w:lastRowLastColumn="0"/>
            <w:tcW w:w="1189" w:type="dxa"/>
            <w:vMerge/>
            <w:tcBorders>
              <w:left w:val="single" w:sz="12" w:space="0" w:color="A7CE8C"/>
              <w:bottom w:val="single" w:sz="12" w:space="0" w:color="A7CE8C"/>
            </w:tcBorders>
          </w:tcPr>
          <w:p w14:paraId="294FC1EC" w14:textId="77777777" w:rsidR="001E3E89" w:rsidRPr="001A30D4" w:rsidRDefault="001E3E89" w:rsidP="001E3E89">
            <w:pPr>
              <w:spacing w:before="20" w:after="20"/>
              <w:rPr>
                <w:rFonts w:ascii="Calibri" w:hAnsi="Calibri" w:cs="Calibri"/>
                <w:b w:val="0"/>
                <w:bCs w:val="0"/>
                <w:sz w:val="20"/>
                <w:szCs w:val="20"/>
              </w:rPr>
            </w:pPr>
          </w:p>
        </w:tc>
        <w:tc>
          <w:tcPr>
            <w:tcW w:w="1864" w:type="dxa"/>
            <w:tcBorders>
              <w:bottom w:val="single" w:sz="12" w:space="0" w:color="A7CE8C"/>
            </w:tcBorders>
            <w:vAlign w:val="center"/>
          </w:tcPr>
          <w:p w14:paraId="73CF4F53" w14:textId="7FAE3DE9" w:rsidR="001E3E89" w:rsidRPr="001A30D4" w:rsidRDefault="001E3E89" w:rsidP="006C6C03">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hAnsi="Calibri" w:cs="Calibri"/>
                <w:sz w:val="20"/>
                <w:szCs w:val="20"/>
              </w:rPr>
              <w:t>Proizvodnja, t</w:t>
            </w:r>
          </w:p>
        </w:tc>
        <w:tc>
          <w:tcPr>
            <w:tcW w:w="1003" w:type="dxa"/>
            <w:tcBorders>
              <w:bottom w:val="single" w:sz="12" w:space="0" w:color="A8D08D"/>
            </w:tcBorders>
            <w:vAlign w:val="center"/>
          </w:tcPr>
          <w:p w14:paraId="1FB78BD7" w14:textId="498F383E"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156</w:t>
            </w:r>
          </w:p>
        </w:tc>
        <w:tc>
          <w:tcPr>
            <w:tcW w:w="1003" w:type="dxa"/>
            <w:tcBorders>
              <w:bottom w:val="single" w:sz="12" w:space="0" w:color="A8D08D"/>
            </w:tcBorders>
            <w:vAlign w:val="center"/>
          </w:tcPr>
          <w:p w14:paraId="41E95C9E" w14:textId="7F3C3AEE"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326</w:t>
            </w:r>
          </w:p>
        </w:tc>
        <w:tc>
          <w:tcPr>
            <w:tcW w:w="1003" w:type="dxa"/>
            <w:tcBorders>
              <w:bottom w:val="single" w:sz="12" w:space="0" w:color="A8D08D"/>
            </w:tcBorders>
            <w:vAlign w:val="center"/>
          </w:tcPr>
          <w:p w14:paraId="5242A983" w14:textId="2028A995"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357</w:t>
            </w:r>
          </w:p>
        </w:tc>
        <w:tc>
          <w:tcPr>
            <w:tcW w:w="1003" w:type="dxa"/>
            <w:tcBorders>
              <w:bottom w:val="single" w:sz="12" w:space="0" w:color="A8D08D"/>
            </w:tcBorders>
            <w:vAlign w:val="center"/>
          </w:tcPr>
          <w:p w14:paraId="428411A9" w14:textId="099993CD"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2.490</w:t>
            </w:r>
          </w:p>
        </w:tc>
        <w:tc>
          <w:tcPr>
            <w:tcW w:w="1003" w:type="dxa"/>
            <w:tcBorders>
              <w:bottom w:val="single" w:sz="12" w:space="0" w:color="A8D08D"/>
            </w:tcBorders>
            <w:vAlign w:val="center"/>
          </w:tcPr>
          <w:p w14:paraId="79A2B715" w14:textId="7963EE43"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4.127</w:t>
            </w:r>
          </w:p>
        </w:tc>
        <w:tc>
          <w:tcPr>
            <w:tcW w:w="1003" w:type="dxa"/>
            <w:tcBorders>
              <w:bottom w:val="single" w:sz="12" w:space="0" w:color="A8D08D"/>
              <w:right w:val="single" w:sz="12" w:space="0" w:color="A8D08D"/>
            </w:tcBorders>
            <w:vAlign w:val="center"/>
          </w:tcPr>
          <w:p w14:paraId="51F1CB3B" w14:textId="69D11723" w:rsidR="0A2FB26E" w:rsidRPr="001A30D4" w:rsidRDefault="0A2FB26E" w:rsidP="00AF275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30D4">
              <w:rPr>
                <w:rFonts w:ascii="Calibri" w:eastAsia="Calibri" w:hAnsi="Calibri" w:cs="Calibri"/>
                <w:color w:val="000000" w:themeColor="text1"/>
                <w:sz w:val="20"/>
                <w:szCs w:val="20"/>
              </w:rPr>
              <w:t>16.923</w:t>
            </w:r>
          </w:p>
        </w:tc>
      </w:tr>
    </w:tbl>
    <w:bookmarkEnd w:id="174"/>
    <w:p w14:paraId="44196C2E" w14:textId="77777777" w:rsidR="00DC6AE2" w:rsidRDefault="00DC6AE2" w:rsidP="00DC6AE2">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 xml:space="preserve">(izvor: DZS;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13286996" w14:textId="77777777" w:rsidR="005845FB" w:rsidRPr="005845FB" w:rsidRDefault="005845FB" w:rsidP="005845FB">
      <w:pPr>
        <w:spacing w:after="120" w:line="288" w:lineRule="auto"/>
        <w:jc w:val="both"/>
        <w:rPr>
          <w:rFonts w:ascii="Calibri" w:eastAsia="SimSun" w:hAnsi="Calibri" w:cs="Calibri"/>
          <w:sz w:val="22"/>
          <w:szCs w:val="22"/>
        </w:rPr>
      </w:pPr>
    </w:p>
    <w:p w14:paraId="6C5D6B59" w14:textId="77777777" w:rsidR="0031364E" w:rsidRPr="00A174B5" w:rsidRDefault="699EA19A" w:rsidP="008C5247">
      <w:pPr>
        <w:pStyle w:val="Naslov3"/>
      </w:pPr>
      <w:bookmarkStart w:id="175" w:name="_Toc206668523"/>
      <w:r w:rsidRPr="1F4C79DD">
        <w:lastRenderedPageBreak/>
        <w:t>2.</w:t>
      </w:r>
      <w:r w:rsidR="2620F479" w:rsidRPr="1F4C79DD">
        <w:t>3</w:t>
      </w:r>
      <w:r w:rsidRPr="1F4C79DD">
        <w:t>.11. Krmno bilje</w:t>
      </w:r>
      <w:bookmarkEnd w:id="175"/>
    </w:p>
    <w:p w14:paraId="4484D099" w14:textId="2DF8C32D" w:rsidR="00AA125D" w:rsidRDefault="7828F5CC" w:rsidP="29E024CF">
      <w:pPr>
        <w:spacing w:before="240" w:after="120" w:line="288" w:lineRule="auto"/>
        <w:jc w:val="both"/>
        <w:rPr>
          <w:rFonts w:ascii="Calibri" w:eastAsia="SimSun" w:hAnsi="Calibri" w:cs="Calibri"/>
          <w:color w:val="000000" w:themeColor="text1"/>
          <w:sz w:val="22"/>
          <w:szCs w:val="22"/>
        </w:rPr>
      </w:pPr>
      <w:r w:rsidRPr="7051E2BA">
        <w:rPr>
          <w:rFonts w:ascii="Calibri" w:eastAsia="SimSun" w:hAnsi="Calibri" w:cs="Calibri"/>
          <w:color w:val="000000" w:themeColor="text1"/>
          <w:sz w:val="22"/>
          <w:szCs w:val="22"/>
        </w:rPr>
        <w:t xml:space="preserve">Za proizvodnju krmnoga bilja koristi se više od </w:t>
      </w:r>
      <w:r w:rsidR="00712D9B">
        <w:rPr>
          <w:rFonts w:ascii="Calibri" w:eastAsia="SimSun" w:hAnsi="Calibri" w:cs="Calibri"/>
          <w:color w:val="000000" w:themeColor="text1"/>
          <w:sz w:val="22"/>
          <w:szCs w:val="22"/>
        </w:rPr>
        <w:t>40%</w:t>
      </w:r>
      <w:r w:rsidRPr="7051E2BA">
        <w:rPr>
          <w:rFonts w:ascii="Calibri" w:eastAsia="SimSun" w:hAnsi="Calibri" w:cs="Calibri"/>
          <w:color w:val="000000" w:themeColor="text1"/>
          <w:sz w:val="22"/>
          <w:szCs w:val="22"/>
        </w:rPr>
        <w:t xml:space="preserve"> ukupno korištenog </w:t>
      </w:r>
      <w:r w:rsidR="7FF32721" w:rsidRPr="7051E2BA">
        <w:rPr>
          <w:rFonts w:ascii="Calibri" w:eastAsia="SimSun" w:hAnsi="Calibri" w:cs="Calibri"/>
          <w:color w:val="000000" w:themeColor="text1"/>
          <w:sz w:val="22"/>
          <w:szCs w:val="22"/>
        </w:rPr>
        <w:t>poljoprivrednog zemljišta</w:t>
      </w:r>
      <w:r w:rsidR="00DA274E">
        <w:rPr>
          <w:rFonts w:ascii="Calibri" w:eastAsia="SimSun" w:hAnsi="Calibri" w:cs="Calibri"/>
          <w:color w:val="000000" w:themeColor="text1"/>
          <w:sz w:val="22"/>
          <w:szCs w:val="22"/>
        </w:rPr>
        <w:t>. K</w:t>
      </w:r>
      <w:r w:rsidR="5C59887D" w:rsidRPr="7051E2BA">
        <w:rPr>
          <w:rFonts w:ascii="Calibri" w:eastAsia="SimSun" w:hAnsi="Calibri" w:cs="Calibri"/>
          <w:color w:val="000000" w:themeColor="text1"/>
          <w:sz w:val="22"/>
          <w:szCs w:val="22"/>
        </w:rPr>
        <w:t xml:space="preserve">rmno bilje </w:t>
      </w:r>
      <w:r w:rsidR="1E76214D" w:rsidRPr="7051E2BA">
        <w:rPr>
          <w:rFonts w:ascii="Calibri" w:eastAsia="SimSun" w:hAnsi="Calibri" w:cs="Calibri"/>
          <w:color w:val="000000" w:themeColor="text1"/>
          <w:sz w:val="22"/>
          <w:szCs w:val="22"/>
        </w:rPr>
        <w:t>ovisno o g</w:t>
      </w:r>
      <w:r w:rsidR="69E2D784" w:rsidRPr="7051E2BA">
        <w:rPr>
          <w:rFonts w:ascii="Calibri" w:eastAsia="SimSun" w:hAnsi="Calibri" w:cs="Calibri"/>
          <w:color w:val="000000" w:themeColor="text1"/>
          <w:sz w:val="22"/>
          <w:szCs w:val="22"/>
        </w:rPr>
        <w:t>o</w:t>
      </w:r>
      <w:r w:rsidR="1E76214D" w:rsidRPr="7051E2BA">
        <w:rPr>
          <w:rFonts w:ascii="Calibri" w:eastAsia="SimSun" w:hAnsi="Calibri" w:cs="Calibri"/>
          <w:color w:val="000000" w:themeColor="text1"/>
          <w:sz w:val="22"/>
          <w:szCs w:val="22"/>
        </w:rPr>
        <w:t xml:space="preserve">dini u ukupnoj vrijednosti proizvodnje poljoprivredne djelatnosti sudjeluje </w:t>
      </w:r>
      <w:r w:rsidR="69E2D784" w:rsidRPr="7051E2BA">
        <w:rPr>
          <w:rFonts w:ascii="Calibri" w:eastAsia="SimSun" w:hAnsi="Calibri" w:cs="Calibri"/>
          <w:color w:val="000000" w:themeColor="text1"/>
          <w:sz w:val="22"/>
          <w:szCs w:val="22"/>
        </w:rPr>
        <w:t xml:space="preserve">između </w:t>
      </w:r>
      <w:r w:rsidR="3C586E15" w:rsidRPr="7051E2BA">
        <w:rPr>
          <w:rFonts w:ascii="Calibri" w:eastAsia="SimSun" w:hAnsi="Calibri" w:cs="Calibri"/>
          <w:color w:val="000000" w:themeColor="text1"/>
          <w:sz w:val="22"/>
          <w:szCs w:val="22"/>
        </w:rPr>
        <w:t>5</w:t>
      </w:r>
      <w:r w:rsidR="69E2D784" w:rsidRPr="7051E2BA">
        <w:rPr>
          <w:rFonts w:ascii="Calibri" w:eastAsia="SimSun" w:hAnsi="Calibri" w:cs="Calibri"/>
          <w:color w:val="000000" w:themeColor="text1"/>
          <w:sz w:val="22"/>
          <w:szCs w:val="22"/>
        </w:rPr>
        <w:t>% i 10%</w:t>
      </w:r>
      <w:r w:rsidR="7465893D" w:rsidRPr="7051E2BA">
        <w:rPr>
          <w:rFonts w:ascii="Calibri" w:eastAsia="SimSun" w:hAnsi="Calibri" w:cs="Calibri"/>
          <w:color w:val="000000" w:themeColor="text1"/>
          <w:sz w:val="22"/>
          <w:szCs w:val="22"/>
        </w:rPr>
        <w:t>.</w:t>
      </w:r>
    </w:p>
    <w:p w14:paraId="56EC30E3" w14:textId="5AE8DE50" w:rsidR="00594A96" w:rsidRPr="00A174B5" w:rsidRDefault="2E541CE8" w:rsidP="0A2FB26E">
      <w:pPr>
        <w:spacing w:before="240" w:after="120" w:line="288" w:lineRule="auto"/>
        <w:jc w:val="both"/>
        <w:rPr>
          <w:rFonts w:ascii="Calibri" w:eastAsia="SimSun" w:hAnsi="Calibri" w:cs="Calibri"/>
          <w:color w:val="000000" w:themeColor="text1"/>
          <w:sz w:val="22"/>
          <w:szCs w:val="22"/>
        </w:rPr>
      </w:pPr>
      <w:r w:rsidRPr="0A2FB26E">
        <w:rPr>
          <w:rFonts w:ascii="Calibri" w:eastAsia="SimSun" w:hAnsi="Calibri" w:cs="Calibri"/>
          <w:color w:val="000000" w:themeColor="text1"/>
          <w:sz w:val="22"/>
          <w:szCs w:val="22"/>
        </w:rPr>
        <w:t>U 202</w:t>
      </w:r>
      <w:r w:rsidR="34B047E3" w:rsidRPr="0A2FB26E">
        <w:rPr>
          <w:rFonts w:ascii="Calibri" w:eastAsia="SimSun" w:hAnsi="Calibri" w:cs="Calibri"/>
          <w:color w:val="000000" w:themeColor="text1"/>
          <w:sz w:val="22"/>
          <w:szCs w:val="22"/>
        </w:rPr>
        <w:t>4</w:t>
      </w:r>
      <w:r w:rsidRPr="0A2FB26E">
        <w:rPr>
          <w:rFonts w:ascii="Calibri" w:eastAsia="SimSun" w:hAnsi="Calibri" w:cs="Calibri"/>
          <w:color w:val="000000" w:themeColor="text1"/>
          <w:sz w:val="22"/>
          <w:szCs w:val="22"/>
        </w:rPr>
        <w:t xml:space="preserve">. godini na površini od </w:t>
      </w:r>
      <w:r w:rsidR="0EF89F00" w:rsidRPr="0A2FB26E">
        <w:rPr>
          <w:rFonts w:ascii="Calibri" w:eastAsia="SimSun" w:hAnsi="Calibri" w:cs="Calibri"/>
          <w:color w:val="000000" w:themeColor="text1"/>
          <w:sz w:val="22"/>
          <w:szCs w:val="22"/>
        </w:rPr>
        <w:t>6</w:t>
      </w:r>
      <w:r w:rsidR="6ED67F7F" w:rsidRPr="0A2FB26E">
        <w:rPr>
          <w:rFonts w:ascii="Calibri" w:eastAsia="SimSun" w:hAnsi="Calibri" w:cs="Calibri"/>
          <w:color w:val="000000" w:themeColor="text1"/>
          <w:sz w:val="22"/>
          <w:szCs w:val="22"/>
        </w:rPr>
        <w:t>33.</w:t>
      </w:r>
      <w:r w:rsidR="005C2531" w:rsidRPr="0A2FB26E">
        <w:rPr>
          <w:rFonts w:ascii="Calibri" w:eastAsia="SimSun" w:hAnsi="Calibri" w:cs="Calibri"/>
          <w:color w:val="000000" w:themeColor="text1"/>
          <w:sz w:val="22"/>
          <w:szCs w:val="22"/>
        </w:rPr>
        <w:t>4</w:t>
      </w:r>
      <w:r w:rsidR="005C2531">
        <w:rPr>
          <w:rFonts w:ascii="Calibri" w:eastAsia="SimSun" w:hAnsi="Calibri" w:cs="Calibri"/>
          <w:color w:val="000000" w:themeColor="text1"/>
          <w:sz w:val="22"/>
          <w:szCs w:val="22"/>
        </w:rPr>
        <w:t>22</w:t>
      </w:r>
      <w:r w:rsidR="005C2531" w:rsidRPr="0A2FB26E">
        <w:rPr>
          <w:rFonts w:ascii="Calibri" w:eastAsia="SimSun" w:hAnsi="Calibri" w:cs="Calibri"/>
          <w:color w:val="000000" w:themeColor="text1"/>
          <w:sz w:val="22"/>
          <w:szCs w:val="22"/>
        </w:rPr>
        <w:t xml:space="preserve"> </w:t>
      </w:r>
      <w:r w:rsidRPr="0A2FB26E">
        <w:rPr>
          <w:rFonts w:ascii="Calibri" w:eastAsia="SimSun" w:hAnsi="Calibri" w:cs="Calibri"/>
          <w:color w:val="000000" w:themeColor="text1"/>
          <w:sz w:val="22"/>
          <w:szCs w:val="22"/>
        </w:rPr>
        <w:t xml:space="preserve">ha proizvedeno je </w:t>
      </w:r>
      <w:r w:rsidR="339AACFD" w:rsidRPr="0A2FB26E">
        <w:rPr>
          <w:rFonts w:ascii="Calibri" w:eastAsia="SimSun" w:hAnsi="Calibri" w:cs="Calibri"/>
          <w:color w:val="000000" w:themeColor="text1"/>
          <w:sz w:val="22"/>
          <w:szCs w:val="22"/>
        </w:rPr>
        <w:t>gotovo</w:t>
      </w:r>
      <w:r w:rsidR="57EA1BDC" w:rsidRPr="0A2FB26E">
        <w:rPr>
          <w:rFonts w:ascii="Calibri" w:eastAsia="SimSun" w:hAnsi="Calibri" w:cs="Calibri"/>
          <w:color w:val="000000" w:themeColor="text1"/>
          <w:sz w:val="22"/>
          <w:szCs w:val="22"/>
        </w:rPr>
        <w:t xml:space="preserve"> </w:t>
      </w:r>
      <w:r w:rsidR="014C7731" w:rsidRPr="0A2FB26E">
        <w:rPr>
          <w:rFonts w:ascii="Calibri" w:eastAsia="SimSun" w:hAnsi="Calibri" w:cs="Calibri"/>
          <w:color w:val="000000" w:themeColor="text1"/>
          <w:sz w:val="22"/>
          <w:szCs w:val="22"/>
        </w:rPr>
        <w:t>2</w:t>
      </w:r>
      <w:r w:rsidR="57EA1BDC" w:rsidRPr="0A2FB26E">
        <w:rPr>
          <w:rFonts w:ascii="Calibri" w:eastAsia="SimSun" w:hAnsi="Calibri" w:cs="Calibri"/>
          <w:color w:val="000000" w:themeColor="text1"/>
          <w:sz w:val="22"/>
          <w:szCs w:val="22"/>
        </w:rPr>
        <w:t xml:space="preserve"> milijuna</w:t>
      </w:r>
      <w:r w:rsidR="01B6109A" w:rsidRPr="0A2FB26E">
        <w:rPr>
          <w:rFonts w:ascii="Calibri" w:eastAsia="SimSun" w:hAnsi="Calibri" w:cs="Calibri"/>
          <w:color w:val="000000" w:themeColor="text1"/>
          <w:sz w:val="22"/>
          <w:szCs w:val="22"/>
        </w:rPr>
        <w:t xml:space="preserve"> </w:t>
      </w:r>
      <w:r w:rsidRPr="0A2FB26E">
        <w:rPr>
          <w:rFonts w:ascii="Calibri" w:eastAsia="SimSun" w:hAnsi="Calibri" w:cs="Calibri"/>
          <w:color w:val="000000" w:themeColor="text1"/>
          <w:sz w:val="22"/>
          <w:szCs w:val="22"/>
        </w:rPr>
        <w:t>t</w:t>
      </w:r>
      <w:r w:rsidR="566CC578" w:rsidRPr="0A2FB26E">
        <w:rPr>
          <w:rFonts w:ascii="Calibri" w:eastAsia="SimSun" w:hAnsi="Calibri" w:cs="Calibri"/>
          <w:color w:val="000000" w:themeColor="text1"/>
          <w:sz w:val="22"/>
          <w:szCs w:val="22"/>
        </w:rPr>
        <w:t>ona</w:t>
      </w:r>
      <w:r w:rsidRPr="0A2FB26E">
        <w:rPr>
          <w:rFonts w:ascii="Calibri" w:eastAsia="SimSun" w:hAnsi="Calibri" w:cs="Calibri"/>
          <w:color w:val="000000" w:themeColor="text1"/>
          <w:sz w:val="22"/>
          <w:szCs w:val="22"/>
        </w:rPr>
        <w:t xml:space="preserve"> krmnog bilja</w:t>
      </w:r>
      <w:r w:rsidR="1C66AAB7" w:rsidRPr="0A2FB26E">
        <w:rPr>
          <w:rFonts w:ascii="Calibri" w:eastAsia="SimSun" w:hAnsi="Calibri" w:cs="Calibri"/>
          <w:color w:val="000000" w:themeColor="text1"/>
          <w:sz w:val="22"/>
          <w:szCs w:val="22"/>
        </w:rPr>
        <w:t>.</w:t>
      </w:r>
      <w:r w:rsidR="1CFC3E44" w:rsidRPr="0A2FB26E">
        <w:rPr>
          <w:rFonts w:ascii="Calibri" w:eastAsia="SimSun" w:hAnsi="Calibri" w:cs="Calibri"/>
          <w:color w:val="000000" w:themeColor="text1"/>
          <w:sz w:val="22"/>
          <w:szCs w:val="22"/>
        </w:rPr>
        <w:t xml:space="preserve"> </w:t>
      </w:r>
      <w:r w:rsidR="13E5BDC8" w:rsidRPr="0A2FB26E">
        <w:rPr>
          <w:rFonts w:ascii="Calibri" w:eastAsia="SimSun" w:hAnsi="Calibri" w:cs="Calibri"/>
          <w:color w:val="000000" w:themeColor="text1"/>
          <w:sz w:val="22"/>
          <w:szCs w:val="22"/>
        </w:rPr>
        <w:t>U</w:t>
      </w:r>
      <w:r w:rsidR="63338C33" w:rsidRPr="0A2FB26E">
        <w:rPr>
          <w:rFonts w:ascii="Calibri" w:eastAsia="SimSun" w:hAnsi="Calibri" w:cs="Calibri"/>
          <w:color w:val="000000" w:themeColor="text1"/>
          <w:sz w:val="22"/>
          <w:szCs w:val="22"/>
        </w:rPr>
        <w:t xml:space="preserve"> odnosu na prethodnu </w:t>
      </w:r>
      <w:r w:rsidR="00FF3364">
        <w:rPr>
          <w:rFonts w:ascii="Calibri" w:eastAsia="SimSun" w:hAnsi="Calibri" w:cs="Calibri"/>
          <w:color w:val="000000" w:themeColor="text1"/>
          <w:sz w:val="22"/>
          <w:szCs w:val="22"/>
        </w:rPr>
        <w:t xml:space="preserve">2023. </w:t>
      </w:r>
      <w:r w:rsidR="63338C33" w:rsidRPr="0A2FB26E">
        <w:rPr>
          <w:rFonts w:ascii="Calibri" w:eastAsia="SimSun" w:hAnsi="Calibri" w:cs="Calibri"/>
          <w:color w:val="000000" w:themeColor="text1"/>
          <w:sz w:val="22"/>
          <w:szCs w:val="22"/>
        </w:rPr>
        <w:t xml:space="preserve">godinu površine pod krmnim biljem </w:t>
      </w:r>
      <w:r w:rsidR="288B42C7" w:rsidRPr="0A2FB26E">
        <w:rPr>
          <w:rFonts w:ascii="Calibri" w:eastAsia="SimSun" w:hAnsi="Calibri" w:cs="Calibri"/>
          <w:color w:val="000000" w:themeColor="text1"/>
          <w:sz w:val="22"/>
          <w:szCs w:val="22"/>
        </w:rPr>
        <w:t>smanjene</w:t>
      </w:r>
      <w:r w:rsidR="63338C33" w:rsidRPr="0A2FB26E">
        <w:rPr>
          <w:rFonts w:ascii="Calibri" w:eastAsia="SimSun" w:hAnsi="Calibri" w:cs="Calibri"/>
          <w:color w:val="000000" w:themeColor="text1"/>
          <w:sz w:val="22"/>
          <w:szCs w:val="22"/>
        </w:rPr>
        <w:t xml:space="preserve"> su za </w:t>
      </w:r>
      <w:r w:rsidR="52096B02" w:rsidRPr="0A2FB26E">
        <w:rPr>
          <w:rFonts w:ascii="Calibri" w:eastAsia="SimSun" w:hAnsi="Calibri" w:cs="Calibri"/>
          <w:color w:val="000000" w:themeColor="text1"/>
          <w:sz w:val="22"/>
          <w:szCs w:val="22"/>
        </w:rPr>
        <w:t>1,2</w:t>
      </w:r>
      <w:r w:rsidR="0481ED2B" w:rsidRPr="0A2FB26E">
        <w:rPr>
          <w:rFonts w:ascii="Calibri" w:eastAsia="SimSun" w:hAnsi="Calibri" w:cs="Calibri"/>
          <w:color w:val="000000" w:themeColor="text1"/>
          <w:sz w:val="22"/>
          <w:szCs w:val="22"/>
        </w:rPr>
        <w:t xml:space="preserve">%, a proizvodnja krmnog bilja je </w:t>
      </w:r>
      <w:r w:rsidR="28EC647B" w:rsidRPr="0A2FB26E">
        <w:rPr>
          <w:rFonts w:ascii="Calibri" w:eastAsia="SimSun" w:hAnsi="Calibri" w:cs="Calibri"/>
          <w:color w:val="000000" w:themeColor="text1"/>
          <w:sz w:val="22"/>
          <w:szCs w:val="22"/>
        </w:rPr>
        <w:t>manja</w:t>
      </w:r>
      <w:r w:rsidR="0481ED2B" w:rsidRPr="0A2FB26E">
        <w:rPr>
          <w:rFonts w:ascii="Calibri" w:eastAsia="SimSun" w:hAnsi="Calibri" w:cs="Calibri"/>
          <w:color w:val="000000" w:themeColor="text1"/>
          <w:sz w:val="22"/>
          <w:szCs w:val="22"/>
        </w:rPr>
        <w:t xml:space="preserve"> za </w:t>
      </w:r>
      <w:r w:rsidR="5FCAC989" w:rsidRPr="0A2FB26E">
        <w:rPr>
          <w:rFonts w:ascii="Calibri" w:eastAsia="SimSun" w:hAnsi="Calibri" w:cs="Calibri"/>
          <w:color w:val="000000" w:themeColor="text1"/>
          <w:sz w:val="22"/>
          <w:szCs w:val="22"/>
        </w:rPr>
        <w:t>10,7</w:t>
      </w:r>
      <w:r w:rsidR="32672CFA" w:rsidRPr="0A2FB26E">
        <w:rPr>
          <w:rFonts w:ascii="Calibri" w:eastAsia="SimSun" w:hAnsi="Calibri" w:cs="Calibri"/>
          <w:color w:val="000000" w:themeColor="text1"/>
          <w:sz w:val="22"/>
          <w:szCs w:val="22"/>
        </w:rPr>
        <w:t>%</w:t>
      </w:r>
      <w:r w:rsidR="0B9B02E6" w:rsidRPr="0A2FB26E">
        <w:rPr>
          <w:rFonts w:ascii="Calibri" w:eastAsia="SimSun" w:hAnsi="Calibri" w:cs="Calibri"/>
          <w:color w:val="000000" w:themeColor="text1"/>
          <w:sz w:val="22"/>
          <w:szCs w:val="22"/>
        </w:rPr>
        <w:t>.</w:t>
      </w:r>
    </w:p>
    <w:p w14:paraId="781088F0" w14:textId="2C5FB993" w:rsidR="005845FB" w:rsidRPr="00DB3CCA" w:rsidRDefault="2E541CE8" w:rsidP="00DB3CCA">
      <w:pPr>
        <w:spacing w:before="240" w:after="120" w:line="288" w:lineRule="auto"/>
        <w:jc w:val="both"/>
        <w:rPr>
          <w:rFonts w:ascii="Calibri" w:eastAsia="SimSun" w:hAnsi="Calibri" w:cs="Calibri"/>
          <w:color w:val="000000" w:themeColor="text1"/>
          <w:sz w:val="22"/>
          <w:szCs w:val="22"/>
        </w:rPr>
      </w:pPr>
      <w:r w:rsidRPr="0A2FB26E">
        <w:rPr>
          <w:rFonts w:ascii="Calibri" w:eastAsia="SimSun" w:hAnsi="Calibri" w:cs="Calibri"/>
          <w:color w:val="000000" w:themeColor="text1"/>
          <w:sz w:val="22"/>
          <w:szCs w:val="22"/>
        </w:rPr>
        <w:t xml:space="preserve">U proizvodnji krmnog bilja </w:t>
      </w:r>
      <w:r w:rsidR="13E5BDC8" w:rsidRPr="0A2FB26E">
        <w:rPr>
          <w:rFonts w:ascii="Calibri" w:eastAsia="SimSun" w:hAnsi="Calibri" w:cs="Calibri"/>
          <w:color w:val="000000" w:themeColor="text1"/>
          <w:sz w:val="22"/>
          <w:szCs w:val="22"/>
        </w:rPr>
        <w:t xml:space="preserve">u </w:t>
      </w:r>
      <w:r w:rsidR="007562BB" w:rsidRPr="0A2FB26E">
        <w:rPr>
          <w:rFonts w:ascii="Calibri" w:eastAsia="SimSun" w:hAnsi="Calibri" w:cs="Calibri"/>
          <w:color w:val="000000" w:themeColor="text1"/>
          <w:sz w:val="22"/>
          <w:szCs w:val="22"/>
        </w:rPr>
        <w:t>202</w:t>
      </w:r>
      <w:r w:rsidR="007562BB">
        <w:rPr>
          <w:rFonts w:ascii="Calibri" w:eastAsia="SimSun" w:hAnsi="Calibri" w:cs="Calibri"/>
          <w:color w:val="000000" w:themeColor="text1"/>
          <w:sz w:val="22"/>
          <w:szCs w:val="22"/>
        </w:rPr>
        <w:t>4</w:t>
      </w:r>
      <w:r w:rsidR="13E5BDC8" w:rsidRPr="0A2FB26E">
        <w:rPr>
          <w:rFonts w:ascii="Calibri" w:eastAsia="SimSun" w:hAnsi="Calibri" w:cs="Calibri"/>
          <w:color w:val="000000" w:themeColor="text1"/>
          <w:sz w:val="22"/>
          <w:szCs w:val="22"/>
        </w:rPr>
        <w:t xml:space="preserve">. </w:t>
      </w:r>
      <w:r w:rsidR="00FF3364">
        <w:rPr>
          <w:rFonts w:ascii="Calibri" w:eastAsia="SimSun" w:hAnsi="Calibri" w:cs="Calibri"/>
          <w:color w:val="000000" w:themeColor="text1"/>
          <w:sz w:val="22"/>
          <w:szCs w:val="22"/>
        </w:rPr>
        <w:t xml:space="preserve">godini </w:t>
      </w:r>
      <w:r w:rsidRPr="0A2FB26E">
        <w:rPr>
          <w:rFonts w:ascii="Calibri" w:eastAsia="SimSun" w:hAnsi="Calibri" w:cs="Calibri"/>
          <w:color w:val="000000" w:themeColor="text1"/>
          <w:sz w:val="22"/>
          <w:szCs w:val="22"/>
        </w:rPr>
        <w:t xml:space="preserve">najzastupljeniji </w:t>
      </w:r>
      <w:r w:rsidR="480B94CA" w:rsidRPr="0A2FB26E">
        <w:rPr>
          <w:rFonts w:ascii="Calibri" w:eastAsia="SimSun" w:hAnsi="Calibri" w:cs="Calibri"/>
          <w:color w:val="000000" w:themeColor="text1"/>
          <w:sz w:val="22"/>
          <w:szCs w:val="22"/>
        </w:rPr>
        <w:t xml:space="preserve">su </w:t>
      </w:r>
      <w:r w:rsidRPr="0A2FB26E">
        <w:rPr>
          <w:rFonts w:ascii="Calibri" w:eastAsia="SimSun" w:hAnsi="Calibri" w:cs="Calibri"/>
          <w:color w:val="000000" w:themeColor="text1"/>
          <w:sz w:val="22"/>
          <w:szCs w:val="22"/>
        </w:rPr>
        <w:t>silažni kukuruz</w:t>
      </w:r>
      <w:r w:rsidR="13E5BDC8" w:rsidRPr="0A2FB26E">
        <w:rPr>
          <w:rFonts w:ascii="Calibri" w:eastAsia="SimSun" w:hAnsi="Calibri" w:cs="Calibri"/>
          <w:color w:val="000000" w:themeColor="text1"/>
          <w:sz w:val="22"/>
          <w:szCs w:val="22"/>
        </w:rPr>
        <w:t xml:space="preserve"> s udjelom od </w:t>
      </w:r>
      <w:r w:rsidR="1C66AAB7" w:rsidRPr="0A2FB26E">
        <w:rPr>
          <w:rFonts w:ascii="Calibri" w:eastAsia="SimSun" w:hAnsi="Calibri" w:cs="Calibri"/>
          <w:color w:val="000000" w:themeColor="text1"/>
          <w:sz w:val="22"/>
          <w:szCs w:val="22"/>
        </w:rPr>
        <w:t>4</w:t>
      </w:r>
      <w:r w:rsidR="45191A25" w:rsidRPr="0A2FB26E">
        <w:rPr>
          <w:rFonts w:ascii="Calibri" w:eastAsia="SimSun" w:hAnsi="Calibri" w:cs="Calibri"/>
          <w:color w:val="000000" w:themeColor="text1"/>
          <w:sz w:val="22"/>
          <w:szCs w:val="22"/>
        </w:rPr>
        <w:t>5,2</w:t>
      </w:r>
      <w:r w:rsidR="12308274" w:rsidRPr="0A2FB26E">
        <w:rPr>
          <w:rFonts w:ascii="Calibri" w:eastAsia="SimSun" w:hAnsi="Calibri" w:cs="Calibri"/>
          <w:color w:val="000000" w:themeColor="text1"/>
          <w:sz w:val="22"/>
          <w:szCs w:val="22"/>
        </w:rPr>
        <w:t>%</w:t>
      </w:r>
      <w:r w:rsidR="480B94CA" w:rsidRPr="0A2FB26E">
        <w:rPr>
          <w:rFonts w:ascii="Calibri" w:eastAsia="SimSun" w:hAnsi="Calibri" w:cs="Calibri"/>
          <w:color w:val="000000" w:themeColor="text1"/>
          <w:sz w:val="22"/>
          <w:szCs w:val="22"/>
        </w:rPr>
        <w:t xml:space="preserve"> i krmno bilje</w:t>
      </w:r>
      <w:r w:rsidR="4DD65046" w:rsidRPr="0A2FB26E">
        <w:rPr>
          <w:rFonts w:ascii="Calibri" w:eastAsia="SimSun" w:hAnsi="Calibri" w:cs="Calibri"/>
          <w:color w:val="000000" w:themeColor="text1"/>
          <w:sz w:val="22"/>
          <w:szCs w:val="22"/>
        </w:rPr>
        <w:t xml:space="preserve"> s trajnih travnjaka </w:t>
      </w:r>
      <w:r w:rsidR="13E5BDC8" w:rsidRPr="0A2FB26E">
        <w:rPr>
          <w:rFonts w:ascii="Calibri" w:eastAsia="SimSun" w:hAnsi="Calibri" w:cs="Calibri"/>
          <w:color w:val="000000" w:themeColor="text1"/>
          <w:sz w:val="22"/>
          <w:szCs w:val="22"/>
        </w:rPr>
        <w:t xml:space="preserve">s udjelom od </w:t>
      </w:r>
      <w:r w:rsidR="2490B78B" w:rsidRPr="0A2FB26E">
        <w:rPr>
          <w:rFonts w:ascii="Calibri" w:eastAsia="SimSun" w:hAnsi="Calibri" w:cs="Calibri"/>
          <w:color w:val="000000" w:themeColor="text1"/>
          <w:sz w:val="22"/>
          <w:szCs w:val="22"/>
        </w:rPr>
        <w:t>28,3</w:t>
      </w:r>
      <w:r w:rsidR="0805DD5C" w:rsidRPr="0A2FB26E">
        <w:rPr>
          <w:rFonts w:ascii="Calibri" w:eastAsia="SimSun" w:hAnsi="Calibri" w:cs="Calibri"/>
          <w:color w:val="000000" w:themeColor="text1"/>
          <w:sz w:val="22"/>
          <w:szCs w:val="22"/>
        </w:rPr>
        <w:t>%</w:t>
      </w:r>
      <w:r w:rsidR="12308274" w:rsidRPr="0A2FB26E">
        <w:rPr>
          <w:rFonts w:ascii="Calibri" w:eastAsia="SimSun" w:hAnsi="Calibri" w:cs="Calibri"/>
          <w:color w:val="000000" w:themeColor="text1"/>
          <w:sz w:val="22"/>
          <w:szCs w:val="22"/>
        </w:rPr>
        <w:t>.</w:t>
      </w:r>
      <w:r w:rsidR="12308274" w:rsidRPr="00DB3CCA">
        <w:rPr>
          <w:rFonts w:ascii="Calibri" w:eastAsia="SimSun" w:hAnsi="Calibri" w:cs="Calibri"/>
          <w:color w:val="000000" w:themeColor="text1"/>
          <w:sz w:val="22"/>
          <w:szCs w:val="22"/>
        </w:rPr>
        <w:t xml:space="preserve"> </w:t>
      </w:r>
      <w:r w:rsidR="64880770" w:rsidRPr="0A2FB26E">
        <w:rPr>
          <w:rFonts w:ascii="Calibri" w:eastAsia="SimSun" w:hAnsi="Calibri" w:cs="Calibri"/>
          <w:color w:val="000000" w:themeColor="text1"/>
          <w:sz w:val="22"/>
          <w:szCs w:val="22"/>
        </w:rPr>
        <w:t>U odnosu na prethodnu 202</w:t>
      </w:r>
      <w:r w:rsidR="5B172186" w:rsidRPr="0A2FB26E">
        <w:rPr>
          <w:rFonts w:ascii="Calibri" w:eastAsia="SimSun" w:hAnsi="Calibri" w:cs="Calibri"/>
          <w:color w:val="000000" w:themeColor="text1"/>
          <w:sz w:val="22"/>
          <w:szCs w:val="22"/>
        </w:rPr>
        <w:t>3</w:t>
      </w:r>
      <w:r w:rsidR="64880770" w:rsidRPr="0A2FB26E">
        <w:rPr>
          <w:rFonts w:ascii="Calibri" w:eastAsia="SimSun" w:hAnsi="Calibri" w:cs="Calibri"/>
          <w:color w:val="000000" w:themeColor="text1"/>
          <w:sz w:val="22"/>
          <w:szCs w:val="22"/>
        </w:rPr>
        <w:t>. godinu</w:t>
      </w:r>
      <w:r w:rsidR="7BC6CDDD" w:rsidRPr="0A2FB26E">
        <w:rPr>
          <w:rFonts w:ascii="Calibri" w:eastAsia="SimSun" w:hAnsi="Calibri" w:cs="Calibri"/>
          <w:color w:val="000000" w:themeColor="text1"/>
          <w:sz w:val="22"/>
          <w:szCs w:val="22"/>
        </w:rPr>
        <w:t xml:space="preserve"> sve krmne kulture </w:t>
      </w:r>
      <w:r w:rsidR="70540ADC" w:rsidRPr="0A2FB26E">
        <w:rPr>
          <w:rFonts w:ascii="Calibri" w:eastAsia="SimSun" w:hAnsi="Calibri" w:cs="Calibri"/>
          <w:color w:val="000000" w:themeColor="text1"/>
          <w:sz w:val="22"/>
          <w:szCs w:val="22"/>
        </w:rPr>
        <w:t xml:space="preserve">su ostvarile </w:t>
      </w:r>
      <w:r w:rsidR="460769D1" w:rsidRPr="0A2FB26E">
        <w:rPr>
          <w:rFonts w:ascii="Calibri" w:eastAsia="SimSun" w:hAnsi="Calibri" w:cs="Calibri"/>
          <w:color w:val="000000" w:themeColor="text1"/>
          <w:sz w:val="22"/>
          <w:szCs w:val="22"/>
        </w:rPr>
        <w:t>pad</w:t>
      </w:r>
      <w:r w:rsidR="70540ADC" w:rsidRPr="0A2FB26E">
        <w:rPr>
          <w:rFonts w:ascii="Calibri" w:eastAsia="SimSun" w:hAnsi="Calibri" w:cs="Calibri"/>
          <w:color w:val="000000" w:themeColor="text1"/>
          <w:sz w:val="22"/>
          <w:szCs w:val="22"/>
        </w:rPr>
        <w:t xml:space="preserve"> proizvodnj</w:t>
      </w:r>
      <w:r w:rsidR="26A56EE4" w:rsidRPr="0A2FB26E">
        <w:rPr>
          <w:rFonts w:ascii="Calibri" w:eastAsia="SimSun" w:hAnsi="Calibri" w:cs="Calibri"/>
          <w:color w:val="000000" w:themeColor="text1"/>
          <w:sz w:val="22"/>
          <w:szCs w:val="22"/>
        </w:rPr>
        <w:t>e</w:t>
      </w:r>
      <w:r w:rsidR="13E5BDC8" w:rsidRPr="0A2FB26E">
        <w:rPr>
          <w:rFonts w:ascii="Calibri" w:eastAsia="SimSun" w:hAnsi="Calibri" w:cs="Calibri"/>
          <w:color w:val="000000" w:themeColor="text1"/>
          <w:sz w:val="22"/>
          <w:szCs w:val="22"/>
        </w:rPr>
        <w:t>,</w:t>
      </w:r>
      <w:r w:rsidR="4D98D838" w:rsidRPr="0A2FB26E">
        <w:rPr>
          <w:rFonts w:ascii="Calibri" w:eastAsia="SimSun" w:hAnsi="Calibri" w:cs="Calibri"/>
          <w:color w:val="000000" w:themeColor="text1"/>
          <w:sz w:val="22"/>
          <w:szCs w:val="22"/>
        </w:rPr>
        <w:t xml:space="preserve"> osim ost</w:t>
      </w:r>
      <w:r w:rsidR="5B6153DC" w:rsidRPr="0A2FB26E">
        <w:rPr>
          <w:rFonts w:ascii="Calibri" w:eastAsia="SimSun" w:hAnsi="Calibri" w:cs="Calibri"/>
          <w:color w:val="000000" w:themeColor="text1"/>
          <w:sz w:val="22"/>
          <w:szCs w:val="22"/>
        </w:rPr>
        <w:t>ale</w:t>
      </w:r>
      <w:r w:rsidR="4D98D838" w:rsidRPr="0A2FB26E">
        <w:rPr>
          <w:rFonts w:ascii="Calibri" w:eastAsia="SimSun" w:hAnsi="Calibri" w:cs="Calibri"/>
          <w:color w:val="000000" w:themeColor="text1"/>
          <w:sz w:val="22"/>
          <w:szCs w:val="22"/>
        </w:rPr>
        <w:t xml:space="preserve"> jednogodišnje zelene krme i </w:t>
      </w:r>
      <w:r w:rsidR="427FB6EC" w:rsidRPr="0A2FB26E">
        <w:rPr>
          <w:rFonts w:ascii="Calibri" w:eastAsia="SimSun" w:hAnsi="Calibri" w:cs="Calibri"/>
          <w:color w:val="000000" w:themeColor="text1"/>
          <w:sz w:val="22"/>
          <w:szCs w:val="22"/>
        </w:rPr>
        <w:t>o</w:t>
      </w:r>
      <w:r w:rsidR="4D98D838" w:rsidRPr="0A2FB26E">
        <w:rPr>
          <w:rFonts w:ascii="Calibri" w:eastAsia="SimSun" w:hAnsi="Calibri" w:cs="Calibri"/>
          <w:color w:val="000000" w:themeColor="text1"/>
          <w:sz w:val="22"/>
          <w:szCs w:val="22"/>
        </w:rPr>
        <w:t>stal</w:t>
      </w:r>
      <w:r w:rsidR="05A1F5D7" w:rsidRPr="0A2FB26E">
        <w:rPr>
          <w:rFonts w:ascii="Calibri" w:eastAsia="SimSun" w:hAnsi="Calibri" w:cs="Calibri"/>
          <w:color w:val="000000" w:themeColor="text1"/>
          <w:sz w:val="22"/>
          <w:szCs w:val="22"/>
        </w:rPr>
        <w:t>ih mahunarki požnjevenih u zelenom stanju.</w:t>
      </w:r>
      <w:r w:rsidR="13E5BDC8" w:rsidRPr="00DB3CCA">
        <w:rPr>
          <w:rFonts w:ascii="Calibri" w:eastAsia="SimSun" w:hAnsi="Calibri" w:cs="Calibri"/>
          <w:color w:val="000000" w:themeColor="text1"/>
          <w:sz w:val="22"/>
          <w:szCs w:val="22"/>
        </w:rPr>
        <w:t xml:space="preserve"> </w:t>
      </w:r>
    </w:p>
    <w:p w14:paraId="2FE448AB" w14:textId="77777777" w:rsidR="005845FB" w:rsidRPr="00D778EC" w:rsidRDefault="005845FB" w:rsidP="00DB3CCA">
      <w:pPr>
        <w:spacing w:before="240" w:after="120" w:line="288" w:lineRule="auto"/>
        <w:jc w:val="both"/>
        <w:rPr>
          <w:rFonts w:ascii="Calibri" w:eastAsia="SimSun" w:hAnsi="Calibri" w:cs="Calibri"/>
          <w:color w:val="000000" w:themeColor="text1"/>
          <w:sz w:val="22"/>
          <w:szCs w:val="22"/>
        </w:rPr>
      </w:pPr>
    </w:p>
    <w:p w14:paraId="56AE49DF" w14:textId="7AFAA0F9" w:rsidR="00191810" w:rsidRDefault="495527EA" w:rsidP="7051E2BA">
      <w:pPr>
        <w:spacing w:after="120" w:line="288" w:lineRule="auto"/>
        <w:rPr>
          <w:rFonts w:ascii="Calibri" w:eastAsia="SimSun" w:hAnsi="Calibri" w:cs="Calibri"/>
          <w:i/>
          <w:iCs/>
          <w:color w:val="000000" w:themeColor="text1"/>
          <w:sz w:val="22"/>
          <w:szCs w:val="22"/>
        </w:rPr>
      </w:pPr>
      <w:r w:rsidRPr="7051E2BA">
        <w:rPr>
          <w:rFonts w:ascii="Calibri" w:eastAsia="SimSun" w:hAnsi="Calibri" w:cs="Calibri"/>
          <w:i/>
          <w:iCs/>
          <w:color w:val="000000" w:themeColor="text1"/>
          <w:sz w:val="22"/>
          <w:szCs w:val="22"/>
        </w:rPr>
        <w:t>Graf</w:t>
      </w:r>
      <w:r w:rsidR="22FD5690" w:rsidRPr="7051E2BA">
        <w:rPr>
          <w:rFonts w:ascii="Calibri" w:eastAsia="SimSun" w:hAnsi="Calibri" w:cs="Calibri"/>
          <w:i/>
          <w:iCs/>
          <w:color w:val="000000" w:themeColor="text1"/>
          <w:sz w:val="22"/>
          <w:szCs w:val="22"/>
        </w:rPr>
        <w:t xml:space="preserve"> 2</w:t>
      </w:r>
      <w:r w:rsidR="00945093">
        <w:rPr>
          <w:rFonts w:ascii="Calibri" w:eastAsia="SimSun" w:hAnsi="Calibri" w:cs="Calibri"/>
          <w:i/>
          <w:iCs/>
          <w:color w:val="000000" w:themeColor="text1"/>
          <w:sz w:val="22"/>
          <w:szCs w:val="22"/>
        </w:rPr>
        <w:t>0</w:t>
      </w:r>
      <w:r w:rsidRPr="7051E2BA">
        <w:rPr>
          <w:rFonts w:ascii="Calibri" w:eastAsia="SimSun" w:hAnsi="Calibri" w:cs="Calibri"/>
          <w:i/>
          <w:iCs/>
          <w:color w:val="000000" w:themeColor="text1"/>
          <w:sz w:val="22"/>
          <w:szCs w:val="22"/>
        </w:rPr>
        <w:t>. Proizvodnja krmnog bilja, tone</w:t>
      </w:r>
    </w:p>
    <w:p w14:paraId="0B7B617F" w14:textId="21711C6F" w:rsidR="002E6B9F" w:rsidRPr="00DB3CCA" w:rsidRDefault="007D499C" w:rsidP="00DB3CCA">
      <w:pPr>
        <w:spacing w:before="240" w:after="120" w:line="288" w:lineRule="auto"/>
        <w:jc w:val="center"/>
        <w:rPr>
          <w:rFonts w:ascii="Calibri" w:eastAsia="SimSun" w:hAnsi="Calibri" w:cs="Calibri"/>
          <w:color w:val="000000" w:themeColor="text1"/>
          <w:sz w:val="22"/>
          <w:szCs w:val="22"/>
        </w:rPr>
      </w:pPr>
      <w:r>
        <w:rPr>
          <w:rFonts w:ascii="Calibri" w:eastAsia="SimSun" w:hAnsi="Calibri" w:cs="Calibri"/>
          <w:noProof/>
          <w:color w:val="000000" w:themeColor="text1"/>
          <w:sz w:val="22"/>
          <w:szCs w:val="22"/>
        </w:rPr>
        <w:drawing>
          <wp:inline distT="0" distB="0" distL="0" distR="0" wp14:anchorId="5B8F2B4F" wp14:editId="4B3AAEC8">
            <wp:extent cx="4389120" cy="2447290"/>
            <wp:effectExtent l="0" t="0" r="0" b="0"/>
            <wp:docPr id="172025186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3036" cy="2455049"/>
                    </a:xfrm>
                    <a:prstGeom prst="rect">
                      <a:avLst/>
                    </a:prstGeom>
                    <a:noFill/>
                  </pic:spPr>
                </pic:pic>
              </a:graphicData>
            </a:graphic>
          </wp:inline>
        </w:drawing>
      </w:r>
    </w:p>
    <w:p w14:paraId="09F04BF5" w14:textId="1DEA5176" w:rsidR="008A61AA" w:rsidRDefault="00191810" w:rsidP="002E6B9F">
      <w:pPr>
        <w:spacing w:line="288" w:lineRule="auto"/>
        <w:jc w:val="both"/>
        <w:rPr>
          <w:rFonts w:ascii="Calibri" w:eastAsia="SimSun" w:hAnsi="Calibri" w:cs="Calibri"/>
          <w:sz w:val="20"/>
          <w:szCs w:val="22"/>
        </w:rPr>
      </w:pPr>
      <w:r w:rsidRPr="00A174B5">
        <w:rPr>
          <w:rFonts w:ascii="Calibri" w:eastAsia="SimSun" w:hAnsi="Calibri" w:cs="Calibri"/>
          <w:sz w:val="20"/>
          <w:szCs w:val="22"/>
        </w:rPr>
        <w:t xml:space="preserve">(izvor: DZS; obrada: </w:t>
      </w:r>
      <w:r w:rsidR="00071337" w:rsidRPr="00A174B5">
        <w:rPr>
          <w:rFonts w:ascii="Calibri" w:eastAsia="SimSun" w:hAnsi="Calibri" w:cs="Calibri"/>
          <w:sz w:val="20"/>
          <w:szCs w:val="22"/>
        </w:rPr>
        <w:t>Ministarstvo poljoprivrede, šumarstva i ribarstva</w:t>
      </w:r>
      <w:r w:rsidRPr="00A174B5">
        <w:rPr>
          <w:rFonts w:ascii="Calibri" w:eastAsia="SimSun" w:hAnsi="Calibri" w:cs="Calibri"/>
          <w:sz w:val="20"/>
          <w:szCs w:val="22"/>
        </w:rPr>
        <w:t>)</w:t>
      </w:r>
    </w:p>
    <w:p w14:paraId="4143E718" w14:textId="77777777" w:rsidR="00DA274E" w:rsidRPr="00DA274E" w:rsidRDefault="00DA274E" w:rsidP="002E6B9F">
      <w:pPr>
        <w:spacing w:line="288" w:lineRule="auto"/>
        <w:jc w:val="both"/>
        <w:rPr>
          <w:rFonts w:ascii="Calibri" w:eastAsia="SimSun" w:hAnsi="Calibri" w:cs="Calibri"/>
        </w:rPr>
      </w:pPr>
    </w:p>
    <w:p w14:paraId="7DF50D0A" w14:textId="5C1B53BF" w:rsidR="00774060" w:rsidRPr="00A174B5" w:rsidRDefault="0E4F3915" w:rsidP="008C5247">
      <w:pPr>
        <w:pStyle w:val="Naslov3"/>
      </w:pPr>
      <w:bookmarkStart w:id="176" w:name="_Toc206668524"/>
      <w:bookmarkStart w:id="177" w:name="_Hlk135905763"/>
      <w:r w:rsidRPr="1F4C79DD">
        <w:t>2.</w:t>
      </w:r>
      <w:r w:rsidR="368B93D8" w:rsidRPr="1F4C79DD">
        <w:t>3</w:t>
      </w:r>
      <w:r w:rsidRPr="1F4C79DD">
        <w:t>.12. Sjeme i sadni materijal</w:t>
      </w:r>
      <w:bookmarkEnd w:id="176"/>
    </w:p>
    <w:p w14:paraId="3D0230E5" w14:textId="422794BB" w:rsidR="001F7EF9" w:rsidRPr="00A174B5" w:rsidRDefault="7DB916E5" w:rsidP="0A2FB26E">
      <w:pPr>
        <w:spacing w:after="120" w:line="288" w:lineRule="auto"/>
        <w:jc w:val="both"/>
        <w:rPr>
          <w:rFonts w:ascii="Calibri" w:eastAsia="SimSun" w:hAnsi="Calibri" w:cs="Calibri"/>
          <w:color w:val="000000" w:themeColor="text1"/>
          <w:sz w:val="22"/>
          <w:szCs w:val="22"/>
        </w:rPr>
      </w:pPr>
      <w:r w:rsidRPr="3566F03F">
        <w:rPr>
          <w:rFonts w:ascii="Calibri" w:eastAsia="SimSun" w:hAnsi="Calibri" w:cs="Calibri"/>
          <w:color w:val="000000" w:themeColor="text1"/>
          <w:sz w:val="22"/>
          <w:szCs w:val="22"/>
        </w:rPr>
        <w:t xml:space="preserve">U proizvodnji </w:t>
      </w:r>
      <w:r w:rsidR="30ECE647" w:rsidRPr="3566F03F">
        <w:rPr>
          <w:rFonts w:ascii="Calibri" w:eastAsia="SimSun" w:hAnsi="Calibri" w:cs="Calibri"/>
          <w:color w:val="000000" w:themeColor="text1"/>
          <w:sz w:val="22"/>
          <w:szCs w:val="22"/>
        </w:rPr>
        <w:t>sjemensk</w:t>
      </w:r>
      <w:r w:rsidRPr="3566F03F">
        <w:rPr>
          <w:rFonts w:ascii="Calibri" w:eastAsia="SimSun" w:hAnsi="Calibri" w:cs="Calibri"/>
          <w:color w:val="000000" w:themeColor="text1"/>
          <w:sz w:val="22"/>
          <w:szCs w:val="22"/>
        </w:rPr>
        <w:t>ih</w:t>
      </w:r>
      <w:r w:rsidR="30ECE647" w:rsidRPr="3566F03F">
        <w:rPr>
          <w:rFonts w:ascii="Calibri" w:eastAsia="SimSun" w:hAnsi="Calibri" w:cs="Calibri"/>
          <w:color w:val="000000" w:themeColor="text1"/>
          <w:sz w:val="22"/>
          <w:szCs w:val="22"/>
        </w:rPr>
        <w:t xml:space="preserve"> kultur</w:t>
      </w:r>
      <w:r w:rsidRPr="3566F03F">
        <w:rPr>
          <w:rFonts w:ascii="Calibri" w:eastAsia="SimSun" w:hAnsi="Calibri" w:cs="Calibri"/>
          <w:color w:val="000000" w:themeColor="text1"/>
          <w:sz w:val="22"/>
          <w:szCs w:val="22"/>
        </w:rPr>
        <w:t>a</w:t>
      </w:r>
      <w:r w:rsidR="30ECE647" w:rsidRPr="3566F03F">
        <w:rPr>
          <w:rFonts w:ascii="Calibri" w:eastAsia="SimSun" w:hAnsi="Calibri" w:cs="Calibri"/>
          <w:color w:val="000000" w:themeColor="text1"/>
          <w:sz w:val="22"/>
          <w:szCs w:val="22"/>
        </w:rPr>
        <w:t xml:space="preserve"> </w:t>
      </w:r>
      <w:r w:rsidRPr="3566F03F">
        <w:rPr>
          <w:rFonts w:ascii="Calibri" w:eastAsia="SimSun" w:hAnsi="Calibri" w:cs="Calibri"/>
          <w:color w:val="000000" w:themeColor="text1"/>
          <w:sz w:val="22"/>
          <w:szCs w:val="22"/>
        </w:rPr>
        <w:t>najzastupljenij</w:t>
      </w:r>
      <w:r w:rsidR="7350025D" w:rsidRPr="3566F03F">
        <w:rPr>
          <w:rFonts w:ascii="Calibri" w:eastAsia="SimSun" w:hAnsi="Calibri" w:cs="Calibri"/>
          <w:color w:val="000000" w:themeColor="text1"/>
          <w:sz w:val="22"/>
          <w:szCs w:val="22"/>
        </w:rPr>
        <w:t>i</w:t>
      </w:r>
      <w:r w:rsidRPr="3566F03F">
        <w:rPr>
          <w:rFonts w:ascii="Calibri" w:eastAsia="SimSun" w:hAnsi="Calibri" w:cs="Calibri"/>
          <w:color w:val="000000" w:themeColor="text1"/>
          <w:sz w:val="22"/>
          <w:szCs w:val="22"/>
        </w:rPr>
        <w:t xml:space="preserve"> </w:t>
      </w:r>
      <w:r w:rsidR="30ECE647" w:rsidRPr="3566F03F">
        <w:rPr>
          <w:rFonts w:ascii="Calibri" w:eastAsia="SimSun" w:hAnsi="Calibri" w:cs="Calibri"/>
          <w:color w:val="000000" w:themeColor="text1"/>
          <w:sz w:val="22"/>
          <w:szCs w:val="22"/>
        </w:rPr>
        <w:t xml:space="preserve">su ozima pšenica, </w:t>
      </w:r>
      <w:r w:rsidR="6CE630BE" w:rsidRPr="3566F03F">
        <w:rPr>
          <w:rFonts w:ascii="Calibri" w:eastAsia="SimSun" w:hAnsi="Calibri" w:cs="Calibri"/>
          <w:color w:val="000000" w:themeColor="text1"/>
          <w:sz w:val="22"/>
          <w:szCs w:val="22"/>
        </w:rPr>
        <w:t xml:space="preserve">ozimi ječam, </w:t>
      </w:r>
      <w:r w:rsidR="15F4FAF7" w:rsidRPr="3566F03F">
        <w:rPr>
          <w:rFonts w:ascii="Calibri" w:eastAsia="SimSun" w:hAnsi="Calibri" w:cs="Calibri"/>
          <w:color w:val="000000" w:themeColor="text1"/>
          <w:sz w:val="22"/>
          <w:szCs w:val="22"/>
        </w:rPr>
        <w:t xml:space="preserve">soja </w:t>
      </w:r>
      <w:r w:rsidR="30ECE647" w:rsidRPr="3566F03F">
        <w:rPr>
          <w:rFonts w:ascii="Calibri" w:eastAsia="SimSun" w:hAnsi="Calibri" w:cs="Calibri"/>
          <w:color w:val="000000" w:themeColor="text1"/>
          <w:sz w:val="22"/>
          <w:szCs w:val="22"/>
        </w:rPr>
        <w:t xml:space="preserve"> i kukuruz. </w:t>
      </w:r>
      <w:r w:rsidR="00DA274E">
        <w:rPr>
          <w:rFonts w:ascii="Calibri" w:eastAsia="SimSun" w:hAnsi="Calibri" w:cs="Calibri"/>
          <w:color w:val="000000" w:themeColor="text1"/>
          <w:sz w:val="22"/>
          <w:szCs w:val="22"/>
        </w:rPr>
        <w:t>U</w:t>
      </w:r>
      <w:r w:rsidR="01B3777F" w:rsidRPr="3566F03F">
        <w:rPr>
          <w:rFonts w:ascii="Calibri" w:eastAsia="SimSun" w:hAnsi="Calibri" w:cs="Calibri"/>
          <w:color w:val="000000" w:themeColor="text1"/>
          <w:sz w:val="22"/>
          <w:szCs w:val="22"/>
        </w:rPr>
        <w:t xml:space="preserve"> </w:t>
      </w:r>
      <w:r w:rsidR="4C5C902A" w:rsidRPr="3566F03F">
        <w:rPr>
          <w:rFonts w:ascii="Calibri" w:eastAsia="SimSun" w:hAnsi="Calibri" w:cs="Calibri"/>
          <w:color w:val="000000" w:themeColor="text1"/>
          <w:sz w:val="22"/>
          <w:szCs w:val="22"/>
        </w:rPr>
        <w:t>202</w:t>
      </w:r>
      <w:r w:rsidR="756D6A29" w:rsidRPr="3566F03F">
        <w:rPr>
          <w:rFonts w:ascii="Calibri" w:eastAsia="SimSun" w:hAnsi="Calibri" w:cs="Calibri"/>
          <w:color w:val="000000" w:themeColor="text1"/>
          <w:sz w:val="22"/>
          <w:szCs w:val="22"/>
        </w:rPr>
        <w:t>4</w:t>
      </w:r>
      <w:r w:rsidR="4C5C902A" w:rsidRPr="3566F03F">
        <w:rPr>
          <w:rFonts w:ascii="Calibri" w:eastAsia="SimSun" w:hAnsi="Calibri" w:cs="Calibri"/>
          <w:color w:val="000000" w:themeColor="text1"/>
          <w:sz w:val="22"/>
          <w:szCs w:val="22"/>
        </w:rPr>
        <w:t>. godin</w:t>
      </w:r>
      <w:r w:rsidR="2494528E" w:rsidRPr="3566F03F">
        <w:rPr>
          <w:rFonts w:ascii="Calibri" w:eastAsia="SimSun" w:hAnsi="Calibri" w:cs="Calibri"/>
          <w:color w:val="000000" w:themeColor="text1"/>
          <w:sz w:val="22"/>
          <w:szCs w:val="22"/>
        </w:rPr>
        <w:t>i</w:t>
      </w:r>
      <w:r w:rsidR="4C5C902A" w:rsidRPr="3566F03F">
        <w:rPr>
          <w:rFonts w:ascii="Calibri" w:eastAsia="SimSun" w:hAnsi="Calibri" w:cs="Calibri"/>
          <w:color w:val="000000" w:themeColor="text1"/>
          <w:sz w:val="22"/>
          <w:szCs w:val="22"/>
        </w:rPr>
        <w:t xml:space="preserve"> </w:t>
      </w:r>
      <w:r w:rsidR="1AB791E6" w:rsidRPr="3566F03F">
        <w:rPr>
          <w:rFonts w:ascii="Calibri" w:eastAsia="SimSun" w:hAnsi="Calibri" w:cs="Calibri"/>
          <w:color w:val="000000" w:themeColor="text1"/>
          <w:sz w:val="22"/>
          <w:szCs w:val="22"/>
        </w:rPr>
        <w:t>za</w:t>
      </w:r>
      <w:r w:rsidR="0DF729B1" w:rsidRPr="3566F03F">
        <w:rPr>
          <w:rFonts w:ascii="Calibri" w:eastAsia="SimSun" w:hAnsi="Calibri" w:cs="Calibri"/>
          <w:color w:val="000000" w:themeColor="text1"/>
          <w:sz w:val="22"/>
          <w:szCs w:val="22"/>
        </w:rPr>
        <w:t xml:space="preserve">bilježen je rast </w:t>
      </w:r>
      <w:r w:rsidR="30ECE647" w:rsidRPr="3566F03F">
        <w:rPr>
          <w:rFonts w:ascii="Calibri" w:eastAsia="SimSun" w:hAnsi="Calibri" w:cs="Calibri"/>
          <w:color w:val="000000" w:themeColor="text1"/>
          <w:sz w:val="22"/>
          <w:szCs w:val="22"/>
        </w:rPr>
        <w:t>količin</w:t>
      </w:r>
      <w:r w:rsidR="0DF729B1" w:rsidRPr="3566F03F">
        <w:rPr>
          <w:rFonts w:ascii="Calibri" w:eastAsia="SimSun" w:hAnsi="Calibri" w:cs="Calibri"/>
          <w:color w:val="000000" w:themeColor="text1"/>
          <w:sz w:val="22"/>
          <w:szCs w:val="22"/>
        </w:rPr>
        <w:t>e</w:t>
      </w:r>
      <w:r w:rsidR="30ECE647" w:rsidRPr="3566F03F">
        <w:rPr>
          <w:rFonts w:ascii="Calibri" w:eastAsia="SimSun" w:hAnsi="Calibri" w:cs="Calibri"/>
          <w:color w:val="000000" w:themeColor="text1"/>
          <w:sz w:val="22"/>
          <w:szCs w:val="22"/>
        </w:rPr>
        <w:t xml:space="preserve"> </w:t>
      </w:r>
      <w:r w:rsidR="08EC1CD0" w:rsidRPr="3566F03F">
        <w:rPr>
          <w:rFonts w:ascii="Calibri" w:eastAsia="SimSun" w:hAnsi="Calibri" w:cs="Calibri"/>
          <w:color w:val="000000" w:themeColor="text1"/>
          <w:sz w:val="22"/>
          <w:szCs w:val="22"/>
        </w:rPr>
        <w:t xml:space="preserve">certificiranog </w:t>
      </w:r>
      <w:r w:rsidR="30ECE647" w:rsidRPr="3566F03F">
        <w:rPr>
          <w:rFonts w:ascii="Calibri" w:eastAsia="SimSun" w:hAnsi="Calibri" w:cs="Calibri"/>
          <w:color w:val="000000" w:themeColor="text1"/>
          <w:sz w:val="22"/>
          <w:szCs w:val="22"/>
        </w:rPr>
        <w:t>sjemena</w:t>
      </w:r>
      <w:r w:rsidR="00F95370">
        <w:rPr>
          <w:rFonts w:ascii="Calibri" w:eastAsia="SimSun" w:hAnsi="Calibri" w:cs="Calibri"/>
          <w:color w:val="000000" w:themeColor="text1"/>
          <w:sz w:val="22"/>
          <w:szCs w:val="22"/>
        </w:rPr>
        <w:t xml:space="preserve"> </w:t>
      </w:r>
      <w:r w:rsidR="00DA274E">
        <w:rPr>
          <w:rFonts w:ascii="Calibri" w:eastAsia="SimSun" w:hAnsi="Calibri" w:cs="Calibri"/>
          <w:color w:val="000000" w:themeColor="text1"/>
          <w:sz w:val="22"/>
          <w:szCs w:val="22"/>
        </w:rPr>
        <w:t xml:space="preserve">te je </w:t>
      </w:r>
      <w:r w:rsidR="64EC76AC" w:rsidRPr="3566F03F">
        <w:rPr>
          <w:rFonts w:ascii="Calibri" w:eastAsia="SimSun" w:hAnsi="Calibri" w:cs="Calibri"/>
          <w:color w:val="000000" w:themeColor="text1"/>
          <w:sz w:val="22"/>
          <w:szCs w:val="22"/>
        </w:rPr>
        <w:t>u o</w:t>
      </w:r>
      <w:r w:rsidR="19D5C3E0" w:rsidRPr="3566F03F">
        <w:rPr>
          <w:rFonts w:ascii="Calibri" w:eastAsia="SimSun" w:hAnsi="Calibri" w:cs="Calibri"/>
          <w:color w:val="000000" w:themeColor="text1"/>
          <w:sz w:val="22"/>
          <w:szCs w:val="22"/>
        </w:rPr>
        <w:t>d</w:t>
      </w:r>
      <w:r w:rsidR="64EC76AC" w:rsidRPr="3566F03F">
        <w:rPr>
          <w:rFonts w:ascii="Calibri" w:eastAsia="SimSun" w:hAnsi="Calibri" w:cs="Calibri"/>
          <w:color w:val="000000" w:themeColor="text1"/>
          <w:sz w:val="22"/>
          <w:szCs w:val="22"/>
        </w:rPr>
        <w:t xml:space="preserve">nosu na prethodnu </w:t>
      </w:r>
      <w:r w:rsidR="00F95370">
        <w:rPr>
          <w:rFonts w:ascii="Calibri" w:eastAsia="SimSun" w:hAnsi="Calibri" w:cs="Calibri"/>
          <w:color w:val="000000" w:themeColor="text1"/>
          <w:sz w:val="22"/>
          <w:szCs w:val="22"/>
        </w:rPr>
        <w:t xml:space="preserve">2023. </w:t>
      </w:r>
      <w:r w:rsidR="73A40A24" w:rsidRPr="3566F03F">
        <w:rPr>
          <w:rFonts w:ascii="Calibri" w:eastAsia="SimSun" w:hAnsi="Calibri" w:cs="Calibri"/>
          <w:color w:val="000000" w:themeColor="text1"/>
          <w:sz w:val="22"/>
          <w:szCs w:val="22"/>
        </w:rPr>
        <w:t>godinu</w:t>
      </w:r>
      <w:r w:rsidR="64EC76AC" w:rsidRPr="3566F03F">
        <w:rPr>
          <w:rFonts w:ascii="Calibri" w:eastAsia="SimSun" w:hAnsi="Calibri" w:cs="Calibri"/>
          <w:color w:val="000000" w:themeColor="text1"/>
          <w:sz w:val="22"/>
          <w:szCs w:val="22"/>
        </w:rPr>
        <w:t xml:space="preserve"> </w:t>
      </w:r>
      <w:r w:rsidR="21D8730C" w:rsidRPr="3566F03F">
        <w:rPr>
          <w:rFonts w:ascii="Calibri" w:eastAsia="SimSun" w:hAnsi="Calibri" w:cs="Calibri"/>
          <w:color w:val="000000" w:themeColor="text1"/>
          <w:sz w:val="22"/>
          <w:szCs w:val="22"/>
        </w:rPr>
        <w:t xml:space="preserve">količina certificiranog sjemena </w:t>
      </w:r>
      <w:r w:rsidR="4F92978E" w:rsidRPr="3566F03F">
        <w:rPr>
          <w:rFonts w:ascii="Calibri" w:eastAsia="SimSun" w:hAnsi="Calibri" w:cs="Calibri"/>
          <w:color w:val="000000" w:themeColor="text1"/>
          <w:sz w:val="22"/>
          <w:szCs w:val="22"/>
        </w:rPr>
        <w:t>veća</w:t>
      </w:r>
      <w:r w:rsidR="21D8730C" w:rsidRPr="3566F03F">
        <w:rPr>
          <w:rFonts w:ascii="Calibri" w:eastAsia="SimSun" w:hAnsi="Calibri" w:cs="Calibri"/>
          <w:color w:val="000000" w:themeColor="text1"/>
          <w:sz w:val="22"/>
          <w:szCs w:val="22"/>
        </w:rPr>
        <w:t xml:space="preserve"> za</w:t>
      </w:r>
      <w:r w:rsidR="30ECE647" w:rsidRPr="3566F03F">
        <w:rPr>
          <w:rFonts w:ascii="Calibri" w:eastAsia="SimSun" w:hAnsi="Calibri" w:cs="Calibri"/>
          <w:color w:val="000000" w:themeColor="text1"/>
          <w:sz w:val="22"/>
          <w:szCs w:val="22"/>
        </w:rPr>
        <w:t xml:space="preserve"> </w:t>
      </w:r>
      <w:r w:rsidR="2CBB0D85" w:rsidRPr="3566F03F">
        <w:rPr>
          <w:rFonts w:ascii="Calibri" w:eastAsia="SimSun" w:hAnsi="Calibri" w:cs="Calibri"/>
          <w:color w:val="000000" w:themeColor="text1"/>
          <w:sz w:val="22"/>
          <w:szCs w:val="22"/>
        </w:rPr>
        <w:t>5,6</w:t>
      </w:r>
      <w:r w:rsidR="30ECE647" w:rsidRPr="3566F03F">
        <w:rPr>
          <w:rFonts w:ascii="Calibri" w:eastAsia="SimSun" w:hAnsi="Calibri" w:cs="Calibri"/>
          <w:color w:val="000000" w:themeColor="text1"/>
          <w:sz w:val="22"/>
          <w:szCs w:val="22"/>
        </w:rPr>
        <w:t>%.</w:t>
      </w:r>
    </w:p>
    <w:p w14:paraId="1AF2F125" w14:textId="77777777" w:rsidR="0046106F" w:rsidRPr="00C9282A" w:rsidRDefault="0046106F" w:rsidP="28A972A8">
      <w:pPr>
        <w:spacing w:after="120" w:line="288" w:lineRule="auto"/>
        <w:jc w:val="both"/>
        <w:rPr>
          <w:rFonts w:ascii="Calibri" w:eastAsia="SimSun" w:hAnsi="Calibri" w:cs="Calibri"/>
          <w:color w:val="000000" w:themeColor="text1"/>
          <w:sz w:val="22"/>
          <w:szCs w:val="22"/>
        </w:rPr>
      </w:pPr>
    </w:p>
    <w:p w14:paraId="6553B8CD" w14:textId="77777777" w:rsidR="00DA274E" w:rsidRDefault="00DA274E">
      <w:pPr>
        <w:rPr>
          <w:rFonts w:ascii="Calibri" w:eastAsia="SimSun" w:hAnsi="Calibri" w:cs="Calibri"/>
          <w:i/>
          <w:iCs/>
          <w:color w:val="000000" w:themeColor="text1"/>
          <w:sz w:val="22"/>
          <w:szCs w:val="22"/>
        </w:rPr>
      </w:pPr>
      <w:r>
        <w:rPr>
          <w:rFonts w:ascii="Calibri" w:eastAsia="SimSun" w:hAnsi="Calibri" w:cs="Calibri"/>
          <w:i/>
          <w:iCs/>
          <w:color w:val="000000" w:themeColor="text1"/>
          <w:sz w:val="22"/>
          <w:szCs w:val="22"/>
        </w:rPr>
        <w:br w:type="page"/>
      </w:r>
    </w:p>
    <w:p w14:paraId="181A8933" w14:textId="01D862D2" w:rsidR="000A09EF" w:rsidRPr="00A174B5" w:rsidRDefault="4248B436" w:rsidP="0A2FB26E">
      <w:pPr>
        <w:spacing w:after="120" w:line="288" w:lineRule="auto"/>
        <w:jc w:val="both"/>
        <w:rPr>
          <w:rFonts w:ascii="Calibri" w:eastAsia="SimSun" w:hAnsi="Calibri" w:cs="Calibri"/>
          <w:i/>
          <w:iCs/>
          <w:color w:val="000000" w:themeColor="text1"/>
          <w:sz w:val="22"/>
          <w:szCs w:val="22"/>
        </w:rPr>
      </w:pPr>
      <w:r w:rsidRPr="0A2FB26E">
        <w:rPr>
          <w:rFonts w:ascii="Calibri" w:eastAsia="SimSun" w:hAnsi="Calibri" w:cs="Calibri"/>
          <w:i/>
          <w:iCs/>
          <w:color w:val="000000" w:themeColor="text1"/>
          <w:sz w:val="22"/>
          <w:szCs w:val="22"/>
        </w:rPr>
        <w:lastRenderedPageBreak/>
        <w:t>Tablica 1</w:t>
      </w:r>
      <w:r w:rsidR="600E5844" w:rsidRPr="0A2FB26E">
        <w:rPr>
          <w:rFonts w:ascii="Calibri" w:eastAsia="SimSun" w:hAnsi="Calibri" w:cs="Calibri"/>
          <w:i/>
          <w:iCs/>
          <w:color w:val="000000" w:themeColor="text1"/>
          <w:sz w:val="22"/>
          <w:szCs w:val="22"/>
        </w:rPr>
        <w:t>7</w:t>
      </w:r>
      <w:r w:rsidRPr="0A2FB26E">
        <w:rPr>
          <w:rFonts w:ascii="Calibri" w:eastAsia="SimSun" w:hAnsi="Calibri" w:cs="Calibri"/>
          <w:i/>
          <w:iCs/>
          <w:color w:val="000000" w:themeColor="text1"/>
          <w:sz w:val="22"/>
          <w:szCs w:val="22"/>
        </w:rPr>
        <w:t xml:space="preserve">. Pregled deklariranih količina sjemena po osnovnim biljnim vrstama </w:t>
      </w:r>
    </w:p>
    <w:tbl>
      <w:tblPr>
        <w:tblStyle w:val="GridTable2-Accent62"/>
        <w:tblW w:w="9100" w:type="dxa"/>
        <w:tblLook w:val="04A0" w:firstRow="1" w:lastRow="0" w:firstColumn="1" w:lastColumn="0" w:noHBand="0" w:noVBand="1"/>
      </w:tblPr>
      <w:tblGrid>
        <w:gridCol w:w="3340"/>
        <w:gridCol w:w="960"/>
        <w:gridCol w:w="960"/>
        <w:gridCol w:w="960"/>
        <w:gridCol w:w="960"/>
        <w:gridCol w:w="960"/>
        <w:gridCol w:w="960"/>
      </w:tblGrid>
      <w:tr w:rsidR="00252B18" w:rsidRPr="00A174B5" w14:paraId="40FF6093" w14:textId="77777777" w:rsidTr="3566F03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340" w:type="dxa"/>
            <w:tcBorders>
              <w:right w:val="single" w:sz="12" w:space="0" w:color="A8D08D"/>
            </w:tcBorders>
            <w:hideMark/>
          </w:tcPr>
          <w:p w14:paraId="4D0E325B" w14:textId="77777777" w:rsidR="00F303E4" w:rsidRPr="00A174B5" w:rsidRDefault="00F303E4">
            <w:pPr>
              <w:jc w:val="right"/>
              <w:rPr>
                <w:rFonts w:ascii="Calibri" w:hAnsi="Calibri" w:cs="Calibri"/>
                <w:b w:val="0"/>
                <w:bCs w:val="0"/>
                <w:color w:val="000000"/>
                <w:sz w:val="20"/>
                <w:szCs w:val="20"/>
              </w:rPr>
            </w:pPr>
            <w:r w:rsidRPr="00A174B5">
              <w:rPr>
                <w:rFonts w:ascii="Calibri" w:hAnsi="Calibri" w:cs="Calibri"/>
                <w:color w:val="000000"/>
                <w:sz w:val="20"/>
                <w:szCs w:val="20"/>
              </w:rPr>
              <w:t>(tone)</w:t>
            </w:r>
          </w:p>
        </w:tc>
        <w:tc>
          <w:tcPr>
            <w:tcW w:w="960" w:type="dxa"/>
            <w:tcBorders>
              <w:top w:val="single" w:sz="12" w:space="0" w:color="A8D08D"/>
              <w:left w:val="single" w:sz="12" w:space="0" w:color="A8D08D"/>
              <w:right w:val="single" w:sz="6" w:space="0" w:color="A8D08D"/>
            </w:tcBorders>
            <w:vAlign w:val="center"/>
            <w:hideMark/>
          </w:tcPr>
          <w:p w14:paraId="34AEBC2E" w14:textId="0E233669" w:rsidR="00F303E4" w:rsidRPr="00A174B5" w:rsidRDefault="15F4FAF7" w:rsidP="005E5C4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A2FB26E">
              <w:rPr>
                <w:rFonts w:ascii="Calibri" w:hAnsi="Calibri" w:cs="Calibri"/>
                <w:color w:val="000000" w:themeColor="text1"/>
                <w:sz w:val="20"/>
                <w:szCs w:val="20"/>
              </w:rPr>
              <w:t>201</w:t>
            </w:r>
            <w:r w:rsidR="7FCF7E7A" w:rsidRPr="0A2FB26E">
              <w:rPr>
                <w:rFonts w:ascii="Calibri" w:hAnsi="Calibri" w:cs="Calibri"/>
                <w:color w:val="000000" w:themeColor="text1"/>
                <w:sz w:val="20"/>
                <w:szCs w:val="20"/>
              </w:rPr>
              <w:t>9</w:t>
            </w:r>
            <w:r w:rsidRPr="0A2FB26E">
              <w:rPr>
                <w:rFonts w:ascii="Calibri" w:hAnsi="Calibri" w:cs="Calibri"/>
                <w:color w:val="000000" w:themeColor="text1"/>
                <w:sz w:val="20"/>
                <w:szCs w:val="20"/>
              </w:rPr>
              <w:t>.</w:t>
            </w:r>
          </w:p>
        </w:tc>
        <w:tc>
          <w:tcPr>
            <w:tcW w:w="960" w:type="dxa"/>
            <w:tcBorders>
              <w:top w:val="single" w:sz="12" w:space="0" w:color="A8D08D"/>
              <w:left w:val="single" w:sz="6" w:space="0" w:color="A8D08D"/>
              <w:right w:val="single" w:sz="6" w:space="0" w:color="A8D08D"/>
            </w:tcBorders>
            <w:vAlign w:val="center"/>
            <w:hideMark/>
          </w:tcPr>
          <w:p w14:paraId="2E75F280" w14:textId="0ED4D26D" w:rsidR="00F303E4" w:rsidRPr="00A174B5" w:rsidRDefault="15F4FAF7" w:rsidP="005E5C4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A2FB26E">
              <w:rPr>
                <w:rFonts w:ascii="Calibri" w:hAnsi="Calibri" w:cs="Calibri"/>
                <w:color w:val="000000" w:themeColor="text1"/>
                <w:sz w:val="20"/>
                <w:szCs w:val="20"/>
              </w:rPr>
              <w:t>20</w:t>
            </w:r>
            <w:r w:rsidR="0CDCE666" w:rsidRPr="0A2FB26E">
              <w:rPr>
                <w:rFonts w:ascii="Calibri" w:hAnsi="Calibri" w:cs="Calibri"/>
                <w:color w:val="000000" w:themeColor="text1"/>
                <w:sz w:val="20"/>
                <w:szCs w:val="20"/>
              </w:rPr>
              <w:t>20</w:t>
            </w:r>
            <w:r w:rsidRPr="0A2FB26E">
              <w:rPr>
                <w:rFonts w:ascii="Calibri" w:hAnsi="Calibri" w:cs="Calibri"/>
                <w:color w:val="000000" w:themeColor="text1"/>
                <w:sz w:val="20"/>
                <w:szCs w:val="20"/>
              </w:rPr>
              <w:t>.</w:t>
            </w:r>
          </w:p>
        </w:tc>
        <w:tc>
          <w:tcPr>
            <w:tcW w:w="960" w:type="dxa"/>
            <w:tcBorders>
              <w:top w:val="single" w:sz="12" w:space="0" w:color="A8D08D"/>
              <w:left w:val="single" w:sz="6" w:space="0" w:color="A8D08D"/>
              <w:right w:val="single" w:sz="6" w:space="0" w:color="A8D08D"/>
            </w:tcBorders>
            <w:vAlign w:val="center"/>
            <w:hideMark/>
          </w:tcPr>
          <w:p w14:paraId="7DE4DE68" w14:textId="180C0894" w:rsidR="00F303E4" w:rsidRPr="00A174B5" w:rsidRDefault="15F4FAF7" w:rsidP="005E5C4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A2FB26E">
              <w:rPr>
                <w:rFonts w:ascii="Calibri" w:hAnsi="Calibri" w:cs="Calibri"/>
                <w:color w:val="000000" w:themeColor="text1"/>
                <w:sz w:val="20"/>
                <w:szCs w:val="20"/>
              </w:rPr>
              <w:t>202</w:t>
            </w:r>
            <w:r w:rsidR="11821BC2" w:rsidRPr="0A2FB26E">
              <w:rPr>
                <w:rFonts w:ascii="Calibri" w:hAnsi="Calibri" w:cs="Calibri"/>
                <w:color w:val="000000" w:themeColor="text1"/>
                <w:sz w:val="20"/>
                <w:szCs w:val="20"/>
              </w:rPr>
              <w:t>1</w:t>
            </w:r>
            <w:r w:rsidRPr="0A2FB26E">
              <w:rPr>
                <w:rFonts w:ascii="Calibri" w:hAnsi="Calibri" w:cs="Calibri"/>
                <w:color w:val="000000" w:themeColor="text1"/>
                <w:sz w:val="20"/>
                <w:szCs w:val="20"/>
              </w:rPr>
              <w:t>.</w:t>
            </w:r>
          </w:p>
        </w:tc>
        <w:tc>
          <w:tcPr>
            <w:tcW w:w="960" w:type="dxa"/>
            <w:tcBorders>
              <w:top w:val="single" w:sz="12" w:space="0" w:color="A8D08D"/>
              <w:left w:val="single" w:sz="6" w:space="0" w:color="A8D08D"/>
              <w:right w:val="single" w:sz="6" w:space="0" w:color="A8D08D"/>
            </w:tcBorders>
            <w:vAlign w:val="center"/>
            <w:hideMark/>
          </w:tcPr>
          <w:p w14:paraId="503527AD" w14:textId="5586318D" w:rsidR="00F303E4" w:rsidRPr="00A174B5" w:rsidRDefault="15F4FAF7" w:rsidP="005E5C4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A2FB26E">
              <w:rPr>
                <w:rFonts w:ascii="Calibri" w:hAnsi="Calibri" w:cs="Calibri"/>
                <w:color w:val="000000" w:themeColor="text1"/>
                <w:sz w:val="20"/>
                <w:szCs w:val="20"/>
              </w:rPr>
              <w:t>202</w:t>
            </w:r>
            <w:r w:rsidR="3F45E5A7" w:rsidRPr="0A2FB26E">
              <w:rPr>
                <w:rFonts w:ascii="Calibri" w:hAnsi="Calibri" w:cs="Calibri"/>
                <w:color w:val="000000" w:themeColor="text1"/>
                <w:sz w:val="20"/>
                <w:szCs w:val="20"/>
              </w:rPr>
              <w:t>2</w:t>
            </w:r>
            <w:r w:rsidRPr="0A2FB26E">
              <w:rPr>
                <w:rFonts w:ascii="Calibri" w:hAnsi="Calibri" w:cs="Calibri"/>
                <w:color w:val="000000" w:themeColor="text1"/>
                <w:sz w:val="20"/>
                <w:szCs w:val="20"/>
              </w:rPr>
              <w:t>.</w:t>
            </w:r>
          </w:p>
        </w:tc>
        <w:tc>
          <w:tcPr>
            <w:tcW w:w="960" w:type="dxa"/>
            <w:tcBorders>
              <w:top w:val="single" w:sz="12" w:space="0" w:color="A8D08D"/>
              <w:left w:val="single" w:sz="6" w:space="0" w:color="A8D08D"/>
              <w:right w:val="single" w:sz="6" w:space="0" w:color="A8D08D"/>
            </w:tcBorders>
            <w:vAlign w:val="center"/>
            <w:hideMark/>
          </w:tcPr>
          <w:p w14:paraId="22400745" w14:textId="5FAA9A36" w:rsidR="00F303E4" w:rsidRPr="00A174B5" w:rsidRDefault="15F4FAF7" w:rsidP="005E5C4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A2FB26E">
              <w:rPr>
                <w:rFonts w:ascii="Calibri" w:hAnsi="Calibri" w:cs="Calibri"/>
                <w:color w:val="000000" w:themeColor="text1"/>
                <w:sz w:val="20"/>
                <w:szCs w:val="20"/>
              </w:rPr>
              <w:t>202</w:t>
            </w:r>
            <w:r w:rsidR="6C34228E" w:rsidRPr="0A2FB26E">
              <w:rPr>
                <w:rFonts w:ascii="Calibri" w:hAnsi="Calibri" w:cs="Calibri"/>
                <w:color w:val="000000" w:themeColor="text1"/>
                <w:sz w:val="20"/>
                <w:szCs w:val="20"/>
              </w:rPr>
              <w:t>3</w:t>
            </w:r>
            <w:r w:rsidRPr="0A2FB26E">
              <w:rPr>
                <w:rFonts w:ascii="Calibri" w:hAnsi="Calibri" w:cs="Calibri"/>
                <w:color w:val="000000" w:themeColor="text1"/>
                <w:sz w:val="20"/>
                <w:szCs w:val="20"/>
              </w:rPr>
              <w:t>.</w:t>
            </w:r>
          </w:p>
        </w:tc>
        <w:tc>
          <w:tcPr>
            <w:tcW w:w="960" w:type="dxa"/>
            <w:tcBorders>
              <w:top w:val="single" w:sz="12" w:space="0" w:color="A8D08D"/>
              <w:left w:val="single" w:sz="6" w:space="0" w:color="A8D08D"/>
              <w:right w:val="single" w:sz="12" w:space="0" w:color="A8D08D"/>
            </w:tcBorders>
            <w:vAlign w:val="center"/>
            <w:hideMark/>
          </w:tcPr>
          <w:p w14:paraId="0D63995E" w14:textId="73BC0796" w:rsidR="00F303E4" w:rsidRPr="00A174B5" w:rsidRDefault="15F4FAF7" w:rsidP="005E5C4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A2FB26E">
              <w:rPr>
                <w:rFonts w:ascii="Calibri" w:hAnsi="Calibri" w:cs="Calibri"/>
                <w:color w:val="000000" w:themeColor="text1"/>
                <w:sz w:val="20"/>
                <w:szCs w:val="20"/>
              </w:rPr>
              <w:t>202</w:t>
            </w:r>
            <w:r w:rsidR="4E10F2F5" w:rsidRPr="0A2FB26E">
              <w:rPr>
                <w:rFonts w:ascii="Calibri" w:hAnsi="Calibri" w:cs="Calibri"/>
                <w:color w:val="000000" w:themeColor="text1"/>
                <w:sz w:val="20"/>
                <w:szCs w:val="20"/>
              </w:rPr>
              <w:t>4</w:t>
            </w:r>
            <w:r w:rsidRPr="0A2FB26E">
              <w:rPr>
                <w:rFonts w:ascii="Calibri" w:hAnsi="Calibri" w:cs="Calibri"/>
                <w:color w:val="000000" w:themeColor="text1"/>
                <w:sz w:val="20"/>
                <w:szCs w:val="20"/>
              </w:rPr>
              <w:t>.*</w:t>
            </w:r>
          </w:p>
        </w:tc>
      </w:tr>
      <w:tr w:rsidR="00252B18" w:rsidRPr="00A174B5" w14:paraId="08D7EE00" w14:textId="77777777" w:rsidTr="009F0D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tcBorders>
              <w:left w:val="single" w:sz="12" w:space="0" w:color="A8D08D"/>
            </w:tcBorders>
            <w:vAlign w:val="center"/>
            <w:hideMark/>
          </w:tcPr>
          <w:p w14:paraId="2028AE70" w14:textId="77777777" w:rsidR="00F303E4" w:rsidRPr="009F0DBB" w:rsidRDefault="00F303E4" w:rsidP="002E6B9F">
            <w:pPr>
              <w:rPr>
                <w:rFonts w:ascii="Calibri" w:hAnsi="Calibri" w:cs="Calibri"/>
                <w:b w:val="0"/>
                <w:bCs w:val="0"/>
                <w:color w:val="000000"/>
                <w:sz w:val="20"/>
                <w:szCs w:val="20"/>
              </w:rPr>
            </w:pPr>
            <w:r w:rsidRPr="009F0DBB">
              <w:rPr>
                <w:rFonts w:ascii="Calibri" w:hAnsi="Calibri" w:cs="Calibri"/>
                <w:b w:val="0"/>
                <w:bCs w:val="0"/>
                <w:color w:val="000000"/>
                <w:sz w:val="20"/>
                <w:szCs w:val="20"/>
              </w:rPr>
              <w:t>Pšenica ozima</w:t>
            </w:r>
          </w:p>
        </w:tc>
        <w:tc>
          <w:tcPr>
            <w:tcW w:w="960" w:type="dxa"/>
            <w:vAlign w:val="center"/>
            <w:hideMark/>
          </w:tcPr>
          <w:p w14:paraId="4FD1F775" w14:textId="3F31332D"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33.091</w:t>
            </w:r>
          </w:p>
        </w:tc>
        <w:tc>
          <w:tcPr>
            <w:tcW w:w="960" w:type="dxa"/>
            <w:vAlign w:val="center"/>
            <w:hideMark/>
          </w:tcPr>
          <w:p w14:paraId="1F6255CB" w14:textId="52A44AC5"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36.700</w:t>
            </w:r>
          </w:p>
        </w:tc>
        <w:tc>
          <w:tcPr>
            <w:tcW w:w="960" w:type="dxa"/>
            <w:vAlign w:val="center"/>
            <w:hideMark/>
          </w:tcPr>
          <w:p w14:paraId="50BF279E" w14:textId="74B9D08A"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39.974</w:t>
            </w:r>
          </w:p>
        </w:tc>
        <w:tc>
          <w:tcPr>
            <w:tcW w:w="960" w:type="dxa"/>
            <w:vAlign w:val="center"/>
            <w:hideMark/>
          </w:tcPr>
          <w:p w14:paraId="182F6848" w14:textId="058DA4B0"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40.414</w:t>
            </w:r>
          </w:p>
        </w:tc>
        <w:tc>
          <w:tcPr>
            <w:tcW w:w="960" w:type="dxa"/>
            <w:vAlign w:val="center"/>
            <w:hideMark/>
          </w:tcPr>
          <w:p w14:paraId="691F3A84" w14:textId="6093ABE0"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34.094</w:t>
            </w:r>
          </w:p>
        </w:tc>
        <w:tc>
          <w:tcPr>
            <w:tcW w:w="960" w:type="dxa"/>
            <w:tcBorders>
              <w:right w:val="single" w:sz="12" w:space="0" w:color="A8D08D"/>
            </w:tcBorders>
            <w:vAlign w:val="center"/>
            <w:hideMark/>
          </w:tcPr>
          <w:p w14:paraId="7A0107C6" w14:textId="44C7624B"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38.553</w:t>
            </w:r>
          </w:p>
        </w:tc>
      </w:tr>
      <w:tr w:rsidR="00F303E4" w:rsidRPr="00A174B5" w14:paraId="6D556939" w14:textId="77777777" w:rsidTr="009F0DBB">
        <w:trPr>
          <w:trHeight w:val="300"/>
        </w:trPr>
        <w:tc>
          <w:tcPr>
            <w:cnfStyle w:val="001000000000" w:firstRow="0" w:lastRow="0" w:firstColumn="1" w:lastColumn="0" w:oddVBand="0" w:evenVBand="0" w:oddHBand="0" w:evenHBand="0" w:firstRowFirstColumn="0" w:firstRowLastColumn="0" w:lastRowFirstColumn="0" w:lastRowLastColumn="0"/>
            <w:tcW w:w="3340" w:type="dxa"/>
            <w:tcBorders>
              <w:left w:val="single" w:sz="12" w:space="0" w:color="A8D08D"/>
            </w:tcBorders>
            <w:vAlign w:val="center"/>
            <w:hideMark/>
          </w:tcPr>
          <w:p w14:paraId="5ED224AE" w14:textId="77777777" w:rsidR="00F303E4" w:rsidRPr="009F0DBB" w:rsidRDefault="00F303E4" w:rsidP="002E6B9F">
            <w:pPr>
              <w:rPr>
                <w:rFonts w:ascii="Calibri" w:hAnsi="Calibri" w:cs="Calibri"/>
                <w:b w:val="0"/>
                <w:bCs w:val="0"/>
                <w:color w:val="000000"/>
                <w:sz w:val="20"/>
                <w:szCs w:val="20"/>
              </w:rPr>
            </w:pPr>
            <w:r w:rsidRPr="009F0DBB">
              <w:rPr>
                <w:rFonts w:ascii="Calibri" w:hAnsi="Calibri" w:cs="Calibri"/>
                <w:b w:val="0"/>
                <w:bCs w:val="0"/>
                <w:color w:val="000000"/>
                <w:sz w:val="20"/>
                <w:szCs w:val="20"/>
              </w:rPr>
              <w:t>Ječam ozimi</w:t>
            </w:r>
          </w:p>
        </w:tc>
        <w:tc>
          <w:tcPr>
            <w:tcW w:w="960" w:type="dxa"/>
            <w:vAlign w:val="center"/>
            <w:hideMark/>
          </w:tcPr>
          <w:p w14:paraId="69484D53" w14:textId="71BF0074"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9.052</w:t>
            </w:r>
          </w:p>
        </w:tc>
        <w:tc>
          <w:tcPr>
            <w:tcW w:w="960" w:type="dxa"/>
            <w:vAlign w:val="center"/>
            <w:hideMark/>
          </w:tcPr>
          <w:p w14:paraId="66A61F85" w14:textId="034497C6"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9.059</w:t>
            </w:r>
          </w:p>
        </w:tc>
        <w:tc>
          <w:tcPr>
            <w:tcW w:w="960" w:type="dxa"/>
            <w:vAlign w:val="center"/>
            <w:hideMark/>
          </w:tcPr>
          <w:p w14:paraId="23EA0F18" w14:textId="75E77819"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9.378</w:t>
            </w:r>
          </w:p>
        </w:tc>
        <w:tc>
          <w:tcPr>
            <w:tcW w:w="960" w:type="dxa"/>
            <w:vAlign w:val="center"/>
            <w:hideMark/>
          </w:tcPr>
          <w:p w14:paraId="26EAC365" w14:textId="4BA00672"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10.809</w:t>
            </w:r>
          </w:p>
        </w:tc>
        <w:tc>
          <w:tcPr>
            <w:tcW w:w="960" w:type="dxa"/>
            <w:vAlign w:val="center"/>
            <w:hideMark/>
          </w:tcPr>
          <w:p w14:paraId="5C50E3BB" w14:textId="6B6B08A4"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8.107</w:t>
            </w:r>
          </w:p>
        </w:tc>
        <w:tc>
          <w:tcPr>
            <w:tcW w:w="960" w:type="dxa"/>
            <w:tcBorders>
              <w:right w:val="single" w:sz="12" w:space="0" w:color="A8D08D"/>
            </w:tcBorders>
            <w:vAlign w:val="center"/>
            <w:hideMark/>
          </w:tcPr>
          <w:p w14:paraId="14BE4FBF" w14:textId="43AEA4D3"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9.231</w:t>
            </w:r>
          </w:p>
        </w:tc>
      </w:tr>
      <w:tr w:rsidR="00252B18" w:rsidRPr="00A174B5" w14:paraId="10778BD2" w14:textId="77777777" w:rsidTr="009F0D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tcBorders>
              <w:left w:val="single" w:sz="12" w:space="0" w:color="A8D08D"/>
            </w:tcBorders>
            <w:vAlign w:val="center"/>
            <w:hideMark/>
          </w:tcPr>
          <w:p w14:paraId="00B2A74C" w14:textId="77777777" w:rsidR="00F303E4" w:rsidRPr="009F0DBB" w:rsidRDefault="00F303E4" w:rsidP="002E6B9F">
            <w:pPr>
              <w:rPr>
                <w:rFonts w:ascii="Calibri" w:hAnsi="Calibri" w:cs="Calibri"/>
                <w:b w:val="0"/>
                <w:bCs w:val="0"/>
                <w:color w:val="000000"/>
                <w:sz w:val="20"/>
                <w:szCs w:val="20"/>
              </w:rPr>
            </w:pPr>
            <w:r w:rsidRPr="009F0DBB">
              <w:rPr>
                <w:rFonts w:ascii="Calibri" w:hAnsi="Calibri" w:cs="Calibri"/>
                <w:b w:val="0"/>
                <w:bCs w:val="0"/>
                <w:color w:val="000000"/>
                <w:sz w:val="20"/>
                <w:szCs w:val="20"/>
              </w:rPr>
              <w:t>Raž ozima</w:t>
            </w:r>
          </w:p>
        </w:tc>
        <w:tc>
          <w:tcPr>
            <w:tcW w:w="960" w:type="dxa"/>
            <w:vAlign w:val="center"/>
            <w:hideMark/>
          </w:tcPr>
          <w:p w14:paraId="1879CFA1" w14:textId="71160305"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208</w:t>
            </w:r>
          </w:p>
        </w:tc>
        <w:tc>
          <w:tcPr>
            <w:tcW w:w="960" w:type="dxa"/>
            <w:vAlign w:val="center"/>
            <w:hideMark/>
          </w:tcPr>
          <w:p w14:paraId="254DB91A" w14:textId="22DA281B"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562</w:t>
            </w:r>
          </w:p>
        </w:tc>
        <w:tc>
          <w:tcPr>
            <w:tcW w:w="960" w:type="dxa"/>
            <w:vAlign w:val="center"/>
            <w:hideMark/>
          </w:tcPr>
          <w:p w14:paraId="6D74918A" w14:textId="0DA42411"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173</w:t>
            </w:r>
          </w:p>
        </w:tc>
        <w:tc>
          <w:tcPr>
            <w:tcW w:w="960" w:type="dxa"/>
            <w:vAlign w:val="center"/>
            <w:hideMark/>
          </w:tcPr>
          <w:p w14:paraId="1F89D9D1" w14:textId="132914D1"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62</w:t>
            </w:r>
          </w:p>
        </w:tc>
        <w:tc>
          <w:tcPr>
            <w:tcW w:w="960" w:type="dxa"/>
            <w:vAlign w:val="center"/>
            <w:hideMark/>
          </w:tcPr>
          <w:p w14:paraId="42F13CF1" w14:textId="6C77C729"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56</w:t>
            </w:r>
          </w:p>
        </w:tc>
        <w:tc>
          <w:tcPr>
            <w:tcW w:w="960" w:type="dxa"/>
            <w:tcBorders>
              <w:right w:val="single" w:sz="12" w:space="0" w:color="A8D08D"/>
            </w:tcBorders>
            <w:vAlign w:val="center"/>
            <w:hideMark/>
          </w:tcPr>
          <w:p w14:paraId="3692C51A" w14:textId="55F9CB0C"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86</w:t>
            </w:r>
          </w:p>
        </w:tc>
      </w:tr>
      <w:tr w:rsidR="00F303E4" w:rsidRPr="00A174B5" w14:paraId="3D6CFF2B" w14:textId="77777777" w:rsidTr="009F0DBB">
        <w:trPr>
          <w:trHeight w:val="300"/>
        </w:trPr>
        <w:tc>
          <w:tcPr>
            <w:cnfStyle w:val="001000000000" w:firstRow="0" w:lastRow="0" w:firstColumn="1" w:lastColumn="0" w:oddVBand="0" w:evenVBand="0" w:oddHBand="0" w:evenHBand="0" w:firstRowFirstColumn="0" w:firstRowLastColumn="0" w:lastRowFirstColumn="0" w:lastRowLastColumn="0"/>
            <w:tcW w:w="3340" w:type="dxa"/>
            <w:tcBorders>
              <w:left w:val="single" w:sz="12" w:space="0" w:color="A8D08D"/>
            </w:tcBorders>
            <w:vAlign w:val="center"/>
            <w:hideMark/>
          </w:tcPr>
          <w:p w14:paraId="553BBFE5" w14:textId="77777777" w:rsidR="00F303E4" w:rsidRPr="009F0DBB" w:rsidRDefault="00F303E4" w:rsidP="002E6B9F">
            <w:pPr>
              <w:rPr>
                <w:rFonts w:ascii="Calibri" w:hAnsi="Calibri" w:cs="Calibri"/>
                <w:b w:val="0"/>
                <w:bCs w:val="0"/>
                <w:color w:val="000000"/>
                <w:sz w:val="20"/>
                <w:szCs w:val="20"/>
              </w:rPr>
            </w:pPr>
            <w:proofErr w:type="spellStart"/>
            <w:r w:rsidRPr="009F0DBB">
              <w:rPr>
                <w:rFonts w:ascii="Calibri" w:hAnsi="Calibri" w:cs="Calibri"/>
                <w:b w:val="0"/>
                <w:bCs w:val="0"/>
                <w:color w:val="000000"/>
                <w:sz w:val="20"/>
                <w:szCs w:val="20"/>
              </w:rPr>
              <w:t>Tritikale</w:t>
            </w:r>
            <w:proofErr w:type="spellEnd"/>
          </w:p>
        </w:tc>
        <w:tc>
          <w:tcPr>
            <w:tcW w:w="960" w:type="dxa"/>
            <w:vAlign w:val="center"/>
            <w:hideMark/>
          </w:tcPr>
          <w:p w14:paraId="38F85275" w14:textId="6B36487F"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2.061</w:t>
            </w:r>
          </w:p>
        </w:tc>
        <w:tc>
          <w:tcPr>
            <w:tcW w:w="960" w:type="dxa"/>
            <w:vAlign w:val="center"/>
            <w:hideMark/>
          </w:tcPr>
          <w:p w14:paraId="30385F8F" w14:textId="3D43F919"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1.709</w:t>
            </w:r>
          </w:p>
        </w:tc>
        <w:tc>
          <w:tcPr>
            <w:tcW w:w="960" w:type="dxa"/>
            <w:vAlign w:val="center"/>
            <w:hideMark/>
          </w:tcPr>
          <w:p w14:paraId="413A213D" w14:textId="7713E699"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1.823</w:t>
            </w:r>
          </w:p>
        </w:tc>
        <w:tc>
          <w:tcPr>
            <w:tcW w:w="960" w:type="dxa"/>
            <w:vAlign w:val="center"/>
            <w:hideMark/>
          </w:tcPr>
          <w:p w14:paraId="78AB6796" w14:textId="262D8123"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1.458</w:t>
            </w:r>
          </w:p>
        </w:tc>
        <w:tc>
          <w:tcPr>
            <w:tcW w:w="960" w:type="dxa"/>
            <w:vAlign w:val="center"/>
            <w:hideMark/>
          </w:tcPr>
          <w:p w14:paraId="09A433CB" w14:textId="30C86CEC"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1.100</w:t>
            </w:r>
          </w:p>
        </w:tc>
        <w:tc>
          <w:tcPr>
            <w:tcW w:w="960" w:type="dxa"/>
            <w:tcBorders>
              <w:right w:val="single" w:sz="12" w:space="0" w:color="A8D08D"/>
            </w:tcBorders>
            <w:vAlign w:val="center"/>
            <w:hideMark/>
          </w:tcPr>
          <w:p w14:paraId="147FB994" w14:textId="718E754B"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1.320</w:t>
            </w:r>
          </w:p>
        </w:tc>
      </w:tr>
      <w:tr w:rsidR="00252B18" w:rsidRPr="00A174B5" w14:paraId="187DF5DC" w14:textId="77777777" w:rsidTr="009F0D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tcBorders>
              <w:left w:val="single" w:sz="12" w:space="0" w:color="A8D08D"/>
            </w:tcBorders>
            <w:vAlign w:val="center"/>
            <w:hideMark/>
          </w:tcPr>
          <w:p w14:paraId="1985EFA9" w14:textId="77777777" w:rsidR="00F303E4" w:rsidRPr="009F0DBB" w:rsidRDefault="00F303E4" w:rsidP="002E6B9F">
            <w:pPr>
              <w:rPr>
                <w:rFonts w:ascii="Calibri" w:hAnsi="Calibri" w:cs="Calibri"/>
                <w:b w:val="0"/>
                <w:bCs w:val="0"/>
                <w:color w:val="000000"/>
                <w:sz w:val="20"/>
                <w:szCs w:val="20"/>
              </w:rPr>
            </w:pPr>
            <w:r w:rsidRPr="009F0DBB">
              <w:rPr>
                <w:rFonts w:ascii="Calibri" w:hAnsi="Calibri" w:cs="Calibri"/>
                <w:b w:val="0"/>
                <w:bCs w:val="0"/>
                <w:color w:val="000000"/>
                <w:sz w:val="20"/>
                <w:szCs w:val="20"/>
              </w:rPr>
              <w:t>Ječam jari</w:t>
            </w:r>
          </w:p>
        </w:tc>
        <w:tc>
          <w:tcPr>
            <w:tcW w:w="960" w:type="dxa"/>
            <w:vAlign w:val="center"/>
            <w:hideMark/>
          </w:tcPr>
          <w:p w14:paraId="5F5584C7" w14:textId="5CA2C98F"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2.122</w:t>
            </w:r>
          </w:p>
        </w:tc>
        <w:tc>
          <w:tcPr>
            <w:tcW w:w="960" w:type="dxa"/>
            <w:vAlign w:val="center"/>
            <w:hideMark/>
          </w:tcPr>
          <w:p w14:paraId="212DB8AA" w14:textId="2A9458F4"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2.232</w:t>
            </w:r>
          </w:p>
        </w:tc>
        <w:tc>
          <w:tcPr>
            <w:tcW w:w="960" w:type="dxa"/>
            <w:vAlign w:val="center"/>
            <w:hideMark/>
          </w:tcPr>
          <w:p w14:paraId="4E6F41DA" w14:textId="735C1E43"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2.904</w:t>
            </w:r>
          </w:p>
        </w:tc>
        <w:tc>
          <w:tcPr>
            <w:tcW w:w="960" w:type="dxa"/>
            <w:vAlign w:val="center"/>
            <w:hideMark/>
          </w:tcPr>
          <w:p w14:paraId="60BF0C58" w14:textId="35766D5B"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3.503</w:t>
            </w:r>
          </w:p>
        </w:tc>
        <w:tc>
          <w:tcPr>
            <w:tcW w:w="960" w:type="dxa"/>
            <w:vAlign w:val="center"/>
            <w:hideMark/>
          </w:tcPr>
          <w:p w14:paraId="1074A9EB" w14:textId="102988AE"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3.364</w:t>
            </w:r>
          </w:p>
        </w:tc>
        <w:tc>
          <w:tcPr>
            <w:tcW w:w="960" w:type="dxa"/>
            <w:tcBorders>
              <w:right w:val="single" w:sz="12" w:space="0" w:color="A8D08D"/>
            </w:tcBorders>
            <w:vAlign w:val="center"/>
            <w:hideMark/>
          </w:tcPr>
          <w:p w14:paraId="57CF3ED8" w14:textId="75A39EC1"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3.572</w:t>
            </w:r>
          </w:p>
        </w:tc>
      </w:tr>
      <w:tr w:rsidR="00F303E4" w:rsidRPr="00A174B5" w14:paraId="560FC6D9" w14:textId="77777777" w:rsidTr="009F0DBB">
        <w:trPr>
          <w:trHeight w:val="300"/>
        </w:trPr>
        <w:tc>
          <w:tcPr>
            <w:cnfStyle w:val="001000000000" w:firstRow="0" w:lastRow="0" w:firstColumn="1" w:lastColumn="0" w:oddVBand="0" w:evenVBand="0" w:oddHBand="0" w:evenHBand="0" w:firstRowFirstColumn="0" w:firstRowLastColumn="0" w:lastRowFirstColumn="0" w:lastRowLastColumn="0"/>
            <w:tcW w:w="3340" w:type="dxa"/>
            <w:tcBorders>
              <w:left w:val="single" w:sz="12" w:space="0" w:color="A8D08D"/>
            </w:tcBorders>
            <w:vAlign w:val="center"/>
            <w:hideMark/>
          </w:tcPr>
          <w:p w14:paraId="334DA967" w14:textId="77777777" w:rsidR="00F303E4" w:rsidRPr="009F0DBB" w:rsidRDefault="00F303E4" w:rsidP="002E6B9F">
            <w:pPr>
              <w:rPr>
                <w:rFonts w:ascii="Calibri" w:hAnsi="Calibri" w:cs="Calibri"/>
                <w:b w:val="0"/>
                <w:bCs w:val="0"/>
                <w:color w:val="000000"/>
                <w:sz w:val="20"/>
                <w:szCs w:val="20"/>
              </w:rPr>
            </w:pPr>
            <w:r w:rsidRPr="009F0DBB">
              <w:rPr>
                <w:rFonts w:ascii="Calibri" w:hAnsi="Calibri" w:cs="Calibri"/>
                <w:b w:val="0"/>
                <w:bCs w:val="0"/>
                <w:color w:val="000000"/>
                <w:sz w:val="20"/>
                <w:szCs w:val="20"/>
              </w:rPr>
              <w:t>Zob jara</w:t>
            </w:r>
          </w:p>
        </w:tc>
        <w:tc>
          <w:tcPr>
            <w:tcW w:w="960" w:type="dxa"/>
            <w:vAlign w:val="center"/>
            <w:hideMark/>
          </w:tcPr>
          <w:p w14:paraId="3843506E" w14:textId="27891708"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829</w:t>
            </w:r>
          </w:p>
        </w:tc>
        <w:tc>
          <w:tcPr>
            <w:tcW w:w="960" w:type="dxa"/>
            <w:vAlign w:val="center"/>
            <w:hideMark/>
          </w:tcPr>
          <w:p w14:paraId="2A56FDFD" w14:textId="3035EF8C"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805</w:t>
            </w:r>
          </w:p>
        </w:tc>
        <w:tc>
          <w:tcPr>
            <w:tcW w:w="960" w:type="dxa"/>
            <w:vAlign w:val="center"/>
            <w:hideMark/>
          </w:tcPr>
          <w:p w14:paraId="16940173" w14:textId="14BF028D"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859</w:t>
            </w:r>
          </w:p>
        </w:tc>
        <w:tc>
          <w:tcPr>
            <w:tcW w:w="960" w:type="dxa"/>
            <w:vAlign w:val="center"/>
            <w:hideMark/>
          </w:tcPr>
          <w:p w14:paraId="1E541ED0" w14:textId="0C560500"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731</w:t>
            </w:r>
          </w:p>
        </w:tc>
        <w:tc>
          <w:tcPr>
            <w:tcW w:w="960" w:type="dxa"/>
            <w:vAlign w:val="center"/>
            <w:hideMark/>
          </w:tcPr>
          <w:p w14:paraId="74D7A0FB" w14:textId="04022ED9"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905</w:t>
            </w:r>
          </w:p>
        </w:tc>
        <w:tc>
          <w:tcPr>
            <w:tcW w:w="960" w:type="dxa"/>
            <w:tcBorders>
              <w:right w:val="single" w:sz="12" w:space="0" w:color="A8D08D"/>
            </w:tcBorders>
            <w:vAlign w:val="center"/>
            <w:hideMark/>
          </w:tcPr>
          <w:p w14:paraId="32B66C36" w14:textId="5F9FA373"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w:t>
            </w:r>
            <w:r w:rsidR="1BA712A7" w:rsidRPr="009F0DBB">
              <w:rPr>
                <w:rFonts w:ascii="Calibri" w:eastAsia="Calibri" w:hAnsi="Calibri" w:cs="Calibri"/>
                <w:color w:val="000000" w:themeColor="text1"/>
                <w:sz w:val="20"/>
                <w:szCs w:val="20"/>
              </w:rPr>
              <w:t>.</w:t>
            </w:r>
            <w:r w:rsidRPr="009F0DBB">
              <w:rPr>
                <w:rFonts w:ascii="Calibri" w:eastAsia="Calibri" w:hAnsi="Calibri" w:cs="Calibri"/>
                <w:color w:val="000000" w:themeColor="text1"/>
                <w:sz w:val="20"/>
                <w:szCs w:val="20"/>
              </w:rPr>
              <w:t>136</w:t>
            </w:r>
          </w:p>
        </w:tc>
      </w:tr>
      <w:tr w:rsidR="00252B18" w:rsidRPr="00A174B5" w14:paraId="25A79F37" w14:textId="77777777" w:rsidTr="009F0D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tcBorders>
              <w:left w:val="single" w:sz="12" w:space="0" w:color="A8D08D"/>
            </w:tcBorders>
            <w:vAlign w:val="center"/>
            <w:hideMark/>
          </w:tcPr>
          <w:p w14:paraId="364C58A9" w14:textId="77777777" w:rsidR="00F303E4" w:rsidRPr="009F0DBB" w:rsidRDefault="00F303E4" w:rsidP="002E6B9F">
            <w:pPr>
              <w:rPr>
                <w:rFonts w:ascii="Calibri" w:hAnsi="Calibri" w:cs="Calibri"/>
                <w:b w:val="0"/>
                <w:bCs w:val="0"/>
                <w:color w:val="000000"/>
                <w:sz w:val="20"/>
                <w:szCs w:val="20"/>
              </w:rPr>
            </w:pPr>
            <w:r w:rsidRPr="009F0DBB">
              <w:rPr>
                <w:rFonts w:ascii="Calibri" w:hAnsi="Calibri" w:cs="Calibri"/>
                <w:b w:val="0"/>
                <w:bCs w:val="0"/>
                <w:color w:val="000000"/>
                <w:sz w:val="20"/>
                <w:szCs w:val="20"/>
              </w:rPr>
              <w:t>Uljana repica</w:t>
            </w:r>
          </w:p>
        </w:tc>
        <w:tc>
          <w:tcPr>
            <w:tcW w:w="960" w:type="dxa"/>
            <w:vAlign w:val="center"/>
            <w:hideMark/>
          </w:tcPr>
          <w:p w14:paraId="02139739" w14:textId="62C1637F"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17</w:t>
            </w:r>
          </w:p>
        </w:tc>
        <w:tc>
          <w:tcPr>
            <w:tcW w:w="960" w:type="dxa"/>
            <w:vAlign w:val="center"/>
            <w:hideMark/>
          </w:tcPr>
          <w:p w14:paraId="228048C2" w14:textId="051BA598"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8</w:t>
            </w:r>
          </w:p>
        </w:tc>
        <w:tc>
          <w:tcPr>
            <w:tcW w:w="960" w:type="dxa"/>
            <w:vAlign w:val="center"/>
            <w:hideMark/>
          </w:tcPr>
          <w:p w14:paraId="428A1064" w14:textId="7B0D938E"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15</w:t>
            </w:r>
          </w:p>
        </w:tc>
        <w:tc>
          <w:tcPr>
            <w:tcW w:w="960" w:type="dxa"/>
            <w:vAlign w:val="center"/>
            <w:hideMark/>
          </w:tcPr>
          <w:p w14:paraId="2252353F" w14:textId="03678374"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13</w:t>
            </w:r>
          </w:p>
        </w:tc>
        <w:tc>
          <w:tcPr>
            <w:tcW w:w="960" w:type="dxa"/>
            <w:vAlign w:val="center"/>
            <w:hideMark/>
          </w:tcPr>
          <w:p w14:paraId="341F5929" w14:textId="47790596"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12</w:t>
            </w:r>
          </w:p>
        </w:tc>
        <w:tc>
          <w:tcPr>
            <w:tcW w:w="960" w:type="dxa"/>
            <w:tcBorders>
              <w:right w:val="single" w:sz="12" w:space="0" w:color="A8D08D"/>
            </w:tcBorders>
            <w:vAlign w:val="center"/>
            <w:hideMark/>
          </w:tcPr>
          <w:p w14:paraId="58F353C2" w14:textId="7D8E80C2" w:rsidR="0A2FB26E" w:rsidRPr="009F0DBB" w:rsidRDefault="7B26F385" w:rsidP="009F0DB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9F0DBB">
              <w:rPr>
                <w:rFonts w:ascii="Calibri" w:eastAsia="Calibri" w:hAnsi="Calibri" w:cs="Calibri"/>
                <w:color w:val="000000" w:themeColor="text1"/>
                <w:sz w:val="20"/>
                <w:szCs w:val="20"/>
              </w:rPr>
              <w:t>2</w:t>
            </w:r>
          </w:p>
        </w:tc>
      </w:tr>
      <w:tr w:rsidR="00F303E4" w:rsidRPr="00A174B5" w14:paraId="1CDCFD33" w14:textId="77777777" w:rsidTr="009F0DBB">
        <w:trPr>
          <w:trHeight w:val="300"/>
        </w:trPr>
        <w:tc>
          <w:tcPr>
            <w:cnfStyle w:val="001000000000" w:firstRow="0" w:lastRow="0" w:firstColumn="1" w:lastColumn="0" w:oddVBand="0" w:evenVBand="0" w:oddHBand="0" w:evenHBand="0" w:firstRowFirstColumn="0" w:firstRowLastColumn="0" w:lastRowFirstColumn="0" w:lastRowLastColumn="0"/>
            <w:tcW w:w="3340" w:type="dxa"/>
            <w:tcBorders>
              <w:left w:val="single" w:sz="12" w:space="0" w:color="A8D08D"/>
            </w:tcBorders>
            <w:vAlign w:val="center"/>
            <w:hideMark/>
          </w:tcPr>
          <w:p w14:paraId="2A93BC40" w14:textId="77777777" w:rsidR="00F303E4" w:rsidRPr="009F0DBB" w:rsidRDefault="00F303E4" w:rsidP="002E6B9F">
            <w:pPr>
              <w:rPr>
                <w:rFonts w:ascii="Calibri" w:hAnsi="Calibri" w:cs="Calibri"/>
                <w:b w:val="0"/>
                <w:bCs w:val="0"/>
                <w:color w:val="000000"/>
                <w:sz w:val="20"/>
                <w:szCs w:val="20"/>
              </w:rPr>
            </w:pPr>
            <w:r w:rsidRPr="009F0DBB">
              <w:rPr>
                <w:rFonts w:ascii="Calibri" w:hAnsi="Calibri" w:cs="Calibri"/>
                <w:b w:val="0"/>
                <w:bCs w:val="0"/>
                <w:color w:val="000000"/>
                <w:sz w:val="20"/>
                <w:szCs w:val="20"/>
              </w:rPr>
              <w:t>Kukuruz</w:t>
            </w:r>
          </w:p>
        </w:tc>
        <w:tc>
          <w:tcPr>
            <w:tcW w:w="960" w:type="dxa"/>
            <w:vAlign w:val="center"/>
            <w:hideMark/>
          </w:tcPr>
          <w:p w14:paraId="5D1DC065" w14:textId="59466834"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3.458</w:t>
            </w:r>
          </w:p>
        </w:tc>
        <w:tc>
          <w:tcPr>
            <w:tcW w:w="960" w:type="dxa"/>
            <w:vAlign w:val="center"/>
            <w:hideMark/>
          </w:tcPr>
          <w:p w14:paraId="40D1647E" w14:textId="5721A4B0"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3.300</w:t>
            </w:r>
          </w:p>
        </w:tc>
        <w:tc>
          <w:tcPr>
            <w:tcW w:w="960" w:type="dxa"/>
            <w:vAlign w:val="center"/>
            <w:hideMark/>
          </w:tcPr>
          <w:p w14:paraId="5E32E336" w14:textId="3A9BEE7B"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5.598</w:t>
            </w:r>
          </w:p>
        </w:tc>
        <w:tc>
          <w:tcPr>
            <w:tcW w:w="960" w:type="dxa"/>
            <w:vAlign w:val="center"/>
            <w:hideMark/>
          </w:tcPr>
          <w:p w14:paraId="01F46039" w14:textId="66EDABB0"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4.723</w:t>
            </w:r>
          </w:p>
        </w:tc>
        <w:tc>
          <w:tcPr>
            <w:tcW w:w="960" w:type="dxa"/>
            <w:vAlign w:val="center"/>
            <w:hideMark/>
          </w:tcPr>
          <w:p w14:paraId="62E2C2C8" w14:textId="72115408"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5.212</w:t>
            </w:r>
          </w:p>
        </w:tc>
        <w:tc>
          <w:tcPr>
            <w:tcW w:w="960" w:type="dxa"/>
            <w:tcBorders>
              <w:right w:val="single" w:sz="12" w:space="0" w:color="A8D08D"/>
            </w:tcBorders>
            <w:vAlign w:val="center"/>
            <w:hideMark/>
          </w:tcPr>
          <w:p w14:paraId="6EB349C4" w14:textId="564FF989"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6.132</w:t>
            </w:r>
          </w:p>
        </w:tc>
      </w:tr>
      <w:tr w:rsidR="00252B18" w:rsidRPr="00A174B5" w14:paraId="6725B596" w14:textId="77777777" w:rsidTr="009F0D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tcBorders>
              <w:left w:val="single" w:sz="12" w:space="0" w:color="A8D08D"/>
            </w:tcBorders>
            <w:vAlign w:val="center"/>
            <w:hideMark/>
          </w:tcPr>
          <w:p w14:paraId="64EA4340" w14:textId="77777777" w:rsidR="00F303E4" w:rsidRPr="009F0DBB" w:rsidRDefault="00F303E4" w:rsidP="002E6B9F">
            <w:pPr>
              <w:rPr>
                <w:rFonts w:ascii="Calibri" w:hAnsi="Calibri" w:cs="Calibri"/>
                <w:b w:val="0"/>
                <w:bCs w:val="0"/>
                <w:color w:val="000000"/>
                <w:sz w:val="20"/>
                <w:szCs w:val="20"/>
              </w:rPr>
            </w:pPr>
            <w:r w:rsidRPr="009F0DBB">
              <w:rPr>
                <w:rFonts w:ascii="Calibri" w:hAnsi="Calibri" w:cs="Calibri"/>
                <w:b w:val="0"/>
                <w:bCs w:val="0"/>
                <w:color w:val="000000"/>
                <w:sz w:val="20"/>
                <w:szCs w:val="20"/>
              </w:rPr>
              <w:t>Soja</w:t>
            </w:r>
          </w:p>
        </w:tc>
        <w:tc>
          <w:tcPr>
            <w:tcW w:w="960" w:type="dxa"/>
            <w:vAlign w:val="center"/>
            <w:hideMark/>
          </w:tcPr>
          <w:p w14:paraId="57BA29C9" w14:textId="65E6F3EE"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10.275</w:t>
            </w:r>
          </w:p>
        </w:tc>
        <w:tc>
          <w:tcPr>
            <w:tcW w:w="960" w:type="dxa"/>
            <w:vAlign w:val="center"/>
            <w:hideMark/>
          </w:tcPr>
          <w:p w14:paraId="5D9570E9" w14:textId="4C277FCB"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10.937</w:t>
            </w:r>
          </w:p>
        </w:tc>
        <w:tc>
          <w:tcPr>
            <w:tcW w:w="960" w:type="dxa"/>
            <w:vAlign w:val="center"/>
            <w:hideMark/>
          </w:tcPr>
          <w:p w14:paraId="1124C664" w14:textId="07084BEB"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11.223</w:t>
            </w:r>
          </w:p>
        </w:tc>
        <w:tc>
          <w:tcPr>
            <w:tcW w:w="960" w:type="dxa"/>
            <w:vAlign w:val="center"/>
            <w:hideMark/>
          </w:tcPr>
          <w:p w14:paraId="28F9F492" w14:textId="26FFD8B1"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8.249</w:t>
            </w:r>
          </w:p>
        </w:tc>
        <w:tc>
          <w:tcPr>
            <w:tcW w:w="960" w:type="dxa"/>
            <w:vAlign w:val="center"/>
            <w:hideMark/>
          </w:tcPr>
          <w:p w14:paraId="7E60B852" w14:textId="674D4BA3"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11.328</w:t>
            </w:r>
          </w:p>
        </w:tc>
        <w:tc>
          <w:tcPr>
            <w:tcW w:w="960" w:type="dxa"/>
            <w:tcBorders>
              <w:right w:val="single" w:sz="12" w:space="0" w:color="A8D08D"/>
            </w:tcBorders>
            <w:vAlign w:val="center"/>
            <w:hideMark/>
          </w:tcPr>
          <w:p w14:paraId="57D14644" w14:textId="02618A83"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7.645</w:t>
            </w:r>
          </w:p>
        </w:tc>
      </w:tr>
      <w:tr w:rsidR="00F303E4" w:rsidRPr="00A174B5" w14:paraId="7B33CAEA" w14:textId="77777777" w:rsidTr="009F0DBB">
        <w:trPr>
          <w:trHeight w:val="300"/>
        </w:trPr>
        <w:tc>
          <w:tcPr>
            <w:cnfStyle w:val="001000000000" w:firstRow="0" w:lastRow="0" w:firstColumn="1" w:lastColumn="0" w:oddVBand="0" w:evenVBand="0" w:oddHBand="0" w:evenHBand="0" w:firstRowFirstColumn="0" w:firstRowLastColumn="0" w:lastRowFirstColumn="0" w:lastRowLastColumn="0"/>
            <w:tcW w:w="3340" w:type="dxa"/>
            <w:tcBorders>
              <w:left w:val="single" w:sz="12" w:space="0" w:color="A8D08D"/>
            </w:tcBorders>
            <w:vAlign w:val="center"/>
            <w:hideMark/>
          </w:tcPr>
          <w:p w14:paraId="2CB41ABA" w14:textId="77777777" w:rsidR="00F303E4" w:rsidRPr="009F0DBB" w:rsidRDefault="00F303E4" w:rsidP="002E6B9F">
            <w:pPr>
              <w:rPr>
                <w:rFonts w:ascii="Calibri" w:hAnsi="Calibri" w:cs="Calibri"/>
                <w:b w:val="0"/>
                <w:bCs w:val="0"/>
                <w:color w:val="000000"/>
                <w:sz w:val="20"/>
                <w:szCs w:val="20"/>
              </w:rPr>
            </w:pPr>
            <w:r w:rsidRPr="009F0DBB">
              <w:rPr>
                <w:rFonts w:ascii="Calibri" w:hAnsi="Calibri" w:cs="Calibri"/>
                <w:b w:val="0"/>
                <w:bCs w:val="0"/>
                <w:color w:val="000000"/>
                <w:sz w:val="20"/>
                <w:szCs w:val="20"/>
              </w:rPr>
              <w:t>Suncokret</w:t>
            </w:r>
          </w:p>
        </w:tc>
        <w:tc>
          <w:tcPr>
            <w:tcW w:w="960" w:type="dxa"/>
            <w:vAlign w:val="center"/>
            <w:hideMark/>
          </w:tcPr>
          <w:p w14:paraId="0FFC379E" w14:textId="7BD9C667"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24</w:t>
            </w:r>
          </w:p>
        </w:tc>
        <w:tc>
          <w:tcPr>
            <w:tcW w:w="960" w:type="dxa"/>
            <w:vAlign w:val="center"/>
            <w:hideMark/>
          </w:tcPr>
          <w:p w14:paraId="18862A06" w14:textId="4D7DFD20"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29</w:t>
            </w:r>
          </w:p>
        </w:tc>
        <w:tc>
          <w:tcPr>
            <w:tcW w:w="960" w:type="dxa"/>
            <w:vAlign w:val="center"/>
            <w:hideMark/>
          </w:tcPr>
          <w:p w14:paraId="691C1F28" w14:textId="7F5A7688"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53</w:t>
            </w:r>
          </w:p>
        </w:tc>
        <w:tc>
          <w:tcPr>
            <w:tcW w:w="960" w:type="dxa"/>
            <w:vAlign w:val="center"/>
            <w:hideMark/>
          </w:tcPr>
          <w:p w14:paraId="47A69F3C" w14:textId="78FC46EE"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46</w:t>
            </w:r>
          </w:p>
        </w:tc>
        <w:tc>
          <w:tcPr>
            <w:tcW w:w="960" w:type="dxa"/>
            <w:vAlign w:val="center"/>
            <w:hideMark/>
          </w:tcPr>
          <w:p w14:paraId="5B2C47D6" w14:textId="4CC9A35F"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57</w:t>
            </w:r>
          </w:p>
        </w:tc>
        <w:tc>
          <w:tcPr>
            <w:tcW w:w="960" w:type="dxa"/>
            <w:tcBorders>
              <w:right w:val="single" w:sz="12" w:space="0" w:color="A8D08D"/>
            </w:tcBorders>
            <w:vAlign w:val="center"/>
            <w:hideMark/>
          </w:tcPr>
          <w:p w14:paraId="2984840B" w14:textId="451F3D6B"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35</w:t>
            </w:r>
          </w:p>
        </w:tc>
      </w:tr>
      <w:tr w:rsidR="00E91CC0" w:rsidRPr="00A174B5" w14:paraId="0D383542" w14:textId="77777777" w:rsidTr="009F0D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tcBorders>
              <w:left w:val="single" w:sz="12" w:space="0" w:color="A8D08D"/>
            </w:tcBorders>
            <w:vAlign w:val="center"/>
          </w:tcPr>
          <w:p w14:paraId="0B4FFBC9" w14:textId="325489E6" w:rsidR="00E91CC0" w:rsidRPr="009F0DBB" w:rsidRDefault="00E91CC0" w:rsidP="002E6B9F">
            <w:pPr>
              <w:rPr>
                <w:rFonts w:ascii="Calibri" w:hAnsi="Calibri" w:cs="Calibri"/>
                <w:b w:val="0"/>
                <w:bCs w:val="0"/>
                <w:color w:val="000000"/>
                <w:sz w:val="20"/>
                <w:szCs w:val="20"/>
              </w:rPr>
            </w:pPr>
            <w:r w:rsidRPr="009F0DBB">
              <w:rPr>
                <w:rFonts w:ascii="Calibri" w:hAnsi="Calibri" w:cs="Calibri"/>
                <w:b w:val="0"/>
                <w:bCs w:val="0"/>
                <w:color w:val="000000"/>
                <w:sz w:val="20"/>
                <w:szCs w:val="20"/>
              </w:rPr>
              <w:t>Krumpir</w:t>
            </w:r>
          </w:p>
        </w:tc>
        <w:tc>
          <w:tcPr>
            <w:tcW w:w="960" w:type="dxa"/>
            <w:vAlign w:val="center"/>
          </w:tcPr>
          <w:p w14:paraId="083DF94C" w14:textId="32576701"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488</w:t>
            </w:r>
          </w:p>
        </w:tc>
        <w:tc>
          <w:tcPr>
            <w:tcW w:w="960" w:type="dxa"/>
            <w:vAlign w:val="center"/>
          </w:tcPr>
          <w:p w14:paraId="55F45B4A" w14:textId="5D309C18"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764</w:t>
            </w:r>
          </w:p>
        </w:tc>
        <w:tc>
          <w:tcPr>
            <w:tcW w:w="960" w:type="dxa"/>
            <w:vAlign w:val="center"/>
          </w:tcPr>
          <w:p w14:paraId="5C6E1B5C" w14:textId="6610FE6C"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375</w:t>
            </w:r>
          </w:p>
        </w:tc>
        <w:tc>
          <w:tcPr>
            <w:tcW w:w="960" w:type="dxa"/>
            <w:vAlign w:val="center"/>
          </w:tcPr>
          <w:p w14:paraId="498C2DA0" w14:textId="421BFF2D"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461</w:t>
            </w:r>
          </w:p>
        </w:tc>
        <w:tc>
          <w:tcPr>
            <w:tcW w:w="960" w:type="dxa"/>
            <w:vAlign w:val="center"/>
          </w:tcPr>
          <w:p w14:paraId="0D9311F9" w14:textId="387B76B9"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648</w:t>
            </w:r>
          </w:p>
        </w:tc>
        <w:tc>
          <w:tcPr>
            <w:tcW w:w="960" w:type="dxa"/>
            <w:tcBorders>
              <w:right w:val="single" w:sz="12" w:space="0" w:color="A8D08D"/>
            </w:tcBorders>
            <w:vAlign w:val="center"/>
          </w:tcPr>
          <w:p w14:paraId="67BF7CB6" w14:textId="6261C1A2"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779</w:t>
            </w:r>
          </w:p>
        </w:tc>
      </w:tr>
      <w:tr w:rsidR="00E91CC0" w:rsidRPr="00A174B5" w14:paraId="348A56D3" w14:textId="77777777" w:rsidTr="009F0DBB">
        <w:trPr>
          <w:trHeight w:val="300"/>
        </w:trPr>
        <w:tc>
          <w:tcPr>
            <w:cnfStyle w:val="001000000000" w:firstRow="0" w:lastRow="0" w:firstColumn="1" w:lastColumn="0" w:oddVBand="0" w:evenVBand="0" w:oddHBand="0" w:evenHBand="0" w:firstRowFirstColumn="0" w:firstRowLastColumn="0" w:lastRowFirstColumn="0" w:lastRowLastColumn="0"/>
            <w:tcW w:w="3340" w:type="dxa"/>
            <w:tcBorders>
              <w:left w:val="single" w:sz="12" w:space="0" w:color="A8D08D"/>
            </w:tcBorders>
            <w:vAlign w:val="center"/>
            <w:hideMark/>
          </w:tcPr>
          <w:p w14:paraId="00D50BAF" w14:textId="77777777" w:rsidR="00F303E4" w:rsidRPr="009F0DBB" w:rsidRDefault="00F303E4" w:rsidP="002E6B9F">
            <w:pPr>
              <w:rPr>
                <w:rFonts w:ascii="Calibri" w:hAnsi="Calibri" w:cs="Calibri"/>
                <w:b w:val="0"/>
                <w:bCs w:val="0"/>
                <w:color w:val="000000"/>
                <w:sz w:val="20"/>
                <w:szCs w:val="20"/>
              </w:rPr>
            </w:pPr>
            <w:r w:rsidRPr="009F0DBB">
              <w:rPr>
                <w:rFonts w:ascii="Calibri" w:hAnsi="Calibri" w:cs="Calibri"/>
                <w:b w:val="0"/>
                <w:bCs w:val="0"/>
                <w:color w:val="000000"/>
                <w:sz w:val="20"/>
                <w:szCs w:val="20"/>
              </w:rPr>
              <w:t>Lučica luka</w:t>
            </w:r>
          </w:p>
        </w:tc>
        <w:tc>
          <w:tcPr>
            <w:tcW w:w="960" w:type="dxa"/>
            <w:vAlign w:val="center"/>
            <w:hideMark/>
          </w:tcPr>
          <w:p w14:paraId="6B2AE751" w14:textId="6BED0355"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2</w:t>
            </w:r>
          </w:p>
        </w:tc>
        <w:tc>
          <w:tcPr>
            <w:tcW w:w="960" w:type="dxa"/>
            <w:vAlign w:val="center"/>
            <w:hideMark/>
          </w:tcPr>
          <w:p w14:paraId="06899E44" w14:textId="4CAD2632"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6</w:t>
            </w:r>
          </w:p>
        </w:tc>
        <w:tc>
          <w:tcPr>
            <w:tcW w:w="960" w:type="dxa"/>
            <w:vAlign w:val="center"/>
            <w:hideMark/>
          </w:tcPr>
          <w:p w14:paraId="1DEB19B5" w14:textId="75348900"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3</w:t>
            </w:r>
          </w:p>
        </w:tc>
        <w:tc>
          <w:tcPr>
            <w:tcW w:w="960" w:type="dxa"/>
            <w:vAlign w:val="center"/>
            <w:hideMark/>
          </w:tcPr>
          <w:p w14:paraId="5078D26A" w14:textId="02530DA6"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3</w:t>
            </w:r>
          </w:p>
        </w:tc>
        <w:tc>
          <w:tcPr>
            <w:tcW w:w="960" w:type="dxa"/>
            <w:vAlign w:val="center"/>
            <w:hideMark/>
          </w:tcPr>
          <w:p w14:paraId="548686E1" w14:textId="4181C353"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0</w:t>
            </w:r>
          </w:p>
        </w:tc>
        <w:tc>
          <w:tcPr>
            <w:tcW w:w="960" w:type="dxa"/>
            <w:tcBorders>
              <w:right w:val="single" w:sz="12" w:space="0" w:color="A8D08D"/>
            </w:tcBorders>
            <w:vAlign w:val="center"/>
            <w:hideMark/>
          </w:tcPr>
          <w:p w14:paraId="6BD4F617" w14:textId="04F30C1E" w:rsidR="0A2FB26E" w:rsidRPr="009F0DBB" w:rsidRDefault="0A2FB26E" w:rsidP="009F0D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0</w:t>
            </w:r>
          </w:p>
        </w:tc>
      </w:tr>
      <w:tr w:rsidR="002E6B9F" w:rsidRPr="00A174B5" w14:paraId="6B7979BC" w14:textId="77777777" w:rsidTr="009F0D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0" w:type="dxa"/>
            <w:tcBorders>
              <w:left w:val="single" w:sz="12" w:space="0" w:color="A8D08D"/>
              <w:bottom w:val="single" w:sz="12" w:space="0" w:color="A8D08D"/>
            </w:tcBorders>
            <w:vAlign w:val="center"/>
            <w:hideMark/>
          </w:tcPr>
          <w:p w14:paraId="3A31B1C6" w14:textId="77777777" w:rsidR="00F303E4" w:rsidRPr="009F0DBB" w:rsidRDefault="00F303E4" w:rsidP="002E6B9F">
            <w:pPr>
              <w:rPr>
                <w:rFonts w:ascii="Calibri" w:hAnsi="Calibri" w:cs="Calibri"/>
                <w:b w:val="0"/>
                <w:bCs w:val="0"/>
                <w:color w:val="000000"/>
                <w:sz w:val="20"/>
                <w:szCs w:val="20"/>
              </w:rPr>
            </w:pPr>
            <w:r w:rsidRPr="009F0DBB">
              <w:rPr>
                <w:rFonts w:ascii="Calibri" w:hAnsi="Calibri" w:cs="Calibri"/>
                <w:b w:val="0"/>
                <w:bCs w:val="0"/>
                <w:color w:val="000000"/>
                <w:sz w:val="20"/>
                <w:szCs w:val="20"/>
              </w:rPr>
              <w:t>Ostalo povrće</w:t>
            </w:r>
          </w:p>
        </w:tc>
        <w:tc>
          <w:tcPr>
            <w:tcW w:w="960" w:type="dxa"/>
            <w:tcBorders>
              <w:bottom w:val="single" w:sz="12" w:space="0" w:color="A8D08D"/>
            </w:tcBorders>
            <w:vAlign w:val="center"/>
            <w:hideMark/>
          </w:tcPr>
          <w:p w14:paraId="67599233" w14:textId="05BC87B3"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4</w:t>
            </w:r>
          </w:p>
        </w:tc>
        <w:tc>
          <w:tcPr>
            <w:tcW w:w="960" w:type="dxa"/>
            <w:tcBorders>
              <w:bottom w:val="single" w:sz="12" w:space="0" w:color="A8D08D"/>
            </w:tcBorders>
            <w:vAlign w:val="center"/>
            <w:hideMark/>
          </w:tcPr>
          <w:p w14:paraId="071C4AB3" w14:textId="33C8CCF2"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3</w:t>
            </w:r>
          </w:p>
        </w:tc>
        <w:tc>
          <w:tcPr>
            <w:tcW w:w="960" w:type="dxa"/>
            <w:tcBorders>
              <w:bottom w:val="single" w:sz="12" w:space="0" w:color="A8D08D"/>
            </w:tcBorders>
            <w:vAlign w:val="center"/>
            <w:hideMark/>
          </w:tcPr>
          <w:p w14:paraId="30ADBCC6" w14:textId="1D619DF0"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2</w:t>
            </w:r>
          </w:p>
        </w:tc>
        <w:tc>
          <w:tcPr>
            <w:tcW w:w="960" w:type="dxa"/>
            <w:tcBorders>
              <w:bottom w:val="single" w:sz="12" w:space="0" w:color="A8D08D"/>
            </w:tcBorders>
            <w:vAlign w:val="center"/>
            <w:hideMark/>
          </w:tcPr>
          <w:p w14:paraId="3A9F7A19" w14:textId="636F8E23"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w:t>
            </w:r>
          </w:p>
        </w:tc>
        <w:tc>
          <w:tcPr>
            <w:tcW w:w="960" w:type="dxa"/>
            <w:tcBorders>
              <w:bottom w:val="single" w:sz="12" w:space="0" w:color="A8D08D"/>
            </w:tcBorders>
            <w:vAlign w:val="center"/>
            <w:hideMark/>
          </w:tcPr>
          <w:p w14:paraId="1A8B2205" w14:textId="768A58E8"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w:t>
            </w:r>
          </w:p>
        </w:tc>
        <w:tc>
          <w:tcPr>
            <w:tcW w:w="960" w:type="dxa"/>
            <w:tcBorders>
              <w:bottom w:val="single" w:sz="12" w:space="0" w:color="A8D08D"/>
              <w:right w:val="single" w:sz="12" w:space="0" w:color="A8D08D"/>
            </w:tcBorders>
            <w:vAlign w:val="center"/>
            <w:hideMark/>
          </w:tcPr>
          <w:p w14:paraId="752141D5" w14:textId="7BA371CA" w:rsidR="0A2FB26E" w:rsidRPr="009F0DBB" w:rsidRDefault="0A2FB26E" w:rsidP="009F0D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F0DBB">
              <w:rPr>
                <w:rFonts w:ascii="Calibri" w:eastAsia="Calibri" w:hAnsi="Calibri" w:cs="Calibri"/>
                <w:color w:val="000000" w:themeColor="text1"/>
                <w:sz w:val="20"/>
                <w:szCs w:val="20"/>
              </w:rPr>
              <w:t>1</w:t>
            </w:r>
          </w:p>
        </w:tc>
      </w:tr>
    </w:tbl>
    <w:p w14:paraId="1A937552" w14:textId="51EA0FBD" w:rsidR="005E5C48" w:rsidRPr="00A174B5" w:rsidRDefault="005E5C48" w:rsidP="005E5C48">
      <w:pPr>
        <w:spacing w:line="288" w:lineRule="auto"/>
        <w:jc w:val="both"/>
        <w:rPr>
          <w:rFonts w:ascii="Calibri" w:eastAsia="SimSun" w:hAnsi="Calibri" w:cs="Calibri"/>
          <w:sz w:val="20"/>
          <w:szCs w:val="22"/>
        </w:rPr>
      </w:pPr>
      <w:r w:rsidRPr="00A174B5">
        <w:rPr>
          <w:rFonts w:ascii="Calibri" w:eastAsia="SimSun" w:hAnsi="Calibri" w:cs="Calibri"/>
          <w:sz w:val="20"/>
          <w:szCs w:val="22"/>
        </w:rPr>
        <w:t>*privremeni podaci</w:t>
      </w:r>
    </w:p>
    <w:p w14:paraId="2E400C25" w14:textId="333D4E1A" w:rsidR="00982B34" w:rsidRPr="00A174B5" w:rsidRDefault="00982B34" w:rsidP="005E5C48">
      <w:pPr>
        <w:spacing w:line="288" w:lineRule="auto"/>
        <w:jc w:val="both"/>
        <w:rPr>
          <w:rFonts w:ascii="Calibri" w:eastAsia="SimSun" w:hAnsi="Calibri" w:cs="Calibri"/>
          <w:sz w:val="20"/>
          <w:szCs w:val="22"/>
        </w:rPr>
      </w:pPr>
      <w:r w:rsidRPr="00A174B5">
        <w:rPr>
          <w:rFonts w:ascii="Calibri" w:eastAsia="SimSun" w:hAnsi="Calibri" w:cs="Calibri"/>
          <w:sz w:val="20"/>
          <w:szCs w:val="22"/>
        </w:rPr>
        <w:t xml:space="preserve">(izvor: HAPIH; obrada: Ministarstvo poljoprivrede, šumarstva i ribarstva) </w:t>
      </w:r>
    </w:p>
    <w:p w14:paraId="4CDAA923" w14:textId="77777777" w:rsidR="001339F7" w:rsidRPr="00A174B5" w:rsidRDefault="001339F7" w:rsidP="00595D09">
      <w:pPr>
        <w:spacing w:after="120" w:line="288" w:lineRule="auto"/>
        <w:jc w:val="both"/>
        <w:rPr>
          <w:rFonts w:ascii="Calibri" w:eastAsia="SimSun" w:hAnsi="Calibri" w:cs="Calibri"/>
          <w:sz w:val="22"/>
          <w:szCs w:val="22"/>
        </w:rPr>
      </w:pPr>
    </w:p>
    <w:p w14:paraId="390C3747" w14:textId="64E260E2" w:rsidR="003342AD" w:rsidRDefault="4B9C5D95" w:rsidP="0A2FB26E">
      <w:pPr>
        <w:spacing w:after="120" w:line="288" w:lineRule="auto"/>
        <w:jc w:val="both"/>
        <w:rPr>
          <w:rFonts w:ascii="Calibri" w:eastAsia="SimSun" w:hAnsi="Calibri" w:cs="Calibri"/>
          <w:color w:val="000000" w:themeColor="text1"/>
          <w:sz w:val="22"/>
          <w:szCs w:val="22"/>
        </w:rPr>
      </w:pPr>
      <w:r w:rsidRPr="736227E9">
        <w:rPr>
          <w:rFonts w:ascii="Calibri" w:eastAsia="SimSun" w:hAnsi="Calibri" w:cs="Calibri"/>
          <w:color w:val="000000" w:themeColor="text1"/>
          <w:sz w:val="22"/>
          <w:szCs w:val="22"/>
        </w:rPr>
        <w:t>U 202</w:t>
      </w:r>
      <w:r w:rsidR="483A3B44" w:rsidRPr="736227E9">
        <w:rPr>
          <w:rFonts w:ascii="Calibri" w:eastAsia="SimSun" w:hAnsi="Calibri" w:cs="Calibri"/>
          <w:color w:val="000000" w:themeColor="text1"/>
          <w:sz w:val="22"/>
          <w:szCs w:val="22"/>
        </w:rPr>
        <w:t>4</w:t>
      </w:r>
      <w:r w:rsidRPr="736227E9">
        <w:rPr>
          <w:rFonts w:ascii="Calibri" w:eastAsia="SimSun" w:hAnsi="Calibri" w:cs="Calibri"/>
          <w:color w:val="000000" w:themeColor="text1"/>
          <w:sz w:val="22"/>
          <w:szCs w:val="22"/>
        </w:rPr>
        <w:t xml:space="preserve">. </w:t>
      </w:r>
      <w:r w:rsidR="00F95370">
        <w:rPr>
          <w:rFonts w:ascii="Calibri" w:eastAsia="SimSun" w:hAnsi="Calibri" w:cs="Calibri"/>
          <w:color w:val="000000" w:themeColor="text1"/>
          <w:sz w:val="22"/>
          <w:szCs w:val="22"/>
        </w:rPr>
        <w:t xml:space="preserve">godini </w:t>
      </w:r>
      <w:r w:rsidRPr="736227E9">
        <w:rPr>
          <w:rFonts w:ascii="Calibri" w:eastAsia="SimSun" w:hAnsi="Calibri" w:cs="Calibri"/>
          <w:color w:val="000000" w:themeColor="text1"/>
          <w:sz w:val="22"/>
          <w:szCs w:val="22"/>
        </w:rPr>
        <w:t>nastavljen je pad p</w:t>
      </w:r>
      <w:r w:rsidR="173154E8" w:rsidRPr="736227E9">
        <w:rPr>
          <w:rFonts w:ascii="Calibri" w:eastAsia="SimSun" w:hAnsi="Calibri" w:cs="Calibri"/>
          <w:color w:val="000000" w:themeColor="text1"/>
          <w:sz w:val="22"/>
          <w:szCs w:val="22"/>
        </w:rPr>
        <w:t>roizvodnj</w:t>
      </w:r>
      <w:r w:rsidRPr="736227E9">
        <w:rPr>
          <w:rFonts w:ascii="Calibri" w:eastAsia="SimSun" w:hAnsi="Calibri" w:cs="Calibri"/>
          <w:color w:val="000000" w:themeColor="text1"/>
          <w:sz w:val="22"/>
          <w:szCs w:val="22"/>
        </w:rPr>
        <w:t>e</w:t>
      </w:r>
      <w:r w:rsidR="173154E8" w:rsidRPr="736227E9">
        <w:rPr>
          <w:rFonts w:ascii="Calibri" w:eastAsia="SimSun" w:hAnsi="Calibri" w:cs="Calibri"/>
          <w:color w:val="000000" w:themeColor="text1"/>
          <w:sz w:val="22"/>
          <w:szCs w:val="22"/>
        </w:rPr>
        <w:t xml:space="preserve"> voćnih sadnica </w:t>
      </w:r>
      <w:r w:rsidRPr="736227E9">
        <w:rPr>
          <w:rFonts w:ascii="Calibri" w:eastAsia="SimSun" w:hAnsi="Calibri" w:cs="Calibri"/>
          <w:color w:val="000000" w:themeColor="text1"/>
          <w:sz w:val="22"/>
          <w:szCs w:val="22"/>
        </w:rPr>
        <w:t>zabilježen u 2022.</w:t>
      </w:r>
      <w:r w:rsidR="71131412" w:rsidRPr="736227E9">
        <w:rPr>
          <w:rFonts w:ascii="Calibri" w:eastAsia="SimSun" w:hAnsi="Calibri" w:cs="Calibri"/>
          <w:color w:val="000000" w:themeColor="text1"/>
          <w:sz w:val="22"/>
          <w:szCs w:val="22"/>
        </w:rPr>
        <w:t xml:space="preserve"> </w:t>
      </w:r>
      <w:r w:rsidR="3862EEF8" w:rsidRPr="736227E9">
        <w:rPr>
          <w:rFonts w:ascii="Calibri" w:eastAsia="SimSun" w:hAnsi="Calibri" w:cs="Calibri"/>
          <w:color w:val="000000" w:themeColor="text1"/>
          <w:sz w:val="22"/>
          <w:szCs w:val="22"/>
        </w:rPr>
        <w:t>i</w:t>
      </w:r>
      <w:r w:rsidR="71131412" w:rsidRPr="736227E9">
        <w:rPr>
          <w:rFonts w:ascii="Calibri" w:eastAsia="SimSun" w:hAnsi="Calibri" w:cs="Calibri"/>
          <w:color w:val="000000" w:themeColor="text1"/>
          <w:sz w:val="22"/>
          <w:szCs w:val="22"/>
        </w:rPr>
        <w:t xml:space="preserve"> 2023.</w:t>
      </w:r>
      <w:r w:rsidRPr="736227E9">
        <w:rPr>
          <w:rFonts w:ascii="Calibri" w:eastAsia="SimSun" w:hAnsi="Calibri" w:cs="Calibri"/>
          <w:color w:val="000000" w:themeColor="text1"/>
          <w:sz w:val="22"/>
          <w:szCs w:val="22"/>
        </w:rPr>
        <w:t xml:space="preserve"> godini.</w:t>
      </w:r>
      <w:r w:rsidRPr="736227E9">
        <w:rPr>
          <w:rFonts w:ascii="Calibri" w:eastAsia="SimSun" w:hAnsi="Calibri" w:cs="Calibri"/>
          <w:color w:val="A6A6A6" w:themeColor="background1" w:themeShade="A6"/>
          <w:sz w:val="22"/>
          <w:szCs w:val="22"/>
        </w:rPr>
        <w:t xml:space="preserve"> </w:t>
      </w:r>
      <w:r w:rsidR="58EB8AB7" w:rsidRPr="736227E9">
        <w:rPr>
          <w:rFonts w:ascii="Calibri" w:eastAsia="SimSun" w:hAnsi="Calibri" w:cs="Calibri"/>
          <w:color w:val="000000" w:themeColor="text1"/>
          <w:sz w:val="22"/>
          <w:szCs w:val="22"/>
        </w:rPr>
        <w:t>U 202</w:t>
      </w:r>
      <w:r w:rsidR="13733475" w:rsidRPr="736227E9">
        <w:rPr>
          <w:rFonts w:ascii="Calibri" w:eastAsia="SimSun" w:hAnsi="Calibri" w:cs="Calibri"/>
          <w:color w:val="000000" w:themeColor="text1"/>
          <w:sz w:val="22"/>
          <w:szCs w:val="22"/>
        </w:rPr>
        <w:t>4</w:t>
      </w:r>
      <w:r w:rsidR="58EB8AB7" w:rsidRPr="736227E9">
        <w:rPr>
          <w:rFonts w:ascii="Calibri" w:eastAsia="SimSun" w:hAnsi="Calibri" w:cs="Calibri"/>
          <w:color w:val="000000" w:themeColor="text1"/>
          <w:sz w:val="22"/>
          <w:szCs w:val="22"/>
        </w:rPr>
        <w:t xml:space="preserve">. </w:t>
      </w:r>
      <w:r w:rsidR="00EC31B7">
        <w:rPr>
          <w:rFonts w:ascii="Calibri" w:eastAsia="SimSun" w:hAnsi="Calibri" w:cs="Calibri"/>
          <w:color w:val="000000" w:themeColor="text1"/>
          <w:sz w:val="22"/>
          <w:szCs w:val="22"/>
        </w:rPr>
        <w:t xml:space="preserve">godini </w:t>
      </w:r>
      <w:r w:rsidR="58EB8AB7" w:rsidRPr="736227E9">
        <w:rPr>
          <w:rFonts w:ascii="Calibri" w:eastAsia="SimSun" w:hAnsi="Calibri" w:cs="Calibri"/>
          <w:color w:val="000000" w:themeColor="text1"/>
          <w:sz w:val="22"/>
          <w:szCs w:val="22"/>
        </w:rPr>
        <w:t xml:space="preserve">proizvedeno je </w:t>
      </w:r>
      <w:r w:rsidR="1EB22528" w:rsidRPr="736227E9">
        <w:rPr>
          <w:rFonts w:ascii="Calibri" w:eastAsia="SimSun" w:hAnsi="Calibri" w:cs="Calibri"/>
          <w:color w:val="000000" w:themeColor="text1"/>
          <w:sz w:val="22"/>
          <w:szCs w:val="22"/>
        </w:rPr>
        <w:t>1.787.946</w:t>
      </w:r>
      <w:r w:rsidR="58EB8AB7" w:rsidRPr="736227E9">
        <w:rPr>
          <w:rFonts w:ascii="Calibri" w:eastAsia="SimSun" w:hAnsi="Calibri" w:cs="Calibri"/>
          <w:color w:val="000000" w:themeColor="text1"/>
          <w:sz w:val="22"/>
          <w:szCs w:val="22"/>
        </w:rPr>
        <w:t xml:space="preserve"> komada voćnih sadnica</w:t>
      </w:r>
      <w:r w:rsidR="60CEE799" w:rsidRPr="736227E9">
        <w:rPr>
          <w:rFonts w:ascii="Calibri" w:eastAsia="SimSun" w:hAnsi="Calibri" w:cs="Calibri"/>
          <w:color w:val="000000" w:themeColor="text1"/>
          <w:sz w:val="22"/>
          <w:szCs w:val="22"/>
        </w:rPr>
        <w:t>, a</w:t>
      </w:r>
      <w:r w:rsidR="58EB8AB7" w:rsidRPr="736227E9">
        <w:rPr>
          <w:rFonts w:ascii="Calibri" w:eastAsia="SimSun" w:hAnsi="Calibri" w:cs="Calibri"/>
          <w:color w:val="000000" w:themeColor="text1"/>
          <w:sz w:val="22"/>
          <w:szCs w:val="22"/>
        </w:rPr>
        <w:t xml:space="preserve"> </w:t>
      </w:r>
      <w:r w:rsidR="173154E8" w:rsidRPr="736227E9">
        <w:rPr>
          <w:rFonts w:ascii="Calibri" w:eastAsia="SimSun" w:hAnsi="Calibri" w:cs="Calibri"/>
          <w:color w:val="000000" w:themeColor="text1"/>
          <w:sz w:val="22"/>
          <w:szCs w:val="22"/>
        </w:rPr>
        <w:t xml:space="preserve">najzastupljenije su </w:t>
      </w:r>
      <w:r w:rsidR="33432850" w:rsidRPr="736227E9">
        <w:rPr>
          <w:rFonts w:ascii="Calibri" w:eastAsia="SimSun" w:hAnsi="Calibri" w:cs="Calibri"/>
          <w:color w:val="000000" w:themeColor="text1"/>
          <w:sz w:val="22"/>
          <w:szCs w:val="22"/>
        </w:rPr>
        <w:t xml:space="preserve">bile </w:t>
      </w:r>
      <w:r w:rsidR="173154E8" w:rsidRPr="736227E9">
        <w:rPr>
          <w:rFonts w:ascii="Calibri" w:eastAsia="SimSun" w:hAnsi="Calibri" w:cs="Calibri"/>
          <w:color w:val="000000" w:themeColor="text1"/>
          <w:sz w:val="22"/>
          <w:szCs w:val="22"/>
        </w:rPr>
        <w:t xml:space="preserve">sadnice lijeske s udjelom od </w:t>
      </w:r>
      <w:r w:rsidR="1FF80D21" w:rsidRPr="736227E9">
        <w:rPr>
          <w:rFonts w:ascii="Calibri" w:eastAsia="SimSun" w:hAnsi="Calibri" w:cs="Calibri"/>
          <w:color w:val="000000" w:themeColor="text1"/>
          <w:sz w:val="22"/>
          <w:szCs w:val="22"/>
        </w:rPr>
        <w:t>24,7</w:t>
      </w:r>
      <w:r w:rsidR="1CD88D88" w:rsidRPr="736227E9">
        <w:rPr>
          <w:rFonts w:ascii="Calibri" w:eastAsia="SimSun" w:hAnsi="Calibri" w:cs="Calibri"/>
          <w:color w:val="000000" w:themeColor="text1"/>
          <w:sz w:val="22"/>
          <w:szCs w:val="22"/>
        </w:rPr>
        <w:t xml:space="preserve">%, </w:t>
      </w:r>
      <w:bookmarkStart w:id="178" w:name="_Hlk136526605"/>
      <w:r w:rsidR="1CD88D88" w:rsidRPr="736227E9">
        <w:rPr>
          <w:rFonts w:ascii="Calibri" w:eastAsia="SimSun" w:hAnsi="Calibri" w:cs="Calibri"/>
          <w:color w:val="000000" w:themeColor="text1"/>
          <w:sz w:val="22"/>
          <w:szCs w:val="22"/>
        </w:rPr>
        <w:t xml:space="preserve">sadnice </w:t>
      </w:r>
      <w:r w:rsidR="173154E8" w:rsidRPr="736227E9">
        <w:rPr>
          <w:rFonts w:ascii="Calibri" w:eastAsia="SimSun" w:hAnsi="Calibri" w:cs="Calibri"/>
          <w:color w:val="000000" w:themeColor="text1"/>
          <w:sz w:val="22"/>
          <w:szCs w:val="22"/>
        </w:rPr>
        <w:t xml:space="preserve">masline s udjelom od </w:t>
      </w:r>
      <w:r w:rsidR="2E7FA1AF" w:rsidRPr="736227E9">
        <w:rPr>
          <w:rFonts w:ascii="Calibri" w:eastAsia="SimSun" w:hAnsi="Calibri" w:cs="Calibri"/>
          <w:color w:val="000000" w:themeColor="text1"/>
          <w:sz w:val="22"/>
          <w:szCs w:val="22"/>
        </w:rPr>
        <w:t>12</w:t>
      </w:r>
      <w:r w:rsidR="1AE8442D" w:rsidRPr="736227E9">
        <w:rPr>
          <w:rFonts w:ascii="Calibri" w:eastAsia="SimSun" w:hAnsi="Calibri" w:cs="Calibri"/>
          <w:color w:val="000000" w:themeColor="text1"/>
          <w:sz w:val="22"/>
          <w:szCs w:val="22"/>
        </w:rPr>
        <w:t>,6</w:t>
      </w:r>
      <w:r w:rsidR="173154E8" w:rsidRPr="736227E9">
        <w:rPr>
          <w:rFonts w:ascii="Calibri" w:eastAsia="SimSun" w:hAnsi="Calibri" w:cs="Calibri"/>
          <w:color w:val="000000" w:themeColor="text1"/>
          <w:sz w:val="22"/>
          <w:szCs w:val="22"/>
        </w:rPr>
        <w:t>%</w:t>
      </w:r>
      <w:bookmarkEnd w:id="178"/>
      <w:r w:rsidR="2E7FA1AF" w:rsidRPr="736227E9">
        <w:rPr>
          <w:rFonts w:ascii="Calibri" w:eastAsia="SimSun" w:hAnsi="Calibri" w:cs="Calibri"/>
          <w:color w:val="000000" w:themeColor="text1"/>
          <w:sz w:val="22"/>
          <w:szCs w:val="22"/>
        </w:rPr>
        <w:t>,</w:t>
      </w:r>
      <w:r w:rsidR="03BAD44D" w:rsidRPr="736227E9">
        <w:rPr>
          <w:rFonts w:ascii="Calibri" w:eastAsia="SimSun" w:hAnsi="Calibri" w:cs="Calibri"/>
          <w:color w:val="000000" w:themeColor="text1"/>
          <w:sz w:val="22"/>
          <w:szCs w:val="22"/>
        </w:rPr>
        <w:t xml:space="preserve"> </w:t>
      </w:r>
      <w:r w:rsidR="5AC045A5" w:rsidRPr="736227E9">
        <w:rPr>
          <w:rFonts w:ascii="Calibri" w:eastAsia="SimSun" w:hAnsi="Calibri" w:cs="Calibri"/>
          <w:color w:val="000000" w:themeColor="text1"/>
          <w:sz w:val="22"/>
          <w:szCs w:val="22"/>
        </w:rPr>
        <w:t xml:space="preserve">sadnice </w:t>
      </w:r>
      <w:r w:rsidR="03BAD44D" w:rsidRPr="736227E9">
        <w:rPr>
          <w:rFonts w:ascii="Calibri" w:eastAsia="SimSun" w:hAnsi="Calibri" w:cs="Calibri"/>
          <w:color w:val="000000" w:themeColor="text1"/>
          <w:sz w:val="22"/>
          <w:szCs w:val="22"/>
        </w:rPr>
        <w:t xml:space="preserve">šljive s udjelom od </w:t>
      </w:r>
      <w:r w:rsidR="40B09300" w:rsidRPr="736227E9">
        <w:rPr>
          <w:rFonts w:ascii="Calibri" w:eastAsia="SimSun" w:hAnsi="Calibri" w:cs="Calibri"/>
          <w:color w:val="000000" w:themeColor="text1"/>
          <w:sz w:val="22"/>
          <w:szCs w:val="22"/>
        </w:rPr>
        <w:t>10,9</w:t>
      </w:r>
      <w:r w:rsidR="03BAD44D" w:rsidRPr="736227E9">
        <w:rPr>
          <w:rFonts w:ascii="Calibri" w:eastAsia="SimSun" w:hAnsi="Calibri" w:cs="Calibri"/>
          <w:color w:val="000000" w:themeColor="text1"/>
          <w:sz w:val="22"/>
          <w:szCs w:val="22"/>
        </w:rPr>
        <w:t>%</w:t>
      </w:r>
      <w:r w:rsidR="2E7FA1AF" w:rsidRPr="736227E9">
        <w:rPr>
          <w:rFonts w:ascii="Calibri" w:eastAsia="SimSun" w:hAnsi="Calibri" w:cs="Calibri"/>
          <w:color w:val="000000" w:themeColor="text1"/>
          <w:sz w:val="22"/>
          <w:szCs w:val="22"/>
        </w:rPr>
        <w:t xml:space="preserve"> te </w:t>
      </w:r>
      <w:r w:rsidR="5AC045A5" w:rsidRPr="736227E9">
        <w:rPr>
          <w:rFonts w:ascii="Calibri" w:eastAsia="SimSun" w:hAnsi="Calibri" w:cs="Calibri"/>
          <w:color w:val="000000" w:themeColor="text1"/>
          <w:sz w:val="22"/>
          <w:szCs w:val="22"/>
        </w:rPr>
        <w:t xml:space="preserve">sadnice </w:t>
      </w:r>
      <w:r w:rsidR="2E7FA1AF" w:rsidRPr="736227E9">
        <w:rPr>
          <w:rFonts w:ascii="Calibri" w:eastAsia="SimSun" w:hAnsi="Calibri" w:cs="Calibri"/>
          <w:color w:val="000000" w:themeColor="text1"/>
          <w:sz w:val="22"/>
          <w:szCs w:val="22"/>
        </w:rPr>
        <w:t xml:space="preserve">jabuke s udjelom od </w:t>
      </w:r>
      <w:r w:rsidR="74003469" w:rsidRPr="736227E9">
        <w:rPr>
          <w:rFonts w:ascii="Calibri" w:eastAsia="SimSun" w:hAnsi="Calibri" w:cs="Calibri"/>
          <w:color w:val="000000" w:themeColor="text1"/>
          <w:sz w:val="22"/>
          <w:szCs w:val="22"/>
        </w:rPr>
        <w:t>7,8</w:t>
      </w:r>
      <w:r w:rsidR="2E7FA1AF" w:rsidRPr="736227E9">
        <w:rPr>
          <w:rFonts w:ascii="Calibri" w:eastAsia="SimSun" w:hAnsi="Calibri" w:cs="Calibri"/>
          <w:color w:val="000000" w:themeColor="text1"/>
          <w:sz w:val="22"/>
          <w:szCs w:val="22"/>
        </w:rPr>
        <w:t>%.</w:t>
      </w:r>
      <w:r w:rsidR="173154E8" w:rsidRPr="736227E9">
        <w:rPr>
          <w:rFonts w:ascii="Calibri" w:eastAsia="SimSun" w:hAnsi="Calibri" w:cs="Calibri"/>
          <w:color w:val="000000" w:themeColor="text1"/>
          <w:sz w:val="22"/>
          <w:szCs w:val="22"/>
        </w:rPr>
        <w:t xml:space="preserve"> </w:t>
      </w:r>
    </w:p>
    <w:p w14:paraId="3FBC8DEC" w14:textId="77777777" w:rsidR="00DA274E" w:rsidRPr="00A174B5" w:rsidRDefault="00DA274E" w:rsidP="0A2FB26E">
      <w:pPr>
        <w:spacing w:after="120" w:line="288" w:lineRule="auto"/>
        <w:jc w:val="both"/>
        <w:rPr>
          <w:rFonts w:ascii="Calibri" w:eastAsia="SimSun" w:hAnsi="Calibri" w:cs="Calibri"/>
          <w:color w:val="000000" w:themeColor="text1"/>
          <w:sz w:val="22"/>
          <w:szCs w:val="22"/>
        </w:rPr>
      </w:pPr>
    </w:p>
    <w:p w14:paraId="45B30471" w14:textId="17D6FF63" w:rsidR="00337AE1" w:rsidRDefault="2A323269" w:rsidP="7051E2BA">
      <w:pPr>
        <w:spacing w:after="120" w:line="288" w:lineRule="auto"/>
        <w:jc w:val="both"/>
        <w:rPr>
          <w:rFonts w:ascii="Calibri" w:eastAsia="SimSun" w:hAnsi="Calibri" w:cs="Calibri"/>
          <w:i/>
          <w:iCs/>
          <w:color w:val="000000" w:themeColor="text1"/>
          <w:sz w:val="22"/>
          <w:szCs w:val="22"/>
        </w:rPr>
      </w:pPr>
      <w:bookmarkStart w:id="179" w:name="_Hlk117676166"/>
      <w:r w:rsidRPr="7051E2BA">
        <w:rPr>
          <w:rFonts w:ascii="Calibri" w:eastAsia="SimSun" w:hAnsi="Calibri" w:cs="Calibri"/>
          <w:i/>
          <w:iCs/>
          <w:color w:val="000000" w:themeColor="text1"/>
          <w:sz w:val="22"/>
          <w:szCs w:val="22"/>
        </w:rPr>
        <w:t>Graf</w:t>
      </w:r>
      <w:r w:rsidR="62694833" w:rsidRPr="7051E2BA">
        <w:rPr>
          <w:rFonts w:ascii="Calibri" w:eastAsia="SimSun" w:hAnsi="Calibri" w:cs="Calibri"/>
          <w:i/>
          <w:iCs/>
          <w:color w:val="000000" w:themeColor="text1"/>
          <w:sz w:val="22"/>
          <w:szCs w:val="22"/>
        </w:rPr>
        <w:t xml:space="preserve"> </w:t>
      </w:r>
      <w:r w:rsidR="57F65AB1" w:rsidRPr="7051E2BA">
        <w:rPr>
          <w:rFonts w:ascii="Calibri" w:eastAsia="SimSun" w:hAnsi="Calibri" w:cs="Calibri"/>
          <w:i/>
          <w:iCs/>
          <w:color w:val="000000" w:themeColor="text1"/>
          <w:sz w:val="22"/>
          <w:szCs w:val="22"/>
        </w:rPr>
        <w:t>2</w:t>
      </w:r>
      <w:r w:rsidR="007F45A0">
        <w:rPr>
          <w:rFonts w:ascii="Calibri" w:eastAsia="SimSun" w:hAnsi="Calibri" w:cs="Calibri"/>
          <w:i/>
          <w:iCs/>
          <w:color w:val="000000" w:themeColor="text1"/>
          <w:sz w:val="22"/>
          <w:szCs w:val="22"/>
        </w:rPr>
        <w:t>1</w:t>
      </w:r>
      <w:r w:rsidR="4896A9E7" w:rsidRPr="7051E2BA">
        <w:rPr>
          <w:rFonts w:ascii="Calibri" w:eastAsia="SimSun" w:hAnsi="Calibri" w:cs="Calibri"/>
          <w:i/>
          <w:iCs/>
          <w:color w:val="000000" w:themeColor="text1"/>
          <w:sz w:val="22"/>
          <w:szCs w:val="22"/>
        </w:rPr>
        <w:t>. P</w:t>
      </w:r>
      <w:r w:rsidR="69070E6B" w:rsidRPr="7051E2BA">
        <w:rPr>
          <w:rFonts w:ascii="Calibri" w:eastAsia="SimSun" w:hAnsi="Calibri" w:cs="Calibri"/>
          <w:i/>
          <w:iCs/>
          <w:color w:val="000000" w:themeColor="text1"/>
          <w:sz w:val="22"/>
          <w:szCs w:val="22"/>
        </w:rPr>
        <w:t>roizvodnja voćnih sadnica u 202</w:t>
      </w:r>
      <w:r w:rsidR="7F0EE60A" w:rsidRPr="7051E2BA">
        <w:rPr>
          <w:rFonts w:ascii="Calibri" w:eastAsia="SimSun" w:hAnsi="Calibri" w:cs="Calibri"/>
          <w:i/>
          <w:iCs/>
          <w:color w:val="000000" w:themeColor="text1"/>
          <w:sz w:val="22"/>
          <w:szCs w:val="22"/>
        </w:rPr>
        <w:t>4</w:t>
      </w:r>
      <w:r w:rsidR="4896A9E7" w:rsidRPr="7051E2BA">
        <w:rPr>
          <w:rFonts w:ascii="Calibri" w:eastAsia="SimSun" w:hAnsi="Calibri" w:cs="Calibri"/>
          <w:i/>
          <w:iCs/>
          <w:color w:val="000000" w:themeColor="text1"/>
          <w:sz w:val="22"/>
          <w:szCs w:val="22"/>
        </w:rPr>
        <w:t>. godini</w:t>
      </w:r>
      <w:r w:rsidRPr="7051E2BA">
        <w:rPr>
          <w:rFonts w:ascii="Calibri" w:eastAsia="SimSun" w:hAnsi="Calibri" w:cs="Calibri"/>
          <w:i/>
          <w:iCs/>
          <w:color w:val="000000" w:themeColor="text1"/>
          <w:sz w:val="22"/>
          <w:szCs w:val="22"/>
        </w:rPr>
        <w:t>, u komadima</w:t>
      </w:r>
    </w:p>
    <w:bookmarkEnd w:id="179"/>
    <w:p w14:paraId="4405F10A" w14:textId="312683E3" w:rsidR="000D61DF" w:rsidRDefault="003334D1" w:rsidP="0A2FB26E">
      <w:pPr>
        <w:spacing w:line="288" w:lineRule="auto"/>
        <w:jc w:val="center"/>
      </w:pPr>
      <w:r>
        <w:rPr>
          <w:noProof/>
        </w:rPr>
        <w:drawing>
          <wp:inline distT="0" distB="0" distL="0" distR="0" wp14:anchorId="0D2BE671" wp14:editId="258D3B29">
            <wp:extent cx="4381805" cy="2447079"/>
            <wp:effectExtent l="0" t="0" r="0" b="0"/>
            <wp:docPr id="134759282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0717" cy="2457641"/>
                    </a:xfrm>
                    <a:prstGeom prst="rect">
                      <a:avLst/>
                    </a:prstGeom>
                    <a:noFill/>
                  </pic:spPr>
                </pic:pic>
              </a:graphicData>
            </a:graphic>
          </wp:inline>
        </w:drawing>
      </w:r>
    </w:p>
    <w:p w14:paraId="3D80E78A" w14:textId="227A2C65" w:rsidR="00472378" w:rsidRPr="00A174B5" w:rsidRDefault="00472378" w:rsidP="000D61DF">
      <w:pPr>
        <w:spacing w:line="288" w:lineRule="auto"/>
        <w:jc w:val="both"/>
        <w:rPr>
          <w:rFonts w:ascii="Calibri" w:eastAsia="SimSun" w:hAnsi="Calibri" w:cs="Calibri"/>
          <w:sz w:val="20"/>
          <w:szCs w:val="22"/>
        </w:rPr>
      </w:pPr>
      <w:r w:rsidRPr="00A174B5">
        <w:rPr>
          <w:rFonts w:ascii="Calibri" w:eastAsia="SimSun" w:hAnsi="Calibri" w:cs="Calibri"/>
          <w:sz w:val="20"/>
          <w:szCs w:val="22"/>
        </w:rPr>
        <w:t xml:space="preserve">(izvor: HAPIH; obrada: </w:t>
      </w:r>
      <w:r w:rsidR="00071337" w:rsidRPr="00A174B5">
        <w:rPr>
          <w:rFonts w:ascii="Calibri" w:eastAsia="SimSun" w:hAnsi="Calibri" w:cs="Calibri"/>
          <w:sz w:val="20"/>
          <w:szCs w:val="22"/>
        </w:rPr>
        <w:t>Ministarstvo poljoprivrede, šumarstva i ribarstva</w:t>
      </w:r>
      <w:r w:rsidRPr="00A174B5">
        <w:rPr>
          <w:rFonts w:ascii="Calibri" w:eastAsia="SimSun" w:hAnsi="Calibri" w:cs="Calibri"/>
          <w:sz w:val="20"/>
          <w:szCs w:val="22"/>
        </w:rPr>
        <w:t>)</w:t>
      </w:r>
    </w:p>
    <w:p w14:paraId="1393247F" w14:textId="77777777" w:rsidR="00DA274E" w:rsidRDefault="00DA274E" w:rsidP="0A2FB26E">
      <w:pPr>
        <w:spacing w:after="120" w:line="288" w:lineRule="auto"/>
        <w:jc w:val="both"/>
        <w:rPr>
          <w:rFonts w:ascii="Calibri" w:eastAsia="SimSun" w:hAnsi="Calibri" w:cs="Calibri"/>
          <w:color w:val="000000" w:themeColor="text1"/>
          <w:sz w:val="22"/>
          <w:szCs w:val="22"/>
        </w:rPr>
      </w:pPr>
    </w:p>
    <w:p w14:paraId="3CDD1B22" w14:textId="7F7B1C93" w:rsidR="00056DDB" w:rsidRDefault="0E4FA365" w:rsidP="0A2FB26E">
      <w:pPr>
        <w:spacing w:after="120" w:line="288" w:lineRule="auto"/>
        <w:jc w:val="both"/>
        <w:rPr>
          <w:rFonts w:ascii="Calibri" w:eastAsia="SimSun" w:hAnsi="Calibri" w:cs="Calibri"/>
          <w:color w:val="000000" w:themeColor="text1"/>
          <w:sz w:val="22"/>
          <w:szCs w:val="22"/>
        </w:rPr>
      </w:pPr>
      <w:r w:rsidRPr="1F4C79DD">
        <w:rPr>
          <w:rFonts w:ascii="Calibri" w:eastAsia="SimSun" w:hAnsi="Calibri" w:cs="Calibri"/>
          <w:color w:val="000000" w:themeColor="text1"/>
          <w:sz w:val="22"/>
          <w:szCs w:val="22"/>
        </w:rPr>
        <w:t>Od 2022. godine uočava se kontinuir</w:t>
      </w:r>
      <w:r w:rsidR="5C75CAC7" w:rsidRPr="1F4C79DD">
        <w:rPr>
          <w:rFonts w:ascii="Calibri" w:eastAsia="SimSun" w:hAnsi="Calibri" w:cs="Calibri"/>
          <w:color w:val="000000" w:themeColor="text1"/>
          <w:sz w:val="22"/>
          <w:szCs w:val="22"/>
        </w:rPr>
        <w:t>ani pad</w:t>
      </w:r>
      <w:r w:rsidR="1CCC285B" w:rsidRPr="1F4C79DD">
        <w:rPr>
          <w:rFonts w:ascii="Calibri" w:eastAsia="SimSun" w:hAnsi="Calibri" w:cs="Calibri"/>
          <w:color w:val="000000" w:themeColor="text1"/>
          <w:sz w:val="22"/>
          <w:szCs w:val="22"/>
        </w:rPr>
        <w:t xml:space="preserve"> proizvodnje </w:t>
      </w:r>
      <w:r w:rsidR="3822D684" w:rsidRPr="1F4C79DD">
        <w:rPr>
          <w:rFonts w:ascii="Calibri" w:eastAsia="SimSun" w:hAnsi="Calibri" w:cs="Calibri"/>
          <w:color w:val="000000" w:themeColor="text1"/>
          <w:sz w:val="22"/>
          <w:szCs w:val="22"/>
        </w:rPr>
        <w:t>cijepova vinove loze</w:t>
      </w:r>
      <w:r w:rsidR="00B70638">
        <w:rPr>
          <w:rFonts w:ascii="Calibri" w:eastAsia="SimSun" w:hAnsi="Calibri" w:cs="Calibri"/>
          <w:color w:val="000000" w:themeColor="text1"/>
          <w:sz w:val="22"/>
          <w:szCs w:val="22"/>
        </w:rPr>
        <w:t>.</w:t>
      </w:r>
      <w:r w:rsidR="77D4ABF3" w:rsidRPr="1F4C79DD">
        <w:rPr>
          <w:rFonts w:ascii="Calibri" w:eastAsia="SimSun" w:hAnsi="Calibri" w:cs="Calibri"/>
          <w:color w:val="000000" w:themeColor="text1"/>
          <w:sz w:val="22"/>
          <w:szCs w:val="22"/>
        </w:rPr>
        <w:t xml:space="preserve"> Proizvodnja u 2024.</w:t>
      </w:r>
      <w:r w:rsidR="00EC31B7">
        <w:rPr>
          <w:rFonts w:ascii="Calibri" w:eastAsia="SimSun" w:hAnsi="Calibri" w:cs="Calibri"/>
          <w:color w:val="000000" w:themeColor="text1"/>
          <w:sz w:val="22"/>
          <w:szCs w:val="22"/>
        </w:rPr>
        <w:t xml:space="preserve"> godini</w:t>
      </w:r>
      <w:r w:rsidR="77D4ABF3" w:rsidRPr="1F4C79DD">
        <w:rPr>
          <w:rFonts w:ascii="Calibri" w:eastAsia="SimSun" w:hAnsi="Calibri" w:cs="Calibri"/>
          <w:color w:val="000000" w:themeColor="text1"/>
          <w:sz w:val="22"/>
          <w:szCs w:val="22"/>
        </w:rPr>
        <w:t xml:space="preserve"> </w:t>
      </w:r>
      <w:r w:rsidR="00B70638">
        <w:rPr>
          <w:rFonts w:ascii="Calibri" w:eastAsia="SimSun" w:hAnsi="Calibri" w:cs="Calibri"/>
          <w:color w:val="000000" w:themeColor="text1"/>
          <w:sz w:val="22"/>
          <w:szCs w:val="22"/>
        </w:rPr>
        <w:t>i</w:t>
      </w:r>
      <w:r w:rsidR="00B70638" w:rsidRPr="1F4C79DD">
        <w:rPr>
          <w:rFonts w:ascii="Calibri" w:eastAsia="SimSun" w:hAnsi="Calibri" w:cs="Calibri"/>
          <w:color w:val="000000" w:themeColor="text1"/>
          <w:sz w:val="22"/>
          <w:szCs w:val="22"/>
        </w:rPr>
        <w:t xml:space="preserve">znosila </w:t>
      </w:r>
      <w:r w:rsidR="6C6FE4C6" w:rsidRPr="1F4C79DD">
        <w:rPr>
          <w:rFonts w:ascii="Calibri" w:eastAsia="SimSun" w:hAnsi="Calibri" w:cs="Calibri"/>
          <w:color w:val="000000" w:themeColor="text1"/>
          <w:sz w:val="22"/>
          <w:szCs w:val="22"/>
        </w:rPr>
        <w:t xml:space="preserve">je </w:t>
      </w:r>
      <w:r w:rsidR="55BD5190" w:rsidRPr="1F4C79DD">
        <w:rPr>
          <w:rFonts w:ascii="Calibri" w:eastAsia="SimSun" w:hAnsi="Calibri" w:cs="Calibri"/>
          <w:color w:val="000000" w:themeColor="text1"/>
          <w:sz w:val="22"/>
          <w:szCs w:val="22"/>
        </w:rPr>
        <w:t>937.855</w:t>
      </w:r>
      <w:r w:rsidR="630E2ED8" w:rsidRPr="1F4C79DD">
        <w:rPr>
          <w:rFonts w:ascii="Calibri" w:eastAsia="SimSun" w:hAnsi="Calibri" w:cs="Calibri"/>
          <w:color w:val="000000" w:themeColor="text1"/>
          <w:sz w:val="22"/>
          <w:szCs w:val="22"/>
        </w:rPr>
        <w:t xml:space="preserve"> komada cijepova vinove loze, što je u odnosu na </w:t>
      </w:r>
      <w:r w:rsidR="00EC31B7">
        <w:rPr>
          <w:rFonts w:ascii="Calibri" w:eastAsia="SimSun" w:hAnsi="Calibri" w:cs="Calibri"/>
          <w:color w:val="000000" w:themeColor="text1"/>
          <w:sz w:val="22"/>
          <w:szCs w:val="22"/>
        </w:rPr>
        <w:t xml:space="preserve">prethodnu </w:t>
      </w:r>
      <w:r w:rsidR="3822D684" w:rsidRPr="1F4C79DD">
        <w:rPr>
          <w:rFonts w:ascii="Calibri" w:eastAsia="SimSun" w:hAnsi="Calibri" w:cs="Calibri"/>
          <w:color w:val="000000" w:themeColor="text1"/>
          <w:sz w:val="22"/>
          <w:szCs w:val="22"/>
        </w:rPr>
        <w:t>202</w:t>
      </w:r>
      <w:r w:rsidR="37BCAEB3" w:rsidRPr="1F4C79DD">
        <w:rPr>
          <w:rFonts w:ascii="Calibri" w:eastAsia="SimSun" w:hAnsi="Calibri" w:cs="Calibri"/>
          <w:color w:val="000000" w:themeColor="text1"/>
          <w:sz w:val="22"/>
          <w:szCs w:val="22"/>
        </w:rPr>
        <w:t>3</w:t>
      </w:r>
      <w:r w:rsidR="3822D684" w:rsidRPr="1F4C79DD">
        <w:rPr>
          <w:rFonts w:ascii="Calibri" w:eastAsia="SimSun" w:hAnsi="Calibri" w:cs="Calibri"/>
          <w:color w:val="000000" w:themeColor="text1"/>
          <w:sz w:val="22"/>
          <w:szCs w:val="22"/>
        </w:rPr>
        <w:t xml:space="preserve">. godinu manja proizvodnja za </w:t>
      </w:r>
      <w:r w:rsidR="44AC10CC" w:rsidRPr="1F4C79DD">
        <w:rPr>
          <w:rFonts w:ascii="Calibri" w:eastAsia="SimSun" w:hAnsi="Calibri" w:cs="Calibri"/>
          <w:color w:val="000000" w:themeColor="text1"/>
          <w:sz w:val="22"/>
          <w:szCs w:val="22"/>
        </w:rPr>
        <w:t>9,6</w:t>
      </w:r>
      <w:r w:rsidR="2414010C" w:rsidRPr="1F4C79DD">
        <w:rPr>
          <w:rFonts w:ascii="Calibri" w:eastAsia="SimSun" w:hAnsi="Calibri" w:cs="Calibri"/>
          <w:color w:val="000000" w:themeColor="text1"/>
          <w:sz w:val="22"/>
          <w:szCs w:val="22"/>
        </w:rPr>
        <w:t>%.</w:t>
      </w:r>
      <w:r w:rsidR="3822D684" w:rsidRPr="1F4C79DD">
        <w:rPr>
          <w:rFonts w:ascii="Calibri" w:eastAsia="SimSun" w:hAnsi="Calibri" w:cs="Calibri"/>
          <w:color w:val="000000" w:themeColor="text1"/>
          <w:sz w:val="22"/>
          <w:szCs w:val="22"/>
        </w:rPr>
        <w:t xml:space="preserve"> </w:t>
      </w:r>
    </w:p>
    <w:p w14:paraId="59AE2CA3" w14:textId="77777777" w:rsidR="00590AAE" w:rsidRPr="00A174B5" w:rsidRDefault="00590AAE" w:rsidP="0A2FB26E">
      <w:pPr>
        <w:spacing w:after="120" w:line="288" w:lineRule="auto"/>
        <w:jc w:val="both"/>
        <w:rPr>
          <w:rFonts w:ascii="Calibri" w:eastAsia="SimSun" w:hAnsi="Calibri" w:cs="Calibri"/>
          <w:color w:val="000000" w:themeColor="text1"/>
          <w:sz w:val="22"/>
          <w:szCs w:val="22"/>
        </w:rPr>
      </w:pPr>
    </w:p>
    <w:p w14:paraId="42E3AAF1" w14:textId="15BD077A" w:rsidR="00853FE3" w:rsidRPr="00A174B5" w:rsidRDefault="3D2C46EB" w:rsidP="008C5247">
      <w:pPr>
        <w:pStyle w:val="Naslov3"/>
        <w:rPr>
          <w:color w:val="A6A6A6" w:themeColor="background1" w:themeShade="A6"/>
        </w:rPr>
      </w:pPr>
      <w:bookmarkStart w:id="180" w:name="_Toc206668525"/>
      <w:bookmarkStart w:id="181" w:name="_Hlk135991228"/>
      <w:bookmarkEnd w:id="177"/>
      <w:r>
        <w:t>2.</w:t>
      </w:r>
      <w:r w:rsidR="2620F479">
        <w:t>3</w:t>
      </w:r>
      <w:r>
        <w:t>.</w:t>
      </w:r>
      <w:r w:rsidR="00DA4454">
        <w:t>13</w:t>
      </w:r>
      <w:r>
        <w:t xml:space="preserve">. </w:t>
      </w:r>
      <w:r w:rsidR="64CB8A90">
        <w:t>Tov goveda i proizvodnja mlijeka</w:t>
      </w:r>
      <w:bookmarkEnd w:id="180"/>
    </w:p>
    <w:p w14:paraId="19FC434B" w14:textId="357485AB" w:rsidR="00BD2533" w:rsidRDefault="3E105933" w:rsidP="0BC06994">
      <w:pPr>
        <w:spacing w:after="120" w:line="288" w:lineRule="auto"/>
        <w:jc w:val="both"/>
        <w:rPr>
          <w:rFonts w:ascii="Calibri" w:eastAsia="Calibri" w:hAnsi="Calibri" w:cs="Calibri"/>
          <w:sz w:val="22"/>
          <w:szCs w:val="22"/>
        </w:rPr>
      </w:pPr>
      <w:r w:rsidRPr="7051E2BA">
        <w:rPr>
          <w:rFonts w:ascii="Calibri" w:hAnsi="Calibri" w:cs="Calibri"/>
          <w:color w:val="000000" w:themeColor="text1"/>
          <w:sz w:val="22"/>
          <w:szCs w:val="22"/>
        </w:rPr>
        <w:t>U</w:t>
      </w:r>
      <w:r w:rsidR="27606520" w:rsidRPr="7051E2BA">
        <w:rPr>
          <w:rFonts w:ascii="Calibri" w:hAnsi="Calibri" w:cs="Calibri"/>
          <w:color w:val="000000" w:themeColor="text1"/>
          <w:sz w:val="22"/>
          <w:szCs w:val="22"/>
        </w:rPr>
        <w:t xml:space="preserve"> 2024.</w:t>
      </w:r>
      <w:r w:rsidRPr="7051E2BA">
        <w:rPr>
          <w:rFonts w:ascii="Calibri" w:hAnsi="Calibri" w:cs="Calibri"/>
          <w:color w:val="000000" w:themeColor="text1"/>
          <w:sz w:val="22"/>
          <w:szCs w:val="22"/>
        </w:rPr>
        <w:t xml:space="preserve"> </w:t>
      </w:r>
      <w:r w:rsidR="00EC31B7">
        <w:rPr>
          <w:rFonts w:ascii="Calibri" w:hAnsi="Calibri" w:cs="Calibri"/>
          <w:color w:val="000000" w:themeColor="text1"/>
          <w:sz w:val="22"/>
          <w:szCs w:val="22"/>
        </w:rPr>
        <w:t xml:space="preserve">godini </w:t>
      </w:r>
      <w:r w:rsidRPr="7051E2BA">
        <w:rPr>
          <w:rFonts w:ascii="Calibri" w:hAnsi="Calibri" w:cs="Calibri"/>
          <w:color w:val="000000" w:themeColor="text1"/>
          <w:sz w:val="22"/>
          <w:szCs w:val="22"/>
        </w:rPr>
        <w:t xml:space="preserve">uzgoj goveda i proizvodnja mlijeka čine </w:t>
      </w:r>
      <w:r w:rsidR="5324592C" w:rsidRPr="7051E2BA">
        <w:rPr>
          <w:rFonts w:ascii="Calibri" w:hAnsi="Calibri" w:cs="Calibri"/>
          <w:color w:val="000000" w:themeColor="text1"/>
          <w:sz w:val="22"/>
          <w:szCs w:val="22"/>
        </w:rPr>
        <w:t>1</w:t>
      </w:r>
      <w:r w:rsidR="1B4A4F16" w:rsidRPr="7051E2BA">
        <w:rPr>
          <w:rFonts w:ascii="Calibri" w:hAnsi="Calibri" w:cs="Calibri"/>
          <w:color w:val="000000" w:themeColor="text1"/>
          <w:sz w:val="22"/>
          <w:szCs w:val="22"/>
        </w:rPr>
        <w:t>5,8</w:t>
      </w:r>
      <w:r w:rsidRPr="7051E2BA">
        <w:rPr>
          <w:rFonts w:ascii="Calibri" w:hAnsi="Calibri" w:cs="Calibri"/>
          <w:color w:val="000000" w:themeColor="text1"/>
          <w:sz w:val="22"/>
          <w:szCs w:val="22"/>
        </w:rPr>
        <w:t>% vrijednosti poljoprivredne proizvodnje.</w:t>
      </w:r>
      <w:r w:rsidR="4B7ABE2F" w:rsidRPr="7051E2BA">
        <w:rPr>
          <w:rFonts w:ascii="Calibri" w:hAnsi="Calibri" w:cs="Calibri"/>
          <w:color w:val="000000" w:themeColor="text1"/>
          <w:sz w:val="22"/>
          <w:szCs w:val="22"/>
        </w:rPr>
        <w:t xml:space="preserve"> </w:t>
      </w:r>
      <w:r w:rsidR="4621ED5B" w:rsidRPr="7051E2BA">
        <w:rPr>
          <w:rFonts w:ascii="Calibri" w:hAnsi="Calibri" w:cs="Calibri"/>
          <w:color w:val="000000" w:themeColor="text1"/>
          <w:sz w:val="22"/>
          <w:szCs w:val="22"/>
        </w:rPr>
        <w:t>Kontinuirano smanjenje broja muznih krava</w:t>
      </w:r>
      <w:r w:rsidR="4621ED5B" w:rsidRPr="7051E2BA">
        <w:rPr>
          <w:rFonts w:ascii="Calibri" w:hAnsi="Calibri" w:cs="Calibri"/>
          <w:color w:val="A6A6A6" w:themeColor="background1" w:themeShade="A6"/>
          <w:sz w:val="22"/>
          <w:szCs w:val="22"/>
        </w:rPr>
        <w:t xml:space="preserve"> </w:t>
      </w:r>
      <w:r w:rsidR="4621ED5B" w:rsidRPr="7051E2BA">
        <w:rPr>
          <w:rFonts w:ascii="Calibri" w:hAnsi="Calibri" w:cs="Calibri"/>
          <w:color w:val="000000" w:themeColor="text1"/>
          <w:sz w:val="22"/>
          <w:szCs w:val="22"/>
        </w:rPr>
        <w:t xml:space="preserve">prati </w:t>
      </w:r>
      <w:r w:rsidR="27A351C7" w:rsidRPr="7051E2BA">
        <w:rPr>
          <w:rFonts w:ascii="Calibri" w:hAnsi="Calibri" w:cs="Calibri"/>
          <w:color w:val="000000" w:themeColor="text1"/>
          <w:sz w:val="22"/>
          <w:szCs w:val="22"/>
        </w:rPr>
        <w:t>i smanjenje proizvodnje mlijeka</w:t>
      </w:r>
      <w:r w:rsidR="4B7ABE2F" w:rsidRPr="7051E2BA">
        <w:rPr>
          <w:rFonts w:ascii="Calibri" w:hAnsi="Calibri" w:cs="Calibri"/>
          <w:color w:val="000000" w:themeColor="text1"/>
          <w:sz w:val="22"/>
          <w:szCs w:val="22"/>
        </w:rPr>
        <w:t>.</w:t>
      </w:r>
      <w:r w:rsidR="776E998E" w:rsidRPr="7051E2BA">
        <w:rPr>
          <w:rFonts w:ascii="Calibri" w:hAnsi="Calibri" w:cs="Calibri"/>
          <w:color w:val="A6A6A6" w:themeColor="background1" w:themeShade="A6"/>
          <w:sz w:val="22"/>
          <w:szCs w:val="22"/>
        </w:rPr>
        <w:t xml:space="preserve"> </w:t>
      </w:r>
      <w:r w:rsidR="26F0CAA2" w:rsidRPr="7051E2BA">
        <w:rPr>
          <w:rFonts w:ascii="Calibri" w:eastAsia="Calibri" w:hAnsi="Calibri" w:cs="Calibri"/>
          <w:sz w:val="22"/>
          <w:szCs w:val="22"/>
        </w:rPr>
        <w:t>Razmjenom živih goveda ostvaren je suficit, dok je razmjenom goveđeg mesa te mlijeka i mliječnih proizvoda ostvaren deficit.</w:t>
      </w:r>
    </w:p>
    <w:p w14:paraId="03BFFC0F" w14:textId="1AE261F0" w:rsidR="00C2291B" w:rsidRPr="003E2C8C" w:rsidRDefault="78039DDB" w:rsidP="016361CD">
      <w:pPr>
        <w:spacing w:after="120" w:line="288" w:lineRule="auto"/>
        <w:jc w:val="both"/>
        <w:rPr>
          <w:rFonts w:ascii="Calibri" w:hAnsi="Calibri" w:cs="Calibri"/>
          <w:sz w:val="22"/>
          <w:szCs w:val="22"/>
        </w:rPr>
      </w:pPr>
      <w:r w:rsidRPr="003E2C8C">
        <w:rPr>
          <w:rFonts w:ascii="Calibri" w:hAnsi="Calibri" w:cs="Calibri"/>
          <w:sz w:val="22"/>
          <w:szCs w:val="22"/>
        </w:rPr>
        <w:t>Ukupan broj goveda u 202</w:t>
      </w:r>
      <w:r w:rsidR="38817C90" w:rsidRPr="003E2C8C">
        <w:rPr>
          <w:rFonts w:ascii="Calibri" w:hAnsi="Calibri" w:cs="Calibri"/>
          <w:sz w:val="22"/>
          <w:szCs w:val="22"/>
        </w:rPr>
        <w:t>4</w:t>
      </w:r>
      <w:r w:rsidRPr="003E2C8C">
        <w:rPr>
          <w:rFonts w:ascii="Calibri" w:hAnsi="Calibri" w:cs="Calibri"/>
          <w:sz w:val="22"/>
          <w:szCs w:val="22"/>
        </w:rPr>
        <w:t>. godini iznosi</w:t>
      </w:r>
      <w:r w:rsidR="74BB1BDA" w:rsidRPr="003E2C8C">
        <w:rPr>
          <w:rFonts w:ascii="Calibri" w:hAnsi="Calibri" w:cs="Calibri"/>
          <w:sz w:val="22"/>
          <w:szCs w:val="22"/>
        </w:rPr>
        <w:t xml:space="preserve">o je </w:t>
      </w:r>
      <w:r w:rsidRPr="003E2C8C">
        <w:rPr>
          <w:rFonts w:ascii="Calibri" w:hAnsi="Calibri" w:cs="Calibri"/>
          <w:sz w:val="22"/>
          <w:szCs w:val="22"/>
        </w:rPr>
        <w:t>4</w:t>
      </w:r>
      <w:r w:rsidR="17A00548" w:rsidRPr="003E2C8C">
        <w:rPr>
          <w:rFonts w:ascii="Calibri" w:hAnsi="Calibri" w:cs="Calibri"/>
          <w:sz w:val="22"/>
          <w:szCs w:val="22"/>
        </w:rPr>
        <w:t>22</w:t>
      </w:r>
      <w:r w:rsidR="2EAE0C6F" w:rsidRPr="003E2C8C">
        <w:rPr>
          <w:rFonts w:ascii="Calibri" w:hAnsi="Calibri" w:cs="Calibri"/>
          <w:sz w:val="22"/>
          <w:szCs w:val="22"/>
        </w:rPr>
        <w:t>,</w:t>
      </w:r>
      <w:r w:rsidR="5517AFA9" w:rsidRPr="003E2C8C">
        <w:rPr>
          <w:rFonts w:ascii="Calibri" w:hAnsi="Calibri" w:cs="Calibri"/>
          <w:sz w:val="22"/>
          <w:szCs w:val="22"/>
        </w:rPr>
        <w:t>5</w:t>
      </w:r>
      <w:r w:rsidR="3C2754ED" w:rsidRPr="003E2C8C">
        <w:rPr>
          <w:rFonts w:ascii="Calibri" w:hAnsi="Calibri" w:cs="Calibri"/>
          <w:sz w:val="22"/>
          <w:szCs w:val="22"/>
        </w:rPr>
        <w:t xml:space="preserve"> tisuć</w:t>
      </w:r>
      <w:r w:rsidR="002D7006" w:rsidRPr="003E2C8C">
        <w:rPr>
          <w:rFonts w:ascii="Calibri" w:hAnsi="Calibri" w:cs="Calibri"/>
          <w:sz w:val="22"/>
          <w:szCs w:val="22"/>
        </w:rPr>
        <w:t>a</w:t>
      </w:r>
      <w:r w:rsidR="3C2754ED" w:rsidRPr="003E2C8C">
        <w:rPr>
          <w:rFonts w:ascii="Calibri" w:hAnsi="Calibri" w:cs="Calibri"/>
          <w:sz w:val="22"/>
          <w:szCs w:val="22"/>
        </w:rPr>
        <w:t xml:space="preserve"> </w:t>
      </w:r>
      <w:r w:rsidR="74BB1BDA" w:rsidRPr="003E2C8C">
        <w:rPr>
          <w:rFonts w:ascii="Calibri" w:hAnsi="Calibri" w:cs="Calibri"/>
          <w:sz w:val="22"/>
          <w:szCs w:val="22"/>
        </w:rPr>
        <w:t>grla</w:t>
      </w:r>
      <w:r w:rsidR="008173C7" w:rsidRPr="003E2C8C">
        <w:rPr>
          <w:rStyle w:val="Referencafusnote"/>
          <w:rFonts w:ascii="Calibri" w:hAnsi="Calibri" w:cs="Calibri"/>
          <w:sz w:val="22"/>
          <w:szCs w:val="22"/>
        </w:rPr>
        <w:footnoteReference w:id="17"/>
      </w:r>
      <w:r w:rsidRPr="003E2C8C">
        <w:rPr>
          <w:rFonts w:ascii="Calibri" w:hAnsi="Calibri" w:cs="Calibri"/>
          <w:sz w:val="22"/>
          <w:szCs w:val="22"/>
        </w:rPr>
        <w:t xml:space="preserve"> i u odnosu na prethodnu </w:t>
      </w:r>
      <w:r w:rsidR="00EC31B7">
        <w:rPr>
          <w:rFonts w:ascii="Calibri" w:hAnsi="Calibri" w:cs="Calibri"/>
          <w:sz w:val="22"/>
          <w:szCs w:val="22"/>
        </w:rPr>
        <w:t xml:space="preserve">2023. </w:t>
      </w:r>
      <w:r w:rsidRPr="003E2C8C">
        <w:rPr>
          <w:rFonts w:ascii="Calibri" w:hAnsi="Calibri" w:cs="Calibri"/>
          <w:sz w:val="22"/>
          <w:szCs w:val="22"/>
        </w:rPr>
        <w:t xml:space="preserve">godinu </w:t>
      </w:r>
      <w:r w:rsidR="1C53B6C8" w:rsidRPr="003E2C8C">
        <w:rPr>
          <w:rFonts w:ascii="Calibri" w:hAnsi="Calibri" w:cs="Calibri"/>
          <w:sz w:val="22"/>
          <w:szCs w:val="22"/>
        </w:rPr>
        <w:t>povećan</w:t>
      </w:r>
      <w:r w:rsidR="3C2754ED" w:rsidRPr="003E2C8C">
        <w:rPr>
          <w:rFonts w:ascii="Calibri" w:hAnsi="Calibri" w:cs="Calibri"/>
          <w:sz w:val="22"/>
          <w:szCs w:val="22"/>
        </w:rPr>
        <w:t xml:space="preserve"> </w:t>
      </w:r>
      <w:r w:rsidRPr="003E2C8C">
        <w:rPr>
          <w:rFonts w:ascii="Calibri" w:hAnsi="Calibri" w:cs="Calibri"/>
          <w:sz w:val="22"/>
          <w:szCs w:val="22"/>
        </w:rPr>
        <w:t xml:space="preserve">je za </w:t>
      </w:r>
      <w:r w:rsidR="1AA5365C" w:rsidRPr="003E2C8C">
        <w:rPr>
          <w:rFonts w:ascii="Calibri" w:hAnsi="Calibri" w:cs="Calibri"/>
          <w:sz w:val="22"/>
          <w:szCs w:val="22"/>
        </w:rPr>
        <w:t>7,3</w:t>
      </w:r>
      <w:r w:rsidR="1BA344CF" w:rsidRPr="003E2C8C">
        <w:rPr>
          <w:rFonts w:ascii="Calibri" w:hAnsi="Calibri" w:cs="Calibri"/>
          <w:sz w:val="22"/>
          <w:szCs w:val="22"/>
        </w:rPr>
        <w:t xml:space="preserve"> tisuća grla ili za </w:t>
      </w:r>
      <w:r w:rsidRPr="003E2C8C">
        <w:rPr>
          <w:rFonts w:ascii="Calibri" w:hAnsi="Calibri" w:cs="Calibri"/>
          <w:sz w:val="22"/>
          <w:szCs w:val="22"/>
        </w:rPr>
        <w:t>1,</w:t>
      </w:r>
      <w:r w:rsidR="055DF96F" w:rsidRPr="003E2C8C">
        <w:rPr>
          <w:rFonts w:ascii="Calibri" w:hAnsi="Calibri" w:cs="Calibri"/>
          <w:sz w:val="22"/>
          <w:szCs w:val="22"/>
        </w:rPr>
        <w:t>8</w:t>
      </w:r>
      <w:r w:rsidRPr="003E2C8C">
        <w:rPr>
          <w:rFonts w:ascii="Calibri" w:hAnsi="Calibri" w:cs="Calibri"/>
          <w:sz w:val="22"/>
          <w:szCs w:val="22"/>
        </w:rPr>
        <w:t>%</w:t>
      </w:r>
      <w:r w:rsidR="74BB1BDA" w:rsidRPr="003E2C8C">
        <w:rPr>
          <w:rFonts w:ascii="Calibri" w:hAnsi="Calibri" w:cs="Calibri"/>
          <w:sz w:val="22"/>
          <w:szCs w:val="22"/>
        </w:rPr>
        <w:t>.</w:t>
      </w:r>
      <w:r w:rsidR="6A701FBE" w:rsidRPr="003E2C8C">
        <w:rPr>
          <w:rFonts w:ascii="Calibri" w:hAnsi="Calibri" w:cs="Calibri"/>
          <w:sz w:val="22"/>
          <w:szCs w:val="22"/>
        </w:rPr>
        <w:t xml:space="preserve"> </w:t>
      </w:r>
      <w:bookmarkStart w:id="182" w:name="_Hlk172631875"/>
      <w:r w:rsidR="390310FB" w:rsidRPr="003E2C8C">
        <w:rPr>
          <w:rFonts w:ascii="Calibri" w:hAnsi="Calibri" w:cs="Calibri"/>
          <w:sz w:val="22"/>
          <w:szCs w:val="22"/>
        </w:rPr>
        <w:t>Promatrano po kategorijama</w:t>
      </w:r>
      <w:r w:rsidR="264357FA" w:rsidRPr="003E2C8C">
        <w:rPr>
          <w:rFonts w:ascii="Calibri" w:hAnsi="Calibri" w:cs="Calibri"/>
          <w:sz w:val="22"/>
          <w:szCs w:val="22"/>
        </w:rPr>
        <w:t xml:space="preserve"> goveda povećan je broj</w:t>
      </w:r>
      <w:r w:rsidR="778E5603" w:rsidRPr="003E2C8C">
        <w:rPr>
          <w:rFonts w:ascii="Calibri" w:hAnsi="Calibri" w:cs="Calibri"/>
          <w:sz w:val="22"/>
          <w:szCs w:val="22"/>
        </w:rPr>
        <w:t xml:space="preserve"> </w:t>
      </w:r>
      <w:r w:rsidR="00182E06" w:rsidRPr="003E2C8C">
        <w:rPr>
          <w:rFonts w:ascii="Calibri" w:hAnsi="Calibri" w:cs="Calibri"/>
          <w:sz w:val="22"/>
          <w:szCs w:val="22"/>
        </w:rPr>
        <w:t>teladi za klanje starosti do 1 godine (za 4,1,%), ostalih ženskih goveda starosti do 1 godine (za 3%)</w:t>
      </w:r>
      <w:r w:rsidR="00FE1B69" w:rsidRPr="003E2C8C">
        <w:rPr>
          <w:rFonts w:ascii="Calibri" w:hAnsi="Calibri" w:cs="Calibri"/>
          <w:sz w:val="22"/>
          <w:szCs w:val="22"/>
        </w:rPr>
        <w:t xml:space="preserve">, </w:t>
      </w:r>
      <w:r w:rsidR="0013102D" w:rsidRPr="003E2C8C">
        <w:rPr>
          <w:rFonts w:ascii="Calibri" w:hAnsi="Calibri" w:cs="Calibri"/>
          <w:sz w:val="22"/>
          <w:szCs w:val="22"/>
        </w:rPr>
        <w:t xml:space="preserve">ostalih muških goveda do 1 godine starosti (za 4%), </w:t>
      </w:r>
      <w:r w:rsidR="004441A5" w:rsidRPr="003E2C8C">
        <w:rPr>
          <w:rFonts w:ascii="Calibri" w:hAnsi="Calibri" w:cs="Calibri"/>
          <w:sz w:val="22"/>
          <w:szCs w:val="22"/>
        </w:rPr>
        <w:t>muških goveda od 1 do 2 godine starosti (za 18,6%),</w:t>
      </w:r>
      <w:r w:rsidR="00DB3CA2">
        <w:rPr>
          <w:rFonts w:ascii="Calibri" w:hAnsi="Calibri" w:cs="Calibri"/>
          <w:sz w:val="22"/>
          <w:szCs w:val="22"/>
        </w:rPr>
        <w:t xml:space="preserve"> </w:t>
      </w:r>
      <w:r w:rsidR="00DB3CA2" w:rsidRPr="003E2C8C">
        <w:rPr>
          <w:rFonts w:ascii="Calibri" w:hAnsi="Calibri" w:cs="Calibri"/>
          <w:sz w:val="22"/>
          <w:szCs w:val="22"/>
        </w:rPr>
        <w:t>junica za klanje starijih od 2 godine za (1,6%), ostalih junica starijih od 2 godine (za 15,5%)</w:t>
      </w:r>
      <w:r w:rsidR="002C487C">
        <w:rPr>
          <w:rFonts w:ascii="Calibri" w:hAnsi="Calibri" w:cs="Calibri"/>
          <w:sz w:val="22"/>
          <w:szCs w:val="22"/>
        </w:rPr>
        <w:t xml:space="preserve"> te </w:t>
      </w:r>
      <w:r w:rsidR="2F975BAB" w:rsidRPr="003E2C8C">
        <w:rPr>
          <w:rFonts w:ascii="Calibri" w:hAnsi="Calibri" w:cs="Calibri"/>
          <w:sz w:val="22"/>
          <w:szCs w:val="22"/>
        </w:rPr>
        <w:t>bikova i volova starijih od 2 godine (za 29,9%)</w:t>
      </w:r>
      <w:r w:rsidR="48AC6DF4" w:rsidRPr="003E2C8C">
        <w:rPr>
          <w:rFonts w:ascii="Calibri" w:hAnsi="Calibri" w:cs="Calibri"/>
          <w:sz w:val="22"/>
          <w:szCs w:val="22"/>
        </w:rPr>
        <w:t xml:space="preserve">. </w:t>
      </w:r>
      <w:bookmarkEnd w:id="182"/>
    </w:p>
    <w:p w14:paraId="316FF061" w14:textId="4827B01A" w:rsidR="00AC07AF" w:rsidRPr="00E74241" w:rsidRDefault="739330ED" w:rsidP="28A972A8">
      <w:pPr>
        <w:spacing w:after="120" w:line="288" w:lineRule="auto"/>
        <w:jc w:val="both"/>
        <w:rPr>
          <w:rFonts w:ascii="Calibri" w:hAnsi="Calibri" w:cs="Calibri"/>
          <w:sz w:val="22"/>
          <w:szCs w:val="22"/>
        </w:rPr>
      </w:pPr>
      <w:r w:rsidRPr="7051E2BA">
        <w:rPr>
          <w:rFonts w:ascii="Calibri" w:hAnsi="Calibri" w:cs="Calibri"/>
          <w:color w:val="000000" w:themeColor="text1"/>
          <w:sz w:val="22"/>
          <w:szCs w:val="22"/>
        </w:rPr>
        <w:t>U</w:t>
      </w:r>
      <w:r w:rsidR="5634BD32" w:rsidRPr="7051E2BA">
        <w:rPr>
          <w:rFonts w:ascii="Calibri" w:hAnsi="Calibri" w:cs="Calibri"/>
          <w:color w:val="000000" w:themeColor="text1"/>
          <w:sz w:val="22"/>
          <w:szCs w:val="22"/>
        </w:rPr>
        <w:t xml:space="preserve"> 202</w:t>
      </w:r>
      <w:r w:rsidR="26812E84" w:rsidRPr="7051E2BA">
        <w:rPr>
          <w:rFonts w:ascii="Calibri" w:hAnsi="Calibri" w:cs="Calibri"/>
          <w:color w:val="000000" w:themeColor="text1"/>
          <w:sz w:val="22"/>
          <w:szCs w:val="22"/>
        </w:rPr>
        <w:t>4</w:t>
      </w:r>
      <w:r w:rsidR="5634BD32" w:rsidRPr="7051E2BA">
        <w:rPr>
          <w:rFonts w:ascii="Calibri" w:hAnsi="Calibri" w:cs="Calibri"/>
          <w:color w:val="000000" w:themeColor="text1"/>
          <w:sz w:val="22"/>
          <w:szCs w:val="22"/>
        </w:rPr>
        <w:t xml:space="preserve">. </w:t>
      </w:r>
      <w:r w:rsidR="00417D60">
        <w:rPr>
          <w:rFonts w:ascii="Calibri" w:hAnsi="Calibri" w:cs="Calibri"/>
          <w:color w:val="000000" w:themeColor="text1"/>
          <w:sz w:val="22"/>
          <w:szCs w:val="22"/>
        </w:rPr>
        <w:t xml:space="preserve">godini </w:t>
      </w:r>
      <w:r w:rsidR="6DB36ACE" w:rsidRPr="7051E2BA">
        <w:rPr>
          <w:rFonts w:ascii="Calibri" w:hAnsi="Calibri" w:cs="Calibri"/>
          <w:color w:val="000000" w:themeColor="text1"/>
          <w:sz w:val="22"/>
          <w:szCs w:val="22"/>
        </w:rPr>
        <w:t>registrirano je</w:t>
      </w:r>
      <w:r w:rsidR="5634BD32" w:rsidRPr="7051E2BA">
        <w:rPr>
          <w:rFonts w:ascii="Calibri" w:hAnsi="Calibri" w:cs="Calibri"/>
          <w:color w:val="000000" w:themeColor="text1"/>
          <w:sz w:val="22"/>
          <w:szCs w:val="22"/>
        </w:rPr>
        <w:t xml:space="preserve"> </w:t>
      </w:r>
      <w:r w:rsidR="0CA92D8B" w:rsidRPr="7051E2BA">
        <w:rPr>
          <w:rFonts w:ascii="Calibri" w:hAnsi="Calibri" w:cs="Calibri"/>
          <w:color w:val="000000" w:themeColor="text1"/>
          <w:sz w:val="22"/>
          <w:szCs w:val="22"/>
        </w:rPr>
        <w:t>7</w:t>
      </w:r>
      <w:r w:rsidR="0FF48ACE" w:rsidRPr="7051E2BA">
        <w:rPr>
          <w:rFonts w:ascii="Calibri" w:hAnsi="Calibri" w:cs="Calibri"/>
          <w:color w:val="000000" w:themeColor="text1"/>
          <w:sz w:val="22"/>
          <w:szCs w:val="22"/>
        </w:rPr>
        <w:t>0.884</w:t>
      </w:r>
      <w:r w:rsidR="0CA92D8B" w:rsidRPr="7051E2BA">
        <w:rPr>
          <w:rFonts w:ascii="Calibri" w:hAnsi="Calibri" w:cs="Calibri"/>
          <w:color w:val="000000" w:themeColor="text1"/>
          <w:sz w:val="22"/>
          <w:szCs w:val="22"/>
        </w:rPr>
        <w:t xml:space="preserve"> </w:t>
      </w:r>
      <w:r w:rsidR="6DB36ACE" w:rsidRPr="7051E2BA">
        <w:rPr>
          <w:rFonts w:ascii="Calibri" w:hAnsi="Calibri" w:cs="Calibri"/>
          <w:color w:val="000000" w:themeColor="text1"/>
          <w:sz w:val="22"/>
          <w:szCs w:val="22"/>
        </w:rPr>
        <w:t>muznih krava</w:t>
      </w:r>
      <w:r w:rsidR="001A20FC">
        <w:rPr>
          <w:rFonts w:ascii="Calibri" w:hAnsi="Calibri" w:cs="Calibri"/>
          <w:color w:val="000000" w:themeColor="text1"/>
          <w:sz w:val="22"/>
          <w:szCs w:val="22"/>
        </w:rPr>
        <w:t>,</w:t>
      </w:r>
      <w:r w:rsidR="6DB36ACE" w:rsidRPr="7051E2BA">
        <w:rPr>
          <w:rFonts w:ascii="Calibri" w:hAnsi="Calibri" w:cs="Calibri"/>
          <w:color w:val="000000" w:themeColor="text1"/>
          <w:sz w:val="22"/>
          <w:szCs w:val="22"/>
        </w:rPr>
        <w:t xml:space="preserve"> </w:t>
      </w:r>
      <w:r w:rsidR="390D62E1" w:rsidRPr="7051E2BA">
        <w:rPr>
          <w:rFonts w:ascii="Calibri" w:hAnsi="Calibri" w:cs="Calibri"/>
          <w:color w:val="000000" w:themeColor="text1"/>
          <w:sz w:val="22"/>
          <w:szCs w:val="22"/>
        </w:rPr>
        <w:t xml:space="preserve">što je </w:t>
      </w:r>
      <w:r w:rsidR="0CA92D8B" w:rsidRPr="7051E2BA">
        <w:rPr>
          <w:rFonts w:ascii="Calibri" w:hAnsi="Calibri" w:cs="Calibri"/>
          <w:color w:val="000000" w:themeColor="text1"/>
          <w:sz w:val="22"/>
          <w:szCs w:val="22"/>
        </w:rPr>
        <w:t>u odnosu</w:t>
      </w:r>
      <w:r w:rsidR="0CA92D8B" w:rsidRPr="7051E2BA">
        <w:rPr>
          <w:rFonts w:ascii="Calibri" w:hAnsi="Calibri" w:cs="Calibri"/>
          <w:color w:val="A6A6A6" w:themeColor="background1" w:themeShade="A6"/>
          <w:sz w:val="22"/>
          <w:szCs w:val="22"/>
        </w:rPr>
        <w:t xml:space="preserve"> </w:t>
      </w:r>
      <w:r w:rsidR="0CA92D8B" w:rsidRPr="7051E2BA">
        <w:rPr>
          <w:rFonts w:ascii="Calibri" w:hAnsi="Calibri" w:cs="Calibri"/>
          <w:color w:val="000000" w:themeColor="text1"/>
          <w:sz w:val="22"/>
          <w:szCs w:val="22"/>
        </w:rPr>
        <w:t xml:space="preserve">na prethodnu </w:t>
      </w:r>
      <w:r w:rsidR="00417D60">
        <w:rPr>
          <w:rFonts w:ascii="Calibri" w:hAnsi="Calibri" w:cs="Calibri"/>
          <w:color w:val="000000" w:themeColor="text1"/>
          <w:sz w:val="22"/>
          <w:szCs w:val="22"/>
        </w:rPr>
        <w:t xml:space="preserve">2023. </w:t>
      </w:r>
      <w:r w:rsidR="0CA92D8B" w:rsidRPr="7051E2BA">
        <w:rPr>
          <w:rFonts w:ascii="Calibri" w:hAnsi="Calibri" w:cs="Calibri"/>
          <w:color w:val="000000" w:themeColor="text1"/>
          <w:sz w:val="22"/>
          <w:szCs w:val="22"/>
        </w:rPr>
        <w:t xml:space="preserve">godinu </w:t>
      </w:r>
      <w:r w:rsidR="390D62E1" w:rsidRPr="7051E2BA">
        <w:rPr>
          <w:rFonts w:ascii="Calibri" w:hAnsi="Calibri" w:cs="Calibri"/>
          <w:color w:val="000000" w:themeColor="text1"/>
          <w:sz w:val="22"/>
          <w:szCs w:val="22"/>
        </w:rPr>
        <w:t xml:space="preserve">manje </w:t>
      </w:r>
      <w:r w:rsidR="0CA92D8B" w:rsidRPr="7051E2BA">
        <w:rPr>
          <w:rFonts w:ascii="Calibri" w:hAnsi="Calibri" w:cs="Calibri"/>
          <w:color w:val="000000" w:themeColor="text1"/>
          <w:sz w:val="22"/>
          <w:szCs w:val="22"/>
        </w:rPr>
        <w:t xml:space="preserve">za </w:t>
      </w:r>
      <w:r w:rsidR="4960B1C8" w:rsidRPr="7051E2BA">
        <w:rPr>
          <w:rFonts w:ascii="Calibri" w:hAnsi="Calibri" w:cs="Calibri"/>
          <w:color w:val="000000" w:themeColor="text1"/>
          <w:sz w:val="22"/>
          <w:szCs w:val="22"/>
        </w:rPr>
        <w:t>539</w:t>
      </w:r>
      <w:r w:rsidR="0CA92D8B" w:rsidRPr="7051E2BA">
        <w:rPr>
          <w:rFonts w:ascii="Calibri" w:hAnsi="Calibri" w:cs="Calibri"/>
          <w:color w:val="000000" w:themeColor="text1"/>
          <w:sz w:val="22"/>
          <w:szCs w:val="22"/>
        </w:rPr>
        <w:t xml:space="preserve"> grla ili za </w:t>
      </w:r>
      <w:r w:rsidR="37F6AD27" w:rsidRPr="7051E2BA">
        <w:rPr>
          <w:rFonts w:ascii="Calibri" w:hAnsi="Calibri" w:cs="Calibri"/>
          <w:color w:val="000000" w:themeColor="text1"/>
          <w:sz w:val="22"/>
          <w:szCs w:val="22"/>
        </w:rPr>
        <w:t>0,8</w:t>
      </w:r>
      <w:r w:rsidR="0CA92D8B" w:rsidRPr="7051E2BA">
        <w:rPr>
          <w:rFonts w:ascii="Calibri" w:hAnsi="Calibri" w:cs="Calibri"/>
          <w:color w:val="000000" w:themeColor="text1"/>
          <w:sz w:val="22"/>
          <w:szCs w:val="22"/>
        </w:rPr>
        <w:t>%.</w:t>
      </w:r>
      <w:r w:rsidR="0CA92D8B" w:rsidRPr="7051E2BA">
        <w:rPr>
          <w:rFonts w:ascii="Calibri" w:hAnsi="Calibri" w:cs="Calibri"/>
          <w:color w:val="A6A6A6" w:themeColor="background1" w:themeShade="A6"/>
          <w:sz w:val="22"/>
          <w:szCs w:val="22"/>
        </w:rPr>
        <w:t xml:space="preserve"> </w:t>
      </w:r>
      <w:r w:rsidR="6EDB7140" w:rsidRPr="7051E2BA">
        <w:rPr>
          <w:rFonts w:ascii="Calibri" w:hAnsi="Calibri" w:cs="Calibri"/>
          <w:color w:val="000000" w:themeColor="text1"/>
          <w:sz w:val="22"/>
          <w:szCs w:val="22"/>
        </w:rPr>
        <w:t xml:space="preserve">U ukupnom broju krava, </w:t>
      </w:r>
      <w:proofErr w:type="spellStart"/>
      <w:r w:rsidR="6EDB7140" w:rsidRPr="7051E2BA">
        <w:rPr>
          <w:rFonts w:ascii="Calibri" w:hAnsi="Calibri" w:cs="Calibri"/>
          <w:color w:val="000000" w:themeColor="text1"/>
          <w:sz w:val="22"/>
          <w:szCs w:val="22"/>
        </w:rPr>
        <w:t>simentalska</w:t>
      </w:r>
      <w:proofErr w:type="spellEnd"/>
      <w:r w:rsidR="6EDB7140" w:rsidRPr="7051E2BA">
        <w:rPr>
          <w:rFonts w:ascii="Calibri" w:hAnsi="Calibri" w:cs="Calibri"/>
          <w:color w:val="000000" w:themeColor="text1"/>
          <w:sz w:val="22"/>
          <w:szCs w:val="22"/>
        </w:rPr>
        <w:t xml:space="preserve"> pasmina čini </w:t>
      </w:r>
      <w:r w:rsidR="094D7C04" w:rsidRPr="7051E2BA">
        <w:rPr>
          <w:rFonts w:ascii="Calibri" w:hAnsi="Calibri" w:cs="Calibri"/>
          <w:color w:val="000000" w:themeColor="text1"/>
          <w:sz w:val="22"/>
          <w:szCs w:val="22"/>
        </w:rPr>
        <w:t>5</w:t>
      </w:r>
      <w:r w:rsidR="18D5CF19" w:rsidRPr="7051E2BA">
        <w:rPr>
          <w:rFonts w:ascii="Calibri" w:hAnsi="Calibri" w:cs="Calibri"/>
          <w:color w:val="000000" w:themeColor="text1"/>
          <w:sz w:val="22"/>
          <w:szCs w:val="22"/>
        </w:rPr>
        <w:t>0,7</w:t>
      </w:r>
      <w:r w:rsidR="6EDB7140" w:rsidRPr="7051E2BA">
        <w:rPr>
          <w:rFonts w:ascii="Calibri" w:hAnsi="Calibri" w:cs="Calibri"/>
          <w:color w:val="000000" w:themeColor="text1"/>
          <w:sz w:val="22"/>
          <w:szCs w:val="22"/>
        </w:rPr>
        <w:t xml:space="preserve">%, </w:t>
      </w:r>
      <w:proofErr w:type="spellStart"/>
      <w:r w:rsidR="6EDB7140" w:rsidRPr="7051E2BA">
        <w:rPr>
          <w:rFonts w:ascii="Calibri" w:hAnsi="Calibri" w:cs="Calibri"/>
          <w:color w:val="000000" w:themeColor="text1"/>
          <w:sz w:val="22"/>
          <w:szCs w:val="22"/>
        </w:rPr>
        <w:t>holstein</w:t>
      </w:r>
      <w:proofErr w:type="spellEnd"/>
      <w:r w:rsidR="6EDB7140" w:rsidRPr="7051E2BA">
        <w:rPr>
          <w:rFonts w:ascii="Calibri" w:hAnsi="Calibri" w:cs="Calibri"/>
          <w:color w:val="000000" w:themeColor="text1"/>
          <w:sz w:val="22"/>
          <w:szCs w:val="22"/>
        </w:rPr>
        <w:t xml:space="preserve"> pasmina 21,</w:t>
      </w:r>
      <w:r w:rsidR="1CE563F5" w:rsidRPr="7051E2BA">
        <w:rPr>
          <w:rFonts w:ascii="Calibri" w:hAnsi="Calibri" w:cs="Calibri"/>
          <w:color w:val="000000" w:themeColor="text1"/>
          <w:sz w:val="22"/>
          <w:szCs w:val="22"/>
        </w:rPr>
        <w:t>2</w:t>
      </w:r>
      <w:r w:rsidR="6EDB7140" w:rsidRPr="7051E2BA">
        <w:rPr>
          <w:rFonts w:ascii="Calibri" w:hAnsi="Calibri" w:cs="Calibri"/>
          <w:color w:val="000000" w:themeColor="text1"/>
          <w:sz w:val="22"/>
          <w:szCs w:val="22"/>
        </w:rPr>
        <w:t xml:space="preserve">%, smeđa </w:t>
      </w:r>
      <w:r w:rsidR="24D9D7B7" w:rsidRPr="7051E2BA">
        <w:rPr>
          <w:rFonts w:ascii="Calibri" w:hAnsi="Calibri" w:cs="Calibri"/>
          <w:color w:val="000000" w:themeColor="text1"/>
          <w:sz w:val="22"/>
          <w:szCs w:val="22"/>
        </w:rPr>
        <w:t>1,</w:t>
      </w:r>
      <w:r w:rsidR="321B38F1" w:rsidRPr="7051E2BA">
        <w:rPr>
          <w:rFonts w:ascii="Calibri" w:hAnsi="Calibri" w:cs="Calibri"/>
          <w:color w:val="000000" w:themeColor="text1"/>
          <w:sz w:val="22"/>
          <w:szCs w:val="22"/>
        </w:rPr>
        <w:t>4</w:t>
      </w:r>
      <w:r w:rsidR="6EDB7140" w:rsidRPr="7051E2BA">
        <w:rPr>
          <w:rFonts w:ascii="Calibri" w:hAnsi="Calibri" w:cs="Calibri"/>
          <w:color w:val="000000" w:themeColor="text1"/>
          <w:sz w:val="22"/>
          <w:szCs w:val="22"/>
        </w:rPr>
        <w:t>%,</w:t>
      </w:r>
      <w:r w:rsidR="6EDB7140" w:rsidRPr="7051E2BA">
        <w:rPr>
          <w:rFonts w:ascii="Calibri" w:hAnsi="Calibri" w:cs="Calibri"/>
          <w:color w:val="A6A6A6" w:themeColor="background1" w:themeShade="A6"/>
          <w:sz w:val="22"/>
          <w:szCs w:val="22"/>
        </w:rPr>
        <w:t xml:space="preserve"> </w:t>
      </w:r>
      <w:r w:rsidR="6EDB7140" w:rsidRPr="7051E2BA">
        <w:rPr>
          <w:rFonts w:ascii="Calibri" w:hAnsi="Calibri" w:cs="Calibri"/>
          <w:color w:val="000000" w:themeColor="text1"/>
          <w:sz w:val="22"/>
          <w:szCs w:val="22"/>
        </w:rPr>
        <w:t xml:space="preserve">križanci </w:t>
      </w:r>
      <w:r w:rsidR="094D7C04" w:rsidRPr="7051E2BA">
        <w:rPr>
          <w:rFonts w:ascii="Calibri" w:hAnsi="Calibri" w:cs="Calibri"/>
          <w:color w:val="000000" w:themeColor="text1"/>
          <w:sz w:val="22"/>
          <w:szCs w:val="22"/>
        </w:rPr>
        <w:t>12,5</w:t>
      </w:r>
      <w:r w:rsidR="6EDB7140" w:rsidRPr="7051E2BA">
        <w:rPr>
          <w:rFonts w:ascii="Calibri" w:hAnsi="Calibri" w:cs="Calibri"/>
          <w:color w:val="000000" w:themeColor="text1"/>
          <w:sz w:val="22"/>
          <w:szCs w:val="22"/>
        </w:rPr>
        <w:t xml:space="preserve">%, a ostale pasmine </w:t>
      </w:r>
      <w:r w:rsidR="24D9D7B7" w:rsidRPr="7051E2BA">
        <w:rPr>
          <w:rFonts w:ascii="Calibri" w:hAnsi="Calibri" w:cs="Calibri"/>
          <w:color w:val="000000" w:themeColor="text1"/>
          <w:sz w:val="22"/>
          <w:szCs w:val="22"/>
        </w:rPr>
        <w:t>1</w:t>
      </w:r>
      <w:r w:rsidR="5E8BF38C" w:rsidRPr="7051E2BA">
        <w:rPr>
          <w:rFonts w:ascii="Calibri" w:hAnsi="Calibri" w:cs="Calibri"/>
          <w:color w:val="000000" w:themeColor="text1"/>
          <w:sz w:val="22"/>
          <w:szCs w:val="22"/>
        </w:rPr>
        <w:t>4,2</w:t>
      </w:r>
      <w:r w:rsidR="6EDB7140" w:rsidRPr="7051E2BA">
        <w:rPr>
          <w:rFonts w:ascii="Calibri" w:hAnsi="Calibri" w:cs="Calibri"/>
          <w:color w:val="000000" w:themeColor="text1"/>
          <w:sz w:val="22"/>
          <w:szCs w:val="22"/>
        </w:rPr>
        <w:t xml:space="preserve">%. </w:t>
      </w:r>
    </w:p>
    <w:p w14:paraId="538593E0" w14:textId="15A038BB" w:rsidR="7051E2BA" w:rsidRPr="00E74241" w:rsidRDefault="7051E2BA" w:rsidP="7051E2BA">
      <w:pPr>
        <w:spacing w:after="120" w:line="288" w:lineRule="auto"/>
        <w:jc w:val="both"/>
        <w:rPr>
          <w:rFonts w:ascii="Calibri" w:hAnsi="Calibri" w:cs="Calibri"/>
          <w:sz w:val="22"/>
          <w:szCs w:val="22"/>
        </w:rPr>
      </w:pPr>
    </w:p>
    <w:p w14:paraId="070517C1" w14:textId="77777777" w:rsidR="007C0461" w:rsidRPr="00A174B5" w:rsidRDefault="007C0461" w:rsidP="2FB22205">
      <w:pPr>
        <w:spacing w:after="120" w:line="288" w:lineRule="auto"/>
        <w:jc w:val="both"/>
        <w:rPr>
          <w:rFonts w:ascii="Calibri" w:eastAsia="SimSun" w:hAnsi="Calibri" w:cs="Calibri"/>
          <w:i/>
          <w:iCs/>
          <w:color w:val="000000" w:themeColor="text1"/>
          <w:sz w:val="22"/>
          <w:szCs w:val="22"/>
        </w:rPr>
      </w:pPr>
      <w:r w:rsidRPr="2FB22205">
        <w:rPr>
          <w:rFonts w:ascii="Calibri" w:eastAsia="SimSun" w:hAnsi="Calibri" w:cs="Calibri"/>
          <w:i/>
          <w:iCs/>
          <w:color w:val="000000" w:themeColor="text1"/>
          <w:sz w:val="22"/>
          <w:szCs w:val="22"/>
        </w:rPr>
        <w:t>Tablica 1</w:t>
      </w:r>
      <w:r w:rsidR="00E81DFA" w:rsidRPr="2FB22205">
        <w:rPr>
          <w:rFonts w:ascii="Calibri" w:eastAsia="SimSun" w:hAnsi="Calibri" w:cs="Calibri"/>
          <w:i/>
          <w:iCs/>
          <w:color w:val="000000" w:themeColor="text1"/>
          <w:sz w:val="22"/>
          <w:szCs w:val="22"/>
        </w:rPr>
        <w:t>8</w:t>
      </w:r>
      <w:r w:rsidRPr="2FB22205">
        <w:rPr>
          <w:rFonts w:ascii="Calibri" w:eastAsia="SimSun" w:hAnsi="Calibri" w:cs="Calibri"/>
          <w:i/>
          <w:iCs/>
          <w:color w:val="000000" w:themeColor="text1"/>
          <w:sz w:val="22"/>
          <w:szCs w:val="22"/>
        </w:rPr>
        <w:t xml:space="preserve">. Obrt goveda </w:t>
      </w:r>
    </w:p>
    <w:tbl>
      <w:tblPr>
        <w:tblStyle w:val="GridTable2-Accent61"/>
        <w:tblW w:w="0" w:type="auto"/>
        <w:tblLook w:val="04A0" w:firstRow="1" w:lastRow="0" w:firstColumn="1" w:lastColumn="0" w:noHBand="0" w:noVBand="1"/>
      </w:tblPr>
      <w:tblGrid>
        <w:gridCol w:w="2633"/>
        <w:gridCol w:w="1069"/>
        <w:gridCol w:w="1071"/>
        <w:gridCol w:w="1071"/>
        <w:gridCol w:w="1070"/>
        <w:gridCol w:w="1071"/>
        <w:gridCol w:w="1071"/>
      </w:tblGrid>
      <w:tr w:rsidR="00F85CD8" w:rsidRPr="00A174B5" w14:paraId="44B0887E" w14:textId="77777777" w:rsidTr="008332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right w:val="single" w:sz="12" w:space="0" w:color="A8D08D"/>
            </w:tcBorders>
          </w:tcPr>
          <w:p w14:paraId="696D0A79" w14:textId="77777777" w:rsidR="00560930" w:rsidRPr="00833258" w:rsidRDefault="00560930" w:rsidP="00560930">
            <w:pPr>
              <w:spacing w:before="40" w:after="40"/>
              <w:jc w:val="right"/>
              <w:rPr>
                <w:rFonts w:ascii="Calibri" w:hAnsi="Calibri" w:cs="Calibri"/>
                <w:b w:val="0"/>
                <w:bCs w:val="0"/>
                <w:sz w:val="20"/>
                <w:szCs w:val="20"/>
              </w:rPr>
            </w:pPr>
          </w:p>
        </w:tc>
        <w:tc>
          <w:tcPr>
            <w:tcW w:w="1086" w:type="dxa"/>
            <w:tcBorders>
              <w:top w:val="single" w:sz="12" w:space="0" w:color="A8D08D"/>
              <w:left w:val="single" w:sz="12" w:space="0" w:color="A8D08D"/>
              <w:right w:val="single" w:sz="6" w:space="0" w:color="A8D08D"/>
            </w:tcBorders>
          </w:tcPr>
          <w:p w14:paraId="1737A91D" w14:textId="07B8ECD9" w:rsidR="00560930" w:rsidRPr="00833258" w:rsidRDefault="14D79CBC" w:rsidP="0056093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33258">
              <w:rPr>
                <w:rFonts w:ascii="Calibri" w:hAnsi="Calibri" w:cs="Calibri"/>
                <w:sz w:val="20"/>
                <w:szCs w:val="20"/>
              </w:rPr>
              <w:t>201</w:t>
            </w:r>
            <w:r w:rsidR="58830B3F" w:rsidRPr="00833258">
              <w:rPr>
                <w:rFonts w:ascii="Calibri" w:hAnsi="Calibri" w:cs="Calibri"/>
                <w:sz w:val="20"/>
                <w:szCs w:val="20"/>
              </w:rPr>
              <w:t>9</w:t>
            </w:r>
            <w:r w:rsidRPr="00833258">
              <w:rPr>
                <w:rFonts w:ascii="Calibri" w:hAnsi="Calibri" w:cs="Calibri"/>
                <w:sz w:val="20"/>
                <w:szCs w:val="20"/>
              </w:rPr>
              <w:t>.</w:t>
            </w:r>
          </w:p>
        </w:tc>
        <w:tc>
          <w:tcPr>
            <w:tcW w:w="1087" w:type="dxa"/>
            <w:tcBorders>
              <w:top w:val="single" w:sz="12" w:space="0" w:color="A8D08D"/>
              <w:left w:val="single" w:sz="6" w:space="0" w:color="A8D08D"/>
              <w:right w:val="single" w:sz="6" w:space="0" w:color="A8D08D"/>
            </w:tcBorders>
          </w:tcPr>
          <w:p w14:paraId="4D5F7941" w14:textId="331E72D9" w:rsidR="00560930" w:rsidRPr="00833258" w:rsidRDefault="14D79CBC" w:rsidP="0056093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33258">
              <w:rPr>
                <w:rFonts w:ascii="Calibri" w:hAnsi="Calibri" w:cs="Calibri"/>
                <w:sz w:val="20"/>
                <w:szCs w:val="20"/>
              </w:rPr>
              <w:t>20</w:t>
            </w:r>
            <w:r w:rsidR="7B4CD6CC" w:rsidRPr="00833258">
              <w:rPr>
                <w:rFonts w:ascii="Calibri" w:hAnsi="Calibri" w:cs="Calibri"/>
                <w:sz w:val="20"/>
                <w:szCs w:val="20"/>
              </w:rPr>
              <w:t>20</w:t>
            </w:r>
            <w:r w:rsidRPr="00833258">
              <w:rPr>
                <w:rFonts w:ascii="Calibri" w:hAnsi="Calibri" w:cs="Calibri"/>
                <w:sz w:val="20"/>
                <w:szCs w:val="20"/>
              </w:rPr>
              <w:t>.</w:t>
            </w:r>
          </w:p>
        </w:tc>
        <w:tc>
          <w:tcPr>
            <w:tcW w:w="1087" w:type="dxa"/>
            <w:tcBorders>
              <w:top w:val="single" w:sz="12" w:space="0" w:color="A8D08D"/>
              <w:left w:val="single" w:sz="6" w:space="0" w:color="A8D08D"/>
              <w:right w:val="single" w:sz="6" w:space="0" w:color="A8D08D"/>
            </w:tcBorders>
          </w:tcPr>
          <w:p w14:paraId="62BB8389" w14:textId="3A0B8549" w:rsidR="00560930" w:rsidRPr="00833258" w:rsidRDefault="14D79CBC" w:rsidP="0056093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33258">
              <w:rPr>
                <w:rFonts w:ascii="Calibri" w:hAnsi="Calibri" w:cs="Calibri"/>
                <w:sz w:val="20"/>
                <w:szCs w:val="20"/>
              </w:rPr>
              <w:t>202</w:t>
            </w:r>
            <w:r w:rsidR="5C6DEF8C" w:rsidRPr="00833258">
              <w:rPr>
                <w:rFonts w:ascii="Calibri" w:hAnsi="Calibri" w:cs="Calibri"/>
                <w:sz w:val="20"/>
                <w:szCs w:val="20"/>
              </w:rPr>
              <w:t>1</w:t>
            </w:r>
            <w:r w:rsidRPr="00833258">
              <w:rPr>
                <w:rFonts w:ascii="Calibri" w:hAnsi="Calibri" w:cs="Calibri"/>
                <w:sz w:val="20"/>
                <w:szCs w:val="20"/>
              </w:rPr>
              <w:t>.</w:t>
            </w:r>
          </w:p>
        </w:tc>
        <w:tc>
          <w:tcPr>
            <w:tcW w:w="1086" w:type="dxa"/>
            <w:tcBorders>
              <w:top w:val="single" w:sz="12" w:space="0" w:color="A8D08D"/>
              <w:left w:val="single" w:sz="6" w:space="0" w:color="A8D08D"/>
              <w:right w:val="single" w:sz="6" w:space="0" w:color="A8D08D"/>
            </w:tcBorders>
          </w:tcPr>
          <w:p w14:paraId="4EB1FF34" w14:textId="55DA9234" w:rsidR="00560930" w:rsidRPr="00833258" w:rsidRDefault="14D79CBC" w:rsidP="0056093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33258">
              <w:rPr>
                <w:rFonts w:ascii="Calibri" w:hAnsi="Calibri" w:cs="Calibri"/>
                <w:sz w:val="20"/>
                <w:szCs w:val="20"/>
              </w:rPr>
              <w:t>202</w:t>
            </w:r>
            <w:r w:rsidR="56118E28" w:rsidRPr="00833258">
              <w:rPr>
                <w:rFonts w:ascii="Calibri" w:hAnsi="Calibri" w:cs="Calibri"/>
                <w:sz w:val="20"/>
                <w:szCs w:val="20"/>
              </w:rPr>
              <w:t>2</w:t>
            </w:r>
            <w:r w:rsidRPr="00833258">
              <w:rPr>
                <w:rFonts w:ascii="Calibri" w:hAnsi="Calibri" w:cs="Calibri"/>
                <w:sz w:val="20"/>
                <w:szCs w:val="20"/>
              </w:rPr>
              <w:t>.</w:t>
            </w:r>
          </w:p>
        </w:tc>
        <w:tc>
          <w:tcPr>
            <w:tcW w:w="1087" w:type="dxa"/>
            <w:tcBorders>
              <w:top w:val="single" w:sz="12" w:space="0" w:color="A8D08D"/>
              <w:left w:val="single" w:sz="6" w:space="0" w:color="A8D08D"/>
              <w:right w:val="single" w:sz="6" w:space="0" w:color="A8D08D"/>
            </w:tcBorders>
          </w:tcPr>
          <w:p w14:paraId="1D983EF7" w14:textId="2493D188" w:rsidR="00560930" w:rsidRPr="00833258" w:rsidRDefault="14D79CBC" w:rsidP="0056093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33258">
              <w:rPr>
                <w:rFonts w:ascii="Calibri" w:hAnsi="Calibri" w:cs="Calibri"/>
                <w:sz w:val="20"/>
                <w:szCs w:val="20"/>
              </w:rPr>
              <w:t>202</w:t>
            </w:r>
            <w:r w:rsidR="0014975C" w:rsidRPr="00833258">
              <w:rPr>
                <w:rFonts w:ascii="Calibri" w:hAnsi="Calibri" w:cs="Calibri"/>
                <w:sz w:val="20"/>
                <w:szCs w:val="20"/>
              </w:rPr>
              <w:t>3</w:t>
            </w:r>
            <w:r w:rsidRPr="00833258">
              <w:rPr>
                <w:rFonts w:ascii="Calibri" w:hAnsi="Calibri" w:cs="Calibri"/>
                <w:sz w:val="20"/>
                <w:szCs w:val="20"/>
              </w:rPr>
              <w:t>.</w:t>
            </w:r>
          </w:p>
        </w:tc>
        <w:tc>
          <w:tcPr>
            <w:tcW w:w="1087" w:type="dxa"/>
            <w:tcBorders>
              <w:top w:val="single" w:sz="12" w:space="0" w:color="A8D08D"/>
              <w:left w:val="single" w:sz="6" w:space="0" w:color="A8D08D"/>
              <w:right w:val="single" w:sz="12" w:space="0" w:color="A8D08D"/>
            </w:tcBorders>
          </w:tcPr>
          <w:p w14:paraId="74B451BC" w14:textId="49669F14" w:rsidR="00560930" w:rsidRPr="00833258" w:rsidRDefault="14D79CBC" w:rsidP="0056093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33258">
              <w:rPr>
                <w:rFonts w:ascii="Calibri" w:hAnsi="Calibri" w:cs="Calibri"/>
                <w:sz w:val="20"/>
                <w:szCs w:val="20"/>
              </w:rPr>
              <w:t>202</w:t>
            </w:r>
            <w:r w:rsidR="0D18FA7A" w:rsidRPr="00833258">
              <w:rPr>
                <w:rFonts w:ascii="Calibri" w:hAnsi="Calibri" w:cs="Calibri"/>
                <w:sz w:val="20"/>
                <w:szCs w:val="20"/>
              </w:rPr>
              <w:t>4</w:t>
            </w:r>
            <w:r w:rsidRPr="00833258">
              <w:rPr>
                <w:rFonts w:ascii="Calibri" w:hAnsi="Calibri" w:cs="Calibri"/>
                <w:sz w:val="20"/>
                <w:szCs w:val="20"/>
              </w:rPr>
              <w:t>.</w:t>
            </w:r>
            <w:r w:rsidR="009B2F0E" w:rsidRPr="00833258">
              <w:rPr>
                <w:rFonts w:ascii="Calibri" w:hAnsi="Calibri" w:cs="Calibri"/>
                <w:sz w:val="20"/>
                <w:szCs w:val="20"/>
              </w:rPr>
              <w:t>*</w:t>
            </w:r>
          </w:p>
        </w:tc>
      </w:tr>
      <w:tr w:rsidR="00560930" w:rsidRPr="00A174B5" w14:paraId="65BF89E4" w14:textId="77777777" w:rsidTr="0083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43711287" w14:textId="77777777" w:rsidR="00560930" w:rsidRPr="00833258" w:rsidRDefault="00560930" w:rsidP="00833258">
            <w:pPr>
              <w:spacing w:before="20" w:after="20"/>
              <w:rPr>
                <w:rFonts w:ascii="Calibri" w:hAnsi="Calibri" w:cs="Calibri"/>
                <w:b w:val="0"/>
                <w:bCs w:val="0"/>
                <w:sz w:val="20"/>
                <w:szCs w:val="20"/>
              </w:rPr>
            </w:pPr>
            <w:r w:rsidRPr="00833258">
              <w:rPr>
                <w:rFonts w:ascii="Calibri" w:hAnsi="Calibri" w:cs="Calibri"/>
                <w:b w:val="0"/>
                <w:bCs w:val="0"/>
                <w:sz w:val="20"/>
                <w:szCs w:val="20"/>
              </w:rPr>
              <w:t>Broj grla početkom godine</w:t>
            </w:r>
          </w:p>
        </w:tc>
        <w:tc>
          <w:tcPr>
            <w:tcW w:w="1086" w:type="dxa"/>
            <w:vAlign w:val="center"/>
          </w:tcPr>
          <w:p w14:paraId="42570D0C" w14:textId="66B702D3"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414.125</w:t>
            </w:r>
          </w:p>
        </w:tc>
        <w:tc>
          <w:tcPr>
            <w:tcW w:w="1087" w:type="dxa"/>
            <w:vAlign w:val="center"/>
          </w:tcPr>
          <w:p w14:paraId="51B2142C" w14:textId="29A078B6"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420.239</w:t>
            </w:r>
          </w:p>
        </w:tc>
        <w:tc>
          <w:tcPr>
            <w:tcW w:w="1087" w:type="dxa"/>
            <w:vAlign w:val="center"/>
          </w:tcPr>
          <w:p w14:paraId="7EF5CCF2" w14:textId="28A374FE"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422.881</w:t>
            </w:r>
          </w:p>
        </w:tc>
        <w:tc>
          <w:tcPr>
            <w:tcW w:w="1086" w:type="dxa"/>
            <w:vAlign w:val="center"/>
          </w:tcPr>
          <w:p w14:paraId="117F63CD" w14:textId="78826F0C"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427.587</w:t>
            </w:r>
          </w:p>
        </w:tc>
        <w:tc>
          <w:tcPr>
            <w:tcW w:w="1087" w:type="dxa"/>
            <w:vAlign w:val="center"/>
          </w:tcPr>
          <w:p w14:paraId="5DDEC272" w14:textId="5A0C83A9"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421.844</w:t>
            </w:r>
          </w:p>
        </w:tc>
        <w:tc>
          <w:tcPr>
            <w:tcW w:w="1087" w:type="dxa"/>
            <w:tcBorders>
              <w:right w:val="single" w:sz="12" w:space="0" w:color="A8D08D"/>
            </w:tcBorders>
            <w:vAlign w:val="center"/>
          </w:tcPr>
          <w:p w14:paraId="3CBD8A2B" w14:textId="16D042BA"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415.204</w:t>
            </w:r>
          </w:p>
        </w:tc>
      </w:tr>
      <w:tr w:rsidR="00560930" w:rsidRPr="00A174B5" w14:paraId="6435A77C" w14:textId="77777777" w:rsidTr="00833258">
        <w:trPr>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0019D822" w14:textId="77777777" w:rsidR="00560930" w:rsidRPr="00833258" w:rsidRDefault="00560930" w:rsidP="00833258">
            <w:pPr>
              <w:spacing w:before="20" w:after="20"/>
              <w:rPr>
                <w:rFonts w:ascii="Calibri" w:hAnsi="Calibri" w:cs="Calibri"/>
                <w:b w:val="0"/>
                <w:bCs w:val="0"/>
                <w:sz w:val="20"/>
                <w:szCs w:val="20"/>
              </w:rPr>
            </w:pPr>
            <w:proofErr w:type="spellStart"/>
            <w:r w:rsidRPr="00833258">
              <w:rPr>
                <w:rFonts w:ascii="Calibri" w:hAnsi="Calibri" w:cs="Calibri"/>
                <w:b w:val="0"/>
                <w:bCs w:val="0"/>
                <w:sz w:val="20"/>
                <w:szCs w:val="20"/>
              </w:rPr>
              <w:t>Oteljeno</w:t>
            </w:r>
            <w:proofErr w:type="spellEnd"/>
            <w:r w:rsidRPr="00833258">
              <w:rPr>
                <w:rFonts w:ascii="Calibri" w:hAnsi="Calibri" w:cs="Calibri"/>
                <w:b w:val="0"/>
                <w:bCs w:val="0"/>
                <w:sz w:val="20"/>
                <w:szCs w:val="20"/>
              </w:rPr>
              <w:t xml:space="preserve"> tijekom godine</w:t>
            </w:r>
          </w:p>
        </w:tc>
        <w:tc>
          <w:tcPr>
            <w:tcW w:w="1086" w:type="dxa"/>
            <w:vAlign w:val="center"/>
          </w:tcPr>
          <w:p w14:paraId="74C1A82B" w14:textId="58E463DA" w:rsidR="2FB22205" w:rsidRPr="00833258" w:rsidRDefault="2FB22205" w:rsidP="00833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119.443</w:t>
            </w:r>
          </w:p>
        </w:tc>
        <w:tc>
          <w:tcPr>
            <w:tcW w:w="1087" w:type="dxa"/>
            <w:vAlign w:val="center"/>
          </w:tcPr>
          <w:p w14:paraId="6FE468B9" w14:textId="5699EEA1" w:rsidR="2FB22205" w:rsidRPr="00833258" w:rsidRDefault="2FB22205" w:rsidP="00833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118.361</w:t>
            </w:r>
          </w:p>
        </w:tc>
        <w:tc>
          <w:tcPr>
            <w:tcW w:w="1087" w:type="dxa"/>
            <w:vAlign w:val="center"/>
          </w:tcPr>
          <w:p w14:paraId="36671EFE" w14:textId="6EA39B18" w:rsidR="2FB22205" w:rsidRPr="00833258" w:rsidRDefault="2FB22205" w:rsidP="00833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122.203</w:t>
            </w:r>
          </w:p>
        </w:tc>
        <w:tc>
          <w:tcPr>
            <w:tcW w:w="1086" w:type="dxa"/>
            <w:vAlign w:val="center"/>
          </w:tcPr>
          <w:p w14:paraId="21E9291C" w14:textId="64A738A4" w:rsidR="2FB22205" w:rsidRPr="00833258" w:rsidRDefault="2FB22205" w:rsidP="00833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116.095</w:t>
            </w:r>
          </w:p>
        </w:tc>
        <w:tc>
          <w:tcPr>
            <w:tcW w:w="1087" w:type="dxa"/>
            <w:vAlign w:val="center"/>
          </w:tcPr>
          <w:p w14:paraId="0499DAC6" w14:textId="07086F18" w:rsidR="2FB22205" w:rsidRPr="00833258" w:rsidRDefault="2FB22205" w:rsidP="00833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111.229</w:t>
            </w:r>
          </w:p>
        </w:tc>
        <w:tc>
          <w:tcPr>
            <w:tcW w:w="1087" w:type="dxa"/>
            <w:tcBorders>
              <w:right w:val="single" w:sz="12" w:space="0" w:color="A8D08D"/>
            </w:tcBorders>
            <w:vAlign w:val="center"/>
          </w:tcPr>
          <w:p w14:paraId="43F63DF2" w14:textId="731D27D1" w:rsidR="2FB22205" w:rsidRPr="00833258" w:rsidRDefault="341757FC" w:rsidP="00833258">
            <w:pPr>
              <w:ind w:left="576"/>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hAnsi="Calibri" w:cs="Calibri"/>
                <w:sz w:val="20"/>
                <w:szCs w:val="20"/>
              </w:rPr>
              <w:t>:</w:t>
            </w:r>
          </w:p>
        </w:tc>
      </w:tr>
      <w:tr w:rsidR="00560930" w:rsidRPr="00A174B5" w14:paraId="17DBAC55" w14:textId="77777777" w:rsidTr="0083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796736BB" w14:textId="77777777" w:rsidR="00560930" w:rsidRPr="00833258" w:rsidRDefault="00560930" w:rsidP="00833258">
            <w:pPr>
              <w:spacing w:before="20" w:after="20"/>
              <w:rPr>
                <w:rFonts w:ascii="Calibri" w:hAnsi="Calibri" w:cs="Calibri"/>
                <w:b w:val="0"/>
                <w:bCs w:val="0"/>
                <w:sz w:val="20"/>
                <w:szCs w:val="20"/>
              </w:rPr>
            </w:pPr>
            <w:r w:rsidRPr="00833258">
              <w:rPr>
                <w:rFonts w:ascii="Calibri" w:hAnsi="Calibri" w:cs="Calibri"/>
                <w:b w:val="0"/>
                <w:bCs w:val="0"/>
                <w:sz w:val="20"/>
                <w:szCs w:val="20"/>
              </w:rPr>
              <w:t>Uvoz</w:t>
            </w:r>
          </w:p>
        </w:tc>
        <w:tc>
          <w:tcPr>
            <w:tcW w:w="1086" w:type="dxa"/>
            <w:vAlign w:val="center"/>
          </w:tcPr>
          <w:p w14:paraId="226CDCB0" w14:textId="122DFB9B"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141.706</w:t>
            </w:r>
          </w:p>
        </w:tc>
        <w:tc>
          <w:tcPr>
            <w:tcW w:w="1087" w:type="dxa"/>
            <w:vAlign w:val="center"/>
          </w:tcPr>
          <w:p w14:paraId="6A477B13" w14:textId="262FD6DC"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138.158</w:t>
            </w:r>
          </w:p>
        </w:tc>
        <w:tc>
          <w:tcPr>
            <w:tcW w:w="1087" w:type="dxa"/>
            <w:vAlign w:val="center"/>
          </w:tcPr>
          <w:p w14:paraId="4E0E55A9" w14:textId="2CC66E75"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161.953</w:t>
            </w:r>
          </w:p>
        </w:tc>
        <w:tc>
          <w:tcPr>
            <w:tcW w:w="1086" w:type="dxa"/>
            <w:vAlign w:val="center"/>
          </w:tcPr>
          <w:p w14:paraId="47070A99" w14:textId="69A1020B"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152.390</w:t>
            </w:r>
          </w:p>
        </w:tc>
        <w:tc>
          <w:tcPr>
            <w:tcW w:w="1087" w:type="dxa"/>
            <w:vAlign w:val="center"/>
          </w:tcPr>
          <w:p w14:paraId="569D30AC" w14:textId="31B4A236"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170.063</w:t>
            </w:r>
          </w:p>
        </w:tc>
        <w:tc>
          <w:tcPr>
            <w:tcW w:w="1087" w:type="dxa"/>
            <w:tcBorders>
              <w:right w:val="single" w:sz="12" w:space="0" w:color="A8D08D"/>
            </w:tcBorders>
            <w:vAlign w:val="center"/>
          </w:tcPr>
          <w:p w14:paraId="53118ED4" w14:textId="04044399"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198.509</w:t>
            </w:r>
          </w:p>
        </w:tc>
      </w:tr>
      <w:tr w:rsidR="00560930" w:rsidRPr="00A174B5" w14:paraId="4CC6AADE" w14:textId="77777777" w:rsidTr="00833258">
        <w:trPr>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616EEC81" w14:textId="77777777" w:rsidR="00560930" w:rsidRPr="00833258" w:rsidRDefault="00560930" w:rsidP="00833258">
            <w:pPr>
              <w:spacing w:before="20" w:after="20"/>
              <w:rPr>
                <w:rFonts w:ascii="Calibri" w:hAnsi="Calibri" w:cs="Calibri"/>
                <w:b w:val="0"/>
                <w:bCs w:val="0"/>
                <w:sz w:val="20"/>
                <w:szCs w:val="20"/>
              </w:rPr>
            </w:pPr>
            <w:r w:rsidRPr="00833258">
              <w:rPr>
                <w:rFonts w:ascii="Calibri" w:hAnsi="Calibri" w:cs="Calibri"/>
                <w:b w:val="0"/>
                <w:bCs w:val="0"/>
                <w:sz w:val="20"/>
                <w:szCs w:val="20"/>
              </w:rPr>
              <w:t>Izvoz</w:t>
            </w:r>
          </w:p>
        </w:tc>
        <w:tc>
          <w:tcPr>
            <w:tcW w:w="1086" w:type="dxa"/>
            <w:vAlign w:val="center"/>
          </w:tcPr>
          <w:p w14:paraId="0A72B918" w14:textId="1F8ECF0B" w:rsidR="2FB22205" w:rsidRPr="00833258" w:rsidRDefault="2FB22205" w:rsidP="00833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44.466</w:t>
            </w:r>
          </w:p>
        </w:tc>
        <w:tc>
          <w:tcPr>
            <w:tcW w:w="1087" w:type="dxa"/>
            <w:vAlign w:val="center"/>
          </w:tcPr>
          <w:p w14:paraId="344D33E0" w14:textId="3EC14D1E" w:rsidR="2FB22205" w:rsidRPr="00833258" w:rsidRDefault="2FB22205" w:rsidP="00833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53.433</w:t>
            </w:r>
          </w:p>
        </w:tc>
        <w:tc>
          <w:tcPr>
            <w:tcW w:w="1087" w:type="dxa"/>
            <w:vAlign w:val="center"/>
          </w:tcPr>
          <w:p w14:paraId="0EB55E9B" w14:textId="2FAC9ACB" w:rsidR="2FB22205" w:rsidRPr="00833258" w:rsidRDefault="2FB22205" w:rsidP="00833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72.256</w:t>
            </w:r>
          </w:p>
        </w:tc>
        <w:tc>
          <w:tcPr>
            <w:tcW w:w="1086" w:type="dxa"/>
            <w:vAlign w:val="center"/>
          </w:tcPr>
          <w:p w14:paraId="4D40D44B" w14:textId="52FF478B" w:rsidR="2FB22205" w:rsidRPr="00833258" w:rsidRDefault="2FB22205" w:rsidP="00833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80.230</w:t>
            </w:r>
          </w:p>
        </w:tc>
        <w:tc>
          <w:tcPr>
            <w:tcW w:w="1087" w:type="dxa"/>
            <w:vAlign w:val="center"/>
          </w:tcPr>
          <w:p w14:paraId="27FE136A" w14:textId="5BA2814A" w:rsidR="2FB22205" w:rsidRPr="00833258" w:rsidRDefault="2FB22205" w:rsidP="00833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91.056</w:t>
            </w:r>
          </w:p>
        </w:tc>
        <w:tc>
          <w:tcPr>
            <w:tcW w:w="1087" w:type="dxa"/>
            <w:tcBorders>
              <w:right w:val="single" w:sz="12" w:space="0" w:color="A8D08D"/>
            </w:tcBorders>
            <w:vAlign w:val="center"/>
          </w:tcPr>
          <w:p w14:paraId="08C2B264" w14:textId="5FC6A980" w:rsidR="2FB22205" w:rsidRPr="00833258" w:rsidRDefault="2FB22205" w:rsidP="00833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120.518</w:t>
            </w:r>
          </w:p>
        </w:tc>
      </w:tr>
      <w:tr w:rsidR="00560930" w:rsidRPr="00A174B5" w14:paraId="29781A7E" w14:textId="77777777" w:rsidTr="0083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7C95E08F" w14:textId="77777777" w:rsidR="00560930" w:rsidRPr="00833258" w:rsidRDefault="00560930" w:rsidP="00833258">
            <w:pPr>
              <w:spacing w:before="20" w:after="20"/>
              <w:rPr>
                <w:rFonts w:ascii="Calibri" w:hAnsi="Calibri" w:cs="Calibri"/>
                <w:b w:val="0"/>
                <w:bCs w:val="0"/>
                <w:sz w:val="20"/>
                <w:szCs w:val="20"/>
              </w:rPr>
            </w:pPr>
            <w:r w:rsidRPr="00833258">
              <w:rPr>
                <w:rFonts w:ascii="Calibri" w:hAnsi="Calibri" w:cs="Calibri"/>
                <w:b w:val="0"/>
                <w:bCs w:val="0"/>
                <w:sz w:val="20"/>
                <w:szCs w:val="20"/>
              </w:rPr>
              <w:t>Zaklano</w:t>
            </w:r>
          </w:p>
        </w:tc>
        <w:tc>
          <w:tcPr>
            <w:tcW w:w="1086" w:type="dxa"/>
            <w:vAlign w:val="center"/>
          </w:tcPr>
          <w:p w14:paraId="0D7FFC6B" w14:textId="05214731"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183.079</w:t>
            </w:r>
          </w:p>
        </w:tc>
        <w:tc>
          <w:tcPr>
            <w:tcW w:w="1087" w:type="dxa"/>
            <w:vAlign w:val="center"/>
          </w:tcPr>
          <w:p w14:paraId="1EF66E08" w14:textId="27BECDE3"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169.624</w:t>
            </w:r>
          </w:p>
        </w:tc>
        <w:tc>
          <w:tcPr>
            <w:tcW w:w="1087" w:type="dxa"/>
            <w:vAlign w:val="center"/>
          </w:tcPr>
          <w:p w14:paraId="11A1BAA2" w14:textId="0DC52DA8"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170.812</w:t>
            </w:r>
          </w:p>
        </w:tc>
        <w:tc>
          <w:tcPr>
            <w:tcW w:w="1086" w:type="dxa"/>
            <w:vAlign w:val="center"/>
          </w:tcPr>
          <w:p w14:paraId="7B1C0D3C" w14:textId="7FB12ABE"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162.488</w:t>
            </w:r>
          </w:p>
        </w:tc>
        <w:tc>
          <w:tcPr>
            <w:tcW w:w="1087" w:type="dxa"/>
            <w:vAlign w:val="center"/>
          </w:tcPr>
          <w:p w14:paraId="055BA530" w14:textId="33EFFA75"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158.815</w:t>
            </w:r>
          </w:p>
        </w:tc>
        <w:tc>
          <w:tcPr>
            <w:tcW w:w="1087" w:type="dxa"/>
            <w:tcBorders>
              <w:right w:val="single" w:sz="12" w:space="0" w:color="A8D08D"/>
            </w:tcBorders>
            <w:vAlign w:val="center"/>
          </w:tcPr>
          <w:p w14:paraId="1FCEC11B" w14:textId="14635141"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158.914</w:t>
            </w:r>
          </w:p>
        </w:tc>
      </w:tr>
      <w:tr w:rsidR="00560930" w:rsidRPr="00A174B5" w14:paraId="450455A9" w14:textId="77777777" w:rsidTr="00833258">
        <w:trPr>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7F9D10FC" w14:textId="77777777" w:rsidR="00560930" w:rsidRPr="00833258" w:rsidRDefault="00560930" w:rsidP="00833258">
            <w:pPr>
              <w:spacing w:before="20" w:after="20"/>
              <w:rPr>
                <w:rFonts w:ascii="Calibri" w:hAnsi="Calibri" w:cs="Calibri"/>
                <w:b w:val="0"/>
                <w:bCs w:val="0"/>
                <w:sz w:val="20"/>
                <w:szCs w:val="20"/>
              </w:rPr>
            </w:pPr>
            <w:r w:rsidRPr="00833258">
              <w:rPr>
                <w:rFonts w:ascii="Calibri" w:hAnsi="Calibri" w:cs="Calibri"/>
                <w:b w:val="0"/>
                <w:bCs w:val="0"/>
                <w:sz w:val="20"/>
                <w:szCs w:val="20"/>
              </w:rPr>
              <w:t>Uginulo</w:t>
            </w:r>
          </w:p>
        </w:tc>
        <w:tc>
          <w:tcPr>
            <w:tcW w:w="1086" w:type="dxa"/>
            <w:vAlign w:val="center"/>
          </w:tcPr>
          <w:p w14:paraId="42031BB6" w14:textId="26FDC4C0" w:rsidR="2FB22205" w:rsidRPr="00833258" w:rsidRDefault="2FB22205" w:rsidP="00833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27.490</w:t>
            </w:r>
          </w:p>
        </w:tc>
        <w:tc>
          <w:tcPr>
            <w:tcW w:w="1087" w:type="dxa"/>
            <w:vAlign w:val="center"/>
          </w:tcPr>
          <w:p w14:paraId="5C68F28E" w14:textId="72B7A470" w:rsidR="2FB22205" w:rsidRPr="00833258" w:rsidRDefault="2FB22205" w:rsidP="00833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30.820</w:t>
            </w:r>
          </w:p>
        </w:tc>
        <w:tc>
          <w:tcPr>
            <w:tcW w:w="1087" w:type="dxa"/>
            <w:vAlign w:val="center"/>
          </w:tcPr>
          <w:p w14:paraId="3AD4EC4D" w14:textId="10317482" w:rsidR="2FB22205" w:rsidRPr="00833258" w:rsidRDefault="2FB22205" w:rsidP="00833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36.382</w:t>
            </w:r>
          </w:p>
        </w:tc>
        <w:tc>
          <w:tcPr>
            <w:tcW w:w="1086" w:type="dxa"/>
            <w:vAlign w:val="center"/>
          </w:tcPr>
          <w:p w14:paraId="58FEEE2E" w14:textId="3DD5C739" w:rsidR="2FB22205" w:rsidRPr="00833258" w:rsidRDefault="2FB22205" w:rsidP="00833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31.510</w:t>
            </w:r>
          </w:p>
        </w:tc>
        <w:tc>
          <w:tcPr>
            <w:tcW w:w="1087" w:type="dxa"/>
            <w:vAlign w:val="center"/>
          </w:tcPr>
          <w:p w14:paraId="70EF7EFC" w14:textId="0899E911" w:rsidR="2FB22205" w:rsidRPr="00833258" w:rsidRDefault="2FB22205" w:rsidP="00833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38.061</w:t>
            </w:r>
          </w:p>
        </w:tc>
        <w:tc>
          <w:tcPr>
            <w:tcW w:w="1087" w:type="dxa"/>
            <w:tcBorders>
              <w:right w:val="single" w:sz="12" w:space="0" w:color="A8D08D"/>
            </w:tcBorders>
            <w:vAlign w:val="center"/>
          </w:tcPr>
          <w:p w14:paraId="0E9BDF52" w14:textId="601AE263" w:rsidR="2FB22205" w:rsidRPr="00833258" w:rsidRDefault="4E035975" w:rsidP="00833258">
            <w:pPr>
              <w:ind w:left="576"/>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33258">
              <w:rPr>
                <w:rFonts w:ascii="Calibri" w:hAnsi="Calibri" w:cs="Calibri"/>
                <w:sz w:val="20"/>
                <w:szCs w:val="20"/>
              </w:rPr>
              <w:t>:</w:t>
            </w:r>
          </w:p>
        </w:tc>
      </w:tr>
      <w:tr w:rsidR="00560930" w:rsidRPr="00A174B5" w14:paraId="3971D0EA" w14:textId="77777777" w:rsidTr="008332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bottom w:val="single" w:sz="12" w:space="0" w:color="A8D08D"/>
            </w:tcBorders>
            <w:vAlign w:val="center"/>
          </w:tcPr>
          <w:p w14:paraId="5257058B" w14:textId="77777777" w:rsidR="00560930" w:rsidRPr="00833258" w:rsidRDefault="00560930" w:rsidP="00833258">
            <w:pPr>
              <w:spacing w:before="20" w:after="20"/>
              <w:rPr>
                <w:rFonts w:ascii="Calibri" w:hAnsi="Calibri" w:cs="Calibri"/>
                <w:b w:val="0"/>
                <w:bCs w:val="0"/>
                <w:sz w:val="20"/>
                <w:szCs w:val="20"/>
              </w:rPr>
            </w:pPr>
            <w:r w:rsidRPr="00833258">
              <w:rPr>
                <w:rFonts w:ascii="Calibri" w:hAnsi="Calibri" w:cs="Calibri"/>
                <w:b w:val="0"/>
                <w:bCs w:val="0"/>
                <w:sz w:val="20"/>
                <w:szCs w:val="20"/>
              </w:rPr>
              <w:t>Broj grla na kraju godine</w:t>
            </w:r>
          </w:p>
        </w:tc>
        <w:tc>
          <w:tcPr>
            <w:tcW w:w="1086" w:type="dxa"/>
            <w:tcBorders>
              <w:bottom w:val="single" w:sz="12" w:space="0" w:color="A8D08D"/>
            </w:tcBorders>
            <w:vAlign w:val="center"/>
          </w:tcPr>
          <w:p w14:paraId="326E2D00" w14:textId="45F67E6E"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420.239</w:t>
            </w:r>
          </w:p>
        </w:tc>
        <w:tc>
          <w:tcPr>
            <w:tcW w:w="1087" w:type="dxa"/>
            <w:tcBorders>
              <w:bottom w:val="single" w:sz="12" w:space="0" w:color="A8D08D"/>
            </w:tcBorders>
            <w:vAlign w:val="center"/>
          </w:tcPr>
          <w:p w14:paraId="322E5721" w14:textId="1ED14AAF"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422.881</w:t>
            </w:r>
          </w:p>
        </w:tc>
        <w:tc>
          <w:tcPr>
            <w:tcW w:w="1087" w:type="dxa"/>
            <w:tcBorders>
              <w:bottom w:val="single" w:sz="12" w:space="0" w:color="A8D08D"/>
            </w:tcBorders>
            <w:vAlign w:val="center"/>
          </w:tcPr>
          <w:p w14:paraId="1B7E5787" w14:textId="5A0E0191"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427.587</w:t>
            </w:r>
          </w:p>
        </w:tc>
        <w:tc>
          <w:tcPr>
            <w:tcW w:w="1086" w:type="dxa"/>
            <w:tcBorders>
              <w:bottom w:val="single" w:sz="12" w:space="0" w:color="A8D08D"/>
            </w:tcBorders>
            <w:vAlign w:val="center"/>
          </w:tcPr>
          <w:p w14:paraId="389D7801" w14:textId="7A4211E1"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421.844</w:t>
            </w:r>
          </w:p>
        </w:tc>
        <w:tc>
          <w:tcPr>
            <w:tcW w:w="1087" w:type="dxa"/>
            <w:tcBorders>
              <w:bottom w:val="single" w:sz="12" w:space="0" w:color="A8D08D"/>
            </w:tcBorders>
            <w:vAlign w:val="center"/>
          </w:tcPr>
          <w:p w14:paraId="104C5F9E" w14:textId="53A11AA4"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415.204</w:t>
            </w:r>
          </w:p>
        </w:tc>
        <w:tc>
          <w:tcPr>
            <w:tcW w:w="1087" w:type="dxa"/>
            <w:tcBorders>
              <w:bottom w:val="single" w:sz="12" w:space="0" w:color="A8D08D"/>
              <w:right w:val="single" w:sz="12" w:space="0" w:color="A8D08D"/>
            </w:tcBorders>
            <w:vAlign w:val="center"/>
          </w:tcPr>
          <w:p w14:paraId="00592A28" w14:textId="5CE7EB14" w:rsidR="2FB22205" w:rsidRPr="00833258" w:rsidRDefault="2FB22205" w:rsidP="00833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33258">
              <w:rPr>
                <w:rFonts w:ascii="Calibri" w:eastAsia="Calibri" w:hAnsi="Calibri" w:cs="Calibri"/>
                <w:color w:val="000000" w:themeColor="text1"/>
                <w:sz w:val="20"/>
                <w:szCs w:val="20"/>
              </w:rPr>
              <w:t>422.530</w:t>
            </w:r>
          </w:p>
        </w:tc>
      </w:tr>
    </w:tbl>
    <w:p w14:paraId="5E6876F3" w14:textId="77777777" w:rsidR="009B2F0E" w:rsidRPr="00A174B5" w:rsidRDefault="009B2F0E" w:rsidP="00603570">
      <w:pPr>
        <w:spacing w:line="288" w:lineRule="auto"/>
        <w:jc w:val="both"/>
        <w:rPr>
          <w:rFonts w:ascii="Calibri" w:eastAsia="SimSun" w:hAnsi="Calibri" w:cs="Calibri"/>
          <w:sz w:val="20"/>
          <w:szCs w:val="22"/>
        </w:rPr>
      </w:pPr>
      <w:r w:rsidRPr="00A174B5">
        <w:rPr>
          <w:rFonts w:ascii="Calibri" w:eastAsia="SimSun" w:hAnsi="Calibri" w:cs="Calibri"/>
          <w:sz w:val="20"/>
          <w:szCs w:val="22"/>
        </w:rPr>
        <w:t>*privremeni podaci</w:t>
      </w:r>
    </w:p>
    <w:p w14:paraId="68A82F3A" w14:textId="77777777" w:rsidR="007C0461" w:rsidRPr="00A174B5" w:rsidRDefault="007C0461" w:rsidP="00603570">
      <w:pPr>
        <w:spacing w:line="288" w:lineRule="auto"/>
        <w:jc w:val="both"/>
        <w:rPr>
          <w:rFonts w:ascii="Calibri" w:eastAsia="SimSun" w:hAnsi="Calibri" w:cs="Calibri"/>
          <w:sz w:val="20"/>
          <w:szCs w:val="22"/>
        </w:rPr>
      </w:pPr>
      <w:r w:rsidRPr="00A174B5">
        <w:rPr>
          <w:rFonts w:ascii="Calibri" w:eastAsia="SimSun" w:hAnsi="Calibri" w:cs="Calibri"/>
          <w:sz w:val="20"/>
          <w:szCs w:val="22"/>
        </w:rPr>
        <w:t xml:space="preserve">(izvor: DZS; obrada: </w:t>
      </w:r>
      <w:r w:rsidR="00071337" w:rsidRPr="00A174B5">
        <w:rPr>
          <w:rFonts w:ascii="Calibri" w:eastAsia="SimSun" w:hAnsi="Calibri" w:cs="Calibri"/>
          <w:sz w:val="20"/>
          <w:szCs w:val="22"/>
        </w:rPr>
        <w:t>Ministarstvo poljoprivrede, šumarstva i ribarstva</w:t>
      </w:r>
      <w:r w:rsidRPr="00A174B5">
        <w:rPr>
          <w:rFonts w:ascii="Calibri" w:eastAsia="SimSun" w:hAnsi="Calibri" w:cs="Calibri"/>
          <w:sz w:val="20"/>
          <w:szCs w:val="22"/>
        </w:rPr>
        <w:t>)</w:t>
      </w:r>
    </w:p>
    <w:p w14:paraId="75E8E1D1" w14:textId="77777777" w:rsidR="00603570" w:rsidRPr="00A174B5" w:rsidRDefault="00603570" w:rsidP="002E5CE1">
      <w:pPr>
        <w:spacing w:after="120" w:line="288" w:lineRule="auto"/>
        <w:jc w:val="both"/>
        <w:rPr>
          <w:rFonts w:ascii="Calibri" w:hAnsi="Calibri" w:cs="Calibri"/>
          <w:sz w:val="22"/>
          <w:szCs w:val="22"/>
        </w:rPr>
      </w:pPr>
    </w:p>
    <w:bookmarkEnd w:id="181"/>
    <w:p w14:paraId="789DA591" w14:textId="3A341C24" w:rsidR="50A39F83" w:rsidRDefault="50A39F83" w:rsidP="016361CD">
      <w:pPr>
        <w:spacing w:after="120" w:line="288" w:lineRule="auto"/>
        <w:jc w:val="both"/>
        <w:rPr>
          <w:rFonts w:ascii="Calibri" w:eastAsia="Calibri" w:hAnsi="Calibri" w:cs="Calibri"/>
          <w:sz w:val="22"/>
          <w:szCs w:val="22"/>
        </w:rPr>
      </w:pPr>
      <w:r w:rsidRPr="016361CD">
        <w:rPr>
          <w:rFonts w:ascii="Calibri" w:eastAsia="Calibri" w:hAnsi="Calibri" w:cs="Calibri"/>
          <w:sz w:val="22"/>
          <w:szCs w:val="22"/>
        </w:rPr>
        <w:t xml:space="preserve">Prosječna otkupna cijena žive teladi (mesne pasmine i križanci (80 - 160 kg)) iznosila je 4,52 </w:t>
      </w:r>
      <w:r w:rsidR="00B543A3">
        <w:rPr>
          <w:rFonts w:ascii="Calibri" w:eastAsia="Calibri" w:hAnsi="Calibri" w:cs="Calibri"/>
          <w:sz w:val="22"/>
          <w:szCs w:val="22"/>
        </w:rPr>
        <w:t>EUR</w:t>
      </w:r>
      <w:r w:rsidRPr="016361CD">
        <w:rPr>
          <w:rFonts w:ascii="Calibri" w:eastAsia="Calibri" w:hAnsi="Calibri" w:cs="Calibri"/>
          <w:sz w:val="22"/>
          <w:szCs w:val="22"/>
        </w:rPr>
        <w:t xml:space="preserve">/kg i u odnosu na </w:t>
      </w:r>
      <w:r w:rsidR="00EF08D8">
        <w:rPr>
          <w:rFonts w:ascii="Calibri" w:eastAsia="Calibri" w:hAnsi="Calibri" w:cs="Calibri"/>
          <w:sz w:val="22"/>
          <w:szCs w:val="22"/>
        </w:rPr>
        <w:t xml:space="preserve">prethodnu </w:t>
      </w:r>
      <w:r w:rsidRPr="016361CD">
        <w:rPr>
          <w:rFonts w:ascii="Calibri" w:eastAsia="Calibri" w:hAnsi="Calibri" w:cs="Calibri"/>
          <w:sz w:val="22"/>
          <w:szCs w:val="22"/>
        </w:rPr>
        <w:t xml:space="preserve">2023. </w:t>
      </w:r>
      <w:r w:rsidR="00EF08D8">
        <w:rPr>
          <w:rFonts w:ascii="Calibri" w:eastAsia="Calibri" w:hAnsi="Calibri" w:cs="Calibri"/>
          <w:sz w:val="22"/>
          <w:szCs w:val="22"/>
        </w:rPr>
        <w:t xml:space="preserve">godinu </w:t>
      </w:r>
      <w:r w:rsidRPr="016361CD">
        <w:rPr>
          <w:rFonts w:ascii="Calibri" w:eastAsia="Calibri" w:hAnsi="Calibri" w:cs="Calibri"/>
          <w:sz w:val="22"/>
          <w:szCs w:val="22"/>
        </w:rPr>
        <w:t>bila je za 1</w:t>
      </w:r>
      <w:r w:rsidR="00D81B8D">
        <w:rPr>
          <w:rFonts w:ascii="Calibri" w:eastAsia="Calibri" w:hAnsi="Calibri" w:cs="Calibri"/>
          <w:sz w:val="22"/>
          <w:szCs w:val="22"/>
        </w:rPr>
        <w:t>4</w:t>
      </w:r>
      <w:r w:rsidRPr="016361CD">
        <w:rPr>
          <w:rFonts w:ascii="Calibri" w:eastAsia="Calibri" w:hAnsi="Calibri" w:cs="Calibri"/>
          <w:sz w:val="22"/>
          <w:szCs w:val="22"/>
        </w:rPr>
        <w:t>,</w:t>
      </w:r>
      <w:r w:rsidR="00D81B8D">
        <w:rPr>
          <w:rFonts w:ascii="Calibri" w:eastAsia="Calibri" w:hAnsi="Calibri" w:cs="Calibri"/>
          <w:sz w:val="22"/>
          <w:szCs w:val="22"/>
        </w:rPr>
        <w:t>6</w:t>
      </w:r>
      <w:r w:rsidRPr="016361CD">
        <w:rPr>
          <w:rFonts w:ascii="Calibri" w:eastAsia="Calibri" w:hAnsi="Calibri" w:cs="Calibri"/>
          <w:sz w:val="22"/>
          <w:szCs w:val="22"/>
        </w:rPr>
        <w:t xml:space="preserve">% viša, čime je nastavljen njezin višegodišnji kontinuirani rast. </w:t>
      </w:r>
    </w:p>
    <w:p w14:paraId="4ACFE6BA" w14:textId="3ED26BBC" w:rsidR="50A39F83" w:rsidRDefault="40870275" w:rsidP="016361CD">
      <w:pPr>
        <w:spacing w:after="120" w:line="288" w:lineRule="auto"/>
        <w:jc w:val="both"/>
        <w:rPr>
          <w:rFonts w:ascii="Calibri" w:eastAsia="Calibri" w:hAnsi="Calibri" w:cs="Calibri"/>
          <w:sz w:val="22"/>
          <w:szCs w:val="22"/>
        </w:rPr>
      </w:pPr>
      <w:r w:rsidRPr="016361CD">
        <w:rPr>
          <w:rFonts w:ascii="Calibri" w:eastAsia="Calibri" w:hAnsi="Calibri" w:cs="Calibri"/>
          <w:sz w:val="22"/>
          <w:szCs w:val="22"/>
        </w:rPr>
        <w:t xml:space="preserve">Prosječna otkupna cijena žive junadi za klanje (mladi bikovi, bikovi i junice) od 2024. godine više se ne </w:t>
      </w:r>
      <w:r w:rsidR="00060EF3" w:rsidRPr="016361CD">
        <w:rPr>
          <w:rFonts w:ascii="Calibri" w:eastAsia="Calibri" w:hAnsi="Calibri" w:cs="Calibri"/>
          <w:sz w:val="22"/>
          <w:szCs w:val="22"/>
        </w:rPr>
        <w:t>prat</w:t>
      </w:r>
      <w:r w:rsidR="00060EF3">
        <w:rPr>
          <w:rFonts w:ascii="Calibri" w:eastAsia="Calibri" w:hAnsi="Calibri" w:cs="Calibri"/>
          <w:sz w:val="22"/>
          <w:szCs w:val="22"/>
        </w:rPr>
        <w:t>i</w:t>
      </w:r>
      <w:r w:rsidR="00060EF3" w:rsidRPr="016361CD">
        <w:rPr>
          <w:rFonts w:ascii="Calibri" w:eastAsia="Calibri" w:hAnsi="Calibri" w:cs="Calibri"/>
          <w:sz w:val="22"/>
          <w:szCs w:val="22"/>
        </w:rPr>
        <w:t xml:space="preserve"> </w:t>
      </w:r>
      <w:r w:rsidRPr="016361CD">
        <w:rPr>
          <w:rFonts w:ascii="Calibri" w:eastAsia="Calibri" w:hAnsi="Calibri" w:cs="Calibri"/>
          <w:sz w:val="22"/>
          <w:szCs w:val="22"/>
        </w:rPr>
        <w:t xml:space="preserve">kroz trgovinu živih životinja već kroz otkup hladnih trupova po kategorijama i klasama sukladno razvrstavanju prema ljestvici Unije za </w:t>
      </w:r>
      <w:proofErr w:type="spellStart"/>
      <w:r w:rsidRPr="016361CD">
        <w:rPr>
          <w:rFonts w:ascii="Calibri" w:eastAsia="Calibri" w:hAnsi="Calibri" w:cs="Calibri"/>
          <w:sz w:val="22"/>
          <w:szCs w:val="22"/>
        </w:rPr>
        <w:t>klasiranje</w:t>
      </w:r>
      <w:proofErr w:type="spellEnd"/>
      <w:r w:rsidRPr="016361CD">
        <w:rPr>
          <w:rFonts w:ascii="Calibri" w:eastAsia="Calibri" w:hAnsi="Calibri" w:cs="Calibri"/>
          <w:sz w:val="22"/>
          <w:szCs w:val="22"/>
        </w:rPr>
        <w:t xml:space="preserve"> trupova goveda starih osam mjeseci ili više (prilog IV A Uredbe (EU) br. 1308/2013</w:t>
      </w:r>
      <w:r w:rsidR="50A39F83" w:rsidRPr="016361CD">
        <w:rPr>
          <w:rStyle w:val="Referencafusnote"/>
          <w:rFonts w:ascii="Calibri" w:eastAsia="Calibri" w:hAnsi="Calibri" w:cs="Calibri"/>
          <w:sz w:val="22"/>
          <w:szCs w:val="22"/>
        </w:rPr>
        <w:footnoteReference w:id="18"/>
      </w:r>
      <w:r w:rsidR="001D5BFA">
        <w:rPr>
          <w:rFonts w:ascii="Calibri" w:eastAsia="Calibri" w:hAnsi="Calibri" w:cs="Calibri"/>
          <w:sz w:val="22"/>
          <w:szCs w:val="22"/>
        </w:rPr>
        <w:t>)</w:t>
      </w:r>
      <w:r w:rsidRPr="016361CD">
        <w:rPr>
          <w:rFonts w:ascii="Calibri" w:eastAsia="Calibri" w:hAnsi="Calibri" w:cs="Calibri"/>
          <w:sz w:val="22"/>
          <w:szCs w:val="22"/>
        </w:rPr>
        <w:t>. Prosječne otkupne cijene hladnih goveđih trupova u H</w:t>
      </w:r>
      <w:r w:rsidR="00432339">
        <w:rPr>
          <w:rFonts w:ascii="Calibri" w:eastAsia="Calibri" w:hAnsi="Calibri" w:cs="Calibri"/>
          <w:sz w:val="22"/>
          <w:szCs w:val="22"/>
        </w:rPr>
        <w:t>rvatskoj se</w:t>
      </w:r>
      <w:r w:rsidRPr="016361CD">
        <w:rPr>
          <w:rFonts w:ascii="Calibri" w:eastAsia="Calibri" w:hAnsi="Calibri" w:cs="Calibri"/>
          <w:sz w:val="22"/>
          <w:szCs w:val="22"/>
        </w:rPr>
        <w:t xml:space="preserve"> prate od 2011. godine.</w:t>
      </w:r>
    </w:p>
    <w:p w14:paraId="4C3056B4" w14:textId="556D7F0F" w:rsidR="28C91B9B" w:rsidRDefault="28C91B9B"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lastRenderedPageBreak/>
        <w:t xml:space="preserve">U 2024. godini prvi put je zabilježen suficit u vanjsko trgovinskoj </w:t>
      </w:r>
      <w:r w:rsidR="0062557C" w:rsidRPr="50D046A0">
        <w:rPr>
          <w:rFonts w:ascii="Calibri" w:eastAsia="Calibri" w:hAnsi="Calibri" w:cs="Calibri"/>
          <w:sz w:val="22"/>
          <w:szCs w:val="22"/>
        </w:rPr>
        <w:t>razmijen</w:t>
      </w:r>
      <w:r w:rsidR="0062557C">
        <w:rPr>
          <w:rFonts w:ascii="Calibri" w:eastAsia="Calibri" w:hAnsi="Calibri" w:cs="Calibri"/>
          <w:sz w:val="22"/>
          <w:szCs w:val="22"/>
        </w:rPr>
        <w:t>i</w:t>
      </w:r>
      <w:r w:rsidR="0062557C" w:rsidRPr="50D046A0">
        <w:rPr>
          <w:rFonts w:ascii="Calibri" w:eastAsia="Calibri" w:hAnsi="Calibri" w:cs="Calibri"/>
          <w:sz w:val="22"/>
          <w:szCs w:val="22"/>
        </w:rPr>
        <w:t xml:space="preserve"> </w:t>
      </w:r>
      <w:r w:rsidRPr="50D046A0">
        <w:rPr>
          <w:rFonts w:ascii="Calibri" w:eastAsia="Calibri" w:hAnsi="Calibri" w:cs="Calibri"/>
          <w:sz w:val="22"/>
          <w:szCs w:val="22"/>
        </w:rPr>
        <w:t xml:space="preserve">živih goveda. Uvezeno </w:t>
      </w:r>
      <w:r w:rsidR="00C005FB">
        <w:rPr>
          <w:rFonts w:ascii="Calibri" w:eastAsia="Calibri" w:hAnsi="Calibri" w:cs="Calibri"/>
          <w:sz w:val="22"/>
          <w:szCs w:val="22"/>
        </w:rPr>
        <w:t xml:space="preserve">je živih goveda u vrijednosti od </w:t>
      </w:r>
      <w:r w:rsidRPr="50D046A0">
        <w:rPr>
          <w:rFonts w:ascii="Calibri" w:eastAsia="Calibri" w:hAnsi="Calibri" w:cs="Calibri"/>
          <w:sz w:val="22"/>
          <w:szCs w:val="22"/>
        </w:rPr>
        <w:t xml:space="preserve">163,9 milijuna eura, dok </w:t>
      </w:r>
      <w:r w:rsidR="000B2B74">
        <w:rPr>
          <w:rFonts w:ascii="Calibri" w:eastAsia="Calibri" w:hAnsi="Calibri" w:cs="Calibri"/>
          <w:sz w:val="22"/>
          <w:szCs w:val="22"/>
        </w:rPr>
        <w:t xml:space="preserve">ih </w:t>
      </w:r>
      <w:r w:rsidRPr="50D046A0">
        <w:rPr>
          <w:rFonts w:ascii="Calibri" w:eastAsia="Calibri" w:hAnsi="Calibri" w:cs="Calibri"/>
          <w:sz w:val="22"/>
          <w:szCs w:val="22"/>
        </w:rPr>
        <w:t xml:space="preserve">je izvezeno </w:t>
      </w:r>
      <w:r w:rsidR="000B2B74">
        <w:rPr>
          <w:rFonts w:ascii="Calibri" w:eastAsia="Calibri" w:hAnsi="Calibri" w:cs="Calibri"/>
          <w:sz w:val="22"/>
          <w:szCs w:val="22"/>
        </w:rPr>
        <w:t xml:space="preserve">u vrijednosti od </w:t>
      </w:r>
      <w:r w:rsidRPr="50D046A0">
        <w:rPr>
          <w:rFonts w:ascii="Calibri" w:eastAsia="Calibri" w:hAnsi="Calibri" w:cs="Calibri"/>
          <w:sz w:val="22"/>
          <w:szCs w:val="22"/>
        </w:rPr>
        <w:t xml:space="preserve">164,5 milijuna eura. U odnosu na </w:t>
      </w:r>
      <w:r w:rsidR="00EF08D8">
        <w:rPr>
          <w:rFonts w:ascii="Calibri" w:eastAsia="Calibri" w:hAnsi="Calibri" w:cs="Calibri"/>
          <w:sz w:val="22"/>
          <w:szCs w:val="22"/>
        </w:rPr>
        <w:t xml:space="preserve">prethodnu </w:t>
      </w:r>
      <w:r w:rsidRPr="50D046A0">
        <w:rPr>
          <w:rFonts w:ascii="Calibri" w:eastAsia="Calibri" w:hAnsi="Calibri" w:cs="Calibri"/>
          <w:sz w:val="22"/>
          <w:szCs w:val="22"/>
        </w:rPr>
        <w:t xml:space="preserve">2023. godinu vrijednost uvoza živih goveda povećala se za 14,3%, dok se vrijednost izvoza živih goveda povećala za 38,7%. </w:t>
      </w:r>
    </w:p>
    <w:p w14:paraId="4F553E9F" w14:textId="2BFA64D9" w:rsidR="28C91B9B" w:rsidRDefault="28C91B9B" w:rsidP="50D046A0">
      <w:pPr>
        <w:spacing w:after="120" w:line="288" w:lineRule="auto"/>
        <w:jc w:val="both"/>
      </w:pPr>
      <w:r w:rsidRPr="50D046A0">
        <w:rPr>
          <w:rFonts w:ascii="Calibri" w:eastAsia="Calibri" w:hAnsi="Calibri" w:cs="Calibri"/>
          <w:sz w:val="22"/>
          <w:szCs w:val="22"/>
        </w:rPr>
        <w:t xml:space="preserve">Živa goveda spadaju u naše najznačajnije proizvode robne razmjene poljoprivredno-prehrambenih proizvoda. U 2024. </w:t>
      </w:r>
      <w:r w:rsidR="00EF08D8">
        <w:rPr>
          <w:rFonts w:ascii="Calibri" w:eastAsia="Calibri" w:hAnsi="Calibri" w:cs="Calibri"/>
          <w:sz w:val="22"/>
          <w:szCs w:val="22"/>
        </w:rPr>
        <w:t xml:space="preserve">godini </w:t>
      </w:r>
      <w:r w:rsidRPr="50D046A0">
        <w:rPr>
          <w:rFonts w:ascii="Calibri" w:eastAsia="Calibri" w:hAnsi="Calibri" w:cs="Calibri"/>
          <w:sz w:val="22"/>
          <w:szCs w:val="22"/>
        </w:rPr>
        <w:t>najviše smo uvezli goveda za tov težine od 160 do 300 kg (u rangu najznačajnijih uvoznih proizvoda nalaze se na 13. mjestu), dok smo najviše izvezli goveda za klanje težine veće od 300 kg (u rangu najznačajnijih izvoznih proizvoda nalaze se na 12. mjestu). U rangu dvadeset najznačajnijih hrvatskih izvoznih poljoprivredno-prehrambenih proizvoda na 13. mjestu nalaze se i junice za klanje mase veće od 300 kg.</w:t>
      </w:r>
    </w:p>
    <w:p w14:paraId="5FF3D634" w14:textId="77777777" w:rsidR="009C3B6A" w:rsidRDefault="009C3B6A" w:rsidP="056A69F8">
      <w:pPr>
        <w:spacing w:before="240" w:after="120" w:line="288" w:lineRule="auto"/>
        <w:jc w:val="both"/>
        <w:rPr>
          <w:rFonts w:ascii="Calibri" w:hAnsi="Calibri" w:cs="Calibri"/>
          <w:b/>
          <w:bCs/>
          <w:color w:val="000000" w:themeColor="text1"/>
          <w:sz w:val="22"/>
          <w:szCs w:val="22"/>
        </w:rPr>
      </w:pPr>
    </w:p>
    <w:p w14:paraId="065D4F69" w14:textId="073D9117" w:rsidR="00853FE3" w:rsidRPr="00A174B5" w:rsidRDefault="75D51F61" w:rsidP="056A69F8">
      <w:pPr>
        <w:spacing w:before="240" w:after="120" w:line="288" w:lineRule="auto"/>
        <w:jc w:val="both"/>
        <w:rPr>
          <w:rFonts w:ascii="Calibri" w:hAnsi="Calibri" w:cs="Calibri"/>
          <w:b/>
          <w:bCs/>
          <w:color w:val="000000" w:themeColor="text1"/>
          <w:sz w:val="22"/>
          <w:szCs w:val="22"/>
        </w:rPr>
      </w:pPr>
      <w:r w:rsidRPr="056A69F8">
        <w:rPr>
          <w:rFonts w:ascii="Calibri" w:hAnsi="Calibri" w:cs="Calibri"/>
          <w:b/>
          <w:bCs/>
          <w:color w:val="000000" w:themeColor="text1"/>
          <w:sz w:val="22"/>
          <w:szCs w:val="22"/>
        </w:rPr>
        <w:t>Proizvodnja kravljeg mlijeka</w:t>
      </w:r>
    </w:p>
    <w:p w14:paraId="761A5740" w14:textId="2B58604C" w:rsidR="00B816FF" w:rsidRPr="00A174B5" w:rsidRDefault="4673AB3A" w:rsidP="016361CD">
      <w:pPr>
        <w:spacing w:after="120" w:line="288" w:lineRule="auto"/>
        <w:jc w:val="both"/>
        <w:rPr>
          <w:rFonts w:ascii="Calibri" w:hAnsi="Calibri" w:cs="Calibri"/>
          <w:color w:val="000000" w:themeColor="text1"/>
          <w:sz w:val="22"/>
          <w:szCs w:val="22"/>
        </w:rPr>
      </w:pPr>
      <w:r w:rsidRPr="016361CD">
        <w:rPr>
          <w:rFonts w:ascii="Calibri" w:hAnsi="Calibri" w:cs="Calibri"/>
          <w:color w:val="000000" w:themeColor="text1"/>
          <w:sz w:val="22"/>
          <w:szCs w:val="22"/>
        </w:rPr>
        <w:t>U odnosu na 2019. godinu</w:t>
      </w:r>
      <w:r w:rsidR="00162690">
        <w:rPr>
          <w:rFonts w:ascii="Calibri" w:hAnsi="Calibri" w:cs="Calibri"/>
          <w:color w:val="000000" w:themeColor="text1"/>
          <w:sz w:val="22"/>
          <w:szCs w:val="22"/>
        </w:rPr>
        <w:t>,</w:t>
      </w:r>
      <w:r w:rsidRPr="016361CD">
        <w:rPr>
          <w:rFonts w:ascii="Calibri" w:hAnsi="Calibri" w:cs="Calibri"/>
          <w:color w:val="000000" w:themeColor="text1"/>
          <w:sz w:val="22"/>
          <w:szCs w:val="22"/>
        </w:rPr>
        <w:t xml:space="preserve"> u </w:t>
      </w:r>
      <w:r w:rsidR="2FDFE1A6" w:rsidRPr="016361CD">
        <w:rPr>
          <w:rFonts w:ascii="Calibri" w:hAnsi="Calibri" w:cs="Calibri"/>
          <w:color w:val="000000" w:themeColor="text1"/>
          <w:sz w:val="22"/>
          <w:szCs w:val="22"/>
        </w:rPr>
        <w:t>202</w:t>
      </w:r>
      <w:r w:rsidR="2F2EA98B" w:rsidRPr="016361CD">
        <w:rPr>
          <w:rFonts w:ascii="Calibri" w:hAnsi="Calibri" w:cs="Calibri"/>
          <w:color w:val="000000" w:themeColor="text1"/>
          <w:sz w:val="22"/>
          <w:szCs w:val="22"/>
        </w:rPr>
        <w:t>4</w:t>
      </w:r>
      <w:r w:rsidR="2FDFE1A6" w:rsidRPr="016361CD">
        <w:rPr>
          <w:rFonts w:ascii="Calibri" w:hAnsi="Calibri" w:cs="Calibri"/>
          <w:color w:val="000000" w:themeColor="text1"/>
          <w:sz w:val="22"/>
          <w:szCs w:val="22"/>
        </w:rPr>
        <w:t>. godin</w:t>
      </w:r>
      <w:r w:rsidR="00162690">
        <w:rPr>
          <w:rFonts w:ascii="Calibri" w:hAnsi="Calibri" w:cs="Calibri"/>
          <w:color w:val="000000" w:themeColor="text1"/>
          <w:sz w:val="22"/>
          <w:szCs w:val="22"/>
        </w:rPr>
        <w:t>i</w:t>
      </w:r>
      <w:r w:rsidR="2FDFE1A6" w:rsidRPr="016361CD">
        <w:rPr>
          <w:rFonts w:ascii="Calibri" w:hAnsi="Calibri" w:cs="Calibri"/>
          <w:color w:val="000000" w:themeColor="text1"/>
          <w:sz w:val="22"/>
          <w:szCs w:val="22"/>
        </w:rPr>
        <w:t xml:space="preserve"> </w:t>
      </w:r>
      <w:r w:rsidR="711432B5" w:rsidRPr="016361CD">
        <w:rPr>
          <w:rFonts w:ascii="Calibri" w:hAnsi="Calibri" w:cs="Calibri"/>
          <w:color w:val="000000" w:themeColor="text1"/>
          <w:sz w:val="22"/>
          <w:szCs w:val="22"/>
        </w:rPr>
        <w:t xml:space="preserve">broj </w:t>
      </w:r>
      <w:r w:rsidR="7E4C3735" w:rsidRPr="016361CD">
        <w:rPr>
          <w:rFonts w:ascii="Calibri" w:hAnsi="Calibri" w:cs="Calibri"/>
          <w:color w:val="000000" w:themeColor="text1"/>
          <w:sz w:val="22"/>
          <w:szCs w:val="22"/>
        </w:rPr>
        <w:t xml:space="preserve">muznih krava </w:t>
      </w:r>
      <w:r w:rsidR="711432B5" w:rsidRPr="016361CD">
        <w:rPr>
          <w:rFonts w:ascii="Calibri" w:hAnsi="Calibri" w:cs="Calibri"/>
          <w:color w:val="000000" w:themeColor="text1"/>
          <w:sz w:val="22"/>
          <w:szCs w:val="22"/>
        </w:rPr>
        <w:t xml:space="preserve">je smanjen za </w:t>
      </w:r>
      <w:r w:rsidR="5ADFB64E" w:rsidRPr="016361CD">
        <w:rPr>
          <w:rFonts w:ascii="Calibri" w:hAnsi="Calibri" w:cs="Calibri"/>
          <w:color w:val="000000" w:themeColor="text1"/>
          <w:sz w:val="22"/>
          <w:szCs w:val="22"/>
        </w:rPr>
        <w:t>4</w:t>
      </w:r>
      <w:r w:rsidR="4D702A8B" w:rsidRPr="016361CD">
        <w:rPr>
          <w:rFonts w:ascii="Calibri" w:hAnsi="Calibri" w:cs="Calibri"/>
          <w:color w:val="000000" w:themeColor="text1"/>
          <w:sz w:val="22"/>
          <w:szCs w:val="22"/>
        </w:rPr>
        <w:t>5,5</w:t>
      </w:r>
      <w:r w:rsidR="5ADFB64E" w:rsidRPr="016361CD">
        <w:rPr>
          <w:rFonts w:ascii="Calibri" w:hAnsi="Calibri" w:cs="Calibri"/>
          <w:color w:val="000000" w:themeColor="text1"/>
          <w:sz w:val="22"/>
          <w:szCs w:val="22"/>
        </w:rPr>
        <w:t>%</w:t>
      </w:r>
      <w:r w:rsidR="7E4C3735" w:rsidRPr="016361CD">
        <w:rPr>
          <w:rFonts w:ascii="Calibri" w:hAnsi="Calibri" w:cs="Calibri"/>
          <w:color w:val="000000" w:themeColor="text1"/>
          <w:sz w:val="22"/>
          <w:szCs w:val="22"/>
        </w:rPr>
        <w:t>.</w:t>
      </w:r>
      <w:r w:rsidR="3729776E" w:rsidRPr="016361CD">
        <w:rPr>
          <w:rFonts w:ascii="Calibri" w:hAnsi="Calibri" w:cs="Calibri"/>
          <w:color w:val="000000" w:themeColor="text1"/>
          <w:sz w:val="22"/>
          <w:szCs w:val="22"/>
        </w:rPr>
        <w:t xml:space="preserve"> </w:t>
      </w:r>
    </w:p>
    <w:p w14:paraId="7EF97168" w14:textId="0BF20980" w:rsidR="008173C7" w:rsidRPr="00A174B5" w:rsidRDefault="6082AFAA" w:rsidP="056A69F8">
      <w:pPr>
        <w:spacing w:after="120" w:line="288" w:lineRule="auto"/>
        <w:jc w:val="both"/>
        <w:rPr>
          <w:rFonts w:ascii="Calibri" w:hAnsi="Calibri" w:cs="Calibri"/>
          <w:color w:val="000000" w:themeColor="text1"/>
          <w:sz w:val="22"/>
          <w:szCs w:val="22"/>
        </w:rPr>
      </w:pPr>
      <w:r w:rsidRPr="736227E9">
        <w:rPr>
          <w:rFonts w:ascii="Calibri" w:hAnsi="Calibri" w:cs="Calibri"/>
          <w:color w:val="000000" w:themeColor="text1"/>
          <w:sz w:val="22"/>
          <w:szCs w:val="22"/>
        </w:rPr>
        <w:t>Usporedo sa smanjenjem broja muznih krava</w:t>
      </w:r>
      <w:r w:rsidR="2158BABC" w:rsidRPr="736227E9">
        <w:rPr>
          <w:rFonts w:ascii="Calibri" w:hAnsi="Calibri" w:cs="Calibri"/>
          <w:color w:val="000000" w:themeColor="text1"/>
          <w:sz w:val="22"/>
          <w:szCs w:val="22"/>
        </w:rPr>
        <w:t xml:space="preserve"> </w:t>
      </w:r>
      <w:r w:rsidR="4A279DFF" w:rsidRPr="736227E9">
        <w:rPr>
          <w:rFonts w:ascii="Calibri" w:hAnsi="Calibri" w:cs="Calibri"/>
          <w:color w:val="000000" w:themeColor="text1"/>
          <w:sz w:val="22"/>
          <w:szCs w:val="22"/>
        </w:rPr>
        <w:t xml:space="preserve">smanjuje se </w:t>
      </w:r>
      <w:r w:rsidRPr="736227E9">
        <w:rPr>
          <w:rFonts w:ascii="Calibri" w:hAnsi="Calibri" w:cs="Calibri"/>
          <w:color w:val="000000" w:themeColor="text1"/>
          <w:sz w:val="22"/>
          <w:szCs w:val="22"/>
        </w:rPr>
        <w:t>i proizvodnja kravljeg mlijeka</w:t>
      </w:r>
      <w:r w:rsidR="4EDE537A" w:rsidRPr="736227E9">
        <w:rPr>
          <w:rFonts w:ascii="Calibri" w:hAnsi="Calibri" w:cs="Calibri"/>
          <w:color w:val="000000" w:themeColor="text1"/>
          <w:sz w:val="22"/>
          <w:szCs w:val="22"/>
        </w:rPr>
        <w:t>.</w:t>
      </w:r>
      <w:r w:rsidR="4EDE537A" w:rsidRPr="736227E9">
        <w:rPr>
          <w:rFonts w:ascii="Calibri" w:hAnsi="Calibri" w:cs="Calibri"/>
          <w:color w:val="A6A6A6" w:themeColor="background1" w:themeShade="A6"/>
          <w:sz w:val="22"/>
          <w:szCs w:val="22"/>
        </w:rPr>
        <w:t xml:space="preserve"> </w:t>
      </w:r>
      <w:r w:rsidR="4EDE537A" w:rsidRPr="736227E9">
        <w:rPr>
          <w:rFonts w:ascii="Calibri" w:hAnsi="Calibri" w:cs="Calibri"/>
          <w:color w:val="000000" w:themeColor="text1"/>
          <w:sz w:val="22"/>
          <w:szCs w:val="22"/>
        </w:rPr>
        <w:t>U</w:t>
      </w:r>
      <w:r w:rsidRPr="736227E9">
        <w:rPr>
          <w:rFonts w:ascii="Calibri" w:hAnsi="Calibri" w:cs="Calibri"/>
          <w:color w:val="000000" w:themeColor="text1"/>
          <w:sz w:val="22"/>
          <w:szCs w:val="22"/>
        </w:rPr>
        <w:t xml:space="preserve"> 202</w:t>
      </w:r>
      <w:r w:rsidR="0824EBB9" w:rsidRPr="736227E9">
        <w:rPr>
          <w:rFonts w:ascii="Calibri" w:hAnsi="Calibri" w:cs="Calibri"/>
          <w:color w:val="000000" w:themeColor="text1"/>
          <w:sz w:val="22"/>
          <w:szCs w:val="22"/>
        </w:rPr>
        <w:t>4</w:t>
      </w:r>
      <w:r w:rsidRPr="736227E9">
        <w:rPr>
          <w:rFonts w:ascii="Calibri" w:hAnsi="Calibri" w:cs="Calibri"/>
          <w:color w:val="000000" w:themeColor="text1"/>
          <w:sz w:val="22"/>
          <w:szCs w:val="22"/>
        </w:rPr>
        <w:t>. godini iznosila</w:t>
      </w:r>
      <w:r w:rsidR="4EDE537A" w:rsidRPr="736227E9">
        <w:rPr>
          <w:rFonts w:ascii="Calibri" w:hAnsi="Calibri" w:cs="Calibri"/>
          <w:color w:val="000000" w:themeColor="text1"/>
          <w:sz w:val="22"/>
          <w:szCs w:val="22"/>
        </w:rPr>
        <w:t xml:space="preserve"> je</w:t>
      </w:r>
      <w:r w:rsidRPr="736227E9">
        <w:rPr>
          <w:rFonts w:ascii="Calibri" w:hAnsi="Calibri" w:cs="Calibri"/>
          <w:color w:val="000000" w:themeColor="text1"/>
          <w:sz w:val="22"/>
          <w:szCs w:val="22"/>
        </w:rPr>
        <w:t xml:space="preserve"> </w:t>
      </w:r>
      <w:r w:rsidR="07963A4F" w:rsidRPr="736227E9">
        <w:rPr>
          <w:rFonts w:ascii="Calibri" w:hAnsi="Calibri" w:cs="Calibri"/>
          <w:color w:val="000000" w:themeColor="text1"/>
          <w:sz w:val="22"/>
          <w:szCs w:val="22"/>
        </w:rPr>
        <w:t>4</w:t>
      </w:r>
      <w:r w:rsidR="56EB1728" w:rsidRPr="736227E9">
        <w:rPr>
          <w:rFonts w:ascii="Calibri" w:hAnsi="Calibri" w:cs="Calibri"/>
          <w:color w:val="000000" w:themeColor="text1"/>
          <w:sz w:val="22"/>
          <w:szCs w:val="22"/>
        </w:rPr>
        <w:t>37,4</w:t>
      </w:r>
      <w:r w:rsidRPr="736227E9">
        <w:rPr>
          <w:rFonts w:ascii="Calibri" w:hAnsi="Calibri" w:cs="Calibri"/>
          <w:color w:val="000000" w:themeColor="text1"/>
          <w:sz w:val="22"/>
          <w:szCs w:val="22"/>
        </w:rPr>
        <w:t xml:space="preserve"> milijuna litara, što je za </w:t>
      </w:r>
      <w:r w:rsidR="46F55560" w:rsidRPr="736227E9">
        <w:rPr>
          <w:rFonts w:ascii="Calibri" w:hAnsi="Calibri" w:cs="Calibri"/>
          <w:color w:val="000000" w:themeColor="text1"/>
          <w:sz w:val="22"/>
          <w:szCs w:val="22"/>
        </w:rPr>
        <w:t>3</w:t>
      </w:r>
      <w:r w:rsidR="005B4C85">
        <w:rPr>
          <w:rFonts w:ascii="Calibri" w:hAnsi="Calibri" w:cs="Calibri"/>
          <w:color w:val="000000" w:themeColor="text1"/>
          <w:sz w:val="22"/>
          <w:szCs w:val="22"/>
        </w:rPr>
        <w:t>,</w:t>
      </w:r>
      <w:r w:rsidR="46F55560" w:rsidRPr="736227E9">
        <w:rPr>
          <w:rFonts w:ascii="Calibri" w:hAnsi="Calibri" w:cs="Calibri"/>
          <w:color w:val="000000" w:themeColor="text1"/>
          <w:sz w:val="22"/>
          <w:szCs w:val="22"/>
        </w:rPr>
        <w:t>7</w:t>
      </w:r>
      <w:r w:rsidRPr="736227E9">
        <w:rPr>
          <w:rFonts w:ascii="Calibri" w:hAnsi="Calibri" w:cs="Calibri"/>
          <w:color w:val="000000" w:themeColor="text1"/>
          <w:sz w:val="22"/>
          <w:szCs w:val="22"/>
        </w:rPr>
        <w:t xml:space="preserve">% manje nego u </w:t>
      </w:r>
      <w:r w:rsidR="00162690">
        <w:rPr>
          <w:rFonts w:ascii="Calibri" w:hAnsi="Calibri" w:cs="Calibri"/>
          <w:color w:val="000000" w:themeColor="text1"/>
          <w:sz w:val="22"/>
          <w:szCs w:val="22"/>
        </w:rPr>
        <w:t xml:space="preserve">prethodnoj </w:t>
      </w:r>
      <w:r w:rsidRPr="736227E9">
        <w:rPr>
          <w:rFonts w:ascii="Calibri" w:hAnsi="Calibri" w:cs="Calibri"/>
          <w:color w:val="000000" w:themeColor="text1"/>
          <w:sz w:val="22"/>
          <w:szCs w:val="22"/>
        </w:rPr>
        <w:t>202</w:t>
      </w:r>
      <w:r w:rsidR="7E73264A" w:rsidRPr="736227E9">
        <w:rPr>
          <w:rFonts w:ascii="Calibri" w:hAnsi="Calibri" w:cs="Calibri"/>
          <w:color w:val="000000" w:themeColor="text1"/>
          <w:sz w:val="22"/>
          <w:szCs w:val="22"/>
        </w:rPr>
        <w:t>3</w:t>
      </w:r>
      <w:r w:rsidRPr="736227E9">
        <w:rPr>
          <w:rFonts w:ascii="Calibri" w:hAnsi="Calibri" w:cs="Calibri"/>
          <w:color w:val="000000" w:themeColor="text1"/>
          <w:sz w:val="22"/>
          <w:szCs w:val="22"/>
        </w:rPr>
        <w:t>. godini</w:t>
      </w:r>
      <w:r w:rsidR="4EDE537A" w:rsidRPr="736227E9">
        <w:rPr>
          <w:rFonts w:ascii="Calibri" w:hAnsi="Calibri" w:cs="Calibri"/>
          <w:color w:val="000000" w:themeColor="text1"/>
          <w:sz w:val="22"/>
          <w:szCs w:val="22"/>
        </w:rPr>
        <w:t xml:space="preserve">, a </w:t>
      </w:r>
      <w:r w:rsidR="6554D53F" w:rsidRPr="736227E9">
        <w:rPr>
          <w:rFonts w:ascii="Calibri" w:hAnsi="Calibri" w:cs="Calibri"/>
          <w:color w:val="000000" w:themeColor="text1"/>
          <w:sz w:val="22"/>
          <w:szCs w:val="22"/>
        </w:rPr>
        <w:t>u usporedbi s 201</w:t>
      </w:r>
      <w:r w:rsidR="5172E1D5" w:rsidRPr="736227E9">
        <w:rPr>
          <w:rFonts w:ascii="Calibri" w:hAnsi="Calibri" w:cs="Calibri"/>
          <w:color w:val="000000" w:themeColor="text1"/>
          <w:sz w:val="22"/>
          <w:szCs w:val="22"/>
        </w:rPr>
        <w:t>9</w:t>
      </w:r>
      <w:r w:rsidR="6554D53F" w:rsidRPr="736227E9">
        <w:rPr>
          <w:rFonts w:ascii="Calibri" w:hAnsi="Calibri" w:cs="Calibri"/>
          <w:color w:val="000000" w:themeColor="text1"/>
          <w:sz w:val="22"/>
          <w:szCs w:val="22"/>
        </w:rPr>
        <w:t xml:space="preserve">. </w:t>
      </w:r>
      <w:r w:rsidR="00162690">
        <w:rPr>
          <w:rFonts w:ascii="Calibri" w:hAnsi="Calibri" w:cs="Calibri"/>
          <w:color w:val="000000" w:themeColor="text1"/>
          <w:sz w:val="22"/>
          <w:szCs w:val="22"/>
        </w:rPr>
        <w:t xml:space="preserve">godinom </w:t>
      </w:r>
      <w:r w:rsidR="6554D53F" w:rsidRPr="736227E9">
        <w:rPr>
          <w:rFonts w:ascii="Calibri" w:hAnsi="Calibri" w:cs="Calibri"/>
          <w:color w:val="000000" w:themeColor="text1"/>
          <w:sz w:val="22"/>
          <w:szCs w:val="22"/>
        </w:rPr>
        <w:t xml:space="preserve">proizvodnja mlijeka je smanjena za </w:t>
      </w:r>
      <w:r w:rsidR="1F437786" w:rsidRPr="736227E9">
        <w:rPr>
          <w:rFonts w:ascii="Calibri" w:hAnsi="Calibri" w:cs="Calibri"/>
          <w:color w:val="000000" w:themeColor="text1"/>
          <w:sz w:val="22"/>
          <w:szCs w:val="22"/>
        </w:rPr>
        <w:t>2</w:t>
      </w:r>
      <w:r w:rsidR="76302C6A" w:rsidRPr="736227E9">
        <w:rPr>
          <w:rFonts w:ascii="Calibri" w:hAnsi="Calibri" w:cs="Calibri"/>
          <w:color w:val="000000" w:themeColor="text1"/>
          <w:sz w:val="22"/>
          <w:szCs w:val="22"/>
        </w:rPr>
        <w:t>4,8</w:t>
      </w:r>
      <w:r w:rsidR="1F437786" w:rsidRPr="736227E9">
        <w:rPr>
          <w:rFonts w:ascii="Calibri" w:hAnsi="Calibri" w:cs="Calibri"/>
          <w:color w:val="000000" w:themeColor="text1"/>
          <w:sz w:val="22"/>
          <w:szCs w:val="22"/>
        </w:rPr>
        <w:t>%</w:t>
      </w:r>
      <w:r w:rsidRPr="736227E9">
        <w:rPr>
          <w:rFonts w:ascii="Calibri" w:hAnsi="Calibri" w:cs="Calibri"/>
          <w:color w:val="000000" w:themeColor="text1"/>
          <w:sz w:val="22"/>
          <w:szCs w:val="22"/>
        </w:rPr>
        <w:t>.</w:t>
      </w:r>
    </w:p>
    <w:p w14:paraId="416BB658" w14:textId="68F17A42" w:rsidR="7051E2BA" w:rsidRPr="00AA3D6E" w:rsidRDefault="7051E2BA" w:rsidP="7051E2BA">
      <w:pPr>
        <w:spacing w:after="120" w:line="288" w:lineRule="auto"/>
        <w:jc w:val="both"/>
        <w:rPr>
          <w:rFonts w:ascii="Calibri" w:hAnsi="Calibri" w:cs="Calibri"/>
          <w:color w:val="000000" w:themeColor="text1"/>
          <w:sz w:val="22"/>
          <w:szCs w:val="22"/>
        </w:rPr>
      </w:pPr>
    </w:p>
    <w:p w14:paraId="61EB5AF5" w14:textId="77777777" w:rsidR="009079AC" w:rsidRPr="00A174B5" w:rsidRDefault="4AC83F47" w:rsidP="056A69F8">
      <w:pPr>
        <w:spacing w:after="120" w:line="288" w:lineRule="auto"/>
        <w:jc w:val="both"/>
        <w:rPr>
          <w:rFonts w:ascii="Calibri" w:eastAsia="SimSun" w:hAnsi="Calibri" w:cs="Calibri"/>
          <w:i/>
          <w:iCs/>
          <w:color w:val="000000" w:themeColor="text1"/>
          <w:sz w:val="22"/>
          <w:szCs w:val="22"/>
        </w:rPr>
      </w:pPr>
      <w:r w:rsidRPr="056A69F8">
        <w:rPr>
          <w:rFonts w:ascii="Calibri" w:eastAsia="SimSun" w:hAnsi="Calibri" w:cs="Calibri"/>
          <w:i/>
          <w:iCs/>
          <w:color w:val="000000" w:themeColor="text1"/>
          <w:sz w:val="22"/>
          <w:szCs w:val="22"/>
        </w:rPr>
        <w:t xml:space="preserve">Tablica </w:t>
      </w:r>
      <w:r w:rsidR="3AF85B72" w:rsidRPr="056A69F8">
        <w:rPr>
          <w:rFonts w:ascii="Calibri" w:eastAsia="SimSun" w:hAnsi="Calibri" w:cs="Calibri"/>
          <w:i/>
          <w:iCs/>
          <w:color w:val="000000" w:themeColor="text1"/>
          <w:sz w:val="22"/>
          <w:szCs w:val="22"/>
        </w:rPr>
        <w:t>19</w:t>
      </w:r>
      <w:r w:rsidRPr="056A69F8">
        <w:rPr>
          <w:rFonts w:ascii="Calibri" w:eastAsia="SimSun" w:hAnsi="Calibri" w:cs="Calibri"/>
          <w:i/>
          <w:iCs/>
          <w:color w:val="000000" w:themeColor="text1"/>
          <w:sz w:val="22"/>
          <w:szCs w:val="22"/>
        </w:rPr>
        <w:t xml:space="preserve">. Proizvodnja kravljeg mlijeka </w:t>
      </w:r>
    </w:p>
    <w:tbl>
      <w:tblPr>
        <w:tblW w:w="0" w:type="auto"/>
        <w:tblBorders>
          <w:top w:val="single" w:sz="2" w:space="0" w:color="A8D08D"/>
          <w:bottom w:val="single" w:sz="2" w:space="0" w:color="A8D08D"/>
          <w:insideH w:val="single" w:sz="2" w:space="0" w:color="A8D08D"/>
          <w:insideV w:val="single" w:sz="2" w:space="0" w:color="A8D08D"/>
        </w:tblBorders>
        <w:tblLook w:val="04A0" w:firstRow="1" w:lastRow="0" w:firstColumn="1" w:lastColumn="0" w:noHBand="0" w:noVBand="1"/>
      </w:tblPr>
      <w:tblGrid>
        <w:gridCol w:w="1224"/>
        <w:gridCol w:w="1950"/>
        <w:gridCol w:w="1961"/>
        <w:gridCol w:w="1960"/>
        <w:gridCol w:w="1961"/>
      </w:tblGrid>
      <w:tr w:rsidR="00DD2802" w:rsidRPr="00A174B5" w14:paraId="2750710C" w14:textId="77777777" w:rsidTr="00AA3D6E">
        <w:trPr>
          <w:trHeight w:val="300"/>
          <w:tblHeader/>
        </w:trPr>
        <w:tc>
          <w:tcPr>
            <w:tcW w:w="1242" w:type="dxa"/>
            <w:tcBorders>
              <w:top w:val="nil"/>
              <w:bottom w:val="single" w:sz="12" w:space="0" w:color="A8D08D"/>
              <w:right w:val="single" w:sz="12" w:space="0" w:color="A8D08D"/>
            </w:tcBorders>
            <w:shd w:val="clear" w:color="auto" w:fill="FFFFFF" w:themeFill="background1"/>
          </w:tcPr>
          <w:p w14:paraId="1D0D45FE" w14:textId="77777777" w:rsidR="00DD2802" w:rsidRPr="00A174B5" w:rsidRDefault="00DD2802" w:rsidP="00051E23">
            <w:pPr>
              <w:spacing w:before="40" w:after="40"/>
              <w:jc w:val="right"/>
              <w:rPr>
                <w:rFonts w:ascii="Calibri" w:hAnsi="Calibri" w:cs="Calibri"/>
                <w:b/>
                <w:bCs/>
                <w:sz w:val="20"/>
                <w:szCs w:val="20"/>
              </w:rPr>
            </w:pPr>
          </w:p>
        </w:tc>
        <w:tc>
          <w:tcPr>
            <w:tcW w:w="1984" w:type="dxa"/>
            <w:tcBorders>
              <w:top w:val="single" w:sz="12" w:space="0" w:color="A8D08D"/>
              <w:left w:val="single" w:sz="12" w:space="0" w:color="A8D08D"/>
              <w:bottom w:val="single" w:sz="12" w:space="0" w:color="A8D08D"/>
              <w:right w:val="single" w:sz="6" w:space="0" w:color="A8D08D"/>
            </w:tcBorders>
            <w:shd w:val="clear" w:color="auto" w:fill="FFFFFF" w:themeFill="background1"/>
            <w:vAlign w:val="center"/>
          </w:tcPr>
          <w:p w14:paraId="2142E4B6" w14:textId="7CEC2B51" w:rsidR="00DD2802" w:rsidRPr="00A174B5" w:rsidRDefault="006E0260" w:rsidP="00051E23">
            <w:pPr>
              <w:jc w:val="center"/>
              <w:rPr>
                <w:rFonts w:ascii="Calibri" w:hAnsi="Calibri" w:cs="Calibri"/>
                <w:b/>
                <w:sz w:val="20"/>
                <w:szCs w:val="20"/>
              </w:rPr>
            </w:pPr>
            <w:r>
              <w:rPr>
                <w:rFonts w:ascii="Calibri" w:hAnsi="Calibri" w:cs="Calibri"/>
                <w:b/>
                <w:sz w:val="20"/>
                <w:szCs w:val="20"/>
              </w:rPr>
              <w:t>b</w:t>
            </w:r>
            <w:r w:rsidR="00DD2802" w:rsidRPr="00A174B5">
              <w:rPr>
                <w:rFonts w:ascii="Calibri" w:hAnsi="Calibri" w:cs="Calibri"/>
                <w:b/>
                <w:sz w:val="20"/>
                <w:szCs w:val="20"/>
              </w:rPr>
              <w:t>roj muznih krava</w:t>
            </w:r>
          </w:p>
        </w:tc>
        <w:tc>
          <w:tcPr>
            <w:tcW w:w="1985" w:type="dxa"/>
            <w:tcBorders>
              <w:top w:val="single" w:sz="12" w:space="0" w:color="A8D08D"/>
              <w:left w:val="single" w:sz="6" w:space="0" w:color="A8D08D"/>
              <w:bottom w:val="single" w:sz="12" w:space="0" w:color="A8D08D"/>
              <w:right w:val="single" w:sz="6" w:space="0" w:color="A8D08D"/>
            </w:tcBorders>
            <w:shd w:val="clear" w:color="auto" w:fill="FFFFFF" w:themeFill="background1"/>
            <w:vAlign w:val="center"/>
          </w:tcPr>
          <w:p w14:paraId="1E4CDFE1" w14:textId="317DB0A7" w:rsidR="00DD2802" w:rsidRPr="00A174B5" w:rsidRDefault="006E0260" w:rsidP="00051E23">
            <w:pPr>
              <w:jc w:val="center"/>
              <w:rPr>
                <w:rFonts w:ascii="Calibri" w:hAnsi="Calibri" w:cs="Calibri"/>
                <w:b/>
                <w:sz w:val="20"/>
                <w:szCs w:val="20"/>
              </w:rPr>
            </w:pPr>
            <w:r>
              <w:rPr>
                <w:rFonts w:ascii="Calibri" w:hAnsi="Calibri" w:cs="Calibri"/>
                <w:b/>
                <w:sz w:val="20"/>
                <w:szCs w:val="20"/>
              </w:rPr>
              <w:t>u</w:t>
            </w:r>
            <w:r w:rsidR="00DD2802" w:rsidRPr="00A174B5">
              <w:rPr>
                <w:rFonts w:ascii="Calibri" w:hAnsi="Calibri" w:cs="Calibri"/>
                <w:b/>
                <w:sz w:val="20"/>
                <w:szCs w:val="20"/>
              </w:rPr>
              <w:t>kupna proizvodnja (tisuće l)</w:t>
            </w:r>
          </w:p>
        </w:tc>
        <w:tc>
          <w:tcPr>
            <w:tcW w:w="1984" w:type="dxa"/>
            <w:tcBorders>
              <w:top w:val="single" w:sz="12" w:space="0" w:color="A8D08D"/>
              <w:left w:val="single" w:sz="6" w:space="0" w:color="A8D08D"/>
              <w:bottom w:val="single" w:sz="12" w:space="0" w:color="A8D08D"/>
              <w:right w:val="single" w:sz="6" w:space="0" w:color="A8D08D"/>
            </w:tcBorders>
            <w:shd w:val="clear" w:color="auto" w:fill="FFFFFF" w:themeFill="background1"/>
            <w:vAlign w:val="center"/>
          </w:tcPr>
          <w:p w14:paraId="06357257" w14:textId="0B189B8D" w:rsidR="00DD2802" w:rsidRPr="00A174B5" w:rsidRDefault="006E0260" w:rsidP="00051E23">
            <w:pPr>
              <w:jc w:val="center"/>
              <w:rPr>
                <w:rFonts w:ascii="Calibri" w:hAnsi="Calibri" w:cs="Calibri"/>
                <w:b/>
                <w:sz w:val="20"/>
                <w:szCs w:val="20"/>
              </w:rPr>
            </w:pPr>
            <w:r>
              <w:rPr>
                <w:rFonts w:ascii="Calibri" w:hAnsi="Calibri" w:cs="Calibri"/>
                <w:b/>
                <w:sz w:val="20"/>
                <w:szCs w:val="20"/>
              </w:rPr>
              <w:t>u</w:t>
            </w:r>
            <w:r w:rsidR="00DD2802" w:rsidRPr="00A174B5">
              <w:rPr>
                <w:rFonts w:ascii="Calibri" w:hAnsi="Calibri" w:cs="Calibri"/>
                <w:b/>
                <w:sz w:val="20"/>
                <w:szCs w:val="20"/>
              </w:rPr>
              <w:t>kupna proizvodnja (tisuće kg)</w:t>
            </w:r>
          </w:p>
        </w:tc>
        <w:tc>
          <w:tcPr>
            <w:tcW w:w="1985" w:type="dxa"/>
            <w:tcBorders>
              <w:top w:val="single" w:sz="12" w:space="0" w:color="A8D08D"/>
              <w:left w:val="single" w:sz="6" w:space="0" w:color="A8D08D"/>
              <w:bottom w:val="single" w:sz="12" w:space="0" w:color="A8D08D"/>
              <w:right w:val="single" w:sz="12" w:space="0" w:color="A8D08D"/>
            </w:tcBorders>
            <w:shd w:val="clear" w:color="auto" w:fill="FFFFFF" w:themeFill="background1"/>
            <w:vAlign w:val="center"/>
          </w:tcPr>
          <w:p w14:paraId="4B701E8A" w14:textId="043C9E16" w:rsidR="00DD2802" w:rsidRPr="00A174B5" w:rsidRDefault="006E0260" w:rsidP="00051E23">
            <w:pPr>
              <w:jc w:val="center"/>
              <w:rPr>
                <w:rFonts w:ascii="Calibri" w:hAnsi="Calibri" w:cs="Calibri"/>
                <w:b/>
                <w:sz w:val="20"/>
                <w:szCs w:val="20"/>
              </w:rPr>
            </w:pPr>
            <w:r>
              <w:rPr>
                <w:rFonts w:ascii="Calibri" w:hAnsi="Calibri" w:cs="Calibri"/>
                <w:b/>
                <w:sz w:val="20"/>
                <w:szCs w:val="20"/>
              </w:rPr>
              <w:t>p</w:t>
            </w:r>
            <w:r w:rsidR="00DD2802" w:rsidRPr="00A174B5">
              <w:rPr>
                <w:rFonts w:ascii="Calibri" w:hAnsi="Calibri" w:cs="Calibri"/>
                <w:b/>
                <w:sz w:val="20"/>
                <w:szCs w:val="20"/>
              </w:rPr>
              <w:t>rosječna proizvodnja po kravi (kg)</w:t>
            </w:r>
          </w:p>
        </w:tc>
      </w:tr>
      <w:tr w:rsidR="0064377D" w:rsidRPr="00A174B5" w14:paraId="20B7DBE6" w14:textId="77777777" w:rsidTr="00AA3D6E">
        <w:trPr>
          <w:trHeight w:val="300"/>
        </w:trPr>
        <w:tc>
          <w:tcPr>
            <w:tcW w:w="1242" w:type="dxa"/>
            <w:tcBorders>
              <w:top w:val="single" w:sz="12" w:space="0" w:color="A8D08D"/>
              <w:left w:val="single" w:sz="12" w:space="0" w:color="A8D08D"/>
            </w:tcBorders>
            <w:vAlign w:val="center"/>
          </w:tcPr>
          <w:p w14:paraId="2A34D7EB" w14:textId="77777777" w:rsidR="016361CD" w:rsidRDefault="016361CD" w:rsidP="016361CD">
            <w:pPr>
              <w:spacing w:before="20" w:after="20"/>
              <w:jc w:val="center"/>
              <w:rPr>
                <w:rFonts w:ascii="Calibri" w:hAnsi="Calibri" w:cs="Calibri"/>
                <w:b/>
                <w:bCs/>
                <w:sz w:val="20"/>
                <w:szCs w:val="20"/>
              </w:rPr>
            </w:pPr>
            <w:r w:rsidRPr="016361CD">
              <w:rPr>
                <w:rFonts w:ascii="Calibri" w:hAnsi="Calibri" w:cs="Calibri"/>
                <w:b/>
                <w:bCs/>
                <w:sz w:val="20"/>
                <w:szCs w:val="20"/>
              </w:rPr>
              <w:t>2019.</w:t>
            </w:r>
          </w:p>
        </w:tc>
        <w:tc>
          <w:tcPr>
            <w:tcW w:w="1984" w:type="dxa"/>
            <w:tcBorders>
              <w:top w:val="single" w:sz="12" w:space="0" w:color="A8D08D"/>
            </w:tcBorders>
            <w:vAlign w:val="center"/>
          </w:tcPr>
          <w:p w14:paraId="049780A9" w14:textId="77777777" w:rsidR="016361CD" w:rsidRDefault="016361CD" w:rsidP="016361CD">
            <w:pPr>
              <w:jc w:val="center"/>
              <w:rPr>
                <w:rFonts w:ascii="Calibri" w:hAnsi="Calibri" w:cs="Calibri"/>
                <w:sz w:val="20"/>
                <w:szCs w:val="20"/>
              </w:rPr>
            </w:pPr>
            <w:r w:rsidRPr="016361CD">
              <w:rPr>
                <w:rFonts w:ascii="Calibri" w:hAnsi="Calibri" w:cs="Calibri"/>
                <w:sz w:val="20"/>
                <w:szCs w:val="20"/>
              </w:rPr>
              <w:t>130.025</w:t>
            </w:r>
          </w:p>
        </w:tc>
        <w:tc>
          <w:tcPr>
            <w:tcW w:w="1985" w:type="dxa"/>
            <w:tcBorders>
              <w:top w:val="single" w:sz="12" w:space="0" w:color="A8D08D"/>
            </w:tcBorders>
            <w:vAlign w:val="center"/>
          </w:tcPr>
          <w:p w14:paraId="2701C572" w14:textId="77777777" w:rsidR="016361CD" w:rsidRDefault="016361CD" w:rsidP="016361CD">
            <w:pPr>
              <w:jc w:val="center"/>
              <w:rPr>
                <w:rFonts w:ascii="Calibri" w:hAnsi="Calibri" w:cs="Calibri"/>
                <w:sz w:val="20"/>
                <w:szCs w:val="20"/>
              </w:rPr>
            </w:pPr>
            <w:r w:rsidRPr="016361CD">
              <w:rPr>
                <w:rFonts w:ascii="Calibri" w:hAnsi="Calibri" w:cs="Calibri"/>
                <w:sz w:val="20"/>
                <w:szCs w:val="20"/>
              </w:rPr>
              <w:t>581.765</w:t>
            </w:r>
          </w:p>
        </w:tc>
        <w:tc>
          <w:tcPr>
            <w:tcW w:w="1984" w:type="dxa"/>
            <w:tcBorders>
              <w:top w:val="single" w:sz="12" w:space="0" w:color="A8D08D"/>
            </w:tcBorders>
            <w:vAlign w:val="center"/>
          </w:tcPr>
          <w:p w14:paraId="7FDAD120" w14:textId="77777777" w:rsidR="016361CD" w:rsidRDefault="016361CD" w:rsidP="016361CD">
            <w:pPr>
              <w:jc w:val="center"/>
              <w:rPr>
                <w:rFonts w:ascii="Calibri" w:hAnsi="Calibri" w:cs="Calibri"/>
                <w:sz w:val="20"/>
                <w:szCs w:val="20"/>
              </w:rPr>
            </w:pPr>
            <w:r w:rsidRPr="016361CD">
              <w:rPr>
                <w:rFonts w:ascii="Calibri" w:hAnsi="Calibri" w:cs="Calibri"/>
                <w:sz w:val="20"/>
                <w:szCs w:val="20"/>
              </w:rPr>
              <w:t>599.218</w:t>
            </w:r>
          </w:p>
        </w:tc>
        <w:tc>
          <w:tcPr>
            <w:tcW w:w="1985" w:type="dxa"/>
            <w:tcBorders>
              <w:top w:val="single" w:sz="12" w:space="0" w:color="A8D08D"/>
              <w:right w:val="single" w:sz="12" w:space="0" w:color="A8D08D"/>
            </w:tcBorders>
            <w:vAlign w:val="center"/>
          </w:tcPr>
          <w:p w14:paraId="567459E4" w14:textId="77777777" w:rsidR="016361CD" w:rsidRDefault="016361CD" w:rsidP="016361CD">
            <w:pPr>
              <w:jc w:val="center"/>
              <w:rPr>
                <w:rFonts w:ascii="Calibri" w:hAnsi="Calibri" w:cs="Calibri"/>
                <w:sz w:val="20"/>
                <w:szCs w:val="20"/>
              </w:rPr>
            </w:pPr>
            <w:r w:rsidRPr="016361CD">
              <w:rPr>
                <w:rFonts w:ascii="Calibri" w:hAnsi="Calibri" w:cs="Calibri"/>
                <w:sz w:val="20"/>
                <w:szCs w:val="20"/>
              </w:rPr>
              <w:t>4.608</w:t>
            </w:r>
          </w:p>
        </w:tc>
      </w:tr>
      <w:tr w:rsidR="0064377D" w:rsidRPr="00A174B5" w14:paraId="06BECE5B" w14:textId="77777777" w:rsidTr="00AA3D6E">
        <w:trPr>
          <w:trHeight w:val="300"/>
        </w:trPr>
        <w:tc>
          <w:tcPr>
            <w:tcW w:w="1242" w:type="dxa"/>
            <w:tcBorders>
              <w:left w:val="single" w:sz="12" w:space="0" w:color="A8D08D"/>
            </w:tcBorders>
            <w:shd w:val="clear" w:color="auto" w:fill="E2EFD9"/>
            <w:vAlign w:val="center"/>
          </w:tcPr>
          <w:p w14:paraId="5D5B8F8D" w14:textId="77777777" w:rsidR="016361CD" w:rsidRDefault="016361CD" w:rsidP="016361CD">
            <w:pPr>
              <w:spacing w:before="20" w:after="20"/>
              <w:jc w:val="center"/>
              <w:rPr>
                <w:rFonts w:ascii="Calibri" w:hAnsi="Calibri" w:cs="Calibri"/>
                <w:b/>
                <w:bCs/>
                <w:sz w:val="20"/>
                <w:szCs w:val="20"/>
              </w:rPr>
            </w:pPr>
            <w:r w:rsidRPr="016361CD">
              <w:rPr>
                <w:rFonts w:ascii="Calibri" w:hAnsi="Calibri" w:cs="Calibri"/>
                <w:b/>
                <w:bCs/>
                <w:sz w:val="20"/>
                <w:szCs w:val="20"/>
              </w:rPr>
              <w:t>2020.</w:t>
            </w:r>
          </w:p>
        </w:tc>
        <w:tc>
          <w:tcPr>
            <w:tcW w:w="1984" w:type="dxa"/>
            <w:shd w:val="clear" w:color="auto" w:fill="E2EFD9"/>
            <w:vAlign w:val="center"/>
          </w:tcPr>
          <w:p w14:paraId="489E5580" w14:textId="77777777" w:rsidR="016361CD" w:rsidRDefault="016361CD" w:rsidP="016361CD">
            <w:pPr>
              <w:jc w:val="center"/>
              <w:rPr>
                <w:rFonts w:ascii="Calibri" w:hAnsi="Calibri" w:cs="Calibri"/>
                <w:sz w:val="20"/>
                <w:szCs w:val="20"/>
              </w:rPr>
            </w:pPr>
            <w:r w:rsidRPr="016361CD">
              <w:rPr>
                <w:rFonts w:ascii="Calibri" w:hAnsi="Calibri" w:cs="Calibri"/>
                <w:sz w:val="20"/>
                <w:szCs w:val="20"/>
              </w:rPr>
              <w:t>109.807</w:t>
            </w:r>
          </w:p>
        </w:tc>
        <w:tc>
          <w:tcPr>
            <w:tcW w:w="1985" w:type="dxa"/>
            <w:shd w:val="clear" w:color="auto" w:fill="E2EFD9"/>
            <w:vAlign w:val="center"/>
          </w:tcPr>
          <w:p w14:paraId="50F66436" w14:textId="77777777" w:rsidR="016361CD" w:rsidRDefault="016361CD" w:rsidP="016361CD">
            <w:pPr>
              <w:jc w:val="center"/>
              <w:rPr>
                <w:rFonts w:ascii="Calibri" w:hAnsi="Calibri" w:cs="Calibri"/>
                <w:sz w:val="20"/>
                <w:szCs w:val="20"/>
              </w:rPr>
            </w:pPr>
            <w:r w:rsidRPr="016361CD">
              <w:rPr>
                <w:rFonts w:ascii="Calibri" w:hAnsi="Calibri" w:cs="Calibri"/>
                <w:sz w:val="20"/>
                <w:szCs w:val="20"/>
              </w:rPr>
              <w:t>579.095</w:t>
            </w:r>
          </w:p>
        </w:tc>
        <w:tc>
          <w:tcPr>
            <w:tcW w:w="1984" w:type="dxa"/>
            <w:shd w:val="clear" w:color="auto" w:fill="E2EFD9"/>
            <w:vAlign w:val="center"/>
          </w:tcPr>
          <w:p w14:paraId="0AA3D5AE" w14:textId="77777777" w:rsidR="016361CD" w:rsidRDefault="016361CD" w:rsidP="016361CD">
            <w:pPr>
              <w:jc w:val="center"/>
              <w:rPr>
                <w:rFonts w:ascii="Calibri" w:hAnsi="Calibri" w:cs="Calibri"/>
                <w:sz w:val="20"/>
                <w:szCs w:val="20"/>
              </w:rPr>
            </w:pPr>
            <w:r w:rsidRPr="016361CD">
              <w:rPr>
                <w:rFonts w:ascii="Calibri" w:hAnsi="Calibri" w:cs="Calibri"/>
                <w:sz w:val="20"/>
                <w:szCs w:val="20"/>
              </w:rPr>
              <w:t>596.468</w:t>
            </w:r>
          </w:p>
        </w:tc>
        <w:tc>
          <w:tcPr>
            <w:tcW w:w="1985" w:type="dxa"/>
            <w:tcBorders>
              <w:right w:val="single" w:sz="12" w:space="0" w:color="A8D08D"/>
            </w:tcBorders>
            <w:shd w:val="clear" w:color="auto" w:fill="E2EFD9"/>
            <w:vAlign w:val="center"/>
          </w:tcPr>
          <w:p w14:paraId="1FB2C65A" w14:textId="77777777" w:rsidR="016361CD" w:rsidRDefault="016361CD" w:rsidP="016361CD">
            <w:pPr>
              <w:jc w:val="center"/>
              <w:rPr>
                <w:rFonts w:ascii="Calibri" w:hAnsi="Calibri" w:cs="Calibri"/>
                <w:sz w:val="20"/>
                <w:szCs w:val="20"/>
              </w:rPr>
            </w:pPr>
            <w:r w:rsidRPr="016361CD">
              <w:rPr>
                <w:rFonts w:ascii="Calibri" w:hAnsi="Calibri" w:cs="Calibri"/>
                <w:sz w:val="20"/>
                <w:szCs w:val="20"/>
              </w:rPr>
              <w:t>5.432</w:t>
            </w:r>
          </w:p>
        </w:tc>
      </w:tr>
      <w:tr w:rsidR="0064377D" w:rsidRPr="00A174B5" w14:paraId="71254B7C" w14:textId="77777777" w:rsidTr="00AA3D6E">
        <w:trPr>
          <w:trHeight w:val="300"/>
        </w:trPr>
        <w:tc>
          <w:tcPr>
            <w:tcW w:w="1242" w:type="dxa"/>
            <w:tcBorders>
              <w:left w:val="single" w:sz="12" w:space="0" w:color="A8D08D"/>
            </w:tcBorders>
            <w:vAlign w:val="center"/>
          </w:tcPr>
          <w:p w14:paraId="4E1A6E9E" w14:textId="77777777" w:rsidR="016361CD" w:rsidRDefault="016361CD" w:rsidP="016361CD">
            <w:pPr>
              <w:spacing w:before="20" w:after="20"/>
              <w:jc w:val="center"/>
              <w:rPr>
                <w:rFonts w:ascii="Calibri" w:hAnsi="Calibri" w:cs="Calibri"/>
                <w:b/>
                <w:bCs/>
                <w:sz w:val="20"/>
                <w:szCs w:val="20"/>
              </w:rPr>
            </w:pPr>
            <w:r w:rsidRPr="016361CD">
              <w:rPr>
                <w:rFonts w:ascii="Calibri" w:hAnsi="Calibri" w:cs="Calibri"/>
                <w:b/>
                <w:bCs/>
                <w:sz w:val="20"/>
                <w:szCs w:val="20"/>
              </w:rPr>
              <w:t>2021.</w:t>
            </w:r>
          </w:p>
        </w:tc>
        <w:tc>
          <w:tcPr>
            <w:tcW w:w="1984" w:type="dxa"/>
            <w:vAlign w:val="center"/>
          </w:tcPr>
          <w:p w14:paraId="30A12C0E" w14:textId="77777777" w:rsidR="016361CD" w:rsidRDefault="016361CD" w:rsidP="016361CD">
            <w:pPr>
              <w:jc w:val="center"/>
              <w:rPr>
                <w:rFonts w:ascii="Calibri" w:hAnsi="Calibri" w:cs="Calibri"/>
                <w:sz w:val="20"/>
                <w:szCs w:val="20"/>
              </w:rPr>
            </w:pPr>
            <w:r w:rsidRPr="016361CD">
              <w:rPr>
                <w:rFonts w:ascii="Calibri" w:hAnsi="Calibri" w:cs="Calibri"/>
                <w:color w:val="000000" w:themeColor="text1"/>
                <w:sz w:val="20"/>
                <w:szCs w:val="20"/>
              </w:rPr>
              <w:t>102.333</w:t>
            </w:r>
          </w:p>
        </w:tc>
        <w:tc>
          <w:tcPr>
            <w:tcW w:w="1985" w:type="dxa"/>
            <w:vAlign w:val="center"/>
          </w:tcPr>
          <w:p w14:paraId="352AE74F" w14:textId="77777777" w:rsidR="016361CD" w:rsidRDefault="016361CD" w:rsidP="016361CD">
            <w:pPr>
              <w:jc w:val="center"/>
              <w:rPr>
                <w:rFonts w:ascii="Calibri" w:hAnsi="Calibri" w:cs="Calibri"/>
                <w:sz w:val="20"/>
                <w:szCs w:val="20"/>
              </w:rPr>
            </w:pPr>
            <w:r w:rsidRPr="016361CD">
              <w:rPr>
                <w:rFonts w:ascii="Calibri" w:hAnsi="Calibri" w:cs="Calibri"/>
                <w:color w:val="000000" w:themeColor="text1"/>
                <w:sz w:val="20"/>
                <w:szCs w:val="20"/>
              </w:rPr>
              <w:t>541.340</w:t>
            </w:r>
          </w:p>
        </w:tc>
        <w:tc>
          <w:tcPr>
            <w:tcW w:w="1984" w:type="dxa"/>
            <w:vAlign w:val="center"/>
          </w:tcPr>
          <w:p w14:paraId="5A136253" w14:textId="77777777" w:rsidR="016361CD" w:rsidRDefault="016361CD" w:rsidP="016361CD">
            <w:pPr>
              <w:jc w:val="center"/>
              <w:rPr>
                <w:rFonts w:ascii="Calibri" w:hAnsi="Calibri" w:cs="Calibri"/>
                <w:sz w:val="20"/>
                <w:szCs w:val="20"/>
              </w:rPr>
            </w:pPr>
            <w:r w:rsidRPr="016361CD">
              <w:rPr>
                <w:rFonts w:ascii="Calibri" w:hAnsi="Calibri" w:cs="Calibri"/>
                <w:color w:val="000000" w:themeColor="text1"/>
                <w:sz w:val="20"/>
                <w:szCs w:val="20"/>
              </w:rPr>
              <w:t>557.580</w:t>
            </w:r>
          </w:p>
        </w:tc>
        <w:tc>
          <w:tcPr>
            <w:tcW w:w="1985" w:type="dxa"/>
            <w:tcBorders>
              <w:right w:val="single" w:sz="12" w:space="0" w:color="A8D08D"/>
            </w:tcBorders>
            <w:vAlign w:val="center"/>
          </w:tcPr>
          <w:p w14:paraId="52E355FE" w14:textId="77777777" w:rsidR="016361CD" w:rsidRDefault="016361CD" w:rsidP="016361CD">
            <w:pPr>
              <w:jc w:val="center"/>
              <w:rPr>
                <w:rFonts w:ascii="Calibri" w:hAnsi="Calibri" w:cs="Calibri"/>
                <w:sz w:val="20"/>
                <w:szCs w:val="20"/>
              </w:rPr>
            </w:pPr>
            <w:r w:rsidRPr="016361CD">
              <w:rPr>
                <w:rFonts w:ascii="Calibri" w:hAnsi="Calibri" w:cs="Calibri"/>
                <w:color w:val="000000" w:themeColor="text1"/>
                <w:sz w:val="20"/>
                <w:szCs w:val="20"/>
              </w:rPr>
              <w:t>5.449</w:t>
            </w:r>
          </w:p>
        </w:tc>
      </w:tr>
      <w:tr w:rsidR="0064377D" w:rsidRPr="00A174B5" w14:paraId="7803A366" w14:textId="77777777" w:rsidTr="00AA3D6E">
        <w:trPr>
          <w:trHeight w:val="300"/>
        </w:trPr>
        <w:tc>
          <w:tcPr>
            <w:tcW w:w="1242" w:type="dxa"/>
            <w:tcBorders>
              <w:left w:val="single" w:sz="12" w:space="0" w:color="A8D08D"/>
            </w:tcBorders>
            <w:shd w:val="clear" w:color="auto" w:fill="E2EFD9"/>
            <w:vAlign w:val="center"/>
          </w:tcPr>
          <w:p w14:paraId="52B40359" w14:textId="77777777" w:rsidR="016361CD" w:rsidRDefault="016361CD" w:rsidP="016361CD">
            <w:pPr>
              <w:spacing w:before="20" w:after="20"/>
              <w:jc w:val="center"/>
              <w:rPr>
                <w:rFonts w:ascii="Calibri" w:hAnsi="Calibri" w:cs="Calibri"/>
                <w:b/>
                <w:bCs/>
                <w:sz w:val="20"/>
                <w:szCs w:val="20"/>
              </w:rPr>
            </w:pPr>
            <w:r w:rsidRPr="016361CD">
              <w:rPr>
                <w:rFonts w:ascii="Calibri" w:hAnsi="Calibri" w:cs="Calibri"/>
                <w:b/>
                <w:bCs/>
                <w:sz w:val="20"/>
                <w:szCs w:val="20"/>
              </w:rPr>
              <w:t>2022.</w:t>
            </w:r>
          </w:p>
        </w:tc>
        <w:tc>
          <w:tcPr>
            <w:tcW w:w="1984" w:type="dxa"/>
            <w:shd w:val="clear" w:color="auto" w:fill="E2EFD9"/>
            <w:vAlign w:val="center"/>
          </w:tcPr>
          <w:p w14:paraId="06414539" w14:textId="77777777" w:rsidR="016361CD" w:rsidRDefault="016361CD" w:rsidP="016361CD">
            <w:pPr>
              <w:jc w:val="center"/>
              <w:rPr>
                <w:rFonts w:ascii="Calibri" w:hAnsi="Calibri" w:cs="Calibri"/>
                <w:sz w:val="20"/>
                <w:szCs w:val="20"/>
              </w:rPr>
            </w:pPr>
            <w:r w:rsidRPr="016361CD">
              <w:rPr>
                <w:rFonts w:ascii="Calibri" w:hAnsi="Calibri" w:cs="Calibri"/>
                <w:color w:val="000000" w:themeColor="text1"/>
                <w:sz w:val="20"/>
                <w:szCs w:val="20"/>
              </w:rPr>
              <w:t>79.042</w:t>
            </w:r>
          </w:p>
        </w:tc>
        <w:tc>
          <w:tcPr>
            <w:tcW w:w="1985" w:type="dxa"/>
            <w:shd w:val="clear" w:color="auto" w:fill="E2EFD9"/>
            <w:vAlign w:val="center"/>
          </w:tcPr>
          <w:p w14:paraId="526F7C93" w14:textId="77777777" w:rsidR="016361CD" w:rsidRDefault="016361CD" w:rsidP="016361CD">
            <w:pPr>
              <w:jc w:val="center"/>
              <w:rPr>
                <w:rFonts w:ascii="Calibri" w:hAnsi="Calibri" w:cs="Calibri"/>
                <w:sz w:val="20"/>
                <w:szCs w:val="20"/>
              </w:rPr>
            </w:pPr>
            <w:r w:rsidRPr="016361CD">
              <w:rPr>
                <w:rFonts w:ascii="Calibri" w:hAnsi="Calibri" w:cs="Calibri"/>
                <w:color w:val="000000" w:themeColor="text1"/>
                <w:sz w:val="20"/>
                <w:szCs w:val="20"/>
              </w:rPr>
              <w:t>507.230</w:t>
            </w:r>
          </w:p>
        </w:tc>
        <w:tc>
          <w:tcPr>
            <w:tcW w:w="1984" w:type="dxa"/>
            <w:shd w:val="clear" w:color="auto" w:fill="E2EFD9"/>
            <w:vAlign w:val="center"/>
          </w:tcPr>
          <w:p w14:paraId="32C419F9" w14:textId="77777777" w:rsidR="016361CD" w:rsidRDefault="016361CD" w:rsidP="016361CD">
            <w:pPr>
              <w:jc w:val="center"/>
              <w:rPr>
                <w:rFonts w:ascii="Calibri" w:hAnsi="Calibri" w:cs="Calibri"/>
                <w:sz w:val="20"/>
                <w:szCs w:val="20"/>
              </w:rPr>
            </w:pPr>
            <w:r w:rsidRPr="016361CD">
              <w:rPr>
                <w:rFonts w:ascii="Calibri" w:hAnsi="Calibri" w:cs="Calibri"/>
                <w:color w:val="000000" w:themeColor="text1"/>
                <w:sz w:val="20"/>
                <w:szCs w:val="20"/>
              </w:rPr>
              <w:t>522.447</w:t>
            </w:r>
          </w:p>
        </w:tc>
        <w:tc>
          <w:tcPr>
            <w:tcW w:w="1985" w:type="dxa"/>
            <w:tcBorders>
              <w:right w:val="single" w:sz="12" w:space="0" w:color="A8D08D"/>
            </w:tcBorders>
            <w:shd w:val="clear" w:color="auto" w:fill="E2EFD9"/>
            <w:vAlign w:val="center"/>
          </w:tcPr>
          <w:p w14:paraId="3BD0A722" w14:textId="77777777" w:rsidR="016361CD" w:rsidRDefault="016361CD" w:rsidP="016361CD">
            <w:pPr>
              <w:jc w:val="center"/>
              <w:rPr>
                <w:rFonts w:ascii="Calibri" w:hAnsi="Calibri" w:cs="Calibri"/>
                <w:sz w:val="20"/>
                <w:szCs w:val="20"/>
              </w:rPr>
            </w:pPr>
            <w:r w:rsidRPr="016361CD">
              <w:rPr>
                <w:rFonts w:ascii="Calibri" w:hAnsi="Calibri" w:cs="Calibri"/>
                <w:color w:val="000000" w:themeColor="text1"/>
                <w:sz w:val="20"/>
                <w:szCs w:val="20"/>
              </w:rPr>
              <w:t>6.610</w:t>
            </w:r>
          </w:p>
        </w:tc>
      </w:tr>
      <w:tr w:rsidR="016361CD" w14:paraId="5DFB5D85" w14:textId="77777777" w:rsidTr="00AA3D6E">
        <w:trPr>
          <w:trHeight w:val="300"/>
        </w:trPr>
        <w:tc>
          <w:tcPr>
            <w:tcW w:w="1228" w:type="dxa"/>
            <w:tcBorders>
              <w:left w:val="single" w:sz="12" w:space="0" w:color="A8D08D"/>
            </w:tcBorders>
            <w:vAlign w:val="center"/>
          </w:tcPr>
          <w:p w14:paraId="2E065971" w14:textId="078E9112" w:rsidR="016361CD" w:rsidRDefault="016361CD" w:rsidP="016361CD">
            <w:pPr>
              <w:spacing w:before="20" w:after="20"/>
              <w:jc w:val="center"/>
              <w:rPr>
                <w:rFonts w:ascii="Calibri" w:hAnsi="Calibri" w:cs="Calibri"/>
                <w:b/>
                <w:bCs/>
                <w:sz w:val="20"/>
                <w:szCs w:val="20"/>
              </w:rPr>
            </w:pPr>
            <w:r w:rsidRPr="016361CD">
              <w:rPr>
                <w:rFonts w:ascii="Calibri" w:hAnsi="Calibri" w:cs="Calibri"/>
                <w:b/>
                <w:bCs/>
                <w:sz w:val="20"/>
                <w:szCs w:val="20"/>
              </w:rPr>
              <w:t>2023.</w:t>
            </w:r>
          </w:p>
        </w:tc>
        <w:tc>
          <w:tcPr>
            <w:tcW w:w="1949" w:type="dxa"/>
            <w:vAlign w:val="center"/>
          </w:tcPr>
          <w:p w14:paraId="77E8D8E8" w14:textId="77777777" w:rsidR="016361CD" w:rsidRDefault="016361CD" w:rsidP="016361CD">
            <w:pPr>
              <w:jc w:val="center"/>
              <w:rPr>
                <w:rFonts w:ascii="Calibri" w:hAnsi="Calibri" w:cs="Calibri"/>
                <w:sz w:val="20"/>
                <w:szCs w:val="20"/>
              </w:rPr>
            </w:pPr>
            <w:r w:rsidRPr="016361CD">
              <w:rPr>
                <w:rFonts w:ascii="Calibri" w:hAnsi="Calibri" w:cs="Calibri"/>
                <w:color w:val="000000" w:themeColor="text1"/>
                <w:sz w:val="20"/>
                <w:szCs w:val="20"/>
              </w:rPr>
              <w:t>71.423</w:t>
            </w:r>
          </w:p>
        </w:tc>
        <w:tc>
          <w:tcPr>
            <w:tcW w:w="1960" w:type="dxa"/>
            <w:vAlign w:val="center"/>
          </w:tcPr>
          <w:p w14:paraId="232A0691" w14:textId="59D29D16" w:rsidR="016361CD" w:rsidRDefault="32AE69E4" w:rsidP="056A69F8">
            <w:pPr>
              <w:spacing w:line="259" w:lineRule="auto"/>
              <w:jc w:val="center"/>
            </w:pPr>
            <w:r w:rsidRPr="056A69F8">
              <w:rPr>
                <w:rFonts w:ascii="Calibri" w:hAnsi="Calibri" w:cs="Calibri"/>
                <w:sz w:val="20"/>
                <w:szCs w:val="20"/>
              </w:rPr>
              <w:t>454.315</w:t>
            </w:r>
          </w:p>
        </w:tc>
        <w:tc>
          <w:tcPr>
            <w:tcW w:w="1959" w:type="dxa"/>
            <w:vAlign w:val="center"/>
          </w:tcPr>
          <w:p w14:paraId="23418450" w14:textId="66A1BDCA" w:rsidR="016361CD" w:rsidRDefault="1BF119DA" w:rsidP="056A69F8">
            <w:pPr>
              <w:spacing w:line="259" w:lineRule="auto"/>
              <w:jc w:val="center"/>
            </w:pPr>
            <w:r w:rsidRPr="056A69F8">
              <w:rPr>
                <w:rFonts w:ascii="Calibri" w:hAnsi="Calibri" w:cs="Calibri"/>
                <w:sz w:val="20"/>
                <w:szCs w:val="20"/>
              </w:rPr>
              <w:t>467.94</w:t>
            </w:r>
            <w:r w:rsidR="00BA60F2">
              <w:rPr>
                <w:rFonts w:ascii="Calibri" w:hAnsi="Calibri" w:cs="Calibri"/>
                <w:sz w:val="20"/>
                <w:szCs w:val="20"/>
              </w:rPr>
              <w:t>4</w:t>
            </w:r>
          </w:p>
        </w:tc>
        <w:tc>
          <w:tcPr>
            <w:tcW w:w="1960" w:type="dxa"/>
            <w:tcBorders>
              <w:right w:val="single" w:sz="12" w:space="0" w:color="A8D08D"/>
            </w:tcBorders>
            <w:vAlign w:val="center"/>
          </w:tcPr>
          <w:p w14:paraId="5A70165F" w14:textId="6AB52E6F" w:rsidR="016361CD" w:rsidRDefault="6EEDD3D5" w:rsidP="016361CD">
            <w:pPr>
              <w:jc w:val="center"/>
              <w:rPr>
                <w:rFonts w:ascii="Calibri" w:hAnsi="Calibri" w:cs="Calibri"/>
                <w:sz w:val="20"/>
                <w:szCs w:val="20"/>
              </w:rPr>
            </w:pPr>
            <w:r w:rsidRPr="056A69F8">
              <w:rPr>
                <w:rFonts w:ascii="Calibri" w:hAnsi="Calibri" w:cs="Calibri"/>
                <w:sz w:val="20"/>
                <w:szCs w:val="20"/>
              </w:rPr>
              <w:t>6.552</w:t>
            </w:r>
          </w:p>
        </w:tc>
      </w:tr>
      <w:tr w:rsidR="016361CD" w14:paraId="00ACD137" w14:textId="77777777" w:rsidTr="007F45A0">
        <w:trPr>
          <w:trHeight w:val="300"/>
        </w:trPr>
        <w:tc>
          <w:tcPr>
            <w:tcW w:w="1228" w:type="dxa"/>
            <w:tcBorders>
              <w:left w:val="single" w:sz="12" w:space="0" w:color="A8D08D"/>
              <w:bottom w:val="single" w:sz="12" w:space="0" w:color="A7CE8C"/>
            </w:tcBorders>
            <w:shd w:val="clear" w:color="auto" w:fill="E2EFD9"/>
            <w:vAlign w:val="center"/>
          </w:tcPr>
          <w:p w14:paraId="652A3732" w14:textId="6243852C" w:rsidR="016361CD" w:rsidRDefault="016361CD" w:rsidP="016361CD">
            <w:pPr>
              <w:spacing w:before="20" w:after="20" w:line="259" w:lineRule="auto"/>
              <w:jc w:val="center"/>
              <w:rPr>
                <w:rFonts w:ascii="Calibri" w:hAnsi="Calibri" w:cs="Calibri"/>
                <w:b/>
                <w:bCs/>
                <w:sz w:val="20"/>
                <w:szCs w:val="20"/>
              </w:rPr>
            </w:pPr>
            <w:r w:rsidRPr="016361CD">
              <w:rPr>
                <w:rFonts w:ascii="Calibri" w:hAnsi="Calibri" w:cs="Calibri"/>
                <w:b/>
                <w:bCs/>
                <w:sz w:val="20"/>
                <w:szCs w:val="20"/>
              </w:rPr>
              <w:t>2024.</w:t>
            </w:r>
          </w:p>
        </w:tc>
        <w:tc>
          <w:tcPr>
            <w:tcW w:w="1949" w:type="dxa"/>
            <w:tcBorders>
              <w:bottom w:val="single" w:sz="12" w:space="0" w:color="A7CE8C"/>
            </w:tcBorders>
            <w:shd w:val="clear" w:color="auto" w:fill="E2EFD9"/>
            <w:vAlign w:val="center"/>
          </w:tcPr>
          <w:p w14:paraId="03168447" w14:textId="75BCB4D9" w:rsidR="016361CD" w:rsidRDefault="016361CD" w:rsidP="016361CD">
            <w:pPr>
              <w:spacing w:line="259" w:lineRule="auto"/>
              <w:jc w:val="center"/>
              <w:rPr>
                <w:rFonts w:ascii="Calibri" w:hAnsi="Calibri" w:cs="Calibri"/>
                <w:color w:val="000000" w:themeColor="text1"/>
                <w:sz w:val="20"/>
                <w:szCs w:val="20"/>
              </w:rPr>
            </w:pPr>
            <w:r w:rsidRPr="016361CD">
              <w:rPr>
                <w:rFonts w:ascii="Calibri" w:hAnsi="Calibri" w:cs="Calibri"/>
                <w:color w:val="000000" w:themeColor="text1"/>
                <w:sz w:val="20"/>
                <w:szCs w:val="20"/>
              </w:rPr>
              <w:t>70.884</w:t>
            </w:r>
          </w:p>
        </w:tc>
        <w:tc>
          <w:tcPr>
            <w:tcW w:w="1960" w:type="dxa"/>
            <w:tcBorders>
              <w:bottom w:val="single" w:sz="12" w:space="0" w:color="A7CE8C"/>
            </w:tcBorders>
            <w:shd w:val="clear" w:color="auto" w:fill="E2EFD9"/>
            <w:vAlign w:val="center"/>
          </w:tcPr>
          <w:p w14:paraId="04DDD871" w14:textId="3CC1DEAF" w:rsidR="016361CD" w:rsidRDefault="6926C089" w:rsidP="016361CD">
            <w:pPr>
              <w:jc w:val="center"/>
              <w:rPr>
                <w:rFonts w:ascii="Calibri" w:hAnsi="Calibri" w:cs="Calibri"/>
                <w:color w:val="000000" w:themeColor="text1"/>
                <w:sz w:val="20"/>
                <w:szCs w:val="20"/>
              </w:rPr>
            </w:pPr>
            <w:r w:rsidRPr="056A69F8">
              <w:rPr>
                <w:rFonts w:ascii="Calibri" w:hAnsi="Calibri" w:cs="Calibri"/>
                <w:color w:val="000000" w:themeColor="text1"/>
                <w:sz w:val="20"/>
                <w:szCs w:val="20"/>
              </w:rPr>
              <w:t>437.437*</w:t>
            </w:r>
          </w:p>
        </w:tc>
        <w:tc>
          <w:tcPr>
            <w:tcW w:w="1959" w:type="dxa"/>
            <w:tcBorders>
              <w:bottom w:val="single" w:sz="12" w:space="0" w:color="A7CE8C"/>
            </w:tcBorders>
            <w:shd w:val="clear" w:color="auto" w:fill="E2EFD9"/>
            <w:vAlign w:val="center"/>
          </w:tcPr>
          <w:p w14:paraId="66D2D350" w14:textId="1D83D1F5" w:rsidR="016361CD" w:rsidRDefault="27AB5A03" w:rsidP="016361CD">
            <w:pPr>
              <w:jc w:val="center"/>
              <w:rPr>
                <w:rFonts w:ascii="Calibri" w:hAnsi="Calibri" w:cs="Calibri"/>
                <w:color w:val="000000" w:themeColor="text1"/>
                <w:sz w:val="20"/>
                <w:szCs w:val="20"/>
              </w:rPr>
            </w:pPr>
            <w:r w:rsidRPr="056A69F8">
              <w:rPr>
                <w:rFonts w:ascii="Calibri" w:hAnsi="Calibri" w:cs="Calibri"/>
                <w:color w:val="000000" w:themeColor="text1"/>
                <w:sz w:val="20"/>
                <w:szCs w:val="20"/>
              </w:rPr>
              <w:t>450.560</w:t>
            </w:r>
          </w:p>
        </w:tc>
        <w:tc>
          <w:tcPr>
            <w:tcW w:w="1960" w:type="dxa"/>
            <w:tcBorders>
              <w:bottom w:val="single" w:sz="12" w:space="0" w:color="A7CE8C"/>
              <w:right w:val="single" w:sz="12" w:space="0" w:color="A8D08D"/>
            </w:tcBorders>
            <w:shd w:val="clear" w:color="auto" w:fill="E2EFD9"/>
            <w:vAlign w:val="center"/>
          </w:tcPr>
          <w:p w14:paraId="1B1D1289" w14:textId="6A9106CB" w:rsidR="016361CD" w:rsidRDefault="1778CD98" w:rsidP="016361CD">
            <w:pPr>
              <w:jc w:val="center"/>
              <w:rPr>
                <w:rFonts w:ascii="Calibri" w:hAnsi="Calibri" w:cs="Calibri"/>
                <w:color w:val="000000" w:themeColor="text1"/>
                <w:sz w:val="20"/>
                <w:szCs w:val="20"/>
              </w:rPr>
            </w:pPr>
            <w:r w:rsidRPr="056A69F8">
              <w:rPr>
                <w:rFonts w:ascii="Calibri" w:hAnsi="Calibri" w:cs="Calibri"/>
                <w:color w:val="000000" w:themeColor="text1"/>
                <w:sz w:val="20"/>
                <w:szCs w:val="20"/>
              </w:rPr>
              <w:t>6</w:t>
            </w:r>
            <w:r w:rsidR="003A5AE2">
              <w:rPr>
                <w:rFonts w:ascii="Calibri" w:hAnsi="Calibri" w:cs="Calibri"/>
                <w:color w:val="000000" w:themeColor="text1"/>
                <w:sz w:val="20"/>
                <w:szCs w:val="20"/>
              </w:rPr>
              <w:t>.</w:t>
            </w:r>
            <w:r w:rsidRPr="056A69F8">
              <w:rPr>
                <w:rFonts w:ascii="Calibri" w:hAnsi="Calibri" w:cs="Calibri"/>
                <w:color w:val="000000" w:themeColor="text1"/>
                <w:sz w:val="20"/>
                <w:szCs w:val="20"/>
              </w:rPr>
              <w:t>356</w:t>
            </w:r>
          </w:p>
        </w:tc>
      </w:tr>
    </w:tbl>
    <w:p w14:paraId="57955E68" w14:textId="4AAFF18D" w:rsidR="016361CD" w:rsidRDefault="016361CD"/>
    <w:p w14:paraId="051BC553" w14:textId="67AFCE24" w:rsidR="5327E680" w:rsidRDefault="44C66E63" w:rsidP="056A69F8">
      <w:pPr>
        <w:spacing w:line="288" w:lineRule="auto"/>
        <w:contextualSpacing/>
        <w:jc w:val="both"/>
        <w:rPr>
          <w:rFonts w:ascii="Calibri" w:hAnsi="Calibri" w:cs="Calibri"/>
          <w:color w:val="000000" w:themeColor="text1"/>
          <w:sz w:val="20"/>
          <w:szCs w:val="20"/>
        </w:rPr>
      </w:pPr>
      <w:r w:rsidRPr="736227E9">
        <w:rPr>
          <w:rFonts w:ascii="Calibri" w:hAnsi="Calibri" w:cs="Calibri"/>
          <w:color w:val="000000" w:themeColor="text1"/>
          <w:sz w:val="20"/>
          <w:szCs w:val="20"/>
        </w:rPr>
        <w:t>*privremeni podatak</w:t>
      </w:r>
    </w:p>
    <w:p w14:paraId="4E9D7323" w14:textId="18D31BFA" w:rsidR="00BD7E06" w:rsidRPr="00A174B5" w:rsidRDefault="506F9A9B" w:rsidP="056A69F8">
      <w:pPr>
        <w:spacing w:after="120" w:line="288" w:lineRule="auto"/>
        <w:jc w:val="both"/>
        <w:rPr>
          <w:rFonts w:ascii="Calibri" w:eastAsia="SimSun" w:hAnsi="Calibri" w:cs="Calibri"/>
          <w:color w:val="000000" w:themeColor="text1"/>
          <w:sz w:val="20"/>
          <w:szCs w:val="20"/>
        </w:rPr>
      </w:pPr>
      <w:r w:rsidRPr="736227E9">
        <w:rPr>
          <w:rFonts w:ascii="Calibri" w:eastAsia="SimSun" w:hAnsi="Calibri" w:cs="Calibri"/>
          <w:color w:val="000000" w:themeColor="text1"/>
          <w:sz w:val="20"/>
          <w:szCs w:val="20"/>
        </w:rPr>
        <w:t xml:space="preserve">(izvor: </w:t>
      </w:r>
      <w:r w:rsidR="2A0DA8B0" w:rsidRPr="736227E9">
        <w:rPr>
          <w:rFonts w:ascii="Calibri" w:eastAsia="SimSun" w:hAnsi="Calibri" w:cs="Calibri"/>
          <w:color w:val="000000" w:themeColor="text1"/>
          <w:sz w:val="20"/>
          <w:szCs w:val="20"/>
        </w:rPr>
        <w:t>Ministarstvo poljoprivrede, šumarstva i ribarstva</w:t>
      </w:r>
      <w:r w:rsidRPr="736227E9">
        <w:rPr>
          <w:rFonts w:ascii="Calibri" w:eastAsia="SimSun" w:hAnsi="Calibri" w:cs="Calibri"/>
          <w:color w:val="000000" w:themeColor="text1"/>
          <w:sz w:val="20"/>
          <w:szCs w:val="20"/>
        </w:rPr>
        <w:t xml:space="preserve"> i DZS; obrada: </w:t>
      </w:r>
      <w:r w:rsidR="2A0DA8B0" w:rsidRPr="736227E9">
        <w:rPr>
          <w:rFonts w:ascii="Calibri" w:eastAsia="SimSun" w:hAnsi="Calibri" w:cs="Calibri"/>
          <w:color w:val="000000" w:themeColor="text1"/>
          <w:sz w:val="20"/>
          <w:szCs w:val="20"/>
        </w:rPr>
        <w:t>Ministarstvo poljoprivrede, šumarstva i ribarstva</w:t>
      </w:r>
      <w:r w:rsidRPr="736227E9">
        <w:rPr>
          <w:rFonts w:ascii="Calibri" w:eastAsia="SimSun" w:hAnsi="Calibri" w:cs="Calibri"/>
          <w:color w:val="000000" w:themeColor="text1"/>
          <w:sz w:val="20"/>
          <w:szCs w:val="20"/>
        </w:rPr>
        <w:t>)</w:t>
      </w:r>
    </w:p>
    <w:p w14:paraId="0F2B2003" w14:textId="77777777" w:rsidR="00685E01" w:rsidRDefault="00685E01" w:rsidP="046BAEC9">
      <w:pPr>
        <w:spacing w:after="120" w:line="288" w:lineRule="auto"/>
        <w:jc w:val="both"/>
        <w:rPr>
          <w:rFonts w:ascii="Calibri" w:hAnsi="Calibri" w:cs="Calibri"/>
          <w:color w:val="000000" w:themeColor="text1"/>
          <w:sz w:val="22"/>
          <w:szCs w:val="22"/>
        </w:rPr>
      </w:pPr>
    </w:p>
    <w:p w14:paraId="47B8C69C" w14:textId="41327472" w:rsidR="00343BBB" w:rsidRPr="00A174B5" w:rsidRDefault="6C68C157" w:rsidP="046BAEC9">
      <w:pPr>
        <w:spacing w:after="120" w:line="288" w:lineRule="auto"/>
        <w:jc w:val="both"/>
        <w:rPr>
          <w:rFonts w:ascii="Calibri" w:hAnsi="Calibri" w:cs="Calibri"/>
          <w:color w:val="000000" w:themeColor="text1"/>
          <w:sz w:val="22"/>
          <w:szCs w:val="22"/>
        </w:rPr>
      </w:pPr>
      <w:r w:rsidRPr="016361CD">
        <w:rPr>
          <w:rFonts w:ascii="Calibri" w:hAnsi="Calibri" w:cs="Calibri"/>
          <w:color w:val="000000" w:themeColor="text1"/>
          <w:sz w:val="22"/>
          <w:szCs w:val="22"/>
        </w:rPr>
        <w:t>U 202</w:t>
      </w:r>
      <w:r w:rsidR="6161F7A6" w:rsidRPr="016361CD">
        <w:rPr>
          <w:rFonts w:ascii="Calibri" w:hAnsi="Calibri" w:cs="Calibri"/>
          <w:color w:val="000000" w:themeColor="text1"/>
          <w:sz w:val="22"/>
          <w:szCs w:val="22"/>
        </w:rPr>
        <w:t>4</w:t>
      </w:r>
      <w:r w:rsidRPr="016361CD">
        <w:rPr>
          <w:rFonts w:ascii="Calibri" w:hAnsi="Calibri" w:cs="Calibri"/>
          <w:color w:val="000000" w:themeColor="text1"/>
          <w:sz w:val="22"/>
          <w:szCs w:val="22"/>
        </w:rPr>
        <w:t xml:space="preserve">. </w:t>
      </w:r>
      <w:r w:rsidR="00566010">
        <w:rPr>
          <w:rFonts w:ascii="Calibri" w:hAnsi="Calibri" w:cs="Calibri"/>
          <w:color w:val="000000" w:themeColor="text1"/>
          <w:sz w:val="22"/>
          <w:szCs w:val="22"/>
        </w:rPr>
        <w:t xml:space="preserve">godini </w:t>
      </w:r>
      <w:r w:rsidRPr="016361CD">
        <w:rPr>
          <w:rFonts w:ascii="Calibri" w:hAnsi="Calibri" w:cs="Calibri"/>
          <w:color w:val="000000" w:themeColor="text1"/>
          <w:sz w:val="22"/>
          <w:szCs w:val="22"/>
        </w:rPr>
        <w:t xml:space="preserve">prikupljeno je </w:t>
      </w:r>
      <w:r w:rsidR="6780981B" w:rsidRPr="016361CD">
        <w:rPr>
          <w:rFonts w:ascii="Calibri" w:hAnsi="Calibri" w:cs="Calibri"/>
          <w:color w:val="000000" w:themeColor="text1"/>
          <w:sz w:val="22"/>
          <w:szCs w:val="22"/>
        </w:rPr>
        <w:t>37</w:t>
      </w:r>
      <w:r w:rsidR="247D8C54" w:rsidRPr="016361CD">
        <w:rPr>
          <w:rFonts w:ascii="Calibri" w:hAnsi="Calibri" w:cs="Calibri"/>
          <w:color w:val="000000" w:themeColor="text1"/>
          <w:sz w:val="22"/>
          <w:szCs w:val="22"/>
        </w:rPr>
        <w:t>9</w:t>
      </w:r>
      <w:r w:rsidRPr="016361CD">
        <w:rPr>
          <w:rFonts w:ascii="Calibri" w:hAnsi="Calibri" w:cs="Calibri"/>
          <w:color w:val="000000" w:themeColor="text1"/>
          <w:sz w:val="22"/>
          <w:szCs w:val="22"/>
        </w:rPr>
        <w:t xml:space="preserve"> tisuća tona mlijeka, ili za </w:t>
      </w:r>
      <w:r w:rsidR="10A9C093" w:rsidRPr="016361CD">
        <w:rPr>
          <w:rFonts w:ascii="Calibri" w:hAnsi="Calibri" w:cs="Calibri"/>
          <w:color w:val="000000" w:themeColor="text1"/>
          <w:sz w:val="22"/>
          <w:szCs w:val="22"/>
        </w:rPr>
        <w:t>0,5</w:t>
      </w:r>
      <w:r w:rsidRPr="016361CD">
        <w:rPr>
          <w:rFonts w:ascii="Calibri" w:hAnsi="Calibri" w:cs="Calibri"/>
          <w:color w:val="000000" w:themeColor="text1"/>
          <w:sz w:val="22"/>
          <w:szCs w:val="22"/>
        </w:rPr>
        <w:t xml:space="preserve">% </w:t>
      </w:r>
      <w:r w:rsidR="008D11F5">
        <w:rPr>
          <w:rFonts w:ascii="Calibri" w:hAnsi="Calibri" w:cs="Calibri"/>
          <w:color w:val="000000" w:themeColor="text1"/>
          <w:sz w:val="22"/>
          <w:szCs w:val="22"/>
        </w:rPr>
        <w:t>više</w:t>
      </w:r>
      <w:r w:rsidR="008D11F5" w:rsidRPr="016361CD">
        <w:rPr>
          <w:rFonts w:ascii="Calibri" w:hAnsi="Calibri" w:cs="Calibri"/>
          <w:color w:val="000000" w:themeColor="text1"/>
          <w:sz w:val="22"/>
          <w:szCs w:val="22"/>
        </w:rPr>
        <w:t xml:space="preserve"> </w:t>
      </w:r>
      <w:r w:rsidRPr="016361CD">
        <w:rPr>
          <w:rFonts w:ascii="Calibri" w:hAnsi="Calibri" w:cs="Calibri"/>
          <w:color w:val="000000" w:themeColor="text1"/>
          <w:sz w:val="22"/>
          <w:szCs w:val="22"/>
        </w:rPr>
        <w:t xml:space="preserve">nego </w:t>
      </w:r>
      <w:r w:rsidR="00566010">
        <w:rPr>
          <w:rFonts w:ascii="Calibri" w:hAnsi="Calibri" w:cs="Calibri"/>
          <w:color w:val="000000" w:themeColor="text1"/>
          <w:sz w:val="22"/>
          <w:szCs w:val="22"/>
        </w:rPr>
        <w:t xml:space="preserve">prethodne </w:t>
      </w:r>
      <w:r w:rsidRPr="016361CD">
        <w:rPr>
          <w:rFonts w:ascii="Calibri" w:hAnsi="Calibri" w:cs="Calibri"/>
          <w:color w:val="000000" w:themeColor="text1"/>
          <w:sz w:val="22"/>
          <w:szCs w:val="22"/>
        </w:rPr>
        <w:t>202</w:t>
      </w:r>
      <w:r w:rsidR="23F59D89" w:rsidRPr="016361CD">
        <w:rPr>
          <w:rFonts w:ascii="Calibri" w:hAnsi="Calibri" w:cs="Calibri"/>
          <w:color w:val="000000" w:themeColor="text1"/>
          <w:sz w:val="22"/>
          <w:szCs w:val="22"/>
        </w:rPr>
        <w:t>3</w:t>
      </w:r>
      <w:r w:rsidRPr="016361CD">
        <w:rPr>
          <w:rFonts w:ascii="Calibri" w:hAnsi="Calibri" w:cs="Calibri"/>
          <w:color w:val="000000" w:themeColor="text1"/>
          <w:sz w:val="22"/>
          <w:szCs w:val="22"/>
        </w:rPr>
        <w:t>.</w:t>
      </w:r>
      <w:r w:rsidR="00566010">
        <w:rPr>
          <w:rFonts w:ascii="Calibri" w:hAnsi="Calibri" w:cs="Calibri"/>
          <w:color w:val="000000" w:themeColor="text1"/>
          <w:sz w:val="22"/>
          <w:szCs w:val="22"/>
        </w:rPr>
        <w:t xml:space="preserve"> godine.</w:t>
      </w:r>
      <w:r w:rsidRPr="016361CD">
        <w:rPr>
          <w:rFonts w:ascii="Calibri" w:hAnsi="Calibri" w:cs="Calibri"/>
          <w:color w:val="000000" w:themeColor="text1"/>
          <w:sz w:val="22"/>
          <w:szCs w:val="22"/>
        </w:rPr>
        <w:t xml:space="preserve">  </w:t>
      </w:r>
    </w:p>
    <w:p w14:paraId="6E21E4AE" w14:textId="11BB8DEE" w:rsidR="736227E9" w:rsidRPr="00E201DA" w:rsidRDefault="71E81401" w:rsidP="736227E9">
      <w:pPr>
        <w:spacing w:after="120" w:line="288" w:lineRule="auto"/>
        <w:jc w:val="both"/>
        <w:rPr>
          <w:rFonts w:ascii="Calibri" w:eastAsia="SimSun" w:hAnsi="Calibri" w:cs="Calibri"/>
          <w:color w:val="000000" w:themeColor="text1"/>
          <w:sz w:val="22"/>
          <w:szCs w:val="22"/>
        </w:rPr>
      </w:pPr>
      <w:r w:rsidRPr="736227E9">
        <w:rPr>
          <w:rFonts w:ascii="Calibri" w:hAnsi="Calibri" w:cs="Calibri"/>
          <w:color w:val="000000" w:themeColor="text1"/>
          <w:sz w:val="22"/>
          <w:szCs w:val="22"/>
        </w:rPr>
        <w:t>N</w:t>
      </w:r>
      <w:r w:rsidR="5E760602" w:rsidRPr="736227E9">
        <w:rPr>
          <w:rFonts w:ascii="Calibri" w:hAnsi="Calibri" w:cs="Calibri"/>
          <w:color w:val="000000" w:themeColor="text1"/>
          <w:sz w:val="22"/>
          <w:szCs w:val="22"/>
        </w:rPr>
        <w:t>astavljen je trend smanjenja broja isporučitelja kravljeg mlijeka, uz rast prosječne isporučene količine mlijeka po isporučitelju.</w:t>
      </w:r>
      <w:r w:rsidR="5E760602" w:rsidRPr="736227E9">
        <w:rPr>
          <w:rFonts w:ascii="Calibri" w:hAnsi="Calibri" w:cs="Calibri"/>
          <w:color w:val="A6A6A6" w:themeColor="background1" w:themeShade="A6"/>
          <w:sz w:val="22"/>
          <w:szCs w:val="22"/>
        </w:rPr>
        <w:t xml:space="preserve"> </w:t>
      </w:r>
      <w:r w:rsidR="5E760602" w:rsidRPr="736227E9">
        <w:rPr>
          <w:rFonts w:ascii="Calibri" w:hAnsi="Calibri" w:cs="Calibri"/>
          <w:color w:val="000000" w:themeColor="text1"/>
          <w:sz w:val="22"/>
          <w:szCs w:val="22"/>
        </w:rPr>
        <w:t>U 202</w:t>
      </w:r>
      <w:r w:rsidR="2BA6083A" w:rsidRPr="736227E9">
        <w:rPr>
          <w:rFonts w:ascii="Calibri" w:hAnsi="Calibri" w:cs="Calibri"/>
          <w:color w:val="000000" w:themeColor="text1"/>
          <w:sz w:val="22"/>
          <w:szCs w:val="22"/>
        </w:rPr>
        <w:t>4</w:t>
      </w:r>
      <w:r w:rsidR="5E760602" w:rsidRPr="736227E9">
        <w:rPr>
          <w:rFonts w:ascii="Calibri" w:hAnsi="Calibri" w:cs="Calibri"/>
          <w:color w:val="000000" w:themeColor="text1"/>
          <w:sz w:val="22"/>
          <w:szCs w:val="22"/>
        </w:rPr>
        <w:t xml:space="preserve">. </w:t>
      </w:r>
      <w:r w:rsidR="00566010">
        <w:rPr>
          <w:rFonts w:ascii="Calibri" w:hAnsi="Calibri" w:cs="Calibri"/>
          <w:color w:val="000000" w:themeColor="text1"/>
          <w:sz w:val="22"/>
          <w:szCs w:val="22"/>
        </w:rPr>
        <w:t xml:space="preserve">godini </w:t>
      </w:r>
      <w:r w:rsidR="5E760602" w:rsidRPr="736227E9">
        <w:rPr>
          <w:rFonts w:ascii="Calibri" w:hAnsi="Calibri" w:cs="Calibri"/>
          <w:color w:val="000000" w:themeColor="text1"/>
          <w:sz w:val="22"/>
          <w:szCs w:val="22"/>
        </w:rPr>
        <w:t xml:space="preserve">u isporuci mlijeka otkupljivačima sudjelovalo je </w:t>
      </w:r>
      <w:r w:rsidR="4185574E" w:rsidRPr="736227E9">
        <w:rPr>
          <w:rFonts w:ascii="Calibri" w:hAnsi="Calibri" w:cs="Calibri"/>
          <w:color w:val="000000" w:themeColor="text1"/>
          <w:sz w:val="22"/>
          <w:szCs w:val="22"/>
        </w:rPr>
        <w:t>2.</w:t>
      </w:r>
      <w:r w:rsidR="27D735E6" w:rsidRPr="736227E9">
        <w:rPr>
          <w:rFonts w:ascii="Calibri" w:hAnsi="Calibri" w:cs="Calibri"/>
          <w:color w:val="000000" w:themeColor="text1"/>
          <w:sz w:val="22"/>
          <w:szCs w:val="22"/>
        </w:rPr>
        <w:t>674</w:t>
      </w:r>
      <w:r w:rsidR="5E760602" w:rsidRPr="736227E9">
        <w:rPr>
          <w:rFonts w:ascii="Calibri" w:hAnsi="Calibri" w:cs="Calibri"/>
          <w:color w:val="000000" w:themeColor="text1"/>
          <w:sz w:val="22"/>
          <w:szCs w:val="22"/>
        </w:rPr>
        <w:t xml:space="preserve"> proizvođača mlijeka,</w:t>
      </w:r>
      <w:r w:rsidR="5E760602" w:rsidRPr="736227E9">
        <w:rPr>
          <w:rFonts w:ascii="Calibri" w:hAnsi="Calibri" w:cs="Calibri"/>
          <w:color w:val="A6A6A6" w:themeColor="background1" w:themeShade="A6"/>
          <w:sz w:val="22"/>
          <w:szCs w:val="22"/>
        </w:rPr>
        <w:t xml:space="preserve"> </w:t>
      </w:r>
      <w:r w:rsidR="5E760602" w:rsidRPr="736227E9">
        <w:rPr>
          <w:rFonts w:ascii="Calibri" w:hAnsi="Calibri" w:cs="Calibri"/>
          <w:color w:val="000000" w:themeColor="text1"/>
          <w:sz w:val="22"/>
          <w:szCs w:val="22"/>
        </w:rPr>
        <w:t xml:space="preserve">što je za </w:t>
      </w:r>
      <w:r w:rsidR="09163FF0" w:rsidRPr="736227E9">
        <w:rPr>
          <w:rFonts w:ascii="Calibri" w:hAnsi="Calibri" w:cs="Calibri"/>
          <w:color w:val="000000" w:themeColor="text1"/>
          <w:sz w:val="22"/>
          <w:szCs w:val="22"/>
        </w:rPr>
        <w:t>9</w:t>
      </w:r>
      <w:r w:rsidR="5E760602" w:rsidRPr="736227E9">
        <w:rPr>
          <w:rFonts w:ascii="Calibri" w:hAnsi="Calibri" w:cs="Calibri"/>
          <w:color w:val="000000" w:themeColor="text1"/>
          <w:sz w:val="22"/>
          <w:szCs w:val="22"/>
        </w:rPr>
        <w:t>% manje nego godinu dana ranije</w:t>
      </w:r>
      <w:r w:rsidR="00E201DA">
        <w:rPr>
          <w:rFonts w:ascii="Calibri" w:hAnsi="Calibri" w:cs="Calibri"/>
          <w:color w:val="000000" w:themeColor="text1"/>
          <w:sz w:val="22"/>
          <w:szCs w:val="22"/>
        </w:rPr>
        <w:t>, no</w:t>
      </w:r>
      <w:r w:rsidRPr="00D472DB">
        <w:rPr>
          <w:rFonts w:ascii="Calibri" w:hAnsi="Calibri" w:cs="Calibri"/>
          <w:sz w:val="22"/>
          <w:szCs w:val="22"/>
        </w:rPr>
        <w:t xml:space="preserve"> </w:t>
      </w:r>
      <w:r w:rsidR="00E201DA" w:rsidRPr="736227E9">
        <w:rPr>
          <w:rFonts w:ascii="Calibri" w:hAnsi="Calibri" w:cs="Calibri"/>
          <w:color w:val="000000" w:themeColor="text1"/>
          <w:sz w:val="22"/>
          <w:szCs w:val="22"/>
        </w:rPr>
        <w:t xml:space="preserve">količina </w:t>
      </w:r>
      <w:r w:rsidR="00E201DA">
        <w:rPr>
          <w:rFonts w:ascii="Calibri" w:hAnsi="Calibri" w:cs="Calibri"/>
          <w:color w:val="000000" w:themeColor="text1"/>
          <w:sz w:val="22"/>
          <w:szCs w:val="22"/>
        </w:rPr>
        <w:t xml:space="preserve">isporučenog </w:t>
      </w:r>
      <w:r w:rsidR="00E201DA" w:rsidRPr="736227E9">
        <w:rPr>
          <w:rFonts w:ascii="Calibri" w:hAnsi="Calibri" w:cs="Calibri"/>
          <w:color w:val="000000" w:themeColor="text1"/>
          <w:sz w:val="22"/>
          <w:szCs w:val="22"/>
        </w:rPr>
        <w:t xml:space="preserve">mlijeka po isporučitelju </w:t>
      </w:r>
      <w:r w:rsidRPr="736227E9">
        <w:rPr>
          <w:rFonts w:ascii="Calibri" w:hAnsi="Calibri" w:cs="Calibri"/>
          <w:color w:val="000000" w:themeColor="text1"/>
          <w:sz w:val="22"/>
          <w:szCs w:val="22"/>
        </w:rPr>
        <w:t xml:space="preserve">povećana je za </w:t>
      </w:r>
      <w:r w:rsidR="17AAE32B" w:rsidRPr="736227E9">
        <w:rPr>
          <w:rFonts w:ascii="Calibri" w:hAnsi="Calibri" w:cs="Calibri"/>
          <w:color w:val="000000" w:themeColor="text1"/>
          <w:sz w:val="22"/>
          <w:szCs w:val="22"/>
        </w:rPr>
        <w:t>10,4</w:t>
      </w:r>
      <w:r w:rsidRPr="736227E9">
        <w:rPr>
          <w:rFonts w:ascii="Calibri" w:hAnsi="Calibri" w:cs="Calibri"/>
          <w:color w:val="000000" w:themeColor="text1"/>
          <w:sz w:val="22"/>
          <w:szCs w:val="22"/>
        </w:rPr>
        <w:t>%</w:t>
      </w:r>
      <w:r w:rsidR="6E41CC33" w:rsidRPr="736227E9">
        <w:rPr>
          <w:rFonts w:ascii="Calibri" w:hAnsi="Calibri" w:cs="Calibri"/>
          <w:color w:val="000000" w:themeColor="text1"/>
          <w:sz w:val="22"/>
          <w:szCs w:val="22"/>
        </w:rPr>
        <w:t>.</w:t>
      </w:r>
    </w:p>
    <w:p w14:paraId="0737F432" w14:textId="77777777" w:rsidR="009C3B6A" w:rsidRDefault="009C3B6A">
      <w:pPr>
        <w:rPr>
          <w:rFonts w:ascii="Calibri" w:eastAsia="SimSun" w:hAnsi="Calibri" w:cs="Calibri"/>
          <w:i/>
          <w:iCs/>
          <w:color w:val="000000" w:themeColor="text1"/>
          <w:sz w:val="22"/>
          <w:szCs w:val="22"/>
        </w:rPr>
      </w:pPr>
      <w:r>
        <w:rPr>
          <w:rFonts w:ascii="Calibri" w:eastAsia="SimSun" w:hAnsi="Calibri" w:cs="Calibri"/>
          <w:i/>
          <w:iCs/>
          <w:color w:val="000000" w:themeColor="text1"/>
          <w:sz w:val="22"/>
          <w:szCs w:val="22"/>
        </w:rPr>
        <w:br w:type="page"/>
      </w:r>
    </w:p>
    <w:p w14:paraId="07DB9F1C" w14:textId="286D613C" w:rsidR="002717D8" w:rsidRDefault="00025A0D" w:rsidP="046BAEC9">
      <w:pPr>
        <w:spacing w:after="120" w:line="288" w:lineRule="auto"/>
        <w:jc w:val="both"/>
        <w:rPr>
          <w:rFonts w:ascii="Calibri" w:eastAsia="SimSun" w:hAnsi="Calibri" w:cs="Calibri"/>
          <w:i/>
          <w:iCs/>
          <w:color w:val="000000" w:themeColor="text1"/>
          <w:sz w:val="22"/>
          <w:szCs w:val="22"/>
        </w:rPr>
      </w:pPr>
      <w:r w:rsidRPr="00E334E3">
        <w:rPr>
          <w:rFonts w:ascii="Calibri" w:eastAsia="SimSun" w:hAnsi="Calibri" w:cs="Calibri"/>
          <w:i/>
          <w:iCs/>
          <w:color w:val="000000" w:themeColor="text1"/>
          <w:sz w:val="22"/>
          <w:szCs w:val="22"/>
        </w:rPr>
        <w:lastRenderedPageBreak/>
        <w:t xml:space="preserve">Graf </w:t>
      </w:r>
      <w:r w:rsidR="008173C7" w:rsidRPr="00E334E3">
        <w:rPr>
          <w:rFonts w:ascii="Calibri" w:eastAsia="SimSun" w:hAnsi="Calibri" w:cs="Calibri"/>
          <w:i/>
          <w:iCs/>
          <w:color w:val="000000" w:themeColor="text1"/>
          <w:sz w:val="22"/>
          <w:szCs w:val="22"/>
        </w:rPr>
        <w:t>2</w:t>
      </w:r>
      <w:r w:rsidR="007F45A0">
        <w:rPr>
          <w:rFonts w:ascii="Calibri" w:eastAsia="SimSun" w:hAnsi="Calibri" w:cs="Calibri"/>
          <w:i/>
          <w:iCs/>
          <w:color w:val="000000" w:themeColor="text1"/>
          <w:sz w:val="22"/>
          <w:szCs w:val="22"/>
        </w:rPr>
        <w:t>2</w:t>
      </w:r>
      <w:r w:rsidR="002717D8" w:rsidRPr="00E334E3">
        <w:rPr>
          <w:rFonts w:ascii="Calibri" w:eastAsia="SimSun" w:hAnsi="Calibri" w:cs="Calibri"/>
          <w:i/>
          <w:iCs/>
          <w:color w:val="000000" w:themeColor="text1"/>
          <w:sz w:val="22"/>
          <w:szCs w:val="22"/>
        </w:rPr>
        <w:t>. Broj isporučitelja i isporučene količine mlijeka po isporučitelju</w:t>
      </w:r>
      <w:r w:rsidR="002717D8" w:rsidRPr="046BAEC9">
        <w:rPr>
          <w:rFonts w:ascii="Calibri" w:eastAsia="SimSun" w:hAnsi="Calibri" w:cs="Calibri"/>
          <w:i/>
          <w:iCs/>
          <w:color w:val="000000" w:themeColor="text1"/>
          <w:sz w:val="22"/>
          <w:szCs w:val="22"/>
        </w:rPr>
        <w:t xml:space="preserve"> </w:t>
      </w:r>
    </w:p>
    <w:p w14:paraId="2E08D640" w14:textId="6392396D" w:rsidR="00A33951" w:rsidRPr="00317DDC" w:rsidRDefault="007E7F97" w:rsidP="00317DDC">
      <w:pPr>
        <w:spacing w:after="120" w:line="288" w:lineRule="auto"/>
        <w:jc w:val="center"/>
        <w:rPr>
          <w:rFonts w:ascii="Calibri" w:eastAsia="SimSun" w:hAnsi="Calibri" w:cs="Calibri"/>
          <w:color w:val="000000" w:themeColor="text1"/>
          <w:sz w:val="22"/>
          <w:szCs w:val="22"/>
        </w:rPr>
      </w:pPr>
      <w:r>
        <w:rPr>
          <w:rFonts w:ascii="Calibri" w:eastAsia="SimSun" w:hAnsi="Calibri" w:cs="Calibri"/>
          <w:noProof/>
          <w:color w:val="000000" w:themeColor="text1"/>
          <w:sz w:val="22"/>
          <w:szCs w:val="22"/>
        </w:rPr>
        <w:drawing>
          <wp:inline distT="0" distB="0" distL="0" distR="0" wp14:anchorId="2FCEBEE9" wp14:editId="207EA63C">
            <wp:extent cx="4389120" cy="2446655"/>
            <wp:effectExtent l="0" t="0" r="0" b="0"/>
            <wp:docPr id="182064971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0661" cy="2453088"/>
                    </a:xfrm>
                    <a:prstGeom prst="rect">
                      <a:avLst/>
                    </a:prstGeom>
                    <a:noFill/>
                  </pic:spPr>
                </pic:pic>
              </a:graphicData>
            </a:graphic>
          </wp:inline>
        </w:drawing>
      </w:r>
    </w:p>
    <w:p w14:paraId="6339588D" w14:textId="0AA68A94" w:rsidR="008173C7" w:rsidRPr="00A174B5" w:rsidRDefault="008173C7" w:rsidP="00A33951">
      <w:pPr>
        <w:spacing w:line="288" w:lineRule="auto"/>
        <w:jc w:val="both"/>
        <w:rPr>
          <w:rFonts w:ascii="Calibri" w:hAnsi="Calibri" w:cs="Calibri"/>
          <w:sz w:val="20"/>
          <w:szCs w:val="22"/>
        </w:rPr>
      </w:pPr>
      <w:r w:rsidRPr="00A174B5">
        <w:rPr>
          <w:rFonts w:ascii="Calibri" w:hAnsi="Calibri" w:cs="Calibri"/>
          <w:sz w:val="20"/>
          <w:szCs w:val="22"/>
        </w:rPr>
        <w:t xml:space="preserve">(izvor i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7DA8C590" w14:textId="77777777" w:rsidR="00E37D11" w:rsidRPr="00662CE9" w:rsidRDefault="00E37D11" w:rsidP="006F7FDA">
      <w:pPr>
        <w:spacing w:after="120" w:line="288" w:lineRule="auto"/>
        <w:jc w:val="both"/>
        <w:rPr>
          <w:rFonts w:ascii="Calibri" w:hAnsi="Calibri" w:cs="Calibri"/>
          <w:color w:val="000000" w:themeColor="text1"/>
          <w:sz w:val="22"/>
          <w:szCs w:val="22"/>
        </w:rPr>
      </w:pPr>
    </w:p>
    <w:p w14:paraId="6C4AA912" w14:textId="5C42E247" w:rsidR="006F7FDA" w:rsidRPr="00A174B5" w:rsidRDefault="009E488E" w:rsidP="046BAEC9">
      <w:pPr>
        <w:spacing w:after="120" w:line="288" w:lineRule="auto"/>
        <w:jc w:val="both"/>
        <w:rPr>
          <w:rFonts w:ascii="Calibri" w:hAnsi="Calibri" w:cs="Calibri"/>
          <w:color w:val="000000" w:themeColor="text1"/>
          <w:sz w:val="22"/>
          <w:szCs w:val="22"/>
        </w:rPr>
      </w:pPr>
      <w:r w:rsidRPr="046BAEC9">
        <w:rPr>
          <w:rFonts w:ascii="Calibri" w:hAnsi="Calibri" w:cs="Calibri"/>
          <w:color w:val="000000" w:themeColor="text1"/>
          <w:sz w:val="22"/>
          <w:szCs w:val="22"/>
        </w:rPr>
        <w:t>P</w:t>
      </w:r>
      <w:r w:rsidR="006F7FDA" w:rsidRPr="046BAEC9">
        <w:rPr>
          <w:rFonts w:ascii="Calibri" w:hAnsi="Calibri" w:cs="Calibri"/>
          <w:color w:val="000000" w:themeColor="text1"/>
          <w:sz w:val="22"/>
          <w:szCs w:val="22"/>
        </w:rPr>
        <w:t xml:space="preserve">roizvođači koji godišnje isporučuju manje od 10.000 kg mlijeka </w:t>
      </w:r>
      <w:r w:rsidRPr="046BAEC9">
        <w:rPr>
          <w:rFonts w:ascii="Calibri" w:hAnsi="Calibri" w:cs="Calibri"/>
          <w:color w:val="000000" w:themeColor="text1"/>
          <w:sz w:val="22"/>
          <w:szCs w:val="22"/>
        </w:rPr>
        <w:t>čine</w:t>
      </w:r>
      <w:r w:rsidR="006F7FDA" w:rsidRPr="046BAEC9">
        <w:rPr>
          <w:rFonts w:ascii="Calibri" w:hAnsi="Calibri" w:cs="Calibri"/>
          <w:color w:val="000000" w:themeColor="text1"/>
          <w:sz w:val="22"/>
          <w:szCs w:val="22"/>
        </w:rPr>
        <w:t xml:space="preserve"> </w:t>
      </w:r>
      <w:r w:rsidR="00A63FB5" w:rsidRPr="046BAEC9">
        <w:rPr>
          <w:rFonts w:ascii="Calibri" w:hAnsi="Calibri" w:cs="Calibri"/>
          <w:color w:val="000000" w:themeColor="text1"/>
          <w:sz w:val="22"/>
          <w:szCs w:val="22"/>
        </w:rPr>
        <w:t>1</w:t>
      </w:r>
      <w:r w:rsidR="10974988" w:rsidRPr="046BAEC9">
        <w:rPr>
          <w:rFonts w:ascii="Calibri" w:hAnsi="Calibri" w:cs="Calibri"/>
          <w:color w:val="000000" w:themeColor="text1"/>
          <w:sz w:val="22"/>
          <w:szCs w:val="22"/>
        </w:rPr>
        <w:t>7</w:t>
      </w:r>
      <w:r w:rsidR="00A63FB5" w:rsidRPr="046BAEC9">
        <w:rPr>
          <w:rFonts w:ascii="Calibri" w:hAnsi="Calibri" w:cs="Calibri"/>
          <w:color w:val="000000" w:themeColor="text1"/>
          <w:sz w:val="22"/>
          <w:szCs w:val="22"/>
        </w:rPr>
        <w:t>,5</w:t>
      </w:r>
      <w:r w:rsidR="006F7FDA" w:rsidRPr="046BAEC9">
        <w:rPr>
          <w:rFonts w:ascii="Calibri" w:hAnsi="Calibri" w:cs="Calibri"/>
          <w:color w:val="000000" w:themeColor="text1"/>
          <w:sz w:val="22"/>
          <w:szCs w:val="22"/>
        </w:rPr>
        <w:t xml:space="preserve">% </w:t>
      </w:r>
      <w:r w:rsidRPr="046BAEC9">
        <w:rPr>
          <w:rFonts w:ascii="Calibri" w:hAnsi="Calibri" w:cs="Calibri"/>
          <w:color w:val="000000" w:themeColor="text1"/>
          <w:sz w:val="22"/>
          <w:szCs w:val="22"/>
        </w:rPr>
        <w:t xml:space="preserve">od </w:t>
      </w:r>
      <w:r w:rsidR="006F7FDA" w:rsidRPr="046BAEC9">
        <w:rPr>
          <w:rFonts w:ascii="Calibri" w:hAnsi="Calibri" w:cs="Calibri"/>
          <w:color w:val="000000" w:themeColor="text1"/>
          <w:sz w:val="22"/>
          <w:szCs w:val="22"/>
        </w:rPr>
        <w:t xml:space="preserve">ukupnog broja isporučitelja, </w:t>
      </w:r>
      <w:r w:rsidRPr="046BAEC9">
        <w:rPr>
          <w:rFonts w:ascii="Calibri" w:hAnsi="Calibri" w:cs="Calibri"/>
          <w:color w:val="000000" w:themeColor="text1"/>
          <w:sz w:val="22"/>
          <w:szCs w:val="22"/>
        </w:rPr>
        <w:t xml:space="preserve">a u ukupnoj isporuci mlijeka sudjeluju s </w:t>
      </w:r>
      <w:r w:rsidR="005220AB" w:rsidRPr="046BAEC9">
        <w:rPr>
          <w:rFonts w:ascii="Calibri" w:hAnsi="Calibri" w:cs="Calibri"/>
          <w:color w:val="000000" w:themeColor="text1"/>
          <w:sz w:val="22"/>
          <w:szCs w:val="22"/>
        </w:rPr>
        <w:t>0</w:t>
      </w:r>
      <w:r w:rsidR="00950F4A" w:rsidRPr="046BAEC9">
        <w:rPr>
          <w:rFonts w:ascii="Calibri" w:hAnsi="Calibri" w:cs="Calibri"/>
          <w:color w:val="000000" w:themeColor="text1"/>
          <w:sz w:val="22"/>
          <w:szCs w:val="22"/>
        </w:rPr>
        <w:t>,</w:t>
      </w:r>
      <w:r w:rsidR="00F4D905" w:rsidRPr="046BAEC9">
        <w:rPr>
          <w:rFonts w:ascii="Calibri" w:hAnsi="Calibri" w:cs="Calibri"/>
          <w:color w:val="000000" w:themeColor="text1"/>
          <w:sz w:val="22"/>
          <w:szCs w:val="22"/>
        </w:rPr>
        <w:t>6</w:t>
      </w:r>
      <w:r w:rsidR="006F7FDA" w:rsidRPr="046BAEC9">
        <w:rPr>
          <w:rFonts w:ascii="Calibri" w:hAnsi="Calibri" w:cs="Calibri"/>
          <w:color w:val="000000" w:themeColor="text1"/>
          <w:sz w:val="22"/>
          <w:szCs w:val="22"/>
        </w:rPr>
        <w:t>%</w:t>
      </w:r>
      <w:r w:rsidRPr="046BAEC9">
        <w:rPr>
          <w:rFonts w:ascii="Calibri" w:hAnsi="Calibri" w:cs="Calibri"/>
          <w:color w:val="000000" w:themeColor="text1"/>
          <w:sz w:val="22"/>
          <w:szCs w:val="22"/>
        </w:rPr>
        <w:t xml:space="preserve">. </w:t>
      </w:r>
      <w:r w:rsidR="006F7FDA" w:rsidRPr="046BAEC9">
        <w:rPr>
          <w:rFonts w:ascii="Calibri" w:hAnsi="Calibri" w:cs="Calibri"/>
          <w:color w:val="000000" w:themeColor="text1"/>
          <w:sz w:val="22"/>
          <w:szCs w:val="22"/>
        </w:rPr>
        <w:t xml:space="preserve">Najveća </w:t>
      </w:r>
      <w:r w:rsidR="0021228F" w:rsidRPr="046BAEC9">
        <w:rPr>
          <w:rFonts w:ascii="Calibri" w:hAnsi="Calibri" w:cs="Calibri"/>
          <w:color w:val="000000" w:themeColor="text1"/>
          <w:sz w:val="22"/>
          <w:szCs w:val="22"/>
        </w:rPr>
        <w:t xml:space="preserve">količina isporučenog </w:t>
      </w:r>
      <w:r w:rsidR="006F7FDA" w:rsidRPr="046BAEC9">
        <w:rPr>
          <w:rFonts w:ascii="Calibri" w:hAnsi="Calibri" w:cs="Calibri"/>
          <w:color w:val="000000" w:themeColor="text1"/>
          <w:sz w:val="22"/>
          <w:szCs w:val="22"/>
        </w:rPr>
        <w:t xml:space="preserve">mlijeka dolazi od </w:t>
      </w:r>
      <w:r w:rsidR="00A63FB5" w:rsidRPr="046BAEC9">
        <w:rPr>
          <w:rFonts w:ascii="Calibri" w:hAnsi="Calibri" w:cs="Calibri"/>
          <w:color w:val="000000" w:themeColor="text1"/>
          <w:sz w:val="22"/>
          <w:szCs w:val="22"/>
        </w:rPr>
        <w:t>2</w:t>
      </w:r>
      <w:r w:rsidR="42192282" w:rsidRPr="046BAEC9">
        <w:rPr>
          <w:rFonts w:ascii="Calibri" w:hAnsi="Calibri" w:cs="Calibri"/>
          <w:color w:val="000000" w:themeColor="text1"/>
          <w:sz w:val="22"/>
          <w:szCs w:val="22"/>
        </w:rPr>
        <w:t>52</w:t>
      </w:r>
      <w:r w:rsidR="006F7FDA" w:rsidRPr="046BAEC9">
        <w:rPr>
          <w:rFonts w:ascii="Calibri" w:hAnsi="Calibri" w:cs="Calibri"/>
          <w:color w:val="000000" w:themeColor="text1"/>
          <w:sz w:val="22"/>
          <w:szCs w:val="22"/>
        </w:rPr>
        <w:t xml:space="preserve"> isporučitelja koji isporučuju više od 200.000 kg mlijeka godišnje. Ovi proizvođači čine svega </w:t>
      </w:r>
      <w:r w:rsidR="142D9DB5" w:rsidRPr="046BAEC9">
        <w:rPr>
          <w:rFonts w:ascii="Calibri" w:hAnsi="Calibri" w:cs="Calibri"/>
          <w:color w:val="000000" w:themeColor="text1"/>
          <w:sz w:val="22"/>
          <w:szCs w:val="22"/>
        </w:rPr>
        <w:t>9,4</w:t>
      </w:r>
      <w:r w:rsidR="006F7FDA" w:rsidRPr="046BAEC9">
        <w:rPr>
          <w:rFonts w:ascii="Calibri" w:hAnsi="Calibri" w:cs="Calibri"/>
          <w:color w:val="000000" w:themeColor="text1"/>
          <w:sz w:val="22"/>
          <w:szCs w:val="22"/>
        </w:rPr>
        <w:t xml:space="preserve">% isporučitelja, ali isporučuju </w:t>
      </w:r>
      <w:r w:rsidR="28AD0FAF" w:rsidRPr="046BAEC9">
        <w:rPr>
          <w:rFonts w:ascii="Calibri" w:hAnsi="Calibri" w:cs="Calibri"/>
          <w:color w:val="000000" w:themeColor="text1"/>
          <w:sz w:val="22"/>
          <w:szCs w:val="22"/>
        </w:rPr>
        <w:t>71</w:t>
      </w:r>
      <w:r w:rsidR="006F7FDA" w:rsidRPr="046BAEC9">
        <w:rPr>
          <w:rFonts w:ascii="Calibri" w:hAnsi="Calibri" w:cs="Calibri"/>
          <w:color w:val="000000" w:themeColor="text1"/>
          <w:sz w:val="22"/>
          <w:szCs w:val="22"/>
        </w:rPr>
        <w:t>% mlijeka,</w:t>
      </w:r>
      <w:r w:rsidR="006F7FDA" w:rsidRPr="046BAEC9">
        <w:rPr>
          <w:rFonts w:ascii="Calibri" w:hAnsi="Calibri" w:cs="Calibri"/>
          <w:color w:val="A6A6A6" w:themeColor="background1" w:themeShade="A6"/>
          <w:sz w:val="22"/>
          <w:szCs w:val="22"/>
        </w:rPr>
        <w:t xml:space="preserve"> </w:t>
      </w:r>
      <w:r w:rsidR="006F7FDA" w:rsidRPr="046BAEC9">
        <w:rPr>
          <w:rFonts w:ascii="Calibri" w:hAnsi="Calibri" w:cs="Calibri"/>
          <w:color w:val="000000" w:themeColor="text1"/>
          <w:sz w:val="22"/>
          <w:szCs w:val="22"/>
        </w:rPr>
        <w:t xml:space="preserve">odnosno prosječno </w:t>
      </w:r>
      <w:r w:rsidR="07A89616" w:rsidRPr="046BAEC9">
        <w:rPr>
          <w:rFonts w:ascii="Calibri" w:hAnsi="Calibri" w:cs="Calibri"/>
          <w:color w:val="000000" w:themeColor="text1"/>
          <w:sz w:val="22"/>
          <w:szCs w:val="22"/>
        </w:rPr>
        <w:t>1.066.772</w:t>
      </w:r>
      <w:r w:rsidR="00401625" w:rsidRPr="046BAEC9">
        <w:rPr>
          <w:rFonts w:ascii="Calibri" w:hAnsi="Calibri" w:cs="Calibri"/>
          <w:color w:val="000000" w:themeColor="text1"/>
          <w:sz w:val="22"/>
          <w:szCs w:val="22"/>
        </w:rPr>
        <w:t xml:space="preserve"> </w:t>
      </w:r>
      <w:r w:rsidR="006F7FDA" w:rsidRPr="046BAEC9">
        <w:rPr>
          <w:rFonts w:ascii="Calibri" w:hAnsi="Calibri" w:cs="Calibri"/>
          <w:color w:val="000000" w:themeColor="text1"/>
          <w:sz w:val="22"/>
          <w:szCs w:val="22"/>
        </w:rPr>
        <w:t>kg po proizvođaču.</w:t>
      </w:r>
      <w:r w:rsidR="006F7FDA" w:rsidRPr="046BAEC9">
        <w:rPr>
          <w:rFonts w:ascii="Calibri" w:hAnsi="Calibri" w:cs="Calibri"/>
          <w:color w:val="A6A6A6" w:themeColor="background1" w:themeShade="A6"/>
          <w:sz w:val="22"/>
          <w:szCs w:val="22"/>
        </w:rPr>
        <w:t xml:space="preserve"> </w:t>
      </w:r>
      <w:r w:rsidR="006F7FDA" w:rsidRPr="046BAEC9">
        <w:rPr>
          <w:rFonts w:ascii="Calibri" w:hAnsi="Calibri" w:cs="Calibri"/>
          <w:color w:val="000000" w:themeColor="text1"/>
          <w:sz w:val="22"/>
          <w:szCs w:val="22"/>
        </w:rPr>
        <w:t xml:space="preserve">Intenzitet smanjenja broja proizvođača izraženiji je u kategorijama koje godišnje isporučuju manje količine mlijeka, dok je broj isporučitelja koji godišnje isporučuju više od 200.000 kg mlijeka stabilan. </w:t>
      </w:r>
    </w:p>
    <w:p w14:paraId="07450949" w14:textId="70EBD587" w:rsidR="006F7FDA" w:rsidRPr="00A174B5" w:rsidRDefault="006F7FDA" w:rsidP="046BAEC9">
      <w:pPr>
        <w:spacing w:after="120" w:line="288" w:lineRule="auto"/>
        <w:jc w:val="both"/>
        <w:rPr>
          <w:rFonts w:ascii="Calibri" w:hAnsi="Calibri" w:cs="Calibri"/>
          <w:color w:val="000000" w:themeColor="text1"/>
          <w:sz w:val="22"/>
          <w:szCs w:val="22"/>
        </w:rPr>
      </w:pPr>
      <w:r w:rsidRPr="71060291">
        <w:rPr>
          <w:rFonts w:ascii="Calibri" w:hAnsi="Calibri" w:cs="Calibri"/>
          <w:color w:val="000000" w:themeColor="text1"/>
          <w:sz w:val="22"/>
          <w:szCs w:val="22"/>
        </w:rPr>
        <w:t>Tijekom 202</w:t>
      </w:r>
      <w:r w:rsidR="0F2177DA" w:rsidRPr="71060291">
        <w:rPr>
          <w:rFonts w:ascii="Calibri" w:hAnsi="Calibri" w:cs="Calibri"/>
          <w:color w:val="000000" w:themeColor="text1"/>
          <w:sz w:val="22"/>
          <w:szCs w:val="22"/>
        </w:rPr>
        <w:t>4</w:t>
      </w:r>
      <w:r w:rsidRPr="71060291">
        <w:rPr>
          <w:rFonts w:ascii="Calibri" w:hAnsi="Calibri" w:cs="Calibri"/>
          <w:color w:val="000000" w:themeColor="text1"/>
          <w:sz w:val="22"/>
          <w:szCs w:val="22"/>
        </w:rPr>
        <w:t xml:space="preserve">. godine mlijeko je otkupljivalo </w:t>
      </w:r>
      <w:r w:rsidR="00A63FB5" w:rsidRPr="71060291">
        <w:rPr>
          <w:rFonts w:ascii="Calibri" w:hAnsi="Calibri" w:cs="Calibri"/>
          <w:color w:val="000000" w:themeColor="text1"/>
          <w:sz w:val="22"/>
          <w:szCs w:val="22"/>
        </w:rPr>
        <w:t>2</w:t>
      </w:r>
      <w:r w:rsidR="243435E4" w:rsidRPr="71060291">
        <w:rPr>
          <w:rFonts w:ascii="Calibri" w:hAnsi="Calibri" w:cs="Calibri"/>
          <w:color w:val="000000" w:themeColor="text1"/>
          <w:sz w:val="22"/>
          <w:szCs w:val="22"/>
        </w:rPr>
        <w:t>7</w:t>
      </w:r>
      <w:r w:rsidRPr="71060291">
        <w:rPr>
          <w:rFonts w:ascii="Calibri" w:hAnsi="Calibri" w:cs="Calibri"/>
          <w:color w:val="000000" w:themeColor="text1"/>
          <w:sz w:val="22"/>
          <w:szCs w:val="22"/>
        </w:rPr>
        <w:t xml:space="preserve"> </w:t>
      </w:r>
      <w:r w:rsidR="005220AB" w:rsidRPr="71060291">
        <w:rPr>
          <w:rFonts w:ascii="Calibri" w:hAnsi="Calibri" w:cs="Calibri"/>
          <w:color w:val="000000" w:themeColor="text1"/>
          <w:sz w:val="22"/>
          <w:szCs w:val="22"/>
        </w:rPr>
        <w:t>otkupljivača mlijeka</w:t>
      </w:r>
      <w:r w:rsidR="009E488E" w:rsidRPr="71060291">
        <w:rPr>
          <w:rFonts w:ascii="Calibri" w:hAnsi="Calibri" w:cs="Calibri"/>
          <w:color w:val="000000" w:themeColor="text1"/>
          <w:sz w:val="22"/>
          <w:szCs w:val="22"/>
        </w:rPr>
        <w:t xml:space="preserve">. </w:t>
      </w:r>
      <w:r w:rsidR="005220AB" w:rsidRPr="71060291">
        <w:rPr>
          <w:rFonts w:ascii="Calibri" w:hAnsi="Calibri" w:cs="Calibri"/>
          <w:color w:val="000000" w:themeColor="text1"/>
          <w:sz w:val="22"/>
          <w:szCs w:val="22"/>
        </w:rPr>
        <w:t>Dva</w:t>
      </w:r>
      <w:r w:rsidR="757EE14A" w:rsidRPr="71060291">
        <w:rPr>
          <w:rFonts w:ascii="Calibri" w:hAnsi="Calibri" w:cs="Calibri"/>
          <w:color w:val="000000" w:themeColor="text1"/>
          <w:sz w:val="22"/>
          <w:szCs w:val="22"/>
        </w:rPr>
        <w:t xml:space="preserve"> </w:t>
      </w:r>
      <w:r w:rsidRPr="71060291">
        <w:rPr>
          <w:rFonts w:ascii="Calibri" w:hAnsi="Calibri" w:cs="Calibri"/>
          <w:color w:val="000000" w:themeColor="text1"/>
          <w:sz w:val="22"/>
          <w:szCs w:val="22"/>
        </w:rPr>
        <w:t xml:space="preserve">najveća otkupljivača otkupila </w:t>
      </w:r>
      <w:r w:rsidR="009E488E" w:rsidRPr="71060291">
        <w:rPr>
          <w:rFonts w:ascii="Calibri" w:hAnsi="Calibri" w:cs="Calibri"/>
          <w:color w:val="000000" w:themeColor="text1"/>
          <w:sz w:val="22"/>
          <w:szCs w:val="22"/>
        </w:rPr>
        <w:t xml:space="preserve">su </w:t>
      </w:r>
      <w:r w:rsidR="00244447" w:rsidRPr="71060291">
        <w:rPr>
          <w:rFonts w:ascii="Calibri" w:hAnsi="Calibri" w:cs="Calibri"/>
          <w:color w:val="000000" w:themeColor="text1"/>
          <w:sz w:val="22"/>
          <w:szCs w:val="22"/>
        </w:rPr>
        <w:t>74</w:t>
      </w:r>
      <w:r w:rsidRPr="71060291">
        <w:rPr>
          <w:rFonts w:ascii="Calibri" w:hAnsi="Calibri" w:cs="Calibri"/>
          <w:color w:val="000000" w:themeColor="text1"/>
          <w:sz w:val="22"/>
          <w:szCs w:val="22"/>
        </w:rPr>
        <w:t xml:space="preserve">% </w:t>
      </w:r>
      <w:r w:rsidR="009E488E" w:rsidRPr="71060291">
        <w:rPr>
          <w:rFonts w:ascii="Calibri" w:hAnsi="Calibri" w:cs="Calibri"/>
          <w:color w:val="000000" w:themeColor="text1"/>
          <w:sz w:val="22"/>
          <w:szCs w:val="22"/>
        </w:rPr>
        <w:t xml:space="preserve">od </w:t>
      </w:r>
      <w:r w:rsidRPr="71060291">
        <w:rPr>
          <w:rFonts w:ascii="Calibri" w:hAnsi="Calibri" w:cs="Calibri"/>
          <w:color w:val="000000" w:themeColor="text1"/>
          <w:sz w:val="22"/>
          <w:szCs w:val="22"/>
        </w:rPr>
        <w:t xml:space="preserve">ukupnih količina </w:t>
      </w:r>
      <w:r w:rsidR="009E488E" w:rsidRPr="71060291">
        <w:rPr>
          <w:rFonts w:ascii="Calibri" w:hAnsi="Calibri" w:cs="Calibri"/>
          <w:color w:val="000000" w:themeColor="text1"/>
          <w:sz w:val="22"/>
          <w:szCs w:val="22"/>
        </w:rPr>
        <w:t>mlijeka</w:t>
      </w:r>
      <w:r w:rsidRPr="71060291">
        <w:rPr>
          <w:rFonts w:ascii="Calibri" w:hAnsi="Calibri" w:cs="Calibri"/>
          <w:color w:val="000000" w:themeColor="text1"/>
          <w:sz w:val="22"/>
          <w:szCs w:val="22"/>
        </w:rPr>
        <w:t>.</w:t>
      </w:r>
    </w:p>
    <w:p w14:paraId="7E0090A6" w14:textId="50433E0D" w:rsidR="00EE284A" w:rsidRPr="004A658D" w:rsidRDefault="002B029A" w:rsidP="4E0B49C9">
      <w:pPr>
        <w:spacing w:after="120" w:line="288" w:lineRule="auto"/>
        <w:jc w:val="both"/>
        <w:rPr>
          <w:rFonts w:ascii="Calibri" w:eastAsia="Calibri" w:hAnsi="Calibri" w:cs="Calibri"/>
          <w:sz w:val="22"/>
          <w:szCs w:val="22"/>
        </w:rPr>
      </w:pPr>
      <w:r w:rsidRPr="00432339">
        <w:rPr>
          <w:rFonts w:ascii="Calibri" w:eastAsia="Calibri" w:hAnsi="Calibri" w:cs="Calibri"/>
          <w:sz w:val="22"/>
          <w:szCs w:val="22"/>
        </w:rPr>
        <w:t>Pr</w:t>
      </w:r>
      <w:r w:rsidRPr="002B029A">
        <w:rPr>
          <w:rFonts w:ascii="Calibri" w:eastAsia="Calibri" w:hAnsi="Calibri" w:cs="Calibri"/>
          <w:sz w:val="22"/>
          <w:szCs w:val="22"/>
        </w:rPr>
        <w:t>osječna godišnja otkupna cijena mlijeka realne kvalitete u 2024. god</w:t>
      </w:r>
      <w:r w:rsidR="002878DC">
        <w:rPr>
          <w:rFonts w:ascii="Calibri" w:eastAsia="Calibri" w:hAnsi="Calibri" w:cs="Calibri"/>
          <w:sz w:val="22"/>
          <w:szCs w:val="22"/>
        </w:rPr>
        <w:t>ini</w:t>
      </w:r>
      <w:r w:rsidRPr="002B029A">
        <w:rPr>
          <w:rFonts w:ascii="Calibri" w:eastAsia="Calibri" w:hAnsi="Calibri" w:cs="Calibri"/>
          <w:sz w:val="22"/>
          <w:szCs w:val="22"/>
        </w:rPr>
        <w:t xml:space="preserve"> iznosila je 0,48103 </w:t>
      </w:r>
      <w:r w:rsidR="007D1B53">
        <w:rPr>
          <w:rFonts w:ascii="Calibri" w:eastAsia="Calibri" w:hAnsi="Calibri" w:cs="Calibri"/>
          <w:sz w:val="22"/>
          <w:szCs w:val="22"/>
        </w:rPr>
        <w:t>EUR</w:t>
      </w:r>
      <w:r w:rsidRPr="002B029A">
        <w:rPr>
          <w:rFonts w:ascii="Calibri" w:eastAsia="Calibri" w:hAnsi="Calibri" w:cs="Calibri"/>
          <w:sz w:val="22"/>
          <w:szCs w:val="22"/>
        </w:rPr>
        <w:t xml:space="preserve">/kg (48,10 </w:t>
      </w:r>
      <w:r w:rsidR="00110F8E">
        <w:rPr>
          <w:rFonts w:ascii="Calibri" w:eastAsia="Calibri" w:hAnsi="Calibri" w:cs="Calibri"/>
          <w:sz w:val="22"/>
          <w:szCs w:val="22"/>
        </w:rPr>
        <w:t>EUR</w:t>
      </w:r>
      <w:r w:rsidRPr="002B029A">
        <w:rPr>
          <w:rFonts w:ascii="Calibri" w:eastAsia="Calibri" w:hAnsi="Calibri" w:cs="Calibri"/>
          <w:sz w:val="22"/>
          <w:szCs w:val="22"/>
        </w:rPr>
        <w:t>/100 kg) (</w:t>
      </w:r>
      <w:proofErr w:type="spellStart"/>
      <w:r w:rsidRPr="002B029A">
        <w:rPr>
          <w:rFonts w:ascii="Calibri" w:eastAsia="Calibri" w:hAnsi="Calibri" w:cs="Calibri"/>
          <w:sz w:val="22"/>
          <w:szCs w:val="22"/>
        </w:rPr>
        <w:t>m.m</w:t>
      </w:r>
      <w:proofErr w:type="spellEnd"/>
      <w:r w:rsidRPr="002B029A">
        <w:rPr>
          <w:rFonts w:ascii="Calibri" w:eastAsia="Calibri" w:hAnsi="Calibri" w:cs="Calibri"/>
          <w:sz w:val="22"/>
          <w:szCs w:val="22"/>
        </w:rPr>
        <w:t>.</w:t>
      </w:r>
      <w:r w:rsidR="00D10730">
        <w:rPr>
          <w:rFonts w:ascii="Calibri" w:eastAsia="Calibri" w:hAnsi="Calibri" w:cs="Calibri"/>
          <w:sz w:val="22"/>
          <w:szCs w:val="22"/>
        </w:rPr>
        <w:t xml:space="preserve"> </w:t>
      </w:r>
      <w:r w:rsidRPr="002B029A">
        <w:rPr>
          <w:rFonts w:ascii="Calibri" w:eastAsia="Calibri" w:hAnsi="Calibri" w:cs="Calibri"/>
          <w:sz w:val="22"/>
          <w:szCs w:val="22"/>
        </w:rPr>
        <w:t xml:space="preserve">4,0 %; </w:t>
      </w:r>
      <w:proofErr w:type="spellStart"/>
      <w:r w:rsidRPr="002B029A">
        <w:rPr>
          <w:rFonts w:ascii="Calibri" w:eastAsia="Calibri" w:hAnsi="Calibri" w:cs="Calibri"/>
          <w:sz w:val="22"/>
          <w:szCs w:val="22"/>
        </w:rPr>
        <w:t>m.b</w:t>
      </w:r>
      <w:proofErr w:type="spellEnd"/>
      <w:r w:rsidRPr="002B029A">
        <w:rPr>
          <w:rFonts w:ascii="Calibri" w:eastAsia="Calibri" w:hAnsi="Calibri" w:cs="Calibri"/>
          <w:sz w:val="22"/>
          <w:szCs w:val="22"/>
        </w:rPr>
        <w:t>.</w:t>
      </w:r>
      <w:r w:rsidR="00D10730">
        <w:rPr>
          <w:rFonts w:ascii="Calibri" w:eastAsia="Calibri" w:hAnsi="Calibri" w:cs="Calibri"/>
          <w:sz w:val="22"/>
          <w:szCs w:val="22"/>
        </w:rPr>
        <w:t xml:space="preserve"> </w:t>
      </w:r>
      <w:r w:rsidRPr="002B029A">
        <w:rPr>
          <w:rFonts w:ascii="Calibri" w:eastAsia="Calibri" w:hAnsi="Calibri" w:cs="Calibri"/>
          <w:sz w:val="22"/>
          <w:szCs w:val="22"/>
        </w:rPr>
        <w:t>3,52 %) i u odnosu na cijenu mlijeka u 2023. godini bila je niža za 3,8%,</w:t>
      </w:r>
      <w:r w:rsidR="004E03EB">
        <w:rPr>
          <w:rFonts w:ascii="Calibri" w:eastAsia="Calibri" w:hAnsi="Calibri" w:cs="Calibri"/>
          <w:sz w:val="22"/>
          <w:szCs w:val="22"/>
        </w:rPr>
        <w:t xml:space="preserve"> </w:t>
      </w:r>
      <w:r w:rsidRPr="002B029A">
        <w:rPr>
          <w:rFonts w:ascii="Calibri" w:eastAsia="Calibri" w:hAnsi="Calibri" w:cs="Calibri"/>
          <w:sz w:val="22"/>
          <w:szCs w:val="22"/>
        </w:rPr>
        <w:t xml:space="preserve">a u odnosu na </w:t>
      </w:r>
      <w:r w:rsidR="0079628F">
        <w:rPr>
          <w:rFonts w:ascii="Calibri" w:eastAsia="Calibri" w:hAnsi="Calibri" w:cs="Calibri"/>
          <w:sz w:val="22"/>
          <w:szCs w:val="22"/>
        </w:rPr>
        <w:t xml:space="preserve">prethodno </w:t>
      </w:r>
      <w:r w:rsidRPr="002B029A">
        <w:rPr>
          <w:rFonts w:ascii="Calibri" w:eastAsia="Calibri" w:hAnsi="Calibri" w:cs="Calibri"/>
          <w:sz w:val="22"/>
          <w:szCs w:val="22"/>
        </w:rPr>
        <w:t>petogodišnje razdoblje</w:t>
      </w:r>
      <w:r w:rsidR="007D1B53">
        <w:rPr>
          <w:rFonts w:ascii="Calibri" w:eastAsia="Calibri" w:hAnsi="Calibri" w:cs="Calibri"/>
          <w:sz w:val="22"/>
          <w:szCs w:val="22"/>
        </w:rPr>
        <w:t xml:space="preserve"> od</w:t>
      </w:r>
      <w:r w:rsidR="00DC5B89">
        <w:rPr>
          <w:rFonts w:ascii="Calibri" w:eastAsia="Calibri" w:hAnsi="Calibri" w:cs="Calibri"/>
          <w:sz w:val="22"/>
          <w:szCs w:val="22"/>
        </w:rPr>
        <w:t xml:space="preserve"> </w:t>
      </w:r>
      <w:r w:rsidRPr="002B029A">
        <w:rPr>
          <w:rFonts w:ascii="Calibri" w:eastAsia="Calibri" w:hAnsi="Calibri" w:cs="Calibri"/>
          <w:sz w:val="22"/>
          <w:szCs w:val="22"/>
        </w:rPr>
        <w:t>2019.</w:t>
      </w:r>
      <w:r w:rsidR="00764F72">
        <w:rPr>
          <w:rFonts w:ascii="Calibri" w:eastAsia="Calibri" w:hAnsi="Calibri" w:cs="Calibri"/>
          <w:sz w:val="22"/>
          <w:szCs w:val="22"/>
        </w:rPr>
        <w:t xml:space="preserve"> do </w:t>
      </w:r>
      <w:r w:rsidRPr="002B029A">
        <w:rPr>
          <w:rFonts w:ascii="Calibri" w:eastAsia="Calibri" w:hAnsi="Calibri" w:cs="Calibri"/>
          <w:sz w:val="22"/>
          <w:szCs w:val="22"/>
        </w:rPr>
        <w:t>2023.</w:t>
      </w:r>
      <w:r w:rsidR="00764F72">
        <w:rPr>
          <w:rFonts w:ascii="Calibri" w:eastAsia="Calibri" w:hAnsi="Calibri" w:cs="Calibri"/>
          <w:sz w:val="22"/>
          <w:szCs w:val="22"/>
        </w:rPr>
        <w:t xml:space="preserve"> godine</w:t>
      </w:r>
      <w:r w:rsidRPr="002B029A">
        <w:rPr>
          <w:rFonts w:ascii="Calibri" w:eastAsia="Calibri" w:hAnsi="Calibri" w:cs="Calibri"/>
          <w:sz w:val="22"/>
          <w:szCs w:val="22"/>
        </w:rPr>
        <w:t xml:space="preserve"> bila je viša za 24,7</w:t>
      </w:r>
      <w:r w:rsidR="00EF15DF">
        <w:rPr>
          <w:rFonts w:ascii="Calibri" w:eastAsia="Calibri" w:hAnsi="Calibri" w:cs="Calibri"/>
          <w:sz w:val="22"/>
          <w:szCs w:val="22"/>
        </w:rPr>
        <w:t>%</w:t>
      </w:r>
      <w:r w:rsidR="004E03EB">
        <w:rPr>
          <w:rFonts w:ascii="Calibri" w:eastAsia="Calibri" w:hAnsi="Calibri" w:cs="Calibri"/>
          <w:sz w:val="22"/>
          <w:szCs w:val="22"/>
        </w:rPr>
        <w:t>.</w:t>
      </w:r>
      <w:r w:rsidRPr="002B029A">
        <w:rPr>
          <w:rFonts w:ascii="Calibri" w:eastAsia="Calibri" w:hAnsi="Calibri" w:cs="Calibri"/>
          <w:sz w:val="22"/>
          <w:szCs w:val="22"/>
        </w:rPr>
        <w:t xml:space="preserve"> U 2024. godini karakterističan je sezonski trend kretanja cijena, a cijene mlijeka bile su veći dio godine na nižim razinama u odnosu na prethodnu </w:t>
      </w:r>
      <w:r w:rsidR="6651ACEF" w:rsidRPr="71060291">
        <w:rPr>
          <w:rFonts w:ascii="Calibri" w:eastAsia="Calibri" w:hAnsi="Calibri" w:cs="Calibri"/>
          <w:sz w:val="22"/>
          <w:szCs w:val="22"/>
        </w:rPr>
        <w:t>godin</w:t>
      </w:r>
      <w:r>
        <w:rPr>
          <w:rFonts w:ascii="Calibri" w:eastAsia="Calibri" w:hAnsi="Calibri" w:cs="Calibri"/>
          <w:sz w:val="22"/>
          <w:szCs w:val="22"/>
        </w:rPr>
        <w:t>u</w:t>
      </w:r>
      <w:r w:rsidR="00EE284A" w:rsidRPr="736227E9">
        <w:rPr>
          <w:rStyle w:val="Referencafusnote"/>
          <w:rFonts w:ascii="Calibri" w:eastAsia="Calibri" w:hAnsi="Calibri" w:cs="Calibri"/>
          <w:sz w:val="20"/>
          <w:szCs w:val="20"/>
        </w:rPr>
        <w:footnoteReference w:id="19"/>
      </w:r>
      <w:r w:rsidR="004A658D">
        <w:rPr>
          <w:rFonts w:ascii="Calibri" w:eastAsia="Calibri" w:hAnsi="Calibri" w:cs="Calibri"/>
          <w:sz w:val="22"/>
          <w:szCs w:val="22"/>
        </w:rPr>
        <w:t>.</w:t>
      </w:r>
    </w:p>
    <w:p w14:paraId="78F2CC9E" w14:textId="207D09F6" w:rsidR="736227E9" w:rsidRDefault="736227E9" w:rsidP="736227E9">
      <w:pPr>
        <w:spacing w:after="120" w:line="288" w:lineRule="auto"/>
        <w:jc w:val="both"/>
        <w:rPr>
          <w:rFonts w:ascii="Calibri" w:hAnsi="Calibri" w:cs="Calibri"/>
          <w:sz w:val="22"/>
          <w:szCs w:val="22"/>
        </w:rPr>
      </w:pPr>
    </w:p>
    <w:p w14:paraId="72F82DFF" w14:textId="77777777" w:rsidR="003F62AD" w:rsidRPr="00DB6BDF" w:rsidRDefault="003F62AD" w:rsidP="736227E9">
      <w:pPr>
        <w:spacing w:after="120" w:line="288" w:lineRule="auto"/>
        <w:jc w:val="both"/>
        <w:rPr>
          <w:rFonts w:ascii="Calibri" w:hAnsi="Calibri" w:cs="Calibri"/>
          <w:sz w:val="22"/>
          <w:szCs w:val="22"/>
        </w:rPr>
      </w:pPr>
    </w:p>
    <w:p w14:paraId="6F75CA3D" w14:textId="77777777" w:rsidR="002F46A4" w:rsidRDefault="002F46A4">
      <w:pPr>
        <w:rPr>
          <w:rFonts w:ascii="Calibri" w:hAnsi="Calibri" w:cs="Calibri"/>
          <w:i/>
          <w:iCs/>
          <w:sz w:val="22"/>
          <w:szCs w:val="22"/>
        </w:rPr>
      </w:pPr>
      <w:r>
        <w:rPr>
          <w:rFonts w:ascii="Calibri" w:hAnsi="Calibri" w:cs="Calibri"/>
          <w:i/>
          <w:iCs/>
          <w:sz w:val="22"/>
          <w:szCs w:val="22"/>
        </w:rPr>
        <w:br w:type="page"/>
      </w:r>
    </w:p>
    <w:p w14:paraId="4EB17F1C" w14:textId="1BF70B36" w:rsidR="00853FE3" w:rsidRDefault="00853FE3" w:rsidP="533E4178">
      <w:pPr>
        <w:autoSpaceDE w:val="0"/>
        <w:autoSpaceDN w:val="0"/>
        <w:adjustRightInd w:val="0"/>
        <w:spacing w:after="120" w:line="288" w:lineRule="auto"/>
        <w:jc w:val="both"/>
        <w:rPr>
          <w:rFonts w:ascii="Calibri" w:hAnsi="Calibri" w:cs="Calibri"/>
          <w:i/>
          <w:iCs/>
          <w:sz w:val="22"/>
          <w:szCs w:val="22"/>
        </w:rPr>
      </w:pPr>
      <w:r w:rsidRPr="533E4178">
        <w:rPr>
          <w:rFonts w:ascii="Calibri" w:hAnsi="Calibri" w:cs="Calibri"/>
          <w:i/>
          <w:iCs/>
          <w:sz w:val="22"/>
          <w:szCs w:val="22"/>
        </w:rPr>
        <w:lastRenderedPageBreak/>
        <w:t xml:space="preserve">Graf </w:t>
      </w:r>
      <w:r w:rsidR="00942282" w:rsidRPr="533E4178">
        <w:rPr>
          <w:rFonts w:ascii="Calibri" w:hAnsi="Calibri" w:cs="Calibri"/>
          <w:i/>
          <w:iCs/>
          <w:sz w:val="22"/>
          <w:szCs w:val="22"/>
        </w:rPr>
        <w:t>2</w:t>
      </w:r>
      <w:r w:rsidR="00B54220">
        <w:rPr>
          <w:rFonts w:ascii="Calibri" w:hAnsi="Calibri" w:cs="Calibri"/>
          <w:i/>
          <w:iCs/>
          <w:sz w:val="22"/>
          <w:szCs w:val="22"/>
        </w:rPr>
        <w:t>3</w:t>
      </w:r>
      <w:r w:rsidRPr="533E4178">
        <w:rPr>
          <w:rFonts w:ascii="Calibri" w:hAnsi="Calibri" w:cs="Calibri"/>
          <w:i/>
          <w:iCs/>
          <w:sz w:val="22"/>
          <w:szCs w:val="22"/>
        </w:rPr>
        <w:t>. Prosječne cijene sirovog mlijeka</w:t>
      </w:r>
      <w:bookmarkStart w:id="183" w:name="_Hlk87725455"/>
      <w:r w:rsidRPr="533E4178">
        <w:rPr>
          <w:rFonts w:ascii="Calibri" w:hAnsi="Calibri" w:cs="Calibri"/>
          <w:i/>
          <w:iCs/>
          <w:sz w:val="22"/>
          <w:szCs w:val="22"/>
        </w:rPr>
        <w:t xml:space="preserve"> </w:t>
      </w:r>
      <w:bookmarkEnd w:id="183"/>
    </w:p>
    <w:p w14:paraId="732087BB" w14:textId="72DA8A11" w:rsidR="00516458" w:rsidRPr="00516458" w:rsidRDefault="004A3689" w:rsidP="004A3689">
      <w:pPr>
        <w:autoSpaceDE w:val="0"/>
        <w:autoSpaceDN w:val="0"/>
        <w:adjustRightInd w:val="0"/>
        <w:spacing w:after="120" w:line="288" w:lineRule="auto"/>
        <w:jc w:val="center"/>
        <w:rPr>
          <w:rFonts w:ascii="Calibri" w:hAnsi="Calibri" w:cs="Calibri"/>
          <w:sz w:val="18"/>
          <w:szCs w:val="18"/>
        </w:rPr>
      </w:pPr>
      <w:r>
        <w:rPr>
          <w:noProof/>
        </w:rPr>
        <w:drawing>
          <wp:inline distT="0" distB="0" distL="0" distR="0" wp14:anchorId="44EF907B" wp14:editId="713970FD">
            <wp:extent cx="4587902" cy="2409190"/>
            <wp:effectExtent l="0" t="0" r="3175" b="0"/>
            <wp:docPr id="870306898" name="Grafikon 1">
              <a:extLst xmlns:a="http://schemas.openxmlformats.org/drawingml/2006/main">
                <a:ext uri="{FF2B5EF4-FFF2-40B4-BE49-F238E27FC236}">
                  <a16:creationId xmlns:a16="http://schemas.microsoft.com/office/drawing/2014/main" id="{339F0467-AA6D-2FCF-F084-17FA2DFDA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B9C897C" w14:textId="2A269054" w:rsidR="009E488E" w:rsidRPr="00A174B5" w:rsidRDefault="002B1B92" w:rsidP="00595CA8">
      <w:pPr>
        <w:spacing w:line="288" w:lineRule="auto"/>
        <w:jc w:val="both"/>
        <w:rPr>
          <w:rFonts w:ascii="Calibri" w:hAnsi="Calibri" w:cs="Calibri"/>
          <w:sz w:val="20"/>
          <w:szCs w:val="22"/>
        </w:rPr>
      </w:pPr>
      <w:r w:rsidRPr="00A174B5">
        <w:rPr>
          <w:rFonts w:ascii="Calibri" w:hAnsi="Calibri" w:cs="Calibri"/>
          <w:sz w:val="20"/>
          <w:szCs w:val="22"/>
        </w:rPr>
        <w:t xml:space="preserve">(izvor TISUP;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0F530236" w14:textId="77777777" w:rsidR="002B1B92" w:rsidRPr="00A174B5" w:rsidRDefault="002B1B92" w:rsidP="00853FE3">
      <w:pPr>
        <w:spacing w:after="120" w:line="288" w:lineRule="auto"/>
        <w:jc w:val="both"/>
        <w:rPr>
          <w:rFonts w:ascii="Calibri" w:hAnsi="Calibri" w:cs="Calibri"/>
          <w:sz w:val="22"/>
          <w:szCs w:val="22"/>
        </w:rPr>
      </w:pPr>
    </w:p>
    <w:p w14:paraId="3647B54B" w14:textId="68D8E0DD" w:rsidR="54631628" w:rsidRDefault="00F3357B" w:rsidP="71060291">
      <w:pPr>
        <w:spacing w:after="120" w:line="288" w:lineRule="auto"/>
        <w:jc w:val="both"/>
        <w:rPr>
          <w:rFonts w:ascii="Calibri" w:eastAsia="Calibri" w:hAnsi="Calibri" w:cs="Calibri"/>
          <w:sz w:val="22"/>
          <w:szCs w:val="22"/>
        </w:rPr>
      </w:pPr>
      <w:r w:rsidRPr="10BBE305">
        <w:rPr>
          <w:rFonts w:ascii="Calibri" w:eastAsia="Calibri" w:hAnsi="Calibri" w:cs="Calibri"/>
          <w:sz w:val="22"/>
          <w:szCs w:val="22"/>
        </w:rPr>
        <w:t>U</w:t>
      </w:r>
      <w:r w:rsidR="00322A41" w:rsidRPr="10BBE305">
        <w:rPr>
          <w:rFonts w:ascii="Calibri" w:eastAsia="Calibri" w:hAnsi="Calibri" w:cs="Calibri"/>
          <w:sz w:val="22"/>
          <w:szCs w:val="22"/>
        </w:rPr>
        <w:t xml:space="preserve"> 2024. godini prosječne godišnje cijene jogurta (min 2,8%</w:t>
      </w:r>
      <w:r w:rsidR="00125648" w:rsidRPr="10BBE305">
        <w:rPr>
          <w:rFonts w:ascii="Calibri" w:eastAsia="Calibri" w:hAnsi="Calibri" w:cs="Calibri"/>
          <w:sz w:val="22"/>
          <w:szCs w:val="22"/>
        </w:rPr>
        <w:t xml:space="preserve"> </w:t>
      </w:r>
      <w:proofErr w:type="spellStart"/>
      <w:r w:rsidR="00322A41" w:rsidRPr="10BBE305">
        <w:rPr>
          <w:rFonts w:ascii="Calibri" w:eastAsia="Calibri" w:hAnsi="Calibri" w:cs="Calibri"/>
          <w:sz w:val="22"/>
          <w:szCs w:val="22"/>
        </w:rPr>
        <w:t>m.m</w:t>
      </w:r>
      <w:proofErr w:type="spellEnd"/>
      <w:r w:rsidR="00322A41" w:rsidRPr="10BBE305">
        <w:rPr>
          <w:rFonts w:ascii="Calibri" w:eastAsia="Calibri" w:hAnsi="Calibri" w:cs="Calibri"/>
          <w:sz w:val="22"/>
          <w:szCs w:val="22"/>
        </w:rPr>
        <w:t xml:space="preserve">. ), vrhnja (12 i 20 % </w:t>
      </w:r>
      <w:proofErr w:type="spellStart"/>
      <w:r w:rsidR="00322A41" w:rsidRPr="10BBE305">
        <w:rPr>
          <w:rFonts w:ascii="Calibri" w:eastAsia="Calibri" w:hAnsi="Calibri" w:cs="Calibri"/>
          <w:sz w:val="22"/>
          <w:szCs w:val="22"/>
        </w:rPr>
        <w:t>m.m</w:t>
      </w:r>
      <w:proofErr w:type="spellEnd"/>
      <w:r w:rsidR="0E3A6542" w:rsidRPr="10BBE305">
        <w:rPr>
          <w:rFonts w:ascii="Calibri" w:eastAsia="Calibri" w:hAnsi="Calibri" w:cs="Calibri"/>
          <w:sz w:val="22"/>
          <w:szCs w:val="22"/>
        </w:rPr>
        <w:t>.</w:t>
      </w:r>
      <w:r w:rsidR="00322A41" w:rsidRPr="10BBE305">
        <w:rPr>
          <w:rFonts w:ascii="Calibri" w:eastAsia="Calibri" w:hAnsi="Calibri" w:cs="Calibri"/>
          <w:sz w:val="22"/>
          <w:szCs w:val="22"/>
        </w:rPr>
        <w:t xml:space="preserve">) i polutvrdih sireva </w:t>
      </w:r>
      <w:r w:rsidR="00B801FA" w:rsidRPr="10BBE305">
        <w:rPr>
          <w:rFonts w:ascii="Calibri" w:eastAsia="Calibri" w:hAnsi="Calibri" w:cs="Calibri"/>
          <w:sz w:val="22"/>
          <w:szCs w:val="22"/>
        </w:rPr>
        <w:t>Gauda</w:t>
      </w:r>
      <w:r w:rsidR="00322A41" w:rsidRPr="10BBE305">
        <w:rPr>
          <w:rFonts w:ascii="Calibri" w:eastAsia="Calibri" w:hAnsi="Calibri" w:cs="Calibri"/>
          <w:sz w:val="22"/>
          <w:szCs w:val="22"/>
        </w:rPr>
        <w:t xml:space="preserve"> i </w:t>
      </w:r>
      <w:r w:rsidR="00B801FA" w:rsidRPr="10BBE305">
        <w:rPr>
          <w:rFonts w:ascii="Calibri" w:eastAsia="Calibri" w:hAnsi="Calibri" w:cs="Calibri"/>
          <w:sz w:val="22"/>
          <w:szCs w:val="22"/>
        </w:rPr>
        <w:t>Edama</w:t>
      </w:r>
      <w:r w:rsidR="00322A41" w:rsidRPr="10BBE305">
        <w:rPr>
          <w:rFonts w:ascii="Calibri" w:eastAsia="Calibri" w:hAnsi="Calibri" w:cs="Calibri"/>
          <w:sz w:val="22"/>
          <w:szCs w:val="22"/>
        </w:rPr>
        <w:t xml:space="preserve"> zadržale su se na razini </w:t>
      </w:r>
      <w:r w:rsidRPr="10BBE305">
        <w:rPr>
          <w:rFonts w:ascii="Calibri" w:eastAsia="Calibri" w:hAnsi="Calibri" w:cs="Calibri"/>
          <w:sz w:val="22"/>
          <w:szCs w:val="22"/>
        </w:rPr>
        <w:t xml:space="preserve">rekordnih </w:t>
      </w:r>
      <w:r w:rsidR="00322A41" w:rsidRPr="10BBE305">
        <w:rPr>
          <w:rFonts w:ascii="Calibri" w:eastAsia="Calibri" w:hAnsi="Calibri" w:cs="Calibri"/>
          <w:sz w:val="22"/>
          <w:szCs w:val="22"/>
        </w:rPr>
        <w:t>cijena iz prethodne godine</w:t>
      </w:r>
      <w:r w:rsidRPr="10BBE305">
        <w:rPr>
          <w:rFonts w:ascii="Calibri" w:eastAsia="Calibri" w:hAnsi="Calibri" w:cs="Calibri"/>
          <w:sz w:val="22"/>
          <w:szCs w:val="22"/>
        </w:rPr>
        <w:t>. N</w:t>
      </w:r>
      <w:r w:rsidR="00322A41" w:rsidRPr="10BBE305">
        <w:rPr>
          <w:rFonts w:ascii="Calibri" w:eastAsia="Calibri" w:hAnsi="Calibri" w:cs="Calibri"/>
          <w:sz w:val="22"/>
          <w:szCs w:val="22"/>
        </w:rPr>
        <w:t>eznatno više bile su cijene sira trapista i svježeg sira</w:t>
      </w:r>
      <w:r w:rsidRPr="10BBE305">
        <w:rPr>
          <w:rFonts w:ascii="Calibri" w:eastAsia="Calibri" w:hAnsi="Calibri" w:cs="Calibri"/>
          <w:sz w:val="22"/>
          <w:szCs w:val="22"/>
        </w:rPr>
        <w:t>,</w:t>
      </w:r>
      <w:r w:rsidR="00322A41" w:rsidRPr="10BBE305">
        <w:rPr>
          <w:rFonts w:ascii="Calibri" w:eastAsia="Calibri" w:hAnsi="Calibri" w:cs="Calibri"/>
          <w:sz w:val="22"/>
          <w:szCs w:val="22"/>
        </w:rPr>
        <w:t xml:space="preserve"> dok su cijene maslaca u pakiranju od 250 g i blok 25 kg postupnim porastom u zadnjem kvartalu dosegnule povijesno najviše vrijednost</w:t>
      </w:r>
      <w:r w:rsidR="00205CBD" w:rsidRPr="10BBE305">
        <w:rPr>
          <w:rFonts w:ascii="Calibri" w:eastAsia="Calibri" w:hAnsi="Calibri" w:cs="Calibri"/>
          <w:sz w:val="22"/>
          <w:szCs w:val="22"/>
        </w:rPr>
        <w:t>i</w:t>
      </w:r>
      <w:r w:rsidR="00322A41" w:rsidRPr="10BBE305">
        <w:rPr>
          <w:rFonts w:ascii="Calibri" w:eastAsia="Calibri" w:hAnsi="Calibri" w:cs="Calibri"/>
          <w:sz w:val="22"/>
          <w:szCs w:val="22"/>
        </w:rPr>
        <w:t xml:space="preserve">, </w:t>
      </w:r>
      <w:r w:rsidR="00332EF4" w:rsidRPr="10BBE305">
        <w:rPr>
          <w:rFonts w:ascii="Calibri" w:eastAsia="Calibri" w:hAnsi="Calibri" w:cs="Calibri"/>
          <w:sz w:val="22"/>
          <w:szCs w:val="22"/>
        </w:rPr>
        <w:t>a</w:t>
      </w:r>
      <w:r w:rsidR="00322A41" w:rsidRPr="10BBE305">
        <w:rPr>
          <w:rFonts w:ascii="Calibri" w:eastAsia="Calibri" w:hAnsi="Calibri" w:cs="Calibri"/>
          <w:sz w:val="22"/>
          <w:szCs w:val="22"/>
        </w:rPr>
        <w:t xml:space="preserve"> u odnosu na cijene iz 2023. godine bile više za 3,4 do 10,3%. </w:t>
      </w:r>
      <w:r w:rsidR="00703069" w:rsidRPr="10BBE305">
        <w:rPr>
          <w:rFonts w:ascii="Calibri" w:eastAsia="Calibri" w:hAnsi="Calibri" w:cs="Calibri"/>
          <w:sz w:val="22"/>
          <w:szCs w:val="22"/>
        </w:rPr>
        <w:t xml:space="preserve">Niže u </w:t>
      </w:r>
      <w:r w:rsidR="00322A41" w:rsidRPr="10BBE305">
        <w:rPr>
          <w:rFonts w:ascii="Calibri" w:eastAsia="Calibri" w:hAnsi="Calibri" w:cs="Calibri"/>
          <w:sz w:val="22"/>
          <w:szCs w:val="22"/>
        </w:rPr>
        <w:t>odnosu na 2023. god</w:t>
      </w:r>
      <w:r w:rsidR="00E16286" w:rsidRPr="10BBE305">
        <w:rPr>
          <w:rFonts w:ascii="Calibri" w:eastAsia="Calibri" w:hAnsi="Calibri" w:cs="Calibri"/>
          <w:sz w:val="22"/>
          <w:szCs w:val="22"/>
        </w:rPr>
        <w:t>inu</w:t>
      </w:r>
      <w:r w:rsidR="00322A41" w:rsidRPr="10BBE305">
        <w:rPr>
          <w:rFonts w:ascii="Calibri" w:eastAsia="Calibri" w:hAnsi="Calibri" w:cs="Calibri"/>
          <w:sz w:val="22"/>
          <w:szCs w:val="22"/>
        </w:rPr>
        <w:t xml:space="preserve"> </w:t>
      </w:r>
      <w:r w:rsidR="00703069" w:rsidRPr="10BBE305">
        <w:rPr>
          <w:rFonts w:ascii="Calibri" w:eastAsia="Calibri" w:hAnsi="Calibri" w:cs="Calibri"/>
          <w:sz w:val="22"/>
          <w:szCs w:val="22"/>
        </w:rPr>
        <w:t xml:space="preserve">bile su </w:t>
      </w:r>
      <w:r w:rsidR="00C1395E" w:rsidRPr="10BBE305">
        <w:rPr>
          <w:rFonts w:ascii="Calibri" w:eastAsia="Calibri" w:hAnsi="Calibri" w:cs="Calibri"/>
          <w:sz w:val="22"/>
          <w:szCs w:val="22"/>
        </w:rPr>
        <w:t>jedino</w:t>
      </w:r>
      <w:r w:rsidRPr="10BBE305">
        <w:rPr>
          <w:rFonts w:ascii="Calibri" w:eastAsia="Calibri" w:hAnsi="Calibri" w:cs="Calibri"/>
          <w:sz w:val="22"/>
          <w:szCs w:val="22"/>
        </w:rPr>
        <w:t xml:space="preserve"> </w:t>
      </w:r>
      <w:r w:rsidR="00C1395E" w:rsidRPr="10BBE305">
        <w:rPr>
          <w:rFonts w:ascii="Calibri" w:eastAsia="Calibri" w:hAnsi="Calibri" w:cs="Calibri"/>
          <w:sz w:val="22"/>
          <w:szCs w:val="22"/>
        </w:rPr>
        <w:t>cijene</w:t>
      </w:r>
      <w:r w:rsidR="00322A41" w:rsidRPr="10BBE305">
        <w:rPr>
          <w:rFonts w:ascii="Calibri" w:eastAsia="Calibri" w:hAnsi="Calibri" w:cs="Calibri"/>
          <w:sz w:val="22"/>
          <w:szCs w:val="22"/>
        </w:rPr>
        <w:t xml:space="preserve"> trajnog mlijeka 2,8% </w:t>
      </w:r>
      <w:proofErr w:type="spellStart"/>
      <w:r w:rsidR="00322A41" w:rsidRPr="10BBE305">
        <w:rPr>
          <w:rFonts w:ascii="Calibri" w:eastAsia="Calibri" w:hAnsi="Calibri" w:cs="Calibri"/>
          <w:sz w:val="22"/>
          <w:szCs w:val="22"/>
        </w:rPr>
        <w:t>m.m</w:t>
      </w:r>
      <w:proofErr w:type="spellEnd"/>
      <w:r w:rsidR="00322A41" w:rsidRPr="10BBE305">
        <w:rPr>
          <w:rFonts w:ascii="Calibri" w:eastAsia="Calibri" w:hAnsi="Calibri" w:cs="Calibri"/>
          <w:sz w:val="22"/>
          <w:szCs w:val="22"/>
        </w:rPr>
        <w:t>., za 3,0 %.</w:t>
      </w:r>
    </w:p>
    <w:p w14:paraId="36726ADB" w14:textId="4413B0BA" w:rsidR="0011322D" w:rsidRDefault="001D0002"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Razmjenom mlijeka (koncentrirano i nekoncentrirano, tarifni brojevi 0401 i 0402) ostvarujemo deficit</w:t>
      </w:r>
      <w:r w:rsidR="0011322D">
        <w:rPr>
          <w:rFonts w:ascii="Calibri" w:eastAsia="Calibri" w:hAnsi="Calibri" w:cs="Calibri"/>
          <w:sz w:val="22"/>
          <w:szCs w:val="22"/>
        </w:rPr>
        <w:t xml:space="preserve"> koji je</w:t>
      </w:r>
      <w:r w:rsidRPr="50D046A0">
        <w:rPr>
          <w:rFonts w:ascii="Calibri" w:eastAsia="Calibri" w:hAnsi="Calibri" w:cs="Calibri"/>
          <w:sz w:val="22"/>
          <w:szCs w:val="22"/>
        </w:rPr>
        <w:t xml:space="preserve"> u 2024.</w:t>
      </w:r>
      <w:r w:rsidR="00995566">
        <w:rPr>
          <w:rFonts w:ascii="Calibri" w:eastAsia="Calibri" w:hAnsi="Calibri" w:cs="Calibri"/>
          <w:sz w:val="22"/>
          <w:szCs w:val="22"/>
        </w:rPr>
        <w:t xml:space="preserve"> godini</w:t>
      </w:r>
      <w:r w:rsidRPr="50D046A0">
        <w:rPr>
          <w:rFonts w:ascii="Calibri" w:eastAsia="Calibri" w:hAnsi="Calibri" w:cs="Calibri"/>
          <w:sz w:val="22"/>
          <w:szCs w:val="22"/>
        </w:rPr>
        <w:t xml:space="preserve"> iznosio 143,1 milijun</w:t>
      </w:r>
      <w:r w:rsidR="00FD2C6B">
        <w:rPr>
          <w:rFonts w:ascii="Calibri" w:eastAsia="Calibri" w:hAnsi="Calibri" w:cs="Calibri"/>
          <w:sz w:val="22"/>
          <w:szCs w:val="22"/>
        </w:rPr>
        <w:t>a</w:t>
      </w:r>
      <w:r w:rsidRPr="50D046A0">
        <w:rPr>
          <w:rFonts w:ascii="Calibri" w:eastAsia="Calibri" w:hAnsi="Calibri" w:cs="Calibri"/>
          <w:sz w:val="22"/>
          <w:szCs w:val="22"/>
        </w:rPr>
        <w:t xml:space="preserve"> eura. </w:t>
      </w:r>
      <w:r w:rsidR="0011322D">
        <w:rPr>
          <w:rFonts w:ascii="Calibri" w:eastAsia="Calibri" w:hAnsi="Calibri" w:cs="Calibri"/>
          <w:sz w:val="22"/>
          <w:szCs w:val="22"/>
        </w:rPr>
        <w:t xml:space="preserve">Promatrano u odnosu na prethodnu </w:t>
      </w:r>
      <w:r w:rsidR="00995566">
        <w:rPr>
          <w:rFonts w:ascii="Calibri" w:eastAsia="Calibri" w:hAnsi="Calibri" w:cs="Calibri"/>
          <w:sz w:val="22"/>
          <w:szCs w:val="22"/>
        </w:rPr>
        <w:t xml:space="preserve">2023. </w:t>
      </w:r>
      <w:r w:rsidR="0011322D">
        <w:rPr>
          <w:rFonts w:ascii="Calibri" w:eastAsia="Calibri" w:hAnsi="Calibri" w:cs="Calibri"/>
          <w:sz w:val="22"/>
          <w:szCs w:val="22"/>
        </w:rPr>
        <w:t xml:space="preserve">godinu deficit ostvaren razmjenom mlijeka je povećan za </w:t>
      </w:r>
      <w:r w:rsidR="00A9475B">
        <w:rPr>
          <w:rFonts w:ascii="Calibri" w:eastAsia="Calibri" w:hAnsi="Calibri" w:cs="Calibri"/>
          <w:sz w:val="22"/>
          <w:szCs w:val="22"/>
        </w:rPr>
        <w:t>12</w:t>
      </w:r>
      <w:r w:rsidR="0011322D">
        <w:rPr>
          <w:rFonts w:ascii="Calibri" w:eastAsia="Calibri" w:hAnsi="Calibri" w:cs="Calibri"/>
          <w:sz w:val="22"/>
          <w:szCs w:val="22"/>
        </w:rPr>
        <w:t>%</w:t>
      </w:r>
      <w:r w:rsidR="00F3357B">
        <w:rPr>
          <w:rFonts w:ascii="Calibri" w:eastAsia="Calibri" w:hAnsi="Calibri" w:cs="Calibri"/>
          <w:sz w:val="22"/>
          <w:szCs w:val="22"/>
        </w:rPr>
        <w:t>,</w:t>
      </w:r>
      <w:r w:rsidR="0011322D">
        <w:rPr>
          <w:rFonts w:ascii="Calibri" w:eastAsia="Calibri" w:hAnsi="Calibri" w:cs="Calibri"/>
          <w:sz w:val="22"/>
          <w:szCs w:val="22"/>
        </w:rPr>
        <w:t xml:space="preserve"> iako je uvoz mlijeka iskazan količinski smanjen za 1,</w:t>
      </w:r>
      <w:r w:rsidR="0079681E">
        <w:rPr>
          <w:rFonts w:ascii="Calibri" w:eastAsia="Calibri" w:hAnsi="Calibri" w:cs="Calibri"/>
          <w:sz w:val="22"/>
          <w:szCs w:val="22"/>
        </w:rPr>
        <w:t>3</w:t>
      </w:r>
      <w:r w:rsidR="0011322D">
        <w:rPr>
          <w:rFonts w:ascii="Calibri" w:eastAsia="Calibri" w:hAnsi="Calibri" w:cs="Calibri"/>
          <w:sz w:val="22"/>
          <w:szCs w:val="22"/>
        </w:rPr>
        <w:t>%.</w:t>
      </w:r>
    </w:p>
    <w:p w14:paraId="55D0E44C" w14:textId="7505E4DE" w:rsidR="001D0002" w:rsidRDefault="001D0002"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 xml:space="preserve">Kod </w:t>
      </w:r>
      <w:bookmarkStart w:id="184" w:name="_Hlk205808146"/>
      <w:r w:rsidRPr="50D046A0">
        <w:rPr>
          <w:rFonts w:ascii="Calibri" w:eastAsia="Calibri" w:hAnsi="Calibri" w:cs="Calibri"/>
          <w:sz w:val="22"/>
          <w:szCs w:val="22"/>
        </w:rPr>
        <w:t xml:space="preserve">mliječnih proizvoda </w:t>
      </w:r>
      <w:bookmarkEnd w:id="184"/>
      <w:r w:rsidRPr="50D046A0">
        <w:rPr>
          <w:rFonts w:ascii="Calibri" w:eastAsia="Calibri" w:hAnsi="Calibri" w:cs="Calibri"/>
          <w:sz w:val="22"/>
          <w:szCs w:val="22"/>
        </w:rPr>
        <w:t xml:space="preserve">suficit ostvarujemo razmjenom fermentiranih mliječnih proizvoda (jogurt, kefir i sl.), a u 2024. </w:t>
      </w:r>
      <w:r w:rsidR="00995566">
        <w:rPr>
          <w:rFonts w:ascii="Calibri" w:eastAsia="Calibri" w:hAnsi="Calibri" w:cs="Calibri"/>
          <w:sz w:val="22"/>
          <w:szCs w:val="22"/>
        </w:rPr>
        <w:t>g</w:t>
      </w:r>
      <w:r w:rsidR="00BE6322">
        <w:rPr>
          <w:rFonts w:ascii="Calibri" w:eastAsia="Calibri" w:hAnsi="Calibri" w:cs="Calibri"/>
          <w:sz w:val="22"/>
          <w:szCs w:val="22"/>
        </w:rPr>
        <w:t xml:space="preserve">odini </w:t>
      </w:r>
      <w:r w:rsidRPr="50D046A0">
        <w:rPr>
          <w:rFonts w:ascii="Calibri" w:eastAsia="Calibri" w:hAnsi="Calibri" w:cs="Calibri"/>
          <w:sz w:val="22"/>
          <w:szCs w:val="22"/>
        </w:rPr>
        <w:t>iznosio je 8,6 milijuna eura.</w:t>
      </w:r>
      <w:r w:rsidR="0011322D">
        <w:rPr>
          <w:rFonts w:ascii="Calibri" w:eastAsia="Calibri" w:hAnsi="Calibri" w:cs="Calibri"/>
          <w:sz w:val="22"/>
          <w:szCs w:val="22"/>
        </w:rPr>
        <w:t xml:space="preserve"> Promatrano u odnosu na prethodnu </w:t>
      </w:r>
      <w:r w:rsidR="00BE6322">
        <w:rPr>
          <w:rFonts w:ascii="Calibri" w:eastAsia="Calibri" w:hAnsi="Calibri" w:cs="Calibri"/>
          <w:sz w:val="22"/>
          <w:szCs w:val="22"/>
        </w:rPr>
        <w:t xml:space="preserve">2023. </w:t>
      </w:r>
      <w:r w:rsidR="0011322D">
        <w:rPr>
          <w:rFonts w:ascii="Calibri" w:eastAsia="Calibri" w:hAnsi="Calibri" w:cs="Calibri"/>
          <w:sz w:val="22"/>
          <w:szCs w:val="22"/>
        </w:rPr>
        <w:t xml:space="preserve">godinu suficit ostvaren razmjenom </w:t>
      </w:r>
      <w:bookmarkStart w:id="185" w:name="_Hlk205808195"/>
      <w:r w:rsidR="0011322D">
        <w:rPr>
          <w:rFonts w:ascii="Calibri" w:eastAsia="Calibri" w:hAnsi="Calibri" w:cs="Calibri"/>
          <w:sz w:val="22"/>
          <w:szCs w:val="22"/>
        </w:rPr>
        <w:t>fermentiranih</w:t>
      </w:r>
      <w:r w:rsidR="0011322D" w:rsidRPr="0011322D">
        <w:t xml:space="preserve"> </w:t>
      </w:r>
      <w:r w:rsidR="0011322D" w:rsidRPr="0011322D">
        <w:rPr>
          <w:rFonts w:ascii="Calibri" w:eastAsia="Calibri" w:hAnsi="Calibri" w:cs="Calibri"/>
          <w:sz w:val="22"/>
          <w:szCs w:val="22"/>
        </w:rPr>
        <w:t>mliječnih proizvoda</w:t>
      </w:r>
      <w:r w:rsidR="0011322D">
        <w:rPr>
          <w:rFonts w:ascii="Calibri" w:eastAsia="Calibri" w:hAnsi="Calibri" w:cs="Calibri"/>
          <w:sz w:val="22"/>
          <w:szCs w:val="22"/>
        </w:rPr>
        <w:t xml:space="preserve"> </w:t>
      </w:r>
      <w:bookmarkEnd w:id="185"/>
      <w:r w:rsidR="0011322D">
        <w:rPr>
          <w:rFonts w:ascii="Calibri" w:eastAsia="Calibri" w:hAnsi="Calibri" w:cs="Calibri"/>
          <w:sz w:val="22"/>
          <w:szCs w:val="22"/>
        </w:rPr>
        <w:t xml:space="preserve">je smanjen za 31,5%, a na smanjenje je utjecalo značajno povećanje uvoza ovih proizvoda. Iskazano količinski uvoz </w:t>
      </w:r>
      <w:r w:rsidR="0011322D" w:rsidRPr="0011322D">
        <w:rPr>
          <w:rFonts w:ascii="Calibri" w:eastAsia="Calibri" w:hAnsi="Calibri" w:cs="Calibri"/>
          <w:sz w:val="22"/>
          <w:szCs w:val="22"/>
        </w:rPr>
        <w:t>fermentiranih mliječnih proizvoda</w:t>
      </w:r>
      <w:r w:rsidR="0011322D">
        <w:rPr>
          <w:rFonts w:ascii="Calibri" w:eastAsia="Calibri" w:hAnsi="Calibri" w:cs="Calibri"/>
          <w:sz w:val="22"/>
          <w:szCs w:val="22"/>
        </w:rPr>
        <w:t xml:space="preserve"> je povećan za 28,2%.</w:t>
      </w:r>
    </w:p>
    <w:p w14:paraId="420C9CED" w14:textId="77777777" w:rsidR="001D66B9" w:rsidRDefault="001D66B9" w:rsidP="6149EAF4">
      <w:pPr>
        <w:spacing w:before="240" w:after="120" w:line="288" w:lineRule="auto"/>
        <w:jc w:val="both"/>
        <w:rPr>
          <w:rFonts w:ascii="Calibri" w:hAnsi="Calibri" w:cs="Calibri"/>
          <w:b/>
          <w:bCs/>
          <w:sz w:val="22"/>
          <w:szCs w:val="22"/>
        </w:rPr>
      </w:pPr>
    </w:p>
    <w:p w14:paraId="2879FA1F" w14:textId="0C660CFA" w:rsidR="00426DA2" w:rsidRPr="0011322D" w:rsidRDefault="000B221F" w:rsidP="6149EAF4">
      <w:pPr>
        <w:spacing w:before="240" w:after="120" w:line="288" w:lineRule="auto"/>
        <w:jc w:val="both"/>
        <w:rPr>
          <w:rFonts w:ascii="Calibri" w:hAnsi="Calibri" w:cs="Calibri"/>
          <w:b/>
          <w:bCs/>
          <w:sz w:val="22"/>
          <w:szCs w:val="22"/>
        </w:rPr>
      </w:pPr>
      <w:r w:rsidRPr="6149EAF4">
        <w:rPr>
          <w:rFonts w:ascii="Calibri" w:hAnsi="Calibri" w:cs="Calibri"/>
          <w:b/>
          <w:bCs/>
          <w:sz w:val="22"/>
          <w:szCs w:val="22"/>
        </w:rPr>
        <w:t>Proizvodnja goveđeg mesa</w:t>
      </w:r>
    </w:p>
    <w:p w14:paraId="61E58EEA" w14:textId="76DB7018" w:rsidR="00D850D5" w:rsidRPr="00A174B5" w:rsidRDefault="294576A8" w:rsidP="6A0BB8D5">
      <w:pPr>
        <w:spacing w:after="120" w:line="288" w:lineRule="auto"/>
        <w:jc w:val="both"/>
        <w:rPr>
          <w:rFonts w:ascii="Calibri" w:hAnsi="Calibri" w:cs="Calibri"/>
          <w:color w:val="000000" w:themeColor="text1"/>
          <w:sz w:val="22"/>
          <w:szCs w:val="22"/>
        </w:rPr>
      </w:pPr>
      <w:r w:rsidRPr="6A0BB8D5">
        <w:rPr>
          <w:rFonts w:ascii="Calibri" w:hAnsi="Calibri" w:cs="Calibri"/>
          <w:color w:val="000000" w:themeColor="text1"/>
          <w:sz w:val="22"/>
          <w:szCs w:val="22"/>
        </w:rPr>
        <w:t>Proizvodnja goveđeg mesa u ukupnoj proizvodnji mesa u Hrvatskoj zastupljena je s</w:t>
      </w:r>
      <w:r w:rsidR="64A81078" w:rsidRPr="6A0BB8D5">
        <w:rPr>
          <w:rFonts w:ascii="Calibri" w:hAnsi="Calibri" w:cs="Calibri"/>
          <w:color w:val="000000" w:themeColor="text1"/>
          <w:sz w:val="22"/>
          <w:szCs w:val="22"/>
        </w:rPr>
        <w:t>a</w:t>
      </w:r>
      <w:r w:rsidRPr="6A0BB8D5">
        <w:rPr>
          <w:rFonts w:ascii="Calibri" w:hAnsi="Calibri" w:cs="Calibri"/>
          <w:color w:val="000000" w:themeColor="text1"/>
          <w:sz w:val="22"/>
          <w:szCs w:val="22"/>
        </w:rPr>
        <w:t xml:space="preserve"> </w:t>
      </w:r>
      <w:r w:rsidR="362A4656" w:rsidRPr="6A0BB8D5">
        <w:rPr>
          <w:rFonts w:ascii="Calibri" w:hAnsi="Calibri" w:cs="Calibri"/>
          <w:color w:val="000000" w:themeColor="text1"/>
          <w:sz w:val="22"/>
          <w:szCs w:val="22"/>
        </w:rPr>
        <w:t>1</w:t>
      </w:r>
      <w:r w:rsidR="478CBA5A" w:rsidRPr="6A0BB8D5">
        <w:rPr>
          <w:rFonts w:ascii="Calibri" w:hAnsi="Calibri" w:cs="Calibri"/>
          <w:color w:val="000000" w:themeColor="text1"/>
          <w:sz w:val="22"/>
          <w:szCs w:val="22"/>
        </w:rPr>
        <w:t>7</w:t>
      </w:r>
      <w:r w:rsidR="362A4656" w:rsidRPr="6A0BB8D5">
        <w:rPr>
          <w:rFonts w:ascii="Calibri" w:hAnsi="Calibri" w:cs="Calibri"/>
          <w:color w:val="000000" w:themeColor="text1"/>
          <w:sz w:val="22"/>
          <w:szCs w:val="22"/>
        </w:rPr>
        <w:t>,</w:t>
      </w:r>
      <w:r w:rsidR="1738690A" w:rsidRPr="6A0BB8D5">
        <w:rPr>
          <w:rFonts w:ascii="Calibri" w:hAnsi="Calibri" w:cs="Calibri"/>
          <w:color w:val="000000" w:themeColor="text1"/>
          <w:sz w:val="22"/>
          <w:szCs w:val="22"/>
        </w:rPr>
        <w:t>2</w:t>
      </w:r>
      <w:r w:rsidRPr="6A0BB8D5">
        <w:rPr>
          <w:rFonts w:ascii="Calibri" w:hAnsi="Calibri" w:cs="Calibri"/>
          <w:color w:val="000000" w:themeColor="text1"/>
          <w:sz w:val="22"/>
          <w:szCs w:val="22"/>
        </w:rPr>
        <w:t xml:space="preserve">%. </w:t>
      </w:r>
      <w:r w:rsidR="036D38A9" w:rsidRPr="6A0BB8D5">
        <w:rPr>
          <w:rFonts w:ascii="Calibri" w:hAnsi="Calibri" w:cs="Calibri"/>
          <w:color w:val="000000" w:themeColor="text1"/>
          <w:sz w:val="22"/>
          <w:szCs w:val="22"/>
        </w:rPr>
        <w:t>U 202</w:t>
      </w:r>
      <w:r w:rsidR="64433AFF" w:rsidRPr="6A0BB8D5">
        <w:rPr>
          <w:rFonts w:ascii="Calibri" w:hAnsi="Calibri" w:cs="Calibri"/>
          <w:color w:val="000000" w:themeColor="text1"/>
          <w:sz w:val="22"/>
          <w:szCs w:val="22"/>
        </w:rPr>
        <w:t>4</w:t>
      </w:r>
      <w:r w:rsidR="036D38A9" w:rsidRPr="6A0BB8D5">
        <w:rPr>
          <w:rFonts w:ascii="Calibri" w:hAnsi="Calibri" w:cs="Calibri"/>
          <w:color w:val="000000" w:themeColor="text1"/>
          <w:sz w:val="22"/>
          <w:szCs w:val="22"/>
        </w:rPr>
        <w:t xml:space="preserve">. godini proizvedeno je </w:t>
      </w:r>
      <w:r w:rsidR="0DFC6D50" w:rsidRPr="6A0BB8D5">
        <w:rPr>
          <w:rFonts w:ascii="Calibri" w:hAnsi="Calibri" w:cs="Calibri"/>
          <w:color w:val="000000" w:themeColor="text1"/>
          <w:sz w:val="22"/>
          <w:szCs w:val="22"/>
        </w:rPr>
        <w:t>4</w:t>
      </w:r>
      <w:r w:rsidR="20C45366" w:rsidRPr="6A0BB8D5">
        <w:rPr>
          <w:rFonts w:ascii="Calibri" w:hAnsi="Calibri" w:cs="Calibri"/>
          <w:color w:val="000000" w:themeColor="text1"/>
          <w:sz w:val="22"/>
          <w:szCs w:val="22"/>
        </w:rPr>
        <w:t>6</w:t>
      </w:r>
      <w:r w:rsidR="0DFC6D50" w:rsidRPr="6A0BB8D5">
        <w:rPr>
          <w:rFonts w:ascii="Calibri" w:hAnsi="Calibri" w:cs="Calibri"/>
          <w:color w:val="000000" w:themeColor="text1"/>
          <w:sz w:val="22"/>
          <w:szCs w:val="22"/>
        </w:rPr>
        <w:t>,</w:t>
      </w:r>
      <w:r w:rsidR="00C842F9">
        <w:rPr>
          <w:rFonts w:ascii="Calibri" w:hAnsi="Calibri" w:cs="Calibri"/>
          <w:color w:val="000000" w:themeColor="text1"/>
          <w:sz w:val="22"/>
          <w:szCs w:val="22"/>
        </w:rPr>
        <w:t>8</w:t>
      </w:r>
      <w:r w:rsidR="036D38A9" w:rsidRPr="6A0BB8D5">
        <w:rPr>
          <w:rFonts w:ascii="Calibri" w:hAnsi="Calibri" w:cs="Calibri"/>
          <w:color w:val="000000" w:themeColor="text1"/>
          <w:sz w:val="22"/>
          <w:szCs w:val="22"/>
        </w:rPr>
        <w:t xml:space="preserve"> tisuća</w:t>
      </w:r>
      <w:r w:rsidR="62BB98B3" w:rsidRPr="6A0BB8D5">
        <w:rPr>
          <w:rFonts w:ascii="Calibri" w:hAnsi="Calibri" w:cs="Calibri"/>
          <w:color w:val="000000" w:themeColor="text1"/>
          <w:sz w:val="22"/>
          <w:szCs w:val="22"/>
        </w:rPr>
        <w:t xml:space="preserve"> tona</w:t>
      </w:r>
      <w:r w:rsidR="036D38A9" w:rsidRPr="6A0BB8D5">
        <w:rPr>
          <w:rFonts w:ascii="Calibri" w:hAnsi="Calibri" w:cs="Calibri"/>
          <w:color w:val="000000" w:themeColor="text1"/>
          <w:sz w:val="22"/>
          <w:szCs w:val="22"/>
        </w:rPr>
        <w:t xml:space="preserve"> goveđeg mesa</w:t>
      </w:r>
      <w:r w:rsidR="00B8192E" w:rsidRPr="6A0BB8D5">
        <w:rPr>
          <w:rStyle w:val="Referencafusnote"/>
          <w:rFonts w:ascii="Calibri" w:hAnsi="Calibri" w:cs="Calibri"/>
          <w:color w:val="000000" w:themeColor="text1"/>
          <w:sz w:val="22"/>
          <w:szCs w:val="22"/>
        </w:rPr>
        <w:footnoteReference w:id="20"/>
      </w:r>
      <w:r w:rsidR="036D38A9" w:rsidRPr="6A0BB8D5">
        <w:rPr>
          <w:rFonts w:ascii="Calibri" w:hAnsi="Calibri" w:cs="Calibri"/>
          <w:color w:val="000000" w:themeColor="text1"/>
          <w:sz w:val="22"/>
          <w:szCs w:val="22"/>
        </w:rPr>
        <w:t>. R</w:t>
      </w:r>
      <w:r w:rsidR="17F7CBC3" w:rsidRPr="6A0BB8D5">
        <w:rPr>
          <w:rFonts w:ascii="Calibri" w:hAnsi="Calibri" w:cs="Calibri"/>
          <w:color w:val="000000" w:themeColor="text1"/>
          <w:sz w:val="22"/>
          <w:szCs w:val="22"/>
        </w:rPr>
        <w:t>azvrstano</w:t>
      </w:r>
      <w:r w:rsidR="5D034668" w:rsidRPr="6A0BB8D5">
        <w:rPr>
          <w:rFonts w:ascii="Calibri" w:hAnsi="Calibri" w:cs="Calibri"/>
          <w:color w:val="000000" w:themeColor="text1"/>
          <w:sz w:val="22"/>
          <w:szCs w:val="22"/>
        </w:rPr>
        <w:t xml:space="preserve"> je</w:t>
      </w:r>
      <w:r w:rsidR="17F7CBC3" w:rsidRPr="6A0BB8D5">
        <w:rPr>
          <w:rFonts w:ascii="Calibri" w:hAnsi="Calibri" w:cs="Calibri"/>
          <w:color w:val="000000" w:themeColor="text1"/>
          <w:sz w:val="22"/>
          <w:szCs w:val="22"/>
        </w:rPr>
        <w:t xml:space="preserve"> </w:t>
      </w:r>
      <w:r w:rsidR="036D38A9" w:rsidRPr="6A0BB8D5">
        <w:rPr>
          <w:rFonts w:ascii="Calibri" w:hAnsi="Calibri" w:cs="Calibri"/>
          <w:color w:val="000000" w:themeColor="text1"/>
          <w:sz w:val="22"/>
          <w:szCs w:val="22"/>
        </w:rPr>
        <w:t xml:space="preserve">ukupno </w:t>
      </w:r>
      <w:r w:rsidR="562DE071" w:rsidRPr="6A0BB8D5">
        <w:rPr>
          <w:rFonts w:ascii="Calibri" w:hAnsi="Calibri" w:cs="Calibri"/>
          <w:color w:val="000000" w:themeColor="text1"/>
          <w:sz w:val="22"/>
          <w:szCs w:val="22"/>
        </w:rPr>
        <w:t>158,</w:t>
      </w:r>
      <w:r w:rsidR="7C3D4083" w:rsidRPr="6A0BB8D5">
        <w:rPr>
          <w:rFonts w:ascii="Calibri" w:hAnsi="Calibri" w:cs="Calibri"/>
          <w:color w:val="000000" w:themeColor="text1"/>
          <w:sz w:val="22"/>
          <w:szCs w:val="22"/>
        </w:rPr>
        <w:t>9</w:t>
      </w:r>
      <w:r w:rsidR="5D034668" w:rsidRPr="6A0BB8D5">
        <w:rPr>
          <w:rFonts w:ascii="Calibri" w:hAnsi="Calibri" w:cs="Calibri"/>
          <w:color w:val="000000" w:themeColor="text1"/>
          <w:sz w:val="22"/>
          <w:szCs w:val="22"/>
        </w:rPr>
        <w:t xml:space="preserve"> tisuća</w:t>
      </w:r>
      <w:r w:rsidR="17F7CBC3" w:rsidRPr="6A0BB8D5">
        <w:rPr>
          <w:rFonts w:ascii="Calibri" w:hAnsi="Calibri" w:cs="Calibri"/>
          <w:color w:val="000000" w:themeColor="text1"/>
          <w:sz w:val="22"/>
          <w:szCs w:val="22"/>
        </w:rPr>
        <w:t xml:space="preserve"> goveđih trupova ukupne mase 4</w:t>
      </w:r>
      <w:r w:rsidR="0785E3F8" w:rsidRPr="6A0BB8D5">
        <w:rPr>
          <w:rFonts w:ascii="Calibri" w:hAnsi="Calibri" w:cs="Calibri"/>
          <w:color w:val="000000" w:themeColor="text1"/>
          <w:sz w:val="22"/>
          <w:szCs w:val="22"/>
        </w:rPr>
        <w:t>2</w:t>
      </w:r>
      <w:r w:rsidR="04578DA4" w:rsidRPr="6A0BB8D5">
        <w:rPr>
          <w:rFonts w:ascii="Calibri" w:hAnsi="Calibri" w:cs="Calibri"/>
          <w:color w:val="000000" w:themeColor="text1"/>
          <w:sz w:val="22"/>
          <w:szCs w:val="22"/>
        </w:rPr>
        <w:t>,</w:t>
      </w:r>
      <w:r w:rsidR="6815EA9E" w:rsidRPr="6A0BB8D5">
        <w:rPr>
          <w:rFonts w:ascii="Calibri" w:hAnsi="Calibri" w:cs="Calibri"/>
          <w:color w:val="000000" w:themeColor="text1"/>
          <w:sz w:val="22"/>
          <w:szCs w:val="22"/>
        </w:rPr>
        <w:t>5</w:t>
      </w:r>
      <w:r w:rsidR="5D034668" w:rsidRPr="6A0BB8D5">
        <w:rPr>
          <w:rFonts w:ascii="Calibri" w:hAnsi="Calibri" w:cs="Calibri"/>
          <w:color w:val="000000" w:themeColor="text1"/>
          <w:sz w:val="22"/>
          <w:szCs w:val="22"/>
        </w:rPr>
        <w:t xml:space="preserve"> </w:t>
      </w:r>
      <w:r w:rsidR="000D5B51" w:rsidRPr="6A0BB8D5">
        <w:rPr>
          <w:rFonts w:ascii="Calibri" w:hAnsi="Calibri" w:cs="Calibri"/>
          <w:color w:val="000000" w:themeColor="text1"/>
          <w:sz w:val="22"/>
          <w:szCs w:val="22"/>
        </w:rPr>
        <w:t>tisuć</w:t>
      </w:r>
      <w:r w:rsidR="000D5B51">
        <w:rPr>
          <w:rFonts w:ascii="Calibri" w:hAnsi="Calibri" w:cs="Calibri"/>
          <w:color w:val="000000" w:themeColor="text1"/>
          <w:sz w:val="22"/>
          <w:szCs w:val="22"/>
        </w:rPr>
        <w:t>a</w:t>
      </w:r>
      <w:r w:rsidR="000D5B51" w:rsidRPr="6A0BB8D5">
        <w:rPr>
          <w:rFonts w:ascii="Calibri" w:hAnsi="Calibri" w:cs="Calibri"/>
          <w:color w:val="000000" w:themeColor="text1"/>
          <w:sz w:val="22"/>
          <w:szCs w:val="22"/>
        </w:rPr>
        <w:t xml:space="preserve"> </w:t>
      </w:r>
      <w:r w:rsidR="5D034668" w:rsidRPr="6A0BB8D5">
        <w:rPr>
          <w:rFonts w:ascii="Calibri" w:hAnsi="Calibri" w:cs="Calibri"/>
          <w:color w:val="000000" w:themeColor="text1"/>
          <w:sz w:val="22"/>
          <w:szCs w:val="22"/>
        </w:rPr>
        <w:t>tona</w:t>
      </w:r>
      <w:r w:rsidR="17F7CBC3" w:rsidRPr="6A0BB8D5">
        <w:rPr>
          <w:rFonts w:ascii="Calibri" w:hAnsi="Calibri" w:cs="Calibri"/>
          <w:color w:val="000000" w:themeColor="text1"/>
          <w:sz w:val="22"/>
          <w:szCs w:val="22"/>
        </w:rPr>
        <w:t xml:space="preserve">. </w:t>
      </w:r>
      <w:r w:rsidR="23C031A9" w:rsidRPr="6A0BB8D5">
        <w:rPr>
          <w:rFonts w:ascii="Calibri" w:hAnsi="Calibri" w:cs="Calibri"/>
          <w:color w:val="000000" w:themeColor="text1"/>
          <w:sz w:val="22"/>
          <w:szCs w:val="22"/>
        </w:rPr>
        <w:t xml:space="preserve">Proizvodnja </w:t>
      </w:r>
      <w:r w:rsidR="1947DAB1" w:rsidRPr="6A0BB8D5">
        <w:rPr>
          <w:rFonts w:ascii="Calibri" w:hAnsi="Calibri" w:cs="Calibri"/>
          <w:color w:val="000000" w:themeColor="text1"/>
          <w:sz w:val="22"/>
          <w:szCs w:val="22"/>
        </w:rPr>
        <w:t xml:space="preserve">goveđeg </w:t>
      </w:r>
      <w:r w:rsidR="23C031A9" w:rsidRPr="6A0BB8D5">
        <w:rPr>
          <w:rFonts w:ascii="Calibri" w:hAnsi="Calibri" w:cs="Calibri"/>
          <w:color w:val="000000" w:themeColor="text1"/>
          <w:sz w:val="22"/>
          <w:szCs w:val="22"/>
        </w:rPr>
        <w:t xml:space="preserve">mesa </w:t>
      </w:r>
      <w:r w:rsidR="1947DAB1" w:rsidRPr="6A0BB8D5">
        <w:rPr>
          <w:rFonts w:ascii="Calibri" w:hAnsi="Calibri" w:cs="Calibri"/>
          <w:color w:val="000000" w:themeColor="text1"/>
          <w:sz w:val="22"/>
          <w:szCs w:val="22"/>
        </w:rPr>
        <w:t>u 202</w:t>
      </w:r>
      <w:r w:rsidR="42A704F1" w:rsidRPr="6A0BB8D5">
        <w:rPr>
          <w:rFonts w:ascii="Calibri" w:hAnsi="Calibri" w:cs="Calibri"/>
          <w:color w:val="000000" w:themeColor="text1"/>
          <w:sz w:val="22"/>
          <w:szCs w:val="22"/>
        </w:rPr>
        <w:t>4</w:t>
      </w:r>
      <w:r w:rsidR="1947DAB1" w:rsidRPr="6A0BB8D5">
        <w:rPr>
          <w:rFonts w:ascii="Calibri" w:hAnsi="Calibri" w:cs="Calibri"/>
          <w:color w:val="000000" w:themeColor="text1"/>
          <w:sz w:val="22"/>
          <w:szCs w:val="22"/>
        </w:rPr>
        <w:t>. godini</w:t>
      </w:r>
      <w:r w:rsidR="673288CB" w:rsidRPr="6A0BB8D5">
        <w:rPr>
          <w:rFonts w:ascii="Calibri" w:hAnsi="Calibri" w:cs="Calibri"/>
          <w:color w:val="000000" w:themeColor="text1"/>
          <w:sz w:val="22"/>
          <w:szCs w:val="22"/>
        </w:rPr>
        <w:t>, promatrano</w:t>
      </w:r>
      <w:r w:rsidR="1947DAB1" w:rsidRPr="6A0BB8D5">
        <w:rPr>
          <w:rFonts w:ascii="Calibri" w:hAnsi="Calibri" w:cs="Calibri"/>
          <w:color w:val="000000" w:themeColor="text1"/>
          <w:sz w:val="22"/>
          <w:szCs w:val="22"/>
        </w:rPr>
        <w:t xml:space="preserve"> u odnosu na proizvodnju iz </w:t>
      </w:r>
      <w:r w:rsidR="00F423D5">
        <w:rPr>
          <w:rFonts w:ascii="Calibri" w:hAnsi="Calibri" w:cs="Calibri"/>
          <w:color w:val="000000" w:themeColor="text1"/>
          <w:sz w:val="22"/>
          <w:szCs w:val="22"/>
        </w:rPr>
        <w:t xml:space="preserve">prethodne </w:t>
      </w:r>
      <w:r w:rsidR="62DD52BF" w:rsidRPr="6A0BB8D5">
        <w:rPr>
          <w:rFonts w:ascii="Calibri" w:hAnsi="Calibri" w:cs="Calibri"/>
          <w:color w:val="000000" w:themeColor="text1"/>
          <w:sz w:val="22"/>
          <w:szCs w:val="22"/>
        </w:rPr>
        <w:t>202</w:t>
      </w:r>
      <w:r w:rsidR="5269A3D4" w:rsidRPr="6A0BB8D5">
        <w:rPr>
          <w:rFonts w:ascii="Calibri" w:hAnsi="Calibri" w:cs="Calibri"/>
          <w:color w:val="000000" w:themeColor="text1"/>
          <w:sz w:val="22"/>
          <w:szCs w:val="22"/>
        </w:rPr>
        <w:t>3</w:t>
      </w:r>
      <w:r w:rsidR="62DD52BF" w:rsidRPr="6A0BB8D5">
        <w:rPr>
          <w:rFonts w:ascii="Calibri" w:hAnsi="Calibri" w:cs="Calibri"/>
          <w:color w:val="000000" w:themeColor="text1"/>
          <w:sz w:val="22"/>
          <w:szCs w:val="22"/>
        </w:rPr>
        <w:t xml:space="preserve">. godine </w:t>
      </w:r>
      <w:r w:rsidR="5F21E56B" w:rsidRPr="6A0BB8D5">
        <w:rPr>
          <w:rFonts w:ascii="Calibri" w:hAnsi="Calibri" w:cs="Calibri"/>
          <w:color w:val="000000" w:themeColor="text1"/>
          <w:sz w:val="22"/>
          <w:szCs w:val="22"/>
        </w:rPr>
        <w:t>povećana</w:t>
      </w:r>
      <w:r w:rsidR="673288CB" w:rsidRPr="6A0BB8D5">
        <w:rPr>
          <w:rFonts w:ascii="Calibri" w:hAnsi="Calibri" w:cs="Calibri"/>
          <w:color w:val="000000" w:themeColor="text1"/>
          <w:sz w:val="22"/>
          <w:szCs w:val="22"/>
        </w:rPr>
        <w:t xml:space="preserve"> je za </w:t>
      </w:r>
      <w:r w:rsidR="0B5F6360" w:rsidRPr="6A0BB8D5">
        <w:rPr>
          <w:rFonts w:ascii="Calibri" w:hAnsi="Calibri" w:cs="Calibri"/>
          <w:color w:val="000000" w:themeColor="text1"/>
          <w:sz w:val="22"/>
          <w:szCs w:val="22"/>
        </w:rPr>
        <w:t>8</w:t>
      </w:r>
      <w:r w:rsidR="00627CFF">
        <w:rPr>
          <w:rFonts w:ascii="Calibri" w:hAnsi="Calibri" w:cs="Calibri"/>
          <w:color w:val="000000" w:themeColor="text1"/>
          <w:sz w:val="22"/>
          <w:szCs w:val="22"/>
        </w:rPr>
        <w:t>,2</w:t>
      </w:r>
      <w:r w:rsidR="673288CB" w:rsidRPr="6A0BB8D5">
        <w:rPr>
          <w:rFonts w:ascii="Calibri" w:hAnsi="Calibri" w:cs="Calibri"/>
          <w:color w:val="000000" w:themeColor="text1"/>
          <w:sz w:val="22"/>
          <w:szCs w:val="22"/>
        </w:rPr>
        <w:t>%</w:t>
      </w:r>
      <w:r w:rsidR="00012054" w:rsidRPr="6A0BB8D5">
        <w:rPr>
          <w:rStyle w:val="Referencafusnote"/>
          <w:rFonts w:ascii="Calibri" w:hAnsi="Calibri" w:cs="Calibri"/>
          <w:color w:val="000000" w:themeColor="text1"/>
          <w:sz w:val="22"/>
          <w:szCs w:val="22"/>
        </w:rPr>
        <w:footnoteReference w:id="21"/>
      </w:r>
      <w:r w:rsidR="5D034668" w:rsidRPr="6A0BB8D5">
        <w:rPr>
          <w:rFonts w:ascii="Calibri" w:hAnsi="Calibri" w:cs="Calibri"/>
          <w:color w:val="000000" w:themeColor="text1"/>
          <w:sz w:val="22"/>
          <w:szCs w:val="22"/>
        </w:rPr>
        <w:t xml:space="preserve">. </w:t>
      </w:r>
    </w:p>
    <w:p w14:paraId="6284EEE7" w14:textId="353A3019" w:rsidR="00B8192E" w:rsidRPr="00A174B5" w:rsidRDefault="491CA543" w:rsidP="71060291">
      <w:pPr>
        <w:autoSpaceDE w:val="0"/>
        <w:autoSpaceDN w:val="0"/>
        <w:adjustRightInd w:val="0"/>
        <w:spacing w:after="120" w:line="288" w:lineRule="auto"/>
        <w:jc w:val="both"/>
        <w:rPr>
          <w:rFonts w:ascii="Calibri" w:eastAsia="Calibri" w:hAnsi="Calibri" w:cs="Calibri"/>
          <w:sz w:val="22"/>
          <w:szCs w:val="22"/>
        </w:rPr>
      </w:pPr>
      <w:r w:rsidRPr="736227E9">
        <w:rPr>
          <w:rFonts w:ascii="Calibri" w:eastAsia="Calibri" w:hAnsi="Calibri" w:cs="Calibri"/>
          <w:sz w:val="22"/>
          <w:szCs w:val="22"/>
        </w:rPr>
        <w:lastRenderedPageBreak/>
        <w:t xml:space="preserve">Godišnja prosječna otkupna cijena hladnih trupova goveda </w:t>
      </w:r>
      <w:r w:rsidR="00F423D5">
        <w:rPr>
          <w:rFonts w:ascii="Calibri" w:eastAsia="Calibri" w:hAnsi="Calibri" w:cs="Calibri"/>
          <w:sz w:val="22"/>
          <w:szCs w:val="22"/>
        </w:rPr>
        <w:t xml:space="preserve">kategorije </w:t>
      </w:r>
      <w:r w:rsidRPr="736227E9">
        <w:rPr>
          <w:rFonts w:ascii="Calibri" w:eastAsia="Calibri" w:hAnsi="Calibri" w:cs="Calibri"/>
          <w:sz w:val="22"/>
          <w:szCs w:val="22"/>
        </w:rPr>
        <w:t>A</w:t>
      </w:r>
      <w:r w:rsidR="00F423D5">
        <w:rPr>
          <w:rFonts w:ascii="Calibri" w:eastAsia="Calibri" w:hAnsi="Calibri" w:cs="Calibri"/>
          <w:sz w:val="22"/>
          <w:szCs w:val="22"/>
        </w:rPr>
        <w:t xml:space="preserve"> i klase </w:t>
      </w:r>
      <w:r w:rsidRPr="736227E9">
        <w:rPr>
          <w:rFonts w:ascii="Calibri" w:eastAsia="Calibri" w:hAnsi="Calibri" w:cs="Calibri"/>
          <w:sz w:val="22"/>
          <w:szCs w:val="22"/>
        </w:rPr>
        <w:t>R3 (mladi bikovi</w:t>
      </w:r>
      <w:r w:rsidRPr="736227E9">
        <w:rPr>
          <w:rFonts w:ascii="Calibri" w:eastAsia="Calibri" w:hAnsi="Calibri" w:cs="Calibri"/>
          <w:b/>
          <w:bCs/>
          <w:sz w:val="22"/>
          <w:szCs w:val="22"/>
        </w:rPr>
        <w:t xml:space="preserve"> </w:t>
      </w:r>
      <w:r w:rsidRPr="736227E9">
        <w:rPr>
          <w:rFonts w:ascii="Calibri" w:eastAsia="Calibri" w:hAnsi="Calibri" w:cs="Calibri"/>
          <w:sz w:val="22"/>
          <w:szCs w:val="22"/>
        </w:rPr>
        <w:t xml:space="preserve">starosti od 12 do 24 mjeseca) u 2024. </w:t>
      </w:r>
      <w:r w:rsidR="00AB68AB">
        <w:rPr>
          <w:rFonts w:ascii="Calibri" w:eastAsia="Calibri" w:hAnsi="Calibri" w:cs="Calibri"/>
          <w:sz w:val="22"/>
          <w:szCs w:val="22"/>
        </w:rPr>
        <w:t xml:space="preserve">godini </w:t>
      </w:r>
      <w:r w:rsidRPr="736227E9">
        <w:rPr>
          <w:rFonts w:ascii="Calibri" w:eastAsia="Calibri" w:hAnsi="Calibri" w:cs="Calibri"/>
          <w:sz w:val="22"/>
          <w:szCs w:val="22"/>
        </w:rPr>
        <w:t>(5,</w:t>
      </w:r>
      <w:r w:rsidR="00C66398">
        <w:rPr>
          <w:rFonts w:ascii="Calibri" w:eastAsia="Calibri" w:hAnsi="Calibri" w:cs="Calibri"/>
          <w:sz w:val="22"/>
          <w:szCs w:val="22"/>
        </w:rPr>
        <w:t>22</w:t>
      </w:r>
      <w:r w:rsidR="00C66398" w:rsidRPr="736227E9">
        <w:rPr>
          <w:rFonts w:ascii="Calibri" w:eastAsia="Calibri" w:hAnsi="Calibri" w:cs="Calibri"/>
          <w:sz w:val="22"/>
          <w:szCs w:val="22"/>
        </w:rPr>
        <w:t xml:space="preserve"> </w:t>
      </w:r>
      <w:r w:rsidRPr="736227E9">
        <w:rPr>
          <w:rFonts w:ascii="Calibri" w:eastAsia="Calibri" w:hAnsi="Calibri" w:cs="Calibri"/>
          <w:sz w:val="22"/>
          <w:szCs w:val="22"/>
        </w:rPr>
        <w:t>eur</w:t>
      </w:r>
      <w:r w:rsidR="6BE013FE" w:rsidRPr="736227E9">
        <w:rPr>
          <w:rFonts w:ascii="Calibri" w:eastAsia="Calibri" w:hAnsi="Calibri" w:cs="Calibri"/>
          <w:sz w:val="22"/>
          <w:szCs w:val="22"/>
        </w:rPr>
        <w:t>a</w:t>
      </w:r>
      <w:r w:rsidRPr="736227E9">
        <w:rPr>
          <w:rFonts w:ascii="Calibri" w:eastAsia="Calibri" w:hAnsi="Calibri" w:cs="Calibri"/>
          <w:sz w:val="22"/>
          <w:szCs w:val="22"/>
        </w:rPr>
        <w:t xml:space="preserve">/kg) bila je za 3,1% viša nego u 2023. </w:t>
      </w:r>
      <w:r w:rsidR="00AB68AB">
        <w:rPr>
          <w:rFonts w:ascii="Calibri" w:eastAsia="Calibri" w:hAnsi="Calibri" w:cs="Calibri"/>
          <w:sz w:val="22"/>
          <w:szCs w:val="22"/>
        </w:rPr>
        <w:t>godini.</w:t>
      </w:r>
    </w:p>
    <w:p w14:paraId="244035DA" w14:textId="36E34ED3" w:rsidR="00B8192E" w:rsidRPr="00971F03" w:rsidRDefault="00032D35" w:rsidP="71060291">
      <w:pPr>
        <w:autoSpaceDE w:val="0"/>
        <w:autoSpaceDN w:val="0"/>
        <w:adjustRightInd w:val="0"/>
        <w:spacing w:after="120" w:line="288" w:lineRule="auto"/>
        <w:jc w:val="both"/>
        <w:rPr>
          <w:rFonts w:ascii="Calibri" w:eastAsia="Calibri" w:hAnsi="Calibri" w:cs="Calibri"/>
          <w:sz w:val="22"/>
          <w:szCs w:val="22"/>
        </w:rPr>
      </w:pPr>
      <w:r w:rsidRPr="00971F03">
        <w:rPr>
          <w:rFonts w:ascii="Calibri" w:eastAsia="Calibri" w:hAnsi="Calibri" w:cs="Calibri"/>
          <w:sz w:val="22"/>
          <w:szCs w:val="22"/>
        </w:rPr>
        <w:t xml:space="preserve">Početkom 2024. </w:t>
      </w:r>
      <w:r w:rsidR="00AB68AB">
        <w:rPr>
          <w:rFonts w:ascii="Calibri" w:eastAsia="Calibri" w:hAnsi="Calibri" w:cs="Calibri"/>
          <w:sz w:val="22"/>
          <w:szCs w:val="22"/>
        </w:rPr>
        <w:t xml:space="preserve">godine </w:t>
      </w:r>
      <w:r w:rsidRPr="00971F03">
        <w:rPr>
          <w:rFonts w:ascii="Calibri" w:eastAsia="Calibri" w:hAnsi="Calibri" w:cs="Calibri"/>
          <w:sz w:val="22"/>
          <w:szCs w:val="22"/>
        </w:rPr>
        <w:t xml:space="preserve">otkupne cijene </w:t>
      </w:r>
      <w:bookmarkStart w:id="186" w:name="_Hlk205808574"/>
      <w:r w:rsidRPr="00971F03">
        <w:rPr>
          <w:rFonts w:ascii="Calibri" w:eastAsia="Calibri" w:hAnsi="Calibri" w:cs="Calibri"/>
          <w:sz w:val="22"/>
          <w:szCs w:val="22"/>
        </w:rPr>
        <w:t xml:space="preserve">hladnih trupova goveda </w:t>
      </w:r>
      <w:r w:rsidR="00E86B16">
        <w:rPr>
          <w:rFonts w:ascii="Calibri" w:eastAsia="Calibri" w:hAnsi="Calibri" w:cs="Calibri"/>
          <w:sz w:val="22"/>
          <w:szCs w:val="22"/>
        </w:rPr>
        <w:t xml:space="preserve">kategorije </w:t>
      </w:r>
      <w:r w:rsidRPr="00971F03">
        <w:rPr>
          <w:rFonts w:ascii="Calibri" w:eastAsia="Calibri" w:hAnsi="Calibri" w:cs="Calibri"/>
          <w:sz w:val="22"/>
          <w:szCs w:val="22"/>
        </w:rPr>
        <w:t>A</w:t>
      </w:r>
      <w:r w:rsidR="00E86B16">
        <w:rPr>
          <w:rFonts w:ascii="Calibri" w:eastAsia="Calibri" w:hAnsi="Calibri" w:cs="Calibri"/>
          <w:sz w:val="22"/>
          <w:szCs w:val="22"/>
        </w:rPr>
        <w:t xml:space="preserve"> i klase </w:t>
      </w:r>
      <w:r w:rsidRPr="00971F03">
        <w:rPr>
          <w:rFonts w:ascii="Calibri" w:eastAsia="Calibri" w:hAnsi="Calibri" w:cs="Calibri"/>
          <w:sz w:val="22"/>
          <w:szCs w:val="22"/>
        </w:rPr>
        <w:t xml:space="preserve">R3 </w:t>
      </w:r>
      <w:bookmarkEnd w:id="186"/>
      <w:r w:rsidRPr="00971F03">
        <w:rPr>
          <w:rFonts w:ascii="Calibri" w:eastAsia="Calibri" w:hAnsi="Calibri" w:cs="Calibri"/>
          <w:sz w:val="22"/>
          <w:szCs w:val="22"/>
        </w:rPr>
        <w:t>zadržale su visoku cjenovnu razinu</w:t>
      </w:r>
      <w:r w:rsidR="3D643435" w:rsidRPr="00971F03">
        <w:rPr>
          <w:rFonts w:ascii="Calibri" w:eastAsia="Calibri" w:hAnsi="Calibri" w:cs="Calibri"/>
          <w:sz w:val="22"/>
          <w:szCs w:val="22"/>
        </w:rPr>
        <w:t xml:space="preserve"> iz </w:t>
      </w:r>
      <w:r w:rsidR="00E86B16">
        <w:rPr>
          <w:rFonts w:ascii="Calibri" w:eastAsia="Calibri" w:hAnsi="Calibri" w:cs="Calibri"/>
          <w:sz w:val="22"/>
          <w:szCs w:val="22"/>
        </w:rPr>
        <w:t xml:space="preserve">prethodne </w:t>
      </w:r>
      <w:r w:rsidR="3D643435" w:rsidRPr="00971F03">
        <w:rPr>
          <w:rFonts w:ascii="Calibri" w:eastAsia="Calibri" w:hAnsi="Calibri" w:cs="Calibri"/>
          <w:sz w:val="22"/>
          <w:szCs w:val="22"/>
        </w:rPr>
        <w:t>2023.</w:t>
      </w:r>
      <w:r w:rsidR="00E86B16">
        <w:rPr>
          <w:rFonts w:ascii="Calibri" w:eastAsia="Calibri" w:hAnsi="Calibri" w:cs="Calibri"/>
          <w:sz w:val="22"/>
          <w:szCs w:val="22"/>
        </w:rPr>
        <w:t xml:space="preserve"> godine</w:t>
      </w:r>
      <w:r w:rsidR="3D643435" w:rsidRPr="00971F03">
        <w:rPr>
          <w:rFonts w:ascii="Calibri" w:eastAsia="Calibri" w:hAnsi="Calibri" w:cs="Calibri"/>
          <w:sz w:val="22"/>
          <w:szCs w:val="22"/>
        </w:rPr>
        <w:t xml:space="preserve">, </w:t>
      </w:r>
      <w:r w:rsidRPr="00971F03">
        <w:rPr>
          <w:rFonts w:ascii="Calibri" w:eastAsia="Calibri" w:hAnsi="Calibri" w:cs="Calibri"/>
          <w:sz w:val="22"/>
          <w:szCs w:val="22"/>
        </w:rPr>
        <w:t>a</w:t>
      </w:r>
      <w:r w:rsidR="3D643435" w:rsidRPr="00971F03">
        <w:rPr>
          <w:rFonts w:ascii="Calibri" w:eastAsia="Calibri" w:hAnsi="Calibri" w:cs="Calibri"/>
          <w:sz w:val="22"/>
          <w:szCs w:val="22"/>
        </w:rPr>
        <w:t xml:space="preserve"> od svibnja pa sve do kraja godine</w:t>
      </w:r>
      <w:r w:rsidRPr="00971F03">
        <w:rPr>
          <w:rFonts w:ascii="Calibri" w:eastAsia="Calibri" w:hAnsi="Calibri" w:cs="Calibri"/>
          <w:sz w:val="22"/>
          <w:szCs w:val="22"/>
        </w:rPr>
        <w:t xml:space="preserve"> </w:t>
      </w:r>
      <w:r w:rsidR="00471C2E" w:rsidRPr="00471C2E">
        <w:rPr>
          <w:rFonts w:ascii="Calibri" w:eastAsia="Calibri" w:hAnsi="Calibri" w:cs="Calibri"/>
          <w:sz w:val="22"/>
          <w:szCs w:val="22"/>
        </w:rPr>
        <w:t xml:space="preserve">cijene su lagano rasle pa je prosječna otkupna cijena u 2024. </w:t>
      </w:r>
      <w:r w:rsidR="00E86B16">
        <w:rPr>
          <w:rFonts w:ascii="Calibri" w:eastAsia="Calibri" w:hAnsi="Calibri" w:cs="Calibri"/>
          <w:sz w:val="22"/>
          <w:szCs w:val="22"/>
        </w:rPr>
        <w:t xml:space="preserve">godini </w:t>
      </w:r>
      <w:r w:rsidR="00471C2E" w:rsidRPr="00471C2E">
        <w:rPr>
          <w:rFonts w:ascii="Calibri" w:eastAsia="Calibri" w:hAnsi="Calibri" w:cs="Calibri"/>
          <w:sz w:val="22"/>
          <w:szCs w:val="22"/>
        </w:rPr>
        <w:t>bila na najvišoj cjenovnoj razini u posljednjih pet godina.</w:t>
      </w:r>
    </w:p>
    <w:p w14:paraId="4ADA20DC" w14:textId="1451EE3F" w:rsidR="00B8192E" w:rsidRPr="00971F03" w:rsidRDefault="00B8192E" w:rsidP="71060291">
      <w:pPr>
        <w:autoSpaceDE w:val="0"/>
        <w:autoSpaceDN w:val="0"/>
        <w:adjustRightInd w:val="0"/>
        <w:spacing w:after="120" w:line="288" w:lineRule="auto"/>
        <w:jc w:val="both"/>
        <w:rPr>
          <w:rFonts w:ascii="Calibri" w:hAnsi="Calibri" w:cs="Calibri"/>
          <w:sz w:val="22"/>
          <w:szCs w:val="22"/>
        </w:rPr>
      </w:pPr>
    </w:p>
    <w:p w14:paraId="2D2B798E" w14:textId="4AAD2C3D" w:rsidR="00853FE3" w:rsidRDefault="00853FE3" w:rsidP="533E4178">
      <w:pPr>
        <w:autoSpaceDE w:val="0"/>
        <w:autoSpaceDN w:val="0"/>
        <w:adjustRightInd w:val="0"/>
        <w:spacing w:after="120" w:line="276" w:lineRule="auto"/>
        <w:jc w:val="both"/>
        <w:rPr>
          <w:rFonts w:ascii="Calibri" w:hAnsi="Calibri" w:cs="Calibri"/>
          <w:i/>
          <w:iCs/>
          <w:sz w:val="22"/>
          <w:szCs w:val="22"/>
        </w:rPr>
      </w:pPr>
      <w:r w:rsidRPr="533E4178">
        <w:rPr>
          <w:rFonts w:ascii="Calibri" w:hAnsi="Calibri" w:cs="Calibri"/>
          <w:i/>
          <w:iCs/>
          <w:sz w:val="22"/>
          <w:szCs w:val="22"/>
        </w:rPr>
        <w:t xml:space="preserve">Graf </w:t>
      </w:r>
      <w:r w:rsidR="00942282" w:rsidRPr="533E4178">
        <w:rPr>
          <w:rFonts w:ascii="Calibri" w:hAnsi="Calibri" w:cs="Calibri"/>
          <w:i/>
          <w:iCs/>
          <w:sz w:val="22"/>
          <w:szCs w:val="22"/>
        </w:rPr>
        <w:t>2</w:t>
      </w:r>
      <w:r w:rsidR="00EE201E">
        <w:rPr>
          <w:rFonts w:ascii="Calibri" w:hAnsi="Calibri" w:cs="Calibri"/>
          <w:i/>
          <w:iCs/>
          <w:sz w:val="22"/>
          <w:szCs w:val="22"/>
        </w:rPr>
        <w:t>4</w:t>
      </w:r>
      <w:r w:rsidRPr="533E4178">
        <w:rPr>
          <w:rFonts w:ascii="Calibri" w:hAnsi="Calibri" w:cs="Calibri"/>
          <w:i/>
          <w:iCs/>
          <w:sz w:val="22"/>
          <w:szCs w:val="22"/>
        </w:rPr>
        <w:t xml:space="preserve">. Prosječne cijene hladnih trupova goveda (A mladi bikovi starosti od 12 do 24 mjeseca R3) </w:t>
      </w:r>
    </w:p>
    <w:p w14:paraId="6334D27F" w14:textId="77777777" w:rsidR="00654E6F" w:rsidRPr="00654E6F" w:rsidRDefault="00654E6F" w:rsidP="533E4178">
      <w:pPr>
        <w:autoSpaceDE w:val="0"/>
        <w:autoSpaceDN w:val="0"/>
        <w:adjustRightInd w:val="0"/>
        <w:spacing w:after="120" w:line="276" w:lineRule="auto"/>
        <w:jc w:val="both"/>
        <w:rPr>
          <w:rFonts w:ascii="Calibri" w:hAnsi="Calibri" w:cs="Calibri"/>
          <w:sz w:val="18"/>
          <w:szCs w:val="18"/>
        </w:rPr>
      </w:pPr>
    </w:p>
    <w:p w14:paraId="4444386A" w14:textId="11C25698" w:rsidR="00036913" w:rsidRPr="00654E6F" w:rsidRDefault="00863639" w:rsidP="005071F9">
      <w:pPr>
        <w:autoSpaceDE w:val="0"/>
        <w:autoSpaceDN w:val="0"/>
        <w:adjustRightInd w:val="0"/>
        <w:spacing w:after="120" w:line="276" w:lineRule="auto"/>
        <w:jc w:val="center"/>
        <w:rPr>
          <w:rFonts w:ascii="Calibri" w:hAnsi="Calibri" w:cs="Calibri"/>
          <w:sz w:val="18"/>
          <w:szCs w:val="18"/>
        </w:rPr>
      </w:pPr>
      <w:r>
        <w:rPr>
          <w:rFonts w:ascii="Calibri" w:hAnsi="Calibri" w:cs="Calibri"/>
          <w:noProof/>
          <w:sz w:val="18"/>
          <w:szCs w:val="18"/>
        </w:rPr>
        <w:drawing>
          <wp:inline distT="0" distB="0" distL="0" distR="0" wp14:anchorId="3B53A594" wp14:editId="117A5EC3">
            <wp:extent cx="4457700" cy="2696498"/>
            <wp:effectExtent l="0" t="0" r="0" b="8890"/>
            <wp:docPr id="49788429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1534" cy="2710916"/>
                    </a:xfrm>
                    <a:prstGeom prst="rect">
                      <a:avLst/>
                    </a:prstGeom>
                    <a:noFill/>
                  </pic:spPr>
                </pic:pic>
              </a:graphicData>
            </a:graphic>
          </wp:inline>
        </w:drawing>
      </w:r>
    </w:p>
    <w:p w14:paraId="5C05DA9B" w14:textId="48BAE085" w:rsidR="00A149AB" w:rsidRPr="00A174B5" w:rsidRDefault="00A149AB" w:rsidP="00036913">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 xml:space="preserve">(izvor TISUP;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67A06192" w14:textId="77777777" w:rsidR="00A149AB" w:rsidRPr="00A174B5" w:rsidRDefault="00A149AB" w:rsidP="00420343">
      <w:pPr>
        <w:autoSpaceDE w:val="0"/>
        <w:autoSpaceDN w:val="0"/>
        <w:adjustRightInd w:val="0"/>
        <w:spacing w:after="120" w:line="288" w:lineRule="auto"/>
        <w:jc w:val="both"/>
        <w:rPr>
          <w:rFonts w:ascii="Calibri" w:hAnsi="Calibri" w:cs="Calibri"/>
          <w:sz w:val="22"/>
          <w:szCs w:val="22"/>
        </w:rPr>
      </w:pPr>
    </w:p>
    <w:p w14:paraId="75118631" w14:textId="273C5026" w:rsidR="2C6BCF8A" w:rsidRPr="001106C8" w:rsidRDefault="4378B316" w:rsidP="71060291">
      <w:pPr>
        <w:spacing w:after="120" w:line="288" w:lineRule="auto"/>
        <w:jc w:val="both"/>
        <w:rPr>
          <w:rFonts w:ascii="Calibri" w:eastAsia="Calibri" w:hAnsi="Calibri" w:cs="Calibri"/>
          <w:sz w:val="22"/>
          <w:szCs w:val="22"/>
        </w:rPr>
      </w:pPr>
      <w:r w:rsidRPr="71060291">
        <w:rPr>
          <w:rFonts w:ascii="Calibri" w:eastAsia="Calibri" w:hAnsi="Calibri" w:cs="Calibri"/>
          <w:sz w:val="22"/>
          <w:szCs w:val="22"/>
        </w:rPr>
        <w:t xml:space="preserve">Uzlazni trend cijena zabilježen je i za druge kategorije trupova goveda. Godišnja prosječna otkupna cijena hladnih trupova goveda </w:t>
      </w:r>
      <w:r w:rsidR="00E303C3">
        <w:rPr>
          <w:rFonts w:ascii="Calibri" w:eastAsia="Calibri" w:hAnsi="Calibri" w:cs="Calibri"/>
          <w:sz w:val="22"/>
          <w:szCs w:val="22"/>
        </w:rPr>
        <w:t xml:space="preserve">kategorije </w:t>
      </w:r>
      <w:r w:rsidRPr="71060291">
        <w:rPr>
          <w:rFonts w:ascii="Calibri" w:eastAsia="Calibri" w:hAnsi="Calibri" w:cs="Calibri"/>
          <w:sz w:val="22"/>
          <w:szCs w:val="22"/>
        </w:rPr>
        <w:t xml:space="preserve">D-krave </w:t>
      </w:r>
      <w:r w:rsidR="00E303C3">
        <w:rPr>
          <w:rFonts w:ascii="Calibri" w:eastAsia="Calibri" w:hAnsi="Calibri" w:cs="Calibri"/>
          <w:sz w:val="22"/>
          <w:szCs w:val="22"/>
        </w:rPr>
        <w:t xml:space="preserve">i klase </w:t>
      </w:r>
      <w:r w:rsidRPr="71060291">
        <w:rPr>
          <w:rFonts w:ascii="Calibri" w:eastAsia="Calibri" w:hAnsi="Calibri" w:cs="Calibri"/>
          <w:sz w:val="22"/>
          <w:szCs w:val="22"/>
        </w:rPr>
        <w:t xml:space="preserve">O3 (4,03 </w:t>
      </w:r>
      <w:r w:rsidR="4FF74A91" w:rsidRPr="71060291">
        <w:rPr>
          <w:rFonts w:ascii="Calibri" w:eastAsia="Calibri" w:hAnsi="Calibri" w:cs="Calibri"/>
          <w:sz w:val="22"/>
          <w:szCs w:val="22"/>
        </w:rPr>
        <w:t>EUR</w:t>
      </w:r>
      <w:r w:rsidRPr="71060291">
        <w:rPr>
          <w:rFonts w:ascii="Calibri" w:eastAsia="Calibri" w:hAnsi="Calibri" w:cs="Calibri"/>
          <w:sz w:val="22"/>
          <w:szCs w:val="22"/>
        </w:rPr>
        <w:t>/kg) bila je za 1,</w:t>
      </w:r>
      <w:r w:rsidR="00EC531E">
        <w:rPr>
          <w:rFonts w:ascii="Calibri" w:eastAsia="Calibri" w:hAnsi="Calibri" w:cs="Calibri"/>
          <w:sz w:val="22"/>
          <w:szCs w:val="22"/>
        </w:rPr>
        <w:t>8</w:t>
      </w:r>
      <w:r w:rsidRPr="71060291">
        <w:rPr>
          <w:rFonts w:ascii="Calibri" w:eastAsia="Calibri" w:hAnsi="Calibri" w:cs="Calibri"/>
          <w:sz w:val="22"/>
          <w:szCs w:val="22"/>
        </w:rPr>
        <w:t xml:space="preserve">% viša od one u </w:t>
      </w:r>
      <w:r w:rsidR="00E303C3">
        <w:rPr>
          <w:rFonts w:ascii="Calibri" w:eastAsia="Calibri" w:hAnsi="Calibri" w:cs="Calibri"/>
          <w:sz w:val="22"/>
          <w:szCs w:val="22"/>
        </w:rPr>
        <w:t xml:space="preserve">prethodnoj </w:t>
      </w:r>
      <w:r w:rsidRPr="71060291">
        <w:rPr>
          <w:rFonts w:ascii="Calibri" w:eastAsia="Calibri" w:hAnsi="Calibri" w:cs="Calibri"/>
          <w:sz w:val="22"/>
          <w:szCs w:val="22"/>
        </w:rPr>
        <w:t xml:space="preserve">2023. godini, </w:t>
      </w:r>
      <w:r w:rsidR="004802B4" w:rsidRPr="004802B4">
        <w:rPr>
          <w:rFonts w:ascii="Calibri" w:eastAsia="Calibri" w:hAnsi="Calibri" w:cs="Calibri"/>
          <w:sz w:val="22"/>
          <w:szCs w:val="22"/>
        </w:rPr>
        <w:t xml:space="preserve">za hladne trupove goveda, </w:t>
      </w:r>
      <w:r w:rsidR="00E303C3">
        <w:rPr>
          <w:rFonts w:ascii="Calibri" w:eastAsia="Calibri" w:hAnsi="Calibri" w:cs="Calibri"/>
          <w:sz w:val="22"/>
          <w:szCs w:val="22"/>
        </w:rPr>
        <w:t xml:space="preserve">kategorije </w:t>
      </w:r>
      <w:r w:rsidR="004802B4" w:rsidRPr="004802B4">
        <w:rPr>
          <w:rFonts w:ascii="Calibri" w:eastAsia="Calibri" w:hAnsi="Calibri" w:cs="Calibri"/>
          <w:sz w:val="22"/>
          <w:szCs w:val="22"/>
        </w:rPr>
        <w:t xml:space="preserve">E-junice </w:t>
      </w:r>
      <w:r w:rsidR="00E303C3">
        <w:rPr>
          <w:rFonts w:ascii="Calibri" w:eastAsia="Calibri" w:hAnsi="Calibri" w:cs="Calibri"/>
          <w:sz w:val="22"/>
          <w:szCs w:val="22"/>
        </w:rPr>
        <w:t xml:space="preserve">klase </w:t>
      </w:r>
      <w:r w:rsidR="004802B4" w:rsidRPr="004802B4">
        <w:rPr>
          <w:rFonts w:ascii="Calibri" w:eastAsia="Calibri" w:hAnsi="Calibri" w:cs="Calibri"/>
          <w:sz w:val="22"/>
          <w:szCs w:val="22"/>
        </w:rPr>
        <w:t xml:space="preserve">R3 prosječna cijena (5,32 </w:t>
      </w:r>
      <w:r w:rsidR="3B2D64A1" w:rsidRPr="004802B4">
        <w:rPr>
          <w:rFonts w:ascii="Calibri" w:eastAsia="Calibri" w:hAnsi="Calibri" w:cs="Calibri"/>
          <w:sz w:val="22"/>
          <w:szCs w:val="22"/>
        </w:rPr>
        <w:t>EUR</w:t>
      </w:r>
      <w:r w:rsidR="004802B4" w:rsidRPr="004802B4">
        <w:rPr>
          <w:rFonts w:ascii="Calibri" w:eastAsia="Calibri" w:hAnsi="Calibri" w:cs="Calibri"/>
          <w:sz w:val="22"/>
          <w:szCs w:val="22"/>
        </w:rPr>
        <w:t>/kg) bila je za 3,5% viša</w:t>
      </w:r>
      <w:r w:rsidR="004802B4" w:rsidRPr="004802B4">
        <w:rPr>
          <w:rStyle w:val="Referencafusnote"/>
          <w:rFonts w:ascii="Calibri" w:eastAsia="Calibri" w:hAnsi="Calibri" w:cs="Calibri"/>
          <w:sz w:val="22"/>
          <w:szCs w:val="22"/>
          <w:vertAlign w:val="baseline"/>
        </w:rPr>
        <w:t xml:space="preserve"> </w:t>
      </w:r>
      <w:r w:rsidR="2C6BCF8A" w:rsidRPr="71060291">
        <w:rPr>
          <w:rStyle w:val="Referencafusnote"/>
          <w:rFonts w:ascii="Calibri" w:eastAsia="Calibri" w:hAnsi="Calibri" w:cs="Calibri"/>
          <w:sz w:val="22"/>
          <w:szCs w:val="22"/>
        </w:rPr>
        <w:footnoteReference w:id="22"/>
      </w:r>
      <w:r w:rsidR="001106C8">
        <w:rPr>
          <w:rFonts w:ascii="Calibri" w:eastAsia="Calibri" w:hAnsi="Calibri" w:cs="Calibri"/>
          <w:sz w:val="22"/>
          <w:szCs w:val="22"/>
        </w:rPr>
        <w:t>.</w:t>
      </w:r>
    </w:p>
    <w:p w14:paraId="11BDB5C8" w14:textId="6CD0EA11" w:rsidR="00F15E89" w:rsidRPr="00A174B5" w:rsidRDefault="151B5602" w:rsidP="0BC06994">
      <w:pPr>
        <w:autoSpaceDE w:val="0"/>
        <w:autoSpaceDN w:val="0"/>
        <w:adjustRightInd w:val="0"/>
        <w:spacing w:after="120" w:line="288" w:lineRule="auto"/>
        <w:jc w:val="both"/>
        <w:rPr>
          <w:rFonts w:ascii="Calibri" w:eastAsia="Calibri" w:hAnsi="Calibri" w:cs="Calibri"/>
          <w:sz w:val="22"/>
          <w:szCs w:val="22"/>
        </w:rPr>
      </w:pPr>
      <w:r w:rsidRPr="50D046A0">
        <w:rPr>
          <w:rFonts w:ascii="Calibri" w:eastAsia="Calibri" w:hAnsi="Calibri" w:cs="Calibri"/>
          <w:sz w:val="22"/>
          <w:szCs w:val="22"/>
        </w:rPr>
        <w:t xml:space="preserve">Razmjenom goveđeg mesa ostvarujemo deficit. U 2024. </w:t>
      </w:r>
      <w:r w:rsidR="00E303C3">
        <w:rPr>
          <w:rFonts w:ascii="Calibri" w:eastAsia="Calibri" w:hAnsi="Calibri" w:cs="Calibri"/>
          <w:sz w:val="22"/>
          <w:szCs w:val="22"/>
        </w:rPr>
        <w:t xml:space="preserve">godini </w:t>
      </w:r>
      <w:r w:rsidRPr="50D046A0">
        <w:rPr>
          <w:rFonts w:ascii="Calibri" w:eastAsia="Calibri" w:hAnsi="Calibri" w:cs="Calibri"/>
          <w:sz w:val="22"/>
          <w:szCs w:val="22"/>
        </w:rPr>
        <w:t>neto uvoz goveđeg mesa (tarifni brojevi 0201 i 0202) iznosio je 33,</w:t>
      </w:r>
      <w:r w:rsidR="42D49EDA" w:rsidRPr="50D046A0">
        <w:rPr>
          <w:rFonts w:ascii="Calibri" w:eastAsia="Calibri" w:hAnsi="Calibri" w:cs="Calibri"/>
          <w:sz w:val="22"/>
          <w:szCs w:val="22"/>
        </w:rPr>
        <w:t>0</w:t>
      </w:r>
      <w:r w:rsidRPr="50D046A0">
        <w:rPr>
          <w:rFonts w:ascii="Calibri" w:eastAsia="Calibri" w:hAnsi="Calibri" w:cs="Calibri"/>
          <w:sz w:val="22"/>
          <w:szCs w:val="22"/>
        </w:rPr>
        <w:t xml:space="preserve"> </w:t>
      </w:r>
      <w:r w:rsidR="00E87FF9" w:rsidRPr="50D046A0">
        <w:rPr>
          <w:rFonts w:ascii="Calibri" w:eastAsia="Calibri" w:hAnsi="Calibri" w:cs="Calibri"/>
          <w:sz w:val="22"/>
          <w:szCs w:val="22"/>
        </w:rPr>
        <w:t>tisuć</w:t>
      </w:r>
      <w:r w:rsidR="00E87FF9">
        <w:rPr>
          <w:rFonts w:ascii="Calibri" w:eastAsia="Calibri" w:hAnsi="Calibri" w:cs="Calibri"/>
          <w:sz w:val="22"/>
          <w:szCs w:val="22"/>
        </w:rPr>
        <w:t>a</w:t>
      </w:r>
      <w:r w:rsidR="00E87FF9" w:rsidRPr="50D046A0">
        <w:rPr>
          <w:rFonts w:ascii="Calibri" w:eastAsia="Calibri" w:hAnsi="Calibri" w:cs="Calibri"/>
          <w:sz w:val="22"/>
          <w:szCs w:val="22"/>
        </w:rPr>
        <w:t xml:space="preserve"> </w:t>
      </w:r>
      <w:r w:rsidRPr="50D046A0">
        <w:rPr>
          <w:rFonts w:ascii="Calibri" w:eastAsia="Calibri" w:hAnsi="Calibri" w:cs="Calibri"/>
          <w:sz w:val="22"/>
          <w:szCs w:val="22"/>
        </w:rPr>
        <w:t>tona te je ostvaren deficit u iznosu od 197,</w:t>
      </w:r>
      <w:r w:rsidR="5833B09F" w:rsidRPr="50D046A0">
        <w:rPr>
          <w:rFonts w:ascii="Calibri" w:eastAsia="Calibri" w:hAnsi="Calibri" w:cs="Calibri"/>
          <w:sz w:val="22"/>
          <w:szCs w:val="22"/>
        </w:rPr>
        <w:t>3</w:t>
      </w:r>
      <w:r w:rsidRPr="50D046A0">
        <w:rPr>
          <w:rFonts w:ascii="Calibri" w:eastAsia="Calibri" w:hAnsi="Calibri" w:cs="Calibri"/>
          <w:sz w:val="22"/>
          <w:szCs w:val="22"/>
        </w:rPr>
        <w:t xml:space="preserve"> milijuna eura.</w:t>
      </w:r>
    </w:p>
    <w:p w14:paraId="0DA33587" w14:textId="27C6ACEB" w:rsidR="00F15E89" w:rsidRPr="0080216E" w:rsidRDefault="00F15E89" w:rsidP="0BC06994">
      <w:pPr>
        <w:autoSpaceDE w:val="0"/>
        <w:autoSpaceDN w:val="0"/>
        <w:adjustRightInd w:val="0"/>
        <w:spacing w:after="120" w:line="288" w:lineRule="auto"/>
        <w:jc w:val="both"/>
        <w:rPr>
          <w:rFonts w:ascii="Calibri" w:hAnsi="Calibri" w:cs="Calibri"/>
          <w:sz w:val="22"/>
          <w:szCs w:val="22"/>
        </w:rPr>
      </w:pPr>
    </w:p>
    <w:p w14:paraId="437B12B1" w14:textId="656C20D3" w:rsidR="00475ABF" w:rsidRPr="00EB2827" w:rsidRDefault="5C45E3FD" w:rsidP="008C5247">
      <w:pPr>
        <w:pStyle w:val="Naslov3"/>
      </w:pPr>
      <w:bookmarkStart w:id="187" w:name="_Toc206668526"/>
      <w:r>
        <w:t>2.</w:t>
      </w:r>
      <w:r w:rsidR="2620F479">
        <w:t>3</w:t>
      </w:r>
      <w:r>
        <w:t>.1</w:t>
      </w:r>
      <w:r w:rsidR="00EB2827">
        <w:t>4</w:t>
      </w:r>
      <w:r>
        <w:t xml:space="preserve">. </w:t>
      </w:r>
      <w:r w:rsidR="3D2C46EB">
        <w:t>Svinjogojstvo</w:t>
      </w:r>
      <w:bookmarkEnd w:id="187"/>
    </w:p>
    <w:p w14:paraId="3BA2C282" w14:textId="07113170" w:rsidR="00626C45" w:rsidRDefault="0AED538A" w:rsidP="0BC06994">
      <w:pPr>
        <w:spacing w:before="240" w:after="120" w:line="288" w:lineRule="auto"/>
        <w:jc w:val="both"/>
        <w:rPr>
          <w:rFonts w:ascii="Calibri" w:eastAsia="Calibri" w:hAnsi="Calibri" w:cs="Calibri"/>
          <w:sz w:val="22"/>
          <w:szCs w:val="22"/>
        </w:rPr>
      </w:pPr>
      <w:r w:rsidRPr="7051E2BA">
        <w:rPr>
          <w:rFonts w:ascii="Calibri" w:hAnsi="Calibri" w:cs="Calibri"/>
          <w:color w:val="000000" w:themeColor="text1"/>
          <w:sz w:val="22"/>
          <w:szCs w:val="22"/>
        </w:rPr>
        <w:t>U ukupnoj vrijednosti poljoprivredne proizvodnje sektor svinjogojstva</w:t>
      </w:r>
      <w:r w:rsidR="32D228E6" w:rsidRPr="7051E2BA">
        <w:rPr>
          <w:rFonts w:ascii="Calibri" w:hAnsi="Calibri" w:cs="Calibri"/>
          <w:color w:val="000000" w:themeColor="text1"/>
          <w:sz w:val="22"/>
          <w:szCs w:val="22"/>
        </w:rPr>
        <w:t xml:space="preserve"> </w:t>
      </w:r>
      <w:r w:rsidR="2D1B6A19" w:rsidRPr="7051E2BA">
        <w:rPr>
          <w:rFonts w:ascii="Calibri" w:hAnsi="Calibri" w:cs="Calibri"/>
          <w:color w:val="000000" w:themeColor="text1"/>
          <w:sz w:val="22"/>
          <w:szCs w:val="22"/>
        </w:rPr>
        <w:t xml:space="preserve">u </w:t>
      </w:r>
      <w:r w:rsidRPr="7051E2BA">
        <w:rPr>
          <w:rFonts w:ascii="Calibri" w:hAnsi="Calibri" w:cs="Calibri"/>
          <w:color w:val="000000" w:themeColor="text1"/>
          <w:sz w:val="22"/>
          <w:szCs w:val="22"/>
        </w:rPr>
        <w:t>202</w:t>
      </w:r>
      <w:r w:rsidR="3AE8426B" w:rsidRPr="7051E2BA">
        <w:rPr>
          <w:rFonts w:ascii="Calibri" w:hAnsi="Calibri" w:cs="Calibri"/>
          <w:color w:val="000000" w:themeColor="text1"/>
          <w:sz w:val="22"/>
          <w:szCs w:val="22"/>
        </w:rPr>
        <w:t>4</w:t>
      </w:r>
      <w:r w:rsidRPr="7051E2BA">
        <w:rPr>
          <w:rFonts w:ascii="Calibri" w:hAnsi="Calibri" w:cs="Calibri"/>
          <w:color w:val="000000" w:themeColor="text1"/>
          <w:sz w:val="22"/>
          <w:szCs w:val="22"/>
        </w:rPr>
        <w:t xml:space="preserve">. </w:t>
      </w:r>
      <w:r w:rsidR="00E303C3">
        <w:rPr>
          <w:rFonts w:ascii="Calibri" w:hAnsi="Calibri" w:cs="Calibri"/>
          <w:color w:val="000000" w:themeColor="text1"/>
          <w:sz w:val="22"/>
          <w:szCs w:val="22"/>
        </w:rPr>
        <w:t xml:space="preserve">godini </w:t>
      </w:r>
      <w:r w:rsidRPr="7051E2BA">
        <w:rPr>
          <w:rFonts w:ascii="Calibri" w:hAnsi="Calibri" w:cs="Calibri"/>
          <w:color w:val="000000" w:themeColor="text1"/>
          <w:sz w:val="22"/>
          <w:szCs w:val="22"/>
        </w:rPr>
        <w:t xml:space="preserve">sudjeluje s </w:t>
      </w:r>
      <w:r w:rsidR="3A9DB4DA" w:rsidRPr="7051E2BA">
        <w:rPr>
          <w:rFonts w:ascii="Calibri" w:hAnsi="Calibri" w:cs="Calibri"/>
          <w:color w:val="000000" w:themeColor="text1"/>
          <w:sz w:val="22"/>
          <w:szCs w:val="22"/>
        </w:rPr>
        <w:t>8,7</w:t>
      </w:r>
      <w:r w:rsidR="32D228E6" w:rsidRPr="7051E2BA">
        <w:rPr>
          <w:rFonts w:ascii="Calibri" w:hAnsi="Calibri" w:cs="Calibri"/>
          <w:color w:val="000000" w:themeColor="text1"/>
          <w:sz w:val="22"/>
          <w:szCs w:val="22"/>
        </w:rPr>
        <w:t xml:space="preserve">%. </w:t>
      </w:r>
      <w:r w:rsidR="282E92D7" w:rsidRPr="7051E2BA">
        <w:rPr>
          <w:rFonts w:ascii="Calibri" w:hAnsi="Calibri" w:cs="Calibri"/>
          <w:color w:val="000000" w:themeColor="text1"/>
          <w:sz w:val="22"/>
          <w:szCs w:val="22"/>
        </w:rPr>
        <w:t xml:space="preserve">Vlastitom proizvodnjom </w:t>
      </w:r>
      <w:r w:rsidR="55316D8E" w:rsidRPr="7051E2BA">
        <w:rPr>
          <w:rFonts w:ascii="Calibri" w:hAnsi="Calibri" w:cs="Calibri"/>
          <w:color w:val="000000" w:themeColor="text1"/>
          <w:sz w:val="22"/>
          <w:szCs w:val="22"/>
        </w:rPr>
        <w:t xml:space="preserve">svinjskog mesa </w:t>
      </w:r>
      <w:r w:rsidR="282E92D7" w:rsidRPr="7051E2BA">
        <w:rPr>
          <w:rFonts w:ascii="Calibri" w:hAnsi="Calibri" w:cs="Calibri"/>
          <w:color w:val="000000" w:themeColor="text1"/>
          <w:sz w:val="22"/>
          <w:szCs w:val="22"/>
        </w:rPr>
        <w:t xml:space="preserve">ne podmirujemo </w:t>
      </w:r>
      <w:r w:rsidR="55316D8E" w:rsidRPr="7051E2BA">
        <w:rPr>
          <w:rFonts w:ascii="Calibri" w:hAnsi="Calibri" w:cs="Calibri"/>
          <w:color w:val="000000" w:themeColor="text1"/>
          <w:sz w:val="22"/>
          <w:szCs w:val="22"/>
        </w:rPr>
        <w:t xml:space="preserve">potrebe domaćeg tržišta </w:t>
      </w:r>
      <w:r w:rsidR="3E9C0564" w:rsidRPr="7051E2BA">
        <w:rPr>
          <w:rFonts w:ascii="Calibri" w:eastAsia="Calibri" w:hAnsi="Calibri" w:cs="Calibri"/>
          <w:color w:val="000000" w:themeColor="text1"/>
          <w:sz w:val="22"/>
          <w:szCs w:val="22"/>
        </w:rPr>
        <w:t>pa uvozimo znatne</w:t>
      </w:r>
      <w:r w:rsidR="3E9C0564" w:rsidRPr="7051E2BA">
        <w:rPr>
          <w:rFonts w:ascii="Calibri" w:eastAsia="Calibri" w:hAnsi="Calibri" w:cs="Calibri"/>
          <w:sz w:val="22"/>
          <w:szCs w:val="22"/>
        </w:rPr>
        <w:t xml:space="preserve"> količine svinjskog mesa što rezultira ostvarenjem deficita. Za razliku od svinjskog mesa, razmjenom živih svinja ostvarujemo suficit.</w:t>
      </w:r>
    </w:p>
    <w:p w14:paraId="16EDA0F0" w14:textId="7A3D2BF9" w:rsidR="00CA1731" w:rsidRPr="00A174B5" w:rsidRDefault="00CA1731" w:rsidP="00CA1731">
      <w:pPr>
        <w:spacing w:before="240" w:after="120" w:line="288" w:lineRule="auto"/>
        <w:jc w:val="both"/>
        <w:rPr>
          <w:rFonts w:ascii="Calibri" w:hAnsi="Calibri" w:cs="Calibri"/>
          <w:color w:val="000000" w:themeColor="text1"/>
          <w:sz w:val="22"/>
          <w:szCs w:val="22"/>
        </w:rPr>
      </w:pPr>
      <w:r>
        <w:rPr>
          <w:rFonts w:ascii="Calibri" w:hAnsi="Calibri" w:cs="Calibri"/>
          <w:color w:val="000000" w:themeColor="text1"/>
          <w:sz w:val="22"/>
          <w:szCs w:val="22"/>
        </w:rPr>
        <w:lastRenderedPageBreak/>
        <w:t>P</w:t>
      </w:r>
      <w:r w:rsidRPr="6909C4C7">
        <w:rPr>
          <w:rFonts w:ascii="Calibri" w:hAnsi="Calibri" w:cs="Calibri"/>
          <w:color w:val="000000" w:themeColor="text1"/>
          <w:sz w:val="22"/>
          <w:szCs w:val="22"/>
        </w:rPr>
        <w:t>ojav</w:t>
      </w:r>
      <w:r>
        <w:rPr>
          <w:rFonts w:ascii="Calibri" w:hAnsi="Calibri" w:cs="Calibri"/>
          <w:color w:val="000000" w:themeColor="text1"/>
          <w:sz w:val="22"/>
          <w:szCs w:val="22"/>
        </w:rPr>
        <w:t>om</w:t>
      </w:r>
      <w:r w:rsidRPr="6909C4C7">
        <w:rPr>
          <w:rFonts w:ascii="Calibri" w:hAnsi="Calibri" w:cs="Calibri"/>
          <w:color w:val="000000" w:themeColor="text1"/>
          <w:sz w:val="22"/>
          <w:szCs w:val="22"/>
        </w:rPr>
        <w:t xml:space="preserve"> afričke svinjske kuge </w:t>
      </w:r>
      <w:r>
        <w:rPr>
          <w:rFonts w:ascii="Calibri" w:hAnsi="Calibri" w:cs="Calibri"/>
          <w:color w:val="000000" w:themeColor="text1"/>
          <w:sz w:val="22"/>
          <w:szCs w:val="22"/>
        </w:rPr>
        <w:t>u 2023. godini uvedene su stroge mjere kontrole i suzbijanja ove bolesti</w:t>
      </w:r>
      <w:r w:rsidR="00FD3EB8">
        <w:rPr>
          <w:rFonts w:ascii="Calibri" w:hAnsi="Calibri" w:cs="Calibri"/>
          <w:color w:val="000000" w:themeColor="text1"/>
          <w:sz w:val="22"/>
          <w:szCs w:val="22"/>
        </w:rPr>
        <w:t>,</w:t>
      </w:r>
      <w:r>
        <w:rPr>
          <w:rFonts w:ascii="Calibri" w:hAnsi="Calibri" w:cs="Calibri"/>
          <w:color w:val="000000" w:themeColor="text1"/>
          <w:sz w:val="22"/>
          <w:szCs w:val="22"/>
        </w:rPr>
        <w:t xml:space="preserve"> čija je primjena nastavljena i u 2024. godini tijekom koje je </w:t>
      </w:r>
      <w:r w:rsidRPr="6909C4C7">
        <w:rPr>
          <w:rFonts w:ascii="Calibri" w:hAnsi="Calibri" w:cs="Calibri"/>
          <w:color w:val="000000" w:themeColor="text1"/>
          <w:sz w:val="22"/>
          <w:szCs w:val="22"/>
        </w:rPr>
        <w:t xml:space="preserve">bolest utvrđena na </w:t>
      </w:r>
      <w:r w:rsidR="00A32849">
        <w:rPr>
          <w:rFonts w:ascii="Calibri" w:hAnsi="Calibri" w:cs="Calibri"/>
          <w:color w:val="000000" w:themeColor="text1"/>
          <w:sz w:val="22"/>
          <w:szCs w:val="22"/>
        </w:rPr>
        <w:t>šest</w:t>
      </w:r>
      <w:r w:rsidRPr="6909C4C7">
        <w:rPr>
          <w:rFonts w:ascii="Calibri" w:hAnsi="Calibri" w:cs="Calibri"/>
          <w:color w:val="000000" w:themeColor="text1"/>
          <w:sz w:val="22"/>
          <w:szCs w:val="22"/>
        </w:rPr>
        <w:t xml:space="preserve"> gospodarstava</w:t>
      </w:r>
      <w:r w:rsidRPr="6909C4C7">
        <w:rPr>
          <w:rStyle w:val="Referencafusnote"/>
          <w:rFonts w:ascii="Calibri" w:hAnsi="Calibri" w:cs="Calibri"/>
          <w:color w:val="000000" w:themeColor="text1"/>
          <w:sz w:val="22"/>
          <w:szCs w:val="22"/>
        </w:rPr>
        <w:footnoteReference w:id="23"/>
      </w:r>
      <w:r>
        <w:rPr>
          <w:rFonts w:ascii="Calibri" w:hAnsi="Calibri" w:cs="Calibri"/>
          <w:color w:val="000000" w:themeColor="text1"/>
          <w:sz w:val="22"/>
          <w:szCs w:val="22"/>
        </w:rPr>
        <w:t xml:space="preserve">. U 2023. godini </w:t>
      </w:r>
      <w:r w:rsidRPr="00EF5EA3">
        <w:rPr>
          <w:rFonts w:ascii="Calibri" w:hAnsi="Calibri" w:cs="Calibri"/>
          <w:color w:val="000000" w:themeColor="text1"/>
          <w:sz w:val="22"/>
          <w:szCs w:val="22"/>
        </w:rPr>
        <w:t>Vlada</w:t>
      </w:r>
      <w:r>
        <w:rPr>
          <w:rFonts w:ascii="Calibri" w:hAnsi="Calibri" w:cs="Calibri"/>
          <w:color w:val="000000" w:themeColor="text1"/>
          <w:sz w:val="22"/>
          <w:szCs w:val="22"/>
        </w:rPr>
        <w:t xml:space="preserve"> </w:t>
      </w:r>
      <w:r w:rsidRPr="00EF5EA3">
        <w:rPr>
          <w:rFonts w:ascii="Calibri" w:hAnsi="Calibri" w:cs="Calibri"/>
          <w:color w:val="000000" w:themeColor="text1"/>
          <w:sz w:val="22"/>
          <w:szCs w:val="22"/>
        </w:rPr>
        <w:t>Republike Hrvatske donijela je</w:t>
      </w:r>
      <w:r>
        <w:rPr>
          <w:rFonts w:ascii="Calibri" w:hAnsi="Calibri" w:cs="Calibri"/>
          <w:color w:val="000000" w:themeColor="text1"/>
          <w:sz w:val="22"/>
          <w:szCs w:val="22"/>
        </w:rPr>
        <w:t xml:space="preserve"> paket mjera za nadoknadu nastalih šteta uzrokovanih pojavom bolesti afričke svinjske kuge i mjera kontrole za njezino suzbijanje. Provedba dijela ovih mjera nastavljena je i u 2024. godini, a usvojene su i nove </w:t>
      </w:r>
      <w:r w:rsidRPr="00C46619">
        <w:rPr>
          <w:rFonts w:ascii="Calibri" w:hAnsi="Calibri" w:cs="Calibri"/>
          <w:color w:val="000000" w:themeColor="text1"/>
          <w:sz w:val="22"/>
          <w:szCs w:val="22"/>
        </w:rPr>
        <w:t xml:space="preserve">mjere u cilju očuvanja </w:t>
      </w:r>
      <w:r w:rsidR="00A32849">
        <w:rPr>
          <w:rFonts w:ascii="Calibri" w:hAnsi="Calibri" w:cs="Calibri"/>
          <w:color w:val="000000" w:themeColor="text1"/>
          <w:sz w:val="22"/>
          <w:szCs w:val="22"/>
        </w:rPr>
        <w:t xml:space="preserve">svinjogojskih </w:t>
      </w:r>
      <w:r w:rsidRPr="00C46619">
        <w:rPr>
          <w:rFonts w:ascii="Calibri" w:hAnsi="Calibri" w:cs="Calibri"/>
          <w:color w:val="000000" w:themeColor="text1"/>
          <w:sz w:val="22"/>
          <w:szCs w:val="22"/>
        </w:rPr>
        <w:t>gospodarstava na pogođenom području.</w:t>
      </w:r>
    </w:p>
    <w:p w14:paraId="773D838A" w14:textId="74239D10" w:rsidR="00F22BCD" w:rsidRPr="002D72E4" w:rsidRDefault="23734DD8" w:rsidP="016361CD">
      <w:pPr>
        <w:spacing w:before="240" w:after="120" w:line="288" w:lineRule="auto"/>
        <w:jc w:val="both"/>
        <w:rPr>
          <w:rFonts w:ascii="Calibri" w:hAnsi="Calibri" w:cs="Calibri"/>
          <w:sz w:val="22"/>
          <w:szCs w:val="22"/>
        </w:rPr>
      </w:pPr>
      <w:r w:rsidRPr="016361CD">
        <w:rPr>
          <w:rFonts w:ascii="Calibri" w:hAnsi="Calibri" w:cs="Calibri"/>
          <w:color w:val="000000" w:themeColor="text1"/>
          <w:sz w:val="22"/>
          <w:szCs w:val="22"/>
        </w:rPr>
        <w:t>U</w:t>
      </w:r>
      <w:r w:rsidR="00775522">
        <w:rPr>
          <w:rFonts w:ascii="Calibri" w:hAnsi="Calibri" w:cs="Calibri"/>
          <w:color w:val="000000" w:themeColor="text1"/>
          <w:sz w:val="22"/>
          <w:szCs w:val="22"/>
        </w:rPr>
        <w:t xml:space="preserve"> </w:t>
      </w:r>
      <w:r w:rsidR="00775522" w:rsidRPr="016361CD">
        <w:rPr>
          <w:rFonts w:ascii="Calibri" w:hAnsi="Calibri" w:cs="Calibri"/>
          <w:color w:val="000000" w:themeColor="text1"/>
          <w:sz w:val="22"/>
          <w:szCs w:val="22"/>
        </w:rPr>
        <w:t xml:space="preserve">2024. godini </w:t>
      </w:r>
      <w:r w:rsidR="00775522">
        <w:rPr>
          <w:rFonts w:ascii="Calibri" w:hAnsi="Calibri" w:cs="Calibri"/>
          <w:color w:val="000000" w:themeColor="text1"/>
          <w:sz w:val="22"/>
          <w:szCs w:val="22"/>
        </w:rPr>
        <w:t>u</w:t>
      </w:r>
      <w:r w:rsidRPr="016361CD">
        <w:rPr>
          <w:rFonts w:ascii="Calibri" w:hAnsi="Calibri" w:cs="Calibri"/>
          <w:color w:val="000000" w:themeColor="text1"/>
          <w:sz w:val="22"/>
          <w:szCs w:val="22"/>
        </w:rPr>
        <w:t xml:space="preserve">kupan broj svinja iznosio je </w:t>
      </w:r>
      <w:r w:rsidR="41F19537" w:rsidRPr="016361CD">
        <w:rPr>
          <w:rFonts w:ascii="Calibri" w:hAnsi="Calibri" w:cs="Calibri"/>
          <w:color w:val="000000" w:themeColor="text1"/>
          <w:sz w:val="22"/>
          <w:szCs w:val="22"/>
        </w:rPr>
        <w:t>8</w:t>
      </w:r>
      <w:r w:rsidR="4A61E37F" w:rsidRPr="016361CD">
        <w:rPr>
          <w:rFonts w:ascii="Calibri" w:hAnsi="Calibri" w:cs="Calibri"/>
          <w:color w:val="000000" w:themeColor="text1"/>
          <w:sz w:val="22"/>
          <w:szCs w:val="22"/>
        </w:rPr>
        <w:t>73,7</w:t>
      </w:r>
      <w:r w:rsidR="5967240C" w:rsidRPr="016361CD">
        <w:rPr>
          <w:rFonts w:ascii="Calibri" w:hAnsi="Calibri" w:cs="Calibri"/>
          <w:color w:val="000000" w:themeColor="text1"/>
          <w:sz w:val="22"/>
          <w:szCs w:val="22"/>
        </w:rPr>
        <w:t xml:space="preserve"> </w:t>
      </w:r>
      <w:r w:rsidRPr="016361CD">
        <w:rPr>
          <w:rFonts w:ascii="Calibri" w:hAnsi="Calibri" w:cs="Calibri"/>
          <w:color w:val="000000" w:themeColor="text1"/>
          <w:sz w:val="22"/>
          <w:szCs w:val="22"/>
        </w:rPr>
        <w:t>tisuć</w:t>
      </w:r>
      <w:r w:rsidR="5967240C" w:rsidRPr="016361CD">
        <w:rPr>
          <w:rFonts w:ascii="Calibri" w:hAnsi="Calibri" w:cs="Calibri"/>
          <w:color w:val="000000" w:themeColor="text1"/>
          <w:sz w:val="22"/>
          <w:szCs w:val="22"/>
        </w:rPr>
        <w:t>a</w:t>
      </w:r>
      <w:r w:rsidRPr="016361CD">
        <w:rPr>
          <w:rFonts w:ascii="Calibri" w:hAnsi="Calibri" w:cs="Calibri"/>
          <w:color w:val="000000" w:themeColor="text1"/>
          <w:sz w:val="22"/>
          <w:szCs w:val="22"/>
        </w:rPr>
        <w:t xml:space="preserve"> grla, što predstavlja </w:t>
      </w:r>
      <w:r w:rsidR="5FA3267A" w:rsidRPr="016361CD">
        <w:rPr>
          <w:rFonts w:ascii="Calibri" w:hAnsi="Calibri" w:cs="Calibri"/>
          <w:color w:val="000000" w:themeColor="text1"/>
          <w:sz w:val="22"/>
          <w:szCs w:val="22"/>
        </w:rPr>
        <w:t>povećanje</w:t>
      </w:r>
      <w:r w:rsidRPr="016361CD">
        <w:rPr>
          <w:rFonts w:ascii="Calibri" w:hAnsi="Calibri" w:cs="Calibri"/>
          <w:color w:val="000000" w:themeColor="text1"/>
          <w:sz w:val="22"/>
          <w:szCs w:val="22"/>
        </w:rPr>
        <w:t xml:space="preserve"> od </w:t>
      </w:r>
      <w:r w:rsidR="41F19537" w:rsidRPr="016361CD">
        <w:rPr>
          <w:rFonts w:ascii="Calibri" w:hAnsi="Calibri" w:cs="Calibri"/>
          <w:color w:val="000000" w:themeColor="text1"/>
          <w:sz w:val="22"/>
          <w:szCs w:val="22"/>
        </w:rPr>
        <w:t>2</w:t>
      </w:r>
      <w:r w:rsidR="01AF1B31" w:rsidRPr="016361CD">
        <w:rPr>
          <w:rFonts w:ascii="Calibri" w:hAnsi="Calibri" w:cs="Calibri"/>
          <w:color w:val="000000" w:themeColor="text1"/>
          <w:sz w:val="22"/>
          <w:szCs w:val="22"/>
        </w:rPr>
        <w:t>1</w:t>
      </w:r>
      <w:r w:rsidR="001D62EE">
        <w:rPr>
          <w:rFonts w:ascii="Calibri" w:hAnsi="Calibri" w:cs="Calibri"/>
          <w:color w:val="000000" w:themeColor="text1"/>
          <w:sz w:val="22"/>
          <w:szCs w:val="22"/>
        </w:rPr>
        <w:t>,1</w:t>
      </w:r>
      <w:r w:rsidR="1BA344CF" w:rsidRPr="016361CD">
        <w:rPr>
          <w:rFonts w:ascii="Calibri" w:hAnsi="Calibri" w:cs="Calibri"/>
          <w:color w:val="000000" w:themeColor="text1"/>
          <w:sz w:val="22"/>
          <w:szCs w:val="22"/>
        </w:rPr>
        <w:t xml:space="preserve"> </w:t>
      </w:r>
      <w:r w:rsidR="001D62EE" w:rsidRPr="016361CD">
        <w:rPr>
          <w:rFonts w:ascii="Calibri" w:hAnsi="Calibri" w:cs="Calibri"/>
          <w:color w:val="000000" w:themeColor="text1"/>
          <w:sz w:val="22"/>
          <w:szCs w:val="22"/>
        </w:rPr>
        <w:t>tisuć</w:t>
      </w:r>
      <w:r w:rsidR="001D62EE">
        <w:rPr>
          <w:rFonts w:ascii="Calibri" w:hAnsi="Calibri" w:cs="Calibri"/>
          <w:color w:val="000000" w:themeColor="text1"/>
          <w:sz w:val="22"/>
          <w:szCs w:val="22"/>
        </w:rPr>
        <w:t>a</w:t>
      </w:r>
      <w:r w:rsidR="001D62EE" w:rsidRPr="016361CD">
        <w:rPr>
          <w:rFonts w:ascii="Calibri" w:hAnsi="Calibri" w:cs="Calibri"/>
          <w:color w:val="000000" w:themeColor="text1"/>
          <w:sz w:val="22"/>
          <w:szCs w:val="22"/>
        </w:rPr>
        <w:t xml:space="preserve"> </w:t>
      </w:r>
      <w:r w:rsidR="1BA344CF" w:rsidRPr="016361CD">
        <w:rPr>
          <w:rFonts w:ascii="Calibri" w:hAnsi="Calibri" w:cs="Calibri"/>
          <w:color w:val="000000" w:themeColor="text1"/>
          <w:sz w:val="22"/>
          <w:szCs w:val="22"/>
        </w:rPr>
        <w:t xml:space="preserve">grla ili </w:t>
      </w:r>
      <w:r w:rsidR="4320CB88" w:rsidRPr="016361CD">
        <w:rPr>
          <w:rFonts w:ascii="Calibri" w:hAnsi="Calibri" w:cs="Calibri"/>
          <w:color w:val="000000" w:themeColor="text1"/>
          <w:sz w:val="22"/>
          <w:szCs w:val="22"/>
        </w:rPr>
        <w:t>2,5</w:t>
      </w:r>
      <w:r w:rsidRPr="016361CD">
        <w:rPr>
          <w:rFonts w:ascii="Calibri" w:hAnsi="Calibri" w:cs="Calibri"/>
          <w:color w:val="000000" w:themeColor="text1"/>
          <w:sz w:val="22"/>
          <w:szCs w:val="22"/>
        </w:rPr>
        <w:t>% u odnosu na 202</w:t>
      </w:r>
      <w:r w:rsidR="03282E0B" w:rsidRPr="016361CD">
        <w:rPr>
          <w:rFonts w:ascii="Calibri" w:hAnsi="Calibri" w:cs="Calibri"/>
          <w:color w:val="000000" w:themeColor="text1"/>
          <w:sz w:val="22"/>
          <w:szCs w:val="22"/>
        </w:rPr>
        <w:t>3</w:t>
      </w:r>
      <w:r w:rsidRPr="016361CD">
        <w:rPr>
          <w:rFonts w:ascii="Calibri" w:hAnsi="Calibri" w:cs="Calibri"/>
          <w:color w:val="000000" w:themeColor="text1"/>
          <w:sz w:val="22"/>
          <w:szCs w:val="22"/>
        </w:rPr>
        <w:t xml:space="preserve">. </w:t>
      </w:r>
      <w:r w:rsidR="2E539F3E" w:rsidRPr="016361CD">
        <w:rPr>
          <w:rFonts w:ascii="Calibri" w:hAnsi="Calibri" w:cs="Calibri"/>
          <w:color w:val="000000" w:themeColor="text1"/>
          <w:sz w:val="22"/>
          <w:szCs w:val="22"/>
        </w:rPr>
        <w:t>godinu</w:t>
      </w:r>
      <w:r w:rsidR="00D3073B" w:rsidRPr="00A32849">
        <w:rPr>
          <w:rStyle w:val="Referencafusnote"/>
          <w:rFonts w:ascii="Calibri" w:hAnsi="Calibri" w:cs="Calibri"/>
          <w:sz w:val="22"/>
          <w:szCs w:val="22"/>
        </w:rPr>
        <w:footnoteReference w:id="24"/>
      </w:r>
      <w:r w:rsidRPr="00A32849">
        <w:rPr>
          <w:rFonts w:ascii="Calibri" w:hAnsi="Calibri" w:cs="Calibri"/>
          <w:sz w:val="22"/>
          <w:szCs w:val="22"/>
        </w:rPr>
        <w:t xml:space="preserve">. </w:t>
      </w:r>
    </w:p>
    <w:p w14:paraId="7FD80B99" w14:textId="41808BE7" w:rsidR="00F22BCD" w:rsidRPr="00A174B5" w:rsidRDefault="48DC82EF" w:rsidP="016361CD">
      <w:pPr>
        <w:spacing w:before="240" w:after="120" w:line="288" w:lineRule="auto"/>
        <w:jc w:val="both"/>
        <w:rPr>
          <w:rFonts w:ascii="Calibri" w:hAnsi="Calibri" w:cs="Calibri"/>
          <w:color w:val="000000" w:themeColor="text1"/>
          <w:sz w:val="22"/>
          <w:szCs w:val="22"/>
        </w:rPr>
      </w:pPr>
      <w:r w:rsidRPr="016361CD">
        <w:rPr>
          <w:rFonts w:ascii="Calibri" w:hAnsi="Calibri" w:cs="Calibri"/>
          <w:color w:val="000000" w:themeColor="text1"/>
          <w:sz w:val="22"/>
          <w:szCs w:val="22"/>
        </w:rPr>
        <w:t xml:space="preserve">Promatrano po kategorijama svinja i u odnosu na </w:t>
      </w:r>
      <w:r w:rsidR="00952731">
        <w:rPr>
          <w:rFonts w:ascii="Calibri" w:hAnsi="Calibri" w:cs="Calibri"/>
          <w:color w:val="000000" w:themeColor="text1"/>
          <w:sz w:val="22"/>
          <w:szCs w:val="22"/>
        </w:rPr>
        <w:t xml:space="preserve">prethodnu </w:t>
      </w:r>
      <w:r w:rsidRPr="016361CD">
        <w:rPr>
          <w:rFonts w:ascii="Calibri" w:hAnsi="Calibri" w:cs="Calibri"/>
          <w:color w:val="000000" w:themeColor="text1"/>
          <w:sz w:val="22"/>
          <w:szCs w:val="22"/>
        </w:rPr>
        <w:t>2023. godinu smanjen je broj svinja od 20 do 50 kg (za 4,4%)</w:t>
      </w:r>
      <w:r w:rsidR="00727967">
        <w:rPr>
          <w:rFonts w:ascii="Calibri" w:hAnsi="Calibri" w:cs="Calibri"/>
          <w:color w:val="000000" w:themeColor="text1"/>
          <w:sz w:val="22"/>
          <w:szCs w:val="22"/>
        </w:rPr>
        <w:t>,</w:t>
      </w:r>
      <w:r w:rsidRPr="016361CD">
        <w:rPr>
          <w:rFonts w:ascii="Calibri" w:hAnsi="Calibri" w:cs="Calibri"/>
          <w:color w:val="000000" w:themeColor="text1"/>
          <w:sz w:val="22"/>
          <w:szCs w:val="22"/>
        </w:rPr>
        <w:t xml:space="preserve"> </w:t>
      </w:r>
      <w:r w:rsidR="00727967" w:rsidRPr="016361CD">
        <w:rPr>
          <w:rFonts w:ascii="Calibri" w:hAnsi="Calibri" w:cs="Calibri"/>
          <w:color w:val="000000" w:themeColor="text1"/>
          <w:sz w:val="22"/>
          <w:szCs w:val="22"/>
        </w:rPr>
        <w:t>svinja za tov od 50 do 80 kg (za 12,</w:t>
      </w:r>
      <w:r w:rsidR="009016FF">
        <w:rPr>
          <w:rFonts w:ascii="Calibri" w:hAnsi="Calibri" w:cs="Calibri"/>
          <w:color w:val="000000" w:themeColor="text1"/>
          <w:sz w:val="22"/>
          <w:szCs w:val="22"/>
        </w:rPr>
        <w:t>6%</w:t>
      </w:r>
      <w:r w:rsidR="00727967" w:rsidRPr="016361CD">
        <w:rPr>
          <w:rFonts w:ascii="Calibri" w:hAnsi="Calibri" w:cs="Calibri"/>
          <w:color w:val="000000" w:themeColor="text1"/>
          <w:sz w:val="22"/>
          <w:szCs w:val="22"/>
        </w:rPr>
        <w:t>)</w:t>
      </w:r>
      <w:r w:rsidR="004E4E10">
        <w:rPr>
          <w:rFonts w:ascii="Calibri" w:hAnsi="Calibri" w:cs="Calibri"/>
          <w:color w:val="000000" w:themeColor="text1"/>
          <w:sz w:val="22"/>
          <w:szCs w:val="22"/>
        </w:rPr>
        <w:t xml:space="preserve"> </w:t>
      </w:r>
      <w:r w:rsidRPr="016361CD">
        <w:rPr>
          <w:rFonts w:ascii="Calibri" w:hAnsi="Calibri" w:cs="Calibri"/>
          <w:color w:val="000000" w:themeColor="text1"/>
          <w:sz w:val="22"/>
          <w:szCs w:val="22"/>
        </w:rPr>
        <w:t xml:space="preserve">i </w:t>
      </w:r>
      <w:r w:rsidR="009016FF" w:rsidRPr="016361CD">
        <w:rPr>
          <w:rFonts w:ascii="Calibri" w:hAnsi="Calibri" w:cs="Calibri"/>
          <w:color w:val="000000" w:themeColor="text1"/>
          <w:sz w:val="22"/>
          <w:szCs w:val="22"/>
        </w:rPr>
        <w:t>nerast</w:t>
      </w:r>
      <w:r w:rsidR="009016FF">
        <w:rPr>
          <w:rFonts w:ascii="Calibri" w:hAnsi="Calibri" w:cs="Calibri"/>
          <w:color w:val="000000" w:themeColor="text1"/>
          <w:sz w:val="22"/>
          <w:szCs w:val="22"/>
        </w:rPr>
        <w:t>a</w:t>
      </w:r>
      <w:r w:rsidR="009016FF" w:rsidRPr="016361CD">
        <w:rPr>
          <w:rFonts w:ascii="Calibri" w:hAnsi="Calibri" w:cs="Calibri"/>
          <w:color w:val="000000" w:themeColor="text1"/>
          <w:sz w:val="22"/>
          <w:szCs w:val="22"/>
        </w:rPr>
        <w:t xml:space="preserve"> </w:t>
      </w:r>
      <w:r w:rsidRPr="016361CD">
        <w:rPr>
          <w:rFonts w:ascii="Calibri" w:hAnsi="Calibri" w:cs="Calibri"/>
          <w:color w:val="000000" w:themeColor="text1"/>
          <w:sz w:val="22"/>
          <w:szCs w:val="22"/>
        </w:rPr>
        <w:t>(za 12,9</w:t>
      </w:r>
      <w:r w:rsidR="009016FF">
        <w:rPr>
          <w:rFonts w:ascii="Calibri" w:hAnsi="Calibri" w:cs="Calibri"/>
          <w:color w:val="000000" w:themeColor="text1"/>
          <w:sz w:val="22"/>
          <w:szCs w:val="22"/>
        </w:rPr>
        <w:t>%</w:t>
      </w:r>
      <w:r w:rsidRPr="016361CD">
        <w:rPr>
          <w:rFonts w:ascii="Calibri" w:hAnsi="Calibri" w:cs="Calibri"/>
          <w:color w:val="000000" w:themeColor="text1"/>
          <w:sz w:val="22"/>
          <w:szCs w:val="22"/>
        </w:rPr>
        <w:t xml:space="preserve">) dok je u ostalim kategorijama broj svinja povećan. </w:t>
      </w:r>
      <w:r w:rsidR="00DD08AE">
        <w:rPr>
          <w:rFonts w:ascii="Calibri" w:hAnsi="Calibri" w:cs="Calibri"/>
          <w:color w:val="000000" w:themeColor="text1"/>
          <w:sz w:val="22"/>
          <w:szCs w:val="22"/>
        </w:rPr>
        <w:t>Broj k</w:t>
      </w:r>
      <w:r w:rsidRPr="016361CD">
        <w:rPr>
          <w:rFonts w:ascii="Calibri" w:hAnsi="Calibri" w:cs="Calibri"/>
          <w:color w:val="000000" w:themeColor="text1"/>
          <w:sz w:val="22"/>
          <w:szCs w:val="22"/>
        </w:rPr>
        <w:t>rmač</w:t>
      </w:r>
      <w:r w:rsidR="00DD08AE">
        <w:rPr>
          <w:rFonts w:ascii="Calibri" w:hAnsi="Calibri" w:cs="Calibri"/>
          <w:color w:val="000000" w:themeColor="text1"/>
          <w:sz w:val="22"/>
          <w:szCs w:val="22"/>
        </w:rPr>
        <w:t>a</w:t>
      </w:r>
      <w:r w:rsidRPr="016361CD">
        <w:rPr>
          <w:rFonts w:ascii="Calibri" w:hAnsi="Calibri" w:cs="Calibri"/>
          <w:color w:val="000000" w:themeColor="text1"/>
          <w:sz w:val="22"/>
          <w:szCs w:val="22"/>
        </w:rPr>
        <w:t xml:space="preserve"> </w:t>
      </w:r>
      <w:r w:rsidR="00DD08AE">
        <w:rPr>
          <w:rFonts w:ascii="Calibri" w:hAnsi="Calibri" w:cs="Calibri"/>
          <w:color w:val="000000" w:themeColor="text1"/>
          <w:sz w:val="22"/>
          <w:szCs w:val="22"/>
        </w:rPr>
        <w:t>je</w:t>
      </w:r>
      <w:r w:rsidR="00DD08AE" w:rsidRPr="016361CD">
        <w:rPr>
          <w:rFonts w:ascii="Calibri" w:hAnsi="Calibri" w:cs="Calibri"/>
          <w:color w:val="000000" w:themeColor="text1"/>
          <w:sz w:val="22"/>
          <w:szCs w:val="22"/>
        </w:rPr>
        <w:t xml:space="preserve"> </w:t>
      </w:r>
      <w:r w:rsidRPr="016361CD">
        <w:rPr>
          <w:rFonts w:ascii="Calibri" w:hAnsi="Calibri" w:cs="Calibri"/>
          <w:color w:val="000000" w:themeColor="text1"/>
          <w:sz w:val="22"/>
          <w:szCs w:val="22"/>
        </w:rPr>
        <w:t>povećan za 6,5%.</w:t>
      </w:r>
    </w:p>
    <w:p w14:paraId="181AC6C7" w14:textId="0D816025" w:rsidR="009D7CD6" w:rsidRPr="00A174B5" w:rsidRDefault="5182CD9D" w:rsidP="6909C4C7">
      <w:pPr>
        <w:spacing w:before="240" w:after="120" w:line="288" w:lineRule="auto"/>
        <w:jc w:val="both"/>
        <w:rPr>
          <w:rFonts w:ascii="Calibri" w:hAnsi="Calibri" w:cs="Calibri"/>
          <w:color w:val="000000" w:themeColor="text1"/>
          <w:sz w:val="22"/>
          <w:szCs w:val="22"/>
        </w:rPr>
      </w:pPr>
      <w:bookmarkStart w:id="188" w:name="_Hlk135991862"/>
      <w:r w:rsidRPr="736227E9">
        <w:rPr>
          <w:rFonts w:ascii="Calibri" w:hAnsi="Calibri" w:cs="Calibri"/>
          <w:color w:val="000000" w:themeColor="text1"/>
          <w:sz w:val="22"/>
          <w:szCs w:val="22"/>
        </w:rPr>
        <w:t xml:space="preserve">U </w:t>
      </w:r>
      <w:proofErr w:type="spellStart"/>
      <w:r w:rsidR="019B63F8" w:rsidRPr="736227E9">
        <w:rPr>
          <w:rFonts w:ascii="Calibri" w:hAnsi="Calibri" w:cs="Calibri"/>
          <w:color w:val="000000" w:themeColor="text1"/>
          <w:sz w:val="22"/>
          <w:szCs w:val="22"/>
        </w:rPr>
        <w:t>pasminskoj</w:t>
      </w:r>
      <w:proofErr w:type="spellEnd"/>
      <w:r w:rsidR="019B63F8" w:rsidRPr="736227E9">
        <w:rPr>
          <w:rFonts w:ascii="Calibri" w:hAnsi="Calibri" w:cs="Calibri"/>
          <w:color w:val="000000" w:themeColor="text1"/>
          <w:sz w:val="22"/>
          <w:szCs w:val="22"/>
        </w:rPr>
        <w:t xml:space="preserve"> strukturi prevladavaju krmače hibridnih programa PIC sa zastupljenošću od </w:t>
      </w:r>
      <w:r w:rsidR="473A670D" w:rsidRPr="736227E9">
        <w:rPr>
          <w:rFonts w:ascii="Calibri" w:hAnsi="Calibri" w:cs="Calibri"/>
          <w:color w:val="000000" w:themeColor="text1"/>
          <w:sz w:val="22"/>
          <w:szCs w:val="22"/>
        </w:rPr>
        <w:t>63,</w:t>
      </w:r>
      <w:r w:rsidR="60BA25BB" w:rsidRPr="736227E9">
        <w:rPr>
          <w:rFonts w:ascii="Calibri" w:hAnsi="Calibri" w:cs="Calibri"/>
          <w:color w:val="000000" w:themeColor="text1"/>
          <w:sz w:val="22"/>
          <w:szCs w:val="22"/>
        </w:rPr>
        <w:t>4</w:t>
      </w:r>
      <w:r w:rsidR="019B63F8" w:rsidRPr="736227E9">
        <w:rPr>
          <w:rFonts w:ascii="Calibri" w:hAnsi="Calibri" w:cs="Calibri"/>
          <w:color w:val="000000" w:themeColor="text1"/>
          <w:sz w:val="22"/>
          <w:szCs w:val="22"/>
        </w:rPr>
        <w:t xml:space="preserve">% i </w:t>
      </w:r>
      <w:proofErr w:type="spellStart"/>
      <w:r w:rsidR="019B63F8" w:rsidRPr="736227E9">
        <w:rPr>
          <w:rFonts w:ascii="Calibri" w:hAnsi="Calibri" w:cs="Calibri"/>
          <w:color w:val="000000" w:themeColor="text1"/>
          <w:sz w:val="22"/>
          <w:szCs w:val="22"/>
        </w:rPr>
        <w:t>Topigs</w:t>
      </w:r>
      <w:proofErr w:type="spellEnd"/>
      <w:r w:rsidR="019B63F8" w:rsidRPr="736227E9">
        <w:rPr>
          <w:rFonts w:ascii="Calibri" w:hAnsi="Calibri" w:cs="Calibri"/>
          <w:color w:val="000000" w:themeColor="text1"/>
          <w:sz w:val="22"/>
          <w:szCs w:val="22"/>
        </w:rPr>
        <w:t xml:space="preserve"> sa zastupljenošću od </w:t>
      </w:r>
      <w:r w:rsidR="50F71CC2" w:rsidRPr="736227E9">
        <w:rPr>
          <w:rFonts w:ascii="Calibri" w:hAnsi="Calibri" w:cs="Calibri"/>
          <w:color w:val="000000" w:themeColor="text1"/>
          <w:sz w:val="22"/>
          <w:szCs w:val="22"/>
        </w:rPr>
        <w:t>2</w:t>
      </w:r>
      <w:r w:rsidR="47DC24BB" w:rsidRPr="736227E9">
        <w:rPr>
          <w:rFonts w:ascii="Calibri" w:hAnsi="Calibri" w:cs="Calibri"/>
          <w:color w:val="000000" w:themeColor="text1"/>
          <w:sz w:val="22"/>
          <w:szCs w:val="22"/>
        </w:rPr>
        <w:t>1,7</w:t>
      </w:r>
      <w:r w:rsidR="004343CD" w:rsidRPr="736227E9">
        <w:rPr>
          <w:rFonts w:ascii="Calibri" w:hAnsi="Calibri" w:cs="Calibri"/>
          <w:color w:val="000000" w:themeColor="text1"/>
          <w:sz w:val="22"/>
          <w:szCs w:val="22"/>
        </w:rPr>
        <w:t>%</w:t>
      </w:r>
      <w:r w:rsidR="004343CD">
        <w:rPr>
          <w:rFonts w:ascii="Calibri" w:hAnsi="Calibri" w:cs="Calibri"/>
          <w:color w:val="000000" w:themeColor="text1"/>
          <w:sz w:val="22"/>
          <w:szCs w:val="22"/>
        </w:rPr>
        <w:t xml:space="preserve">, </w:t>
      </w:r>
      <w:r w:rsidR="00AF3972">
        <w:rPr>
          <w:rFonts w:ascii="Calibri" w:hAnsi="Calibri" w:cs="Calibri"/>
          <w:color w:val="000000" w:themeColor="text1"/>
          <w:sz w:val="22"/>
          <w:szCs w:val="22"/>
        </w:rPr>
        <w:t xml:space="preserve">dok je </w:t>
      </w:r>
      <w:r w:rsidR="019B63F8" w:rsidRPr="736227E9">
        <w:rPr>
          <w:rFonts w:ascii="Calibri" w:hAnsi="Calibri" w:cs="Calibri"/>
          <w:color w:val="000000" w:themeColor="text1"/>
          <w:sz w:val="22"/>
          <w:szCs w:val="22"/>
        </w:rPr>
        <w:t>hrvatski uzgojni program zastupljen s</w:t>
      </w:r>
      <w:r w:rsidRPr="736227E9">
        <w:rPr>
          <w:rFonts w:ascii="Calibri" w:hAnsi="Calibri" w:cs="Calibri"/>
          <w:color w:val="000000" w:themeColor="text1"/>
          <w:sz w:val="22"/>
          <w:szCs w:val="22"/>
        </w:rPr>
        <w:t>a</w:t>
      </w:r>
      <w:r w:rsidR="019B63F8" w:rsidRPr="736227E9">
        <w:rPr>
          <w:rFonts w:ascii="Calibri" w:hAnsi="Calibri" w:cs="Calibri"/>
          <w:color w:val="000000" w:themeColor="text1"/>
          <w:sz w:val="22"/>
          <w:szCs w:val="22"/>
        </w:rPr>
        <w:t xml:space="preserve"> </w:t>
      </w:r>
      <w:r w:rsidR="001E5D71" w:rsidRPr="736227E9">
        <w:rPr>
          <w:rFonts w:ascii="Calibri" w:hAnsi="Calibri" w:cs="Calibri"/>
          <w:color w:val="000000" w:themeColor="text1"/>
          <w:sz w:val="22"/>
          <w:szCs w:val="22"/>
        </w:rPr>
        <w:t>6,3</w:t>
      </w:r>
      <w:r w:rsidR="019B63F8" w:rsidRPr="736227E9">
        <w:rPr>
          <w:rFonts w:ascii="Calibri" w:hAnsi="Calibri" w:cs="Calibri"/>
          <w:color w:val="000000" w:themeColor="text1"/>
          <w:sz w:val="22"/>
          <w:szCs w:val="22"/>
        </w:rPr>
        <w:t xml:space="preserve">%, a izvorne pasmine </w:t>
      </w:r>
      <w:r w:rsidR="00FE4FEE" w:rsidRPr="736227E9">
        <w:rPr>
          <w:rFonts w:ascii="Calibri" w:hAnsi="Calibri" w:cs="Calibri"/>
          <w:color w:val="000000" w:themeColor="text1"/>
          <w:sz w:val="22"/>
          <w:szCs w:val="22"/>
        </w:rPr>
        <w:t xml:space="preserve">su </w:t>
      </w:r>
      <w:r w:rsidR="019B63F8" w:rsidRPr="736227E9">
        <w:rPr>
          <w:rFonts w:ascii="Calibri" w:hAnsi="Calibri" w:cs="Calibri"/>
          <w:color w:val="000000" w:themeColor="text1"/>
          <w:sz w:val="22"/>
          <w:szCs w:val="22"/>
        </w:rPr>
        <w:t xml:space="preserve">zastupljene s udjelom od </w:t>
      </w:r>
      <w:r w:rsidR="19C34E03" w:rsidRPr="736227E9">
        <w:rPr>
          <w:rFonts w:ascii="Calibri" w:hAnsi="Calibri" w:cs="Calibri"/>
          <w:color w:val="000000" w:themeColor="text1"/>
          <w:sz w:val="22"/>
          <w:szCs w:val="22"/>
        </w:rPr>
        <w:t>5,5</w:t>
      </w:r>
      <w:r w:rsidR="019B63F8" w:rsidRPr="736227E9">
        <w:rPr>
          <w:rFonts w:ascii="Calibri" w:hAnsi="Calibri" w:cs="Calibri"/>
          <w:color w:val="000000" w:themeColor="text1"/>
          <w:sz w:val="22"/>
          <w:szCs w:val="22"/>
        </w:rPr>
        <w:t xml:space="preserve">%. </w:t>
      </w:r>
    </w:p>
    <w:bookmarkEnd w:id="188"/>
    <w:p w14:paraId="06220B66" w14:textId="77777777" w:rsidR="009F2329" w:rsidRPr="00FE4FEE" w:rsidRDefault="009F2329" w:rsidP="00FE4FEE">
      <w:pPr>
        <w:spacing w:before="240" w:after="120" w:line="288" w:lineRule="auto"/>
        <w:jc w:val="both"/>
        <w:rPr>
          <w:rFonts w:ascii="Calibri" w:hAnsi="Calibri" w:cs="Calibri"/>
          <w:color w:val="000000" w:themeColor="text1"/>
          <w:sz w:val="22"/>
          <w:szCs w:val="22"/>
        </w:rPr>
      </w:pPr>
    </w:p>
    <w:p w14:paraId="4924E261" w14:textId="4EBF43E2" w:rsidR="00D3073B" w:rsidRDefault="4C49D3FF" w:rsidP="736227E9">
      <w:pPr>
        <w:autoSpaceDE w:val="0"/>
        <w:autoSpaceDN w:val="0"/>
        <w:adjustRightInd w:val="0"/>
        <w:spacing w:after="120" w:line="276" w:lineRule="auto"/>
        <w:rPr>
          <w:rFonts w:ascii="Calibri" w:hAnsi="Calibri" w:cs="Calibri"/>
          <w:i/>
          <w:iCs/>
          <w:color w:val="000000" w:themeColor="text1"/>
          <w:sz w:val="22"/>
          <w:szCs w:val="22"/>
        </w:rPr>
      </w:pPr>
      <w:r w:rsidRPr="736227E9">
        <w:rPr>
          <w:rFonts w:ascii="Calibri" w:hAnsi="Calibri" w:cs="Calibri"/>
          <w:i/>
          <w:iCs/>
          <w:color w:val="000000" w:themeColor="text1"/>
          <w:sz w:val="22"/>
          <w:szCs w:val="22"/>
        </w:rPr>
        <w:t xml:space="preserve">Tablica </w:t>
      </w:r>
      <w:r w:rsidR="016D0A95" w:rsidRPr="736227E9">
        <w:rPr>
          <w:rFonts w:ascii="Calibri" w:hAnsi="Calibri" w:cs="Calibri"/>
          <w:i/>
          <w:iCs/>
          <w:color w:val="000000" w:themeColor="text1"/>
          <w:sz w:val="22"/>
          <w:szCs w:val="22"/>
        </w:rPr>
        <w:t>20</w:t>
      </w:r>
      <w:r w:rsidRPr="736227E9">
        <w:rPr>
          <w:rFonts w:ascii="Calibri" w:hAnsi="Calibri" w:cs="Calibri"/>
          <w:i/>
          <w:iCs/>
          <w:color w:val="000000" w:themeColor="text1"/>
          <w:sz w:val="22"/>
          <w:szCs w:val="22"/>
        </w:rPr>
        <w:t xml:space="preserve">. Obrt </w:t>
      </w:r>
      <w:r w:rsidR="76B63964" w:rsidRPr="736227E9">
        <w:rPr>
          <w:rFonts w:ascii="Calibri" w:hAnsi="Calibri" w:cs="Calibri"/>
          <w:i/>
          <w:iCs/>
          <w:color w:val="000000" w:themeColor="text1"/>
          <w:sz w:val="22"/>
          <w:szCs w:val="22"/>
        </w:rPr>
        <w:t>svinja</w:t>
      </w:r>
      <w:r w:rsidRPr="736227E9">
        <w:rPr>
          <w:rFonts w:ascii="Calibri" w:hAnsi="Calibri" w:cs="Calibri"/>
          <w:i/>
          <w:iCs/>
          <w:color w:val="000000" w:themeColor="text1"/>
          <w:sz w:val="22"/>
          <w:szCs w:val="22"/>
        </w:rPr>
        <w:t xml:space="preserve"> </w:t>
      </w:r>
    </w:p>
    <w:tbl>
      <w:tblPr>
        <w:tblStyle w:val="GridTable2-Accent61"/>
        <w:tblW w:w="0" w:type="auto"/>
        <w:tblLook w:val="04A0" w:firstRow="1" w:lastRow="0" w:firstColumn="1" w:lastColumn="0" w:noHBand="0" w:noVBand="1"/>
      </w:tblPr>
      <w:tblGrid>
        <w:gridCol w:w="2577"/>
        <w:gridCol w:w="1080"/>
        <w:gridCol w:w="1080"/>
        <w:gridCol w:w="1080"/>
        <w:gridCol w:w="1079"/>
        <w:gridCol w:w="1080"/>
        <w:gridCol w:w="1080"/>
      </w:tblGrid>
      <w:tr w:rsidR="00F85CD8" w:rsidRPr="00A174B5" w14:paraId="0707DAD2" w14:textId="77777777" w:rsidTr="00623C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7" w:type="dxa"/>
            <w:tcBorders>
              <w:right w:val="single" w:sz="12" w:space="0" w:color="A8D08D"/>
            </w:tcBorders>
          </w:tcPr>
          <w:p w14:paraId="270D7C54" w14:textId="77777777" w:rsidR="00560930" w:rsidRPr="00623CBF" w:rsidRDefault="00560930" w:rsidP="00560930">
            <w:pPr>
              <w:spacing w:before="40" w:after="40"/>
              <w:jc w:val="right"/>
              <w:rPr>
                <w:rFonts w:ascii="Calibri" w:hAnsi="Calibri" w:cs="Calibri"/>
                <w:b w:val="0"/>
                <w:bCs w:val="0"/>
                <w:sz w:val="20"/>
                <w:szCs w:val="20"/>
              </w:rPr>
            </w:pPr>
          </w:p>
        </w:tc>
        <w:tc>
          <w:tcPr>
            <w:tcW w:w="1080" w:type="dxa"/>
            <w:tcBorders>
              <w:top w:val="single" w:sz="12" w:space="0" w:color="A8D08D"/>
              <w:left w:val="single" w:sz="12" w:space="0" w:color="A8D08D"/>
              <w:right w:val="single" w:sz="6" w:space="0" w:color="A8D08D"/>
            </w:tcBorders>
            <w:vAlign w:val="center"/>
          </w:tcPr>
          <w:p w14:paraId="4B677B3B" w14:textId="614888FB" w:rsidR="00560930" w:rsidRPr="00623CBF" w:rsidRDefault="14D79CBC" w:rsidP="007C359C">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623CBF">
              <w:rPr>
                <w:rFonts w:ascii="Calibri" w:hAnsi="Calibri" w:cs="Calibri"/>
                <w:sz w:val="20"/>
                <w:szCs w:val="20"/>
              </w:rPr>
              <w:t>201</w:t>
            </w:r>
            <w:r w:rsidR="2586B151" w:rsidRPr="00623CBF">
              <w:rPr>
                <w:rFonts w:ascii="Calibri" w:hAnsi="Calibri" w:cs="Calibri"/>
                <w:sz w:val="20"/>
                <w:szCs w:val="20"/>
              </w:rPr>
              <w:t>9</w:t>
            </w:r>
            <w:r w:rsidRPr="00623CBF">
              <w:rPr>
                <w:rFonts w:ascii="Calibri" w:hAnsi="Calibri" w:cs="Calibri"/>
                <w:sz w:val="20"/>
                <w:szCs w:val="20"/>
              </w:rPr>
              <w:t>.</w:t>
            </w:r>
          </w:p>
        </w:tc>
        <w:tc>
          <w:tcPr>
            <w:tcW w:w="1080" w:type="dxa"/>
            <w:tcBorders>
              <w:top w:val="single" w:sz="12" w:space="0" w:color="A8D08D"/>
              <w:left w:val="single" w:sz="6" w:space="0" w:color="A8D08D"/>
              <w:right w:val="single" w:sz="6" w:space="0" w:color="A8D08D"/>
            </w:tcBorders>
            <w:vAlign w:val="center"/>
          </w:tcPr>
          <w:p w14:paraId="5BEF62AB" w14:textId="5162F05D" w:rsidR="00560930" w:rsidRPr="00623CBF" w:rsidRDefault="14D79CBC" w:rsidP="007C359C">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623CBF">
              <w:rPr>
                <w:rFonts w:ascii="Calibri" w:hAnsi="Calibri" w:cs="Calibri"/>
                <w:sz w:val="20"/>
                <w:szCs w:val="20"/>
              </w:rPr>
              <w:t>20</w:t>
            </w:r>
            <w:r w:rsidR="71FFBD81" w:rsidRPr="00623CBF">
              <w:rPr>
                <w:rFonts w:ascii="Calibri" w:hAnsi="Calibri" w:cs="Calibri"/>
                <w:sz w:val="20"/>
                <w:szCs w:val="20"/>
              </w:rPr>
              <w:t>20</w:t>
            </w:r>
            <w:r w:rsidRPr="00623CBF">
              <w:rPr>
                <w:rFonts w:ascii="Calibri" w:hAnsi="Calibri" w:cs="Calibri"/>
                <w:sz w:val="20"/>
                <w:szCs w:val="20"/>
              </w:rPr>
              <w:t>.</w:t>
            </w:r>
          </w:p>
        </w:tc>
        <w:tc>
          <w:tcPr>
            <w:tcW w:w="1080" w:type="dxa"/>
            <w:tcBorders>
              <w:top w:val="single" w:sz="12" w:space="0" w:color="A8D08D"/>
              <w:left w:val="single" w:sz="6" w:space="0" w:color="A8D08D"/>
              <w:right w:val="single" w:sz="6" w:space="0" w:color="A8D08D"/>
            </w:tcBorders>
            <w:vAlign w:val="center"/>
          </w:tcPr>
          <w:p w14:paraId="09A92AF7" w14:textId="0553EAD6" w:rsidR="00560930" w:rsidRPr="00623CBF" w:rsidRDefault="14D79CBC" w:rsidP="007C359C">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623CBF">
              <w:rPr>
                <w:rFonts w:ascii="Calibri" w:hAnsi="Calibri" w:cs="Calibri"/>
                <w:sz w:val="20"/>
                <w:szCs w:val="20"/>
              </w:rPr>
              <w:t>202</w:t>
            </w:r>
            <w:r w:rsidR="7ABC150B" w:rsidRPr="00623CBF">
              <w:rPr>
                <w:rFonts w:ascii="Calibri" w:hAnsi="Calibri" w:cs="Calibri"/>
                <w:sz w:val="20"/>
                <w:szCs w:val="20"/>
              </w:rPr>
              <w:t>1</w:t>
            </w:r>
            <w:r w:rsidRPr="00623CBF">
              <w:rPr>
                <w:rFonts w:ascii="Calibri" w:hAnsi="Calibri" w:cs="Calibri"/>
                <w:sz w:val="20"/>
                <w:szCs w:val="20"/>
              </w:rPr>
              <w:t>.</w:t>
            </w:r>
          </w:p>
        </w:tc>
        <w:tc>
          <w:tcPr>
            <w:tcW w:w="1079" w:type="dxa"/>
            <w:tcBorders>
              <w:top w:val="single" w:sz="12" w:space="0" w:color="A8D08D"/>
              <w:left w:val="single" w:sz="6" w:space="0" w:color="A8D08D"/>
              <w:right w:val="single" w:sz="6" w:space="0" w:color="A8D08D"/>
            </w:tcBorders>
            <w:vAlign w:val="center"/>
          </w:tcPr>
          <w:p w14:paraId="39E20E56" w14:textId="26516F86" w:rsidR="00560930" w:rsidRPr="00623CBF" w:rsidRDefault="14D79CBC" w:rsidP="007C359C">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623CBF">
              <w:rPr>
                <w:rFonts w:ascii="Calibri" w:hAnsi="Calibri" w:cs="Calibri"/>
                <w:sz w:val="20"/>
                <w:szCs w:val="20"/>
              </w:rPr>
              <w:t>202</w:t>
            </w:r>
            <w:r w:rsidR="799E96F5" w:rsidRPr="00623CBF">
              <w:rPr>
                <w:rFonts w:ascii="Calibri" w:hAnsi="Calibri" w:cs="Calibri"/>
                <w:sz w:val="20"/>
                <w:szCs w:val="20"/>
              </w:rPr>
              <w:t>2</w:t>
            </w:r>
            <w:r w:rsidRPr="00623CBF">
              <w:rPr>
                <w:rFonts w:ascii="Calibri" w:hAnsi="Calibri" w:cs="Calibri"/>
                <w:sz w:val="20"/>
                <w:szCs w:val="20"/>
              </w:rPr>
              <w:t>.</w:t>
            </w:r>
          </w:p>
        </w:tc>
        <w:tc>
          <w:tcPr>
            <w:tcW w:w="1080" w:type="dxa"/>
            <w:tcBorders>
              <w:top w:val="single" w:sz="12" w:space="0" w:color="A8D08D"/>
              <w:left w:val="single" w:sz="6" w:space="0" w:color="A8D08D"/>
              <w:right w:val="single" w:sz="6" w:space="0" w:color="A8D08D"/>
            </w:tcBorders>
            <w:vAlign w:val="center"/>
          </w:tcPr>
          <w:p w14:paraId="304CD375" w14:textId="1A105AB7" w:rsidR="00560930" w:rsidRPr="00623CBF" w:rsidRDefault="14D79CBC" w:rsidP="007C359C">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623CBF">
              <w:rPr>
                <w:rFonts w:ascii="Calibri" w:hAnsi="Calibri" w:cs="Calibri"/>
                <w:sz w:val="20"/>
                <w:szCs w:val="20"/>
              </w:rPr>
              <w:t>202</w:t>
            </w:r>
            <w:r w:rsidR="4046CAED" w:rsidRPr="00623CBF">
              <w:rPr>
                <w:rFonts w:ascii="Calibri" w:hAnsi="Calibri" w:cs="Calibri"/>
                <w:sz w:val="20"/>
                <w:szCs w:val="20"/>
              </w:rPr>
              <w:t>3</w:t>
            </w:r>
            <w:r w:rsidRPr="00623CBF">
              <w:rPr>
                <w:rFonts w:ascii="Calibri" w:hAnsi="Calibri" w:cs="Calibri"/>
                <w:sz w:val="20"/>
                <w:szCs w:val="20"/>
              </w:rPr>
              <w:t>.</w:t>
            </w:r>
          </w:p>
        </w:tc>
        <w:tc>
          <w:tcPr>
            <w:tcW w:w="1080" w:type="dxa"/>
            <w:tcBorders>
              <w:top w:val="single" w:sz="12" w:space="0" w:color="A8D08D"/>
              <w:left w:val="single" w:sz="6" w:space="0" w:color="A8D08D"/>
              <w:right w:val="single" w:sz="12" w:space="0" w:color="A8D08D"/>
            </w:tcBorders>
            <w:vAlign w:val="center"/>
          </w:tcPr>
          <w:p w14:paraId="0E58FDA8" w14:textId="73A1429C" w:rsidR="00560930" w:rsidRPr="00623CBF" w:rsidRDefault="14D79CBC" w:rsidP="007C359C">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623CBF">
              <w:rPr>
                <w:rFonts w:ascii="Calibri" w:hAnsi="Calibri" w:cs="Calibri"/>
                <w:sz w:val="20"/>
                <w:szCs w:val="20"/>
              </w:rPr>
              <w:t>202</w:t>
            </w:r>
            <w:r w:rsidR="14717FA1" w:rsidRPr="00623CBF">
              <w:rPr>
                <w:rFonts w:ascii="Calibri" w:hAnsi="Calibri" w:cs="Calibri"/>
                <w:sz w:val="20"/>
                <w:szCs w:val="20"/>
              </w:rPr>
              <w:t>4</w:t>
            </w:r>
            <w:r w:rsidRPr="00623CBF">
              <w:rPr>
                <w:rFonts w:ascii="Calibri" w:hAnsi="Calibri" w:cs="Calibri"/>
                <w:sz w:val="20"/>
                <w:szCs w:val="20"/>
              </w:rPr>
              <w:t>.</w:t>
            </w:r>
            <w:r w:rsidR="001B0D89" w:rsidRPr="00623CBF">
              <w:rPr>
                <w:rFonts w:ascii="Calibri" w:hAnsi="Calibri" w:cs="Calibri"/>
                <w:sz w:val="20"/>
                <w:szCs w:val="20"/>
              </w:rPr>
              <w:t>*</w:t>
            </w:r>
          </w:p>
        </w:tc>
      </w:tr>
      <w:tr w:rsidR="00560930" w:rsidRPr="00A174B5" w14:paraId="3A9C61DA" w14:textId="77777777" w:rsidTr="00623C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7" w:type="dxa"/>
            <w:tcBorders>
              <w:left w:val="single" w:sz="12" w:space="0" w:color="A8D08D"/>
            </w:tcBorders>
            <w:vAlign w:val="center"/>
          </w:tcPr>
          <w:p w14:paraId="53625406" w14:textId="77777777" w:rsidR="00560930" w:rsidRPr="00623CBF" w:rsidRDefault="00560930" w:rsidP="007C359C">
            <w:pPr>
              <w:spacing w:before="20" w:after="20"/>
              <w:rPr>
                <w:rFonts w:ascii="Calibri" w:hAnsi="Calibri" w:cs="Calibri"/>
                <w:b w:val="0"/>
                <w:bCs w:val="0"/>
                <w:sz w:val="20"/>
                <w:szCs w:val="20"/>
              </w:rPr>
            </w:pPr>
            <w:r w:rsidRPr="00623CBF">
              <w:rPr>
                <w:rFonts w:ascii="Calibri" w:hAnsi="Calibri" w:cs="Calibri"/>
                <w:b w:val="0"/>
                <w:bCs w:val="0"/>
                <w:sz w:val="20"/>
                <w:szCs w:val="20"/>
              </w:rPr>
              <w:t>Broj grla početkom godine</w:t>
            </w:r>
          </w:p>
        </w:tc>
        <w:tc>
          <w:tcPr>
            <w:tcW w:w="1080" w:type="dxa"/>
            <w:vAlign w:val="center"/>
          </w:tcPr>
          <w:p w14:paraId="7AD411F1" w14:textId="1FE6735A"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1.049.123</w:t>
            </w:r>
          </w:p>
        </w:tc>
        <w:tc>
          <w:tcPr>
            <w:tcW w:w="1080" w:type="dxa"/>
            <w:vAlign w:val="center"/>
          </w:tcPr>
          <w:p w14:paraId="7235B76F" w14:textId="2AC42E2D"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1.022.350</w:t>
            </w:r>
          </w:p>
        </w:tc>
        <w:tc>
          <w:tcPr>
            <w:tcW w:w="1080" w:type="dxa"/>
            <w:vAlign w:val="center"/>
          </w:tcPr>
          <w:p w14:paraId="63E69C9B" w14:textId="4E9E2BB2"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1.033.048</w:t>
            </w:r>
          </w:p>
        </w:tc>
        <w:tc>
          <w:tcPr>
            <w:tcW w:w="1079" w:type="dxa"/>
            <w:vAlign w:val="center"/>
          </w:tcPr>
          <w:p w14:paraId="3993C62F" w14:textId="1A3BE368"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971.307</w:t>
            </w:r>
          </w:p>
        </w:tc>
        <w:tc>
          <w:tcPr>
            <w:tcW w:w="1080" w:type="dxa"/>
            <w:vAlign w:val="center"/>
          </w:tcPr>
          <w:p w14:paraId="07229BAC" w14:textId="5D4D837F"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944.495</w:t>
            </w:r>
          </w:p>
        </w:tc>
        <w:tc>
          <w:tcPr>
            <w:tcW w:w="1080" w:type="dxa"/>
            <w:tcBorders>
              <w:right w:val="single" w:sz="12" w:space="0" w:color="A8D08D"/>
            </w:tcBorders>
            <w:vAlign w:val="center"/>
          </w:tcPr>
          <w:p w14:paraId="5710789E" w14:textId="217A22B5"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852.523</w:t>
            </w:r>
          </w:p>
        </w:tc>
      </w:tr>
      <w:tr w:rsidR="00560930" w:rsidRPr="00A174B5" w14:paraId="1A7EFE9D" w14:textId="77777777" w:rsidTr="00623CBF">
        <w:trPr>
          <w:trHeight w:val="300"/>
        </w:trPr>
        <w:tc>
          <w:tcPr>
            <w:cnfStyle w:val="001000000000" w:firstRow="0" w:lastRow="0" w:firstColumn="1" w:lastColumn="0" w:oddVBand="0" w:evenVBand="0" w:oddHBand="0" w:evenHBand="0" w:firstRowFirstColumn="0" w:firstRowLastColumn="0" w:lastRowFirstColumn="0" w:lastRowLastColumn="0"/>
            <w:tcW w:w="2577" w:type="dxa"/>
            <w:tcBorders>
              <w:left w:val="single" w:sz="12" w:space="0" w:color="A8D08D"/>
            </w:tcBorders>
            <w:vAlign w:val="center"/>
          </w:tcPr>
          <w:p w14:paraId="1C62ADE2" w14:textId="77777777" w:rsidR="00560930" w:rsidRPr="00623CBF" w:rsidRDefault="00560930" w:rsidP="007C359C">
            <w:pPr>
              <w:spacing w:before="20" w:after="20"/>
              <w:rPr>
                <w:rFonts w:ascii="Calibri" w:hAnsi="Calibri" w:cs="Calibri"/>
                <w:b w:val="0"/>
                <w:bCs w:val="0"/>
                <w:sz w:val="20"/>
                <w:szCs w:val="20"/>
              </w:rPr>
            </w:pPr>
            <w:r w:rsidRPr="00623CBF">
              <w:rPr>
                <w:rFonts w:ascii="Calibri" w:hAnsi="Calibri" w:cs="Calibri"/>
                <w:b w:val="0"/>
                <w:bCs w:val="0"/>
                <w:sz w:val="20"/>
                <w:szCs w:val="20"/>
              </w:rPr>
              <w:t>Oprašeno tijekom godine</w:t>
            </w:r>
          </w:p>
        </w:tc>
        <w:tc>
          <w:tcPr>
            <w:tcW w:w="1080" w:type="dxa"/>
            <w:vAlign w:val="center"/>
          </w:tcPr>
          <w:p w14:paraId="5434FFCF" w14:textId="27315C71" w:rsidR="2FB22205" w:rsidRPr="00623CBF" w:rsidRDefault="00712BC5"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1.481</w:t>
            </w:r>
            <w:r w:rsidR="00903103" w:rsidRPr="00623CBF">
              <w:rPr>
                <w:rFonts w:ascii="Calibri" w:eastAsia="Calibri" w:hAnsi="Calibri" w:cs="Calibri"/>
                <w:color w:val="000000" w:themeColor="text1"/>
                <w:sz w:val="20"/>
                <w:szCs w:val="20"/>
              </w:rPr>
              <w:t>.633</w:t>
            </w:r>
          </w:p>
        </w:tc>
        <w:tc>
          <w:tcPr>
            <w:tcW w:w="1080" w:type="dxa"/>
            <w:vAlign w:val="center"/>
          </w:tcPr>
          <w:p w14:paraId="2EC8A76F" w14:textId="6069EEBB" w:rsidR="2FB22205" w:rsidRPr="00623CBF" w:rsidRDefault="2FB22205"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1.449.116</w:t>
            </w:r>
          </w:p>
        </w:tc>
        <w:tc>
          <w:tcPr>
            <w:tcW w:w="1080" w:type="dxa"/>
            <w:vAlign w:val="center"/>
          </w:tcPr>
          <w:p w14:paraId="0255BDF0" w14:textId="5EBB52BD" w:rsidR="2FB22205" w:rsidRPr="00623CBF" w:rsidRDefault="2FB22205"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1.592.384</w:t>
            </w:r>
          </w:p>
        </w:tc>
        <w:tc>
          <w:tcPr>
            <w:tcW w:w="1079" w:type="dxa"/>
            <w:vAlign w:val="center"/>
          </w:tcPr>
          <w:p w14:paraId="138822A3" w14:textId="225945DC" w:rsidR="2FB22205" w:rsidRPr="00623CBF" w:rsidRDefault="2FB22205"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1.388.659</w:t>
            </w:r>
          </w:p>
        </w:tc>
        <w:tc>
          <w:tcPr>
            <w:tcW w:w="1080" w:type="dxa"/>
            <w:vAlign w:val="center"/>
          </w:tcPr>
          <w:p w14:paraId="2B917346" w14:textId="172143CF" w:rsidR="2FB22205" w:rsidRPr="00623CBF" w:rsidRDefault="2FB22205"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1.393.934</w:t>
            </w:r>
          </w:p>
        </w:tc>
        <w:tc>
          <w:tcPr>
            <w:tcW w:w="1080" w:type="dxa"/>
            <w:tcBorders>
              <w:right w:val="single" w:sz="12" w:space="0" w:color="A8D08D"/>
            </w:tcBorders>
            <w:vAlign w:val="center"/>
          </w:tcPr>
          <w:p w14:paraId="51E51CB9" w14:textId="1190806B" w:rsidR="26C23E5C" w:rsidRPr="00623CBF" w:rsidRDefault="26C23E5C"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w:t>
            </w:r>
          </w:p>
        </w:tc>
      </w:tr>
      <w:tr w:rsidR="00560930" w:rsidRPr="00A174B5" w14:paraId="0B014835" w14:textId="77777777" w:rsidTr="00623C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7" w:type="dxa"/>
            <w:tcBorders>
              <w:left w:val="single" w:sz="12" w:space="0" w:color="A8D08D"/>
            </w:tcBorders>
            <w:vAlign w:val="center"/>
          </w:tcPr>
          <w:p w14:paraId="14FA8CE1" w14:textId="77777777" w:rsidR="00560930" w:rsidRPr="00623CBF" w:rsidRDefault="00560930" w:rsidP="007C359C">
            <w:pPr>
              <w:spacing w:before="20" w:after="20"/>
              <w:rPr>
                <w:rFonts w:ascii="Calibri" w:hAnsi="Calibri" w:cs="Calibri"/>
                <w:b w:val="0"/>
                <w:bCs w:val="0"/>
                <w:sz w:val="20"/>
                <w:szCs w:val="20"/>
              </w:rPr>
            </w:pPr>
            <w:r w:rsidRPr="00623CBF">
              <w:rPr>
                <w:rFonts w:ascii="Calibri" w:hAnsi="Calibri" w:cs="Calibri"/>
                <w:b w:val="0"/>
                <w:bCs w:val="0"/>
                <w:sz w:val="20"/>
                <w:szCs w:val="20"/>
              </w:rPr>
              <w:t>Uvoz</w:t>
            </w:r>
          </w:p>
        </w:tc>
        <w:tc>
          <w:tcPr>
            <w:tcW w:w="1080" w:type="dxa"/>
            <w:vAlign w:val="center"/>
          </w:tcPr>
          <w:p w14:paraId="6018844A" w14:textId="079BC7A3"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484.227</w:t>
            </w:r>
          </w:p>
        </w:tc>
        <w:tc>
          <w:tcPr>
            <w:tcW w:w="1080" w:type="dxa"/>
            <w:vAlign w:val="center"/>
          </w:tcPr>
          <w:p w14:paraId="37DA4C04" w14:textId="16E6CBC0"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497.350</w:t>
            </w:r>
          </w:p>
        </w:tc>
        <w:tc>
          <w:tcPr>
            <w:tcW w:w="1080" w:type="dxa"/>
            <w:vAlign w:val="center"/>
          </w:tcPr>
          <w:p w14:paraId="725FB171" w14:textId="0B2CC0A9"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620.336</w:t>
            </w:r>
          </w:p>
        </w:tc>
        <w:tc>
          <w:tcPr>
            <w:tcW w:w="1079" w:type="dxa"/>
            <w:vAlign w:val="center"/>
          </w:tcPr>
          <w:p w14:paraId="00FC68BA" w14:textId="1DE0B8FD"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657.928</w:t>
            </w:r>
          </w:p>
        </w:tc>
        <w:tc>
          <w:tcPr>
            <w:tcW w:w="1080" w:type="dxa"/>
            <w:vAlign w:val="center"/>
          </w:tcPr>
          <w:p w14:paraId="4C486318" w14:textId="6FEA1D70"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535.008</w:t>
            </w:r>
          </w:p>
        </w:tc>
        <w:tc>
          <w:tcPr>
            <w:tcW w:w="1080" w:type="dxa"/>
            <w:tcBorders>
              <w:right w:val="single" w:sz="12" w:space="0" w:color="A8D08D"/>
            </w:tcBorders>
            <w:vAlign w:val="center"/>
          </w:tcPr>
          <w:p w14:paraId="6BA8E829" w14:textId="0D15AFE4"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639.679</w:t>
            </w:r>
          </w:p>
        </w:tc>
      </w:tr>
      <w:tr w:rsidR="00560930" w:rsidRPr="00A174B5" w14:paraId="6E275482" w14:textId="77777777" w:rsidTr="00623CBF">
        <w:trPr>
          <w:trHeight w:val="300"/>
        </w:trPr>
        <w:tc>
          <w:tcPr>
            <w:cnfStyle w:val="001000000000" w:firstRow="0" w:lastRow="0" w:firstColumn="1" w:lastColumn="0" w:oddVBand="0" w:evenVBand="0" w:oddHBand="0" w:evenHBand="0" w:firstRowFirstColumn="0" w:firstRowLastColumn="0" w:lastRowFirstColumn="0" w:lastRowLastColumn="0"/>
            <w:tcW w:w="2577" w:type="dxa"/>
            <w:tcBorders>
              <w:left w:val="single" w:sz="12" w:space="0" w:color="A8D08D"/>
            </w:tcBorders>
            <w:vAlign w:val="center"/>
          </w:tcPr>
          <w:p w14:paraId="4B3BC144" w14:textId="77777777" w:rsidR="00560930" w:rsidRPr="00623CBF" w:rsidRDefault="00560930" w:rsidP="007C359C">
            <w:pPr>
              <w:spacing w:before="20" w:after="20"/>
              <w:rPr>
                <w:rFonts w:ascii="Calibri" w:hAnsi="Calibri" w:cs="Calibri"/>
                <w:b w:val="0"/>
                <w:bCs w:val="0"/>
                <w:sz w:val="20"/>
                <w:szCs w:val="20"/>
              </w:rPr>
            </w:pPr>
            <w:r w:rsidRPr="00623CBF">
              <w:rPr>
                <w:rFonts w:ascii="Calibri" w:hAnsi="Calibri" w:cs="Calibri"/>
                <w:b w:val="0"/>
                <w:bCs w:val="0"/>
                <w:sz w:val="20"/>
                <w:szCs w:val="20"/>
              </w:rPr>
              <w:t>Izvoz</w:t>
            </w:r>
          </w:p>
        </w:tc>
        <w:tc>
          <w:tcPr>
            <w:tcW w:w="1080" w:type="dxa"/>
            <w:vAlign w:val="center"/>
          </w:tcPr>
          <w:p w14:paraId="4D5294C9" w14:textId="1422A85B" w:rsidR="2FB22205" w:rsidRPr="00623CBF" w:rsidRDefault="2FB22205"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229.958</w:t>
            </w:r>
          </w:p>
        </w:tc>
        <w:tc>
          <w:tcPr>
            <w:tcW w:w="1080" w:type="dxa"/>
            <w:vAlign w:val="center"/>
          </w:tcPr>
          <w:p w14:paraId="2A5BE02E" w14:textId="2E81A31D" w:rsidR="2FB22205" w:rsidRPr="00623CBF" w:rsidRDefault="2FB22205"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277.137</w:t>
            </w:r>
          </w:p>
        </w:tc>
        <w:tc>
          <w:tcPr>
            <w:tcW w:w="1080" w:type="dxa"/>
            <w:vAlign w:val="center"/>
          </w:tcPr>
          <w:p w14:paraId="767118D3" w14:textId="082A03FA" w:rsidR="2FB22205" w:rsidRPr="00623CBF" w:rsidRDefault="2FB22205"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365.604</w:t>
            </w:r>
          </w:p>
        </w:tc>
        <w:tc>
          <w:tcPr>
            <w:tcW w:w="1079" w:type="dxa"/>
            <w:vAlign w:val="center"/>
          </w:tcPr>
          <w:p w14:paraId="08AFAA6F" w14:textId="4539F41F" w:rsidR="2FB22205" w:rsidRPr="00623CBF" w:rsidRDefault="2FB22205"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349.341</w:t>
            </w:r>
          </w:p>
        </w:tc>
        <w:tc>
          <w:tcPr>
            <w:tcW w:w="1080" w:type="dxa"/>
            <w:vAlign w:val="center"/>
          </w:tcPr>
          <w:p w14:paraId="74FD2647" w14:textId="42D8D2AE" w:rsidR="2FB22205" w:rsidRPr="00623CBF" w:rsidRDefault="2FB22205"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318.607</w:t>
            </w:r>
          </w:p>
        </w:tc>
        <w:tc>
          <w:tcPr>
            <w:tcW w:w="1080" w:type="dxa"/>
            <w:tcBorders>
              <w:right w:val="single" w:sz="12" w:space="0" w:color="A8D08D"/>
            </w:tcBorders>
            <w:vAlign w:val="center"/>
          </w:tcPr>
          <w:p w14:paraId="3BAFF802" w14:textId="0440FE9C" w:rsidR="2FB22205" w:rsidRPr="00623CBF" w:rsidRDefault="2FB22205"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285.616</w:t>
            </w:r>
          </w:p>
        </w:tc>
      </w:tr>
      <w:tr w:rsidR="00560930" w:rsidRPr="00A174B5" w14:paraId="0B8D467A" w14:textId="77777777" w:rsidTr="00623C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7" w:type="dxa"/>
            <w:tcBorders>
              <w:left w:val="single" w:sz="12" w:space="0" w:color="A8D08D"/>
            </w:tcBorders>
            <w:vAlign w:val="center"/>
          </w:tcPr>
          <w:p w14:paraId="75E1F709" w14:textId="77777777" w:rsidR="00560930" w:rsidRPr="00623CBF" w:rsidRDefault="00560930" w:rsidP="007C359C">
            <w:pPr>
              <w:spacing w:before="20" w:after="20"/>
              <w:rPr>
                <w:rFonts w:ascii="Calibri" w:hAnsi="Calibri" w:cs="Calibri"/>
                <w:b w:val="0"/>
                <w:bCs w:val="0"/>
                <w:sz w:val="20"/>
                <w:szCs w:val="20"/>
              </w:rPr>
            </w:pPr>
            <w:r w:rsidRPr="00623CBF">
              <w:rPr>
                <w:rFonts w:ascii="Calibri" w:hAnsi="Calibri" w:cs="Calibri"/>
                <w:b w:val="0"/>
                <w:bCs w:val="0"/>
                <w:sz w:val="20"/>
                <w:szCs w:val="20"/>
              </w:rPr>
              <w:t>Zaklano</w:t>
            </w:r>
          </w:p>
        </w:tc>
        <w:tc>
          <w:tcPr>
            <w:tcW w:w="1080" w:type="dxa"/>
            <w:vAlign w:val="center"/>
          </w:tcPr>
          <w:p w14:paraId="638D73E0" w14:textId="3998F6E3"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1.604.709</w:t>
            </w:r>
          </w:p>
        </w:tc>
        <w:tc>
          <w:tcPr>
            <w:tcW w:w="1080" w:type="dxa"/>
            <w:vAlign w:val="center"/>
          </w:tcPr>
          <w:p w14:paraId="696F31C5" w14:textId="6934931F"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1.496.701</w:t>
            </w:r>
          </w:p>
        </w:tc>
        <w:tc>
          <w:tcPr>
            <w:tcW w:w="1080" w:type="dxa"/>
            <w:vAlign w:val="center"/>
          </w:tcPr>
          <w:p w14:paraId="0B6F8C3B" w14:textId="342EE2A7"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1.701.547</w:t>
            </w:r>
          </w:p>
        </w:tc>
        <w:tc>
          <w:tcPr>
            <w:tcW w:w="1079" w:type="dxa"/>
            <w:vAlign w:val="center"/>
          </w:tcPr>
          <w:p w14:paraId="5F8B6803" w14:textId="4B318B2B"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1.558.383</w:t>
            </w:r>
          </w:p>
        </w:tc>
        <w:tc>
          <w:tcPr>
            <w:tcW w:w="1080" w:type="dxa"/>
            <w:vAlign w:val="center"/>
          </w:tcPr>
          <w:p w14:paraId="36E015A7" w14:textId="5AE9BE50"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1 524.588</w:t>
            </w:r>
          </w:p>
        </w:tc>
        <w:tc>
          <w:tcPr>
            <w:tcW w:w="1080" w:type="dxa"/>
            <w:tcBorders>
              <w:right w:val="single" w:sz="12" w:space="0" w:color="A8D08D"/>
            </w:tcBorders>
            <w:vAlign w:val="center"/>
          </w:tcPr>
          <w:p w14:paraId="1273D87D" w14:textId="0BF7B2CB"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1.627.746</w:t>
            </w:r>
          </w:p>
        </w:tc>
      </w:tr>
      <w:tr w:rsidR="00560930" w:rsidRPr="00A174B5" w14:paraId="2A7590FC" w14:textId="77777777" w:rsidTr="00623CBF">
        <w:trPr>
          <w:trHeight w:val="300"/>
        </w:trPr>
        <w:tc>
          <w:tcPr>
            <w:cnfStyle w:val="001000000000" w:firstRow="0" w:lastRow="0" w:firstColumn="1" w:lastColumn="0" w:oddVBand="0" w:evenVBand="0" w:oddHBand="0" w:evenHBand="0" w:firstRowFirstColumn="0" w:firstRowLastColumn="0" w:lastRowFirstColumn="0" w:lastRowLastColumn="0"/>
            <w:tcW w:w="2577" w:type="dxa"/>
            <w:tcBorders>
              <w:left w:val="single" w:sz="12" w:space="0" w:color="A8D08D"/>
            </w:tcBorders>
            <w:vAlign w:val="center"/>
          </w:tcPr>
          <w:p w14:paraId="45D55F3B" w14:textId="77777777" w:rsidR="00560930" w:rsidRPr="00623CBF" w:rsidRDefault="00560930" w:rsidP="007C359C">
            <w:pPr>
              <w:spacing w:before="20" w:after="20"/>
              <w:rPr>
                <w:rFonts w:ascii="Calibri" w:hAnsi="Calibri" w:cs="Calibri"/>
                <w:b w:val="0"/>
                <w:bCs w:val="0"/>
                <w:sz w:val="20"/>
                <w:szCs w:val="20"/>
              </w:rPr>
            </w:pPr>
            <w:r w:rsidRPr="00623CBF">
              <w:rPr>
                <w:rFonts w:ascii="Calibri" w:hAnsi="Calibri" w:cs="Calibri"/>
                <w:b w:val="0"/>
                <w:bCs w:val="0"/>
                <w:sz w:val="20"/>
                <w:szCs w:val="20"/>
              </w:rPr>
              <w:t>Uginulo</w:t>
            </w:r>
          </w:p>
        </w:tc>
        <w:tc>
          <w:tcPr>
            <w:tcW w:w="1080" w:type="dxa"/>
            <w:vAlign w:val="center"/>
          </w:tcPr>
          <w:p w14:paraId="3316C244" w14:textId="6B8561AC" w:rsidR="2FB22205" w:rsidRPr="00623CBF" w:rsidRDefault="2FB22205"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157.966</w:t>
            </w:r>
          </w:p>
        </w:tc>
        <w:tc>
          <w:tcPr>
            <w:tcW w:w="1080" w:type="dxa"/>
            <w:vAlign w:val="center"/>
          </w:tcPr>
          <w:p w14:paraId="6B773709" w14:textId="70C13707" w:rsidR="2FB22205" w:rsidRPr="00623CBF" w:rsidRDefault="2FB22205"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161.930</w:t>
            </w:r>
          </w:p>
        </w:tc>
        <w:tc>
          <w:tcPr>
            <w:tcW w:w="1080" w:type="dxa"/>
            <w:vAlign w:val="center"/>
          </w:tcPr>
          <w:p w14:paraId="25718400" w14:textId="720C1158" w:rsidR="2FB22205" w:rsidRPr="00623CBF" w:rsidRDefault="2FB22205"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207.310</w:t>
            </w:r>
          </w:p>
        </w:tc>
        <w:tc>
          <w:tcPr>
            <w:tcW w:w="1079" w:type="dxa"/>
            <w:vAlign w:val="center"/>
          </w:tcPr>
          <w:p w14:paraId="654890A9" w14:textId="473849ED" w:rsidR="2FB22205" w:rsidRPr="00623CBF" w:rsidRDefault="2FB22205"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165.675</w:t>
            </w:r>
          </w:p>
        </w:tc>
        <w:tc>
          <w:tcPr>
            <w:tcW w:w="1080" w:type="dxa"/>
            <w:vAlign w:val="center"/>
          </w:tcPr>
          <w:p w14:paraId="5F33EB8D" w14:textId="21AA56F6" w:rsidR="2FB22205" w:rsidRPr="00623CBF" w:rsidRDefault="2FB22205"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177.719</w:t>
            </w:r>
          </w:p>
        </w:tc>
        <w:tc>
          <w:tcPr>
            <w:tcW w:w="1080" w:type="dxa"/>
            <w:tcBorders>
              <w:right w:val="single" w:sz="12" w:space="0" w:color="A8D08D"/>
            </w:tcBorders>
            <w:vAlign w:val="center"/>
          </w:tcPr>
          <w:p w14:paraId="7BC10867" w14:textId="471A9959" w:rsidR="6709F6C7" w:rsidRPr="00623CBF" w:rsidRDefault="6709F6C7" w:rsidP="00623CB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w:t>
            </w:r>
          </w:p>
        </w:tc>
      </w:tr>
      <w:tr w:rsidR="00560930" w:rsidRPr="00A174B5" w14:paraId="58F8C70B" w14:textId="77777777" w:rsidTr="00623C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7" w:type="dxa"/>
            <w:tcBorders>
              <w:left w:val="single" w:sz="12" w:space="0" w:color="A8D08D"/>
              <w:bottom w:val="single" w:sz="12" w:space="0" w:color="A8D08D"/>
            </w:tcBorders>
            <w:vAlign w:val="center"/>
          </w:tcPr>
          <w:p w14:paraId="7B47DC39" w14:textId="77777777" w:rsidR="00560930" w:rsidRPr="00623CBF" w:rsidRDefault="00560930" w:rsidP="007C359C">
            <w:pPr>
              <w:spacing w:before="20" w:after="20"/>
              <w:rPr>
                <w:rFonts w:ascii="Calibri" w:hAnsi="Calibri" w:cs="Calibri"/>
                <w:b w:val="0"/>
                <w:bCs w:val="0"/>
                <w:sz w:val="20"/>
                <w:szCs w:val="20"/>
              </w:rPr>
            </w:pPr>
            <w:r w:rsidRPr="00623CBF">
              <w:rPr>
                <w:rFonts w:ascii="Calibri" w:hAnsi="Calibri" w:cs="Calibri"/>
                <w:b w:val="0"/>
                <w:bCs w:val="0"/>
                <w:sz w:val="20"/>
                <w:szCs w:val="20"/>
              </w:rPr>
              <w:t>Broj grla na kraju godine</w:t>
            </w:r>
          </w:p>
        </w:tc>
        <w:tc>
          <w:tcPr>
            <w:tcW w:w="1080" w:type="dxa"/>
            <w:tcBorders>
              <w:bottom w:val="single" w:sz="12" w:space="0" w:color="A8D08D"/>
            </w:tcBorders>
            <w:vAlign w:val="center"/>
          </w:tcPr>
          <w:p w14:paraId="018DDFB4" w14:textId="13AE3C3B"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1.022.350</w:t>
            </w:r>
          </w:p>
        </w:tc>
        <w:tc>
          <w:tcPr>
            <w:tcW w:w="1080" w:type="dxa"/>
            <w:tcBorders>
              <w:bottom w:val="single" w:sz="12" w:space="0" w:color="A8D08D"/>
            </w:tcBorders>
            <w:vAlign w:val="center"/>
          </w:tcPr>
          <w:p w14:paraId="1A71C849" w14:textId="6942E1B3"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1.033.048</w:t>
            </w:r>
          </w:p>
        </w:tc>
        <w:tc>
          <w:tcPr>
            <w:tcW w:w="1080" w:type="dxa"/>
            <w:tcBorders>
              <w:bottom w:val="single" w:sz="12" w:space="0" w:color="A8D08D"/>
            </w:tcBorders>
            <w:vAlign w:val="center"/>
          </w:tcPr>
          <w:p w14:paraId="643F1C0D" w14:textId="75E5A881"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971.307</w:t>
            </w:r>
          </w:p>
        </w:tc>
        <w:tc>
          <w:tcPr>
            <w:tcW w:w="1079" w:type="dxa"/>
            <w:tcBorders>
              <w:bottom w:val="single" w:sz="12" w:space="0" w:color="A8D08D"/>
            </w:tcBorders>
            <w:vAlign w:val="center"/>
          </w:tcPr>
          <w:p w14:paraId="0304C038" w14:textId="1529F5FC"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944</w:t>
            </w:r>
            <w:r w:rsidR="00903103" w:rsidRPr="00623CBF">
              <w:rPr>
                <w:rFonts w:ascii="Calibri" w:eastAsia="Calibri" w:hAnsi="Calibri" w:cs="Calibri"/>
                <w:color w:val="000000" w:themeColor="text1"/>
                <w:sz w:val="20"/>
                <w:szCs w:val="20"/>
              </w:rPr>
              <w:t>.</w:t>
            </w:r>
            <w:r w:rsidRPr="00623CBF">
              <w:rPr>
                <w:rFonts w:ascii="Calibri" w:eastAsia="Calibri" w:hAnsi="Calibri" w:cs="Calibri"/>
                <w:color w:val="000000" w:themeColor="text1"/>
                <w:sz w:val="20"/>
                <w:szCs w:val="20"/>
              </w:rPr>
              <w:t>495</w:t>
            </w:r>
          </w:p>
        </w:tc>
        <w:tc>
          <w:tcPr>
            <w:tcW w:w="1080" w:type="dxa"/>
            <w:tcBorders>
              <w:bottom w:val="single" w:sz="12" w:space="0" w:color="A8D08D"/>
            </w:tcBorders>
            <w:vAlign w:val="center"/>
          </w:tcPr>
          <w:p w14:paraId="643DBA85" w14:textId="4E16D750"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852.523</w:t>
            </w:r>
          </w:p>
        </w:tc>
        <w:tc>
          <w:tcPr>
            <w:tcW w:w="1080" w:type="dxa"/>
            <w:tcBorders>
              <w:bottom w:val="single" w:sz="12" w:space="0" w:color="A8D08D"/>
              <w:right w:val="single" w:sz="12" w:space="0" w:color="A8D08D"/>
            </w:tcBorders>
            <w:vAlign w:val="center"/>
          </w:tcPr>
          <w:p w14:paraId="11BE5C48" w14:textId="3BC7C813" w:rsidR="2FB22205" w:rsidRPr="00623CBF" w:rsidRDefault="2FB22205" w:rsidP="00623CB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23CBF">
              <w:rPr>
                <w:rFonts w:ascii="Calibri" w:eastAsia="Calibri" w:hAnsi="Calibri" w:cs="Calibri"/>
                <w:color w:val="000000" w:themeColor="text1"/>
                <w:sz w:val="20"/>
                <w:szCs w:val="20"/>
              </w:rPr>
              <w:t>873.666</w:t>
            </w:r>
          </w:p>
        </w:tc>
      </w:tr>
    </w:tbl>
    <w:p w14:paraId="5AF8C823" w14:textId="77777777" w:rsidR="00A12B94" w:rsidRPr="00A174B5" w:rsidRDefault="00A12B94" w:rsidP="007C359C">
      <w:pPr>
        <w:spacing w:line="288" w:lineRule="auto"/>
        <w:contextualSpacing/>
        <w:jc w:val="both"/>
        <w:rPr>
          <w:rFonts w:ascii="Calibri" w:hAnsi="Calibri" w:cs="Calibri"/>
          <w:color w:val="000000"/>
          <w:sz w:val="20"/>
          <w:szCs w:val="20"/>
        </w:rPr>
      </w:pPr>
      <w:r w:rsidRPr="00A174B5">
        <w:rPr>
          <w:rFonts w:ascii="Calibri" w:hAnsi="Calibri" w:cs="Calibri"/>
          <w:color w:val="000000"/>
          <w:sz w:val="20"/>
          <w:szCs w:val="20"/>
        </w:rPr>
        <w:t>*</w:t>
      </w:r>
      <w:r w:rsidR="001B0D89" w:rsidRPr="00A174B5">
        <w:rPr>
          <w:rFonts w:ascii="Calibri" w:hAnsi="Calibri" w:cs="Calibri"/>
          <w:color w:val="000000"/>
          <w:sz w:val="20"/>
          <w:szCs w:val="20"/>
        </w:rPr>
        <w:t>Privremeni podaci</w:t>
      </w:r>
    </w:p>
    <w:p w14:paraId="1522CA13" w14:textId="77777777" w:rsidR="00A12B94" w:rsidRPr="00A174B5" w:rsidRDefault="00A12B94" w:rsidP="007C359C">
      <w:pPr>
        <w:spacing w:line="288" w:lineRule="auto"/>
        <w:jc w:val="both"/>
        <w:rPr>
          <w:rFonts w:ascii="Calibri" w:eastAsia="SimSun" w:hAnsi="Calibri" w:cs="Calibri"/>
          <w:sz w:val="20"/>
          <w:szCs w:val="22"/>
        </w:rPr>
      </w:pPr>
      <w:r w:rsidRPr="00A174B5">
        <w:rPr>
          <w:rFonts w:ascii="Calibri" w:eastAsia="SimSun" w:hAnsi="Calibri" w:cs="Calibri"/>
          <w:sz w:val="20"/>
          <w:szCs w:val="22"/>
        </w:rPr>
        <w:t xml:space="preserve">(izvor: DZS; obrada: </w:t>
      </w:r>
      <w:r w:rsidR="00071337" w:rsidRPr="00A174B5">
        <w:rPr>
          <w:rFonts w:ascii="Calibri" w:eastAsia="SimSun" w:hAnsi="Calibri" w:cs="Calibri"/>
          <w:sz w:val="20"/>
          <w:szCs w:val="22"/>
        </w:rPr>
        <w:t>Ministarstvo poljoprivrede, šumarstva i ribarstva</w:t>
      </w:r>
      <w:r w:rsidRPr="00A174B5">
        <w:rPr>
          <w:rFonts w:ascii="Calibri" w:eastAsia="SimSun" w:hAnsi="Calibri" w:cs="Calibri"/>
          <w:sz w:val="20"/>
          <w:szCs w:val="22"/>
        </w:rPr>
        <w:t>)</w:t>
      </w:r>
    </w:p>
    <w:p w14:paraId="72AEE8D5" w14:textId="77777777" w:rsidR="00936CCF" w:rsidRPr="00A174B5" w:rsidRDefault="00936CCF" w:rsidP="007C359C">
      <w:pPr>
        <w:spacing w:after="120" w:line="288" w:lineRule="auto"/>
        <w:jc w:val="both"/>
        <w:rPr>
          <w:rFonts w:ascii="Calibri" w:hAnsi="Calibri" w:cs="Calibri"/>
          <w:sz w:val="22"/>
          <w:szCs w:val="22"/>
        </w:rPr>
      </w:pPr>
    </w:p>
    <w:p w14:paraId="5CC41DD8" w14:textId="330C5C55" w:rsidR="00E7797A" w:rsidRDefault="00E7797A" w:rsidP="71060291">
      <w:pPr>
        <w:spacing w:after="120" w:line="288" w:lineRule="auto"/>
        <w:jc w:val="both"/>
        <w:rPr>
          <w:rFonts w:ascii="Calibri" w:eastAsia="Calibri" w:hAnsi="Calibri" w:cs="Calibri"/>
          <w:sz w:val="22"/>
          <w:szCs w:val="22"/>
        </w:rPr>
      </w:pPr>
      <w:r w:rsidRPr="00E7797A">
        <w:rPr>
          <w:rFonts w:ascii="Calibri" w:eastAsia="Calibri" w:hAnsi="Calibri" w:cs="Calibri"/>
          <w:sz w:val="22"/>
          <w:szCs w:val="22"/>
        </w:rPr>
        <w:t xml:space="preserve">Prosječna otkupna cijena živih odojaka težine od 20 do 35 kg u Hrvatskoj u 2024. </w:t>
      </w:r>
      <w:r w:rsidR="002C3BB9">
        <w:rPr>
          <w:rFonts w:ascii="Calibri" w:eastAsia="Calibri" w:hAnsi="Calibri" w:cs="Calibri"/>
          <w:sz w:val="22"/>
          <w:szCs w:val="22"/>
        </w:rPr>
        <w:t xml:space="preserve">godini </w:t>
      </w:r>
      <w:r w:rsidRPr="00E7797A">
        <w:rPr>
          <w:rFonts w:ascii="Calibri" w:eastAsia="Calibri" w:hAnsi="Calibri" w:cs="Calibri"/>
          <w:sz w:val="22"/>
          <w:szCs w:val="22"/>
        </w:rPr>
        <w:t xml:space="preserve">iznosila je 2,85 </w:t>
      </w:r>
      <w:r w:rsidR="003E4CF6">
        <w:rPr>
          <w:rFonts w:ascii="Calibri" w:eastAsia="Calibri" w:hAnsi="Calibri" w:cs="Calibri"/>
          <w:sz w:val="22"/>
          <w:szCs w:val="22"/>
        </w:rPr>
        <w:t>EUR</w:t>
      </w:r>
      <w:r w:rsidRPr="00E7797A">
        <w:rPr>
          <w:rFonts w:ascii="Calibri" w:eastAsia="Calibri" w:hAnsi="Calibri" w:cs="Calibri"/>
          <w:sz w:val="22"/>
          <w:szCs w:val="22"/>
        </w:rPr>
        <w:t xml:space="preserve">/kg i u odnosu na </w:t>
      </w:r>
      <w:r w:rsidR="003819D8">
        <w:rPr>
          <w:rFonts w:ascii="Calibri" w:eastAsia="Calibri" w:hAnsi="Calibri" w:cs="Calibri"/>
          <w:sz w:val="22"/>
          <w:szCs w:val="22"/>
        </w:rPr>
        <w:t xml:space="preserve">prethodnu </w:t>
      </w:r>
      <w:r w:rsidRPr="00E7797A">
        <w:rPr>
          <w:rFonts w:ascii="Calibri" w:eastAsia="Calibri" w:hAnsi="Calibri" w:cs="Calibri"/>
          <w:sz w:val="22"/>
          <w:szCs w:val="22"/>
        </w:rPr>
        <w:t>2023.</w:t>
      </w:r>
      <w:r w:rsidR="003819D8">
        <w:rPr>
          <w:rFonts w:ascii="Calibri" w:eastAsia="Calibri" w:hAnsi="Calibri" w:cs="Calibri"/>
          <w:sz w:val="22"/>
          <w:szCs w:val="22"/>
        </w:rPr>
        <w:t xml:space="preserve"> godinu</w:t>
      </w:r>
      <w:r w:rsidRPr="00E7797A">
        <w:rPr>
          <w:rFonts w:ascii="Calibri" w:eastAsia="Calibri" w:hAnsi="Calibri" w:cs="Calibri"/>
          <w:sz w:val="22"/>
          <w:szCs w:val="22"/>
        </w:rPr>
        <w:t xml:space="preserve"> bila je niža za 8,4%. Nedostatna domaća ponuda nadomještena je uvozom iz država članica Europske unije. </w:t>
      </w:r>
    </w:p>
    <w:p w14:paraId="16E3E10E" w14:textId="5C8318E3" w:rsidR="0069597D" w:rsidRDefault="08F5F1E9" w:rsidP="71060291">
      <w:pPr>
        <w:spacing w:after="120" w:line="288" w:lineRule="auto"/>
        <w:jc w:val="both"/>
        <w:rPr>
          <w:rFonts w:ascii="Calibri" w:eastAsia="Calibri" w:hAnsi="Calibri" w:cs="Calibri"/>
          <w:sz w:val="22"/>
          <w:szCs w:val="22"/>
        </w:rPr>
      </w:pPr>
      <w:r w:rsidRPr="71060291">
        <w:rPr>
          <w:rFonts w:ascii="Calibri" w:eastAsia="Calibri" w:hAnsi="Calibri" w:cs="Calibri"/>
          <w:sz w:val="22"/>
          <w:szCs w:val="22"/>
        </w:rPr>
        <w:t>Prosječna otkupna cijena živih tovnih svinja za klanje od 2024. godine više se ne prat</w:t>
      </w:r>
      <w:r w:rsidR="00DD08AE">
        <w:rPr>
          <w:rFonts w:ascii="Calibri" w:eastAsia="Calibri" w:hAnsi="Calibri" w:cs="Calibri"/>
          <w:sz w:val="22"/>
          <w:szCs w:val="22"/>
        </w:rPr>
        <w:t>i</w:t>
      </w:r>
      <w:r w:rsidRPr="71060291">
        <w:rPr>
          <w:rFonts w:ascii="Calibri" w:eastAsia="Calibri" w:hAnsi="Calibri" w:cs="Calibri"/>
          <w:sz w:val="22"/>
          <w:szCs w:val="22"/>
        </w:rPr>
        <w:t xml:space="preserve"> kroz trgovinu živih životinja već kroz otkup hladnih trupova po kategorijama i klasama sukladno razvrstavanju prema ljestvici Unije za </w:t>
      </w:r>
      <w:proofErr w:type="spellStart"/>
      <w:r w:rsidRPr="71060291">
        <w:rPr>
          <w:rFonts w:ascii="Calibri" w:eastAsia="Calibri" w:hAnsi="Calibri" w:cs="Calibri"/>
          <w:sz w:val="22"/>
          <w:szCs w:val="22"/>
        </w:rPr>
        <w:t>klasiranje</w:t>
      </w:r>
      <w:proofErr w:type="spellEnd"/>
      <w:r w:rsidRPr="71060291">
        <w:rPr>
          <w:rFonts w:ascii="Calibri" w:eastAsia="Calibri" w:hAnsi="Calibri" w:cs="Calibri"/>
          <w:sz w:val="22"/>
          <w:szCs w:val="22"/>
        </w:rPr>
        <w:t xml:space="preserve"> svinjskih trupova (prilog IV B Uredbe (EU) br. 1308/2013). Prosječne otkupne cijene hladnih svinjskih trupova u H</w:t>
      </w:r>
      <w:r w:rsidR="00EE2965">
        <w:rPr>
          <w:rFonts w:ascii="Calibri" w:eastAsia="Calibri" w:hAnsi="Calibri" w:cs="Calibri"/>
          <w:sz w:val="22"/>
          <w:szCs w:val="22"/>
        </w:rPr>
        <w:t>rvatskoj se</w:t>
      </w:r>
      <w:r w:rsidRPr="71060291">
        <w:rPr>
          <w:rFonts w:ascii="Calibri" w:eastAsia="Calibri" w:hAnsi="Calibri" w:cs="Calibri"/>
          <w:sz w:val="22"/>
          <w:szCs w:val="22"/>
        </w:rPr>
        <w:t xml:space="preserve"> prate od 2013. godine.</w:t>
      </w:r>
    </w:p>
    <w:p w14:paraId="55158276" w14:textId="0A867CC2" w:rsidR="00E24E12" w:rsidRDefault="00E24E12" w:rsidP="71060291">
      <w:pPr>
        <w:spacing w:after="120" w:line="288" w:lineRule="auto"/>
        <w:jc w:val="both"/>
        <w:rPr>
          <w:rFonts w:ascii="Calibri" w:eastAsia="Calibri" w:hAnsi="Calibri" w:cs="Calibri"/>
          <w:sz w:val="22"/>
          <w:szCs w:val="22"/>
        </w:rPr>
      </w:pPr>
      <w:r w:rsidRPr="00E24E12">
        <w:rPr>
          <w:rFonts w:ascii="Calibri" w:eastAsia="Calibri" w:hAnsi="Calibri" w:cs="Calibri"/>
          <w:sz w:val="22"/>
          <w:szCs w:val="22"/>
        </w:rPr>
        <w:lastRenderedPageBreak/>
        <w:t xml:space="preserve">U posljednjih pet godina najviša razina prosječne otkupne cijene hladnih svinjskih trupova E klase u Hrvatskoj ostvarena je u </w:t>
      </w:r>
      <w:r w:rsidR="00864D6C">
        <w:rPr>
          <w:rFonts w:ascii="Calibri" w:eastAsia="Calibri" w:hAnsi="Calibri" w:cs="Calibri"/>
          <w:sz w:val="22"/>
          <w:szCs w:val="22"/>
        </w:rPr>
        <w:t xml:space="preserve">prethodnoj </w:t>
      </w:r>
      <w:r w:rsidRPr="00E24E12">
        <w:rPr>
          <w:rFonts w:ascii="Calibri" w:eastAsia="Calibri" w:hAnsi="Calibri" w:cs="Calibri"/>
          <w:sz w:val="22"/>
          <w:szCs w:val="22"/>
        </w:rPr>
        <w:t>2023. godini, dok je najniža razina ostvarena u 2021. godini.</w:t>
      </w:r>
    </w:p>
    <w:p w14:paraId="56E235E9" w14:textId="1B948E0E" w:rsidR="00E12A80" w:rsidRPr="00A174B5" w:rsidRDefault="0CACF25D" w:rsidP="6A0BB8D5">
      <w:pPr>
        <w:spacing w:after="120" w:line="288" w:lineRule="auto"/>
        <w:jc w:val="both"/>
        <w:rPr>
          <w:rFonts w:ascii="Calibri" w:hAnsi="Calibri" w:cs="Calibri"/>
          <w:color w:val="000000" w:themeColor="text1"/>
          <w:sz w:val="22"/>
          <w:szCs w:val="22"/>
        </w:rPr>
      </w:pPr>
      <w:r w:rsidRPr="6A0BB8D5">
        <w:rPr>
          <w:rFonts w:ascii="Calibri" w:hAnsi="Calibri" w:cs="Calibri"/>
          <w:color w:val="000000" w:themeColor="text1"/>
          <w:sz w:val="22"/>
          <w:szCs w:val="22"/>
        </w:rPr>
        <w:t xml:space="preserve">Proizvodnja </w:t>
      </w:r>
      <w:r w:rsidR="56EE4D9A" w:rsidRPr="6A0BB8D5">
        <w:rPr>
          <w:rFonts w:ascii="Calibri" w:hAnsi="Calibri" w:cs="Calibri"/>
          <w:color w:val="000000" w:themeColor="text1"/>
          <w:sz w:val="22"/>
          <w:szCs w:val="22"/>
        </w:rPr>
        <w:t>svinjskog</w:t>
      </w:r>
      <w:r w:rsidRPr="6A0BB8D5">
        <w:rPr>
          <w:rFonts w:ascii="Calibri" w:hAnsi="Calibri" w:cs="Calibri"/>
          <w:color w:val="000000" w:themeColor="text1"/>
          <w:sz w:val="22"/>
          <w:szCs w:val="22"/>
        </w:rPr>
        <w:t xml:space="preserve"> mesa u ukupnoj proizvodnji mesa u Hrvatskoj zastupljena je sa </w:t>
      </w:r>
      <w:r w:rsidR="06C4C60B" w:rsidRPr="6A0BB8D5">
        <w:rPr>
          <w:rFonts w:ascii="Calibri" w:hAnsi="Calibri" w:cs="Calibri"/>
          <w:color w:val="000000" w:themeColor="text1"/>
          <w:sz w:val="22"/>
          <w:szCs w:val="22"/>
        </w:rPr>
        <w:t>4</w:t>
      </w:r>
      <w:r w:rsidR="0CCC2808" w:rsidRPr="6A0BB8D5">
        <w:rPr>
          <w:rFonts w:ascii="Calibri" w:hAnsi="Calibri" w:cs="Calibri"/>
          <w:color w:val="000000" w:themeColor="text1"/>
          <w:sz w:val="22"/>
          <w:szCs w:val="22"/>
        </w:rPr>
        <w:t>8</w:t>
      </w:r>
      <w:r w:rsidR="06C4C60B" w:rsidRPr="6A0BB8D5">
        <w:rPr>
          <w:rFonts w:ascii="Calibri" w:hAnsi="Calibri" w:cs="Calibri"/>
          <w:color w:val="000000" w:themeColor="text1"/>
          <w:sz w:val="22"/>
          <w:szCs w:val="22"/>
        </w:rPr>
        <w:t>,</w:t>
      </w:r>
      <w:r w:rsidR="71F7DD0F" w:rsidRPr="6A0BB8D5">
        <w:rPr>
          <w:rFonts w:ascii="Calibri" w:hAnsi="Calibri" w:cs="Calibri"/>
          <w:color w:val="000000" w:themeColor="text1"/>
          <w:sz w:val="22"/>
          <w:szCs w:val="22"/>
        </w:rPr>
        <w:t>3</w:t>
      </w:r>
      <w:r w:rsidRPr="6A0BB8D5">
        <w:rPr>
          <w:rFonts w:ascii="Calibri" w:hAnsi="Calibri" w:cs="Calibri"/>
          <w:color w:val="000000" w:themeColor="text1"/>
          <w:sz w:val="22"/>
          <w:szCs w:val="22"/>
        </w:rPr>
        <w:t>%. U 202</w:t>
      </w:r>
      <w:r w:rsidR="6F051313" w:rsidRPr="6A0BB8D5">
        <w:rPr>
          <w:rFonts w:ascii="Calibri" w:hAnsi="Calibri" w:cs="Calibri"/>
          <w:color w:val="000000" w:themeColor="text1"/>
          <w:sz w:val="22"/>
          <w:szCs w:val="22"/>
        </w:rPr>
        <w:t>4</w:t>
      </w:r>
      <w:r w:rsidRPr="6A0BB8D5">
        <w:rPr>
          <w:rFonts w:ascii="Calibri" w:hAnsi="Calibri" w:cs="Calibri"/>
          <w:color w:val="000000" w:themeColor="text1"/>
          <w:sz w:val="22"/>
          <w:szCs w:val="22"/>
        </w:rPr>
        <w:t xml:space="preserve">. godini proizvedeno je </w:t>
      </w:r>
      <w:r w:rsidR="74FC448B" w:rsidRPr="6A0BB8D5">
        <w:rPr>
          <w:rFonts w:ascii="Calibri" w:hAnsi="Calibri" w:cs="Calibri"/>
          <w:color w:val="000000" w:themeColor="text1"/>
          <w:sz w:val="22"/>
          <w:szCs w:val="22"/>
        </w:rPr>
        <w:t>1</w:t>
      </w:r>
      <w:r w:rsidR="72F4C5C5" w:rsidRPr="6A0BB8D5">
        <w:rPr>
          <w:rFonts w:ascii="Calibri" w:hAnsi="Calibri" w:cs="Calibri"/>
          <w:color w:val="000000" w:themeColor="text1"/>
          <w:sz w:val="22"/>
          <w:szCs w:val="22"/>
        </w:rPr>
        <w:t>31</w:t>
      </w:r>
      <w:r w:rsidR="005669C0">
        <w:rPr>
          <w:rFonts w:ascii="Calibri" w:hAnsi="Calibri" w:cs="Calibri"/>
          <w:color w:val="000000" w:themeColor="text1"/>
          <w:sz w:val="22"/>
          <w:szCs w:val="22"/>
        </w:rPr>
        <w:t>,1</w:t>
      </w:r>
      <w:r w:rsidR="74FC448B" w:rsidRPr="6A0BB8D5">
        <w:rPr>
          <w:rFonts w:ascii="Calibri" w:hAnsi="Calibri" w:cs="Calibri"/>
          <w:color w:val="000000" w:themeColor="text1"/>
          <w:sz w:val="22"/>
          <w:szCs w:val="22"/>
        </w:rPr>
        <w:t xml:space="preserve"> tisuć</w:t>
      </w:r>
      <w:r w:rsidR="780078F5" w:rsidRPr="6A0BB8D5">
        <w:rPr>
          <w:rFonts w:ascii="Calibri" w:hAnsi="Calibri" w:cs="Calibri"/>
          <w:color w:val="000000" w:themeColor="text1"/>
          <w:sz w:val="22"/>
          <w:szCs w:val="22"/>
        </w:rPr>
        <w:t>a</w:t>
      </w:r>
      <w:r w:rsidR="60F75C9D" w:rsidRPr="6A0BB8D5">
        <w:rPr>
          <w:rFonts w:ascii="Calibri" w:hAnsi="Calibri" w:cs="Calibri"/>
          <w:color w:val="000000" w:themeColor="text1"/>
          <w:sz w:val="22"/>
          <w:szCs w:val="22"/>
        </w:rPr>
        <w:t xml:space="preserve"> tona</w:t>
      </w:r>
      <w:r w:rsidRPr="6A0BB8D5">
        <w:rPr>
          <w:rFonts w:ascii="Calibri" w:hAnsi="Calibri" w:cs="Calibri"/>
          <w:color w:val="000000" w:themeColor="text1"/>
          <w:sz w:val="22"/>
          <w:szCs w:val="22"/>
        </w:rPr>
        <w:t xml:space="preserve"> </w:t>
      </w:r>
      <w:r w:rsidR="74FC448B" w:rsidRPr="6A0BB8D5">
        <w:rPr>
          <w:rFonts w:ascii="Calibri" w:hAnsi="Calibri" w:cs="Calibri"/>
          <w:color w:val="000000" w:themeColor="text1"/>
          <w:sz w:val="22"/>
          <w:szCs w:val="22"/>
        </w:rPr>
        <w:t>svinjskog mesa</w:t>
      </w:r>
      <w:r w:rsidR="490D2A43" w:rsidRPr="6A0BB8D5">
        <w:rPr>
          <w:rFonts w:ascii="Calibri" w:hAnsi="Calibri" w:cs="Calibri"/>
          <w:color w:val="000000" w:themeColor="text1"/>
          <w:sz w:val="22"/>
          <w:szCs w:val="22"/>
        </w:rPr>
        <w:t>. U odnosu na prethodnu 202</w:t>
      </w:r>
      <w:r w:rsidR="451C639B" w:rsidRPr="6A0BB8D5">
        <w:rPr>
          <w:rFonts w:ascii="Calibri" w:hAnsi="Calibri" w:cs="Calibri"/>
          <w:color w:val="000000" w:themeColor="text1"/>
          <w:sz w:val="22"/>
          <w:szCs w:val="22"/>
        </w:rPr>
        <w:t>3</w:t>
      </w:r>
      <w:r w:rsidR="490D2A43" w:rsidRPr="6A0BB8D5">
        <w:rPr>
          <w:rFonts w:ascii="Calibri" w:hAnsi="Calibri" w:cs="Calibri"/>
          <w:color w:val="000000" w:themeColor="text1"/>
          <w:sz w:val="22"/>
          <w:szCs w:val="22"/>
        </w:rPr>
        <w:t xml:space="preserve">. godinu proizvodnja je </w:t>
      </w:r>
      <w:r w:rsidR="122612EC" w:rsidRPr="6A0BB8D5">
        <w:rPr>
          <w:rFonts w:ascii="Calibri" w:hAnsi="Calibri" w:cs="Calibri"/>
          <w:color w:val="000000" w:themeColor="text1"/>
          <w:sz w:val="22"/>
          <w:szCs w:val="22"/>
        </w:rPr>
        <w:t>povećana</w:t>
      </w:r>
      <w:r w:rsidR="490D2A43" w:rsidRPr="6A0BB8D5">
        <w:rPr>
          <w:rFonts w:ascii="Calibri" w:hAnsi="Calibri" w:cs="Calibri"/>
          <w:color w:val="000000" w:themeColor="text1"/>
          <w:sz w:val="22"/>
          <w:szCs w:val="22"/>
        </w:rPr>
        <w:t xml:space="preserve"> za </w:t>
      </w:r>
      <w:r w:rsidR="2CE4E0E3" w:rsidRPr="6A0BB8D5">
        <w:rPr>
          <w:rFonts w:ascii="Calibri" w:hAnsi="Calibri" w:cs="Calibri"/>
          <w:color w:val="000000" w:themeColor="text1"/>
          <w:sz w:val="22"/>
          <w:szCs w:val="22"/>
        </w:rPr>
        <w:t>4,9</w:t>
      </w:r>
      <w:r w:rsidR="490D2A43" w:rsidRPr="6A0BB8D5">
        <w:rPr>
          <w:rFonts w:ascii="Calibri" w:hAnsi="Calibri" w:cs="Calibri"/>
          <w:color w:val="000000" w:themeColor="text1"/>
          <w:sz w:val="22"/>
          <w:szCs w:val="22"/>
        </w:rPr>
        <w:t>%</w:t>
      </w:r>
      <w:r w:rsidR="00846DD7" w:rsidRPr="6A0BB8D5">
        <w:rPr>
          <w:rStyle w:val="Referencafusnote"/>
          <w:rFonts w:ascii="Calibri" w:hAnsi="Calibri" w:cs="Calibri"/>
          <w:color w:val="000000" w:themeColor="text1"/>
          <w:sz w:val="22"/>
          <w:szCs w:val="22"/>
        </w:rPr>
        <w:footnoteReference w:id="25"/>
      </w:r>
      <w:r w:rsidRPr="6A0BB8D5">
        <w:rPr>
          <w:rFonts w:ascii="Calibri" w:hAnsi="Calibri" w:cs="Calibri"/>
          <w:color w:val="000000" w:themeColor="text1"/>
          <w:sz w:val="22"/>
          <w:szCs w:val="22"/>
        </w:rPr>
        <w:t xml:space="preserve">. </w:t>
      </w:r>
    </w:p>
    <w:p w14:paraId="19E64A0F" w14:textId="272D8795" w:rsidR="00846DD7" w:rsidRPr="00B5650F" w:rsidRDefault="588DFED3" w:rsidP="71060291">
      <w:pPr>
        <w:spacing w:after="120" w:line="288" w:lineRule="auto"/>
        <w:jc w:val="both"/>
        <w:rPr>
          <w:rFonts w:ascii="Calibri" w:hAnsi="Calibri" w:cs="Calibri"/>
          <w:sz w:val="22"/>
          <w:szCs w:val="22"/>
        </w:rPr>
      </w:pPr>
      <w:r w:rsidRPr="0A2FB26E">
        <w:rPr>
          <w:rFonts w:ascii="Calibri" w:hAnsi="Calibri" w:cs="Calibri"/>
          <w:color w:val="000000" w:themeColor="text1"/>
          <w:sz w:val="22"/>
          <w:szCs w:val="22"/>
        </w:rPr>
        <w:t>Razvrstano je ukupno 1,</w:t>
      </w:r>
      <w:r w:rsidR="1FA04556" w:rsidRPr="0A2FB26E">
        <w:rPr>
          <w:rFonts w:ascii="Calibri" w:hAnsi="Calibri" w:cs="Calibri"/>
          <w:color w:val="000000" w:themeColor="text1"/>
          <w:sz w:val="22"/>
          <w:szCs w:val="22"/>
        </w:rPr>
        <w:t>1</w:t>
      </w:r>
      <w:r w:rsidRPr="0A2FB26E">
        <w:rPr>
          <w:rFonts w:ascii="Calibri" w:hAnsi="Calibri" w:cs="Calibri"/>
          <w:color w:val="000000" w:themeColor="text1"/>
          <w:sz w:val="22"/>
          <w:szCs w:val="22"/>
        </w:rPr>
        <w:t xml:space="preserve"> milijuna svinjskih trupova ukupne mase </w:t>
      </w:r>
      <w:r w:rsidR="00083546">
        <w:rPr>
          <w:rFonts w:ascii="Calibri" w:hAnsi="Calibri" w:cs="Calibri"/>
          <w:color w:val="000000" w:themeColor="text1"/>
          <w:sz w:val="22"/>
          <w:szCs w:val="22"/>
        </w:rPr>
        <w:t>82,7</w:t>
      </w:r>
      <w:r w:rsidR="2D01448E" w:rsidRPr="0A2FB26E">
        <w:rPr>
          <w:rFonts w:ascii="Calibri" w:hAnsi="Calibri" w:cs="Calibri"/>
          <w:color w:val="000000" w:themeColor="text1"/>
          <w:sz w:val="22"/>
          <w:szCs w:val="22"/>
        </w:rPr>
        <w:t xml:space="preserve"> </w:t>
      </w:r>
      <w:r w:rsidRPr="0A2FB26E">
        <w:rPr>
          <w:rFonts w:ascii="Calibri" w:hAnsi="Calibri" w:cs="Calibri"/>
          <w:color w:val="000000" w:themeColor="text1"/>
          <w:sz w:val="22"/>
          <w:szCs w:val="22"/>
        </w:rPr>
        <w:t>tisuća tona</w:t>
      </w:r>
      <w:r w:rsidR="001E3024" w:rsidRPr="0A2FB26E">
        <w:rPr>
          <w:rStyle w:val="Referencafusnote"/>
          <w:rFonts w:ascii="Calibri" w:hAnsi="Calibri" w:cs="Calibri"/>
          <w:color w:val="000000" w:themeColor="text1"/>
          <w:sz w:val="22"/>
          <w:szCs w:val="22"/>
        </w:rPr>
        <w:footnoteReference w:id="26"/>
      </w:r>
      <w:r w:rsidR="009C3464">
        <w:rPr>
          <w:rFonts w:ascii="Calibri" w:hAnsi="Calibri" w:cs="Calibri"/>
          <w:color w:val="000000" w:themeColor="text1"/>
          <w:sz w:val="22"/>
          <w:szCs w:val="22"/>
        </w:rPr>
        <w:t>.</w:t>
      </w:r>
    </w:p>
    <w:p w14:paraId="667193C8" w14:textId="4799AA79" w:rsidR="00B74F66" w:rsidRPr="00B74F66" w:rsidRDefault="00B74F66" w:rsidP="00B74F66">
      <w:pPr>
        <w:spacing w:after="120" w:line="288" w:lineRule="auto"/>
        <w:jc w:val="both"/>
        <w:rPr>
          <w:rFonts w:ascii="Calibri" w:eastAsia="Calibri" w:hAnsi="Calibri" w:cs="Calibri"/>
          <w:sz w:val="22"/>
          <w:szCs w:val="22"/>
        </w:rPr>
      </w:pPr>
      <w:r w:rsidRPr="79F925FE">
        <w:rPr>
          <w:rFonts w:ascii="Calibri" w:eastAsia="Calibri" w:hAnsi="Calibri" w:cs="Calibri"/>
          <w:sz w:val="22"/>
          <w:szCs w:val="22"/>
        </w:rPr>
        <w:t xml:space="preserve">Prosječna otkupna cijena hladnih svinjskih trupova E klase u Hrvatskoj u 2024. </w:t>
      </w:r>
      <w:r w:rsidR="00864D6C" w:rsidRPr="79F925FE">
        <w:rPr>
          <w:rFonts w:ascii="Calibri" w:eastAsia="Calibri" w:hAnsi="Calibri" w:cs="Calibri"/>
          <w:sz w:val="22"/>
          <w:szCs w:val="22"/>
        </w:rPr>
        <w:t xml:space="preserve">godini </w:t>
      </w:r>
      <w:r w:rsidRPr="79F925FE">
        <w:rPr>
          <w:rFonts w:ascii="Calibri" w:eastAsia="Calibri" w:hAnsi="Calibri" w:cs="Calibri"/>
          <w:sz w:val="22"/>
          <w:szCs w:val="22"/>
        </w:rPr>
        <w:t xml:space="preserve">iznosila je 2,02 </w:t>
      </w:r>
      <w:r w:rsidR="45D2234F" w:rsidRPr="79F925FE">
        <w:rPr>
          <w:rFonts w:ascii="Calibri" w:eastAsia="Calibri" w:hAnsi="Calibri" w:cs="Calibri"/>
          <w:sz w:val="22"/>
          <w:szCs w:val="22"/>
        </w:rPr>
        <w:t>EUR</w:t>
      </w:r>
      <w:r w:rsidRPr="79F925FE">
        <w:rPr>
          <w:rFonts w:ascii="Calibri" w:eastAsia="Calibri" w:hAnsi="Calibri" w:cs="Calibri"/>
          <w:sz w:val="22"/>
          <w:szCs w:val="22"/>
        </w:rPr>
        <w:t xml:space="preserve">/kg i u odnosu na </w:t>
      </w:r>
      <w:r w:rsidR="00864D6C" w:rsidRPr="79F925FE">
        <w:rPr>
          <w:rFonts w:ascii="Calibri" w:eastAsia="Calibri" w:hAnsi="Calibri" w:cs="Calibri"/>
          <w:sz w:val="22"/>
          <w:szCs w:val="22"/>
        </w:rPr>
        <w:t xml:space="preserve">prethodnu </w:t>
      </w:r>
      <w:r w:rsidRPr="79F925FE">
        <w:rPr>
          <w:rFonts w:ascii="Calibri" w:eastAsia="Calibri" w:hAnsi="Calibri" w:cs="Calibri"/>
          <w:sz w:val="22"/>
          <w:szCs w:val="22"/>
        </w:rPr>
        <w:t xml:space="preserve">2023. </w:t>
      </w:r>
      <w:r w:rsidR="00864D6C" w:rsidRPr="79F925FE">
        <w:rPr>
          <w:rFonts w:ascii="Calibri" w:eastAsia="Calibri" w:hAnsi="Calibri" w:cs="Calibri"/>
          <w:sz w:val="22"/>
          <w:szCs w:val="22"/>
        </w:rPr>
        <w:t xml:space="preserve">godinu </w:t>
      </w:r>
      <w:r w:rsidRPr="79F925FE">
        <w:rPr>
          <w:rFonts w:ascii="Calibri" w:eastAsia="Calibri" w:hAnsi="Calibri" w:cs="Calibri"/>
          <w:sz w:val="22"/>
          <w:szCs w:val="22"/>
        </w:rPr>
        <w:t>bila je niža za 7,7% dok je u odnosu na 2022.</w:t>
      </w:r>
      <w:r w:rsidR="00864D6C" w:rsidRPr="79F925FE">
        <w:rPr>
          <w:rFonts w:ascii="Calibri" w:eastAsia="Calibri" w:hAnsi="Calibri" w:cs="Calibri"/>
          <w:sz w:val="22"/>
          <w:szCs w:val="22"/>
        </w:rPr>
        <w:t xml:space="preserve"> godinu</w:t>
      </w:r>
      <w:r w:rsidRPr="79F925FE">
        <w:rPr>
          <w:rFonts w:ascii="Calibri" w:eastAsia="Calibri" w:hAnsi="Calibri" w:cs="Calibri"/>
          <w:sz w:val="22"/>
          <w:szCs w:val="22"/>
        </w:rPr>
        <w:t xml:space="preserve"> bila viša za 12,1%. </w:t>
      </w:r>
    </w:p>
    <w:p w14:paraId="438E38FD" w14:textId="4988B17A" w:rsidR="00AC0DB4" w:rsidRDefault="00B74F66" w:rsidP="00B74F66">
      <w:pPr>
        <w:spacing w:after="120" w:line="288" w:lineRule="auto"/>
        <w:jc w:val="both"/>
        <w:rPr>
          <w:rFonts w:ascii="Calibri" w:eastAsia="Calibri" w:hAnsi="Calibri" w:cs="Calibri"/>
          <w:sz w:val="22"/>
          <w:szCs w:val="22"/>
        </w:rPr>
      </w:pPr>
      <w:r w:rsidRPr="79F925FE">
        <w:rPr>
          <w:rFonts w:ascii="Calibri" w:eastAsia="Calibri" w:hAnsi="Calibri" w:cs="Calibri"/>
          <w:sz w:val="22"/>
          <w:szCs w:val="22"/>
        </w:rPr>
        <w:t xml:space="preserve">Visoki cjenovni trend bilježen u </w:t>
      </w:r>
      <w:r w:rsidR="00864D6C" w:rsidRPr="79F925FE">
        <w:rPr>
          <w:rFonts w:ascii="Calibri" w:eastAsia="Calibri" w:hAnsi="Calibri" w:cs="Calibri"/>
          <w:sz w:val="22"/>
          <w:szCs w:val="22"/>
        </w:rPr>
        <w:t xml:space="preserve">prethodnoj </w:t>
      </w:r>
      <w:r w:rsidRPr="79F925FE">
        <w:rPr>
          <w:rFonts w:ascii="Calibri" w:eastAsia="Calibri" w:hAnsi="Calibri" w:cs="Calibri"/>
          <w:sz w:val="22"/>
          <w:szCs w:val="22"/>
        </w:rPr>
        <w:t>2023. godini nastavljen je i u 2024.</w:t>
      </w:r>
      <w:r w:rsidR="00864D6C" w:rsidRPr="79F925FE">
        <w:rPr>
          <w:rFonts w:ascii="Calibri" w:eastAsia="Calibri" w:hAnsi="Calibri" w:cs="Calibri"/>
          <w:sz w:val="22"/>
          <w:szCs w:val="22"/>
        </w:rPr>
        <w:t xml:space="preserve"> godini</w:t>
      </w:r>
      <w:r w:rsidRPr="79F925FE">
        <w:rPr>
          <w:rFonts w:ascii="Calibri" w:eastAsia="Calibri" w:hAnsi="Calibri" w:cs="Calibri"/>
          <w:sz w:val="22"/>
          <w:szCs w:val="22"/>
        </w:rPr>
        <w:t xml:space="preserve">, a nakon laganog pada u jesenjim mjesecima, cijena svinjskih trupova završila je u prosincu 2024. </w:t>
      </w:r>
      <w:r w:rsidR="00864D6C" w:rsidRPr="79F925FE">
        <w:rPr>
          <w:rFonts w:ascii="Calibri" w:eastAsia="Calibri" w:hAnsi="Calibri" w:cs="Calibri"/>
          <w:sz w:val="22"/>
          <w:szCs w:val="22"/>
        </w:rPr>
        <w:t xml:space="preserve">godine </w:t>
      </w:r>
      <w:r w:rsidRPr="79F925FE">
        <w:rPr>
          <w:rFonts w:ascii="Calibri" w:eastAsia="Calibri" w:hAnsi="Calibri" w:cs="Calibri"/>
          <w:sz w:val="22"/>
          <w:szCs w:val="22"/>
        </w:rPr>
        <w:t xml:space="preserve">s iznosom od 1,89 </w:t>
      </w:r>
      <w:r w:rsidR="7AF04985" w:rsidRPr="79F925FE">
        <w:rPr>
          <w:rFonts w:ascii="Calibri" w:eastAsia="Calibri" w:hAnsi="Calibri" w:cs="Calibri"/>
          <w:sz w:val="22"/>
          <w:szCs w:val="22"/>
        </w:rPr>
        <w:t>EUR</w:t>
      </w:r>
      <w:r w:rsidRPr="79F925FE">
        <w:rPr>
          <w:rFonts w:ascii="Calibri" w:eastAsia="Calibri" w:hAnsi="Calibri" w:cs="Calibri"/>
          <w:sz w:val="22"/>
          <w:szCs w:val="22"/>
        </w:rPr>
        <w:t>/kg.</w:t>
      </w:r>
    </w:p>
    <w:p w14:paraId="565EF878" w14:textId="77777777" w:rsidR="00B74F66" w:rsidRPr="00A174B5" w:rsidRDefault="00B74F66" w:rsidP="00B74F66">
      <w:pPr>
        <w:spacing w:after="120" w:line="288" w:lineRule="auto"/>
        <w:jc w:val="both"/>
        <w:rPr>
          <w:rFonts w:ascii="Calibri" w:eastAsia="Calibri" w:hAnsi="Calibri" w:cs="Calibri"/>
          <w:sz w:val="22"/>
          <w:szCs w:val="22"/>
        </w:rPr>
      </w:pPr>
    </w:p>
    <w:p w14:paraId="4D0FF04E" w14:textId="481440DE" w:rsidR="00E5659C" w:rsidRDefault="246C51DC" w:rsidP="736227E9">
      <w:pPr>
        <w:autoSpaceDE w:val="0"/>
        <w:autoSpaceDN w:val="0"/>
        <w:adjustRightInd w:val="0"/>
        <w:spacing w:after="120" w:line="276" w:lineRule="auto"/>
        <w:rPr>
          <w:rFonts w:ascii="Calibri" w:hAnsi="Calibri" w:cs="Calibri"/>
          <w:i/>
          <w:iCs/>
          <w:sz w:val="22"/>
          <w:szCs w:val="22"/>
        </w:rPr>
      </w:pPr>
      <w:r w:rsidRPr="736227E9">
        <w:rPr>
          <w:rFonts w:ascii="Calibri" w:hAnsi="Calibri" w:cs="Calibri"/>
          <w:i/>
          <w:iCs/>
          <w:sz w:val="22"/>
          <w:szCs w:val="22"/>
        </w:rPr>
        <w:t xml:space="preserve">Graf </w:t>
      </w:r>
      <w:r w:rsidR="00C815B9">
        <w:rPr>
          <w:rFonts w:ascii="Calibri" w:hAnsi="Calibri" w:cs="Calibri"/>
          <w:i/>
          <w:iCs/>
          <w:sz w:val="22"/>
          <w:szCs w:val="22"/>
        </w:rPr>
        <w:t>25.</w:t>
      </w:r>
      <w:r w:rsidRPr="736227E9">
        <w:rPr>
          <w:rFonts w:ascii="Calibri" w:hAnsi="Calibri" w:cs="Calibri"/>
          <w:i/>
          <w:iCs/>
          <w:sz w:val="22"/>
          <w:szCs w:val="22"/>
        </w:rPr>
        <w:t xml:space="preserve"> Prosječne cijene svinjskih trupova </w:t>
      </w:r>
      <w:r w:rsidR="00864D6C" w:rsidRPr="736227E9">
        <w:rPr>
          <w:rFonts w:ascii="Calibri" w:hAnsi="Calibri" w:cs="Calibri"/>
          <w:i/>
          <w:iCs/>
          <w:sz w:val="22"/>
          <w:szCs w:val="22"/>
        </w:rPr>
        <w:t>T1</w:t>
      </w:r>
      <w:r w:rsidR="00FD0F64">
        <w:rPr>
          <w:rFonts w:ascii="Calibri" w:hAnsi="Calibri" w:cs="Calibri"/>
          <w:i/>
          <w:iCs/>
          <w:sz w:val="22"/>
          <w:szCs w:val="22"/>
        </w:rPr>
        <w:t xml:space="preserve"> </w:t>
      </w:r>
      <w:r w:rsidR="00FD0F64" w:rsidRPr="736227E9">
        <w:rPr>
          <w:rFonts w:ascii="Calibri" w:hAnsi="Calibri" w:cs="Calibri"/>
          <w:i/>
          <w:iCs/>
          <w:sz w:val="22"/>
          <w:szCs w:val="22"/>
        </w:rPr>
        <w:t>(težine 50 do 120 kg)</w:t>
      </w:r>
      <w:r w:rsidR="00FD0F64">
        <w:rPr>
          <w:rFonts w:ascii="Calibri" w:hAnsi="Calibri" w:cs="Calibri"/>
          <w:i/>
          <w:iCs/>
          <w:sz w:val="22"/>
          <w:szCs w:val="22"/>
        </w:rPr>
        <w:t xml:space="preserve"> </w:t>
      </w:r>
      <w:r w:rsidR="00864D6C" w:rsidRPr="736227E9">
        <w:rPr>
          <w:rFonts w:ascii="Calibri" w:hAnsi="Calibri" w:cs="Calibri"/>
          <w:i/>
          <w:iCs/>
          <w:sz w:val="22"/>
          <w:szCs w:val="22"/>
        </w:rPr>
        <w:t xml:space="preserve">E klase </w:t>
      </w:r>
      <w:r w:rsidRPr="736227E9">
        <w:rPr>
          <w:rFonts w:ascii="Calibri" w:hAnsi="Calibri" w:cs="Calibri"/>
          <w:i/>
          <w:iCs/>
          <w:sz w:val="22"/>
          <w:szCs w:val="22"/>
        </w:rPr>
        <w:t xml:space="preserve"> </w:t>
      </w:r>
    </w:p>
    <w:p w14:paraId="7782CD34" w14:textId="01EEBCF7" w:rsidR="00E5659C" w:rsidRPr="00A174B5" w:rsidRDefault="000F5C35" w:rsidP="00E5659C">
      <w:pPr>
        <w:autoSpaceDE w:val="0"/>
        <w:autoSpaceDN w:val="0"/>
        <w:adjustRightInd w:val="0"/>
        <w:spacing w:after="120" w:line="276" w:lineRule="auto"/>
        <w:jc w:val="center"/>
      </w:pPr>
      <w:r>
        <w:rPr>
          <w:noProof/>
        </w:rPr>
        <w:drawing>
          <wp:inline distT="0" distB="0" distL="0" distR="0" wp14:anchorId="21238352" wp14:editId="3895E982">
            <wp:extent cx="4800600" cy="2900812"/>
            <wp:effectExtent l="0" t="0" r="0" b="0"/>
            <wp:docPr id="29469158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8421" cy="2911580"/>
                    </a:xfrm>
                    <a:prstGeom prst="rect">
                      <a:avLst/>
                    </a:prstGeom>
                    <a:noFill/>
                  </pic:spPr>
                </pic:pic>
              </a:graphicData>
            </a:graphic>
          </wp:inline>
        </w:drawing>
      </w:r>
    </w:p>
    <w:p w14:paraId="7007412B" w14:textId="23DF69EC" w:rsidR="00E5659C" w:rsidRPr="00A174B5" w:rsidRDefault="00E5659C" w:rsidP="0084061D">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 xml:space="preserve">(izvor TISUP;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51F9718A" w14:textId="77777777" w:rsidR="0069597D" w:rsidRDefault="0069597D" w:rsidP="00AF1975">
      <w:pPr>
        <w:spacing w:after="120" w:line="288" w:lineRule="auto"/>
        <w:jc w:val="both"/>
        <w:rPr>
          <w:rFonts w:ascii="Calibri" w:hAnsi="Calibri" w:cs="Calibri"/>
          <w:sz w:val="22"/>
          <w:szCs w:val="22"/>
        </w:rPr>
      </w:pPr>
    </w:p>
    <w:p w14:paraId="30DE7895" w14:textId="15847C29" w:rsidR="016CAFC0" w:rsidRDefault="006307F9" w:rsidP="71060291">
      <w:pPr>
        <w:spacing w:after="120" w:line="288" w:lineRule="auto"/>
        <w:jc w:val="both"/>
        <w:rPr>
          <w:rFonts w:ascii="Calibri" w:eastAsia="Calibri" w:hAnsi="Calibri" w:cs="Calibri"/>
          <w:sz w:val="22"/>
          <w:szCs w:val="22"/>
        </w:rPr>
      </w:pPr>
      <w:r w:rsidRPr="79F925FE">
        <w:rPr>
          <w:rFonts w:ascii="Calibri" w:eastAsia="Calibri" w:hAnsi="Calibri" w:cs="Calibri"/>
          <w:sz w:val="22"/>
          <w:szCs w:val="22"/>
        </w:rPr>
        <w:t xml:space="preserve">Prosječna otkupna cijena hladnih trupova odojaka u Hrvatskoj za 2024. </w:t>
      </w:r>
      <w:r w:rsidR="00C31DD4" w:rsidRPr="79F925FE">
        <w:rPr>
          <w:rFonts w:ascii="Calibri" w:eastAsia="Calibri" w:hAnsi="Calibri" w:cs="Calibri"/>
          <w:sz w:val="22"/>
          <w:szCs w:val="22"/>
        </w:rPr>
        <w:t xml:space="preserve">godinu </w:t>
      </w:r>
      <w:r w:rsidRPr="79F925FE">
        <w:rPr>
          <w:rFonts w:ascii="Calibri" w:eastAsia="Calibri" w:hAnsi="Calibri" w:cs="Calibri"/>
          <w:sz w:val="22"/>
          <w:szCs w:val="22"/>
        </w:rPr>
        <w:t xml:space="preserve">iznosila je 4,27 </w:t>
      </w:r>
      <w:r w:rsidR="14E781EB" w:rsidRPr="79F925FE">
        <w:rPr>
          <w:rFonts w:ascii="Calibri" w:eastAsia="Calibri" w:hAnsi="Calibri" w:cs="Calibri"/>
          <w:sz w:val="22"/>
          <w:szCs w:val="22"/>
        </w:rPr>
        <w:t>EUR</w:t>
      </w:r>
      <w:r w:rsidRPr="79F925FE">
        <w:rPr>
          <w:rFonts w:ascii="Calibri" w:eastAsia="Calibri" w:hAnsi="Calibri" w:cs="Calibri"/>
          <w:sz w:val="22"/>
          <w:szCs w:val="22"/>
        </w:rPr>
        <w:t xml:space="preserve">/kg i niža je za 3,8% nego u </w:t>
      </w:r>
      <w:r w:rsidR="00C31DD4" w:rsidRPr="79F925FE">
        <w:rPr>
          <w:rFonts w:ascii="Calibri" w:eastAsia="Calibri" w:hAnsi="Calibri" w:cs="Calibri"/>
          <w:sz w:val="22"/>
          <w:szCs w:val="22"/>
        </w:rPr>
        <w:t xml:space="preserve">prethodnoj </w:t>
      </w:r>
      <w:r w:rsidRPr="79F925FE">
        <w:rPr>
          <w:rFonts w:ascii="Calibri" w:eastAsia="Calibri" w:hAnsi="Calibri" w:cs="Calibri"/>
          <w:sz w:val="22"/>
          <w:szCs w:val="22"/>
        </w:rPr>
        <w:t xml:space="preserve">2023. godini. U posljednjih pet godina najviša razina prosječne otkupne cijene hladnih trupova odojaka u Hrvatskoj ostvarena je u </w:t>
      </w:r>
      <w:r w:rsidR="00C31DD4" w:rsidRPr="79F925FE">
        <w:rPr>
          <w:rFonts w:ascii="Calibri" w:eastAsia="Calibri" w:hAnsi="Calibri" w:cs="Calibri"/>
          <w:sz w:val="22"/>
          <w:szCs w:val="22"/>
        </w:rPr>
        <w:t xml:space="preserve">prethodnoj </w:t>
      </w:r>
      <w:r w:rsidRPr="79F925FE">
        <w:rPr>
          <w:rFonts w:ascii="Calibri" w:eastAsia="Calibri" w:hAnsi="Calibri" w:cs="Calibri"/>
          <w:sz w:val="22"/>
          <w:szCs w:val="22"/>
        </w:rPr>
        <w:t xml:space="preserve">2023. godini, dok je najniža razina </w:t>
      </w:r>
      <w:r w:rsidR="00A64F26" w:rsidRPr="79F925FE">
        <w:rPr>
          <w:rFonts w:ascii="Calibri" w:eastAsia="Calibri" w:hAnsi="Calibri" w:cs="Calibri"/>
          <w:sz w:val="22"/>
          <w:szCs w:val="22"/>
        </w:rPr>
        <w:t xml:space="preserve">ove cijene </w:t>
      </w:r>
      <w:r w:rsidRPr="79F925FE">
        <w:rPr>
          <w:rFonts w:ascii="Calibri" w:eastAsia="Calibri" w:hAnsi="Calibri" w:cs="Calibri"/>
          <w:sz w:val="22"/>
          <w:szCs w:val="22"/>
        </w:rPr>
        <w:t>ostvarena u 2020. godini.</w:t>
      </w:r>
    </w:p>
    <w:p w14:paraId="2AE7A6C1" w14:textId="7F54DE97" w:rsidR="00F16865" w:rsidRPr="00A174B5" w:rsidRDefault="49252CB4" w:rsidP="0BC06994">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Struktura proizvodnje, kao i struktura uvoza i izvoza živih svinja i svinjskog mesa, ukazuje na to da se zbog nedostatne proizvodnje odojaka namijenjenih tovu potrebe nadoknađuju uvozom živih životinja mlađih dobnih kategorija namijenjenih tovu. U 2024. godini uvezeno je ukupno 64</w:t>
      </w:r>
      <w:r w:rsidR="2C7A84E3" w:rsidRPr="50D046A0">
        <w:rPr>
          <w:rFonts w:ascii="Calibri" w:eastAsia="Calibri" w:hAnsi="Calibri" w:cs="Calibri"/>
          <w:sz w:val="22"/>
          <w:szCs w:val="22"/>
        </w:rPr>
        <w:t>5</w:t>
      </w:r>
      <w:r w:rsidRPr="50D046A0">
        <w:rPr>
          <w:rFonts w:ascii="Calibri" w:eastAsia="Calibri" w:hAnsi="Calibri" w:cs="Calibri"/>
          <w:sz w:val="22"/>
          <w:szCs w:val="22"/>
        </w:rPr>
        <w:t xml:space="preserve"> tisuća svinja, a </w:t>
      </w:r>
      <w:r w:rsidRPr="50D046A0">
        <w:rPr>
          <w:rFonts w:ascii="Calibri" w:eastAsia="Calibri" w:hAnsi="Calibri" w:cs="Calibri"/>
          <w:sz w:val="22"/>
          <w:szCs w:val="22"/>
        </w:rPr>
        <w:lastRenderedPageBreak/>
        <w:t>izvezeno 286 tisuća svinja. Unatoč neto uvozu od 35</w:t>
      </w:r>
      <w:r w:rsidR="3AE04815" w:rsidRPr="50D046A0">
        <w:rPr>
          <w:rFonts w:ascii="Calibri" w:eastAsia="Calibri" w:hAnsi="Calibri" w:cs="Calibri"/>
          <w:sz w:val="22"/>
          <w:szCs w:val="22"/>
        </w:rPr>
        <w:t>9</w:t>
      </w:r>
      <w:r w:rsidRPr="50D046A0">
        <w:rPr>
          <w:rFonts w:ascii="Calibri" w:eastAsia="Calibri" w:hAnsi="Calibri" w:cs="Calibri"/>
          <w:sz w:val="22"/>
          <w:szCs w:val="22"/>
        </w:rPr>
        <w:t xml:space="preserve"> tisuća grla, razmjenom živih svinja ostvaren je suficit u iznosu od </w:t>
      </w:r>
      <w:r w:rsidR="6AD2F725" w:rsidRPr="50D046A0">
        <w:rPr>
          <w:rFonts w:ascii="Calibri" w:eastAsia="Calibri" w:hAnsi="Calibri" w:cs="Calibri"/>
          <w:sz w:val="22"/>
          <w:szCs w:val="22"/>
        </w:rPr>
        <w:t>3</w:t>
      </w:r>
      <w:r w:rsidRPr="50D046A0">
        <w:rPr>
          <w:rFonts w:ascii="Calibri" w:eastAsia="Calibri" w:hAnsi="Calibri" w:cs="Calibri"/>
          <w:sz w:val="22"/>
          <w:szCs w:val="22"/>
        </w:rPr>
        <w:t>,</w:t>
      </w:r>
      <w:r w:rsidR="5838C018" w:rsidRPr="50D046A0">
        <w:rPr>
          <w:rFonts w:ascii="Calibri" w:eastAsia="Calibri" w:hAnsi="Calibri" w:cs="Calibri"/>
          <w:sz w:val="22"/>
          <w:szCs w:val="22"/>
        </w:rPr>
        <w:t>4</w:t>
      </w:r>
      <w:r w:rsidRPr="50D046A0">
        <w:rPr>
          <w:rFonts w:ascii="Calibri" w:eastAsia="Calibri" w:hAnsi="Calibri" w:cs="Calibri"/>
          <w:sz w:val="22"/>
          <w:szCs w:val="22"/>
        </w:rPr>
        <w:t xml:space="preserve"> milijuna eura. </w:t>
      </w:r>
      <w:r w:rsidR="005A0C67">
        <w:rPr>
          <w:rFonts w:ascii="Calibri" w:eastAsia="Calibri" w:hAnsi="Calibri" w:cs="Calibri"/>
          <w:sz w:val="22"/>
          <w:szCs w:val="22"/>
        </w:rPr>
        <w:t xml:space="preserve">U vanjskotrgovinskoj razmjeni </w:t>
      </w:r>
      <w:r w:rsidRPr="50D046A0">
        <w:rPr>
          <w:rFonts w:ascii="Calibri" w:eastAsia="Calibri" w:hAnsi="Calibri" w:cs="Calibri"/>
          <w:sz w:val="22"/>
          <w:szCs w:val="22"/>
        </w:rPr>
        <w:t>9</w:t>
      </w:r>
      <w:r w:rsidR="39E0622A" w:rsidRPr="50D046A0">
        <w:rPr>
          <w:rFonts w:ascii="Calibri" w:eastAsia="Calibri" w:hAnsi="Calibri" w:cs="Calibri"/>
          <w:sz w:val="22"/>
          <w:szCs w:val="22"/>
        </w:rPr>
        <w:t>7</w:t>
      </w:r>
      <w:r w:rsidRPr="50D046A0">
        <w:rPr>
          <w:rFonts w:ascii="Calibri" w:eastAsia="Calibri" w:hAnsi="Calibri" w:cs="Calibri"/>
          <w:sz w:val="22"/>
          <w:szCs w:val="22"/>
        </w:rPr>
        <w:t>% uvezenih svinja bilo je u kategoriji mase manje od 50 kg, dok je 8</w:t>
      </w:r>
      <w:r w:rsidR="43544BB6" w:rsidRPr="50D046A0">
        <w:rPr>
          <w:rFonts w:ascii="Calibri" w:eastAsia="Calibri" w:hAnsi="Calibri" w:cs="Calibri"/>
          <w:sz w:val="22"/>
          <w:szCs w:val="22"/>
        </w:rPr>
        <w:t>6</w:t>
      </w:r>
      <w:r w:rsidRPr="50D046A0">
        <w:rPr>
          <w:rFonts w:ascii="Calibri" w:eastAsia="Calibri" w:hAnsi="Calibri" w:cs="Calibri"/>
          <w:sz w:val="22"/>
          <w:szCs w:val="22"/>
        </w:rPr>
        <w:t>% izvezenih svinja bilo u kategoriji mase veće od 50 kg.</w:t>
      </w:r>
    </w:p>
    <w:p w14:paraId="37F80A1B" w14:textId="061EC47C" w:rsidR="73EB7A05" w:rsidRDefault="73EB7A05"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U 2024.</w:t>
      </w:r>
      <w:r w:rsidR="00C31DD4">
        <w:rPr>
          <w:rFonts w:ascii="Calibri" w:eastAsia="Calibri" w:hAnsi="Calibri" w:cs="Calibri"/>
          <w:sz w:val="22"/>
          <w:szCs w:val="22"/>
        </w:rPr>
        <w:t xml:space="preserve"> godini</w:t>
      </w:r>
      <w:r w:rsidRPr="50D046A0">
        <w:rPr>
          <w:rFonts w:ascii="Calibri" w:eastAsia="Calibri" w:hAnsi="Calibri" w:cs="Calibri"/>
          <w:sz w:val="22"/>
          <w:szCs w:val="22"/>
        </w:rPr>
        <w:t xml:space="preserve"> iskazano količinski izvoz svinjskog mesa je povećan za 28,9%, dok je uvoz povećan za 6,4%. Neto uvoz svinjskog mesa iznosi 97,2 tisuća tona te je ostvaren deficit u iznosu od 304,0 milijuna eura. U rangu naših najznačajnijih uvoznih proizvoda u 2024. godini svježe ili rashlađeno meso od domaćih svinja </w:t>
      </w:r>
      <w:r w:rsidR="00950CE7">
        <w:rPr>
          <w:rFonts w:ascii="Calibri" w:eastAsia="Calibri" w:hAnsi="Calibri" w:cs="Calibri"/>
          <w:sz w:val="22"/>
          <w:szCs w:val="22"/>
        </w:rPr>
        <w:t xml:space="preserve">bez kostiju </w:t>
      </w:r>
      <w:r w:rsidRPr="50D046A0">
        <w:rPr>
          <w:rFonts w:ascii="Calibri" w:eastAsia="Calibri" w:hAnsi="Calibri" w:cs="Calibri"/>
          <w:sz w:val="22"/>
          <w:szCs w:val="22"/>
        </w:rPr>
        <w:t>nalazi se na trećem mjestu te čini 1,9% ukupne vrijednosti uvoza poljoprivredno-prehrambenih proizvoda.</w:t>
      </w:r>
    </w:p>
    <w:p w14:paraId="21FC9A0F" w14:textId="667618AC" w:rsidR="00F16865" w:rsidRPr="00BB0B01" w:rsidRDefault="00F16865" w:rsidP="0BC06994">
      <w:pPr>
        <w:spacing w:after="120" w:line="288" w:lineRule="auto"/>
        <w:jc w:val="both"/>
        <w:rPr>
          <w:rFonts w:ascii="Calibri" w:hAnsi="Calibri" w:cs="Calibri"/>
          <w:sz w:val="22"/>
          <w:szCs w:val="22"/>
          <w:lang w:eastAsia="en-US"/>
        </w:rPr>
      </w:pPr>
    </w:p>
    <w:p w14:paraId="72AEF807" w14:textId="260F4AA6" w:rsidR="00475ABF" w:rsidRPr="00A80DFC" w:rsidRDefault="5C45E3FD" w:rsidP="008C5247">
      <w:pPr>
        <w:pStyle w:val="Naslov3"/>
      </w:pPr>
      <w:bookmarkStart w:id="189" w:name="_Toc206668527"/>
      <w:r>
        <w:t>2.</w:t>
      </w:r>
      <w:r w:rsidR="2620F479">
        <w:t>3</w:t>
      </w:r>
      <w:r>
        <w:t>.1</w:t>
      </w:r>
      <w:r w:rsidR="00A80DFC">
        <w:t>5</w:t>
      </w:r>
      <w:r>
        <w:t>. Uzgoj ovaca i koza</w:t>
      </w:r>
      <w:bookmarkEnd w:id="189"/>
    </w:p>
    <w:p w14:paraId="461FBE26" w14:textId="6F3A7589" w:rsidR="00F604F4" w:rsidRPr="00A174B5" w:rsidRDefault="18A78D8F" w:rsidP="016361CD">
      <w:pPr>
        <w:spacing w:after="120" w:line="288" w:lineRule="auto"/>
        <w:jc w:val="both"/>
        <w:rPr>
          <w:rFonts w:ascii="Calibri" w:hAnsi="Calibri" w:cs="Calibri"/>
          <w:color w:val="000000" w:themeColor="text1"/>
          <w:sz w:val="22"/>
          <w:szCs w:val="22"/>
        </w:rPr>
      </w:pPr>
      <w:r w:rsidRPr="7051E2BA">
        <w:rPr>
          <w:rFonts w:ascii="Calibri" w:hAnsi="Calibri" w:cs="Calibri"/>
          <w:color w:val="000000" w:themeColor="text1"/>
          <w:sz w:val="22"/>
          <w:szCs w:val="22"/>
        </w:rPr>
        <w:t xml:space="preserve">U ukupnoj vrijednosti poljoprivredne proizvodnje </w:t>
      </w:r>
      <w:r w:rsidR="00A80DFC" w:rsidRPr="7051E2BA">
        <w:rPr>
          <w:rFonts w:ascii="Calibri" w:hAnsi="Calibri" w:cs="Calibri"/>
          <w:color w:val="000000" w:themeColor="text1"/>
          <w:sz w:val="22"/>
          <w:szCs w:val="22"/>
        </w:rPr>
        <w:t>2024.</w:t>
      </w:r>
      <w:r w:rsidR="00A80DFC">
        <w:rPr>
          <w:rFonts w:ascii="Calibri" w:hAnsi="Calibri" w:cs="Calibri"/>
          <w:color w:val="000000" w:themeColor="text1"/>
          <w:sz w:val="22"/>
          <w:szCs w:val="22"/>
        </w:rPr>
        <w:t xml:space="preserve"> </w:t>
      </w:r>
      <w:r w:rsidR="00B21216">
        <w:rPr>
          <w:rFonts w:ascii="Calibri" w:hAnsi="Calibri" w:cs="Calibri"/>
          <w:color w:val="000000" w:themeColor="text1"/>
          <w:sz w:val="22"/>
          <w:szCs w:val="22"/>
        </w:rPr>
        <w:t xml:space="preserve">godine </w:t>
      </w:r>
      <w:r w:rsidRPr="7051E2BA">
        <w:rPr>
          <w:rFonts w:ascii="Calibri" w:hAnsi="Calibri" w:cs="Calibri"/>
          <w:color w:val="000000" w:themeColor="text1"/>
          <w:sz w:val="22"/>
          <w:szCs w:val="22"/>
        </w:rPr>
        <w:t>sektor</w:t>
      </w:r>
      <w:r w:rsidR="06342C2B" w:rsidRPr="7051E2BA">
        <w:rPr>
          <w:rFonts w:ascii="Calibri" w:hAnsi="Calibri" w:cs="Calibri"/>
          <w:color w:val="000000" w:themeColor="text1"/>
          <w:sz w:val="22"/>
          <w:szCs w:val="22"/>
        </w:rPr>
        <w:t>i</w:t>
      </w:r>
      <w:r w:rsidRPr="7051E2BA">
        <w:rPr>
          <w:rFonts w:ascii="Calibri" w:hAnsi="Calibri" w:cs="Calibri"/>
          <w:color w:val="000000" w:themeColor="text1"/>
          <w:sz w:val="22"/>
          <w:szCs w:val="22"/>
        </w:rPr>
        <w:t xml:space="preserve"> </w:t>
      </w:r>
      <w:r w:rsidR="06342C2B" w:rsidRPr="7051E2BA">
        <w:rPr>
          <w:rFonts w:ascii="Calibri" w:hAnsi="Calibri" w:cs="Calibri"/>
          <w:color w:val="000000" w:themeColor="text1"/>
          <w:sz w:val="22"/>
          <w:szCs w:val="22"/>
        </w:rPr>
        <w:t>ovčarstva i kozarstva</w:t>
      </w:r>
      <w:r w:rsidRPr="7051E2BA">
        <w:rPr>
          <w:rFonts w:ascii="Calibri" w:hAnsi="Calibri" w:cs="Calibri"/>
          <w:color w:val="000000" w:themeColor="text1"/>
          <w:sz w:val="22"/>
          <w:szCs w:val="22"/>
        </w:rPr>
        <w:t xml:space="preserve"> sudjeluj</w:t>
      </w:r>
      <w:r w:rsidR="09785714" w:rsidRPr="7051E2BA">
        <w:rPr>
          <w:rFonts w:ascii="Calibri" w:hAnsi="Calibri" w:cs="Calibri"/>
          <w:color w:val="000000" w:themeColor="text1"/>
          <w:sz w:val="22"/>
          <w:szCs w:val="22"/>
        </w:rPr>
        <w:t>u</w:t>
      </w:r>
      <w:r w:rsidRPr="7051E2BA">
        <w:rPr>
          <w:rFonts w:ascii="Calibri" w:hAnsi="Calibri" w:cs="Calibri"/>
          <w:color w:val="000000" w:themeColor="text1"/>
          <w:sz w:val="22"/>
          <w:szCs w:val="22"/>
        </w:rPr>
        <w:t xml:space="preserve"> s </w:t>
      </w:r>
      <w:r w:rsidR="09785714" w:rsidRPr="7051E2BA">
        <w:rPr>
          <w:rFonts w:ascii="Calibri" w:hAnsi="Calibri" w:cs="Calibri"/>
          <w:color w:val="000000" w:themeColor="text1"/>
          <w:sz w:val="22"/>
          <w:szCs w:val="22"/>
        </w:rPr>
        <w:t>1,</w:t>
      </w:r>
      <w:r w:rsidR="429E8311" w:rsidRPr="7051E2BA">
        <w:rPr>
          <w:rFonts w:ascii="Calibri" w:hAnsi="Calibri" w:cs="Calibri"/>
          <w:color w:val="000000" w:themeColor="text1"/>
          <w:sz w:val="22"/>
          <w:szCs w:val="22"/>
        </w:rPr>
        <w:t>4</w:t>
      </w:r>
      <w:r w:rsidRPr="7051E2BA">
        <w:rPr>
          <w:rFonts w:ascii="Calibri" w:hAnsi="Calibri" w:cs="Calibri"/>
          <w:color w:val="000000" w:themeColor="text1"/>
          <w:sz w:val="22"/>
          <w:szCs w:val="22"/>
        </w:rPr>
        <w:t>%.</w:t>
      </w:r>
      <w:r w:rsidRPr="7051E2BA">
        <w:rPr>
          <w:rFonts w:ascii="Calibri" w:hAnsi="Calibri" w:cs="Calibri"/>
          <w:color w:val="A6A6A6" w:themeColor="background1" w:themeShade="A6"/>
          <w:sz w:val="22"/>
          <w:szCs w:val="22"/>
        </w:rPr>
        <w:t xml:space="preserve"> </w:t>
      </w:r>
      <w:r w:rsidR="4AC30C85" w:rsidRPr="7051E2BA">
        <w:rPr>
          <w:rFonts w:ascii="Calibri" w:hAnsi="Calibri" w:cs="Calibri"/>
          <w:color w:val="000000" w:themeColor="text1"/>
          <w:sz w:val="22"/>
          <w:szCs w:val="22"/>
        </w:rPr>
        <w:t>Ukupan broj ovaca u 202</w:t>
      </w:r>
      <w:r w:rsidR="6AD3EDE3" w:rsidRPr="7051E2BA">
        <w:rPr>
          <w:rFonts w:ascii="Calibri" w:hAnsi="Calibri" w:cs="Calibri"/>
          <w:color w:val="000000" w:themeColor="text1"/>
          <w:sz w:val="22"/>
          <w:szCs w:val="22"/>
        </w:rPr>
        <w:t>4</w:t>
      </w:r>
      <w:r w:rsidR="4AC30C85" w:rsidRPr="7051E2BA">
        <w:rPr>
          <w:rFonts w:ascii="Calibri" w:hAnsi="Calibri" w:cs="Calibri"/>
          <w:color w:val="000000" w:themeColor="text1"/>
          <w:sz w:val="22"/>
          <w:szCs w:val="22"/>
        </w:rPr>
        <w:t>. godini iznosi</w:t>
      </w:r>
      <w:r w:rsidR="31801700" w:rsidRPr="7051E2BA">
        <w:rPr>
          <w:rFonts w:ascii="Calibri" w:hAnsi="Calibri" w:cs="Calibri"/>
          <w:color w:val="000000" w:themeColor="text1"/>
          <w:sz w:val="22"/>
          <w:szCs w:val="22"/>
        </w:rPr>
        <w:t xml:space="preserve">o je </w:t>
      </w:r>
      <w:r w:rsidR="7356FCF0" w:rsidRPr="7051E2BA">
        <w:rPr>
          <w:rFonts w:ascii="Calibri" w:hAnsi="Calibri" w:cs="Calibri"/>
          <w:color w:val="000000" w:themeColor="text1"/>
          <w:sz w:val="22"/>
          <w:szCs w:val="22"/>
        </w:rPr>
        <w:t>552</w:t>
      </w:r>
      <w:r w:rsidR="40463181" w:rsidRPr="7051E2BA">
        <w:rPr>
          <w:rFonts w:ascii="Calibri" w:hAnsi="Calibri" w:cs="Calibri"/>
          <w:color w:val="000000" w:themeColor="text1"/>
          <w:sz w:val="22"/>
          <w:szCs w:val="22"/>
        </w:rPr>
        <w:t>,</w:t>
      </w:r>
      <w:r w:rsidR="303A5678" w:rsidRPr="7051E2BA">
        <w:rPr>
          <w:rFonts w:ascii="Calibri" w:hAnsi="Calibri" w:cs="Calibri"/>
          <w:color w:val="000000" w:themeColor="text1"/>
          <w:sz w:val="22"/>
          <w:szCs w:val="22"/>
        </w:rPr>
        <w:t>7</w:t>
      </w:r>
      <w:r w:rsidR="31801700" w:rsidRPr="7051E2BA">
        <w:rPr>
          <w:rFonts w:ascii="Calibri" w:hAnsi="Calibri" w:cs="Calibri"/>
          <w:color w:val="000000" w:themeColor="text1"/>
          <w:sz w:val="22"/>
          <w:szCs w:val="22"/>
        </w:rPr>
        <w:t xml:space="preserve"> </w:t>
      </w:r>
      <w:r w:rsidR="40463181" w:rsidRPr="7051E2BA">
        <w:rPr>
          <w:rFonts w:ascii="Calibri" w:hAnsi="Calibri" w:cs="Calibri"/>
          <w:color w:val="000000" w:themeColor="text1"/>
          <w:sz w:val="22"/>
          <w:szCs w:val="22"/>
        </w:rPr>
        <w:t xml:space="preserve">tisuća </w:t>
      </w:r>
      <w:r w:rsidR="31801700" w:rsidRPr="7051E2BA">
        <w:rPr>
          <w:rFonts w:ascii="Calibri" w:hAnsi="Calibri" w:cs="Calibri"/>
          <w:color w:val="000000" w:themeColor="text1"/>
          <w:sz w:val="22"/>
          <w:szCs w:val="22"/>
        </w:rPr>
        <w:t>grla</w:t>
      </w:r>
      <w:r w:rsidR="4AC30C85" w:rsidRPr="7051E2BA">
        <w:rPr>
          <w:rFonts w:ascii="Calibri" w:hAnsi="Calibri" w:cs="Calibri"/>
          <w:color w:val="000000" w:themeColor="text1"/>
          <w:sz w:val="22"/>
          <w:szCs w:val="22"/>
        </w:rPr>
        <w:t xml:space="preserve"> i u odnosu na </w:t>
      </w:r>
      <w:r w:rsidR="004C04B4">
        <w:rPr>
          <w:rFonts w:ascii="Calibri" w:hAnsi="Calibri" w:cs="Calibri"/>
          <w:color w:val="000000" w:themeColor="text1"/>
          <w:sz w:val="22"/>
          <w:szCs w:val="22"/>
        </w:rPr>
        <w:t xml:space="preserve">prethodnu </w:t>
      </w:r>
      <w:r w:rsidR="4AC30C85" w:rsidRPr="7051E2BA">
        <w:rPr>
          <w:rFonts w:ascii="Calibri" w:hAnsi="Calibri" w:cs="Calibri"/>
          <w:color w:val="000000" w:themeColor="text1"/>
          <w:sz w:val="22"/>
          <w:szCs w:val="22"/>
        </w:rPr>
        <w:t>202</w:t>
      </w:r>
      <w:r w:rsidR="25BBCB1B" w:rsidRPr="7051E2BA">
        <w:rPr>
          <w:rFonts w:ascii="Calibri" w:hAnsi="Calibri" w:cs="Calibri"/>
          <w:color w:val="000000" w:themeColor="text1"/>
          <w:sz w:val="22"/>
          <w:szCs w:val="22"/>
        </w:rPr>
        <w:t>3</w:t>
      </w:r>
      <w:r w:rsidR="4AC30C85" w:rsidRPr="7051E2BA">
        <w:rPr>
          <w:rFonts w:ascii="Calibri" w:hAnsi="Calibri" w:cs="Calibri"/>
          <w:color w:val="000000" w:themeColor="text1"/>
          <w:sz w:val="22"/>
          <w:szCs w:val="22"/>
        </w:rPr>
        <w:t>. godinu</w:t>
      </w:r>
      <w:r w:rsidR="31801700" w:rsidRPr="7051E2BA">
        <w:rPr>
          <w:rFonts w:ascii="Calibri" w:hAnsi="Calibri" w:cs="Calibri"/>
          <w:color w:val="000000" w:themeColor="text1"/>
          <w:sz w:val="22"/>
          <w:szCs w:val="22"/>
        </w:rPr>
        <w:t xml:space="preserve"> je</w:t>
      </w:r>
      <w:r w:rsidR="01DC1FA5" w:rsidRPr="7051E2BA">
        <w:rPr>
          <w:rFonts w:ascii="Calibri" w:hAnsi="Calibri" w:cs="Calibri"/>
          <w:color w:val="000000" w:themeColor="text1"/>
          <w:sz w:val="22"/>
          <w:szCs w:val="22"/>
        </w:rPr>
        <w:t xml:space="preserve"> veći</w:t>
      </w:r>
      <w:r w:rsidR="31801700" w:rsidRPr="7051E2BA">
        <w:rPr>
          <w:rFonts w:ascii="Calibri" w:hAnsi="Calibri" w:cs="Calibri"/>
          <w:color w:val="000000" w:themeColor="text1"/>
          <w:sz w:val="22"/>
          <w:szCs w:val="22"/>
        </w:rPr>
        <w:t xml:space="preserve"> za </w:t>
      </w:r>
      <w:r w:rsidR="3C3D69F7" w:rsidRPr="7051E2BA">
        <w:rPr>
          <w:rFonts w:ascii="Calibri" w:hAnsi="Calibri" w:cs="Calibri"/>
          <w:color w:val="000000" w:themeColor="text1"/>
          <w:sz w:val="22"/>
          <w:szCs w:val="22"/>
        </w:rPr>
        <w:t>621</w:t>
      </w:r>
      <w:r w:rsidR="05A4453F" w:rsidRPr="7051E2BA">
        <w:rPr>
          <w:rFonts w:ascii="Calibri" w:hAnsi="Calibri" w:cs="Calibri"/>
          <w:color w:val="000000" w:themeColor="text1"/>
          <w:sz w:val="22"/>
          <w:szCs w:val="22"/>
        </w:rPr>
        <w:t xml:space="preserve"> </w:t>
      </w:r>
      <w:r w:rsidR="00EC4955" w:rsidRPr="7051E2BA">
        <w:rPr>
          <w:rFonts w:ascii="Calibri" w:hAnsi="Calibri" w:cs="Calibri"/>
          <w:color w:val="000000" w:themeColor="text1"/>
          <w:sz w:val="22"/>
          <w:szCs w:val="22"/>
        </w:rPr>
        <w:t>grl</w:t>
      </w:r>
      <w:r w:rsidR="00EC4955">
        <w:rPr>
          <w:rFonts w:ascii="Calibri" w:hAnsi="Calibri" w:cs="Calibri"/>
          <w:color w:val="000000" w:themeColor="text1"/>
          <w:sz w:val="22"/>
          <w:szCs w:val="22"/>
        </w:rPr>
        <w:t>o</w:t>
      </w:r>
      <w:r w:rsidR="00EC4955" w:rsidRPr="7051E2BA">
        <w:rPr>
          <w:rFonts w:ascii="Calibri" w:hAnsi="Calibri" w:cs="Calibri"/>
          <w:color w:val="000000" w:themeColor="text1"/>
          <w:sz w:val="22"/>
          <w:szCs w:val="22"/>
        </w:rPr>
        <w:t xml:space="preserve"> </w:t>
      </w:r>
      <w:r w:rsidR="40463181" w:rsidRPr="7051E2BA">
        <w:rPr>
          <w:rFonts w:ascii="Calibri" w:hAnsi="Calibri" w:cs="Calibri"/>
          <w:color w:val="000000" w:themeColor="text1"/>
          <w:sz w:val="22"/>
          <w:szCs w:val="22"/>
        </w:rPr>
        <w:t xml:space="preserve">ili </w:t>
      </w:r>
      <w:r w:rsidR="4A3C5EF4" w:rsidRPr="7051E2BA">
        <w:rPr>
          <w:rFonts w:ascii="Calibri" w:hAnsi="Calibri" w:cs="Calibri"/>
          <w:color w:val="000000" w:themeColor="text1"/>
          <w:sz w:val="22"/>
          <w:szCs w:val="22"/>
        </w:rPr>
        <w:t>0,1</w:t>
      </w:r>
      <w:r w:rsidR="54A8D69C" w:rsidRPr="7051E2BA">
        <w:rPr>
          <w:rFonts w:ascii="Calibri" w:hAnsi="Calibri" w:cs="Calibri"/>
          <w:color w:val="000000" w:themeColor="text1"/>
          <w:sz w:val="22"/>
          <w:szCs w:val="22"/>
        </w:rPr>
        <w:t>%,</w:t>
      </w:r>
      <w:r w:rsidR="54A8D69C" w:rsidRPr="7051E2BA">
        <w:rPr>
          <w:rFonts w:ascii="Calibri" w:hAnsi="Calibri" w:cs="Calibri"/>
          <w:color w:val="A6A6A6" w:themeColor="background1" w:themeShade="A6"/>
          <w:sz w:val="22"/>
          <w:szCs w:val="22"/>
        </w:rPr>
        <w:t xml:space="preserve"> </w:t>
      </w:r>
      <w:r w:rsidR="54A8D69C" w:rsidRPr="7051E2BA">
        <w:rPr>
          <w:rFonts w:ascii="Calibri" w:hAnsi="Calibri" w:cs="Calibri"/>
          <w:color w:val="000000" w:themeColor="text1"/>
          <w:sz w:val="22"/>
          <w:szCs w:val="22"/>
        </w:rPr>
        <w:t xml:space="preserve">a ukupan broj koza iznosio je </w:t>
      </w:r>
      <w:r w:rsidR="583D228A" w:rsidRPr="7051E2BA">
        <w:rPr>
          <w:rFonts w:ascii="Calibri" w:hAnsi="Calibri" w:cs="Calibri"/>
          <w:color w:val="000000" w:themeColor="text1"/>
          <w:sz w:val="22"/>
          <w:szCs w:val="22"/>
        </w:rPr>
        <w:t>68,1</w:t>
      </w:r>
      <w:r w:rsidR="40463181" w:rsidRPr="7051E2BA">
        <w:rPr>
          <w:rFonts w:ascii="Calibri" w:hAnsi="Calibri" w:cs="Calibri"/>
          <w:color w:val="000000" w:themeColor="text1"/>
          <w:sz w:val="22"/>
          <w:szCs w:val="22"/>
        </w:rPr>
        <w:t xml:space="preserve"> </w:t>
      </w:r>
      <w:r w:rsidR="699BD9B5" w:rsidRPr="7051E2BA">
        <w:rPr>
          <w:rFonts w:ascii="Calibri" w:hAnsi="Calibri" w:cs="Calibri"/>
          <w:color w:val="000000" w:themeColor="text1"/>
          <w:sz w:val="22"/>
          <w:szCs w:val="22"/>
        </w:rPr>
        <w:t>tisuć</w:t>
      </w:r>
      <w:r w:rsidR="7733D28A" w:rsidRPr="7051E2BA">
        <w:rPr>
          <w:rFonts w:ascii="Calibri" w:hAnsi="Calibri" w:cs="Calibri"/>
          <w:color w:val="000000" w:themeColor="text1"/>
          <w:sz w:val="22"/>
          <w:szCs w:val="22"/>
        </w:rPr>
        <w:t>a</w:t>
      </w:r>
      <w:r w:rsidR="40463181" w:rsidRPr="7051E2BA">
        <w:rPr>
          <w:rFonts w:ascii="Calibri" w:hAnsi="Calibri" w:cs="Calibri"/>
          <w:color w:val="000000" w:themeColor="text1"/>
          <w:sz w:val="22"/>
          <w:szCs w:val="22"/>
        </w:rPr>
        <w:t xml:space="preserve"> grla</w:t>
      </w:r>
      <w:r w:rsidR="699BD9B5" w:rsidRPr="7051E2BA">
        <w:rPr>
          <w:rFonts w:ascii="Calibri" w:hAnsi="Calibri" w:cs="Calibri"/>
          <w:color w:val="000000" w:themeColor="text1"/>
          <w:sz w:val="22"/>
          <w:szCs w:val="22"/>
        </w:rPr>
        <w:t>.</w:t>
      </w:r>
    </w:p>
    <w:p w14:paraId="296068CC" w14:textId="77777777" w:rsidR="001445D0" w:rsidRDefault="001445D0" w:rsidP="001445D0">
      <w:pPr>
        <w:spacing w:after="120" w:line="288" w:lineRule="auto"/>
        <w:jc w:val="both"/>
        <w:rPr>
          <w:rFonts w:ascii="Calibri" w:hAnsi="Calibri" w:cs="Calibri"/>
          <w:bCs/>
          <w:sz w:val="22"/>
          <w:szCs w:val="22"/>
        </w:rPr>
      </w:pPr>
    </w:p>
    <w:p w14:paraId="4ACE9FCE" w14:textId="77777777" w:rsidR="00CE416E" w:rsidRPr="00A174B5" w:rsidRDefault="00CE416E" w:rsidP="2FB22205">
      <w:pPr>
        <w:autoSpaceDE w:val="0"/>
        <w:autoSpaceDN w:val="0"/>
        <w:adjustRightInd w:val="0"/>
        <w:spacing w:after="120" w:line="276" w:lineRule="auto"/>
        <w:jc w:val="both"/>
        <w:rPr>
          <w:rFonts w:ascii="Calibri" w:hAnsi="Calibri" w:cs="Calibri"/>
          <w:i/>
          <w:iCs/>
          <w:color w:val="000000" w:themeColor="text1"/>
          <w:sz w:val="22"/>
          <w:szCs w:val="22"/>
        </w:rPr>
      </w:pPr>
      <w:r w:rsidRPr="2FB22205">
        <w:rPr>
          <w:rFonts w:ascii="Calibri" w:hAnsi="Calibri" w:cs="Calibri"/>
          <w:i/>
          <w:iCs/>
          <w:color w:val="000000" w:themeColor="text1"/>
          <w:sz w:val="22"/>
          <w:szCs w:val="22"/>
        </w:rPr>
        <w:t>Tablica 2</w:t>
      </w:r>
      <w:r w:rsidR="008D0456" w:rsidRPr="2FB22205">
        <w:rPr>
          <w:rFonts w:ascii="Calibri" w:hAnsi="Calibri" w:cs="Calibri"/>
          <w:i/>
          <w:iCs/>
          <w:color w:val="000000" w:themeColor="text1"/>
          <w:sz w:val="22"/>
          <w:szCs w:val="22"/>
        </w:rPr>
        <w:t>1</w:t>
      </w:r>
      <w:r w:rsidRPr="2FB22205">
        <w:rPr>
          <w:rFonts w:ascii="Calibri" w:hAnsi="Calibri" w:cs="Calibri"/>
          <w:i/>
          <w:iCs/>
          <w:color w:val="000000" w:themeColor="text1"/>
          <w:sz w:val="22"/>
          <w:szCs w:val="22"/>
        </w:rPr>
        <w:t xml:space="preserve">. Obrt ovaca </w:t>
      </w:r>
    </w:p>
    <w:tbl>
      <w:tblPr>
        <w:tblStyle w:val="GridTable2-Accent61"/>
        <w:tblW w:w="0" w:type="auto"/>
        <w:tblLook w:val="04A0" w:firstRow="1" w:lastRow="0" w:firstColumn="1" w:lastColumn="0" w:noHBand="0" w:noVBand="1"/>
      </w:tblPr>
      <w:tblGrid>
        <w:gridCol w:w="2633"/>
        <w:gridCol w:w="1069"/>
        <w:gridCol w:w="1071"/>
        <w:gridCol w:w="1071"/>
        <w:gridCol w:w="1070"/>
        <w:gridCol w:w="1071"/>
        <w:gridCol w:w="1071"/>
      </w:tblGrid>
      <w:tr w:rsidR="00F85CD8" w:rsidRPr="00A174B5" w14:paraId="6F96C2CB" w14:textId="77777777" w:rsidTr="00961F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right w:val="single" w:sz="12" w:space="0" w:color="A8D08D"/>
            </w:tcBorders>
          </w:tcPr>
          <w:p w14:paraId="73D5802B" w14:textId="77777777" w:rsidR="004D2305" w:rsidRPr="00961F9C" w:rsidRDefault="004D2305" w:rsidP="004D2305">
            <w:pPr>
              <w:spacing w:before="40" w:after="40"/>
              <w:jc w:val="right"/>
              <w:rPr>
                <w:rFonts w:ascii="Calibri" w:hAnsi="Calibri" w:cs="Calibri"/>
                <w:b w:val="0"/>
                <w:bCs w:val="0"/>
                <w:sz w:val="20"/>
                <w:szCs w:val="20"/>
              </w:rPr>
            </w:pPr>
          </w:p>
        </w:tc>
        <w:tc>
          <w:tcPr>
            <w:tcW w:w="1086" w:type="dxa"/>
            <w:tcBorders>
              <w:top w:val="single" w:sz="12" w:space="0" w:color="A8D08D"/>
              <w:left w:val="single" w:sz="12" w:space="0" w:color="A8D08D"/>
              <w:right w:val="single" w:sz="6" w:space="0" w:color="A8D08D"/>
            </w:tcBorders>
            <w:vAlign w:val="center"/>
          </w:tcPr>
          <w:p w14:paraId="60A2E5C2" w14:textId="3B37E930" w:rsidR="004D2305" w:rsidRPr="00961F9C" w:rsidRDefault="06E11A1D" w:rsidP="001445D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61F9C">
              <w:rPr>
                <w:rFonts w:ascii="Calibri" w:hAnsi="Calibri" w:cs="Calibri"/>
                <w:sz w:val="20"/>
                <w:szCs w:val="20"/>
              </w:rPr>
              <w:t>201</w:t>
            </w:r>
            <w:r w:rsidR="4A83AC22" w:rsidRPr="00961F9C">
              <w:rPr>
                <w:rFonts w:ascii="Calibri" w:hAnsi="Calibri" w:cs="Calibri"/>
                <w:sz w:val="20"/>
                <w:szCs w:val="20"/>
              </w:rPr>
              <w:t>9</w:t>
            </w:r>
            <w:r w:rsidRPr="00961F9C">
              <w:rPr>
                <w:rFonts w:ascii="Calibri" w:hAnsi="Calibri" w:cs="Calibri"/>
                <w:sz w:val="20"/>
                <w:szCs w:val="20"/>
              </w:rPr>
              <w:t>.</w:t>
            </w:r>
          </w:p>
        </w:tc>
        <w:tc>
          <w:tcPr>
            <w:tcW w:w="1087" w:type="dxa"/>
            <w:tcBorders>
              <w:top w:val="single" w:sz="12" w:space="0" w:color="A8D08D"/>
              <w:left w:val="single" w:sz="6" w:space="0" w:color="A8D08D"/>
              <w:right w:val="single" w:sz="6" w:space="0" w:color="A8D08D"/>
            </w:tcBorders>
            <w:vAlign w:val="center"/>
          </w:tcPr>
          <w:p w14:paraId="6455324B" w14:textId="54B4CCE6" w:rsidR="004D2305" w:rsidRPr="00961F9C" w:rsidRDefault="06E11A1D" w:rsidP="001445D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hAnsi="Calibri" w:cs="Calibri"/>
                <w:sz w:val="20"/>
                <w:szCs w:val="20"/>
              </w:rPr>
              <w:t>20</w:t>
            </w:r>
            <w:r w:rsidR="238C23AC" w:rsidRPr="00961F9C">
              <w:rPr>
                <w:rFonts w:ascii="Calibri" w:hAnsi="Calibri" w:cs="Calibri"/>
                <w:sz w:val="20"/>
                <w:szCs w:val="20"/>
              </w:rPr>
              <w:t>20</w:t>
            </w:r>
            <w:r w:rsidRPr="00961F9C">
              <w:rPr>
                <w:rFonts w:ascii="Calibri" w:hAnsi="Calibri" w:cs="Calibri"/>
                <w:sz w:val="20"/>
                <w:szCs w:val="20"/>
              </w:rPr>
              <w:t>.</w:t>
            </w:r>
          </w:p>
        </w:tc>
        <w:tc>
          <w:tcPr>
            <w:tcW w:w="1087" w:type="dxa"/>
            <w:tcBorders>
              <w:top w:val="single" w:sz="12" w:space="0" w:color="A8D08D"/>
              <w:left w:val="single" w:sz="6" w:space="0" w:color="A8D08D"/>
              <w:right w:val="single" w:sz="6" w:space="0" w:color="A8D08D"/>
            </w:tcBorders>
            <w:vAlign w:val="center"/>
          </w:tcPr>
          <w:p w14:paraId="337759E3" w14:textId="2B40D1BC" w:rsidR="004D2305" w:rsidRPr="00961F9C" w:rsidRDefault="06E11A1D" w:rsidP="001445D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61F9C">
              <w:rPr>
                <w:rFonts w:ascii="Calibri" w:hAnsi="Calibri" w:cs="Calibri"/>
                <w:sz w:val="20"/>
                <w:szCs w:val="20"/>
              </w:rPr>
              <w:t>202</w:t>
            </w:r>
            <w:r w:rsidR="360D5CB7" w:rsidRPr="00961F9C">
              <w:rPr>
                <w:rFonts w:ascii="Calibri" w:hAnsi="Calibri" w:cs="Calibri"/>
                <w:sz w:val="20"/>
                <w:szCs w:val="20"/>
              </w:rPr>
              <w:t>1</w:t>
            </w:r>
            <w:r w:rsidRPr="00961F9C">
              <w:rPr>
                <w:rFonts w:ascii="Calibri" w:hAnsi="Calibri" w:cs="Calibri"/>
                <w:sz w:val="20"/>
                <w:szCs w:val="20"/>
              </w:rPr>
              <w:t>.</w:t>
            </w:r>
          </w:p>
        </w:tc>
        <w:tc>
          <w:tcPr>
            <w:tcW w:w="1086" w:type="dxa"/>
            <w:tcBorders>
              <w:top w:val="single" w:sz="12" w:space="0" w:color="A8D08D"/>
              <w:left w:val="single" w:sz="6" w:space="0" w:color="A8D08D"/>
              <w:right w:val="single" w:sz="6" w:space="0" w:color="A8D08D"/>
            </w:tcBorders>
            <w:vAlign w:val="center"/>
          </w:tcPr>
          <w:p w14:paraId="04C02FDC" w14:textId="279AD0BD" w:rsidR="004D2305" w:rsidRPr="00961F9C" w:rsidRDefault="06E11A1D" w:rsidP="001445D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61F9C">
              <w:rPr>
                <w:rFonts w:ascii="Calibri" w:hAnsi="Calibri" w:cs="Calibri"/>
                <w:sz w:val="20"/>
                <w:szCs w:val="20"/>
              </w:rPr>
              <w:t>202</w:t>
            </w:r>
            <w:r w:rsidR="7C725625" w:rsidRPr="00961F9C">
              <w:rPr>
                <w:rFonts w:ascii="Calibri" w:hAnsi="Calibri" w:cs="Calibri"/>
                <w:sz w:val="20"/>
                <w:szCs w:val="20"/>
              </w:rPr>
              <w:t>2</w:t>
            </w:r>
            <w:r w:rsidRPr="00961F9C">
              <w:rPr>
                <w:rFonts w:ascii="Calibri" w:hAnsi="Calibri" w:cs="Calibri"/>
                <w:sz w:val="20"/>
                <w:szCs w:val="20"/>
              </w:rPr>
              <w:t>.</w:t>
            </w:r>
          </w:p>
        </w:tc>
        <w:tc>
          <w:tcPr>
            <w:tcW w:w="1087" w:type="dxa"/>
            <w:tcBorders>
              <w:top w:val="single" w:sz="12" w:space="0" w:color="A8D08D"/>
              <w:left w:val="single" w:sz="6" w:space="0" w:color="A8D08D"/>
              <w:right w:val="single" w:sz="6" w:space="0" w:color="A8D08D"/>
            </w:tcBorders>
            <w:vAlign w:val="center"/>
          </w:tcPr>
          <w:p w14:paraId="5BF8CEF5" w14:textId="62AB1ACE" w:rsidR="004D2305" w:rsidRPr="00961F9C" w:rsidRDefault="06E11A1D" w:rsidP="001445D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61F9C">
              <w:rPr>
                <w:rFonts w:ascii="Calibri" w:hAnsi="Calibri" w:cs="Calibri"/>
                <w:sz w:val="20"/>
                <w:szCs w:val="20"/>
              </w:rPr>
              <w:t>202</w:t>
            </w:r>
            <w:r w:rsidR="59CEB16E" w:rsidRPr="00961F9C">
              <w:rPr>
                <w:rFonts w:ascii="Calibri" w:hAnsi="Calibri" w:cs="Calibri"/>
                <w:sz w:val="20"/>
                <w:szCs w:val="20"/>
              </w:rPr>
              <w:t>3</w:t>
            </w:r>
            <w:r w:rsidRPr="00961F9C">
              <w:rPr>
                <w:rFonts w:ascii="Calibri" w:hAnsi="Calibri" w:cs="Calibri"/>
                <w:sz w:val="20"/>
                <w:szCs w:val="20"/>
              </w:rPr>
              <w:t>.</w:t>
            </w:r>
          </w:p>
        </w:tc>
        <w:tc>
          <w:tcPr>
            <w:tcW w:w="1087" w:type="dxa"/>
            <w:tcBorders>
              <w:top w:val="single" w:sz="12" w:space="0" w:color="A8D08D"/>
              <w:left w:val="single" w:sz="6" w:space="0" w:color="A8D08D"/>
              <w:right w:val="single" w:sz="12" w:space="0" w:color="A8D08D"/>
            </w:tcBorders>
            <w:vAlign w:val="center"/>
          </w:tcPr>
          <w:p w14:paraId="73286425" w14:textId="286CD778" w:rsidR="004D2305" w:rsidRPr="00961F9C" w:rsidRDefault="06E11A1D" w:rsidP="001445D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61F9C">
              <w:rPr>
                <w:rFonts w:ascii="Calibri" w:hAnsi="Calibri" w:cs="Calibri"/>
                <w:sz w:val="20"/>
                <w:szCs w:val="20"/>
              </w:rPr>
              <w:t>202</w:t>
            </w:r>
            <w:r w:rsidR="24112D15" w:rsidRPr="00961F9C">
              <w:rPr>
                <w:rFonts w:ascii="Calibri" w:hAnsi="Calibri" w:cs="Calibri"/>
                <w:sz w:val="20"/>
                <w:szCs w:val="20"/>
              </w:rPr>
              <w:t>4</w:t>
            </w:r>
            <w:r w:rsidRPr="00961F9C">
              <w:rPr>
                <w:rFonts w:ascii="Calibri" w:hAnsi="Calibri" w:cs="Calibri"/>
                <w:sz w:val="20"/>
                <w:szCs w:val="20"/>
              </w:rPr>
              <w:t>.</w:t>
            </w:r>
            <w:r w:rsidR="00F369FE" w:rsidRPr="00961F9C">
              <w:rPr>
                <w:rFonts w:ascii="Calibri" w:hAnsi="Calibri" w:cs="Calibri"/>
                <w:sz w:val="20"/>
                <w:szCs w:val="20"/>
              </w:rPr>
              <w:t>*</w:t>
            </w:r>
          </w:p>
        </w:tc>
      </w:tr>
      <w:tr w:rsidR="004D2305" w:rsidRPr="00A174B5" w14:paraId="117C2509" w14:textId="77777777" w:rsidTr="00961F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top w:val="single" w:sz="12" w:space="0" w:color="A8D08D"/>
              <w:left w:val="single" w:sz="12" w:space="0" w:color="A8D08D"/>
            </w:tcBorders>
            <w:vAlign w:val="center"/>
          </w:tcPr>
          <w:p w14:paraId="05BBE08F" w14:textId="77777777" w:rsidR="004D2305" w:rsidRPr="00961F9C" w:rsidRDefault="004D2305" w:rsidP="001445D0">
            <w:pPr>
              <w:spacing w:before="20" w:after="20"/>
              <w:rPr>
                <w:rFonts w:ascii="Calibri" w:hAnsi="Calibri" w:cs="Calibri"/>
                <w:b w:val="0"/>
                <w:bCs w:val="0"/>
                <w:sz w:val="20"/>
                <w:szCs w:val="20"/>
              </w:rPr>
            </w:pPr>
            <w:r w:rsidRPr="00961F9C">
              <w:rPr>
                <w:rFonts w:ascii="Calibri" w:hAnsi="Calibri" w:cs="Calibri"/>
                <w:b w:val="0"/>
                <w:bCs w:val="0"/>
                <w:sz w:val="20"/>
                <w:szCs w:val="20"/>
              </w:rPr>
              <w:t>Broj grla početkom godine</w:t>
            </w:r>
          </w:p>
        </w:tc>
        <w:tc>
          <w:tcPr>
            <w:tcW w:w="1086" w:type="dxa"/>
            <w:tcBorders>
              <w:top w:val="single" w:sz="12" w:space="0" w:color="A8D08D"/>
            </w:tcBorders>
            <w:vAlign w:val="center"/>
          </w:tcPr>
          <w:p w14:paraId="0379B9B5" w14:textId="5922CC38"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636.294</w:t>
            </w:r>
          </w:p>
        </w:tc>
        <w:tc>
          <w:tcPr>
            <w:tcW w:w="1087" w:type="dxa"/>
            <w:tcBorders>
              <w:top w:val="single" w:sz="12" w:space="0" w:color="A8D08D"/>
            </w:tcBorders>
            <w:vAlign w:val="center"/>
          </w:tcPr>
          <w:p w14:paraId="23A7D68B" w14:textId="17CF2972"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657.197</w:t>
            </w:r>
          </w:p>
        </w:tc>
        <w:tc>
          <w:tcPr>
            <w:tcW w:w="1087" w:type="dxa"/>
            <w:tcBorders>
              <w:top w:val="single" w:sz="12" w:space="0" w:color="A8D08D"/>
            </w:tcBorders>
            <w:vAlign w:val="center"/>
          </w:tcPr>
          <w:p w14:paraId="162230A1" w14:textId="09AC4481"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661.992</w:t>
            </w:r>
          </w:p>
        </w:tc>
        <w:tc>
          <w:tcPr>
            <w:tcW w:w="1086" w:type="dxa"/>
            <w:tcBorders>
              <w:top w:val="single" w:sz="12" w:space="0" w:color="A8D08D"/>
            </w:tcBorders>
            <w:vAlign w:val="center"/>
          </w:tcPr>
          <w:p w14:paraId="30E8DB5B" w14:textId="602ECB40"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654.339</w:t>
            </w:r>
          </w:p>
        </w:tc>
        <w:tc>
          <w:tcPr>
            <w:tcW w:w="1087" w:type="dxa"/>
            <w:tcBorders>
              <w:top w:val="single" w:sz="12" w:space="0" w:color="A8D08D"/>
            </w:tcBorders>
            <w:vAlign w:val="center"/>
          </w:tcPr>
          <w:p w14:paraId="73E97DCB" w14:textId="2B50A227"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642.808</w:t>
            </w:r>
          </w:p>
        </w:tc>
        <w:tc>
          <w:tcPr>
            <w:tcW w:w="1087" w:type="dxa"/>
            <w:tcBorders>
              <w:top w:val="single" w:sz="12" w:space="0" w:color="A8D08D"/>
              <w:right w:val="single" w:sz="12" w:space="0" w:color="A8D08D"/>
            </w:tcBorders>
            <w:vAlign w:val="center"/>
          </w:tcPr>
          <w:p w14:paraId="58015E9E" w14:textId="2DC211D3"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552.083</w:t>
            </w:r>
          </w:p>
        </w:tc>
      </w:tr>
      <w:tr w:rsidR="004D2305" w:rsidRPr="00A174B5" w14:paraId="197E778D" w14:textId="77777777" w:rsidTr="00961F9C">
        <w:trPr>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62A575BA" w14:textId="77777777" w:rsidR="004D2305" w:rsidRPr="00961F9C" w:rsidRDefault="004D2305" w:rsidP="001445D0">
            <w:pPr>
              <w:spacing w:before="20" w:after="20"/>
              <w:rPr>
                <w:rFonts w:ascii="Calibri" w:hAnsi="Calibri" w:cs="Calibri"/>
                <w:b w:val="0"/>
                <w:bCs w:val="0"/>
                <w:sz w:val="20"/>
                <w:szCs w:val="20"/>
              </w:rPr>
            </w:pPr>
            <w:r w:rsidRPr="00961F9C">
              <w:rPr>
                <w:rFonts w:ascii="Calibri" w:hAnsi="Calibri" w:cs="Calibri"/>
                <w:b w:val="0"/>
                <w:bCs w:val="0"/>
                <w:sz w:val="20"/>
                <w:szCs w:val="20"/>
              </w:rPr>
              <w:t>Ojanjeno tijekom godine</w:t>
            </w:r>
          </w:p>
        </w:tc>
        <w:tc>
          <w:tcPr>
            <w:tcW w:w="1086" w:type="dxa"/>
            <w:vAlign w:val="center"/>
          </w:tcPr>
          <w:p w14:paraId="55043873" w14:textId="7B8D9738" w:rsidR="2FB22205" w:rsidRPr="00961F9C" w:rsidRDefault="2FB22205"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445.588</w:t>
            </w:r>
          </w:p>
        </w:tc>
        <w:tc>
          <w:tcPr>
            <w:tcW w:w="1087" w:type="dxa"/>
            <w:vAlign w:val="center"/>
          </w:tcPr>
          <w:p w14:paraId="25B1D32F" w14:textId="27A8C4E2" w:rsidR="2FB22205" w:rsidRPr="00961F9C" w:rsidRDefault="2FB22205"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417.015</w:t>
            </w:r>
          </w:p>
        </w:tc>
        <w:tc>
          <w:tcPr>
            <w:tcW w:w="1087" w:type="dxa"/>
            <w:vAlign w:val="center"/>
          </w:tcPr>
          <w:p w14:paraId="38F7490E" w14:textId="3F33ADAB" w:rsidR="2FB22205" w:rsidRPr="00961F9C" w:rsidRDefault="2FB22205"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477.604</w:t>
            </w:r>
          </w:p>
        </w:tc>
        <w:tc>
          <w:tcPr>
            <w:tcW w:w="1086" w:type="dxa"/>
            <w:vAlign w:val="center"/>
          </w:tcPr>
          <w:p w14:paraId="1EBB3138" w14:textId="490FE636" w:rsidR="2FB22205" w:rsidRPr="00961F9C" w:rsidRDefault="2FB22205"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479.632</w:t>
            </w:r>
          </w:p>
        </w:tc>
        <w:tc>
          <w:tcPr>
            <w:tcW w:w="1087" w:type="dxa"/>
            <w:vAlign w:val="center"/>
          </w:tcPr>
          <w:p w14:paraId="33C201FD" w14:textId="77EF995A" w:rsidR="2FB22205" w:rsidRPr="00961F9C" w:rsidRDefault="2FB22205"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400.553</w:t>
            </w:r>
          </w:p>
        </w:tc>
        <w:tc>
          <w:tcPr>
            <w:tcW w:w="1087" w:type="dxa"/>
            <w:tcBorders>
              <w:right w:val="single" w:sz="12" w:space="0" w:color="A8D08D"/>
            </w:tcBorders>
            <w:vAlign w:val="center"/>
          </w:tcPr>
          <w:p w14:paraId="0A28A69B" w14:textId="3EAACCBF" w:rsidR="3611CF9B" w:rsidRPr="00961F9C" w:rsidRDefault="3611CF9B"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hAnsi="Calibri" w:cs="Calibri"/>
                <w:sz w:val="20"/>
                <w:szCs w:val="20"/>
              </w:rPr>
              <w:t>:</w:t>
            </w:r>
          </w:p>
        </w:tc>
      </w:tr>
      <w:tr w:rsidR="004D2305" w:rsidRPr="00A174B5" w14:paraId="5DCA7390" w14:textId="77777777" w:rsidTr="00961F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23BD0F07" w14:textId="77777777" w:rsidR="004D2305" w:rsidRPr="00961F9C" w:rsidRDefault="004D2305" w:rsidP="001445D0">
            <w:pPr>
              <w:spacing w:before="20" w:after="20"/>
              <w:rPr>
                <w:rFonts w:ascii="Calibri" w:hAnsi="Calibri" w:cs="Calibri"/>
                <w:b w:val="0"/>
                <w:bCs w:val="0"/>
                <w:sz w:val="20"/>
                <w:szCs w:val="20"/>
              </w:rPr>
            </w:pPr>
            <w:r w:rsidRPr="00961F9C">
              <w:rPr>
                <w:rFonts w:ascii="Calibri" w:hAnsi="Calibri" w:cs="Calibri"/>
                <w:b w:val="0"/>
                <w:bCs w:val="0"/>
                <w:sz w:val="20"/>
                <w:szCs w:val="20"/>
              </w:rPr>
              <w:t>Uvoz</w:t>
            </w:r>
          </w:p>
        </w:tc>
        <w:tc>
          <w:tcPr>
            <w:tcW w:w="1086" w:type="dxa"/>
            <w:vAlign w:val="center"/>
          </w:tcPr>
          <w:p w14:paraId="6C059408" w14:textId="5D55C43B"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106.845</w:t>
            </w:r>
          </w:p>
        </w:tc>
        <w:tc>
          <w:tcPr>
            <w:tcW w:w="1087" w:type="dxa"/>
            <w:vAlign w:val="center"/>
          </w:tcPr>
          <w:p w14:paraId="55696C84" w14:textId="4871EA1A"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66.587</w:t>
            </w:r>
          </w:p>
        </w:tc>
        <w:tc>
          <w:tcPr>
            <w:tcW w:w="1087" w:type="dxa"/>
            <w:vAlign w:val="center"/>
          </w:tcPr>
          <w:p w14:paraId="276E041B" w14:textId="12906E30"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55.396</w:t>
            </w:r>
          </w:p>
        </w:tc>
        <w:tc>
          <w:tcPr>
            <w:tcW w:w="1086" w:type="dxa"/>
            <w:vAlign w:val="center"/>
          </w:tcPr>
          <w:p w14:paraId="39FAE3CB" w14:textId="44DF01C9"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78.056</w:t>
            </w:r>
          </w:p>
        </w:tc>
        <w:tc>
          <w:tcPr>
            <w:tcW w:w="1087" w:type="dxa"/>
            <w:vAlign w:val="center"/>
          </w:tcPr>
          <w:p w14:paraId="0628095A" w14:textId="10807502"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111.705</w:t>
            </w:r>
          </w:p>
        </w:tc>
        <w:tc>
          <w:tcPr>
            <w:tcW w:w="1087" w:type="dxa"/>
            <w:tcBorders>
              <w:right w:val="single" w:sz="12" w:space="0" w:color="A8D08D"/>
            </w:tcBorders>
            <w:vAlign w:val="center"/>
          </w:tcPr>
          <w:p w14:paraId="5F5BCC9E" w14:textId="5093E67B"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119.226</w:t>
            </w:r>
          </w:p>
        </w:tc>
      </w:tr>
      <w:tr w:rsidR="004D2305" w:rsidRPr="00A174B5" w14:paraId="64AC4364" w14:textId="77777777" w:rsidTr="00961F9C">
        <w:trPr>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3AC03839" w14:textId="77777777" w:rsidR="004D2305" w:rsidRPr="00961F9C" w:rsidRDefault="004D2305" w:rsidP="001445D0">
            <w:pPr>
              <w:spacing w:before="20" w:after="20"/>
              <w:rPr>
                <w:rFonts w:ascii="Calibri" w:hAnsi="Calibri" w:cs="Calibri"/>
                <w:b w:val="0"/>
                <w:bCs w:val="0"/>
                <w:sz w:val="20"/>
                <w:szCs w:val="20"/>
              </w:rPr>
            </w:pPr>
            <w:r w:rsidRPr="00961F9C">
              <w:rPr>
                <w:rFonts w:ascii="Calibri" w:hAnsi="Calibri" w:cs="Calibri"/>
                <w:b w:val="0"/>
                <w:bCs w:val="0"/>
                <w:sz w:val="20"/>
                <w:szCs w:val="20"/>
              </w:rPr>
              <w:t>Izvoz</w:t>
            </w:r>
          </w:p>
        </w:tc>
        <w:tc>
          <w:tcPr>
            <w:tcW w:w="1086" w:type="dxa"/>
            <w:vAlign w:val="center"/>
          </w:tcPr>
          <w:p w14:paraId="315CD025" w14:textId="66858CD6" w:rsidR="2FB22205" w:rsidRPr="00961F9C" w:rsidRDefault="2FB22205"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18.173</w:t>
            </w:r>
          </w:p>
        </w:tc>
        <w:tc>
          <w:tcPr>
            <w:tcW w:w="1087" w:type="dxa"/>
            <w:vAlign w:val="center"/>
          </w:tcPr>
          <w:p w14:paraId="2161447C" w14:textId="6306863B" w:rsidR="2FB22205" w:rsidRPr="00961F9C" w:rsidRDefault="2FB22205"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7.950</w:t>
            </w:r>
          </w:p>
        </w:tc>
        <w:tc>
          <w:tcPr>
            <w:tcW w:w="1087" w:type="dxa"/>
            <w:vAlign w:val="center"/>
          </w:tcPr>
          <w:p w14:paraId="3216B921" w14:textId="77EB38F7" w:rsidR="2FB22205" w:rsidRPr="00961F9C" w:rsidRDefault="2FB22205"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5.802</w:t>
            </w:r>
          </w:p>
        </w:tc>
        <w:tc>
          <w:tcPr>
            <w:tcW w:w="1086" w:type="dxa"/>
            <w:vAlign w:val="center"/>
          </w:tcPr>
          <w:p w14:paraId="6281F73E" w14:textId="28FEC7F1" w:rsidR="2FB22205" w:rsidRPr="00961F9C" w:rsidRDefault="2FB22205"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6.273</w:t>
            </w:r>
          </w:p>
        </w:tc>
        <w:tc>
          <w:tcPr>
            <w:tcW w:w="1087" w:type="dxa"/>
            <w:vAlign w:val="center"/>
          </w:tcPr>
          <w:p w14:paraId="2C80159E" w14:textId="03D99DDF" w:rsidR="2FB22205" w:rsidRPr="00961F9C" w:rsidRDefault="2FB22205"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13.864</w:t>
            </w:r>
          </w:p>
        </w:tc>
        <w:tc>
          <w:tcPr>
            <w:tcW w:w="1087" w:type="dxa"/>
            <w:tcBorders>
              <w:right w:val="single" w:sz="12" w:space="0" w:color="A8D08D"/>
            </w:tcBorders>
            <w:vAlign w:val="center"/>
          </w:tcPr>
          <w:p w14:paraId="6F8C5FB3" w14:textId="44FB4180" w:rsidR="2FB22205" w:rsidRPr="00961F9C" w:rsidRDefault="2FB22205"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13.914</w:t>
            </w:r>
          </w:p>
        </w:tc>
      </w:tr>
      <w:tr w:rsidR="004D2305" w:rsidRPr="00A174B5" w14:paraId="3E079AA2" w14:textId="77777777" w:rsidTr="00961F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3FA244D8" w14:textId="77777777" w:rsidR="004D2305" w:rsidRPr="00961F9C" w:rsidRDefault="004D2305" w:rsidP="001445D0">
            <w:pPr>
              <w:spacing w:before="20" w:after="20"/>
              <w:rPr>
                <w:rFonts w:ascii="Calibri" w:hAnsi="Calibri" w:cs="Calibri"/>
                <w:b w:val="0"/>
                <w:bCs w:val="0"/>
                <w:sz w:val="20"/>
                <w:szCs w:val="20"/>
              </w:rPr>
            </w:pPr>
            <w:r w:rsidRPr="00961F9C">
              <w:rPr>
                <w:rFonts w:ascii="Calibri" w:hAnsi="Calibri" w:cs="Calibri"/>
                <w:b w:val="0"/>
                <w:bCs w:val="0"/>
                <w:sz w:val="20"/>
                <w:szCs w:val="20"/>
              </w:rPr>
              <w:t>Zaklano</w:t>
            </w:r>
          </w:p>
        </w:tc>
        <w:tc>
          <w:tcPr>
            <w:tcW w:w="1086" w:type="dxa"/>
            <w:vAlign w:val="center"/>
          </w:tcPr>
          <w:p w14:paraId="7CA5FF9C" w14:textId="72149932"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464.156</w:t>
            </w:r>
          </w:p>
        </w:tc>
        <w:tc>
          <w:tcPr>
            <w:tcW w:w="1087" w:type="dxa"/>
            <w:vAlign w:val="center"/>
          </w:tcPr>
          <w:p w14:paraId="7F8B06FE" w14:textId="65F33F49"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429.528</w:t>
            </w:r>
          </w:p>
        </w:tc>
        <w:tc>
          <w:tcPr>
            <w:tcW w:w="1087" w:type="dxa"/>
            <w:vAlign w:val="center"/>
          </w:tcPr>
          <w:p w14:paraId="239984AF" w14:textId="760B2250"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484.723</w:t>
            </w:r>
          </w:p>
        </w:tc>
        <w:tc>
          <w:tcPr>
            <w:tcW w:w="1086" w:type="dxa"/>
            <w:vAlign w:val="center"/>
          </w:tcPr>
          <w:p w14:paraId="342A35AD" w14:textId="5E77FA17"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512.230</w:t>
            </w:r>
          </w:p>
        </w:tc>
        <w:tc>
          <w:tcPr>
            <w:tcW w:w="1087" w:type="dxa"/>
            <w:vAlign w:val="center"/>
          </w:tcPr>
          <w:p w14:paraId="05B48615" w14:textId="07F17B91"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536.917</w:t>
            </w:r>
          </w:p>
        </w:tc>
        <w:tc>
          <w:tcPr>
            <w:tcW w:w="1087" w:type="dxa"/>
            <w:tcBorders>
              <w:right w:val="single" w:sz="12" w:space="0" w:color="A8D08D"/>
            </w:tcBorders>
            <w:vAlign w:val="center"/>
          </w:tcPr>
          <w:p w14:paraId="2D599418" w14:textId="16106DDF"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465.920</w:t>
            </w:r>
          </w:p>
        </w:tc>
      </w:tr>
      <w:tr w:rsidR="004D2305" w:rsidRPr="00A174B5" w14:paraId="655F7ED9" w14:textId="77777777" w:rsidTr="00961F9C">
        <w:trPr>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44C41C95" w14:textId="77777777" w:rsidR="004D2305" w:rsidRPr="00961F9C" w:rsidRDefault="004D2305" w:rsidP="001445D0">
            <w:pPr>
              <w:spacing w:before="20" w:after="20"/>
              <w:rPr>
                <w:rFonts w:ascii="Calibri" w:hAnsi="Calibri" w:cs="Calibri"/>
                <w:b w:val="0"/>
                <w:bCs w:val="0"/>
                <w:sz w:val="20"/>
                <w:szCs w:val="20"/>
              </w:rPr>
            </w:pPr>
            <w:r w:rsidRPr="00961F9C">
              <w:rPr>
                <w:rFonts w:ascii="Calibri" w:hAnsi="Calibri" w:cs="Calibri"/>
                <w:b w:val="0"/>
                <w:bCs w:val="0"/>
                <w:sz w:val="20"/>
                <w:szCs w:val="20"/>
              </w:rPr>
              <w:t>Uginulo</w:t>
            </w:r>
          </w:p>
        </w:tc>
        <w:tc>
          <w:tcPr>
            <w:tcW w:w="1086" w:type="dxa"/>
            <w:vAlign w:val="center"/>
          </w:tcPr>
          <w:p w14:paraId="2DB79661" w14:textId="1EDE1B87" w:rsidR="2FB22205" w:rsidRPr="00961F9C" w:rsidRDefault="2FB22205"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49.201</w:t>
            </w:r>
          </w:p>
        </w:tc>
        <w:tc>
          <w:tcPr>
            <w:tcW w:w="1087" w:type="dxa"/>
            <w:vAlign w:val="center"/>
          </w:tcPr>
          <w:p w14:paraId="75585D93" w14:textId="515D2E6B" w:rsidR="2FB22205" w:rsidRPr="00961F9C" w:rsidRDefault="2FB22205"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41.329</w:t>
            </w:r>
          </w:p>
        </w:tc>
        <w:tc>
          <w:tcPr>
            <w:tcW w:w="1087" w:type="dxa"/>
            <w:vAlign w:val="center"/>
          </w:tcPr>
          <w:p w14:paraId="624C2D4D" w14:textId="08A9DAF0" w:rsidR="2FB22205" w:rsidRPr="00961F9C" w:rsidRDefault="2FB22205"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50.128</w:t>
            </w:r>
          </w:p>
        </w:tc>
        <w:tc>
          <w:tcPr>
            <w:tcW w:w="1086" w:type="dxa"/>
            <w:vAlign w:val="center"/>
          </w:tcPr>
          <w:p w14:paraId="47F7E2FF" w14:textId="2A62ED23" w:rsidR="2FB22205" w:rsidRPr="00961F9C" w:rsidRDefault="2FB22205"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50.716</w:t>
            </w:r>
          </w:p>
        </w:tc>
        <w:tc>
          <w:tcPr>
            <w:tcW w:w="1087" w:type="dxa"/>
            <w:vAlign w:val="center"/>
          </w:tcPr>
          <w:p w14:paraId="7C055CAE" w14:textId="57EAF430" w:rsidR="2FB22205" w:rsidRPr="00961F9C" w:rsidRDefault="2FB22205"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52.202</w:t>
            </w:r>
          </w:p>
        </w:tc>
        <w:tc>
          <w:tcPr>
            <w:tcW w:w="1087" w:type="dxa"/>
            <w:tcBorders>
              <w:right w:val="single" w:sz="12" w:space="0" w:color="A8D08D"/>
            </w:tcBorders>
            <w:vAlign w:val="center"/>
          </w:tcPr>
          <w:p w14:paraId="74E1DCEC" w14:textId="4D56FD6E" w:rsidR="72F2FA64" w:rsidRPr="00961F9C" w:rsidRDefault="72F2FA64" w:rsidP="00961F9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61F9C">
              <w:rPr>
                <w:rFonts w:ascii="Calibri" w:hAnsi="Calibri" w:cs="Calibri"/>
                <w:sz w:val="20"/>
                <w:szCs w:val="20"/>
              </w:rPr>
              <w:t>:</w:t>
            </w:r>
          </w:p>
        </w:tc>
      </w:tr>
      <w:tr w:rsidR="004D2305" w:rsidRPr="00A174B5" w14:paraId="7F162F01" w14:textId="77777777" w:rsidTr="00961F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bottom w:val="single" w:sz="12" w:space="0" w:color="A8D08D"/>
            </w:tcBorders>
            <w:vAlign w:val="center"/>
          </w:tcPr>
          <w:p w14:paraId="1B923B01" w14:textId="77777777" w:rsidR="004D2305" w:rsidRPr="00961F9C" w:rsidRDefault="004D2305" w:rsidP="001445D0">
            <w:pPr>
              <w:spacing w:before="20" w:after="20"/>
              <w:rPr>
                <w:rFonts w:ascii="Calibri" w:hAnsi="Calibri" w:cs="Calibri"/>
                <w:b w:val="0"/>
                <w:bCs w:val="0"/>
                <w:sz w:val="20"/>
                <w:szCs w:val="20"/>
              </w:rPr>
            </w:pPr>
            <w:r w:rsidRPr="00961F9C">
              <w:rPr>
                <w:rFonts w:ascii="Calibri" w:hAnsi="Calibri" w:cs="Calibri"/>
                <w:b w:val="0"/>
                <w:bCs w:val="0"/>
                <w:sz w:val="20"/>
                <w:szCs w:val="20"/>
              </w:rPr>
              <w:t>Broj grla na kraju godine</w:t>
            </w:r>
          </w:p>
        </w:tc>
        <w:tc>
          <w:tcPr>
            <w:tcW w:w="1086" w:type="dxa"/>
            <w:tcBorders>
              <w:bottom w:val="single" w:sz="12" w:space="0" w:color="A8D08D"/>
            </w:tcBorders>
            <w:vAlign w:val="center"/>
          </w:tcPr>
          <w:p w14:paraId="0FE494E8" w14:textId="62849FD8"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657.197</w:t>
            </w:r>
          </w:p>
        </w:tc>
        <w:tc>
          <w:tcPr>
            <w:tcW w:w="1087" w:type="dxa"/>
            <w:tcBorders>
              <w:bottom w:val="single" w:sz="12" w:space="0" w:color="A8D08D"/>
            </w:tcBorders>
            <w:vAlign w:val="center"/>
          </w:tcPr>
          <w:p w14:paraId="4FDCD91B" w14:textId="2E9B8795"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661.992</w:t>
            </w:r>
          </w:p>
        </w:tc>
        <w:tc>
          <w:tcPr>
            <w:tcW w:w="1087" w:type="dxa"/>
            <w:tcBorders>
              <w:bottom w:val="single" w:sz="12" w:space="0" w:color="A8D08D"/>
            </w:tcBorders>
            <w:vAlign w:val="center"/>
          </w:tcPr>
          <w:p w14:paraId="78DDFCD5" w14:textId="1483827F"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654.339</w:t>
            </w:r>
          </w:p>
        </w:tc>
        <w:tc>
          <w:tcPr>
            <w:tcW w:w="1086" w:type="dxa"/>
            <w:tcBorders>
              <w:bottom w:val="single" w:sz="12" w:space="0" w:color="A8D08D"/>
            </w:tcBorders>
            <w:vAlign w:val="center"/>
          </w:tcPr>
          <w:p w14:paraId="7521F039" w14:textId="4B9D6F54"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642.808</w:t>
            </w:r>
          </w:p>
        </w:tc>
        <w:tc>
          <w:tcPr>
            <w:tcW w:w="1087" w:type="dxa"/>
            <w:tcBorders>
              <w:bottom w:val="single" w:sz="12" w:space="0" w:color="A8D08D"/>
            </w:tcBorders>
            <w:vAlign w:val="center"/>
          </w:tcPr>
          <w:p w14:paraId="47CC9922" w14:textId="3567864E"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552.083</w:t>
            </w:r>
          </w:p>
        </w:tc>
        <w:tc>
          <w:tcPr>
            <w:tcW w:w="1087" w:type="dxa"/>
            <w:tcBorders>
              <w:bottom w:val="single" w:sz="12" w:space="0" w:color="A8D08D"/>
              <w:right w:val="single" w:sz="12" w:space="0" w:color="A8D08D"/>
            </w:tcBorders>
            <w:vAlign w:val="center"/>
          </w:tcPr>
          <w:p w14:paraId="6629F996" w14:textId="5B98E278" w:rsidR="2FB22205" w:rsidRPr="00961F9C" w:rsidRDefault="2FB22205" w:rsidP="00961F9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61F9C">
              <w:rPr>
                <w:rFonts w:ascii="Calibri" w:eastAsia="Calibri" w:hAnsi="Calibri" w:cs="Calibri"/>
                <w:color w:val="000000" w:themeColor="text1"/>
                <w:sz w:val="20"/>
                <w:szCs w:val="20"/>
              </w:rPr>
              <w:t>552.704</w:t>
            </w:r>
          </w:p>
        </w:tc>
      </w:tr>
    </w:tbl>
    <w:p w14:paraId="11162317" w14:textId="77777777" w:rsidR="00A12B94" w:rsidRPr="00A174B5" w:rsidRDefault="00A12B94" w:rsidP="001445D0">
      <w:pPr>
        <w:spacing w:line="288" w:lineRule="auto"/>
        <w:contextualSpacing/>
        <w:jc w:val="both"/>
        <w:rPr>
          <w:rFonts w:ascii="Calibri" w:hAnsi="Calibri" w:cs="Calibri"/>
          <w:sz w:val="20"/>
          <w:szCs w:val="20"/>
        </w:rPr>
      </w:pPr>
      <w:r w:rsidRPr="00A174B5">
        <w:rPr>
          <w:rFonts w:ascii="Calibri" w:hAnsi="Calibri" w:cs="Calibri"/>
          <w:sz w:val="20"/>
          <w:szCs w:val="20"/>
        </w:rPr>
        <w:t>*</w:t>
      </w:r>
      <w:r w:rsidR="00F369FE" w:rsidRPr="00A174B5">
        <w:rPr>
          <w:rFonts w:ascii="Calibri" w:hAnsi="Calibri" w:cs="Calibri"/>
          <w:sz w:val="20"/>
          <w:szCs w:val="20"/>
        </w:rPr>
        <w:t>privremeni podaci</w:t>
      </w:r>
    </w:p>
    <w:p w14:paraId="194CE839" w14:textId="77777777" w:rsidR="00A12B94" w:rsidRPr="00A174B5" w:rsidRDefault="00A12B94" w:rsidP="001445D0">
      <w:pPr>
        <w:spacing w:line="288" w:lineRule="auto"/>
        <w:jc w:val="both"/>
        <w:rPr>
          <w:rFonts w:ascii="Calibri" w:eastAsia="SimSun" w:hAnsi="Calibri" w:cs="Calibri"/>
          <w:sz w:val="20"/>
          <w:szCs w:val="22"/>
        </w:rPr>
      </w:pPr>
      <w:r w:rsidRPr="00A174B5">
        <w:rPr>
          <w:rFonts w:ascii="Calibri" w:eastAsia="SimSun" w:hAnsi="Calibri" w:cs="Calibri"/>
          <w:sz w:val="20"/>
          <w:szCs w:val="22"/>
        </w:rPr>
        <w:t xml:space="preserve">(izvor: DZS; obrada: </w:t>
      </w:r>
      <w:r w:rsidR="00071337" w:rsidRPr="00A174B5">
        <w:rPr>
          <w:rFonts w:ascii="Calibri" w:eastAsia="SimSun" w:hAnsi="Calibri" w:cs="Calibri"/>
          <w:sz w:val="20"/>
          <w:szCs w:val="22"/>
        </w:rPr>
        <w:t>Ministarstvo poljoprivrede, šumarstva i ribarstva</w:t>
      </w:r>
      <w:r w:rsidRPr="00A174B5">
        <w:rPr>
          <w:rFonts w:ascii="Calibri" w:eastAsia="SimSun" w:hAnsi="Calibri" w:cs="Calibri"/>
          <w:sz w:val="20"/>
          <w:szCs w:val="22"/>
        </w:rPr>
        <w:t>)</w:t>
      </w:r>
    </w:p>
    <w:p w14:paraId="36759565" w14:textId="77777777" w:rsidR="00C8106C" w:rsidRPr="00A174B5" w:rsidRDefault="00C8106C" w:rsidP="001445D0">
      <w:pPr>
        <w:spacing w:after="120" w:line="288" w:lineRule="auto"/>
        <w:jc w:val="both"/>
        <w:rPr>
          <w:rFonts w:ascii="Calibri" w:hAnsi="Calibri" w:cs="Calibri"/>
          <w:bCs/>
          <w:sz w:val="22"/>
          <w:szCs w:val="22"/>
        </w:rPr>
      </w:pPr>
    </w:p>
    <w:p w14:paraId="57F1107E" w14:textId="77777777" w:rsidR="00CE416E" w:rsidRPr="00A174B5" w:rsidRDefault="00CE416E" w:rsidP="2FB22205">
      <w:pPr>
        <w:autoSpaceDE w:val="0"/>
        <w:autoSpaceDN w:val="0"/>
        <w:adjustRightInd w:val="0"/>
        <w:spacing w:after="120" w:line="276" w:lineRule="auto"/>
        <w:jc w:val="both"/>
        <w:rPr>
          <w:rFonts w:ascii="Calibri" w:hAnsi="Calibri" w:cs="Calibri"/>
          <w:i/>
          <w:iCs/>
          <w:color w:val="000000" w:themeColor="text1"/>
          <w:sz w:val="22"/>
          <w:szCs w:val="22"/>
        </w:rPr>
      </w:pPr>
      <w:r w:rsidRPr="2FB22205">
        <w:rPr>
          <w:rFonts w:ascii="Calibri" w:hAnsi="Calibri" w:cs="Calibri"/>
          <w:i/>
          <w:iCs/>
          <w:color w:val="000000" w:themeColor="text1"/>
          <w:sz w:val="22"/>
          <w:szCs w:val="22"/>
        </w:rPr>
        <w:t>Tablica 2</w:t>
      </w:r>
      <w:r w:rsidR="008D0456" w:rsidRPr="2FB22205">
        <w:rPr>
          <w:rFonts w:ascii="Calibri" w:hAnsi="Calibri" w:cs="Calibri"/>
          <w:i/>
          <w:iCs/>
          <w:color w:val="000000" w:themeColor="text1"/>
          <w:sz w:val="22"/>
          <w:szCs w:val="22"/>
        </w:rPr>
        <w:t>2</w:t>
      </w:r>
      <w:r w:rsidRPr="2FB22205">
        <w:rPr>
          <w:rFonts w:ascii="Calibri" w:hAnsi="Calibri" w:cs="Calibri"/>
          <w:i/>
          <w:iCs/>
          <w:color w:val="000000" w:themeColor="text1"/>
          <w:sz w:val="22"/>
          <w:szCs w:val="22"/>
        </w:rPr>
        <w:t xml:space="preserve">. Obrt koza </w:t>
      </w:r>
    </w:p>
    <w:tbl>
      <w:tblPr>
        <w:tblStyle w:val="GridTable2-Accent61"/>
        <w:tblW w:w="0" w:type="auto"/>
        <w:tblLook w:val="04A0" w:firstRow="1" w:lastRow="0" w:firstColumn="1" w:lastColumn="0" w:noHBand="0" w:noVBand="1"/>
      </w:tblPr>
      <w:tblGrid>
        <w:gridCol w:w="2656"/>
        <w:gridCol w:w="1066"/>
        <w:gridCol w:w="1067"/>
        <w:gridCol w:w="1067"/>
        <w:gridCol w:w="1066"/>
        <w:gridCol w:w="1067"/>
        <w:gridCol w:w="1067"/>
      </w:tblGrid>
      <w:tr w:rsidR="00F85CD8" w:rsidRPr="00A174B5" w14:paraId="5ABCE622" w14:textId="77777777" w:rsidTr="00961F9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67" w:type="dxa"/>
            <w:tcBorders>
              <w:right w:val="single" w:sz="12" w:space="0" w:color="A8D08D"/>
            </w:tcBorders>
          </w:tcPr>
          <w:p w14:paraId="56129294" w14:textId="77777777" w:rsidR="004D2305" w:rsidRPr="00A174B5" w:rsidRDefault="004D2305" w:rsidP="004D2305">
            <w:pPr>
              <w:spacing w:before="40" w:after="40"/>
              <w:jc w:val="right"/>
              <w:rPr>
                <w:rFonts w:ascii="Calibri" w:hAnsi="Calibri" w:cs="Calibri"/>
                <w:b w:val="0"/>
                <w:bCs w:val="0"/>
                <w:sz w:val="20"/>
                <w:szCs w:val="20"/>
              </w:rPr>
            </w:pPr>
          </w:p>
        </w:tc>
        <w:tc>
          <w:tcPr>
            <w:tcW w:w="1086" w:type="dxa"/>
            <w:tcBorders>
              <w:top w:val="single" w:sz="12" w:space="0" w:color="A8D08D"/>
              <w:left w:val="single" w:sz="12" w:space="0" w:color="A8D08D"/>
              <w:right w:val="single" w:sz="6" w:space="0" w:color="A8D08D"/>
            </w:tcBorders>
            <w:vAlign w:val="center"/>
          </w:tcPr>
          <w:p w14:paraId="218E2BAF" w14:textId="770D3028" w:rsidR="004D2305" w:rsidRPr="00A174B5" w:rsidRDefault="06E11A1D" w:rsidP="001445D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2FB22205">
              <w:rPr>
                <w:rFonts w:ascii="Calibri" w:hAnsi="Calibri" w:cs="Calibri"/>
                <w:sz w:val="20"/>
                <w:szCs w:val="20"/>
              </w:rPr>
              <w:t>201</w:t>
            </w:r>
            <w:r w:rsidR="511F28D5" w:rsidRPr="2FB22205">
              <w:rPr>
                <w:rFonts w:ascii="Calibri" w:hAnsi="Calibri" w:cs="Calibri"/>
                <w:sz w:val="20"/>
                <w:szCs w:val="20"/>
              </w:rPr>
              <w:t>9</w:t>
            </w:r>
            <w:r w:rsidRPr="2FB22205">
              <w:rPr>
                <w:rFonts w:ascii="Calibri" w:hAnsi="Calibri" w:cs="Calibri"/>
                <w:sz w:val="20"/>
                <w:szCs w:val="20"/>
              </w:rPr>
              <w:t>.</w:t>
            </w:r>
          </w:p>
        </w:tc>
        <w:tc>
          <w:tcPr>
            <w:tcW w:w="1087" w:type="dxa"/>
            <w:tcBorders>
              <w:top w:val="single" w:sz="12" w:space="0" w:color="A8D08D"/>
              <w:left w:val="single" w:sz="6" w:space="0" w:color="A8D08D"/>
              <w:right w:val="single" w:sz="6" w:space="0" w:color="A8D08D"/>
            </w:tcBorders>
            <w:vAlign w:val="center"/>
          </w:tcPr>
          <w:p w14:paraId="662E8BF9" w14:textId="0942FB15" w:rsidR="004D2305" w:rsidRPr="00A174B5" w:rsidRDefault="06E11A1D" w:rsidP="001445D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2FB22205">
              <w:rPr>
                <w:rFonts w:ascii="Calibri" w:hAnsi="Calibri" w:cs="Calibri"/>
                <w:sz w:val="20"/>
                <w:szCs w:val="20"/>
              </w:rPr>
              <w:t>20</w:t>
            </w:r>
            <w:r w:rsidR="39E2081D" w:rsidRPr="2FB22205">
              <w:rPr>
                <w:rFonts w:ascii="Calibri" w:hAnsi="Calibri" w:cs="Calibri"/>
                <w:sz w:val="20"/>
                <w:szCs w:val="20"/>
              </w:rPr>
              <w:t>20</w:t>
            </w:r>
            <w:r w:rsidRPr="2FB22205">
              <w:rPr>
                <w:rFonts w:ascii="Calibri" w:hAnsi="Calibri" w:cs="Calibri"/>
                <w:sz w:val="20"/>
                <w:szCs w:val="20"/>
              </w:rPr>
              <w:t>.</w:t>
            </w:r>
          </w:p>
        </w:tc>
        <w:tc>
          <w:tcPr>
            <w:tcW w:w="1087" w:type="dxa"/>
            <w:tcBorders>
              <w:top w:val="single" w:sz="12" w:space="0" w:color="A8D08D"/>
              <w:left w:val="single" w:sz="6" w:space="0" w:color="A8D08D"/>
              <w:right w:val="single" w:sz="6" w:space="0" w:color="A8D08D"/>
            </w:tcBorders>
            <w:vAlign w:val="center"/>
          </w:tcPr>
          <w:p w14:paraId="22BCC087" w14:textId="724BFE7A" w:rsidR="004D2305" w:rsidRPr="00A174B5" w:rsidRDefault="06E11A1D" w:rsidP="001445D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2FB22205">
              <w:rPr>
                <w:rFonts w:ascii="Calibri" w:hAnsi="Calibri" w:cs="Calibri"/>
                <w:sz w:val="20"/>
                <w:szCs w:val="20"/>
              </w:rPr>
              <w:t>202</w:t>
            </w:r>
            <w:r w:rsidR="7AA4FC96" w:rsidRPr="2FB22205">
              <w:rPr>
                <w:rFonts w:ascii="Calibri" w:hAnsi="Calibri" w:cs="Calibri"/>
                <w:sz w:val="20"/>
                <w:szCs w:val="20"/>
              </w:rPr>
              <w:t>1</w:t>
            </w:r>
            <w:r w:rsidRPr="2FB22205">
              <w:rPr>
                <w:rFonts w:ascii="Calibri" w:hAnsi="Calibri" w:cs="Calibri"/>
                <w:sz w:val="20"/>
                <w:szCs w:val="20"/>
              </w:rPr>
              <w:t>.</w:t>
            </w:r>
          </w:p>
        </w:tc>
        <w:tc>
          <w:tcPr>
            <w:tcW w:w="1086" w:type="dxa"/>
            <w:tcBorders>
              <w:top w:val="single" w:sz="12" w:space="0" w:color="A8D08D"/>
              <w:left w:val="single" w:sz="6" w:space="0" w:color="A8D08D"/>
              <w:right w:val="single" w:sz="6" w:space="0" w:color="A8D08D"/>
            </w:tcBorders>
            <w:vAlign w:val="center"/>
          </w:tcPr>
          <w:p w14:paraId="3E32B231" w14:textId="6BE7E20D" w:rsidR="004D2305" w:rsidRPr="00A174B5" w:rsidRDefault="06E11A1D" w:rsidP="001445D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2FB22205">
              <w:rPr>
                <w:rFonts w:ascii="Calibri" w:hAnsi="Calibri" w:cs="Calibri"/>
                <w:sz w:val="20"/>
                <w:szCs w:val="20"/>
              </w:rPr>
              <w:t>202</w:t>
            </w:r>
            <w:r w:rsidR="5C4C2047" w:rsidRPr="2FB22205">
              <w:rPr>
                <w:rFonts w:ascii="Calibri" w:hAnsi="Calibri" w:cs="Calibri"/>
                <w:sz w:val="20"/>
                <w:szCs w:val="20"/>
              </w:rPr>
              <w:t>2</w:t>
            </w:r>
            <w:r w:rsidRPr="2FB22205">
              <w:rPr>
                <w:rFonts w:ascii="Calibri" w:hAnsi="Calibri" w:cs="Calibri"/>
                <w:sz w:val="20"/>
                <w:szCs w:val="20"/>
              </w:rPr>
              <w:t>.</w:t>
            </w:r>
          </w:p>
        </w:tc>
        <w:tc>
          <w:tcPr>
            <w:tcW w:w="1087" w:type="dxa"/>
            <w:tcBorders>
              <w:top w:val="single" w:sz="12" w:space="0" w:color="A8D08D"/>
              <w:left w:val="single" w:sz="6" w:space="0" w:color="A8D08D"/>
              <w:right w:val="single" w:sz="6" w:space="0" w:color="A8D08D"/>
            </w:tcBorders>
            <w:vAlign w:val="center"/>
          </w:tcPr>
          <w:p w14:paraId="39EACFA7" w14:textId="5AEE5C28" w:rsidR="004D2305" w:rsidRPr="00A174B5" w:rsidRDefault="06E11A1D" w:rsidP="001445D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2FB22205">
              <w:rPr>
                <w:rFonts w:ascii="Calibri" w:hAnsi="Calibri" w:cs="Calibri"/>
                <w:sz w:val="20"/>
                <w:szCs w:val="20"/>
              </w:rPr>
              <w:t>202</w:t>
            </w:r>
            <w:r w:rsidR="3A00C6B9" w:rsidRPr="2FB22205">
              <w:rPr>
                <w:rFonts w:ascii="Calibri" w:hAnsi="Calibri" w:cs="Calibri"/>
                <w:sz w:val="20"/>
                <w:szCs w:val="20"/>
              </w:rPr>
              <w:t>3</w:t>
            </w:r>
            <w:r w:rsidRPr="2FB22205">
              <w:rPr>
                <w:rFonts w:ascii="Calibri" w:hAnsi="Calibri" w:cs="Calibri"/>
                <w:sz w:val="20"/>
                <w:szCs w:val="20"/>
              </w:rPr>
              <w:t>.</w:t>
            </w:r>
          </w:p>
        </w:tc>
        <w:tc>
          <w:tcPr>
            <w:tcW w:w="1087" w:type="dxa"/>
            <w:tcBorders>
              <w:top w:val="single" w:sz="12" w:space="0" w:color="A8D08D"/>
              <w:left w:val="single" w:sz="6" w:space="0" w:color="A8D08D"/>
              <w:right w:val="single" w:sz="12" w:space="0" w:color="A8D08D"/>
            </w:tcBorders>
            <w:vAlign w:val="center"/>
          </w:tcPr>
          <w:p w14:paraId="002D08F2" w14:textId="4021281C" w:rsidR="004D2305" w:rsidRPr="00A174B5" w:rsidRDefault="06E11A1D" w:rsidP="001445D0">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2FB22205">
              <w:rPr>
                <w:rFonts w:ascii="Calibri" w:hAnsi="Calibri" w:cs="Calibri"/>
                <w:sz w:val="20"/>
                <w:szCs w:val="20"/>
              </w:rPr>
              <w:t>202</w:t>
            </w:r>
            <w:r w:rsidR="611774D2" w:rsidRPr="2FB22205">
              <w:rPr>
                <w:rFonts w:ascii="Calibri" w:hAnsi="Calibri" w:cs="Calibri"/>
                <w:sz w:val="20"/>
                <w:szCs w:val="20"/>
              </w:rPr>
              <w:t>4</w:t>
            </w:r>
            <w:r w:rsidRPr="2FB22205">
              <w:rPr>
                <w:rFonts w:ascii="Calibri" w:hAnsi="Calibri" w:cs="Calibri"/>
                <w:sz w:val="20"/>
                <w:szCs w:val="20"/>
              </w:rPr>
              <w:t>.</w:t>
            </w:r>
            <w:r w:rsidR="00E04D26" w:rsidRPr="2FB22205">
              <w:rPr>
                <w:rFonts w:ascii="Calibri" w:hAnsi="Calibri" w:cs="Calibri"/>
                <w:sz w:val="20"/>
                <w:szCs w:val="20"/>
              </w:rPr>
              <w:t>*</w:t>
            </w:r>
          </w:p>
        </w:tc>
      </w:tr>
      <w:tr w:rsidR="004D2305" w:rsidRPr="00A174B5" w14:paraId="014C89EE" w14:textId="77777777" w:rsidTr="00961F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1BD5855D" w14:textId="77777777" w:rsidR="004D2305" w:rsidRPr="00A174B5" w:rsidRDefault="004D2305" w:rsidP="001445D0">
            <w:pPr>
              <w:spacing w:before="20" w:after="20"/>
              <w:rPr>
                <w:rFonts w:ascii="Calibri" w:hAnsi="Calibri" w:cs="Calibri"/>
                <w:b w:val="0"/>
                <w:bCs w:val="0"/>
                <w:sz w:val="20"/>
                <w:szCs w:val="20"/>
              </w:rPr>
            </w:pPr>
            <w:r w:rsidRPr="00A174B5">
              <w:rPr>
                <w:rFonts w:ascii="Calibri" w:hAnsi="Calibri" w:cs="Calibri"/>
                <w:b w:val="0"/>
                <w:bCs w:val="0"/>
                <w:sz w:val="20"/>
                <w:szCs w:val="20"/>
              </w:rPr>
              <w:t>Broj grla početkom godine</w:t>
            </w:r>
          </w:p>
        </w:tc>
        <w:tc>
          <w:tcPr>
            <w:tcW w:w="1086" w:type="dxa"/>
            <w:vAlign w:val="center"/>
          </w:tcPr>
          <w:p w14:paraId="2E23AE68" w14:textId="73E8BF5A"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80.064</w:t>
            </w:r>
          </w:p>
        </w:tc>
        <w:tc>
          <w:tcPr>
            <w:tcW w:w="1087" w:type="dxa"/>
            <w:vAlign w:val="center"/>
          </w:tcPr>
          <w:p w14:paraId="26E4248E" w14:textId="14A86AA6"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81.540</w:t>
            </w:r>
          </w:p>
        </w:tc>
        <w:tc>
          <w:tcPr>
            <w:tcW w:w="1087" w:type="dxa"/>
            <w:vAlign w:val="center"/>
          </w:tcPr>
          <w:p w14:paraId="190702FB" w14:textId="338FEDA4"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86.258</w:t>
            </w:r>
          </w:p>
        </w:tc>
        <w:tc>
          <w:tcPr>
            <w:tcW w:w="1086" w:type="dxa"/>
            <w:vAlign w:val="center"/>
          </w:tcPr>
          <w:p w14:paraId="2E770CBB" w14:textId="7668424E"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85.783</w:t>
            </w:r>
          </w:p>
        </w:tc>
        <w:tc>
          <w:tcPr>
            <w:tcW w:w="1087" w:type="dxa"/>
            <w:vAlign w:val="center"/>
          </w:tcPr>
          <w:p w14:paraId="79131701" w14:textId="7379EEC4"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81.581</w:t>
            </w:r>
          </w:p>
        </w:tc>
        <w:tc>
          <w:tcPr>
            <w:tcW w:w="1087" w:type="dxa"/>
            <w:tcBorders>
              <w:right w:val="single" w:sz="12" w:space="0" w:color="A8D08D"/>
            </w:tcBorders>
            <w:vAlign w:val="center"/>
          </w:tcPr>
          <w:p w14:paraId="270AC840" w14:textId="765CE315"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72.809</w:t>
            </w:r>
          </w:p>
        </w:tc>
      </w:tr>
      <w:tr w:rsidR="004D2305" w:rsidRPr="00A174B5" w14:paraId="365889EF" w14:textId="77777777" w:rsidTr="00961F9C">
        <w:trPr>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70541C57" w14:textId="77777777" w:rsidR="004D2305" w:rsidRPr="00A174B5" w:rsidRDefault="004D2305" w:rsidP="001445D0">
            <w:pPr>
              <w:spacing w:before="20" w:after="20"/>
              <w:rPr>
                <w:rFonts w:ascii="Calibri" w:hAnsi="Calibri" w:cs="Calibri"/>
                <w:b w:val="0"/>
                <w:bCs w:val="0"/>
                <w:sz w:val="20"/>
                <w:szCs w:val="20"/>
              </w:rPr>
            </w:pPr>
            <w:r w:rsidRPr="00A174B5">
              <w:rPr>
                <w:rFonts w:ascii="Calibri" w:hAnsi="Calibri" w:cs="Calibri"/>
                <w:b w:val="0"/>
                <w:bCs w:val="0"/>
                <w:sz w:val="20"/>
                <w:szCs w:val="20"/>
              </w:rPr>
              <w:t>Ojareno tijekom godine</w:t>
            </w:r>
          </w:p>
        </w:tc>
        <w:tc>
          <w:tcPr>
            <w:tcW w:w="1086" w:type="dxa"/>
            <w:vAlign w:val="center"/>
          </w:tcPr>
          <w:p w14:paraId="5937910E" w14:textId="678B2CB3" w:rsidR="2FB22205" w:rsidRDefault="2FB22205" w:rsidP="00961F9C">
            <w:pPr>
              <w:jc w:val="center"/>
              <w:cnfStyle w:val="000000000000" w:firstRow="0" w:lastRow="0" w:firstColumn="0" w:lastColumn="0" w:oddVBand="0" w:evenVBand="0" w:oddHBand="0" w:evenHBand="0" w:firstRowFirstColumn="0" w:firstRowLastColumn="0" w:lastRowFirstColumn="0" w:lastRowLastColumn="0"/>
            </w:pPr>
            <w:r w:rsidRPr="2FB22205">
              <w:rPr>
                <w:rFonts w:ascii="Calibri" w:eastAsia="Calibri" w:hAnsi="Calibri" w:cs="Calibri"/>
                <w:color w:val="000000" w:themeColor="text1"/>
                <w:sz w:val="20"/>
                <w:szCs w:val="20"/>
              </w:rPr>
              <w:t>56.379</w:t>
            </w:r>
          </w:p>
        </w:tc>
        <w:tc>
          <w:tcPr>
            <w:tcW w:w="1087" w:type="dxa"/>
            <w:vAlign w:val="center"/>
          </w:tcPr>
          <w:p w14:paraId="59559595" w14:textId="749480D0" w:rsidR="2FB22205" w:rsidRDefault="2FB22205" w:rsidP="00961F9C">
            <w:pPr>
              <w:jc w:val="center"/>
              <w:cnfStyle w:val="000000000000" w:firstRow="0" w:lastRow="0" w:firstColumn="0" w:lastColumn="0" w:oddVBand="0" w:evenVBand="0" w:oddHBand="0" w:evenHBand="0" w:firstRowFirstColumn="0" w:firstRowLastColumn="0" w:lastRowFirstColumn="0" w:lastRowLastColumn="0"/>
            </w:pPr>
            <w:r w:rsidRPr="2FB22205">
              <w:rPr>
                <w:rFonts w:ascii="Calibri" w:eastAsia="Calibri" w:hAnsi="Calibri" w:cs="Calibri"/>
                <w:color w:val="000000" w:themeColor="text1"/>
                <w:sz w:val="20"/>
                <w:szCs w:val="20"/>
              </w:rPr>
              <w:t>62.314</w:t>
            </w:r>
          </w:p>
        </w:tc>
        <w:tc>
          <w:tcPr>
            <w:tcW w:w="1087" w:type="dxa"/>
            <w:vAlign w:val="center"/>
          </w:tcPr>
          <w:p w14:paraId="5F736F04" w14:textId="43689DC6" w:rsidR="2FB22205" w:rsidRDefault="2FB22205" w:rsidP="00961F9C">
            <w:pPr>
              <w:jc w:val="center"/>
              <w:cnfStyle w:val="000000000000" w:firstRow="0" w:lastRow="0" w:firstColumn="0" w:lastColumn="0" w:oddVBand="0" w:evenVBand="0" w:oddHBand="0" w:evenHBand="0" w:firstRowFirstColumn="0" w:firstRowLastColumn="0" w:lastRowFirstColumn="0" w:lastRowLastColumn="0"/>
            </w:pPr>
            <w:r w:rsidRPr="2FB22205">
              <w:rPr>
                <w:rFonts w:ascii="Calibri" w:eastAsia="Calibri" w:hAnsi="Calibri" w:cs="Calibri"/>
                <w:color w:val="000000" w:themeColor="text1"/>
                <w:sz w:val="20"/>
                <w:szCs w:val="20"/>
              </w:rPr>
              <w:t>54.747</w:t>
            </w:r>
          </w:p>
        </w:tc>
        <w:tc>
          <w:tcPr>
            <w:tcW w:w="1086" w:type="dxa"/>
            <w:vAlign w:val="center"/>
          </w:tcPr>
          <w:p w14:paraId="24D2B613" w14:textId="10D7EB44" w:rsidR="2FB22205" w:rsidRDefault="2FB22205" w:rsidP="00961F9C">
            <w:pPr>
              <w:jc w:val="center"/>
              <w:cnfStyle w:val="000000000000" w:firstRow="0" w:lastRow="0" w:firstColumn="0" w:lastColumn="0" w:oddVBand="0" w:evenVBand="0" w:oddHBand="0" w:evenHBand="0" w:firstRowFirstColumn="0" w:firstRowLastColumn="0" w:lastRowFirstColumn="0" w:lastRowLastColumn="0"/>
            </w:pPr>
            <w:r w:rsidRPr="2FB22205">
              <w:rPr>
                <w:rFonts w:ascii="Calibri" w:eastAsia="Calibri" w:hAnsi="Calibri" w:cs="Calibri"/>
                <w:color w:val="000000" w:themeColor="text1"/>
                <w:sz w:val="20"/>
                <w:szCs w:val="20"/>
              </w:rPr>
              <w:t>52.944</w:t>
            </w:r>
          </w:p>
        </w:tc>
        <w:tc>
          <w:tcPr>
            <w:tcW w:w="1087" w:type="dxa"/>
            <w:vAlign w:val="center"/>
          </w:tcPr>
          <w:p w14:paraId="123F35BA" w14:textId="5E896110" w:rsidR="2FB22205" w:rsidRDefault="2FB22205" w:rsidP="00961F9C">
            <w:pPr>
              <w:jc w:val="center"/>
              <w:cnfStyle w:val="000000000000" w:firstRow="0" w:lastRow="0" w:firstColumn="0" w:lastColumn="0" w:oddVBand="0" w:evenVBand="0" w:oddHBand="0" w:evenHBand="0" w:firstRowFirstColumn="0" w:firstRowLastColumn="0" w:lastRowFirstColumn="0" w:lastRowLastColumn="0"/>
            </w:pPr>
            <w:r w:rsidRPr="2FB22205">
              <w:rPr>
                <w:rFonts w:ascii="Calibri" w:eastAsia="Calibri" w:hAnsi="Calibri" w:cs="Calibri"/>
                <w:color w:val="000000" w:themeColor="text1"/>
                <w:sz w:val="20"/>
                <w:szCs w:val="20"/>
              </w:rPr>
              <w:t>45.400</w:t>
            </w:r>
          </w:p>
        </w:tc>
        <w:tc>
          <w:tcPr>
            <w:tcW w:w="1087" w:type="dxa"/>
            <w:tcBorders>
              <w:right w:val="single" w:sz="12" w:space="0" w:color="A8D08D"/>
            </w:tcBorders>
            <w:vAlign w:val="center"/>
          </w:tcPr>
          <w:p w14:paraId="0A20CE06" w14:textId="76616409" w:rsidR="6B451665" w:rsidRDefault="6B451665" w:rsidP="00961F9C">
            <w:pPr>
              <w:jc w:val="center"/>
              <w:cnfStyle w:val="000000000000" w:firstRow="0" w:lastRow="0" w:firstColumn="0" w:lastColumn="0" w:oddVBand="0" w:evenVBand="0" w:oddHBand="0" w:evenHBand="0" w:firstRowFirstColumn="0" w:firstRowLastColumn="0" w:lastRowFirstColumn="0" w:lastRowLastColumn="0"/>
            </w:pPr>
            <w:r>
              <w:t>:</w:t>
            </w:r>
          </w:p>
        </w:tc>
      </w:tr>
      <w:tr w:rsidR="004D2305" w:rsidRPr="00A174B5" w14:paraId="674DFFE5" w14:textId="77777777" w:rsidTr="00961F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7DB0659F" w14:textId="77777777" w:rsidR="004D2305" w:rsidRPr="00A174B5" w:rsidRDefault="004D2305" w:rsidP="001445D0">
            <w:pPr>
              <w:spacing w:before="20" w:after="20"/>
              <w:rPr>
                <w:rFonts w:ascii="Calibri" w:hAnsi="Calibri" w:cs="Calibri"/>
                <w:b w:val="0"/>
                <w:bCs w:val="0"/>
                <w:sz w:val="20"/>
                <w:szCs w:val="20"/>
              </w:rPr>
            </w:pPr>
            <w:r w:rsidRPr="00A174B5">
              <w:rPr>
                <w:rFonts w:ascii="Calibri" w:hAnsi="Calibri" w:cs="Calibri"/>
                <w:b w:val="0"/>
                <w:bCs w:val="0"/>
                <w:sz w:val="20"/>
                <w:szCs w:val="20"/>
              </w:rPr>
              <w:t>Zaklano</w:t>
            </w:r>
          </w:p>
        </w:tc>
        <w:tc>
          <w:tcPr>
            <w:tcW w:w="1086" w:type="dxa"/>
            <w:vAlign w:val="center"/>
          </w:tcPr>
          <w:p w14:paraId="6315251A" w14:textId="3128C24D"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49.144</w:t>
            </w:r>
          </w:p>
        </w:tc>
        <w:tc>
          <w:tcPr>
            <w:tcW w:w="1087" w:type="dxa"/>
            <w:vAlign w:val="center"/>
          </w:tcPr>
          <w:p w14:paraId="792A4808" w14:textId="4B696B32"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53.335</w:t>
            </w:r>
          </w:p>
        </w:tc>
        <w:tc>
          <w:tcPr>
            <w:tcW w:w="1087" w:type="dxa"/>
            <w:vAlign w:val="center"/>
          </w:tcPr>
          <w:p w14:paraId="4F4A4177" w14:textId="4C65E79A"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49.179</w:t>
            </w:r>
          </w:p>
        </w:tc>
        <w:tc>
          <w:tcPr>
            <w:tcW w:w="1086" w:type="dxa"/>
            <w:vAlign w:val="center"/>
          </w:tcPr>
          <w:p w14:paraId="24278A14" w14:textId="46F9E915"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49.199</w:t>
            </w:r>
          </w:p>
        </w:tc>
        <w:tc>
          <w:tcPr>
            <w:tcW w:w="1087" w:type="dxa"/>
            <w:vAlign w:val="center"/>
          </w:tcPr>
          <w:p w14:paraId="6B815F08" w14:textId="301B57CD"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46.876</w:t>
            </w:r>
          </w:p>
        </w:tc>
        <w:tc>
          <w:tcPr>
            <w:tcW w:w="1087" w:type="dxa"/>
            <w:tcBorders>
              <w:right w:val="single" w:sz="12" w:space="0" w:color="A8D08D"/>
            </w:tcBorders>
            <w:vAlign w:val="center"/>
          </w:tcPr>
          <w:p w14:paraId="09F996C8" w14:textId="12052DD0"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40.138</w:t>
            </w:r>
          </w:p>
        </w:tc>
      </w:tr>
      <w:tr w:rsidR="004D2305" w:rsidRPr="00A174B5" w14:paraId="4F5A3720" w14:textId="77777777" w:rsidTr="00961F9C">
        <w:trPr>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tcBorders>
            <w:vAlign w:val="center"/>
          </w:tcPr>
          <w:p w14:paraId="365ED23A" w14:textId="77777777" w:rsidR="004D2305" w:rsidRPr="00A174B5" w:rsidRDefault="004D2305" w:rsidP="001445D0">
            <w:pPr>
              <w:spacing w:before="20" w:after="20"/>
              <w:rPr>
                <w:rFonts w:ascii="Calibri" w:hAnsi="Calibri" w:cs="Calibri"/>
                <w:b w:val="0"/>
                <w:bCs w:val="0"/>
                <w:sz w:val="20"/>
                <w:szCs w:val="20"/>
              </w:rPr>
            </w:pPr>
            <w:r w:rsidRPr="00A174B5">
              <w:rPr>
                <w:rFonts w:ascii="Calibri" w:hAnsi="Calibri" w:cs="Calibri"/>
                <w:b w:val="0"/>
                <w:bCs w:val="0"/>
                <w:sz w:val="20"/>
                <w:szCs w:val="20"/>
              </w:rPr>
              <w:t>Uginulo</w:t>
            </w:r>
          </w:p>
        </w:tc>
        <w:tc>
          <w:tcPr>
            <w:tcW w:w="1086" w:type="dxa"/>
            <w:vAlign w:val="center"/>
          </w:tcPr>
          <w:p w14:paraId="34CB7060" w14:textId="66B60B6B" w:rsidR="2FB22205" w:rsidRDefault="2FB22205" w:rsidP="00961F9C">
            <w:pPr>
              <w:jc w:val="center"/>
              <w:cnfStyle w:val="000000000000" w:firstRow="0" w:lastRow="0" w:firstColumn="0" w:lastColumn="0" w:oddVBand="0" w:evenVBand="0" w:oddHBand="0" w:evenHBand="0" w:firstRowFirstColumn="0" w:firstRowLastColumn="0" w:lastRowFirstColumn="0" w:lastRowLastColumn="0"/>
            </w:pPr>
            <w:r w:rsidRPr="2FB22205">
              <w:rPr>
                <w:rFonts w:ascii="Calibri" w:eastAsia="Calibri" w:hAnsi="Calibri" w:cs="Calibri"/>
                <w:color w:val="000000" w:themeColor="text1"/>
                <w:sz w:val="20"/>
                <w:szCs w:val="20"/>
              </w:rPr>
              <w:t>5.759</w:t>
            </w:r>
          </w:p>
        </w:tc>
        <w:tc>
          <w:tcPr>
            <w:tcW w:w="1087" w:type="dxa"/>
            <w:vAlign w:val="center"/>
          </w:tcPr>
          <w:p w14:paraId="14D6A5D0" w14:textId="3DFAAF87" w:rsidR="2FB22205" w:rsidRDefault="2FB22205" w:rsidP="00961F9C">
            <w:pPr>
              <w:jc w:val="center"/>
              <w:cnfStyle w:val="000000000000" w:firstRow="0" w:lastRow="0" w:firstColumn="0" w:lastColumn="0" w:oddVBand="0" w:evenVBand="0" w:oddHBand="0" w:evenHBand="0" w:firstRowFirstColumn="0" w:firstRowLastColumn="0" w:lastRowFirstColumn="0" w:lastRowLastColumn="0"/>
            </w:pPr>
            <w:r w:rsidRPr="2FB22205">
              <w:rPr>
                <w:rFonts w:ascii="Calibri" w:eastAsia="Calibri" w:hAnsi="Calibri" w:cs="Calibri"/>
                <w:color w:val="000000" w:themeColor="text1"/>
                <w:sz w:val="20"/>
                <w:szCs w:val="20"/>
              </w:rPr>
              <w:t>4.261</w:t>
            </w:r>
          </w:p>
        </w:tc>
        <w:tc>
          <w:tcPr>
            <w:tcW w:w="1087" w:type="dxa"/>
            <w:vAlign w:val="center"/>
          </w:tcPr>
          <w:p w14:paraId="7B3D54C0" w14:textId="6453D20E" w:rsidR="2FB22205" w:rsidRDefault="2FB22205" w:rsidP="00961F9C">
            <w:pPr>
              <w:jc w:val="center"/>
              <w:cnfStyle w:val="000000000000" w:firstRow="0" w:lastRow="0" w:firstColumn="0" w:lastColumn="0" w:oddVBand="0" w:evenVBand="0" w:oddHBand="0" w:evenHBand="0" w:firstRowFirstColumn="0" w:firstRowLastColumn="0" w:lastRowFirstColumn="0" w:lastRowLastColumn="0"/>
            </w:pPr>
            <w:r w:rsidRPr="2FB22205">
              <w:rPr>
                <w:rFonts w:ascii="Calibri" w:eastAsia="Calibri" w:hAnsi="Calibri" w:cs="Calibri"/>
                <w:color w:val="000000" w:themeColor="text1"/>
                <w:sz w:val="20"/>
                <w:szCs w:val="20"/>
              </w:rPr>
              <w:t>6.043</w:t>
            </w:r>
          </w:p>
        </w:tc>
        <w:tc>
          <w:tcPr>
            <w:tcW w:w="1086" w:type="dxa"/>
            <w:vAlign w:val="center"/>
          </w:tcPr>
          <w:p w14:paraId="20F917DC" w14:textId="2298EFDA" w:rsidR="2FB22205" w:rsidRDefault="2FB22205" w:rsidP="00961F9C">
            <w:pPr>
              <w:jc w:val="center"/>
              <w:cnfStyle w:val="000000000000" w:firstRow="0" w:lastRow="0" w:firstColumn="0" w:lastColumn="0" w:oddVBand="0" w:evenVBand="0" w:oddHBand="0" w:evenHBand="0" w:firstRowFirstColumn="0" w:firstRowLastColumn="0" w:lastRowFirstColumn="0" w:lastRowLastColumn="0"/>
            </w:pPr>
            <w:r w:rsidRPr="2FB22205">
              <w:rPr>
                <w:rFonts w:ascii="Calibri" w:eastAsia="Calibri" w:hAnsi="Calibri" w:cs="Calibri"/>
                <w:color w:val="000000" w:themeColor="text1"/>
                <w:sz w:val="20"/>
                <w:szCs w:val="20"/>
              </w:rPr>
              <w:t>7.947</w:t>
            </w:r>
          </w:p>
        </w:tc>
        <w:tc>
          <w:tcPr>
            <w:tcW w:w="1087" w:type="dxa"/>
            <w:vAlign w:val="center"/>
          </w:tcPr>
          <w:p w14:paraId="51D7B757" w14:textId="70100908" w:rsidR="2FB22205" w:rsidRDefault="2FB22205" w:rsidP="00961F9C">
            <w:pPr>
              <w:jc w:val="center"/>
              <w:cnfStyle w:val="000000000000" w:firstRow="0" w:lastRow="0" w:firstColumn="0" w:lastColumn="0" w:oddVBand="0" w:evenVBand="0" w:oddHBand="0" w:evenHBand="0" w:firstRowFirstColumn="0" w:firstRowLastColumn="0" w:lastRowFirstColumn="0" w:lastRowLastColumn="0"/>
            </w:pPr>
            <w:r w:rsidRPr="2FB22205">
              <w:rPr>
                <w:rFonts w:ascii="Calibri" w:eastAsia="Calibri" w:hAnsi="Calibri" w:cs="Calibri"/>
                <w:color w:val="000000" w:themeColor="text1"/>
                <w:sz w:val="20"/>
                <w:szCs w:val="20"/>
              </w:rPr>
              <w:t>7.296</w:t>
            </w:r>
          </w:p>
        </w:tc>
        <w:tc>
          <w:tcPr>
            <w:tcW w:w="1087" w:type="dxa"/>
            <w:tcBorders>
              <w:right w:val="single" w:sz="12" w:space="0" w:color="A8D08D"/>
            </w:tcBorders>
            <w:vAlign w:val="center"/>
          </w:tcPr>
          <w:p w14:paraId="33AE853A" w14:textId="205B7ED5" w:rsidR="21F4D67B" w:rsidRDefault="21F4D67B" w:rsidP="00961F9C">
            <w:pPr>
              <w:jc w:val="center"/>
              <w:cnfStyle w:val="000000000000" w:firstRow="0" w:lastRow="0" w:firstColumn="0" w:lastColumn="0" w:oddVBand="0" w:evenVBand="0" w:oddHBand="0" w:evenHBand="0" w:firstRowFirstColumn="0" w:firstRowLastColumn="0" w:lastRowFirstColumn="0" w:lastRowLastColumn="0"/>
            </w:pPr>
            <w:r>
              <w:t>:</w:t>
            </w:r>
          </w:p>
        </w:tc>
      </w:tr>
      <w:tr w:rsidR="004D2305" w:rsidRPr="00A174B5" w14:paraId="55E7F372" w14:textId="77777777" w:rsidTr="00961F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67" w:type="dxa"/>
            <w:tcBorders>
              <w:left w:val="single" w:sz="12" w:space="0" w:color="A8D08D"/>
              <w:bottom w:val="single" w:sz="12" w:space="0" w:color="A8D08D"/>
            </w:tcBorders>
            <w:vAlign w:val="center"/>
          </w:tcPr>
          <w:p w14:paraId="53019F0A" w14:textId="77777777" w:rsidR="004D2305" w:rsidRPr="00A174B5" w:rsidRDefault="004D2305" w:rsidP="001445D0">
            <w:pPr>
              <w:spacing w:before="20" w:after="20"/>
              <w:rPr>
                <w:rFonts w:ascii="Calibri" w:hAnsi="Calibri" w:cs="Calibri"/>
                <w:b w:val="0"/>
                <w:bCs w:val="0"/>
                <w:sz w:val="20"/>
                <w:szCs w:val="20"/>
              </w:rPr>
            </w:pPr>
            <w:r w:rsidRPr="00A174B5">
              <w:rPr>
                <w:rFonts w:ascii="Calibri" w:hAnsi="Calibri" w:cs="Calibri"/>
                <w:b w:val="0"/>
                <w:bCs w:val="0"/>
                <w:sz w:val="20"/>
                <w:szCs w:val="20"/>
              </w:rPr>
              <w:t>Broj grla na kraju godine</w:t>
            </w:r>
          </w:p>
        </w:tc>
        <w:tc>
          <w:tcPr>
            <w:tcW w:w="1086" w:type="dxa"/>
            <w:tcBorders>
              <w:bottom w:val="single" w:sz="12" w:space="0" w:color="A8D08D"/>
            </w:tcBorders>
            <w:vAlign w:val="center"/>
          </w:tcPr>
          <w:p w14:paraId="540F1926" w14:textId="25145960"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81.540</w:t>
            </w:r>
          </w:p>
        </w:tc>
        <w:tc>
          <w:tcPr>
            <w:tcW w:w="1087" w:type="dxa"/>
            <w:tcBorders>
              <w:bottom w:val="single" w:sz="12" w:space="0" w:color="A8D08D"/>
            </w:tcBorders>
            <w:vAlign w:val="center"/>
          </w:tcPr>
          <w:p w14:paraId="7F9A0D03" w14:textId="0BEC5101"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86.258</w:t>
            </w:r>
          </w:p>
        </w:tc>
        <w:tc>
          <w:tcPr>
            <w:tcW w:w="1087" w:type="dxa"/>
            <w:tcBorders>
              <w:bottom w:val="single" w:sz="12" w:space="0" w:color="A8D08D"/>
            </w:tcBorders>
            <w:vAlign w:val="center"/>
          </w:tcPr>
          <w:p w14:paraId="20BD4CFE" w14:textId="381214EE"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85.783</w:t>
            </w:r>
          </w:p>
        </w:tc>
        <w:tc>
          <w:tcPr>
            <w:tcW w:w="1086" w:type="dxa"/>
            <w:tcBorders>
              <w:bottom w:val="single" w:sz="12" w:space="0" w:color="A8D08D"/>
            </w:tcBorders>
            <w:vAlign w:val="center"/>
          </w:tcPr>
          <w:p w14:paraId="1E1F2FCD" w14:textId="6BCE2230"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81.581</w:t>
            </w:r>
          </w:p>
        </w:tc>
        <w:tc>
          <w:tcPr>
            <w:tcW w:w="1087" w:type="dxa"/>
            <w:tcBorders>
              <w:bottom w:val="single" w:sz="12" w:space="0" w:color="A8D08D"/>
            </w:tcBorders>
            <w:vAlign w:val="center"/>
          </w:tcPr>
          <w:p w14:paraId="223FC2EC" w14:textId="555AAB0E"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72.809</w:t>
            </w:r>
          </w:p>
        </w:tc>
        <w:tc>
          <w:tcPr>
            <w:tcW w:w="1087" w:type="dxa"/>
            <w:tcBorders>
              <w:bottom w:val="single" w:sz="12" w:space="0" w:color="A8D08D"/>
              <w:right w:val="single" w:sz="12" w:space="0" w:color="A8D08D"/>
            </w:tcBorders>
            <w:vAlign w:val="center"/>
          </w:tcPr>
          <w:p w14:paraId="211E0F67" w14:textId="13F8C40F" w:rsidR="2FB22205" w:rsidRDefault="2FB22205" w:rsidP="00961F9C">
            <w:pPr>
              <w:jc w:val="center"/>
              <w:cnfStyle w:val="000000100000" w:firstRow="0" w:lastRow="0" w:firstColumn="0" w:lastColumn="0" w:oddVBand="0" w:evenVBand="0" w:oddHBand="1" w:evenHBand="0" w:firstRowFirstColumn="0" w:firstRowLastColumn="0" w:lastRowFirstColumn="0" w:lastRowLastColumn="0"/>
            </w:pPr>
            <w:r w:rsidRPr="2FB22205">
              <w:rPr>
                <w:rFonts w:ascii="Calibri" w:eastAsia="Calibri" w:hAnsi="Calibri" w:cs="Calibri"/>
                <w:color w:val="000000" w:themeColor="text1"/>
                <w:sz w:val="20"/>
                <w:szCs w:val="20"/>
              </w:rPr>
              <w:t>68.107</w:t>
            </w:r>
          </w:p>
        </w:tc>
      </w:tr>
    </w:tbl>
    <w:p w14:paraId="3E733A60" w14:textId="77777777" w:rsidR="00A12B94" w:rsidRPr="00A174B5" w:rsidRDefault="00A12B94" w:rsidP="001445D0">
      <w:pPr>
        <w:spacing w:line="288" w:lineRule="auto"/>
        <w:contextualSpacing/>
        <w:jc w:val="both"/>
        <w:rPr>
          <w:rFonts w:ascii="Calibri" w:hAnsi="Calibri" w:cs="Calibri"/>
          <w:sz w:val="20"/>
          <w:szCs w:val="20"/>
        </w:rPr>
      </w:pPr>
      <w:r w:rsidRPr="00A174B5">
        <w:rPr>
          <w:rFonts w:ascii="Calibri" w:hAnsi="Calibri" w:cs="Calibri"/>
          <w:sz w:val="20"/>
          <w:szCs w:val="20"/>
        </w:rPr>
        <w:t>*</w:t>
      </w:r>
      <w:r w:rsidR="00E04D26" w:rsidRPr="00A174B5">
        <w:rPr>
          <w:rFonts w:ascii="Calibri" w:hAnsi="Calibri" w:cs="Calibri"/>
          <w:sz w:val="20"/>
          <w:szCs w:val="20"/>
        </w:rPr>
        <w:t>privremeni podaci</w:t>
      </w:r>
    </w:p>
    <w:p w14:paraId="6593462C" w14:textId="77777777" w:rsidR="00A12B94" w:rsidRPr="00A174B5" w:rsidRDefault="00A12B94" w:rsidP="001445D0">
      <w:pPr>
        <w:spacing w:line="288" w:lineRule="auto"/>
        <w:contextualSpacing/>
        <w:jc w:val="both"/>
        <w:rPr>
          <w:rFonts w:ascii="Calibri" w:hAnsi="Calibri" w:cs="Calibri"/>
          <w:sz w:val="20"/>
          <w:szCs w:val="20"/>
        </w:rPr>
      </w:pPr>
      <w:r w:rsidRPr="00A174B5">
        <w:rPr>
          <w:rFonts w:ascii="Calibri" w:hAnsi="Calibri" w:cs="Calibri"/>
          <w:sz w:val="20"/>
          <w:szCs w:val="20"/>
        </w:rPr>
        <w:t xml:space="preserve">(izvor: DZS; obrada: </w:t>
      </w:r>
      <w:r w:rsidR="00071337" w:rsidRPr="00A174B5">
        <w:rPr>
          <w:rFonts w:ascii="Calibri" w:hAnsi="Calibri" w:cs="Calibri"/>
          <w:sz w:val="20"/>
          <w:szCs w:val="20"/>
        </w:rPr>
        <w:t>Ministarstvo poljoprivrede, šumarstva i ribarstva</w:t>
      </w:r>
      <w:r w:rsidRPr="00A174B5">
        <w:rPr>
          <w:rFonts w:ascii="Calibri" w:hAnsi="Calibri" w:cs="Calibri"/>
          <w:sz w:val="20"/>
          <w:szCs w:val="20"/>
        </w:rPr>
        <w:t>)</w:t>
      </w:r>
    </w:p>
    <w:p w14:paraId="5DF7E2E5" w14:textId="77777777" w:rsidR="00F604F4" w:rsidRPr="00A174B5" w:rsidRDefault="00F604F4" w:rsidP="00CB771F">
      <w:pPr>
        <w:spacing w:after="120" w:line="288" w:lineRule="auto"/>
        <w:jc w:val="both"/>
        <w:rPr>
          <w:rFonts w:ascii="Calibri" w:hAnsi="Calibri" w:cs="Calibri"/>
          <w:bCs/>
          <w:sz w:val="22"/>
          <w:szCs w:val="22"/>
        </w:rPr>
      </w:pPr>
    </w:p>
    <w:p w14:paraId="6466060F" w14:textId="77777777" w:rsidR="00DB4A1F" w:rsidRPr="00A174B5" w:rsidRDefault="41B32B15" w:rsidP="016361CD">
      <w:pPr>
        <w:spacing w:after="120" w:line="288" w:lineRule="auto"/>
        <w:jc w:val="both"/>
        <w:rPr>
          <w:rFonts w:ascii="Calibri" w:hAnsi="Calibri" w:cs="Calibri"/>
          <w:color w:val="000000" w:themeColor="text1"/>
          <w:sz w:val="22"/>
          <w:szCs w:val="22"/>
        </w:rPr>
      </w:pPr>
      <w:r w:rsidRPr="016361CD">
        <w:rPr>
          <w:rFonts w:ascii="Calibri" w:hAnsi="Calibri" w:cs="Calibri"/>
          <w:color w:val="000000" w:themeColor="text1"/>
          <w:sz w:val="22"/>
          <w:szCs w:val="22"/>
        </w:rPr>
        <w:t>P</w:t>
      </w:r>
      <w:r w:rsidR="46A1D7A4" w:rsidRPr="016361CD">
        <w:rPr>
          <w:rFonts w:ascii="Calibri" w:hAnsi="Calibri" w:cs="Calibri"/>
          <w:color w:val="000000" w:themeColor="text1"/>
          <w:sz w:val="22"/>
          <w:szCs w:val="22"/>
        </w:rPr>
        <w:t xml:space="preserve">rocjenjuje se da od ukupnog broja ovaca u Hrvatskoj 80% otpada na izvorne pasmine koje su vrlo skromne u pogledu ishrane i njege, kao i otporne prema nepovoljnim klimatskim čimbenicima. U priobalnim županijama nalazi se preko 50% ukupnog broja evidentiranih ovaca. </w:t>
      </w:r>
      <w:proofErr w:type="spellStart"/>
      <w:r w:rsidR="46A1D7A4" w:rsidRPr="016361CD">
        <w:rPr>
          <w:rFonts w:ascii="Calibri" w:hAnsi="Calibri" w:cs="Calibri"/>
          <w:color w:val="000000" w:themeColor="text1"/>
          <w:sz w:val="22"/>
          <w:szCs w:val="22"/>
        </w:rPr>
        <w:t>Pasminskim</w:t>
      </w:r>
      <w:proofErr w:type="spellEnd"/>
      <w:r w:rsidR="46A1D7A4" w:rsidRPr="016361CD">
        <w:rPr>
          <w:rFonts w:ascii="Calibri" w:hAnsi="Calibri" w:cs="Calibri"/>
          <w:color w:val="000000" w:themeColor="text1"/>
          <w:sz w:val="22"/>
          <w:szCs w:val="22"/>
        </w:rPr>
        <w:t xml:space="preserve"> sastavom u ovim županijama dominiraju izvorne pasmine, dok </w:t>
      </w:r>
      <w:r w:rsidR="1E20A793" w:rsidRPr="016361CD">
        <w:rPr>
          <w:rFonts w:ascii="Calibri" w:hAnsi="Calibri" w:cs="Calibri"/>
          <w:color w:val="000000" w:themeColor="text1"/>
          <w:sz w:val="22"/>
          <w:szCs w:val="22"/>
        </w:rPr>
        <w:t>s</w:t>
      </w:r>
      <w:r w:rsidR="46A1D7A4" w:rsidRPr="016361CD">
        <w:rPr>
          <w:rFonts w:ascii="Calibri" w:hAnsi="Calibri" w:cs="Calibri"/>
          <w:color w:val="000000" w:themeColor="text1"/>
          <w:sz w:val="22"/>
          <w:szCs w:val="22"/>
        </w:rPr>
        <w:t>u</w:t>
      </w:r>
      <w:r w:rsidR="1E20A793" w:rsidRPr="016361CD">
        <w:rPr>
          <w:rFonts w:ascii="Calibri" w:hAnsi="Calibri" w:cs="Calibri"/>
          <w:color w:val="000000" w:themeColor="text1"/>
          <w:sz w:val="22"/>
          <w:szCs w:val="22"/>
        </w:rPr>
        <w:t xml:space="preserve"> u</w:t>
      </w:r>
      <w:r w:rsidR="46A1D7A4" w:rsidRPr="016361CD">
        <w:rPr>
          <w:rFonts w:ascii="Calibri" w:hAnsi="Calibri" w:cs="Calibri"/>
          <w:color w:val="000000" w:themeColor="text1"/>
          <w:sz w:val="22"/>
          <w:szCs w:val="22"/>
        </w:rPr>
        <w:t xml:space="preserve"> kontinentalnim dijelovima Hrvatske najviše </w:t>
      </w:r>
      <w:r w:rsidR="46A1D7A4" w:rsidRPr="016361CD">
        <w:rPr>
          <w:rFonts w:ascii="Calibri" w:hAnsi="Calibri" w:cs="Calibri"/>
          <w:color w:val="000000" w:themeColor="text1"/>
          <w:sz w:val="22"/>
          <w:szCs w:val="22"/>
        </w:rPr>
        <w:lastRenderedPageBreak/>
        <w:t>zastupljene inozemne pasmine ovaca. Proizvodnja na mnogim ovčarskim farmama zasniva se kao dodatan izvor dohotka za članove gospodarstava te je samo manjem broju gospodarstava ovčarstvo jedini izvor prihoda.</w:t>
      </w:r>
    </w:p>
    <w:p w14:paraId="76F8F3FB" w14:textId="19C21D69" w:rsidR="0042600A" w:rsidRPr="00A174B5" w:rsidRDefault="41B32B15" w:rsidP="6909C4C7">
      <w:pPr>
        <w:spacing w:after="120" w:line="288" w:lineRule="auto"/>
        <w:jc w:val="both"/>
        <w:rPr>
          <w:rFonts w:ascii="Calibri" w:hAnsi="Calibri" w:cs="Calibri"/>
          <w:color w:val="000000" w:themeColor="text1"/>
          <w:sz w:val="22"/>
          <w:szCs w:val="22"/>
        </w:rPr>
      </w:pPr>
      <w:r w:rsidRPr="6909C4C7">
        <w:rPr>
          <w:rFonts w:ascii="Calibri" w:hAnsi="Calibri" w:cs="Calibri"/>
          <w:color w:val="000000" w:themeColor="text1"/>
          <w:sz w:val="22"/>
          <w:szCs w:val="22"/>
        </w:rPr>
        <w:t xml:space="preserve">U Hrvatskoj ovce se najviše uzgajaju radi proizvodnje mesa. </w:t>
      </w:r>
      <w:r w:rsidR="41CFA5E7" w:rsidRPr="6909C4C7">
        <w:rPr>
          <w:rFonts w:ascii="Calibri" w:hAnsi="Calibri" w:cs="Calibri"/>
          <w:color w:val="000000" w:themeColor="text1"/>
          <w:sz w:val="22"/>
          <w:szCs w:val="22"/>
        </w:rPr>
        <w:t xml:space="preserve">U </w:t>
      </w:r>
      <w:r w:rsidR="4640194D" w:rsidRPr="6909C4C7">
        <w:rPr>
          <w:rFonts w:ascii="Calibri" w:hAnsi="Calibri" w:cs="Calibri"/>
          <w:color w:val="000000" w:themeColor="text1"/>
          <w:sz w:val="22"/>
          <w:szCs w:val="22"/>
        </w:rPr>
        <w:t xml:space="preserve">razdoblju </w:t>
      </w:r>
      <w:r w:rsidR="00435229">
        <w:rPr>
          <w:rFonts w:ascii="Calibri" w:hAnsi="Calibri" w:cs="Calibri"/>
          <w:color w:val="000000" w:themeColor="text1"/>
          <w:sz w:val="22"/>
          <w:szCs w:val="22"/>
        </w:rPr>
        <w:t xml:space="preserve">od </w:t>
      </w:r>
      <w:r w:rsidR="4640194D" w:rsidRPr="6909C4C7">
        <w:rPr>
          <w:rFonts w:ascii="Calibri" w:hAnsi="Calibri" w:cs="Calibri"/>
          <w:color w:val="000000" w:themeColor="text1"/>
          <w:sz w:val="22"/>
          <w:szCs w:val="22"/>
        </w:rPr>
        <w:t>20</w:t>
      </w:r>
      <w:r w:rsidR="738640D4" w:rsidRPr="6909C4C7">
        <w:rPr>
          <w:rFonts w:ascii="Calibri" w:hAnsi="Calibri" w:cs="Calibri"/>
          <w:color w:val="000000" w:themeColor="text1"/>
          <w:sz w:val="22"/>
          <w:szCs w:val="22"/>
        </w:rPr>
        <w:t>19</w:t>
      </w:r>
      <w:r w:rsidR="4640194D" w:rsidRPr="6909C4C7">
        <w:rPr>
          <w:rFonts w:ascii="Calibri" w:hAnsi="Calibri" w:cs="Calibri"/>
          <w:color w:val="000000" w:themeColor="text1"/>
          <w:sz w:val="22"/>
          <w:szCs w:val="22"/>
        </w:rPr>
        <w:t>.</w:t>
      </w:r>
      <w:r w:rsidR="00435229">
        <w:rPr>
          <w:rFonts w:ascii="Calibri" w:hAnsi="Calibri" w:cs="Calibri"/>
          <w:color w:val="000000" w:themeColor="text1"/>
          <w:sz w:val="22"/>
          <w:szCs w:val="22"/>
        </w:rPr>
        <w:t xml:space="preserve"> do </w:t>
      </w:r>
      <w:r w:rsidR="4640194D" w:rsidRPr="6909C4C7">
        <w:rPr>
          <w:rFonts w:ascii="Calibri" w:hAnsi="Calibri" w:cs="Calibri"/>
          <w:color w:val="000000" w:themeColor="text1"/>
          <w:sz w:val="22"/>
          <w:szCs w:val="22"/>
        </w:rPr>
        <w:t>202</w:t>
      </w:r>
      <w:r w:rsidR="6C892895" w:rsidRPr="6909C4C7">
        <w:rPr>
          <w:rFonts w:ascii="Calibri" w:hAnsi="Calibri" w:cs="Calibri"/>
          <w:color w:val="000000" w:themeColor="text1"/>
          <w:sz w:val="22"/>
          <w:szCs w:val="22"/>
        </w:rPr>
        <w:t>4</w:t>
      </w:r>
      <w:r w:rsidR="4640194D" w:rsidRPr="6909C4C7">
        <w:rPr>
          <w:rFonts w:ascii="Calibri" w:hAnsi="Calibri" w:cs="Calibri"/>
          <w:color w:val="000000" w:themeColor="text1"/>
          <w:sz w:val="22"/>
          <w:szCs w:val="22"/>
        </w:rPr>
        <w:t xml:space="preserve">. </w:t>
      </w:r>
      <w:r w:rsidR="003E3F79">
        <w:rPr>
          <w:rFonts w:ascii="Calibri" w:hAnsi="Calibri" w:cs="Calibri"/>
          <w:color w:val="000000" w:themeColor="text1"/>
          <w:sz w:val="22"/>
          <w:szCs w:val="22"/>
        </w:rPr>
        <w:t xml:space="preserve">godine </w:t>
      </w:r>
      <w:r w:rsidR="7EF4A6DF" w:rsidRPr="6909C4C7">
        <w:rPr>
          <w:rFonts w:ascii="Calibri" w:hAnsi="Calibri" w:cs="Calibri"/>
          <w:color w:val="000000" w:themeColor="text1"/>
          <w:sz w:val="22"/>
          <w:szCs w:val="22"/>
        </w:rPr>
        <w:t xml:space="preserve">smanjen je broj muznih ovaca </w:t>
      </w:r>
      <w:r w:rsidR="3E3E7A40" w:rsidRPr="6909C4C7">
        <w:rPr>
          <w:rFonts w:ascii="Calibri" w:hAnsi="Calibri" w:cs="Calibri"/>
          <w:color w:val="000000" w:themeColor="text1"/>
          <w:sz w:val="22"/>
          <w:szCs w:val="22"/>
        </w:rPr>
        <w:t>kao i proizvodnja ovčjeg mlijeka</w:t>
      </w:r>
      <w:r w:rsidR="415BA5FC" w:rsidRPr="6909C4C7">
        <w:rPr>
          <w:rFonts w:ascii="Calibri" w:hAnsi="Calibri" w:cs="Calibri"/>
          <w:color w:val="000000" w:themeColor="text1"/>
          <w:sz w:val="22"/>
          <w:szCs w:val="22"/>
        </w:rPr>
        <w:t>.</w:t>
      </w:r>
      <w:r w:rsidR="415BA5FC" w:rsidRPr="6909C4C7">
        <w:rPr>
          <w:rFonts w:ascii="Calibri" w:hAnsi="Calibri" w:cs="Calibri"/>
          <w:color w:val="A6A6A6" w:themeColor="background1" w:themeShade="A6"/>
          <w:sz w:val="22"/>
          <w:szCs w:val="22"/>
        </w:rPr>
        <w:t xml:space="preserve"> </w:t>
      </w:r>
      <w:r w:rsidR="415BA5FC" w:rsidRPr="6909C4C7">
        <w:rPr>
          <w:rFonts w:ascii="Calibri" w:hAnsi="Calibri" w:cs="Calibri"/>
          <w:color w:val="000000" w:themeColor="text1"/>
          <w:sz w:val="22"/>
          <w:szCs w:val="22"/>
        </w:rPr>
        <w:t>P</w:t>
      </w:r>
      <w:r w:rsidR="43C63B51" w:rsidRPr="6909C4C7">
        <w:rPr>
          <w:rFonts w:ascii="Calibri" w:hAnsi="Calibri" w:cs="Calibri"/>
          <w:color w:val="000000" w:themeColor="text1"/>
          <w:sz w:val="22"/>
          <w:szCs w:val="22"/>
        </w:rPr>
        <w:t>romatrano u odnosu na 201</w:t>
      </w:r>
      <w:r w:rsidR="14B58906" w:rsidRPr="6909C4C7">
        <w:rPr>
          <w:rFonts w:ascii="Calibri" w:hAnsi="Calibri" w:cs="Calibri"/>
          <w:color w:val="000000" w:themeColor="text1"/>
          <w:sz w:val="22"/>
          <w:szCs w:val="22"/>
        </w:rPr>
        <w:t>9</w:t>
      </w:r>
      <w:r w:rsidR="43C63B51" w:rsidRPr="6909C4C7">
        <w:rPr>
          <w:rFonts w:ascii="Calibri" w:hAnsi="Calibri" w:cs="Calibri"/>
          <w:color w:val="000000" w:themeColor="text1"/>
          <w:sz w:val="22"/>
          <w:szCs w:val="22"/>
        </w:rPr>
        <w:t>., u 202</w:t>
      </w:r>
      <w:r w:rsidR="25C25EA0" w:rsidRPr="6909C4C7">
        <w:rPr>
          <w:rFonts w:ascii="Calibri" w:hAnsi="Calibri" w:cs="Calibri"/>
          <w:color w:val="000000" w:themeColor="text1"/>
          <w:sz w:val="22"/>
          <w:szCs w:val="22"/>
        </w:rPr>
        <w:t>4</w:t>
      </w:r>
      <w:r w:rsidR="43C63B51" w:rsidRPr="6909C4C7">
        <w:rPr>
          <w:rFonts w:ascii="Calibri" w:hAnsi="Calibri" w:cs="Calibri"/>
          <w:color w:val="000000" w:themeColor="text1"/>
          <w:sz w:val="22"/>
          <w:szCs w:val="22"/>
        </w:rPr>
        <w:t xml:space="preserve">. </w:t>
      </w:r>
      <w:r w:rsidR="003E3F79">
        <w:rPr>
          <w:rFonts w:ascii="Calibri" w:hAnsi="Calibri" w:cs="Calibri"/>
          <w:color w:val="000000" w:themeColor="text1"/>
          <w:sz w:val="22"/>
          <w:szCs w:val="22"/>
        </w:rPr>
        <w:t xml:space="preserve">godini </w:t>
      </w:r>
      <w:r w:rsidR="43C63B51" w:rsidRPr="6909C4C7">
        <w:rPr>
          <w:rFonts w:ascii="Calibri" w:hAnsi="Calibri" w:cs="Calibri"/>
          <w:color w:val="000000" w:themeColor="text1"/>
          <w:sz w:val="22"/>
          <w:szCs w:val="22"/>
        </w:rPr>
        <w:t xml:space="preserve">broj muznih ovaca je manji za </w:t>
      </w:r>
      <w:r w:rsidR="58206123" w:rsidRPr="6909C4C7">
        <w:rPr>
          <w:rFonts w:ascii="Calibri" w:hAnsi="Calibri" w:cs="Calibri"/>
          <w:color w:val="000000" w:themeColor="text1"/>
          <w:sz w:val="22"/>
          <w:szCs w:val="22"/>
        </w:rPr>
        <w:t>34,4</w:t>
      </w:r>
      <w:r w:rsidR="6E68BF48" w:rsidRPr="6909C4C7">
        <w:rPr>
          <w:rFonts w:ascii="Calibri" w:hAnsi="Calibri" w:cs="Calibri"/>
          <w:color w:val="000000" w:themeColor="text1"/>
          <w:sz w:val="22"/>
          <w:szCs w:val="22"/>
        </w:rPr>
        <w:t>% dok je proizvodnja ovčj</w:t>
      </w:r>
      <w:r w:rsidR="6935C5BE" w:rsidRPr="6909C4C7">
        <w:rPr>
          <w:rFonts w:ascii="Calibri" w:hAnsi="Calibri" w:cs="Calibri"/>
          <w:color w:val="000000" w:themeColor="text1"/>
          <w:sz w:val="22"/>
          <w:szCs w:val="22"/>
        </w:rPr>
        <w:t>e</w:t>
      </w:r>
      <w:r w:rsidR="6E68BF48" w:rsidRPr="6909C4C7">
        <w:rPr>
          <w:rFonts w:ascii="Calibri" w:hAnsi="Calibri" w:cs="Calibri"/>
          <w:color w:val="000000" w:themeColor="text1"/>
          <w:sz w:val="22"/>
          <w:szCs w:val="22"/>
        </w:rPr>
        <w:t xml:space="preserve">g mlijeka manja za </w:t>
      </w:r>
      <w:r w:rsidR="66773F89" w:rsidRPr="6909C4C7">
        <w:rPr>
          <w:rFonts w:ascii="Calibri" w:hAnsi="Calibri" w:cs="Calibri"/>
          <w:color w:val="000000" w:themeColor="text1"/>
          <w:sz w:val="22"/>
          <w:szCs w:val="22"/>
        </w:rPr>
        <w:t>3</w:t>
      </w:r>
      <w:r w:rsidR="484F7473" w:rsidRPr="6909C4C7">
        <w:rPr>
          <w:rFonts w:ascii="Calibri" w:hAnsi="Calibri" w:cs="Calibri"/>
          <w:color w:val="000000" w:themeColor="text1"/>
          <w:sz w:val="22"/>
          <w:szCs w:val="22"/>
        </w:rPr>
        <w:t>5,1</w:t>
      </w:r>
      <w:r w:rsidR="66773F89" w:rsidRPr="6909C4C7">
        <w:rPr>
          <w:rFonts w:ascii="Calibri" w:hAnsi="Calibri" w:cs="Calibri"/>
          <w:color w:val="000000" w:themeColor="text1"/>
          <w:sz w:val="22"/>
          <w:szCs w:val="22"/>
        </w:rPr>
        <w:t>%. N</w:t>
      </w:r>
      <w:r w:rsidRPr="6909C4C7">
        <w:rPr>
          <w:rFonts w:ascii="Calibri" w:hAnsi="Calibri" w:cs="Calibri"/>
          <w:color w:val="000000" w:themeColor="text1"/>
          <w:sz w:val="22"/>
          <w:szCs w:val="22"/>
        </w:rPr>
        <w:t xml:space="preserve">ajveći dio proizvedenog ovčjeg mlijeka koristi za </w:t>
      </w:r>
      <w:proofErr w:type="spellStart"/>
      <w:r w:rsidRPr="6909C4C7">
        <w:rPr>
          <w:rFonts w:ascii="Calibri" w:hAnsi="Calibri" w:cs="Calibri"/>
          <w:color w:val="000000" w:themeColor="text1"/>
          <w:sz w:val="22"/>
          <w:szCs w:val="22"/>
        </w:rPr>
        <w:t>othranu</w:t>
      </w:r>
      <w:proofErr w:type="spellEnd"/>
      <w:r w:rsidRPr="6909C4C7">
        <w:rPr>
          <w:rFonts w:ascii="Calibri" w:hAnsi="Calibri" w:cs="Calibri"/>
          <w:color w:val="000000" w:themeColor="text1"/>
          <w:sz w:val="22"/>
          <w:szCs w:val="22"/>
        </w:rPr>
        <w:t xml:space="preserve"> janjadi za klanje, a tek dio preostalog mlijeka </w:t>
      </w:r>
      <w:r w:rsidR="62D48F41" w:rsidRPr="6909C4C7">
        <w:rPr>
          <w:rFonts w:ascii="Calibri" w:hAnsi="Calibri" w:cs="Calibri"/>
          <w:color w:val="000000" w:themeColor="text1"/>
          <w:sz w:val="22"/>
          <w:szCs w:val="22"/>
        </w:rPr>
        <w:t>koristi se</w:t>
      </w:r>
      <w:r w:rsidRPr="6909C4C7">
        <w:rPr>
          <w:rFonts w:ascii="Calibri" w:hAnsi="Calibri" w:cs="Calibri"/>
          <w:color w:val="000000" w:themeColor="text1"/>
          <w:sz w:val="22"/>
          <w:szCs w:val="22"/>
        </w:rPr>
        <w:t xml:space="preserve"> za proizvodnju mliječnih proizvoda.</w:t>
      </w:r>
      <w:r w:rsidR="4A5CF2D0" w:rsidRPr="6909C4C7">
        <w:rPr>
          <w:rFonts w:ascii="Calibri" w:hAnsi="Calibri" w:cs="Calibri"/>
          <w:color w:val="A6A6A6" w:themeColor="background1" w:themeShade="A6"/>
          <w:sz w:val="22"/>
          <w:szCs w:val="22"/>
        </w:rPr>
        <w:t xml:space="preserve"> </w:t>
      </w:r>
      <w:r w:rsidR="4A5CF2D0" w:rsidRPr="6909C4C7">
        <w:rPr>
          <w:rFonts w:ascii="Calibri" w:hAnsi="Calibri" w:cs="Calibri"/>
          <w:color w:val="000000" w:themeColor="text1"/>
          <w:sz w:val="22"/>
          <w:szCs w:val="22"/>
        </w:rPr>
        <w:t>Proizvodnja vune u Hrvatskoj kreće se oko tisuću tona godišnje.</w:t>
      </w:r>
    </w:p>
    <w:p w14:paraId="4E626D16" w14:textId="217B1489" w:rsidR="003505C8" w:rsidRPr="00A174B5" w:rsidRDefault="41B32B15" w:rsidP="016361CD">
      <w:pPr>
        <w:spacing w:after="120" w:line="288" w:lineRule="auto"/>
        <w:jc w:val="both"/>
        <w:rPr>
          <w:rFonts w:ascii="Calibri" w:hAnsi="Calibri" w:cs="Calibri"/>
          <w:color w:val="000000" w:themeColor="text1"/>
          <w:sz w:val="22"/>
          <w:szCs w:val="22"/>
        </w:rPr>
      </w:pPr>
      <w:r w:rsidRPr="016361CD">
        <w:rPr>
          <w:rFonts w:ascii="Calibri" w:hAnsi="Calibri" w:cs="Calibri"/>
          <w:color w:val="000000" w:themeColor="text1"/>
          <w:sz w:val="22"/>
          <w:szCs w:val="22"/>
        </w:rPr>
        <w:t>Tijekom 202</w:t>
      </w:r>
      <w:r w:rsidR="0093BDBC" w:rsidRPr="016361CD">
        <w:rPr>
          <w:rFonts w:ascii="Calibri" w:hAnsi="Calibri" w:cs="Calibri"/>
          <w:color w:val="000000" w:themeColor="text1"/>
          <w:sz w:val="22"/>
          <w:szCs w:val="22"/>
        </w:rPr>
        <w:t>4</w:t>
      </w:r>
      <w:r w:rsidRPr="016361CD">
        <w:rPr>
          <w:rFonts w:ascii="Calibri" w:hAnsi="Calibri" w:cs="Calibri"/>
          <w:color w:val="000000" w:themeColor="text1"/>
          <w:sz w:val="22"/>
          <w:szCs w:val="22"/>
        </w:rPr>
        <w:t xml:space="preserve">. godine u otkupu ovčjeg mlijeka </w:t>
      </w:r>
      <w:r w:rsidR="795BACE3" w:rsidRPr="016361CD">
        <w:rPr>
          <w:rFonts w:ascii="Calibri" w:hAnsi="Calibri" w:cs="Calibri"/>
          <w:color w:val="000000" w:themeColor="text1"/>
          <w:sz w:val="22"/>
          <w:szCs w:val="22"/>
        </w:rPr>
        <w:t xml:space="preserve">sudjelovalo je </w:t>
      </w:r>
      <w:r w:rsidR="783D5504" w:rsidRPr="016361CD">
        <w:rPr>
          <w:rFonts w:ascii="Calibri" w:hAnsi="Calibri" w:cs="Calibri"/>
          <w:color w:val="000000" w:themeColor="text1"/>
          <w:sz w:val="22"/>
          <w:szCs w:val="22"/>
        </w:rPr>
        <w:t>2</w:t>
      </w:r>
      <w:r w:rsidR="5378DC53" w:rsidRPr="016361CD">
        <w:rPr>
          <w:rFonts w:ascii="Calibri" w:hAnsi="Calibri" w:cs="Calibri"/>
          <w:color w:val="000000" w:themeColor="text1"/>
          <w:sz w:val="22"/>
          <w:szCs w:val="22"/>
        </w:rPr>
        <w:t>38</w:t>
      </w:r>
      <w:r w:rsidRPr="016361CD">
        <w:rPr>
          <w:rFonts w:ascii="Calibri" w:hAnsi="Calibri" w:cs="Calibri"/>
          <w:color w:val="000000" w:themeColor="text1"/>
          <w:sz w:val="22"/>
          <w:szCs w:val="22"/>
        </w:rPr>
        <w:t xml:space="preserve"> isporučitelja.</w:t>
      </w:r>
      <w:r w:rsidRPr="016361CD">
        <w:rPr>
          <w:rFonts w:ascii="Calibri" w:hAnsi="Calibri" w:cs="Calibri"/>
          <w:color w:val="A6A6A6" w:themeColor="background1" w:themeShade="A6"/>
          <w:sz w:val="22"/>
          <w:szCs w:val="22"/>
        </w:rPr>
        <w:t xml:space="preserve"> </w:t>
      </w:r>
      <w:r w:rsidRPr="016361CD">
        <w:rPr>
          <w:rFonts w:ascii="Calibri" w:hAnsi="Calibri" w:cs="Calibri"/>
          <w:color w:val="000000" w:themeColor="text1"/>
          <w:sz w:val="22"/>
          <w:szCs w:val="22"/>
        </w:rPr>
        <w:t xml:space="preserve">Ukupan broj otkupljivača je </w:t>
      </w:r>
      <w:r w:rsidR="783D5504" w:rsidRPr="016361CD">
        <w:rPr>
          <w:rFonts w:ascii="Calibri" w:hAnsi="Calibri" w:cs="Calibri"/>
          <w:color w:val="000000" w:themeColor="text1"/>
          <w:sz w:val="22"/>
          <w:szCs w:val="22"/>
        </w:rPr>
        <w:t>12</w:t>
      </w:r>
      <w:r w:rsidRPr="016361CD">
        <w:rPr>
          <w:rFonts w:ascii="Calibri" w:hAnsi="Calibri" w:cs="Calibri"/>
          <w:color w:val="000000" w:themeColor="text1"/>
          <w:sz w:val="22"/>
          <w:szCs w:val="22"/>
        </w:rPr>
        <w:t xml:space="preserve">, od čega su </w:t>
      </w:r>
      <w:r w:rsidR="783D5504" w:rsidRPr="016361CD">
        <w:rPr>
          <w:rFonts w:ascii="Calibri" w:hAnsi="Calibri" w:cs="Calibri"/>
          <w:color w:val="000000" w:themeColor="text1"/>
          <w:sz w:val="22"/>
          <w:szCs w:val="22"/>
        </w:rPr>
        <w:t>tri</w:t>
      </w:r>
      <w:r w:rsidRPr="016361CD">
        <w:rPr>
          <w:rFonts w:ascii="Calibri" w:hAnsi="Calibri" w:cs="Calibri"/>
          <w:color w:val="000000" w:themeColor="text1"/>
          <w:sz w:val="22"/>
          <w:szCs w:val="22"/>
        </w:rPr>
        <w:t xml:space="preserve"> najveća otkupljivača otkupila </w:t>
      </w:r>
      <w:r w:rsidR="783D5504" w:rsidRPr="016361CD">
        <w:rPr>
          <w:rFonts w:ascii="Calibri" w:hAnsi="Calibri" w:cs="Calibri"/>
          <w:color w:val="000000" w:themeColor="text1"/>
          <w:sz w:val="22"/>
          <w:szCs w:val="22"/>
        </w:rPr>
        <w:t>7</w:t>
      </w:r>
      <w:r w:rsidR="0C2028C2" w:rsidRPr="016361CD">
        <w:rPr>
          <w:rFonts w:ascii="Calibri" w:hAnsi="Calibri" w:cs="Calibri"/>
          <w:color w:val="000000" w:themeColor="text1"/>
          <w:sz w:val="22"/>
          <w:szCs w:val="22"/>
        </w:rPr>
        <w:t>6,1</w:t>
      </w:r>
      <w:r w:rsidRPr="016361CD">
        <w:rPr>
          <w:rFonts w:ascii="Calibri" w:hAnsi="Calibri" w:cs="Calibri"/>
          <w:color w:val="000000" w:themeColor="text1"/>
          <w:sz w:val="22"/>
          <w:szCs w:val="22"/>
        </w:rPr>
        <w:t>% isporučenih količina.</w:t>
      </w:r>
      <w:r w:rsidRPr="016361CD">
        <w:rPr>
          <w:rFonts w:ascii="Calibri" w:hAnsi="Calibri" w:cs="Calibri"/>
          <w:color w:val="A6A6A6" w:themeColor="background1" w:themeShade="A6"/>
          <w:sz w:val="22"/>
          <w:szCs w:val="22"/>
        </w:rPr>
        <w:t xml:space="preserve"> </w:t>
      </w:r>
      <w:r w:rsidRPr="016361CD">
        <w:rPr>
          <w:rFonts w:ascii="Calibri" w:hAnsi="Calibri" w:cs="Calibri"/>
          <w:color w:val="000000" w:themeColor="text1"/>
          <w:sz w:val="22"/>
          <w:szCs w:val="22"/>
        </w:rPr>
        <w:t>Tijekom 202</w:t>
      </w:r>
      <w:r w:rsidR="1F526CE4" w:rsidRPr="016361CD">
        <w:rPr>
          <w:rFonts w:ascii="Calibri" w:hAnsi="Calibri" w:cs="Calibri"/>
          <w:color w:val="000000" w:themeColor="text1"/>
          <w:sz w:val="22"/>
          <w:szCs w:val="22"/>
        </w:rPr>
        <w:t>4</w:t>
      </w:r>
      <w:r w:rsidRPr="016361CD">
        <w:rPr>
          <w:rFonts w:ascii="Calibri" w:hAnsi="Calibri" w:cs="Calibri"/>
          <w:color w:val="000000" w:themeColor="text1"/>
          <w:sz w:val="22"/>
          <w:szCs w:val="22"/>
        </w:rPr>
        <w:t xml:space="preserve">. godine ukupno je isporučeno </w:t>
      </w:r>
      <w:r w:rsidR="783D5504" w:rsidRPr="016361CD">
        <w:rPr>
          <w:rFonts w:ascii="Calibri" w:hAnsi="Calibri" w:cs="Calibri"/>
          <w:color w:val="000000" w:themeColor="text1"/>
          <w:sz w:val="22"/>
          <w:szCs w:val="22"/>
        </w:rPr>
        <w:t>1.</w:t>
      </w:r>
      <w:r w:rsidR="4EBCF543" w:rsidRPr="016361CD">
        <w:rPr>
          <w:rFonts w:ascii="Calibri" w:hAnsi="Calibri" w:cs="Calibri"/>
          <w:color w:val="000000" w:themeColor="text1"/>
          <w:sz w:val="22"/>
          <w:szCs w:val="22"/>
        </w:rPr>
        <w:t>652</w:t>
      </w:r>
      <w:r w:rsidR="62D48F41" w:rsidRPr="016361CD">
        <w:rPr>
          <w:rFonts w:ascii="Calibri" w:hAnsi="Calibri" w:cs="Calibri"/>
          <w:color w:val="000000" w:themeColor="text1"/>
          <w:sz w:val="22"/>
          <w:szCs w:val="22"/>
        </w:rPr>
        <w:t xml:space="preserve"> tona</w:t>
      </w:r>
      <w:r w:rsidRPr="016361CD">
        <w:rPr>
          <w:rFonts w:ascii="Calibri" w:hAnsi="Calibri" w:cs="Calibri"/>
          <w:color w:val="000000" w:themeColor="text1"/>
          <w:sz w:val="22"/>
          <w:szCs w:val="22"/>
        </w:rPr>
        <w:t xml:space="preserve"> ovčjeg mlijeka,</w:t>
      </w:r>
      <w:r w:rsidRPr="016361CD">
        <w:rPr>
          <w:rFonts w:ascii="Calibri" w:hAnsi="Calibri" w:cs="Calibri"/>
          <w:color w:val="A6A6A6" w:themeColor="background1" w:themeShade="A6"/>
          <w:sz w:val="22"/>
          <w:szCs w:val="22"/>
        </w:rPr>
        <w:t xml:space="preserve"> </w:t>
      </w:r>
      <w:r w:rsidRPr="016361CD">
        <w:rPr>
          <w:rFonts w:ascii="Calibri" w:hAnsi="Calibri" w:cs="Calibri"/>
          <w:color w:val="000000" w:themeColor="text1"/>
          <w:sz w:val="22"/>
          <w:szCs w:val="22"/>
        </w:rPr>
        <w:t xml:space="preserve">odnosno </w:t>
      </w:r>
      <w:r w:rsidR="77D77B21" w:rsidRPr="016361CD">
        <w:rPr>
          <w:rFonts w:ascii="Calibri" w:hAnsi="Calibri" w:cs="Calibri"/>
          <w:color w:val="000000" w:themeColor="text1"/>
          <w:sz w:val="22"/>
          <w:szCs w:val="22"/>
        </w:rPr>
        <w:t>7</w:t>
      </w:r>
      <w:r w:rsidR="783D5504" w:rsidRPr="016361CD">
        <w:rPr>
          <w:rFonts w:ascii="Calibri" w:hAnsi="Calibri" w:cs="Calibri"/>
          <w:color w:val="000000" w:themeColor="text1"/>
          <w:sz w:val="22"/>
          <w:szCs w:val="22"/>
        </w:rPr>
        <w:t>,2</w:t>
      </w:r>
      <w:r w:rsidRPr="016361CD">
        <w:rPr>
          <w:rFonts w:ascii="Calibri" w:hAnsi="Calibri" w:cs="Calibri"/>
          <w:color w:val="000000" w:themeColor="text1"/>
          <w:sz w:val="22"/>
          <w:szCs w:val="22"/>
        </w:rPr>
        <w:t xml:space="preserve">% manje u odnosu na prethodnu </w:t>
      </w:r>
      <w:r w:rsidR="003C0998">
        <w:rPr>
          <w:rFonts w:ascii="Calibri" w:hAnsi="Calibri" w:cs="Calibri"/>
          <w:color w:val="000000" w:themeColor="text1"/>
          <w:sz w:val="22"/>
          <w:szCs w:val="22"/>
        </w:rPr>
        <w:t xml:space="preserve">2023. </w:t>
      </w:r>
      <w:r w:rsidRPr="016361CD">
        <w:rPr>
          <w:rFonts w:ascii="Calibri" w:hAnsi="Calibri" w:cs="Calibri"/>
          <w:color w:val="000000" w:themeColor="text1"/>
          <w:sz w:val="22"/>
          <w:szCs w:val="22"/>
        </w:rPr>
        <w:t xml:space="preserve">godinu. </w:t>
      </w:r>
    </w:p>
    <w:p w14:paraId="30FFD683" w14:textId="62F04E0B" w:rsidR="003505C8" w:rsidRPr="00A174B5" w:rsidRDefault="4729E856" w:rsidP="016361CD">
      <w:pPr>
        <w:spacing w:after="120" w:line="288" w:lineRule="auto"/>
        <w:jc w:val="both"/>
        <w:rPr>
          <w:rFonts w:ascii="Calibri" w:hAnsi="Calibri" w:cs="Calibri"/>
          <w:color w:val="000000" w:themeColor="text1"/>
          <w:sz w:val="22"/>
          <w:szCs w:val="22"/>
        </w:rPr>
      </w:pPr>
      <w:r w:rsidRPr="4E0B49C9">
        <w:rPr>
          <w:rFonts w:ascii="Calibri" w:hAnsi="Calibri" w:cs="Calibri"/>
          <w:color w:val="000000" w:themeColor="text1"/>
          <w:sz w:val="22"/>
          <w:szCs w:val="22"/>
        </w:rPr>
        <w:t>I koze se najviše uzgajaju radi proizvodnje mesa</w:t>
      </w:r>
      <w:r w:rsidR="2A0BC9B2" w:rsidRPr="4E0B49C9">
        <w:rPr>
          <w:rFonts w:ascii="Calibri" w:hAnsi="Calibri" w:cs="Calibri"/>
          <w:color w:val="000000" w:themeColor="text1"/>
          <w:sz w:val="22"/>
          <w:szCs w:val="22"/>
        </w:rPr>
        <w:t xml:space="preserve">, a kao i kod </w:t>
      </w:r>
      <w:r w:rsidR="15DC37F7" w:rsidRPr="4E0B49C9">
        <w:rPr>
          <w:rFonts w:ascii="Calibri" w:hAnsi="Calibri" w:cs="Calibri"/>
          <w:color w:val="000000" w:themeColor="text1"/>
          <w:sz w:val="22"/>
          <w:szCs w:val="22"/>
        </w:rPr>
        <w:t>proizvodnje ovčjeg mlijeka</w:t>
      </w:r>
      <w:r w:rsidR="00F41E57">
        <w:rPr>
          <w:rFonts w:ascii="Calibri" w:hAnsi="Calibri" w:cs="Calibri"/>
          <w:color w:val="000000" w:themeColor="text1"/>
          <w:sz w:val="22"/>
          <w:szCs w:val="22"/>
        </w:rPr>
        <w:t>,</w:t>
      </w:r>
      <w:r w:rsidR="2A0BC9B2" w:rsidRPr="4E0B49C9">
        <w:rPr>
          <w:rFonts w:ascii="Calibri" w:hAnsi="Calibri" w:cs="Calibri"/>
          <w:color w:val="000000" w:themeColor="text1"/>
          <w:sz w:val="22"/>
          <w:szCs w:val="22"/>
        </w:rPr>
        <w:t xml:space="preserve"> u razdoblju </w:t>
      </w:r>
      <w:r w:rsidR="00E15C5A">
        <w:rPr>
          <w:rFonts w:ascii="Calibri" w:hAnsi="Calibri" w:cs="Calibri"/>
          <w:color w:val="000000" w:themeColor="text1"/>
          <w:sz w:val="22"/>
          <w:szCs w:val="22"/>
        </w:rPr>
        <w:t xml:space="preserve">od </w:t>
      </w:r>
      <w:r w:rsidR="2A0BC9B2" w:rsidRPr="4E0B49C9">
        <w:rPr>
          <w:rFonts w:ascii="Calibri" w:hAnsi="Calibri" w:cs="Calibri"/>
          <w:color w:val="000000" w:themeColor="text1"/>
          <w:sz w:val="22"/>
          <w:szCs w:val="22"/>
        </w:rPr>
        <w:t>201</w:t>
      </w:r>
      <w:r w:rsidR="47F13ED3" w:rsidRPr="4E0B49C9">
        <w:rPr>
          <w:rFonts w:ascii="Calibri" w:hAnsi="Calibri" w:cs="Calibri"/>
          <w:color w:val="000000" w:themeColor="text1"/>
          <w:sz w:val="22"/>
          <w:szCs w:val="22"/>
        </w:rPr>
        <w:t>9</w:t>
      </w:r>
      <w:r w:rsidR="2A0BC9B2" w:rsidRPr="4E0B49C9">
        <w:rPr>
          <w:rFonts w:ascii="Calibri" w:hAnsi="Calibri" w:cs="Calibri"/>
          <w:color w:val="000000" w:themeColor="text1"/>
          <w:sz w:val="22"/>
          <w:szCs w:val="22"/>
        </w:rPr>
        <w:t>.</w:t>
      </w:r>
      <w:r w:rsidR="00E15C5A">
        <w:rPr>
          <w:rFonts w:ascii="Calibri" w:hAnsi="Calibri" w:cs="Calibri"/>
          <w:color w:val="000000" w:themeColor="text1"/>
          <w:sz w:val="22"/>
          <w:szCs w:val="22"/>
        </w:rPr>
        <w:t xml:space="preserve"> do </w:t>
      </w:r>
      <w:r w:rsidR="2A0BC9B2" w:rsidRPr="4E0B49C9">
        <w:rPr>
          <w:rFonts w:ascii="Calibri" w:hAnsi="Calibri" w:cs="Calibri"/>
          <w:color w:val="000000" w:themeColor="text1"/>
          <w:sz w:val="22"/>
          <w:szCs w:val="22"/>
        </w:rPr>
        <w:t>202</w:t>
      </w:r>
      <w:r w:rsidR="5BACB80B" w:rsidRPr="4E0B49C9">
        <w:rPr>
          <w:rFonts w:ascii="Calibri" w:hAnsi="Calibri" w:cs="Calibri"/>
          <w:color w:val="000000" w:themeColor="text1"/>
          <w:sz w:val="22"/>
          <w:szCs w:val="22"/>
        </w:rPr>
        <w:t>4</w:t>
      </w:r>
      <w:r w:rsidR="2A0BC9B2" w:rsidRPr="4E0B49C9">
        <w:rPr>
          <w:rFonts w:ascii="Calibri" w:hAnsi="Calibri" w:cs="Calibri"/>
          <w:color w:val="000000" w:themeColor="text1"/>
          <w:sz w:val="22"/>
          <w:szCs w:val="22"/>
        </w:rPr>
        <w:t xml:space="preserve">. </w:t>
      </w:r>
      <w:r w:rsidR="006F106C">
        <w:rPr>
          <w:rFonts w:ascii="Calibri" w:hAnsi="Calibri" w:cs="Calibri"/>
          <w:color w:val="000000" w:themeColor="text1"/>
          <w:sz w:val="22"/>
          <w:szCs w:val="22"/>
        </w:rPr>
        <w:t xml:space="preserve">godine </w:t>
      </w:r>
      <w:r w:rsidR="2A0BC9B2" w:rsidRPr="4E0B49C9">
        <w:rPr>
          <w:rFonts w:ascii="Calibri" w:hAnsi="Calibri" w:cs="Calibri"/>
          <w:color w:val="000000" w:themeColor="text1"/>
          <w:sz w:val="22"/>
          <w:szCs w:val="22"/>
        </w:rPr>
        <w:t>smanjen</w:t>
      </w:r>
      <w:r w:rsidR="44A38902" w:rsidRPr="4E0B49C9">
        <w:rPr>
          <w:rFonts w:ascii="Calibri" w:hAnsi="Calibri" w:cs="Calibri"/>
          <w:color w:val="000000" w:themeColor="text1"/>
          <w:sz w:val="22"/>
          <w:szCs w:val="22"/>
        </w:rPr>
        <w:t>a</w:t>
      </w:r>
      <w:r w:rsidR="2A0BC9B2" w:rsidRPr="4E0B49C9">
        <w:rPr>
          <w:rFonts w:ascii="Calibri" w:hAnsi="Calibri" w:cs="Calibri"/>
          <w:color w:val="000000" w:themeColor="text1"/>
          <w:sz w:val="22"/>
          <w:szCs w:val="22"/>
        </w:rPr>
        <w:t xml:space="preserve"> je proizvodnja </w:t>
      </w:r>
      <w:r w:rsidR="44A38902" w:rsidRPr="4E0B49C9">
        <w:rPr>
          <w:rFonts w:ascii="Calibri" w:hAnsi="Calibri" w:cs="Calibri"/>
          <w:color w:val="000000" w:themeColor="text1"/>
          <w:sz w:val="22"/>
          <w:szCs w:val="22"/>
        </w:rPr>
        <w:t>kozjeg</w:t>
      </w:r>
      <w:r w:rsidR="2A0BC9B2" w:rsidRPr="4E0B49C9">
        <w:rPr>
          <w:rFonts w:ascii="Calibri" w:hAnsi="Calibri" w:cs="Calibri"/>
          <w:color w:val="000000" w:themeColor="text1"/>
          <w:sz w:val="22"/>
          <w:szCs w:val="22"/>
        </w:rPr>
        <w:t xml:space="preserve"> mlijeka (promatrano u odnosu na 201</w:t>
      </w:r>
      <w:r w:rsidR="14B3E15D" w:rsidRPr="4E0B49C9">
        <w:rPr>
          <w:rFonts w:ascii="Calibri" w:hAnsi="Calibri" w:cs="Calibri"/>
          <w:color w:val="000000" w:themeColor="text1"/>
          <w:sz w:val="22"/>
          <w:szCs w:val="22"/>
        </w:rPr>
        <w:t>9</w:t>
      </w:r>
      <w:r w:rsidR="2A0BC9B2" w:rsidRPr="4E0B49C9">
        <w:rPr>
          <w:rFonts w:ascii="Calibri" w:hAnsi="Calibri" w:cs="Calibri"/>
          <w:color w:val="000000" w:themeColor="text1"/>
          <w:sz w:val="22"/>
          <w:szCs w:val="22"/>
        </w:rPr>
        <w:t>., u 202</w:t>
      </w:r>
      <w:r w:rsidR="48B87993" w:rsidRPr="4E0B49C9">
        <w:rPr>
          <w:rFonts w:ascii="Calibri" w:hAnsi="Calibri" w:cs="Calibri"/>
          <w:color w:val="000000" w:themeColor="text1"/>
          <w:sz w:val="22"/>
          <w:szCs w:val="22"/>
        </w:rPr>
        <w:t>4</w:t>
      </w:r>
      <w:r w:rsidR="2A0BC9B2" w:rsidRPr="4E0B49C9">
        <w:rPr>
          <w:rFonts w:ascii="Calibri" w:hAnsi="Calibri" w:cs="Calibri"/>
          <w:color w:val="000000" w:themeColor="text1"/>
          <w:sz w:val="22"/>
          <w:szCs w:val="22"/>
        </w:rPr>
        <w:t>.</w:t>
      </w:r>
      <w:r w:rsidR="00560FF7">
        <w:rPr>
          <w:rFonts w:ascii="Calibri" w:hAnsi="Calibri" w:cs="Calibri"/>
          <w:color w:val="000000" w:themeColor="text1"/>
          <w:sz w:val="22"/>
          <w:szCs w:val="22"/>
        </w:rPr>
        <w:t xml:space="preserve"> </w:t>
      </w:r>
      <w:r w:rsidR="006F106C">
        <w:rPr>
          <w:rFonts w:ascii="Calibri" w:hAnsi="Calibri" w:cs="Calibri"/>
          <w:color w:val="000000" w:themeColor="text1"/>
          <w:sz w:val="22"/>
          <w:szCs w:val="22"/>
        </w:rPr>
        <w:t xml:space="preserve">godini </w:t>
      </w:r>
      <w:r w:rsidR="2A0BC9B2" w:rsidRPr="4E0B49C9">
        <w:rPr>
          <w:rFonts w:ascii="Calibri" w:hAnsi="Calibri" w:cs="Calibri"/>
          <w:color w:val="000000" w:themeColor="text1"/>
          <w:sz w:val="22"/>
          <w:szCs w:val="22"/>
        </w:rPr>
        <w:t xml:space="preserve">proizvodnja </w:t>
      </w:r>
      <w:r w:rsidR="44A38902" w:rsidRPr="4E0B49C9">
        <w:rPr>
          <w:rFonts w:ascii="Calibri" w:hAnsi="Calibri" w:cs="Calibri"/>
          <w:color w:val="000000" w:themeColor="text1"/>
          <w:sz w:val="22"/>
          <w:szCs w:val="22"/>
        </w:rPr>
        <w:t>kozjeg</w:t>
      </w:r>
      <w:r w:rsidR="2A0BC9B2" w:rsidRPr="4E0B49C9">
        <w:rPr>
          <w:rFonts w:ascii="Calibri" w:hAnsi="Calibri" w:cs="Calibri"/>
          <w:color w:val="000000" w:themeColor="text1"/>
          <w:sz w:val="22"/>
          <w:szCs w:val="22"/>
        </w:rPr>
        <w:t xml:space="preserve"> mlijeka manja za </w:t>
      </w:r>
      <w:r w:rsidR="2449F7FF" w:rsidRPr="4E0B49C9">
        <w:rPr>
          <w:rFonts w:ascii="Calibri" w:hAnsi="Calibri" w:cs="Calibri"/>
          <w:color w:val="000000" w:themeColor="text1"/>
          <w:sz w:val="22"/>
          <w:szCs w:val="22"/>
        </w:rPr>
        <w:t>36,7</w:t>
      </w:r>
      <w:r w:rsidR="2A0BC9B2" w:rsidRPr="4E0B49C9">
        <w:rPr>
          <w:rFonts w:ascii="Calibri" w:hAnsi="Calibri" w:cs="Calibri"/>
          <w:color w:val="000000" w:themeColor="text1"/>
          <w:sz w:val="22"/>
          <w:szCs w:val="22"/>
        </w:rPr>
        <w:t xml:space="preserve">%). </w:t>
      </w:r>
      <w:r w:rsidR="4F8D9E1D" w:rsidRPr="4E0B49C9">
        <w:rPr>
          <w:rFonts w:ascii="Calibri" w:hAnsi="Calibri" w:cs="Calibri"/>
          <w:color w:val="000000" w:themeColor="text1"/>
          <w:sz w:val="22"/>
          <w:szCs w:val="22"/>
        </w:rPr>
        <w:t>Proizvodnja kozjeg mlijeka temelji se na uvezenim pasminama koza</w:t>
      </w:r>
      <w:r w:rsidR="7E438557" w:rsidRPr="4E0B49C9">
        <w:rPr>
          <w:rFonts w:ascii="Calibri" w:hAnsi="Calibri" w:cs="Calibri"/>
          <w:color w:val="000000" w:themeColor="text1"/>
          <w:sz w:val="22"/>
          <w:szCs w:val="22"/>
        </w:rPr>
        <w:t>,</w:t>
      </w:r>
      <w:r w:rsidR="4F8D9E1D" w:rsidRPr="4E0B49C9">
        <w:rPr>
          <w:rFonts w:ascii="Calibri" w:hAnsi="Calibri" w:cs="Calibri"/>
          <w:color w:val="000000" w:themeColor="text1"/>
          <w:sz w:val="22"/>
          <w:szCs w:val="22"/>
        </w:rPr>
        <w:t xml:space="preserve"> i to na </w:t>
      </w:r>
      <w:proofErr w:type="spellStart"/>
      <w:r w:rsidR="4F8D9E1D" w:rsidRPr="4E0B49C9">
        <w:rPr>
          <w:rFonts w:ascii="Calibri" w:hAnsi="Calibri" w:cs="Calibri"/>
          <w:color w:val="000000" w:themeColor="text1"/>
          <w:sz w:val="22"/>
          <w:szCs w:val="22"/>
        </w:rPr>
        <w:t>alpini</w:t>
      </w:r>
      <w:proofErr w:type="spellEnd"/>
      <w:r w:rsidR="4F8D9E1D" w:rsidRPr="4E0B49C9">
        <w:rPr>
          <w:rFonts w:ascii="Calibri" w:hAnsi="Calibri" w:cs="Calibri"/>
          <w:color w:val="000000" w:themeColor="text1"/>
          <w:sz w:val="22"/>
          <w:szCs w:val="22"/>
        </w:rPr>
        <w:t xml:space="preserve"> (koja je najzastupljenija) te sanskoj kozi.</w:t>
      </w:r>
      <w:r w:rsidR="4F8D9E1D" w:rsidRPr="4E0B49C9">
        <w:rPr>
          <w:rFonts w:ascii="Calibri" w:hAnsi="Calibri" w:cs="Calibri"/>
          <w:color w:val="A6A6A6" w:themeColor="background1" w:themeShade="A6"/>
          <w:sz w:val="22"/>
          <w:szCs w:val="22"/>
        </w:rPr>
        <w:t xml:space="preserve"> </w:t>
      </w:r>
      <w:r w:rsidR="4F8D9E1D" w:rsidRPr="4E0B49C9">
        <w:rPr>
          <w:rFonts w:ascii="Calibri" w:hAnsi="Calibri" w:cs="Calibri"/>
          <w:color w:val="000000" w:themeColor="text1"/>
          <w:sz w:val="22"/>
          <w:szCs w:val="22"/>
        </w:rPr>
        <w:t>Ukupna isporuka kozjeg mlijeka u 202</w:t>
      </w:r>
      <w:r w:rsidR="659C813D" w:rsidRPr="4E0B49C9">
        <w:rPr>
          <w:rFonts w:ascii="Calibri" w:hAnsi="Calibri" w:cs="Calibri"/>
          <w:color w:val="000000" w:themeColor="text1"/>
          <w:sz w:val="22"/>
          <w:szCs w:val="22"/>
        </w:rPr>
        <w:t>4</w:t>
      </w:r>
      <w:r w:rsidR="4F8D9E1D" w:rsidRPr="4E0B49C9">
        <w:rPr>
          <w:rFonts w:ascii="Calibri" w:hAnsi="Calibri" w:cs="Calibri"/>
          <w:color w:val="000000" w:themeColor="text1"/>
          <w:sz w:val="22"/>
          <w:szCs w:val="22"/>
        </w:rPr>
        <w:t xml:space="preserve">. godini </w:t>
      </w:r>
      <w:r w:rsidR="7E438557" w:rsidRPr="4E0B49C9">
        <w:rPr>
          <w:rFonts w:ascii="Calibri" w:hAnsi="Calibri" w:cs="Calibri"/>
          <w:color w:val="000000" w:themeColor="text1"/>
          <w:sz w:val="22"/>
          <w:szCs w:val="22"/>
        </w:rPr>
        <w:t>bila je</w:t>
      </w:r>
      <w:r w:rsidR="4F8D9E1D" w:rsidRPr="4E0B49C9">
        <w:rPr>
          <w:rFonts w:ascii="Calibri" w:hAnsi="Calibri" w:cs="Calibri"/>
          <w:color w:val="000000" w:themeColor="text1"/>
          <w:sz w:val="22"/>
          <w:szCs w:val="22"/>
        </w:rPr>
        <w:t xml:space="preserve"> </w:t>
      </w:r>
      <w:r w:rsidR="63C3CC69" w:rsidRPr="4E0B49C9">
        <w:rPr>
          <w:rFonts w:ascii="Calibri" w:hAnsi="Calibri" w:cs="Calibri"/>
          <w:color w:val="000000" w:themeColor="text1"/>
          <w:sz w:val="22"/>
          <w:szCs w:val="22"/>
        </w:rPr>
        <w:t>2.994</w:t>
      </w:r>
      <w:r w:rsidR="20F5A338" w:rsidRPr="4E0B49C9">
        <w:rPr>
          <w:rFonts w:ascii="Calibri" w:hAnsi="Calibri" w:cs="Calibri"/>
          <w:color w:val="000000" w:themeColor="text1"/>
          <w:sz w:val="22"/>
          <w:szCs w:val="22"/>
        </w:rPr>
        <w:t xml:space="preserve"> </w:t>
      </w:r>
      <w:r w:rsidR="6EFEF061" w:rsidRPr="4E0B49C9">
        <w:rPr>
          <w:rFonts w:ascii="Calibri" w:hAnsi="Calibri" w:cs="Calibri"/>
          <w:color w:val="000000" w:themeColor="text1"/>
          <w:sz w:val="22"/>
          <w:szCs w:val="22"/>
        </w:rPr>
        <w:t>tona</w:t>
      </w:r>
      <w:r w:rsidR="4F8D9E1D" w:rsidRPr="4E0B49C9">
        <w:rPr>
          <w:rFonts w:ascii="Calibri" w:hAnsi="Calibri" w:cs="Calibri"/>
          <w:color w:val="000000" w:themeColor="text1"/>
          <w:sz w:val="22"/>
          <w:szCs w:val="22"/>
        </w:rPr>
        <w:t xml:space="preserve">, </w:t>
      </w:r>
      <w:r w:rsidR="10F3D245" w:rsidRPr="4E0B49C9">
        <w:rPr>
          <w:rFonts w:ascii="Calibri" w:hAnsi="Calibri" w:cs="Calibri"/>
          <w:color w:val="000000" w:themeColor="text1"/>
          <w:sz w:val="22"/>
          <w:szCs w:val="22"/>
        </w:rPr>
        <w:t>što je</w:t>
      </w:r>
      <w:r w:rsidR="4F8D9E1D" w:rsidRPr="4E0B49C9">
        <w:rPr>
          <w:rFonts w:ascii="Calibri" w:hAnsi="Calibri" w:cs="Calibri"/>
          <w:color w:val="000000" w:themeColor="text1"/>
          <w:sz w:val="22"/>
          <w:szCs w:val="22"/>
        </w:rPr>
        <w:t xml:space="preserve"> </w:t>
      </w:r>
      <w:r w:rsidR="10F3D245" w:rsidRPr="4E0B49C9">
        <w:rPr>
          <w:rFonts w:ascii="Calibri" w:hAnsi="Calibri" w:cs="Calibri"/>
          <w:color w:val="000000" w:themeColor="text1"/>
          <w:sz w:val="22"/>
          <w:szCs w:val="22"/>
        </w:rPr>
        <w:t xml:space="preserve">u odnosu na </w:t>
      </w:r>
      <w:r w:rsidR="006F106C">
        <w:rPr>
          <w:rFonts w:ascii="Calibri" w:hAnsi="Calibri" w:cs="Calibri"/>
          <w:color w:val="000000" w:themeColor="text1"/>
          <w:sz w:val="22"/>
          <w:szCs w:val="22"/>
        </w:rPr>
        <w:t xml:space="preserve">prethodnu </w:t>
      </w:r>
      <w:r w:rsidR="10F3D245" w:rsidRPr="4E0B49C9">
        <w:rPr>
          <w:rFonts w:ascii="Calibri" w:hAnsi="Calibri" w:cs="Calibri"/>
          <w:color w:val="000000" w:themeColor="text1"/>
          <w:sz w:val="22"/>
          <w:szCs w:val="22"/>
        </w:rPr>
        <w:t>202</w:t>
      </w:r>
      <w:r w:rsidR="4667BFA7" w:rsidRPr="4E0B49C9">
        <w:rPr>
          <w:rFonts w:ascii="Calibri" w:hAnsi="Calibri" w:cs="Calibri"/>
          <w:color w:val="000000" w:themeColor="text1"/>
          <w:sz w:val="22"/>
          <w:szCs w:val="22"/>
        </w:rPr>
        <w:t>3</w:t>
      </w:r>
      <w:r w:rsidR="10F3D245" w:rsidRPr="4E0B49C9">
        <w:rPr>
          <w:rFonts w:ascii="Calibri" w:hAnsi="Calibri" w:cs="Calibri"/>
          <w:color w:val="000000" w:themeColor="text1"/>
          <w:sz w:val="22"/>
          <w:szCs w:val="22"/>
        </w:rPr>
        <w:t xml:space="preserve">. godinu manja količina za </w:t>
      </w:r>
      <w:r w:rsidR="3B245051" w:rsidRPr="4E0B49C9">
        <w:rPr>
          <w:rFonts w:ascii="Calibri" w:hAnsi="Calibri" w:cs="Calibri"/>
          <w:color w:val="000000" w:themeColor="text1"/>
          <w:sz w:val="22"/>
          <w:szCs w:val="22"/>
        </w:rPr>
        <w:t>4,8</w:t>
      </w:r>
      <w:r w:rsidR="4F8D9E1D" w:rsidRPr="4E0B49C9">
        <w:rPr>
          <w:rFonts w:ascii="Calibri" w:hAnsi="Calibri" w:cs="Calibri"/>
          <w:color w:val="000000" w:themeColor="text1"/>
          <w:sz w:val="22"/>
          <w:szCs w:val="22"/>
        </w:rPr>
        <w:t>%</w:t>
      </w:r>
      <w:r w:rsidR="3B47DA45" w:rsidRPr="4E0B49C9">
        <w:rPr>
          <w:rFonts w:ascii="Calibri" w:hAnsi="Calibri" w:cs="Calibri"/>
          <w:color w:val="000000" w:themeColor="text1"/>
          <w:sz w:val="22"/>
          <w:szCs w:val="22"/>
        </w:rPr>
        <w:t>.</w:t>
      </w:r>
      <w:r w:rsidR="3B47DA45" w:rsidRPr="4E0B49C9">
        <w:rPr>
          <w:rFonts w:ascii="Calibri" w:hAnsi="Calibri" w:cs="Calibri"/>
          <w:color w:val="A6A6A6" w:themeColor="background1" w:themeShade="A6"/>
          <w:sz w:val="22"/>
          <w:szCs w:val="22"/>
        </w:rPr>
        <w:t xml:space="preserve"> </w:t>
      </w:r>
      <w:r w:rsidR="7E438557" w:rsidRPr="4E0B49C9">
        <w:rPr>
          <w:rFonts w:ascii="Calibri" w:hAnsi="Calibri" w:cs="Calibri"/>
          <w:color w:val="000000" w:themeColor="text1"/>
          <w:sz w:val="22"/>
          <w:szCs w:val="22"/>
        </w:rPr>
        <w:t xml:space="preserve">U otkupu kozjeg mlijeka sudjelovalo je </w:t>
      </w:r>
      <w:r w:rsidR="1E6BA79A" w:rsidRPr="4E0B49C9">
        <w:rPr>
          <w:rFonts w:ascii="Calibri" w:hAnsi="Calibri" w:cs="Calibri"/>
          <w:color w:val="000000" w:themeColor="text1"/>
          <w:sz w:val="22"/>
          <w:szCs w:val="22"/>
        </w:rPr>
        <w:t>sedam</w:t>
      </w:r>
      <w:r w:rsidR="6EFEF061" w:rsidRPr="4E0B49C9">
        <w:rPr>
          <w:rFonts w:ascii="Calibri" w:hAnsi="Calibri" w:cs="Calibri"/>
          <w:color w:val="000000" w:themeColor="text1"/>
          <w:sz w:val="22"/>
          <w:szCs w:val="22"/>
        </w:rPr>
        <w:t xml:space="preserve"> </w:t>
      </w:r>
      <w:r w:rsidR="7E438557" w:rsidRPr="4E0B49C9">
        <w:rPr>
          <w:rFonts w:ascii="Calibri" w:hAnsi="Calibri" w:cs="Calibri"/>
          <w:color w:val="000000" w:themeColor="text1"/>
          <w:sz w:val="22"/>
          <w:szCs w:val="22"/>
        </w:rPr>
        <w:t>otkupljivača,</w:t>
      </w:r>
      <w:r w:rsidR="7E438557" w:rsidRPr="4E0B49C9">
        <w:rPr>
          <w:rFonts w:ascii="Calibri" w:hAnsi="Calibri" w:cs="Calibri"/>
          <w:color w:val="A6A6A6" w:themeColor="background1" w:themeShade="A6"/>
          <w:sz w:val="22"/>
          <w:szCs w:val="22"/>
        </w:rPr>
        <w:t xml:space="preserve"> </w:t>
      </w:r>
      <w:r w:rsidR="7E438557" w:rsidRPr="4E0B49C9">
        <w:rPr>
          <w:rFonts w:ascii="Calibri" w:hAnsi="Calibri" w:cs="Calibri"/>
          <w:color w:val="000000" w:themeColor="text1"/>
          <w:sz w:val="22"/>
          <w:szCs w:val="22"/>
        </w:rPr>
        <w:t xml:space="preserve">koji su mlijeko dobavljali od </w:t>
      </w:r>
      <w:r w:rsidR="64391478" w:rsidRPr="4E0B49C9">
        <w:rPr>
          <w:rFonts w:ascii="Calibri" w:hAnsi="Calibri" w:cs="Calibri"/>
          <w:color w:val="000000" w:themeColor="text1"/>
          <w:sz w:val="22"/>
          <w:szCs w:val="22"/>
        </w:rPr>
        <w:t>85</w:t>
      </w:r>
      <w:r w:rsidR="4F8D9E1D" w:rsidRPr="4E0B49C9">
        <w:rPr>
          <w:rFonts w:ascii="Calibri" w:hAnsi="Calibri" w:cs="Calibri"/>
          <w:color w:val="000000" w:themeColor="text1"/>
          <w:sz w:val="22"/>
          <w:szCs w:val="22"/>
        </w:rPr>
        <w:t xml:space="preserve"> isporučitelja.</w:t>
      </w:r>
      <w:r w:rsidR="4F8D9E1D" w:rsidRPr="4E0B49C9">
        <w:rPr>
          <w:rFonts w:ascii="Calibri" w:hAnsi="Calibri" w:cs="Calibri"/>
          <w:color w:val="A6A6A6" w:themeColor="background1" w:themeShade="A6"/>
          <w:sz w:val="22"/>
          <w:szCs w:val="22"/>
        </w:rPr>
        <w:t xml:space="preserve"> </w:t>
      </w:r>
      <w:r w:rsidR="4F8D9E1D" w:rsidRPr="4E0B49C9">
        <w:rPr>
          <w:rFonts w:ascii="Calibri" w:hAnsi="Calibri" w:cs="Calibri"/>
          <w:color w:val="000000" w:themeColor="text1"/>
          <w:sz w:val="22"/>
          <w:szCs w:val="22"/>
        </w:rPr>
        <w:t>Proizvodnja kozjeg mlijeka najzastupljenija je u Varaždinskoj i Međimurskoj županiji</w:t>
      </w:r>
      <w:r w:rsidR="7E438557" w:rsidRPr="4E0B49C9">
        <w:rPr>
          <w:rFonts w:ascii="Calibri" w:hAnsi="Calibri" w:cs="Calibri"/>
          <w:color w:val="000000" w:themeColor="text1"/>
          <w:sz w:val="22"/>
          <w:szCs w:val="22"/>
        </w:rPr>
        <w:t>,</w:t>
      </w:r>
      <w:r w:rsidR="4F8D9E1D" w:rsidRPr="4E0B49C9">
        <w:rPr>
          <w:rFonts w:ascii="Calibri" w:hAnsi="Calibri" w:cs="Calibri"/>
          <w:color w:val="000000" w:themeColor="text1"/>
          <w:sz w:val="22"/>
          <w:szCs w:val="22"/>
        </w:rPr>
        <w:t xml:space="preserve"> koje u otkupu sudjeluju sa </w:t>
      </w:r>
      <w:r w:rsidR="3B47DA45" w:rsidRPr="4E0B49C9">
        <w:rPr>
          <w:rFonts w:ascii="Calibri" w:hAnsi="Calibri" w:cs="Calibri"/>
          <w:color w:val="000000" w:themeColor="text1"/>
          <w:sz w:val="22"/>
          <w:szCs w:val="22"/>
        </w:rPr>
        <w:t>67,</w:t>
      </w:r>
      <w:r w:rsidR="5FAC721E" w:rsidRPr="4E0B49C9">
        <w:rPr>
          <w:rFonts w:ascii="Calibri" w:hAnsi="Calibri" w:cs="Calibri"/>
          <w:color w:val="000000" w:themeColor="text1"/>
          <w:sz w:val="22"/>
          <w:szCs w:val="22"/>
        </w:rPr>
        <w:t>2</w:t>
      </w:r>
      <w:r w:rsidR="4F8D9E1D" w:rsidRPr="4E0B49C9">
        <w:rPr>
          <w:rFonts w:ascii="Calibri" w:hAnsi="Calibri" w:cs="Calibri"/>
          <w:color w:val="000000" w:themeColor="text1"/>
          <w:sz w:val="22"/>
          <w:szCs w:val="22"/>
        </w:rPr>
        <w:t>%. U drugim dijelovima Hrvatske, gdje ne postoji interes mljekara za otkup kozjeg mlijeka, ova proizvodnja uglavnom je vezana uz proizvodnju sireva.</w:t>
      </w:r>
      <w:r w:rsidR="4F8D9E1D" w:rsidRPr="4E0B49C9">
        <w:rPr>
          <w:rFonts w:ascii="Calibri" w:hAnsi="Calibri" w:cs="Calibri"/>
          <w:color w:val="A6A6A6" w:themeColor="background1" w:themeShade="A6"/>
          <w:sz w:val="22"/>
          <w:szCs w:val="22"/>
        </w:rPr>
        <w:t xml:space="preserve"> </w:t>
      </w:r>
      <w:r w:rsidR="4F8D9E1D" w:rsidRPr="4E0B49C9">
        <w:rPr>
          <w:rFonts w:ascii="Calibri" w:hAnsi="Calibri" w:cs="Calibri"/>
          <w:color w:val="000000" w:themeColor="text1"/>
          <w:sz w:val="22"/>
          <w:szCs w:val="22"/>
        </w:rPr>
        <w:t xml:space="preserve">Najvećem otkupljivaču, koji otkupljuje čak </w:t>
      </w:r>
      <w:r w:rsidR="0002758E">
        <w:rPr>
          <w:rFonts w:ascii="Calibri" w:hAnsi="Calibri" w:cs="Calibri"/>
          <w:color w:val="000000" w:themeColor="text1"/>
          <w:sz w:val="22"/>
          <w:szCs w:val="22"/>
        </w:rPr>
        <w:t>88,7</w:t>
      </w:r>
      <w:r w:rsidR="4F8D9E1D" w:rsidRPr="4E0B49C9">
        <w:rPr>
          <w:rFonts w:ascii="Calibri" w:hAnsi="Calibri" w:cs="Calibri"/>
          <w:color w:val="000000" w:themeColor="text1"/>
          <w:sz w:val="22"/>
          <w:szCs w:val="22"/>
        </w:rPr>
        <w:t>% ukupne isporučene količine kozjeg mlijeka u 202</w:t>
      </w:r>
      <w:r w:rsidR="5FEB1D43" w:rsidRPr="4E0B49C9">
        <w:rPr>
          <w:rFonts w:ascii="Calibri" w:hAnsi="Calibri" w:cs="Calibri"/>
          <w:color w:val="000000" w:themeColor="text1"/>
          <w:sz w:val="22"/>
          <w:szCs w:val="22"/>
        </w:rPr>
        <w:t>4</w:t>
      </w:r>
      <w:r w:rsidR="4F8D9E1D" w:rsidRPr="4E0B49C9">
        <w:rPr>
          <w:rFonts w:ascii="Calibri" w:hAnsi="Calibri" w:cs="Calibri"/>
          <w:color w:val="000000" w:themeColor="text1"/>
          <w:sz w:val="22"/>
          <w:szCs w:val="22"/>
        </w:rPr>
        <w:t xml:space="preserve">. godini, </w:t>
      </w:r>
      <w:r w:rsidR="7E438557" w:rsidRPr="4E0B49C9">
        <w:rPr>
          <w:rFonts w:ascii="Calibri" w:hAnsi="Calibri" w:cs="Calibri"/>
          <w:color w:val="000000" w:themeColor="text1"/>
          <w:sz w:val="22"/>
          <w:szCs w:val="22"/>
        </w:rPr>
        <w:t xml:space="preserve">mlijeko </w:t>
      </w:r>
      <w:r w:rsidR="4F8D9E1D" w:rsidRPr="4E0B49C9">
        <w:rPr>
          <w:rFonts w:ascii="Calibri" w:hAnsi="Calibri" w:cs="Calibri"/>
          <w:color w:val="000000" w:themeColor="text1"/>
          <w:sz w:val="22"/>
          <w:szCs w:val="22"/>
        </w:rPr>
        <w:t xml:space="preserve">isporučuje </w:t>
      </w:r>
      <w:r w:rsidR="7EF71501" w:rsidRPr="4E0B49C9">
        <w:rPr>
          <w:rFonts w:ascii="Calibri" w:hAnsi="Calibri" w:cs="Calibri"/>
          <w:color w:val="000000" w:themeColor="text1"/>
          <w:sz w:val="22"/>
          <w:szCs w:val="22"/>
        </w:rPr>
        <w:t>78,2</w:t>
      </w:r>
      <w:r w:rsidR="4F8D9E1D" w:rsidRPr="4E0B49C9">
        <w:rPr>
          <w:rFonts w:ascii="Calibri" w:hAnsi="Calibri" w:cs="Calibri"/>
          <w:color w:val="000000" w:themeColor="text1"/>
          <w:sz w:val="22"/>
          <w:szCs w:val="22"/>
        </w:rPr>
        <w:t xml:space="preserve">% isporučitelja. </w:t>
      </w:r>
    </w:p>
    <w:p w14:paraId="475A5890" w14:textId="43472C6D" w:rsidR="00943B80" w:rsidRPr="00A174B5" w:rsidRDefault="7811D6E2" w:rsidP="6A0BB8D5">
      <w:pPr>
        <w:spacing w:after="120" w:line="288" w:lineRule="auto"/>
        <w:jc w:val="both"/>
        <w:rPr>
          <w:rFonts w:ascii="Calibri" w:hAnsi="Calibri" w:cs="Calibri"/>
          <w:color w:val="000000" w:themeColor="text1"/>
          <w:sz w:val="22"/>
          <w:szCs w:val="22"/>
        </w:rPr>
      </w:pPr>
      <w:r w:rsidRPr="6A0BB8D5">
        <w:rPr>
          <w:rFonts w:ascii="Calibri" w:hAnsi="Calibri" w:cs="Calibri"/>
          <w:color w:val="000000" w:themeColor="text1"/>
          <w:sz w:val="22"/>
          <w:szCs w:val="22"/>
        </w:rPr>
        <w:t>U</w:t>
      </w:r>
      <w:r w:rsidR="00A94ABB">
        <w:rPr>
          <w:rFonts w:ascii="Calibri" w:hAnsi="Calibri" w:cs="Calibri"/>
          <w:color w:val="000000" w:themeColor="text1"/>
          <w:sz w:val="22"/>
          <w:szCs w:val="22"/>
        </w:rPr>
        <w:t xml:space="preserve"> </w:t>
      </w:r>
      <w:r w:rsidR="00A94ABB" w:rsidRPr="6A0BB8D5">
        <w:rPr>
          <w:rFonts w:ascii="Calibri" w:hAnsi="Calibri" w:cs="Calibri"/>
          <w:color w:val="000000" w:themeColor="text1"/>
          <w:sz w:val="22"/>
          <w:szCs w:val="22"/>
        </w:rPr>
        <w:t xml:space="preserve">2024. </w:t>
      </w:r>
      <w:r w:rsidR="004A1075">
        <w:rPr>
          <w:rFonts w:ascii="Calibri" w:hAnsi="Calibri" w:cs="Calibri"/>
          <w:color w:val="000000" w:themeColor="text1"/>
          <w:sz w:val="22"/>
          <w:szCs w:val="22"/>
        </w:rPr>
        <w:t xml:space="preserve">godini </w:t>
      </w:r>
      <w:r w:rsidR="00A94ABB">
        <w:rPr>
          <w:rFonts w:ascii="Calibri" w:hAnsi="Calibri" w:cs="Calibri"/>
          <w:color w:val="000000" w:themeColor="text1"/>
          <w:sz w:val="22"/>
          <w:szCs w:val="22"/>
        </w:rPr>
        <w:t xml:space="preserve">proizvedeno je </w:t>
      </w:r>
      <w:r w:rsidR="00EC4079">
        <w:rPr>
          <w:rFonts w:ascii="Calibri" w:hAnsi="Calibri" w:cs="Calibri"/>
          <w:color w:val="000000" w:themeColor="text1"/>
          <w:sz w:val="22"/>
          <w:szCs w:val="22"/>
        </w:rPr>
        <w:t>5,2 tisuća t</w:t>
      </w:r>
      <w:r w:rsidRPr="6A0BB8D5">
        <w:rPr>
          <w:rFonts w:ascii="Calibri" w:hAnsi="Calibri" w:cs="Calibri"/>
          <w:color w:val="000000" w:themeColor="text1"/>
          <w:sz w:val="22"/>
          <w:szCs w:val="22"/>
        </w:rPr>
        <w:t xml:space="preserve"> ovčjeg i kozjeg mesa</w:t>
      </w:r>
      <w:r w:rsidR="009553C3">
        <w:rPr>
          <w:rFonts w:ascii="Calibri" w:hAnsi="Calibri" w:cs="Calibri"/>
          <w:color w:val="000000" w:themeColor="text1"/>
          <w:sz w:val="22"/>
          <w:szCs w:val="22"/>
        </w:rPr>
        <w:t>.</w:t>
      </w:r>
      <w:r w:rsidR="00816885">
        <w:rPr>
          <w:rFonts w:ascii="Calibri" w:hAnsi="Calibri" w:cs="Calibri"/>
          <w:color w:val="000000" w:themeColor="text1"/>
          <w:sz w:val="22"/>
          <w:szCs w:val="22"/>
        </w:rPr>
        <w:t xml:space="preserve"> </w:t>
      </w:r>
      <w:r w:rsidR="009553C3">
        <w:rPr>
          <w:rFonts w:ascii="Calibri" w:hAnsi="Calibri" w:cs="Calibri"/>
          <w:color w:val="000000" w:themeColor="text1"/>
          <w:sz w:val="22"/>
          <w:szCs w:val="22"/>
        </w:rPr>
        <w:t>P</w:t>
      </w:r>
      <w:r w:rsidR="00816885">
        <w:rPr>
          <w:rFonts w:ascii="Calibri" w:hAnsi="Calibri" w:cs="Calibri"/>
          <w:color w:val="000000" w:themeColor="text1"/>
          <w:sz w:val="22"/>
          <w:szCs w:val="22"/>
        </w:rPr>
        <w:t xml:space="preserve">romatrano u odnosu na </w:t>
      </w:r>
      <w:r w:rsidR="004A1075">
        <w:rPr>
          <w:rFonts w:ascii="Calibri" w:hAnsi="Calibri" w:cs="Calibri"/>
          <w:color w:val="000000" w:themeColor="text1"/>
          <w:sz w:val="22"/>
          <w:szCs w:val="22"/>
        </w:rPr>
        <w:t xml:space="preserve">prethodnu </w:t>
      </w:r>
      <w:r w:rsidR="00816885">
        <w:rPr>
          <w:rFonts w:ascii="Calibri" w:hAnsi="Calibri" w:cs="Calibri"/>
          <w:color w:val="000000" w:themeColor="text1"/>
          <w:sz w:val="22"/>
          <w:szCs w:val="22"/>
        </w:rPr>
        <w:t>2023. godinu proizvodnja je manja za 15,5%</w:t>
      </w:r>
      <w:r w:rsidR="00CC2328" w:rsidRPr="6A0BB8D5">
        <w:rPr>
          <w:rStyle w:val="Referencafusnote"/>
          <w:rFonts w:ascii="Calibri" w:hAnsi="Calibri" w:cs="Calibri"/>
          <w:color w:val="000000" w:themeColor="text1"/>
          <w:sz w:val="22"/>
          <w:szCs w:val="22"/>
        </w:rPr>
        <w:footnoteReference w:id="27"/>
      </w:r>
      <w:r w:rsidR="6C665571" w:rsidRPr="6A0BB8D5">
        <w:rPr>
          <w:rFonts w:ascii="Calibri" w:hAnsi="Calibri" w:cs="Calibri"/>
          <w:color w:val="000000" w:themeColor="text1"/>
          <w:sz w:val="22"/>
          <w:szCs w:val="22"/>
        </w:rPr>
        <w:t>.</w:t>
      </w:r>
      <w:r w:rsidR="12AD8087" w:rsidRPr="6A0BB8D5">
        <w:rPr>
          <w:rFonts w:ascii="Calibri" w:hAnsi="Calibri" w:cs="Calibri"/>
          <w:color w:val="000000" w:themeColor="text1"/>
          <w:sz w:val="22"/>
          <w:szCs w:val="22"/>
        </w:rPr>
        <w:t xml:space="preserve"> </w:t>
      </w:r>
    </w:p>
    <w:p w14:paraId="70045DD5" w14:textId="0969B5A4" w:rsidR="00A67A1F" w:rsidRPr="00A174B5" w:rsidRDefault="6E9329DB" w:rsidP="0A2FB26E">
      <w:pPr>
        <w:spacing w:after="120" w:line="288" w:lineRule="auto"/>
        <w:jc w:val="both"/>
        <w:rPr>
          <w:rFonts w:ascii="Calibri" w:hAnsi="Calibri" w:cs="Calibri"/>
          <w:color w:val="000000" w:themeColor="text1"/>
          <w:sz w:val="22"/>
          <w:szCs w:val="22"/>
        </w:rPr>
      </w:pPr>
      <w:r w:rsidRPr="0A2FB26E">
        <w:rPr>
          <w:rFonts w:ascii="Calibri" w:hAnsi="Calibri" w:cs="Calibri"/>
          <w:color w:val="000000" w:themeColor="text1"/>
          <w:sz w:val="22"/>
          <w:szCs w:val="22"/>
        </w:rPr>
        <w:t xml:space="preserve">Broj </w:t>
      </w:r>
      <w:proofErr w:type="spellStart"/>
      <w:r w:rsidRPr="0A2FB26E">
        <w:rPr>
          <w:rFonts w:ascii="Calibri" w:hAnsi="Calibri" w:cs="Calibri"/>
          <w:color w:val="000000" w:themeColor="text1"/>
          <w:sz w:val="22"/>
          <w:szCs w:val="22"/>
        </w:rPr>
        <w:t>klaonički</w:t>
      </w:r>
      <w:proofErr w:type="spellEnd"/>
      <w:r w:rsidRPr="0A2FB26E">
        <w:rPr>
          <w:rFonts w:ascii="Calibri" w:hAnsi="Calibri" w:cs="Calibri"/>
          <w:color w:val="000000" w:themeColor="text1"/>
          <w:sz w:val="22"/>
          <w:szCs w:val="22"/>
        </w:rPr>
        <w:t xml:space="preserve"> obrađenih i </w:t>
      </w:r>
      <w:proofErr w:type="spellStart"/>
      <w:r w:rsidRPr="0A2FB26E">
        <w:rPr>
          <w:rFonts w:ascii="Calibri" w:hAnsi="Calibri" w:cs="Calibri"/>
          <w:color w:val="000000" w:themeColor="text1"/>
          <w:sz w:val="22"/>
          <w:szCs w:val="22"/>
        </w:rPr>
        <w:t>klasiranih</w:t>
      </w:r>
      <w:proofErr w:type="spellEnd"/>
      <w:r w:rsidRPr="0A2FB26E">
        <w:rPr>
          <w:rFonts w:ascii="Calibri" w:hAnsi="Calibri" w:cs="Calibri"/>
          <w:color w:val="000000" w:themeColor="text1"/>
          <w:sz w:val="22"/>
          <w:szCs w:val="22"/>
        </w:rPr>
        <w:t xml:space="preserve"> ovčjih trupova u 202</w:t>
      </w:r>
      <w:r w:rsidR="6A9D740D" w:rsidRPr="0A2FB26E">
        <w:rPr>
          <w:rFonts w:ascii="Calibri" w:hAnsi="Calibri" w:cs="Calibri"/>
          <w:color w:val="000000" w:themeColor="text1"/>
          <w:sz w:val="22"/>
          <w:szCs w:val="22"/>
        </w:rPr>
        <w:t>4</w:t>
      </w:r>
      <w:r w:rsidRPr="0A2FB26E">
        <w:rPr>
          <w:rFonts w:ascii="Calibri" w:hAnsi="Calibri" w:cs="Calibri"/>
          <w:color w:val="000000" w:themeColor="text1"/>
          <w:sz w:val="22"/>
          <w:szCs w:val="22"/>
        </w:rPr>
        <w:t>. godini</w:t>
      </w:r>
      <w:r w:rsidRPr="28A972A8">
        <w:rPr>
          <w:rFonts w:ascii="Calibri" w:hAnsi="Calibri" w:cs="Calibri"/>
          <w:color w:val="A6A6A6" w:themeColor="background1" w:themeShade="A6"/>
          <w:sz w:val="22"/>
          <w:szCs w:val="22"/>
        </w:rPr>
        <w:t xml:space="preserve"> </w:t>
      </w:r>
      <w:r w:rsidR="171E38C8" w:rsidRPr="0A2FB26E">
        <w:rPr>
          <w:rFonts w:ascii="Calibri" w:hAnsi="Calibri" w:cs="Calibri"/>
          <w:color w:val="000000" w:themeColor="text1"/>
          <w:sz w:val="22"/>
          <w:szCs w:val="22"/>
        </w:rPr>
        <w:t>(</w:t>
      </w:r>
      <w:r w:rsidR="77F1C526" w:rsidRPr="0A2FB26E">
        <w:rPr>
          <w:rFonts w:ascii="Calibri" w:hAnsi="Calibri" w:cs="Calibri"/>
          <w:color w:val="000000" w:themeColor="text1"/>
          <w:sz w:val="22"/>
          <w:szCs w:val="22"/>
        </w:rPr>
        <w:t>1</w:t>
      </w:r>
      <w:r w:rsidR="7290CC11" w:rsidRPr="0A2FB26E">
        <w:rPr>
          <w:rFonts w:ascii="Calibri" w:hAnsi="Calibri" w:cs="Calibri"/>
          <w:color w:val="000000" w:themeColor="text1"/>
          <w:sz w:val="22"/>
          <w:szCs w:val="22"/>
        </w:rPr>
        <w:t>54</w:t>
      </w:r>
      <w:r w:rsidR="171E38C8" w:rsidRPr="0A2FB26E">
        <w:rPr>
          <w:rFonts w:ascii="Calibri" w:hAnsi="Calibri" w:cs="Calibri"/>
          <w:color w:val="000000" w:themeColor="text1"/>
          <w:sz w:val="22"/>
          <w:szCs w:val="22"/>
        </w:rPr>
        <w:t xml:space="preserve"> tisuća komada)</w:t>
      </w:r>
      <w:r w:rsidR="171E38C8" w:rsidRPr="28A972A8">
        <w:rPr>
          <w:rFonts w:ascii="Calibri" w:hAnsi="Calibri" w:cs="Calibri"/>
          <w:color w:val="A6A6A6" w:themeColor="background1" w:themeShade="A6"/>
          <w:sz w:val="22"/>
          <w:szCs w:val="22"/>
        </w:rPr>
        <w:t xml:space="preserve"> </w:t>
      </w:r>
      <w:r w:rsidR="171E38C8" w:rsidRPr="0A2FB26E">
        <w:rPr>
          <w:rFonts w:ascii="Calibri" w:hAnsi="Calibri" w:cs="Calibri"/>
          <w:color w:val="000000" w:themeColor="text1"/>
          <w:sz w:val="22"/>
          <w:szCs w:val="22"/>
        </w:rPr>
        <w:t xml:space="preserve">veći je za </w:t>
      </w:r>
      <w:r w:rsidR="06010F3C" w:rsidRPr="0A2FB26E">
        <w:rPr>
          <w:rFonts w:ascii="Calibri" w:hAnsi="Calibri" w:cs="Calibri"/>
          <w:color w:val="000000" w:themeColor="text1"/>
          <w:sz w:val="22"/>
          <w:szCs w:val="22"/>
        </w:rPr>
        <w:t>5,9</w:t>
      </w:r>
      <w:r w:rsidRPr="0A2FB26E">
        <w:rPr>
          <w:rFonts w:ascii="Calibri" w:hAnsi="Calibri" w:cs="Calibri"/>
          <w:color w:val="000000" w:themeColor="text1"/>
          <w:sz w:val="22"/>
          <w:szCs w:val="22"/>
        </w:rPr>
        <w:t xml:space="preserve">% u odnosu na </w:t>
      </w:r>
      <w:r w:rsidR="004A1075">
        <w:rPr>
          <w:rFonts w:ascii="Calibri" w:hAnsi="Calibri" w:cs="Calibri"/>
          <w:color w:val="000000" w:themeColor="text1"/>
          <w:sz w:val="22"/>
          <w:szCs w:val="22"/>
        </w:rPr>
        <w:t xml:space="preserve">prethodnu </w:t>
      </w:r>
      <w:r w:rsidRPr="0A2FB26E">
        <w:rPr>
          <w:rFonts w:ascii="Calibri" w:hAnsi="Calibri" w:cs="Calibri"/>
          <w:color w:val="000000" w:themeColor="text1"/>
          <w:sz w:val="22"/>
          <w:szCs w:val="22"/>
        </w:rPr>
        <w:t>202</w:t>
      </w:r>
      <w:r w:rsidR="35D81EE5" w:rsidRPr="0A2FB26E">
        <w:rPr>
          <w:rFonts w:ascii="Calibri" w:hAnsi="Calibri" w:cs="Calibri"/>
          <w:color w:val="000000" w:themeColor="text1"/>
          <w:sz w:val="22"/>
          <w:szCs w:val="22"/>
        </w:rPr>
        <w:t>3</w:t>
      </w:r>
      <w:r w:rsidRPr="0A2FB26E">
        <w:rPr>
          <w:rFonts w:ascii="Calibri" w:hAnsi="Calibri" w:cs="Calibri"/>
          <w:color w:val="000000" w:themeColor="text1"/>
          <w:sz w:val="22"/>
          <w:szCs w:val="22"/>
        </w:rPr>
        <w:t>. godinu</w:t>
      </w:r>
      <w:r w:rsidR="007549B3" w:rsidRPr="0A2FB26E">
        <w:rPr>
          <w:rStyle w:val="Referencafusnote"/>
          <w:rFonts w:ascii="Calibri" w:hAnsi="Calibri" w:cs="Calibri"/>
          <w:color w:val="000000" w:themeColor="text1"/>
          <w:sz w:val="22"/>
          <w:szCs w:val="22"/>
        </w:rPr>
        <w:footnoteReference w:id="28"/>
      </w:r>
      <w:r w:rsidR="171E38C8" w:rsidRPr="0A2FB26E">
        <w:rPr>
          <w:rFonts w:ascii="Calibri" w:hAnsi="Calibri" w:cs="Calibri"/>
          <w:color w:val="000000" w:themeColor="text1"/>
          <w:sz w:val="22"/>
          <w:szCs w:val="22"/>
        </w:rPr>
        <w:t>.</w:t>
      </w:r>
      <w:r w:rsidRPr="0A2FB26E">
        <w:rPr>
          <w:rFonts w:ascii="Calibri" w:hAnsi="Calibri" w:cs="Calibri"/>
          <w:color w:val="000000" w:themeColor="text1"/>
          <w:sz w:val="22"/>
          <w:szCs w:val="22"/>
        </w:rPr>
        <w:t xml:space="preserve"> </w:t>
      </w:r>
    </w:p>
    <w:p w14:paraId="28FE4C61" w14:textId="515E8918" w:rsidR="48BB9309" w:rsidRDefault="48BB9309" w:rsidP="71060291">
      <w:pPr>
        <w:spacing w:after="120" w:line="288" w:lineRule="auto"/>
        <w:jc w:val="both"/>
        <w:rPr>
          <w:rFonts w:ascii="Calibri" w:eastAsia="Calibri" w:hAnsi="Calibri" w:cs="Calibri"/>
          <w:sz w:val="22"/>
          <w:szCs w:val="22"/>
        </w:rPr>
      </w:pPr>
      <w:r w:rsidRPr="71060291">
        <w:rPr>
          <w:rFonts w:ascii="Calibri" w:eastAsia="Calibri" w:hAnsi="Calibri" w:cs="Calibri"/>
          <w:sz w:val="22"/>
          <w:szCs w:val="22"/>
        </w:rPr>
        <w:t>Prosječna otkupna cijena žive janjadi od 2024. godine više se ne prat</w:t>
      </w:r>
      <w:r w:rsidR="00F41E57">
        <w:rPr>
          <w:rFonts w:ascii="Calibri" w:eastAsia="Calibri" w:hAnsi="Calibri" w:cs="Calibri"/>
          <w:sz w:val="22"/>
          <w:szCs w:val="22"/>
        </w:rPr>
        <w:t>i</w:t>
      </w:r>
      <w:r w:rsidRPr="71060291">
        <w:rPr>
          <w:rFonts w:ascii="Calibri" w:eastAsia="Calibri" w:hAnsi="Calibri" w:cs="Calibri"/>
          <w:sz w:val="22"/>
          <w:szCs w:val="22"/>
        </w:rPr>
        <w:t xml:space="preserve"> kroz trgovinu živih životinja već kroz otkup hladnih trupova po kategorijama i klasama sukladno razvrstavanju prema ljestvici Unije za </w:t>
      </w:r>
      <w:proofErr w:type="spellStart"/>
      <w:r w:rsidRPr="71060291">
        <w:rPr>
          <w:rFonts w:ascii="Calibri" w:eastAsia="Calibri" w:hAnsi="Calibri" w:cs="Calibri"/>
          <w:sz w:val="22"/>
          <w:szCs w:val="22"/>
        </w:rPr>
        <w:t>klasiranje</w:t>
      </w:r>
      <w:proofErr w:type="spellEnd"/>
      <w:r w:rsidRPr="71060291">
        <w:rPr>
          <w:rFonts w:ascii="Calibri" w:eastAsia="Calibri" w:hAnsi="Calibri" w:cs="Calibri"/>
          <w:sz w:val="22"/>
          <w:szCs w:val="22"/>
        </w:rPr>
        <w:t xml:space="preserve"> ovčjih trupova ( prilog IV C Uredbe (EU) br. 1308/2013). Prosječne otkupne cijene hladnih janjećih trupova u H</w:t>
      </w:r>
      <w:r w:rsidR="00091C63">
        <w:rPr>
          <w:rFonts w:ascii="Calibri" w:eastAsia="Calibri" w:hAnsi="Calibri" w:cs="Calibri"/>
          <w:sz w:val="22"/>
          <w:szCs w:val="22"/>
        </w:rPr>
        <w:t xml:space="preserve">rvatskoj se </w:t>
      </w:r>
      <w:r w:rsidRPr="71060291">
        <w:rPr>
          <w:rFonts w:ascii="Calibri" w:eastAsia="Calibri" w:hAnsi="Calibri" w:cs="Calibri"/>
          <w:sz w:val="22"/>
          <w:szCs w:val="22"/>
        </w:rPr>
        <w:t>prate od 2013. godine.</w:t>
      </w:r>
    </w:p>
    <w:p w14:paraId="03960B66" w14:textId="09BB98DC" w:rsidR="48BB9309" w:rsidRDefault="00E90AFE" w:rsidP="71060291">
      <w:pPr>
        <w:spacing w:after="120" w:line="288" w:lineRule="auto"/>
        <w:jc w:val="both"/>
        <w:rPr>
          <w:rFonts w:ascii="Calibri" w:eastAsia="Calibri" w:hAnsi="Calibri" w:cs="Calibri"/>
          <w:sz w:val="22"/>
          <w:szCs w:val="22"/>
          <w:vertAlign w:val="superscript"/>
        </w:rPr>
      </w:pPr>
      <w:r w:rsidRPr="00E90AFE">
        <w:rPr>
          <w:rFonts w:ascii="Calibri" w:eastAsia="Calibri" w:hAnsi="Calibri" w:cs="Calibri"/>
          <w:sz w:val="22"/>
          <w:szCs w:val="22"/>
        </w:rPr>
        <w:t xml:space="preserve">Prosječna otkupna cijena hladnih janjećih trupova (laka janjad - LL B1 klase) porasla je u 2024. </w:t>
      </w:r>
      <w:r w:rsidR="004A1075">
        <w:rPr>
          <w:rFonts w:ascii="Calibri" w:eastAsia="Calibri" w:hAnsi="Calibri" w:cs="Calibri"/>
          <w:sz w:val="22"/>
          <w:szCs w:val="22"/>
        </w:rPr>
        <w:t xml:space="preserve">godini </w:t>
      </w:r>
      <w:r w:rsidRPr="00E90AFE">
        <w:rPr>
          <w:rFonts w:ascii="Calibri" w:eastAsia="Calibri" w:hAnsi="Calibri" w:cs="Calibri"/>
          <w:sz w:val="22"/>
          <w:szCs w:val="22"/>
        </w:rPr>
        <w:t xml:space="preserve">u odnosu na </w:t>
      </w:r>
      <w:r w:rsidR="004A1075">
        <w:rPr>
          <w:rFonts w:ascii="Calibri" w:eastAsia="Calibri" w:hAnsi="Calibri" w:cs="Calibri"/>
          <w:sz w:val="22"/>
          <w:szCs w:val="22"/>
        </w:rPr>
        <w:t xml:space="preserve">prethodnu </w:t>
      </w:r>
      <w:r w:rsidRPr="00E90AFE">
        <w:rPr>
          <w:rFonts w:ascii="Calibri" w:eastAsia="Calibri" w:hAnsi="Calibri" w:cs="Calibri"/>
          <w:sz w:val="22"/>
          <w:szCs w:val="22"/>
        </w:rPr>
        <w:t>2023.</w:t>
      </w:r>
      <w:r w:rsidR="004A1075">
        <w:rPr>
          <w:rFonts w:ascii="Calibri" w:eastAsia="Calibri" w:hAnsi="Calibri" w:cs="Calibri"/>
          <w:sz w:val="22"/>
          <w:szCs w:val="22"/>
        </w:rPr>
        <w:t xml:space="preserve"> godinu</w:t>
      </w:r>
      <w:r w:rsidRPr="00E90AFE">
        <w:rPr>
          <w:rFonts w:ascii="Calibri" w:eastAsia="Calibri" w:hAnsi="Calibri" w:cs="Calibri"/>
          <w:sz w:val="22"/>
          <w:szCs w:val="22"/>
        </w:rPr>
        <w:t xml:space="preserve"> za 24% i bila je na najvišoj razini u posljednjih pet godina</w:t>
      </w:r>
      <w:r>
        <w:rPr>
          <w:rFonts w:ascii="Calibri" w:eastAsia="Calibri" w:hAnsi="Calibri" w:cs="Calibri"/>
          <w:sz w:val="22"/>
          <w:szCs w:val="22"/>
        </w:rPr>
        <w:t>.</w:t>
      </w:r>
      <w:r w:rsidR="48BB9309" w:rsidRPr="71060291">
        <w:rPr>
          <w:rStyle w:val="Referencafusnote"/>
          <w:rFonts w:ascii="Calibri" w:eastAsia="Calibri" w:hAnsi="Calibri" w:cs="Calibri"/>
          <w:sz w:val="22"/>
          <w:szCs w:val="22"/>
        </w:rPr>
        <w:footnoteReference w:id="29"/>
      </w:r>
    </w:p>
    <w:p w14:paraId="53114E77" w14:textId="4026A521" w:rsidR="47B776AA" w:rsidRDefault="47B776AA"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U Hrvatsku se uvozi značajan broj ovaca, a u 2024.</w:t>
      </w:r>
      <w:r w:rsidR="008F7FAA">
        <w:rPr>
          <w:rFonts w:ascii="Calibri" w:eastAsia="Calibri" w:hAnsi="Calibri" w:cs="Calibri"/>
          <w:sz w:val="22"/>
          <w:szCs w:val="22"/>
        </w:rPr>
        <w:t xml:space="preserve"> godini,</w:t>
      </w:r>
      <w:r w:rsidR="00AD4CF6">
        <w:rPr>
          <w:rFonts w:ascii="Calibri" w:eastAsia="Calibri" w:hAnsi="Calibri" w:cs="Calibri"/>
          <w:sz w:val="22"/>
          <w:szCs w:val="22"/>
        </w:rPr>
        <w:t xml:space="preserve"> </w:t>
      </w:r>
      <w:r w:rsidR="00CB68EF">
        <w:rPr>
          <w:rFonts w:ascii="Calibri" w:eastAsia="Calibri" w:hAnsi="Calibri" w:cs="Calibri"/>
          <w:sz w:val="22"/>
          <w:szCs w:val="22"/>
        </w:rPr>
        <w:t xml:space="preserve">promatrano u odnosu na prethodnu </w:t>
      </w:r>
      <w:r w:rsidR="008F7FAA">
        <w:rPr>
          <w:rFonts w:ascii="Calibri" w:eastAsia="Calibri" w:hAnsi="Calibri" w:cs="Calibri"/>
          <w:sz w:val="22"/>
          <w:szCs w:val="22"/>
        </w:rPr>
        <w:t xml:space="preserve">2023. </w:t>
      </w:r>
      <w:r w:rsidR="00CB68EF">
        <w:rPr>
          <w:rFonts w:ascii="Calibri" w:eastAsia="Calibri" w:hAnsi="Calibri" w:cs="Calibri"/>
          <w:sz w:val="22"/>
          <w:szCs w:val="22"/>
        </w:rPr>
        <w:t>godinu,</w:t>
      </w:r>
      <w:r w:rsidRPr="50D046A0">
        <w:rPr>
          <w:rFonts w:ascii="Calibri" w:eastAsia="Calibri" w:hAnsi="Calibri" w:cs="Calibri"/>
          <w:sz w:val="22"/>
          <w:szCs w:val="22"/>
        </w:rPr>
        <w:t xml:space="preserve"> </w:t>
      </w:r>
      <w:r w:rsidR="00AD4CF6">
        <w:rPr>
          <w:rFonts w:ascii="Calibri" w:eastAsia="Calibri" w:hAnsi="Calibri" w:cs="Calibri"/>
          <w:sz w:val="22"/>
          <w:szCs w:val="22"/>
        </w:rPr>
        <w:t xml:space="preserve">uvoz živih ovaca je </w:t>
      </w:r>
      <w:r w:rsidRPr="50D046A0">
        <w:rPr>
          <w:rFonts w:ascii="Calibri" w:eastAsia="Calibri" w:hAnsi="Calibri" w:cs="Calibri"/>
          <w:sz w:val="22"/>
          <w:szCs w:val="22"/>
        </w:rPr>
        <w:t xml:space="preserve">povećan </w:t>
      </w:r>
      <w:r w:rsidR="00AD4CF6">
        <w:rPr>
          <w:rFonts w:ascii="Calibri" w:eastAsia="Calibri" w:hAnsi="Calibri" w:cs="Calibri"/>
          <w:sz w:val="22"/>
          <w:szCs w:val="22"/>
        </w:rPr>
        <w:t>z</w:t>
      </w:r>
      <w:r w:rsidRPr="50D046A0">
        <w:rPr>
          <w:rFonts w:ascii="Calibri" w:eastAsia="Calibri" w:hAnsi="Calibri" w:cs="Calibri"/>
          <w:sz w:val="22"/>
          <w:szCs w:val="22"/>
        </w:rPr>
        <w:t xml:space="preserve">a </w:t>
      </w:r>
      <w:r w:rsidR="00CB68EF">
        <w:rPr>
          <w:rFonts w:ascii="Calibri" w:eastAsia="Calibri" w:hAnsi="Calibri" w:cs="Calibri"/>
          <w:sz w:val="22"/>
          <w:szCs w:val="22"/>
        </w:rPr>
        <w:t>6,7</w:t>
      </w:r>
      <w:r w:rsidRPr="50D046A0">
        <w:rPr>
          <w:rFonts w:ascii="Calibri" w:eastAsia="Calibri" w:hAnsi="Calibri" w:cs="Calibri"/>
          <w:sz w:val="22"/>
          <w:szCs w:val="22"/>
        </w:rPr>
        <w:t xml:space="preserve">% te je ukupan neto uvoz ovaca dosegao 105,3 tisuća grla. </w:t>
      </w:r>
      <w:r w:rsidRPr="50D046A0">
        <w:rPr>
          <w:rFonts w:ascii="Calibri" w:eastAsia="Calibri" w:hAnsi="Calibri" w:cs="Calibri"/>
          <w:sz w:val="22"/>
          <w:szCs w:val="22"/>
        </w:rPr>
        <w:lastRenderedPageBreak/>
        <w:t>Najviše smo uvezli janjadi i ovaca starosti do godinu dana namijenjenih za tov</w:t>
      </w:r>
      <w:r w:rsidR="00107FF0">
        <w:rPr>
          <w:rFonts w:ascii="Calibri" w:eastAsia="Calibri" w:hAnsi="Calibri" w:cs="Calibri"/>
          <w:sz w:val="22"/>
          <w:szCs w:val="22"/>
        </w:rPr>
        <w:t>, a</w:t>
      </w:r>
      <w:r w:rsidRPr="50D046A0">
        <w:rPr>
          <w:rFonts w:ascii="Calibri" w:eastAsia="Calibri" w:hAnsi="Calibri" w:cs="Calibri"/>
          <w:sz w:val="22"/>
          <w:szCs w:val="22"/>
        </w:rPr>
        <w:t xml:space="preserve"> </w:t>
      </w:r>
      <w:r w:rsidR="00107FF0">
        <w:rPr>
          <w:rFonts w:ascii="Calibri" w:eastAsia="Calibri" w:hAnsi="Calibri" w:cs="Calibri"/>
          <w:sz w:val="22"/>
          <w:szCs w:val="22"/>
        </w:rPr>
        <w:t>d</w:t>
      </w:r>
      <w:r w:rsidRPr="50D046A0">
        <w:rPr>
          <w:rFonts w:ascii="Calibri" w:eastAsia="Calibri" w:hAnsi="Calibri" w:cs="Calibri"/>
          <w:sz w:val="22"/>
          <w:szCs w:val="22"/>
        </w:rPr>
        <w:t>eficit u razmjeni ovaca iznosi 12,4 milijuna eura. Uvoz i izvoz koza je neznatan.</w:t>
      </w:r>
    </w:p>
    <w:p w14:paraId="3D52902D" w14:textId="223EA251" w:rsidR="47B776AA" w:rsidRDefault="47B776AA"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Neto uvoz svježeg i smrznutog ovčjeg mesa u 2024. godini bio je 1.9</w:t>
      </w:r>
      <w:r w:rsidR="004C384F">
        <w:rPr>
          <w:rFonts w:ascii="Calibri" w:eastAsia="Calibri" w:hAnsi="Calibri" w:cs="Calibri"/>
          <w:sz w:val="22"/>
          <w:szCs w:val="22"/>
        </w:rPr>
        <w:t>2</w:t>
      </w:r>
      <w:r w:rsidRPr="50D046A0">
        <w:rPr>
          <w:rFonts w:ascii="Calibri" w:eastAsia="Calibri" w:hAnsi="Calibri" w:cs="Calibri"/>
          <w:sz w:val="22"/>
          <w:szCs w:val="22"/>
        </w:rPr>
        <w:t xml:space="preserve">9 tona te je ostvaren deficit od </w:t>
      </w:r>
      <w:r w:rsidR="008723C2" w:rsidRPr="008723C2">
        <w:rPr>
          <w:rFonts w:ascii="Calibri" w:eastAsia="Calibri" w:hAnsi="Calibri" w:cs="Calibri"/>
          <w:sz w:val="22"/>
          <w:szCs w:val="22"/>
        </w:rPr>
        <w:t>17,8</w:t>
      </w:r>
      <w:r w:rsidRPr="008723C2">
        <w:rPr>
          <w:rFonts w:ascii="Calibri" w:eastAsia="Calibri" w:hAnsi="Calibri" w:cs="Calibri"/>
          <w:sz w:val="22"/>
          <w:szCs w:val="22"/>
        </w:rPr>
        <w:t xml:space="preserve"> milijuna eura</w:t>
      </w:r>
      <w:r w:rsidR="003C32B5">
        <w:rPr>
          <w:rFonts w:ascii="Calibri" w:eastAsia="Calibri" w:hAnsi="Calibri" w:cs="Calibri"/>
          <w:sz w:val="22"/>
          <w:szCs w:val="22"/>
        </w:rPr>
        <w:t xml:space="preserve">, dok je neto uvoz svježeg i smrznutog kozjeg mesa iznosio </w:t>
      </w:r>
      <w:r w:rsidR="00A44D14">
        <w:rPr>
          <w:rFonts w:ascii="Calibri" w:eastAsia="Calibri" w:hAnsi="Calibri" w:cs="Calibri"/>
          <w:sz w:val="22"/>
          <w:szCs w:val="22"/>
        </w:rPr>
        <w:t>50 tona uz deficit od 448 tisuća eura.</w:t>
      </w:r>
    </w:p>
    <w:p w14:paraId="3074E286" w14:textId="77777777" w:rsidR="006A7DCF" w:rsidRPr="006A7DCF" w:rsidRDefault="006A7DCF" w:rsidP="50D046A0">
      <w:pPr>
        <w:spacing w:after="120" w:line="288" w:lineRule="auto"/>
        <w:jc w:val="both"/>
        <w:rPr>
          <w:rFonts w:ascii="Calibri" w:eastAsia="Calibri" w:hAnsi="Calibri" w:cs="Calibri"/>
          <w:sz w:val="22"/>
          <w:szCs w:val="22"/>
        </w:rPr>
      </w:pPr>
    </w:p>
    <w:p w14:paraId="2F30E297" w14:textId="7D8C3909" w:rsidR="00475ABF" w:rsidRPr="008723C2" w:rsidRDefault="5C45E3FD" w:rsidP="008C5247">
      <w:pPr>
        <w:pStyle w:val="Naslov3"/>
      </w:pPr>
      <w:bookmarkStart w:id="190" w:name="_Toc206668528"/>
      <w:bookmarkStart w:id="191" w:name="_Hlk135992022"/>
      <w:r>
        <w:t>2.</w:t>
      </w:r>
      <w:r w:rsidR="2620F479">
        <w:t>3</w:t>
      </w:r>
      <w:r>
        <w:t>.1</w:t>
      </w:r>
      <w:r w:rsidR="008723C2">
        <w:t>6</w:t>
      </w:r>
      <w:r>
        <w:t xml:space="preserve">. </w:t>
      </w:r>
      <w:r w:rsidR="049D64AD">
        <w:t xml:space="preserve">Uzgoj peradi </w:t>
      </w:r>
      <w:r>
        <w:t>i proizvodnja jaja</w:t>
      </w:r>
      <w:bookmarkEnd w:id="190"/>
    </w:p>
    <w:p w14:paraId="289D5F2F" w14:textId="3F0BA092" w:rsidR="00C0747B" w:rsidRDefault="5251BE4B" w:rsidP="0BC06994">
      <w:pPr>
        <w:spacing w:after="120" w:line="288" w:lineRule="auto"/>
        <w:jc w:val="both"/>
        <w:rPr>
          <w:rFonts w:ascii="Calibri" w:eastAsia="Calibri" w:hAnsi="Calibri" w:cs="Calibri"/>
          <w:sz w:val="22"/>
          <w:szCs w:val="22"/>
        </w:rPr>
      </w:pPr>
      <w:r w:rsidRPr="7051E2BA">
        <w:rPr>
          <w:rFonts w:ascii="Calibri" w:hAnsi="Calibri" w:cs="Calibri"/>
          <w:color w:val="000000" w:themeColor="text1"/>
          <w:sz w:val="22"/>
          <w:szCs w:val="22"/>
        </w:rPr>
        <w:t xml:space="preserve">U ukupnoj vrijednosti poljoprivredne proizvodnje </w:t>
      </w:r>
      <w:r w:rsidR="0C1E5B9C" w:rsidRPr="7051E2BA">
        <w:rPr>
          <w:rFonts w:ascii="Calibri" w:hAnsi="Calibri" w:cs="Calibri"/>
          <w:color w:val="000000" w:themeColor="text1"/>
          <w:sz w:val="22"/>
          <w:szCs w:val="22"/>
        </w:rPr>
        <w:t>sektor peradarstva s proizvodnjom jaja</w:t>
      </w:r>
      <w:r w:rsidRPr="7051E2BA">
        <w:rPr>
          <w:rFonts w:ascii="Calibri" w:hAnsi="Calibri" w:cs="Calibri"/>
          <w:color w:val="000000" w:themeColor="text1"/>
          <w:sz w:val="22"/>
          <w:szCs w:val="22"/>
        </w:rPr>
        <w:t xml:space="preserve"> u 202</w:t>
      </w:r>
      <w:r w:rsidR="219A7F45" w:rsidRPr="7051E2BA">
        <w:rPr>
          <w:rFonts w:ascii="Calibri" w:hAnsi="Calibri" w:cs="Calibri"/>
          <w:color w:val="000000" w:themeColor="text1"/>
          <w:sz w:val="22"/>
          <w:szCs w:val="22"/>
        </w:rPr>
        <w:t>4</w:t>
      </w:r>
      <w:r w:rsidRPr="7051E2BA">
        <w:rPr>
          <w:rFonts w:ascii="Calibri" w:hAnsi="Calibri" w:cs="Calibri"/>
          <w:color w:val="000000" w:themeColor="text1"/>
          <w:sz w:val="22"/>
          <w:szCs w:val="22"/>
        </w:rPr>
        <w:t xml:space="preserve">. </w:t>
      </w:r>
      <w:r w:rsidR="000C4A6C">
        <w:rPr>
          <w:rFonts w:ascii="Calibri" w:hAnsi="Calibri" w:cs="Calibri"/>
          <w:color w:val="000000" w:themeColor="text1"/>
          <w:sz w:val="22"/>
          <w:szCs w:val="22"/>
        </w:rPr>
        <w:t xml:space="preserve">godini </w:t>
      </w:r>
      <w:r w:rsidRPr="7051E2BA">
        <w:rPr>
          <w:rFonts w:ascii="Calibri" w:hAnsi="Calibri" w:cs="Calibri"/>
          <w:color w:val="000000" w:themeColor="text1"/>
          <w:sz w:val="22"/>
          <w:szCs w:val="22"/>
        </w:rPr>
        <w:t>sudjeluj</w:t>
      </w:r>
      <w:r w:rsidR="45B87FFC" w:rsidRPr="7051E2BA">
        <w:rPr>
          <w:rFonts w:ascii="Calibri" w:hAnsi="Calibri" w:cs="Calibri"/>
          <w:color w:val="000000" w:themeColor="text1"/>
          <w:sz w:val="22"/>
          <w:szCs w:val="22"/>
        </w:rPr>
        <w:t>e</w:t>
      </w:r>
      <w:r w:rsidRPr="7051E2BA">
        <w:rPr>
          <w:rFonts w:ascii="Calibri" w:hAnsi="Calibri" w:cs="Calibri"/>
          <w:color w:val="000000" w:themeColor="text1"/>
          <w:sz w:val="22"/>
          <w:szCs w:val="22"/>
        </w:rPr>
        <w:t xml:space="preserve"> s</w:t>
      </w:r>
      <w:r w:rsidR="20810FF4" w:rsidRPr="7051E2BA">
        <w:rPr>
          <w:rFonts w:ascii="Calibri" w:hAnsi="Calibri" w:cs="Calibri"/>
          <w:color w:val="000000" w:themeColor="text1"/>
          <w:sz w:val="22"/>
          <w:szCs w:val="22"/>
        </w:rPr>
        <w:t>a</w:t>
      </w:r>
      <w:r w:rsidRPr="7051E2BA">
        <w:rPr>
          <w:rFonts w:ascii="Calibri" w:hAnsi="Calibri" w:cs="Calibri"/>
          <w:color w:val="000000" w:themeColor="text1"/>
          <w:sz w:val="22"/>
          <w:szCs w:val="22"/>
        </w:rPr>
        <w:t xml:space="preserve"> </w:t>
      </w:r>
      <w:r w:rsidR="096C5512" w:rsidRPr="7051E2BA">
        <w:rPr>
          <w:rFonts w:ascii="Calibri" w:hAnsi="Calibri" w:cs="Calibri"/>
          <w:color w:val="000000" w:themeColor="text1"/>
          <w:sz w:val="22"/>
          <w:szCs w:val="22"/>
        </w:rPr>
        <w:t>8,</w:t>
      </w:r>
      <w:r w:rsidR="57A3F98C" w:rsidRPr="7051E2BA">
        <w:rPr>
          <w:rFonts w:ascii="Calibri" w:hAnsi="Calibri" w:cs="Calibri"/>
          <w:color w:val="000000" w:themeColor="text1"/>
          <w:sz w:val="22"/>
          <w:szCs w:val="22"/>
        </w:rPr>
        <w:t>6</w:t>
      </w:r>
      <w:r w:rsidRPr="7051E2BA">
        <w:rPr>
          <w:rFonts w:ascii="Calibri" w:hAnsi="Calibri" w:cs="Calibri"/>
          <w:color w:val="000000" w:themeColor="text1"/>
          <w:sz w:val="22"/>
          <w:szCs w:val="22"/>
        </w:rPr>
        <w:t>%.</w:t>
      </w:r>
      <w:r w:rsidRPr="7051E2BA">
        <w:rPr>
          <w:rFonts w:ascii="Calibri" w:hAnsi="Calibri" w:cs="Calibri"/>
          <w:color w:val="A6A6A6" w:themeColor="background1" w:themeShade="A6"/>
          <w:sz w:val="22"/>
          <w:szCs w:val="22"/>
        </w:rPr>
        <w:t xml:space="preserve"> </w:t>
      </w:r>
      <w:r w:rsidR="59690520" w:rsidRPr="7051E2BA">
        <w:rPr>
          <w:rFonts w:ascii="Calibri" w:eastAsia="Calibri" w:hAnsi="Calibri" w:cs="Calibri"/>
          <w:sz w:val="22"/>
          <w:szCs w:val="22"/>
        </w:rPr>
        <w:t>Razmjenom peradi ostvarujemo suficit, no razmjenom peradarskog mesa i jaja ostvarujemo deficit.</w:t>
      </w:r>
    </w:p>
    <w:p w14:paraId="0171887C" w14:textId="1487B217" w:rsidR="00A65ED0" w:rsidRPr="00A174B5" w:rsidRDefault="7ADBCF5B" w:rsidP="016361CD">
      <w:pPr>
        <w:spacing w:after="120" w:line="288" w:lineRule="auto"/>
        <w:jc w:val="both"/>
        <w:rPr>
          <w:rFonts w:ascii="Calibri" w:hAnsi="Calibri" w:cs="Calibri"/>
          <w:color w:val="000000" w:themeColor="text1"/>
          <w:sz w:val="22"/>
          <w:szCs w:val="22"/>
        </w:rPr>
      </w:pPr>
      <w:r w:rsidRPr="016361CD">
        <w:rPr>
          <w:rFonts w:ascii="Calibri" w:hAnsi="Calibri" w:cs="Calibri"/>
          <w:color w:val="000000" w:themeColor="text1"/>
          <w:sz w:val="22"/>
          <w:szCs w:val="22"/>
        </w:rPr>
        <w:t>Ukupan broj peradi u 202</w:t>
      </w:r>
      <w:r w:rsidR="5CE6DB25" w:rsidRPr="016361CD">
        <w:rPr>
          <w:rFonts w:ascii="Calibri" w:hAnsi="Calibri" w:cs="Calibri"/>
          <w:color w:val="000000" w:themeColor="text1"/>
          <w:sz w:val="22"/>
          <w:szCs w:val="22"/>
        </w:rPr>
        <w:t>4</w:t>
      </w:r>
      <w:r w:rsidRPr="016361CD">
        <w:rPr>
          <w:rFonts w:ascii="Calibri" w:hAnsi="Calibri" w:cs="Calibri"/>
          <w:color w:val="000000" w:themeColor="text1"/>
          <w:sz w:val="22"/>
          <w:szCs w:val="22"/>
        </w:rPr>
        <w:t>. godini iznosi</w:t>
      </w:r>
      <w:r w:rsidR="2DEE9739" w:rsidRPr="016361CD">
        <w:rPr>
          <w:rFonts w:ascii="Calibri" w:hAnsi="Calibri" w:cs="Calibri"/>
          <w:color w:val="000000" w:themeColor="text1"/>
          <w:sz w:val="22"/>
          <w:szCs w:val="22"/>
        </w:rPr>
        <w:t>o je</w:t>
      </w:r>
      <w:r w:rsidRPr="016361CD">
        <w:rPr>
          <w:rFonts w:ascii="Calibri" w:hAnsi="Calibri" w:cs="Calibri"/>
          <w:color w:val="000000" w:themeColor="text1"/>
          <w:sz w:val="22"/>
          <w:szCs w:val="22"/>
        </w:rPr>
        <w:t xml:space="preserve"> 1</w:t>
      </w:r>
      <w:r w:rsidR="38CFE353" w:rsidRPr="016361CD">
        <w:rPr>
          <w:rFonts w:ascii="Calibri" w:hAnsi="Calibri" w:cs="Calibri"/>
          <w:color w:val="000000" w:themeColor="text1"/>
          <w:sz w:val="22"/>
          <w:szCs w:val="22"/>
        </w:rPr>
        <w:t>1,3</w:t>
      </w:r>
      <w:r w:rsidR="2DEE9739" w:rsidRPr="016361CD">
        <w:rPr>
          <w:rFonts w:ascii="Calibri" w:hAnsi="Calibri" w:cs="Calibri"/>
          <w:color w:val="000000" w:themeColor="text1"/>
          <w:sz w:val="22"/>
          <w:szCs w:val="22"/>
        </w:rPr>
        <w:t xml:space="preserve"> milijun</w:t>
      </w:r>
      <w:r w:rsidR="21A0B97A" w:rsidRPr="016361CD">
        <w:rPr>
          <w:rFonts w:ascii="Calibri" w:hAnsi="Calibri" w:cs="Calibri"/>
          <w:color w:val="000000" w:themeColor="text1"/>
          <w:sz w:val="22"/>
          <w:szCs w:val="22"/>
        </w:rPr>
        <w:t>a</w:t>
      </w:r>
      <w:r w:rsidR="2DEE9739" w:rsidRPr="016361CD">
        <w:rPr>
          <w:rFonts w:ascii="Calibri" w:hAnsi="Calibri" w:cs="Calibri"/>
          <w:color w:val="000000" w:themeColor="text1"/>
          <w:sz w:val="22"/>
          <w:szCs w:val="22"/>
        </w:rPr>
        <w:t xml:space="preserve"> kljunova </w:t>
      </w:r>
      <w:r w:rsidR="749E5B6E" w:rsidRPr="016361CD">
        <w:rPr>
          <w:rFonts w:ascii="Calibri" w:hAnsi="Calibri" w:cs="Calibri"/>
          <w:color w:val="000000" w:themeColor="text1"/>
          <w:sz w:val="22"/>
          <w:szCs w:val="22"/>
        </w:rPr>
        <w:t xml:space="preserve">i </w:t>
      </w:r>
      <w:r w:rsidRPr="016361CD">
        <w:rPr>
          <w:rFonts w:ascii="Calibri" w:hAnsi="Calibri" w:cs="Calibri"/>
          <w:color w:val="000000" w:themeColor="text1"/>
          <w:sz w:val="22"/>
          <w:szCs w:val="22"/>
        </w:rPr>
        <w:t xml:space="preserve">u odnosu na </w:t>
      </w:r>
      <w:r w:rsidR="000C4A6C">
        <w:rPr>
          <w:rFonts w:ascii="Calibri" w:hAnsi="Calibri" w:cs="Calibri"/>
          <w:color w:val="000000" w:themeColor="text1"/>
          <w:sz w:val="22"/>
          <w:szCs w:val="22"/>
        </w:rPr>
        <w:t xml:space="preserve">prethodnu </w:t>
      </w:r>
      <w:r w:rsidRPr="016361CD">
        <w:rPr>
          <w:rFonts w:ascii="Calibri" w:hAnsi="Calibri" w:cs="Calibri"/>
          <w:color w:val="000000" w:themeColor="text1"/>
          <w:sz w:val="22"/>
          <w:szCs w:val="22"/>
        </w:rPr>
        <w:t>202</w:t>
      </w:r>
      <w:r w:rsidR="6EF815C7" w:rsidRPr="016361CD">
        <w:rPr>
          <w:rFonts w:ascii="Calibri" w:hAnsi="Calibri" w:cs="Calibri"/>
          <w:color w:val="000000" w:themeColor="text1"/>
          <w:sz w:val="22"/>
          <w:szCs w:val="22"/>
        </w:rPr>
        <w:t>3</w:t>
      </w:r>
      <w:r w:rsidRPr="016361CD">
        <w:rPr>
          <w:rFonts w:ascii="Calibri" w:hAnsi="Calibri" w:cs="Calibri"/>
          <w:color w:val="000000" w:themeColor="text1"/>
          <w:sz w:val="22"/>
          <w:szCs w:val="22"/>
        </w:rPr>
        <w:t>.</w:t>
      </w:r>
      <w:r w:rsidR="2DEE9739" w:rsidRPr="016361CD">
        <w:rPr>
          <w:rFonts w:ascii="Calibri" w:hAnsi="Calibri" w:cs="Calibri"/>
          <w:color w:val="000000" w:themeColor="text1"/>
          <w:sz w:val="22"/>
          <w:szCs w:val="22"/>
        </w:rPr>
        <w:t xml:space="preserve"> godinu </w:t>
      </w:r>
      <w:r w:rsidR="6FE3E467" w:rsidRPr="016361CD">
        <w:rPr>
          <w:rFonts w:ascii="Calibri" w:hAnsi="Calibri" w:cs="Calibri"/>
          <w:color w:val="000000" w:themeColor="text1"/>
          <w:sz w:val="22"/>
          <w:szCs w:val="22"/>
        </w:rPr>
        <w:t>povećan</w:t>
      </w:r>
      <w:r w:rsidR="749E5B6E" w:rsidRPr="016361CD">
        <w:rPr>
          <w:rFonts w:ascii="Calibri" w:hAnsi="Calibri" w:cs="Calibri"/>
          <w:color w:val="000000" w:themeColor="text1"/>
          <w:sz w:val="22"/>
          <w:szCs w:val="22"/>
        </w:rPr>
        <w:t xml:space="preserve"> je za </w:t>
      </w:r>
      <w:r w:rsidR="0D624EA9" w:rsidRPr="016361CD">
        <w:rPr>
          <w:rFonts w:ascii="Calibri" w:hAnsi="Calibri" w:cs="Calibri"/>
          <w:color w:val="000000" w:themeColor="text1"/>
          <w:sz w:val="22"/>
          <w:szCs w:val="22"/>
        </w:rPr>
        <w:t>555</w:t>
      </w:r>
      <w:r w:rsidR="14231C26" w:rsidRPr="016361CD">
        <w:rPr>
          <w:rFonts w:ascii="Calibri" w:hAnsi="Calibri" w:cs="Calibri"/>
          <w:color w:val="000000" w:themeColor="text1"/>
          <w:sz w:val="22"/>
          <w:szCs w:val="22"/>
        </w:rPr>
        <w:t xml:space="preserve"> </w:t>
      </w:r>
      <w:r w:rsidR="005A4F56" w:rsidRPr="016361CD">
        <w:rPr>
          <w:rFonts w:ascii="Calibri" w:hAnsi="Calibri" w:cs="Calibri"/>
          <w:color w:val="000000" w:themeColor="text1"/>
          <w:sz w:val="22"/>
          <w:szCs w:val="22"/>
        </w:rPr>
        <w:t>tisuć</w:t>
      </w:r>
      <w:r w:rsidR="005A4F56">
        <w:rPr>
          <w:rFonts w:ascii="Calibri" w:hAnsi="Calibri" w:cs="Calibri"/>
          <w:color w:val="000000" w:themeColor="text1"/>
          <w:sz w:val="22"/>
          <w:szCs w:val="22"/>
        </w:rPr>
        <w:t>a</w:t>
      </w:r>
      <w:r w:rsidR="005A4F56" w:rsidRPr="016361CD">
        <w:rPr>
          <w:rFonts w:ascii="Calibri" w:hAnsi="Calibri" w:cs="Calibri"/>
          <w:color w:val="000000" w:themeColor="text1"/>
          <w:sz w:val="22"/>
          <w:szCs w:val="22"/>
        </w:rPr>
        <w:t xml:space="preserve"> </w:t>
      </w:r>
      <w:r w:rsidR="14231C26" w:rsidRPr="016361CD">
        <w:rPr>
          <w:rFonts w:ascii="Calibri" w:hAnsi="Calibri" w:cs="Calibri"/>
          <w:color w:val="000000" w:themeColor="text1"/>
          <w:sz w:val="22"/>
          <w:szCs w:val="22"/>
        </w:rPr>
        <w:t>kljunova ili</w:t>
      </w:r>
      <w:r w:rsidR="2DEE9739" w:rsidRPr="016361CD">
        <w:rPr>
          <w:rFonts w:ascii="Calibri" w:hAnsi="Calibri" w:cs="Calibri"/>
          <w:color w:val="000000" w:themeColor="text1"/>
          <w:sz w:val="22"/>
          <w:szCs w:val="22"/>
        </w:rPr>
        <w:t xml:space="preserve"> </w:t>
      </w:r>
      <w:r w:rsidR="7DD3E066" w:rsidRPr="016361CD">
        <w:rPr>
          <w:rFonts w:ascii="Calibri" w:hAnsi="Calibri" w:cs="Calibri"/>
          <w:color w:val="000000" w:themeColor="text1"/>
          <w:sz w:val="22"/>
          <w:szCs w:val="22"/>
        </w:rPr>
        <w:t>5,2</w:t>
      </w:r>
      <w:r w:rsidR="2DEE9739" w:rsidRPr="016361CD">
        <w:rPr>
          <w:rFonts w:ascii="Calibri" w:hAnsi="Calibri" w:cs="Calibri"/>
          <w:color w:val="000000" w:themeColor="text1"/>
          <w:sz w:val="22"/>
          <w:szCs w:val="22"/>
        </w:rPr>
        <w:t>%</w:t>
      </w:r>
      <w:r w:rsidRPr="016361CD">
        <w:rPr>
          <w:rFonts w:ascii="Calibri" w:hAnsi="Calibri" w:cs="Calibri"/>
          <w:color w:val="000000" w:themeColor="text1"/>
          <w:sz w:val="22"/>
          <w:szCs w:val="22"/>
        </w:rPr>
        <w:t xml:space="preserve">. </w:t>
      </w:r>
      <w:r w:rsidR="13EE49C6" w:rsidRPr="016361CD">
        <w:rPr>
          <w:rFonts w:ascii="Calibri" w:hAnsi="Calibri" w:cs="Calibri"/>
          <w:color w:val="000000" w:themeColor="text1"/>
          <w:sz w:val="22"/>
          <w:szCs w:val="22"/>
        </w:rPr>
        <w:t xml:space="preserve">Promatrano po kategorijama peradi </w:t>
      </w:r>
      <w:r w:rsidR="561B8F88" w:rsidRPr="016361CD">
        <w:rPr>
          <w:rFonts w:ascii="Calibri" w:hAnsi="Calibri" w:cs="Calibri"/>
          <w:color w:val="000000" w:themeColor="text1"/>
          <w:sz w:val="22"/>
          <w:szCs w:val="22"/>
        </w:rPr>
        <w:t xml:space="preserve">povećan je broj </w:t>
      </w:r>
      <w:r w:rsidR="2398B0FF" w:rsidRPr="016361CD">
        <w:rPr>
          <w:rFonts w:ascii="Calibri" w:hAnsi="Calibri" w:cs="Calibri"/>
          <w:color w:val="000000" w:themeColor="text1"/>
          <w:sz w:val="22"/>
          <w:szCs w:val="22"/>
        </w:rPr>
        <w:t>tovljenih pilića (za 7,4%)</w:t>
      </w:r>
      <w:r w:rsidR="00712D5A">
        <w:rPr>
          <w:rFonts w:ascii="Calibri" w:hAnsi="Calibri" w:cs="Calibri"/>
          <w:color w:val="000000" w:themeColor="text1"/>
          <w:sz w:val="22"/>
          <w:szCs w:val="22"/>
        </w:rPr>
        <w:t>,</w:t>
      </w:r>
      <w:r w:rsidR="2398B0FF" w:rsidRPr="016361CD">
        <w:rPr>
          <w:rFonts w:ascii="Calibri" w:hAnsi="Calibri" w:cs="Calibri"/>
          <w:color w:val="000000" w:themeColor="text1"/>
          <w:sz w:val="22"/>
          <w:szCs w:val="22"/>
        </w:rPr>
        <w:t xml:space="preserve"> </w:t>
      </w:r>
      <w:r w:rsidR="561B8F88" w:rsidRPr="016361CD">
        <w:rPr>
          <w:rFonts w:ascii="Calibri" w:hAnsi="Calibri" w:cs="Calibri"/>
          <w:color w:val="000000" w:themeColor="text1"/>
          <w:sz w:val="22"/>
          <w:szCs w:val="22"/>
        </w:rPr>
        <w:t xml:space="preserve">kokoši </w:t>
      </w:r>
      <w:r w:rsidR="74AE5902" w:rsidRPr="016361CD">
        <w:rPr>
          <w:rFonts w:ascii="Calibri" w:hAnsi="Calibri" w:cs="Calibri"/>
          <w:color w:val="000000" w:themeColor="text1"/>
          <w:sz w:val="22"/>
          <w:szCs w:val="22"/>
        </w:rPr>
        <w:t xml:space="preserve">nesilica </w:t>
      </w:r>
      <w:r w:rsidR="561B8F88" w:rsidRPr="016361CD">
        <w:rPr>
          <w:rFonts w:ascii="Calibri" w:hAnsi="Calibri" w:cs="Calibri"/>
          <w:color w:val="000000" w:themeColor="text1"/>
          <w:sz w:val="22"/>
          <w:szCs w:val="22"/>
        </w:rPr>
        <w:t>(za 2,</w:t>
      </w:r>
      <w:r w:rsidR="75E41BA9" w:rsidRPr="016361CD">
        <w:rPr>
          <w:rFonts w:ascii="Calibri" w:hAnsi="Calibri" w:cs="Calibri"/>
          <w:color w:val="000000" w:themeColor="text1"/>
          <w:sz w:val="22"/>
          <w:szCs w:val="22"/>
        </w:rPr>
        <w:t>2</w:t>
      </w:r>
      <w:r w:rsidR="561B8F88" w:rsidRPr="016361CD">
        <w:rPr>
          <w:rFonts w:ascii="Calibri" w:hAnsi="Calibri" w:cs="Calibri"/>
          <w:color w:val="000000" w:themeColor="text1"/>
          <w:sz w:val="22"/>
          <w:szCs w:val="22"/>
        </w:rPr>
        <w:t>%</w:t>
      </w:r>
      <w:r w:rsidR="74AE5902" w:rsidRPr="016361CD">
        <w:rPr>
          <w:rFonts w:ascii="Calibri" w:hAnsi="Calibri" w:cs="Calibri"/>
          <w:color w:val="000000" w:themeColor="text1"/>
          <w:sz w:val="22"/>
          <w:szCs w:val="22"/>
        </w:rPr>
        <w:t>)</w:t>
      </w:r>
      <w:r w:rsidR="561B8F88" w:rsidRPr="016361CD">
        <w:rPr>
          <w:rFonts w:ascii="Calibri" w:hAnsi="Calibri" w:cs="Calibri"/>
          <w:color w:val="000000" w:themeColor="text1"/>
          <w:sz w:val="22"/>
          <w:szCs w:val="22"/>
        </w:rPr>
        <w:t xml:space="preserve"> i </w:t>
      </w:r>
      <w:r w:rsidR="74AE5902" w:rsidRPr="016361CD">
        <w:rPr>
          <w:rFonts w:ascii="Calibri" w:hAnsi="Calibri" w:cs="Calibri"/>
          <w:color w:val="000000" w:themeColor="text1"/>
          <w:sz w:val="22"/>
          <w:szCs w:val="22"/>
        </w:rPr>
        <w:t xml:space="preserve">ostalih kokoši (za </w:t>
      </w:r>
      <w:r w:rsidR="37C371DC" w:rsidRPr="016361CD">
        <w:rPr>
          <w:rFonts w:ascii="Calibri" w:hAnsi="Calibri" w:cs="Calibri"/>
          <w:color w:val="000000" w:themeColor="text1"/>
          <w:sz w:val="22"/>
          <w:szCs w:val="22"/>
        </w:rPr>
        <w:t>0,6</w:t>
      </w:r>
      <w:r w:rsidR="74AE5902" w:rsidRPr="016361CD">
        <w:rPr>
          <w:rFonts w:ascii="Calibri" w:hAnsi="Calibri" w:cs="Calibri"/>
          <w:color w:val="000000" w:themeColor="text1"/>
          <w:sz w:val="22"/>
          <w:szCs w:val="22"/>
        </w:rPr>
        <w:t>%).</w:t>
      </w:r>
    </w:p>
    <w:p w14:paraId="7B8DB76A" w14:textId="10C3E357" w:rsidR="00D6663F" w:rsidRPr="00A174B5" w:rsidRDefault="6AD928FE" w:rsidP="016361CD">
      <w:pPr>
        <w:spacing w:after="120" w:line="288" w:lineRule="auto"/>
        <w:jc w:val="both"/>
        <w:rPr>
          <w:rFonts w:ascii="Calibri" w:hAnsi="Calibri" w:cs="Calibri"/>
          <w:color w:val="000000" w:themeColor="text1"/>
          <w:sz w:val="22"/>
          <w:szCs w:val="22"/>
        </w:rPr>
      </w:pPr>
      <w:r w:rsidRPr="6149EAF4">
        <w:rPr>
          <w:rFonts w:ascii="Calibri" w:hAnsi="Calibri" w:cs="Calibri"/>
          <w:color w:val="000000" w:themeColor="text1"/>
          <w:sz w:val="22"/>
          <w:szCs w:val="22"/>
        </w:rPr>
        <w:t>Od ostale peradi u uzgoju su značajnije zastupljene pure (</w:t>
      </w:r>
      <w:r w:rsidR="36944CBF" w:rsidRPr="6149EAF4">
        <w:rPr>
          <w:rFonts w:ascii="Calibri" w:hAnsi="Calibri" w:cs="Calibri"/>
          <w:color w:val="000000" w:themeColor="text1"/>
          <w:sz w:val="22"/>
          <w:szCs w:val="22"/>
        </w:rPr>
        <w:t>3</w:t>
      </w:r>
      <w:r w:rsidR="2F1952EE" w:rsidRPr="6149EAF4">
        <w:rPr>
          <w:rFonts w:ascii="Calibri" w:hAnsi="Calibri" w:cs="Calibri"/>
          <w:color w:val="000000" w:themeColor="text1"/>
          <w:sz w:val="22"/>
          <w:szCs w:val="22"/>
        </w:rPr>
        <w:t>22</w:t>
      </w:r>
      <w:r w:rsidRPr="6149EAF4">
        <w:rPr>
          <w:rFonts w:ascii="Calibri" w:hAnsi="Calibri" w:cs="Calibri"/>
          <w:color w:val="000000" w:themeColor="text1"/>
          <w:sz w:val="22"/>
          <w:szCs w:val="22"/>
        </w:rPr>
        <w:t xml:space="preserve"> tisuća kljunova u 202</w:t>
      </w:r>
      <w:r w:rsidR="623BEDA8" w:rsidRPr="6149EAF4">
        <w:rPr>
          <w:rFonts w:ascii="Calibri" w:hAnsi="Calibri" w:cs="Calibri"/>
          <w:color w:val="000000" w:themeColor="text1"/>
          <w:sz w:val="22"/>
          <w:szCs w:val="22"/>
        </w:rPr>
        <w:t>4</w:t>
      </w:r>
      <w:r w:rsidRPr="6149EAF4">
        <w:rPr>
          <w:rFonts w:ascii="Calibri" w:hAnsi="Calibri" w:cs="Calibri"/>
          <w:color w:val="000000" w:themeColor="text1"/>
          <w:sz w:val="22"/>
          <w:szCs w:val="22"/>
        </w:rPr>
        <w:t xml:space="preserve">. godini), </w:t>
      </w:r>
      <w:r w:rsidR="5353D88E" w:rsidRPr="6149EAF4">
        <w:rPr>
          <w:rFonts w:ascii="Calibri" w:hAnsi="Calibri" w:cs="Calibri"/>
          <w:color w:val="000000" w:themeColor="text1"/>
          <w:sz w:val="22"/>
          <w:szCs w:val="22"/>
        </w:rPr>
        <w:t xml:space="preserve">a u odnosu na </w:t>
      </w:r>
      <w:r w:rsidR="000C4A6C">
        <w:rPr>
          <w:rFonts w:ascii="Calibri" w:hAnsi="Calibri" w:cs="Calibri"/>
          <w:color w:val="000000" w:themeColor="text1"/>
          <w:sz w:val="22"/>
          <w:szCs w:val="22"/>
        </w:rPr>
        <w:t xml:space="preserve">prethodnu </w:t>
      </w:r>
      <w:r w:rsidR="5353D88E" w:rsidRPr="6149EAF4">
        <w:rPr>
          <w:rFonts w:ascii="Calibri" w:hAnsi="Calibri" w:cs="Calibri"/>
          <w:color w:val="000000" w:themeColor="text1"/>
          <w:sz w:val="22"/>
          <w:szCs w:val="22"/>
        </w:rPr>
        <w:t>202</w:t>
      </w:r>
      <w:r w:rsidR="52F71D04" w:rsidRPr="6149EAF4">
        <w:rPr>
          <w:rFonts w:ascii="Calibri" w:hAnsi="Calibri" w:cs="Calibri"/>
          <w:color w:val="000000" w:themeColor="text1"/>
          <w:sz w:val="22"/>
          <w:szCs w:val="22"/>
        </w:rPr>
        <w:t>3</w:t>
      </w:r>
      <w:r w:rsidR="5353D88E" w:rsidRPr="6149EAF4">
        <w:rPr>
          <w:rFonts w:ascii="Calibri" w:hAnsi="Calibri" w:cs="Calibri"/>
          <w:color w:val="000000" w:themeColor="text1"/>
          <w:sz w:val="22"/>
          <w:szCs w:val="22"/>
        </w:rPr>
        <w:t xml:space="preserve">. godinu </w:t>
      </w:r>
      <w:r w:rsidR="58960524" w:rsidRPr="6149EAF4">
        <w:rPr>
          <w:rFonts w:ascii="Calibri" w:hAnsi="Calibri" w:cs="Calibri"/>
          <w:color w:val="000000" w:themeColor="text1"/>
          <w:sz w:val="22"/>
          <w:szCs w:val="22"/>
        </w:rPr>
        <w:t xml:space="preserve">broj kljunova je manji za </w:t>
      </w:r>
      <w:r w:rsidR="276BECC8" w:rsidRPr="6149EAF4">
        <w:rPr>
          <w:rFonts w:ascii="Calibri" w:hAnsi="Calibri" w:cs="Calibri"/>
          <w:color w:val="000000" w:themeColor="text1"/>
          <w:sz w:val="22"/>
          <w:szCs w:val="22"/>
        </w:rPr>
        <w:t>9,8</w:t>
      </w:r>
      <w:r w:rsidR="54E577C4" w:rsidRPr="6149EAF4">
        <w:rPr>
          <w:rFonts w:ascii="Calibri" w:hAnsi="Calibri" w:cs="Calibri"/>
          <w:color w:val="000000" w:themeColor="text1"/>
          <w:sz w:val="22"/>
          <w:szCs w:val="22"/>
        </w:rPr>
        <w:t>%</w:t>
      </w:r>
      <w:r w:rsidRPr="6149EAF4">
        <w:rPr>
          <w:rFonts w:ascii="Calibri" w:hAnsi="Calibri" w:cs="Calibri"/>
          <w:color w:val="000000" w:themeColor="text1"/>
          <w:sz w:val="22"/>
          <w:szCs w:val="22"/>
        </w:rPr>
        <w:t>.</w:t>
      </w:r>
    </w:p>
    <w:p w14:paraId="49DF5224" w14:textId="7ED0FB86" w:rsidR="6149EAF4" w:rsidRPr="006B31A8" w:rsidRDefault="6149EAF4" w:rsidP="006B31A8">
      <w:pPr>
        <w:spacing w:after="120" w:line="288" w:lineRule="auto"/>
        <w:jc w:val="both"/>
        <w:rPr>
          <w:rFonts w:ascii="Calibri" w:eastAsia="Calibri" w:hAnsi="Calibri" w:cs="Calibri"/>
          <w:sz w:val="22"/>
          <w:szCs w:val="22"/>
        </w:rPr>
      </w:pPr>
    </w:p>
    <w:p w14:paraId="66AF2D90" w14:textId="5C9CF4BA" w:rsidR="00D6663F" w:rsidRPr="00A174B5" w:rsidRDefault="1B6BF479" w:rsidP="6149EAF4">
      <w:pPr>
        <w:autoSpaceDE w:val="0"/>
        <w:autoSpaceDN w:val="0"/>
        <w:adjustRightInd w:val="0"/>
        <w:spacing w:after="120" w:line="276" w:lineRule="auto"/>
        <w:rPr>
          <w:rFonts w:ascii="Calibri" w:hAnsi="Calibri" w:cs="Calibri"/>
          <w:i/>
          <w:iCs/>
          <w:color w:val="000000" w:themeColor="text1"/>
          <w:sz w:val="22"/>
          <w:szCs w:val="22"/>
        </w:rPr>
      </w:pPr>
      <w:r w:rsidRPr="6149EAF4">
        <w:rPr>
          <w:rFonts w:ascii="Calibri" w:hAnsi="Calibri" w:cs="Calibri"/>
          <w:i/>
          <w:iCs/>
          <w:color w:val="000000" w:themeColor="text1"/>
          <w:sz w:val="22"/>
          <w:szCs w:val="22"/>
        </w:rPr>
        <w:t xml:space="preserve">Tablica </w:t>
      </w:r>
      <w:r w:rsidR="347C5ABF" w:rsidRPr="6149EAF4">
        <w:rPr>
          <w:rFonts w:ascii="Calibri" w:hAnsi="Calibri" w:cs="Calibri"/>
          <w:i/>
          <w:iCs/>
          <w:color w:val="000000" w:themeColor="text1"/>
          <w:sz w:val="22"/>
          <w:szCs w:val="22"/>
        </w:rPr>
        <w:t>2</w:t>
      </w:r>
      <w:r w:rsidR="0308ED09" w:rsidRPr="6149EAF4">
        <w:rPr>
          <w:rFonts w:ascii="Calibri" w:hAnsi="Calibri" w:cs="Calibri"/>
          <w:i/>
          <w:iCs/>
          <w:color w:val="000000" w:themeColor="text1"/>
          <w:sz w:val="22"/>
          <w:szCs w:val="22"/>
        </w:rPr>
        <w:t>3</w:t>
      </w:r>
      <w:r w:rsidRPr="6149EAF4">
        <w:rPr>
          <w:rFonts w:ascii="Calibri" w:hAnsi="Calibri" w:cs="Calibri"/>
          <w:i/>
          <w:iCs/>
          <w:color w:val="000000" w:themeColor="text1"/>
          <w:sz w:val="22"/>
          <w:szCs w:val="22"/>
        </w:rPr>
        <w:t>. Broj peradi u Hrvatskoj</w:t>
      </w:r>
    </w:p>
    <w:tbl>
      <w:tblPr>
        <w:tblStyle w:val="GridTable2-Accent61"/>
        <w:tblW w:w="0" w:type="auto"/>
        <w:tblLook w:val="04A0" w:firstRow="1" w:lastRow="0" w:firstColumn="1" w:lastColumn="0" w:noHBand="0" w:noVBand="1"/>
      </w:tblPr>
      <w:tblGrid>
        <w:gridCol w:w="2252"/>
        <w:gridCol w:w="1134"/>
        <w:gridCol w:w="1134"/>
        <w:gridCol w:w="1134"/>
        <w:gridCol w:w="1134"/>
        <w:gridCol w:w="1134"/>
        <w:gridCol w:w="1134"/>
      </w:tblGrid>
      <w:tr w:rsidR="00F85CD8" w:rsidRPr="00D91AB1" w14:paraId="6038FD19" w14:textId="77777777" w:rsidTr="00D91A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3" w:type="dxa"/>
            <w:tcBorders>
              <w:right w:val="single" w:sz="12" w:space="0" w:color="A8D08D"/>
            </w:tcBorders>
          </w:tcPr>
          <w:p w14:paraId="6973DCF4" w14:textId="77777777" w:rsidR="00D7394B" w:rsidRPr="00D91AB1" w:rsidRDefault="00D7394B" w:rsidP="00D7394B">
            <w:pPr>
              <w:spacing w:before="40" w:after="40" w:line="288" w:lineRule="auto"/>
              <w:jc w:val="right"/>
              <w:rPr>
                <w:rFonts w:ascii="Calibri" w:hAnsi="Calibri" w:cs="Calibri"/>
                <w:b w:val="0"/>
                <w:bCs w:val="0"/>
                <w:sz w:val="20"/>
                <w:szCs w:val="20"/>
              </w:rPr>
            </w:pPr>
          </w:p>
        </w:tc>
        <w:tc>
          <w:tcPr>
            <w:tcW w:w="1134" w:type="dxa"/>
            <w:tcBorders>
              <w:top w:val="single" w:sz="12" w:space="0" w:color="A8D08D"/>
              <w:left w:val="single" w:sz="12" w:space="0" w:color="A8D08D"/>
              <w:right w:val="single" w:sz="4" w:space="0" w:color="A8D08D"/>
            </w:tcBorders>
            <w:vAlign w:val="center"/>
          </w:tcPr>
          <w:p w14:paraId="41AB7BD0" w14:textId="28768FC4" w:rsidR="016361CD" w:rsidRPr="00D91AB1"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2019.</w:t>
            </w:r>
          </w:p>
        </w:tc>
        <w:tc>
          <w:tcPr>
            <w:tcW w:w="1134" w:type="dxa"/>
            <w:tcBorders>
              <w:top w:val="single" w:sz="12" w:space="0" w:color="A8D08D"/>
              <w:left w:val="single" w:sz="4" w:space="0" w:color="A8D08D"/>
              <w:right w:val="single" w:sz="4" w:space="0" w:color="A8D08D"/>
            </w:tcBorders>
            <w:vAlign w:val="center"/>
          </w:tcPr>
          <w:p w14:paraId="7F9452A9" w14:textId="74A07B94" w:rsidR="016361CD" w:rsidRPr="00D91AB1"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2020.</w:t>
            </w:r>
          </w:p>
        </w:tc>
        <w:tc>
          <w:tcPr>
            <w:tcW w:w="1134" w:type="dxa"/>
            <w:tcBorders>
              <w:top w:val="single" w:sz="12" w:space="0" w:color="A8D08D"/>
              <w:left w:val="single" w:sz="4" w:space="0" w:color="A8D08D"/>
              <w:right w:val="single" w:sz="4" w:space="0" w:color="A8D08D"/>
            </w:tcBorders>
            <w:vAlign w:val="center"/>
          </w:tcPr>
          <w:p w14:paraId="3CD1C837" w14:textId="64834DF1" w:rsidR="016361CD" w:rsidRPr="00D91AB1"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2021.</w:t>
            </w:r>
          </w:p>
        </w:tc>
        <w:tc>
          <w:tcPr>
            <w:tcW w:w="1134" w:type="dxa"/>
            <w:tcBorders>
              <w:top w:val="single" w:sz="12" w:space="0" w:color="A8D08D"/>
              <w:left w:val="single" w:sz="4" w:space="0" w:color="A8D08D"/>
              <w:right w:val="single" w:sz="4" w:space="0" w:color="A8D08D"/>
            </w:tcBorders>
            <w:vAlign w:val="center"/>
          </w:tcPr>
          <w:p w14:paraId="5AE2DBCB" w14:textId="2C65FDD9" w:rsidR="016361CD" w:rsidRPr="00D91AB1"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2022.</w:t>
            </w:r>
          </w:p>
        </w:tc>
        <w:tc>
          <w:tcPr>
            <w:tcW w:w="1134" w:type="dxa"/>
            <w:tcBorders>
              <w:top w:val="single" w:sz="12" w:space="0" w:color="A8D08D"/>
              <w:left w:val="single" w:sz="4" w:space="0" w:color="A8D08D"/>
              <w:right w:val="single" w:sz="4" w:space="0" w:color="A8D08D"/>
            </w:tcBorders>
            <w:vAlign w:val="center"/>
          </w:tcPr>
          <w:p w14:paraId="35AAF5DE" w14:textId="3330BB56" w:rsidR="016361CD" w:rsidRPr="00D91AB1"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2023.</w:t>
            </w:r>
          </w:p>
        </w:tc>
        <w:tc>
          <w:tcPr>
            <w:tcW w:w="1134" w:type="dxa"/>
            <w:tcBorders>
              <w:top w:val="single" w:sz="12" w:space="0" w:color="A8D08D"/>
              <w:left w:val="single" w:sz="4" w:space="0" w:color="A8D08D"/>
              <w:right w:val="single" w:sz="12" w:space="0" w:color="A8D08D"/>
            </w:tcBorders>
            <w:vAlign w:val="center"/>
          </w:tcPr>
          <w:p w14:paraId="28F2A905" w14:textId="1FC91523" w:rsidR="016361CD" w:rsidRPr="00D91AB1"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2024.</w:t>
            </w:r>
          </w:p>
        </w:tc>
      </w:tr>
      <w:tr w:rsidR="00D7394B" w:rsidRPr="00D91AB1" w14:paraId="55230C6D" w14:textId="77777777" w:rsidTr="00D9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3" w:type="dxa"/>
            <w:tcBorders>
              <w:left w:val="single" w:sz="12" w:space="0" w:color="A8D08D"/>
            </w:tcBorders>
            <w:vAlign w:val="center"/>
          </w:tcPr>
          <w:p w14:paraId="05528D04" w14:textId="77777777" w:rsidR="00D7394B" w:rsidRPr="00D91AB1" w:rsidRDefault="00D7394B" w:rsidP="00ED5A8C">
            <w:pPr>
              <w:spacing w:before="40" w:after="40"/>
              <w:rPr>
                <w:rFonts w:ascii="Calibri" w:hAnsi="Calibri" w:cs="Calibri"/>
                <w:iCs/>
                <w:sz w:val="20"/>
                <w:szCs w:val="20"/>
              </w:rPr>
            </w:pPr>
            <w:r w:rsidRPr="00D91AB1">
              <w:rPr>
                <w:rFonts w:ascii="Calibri" w:hAnsi="Calibri" w:cs="Calibri"/>
                <w:iCs/>
                <w:sz w:val="20"/>
                <w:szCs w:val="20"/>
              </w:rPr>
              <w:t>Perad, ukupno</w:t>
            </w:r>
          </w:p>
        </w:tc>
        <w:tc>
          <w:tcPr>
            <w:tcW w:w="1134" w:type="dxa"/>
            <w:vAlign w:val="center"/>
          </w:tcPr>
          <w:p w14:paraId="5C070E96" w14:textId="7D1EA099"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b/>
                <w:bCs/>
                <w:color w:val="000000" w:themeColor="text1"/>
                <w:sz w:val="20"/>
                <w:szCs w:val="20"/>
              </w:rPr>
              <w:t>12.746.691</w:t>
            </w:r>
          </w:p>
        </w:tc>
        <w:tc>
          <w:tcPr>
            <w:tcW w:w="1134" w:type="dxa"/>
            <w:vAlign w:val="center"/>
          </w:tcPr>
          <w:p w14:paraId="082986D1" w14:textId="3A71EAC4"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b/>
                <w:bCs/>
                <w:color w:val="000000" w:themeColor="text1"/>
                <w:sz w:val="20"/>
                <w:szCs w:val="20"/>
              </w:rPr>
              <w:t>13.056.718</w:t>
            </w:r>
          </w:p>
        </w:tc>
        <w:tc>
          <w:tcPr>
            <w:tcW w:w="1134" w:type="dxa"/>
            <w:vAlign w:val="center"/>
          </w:tcPr>
          <w:p w14:paraId="6CBDAD16" w14:textId="1C5F3FBF"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b/>
                <w:bCs/>
                <w:color w:val="000000" w:themeColor="text1"/>
                <w:sz w:val="20"/>
                <w:szCs w:val="20"/>
              </w:rPr>
              <w:t>12.096.168</w:t>
            </w:r>
          </w:p>
        </w:tc>
        <w:tc>
          <w:tcPr>
            <w:tcW w:w="1134" w:type="dxa"/>
            <w:vAlign w:val="center"/>
          </w:tcPr>
          <w:p w14:paraId="5561F97A" w14:textId="0BEDACAE"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b/>
                <w:bCs/>
                <w:color w:val="000000" w:themeColor="text1"/>
                <w:sz w:val="20"/>
                <w:szCs w:val="20"/>
              </w:rPr>
              <w:t>10.916.570</w:t>
            </w:r>
          </w:p>
        </w:tc>
        <w:tc>
          <w:tcPr>
            <w:tcW w:w="1134" w:type="dxa"/>
            <w:vAlign w:val="center"/>
          </w:tcPr>
          <w:p w14:paraId="2A8556BD" w14:textId="0FAFB186"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b/>
                <w:bCs/>
                <w:color w:val="000000" w:themeColor="text1"/>
                <w:sz w:val="20"/>
                <w:szCs w:val="20"/>
              </w:rPr>
              <w:t>10.744.878</w:t>
            </w:r>
          </w:p>
        </w:tc>
        <w:tc>
          <w:tcPr>
            <w:tcW w:w="1134" w:type="dxa"/>
            <w:tcBorders>
              <w:right w:val="single" w:sz="12" w:space="0" w:color="A8D08D"/>
            </w:tcBorders>
            <w:vAlign w:val="center"/>
          </w:tcPr>
          <w:p w14:paraId="46280044" w14:textId="03ABB6EF"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b/>
                <w:bCs/>
                <w:color w:val="000000" w:themeColor="text1"/>
                <w:sz w:val="20"/>
                <w:szCs w:val="20"/>
              </w:rPr>
              <w:t>11.300.041</w:t>
            </w:r>
          </w:p>
        </w:tc>
      </w:tr>
      <w:tr w:rsidR="00D7394B" w:rsidRPr="00D91AB1" w14:paraId="3AA478A7" w14:textId="77777777" w:rsidTr="00D91AB1">
        <w:trPr>
          <w:trHeight w:val="300"/>
        </w:trPr>
        <w:tc>
          <w:tcPr>
            <w:cnfStyle w:val="001000000000" w:firstRow="0" w:lastRow="0" w:firstColumn="1" w:lastColumn="0" w:oddVBand="0" w:evenVBand="0" w:oddHBand="0" w:evenHBand="0" w:firstRowFirstColumn="0" w:firstRowLastColumn="0" w:lastRowFirstColumn="0" w:lastRowLastColumn="0"/>
            <w:tcW w:w="2483" w:type="dxa"/>
            <w:tcBorders>
              <w:left w:val="single" w:sz="12" w:space="0" w:color="A8D08D"/>
            </w:tcBorders>
            <w:vAlign w:val="center"/>
          </w:tcPr>
          <w:p w14:paraId="3CA083F2" w14:textId="77777777" w:rsidR="00D7394B" w:rsidRPr="00D91AB1" w:rsidRDefault="00D7394B" w:rsidP="00ED5A8C">
            <w:pPr>
              <w:spacing w:before="40" w:after="40"/>
              <w:rPr>
                <w:rFonts w:ascii="Calibri" w:hAnsi="Calibri" w:cs="Calibri"/>
                <w:b w:val="0"/>
                <w:bCs w:val="0"/>
                <w:sz w:val="20"/>
                <w:szCs w:val="20"/>
              </w:rPr>
            </w:pPr>
            <w:r w:rsidRPr="00D91AB1">
              <w:rPr>
                <w:rFonts w:ascii="Calibri" w:hAnsi="Calibri" w:cs="Calibri"/>
                <w:b w:val="0"/>
                <w:bCs w:val="0"/>
                <w:sz w:val="20"/>
                <w:szCs w:val="20"/>
              </w:rPr>
              <w:t>Tovljeni pilići (brojleri)</w:t>
            </w:r>
          </w:p>
        </w:tc>
        <w:tc>
          <w:tcPr>
            <w:tcW w:w="1134" w:type="dxa"/>
            <w:vAlign w:val="center"/>
          </w:tcPr>
          <w:p w14:paraId="3F129C19" w14:textId="52E9F292"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8.895.498</w:t>
            </w:r>
          </w:p>
        </w:tc>
        <w:tc>
          <w:tcPr>
            <w:tcW w:w="1134" w:type="dxa"/>
            <w:vAlign w:val="center"/>
          </w:tcPr>
          <w:p w14:paraId="74DBF7A1" w14:textId="70A3E3D0"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9.213.219</w:t>
            </w:r>
          </w:p>
        </w:tc>
        <w:tc>
          <w:tcPr>
            <w:tcW w:w="1134" w:type="dxa"/>
            <w:vAlign w:val="center"/>
          </w:tcPr>
          <w:p w14:paraId="69F20A91" w14:textId="6B5A0661"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8.012.409</w:t>
            </w:r>
          </w:p>
        </w:tc>
        <w:tc>
          <w:tcPr>
            <w:tcW w:w="1134" w:type="dxa"/>
            <w:vAlign w:val="center"/>
          </w:tcPr>
          <w:p w14:paraId="6AD5516B" w14:textId="1527355B"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7.302.326</w:t>
            </w:r>
          </w:p>
        </w:tc>
        <w:tc>
          <w:tcPr>
            <w:tcW w:w="1134" w:type="dxa"/>
            <w:vAlign w:val="center"/>
          </w:tcPr>
          <w:p w14:paraId="1FC8AD8E" w14:textId="49C4DCB0"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7.106.146</w:t>
            </w:r>
          </w:p>
        </w:tc>
        <w:tc>
          <w:tcPr>
            <w:tcW w:w="1134" w:type="dxa"/>
            <w:tcBorders>
              <w:right w:val="single" w:sz="12" w:space="0" w:color="A8D08D"/>
            </w:tcBorders>
            <w:vAlign w:val="center"/>
          </w:tcPr>
          <w:p w14:paraId="3F3E8BDB" w14:textId="013F7FEC"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7.633.435</w:t>
            </w:r>
          </w:p>
        </w:tc>
      </w:tr>
      <w:tr w:rsidR="00D7394B" w:rsidRPr="00D91AB1" w14:paraId="716EBEE2" w14:textId="77777777" w:rsidTr="00D9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3" w:type="dxa"/>
            <w:tcBorders>
              <w:left w:val="single" w:sz="12" w:space="0" w:color="A8D08D"/>
            </w:tcBorders>
            <w:vAlign w:val="center"/>
          </w:tcPr>
          <w:p w14:paraId="52B574FC" w14:textId="77777777" w:rsidR="00D7394B" w:rsidRPr="00D91AB1" w:rsidRDefault="00D7394B" w:rsidP="00ED5A8C">
            <w:pPr>
              <w:spacing w:before="40" w:after="40"/>
              <w:rPr>
                <w:rFonts w:ascii="Calibri" w:hAnsi="Calibri" w:cs="Calibri"/>
                <w:b w:val="0"/>
                <w:bCs w:val="0"/>
                <w:sz w:val="20"/>
                <w:szCs w:val="20"/>
              </w:rPr>
            </w:pPr>
            <w:r w:rsidRPr="00D91AB1">
              <w:rPr>
                <w:rFonts w:ascii="Calibri" w:hAnsi="Calibri" w:cs="Calibri"/>
                <w:b w:val="0"/>
                <w:bCs w:val="0"/>
                <w:sz w:val="20"/>
                <w:szCs w:val="20"/>
              </w:rPr>
              <w:t>Kokoši</w:t>
            </w:r>
          </w:p>
        </w:tc>
        <w:tc>
          <w:tcPr>
            <w:tcW w:w="1134" w:type="dxa"/>
            <w:vAlign w:val="center"/>
          </w:tcPr>
          <w:p w14:paraId="622C47AE" w14:textId="17E29A4C"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2.786.363</w:t>
            </w:r>
          </w:p>
        </w:tc>
        <w:tc>
          <w:tcPr>
            <w:tcW w:w="1134" w:type="dxa"/>
            <w:vAlign w:val="center"/>
          </w:tcPr>
          <w:p w14:paraId="3E4322D6" w14:textId="5988B97E"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2.865.082</w:t>
            </w:r>
          </w:p>
        </w:tc>
        <w:tc>
          <w:tcPr>
            <w:tcW w:w="1134" w:type="dxa"/>
            <w:vAlign w:val="center"/>
          </w:tcPr>
          <w:p w14:paraId="0148CDD2" w14:textId="20E4F9DE"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3.257.811</w:t>
            </w:r>
          </w:p>
        </w:tc>
        <w:tc>
          <w:tcPr>
            <w:tcW w:w="1134" w:type="dxa"/>
            <w:vAlign w:val="center"/>
          </w:tcPr>
          <w:p w14:paraId="70FB9176" w14:textId="6CE72602"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2.681.561</w:t>
            </w:r>
          </w:p>
        </w:tc>
        <w:tc>
          <w:tcPr>
            <w:tcW w:w="1134" w:type="dxa"/>
            <w:vAlign w:val="center"/>
          </w:tcPr>
          <w:p w14:paraId="2802F22D" w14:textId="402459B8"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2.756.174</w:t>
            </w:r>
          </w:p>
        </w:tc>
        <w:tc>
          <w:tcPr>
            <w:tcW w:w="1134" w:type="dxa"/>
            <w:tcBorders>
              <w:right w:val="single" w:sz="12" w:space="0" w:color="A8D08D"/>
            </w:tcBorders>
            <w:vAlign w:val="center"/>
          </w:tcPr>
          <w:p w14:paraId="5E42CA21" w14:textId="69E6D254"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2.817.912</w:t>
            </w:r>
          </w:p>
        </w:tc>
      </w:tr>
      <w:tr w:rsidR="00D7394B" w:rsidRPr="00D91AB1" w14:paraId="6F097B30" w14:textId="77777777" w:rsidTr="00D91AB1">
        <w:trPr>
          <w:trHeight w:val="300"/>
        </w:trPr>
        <w:tc>
          <w:tcPr>
            <w:cnfStyle w:val="001000000000" w:firstRow="0" w:lastRow="0" w:firstColumn="1" w:lastColumn="0" w:oddVBand="0" w:evenVBand="0" w:oddHBand="0" w:evenHBand="0" w:firstRowFirstColumn="0" w:firstRowLastColumn="0" w:lastRowFirstColumn="0" w:lastRowLastColumn="0"/>
            <w:tcW w:w="2483" w:type="dxa"/>
            <w:tcBorders>
              <w:left w:val="single" w:sz="12" w:space="0" w:color="A8D08D"/>
            </w:tcBorders>
            <w:vAlign w:val="center"/>
          </w:tcPr>
          <w:p w14:paraId="409DE50E" w14:textId="77777777" w:rsidR="00D7394B" w:rsidRPr="00D91AB1" w:rsidRDefault="00D7394B" w:rsidP="00ED5A8C">
            <w:pPr>
              <w:spacing w:before="40" w:after="40"/>
              <w:rPr>
                <w:rFonts w:ascii="Calibri" w:hAnsi="Calibri" w:cs="Calibri"/>
                <w:b w:val="0"/>
                <w:bCs w:val="0"/>
                <w:sz w:val="20"/>
                <w:szCs w:val="20"/>
              </w:rPr>
            </w:pPr>
            <w:r w:rsidRPr="00D91AB1">
              <w:rPr>
                <w:rFonts w:ascii="Calibri" w:hAnsi="Calibri" w:cs="Calibri"/>
                <w:b w:val="0"/>
                <w:bCs w:val="0"/>
                <w:sz w:val="20"/>
                <w:szCs w:val="20"/>
              </w:rPr>
              <w:t>Ostale kokoši (</w:t>
            </w:r>
            <w:proofErr w:type="spellStart"/>
            <w:r w:rsidRPr="00D91AB1">
              <w:rPr>
                <w:rFonts w:ascii="Calibri" w:hAnsi="Calibri" w:cs="Calibri"/>
                <w:b w:val="0"/>
                <w:bCs w:val="0"/>
                <w:sz w:val="20"/>
                <w:szCs w:val="20"/>
              </w:rPr>
              <w:t>pilenke</w:t>
            </w:r>
            <w:proofErr w:type="spellEnd"/>
            <w:r w:rsidRPr="00D91AB1">
              <w:rPr>
                <w:rFonts w:ascii="Calibri" w:hAnsi="Calibri" w:cs="Calibri"/>
                <w:b w:val="0"/>
                <w:bCs w:val="0"/>
                <w:sz w:val="20"/>
                <w:szCs w:val="20"/>
              </w:rPr>
              <w:t xml:space="preserve"> i pijetlovi)</w:t>
            </w:r>
          </w:p>
        </w:tc>
        <w:tc>
          <w:tcPr>
            <w:tcW w:w="1134" w:type="dxa"/>
            <w:vAlign w:val="center"/>
          </w:tcPr>
          <w:p w14:paraId="4611B087" w14:textId="7A4EE625"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479.732</w:t>
            </w:r>
          </w:p>
        </w:tc>
        <w:tc>
          <w:tcPr>
            <w:tcW w:w="1134" w:type="dxa"/>
            <w:vAlign w:val="center"/>
          </w:tcPr>
          <w:p w14:paraId="2AD60996" w14:textId="74C7CBA8"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429.974</w:t>
            </w:r>
          </w:p>
        </w:tc>
        <w:tc>
          <w:tcPr>
            <w:tcW w:w="1134" w:type="dxa"/>
            <w:vAlign w:val="center"/>
          </w:tcPr>
          <w:p w14:paraId="223BE145" w14:textId="4003A90D"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358.787</w:t>
            </w:r>
          </w:p>
        </w:tc>
        <w:tc>
          <w:tcPr>
            <w:tcW w:w="1134" w:type="dxa"/>
            <w:vAlign w:val="center"/>
          </w:tcPr>
          <w:p w14:paraId="5CEF1C3B" w14:textId="511A7E1F"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451.799</w:t>
            </w:r>
          </w:p>
        </w:tc>
        <w:tc>
          <w:tcPr>
            <w:tcW w:w="1134" w:type="dxa"/>
            <w:vAlign w:val="center"/>
          </w:tcPr>
          <w:p w14:paraId="148C3EF9" w14:textId="136CDA1D"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481.314</w:t>
            </w:r>
          </w:p>
        </w:tc>
        <w:tc>
          <w:tcPr>
            <w:tcW w:w="1134" w:type="dxa"/>
            <w:tcBorders>
              <w:right w:val="single" w:sz="12" w:space="0" w:color="A8D08D"/>
            </w:tcBorders>
            <w:vAlign w:val="center"/>
          </w:tcPr>
          <w:p w14:paraId="451443B1" w14:textId="2346C291"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484.434</w:t>
            </w:r>
          </w:p>
        </w:tc>
      </w:tr>
      <w:tr w:rsidR="00D7394B" w:rsidRPr="00D91AB1" w14:paraId="518822DB" w14:textId="77777777" w:rsidTr="00D9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3" w:type="dxa"/>
            <w:tcBorders>
              <w:left w:val="single" w:sz="12" w:space="0" w:color="A8D08D"/>
            </w:tcBorders>
            <w:vAlign w:val="center"/>
          </w:tcPr>
          <w:p w14:paraId="59C7D061" w14:textId="77777777" w:rsidR="00D7394B" w:rsidRPr="00D91AB1" w:rsidRDefault="00D7394B" w:rsidP="00ED5A8C">
            <w:pPr>
              <w:spacing w:before="40" w:after="40"/>
              <w:rPr>
                <w:rFonts w:ascii="Calibri" w:hAnsi="Calibri" w:cs="Calibri"/>
                <w:b w:val="0"/>
                <w:bCs w:val="0"/>
                <w:sz w:val="20"/>
                <w:szCs w:val="20"/>
              </w:rPr>
            </w:pPr>
            <w:r w:rsidRPr="00D91AB1">
              <w:rPr>
                <w:rFonts w:ascii="Calibri" w:hAnsi="Calibri" w:cs="Calibri"/>
                <w:b w:val="0"/>
                <w:bCs w:val="0"/>
                <w:sz w:val="20"/>
                <w:szCs w:val="20"/>
              </w:rPr>
              <w:t>Pure</w:t>
            </w:r>
          </w:p>
        </w:tc>
        <w:tc>
          <w:tcPr>
            <w:tcW w:w="1134" w:type="dxa"/>
            <w:vAlign w:val="center"/>
          </w:tcPr>
          <w:p w14:paraId="4BE6473C" w14:textId="530E6CF4"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511.289</w:t>
            </w:r>
          </w:p>
        </w:tc>
        <w:tc>
          <w:tcPr>
            <w:tcW w:w="1134" w:type="dxa"/>
            <w:vAlign w:val="center"/>
          </w:tcPr>
          <w:p w14:paraId="1EEBE057" w14:textId="4454C4E2"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480.973</w:t>
            </w:r>
          </w:p>
        </w:tc>
        <w:tc>
          <w:tcPr>
            <w:tcW w:w="1134" w:type="dxa"/>
            <w:vAlign w:val="center"/>
          </w:tcPr>
          <w:p w14:paraId="3C6042E1" w14:textId="055CECDF"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417.424</w:t>
            </w:r>
          </w:p>
        </w:tc>
        <w:tc>
          <w:tcPr>
            <w:tcW w:w="1134" w:type="dxa"/>
            <w:vAlign w:val="center"/>
          </w:tcPr>
          <w:p w14:paraId="739450DA" w14:textId="203B4923"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419.007</w:t>
            </w:r>
          </w:p>
        </w:tc>
        <w:tc>
          <w:tcPr>
            <w:tcW w:w="1134" w:type="dxa"/>
            <w:vAlign w:val="center"/>
          </w:tcPr>
          <w:p w14:paraId="60750CEA" w14:textId="1BDAD598"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357.373</w:t>
            </w:r>
          </w:p>
        </w:tc>
        <w:tc>
          <w:tcPr>
            <w:tcW w:w="1134" w:type="dxa"/>
            <w:tcBorders>
              <w:right w:val="single" w:sz="12" w:space="0" w:color="A8D08D"/>
            </w:tcBorders>
            <w:vAlign w:val="center"/>
          </w:tcPr>
          <w:p w14:paraId="627CDB5F" w14:textId="558DF499"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322.192</w:t>
            </w:r>
          </w:p>
        </w:tc>
      </w:tr>
      <w:tr w:rsidR="00D7394B" w:rsidRPr="00D91AB1" w14:paraId="1F207162" w14:textId="77777777" w:rsidTr="00D91AB1">
        <w:trPr>
          <w:trHeight w:val="300"/>
        </w:trPr>
        <w:tc>
          <w:tcPr>
            <w:cnfStyle w:val="001000000000" w:firstRow="0" w:lastRow="0" w:firstColumn="1" w:lastColumn="0" w:oddVBand="0" w:evenVBand="0" w:oddHBand="0" w:evenHBand="0" w:firstRowFirstColumn="0" w:firstRowLastColumn="0" w:lastRowFirstColumn="0" w:lastRowLastColumn="0"/>
            <w:tcW w:w="2483" w:type="dxa"/>
            <w:tcBorders>
              <w:left w:val="single" w:sz="12" w:space="0" w:color="A8D08D"/>
            </w:tcBorders>
            <w:vAlign w:val="center"/>
          </w:tcPr>
          <w:p w14:paraId="6EADFB5B" w14:textId="77777777" w:rsidR="00D7394B" w:rsidRPr="00D91AB1" w:rsidRDefault="00D7394B" w:rsidP="00ED5A8C">
            <w:pPr>
              <w:spacing w:before="40" w:after="40"/>
              <w:rPr>
                <w:rFonts w:ascii="Calibri" w:hAnsi="Calibri" w:cs="Calibri"/>
                <w:b w:val="0"/>
                <w:bCs w:val="0"/>
                <w:sz w:val="20"/>
                <w:szCs w:val="20"/>
              </w:rPr>
            </w:pPr>
            <w:r w:rsidRPr="00D91AB1">
              <w:rPr>
                <w:rFonts w:ascii="Calibri" w:hAnsi="Calibri" w:cs="Calibri"/>
                <w:b w:val="0"/>
                <w:bCs w:val="0"/>
                <w:sz w:val="20"/>
                <w:szCs w:val="20"/>
              </w:rPr>
              <w:t>Guske</w:t>
            </w:r>
          </w:p>
        </w:tc>
        <w:tc>
          <w:tcPr>
            <w:tcW w:w="1134" w:type="dxa"/>
            <w:vAlign w:val="center"/>
          </w:tcPr>
          <w:p w14:paraId="1418CBD9" w14:textId="0C19D88E"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16.533</w:t>
            </w:r>
          </w:p>
        </w:tc>
        <w:tc>
          <w:tcPr>
            <w:tcW w:w="1134" w:type="dxa"/>
            <w:vAlign w:val="center"/>
          </w:tcPr>
          <w:p w14:paraId="661CDEE2" w14:textId="2F7075B3"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11.938</w:t>
            </w:r>
          </w:p>
        </w:tc>
        <w:tc>
          <w:tcPr>
            <w:tcW w:w="1134" w:type="dxa"/>
            <w:vAlign w:val="center"/>
          </w:tcPr>
          <w:p w14:paraId="1C1CA1D8" w14:textId="7922067B"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12.388</w:t>
            </w:r>
          </w:p>
        </w:tc>
        <w:tc>
          <w:tcPr>
            <w:tcW w:w="1134" w:type="dxa"/>
            <w:vAlign w:val="center"/>
          </w:tcPr>
          <w:p w14:paraId="3E748123" w14:textId="4F2A2950"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12.567</w:t>
            </w:r>
          </w:p>
        </w:tc>
        <w:tc>
          <w:tcPr>
            <w:tcW w:w="1134" w:type="dxa"/>
            <w:vAlign w:val="center"/>
          </w:tcPr>
          <w:p w14:paraId="3A143682" w14:textId="5C5484AE"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9.029</w:t>
            </w:r>
          </w:p>
        </w:tc>
        <w:tc>
          <w:tcPr>
            <w:tcW w:w="1134" w:type="dxa"/>
            <w:tcBorders>
              <w:right w:val="single" w:sz="12" w:space="0" w:color="A8D08D"/>
            </w:tcBorders>
            <w:vAlign w:val="center"/>
          </w:tcPr>
          <w:p w14:paraId="045DC993" w14:textId="00136B50"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8.659</w:t>
            </w:r>
          </w:p>
        </w:tc>
      </w:tr>
      <w:tr w:rsidR="00D7394B" w:rsidRPr="00D91AB1" w14:paraId="42B673BF" w14:textId="77777777" w:rsidTr="00D91A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3" w:type="dxa"/>
            <w:tcBorders>
              <w:left w:val="single" w:sz="12" w:space="0" w:color="A8D08D"/>
            </w:tcBorders>
            <w:vAlign w:val="center"/>
          </w:tcPr>
          <w:p w14:paraId="3AAA88CE" w14:textId="77777777" w:rsidR="00D7394B" w:rsidRPr="00D91AB1" w:rsidRDefault="00D7394B" w:rsidP="00ED5A8C">
            <w:pPr>
              <w:spacing w:before="40" w:after="40"/>
              <w:rPr>
                <w:rFonts w:ascii="Calibri" w:hAnsi="Calibri" w:cs="Calibri"/>
                <w:b w:val="0"/>
                <w:bCs w:val="0"/>
                <w:sz w:val="20"/>
                <w:szCs w:val="20"/>
              </w:rPr>
            </w:pPr>
            <w:r w:rsidRPr="00D91AB1">
              <w:rPr>
                <w:rFonts w:ascii="Calibri" w:hAnsi="Calibri" w:cs="Calibri"/>
                <w:b w:val="0"/>
                <w:bCs w:val="0"/>
                <w:sz w:val="20"/>
                <w:szCs w:val="20"/>
              </w:rPr>
              <w:t>Patke</w:t>
            </w:r>
          </w:p>
        </w:tc>
        <w:tc>
          <w:tcPr>
            <w:tcW w:w="1134" w:type="dxa"/>
            <w:vAlign w:val="center"/>
          </w:tcPr>
          <w:p w14:paraId="0B9E7FD2" w14:textId="5DAED0C8"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52.114</w:t>
            </w:r>
          </w:p>
        </w:tc>
        <w:tc>
          <w:tcPr>
            <w:tcW w:w="1134" w:type="dxa"/>
            <w:vAlign w:val="center"/>
          </w:tcPr>
          <w:p w14:paraId="359F9E3A" w14:textId="2840BE80"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52.638</w:t>
            </w:r>
          </w:p>
        </w:tc>
        <w:tc>
          <w:tcPr>
            <w:tcW w:w="1134" w:type="dxa"/>
            <w:vAlign w:val="center"/>
          </w:tcPr>
          <w:p w14:paraId="0DF398B9" w14:textId="19C8BEF0"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35.476</w:t>
            </w:r>
          </w:p>
        </w:tc>
        <w:tc>
          <w:tcPr>
            <w:tcW w:w="1134" w:type="dxa"/>
            <w:vAlign w:val="center"/>
          </w:tcPr>
          <w:p w14:paraId="24D5A828" w14:textId="1C88D3BD"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48.545</w:t>
            </w:r>
          </w:p>
        </w:tc>
        <w:tc>
          <w:tcPr>
            <w:tcW w:w="1134" w:type="dxa"/>
            <w:vAlign w:val="center"/>
          </w:tcPr>
          <w:p w14:paraId="5D274FB6" w14:textId="4269B40D"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33.124</w:t>
            </w:r>
          </w:p>
        </w:tc>
        <w:tc>
          <w:tcPr>
            <w:tcW w:w="1134" w:type="dxa"/>
            <w:tcBorders>
              <w:right w:val="single" w:sz="12" w:space="0" w:color="A8D08D"/>
            </w:tcBorders>
            <w:vAlign w:val="center"/>
          </w:tcPr>
          <w:p w14:paraId="52C1DE9C" w14:textId="5DD613BD" w:rsidR="016361CD" w:rsidRPr="00D91AB1" w:rsidRDefault="016361CD" w:rsidP="00D91AB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32.210</w:t>
            </w:r>
          </w:p>
        </w:tc>
      </w:tr>
      <w:tr w:rsidR="00D7394B" w:rsidRPr="00D91AB1" w14:paraId="6B3A6B5B" w14:textId="77777777" w:rsidTr="00D91AB1">
        <w:trPr>
          <w:trHeight w:val="300"/>
        </w:trPr>
        <w:tc>
          <w:tcPr>
            <w:cnfStyle w:val="001000000000" w:firstRow="0" w:lastRow="0" w:firstColumn="1" w:lastColumn="0" w:oddVBand="0" w:evenVBand="0" w:oddHBand="0" w:evenHBand="0" w:firstRowFirstColumn="0" w:firstRowLastColumn="0" w:lastRowFirstColumn="0" w:lastRowLastColumn="0"/>
            <w:tcW w:w="2483" w:type="dxa"/>
            <w:tcBorders>
              <w:left w:val="single" w:sz="12" w:space="0" w:color="A8D08D"/>
              <w:bottom w:val="single" w:sz="12" w:space="0" w:color="A8D08D"/>
            </w:tcBorders>
            <w:vAlign w:val="center"/>
          </w:tcPr>
          <w:p w14:paraId="6C833A27" w14:textId="77777777" w:rsidR="00D7394B" w:rsidRPr="00D91AB1" w:rsidRDefault="00D7394B" w:rsidP="00ED5A8C">
            <w:pPr>
              <w:spacing w:before="40" w:after="40"/>
              <w:rPr>
                <w:rFonts w:ascii="Calibri" w:hAnsi="Calibri" w:cs="Calibri"/>
                <w:b w:val="0"/>
                <w:bCs w:val="0"/>
                <w:sz w:val="20"/>
                <w:szCs w:val="20"/>
              </w:rPr>
            </w:pPr>
            <w:r w:rsidRPr="00D91AB1">
              <w:rPr>
                <w:rFonts w:ascii="Calibri" w:hAnsi="Calibri" w:cs="Calibri"/>
                <w:b w:val="0"/>
                <w:bCs w:val="0"/>
                <w:sz w:val="20"/>
                <w:szCs w:val="20"/>
              </w:rPr>
              <w:t>Ostala perad</w:t>
            </w:r>
          </w:p>
        </w:tc>
        <w:tc>
          <w:tcPr>
            <w:tcW w:w="1134" w:type="dxa"/>
            <w:tcBorders>
              <w:bottom w:val="single" w:sz="12" w:space="0" w:color="A8D08D"/>
            </w:tcBorders>
            <w:vAlign w:val="center"/>
          </w:tcPr>
          <w:p w14:paraId="150BB1EC" w14:textId="7C454C1D"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5.162</w:t>
            </w:r>
          </w:p>
        </w:tc>
        <w:tc>
          <w:tcPr>
            <w:tcW w:w="1134" w:type="dxa"/>
            <w:tcBorders>
              <w:bottom w:val="single" w:sz="12" w:space="0" w:color="A8D08D"/>
            </w:tcBorders>
            <w:vAlign w:val="center"/>
          </w:tcPr>
          <w:p w14:paraId="0CE9DDB6" w14:textId="6859B9A1"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2.894</w:t>
            </w:r>
          </w:p>
        </w:tc>
        <w:tc>
          <w:tcPr>
            <w:tcW w:w="1134" w:type="dxa"/>
            <w:tcBorders>
              <w:bottom w:val="single" w:sz="12" w:space="0" w:color="A8D08D"/>
            </w:tcBorders>
            <w:vAlign w:val="center"/>
          </w:tcPr>
          <w:p w14:paraId="08B42098" w14:textId="7DAEF9BA"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1.873</w:t>
            </w:r>
          </w:p>
        </w:tc>
        <w:tc>
          <w:tcPr>
            <w:tcW w:w="1134" w:type="dxa"/>
            <w:tcBorders>
              <w:bottom w:val="single" w:sz="12" w:space="0" w:color="A8D08D"/>
            </w:tcBorders>
            <w:vAlign w:val="center"/>
          </w:tcPr>
          <w:p w14:paraId="2345A065" w14:textId="4E0E6E23"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765</w:t>
            </w:r>
          </w:p>
        </w:tc>
        <w:tc>
          <w:tcPr>
            <w:tcW w:w="1134" w:type="dxa"/>
            <w:tcBorders>
              <w:bottom w:val="single" w:sz="12" w:space="0" w:color="A8D08D"/>
            </w:tcBorders>
            <w:vAlign w:val="center"/>
          </w:tcPr>
          <w:p w14:paraId="09173736" w14:textId="666DB09E"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1.718</w:t>
            </w:r>
          </w:p>
        </w:tc>
        <w:tc>
          <w:tcPr>
            <w:tcW w:w="1134" w:type="dxa"/>
            <w:tcBorders>
              <w:bottom w:val="single" w:sz="12" w:space="0" w:color="A8D08D"/>
              <w:right w:val="single" w:sz="12" w:space="0" w:color="A8D08D"/>
            </w:tcBorders>
            <w:vAlign w:val="center"/>
          </w:tcPr>
          <w:p w14:paraId="2D60B0BC" w14:textId="518035BD" w:rsidR="016361CD" w:rsidRPr="00D91AB1" w:rsidRDefault="016361CD" w:rsidP="00D91A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91AB1">
              <w:rPr>
                <w:rFonts w:ascii="Calibri" w:eastAsia="Calibri" w:hAnsi="Calibri" w:cs="Calibri"/>
                <w:color w:val="000000" w:themeColor="text1"/>
                <w:sz w:val="20"/>
                <w:szCs w:val="20"/>
              </w:rPr>
              <w:t>1.199</w:t>
            </w:r>
          </w:p>
        </w:tc>
      </w:tr>
    </w:tbl>
    <w:p w14:paraId="0DD061BB" w14:textId="77777777" w:rsidR="00A12B94" w:rsidRPr="00A174B5" w:rsidRDefault="2E6B8AA3" w:rsidP="7051E2BA">
      <w:pPr>
        <w:spacing w:line="288" w:lineRule="auto"/>
        <w:jc w:val="both"/>
        <w:rPr>
          <w:rFonts w:ascii="Calibri" w:eastAsia="SimSun" w:hAnsi="Calibri" w:cs="Calibri"/>
          <w:color w:val="000000" w:themeColor="text1"/>
          <w:sz w:val="20"/>
          <w:szCs w:val="20"/>
        </w:rPr>
      </w:pPr>
      <w:r w:rsidRPr="7051E2BA">
        <w:rPr>
          <w:rFonts w:ascii="Calibri" w:eastAsia="SimSun" w:hAnsi="Calibri" w:cs="Calibri"/>
          <w:color w:val="000000" w:themeColor="text1"/>
          <w:sz w:val="20"/>
          <w:szCs w:val="20"/>
        </w:rPr>
        <w:t xml:space="preserve">(izvor: DZS; obrada: </w:t>
      </w:r>
      <w:r w:rsidR="3F786996" w:rsidRPr="7051E2BA">
        <w:rPr>
          <w:rFonts w:ascii="Calibri" w:eastAsia="SimSun" w:hAnsi="Calibri" w:cs="Calibri"/>
          <w:color w:val="000000" w:themeColor="text1"/>
          <w:sz w:val="20"/>
          <w:szCs w:val="20"/>
        </w:rPr>
        <w:t>Ministarstvo poljoprivrede, šumarstva i ribarstva</w:t>
      </w:r>
      <w:r w:rsidRPr="7051E2BA">
        <w:rPr>
          <w:rFonts w:ascii="Calibri" w:eastAsia="SimSun" w:hAnsi="Calibri" w:cs="Calibri"/>
          <w:color w:val="000000" w:themeColor="text1"/>
          <w:sz w:val="20"/>
          <w:szCs w:val="20"/>
        </w:rPr>
        <w:t>)</w:t>
      </w:r>
    </w:p>
    <w:p w14:paraId="0E41F032" w14:textId="77777777" w:rsidR="0079459D" w:rsidRPr="00A174B5" w:rsidRDefault="0079459D" w:rsidP="00BF234B">
      <w:pPr>
        <w:spacing w:after="120" w:line="288" w:lineRule="auto"/>
        <w:jc w:val="both"/>
        <w:rPr>
          <w:rFonts w:ascii="Calibri" w:hAnsi="Calibri" w:cs="Calibri"/>
          <w:sz w:val="22"/>
          <w:szCs w:val="22"/>
        </w:rPr>
      </w:pPr>
    </w:p>
    <w:bookmarkEnd w:id="191"/>
    <w:p w14:paraId="1468B7A0" w14:textId="11A30029" w:rsidR="00456C29" w:rsidRPr="00A174B5" w:rsidRDefault="7ADBCF5B" w:rsidP="016361CD">
      <w:pPr>
        <w:spacing w:after="120" w:line="288" w:lineRule="auto"/>
        <w:jc w:val="both"/>
        <w:rPr>
          <w:rFonts w:ascii="Calibri" w:hAnsi="Calibri" w:cs="Calibri"/>
          <w:color w:val="000000" w:themeColor="text1"/>
          <w:sz w:val="22"/>
          <w:szCs w:val="22"/>
        </w:rPr>
      </w:pPr>
      <w:r w:rsidRPr="016361CD">
        <w:rPr>
          <w:rFonts w:ascii="Calibri" w:hAnsi="Calibri" w:cs="Calibri"/>
          <w:color w:val="000000" w:themeColor="text1"/>
          <w:sz w:val="22"/>
          <w:szCs w:val="22"/>
        </w:rPr>
        <w:t>Prema podacima DZS-a, u Hrvatskoj je u 202</w:t>
      </w:r>
      <w:r w:rsidR="05FEE844" w:rsidRPr="016361CD">
        <w:rPr>
          <w:rFonts w:ascii="Calibri" w:hAnsi="Calibri" w:cs="Calibri"/>
          <w:color w:val="000000" w:themeColor="text1"/>
          <w:sz w:val="22"/>
          <w:szCs w:val="22"/>
        </w:rPr>
        <w:t>4</w:t>
      </w:r>
      <w:r w:rsidRPr="016361CD">
        <w:rPr>
          <w:rFonts w:ascii="Calibri" w:hAnsi="Calibri" w:cs="Calibri"/>
          <w:color w:val="000000" w:themeColor="text1"/>
          <w:sz w:val="22"/>
          <w:szCs w:val="22"/>
        </w:rPr>
        <w:t xml:space="preserve">. godini </w:t>
      </w:r>
      <w:r w:rsidR="4D8E7B6E" w:rsidRPr="016361CD">
        <w:rPr>
          <w:rFonts w:ascii="Calibri" w:hAnsi="Calibri" w:cs="Calibri"/>
          <w:color w:val="000000" w:themeColor="text1"/>
          <w:sz w:val="22"/>
          <w:szCs w:val="22"/>
        </w:rPr>
        <w:t xml:space="preserve">bilo </w:t>
      </w:r>
      <w:r w:rsidRPr="016361CD">
        <w:rPr>
          <w:rFonts w:ascii="Calibri" w:hAnsi="Calibri" w:cs="Calibri"/>
          <w:color w:val="000000" w:themeColor="text1"/>
          <w:sz w:val="22"/>
          <w:szCs w:val="22"/>
        </w:rPr>
        <w:t xml:space="preserve">registrirano </w:t>
      </w:r>
      <w:r w:rsidR="089FF5AA" w:rsidRPr="016361CD">
        <w:rPr>
          <w:rFonts w:ascii="Calibri" w:hAnsi="Calibri" w:cs="Calibri"/>
          <w:color w:val="000000" w:themeColor="text1"/>
          <w:sz w:val="22"/>
          <w:szCs w:val="22"/>
        </w:rPr>
        <w:t>18</w:t>
      </w:r>
      <w:r w:rsidRPr="016361CD">
        <w:rPr>
          <w:rFonts w:ascii="Calibri" w:hAnsi="Calibri" w:cs="Calibri"/>
          <w:color w:val="000000" w:themeColor="text1"/>
          <w:sz w:val="22"/>
          <w:szCs w:val="22"/>
        </w:rPr>
        <w:t xml:space="preserve"> objek</w:t>
      </w:r>
      <w:r w:rsidR="4D8E7B6E" w:rsidRPr="016361CD">
        <w:rPr>
          <w:rFonts w:ascii="Calibri" w:hAnsi="Calibri" w:cs="Calibri"/>
          <w:color w:val="000000" w:themeColor="text1"/>
          <w:sz w:val="22"/>
          <w:szCs w:val="22"/>
        </w:rPr>
        <w:t>a</w:t>
      </w:r>
      <w:r w:rsidRPr="016361CD">
        <w:rPr>
          <w:rFonts w:ascii="Calibri" w:hAnsi="Calibri" w:cs="Calibri"/>
          <w:color w:val="000000" w:themeColor="text1"/>
          <w:sz w:val="22"/>
          <w:szCs w:val="22"/>
        </w:rPr>
        <w:t xml:space="preserve">ta za </w:t>
      </w:r>
      <w:proofErr w:type="spellStart"/>
      <w:r w:rsidRPr="016361CD">
        <w:rPr>
          <w:rFonts w:ascii="Calibri" w:hAnsi="Calibri" w:cs="Calibri"/>
          <w:color w:val="000000" w:themeColor="text1"/>
          <w:sz w:val="22"/>
          <w:szCs w:val="22"/>
        </w:rPr>
        <w:t>valenje</w:t>
      </w:r>
      <w:proofErr w:type="spellEnd"/>
      <w:r w:rsidRPr="016361CD">
        <w:rPr>
          <w:rFonts w:ascii="Calibri" w:hAnsi="Calibri" w:cs="Calibri"/>
          <w:color w:val="000000" w:themeColor="text1"/>
          <w:sz w:val="22"/>
          <w:szCs w:val="22"/>
        </w:rPr>
        <w:t xml:space="preserve"> kokošjih jaja kapaciteta iznad 1.000 jaja u turnusu. Ukupni kapacitet valionica je </w:t>
      </w:r>
      <w:r w:rsidR="7456012B" w:rsidRPr="016361CD">
        <w:rPr>
          <w:rFonts w:ascii="Calibri" w:hAnsi="Calibri" w:cs="Calibri"/>
          <w:color w:val="000000" w:themeColor="text1"/>
          <w:sz w:val="22"/>
          <w:szCs w:val="22"/>
        </w:rPr>
        <w:t>6</w:t>
      </w:r>
      <w:r w:rsidR="2395BD78" w:rsidRPr="016361CD">
        <w:rPr>
          <w:rFonts w:ascii="Calibri" w:hAnsi="Calibri" w:cs="Calibri"/>
          <w:color w:val="000000" w:themeColor="text1"/>
          <w:sz w:val="22"/>
          <w:szCs w:val="22"/>
        </w:rPr>
        <w:t>,</w:t>
      </w:r>
      <w:r w:rsidR="7AD18A99" w:rsidRPr="016361CD">
        <w:rPr>
          <w:rFonts w:ascii="Calibri" w:hAnsi="Calibri" w:cs="Calibri"/>
          <w:color w:val="000000" w:themeColor="text1"/>
          <w:sz w:val="22"/>
          <w:szCs w:val="22"/>
        </w:rPr>
        <w:t>9</w:t>
      </w:r>
      <w:r w:rsidR="7456012B" w:rsidRPr="016361CD">
        <w:rPr>
          <w:rFonts w:ascii="Calibri" w:hAnsi="Calibri" w:cs="Calibri"/>
          <w:color w:val="000000" w:themeColor="text1"/>
          <w:sz w:val="22"/>
          <w:szCs w:val="22"/>
        </w:rPr>
        <w:t xml:space="preserve"> </w:t>
      </w:r>
      <w:r w:rsidR="276C8A03" w:rsidRPr="016361CD">
        <w:rPr>
          <w:rFonts w:ascii="Calibri" w:hAnsi="Calibri" w:cs="Calibri"/>
          <w:color w:val="000000" w:themeColor="text1"/>
          <w:sz w:val="22"/>
          <w:szCs w:val="22"/>
        </w:rPr>
        <w:t>milijuna</w:t>
      </w:r>
      <w:r w:rsidRPr="016361CD">
        <w:rPr>
          <w:rFonts w:ascii="Calibri" w:hAnsi="Calibri" w:cs="Calibri"/>
          <w:color w:val="000000" w:themeColor="text1"/>
          <w:sz w:val="22"/>
          <w:szCs w:val="22"/>
        </w:rPr>
        <w:t xml:space="preserve"> jaja.</w:t>
      </w:r>
      <w:r w:rsidRPr="016361CD">
        <w:rPr>
          <w:rFonts w:ascii="Calibri" w:hAnsi="Calibri" w:cs="Calibri"/>
          <w:color w:val="A6A6A6" w:themeColor="background1" w:themeShade="A6"/>
          <w:sz w:val="22"/>
          <w:szCs w:val="22"/>
        </w:rPr>
        <w:t xml:space="preserve"> </w:t>
      </w:r>
      <w:r w:rsidRPr="016361CD">
        <w:rPr>
          <w:rFonts w:ascii="Calibri" w:hAnsi="Calibri" w:cs="Calibri"/>
          <w:color w:val="000000" w:themeColor="text1"/>
          <w:sz w:val="22"/>
          <w:szCs w:val="22"/>
        </w:rPr>
        <w:t xml:space="preserve">Tijekom </w:t>
      </w:r>
      <w:r w:rsidR="055431A3" w:rsidRPr="016361CD">
        <w:rPr>
          <w:rFonts w:ascii="Calibri" w:hAnsi="Calibri" w:cs="Calibri"/>
          <w:color w:val="000000" w:themeColor="text1"/>
          <w:sz w:val="22"/>
          <w:szCs w:val="22"/>
        </w:rPr>
        <w:t>202</w:t>
      </w:r>
      <w:r w:rsidR="23474347" w:rsidRPr="016361CD">
        <w:rPr>
          <w:rFonts w:ascii="Calibri" w:hAnsi="Calibri" w:cs="Calibri"/>
          <w:color w:val="000000" w:themeColor="text1"/>
          <w:sz w:val="22"/>
          <w:szCs w:val="22"/>
        </w:rPr>
        <w:t>4</w:t>
      </w:r>
      <w:r w:rsidRPr="016361CD">
        <w:rPr>
          <w:rFonts w:ascii="Calibri" w:hAnsi="Calibri" w:cs="Calibri"/>
          <w:color w:val="000000" w:themeColor="text1"/>
          <w:sz w:val="22"/>
          <w:szCs w:val="22"/>
        </w:rPr>
        <w:t xml:space="preserve">. godine ukupno je inkubirano oko </w:t>
      </w:r>
      <w:r w:rsidR="75E0F669" w:rsidRPr="016361CD">
        <w:rPr>
          <w:rFonts w:ascii="Calibri" w:hAnsi="Calibri" w:cs="Calibri"/>
          <w:color w:val="000000" w:themeColor="text1"/>
          <w:sz w:val="22"/>
          <w:szCs w:val="22"/>
        </w:rPr>
        <w:t>6</w:t>
      </w:r>
      <w:r w:rsidR="16EBD20D" w:rsidRPr="016361CD">
        <w:rPr>
          <w:rFonts w:ascii="Calibri" w:hAnsi="Calibri" w:cs="Calibri"/>
          <w:color w:val="000000" w:themeColor="text1"/>
          <w:sz w:val="22"/>
          <w:szCs w:val="22"/>
        </w:rPr>
        <w:t>7,6</w:t>
      </w:r>
      <w:r w:rsidR="75E0F669" w:rsidRPr="016361CD">
        <w:rPr>
          <w:rFonts w:ascii="Calibri" w:hAnsi="Calibri" w:cs="Calibri"/>
          <w:color w:val="000000" w:themeColor="text1"/>
          <w:sz w:val="22"/>
          <w:szCs w:val="22"/>
        </w:rPr>
        <w:t xml:space="preserve"> </w:t>
      </w:r>
      <w:r w:rsidR="2B27D70C" w:rsidRPr="016361CD">
        <w:rPr>
          <w:rFonts w:ascii="Calibri" w:hAnsi="Calibri" w:cs="Calibri"/>
          <w:color w:val="000000" w:themeColor="text1"/>
          <w:sz w:val="22"/>
          <w:szCs w:val="22"/>
        </w:rPr>
        <w:t>milijuna</w:t>
      </w:r>
      <w:r w:rsidRPr="016361CD">
        <w:rPr>
          <w:rFonts w:ascii="Calibri" w:hAnsi="Calibri" w:cs="Calibri"/>
          <w:color w:val="000000" w:themeColor="text1"/>
          <w:sz w:val="22"/>
          <w:szCs w:val="22"/>
        </w:rPr>
        <w:t xml:space="preserve"> jaja, </w:t>
      </w:r>
      <w:r w:rsidR="276C8A03" w:rsidRPr="016361CD">
        <w:rPr>
          <w:rFonts w:ascii="Calibri" w:hAnsi="Calibri" w:cs="Calibri"/>
          <w:color w:val="000000" w:themeColor="text1"/>
          <w:sz w:val="22"/>
          <w:szCs w:val="22"/>
        </w:rPr>
        <w:t xml:space="preserve">a u usporedbi s </w:t>
      </w:r>
      <w:r w:rsidR="000C4A6C">
        <w:rPr>
          <w:rFonts w:ascii="Calibri" w:hAnsi="Calibri" w:cs="Calibri"/>
          <w:color w:val="000000" w:themeColor="text1"/>
          <w:sz w:val="22"/>
          <w:szCs w:val="22"/>
        </w:rPr>
        <w:t xml:space="preserve">prethodnom </w:t>
      </w:r>
      <w:r w:rsidR="276C8A03" w:rsidRPr="016361CD">
        <w:rPr>
          <w:rFonts w:ascii="Calibri" w:hAnsi="Calibri" w:cs="Calibri"/>
          <w:color w:val="000000" w:themeColor="text1"/>
          <w:sz w:val="22"/>
          <w:szCs w:val="22"/>
        </w:rPr>
        <w:t>202</w:t>
      </w:r>
      <w:r w:rsidR="49CD976E" w:rsidRPr="016361CD">
        <w:rPr>
          <w:rFonts w:ascii="Calibri" w:hAnsi="Calibri" w:cs="Calibri"/>
          <w:color w:val="000000" w:themeColor="text1"/>
          <w:sz w:val="22"/>
          <w:szCs w:val="22"/>
        </w:rPr>
        <w:t>3</w:t>
      </w:r>
      <w:r w:rsidR="276C8A03" w:rsidRPr="016361CD">
        <w:rPr>
          <w:rFonts w:ascii="Calibri" w:hAnsi="Calibri" w:cs="Calibri"/>
          <w:color w:val="000000" w:themeColor="text1"/>
          <w:sz w:val="22"/>
          <w:szCs w:val="22"/>
        </w:rPr>
        <w:t xml:space="preserve">. godinom broj inkubiranih jaja je </w:t>
      </w:r>
      <w:r w:rsidR="648C86E7" w:rsidRPr="016361CD">
        <w:rPr>
          <w:rFonts w:ascii="Calibri" w:hAnsi="Calibri" w:cs="Calibri"/>
          <w:color w:val="000000" w:themeColor="text1"/>
          <w:sz w:val="22"/>
          <w:szCs w:val="22"/>
        </w:rPr>
        <w:t xml:space="preserve">veći </w:t>
      </w:r>
      <w:r w:rsidR="276C8A03" w:rsidRPr="016361CD">
        <w:rPr>
          <w:rFonts w:ascii="Calibri" w:hAnsi="Calibri" w:cs="Calibri"/>
          <w:color w:val="000000" w:themeColor="text1"/>
          <w:sz w:val="22"/>
          <w:szCs w:val="22"/>
        </w:rPr>
        <w:t xml:space="preserve">za </w:t>
      </w:r>
      <w:r w:rsidR="6629B9E8" w:rsidRPr="016361CD">
        <w:rPr>
          <w:rFonts w:ascii="Calibri" w:hAnsi="Calibri" w:cs="Calibri"/>
          <w:color w:val="000000" w:themeColor="text1"/>
          <w:sz w:val="22"/>
          <w:szCs w:val="22"/>
        </w:rPr>
        <w:t>6,5</w:t>
      </w:r>
      <w:r w:rsidR="276C8A03" w:rsidRPr="016361CD">
        <w:rPr>
          <w:rFonts w:ascii="Calibri" w:hAnsi="Calibri" w:cs="Calibri"/>
          <w:color w:val="000000" w:themeColor="text1"/>
          <w:sz w:val="22"/>
          <w:szCs w:val="22"/>
        </w:rPr>
        <w:t>%.</w:t>
      </w:r>
    </w:p>
    <w:p w14:paraId="5F0D3563" w14:textId="0E82F6D7" w:rsidR="000A076C" w:rsidRPr="00A174B5" w:rsidRDefault="6B0FF925" w:rsidP="016361CD">
      <w:pPr>
        <w:spacing w:after="120" w:line="288" w:lineRule="auto"/>
        <w:jc w:val="both"/>
        <w:rPr>
          <w:rFonts w:ascii="Calibri" w:hAnsi="Calibri" w:cs="Calibri"/>
          <w:color w:val="000000" w:themeColor="text1"/>
          <w:sz w:val="22"/>
          <w:szCs w:val="22"/>
        </w:rPr>
      </w:pPr>
      <w:r w:rsidRPr="016361CD">
        <w:rPr>
          <w:rFonts w:ascii="Calibri" w:hAnsi="Calibri" w:cs="Calibri"/>
          <w:color w:val="000000" w:themeColor="text1"/>
          <w:sz w:val="22"/>
          <w:szCs w:val="22"/>
        </w:rPr>
        <w:t xml:space="preserve">Najveći broj inkubiranih jaja namijenjeno je za uzgoj pilića za tov </w:t>
      </w:r>
      <w:r w:rsidR="653C6565" w:rsidRPr="016361CD">
        <w:rPr>
          <w:rFonts w:ascii="Calibri" w:hAnsi="Calibri" w:cs="Calibri"/>
          <w:color w:val="000000" w:themeColor="text1"/>
          <w:sz w:val="22"/>
          <w:szCs w:val="22"/>
        </w:rPr>
        <w:t>(</w:t>
      </w:r>
      <w:r w:rsidR="025DD92B" w:rsidRPr="016361CD">
        <w:rPr>
          <w:rFonts w:ascii="Calibri" w:hAnsi="Calibri" w:cs="Calibri"/>
          <w:color w:val="000000" w:themeColor="text1"/>
          <w:sz w:val="22"/>
          <w:szCs w:val="22"/>
        </w:rPr>
        <w:t>98,2</w:t>
      </w:r>
      <w:r w:rsidR="653C6565" w:rsidRPr="016361CD">
        <w:rPr>
          <w:rFonts w:ascii="Calibri" w:hAnsi="Calibri" w:cs="Calibri"/>
          <w:color w:val="000000" w:themeColor="text1"/>
          <w:sz w:val="22"/>
          <w:szCs w:val="22"/>
        </w:rPr>
        <w:t>%</w:t>
      </w:r>
      <w:r w:rsidR="74FE2B6F" w:rsidRPr="016361CD">
        <w:rPr>
          <w:rFonts w:ascii="Calibri" w:hAnsi="Calibri" w:cs="Calibri"/>
          <w:color w:val="000000" w:themeColor="text1"/>
          <w:sz w:val="22"/>
          <w:szCs w:val="22"/>
        </w:rPr>
        <w:t>)</w:t>
      </w:r>
      <w:r w:rsidR="7ADBCF5B" w:rsidRPr="016361CD">
        <w:rPr>
          <w:rFonts w:ascii="Calibri" w:hAnsi="Calibri" w:cs="Calibri"/>
          <w:color w:val="000000" w:themeColor="text1"/>
          <w:sz w:val="22"/>
          <w:szCs w:val="22"/>
        </w:rPr>
        <w:t xml:space="preserve">. </w:t>
      </w:r>
      <w:r w:rsidR="1FC4BAE6" w:rsidRPr="016361CD">
        <w:rPr>
          <w:rFonts w:ascii="Calibri" w:hAnsi="Calibri" w:cs="Calibri"/>
          <w:color w:val="000000" w:themeColor="text1"/>
          <w:sz w:val="22"/>
          <w:szCs w:val="22"/>
        </w:rPr>
        <w:t xml:space="preserve">U usporedbi s </w:t>
      </w:r>
      <w:r w:rsidR="000C4A6C">
        <w:rPr>
          <w:rFonts w:ascii="Calibri" w:hAnsi="Calibri" w:cs="Calibri"/>
          <w:color w:val="000000" w:themeColor="text1"/>
          <w:sz w:val="22"/>
          <w:szCs w:val="22"/>
        </w:rPr>
        <w:t xml:space="preserve">prethodnom </w:t>
      </w:r>
      <w:r w:rsidR="1FC4BAE6" w:rsidRPr="016361CD">
        <w:rPr>
          <w:rFonts w:ascii="Calibri" w:hAnsi="Calibri" w:cs="Calibri"/>
          <w:color w:val="000000" w:themeColor="text1"/>
          <w:sz w:val="22"/>
          <w:szCs w:val="22"/>
        </w:rPr>
        <w:t>202</w:t>
      </w:r>
      <w:r w:rsidR="04F07024" w:rsidRPr="016361CD">
        <w:rPr>
          <w:rFonts w:ascii="Calibri" w:hAnsi="Calibri" w:cs="Calibri"/>
          <w:color w:val="000000" w:themeColor="text1"/>
          <w:sz w:val="22"/>
          <w:szCs w:val="22"/>
        </w:rPr>
        <w:t>3</w:t>
      </w:r>
      <w:r w:rsidR="1FC4BAE6" w:rsidRPr="016361CD">
        <w:rPr>
          <w:rFonts w:ascii="Calibri" w:hAnsi="Calibri" w:cs="Calibri"/>
          <w:color w:val="000000" w:themeColor="text1"/>
          <w:sz w:val="22"/>
          <w:szCs w:val="22"/>
        </w:rPr>
        <w:t xml:space="preserve">. godinom broj inkubiranih jaja namijenjenih za uzgoj pilića za tov je </w:t>
      </w:r>
      <w:r w:rsidR="282A244B" w:rsidRPr="016361CD">
        <w:rPr>
          <w:rFonts w:ascii="Calibri" w:hAnsi="Calibri" w:cs="Calibri"/>
          <w:color w:val="000000" w:themeColor="text1"/>
          <w:sz w:val="22"/>
          <w:szCs w:val="22"/>
        </w:rPr>
        <w:t xml:space="preserve">veći </w:t>
      </w:r>
      <w:r w:rsidR="1FC4BAE6" w:rsidRPr="016361CD">
        <w:rPr>
          <w:rFonts w:ascii="Calibri" w:hAnsi="Calibri" w:cs="Calibri"/>
          <w:color w:val="000000" w:themeColor="text1"/>
          <w:sz w:val="22"/>
          <w:szCs w:val="22"/>
        </w:rPr>
        <w:t xml:space="preserve">za </w:t>
      </w:r>
      <w:r w:rsidR="79CB86C1" w:rsidRPr="016361CD">
        <w:rPr>
          <w:rFonts w:ascii="Calibri" w:hAnsi="Calibri" w:cs="Calibri"/>
          <w:color w:val="000000" w:themeColor="text1"/>
          <w:sz w:val="22"/>
          <w:szCs w:val="22"/>
        </w:rPr>
        <w:t>7,3</w:t>
      </w:r>
      <w:r w:rsidR="1FC4BAE6" w:rsidRPr="016361CD">
        <w:rPr>
          <w:rFonts w:ascii="Calibri" w:hAnsi="Calibri" w:cs="Calibri"/>
          <w:color w:val="000000" w:themeColor="text1"/>
          <w:sz w:val="22"/>
          <w:szCs w:val="22"/>
        </w:rPr>
        <w:t>%.</w:t>
      </w:r>
    </w:p>
    <w:p w14:paraId="18C612D3" w14:textId="1D801ABA" w:rsidR="000A076C" w:rsidRDefault="5FF93F70" w:rsidP="056A69F8">
      <w:pPr>
        <w:spacing w:after="120" w:line="288" w:lineRule="auto"/>
        <w:jc w:val="both"/>
        <w:rPr>
          <w:rFonts w:ascii="Calibri" w:hAnsi="Calibri" w:cs="Calibri"/>
          <w:color w:val="000000" w:themeColor="text1"/>
          <w:sz w:val="22"/>
          <w:szCs w:val="22"/>
        </w:rPr>
      </w:pPr>
      <w:r w:rsidRPr="6149EAF4">
        <w:rPr>
          <w:rFonts w:ascii="Calibri" w:hAnsi="Calibri" w:cs="Calibri"/>
          <w:color w:val="000000" w:themeColor="text1"/>
          <w:sz w:val="22"/>
          <w:szCs w:val="22"/>
        </w:rPr>
        <w:t>Procjenjuje se da je u</w:t>
      </w:r>
      <w:r w:rsidR="0D4AA641" w:rsidRPr="6149EAF4">
        <w:rPr>
          <w:rFonts w:ascii="Calibri" w:hAnsi="Calibri" w:cs="Calibri"/>
          <w:color w:val="000000" w:themeColor="text1"/>
          <w:sz w:val="22"/>
          <w:szCs w:val="22"/>
        </w:rPr>
        <w:t xml:space="preserve"> </w:t>
      </w:r>
      <w:r w:rsidR="4047A88C" w:rsidRPr="6149EAF4">
        <w:rPr>
          <w:rFonts w:ascii="Calibri" w:hAnsi="Calibri" w:cs="Calibri"/>
          <w:color w:val="000000" w:themeColor="text1"/>
          <w:sz w:val="22"/>
          <w:szCs w:val="22"/>
        </w:rPr>
        <w:t>202</w:t>
      </w:r>
      <w:r w:rsidR="70C4C715" w:rsidRPr="6149EAF4">
        <w:rPr>
          <w:rFonts w:ascii="Calibri" w:hAnsi="Calibri" w:cs="Calibri"/>
          <w:color w:val="000000" w:themeColor="text1"/>
          <w:sz w:val="22"/>
          <w:szCs w:val="22"/>
        </w:rPr>
        <w:t>4</w:t>
      </w:r>
      <w:r w:rsidR="4047A88C" w:rsidRPr="6149EAF4">
        <w:rPr>
          <w:rFonts w:ascii="Calibri" w:hAnsi="Calibri" w:cs="Calibri"/>
          <w:color w:val="000000" w:themeColor="text1"/>
          <w:sz w:val="22"/>
          <w:szCs w:val="22"/>
        </w:rPr>
        <w:t xml:space="preserve">. godini </w:t>
      </w:r>
      <w:r w:rsidRPr="6149EAF4">
        <w:rPr>
          <w:rFonts w:ascii="Calibri" w:hAnsi="Calibri" w:cs="Calibri"/>
          <w:color w:val="000000" w:themeColor="text1"/>
          <w:sz w:val="22"/>
          <w:szCs w:val="22"/>
        </w:rPr>
        <w:t>proizvedeno</w:t>
      </w:r>
      <w:r w:rsidR="03F4B628" w:rsidRPr="6149EAF4">
        <w:rPr>
          <w:rFonts w:ascii="Calibri" w:hAnsi="Calibri" w:cs="Calibri"/>
          <w:color w:val="000000" w:themeColor="text1"/>
          <w:sz w:val="22"/>
          <w:szCs w:val="22"/>
        </w:rPr>
        <w:t xml:space="preserve"> </w:t>
      </w:r>
      <w:r w:rsidR="0B3DE7A6" w:rsidRPr="6149EAF4">
        <w:rPr>
          <w:rFonts w:ascii="Calibri" w:hAnsi="Calibri" w:cs="Calibri"/>
          <w:color w:val="000000" w:themeColor="text1"/>
          <w:sz w:val="22"/>
          <w:szCs w:val="22"/>
        </w:rPr>
        <w:t>6</w:t>
      </w:r>
      <w:r w:rsidR="209888A0" w:rsidRPr="6149EAF4">
        <w:rPr>
          <w:rFonts w:ascii="Calibri" w:hAnsi="Calibri" w:cs="Calibri"/>
          <w:color w:val="000000" w:themeColor="text1"/>
          <w:sz w:val="22"/>
          <w:szCs w:val="22"/>
        </w:rPr>
        <w:t>69</w:t>
      </w:r>
      <w:r w:rsidR="4047A88C" w:rsidRPr="6149EAF4">
        <w:rPr>
          <w:rFonts w:ascii="Calibri" w:hAnsi="Calibri" w:cs="Calibri"/>
          <w:color w:val="000000" w:themeColor="text1"/>
          <w:sz w:val="22"/>
          <w:szCs w:val="22"/>
        </w:rPr>
        <w:t xml:space="preserve"> milijun</w:t>
      </w:r>
      <w:r w:rsidR="7914EAEA" w:rsidRPr="6149EAF4">
        <w:rPr>
          <w:rFonts w:ascii="Calibri" w:hAnsi="Calibri" w:cs="Calibri"/>
          <w:color w:val="000000" w:themeColor="text1"/>
          <w:sz w:val="22"/>
          <w:szCs w:val="22"/>
        </w:rPr>
        <w:t>a</w:t>
      </w:r>
      <w:r w:rsidR="4047A88C" w:rsidRPr="6149EAF4">
        <w:rPr>
          <w:rFonts w:ascii="Calibri" w:hAnsi="Calibri" w:cs="Calibri"/>
          <w:color w:val="000000" w:themeColor="text1"/>
          <w:sz w:val="22"/>
          <w:szCs w:val="22"/>
        </w:rPr>
        <w:t xml:space="preserve"> komada</w:t>
      </w:r>
      <w:r w:rsidRPr="6149EAF4">
        <w:rPr>
          <w:rFonts w:ascii="Calibri" w:hAnsi="Calibri" w:cs="Calibri"/>
          <w:color w:val="000000" w:themeColor="text1"/>
          <w:sz w:val="22"/>
          <w:szCs w:val="22"/>
        </w:rPr>
        <w:t xml:space="preserve"> kokošjih jaja</w:t>
      </w:r>
      <w:r w:rsidR="4047A88C" w:rsidRPr="6149EAF4">
        <w:rPr>
          <w:rFonts w:ascii="Calibri" w:hAnsi="Calibri" w:cs="Calibri"/>
          <w:color w:val="000000" w:themeColor="text1"/>
          <w:sz w:val="22"/>
          <w:szCs w:val="22"/>
        </w:rPr>
        <w:t>, što je u odnosu na prethodnu 202</w:t>
      </w:r>
      <w:r w:rsidR="10BE0716" w:rsidRPr="6149EAF4">
        <w:rPr>
          <w:rFonts w:ascii="Calibri" w:hAnsi="Calibri" w:cs="Calibri"/>
          <w:color w:val="000000" w:themeColor="text1"/>
          <w:sz w:val="22"/>
          <w:szCs w:val="22"/>
        </w:rPr>
        <w:t>3</w:t>
      </w:r>
      <w:r w:rsidR="4047A88C" w:rsidRPr="6149EAF4">
        <w:rPr>
          <w:rFonts w:ascii="Calibri" w:hAnsi="Calibri" w:cs="Calibri"/>
          <w:color w:val="000000" w:themeColor="text1"/>
          <w:sz w:val="22"/>
          <w:szCs w:val="22"/>
        </w:rPr>
        <w:t xml:space="preserve">. godinu </w:t>
      </w:r>
      <w:r w:rsidR="3E941B6C" w:rsidRPr="6149EAF4">
        <w:rPr>
          <w:rFonts w:ascii="Calibri" w:hAnsi="Calibri" w:cs="Calibri"/>
          <w:color w:val="000000" w:themeColor="text1"/>
          <w:sz w:val="22"/>
          <w:szCs w:val="22"/>
        </w:rPr>
        <w:t>povećanje</w:t>
      </w:r>
      <w:r w:rsidR="4047A88C" w:rsidRPr="6149EAF4">
        <w:rPr>
          <w:rFonts w:ascii="Calibri" w:hAnsi="Calibri" w:cs="Calibri"/>
          <w:color w:val="000000" w:themeColor="text1"/>
          <w:sz w:val="22"/>
          <w:szCs w:val="22"/>
        </w:rPr>
        <w:t xml:space="preserve"> proizvodnje za </w:t>
      </w:r>
      <w:r w:rsidR="2E2F2F57" w:rsidRPr="6149EAF4">
        <w:rPr>
          <w:rFonts w:ascii="Calibri" w:hAnsi="Calibri" w:cs="Calibri"/>
          <w:color w:val="000000" w:themeColor="text1"/>
          <w:sz w:val="22"/>
          <w:szCs w:val="22"/>
        </w:rPr>
        <w:t>4</w:t>
      </w:r>
      <w:r w:rsidR="4F2318E4" w:rsidRPr="6149EAF4">
        <w:rPr>
          <w:rFonts w:ascii="Calibri" w:hAnsi="Calibri" w:cs="Calibri"/>
          <w:color w:val="000000" w:themeColor="text1"/>
          <w:sz w:val="22"/>
          <w:szCs w:val="22"/>
        </w:rPr>
        <w:t>,1</w:t>
      </w:r>
      <w:r w:rsidR="4047A88C" w:rsidRPr="6149EAF4">
        <w:rPr>
          <w:rFonts w:ascii="Calibri" w:hAnsi="Calibri" w:cs="Calibri"/>
          <w:color w:val="000000" w:themeColor="text1"/>
          <w:sz w:val="22"/>
          <w:szCs w:val="22"/>
        </w:rPr>
        <w:t xml:space="preserve">%. </w:t>
      </w:r>
    </w:p>
    <w:p w14:paraId="4CE574C1" w14:textId="77777777" w:rsidR="0064168B" w:rsidRDefault="0064168B" w:rsidP="056A69F8">
      <w:pPr>
        <w:spacing w:after="120" w:line="288" w:lineRule="auto"/>
        <w:jc w:val="both"/>
        <w:rPr>
          <w:rFonts w:ascii="Calibri" w:hAnsi="Calibri" w:cs="Calibri"/>
          <w:color w:val="000000" w:themeColor="text1"/>
          <w:sz w:val="22"/>
          <w:szCs w:val="22"/>
        </w:rPr>
      </w:pPr>
    </w:p>
    <w:p w14:paraId="714C1BAE" w14:textId="35B44942" w:rsidR="00E23920" w:rsidRDefault="00BF234B" w:rsidP="00863639">
      <w:pPr>
        <w:rPr>
          <w:rFonts w:ascii="Calibri" w:hAnsi="Calibri" w:cs="Calibri"/>
          <w:i/>
          <w:iCs/>
          <w:color w:val="000000" w:themeColor="text1"/>
          <w:sz w:val="22"/>
          <w:szCs w:val="22"/>
        </w:rPr>
      </w:pPr>
      <w:r w:rsidRPr="2FB22205">
        <w:rPr>
          <w:rFonts w:ascii="Calibri" w:hAnsi="Calibri" w:cs="Calibri"/>
          <w:i/>
          <w:iCs/>
          <w:color w:val="000000" w:themeColor="text1"/>
          <w:sz w:val="22"/>
          <w:szCs w:val="22"/>
        </w:rPr>
        <w:lastRenderedPageBreak/>
        <w:t xml:space="preserve">Graf </w:t>
      </w:r>
      <w:r w:rsidR="005F70DB" w:rsidRPr="2FB22205">
        <w:rPr>
          <w:rFonts w:ascii="Calibri" w:hAnsi="Calibri" w:cs="Calibri"/>
          <w:i/>
          <w:iCs/>
          <w:color w:val="000000" w:themeColor="text1"/>
          <w:sz w:val="22"/>
          <w:szCs w:val="22"/>
        </w:rPr>
        <w:t>2</w:t>
      </w:r>
      <w:r w:rsidR="00DD6B24">
        <w:rPr>
          <w:rFonts w:ascii="Calibri" w:hAnsi="Calibri" w:cs="Calibri"/>
          <w:i/>
          <w:iCs/>
          <w:color w:val="000000" w:themeColor="text1"/>
          <w:sz w:val="22"/>
          <w:szCs w:val="22"/>
        </w:rPr>
        <w:t>6</w:t>
      </w:r>
      <w:r w:rsidRPr="2FB22205">
        <w:rPr>
          <w:rFonts w:ascii="Calibri" w:hAnsi="Calibri" w:cs="Calibri"/>
          <w:i/>
          <w:iCs/>
          <w:color w:val="000000" w:themeColor="text1"/>
          <w:sz w:val="22"/>
          <w:szCs w:val="22"/>
        </w:rPr>
        <w:t>.</w:t>
      </w:r>
      <w:r w:rsidR="007467AF" w:rsidRPr="2FB22205">
        <w:rPr>
          <w:rFonts w:ascii="Calibri" w:hAnsi="Calibri" w:cs="Calibri"/>
          <w:i/>
          <w:iCs/>
          <w:color w:val="000000" w:themeColor="text1"/>
          <w:sz w:val="22"/>
          <w:szCs w:val="22"/>
        </w:rPr>
        <w:t xml:space="preserve"> </w:t>
      </w:r>
      <w:r w:rsidR="00977E22" w:rsidRPr="2FB22205">
        <w:rPr>
          <w:rFonts w:ascii="Calibri" w:hAnsi="Calibri" w:cs="Calibri"/>
          <w:i/>
          <w:iCs/>
          <w:color w:val="000000" w:themeColor="text1"/>
          <w:sz w:val="22"/>
          <w:szCs w:val="22"/>
        </w:rPr>
        <w:t xml:space="preserve">Proizvodnja </w:t>
      </w:r>
      <w:r w:rsidR="00DF589E" w:rsidRPr="2FB22205">
        <w:rPr>
          <w:rFonts w:ascii="Calibri" w:hAnsi="Calibri" w:cs="Calibri"/>
          <w:i/>
          <w:iCs/>
          <w:color w:val="000000" w:themeColor="text1"/>
          <w:sz w:val="22"/>
          <w:szCs w:val="22"/>
        </w:rPr>
        <w:t>kokošjih jaja</w:t>
      </w:r>
      <w:r w:rsidR="002E3795" w:rsidRPr="2FB22205">
        <w:rPr>
          <w:rFonts w:ascii="Calibri" w:hAnsi="Calibri" w:cs="Calibri"/>
          <w:i/>
          <w:iCs/>
          <w:color w:val="000000" w:themeColor="text1"/>
          <w:sz w:val="22"/>
          <w:szCs w:val="22"/>
        </w:rPr>
        <w:t xml:space="preserve"> (milijuna komada)</w:t>
      </w:r>
    </w:p>
    <w:p w14:paraId="5BED2395" w14:textId="0B357D62" w:rsidR="00E23920" w:rsidRPr="00C003BE" w:rsidRDefault="00707AFE" w:rsidP="00C003BE">
      <w:pPr>
        <w:spacing w:after="120" w:line="288" w:lineRule="auto"/>
        <w:contextualSpacing/>
        <w:jc w:val="center"/>
        <w:rPr>
          <w:rFonts w:ascii="Calibri" w:eastAsia="Calibri" w:hAnsi="Calibri" w:cs="Calibri"/>
          <w:sz w:val="22"/>
          <w:szCs w:val="22"/>
          <w:lang w:eastAsia="en-US"/>
        </w:rPr>
      </w:pPr>
      <w:r>
        <w:rPr>
          <w:rFonts w:ascii="Calibri" w:eastAsia="Calibri" w:hAnsi="Calibri" w:cs="Calibri"/>
          <w:noProof/>
          <w:sz w:val="22"/>
          <w:szCs w:val="22"/>
          <w:lang w:eastAsia="en-US"/>
        </w:rPr>
        <w:drawing>
          <wp:inline distT="0" distB="0" distL="0" distR="0" wp14:anchorId="1C5BAFB8" wp14:editId="781B4CBB">
            <wp:extent cx="4396435" cy="2446655"/>
            <wp:effectExtent l="0" t="0" r="4445" b="0"/>
            <wp:docPr id="134219932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8660" cy="2453458"/>
                    </a:xfrm>
                    <a:prstGeom prst="rect">
                      <a:avLst/>
                    </a:prstGeom>
                    <a:noFill/>
                  </pic:spPr>
                </pic:pic>
              </a:graphicData>
            </a:graphic>
          </wp:inline>
        </w:drawing>
      </w:r>
    </w:p>
    <w:p w14:paraId="0C444B8A" w14:textId="42DF3DDD" w:rsidR="00977E22" w:rsidRPr="00A174B5" w:rsidRDefault="00E23920" w:rsidP="001C36BD">
      <w:pPr>
        <w:spacing w:line="288" w:lineRule="auto"/>
        <w:jc w:val="both"/>
        <w:rPr>
          <w:rFonts w:ascii="Calibri" w:hAnsi="Calibri" w:cs="Calibri"/>
          <w:bCs/>
          <w:sz w:val="20"/>
          <w:szCs w:val="22"/>
        </w:rPr>
      </w:pPr>
      <w:r w:rsidRPr="00A174B5">
        <w:rPr>
          <w:rFonts w:ascii="Calibri" w:hAnsi="Calibri" w:cs="Calibri"/>
          <w:bCs/>
          <w:sz w:val="20"/>
          <w:szCs w:val="22"/>
        </w:rPr>
        <w:t>(</w:t>
      </w:r>
      <w:r w:rsidR="00977E22" w:rsidRPr="00A174B5">
        <w:rPr>
          <w:rFonts w:ascii="Calibri" w:hAnsi="Calibri" w:cs="Calibri"/>
          <w:bCs/>
          <w:sz w:val="20"/>
          <w:szCs w:val="22"/>
        </w:rPr>
        <w:t xml:space="preserve">izvor: DZS; obrada: </w:t>
      </w:r>
      <w:r w:rsidR="00071337" w:rsidRPr="00A174B5">
        <w:rPr>
          <w:rFonts w:ascii="Calibri" w:hAnsi="Calibri" w:cs="Calibri"/>
          <w:bCs/>
          <w:sz w:val="20"/>
          <w:szCs w:val="22"/>
        </w:rPr>
        <w:t>Ministarstvo poljoprivrede, šumarstva i ribarstva</w:t>
      </w:r>
      <w:r w:rsidR="00977E22" w:rsidRPr="00A174B5">
        <w:rPr>
          <w:rFonts w:ascii="Calibri" w:hAnsi="Calibri" w:cs="Calibri"/>
          <w:bCs/>
          <w:sz w:val="20"/>
          <w:szCs w:val="22"/>
        </w:rPr>
        <w:t>)</w:t>
      </w:r>
    </w:p>
    <w:p w14:paraId="3312AEEC" w14:textId="77777777" w:rsidR="00462E74" w:rsidRPr="00A174B5" w:rsidRDefault="00462E74" w:rsidP="000A076C">
      <w:pPr>
        <w:spacing w:after="120" w:line="288" w:lineRule="auto"/>
        <w:contextualSpacing/>
        <w:jc w:val="both"/>
        <w:rPr>
          <w:rFonts w:ascii="Calibri" w:eastAsia="Calibri" w:hAnsi="Calibri" w:cs="Calibri"/>
          <w:sz w:val="22"/>
          <w:szCs w:val="22"/>
          <w:lang w:eastAsia="en-US"/>
        </w:rPr>
      </w:pPr>
    </w:p>
    <w:p w14:paraId="4E3A9B9C" w14:textId="1D0E4221" w:rsidR="001C36BD" w:rsidRDefault="004279A6" w:rsidP="71060291">
      <w:pPr>
        <w:spacing w:before="120" w:after="240" w:line="276" w:lineRule="auto"/>
        <w:jc w:val="both"/>
        <w:rPr>
          <w:rFonts w:ascii="Calibri" w:eastAsia="Calibri" w:hAnsi="Calibri" w:cs="Calibri"/>
          <w:sz w:val="22"/>
          <w:szCs w:val="22"/>
        </w:rPr>
      </w:pPr>
      <w:r w:rsidRPr="00E95BE3">
        <w:rPr>
          <w:rFonts w:ascii="Calibri" w:eastAsia="Calibri" w:hAnsi="Calibri" w:cs="Calibri"/>
          <w:sz w:val="22"/>
          <w:szCs w:val="22"/>
        </w:rPr>
        <w:t>U</w:t>
      </w:r>
      <w:r w:rsidRPr="004279A6">
        <w:rPr>
          <w:rFonts w:ascii="Calibri" w:eastAsia="Calibri" w:hAnsi="Calibri" w:cs="Calibri"/>
          <w:sz w:val="22"/>
          <w:szCs w:val="22"/>
        </w:rPr>
        <w:t xml:space="preserve"> 2024. godini trend veleprodajnih cijena jaja A klase (</w:t>
      </w:r>
      <w:r w:rsidR="00343516">
        <w:rPr>
          <w:rFonts w:ascii="Calibri" w:eastAsia="Calibri" w:hAnsi="Calibri" w:cs="Calibri"/>
          <w:sz w:val="22"/>
          <w:szCs w:val="22"/>
        </w:rPr>
        <w:t xml:space="preserve">težinski razred </w:t>
      </w:r>
      <w:r w:rsidRPr="004279A6">
        <w:rPr>
          <w:rFonts w:ascii="Calibri" w:eastAsia="Calibri" w:hAnsi="Calibri" w:cs="Calibri"/>
          <w:sz w:val="22"/>
          <w:szCs w:val="22"/>
        </w:rPr>
        <w:t>L i M) je u postupnom padu, ali značajno slabije izražen u odnosu na prethodnu godinu, dok su cijene ostalih</w:t>
      </w:r>
      <w:r w:rsidR="008D58F3">
        <w:rPr>
          <w:rFonts w:ascii="Calibri" w:eastAsia="Calibri" w:hAnsi="Calibri" w:cs="Calibri"/>
          <w:sz w:val="22"/>
          <w:szCs w:val="22"/>
        </w:rPr>
        <w:t xml:space="preserve"> razreda</w:t>
      </w:r>
      <w:r w:rsidR="008C1EF9">
        <w:rPr>
          <w:rFonts w:ascii="Calibri" w:eastAsia="Calibri" w:hAnsi="Calibri" w:cs="Calibri"/>
          <w:sz w:val="22"/>
          <w:szCs w:val="22"/>
        </w:rPr>
        <w:t xml:space="preserve"> neovisno o načinu držanja</w:t>
      </w:r>
      <w:r w:rsidRPr="004279A6">
        <w:rPr>
          <w:rFonts w:ascii="Calibri" w:eastAsia="Calibri" w:hAnsi="Calibri" w:cs="Calibri"/>
          <w:sz w:val="22"/>
          <w:szCs w:val="22"/>
        </w:rPr>
        <w:t xml:space="preserve"> oscilirale tijekom godine. Veleprodajne cijene jaja u 2024. god</w:t>
      </w:r>
      <w:r w:rsidR="000C2DC4">
        <w:rPr>
          <w:rFonts w:ascii="Calibri" w:eastAsia="Calibri" w:hAnsi="Calibri" w:cs="Calibri"/>
          <w:sz w:val="22"/>
          <w:szCs w:val="22"/>
        </w:rPr>
        <w:t>ini</w:t>
      </w:r>
      <w:r w:rsidRPr="004279A6">
        <w:rPr>
          <w:rFonts w:ascii="Calibri" w:eastAsia="Calibri" w:hAnsi="Calibri" w:cs="Calibri"/>
          <w:sz w:val="22"/>
          <w:szCs w:val="22"/>
        </w:rPr>
        <w:t xml:space="preserve"> bile su na nižim razinama u odnosu na prethodnu </w:t>
      </w:r>
      <w:r w:rsidR="000C2DC4">
        <w:rPr>
          <w:rFonts w:ascii="Calibri" w:eastAsia="Calibri" w:hAnsi="Calibri" w:cs="Calibri"/>
          <w:sz w:val="22"/>
          <w:szCs w:val="22"/>
        </w:rPr>
        <w:t xml:space="preserve">2023. </w:t>
      </w:r>
      <w:r w:rsidRPr="004279A6">
        <w:rPr>
          <w:rFonts w:ascii="Calibri" w:eastAsia="Calibri" w:hAnsi="Calibri" w:cs="Calibri"/>
          <w:sz w:val="22"/>
          <w:szCs w:val="22"/>
        </w:rPr>
        <w:t>godinu, a prosječne godišnje cijene bile su, ovisno o</w:t>
      </w:r>
      <w:r w:rsidR="00130C89">
        <w:rPr>
          <w:rFonts w:ascii="Calibri" w:eastAsia="Calibri" w:hAnsi="Calibri" w:cs="Calibri"/>
          <w:sz w:val="22"/>
          <w:szCs w:val="22"/>
        </w:rPr>
        <w:t xml:space="preserve"> razredu</w:t>
      </w:r>
      <w:r w:rsidRPr="004279A6">
        <w:rPr>
          <w:rFonts w:ascii="Calibri" w:eastAsia="Calibri" w:hAnsi="Calibri" w:cs="Calibri"/>
          <w:sz w:val="22"/>
          <w:szCs w:val="22"/>
        </w:rPr>
        <w:t xml:space="preserve"> niže za </w:t>
      </w:r>
      <w:r w:rsidR="4C83EBA9" w:rsidRPr="71060291">
        <w:rPr>
          <w:rFonts w:ascii="Calibri" w:eastAsia="Calibri" w:hAnsi="Calibri" w:cs="Calibri"/>
          <w:sz w:val="22"/>
          <w:szCs w:val="22"/>
        </w:rPr>
        <w:t>6,3 do 27,2%</w:t>
      </w:r>
      <w:r w:rsidR="001C36BD" w:rsidRPr="71060291">
        <w:rPr>
          <w:rStyle w:val="Referencafusnote"/>
          <w:rFonts w:ascii="Calibri" w:eastAsia="Calibri" w:hAnsi="Calibri" w:cs="Calibri"/>
          <w:sz w:val="22"/>
          <w:szCs w:val="22"/>
        </w:rPr>
        <w:footnoteReference w:id="30"/>
      </w:r>
      <w:r w:rsidR="00536264">
        <w:rPr>
          <w:rFonts w:ascii="Calibri" w:eastAsia="Calibri" w:hAnsi="Calibri" w:cs="Calibri"/>
          <w:sz w:val="22"/>
          <w:szCs w:val="22"/>
        </w:rPr>
        <w:t>.</w:t>
      </w:r>
    </w:p>
    <w:p w14:paraId="40729558" w14:textId="5DD650C2" w:rsidR="71060291" w:rsidRDefault="71060291" w:rsidP="71060291">
      <w:pPr>
        <w:spacing w:before="120" w:after="240" w:line="276" w:lineRule="auto"/>
        <w:jc w:val="both"/>
        <w:rPr>
          <w:rFonts w:ascii="Calibri" w:eastAsia="Calibri" w:hAnsi="Calibri" w:cs="Calibri"/>
          <w:sz w:val="22"/>
          <w:szCs w:val="22"/>
          <w:highlight w:val="green"/>
        </w:rPr>
      </w:pPr>
    </w:p>
    <w:p w14:paraId="1DAAA6FF" w14:textId="4E12EB12" w:rsidR="00C15259" w:rsidRDefault="00C15259" w:rsidP="78DCDDEE">
      <w:pPr>
        <w:spacing w:after="120" w:line="288" w:lineRule="auto"/>
        <w:jc w:val="both"/>
        <w:rPr>
          <w:rFonts w:ascii="Calibri" w:hAnsi="Calibri" w:cs="Calibri"/>
          <w:i/>
          <w:iCs/>
          <w:sz w:val="22"/>
          <w:szCs w:val="22"/>
        </w:rPr>
      </w:pPr>
      <w:r w:rsidRPr="78DCDDEE">
        <w:rPr>
          <w:rFonts w:ascii="Calibri" w:hAnsi="Calibri" w:cs="Calibri"/>
          <w:i/>
          <w:iCs/>
          <w:sz w:val="22"/>
          <w:szCs w:val="22"/>
        </w:rPr>
        <w:t xml:space="preserve">Graf </w:t>
      </w:r>
      <w:r w:rsidR="006421CF" w:rsidRPr="78DCDDEE">
        <w:rPr>
          <w:rFonts w:ascii="Calibri" w:hAnsi="Calibri" w:cs="Calibri"/>
          <w:i/>
          <w:iCs/>
          <w:sz w:val="22"/>
          <w:szCs w:val="22"/>
        </w:rPr>
        <w:t>2</w:t>
      </w:r>
      <w:r w:rsidR="00323A6B">
        <w:rPr>
          <w:rFonts w:ascii="Calibri" w:hAnsi="Calibri" w:cs="Calibri"/>
          <w:i/>
          <w:iCs/>
          <w:sz w:val="22"/>
          <w:szCs w:val="22"/>
        </w:rPr>
        <w:t>7</w:t>
      </w:r>
      <w:r w:rsidRPr="78DCDDEE">
        <w:rPr>
          <w:rFonts w:ascii="Calibri" w:hAnsi="Calibri" w:cs="Calibri"/>
          <w:i/>
          <w:iCs/>
          <w:sz w:val="22"/>
          <w:szCs w:val="22"/>
        </w:rPr>
        <w:t>. Indeksi veleprodajnih cijena kokošjih jaja</w:t>
      </w:r>
    </w:p>
    <w:p w14:paraId="36D5497F" w14:textId="7D37FCDD" w:rsidR="00757307" w:rsidRPr="00A174B5" w:rsidRDefault="6B4A14C9" w:rsidP="00757307">
      <w:pPr>
        <w:spacing w:after="120" w:line="288" w:lineRule="auto"/>
        <w:jc w:val="center"/>
      </w:pPr>
      <w:r>
        <w:rPr>
          <w:noProof/>
        </w:rPr>
        <w:drawing>
          <wp:inline distT="0" distB="0" distL="0" distR="0" wp14:anchorId="50D285CC" wp14:editId="017E31B2">
            <wp:extent cx="5090602" cy="2621507"/>
            <wp:effectExtent l="0" t="0" r="0" b="0"/>
            <wp:docPr id="1379037208" name="Picture 137903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090602" cy="2621507"/>
                    </a:xfrm>
                    <a:prstGeom prst="rect">
                      <a:avLst/>
                    </a:prstGeom>
                  </pic:spPr>
                </pic:pic>
              </a:graphicData>
            </a:graphic>
          </wp:inline>
        </w:drawing>
      </w:r>
    </w:p>
    <w:p w14:paraId="2F716434" w14:textId="33CC557C" w:rsidR="00754DB2" w:rsidRPr="00A174B5" w:rsidRDefault="00754DB2" w:rsidP="001C36BD">
      <w:pPr>
        <w:spacing w:line="288" w:lineRule="auto"/>
        <w:jc w:val="both"/>
        <w:rPr>
          <w:rFonts w:ascii="Calibri" w:hAnsi="Calibri" w:cs="Calibri"/>
          <w:bCs/>
          <w:sz w:val="20"/>
          <w:szCs w:val="22"/>
        </w:rPr>
      </w:pPr>
      <w:r w:rsidRPr="00A174B5">
        <w:rPr>
          <w:rFonts w:ascii="Calibri" w:hAnsi="Calibri" w:cs="Calibri"/>
          <w:bCs/>
          <w:sz w:val="20"/>
          <w:szCs w:val="22"/>
        </w:rPr>
        <w:t xml:space="preserve">(izvor: TISUP; obrada: </w:t>
      </w:r>
      <w:r w:rsidR="00071337" w:rsidRPr="00A174B5">
        <w:rPr>
          <w:rFonts w:ascii="Calibri" w:hAnsi="Calibri" w:cs="Calibri"/>
          <w:bCs/>
          <w:sz w:val="20"/>
          <w:szCs w:val="22"/>
        </w:rPr>
        <w:t>Ministarstvo poljoprivrede, šumarstva i ribarstva</w:t>
      </w:r>
      <w:r w:rsidRPr="00A174B5">
        <w:rPr>
          <w:rFonts w:ascii="Calibri" w:hAnsi="Calibri" w:cs="Calibri"/>
          <w:bCs/>
          <w:sz w:val="20"/>
          <w:szCs w:val="22"/>
        </w:rPr>
        <w:t>)</w:t>
      </w:r>
    </w:p>
    <w:p w14:paraId="194DF5D3" w14:textId="77777777" w:rsidR="00BA64FE" w:rsidRDefault="00BA64FE" w:rsidP="6A0BB8D5">
      <w:pPr>
        <w:spacing w:after="120" w:line="288" w:lineRule="auto"/>
        <w:jc w:val="both"/>
        <w:rPr>
          <w:rFonts w:ascii="Calibri" w:hAnsi="Calibri" w:cs="Calibri"/>
          <w:color w:val="000000" w:themeColor="text1"/>
          <w:sz w:val="22"/>
          <w:szCs w:val="22"/>
        </w:rPr>
      </w:pPr>
    </w:p>
    <w:p w14:paraId="2C1DFB47" w14:textId="6BF5A2BF" w:rsidR="000A076C" w:rsidRPr="00A174B5" w:rsidRDefault="00D75B98" w:rsidP="6A0BB8D5">
      <w:pPr>
        <w:spacing w:after="120" w:line="288" w:lineRule="auto"/>
        <w:jc w:val="both"/>
        <w:rPr>
          <w:rFonts w:ascii="Calibri" w:hAnsi="Calibri" w:cs="Calibri"/>
          <w:color w:val="000000" w:themeColor="text1"/>
          <w:sz w:val="22"/>
          <w:szCs w:val="22"/>
        </w:rPr>
      </w:pPr>
      <w:r w:rsidRPr="6A0BB8D5">
        <w:rPr>
          <w:rFonts w:ascii="Calibri" w:hAnsi="Calibri" w:cs="Calibri"/>
          <w:color w:val="000000" w:themeColor="text1"/>
          <w:sz w:val="22"/>
          <w:szCs w:val="22"/>
        </w:rPr>
        <w:lastRenderedPageBreak/>
        <w:t xml:space="preserve">Nakon povećanja proizvodnje </w:t>
      </w:r>
      <w:proofErr w:type="spellStart"/>
      <w:r w:rsidRPr="6A0BB8D5">
        <w:rPr>
          <w:rFonts w:ascii="Calibri" w:hAnsi="Calibri" w:cs="Calibri"/>
          <w:color w:val="000000" w:themeColor="text1"/>
          <w:sz w:val="22"/>
          <w:szCs w:val="22"/>
        </w:rPr>
        <w:t>peradskog</w:t>
      </w:r>
      <w:proofErr w:type="spellEnd"/>
      <w:r w:rsidRPr="6A0BB8D5">
        <w:rPr>
          <w:rFonts w:ascii="Calibri" w:hAnsi="Calibri" w:cs="Calibri"/>
          <w:color w:val="000000" w:themeColor="text1"/>
          <w:sz w:val="22"/>
          <w:szCs w:val="22"/>
        </w:rPr>
        <w:t xml:space="preserve"> mesa u</w:t>
      </w:r>
      <w:r w:rsidR="0A618F74" w:rsidRPr="6A0BB8D5">
        <w:rPr>
          <w:rFonts w:ascii="Calibri" w:hAnsi="Calibri" w:cs="Calibri"/>
          <w:color w:val="000000" w:themeColor="text1"/>
          <w:sz w:val="22"/>
          <w:szCs w:val="22"/>
        </w:rPr>
        <w:t xml:space="preserve"> 2021. </w:t>
      </w:r>
      <w:r w:rsidR="3C908515" w:rsidRPr="6A0BB8D5">
        <w:rPr>
          <w:rFonts w:ascii="Calibri" w:hAnsi="Calibri" w:cs="Calibri"/>
          <w:color w:val="000000" w:themeColor="text1"/>
          <w:sz w:val="22"/>
          <w:szCs w:val="22"/>
        </w:rPr>
        <w:t xml:space="preserve">i 2022. </w:t>
      </w:r>
      <w:r w:rsidR="19901196" w:rsidRPr="6A0BB8D5">
        <w:rPr>
          <w:rFonts w:ascii="Calibri" w:hAnsi="Calibri" w:cs="Calibri"/>
          <w:color w:val="000000" w:themeColor="text1"/>
          <w:sz w:val="22"/>
          <w:szCs w:val="22"/>
        </w:rPr>
        <w:t>g</w:t>
      </w:r>
      <w:r w:rsidR="586B43D2" w:rsidRPr="6A0BB8D5">
        <w:rPr>
          <w:rFonts w:ascii="Calibri" w:hAnsi="Calibri" w:cs="Calibri"/>
          <w:color w:val="000000" w:themeColor="text1"/>
          <w:sz w:val="22"/>
          <w:szCs w:val="22"/>
        </w:rPr>
        <w:t>odini</w:t>
      </w:r>
      <w:r w:rsidR="40B6796A" w:rsidRPr="6A0BB8D5">
        <w:rPr>
          <w:rFonts w:ascii="Calibri" w:hAnsi="Calibri" w:cs="Calibri"/>
          <w:color w:val="000000" w:themeColor="text1"/>
          <w:sz w:val="22"/>
          <w:szCs w:val="22"/>
        </w:rPr>
        <w:t xml:space="preserve"> te smanjene proizvodnje</w:t>
      </w:r>
      <w:r w:rsidR="586B43D2" w:rsidRPr="6A0BB8D5">
        <w:rPr>
          <w:rFonts w:ascii="Calibri" w:hAnsi="Calibri" w:cs="Calibri"/>
          <w:color w:val="000000" w:themeColor="text1"/>
          <w:sz w:val="22"/>
          <w:szCs w:val="22"/>
        </w:rPr>
        <w:t xml:space="preserve"> </w:t>
      </w:r>
      <w:r w:rsidRPr="6A0BB8D5">
        <w:rPr>
          <w:rFonts w:ascii="Calibri" w:hAnsi="Calibri" w:cs="Calibri"/>
          <w:color w:val="000000" w:themeColor="text1"/>
          <w:sz w:val="22"/>
          <w:szCs w:val="22"/>
        </w:rPr>
        <w:t xml:space="preserve">u </w:t>
      </w:r>
      <w:r w:rsidR="00940FFB">
        <w:rPr>
          <w:rFonts w:ascii="Calibri" w:hAnsi="Calibri" w:cs="Calibri"/>
          <w:color w:val="000000" w:themeColor="text1"/>
          <w:sz w:val="22"/>
          <w:szCs w:val="22"/>
        </w:rPr>
        <w:t xml:space="preserve">prethodnoj </w:t>
      </w:r>
      <w:r w:rsidRPr="6A0BB8D5">
        <w:rPr>
          <w:rFonts w:ascii="Calibri" w:hAnsi="Calibri" w:cs="Calibri"/>
          <w:color w:val="000000" w:themeColor="text1"/>
          <w:sz w:val="22"/>
          <w:szCs w:val="22"/>
        </w:rPr>
        <w:t>2023.</w:t>
      </w:r>
      <w:r w:rsidR="00940FFB">
        <w:rPr>
          <w:rFonts w:ascii="Calibri" w:hAnsi="Calibri" w:cs="Calibri"/>
          <w:color w:val="000000" w:themeColor="text1"/>
          <w:sz w:val="22"/>
          <w:szCs w:val="22"/>
        </w:rPr>
        <w:t xml:space="preserve"> godini</w:t>
      </w:r>
      <w:r w:rsidR="19594D6E" w:rsidRPr="6A0BB8D5">
        <w:rPr>
          <w:rFonts w:ascii="Calibri" w:hAnsi="Calibri" w:cs="Calibri"/>
          <w:color w:val="000000" w:themeColor="text1"/>
          <w:sz w:val="22"/>
          <w:szCs w:val="22"/>
        </w:rPr>
        <w:t>, u 2024.</w:t>
      </w:r>
      <w:r w:rsidR="00940FFB">
        <w:rPr>
          <w:rFonts w:ascii="Calibri" w:hAnsi="Calibri" w:cs="Calibri"/>
          <w:color w:val="000000" w:themeColor="text1"/>
          <w:sz w:val="22"/>
          <w:szCs w:val="22"/>
        </w:rPr>
        <w:t xml:space="preserve"> godini</w:t>
      </w:r>
      <w:r w:rsidR="19594D6E" w:rsidRPr="6A0BB8D5">
        <w:rPr>
          <w:rFonts w:ascii="Calibri" w:hAnsi="Calibri" w:cs="Calibri"/>
          <w:color w:val="000000" w:themeColor="text1"/>
          <w:sz w:val="22"/>
          <w:szCs w:val="22"/>
        </w:rPr>
        <w:t xml:space="preserve"> </w:t>
      </w:r>
      <w:r w:rsidRPr="6A0BB8D5">
        <w:rPr>
          <w:rFonts w:ascii="Calibri" w:hAnsi="Calibri" w:cs="Calibri"/>
          <w:color w:val="000000" w:themeColor="text1"/>
          <w:sz w:val="22"/>
          <w:szCs w:val="22"/>
        </w:rPr>
        <w:t xml:space="preserve">bilježimo </w:t>
      </w:r>
      <w:r w:rsidR="3C30B7FC" w:rsidRPr="6A0BB8D5">
        <w:rPr>
          <w:rFonts w:ascii="Calibri" w:hAnsi="Calibri" w:cs="Calibri"/>
          <w:color w:val="000000" w:themeColor="text1"/>
          <w:sz w:val="22"/>
          <w:szCs w:val="22"/>
        </w:rPr>
        <w:t xml:space="preserve">povećanje </w:t>
      </w:r>
      <w:r w:rsidRPr="6A0BB8D5">
        <w:rPr>
          <w:rFonts w:ascii="Calibri" w:hAnsi="Calibri" w:cs="Calibri"/>
          <w:color w:val="000000" w:themeColor="text1"/>
          <w:sz w:val="22"/>
          <w:szCs w:val="22"/>
        </w:rPr>
        <w:t>proizvodnje</w:t>
      </w:r>
      <w:r w:rsidR="6E013A09" w:rsidRPr="6A0BB8D5">
        <w:rPr>
          <w:rFonts w:ascii="Calibri" w:hAnsi="Calibri" w:cs="Calibri"/>
          <w:color w:val="000000" w:themeColor="text1"/>
          <w:sz w:val="22"/>
          <w:szCs w:val="22"/>
        </w:rPr>
        <w:t xml:space="preserve"> </w:t>
      </w:r>
      <w:r w:rsidR="22A89608" w:rsidRPr="6A0BB8D5">
        <w:rPr>
          <w:rFonts w:ascii="Calibri" w:hAnsi="Calibri" w:cs="Calibri"/>
          <w:color w:val="000000" w:themeColor="text1"/>
          <w:sz w:val="22"/>
          <w:szCs w:val="22"/>
        </w:rPr>
        <w:t xml:space="preserve">u odnosu na </w:t>
      </w:r>
      <w:r w:rsidR="00B560E0">
        <w:rPr>
          <w:rFonts w:ascii="Calibri" w:hAnsi="Calibri" w:cs="Calibri"/>
          <w:color w:val="000000" w:themeColor="text1"/>
          <w:sz w:val="22"/>
          <w:szCs w:val="22"/>
        </w:rPr>
        <w:t xml:space="preserve">prethodnu </w:t>
      </w:r>
      <w:r w:rsidR="22A89608" w:rsidRPr="6A0BB8D5">
        <w:rPr>
          <w:rFonts w:ascii="Calibri" w:hAnsi="Calibri" w:cs="Calibri"/>
          <w:color w:val="000000" w:themeColor="text1"/>
          <w:sz w:val="22"/>
          <w:szCs w:val="22"/>
        </w:rPr>
        <w:t>2023.</w:t>
      </w:r>
      <w:r w:rsidR="00B560E0">
        <w:rPr>
          <w:rFonts w:ascii="Calibri" w:hAnsi="Calibri" w:cs="Calibri"/>
          <w:color w:val="000000" w:themeColor="text1"/>
          <w:sz w:val="22"/>
          <w:szCs w:val="22"/>
        </w:rPr>
        <w:t xml:space="preserve"> godinu</w:t>
      </w:r>
      <w:r w:rsidR="22A89608" w:rsidRPr="6A0BB8D5">
        <w:rPr>
          <w:rFonts w:ascii="Calibri" w:hAnsi="Calibri" w:cs="Calibri"/>
          <w:color w:val="000000" w:themeColor="text1"/>
          <w:sz w:val="22"/>
          <w:szCs w:val="22"/>
        </w:rPr>
        <w:t xml:space="preserve"> </w:t>
      </w:r>
      <w:r w:rsidR="6E013A09" w:rsidRPr="6A0BB8D5">
        <w:rPr>
          <w:rFonts w:ascii="Calibri" w:hAnsi="Calibri" w:cs="Calibri"/>
          <w:color w:val="000000" w:themeColor="text1"/>
          <w:sz w:val="22"/>
          <w:szCs w:val="22"/>
        </w:rPr>
        <w:t xml:space="preserve">za </w:t>
      </w:r>
      <w:r w:rsidR="4C3BD9FA" w:rsidRPr="6A0BB8D5">
        <w:rPr>
          <w:rFonts w:ascii="Calibri" w:hAnsi="Calibri" w:cs="Calibri"/>
          <w:color w:val="000000" w:themeColor="text1"/>
          <w:sz w:val="22"/>
          <w:szCs w:val="22"/>
        </w:rPr>
        <w:t>2</w:t>
      </w:r>
      <w:r w:rsidR="41B2FD77" w:rsidRPr="6A0BB8D5">
        <w:rPr>
          <w:rFonts w:ascii="Calibri" w:hAnsi="Calibri" w:cs="Calibri"/>
          <w:color w:val="000000" w:themeColor="text1"/>
          <w:sz w:val="22"/>
          <w:szCs w:val="22"/>
        </w:rPr>
        <w:t>,</w:t>
      </w:r>
      <w:r w:rsidR="0A0275BD" w:rsidRPr="6A0BB8D5">
        <w:rPr>
          <w:rFonts w:ascii="Calibri" w:hAnsi="Calibri" w:cs="Calibri"/>
          <w:color w:val="000000" w:themeColor="text1"/>
          <w:sz w:val="22"/>
          <w:szCs w:val="22"/>
        </w:rPr>
        <w:t>6</w:t>
      </w:r>
      <w:r w:rsidR="586B43D2" w:rsidRPr="6A0BB8D5">
        <w:rPr>
          <w:rFonts w:ascii="Calibri" w:hAnsi="Calibri" w:cs="Calibri"/>
          <w:color w:val="000000" w:themeColor="text1"/>
          <w:sz w:val="22"/>
          <w:szCs w:val="22"/>
        </w:rPr>
        <w:t>%</w:t>
      </w:r>
      <w:r w:rsidR="00CC2328" w:rsidRPr="6A0BB8D5">
        <w:rPr>
          <w:rStyle w:val="Referencafusnote"/>
          <w:rFonts w:ascii="Calibri" w:hAnsi="Calibri" w:cs="Calibri"/>
          <w:color w:val="000000" w:themeColor="text1"/>
          <w:sz w:val="22"/>
          <w:szCs w:val="22"/>
        </w:rPr>
        <w:footnoteReference w:id="31"/>
      </w:r>
      <w:r w:rsidR="0A618F74" w:rsidRPr="6A0BB8D5">
        <w:rPr>
          <w:rFonts w:ascii="Calibri" w:hAnsi="Calibri" w:cs="Calibri"/>
          <w:color w:val="000000" w:themeColor="text1"/>
          <w:sz w:val="22"/>
          <w:szCs w:val="22"/>
        </w:rPr>
        <w:t xml:space="preserve">. </w:t>
      </w:r>
    </w:p>
    <w:p w14:paraId="630A0313" w14:textId="77777777" w:rsidR="00D1387D" w:rsidRPr="0017149C" w:rsidRDefault="00D1387D" w:rsidP="0017149C">
      <w:pPr>
        <w:spacing w:line="288" w:lineRule="auto"/>
        <w:jc w:val="both"/>
        <w:rPr>
          <w:rFonts w:ascii="Calibri" w:hAnsi="Calibri" w:cs="Calibri"/>
          <w:sz w:val="16"/>
          <w:szCs w:val="16"/>
        </w:rPr>
      </w:pPr>
    </w:p>
    <w:p w14:paraId="79DDF6FA" w14:textId="3F6627B1" w:rsidR="00E01EE7" w:rsidRPr="005A4621" w:rsidRDefault="00E01EE7" w:rsidP="6149EAF4">
      <w:pPr>
        <w:spacing w:after="120" w:line="288" w:lineRule="auto"/>
        <w:jc w:val="both"/>
        <w:rPr>
          <w:rFonts w:ascii="Calibri" w:hAnsi="Calibri" w:cs="Calibri"/>
          <w:i/>
          <w:iCs/>
          <w:sz w:val="22"/>
          <w:szCs w:val="22"/>
        </w:rPr>
      </w:pPr>
      <w:r w:rsidRPr="6149EAF4">
        <w:rPr>
          <w:rFonts w:ascii="Calibri" w:hAnsi="Calibri" w:cs="Calibri"/>
          <w:i/>
          <w:iCs/>
          <w:sz w:val="22"/>
          <w:szCs w:val="22"/>
        </w:rPr>
        <w:t xml:space="preserve">Graf </w:t>
      </w:r>
      <w:r w:rsidR="001E5A78">
        <w:rPr>
          <w:rFonts w:ascii="Calibri" w:hAnsi="Calibri" w:cs="Calibri"/>
          <w:i/>
          <w:iCs/>
          <w:sz w:val="22"/>
          <w:szCs w:val="22"/>
        </w:rPr>
        <w:t>28</w:t>
      </w:r>
      <w:r w:rsidRPr="6149EAF4">
        <w:rPr>
          <w:rFonts w:ascii="Calibri" w:hAnsi="Calibri" w:cs="Calibri"/>
          <w:i/>
          <w:iCs/>
          <w:sz w:val="22"/>
          <w:szCs w:val="22"/>
        </w:rPr>
        <w:t xml:space="preserve">. Proizvodnja </w:t>
      </w:r>
      <w:proofErr w:type="spellStart"/>
      <w:r w:rsidRPr="6149EAF4">
        <w:rPr>
          <w:rFonts w:ascii="Calibri" w:hAnsi="Calibri" w:cs="Calibri"/>
          <w:i/>
          <w:iCs/>
          <w:sz w:val="22"/>
          <w:szCs w:val="22"/>
        </w:rPr>
        <w:t>peradskog</w:t>
      </w:r>
      <w:proofErr w:type="spellEnd"/>
      <w:r w:rsidRPr="6149EAF4">
        <w:rPr>
          <w:rFonts w:ascii="Calibri" w:hAnsi="Calibri" w:cs="Calibri"/>
          <w:i/>
          <w:iCs/>
          <w:sz w:val="22"/>
          <w:szCs w:val="22"/>
        </w:rPr>
        <w:t xml:space="preserve"> mesa (tone)</w:t>
      </w:r>
    </w:p>
    <w:p w14:paraId="5358D625" w14:textId="2BF457BF" w:rsidR="000A076C" w:rsidRPr="005A4621" w:rsidRDefault="001F0D2F" w:rsidP="005A4621">
      <w:pPr>
        <w:spacing w:after="120" w:line="288" w:lineRule="auto"/>
        <w:jc w:val="center"/>
        <w:rPr>
          <w:rFonts w:ascii="Calibri" w:hAnsi="Calibri" w:cs="Calibri"/>
          <w:sz w:val="22"/>
          <w:szCs w:val="22"/>
        </w:rPr>
      </w:pPr>
      <w:r>
        <w:rPr>
          <w:rFonts w:ascii="Calibri" w:hAnsi="Calibri" w:cs="Calibri"/>
          <w:noProof/>
          <w:sz w:val="22"/>
          <w:szCs w:val="22"/>
        </w:rPr>
        <w:drawing>
          <wp:inline distT="0" distB="0" distL="0" distR="0" wp14:anchorId="02DB1A23" wp14:editId="582B3E9F">
            <wp:extent cx="4403750" cy="2447147"/>
            <wp:effectExtent l="0" t="0" r="0" b="0"/>
            <wp:docPr id="128395070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4438" cy="2453086"/>
                    </a:xfrm>
                    <a:prstGeom prst="rect">
                      <a:avLst/>
                    </a:prstGeom>
                    <a:noFill/>
                  </pic:spPr>
                </pic:pic>
              </a:graphicData>
            </a:graphic>
          </wp:inline>
        </w:drawing>
      </w:r>
    </w:p>
    <w:p w14:paraId="121C3711" w14:textId="3BAC9812" w:rsidR="00E01EE7" w:rsidRPr="00A174B5" w:rsidRDefault="00E01EE7" w:rsidP="00D03077">
      <w:pPr>
        <w:spacing w:line="288" w:lineRule="auto"/>
        <w:jc w:val="both"/>
        <w:rPr>
          <w:rFonts w:ascii="Calibri" w:hAnsi="Calibri" w:cs="Calibri"/>
          <w:bCs/>
          <w:sz w:val="20"/>
          <w:szCs w:val="22"/>
        </w:rPr>
      </w:pPr>
      <w:bookmarkStart w:id="192" w:name="_Hlk150503474"/>
      <w:r w:rsidRPr="00A174B5">
        <w:rPr>
          <w:rFonts w:ascii="Calibri" w:hAnsi="Calibri" w:cs="Calibri"/>
          <w:bCs/>
          <w:sz w:val="20"/>
          <w:szCs w:val="22"/>
        </w:rPr>
        <w:t xml:space="preserve">(izvor: DZS; obrada: </w:t>
      </w:r>
      <w:r w:rsidR="00071337" w:rsidRPr="00A174B5">
        <w:rPr>
          <w:rFonts w:ascii="Calibri" w:hAnsi="Calibri" w:cs="Calibri"/>
          <w:bCs/>
          <w:sz w:val="20"/>
          <w:szCs w:val="22"/>
        </w:rPr>
        <w:t>Ministarstvo poljoprivrede, šumarstva i ribarstva</w:t>
      </w:r>
      <w:r w:rsidRPr="00A174B5">
        <w:rPr>
          <w:rFonts w:ascii="Calibri" w:hAnsi="Calibri" w:cs="Calibri"/>
          <w:bCs/>
          <w:sz w:val="20"/>
          <w:szCs w:val="22"/>
        </w:rPr>
        <w:t>)</w:t>
      </w:r>
    </w:p>
    <w:bookmarkEnd w:id="192"/>
    <w:p w14:paraId="5F7930AF" w14:textId="34CB29C7" w:rsidR="000A076C" w:rsidRPr="00BA64FE" w:rsidRDefault="000A076C" w:rsidP="0017149C">
      <w:pPr>
        <w:spacing w:line="288" w:lineRule="auto"/>
        <w:jc w:val="both"/>
        <w:rPr>
          <w:rFonts w:ascii="Calibri" w:hAnsi="Calibri" w:cs="Calibri"/>
          <w:sz w:val="22"/>
          <w:szCs w:val="22"/>
        </w:rPr>
      </w:pPr>
    </w:p>
    <w:p w14:paraId="6B286C79" w14:textId="36CCB30F" w:rsidR="001F146E" w:rsidRDefault="00223E24" w:rsidP="0017149C">
      <w:pPr>
        <w:autoSpaceDE w:val="0"/>
        <w:autoSpaceDN w:val="0"/>
        <w:adjustRightInd w:val="0"/>
        <w:spacing w:line="288" w:lineRule="auto"/>
        <w:jc w:val="both"/>
        <w:rPr>
          <w:rFonts w:ascii="Calibri" w:eastAsia="Calibri" w:hAnsi="Calibri" w:cs="Calibri"/>
          <w:sz w:val="22"/>
          <w:szCs w:val="22"/>
        </w:rPr>
      </w:pPr>
      <w:r w:rsidRPr="79F925FE">
        <w:rPr>
          <w:rFonts w:ascii="Calibri" w:eastAsia="Calibri" w:hAnsi="Calibri" w:cs="Calibri"/>
          <w:sz w:val="22"/>
          <w:szCs w:val="22"/>
        </w:rPr>
        <w:t xml:space="preserve">Veleprodajne cijene </w:t>
      </w:r>
      <w:proofErr w:type="spellStart"/>
      <w:r w:rsidRPr="79F925FE">
        <w:rPr>
          <w:rFonts w:ascii="Calibri" w:eastAsia="Calibri" w:hAnsi="Calibri" w:cs="Calibri"/>
          <w:sz w:val="22"/>
          <w:szCs w:val="22"/>
        </w:rPr>
        <w:t>peradskog</w:t>
      </w:r>
      <w:proofErr w:type="spellEnd"/>
      <w:r w:rsidRPr="79F925FE">
        <w:rPr>
          <w:rFonts w:ascii="Calibri" w:eastAsia="Calibri" w:hAnsi="Calibri" w:cs="Calibri"/>
          <w:sz w:val="22"/>
          <w:szCs w:val="22"/>
        </w:rPr>
        <w:t xml:space="preserve"> mesa tijekom 2024. godine uglavnom su bile stabilne, na razini oko 2,53 </w:t>
      </w:r>
      <w:r w:rsidR="70CB88DA" w:rsidRPr="79F925FE">
        <w:rPr>
          <w:rFonts w:ascii="Calibri" w:eastAsia="Calibri" w:hAnsi="Calibri" w:cs="Calibri"/>
          <w:sz w:val="22"/>
          <w:szCs w:val="22"/>
        </w:rPr>
        <w:t>EUR</w:t>
      </w:r>
      <w:r w:rsidRPr="79F925FE">
        <w:rPr>
          <w:rFonts w:ascii="Calibri" w:eastAsia="Calibri" w:hAnsi="Calibri" w:cs="Calibri"/>
          <w:sz w:val="22"/>
          <w:szCs w:val="22"/>
        </w:rPr>
        <w:t xml:space="preserve">/kg. Prosječna godišnja cijena u 2024. godini neznatno je niža od prosječne cijene prethodne </w:t>
      </w:r>
      <w:r w:rsidR="00B560E0" w:rsidRPr="79F925FE">
        <w:rPr>
          <w:rFonts w:ascii="Calibri" w:eastAsia="Calibri" w:hAnsi="Calibri" w:cs="Calibri"/>
          <w:sz w:val="22"/>
          <w:szCs w:val="22"/>
        </w:rPr>
        <w:t xml:space="preserve">2023. </w:t>
      </w:r>
      <w:r w:rsidRPr="79F925FE">
        <w:rPr>
          <w:rFonts w:ascii="Calibri" w:eastAsia="Calibri" w:hAnsi="Calibri" w:cs="Calibri"/>
          <w:sz w:val="22"/>
          <w:szCs w:val="22"/>
        </w:rPr>
        <w:t xml:space="preserve">godine, a u odnosu na petogodišnje razdoblje </w:t>
      </w:r>
      <w:r w:rsidR="002913EA" w:rsidRPr="79F925FE">
        <w:rPr>
          <w:rFonts w:ascii="Calibri" w:eastAsia="Calibri" w:hAnsi="Calibri" w:cs="Calibri"/>
          <w:sz w:val="22"/>
          <w:szCs w:val="22"/>
        </w:rPr>
        <w:t xml:space="preserve">od </w:t>
      </w:r>
      <w:r w:rsidRPr="79F925FE">
        <w:rPr>
          <w:rFonts w:ascii="Calibri" w:eastAsia="Calibri" w:hAnsi="Calibri" w:cs="Calibri"/>
          <w:sz w:val="22"/>
          <w:szCs w:val="22"/>
        </w:rPr>
        <w:t>2019.</w:t>
      </w:r>
      <w:r w:rsidR="002913EA" w:rsidRPr="79F925FE">
        <w:rPr>
          <w:rFonts w:ascii="Calibri" w:eastAsia="Calibri" w:hAnsi="Calibri" w:cs="Calibri"/>
          <w:sz w:val="22"/>
          <w:szCs w:val="22"/>
        </w:rPr>
        <w:t xml:space="preserve"> do </w:t>
      </w:r>
      <w:r w:rsidRPr="79F925FE">
        <w:rPr>
          <w:rFonts w:ascii="Calibri" w:eastAsia="Calibri" w:hAnsi="Calibri" w:cs="Calibri"/>
          <w:sz w:val="22"/>
          <w:szCs w:val="22"/>
        </w:rPr>
        <w:t>2023.</w:t>
      </w:r>
      <w:r w:rsidR="002913EA" w:rsidRPr="79F925FE">
        <w:rPr>
          <w:rFonts w:ascii="Calibri" w:eastAsia="Calibri" w:hAnsi="Calibri" w:cs="Calibri"/>
          <w:sz w:val="22"/>
          <w:szCs w:val="22"/>
        </w:rPr>
        <w:t xml:space="preserve"> godine</w:t>
      </w:r>
      <w:r w:rsidRPr="79F925FE">
        <w:rPr>
          <w:rFonts w:ascii="Calibri" w:eastAsia="Calibri" w:hAnsi="Calibri" w:cs="Calibri"/>
          <w:sz w:val="22"/>
          <w:szCs w:val="22"/>
        </w:rPr>
        <w:t xml:space="preserve"> viša je za 20%. Cijene </w:t>
      </w:r>
      <w:proofErr w:type="spellStart"/>
      <w:r w:rsidRPr="79F925FE">
        <w:rPr>
          <w:rFonts w:ascii="Calibri" w:eastAsia="Calibri" w:hAnsi="Calibri" w:cs="Calibri"/>
          <w:sz w:val="22"/>
          <w:szCs w:val="22"/>
        </w:rPr>
        <w:t>peradskog</w:t>
      </w:r>
      <w:proofErr w:type="spellEnd"/>
      <w:r w:rsidRPr="79F925FE">
        <w:rPr>
          <w:rFonts w:ascii="Calibri" w:eastAsia="Calibri" w:hAnsi="Calibri" w:cs="Calibri"/>
          <w:sz w:val="22"/>
          <w:szCs w:val="22"/>
        </w:rPr>
        <w:t xml:space="preserve"> mesa - </w:t>
      </w:r>
      <w:proofErr w:type="spellStart"/>
      <w:r w:rsidRPr="79F925FE">
        <w:rPr>
          <w:rFonts w:ascii="Calibri" w:eastAsia="Calibri" w:hAnsi="Calibri" w:cs="Calibri"/>
          <w:sz w:val="22"/>
          <w:szCs w:val="22"/>
        </w:rPr>
        <w:t>rasjek</w:t>
      </w:r>
      <w:proofErr w:type="spellEnd"/>
      <w:r w:rsidRPr="79F925FE">
        <w:rPr>
          <w:rFonts w:ascii="Calibri" w:eastAsia="Calibri" w:hAnsi="Calibri" w:cs="Calibri"/>
          <w:sz w:val="22"/>
          <w:szCs w:val="22"/>
        </w:rPr>
        <w:t xml:space="preserve"> tijekom 2024. god</w:t>
      </w:r>
      <w:r w:rsidR="00D54E0C" w:rsidRPr="79F925FE">
        <w:rPr>
          <w:rFonts w:ascii="Calibri" w:eastAsia="Calibri" w:hAnsi="Calibri" w:cs="Calibri"/>
          <w:sz w:val="22"/>
          <w:szCs w:val="22"/>
        </w:rPr>
        <w:t>ine</w:t>
      </w:r>
      <w:r w:rsidRPr="79F925FE">
        <w:rPr>
          <w:rFonts w:ascii="Calibri" w:eastAsia="Calibri" w:hAnsi="Calibri" w:cs="Calibri"/>
          <w:sz w:val="22"/>
          <w:szCs w:val="22"/>
        </w:rPr>
        <w:t xml:space="preserve"> neznatno su oscilirale kod većine proizvoda. U odnosu na </w:t>
      </w:r>
      <w:r w:rsidR="00D54E0C" w:rsidRPr="79F925FE">
        <w:rPr>
          <w:rFonts w:ascii="Calibri" w:eastAsia="Calibri" w:hAnsi="Calibri" w:cs="Calibri"/>
          <w:sz w:val="22"/>
          <w:szCs w:val="22"/>
        </w:rPr>
        <w:t xml:space="preserve">prethodnu </w:t>
      </w:r>
      <w:r w:rsidRPr="79F925FE">
        <w:rPr>
          <w:rFonts w:ascii="Calibri" w:eastAsia="Calibri" w:hAnsi="Calibri" w:cs="Calibri"/>
          <w:sz w:val="22"/>
          <w:szCs w:val="22"/>
        </w:rPr>
        <w:t>2023. god</w:t>
      </w:r>
      <w:r w:rsidR="00D54E0C" w:rsidRPr="79F925FE">
        <w:rPr>
          <w:rFonts w:ascii="Calibri" w:eastAsia="Calibri" w:hAnsi="Calibri" w:cs="Calibri"/>
          <w:sz w:val="22"/>
          <w:szCs w:val="22"/>
        </w:rPr>
        <w:t>inu,</w:t>
      </w:r>
      <w:r w:rsidRPr="79F925FE">
        <w:rPr>
          <w:rFonts w:ascii="Calibri" w:eastAsia="Calibri" w:hAnsi="Calibri" w:cs="Calibri"/>
          <w:sz w:val="22"/>
          <w:szCs w:val="22"/>
        </w:rPr>
        <w:t xml:space="preserve"> prosječne godišnje cijene </w:t>
      </w:r>
      <w:proofErr w:type="spellStart"/>
      <w:r w:rsidRPr="79F925FE">
        <w:rPr>
          <w:rFonts w:ascii="Calibri" w:eastAsia="Calibri" w:hAnsi="Calibri" w:cs="Calibri"/>
          <w:sz w:val="22"/>
          <w:szCs w:val="22"/>
        </w:rPr>
        <w:t>rasjeka</w:t>
      </w:r>
      <w:proofErr w:type="spellEnd"/>
      <w:r w:rsidRPr="79F925FE">
        <w:rPr>
          <w:rFonts w:ascii="Calibri" w:eastAsia="Calibri" w:hAnsi="Calibri" w:cs="Calibri"/>
          <w:sz w:val="22"/>
          <w:szCs w:val="22"/>
        </w:rPr>
        <w:t xml:space="preserve"> u 2024. god</w:t>
      </w:r>
      <w:r w:rsidR="00D54E0C" w:rsidRPr="79F925FE">
        <w:rPr>
          <w:rFonts w:ascii="Calibri" w:eastAsia="Calibri" w:hAnsi="Calibri" w:cs="Calibri"/>
          <w:sz w:val="22"/>
          <w:szCs w:val="22"/>
        </w:rPr>
        <w:t>ini</w:t>
      </w:r>
      <w:r w:rsidRPr="79F925FE">
        <w:rPr>
          <w:rFonts w:ascii="Calibri" w:eastAsia="Calibri" w:hAnsi="Calibri" w:cs="Calibri"/>
          <w:sz w:val="22"/>
          <w:szCs w:val="22"/>
        </w:rPr>
        <w:t xml:space="preserve"> bile su niže za 2,1 –12,2%.</w:t>
      </w:r>
    </w:p>
    <w:p w14:paraId="51B3B0A1" w14:textId="77777777" w:rsidR="00223E24" w:rsidRPr="00BA64FE" w:rsidRDefault="00223E24" w:rsidP="0017149C">
      <w:pPr>
        <w:autoSpaceDE w:val="0"/>
        <w:autoSpaceDN w:val="0"/>
        <w:adjustRightInd w:val="0"/>
        <w:spacing w:line="288" w:lineRule="auto"/>
        <w:jc w:val="both"/>
        <w:rPr>
          <w:rFonts w:ascii="Calibri" w:eastAsia="Calibri" w:hAnsi="Calibri" w:cs="Calibri"/>
          <w:sz w:val="22"/>
          <w:szCs w:val="22"/>
        </w:rPr>
      </w:pPr>
    </w:p>
    <w:p w14:paraId="37B67DF6" w14:textId="44514121" w:rsidR="00D42D1F" w:rsidRPr="00A174B5" w:rsidRDefault="00853FE3" w:rsidP="533E4178">
      <w:pPr>
        <w:autoSpaceDE w:val="0"/>
        <w:autoSpaceDN w:val="0"/>
        <w:adjustRightInd w:val="0"/>
        <w:spacing w:after="120" w:line="276" w:lineRule="auto"/>
        <w:jc w:val="both"/>
        <w:rPr>
          <w:rFonts w:ascii="Calibri" w:hAnsi="Calibri" w:cs="Calibri"/>
          <w:i/>
          <w:iCs/>
          <w:color w:val="A6A6A6" w:themeColor="background1" w:themeShade="A6"/>
          <w:sz w:val="22"/>
          <w:szCs w:val="22"/>
        </w:rPr>
      </w:pPr>
      <w:r w:rsidRPr="533E4178">
        <w:rPr>
          <w:rFonts w:ascii="Calibri" w:hAnsi="Calibri" w:cs="Calibri"/>
          <w:i/>
          <w:iCs/>
          <w:sz w:val="22"/>
          <w:szCs w:val="22"/>
        </w:rPr>
        <w:t xml:space="preserve">Graf </w:t>
      </w:r>
      <w:r w:rsidR="0017149C">
        <w:rPr>
          <w:rFonts w:ascii="Calibri" w:hAnsi="Calibri" w:cs="Calibri"/>
          <w:i/>
          <w:iCs/>
          <w:sz w:val="22"/>
          <w:szCs w:val="22"/>
        </w:rPr>
        <w:t>29</w:t>
      </w:r>
      <w:r w:rsidRPr="533E4178">
        <w:rPr>
          <w:rFonts w:ascii="Calibri" w:hAnsi="Calibri" w:cs="Calibri"/>
          <w:i/>
          <w:iCs/>
          <w:sz w:val="22"/>
          <w:szCs w:val="22"/>
        </w:rPr>
        <w:t>. Prosječne cijene pilećih trupova A klase (65 postotno pile)</w:t>
      </w:r>
    </w:p>
    <w:p w14:paraId="6F0B230D" w14:textId="5E846EC6" w:rsidR="000817AC" w:rsidRPr="00A174B5" w:rsidRDefault="00F3741F" w:rsidP="000817AC">
      <w:pPr>
        <w:autoSpaceDE w:val="0"/>
        <w:autoSpaceDN w:val="0"/>
        <w:adjustRightInd w:val="0"/>
        <w:spacing w:after="120" w:line="276" w:lineRule="auto"/>
        <w:jc w:val="center"/>
      </w:pPr>
      <w:r>
        <w:rPr>
          <w:noProof/>
        </w:rPr>
        <w:drawing>
          <wp:inline distT="0" distB="0" distL="0" distR="0" wp14:anchorId="199A921A" wp14:editId="49C80CED">
            <wp:extent cx="4635168" cy="2705100"/>
            <wp:effectExtent l="0" t="0" r="0" b="0"/>
            <wp:docPr id="177921764" name="Grafikon 1">
              <a:extLst xmlns:a="http://schemas.openxmlformats.org/drawingml/2006/main">
                <a:ext uri="{FF2B5EF4-FFF2-40B4-BE49-F238E27FC236}">
                  <a16:creationId xmlns:a16="http://schemas.microsoft.com/office/drawing/2014/main" id="{AEF0D375-3579-80A9-3C67-FB1A00377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94C9E04" w14:textId="10192471" w:rsidR="00475ABF" w:rsidRPr="00A174B5" w:rsidRDefault="00D42D1F" w:rsidP="008E78E1">
      <w:pPr>
        <w:spacing w:line="288" w:lineRule="auto"/>
        <w:jc w:val="both"/>
        <w:rPr>
          <w:rFonts w:ascii="Calibri" w:hAnsi="Calibri" w:cs="Calibri"/>
          <w:sz w:val="20"/>
          <w:szCs w:val="22"/>
        </w:rPr>
      </w:pPr>
      <w:r w:rsidRPr="00A174B5">
        <w:rPr>
          <w:rFonts w:ascii="Calibri" w:hAnsi="Calibri" w:cs="Calibri"/>
          <w:sz w:val="20"/>
          <w:szCs w:val="22"/>
        </w:rPr>
        <w:t xml:space="preserve">(izvor TISUP;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47BBEB4B" w14:textId="77777777" w:rsidR="00E76696" w:rsidRPr="00A174B5" w:rsidRDefault="00E76696" w:rsidP="008E78E1">
      <w:pPr>
        <w:spacing w:after="120" w:line="288" w:lineRule="auto"/>
        <w:jc w:val="both"/>
        <w:rPr>
          <w:rFonts w:ascii="Calibri" w:hAnsi="Calibri" w:cs="Calibri"/>
          <w:sz w:val="22"/>
          <w:szCs w:val="22"/>
        </w:rPr>
      </w:pPr>
    </w:p>
    <w:p w14:paraId="52BBB859" w14:textId="1CD84AD6" w:rsidR="25E9EF27" w:rsidRDefault="25E9EF27"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 xml:space="preserve">Tijekom 2024. godine razmjenom žive peradi ostvarena je pozitivna bilanca vanjskotrgovinske razmjene u vrijednosti od 386,8 tisuća eura. </w:t>
      </w:r>
    </w:p>
    <w:p w14:paraId="1D63AB42" w14:textId="68CF2806" w:rsidR="25E9EF27" w:rsidRDefault="25E9EF27" w:rsidP="50D046A0">
      <w:pPr>
        <w:spacing w:after="120" w:line="288" w:lineRule="auto"/>
        <w:jc w:val="both"/>
      </w:pPr>
      <w:r w:rsidRPr="50D046A0">
        <w:rPr>
          <w:rFonts w:ascii="Calibri" w:eastAsia="Calibri" w:hAnsi="Calibri" w:cs="Calibri"/>
          <w:sz w:val="22"/>
          <w:szCs w:val="22"/>
        </w:rPr>
        <w:t>Razmjenom jaja ostvaren je neto uvoz od 7 tisuća tona, čime je ostvaren deficit vanjskotrgovinske bilance u visini 17,7 milijuna eura, a razmjenom peradarskog mesa ostvaren je neto uvoz od 22,1 tisuće tona i deficit u iznosi od 68,3 milijuna eura.</w:t>
      </w:r>
    </w:p>
    <w:p w14:paraId="61172977" w14:textId="6F843066" w:rsidR="00521EBA" w:rsidRPr="00D334F8" w:rsidRDefault="00521EBA" w:rsidP="0BC06994">
      <w:pPr>
        <w:spacing w:after="120" w:line="288" w:lineRule="auto"/>
        <w:jc w:val="both"/>
        <w:rPr>
          <w:rFonts w:ascii="Calibri" w:eastAsia="SimSun" w:hAnsi="Calibri" w:cs="Calibri"/>
          <w:sz w:val="22"/>
          <w:szCs w:val="22"/>
        </w:rPr>
      </w:pPr>
    </w:p>
    <w:p w14:paraId="37912C57" w14:textId="6CA56F3A" w:rsidR="00475ABF" w:rsidRPr="00A174B5" w:rsidRDefault="7E2146DB" w:rsidP="008C5247">
      <w:pPr>
        <w:pStyle w:val="Naslov3"/>
      </w:pPr>
      <w:bookmarkStart w:id="193" w:name="_Toc206668529"/>
      <w:r w:rsidRPr="1F4C79DD">
        <w:t>2.</w:t>
      </w:r>
      <w:r w:rsidR="7FEE628F" w:rsidRPr="1F4C79DD">
        <w:t>3</w:t>
      </w:r>
      <w:r w:rsidRPr="1F4C79DD">
        <w:t>.1</w:t>
      </w:r>
      <w:r w:rsidR="00D334F8">
        <w:t>7</w:t>
      </w:r>
      <w:r w:rsidRPr="1F4C79DD">
        <w:t>. Uzgoj kopitara</w:t>
      </w:r>
      <w:bookmarkEnd w:id="193"/>
    </w:p>
    <w:p w14:paraId="2F6318C7" w14:textId="6A7836FB" w:rsidR="00742CE6" w:rsidRPr="00A174B5" w:rsidRDefault="00BA64FE" w:rsidP="29E024CF">
      <w:pPr>
        <w:spacing w:after="120" w:line="288" w:lineRule="auto"/>
        <w:jc w:val="both"/>
        <w:rPr>
          <w:rFonts w:ascii="Calibri" w:eastAsia="SimSun" w:hAnsi="Calibri" w:cs="Calibri"/>
          <w:color w:val="000000" w:themeColor="text1"/>
          <w:sz w:val="22"/>
          <w:szCs w:val="22"/>
        </w:rPr>
      </w:pPr>
      <w:r>
        <w:rPr>
          <w:rFonts w:ascii="Calibri" w:eastAsia="SimSun" w:hAnsi="Calibri" w:cs="Calibri"/>
          <w:color w:val="000000" w:themeColor="text1"/>
          <w:sz w:val="22"/>
          <w:szCs w:val="22"/>
        </w:rPr>
        <w:t>Iako s</w:t>
      </w:r>
      <w:r w:rsidR="036726B0" w:rsidRPr="7051E2BA">
        <w:rPr>
          <w:rFonts w:ascii="Calibri" w:eastAsia="SimSun" w:hAnsi="Calibri" w:cs="Calibri"/>
          <w:color w:val="000000" w:themeColor="text1"/>
          <w:sz w:val="22"/>
          <w:szCs w:val="22"/>
        </w:rPr>
        <w:t xml:space="preserve">ve veći interes za uzgojem kopitara </w:t>
      </w:r>
      <w:r w:rsidR="77E722C6" w:rsidRPr="7051E2BA">
        <w:rPr>
          <w:rFonts w:ascii="Calibri" w:eastAsia="SimSun" w:hAnsi="Calibri" w:cs="Calibri"/>
          <w:color w:val="000000" w:themeColor="text1"/>
          <w:sz w:val="22"/>
          <w:szCs w:val="22"/>
        </w:rPr>
        <w:t>utje</w:t>
      </w:r>
      <w:r>
        <w:rPr>
          <w:rFonts w:ascii="Calibri" w:eastAsia="SimSun" w:hAnsi="Calibri" w:cs="Calibri"/>
          <w:color w:val="000000" w:themeColor="text1"/>
          <w:sz w:val="22"/>
          <w:szCs w:val="22"/>
        </w:rPr>
        <w:t>če</w:t>
      </w:r>
      <w:r w:rsidR="77E722C6" w:rsidRPr="7051E2BA">
        <w:rPr>
          <w:rFonts w:ascii="Calibri" w:eastAsia="SimSun" w:hAnsi="Calibri" w:cs="Calibri"/>
          <w:color w:val="000000" w:themeColor="text1"/>
          <w:sz w:val="22"/>
          <w:szCs w:val="22"/>
        </w:rPr>
        <w:t xml:space="preserve"> na povećanje njihovog udjela u ukupnom stočnom fondu</w:t>
      </w:r>
      <w:r w:rsidR="5AC4EC62" w:rsidRPr="7051E2BA">
        <w:rPr>
          <w:rFonts w:ascii="Calibri" w:eastAsia="SimSun" w:hAnsi="Calibri" w:cs="Calibri"/>
          <w:color w:val="000000" w:themeColor="text1"/>
          <w:sz w:val="22"/>
          <w:szCs w:val="22"/>
        </w:rPr>
        <w:t>,</w:t>
      </w:r>
      <w:r w:rsidR="4CCA745C" w:rsidRPr="7051E2BA">
        <w:rPr>
          <w:rFonts w:ascii="Calibri" w:eastAsia="SimSun" w:hAnsi="Calibri" w:cs="Calibri"/>
          <w:color w:val="000000" w:themeColor="text1"/>
          <w:sz w:val="22"/>
          <w:szCs w:val="22"/>
        </w:rPr>
        <w:t xml:space="preserve"> </w:t>
      </w:r>
      <w:r w:rsidR="51DA6F92" w:rsidRPr="7051E2BA">
        <w:rPr>
          <w:rFonts w:ascii="Calibri" w:eastAsia="SimSun" w:hAnsi="Calibri" w:cs="Calibri"/>
          <w:color w:val="000000" w:themeColor="text1"/>
          <w:sz w:val="22"/>
          <w:szCs w:val="22"/>
        </w:rPr>
        <w:t xml:space="preserve">uzgoj </w:t>
      </w:r>
      <w:r w:rsidR="79EEE095" w:rsidRPr="7051E2BA">
        <w:rPr>
          <w:rFonts w:ascii="Calibri" w:eastAsia="SimSun" w:hAnsi="Calibri" w:cs="Calibri"/>
          <w:color w:val="000000" w:themeColor="text1"/>
          <w:sz w:val="22"/>
          <w:szCs w:val="22"/>
        </w:rPr>
        <w:t>kopitara</w:t>
      </w:r>
      <w:r w:rsidR="51DA6F92" w:rsidRPr="7051E2BA">
        <w:rPr>
          <w:rFonts w:ascii="Calibri" w:eastAsia="SimSun" w:hAnsi="Calibri" w:cs="Calibri"/>
          <w:color w:val="000000" w:themeColor="text1"/>
          <w:sz w:val="22"/>
          <w:szCs w:val="22"/>
        </w:rPr>
        <w:t xml:space="preserve"> </w:t>
      </w:r>
      <w:r>
        <w:rPr>
          <w:rFonts w:ascii="Calibri" w:eastAsia="SimSun" w:hAnsi="Calibri" w:cs="Calibri"/>
          <w:color w:val="000000" w:themeColor="text1"/>
          <w:sz w:val="22"/>
          <w:szCs w:val="22"/>
        </w:rPr>
        <w:t xml:space="preserve">i dalje </w:t>
      </w:r>
      <w:r w:rsidR="51DA6F92" w:rsidRPr="7051E2BA">
        <w:rPr>
          <w:rFonts w:ascii="Calibri" w:eastAsia="SimSun" w:hAnsi="Calibri" w:cs="Calibri"/>
          <w:color w:val="000000" w:themeColor="text1"/>
          <w:sz w:val="22"/>
          <w:szCs w:val="22"/>
        </w:rPr>
        <w:t>ima vrlo mali doprinos u ukupnoj vrijednosti poljoprivredne proizvodnje</w:t>
      </w:r>
      <w:r w:rsidR="01E6B293" w:rsidRPr="7051E2BA">
        <w:rPr>
          <w:rFonts w:ascii="Calibri" w:eastAsia="SimSun" w:hAnsi="Calibri" w:cs="Calibri"/>
          <w:color w:val="000000" w:themeColor="text1"/>
          <w:sz w:val="22"/>
          <w:szCs w:val="22"/>
        </w:rPr>
        <w:t xml:space="preserve"> (0,</w:t>
      </w:r>
      <w:r w:rsidR="00B654E9" w:rsidRPr="7051E2BA">
        <w:rPr>
          <w:rFonts w:ascii="Calibri" w:eastAsia="SimSun" w:hAnsi="Calibri" w:cs="Calibri"/>
          <w:color w:val="000000" w:themeColor="text1"/>
          <w:sz w:val="22"/>
          <w:szCs w:val="22"/>
        </w:rPr>
        <w:t>0</w:t>
      </w:r>
      <w:r w:rsidR="00B654E9">
        <w:rPr>
          <w:rFonts w:ascii="Calibri" w:eastAsia="SimSun" w:hAnsi="Calibri" w:cs="Calibri"/>
          <w:color w:val="000000" w:themeColor="text1"/>
          <w:sz w:val="22"/>
          <w:szCs w:val="22"/>
        </w:rPr>
        <w:t>8</w:t>
      </w:r>
      <w:r w:rsidR="01E6B293" w:rsidRPr="7051E2BA">
        <w:rPr>
          <w:rFonts w:ascii="Calibri" w:eastAsia="SimSun" w:hAnsi="Calibri" w:cs="Calibri"/>
          <w:color w:val="000000" w:themeColor="text1"/>
          <w:sz w:val="22"/>
          <w:szCs w:val="22"/>
        </w:rPr>
        <w:t>%)</w:t>
      </w:r>
      <w:r w:rsidR="2C322FF7" w:rsidRPr="7051E2BA">
        <w:rPr>
          <w:rFonts w:ascii="Calibri" w:eastAsia="SimSun" w:hAnsi="Calibri" w:cs="Calibri"/>
          <w:color w:val="000000" w:themeColor="text1"/>
          <w:sz w:val="22"/>
          <w:szCs w:val="22"/>
        </w:rPr>
        <w:t>.</w:t>
      </w:r>
      <w:r w:rsidR="390F772B" w:rsidRPr="7051E2BA">
        <w:rPr>
          <w:rFonts w:ascii="Calibri" w:eastAsia="SimSun" w:hAnsi="Calibri" w:cs="Calibri"/>
          <w:color w:val="000000" w:themeColor="text1"/>
          <w:sz w:val="22"/>
          <w:szCs w:val="22"/>
        </w:rPr>
        <w:t xml:space="preserve"> </w:t>
      </w:r>
    </w:p>
    <w:p w14:paraId="575EE4FD" w14:textId="0522C63F" w:rsidR="00CA394C" w:rsidRPr="00A174B5" w:rsidRDefault="4047A88C" w:rsidP="056A69F8">
      <w:pPr>
        <w:spacing w:after="120" w:line="288" w:lineRule="auto"/>
        <w:jc w:val="both"/>
        <w:rPr>
          <w:rFonts w:ascii="Calibri" w:eastAsia="SimSun" w:hAnsi="Calibri" w:cs="Calibri"/>
          <w:color w:val="000000" w:themeColor="text1"/>
          <w:sz w:val="22"/>
          <w:szCs w:val="22"/>
        </w:rPr>
      </w:pPr>
      <w:r w:rsidRPr="4E0B49C9">
        <w:rPr>
          <w:rFonts w:ascii="Calibri" w:eastAsia="SimSun" w:hAnsi="Calibri" w:cs="Calibri"/>
          <w:color w:val="000000" w:themeColor="text1"/>
          <w:sz w:val="22"/>
          <w:szCs w:val="22"/>
        </w:rPr>
        <w:t>Prema podacima Ministarstva poljoprivrede,</w:t>
      </w:r>
      <w:r w:rsidR="12E419D9" w:rsidRPr="4E0B49C9">
        <w:rPr>
          <w:rFonts w:ascii="Calibri" w:eastAsia="SimSun" w:hAnsi="Calibri" w:cs="Calibri"/>
          <w:color w:val="000000" w:themeColor="text1"/>
          <w:sz w:val="22"/>
          <w:szCs w:val="22"/>
        </w:rPr>
        <w:t xml:space="preserve"> </w:t>
      </w:r>
      <w:r w:rsidR="61B2A90F" w:rsidRPr="4E0B49C9">
        <w:rPr>
          <w:rFonts w:ascii="Calibri" w:eastAsia="SimSun" w:hAnsi="Calibri" w:cs="Calibri"/>
          <w:color w:val="000000" w:themeColor="text1"/>
          <w:sz w:val="22"/>
          <w:szCs w:val="22"/>
        </w:rPr>
        <w:t>šumarstva i ribarstva</w:t>
      </w:r>
      <w:r w:rsidR="01664FA6" w:rsidRPr="4E0B49C9">
        <w:rPr>
          <w:rFonts w:ascii="Calibri" w:eastAsia="SimSun" w:hAnsi="Calibri" w:cs="Calibri"/>
          <w:color w:val="000000" w:themeColor="text1"/>
          <w:sz w:val="22"/>
          <w:szCs w:val="22"/>
        </w:rPr>
        <w:t>,</w:t>
      </w:r>
      <w:r w:rsidRPr="4E0B49C9">
        <w:rPr>
          <w:rFonts w:ascii="Calibri" w:eastAsia="SimSun" w:hAnsi="Calibri" w:cs="Calibri"/>
          <w:color w:val="000000" w:themeColor="text1"/>
          <w:sz w:val="22"/>
          <w:szCs w:val="22"/>
        </w:rPr>
        <w:t xml:space="preserve"> u 202</w:t>
      </w:r>
      <w:r w:rsidR="37A8625C" w:rsidRPr="4E0B49C9">
        <w:rPr>
          <w:rFonts w:ascii="Calibri" w:eastAsia="SimSun" w:hAnsi="Calibri" w:cs="Calibri"/>
          <w:color w:val="000000" w:themeColor="text1"/>
          <w:sz w:val="22"/>
          <w:szCs w:val="22"/>
        </w:rPr>
        <w:t>4</w:t>
      </w:r>
      <w:r w:rsidRPr="4E0B49C9">
        <w:rPr>
          <w:rFonts w:ascii="Calibri" w:eastAsia="SimSun" w:hAnsi="Calibri" w:cs="Calibri"/>
          <w:color w:val="000000" w:themeColor="text1"/>
          <w:sz w:val="22"/>
          <w:szCs w:val="22"/>
        </w:rPr>
        <w:t xml:space="preserve">. godini </w:t>
      </w:r>
      <w:r w:rsidR="0F65CC22" w:rsidRPr="4E0B49C9">
        <w:rPr>
          <w:rFonts w:ascii="Calibri" w:eastAsia="SimSun" w:hAnsi="Calibri" w:cs="Calibri"/>
          <w:color w:val="000000" w:themeColor="text1"/>
          <w:sz w:val="22"/>
          <w:szCs w:val="22"/>
        </w:rPr>
        <w:t xml:space="preserve">registrirano je </w:t>
      </w:r>
      <w:r w:rsidR="6A850E5E" w:rsidRPr="4E0B49C9">
        <w:rPr>
          <w:rFonts w:ascii="Calibri" w:eastAsia="SimSun" w:hAnsi="Calibri" w:cs="Calibri"/>
          <w:color w:val="000000" w:themeColor="text1"/>
          <w:sz w:val="22"/>
          <w:szCs w:val="22"/>
        </w:rPr>
        <w:t>35.733</w:t>
      </w:r>
      <w:r w:rsidR="0F65CC22" w:rsidRPr="4E0B49C9">
        <w:rPr>
          <w:rFonts w:ascii="Calibri" w:eastAsia="SimSun" w:hAnsi="Calibri" w:cs="Calibri"/>
          <w:color w:val="000000" w:themeColor="text1"/>
          <w:sz w:val="22"/>
          <w:szCs w:val="22"/>
        </w:rPr>
        <w:t xml:space="preserve"> konja i </w:t>
      </w:r>
      <w:r w:rsidR="75A19027" w:rsidRPr="4E0B49C9">
        <w:rPr>
          <w:rFonts w:ascii="Calibri" w:eastAsia="SimSun" w:hAnsi="Calibri" w:cs="Calibri"/>
          <w:color w:val="000000" w:themeColor="text1"/>
          <w:sz w:val="22"/>
          <w:szCs w:val="22"/>
        </w:rPr>
        <w:t xml:space="preserve">7.366 </w:t>
      </w:r>
      <w:r w:rsidR="36545484" w:rsidRPr="4E0B49C9">
        <w:rPr>
          <w:rFonts w:ascii="Calibri" w:eastAsia="SimSun" w:hAnsi="Calibri" w:cs="Calibri"/>
          <w:color w:val="000000" w:themeColor="text1"/>
          <w:sz w:val="22"/>
          <w:szCs w:val="22"/>
        </w:rPr>
        <w:t>magarac</w:t>
      </w:r>
      <w:r w:rsidR="049AE7CF" w:rsidRPr="4E0B49C9">
        <w:rPr>
          <w:rFonts w:ascii="Calibri" w:eastAsia="SimSun" w:hAnsi="Calibri" w:cs="Calibri"/>
          <w:color w:val="000000" w:themeColor="text1"/>
          <w:sz w:val="22"/>
          <w:szCs w:val="22"/>
        </w:rPr>
        <w:t>a</w:t>
      </w:r>
      <w:r w:rsidR="01664FA6" w:rsidRPr="4E0B49C9">
        <w:rPr>
          <w:rFonts w:ascii="Calibri" w:eastAsia="SimSun" w:hAnsi="Calibri" w:cs="Calibri"/>
          <w:color w:val="000000" w:themeColor="text1"/>
          <w:sz w:val="22"/>
          <w:szCs w:val="22"/>
        </w:rPr>
        <w:t>.</w:t>
      </w:r>
      <w:r w:rsidR="01664FA6" w:rsidRPr="4E0B49C9">
        <w:rPr>
          <w:rFonts w:ascii="Calibri" w:eastAsia="SimSun" w:hAnsi="Calibri" w:cs="Calibri"/>
          <w:color w:val="A6A6A6" w:themeColor="background1" w:themeShade="A6"/>
          <w:sz w:val="22"/>
          <w:szCs w:val="22"/>
        </w:rPr>
        <w:t xml:space="preserve"> </w:t>
      </w:r>
      <w:r w:rsidR="00E948E9">
        <w:rPr>
          <w:rFonts w:ascii="Calibri" w:eastAsia="SimSun" w:hAnsi="Calibri" w:cs="Calibri"/>
          <w:color w:val="000000" w:themeColor="text1"/>
          <w:sz w:val="22"/>
          <w:szCs w:val="22"/>
        </w:rPr>
        <w:t>U odnosu na prethodnu 202</w:t>
      </w:r>
      <w:r w:rsidR="00B31560">
        <w:rPr>
          <w:rFonts w:ascii="Calibri" w:eastAsia="SimSun" w:hAnsi="Calibri" w:cs="Calibri"/>
          <w:color w:val="000000" w:themeColor="text1"/>
          <w:sz w:val="22"/>
          <w:szCs w:val="22"/>
        </w:rPr>
        <w:t>3. godinu</w:t>
      </w:r>
      <w:r w:rsidR="36545484" w:rsidRPr="4E0B49C9">
        <w:rPr>
          <w:rFonts w:ascii="Calibri" w:eastAsia="SimSun" w:hAnsi="Calibri" w:cs="Calibri"/>
          <w:color w:val="000000" w:themeColor="text1"/>
          <w:sz w:val="22"/>
          <w:szCs w:val="22"/>
        </w:rPr>
        <w:t xml:space="preserve"> b</w:t>
      </w:r>
      <w:r w:rsidRPr="4E0B49C9">
        <w:rPr>
          <w:rFonts w:ascii="Calibri" w:eastAsia="SimSun" w:hAnsi="Calibri" w:cs="Calibri"/>
          <w:color w:val="000000" w:themeColor="text1"/>
          <w:sz w:val="22"/>
          <w:szCs w:val="22"/>
        </w:rPr>
        <w:t xml:space="preserve">roj konja povećan je za </w:t>
      </w:r>
      <w:r w:rsidR="0E39F132" w:rsidRPr="4E0B49C9">
        <w:rPr>
          <w:rFonts w:ascii="Calibri" w:eastAsia="SimSun" w:hAnsi="Calibri" w:cs="Calibri"/>
          <w:color w:val="000000" w:themeColor="text1"/>
          <w:sz w:val="22"/>
          <w:szCs w:val="22"/>
        </w:rPr>
        <w:t>2.680</w:t>
      </w:r>
      <w:r w:rsidRPr="4E0B49C9">
        <w:rPr>
          <w:rFonts w:ascii="Calibri" w:eastAsia="SimSun" w:hAnsi="Calibri" w:cs="Calibri"/>
          <w:color w:val="000000" w:themeColor="text1"/>
          <w:sz w:val="22"/>
          <w:szCs w:val="22"/>
        </w:rPr>
        <w:t xml:space="preserve"> </w:t>
      </w:r>
      <w:r w:rsidR="00F423C2" w:rsidRPr="4E0B49C9">
        <w:rPr>
          <w:rFonts w:ascii="Calibri" w:eastAsia="SimSun" w:hAnsi="Calibri" w:cs="Calibri"/>
          <w:color w:val="000000" w:themeColor="text1"/>
          <w:sz w:val="22"/>
          <w:szCs w:val="22"/>
        </w:rPr>
        <w:t>grl</w:t>
      </w:r>
      <w:r w:rsidR="00F423C2">
        <w:rPr>
          <w:rFonts w:ascii="Calibri" w:eastAsia="SimSun" w:hAnsi="Calibri" w:cs="Calibri"/>
          <w:color w:val="000000" w:themeColor="text1"/>
          <w:sz w:val="22"/>
          <w:szCs w:val="22"/>
        </w:rPr>
        <w:t>a</w:t>
      </w:r>
      <w:r w:rsidR="00F423C2" w:rsidRPr="4E0B49C9">
        <w:rPr>
          <w:rFonts w:ascii="Calibri" w:eastAsia="SimSun" w:hAnsi="Calibri" w:cs="Calibri"/>
          <w:color w:val="000000" w:themeColor="text1"/>
          <w:sz w:val="22"/>
          <w:szCs w:val="22"/>
        </w:rPr>
        <w:t xml:space="preserve"> </w:t>
      </w:r>
      <w:r w:rsidR="387E6E32" w:rsidRPr="4E0B49C9">
        <w:rPr>
          <w:rFonts w:ascii="Calibri" w:eastAsia="SimSun" w:hAnsi="Calibri" w:cs="Calibri"/>
          <w:color w:val="000000" w:themeColor="text1"/>
          <w:sz w:val="22"/>
          <w:szCs w:val="22"/>
        </w:rPr>
        <w:t>(</w:t>
      </w:r>
      <w:r w:rsidR="2993D916" w:rsidRPr="4E0B49C9">
        <w:rPr>
          <w:rFonts w:ascii="Calibri" w:eastAsia="SimSun" w:hAnsi="Calibri" w:cs="Calibri"/>
          <w:color w:val="000000" w:themeColor="text1"/>
          <w:sz w:val="22"/>
          <w:szCs w:val="22"/>
        </w:rPr>
        <w:t>8</w:t>
      </w:r>
      <w:r w:rsidR="5734D184" w:rsidRPr="4E0B49C9">
        <w:rPr>
          <w:rFonts w:ascii="Calibri" w:eastAsia="SimSun" w:hAnsi="Calibri" w:cs="Calibri"/>
          <w:color w:val="000000" w:themeColor="text1"/>
          <w:sz w:val="22"/>
          <w:szCs w:val="22"/>
        </w:rPr>
        <w:t>,1</w:t>
      </w:r>
      <w:r w:rsidR="387E6E32" w:rsidRPr="4E0B49C9">
        <w:rPr>
          <w:rFonts w:ascii="Calibri" w:eastAsia="SimSun" w:hAnsi="Calibri" w:cs="Calibri"/>
          <w:color w:val="000000" w:themeColor="text1"/>
          <w:sz w:val="22"/>
          <w:szCs w:val="22"/>
        </w:rPr>
        <w:t>%)</w:t>
      </w:r>
      <w:r w:rsidRPr="4E0B49C9">
        <w:rPr>
          <w:rFonts w:ascii="Calibri" w:eastAsia="SimSun" w:hAnsi="Calibri" w:cs="Calibri"/>
          <w:color w:val="000000" w:themeColor="text1"/>
          <w:sz w:val="22"/>
          <w:szCs w:val="22"/>
        </w:rPr>
        <w:t xml:space="preserve"> dok </w:t>
      </w:r>
      <w:r w:rsidR="36545484" w:rsidRPr="4E0B49C9">
        <w:rPr>
          <w:rFonts w:ascii="Calibri" w:eastAsia="SimSun" w:hAnsi="Calibri" w:cs="Calibri"/>
          <w:color w:val="000000" w:themeColor="text1"/>
          <w:sz w:val="22"/>
          <w:szCs w:val="22"/>
        </w:rPr>
        <w:t xml:space="preserve">je </w:t>
      </w:r>
      <w:r w:rsidRPr="4E0B49C9">
        <w:rPr>
          <w:rFonts w:ascii="Calibri" w:eastAsia="SimSun" w:hAnsi="Calibri" w:cs="Calibri"/>
          <w:color w:val="000000" w:themeColor="text1"/>
          <w:sz w:val="22"/>
          <w:szCs w:val="22"/>
        </w:rPr>
        <w:t xml:space="preserve">broj magaraca </w:t>
      </w:r>
      <w:r w:rsidR="36545484" w:rsidRPr="4E0B49C9">
        <w:rPr>
          <w:rFonts w:ascii="Calibri" w:eastAsia="SimSun" w:hAnsi="Calibri" w:cs="Calibri"/>
          <w:color w:val="000000" w:themeColor="text1"/>
          <w:sz w:val="22"/>
          <w:szCs w:val="22"/>
        </w:rPr>
        <w:t>povećan</w:t>
      </w:r>
      <w:r w:rsidRPr="4E0B49C9">
        <w:rPr>
          <w:rFonts w:ascii="Calibri" w:eastAsia="SimSun" w:hAnsi="Calibri" w:cs="Calibri"/>
          <w:color w:val="000000" w:themeColor="text1"/>
          <w:sz w:val="22"/>
          <w:szCs w:val="22"/>
        </w:rPr>
        <w:t xml:space="preserve"> za</w:t>
      </w:r>
      <w:r w:rsidR="6640E46E" w:rsidRPr="4E0B49C9">
        <w:rPr>
          <w:rFonts w:ascii="Calibri" w:eastAsia="SimSun" w:hAnsi="Calibri" w:cs="Calibri"/>
          <w:color w:val="000000" w:themeColor="text1"/>
          <w:sz w:val="22"/>
          <w:szCs w:val="22"/>
        </w:rPr>
        <w:t xml:space="preserve"> </w:t>
      </w:r>
      <w:r w:rsidR="0AC21921" w:rsidRPr="4E0B49C9">
        <w:rPr>
          <w:rFonts w:ascii="Calibri" w:eastAsia="SimSun" w:hAnsi="Calibri" w:cs="Calibri"/>
          <w:color w:val="000000" w:themeColor="text1"/>
          <w:sz w:val="22"/>
          <w:szCs w:val="22"/>
        </w:rPr>
        <w:t>675</w:t>
      </w:r>
      <w:r w:rsidR="5A1EAF4E" w:rsidRPr="4E0B49C9">
        <w:rPr>
          <w:rFonts w:ascii="Calibri" w:eastAsia="SimSun" w:hAnsi="Calibri" w:cs="Calibri"/>
          <w:color w:val="000000" w:themeColor="text1"/>
          <w:sz w:val="22"/>
          <w:szCs w:val="22"/>
        </w:rPr>
        <w:t xml:space="preserve"> </w:t>
      </w:r>
      <w:r w:rsidRPr="4E0B49C9">
        <w:rPr>
          <w:rFonts w:ascii="Calibri" w:eastAsia="SimSun" w:hAnsi="Calibri" w:cs="Calibri"/>
          <w:color w:val="000000" w:themeColor="text1"/>
          <w:sz w:val="22"/>
          <w:szCs w:val="22"/>
        </w:rPr>
        <w:t>grla</w:t>
      </w:r>
      <w:r w:rsidR="387E6E32" w:rsidRPr="4E0B49C9">
        <w:rPr>
          <w:rFonts w:ascii="Calibri" w:eastAsia="SimSun" w:hAnsi="Calibri" w:cs="Calibri"/>
          <w:color w:val="000000" w:themeColor="text1"/>
          <w:sz w:val="22"/>
          <w:szCs w:val="22"/>
        </w:rPr>
        <w:t xml:space="preserve"> (</w:t>
      </w:r>
      <w:r w:rsidR="11D6D3C8" w:rsidRPr="4E0B49C9">
        <w:rPr>
          <w:rFonts w:ascii="Calibri" w:eastAsia="SimSun" w:hAnsi="Calibri" w:cs="Calibri"/>
          <w:color w:val="000000" w:themeColor="text1"/>
          <w:sz w:val="22"/>
          <w:szCs w:val="22"/>
        </w:rPr>
        <w:t>10,1</w:t>
      </w:r>
      <w:r w:rsidR="5734D184" w:rsidRPr="4E0B49C9">
        <w:rPr>
          <w:rFonts w:ascii="Calibri" w:eastAsia="SimSun" w:hAnsi="Calibri" w:cs="Calibri"/>
          <w:color w:val="000000" w:themeColor="text1"/>
          <w:sz w:val="22"/>
          <w:szCs w:val="22"/>
        </w:rPr>
        <w:t>%</w:t>
      </w:r>
      <w:r w:rsidR="387E6E32" w:rsidRPr="4E0B49C9">
        <w:rPr>
          <w:rFonts w:ascii="Calibri" w:eastAsia="SimSun" w:hAnsi="Calibri" w:cs="Calibri"/>
          <w:color w:val="000000" w:themeColor="text1"/>
          <w:sz w:val="22"/>
          <w:szCs w:val="22"/>
        </w:rPr>
        <w:t>).</w:t>
      </w:r>
      <w:r w:rsidRPr="4E0B49C9">
        <w:rPr>
          <w:rFonts w:ascii="Calibri" w:eastAsia="SimSun" w:hAnsi="Calibri" w:cs="Calibri"/>
          <w:color w:val="000000" w:themeColor="text1"/>
          <w:sz w:val="22"/>
          <w:szCs w:val="22"/>
        </w:rPr>
        <w:t xml:space="preserve"> </w:t>
      </w:r>
    </w:p>
    <w:p w14:paraId="6E83A083" w14:textId="6C0743DA" w:rsidR="00A67A1F" w:rsidRPr="00A174B5" w:rsidRDefault="387E6E32" w:rsidP="056A69F8">
      <w:pPr>
        <w:spacing w:after="120" w:line="288" w:lineRule="auto"/>
        <w:jc w:val="both"/>
        <w:rPr>
          <w:rFonts w:ascii="Calibri" w:eastAsia="SimSun" w:hAnsi="Calibri" w:cs="Calibri"/>
          <w:color w:val="000000" w:themeColor="text1"/>
          <w:sz w:val="22"/>
          <w:szCs w:val="22"/>
        </w:rPr>
      </w:pPr>
      <w:r w:rsidRPr="056A69F8">
        <w:rPr>
          <w:rFonts w:ascii="Calibri" w:eastAsia="SimSun" w:hAnsi="Calibri" w:cs="Calibri"/>
          <w:color w:val="000000" w:themeColor="text1"/>
          <w:sz w:val="22"/>
          <w:szCs w:val="22"/>
        </w:rPr>
        <w:t>U Središnjem registru kopitara upisano je više od 100 pasmina i uzgojnih tipova te križanaca konja.</w:t>
      </w:r>
      <w:r w:rsidRPr="056A69F8">
        <w:rPr>
          <w:rFonts w:ascii="Calibri" w:eastAsia="SimSun" w:hAnsi="Calibri" w:cs="Calibri"/>
          <w:color w:val="A6A6A6" w:themeColor="background1" w:themeShade="A6"/>
          <w:sz w:val="22"/>
          <w:szCs w:val="22"/>
        </w:rPr>
        <w:t xml:space="preserve"> </w:t>
      </w:r>
      <w:r w:rsidR="4047A88C" w:rsidRPr="056A69F8">
        <w:rPr>
          <w:rFonts w:ascii="Calibri" w:eastAsia="SimSun" w:hAnsi="Calibri" w:cs="Calibri"/>
          <w:color w:val="000000" w:themeColor="text1"/>
          <w:sz w:val="22"/>
          <w:szCs w:val="22"/>
        </w:rPr>
        <w:t xml:space="preserve">U ukupnom broju konja prevladavaju hrvatske izvorne pasmine: hrvatski </w:t>
      </w:r>
      <w:proofErr w:type="spellStart"/>
      <w:r w:rsidR="4047A88C" w:rsidRPr="056A69F8">
        <w:rPr>
          <w:rFonts w:ascii="Calibri" w:eastAsia="SimSun" w:hAnsi="Calibri" w:cs="Calibri"/>
          <w:color w:val="000000" w:themeColor="text1"/>
          <w:sz w:val="22"/>
          <w:szCs w:val="22"/>
        </w:rPr>
        <w:t>hladnokrvnjak</w:t>
      </w:r>
      <w:proofErr w:type="spellEnd"/>
      <w:r w:rsidR="4047A88C" w:rsidRPr="056A69F8">
        <w:rPr>
          <w:rFonts w:ascii="Calibri" w:eastAsia="SimSun" w:hAnsi="Calibri" w:cs="Calibri"/>
          <w:color w:val="000000" w:themeColor="text1"/>
          <w:sz w:val="22"/>
          <w:szCs w:val="22"/>
        </w:rPr>
        <w:t xml:space="preserve"> </w:t>
      </w:r>
      <w:r w:rsidR="5882C142" w:rsidRPr="056A69F8">
        <w:rPr>
          <w:rFonts w:ascii="Calibri" w:eastAsia="SimSun" w:hAnsi="Calibri" w:cs="Calibri"/>
          <w:color w:val="000000" w:themeColor="text1"/>
          <w:sz w:val="22"/>
          <w:szCs w:val="22"/>
        </w:rPr>
        <w:t>(</w:t>
      </w:r>
      <w:r w:rsidR="5E3060A5" w:rsidRPr="056A69F8">
        <w:rPr>
          <w:rFonts w:ascii="Calibri" w:eastAsia="SimSun" w:hAnsi="Calibri" w:cs="Calibri"/>
          <w:color w:val="000000" w:themeColor="text1"/>
          <w:sz w:val="22"/>
          <w:szCs w:val="22"/>
        </w:rPr>
        <w:t>1</w:t>
      </w:r>
      <w:r w:rsidR="41885287" w:rsidRPr="056A69F8">
        <w:rPr>
          <w:rFonts w:ascii="Calibri" w:eastAsia="SimSun" w:hAnsi="Calibri" w:cs="Calibri"/>
          <w:color w:val="000000" w:themeColor="text1"/>
          <w:sz w:val="22"/>
          <w:szCs w:val="22"/>
        </w:rPr>
        <w:t>2</w:t>
      </w:r>
      <w:r w:rsidR="2C1071F5" w:rsidRPr="056A69F8">
        <w:rPr>
          <w:rFonts w:ascii="Calibri" w:eastAsia="SimSun" w:hAnsi="Calibri" w:cs="Calibri"/>
          <w:color w:val="000000" w:themeColor="text1"/>
          <w:sz w:val="22"/>
          <w:szCs w:val="22"/>
        </w:rPr>
        <w:t>.</w:t>
      </w:r>
      <w:r w:rsidR="41885287" w:rsidRPr="056A69F8">
        <w:rPr>
          <w:rFonts w:ascii="Calibri" w:eastAsia="SimSun" w:hAnsi="Calibri" w:cs="Calibri"/>
          <w:color w:val="000000" w:themeColor="text1"/>
          <w:sz w:val="22"/>
          <w:szCs w:val="22"/>
        </w:rPr>
        <w:t>810</w:t>
      </w:r>
      <w:r w:rsidR="5E3060A5" w:rsidRPr="056A69F8">
        <w:rPr>
          <w:rFonts w:ascii="Calibri" w:eastAsia="SimSun" w:hAnsi="Calibri" w:cs="Calibri"/>
          <w:color w:val="000000" w:themeColor="text1"/>
          <w:sz w:val="22"/>
          <w:szCs w:val="22"/>
        </w:rPr>
        <w:t xml:space="preserve"> </w:t>
      </w:r>
      <w:r w:rsidR="4047A88C" w:rsidRPr="056A69F8">
        <w:rPr>
          <w:rFonts w:ascii="Calibri" w:eastAsia="SimSun" w:hAnsi="Calibri" w:cs="Calibri"/>
          <w:color w:val="000000" w:themeColor="text1"/>
          <w:sz w:val="22"/>
          <w:szCs w:val="22"/>
        </w:rPr>
        <w:t>grla</w:t>
      </w:r>
      <w:r w:rsidR="5882C142" w:rsidRPr="056A69F8">
        <w:rPr>
          <w:rFonts w:ascii="Calibri" w:eastAsia="SimSun" w:hAnsi="Calibri" w:cs="Calibri"/>
          <w:color w:val="000000" w:themeColor="text1"/>
          <w:sz w:val="22"/>
          <w:szCs w:val="22"/>
        </w:rPr>
        <w:t>)</w:t>
      </w:r>
      <w:r w:rsidR="4047A88C" w:rsidRPr="056A69F8">
        <w:rPr>
          <w:rFonts w:ascii="Calibri" w:eastAsia="SimSun" w:hAnsi="Calibri" w:cs="Calibri"/>
          <w:color w:val="000000" w:themeColor="text1"/>
          <w:sz w:val="22"/>
          <w:szCs w:val="22"/>
        </w:rPr>
        <w:t xml:space="preserve">, hrvatski </w:t>
      </w:r>
      <w:proofErr w:type="spellStart"/>
      <w:r w:rsidR="4047A88C" w:rsidRPr="056A69F8">
        <w:rPr>
          <w:rFonts w:ascii="Calibri" w:eastAsia="SimSun" w:hAnsi="Calibri" w:cs="Calibri"/>
          <w:color w:val="000000" w:themeColor="text1"/>
          <w:sz w:val="22"/>
          <w:szCs w:val="22"/>
        </w:rPr>
        <w:t>posavac</w:t>
      </w:r>
      <w:proofErr w:type="spellEnd"/>
      <w:r w:rsidR="4047A88C" w:rsidRPr="056A69F8">
        <w:rPr>
          <w:rFonts w:ascii="Calibri" w:eastAsia="SimSun" w:hAnsi="Calibri" w:cs="Calibri"/>
          <w:color w:val="000000" w:themeColor="text1"/>
          <w:sz w:val="22"/>
          <w:szCs w:val="22"/>
        </w:rPr>
        <w:t xml:space="preserve"> </w:t>
      </w:r>
      <w:r w:rsidR="5882C142" w:rsidRPr="056A69F8">
        <w:rPr>
          <w:rFonts w:ascii="Calibri" w:eastAsia="SimSun" w:hAnsi="Calibri" w:cs="Calibri"/>
          <w:color w:val="000000" w:themeColor="text1"/>
          <w:sz w:val="22"/>
          <w:szCs w:val="22"/>
        </w:rPr>
        <w:t>(</w:t>
      </w:r>
      <w:r w:rsidR="3FBEF719" w:rsidRPr="056A69F8">
        <w:rPr>
          <w:rFonts w:ascii="Calibri" w:eastAsia="SimSun" w:hAnsi="Calibri" w:cs="Calibri"/>
          <w:color w:val="000000" w:themeColor="text1"/>
          <w:sz w:val="22"/>
          <w:szCs w:val="22"/>
        </w:rPr>
        <w:t>9.974</w:t>
      </w:r>
      <w:r w:rsidR="5E3060A5" w:rsidRPr="056A69F8">
        <w:rPr>
          <w:rFonts w:ascii="Calibri" w:eastAsia="SimSun" w:hAnsi="Calibri" w:cs="Calibri"/>
          <w:color w:val="000000" w:themeColor="text1"/>
          <w:sz w:val="22"/>
          <w:szCs w:val="22"/>
        </w:rPr>
        <w:t xml:space="preserve"> </w:t>
      </w:r>
      <w:r w:rsidR="4047A88C" w:rsidRPr="056A69F8">
        <w:rPr>
          <w:rFonts w:ascii="Calibri" w:eastAsia="SimSun" w:hAnsi="Calibri" w:cs="Calibri"/>
          <w:color w:val="000000" w:themeColor="text1"/>
          <w:sz w:val="22"/>
          <w:szCs w:val="22"/>
        </w:rPr>
        <w:t>grl</w:t>
      </w:r>
      <w:r w:rsidR="5882C142" w:rsidRPr="056A69F8">
        <w:rPr>
          <w:rFonts w:ascii="Calibri" w:eastAsia="SimSun" w:hAnsi="Calibri" w:cs="Calibri"/>
          <w:color w:val="000000" w:themeColor="text1"/>
          <w:sz w:val="22"/>
          <w:szCs w:val="22"/>
        </w:rPr>
        <w:t>a) te lipicanac (</w:t>
      </w:r>
      <w:r w:rsidR="5E3060A5" w:rsidRPr="056A69F8">
        <w:rPr>
          <w:rFonts w:ascii="Calibri" w:eastAsia="SimSun" w:hAnsi="Calibri" w:cs="Calibri"/>
          <w:color w:val="000000" w:themeColor="text1"/>
          <w:sz w:val="22"/>
          <w:szCs w:val="22"/>
        </w:rPr>
        <w:t>2</w:t>
      </w:r>
      <w:r w:rsidR="2AF2BFB4" w:rsidRPr="056A69F8">
        <w:rPr>
          <w:rFonts w:ascii="Calibri" w:eastAsia="SimSun" w:hAnsi="Calibri" w:cs="Calibri"/>
          <w:color w:val="000000" w:themeColor="text1"/>
          <w:sz w:val="22"/>
          <w:szCs w:val="22"/>
        </w:rPr>
        <w:t>.297</w:t>
      </w:r>
      <w:r w:rsidR="5E3060A5" w:rsidRPr="056A69F8">
        <w:rPr>
          <w:rFonts w:ascii="Calibri" w:eastAsia="SimSun" w:hAnsi="Calibri" w:cs="Calibri"/>
          <w:color w:val="000000" w:themeColor="text1"/>
          <w:sz w:val="22"/>
          <w:szCs w:val="22"/>
        </w:rPr>
        <w:t xml:space="preserve"> </w:t>
      </w:r>
      <w:r w:rsidR="4047A88C" w:rsidRPr="056A69F8">
        <w:rPr>
          <w:rFonts w:ascii="Calibri" w:eastAsia="SimSun" w:hAnsi="Calibri" w:cs="Calibri"/>
          <w:color w:val="000000" w:themeColor="text1"/>
          <w:sz w:val="22"/>
          <w:szCs w:val="22"/>
        </w:rPr>
        <w:t>grla</w:t>
      </w:r>
      <w:r w:rsidR="5882C142" w:rsidRPr="056A69F8">
        <w:rPr>
          <w:rFonts w:ascii="Calibri" w:eastAsia="SimSun" w:hAnsi="Calibri" w:cs="Calibri"/>
          <w:color w:val="000000" w:themeColor="text1"/>
          <w:sz w:val="22"/>
          <w:szCs w:val="22"/>
        </w:rPr>
        <w:t>)</w:t>
      </w:r>
      <w:r w:rsidR="4047A88C" w:rsidRPr="056A69F8">
        <w:rPr>
          <w:rFonts w:ascii="Calibri" w:eastAsia="SimSun" w:hAnsi="Calibri" w:cs="Calibri"/>
          <w:color w:val="000000" w:themeColor="text1"/>
          <w:sz w:val="22"/>
          <w:szCs w:val="22"/>
        </w:rPr>
        <w:t>.</w:t>
      </w:r>
      <w:r w:rsidR="4047A88C" w:rsidRPr="056A69F8">
        <w:rPr>
          <w:rFonts w:ascii="Calibri" w:eastAsia="SimSun" w:hAnsi="Calibri" w:cs="Calibri"/>
          <w:color w:val="A6A6A6" w:themeColor="background1" w:themeShade="A6"/>
          <w:sz w:val="22"/>
          <w:szCs w:val="22"/>
        </w:rPr>
        <w:t xml:space="preserve"> </w:t>
      </w:r>
      <w:r w:rsidR="4047A88C" w:rsidRPr="056A69F8">
        <w:rPr>
          <w:rFonts w:ascii="Calibri" w:eastAsia="SimSun" w:hAnsi="Calibri" w:cs="Calibri"/>
          <w:color w:val="000000" w:themeColor="text1"/>
          <w:sz w:val="22"/>
          <w:szCs w:val="22"/>
        </w:rPr>
        <w:t xml:space="preserve">U odnosu na </w:t>
      </w:r>
      <w:r w:rsidR="00252FD2">
        <w:rPr>
          <w:rFonts w:ascii="Calibri" w:eastAsia="SimSun" w:hAnsi="Calibri" w:cs="Calibri"/>
          <w:color w:val="000000" w:themeColor="text1"/>
          <w:sz w:val="22"/>
          <w:szCs w:val="22"/>
        </w:rPr>
        <w:t xml:space="preserve">prethodnu </w:t>
      </w:r>
      <w:r w:rsidR="4047A88C" w:rsidRPr="056A69F8">
        <w:rPr>
          <w:rFonts w:ascii="Calibri" w:eastAsia="SimSun" w:hAnsi="Calibri" w:cs="Calibri"/>
          <w:color w:val="000000" w:themeColor="text1"/>
          <w:sz w:val="22"/>
          <w:szCs w:val="22"/>
        </w:rPr>
        <w:t>202</w:t>
      </w:r>
      <w:r w:rsidR="64F7FD40" w:rsidRPr="056A69F8">
        <w:rPr>
          <w:rFonts w:ascii="Calibri" w:eastAsia="SimSun" w:hAnsi="Calibri" w:cs="Calibri"/>
          <w:color w:val="000000" w:themeColor="text1"/>
          <w:sz w:val="22"/>
          <w:szCs w:val="22"/>
        </w:rPr>
        <w:t>3</w:t>
      </w:r>
      <w:r w:rsidR="4047A88C" w:rsidRPr="056A69F8">
        <w:rPr>
          <w:rFonts w:ascii="Calibri" w:eastAsia="SimSun" w:hAnsi="Calibri" w:cs="Calibri"/>
          <w:color w:val="000000" w:themeColor="text1"/>
          <w:sz w:val="22"/>
          <w:szCs w:val="22"/>
        </w:rPr>
        <w:t xml:space="preserve">. godinu povećanje broja grla hrvatskog </w:t>
      </w:r>
      <w:proofErr w:type="spellStart"/>
      <w:r w:rsidR="4047A88C" w:rsidRPr="056A69F8">
        <w:rPr>
          <w:rFonts w:ascii="Calibri" w:eastAsia="SimSun" w:hAnsi="Calibri" w:cs="Calibri"/>
          <w:color w:val="000000" w:themeColor="text1"/>
          <w:sz w:val="22"/>
          <w:szCs w:val="22"/>
        </w:rPr>
        <w:t>posavca</w:t>
      </w:r>
      <w:proofErr w:type="spellEnd"/>
      <w:r w:rsidR="4047A88C" w:rsidRPr="056A69F8">
        <w:rPr>
          <w:rFonts w:ascii="Calibri" w:eastAsia="SimSun" w:hAnsi="Calibri" w:cs="Calibri"/>
          <w:color w:val="000000" w:themeColor="text1"/>
          <w:sz w:val="22"/>
          <w:szCs w:val="22"/>
        </w:rPr>
        <w:t xml:space="preserve"> iznosi </w:t>
      </w:r>
      <w:r w:rsidR="4438A5BA" w:rsidRPr="056A69F8">
        <w:rPr>
          <w:rFonts w:ascii="Calibri" w:eastAsia="SimSun" w:hAnsi="Calibri" w:cs="Calibri"/>
          <w:color w:val="000000" w:themeColor="text1"/>
          <w:sz w:val="22"/>
          <w:szCs w:val="22"/>
        </w:rPr>
        <w:t>14,6</w:t>
      </w:r>
      <w:r w:rsidR="4047A88C" w:rsidRPr="056A69F8">
        <w:rPr>
          <w:rFonts w:ascii="Calibri" w:eastAsia="SimSun" w:hAnsi="Calibri" w:cs="Calibri"/>
          <w:color w:val="000000" w:themeColor="text1"/>
          <w:sz w:val="22"/>
          <w:szCs w:val="22"/>
        </w:rPr>
        <w:t xml:space="preserve">%, hrvatskog </w:t>
      </w:r>
      <w:proofErr w:type="spellStart"/>
      <w:r w:rsidR="4047A88C" w:rsidRPr="056A69F8">
        <w:rPr>
          <w:rFonts w:ascii="Calibri" w:eastAsia="SimSun" w:hAnsi="Calibri" w:cs="Calibri"/>
          <w:color w:val="000000" w:themeColor="text1"/>
          <w:sz w:val="22"/>
          <w:szCs w:val="22"/>
        </w:rPr>
        <w:t>hladnokrvnjaka</w:t>
      </w:r>
      <w:proofErr w:type="spellEnd"/>
      <w:r w:rsidR="4047A88C" w:rsidRPr="056A69F8">
        <w:rPr>
          <w:rFonts w:ascii="Calibri" w:eastAsia="SimSun" w:hAnsi="Calibri" w:cs="Calibri"/>
          <w:color w:val="000000" w:themeColor="text1"/>
          <w:sz w:val="22"/>
          <w:szCs w:val="22"/>
        </w:rPr>
        <w:t xml:space="preserve"> </w:t>
      </w:r>
      <w:r w:rsidR="5E3060A5" w:rsidRPr="056A69F8">
        <w:rPr>
          <w:rFonts w:ascii="Calibri" w:eastAsia="SimSun" w:hAnsi="Calibri" w:cs="Calibri"/>
          <w:color w:val="000000" w:themeColor="text1"/>
          <w:sz w:val="22"/>
          <w:szCs w:val="22"/>
        </w:rPr>
        <w:t>7</w:t>
      </w:r>
      <w:r w:rsidR="38B1A436" w:rsidRPr="056A69F8">
        <w:rPr>
          <w:rFonts w:ascii="Calibri" w:eastAsia="SimSun" w:hAnsi="Calibri" w:cs="Calibri"/>
          <w:color w:val="000000" w:themeColor="text1"/>
          <w:sz w:val="22"/>
          <w:szCs w:val="22"/>
        </w:rPr>
        <w:t>,8</w:t>
      </w:r>
      <w:r w:rsidR="4047A88C" w:rsidRPr="056A69F8">
        <w:rPr>
          <w:rFonts w:ascii="Calibri" w:eastAsia="SimSun" w:hAnsi="Calibri" w:cs="Calibri"/>
          <w:color w:val="000000" w:themeColor="text1"/>
          <w:sz w:val="22"/>
          <w:szCs w:val="22"/>
        </w:rPr>
        <w:t xml:space="preserve">%, </w:t>
      </w:r>
      <w:r w:rsidR="5E3060A5" w:rsidRPr="056A69F8">
        <w:rPr>
          <w:rFonts w:ascii="Calibri" w:eastAsia="SimSun" w:hAnsi="Calibri" w:cs="Calibri"/>
          <w:color w:val="000000" w:themeColor="text1"/>
          <w:sz w:val="22"/>
          <w:szCs w:val="22"/>
        </w:rPr>
        <w:t>dok se broj</w:t>
      </w:r>
      <w:r w:rsidR="4047A88C" w:rsidRPr="056A69F8">
        <w:rPr>
          <w:rFonts w:ascii="Calibri" w:eastAsia="SimSun" w:hAnsi="Calibri" w:cs="Calibri"/>
          <w:color w:val="000000" w:themeColor="text1"/>
          <w:sz w:val="22"/>
          <w:szCs w:val="22"/>
        </w:rPr>
        <w:t xml:space="preserve"> lipican</w:t>
      </w:r>
      <w:r w:rsidR="5E3060A5" w:rsidRPr="056A69F8">
        <w:rPr>
          <w:rFonts w:ascii="Calibri" w:eastAsia="SimSun" w:hAnsi="Calibri" w:cs="Calibri"/>
          <w:color w:val="000000" w:themeColor="text1"/>
          <w:sz w:val="22"/>
          <w:szCs w:val="22"/>
        </w:rPr>
        <w:t>a</w:t>
      </w:r>
      <w:r w:rsidR="4047A88C" w:rsidRPr="056A69F8">
        <w:rPr>
          <w:rFonts w:ascii="Calibri" w:eastAsia="SimSun" w:hAnsi="Calibri" w:cs="Calibri"/>
          <w:color w:val="000000" w:themeColor="text1"/>
          <w:sz w:val="22"/>
          <w:szCs w:val="22"/>
        </w:rPr>
        <w:t>ca</w:t>
      </w:r>
      <w:r w:rsidR="5E3060A5" w:rsidRPr="056A69F8">
        <w:rPr>
          <w:rFonts w:ascii="Calibri" w:eastAsia="SimSun" w:hAnsi="Calibri" w:cs="Calibri"/>
          <w:color w:val="000000" w:themeColor="text1"/>
          <w:sz w:val="22"/>
          <w:szCs w:val="22"/>
        </w:rPr>
        <w:t xml:space="preserve"> </w:t>
      </w:r>
      <w:r w:rsidR="4857441B" w:rsidRPr="056A69F8">
        <w:rPr>
          <w:rFonts w:ascii="Calibri" w:eastAsia="SimSun" w:hAnsi="Calibri" w:cs="Calibri"/>
          <w:color w:val="000000" w:themeColor="text1"/>
          <w:sz w:val="22"/>
          <w:szCs w:val="22"/>
        </w:rPr>
        <w:t>povećao</w:t>
      </w:r>
      <w:r w:rsidR="5E3060A5" w:rsidRPr="056A69F8">
        <w:rPr>
          <w:rFonts w:ascii="Calibri" w:eastAsia="SimSun" w:hAnsi="Calibri" w:cs="Calibri"/>
          <w:color w:val="000000" w:themeColor="text1"/>
          <w:sz w:val="22"/>
          <w:szCs w:val="22"/>
        </w:rPr>
        <w:t xml:space="preserve"> za</w:t>
      </w:r>
      <w:r w:rsidR="4047A88C" w:rsidRPr="056A69F8">
        <w:rPr>
          <w:rFonts w:ascii="Calibri" w:eastAsia="SimSun" w:hAnsi="Calibri" w:cs="Calibri"/>
          <w:color w:val="000000" w:themeColor="text1"/>
          <w:sz w:val="22"/>
          <w:szCs w:val="22"/>
        </w:rPr>
        <w:t xml:space="preserve"> </w:t>
      </w:r>
      <w:r w:rsidR="3CEF0A14" w:rsidRPr="056A69F8">
        <w:rPr>
          <w:rFonts w:ascii="Calibri" w:eastAsia="SimSun" w:hAnsi="Calibri" w:cs="Calibri"/>
          <w:color w:val="000000" w:themeColor="text1"/>
          <w:sz w:val="22"/>
          <w:szCs w:val="22"/>
        </w:rPr>
        <w:t>3,6</w:t>
      </w:r>
      <w:r w:rsidR="4047A88C" w:rsidRPr="056A69F8">
        <w:rPr>
          <w:rFonts w:ascii="Calibri" w:eastAsia="SimSun" w:hAnsi="Calibri" w:cs="Calibri"/>
          <w:color w:val="000000" w:themeColor="text1"/>
          <w:sz w:val="22"/>
          <w:szCs w:val="22"/>
        </w:rPr>
        <w:t xml:space="preserve">%. </w:t>
      </w:r>
    </w:p>
    <w:p w14:paraId="209DD7E9" w14:textId="3C805AEE" w:rsidR="00A67A1F" w:rsidRPr="00A174B5" w:rsidRDefault="411EAFF6" w:rsidP="056A69F8">
      <w:pPr>
        <w:spacing w:after="120" w:line="288" w:lineRule="auto"/>
        <w:jc w:val="both"/>
        <w:rPr>
          <w:rFonts w:ascii="Calibri" w:eastAsia="SimSun" w:hAnsi="Calibri" w:cs="Calibri"/>
          <w:color w:val="000000" w:themeColor="text1"/>
          <w:sz w:val="22"/>
          <w:szCs w:val="22"/>
        </w:rPr>
      </w:pPr>
      <w:r w:rsidRPr="056A69F8">
        <w:rPr>
          <w:rFonts w:ascii="Calibri" w:eastAsia="SimSun" w:hAnsi="Calibri" w:cs="Calibri"/>
          <w:color w:val="000000" w:themeColor="text1"/>
          <w:sz w:val="22"/>
          <w:szCs w:val="22"/>
        </w:rPr>
        <w:t>Gotovo četvrtina ukupne populacije</w:t>
      </w:r>
      <w:r w:rsidR="4047A88C" w:rsidRPr="056A69F8">
        <w:rPr>
          <w:rFonts w:ascii="Calibri" w:eastAsia="SimSun" w:hAnsi="Calibri" w:cs="Calibri"/>
          <w:color w:val="000000" w:themeColor="text1"/>
          <w:sz w:val="22"/>
          <w:szCs w:val="22"/>
        </w:rPr>
        <w:t xml:space="preserve"> konja </w:t>
      </w:r>
      <w:r w:rsidRPr="056A69F8">
        <w:rPr>
          <w:rFonts w:ascii="Calibri" w:eastAsia="SimSun" w:hAnsi="Calibri" w:cs="Calibri"/>
          <w:color w:val="000000" w:themeColor="text1"/>
          <w:sz w:val="22"/>
          <w:szCs w:val="22"/>
        </w:rPr>
        <w:t xml:space="preserve">uzgaja </w:t>
      </w:r>
      <w:r w:rsidR="4047A88C" w:rsidRPr="056A69F8">
        <w:rPr>
          <w:rFonts w:ascii="Calibri" w:eastAsia="SimSun" w:hAnsi="Calibri" w:cs="Calibri"/>
          <w:color w:val="000000" w:themeColor="text1"/>
          <w:sz w:val="22"/>
          <w:szCs w:val="22"/>
        </w:rPr>
        <w:t xml:space="preserve">se na području Sisačko-moslavačke županije </w:t>
      </w:r>
      <w:r w:rsidR="5882C142" w:rsidRPr="056A69F8">
        <w:rPr>
          <w:rFonts w:ascii="Calibri" w:eastAsia="SimSun" w:hAnsi="Calibri" w:cs="Calibri"/>
          <w:color w:val="000000" w:themeColor="text1"/>
          <w:sz w:val="22"/>
          <w:szCs w:val="22"/>
        </w:rPr>
        <w:t>(</w:t>
      </w:r>
      <w:r w:rsidR="4198EAF0" w:rsidRPr="056A69F8">
        <w:rPr>
          <w:rFonts w:ascii="Calibri" w:eastAsia="SimSun" w:hAnsi="Calibri" w:cs="Calibri"/>
          <w:color w:val="000000" w:themeColor="text1"/>
          <w:sz w:val="22"/>
          <w:szCs w:val="22"/>
        </w:rPr>
        <w:t>8.</w:t>
      </w:r>
      <w:r w:rsidR="00F5553F" w:rsidRPr="056A69F8">
        <w:rPr>
          <w:rFonts w:ascii="Calibri" w:eastAsia="SimSun" w:hAnsi="Calibri" w:cs="Calibri"/>
          <w:color w:val="000000" w:themeColor="text1"/>
          <w:sz w:val="22"/>
          <w:szCs w:val="22"/>
        </w:rPr>
        <w:t>7</w:t>
      </w:r>
      <w:r w:rsidR="00F5553F">
        <w:rPr>
          <w:rFonts w:ascii="Calibri" w:eastAsia="SimSun" w:hAnsi="Calibri" w:cs="Calibri"/>
          <w:color w:val="000000" w:themeColor="text1"/>
          <w:sz w:val="22"/>
          <w:szCs w:val="22"/>
        </w:rPr>
        <w:t>55</w:t>
      </w:r>
      <w:r w:rsidR="00F5553F" w:rsidRPr="056A69F8">
        <w:rPr>
          <w:rFonts w:ascii="Calibri" w:eastAsia="SimSun" w:hAnsi="Calibri" w:cs="Calibri"/>
          <w:color w:val="A6A6A6" w:themeColor="background1" w:themeShade="A6"/>
          <w:sz w:val="22"/>
          <w:szCs w:val="22"/>
        </w:rPr>
        <w:t xml:space="preserve"> </w:t>
      </w:r>
      <w:r w:rsidR="4047A88C" w:rsidRPr="056A69F8">
        <w:rPr>
          <w:rFonts w:ascii="Calibri" w:eastAsia="SimSun" w:hAnsi="Calibri" w:cs="Calibri"/>
          <w:color w:val="000000" w:themeColor="text1"/>
          <w:sz w:val="22"/>
          <w:szCs w:val="22"/>
        </w:rPr>
        <w:t xml:space="preserve">grla </w:t>
      </w:r>
      <w:r w:rsidR="5882C142" w:rsidRPr="056A69F8">
        <w:rPr>
          <w:rFonts w:ascii="Calibri" w:eastAsia="SimSun" w:hAnsi="Calibri" w:cs="Calibri"/>
          <w:color w:val="000000" w:themeColor="text1"/>
          <w:sz w:val="22"/>
          <w:szCs w:val="22"/>
        </w:rPr>
        <w:t xml:space="preserve">ili </w:t>
      </w:r>
      <w:r w:rsidR="4047A88C" w:rsidRPr="056A69F8">
        <w:rPr>
          <w:rFonts w:ascii="Calibri" w:eastAsia="SimSun" w:hAnsi="Calibri" w:cs="Calibri"/>
          <w:color w:val="000000" w:themeColor="text1"/>
          <w:sz w:val="22"/>
          <w:szCs w:val="22"/>
        </w:rPr>
        <w:t>24,</w:t>
      </w:r>
      <w:r w:rsidR="00F5553F">
        <w:rPr>
          <w:rFonts w:ascii="Calibri" w:eastAsia="SimSun" w:hAnsi="Calibri" w:cs="Calibri"/>
          <w:color w:val="000000" w:themeColor="text1"/>
          <w:sz w:val="22"/>
          <w:szCs w:val="22"/>
        </w:rPr>
        <w:t>5</w:t>
      </w:r>
      <w:r w:rsidR="2A989907" w:rsidRPr="056A69F8">
        <w:rPr>
          <w:rFonts w:ascii="Calibri" w:eastAsia="SimSun" w:hAnsi="Calibri" w:cs="Calibri"/>
          <w:color w:val="000000" w:themeColor="text1"/>
          <w:sz w:val="22"/>
          <w:szCs w:val="22"/>
        </w:rPr>
        <w:t xml:space="preserve">%), a </w:t>
      </w:r>
      <w:r w:rsidR="152CA911" w:rsidRPr="056A69F8">
        <w:rPr>
          <w:rFonts w:ascii="Calibri" w:eastAsia="SimSun" w:hAnsi="Calibri" w:cs="Calibri"/>
          <w:color w:val="000000" w:themeColor="text1"/>
          <w:sz w:val="22"/>
          <w:szCs w:val="22"/>
        </w:rPr>
        <w:t>5</w:t>
      </w:r>
      <w:r w:rsidR="58926EEF" w:rsidRPr="056A69F8">
        <w:rPr>
          <w:rFonts w:ascii="Calibri" w:eastAsia="SimSun" w:hAnsi="Calibri" w:cs="Calibri"/>
          <w:color w:val="000000" w:themeColor="text1"/>
          <w:sz w:val="22"/>
          <w:szCs w:val="22"/>
        </w:rPr>
        <w:t>7,4</w:t>
      </w:r>
      <w:r w:rsidR="152CA911" w:rsidRPr="056A69F8">
        <w:rPr>
          <w:rFonts w:ascii="Calibri" w:eastAsia="SimSun" w:hAnsi="Calibri" w:cs="Calibri"/>
          <w:color w:val="000000" w:themeColor="text1"/>
          <w:sz w:val="22"/>
          <w:szCs w:val="22"/>
        </w:rPr>
        <w:t>% ukupne populacije magaraca uzgaja se u priobalnim županijama.</w:t>
      </w:r>
      <w:r w:rsidR="2A989907" w:rsidRPr="056A69F8">
        <w:rPr>
          <w:rFonts w:ascii="Calibri" w:eastAsia="SimSun" w:hAnsi="Calibri" w:cs="Calibri"/>
          <w:color w:val="000000" w:themeColor="text1"/>
          <w:sz w:val="22"/>
          <w:szCs w:val="22"/>
        </w:rPr>
        <w:t xml:space="preserve"> </w:t>
      </w:r>
    </w:p>
    <w:p w14:paraId="2A2EEE9B" w14:textId="77777777" w:rsidR="00D917FF" w:rsidRDefault="00D917FF" w:rsidP="056A69F8">
      <w:pPr>
        <w:spacing w:after="120" w:line="288" w:lineRule="auto"/>
        <w:jc w:val="both"/>
        <w:rPr>
          <w:rFonts w:ascii="Calibri" w:hAnsi="Calibri" w:cs="Calibri"/>
          <w:color w:val="000000" w:themeColor="text1"/>
          <w:sz w:val="22"/>
          <w:szCs w:val="22"/>
        </w:rPr>
      </w:pPr>
    </w:p>
    <w:p w14:paraId="4F295603" w14:textId="0A09E1B0" w:rsidR="00872FF8" w:rsidRDefault="5882C142" w:rsidP="056A69F8">
      <w:pPr>
        <w:autoSpaceDE w:val="0"/>
        <w:autoSpaceDN w:val="0"/>
        <w:adjustRightInd w:val="0"/>
        <w:spacing w:after="120" w:line="276" w:lineRule="auto"/>
        <w:jc w:val="both"/>
        <w:rPr>
          <w:rFonts w:ascii="Calibri" w:hAnsi="Calibri" w:cs="Calibri"/>
          <w:i/>
          <w:iCs/>
          <w:color w:val="000000" w:themeColor="text1"/>
          <w:sz w:val="22"/>
          <w:szCs w:val="22"/>
        </w:rPr>
      </w:pPr>
      <w:r w:rsidRPr="056A69F8">
        <w:rPr>
          <w:rFonts w:ascii="Calibri" w:hAnsi="Calibri" w:cs="Calibri"/>
          <w:i/>
          <w:iCs/>
          <w:color w:val="000000" w:themeColor="text1"/>
          <w:sz w:val="22"/>
          <w:szCs w:val="22"/>
        </w:rPr>
        <w:t xml:space="preserve">Graf </w:t>
      </w:r>
      <w:r w:rsidR="464B28CA" w:rsidRPr="056A69F8">
        <w:rPr>
          <w:rFonts w:ascii="Calibri" w:hAnsi="Calibri" w:cs="Calibri"/>
          <w:i/>
          <w:iCs/>
          <w:color w:val="000000" w:themeColor="text1"/>
          <w:sz w:val="22"/>
          <w:szCs w:val="22"/>
        </w:rPr>
        <w:t>3</w:t>
      </w:r>
      <w:r w:rsidR="00000796">
        <w:rPr>
          <w:rFonts w:ascii="Calibri" w:hAnsi="Calibri" w:cs="Calibri"/>
          <w:i/>
          <w:iCs/>
          <w:color w:val="000000" w:themeColor="text1"/>
          <w:sz w:val="22"/>
          <w:szCs w:val="22"/>
        </w:rPr>
        <w:t>0</w:t>
      </w:r>
      <w:r w:rsidR="005D05F9">
        <w:rPr>
          <w:rFonts w:ascii="Calibri" w:hAnsi="Calibri" w:cs="Calibri"/>
          <w:i/>
          <w:iCs/>
          <w:color w:val="000000" w:themeColor="text1"/>
          <w:sz w:val="22"/>
          <w:szCs w:val="22"/>
        </w:rPr>
        <w:t>.</w:t>
      </w:r>
      <w:r w:rsidRPr="056A69F8">
        <w:rPr>
          <w:rFonts w:ascii="Calibri" w:hAnsi="Calibri" w:cs="Calibri"/>
          <w:i/>
          <w:iCs/>
          <w:color w:val="000000" w:themeColor="text1"/>
          <w:sz w:val="22"/>
          <w:szCs w:val="22"/>
        </w:rPr>
        <w:t xml:space="preserve"> Broj konja i magaraca</w:t>
      </w:r>
      <w:r w:rsidR="388CA6FE" w:rsidRPr="056A69F8">
        <w:rPr>
          <w:rFonts w:ascii="Calibri" w:hAnsi="Calibri" w:cs="Calibri"/>
          <w:i/>
          <w:iCs/>
          <w:color w:val="000000" w:themeColor="text1"/>
          <w:sz w:val="22"/>
          <w:szCs w:val="22"/>
        </w:rPr>
        <w:t xml:space="preserve"> </w:t>
      </w:r>
    </w:p>
    <w:p w14:paraId="1B7BB1E2" w14:textId="77777777" w:rsidR="002466F0" w:rsidRDefault="002466F0" w:rsidP="00EC4D79">
      <w:pPr>
        <w:spacing w:line="288" w:lineRule="auto"/>
        <w:jc w:val="center"/>
        <w:rPr>
          <w:rFonts w:ascii="Calibri" w:hAnsi="Calibri" w:cs="Calibri"/>
          <w:sz w:val="20"/>
          <w:szCs w:val="22"/>
        </w:rPr>
      </w:pPr>
    </w:p>
    <w:p w14:paraId="70C812BA" w14:textId="77777777" w:rsidR="00EC4D79" w:rsidRDefault="00EC4D79" w:rsidP="00EC4D79">
      <w:pPr>
        <w:jc w:val="center"/>
      </w:pPr>
      <w:r>
        <w:rPr>
          <w:noProof/>
        </w:rPr>
        <w:drawing>
          <wp:inline distT="0" distB="0" distL="0" distR="0" wp14:anchorId="4683522C" wp14:editId="3836F465">
            <wp:extent cx="4324350" cy="2594610"/>
            <wp:effectExtent l="0" t="0" r="0" b="0"/>
            <wp:docPr id="4" name="Slika 2" descr="Slika na kojoj se prikazuje tekst, snimka zaslona, crta, rad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2" descr="Slika na kojoj se prikazuje tekst, snimka zaslona, crta, radnj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4350" cy="2594610"/>
                    </a:xfrm>
                    <a:prstGeom prst="rect">
                      <a:avLst/>
                    </a:prstGeom>
                    <a:noFill/>
                    <a:ln>
                      <a:noFill/>
                    </a:ln>
                  </pic:spPr>
                </pic:pic>
              </a:graphicData>
            </a:graphic>
          </wp:inline>
        </w:drawing>
      </w:r>
    </w:p>
    <w:p w14:paraId="3CD3BB5F" w14:textId="77777777" w:rsidR="00EC4D79" w:rsidRDefault="00EC4D79" w:rsidP="00EC4D79">
      <w:pPr>
        <w:spacing w:line="288" w:lineRule="auto"/>
        <w:jc w:val="center"/>
        <w:rPr>
          <w:rFonts w:ascii="Calibri" w:hAnsi="Calibri" w:cs="Calibri"/>
          <w:sz w:val="20"/>
          <w:szCs w:val="22"/>
        </w:rPr>
      </w:pPr>
    </w:p>
    <w:p w14:paraId="3D202B11" w14:textId="09FCA85D" w:rsidR="00475ABF" w:rsidRPr="00A174B5" w:rsidRDefault="006C7AD4" w:rsidP="002A7FAE">
      <w:pPr>
        <w:spacing w:line="288" w:lineRule="auto"/>
        <w:jc w:val="both"/>
        <w:rPr>
          <w:rFonts w:ascii="Calibri" w:hAnsi="Calibri" w:cs="Calibri"/>
          <w:sz w:val="20"/>
          <w:szCs w:val="22"/>
        </w:rPr>
      </w:pPr>
      <w:r w:rsidRPr="00A174B5">
        <w:rPr>
          <w:rFonts w:ascii="Calibri" w:hAnsi="Calibri" w:cs="Calibri"/>
          <w:sz w:val="20"/>
          <w:szCs w:val="22"/>
        </w:rPr>
        <w:t xml:space="preserve">(izvor i obrada: </w:t>
      </w:r>
      <w:r w:rsidR="00071337" w:rsidRPr="00A174B5">
        <w:rPr>
          <w:rFonts w:ascii="Calibri" w:hAnsi="Calibri" w:cs="Calibri"/>
          <w:sz w:val="20"/>
          <w:szCs w:val="22"/>
        </w:rPr>
        <w:t xml:space="preserve">Ministarstvo poljoprivrede, </w:t>
      </w:r>
      <w:bookmarkStart w:id="194" w:name="_Hlk168642185"/>
      <w:r w:rsidR="00071337" w:rsidRPr="00A174B5">
        <w:rPr>
          <w:rFonts w:ascii="Calibri" w:hAnsi="Calibri" w:cs="Calibri"/>
          <w:sz w:val="20"/>
          <w:szCs w:val="22"/>
        </w:rPr>
        <w:t>šumarstva i ribarstva</w:t>
      </w:r>
      <w:bookmarkEnd w:id="194"/>
      <w:r w:rsidRPr="00A174B5">
        <w:rPr>
          <w:rFonts w:ascii="Calibri" w:hAnsi="Calibri" w:cs="Calibri"/>
          <w:sz w:val="20"/>
          <w:szCs w:val="22"/>
        </w:rPr>
        <w:t>)</w:t>
      </w:r>
    </w:p>
    <w:p w14:paraId="1620FAD4" w14:textId="77777777" w:rsidR="000817AC" w:rsidRPr="00A174B5" w:rsidRDefault="000817AC" w:rsidP="002A7FAE">
      <w:pPr>
        <w:spacing w:after="120" w:line="288" w:lineRule="auto"/>
        <w:jc w:val="both"/>
        <w:rPr>
          <w:rFonts w:ascii="Calibri" w:hAnsi="Calibri" w:cs="Calibri"/>
          <w:sz w:val="22"/>
          <w:szCs w:val="22"/>
        </w:rPr>
      </w:pPr>
    </w:p>
    <w:p w14:paraId="0A434DB8" w14:textId="10C8A5A9" w:rsidR="00475ABF" w:rsidRPr="00A174B5" w:rsidRDefault="5C45E3FD" w:rsidP="008C5247">
      <w:pPr>
        <w:pStyle w:val="Naslov3"/>
      </w:pPr>
      <w:bookmarkStart w:id="195" w:name="_Toc206668530"/>
      <w:bookmarkStart w:id="196" w:name="_Hlk135992141"/>
      <w:r w:rsidRPr="1F4C79DD">
        <w:lastRenderedPageBreak/>
        <w:t>2.</w:t>
      </w:r>
      <w:r w:rsidR="2620F479" w:rsidRPr="1F4C79DD">
        <w:t>3</w:t>
      </w:r>
      <w:r w:rsidRPr="1F4C79DD">
        <w:t>.1</w:t>
      </w:r>
      <w:r w:rsidR="00D334F8">
        <w:t>8</w:t>
      </w:r>
      <w:r w:rsidRPr="1F4C79DD">
        <w:t>. Pčelarstvo</w:t>
      </w:r>
      <w:bookmarkEnd w:id="195"/>
    </w:p>
    <w:p w14:paraId="64FD18A7" w14:textId="6DA55D04" w:rsidR="2C4E6220" w:rsidRDefault="7BD42FFD" w:rsidP="7051E2BA">
      <w:pPr>
        <w:spacing w:line="276" w:lineRule="auto"/>
        <w:jc w:val="both"/>
        <w:rPr>
          <w:rFonts w:ascii="Calibri" w:eastAsia="Calibri" w:hAnsi="Calibri" w:cs="Calibri"/>
          <w:color w:val="000000" w:themeColor="text1"/>
          <w:sz w:val="22"/>
          <w:szCs w:val="22"/>
        </w:rPr>
      </w:pPr>
      <w:r w:rsidRPr="7051E2BA">
        <w:rPr>
          <w:rFonts w:ascii="Calibri" w:eastAsia="Calibri" w:hAnsi="Calibri" w:cs="Calibri"/>
          <w:color w:val="000000" w:themeColor="text1"/>
          <w:sz w:val="22"/>
          <w:szCs w:val="22"/>
        </w:rPr>
        <w:t xml:space="preserve">U Hrvatskoj u 2024. godini pčelarenjem se bavilo 9.135 pčelara (za 1,4% manje nego 2023.) te je evidentirano 450.308 košnica. Broj košnica je za 0,25% veći u odnosu na prosjek petogodišnjeg razdoblja od 2019. do 2023. godine. </w:t>
      </w:r>
    </w:p>
    <w:p w14:paraId="075F6CF7" w14:textId="75C4439D" w:rsidR="2C4E6220" w:rsidRDefault="7BD42FFD" w:rsidP="7051E2BA">
      <w:pPr>
        <w:spacing w:before="240" w:line="276" w:lineRule="auto"/>
        <w:jc w:val="both"/>
        <w:rPr>
          <w:rFonts w:ascii="Calibri" w:eastAsia="Calibri" w:hAnsi="Calibri" w:cs="Calibri"/>
          <w:color w:val="000000" w:themeColor="text1"/>
          <w:sz w:val="22"/>
          <w:szCs w:val="22"/>
        </w:rPr>
      </w:pPr>
      <w:r w:rsidRPr="7051E2BA">
        <w:rPr>
          <w:rFonts w:ascii="Calibri" w:eastAsia="Calibri" w:hAnsi="Calibri" w:cs="Calibri"/>
          <w:color w:val="000000" w:themeColor="text1"/>
          <w:sz w:val="22"/>
          <w:szCs w:val="22"/>
        </w:rPr>
        <w:t>Više od polovice evidentiranih pčelara (njih 5.027</w:t>
      </w:r>
      <w:r w:rsidR="00721AB6">
        <w:rPr>
          <w:rFonts w:ascii="Calibri" w:eastAsia="Calibri" w:hAnsi="Calibri" w:cs="Calibri"/>
          <w:color w:val="000000" w:themeColor="text1"/>
          <w:sz w:val="22"/>
          <w:szCs w:val="22"/>
        </w:rPr>
        <w:t xml:space="preserve"> </w:t>
      </w:r>
      <w:r w:rsidRPr="7051E2BA">
        <w:rPr>
          <w:rFonts w:ascii="Calibri" w:eastAsia="Calibri" w:hAnsi="Calibri" w:cs="Calibri"/>
          <w:color w:val="000000" w:themeColor="text1"/>
          <w:sz w:val="22"/>
          <w:szCs w:val="22"/>
        </w:rPr>
        <w:t xml:space="preserve">ili 55%) posjeduje pčelinjake veličine između 31 i 150 košnica i zajedno posjeduju 71% svih košnica.  </w:t>
      </w:r>
    </w:p>
    <w:p w14:paraId="43B277C9" w14:textId="2ED674AB" w:rsidR="03B5DFB8" w:rsidRDefault="03B5DFB8" w:rsidP="03B5DFB8">
      <w:pPr>
        <w:spacing w:after="120" w:line="288" w:lineRule="auto"/>
        <w:jc w:val="both"/>
        <w:rPr>
          <w:rFonts w:ascii="Calibri" w:hAnsi="Calibri" w:cs="Calibri"/>
          <w:color w:val="000000" w:themeColor="text1"/>
          <w:sz w:val="22"/>
          <w:szCs w:val="22"/>
        </w:rPr>
      </w:pPr>
    </w:p>
    <w:p w14:paraId="775B98C7" w14:textId="4B95F1F4" w:rsidR="00864E21" w:rsidRPr="00A174B5" w:rsidRDefault="7851EDCB" w:rsidP="736227E9">
      <w:pPr>
        <w:autoSpaceDE w:val="0"/>
        <w:autoSpaceDN w:val="0"/>
        <w:adjustRightInd w:val="0"/>
        <w:spacing w:after="120" w:line="276" w:lineRule="auto"/>
        <w:jc w:val="both"/>
        <w:rPr>
          <w:rFonts w:ascii="Calibri" w:hAnsi="Calibri" w:cs="Calibri"/>
          <w:i/>
          <w:iCs/>
          <w:color w:val="000000" w:themeColor="text1"/>
          <w:sz w:val="22"/>
          <w:szCs w:val="22"/>
        </w:rPr>
      </w:pPr>
      <w:r w:rsidRPr="736227E9">
        <w:rPr>
          <w:rFonts w:ascii="Calibri" w:hAnsi="Calibri" w:cs="Calibri"/>
          <w:i/>
          <w:iCs/>
          <w:color w:val="000000" w:themeColor="text1"/>
          <w:sz w:val="22"/>
          <w:szCs w:val="22"/>
        </w:rPr>
        <w:t xml:space="preserve">Tablica </w:t>
      </w:r>
      <w:r w:rsidR="07196630" w:rsidRPr="736227E9">
        <w:rPr>
          <w:rFonts w:ascii="Calibri" w:hAnsi="Calibri" w:cs="Calibri"/>
          <w:i/>
          <w:iCs/>
          <w:color w:val="000000" w:themeColor="text1"/>
          <w:sz w:val="22"/>
          <w:szCs w:val="22"/>
        </w:rPr>
        <w:t>24.</w:t>
      </w:r>
      <w:r w:rsidRPr="736227E9">
        <w:rPr>
          <w:rFonts w:ascii="Calibri" w:hAnsi="Calibri" w:cs="Calibri"/>
          <w:i/>
          <w:iCs/>
          <w:color w:val="000000" w:themeColor="text1"/>
          <w:sz w:val="22"/>
          <w:szCs w:val="22"/>
        </w:rPr>
        <w:t xml:space="preserve"> Broj i udio pčelara i košnica te prosječan broj košnica po pčelaru prema veličini pčelinjaka u Republici Hrvatskoj u 202</w:t>
      </w:r>
      <w:r w:rsidR="3E580643" w:rsidRPr="736227E9">
        <w:rPr>
          <w:rFonts w:ascii="Calibri" w:hAnsi="Calibri" w:cs="Calibri"/>
          <w:i/>
          <w:iCs/>
          <w:color w:val="000000" w:themeColor="text1"/>
          <w:sz w:val="22"/>
          <w:szCs w:val="22"/>
        </w:rPr>
        <w:t>4</w:t>
      </w:r>
      <w:r w:rsidRPr="736227E9">
        <w:rPr>
          <w:rFonts w:ascii="Calibri" w:hAnsi="Calibri" w:cs="Calibri"/>
          <w:i/>
          <w:iCs/>
          <w:color w:val="000000" w:themeColor="text1"/>
          <w:sz w:val="22"/>
          <w:szCs w:val="22"/>
        </w:rPr>
        <w:t xml:space="preserve">. </w:t>
      </w:r>
      <w:r w:rsidR="00637A7A">
        <w:rPr>
          <w:rFonts w:ascii="Calibri" w:hAnsi="Calibri" w:cs="Calibri"/>
          <w:i/>
          <w:iCs/>
          <w:color w:val="000000" w:themeColor="text1"/>
          <w:sz w:val="22"/>
          <w:szCs w:val="22"/>
        </w:rPr>
        <w:t>g</w:t>
      </w:r>
      <w:r w:rsidR="00637A7A" w:rsidRPr="736227E9">
        <w:rPr>
          <w:rFonts w:ascii="Calibri" w:hAnsi="Calibri" w:cs="Calibri"/>
          <w:i/>
          <w:iCs/>
          <w:color w:val="000000" w:themeColor="text1"/>
          <w:sz w:val="22"/>
          <w:szCs w:val="22"/>
        </w:rPr>
        <w:t>odini</w:t>
      </w:r>
    </w:p>
    <w:tbl>
      <w:tblPr>
        <w:tblStyle w:val="GridTable2-Accent61"/>
        <w:tblW w:w="8794" w:type="dxa"/>
        <w:tblLook w:val="04A0" w:firstRow="1" w:lastRow="0" w:firstColumn="1" w:lastColumn="0" w:noHBand="0" w:noVBand="1"/>
      </w:tblPr>
      <w:tblGrid>
        <w:gridCol w:w="2738"/>
        <w:gridCol w:w="1106"/>
        <w:gridCol w:w="1031"/>
        <w:gridCol w:w="1031"/>
        <w:gridCol w:w="994"/>
        <w:gridCol w:w="1894"/>
      </w:tblGrid>
      <w:tr w:rsidR="00F7377C" w:rsidRPr="00A174B5" w14:paraId="6F382760" w14:textId="77777777" w:rsidTr="00721A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dxa"/>
            <w:vMerge w:val="restart"/>
            <w:tcBorders>
              <w:top w:val="single" w:sz="12" w:space="0" w:color="A8D08D"/>
              <w:left w:val="single" w:sz="12" w:space="0" w:color="A7CE8C"/>
              <w:right w:val="single" w:sz="4" w:space="0" w:color="A8D08D"/>
            </w:tcBorders>
            <w:vAlign w:val="center"/>
            <w:hideMark/>
          </w:tcPr>
          <w:p w14:paraId="1000FE6F" w14:textId="72D3EBD7" w:rsidR="00F7377C" w:rsidRPr="00721AB6" w:rsidRDefault="00AE6460" w:rsidP="00E83309">
            <w:pPr>
              <w:jc w:val="center"/>
              <w:rPr>
                <w:rFonts w:ascii="Calibri" w:hAnsi="Calibri" w:cs="Calibri"/>
                <w:b w:val="0"/>
                <w:bCs w:val="0"/>
                <w:color w:val="000000"/>
                <w:sz w:val="20"/>
                <w:szCs w:val="20"/>
              </w:rPr>
            </w:pPr>
            <w:r w:rsidRPr="00721AB6">
              <w:rPr>
                <w:rFonts w:ascii="Calibri" w:hAnsi="Calibri" w:cs="Calibri"/>
                <w:b w:val="0"/>
                <w:bCs w:val="0"/>
                <w:color w:val="000000"/>
                <w:kern w:val="2"/>
                <w:sz w:val="20"/>
                <w:szCs w:val="20"/>
              </w:rPr>
              <w:t>v</w:t>
            </w:r>
            <w:r w:rsidR="00F7377C" w:rsidRPr="00721AB6">
              <w:rPr>
                <w:rFonts w:ascii="Calibri" w:hAnsi="Calibri" w:cs="Calibri"/>
                <w:b w:val="0"/>
                <w:bCs w:val="0"/>
                <w:color w:val="000000"/>
                <w:kern w:val="2"/>
                <w:sz w:val="20"/>
                <w:szCs w:val="20"/>
              </w:rPr>
              <w:t>eličina pčelinjaka (broj košnica na pčelinjaku)</w:t>
            </w:r>
          </w:p>
        </w:tc>
        <w:tc>
          <w:tcPr>
            <w:tcW w:w="2137" w:type="dxa"/>
            <w:gridSpan w:val="2"/>
            <w:tcBorders>
              <w:top w:val="single" w:sz="12" w:space="0" w:color="A8D08D"/>
              <w:left w:val="single" w:sz="4" w:space="0" w:color="A8D08D"/>
              <w:bottom w:val="single" w:sz="4" w:space="0" w:color="A8D08D"/>
              <w:right w:val="single" w:sz="4" w:space="0" w:color="A8D08D"/>
            </w:tcBorders>
            <w:vAlign w:val="center"/>
            <w:hideMark/>
          </w:tcPr>
          <w:p w14:paraId="112DB0C8" w14:textId="23427D3E" w:rsidR="00F7377C" w:rsidRPr="00721AB6" w:rsidRDefault="00AE6460" w:rsidP="00E8330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721AB6">
              <w:rPr>
                <w:rFonts w:ascii="Calibri" w:hAnsi="Calibri" w:cs="Calibri"/>
                <w:b w:val="0"/>
                <w:bCs w:val="0"/>
                <w:color w:val="000000"/>
                <w:kern w:val="2"/>
                <w:sz w:val="20"/>
                <w:szCs w:val="20"/>
              </w:rPr>
              <w:t>p</w:t>
            </w:r>
            <w:r w:rsidR="00F7377C" w:rsidRPr="00721AB6">
              <w:rPr>
                <w:rFonts w:ascii="Calibri" w:hAnsi="Calibri" w:cs="Calibri"/>
                <w:b w:val="0"/>
                <w:bCs w:val="0"/>
                <w:color w:val="000000"/>
                <w:kern w:val="2"/>
                <w:sz w:val="20"/>
                <w:szCs w:val="20"/>
              </w:rPr>
              <w:t>čelari</w:t>
            </w:r>
          </w:p>
        </w:tc>
        <w:tc>
          <w:tcPr>
            <w:tcW w:w="2025" w:type="dxa"/>
            <w:gridSpan w:val="2"/>
            <w:tcBorders>
              <w:top w:val="single" w:sz="12" w:space="0" w:color="A8D08D"/>
              <w:left w:val="single" w:sz="4" w:space="0" w:color="A8D08D"/>
              <w:bottom w:val="single" w:sz="4" w:space="0" w:color="A8D08D"/>
              <w:right w:val="single" w:sz="4" w:space="0" w:color="A8D08D"/>
            </w:tcBorders>
            <w:vAlign w:val="center"/>
            <w:hideMark/>
          </w:tcPr>
          <w:p w14:paraId="20E3B4EF" w14:textId="3E4F5BC4" w:rsidR="00F7377C" w:rsidRPr="00721AB6" w:rsidRDefault="00AE6460" w:rsidP="00E8330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721AB6">
              <w:rPr>
                <w:rFonts w:ascii="Calibri" w:hAnsi="Calibri" w:cs="Calibri"/>
                <w:b w:val="0"/>
                <w:bCs w:val="0"/>
                <w:color w:val="000000"/>
                <w:kern w:val="2"/>
                <w:sz w:val="20"/>
                <w:szCs w:val="20"/>
              </w:rPr>
              <w:t>k</w:t>
            </w:r>
            <w:r w:rsidR="00F7377C" w:rsidRPr="00721AB6">
              <w:rPr>
                <w:rFonts w:ascii="Calibri" w:hAnsi="Calibri" w:cs="Calibri"/>
                <w:b w:val="0"/>
                <w:bCs w:val="0"/>
                <w:color w:val="000000"/>
                <w:kern w:val="2"/>
                <w:sz w:val="20"/>
                <w:szCs w:val="20"/>
              </w:rPr>
              <w:t>ošnice</w:t>
            </w:r>
          </w:p>
        </w:tc>
        <w:tc>
          <w:tcPr>
            <w:tcW w:w="1894" w:type="dxa"/>
            <w:vMerge w:val="restart"/>
            <w:tcBorders>
              <w:top w:val="single" w:sz="12" w:space="0" w:color="A8D08D"/>
              <w:left w:val="single" w:sz="4" w:space="0" w:color="A8D08D"/>
              <w:right w:val="single" w:sz="12" w:space="0" w:color="A8D08D"/>
            </w:tcBorders>
            <w:vAlign w:val="center"/>
            <w:hideMark/>
          </w:tcPr>
          <w:p w14:paraId="5AA10B37" w14:textId="26B47005" w:rsidR="00F7377C" w:rsidRPr="00721AB6" w:rsidRDefault="00AE6460" w:rsidP="00E8330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721AB6">
              <w:rPr>
                <w:rFonts w:ascii="Calibri" w:hAnsi="Calibri" w:cs="Calibri"/>
                <w:b w:val="0"/>
                <w:bCs w:val="0"/>
                <w:color w:val="000000"/>
                <w:kern w:val="2"/>
                <w:sz w:val="20"/>
                <w:szCs w:val="20"/>
              </w:rPr>
              <w:t>p</w:t>
            </w:r>
            <w:r w:rsidR="00F7377C" w:rsidRPr="00721AB6">
              <w:rPr>
                <w:rFonts w:ascii="Calibri" w:hAnsi="Calibri" w:cs="Calibri"/>
                <w:b w:val="0"/>
                <w:bCs w:val="0"/>
                <w:color w:val="000000"/>
                <w:kern w:val="2"/>
                <w:sz w:val="20"/>
                <w:szCs w:val="20"/>
              </w:rPr>
              <w:t>rosječan broj košnica po pčelaru</w:t>
            </w:r>
          </w:p>
        </w:tc>
      </w:tr>
      <w:tr w:rsidR="00F7377C" w:rsidRPr="00A174B5" w14:paraId="6883658B" w14:textId="77777777" w:rsidTr="00721A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dxa"/>
            <w:vMerge/>
            <w:tcBorders>
              <w:left w:val="single" w:sz="12" w:space="0" w:color="A7CE8C"/>
            </w:tcBorders>
            <w:hideMark/>
          </w:tcPr>
          <w:p w14:paraId="584B8B61" w14:textId="77777777" w:rsidR="00F7377C" w:rsidRPr="00A174B5" w:rsidRDefault="00F7377C">
            <w:pPr>
              <w:rPr>
                <w:rFonts w:ascii="Calibri" w:hAnsi="Calibri" w:cs="Calibri"/>
                <w:color w:val="000000"/>
                <w:sz w:val="20"/>
                <w:szCs w:val="20"/>
              </w:rPr>
            </w:pPr>
          </w:p>
        </w:tc>
        <w:tc>
          <w:tcPr>
            <w:tcW w:w="1106" w:type="dxa"/>
            <w:tcBorders>
              <w:top w:val="single" w:sz="4" w:space="0" w:color="A8D08D"/>
              <w:left w:val="single" w:sz="4" w:space="0" w:color="A8D08D"/>
              <w:bottom w:val="single" w:sz="12" w:space="0" w:color="A8D08D"/>
            </w:tcBorders>
            <w:shd w:val="clear" w:color="auto" w:fill="auto"/>
            <w:vAlign w:val="center"/>
            <w:hideMark/>
          </w:tcPr>
          <w:p w14:paraId="652EEBAB" w14:textId="3F49B6D7" w:rsidR="00F7377C" w:rsidRPr="00A174B5" w:rsidRDefault="00E83309" w:rsidP="00E833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kern w:val="2"/>
                <w:sz w:val="20"/>
                <w:szCs w:val="20"/>
              </w:rPr>
              <w:t>b</w:t>
            </w:r>
            <w:r w:rsidR="00F7377C" w:rsidRPr="00A174B5">
              <w:rPr>
                <w:rFonts w:ascii="Calibri" w:hAnsi="Calibri" w:cs="Calibri"/>
                <w:color w:val="000000"/>
                <w:kern w:val="2"/>
                <w:sz w:val="20"/>
                <w:szCs w:val="20"/>
              </w:rPr>
              <w:t>roj</w:t>
            </w:r>
          </w:p>
        </w:tc>
        <w:tc>
          <w:tcPr>
            <w:tcW w:w="1031" w:type="dxa"/>
            <w:tcBorders>
              <w:top w:val="single" w:sz="4" w:space="0" w:color="A8D08D"/>
              <w:bottom w:val="single" w:sz="12" w:space="0" w:color="A8D08D"/>
              <w:right w:val="single" w:sz="4" w:space="0" w:color="A8D08D"/>
            </w:tcBorders>
            <w:shd w:val="clear" w:color="auto" w:fill="auto"/>
            <w:vAlign w:val="center"/>
            <w:hideMark/>
          </w:tcPr>
          <w:p w14:paraId="5413DA62" w14:textId="77777777" w:rsidR="00F7377C" w:rsidRPr="00A174B5" w:rsidRDefault="00F7377C" w:rsidP="00E833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kern w:val="2"/>
                <w:sz w:val="20"/>
                <w:szCs w:val="20"/>
              </w:rPr>
              <w:t>%</w:t>
            </w:r>
          </w:p>
        </w:tc>
        <w:tc>
          <w:tcPr>
            <w:tcW w:w="1031" w:type="dxa"/>
            <w:tcBorders>
              <w:top w:val="single" w:sz="4" w:space="0" w:color="A8D08D"/>
              <w:left w:val="single" w:sz="4" w:space="0" w:color="A8D08D"/>
              <w:bottom w:val="single" w:sz="12" w:space="0" w:color="A8D08D"/>
            </w:tcBorders>
            <w:shd w:val="clear" w:color="auto" w:fill="auto"/>
            <w:vAlign w:val="center"/>
            <w:hideMark/>
          </w:tcPr>
          <w:p w14:paraId="18ADC496" w14:textId="126DDBEA" w:rsidR="00F7377C" w:rsidRPr="00A174B5" w:rsidRDefault="00E83309" w:rsidP="00E833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kern w:val="2"/>
                <w:sz w:val="20"/>
                <w:szCs w:val="20"/>
              </w:rPr>
              <w:t>b</w:t>
            </w:r>
            <w:r w:rsidR="00F7377C" w:rsidRPr="00A174B5">
              <w:rPr>
                <w:rFonts w:ascii="Calibri" w:hAnsi="Calibri" w:cs="Calibri"/>
                <w:color w:val="000000"/>
                <w:kern w:val="2"/>
                <w:sz w:val="20"/>
                <w:szCs w:val="20"/>
              </w:rPr>
              <w:t>roj</w:t>
            </w:r>
          </w:p>
        </w:tc>
        <w:tc>
          <w:tcPr>
            <w:tcW w:w="994" w:type="dxa"/>
            <w:tcBorders>
              <w:top w:val="single" w:sz="4" w:space="0" w:color="A8D08D"/>
              <w:bottom w:val="single" w:sz="12" w:space="0" w:color="A8D08D"/>
              <w:right w:val="single" w:sz="4" w:space="0" w:color="A8D08D"/>
            </w:tcBorders>
            <w:shd w:val="clear" w:color="auto" w:fill="auto"/>
            <w:vAlign w:val="center"/>
            <w:hideMark/>
          </w:tcPr>
          <w:p w14:paraId="5D5B5FF2" w14:textId="77777777" w:rsidR="00F7377C" w:rsidRPr="00A174B5" w:rsidRDefault="00F7377C" w:rsidP="00E8330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kern w:val="2"/>
                <w:sz w:val="20"/>
                <w:szCs w:val="20"/>
              </w:rPr>
              <w:t>%</w:t>
            </w:r>
          </w:p>
        </w:tc>
        <w:tc>
          <w:tcPr>
            <w:tcW w:w="1894" w:type="dxa"/>
            <w:vMerge/>
            <w:hideMark/>
          </w:tcPr>
          <w:p w14:paraId="157C9C43" w14:textId="77777777" w:rsidR="00F7377C" w:rsidRPr="00A174B5" w:rsidRDefault="00F7377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F7377C" w:rsidRPr="00A174B5" w14:paraId="2561D9EF" w14:textId="77777777" w:rsidTr="00721AB6">
        <w:trPr>
          <w:trHeight w:val="300"/>
        </w:trPr>
        <w:tc>
          <w:tcPr>
            <w:cnfStyle w:val="001000000000" w:firstRow="0" w:lastRow="0" w:firstColumn="1" w:lastColumn="0" w:oddVBand="0" w:evenVBand="0" w:oddHBand="0" w:evenHBand="0" w:firstRowFirstColumn="0" w:firstRowLastColumn="0" w:lastRowFirstColumn="0" w:lastRowLastColumn="0"/>
            <w:tcW w:w="2738" w:type="dxa"/>
            <w:tcBorders>
              <w:top w:val="single" w:sz="12" w:space="0" w:color="A8D08D"/>
              <w:left w:val="single" w:sz="12" w:space="0" w:color="A8D08D"/>
            </w:tcBorders>
            <w:shd w:val="clear" w:color="auto" w:fill="E2EFD9"/>
            <w:vAlign w:val="center"/>
            <w:hideMark/>
          </w:tcPr>
          <w:p w14:paraId="13DB6FF9" w14:textId="77777777" w:rsidR="00F7377C" w:rsidRPr="00A174B5" w:rsidRDefault="00F7377C" w:rsidP="00E83309">
            <w:pPr>
              <w:rPr>
                <w:rFonts w:ascii="Calibri" w:hAnsi="Calibri" w:cs="Calibri"/>
                <w:b w:val="0"/>
                <w:bCs w:val="0"/>
                <w:color w:val="000000"/>
                <w:sz w:val="20"/>
                <w:szCs w:val="20"/>
              </w:rPr>
            </w:pPr>
            <w:r w:rsidRPr="00A174B5">
              <w:rPr>
                <w:rFonts w:ascii="Calibri" w:hAnsi="Calibri" w:cs="Calibri"/>
                <w:b w:val="0"/>
                <w:bCs w:val="0"/>
                <w:color w:val="000000"/>
                <w:kern w:val="2"/>
                <w:sz w:val="20"/>
                <w:szCs w:val="20"/>
              </w:rPr>
              <w:t>od 1 do 30</w:t>
            </w:r>
          </w:p>
        </w:tc>
        <w:tc>
          <w:tcPr>
            <w:tcW w:w="1106" w:type="dxa"/>
            <w:tcBorders>
              <w:top w:val="single" w:sz="12" w:space="0" w:color="A8D08D"/>
            </w:tcBorders>
            <w:shd w:val="clear" w:color="auto" w:fill="E2EFD9"/>
            <w:vAlign w:val="center"/>
            <w:hideMark/>
          </w:tcPr>
          <w:p w14:paraId="77E5A0F8" w14:textId="292C1D4A" w:rsidR="03B5DFB8" w:rsidRDefault="03B5DFB8" w:rsidP="03B5DFB8">
            <w:pPr>
              <w:jc w:val="center"/>
              <w:cnfStyle w:val="000000000000" w:firstRow="0" w:lastRow="0" w:firstColumn="0" w:lastColumn="0" w:oddVBand="0" w:evenVBand="0" w:oddHBand="0" w:evenHBand="0" w:firstRowFirstColumn="0" w:firstRowLastColumn="0" w:lastRowFirstColumn="0" w:lastRowLastColumn="0"/>
            </w:pPr>
            <w:r w:rsidRPr="03B5DFB8">
              <w:rPr>
                <w:rFonts w:ascii="Calibri" w:eastAsia="Calibri" w:hAnsi="Calibri" w:cs="Calibri"/>
                <w:color w:val="000000" w:themeColor="text1"/>
                <w:sz w:val="20"/>
                <w:szCs w:val="20"/>
              </w:rPr>
              <w:t>3.798</w:t>
            </w:r>
          </w:p>
        </w:tc>
        <w:tc>
          <w:tcPr>
            <w:tcW w:w="1031" w:type="dxa"/>
            <w:tcBorders>
              <w:top w:val="single" w:sz="12" w:space="0" w:color="A8D08D"/>
            </w:tcBorders>
            <w:shd w:val="clear" w:color="auto" w:fill="E2EFD9"/>
            <w:vAlign w:val="center"/>
            <w:hideMark/>
          </w:tcPr>
          <w:p w14:paraId="37B0DB56" w14:textId="56FACC1C" w:rsidR="03B5DFB8" w:rsidRDefault="03B5DFB8" w:rsidP="03B5DFB8">
            <w:pPr>
              <w:jc w:val="center"/>
              <w:cnfStyle w:val="000000000000" w:firstRow="0" w:lastRow="0" w:firstColumn="0" w:lastColumn="0" w:oddVBand="0" w:evenVBand="0" w:oddHBand="0" w:evenHBand="0" w:firstRowFirstColumn="0" w:firstRowLastColumn="0" w:lastRowFirstColumn="0" w:lastRowLastColumn="0"/>
            </w:pPr>
            <w:r w:rsidRPr="03B5DFB8">
              <w:rPr>
                <w:rFonts w:ascii="Calibri" w:eastAsia="Calibri" w:hAnsi="Calibri" w:cs="Calibri"/>
                <w:color w:val="000000" w:themeColor="text1"/>
                <w:sz w:val="20"/>
                <w:szCs w:val="20"/>
              </w:rPr>
              <w:t>41,6</w:t>
            </w:r>
          </w:p>
        </w:tc>
        <w:tc>
          <w:tcPr>
            <w:tcW w:w="1031" w:type="dxa"/>
            <w:tcBorders>
              <w:top w:val="single" w:sz="12" w:space="0" w:color="A8D08D"/>
            </w:tcBorders>
            <w:shd w:val="clear" w:color="auto" w:fill="E2EFD9"/>
            <w:vAlign w:val="center"/>
            <w:hideMark/>
          </w:tcPr>
          <w:p w14:paraId="33E6079D" w14:textId="2A062894" w:rsidR="03B5DFB8" w:rsidRDefault="03B5DFB8" w:rsidP="03B5DFB8">
            <w:pPr>
              <w:jc w:val="center"/>
              <w:cnfStyle w:val="000000000000" w:firstRow="0" w:lastRow="0" w:firstColumn="0" w:lastColumn="0" w:oddVBand="0" w:evenVBand="0" w:oddHBand="0" w:evenHBand="0" w:firstRowFirstColumn="0" w:firstRowLastColumn="0" w:lastRowFirstColumn="0" w:lastRowLastColumn="0"/>
            </w:pPr>
            <w:r w:rsidRPr="03B5DFB8">
              <w:rPr>
                <w:rFonts w:ascii="Calibri" w:eastAsia="Calibri" w:hAnsi="Calibri" w:cs="Calibri"/>
                <w:color w:val="000000" w:themeColor="text1"/>
                <w:sz w:val="20"/>
                <w:szCs w:val="20"/>
              </w:rPr>
              <w:t>60.797</w:t>
            </w:r>
          </w:p>
        </w:tc>
        <w:tc>
          <w:tcPr>
            <w:tcW w:w="994" w:type="dxa"/>
            <w:tcBorders>
              <w:top w:val="single" w:sz="12" w:space="0" w:color="A8D08D"/>
            </w:tcBorders>
            <w:shd w:val="clear" w:color="auto" w:fill="E2EFD9"/>
            <w:vAlign w:val="center"/>
            <w:hideMark/>
          </w:tcPr>
          <w:p w14:paraId="1BADF5EA" w14:textId="34C33390" w:rsidR="03B5DFB8" w:rsidRDefault="03B5DFB8" w:rsidP="03B5DFB8">
            <w:pPr>
              <w:jc w:val="center"/>
              <w:cnfStyle w:val="000000000000" w:firstRow="0" w:lastRow="0" w:firstColumn="0" w:lastColumn="0" w:oddVBand="0" w:evenVBand="0" w:oddHBand="0" w:evenHBand="0" w:firstRowFirstColumn="0" w:firstRowLastColumn="0" w:lastRowFirstColumn="0" w:lastRowLastColumn="0"/>
            </w:pPr>
            <w:r w:rsidRPr="03B5DFB8">
              <w:rPr>
                <w:rFonts w:ascii="Calibri" w:eastAsia="Calibri" w:hAnsi="Calibri" w:cs="Calibri"/>
                <w:color w:val="000000" w:themeColor="text1"/>
                <w:sz w:val="20"/>
                <w:szCs w:val="20"/>
              </w:rPr>
              <w:t>13,5</w:t>
            </w:r>
          </w:p>
        </w:tc>
        <w:tc>
          <w:tcPr>
            <w:tcW w:w="1894" w:type="dxa"/>
            <w:tcBorders>
              <w:top w:val="single" w:sz="12" w:space="0" w:color="A8D08D"/>
              <w:right w:val="single" w:sz="12" w:space="0" w:color="A8D08D"/>
            </w:tcBorders>
            <w:shd w:val="clear" w:color="auto" w:fill="E2EFD9"/>
            <w:vAlign w:val="center"/>
            <w:hideMark/>
          </w:tcPr>
          <w:p w14:paraId="5527D52F" w14:textId="1618E3BD" w:rsidR="03B5DFB8" w:rsidRDefault="03B5DFB8" w:rsidP="03B5DFB8">
            <w:pPr>
              <w:jc w:val="center"/>
              <w:cnfStyle w:val="000000000000" w:firstRow="0" w:lastRow="0" w:firstColumn="0" w:lastColumn="0" w:oddVBand="0" w:evenVBand="0" w:oddHBand="0" w:evenHBand="0" w:firstRowFirstColumn="0" w:firstRowLastColumn="0" w:lastRowFirstColumn="0" w:lastRowLastColumn="0"/>
            </w:pPr>
            <w:r w:rsidRPr="03B5DFB8">
              <w:rPr>
                <w:rFonts w:ascii="Calibri" w:eastAsia="Calibri" w:hAnsi="Calibri" w:cs="Calibri"/>
                <w:color w:val="000000" w:themeColor="text1"/>
                <w:sz w:val="20"/>
                <w:szCs w:val="20"/>
              </w:rPr>
              <w:t>16</w:t>
            </w:r>
          </w:p>
        </w:tc>
      </w:tr>
      <w:tr w:rsidR="00F7377C" w:rsidRPr="00A174B5" w14:paraId="0573471E" w14:textId="77777777" w:rsidTr="00721A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dxa"/>
            <w:tcBorders>
              <w:left w:val="single" w:sz="12" w:space="0" w:color="A8D08D"/>
            </w:tcBorders>
            <w:shd w:val="clear" w:color="auto" w:fill="auto"/>
            <w:vAlign w:val="center"/>
            <w:hideMark/>
          </w:tcPr>
          <w:p w14:paraId="35F27E64" w14:textId="77777777" w:rsidR="00F7377C" w:rsidRPr="00A174B5" w:rsidRDefault="00F7377C" w:rsidP="00E83309">
            <w:pPr>
              <w:rPr>
                <w:rFonts w:ascii="Calibri" w:hAnsi="Calibri" w:cs="Calibri"/>
                <w:b w:val="0"/>
                <w:bCs w:val="0"/>
                <w:color w:val="000000"/>
                <w:sz w:val="20"/>
                <w:szCs w:val="20"/>
              </w:rPr>
            </w:pPr>
            <w:r w:rsidRPr="00A174B5">
              <w:rPr>
                <w:rFonts w:ascii="Calibri" w:hAnsi="Calibri" w:cs="Calibri"/>
                <w:b w:val="0"/>
                <w:bCs w:val="0"/>
                <w:color w:val="000000"/>
                <w:kern w:val="2"/>
                <w:sz w:val="20"/>
                <w:szCs w:val="20"/>
              </w:rPr>
              <w:t>od 31 - 150</w:t>
            </w:r>
          </w:p>
        </w:tc>
        <w:tc>
          <w:tcPr>
            <w:tcW w:w="1106" w:type="dxa"/>
            <w:shd w:val="clear" w:color="auto" w:fill="auto"/>
            <w:vAlign w:val="center"/>
            <w:hideMark/>
          </w:tcPr>
          <w:p w14:paraId="59EDCA40" w14:textId="1F649779" w:rsidR="03B5DFB8" w:rsidRDefault="03B5DFB8" w:rsidP="03B5DFB8">
            <w:pPr>
              <w:jc w:val="center"/>
              <w:cnfStyle w:val="000000100000" w:firstRow="0" w:lastRow="0" w:firstColumn="0" w:lastColumn="0" w:oddVBand="0" w:evenVBand="0" w:oddHBand="1" w:evenHBand="0" w:firstRowFirstColumn="0" w:firstRowLastColumn="0" w:lastRowFirstColumn="0" w:lastRowLastColumn="0"/>
            </w:pPr>
            <w:r w:rsidRPr="03B5DFB8">
              <w:rPr>
                <w:rFonts w:ascii="Calibri" w:eastAsia="Calibri" w:hAnsi="Calibri" w:cs="Calibri"/>
                <w:color w:val="000000" w:themeColor="text1"/>
                <w:sz w:val="20"/>
                <w:szCs w:val="20"/>
              </w:rPr>
              <w:t>5.027</w:t>
            </w:r>
          </w:p>
        </w:tc>
        <w:tc>
          <w:tcPr>
            <w:tcW w:w="1031" w:type="dxa"/>
            <w:shd w:val="clear" w:color="auto" w:fill="auto"/>
            <w:vAlign w:val="center"/>
            <w:hideMark/>
          </w:tcPr>
          <w:p w14:paraId="15CD1834" w14:textId="1A449CBC" w:rsidR="03B5DFB8" w:rsidRDefault="03B5DFB8" w:rsidP="03B5DFB8">
            <w:pPr>
              <w:jc w:val="center"/>
              <w:cnfStyle w:val="000000100000" w:firstRow="0" w:lastRow="0" w:firstColumn="0" w:lastColumn="0" w:oddVBand="0" w:evenVBand="0" w:oddHBand="1" w:evenHBand="0" w:firstRowFirstColumn="0" w:firstRowLastColumn="0" w:lastRowFirstColumn="0" w:lastRowLastColumn="0"/>
            </w:pPr>
            <w:r w:rsidRPr="03B5DFB8">
              <w:rPr>
                <w:rFonts w:ascii="Calibri" w:eastAsia="Calibri" w:hAnsi="Calibri" w:cs="Calibri"/>
                <w:color w:val="000000" w:themeColor="text1"/>
                <w:sz w:val="20"/>
                <w:szCs w:val="20"/>
              </w:rPr>
              <w:t>55</w:t>
            </w:r>
          </w:p>
        </w:tc>
        <w:tc>
          <w:tcPr>
            <w:tcW w:w="1031" w:type="dxa"/>
            <w:shd w:val="clear" w:color="auto" w:fill="auto"/>
            <w:vAlign w:val="center"/>
            <w:hideMark/>
          </w:tcPr>
          <w:p w14:paraId="09F30F58" w14:textId="55D8C4D3" w:rsidR="03B5DFB8" w:rsidRDefault="03B5DFB8" w:rsidP="03B5DFB8">
            <w:pPr>
              <w:jc w:val="center"/>
              <w:cnfStyle w:val="000000100000" w:firstRow="0" w:lastRow="0" w:firstColumn="0" w:lastColumn="0" w:oddVBand="0" w:evenVBand="0" w:oddHBand="1" w:evenHBand="0" w:firstRowFirstColumn="0" w:firstRowLastColumn="0" w:lastRowFirstColumn="0" w:lastRowLastColumn="0"/>
            </w:pPr>
            <w:r w:rsidRPr="03B5DFB8">
              <w:rPr>
                <w:rFonts w:ascii="Calibri" w:eastAsia="Calibri" w:hAnsi="Calibri" w:cs="Calibri"/>
                <w:color w:val="000000" w:themeColor="text1"/>
                <w:sz w:val="20"/>
                <w:szCs w:val="20"/>
              </w:rPr>
              <w:t>318.849</w:t>
            </w:r>
          </w:p>
        </w:tc>
        <w:tc>
          <w:tcPr>
            <w:tcW w:w="994" w:type="dxa"/>
            <w:shd w:val="clear" w:color="auto" w:fill="auto"/>
            <w:vAlign w:val="center"/>
            <w:hideMark/>
          </w:tcPr>
          <w:p w14:paraId="5931AD9A" w14:textId="6B38E48A" w:rsidR="03B5DFB8" w:rsidRDefault="03B5DFB8" w:rsidP="03B5DFB8">
            <w:pPr>
              <w:jc w:val="center"/>
              <w:cnfStyle w:val="000000100000" w:firstRow="0" w:lastRow="0" w:firstColumn="0" w:lastColumn="0" w:oddVBand="0" w:evenVBand="0" w:oddHBand="1" w:evenHBand="0" w:firstRowFirstColumn="0" w:firstRowLastColumn="0" w:lastRowFirstColumn="0" w:lastRowLastColumn="0"/>
            </w:pPr>
            <w:r w:rsidRPr="03B5DFB8">
              <w:rPr>
                <w:rFonts w:ascii="Calibri" w:eastAsia="Calibri" w:hAnsi="Calibri" w:cs="Calibri"/>
                <w:color w:val="000000" w:themeColor="text1"/>
                <w:sz w:val="20"/>
                <w:szCs w:val="20"/>
              </w:rPr>
              <w:t>70,8</w:t>
            </w:r>
          </w:p>
        </w:tc>
        <w:tc>
          <w:tcPr>
            <w:tcW w:w="1894" w:type="dxa"/>
            <w:tcBorders>
              <w:right w:val="single" w:sz="12" w:space="0" w:color="A8D08D"/>
            </w:tcBorders>
            <w:shd w:val="clear" w:color="auto" w:fill="auto"/>
            <w:vAlign w:val="center"/>
            <w:hideMark/>
          </w:tcPr>
          <w:p w14:paraId="6D596C58" w14:textId="24B6F276" w:rsidR="03B5DFB8" w:rsidRDefault="03B5DFB8" w:rsidP="03B5DFB8">
            <w:pPr>
              <w:jc w:val="center"/>
              <w:cnfStyle w:val="000000100000" w:firstRow="0" w:lastRow="0" w:firstColumn="0" w:lastColumn="0" w:oddVBand="0" w:evenVBand="0" w:oddHBand="1" w:evenHBand="0" w:firstRowFirstColumn="0" w:firstRowLastColumn="0" w:lastRowFirstColumn="0" w:lastRowLastColumn="0"/>
            </w:pPr>
            <w:r w:rsidRPr="03B5DFB8">
              <w:rPr>
                <w:rFonts w:ascii="Calibri" w:eastAsia="Calibri" w:hAnsi="Calibri" w:cs="Calibri"/>
                <w:color w:val="000000" w:themeColor="text1"/>
                <w:sz w:val="20"/>
                <w:szCs w:val="20"/>
              </w:rPr>
              <w:t>63</w:t>
            </w:r>
          </w:p>
        </w:tc>
      </w:tr>
      <w:tr w:rsidR="00F7377C" w:rsidRPr="00A174B5" w14:paraId="1E69D6B8" w14:textId="77777777" w:rsidTr="00721AB6">
        <w:trPr>
          <w:trHeight w:val="300"/>
        </w:trPr>
        <w:tc>
          <w:tcPr>
            <w:cnfStyle w:val="001000000000" w:firstRow="0" w:lastRow="0" w:firstColumn="1" w:lastColumn="0" w:oddVBand="0" w:evenVBand="0" w:oddHBand="0" w:evenHBand="0" w:firstRowFirstColumn="0" w:firstRowLastColumn="0" w:lastRowFirstColumn="0" w:lastRowLastColumn="0"/>
            <w:tcW w:w="2738" w:type="dxa"/>
            <w:tcBorders>
              <w:left w:val="single" w:sz="12" w:space="0" w:color="A8D08D"/>
              <w:bottom w:val="single" w:sz="12" w:space="0" w:color="A7CE8C"/>
            </w:tcBorders>
            <w:shd w:val="clear" w:color="auto" w:fill="E2EFD9"/>
            <w:vAlign w:val="center"/>
            <w:hideMark/>
          </w:tcPr>
          <w:p w14:paraId="327BF0DD" w14:textId="77777777" w:rsidR="00F7377C" w:rsidRPr="00A174B5" w:rsidRDefault="00F7377C" w:rsidP="00E83309">
            <w:pPr>
              <w:rPr>
                <w:rFonts w:ascii="Calibri" w:hAnsi="Calibri" w:cs="Calibri"/>
                <w:b w:val="0"/>
                <w:bCs w:val="0"/>
                <w:color w:val="000000"/>
                <w:sz w:val="20"/>
                <w:szCs w:val="20"/>
              </w:rPr>
            </w:pPr>
            <w:r w:rsidRPr="00A174B5">
              <w:rPr>
                <w:rFonts w:ascii="Calibri" w:hAnsi="Calibri" w:cs="Calibri"/>
                <w:b w:val="0"/>
                <w:bCs w:val="0"/>
                <w:color w:val="000000"/>
                <w:kern w:val="2"/>
                <w:sz w:val="20"/>
                <w:szCs w:val="20"/>
              </w:rPr>
              <w:t>&gt; 150</w:t>
            </w:r>
          </w:p>
        </w:tc>
        <w:tc>
          <w:tcPr>
            <w:tcW w:w="1106" w:type="dxa"/>
            <w:tcBorders>
              <w:bottom w:val="single" w:sz="12" w:space="0" w:color="A7CE8C"/>
            </w:tcBorders>
            <w:shd w:val="clear" w:color="auto" w:fill="E2EFD9"/>
            <w:vAlign w:val="center"/>
            <w:hideMark/>
          </w:tcPr>
          <w:p w14:paraId="48851117" w14:textId="71D46A9F" w:rsidR="03B5DFB8" w:rsidRDefault="03B5DFB8" w:rsidP="03B5DFB8">
            <w:pPr>
              <w:jc w:val="center"/>
              <w:cnfStyle w:val="000000000000" w:firstRow="0" w:lastRow="0" w:firstColumn="0" w:lastColumn="0" w:oddVBand="0" w:evenVBand="0" w:oddHBand="0" w:evenHBand="0" w:firstRowFirstColumn="0" w:firstRowLastColumn="0" w:lastRowFirstColumn="0" w:lastRowLastColumn="0"/>
            </w:pPr>
            <w:r w:rsidRPr="03B5DFB8">
              <w:rPr>
                <w:rFonts w:ascii="Calibri" w:eastAsia="Calibri" w:hAnsi="Calibri" w:cs="Calibri"/>
                <w:color w:val="000000" w:themeColor="text1"/>
                <w:sz w:val="20"/>
                <w:szCs w:val="20"/>
              </w:rPr>
              <w:t>310</w:t>
            </w:r>
          </w:p>
        </w:tc>
        <w:tc>
          <w:tcPr>
            <w:tcW w:w="1031" w:type="dxa"/>
            <w:tcBorders>
              <w:bottom w:val="single" w:sz="12" w:space="0" w:color="A7CE8C"/>
            </w:tcBorders>
            <w:shd w:val="clear" w:color="auto" w:fill="E2EFD9"/>
            <w:vAlign w:val="center"/>
            <w:hideMark/>
          </w:tcPr>
          <w:p w14:paraId="1D6F7F26" w14:textId="748CF746" w:rsidR="03B5DFB8" w:rsidRDefault="03B5DFB8" w:rsidP="03B5DFB8">
            <w:pPr>
              <w:jc w:val="center"/>
              <w:cnfStyle w:val="000000000000" w:firstRow="0" w:lastRow="0" w:firstColumn="0" w:lastColumn="0" w:oddVBand="0" w:evenVBand="0" w:oddHBand="0" w:evenHBand="0" w:firstRowFirstColumn="0" w:firstRowLastColumn="0" w:lastRowFirstColumn="0" w:lastRowLastColumn="0"/>
            </w:pPr>
            <w:r w:rsidRPr="03B5DFB8">
              <w:rPr>
                <w:rFonts w:ascii="Calibri" w:eastAsia="Calibri" w:hAnsi="Calibri" w:cs="Calibri"/>
                <w:color w:val="000000" w:themeColor="text1"/>
                <w:sz w:val="20"/>
                <w:szCs w:val="20"/>
              </w:rPr>
              <w:t>3,4</w:t>
            </w:r>
          </w:p>
        </w:tc>
        <w:tc>
          <w:tcPr>
            <w:tcW w:w="1031" w:type="dxa"/>
            <w:tcBorders>
              <w:bottom w:val="single" w:sz="12" w:space="0" w:color="A7CE8C"/>
            </w:tcBorders>
            <w:shd w:val="clear" w:color="auto" w:fill="E2EFD9"/>
            <w:vAlign w:val="center"/>
            <w:hideMark/>
          </w:tcPr>
          <w:p w14:paraId="65BCB6C1" w14:textId="11A8A81B" w:rsidR="03B5DFB8" w:rsidRDefault="03B5DFB8" w:rsidP="03B5DFB8">
            <w:pPr>
              <w:jc w:val="center"/>
              <w:cnfStyle w:val="000000000000" w:firstRow="0" w:lastRow="0" w:firstColumn="0" w:lastColumn="0" w:oddVBand="0" w:evenVBand="0" w:oddHBand="0" w:evenHBand="0" w:firstRowFirstColumn="0" w:firstRowLastColumn="0" w:lastRowFirstColumn="0" w:lastRowLastColumn="0"/>
            </w:pPr>
            <w:r w:rsidRPr="03B5DFB8">
              <w:rPr>
                <w:rFonts w:ascii="Calibri" w:eastAsia="Calibri" w:hAnsi="Calibri" w:cs="Calibri"/>
                <w:color w:val="000000" w:themeColor="text1"/>
                <w:sz w:val="20"/>
                <w:szCs w:val="20"/>
              </w:rPr>
              <w:t>70.662</w:t>
            </w:r>
          </w:p>
        </w:tc>
        <w:tc>
          <w:tcPr>
            <w:tcW w:w="994" w:type="dxa"/>
            <w:tcBorders>
              <w:bottom w:val="single" w:sz="12" w:space="0" w:color="A7CE8C"/>
            </w:tcBorders>
            <w:shd w:val="clear" w:color="auto" w:fill="E2EFD9"/>
            <w:vAlign w:val="center"/>
            <w:hideMark/>
          </w:tcPr>
          <w:p w14:paraId="716F1F9B" w14:textId="4D6AC8DB" w:rsidR="03B5DFB8" w:rsidRDefault="03B5DFB8" w:rsidP="03B5DFB8">
            <w:pPr>
              <w:jc w:val="center"/>
              <w:cnfStyle w:val="000000000000" w:firstRow="0" w:lastRow="0" w:firstColumn="0" w:lastColumn="0" w:oddVBand="0" w:evenVBand="0" w:oddHBand="0" w:evenHBand="0" w:firstRowFirstColumn="0" w:firstRowLastColumn="0" w:lastRowFirstColumn="0" w:lastRowLastColumn="0"/>
            </w:pPr>
            <w:r w:rsidRPr="03B5DFB8">
              <w:rPr>
                <w:rFonts w:ascii="Calibri" w:eastAsia="Calibri" w:hAnsi="Calibri" w:cs="Calibri"/>
                <w:color w:val="000000" w:themeColor="text1"/>
                <w:sz w:val="20"/>
                <w:szCs w:val="20"/>
              </w:rPr>
              <w:t>15,7</w:t>
            </w:r>
          </w:p>
        </w:tc>
        <w:tc>
          <w:tcPr>
            <w:tcW w:w="1894" w:type="dxa"/>
            <w:tcBorders>
              <w:bottom w:val="single" w:sz="12" w:space="0" w:color="A7CE8C"/>
              <w:right w:val="single" w:sz="12" w:space="0" w:color="A8D08D"/>
            </w:tcBorders>
            <w:shd w:val="clear" w:color="auto" w:fill="E2EFD9"/>
            <w:vAlign w:val="center"/>
            <w:hideMark/>
          </w:tcPr>
          <w:p w14:paraId="32B8B424" w14:textId="50F50588" w:rsidR="03B5DFB8" w:rsidRDefault="03B5DFB8" w:rsidP="03B5DFB8">
            <w:pPr>
              <w:jc w:val="center"/>
              <w:cnfStyle w:val="000000000000" w:firstRow="0" w:lastRow="0" w:firstColumn="0" w:lastColumn="0" w:oddVBand="0" w:evenVBand="0" w:oddHBand="0" w:evenHBand="0" w:firstRowFirstColumn="0" w:firstRowLastColumn="0" w:lastRowFirstColumn="0" w:lastRowLastColumn="0"/>
            </w:pPr>
            <w:r w:rsidRPr="03B5DFB8">
              <w:rPr>
                <w:rFonts w:ascii="Calibri" w:eastAsia="Calibri" w:hAnsi="Calibri" w:cs="Calibri"/>
                <w:color w:val="000000" w:themeColor="text1"/>
                <w:sz w:val="20"/>
                <w:szCs w:val="20"/>
              </w:rPr>
              <w:t>228</w:t>
            </w:r>
          </w:p>
        </w:tc>
      </w:tr>
      <w:tr w:rsidR="00F7377C" w:rsidRPr="00A174B5" w14:paraId="72DB7D7E" w14:textId="77777777" w:rsidTr="00D324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8" w:type="dxa"/>
            <w:tcBorders>
              <w:top w:val="single" w:sz="12" w:space="0" w:color="A7CE8C"/>
              <w:left w:val="single" w:sz="12" w:space="0" w:color="A8D08D"/>
              <w:bottom w:val="single" w:sz="12" w:space="0" w:color="A7CE8C"/>
            </w:tcBorders>
            <w:shd w:val="clear" w:color="auto" w:fill="auto"/>
            <w:noWrap/>
            <w:vAlign w:val="center"/>
            <w:hideMark/>
          </w:tcPr>
          <w:p w14:paraId="5D5F1853" w14:textId="77777777" w:rsidR="00F7377C" w:rsidRPr="00A174B5" w:rsidRDefault="00F7377C" w:rsidP="00E83309">
            <w:pPr>
              <w:rPr>
                <w:rFonts w:ascii="Calibri" w:hAnsi="Calibri" w:cs="Calibri"/>
                <w:b w:val="0"/>
                <w:bCs w:val="0"/>
                <w:color w:val="000000"/>
                <w:sz w:val="20"/>
                <w:szCs w:val="20"/>
              </w:rPr>
            </w:pPr>
            <w:r w:rsidRPr="00A174B5">
              <w:rPr>
                <w:rFonts w:ascii="Calibri" w:hAnsi="Calibri" w:cs="Calibri"/>
                <w:color w:val="000000"/>
                <w:kern w:val="2"/>
                <w:sz w:val="20"/>
                <w:szCs w:val="20"/>
              </w:rPr>
              <w:t>Ukupno</w:t>
            </w:r>
          </w:p>
        </w:tc>
        <w:tc>
          <w:tcPr>
            <w:tcW w:w="1106" w:type="dxa"/>
            <w:tcBorders>
              <w:top w:val="single" w:sz="12" w:space="0" w:color="A7CE8C"/>
              <w:bottom w:val="single" w:sz="12" w:space="0" w:color="A7CE8C"/>
            </w:tcBorders>
            <w:shd w:val="clear" w:color="auto" w:fill="auto"/>
            <w:noWrap/>
            <w:vAlign w:val="center"/>
            <w:hideMark/>
          </w:tcPr>
          <w:p w14:paraId="4B02ED85" w14:textId="3505BB2B" w:rsidR="03B5DFB8" w:rsidRDefault="03B5DFB8" w:rsidP="03B5DFB8">
            <w:pPr>
              <w:jc w:val="center"/>
              <w:cnfStyle w:val="000000100000" w:firstRow="0" w:lastRow="0" w:firstColumn="0" w:lastColumn="0" w:oddVBand="0" w:evenVBand="0" w:oddHBand="1" w:evenHBand="0" w:firstRowFirstColumn="0" w:firstRowLastColumn="0" w:lastRowFirstColumn="0" w:lastRowLastColumn="0"/>
            </w:pPr>
            <w:r w:rsidRPr="03B5DFB8">
              <w:rPr>
                <w:rFonts w:ascii="Calibri" w:eastAsia="Calibri" w:hAnsi="Calibri" w:cs="Calibri"/>
                <w:b/>
                <w:bCs/>
                <w:color w:val="000000" w:themeColor="text1"/>
                <w:sz w:val="20"/>
                <w:szCs w:val="20"/>
              </w:rPr>
              <w:t>9.135</w:t>
            </w:r>
          </w:p>
        </w:tc>
        <w:tc>
          <w:tcPr>
            <w:tcW w:w="1031" w:type="dxa"/>
            <w:tcBorders>
              <w:top w:val="single" w:sz="12" w:space="0" w:color="A7CE8C"/>
              <w:bottom w:val="single" w:sz="12" w:space="0" w:color="A7CE8C"/>
            </w:tcBorders>
            <w:shd w:val="clear" w:color="auto" w:fill="auto"/>
            <w:noWrap/>
            <w:vAlign w:val="center"/>
            <w:hideMark/>
          </w:tcPr>
          <w:p w14:paraId="44FC4A95" w14:textId="69730815" w:rsidR="03B5DFB8" w:rsidRDefault="03B5DFB8" w:rsidP="03B5DFB8">
            <w:pPr>
              <w:jc w:val="center"/>
              <w:cnfStyle w:val="000000100000" w:firstRow="0" w:lastRow="0" w:firstColumn="0" w:lastColumn="0" w:oddVBand="0" w:evenVBand="0" w:oddHBand="1" w:evenHBand="0" w:firstRowFirstColumn="0" w:firstRowLastColumn="0" w:lastRowFirstColumn="0" w:lastRowLastColumn="0"/>
            </w:pPr>
            <w:r w:rsidRPr="03B5DFB8">
              <w:rPr>
                <w:rFonts w:ascii="Calibri" w:eastAsia="Calibri" w:hAnsi="Calibri" w:cs="Calibri"/>
                <w:b/>
                <w:bCs/>
                <w:color w:val="000000" w:themeColor="text1"/>
                <w:sz w:val="20"/>
                <w:szCs w:val="20"/>
              </w:rPr>
              <w:t>100</w:t>
            </w:r>
          </w:p>
        </w:tc>
        <w:tc>
          <w:tcPr>
            <w:tcW w:w="1031" w:type="dxa"/>
            <w:tcBorders>
              <w:top w:val="single" w:sz="12" w:space="0" w:color="A7CE8C"/>
              <w:bottom w:val="single" w:sz="12" w:space="0" w:color="A7CE8C"/>
            </w:tcBorders>
            <w:shd w:val="clear" w:color="auto" w:fill="auto"/>
            <w:noWrap/>
            <w:vAlign w:val="center"/>
            <w:hideMark/>
          </w:tcPr>
          <w:p w14:paraId="5DFF7E51" w14:textId="3F93158C" w:rsidR="03B5DFB8" w:rsidRDefault="03B5DFB8" w:rsidP="03B5DFB8">
            <w:pPr>
              <w:jc w:val="center"/>
              <w:cnfStyle w:val="000000100000" w:firstRow="0" w:lastRow="0" w:firstColumn="0" w:lastColumn="0" w:oddVBand="0" w:evenVBand="0" w:oddHBand="1" w:evenHBand="0" w:firstRowFirstColumn="0" w:firstRowLastColumn="0" w:lastRowFirstColumn="0" w:lastRowLastColumn="0"/>
            </w:pPr>
            <w:r w:rsidRPr="03B5DFB8">
              <w:rPr>
                <w:rFonts w:ascii="Calibri" w:eastAsia="Calibri" w:hAnsi="Calibri" w:cs="Calibri"/>
                <w:b/>
                <w:bCs/>
                <w:color w:val="000000" w:themeColor="text1"/>
                <w:sz w:val="20"/>
                <w:szCs w:val="20"/>
              </w:rPr>
              <w:t>450.308</w:t>
            </w:r>
          </w:p>
        </w:tc>
        <w:tc>
          <w:tcPr>
            <w:tcW w:w="994" w:type="dxa"/>
            <w:tcBorders>
              <w:top w:val="single" w:sz="12" w:space="0" w:color="A7CE8C"/>
              <w:bottom w:val="single" w:sz="12" w:space="0" w:color="A7CE8C"/>
            </w:tcBorders>
            <w:shd w:val="clear" w:color="auto" w:fill="auto"/>
            <w:noWrap/>
            <w:vAlign w:val="center"/>
            <w:hideMark/>
          </w:tcPr>
          <w:p w14:paraId="2CF2A127" w14:textId="3699C8B3" w:rsidR="03B5DFB8" w:rsidRDefault="03B5DFB8" w:rsidP="03B5DFB8">
            <w:pPr>
              <w:jc w:val="center"/>
              <w:cnfStyle w:val="000000100000" w:firstRow="0" w:lastRow="0" w:firstColumn="0" w:lastColumn="0" w:oddVBand="0" w:evenVBand="0" w:oddHBand="1" w:evenHBand="0" w:firstRowFirstColumn="0" w:firstRowLastColumn="0" w:lastRowFirstColumn="0" w:lastRowLastColumn="0"/>
            </w:pPr>
            <w:r w:rsidRPr="03B5DFB8">
              <w:rPr>
                <w:rFonts w:ascii="Calibri" w:eastAsia="Calibri" w:hAnsi="Calibri" w:cs="Calibri"/>
                <w:b/>
                <w:bCs/>
                <w:color w:val="000000" w:themeColor="text1"/>
                <w:sz w:val="20"/>
                <w:szCs w:val="20"/>
              </w:rPr>
              <w:t>100</w:t>
            </w:r>
          </w:p>
        </w:tc>
        <w:tc>
          <w:tcPr>
            <w:tcW w:w="1894" w:type="dxa"/>
            <w:tcBorders>
              <w:top w:val="single" w:sz="12" w:space="0" w:color="A7CE8C"/>
              <w:bottom w:val="single" w:sz="12" w:space="0" w:color="A7CE8C"/>
              <w:right w:val="single" w:sz="12" w:space="0" w:color="A8D08D"/>
            </w:tcBorders>
            <w:shd w:val="clear" w:color="auto" w:fill="auto"/>
            <w:vAlign w:val="center"/>
            <w:hideMark/>
          </w:tcPr>
          <w:p w14:paraId="0A61B24F" w14:textId="341D33C3" w:rsidR="03B5DFB8" w:rsidRDefault="03B5DFB8" w:rsidP="03B5DFB8">
            <w:pPr>
              <w:jc w:val="center"/>
              <w:cnfStyle w:val="000000100000" w:firstRow="0" w:lastRow="0" w:firstColumn="0" w:lastColumn="0" w:oddVBand="0" w:evenVBand="0" w:oddHBand="1" w:evenHBand="0" w:firstRowFirstColumn="0" w:firstRowLastColumn="0" w:lastRowFirstColumn="0" w:lastRowLastColumn="0"/>
            </w:pPr>
            <w:r w:rsidRPr="03B5DFB8">
              <w:rPr>
                <w:rFonts w:ascii="Calibri" w:eastAsia="Calibri" w:hAnsi="Calibri" w:cs="Calibri"/>
                <w:b/>
                <w:bCs/>
                <w:color w:val="000000" w:themeColor="text1"/>
                <w:sz w:val="20"/>
                <w:szCs w:val="20"/>
              </w:rPr>
              <w:t>49</w:t>
            </w:r>
          </w:p>
        </w:tc>
      </w:tr>
    </w:tbl>
    <w:p w14:paraId="696A3099" w14:textId="77777777" w:rsidR="00864E21" w:rsidRPr="00A174B5" w:rsidRDefault="00F7377C" w:rsidP="00E83309">
      <w:pPr>
        <w:spacing w:line="288" w:lineRule="auto"/>
        <w:rPr>
          <w:rFonts w:ascii="Calibri" w:eastAsia="Calibri" w:hAnsi="Calibri" w:cs="Calibri"/>
          <w:iCs/>
          <w:kern w:val="2"/>
          <w:sz w:val="20"/>
          <w:szCs w:val="20"/>
          <w:lang w:eastAsia="en-US"/>
        </w:rPr>
      </w:pPr>
      <w:r w:rsidRPr="00A174B5">
        <w:rPr>
          <w:rFonts w:ascii="Calibri" w:hAnsi="Calibri" w:cs="Calibri"/>
          <w:iCs/>
          <w:spacing w:val="2"/>
          <w:kern w:val="2"/>
          <w:sz w:val="20"/>
          <w:szCs w:val="20"/>
        </w:rPr>
        <w:t>(i</w:t>
      </w:r>
      <w:r w:rsidR="00864E21" w:rsidRPr="00A174B5">
        <w:rPr>
          <w:rFonts w:ascii="Calibri" w:hAnsi="Calibri" w:cs="Calibri"/>
          <w:iCs/>
          <w:kern w:val="2"/>
          <w:sz w:val="20"/>
          <w:szCs w:val="20"/>
        </w:rPr>
        <w:t>z</w:t>
      </w:r>
      <w:r w:rsidR="00864E21" w:rsidRPr="00A174B5">
        <w:rPr>
          <w:rFonts w:ascii="Calibri" w:hAnsi="Calibri" w:cs="Calibri"/>
          <w:iCs/>
          <w:spacing w:val="2"/>
          <w:kern w:val="2"/>
          <w:sz w:val="20"/>
          <w:szCs w:val="20"/>
        </w:rPr>
        <w:t>v</w:t>
      </w:r>
      <w:r w:rsidR="00864E21" w:rsidRPr="00A174B5">
        <w:rPr>
          <w:rFonts w:ascii="Calibri" w:hAnsi="Calibri" w:cs="Calibri"/>
          <w:iCs/>
          <w:kern w:val="2"/>
          <w:sz w:val="20"/>
          <w:szCs w:val="20"/>
        </w:rPr>
        <w:t>or:</w:t>
      </w:r>
      <w:r w:rsidR="00864E21" w:rsidRPr="00A174B5">
        <w:rPr>
          <w:rFonts w:ascii="Calibri" w:hAnsi="Calibri" w:cs="Calibri"/>
          <w:iCs/>
          <w:spacing w:val="1"/>
          <w:kern w:val="2"/>
          <w:sz w:val="20"/>
          <w:szCs w:val="20"/>
        </w:rPr>
        <w:t xml:space="preserve"> H</w:t>
      </w:r>
      <w:r w:rsidR="00864E21" w:rsidRPr="00A174B5">
        <w:rPr>
          <w:rFonts w:ascii="Calibri" w:hAnsi="Calibri" w:cs="Calibri"/>
          <w:iCs/>
          <w:kern w:val="2"/>
          <w:sz w:val="20"/>
          <w:szCs w:val="20"/>
        </w:rPr>
        <w:t>r</w:t>
      </w:r>
      <w:r w:rsidR="00864E21" w:rsidRPr="00A174B5">
        <w:rPr>
          <w:rFonts w:ascii="Calibri" w:hAnsi="Calibri" w:cs="Calibri"/>
          <w:iCs/>
          <w:spacing w:val="2"/>
          <w:kern w:val="2"/>
          <w:sz w:val="20"/>
          <w:szCs w:val="20"/>
        </w:rPr>
        <w:t>v</w:t>
      </w:r>
      <w:r w:rsidR="00864E21" w:rsidRPr="00A174B5">
        <w:rPr>
          <w:rFonts w:ascii="Calibri" w:hAnsi="Calibri" w:cs="Calibri"/>
          <w:iCs/>
          <w:kern w:val="2"/>
          <w:sz w:val="20"/>
          <w:szCs w:val="20"/>
        </w:rPr>
        <w:t>a</w:t>
      </w:r>
      <w:r w:rsidR="00864E21" w:rsidRPr="00A174B5">
        <w:rPr>
          <w:rFonts w:ascii="Calibri" w:hAnsi="Calibri" w:cs="Calibri"/>
          <w:iCs/>
          <w:spacing w:val="-1"/>
          <w:kern w:val="2"/>
          <w:sz w:val="20"/>
          <w:szCs w:val="20"/>
        </w:rPr>
        <w:t>t</w:t>
      </w:r>
      <w:r w:rsidR="00864E21" w:rsidRPr="00A174B5">
        <w:rPr>
          <w:rFonts w:ascii="Calibri" w:hAnsi="Calibri" w:cs="Calibri"/>
          <w:iCs/>
          <w:spacing w:val="-6"/>
          <w:kern w:val="2"/>
          <w:sz w:val="20"/>
          <w:szCs w:val="20"/>
        </w:rPr>
        <w:t>s</w:t>
      </w:r>
      <w:r w:rsidR="00864E21" w:rsidRPr="00A174B5">
        <w:rPr>
          <w:rFonts w:ascii="Calibri" w:hAnsi="Calibri" w:cs="Calibri"/>
          <w:iCs/>
          <w:spacing w:val="2"/>
          <w:kern w:val="2"/>
          <w:sz w:val="20"/>
          <w:szCs w:val="20"/>
        </w:rPr>
        <w:t>k</w:t>
      </w:r>
      <w:r w:rsidR="00864E21" w:rsidRPr="00A174B5">
        <w:rPr>
          <w:rFonts w:ascii="Calibri" w:hAnsi="Calibri" w:cs="Calibri"/>
          <w:iCs/>
          <w:kern w:val="2"/>
          <w:sz w:val="20"/>
          <w:szCs w:val="20"/>
        </w:rPr>
        <w:t>i p</w:t>
      </w:r>
      <w:r w:rsidR="00864E21" w:rsidRPr="00A174B5">
        <w:rPr>
          <w:rFonts w:ascii="Calibri" w:hAnsi="Calibri" w:cs="Calibri"/>
          <w:iCs/>
          <w:spacing w:val="2"/>
          <w:kern w:val="2"/>
          <w:sz w:val="20"/>
          <w:szCs w:val="20"/>
        </w:rPr>
        <w:t>če</w:t>
      </w:r>
      <w:r w:rsidR="00864E21" w:rsidRPr="00A174B5">
        <w:rPr>
          <w:rFonts w:ascii="Calibri" w:hAnsi="Calibri" w:cs="Calibri"/>
          <w:iCs/>
          <w:spacing w:val="-1"/>
          <w:kern w:val="2"/>
          <w:sz w:val="20"/>
          <w:szCs w:val="20"/>
        </w:rPr>
        <w:t>l</w:t>
      </w:r>
      <w:r w:rsidR="00864E21" w:rsidRPr="00A174B5">
        <w:rPr>
          <w:rFonts w:ascii="Calibri" w:hAnsi="Calibri" w:cs="Calibri"/>
          <w:iCs/>
          <w:kern w:val="2"/>
          <w:sz w:val="20"/>
          <w:szCs w:val="20"/>
        </w:rPr>
        <w:t>ar</w:t>
      </w:r>
      <w:r w:rsidR="00864E21" w:rsidRPr="00A174B5">
        <w:rPr>
          <w:rFonts w:ascii="Calibri" w:hAnsi="Calibri" w:cs="Calibri"/>
          <w:iCs/>
          <w:spacing w:val="-1"/>
          <w:kern w:val="2"/>
          <w:sz w:val="20"/>
          <w:szCs w:val="20"/>
        </w:rPr>
        <w:t>s</w:t>
      </w:r>
      <w:r w:rsidR="00864E21" w:rsidRPr="00A174B5">
        <w:rPr>
          <w:rFonts w:ascii="Calibri" w:hAnsi="Calibri" w:cs="Calibri"/>
          <w:iCs/>
          <w:spacing w:val="2"/>
          <w:kern w:val="2"/>
          <w:sz w:val="20"/>
          <w:szCs w:val="20"/>
        </w:rPr>
        <w:t>k</w:t>
      </w:r>
      <w:r w:rsidR="00864E21" w:rsidRPr="00A174B5">
        <w:rPr>
          <w:rFonts w:ascii="Calibri" w:hAnsi="Calibri" w:cs="Calibri"/>
          <w:iCs/>
          <w:kern w:val="2"/>
          <w:sz w:val="20"/>
          <w:szCs w:val="20"/>
        </w:rPr>
        <w:t>i sa</w:t>
      </w:r>
      <w:r w:rsidR="00864E21" w:rsidRPr="00A174B5">
        <w:rPr>
          <w:rFonts w:ascii="Calibri" w:hAnsi="Calibri" w:cs="Calibri"/>
          <w:iCs/>
          <w:spacing w:val="-3"/>
          <w:kern w:val="2"/>
          <w:sz w:val="20"/>
          <w:szCs w:val="20"/>
        </w:rPr>
        <w:t>v</w:t>
      </w:r>
      <w:r w:rsidR="00864E21" w:rsidRPr="00A174B5">
        <w:rPr>
          <w:rFonts w:ascii="Calibri" w:hAnsi="Calibri" w:cs="Calibri"/>
          <w:iCs/>
          <w:spacing w:val="2"/>
          <w:kern w:val="2"/>
          <w:sz w:val="20"/>
          <w:szCs w:val="20"/>
        </w:rPr>
        <w:t>e</w:t>
      </w:r>
      <w:r w:rsidR="00864E21" w:rsidRPr="00A174B5">
        <w:rPr>
          <w:rFonts w:ascii="Calibri" w:hAnsi="Calibri" w:cs="Calibri"/>
          <w:iCs/>
          <w:kern w:val="2"/>
          <w:sz w:val="20"/>
          <w:szCs w:val="20"/>
        </w:rPr>
        <w:t>z, E</w:t>
      </w:r>
      <w:r w:rsidR="00864E21" w:rsidRPr="00A174B5">
        <w:rPr>
          <w:rFonts w:ascii="Calibri" w:hAnsi="Calibri" w:cs="Calibri"/>
          <w:iCs/>
          <w:spacing w:val="2"/>
          <w:kern w:val="2"/>
          <w:sz w:val="20"/>
          <w:szCs w:val="20"/>
        </w:rPr>
        <w:t>v</w:t>
      </w:r>
      <w:r w:rsidR="00864E21" w:rsidRPr="00A174B5">
        <w:rPr>
          <w:rFonts w:ascii="Calibri" w:hAnsi="Calibri" w:cs="Calibri"/>
          <w:iCs/>
          <w:spacing w:val="-1"/>
          <w:kern w:val="2"/>
          <w:sz w:val="20"/>
          <w:szCs w:val="20"/>
        </w:rPr>
        <w:t>i</w:t>
      </w:r>
      <w:r w:rsidR="00864E21" w:rsidRPr="00A174B5">
        <w:rPr>
          <w:rFonts w:ascii="Calibri" w:hAnsi="Calibri" w:cs="Calibri"/>
          <w:iCs/>
          <w:spacing w:val="-5"/>
          <w:kern w:val="2"/>
          <w:sz w:val="20"/>
          <w:szCs w:val="20"/>
        </w:rPr>
        <w:t>d</w:t>
      </w:r>
      <w:r w:rsidR="00864E21" w:rsidRPr="00A174B5">
        <w:rPr>
          <w:rFonts w:ascii="Calibri" w:hAnsi="Calibri" w:cs="Calibri"/>
          <w:iCs/>
          <w:spacing w:val="2"/>
          <w:kern w:val="2"/>
          <w:sz w:val="20"/>
          <w:szCs w:val="20"/>
        </w:rPr>
        <w:t>e</w:t>
      </w:r>
      <w:r w:rsidR="00864E21" w:rsidRPr="00A174B5">
        <w:rPr>
          <w:rFonts w:ascii="Calibri" w:hAnsi="Calibri" w:cs="Calibri"/>
          <w:iCs/>
          <w:kern w:val="2"/>
          <w:sz w:val="20"/>
          <w:szCs w:val="20"/>
        </w:rPr>
        <w:t>n</w:t>
      </w:r>
      <w:r w:rsidR="00864E21" w:rsidRPr="00A174B5">
        <w:rPr>
          <w:rFonts w:ascii="Calibri" w:hAnsi="Calibri" w:cs="Calibri"/>
          <w:iCs/>
          <w:spacing w:val="2"/>
          <w:kern w:val="2"/>
          <w:sz w:val="20"/>
          <w:szCs w:val="20"/>
        </w:rPr>
        <w:t>c</w:t>
      </w:r>
      <w:r w:rsidR="00864E21" w:rsidRPr="00A174B5">
        <w:rPr>
          <w:rFonts w:ascii="Calibri" w:hAnsi="Calibri" w:cs="Calibri"/>
          <w:iCs/>
          <w:spacing w:val="-1"/>
          <w:kern w:val="2"/>
          <w:sz w:val="20"/>
          <w:szCs w:val="20"/>
        </w:rPr>
        <w:t>ij</w:t>
      </w:r>
      <w:r w:rsidR="00864E21" w:rsidRPr="00A174B5">
        <w:rPr>
          <w:rFonts w:ascii="Calibri" w:hAnsi="Calibri" w:cs="Calibri"/>
          <w:iCs/>
          <w:kern w:val="2"/>
          <w:sz w:val="20"/>
          <w:szCs w:val="20"/>
        </w:rPr>
        <w:t>a p</w:t>
      </w:r>
      <w:r w:rsidR="00864E21" w:rsidRPr="00A174B5">
        <w:rPr>
          <w:rFonts w:ascii="Calibri" w:hAnsi="Calibri" w:cs="Calibri"/>
          <w:iCs/>
          <w:spacing w:val="-3"/>
          <w:kern w:val="2"/>
          <w:sz w:val="20"/>
          <w:szCs w:val="20"/>
        </w:rPr>
        <w:t>č</w:t>
      </w:r>
      <w:r w:rsidR="00864E21" w:rsidRPr="00A174B5">
        <w:rPr>
          <w:rFonts w:ascii="Calibri" w:hAnsi="Calibri" w:cs="Calibri"/>
          <w:iCs/>
          <w:spacing w:val="2"/>
          <w:kern w:val="2"/>
          <w:sz w:val="20"/>
          <w:szCs w:val="20"/>
        </w:rPr>
        <w:t>e</w:t>
      </w:r>
      <w:r w:rsidR="00864E21" w:rsidRPr="00A174B5">
        <w:rPr>
          <w:rFonts w:ascii="Calibri" w:hAnsi="Calibri" w:cs="Calibri"/>
          <w:iCs/>
          <w:spacing w:val="-1"/>
          <w:kern w:val="2"/>
          <w:sz w:val="20"/>
          <w:szCs w:val="20"/>
        </w:rPr>
        <w:t>l</w:t>
      </w:r>
      <w:r w:rsidR="00864E21" w:rsidRPr="00A174B5">
        <w:rPr>
          <w:rFonts w:ascii="Calibri" w:hAnsi="Calibri" w:cs="Calibri"/>
          <w:iCs/>
          <w:kern w:val="2"/>
          <w:sz w:val="20"/>
          <w:szCs w:val="20"/>
        </w:rPr>
        <w:t>ara i p</w:t>
      </w:r>
      <w:r w:rsidR="00864E21" w:rsidRPr="00A174B5">
        <w:rPr>
          <w:rFonts w:ascii="Calibri" w:hAnsi="Calibri" w:cs="Calibri"/>
          <w:iCs/>
          <w:spacing w:val="2"/>
          <w:kern w:val="2"/>
          <w:sz w:val="20"/>
          <w:szCs w:val="20"/>
        </w:rPr>
        <w:t>če</w:t>
      </w:r>
      <w:r w:rsidR="00864E21" w:rsidRPr="00A174B5">
        <w:rPr>
          <w:rFonts w:ascii="Calibri" w:hAnsi="Calibri" w:cs="Calibri"/>
          <w:iCs/>
          <w:spacing w:val="-1"/>
          <w:kern w:val="2"/>
          <w:sz w:val="20"/>
          <w:szCs w:val="20"/>
        </w:rPr>
        <w:t>l</w:t>
      </w:r>
      <w:r w:rsidR="00864E21" w:rsidRPr="00A174B5">
        <w:rPr>
          <w:rFonts w:ascii="Calibri" w:hAnsi="Calibri" w:cs="Calibri"/>
          <w:iCs/>
          <w:spacing w:val="-6"/>
          <w:kern w:val="2"/>
          <w:sz w:val="20"/>
          <w:szCs w:val="20"/>
        </w:rPr>
        <w:t>i</w:t>
      </w:r>
      <w:r w:rsidR="00864E21" w:rsidRPr="00A174B5">
        <w:rPr>
          <w:rFonts w:ascii="Calibri" w:hAnsi="Calibri" w:cs="Calibri"/>
          <w:iCs/>
          <w:kern w:val="2"/>
          <w:sz w:val="20"/>
          <w:szCs w:val="20"/>
        </w:rPr>
        <w:t>n</w:t>
      </w:r>
      <w:r w:rsidR="00864E21" w:rsidRPr="00A174B5">
        <w:rPr>
          <w:rFonts w:ascii="Calibri" w:hAnsi="Calibri" w:cs="Calibri"/>
          <w:iCs/>
          <w:spacing w:val="-1"/>
          <w:kern w:val="2"/>
          <w:sz w:val="20"/>
          <w:szCs w:val="20"/>
        </w:rPr>
        <w:t>j</w:t>
      </w:r>
      <w:r w:rsidR="00864E21" w:rsidRPr="00A174B5">
        <w:rPr>
          <w:rFonts w:ascii="Calibri" w:hAnsi="Calibri" w:cs="Calibri"/>
          <w:iCs/>
          <w:kern w:val="2"/>
          <w:sz w:val="20"/>
          <w:szCs w:val="20"/>
        </w:rPr>
        <w:t>a</w:t>
      </w:r>
      <w:r w:rsidR="00864E21" w:rsidRPr="00A174B5">
        <w:rPr>
          <w:rFonts w:ascii="Calibri" w:hAnsi="Calibri" w:cs="Calibri"/>
          <w:iCs/>
          <w:spacing w:val="2"/>
          <w:kern w:val="2"/>
          <w:sz w:val="20"/>
          <w:szCs w:val="20"/>
        </w:rPr>
        <w:t>k</w:t>
      </w:r>
      <w:r w:rsidR="00864E21" w:rsidRPr="00A174B5">
        <w:rPr>
          <w:rFonts w:ascii="Calibri" w:hAnsi="Calibri" w:cs="Calibri"/>
          <w:iCs/>
          <w:spacing w:val="4"/>
          <w:kern w:val="2"/>
          <w:sz w:val="20"/>
          <w:szCs w:val="20"/>
        </w:rPr>
        <w:t>a 2023.,</w:t>
      </w:r>
      <w:r w:rsidRPr="00A174B5">
        <w:rPr>
          <w:rFonts w:ascii="Calibri" w:hAnsi="Calibri" w:cs="Calibri"/>
          <w:iCs/>
          <w:spacing w:val="4"/>
          <w:kern w:val="2"/>
          <w:sz w:val="20"/>
          <w:szCs w:val="20"/>
        </w:rPr>
        <w:t xml:space="preserve">obrada: </w:t>
      </w:r>
      <w:r w:rsidR="00864E21" w:rsidRPr="00A174B5">
        <w:rPr>
          <w:rFonts w:ascii="Calibri" w:hAnsi="Calibri" w:cs="Calibri"/>
          <w:iCs/>
          <w:spacing w:val="4"/>
          <w:kern w:val="2"/>
          <w:sz w:val="20"/>
          <w:szCs w:val="20"/>
        </w:rPr>
        <w:t>Ministarstvo poljoprivrede</w:t>
      </w:r>
      <w:r w:rsidRPr="00A174B5">
        <w:rPr>
          <w:rFonts w:ascii="Calibri" w:hAnsi="Calibri" w:cs="Calibri"/>
          <w:iCs/>
          <w:spacing w:val="4"/>
          <w:kern w:val="2"/>
          <w:sz w:val="20"/>
          <w:szCs w:val="20"/>
        </w:rPr>
        <w:t>,</w:t>
      </w:r>
      <w:r w:rsidRPr="00A174B5">
        <w:rPr>
          <w:rFonts w:ascii="Calibri" w:hAnsi="Calibri" w:cs="Calibri"/>
          <w:sz w:val="20"/>
          <w:szCs w:val="22"/>
        </w:rPr>
        <w:t xml:space="preserve"> šumarstva i ribarstva)</w:t>
      </w:r>
    </w:p>
    <w:p w14:paraId="24D93ABD" w14:textId="51B8CA5C" w:rsidR="00AE6460" w:rsidRDefault="00AE6460" w:rsidP="03B5DFB8">
      <w:pPr>
        <w:spacing w:after="120" w:line="288" w:lineRule="auto"/>
        <w:jc w:val="both"/>
        <w:rPr>
          <w:rFonts w:ascii="Calibri" w:hAnsi="Calibri" w:cs="Calibri"/>
          <w:sz w:val="22"/>
          <w:szCs w:val="22"/>
        </w:rPr>
      </w:pPr>
    </w:p>
    <w:p w14:paraId="0BDF8733" w14:textId="1E7F1905" w:rsidR="008353E3" w:rsidRDefault="00C02C5D" w:rsidP="03B5DFB8">
      <w:pPr>
        <w:autoSpaceDE w:val="0"/>
        <w:autoSpaceDN w:val="0"/>
        <w:adjustRightInd w:val="0"/>
        <w:spacing w:after="120" w:line="276" w:lineRule="auto"/>
        <w:jc w:val="both"/>
        <w:rPr>
          <w:rFonts w:ascii="Calibri" w:hAnsi="Calibri" w:cs="Calibri"/>
          <w:i/>
          <w:iCs/>
          <w:color w:val="000000" w:themeColor="text1"/>
          <w:sz w:val="22"/>
          <w:szCs w:val="22"/>
        </w:rPr>
      </w:pPr>
      <w:r w:rsidRPr="03B5DFB8">
        <w:rPr>
          <w:rFonts w:ascii="Calibri" w:hAnsi="Calibri" w:cs="Calibri"/>
          <w:i/>
          <w:iCs/>
          <w:color w:val="000000" w:themeColor="text1"/>
          <w:sz w:val="22"/>
          <w:szCs w:val="22"/>
        </w:rPr>
        <w:t xml:space="preserve">Graf </w:t>
      </w:r>
      <w:r w:rsidR="008353E3" w:rsidRPr="03B5DFB8">
        <w:rPr>
          <w:rFonts w:ascii="Calibri" w:hAnsi="Calibri" w:cs="Calibri"/>
          <w:i/>
          <w:iCs/>
          <w:color w:val="000000" w:themeColor="text1"/>
          <w:sz w:val="22"/>
          <w:szCs w:val="22"/>
        </w:rPr>
        <w:t>3</w:t>
      </w:r>
      <w:r w:rsidR="00BB6FAB">
        <w:rPr>
          <w:rFonts w:ascii="Calibri" w:hAnsi="Calibri" w:cs="Calibri"/>
          <w:i/>
          <w:iCs/>
          <w:color w:val="000000" w:themeColor="text1"/>
          <w:sz w:val="22"/>
          <w:szCs w:val="22"/>
        </w:rPr>
        <w:t>1</w:t>
      </w:r>
      <w:r w:rsidRPr="03B5DFB8">
        <w:rPr>
          <w:rFonts w:ascii="Calibri" w:hAnsi="Calibri" w:cs="Calibri"/>
          <w:i/>
          <w:iCs/>
          <w:color w:val="000000" w:themeColor="text1"/>
          <w:sz w:val="22"/>
          <w:szCs w:val="22"/>
        </w:rPr>
        <w:t xml:space="preserve">. Broj pčelara i </w:t>
      </w:r>
      <w:r w:rsidR="003D3269" w:rsidRPr="03B5DFB8">
        <w:rPr>
          <w:rFonts w:ascii="Calibri" w:hAnsi="Calibri" w:cs="Calibri"/>
          <w:i/>
          <w:iCs/>
          <w:color w:val="000000" w:themeColor="text1"/>
          <w:sz w:val="22"/>
          <w:szCs w:val="22"/>
        </w:rPr>
        <w:t>košnica</w:t>
      </w:r>
    </w:p>
    <w:p w14:paraId="2EE4868D" w14:textId="77777777" w:rsidR="00920989" w:rsidRDefault="00920989" w:rsidP="00A67A1F">
      <w:pPr>
        <w:spacing w:after="120" w:line="288" w:lineRule="auto"/>
        <w:jc w:val="both"/>
        <w:rPr>
          <w:rFonts w:ascii="Calibri" w:hAnsi="Calibri" w:cs="Calibri"/>
          <w:sz w:val="20"/>
          <w:szCs w:val="22"/>
        </w:rPr>
      </w:pPr>
      <w:bookmarkStart w:id="197" w:name="_Toc400616654"/>
      <w:bookmarkStart w:id="198" w:name="_Toc401142567"/>
      <w:bookmarkStart w:id="199" w:name="_Toc401237235"/>
      <w:bookmarkStart w:id="200" w:name="_Toc401578335"/>
      <w:bookmarkStart w:id="201" w:name="_Toc401659854"/>
      <w:bookmarkStart w:id="202" w:name="_Toc401663387"/>
      <w:bookmarkStart w:id="203" w:name="_Toc401665519"/>
      <w:bookmarkStart w:id="204" w:name="_Toc403545123"/>
      <w:bookmarkStart w:id="205" w:name="_Toc426355397"/>
      <w:bookmarkStart w:id="206" w:name="_Toc428862190"/>
      <w:bookmarkStart w:id="207" w:name="_Toc429143518"/>
      <w:bookmarkStart w:id="208" w:name="_Toc430780196"/>
      <w:bookmarkStart w:id="209" w:name="_Toc430780327"/>
      <w:bookmarkStart w:id="210" w:name="_Toc430780458"/>
      <w:bookmarkStart w:id="211" w:name="_Toc465425545"/>
      <w:bookmarkStart w:id="212" w:name="_Toc467673691"/>
      <w:bookmarkStart w:id="213" w:name="_Toc468104293"/>
      <w:bookmarkStart w:id="214" w:name="_Toc468104679"/>
      <w:bookmarkStart w:id="215" w:name="_Toc468107293"/>
      <w:bookmarkStart w:id="216" w:name="_Toc468267183"/>
      <w:bookmarkStart w:id="217" w:name="_Toc24403358"/>
    </w:p>
    <w:p w14:paraId="157536FB" w14:textId="36B7CFAF" w:rsidR="00920989" w:rsidRDefault="003841A4" w:rsidP="003841A4">
      <w:pPr>
        <w:jc w:val="center"/>
        <w:rPr>
          <w:rFonts w:ascii="Calibri" w:hAnsi="Calibri" w:cs="Calibri"/>
          <w:sz w:val="20"/>
          <w:szCs w:val="22"/>
        </w:rPr>
      </w:pPr>
      <w:r>
        <w:rPr>
          <w:noProof/>
        </w:rPr>
        <w:drawing>
          <wp:inline distT="0" distB="0" distL="0" distR="0" wp14:anchorId="23FB8D90" wp14:editId="251886E6">
            <wp:extent cx="5019675" cy="2761661"/>
            <wp:effectExtent l="0" t="0" r="0" b="635"/>
            <wp:docPr id="10" name="Slika 6" descr="Slika na kojoj se prikazuje tekst, snimka zaslona, diza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6" descr="Slika na kojoj se prikazuje tekst, snimka zaslona, dizaj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1866" cy="2779371"/>
                    </a:xfrm>
                    <a:prstGeom prst="rect">
                      <a:avLst/>
                    </a:prstGeom>
                    <a:noFill/>
                    <a:ln>
                      <a:noFill/>
                    </a:ln>
                  </pic:spPr>
                </pic:pic>
              </a:graphicData>
            </a:graphic>
          </wp:inline>
        </w:drawing>
      </w:r>
    </w:p>
    <w:p w14:paraId="0B6A4F7C" w14:textId="1367F02A" w:rsidR="008E70CD" w:rsidRPr="00A174B5" w:rsidRDefault="008353E3" w:rsidP="00A67A1F">
      <w:pPr>
        <w:spacing w:after="120" w:line="288" w:lineRule="auto"/>
        <w:jc w:val="both"/>
        <w:rPr>
          <w:rFonts w:ascii="Calibri" w:hAnsi="Calibri" w:cs="Calibri"/>
          <w:sz w:val="20"/>
          <w:szCs w:val="22"/>
        </w:rPr>
      </w:pPr>
      <w:r w:rsidRPr="00A174B5">
        <w:rPr>
          <w:rFonts w:ascii="Calibri" w:hAnsi="Calibri" w:cs="Calibri"/>
          <w:sz w:val="20"/>
          <w:szCs w:val="22"/>
        </w:rPr>
        <w:t xml:space="preserve">(izvor: Hrvatski pčelarski savez;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bookmarkEnd w:id="196"/>
    <w:p w14:paraId="3A74A6DC" w14:textId="77777777" w:rsidR="000E0654" w:rsidRPr="00A174B5" w:rsidRDefault="000E0654" w:rsidP="00CF5037">
      <w:pPr>
        <w:spacing w:after="120" w:line="288" w:lineRule="auto"/>
        <w:jc w:val="both"/>
        <w:rPr>
          <w:rFonts w:ascii="Calibri" w:hAnsi="Calibri" w:cs="Calibri"/>
          <w:sz w:val="22"/>
          <w:szCs w:val="22"/>
        </w:rPr>
      </w:pPr>
    </w:p>
    <w:p w14:paraId="0CF04CC7" w14:textId="77777777" w:rsidR="000F1A84" w:rsidRDefault="000F1A84" w:rsidP="736227E9">
      <w:pPr>
        <w:rPr>
          <w:rFonts w:ascii="Calibri" w:eastAsia="SimSun" w:hAnsi="Calibri" w:cs="Calibri"/>
          <w:lang w:eastAsia="en-US"/>
        </w:rPr>
      </w:pPr>
      <w:r>
        <w:br w:type="page"/>
      </w:r>
    </w:p>
    <w:p w14:paraId="209E88E7" w14:textId="517F3FB4" w:rsidR="00C03DA6" w:rsidRPr="00477C4A" w:rsidRDefault="3BA92016" w:rsidP="008C5247">
      <w:pPr>
        <w:pStyle w:val="Naslov3"/>
      </w:pPr>
      <w:bookmarkStart w:id="218" w:name="_Toc206668531"/>
      <w:r>
        <w:lastRenderedPageBreak/>
        <w:t>2.</w:t>
      </w:r>
      <w:r w:rsidR="2620F479">
        <w:t>3</w:t>
      </w:r>
      <w:r>
        <w:t>.</w:t>
      </w:r>
      <w:r w:rsidR="0028764E">
        <w:t>19</w:t>
      </w:r>
      <w:r>
        <w:t>. Ekološka poljoprivreda</w:t>
      </w:r>
      <w:bookmarkEnd w:id="218"/>
    </w:p>
    <w:p w14:paraId="78F32124" w14:textId="31106434" w:rsidR="00654A27" w:rsidRDefault="007E4444" w:rsidP="3566F03F">
      <w:pPr>
        <w:spacing w:after="120" w:line="288" w:lineRule="auto"/>
        <w:jc w:val="both"/>
        <w:rPr>
          <w:rFonts w:ascii="Calibri" w:eastAsia="SimSun" w:hAnsi="Calibri" w:cs="Calibri"/>
          <w:color w:val="000000" w:themeColor="text1"/>
          <w:sz w:val="22"/>
          <w:szCs w:val="22"/>
        </w:rPr>
      </w:pPr>
      <w:r>
        <w:rPr>
          <w:rFonts w:ascii="Calibri" w:eastAsia="SimSun" w:hAnsi="Calibri" w:cs="Calibri"/>
          <w:sz w:val="22"/>
          <w:szCs w:val="22"/>
        </w:rPr>
        <w:t>U</w:t>
      </w:r>
      <w:r w:rsidRPr="3566F03F">
        <w:rPr>
          <w:rFonts w:ascii="Calibri" w:eastAsia="SimSun" w:hAnsi="Calibri" w:cs="Calibri"/>
          <w:sz w:val="22"/>
          <w:szCs w:val="22"/>
        </w:rPr>
        <w:t xml:space="preserve"> 2024. godini </w:t>
      </w:r>
      <w:r>
        <w:rPr>
          <w:rFonts w:ascii="Calibri" w:eastAsia="SimSun" w:hAnsi="Calibri" w:cs="Calibri"/>
          <w:sz w:val="22"/>
          <w:szCs w:val="22"/>
        </w:rPr>
        <w:t>u</w:t>
      </w:r>
      <w:r w:rsidR="00AF2EF3" w:rsidRPr="3566F03F">
        <w:rPr>
          <w:rFonts w:ascii="Calibri" w:eastAsia="SimSun" w:hAnsi="Calibri" w:cs="Calibri"/>
          <w:sz w:val="22"/>
          <w:szCs w:val="22"/>
        </w:rPr>
        <w:t xml:space="preserve"> Hrvatskoj je evidentirano ukupno </w:t>
      </w:r>
      <w:r w:rsidR="00915569" w:rsidRPr="3566F03F">
        <w:rPr>
          <w:rFonts w:ascii="Calibri" w:hAnsi="Calibri" w:cs="Calibri"/>
          <w:sz w:val="22"/>
          <w:szCs w:val="22"/>
        </w:rPr>
        <w:t>6.6</w:t>
      </w:r>
      <w:r w:rsidR="65CDFD4F" w:rsidRPr="3566F03F">
        <w:rPr>
          <w:rFonts w:ascii="Calibri" w:hAnsi="Calibri" w:cs="Calibri"/>
          <w:sz w:val="22"/>
          <w:szCs w:val="22"/>
        </w:rPr>
        <w:t>7</w:t>
      </w:r>
      <w:r w:rsidR="00915569" w:rsidRPr="3566F03F">
        <w:rPr>
          <w:rFonts w:ascii="Calibri" w:hAnsi="Calibri" w:cs="Calibri"/>
          <w:sz w:val="22"/>
          <w:szCs w:val="22"/>
        </w:rPr>
        <w:t>5</w:t>
      </w:r>
      <w:r w:rsidR="00915569" w:rsidRPr="3566F03F">
        <w:rPr>
          <w:rFonts w:ascii="Calibri" w:hAnsi="Calibri" w:cs="Calibri"/>
          <w:sz w:val="20"/>
          <w:szCs w:val="20"/>
        </w:rPr>
        <w:t xml:space="preserve"> </w:t>
      </w:r>
      <w:r w:rsidR="00AF2EF3" w:rsidRPr="3566F03F">
        <w:rPr>
          <w:rFonts w:ascii="Calibri" w:eastAsia="SimSun" w:hAnsi="Calibri" w:cs="Calibri"/>
          <w:sz w:val="22"/>
          <w:szCs w:val="22"/>
        </w:rPr>
        <w:t>subjekata u ekološkoj poljoprivredi, od čega je 6.</w:t>
      </w:r>
      <w:r w:rsidR="00D95DFC" w:rsidRPr="3566F03F">
        <w:rPr>
          <w:rFonts w:ascii="Calibri" w:eastAsia="SimSun" w:hAnsi="Calibri" w:cs="Calibri"/>
          <w:sz w:val="22"/>
          <w:szCs w:val="22"/>
        </w:rPr>
        <w:t>2</w:t>
      </w:r>
      <w:r w:rsidR="43612577" w:rsidRPr="3566F03F">
        <w:rPr>
          <w:rFonts w:ascii="Calibri" w:eastAsia="SimSun" w:hAnsi="Calibri" w:cs="Calibri"/>
          <w:sz w:val="22"/>
          <w:szCs w:val="22"/>
        </w:rPr>
        <w:t>11</w:t>
      </w:r>
      <w:r w:rsidR="00D95DFC" w:rsidRPr="3566F03F">
        <w:rPr>
          <w:rFonts w:ascii="Calibri" w:eastAsia="SimSun" w:hAnsi="Calibri" w:cs="Calibri"/>
          <w:sz w:val="22"/>
          <w:szCs w:val="22"/>
        </w:rPr>
        <w:t xml:space="preserve"> </w:t>
      </w:r>
      <w:r w:rsidR="00AF2EF3" w:rsidRPr="3566F03F">
        <w:rPr>
          <w:rFonts w:ascii="Calibri" w:eastAsia="SimSun" w:hAnsi="Calibri" w:cs="Calibri"/>
          <w:sz w:val="22"/>
          <w:szCs w:val="22"/>
        </w:rPr>
        <w:t xml:space="preserve">ekoloških poljoprivrednih proizvođača i </w:t>
      </w:r>
      <w:r w:rsidR="00D95DFC" w:rsidRPr="3566F03F">
        <w:rPr>
          <w:rFonts w:ascii="Calibri" w:eastAsia="SimSun" w:hAnsi="Calibri" w:cs="Calibri"/>
          <w:sz w:val="22"/>
          <w:szCs w:val="22"/>
        </w:rPr>
        <w:t>4</w:t>
      </w:r>
      <w:r w:rsidR="58C37C81" w:rsidRPr="3566F03F">
        <w:rPr>
          <w:rFonts w:ascii="Calibri" w:eastAsia="SimSun" w:hAnsi="Calibri" w:cs="Calibri"/>
          <w:sz w:val="22"/>
          <w:szCs w:val="22"/>
        </w:rPr>
        <w:t>64</w:t>
      </w:r>
      <w:r w:rsidR="00D95DFC" w:rsidRPr="3566F03F">
        <w:rPr>
          <w:rFonts w:ascii="Calibri" w:eastAsia="SimSun" w:hAnsi="Calibri" w:cs="Calibri"/>
          <w:sz w:val="22"/>
          <w:szCs w:val="22"/>
        </w:rPr>
        <w:t xml:space="preserve"> </w:t>
      </w:r>
      <w:r w:rsidR="00AF2EF3" w:rsidRPr="3566F03F">
        <w:rPr>
          <w:rFonts w:ascii="Calibri" w:eastAsia="SimSun" w:hAnsi="Calibri" w:cs="Calibri"/>
          <w:sz w:val="22"/>
          <w:szCs w:val="22"/>
        </w:rPr>
        <w:t>prerađivač</w:t>
      </w:r>
      <w:r w:rsidR="003C48F1">
        <w:rPr>
          <w:rFonts w:ascii="Calibri" w:eastAsia="SimSun" w:hAnsi="Calibri" w:cs="Calibri"/>
          <w:sz w:val="22"/>
          <w:szCs w:val="22"/>
        </w:rPr>
        <w:t>a</w:t>
      </w:r>
      <w:r w:rsidR="00AF2EF3" w:rsidRPr="3566F03F">
        <w:rPr>
          <w:rFonts w:ascii="Calibri" w:eastAsia="SimSun" w:hAnsi="Calibri" w:cs="Calibri"/>
          <w:sz w:val="22"/>
          <w:szCs w:val="22"/>
        </w:rPr>
        <w:t>.</w:t>
      </w:r>
      <w:r w:rsidR="00FF6BCE" w:rsidRPr="3566F03F">
        <w:rPr>
          <w:rFonts w:ascii="Calibri" w:eastAsia="SimSun" w:hAnsi="Calibri" w:cs="Calibri"/>
          <w:color w:val="A6A6A6" w:themeColor="background1" w:themeShade="A6"/>
          <w:sz w:val="22"/>
          <w:szCs w:val="22"/>
        </w:rPr>
        <w:t xml:space="preserve"> </w:t>
      </w:r>
      <w:r w:rsidR="003B226F">
        <w:rPr>
          <w:rFonts w:ascii="Calibri" w:eastAsia="SimSun" w:hAnsi="Calibri" w:cs="Calibri"/>
          <w:sz w:val="22"/>
          <w:szCs w:val="22"/>
        </w:rPr>
        <w:t>U</w:t>
      </w:r>
      <w:r w:rsidR="00291DFC" w:rsidRPr="3566F03F">
        <w:rPr>
          <w:rFonts w:ascii="Calibri" w:eastAsia="SimSun" w:hAnsi="Calibri" w:cs="Calibri"/>
          <w:color w:val="000000" w:themeColor="text1"/>
          <w:sz w:val="22"/>
          <w:szCs w:val="22"/>
        </w:rPr>
        <w:t xml:space="preserve"> usporedbi s 2013. godinom</w:t>
      </w:r>
      <w:r w:rsidR="003B226F">
        <w:rPr>
          <w:rFonts w:ascii="Calibri" w:eastAsia="SimSun" w:hAnsi="Calibri" w:cs="Calibri"/>
          <w:color w:val="000000" w:themeColor="text1"/>
          <w:sz w:val="22"/>
          <w:szCs w:val="22"/>
        </w:rPr>
        <w:t>,</w:t>
      </w:r>
      <w:r w:rsidR="00A657A4" w:rsidRPr="3566F03F">
        <w:rPr>
          <w:rFonts w:ascii="Calibri" w:eastAsia="SimSun" w:hAnsi="Calibri" w:cs="Calibri"/>
          <w:color w:val="000000" w:themeColor="text1"/>
          <w:sz w:val="22"/>
          <w:szCs w:val="22"/>
        </w:rPr>
        <w:t xml:space="preserve"> </w:t>
      </w:r>
      <w:r w:rsidR="00CD4FDB" w:rsidRPr="3566F03F">
        <w:rPr>
          <w:rFonts w:ascii="Calibri" w:eastAsia="SimSun" w:hAnsi="Calibri" w:cs="Calibri"/>
          <w:sz w:val="22"/>
          <w:szCs w:val="22"/>
        </w:rPr>
        <w:t xml:space="preserve">broj subjekata u ekološkoj poljoprivredi </w:t>
      </w:r>
      <w:r w:rsidR="00CD4FDB">
        <w:rPr>
          <w:rFonts w:ascii="Calibri" w:eastAsia="SimSun" w:hAnsi="Calibri" w:cs="Calibri"/>
          <w:color w:val="000000" w:themeColor="text1"/>
          <w:sz w:val="22"/>
          <w:szCs w:val="22"/>
        </w:rPr>
        <w:t>gotovo je četiri puta veći</w:t>
      </w:r>
      <w:r w:rsidR="2B054E02" w:rsidRPr="3566F03F">
        <w:rPr>
          <w:rFonts w:ascii="Calibri" w:eastAsia="SimSun" w:hAnsi="Calibri" w:cs="Calibri"/>
          <w:color w:val="000000" w:themeColor="text1"/>
          <w:sz w:val="22"/>
          <w:szCs w:val="22"/>
        </w:rPr>
        <w:t>.</w:t>
      </w:r>
    </w:p>
    <w:p w14:paraId="53AEC133" w14:textId="38AB1EFD" w:rsidR="670BA258" w:rsidRPr="003B7FF4" w:rsidRDefault="670BA258" w:rsidP="670BA258">
      <w:pPr>
        <w:spacing w:after="120" w:line="288" w:lineRule="auto"/>
        <w:jc w:val="both"/>
        <w:rPr>
          <w:rFonts w:ascii="Calibri" w:eastAsia="SimSun" w:hAnsi="Calibri" w:cs="Calibri"/>
          <w:color w:val="000000" w:themeColor="text1"/>
          <w:sz w:val="22"/>
          <w:szCs w:val="22"/>
        </w:rPr>
      </w:pPr>
    </w:p>
    <w:p w14:paraId="1856F1A8" w14:textId="56DACE2A" w:rsidR="00FF6BCE" w:rsidRPr="00A174B5" w:rsidRDefault="00FF6BCE" w:rsidP="670BA258">
      <w:pPr>
        <w:autoSpaceDE w:val="0"/>
        <w:autoSpaceDN w:val="0"/>
        <w:adjustRightInd w:val="0"/>
        <w:spacing w:after="120" w:line="288" w:lineRule="auto"/>
        <w:jc w:val="both"/>
        <w:rPr>
          <w:rFonts w:ascii="Calibri" w:hAnsi="Calibri" w:cs="Calibri"/>
          <w:i/>
          <w:iCs/>
          <w:color w:val="A6A6A6" w:themeColor="background1" w:themeShade="A6"/>
          <w:sz w:val="22"/>
          <w:szCs w:val="22"/>
        </w:rPr>
      </w:pPr>
      <w:r w:rsidRPr="670BA258">
        <w:rPr>
          <w:rFonts w:ascii="Calibri" w:hAnsi="Calibri" w:cs="Calibri"/>
          <w:i/>
          <w:iCs/>
          <w:sz w:val="22"/>
          <w:szCs w:val="22"/>
        </w:rPr>
        <w:t>Tablica 2</w:t>
      </w:r>
      <w:r w:rsidR="004B360D" w:rsidRPr="670BA258">
        <w:rPr>
          <w:rFonts w:ascii="Calibri" w:hAnsi="Calibri" w:cs="Calibri"/>
          <w:i/>
          <w:iCs/>
          <w:sz w:val="22"/>
          <w:szCs w:val="22"/>
        </w:rPr>
        <w:t>5</w:t>
      </w:r>
      <w:r w:rsidRPr="670BA258">
        <w:rPr>
          <w:rFonts w:ascii="Calibri" w:hAnsi="Calibri" w:cs="Calibri"/>
          <w:i/>
          <w:iCs/>
          <w:sz w:val="22"/>
          <w:szCs w:val="22"/>
        </w:rPr>
        <w:t>. Broj subjekata u ekološkoj poljoprivredi</w:t>
      </w:r>
    </w:p>
    <w:tbl>
      <w:tblPr>
        <w:tblStyle w:val="GridTable2-Accent61"/>
        <w:tblW w:w="9110" w:type="dxa"/>
        <w:tblLook w:val="04A0" w:firstRow="1" w:lastRow="0" w:firstColumn="1" w:lastColumn="0" w:noHBand="0" w:noVBand="1"/>
      </w:tblPr>
      <w:tblGrid>
        <w:gridCol w:w="2894"/>
        <w:gridCol w:w="1029"/>
        <w:gridCol w:w="1029"/>
        <w:gridCol w:w="1029"/>
        <w:gridCol w:w="1029"/>
        <w:gridCol w:w="1050"/>
        <w:gridCol w:w="1050"/>
      </w:tblGrid>
      <w:tr w:rsidR="00F85CD8" w:rsidRPr="00A174B5" w14:paraId="7B01B625" w14:textId="77777777" w:rsidTr="00F9738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4" w:type="dxa"/>
            <w:tcBorders>
              <w:right w:val="single" w:sz="12" w:space="0" w:color="A8D08D"/>
            </w:tcBorders>
            <w:hideMark/>
          </w:tcPr>
          <w:p w14:paraId="02AA72A8" w14:textId="77777777" w:rsidR="004C2778" w:rsidRPr="00A174B5" w:rsidRDefault="004C2778">
            <w:pPr>
              <w:jc w:val="right"/>
              <w:rPr>
                <w:rFonts w:ascii="Calibri" w:hAnsi="Calibri" w:cs="Calibri"/>
                <w:b w:val="0"/>
                <w:bCs w:val="0"/>
                <w:color w:val="000000"/>
                <w:sz w:val="20"/>
                <w:szCs w:val="20"/>
              </w:rPr>
            </w:pPr>
            <w:r w:rsidRPr="00A174B5">
              <w:rPr>
                <w:rFonts w:ascii="Calibri" w:hAnsi="Calibri" w:cs="Calibri"/>
                <w:color w:val="000000"/>
                <w:sz w:val="20"/>
                <w:szCs w:val="20"/>
              </w:rPr>
              <w:t> </w:t>
            </w:r>
          </w:p>
        </w:tc>
        <w:tc>
          <w:tcPr>
            <w:tcW w:w="1029" w:type="dxa"/>
            <w:tcBorders>
              <w:top w:val="single" w:sz="12" w:space="0" w:color="A8D08D"/>
              <w:left w:val="single" w:sz="12" w:space="0" w:color="A8D08D"/>
              <w:right w:val="single" w:sz="6" w:space="0" w:color="A8D08D"/>
            </w:tcBorders>
            <w:vAlign w:val="center"/>
            <w:hideMark/>
          </w:tcPr>
          <w:p w14:paraId="7B02714F" w14:textId="77777777" w:rsidR="670BA258" w:rsidRDefault="670BA258" w:rsidP="670BA2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20"/>
                <w:szCs w:val="20"/>
              </w:rPr>
            </w:pPr>
            <w:r w:rsidRPr="670BA258">
              <w:rPr>
                <w:rFonts w:ascii="Calibri" w:hAnsi="Calibri" w:cs="Calibri"/>
                <w:color w:val="000000" w:themeColor="text1"/>
                <w:sz w:val="20"/>
                <w:szCs w:val="20"/>
              </w:rPr>
              <w:t>2019.</w:t>
            </w:r>
          </w:p>
        </w:tc>
        <w:tc>
          <w:tcPr>
            <w:tcW w:w="1029" w:type="dxa"/>
            <w:tcBorders>
              <w:top w:val="single" w:sz="12" w:space="0" w:color="A8D08D"/>
              <w:left w:val="single" w:sz="6" w:space="0" w:color="A8D08D"/>
              <w:right w:val="single" w:sz="6" w:space="0" w:color="A8D08D"/>
            </w:tcBorders>
            <w:vAlign w:val="center"/>
            <w:hideMark/>
          </w:tcPr>
          <w:p w14:paraId="634D57C7" w14:textId="77777777" w:rsidR="670BA258" w:rsidRDefault="670BA258" w:rsidP="670BA2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20"/>
                <w:szCs w:val="20"/>
              </w:rPr>
            </w:pPr>
            <w:r w:rsidRPr="670BA258">
              <w:rPr>
                <w:rFonts w:ascii="Calibri" w:hAnsi="Calibri" w:cs="Calibri"/>
                <w:color w:val="000000" w:themeColor="text1"/>
                <w:sz w:val="20"/>
                <w:szCs w:val="20"/>
              </w:rPr>
              <w:t>2020.</w:t>
            </w:r>
          </w:p>
        </w:tc>
        <w:tc>
          <w:tcPr>
            <w:tcW w:w="1029" w:type="dxa"/>
            <w:tcBorders>
              <w:top w:val="single" w:sz="12" w:space="0" w:color="A8D08D"/>
              <w:left w:val="single" w:sz="6" w:space="0" w:color="A8D08D"/>
              <w:right w:val="single" w:sz="6" w:space="0" w:color="A8D08D"/>
            </w:tcBorders>
            <w:vAlign w:val="center"/>
            <w:hideMark/>
          </w:tcPr>
          <w:p w14:paraId="0B1D2151" w14:textId="77777777" w:rsidR="670BA258" w:rsidRDefault="670BA258" w:rsidP="670BA2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20"/>
                <w:szCs w:val="20"/>
              </w:rPr>
            </w:pPr>
            <w:r w:rsidRPr="670BA258">
              <w:rPr>
                <w:rFonts w:ascii="Calibri" w:hAnsi="Calibri" w:cs="Calibri"/>
                <w:color w:val="000000" w:themeColor="text1"/>
                <w:sz w:val="20"/>
                <w:szCs w:val="20"/>
              </w:rPr>
              <w:t>2021.</w:t>
            </w:r>
          </w:p>
        </w:tc>
        <w:tc>
          <w:tcPr>
            <w:tcW w:w="1029" w:type="dxa"/>
            <w:tcBorders>
              <w:top w:val="single" w:sz="12" w:space="0" w:color="A8D08D"/>
              <w:left w:val="single" w:sz="6" w:space="0" w:color="A8D08D"/>
              <w:right w:val="single" w:sz="6" w:space="0" w:color="A8D08D"/>
            </w:tcBorders>
            <w:vAlign w:val="center"/>
            <w:hideMark/>
          </w:tcPr>
          <w:p w14:paraId="381ADD05" w14:textId="77777777" w:rsidR="670BA258" w:rsidRDefault="670BA258" w:rsidP="670BA2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20"/>
                <w:szCs w:val="20"/>
              </w:rPr>
            </w:pPr>
            <w:r w:rsidRPr="670BA258">
              <w:rPr>
                <w:rFonts w:ascii="Calibri" w:hAnsi="Calibri" w:cs="Calibri"/>
                <w:color w:val="000000" w:themeColor="text1"/>
                <w:sz w:val="20"/>
                <w:szCs w:val="20"/>
              </w:rPr>
              <w:t>2022.</w:t>
            </w:r>
          </w:p>
        </w:tc>
        <w:tc>
          <w:tcPr>
            <w:tcW w:w="1050" w:type="dxa"/>
            <w:tcBorders>
              <w:top w:val="single" w:sz="12" w:space="0" w:color="A8D08D"/>
              <w:left w:val="single" w:sz="6" w:space="0" w:color="A8D08D"/>
              <w:right w:val="single" w:sz="6" w:space="0" w:color="A8D08D"/>
            </w:tcBorders>
            <w:vAlign w:val="center"/>
            <w:hideMark/>
          </w:tcPr>
          <w:p w14:paraId="41F95FCA" w14:textId="77777777" w:rsidR="670BA258" w:rsidRDefault="670BA258" w:rsidP="670BA2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20"/>
                <w:szCs w:val="20"/>
              </w:rPr>
            </w:pPr>
            <w:r w:rsidRPr="670BA258">
              <w:rPr>
                <w:rFonts w:ascii="Calibri" w:hAnsi="Calibri" w:cs="Calibri"/>
                <w:color w:val="000000" w:themeColor="text1"/>
                <w:sz w:val="20"/>
                <w:szCs w:val="20"/>
              </w:rPr>
              <w:t>2023.</w:t>
            </w:r>
          </w:p>
        </w:tc>
        <w:tc>
          <w:tcPr>
            <w:tcW w:w="1050" w:type="dxa"/>
            <w:tcBorders>
              <w:top w:val="single" w:sz="12" w:space="0" w:color="A8D08D"/>
              <w:left w:val="single" w:sz="6" w:space="0" w:color="A8D08D"/>
              <w:right w:val="single" w:sz="12" w:space="0" w:color="A8D08D"/>
            </w:tcBorders>
            <w:vAlign w:val="center"/>
            <w:hideMark/>
          </w:tcPr>
          <w:p w14:paraId="0AD7270C" w14:textId="2D1E4A83" w:rsidR="004C2778" w:rsidRPr="00A174B5" w:rsidRDefault="004C2778" w:rsidP="00427B7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670BA258">
              <w:rPr>
                <w:rFonts w:ascii="Calibri" w:hAnsi="Calibri" w:cs="Calibri"/>
                <w:color w:val="000000" w:themeColor="text1"/>
                <w:sz w:val="20"/>
                <w:szCs w:val="20"/>
              </w:rPr>
              <w:t>202</w:t>
            </w:r>
            <w:r w:rsidR="113C6620" w:rsidRPr="670BA258">
              <w:rPr>
                <w:rFonts w:ascii="Calibri" w:hAnsi="Calibri" w:cs="Calibri"/>
                <w:color w:val="000000" w:themeColor="text1"/>
                <w:sz w:val="20"/>
                <w:szCs w:val="20"/>
              </w:rPr>
              <w:t>4</w:t>
            </w:r>
            <w:r w:rsidRPr="670BA258">
              <w:rPr>
                <w:rFonts w:ascii="Calibri" w:hAnsi="Calibri" w:cs="Calibri"/>
                <w:color w:val="000000" w:themeColor="text1"/>
                <w:sz w:val="20"/>
                <w:szCs w:val="20"/>
              </w:rPr>
              <w:t>.</w:t>
            </w:r>
          </w:p>
        </w:tc>
      </w:tr>
      <w:tr w:rsidR="004C2778" w:rsidRPr="00A174B5" w14:paraId="5A8210A3" w14:textId="77777777" w:rsidTr="00F97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4" w:type="dxa"/>
            <w:tcBorders>
              <w:left w:val="single" w:sz="12" w:space="0" w:color="A8D08D"/>
            </w:tcBorders>
            <w:vAlign w:val="center"/>
            <w:hideMark/>
          </w:tcPr>
          <w:p w14:paraId="0BB5B1E4" w14:textId="77777777" w:rsidR="004C2778" w:rsidRPr="00CD4FDB" w:rsidRDefault="004C2778" w:rsidP="00427B72">
            <w:pPr>
              <w:rPr>
                <w:rFonts w:ascii="Calibri" w:hAnsi="Calibri" w:cs="Calibri"/>
                <w:b w:val="0"/>
                <w:bCs w:val="0"/>
                <w:color w:val="000000"/>
                <w:sz w:val="20"/>
                <w:szCs w:val="20"/>
              </w:rPr>
            </w:pPr>
            <w:r w:rsidRPr="00CD4FDB">
              <w:rPr>
                <w:rFonts w:ascii="Calibri" w:hAnsi="Calibri" w:cs="Calibri"/>
                <w:b w:val="0"/>
                <w:bCs w:val="0"/>
                <w:color w:val="000000"/>
                <w:sz w:val="20"/>
                <w:szCs w:val="20"/>
              </w:rPr>
              <w:t>Poljoprivredni proizvođači</w:t>
            </w:r>
          </w:p>
        </w:tc>
        <w:tc>
          <w:tcPr>
            <w:tcW w:w="1029" w:type="dxa"/>
            <w:vAlign w:val="center"/>
            <w:hideMark/>
          </w:tcPr>
          <w:p w14:paraId="6435B026" w14:textId="77777777" w:rsidR="670BA258" w:rsidRPr="00CD4FDB" w:rsidRDefault="670BA258" w:rsidP="00F973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D4FDB">
              <w:rPr>
                <w:rFonts w:ascii="Calibri" w:hAnsi="Calibri" w:cs="Calibri"/>
                <w:color w:val="000000" w:themeColor="text1"/>
                <w:sz w:val="20"/>
                <w:szCs w:val="20"/>
              </w:rPr>
              <w:t>5.153</w:t>
            </w:r>
          </w:p>
        </w:tc>
        <w:tc>
          <w:tcPr>
            <w:tcW w:w="1029" w:type="dxa"/>
            <w:vAlign w:val="center"/>
            <w:hideMark/>
          </w:tcPr>
          <w:p w14:paraId="06004B1F" w14:textId="77777777" w:rsidR="670BA258" w:rsidRPr="00CD4FDB" w:rsidRDefault="670BA258" w:rsidP="00F973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D4FDB">
              <w:rPr>
                <w:rFonts w:ascii="Calibri" w:hAnsi="Calibri" w:cs="Calibri"/>
                <w:color w:val="000000" w:themeColor="text1"/>
                <w:sz w:val="20"/>
                <w:szCs w:val="20"/>
              </w:rPr>
              <w:t>5.548</w:t>
            </w:r>
          </w:p>
        </w:tc>
        <w:tc>
          <w:tcPr>
            <w:tcW w:w="1029" w:type="dxa"/>
            <w:vAlign w:val="center"/>
            <w:hideMark/>
          </w:tcPr>
          <w:p w14:paraId="5C3FE275" w14:textId="77777777" w:rsidR="670BA258" w:rsidRPr="00CD4FDB" w:rsidRDefault="670BA258" w:rsidP="00F973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D4FDB">
              <w:rPr>
                <w:rFonts w:ascii="Calibri" w:hAnsi="Calibri" w:cs="Calibri"/>
                <w:color w:val="000000" w:themeColor="text1"/>
                <w:sz w:val="20"/>
                <w:szCs w:val="20"/>
              </w:rPr>
              <w:t>6.024</w:t>
            </w:r>
          </w:p>
        </w:tc>
        <w:tc>
          <w:tcPr>
            <w:tcW w:w="1029" w:type="dxa"/>
            <w:vAlign w:val="center"/>
            <w:hideMark/>
          </w:tcPr>
          <w:p w14:paraId="1126EA52" w14:textId="3CA0A840" w:rsidR="670BA258" w:rsidRPr="00CD4FDB" w:rsidRDefault="670BA258" w:rsidP="00F973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D4FDB">
              <w:rPr>
                <w:rFonts w:ascii="Calibri" w:hAnsi="Calibri" w:cs="Calibri"/>
                <w:color w:val="000000" w:themeColor="text1"/>
                <w:sz w:val="20"/>
                <w:szCs w:val="20"/>
              </w:rPr>
              <w:t>6.132</w:t>
            </w:r>
          </w:p>
        </w:tc>
        <w:tc>
          <w:tcPr>
            <w:tcW w:w="1050" w:type="dxa"/>
            <w:vAlign w:val="center"/>
            <w:hideMark/>
          </w:tcPr>
          <w:p w14:paraId="2B82176A" w14:textId="7A637291" w:rsidR="670BA258" w:rsidRPr="00CD4FDB" w:rsidRDefault="670BA258" w:rsidP="00F973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CD4FDB">
              <w:rPr>
                <w:rFonts w:ascii="Calibri" w:hAnsi="Calibri" w:cs="Calibri"/>
                <w:color w:val="000000" w:themeColor="text1"/>
                <w:sz w:val="20"/>
                <w:szCs w:val="20"/>
              </w:rPr>
              <w:t>6.274</w:t>
            </w:r>
          </w:p>
        </w:tc>
        <w:tc>
          <w:tcPr>
            <w:tcW w:w="1050" w:type="dxa"/>
            <w:tcBorders>
              <w:right w:val="single" w:sz="12" w:space="0" w:color="A8D08D"/>
            </w:tcBorders>
            <w:vAlign w:val="center"/>
            <w:hideMark/>
          </w:tcPr>
          <w:p w14:paraId="34707D42" w14:textId="5F58FC3D" w:rsidR="004C2778" w:rsidRPr="00CD4FDB" w:rsidRDefault="6F326B54" w:rsidP="00F973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D4FDB">
              <w:rPr>
                <w:rFonts w:ascii="Calibri" w:hAnsi="Calibri" w:cs="Calibri"/>
                <w:color w:val="000000" w:themeColor="text1"/>
                <w:sz w:val="20"/>
                <w:szCs w:val="20"/>
              </w:rPr>
              <w:t>6</w:t>
            </w:r>
            <w:r w:rsidR="4D7DC425" w:rsidRPr="00CD4FDB">
              <w:rPr>
                <w:rFonts w:ascii="Calibri" w:hAnsi="Calibri" w:cs="Calibri"/>
                <w:color w:val="000000" w:themeColor="text1"/>
                <w:sz w:val="20"/>
                <w:szCs w:val="20"/>
              </w:rPr>
              <w:t>.</w:t>
            </w:r>
            <w:r w:rsidRPr="00CD4FDB">
              <w:rPr>
                <w:rFonts w:ascii="Calibri" w:hAnsi="Calibri" w:cs="Calibri"/>
                <w:color w:val="000000" w:themeColor="text1"/>
                <w:sz w:val="20"/>
                <w:szCs w:val="20"/>
              </w:rPr>
              <w:t>211</w:t>
            </w:r>
          </w:p>
        </w:tc>
      </w:tr>
      <w:tr w:rsidR="004C2778" w:rsidRPr="00A174B5" w14:paraId="4CE7B194" w14:textId="77777777" w:rsidTr="00F97382">
        <w:trPr>
          <w:trHeight w:val="300"/>
        </w:trPr>
        <w:tc>
          <w:tcPr>
            <w:cnfStyle w:val="001000000000" w:firstRow="0" w:lastRow="0" w:firstColumn="1" w:lastColumn="0" w:oddVBand="0" w:evenVBand="0" w:oddHBand="0" w:evenHBand="0" w:firstRowFirstColumn="0" w:firstRowLastColumn="0" w:lastRowFirstColumn="0" w:lastRowLastColumn="0"/>
            <w:tcW w:w="2894" w:type="dxa"/>
            <w:tcBorders>
              <w:left w:val="single" w:sz="12" w:space="0" w:color="A8D08D"/>
              <w:bottom w:val="single" w:sz="12" w:space="0" w:color="A7CE8C"/>
            </w:tcBorders>
            <w:vAlign w:val="center"/>
            <w:hideMark/>
          </w:tcPr>
          <w:p w14:paraId="4AC517E1" w14:textId="77777777" w:rsidR="004C2778" w:rsidRPr="00CD4FDB" w:rsidRDefault="004C2778" w:rsidP="00427B72">
            <w:pPr>
              <w:rPr>
                <w:rFonts w:ascii="Calibri" w:hAnsi="Calibri" w:cs="Calibri"/>
                <w:b w:val="0"/>
                <w:bCs w:val="0"/>
                <w:color w:val="000000"/>
                <w:sz w:val="20"/>
                <w:szCs w:val="20"/>
              </w:rPr>
            </w:pPr>
            <w:r w:rsidRPr="00CD4FDB">
              <w:rPr>
                <w:rFonts w:ascii="Calibri" w:hAnsi="Calibri" w:cs="Calibri"/>
                <w:b w:val="0"/>
                <w:bCs w:val="0"/>
                <w:color w:val="000000"/>
                <w:sz w:val="20"/>
                <w:szCs w:val="20"/>
              </w:rPr>
              <w:t>Prerađivači</w:t>
            </w:r>
          </w:p>
        </w:tc>
        <w:tc>
          <w:tcPr>
            <w:tcW w:w="1029" w:type="dxa"/>
            <w:tcBorders>
              <w:bottom w:val="single" w:sz="12" w:space="0" w:color="A7CE8C"/>
            </w:tcBorders>
            <w:vAlign w:val="center"/>
            <w:hideMark/>
          </w:tcPr>
          <w:p w14:paraId="56C4BB82" w14:textId="77777777" w:rsidR="670BA258" w:rsidRPr="00CD4FDB" w:rsidRDefault="670BA258" w:rsidP="00F973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4FDB">
              <w:rPr>
                <w:rFonts w:ascii="Calibri" w:hAnsi="Calibri" w:cs="Calibri"/>
                <w:color w:val="000000" w:themeColor="text1"/>
                <w:sz w:val="20"/>
                <w:szCs w:val="20"/>
              </w:rPr>
              <w:t>395</w:t>
            </w:r>
          </w:p>
        </w:tc>
        <w:tc>
          <w:tcPr>
            <w:tcW w:w="1029" w:type="dxa"/>
            <w:tcBorders>
              <w:bottom w:val="single" w:sz="12" w:space="0" w:color="A7CE8C"/>
            </w:tcBorders>
            <w:vAlign w:val="center"/>
            <w:hideMark/>
          </w:tcPr>
          <w:p w14:paraId="6AFF125B" w14:textId="77777777" w:rsidR="670BA258" w:rsidRPr="00CD4FDB" w:rsidRDefault="670BA258" w:rsidP="00F973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4FDB">
              <w:rPr>
                <w:rFonts w:ascii="Calibri" w:hAnsi="Calibri" w:cs="Calibri"/>
                <w:color w:val="000000" w:themeColor="text1"/>
                <w:sz w:val="20"/>
                <w:szCs w:val="20"/>
              </w:rPr>
              <w:t>389</w:t>
            </w:r>
          </w:p>
        </w:tc>
        <w:tc>
          <w:tcPr>
            <w:tcW w:w="1029" w:type="dxa"/>
            <w:tcBorders>
              <w:bottom w:val="single" w:sz="12" w:space="0" w:color="A7CE8C"/>
            </w:tcBorders>
            <w:vAlign w:val="center"/>
            <w:hideMark/>
          </w:tcPr>
          <w:p w14:paraId="70E3EB0A" w14:textId="77777777" w:rsidR="670BA258" w:rsidRPr="00CD4FDB" w:rsidRDefault="670BA258" w:rsidP="00F973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4FDB">
              <w:rPr>
                <w:rFonts w:ascii="Calibri" w:hAnsi="Calibri" w:cs="Calibri"/>
                <w:color w:val="000000" w:themeColor="text1"/>
                <w:sz w:val="20"/>
                <w:szCs w:val="20"/>
              </w:rPr>
              <w:t>378</w:t>
            </w:r>
          </w:p>
        </w:tc>
        <w:tc>
          <w:tcPr>
            <w:tcW w:w="1029" w:type="dxa"/>
            <w:tcBorders>
              <w:bottom w:val="single" w:sz="12" w:space="0" w:color="A7CE8C"/>
            </w:tcBorders>
            <w:vAlign w:val="center"/>
            <w:hideMark/>
          </w:tcPr>
          <w:p w14:paraId="2C31273F" w14:textId="2F8F9E85" w:rsidR="670BA258" w:rsidRPr="00CD4FDB" w:rsidRDefault="670BA258" w:rsidP="00F973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4FDB">
              <w:rPr>
                <w:rFonts w:ascii="Calibri" w:hAnsi="Calibri" w:cs="Calibri"/>
                <w:color w:val="000000" w:themeColor="text1"/>
                <w:sz w:val="20"/>
                <w:szCs w:val="20"/>
              </w:rPr>
              <w:t>380</w:t>
            </w:r>
          </w:p>
        </w:tc>
        <w:tc>
          <w:tcPr>
            <w:tcW w:w="1050" w:type="dxa"/>
            <w:tcBorders>
              <w:bottom w:val="single" w:sz="12" w:space="0" w:color="A7CE8C"/>
            </w:tcBorders>
            <w:vAlign w:val="center"/>
            <w:hideMark/>
          </w:tcPr>
          <w:p w14:paraId="47EFAEAD" w14:textId="153FA444" w:rsidR="670BA258" w:rsidRPr="00CD4FDB" w:rsidRDefault="670BA258" w:rsidP="00F973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CD4FDB">
              <w:rPr>
                <w:rFonts w:ascii="Calibri" w:hAnsi="Calibri" w:cs="Calibri"/>
                <w:color w:val="000000" w:themeColor="text1"/>
                <w:sz w:val="20"/>
                <w:szCs w:val="20"/>
              </w:rPr>
              <w:t>421</w:t>
            </w:r>
          </w:p>
        </w:tc>
        <w:tc>
          <w:tcPr>
            <w:tcW w:w="1050" w:type="dxa"/>
            <w:tcBorders>
              <w:bottom w:val="single" w:sz="12" w:space="0" w:color="A7CE8C"/>
              <w:right w:val="single" w:sz="12" w:space="0" w:color="A8D08D"/>
            </w:tcBorders>
            <w:vAlign w:val="center"/>
            <w:hideMark/>
          </w:tcPr>
          <w:p w14:paraId="07F7EA64" w14:textId="209A1C40" w:rsidR="004C2778" w:rsidRPr="00CD4FDB" w:rsidRDefault="1C582277" w:rsidP="00F9738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D4FDB">
              <w:rPr>
                <w:rFonts w:ascii="Calibri" w:hAnsi="Calibri" w:cs="Calibri"/>
                <w:color w:val="000000" w:themeColor="text1"/>
                <w:sz w:val="20"/>
                <w:szCs w:val="20"/>
              </w:rPr>
              <w:t>464</w:t>
            </w:r>
          </w:p>
        </w:tc>
      </w:tr>
      <w:tr w:rsidR="004C2778" w:rsidRPr="00A174B5" w14:paraId="4261A54A" w14:textId="77777777" w:rsidTr="00F973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4" w:type="dxa"/>
            <w:tcBorders>
              <w:top w:val="single" w:sz="12" w:space="0" w:color="A7CE8C"/>
              <w:left w:val="single" w:sz="12" w:space="0" w:color="A8D08D"/>
              <w:bottom w:val="single" w:sz="12" w:space="0" w:color="A8D08D"/>
            </w:tcBorders>
            <w:vAlign w:val="center"/>
            <w:hideMark/>
          </w:tcPr>
          <w:p w14:paraId="6F945DE5" w14:textId="77777777" w:rsidR="004C2778" w:rsidRPr="00CD4FDB" w:rsidRDefault="004C2778" w:rsidP="00427B72">
            <w:pPr>
              <w:rPr>
                <w:rFonts w:ascii="Calibri" w:hAnsi="Calibri" w:cs="Calibri"/>
                <w:color w:val="000000"/>
                <w:sz w:val="20"/>
                <w:szCs w:val="20"/>
              </w:rPr>
            </w:pPr>
            <w:r w:rsidRPr="00CD4FDB">
              <w:rPr>
                <w:rFonts w:ascii="Calibri" w:hAnsi="Calibri" w:cs="Calibri"/>
                <w:color w:val="000000"/>
                <w:sz w:val="20"/>
                <w:szCs w:val="20"/>
              </w:rPr>
              <w:t>Ukupno</w:t>
            </w:r>
          </w:p>
        </w:tc>
        <w:tc>
          <w:tcPr>
            <w:tcW w:w="1029" w:type="dxa"/>
            <w:tcBorders>
              <w:top w:val="single" w:sz="12" w:space="0" w:color="A7CE8C"/>
              <w:bottom w:val="single" w:sz="12" w:space="0" w:color="A8D08D"/>
            </w:tcBorders>
            <w:vAlign w:val="center"/>
            <w:hideMark/>
          </w:tcPr>
          <w:p w14:paraId="2F62CB3C" w14:textId="77777777" w:rsidR="670BA258" w:rsidRPr="00CD4FDB" w:rsidRDefault="670BA258" w:rsidP="00F973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rPr>
            </w:pPr>
            <w:r w:rsidRPr="00CD4FDB">
              <w:rPr>
                <w:rFonts w:ascii="Calibri" w:hAnsi="Calibri" w:cs="Calibri"/>
                <w:b/>
                <w:bCs/>
                <w:color w:val="000000" w:themeColor="text1"/>
                <w:sz w:val="20"/>
                <w:szCs w:val="20"/>
              </w:rPr>
              <w:t>5.548</w:t>
            </w:r>
          </w:p>
        </w:tc>
        <w:tc>
          <w:tcPr>
            <w:tcW w:w="1029" w:type="dxa"/>
            <w:tcBorders>
              <w:top w:val="single" w:sz="12" w:space="0" w:color="A7CE8C"/>
              <w:bottom w:val="single" w:sz="12" w:space="0" w:color="A8D08D"/>
            </w:tcBorders>
            <w:vAlign w:val="center"/>
            <w:hideMark/>
          </w:tcPr>
          <w:p w14:paraId="7BE88E48" w14:textId="77777777" w:rsidR="670BA258" w:rsidRPr="00CD4FDB" w:rsidRDefault="670BA258" w:rsidP="00F973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rPr>
            </w:pPr>
            <w:r w:rsidRPr="00CD4FDB">
              <w:rPr>
                <w:rFonts w:ascii="Calibri" w:hAnsi="Calibri" w:cs="Calibri"/>
                <w:b/>
                <w:bCs/>
                <w:color w:val="000000" w:themeColor="text1"/>
                <w:sz w:val="20"/>
                <w:szCs w:val="20"/>
              </w:rPr>
              <w:t>5.937</w:t>
            </w:r>
          </w:p>
        </w:tc>
        <w:tc>
          <w:tcPr>
            <w:tcW w:w="1029" w:type="dxa"/>
            <w:tcBorders>
              <w:top w:val="single" w:sz="12" w:space="0" w:color="A7CE8C"/>
              <w:bottom w:val="single" w:sz="12" w:space="0" w:color="A8D08D"/>
            </w:tcBorders>
            <w:vAlign w:val="center"/>
            <w:hideMark/>
          </w:tcPr>
          <w:p w14:paraId="2C38EF7A" w14:textId="77777777" w:rsidR="670BA258" w:rsidRPr="00CD4FDB" w:rsidRDefault="670BA258" w:rsidP="00F973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rPr>
            </w:pPr>
            <w:r w:rsidRPr="00CD4FDB">
              <w:rPr>
                <w:rFonts w:ascii="Calibri" w:hAnsi="Calibri" w:cs="Calibri"/>
                <w:b/>
                <w:bCs/>
                <w:color w:val="000000" w:themeColor="text1"/>
                <w:sz w:val="20"/>
                <w:szCs w:val="20"/>
              </w:rPr>
              <w:t>6.402</w:t>
            </w:r>
          </w:p>
        </w:tc>
        <w:tc>
          <w:tcPr>
            <w:tcW w:w="1029" w:type="dxa"/>
            <w:tcBorders>
              <w:top w:val="single" w:sz="12" w:space="0" w:color="A7CE8C"/>
              <w:bottom w:val="single" w:sz="12" w:space="0" w:color="A8D08D"/>
            </w:tcBorders>
            <w:vAlign w:val="center"/>
            <w:hideMark/>
          </w:tcPr>
          <w:p w14:paraId="27396A60" w14:textId="6173156C" w:rsidR="670BA258" w:rsidRPr="00CD4FDB" w:rsidRDefault="670BA258" w:rsidP="00F973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rPr>
            </w:pPr>
            <w:r w:rsidRPr="00CD4FDB">
              <w:rPr>
                <w:rFonts w:ascii="Calibri" w:hAnsi="Calibri" w:cs="Calibri"/>
                <w:b/>
                <w:bCs/>
                <w:color w:val="000000" w:themeColor="text1"/>
                <w:sz w:val="20"/>
                <w:szCs w:val="20"/>
              </w:rPr>
              <w:t>6.512</w:t>
            </w:r>
          </w:p>
        </w:tc>
        <w:tc>
          <w:tcPr>
            <w:tcW w:w="1050" w:type="dxa"/>
            <w:tcBorders>
              <w:top w:val="single" w:sz="12" w:space="0" w:color="A7CE8C"/>
              <w:bottom w:val="single" w:sz="12" w:space="0" w:color="A8D08D"/>
            </w:tcBorders>
            <w:vAlign w:val="center"/>
            <w:hideMark/>
          </w:tcPr>
          <w:p w14:paraId="1ED5D27A" w14:textId="6A46FBA1" w:rsidR="670BA258" w:rsidRPr="00CD4FDB" w:rsidRDefault="670BA258" w:rsidP="00F973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rPr>
            </w:pPr>
            <w:r w:rsidRPr="00CD4FDB">
              <w:rPr>
                <w:rFonts w:ascii="Calibri" w:hAnsi="Calibri" w:cs="Calibri"/>
                <w:b/>
                <w:bCs/>
                <w:color w:val="000000" w:themeColor="text1"/>
                <w:sz w:val="20"/>
                <w:szCs w:val="20"/>
              </w:rPr>
              <w:t>6.695</w:t>
            </w:r>
          </w:p>
        </w:tc>
        <w:tc>
          <w:tcPr>
            <w:tcW w:w="1050" w:type="dxa"/>
            <w:tcBorders>
              <w:top w:val="single" w:sz="12" w:space="0" w:color="A7CE8C"/>
              <w:bottom w:val="single" w:sz="12" w:space="0" w:color="A8D08D"/>
              <w:right w:val="single" w:sz="12" w:space="0" w:color="A8D08D"/>
            </w:tcBorders>
            <w:vAlign w:val="center"/>
            <w:hideMark/>
          </w:tcPr>
          <w:p w14:paraId="39E5DD25" w14:textId="11C8BC41" w:rsidR="004C2778" w:rsidRPr="00CD4FDB" w:rsidRDefault="018C1428" w:rsidP="00F9738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sidRPr="00CD4FDB">
              <w:rPr>
                <w:rFonts w:ascii="Calibri" w:hAnsi="Calibri" w:cs="Calibri"/>
                <w:b/>
                <w:bCs/>
                <w:color w:val="000000" w:themeColor="text1"/>
                <w:sz w:val="20"/>
                <w:szCs w:val="20"/>
              </w:rPr>
              <w:t>6</w:t>
            </w:r>
            <w:r w:rsidR="1B0EC11D" w:rsidRPr="00CD4FDB">
              <w:rPr>
                <w:rFonts w:ascii="Calibri" w:hAnsi="Calibri" w:cs="Calibri"/>
                <w:b/>
                <w:bCs/>
                <w:color w:val="000000" w:themeColor="text1"/>
                <w:sz w:val="20"/>
                <w:szCs w:val="20"/>
              </w:rPr>
              <w:t>.</w:t>
            </w:r>
            <w:r w:rsidRPr="00CD4FDB">
              <w:rPr>
                <w:rFonts w:ascii="Calibri" w:hAnsi="Calibri" w:cs="Calibri"/>
                <w:b/>
                <w:bCs/>
                <w:color w:val="000000" w:themeColor="text1"/>
                <w:sz w:val="20"/>
                <w:szCs w:val="20"/>
              </w:rPr>
              <w:t>675</w:t>
            </w:r>
          </w:p>
        </w:tc>
      </w:tr>
    </w:tbl>
    <w:p w14:paraId="4F787993" w14:textId="11E49339" w:rsidR="00FF6BCE" w:rsidRPr="00A174B5" w:rsidRDefault="00FF6BCE" w:rsidP="00427B72">
      <w:pPr>
        <w:spacing w:line="288" w:lineRule="auto"/>
        <w:jc w:val="both"/>
        <w:rPr>
          <w:rFonts w:ascii="Calibri" w:hAnsi="Calibri" w:cs="Calibri"/>
          <w:iCs/>
          <w:sz w:val="20"/>
          <w:szCs w:val="20"/>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13095F63" w14:textId="77777777" w:rsidR="000F1A84" w:rsidRDefault="000F1A84" w:rsidP="007C2FD1">
      <w:pPr>
        <w:spacing w:after="120" w:line="288" w:lineRule="auto"/>
        <w:jc w:val="both"/>
        <w:rPr>
          <w:rFonts w:ascii="Calibri" w:hAnsi="Calibri" w:cs="Calibri"/>
          <w:sz w:val="22"/>
          <w:szCs w:val="22"/>
        </w:rPr>
      </w:pPr>
    </w:p>
    <w:p w14:paraId="38E72CBE" w14:textId="30A9A95A" w:rsidR="00011A88" w:rsidRPr="00A174B5" w:rsidRDefault="2A13B9E0" w:rsidP="3566F03F">
      <w:pPr>
        <w:spacing w:after="120" w:line="288" w:lineRule="auto"/>
        <w:jc w:val="both"/>
        <w:rPr>
          <w:rFonts w:ascii="Calibri" w:hAnsi="Calibri" w:cs="Calibri"/>
          <w:color w:val="000000" w:themeColor="text1"/>
          <w:sz w:val="22"/>
          <w:szCs w:val="22"/>
        </w:rPr>
      </w:pPr>
      <w:r w:rsidRPr="670BA258">
        <w:rPr>
          <w:rFonts w:ascii="Calibri" w:hAnsi="Calibri" w:cs="Calibri"/>
          <w:sz w:val="22"/>
          <w:szCs w:val="22"/>
        </w:rPr>
        <w:t>U</w:t>
      </w:r>
      <w:r w:rsidR="21241A05" w:rsidRPr="670BA258">
        <w:rPr>
          <w:rFonts w:ascii="Calibri" w:hAnsi="Calibri" w:cs="Calibri"/>
          <w:sz w:val="22"/>
          <w:szCs w:val="22"/>
        </w:rPr>
        <w:t>kupna površina pod ekološkom proizvodnjom u 2024. godini iznosila je 132</w:t>
      </w:r>
      <w:r w:rsidR="5041B664" w:rsidRPr="670BA258">
        <w:rPr>
          <w:rFonts w:ascii="Calibri" w:hAnsi="Calibri" w:cs="Calibri"/>
          <w:sz w:val="22"/>
          <w:szCs w:val="22"/>
        </w:rPr>
        <w:t>,</w:t>
      </w:r>
      <w:r w:rsidR="21241A05" w:rsidRPr="670BA258">
        <w:rPr>
          <w:rFonts w:ascii="Calibri" w:hAnsi="Calibri" w:cs="Calibri"/>
          <w:sz w:val="22"/>
          <w:szCs w:val="22"/>
        </w:rPr>
        <w:t>2 tisuća hektara</w:t>
      </w:r>
      <w:r w:rsidR="003B226F">
        <w:rPr>
          <w:rFonts w:ascii="Calibri" w:hAnsi="Calibri" w:cs="Calibri"/>
          <w:sz w:val="22"/>
          <w:szCs w:val="22"/>
        </w:rPr>
        <w:t>,</w:t>
      </w:r>
      <w:r w:rsidR="5D0AD4B3" w:rsidRPr="3566F03F">
        <w:rPr>
          <w:rFonts w:ascii="Calibri" w:hAnsi="Calibri" w:cs="Calibri"/>
          <w:color w:val="000000" w:themeColor="text1"/>
          <w:sz w:val="22"/>
          <w:szCs w:val="22"/>
        </w:rPr>
        <w:t xml:space="preserve"> što čini </w:t>
      </w:r>
      <w:r w:rsidR="32EA9BE5" w:rsidRPr="3566F03F">
        <w:rPr>
          <w:rFonts w:ascii="Calibri" w:hAnsi="Calibri" w:cs="Calibri"/>
          <w:color w:val="000000" w:themeColor="text1"/>
          <w:sz w:val="22"/>
          <w:szCs w:val="22"/>
        </w:rPr>
        <w:t>9</w:t>
      </w:r>
      <w:r w:rsidR="5D0AD4B3" w:rsidRPr="3566F03F">
        <w:rPr>
          <w:rFonts w:ascii="Calibri" w:hAnsi="Calibri" w:cs="Calibri"/>
          <w:color w:val="000000" w:themeColor="text1"/>
          <w:sz w:val="22"/>
          <w:szCs w:val="22"/>
        </w:rPr>
        <w:t>,</w:t>
      </w:r>
      <w:r w:rsidR="6C66F229" w:rsidRPr="3566F03F">
        <w:rPr>
          <w:rFonts w:ascii="Calibri" w:hAnsi="Calibri" w:cs="Calibri"/>
          <w:color w:val="000000" w:themeColor="text1"/>
          <w:sz w:val="22"/>
          <w:szCs w:val="22"/>
        </w:rPr>
        <w:t>0</w:t>
      </w:r>
      <w:r w:rsidR="5D0AD4B3" w:rsidRPr="3566F03F">
        <w:rPr>
          <w:rFonts w:ascii="Calibri" w:hAnsi="Calibri" w:cs="Calibri"/>
          <w:color w:val="000000" w:themeColor="text1"/>
          <w:sz w:val="22"/>
          <w:szCs w:val="22"/>
        </w:rPr>
        <w:t>% od ukupno korištenih poljoprivrednih površina</w:t>
      </w:r>
      <w:r w:rsidR="00875CE5" w:rsidRPr="3566F03F">
        <w:rPr>
          <w:rStyle w:val="Referencafusnote"/>
          <w:rFonts w:ascii="Calibri" w:eastAsia="SimSun" w:hAnsi="Calibri" w:cs="Calibri"/>
          <w:color w:val="000000" w:themeColor="text1"/>
          <w:sz w:val="22"/>
          <w:szCs w:val="22"/>
        </w:rPr>
        <w:footnoteReference w:id="32"/>
      </w:r>
      <w:r w:rsidR="095905FB" w:rsidRPr="3566F03F">
        <w:rPr>
          <w:rFonts w:ascii="Calibri" w:hAnsi="Calibri" w:cs="Calibri"/>
          <w:color w:val="000000" w:themeColor="text1"/>
          <w:sz w:val="22"/>
          <w:szCs w:val="22"/>
        </w:rPr>
        <w:t>.</w:t>
      </w:r>
    </w:p>
    <w:p w14:paraId="5792E329" w14:textId="67B6D35E" w:rsidR="00DB7222" w:rsidRPr="00733DAE" w:rsidRDefault="003D574B" w:rsidP="3566F03F">
      <w:pPr>
        <w:spacing w:after="120" w:line="288" w:lineRule="auto"/>
        <w:jc w:val="both"/>
        <w:rPr>
          <w:rFonts w:ascii="Calibri" w:eastAsia="SimSun" w:hAnsi="Calibri" w:cs="Calibri"/>
          <w:sz w:val="22"/>
          <w:szCs w:val="22"/>
        </w:rPr>
      </w:pPr>
      <w:r w:rsidRPr="00733DAE">
        <w:rPr>
          <w:rFonts w:ascii="Calibri" w:eastAsia="SimSun" w:hAnsi="Calibri" w:cs="Calibri"/>
          <w:sz w:val="22"/>
          <w:szCs w:val="22"/>
        </w:rPr>
        <w:t xml:space="preserve">Prema kategorijama zemljišta </w:t>
      </w:r>
      <w:r w:rsidR="008F2EAB" w:rsidRPr="00733DAE">
        <w:rPr>
          <w:rFonts w:ascii="Calibri" w:eastAsia="SimSun" w:hAnsi="Calibri" w:cs="Calibri"/>
          <w:sz w:val="22"/>
          <w:szCs w:val="22"/>
        </w:rPr>
        <w:t xml:space="preserve">u </w:t>
      </w:r>
      <w:r w:rsidR="00DB7222" w:rsidRPr="00733DAE">
        <w:rPr>
          <w:rFonts w:ascii="Calibri" w:eastAsia="SimSun" w:hAnsi="Calibri" w:cs="Calibri"/>
          <w:sz w:val="22"/>
          <w:szCs w:val="22"/>
        </w:rPr>
        <w:t xml:space="preserve">ekološkoj </w:t>
      </w:r>
      <w:r w:rsidR="00586D11" w:rsidRPr="00733DAE">
        <w:rPr>
          <w:rFonts w:ascii="Calibri" w:eastAsia="SimSun" w:hAnsi="Calibri" w:cs="Calibri"/>
          <w:sz w:val="22"/>
          <w:szCs w:val="22"/>
        </w:rPr>
        <w:t xml:space="preserve">biljnoj </w:t>
      </w:r>
      <w:r w:rsidR="00DB7222" w:rsidRPr="00733DAE">
        <w:rPr>
          <w:rFonts w:ascii="Calibri" w:eastAsia="SimSun" w:hAnsi="Calibri" w:cs="Calibri"/>
          <w:sz w:val="22"/>
          <w:szCs w:val="22"/>
        </w:rPr>
        <w:t>proizvodnji najzastupljeniji su trajni travnjaci (</w:t>
      </w:r>
      <w:r w:rsidRPr="00733DAE">
        <w:rPr>
          <w:rFonts w:ascii="Calibri" w:eastAsia="SimSun" w:hAnsi="Calibri" w:cs="Calibri"/>
          <w:sz w:val="22"/>
          <w:szCs w:val="22"/>
        </w:rPr>
        <w:t>5</w:t>
      </w:r>
      <w:r w:rsidR="76481D6C" w:rsidRPr="00733DAE">
        <w:rPr>
          <w:rFonts w:ascii="Calibri" w:eastAsia="SimSun" w:hAnsi="Calibri" w:cs="Calibri"/>
          <w:sz w:val="22"/>
          <w:szCs w:val="22"/>
        </w:rPr>
        <w:t>4,1</w:t>
      </w:r>
      <w:r w:rsidR="00DB7222" w:rsidRPr="00733DAE">
        <w:rPr>
          <w:rFonts w:ascii="Calibri" w:eastAsia="SimSun" w:hAnsi="Calibri" w:cs="Calibri"/>
          <w:sz w:val="22"/>
          <w:szCs w:val="22"/>
        </w:rPr>
        <w:t>%</w:t>
      </w:r>
      <w:r w:rsidRPr="00733DAE">
        <w:rPr>
          <w:rFonts w:ascii="Calibri" w:eastAsia="SimSun" w:hAnsi="Calibri" w:cs="Calibri"/>
          <w:sz w:val="22"/>
          <w:szCs w:val="22"/>
        </w:rPr>
        <w:t xml:space="preserve"> ukupnih površina pod ekološkom proizvodnjom</w:t>
      </w:r>
      <w:r w:rsidR="00DB7222" w:rsidRPr="00733DAE">
        <w:rPr>
          <w:rFonts w:ascii="Calibri" w:eastAsia="SimSun" w:hAnsi="Calibri" w:cs="Calibri"/>
          <w:sz w:val="22"/>
          <w:szCs w:val="22"/>
        </w:rPr>
        <w:t>), slijede oranice</w:t>
      </w:r>
      <w:r w:rsidR="00126583" w:rsidRPr="00733DAE">
        <w:rPr>
          <w:rFonts w:ascii="Calibri" w:eastAsia="SimSun" w:hAnsi="Calibri" w:cs="Calibri"/>
          <w:sz w:val="22"/>
          <w:szCs w:val="22"/>
        </w:rPr>
        <w:t xml:space="preserve"> i vrtovi </w:t>
      </w:r>
      <w:r w:rsidR="00DB7222" w:rsidRPr="00733DAE">
        <w:rPr>
          <w:rFonts w:ascii="Calibri" w:eastAsia="SimSun" w:hAnsi="Calibri" w:cs="Calibri"/>
          <w:sz w:val="22"/>
          <w:szCs w:val="22"/>
        </w:rPr>
        <w:t>(</w:t>
      </w:r>
      <w:r w:rsidR="00F130A1" w:rsidRPr="00733DAE">
        <w:rPr>
          <w:rFonts w:ascii="Calibri" w:eastAsia="SimSun" w:hAnsi="Calibri" w:cs="Calibri"/>
          <w:sz w:val="22"/>
          <w:szCs w:val="22"/>
        </w:rPr>
        <w:t>3</w:t>
      </w:r>
      <w:r w:rsidR="5E3F68AE" w:rsidRPr="00733DAE">
        <w:rPr>
          <w:rFonts w:ascii="Calibri" w:eastAsia="SimSun" w:hAnsi="Calibri" w:cs="Calibri"/>
          <w:sz w:val="22"/>
          <w:szCs w:val="22"/>
        </w:rPr>
        <w:t>3</w:t>
      </w:r>
      <w:r w:rsidR="00DB7222" w:rsidRPr="00733DAE">
        <w:rPr>
          <w:rFonts w:ascii="Calibri" w:eastAsia="SimSun" w:hAnsi="Calibri" w:cs="Calibri"/>
          <w:sz w:val="22"/>
          <w:szCs w:val="22"/>
        </w:rPr>
        <w:t>%) te trajni nasadi (</w:t>
      </w:r>
      <w:r w:rsidR="00196D0D" w:rsidRPr="00733DAE">
        <w:rPr>
          <w:rFonts w:ascii="Calibri" w:eastAsia="SimSun" w:hAnsi="Calibri" w:cs="Calibri"/>
          <w:sz w:val="22"/>
          <w:szCs w:val="22"/>
        </w:rPr>
        <w:t>12,9</w:t>
      </w:r>
      <w:r w:rsidR="00DB7222" w:rsidRPr="00733DAE">
        <w:rPr>
          <w:rFonts w:ascii="Calibri" w:eastAsia="SimSun" w:hAnsi="Calibri" w:cs="Calibri"/>
          <w:sz w:val="22"/>
          <w:szCs w:val="22"/>
        </w:rPr>
        <w:t>%).</w:t>
      </w:r>
    </w:p>
    <w:p w14:paraId="098A3A24" w14:textId="33A675E3" w:rsidR="00140943" w:rsidRPr="00733DAE" w:rsidRDefault="00F4357E" w:rsidP="3566F03F">
      <w:pPr>
        <w:spacing w:after="120" w:line="288" w:lineRule="auto"/>
        <w:jc w:val="both"/>
        <w:rPr>
          <w:rFonts w:ascii="Calibri" w:eastAsia="SimSun" w:hAnsi="Calibri" w:cs="Calibri"/>
          <w:sz w:val="22"/>
          <w:szCs w:val="22"/>
        </w:rPr>
      </w:pPr>
      <w:r w:rsidRPr="00733DAE">
        <w:rPr>
          <w:rFonts w:ascii="Calibri" w:eastAsia="SimSun" w:hAnsi="Calibri" w:cs="Calibri"/>
          <w:sz w:val="22"/>
          <w:szCs w:val="22"/>
        </w:rPr>
        <w:t xml:space="preserve">Ekološka proizvodnja </w:t>
      </w:r>
      <w:r w:rsidR="002B60CC" w:rsidRPr="00733DAE">
        <w:rPr>
          <w:rFonts w:ascii="Calibri" w:eastAsia="SimSun" w:hAnsi="Calibri" w:cs="Calibri"/>
          <w:sz w:val="22"/>
          <w:szCs w:val="22"/>
        </w:rPr>
        <w:t>na oranicama i vrtovima usmjerena je na proizvodnju zelene krme (</w:t>
      </w:r>
      <w:r w:rsidR="0096464D" w:rsidRPr="00733DAE">
        <w:rPr>
          <w:rFonts w:ascii="Calibri" w:eastAsia="SimSun" w:hAnsi="Calibri" w:cs="Calibri"/>
          <w:sz w:val="22"/>
          <w:szCs w:val="22"/>
        </w:rPr>
        <w:t>3</w:t>
      </w:r>
      <w:r w:rsidR="3A17B83F" w:rsidRPr="00733DAE">
        <w:rPr>
          <w:rFonts w:ascii="Calibri" w:eastAsia="SimSun" w:hAnsi="Calibri" w:cs="Calibri"/>
          <w:sz w:val="22"/>
          <w:szCs w:val="22"/>
        </w:rPr>
        <w:t>8,9</w:t>
      </w:r>
      <w:r w:rsidR="002B60CC" w:rsidRPr="00733DAE">
        <w:rPr>
          <w:rFonts w:ascii="Calibri" w:eastAsia="SimSun" w:hAnsi="Calibri" w:cs="Calibri"/>
          <w:sz w:val="22"/>
          <w:szCs w:val="22"/>
        </w:rPr>
        <w:t>% ukupnih površina oraničnih usjeva pod ekološkom proizvodnjom)</w:t>
      </w:r>
      <w:r w:rsidR="007472DE" w:rsidRPr="00733DAE">
        <w:rPr>
          <w:rFonts w:ascii="Calibri" w:eastAsia="SimSun" w:hAnsi="Calibri" w:cs="Calibri"/>
          <w:sz w:val="22"/>
          <w:szCs w:val="22"/>
        </w:rPr>
        <w:t>,</w:t>
      </w:r>
      <w:r w:rsidR="002B60CC" w:rsidRPr="00733DAE">
        <w:rPr>
          <w:rFonts w:ascii="Calibri" w:eastAsia="SimSun" w:hAnsi="Calibri" w:cs="Calibri"/>
          <w:sz w:val="22"/>
          <w:szCs w:val="22"/>
        </w:rPr>
        <w:t xml:space="preserve"> </w:t>
      </w:r>
      <w:r w:rsidR="001552DD" w:rsidRPr="00733DAE">
        <w:rPr>
          <w:rFonts w:ascii="Calibri" w:eastAsia="SimSun" w:hAnsi="Calibri" w:cs="Calibri"/>
          <w:sz w:val="22"/>
          <w:szCs w:val="22"/>
        </w:rPr>
        <w:t>aromatskog, ljekovitog i začinskog bilja (10,5%)</w:t>
      </w:r>
      <w:r w:rsidR="00704293" w:rsidRPr="00733DAE">
        <w:rPr>
          <w:rFonts w:ascii="Calibri" w:eastAsia="SimSun" w:hAnsi="Calibri" w:cs="Calibri"/>
          <w:sz w:val="22"/>
          <w:szCs w:val="22"/>
        </w:rPr>
        <w:t xml:space="preserve"> te </w:t>
      </w:r>
      <w:r w:rsidR="009D269D" w:rsidRPr="00733DAE">
        <w:rPr>
          <w:rFonts w:ascii="Calibri" w:eastAsia="SimSun" w:hAnsi="Calibri" w:cs="Calibri"/>
          <w:sz w:val="22"/>
          <w:szCs w:val="22"/>
        </w:rPr>
        <w:t>meke pšenice i pira (</w:t>
      </w:r>
      <w:r w:rsidR="5588160A" w:rsidRPr="00733DAE">
        <w:rPr>
          <w:rFonts w:ascii="Calibri" w:eastAsia="SimSun" w:hAnsi="Calibri" w:cs="Calibri"/>
          <w:sz w:val="22"/>
          <w:szCs w:val="22"/>
        </w:rPr>
        <w:t>9,2</w:t>
      </w:r>
      <w:r w:rsidR="009D269D" w:rsidRPr="00733DAE">
        <w:rPr>
          <w:rFonts w:ascii="Calibri" w:eastAsia="SimSun" w:hAnsi="Calibri" w:cs="Calibri"/>
          <w:sz w:val="22"/>
          <w:szCs w:val="22"/>
        </w:rPr>
        <w:t xml:space="preserve">%). </w:t>
      </w:r>
      <w:r w:rsidR="00F92761" w:rsidRPr="00733DAE">
        <w:rPr>
          <w:rFonts w:ascii="Calibri" w:eastAsia="SimSun" w:hAnsi="Calibri" w:cs="Calibri"/>
          <w:sz w:val="22"/>
          <w:szCs w:val="22"/>
        </w:rPr>
        <w:t>Za proizvodnju ekološki uzgojenog povrća koristi se svega 0,</w:t>
      </w:r>
      <w:r w:rsidR="4DF6A6BB" w:rsidRPr="00733DAE">
        <w:rPr>
          <w:rFonts w:ascii="Calibri" w:eastAsia="SimSun" w:hAnsi="Calibri" w:cs="Calibri"/>
          <w:sz w:val="22"/>
          <w:szCs w:val="22"/>
        </w:rPr>
        <w:t>6</w:t>
      </w:r>
      <w:r w:rsidR="00F92761" w:rsidRPr="00733DAE">
        <w:rPr>
          <w:rFonts w:ascii="Calibri" w:eastAsia="SimSun" w:hAnsi="Calibri" w:cs="Calibri"/>
          <w:sz w:val="22"/>
          <w:szCs w:val="22"/>
        </w:rPr>
        <w:t>% ukupnih površina oraničnih usjeva pod ekološkom proizvodnjom</w:t>
      </w:r>
      <w:r w:rsidR="00A01E6A" w:rsidRPr="00733DAE">
        <w:rPr>
          <w:rFonts w:ascii="Calibri" w:eastAsia="SimSun" w:hAnsi="Calibri" w:cs="Calibri"/>
          <w:sz w:val="22"/>
          <w:szCs w:val="22"/>
        </w:rPr>
        <w:t xml:space="preserve"> pa </w:t>
      </w:r>
      <w:r w:rsidR="0007665F" w:rsidRPr="00733DAE">
        <w:rPr>
          <w:rFonts w:ascii="Calibri" w:eastAsia="SimSun" w:hAnsi="Calibri" w:cs="Calibri"/>
          <w:sz w:val="22"/>
          <w:szCs w:val="22"/>
        </w:rPr>
        <w:t xml:space="preserve">sektor povrtlarstva predstavlja </w:t>
      </w:r>
      <w:r w:rsidR="00A412B3" w:rsidRPr="00733DAE">
        <w:rPr>
          <w:rFonts w:ascii="Calibri" w:eastAsia="SimSun" w:hAnsi="Calibri" w:cs="Calibri"/>
          <w:sz w:val="22"/>
          <w:szCs w:val="22"/>
        </w:rPr>
        <w:t>velik potencijal za širenje ekološke proizvodnje.</w:t>
      </w:r>
      <w:r w:rsidR="0007665F" w:rsidRPr="00733DAE">
        <w:rPr>
          <w:rFonts w:ascii="Calibri" w:eastAsia="SimSun" w:hAnsi="Calibri" w:cs="Calibri"/>
          <w:sz w:val="22"/>
          <w:szCs w:val="22"/>
        </w:rPr>
        <w:t xml:space="preserve"> </w:t>
      </w:r>
    </w:p>
    <w:p w14:paraId="4CA1A7B8" w14:textId="3D4EDD77" w:rsidR="00817E3C" w:rsidRPr="00A174B5" w:rsidRDefault="00817E3C" w:rsidP="434DD553">
      <w:pPr>
        <w:spacing w:after="120" w:line="288" w:lineRule="auto"/>
        <w:jc w:val="both"/>
        <w:rPr>
          <w:rFonts w:ascii="Calibri" w:eastAsia="SimSun" w:hAnsi="Calibri" w:cs="Calibri"/>
          <w:color w:val="000000" w:themeColor="text1"/>
          <w:sz w:val="22"/>
          <w:szCs w:val="22"/>
        </w:rPr>
      </w:pPr>
      <w:bookmarkStart w:id="219" w:name="_Hlk172875610"/>
      <w:r w:rsidRPr="434DD553">
        <w:rPr>
          <w:rFonts w:ascii="Calibri" w:eastAsia="SimSun" w:hAnsi="Calibri" w:cs="Calibri"/>
          <w:color w:val="000000" w:themeColor="text1"/>
          <w:sz w:val="22"/>
          <w:szCs w:val="22"/>
        </w:rPr>
        <w:t>U odnosu na prethodnu 202</w:t>
      </w:r>
      <w:r w:rsidR="14BE51A7" w:rsidRPr="434DD553">
        <w:rPr>
          <w:rFonts w:ascii="Calibri" w:eastAsia="SimSun" w:hAnsi="Calibri" w:cs="Calibri"/>
          <w:color w:val="000000" w:themeColor="text1"/>
          <w:sz w:val="22"/>
          <w:szCs w:val="22"/>
        </w:rPr>
        <w:t>3</w:t>
      </w:r>
      <w:r w:rsidRPr="434DD553">
        <w:rPr>
          <w:rFonts w:ascii="Calibri" w:eastAsia="SimSun" w:hAnsi="Calibri" w:cs="Calibri"/>
          <w:color w:val="000000" w:themeColor="text1"/>
          <w:sz w:val="22"/>
          <w:szCs w:val="22"/>
        </w:rPr>
        <w:t>. godinu smanjen</w:t>
      </w:r>
      <w:r w:rsidR="00B510BA" w:rsidRPr="434DD553">
        <w:rPr>
          <w:rFonts w:ascii="Calibri" w:eastAsia="SimSun" w:hAnsi="Calibri" w:cs="Calibri"/>
          <w:color w:val="000000" w:themeColor="text1"/>
          <w:sz w:val="22"/>
          <w:szCs w:val="22"/>
        </w:rPr>
        <w:t>a</w:t>
      </w:r>
      <w:r w:rsidRPr="434DD553">
        <w:rPr>
          <w:rFonts w:ascii="Calibri" w:eastAsia="SimSun" w:hAnsi="Calibri" w:cs="Calibri"/>
          <w:color w:val="000000" w:themeColor="text1"/>
          <w:sz w:val="22"/>
          <w:szCs w:val="22"/>
        </w:rPr>
        <w:t xml:space="preserve"> </w:t>
      </w:r>
      <w:bookmarkEnd w:id="219"/>
      <w:r w:rsidR="00B510BA" w:rsidRPr="434DD553">
        <w:rPr>
          <w:rFonts w:ascii="Calibri" w:eastAsia="SimSun" w:hAnsi="Calibri" w:cs="Calibri"/>
          <w:color w:val="000000" w:themeColor="text1"/>
          <w:sz w:val="22"/>
          <w:szCs w:val="22"/>
        </w:rPr>
        <w:t xml:space="preserve">je </w:t>
      </w:r>
      <w:r w:rsidR="002A070C" w:rsidRPr="434DD553">
        <w:rPr>
          <w:rFonts w:ascii="Calibri" w:eastAsia="SimSun" w:hAnsi="Calibri" w:cs="Calibri"/>
          <w:color w:val="000000" w:themeColor="text1"/>
          <w:sz w:val="22"/>
          <w:szCs w:val="22"/>
        </w:rPr>
        <w:t xml:space="preserve">ekološka </w:t>
      </w:r>
      <w:r w:rsidR="00B510BA" w:rsidRPr="434DD553">
        <w:rPr>
          <w:rFonts w:ascii="Calibri" w:eastAsia="SimSun" w:hAnsi="Calibri" w:cs="Calibri"/>
          <w:color w:val="000000" w:themeColor="text1"/>
          <w:sz w:val="22"/>
          <w:szCs w:val="22"/>
        </w:rPr>
        <w:t>proizvodnja</w:t>
      </w:r>
      <w:r w:rsidR="0E2355A3" w:rsidRPr="434DD553">
        <w:rPr>
          <w:rFonts w:ascii="Calibri" w:eastAsia="SimSun" w:hAnsi="Calibri" w:cs="Calibri"/>
          <w:color w:val="000000" w:themeColor="text1"/>
          <w:sz w:val="22"/>
          <w:szCs w:val="22"/>
        </w:rPr>
        <w:t xml:space="preserve"> raži (za 81,1%)</w:t>
      </w:r>
      <w:r w:rsidR="00026095">
        <w:rPr>
          <w:rFonts w:ascii="Calibri" w:eastAsia="SimSun" w:hAnsi="Calibri" w:cs="Calibri"/>
          <w:color w:val="000000" w:themeColor="text1"/>
          <w:sz w:val="22"/>
          <w:szCs w:val="22"/>
        </w:rPr>
        <w:t>,</w:t>
      </w:r>
      <w:r w:rsidR="38213B0F" w:rsidRPr="434DD553">
        <w:rPr>
          <w:rFonts w:ascii="Calibri" w:eastAsia="SimSun" w:hAnsi="Calibri" w:cs="Calibri"/>
          <w:color w:val="000000" w:themeColor="text1"/>
          <w:sz w:val="22"/>
          <w:szCs w:val="22"/>
        </w:rPr>
        <w:t xml:space="preserve"> </w:t>
      </w:r>
      <w:r w:rsidR="3176FC0E" w:rsidRPr="434DD553">
        <w:rPr>
          <w:rFonts w:ascii="Calibri" w:eastAsia="SimSun" w:hAnsi="Calibri" w:cs="Calibri"/>
          <w:color w:val="000000" w:themeColor="text1"/>
          <w:sz w:val="22"/>
          <w:szCs w:val="22"/>
        </w:rPr>
        <w:t>svježih mahunarki</w:t>
      </w:r>
      <w:r w:rsidR="000509AA" w:rsidRPr="434DD553">
        <w:rPr>
          <w:rFonts w:ascii="Calibri" w:eastAsia="SimSun" w:hAnsi="Calibri" w:cs="Calibri"/>
          <w:color w:val="000000" w:themeColor="text1"/>
          <w:sz w:val="22"/>
          <w:szCs w:val="22"/>
        </w:rPr>
        <w:t xml:space="preserve"> (za </w:t>
      </w:r>
      <w:r w:rsidR="5B38DA47" w:rsidRPr="434DD553">
        <w:rPr>
          <w:rFonts w:ascii="Calibri" w:eastAsia="SimSun" w:hAnsi="Calibri" w:cs="Calibri"/>
          <w:color w:val="000000" w:themeColor="text1"/>
          <w:sz w:val="22"/>
          <w:szCs w:val="22"/>
        </w:rPr>
        <w:t>42,3</w:t>
      </w:r>
      <w:r w:rsidR="000509AA" w:rsidRPr="434DD553">
        <w:rPr>
          <w:rFonts w:ascii="Calibri" w:eastAsia="SimSun" w:hAnsi="Calibri" w:cs="Calibri"/>
          <w:color w:val="000000" w:themeColor="text1"/>
          <w:sz w:val="22"/>
          <w:szCs w:val="22"/>
        </w:rPr>
        <w:t>%)</w:t>
      </w:r>
      <w:r w:rsidR="00026095">
        <w:rPr>
          <w:rFonts w:ascii="Calibri" w:eastAsia="SimSun" w:hAnsi="Calibri" w:cs="Calibri"/>
          <w:color w:val="000000" w:themeColor="text1"/>
          <w:sz w:val="22"/>
          <w:szCs w:val="22"/>
        </w:rPr>
        <w:t xml:space="preserve">, ostalih </w:t>
      </w:r>
      <w:r w:rsidR="0069001F">
        <w:rPr>
          <w:rFonts w:ascii="Calibri" w:eastAsia="SimSun" w:hAnsi="Calibri" w:cs="Calibri"/>
          <w:color w:val="000000" w:themeColor="text1"/>
          <w:sz w:val="22"/>
          <w:szCs w:val="22"/>
        </w:rPr>
        <w:t>korjenastih</w:t>
      </w:r>
      <w:r w:rsidR="00026095">
        <w:rPr>
          <w:rFonts w:ascii="Calibri" w:eastAsia="SimSun" w:hAnsi="Calibri" w:cs="Calibri"/>
          <w:color w:val="000000" w:themeColor="text1"/>
          <w:sz w:val="22"/>
          <w:szCs w:val="22"/>
        </w:rPr>
        <w:t xml:space="preserve"> usjeva (osim krumpira i šećerne repe)</w:t>
      </w:r>
      <w:r w:rsidR="0069001F">
        <w:rPr>
          <w:rFonts w:ascii="Calibri" w:eastAsia="SimSun" w:hAnsi="Calibri" w:cs="Calibri"/>
          <w:color w:val="000000" w:themeColor="text1"/>
          <w:sz w:val="22"/>
          <w:szCs w:val="22"/>
        </w:rPr>
        <w:t xml:space="preserve"> (za</w:t>
      </w:r>
      <w:r w:rsidR="00541678">
        <w:rPr>
          <w:rFonts w:ascii="Calibri" w:eastAsia="SimSun" w:hAnsi="Calibri" w:cs="Calibri"/>
          <w:color w:val="000000" w:themeColor="text1"/>
          <w:sz w:val="22"/>
          <w:szCs w:val="22"/>
        </w:rPr>
        <w:t xml:space="preserve"> </w:t>
      </w:r>
      <w:r w:rsidR="0069001F">
        <w:rPr>
          <w:rFonts w:ascii="Calibri" w:eastAsia="SimSun" w:hAnsi="Calibri" w:cs="Calibri"/>
          <w:color w:val="000000" w:themeColor="text1"/>
          <w:sz w:val="22"/>
          <w:szCs w:val="22"/>
        </w:rPr>
        <w:t>33,3%)</w:t>
      </w:r>
      <w:r w:rsidR="000A6465">
        <w:rPr>
          <w:rFonts w:ascii="Calibri" w:eastAsia="SimSun" w:hAnsi="Calibri" w:cs="Calibri"/>
          <w:color w:val="000000" w:themeColor="text1"/>
          <w:sz w:val="22"/>
          <w:szCs w:val="22"/>
        </w:rPr>
        <w:t xml:space="preserve">, korjenastog, gomoljastog i </w:t>
      </w:r>
      <w:proofErr w:type="spellStart"/>
      <w:r w:rsidR="000A6465">
        <w:rPr>
          <w:rFonts w:ascii="Calibri" w:eastAsia="SimSun" w:hAnsi="Calibri" w:cs="Calibri"/>
          <w:color w:val="000000" w:themeColor="text1"/>
          <w:sz w:val="22"/>
          <w:szCs w:val="22"/>
        </w:rPr>
        <w:t>lukovičastog</w:t>
      </w:r>
      <w:proofErr w:type="spellEnd"/>
      <w:r w:rsidR="000A6465">
        <w:rPr>
          <w:rFonts w:ascii="Calibri" w:eastAsia="SimSun" w:hAnsi="Calibri" w:cs="Calibri"/>
          <w:color w:val="000000" w:themeColor="text1"/>
          <w:sz w:val="22"/>
          <w:szCs w:val="22"/>
        </w:rPr>
        <w:t xml:space="preserve"> povrća (za 33%)</w:t>
      </w:r>
      <w:r w:rsidR="0069001F">
        <w:rPr>
          <w:rFonts w:ascii="Calibri" w:eastAsia="SimSun" w:hAnsi="Calibri" w:cs="Calibri"/>
          <w:color w:val="000000" w:themeColor="text1"/>
          <w:sz w:val="22"/>
          <w:szCs w:val="22"/>
        </w:rPr>
        <w:t xml:space="preserve"> i meke pšenice i pira (za 29,2%)</w:t>
      </w:r>
      <w:r w:rsidR="00670D4C" w:rsidRPr="434DD553">
        <w:rPr>
          <w:rFonts w:ascii="Calibri" w:eastAsia="SimSun" w:hAnsi="Calibri" w:cs="Calibri"/>
          <w:color w:val="000000" w:themeColor="text1"/>
          <w:sz w:val="22"/>
          <w:szCs w:val="22"/>
        </w:rPr>
        <w:t xml:space="preserve">. </w:t>
      </w:r>
      <w:r w:rsidR="00895A95" w:rsidRPr="434DD553">
        <w:rPr>
          <w:rFonts w:ascii="Calibri" w:eastAsia="SimSun" w:hAnsi="Calibri" w:cs="Calibri"/>
          <w:color w:val="000000" w:themeColor="text1"/>
          <w:sz w:val="22"/>
          <w:szCs w:val="22"/>
        </w:rPr>
        <w:t xml:space="preserve"> </w:t>
      </w:r>
    </w:p>
    <w:p w14:paraId="55D66623" w14:textId="021CC4D1" w:rsidR="00DB7222" w:rsidRPr="00A174B5" w:rsidRDefault="00597170" w:rsidP="3566F03F">
      <w:pPr>
        <w:spacing w:after="120" w:line="288" w:lineRule="auto"/>
        <w:jc w:val="both"/>
        <w:rPr>
          <w:rFonts w:ascii="Calibri" w:eastAsia="SimSun" w:hAnsi="Calibri" w:cs="Calibri"/>
          <w:color w:val="000000" w:themeColor="text1"/>
          <w:sz w:val="22"/>
          <w:szCs w:val="22"/>
        </w:rPr>
      </w:pPr>
      <w:r>
        <w:rPr>
          <w:rFonts w:ascii="Calibri" w:eastAsia="SimSun" w:hAnsi="Calibri" w:cs="Calibri"/>
          <w:color w:val="000000" w:themeColor="text1"/>
          <w:sz w:val="22"/>
          <w:szCs w:val="22"/>
        </w:rPr>
        <w:t>P</w:t>
      </w:r>
      <w:r w:rsidRPr="3566F03F">
        <w:rPr>
          <w:rFonts w:ascii="Calibri" w:eastAsia="SimSun" w:hAnsi="Calibri" w:cs="Calibri"/>
          <w:color w:val="000000" w:themeColor="text1"/>
          <w:sz w:val="22"/>
          <w:szCs w:val="22"/>
        </w:rPr>
        <w:t>ovršine trajnih nasada u 2024.</w:t>
      </w:r>
      <w:r w:rsidR="00757825">
        <w:rPr>
          <w:rFonts w:ascii="Calibri" w:eastAsia="SimSun" w:hAnsi="Calibri" w:cs="Calibri"/>
          <w:color w:val="000000" w:themeColor="text1"/>
          <w:sz w:val="22"/>
          <w:szCs w:val="22"/>
        </w:rPr>
        <w:t xml:space="preserve"> godini</w:t>
      </w:r>
      <w:r>
        <w:rPr>
          <w:rFonts w:ascii="Calibri" w:eastAsia="SimSun" w:hAnsi="Calibri" w:cs="Calibri"/>
          <w:color w:val="000000" w:themeColor="text1"/>
          <w:sz w:val="22"/>
          <w:szCs w:val="22"/>
        </w:rPr>
        <w:t>,</w:t>
      </w:r>
      <w:r w:rsidRPr="3566F03F">
        <w:rPr>
          <w:rFonts w:ascii="Calibri" w:eastAsia="SimSun" w:hAnsi="Calibri" w:cs="Calibri"/>
          <w:color w:val="000000" w:themeColor="text1"/>
          <w:sz w:val="22"/>
          <w:szCs w:val="22"/>
        </w:rPr>
        <w:t xml:space="preserve"> </w:t>
      </w:r>
      <w:r>
        <w:rPr>
          <w:rFonts w:ascii="Calibri" w:eastAsia="SimSun" w:hAnsi="Calibri" w:cs="Calibri"/>
          <w:color w:val="000000" w:themeColor="text1"/>
          <w:sz w:val="22"/>
          <w:szCs w:val="22"/>
        </w:rPr>
        <w:t>p</w:t>
      </w:r>
      <w:r w:rsidR="43D67B39" w:rsidRPr="3566F03F">
        <w:rPr>
          <w:rFonts w:ascii="Calibri" w:eastAsia="SimSun" w:hAnsi="Calibri" w:cs="Calibri"/>
          <w:color w:val="000000" w:themeColor="text1"/>
          <w:sz w:val="22"/>
          <w:szCs w:val="22"/>
        </w:rPr>
        <w:t xml:space="preserve">romatrano u odnosu na </w:t>
      </w:r>
      <w:r w:rsidR="71A6D221" w:rsidRPr="3566F03F">
        <w:rPr>
          <w:rFonts w:ascii="Calibri" w:eastAsia="SimSun" w:hAnsi="Calibri" w:cs="Calibri"/>
          <w:color w:val="000000" w:themeColor="text1"/>
          <w:sz w:val="22"/>
          <w:szCs w:val="22"/>
        </w:rPr>
        <w:t xml:space="preserve">prethodnu </w:t>
      </w:r>
      <w:r w:rsidR="00757825">
        <w:rPr>
          <w:rFonts w:ascii="Calibri" w:eastAsia="SimSun" w:hAnsi="Calibri" w:cs="Calibri"/>
          <w:color w:val="000000" w:themeColor="text1"/>
          <w:sz w:val="22"/>
          <w:szCs w:val="22"/>
        </w:rPr>
        <w:t xml:space="preserve">2023. </w:t>
      </w:r>
      <w:r w:rsidR="71A6D221" w:rsidRPr="3566F03F">
        <w:rPr>
          <w:rFonts w:ascii="Calibri" w:eastAsia="SimSun" w:hAnsi="Calibri" w:cs="Calibri"/>
          <w:color w:val="000000" w:themeColor="text1"/>
          <w:sz w:val="22"/>
          <w:szCs w:val="22"/>
        </w:rPr>
        <w:t xml:space="preserve">godinu, </w:t>
      </w:r>
      <w:r w:rsidR="00396306">
        <w:rPr>
          <w:rFonts w:ascii="Calibri" w:eastAsia="SimSun" w:hAnsi="Calibri" w:cs="Calibri"/>
          <w:color w:val="000000" w:themeColor="text1"/>
          <w:sz w:val="22"/>
          <w:szCs w:val="22"/>
        </w:rPr>
        <w:t>povećane</w:t>
      </w:r>
      <w:r w:rsidR="71A6D221" w:rsidRPr="3566F03F">
        <w:rPr>
          <w:rFonts w:ascii="Calibri" w:eastAsia="SimSun" w:hAnsi="Calibri" w:cs="Calibri"/>
          <w:color w:val="000000" w:themeColor="text1"/>
          <w:sz w:val="22"/>
          <w:szCs w:val="22"/>
        </w:rPr>
        <w:t xml:space="preserve"> </w:t>
      </w:r>
      <w:r w:rsidRPr="3566F03F">
        <w:rPr>
          <w:rFonts w:ascii="Calibri" w:eastAsia="SimSun" w:hAnsi="Calibri" w:cs="Calibri"/>
          <w:color w:val="000000" w:themeColor="text1"/>
          <w:sz w:val="22"/>
          <w:szCs w:val="22"/>
        </w:rPr>
        <w:t xml:space="preserve">su </w:t>
      </w:r>
      <w:r w:rsidR="71A6D221" w:rsidRPr="3566F03F">
        <w:rPr>
          <w:rFonts w:ascii="Calibri" w:eastAsia="SimSun" w:hAnsi="Calibri" w:cs="Calibri"/>
          <w:color w:val="000000" w:themeColor="text1"/>
          <w:sz w:val="22"/>
          <w:szCs w:val="22"/>
        </w:rPr>
        <w:t xml:space="preserve">za </w:t>
      </w:r>
      <w:r w:rsidR="003324C8">
        <w:rPr>
          <w:rFonts w:ascii="Calibri" w:eastAsia="SimSun" w:hAnsi="Calibri" w:cs="Calibri"/>
          <w:color w:val="000000" w:themeColor="text1"/>
          <w:sz w:val="22"/>
          <w:szCs w:val="22"/>
        </w:rPr>
        <w:t>7,5</w:t>
      </w:r>
      <w:r w:rsidR="720D75A5" w:rsidRPr="3566F03F">
        <w:rPr>
          <w:rFonts w:ascii="Calibri" w:eastAsia="SimSun" w:hAnsi="Calibri" w:cs="Calibri"/>
          <w:color w:val="000000" w:themeColor="text1"/>
          <w:sz w:val="22"/>
          <w:szCs w:val="22"/>
        </w:rPr>
        <w:t>%.</w:t>
      </w:r>
      <w:r w:rsidR="720D75A5" w:rsidRPr="28A972A8">
        <w:rPr>
          <w:rFonts w:ascii="Calibri" w:eastAsia="SimSun" w:hAnsi="Calibri" w:cs="Calibri"/>
          <w:color w:val="A6A6A6" w:themeColor="background1" w:themeShade="A6"/>
          <w:sz w:val="22"/>
          <w:szCs w:val="22"/>
        </w:rPr>
        <w:t xml:space="preserve"> </w:t>
      </w:r>
      <w:r w:rsidR="00F8365A">
        <w:rPr>
          <w:rFonts w:ascii="Calibri" w:eastAsia="SimSun" w:hAnsi="Calibri" w:cs="Calibri"/>
          <w:color w:val="000000" w:themeColor="text1"/>
          <w:sz w:val="22"/>
          <w:szCs w:val="22"/>
        </w:rPr>
        <w:t>V</w:t>
      </w:r>
      <w:r w:rsidR="3825534B" w:rsidRPr="3566F03F">
        <w:rPr>
          <w:rFonts w:ascii="Calibri" w:eastAsia="SimSun" w:hAnsi="Calibri" w:cs="Calibri"/>
          <w:color w:val="000000" w:themeColor="text1"/>
          <w:sz w:val="22"/>
          <w:szCs w:val="22"/>
        </w:rPr>
        <w:t>oćnja</w:t>
      </w:r>
      <w:r w:rsidR="00F8365A">
        <w:rPr>
          <w:rFonts w:ascii="Calibri" w:eastAsia="SimSun" w:hAnsi="Calibri" w:cs="Calibri"/>
          <w:color w:val="000000" w:themeColor="text1"/>
          <w:sz w:val="22"/>
          <w:szCs w:val="22"/>
        </w:rPr>
        <w:t>ci</w:t>
      </w:r>
      <w:r w:rsidR="3825534B" w:rsidRPr="3566F03F">
        <w:rPr>
          <w:rFonts w:ascii="Calibri" w:eastAsia="SimSun" w:hAnsi="Calibri" w:cs="Calibri"/>
          <w:color w:val="000000" w:themeColor="text1"/>
          <w:sz w:val="22"/>
          <w:szCs w:val="22"/>
        </w:rPr>
        <w:t xml:space="preserve"> </w:t>
      </w:r>
      <w:r w:rsidR="2A457758" w:rsidRPr="3566F03F">
        <w:rPr>
          <w:rFonts w:ascii="Calibri" w:eastAsia="SimSun" w:hAnsi="Calibri" w:cs="Calibri"/>
          <w:color w:val="000000" w:themeColor="text1"/>
          <w:sz w:val="22"/>
          <w:szCs w:val="22"/>
        </w:rPr>
        <w:t>u</w:t>
      </w:r>
      <w:r w:rsidR="2FB24411" w:rsidRPr="3566F03F">
        <w:rPr>
          <w:rFonts w:ascii="Calibri" w:eastAsia="SimSun" w:hAnsi="Calibri" w:cs="Calibri"/>
          <w:color w:val="000000" w:themeColor="text1"/>
          <w:sz w:val="22"/>
          <w:szCs w:val="22"/>
        </w:rPr>
        <w:t xml:space="preserve"> ukupnoj površini ekoloških trajnih nasada </w:t>
      </w:r>
      <w:r w:rsidR="4365BF72" w:rsidRPr="3566F03F">
        <w:rPr>
          <w:rFonts w:ascii="Calibri" w:eastAsia="SimSun" w:hAnsi="Calibri" w:cs="Calibri"/>
          <w:color w:val="000000" w:themeColor="text1"/>
          <w:sz w:val="22"/>
          <w:szCs w:val="22"/>
        </w:rPr>
        <w:t xml:space="preserve">zauzimaju </w:t>
      </w:r>
      <w:r w:rsidR="00446C4D">
        <w:rPr>
          <w:rFonts w:ascii="Calibri" w:eastAsia="SimSun" w:hAnsi="Calibri" w:cs="Calibri"/>
          <w:color w:val="000000" w:themeColor="text1"/>
          <w:sz w:val="22"/>
          <w:szCs w:val="22"/>
        </w:rPr>
        <w:t>79,</w:t>
      </w:r>
      <w:r w:rsidR="00F54A66">
        <w:rPr>
          <w:rFonts w:ascii="Calibri" w:eastAsia="SimSun" w:hAnsi="Calibri" w:cs="Calibri"/>
          <w:color w:val="000000" w:themeColor="text1"/>
          <w:sz w:val="22"/>
          <w:szCs w:val="22"/>
        </w:rPr>
        <w:t>2</w:t>
      </w:r>
      <w:r w:rsidR="08CA9CC2" w:rsidRPr="3566F03F">
        <w:rPr>
          <w:rFonts w:ascii="Calibri" w:eastAsia="SimSun" w:hAnsi="Calibri" w:cs="Calibri"/>
          <w:color w:val="000000" w:themeColor="text1"/>
          <w:sz w:val="22"/>
          <w:szCs w:val="22"/>
        </w:rPr>
        <w:t>%</w:t>
      </w:r>
      <w:r w:rsidR="00315353">
        <w:rPr>
          <w:rFonts w:ascii="Calibri" w:eastAsia="SimSun" w:hAnsi="Calibri" w:cs="Calibri"/>
          <w:color w:val="000000" w:themeColor="text1"/>
          <w:sz w:val="22"/>
          <w:szCs w:val="22"/>
        </w:rPr>
        <w:t xml:space="preserve">, a u odnosu na prethodnu </w:t>
      </w:r>
      <w:r w:rsidR="00757825">
        <w:rPr>
          <w:rFonts w:ascii="Calibri" w:eastAsia="SimSun" w:hAnsi="Calibri" w:cs="Calibri"/>
          <w:color w:val="000000" w:themeColor="text1"/>
          <w:sz w:val="22"/>
          <w:szCs w:val="22"/>
        </w:rPr>
        <w:t xml:space="preserve">2023. </w:t>
      </w:r>
      <w:r w:rsidR="00315353">
        <w:rPr>
          <w:rFonts w:ascii="Calibri" w:eastAsia="SimSun" w:hAnsi="Calibri" w:cs="Calibri"/>
          <w:color w:val="000000" w:themeColor="text1"/>
          <w:sz w:val="22"/>
          <w:szCs w:val="22"/>
        </w:rPr>
        <w:t>godin</w:t>
      </w:r>
      <w:r w:rsidR="00757825">
        <w:rPr>
          <w:rFonts w:ascii="Calibri" w:eastAsia="SimSun" w:hAnsi="Calibri" w:cs="Calibri"/>
          <w:color w:val="000000" w:themeColor="text1"/>
          <w:sz w:val="22"/>
          <w:szCs w:val="22"/>
        </w:rPr>
        <w:t>u</w:t>
      </w:r>
      <w:r w:rsidR="00315353">
        <w:rPr>
          <w:rFonts w:ascii="Calibri" w:eastAsia="SimSun" w:hAnsi="Calibri" w:cs="Calibri"/>
          <w:color w:val="000000" w:themeColor="text1"/>
          <w:sz w:val="22"/>
          <w:szCs w:val="22"/>
        </w:rPr>
        <w:t xml:space="preserve"> površine voćnjaka pod ekološkim uzgojem </w:t>
      </w:r>
      <w:r w:rsidR="00FF73BF">
        <w:rPr>
          <w:rFonts w:ascii="Calibri" w:eastAsia="SimSun" w:hAnsi="Calibri" w:cs="Calibri"/>
          <w:color w:val="000000" w:themeColor="text1"/>
          <w:sz w:val="22"/>
          <w:szCs w:val="22"/>
        </w:rPr>
        <w:t>povećane</w:t>
      </w:r>
      <w:r w:rsidR="00315353">
        <w:rPr>
          <w:rFonts w:ascii="Calibri" w:eastAsia="SimSun" w:hAnsi="Calibri" w:cs="Calibri"/>
          <w:color w:val="000000" w:themeColor="text1"/>
          <w:sz w:val="22"/>
          <w:szCs w:val="22"/>
        </w:rPr>
        <w:t xml:space="preserve"> su za </w:t>
      </w:r>
      <w:r w:rsidR="00FF73BF">
        <w:rPr>
          <w:rFonts w:ascii="Calibri" w:eastAsia="SimSun" w:hAnsi="Calibri" w:cs="Calibri"/>
          <w:color w:val="000000" w:themeColor="text1"/>
          <w:sz w:val="22"/>
          <w:szCs w:val="22"/>
        </w:rPr>
        <w:t>9,8</w:t>
      </w:r>
      <w:r w:rsidR="00315353">
        <w:rPr>
          <w:rFonts w:ascii="Calibri" w:eastAsia="SimSun" w:hAnsi="Calibri" w:cs="Calibri"/>
          <w:color w:val="000000" w:themeColor="text1"/>
          <w:sz w:val="22"/>
          <w:szCs w:val="22"/>
        </w:rPr>
        <w:t>%</w:t>
      </w:r>
      <w:r w:rsidR="007C5B0D" w:rsidRPr="3566F03F">
        <w:rPr>
          <w:rStyle w:val="Referencafusnote"/>
          <w:rFonts w:ascii="Calibri" w:eastAsia="SimSun" w:hAnsi="Calibri" w:cs="Calibri"/>
          <w:color w:val="000000" w:themeColor="text1"/>
          <w:sz w:val="22"/>
          <w:szCs w:val="22"/>
        </w:rPr>
        <w:footnoteReference w:id="33"/>
      </w:r>
      <w:r w:rsidR="00A45CE9">
        <w:rPr>
          <w:rFonts w:ascii="Calibri" w:eastAsia="SimSun" w:hAnsi="Calibri" w:cs="Calibri"/>
          <w:color w:val="000000" w:themeColor="text1"/>
          <w:sz w:val="22"/>
          <w:szCs w:val="22"/>
        </w:rPr>
        <w:t>.</w:t>
      </w:r>
    </w:p>
    <w:p w14:paraId="6745F2FD" w14:textId="69DA764E" w:rsidR="0045492D" w:rsidRDefault="00137DA6" w:rsidP="434DD553">
      <w:pPr>
        <w:spacing w:after="120" w:line="288" w:lineRule="auto"/>
        <w:jc w:val="both"/>
        <w:rPr>
          <w:rFonts w:ascii="Calibri" w:hAnsi="Calibri" w:cs="Calibri"/>
          <w:color w:val="000000" w:themeColor="text1"/>
          <w:sz w:val="22"/>
          <w:szCs w:val="22"/>
        </w:rPr>
      </w:pPr>
      <w:r w:rsidRPr="434DD553">
        <w:rPr>
          <w:rFonts w:ascii="Calibri" w:hAnsi="Calibri" w:cs="Calibri"/>
          <w:color w:val="000000" w:themeColor="text1"/>
          <w:sz w:val="22"/>
          <w:szCs w:val="22"/>
        </w:rPr>
        <w:t xml:space="preserve">U proizvodnji ekološkog voća </w:t>
      </w:r>
      <w:r w:rsidR="00E01B9F" w:rsidRPr="434DD553">
        <w:rPr>
          <w:rFonts w:ascii="Calibri" w:hAnsi="Calibri" w:cs="Calibri"/>
          <w:color w:val="000000" w:themeColor="text1"/>
          <w:sz w:val="22"/>
          <w:szCs w:val="22"/>
        </w:rPr>
        <w:t>iskazano površinom najzastupljenije je orašasto voće</w:t>
      </w:r>
      <w:r w:rsidR="000F1A84" w:rsidRPr="434DD553">
        <w:rPr>
          <w:rFonts w:ascii="Calibri" w:hAnsi="Calibri" w:cs="Calibri"/>
          <w:color w:val="000000" w:themeColor="text1"/>
          <w:sz w:val="22"/>
          <w:szCs w:val="22"/>
        </w:rPr>
        <w:t>,</w:t>
      </w:r>
      <w:r w:rsidR="00E01B9F" w:rsidRPr="434DD553">
        <w:rPr>
          <w:rFonts w:ascii="Calibri" w:hAnsi="Calibri" w:cs="Calibri"/>
          <w:color w:val="A6A6A6" w:themeColor="background1" w:themeShade="A6"/>
          <w:sz w:val="22"/>
          <w:szCs w:val="22"/>
        </w:rPr>
        <w:t xml:space="preserve"> </w:t>
      </w:r>
      <w:r w:rsidR="00574419" w:rsidRPr="434DD553">
        <w:rPr>
          <w:rFonts w:ascii="Calibri" w:hAnsi="Calibri" w:cs="Calibri"/>
          <w:color w:val="000000" w:themeColor="text1"/>
          <w:sz w:val="22"/>
          <w:szCs w:val="22"/>
        </w:rPr>
        <w:t>međutim</w:t>
      </w:r>
      <w:r w:rsidR="00E01B9F" w:rsidRPr="434DD553">
        <w:rPr>
          <w:rFonts w:ascii="Calibri" w:hAnsi="Calibri" w:cs="Calibri"/>
          <w:color w:val="000000" w:themeColor="text1"/>
          <w:sz w:val="22"/>
          <w:szCs w:val="22"/>
        </w:rPr>
        <w:t xml:space="preserve"> najviše proizvodimo </w:t>
      </w:r>
      <w:r w:rsidR="00574419" w:rsidRPr="434DD553">
        <w:rPr>
          <w:rFonts w:ascii="Calibri" w:hAnsi="Calibri" w:cs="Calibri"/>
          <w:color w:val="000000" w:themeColor="text1"/>
          <w:sz w:val="22"/>
          <w:szCs w:val="22"/>
        </w:rPr>
        <w:t xml:space="preserve">ekoloških </w:t>
      </w:r>
      <w:r w:rsidR="00E01B9F" w:rsidRPr="434DD553">
        <w:rPr>
          <w:rFonts w:ascii="Calibri" w:hAnsi="Calibri" w:cs="Calibri"/>
          <w:color w:val="000000" w:themeColor="text1"/>
          <w:sz w:val="22"/>
          <w:szCs w:val="22"/>
        </w:rPr>
        <w:t>jabuka</w:t>
      </w:r>
      <w:r w:rsidR="004E0E64" w:rsidRPr="434DD553">
        <w:rPr>
          <w:rFonts w:ascii="Calibri" w:hAnsi="Calibri" w:cs="Calibri"/>
          <w:color w:val="000000" w:themeColor="text1"/>
          <w:sz w:val="22"/>
          <w:szCs w:val="22"/>
        </w:rPr>
        <w:t>.</w:t>
      </w:r>
      <w:r w:rsidR="00DE5DCE" w:rsidRPr="434DD553">
        <w:rPr>
          <w:rFonts w:ascii="Calibri" w:hAnsi="Calibri" w:cs="Calibri"/>
          <w:color w:val="000000" w:themeColor="text1"/>
          <w:sz w:val="22"/>
          <w:szCs w:val="22"/>
        </w:rPr>
        <w:t xml:space="preserve"> U </w:t>
      </w:r>
      <w:r w:rsidR="000F1A84" w:rsidRPr="434DD553">
        <w:rPr>
          <w:rFonts w:ascii="Calibri" w:hAnsi="Calibri" w:cs="Calibri"/>
          <w:color w:val="000000" w:themeColor="text1"/>
          <w:sz w:val="22"/>
          <w:szCs w:val="22"/>
        </w:rPr>
        <w:t xml:space="preserve">usporedni s </w:t>
      </w:r>
      <w:r w:rsidR="00DE5DCE" w:rsidRPr="434DD553">
        <w:rPr>
          <w:rFonts w:ascii="Calibri" w:hAnsi="Calibri" w:cs="Calibri"/>
          <w:color w:val="000000" w:themeColor="text1"/>
          <w:sz w:val="22"/>
          <w:szCs w:val="22"/>
        </w:rPr>
        <w:t>prethodn</w:t>
      </w:r>
      <w:r w:rsidR="000F1A84" w:rsidRPr="434DD553">
        <w:rPr>
          <w:rFonts w:ascii="Calibri" w:hAnsi="Calibri" w:cs="Calibri"/>
          <w:color w:val="000000" w:themeColor="text1"/>
          <w:sz w:val="22"/>
          <w:szCs w:val="22"/>
        </w:rPr>
        <w:t>om</w:t>
      </w:r>
      <w:r w:rsidR="00DE5DCE" w:rsidRPr="434DD553">
        <w:rPr>
          <w:rFonts w:ascii="Calibri" w:hAnsi="Calibri" w:cs="Calibri"/>
          <w:color w:val="000000" w:themeColor="text1"/>
          <w:sz w:val="22"/>
          <w:szCs w:val="22"/>
        </w:rPr>
        <w:t xml:space="preserve"> 202</w:t>
      </w:r>
      <w:r w:rsidR="76521153" w:rsidRPr="434DD553">
        <w:rPr>
          <w:rFonts w:ascii="Calibri" w:hAnsi="Calibri" w:cs="Calibri"/>
          <w:color w:val="000000" w:themeColor="text1"/>
          <w:sz w:val="22"/>
          <w:szCs w:val="22"/>
        </w:rPr>
        <w:t>3</w:t>
      </w:r>
      <w:r w:rsidR="00DE5DCE" w:rsidRPr="434DD553">
        <w:rPr>
          <w:rFonts w:ascii="Calibri" w:hAnsi="Calibri" w:cs="Calibri"/>
          <w:color w:val="000000" w:themeColor="text1"/>
          <w:sz w:val="22"/>
          <w:szCs w:val="22"/>
        </w:rPr>
        <w:t>. godin</w:t>
      </w:r>
      <w:r w:rsidR="000F1A84" w:rsidRPr="434DD553">
        <w:rPr>
          <w:rFonts w:ascii="Calibri" w:hAnsi="Calibri" w:cs="Calibri"/>
          <w:color w:val="000000" w:themeColor="text1"/>
          <w:sz w:val="22"/>
          <w:szCs w:val="22"/>
        </w:rPr>
        <w:t>om</w:t>
      </w:r>
      <w:r w:rsidR="00DE5DCE" w:rsidRPr="434DD553">
        <w:rPr>
          <w:rFonts w:ascii="Calibri" w:hAnsi="Calibri" w:cs="Calibri"/>
          <w:color w:val="A6A6A6" w:themeColor="background1" w:themeShade="A6"/>
          <w:sz w:val="22"/>
          <w:szCs w:val="22"/>
        </w:rPr>
        <w:t xml:space="preserve"> </w:t>
      </w:r>
      <w:r w:rsidR="00DE5DCE" w:rsidRPr="434DD553">
        <w:rPr>
          <w:rFonts w:ascii="Calibri" w:hAnsi="Calibri" w:cs="Calibri"/>
          <w:color w:val="000000" w:themeColor="text1"/>
          <w:sz w:val="22"/>
          <w:szCs w:val="22"/>
        </w:rPr>
        <w:t xml:space="preserve">povećana je </w:t>
      </w:r>
      <w:r w:rsidR="000A006B">
        <w:rPr>
          <w:rFonts w:ascii="Calibri" w:hAnsi="Calibri" w:cs="Calibri"/>
          <w:color w:val="000000" w:themeColor="text1"/>
          <w:sz w:val="22"/>
          <w:szCs w:val="22"/>
        </w:rPr>
        <w:t xml:space="preserve">ekološka </w:t>
      </w:r>
      <w:r w:rsidR="00B91BFF" w:rsidRPr="434DD553">
        <w:rPr>
          <w:rFonts w:ascii="Calibri" w:hAnsi="Calibri" w:cs="Calibri"/>
          <w:color w:val="000000" w:themeColor="text1"/>
          <w:sz w:val="22"/>
          <w:szCs w:val="22"/>
        </w:rPr>
        <w:t xml:space="preserve">proizvodnja </w:t>
      </w:r>
      <w:r w:rsidR="5ACB2DD6" w:rsidRPr="434DD553">
        <w:rPr>
          <w:rFonts w:ascii="Calibri" w:hAnsi="Calibri" w:cs="Calibri"/>
          <w:color w:val="000000" w:themeColor="text1"/>
          <w:sz w:val="22"/>
          <w:szCs w:val="22"/>
        </w:rPr>
        <w:t>krušaka</w:t>
      </w:r>
      <w:r w:rsidR="00B91BFF" w:rsidRPr="434DD553">
        <w:rPr>
          <w:rFonts w:ascii="Calibri" w:hAnsi="Calibri" w:cs="Calibri"/>
          <w:color w:val="000000" w:themeColor="text1"/>
          <w:sz w:val="22"/>
          <w:szCs w:val="22"/>
        </w:rPr>
        <w:t xml:space="preserve"> </w:t>
      </w:r>
      <w:r w:rsidR="00AE2DEE">
        <w:rPr>
          <w:rFonts w:ascii="Calibri" w:hAnsi="Calibri" w:cs="Calibri"/>
          <w:color w:val="000000" w:themeColor="text1"/>
          <w:sz w:val="22"/>
          <w:szCs w:val="22"/>
        </w:rPr>
        <w:t>(</w:t>
      </w:r>
      <w:r w:rsidR="00B91BFF" w:rsidRPr="434DD553">
        <w:rPr>
          <w:rFonts w:ascii="Calibri" w:hAnsi="Calibri" w:cs="Calibri"/>
          <w:color w:val="000000" w:themeColor="text1"/>
          <w:sz w:val="22"/>
          <w:szCs w:val="22"/>
        </w:rPr>
        <w:t xml:space="preserve">za </w:t>
      </w:r>
      <w:r w:rsidR="3C5DE3DE" w:rsidRPr="434DD553">
        <w:rPr>
          <w:rFonts w:ascii="Calibri" w:hAnsi="Calibri" w:cs="Calibri"/>
          <w:color w:val="000000" w:themeColor="text1"/>
          <w:sz w:val="22"/>
          <w:szCs w:val="22"/>
        </w:rPr>
        <w:t>365,4%</w:t>
      </w:r>
      <w:r w:rsidR="00AE2DEE">
        <w:rPr>
          <w:rFonts w:ascii="Calibri" w:hAnsi="Calibri" w:cs="Calibri"/>
          <w:color w:val="000000" w:themeColor="text1"/>
          <w:sz w:val="22"/>
          <w:szCs w:val="22"/>
        </w:rPr>
        <w:t>)</w:t>
      </w:r>
      <w:r w:rsidR="00B91BFF" w:rsidRPr="434DD553">
        <w:rPr>
          <w:rFonts w:ascii="Calibri" w:hAnsi="Calibri" w:cs="Calibri"/>
          <w:color w:val="000000" w:themeColor="text1"/>
          <w:sz w:val="22"/>
          <w:szCs w:val="22"/>
        </w:rPr>
        <w:t xml:space="preserve">, </w:t>
      </w:r>
      <w:r w:rsidR="528F9D81" w:rsidRPr="434DD553">
        <w:rPr>
          <w:rFonts w:ascii="Calibri" w:hAnsi="Calibri" w:cs="Calibri"/>
          <w:color w:val="000000" w:themeColor="text1"/>
          <w:sz w:val="22"/>
          <w:szCs w:val="22"/>
        </w:rPr>
        <w:t>šljiva</w:t>
      </w:r>
      <w:r w:rsidR="00B91BFF" w:rsidRPr="434DD553">
        <w:rPr>
          <w:rFonts w:ascii="Calibri" w:hAnsi="Calibri" w:cs="Calibri"/>
          <w:color w:val="000000" w:themeColor="text1"/>
          <w:sz w:val="22"/>
          <w:szCs w:val="22"/>
        </w:rPr>
        <w:t xml:space="preserve"> </w:t>
      </w:r>
      <w:r w:rsidR="00AE2DEE">
        <w:rPr>
          <w:rFonts w:ascii="Calibri" w:hAnsi="Calibri" w:cs="Calibri"/>
          <w:color w:val="000000" w:themeColor="text1"/>
          <w:sz w:val="22"/>
          <w:szCs w:val="22"/>
        </w:rPr>
        <w:t>(</w:t>
      </w:r>
      <w:r w:rsidR="00B91BFF" w:rsidRPr="434DD553">
        <w:rPr>
          <w:rFonts w:ascii="Calibri" w:hAnsi="Calibri" w:cs="Calibri"/>
          <w:color w:val="000000" w:themeColor="text1"/>
          <w:sz w:val="22"/>
          <w:szCs w:val="22"/>
        </w:rPr>
        <w:t xml:space="preserve">za </w:t>
      </w:r>
      <w:r w:rsidR="1BC72876" w:rsidRPr="434DD553">
        <w:rPr>
          <w:rFonts w:ascii="Calibri" w:hAnsi="Calibri" w:cs="Calibri"/>
          <w:color w:val="000000" w:themeColor="text1"/>
          <w:sz w:val="22"/>
          <w:szCs w:val="22"/>
        </w:rPr>
        <w:t>274,3</w:t>
      </w:r>
      <w:r w:rsidR="00B91BFF" w:rsidRPr="434DD553">
        <w:rPr>
          <w:rFonts w:ascii="Calibri" w:hAnsi="Calibri" w:cs="Calibri"/>
          <w:color w:val="000000" w:themeColor="text1"/>
          <w:sz w:val="22"/>
          <w:szCs w:val="22"/>
        </w:rPr>
        <w:t>%</w:t>
      </w:r>
      <w:r w:rsidR="00AE2DEE">
        <w:rPr>
          <w:rFonts w:ascii="Calibri" w:hAnsi="Calibri" w:cs="Calibri"/>
          <w:color w:val="000000" w:themeColor="text1"/>
          <w:sz w:val="22"/>
          <w:szCs w:val="22"/>
        </w:rPr>
        <w:t>)</w:t>
      </w:r>
      <w:r w:rsidR="00934F8D" w:rsidRPr="434DD553">
        <w:rPr>
          <w:rFonts w:ascii="Calibri" w:hAnsi="Calibri" w:cs="Calibri"/>
          <w:color w:val="000000" w:themeColor="text1"/>
          <w:sz w:val="22"/>
          <w:szCs w:val="22"/>
        </w:rPr>
        <w:t xml:space="preserve">, </w:t>
      </w:r>
      <w:r w:rsidR="7F80F0E5" w:rsidRPr="434DD553">
        <w:rPr>
          <w:rFonts w:ascii="Calibri" w:hAnsi="Calibri" w:cs="Calibri"/>
          <w:color w:val="000000" w:themeColor="text1"/>
          <w:sz w:val="22"/>
          <w:szCs w:val="22"/>
        </w:rPr>
        <w:t>bresaka</w:t>
      </w:r>
      <w:r w:rsidR="00934F8D" w:rsidRPr="434DD553">
        <w:rPr>
          <w:rFonts w:ascii="Calibri" w:hAnsi="Calibri" w:cs="Calibri"/>
          <w:color w:val="000000" w:themeColor="text1"/>
          <w:sz w:val="22"/>
          <w:szCs w:val="22"/>
        </w:rPr>
        <w:t xml:space="preserve"> </w:t>
      </w:r>
      <w:r w:rsidR="00AE2DEE">
        <w:rPr>
          <w:rFonts w:ascii="Calibri" w:hAnsi="Calibri" w:cs="Calibri"/>
          <w:color w:val="000000" w:themeColor="text1"/>
          <w:sz w:val="22"/>
          <w:szCs w:val="22"/>
        </w:rPr>
        <w:t>(</w:t>
      </w:r>
      <w:r w:rsidR="00934F8D" w:rsidRPr="434DD553">
        <w:rPr>
          <w:rFonts w:ascii="Calibri" w:hAnsi="Calibri" w:cs="Calibri"/>
          <w:color w:val="000000" w:themeColor="text1"/>
          <w:sz w:val="22"/>
          <w:szCs w:val="22"/>
        </w:rPr>
        <w:t xml:space="preserve">za </w:t>
      </w:r>
      <w:r w:rsidR="32AA2F7B" w:rsidRPr="434DD553">
        <w:rPr>
          <w:rFonts w:ascii="Calibri" w:hAnsi="Calibri" w:cs="Calibri"/>
          <w:color w:val="000000" w:themeColor="text1"/>
          <w:sz w:val="22"/>
          <w:szCs w:val="22"/>
        </w:rPr>
        <w:t>85,7</w:t>
      </w:r>
      <w:r w:rsidR="00934F8D" w:rsidRPr="434DD553">
        <w:rPr>
          <w:rFonts w:ascii="Calibri" w:hAnsi="Calibri" w:cs="Calibri"/>
          <w:color w:val="000000" w:themeColor="text1"/>
          <w:sz w:val="22"/>
          <w:szCs w:val="22"/>
        </w:rPr>
        <w:t>%</w:t>
      </w:r>
      <w:r w:rsidR="00AE2DEE">
        <w:rPr>
          <w:rFonts w:ascii="Calibri" w:hAnsi="Calibri" w:cs="Calibri"/>
          <w:color w:val="000000" w:themeColor="text1"/>
          <w:sz w:val="22"/>
          <w:szCs w:val="22"/>
        </w:rPr>
        <w:t>)</w:t>
      </w:r>
      <w:r w:rsidR="26ED9EF8" w:rsidRPr="434DD553">
        <w:rPr>
          <w:rFonts w:ascii="Calibri" w:hAnsi="Calibri" w:cs="Calibri"/>
          <w:color w:val="000000" w:themeColor="text1"/>
          <w:sz w:val="22"/>
          <w:szCs w:val="22"/>
        </w:rPr>
        <w:t xml:space="preserve">, orašastog voća </w:t>
      </w:r>
      <w:r w:rsidR="00AE2DEE">
        <w:rPr>
          <w:rFonts w:ascii="Calibri" w:hAnsi="Calibri" w:cs="Calibri"/>
          <w:color w:val="000000" w:themeColor="text1"/>
          <w:sz w:val="22"/>
          <w:szCs w:val="22"/>
        </w:rPr>
        <w:t>(</w:t>
      </w:r>
      <w:r w:rsidR="26ED9EF8" w:rsidRPr="434DD553">
        <w:rPr>
          <w:rFonts w:ascii="Calibri" w:hAnsi="Calibri" w:cs="Calibri"/>
          <w:color w:val="000000" w:themeColor="text1"/>
          <w:sz w:val="22"/>
          <w:szCs w:val="22"/>
        </w:rPr>
        <w:t>za 55,4%</w:t>
      </w:r>
      <w:r w:rsidR="00AE2DEE">
        <w:rPr>
          <w:rFonts w:ascii="Calibri" w:hAnsi="Calibri" w:cs="Calibri"/>
          <w:color w:val="000000" w:themeColor="text1"/>
          <w:sz w:val="22"/>
          <w:szCs w:val="22"/>
        </w:rPr>
        <w:t>)</w:t>
      </w:r>
      <w:r w:rsidR="26ED9EF8" w:rsidRPr="434DD553">
        <w:rPr>
          <w:rFonts w:ascii="Calibri" w:hAnsi="Calibri" w:cs="Calibri"/>
          <w:color w:val="000000" w:themeColor="text1"/>
          <w:sz w:val="22"/>
          <w:szCs w:val="22"/>
        </w:rPr>
        <w:t xml:space="preserve"> </w:t>
      </w:r>
      <w:r w:rsidR="00934F8D" w:rsidRPr="434DD553">
        <w:rPr>
          <w:rFonts w:ascii="Calibri" w:hAnsi="Calibri" w:cs="Calibri"/>
          <w:color w:val="000000" w:themeColor="text1"/>
          <w:sz w:val="22"/>
          <w:szCs w:val="22"/>
        </w:rPr>
        <w:t xml:space="preserve">i </w:t>
      </w:r>
      <w:r w:rsidR="6DC54514" w:rsidRPr="434DD553">
        <w:rPr>
          <w:rFonts w:ascii="Calibri" w:hAnsi="Calibri" w:cs="Calibri"/>
          <w:color w:val="000000" w:themeColor="text1"/>
          <w:sz w:val="22"/>
          <w:szCs w:val="22"/>
        </w:rPr>
        <w:t>jabuka</w:t>
      </w:r>
      <w:r w:rsidR="00934F8D" w:rsidRPr="434DD553">
        <w:rPr>
          <w:rFonts w:ascii="Calibri" w:hAnsi="Calibri" w:cs="Calibri"/>
          <w:color w:val="000000" w:themeColor="text1"/>
          <w:sz w:val="22"/>
          <w:szCs w:val="22"/>
        </w:rPr>
        <w:t xml:space="preserve"> </w:t>
      </w:r>
      <w:r w:rsidR="00AE2DEE">
        <w:rPr>
          <w:rFonts w:ascii="Calibri" w:hAnsi="Calibri" w:cs="Calibri"/>
          <w:color w:val="000000" w:themeColor="text1"/>
          <w:sz w:val="22"/>
          <w:szCs w:val="22"/>
        </w:rPr>
        <w:t>(</w:t>
      </w:r>
      <w:r w:rsidR="00934F8D" w:rsidRPr="434DD553">
        <w:rPr>
          <w:rFonts w:ascii="Calibri" w:hAnsi="Calibri" w:cs="Calibri"/>
          <w:color w:val="000000" w:themeColor="text1"/>
          <w:sz w:val="22"/>
          <w:szCs w:val="22"/>
        </w:rPr>
        <w:t xml:space="preserve">za </w:t>
      </w:r>
      <w:r w:rsidR="3FB4B5B1" w:rsidRPr="434DD553">
        <w:rPr>
          <w:rFonts w:ascii="Calibri" w:hAnsi="Calibri" w:cs="Calibri"/>
          <w:color w:val="000000" w:themeColor="text1"/>
          <w:sz w:val="22"/>
          <w:szCs w:val="22"/>
        </w:rPr>
        <w:t>3,7</w:t>
      </w:r>
      <w:r w:rsidR="00934F8D" w:rsidRPr="434DD553">
        <w:rPr>
          <w:rFonts w:ascii="Calibri" w:hAnsi="Calibri" w:cs="Calibri"/>
          <w:color w:val="000000" w:themeColor="text1"/>
          <w:sz w:val="22"/>
          <w:szCs w:val="22"/>
        </w:rPr>
        <w:t>%</w:t>
      </w:r>
      <w:r w:rsidR="00AE2DEE">
        <w:rPr>
          <w:rFonts w:ascii="Calibri" w:hAnsi="Calibri" w:cs="Calibri"/>
          <w:color w:val="000000" w:themeColor="text1"/>
          <w:sz w:val="22"/>
          <w:szCs w:val="22"/>
        </w:rPr>
        <w:t>)</w:t>
      </w:r>
      <w:r w:rsidR="00934F8D" w:rsidRPr="434DD553">
        <w:rPr>
          <w:rFonts w:ascii="Calibri" w:hAnsi="Calibri" w:cs="Calibri"/>
          <w:color w:val="000000" w:themeColor="text1"/>
          <w:sz w:val="22"/>
          <w:szCs w:val="22"/>
        </w:rPr>
        <w:t xml:space="preserve"> </w:t>
      </w:r>
      <w:r w:rsidR="005827CF" w:rsidRPr="434DD553">
        <w:rPr>
          <w:rFonts w:ascii="Calibri" w:hAnsi="Calibri" w:cs="Calibri"/>
          <w:color w:val="000000" w:themeColor="text1"/>
          <w:sz w:val="22"/>
          <w:szCs w:val="22"/>
        </w:rPr>
        <w:t xml:space="preserve">dok ostale vrste </w:t>
      </w:r>
      <w:r w:rsidR="56CA228E" w:rsidRPr="434DD553">
        <w:rPr>
          <w:rFonts w:ascii="Calibri" w:hAnsi="Calibri" w:cs="Calibri"/>
          <w:color w:val="000000" w:themeColor="text1"/>
          <w:sz w:val="22"/>
          <w:szCs w:val="22"/>
        </w:rPr>
        <w:t xml:space="preserve">voća </w:t>
      </w:r>
      <w:r w:rsidR="005827CF" w:rsidRPr="434DD553">
        <w:rPr>
          <w:rFonts w:ascii="Calibri" w:hAnsi="Calibri" w:cs="Calibri"/>
          <w:color w:val="000000" w:themeColor="text1"/>
          <w:sz w:val="22"/>
          <w:szCs w:val="22"/>
        </w:rPr>
        <w:t>evidentiran</w:t>
      </w:r>
      <w:r w:rsidR="4DF934F7" w:rsidRPr="434DD553">
        <w:rPr>
          <w:rFonts w:ascii="Calibri" w:hAnsi="Calibri" w:cs="Calibri"/>
          <w:color w:val="000000" w:themeColor="text1"/>
          <w:sz w:val="22"/>
          <w:szCs w:val="22"/>
        </w:rPr>
        <w:t>og</w:t>
      </w:r>
      <w:r w:rsidR="005827CF" w:rsidRPr="434DD553">
        <w:rPr>
          <w:rFonts w:ascii="Calibri" w:hAnsi="Calibri" w:cs="Calibri"/>
          <w:color w:val="000000" w:themeColor="text1"/>
          <w:sz w:val="22"/>
          <w:szCs w:val="22"/>
        </w:rPr>
        <w:t xml:space="preserve"> u ekološkoj proizvodnji biljež</w:t>
      </w:r>
      <w:r w:rsidR="000A006B">
        <w:rPr>
          <w:rFonts w:ascii="Calibri" w:hAnsi="Calibri" w:cs="Calibri"/>
          <w:color w:val="000000" w:themeColor="text1"/>
          <w:sz w:val="22"/>
          <w:szCs w:val="22"/>
        </w:rPr>
        <w:t xml:space="preserve">e </w:t>
      </w:r>
      <w:r w:rsidR="005827CF" w:rsidRPr="434DD553">
        <w:rPr>
          <w:rFonts w:ascii="Calibri" w:hAnsi="Calibri" w:cs="Calibri"/>
          <w:color w:val="000000" w:themeColor="text1"/>
          <w:sz w:val="22"/>
          <w:szCs w:val="22"/>
        </w:rPr>
        <w:t>smanjenje proizvodnje.</w:t>
      </w:r>
    </w:p>
    <w:p w14:paraId="14B92F7C" w14:textId="0548F959" w:rsidR="009D1190" w:rsidRDefault="000A006B" w:rsidP="434DD553">
      <w:pPr>
        <w:spacing w:after="120" w:line="288" w:lineRule="auto"/>
        <w:jc w:val="both"/>
        <w:rPr>
          <w:rFonts w:ascii="Calibri" w:hAnsi="Calibri" w:cs="Calibri"/>
          <w:color w:val="000000" w:themeColor="text1"/>
          <w:sz w:val="22"/>
          <w:szCs w:val="22"/>
        </w:rPr>
      </w:pPr>
      <w:r>
        <w:rPr>
          <w:rFonts w:ascii="Calibri" w:hAnsi="Calibri" w:cs="Calibri"/>
          <w:color w:val="000000" w:themeColor="text1"/>
          <w:sz w:val="22"/>
          <w:szCs w:val="22"/>
        </w:rPr>
        <w:t>U 2024</w:t>
      </w:r>
      <w:r w:rsidR="00F16A43">
        <w:rPr>
          <w:rFonts w:ascii="Calibri" w:hAnsi="Calibri" w:cs="Calibri"/>
          <w:color w:val="000000" w:themeColor="text1"/>
          <w:sz w:val="22"/>
          <w:szCs w:val="22"/>
        </w:rPr>
        <w:t>.</w:t>
      </w:r>
      <w:r w:rsidR="00757825">
        <w:rPr>
          <w:rFonts w:ascii="Calibri" w:hAnsi="Calibri" w:cs="Calibri"/>
          <w:color w:val="000000" w:themeColor="text1"/>
          <w:sz w:val="22"/>
          <w:szCs w:val="22"/>
        </w:rPr>
        <w:t xml:space="preserve"> godini</w:t>
      </w:r>
      <w:r w:rsidR="00F16A43">
        <w:rPr>
          <w:rFonts w:ascii="Calibri" w:hAnsi="Calibri" w:cs="Calibri"/>
          <w:color w:val="000000" w:themeColor="text1"/>
          <w:sz w:val="22"/>
          <w:szCs w:val="22"/>
        </w:rPr>
        <w:t xml:space="preserve">, promatrano u odnosu na prethodnu </w:t>
      </w:r>
      <w:r w:rsidR="00757825">
        <w:rPr>
          <w:rFonts w:ascii="Calibri" w:hAnsi="Calibri" w:cs="Calibri"/>
          <w:color w:val="000000" w:themeColor="text1"/>
          <w:sz w:val="22"/>
          <w:szCs w:val="22"/>
        </w:rPr>
        <w:t xml:space="preserve">2023. </w:t>
      </w:r>
      <w:r w:rsidR="00F16A43">
        <w:rPr>
          <w:rFonts w:ascii="Calibri" w:hAnsi="Calibri" w:cs="Calibri"/>
          <w:color w:val="000000" w:themeColor="text1"/>
          <w:sz w:val="22"/>
          <w:szCs w:val="22"/>
        </w:rPr>
        <w:t xml:space="preserve">godinu, površine ekoloških maslinika su povećane za </w:t>
      </w:r>
      <w:r w:rsidR="00D133F8">
        <w:rPr>
          <w:rFonts w:ascii="Calibri" w:hAnsi="Calibri" w:cs="Calibri"/>
          <w:color w:val="000000" w:themeColor="text1"/>
          <w:sz w:val="22"/>
          <w:szCs w:val="22"/>
        </w:rPr>
        <w:t>0,6</w:t>
      </w:r>
      <w:r w:rsidR="001253F4">
        <w:rPr>
          <w:rFonts w:ascii="Calibri" w:hAnsi="Calibri" w:cs="Calibri"/>
          <w:color w:val="000000" w:themeColor="text1"/>
          <w:sz w:val="22"/>
          <w:szCs w:val="22"/>
        </w:rPr>
        <w:t xml:space="preserve">% </w:t>
      </w:r>
      <w:r w:rsidR="00AA3D58">
        <w:rPr>
          <w:rFonts w:ascii="Calibri" w:hAnsi="Calibri" w:cs="Calibri"/>
          <w:color w:val="000000" w:themeColor="text1"/>
          <w:sz w:val="22"/>
          <w:szCs w:val="22"/>
        </w:rPr>
        <w:t xml:space="preserve">dok je ekološka proizvodnja maslina povećana za 46,9%. U istom razdoblju </w:t>
      </w:r>
      <w:r w:rsidR="00026803">
        <w:rPr>
          <w:rFonts w:ascii="Calibri" w:hAnsi="Calibri" w:cs="Calibri"/>
          <w:color w:val="000000" w:themeColor="text1"/>
          <w:sz w:val="22"/>
          <w:szCs w:val="22"/>
        </w:rPr>
        <w:t xml:space="preserve">površine ekoloških vinograda </w:t>
      </w:r>
      <w:r w:rsidR="00D133F8">
        <w:rPr>
          <w:rFonts w:ascii="Calibri" w:hAnsi="Calibri" w:cs="Calibri"/>
          <w:color w:val="000000" w:themeColor="text1"/>
          <w:sz w:val="22"/>
          <w:szCs w:val="22"/>
        </w:rPr>
        <w:t>su smanjene</w:t>
      </w:r>
      <w:r w:rsidR="00026803">
        <w:rPr>
          <w:rFonts w:ascii="Calibri" w:hAnsi="Calibri" w:cs="Calibri"/>
          <w:color w:val="000000" w:themeColor="text1"/>
          <w:sz w:val="22"/>
          <w:szCs w:val="22"/>
        </w:rPr>
        <w:t xml:space="preserve"> za </w:t>
      </w:r>
      <w:r w:rsidR="00D133F8">
        <w:rPr>
          <w:rFonts w:ascii="Calibri" w:hAnsi="Calibri" w:cs="Calibri"/>
          <w:color w:val="000000" w:themeColor="text1"/>
          <w:sz w:val="22"/>
          <w:szCs w:val="22"/>
        </w:rPr>
        <w:t xml:space="preserve">3% dok je ekološka proizvodnja grožđa </w:t>
      </w:r>
      <w:r w:rsidR="00757F31">
        <w:rPr>
          <w:rFonts w:ascii="Calibri" w:hAnsi="Calibri" w:cs="Calibri"/>
          <w:color w:val="000000" w:themeColor="text1"/>
          <w:sz w:val="22"/>
          <w:szCs w:val="22"/>
        </w:rPr>
        <w:t>povećana za 4,4%.</w:t>
      </w:r>
    </w:p>
    <w:p w14:paraId="4B859A07" w14:textId="77777777" w:rsidR="003B226F" w:rsidRDefault="003B226F" w:rsidP="434DD553">
      <w:pPr>
        <w:spacing w:after="120" w:line="288" w:lineRule="auto"/>
        <w:jc w:val="both"/>
        <w:rPr>
          <w:rFonts w:ascii="Calibri" w:hAnsi="Calibri" w:cs="Calibri"/>
          <w:color w:val="000000" w:themeColor="text1"/>
          <w:sz w:val="22"/>
          <w:szCs w:val="22"/>
        </w:rPr>
      </w:pPr>
    </w:p>
    <w:p w14:paraId="1D19347E" w14:textId="20E77756" w:rsidR="00DB7222" w:rsidRDefault="007C2FD1" w:rsidP="670BA258">
      <w:pPr>
        <w:autoSpaceDE w:val="0"/>
        <w:autoSpaceDN w:val="0"/>
        <w:adjustRightInd w:val="0"/>
        <w:spacing w:after="120" w:line="276" w:lineRule="auto"/>
        <w:jc w:val="both"/>
        <w:rPr>
          <w:rFonts w:ascii="Calibri" w:hAnsi="Calibri" w:cs="Calibri"/>
          <w:i/>
          <w:iCs/>
          <w:sz w:val="22"/>
          <w:szCs w:val="22"/>
        </w:rPr>
      </w:pPr>
      <w:r w:rsidRPr="670BA258">
        <w:rPr>
          <w:rFonts w:ascii="Calibri" w:hAnsi="Calibri" w:cs="Calibri"/>
          <w:i/>
          <w:iCs/>
          <w:sz w:val="22"/>
          <w:szCs w:val="22"/>
        </w:rPr>
        <w:lastRenderedPageBreak/>
        <w:t xml:space="preserve">Graf </w:t>
      </w:r>
      <w:r w:rsidR="00DB7222" w:rsidRPr="670BA258">
        <w:rPr>
          <w:rFonts w:ascii="Calibri" w:hAnsi="Calibri" w:cs="Calibri"/>
          <w:i/>
          <w:iCs/>
          <w:sz w:val="22"/>
          <w:szCs w:val="22"/>
        </w:rPr>
        <w:t>3</w:t>
      </w:r>
      <w:r w:rsidR="006323B5">
        <w:rPr>
          <w:rFonts w:ascii="Calibri" w:hAnsi="Calibri" w:cs="Calibri"/>
          <w:i/>
          <w:iCs/>
          <w:sz w:val="22"/>
          <w:szCs w:val="22"/>
        </w:rPr>
        <w:t>2</w:t>
      </w:r>
      <w:r w:rsidRPr="670BA258">
        <w:rPr>
          <w:rFonts w:ascii="Calibri" w:hAnsi="Calibri" w:cs="Calibri"/>
          <w:i/>
          <w:iCs/>
          <w:sz w:val="22"/>
          <w:szCs w:val="22"/>
        </w:rPr>
        <w:t>. Korištene poljoprivredne površine pod ekološkom proizvodnjom</w:t>
      </w:r>
      <w:r w:rsidR="00270E9D" w:rsidRPr="670BA258">
        <w:rPr>
          <w:rFonts w:ascii="Calibri" w:hAnsi="Calibri" w:cs="Calibri"/>
          <w:i/>
          <w:iCs/>
          <w:sz w:val="22"/>
          <w:szCs w:val="22"/>
        </w:rPr>
        <w:t xml:space="preserve"> po kategorijama (ha)</w:t>
      </w:r>
    </w:p>
    <w:p w14:paraId="143A1BC3" w14:textId="77777777" w:rsidR="008150CC" w:rsidRDefault="008150CC" w:rsidP="008150CC">
      <w:pPr>
        <w:jc w:val="center"/>
      </w:pPr>
      <w:r>
        <w:rPr>
          <w:noProof/>
        </w:rPr>
        <w:drawing>
          <wp:inline distT="0" distB="0" distL="0" distR="0" wp14:anchorId="1447BBEB" wp14:editId="28FF7EFD">
            <wp:extent cx="4229100" cy="2396490"/>
            <wp:effectExtent l="0" t="0" r="0" b="3810"/>
            <wp:docPr id="13" name="Slika 9" descr="Slika na kojoj se prikazuje tekst, snimka zaslona, crta, broj&#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9" descr="Slika na kojoj se prikazuje tekst, snimka zaslona, crta, broj&#10;&#10;Sadržaj generiran uz AI možda nije toča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34557" cy="2399582"/>
                    </a:xfrm>
                    <a:prstGeom prst="rect">
                      <a:avLst/>
                    </a:prstGeom>
                    <a:noFill/>
                    <a:ln>
                      <a:noFill/>
                    </a:ln>
                  </pic:spPr>
                </pic:pic>
              </a:graphicData>
            </a:graphic>
          </wp:inline>
        </w:drawing>
      </w:r>
    </w:p>
    <w:p w14:paraId="05BA4F02" w14:textId="0BD6D96B" w:rsidR="007C2FD1" w:rsidRPr="002970B4" w:rsidRDefault="007C2FD1" w:rsidP="002970B4">
      <w:pPr>
        <w:spacing w:after="120" w:line="288" w:lineRule="auto"/>
        <w:jc w:val="center"/>
        <w:rPr>
          <w:rFonts w:ascii="Calibri" w:hAnsi="Calibri" w:cs="Calibri"/>
          <w:iCs/>
          <w:sz w:val="22"/>
          <w:szCs w:val="22"/>
        </w:rPr>
      </w:pPr>
    </w:p>
    <w:p w14:paraId="69259807" w14:textId="1D7829E6" w:rsidR="00DB7222" w:rsidRPr="00A174B5" w:rsidRDefault="00DB7222" w:rsidP="00E95B30">
      <w:pPr>
        <w:spacing w:line="288" w:lineRule="auto"/>
        <w:jc w:val="both"/>
        <w:rPr>
          <w:rFonts w:ascii="Calibri" w:hAnsi="Calibri" w:cs="Calibri"/>
          <w:iCs/>
          <w:sz w:val="20"/>
          <w:szCs w:val="20"/>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7BD268C7" w14:textId="77777777" w:rsidR="000F1A84" w:rsidRDefault="000F1A84" w:rsidP="00462E74">
      <w:pPr>
        <w:spacing w:after="120" w:line="288" w:lineRule="auto"/>
        <w:jc w:val="both"/>
        <w:rPr>
          <w:rFonts w:ascii="Calibri" w:hAnsi="Calibri" w:cs="Calibri"/>
          <w:iCs/>
          <w:sz w:val="22"/>
          <w:szCs w:val="22"/>
        </w:rPr>
      </w:pPr>
    </w:p>
    <w:p w14:paraId="6701C354" w14:textId="7764A93B" w:rsidR="007853E7" w:rsidRPr="00A174B5" w:rsidRDefault="004203D3" w:rsidP="3566F03F">
      <w:pPr>
        <w:spacing w:after="120" w:line="288" w:lineRule="auto"/>
        <w:jc w:val="both"/>
        <w:rPr>
          <w:rFonts w:ascii="Calibri" w:hAnsi="Calibri" w:cs="Calibri"/>
          <w:color w:val="000000" w:themeColor="text1"/>
          <w:sz w:val="22"/>
          <w:szCs w:val="22"/>
        </w:rPr>
      </w:pPr>
      <w:r w:rsidRPr="00FF5129">
        <w:rPr>
          <w:rFonts w:ascii="Calibri" w:hAnsi="Calibri" w:cs="Calibri"/>
          <w:color w:val="000000" w:themeColor="text1"/>
          <w:sz w:val="22"/>
          <w:szCs w:val="22"/>
        </w:rPr>
        <w:t xml:space="preserve">U stočarstvu </w:t>
      </w:r>
      <w:r w:rsidR="00953914" w:rsidRPr="00FF5129">
        <w:rPr>
          <w:rFonts w:ascii="Calibri" w:hAnsi="Calibri" w:cs="Calibri"/>
          <w:color w:val="000000" w:themeColor="text1"/>
          <w:sz w:val="22"/>
          <w:szCs w:val="22"/>
        </w:rPr>
        <w:t xml:space="preserve">najmanji </w:t>
      </w:r>
      <w:r w:rsidR="00043FCD" w:rsidRPr="00FF5129">
        <w:rPr>
          <w:rFonts w:ascii="Calibri" w:hAnsi="Calibri" w:cs="Calibri"/>
          <w:color w:val="000000" w:themeColor="text1"/>
          <w:sz w:val="22"/>
          <w:szCs w:val="22"/>
        </w:rPr>
        <w:t>interes</w:t>
      </w:r>
      <w:r w:rsidR="00953914" w:rsidRPr="00FF5129">
        <w:rPr>
          <w:rFonts w:ascii="Calibri" w:hAnsi="Calibri" w:cs="Calibri"/>
          <w:color w:val="000000" w:themeColor="text1"/>
          <w:sz w:val="22"/>
          <w:szCs w:val="22"/>
        </w:rPr>
        <w:t xml:space="preserve"> za ekološkim uzgojem evidenta</w:t>
      </w:r>
      <w:r w:rsidR="00547F1D" w:rsidRPr="00FF5129">
        <w:rPr>
          <w:rFonts w:ascii="Calibri" w:hAnsi="Calibri" w:cs="Calibri"/>
          <w:color w:val="000000" w:themeColor="text1"/>
          <w:sz w:val="22"/>
          <w:szCs w:val="22"/>
        </w:rPr>
        <w:t>n je u svinjogojstvu</w:t>
      </w:r>
      <w:r w:rsidR="00FF5129">
        <w:rPr>
          <w:rFonts w:ascii="Calibri" w:hAnsi="Calibri" w:cs="Calibri"/>
          <w:color w:val="000000" w:themeColor="text1"/>
          <w:sz w:val="22"/>
          <w:szCs w:val="22"/>
        </w:rPr>
        <w:t xml:space="preserve"> i peradarstvu</w:t>
      </w:r>
      <w:r w:rsidR="000F1A84" w:rsidRPr="00FF5129">
        <w:rPr>
          <w:rFonts w:ascii="Calibri" w:hAnsi="Calibri" w:cs="Calibri"/>
          <w:color w:val="000000" w:themeColor="text1"/>
          <w:sz w:val="22"/>
          <w:szCs w:val="22"/>
        </w:rPr>
        <w:t>,</w:t>
      </w:r>
      <w:r w:rsidR="00547F1D" w:rsidRPr="00FF5129">
        <w:rPr>
          <w:rFonts w:ascii="Calibri" w:hAnsi="Calibri" w:cs="Calibri"/>
          <w:color w:val="000000" w:themeColor="text1"/>
          <w:sz w:val="22"/>
          <w:szCs w:val="22"/>
        </w:rPr>
        <w:t xml:space="preserve"> u kojima </w:t>
      </w:r>
      <w:r w:rsidR="00351700" w:rsidRPr="00FF5129">
        <w:rPr>
          <w:rFonts w:ascii="Calibri" w:hAnsi="Calibri" w:cs="Calibri"/>
          <w:color w:val="000000" w:themeColor="text1"/>
          <w:sz w:val="22"/>
          <w:szCs w:val="22"/>
        </w:rPr>
        <w:t>ekološki</w:t>
      </w:r>
      <w:r w:rsidR="00351700" w:rsidRPr="3566F03F">
        <w:rPr>
          <w:rFonts w:ascii="Calibri" w:hAnsi="Calibri" w:cs="Calibri"/>
          <w:color w:val="000000" w:themeColor="text1"/>
          <w:sz w:val="22"/>
          <w:szCs w:val="22"/>
        </w:rPr>
        <w:t xml:space="preserve"> uzgojen</w:t>
      </w:r>
      <w:r w:rsidR="00FF5129">
        <w:rPr>
          <w:rFonts w:ascii="Calibri" w:hAnsi="Calibri" w:cs="Calibri"/>
          <w:color w:val="000000" w:themeColor="text1"/>
          <w:sz w:val="22"/>
          <w:szCs w:val="22"/>
        </w:rPr>
        <w:t>e</w:t>
      </w:r>
      <w:r w:rsidR="00351700" w:rsidRPr="3566F03F">
        <w:rPr>
          <w:rFonts w:ascii="Calibri" w:hAnsi="Calibri" w:cs="Calibri"/>
          <w:color w:val="000000" w:themeColor="text1"/>
          <w:sz w:val="22"/>
          <w:szCs w:val="22"/>
        </w:rPr>
        <w:t xml:space="preserve"> </w:t>
      </w:r>
      <w:r w:rsidR="00FF5129">
        <w:rPr>
          <w:rFonts w:ascii="Calibri" w:hAnsi="Calibri" w:cs="Calibri"/>
          <w:color w:val="000000" w:themeColor="text1"/>
          <w:sz w:val="22"/>
          <w:szCs w:val="22"/>
        </w:rPr>
        <w:t>životinje</w:t>
      </w:r>
      <w:r w:rsidR="00351700" w:rsidRPr="3566F03F">
        <w:rPr>
          <w:rFonts w:ascii="Calibri" w:hAnsi="Calibri" w:cs="Calibri"/>
          <w:color w:val="000000" w:themeColor="text1"/>
          <w:sz w:val="22"/>
          <w:szCs w:val="22"/>
        </w:rPr>
        <w:t xml:space="preserve"> čin</w:t>
      </w:r>
      <w:r w:rsidR="00FF5129">
        <w:rPr>
          <w:rFonts w:ascii="Calibri" w:hAnsi="Calibri" w:cs="Calibri"/>
          <w:color w:val="000000" w:themeColor="text1"/>
          <w:sz w:val="22"/>
          <w:szCs w:val="22"/>
        </w:rPr>
        <w:t>e</w:t>
      </w:r>
      <w:r w:rsidR="00351700" w:rsidRPr="3566F03F">
        <w:rPr>
          <w:rFonts w:ascii="Calibri" w:hAnsi="Calibri" w:cs="Calibri"/>
          <w:color w:val="000000" w:themeColor="text1"/>
          <w:sz w:val="22"/>
          <w:szCs w:val="22"/>
        </w:rPr>
        <w:t xml:space="preserve"> neznatan </w:t>
      </w:r>
      <w:r w:rsidR="00616B6B" w:rsidRPr="3566F03F">
        <w:rPr>
          <w:rFonts w:ascii="Calibri" w:hAnsi="Calibri" w:cs="Calibri"/>
          <w:color w:val="000000" w:themeColor="text1"/>
          <w:sz w:val="22"/>
          <w:szCs w:val="22"/>
        </w:rPr>
        <w:t>udio u ukupnom broju grla</w:t>
      </w:r>
      <w:r w:rsidR="003B6081">
        <w:rPr>
          <w:rFonts w:ascii="Calibri" w:hAnsi="Calibri" w:cs="Calibri"/>
          <w:color w:val="000000" w:themeColor="text1"/>
          <w:sz w:val="22"/>
          <w:szCs w:val="22"/>
        </w:rPr>
        <w:t>/kljunova</w:t>
      </w:r>
      <w:r w:rsidR="00616B6B" w:rsidRPr="3566F03F">
        <w:rPr>
          <w:rFonts w:ascii="Calibri" w:hAnsi="Calibri" w:cs="Calibri"/>
          <w:color w:val="000000" w:themeColor="text1"/>
          <w:sz w:val="22"/>
          <w:szCs w:val="22"/>
        </w:rPr>
        <w:t xml:space="preserve"> (</w:t>
      </w:r>
      <w:r w:rsidR="00C0701F" w:rsidRPr="3566F03F">
        <w:rPr>
          <w:rFonts w:ascii="Calibri" w:hAnsi="Calibri" w:cs="Calibri"/>
          <w:color w:val="000000" w:themeColor="text1"/>
          <w:sz w:val="22"/>
          <w:szCs w:val="22"/>
        </w:rPr>
        <w:t>0,</w:t>
      </w:r>
      <w:r w:rsidR="003B6081">
        <w:rPr>
          <w:rFonts w:ascii="Calibri" w:hAnsi="Calibri" w:cs="Calibri"/>
          <w:color w:val="000000" w:themeColor="text1"/>
          <w:sz w:val="22"/>
          <w:szCs w:val="22"/>
        </w:rPr>
        <w:t>1</w:t>
      </w:r>
      <w:r w:rsidR="00C0701F" w:rsidRPr="3566F03F">
        <w:rPr>
          <w:rFonts w:ascii="Calibri" w:hAnsi="Calibri" w:cs="Calibri"/>
          <w:color w:val="000000" w:themeColor="text1"/>
          <w:sz w:val="22"/>
          <w:szCs w:val="22"/>
        </w:rPr>
        <w:t>%</w:t>
      </w:r>
      <w:r w:rsidR="003B6081">
        <w:rPr>
          <w:rFonts w:ascii="Calibri" w:hAnsi="Calibri" w:cs="Calibri"/>
          <w:color w:val="000000" w:themeColor="text1"/>
          <w:sz w:val="22"/>
          <w:szCs w:val="22"/>
        </w:rPr>
        <w:t xml:space="preserve"> u oba sektora</w:t>
      </w:r>
      <w:r w:rsidR="00C0701F" w:rsidRPr="3566F03F">
        <w:rPr>
          <w:rFonts w:ascii="Calibri" w:hAnsi="Calibri" w:cs="Calibri"/>
          <w:color w:val="000000" w:themeColor="text1"/>
          <w:sz w:val="22"/>
          <w:szCs w:val="22"/>
        </w:rPr>
        <w:t xml:space="preserve">). U odnosu na </w:t>
      </w:r>
      <w:r w:rsidR="007B6510">
        <w:rPr>
          <w:rFonts w:ascii="Calibri" w:hAnsi="Calibri" w:cs="Calibri"/>
          <w:color w:val="000000" w:themeColor="text1"/>
          <w:sz w:val="22"/>
          <w:szCs w:val="22"/>
        </w:rPr>
        <w:t xml:space="preserve">prethodnu </w:t>
      </w:r>
      <w:r w:rsidR="00C0701F" w:rsidRPr="3566F03F">
        <w:rPr>
          <w:rFonts w:ascii="Calibri" w:hAnsi="Calibri" w:cs="Calibri"/>
          <w:color w:val="000000" w:themeColor="text1"/>
          <w:sz w:val="22"/>
          <w:szCs w:val="22"/>
        </w:rPr>
        <w:t>202</w:t>
      </w:r>
      <w:r w:rsidR="003B6081">
        <w:rPr>
          <w:rFonts w:ascii="Calibri" w:hAnsi="Calibri" w:cs="Calibri"/>
          <w:color w:val="000000" w:themeColor="text1"/>
          <w:sz w:val="22"/>
          <w:szCs w:val="22"/>
        </w:rPr>
        <w:t>3</w:t>
      </w:r>
      <w:r w:rsidR="00C0701F" w:rsidRPr="3566F03F">
        <w:rPr>
          <w:rFonts w:ascii="Calibri" w:hAnsi="Calibri" w:cs="Calibri"/>
          <w:color w:val="000000" w:themeColor="text1"/>
          <w:sz w:val="22"/>
          <w:szCs w:val="22"/>
        </w:rPr>
        <w:t xml:space="preserve">. godinu povećan je broj </w:t>
      </w:r>
      <w:r w:rsidR="00FF7C2D" w:rsidRPr="3566F03F">
        <w:rPr>
          <w:rFonts w:ascii="Calibri" w:hAnsi="Calibri" w:cs="Calibri"/>
          <w:color w:val="000000" w:themeColor="text1"/>
          <w:sz w:val="22"/>
          <w:szCs w:val="22"/>
        </w:rPr>
        <w:t>ekološki uzgojen</w:t>
      </w:r>
      <w:r w:rsidR="62C252F7" w:rsidRPr="3566F03F">
        <w:rPr>
          <w:rFonts w:ascii="Calibri" w:hAnsi="Calibri" w:cs="Calibri"/>
          <w:color w:val="000000" w:themeColor="text1"/>
          <w:sz w:val="22"/>
          <w:szCs w:val="22"/>
        </w:rPr>
        <w:t>e</w:t>
      </w:r>
      <w:r w:rsidR="00FF7C2D" w:rsidRPr="3566F03F">
        <w:rPr>
          <w:rFonts w:ascii="Calibri" w:hAnsi="Calibri" w:cs="Calibri"/>
          <w:color w:val="000000" w:themeColor="text1"/>
          <w:sz w:val="22"/>
          <w:szCs w:val="22"/>
        </w:rPr>
        <w:t xml:space="preserve"> </w:t>
      </w:r>
      <w:r w:rsidR="4CCF21FD" w:rsidRPr="3566F03F">
        <w:rPr>
          <w:rFonts w:ascii="Calibri" w:hAnsi="Calibri" w:cs="Calibri"/>
          <w:color w:val="000000" w:themeColor="text1"/>
          <w:sz w:val="22"/>
          <w:szCs w:val="22"/>
        </w:rPr>
        <w:t>peradi</w:t>
      </w:r>
      <w:r w:rsidR="00FF7C2D" w:rsidRPr="3566F03F">
        <w:rPr>
          <w:rFonts w:ascii="Calibri" w:hAnsi="Calibri" w:cs="Calibri"/>
          <w:color w:val="000000" w:themeColor="text1"/>
          <w:sz w:val="22"/>
          <w:szCs w:val="22"/>
        </w:rPr>
        <w:t xml:space="preserve"> za 4</w:t>
      </w:r>
      <w:r w:rsidR="47D124B1" w:rsidRPr="3566F03F">
        <w:rPr>
          <w:rFonts w:ascii="Calibri" w:hAnsi="Calibri" w:cs="Calibri"/>
          <w:color w:val="000000" w:themeColor="text1"/>
          <w:sz w:val="22"/>
          <w:szCs w:val="22"/>
        </w:rPr>
        <w:t>9,8</w:t>
      </w:r>
      <w:r w:rsidR="00FF7C2D" w:rsidRPr="3566F03F">
        <w:rPr>
          <w:rFonts w:ascii="Calibri" w:hAnsi="Calibri" w:cs="Calibri"/>
          <w:color w:val="000000" w:themeColor="text1"/>
          <w:sz w:val="22"/>
          <w:szCs w:val="22"/>
        </w:rPr>
        <w:t>%, ekološki uzgojenih</w:t>
      </w:r>
      <w:r w:rsidR="00E815CD" w:rsidRPr="3566F03F">
        <w:rPr>
          <w:rFonts w:ascii="Calibri" w:hAnsi="Calibri" w:cs="Calibri"/>
          <w:color w:val="000000" w:themeColor="text1"/>
          <w:sz w:val="22"/>
          <w:szCs w:val="22"/>
        </w:rPr>
        <w:t xml:space="preserve"> </w:t>
      </w:r>
      <w:r w:rsidR="306360CF" w:rsidRPr="3566F03F">
        <w:rPr>
          <w:rFonts w:ascii="Calibri" w:hAnsi="Calibri" w:cs="Calibri"/>
          <w:color w:val="000000" w:themeColor="text1"/>
          <w:sz w:val="22"/>
          <w:szCs w:val="22"/>
        </w:rPr>
        <w:t>kopitara</w:t>
      </w:r>
      <w:r w:rsidR="00E815CD" w:rsidRPr="3566F03F">
        <w:rPr>
          <w:rFonts w:ascii="Calibri" w:hAnsi="Calibri" w:cs="Calibri"/>
          <w:color w:val="000000" w:themeColor="text1"/>
          <w:sz w:val="22"/>
          <w:szCs w:val="22"/>
        </w:rPr>
        <w:t xml:space="preserve"> za </w:t>
      </w:r>
      <w:r w:rsidR="3928C407" w:rsidRPr="3566F03F">
        <w:rPr>
          <w:rFonts w:ascii="Calibri" w:hAnsi="Calibri" w:cs="Calibri"/>
          <w:color w:val="000000" w:themeColor="text1"/>
          <w:sz w:val="22"/>
          <w:szCs w:val="22"/>
        </w:rPr>
        <w:t>14</w:t>
      </w:r>
      <w:r w:rsidR="00E815CD" w:rsidRPr="3566F03F">
        <w:rPr>
          <w:rFonts w:ascii="Calibri" w:hAnsi="Calibri" w:cs="Calibri"/>
          <w:color w:val="000000" w:themeColor="text1"/>
          <w:sz w:val="22"/>
          <w:szCs w:val="22"/>
        </w:rPr>
        <w:t>%</w:t>
      </w:r>
      <w:r w:rsidR="007510A6" w:rsidRPr="3566F03F">
        <w:rPr>
          <w:rFonts w:ascii="Calibri" w:hAnsi="Calibri" w:cs="Calibri"/>
          <w:color w:val="000000" w:themeColor="text1"/>
          <w:sz w:val="22"/>
          <w:szCs w:val="22"/>
        </w:rPr>
        <w:t xml:space="preserve">, ekološki uzgojenih </w:t>
      </w:r>
      <w:r w:rsidR="0000445B" w:rsidRPr="3566F03F">
        <w:rPr>
          <w:rFonts w:ascii="Calibri" w:hAnsi="Calibri" w:cs="Calibri"/>
          <w:color w:val="000000" w:themeColor="text1"/>
          <w:sz w:val="22"/>
          <w:szCs w:val="22"/>
        </w:rPr>
        <w:t>p</w:t>
      </w:r>
      <w:r w:rsidR="0000445B">
        <w:rPr>
          <w:rFonts w:ascii="Calibri" w:hAnsi="Calibri" w:cs="Calibri"/>
          <w:color w:val="000000" w:themeColor="text1"/>
          <w:sz w:val="22"/>
          <w:szCs w:val="22"/>
        </w:rPr>
        <w:t>č</w:t>
      </w:r>
      <w:r w:rsidR="0000445B" w:rsidRPr="3566F03F">
        <w:rPr>
          <w:rFonts w:ascii="Calibri" w:hAnsi="Calibri" w:cs="Calibri"/>
          <w:color w:val="000000" w:themeColor="text1"/>
          <w:sz w:val="22"/>
          <w:szCs w:val="22"/>
        </w:rPr>
        <w:t>el</w:t>
      </w:r>
      <w:r w:rsidR="0000445B">
        <w:rPr>
          <w:rFonts w:ascii="Calibri" w:hAnsi="Calibri" w:cs="Calibri"/>
          <w:color w:val="000000" w:themeColor="text1"/>
          <w:sz w:val="22"/>
          <w:szCs w:val="22"/>
        </w:rPr>
        <w:t>injih zajednica</w:t>
      </w:r>
      <w:r w:rsidR="0000445B" w:rsidRPr="3566F03F">
        <w:rPr>
          <w:rFonts w:ascii="Calibri" w:hAnsi="Calibri" w:cs="Calibri"/>
          <w:color w:val="000000" w:themeColor="text1"/>
          <w:sz w:val="22"/>
          <w:szCs w:val="22"/>
        </w:rPr>
        <w:t xml:space="preserve"> </w:t>
      </w:r>
      <w:r w:rsidR="007510A6" w:rsidRPr="3566F03F">
        <w:rPr>
          <w:rFonts w:ascii="Calibri" w:hAnsi="Calibri" w:cs="Calibri"/>
          <w:color w:val="000000" w:themeColor="text1"/>
          <w:sz w:val="22"/>
          <w:szCs w:val="22"/>
        </w:rPr>
        <w:t>za</w:t>
      </w:r>
      <w:r w:rsidR="005C2A6D" w:rsidRPr="3566F03F">
        <w:rPr>
          <w:rFonts w:ascii="Calibri" w:hAnsi="Calibri" w:cs="Calibri"/>
          <w:color w:val="000000" w:themeColor="text1"/>
          <w:sz w:val="22"/>
          <w:szCs w:val="22"/>
        </w:rPr>
        <w:t xml:space="preserve"> 11</w:t>
      </w:r>
      <w:r w:rsidR="247A31B5" w:rsidRPr="3566F03F">
        <w:rPr>
          <w:rFonts w:ascii="Calibri" w:hAnsi="Calibri" w:cs="Calibri"/>
          <w:color w:val="000000" w:themeColor="text1"/>
          <w:sz w:val="22"/>
          <w:szCs w:val="22"/>
        </w:rPr>
        <w:t>,2</w:t>
      </w:r>
      <w:r w:rsidR="005C2A6D" w:rsidRPr="3566F03F">
        <w:rPr>
          <w:rFonts w:ascii="Calibri" w:hAnsi="Calibri" w:cs="Calibri"/>
          <w:color w:val="000000" w:themeColor="text1"/>
          <w:sz w:val="22"/>
          <w:szCs w:val="22"/>
        </w:rPr>
        <w:t>%</w:t>
      </w:r>
      <w:r w:rsidR="71353239" w:rsidRPr="3566F03F">
        <w:rPr>
          <w:rFonts w:ascii="Calibri" w:hAnsi="Calibri" w:cs="Calibri"/>
          <w:color w:val="000000" w:themeColor="text1"/>
          <w:sz w:val="22"/>
          <w:szCs w:val="22"/>
        </w:rPr>
        <w:t>,</w:t>
      </w:r>
      <w:r w:rsidR="005C2A6D" w:rsidRPr="3566F03F">
        <w:rPr>
          <w:rFonts w:ascii="Calibri" w:hAnsi="Calibri" w:cs="Calibri"/>
          <w:color w:val="000000" w:themeColor="text1"/>
          <w:sz w:val="22"/>
          <w:szCs w:val="22"/>
        </w:rPr>
        <w:t xml:space="preserve"> ekološki uzgojenih </w:t>
      </w:r>
      <w:r w:rsidR="46881757" w:rsidRPr="3566F03F">
        <w:rPr>
          <w:rFonts w:ascii="Calibri" w:hAnsi="Calibri" w:cs="Calibri"/>
          <w:color w:val="000000" w:themeColor="text1"/>
          <w:sz w:val="22"/>
          <w:szCs w:val="22"/>
        </w:rPr>
        <w:t>goveda</w:t>
      </w:r>
      <w:r w:rsidR="1E8B94E2" w:rsidRPr="3566F03F">
        <w:rPr>
          <w:rFonts w:ascii="Calibri" w:hAnsi="Calibri" w:cs="Calibri"/>
          <w:color w:val="000000" w:themeColor="text1"/>
          <w:sz w:val="22"/>
          <w:szCs w:val="22"/>
        </w:rPr>
        <w:t xml:space="preserve"> </w:t>
      </w:r>
      <w:r w:rsidR="005C2A6D" w:rsidRPr="3566F03F">
        <w:rPr>
          <w:rFonts w:ascii="Calibri" w:hAnsi="Calibri" w:cs="Calibri"/>
          <w:color w:val="000000" w:themeColor="text1"/>
          <w:sz w:val="22"/>
          <w:szCs w:val="22"/>
        </w:rPr>
        <w:t xml:space="preserve">za </w:t>
      </w:r>
      <w:r w:rsidR="0000445B">
        <w:rPr>
          <w:rFonts w:ascii="Calibri" w:hAnsi="Calibri" w:cs="Calibri"/>
          <w:color w:val="000000" w:themeColor="text1"/>
          <w:sz w:val="22"/>
          <w:szCs w:val="22"/>
        </w:rPr>
        <w:t>6</w:t>
      </w:r>
      <w:r w:rsidR="005C2A6D" w:rsidRPr="3566F03F">
        <w:rPr>
          <w:rFonts w:ascii="Calibri" w:hAnsi="Calibri" w:cs="Calibri"/>
          <w:color w:val="000000" w:themeColor="text1"/>
          <w:sz w:val="22"/>
          <w:szCs w:val="22"/>
        </w:rPr>
        <w:t>%</w:t>
      </w:r>
      <w:r w:rsidR="07FAFE72" w:rsidRPr="3566F03F">
        <w:rPr>
          <w:rFonts w:ascii="Calibri" w:hAnsi="Calibri" w:cs="Calibri"/>
          <w:color w:val="000000" w:themeColor="text1"/>
          <w:sz w:val="22"/>
          <w:szCs w:val="22"/>
        </w:rPr>
        <w:t xml:space="preserve">, ekološki uzgojenih </w:t>
      </w:r>
      <w:r w:rsidR="1E5DD4A1" w:rsidRPr="3566F03F">
        <w:rPr>
          <w:rFonts w:ascii="Calibri" w:hAnsi="Calibri" w:cs="Calibri"/>
          <w:color w:val="000000" w:themeColor="text1"/>
          <w:sz w:val="22"/>
          <w:szCs w:val="22"/>
        </w:rPr>
        <w:t xml:space="preserve">ovaca </w:t>
      </w:r>
      <w:r w:rsidR="07FAFE72" w:rsidRPr="3566F03F">
        <w:rPr>
          <w:rFonts w:ascii="Calibri" w:hAnsi="Calibri" w:cs="Calibri"/>
          <w:color w:val="000000" w:themeColor="text1"/>
          <w:sz w:val="22"/>
          <w:szCs w:val="22"/>
        </w:rPr>
        <w:t>za</w:t>
      </w:r>
      <w:r w:rsidR="4C88E67A" w:rsidRPr="3566F03F">
        <w:rPr>
          <w:rFonts w:ascii="Calibri" w:hAnsi="Calibri" w:cs="Calibri"/>
          <w:color w:val="000000" w:themeColor="text1"/>
          <w:sz w:val="22"/>
          <w:szCs w:val="22"/>
        </w:rPr>
        <w:t xml:space="preserve"> 0,3% i ekološki uzgojenih koza za 0,2%</w:t>
      </w:r>
      <w:r w:rsidR="00874ACB">
        <w:rPr>
          <w:rFonts w:ascii="Calibri" w:hAnsi="Calibri" w:cs="Calibri"/>
          <w:color w:val="000000" w:themeColor="text1"/>
          <w:sz w:val="22"/>
          <w:szCs w:val="22"/>
        </w:rPr>
        <w:t xml:space="preserve">, dok je broj ekološki uzgojenih svinja manji za 21,9%. </w:t>
      </w:r>
      <w:r w:rsidR="005C2A6D" w:rsidRPr="3566F03F">
        <w:rPr>
          <w:rFonts w:ascii="Calibri" w:hAnsi="Calibri" w:cs="Calibri"/>
          <w:color w:val="000000" w:themeColor="text1"/>
          <w:sz w:val="22"/>
          <w:szCs w:val="22"/>
        </w:rPr>
        <w:t xml:space="preserve"> </w:t>
      </w:r>
    </w:p>
    <w:p w14:paraId="110BF4F5" w14:textId="77777777" w:rsidR="00B159B4" w:rsidRPr="00874ACB" w:rsidRDefault="00B159B4" w:rsidP="28A972A8">
      <w:pPr>
        <w:spacing w:after="120" w:line="288" w:lineRule="auto"/>
        <w:jc w:val="both"/>
        <w:rPr>
          <w:rFonts w:ascii="Calibri" w:hAnsi="Calibri" w:cs="Calibri"/>
          <w:sz w:val="22"/>
          <w:szCs w:val="22"/>
        </w:rPr>
      </w:pPr>
    </w:p>
    <w:p w14:paraId="12C1190C" w14:textId="77777777" w:rsidR="00E21C10" w:rsidRPr="00A174B5" w:rsidRDefault="00E21C10" w:rsidP="670BA258">
      <w:pPr>
        <w:autoSpaceDE w:val="0"/>
        <w:autoSpaceDN w:val="0"/>
        <w:adjustRightInd w:val="0"/>
        <w:spacing w:after="120" w:line="276" w:lineRule="auto"/>
        <w:jc w:val="both"/>
        <w:rPr>
          <w:rFonts w:ascii="Calibri" w:hAnsi="Calibri" w:cs="Calibri"/>
          <w:i/>
          <w:iCs/>
          <w:color w:val="A6A6A6" w:themeColor="background1" w:themeShade="A6"/>
          <w:sz w:val="22"/>
          <w:szCs w:val="22"/>
        </w:rPr>
      </w:pPr>
      <w:r w:rsidRPr="670BA258">
        <w:rPr>
          <w:rFonts w:ascii="Calibri" w:hAnsi="Calibri" w:cs="Calibri"/>
          <w:i/>
          <w:iCs/>
          <w:sz w:val="22"/>
          <w:szCs w:val="22"/>
        </w:rPr>
        <w:t xml:space="preserve">Tablica </w:t>
      </w:r>
      <w:r w:rsidR="001D744D" w:rsidRPr="670BA258">
        <w:rPr>
          <w:rFonts w:ascii="Calibri" w:hAnsi="Calibri" w:cs="Calibri"/>
          <w:i/>
          <w:iCs/>
          <w:sz w:val="22"/>
          <w:szCs w:val="22"/>
        </w:rPr>
        <w:t>2</w:t>
      </w:r>
      <w:r w:rsidR="004B360D" w:rsidRPr="670BA258">
        <w:rPr>
          <w:rFonts w:ascii="Calibri" w:hAnsi="Calibri" w:cs="Calibri"/>
          <w:i/>
          <w:iCs/>
          <w:sz w:val="22"/>
          <w:szCs w:val="22"/>
        </w:rPr>
        <w:t>6</w:t>
      </w:r>
      <w:r w:rsidRPr="670BA258">
        <w:rPr>
          <w:rFonts w:ascii="Calibri" w:hAnsi="Calibri" w:cs="Calibri"/>
          <w:i/>
          <w:iCs/>
          <w:sz w:val="22"/>
          <w:szCs w:val="22"/>
        </w:rPr>
        <w:t>. Broj uzgojene stoke na ekološki način</w:t>
      </w:r>
    </w:p>
    <w:tbl>
      <w:tblPr>
        <w:tblStyle w:val="GridTable2-Accent61"/>
        <w:tblW w:w="8360" w:type="dxa"/>
        <w:tblLook w:val="04A0" w:firstRow="1" w:lastRow="0" w:firstColumn="1" w:lastColumn="0" w:noHBand="0" w:noVBand="1"/>
      </w:tblPr>
      <w:tblGrid>
        <w:gridCol w:w="2600"/>
        <w:gridCol w:w="960"/>
        <w:gridCol w:w="960"/>
        <w:gridCol w:w="960"/>
        <w:gridCol w:w="960"/>
        <w:gridCol w:w="960"/>
        <w:gridCol w:w="960"/>
      </w:tblGrid>
      <w:tr w:rsidR="00F85CD8" w:rsidRPr="00A174B5" w14:paraId="5E39A718" w14:textId="77777777" w:rsidTr="670BA25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00" w:type="dxa"/>
            <w:tcBorders>
              <w:right w:val="single" w:sz="12" w:space="0" w:color="A8D08D"/>
            </w:tcBorders>
            <w:hideMark/>
          </w:tcPr>
          <w:p w14:paraId="473396F7" w14:textId="77777777" w:rsidR="007D3BC5" w:rsidRPr="00A62832" w:rsidRDefault="007D3BC5">
            <w:pPr>
              <w:jc w:val="right"/>
              <w:rPr>
                <w:rFonts w:ascii="Calibri" w:hAnsi="Calibri" w:cs="Calibri"/>
                <w:b w:val="0"/>
                <w:bCs w:val="0"/>
                <w:color w:val="000000"/>
                <w:sz w:val="20"/>
                <w:szCs w:val="20"/>
              </w:rPr>
            </w:pPr>
            <w:r w:rsidRPr="00A62832">
              <w:rPr>
                <w:rFonts w:ascii="Calibri" w:hAnsi="Calibri" w:cs="Calibri"/>
                <w:color w:val="000000"/>
                <w:sz w:val="20"/>
                <w:szCs w:val="20"/>
              </w:rPr>
              <w:t>(grlo/kljun)</w:t>
            </w:r>
          </w:p>
        </w:tc>
        <w:tc>
          <w:tcPr>
            <w:tcW w:w="960" w:type="dxa"/>
            <w:tcBorders>
              <w:top w:val="single" w:sz="12" w:space="0" w:color="A8D08D"/>
              <w:left w:val="single" w:sz="12" w:space="0" w:color="A8D08D"/>
              <w:right w:val="single" w:sz="6" w:space="0" w:color="A8D08D"/>
            </w:tcBorders>
            <w:vAlign w:val="center"/>
            <w:hideMark/>
          </w:tcPr>
          <w:p w14:paraId="3A3C9FFF" w14:textId="77777777" w:rsidR="670BA258" w:rsidRPr="00A62832" w:rsidRDefault="670BA258" w:rsidP="670BA2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20"/>
                <w:szCs w:val="20"/>
              </w:rPr>
            </w:pPr>
            <w:r w:rsidRPr="00A62832">
              <w:rPr>
                <w:rFonts w:ascii="Calibri" w:hAnsi="Calibri" w:cs="Calibri"/>
                <w:color w:val="000000" w:themeColor="text1"/>
                <w:sz w:val="20"/>
                <w:szCs w:val="20"/>
              </w:rPr>
              <w:t>2019.</w:t>
            </w:r>
          </w:p>
        </w:tc>
        <w:tc>
          <w:tcPr>
            <w:tcW w:w="960" w:type="dxa"/>
            <w:tcBorders>
              <w:top w:val="single" w:sz="12" w:space="0" w:color="A8D08D"/>
              <w:left w:val="single" w:sz="6" w:space="0" w:color="A8D08D"/>
              <w:right w:val="single" w:sz="6" w:space="0" w:color="A8D08D"/>
            </w:tcBorders>
            <w:vAlign w:val="center"/>
            <w:hideMark/>
          </w:tcPr>
          <w:p w14:paraId="53DC1CC8" w14:textId="77777777" w:rsidR="670BA258" w:rsidRPr="00A62832" w:rsidRDefault="670BA258" w:rsidP="670BA2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20"/>
                <w:szCs w:val="20"/>
              </w:rPr>
            </w:pPr>
            <w:r w:rsidRPr="00A62832">
              <w:rPr>
                <w:rFonts w:ascii="Calibri" w:hAnsi="Calibri" w:cs="Calibri"/>
                <w:color w:val="000000" w:themeColor="text1"/>
                <w:sz w:val="20"/>
                <w:szCs w:val="20"/>
              </w:rPr>
              <w:t>2020.</w:t>
            </w:r>
          </w:p>
        </w:tc>
        <w:tc>
          <w:tcPr>
            <w:tcW w:w="960" w:type="dxa"/>
            <w:tcBorders>
              <w:top w:val="single" w:sz="12" w:space="0" w:color="A8D08D"/>
              <w:left w:val="single" w:sz="6" w:space="0" w:color="A8D08D"/>
              <w:right w:val="single" w:sz="6" w:space="0" w:color="A8D08D"/>
            </w:tcBorders>
            <w:vAlign w:val="center"/>
            <w:hideMark/>
          </w:tcPr>
          <w:p w14:paraId="1926443A" w14:textId="77777777" w:rsidR="670BA258" w:rsidRPr="00A62832" w:rsidRDefault="670BA258" w:rsidP="670BA2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20"/>
                <w:szCs w:val="20"/>
              </w:rPr>
            </w:pPr>
            <w:r w:rsidRPr="00A62832">
              <w:rPr>
                <w:rFonts w:ascii="Calibri" w:hAnsi="Calibri" w:cs="Calibri"/>
                <w:color w:val="000000" w:themeColor="text1"/>
                <w:sz w:val="20"/>
                <w:szCs w:val="20"/>
              </w:rPr>
              <w:t>2021.</w:t>
            </w:r>
          </w:p>
        </w:tc>
        <w:tc>
          <w:tcPr>
            <w:tcW w:w="960" w:type="dxa"/>
            <w:tcBorders>
              <w:top w:val="single" w:sz="12" w:space="0" w:color="A8D08D"/>
              <w:left w:val="single" w:sz="6" w:space="0" w:color="A8D08D"/>
              <w:right w:val="single" w:sz="6" w:space="0" w:color="A8D08D"/>
            </w:tcBorders>
            <w:vAlign w:val="center"/>
            <w:hideMark/>
          </w:tcPr>
          <w:p w14:paraId="26209DE6" w14:textId="77777777" w:rsidR="670BA258" w:rsidRPr="00A62832" w:rsidRDefault="670BA258" w:rsidP="670BA2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20"/>
                <w:szCs w:val="20"/>
              </w:rPr>
            </w:pPr>
            <w:r w:rsidRPr="00A62832">
              <w:rPr>
                <w:rFonts w:ascii="Calibri" w:hAnsi="Calibri" w:cs="Calibri"/>
                <w:color w:val="000000" w:themeColor="text1"/>
                <w:sz w:val="20"/>
                <w:szCs w:val="20"/>
              </w:rPr>
              <w:t>2022.</w:t>
            </w:r>
          </w:p>
        </w:tc>
        <w:tc>
          <w:tcPr>
            <w:tcW w:w="960" w:type="dxa"/>
            <w:tcBorders>
              <w:top w:val="single" w:sz="12" w:space="0" w:color="A8D08D"/>
              <w:left w:val="single" w:sz="6" w:space="0" w:color="A8D08D"/>
              <w:right w:val="single" w:sz="6" w:space="0" w:color="A8D08D"/>
            </w:tcBorders>
            <w:vAlign w:val="center"/>
            <w:hideMark/>
          </w:tcPr>
          <w:p w14:paraId="2C768715" w14:textId="77777777" w:rsidR="670BA258" w:rsidRPr="00A62832" w:rsidRDefault="670BA258" w:rsidP="670BA2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20"/>
                <w:szCs w:val="20"/>
              </w:rPr>
            </w:pPr>
            <w:r w:rsidRPr="00A62832">
              <w:rPr>
                <w:rFonts w:ascii="Calibri" w:hAnsi="Calibri" w:cs="Calibri"/>
                <w:color w:val="000000" w:themeColor="text1"/>
                <w:sz w:val="20"/>
                <w:szCs w:val="20"/>
              </w:rPr>
              <w:t>2023.</w:t>
            </w:r>
          </w:p>
        </w:tc>
        <w:tc>
          <w:tcPr>
            <w:tcW w:w="960" w:type="dxa"/>
            <w:tcBorders>
              <w:top w:val="single" w:sz="12" w:space="0" w:color="A8D08D"/>
              <w:left w:val="single" w:sz="6" w:space="0" w:color="A8D08D"/>
              <w:right w:val="single" w:sz="12" w:space="0" w:color="A8D08D"/>
            </w:tcBorders>
            <w:vAlign w:val="center"/>
            <w:hideMark/>
          </w:tcPr>
          <w:p w14:paraId="0389F2F1" w14:textId="02B0E0EF" w:rsidR="007D3BC5" w:rsidRPr="00A62832" w:rsidRDefault="01BD5737" w:rsidP="00DD529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A62832">
              <w:rPr>
                <w:rFonts w:ascii="Calibri" w:hAnsi="Calibri" w:cs="Calibri"/>
                <w:color w:val="000000" w:themeColor="text1"/>
                <w:sz w:val="20"/>
                <w:szCs w:val="20"/>
              </w:rPr>
              <w:t>202</w:t>
            </w:r>
            <w:r w:rsidR="5181F959" w:rsidRPr="00A62832">
              <w:rPr>
                <w:rFonts w:ascii="Calibri" w:hAnsi="Calibri" w:cs="Calibri"/>
                <w:color w:val="000000" w:themeColor="text1"/>
                <w:sz w:val="20"/>
                <w:szCs w:val="20"/>
              </w:rPr>
              <w:t>4</w:t>
            </w:r>
            <w:r w:rsidRPr="00A62832">
              <w:rPr>
                <w:rFonts w:ascii="Calibri" w:hAnsi="Calibri" w:cs="Calibri"/>
                <w:color w:val="000000" w:themeColor="text1"/>
                <w:sz w:val="20"/>
                <w:szCs w:val="20"/>
              </w:rPr>
              <w:t>.</w:t>
            </w:r>
          </w:p>
        </w:tc>
      </w:tr>
      <w:tr w:rsidR="007D3BC5" w:rsidRPr="00A174B5" w14:paraId="740F859A" w14:textId="77777777" w:rsidTr="00A628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tcBorders>
              <w:left w:val="single" w:sz="12" w:space="0" w:color="A8D08D"/>
            </w:tcBorders>
            <w:vAlign w:val="center"/>
            <w:hideMark/>
          </w:tcPr>
          <w:p w14:paraId="64CC2F9D" w14:textId="77777777" w:rsidR="007D3BC5" w:rsidRPr="00A62832" w:rsidRDefault="007D3BC5" w:rsidP="00DD529C">
            <w:pPr>
              <w:rPr>
                <w:rFonts w:ascii="Calibri" w:hAnsi="Calibri" w:cs="Calibri"/>
                <w:b w:val="0"/>
                <w:bCs w:val="0"/>
                <w:color w:val="000000"/>
                <w:sz w:val="20"/>
                <w:szCs w:val="20"/>
              </w:rPr>
            </w:pPr>
            <w:r w:rsidRPr="00A62832">
              <w:rPr>
                <w:rFonts w:ascii="Calibri" w:hAnsi="Calibri" w:cs="Calibri"/>
                <w:b w:val="0"/>
                <w:bCs w:val="0"/>
                <w:color w:val="000000"/>
                <w:sz w:val="20"/>
                <w:szCs w:val="20"/>
              </w:rPr>
              <w:t>Goveda</w:t>
            </w:r>
          </w:p>
        </w:tc>
        <w:tc>
          <w:tcPr>
            <w:tcW w:w="960" w:type="dxa"/>
            <w:vAlign w:val="center"/>
            <w:hideMark/>
          </w:tcPr>
          <w:p w14:paraId="5382AC72"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21.551</w:t>
            </w:r>
          </w:p>
        </w:tc>
        <w:tc>
          <w:tcPr>
            <w:tcW w:w="960" w:type="dxa"/>
            <w:vAlign w:val="center"/>
            <w:hideMark/>
          </w:tcPr>
          <w:p w14:paraId="6A6796FC"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22.302</w:t>
            </w:r>
          </w:p>
        </w:tc>
        <w:tc>
          <w:tcPr>
            <w:tcW w:w="960" w:type="dxa"/>
            <w:vAlign w:val="center"/>
            <w:hideMark/>
          </w:tcPr>
          <w:p w14:paraId="5A0B786A"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31.076</w:t>
            </w:r>
          </w:p>
        </w:tc>
        <w:tc>
          <w:tcPr>
            <w:tcW w:w="960" w:type="dxa"/>
            <w:vAlign w:val="center"/>
            <w:hideMark/>
          </w:tcPr>
          <w:p w14:paraId="4A5D3790"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34.518</w:t>
            </w:r>
          </w:p>
        </w:tc>
        <w:tc>
          <w:tcPr>
            <w:tcW w:w="960" w:type="dxa"/>
            <w:vAlign w:val="center"/>
            <w:hideMark/>
          </w:tcPr>
          <w:p w14:paraId="523164AC"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38.015</w:t>
            </w:r>
          </w:p>
        </w:tc>
        <w:tc>
          <w:tcPr>
            <w:tcW w:w="960" w:type="dxa"/>
            <w:tcBorders>
              <w:right w:val="single" w:sz="12" w:space="0" w:color="A8D08D"/>
            </w:tcBorders>
            <w:vAlign w:val="center"/>
            <w:hideMark/>
          </w:tcPr>
          <w:p w14:paraId="539A4073" w14:textId="5328580B"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40.309</w:t>
            </w:r>
          </w:p>
        </w:tc>
      </w:tr>
      <w:tr w:rsidR="007D3BC5" w:rsidRPr="00A174B5" w14:paraId="3ADE655E" w14:textId="77777777" w:rsidTr="00A62832">
        <w:trPr>
          <w:trHeight w:val="300"/>
        </w:trPr>
        <w:tc>
          <w:tcPr>
            <w:cnfStyle w:val="001000000000" w:firstRow="0" w:lastRow="0" w:firstColumn="1" w:lastColumn="0" w:oddVBand="0" w:evenVBand="0" w:oddHBand="0" w:evenHBand="0" w:firstRowFirstColumn="0" w:firstRowLastColumn="0" w:lastRowFirstColumn="0" w:lastRowLastColumn="0"/>
            <w:tcW w:w="2600" w:type="dxa"/>
            <w:tcBorders>
              <w:left w:val="single" w:sz="12" w:space="0" w:color="A8D08D"/>
            </w:tcBorders>
            <w:vAlign w:val="center"/>
            <w:hideMark/>
          </w:tcPr>
          <w:p w14:paraId="128558A3" w14:textId="77777777" w:rsidR="007D3BC5" w:rsidRPr="00A62832" w:rsidRDefault="007D3BC5" w:rsidP="00DD529C">
            <w:pPr>
              <w:rPr>
                <w:rFonts w:ascii="Calibri" w:hAnsi="Calibri" w:cs="Calibri"/>
                <w:b w:val="0"/>
                <w:bCs w:val="0"/>
                <w:color w:val="000000"/>
                <w:sz w:val="20"/>
                <w:szCs w:val="20"/>
              </w:rPr>
            </w:pPr>
            <w:r w:rsidRPr="00A62832">
              <w:rPr>
                <w:rFonts w:ascii="Calibri" w:hAnsi="Calibri" w:cs="Calibri"/>
                <w:b w:val="0"/>
                <w:bCs w:val="0"/>
                <w:color w:val="000000"/>
                <w:sz w:val="20"/>
                <w:szCs w:val="20"/>
              </w:rPr>
              <w:t>Kopitari</w:t>
            </w:r>
          </w:p>
        </w:tc>
        <w:tc>
          <w:tcPr>
            <w:tcW w:w="960" w:type="dxa"/>
            <w:vAlign w:val="center"/>
            <w:hideMark/>
          </w:tcPr>
          <w:p w14:paraId="36A8BF17" w14:textId="34BA03BE"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2.</w:t>
            </w:r>
            <w:r w:rsidR="00C37334" w:rsidRPr="00A62832">
              <w:rPr>
                <w:rFonts w:ascii="Calibri" w:hAnsi="Calibri" w:cs="Calibri"/>
                <w:color w:val="000000" w:themeColor="text1"/>
                <w:sz w:val="20"/>
                <w:szCs w:val="20"/>
              </w:rPr>
              <w:t>612</w:t>
            </w:r>
          </w:p>
        </w:tc>
        <w:tc>
          <w:tcPr>
            <w:tcW w:w="960" w:type="dxa"/>
            <w:vAlign w:val="center"/>
            <w:hideMark/>
          </w:tcPr>
          <w:p w14:paraId="7ADDC561" w14:textId="77777777"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3.003</w:t>
            </w:r>
          </w:p>
        </w:tc>
        <w:tc>
          <w:tcPr>
            <w:tcW w:w="960" w:type="dxa"/>
            <w:vAlign w:val="center"/>
            <w:hideMark/>
          </w:tcPr>
          <w:p w14:paraId="687FD296" w14:textId="77777777"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4.004</w:t>
            </w:r>
          </w:p>
        </w:tc>
        <w:tc>
          <w:tcPr>
            <w:tcW w:w="960" w:type="dxa"/>
            <w:vAlign w:val="center"/>
            <w:hideMark/>
          </w:tcPr>
          <w:p w14:paraId="61676CCC" w14:textId="77777777"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5.225</w:t>
            </w:r>
          </w:p>
        </w:tc>
        <w:tc>
          <w:tcPr>
            <w:tcW w:w="960" w:type="dxa"/>
            <w:vAlign w:val="center"/>
            <w:hideMark/>
          </w:tcPr>
          <w:p w14:paraId="48F56D15" w14:textId="77777777"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6.344</w:t>
            </w:r>
          </w:p>
        </w:tc>
        <w:tc>
          <w:tcPr>
            <w:tcW w:w="960" w:type="dxa"/>
            <w:tcBorders>
              <w:right w:val="single" w:sz="12" w:space="0" w:color="A8D08D"/>
            </w:tcBorders>
            <w:vAlign w:val="center"/>
            <w:hideMark/>
          </w:tcPr>
          <w:p w14:paraId="4AE6EDA9" w14:textId="057F26B1"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7.234</w:t>
            </w:r>
          </w:p>
        </w:tc>
      </w:tr>
      <w:tr w:rsidR="007D3BC5" w:rsidRPr="00A174B5" w14:paraId="61594615" w14:textId="77777777" w:rsidTr="00A628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tcBorders>
              <w:left w:val="single" w:sz="12" w:space="0" w:color="A8D08D"/>
            </w:tcBorders>
            <w:vAlign w:val="center"/>
            <w:hideMark/>
          </w:tcPr>
          <w:p w14:paraId="00E38917" w14:textId="77777777" w:rsidR="007D3BC5" w:rsidRPr="00A62832" w:rsidRDefault="007D3BC5" w:rsidP="00DD529C">
            <w:pPr>
              <w:rPr>
                <w:rFonts w:ascii="Calibri" w:hAnsi="Calibri" w:cs="Calibri"/>
                <w:b w:val="0"/>
                <w:bCs w:val="0"/>
                <w:color w:val="000000"/>
                <w:sz w:val="20"/>
                <w:szCs w:val="20"/>
              </w:rPr>
            </w:pPr>
            <w:r w:rsidRPr="00A62832">
              <w:rPr>
                <w:rFonts w:ascii="Calibri" w:hAnsi="Calibri" w:cs="Calibri"/>
                <w:b w:val="0"/>
                <w:bCs w:val="0"/>
                <w:color w:val="000000"/>
                <w:sz w:val="20"/>
                <w:szCs w:val="20"/>
              </w:rPr>
              <w:t>Ovce</w:t>
            </w:r>
          </w:p>
        </w:tc>
        <w:tc>
          <w:tcPr>
            <w:tcW w:w="960" w:type="dxa"/>
            <w:vAlign w:val="center"/>
            <w:hideMark/>
          </w:tcPr>
          <w:p w14:paraId="4CEC1BCE"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65.632</w:t>
            </w:r>
          </w:p>
        </w:tc>
        <w:tc>
          <w:tcPr>
            <w:tcW w:w="960" w:type="dxa"/>
            <w:vAlign w:val="center"/>
            <w:hideMark/>
          </w:tcPr>
          <w:p w14:paraId="46D74367"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61.382</w:t>
            </w:r>
          </w:p>
        </w:tc>
        <w:tc>
          <w:tcPr>
            <w:tcW w:w="960" w:type="dxa"/>
            <w:vAlign w:val="center"/>
            <w:hideMark/>
          </w:tcPr>
          <w:p w14:paraId="7FFA872E"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76.308</w:t>
            </w:r>
          </w:p>
        </w:tc>
        <w:tc>
          <w:tcPr>
            <w:tcW w:w="960" w:type="dxa"/>
            <w:vAlign w:val="center"/>
            <w:hideMark/>
          </w:tcPr>
          <w:p w14:paraId="6B176519"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83.594</w:t>
            </w:r>
          </w:p>
        </w:tc>
        <w:tc>
          <w:tcPr>
            <w:tcW w:w="960" w:type="dxa"/>
            <w:vAlign w:val="center"/>
            <w:hideMark/>
          </w:tcPr>
          <w:p w14:paraId="63DDF2A8"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72.980</w:t>
            </w:r>
          </w:p>
        </w:tc>
        <w:tc>
          <w:tcPr>
            <w:tcW w:w="960" w:type="dxa"/>
            <w:tcBorders>
              <w:right w:val="single" w:sz="12" w:space="0" w:color="A8D08D"/>
            </w:tcBorders>
            <w:vAlign w:val="center"/>
            <w:hideMark/>
          </w:tcPr>
          <w:p w14:paraId="7556DF88" w14:textId="77EF1496"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73.204</w:t>
            </w:r>
          </w:p>
        </w:tc>
      </w:tr>
      <w:tr w:rsidR="007D3BC5" w:rsidRPr="00A174B5" w14:paraId="03C34D2D" w14:textId="77777777" w:rsidTr="00A62832">
        <w:trPr>
          <w:trHeight w:val="300"/>
        </w:trPr>
        <w:tc>
          <w:tcPr>
            <w:cnfStyle w:val="001000000000" w:firstRow="0" w:lastRow="0" w:firstColumn="1" w:lastColumn="0" w:oddVBand="0" w:evenVBand="0" w:oddHBand="0" w:evenHBand="0" w:firstRowFirstColumn="0" w:firstRowLastColumn="0" w:lastRowFirstColumn="0" w:lastRowLastColumn="0"/>
            <w:tcW w:w="2600" w:type="dxa"/>
            <w:tcBorders>
              <w:left w:val="single" w:sz="12" w:space="0" w:color="A8D08D"/>
            </w:tcBorders>
            <w:vAlign w:val="center"/>
            <w:hideMark/>
          </w:tcPr>
          <w:p w14:paraId="38E26B98" w14:textId="77777777" w:rsidR="007D3BC5" w:rsidRPr="00A62832" w:rsidRDefault="007D3BC5" w:rsidP="00DD529C">
            <w:pPr>
              <w:rPr>
                <w:rFonts w:ascii="Calibri" w:hAnsi="Calibri" w:cs="Calibri"/>
                <w:b w:val="0"/>
                <w:bCs w:val="0"/>
                <w:color w:val="000000"/>
                <w:sz w:val="20"/>
                <w:szCs w:val="20"/>
              </w:rPr>
            </w:pPr>
            <w:r w:rsidRPr="00A62832">
              <w:rPr>
                <w:rFonts w:ascii="Calibri" w:hAnsi="Calibri" w:cs="Calibri"/>
                <w:b w:val="0"/>
                <w:bCs w:val="0"/>
                <w:color w:val="000000"/>
                <w:sz w:val="20"/>
                <w:szCs w:val="20"/>
              </w:rPr>
              <w:t>Koze</w:t>
            </w:r>
          </w:p>
        </w:tc>
        <w:tc>
          <w:tcPr>
            <w:tcW w:w="960" w:type="dxa"/>
            <w:vAlign w:val="center"/>
            <w:hideMark/>
          </w:tcPr>
          <w:p w14:paraId="187E4D42" w14:textId="77777777"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5.597</w:t>
            </w:r>
          </w:p>
        </w:tc>
        <w:tc>
          <w:tcPr>
            <w:tcW w:w="960" w:type="dxa"/>
            <w:vAlign w:val="center"/>
            <w:hideMark/>
          </w:tcPr>
          <w:p w14:paraId="4EF5111C" w14:textId="77777777"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4.693</w:t>
            </w:r>
          </w:p>
        </w:tc>
        <w:tc>
          <w:tcPr>
            <w:tcW w:w="960" w:type="dxa"/>
            <w:vAlign w:val="center"/>
            <w:hideMark/>
          </w:tcPr>
          <w:p w14:paraId="5F1CA3B0" w14:textId="77777777"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5.484</w:t>
            </w:r>
          </w:p>
        </w:tc>
        <w:tc>
          <w:tcPr>
            <w:tcW w:w="960" w:type="dxa"/>
            <w:vAlign w:val="center"/>
            <w:hideMark/>
          </w:tcPr>
          <w:p w14:paraId="39E43C01" w14:textId="77777777"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6.879</w:t>
            </w:r>
          </w:p>
        </w:tc>
        <w:tc>
          <w:tcPr>
            <w:tcW w:w="960" w:type="dxa"/>
            <w:vAlign w:val="center"/>
            <w:hideMark/>
          </w:tcPr>
          <w:p w14:paraId="5C8D6A0A" w14:textId="77777777"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7.253</w:t>
            </w:r>
          </w:p>
        </w:tc>
        <w:tc>
          <w:tcPr>
            <w:tcW w:w="960" w:type="dxa"/>
            <w:tcBorders>
              <w:right w:val="single" w:sz="12" w:space="0" w:color="A8D08D"/>
            </w:tcBorders>
            <w:vAlign w:val="center"/>
            <w:hideMark/>
          </w:tcPr>
          <w:p w14:paraId="78781E5B" w14:textId="2121AED2"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7.265</w:t>
            </w:r>
          </w:p>
        </w:tc>
      </w:tr>
      <w:tr w:rsidR="007D3BC5" w:rsidRPr="00A174B5" w14:paraId="67E649D6" w14:textId="77777777" w:rsidTr="00A628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tcBorders>
              <w:left w:val="single" w:sz="12" w:space="0" w:color="A8D08D"/>
            </w:tcBorders>
            <w:vAlign w:val="center"/>
            <w:hideMark/>
          </w:tcPr>
          <w:p w14:paraId="76746BF2" w14:textId="77777777" w:rsidR="007D3BC5" w:rsidRPr="00A62832" w:rsidRDefault="007D3BC5" w:rsidP="00DD529C">
            <w:pPr>
              <w:rPr>
                <w:rFonts w:ascii="Calibri" w:hAnsi="Calibri" w:cs="Calibri"/>
                <w:b w:val="0"/>
                <w:bCs w:val="0"/>
                <w:color w:val="000000"/>
                <w:sz w:val="20"/>
                <w:szCs w:val="20"/>
              </w:rPr>
            </w:pPr>
            <w:r w:rsidRPr="00A62832">
              <w:rPr>
                <w:rFonts w:ascii="Calibri" w:hAnsi="Calibri" w:cs="Calibri"/>
                <w:b w:val="0"/>
                <w:bCs w:val="0"/>
                <w:color w:val="000000"/>
                <w:sz w:val="20"/>
                <w:szCs w:val="20"/>
              </w:rPr>
              <w:t>Svinje</w:t>
            </w:r>
          </w:p>
        </w:tc>
        <w:tc>
          <w:tcPr>
            <w:tcW w:w="960" w:type="dxa"/>
            <w:vAlign w:val="center"/>
            <w:hideMark/>
          </w:tcPr>
          <w:p w14:paraId="29BCCF77" w14:textId="57665572"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2.873</w:t>
            </w:r>
          </w:p>
        </w:tc>
        <w:tc>
          <w:tcPr>
            <w:tcW w:w="960" w:type="dxa"/>
            <w:vAlign w:val="center"/>
            <w:hideMark/>
          </w:tcPr>
          <w:p w14:paraId="63EDD81C"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420</w:t>
            </w:r>
          </w:p>
        </w:tc>
        <w:tc>
          <w:tcPr>
            <w:tcW w:w="960" w:type="dxa"/>
            <w:vAlign w:val="center"/>
            <w:hideMark/>
          </w:tcPr>
          <w:p w14:paraId="5CEEE9FE"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468</w:t>
            </w:r>
          </w:p>
        </w:tc>
        <w:tc>
          <w:tcPr>
            <w:tcW w:w="960" w:type="dxa"/>
            <w:vAlign w:val="center"/>
            <w:hideMark/>
          </w:tcPr>
          <w:p w14:paraId="75603844"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528</w:t>
            </w:r>
          </w:p>
        </w:tc>
        <w:tc>
          <w:tcPr>
            <w:tcW w:w="960" w:type="dxa"/>
            <w:vAlign w:val="center"/>
            <w:hideMark/>
          </w:tcPr>
          <w:p w14:paraId="15D301C0"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636</w:t>
            </w:r>
          </w:p>
        </w:tc>
        <w:tc>
          <w:tcPr>
            <w:tcW w:w="960" w:type="dxa"/>
            <w:tcBorders>
              <w:right w:val="single" w:sz="12" w:space="0" w:color="A8D08D"/>
            </w:tcBorders>
            <w:vAlign w:val="center"/>
            <w:hideMark/>
          </w:tcPr>
          <w:p w14:paraId="53A13586" w14:textId="0BBD9641"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497</w:t>
            </w:r>
          </w:p>
        </w:tc>
      </w:tr>
      <w:tr w:rsidR="007D3BC5" w:rsidRPr="00A174B5" w14:paraId="03B3D50E" w14:textId="77777777" w:rsidTr="00A62832">
        <w:trPr>
          <w:trHeight w:val="300"/>
        </w:trPr>
        <w:tc>
          <w:tcPr>
            <w:cnfStyle w:val="001000000000" w:firstRow="0" w:lastRow="0" w:firstColumn="1" w:lastColumn="0" w:oddVBand="0" w:evenVBand="0" w:oddHBand="0" w:evenHBand="0" w:firstRowFirstColumn="0" w:firstRowLastColumn="0" w:lastRowFirstColumn="0" w:lastRowLastColumn="0"/>
            <w:tcW w:w="2600" w:type="dxa"/>
            <w:tcBorders>
              <w:left w:val="single" w:sz="12" w:space="0" w:color="A8D08D"/>
            </w:tcBorders>
            <w:vAlign w:val="center"/>
            <w:hideMark/>
          </w:tcPr>
          <w:p w14:paraId="08AB7528" w14:textId="77777777" w:rsidR="007D3BC5" w:rsidRPr="00A62832" w:rsidRDefault="007D3BC5" w:rsidP="00DD529C">
            <w:pPr>
              <w:rPr>
                <w:rFonts w:ascii="Calibri" w:hAnsi="Calibri" w:cs="Calibri"/>
                <w:b w:val="0"/>
                <w:bCs w:val="0"/>
                <w:color w:val="000000"/>
                <w:sz w:val="20"/>
                <w:szCs w:val="20"/>
              </w:rPr>
            </w:pPr>
            <w:r w:rsidRPr="00A62832">
              <w:rPr>
                <w:rFonts w:ascii="Calibri" w:hAnsi="Calibri" w:cs="Calibri"/>
                <w:b w:val="0"/>
                <w:bCs w:val="0"/>
                <w:color w:val="000000"/>
                <w:sz w:val="20"/>
                <w:szCs w:val="20"/>
              </w:rPr>
              <w:t>Perad</w:t>
            </w:r>
          </w:p>
        </w:tc>
        <w:tc>
          <w:tcPr>
            <w:tcW w:w="960" w:type="dxa"/>
            <w:vAlign w:val="center"/>
            <w:hideMark/>
          </w:tcPr>
          <w:p w14:paraId="732C5F73" w14:textId="77777777"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1.523</w:t>
            </w:r>
          </w:p>
        </w:tc>
        <w:tc>
          <w:tcPr>
            <w:tcW w:w="960" w:type="dxa"/>
            <w:vAlign w:val="center"/>
            <w:hideMark/>
          </w:tcPr>
          <w:p w14:paraId="38E80CE7" w14:textId="77777777"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4.918</w:t>
            </w:r>
          </w:p>
        </w:tc>
        <w:tc>
          <w:tcPr>
            <w:tcW w:w="960" w:type="dxa"/>
            <w:vAlign w:val="center"/>
            <w:hideMark/>
          </w:tcPr>
          <w:p w14:paraId="49E720EA" w14:textId="77777777"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10.578</w:t>
            </w:r>
          </w:p>
        </w:tc>
        <w:tc>
          <w:tcPr>
            <w:tcW w:w="960" w:type="dxa"/>
            <w:vAlign w:val="center"/>
            <w:hideMark/>
          </w:tcPr>
          <w:p w14:paraId="5F2B77BB" w14:textId="77777777"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11.834</w:t>
            </w:r>
          </w:p>
        </w:tc>
        <w:tc>
          <w:tcPr>
            <w:tcW w:w="960" w:type="dxa"/>
            <w:vAlign w:val="center"/>
            <w:hideMark/>
          </w:tcPr>
          <w:p w14:paraId="478D7DD8" w14:textId="77777777"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10.095</w:t>
            </w:r>
          </w:p>
        </w:tc>
        <w:tc>
          <w:tcPr>
            <w:tcW w:w="960" w:type="dxa"/>
            <w:tcBorders>
              <w:right w:val="single" w:sz="12" w:space="0" w:color="A8D08D"/>
            </w:tcBorders>
            <w:vAlign w:val="center"/>
            <w:hideMark/>
          </w:tcPr>
          <w:p w14:paraId="62C157D3" w14:textId="5DB10263" w:rsidR="670BA258" w:rsidRPr="00A62832" w:rsidRDefault="670BA258" w:rsidP="00A628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15.121</w:t>
            </w:r>
          </w:p>
        </w:tc>
      </w:tr>
      <w:tr w:rsidR="007D3BC5" w:rsidRPr="00A174B5" w14:paraId="4A732440" w14:textId="77777777" w:rsidTr="00A628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0" w:type="dxa"/>
            <w:tcBorders>
              <w:left w:val="single" w:sz="12" w:space="0" w:color="A8D08D"/>
              <w:bottom w:val="single" w:sz="12" w:space="0" w:color="A8D08D"/>
            </w:tcBorders>
            <w:vAlign w:val="center"/>
            <w:hideMark/>
          </w:tcPr>
          <w:p w14:paraId="25011A15" w14:textId="77777777" w:rsidR="007D3BC5" w:rsidRPr="00A62832" w:rsidRDefault="007D3BC5" w:rsidP="00DD529C">
            <w:pPr>
              <w:rPr>
                <w:rFonts w:ascii="Calibri" w:hAnsi="Calibri" w:cs="Calibri"/>
                <w:b w:val="0"/>
                <w:bCs w:val="0"/>
                <w:color w:val="000000"/>
                <w:sz w:val="20"/>
                <w:szCs w:val="20"/>
              </w:rPr>
            </w:pPr>
            <w:r w:rsidRPr="00A62832">
              <w:rPr>
                <w:rFonts w:ascii="Calibri" w:hAnsi="Calibri" w:cs="Calibri"/>
                <w:b w:val="0"/>
                <w:bCs w:val="0"/>
                <w:color w:val="000000"/>
                <w:sz w:val="20"/>
                <w:szCs w:val="20"/>
              </w:rPr>
              <w:t>Broj pčelinjih zajednica</w:t>
            </w:r>
          </w:p>
        </w:tc>
        <w:tc>
          <w:tcPr>
            <w:tcW w:w="960" w:type="dxa"/>
            <w:tcBorders>
              <w:bottom w:val="single" w:sz="12" w:space="0" w:color="A8D08D"/>
            </w:tcBorders>
            <w:vAlign w:val="center"/>
            <w:hideMark/>
          </w:tcPr>
          <w:p w14:paraId="55F0FC35"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2.023</w:t>
            </w:r>
          </w:p>
        </w:tc>
        <w:tc>
          <w:tcPr>
            <w:tcW w:w="960" w:type="dxa"/>
            <w:tcBorders>
              <w:bottom w:val="single" w:sz="12" w:space="0" w:color="A8D08D"/>
            </w:tcBorders>
            <w:vAlign w:val="center"/>
            <w:hideMark/>
          </w:tcPr>
          <w:p w14:paraId="6263EA85"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2.367</w:t>
            </w:r>
          </w:p>
        </w:tc>
        <w:tc>
          <w:tcPr>
            <w:tcW w:w="960" w:type="dxa"/>
            <w:tcBorders>
              <w:bottom w:val="single" w:sz="12" w:space="0" w:color="A8D08D"/>
            </w:tcBorders>
            <w:vAlign w:val="center"/>
            <w:hideMark/>
          </w:tcPr>
          <w:p w14:paraId="4FF0F552"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2.127</w:t>
            </w:r>
          </w:p>
        </w:tc>
        <w:tc>
          <w:tcPr>
            <w:tcW w:w="960" w:type="dxa"/>
            <w:tcBorders>
              <w:bottom w:val="single" w:sz="12" w:space="0" w:color="A8D08D"/>
            </w:tcBorders>
            <w:vAlign w:val="center"/>
            <w:hideMark/>
          </w:tcPr>
          <w:p w14:paraId="0ACA4ECF"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2.274</w:t>
            </w:r>
          </w:p>
        </w:tc>
        <w:tc>
          <w:tcPr>
            <w:tcW w:w="960" w:type="dxa"/>
            <w:tcBorders>
              <w:bottom w:val="single" w:sz="12" w:space="0" w:color="A8D08D"/>
            </w:tcBorders>
            <w:vAlign w:val="center"/>
            <w:hideMark/>
          </w:tcPr>
          <w:p w14:paraId="4D692FB9" w14:textId="7777777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2.106</w:t>
            </w:r>
          </w:p>
        </w:tc>
        <w:tc>
          <w:tcPr>
            <w:tcW w:w="960" w:type="dxa"/>
            <w:tcBorders>
              <w:bottom w:val="single" w:sz="12" w:space="0" w:color="A8D08D"/>
              <w:right w:val="single" w:sz="12" w:space="0" w:color="A8D08D"/>
            </w:tcBorders>
            <w:vAlign w:val="center"/>
            <w:hideMark/>
          </w:tcPr>
          <w:p w14:paraId="4E82448C" w14:textId="1C9FCFF7" w:rsidR="670BA258" w:rsidRPr="00A62832" w:rsidRDefault="670BA258" w:rsidP="00A628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A62832">
              <w:rPr>
                <w:rFonts w:ascii="Calibri" w:hAnsi="Calibri" w:cs="Calibri"/>
                <w:color w:val="000000" w:themeColor="text1"/>
                <w:sz w:val="20"/>
                <w:szCs w:val="20"/>
              </w:rPr>
              <w:t>2.342</w:t>
            </w:r>
          </w:p>
        </w:tc>
      </w:tr>
    </w:tbl>
    <w:p w14:paraId="7C958B53" w14:textId="17329FD5" w:rsidR="00E21C10" w:rsidRPr="00A174B5" w:rsidRDefault="00E21C10" w:rsidP="00E21C10">
      <w:pPr>
        <w:spacing w:before="120" w:after="120"/>
        <w:jc w:val="both"/>
        <w:rPr>
          <w:rFonts w:ascii="Calibri" w:hAnsi="Calibri" w:cs="Calibri"/>
          <w:iCs/>
          <w:sz w:val="20"/>
          <w:szCs w:val="20"/>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100EF6B3" w14:textId="77777777" w:rsidR="00114BC5" w:rsidRPr="0097154B" w:rsidRDefault="00114BC5" w:rsidP="0097154B">
      <w:pPr>
        <w:spacing w:after="120" w:line="288" w:lineRule="auto"/>
        <w:jc w:val="both"/>
        <w:rPr>
          <w:rFonts w:ascii="Calibri" w:hAnsi="Calibri" w:cs="Calibri"/>
          <w:iCs/>
          <w:sz w:val="22"/>
          <w:szCs w:val="22"/>
        </w:rPr>
      </w:pPr>
      <w:bookmarkStart w:id="220" w:name="_Toc400616655"/>
      <w:bookmarkStart w:id="221" w:name="_Toc401142568"/>
      <w:bookmarkStart w:id="222" w:name="_Toc401237236"/>
      <w:bookmarkStart w:id="223" w:name="_Toc401578336"/>
      <w:bookmarkStart w:id="224" w:name="_Toc401659855"/>
      <w:bookmarkStart w:id="225" w:name="_Toc401663388"/>
      <w:bookmarkStart w:id="226" w:name="_Toc401665520"/>
      <w:bookmarkStart w:id="227" w:name="_Toc403545124"/>
      <w:bookmarkStart w:id="228" w:name="_Toc426355398"/>
      <w:bookmarkStart w:id="229" w:name="_Toc428862191"/>
      <w:bookmarkStart w:id="230" w:name="_Toc429143519"/>
      <w:bookmarkStart w:id="231" w:name="_Toc430780197"/>
      <w:bookmarkStart w:id="232" w:name="_Toc430780328"/>
      <w:bookmarkStart w:id="233" w:name="_Toc430780459"/>
      <w:bookmarkStart w:id="234" w:name="_Toc465425546"/>
      <w:bookmarkStart w:id="235" w:name="_Toc467673692"/>
      <w:bookmarkStart w:id="236" w:name="_Toc468104294"/>
      <w:bookmarkStart w:id="237" w:name="_Toc468104680"/>
      <w:bookmarkStart w:id="238" w:name="_Toc468107294"/>
      <w:bookmarkStart w:id="239" w:name="_Toc468267184"/>
      <w:bookmarkStart w:id="240" w:name="_Toc24403359"/>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6BDAEECD" w14:textId="77777777" w:rsidR="003B226F" w:rsidRDefault="003B226F">
      <w:pPr>
        <w:rPr>
          <w:rFonts w:ascii="Calibri" w:eastAsia="SimSun" w:hAnsi="Calibri" w:cs="Calibri"/>
          <w:b/>
          <w:bCs/>
          <w:iCs/>
          <w:color w:val="538135"/>
          <w:szCs w:val="22"/>
          <w:lang w:eastAsia="zh-CN"/>
        </w:rPr>
      </w:pPr>
      <w:bookmarkStart w:id="241" w:name="_Hlk150763374"/>
      <w:bookmarkStart w:id="242" w:name="_Toc206668532"/>
      <w:r>
        <w:br w:type="page"/>
      </w:r>
    </w:p>
    <w:p w14:paraId="291AFB22" w14:textId="2D107811" w:rsidR="00114BC5" w:rsidRPr="00A174B5" w:rsidRDefault="062D0015" w:rsidP="00CA595E">
      <w:pPr>
        <w:pStyle w:val="Naslov2"/>
      </w:pPr>
      <w:r>
        <w:lastRenderedPageBreak/>
        <w:t>2.</w:t>
      </w:r>
      <w:r w:rsidR="2620F479">
        <w:t>4</w:t>
      </w:r>
      <w:r>
        <w:t>. Vanjskotrgovinska razmjena poljoprivredno-prehrambenih proizvoda</w:t>
      </w:r>
      <w:bookmarkEnd w:id="241"/>
      <w:bookmarkEnd w:id="242"/>
    </w:p>
    <w:p w14:paraId="5A77205A" w14:textId="1A05F981" w:rsidR="42964B30" w:rsidRDefault="42964B30"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 xml:space="preserve">Prema podacima DZS-a u 2024. godini uvezeno je poljoprivredno-prehrambenih proizvoda u vrijednosti od 6,5 </w:t>
      </w:r>
      <w:r w:rsidR="00931ABF" w:rsidRPr="50D046A0">
        <w:rPr>
          <w:rFonts w:ascii="Calibri" w:eastAsia="Calibri" w:hAnsi="Calibri" w:cs="Calibri"/>
          <w:sz w:val="22"/>
          <w:szCs w:val="22"/>
        </w:rPr>
        <w:t>milijard</w:t>
      </w:r>
      <w:r w:rsidR="00931ABF">
        <w:rPr>
          <w:rFonts w:ascii="Calibri" w:eastAsia="Calibri" w:hAnsi="Calibri" w:cs="Calibri"/>
          <w:sz w:val="22"/>
          <w:szCs w:val="22"/>
        </w:rPr>
        <w:t>a</w:t>
      </w:r>
      <w:r w:rsidR="00931ABF" w:rsidRPr="50D046A0">
        <w:rPr>
          <w:rFonts w:ascii="Calibri" w:eastAsia="Calibri" w:hAnsi="Calibri" w:cs="Calibri"/>
          <w:sz w:val="22"/>
          <w:szCs w:val="22"/>
        </w:rPr>
        <w:t xml:space="preserve"> </w:t>
      </w:r>
      <w:r w:rsidRPr="50D046A0">
        <w:rPr>
          <w:rFonts w:ascii="Calibri" w:eastAsia="Calibri" w:hAnsi="Calibri" w:cs="Calibri"/>
          <w:sz w:val="22"/>
          <w:szCs w:val="22"/>
        </w:rPr>
        <w:t>eura, a izvezeno ih je u vrijednosti od 3,9 milijardi eura, čime je ostvaren deficit od 2,6 milijardi eura.</w:t>
      </w:r>
    </w:p>
    <w:p w14:paraId="32883F60" w14:textId="120A76CF" w:rsidR="42964B30" w:rsidRDefault="42964B30" w:rsidP="50D046A0">
      <w:pPr>
        <w:spacing w:before="240" w:after="120" w:line="288" w:lineRule="auto"/>
        <w:jc w:val="both"/>
        <w:rPr>
          <w:rFonts w:ascii="Calibri" w:eastAsia="Calibri" w:hAnsi="Calibri" w:cs="Calibri"/>
          <w:sz w:val="22"/>
          <w:szCs w:val="22"/>
        </w:rPr>
      </w:pPr>
      <w:r w:rsidRPr="50D046A0">
        <w:rPr>
          <w:rFonts w:ascii="Calibri" w:eastAsia="Calibri" w:hAnsi="Calibri" w:cs="Calibri"/>
          <w:sz w:val="22"/>
          <w:szCs w:val="22"/>
        </w:rPr>
        <w:t xml:space="preserve">U ukupnoj bilanci robne razmjene Republike Hrvatske, bilanca vanjskotrgovinske razmjene poljoprivredno-prehrambenih proizvoda u 2024. godini činila je 12,9%. </w:t>
      </w:r>
    </w:p>
    <w:p w14:paraId="2758F0F7" w14:textId="75A0D150" w:rsidR="42964B30" w:rsidRDefault="42964B30" w:rsidP="50D046A0">
      <w:pPr>
        <w:spacing w:before="240" w:after="120" w:line="288" w:lineRule="auto"/>
        <w:jc w:val="both"/>
        <w:rPr>
          <w:rFonts w:ascii="Calibri" w:eastAsia="Calibri" w:hAnsi="Calibri" w:cs="Calibri"/>
          <w:sz w:val="22"/>
          <w:szCs w:val="22"/>
        </w:rPr>
      </w:pPr>
      <w:r w:rsidRPr="50D046A0">
        <w:rPr>
          <w:rFonts w:ascii="Calibri" w:eastAsia="Calibri" w:hAnsi="Calibri" w:cs="Calibri"/>
          <w:sz w:val="22"/>
          <w:szCs w:val="22"/>
        </w:rPr>
        <w:t>Pokrivenost uvoza izvozom poljoprivredno prehrambenih proizvoda u 2024. godini iznosila je 59,5% i veća je od pokrivenosti uvoza izvozom ostalih proizvoda vanjskotrgovinske razmjene za 4,0 postotna boda.</w:t>
      </w:r>
    </w:p>
    <w:p w14:paraId="6B6A66CE" w14:textId="77777777" w:rsidR="001F7A5B" w:rsidRDefault="001F7A5B" w:rsidP="50D046A0">
      <w:pPr>
        <w:spacing w:before="240" w:after="120" w:line="288" w:lineRule="auto"/>
        <w:jc w:val="both"/>
        <w:rPr>
          <w:rFonts w:ascii="Calibri" w:eastAsia="Calibri" w:hAnsi="Calibri" w:cs="Calibri"/>
          <w:sz w:val="22"/>
          <w:szCs w:val="22"/>
        </w:rPr>
      </w:pPr>
    </w:p>
    <w:p w14:paraId="3B96D474" w14:textId="23B4D67F" w:rsidR="00B47179" w:rsidRDefault="00B47179" w:rsidP="4FF11075">
      <w:pPr>
        <w:spacing w:before="240" w:after="120" w:line="288" w:lineRule="auto"/>
        <w:jc w:val="both"/>
        <w:rPr>
          <w:rFonts w:ascii="Calibri" w:hAnsi="Calibri" w:cs="Calibri"/>
          <w:i/>
          <w:iCs/>
          <w:color w:val="000000" w:themeColor="text1"/>
          <w:sz w:val="22"/>
          <w:szCs w:val="22"/>
        </w:rPr>
      </w:pPr>
      <w:r w:rsidRPr="50D046A0">
        <w:rPr>
          <w:rFonts w:ascii="Calibri" w:hAnsi="Calibri" w:cs="Calibri"/>
          <w:i/>
          <w:iCs/>
          <w:color w:val="000000" w:themeColor="text1"/>
          <w:sz w:val="22"/>
          <w:szCs w:val="22"/>
        </w:rPr>
        <w:t>Graf 3</w:t>
      </w:r>
      <w:r w:rsidR="00457A4F">
        <w:rPr>
          <w:rFonts w:ascii="Calibri" w:hAnsi="Calibri" w:cs="Calibri"/>
          <w:i/>
          <w:iCs/>
          <w:color w:val="000000" w:themeColor="text1"/>
          <w:sz w:val="22"/>
          <w:szCs w:val="22"/>
        </w:rPr>
        <w:t>3</w:t>
      </w:r>
      <w:r w:rsidRPr="50D046A0">
        <w:rPr>
          <w:rFonts w:ascii="Calibri" w:hAnsi="Calibri" w:cs="Calibri"/>
          <w:i/>
          <w:iCs/>
          <w:color w:val="000000" w:themeColor="text1"/>
          <w:sz w:val="22"/>
          <w:szCs w:val="22"/>
        </w:rPr>
        <w:t xml:space="preserve">. Vanjskotrgovinska razmjena poljoprivredno-prehrambenih proizvoda </w:t>
      </w:r>
    </w:p>
    <w:p w14:paraId="3E9EB75C" w14:textId="27F9EFD5" w:rsidR="00B47179" w:rsidRDefault="0013730A" w:rsidP="00F014B7">
      <w:pPr>
        <w:spacing w:after="120" w:line="288" w:lineRule="auto"/>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6A3A8ADE" wp14:editId="75EE097B">
            <wp:extent cx="4396435" cy="2447290"/>
            <wp:effectExtent l="0" t="0" r="4445" b="0"/>
            <wp:docPr id="9585448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7484" cy="2453440"/>
                    </a:xfrm>
                    <a:prstGeom prst="rect">
                      <a:avLst/>
                    </a:prstGeom>
                    <a:noFill/>
                  </pic:spPr>
                </pic:pic>
              </a:graphicData>
            </a:graphic>
          </wp:inline>
        </w:drawing>
      </w:r>
    </w:p>
    <w:p w14:paraId="69ED23A7" w14:textId="77777777" w:rsidR="00B47179" w:rsidRPr="00A174B5" w:rsidRDefault="00B47179" w:rsidP="00DC07EE">
      <w:pPr>
        <w:spacing w:line="288" w:lineRule="auto"/>
        <w:jc w:val="both"/>
        <w:rPr>
          <w:rFonts w:ascii="Calibri" w:hAnsi="Calibri" w:cs="Calibri"/>
          <w:sz w:val="20"/>
          <w:szCs w:val="22"/>
        </w:rPr>
      </w:pPr>
      <w:r w:rsidRPr="00A174B5">
        <w:rPr>
          <w:rFonts w:ascii="Calibri" w:hAnsi="Calibri" w:cs="Calibri"/>
          <w:sz w:val="20"/>
          <w:szCs w:val="22"/>
        </w:rPr>
        <w:t xml:space="preserve">(izvor: DZS;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497DB8B3" w14:textId="77777777" w:rsidR="00462E74" w:rsidRPr="00A174B5" w:rsidRDefault="00462E74" w:rsidP="00F0268D">
      <w:pPr>
        <w:autoSpaceDE w:val="0"/>
        <w:autoSpaceDN w:val="0"/>
        <w:adjustRightInd w:val="0"/>
        <w:jc w:val="both"/>
        <w:rPr>
          <w:rFonts w:ascii="Calibri" w:eastAsia="Calibri" w:hAnsi="Calibri"/>
          <w:sz w:val="22"/>
          <w:szCs w:val="22"/>
          <w:lang w:eastAsia="en-US"/>
        </w:rPr>
      </w:pPr>
    </w:p>
    <w:p w14:paraId="1D1FF3BB" w14:textId="675758AD" w:rsidR="15764F72" w:rsidRDefault="00347AFC" w:rsidP="50D046A0">
      <w:pPr>
        <w:spacing w:after="120" w:line="288" w:lineRule="auto"/>
        <w:jc w:val="both"/>
      </w:pPr>
      <w:r>
        <w:rPr>
          <w:rFonts w:ascii="Calibri" w:eastAsia="Calibri" w:hAnsi="Calibri" w:cs="Calibri"/>
          <w:sz w:val="22"/>
          <w:szCs w:val="22"/>
        </w:rPr>
        <w:t xml:space="preserve">U razdoblju od 2019. do 2024. </w:t>
      </w:r>
      <w:r w:rsidR="002A1DCE">
        <w:rPr>
          <w:rFonts w:ascii="Calibri" w:eastAsia="Calibri" w:hAnsi="Calibri" w:cs="Calibri"/>
          <w:sz w:val="22"/>
          <w:szCs w:val="22"/>
        </w:rPr>
        <w:t xml:space="preserve">godine </w:t>
      </w:r>
      <w:r>
        <w:rPr>
          <w:rFonts w:ascii="Calibri" w:eastAsia="Calibri" w:hAnsi="Calibri" w:cs="Calibri"/>
          <w:sz w:val="22"/>
          <w:szCs w:val="22"/>
        </w:rPr>
        <w:t>i</w:t>
      </w:r>
      <w:r w:rsidR="15764F72" w:rsidRPr="50D046A0">
        <w:rPr>
          <w:rFonts w:ascii="Calibri" w:eastAsia="Calibri" w:hAnsi="Calibri" w:cs="Calibri"/>
          <w:sz w:val="22"/>
          <w:szCs w:val="22"/>
        </w:rPr>
        <w:t>zvoz poljoprivredno-prehrambenih proizvoda kontinuirano raste, ali isto tako i uvoz</w:t>
      </w:r>
      <w:r w:rsidR="00E37C9E" w:rsidRPr="6F11E46A">
        <w:rPr>
          <w:rStyle w:val="Referencafusnote"/>
          <w:rFonts w:ascii="Calibri" w:hAnsi="Calibri" w:cs="Calibri"/>
          <w:i/>
          <w:iCs/>
          <w:color w:val="000000" w:themeColor="text1"/>
          <w:sz w:val="22"/>
          <w:szCs w:val="22"/>
        </w:rPr>
        <w:footnoteReference w:id="34"/>
      </w:r>
      <w:r w:rsidR="15764F72" w:rsidRPr="50D046A0">
        <w:rPr>
          <w:rFonts w:ascii="Calibri" w:eastAsia="Calibri" w:hAnsi="Calibri" w:cs="Calibri"/>
          <w:sz w:val="22"/>
          <w:szCs w:val="22"/>
        </w:rPr>
        <w:t>. Ipak, povećanje deficita u 2024. godini više je potaknuto rastom cijena hrane, a manje rastom uvezenih količina. Promatrano u odnosu na 201</w:t>
      </w:r>
      <w:r w:rsidR="00E37C9E">
        <w:rPr>
          <w:rFonts w:ascii="Calibri" w:eastAsia="Calibri" w:hAnsi="Calibri" w:cs="Calibri"/>
          <w:sz w:val="22"/>
          <w:szCs w:val="22"/>
        </w:rPr>
        <w:t>9</w:t>
      </w:r>
      <w:r w:rsidR="15764F72" w:rsidRPr="50D046A0">
        <w:rPr>
          <w:rFonts w:ascii="Calibri" w:eastAsia="Calibri" w:hAnsi="Calibri" w:cs="Calibri"/>
          <w:sz w:val="22"/>
          <w:szCs w:val="22"/>
        </w:rPr>
        <w:t xml:space="preserve">., u 2024. godini vrijednost izvoza veća je za </w:t>
      </w:r>
      <w:r w:rsidR="00E37C9E">
        <w:rPr>
          <w:rFonts w:ascii="Calibri" w:eastAsia="Calibri" w:hAnsi="Calibri" w:cs="Calibri"/>
          <w:sz w:val="22"/>
          <w:szCs w:val="22"/>
        </w:rPr>
        <w:t>75,6</w:t>
      </w:r>
      <w:r w:rsidR="15764F72" w:rsidRPr="50D046A0">
        <w:rPr>
          <w:rFonts w:ascii="Calibri" w:eastAsia="Calibri" w:hAnsi="Calibri" w:cs="Calibri"/>
          <w:sz w:val="22"/>
          <w:szCs w:val="22"/>
        </w:rPr>
        <w:t xml:space="preserve">%, a vrijednost uvoza za </w:t>
      </w:r>
      <w:r w:rsidR="00E37C9E">
        <w:rPr>
          <w:rFonts w:ascii="Calibri" w:eastAsia="Calibri" w:hAnsi="Calibri" w:cs="Calibri"/>
          <w:sz w:val="22"/>
          <w:szCs w:val="22"/>
        </w:rPr>
        <w:t>87,9</w:t>
      </w:r>
      <w:r w:rsidR="15764F72" w:rsidRPr="50D046A0">
        <w:rPr>
          <w:rFonts w:ascii="Calibri" w:eastAsia="Calibri" w:hAnsi="Calibri" w:cs="Calibri"/>
          <w:sz w:val="22"/>
          <w:szCs w:val="22"/>
        </w:rPr>
        <w:t>%.</w:t>
      </w:r>
    </w:p>
    <w:p w14:paraId="7FA8EF4C" w14:textId="40A5D789" w:rsidR="50D046A0" w:rsidRDefault="50D046A0" w:rsidP="50D046A0">
      <w:pPr>
        <w:spacing w:after="120" w:line="288" w:lineRule="auto"/>
        <w:jc w:val="both"/>
        <w:rPr>
          <w:rFonts w:ascii="Calibri" w:eastAsia="Calibri" w:hAnsi="Calibri" w:cs="Calibri"/>
          <w:sz w:val="22"/>
          <w:szCs w:val="22"/>
        </w:rPr>
      </w:pPr>
    </w:p>
    <w:p w14:paraId="198CEDF3" w14:textId="77777777" w:rsidR="003B226F" w:rsidRDefault="003B226F">
      <w:pPr>
        <w:rPr>
          <w:rFonts w:ascii="Calibri" w:hAnsi="Calibri" w:cs="Calibri"/>
          <w:i/>
          <w:iCs/>
          <w:color w:val="000000" w:themeColor="text1"/>
          <w:sz w:val="22"/>
          <w:szCs w:val="22"/>
        </w:rPr>
      </w:pPr>
      <w:r>
        <w:rPr>
          <w:rFonts w:ascii="Calibri" w:hAnsi="Calibri" w:cs="Calibri"/>
          <w:i/>
          <w:iCs/>
          <w:color w:val="000000" w:themeColor="text1"/>
          <w:sz w:val="22"/>
          <w:szCs w:val="22"/>
        </w:rPr>
        <w:br w:type="page"/>
      </w:r>
    </w:p>
    <w:p w14:paraId="2A22B982" w14:textId="77B29862" w:rsidR="00B47179" w:rsidRPr="00A174B5" w:rsidRDefault="130900C5" w:rsidP="4E0B49C9">
      <w:pPr>
        <w:spacing w:after="120" w:line="288" w:lineRule="auto"/>
        <w:rPr>
          <w:rFonts w:ascii="Calibri" w:hAnsi="Calibri" w:cs="Calibri"/>
          <w:i/>
          <w:iCs/>
          <w:color w:val="000000" w:themeColor="text1"/>
          <w:sz w:val="22"/>
          <w:szCs w:val="22"/>
        </w:rPr>
      </w:pPr>
      <w:r w:rsidRPr="6F11E46A">
        <w:rPr>
          <w:rFonts w:ascii="Calibri" w:hAnsi="Calibri" w:cs="Calibri"/>
          <w:i/>
          <w:iCs/>
          <w:color w:val="000000" w:themeColor="text1"/>
          <w:sz w:val="22"/>
          <w:szCs w:val="22"/>
        </w:rPr>
        <w:lastRenderedPageBreak/>
        <w:t>Tablica 2</w:t>
      </w:r>
      <w:r w:rsidR="69A126CD" w:rsidRPr="6F11E46A">
        <w:rPr>
          <w:rFonts w:ascii="Calibri" w:hAnsi="Calibri" w:cs="Calibri"/>
          <w:i/>
          <w:iCs/>
          <w:color w:val="000000" w:themeColor="text1"/>
          <w:sz w:val="22"/>
          <w:szCs w:val="22"/>
        </w:rPr>
        <w:t>7</w:t>
      </w:r>
      <w:r w:rsidRPr="6F11E46A">
        <w:rPr>
          <w:rFonts w:ascii="Calibri" w:hAnsi="Calibri" w:cs="Calibri"/>
          <w:i/>
          <w:iCs/>
          <w:color w:val="000000" w:themeColor="text1"/>
          <w:sz w:val="22"/>
          <w:szCs w:val="22"/>
        </w:rPr>
        <w:t>. Pregled poljoprivredne razmjene</w:t>
      </w:r>
    </w:p>
    <w:tbl>
      <w:tblPr>
        <w:tblStyle w:val="GridTable2-Accent61"/>
        <w:tblW w:w="9289" w:type="dxa"/>
        <w:tblLayout w:type="fixed"/>
        <w:tblLook w:val="04A0" w:firstRow="1" w:lastRow="0" w:firstColumn="1" w:lastColumn="0" w:noHBand="0" w:noVBand="1"/>
      </w:tblPr>
      <w:tblGrid>
        <w:gridCol w:w="1068"/>
        <w:gridCol w:w="1239"/>
        <w:gridCol w:w="1239"/>
        <w:gridCol w:w="1240"/>
        <w:gridCol w:w="1276"/>
        <w:gridCol w:w="1276"/>
        <w:gridCol w:w="975"/>
        <w:gridCol w:w="976"/>
      </w:tblGrid>
      <w:tr w:rsidR="00B47179" w:rsidRPr="00A174B5" w14:paraId="1A1F0179" w14:textId="77777777" w:rsidTr="10BBE30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68" w:type="dxa"/>
            <w:vMerge w:val="restart"/>
            <w:tcBorders>
              <w:right w:val="single" w:sz="12" w:space="0" w:color="A8D08D"/>
            </w:tcBorders>
          </w:tcPr>
          <w:p w14:paraId="11338AF8" w14:textId="77777777" w:rsidR="00B47179" w:rsidRPr="00A174B5" w:rsidRDefault="00B47179" w:rsidP="003F4ABE">
            <w:pPr>
              <w:spacing w:before="40" w:after="40" w:line="288" w:lineRule="auto"/>
              <w:jc w:val="right"/>
              <w:rPr>
                <w:rFonts w:ascii="Calibri" w:hAnsi="Calibri" w:cs="Calibri"/>
                <w:b w:val="0"/>
                <w:bCs w:val="0"/>
                <w:sz w:val="20"/>
                <w:szCs w:val="22"/>
              </w:rPr>
            </w:pPr>
          </w:p>
        </w:tc>
        <w:tc>
          <w:tcPr>
            <w:tcW w:w="3718" w:type="dxa"/>
            <w:gridSpan w:val="3"/>
            <w:tcBorders>
              <w:top w:val="single" w:sz="12" w:space="0" w:color="A8D08D"/>
              <w:left w:val="single" w:sz="12" w:space="0" w:color="A8D08D"/>
              <w:bottom w:val="single" w:sz="4" w:space="0" w:color="A8D08D"/>
              <w:right w:val="single" w:sz="4" w:space="0" w:color="A8D08D"/>
            </w:tcBorders>
            <w:vAlign w:val="center"/>
          </w:tcPr>
          <w:p w14:paraId="0166FE4D" w14:textId="43361C2B" w:rsidR="00B47179" w:rsidRPr="00A174B5" w:rsidRDefault="00B47179" w:rsidP="00D32F4B">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10BBE305">
              <w:rPr>
                <w:rFonts w:ascii="Calibri" w:hAnsi="Calibri" w:cs="Calibri"/>
                <w:sz w:val="20"/>
                <w:szCs w:val="20"/>
              </w:rPr>
              <w:t>tisuć</w:t>
            </w:r>
            <w:r w:rsidR="206E5025" w:rsidRPr="10BBE305">
              <w:rPr>
                <w:rFonts w:ascii="Calibri" w:hAnsi="Calibri" w:cs="Calibri"/>
                <w:sz w:val="20"/>
                <w:szCs w:val="20"/>
              </w:rPr>
              <w:t>a</w:t>
            </w:r>
            <w:r w:rsidRPr="10BBE305">
              <w:rPr>
                <w:rFonts w:ascii="Calibri" w:hAnsi="Calibri" w:cs="Calibri"/>
                <w:sz w:val="20"/>
                <w:szCs w:val="20"/>
              </w:rPr>
              <w:t xml:space="preserve"> </w:t>
            </w:r>
            <w:r w:rsidR="6CAACB40" w:rsidRPr="10BBE305">
              <w:rPr>
                <w:rFonts w:ascii="Calibri" w:hAnsi="Calibri" w:cs="Calibri"/>
                <w:sz w:val="20"/>
                <w:szCs w:val="20"/>
              </w:rPr>
              <w:t>eura</w:t>
            </w:r>
          </w:p>
        </w:tc>
        <w:tc>
          <w:tcPr>
            <w:tcW w:w="2552" w:type="dxa"/>
            <w:gridSpan w:val="2"/>
            <w:tcBorders>
              <w:top w:val="single" w:sz="12" w:space="0" w:color="A8D08D"/>
              <w:left w:val="single" w:sz="4" w:space="0" w:color="A8D08D"/>
              <w:bottom w:val="single" w:sz="4" w:space="0" w:color="A8D08D"/>
              <w:right w:val="single" w:sz="4" w:space="0" w:color="A8D08D"/>
            </w:tcBorders>
            <w:vAlign w:val="center"/>
          </w:tcPr>
          <w:p w14:paraId="673677E8" w14:textId="77777777" w:rsidR="00B47179" w:rsidRPr="00A174B5" w:rsidRDefault="00B47179" w:rsidP="00D32F4B">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2"/>
              </w:rPr>
            </w:pPr>
            <w:r w:rsidRPr="00A174B5">
              <w:rPr>
                <w:rFonts w:ascii="Calibri" w:hAnsi="Calibri" w:cs="Calibri"/>
                <w:sz w:val="20"/>
                <w:szCs w:val="22"/>
              </w:rPr>
              <w:t>udio poljoprivredne u ukupnoj razmjeni (%)</w:t>
            </w:r>
          </w:p>
        </w:tc>
        <w:tc>
          <w:tcPr>
            <w:tcW w:w="1951" w:type="dxa"/>
            <w:gridSpan w:val="2"/>
            <w:tcBorders>
              <w:top w:val="single" w:sz="12" w:space="0" w:color="A8D08D"/>
              <w:left w:val="single" w:sz="4" w:space="0" w:color="A8D08D"/>
              <w:bottom w:val="single" w:sz="4" w:space="0" w:color="A8D08D"/>
              <w:right w:val="single" w:sz="12" w:space="0" w:color="A8D08D"/>
            </w:tcBorders>
            <w:vAlign w:val="center"/>
          </w:tcPr>
          <w:p w14:paraId="2FA2F85E" w14:textId="77777777" w:rsidR="00B47179" w:rsidRPr="00A174B5" w:rsidRDefault="00B47179" w:rsidP="00D32F4B">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2"/>
              </w:rPr>
            </w:pPr>
            <w:r w:rsidRPr="00A174B5">
              <w:rPr>
                <w:rFonts w:ascii="Calibri" w:hAnsi="Calibri" w:cs="Calibri"/>
                <w:sz w:val="20"/>
                <w:szCs w:val="22"/>
              </w:rPr>
              <w:t>godišnja stopa promjene (%)</w:t>
            </w:r>
          </w:p>
        </w:tc>
      </w:tr>
      <w:tr w:rsidR="00F85CD8" w:rsidRPr="00A174B5" w14:paraId="56EFF5D9" w14:textId="77777777" w:rsidTr="10BBE30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68" w:type="dxa"/>
            <w:vMerge/>
          </w:tcPr>
          <w:p w14:paraId="328831D6" w14:textId="77777777" w:rsidR="00B47179" w:rsidRPr="00A174B5" w:rsidRDefault="00B47179" w:rsidP="003F4ABE">
            <w:pPr>
              <w:spacing w:before="40" w:after="40" w:line="288" w:lineRule="auto"/>
              <w:jc w:val="right"/>
              <w:rPr>
                <w:rFonts w:ascii="Calibri" w:hAnsi="Calibri" w:cs="Calibri"/>
                <w:b w:val="0"/>
                <w:bCs w:val="0"/>
                <w:sz w:val="20"/>
                <w:szCs w:val="22"/>
              </w:rPr>
            </w:pPr>
          </w:p>
        </w:tc>
        <w:tc>
          <w:tcPr>
            <w:tcW w:w="1239" w:type="dxa"/>
            <w:tcBorders>
              <w:top w:val="single" w:sz="4" w:space="0" w:color="A8D08D"/>
              <w:left w:val="single" w:sz="12" w:space="0" w:color="A8D08D"/>
            </w:tcBorders>
            <w:vAlign w:val="center"/>
          </w:tcPr>
          <w:p w14:paraId="2DEC9F08" w14:textId="77777777" w:rsidR="00B47179" w:rsidRPr="00A174B5" w:rsidRDefault="00B47179" w:rsidP="00D32F4B">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2"/>
              </w:rPr>
            </w:pPr>
            <w:r w:rsidRPr="00A174B5">
              <w:rPr>
                <w:rFonts w:ascii="Calibri" w:hAnsi="Calibri" w:cs="Calibri"/>
                <w:sz w:val="20"/>
                <w:szCs w:val="22"/>
              </w:rPr>
              <w:t>izvoz</w:t>
            </w:r>
          </w:p>
        </w:tc>
        <w:tc>
          <w:tcPr>
            <w:tcW w:w="1239" w:type="dxa"/>
            <w:tcBorders>
              <w:top w:val="single" w:sz="4" w:space="0" w:color="A8D08D"/>
            </w:tcBorders>
            <w:vAlign w:val="center"/>
          </w:tcPr>
          <w:p w14:paraId="699DC9E6" w14:textId="77777777" w:rsidR="00B47179" w:rsidRPr="00A174B5" w:rsidRDefault="00B47179" w:rsidP="00D32F4B">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2"/>
              </w:rPr>
            </w:pPr>
            <w:r w:rsidRPr="00A174B5">
              <w:rPr>
                <w:rFonts w:ascii="Calibri" w:hAnsi="Calibri" w:cs="Calibri"/>
                <w:sz w:val="20"/>
                <w:szCs w:val="22"/>
              </w:rPr>
              <w:t>uvoz</w:t>
            </w:r>
          </w:p>
        </w:tc>
        <w:tc>
          <w:tcPr>
            <w:tcW w:w="1240" w:type="dxa"/>
            <w:tcBorders>
              <w:top w:val="single" w:sz="4" w:space="0" w:color="A8D08D"/>
              <w:right w:val="single" w:sz="4" w:space="0" w:color="A8D08D"/>
            </w:tcBorders>
            <w:vAlign w:val="center"/>
          </w:tcPr>
          <w:p w14:paraId="65576E25" w14:textId="77777777" w:rsidR="00B47179" w:rsidRPr="00A174B5" w:rsidRDefault="00B47179" w:rsidP="00D32F4B">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2"/>
              </w:rPr>
            </w:pPr>
            <w:r w:rsidRPr="00A174B5">
              <w:rPr>
                <w:rFonts w:ascii="Calibri" w:hAnsi="Calibri" w:cs="Calibri"/>
                <w:sz w:val="20"/>
                <w:szCs w:val="22"/>
              </w:rPr>
              <w:t>bilanca</w:t>
            </w:r>
          </w:p>
        </w:tc>
        <w:tc>
          <w:tcPr>
            <w:tcW w:w="1276" w:type="dxa"/>
            <w:tcBorders>
              <w:top w:val="single" w:sz="4" w:space="0" w:color="A8D08D"/>
              <w:left w:val="single" w:sz="4" w:space="0" w:color="A8D08D"/>
            </w:tcBorders>
            <w:vAlign w:val="center"/>
          </w:tcPr>
          <w:p w14:paraId="6629695D" w14:textId="77777777" w:rsidR="00B47179" w:rsidRPr="00A174B5" w:rsidRDefault="00B47179" w:rsidP="00D32F4B">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2"/>
              </w:rPr>
            </w:pPr>
            <w:r w:rsidRPr="00A174B5">
              <w:rPr>
                <w:rFonts w:ascii="Calibri" w:hAnsi="Calibri" w:cs="Calibri"/>
                <w:sz w:val="20"/>
                <w:szCs w:val="22"/>
              </w:rPr>
              <w:t>izvoz</w:t>
            </w:r>
          </w:p>
        </w:tc>
        <w:tc>
          <w:tcPr>
            <w:tcW w:w="1276" w:type="dxa"/>
            <w:tcBorders>
              <w:top w:val="single" w:sz="4" w:space="0" w:color="A8D08D"/>
              <w:right w:val="single" w:sz="4" w:space="0" w:color="A8D08D"/>
            </w:tcBorders>
            <w:vAlign w:val="center"/>
          </w:tcPr>
          <w:p w14:paraId="5DBC1283" w14:textId="77777777" w:rsidR="00B47179" w:rsidRPr="00A174B5" w:rsidRDefault="00B47179" w:rsidP="00D32F4B">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2"/>
              </w:rPr>
            </w:pPr>
            <w:r w:rsidRPr="00A174B5">
              <w:rPr>
                <w:rFonts w:ascii="Calibri" w:hAnsi="Calibri" w:cs="Calibri"/>
                <w:sz w:val="20"/>
                <w:szCs w:val="22"/>
              </w:rPr>
              <w:t>uvoz</w:t>
            </w:r>
          </w:p>
        </w:tc>
        <w:tc>
          <w:tcPr>
            <w:tcW w:w="975" w:type="dxa"/>
            <w:tcBorders>
              <w:top w:val="single" w:sz="4" w:space="0" w:color="A8D08D"/>
              <w:left w:val="single" w:sz="4" w:space="0" w:color="A8D08D"/>
            </w:tcBorders>
            <w:vAlign w:val="center"/>
          </w:tcPr>
          <w:p w14:paraId="131F23DA" w14:textId="77777777" w:rsidR="00B47179" w:rsidRPr="00A174B5" w:rsidRDefault="00B47179" w:rsidP="00D32F4B">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2"/>
              </w:rPr>
            </w:pPr>
            <w:r w:rsidRPr="00A174B5">
              <w:rPr>
                <w:rFonts w:ascii="Calibri" w:hAnsi="Calibri" w:cs="Calibri"/>
                <w:sz w:val="20"/>
                <w:szCs w:val="22"/>
              </w:rPr>
              <w:t>izvoz</w:t>
            </w:r>
          </w:p>
        </w:tc>
        <w:tc>
          <w:tcPr>
            <w:tcW w:w="976" w:type="dxa"/>
            <w:tcBorders>
              <w:top w:val="single" w:sz="4" w:space="0" w:color="A8D08D"/>
              <w:right w:val="single" w:sz="12" w:space="0" w:color="A8D08D"/>
            </w:tcBorders>
            <w:vAlign w:val="center"/>
          </w:tcPr>
          <w:p w14:paraId="2CAF2A21" w14:textId="77777777" w:rsidR="00B47179" w:rsidRPr="00A174B5" w:rsidRDefault="00B47179" w:rsidP="00D32F4B">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2"/>
              </w:rPr>
            </w:pPr>
            <w:r w:rsidRPr="00A174B5">
              <w:rPr>
                <w:rFonts w:ascii="Calibri" w:hAnsi="Calibri" w:cs="Calibri"/>
                <w:sz w:val="20"/>
                <w:szCs w:val="22"/>
              </w:rPr>
              <w:t>uvoz</w:t>
            </w:r>
          </w:p>
        </w:tc>
      </w:tr>
      <w:tr w:rsidR="00BF66D4" w:rsidRPr="00A174B5" w14:paraId="0885BD36"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tcBorders>
              <w:top w:val="single" w:sz="12" w:space="0" w:color="A8D08D"/>
              <w:left w:val="single" w:sz="12" w:space="0" w:color="A8D08D"/>
            </w:tcBorders>
            <w:vAlign w:val="center"/>
          </w:tcPr>
          <w:p w14:paraId="570680B4" w14:textId="4CC3E3FF" w:rsidR="7249F68B" w:rsidRPr="00751E91" w:rsidRDefault="7249F68B" w:rsidP="7249F68B">
            <w:pPr>
              <w:spacing w:before="20" w:after="20"/>
              <w:jc w:val="center"/>
              <w:rPr>
                <w:b w:val="0"/>
                <w:bCs w:val="0"/>
              </w:rPr>
            </w:pPr>
            <w:r w:rsidRPr="00751E91">
              <w:rPr>
                <w:rFonts w:ascii="Calibri" w:eastAsia="Calibri" w:hAnsi="Calibri" w:cs="Calibri"/>
                <w:b w:val="0"/>
                <w:bCs w:val="0"/>
                <w:color w:val="000000" w:themeColor="text1"/>
                <w:sz w:val="20"/>
                <w:szCs w:val="20"/>
              </w:rPr>
              <w:t>2019.</w:t>
            </w:r>
          </w:p>
        </w:tc>
        <w:tc>
          <w:tcPr>
            <w:tcW w:w="1239" w:type="dxa"/>
            <w:tcBorders>
              <w:top w:val="single" w:sz="12" w:space="0" w:color="A8D08D"/>
            </w:tcBorders>
            <w:vAlign w:val="center"/>
          </w:tcPr>
          <w:p w14:paraId="67B2896C" w14:textId="46214B2E" w:rsidR="7249F68B" w:rsidRDefault="7249F68B" w:rsidP="00751E9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7249F68B">
              <w:rPr>
                <w:rFonts w:ascii="Calibri" w:eastAsia="Calibri" w:hAnsi="Calibri" w:cs="Calibri"/>
                <w:color w:val="000000" w:themeColor="text1"/>
                <w:sz w:val="20"/>
                <w:szCs w:val="20"/>
              </w:rPr>
              <w:t>2.217.682</w:t>
            </w:r>
          </w:p>
        </w:tc>
        <w:tc>
          <w:tcPr>
            <w:tcW w:w="1239" w:type="dxa"/>
            <w:tcBorders>
              <w:top w:val="single" w:sz="12" w:space="0" w:color="A8D08D"/>
            </w:tcBorders>
            <w:vAlign w:val="center"/>
          </w:tcPr>
          <w:p w14:paraId="3A4A92D6" w14:textId="2ED3E999" w:rsidR="7249F68B" w:rsidRDefault="7249F68B" w:rsidP="00751E9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7249F68B">
              <w:rPr>
                <w:rFonts w:ascii="Calibri" w:eastAsia="Calibri" w:hAnsi="Calibri" w:cs="Calibri"/>
                <w:color w:val="000000" w:themeColor="text1"/>
                <w:sz w:val="20"/>
                <w:szCs w:val="20"/>
              </w:rPr>
              <w:t>3.480.879</w:t>
            </w:r>
          </w:p>
        </w:tc>
        <w:tc>
          <w:tcPr>
            <w:tcW w:w="1240" w:type="dxa"/>
            <w:tcBorders>
              <w:top w:val="single" w:sz="12" w:space="0" w:color="A8D08D"/>
            </w:tcBorders>
            <w:vAlign w:val="center"/>
          </w:tcPr>
          <w:p w14:paraId="290E565E" w14:textId="0A79566A" w:rsidR="7249F68B" w:rsidRDefault="7249F68B" w:rsidP="00751E9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7249F68B">
              <w:rPr>
                <w:rFonts w:ascii="Calibri" w:eastAsia="Calibri" w:hAnsi="Calibri" w:cs="Calibri"/>
                <w:color w:val="000000" w:themeColor="text1"/>
                <w:sz w:val="20"/>
                <w:szCs w:val="20"/>
              </w:rPr>
              <w:t>-1.263.197</w:t>
            </w:r>
          </w:p>
        </w:tc>
        <w:tc>
          <w:tcPr>
            <w:tcW w:w="1276" w:type="dxa"/>
            <w:tcBorders>
              <w:top w:val="single" w:sz="12" w:space="0" w:color="A8D08D"/>
            </w:tcBorders>
            <w:vAlign w:val="center"/>
          </w:tcPr>
          <w:p w14:paraId="06CFE47C" w14:textId="679EC678" w:rsidR="7249F68B" w:rsidRDefault="7249F68B" w:rsidP="00751E9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7249F68B">
              <w:rPr>
                <w:rFonts w:ascii="Calibri" w:eastAsia="Calibri" w:hAnsi="Calibri" w:cs="Calibri"/>
                <w:color w:val="000000" w:themeColor="text1"/>
                <w:sz w:val="20"/>
                <w:szCs w:val="20"/>
              </w:rPr>
              <w:t>14,6</w:t>
            </w:r>
          </w:p>
        </w:tc>
        <w:tc>
          <w:tcPr>
            <w:tcW w:w="1276" w:type="dxa"/>
            <w:tcBorders>
              <w:top w:val="single" w:sz="12" w:space="0" w:color="A8D08D"/>
            </w:tcBorders>
            <w:vAlign w:val="center"/>
          </w:tcPr>
          <w:p w14:paraId="5A1E2C6F" w14:textId="3159705E" w:rsidR="7249F68B" w:rsidRDefault="7249F68B" w:rsidP="00751E9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7249F68B">
              <w:rPr>
                <w:rFonts w:ascii="Calibri" w:eastAsia="Calibri" w:hAnsi="Calibri" w:cs="Calibri"/>
                <w:color w:val="000000" w:themeColor="text1"/>
                <w:sz w:val="20"/>
                <w:szCs w:val="20"/>
              </w:rPr>
              <w:t>13,9</w:t>
            </w:r>
          </w:p>
        </w:tc>
        <w:tc>
          <w:tcPr>
            <w:tcW w:w="975" w:type="dxa"/>
            <w:tcBorders>
              <w:top w:val="single" w:sz="12" w:space="0" w:color="A8D08D"/>
            </w:tcBorders>
            <w:vAlign w:val="center"/>
          </w:tcPr>
          <w:p w14:paraId="53379C7E" w14:textId="79DD966C" w:rsidR="7249F68B" w:rsidRDefault="7249F68B" w:rsidP="00751E9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7249F68B">
              <w:rPr>
                <w:rFonts w:ascii="Calibri" w:eastAsia="Calibri" w:hAnsi="Calibri" w:cs="Calibri"/>
                <w:color w:val="000000" w:themeColor="text1"/>
                <w:sz w:val="20"/>
                <w:szCs w:val="20"/>
              </w:rPr>
              <w:t>6,5</w:t>
            </w:r>
          </w:p>
        </w:tc>
        <w:tc>
          <w:tcPr>
            <w:tcW w:w="976" w:type="dxa"/>
            <w:tcBorders>
              <w:top w:val="single" w:sz="12" w:space="0" w:color="A8D08D"/>
              <w:right w:val="single" w:sz="12" w:space="0" w:color="A8D08D"/>
            </w:tcBorders>
            <w:vAlign w:val="center"/>
          </w:tcPr>
          <w:p w14:paraId="58FF89D1" w14:textId="7BE06AF7" w:rsidR="7249F68B" w:rsidRDefault="7249F68B" w:rsidP="00751E9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7249F68B">
              <w:rPr>
                <w:rFonts w:ascii="Calibri" w:eastAsia="Calibri" w:hAnsi="Calibri" w:cs="Calibri"/>
                <w:color w:val="000000" w:themeColor="text1"/>
                <w:sz w:val="20"/>
                <w:szCs w:val="20"/>
              </w:rPr>
              <w:t>12,5</w:t>
            </w:r>
          </w:p>
        </w:tc>
      </w:tr>
      <w:tr w:rsidR="00BF66D4" w:rsidRPr="00A174B5" w14:paraId="4A1D5072"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068" w:type="dxa"/>
            <w:tcBorders>
              <w:left w:val="single" w:sz="12" w:space="0" w:color="A8D08D"/>
            </w:tcBorders>
            <w:vAlign w:val="center"/>
          </w:tcPr>
          <w:p w14:paraId="4AD0CB6A" w14:textId="2D7C4243" w:rsidR="7249F68B" w:rsidRPr="00751E91" w:rsidRDefault="7249F68B" w:rsidP="7249F68B">
            <w:pPr>
              <w:spacing w:before="20" w:after="20"/>
              <w:jc w:val="center"/>
              <w:rPr>
                <w:b w:val="0"/>
                <w:bCs w:val="0"/>
              </w:rPr>
            </w:pPr>
            <w:r w:rsidRPr="00751E91">
              <w:rPr>
                <w:rFonts w:ascii="Calibri" w:eastAsia="Calibri" w:hAnsi="Calibri" w:cs="Calibri"/>
                <w:b w:val="0"/>
                <w:bCs w:val="0"/>
                <w:color w:val="000000" w:themeColor="text1"/>
                <w:sz w:val="20"/>
                <w:szCs w:val="20"/>
              </w:rPr>
              <w:t>2020.</w:t>
            </w:r>
          </w:p>
        </w:tc>
        <w:tc>
          <w:tcPr>
            <w:tcW w:w="1239" w:type="dxa"/>
            <w:vAlign w:val="center"/>
          </w:tcPr>
          <w:p w14:paraId="7359AFA1" w14:textId="48D7E8D9" w:rsidR="7249F68B" w:rsidRDefault="7249F68B" w:rsidP="00751E91">
            <w:pPr>
              <w:jc w:val="center"/>
              <w:cnfStyle w:val="000000000000" w:firstRow="0" w:lastRow="0" w:firstColumn="0" w:lastColumn="0" w:oddVBand="0" w:evenVBand="0" w:oddHBand="0" w:evenHBand="0" w:firstRowFirstColumn="0" w:firstRowLastColumn="0" w:lastRowFirstColumn="0" w:lastRowLastColumn="0"/>
            </w:pPr>
            <w:r w:rsidRPr="7249F68B">
              <w:rPr>
                <w:rFonts w:ascii="Calibri" w:eastAsia="Calibri" w:hAnsi="Calibri" w:cs="Calibri"/>
                <w:color w:val="000000" w:themeColor="text1"/>
                <w:sz w:val="20"/>
                <w:szCs w:val="20"/>
              </w:rPr>
              <w:t>2.401.219</w:t>
            </w:r>
          </w:p>
        </w:tc>
        <w:tc>
          <w:tcPr>
            <w:tcW w:w="1239" w:type="dxa"/>
            <w:vAlign w:val="center"/>
          </w:tcPr>
          <w:p w14:paraId="29870C7F" w14:textId="7B2A2184" w:rsidR="7249F68B" w:rsidRDefault="7249F68B" w:rsidP="00751E91">
            <w:pPr>
              <w:jc w:val="center"/>
              <w:cnfStyle w:val="000000000000" w:firstRow="0" w:lastRow="0" w:firstColumn="0" w:lastColumn="0" w:oddVBand="0" w:evenVBand="0" w:oddHBand="0" w:evenHBand="0" w:firstRowFirstColumn="0" w:firstRowLastColumn="0" w:lastRowFirstColumn="0" w:lastRowLastColumn="0"/>
            </w:pPr>
            <w:r w:rsidRPr="7249F68B">
              <w:rPr>
                <w:rFonts w:ascii="Calibri" w:eastAsia="Calibri" w:hAnsi="Calibri" w:cs="Calibri"/>
                <w:color w:val="000000" w:themeColor="text1"/>
                <w:sz w:val="20"/>
                <w:szCs w:val="20"/>
              </w:rPr>
              <w:t>3.279.673</w:t>
            </w:r>
          </w:p>
        </w:tc>
        <w:tc>
          <w:tcPr>
            <w:tcW w:w="1240" w:type="dxa"/>
            <w:vAlign w:val="center"/>
          </w:tcPr>
          <w:p w14:paraId="2ABAEF81" w14:textId="6C61CCC6" w:rsidR="7249F68B" w:rsidRDefault="7249F68B" w:rsidP="00751E91">
            <w:pPr>
              <w:jc w:val="center"/>
              <w:cnfStyle w:val="000000000000" w:firstRow="0" w:lastRow="0" w:firstColumn="0" w:lastColumn="0" w:oddVBand="0" w:evenVBand="0" w:oddHBand="0" w:evenHBand="0" w:firstRowFirstColumn="0" w:firstRowLastColumn="0" w:lastRowFirstColumn="0" w:lastRowLastColumn="0"/>
            </w:pPr>
            <w:r w:rsidRPr="7249F68B">
              <w:rPr>
                <w:rFonts w:ascii="Calibri" w:eastAsia="Calibri" w:hAnsi="Calibri" w:cs="Calibri"/>
                <w:color w:val="000000" w:themeColor="text1"/>
                <w:sz w:val="20"/>
                <w:szCs w:val="20"/>
              </w:rPr>
              <w:t>-878.454</w:t>
            </w:r>
          </w:p>
        </w:tc>
        <w:tc>
          <w:tcPr>
            <w:tcW w:w="1276" w:type="dxa"/>
            <w:vAlign w:val="center"/>
          </w:tcPr>
          <w:p w14:paraId="09C2F537" w14:textId="285E2907" w:rsidR="7249F68B" w:rsidRDefault="7249F68B" w:rsidP="00751E91">
            <w:pPr>
              <w:jc w:val="center"/>
              <w:cnfStyle w:val="000000000000" w:firstRow="0" w:lastRow="0" w:firstColumn="0" w:lastColumn="0" w:oddVBand="0" w:evenVBand="0" w:oddHBand="0" w:evenHBand="0" w:firstRowFirstColumn="0" w:firstRowLastColumn="0" w:lastRowFirstColumn="0" w:lastRowLastColumn="0"/>
            </w:pPr>
            <w:r w:rsidRPr="7249F68B">
              <w:rPr>
                <w:rFonts w:ascii="Calibri" w:eastAsia="Calibri" w:hAnsi="Calibri" w:cs="Calibri"/>
                <w:color w:val="000000" w:themeColor="text1"/>
                <w:sz w:val="20"/>
                <w:szCs w:val="20"/>
              </w:rPr>
              <w:t>16,1</w:t>
            </w:r>
          </w:p>
        </w:tc>
        <w:tc>
          <w:tcPr>
            <w:tcW w:w="1276" w:type="dxa"/>
            <w:vAlign w:val="center"/>
          </w:tcPr>
          <w:p w14:paraId="45590D9D" w14:textId="140C5339" w:rsidR="7249F68B" w:rsidRDefault="7249F68B" w:rsidP="00751E91">
            <w:pPr>
              <w:jc w:val="center"/>
              <w:cnfStyle w:val="000000000000" w:firstRow="0" w:lastRow="0" w:firstColumn="0" w:lastColumn="0" w:oddVBand="0" w:evenVBand="0" w:oddHBand="0" w:evenHBand="0" w:firstRowFirstColumn="0" w:firstRowLastColumn="0" w:lastRowFirstColumn="0" w:lastRowLastColumn="0"/>
            </w:pPr>
            <w:r w:rsidRPr="7249F68B">
              <w:rPr>
                <w:rFonts w:ascii="Calibri" w:eastAsia="Calibri" w:hAnsi="Calibri" w:cs="Calibri"/>
                <w:color w:val="000000" w:themeColor="text1"/>
                <w:sz w:val="20"/>
                <w:szCs w:val="20"/>
              </w:rPr>
              <w:t>14,3</w:t>
            </w:r>
          </w:p>
        </w:tc>
        <w:tc>
          <w:tcPr>
            <w:tcW w:w="975" w:type="dxa"/>
            <w:vAlign w:val="center"/>
          </w:tcPr>
          <w:p w14:paraId="19A6531B" w14:textId="1774D7F2" w:rsidR="7249F68B" w:rsidRDefault="7249F68B" w:rsidP="00751E91">
            <w:pPr>
              <w:jc w:val="center"/>
              <w:cnfStyle w:val="000000000000" w:firstRow="0" w:lastRow="0" w:firstColumn="0" w:lastColumn="0" w:oddVBand="0" w:evenVBand="0" w:oddHBand="0" w:evenHBand="0" w:firstRowFirstColumn="0" w:firstRowLastColumn="0" w:lastRowFirstColumn="0" w:lastRowLastColumn="0"/>
            </w:pPr>
            <w:r w:rsidRPr="7249F68B">
              <w:rPr>
                <w:rFonts w:ascii="Calibri" w:eastAsia="Calibri" w:hAnsi="Calibri" w:cs="Calibri"/>
                <w:color w:val="000000" w:themeColor="text1"/>
                <w:sz w:val="20"/>
                <w:szCs w:val="20"/>
              </w:rPr>
              <w:t>8,3</w:t>
            </w:r>
          </w:p>
        </w:tc>
        <w:tc>
          <w:tcPr>
            <w:tcW w:w="976" w:type="dxa"/>
            <w:tcBorders>
              <w:right w:val="single" w:sz="12" w:space="0" w:color="A8D08D"/>
            </w:tcBorders>
            <w:vAlign w:val="center"/>
          </w:tcPr>
          <w:p w14:paraId="23A138E5" w14:textId="04B2199E" w:rsidR="7249F68B" w:rsidRDefault="7249F68B" w:rsidP="00751E91">
            <w:pPr>
              <w:jc w:val="center"/>
              <w:cnfStyle w:val="000000000000" w:firstRow="0" w:lastRow="0" w:firstColumn="0" w:lastColumn="0" w:oddVBand="0" w:evenVBand="0" w:oddHBand="0" w:evenHBand="0" w:firstRowFirstColumn="0" w:firstRowLastColumn="0" w:lastRowFirstColumn="0" w:lastRowLastColumn="0"/>
            </w:pPr>
            <w:r w:rsidRPr="7249F68B">
              <w:rPr>
                <w:rFonts w:ascii="Calibri" w:eastAsia="Calibri" w:hAnsi="Calibri" w:cs="Calibri"/>
                <w:color w:val="000000" w:themeColor="text1"/>
                <w:sz w:val="20"/>
                <w:szCs w:val="20"/>
              </w:rPr>
              <w:t>-5,8</w:t>
            </w:r>
          </w:p>
        </w:tc>
      </w:tr>
      <w:tr w:rsidR="00BF66D4" w:rsidRPr="00A174B5" w14:paraId="73EABC29"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tcBorders>
              <w:left w:val="single" w:sz="12" w:space="0" w:color="A8D08D"/>
            </w:tcBorders>
            <w:vAlign w:val="center"/>
          </w:tcPr>
          <w:p w14:paraId="1CD869F1" w14:textId="78086EBD" w:rsidR="7249F68B" w:rsidRPr="00751E91" w:rsidRDefault="7249F68B" w:rsidP="7249F68B">
            <w:pPr>
              <w:spacing w:before="20" w:after="20"/>
              <w:jc w:val="center"/>
              <w:rPr>
                <w:b w:val="0"/>
                <w:bCs w:val="0"/>
              </w:rPr>
            </w:pPr>
            <w:r w:rsidRPr="00751E91">
              <w:rPr>
                <w:rFonts w:ascii="Calibri" w:eastAsia="Calibri" w:hAnsi="Calibri" w:cs="Calibri"/>
                <w:b w:val="0"/>
                <w:bCs w:val="0"/>
                <w:color w:val="000000" w:themeColor="text1"/>
                <w:sz w:val="20"/>
                <w:szCs w:val="20"/>
              </w:rPr>
              <w:t>2021.</w:t>
            </w:r>
          </w:p>
        </w:tc>
        <w:tc>
          <w:tcPr>
            <w:tcW w:w="1239" w:type="dxa"/>
            <w:vAlign w:val="center"/>
          </w:tcPr>
          <w:p w14:paraId="6AFAA65A" w14:textId="212B908D" w:rsidR="7249F68B" w:rsidRDefault="7249F68B" w:rsidP="00751E91">
            <w:pPr>
              <w:jc w:val="center"/>
              <w:cnfStyle w:val="000000100000" w:firstRow="0" w:lastRow="0" w:firstColumn="0" w:lastColumn="0" w:oddVBand="0" w:evenVBand="0" w:oddHBand="1" w:evenHBand="0" w:firstRowFirstColumn="0" w:firstRowLastColumn="0" w:lastRowFirstColumn="0" w:lastRowLastColumn="0"/>
            </w:pPr>
            <w:r w:rsidRPr="7249F68B">
              <w:rPr>
                <w:rFonts w:ascii="Calibri" w:eastAsia="Calibri" w:hAnsi="Calibri" w:cs="Calibri"/>
                <w:color w:val="000000" w:themeColor="text1"/>
                <w:sz w:val="20"/>
                <w:szCs w:val="20"/>
              </w:rPr>
              <w:t>2.823.507</w:t>
            </w:r>
          </w:p>
        </w:tc>
        <w:tc>
          <w:tcPr>
            <w:tcW w:w="1239" w:type="dxa"/>
            <w:vAlign w:val="center"/>
          </w:tcPr>
          <w:p w14:paraId="652DF4EC" w14:textId="5A171BD2" w:rsidR="7249F68B" w:rsidRDefault="7249F68B" w:rsidP="00751E91">
            <w:pPr>
              <w:jc w:val="center"/>
              <w:cnfStyle w:val="000000100000" w:firstRow="0" w:lastRow="0" w:firstColumn="0" w:lastColumn="0" w:oddVBand="0" w:evenVBand="0" w:oddHBand="1" w:evenHBand="0" w:firstRowFirstColumn="0" w:firstRowLastColumn="0" w:lastRowFirstColumn="0" w:lastRowLastColumn="0"/>
            </w:pPr>
            <w:r w:rsidRPr="7249F68B">
              <w:rPr>
                <w:rFonts w:ascii="Calibri" w:eastAsia="Calibri" w:hAnsi="Calibri" w:cs="Calibri"/>
                <w:color w:val="000000" w:themeColor="text1"/>
                <w:sz w:val="20"/>
                <w:szCs w:val="20"/>
              </w:rPr>
              <w:t>3.822.387</w:t>
            </w:r>
          </w:p>
        </w:tc>
        <w:tc>
          <w:tcPr>
            <w:tcW w:w="1240" w:type="dxa"/>
            <w:vAlign w:val="center"/>
          </w:tcPr>
          <w:p w14:paraId="5A4AC7F0" w14:textId="40829B9A" w:rsidR="7249F68B" w:rsidRDefault="7249F68B" w:rsidP="00751E91">
            <w:pPr>
              <w:jc w:val="center"/>
              <w:cnfStyle w:val="000000100000" w:firstRow="0" w:lastRow="0" w:firstColumn="0" w:lastColumn="0" w:oddVBand="0" w:evenVBand="0" w:oddHBand="1" w:evenHBand="0" w:firstRowFirstColumn="0" w:firstRowLastColumn="0" w:lastRowFirstColumn="0" w:lastRowLastColumn="0"/>
            </w:pPr>
            <w:r w:rsidRPr="7249F68B">
              <w:rPr>
                <w:rFonts w:ascii="Calibri" w:eastAsia="Calibri" w:hAnsi="Calibri" w:cs="Calibri"/>
                <w:color w:val="000000" w:themeColor="text1"/>
                <w:sz w:val="20"/>
                <w:szCs w:val="20"/>
              </w:rPr>
              <w:t>-998.879</w:t>
            </w:r>
          </w:p>
        </w:tc>
        <w:tc>
          <w:tcPr>
            <w:tcW w:w="1276" w:type="dxa"/>
            <w:vAlign w:val="center"/>
          </w:tcPr>
          <w:p w14:paraId="4D082E31" w14:textId="2D366560" w:rsidR="7249F68B" w:rsidRDefault="7249F68B" w:rsidP="00751E91">
            <w:pPr>
              <w:jc w:val="center"/>
              <w:cnfStyle w:val="000000100000" w:firstRow="0" w:lastRow="0" w:firstColumn="0" w:lastColumn="0" w:oddVBand="0" w:evenVBand="0" w:oddHBand="1" w:evenHBand="0" w:firstRowFirstColumn="0" w:firstRowLastColumn="0" w:lastRowFirstColumn="0" w:lastRowLastColumn="0"/>
            </w:pPr>
            <w:r w:rsidRPr="7249F68B">
              <w:rPr>
                <w:rFonts w:ascii="Calibri" w:eastAsia="Calibri" w:hAnsi="Calibri" w:cs="Calibri"/>
                <w:color w:val="000000" w:themeColor="text1"/>
                <w:sz w:val="20"/>
                <w:szCs w:val="20"/>
              </w:rPr>
              <w:t>15,4</w:t>
            </w:r>
          </w:p>
        </w:tc>
        <w:tc>
          <w:tcPr>
            <w:tcW w:w="1276" w:type="dxa"/>
            <w:vAlign w:val="center"/>
          </w:tcPr>
          <w:p w14:paraId="01661484" w14:textId="0CE8369C" w:rsidR="7249F68B" w:rsidRDefault="7249F68B" w:rsidP="00751E91">
            <w:pPr>
              <w:jc w:val="center"/>
              <w:cnfStyle w:val="000000100000" w:firstRow="0" w:lastRow="0" w:firstColumn="0" w:lastColumn="0" w:oddVBand="0" w:evenVBand="0" w:oddHBand="1" w:evenHBand="0" w:firstRowFirstColumn="0" w:firstRowLastColumn="0" w:lastRowFirstColumn="0" w:lastRowLastColumn="0"/>
            </w:pPr>
            <w:r w:rsidRPr="7249F68B">
              <w:rPr>
                <w:rFonts w:ascii="Calibri" w:eastAsia="Calibri" w:hAnsi="Calibri" w:cs="Calibri"/>
                <w:color w:val="000000" w:themeColor="text1"/>
                <w:sz w:val="20"/>
                <w:szCs w:val="20"/>
              </w:rPr>
              <w:t>13,5</w:t>
            </w:r>
          </w:p>
        </w:tc>
        <w:tc>
          <w:tcPr>
            <w:tcW w:w="975" w:type="dxa"/>
            <w:vAlign w:val="center"/>
          </w:tcPr>
          <w:p w14:paraId="6BF139DB" w14:textId="330E508E" w:rsidR="7249F68B" w:rsidRDefault="7249F68B" w:rsidP="00751E91">
            <w:pPr>
              <w:jc w:val="center"/>
              <w:cnfStyle w:val="000000100000" w:firstRow="0" w:lastRow="0" w:firstColumn="0" w:lastColumn="0" w:oddVBand="0" w:evenVBand="0" w:oddHBand="1" w:evenHBand="0" w:firstRowFirstColumn="0" w:firstRowLastColumn="0" w:lastRowFirstColumn="0" w:lastRowLastColumn="0"/>
            </w:pPr>
            <w:r w:rsidRPr="7249F68B">
              <w:rPr>
                <w:rFonts w:ascii="Calibri" w:eastAsia="Calibri" w:hAnsi="Calibri" w:cs="Calibri"/>
                <w:color w:val="000000" w:themeColor="text1"/>
                <w:sz w:val="20"/>
                <w:szCs w:val="20"/>
              </w:rPr>
              <w:t>17,6</w:t>
            </w:r>
          </w:p>
        </w:tc>
        <w:tc>
          <w:tcPr>
            <w:tcW w:w="976" w:type="dxa"/>
            <w:tcBorders>
              <w:right w:val="single" w:sz="12" w:space="0" w:color="A8D08D"/>
            </w:tcBorders>
            <w:vAlign w:val="center"/>
          </w:tcPr>
          <w:p w14:paraId="18201DA0" w14:textId="59419486" w:rsidR="7249F68B" w:rsidRDefault="7249F68B" w:rsidP="00751E91">
            <w:pPr>
              <w:jc w:val="center"/>
              <w:cnfStyle w:val="000000100000" w:firstRow="0" w:lastRow="0" w:firstColumn="0" w:lastColumn="0" w:oddVBand="0" w:evenVBand="0" w:oddHBand="1" w:evenHBand="0" w:firstRowFirstColumn="0" w:firstRowLastColumn="0" w:lastRowFirstColumn="0" w:lastRowLastColumn="0"/>
            </w:pPr>
            <w:r w:rsidRPr="7249F68B">
              <w:rPr>
                <w:rFonts w:ascii="Calibri" w:eastAsia="Calibri" w:hAnsi="Calibri" w:cs="Calibri"/>
                <w:color w:val="000000" w:themeColor="text1"/>
                <w:sz w:val="20"/>
                <w:szCs w:val="20"/>
              </w:rPr>
              <w:t>16,5</w:t>
            </w:r>
          </w:p>
        </w:tc>
      </w:tr>
      <w:tr w:rsidR="00BF66D4" w:rsidRPr="00A174B5" w14:paraId="047ADDD4"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068" w:type="dxa"/>
            <w:tcBorders>
              <w:left w:val="single" w:sz="12" w:space="0" w:color="A8D08D"/>
            </w:tcBorders>
            <w:vAlign w:val="center"/>
          </w:tcPr>
          <w:p w14:paraId="509BDDF9" w14:textId="76C38B45" w:rsidR="7249F68B" w:rsidRPr="00751E91" w:rsidRDefault="7249F68B" w:rsidP="7249F68B">
            <w:pPr>
              <w:spacing w:before="20" w:after="20"/>
              <w:jc w:val="center"/>
              <w:rPr>
                <w:b w:val="0"/>
                <w:bCs w:val="0"/>
              </w:rPr>
            </w:pPr>
            <w:r w:rsidRPr="00751E91">
              <w:rPr>
                <w:rFonts w:ascii="Calibri" w:eastAsia="Calibri" w:hAnsi="Calibri" w:cs="Calibri"/>
                <w:b w:val="0"/>
                <w:bCs w:val="0"/>
                <w:color w:val="000000" w:themeColor="text1"/>
                <w:sz w:val="20"/>
                <w:szCs w:val="20"/>
              </w:rPr>
              <w:t>2022.</w:t>
            </w:r>
          </w:p>
        </w:tc>
        <w:tc>
          <w:tcPr>
            <w:tcW w:w="1239" w:type="dxa"/>
            <w:vAlign w:val="center"/>
          </w:tcPr>
          <w:p w14:paraId="6A432F6D" w14:textId="19FEE6EE" w:rsidR="7249F68B" w:rsidRDefault="7249F68B" w:rsidP="00751E91">
            <w:pPr>
              <w:jc w:val="center"/>
              <w:cnfStyle w:val="000000000000" w:firstRow="0" w:lastRow="0" w:firstColumn="0" w:lastColumn="0" w:oddVBand="0" w:evenVBand="0" w:oddHBand="0" w:evenHBand="0" w:firstRowFirstColumn="0" w:firstRowLastColumn="0" w:lastRowFirstColumn="0" w:lastRowLastColumn="0"/>
            </w:pPr>
            <w:r w:rsidRPr="7249F68B">
              <w:rPr>
                <w:rFonts w:ascii="Calibri" w:eastAsia="Calibri" w:hAnsi="Calibri" w:cs="Calibri"/>
                <w:color w:val="000000" w:themeColor="text1"/>
                <w:sz w:val="20"/>
                <w:szCs w:val="20"/>
              </w:rPr>
              <w:t>3.586.582</w:t>
            </w:r>
          </w:p>
        </w:tc>
        <w:tc>
          <w:tcPr>
            <w:tcW w:w="1239" w:type="dxa"/>
            <w:vAlign w:val="center"/>
          </w:tcPr>
          <w:p w14:paraId="5DE4C496" w14:textId="6105E2E6" w:rsidR="7249F68B" w:rsidRDefault="7249F68B" w:rsidP="00751E91">
            <w:pPr>
              <w:jc w:val="center"/>
              <w:cnfStyle w:val="000000000000" w:firstRow="0" w:lastRow="0" w:firstColumn="0" w:lastColumn="0" w:oddVBand="0" w:evenVBand="0" w:oddHBand="0" w:evenHBand="0" w:firstRowFirstColumn="0" w:firstRowLastColumn="0" w:lastRowFirstColumn="0" w:lastRowLastColumn="0"/>
            </w:pPr>
            <w:r w:rsidRPr="7249F68B">
              <w:rPr>
                <w:rFonts w:ascii="Calibri" w:eastAsia="Calibri" w:hAnsi="Calibri" w:cs="Calibri"/>
                <w:color w:val="000000" w:themeColor="text1"/>
                <w:sz w:val="20"/>
                <w:szCs w:val="20"/>
              </w:rPr>
              <w:t>5.068.516</w:t>
            </w:r>
          </w:p>
        </w:tc>
        <w:tc>
          <w:tcPr>
            <w:tcW w:w="1240" w:type="dxa"/>
            <w:vAlign w:val="center"/>
          </w:tcPr>
          <w:p w14:paraId="1C1BE05D" w14:textId="70BE71F0" w:rsidR="7249F68B" w:rsidRDefault="7249F68B" w:rsidP="00751E91">
            <w:pPr>
              <w:jc w:val="center"/>
              <w:cnfStyle w:val="000000000000" w:firstRow="0" w:lastRow="0" w:firstColumn="0" w:lastColumn="0" w:oddVBand="0" w:evenVBand="0" w:oddHBand="0" w:evenHBand="0" w:firstRowFirstColumn="0" w:firstRowLastColumn="0" w:lastRowFirstColumn="0" w:lastRowLastColumn="0"/>
            </w:pPr>
            <w:r w:rsidRPr="7249F68B">
              <w:rPr>
                <w:rFonts w:ascii="Calibri" w:eastAsia="Calibri" w:hAnsi="Calibri" w:cs="Calibri"/>
                <w:color w:val="000000" w:themeColor="text1"/>
                <w:sz w:val="20"/>
                <w:szCs w:val="20"/>
              </w:rPr>
              <w:t>-1.481.934</w:t>
            </w:r>
          </w:p>
        </w:tc>
        <w:tc>
          <w:tcPr>
            <w:tcW w:w="1276" w:type="dxa"/>
            <w:vAlign w:val="center"/>
          </w:tcPr>
          <w:p w14:paraId="4B3B6B77" w14:textId="1E0490E9" w:rsidR="7249F68B" w:rsidRDefault="7249F68B" w:rsidP="00751E91">
            <w:pPr>
              <w:jc w:val="center"/>
              <w:cnfStyle w:val="000000000000" w:firstRow="0" w:lastRow="0" w:firstColumn="0" w:lastColumn="0" w:oddVBand="0" w:evenVBand="0" w:oddHBand="0" w:evenHBand="0" w:firstRowFirstColumn="0" w:firstRowLastColumn="0" w:lastRowFirstColumn="0" w:lastRowLastColumn="0"/>
            </w:pPr>
            <w:r w:rsidRPr="7249F68B">
              <w:rPr>
                <w:rFonts w:ascii="Calibri" w:eastAsia="Calibri" w:hAnsi="Calibri" w:cs="Calibri"/>
                <w:color w:val="000000" w:themeColor="text1"/>
                <w:sz w:val="20"/>
                <w:szCs w:val="20"/>
              </w:rPr>
              <w:t>14,9</w:t>
            </w:r>
          </w:p>
        </w:tc>
        <w:tc>
          <w:tcPr>
            <w:tcW w:w="1276" w:type="dxa"/>
            <w:vAlign w:val="center"/>
          </w:tcPr>
          <w:p w14:paraId="695E5725" w14:textId="01729E27" w:rsidR="7249F68B" w:rsidRDefault="7249F68B" w:rsidP="00751E91">
            <w:pPr>
              <w:jc w:val="center"/>
              <w:cnfStyle w:val="000000000000" w:firstRow="0" w:lastRow="0" w:firstColumn="0" w:lastColumn="0" w:oddVBand="0" w:evenVBand="0" w:oddHBand="0" w:evenHBand="0" w:firstRowFirstColumn="0" w:firstRowLastColumn="0" w:lastRowFirstColumn="0" w:lastRowLastColumn="0"/>
            </w:pPr>
            <w:r w:rsidRPr="7249F68B">
              <w:rPr>
                <w:rFonts w:ascii="Calibri" w:eastAsia="Calibri" w:hAnsi="Calibri" w:cs="Calibri"/>
                <w:color w:val="000000" w:themeColor="text1"/>
                <w:sz w:val="20"/>
                <w:szCs w:val="20"/>
              </w:rPr>
              <w:t>12,1</w:t>
            </w:r>
          </w:p>
        </w:tc>
        <w:tc>
          <w:tcPr>
            <w:tcW w:w="975" w:type="dxa"/>
            <w:vAlign w:val="center"/>
          </w:tcPr>
          <w:p w14:paraId="7486C48A" w14:textId="42BC6FE1" w:rsidR="7249F68B" w:rsidRDefault="7249F68B" w:rsidP="00751E91">
            <w:pPr>
              <w:jc w:val="center"/>
              <w:cnfStyle w:val="000000000000" w:firstRow="0" w:lastRow="0" w:firstColumn="0" w:lastColumn="0" w:oddVBand="0" w:evenVBand="0" w:oddHBand="0" w:evenHBand="0" w:firstRowFirstColumn="0" w:firstRowLastColumn="0" w:lastRowFirstColumn="0" w:lastRowLastColumn="0"/>
            </w:pPr>
            <w:r w:rsidRPr="7249F68B">
              <w:rPr>
                <w:rFonts w:ascii="Calibri" w:eastAsia="Calibri" w:hAnsi="Calibri" w:cs="Calibri"/>
                <w:color w:val="000000" w:themeColor="text1"/>
                <w:sz w:val="20"/>
                <w:szCs w:val="20"/>
              </w:rPr>
              <w:t>27,0</w:t>
            </w:r>
          </w:p>
        </w:tc>
        <w:tc>
          <w:tcPr>
            <w:tcW w:w="976" w:type="dxa"/>
            <w:tcBorders>
              <w:right w:val="single" w:sz="12" w:space="0" w:color="A8D08D"/>
            </w:tcBorders>
            <w:vAlign w:val="center"/>
          </w:tcPr>
          <w:p w14:paraId="45CE724A" w14:textId="6BD9E730" w:rsidR="7249F68B" w:rsidRDefault="7249F68B" w:rsidP="00751E91">
            <w:pPr>
              <w:jc w:val="center"/>
              <w:cnfStyle w:val="000000000000" w:firstRow="0" w:lastRow="0" w:firstColumn="0" w:lastColumn="0" w:oddVBand="0" w:evenVBand="0" w:oddHBand="0" w:evenHBand="0" w:firstRowFirstColumn="0" w:firstRowLastColumn="0" w:lastRowFirstColumn="0" w:lastRowLastColumn="0"/>
            </w:pPr>
            <w:r w:rsidRPr="7249F68B">
              <w:rPr>
                <w:rFonts w:ascii="Calibri" w:eastAsia="Calibri" w:hAnsi="Calibri" w:cs="Calibri"/>
                <w:color w:val="000000" w:themeColor="text1"/>
                <w:sz w:val="20"/>
                <w:szCs w:val="20"/>
              </w:rPr>
              <w:t>32,6</w:t>
            </w:r>
          </w:p>
        </w:tc>
      </w:tr>
      <w:tr w:rsidR="00BF66D4" w:rsidRPr="00A174B5" w14:paraId="78AFC07F"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tcBorders>
              <w:left w:val="single" w:sz="12" w:space="0" w:color="A8D08D"/>
            </w:tcBorders>
            <w:vAlign w:val="center"/>
          </w:tcPr>
          <w:p w14:paraId="7812DBB8" w14:textId="436AD19D" w:rsidR="7249F68B" w:rsidRPr="00751E91" w:rsidRDefault="7249F68B" w:rsidP="7249F68B">
            <w:pPr>
              <w:spacing w:before="20" w:after="20"/>
              <w:jc w:val="center"/>
              <w:rPr>
                <w:b w:val="0"/>
                <w:bCs w:val="0"/>
              </w:rPr>
            </w:pPr>
            <w:r w:rsidRPr="00751E91">
              <w:rPr>
                <w:rFonts w:ascii="Calibri" w:eastAsia="Calibri" w:hAnsi="Calibri" w:cs="Calibri"/>
                <w:b w:val="0"/>
                <w:bCs w:val="0"/>
                <w:color w:val="000000" w:themeColor="text1"/>
                <w:sz w:val="20"/>
                <w:szCs w:val="20"/>
              </w:rPr>
              <w:t>2023.</w:t>
            </w:r>
          </w:p>
        </w:tc>
        <w:tc>
          <w:tcPr>
            <w:tcW w:w="1239" w:type="dxa"/>
            <w:vAlign w:val="center"/>
          </w:tcPr>
          <w:p w14:paraId="0E8F1667" w14:textId="07E63908" w:rsidR="7249F68B" w:rsidRDefault="7249F68B" w:rsidP="00751E91">
            <w:pPr>
              <w:jc w:val="center"/>
              <w:cnfStyle w:val="000000100000" w:firstRow="0" w:lastRow="0" w:firstColumn="0" w:lastColumn="0" w:oddVBand="0" w:evenVBand="0" w:oddHBand="1" w:evenHBand="0" w:firstRowFirstColumn="0" w:firstRowLastColumn="0" w:lastRowFirstColumn="0" w:lastRowLastColumn="0"/>
            </w:pPr>
            <w:r w:rsidRPr="7249F68B">
              <w:rPr>
                <w:rFonts w:ascii="Calibri" w:eastAsia="Calibri" w:hAnsi="Calibri" w:cs="Calibri"/>
                <w:color w:val="000000" w:themeColor="text1"/>
                <w:sz w:val="20"/>
                <w:szCs w:val="20"/>
              </w:rPr>
              <w:t>3.865.207</w:t>
            </w:r>
          </w:p>
        </w:tc>
        <w:tc>
          <w:tcPr>
            <w:tcW w:w="1239" w:type="dxa"/>
            <w:vAlign w:val="center"/>
          </w:tcPr>
          <w:p w14:paraId="4B69D6C4" w14:textId="01269E36" w:rsidR="7249F68B" w:rsidRDefault="7249F68B" w:rsidP="00751E91">
            <w:pPr>
              <w:jc w:val="center"/>
              <w:cnfStyle w:val="000000100000" w:firstRow="0" w:lastRow="0" w:firstColumn="0" w:lastColumn="0" w:oddVBand="0" w:evenVBand="0" w:oddHBand="1" w:evenHBand="0" w:firstRowFirstColumn="0" w:firstRowLastColumn="0" w:lastRowFirstColumn="0" w:lastRowLastColumn="0"/>
            </w:pPr>
            <w:r w:rsidRPr="7249F68B">
              <w:rPr>
                <w:rFonts w:ascii="Calibri" w:eastAsia="Calibri" w:hAnsi="Calibri" w:cs="Calibri"/>
                <w:color w:val="000000" w:themeColor="text1"/>
                <w:sz w:val="20"/>
                <w:szCs w:val="20"/>
              </w:rPr>
              <w:t>5.866.432</w:t>
            </w:r>
          </w:p>
        </w:tc>
        <w:tc>
          <w:tcPr>
            <w:tcW w:w="1240" w:type="dxa"/>
            <w:vAlign w:val="center"/>
          </w:tcPr>
          <w:p w14:paraId="56D4B241" w14:textId="56D31DD7" w:rsidR="7249F68B" w:rsidRDefault="7249F68B" w:rsidP="00751E91">
            <w:pPr>
              <w:jc w:val="center"/>
              <w:cnfStyle w:val="000000100000" w:firstRow="0" w:lastRow="0" w:firstColumn="0" w:lastColumn="0" w:oddVBand="0" w:evenVBand="0" w:oddHBand="1" w:evenHBand="0" w:firstRowFirstColumn="0" w:firstRowLastColumn="0" w:lastRowFirstColumn="0" w:lastRowLastColumn="0"/>
            </w:pPr>
            <w:r w:rsidRPr="7249F68B">
              <w:rPr>
                <w:rFonts w:ascii="Calibri" w:eastAsia="Calibri" w:hAnsi="Calibri" w:cs="Calibri"/>
                <w:color w:val="000000" w:themeColor="text1"/>
                <w:sz w:val="20"/>
                <w:szCs w:val="20"/>
              </w:rPr>
              <w:t>-2.001.225</w:t>
            </w:r>
          </w:p>
        </w:tc>
        <w:tc>
          <w:tcPr>
            <w:tcW w:w="1276" w:type="dxa"/>
            <w:vAlign w:val="center"/>
          </w:tcPr>
          <w:p w14:paraId="5A429FD6" w14:textId="29E87C14" w:rsidR="7249F68B" w:rsidRDefault="7249F68B" w:rsidP="00751E91">
            <w:pPr>
              <w:jc w:val="center"/>
              <w:cnfStyle w:val="000000100000" w:firstRow="0" w:lastRow="0" w:firstColumn="0" w:lastColumn="0" w:oddVBand="0" w:evenVBand="0" w:oddHBand="1" w:evenHBand="0" w:firstRowFirstColumn="0" w:firstRowLastColumn="0" w:lastRowFirstColumn="0" w:lastRowLastColumn="0"/>
            </w:pPr>
            <w:r w:rsidRPr="7249F68B">
              <w:rPr>
                <w:rFonts w:ascii="Calibri" w:eastAsia="Calibri" w:hAnsi="Calibri" w:cs="Calibri"/>
                <w:color w:val="000000" w:themeColor="text1"/>
                <w:sz w:val="20"/>
                <w:szCs w:val="20"/>
              </w:rPr>
              <w:t>16,9</w:t>
            </w:r>
          </w:p>
        </w:tc>
        <w:tc>
          <w:tcPr>
            <w:tcW w:w="1276" w:type="dxa"/>
            <w:vAlign w:val="center"/>
          </w:tcPr>
          <w:p w14:paraId="1D572E15" w14:textId="119D7EF2" w:rsidR="7249F68B" w:rsidRDefault="7249F68B" w:rsidP="00751E91">
            <w:pPr>
              <w:jc w:val="center"/>
              <w:cnfStyle w:val="000000100000" w:firstRow="0" w:lastRow="0" w:firstColumn="0" w:lastColumn="0" w:oddVBand="0" w:evenVBand="0" w:oddHBand="1" w:evenHBand="0" w:firstRowFirstColumn="0" w:firstRowLastColumn="0" w:lastRowFirstColumn="0" w:lastRowLastColumn="0"/>
            </w:pPr>
            <w:r w:rsidRPr="7249F68B">
              <w:rPr>
                <w:rFonts w:ascii="Calibri" w:eastAsia="Calibri" w:hAnsi="Calibri" w:cs="Calibri"/>
                <w:color w:val="000000" w:themeColor="text1"/>
                <w:sz w:val="20"/>
                <w:szCs w:val="20"/>
              </w:rPr>
              <w:t>14,8</w:t>
            </w:r>
          </w:p>
        </w:tc>
        <w:tc>
          <w:tcPr>
            <w:tcW w:w="975" w:type="dxa"/>
            <w:vAlign w:val="center"/>
          </w:tcPr>
          <w:p w14:paraId="6FD9DC2C" w14:textId="72FE8CBC" w:rsidR="7249F68B" w:rsidRDefault="7249F68B" w:rsidP="00751E91">
            <w:pPr>
              <w:jc w:val="center"/>
              <w:cnfStyle w:val="000000100000" w:firstRow="0" w:lastRow="0" w:firstColumn="0" w:lastColumn="0" w:oddVBand="0" w:evenVBand="0" w:oddHBand="1" w:evenHBand="0" w:firstRowFirstColumn="0" w:firstRowLastColumn="0" w:lastRowFirstColumn="0" w:lastRowLastColumn="0"/>
            </w:pPr>
            <w:r w:rsidRPr="7249F68B">
              <w:rPr>
                <w:rFonts w:ascii="Calibri" w:eastAsia="Calibri" w:hAnsi="Calibri" w:cs="Calibri"/>
                <w:color w:val="000000" w:themeColor="text1"/>
                <w:sz w:val="20"/>
                <w:szCs w:val="20"/>
              </w:rPr>
              <w:t>7,8</w:t>
            </w:r>
          </w:p>
        </w:tc>
        <w:tc>
          <w:tcPr>
            <w:tcW w:w="976" w:type="dxa"/>
            <w:tcBorders>
              <w:right w:val="single" w:sz="12" w:space="0" w:color="A8D08D"/>
            </w:tcBorders>
            <w:vAlign w:val="center"/>
          </w:tcPr>
          <w:p w14:paraId="170CBA1B" w14:textId="002D54CE" w:rsidR="7249F68B" w:rsidRDefault="7249F68B" w:rsidP="00751E91">
            <w:pPr>
              <w:jc w:val="center"/>
              <w:cnfStyle w:val="000000100000" w:firstRow="0" w:lastRow="0" w:firstColumn="0" w:lastColumn="0" w:oddVBand="0" w:evenVBand="0" w:oddHBand="1" w:evenHBand="0" w:firstRowFirstColumn="0" w:firstRowLastColumn="0" w:lastRowFirstColumn="0" w:lastRowLastColumn="0"/>
            </w:pPr>
            <w:r w:rsidRPr="7249F68B">
              <w:rPr>
                <w:rFonts w:ascii="Calibri" w:eastAsia="Calibri" w:hAnsi="Calibri" w:cs="Calibri"/>
                <w:color w:val="000000" w:themeColor="text1"/>
                <w:sz w:val="20"/>
                <w:szCs w:val="20"/>
              </w:rPr>
              <w:t>15,7</w:t>
            </w:r>
          </w:p>
        </w:tc>
      </w:tr>
      <w:tr w:rsidR="00BF66D4" w:rsidRPr="00A174B5" w14:paraId="24681E1A"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068" w:type="dxa"/>
            <w:tcBorders>
              <w:left w:val="single" w:sz="12" w:space="0" w:color="A8D08D"/>
              <w:bottom w:val="single" w:sz="12" w:space="0" w:color="A8D08D"/>
            </w:tcBorders>
            <w:vAlign w:val="center"/>
          </w:tcPr>
          <w:p w14:paraId="739E9759" w14:textId="12E76B2F" w:rsidR="7249F68B" w:rsidRPr="00751E91" w:rsidRDefault="7249F68B" w:rsidP="7249F68B">
            <w:pPr>
              <w:spacing w:before="20" w:after="20"/>
              <w:jc w:val="center"/>
              <w:rPr>
                <w:b w:val="0"/>
                <w:bCs w:val="0"/>
              </w:rPr>
            </w:pPr>
            <w:r w:rsidRPr="00751E91">
              <w:rPr>
                <w:rFonts w:ascii="Calibri" w:eastAsia="Calibri" w:hAnsi="Calibri" w:cs="Calibri"/>
                <w:b w:val="0"/>
                <w:bCs w:val="0"/>
                <w:color w:val="000000" w:themeColor="text1"/>
                <w:sz w:val="20"/>
                <w:szCs w:val="20"/>
              </w:rPr>
              <w:t>2024.</w:t>
            </w:r>
          </w:p>
        </w:tc>
        <w:tc>
          <w:tcPr>
            <w:tcW w:w="1239" w:type="dxa"/>
            <w:tcBorders>
              <w:bottom w:val="single" w:sz="12" w:space="0" w:color="A8D08D"/>
            </w:tcBorders>
            <w:vAlign w:val="center"/>
          </w:tcPr>
          <w:p w14:paraId="5AB345BF" w14:textId="19F2D28B" w:rsidR="50D046A0" w:rsidRDefault="50D046A0" w:rsidP="00751E91">
            <w:pPr>
              <w:jc w:val="center"/>
              <w:cnfStyle w:val="000000000000" w:firstRow="0" w:lastRow="0" w:firstColumn="0" w:lastColumn="0" w:oddVBand="0" w:evenVBand="0" w:oddHBand="0" w:evenHBand="0" w:firstRowFirstColumn="0" w:firstRowLastColumn="0" w:lastRowFirstColumn="0" w:lastRowLastColumn="0"/>
            </w:pPr>
            <w:r w:rsidRPr="50D046A0">
              <w:rPr>
                <w:rFonts w:ascii="Calibri" w:eastAsia="Calibri" w:hAnsi="Calibri" w:cs="Calibri"/>
                <w:color w:val="000000" w:themeColor="text1"/>
                <w:sz w:val="20"/>
                <w:szCs w:val="20"/>
              </w:rPr>
              <w:t>3.893.481</w:t>
            </w:r>
          </w:p>
        </w:tc>
        <w:tc>
          <w:tcPr>
            <w:tcW w:w="1239" w:type="dxa"/>
            <w:tcBorders>
              <w:bottom w:val="single" w:sz="12" w:space="0" w:color="A8D08D"/>
            </w:tcBorders>
            <w:vAlign w:val="center"/>
          </w:tcPr>
          <w:p w14:paraId="4D5ABCF7" w14:textId="3FFEFCF5" w:rsidR="50D046A0" w:rsidRDefault="50D046A0" w:rsidP="00751E91">
            <w:pPr>
              <w:jc w:val="center"/>
              <w:cnfStyle w:val="000000000000" w:firstRow="0" w:lastRow="0" w:firstColumn="0" w:lastColumn="0" w:oddVBand="0" w:evenVBand="0" w:oddHBand="0" w:evenHBand="0" w:firstRowFirstColumn="0" w:firstRowLastColumn="0" w:lastRowFirstColumn="0" w:lastRowLastColumn="0"/>
            </w:pPr>
            <w:r w:rsidRPr="50D046A0">
              <w:rPr>
                <w:rFonts w:ascii="Calibri" w:eastAsia="Calibri" w:hAnsi="Calibri" w:cs="Calibri"/>
                <w:color w:val="000000" w:themeColor="text1"/>
                <w:sz w:val="20"/>
                <w:szCs w:val="20"/>
              </w:rPr>
              <w:t>6.538.861</w:t>
            </w:r>
          </w:p>
        </w:tc>
        <w:tc>
          <w:tcPr>
            <w:tcW w:w="1240" w:type="dxa"/>
            <w:tcBorders>
              <w:bottom w:val="single" w:sz="12" w:space="0" w:color="A8D08D"/>
            </w:tcBorders>
            <w:vAlign w:val="center"/>
          </w:tcPr>
          <w:p w14:paraId="157B9EBD" w14:textId="6A4C3271" w:rsidR="50D046A0" w:rsidRDefault="50D046A0" w:rsidP="00751E91">
            <w:pPr>
              <w:jc w:val="center"/>
              <w:cnfStyle w:val="000000000000" w:firstRow="0" w:lastRow="0" w:firstColumn="0" w:lastColumn="0" w:oddVBand="0" w:evenVBand="0" w:oddHBand="0" w:evenHBand="0" w:firstRowFirstColumn="0" w:firstRowLastColumn="0" w:lastRowFirstColumn="0" w:lastRowLastColumn="0"/>
            </w:pPr>
            <w:r w:rsidRPr="50D046A0">
              <w:rPr>
                <w:rFonts w:ascii="Calibri" w:eastAsia="Calibri" w:hAnsi="Calibri" w:cs="Calibri"/>
                <w:color w:val="000000" w:themeColor="text1"/>
                <w:sz w:val="20"/>
                <w:szCs w:val="20"/>
              </w:rPr>
              <w:t>-2.645.380</w:t>
            </w:r>
          </w:p>
        </w:tc>
        <w:tc>
          <w:tcPr>
            <w:tcW w:w="1276" w:type="dxa"/>
            <w:tcBorders>
              <w:bottom w:val="single" w:sz="12" w:space="0" w:color="A8D08D"/>
            </w:tcBorders>
            <w:vAlign w:val="center"/>
          </w:tcPr>
          <w:p w14:paraId="265F406E" w14:textId="38C81E21" w:rsidR="50D046A0" w:rsidRDefault="50D046A0" w:rsidP="00751E91">
            <w:pPr>
              <w:jc w:val="center"/>
              <w:cnfStyle w:val="000000000000" w:firstRow="0" w:lastRow="0" w:firstColumn="0" w:lastColumn="0" w:oddVBand="0" w:evenVBand="0" w:oddHBand="0" w:evenHBand="0" w:firstRowFirstColumn="0" w:firstRowLastColumn="0" w:lastRowFirstColumn="0" w:lastRowLastColumn="0"/>
            </w:pPr>
            <w:r w:rsidRPr="50D046A0">
              <w:rPr>
                <w:rFonts w:ascii="Calibri" w:eastAsia="Calibri" w:hAnsi="Calibri" w:cs="Calibri"/>
                <w:color w:val="000000" w:themeColor="text1"/>
                <w:sz w:val="20"/>
                <w:szCs w:val="20"/>
              </w:rPr>
              <w:t>14,9</w:t>
            </w:r>
          </w:p>
        </w:tc>
        <w:tc>
          <w:tcPr>
            <w:tcW w:w="1276" w:type="dxa"/>
            <w:tcBorders>
              <w:bottom w:val="single" w:sz="12" w:space="0" w:color="A8D08D"/>
            </w:tcBorders>
            <w:vAlign w:val="center"/>
          </w:tcPr>
          <w:p w14:paraId="23551B87" w14:textId="6CD79614" w:rsidR="50D046A0" w:rsidRDefault="50D046A0" w:rsidP="00751E91">
            <w:pPr>
              <w:jc w:val="center"/>
              <w:cnfStyle w:val="000000000000" w:firstRow="0" w:lastRow="0" w:firstColumn="0" w:lastColumn="0" w:oddVBand="0" w:evenVBand="0" w:oddHBand="0" w:evenHBand="0" w:firstRowFirstColumn="0" w:firstRowLastColumn="0" w:lastRowFirstColumn="0" w:lastRowLastColumn="0"/>
            </w:pPr>
            <w:r w:rsidRPr="50D046A0">
              <w:rPr>
                <w:rFonts w:ascii="Calibri" w:eastAsia="Calibri" w:hAnsi="Calibri" w:cs="Calibri"/>
                <w:color w:val="000000" w:themeColor="text1"/>
                <w:sz w:val="20"/>
                <w:szCs w:val="20"/>
              </w:rPr>
              <w:t>14,0</w:t>
            </w:r>
          </w:p>
        </w:tc>
        <w:tc>
          <w:tcPr>
            <w:tcW w:w="975" w:type="dxa"/>
            <w:tcBorders>
              <w:bottom w:val="single" w:sz="12" w:space="0" w:color="A8D08D"/>
            </w:tcBorders>
            <w:vAlign w:val="center"/>
          </w:tcPr>
          <w:p w14:paraId="4F135B11" w14:textId="70C03CBC" w:rsidR="50D046A0" w:rsidRDefault="50D046A0" w:rsidP="00751E91">
            <w:pPr>
              <w:jc w:val="center"/>
              <w:cnfStyle w:val="000000000000" w:firstRow="0" w:lastRow="0" w:firstColumn="0" w:lastColumn="0" w:oddVBand="0" w:evenVBand="0" w:oddHBand="0" w:evenHBand="0" w:firstRowFirstColumn="0" w:firstRowLastColumn="0" w:lastRowFirstColumn="0" w:lastRowLastColumn="0"/>
            </w:pPr>
            <w:r w:rsidRPr="50D046A0">
              <w:rPr>
                <w:rFonts w:ascii="Calibri" w:eastAsia="Calibri" w:hAnsi="Calibri" w:cs="Calibri"/>
                <w:color w:val="000000" w:themeColor="text1"/>
                <w:sz w:val="20"/>
                <w:szCs w:val="20"/>
              </w:rPr>
              <w:t>0,7</w:t>
            </w:r>
          </w:p>
        </w:tc>
        <w:tc>
          <w:tcPr>
            <w:tcW w:w="976" w:type="dxa"/>
            <w:tcBorders>
              <w:bottom w:val="single" w:sz="12" w:space="0" w:color="A8D08D"/>
              <w:right w:val="single" w:sz="12" w:space="0" w:color="A8D08D"/>
            </w:tcBorders>
            <w:vAlign w:val="center"/>
          </w:tcPr>
          <w:p w14:paraId="7AF92FBD" w14:textId="1B5EE9AA" w:rsidR="50D046A0" w:rsidRDefault="50D046A0" w:rsidP="00751E91">
            <w:pPr>
              <w:jc w:val="center"/>
              <w:cnfStyle w:val="000000000000" w:firstRow="0" w:lastRow="0" w:firstColumn="0" w:lastColumn="0" w:oddVBand="0" w:evenVBand="0" w:oddHBand="0" w:evenHBand="0" w:firstRowFirstColumn="0" w:firstRowLastColumn="0" w:lastRowFirstColumn="0" w:lastRowLastColumn="0"/>
            </w:pPr>
            <w:r w:rsidRPr="50D046A0">
              <w:rPr>
                <w:rFonts w:ascii="Calibri" w:eastAsia="Calibri" w:hAnsi="Calibri" w:cs="Calibri"/>
                <w:color w:val="000000" w:themeColor="text1"/>
                <w:sz w:val="20"/>
                <w:szCs w:val="20"/>
              </w:rPr>
              <w:t>11,5</w:t>
            </w:r>
          </w:p>
        </w:tc>
      </w:tr>
    </w:tbl>
    <w:p w14:paraId="49579B9E" w14:textId="77777777" w:rsidR="00B47179" w:rsidRPr="00A174B5" w:rsidRDefault="00B47179" w:rsidP="00D32F4B">
      <w:pPr>
        <w:spacing w:line="288" w:lineRule="auto"/>
        <w:jc w:val="both"/>
        <w:rPr>
          <w:rFonts w:ascii="Calibri" w:hAnsi="Calibri" w:cs="Calibri"/>
          <w:iCs/>
          <w:sz w:val="20"/>
          <w:szCs w:val="20"/>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40F9E3E0" w14:textId="77777777" w:rsidR="00B47179" w:rsidRPr="00A174B5" w:rsidRDefault="00B47179" w:rsidP="00B47179">
      <w:pPr>
        <w:spacing w:after="120" w:line="288" w:lineRule="auto"/>
        <w:jc w:val="both"/>
        <w:rPr>
          <w:rFonts w:ascii="Calibri" w:hAnsi="Calibri" w:cs="Calibri"/>
          <w:sz w:val="22"/>
          <w:szCs w:val="22"/>
        </w:rPr>
      </w:pPr>
    </w:p>
    <w:p w14:paraId="5ABC302F" w14:textId="4740C280" w:rsidR="1A657088" w:rsidRDefault="1A657088"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U 2024. godini Hrvatska je izvezla poljoprivredno-prehrambene proizvode u 129 zemalja</w:t>
      </w:r>
      <w:r w:rsidR="00B67B4B" w:rsidRPr="6F11E46A">
        <w:rPr>
          <w:rStyle w:val="Referencafusnote"/>
          <w:rFonts w:ascii="Calibri" w:hAnsi="Calibri" w:cs="Calibri"/>
          <w:i/>
          <w:iCs/>
          <w:color w:val="000000" w:themeColor="text1"/>
          <w:sz w:val="22"/>
          <w:szCs w:val="22"/>
        </w:rPr>
        <w:footnoteReference w:id="35"/>
      </w:r>
      <w:r w:rsidRPr="50D046A0">
        <w:rPr>
          <w:rFonts w:ascii="Calibri" w:eastAsia="Calibri" w:hAnsi="Calibri" w:cs="Calibri"/>
          <w:sz w:val="22"/>
          <w:szCs w:val="22"/>
        </w:rPr>
        <w:t xml:space="preserve">, a iz 126 zemalja ih je uvezla. S državama članicama Europske unije ostvarili smo </w:t>
      </w:r>
      <w:r w:rsidR="00883285">
        <w:rPr>
          <w:rFonts w:ascii="Calibri" w:eastAsia="Calibri" w:hAnsi="Calibri" w:cs="Calibri"/>
          <w:sz w:val="22"/>
          <w:szCs w:val="22"/>
        </w:rPr>
        <w:t>79</w:t>
      </w:r>
      <w:r w:rsidRPr="50D046A0">
        <w:rPr>
          <w:rFonts w:ascii="Calibri" w:eastAsia="Calibri" w:hAnsi="Calibri" w:cs="Calibri"/>
          <w:sz w:val="22"/>
          <w:szCs w:val="22"/>
        </w:rPr>
        <w:t>% vanjskotrgovinske razmjene poljoprivredno-prehrambenim proizvodima, a daljnjih 14% s državama članicama CEFTA-e.</w:t>
      </w:r>
    </w:p>
    <w:p w14:paraId="562816B6" w14:textId="55B89130" w:rsidR="1A657088" w:rsidRDefault="1A657088"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Iskazano vrijednosno najviše poljoprivredno-prehrambenih proizvoda izvezeno je u Italiju (19,3%), Sloveniju (15,2%), Bosnu i Hercegovinu (10,7%), Njemačku (7,7%) i Srbiju (7,6%), dok ih je najviše uvezeno iz Njemačke (13,6%), Italije (10,8%), Mađarske (9,5%), Slovenije (9,3%) i Nizozemske (8,9%).</w:t>
      </w:r>
    </w:p>
    <w:p w14:paraId="17366B5C" w14:textId="06CFD877" w:rsidR="50D046A0" w:rsidRDefault="50D046A0" w:rsidP="50D046A0">
      <w:pPr>
        <w:spacing w:after="120" w:line="288" w:lineRule="auto"/>
        <w:jc w:val="both"/>
        <w:rPr>
          <w:rFonts w:ascii="Calibri" w:eastAsia="Calibri" w:hAnsi="Calibri" w:cs="Calibri"/>
          <w:sz w:val="22"/>
          <w:szCs w:val="22"/>
        </w:rPr>
      </w:pPr>
    </w:p>
    <w:p w14:paraId="1125A874" w14:textId="602D68A3" w:rsidR="00B47179" w:rsidRPr="00A174B5" w:rsidRDefault="130900C5" w:rsidP="4E0B49C9">
      <w:pPr>
        <w:spacing w:after="120" w:line="288" w:lineRule="auto"/>
        <w:jc w:val="both"/>
        <w:rPr>
          <w:rFonts w:ascii="Calibri" w:hAnsi="Calibri" w:cs="Calibri"/>
          <w:i/>
          <w:iCs/>
          <w:color w:val="000000" w:themeColor="text1"/>
          <w:sz w:val="22"/>
          <w:szCs w:val="22"/>
        </w:rPr>
      </w:pPr>
      <w:r w:rsidRPr="6F11E46A">
        <w:rPr>
          <w:rFonts w:ascii="Calibri" w:hAnsi="Calibri" w:cs="Calibri"/>
          <w:i/>
          <w:iCs/>
          <w:color w:val="000000" w:themeColor="text1"/>
          <w:sz w:val="22"/>
          <w:szCs w:val="22"/>
        </w:rPr>
        <w:t>Tablica 2</w:t>
      </w:r>
      <w:r w:rsidR="69A126CD" w:rsidRPr="6F11E46A">
        <w:rPr>
          <w:rFonts w:ascii="Calibri" w:hAnsi="Calibri" w:cs="Calibri"/>
          <w:i/>
          <w:iCs/>
          <w:color w:val="000000" w:themeColor="text1"/>
          <w:sz w:val="22"/>
          <w:szCs w:val="22"/>
        </w:rPr>
        <w:t>8</w:t>
      </w:r>
      <w:r w:rsidRPr="6F11E46A">
        <w:rPr>
          <w:rFonts w:ascii="Calibri" w:hAnsi="Calibri" w:cs="Calibri"/>
          <w:i/>
          <w:iCs/>
          <w:color w:val="000000" w:themeColor="text1"/>
          <w:sz w:val="22"/>
          <w:szCs w:val="22"/>
        </w:rPr>
        <w:t xml:space="preserve">. Rang-lista 10 država prema ostvarenom suficitu/deficitu u hrvatskoj poljoprivrednoj razmjeni u </w:t>
      </w:r>
      <w:r w:rsidR="00BF7296" w:rsidRPr="6F11E46A">
        <w:rPr>
          <w:rFonts w:ascii="Calibri" w:hAnsi="Calibri" w:cs="Calibri"/>
          <w:i/>
          <w:iCs/>
          <w:color w:val="000000" w:themeColor="text1"/>
          <w:sz w:val="22"/>
          <w:szCs w:val="22"/>
        </w:rPr>
        <w:t>202</w:t>
      </w:r>
      <w:r w:rsidR="00BF7296">
        <w:rPr>
          <w:rFonts w:ascii="Calibri" w:hAnsi="Calibri" w:cs="Calibri"/>
          <w:i/>
          <w:iCs/>
          <w:color w:val="000000" w:themeColor="text1"/>
          <w:sz w:val="22"/>
          <w:szCs w:val="22"/>
        </w:rPr>
        <w:t>4</w:t>
      </w:r>
      <w:r w:rsidRPr="6F11E46A">
        <w:rPr>
          <w:rFonts w:ascii="Calibri" w:hAnsi="Calibri" w:cs="Calibri"/>
          <w:i/>
          <w:iCs/>
          <w:color w:val="000000" w:themeColor="text1"/>
          <w:sz w:val="22"/>
          <w:szCs w:val="22"/>
        </w:rPr>
        <w:t>.</w:t>
      </w:r>
    </w:p>
    <w:tbl>
      <w:tblPr>
        <w:tblStyle w:val="GridTable2-Accent61"/>
        <w:tblW w:w="0" w:type="auto"/>
        <w:tblLayout w:type="fixed"/>
        <w:tblLook w:val="04A0" w:firstRow="1" w:lastRow="0" w:firstColumn="1" w:lastColumn="0" w:noHBand="0" w:noVBand="1"/>
      </w:tblPr>
      <w:tblGrid>
        <w:gridCol w:w="2660"/>
        <w:gridCol w:w="1624"/>
        <w:gridCol w:w="612"/>
        <w:gridCol w:w="2725"/>
        <w:gridCol w:w="1559"/>
      </w:tblGrid>
      <w:tr w:rsidR="00B47179" w:rsidRPr="00524BA8" w14:paraId="21A17151" w14:textId="77777777" w:rsidTr="10BBE3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12" w:space="0" w:color="A8D08D"/>
              <w:left w:val="single" w:sz="12" w:space="0" w:color="A8D08D"/>
              <w:right w:val="single" w:sz="4" w:space="0" w:color="A8D08D"/>
            </w:tcBorders>
            <w:vAlign w:val="center"/>
          </w:tcPr>
          <w:p w14:paraId="6CBC2050" w14:textId="43463124" w:rsidR="00B47179" w:rsidRPr="00B67B4B" w:rsidRDefault="00BF6EC5" w:rsidP="00950128">
            <w:pPr>
              <w:spacing w:before="20" w:after="20"/>
              <w:jc w:val="center"/>
              <w:rPr>
                <w:rFonts w:ascii="Calibri" w:hAnsi="Calibri" w:cs="Calibri"/>
                <w:b w:val="0"/>
                <w:bCs w:val="0"/>
                <w:iCs/>
                <w:sz w:val="20"/>
                <w:szCs w:val="20"/>
              </w:rPr>
            </w:pPr>
            <w:r w:rsidRPr="00B67B4B">
              <w:rPr>
                <w:rFonts w:ascii="Calibri" w:hAnsi="Calibri" w:cs="Calibri"/>
                <w:iCs/>
                <w:sz w:val="20"/>
                <w:szCs w:val="20"/>
              </w:rPr>
              <w:t>d</w:t>
            </w:r>
            <w:r w:rsidR="00B47179" w:rsidRPr="00B67B4B">
              <w:rPr>
                <w:rFonts w:ascii="Calibri" w:hAnsi="Calibri" w:cs="Calibri"/>
                <w:iCs/>
                <w:sz w:val="20"/>
                <w:szCs w:val="20"/>
              </w:rPr>
              <w:t>ržava</w:t>
            </w:r>
          </w:p>
        </w:tc>
        <w:tc>
          <w:tcPr>
            <w:tcW w:w="1624" w:type="dxa"/>
            <w:tcBorders>
              <w:top w:val="single" w:sz="12" w:space="0" w:color="A8D08D"/>
              <w:left w:val="single" w:sz="4" w:space="0" w:color="A8D08D"/>
              <w:right w:val="single" w:sz="4" w:space="0" w:color="A8D08D"/>
            </w:tcBorders>
            <w:vAlign w:val="center"/>
          </w:tcPr>
          <w:p w14:paraId="0830836B" w14:textId="2EBAE51C" w:rsidR="00B47179" w:rsidRPr="00B67B4B" w:rsidRDefault="4D8EB042" w:rsidP="00950128">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10BBE305">
              <w:rPr>
                <w:rFonts w:ascii="Calibri" w:hAnsi="Calibri" w:cs="Calibri"/>
                <w:sz w:val="20"/>
                <w:szCs w:val="20"/>
              </w:rPr>
              <w:t>o</w:t>
            </w:r>
            <w:r w:rsidR="00B47179" w:rsidRPr="10BBE305">
              <w:rPr>
                <w:rFonts w:ascii="Calibri" w:hAnsi="Calibri" w:cs="Calibri"/>
                <w:sz w:val="20"/>
                <w:szCs w:val="20"/>
              </w:rPr>
              <w:t>stvareni suficit (</w:t>
            </w:r>
            <w:r w:rsidR="43BD3DF2" w:rsidRPr="10BBE305">
              <w:rPr>
                <w:rFonts w:ascii="Calibri" w:hAnsi="Calibri" w:cs="Calibri"/>
                <w:sz w:val="20"/>
                <w:szCs w:val="20"/>
              </w:rPr>
              <w:t>milijuna eura</w:t>
            </w:r>
            <w:r w:rsidR="00B47179" w:rsidRPr="10BBE305">
              <w:rPr>
                <w:rFonts w:ascii="Calibri" w:hAnsi="Calibri" w:cs="Calibri"/>
                <w:sz w:val="20"/>
                <w:szCs w:val="20"/>
              </w:rPr>
              <w:t>)</w:t>
            </w:r>
          </w:p>
        </w:tc>
        <w:tc>
          <w:tcPr>
            <w:tcW w:w="612" w:type="dxa"/>
            <w:tcBorders>
              <w:top w:val="single" w:sz="12" w:space="0" w:color="A8D08D"/>
              <w:left w:val="single" w:sz="4" w:space="0" w:color="A8D08D"/>
              <w:right w:val="single" w:sz="4" w:space="0" w:color="A8D08D"/>
            </w:tcBorders>
            <w:vAlign w:val="center"/>
          </w:tcPr>
          <w:p w14:paraId="482E5824" w14:textId="77777777" w:rsidR="00B47179" w:rsidRPr="00B67B4B" w:rsidRDefault="00B47179" w:rsidP="00950128">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p>
        </w:tc>
        <w:tc>
          <w:tcPr>
            <w:tcW w:w="2725" w:type="dxa"/>
            <w:tcBorders>
              <w:top w:val="single" w:sz="12" w:space="0" w:color="A8D08D"/>
              <w:left w:val="single" w:sz="4" w:space="0" w:color="A8D08D"/>
              <w:right w:val="single" w:sz="4" w:space="0" w:color="A8D08D"/>
            </w:tcBorders>
            <w:vAlign w:val="center"/>
          </w:tcPr>
          <w:p w14:paraId="34F846BA" w14:textId="5222A701" w:rsidR="00B47179" w:rsidRPr="00B67B4B" w:rsidRDefault="00BF6EC5" w:rsidP="00950128">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rPr>
            </w:pPr>
            <w:r w:rsidRPr="00B67B4B">
              <w:rPr>
                <w:rFonts w:ascii="Calibri" w:hAnsi="Calibri" w:cs="Calibri"/>
                <w:sz w:val="20"/>
                <w:szCs w:val="20"/>
              </w:rPr>
              <w:t>d</w:t>
            </w:r>
            <w:r w:rsidR="00B47179" w:rsidRPr="00B67B4B">
              <w:rPr>
                <w:rFonts w:ascii="Calibri" w:hAnsi="Calibri" w:cs="Calibri"/>
                <w:sz w:val="20"/>
                <w:szCs w:val="20"/>
              </w:rPr>
              <w:t>ržava</w:t>
            </w:r>
          </w:p>
        </w:tc>
        <w:tc>
          <w:tcPr>
            <w:tcW w:w="1559" w:type="dxa"/>
            <w:tcBorders>
              <w:top w:val="single" w:sz="12" w:space="0" w:color="A8D08D"/>
              <w:left w:val="single" w:sz="4" w:space="0" w:color="A8D08D"/>
              <w:right w:val="single" w:sz="12" w:space="0" w:color="A8D08D"/>
            </w:tcBorders>
            <w:vAlign w:val="center"/>
          </w:tcPr>
          <w:p w14:paraId="33BE2BC2" w14:textId="3D8DF74A" w:rsidR="00B47179" w:rsidRPr="00B67B4B" w:rsidRDefault="4D8EB042" w:rsidP="00950128">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10BBE305">
              <w:rPr>
                <w:rFonts w:ascii="Calibri" w:hAnsi="Calibri" w:cs="Calibri"/>
                <w:sz w:val="20"/>
                <w:szCs w:val="20"/>
              </w:rPr>
              <w:t>o</w:t>
            </w:r>
            <w:r w:rsidR="00B47179" w:rsidRPr="10BBE305">
              <w:rPr>
                <w:rFonts w:ascii="Calibri" w:hAnsi="Calibri" w:cs="Calibri"/>
                <w:sz w:val="20"/>
                <w:szCs w:val="20"/>
              </w:rPr>
              <w:t>stvareni deficit (</w:t>
            </w:r>
            <w:r w:rsidR="4F382FF8" w:rsidRPr="10BBE305">
              <w:rPr>
                <w:rFonts w:ascii="Calibri" w:hAnsi="Calibri" w:cs="Calibri"/>
                <w:sz w:val="20"/>
                <w:szCs w:val="20"/>
              </w:rPr>
              <w:t>milijuna eura</w:t>
            </w:r>
            <w:r w:rsidR="00B47179" w:rsidRPr="10BBE305">
              <w:rPr>
                <w:rFonts w:ascii="Calibri" w:hAnsi="Calibri" w:cs="Calibri"/>
                <w:sz w:val="20"/>
                <w:szCs w:val="20"/>
              </w:rPr>
              <w:t>)</w:t>
            </w:r>
          </w:p>
        </w:tc>
      </w:tr>
      <w:tr w:rsidR="00BF66D4" w:rsidRPr="00524BA8" w14:paraId="4DBFFD8F"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left w:val="single" w:sz="12" w:space="0" w:color="A8D08D"/>
            </w:tcBorders>
            <w:vAlign w:val="center"/>
          </w:tcPr>
          <w:p w14:paraId="43D29C52" w14:textId="41B36ED6" w:rsidR="7249F68B" w:rsidRPr="00B67B4B" w:rsidRDefault="7249F68B" w:rsidP="7249F68B">
            <w:pPr>
              <w:spacing w:before="20" w:after="20"/>
              <w:rPr>
                <w:rFonts w:ascii="Calibri" w:hAnsi="Calibri" w:cs="Calibri"/>
                <w:b w:val="0"/>
                <w:bCs w:val="0"/>
                <w:sz w:val="20"/>
                <w:szCs w:val="20"/>
              </w:rPr>
            </w:pPr>
            <w:r w:rsidRPr="00B67B4B">
              <w:rPr>
                <w:rFonts w:ascii="Calibri" w:eastAsia="Calibri" w:hAnsi="Calibri" w:cs="Calibri"/>
                <w:b w:val="0"/>
                <w:bCs w:val="0"/>
                <w:color w:val="000000" w:themeColor="text1"/>
                <w:sz w:val="20"/>
                <w:szCs w:val="20"/>
              </w:rPr>
              <w:t>Bosna i Hercegovina</w:t>
            </w:r>
          </w:p>
        </w:tc>
        <w:tc>
          <w:tcPr>
            <w:tcW w:w="1624" w:type="dxa"/>
            <w:vAlign w:val="center"/>
          </w:tcPr>
          <w:p w14:paraId="40C9CFEE" w14:textId="55FFD5C8" w:rsidR="50D046A0" w:rsidRPr="00B67B4B" w:rsidRDefault="50D046A0" w:rsidP="00B67B4B">
            <w:pPr>
              <w:ind w:right="52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302,8</w:t>
            </w:r>
          </w:p>
        </w:tc>
        <w:tc>
          <w:tcPr>
            <w:tcW w:w="612" w:type="dxa"/>
          </w:tcPr>
          <w:p w14:paraId="5D297A4D" w14:textId="254A94E2" w:rsidR="7249F68B" w:rsidRPr="00B67B4B" w:rsidRDefault="7249F68B" w:rsidP="7249F68B">
            <w:pPr>
              <w:spacing w:before="20" w:after="2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 xml:space="preserve"> </w:t>
            </w:r>
          </w:p>
        </w:tc>
        <w:tc>
          <w:tcPr>
            <w:tcW w:w="2725" w:type="dxa"/>
            <w:vAlign w:val="center"/>
          </w:tcPr>
          <w:p w14:paraId="789F5ACA" w14:textId="2A562340" w:rsidR="7249F68B" w:rsidRPr="00B67B4B" w:rsidRDefault="7249F68B" w:rsidP="00B67B4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Njemačka</w:t>
            </w:r>
          </w:p>
        </w:tc>
        <w:tc>
          <w:tcPr>
            <w:tcW w:w="1559" w:type="dxa"/>
            <w:tcBorders>
              <w:right w:val="single" w:sz="12" w:space="0" w:color="A8D08D"/>
            </w:tcBorders>
            <w:vAlign w:val="center"/>
          </w:tcPr>
          <w:p w14:paraId="29CB19F3" w14:textId="08C0A04C" w:rsidR="50D046A0" w:rsidRPr="00B67B4B" w:rsidRDefault="50D046A0" w:rsidP="00B67B4B">
            <w:pPr>
              <w:ind w:right="32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-589,2</w:t>
            </w:r>
          </w:p>
        </w:tc>
      </w:tr>
      <w:tr w:rsidR="00BF66D4" w:rsidRPr="00524BA8" w14:paraId="6ECF77A7"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2660" w:type="dxa"/>
            <w:tcBorders>
              <w:left w:val="single" w:sz="12" w:space="0" w:color="A8D08D"/>
            </w:tcBorders>
            <w:vAlign w:val="center"/>
          </w:tcPr>
          <w:p w14:paraId="5C67AD77" w14:textId="7ACAACF3" w:rsidR="7249F68B" w:rsidRPr="00B67B4B" w:rsidRDefault="7249F68B" w:rsidP="7249F68B">
            <w:pPr>
              <w:spacing w:before="20" w:after="20"/>
              <w:rPr>
                <w:rFonts w:ascii="Calibri" w:hAnsi="Calibri" w:cs="Calibri"/>
                <w:b w:val="0"/>
                <w:bCs w:val="0"/>
                <w:sz w:val="20"/>
                <w:szCs w:val="20"/>
              </w:rPr>
            </w:pPr>
            <w:r w:rsidRPr="00B67B4B">
              <w:rPr>
                <w:rFonts w:ascii="Calibri" w:eastAsia="Calibri" w:hAnsi="Calibri" w:cs="Calibri"/>
                <w:b w:val="0"/>
                <w:bCs w:val="0"/>
                <w:color w:val="000000" w:themeColor="text1"/>
                <w:sz w:val="20"/>
                <w:szCs w:val="20"/>
              </w:rPr>
              <w:t>Crna Gora</w:t>
            </w:r>
          </w:p>
        </w:tc>
        <w:tc>
          <w:tcPr>
            <w:tcW w:w="1624" w:type="dxa"/>
            <w:vAlign w:val="center"/>
          </w:tcPr>
          <w:p w14:paraId="16DC135E" w14:textId="14127A15" w:rsidR="50D046A0" w:rsidRPr="00B67B4B" w:rsidRDefault="50D046A0" w:rsidP="00B67B4B">
            <w:pPr>
              <w:ind w:right="52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93,4</w:t>
            </w:r>
          </w:p>
        </w:tc>
        <w:tc>
          <w:tcPr>
            <w:tcW w:w="612" w:type="dxa"/>
          </w:tcPr>
          <w:p w14:paraId="681D40A7" w14:textId="516D1535" w:rsidR="7249F68B" w:rsidRPr="00B67B4B" w:rsidRDefault="7249F68B" w:rsidP="7249F68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 xml:space="preserve"> </w:t>
            </w:r>
          </w:p>
        </w:tc>
        <w:tc>
          <w:tcPr>
            <w:tcW w:w="2725" w:type="dxa"/>
            <w:vAlign w:val="center"/>
          </w:tcPr>
          <w:p w14:paraId="78476AD5" w14:textId="60420178" w:rsidR="7249F68B" w:rsidRPr="00B67B4B" w:rsidRDefault="7249F68B" w:rsidP="00B67B4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Nizozemska</w:t>
            </w:r>
          </w:p>
        </w:tc>
        <w:tc>
          <w:tcPr>
            <w:tcW w:w="1559" w:type="dxa"/>
            <w:tcBorders>
              <w:right w:val="single" w:sz="12" w:space="0" w:color="A8D08D"/>
            </w:tcBorders>
            <w:vAlign w:val="center"/>
          </w:tcPr>
          <w:p w14:paraId="67EF1946" w14:textId="76C39CC9" w:rsidR="50D046A0" w:rsidRPr="00B67B4B" w:rsidRDefault="50D046A0" w:rsidP="00B67B4B">
            <w:pPr>
              <w:ind w:right="32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-497,1</w:t>
            </w:r>
          </w:p>
        </w:tc>
      </w:tr>
      <w:tr w:rsidR="00BF66D4" w:rsidRPr="00524BA8" w14:paraId="32287E3A"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left w:val="single" w:sz="12" w:space="0" w:color="A8D08D"/>
            </w:tcBorders>
            <w:vAlign w:val="center"/>
          </w:tcPr>
          <w:p w14:paraId="487BA18D" w14:textId="7600AF20" w:rsidR="7249F68B" w:rsidRPr="00B67B4B" w:rsidRDefault="7249F68B" w:rsidP="7249F68B">
            <w:pPr>
              <w:spacing w:before="20" w:after="20"/>
              <w:rPr>
                <w:rFonts w:ascii="Calibri" w:hAnsi="Calibri" w:cs="Calibri"/>
                <w:b w:val="0"/>
                <w:bCs w:val="0"/>
                <w:sz w:val="20"/>
                <w:szCs w:val="20"/>
              </w:rPr>
            </w:pPr>
            <w:r w:rsidRPr="00B67B4B">
              <w:rPr>
                <w:rFonts w:ascii="Calibri" w:eastAsia="Calibri" w:hAnsi="Calibri" w:cs="Calibri"/>
                <w:b w:val="0"/>
                <w:bCs w:val="0"/>
                <w:color w:val="000000" w:themeColor="text1"/>
                <w:sz w:val="20"/>
                <w:szCs w:val="20"/>
              </w:rPr>
              <w:t>Kosovo</w:t>
            </w:r>
          </w:p>
        </w:tc>
        <w:tc>
          <w:tcPr>
            <w:tcW w:w="1624" w:type="dxa"/>
            <w:vAlign w:val="center"/>
          </w:tcPr>
          <w:p w14:paraId="0F9BEAF9" w14:textId="1EB20199" w:rsidR="50D046A0" w:rsidRPr="00B67B4B" w:rsidRDefault="50D046A0" w:rsidP="00B67B4B">
            <w:pPr>
              <w:ind w:right="52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91,0</w:t>
            </w:r>
          </w:p>
        </w:tc>
        <w:tc>
          <w:tcPr>
            <w:tcW w:w="612" w:type="dxa"/>
          </w:tcPr>
          <w:p w14:paraId="0D67DBEC" w14:textId="68FD8ADF" w:rsidR="7249F68B" w:rsidRPr="00B67B4B" w:rsidRDefault="7249F68B" w:rsidP="7249F68B">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 xml:space="preserve"> </w:t>
            </w:r>
          </w:p>
        </w:tc>
        <w:tc>
          <w:tcPr>
            <w:tcW w:w="2725" w:type="dxa"/>
            <w:vAlign w:val="center"/>
          </w:tcPr>
          <w:p w14:paraId="2C2C5097" w14:textId="3DF6CB10" w:rsidR="7249F68B" w:rsidRPr="00B67B4B" w:rsidRDefault="7249F68B" w:rsidP="00B67B4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Mađarska</w:t>
            </w:r>
          </w:p>
        </w:tc>
        <w:tc>
          <w:tcPr>
            <w:tcW w:w="1559" w:type="dxa"/>
            <w:tcBorders>
              <w:right w:val="single" w:sz="12" w:space="0" w:color="A8D08D"/>
            </w:tcBorders>
            <w:vAlign w:val="center"/>
          </w:tcPr>
          <w:p w14:paraId="327D2E56" w14:textId="096DB17F" w:rsidR="50D046A0" w:rsidRPr="00B67B4B" w:rsidRDefault="50D046A0" w:rsidP="00B67B4B">
            <w:pPr>
              <w:ind w:right="32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-416,9</w:t>
            </w:r>
          </w:p>
        </w:tc>
      </w:tr>
      <w:tr w:rsidR="00BF66D4" w:rsidRPr="00524BA8" w14:paraId="5C9170C0"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2660" w:type="dxa"/>
            <w:tcBorders>
              <w:left w:val="single" w:sz="12" w:space="0" w:color="A8D08D"/>
            </w:tcBorders>
            <w:vAlign w:val="center"/>
          </w:tcPr>
          <w:p w14:paraId="56AA6A95" w14:textId="09C0925A" w:rsidR="7249F68B" w:rsidRPr="00B67B4B" w:rsidRDefault="7249F68B" w:rsidP="7249F68B">
            <w:pPr>
              <w:spacing w:before="20" w:after="20"/>
              <w:rPr>
                <w:rFonts w:ascii="Calibri" w:hAnsi="Calibri" w:cs="Calibri"/>
                <w:b w:val="0"/>
                <w:bCs w:val="0"/>
                <w:sz w:val="20"/>
                <w:szCs w:val="20"/>
              </w:rPr>
            </w:pPr>
            <w:r w:rsidRPr="00B67B4B">
              <w:rPr>
                <w:rFonts w:ascii="Calibri" w:eastAsia="Calibri" w:hAnsi="Calibri" w:cs="Calibri"/>
                <w:b w:val="0"/>
                <w:bCs w:val="0"/>
                <w:color w:val="000000" w:themeColor="text1"/>
                <w:sz w:val="20"/>
                <w:szCs w:val="20"/>
              </w:rPr>
              <w:t>Italija</w:t>
            </w:r>
          </w:p>
        </w:tc>
        <w:tc>
          <w:tcPr>
            <w:tcW w:w="1624" w:type="dxa"/>
            <w:vAlign w:val="center"/>
          </w:tcPr>
          <w:p w14:paraId="04811C4E" w14:textId="1CBE5498" w:rsidR="50D046A0" w:rsidRPr="00B67B4B" w:rsidRDefault="50D046A0" w:rsidP="00B67B4B">
            <w:pPr>
              <w:ind w:right="52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45,2</w:t>
            </w:r>
          </w:p>
        </w:tc>
        <w:tc>
          <w:tcPr>
            <w:tcW w:w="612" w:type="dxa"/>
          </w:tcPr>
          <w:p w14:paraId="6212FD09" w14:textId="43026BEA" w:rsidR="7249F68B" w:rsidRPr="00B67B4B" w:rsidRDefault="7249F68B" w:rsidP="7249F68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 xml:space="preserve"> </w:t>
            </w:r>
          </w:p>
        </w:tc>
        <w:tc>
          <w:tcPr>
            <w:tcW w:w="2725" w:type="dxa"/>
            <w:vAlign w:val="center"/>
          </w:tcPr>
          <w:p w14:paraId="3767F37E" w14:textId="1964CC73" w:rsidR="7249F68B" w:rsidRPr="00B67B4B" w:rsidRDefault="7249F68B" w:rsidP="00B67B4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Poljska</w:t>
            </w:r>
          </w:p>
        </w:tc>
        <w:tc>
          <w:tcPr>
            <w:tcW w:w="1559" w:type="dxa"/>
            <w:tcBorders>
              <w:right w:val="single" w:sz="12" w:space="0" w:color="A8D08D"/>
            </w:tcBorders>
            <w:vAlign w:val="center"/>
          </w:tcPr>
          <w:p w14:paraId="751022C4" w14:textId="6917B822" w:rsidR="50D046A0" w:rsidRPr="00B67B4B" w:rsidRDefault="50D046A0" w:rsidP="00B67B4B">
            <w:pPr>
              <w:ind w:right="32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-363,3</w:t>
            </w:r>
          </w:p>
        </w:tc>
      </w:tr>
      <w:tr w:rsidR="00BF66D4" w:rsidRPr="00524BA8" w14:paraId="3FB53356"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left w:val="single" w:sz="12" w:space="0" w:color="A8D08D"/>
            </w:tcBorders>
            <w:vAlign w:val="center"/>
          </w:tcPr>
          <w:p w14:paraId="5DEC3C82" w14:textId="1B2B911F" w:rsidR="7249F68B" w:rsidRPr="00B67B4B" w:rsidRDefault="7249F68B" w:rsidP="7249F68B">
            <w:pPr>
              <w:spacing w:before="20" w:after="20"/>
              <w:rPr>
                <w:rFonts w:ascii="Calibri" w:hAnsi="Calibri" w:cs="Calibri"/>
                <w:b w:val="0"/>
                <w:bCs w:val="0"/>
                <w:sz w:val="20"/>
                <w:szCs w:val="20"/>
              </w:rPr>
            </w:pPr>
            <w:r w:rsidRPr="00B67B4B">
              <w:rPr>
                <w:rFonts w:ascii="Calibri" w:eastAsia="Calibri" w:hAnsi="Calibri" w:cs="Calibri"/>
                <w:b w:val="0"/>
                <w:bCs w:val="0"/>
                <w:color w:val="000000" w:themeColor="text1"/>
                <w:sz w:val="20"/>
                <w:szCs w:val="20"/>
              </w:rPr>
              <w:t>Libanon</w:t>
            </w:r>
          </w:p>
        </w:tc>
        <w:tc>
          <w:tcPr>
            <w:tcW w:w="1624" w:type="dxa"/>
            <w:vAlign w:val="center"/>
          </w:tcPr>
          <w:p w14:paraId="222CA53E" w14:textId="54F05ACF" w:rsidR="50D046A0" w:rsidRPr="00B67B4B" w:rsidRDefault="50D046A0" w:rsidP="00B67B4B">
            <w:pPr>
              <w:ind w:right="52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36,3</w:t>
            </w:r>
          </w:p>
        </w:tc>
        <w:tc>
          <w:tcPr>
            <w:tcW w:w="612" w:type="dxa"/>
          </w:tcPr>
          <w:p w14:paraId="091DEF07" w14:textId="2FD9243A" w:rsidR="7249F68B" w:rsidRPr="00B67B4B" w:rsidRDefault="7249F68B" w:rsidP="7249F68B">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 xml:space="preserve"> </w:t>
            </w:r>
          </w:p>
        </w:tc>
        <w:tc>
          <w:tcPr>
            <w:tcW w:w="2725" w:type="dxa"/>
            <w:vAlign w:val="center"/>
          </w:tcPr>
          <w:p w14:paraId="2D6EBC10" w14:textId="794FA630" w:rsidR="7249F68B" w:rsidRPr="00B67B4B" w:rsidRDefault="7249F68B" w:rsidP="00B67B4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Španjolska</w:t>
            </w:r>
          </w:p>
        </w:tc>
        <w:tc>
          <w:tcPr>
            <w:tcW w:w="1559" w:type="dxa"/>
            <w:tcBorders>
              <w:right w:val="single" w:sz="12" w:space="0" w:color="A8D08D"/>
            </w:tcBorders>
            <w:vAlign w:val="center"/>
          </w:tcPr>
          <w:p w14:paraId="17A566F7" w14:textId="01A4C2A7" w:rsidR="50D046A0" w:rsidRPr="00B67B4B" w:rsidRDefault="50D046A0" w:rsidP="00B67B4B">
            <w:pPr>
              <w:ind w:right="32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-214,6</w:t>
            </w:r>
          </w:p>
        </w:tc>
      </w:tr>
      <w:tr w:rsidR="00BF66D4" w:rsidRPr="00524BA8" w14:paraId="3B7419EA"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2660" w:type="dxa"/>
            <w:tcBorders>
              <w:left w:val="single" w:sz="12" w:space="0" w:color="A8D08D"/>
            </w:tcBorders>
            <w:vAlign w:val="center"/>
          </w:tcPr>
          <w:p w14:paraId="5328A707" w14:textId="25DC1EA9" w:rsidR="7249F68B" w:rsidRPr="00B67B4B" w:rsidRDefault="7249F68B" w:rsidP="7249F68B">
            <w:pPr>
              <w:spacing w:before="20" w:after="20"/>
              <w:rPr>
                <w:rFonts w:ascii="Calibri" w:hAnsi="Calibri" w:cs="Calibri"/>
                <w:b w:val="0"/>
                <w:bCs w:val="0"/>
                <w:sz w:val="20"/>
                <w:szCs w:val="20"/>
              </w:rPr>
            </w:pPr>
            <w:r w:rsidRPr="00B67B4B">
              <w:rPr>
                <w:rFonts w:ascii="Calibri" w:eastAsia="Calibri" w:hAnsi="Calibri" w:cs="Calibri"/>
                <w:b w:val="0"/>
                <w:bCs w:val="0"/>
                <w:color w:val="000000" w:themeColor="text1"/>
                <w:sz w:val="20"/>
                <w:szCs w:val="20"/>
              </w:rPr>
              <w:t>Japan</w:t>
            </w:r>
          </w:p>
        </w:tc>
        <w:tc>
          <w:tcPr>
            <w:tcW w:w="1624" w:type="dxa"/>
            <w:vAlign w:val="center"/>
          </w:tcPr>
          <w:p w14:paraId="66DE81EE" w14:textId="2FA9A0DC" w:rsidR="50D046A0" w:rsidRPr="00B67B4B" w:rsidRDefault="50D046A0" w:rsidP="00B67B4B">
            <w:pPr>
              <w:ind w:right="52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25,6</w:t>
            </w:r>
          </w:p>
        </w:tc>
        <w:tc>
          <w:tcPr>
            <w:tcW w:w="612" w:type="dxa"/>
          </w:tcPr>
          <w:p w14:paraId="584D536D" w14:textId="6FC6DD47" w:rsidR="7249F68B" w:rsidRPr="00B67B4B" w:rsidRDefault="7249F68B" w:rsidP="7249F68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 xml:space="preserve"> </w:t>
            </w:r>
          </w:p>
        </w:tc>
        <w:tc>
          <w:tcPr>
            <w:tcW w:w="2725" w:type="dxa"/>
            <w:vAlign w:val="center"/>
          </w:tcPr>
          <w:p w14:paraId="05DDA784" w14:textId="3A5ABFAD" w:rsidR="7249F68B" w:rsidRPr="00B67B4B" w:rsidRDefault="7249F68B" w:rsidP="00B67B4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Austrija</w:t>
            </w:r>
          </w:p>
        </w:tc>
        <w:tc>
          <w:tcPr>
            <w:tcW w:w="1559" w:type="dxa"/>
            <w:tcBorders>
              <w:right w:val="single" w:sz="12" w:space="0" w:color="A8D08D"/>
            </w:tcBorders>
            <w:vAlign w:val="center"/>
          </w:tcPr>
          <w:p w14:paraId="636ADA5B" w14:textId="0092F742" w:rsidR="50D046A0" w:rsidRPr="00B67B4B" w:rsidRDefault="50D046A0" w:rsidP="00B67B4B">
            <w:pPr>
              <w:ind w:right="32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-189,4</w:t>
            </w:r>
          </w:p>
        </w:tc>
      </w:tr>
      <w:tr w:rsidR="00BF66D4" w:rsidRPr="00524BA8" w14:paraId="503E6300"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left w:val="single" w:sz="12" w:space="0" w:color="A8D08D"/>
            </w:tcBorders>
            <w:vAlign w:val="center"/>
          </w:tcPr>
          <w:p w14:paraId="78B9C0A5" w14:textId="050024BD" w:rsidR="7249F68B" w:rsidRPr="00B67B4B" w:rsidRDefault="7249F68B" w:rsidP="7249F68B">
            <w:pPr>
              <w:spacing w:before="20" w:after="20"/>
              <w:rPr>
                <w:rFonts w:ascii="Calibri" w:hAnsi="Calibri" w:cs="Calibri"/>
                <w:b w:val="0"/>
                <w:bCs w:val="0"/>
                <w:sz w:val="20"/>
                <w:szCs w:val="20"/>
              </w:rPr>
            </w:pPr>
            <w:r w:rsidRPr="00B67B4B">
              <w:rPr>
                <w:rFonts w:ascii="Calibri" w:eastAsia="Calibri" w:hAnsi="Calibri" w:cs="Calibri"/>
                <w:b w:val="0"/>
                <w:bCs w:val="0"/>
                <w:color w:val="000000" w:themeColor="text1"/>
                <w:sz w:val="20"/>
                <w:szCs w:val="20"/>
              </w:rPr>
              <w:t>Ujedinjeni Arapski Emirati</w:t>
            </w:r>
          </w:p>
        </w:tc>
        <w:tc>
          <w:tcPr>
            <w:tcW w:w="1624" w:type="dxa"/>
            <w:vAlign w:val="center"/>
          </w:tcPr>
          <w:p w14:paraId="14395F5C" w14:textId="5D6A18F5" w:rsidR="50D046A0" w:rsidRPr="00B67B4B" w:rsidRDefault="50D046A0" w:rsidP="00B67B4B">
            <w:pPr>
              <w:ind w:right="52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25,1</w:t>
            </w:r>
          </w:p>
        </w:tc>
        <w:tc>
          <w:tcPr>
            <w:tcW w:w="612" w:type="dxa"/>
          </w:tcPr>
          <w:p w14:paraId="117866B9" w14:textId="2761B38F" w:rsidR="7249F68B" w:rsidRPr="00B67B4B" w:rsidRDefault="7249F68B" w:rsidP="7249F68B">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 xml:space="preserve"> </w:t>
            </w:r>
          </w:p>
        </w:tc>
        <w:tc>
          <w:tcPr>
            <w:tcW w:w="2725" w:type="dxa"/>
            <w:vAlign w:val="center"/>
          </w:tcPr>
          <w:p w14:paraId="2C3BA882" w14:textId="129B9645" w:rsidR="7249F68B" w:rsidRPr="00B67B4B" w:rsidRDefault="7249F68B" w:rsidP="00B67B4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Češka</w:t>
            </w:r>
          </w:p>
        </w:tc>
        <w:tc>
          <w:tcPr>
            <w:tcW w:w="1559" w:type="dxa"/>
            <w:tcBorders>
              <w:right w:val="single" w:sz="12" w:space="0" w:color="A8D08D"/>
            </w:tcBorders>
            <w:vAlign w:val="center"/>
          </w:tcPr>
          <w:p w14:paraId="42D838D3" w14:textId="7A18D4B9" w:rsidR="50D046A0" w:rsidRPr="00B67B4B" w:rsidRDefault="50D046A0" w:rsidP="00B67B4B">
            <w:pPr>
              <w:ind w:right="32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-167,4</w:t>
            </w:r>
          </w:p>
        </w:tc>
      </w:tr>
      <w:tr w:rsidR="00BF66D4" w:rsidRPr="00524BA8" w14:paraId="2B228C5B"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2660" w:type="dxa"/>
            <w:tcBorders>
              <w:left w:val="single" w:sz="12" w:space="0" w:color="A8D08D"/>
            </w:tcBorders>
            <w:vAlign w:val="center"/>
          </w:tcPr>
          <w:p w14:paraId="766940B6" w14:textId="01B35068" w:rsidR="7249F68B" w:rsidRPr="00B67B4B" w:rsidRDefault="7249F68B" w:rsidP="7249F68B">
            <w:pPr>
              <w:spacing w:before="20" w:after="20"/>
              <w:rPr>
                <w:rFonts w:ascii="Calibri" w:hAnsi="Calibri" w:cs="Calibri"/>
                <w:b w:val="0"/>
                <w:bCs w:val="0"/>
                <w:sz w:val="20"/>
                <w:szCs w:val="20"/>
              </w:rPr>
            </w:pPr>
            <w:r w:rsidRPr="00B67B4B">
              <w:rPr>
                <w:rFonts w:ascii="Calibri" w:eastAsia="Calibri" w:hAnsi="Calibri" w:cs="Calibri"/>
                <w:b w:val="0"/>
                <w:bCs w:val="0"/>
                <w:color w:val="000000" w:themeColor="text1"/>
                <w:sz w:val="20"/>
                <w:szCs w:val="20"/>
              </w:rPr>
              <w:t>Srbija</w:t>
            </w:r>
          </w:p>
        </w:tc>
        <w:tc>
          <w:tcPr>
            <w:tcW w:w="1624" w:type="dxa"/>
            <w:vAlign w:val="center"/>
          </w:tcPr>
          <w:p w14:paraId="30CE444C" w14:textId="0DF49106" w:rsidR="50D046A0" w:rsidRPr="00B67B4B" w:rsidRDefault="50D046A0" w:rsidP="00B67B4B">
            <w:pPr>
              <w:ind w:right="52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24,7</w:t>
            </w:r>
          </w:p>
        </w:tc>
        <w:tc>
          <w:tcPr>
            <w:tcW w:w="612" w:type="dxa"/>
          </w:tcPr>
          <w:p w14:paraId="4CC12BAE" w14:textId="6FEF2CB6" w:rsidR="7249F68B" w:rsidRPr="00B67B4B" w:rsidRDefault="7249F68B" w:rsidP="7249F68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 xml:space="preserve"> </w:t>
            </w:r>
          </w:p>
        </w:tc>
        <w:tc>
          <w:tcPr>
            <w:tcW w:w="2725" w:type="dxa"/>
            <w:vAlign w:val="center"/>
          </w:tcPr>
          <w:p w14:paraId="1668D727" w14:textId="432D8EA0" w:rsidR="7249F68B" w:rsidRPr="00B67B4B" w:rsidRDefault="7249F68B" w:rsidP="00B67B4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Danska</w:t>
            </w:r>
          </w:p>
        </w:tc>
        <w:tc>
          <w:tcPr>
            <w:tcW w:w="1559" w:type="dxa"/>
            <w:tcBorders>
              <w:right w:val="single" w:sz="12" w:space="0" w:color="A8D08D"/>
            </w:tcBorders>
            <w:vAlign w:val="center"/>
          </w:tcPr>
          <w:p w14:paraId="6AF9030B" w14:textId="4A4C071D" w:rsidR="50D046A0" w:rsidRPr="00B67B4B" w:rsidRDefault="50D046A0" w:rsidP="00B67B4B">
            <w:pPr>
              <w:ind w:right="32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-124,5</w:t>
            </w:r>
          </w:p>
        </w:tc>
      </w:tr>
      <w:tr w:rsidR="00BF66D4" w:rsidRPr="00524BA8" w14:paraId="1CC74D15"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left w:val="single" w:sz="12" w:space="0" w:color="A8D08D"/>
            </w:tcBorders>
            <w:vAlign w:val="center"/>
          </w:tcPr>
          <w:p w14:paraId="043AE63F" w14:textId="36971D58" w:rsidR="7249F68B" w:rsidRPr="00B67B4B" w:rsidRDefault="7249F68B" w:rsidP="7249F68B">
            <w:pPr>
              <w:spacing w:before="20" w:after="20"/>
              <w:rPr>
                <w:rFonts w:ascii="Calibri" w:hAnsi="Calibri" w:cs="Calibri"/>
                <w:b w:val="0"/>
                <w:bCs w:val="0"/>
                <w:sz w:val="20"/>
                <w:szCs w:val="20"/>
              </w:rPr>
            </w:pPr>
            <w:r w:rsidRPr="00B67B4B">
              <w:rPr>
                <w:rFonts w:ascii="Calibri" w:eastAsia="Calibri" w:hAnsi="Calibri" w:cs="Calibri"/>
                <w:b w:val="0"/>
                <w:bCs w:val="0"/>
                <w:color w:val="000000" w:themeColor="text1"/>
                <w:sz w:val="20"/>
                <w:szCs w:val="20"/>
              </w:rPr>
              <w:t>Kazahstan</w:t>
            </w:r>
          </w:p>
        </w:tc>
        <w:tc>
          <w:tcPr>
            <w:tcW w:w="1624" w:type="dxa"/>
            <w:vAlign w:val="center"/>
          </w:tcPr>
          <w:p w14:paraId="4C38C61B" w14:textId="510B321A" w:rsidR="50D046A0" w:rsidRPr="00B67B4B" w:rsidRDefault="50D046A0" w:rsidP="00B67B4B">
            <w:pPr>
              <w:ind w:right="52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19,1</w:t>
            </w:r>
          </w:p>
        </w:tc>
        <w:tc>
          <w:tcPr>
            <w:tcW w:w="612" w:type="dxa"/>
          </w:tcPr>
          <w:p w14:paraId="7F5A0004" w14:textId="266914B1" w:rsidR="7249F68B" w:rsidRPr="00B67B4B" w:rsidRDefault="7249F68B" w:rsidP="7249F68B">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 xml:space="preserve"> </w:t>
            </w:r>
          </w:p>
        </w:tc>
        <w:tc>
          <w:tcPr>
            <w:tcW w:w="2725" w:type="dxa"/>
            <w:vAlign w:val="center"/>
          </w:tcPr>
          <w:p w14:paraId="09ED2B94" w14:textId="7FC7EF36" w:rsidR="7249F68B" w:rsidRPr="00B67B4B" w:rsidRDefault="7249F68B" w:rsidP="00B67B4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Francuska</w:t>
            </w:r>
          </w:p>
        </w:tc>
        <w:tc>
          <w:tcPr>
            <w:tcW w:w="1559" w:type="dxa"/>
            <w:tcBorders>
              <w:right w:val="single" w:sz="12" w:space="0" w:color="A8D08D"/>
            </w:tcBorders>
            <w:vAlign w:val="center"/>
          </w:tcPr>
          <w:p w14:paraId="3C7622EA" w14:textId="30FD0D84" w:rsidR="50D046A0" w:rsidRPr="00B67B4B" w:rsidRDefault="50D046A0" w:rsidP="00B67B4B">
            <w:pPr>
              <w:ind w:right="32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-122,6</w:t>
            </w:r>
          </w:p>
        </w:tc>
      </w:tr>
      <w:tr w:rsidR="00BF66D4" w:rsidRPr="00524BA8" w14:paraId="6067E066"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2660" w:type="dxa"/>
            <w:tcBorders>
              <w:left w:val="single" w:sz="12" w:space="0" w:color="A8D08D"/>
              <w:bottom w:val="single" w:sz="12" w:space="0" w:color="A8D08D"/>
            </w:tcBorders>
            <w:vAlign w:val="center"/>
          </w:tcPr>
          <w:p w14:paraId="7E36883C" w14:textId="09EBF884" w:rsidR="7249F68B" w:rsidRPr="00B67B4B" w:rsidRDefault="7249F68B" w:rsidP="7249F68B">
            <w:pPr>
              <w:spacing w:before="20" w:after="20"/>
              <w:rPr>
                <w:rFonts w:ascii="Calibri" w:hAnsi="Calibri" w:cs="Calibri"/>
                <w:b w:val="0"/>
                <w:bCs w:val="0"/>
                <w:sz w:val="20"/>
                <w:szCs w:val="20"/>
              </w:rPr>
            </w:pPr>
            <w:r w:rsidRPr="00B67B4B">
              <w:rPr>
                <w:rFonts w:ascii="Calibri" w:eastAsia="Calibri" w:hAnsi="Calibri" w:cs="Calibri"/>
                <w:b w:val="0"/>
                <w:bCs w:val="0"/>
                <w:color w:val="000000" w:themeColor="text1"/>
                <w:sz w:val="20"/>
                <w:szCs w:val="20"/>
              </w:rPr>
              <w:t>Saudijska Arabija</w:t>
            </w:r>
          </w:p>
        </w:tc>
        <w:tc>
          <w:tcPr>
            <w:tcW w:w="1624" w:type="dxa"/>
            <w:tcBorders>
              <w:bottom w:val="single" w:sz="12" w:space="0" w:color="A8D08D"/>
            </w:tcBorders>
            <w:vAlign w:val="center"/>
          </w:tcPr>
          <w:p w14:paraId="3B38FC3B" w14:textId="0E150462" w:rsidR="50D046A0" w:rsidRPr="00B67B4B" w:rsidRDefault="50D046A0" w:rsidP="00B67B4B">
            <w:pPr>
              <w:ind w:right="52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18,9</w:t>
            </w:r>
          </w:p>
        </w:tc>
        <w:tc>
          <w:tcPr>
            <w:tcW w:w="612" w:type="dxa"/>
            <w:tcBorders>
              <w:bottom w:val="single" w:sz="12" w:space="0" w:color="A8D08D"/>
            </w:tcBorders>
          </w:tcPr>
          <w:p w14:paraId="4D0378D4" w14:textId="49CCF5E9" w:rsidR="7249F68B" w:rsidRPr="00B67B4B" w:rsidRDefault="7249F68B" w:rsidP="7249F68B">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 xml:space="preserve"> </w:t>
            </w:r>
          </w:p>
        </w:tc>
        <w:tc>
          <w:tcPr>
            <w:tcW w:w="2725" w:type="dxa"/>
            <w:tcBorders>
              <w:bottom w:val="single" w:sz="12" w:space="0" w:color="A8D08D"/>
            </w:tcBorders>
            <w:vAlign w:val="center"/>
          </w:tcPr>
          <w:p w14:paraId="20D7633F" w14:textId="3BE4F373" w:rsidR="7249F68B" w:rsidRPr="00B67B4B" w:rsidRDefault="0029703F" w:rsidP="00B67B4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67B4B">
              <w:rPr>
                <w:rFonts w:ascii="Calibri" w:eastAsia="Calibri" w:hAnsi="Calibri" w:cs="Calibri"/>
                <w:color w:val="000000" w:themeColor="text1"/>
                <w:sz w:val="20"/>
                <w:szCs w:val="20"/>
              </w:rPr>
              <w:t>Rumunjska</w:t>
            </w:r>
          </w:p>
        </w:tc>
        <w:tc>
          <w:tcPr>
            <w:tcW w:w="1559" w:type="dxa"/>
            <w:tcBorders>
              <w:bottom w:val="single" w:sz="12" w:space="0" w:color="A8D08D"/>
              <w:right w:val="single" w:sz="12" w:space="0" w:color="A8D08D"/>
            </w:tcBorders>
            <w:vAlign w:val="center"/>
          </w:tcPr>
          <w:p w14:paraId="19CCE22C" w14:textId="3C9687AC" w:rsidR="50D046A0" w:rsidRPr="00B67B4B" w:rsidRDefault="50D046A0" w:rsidP="00B67B4B">
            <w:pPr>
              <w:ind w:right="32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B67B4B">
              <w:rPr>
                <w:rFonts w:ascii="Calibri" w:eastAsia="Calibri" w:hAnsi="Calibri" w:cs="Calibri"/>
                <w:color w:val="000000" w:themeColor="text1"/>
                <w:sz w:val="20"/>
                <w:szCs w:val="20"/>
              </w:rPr>
              <w:t>-107,9</w:t>
            </w:r>
          </w:p>
        </w:tc>
      </w:tr>
    </w:tbl>
    <w:p w14:paraId="0C18A3F1" w14:textId="77777777" w:rsidR="00B47179" w:rsidRPr="00A174B5" w:rsidRDefault="00B47179" w:rsidP="006348BC">
      <w:pPr>
        <w:spacing w:line="288" w:lineRule="auto"/>
        <w:rPr>
          <w:rFonts w:ascii="Calibri" w:hAnsi="Calibri" w:cs="Calibri"/>
          <w:iCs/>
          <w:sz w:val="20"/>
          <w:szCs w:val="20"/>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14:paraId="285603D5" w14:textId="77777777" w:rsidR="00100765" w:rsidRPr="00A174B5" w:rsidRDefault="00100765" w:rsidP="00CA379F">
      <w:pPr>
        <w:autoSpaceDE w:val="0"/>
        <w:autoSpaceDN w:val="0"/>
        <w:adjustRightInd w:val="0"/>
        <w:spacing w:after="120" w:line="288" w:lineRule="auto"/>
        <w:jc w:val="both"/>
        <w:rPr>
          <w:rFonts w:ascii="Calibri" w:hAnsi="Calibri" w:cs="Calibri"/>
          <w:sz w:val="22"/>
          <w:szCs w:val="22"/>
        </w:rPr>
      </w:pPr>
    </w:p>
    <w:p w14:paraId="15BE4724" w14:textId="5A20146F" w:rsidR="7D3BA63E" w:rsidRDefault="7D3BA63E" w:rsidP="50D046A0">
      <w:pPr>
        <w:spacing w:after="120" w:line="288" w:lineRule="auto"/>
        <w:jc w:val="both"/>
        <w:rPr>
          <w:rFonts w:ascii="Calibri" w:eastAsia="Calibri" w:hAnsi="Calibri" w:cs="Calibri"/>
          <w:sz w:val="22"/>
          <w:szCs w:val="22"/>
        </w:rPr>
      </w:pPr>
      <w:bookmarkStart w:id="243" w:name="_Hlk150427824"/>
      <w:r w:rsidRPr="50D046A0">
        <w:rPr>
          <w:rFonts w:ascii="Calibri" w:eastAsia="Calibri" w:hAnsi="Calibri" w:cs="Calibri"/>
          <w:sz w:val="22"/>
          <w:szCs w:val="22"/>
        </w:rPr>
        <w:t xml:space="preserve">U 2024. godini najvažniji izvozni proizvodi bili su kukuruz (tarifna oznaka 1005 90), punjena čokolada (1806 31), proizvodi koji sadrže nikotin (2404 12), živa goveda (0102 29), prehrambeni proizvodi </w:t>
      </w:r>
      <w:r w:rsidRPr="50D046A0">
        <w:rPr>
          <w:rFonts w:ascii="Calibri" w:eastAsia="Calibri" w:hAnsi="Calibri" w:cs="Calibri"/>
          <w:sz w:val="22"/>
          <w:szCs w:val="22"/>
        </w:rPr>
        <w:lastRenderedPageBreak/>
        <w:t xml:space="preserve">nespomenuti na drugom mjestu (2106 90) i pekarski proizvodi (1905 90). Navedeni proizvodi činili su 25,3% vrijednosti izvoza poljoprivredno-prehrambenih proizvoda. </w:t>
      </w:r>
    </w:p>
    <w:p w14:paraId="206E28D6" w14:textId="5D81726F" w:rsidR="7D3BA63E" w:rsidRDefault="7D3BA63E"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 xml:space="preserve">Najvažniji uvozni proizvodi promatrano na razini oznake carinske tarife HS 6 bili su prehrambeni proizvodi nespomenuti na drugom mjestu (2106 90), pekarski proizvodi (1905 90), svježe ili rashlađeno svinjsko meso (0203 19), sir (0406 90), živa goveda (0102 29) i cigarete koje sadrže duhan (2402 20). Uvoz poljoprivredno-prehrambenih proizvoda </w:t>
      </w:r>
      <w:proofErr w:type="spellStart"/>
      <w:r w:rsidRPr="50D046A0">
        <w:rPr>
          <w:rFonts w:ascii="Calibri" w:eastAsia="Calibri" w:hAnsi="Calibri" w:cs="Calibri"/>
          <w:sz w:val="22"/>
          <w:szCs w:val="22"/>
        </w:rPr>
        <w:t>heterogeniji</w:t>
      </w:r>
      <w:proofErr w:type="spellEnd"/>
      <w:r w:rsidRPr="50D046A0">
        <w:rPr>
          <w:rFonts w:ascii="Calibri" w:eastAsia="Calibri" w:hAnsi="Calibri" w:cs="Calibri"/>
          <w:sz w:val="22"/>
          <w:szCs w:val="22"/>
        </w:rPr>
        <w:t xml:space="preserve"> je od izvoza te navedeni proizvodi čine 17,0% vrijednosti uvoza poljoprivredno-prehrambenih proizvoda. </w:t>
      </w:r>
    </w:p>
    <w:p w14:paraId="58AE0F0D" w14:textId="0BFEE678" w:rsidR="7D3BA63E" w:rsidRDefault="7D3BA63E"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Hrvatska je najveći suficit 2024. godini ostvarila izvozom žitarica (248,1 milijun eura), uljarica i industrijskog bilja (106,6 milijuna eura), riba i rakova (9,5 milijun eura) te eteričnih ulja (8,9 milijuna eura).</w:t>
      </w:r>
    </w:p>
    <w:p w14:paraId="773A819A" w14:textId="3B7E066A" w:rsidR="7D3BA63E" w:rsidRDefault="7D3BA63E" w:rsidP="50D046A0">
      <w:pPr>
        <w:spacing w:after="120" w:line="288" w:lineRule="auto"/>
        <w:jc w:val="both"/>
        <w:rPr>
          <w:rFonts w:ascii="Calibri" w:eastAsia="Calibri" w:hAnsi="Calibri" w:cs="Calibri"/>
          <w:sz w:val="22"/>
          <w:szCs w:val="22"/>
        </w:rPr>
      </w:pPr>
      <w:r w:rsidRPr="50D046A0">
        <w:rPr>
          <w:rFonts w:ascii="Calibri" w:eastAsia="Calibri" w:hAnsi="Calibri" w:cs="Calibri"/>
          <w:sz w:val="22"/>
          <w:szCs w:val="22"/>
        </w:rPr>
        <w:t xml:space="preserve">Najveći deficit ostvaren je razmjenom mesa i jestivih </w:t>
      </w:r>
      <w:proofErr w:type="spellStart"/>
      <w:r w:rsidRPr="50D046A0">
        <w:rPr>
          <w:rFonts w:ascii="Calibri" w:eastAsia="Calibri" w:hAnsi="Calibri" w:cs="Calibri"/>
          <w:sz w:val="22"/>
          <w:szCs w:val="22"/>
        </w:rPr>
        <w:t>klaoničkih</w:t>
      </w:r>
      <w:proofErr w:type="spellEnd"/>
      <w:r w:rsidRPr="50D046A0">
        <w:rPr>
          <w:rFonts w:ascii="Calibri" w:eastAsia="Calibri" w:hAnsi="Calibri" w:cs="Calibri"/>
          <w:sz w:val="22"/>
          <w:szCs w:val="22"/>
        </w:rPr>
        <w:t xml:space="preserve"> proizvoda (627,4 milijuna eura), mliječnih proizvoda, jaja i prirodnog meda (376,4 milijuna eura), ostataka i otpadaka prehrambene industrije (303,5 milijuna eura), voća i orašastih plodova (266,5 milijuna eura) te proizvoda od žitarica (236,6 milijuna eura).</w:t>
      </w:r>
    </w:p>
    <w:p w14:paraId="3FA752DB" w14:textId="7D301219" w:rsidR="50D046A0" w:rsidRDefault="50D046A0" w:rsidP="50D046A0">
      <w:pPr>
        <w:spacing w:after="120" w:line="288" w:lineRule="auto"/>
        <w:jc w:val="both"/>
        <w:rPr>
          <w:rFonts w:ascii="Calibri" w:hAnsi="Calibri" w:cs="Calibri"/>
          <w:i/>
          <w:iCs/>
          <w:color w:val="000000" w:themeColor="text1"/>
          <w:sz w:val="22"/>
          <w:szCs w:val="22"/>
        </w:rPr>
      </w:pPr>
    </w:p>
    <w:p w14:paraId="2507888C" w14:textId="2EF25FD9" w:rsidR="007F6CB3" w:rsidRDefault="007F6CB3" w:rsidP="4FF11075">
      <w:pPr>
        <w:autoSpaceDE w:val="0"/>
        <w:autoSpaceDN w:val="0"/>
        <w:adjustRightInd w:val="0"/>
        <w:spacing w:after="120" w:line="288" w:lineRule="auto"/>
        <w:jc w:val="both"/>
        <w:rPr>
          <w:rFonts w:ascii="Calibri" w:hAnsi="Calibri" w:cs="Calibri"/>
          <w:i/>
          <w:iCs/>
          <w:color w:val="000000" w:themeColor="text1"/>
          <w:sz w:val="22"/>
          <w:szCs w:val="22"/>
        </w:rPr>
      </w:pPr>
      <w:r w:rsidRPr="50D046A0">
        <w:rPr>
          <w:rFonts w:ascii="Calibri" w:hAnsi="Calibri" w:cs="Calibri"/>
          <w:i/>
          <w:iCs/>
          <w:color w:val="000000" w:themeColor="text1"/>
          <w:sz w:val="22"/>
          <w:szCs w:val="22"/>
        </w:rPr>
        <w:t xml:space="preserve">Graf </w:t>
      </w:r>
      <w:r w:rsidR="00C36030" w:rsidRPr="50D046A0">
        <w:rPr>
          <w:rFonts w:ascii="Calibri" w:hAnsi="Calibri" w:cs="Calibri"/>
          <w:i/>
          <w:iCs/>
          <w:color w:val="000000" w:themeColor="text1"/>
          <w:sz w:val="22"/>
          <w:szCs w:val="22"/>
        </w:rPr>
        <w:t>3</w:t>
      </w:r>
      <w:r w:rsidR="00D26739">
        <w:rPr>
          <w:rFonts w:ascii="Calibri" w:hAnsi="Calibri" w:cs="Calibri"/>
          <w:i/>
          <w:iCs/>
          <w:color w:val="000000" w:themeColor="text1"/>
          <w:sz w:val="22"/>
          <w:szCs w:val="22"/>
        </w:rPr>
        <w:t>4</w:t>
      </w:r>
      <w:r w:rsidRPr="50D046A0">
        <w:rPr>
          <w:rFonts w:ascii="Calibri" w:hAnsi="Calibri" w:cs="Calibri"/>
          <w:i/>
          <w:iCs/>
          <w:color w:val="000000" w:themeColor="text1"/>
          <w:sz w:val="22"/>
          <w:szCs w:val="22"/>
        </w:rPr>
        <w:t>. Trgovinska bilanca razmjene poljoprivredno-prehrambenih proizvoda</w:t>
      </w:r>
      <w:r w:rsidR="00E80B0E" w:rsidRPr="50D046A0">
        <w:rPr>
          <w:rFonts w:ascii="Calibri" w:hAnsi="Calibri" w:cs="Calibri"/>
          <w:i/>
          <w:iCs/>
          <w:color w:val="000000" w:themeColor="text1"/>
          <w:sz w:val="22"/>
          <w:szCs w:val="22"/>
        </w:rPr>
        <w:t xml:space="preserve"> po skupinama u 202</w:t>
      </w:r>
      <w:r w:rsidR="22EE856E" w:rsidRPr="50D046A0">
        <w:rPr>
          <w:rFonts w:ascii="Calibri" w:hAnsi="Calibri" w:cs="Calibri"/>
          <w:i/>
          <w:iCs/>
          <w:color w:val="000000" w:themeColor="text1"/>
          <w:sz w:val="22"/>
          <w:szCs w:val="22"/>
        </w:rPr>
        <w:t>4</w:t>
      </w:r>
      <w:r w:rsidRPr="50D046A0">
        <w:rPr>
          <w:rFonts w:ascii="Calibri" w:hAnsi="Calibri" w:cs="Calibri"/>
          <w:i/>
          <w:iCs/>
          <w:color w:val="000000" w:themeColor="text1"/>
          <w:sz w:val="22"/>
          <w:szCs w:val="22"/>
        </w:rPr>
        <w:t>. godini</w:t>
      </w:r>
      <w:r w:rsidR="00D6657A" w:rsidRPr="50D046A0">
        <w:rPr>
          <w:rFonts w:ascii="Calibri" w:hAnsi="Calibri" w:cs="Calibri"/>
          <w:i/>
          <w:iCs/>
          <w:color w:val="000000" w:themeColor="text1"/>
          <w:sz w:val="22"/>
          <w:szCs w:val="22"/>
        </w:rPr>
        <w:t xml:space="preserve"> (mil</w:t>
      </w:r>
      <w:r w:rsidR="0077313B">
        <w:rPr>
          <w:rFonts w:ascii="Calibri" w:hAnsi="Calibri" w:cs="Calibri"/>
          <w:i/>
          <w:iCs/>
          <w:color w:val="000000" w:themeColor="text1"/>
          <w:sz w:val="22"/>
          <w:szCs w:val="22"/>
        </w:rPr>
        <w:t>ijun</w:t>
      </w:r>
      <w:r w:rsidR="00D6657A" w:rsidRPr="50D046A0">
        <w:rPr>
          <w:rFonts w:ascii="Calibri" w:hAnsi="Calibri" w:cs="Calibri"/>
          <w:i/>
          <w:iCs/>
          <w:color w:val="000000" w:themeColor="text1"/>
          <w:sz w:val="22"/>
          <w:szCs w:val="22"/>
        </w:rPr>
        <w:t xml:space="preserve"> eura)</w:t>
      </w:r>
      <w:r w:rsidRPr="50D046A0">
        <w:rPr>
          <w:rFonts w:ascii="Calibri" w:hAnsi="Calibri" w:cs="Calibri"/>
          <w:i/>
          <w:iCs/>
          <w:color w:val="000000" w:themeColor="text1"/>
          <w:sz w:val="22"/>
          <w:szCs w:val="22"/>
        </w:rPr>
        <w:t xml:space="preserve"> </w:t>
      </w:r>
    </w:p>
    <w:p w14:paraId="43E5E706" w14:textId="77777777" w:rsidR="00D97669" w:rsidRPr="00D97669" w:rsidRDefault="00D97669" w:rsidP="4FF11075">
      <w:pPr>
        <w:autoSpaceDE w:val="0"/>
        <w:autoSpaceDN w:val="0"/>
        <w:adjustRightInd w:val="0"/>
        <w:spacing w:after="120" w:line="288" w:lineRule="auto"/>
        <w:jc w:val="both"/>
        <w:rPr>
          <w:rFonts w:ascii="Calibri" w:hAnsi="Calibri" w:cs="Calibri"/>
          <w:color w:val="000000" w:themeColor="text1"/>
          <w:sz w:val="18"/>
          <w:szCs w:val="18"/>
        </w:rPr>
      </w:pPr>
    </w:p>
    <w:bookmarkEnd w:id="243"/>
    <w:p w14:paraId="2D0E17AF" w14:textId="74D3761C" w:rsidR="00CB1AAF" w:rsidRPr="00EE0438" w:rsidRDefault="00CB1AAF" w:rsidP="00EE0438">
      <w:pPr>
        <w:autoSpaceDE w:val="0"/>
        <w:autoSpaceDN w:val="0"/>
        <w:adjustRightInd w:val="0"/>
        <w:spacing w:after="120" w:line="288" w:lineRule="auto"/>
        <w:jc w:val="center"/>
        <w:rPr>
          <w:rFonts w:ascii="Calibri" w:hAnsi="Calibri" w:cs="Calibri"/>
          <w:iCs/>
          <w:sz w:val="22"/>
          <w:szCs w:val="22"/>
        </w:rPr>
      </w:pPr>
    </w:p>
    <w:p w14:paraId="01CC64AC" w14:textId="16D9F6DA" w:rsidR="00DD3F01" w:rsidRPr="00DD3F01" w:rsidRDefault="00DD3F01" w:rsidP="00DD3F01">
      <w:pPr>
        <w:autoSpaceDE w:val="0"/>
        <w:autoSpaceDN w:val="0"/>
        <w:adjustRightInd w:val="0"/>
        <w:spacing w:line="288" w:lineRule="auto"/>
        <w:jc w:val="center"/>
      </w:pPr>
      <w:bookmarkStart w:id="244" w:name="_Toc111812870"/>
      <w:bookmarkStart w:id="245" w:name="_Toc117549161"/>
      <w:r w:rsidRPr="00DD3F01">
        <w:rPr>
          <w:noProof/>
        </w:rPr>
        <w:drawing>
          <wp:inline distT="0" distB="0" distL="0" distR="0" wp14:anchorId="3403687D" wp14:editId="7A365A0E">
            <wp:extent cx="5760085" cy="3252470"/>
            <wp:effectExtent l="0" t="0" r="0" b="5080"/>
            <wp:docPr id="1152769487" name="Slika 2" descr="Slika na kojoj se prikazuje tekst, snimka zaslona, crta,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69487" name="Slika 2" descr="Slika na kojoj se prikazuje tekst, snimka zaslona, crta, dizajn&#10;&#10;Sadržaj generiran uz AI možda nije toča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3252470"/>
                    </a:xfrm>
                    <a:prstGeom prst="rect">
                      <a:avLst/>
                    </a:prstGeom>
                    <a:noFill/>
                    <a:ln>
                      <a:noFill/>
                    </a:ln>
                  </pic:spPr>
                </pic:pic>
              </a:graphicData>
            </a:graphic>
          </wp:inline>
        </w:drawing>
      </w:r>
    </w:p>
    <w:p w14:paraId="01DD5453" w14:textId="77777777" w:rsidR="00DD3F01" w:rsidRDefault="00DD3F01" w:rsidP="00DD3F01">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(izvor: DZS; obrada: Ministarstvo poljoprivrede, šumarstva i ribarstva)</w:t>
      </w:r>
    </w:p>
    <w:p w14:paraId="71ECAE1A" w14:textId="617F8470" w:rsidR="002C3AE4" w:rsidRPr="00D97669" w:rsidRDefault="002C3AE4" w:rsidP="00A05862">
      <w:pPr>
        <w:autoSpaceDE w:val="0"/>
        <w:autoSpaceDN w:val="0"/>
        <w:adjustRightInd w:val="0"/>
        <w:spacing w:line="288" w:lineRule="auto"/>
        <w:jc w:val="center"/>
        <w:rPr>
          <w:rFonts w:ascii="Calibri" w:eastAsia="SimSun" w:hAnsi="Calibri" w:cs="Calibri"/>
          <w:lang w:eastAsia="zh-CN"/>
        </w:rPr>
      </w:pPr>
      <w:r>
        <w:br w:type="page"/>
      </w:r>
    </w:p>
    <w:p w14:paraId="65267EED" w14:textId="042A9D99" w:rsidR="00D43EF6" w:rsidRPr="00A174B5" w:rsidRDefault="1F9E1664" w:rsidP="00CA595E">
      <w:pPr>
        <w:pStyle w:val="Naslov2"/>
      </w:pPr>
      <w:bookmarkStart w:id="246" w:name="_Toc206668533"/>
      <w:r>
        <w:lastRenderedPageBreak/>
        <w:t>2.</w:t>
      </w:r>
      <w:r w:rsidR="2620F479">
        <w:t>5</w:t>
      </w:r>
      <w:r>
        <w:t>. Registracija i zaštita naziva hrvatskih autohtonih proizvoda</w:t>
      </w:r>
      <w:bookmarkEnd w:id="244"/>
      <w:bookmarkEnd w:id="245"/>
      <w:bookmarkEnd w:id="246"/>
    </w:p>
    <w:p w14:paraId="713E7BBF" w14:textId="77777777" w:rsidR="002C3AE4" w:rsidRDefault="002C3AE4" w:rsidP="00D43EF6">
      <w:pPr>
        <w:spacing w:after="120" w:line="288" w:lineRule="auto"/>
        <w:jc w:val="both"/>
        <w:rPr>
          <w:rFonts w:ascii="Calibri" w:hAnsi="Calibri" w:cs="Calibri"/>
          <w:b/>
          <w:sz w:val="22"/>
          <w:szCs w:val="22"/>
        </w:rPr>
      </w:pPr>
    </w:p>
    <w:p w14:paraId="10E0498E" w14:textId="1FE00C24" w:rsidR="00D43EF6" w:rsidRPr="00A174B5" w:rsidRDefault="4ABB8B64" w:rsidP="3FE28A37">
      <w:pPr>
        <w:spacing w:after="120" w:line="288" w:lineRule="auto"/>
        <w:jc w:val="both"/>
        <w:rPr>
          <w:rFonts w:ascii="Calibri" w:hAnsi="Calibri" w:cs="Calibri"/>
          <w:color w:val="A6A6A6" w:themeColor="background1" w:themeShade="A6"/>
          <w:sz w:val="22"/>
          <w:szCs w:val="22"/>
        </w:rPr>
      </w:pPr>
      <w:r w:rsidRPr="3FE28A37">
        <w:rPr>
          <w:rFonts w:ascii="Calibri" w:hAnsi="Calibri" w:cs="Calibri"/>
          <w:b/>
          <w:bCs/>
          <w:sz w:val="22"/>
          <w:szCs w:val="22"/>
        </w:rPr>
        <w:t>Sustavi kvalitete</w:t>
      </w:r>
    </w:p>
    <w:p w14:paraId="696EA05C" w14:textId="00F4F4E4" w:rsidR="00C26889" w:rsidRPr="00A174B5" w:rsidRDefault="5C080A6C" w:rsidP="3FE28A37">
      <w:pPr>
        <w:spacing w:after="120" w:line="288" w:lineRule="auto"/>
        <w:jc w:val="both"/>
        <w:rPr>
          <w:rFonts w:ascii="Calibri" w:hAnsi="Calibri" w:cs="Calibri"/>
          <w:color w:val="A6A6A6" w:themeColor="background1" w:themeShade="A6"/>
          <w:sz w:val="22"/>
          <w:szCs w:val="22"/>
        </w:rPr>
      </w:pPr>
      <w:r w:rsidRPr="3FE28A37">
        <w:rPr>
          <w:rFonts w:ascii="Calibri" w:hAnsi="Calibri" w:cs="Calibri"/>
          <w:sz w:val="22"/>
          <w:szCs w:val="22"/>
        </w:rPr>
        <w:t>Oznake kvalitete omogućuju potrošačima</w:t>
      </w:r>
      <w:r w:rsidR="7ABA5D36" w:rsidRPr="3FE28A37">
        <w:rPr>
          <w:rFonts w:ascii="Calibri" w:hAnsi="Calibri" w:cs="Calibri"/>
          <w:sz w:val="22"/>
          <w:szCs w:val="22"/>
        </w:rPr>
        <w:t xml:space="preserve"> lakše prepoznavanje određene kvalitete</w:t>
      </w:r>
      <w:r w:rsidR="156F9AD7" w:rsidRPr="3FE28A37">
        <w:rPr>
          <w:rFonts w:ascii="Calibri" w:hAnsi="Calibri" w:cs="Calibri"/>
          <w:sz w:val="22"/>
          <w:szCs w:val="22"/>
        </w:rPr>
        <w:t xml:space="preserve"> proizvoda</w:t>
      </w:r>
      <w:r w:rsidR="5B3BE58B" w:rsidRPr="3FE28A37">
        <w:rPr>
          <w:rFonts w:ascii="Calibri" w:hAnsi="Calibri" w:cs="Calibri"/>
          <w:sz w:val="22"/>
          <w:szCs w:val="22"/>
        </w:rPr>
        <w:t>,</w:t>
      </w:r>
      <w:r w:rsidR="2E120102" w:rsidRPr="3FE28A37">
        <w:rPr>
          <w:rFonts w:ascii="Calibri" w:hAnsi="Calibri" w:cs="Calibri"/>
          <w:sz w:val="22"/>
          <w:szCs w:val="22"/>
        </w:rPr>
        <w:t xml:space="preserve"> a</w:t>
      </w:r>
      <w:r w:rsidR="156F9AD7" w:rsidRPr="3FE28A37">
        <w:rPr>
          <w:rFonts w:ascii="Calibri" w:hAnsi="Calibri" w:cs="Calibri"/>
          <w:sz w:val="22"/>
          <w:szCs w:val="22"/>
        </w:rPr>
        <w:t xml:space="preserve"> proizvođačima </w:t>
      </w:r>
      <w:r w:rsidR="2E120102" w:rsidRPr="3FE28A37">
        <w:rPr>
          <w:rFonts w:ascii="Calibri" w:hAnsi="Calibri" w:cs="Calibri"/>
          <w:sz w:val="22"/>
          <w:szCs w:val="22"/>
        </w:rPr>
        <w:t>bolji plasman na tržištu.</w:t>
      </w:r>
      <w:r w:rsidR="40592B42" w:rsidRPr="3FE28A37">
        <w:rPr>
          <w:rFonts w:ascii="Calibri" w:hAnsi="Calibri" w:cs="Calibri"/>
          <w:sz w:val="22"/>
          <w:szCs w:val="22"/>
        </w:rPr>
        <w:t xml:space="preserve"> Osim europskog sustava kvalitete države članice mogu uspostaviti i </w:t>
      </w:r>
      <w:r w:rsidR="5E783970" w:rsidRPr="3FE28A37">
        <w:rPr>
          <w:rFonts w:ascii="Calibri" w:hAnsi="Calibri" w:cs="Calibri"/>
          <w:sz w:val="22"/>
          <w:szCs w:val="22"/>
        </w:rPr>
        <w:t xml:space="preserve">dobrovoljne </w:t>
      </w:r>
      <w:r w:rsidR="40592B42" w:rsidRPr="3FE28A37">
        <w:rPr>
          <w:rFonts w:ascii="Calibri" w:hAnsi="Calibri" w:cs="Calibri"/>
          <w:sz w:val="22"/>
          <w:szCs w:val="22"/>
        </w:rPr>
        <w:t xml:space="preserve">nacionalne </w:t>
      </w:r>
      <w:r w:rsidR="5E783970" w:rsidRPr="3FE28A37">
        <w:rPr>
          <w:rFonts w:ascii="Calibri" w:hAnsi="Calibri" w:cs="Calibri"/>
          <w:sz w:val="22"/>
          <w:szCs w:val="22"/>
        </w:rPr>
        <w:t>sustave</w:t>
      </w:r>
      <w:r w:rsidR="53EEF2EB" w:rsidRPr="3FE28A37">
        <w:rPr>
          <w:rFonts w:ascii="Calibri" w:hAnsi="Calibri" w:cs="Calibri"/>
          <w:sz w:val="22"/>
          <w:szCs w:val="22"/>
        </w:rPr>
        <w:t>.</w:t>
      </w:r>
    </w:p>
    <w:p w14:paraId="07727EF1" w14:textId="17478C96" w:rsidR="00D43EF6" w:rsidRPr="0077313B" w:rsidRDefault="4ABB8B64" w:rsidP="3FE28A37">
      <w:pPr>
        <w:spacing w:after="120" w:line="288" w:lineRule="auto"/>
        <w:jc w:val="both"/>
        <w:rPr>
          <w:rFonts w:ascii="Calibri" w:hAnsi="Calibri" w:cs="Calibri"/>
          <w:sz w:val="22"/>
          <w:szCs w:val="22"/>
        </w:rPr>
      </w:pPr>
      <w:r w:rsidRPr="0077313B">
        <w:rPr>
          <w:rFonts w:ascii="Calibri" w:hAnsi="Calibri" w:cs="Calibri"/>
          <w:sz w:val="22"/>
          <w:szCs w:val="22"/>
        </w:rPr>
        <w:t xml:space="preserve">Tri su oznake iz </w:t>
      </w:r>
      <w:r w:rsidR="53EEF2EB" w:rsidRPr="0077313B">
        <w:rPr>
          <w:rFonts w:ascii="Calibri" w:hAnsi="Calibri" w:cs="Calibri"/>
          <w:sz w:val="22"/>
          <w:szCs w:val="22"/>
        </w:rPr>
        <w:t xml:space="preserve">europskog </w:t>
      </w:r>
      <w:r w:rsidRPr="0077313B">
        <w:rPr>
          <w:rFonts w:ascii="Calibri" w:hAnsi="Calibri" w:cs="Calibri"/>
          <w:sz w:val="22"/>
          <w:szCs w:val="22"/>
        </w:rPr>
        <w:t xml:space="preserve">sustava kvalitete za </w:t>
      </w:r>
      <w:r w:rsidR="0B0594A9" w:rsidRPr="0077313B">
        <w:rPr>
          <w:rFonts w:ascii="Calibri" w:hAnsi="Calibri" w:cs="Calibri"/>
          <w:sz w:val="22"/>
          <w:szCs w:val="22"/>
        </w:rPr>
        <w:t xml:space="preserve">poljoprivredne </w:t>
      </w:r>
      <w:r w:rsidRPr="0077313B">
        <w:rPr>
          <w:rFonts w:ascii="Calibri" w:hAnsi="Calibri" w:cs="Calibri"/>
          <w:sz w:val="22"/>
          <w:szCs w:val="22"/>
        </w:rPr>
        <w:t>i prehrambene proizvode:</w:t>
      </w:r>
    </w:p>
    <w:tbl>
      <w:tblPr>
        <w:tblW w:w="0" w:type="auto"/>
        <w:tblLook w:val="04A0" w:firstRow="1" w:lastRow="0" w:firstColumn="1" w:lastColumn="0" w:noHBand="0" w:noVBand="1"/>
      </w:tblPr>
      <w:tblGrid>
        <w:gridCol w:w="1356"/>
        <w:gridCol w:w="7715"/>
      </w:tblGrid>
      <w:tr w:rsidR="00A7074F" w:rsidRPr="00A174B5" w14:paraId="0B2D88E0" w14:textId="77777777" w:rsidTr="00FD5BB9">
        <w:trPr>
          <w:trHeight w:val="300"/>
        </w:trPr>
        <w:tc>
          <w:tcPr>
            <w:tcW w:w="0" w:type="auto"/>
            <w:vAlign w:val="center"/>
          </w:tcPr>
          <w:p w14:paraId="4E7C996C" w14:textId="6DB886DA" w:rsidR="00A7074F" w:rsidRPr="00A174B5" w:rsidRDefault="787E6A27" w:rsidP="3FE28A37">
            <w:pPr>
              <w:spacing w:after="120" w:line="288" w:lineRule="auto"/>
              <w:jc w:val="center"/>
              <w:rPr>
                <w:rFonts w:ascii="Calibri" w:hAnsi="Calibri" w:cs="Calibri"/>
                <w:color w:val="A6A6A6" w:themeColor="background1" w:themeShade="A6"/>
                <w:sz w:val="22"/>
                <w:szCs w:val="22"/>
              </w:rPr>
            </w:pPr>
            <w:r>
              <w:rPr>
                <w:noProof/>
              </w:rPr>
              <w:drawing>
                <wp:inline distT="0" distB="0" distL="0" distR="0" wp14:anchorId="27323290" wp14:editId="3453A024">
                  <wp:extent cx="723900" cy="723900"/>
                  <wp:effectExtent l="0" t="0" r="0" b="0"/>
                  <wp:docPr id="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50">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c>
          <w:tcPr>
            <w:tcW w:w="0" w:type="auto"/>
            <w:vAlign w:val="center"/>
          </w:tcPr>
          <w:p w14:paraId="1D16B514" w14:textId="77777777" w:rsidR="00A7074F" w:rsidRPr="00A174B5" w:rsidRDefault="13755A45" w:rsidP="3FE28A37">
            <w:pPr>
              <w:spacing w:after="120" w:line="288" w:lineRule="auto"/>
              <w:jc w:val="both"/>
              <w:rPr>
                <w:rFonts w:ascii="Calibri" w:hAnsi="Calibri" w:cs="Calibri"/>
                <w:color w:val="A6A6A6" w:themeColor="background1" w:themeShade="A6"/>
                <w:sz w:val="22"/>
                <w:szCs w:val="22"/>
              </w:rPr>
            </w:pPr>
            <w:r w:rsidRPr="3FE28A37">
              <w:rPr>
                <w:rFonts w:ascii="Calibri" w:hAnsi="Calibri" w:cs="Calibri"/>
                <w:sz w:val="22"/>
                <w:szCs w:val="22"/>
              </w:rPr>
              <w:t>Zaštićena oznaka izvornosti (</w:t>
            </w:r>
            <w:r w:rsidR="5F958ABE" w:rsidRPr="3FE28A37">
              <w:rPr>
                <w:rFonts w:ascii="Calibri" w:hAnsi="Calibri" w:cs="Calibri"/>
                <w:sz w:val="22"/>
                <w:szCs w:val="22"/>
              </w:rPr>
              <w:t>ZOI</w:t>
            </w:r>
            <w:r w:rsidRPr="3FE28A37">
              <w:rPr>
                <w:rFonts w:ascii="Calibri" w:hAnsi="Calibri" w:cs="Calibri"/>
                <w:sz w:val="22"/>
                <w:szCs w:val="22"/>
              </w:rPr>
              <w:t>)</w:t>
            </w:r>
            <w:r w:rsidR="5F958ABE" w:rsidRPr="3FE28A37">
              <w:rPr>
                <w:rFonts w:ascii="Calibri" w:hAnsi="Calibri" w:cs="Calibri"/>
                <w:sz w:val="22"/>
                <w:szCs w:val="22"/>
              </w:rPr>
              <w:t xml:space="preserve"> - </w:t>
            </w:r>
            <w:r w:rsidR="1AD53480" w:rsidRPr="3FE28A37">
              <w:rPr>
                <w:rFonts w:ascii="Calibri" w:hAnsi="Calibri" w:cs="Calibri"/>
                <w:sz w:val="22"/>
                <w:szCs w:val="22"/>
              </w:rPr>
              <w:t>oznaka koja označava proizvod koji je u cijelosti proizveden u određenom zemljopisnom području primjenom priznatih vještina i korištenjem sirovina i sastojaka koji također potječu iz tog područja. Karakteristike kvalitete proizvoda označenog ovim znakom izravno su povezane s utjecajem prirodnih i ljudskih čimbenika zemljopisnog područja iz kojeg proizvod potječe.</w:t>
            </w:r>
          </w:p>
        </w:tc>
      </w:tr>
      <w:tr w:rsidR="00A7074F" w:rsidRPr="00A174B5" w14:paraId="00274792" w14:textId="77777777" w:rsidTr="00FD5BB9">
        <w:trPr>
          <w:trHeight w:val="300"/>
        </w:trPr>
        <w:tc>
          <w:tcPr>
            <w:tcW w:w="0" w:type="auto"/>
            <w:vAlign w:val="center"/>
          </w:tcPr>
          <w:p w14:paraId="6CE8AD39" w14:textId="02AC2517" w:rsidR="00A7074F" w:rsidRPr="00A174B5" w:rsidRDefault="787E6A27" w:rsidP="3FE28A37">
            <w:pPr>
              <w:spacing w:after="120" w:line="288" w:lineRule="auto"/>
              <w:jc w:val="center"/>
              <w:rPr>
                <w:rFonts w:ascii="Calibri" w:hAnsi="Calibri" w:cs="Calibri"/>
                <w:color w:val="A6A6A6" w:themeColor="background1" w:themeShade="A6"/>
                <w:sz w:val="22"/>
                <w:szCs w:val="22"/>
              </w:rPr>
            </w:pPr>
            <w:r>
              <w:rPr>
                <w:noProof/>
              </w:rPr>
              <w:drawing>
                <wp:inline distT="0" distB="0" distL="0" distR="0" wp14:anchorId="4BCA84F8" wp14:editId="31F4F912">
                  <wp:extent cx="723900" cy="723900"/>
                  <wp:effectExtent l="0" t="0" r="0" b="0"/>
                  <wp:docPr id="3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51">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c>
          <w:tcPr>
            <w:tcW w:w="0" w:type="auto"/>
            <w:vAlign w:val="center"/>
          </w:tcPr>
          <w:p w14:paraId="354A5839" w14:textId="77777777" w:rsidR="00A7074F" w:rsidRPr="00A174B5" w:rsidRDefault="13755A45" w:rsidP="3FE28A37">
            <w:pPr>
              <w:spacing w:after="120" w:line="288" w:lineRule="auto"/>
              <w:jc w:val="both"/>
              <w:rPr>
                <w:rFonts w:ascii="Calibri" w:hAnsi="Calibri" w:cs="Calibri"/>
                <w:color w:val="A6A6A6" w:themeColor="background1" w:themeShade="A6"/>
                <w:sz w:val="22"/>
                <w:szCs w:val="22"/>
              </w:rPr>
            </w:pPr>
            <w:r w:rsidRPr="3FE28A37">
              <w:rPr>
                <w:rFonts w:ascii="Calibri" w:hAnsi="Calibri" w:cs="Calibri"/>
                <w:sz w:val="22"/>
                <w:szCs w:val="22"/>
              </w:rPr>
              <w:t>Zaštićena oznaka zemljopisnog podrijetla (</w:t>
            </w:r>
            <w:r w:rsidR="5F958ABE" w:rsidRPr="3FE28A37">
              <w:rPr>
                <w:rFonts w:ascii="Calibri" w:hAnsi="Calibri" w:cs="Calibri"/>
                <w:sz w:val="22"/>
                <w:szCs w:val="22"/>
              </w:rPr>
              <w:t>ZOZP</w:t>
            </w:r>
            <w:r w:rsidRPr="3FE28A37">
              <w:rPr>
                <w:rFonts w:ascii="Calibri" w:hAnsi="Calibri" w:cs="Calibri"/>
                <w:sz w:val="22"/>
                <w:szCs w:val="22"/>
              </w:rPr>
              <w:t>)</w:t>
            </w:r>
            <w:r w:rsidR="5F958ABE" w:rsidRPr="3FE28A37">
              <w:rPr>
                <w:rFonts w:ascii="Calibri" w:hAnsi="Calibri" w:cs="Calibri"/>
                <w:sz w:val="22"/>
                <w:szCs w:val="22"/>
              </w:rPr>
              <w:t xml:space="preserve"> - </w:t>
            </w:r>
            <w:r w:rsidR="5BF876A7" w:rsidRPr="3FE28A37">
              <w:rPr>
                <w:rFonts w:ascii="Calibri" w:hAnsi="Calibri" w:cs="Calibri"/>
                <w:sz w:val="22"/>
                <w:szCs w:val="22"/>
              </w:rPr>
              <w:t>oznaka koja označava proizvod koji je svojom kvalitetom i ugledom povezan s točno određenim zemljopisnim područjem u kojem se provodila ključna odnosno najmanje jedna faza proizvodnje tog proizvoda.</w:t>
            </w:r>
          </w:p>
        </w:tc>
      </w:tr>
      <w:tr w:rsidR="00A7074F" w:rsidRPr="00A174B5" w14:paraId="532BC005" w14:textId="77777777" w:rsidTr="00FD5BB9">
        <w:trPr>
          <w:trHeight w:val="300"/>
        </w:trPr>
        <w:tc>
          <w:tcPr>
            <w:tcW w:w="0" w:type="auto"/>
            <w:vAlign w:val="center"/>
          </w:tcPr>
          <w:p w14:paraId="7DF15CBD" w14:textId="172AB171" w:rsidR="00A7074F" w:rsidRPr="00A174B5" w:rsidRDefault="787E6A27" w:rsidP="3FE28A37">
            <w:pPr>
              <w:spacing w:after="120" w:line="288" w:lineRule="auto"/>
              <w:jc w:val="center"/>
              <w:rPr>
                <w:rFonts w:ascii="Calibri" w:hAnsi="Calibri" w:cs="Calibri"/>
                <w:color w:val="A6A6A6" w:themeColor="background1" w:themeShade="A6"/>
                <w:sz w:val="22"/>
                <w:szCs w:val="22"/>
              </w:rPr>
            </w:pPr>
            <w:r>
              <w:rPr>
                <w:noProof/>
              </w:rPr>
              <w:drawing>
                <wp:inline distT="0" distB="0" distL="0" distR="0" wp14:anchorId="335C02F3" wp14:editId="68D6AF22">
                  <wp:extent cx="723900" cy="723900"/>
                  <wp:effectExtent l="0" t="0" r="0" b="0"/>
                  <wp:docPr id="3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ic:nvPicPr>
                        <pic:blipFill>
                          <a:blip r:embed="rId52">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c>
          <w:tcPr>
            <w:tcW w:w="0" w:type="auto"/>
            <w:vAlign w:val="center"/>
          </w:tcPr>
          <w:p w14:paraId="2F7FC16A" w14:textId="77777777" w:rsidR="00A7074F" w:rsidRPr="00A174B5" w:rsidRDefault="13755A45" w:rsidP="3FE28A37">
            <w:pPr>
              <w:spacing w:after="120" w:line="288" w:lineRule="auto"/>
              <w:jc w:val="both"/>
              <w:rPr>
                <w:rFonts w:ascii="Calibri" w:hAnsi="Calibri" w:cs="Calibri"/>
                <w:color w:val="A6A6A6" w:themeColor="background1" w:themeShade="A6"/>
                <w:sz w:val="22"/>
                <w:szCs w:val="22"/>
              </w:rPr>
            </w:pPr>
            <w:r w:rsidRPr="3FE28A37">
              <w:rPr>
                <w:rFonts w:ascii="Calibri" w:hAnsi="Calibri" w:cs="Calibri"/>
                <w:sz w:val="22"/>
                <w:szCs w:val="22"/>
              </w:rPr>
              <w:t>Zajamčeno tradicionalni specijalitet (</w:t>
            </w:r>
            <w:r w:rsidR="5F958ABE" w:rsidRPr="3FE28A37">
              <w:rPr>
                <w:rFonts w:ascii="Calibri" w:hAnsi="Calibri" w:cs="Calibri"/>
                <w:sz w:val="22"/>
                <w:szCs w:val="22"/>
              </w:rPr>
              <w:t>ZTS</w:t>
            </w:r>
            <w:r w:rsidRPr="3FE28A37">
              <w:rPr>
                <w:rFonts w:ascii="Calibri" w:hAnsi="Calibri" w:cs="Calibri"/>
                <w:sz w:val="22"/>
                <w:szCs w:val="22"/>
              </w:rPr>
              <w:t>)</w:t>
            </w:r>
            <w:r w:rsidR="5F958ABE" w:rsidRPr="3FE28A37">
              <w:rPr>
                <w:rFonts w:ascii="Calibri" w:hAnsi="Calibri" w:cs="Calibri"/>
                <w:sz w:val="22"/>
                <w:szCs w:val="22"/>
              </w:rPr>
              <w:t xml:space="preserve"> - oznaka koja označava proizvode proizvedene po tradicionalnoj recepturi, tradicionalnim postupcima i metodama proizvodnje ili korištenjem tradicionalnih sastojaka.</w:t>
            </w:r>
          </w:p>
        </w:tc>
      </w:tr>
    </w:tbl>
    <w:p w14:paraId="35DB70BC" w14:textId="4C84A1DD" w:rsidR="007A4565" w:rsidRPr="007E490E" w:rsidRDefault="007A4565" w:rsidP="007E490E">
      <w:pPr>
        <w:spacing w:line="276" w:lineRule="auto"/>
        <w:jc w:val="both"/>
        <w:rPr>
          <w:rFonts w:ascii="Calibri" w:eastAsia="Calibri" w:hAnsi="Calibri"/>
          <w:kern w:val="2"/>
          <w:sz w:val="22"/>
          <w:szCs w:val="22"/>
          <w:lang w:eastAsia="en-US"/>
        </w:rPr>
      </w:pPr>
    </w:p>
    <w:p w14:paraId="47AE2346" w14:textId="6FB3380D" w:rsidR="77B339E0" w:rsidRDefault="53508F6D" w:rsidP="1BADE764">
      <w:pPr>
        <w:spacing w:after="120" w:line="288" w:lineRule="auto"/>
        <w:jc w:val="both"/>
      </w:pPr>
      <w:r w:rsidRPr="016361CD">
        <w:rPr>
          <w:rFonts w:ascii="Calibri" w:eastAsia="Calibri" w:hAnsi="Calibri" w:cs="Calibri"/>
          <w:sz w:val="22"/>
          <w:szCs w:val="22"/>
        </w:rPr>
        <w:t>Do kraja 2024. godine Hrvatska je ostvarila registraciju 51 proizvoda, čime se svrstava na visoko osmo mjesto među državama članicama po broju oznaka zemljopisnog podrijetla. U 2024. godini registriran je i prvi</w:t>
      </w:r>
      <w:r w:rsidR="6D578D65" w:rsidRPr="016361CD">
        <w:rPr>
          <w:rFonts w:ascii="Calibri" w:eastAsia="Calibri" w:hAnsi="Calibri" w:cs="Calibri"/>
          <w:sz w:val="22"/>
          <w:szCs w:val="22"/>
        </w:rPr>
        <w:t xml:space="preserve"> </w:t>
      </w:r>
      <w:r w:rsidRPr="016361CD">
        <w:rPr>
          <w:rFonts w:ascii="Calibri" w:eastAsia="Calibri" w:hAnsi="Calibri" w:cs="Calibri"/>
          <w:sz w:val="22"/>
          <w:szCs w:val="22"/>
        </w:rPr>
        <w:t>hrvatski zajamčeno tradicionalni specijalitet</w:t>
      </w:r>
      <w:r w:rsidR="00AA64B6">
        <w:rPr>
          <w:rFonts w:ascii="Calibri" w:eastAsia="Calibri" w:hAnsi="Calibri" w:cs="Calibri"/>
          <w:sz w:val="22"/>
          <w:szCs w:val="22"/>
        </w:rPr>
        <w:t xml:space="preserve"> </w:t>
      </w:r>
      <w:r w:rsidRPr="016361CD">
        <w:rPr>
          <w:rFonts w:ascii="Calibri" w:eastAsia="Calibri" w:hAnsi="Calibri" w:cs="Calibri"/>
          <w:sz w:val="22"/>
          <w:szCs w:val="22"/>
        </w:rPr>
        <w:t xml:space="preserve">- Vrbovečka pera.  </w:t>
      </w:r>
    </w:p>
    <w:p w14:paraId="00907C9D" w14:textId="30065290" w:rsidR="77B339E0" w:rsidRPr="00004B32" w:rsidRDefault="77B339E0" w:rsidP="00004B32">
      <w:pPr>
        <w:spacing w:after="120" w:line="288" w:lineRule="auto"/>
        <w:jc w:val="both"/>
        <w:rPr>
          <w:rFonts w:ascii="Calibri" w:eastAsia="Calibri" w:hAnsi="Calibri" w:cs="Calibri"/>
          <w:sz w:val="22"/>
          <w:szCs w:val="22"/>
        </w:rPr>
      </w:pPr>
      <w:r w:rsidRPr="1BADE764">
        <w:rPr>
          <w:rFonts w:ascii="Calibri" w:eastAsia="Calibri" w:hAnsi="Calibri" w:cs="Calibri"/>
          <w:sz w:val="22"/>
          <w:szCs w:val="22"/>
        </w:rPr>
        <w:t xml:space="preserve">Tijekom 2024. godine </w:t>
      </w:r>
      <w:r w:rsidR="00FA7FDC" w:rsidRPr="1BADE764">
        <w:rPr>
          <w:rFonts w:ascii="Calibri" w:eastAsia="Calibri" w:hAnsi="Calibri" w:cs="Calibri"/>
          <w:sz w:val="22"/>
          <w:szCs w:val="22"/>
        </w:rPr>
        <w:t>registriran</w:t>
      </w:r>
      <w:r w:rsidR="00FA7FDC">
        <w:rPr>
          <w:rFonts w:ascii="Calibri" w:eastAsia="Calibri" w:hAnsi="Calibri" w:cs="Calibri"/>
          <w:sz w:val="22"/>
          <w:szCs w:val="22"/>
        </w:rPr>
        <w:t>a</w:t>
      </w:r>
      <w:r w:rsidR="00FA7FDC" w:rsidRPr="1BADE764">
        <w:rPr>
          <w:rFonts w:ascii="Calibri" w:eastAsia="Calibri" w:hAnsi="Calibri" w:cs="Calibri"/>
          <w:sz w:val="22"/>
          <w:szCs w:val="22"/>
        </w:rPr>
        <w:t xml:space="preserve"> </w:t>
      </w:r>
      <w:r w:rsidR="00FA7FDC">
        <w:rPr>
          <w:rFonts w:ascii="Calibri" w:eastAsia="Calibri" w:hAnsi="Calibri" w:cs="Calibri"/>
          <w:sz w:val="22"/>
          <w:szCs w:val="22"/>
        </w:rPr>
        <w:t>su</w:t>
      </w:r>
      <w:r w:rsidR="00FA7FDC" w:rsidRPr="1BADE764">
        <w:rPr>
          <w:rFonts w:ascii="Calibri" w:eastAsia="Calibri" w:hAnsi="Calibri" w:cs="Calibri"/>
          <w:sz w:val="22"/>
          <w:szCs w:val="22"/>
        </w:rPr>
        <w:t xml:space="preserve"> </w:t>
      </w:r>
      <w:r w:rsidRPr="1BADE764">
        <w:rPr>
          <w:rFonts w:ascii="Calibri" w:eastAsia="Calibri" w:hAnsi="Calibri" w:cs="Calibri"/>
          <w:sz w:val="22"/>
          <w:szCs w:val="22"/>
        </w:rPr>
        <w:t xml:space="preserve">ukupno četiri nova poljoprivredna i prehrambena proizvoda i to: Ludbreški hren ZOZP, Vrbovečka pera ZTS, Istarski med / </w:t>
      </w:r>
      <w:proofErr w:type="spellStart"/>
      <w:r w:rsidRPr="1BADE764">
        <w:rPr>
          <w:rFonts w:ascii="Calibri" w:eastAsia="Calibri" w:hAnsi="Calibri" w:cs="Calibri"/>
          <w:sz w:val="22"/>
          <w:szCs w:val="22"/>
        </w:rPr>
        <w:t>Istrski</w:t>
      </w:r>
      <w:proofErr w:type="spellEnd"/>
      <w:r w:rsidRPr="1BADE764">
        <w:rPr>
          <w:rFonts w:ascii="Calibri" w:eastAsia="Calibri" w:hAnsi="Calibri" w:cs="Calibri"/>
          <w:sz w:val="22"/>
          <w:szCs w:val="22"/>
        </w:rPr>
        <w:t xml:space="preserve"> med ZOI i Dalmatinski med ZOI. Dodatno se vodio postupak registracije za još dva proizvoda i to Istarski ovčji sir / </w:t>
      </w:r>
      <w:proofErr w:type="spellStart"/>
      <w:r w:rsidRPr="1BADE764">
        <w:rPr>
          <w:rFonts w:ascii="Calibri" w:eastAsia="Calibri" w:hAnsi="Calibri" w:cs="Calibri"/>
          <w:sz w:val="22"/>
          <w:szCs w:val="22"/>
        </w:rPr>
        <w:t>Istrski</w:t>
      </w:r>
      <w:proofErr w:type="spellEnd"/>
      <w:r w:rsidRPr="1BADE764">
        <w:rPr>
          <w:rFonts w:ascii="Calibri" w:eastAsia="Calibri" w:hAnsi="Calibri" w:cs="Calibri"/>
          <w:sz w:val="22"/>
          <w:szCs w:val="22"/>
        </w:rPr>
        <w:t xml:space="preserve"> ovčji sir ZOI čija registracija se očekuje tijekom 2025. godine te Čepinski kupus ZOI. </w:t>
      </w:r>
    </w:p>
    <w:p w14:paraId="07A225E3" w14:textId="53DF7B55" w:rsidR="77B339E0" w:rsidRPr="00004B32" w:rsidRDefault="77B339E0" w:rsidP="1BADE764">
      <w:pPr>
        <w:spacing w:after="120" w:line="288" w:lineRule="auto"/>
        <w:jc w:val="both"/>
        <w:rPr>
          <w:rFonts w:ascii="Calibri" w:eastAsia="Calibri" w:hAnsi="Calibri" w:cs="Calibri"/>
          <w:sz w:val="22"/>
          <w:szCs w:val="22"/>
        </w:rPr>
      </w:pPr>
      <w:r w:rsidRPr="1BADE764">
        <w:rPr>
          <w:rFonts w:ascii="Calibri" w:eastAsia="Calibri" w:hAnsi="Calibri" w:cs="Calibri"/>
          <w:sz w:val="22"/>
          <w:szCs w:val="22"/>
        </w:rPr>
        <w:t>Na nacionalnoj razini u 2024. godini provodili su se sljedeći postupci zaštite naziva proizvoda oznakama iz sustava kvalitete za poljoprivredne i prehrambene proizvode</w:t>
      </w:r>
      <w:r w:rsidR="00B53EA7">
        <w:rPr>
          <w:rFonts w:ascii="Calibri" w:eastAsia="Calibri" w:hAnsi="Calibri" w:cs="Calibri"/>
          <w:sz w:val="22"/>
          <w:szCs w:val="22"/>
        </w:rPr>
        <w:t>:</w:t>
      </w:r>
      <w:r w:rsidRPr="1BADE764">
        <w:rPr>
          <w:rFonts w:ascii="Calibri" w:eastAsia="Calibri" w:hAnsi="Calibri" w:cs="Calibri"/>
          <w:sz w:val="22"/>
          <w:szCs w:val="22"/>
        </w:rPr>
        <w:t xml:space="preserve"> za Čepinski kupus, Banski kestenov med, Med Hrvatskog primorja i Ulje hvarske </w:t>
      </w:r>
      <w:proofErr w:type="spellStart"/>
      <w:r w:rsidRPr="1BADE764">
        <w:rPr>
          <w:rFonts w:ascii="Calibri" w:eastAsia="Calibri" w:hAnsi="Calibri" w:cs="Calibri"/>
          <w:sz w:val="22"/>
          <w:szCs w:val="22"/>
        </w:rPr>
        <w:t>levande</w:t>
      </w:r>
      <w:proofErr w:type="spellEnd"/>
      <w:r w:rsidR="00430115">
        <w:rPr>
          <w:rFonts w:ascii="Calibri" w:eastAsia="Calibri" w:hAnsi="Calibri" w:cs="Calibri"/>
          <w:sz w:val="22"/>
          <w:szCs w:val="22"/>
        </w:rPr>
        <w:t>.</w:t>
      </w:r>
    </w:p>
    <w:p w14:paraId="28647A19" w14:textId="2BD718B7" w:rsidR="1BADE764" w:rsidRPr="000265DD" w:rsidRDefault="1BADE764" w:rsidP="000265DD">
      <w:pPr>
        <w:spacing w:after="120" w:line="288" w:lineRule="auto"/>
        <w:contextualSpacing/>
        <w:jc w:val="both"/>
        <w:rPr>
          <w:rFonts w:ascii="Calibri" w:eastAsia="Calibri" w:hAnsi="Calibri"/>
          <w:sz w:val="22"/>
          <w:szCs w:val="22"/>
          <w:lang w:eastAsia="en-US"/>
        </w:rPr>
      </w:pPr>
    </w:p>
    <w:p w14:paraId="40B19FE7" w14:textId="3B764B9C" w:rsidR="6E4F9077" w:rsidRDefault="6E4F9077" w:rsidP="0831EA2C">
      <w:pPr>
        <w:spacing w:after="120" w:line="288" w:lineRule="auto"/>
        <w:jc w:val="both"/>
        <w:rPr>
          <w:rFonts w:ascii="Calibri" w:eastAsia="Calibri" w:hAnsi="Calibri"/>
          <w:color w:val="000000" w:themeColor="text1"/>
          <w:sz w:val="22"/>
          <w:szCs w:val="22"/>
          <w:lang w:eastAsia="en-US"/>
        </w:rPr>
      </w:pPr>
      <w:r w:rsidRPr="0831EA2C">
        <w:rPr>
          <w:rFonts w:ascii="Calibri" w:eastAsia="Calibri" w:hAnsi="Calibri"/>
          <w:b/>
          <w:bCs/>
          <w:color w:val="000000" w:themeColor="text1"/>
          <w:sz w:val="22"/>
          <w:szCs w:val="22"/>
          <w:lang w:eastAsia="en-US"/>
        </w:rPr>
        <w:t>Oznake zemljopisnog podrijetla</w:t>
      </w:r>
      <w:r w:rsidR="07B399B9" w:rsidRPr="0831EA2C">
        <w:rPr>
          <w:rFonts w:ascii="Calibri" w:eastAsia="Calibri" w:hAnsi="Calibri"/>
          <w:b/>
          <w:bCs/>
          <w:color w:val="000000" w:themeColor="text1"/>
          <w:sz w:val="22"/>
          <w:szCs w:val="22"/>
          <w:lang w:eastAsia="en-US"/>
        </w:rPr>
        <w:t>:</w:t>
      </w:r>
      <w:r w:rsidRPr="0831EA2C">
        <w:rPr>
          <w:rFonts w:ascii="Calibri" w:eastAsia="Calibri" w:hAnsi="Calibri"/>
          <w:b/>
          <w:bCs/>
          <w:color w:val="000000" w:themeColor="text1"/>
          <w:sz w:val="22"/>
          <w:szCs w:val="22"/>
          <w:lang w:eastAsia="en-US"/>
        </w:rPr>
        <w:t xml:space="preserve"> vin</w:t>
      </w:r>
      <w:r w:rsidR="77EFD06B" w:rsidRPr="0831EA2C">
        <w:rPr>
          <w:rFonts w:ascii="Calibri" w:eastAsia="Calibri" w:hAnsi="Calibri"/>
          <w:b/>
          <w:bCs/>
          <w:color w:val="000000" w:themeColor="text1"/>
          <w:sz w:val="22"/>
          <w:szCs w:val="22"/>
          <w:lang w:eastAsia="en-US"/>
        </w:rPr>
        <w:t>o</w:t>
      </w:r>
      <w:r w:rsidR="6B4B00AA" w:rsidRPr="0831EA2C">
        <w:rPr>
          <w:rFonts w:ascii="Calibri" w:eastAsia="Calibri" w:hAnsi="Calibri"/>
          <w:b/>
          <w:bCs/>
          <w:color w:val="000000" w:themeColor="text1"/>
          <w:sz w:val="22"/>
          <w:szCs w:val="22"/>
          <w:lang w:eastAsia="en-US"/>
        </w:rPr>
        <w:t xml:space="preserve">, </w:t>
      </w:r>
      <w:r w:rsidR="7E30D0DB" w:rsidRPr="0831EA2C">
        <w:rPr>
          <w:rFonts w:ascii="Calibri" w:eastAsia="Calibri" w:hAnsi="Calibri"/>
          <w:b/>
          <w:bCs/>
          <w:color w:val="000000" w:themeColor="text1"/>
          <w:sz w:val="22"/>
          <w:szCs w:val="22"/>
          <w:lang w:eastAsia="en-US"/>
        </w:rPr>
        <w:t xml:space="preserve">jaka alkoholna pića i </w:t>
      </w:r>
      <w:r w:rsidR="6B4B00AA" w:rsidRPr="0831EA2C">
        <w:rPr>
          <w:rFonts w:ascii="Calibri" w:eastAsia="Calibri" w:hAnsi="Calibri"/>
          <w:b/>
          <w:bCs/>
          <w:color w:val="000000" w:themeColor="text1"/>
          <w:sz w:val="22"/>
          <w:szCs w:val="22"/>
          <w:lang w:eastAsia="en-US"/>
        </w:rPr>
        <w:t>aromatizirano vino</w:t>
      </w:r>
      <w:r w:rsidRPr="0831EA2C">
        <w:rPr>
          <w:rFonts w:ascii="Calibri" w:eastAsia="Calibri" w:hAnsi="Calibri"/>
          <w:b/>
          <w:bCs/>
          <w:color w:val="000000" w:themeColor="text1"/>
          <w:sz w:val="22"/>
          <w:szCs w:val="22"/>
          <w:lang w:eastAsia="en-US"/>
        </w:rPr>
        <w:t xml:space="preserve"> </w:t>
      </w:r>
    </w:p>
    <w:p w14:paraId="37EB57F5" w14:textId="005D8CA2" w:rsidR="38FA596B" w:rsidRDefault="38FA596B" w:rsidP="0831EA2C">
      <w:pPr>
        <w:spacing w:after="120" w:line="288" w:lineRule="auto"/>
        <w:jc w:val="both"/>
        <w:rPr>
          <w:rFonts w:ascii="Calibri" w:eastAsia="Calibri" w:hAnsi="Calibri"/>
          <w:color w:val="000000" w:themeColor="text1"/>
          <w:sz w:val="22"/>
          <w:szCs w:val="22"/>
          <w:lang w:eastAsia="en-US"/>
        </w:rPr>
      </w:pPr>
      <w:r w:rsidRPr="0831EA2C">
        <w:rPr>
          <w:rFonts w:ascii="Calibri" w:eastAsia="Calibri" w:hAnsi="Calibri"/>
          <w:color w:val="000000" w:themeColor="text1"/>
          <w:sz w:val="22"/>
          <w:szCs w:val="22"/>
          <w:lang w:eastAsia="en-US"/>
        </w:rPr>
        <w:t>Na razini Europske unije Hrv</w:t>
      </w:r>
      <w:r w:rsidR="315CBE1C" w:rsidRPr="0831EA2C">
        <w:rPr>
          <w:rFonts w:ascii="Calibri" w:eastAsia="Calibri" w:hAnsi="Calibri"/>
          <w:color w:val="000000" w:themeColor="text1"/>
          <w:sz w:val="22"/>
          <w:szCs w:val="22"/>
          <w:lang w:eastAsia="en-US"/>
        </w:rPr>
        <w:t>atska ima 18 zaštićenih oznaka izvornosti vina</w:t>
      </w:r>
      <w:r w:rsidR="21BBF850" w:rsidRPr="0831EA2C">
        <w:rPr>
          <w:rFonts w:ascii="Calibri" w:eastAsia="Calibri" w:hAnsi="Calibri"/>
          <w:color w:val="000000" w:themeColor="text1"/>
          <w:sz w:val="22"/>
          <w:szCs w:val="22"/>
          <w:lang w:eastAsia="en-US"/>
        </w:rPr>
        <w:t xml:space="preserve"> (ZOI)</w:t>
      </w:r>
      <w:r w:rsidR="53C6A099" w:rsidRPr="0831EA2C">
        <w:rPr>
          <w:rFonts w:ascii="Calibri" w:eastAsia="Calibri" w:hAnsi="Calibri"/>
          <w:color w:val="000000" w:themeColor="text1"/>
          <w:sz w:val="22"/>
          <w:szCs w:val="22"/>
          <w:lang w:eastAsia="en-US"/>
        </w:rPr>
        <w:t>.</w:t>
      </w:r>
      <w:r w:rsidR="315CBE1C" w:rsidRPr="0831EA2C">
        <w:rPr>
          <w:rFonts w:ascii="Calibri" w:eastAsia="Calibri" w:hAnsi="Calibri"/>
          <w:color w:val="000000" w:themeColor="text1"/>
          <w:sz w:val="22"/>
          <w:szCs w:val="22"/>
          <w:lang w:eastAsia="en-US"/>
        </w:rPr>
        <w:t xml:space="preserve"> </w:t>
      </w:r>
      <w:r w:rsidR="7A65A836" w:rsidRPr="0831EA2C">
        <w:rPr>
          <w:rFonts w:ascii="Calibri" w:eastAsia="Calibri" w:hAnsi="Calibri"/>
          <w:color w:val="000000" w:themeColor="text1"/>
          <w:sz w:val="22"/>
          <w:szCs w:val="22"/>
          <w:lang w:eastAsia="en-US"/>
        </w:rPr>
        <w:t xml:space="preserve">Zaštićene oznake izvornosti vina </w:t>
      </w:r>
      <w:r w:rsidR="141E914F" w:rsidRPr="0831EA2C">
        <w:rPr>
          <w:rFonts w:ascii="Calibri" w:eastAsia="Calibri" w:hAnsi="Calibri"/>
          <w:color w:val="000000" w:themeColor="text1"/>
          <w:sz w:val="22"/>
          <w:szCs w:val="22"/>
          <w:lang w:eastAsia="en-US"/>
        </w:rPr>
        <w:t>predstavljaju</w:t>
      </w:r>
      <w:r w:rsidR="7A65A836" w:rsidRPr="0831EA2C">
        <w:rPr>
          <w:rFonts w:ascii="Calibri" w:eastAsia="Calibri" w:hAnsi="Calibri"/>
          <w:color w:val="000000" w:themeColor="text1"/>
          <w:sz w:val="22"/>
          <w:szCs w:val="22"/>
          <w:lang w:eastAsia="en-US"/>
        </w:rPr>
        <w:t xml:space="preserve"> registr</w:t>
      </w:r>
      <w:r w:rsidR="303D04D9" w:rsidRPr="0831EA2C">
        <w:rPr>
          <w:rFonts w:ascii="Calibri" w:eastAsia="Calibri" w:hAnsi="Calibri"/>
          <w:color w:val="000000" w:themeColor="text1"/>
          <w:sz w:val="22"/>
          <w:szCs w:val="22"/>
          <w:lang w:eastAsia="en-US"/>
        </w:rPr>
        <w:t xml:space="preserve">iran </w:t>
      </w:r>
      <w:r w:rsidR="629216A5" w:rsidRPr="0831EA2C">
        <w:rPr>
          <w:rFonts w:ascii="Calibri" w:eastAsia="Calibri" w:hAnsi="Calibri"/>
          <w:color w:val="000000" w:themeColor="text1"/>
          <w:sz w:val="22"/>
          <w:szCs w:val="22"/>
          <w:lang w:eastAsia="en-US"/>
        </w:rPr>
        <w:t xml:space="preserve">zaštićeni </w:t>
      </w:r>
      <w:r w:rsidR="303D04D9" w:rsidRPr="0831EA2C">
        <w:rPr>
          <w:rFonts w:ascii="Calibri" w:eastAsia="Calibri" w:hAnsi="Calibri"/>
          <w:color w:val="000000" w:themeColor="text1"/>
          <w:sz w:val="22"/>
          <w:szCs w:val="22"/>
          <w:lang w:eastAsia="en-US"/>
        </w:rPr>
        <w:t>naziv</w:t>
      </w:r>
      <w:r w:rsidR="7A65A836" w:rsidRPr="0831EA2C">
        <w:rPr>
          <w:rFonts w:ascii="Calibri" w:eastAsia="Calibri" w:hAnsi="Calibri"/>
          <w:color w:val="000000" w:themeColor="text1"/>
          <w:sz w:val="22"/>
          <w:szCs w:val="22"/>
          <w:lang w:eastAsia="en-US"/>
        </w:rPr>
        <w:t xml:space="preserve"> </w:t>
      </w:r>
      <w:r w:rsidR="7BD26A33" w:rsidRPr="0831EA2C">
        <w:rPr>
          <w:rFonts w:ascii="Calibri" w:eastAsia="Calibri" w:hAnsi="Calibri"/>
          <w:color w:val="000000" w:themeColor="text1"/>
          <w:sz w:val="22"/>
          <w:szCs w:val="22"/>
          <w:lang w:eastAsia="en-US"/>
        </w:rPr>
        <w:t>kojemu je</w:t>
      </w:r>
      <w:r w:rsidR="7A65A836" w:rsidRPr="0831EA2C">
        <w:rPr>
          <w:rFonts w:ascii="Calibri" w:eastAsia="Calibri" w:hAnsi="Calibri"/>
          <w:color w:val="000000" w:themeColor="text1"/>
          <w:sz w:val="22"/>
          <w:szCs w:val="22"/>
          <w:lang w:eastAsia="en-US"/>
        </w:rPr>
        <w:t xml:space="preserve"> cilj označavanje proizvoda, odnosno vina te isticanje naziva lokaliteta u skladu s propisima E</w:t>
      </w:r>
      <w:r w:rsidR="5EFAE070" w:rsidRPr="0831EA2C">
        <w:rPr>
          <w:rFonts w:ascii="Calibri" w:eastAsia="Calibri" w:hAnsi="Calibri"/>
          <w:color w:val="000000" w:themeColor="text1"/>
          <w:sz w:val="22"/>
          <w:szCs w:val="22"/>
          <w:lang w:eastAsia="en-US"/>
        </w:rPr>
        <w:t>uropske unije</w:t>
      </w:r>
      <w:r w:rsidR="7A65A836" w:rsidRPr="0831EA2C">
        <w:rPr>
          <w:rFonts w:ascii="Calibri" w:eastAsia="Calibri" w:hAnsi="Calibri"/>
          <w:color w:val="000000" w:themeColor="text1"/>
          <w:sz w:val="22"/>
          <w:szCs w:val="22"/>
          <w:lang w:eastAsia="en-US"/>
        </w:rPr>
        <w:t xml:space="preserve"> zbog lakšeg prepoznavanja posebnosti svih odlika vinogradarskog lokaliteta. </w:t>
      </w:r>
      <w:r w:rsidR="0AC3EC99" w:rsidRPr="0831EA2C">
        <w:rPr>
          <w:rFonts w:ascii="Calibri" w:eastAsia="Calibri" w:hAnsi="Calibri"/>
          <w:color w:val="000000" w:themeColor="text1"/>
          <w:sz w:val="22"/>
          <w:szCs w:val="22"/>
          <w:lang w:eastAsia="en-US"/>
        </w:rPr>
        <w:t>N</w:t>
      </w:r>
      <w:r w:rsidR="7A65A836" w:rsidRPr="0831EA2C">
        <w:rPr>
          <w:rFonts w:ascii="Calibri" w:eastAsia="Calibri" w:hAnsi="Calibri"/>
          <w:color w:val="000000" w:themeColor="text1"/>
          <w:sz w:val="22"/>
          <w:szCs w:val="22"/>
          <w:lang w:eastAsia="en-US"/>
        </w:rPr>
        <w:t xml:space="preserve">a tom popisu </w:t>
      </w:r>
      <w:r w:rsidR="22E74399" w:rsidRPr="0831EA2C">
        <w:rPr>
          <w:rFonts w:ascii="Calibri" w:eastAsia="Calibri" w:hAnsi="Calibri"/>
          <w:color w:val="000000" w:themeColor="text1"/>
          <w:sz w:val="22"/>
          <w:szCs w:val="22"/>
          <w:lang w:eastAsia="en-US"/>
        </w:rPr>
        <w:t xml:space="preserve">su slijedeće </w:t>
      </w:r>
      <w:r w:rsidR="7A65A836" w:rsidRPr="0831EA2C">
        <w:rPr>
          <w:rFonts w:ascii="Calibri" w:eastAsia="Calibri" w:hAnsi="Calibri"/>
          <w:color w:val="000000" w:themeColor="text1"/>
          <w:sz w:val="22"/>
          <w:szCs w:val="22"/>
          <w:lang w:eastAsia="en-US"/>
        </w:rPr>
        <w:t>hrvatsk</w:t>
      </w:r>
      <w:r w:rsidR="4E6C1F22" w:rsidRPr="0831EA2C">
        <w:rPr>
          <w:rFonts w:ascii="Calibri" w:eastAsia="Calibri" w:hAnsi="Calibri"/>
          <w:color w:val="000000" w:themeColor="text1"/>
          <w:sz w:val="22"/>
          <w:szCs w:val="22"/>
          <w:lang w:eastAsia="en-US"/>
        </w:rPr>
        <w:t>e</w:t>
      </w:r>
      <w:r w:rsidR="7A65A836" w:rsidRPr="0831EA2C">
        <w:rPr>
          <w:rFonts w:ascii="Calibri" w:eastAsia="Calibri" w:hAnsi="Calibri"/>
          <w:color w:val="000000" w:themeColor="text1"/>
          <w:sz w:val="22"/>
          <w:szCs w:val="22"/>
          <w:lang w:eastAsia="en-US"/>
        </w:rPr>
        <w:t xml:space="preserve"> vinogradarsk</w:t>
      </w:r>
      <w:r w:rsidR="726117C7" w:rsidRPr="0831EA2C">
        <w:rPr>
          <w:rFonts w:ascii="Calibri" w:eastAsia="Calibri" w:hAnsi="Calibri"/>
          <w:color w:val="000000" w:themeColor="text1"/>
          <w:sz w:val="22"/>
          <w:szCs w:val="22"/>
          <w:lang w:eastAsia="en-US"/>
        </w:rPr>
        <w:t>e</w:t>
      </w:r>
      <w:r w:rsidR="7A65A836" w:rsidRPr="0831EA2C">
        <w:rPr>
          <w:rFonts w:ascii="Calibri" w:eastAsia="Calibri" w:hAnsi="Calibri"/>
          <w:color w:val="000000" w:themeColor="text1"/>
          <w:sz w:val="22"/>
          <w:szCs w:val="22"/>
          <w:lang w:eastAsia="en-US"/>
        </w:rPr>
        <w:t xml:space="preserve"> regij</w:t>
      </w:r>
      <w:r w:rsidR="2026B93D" w:rsidRPr="0831EA2C">
        <w:rPr>
          <w:rFonts w:ascii="Calibri" w:eastAsia="Calibri" w:hAnsi="Calibri"/>
          <w:color w:val="000000" w:themeColor="text1"/>
          <w:sz w:val="22"/>
          <w:szCs w:val="22"/>
          <w:lang w:eastAsia="en-US"/>
        </w:rPr>
        <w:t>e</w:t>
      </w:r>
      <w:r w:rsidR="7A65A836" w:rsidRPr="0831EA2C">
        <w:rPr>
          <w:rFonts w:ascii="Calibri" w:eastAsia="Calibri" w:hAnsi="Calibri"/>
          <w:color w:val="000000" w:themeColor="text1"/>
          <w:sz w:val="22"/>
          <w:szCs w:val="22"/>
          <w:lang w:eastAsia="en-US"/>
        </w:rPr>
        <w:t xml:space="preserve"> i vinogorja</w:t>
      </w:r>
      <w:r w:rsidR="604C1AEC" w:rsidRPr="0831EA2C">
        <w:rPr>
          <w:rFonts w:ascii="Calibri" w:eastAsia="Calibri" w:hAnsi="Calibri"/>
          <w:color w:val="000000" w:themeColor="text1"/>
          <w:sz w:val="22"/>
          <w:szCs w:val="22"/>
          <w:lang w:eastAsia="en-US"/>
        </w:rPr>
        <w:t xml:space="preserve">: </w:t>
      </w:r>
      <w:r w:rsidR="5F1BF347" w:rsidRPr="0831EA2C">
        <w:rPr>
          <w:rFonts w:ascii="Calibri" w:eastAsia="Calibri" w:hAnsi="Calibri"/>
          <w:color w:val="000000" w:themeColor="text1"/>
          <w:sz w:val="22"/>
          <w:szCs w:val="22"/>
          <w:lang w:eastAsia="en-US"/>
        </w:rPr>
        <w:t xml:space="preserve">Dalmatinska zagora, Dingač, Hrvatska Istra, Hrvatsko Podunavlje, Hrvatsko primorje, Istočna kontinentalna Hrvatska, Moslavina, </w:t>
      </w:r>
      <w:r w:rsidR="51FAC243" w:rsidRPr="0831EA2C">
        <w:rPr>
          <w:rFonts w:ascii="Calibri" w:eastAsia="Calibri" w:hAnsi="Calibri"/>
          <w:color w:val="000000" w:themeColor="text1"/>
          <w:sz w:val="22"/>
          <w:szCs w:val="22"/>
          <w:lang w:eastAsia="en-US"/>
        </w:rPr>
        <w:t xml:space="preserve">Muškat </w:t>
      </w:r>
      <w:proofErr w:type="spellStart"/>
      <w:r w:rsidR="51FAC243" w:rsidRPr="0831EA2C">
        <w:rPr>
          <w:rFonts w:ascii="Calibri" w:eastAsia="Calibri" w:hAnsi="Calibri"/>
          <w:color w:val="000000" w:themeColor="text1"/>
          <w:sz w:val="22"/>
          <w:szCs w:val="22"/>
          <w:lang w:eastAsia="en-US"/>
        </w:rPr>
        <w:t>momjanski</w:t>
      </w:r>
      <w:proofErr w:type="spellEnd"/>
      <w:r w:rsidR="51FAC243" w:rsidRPr="0831EA2C">
        <w:rPr>
          <w:rFonts w:ascii="Calibri" w:eastAsia="Calibri" w:hAnsi="Calibri"/>
          <w:color w:val="000000" w:themeColor="text1"/>
          <w:sz w:val="22"/>
          <w:szCs w:val="22"/>
          <w:lang w:eastAsia="en-US"/>
        </w:rPr>
        <w:t xml:space="preserve">, </w:t>
      </w:r>
      <w:r w:rsidR="5F1BF347" w:rsidRPr="0831EA2C">
        <w:rPr>
          <w:rFonts w:ascii="Calibri" w:eastAsia="Calibri" w:hAnsi="Calibri"/>
          <w:color w:val="000000" w:themeColor="text1"/>
          <w:sz w:val="22"/>
          <w:szCs w:val="22"/>
          <w:lang w:eastAsia="en-US"/>
        </w:rPr>
        <w:t xml:space="preserve">Plešivica, Pokuplje, </w:t>
      </w:r>
      <w:r w:rsidR="77812A75" w:rsidRPr="0831EA2C">
        <w:rPr>
          <w:rFonts w:ascii="Calibri" w:eastAsia="Calibri" w:hAnsi="Calibri"/>
          <w:color w:val="000000" w:themeColor="text1"/>
          <w:sz w:val="22"/>
          <w:szCs w:val="22"/>
          <w:lang w:eastAsia="en-US"/>
        </w:rPr>
        <w:t xml:space="preserve">Ponikve, </w:t>
      </w:r>
      <w:r w:rsidR="5F1BF347" w:rsidRPr="0831EA2C">
        <w:rPr>
          <w:rFonts w:ascii="Calibri" w:eastAsia="Calibri" w:hAnsi="Calibri"/>
          <w:color w:val="000000" w:themeColor="text1"/>
          <w:sz w:val="22"/>
          <w:szCs w:val="22"/>
          <w:lang w:eastAsia="en-US"/>
        </w:rPr>
        <w:t>Prigorje-</w:t>
      </w:r>
      <w:r w:rsidR="5F1BF347" w:rsidRPr="0831EA2C">
        <w:rPr>
          <w:rFonts w:ascii="Calibri" w:eastAsia="Calibri" w:hAnsi="Calibri"/>
          <w:color w:val="000000" w:themeColor="text1"/>
          <w:sz w:val="22"/>
          <w:szCs w:val="22"/>
          <w:lang w:eastAsia="en-US"/>
        </w:rPr>
        <w:lastRenderedPageBreak/>
        <w:t>Bilogora, Primorska Hrvatska, Sjeverna Dalmacija, Slavonija, Srednja i Južna Dalmacija, Zagorje-Međimurje, Zapadna kontinentalna Hrvatska</w:t>
      </w:r>
      <w:r w:rsidR="3DB9AFC9" w:rsidRPr="0831EA2C">
        <w:rPr>
          <w:rFonts w:ascii="Calibri" w:eastAsia="Calibri" w:hAnsi="Calibri"/>
          <w:color w:val="000000" w:themeColor="text1"/>
          <w:sz w:val="22"/>
          <w:szCs w:val="22"/>
          <w:lang w:eastAsia="en-US"/>
        </w:rPr>
        <w:t>.</w:t>
      </w:r>
    </w:p>
    <w:p w14:paraId="6400EAC6" w14:textId="6ED8FFAC" w:rsidR="0B58A9C7" w:rsidRDefault="0B58A9C7" w:rsidP="0831EA2C">
      <w:pPr>
        <w:spacing w:after="120" w:line="288" w:lineRule="auto"/>
        <w:jc w:val="both"/>
        <w:rPr>
          <w:rFonts w:ascii="Calibri" w:eastAsia="Calibri" w:hAnsi="Calibri"/>
          <w:color w:val="000000" w:themeColor="text1"/>
          <w:sz w:val="22"/>
          <w:szCs w:val="22"/>
          <w:lang w:eastAsia="en-US"/>
        </w:rPr>
      </w:pPr>
      <w:r w:rsidRPr="0831EA2C">
        <w:rPr>
          <w:rFonts w:ascii="Calibri" w:eastAsia="Calibri" w:hAnsi="Calibri"/>
          <w:color w:val="000000" w:themeColor="text1"/>
          <w:sz w:val="22"/>
          <w:szCs w:val="22"/>
          <w:lang w:eastAsia="en-US"/>
        </w:rPr>
        <w:t>Na razini Europske unije Hrvatska ima šest z</w:t>
      </w:r>
      <w:r w:rsidR="3D5A0346" w:rsidRPr="0831EA2C">
        <w:rPr>
          <w:rFonts w:ascii="Calibri" w:eastAsia="Calibri" w:hAnsi="Calibri"/>
          <w:color w:val="000000" w:themeColor="text1"/>
          <w:sz w:val="22"/>
          <w:szCs w:val="22"/>
          <w:lang w:eastAsia="en-US"/>
        </w:rPr>
        <w:t>aštićen</w:t>
      </w:r>
      <w:r w:rsidR="6866393D" w:rsidRPr="0831EA2C">
        <w:rPr>
          <w:rFonts w:ascii="Calibri" w:eastAsia="Calibri" w:hAnsi="Calibri"/>
          <w:color w:val="000000" w:themeColor="text1"/>
          <w:sz w:val="22"/>
          <w:szCs w:val="22"/>
          <w:lang w:eastAsia="en-US"/>
        </w:rPr>
        <w:t>ih</w:t>
      </w:r>
      <w:r w:rsidR="3D5A0346" w:rsidRPr="0831EA2C">
        <w:rPr>
          <w:rFonts w:ascii="Calibri" w:eastAsia="Calibri" w:hAnsi="Calibri"/>
          <w:color w:val="000000" w:themeColor="text1"/>
          <w:sz w:val="22"/>
          <w:szCs w:val="22"/>
          <w:lang w:eastAsia="en-US"/>
        </w:rPr>
        <w:t xml:space="preserve"> oznaka zemljopisnog podrijetla</w:t>
      </w:r>
      <w:r w:rsidR="1BA0DC1B" w:rsidRPr="0831EA2C">
        <w:rPr>
          <w:rFonts w:ascii="Calibri" w:eastAsia="Calibri" w:hAnsi="Calibri"/>
          <w:color w:val="000000" w:themeColor="text1"/>
          <w:sz w:val="22"/>
          <w:szCs w:val="22"/>
          <w:lang w:eastAsia="en-US"/>
        </w:rPr>
        <w:t xml:space="preserve"> (ZOZP) za jaka alkoholna pića </w:t>
      </w:r>
      <w:r w:rsidR="5B35BEDD" w:rsidRPr="0831EA2C">
        <w:rPr>
          <w:rFonts w:ascii="Calibri" w:eastAsia="Calibri" w:hAnsi="Calibri"/>
          <w:color w:val="000000" w:themeColor="text1"/>
          <w:sz w:val="22"/>
          <w:szCs w:val="22"/>
          <w:lang w:eastAsia="en-US"/>
        </w:rPr>
        <w:t>(</w:t>
      </w:r>
      <w:r w:rsidR="0F1AB2AB" w:rsidRPr="0831EA2C">
        <w:rPr>
          <w:rFonts w:ascii="Calibri" w:eastAsia="Calibri" w:hAnsi="Calibri"/>
          <w:color w:val="000000" w:themeColor="text1"/>
          <w:sz w:val="22"/>
          <w:szCs w:val="22"/>
          <w:lang w:eastAsia="en-US"/>
        </w:rPr>
        <w:t xml:space="preserve">Hrvatska loza, Hrvatska stara šljivovica, Hrvatska travarica, Hrvatski pelinkovac, Slavonska šljivovica, Zadarski </w:t>
      </w:r>
      <w:proofErr w:type="spellStart"/>
      <w:r w:rsidR="0F1AB2AB" w:rsidRPr="0831EA2C">
        <w:rPr>
          <w:rFonts w:ascii="Calibri" w:eastAsia="Calibri" w:hAnsi="Calibri"/>
          <w:color w:val="000000" w:themeColor="text1"/>
          <w:sz w:val="22"/>
          <w:szCs w:val="22"/>
          <w:lang w:eastAsia="en-US"/>
        </w:rPr>
        <w:t>mar</w:t>
      </w:r>
      <w:r w:rsidR="3F8FB0B5" w:rsidRPr="0831EA2C">
        <w:rPr>
          <w:rFonts w:ascii="Calibri" w:eastAsia="Calibri" w:hAnsi="Calibri"/>
          <w:color w:val="000000" w:themeColor="text1"/>
          <w:sz w:val="22"/>
          <w:szCs w:val="22"/>
          <w:lang w:eastAsia="en-US"/>
        </w:rPr>
        <w:t>aschino</w:t>
      </w:r>
      <w:proofErr w:type="spellEnd"/>
      <w:r w:rsidR="2787BF20" w:rsidRPr="0831EA2C">
        <w:rPr>
          <w:rFonts w:ascii="Calibri" w:eastAsia="Calibri" w:hAnsi="Calibri"/>
          <w:color w:val="000000" w:themeColor="text1"/>
          <w:sz w:val="22"/>
          <w:szCs w:val="22"/>
          <w:lang w:eastAsia="en-US"/>
        </w:rPr>
        <w:t>) te jedn</w:t>
      </w:r>
      <w:r w:rsidR="43335FF3" w:rsidRPr="0831EA2C">
        <w:rPr>
          <w:rFonts w:ascii="Calibri" w:eastAsia="Calibri" w:hAnsi="Calibri"/>
          <w:color w:val="000000" w:themeColor="text1"/>
          <w:sz w:val="22"/>
          <w:szCs w:val="22"/>
          <w:lang w:eastAsia="en-US"/>
        </w:rPr>
        <w:t>u oznaku zemljopisnog podrijetla (ZOZP)</w:t>
      </w:r>
      <w:r w:rsidR="2787BF20" w:rsidRPr="0831EA2C">
        <w:rPr>
          <w:rFonts w:ascii="Calibri" w:eastAsia="Calibri" w:hAnsi="Calibri"/>
          <w:color w:val="000000" w:themeColor="text1"/>
          <w:sz w:val="22"/>
          <w:szCs w:val="22"/>
          <w:lang w:eastAsia="en-US"/>
        </w:rPr>
        <w:t xml:space="preserve"> </w:t>
      </w:r>
      <w:r w:rsidR="67C7D150" w:rsidRPr="0831EA2C">
        <w:rPr>
          <w:rFonts w:ascii="Calibri" w:eastAsia="Calibri" w:hAnsi="Calibri"/>
          <w:color w:val="000000" w:themeColor="text1"/>
          <w:sz w:val="22"/>
          <w:szCs w:val="22"/>
          <w:lang w:eastAsia="en-US"/>
        </w:rPr>
        <w:t xml:space="preserve">za </w:t>
      </w:r>
      <w:r w:rsidR="2787BF20" w:rsidRPr="0831EA2C">
        <w:rPr>
          <w:rFonts w:ascii="Calibri" w:eastAsia="Calibri" w:hAnsi="Calibri"/>
          <w:color w:val="000000" w:themeColor="text1"/>
          <w:sz w:val="22"/>
          <w:szCs w:val="22"/>
          <w:lang w:eastAsia="en-US"/>
        </w:rPr>
        <w:t xml:space="preserve">aromatizirani proizvod od vina – Samoborski </w:t>
      </w:r>
      <w:proofErr w:type="spellStart"/>
      <w:r w:rsidR="2787BF20" w:rsidRPr="0831EA2C">
        <w:rPr>
          <w:rFonts w:ascii="Calibri" w:eastAsia="Calibri" w:hAnsi="Calibri"/>
          <w:color w:val="000000" w:themeColor="text1"/>
          <w:sz w:val="22"/>
          <w:szCs w:val="22"/>
          <w:lang w:eastAsia="en-US"/>
        </w:rPr>
        <w:t>bermet</w:t>
      </w:r>
      <w:proofErr w:type="spellEnd"/>
      <w:r w:rsidR="2787BF20" w:rsidRPr="0831EA2C">
        <w:rPr>
          <w:rFonts w:ascii="Calibri" w:eastAsia="Calibri" w:hAnsi="Calibri"/>
          <w:color w:val="000000" w:themeColor="text1"/>
          <w:sz w:val="22"/>
          <w:szCs w:val="22"/>
          <w:lang w:eastAsia="en-US"/>
        </w:rPr>
        <w:t>.</w:t>
      </w:r>
    </w:p>
    <w:p w14:paraId="1F17BC64" w14:textId="0B2DD5C9" w:rsidR="072D64F4" w:rsidRPr="00A54FC0" w:rsidRDefault="072D64F4" w:rsidP="072D64F4">
      <w:pPr>
        <w:spacing w:after="120" w:line="288" w:lineRule="auto"/>
        <w:contextualSpacing/>
        <w:jc w:val="both"/>
        <w:rPr>
          <w:rFonts w:ascii="Calibri" w:eastAsia="Calibri" w:hAnsi="Calibri"/>
          <w:sz w:val="22"/>
          <w:szCs w:val="22"/>
          <w:lang w:eastAsia="en-US"/>
        </w:rPr>
      </w:pPr>
    </w:p>
    <w:p w14:paraId="4221B5DE" w14:textId="1DD34AD1" w:rsidR="38C0EEA0" w:rsidRDefault="19D7CBD8" w:rsidP="1BADE764">
      <w:pPr>
        <w:spacing w:after="120" w:line="288" w:lineRule="auto"/>
        <w:jc w:val="both"/>
      </w:pPr>
      <w:r w:rsidRPr="0A2FB26E">
        <w:rPr>
          <w:rFonts w:ascii="Calibri" w:eastAsia="Calibri" w:hAnsi="Calibri" w:cs="Calibri"/>
          <w:b/>
          <w:bCs/>
          <w:sz w:val="22"/>
          <w:szCs w:val="22"/>
        </w:rPr>
        <w:t>Nacionalni sustav kvalitete poljoprivrednih i prehrambenih proizvoda „Dokazana kvaliteta“</w:t>
      </w:r>
      <w:r w:rsidRPr="0A2FB26E">
        <w:rPr>
          <w:rFonts w:ascii="Calibri" w:eastAsia="Calibri" w:hAnsi="Calibri" w:cs="Calibri"/>
          <w:sz w:val="22"/>
          <w:szCs w:val="22"/>
        </w:rPr>
        <w:t xml:space="preserve"> </w:t>
      </w:r>
    </w:p>
    <w:p w14:paraId="188EFFBE" w14:textId="204F950A" w:rsidR="505BFC06" w:rsidRDefault="456F6FB3" w:rsidP="0A2FB26E">
      <w:pPr>
        <w:spacing w:after="160" w:line="257" w:lineRule="auto"/>
        <w:jc w:val="both"/>
      </w:pPr>
      <w:r w:rsidRPr="0A2FB26E">
        <w:rPr>
          <w:rFonts w:ascii="Calibri" w:eastAsia="Calibri" w:hAnsi="Calibri" w:cs="Calibri"/>
          <w:sz w:val="22"/>
          <w:szCs w:val="22"/>
        </w:rPr>
        <w:t xml:space="preserve">Sustav „Dokazana kvaliteta“ nacionalni je sustav kvalitete </w:t>
      </w:r>
      <w:r w:rsidRPr="00754C86">
        <w:rPr>
          <w:rFonts w:ascii="Calibri" w:eastAsia="Calibri" w:hAnsi="Calibri" w:cs="Calibri"/>
          <w:sz w:val="22"/>
          <w:szCs w:val="22"/>
        </w:rPr>
        <w:t xml:space="preserve">uspostavljen </w:t>
      </w:r>
      <w:r w:rsidRPr="00754C86">
        <w:rPr>
          <w:rFonts w:ascii="Calibri" w:eastAsia="Calibri" w:hAnsi="Calibri" w:cs="Calibri"/>
          <w:i/>
          <w:iCs/>
          <w:sz w:val="22"/>
          <w:szCs w:val="22"/>
        </w:rPr>
        <w:t>Zakonom o poljoprivredi</w:t>
      </w:r>
      <w:r w:rsidR="505BFC06" w:rsidRPr="00754C86">
        <w:rPr>
          <w:rStyle w:val="Referencafusnote"/>
          <w:rFonts w:ascii="Calibri" w:eastAsia="Calibri" w:hAnsi="Calibri" w:cs="Calibri"/>
          <w:sz w:val="22"/>
          <w:szCs w:val="22"/>
        </w:rPr>
        <w:footnoteReference w:id="36"/>
      </w:r>
      <w:r w:rsidRPr="0A2FB26E">
        <w:rPr>
          <w:rFonts w:ascii="Calibri" w:eastAsia="Calibri" w:hAnsi="Calibri" w:cs="Calibri"/>
          <w:sz w:val="22"/>
          <w:szCs w:val="22"/>
        </w:rPr>
        <w:t xml:space="preserve"> i </w:t>
      </w:r>
      <w:r w:rsidRPr="6F11E46A">
        <w:rPr>
          <w:rFonts w:ascii="Calibri" w:eastAsia="Calibri" w:hAnsi="Calibri" w:cs="Calibri"/>
          <w:i/>
          <w:iCs/>
          <w:sz w:val="22"/>
          <w:szCs w:val="22"/>
        </w:rPr>
        <w:t>Pravilnikom o nacionalnom sustavu kvalitete poljoprivrednih i prehrambenih proizvoda „Dokazana kvaliteta“</w:t>
      </w:r>
      <w:r w:rsidR="505BFC06" w:rsidRPr="0A2FB26E">
        <w:rPr>
          <w:rStyle w:val="Referencafusnote"/>
          <w:rFonts w:ascii="Calibri" w:eastAsia="Calibri" w:hAnsi="Calibri" w:cs="Calibri"/>
          <w:sz w:val="22"/>
          <w:szCs w:val="22"/>
        </w:rPr>
        <w:footnoteReference w:id="37"/>
      </w:r>
      <w:r w:rsidRPr="0A2FB26E">
        <w:rPr>
          <w:rFonts w:ascii="Calibri" w:eastAsia="Calibri" w:hAnsi="Calibri" w:cs="Calibri"/>
          <w:sz w:val="22"/>
          <w:szCs w:val="22"/>
        </w:rPr>
        <w:t xml:space="preserve">. Ovim sustavom obuhvaćeni su proizvodi posebne kvalitete, proizvedeni u skladu s određenim </w:t>
      </w:r>
      <w:proofErr w:type="spellStart"/>
      <w:r w:rsidRPr="0A2FB26E">
        <w:rPr>
          <w:rFonts w:ascii="Calibri" w:eastAsia="Calibri" w:hAnsi="Calibri" w:cs="Calibri"/>
          <w:sz w:val="22"/>
          <w:szCs w:val="22"/>
        </w:rPr>
        <w:t>nadstandardima</w:t>
      </w:r>
      <w:proofErr w:type="spellEnd"/>
      <w:r w:rsidRPr="0A2FB26E">
        <w:rPr>
          <w:rFonts w:ascii="Calibri" w:eastAsia="Calibri" w:hAnsi="Calibri" w:cs="Calibri"/>
          <w:sz w:val="22"/>
          <w:szCs w:val="22"/>
        </w:rPr>
        <w:t xml:space="preserve"> u proizvodnji. </w:t>
      </w:r>
    </w:p>
    <w:p w14:paraId="592CF986" w14:textId="3DA10A54" w:rsidR="505BFC06" w:rsidRDefault="505BFC06" w:rsidP="0A2FB26E">
      <w:pPr>
        <w:spacing w:after="160" w:line="257" w:lineRule="auto"/>
        <w:jc w:val="both"/>
      </w:pPr>
      <w:r w:rsidRPr="0A2FB26E">
        <w:rPr>
          <w:rFonts w:ascii="Calibri" w:eastAsia="Calibri" w:hAnsi="Calibri" w:cs="Calibri"/>
          <w:sz w:val="22"/>
          <w:szCs w:val="22"/>
        </w:rPr>
        <w:t xml:space="preserve">S obzirom na podrijetlo glavnog sastojka, proizvodi koji su proizvedeni sukladno pravilima iz nacionalnog sustava kvalitete „Dokazana kvaliteta”, mogu biti označeni znakom na dva načina: s navođenjem naziva države (Hrvatske ili neke druge države) ili bez navođenja države unutar znaka. Ovisno o navođenju države ili ne, znakovi imaju sljedeće značenje: </w:t>
      </w:r>
    </w:p>
    <w:tbl>
      <w:tblPr>
        <w:tblW w:w="0" w:type="auto"/>
        <w:tblLook w:val="04A0" w:firstRow="1" w:lastRow="0" w:firstColumn="1" w:lastColumn="0" w:noHBand="0" w:noVBand="1"/>
      </w:tblPr>
      <w:tblGrid>
        <w:gridCol w:w="2496"/>
        <w:gridCol w:w="6575"/>
      </w:tblGrid>
      <w:tr w:rsidR="008A15C2" w:rsidRPr="00A174B5" w14:paraId="52023A6D" w14:textId="77777777" w:rsidTr="1F4C79DD">
        <w:trPr>
          <w:trHeight w:val="300"/>
        </w:trPr>
        <w:tc>
          <w:tcPr>
            <w:tcW w:w="2405" w:type="dxa"/>
            <w:vAlign w:val="center"/>
          </w:tcPr>
          <w:p w14:paraId="01B56AFB" w14:textId="725790BE" w:rsidR="008A15C2" w:rsidRPr="00A174B5" w:rsidRDefault="00033BE6" w:rsidP="28A972A8">
            <w:pPr>
              <w:rPr>
                <w:color w:val="A6A6A6" w:themeColor="background1" w:themeShade="A6"/>
              </w:rPr>
            </w:pPr>
            <w:r>
              <w:rPr>
                <w:noProof/>
              </w:rPr>
              <w:drawing>
                <wp:inline distT="0" distB="0" distL="0" distR="0" wp14:anchorId="08847C98" wp14:editId="02F330D9">
                  <wp:extent cx="1448410" cy="963660"/>
                  <wp:effectExtent l="0" t="0" r="0" b="8255"/>
                  <wp:docPr id="3251" name="Slika 1" descr="Slika na kojoj se prikazuje tekst, Font, grafika,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53">
                            <a:extLst>
                              <a:ext uri="{28A0092B-C50C-407E-A947-70E740481C1C}">
                                <a14:useLocalDpi xmlns:a14="http://schemas.microsoft.com/office/drawing/2010/main" val="0"/>
                              </a:ext>
                            </a:extLst>
                          </a:blip>
                          <a:stretch>
                            <a:fillRect/>
                          </a:stretch>
                        </pic:blipFill>
                        <pic:spPr>
                          <a:xfrm>
                            <a:off x="0" y="0"/>
                            <a:ext cx="1448410" cy="963660"/>
                          </a:xfrm>
                          <a:prstGeom prst="rect">
                            <a:avLst/>
                          </a:prstGeom>
                        </pic:spPr>
                      </pic:pic>
                    </a:graphicData>
                  </a:graphic>
                </wp:inline>
              </w:drawing>
            </w:r>
          </w:p>
        </w:tc>
        <w:tc>
          <w:tcPr>
            <w:tcW w:w="6657" w:type="dxa"/>
            <w:vAlign w:val="center"/>
          </w:tcPr>
          <w:p w14:paraId="27D5D968" w14:textId="5E408EC7" w:rsidR="008A15C2" w:rsidRPr="00A174B5" w:rsidRDefault="5F2F0AA6" w:rsidP="1BADE764">
            <w:pPr>
              <w:jc w:val="both"/>
              <w:rPr>
                <w:rFonts w:ascii="Calibri" w:hAnsi="Calibri" w:cs="Calibri"/>
                <w:color w:val="000000" w:themeColor="text1"/>
                <w:sz w:val="22"/>
                <w:szCs w:val="22"/>
                <w:bdr w:val="none" w:sz="0" w:space="0" w:color="auto" w:frame="1"/>
              </w:rPr>
            </w:pPr>
            <w:r w:rsidRPr="1BADE764">
              <w:rPr>
                <w:rFonts w:ascii="Calibri" w:hAnsi="Calibri" w:cs="Calibri"/>
                <w:color w:val="000000" w:themeColor="text1"/>
                <w:sz w:val="22"/>
                <w:szCs w:val="22"/>
                <w:bdr w:val="none" w:sz="0" w:space="0" w:color="auto" w:frame="1"/>
              </w:rPr>
              <w:t xml:space="preserve">Znakom </w:t>
            </w:r>
            <w:r w:rsidRPr="1BADE764">
              <w:rPr>
                <w:rFonts w:ascii="Calibri" w:hAnsi="Calibri" w:cs="Calibri"/>
                <w:b/>
                <w:bCs/>
                <w:color w:val="000000" w:themeColor="text1"/>
                <w:sz w:val="22"/>
                <w:szCs w:val="22"/>
                <w:bdr w:val="none" w:sz="0" w:space="0" w:color="auto" w:frame="1"/>
              </w:rPr>
              <w:t>„Dokazana kvaliteta” s naznakom države Hrvatske</w:t>
            </w:r>
            <w:r w:rsidRPr="1BADE764">
              <w:rPr>
                <w:rFonts w:ascii="Calibri" w:hAnsi="Calibri" w:cs="Calibri"/>
                <w:color w:val="000000" w:themeColor="text1"/>
                <w:sz w:val="22"/>
                <w:szCs w:val="22"/>
                <w:bdr w:val="none" w:sz="0" w:space="0" w:color="auto" w:frame="1"/>
              </w:rPr>
              <w:t xml:space="preserve"> označeni su poljoprivredni i prehrambeni proizvodi koji su proizvedeni i/ili prerađeni u Republici Hrvatskoj, a Hrvatska je ujedno i zemlja podrijetla glavnog sastojka. </w:t>
            </w:r>
          </w:p>
        </w:tc>
      </w:tr>
      <w:tr w:rsidR="008A15C2" w:rsidRPr="00A174B5" w14:paraId="7B753642" w14:textId="77777777" w:rsidTr="1F4C79DD">
        <w:trPr>
          <w:trHeight w:val="300"/>
        </w:trPr>
        <w:tc>
          <w:tcPr>
            <w:tcW w:w="2405" w:type="dxa"/>
            <w:vAlign w:val="center"/>
          </w:tcPr>
          <w:p w14:paraId="3A883D04" w14:textId="0989D175" w:rsidR="008A15C2" w:rsidRPr="00A174B5" w:rsidRDefault="00033BE6" w:rsidP="28A972A8">
            <w:pPr>
              <w:jc w:val="center"/>
              <w:rPr>
                <w:color w:val="A6A6A6" w:themeColor="background1" w:themeShade="A6"/>
              </w:rPr>
            </w:pPr>
            <w:r>
              <w:rPr>
                <w:noProof/>
              </w:rPr>
              <w:drawing>
                <wp:inline distT="0" distB="0" distL="0" distR="0" wp14:anchorId="5DAC8F29" wp14:editId="5CD7DAA9">
                  <wp:extent cx="1444995" cy="936041"/>
                  <wp:effectExtent l="0" t="0" r="3175" b="0"/>
                  <wp:docPr id="3250" name="Slika 31" descr="Slika na kojoj se prikazuje tekst, Font, dizajn, grafi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pic:nvPicPr>
                        <pic:blipFill>
                          <a:blip r:embed="rId54">
                            <a:extLst>
                              <a:ext uri="{28A0092B-C50C-407E-A947-70E740481C1C}">
                                <a14:useLocalDpi xmlns:a14="http://schemas.microsoft.com/office/drawing/2010/main" val="0"/>
                              </a:ext>
                            </a:extLst>
                          </a:blip>
                          <a:stretch>
                            <a:fillRect/>
                          </a:stretch>
                        </pic:blipFill>
                        <pic:spPr>
                          <a:xfrm>
                            <a:off x="0" y="0"/>
                            <a:ext cx="1444995" cy="936041"/>
                          </a:xfrm>
                          <a:prstGeom prst="rect">
                            <a:avLst/>
                          </a:prstGeom>
                        </pic:spPr>
                      </pic:pic>
                    </a:graphicData>
                  </a:graphic>
                </wp:inline>
              </w:drawing>
            </w:r>
          </w:p>
        </w:tc>
        <w:tc>
          <w:tcPr>
            <w:tcW w:w="6657" w:type="dxa"/>
            <w:vAlign w:val="center"/>
          </w:tcPr>
          <w:p w14:paraId="17999EFE" w14:textId="77777777" w:rsidR="008A15C2" w:rsidRPr="00A174B5" w:rsidRDefault="5F2F0AA6" w:rsidP="1BADE764">
            <w:pPr>
              <w:jc w:val="both"/>
              <w:rPr>
                <w:rFonts w:ascii="Calibri" w:hAnsi="Calibri" w:cs="Calibri"/>
                <w:color w:val="000000" w:themeColor="text1"/>
                <w:sz w:val="22"/>
                <w:szCs w:val="22"/>
                <w:bdr w:val="none" w:sz="0" w:space="0" w:color="auto" w:frame="1"/>
              </w:rPr>
            </w:pPr>
            <w:r w:rsidRPr="1BADE764">
              <w:rPr>
                <w:rFonts w:ascii="Calibri" w:hAnsi="Calibri" w:cs="Calibri"/>
                <w:color w:val="000000" w:themeColor="text1"/>
                <w:sz w:val="22"/>
                <w:szCs w:val="22"/>
                <w:bdr w:val="none" w:sz="0" w:space="0" w:color="auto" w:frame="1"/>
              </w:rPr>
              <w:t xml:space="preserve">Znakom </w:t>
            </w:r>
            <w:r w:rsidRPr="1BADE764">
              <w:rPr>
                <w:rFonts w:ascii="Calibri" w:hAnsi="Calibri" w:cs="Calibri"/>
                <w:b/>
                <w:bCs/>
                <w:color w:val="000000" w:themeColor="text1"/>
                <w:sz w:val="22"/>
                <w:szCs w:val="22"/>
                <w:bdr w:val="none" w:sz="0" w:space="0" w:color="auto" w:frame="1"/>
              </w:rPr>
              <w:t>„Dokazana kvaliteta” s naznakom države</w:t>
            </w:r>
            <w:r w:rsidRPr="1BADE764">
              <w:rPr>
                <w:rFonts w:ascii="Calibri" w:hAnsi="Calibri" w:cs="Calibri"/>
                <w:color w:val="000000" w:themeColor="text1"/>
                <w:sz w:val="22"/>
                <w:szCs w:val="22"/>
                <w:bdr w:val="none" w:sz="0" w:space="0" w:color="auto" w:frame="1"/>
              </w:rPr>
              <w:t xml:space="preserve"> mogu se označiti samo poljoprivredni i prehrambeni proizvodi kod kojih država na znaku označava zemlju gdje je taj proizvod proizveden i/ili prerađen, a ista je kao i zemlja podrijetla glavnog sastojka.</w:t>
            </w:r>
          </w:p>
        </w:tc>
      </w:tr>
      <w:tr w:rsidR="008A15C2" w:rsidRPr="00A174B5" w14:paraId="58203E15" w14:textId="77777777" w:rsidTr="1F4C79DD">
        <w:trPr>
          <w:trHeight w:val="300"/>
        </w:trPr>
        <w:tc>
          <w:tcPr>
            <w:tcW w:w="2405" w:type="dxa"/>
            <w:vAlign w:val="center"/>
          </w:tcPr>
          <w:p w14:paraId="5AAF86D3" w14:textId="16A22250" w:rsidR="008A15C2" w:rsidRPr="00A174B5" w:rsidRDefault="00033BE6" w:rsidP="28A972A8">
            <w:pPr>
              <w:rPr>
                <w:noProof/>
                <w:color w:val="A6A6A6" w:themeColor="background1" w:themeShade="A6"/>
              </w:rPr>
            </w:pPr>
            <w:r>
              <w:rPr>
                <w:noProof/>
              </w:rPr>
              <w:drawing>
                <wp:inline distT="0" distB="0" distL="0" distR="0" wp14:anchorId="6BE9EA7C" wp14:editId="66BBBC60">
                  <wp:extent cx="1445895" cy="952897"/>
                  <wp:effectExtent l="0" t="0" r="1905" b="0"/>
                  <wp:docPr id="4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55">
                            <a:extLst>
                              <a:ext uri="{28A0092B-C50C-407E-A947-70E740481C1C}">
                                <a14:useLocalDpi xmlns:a14="http://schemas.microsoft.com/office/drawing/2010/main" val="0"/>
                              </a:ext>
                            </a:extLst>
                          </a:blip>
                          <a:stretch>
                            <a:fillRect/>
                          </a:stretch>
                        </pic:blipFill>
                        <pic:spPr>
                          <a:xfrm>
                            <a:off x="0" y="0"/>
                            <a:ext cx="1445895" cy="952897"/>
                          </a:xfrm>
                          <a:prstGeom prst="rect">
                            <a:avLst/>
                          </a:prstGeom>
                        </pic:spPr>
                      </pic:pic>
                    </a:graphicData>
                  </a:graphic>
                </wp:inline>
              </w:drawing>
            </w:r>
          </w:p>
        </w:tc>
        <w:tc>
          <w:tcPr>
            <w:tcW w:w="6657" w:type="dxa"/>
            <w:vAlign w:val="center"/>
          </w:tcPr>
          <w:p w14:paraId="1AD42871" w14:textId="77777777" w:rsidR="008A15C2" w:rsidRPr="00A174B5" w:rsidRDefault="5F2F0AA6" w:rsidP="1BADE764">
            <w:pPr>
              <w:jc w:val="both"/>
              <w:rPr>
                <w:rFonts w:ascii="Calibri" w:hAnsi="Calibri" w:cs="Calibri"/>
                <w:color w:val="000000" w:themeColor="text1"/>
                <w:sz w:val="22"/>
                <w:szCs w:val="22"/>
                <w:bdr w:val="none" w:sz="0" w:space="0" w:color="auto" w:frame="1"/>
              </w:rPr>
            </w:pPr>
            <w:r w:rsidRPr="1BADE764">
              <w:rPr>
                <w:rFonts w:ascii="Calibri" w:hAnsi="Calibri" w:cs="Calibri"/>
                <w:color w:val="000000" w:themeColor="text1"/>
                <w:sz w:val="22"/>
                <w:szCs w:val="22"/>
                <w:bdr w:val="none" w:sz="0" w:space="0" w:color="auto" w:frame="1"/>
              </w:rPr>
              <w:t>Znakom „</w:t>
            </w:r>
            <w:r w:rsidRPr="1BADE764">
              <w:rPr>
                <w:rFonts w:ascii="Calibri" w:hAnsi="Calibri" w:cs="Calibri"/>
                <w:b/>
                <w:bCs/>
                <w:color w:val="000000" w:themeColor="text1"/>
                <w:sz w:val="22"/>
                <w:szCs w:val="22"/>
                <w:bdr w:val="none" w:sz="0" w:space="0" w:color="auto" w:frame="1"/>
              </w:rPr>
              <w:t>Dokazana kvaliteta” bez naznake države</w:t>
            </w:r>
            <w:r w:rsidRPr="1BADE764">
              <w:rPr>
                <w:rFonts w:ascii="Calibri" w:hAnsi="Calibri" w:cs="Calibri"/>
                <w:color w:val="000000" w:themeColor="text1"/>
                <w:sz w:val="22"/>
                <w:szCs w:val="22"/>
                <w:bdr w:val="none" w:sz="0" w:space="0" w:color="auto" w:frame="1"/>
              </w:rPr>
              <w:t xml:space="preserve"> mogu se označiti samo poljoprivredni i prehrambeni proizvodi kod kojih zemlja u kojoj su proizvedeni i/ili prerađeni nije ista kao i zemlja podrijetla glavnog sastojka.</w:t>
            </w:r>
          </w:p>
        </w:tc>
      </w:tr>
    </w:tbl>
    <w:p w14:paraId="6456715F" w14:textId="77777777" w:rsidR="007F40C4" w:rsidRDefault="007F40C4" w:rsidP="1BADE764">
      <w:pPr>
        <w:spacing w:after="120" w:line="288" w:lineRule="auto"/>
        <w:jc w:val="both"/>
        <w:rPr>
          <w:rFonts w:ascii="Calibri" w:eastAsia="Calibri" w:hAnsi="Calibri" w:cs="Calibri"/>
          <w:sz w:val="22"/>
          <w:szCs w:val="22"/>
        </w:rPr>
      </w:pPr>
    </w:p>
    <w:p w14:paraId="4BB6AD28" w14:textId="54087AA8" w:rsidR="008A15C2" w:rsidRPr="00261236" w:rsidRDefault="6F042175" w:rsidP="1BADE764">
      <w:pPr>
        <w:spacing w:after="120" w:line="288" w:lineRule="auto"/>
        <w:jc w:val="both"/>
        <w:rPr>
          <w:rFonts w:ascii="Calibri" w:eastAsia="Calibri" w:hAnsi="Calibri"/>
          <w:sz w:val="22"/>
          <w:szCs w:val="22"/>
          <w:lang w:eastAsia="en-US"/>
        </w:rPr>
      </w:pPr>
      <w:r w:rsidRPr="1BADE764">
        <w:rPr>
          <w:rFonts w:ascii="Calibri" w:eastAsia="Calibri" w:hAnsi="Calibri" w:cs="Calibri"/>
          <w:sz w:val="22"/>
          <w:szCs w:val="22"/>
        </w:rPr>
        <w:t>U 2024. godini podnesen je zahtjev za priznavanje oznake „Dokazana kvaliteta“ za gljive te je postupak priznavanja oznake za ovaj sektor proizvodnje i završen.</w:t>
      </w:r>
    </w:p>
    <w:p w14:paraId="6E1A4D28" w14:textId="12562A42" w:rsidR="00A36825" w:rsidRDefault="00A36825">
      <w:pPr>
        <w:rPr>
          <w:rFonts w:ascii="Calibri" w:eastAsia="Calibri" w:hAnsi="Calibri"/>
          <w:color w:val="A6A6A6" w:themeColor="background1" w:themeShade="A6"/>
          <w:sz w:val="22"/>
          <w:szCs w:val="22"/>
          <w:bdr w:val="none" w:sz="0" w:space="0" w:color="auto" w:frame="1"/>
          <w:lang w:eastAsia="en-US"/>
        </w:rPr>
      </w:pPr>
      <w:r>
        <w:rPr>
          <w:rFonts w:ascii="Calibri" w:eastAsia="Calibri" w:hAnsi="Calibri"/>
          <w:color w:val="A6A6A6" w:themeColor="background1" w:themeShade="A6"/>
          <w:sz w:val="22"/>
          <w:szCs w:val="22"/>
          <w:bdr w:val="none" w:sz="0" w:space="0" w:color="auto" w:frame="1"/>
          <w:lang w:eastAsia="en-US"/>
        </w:rPr>
        <w:br w:type="page"/>
      </w:r>
    </w:p>
    <w:p w14:paraId="1162AE92" w14:textId="6724DCDB" w:rsidR="00BB26C0" w:rsidRPr="00A174B5" w:rsidRDefault="5B6F82D7" w:rsidP="1F4C79DD">
      <w:pPr>
        <w:pStyle w:val="Naslov1"/>
        <w:rPr>
          <w:sz w:val="22"/>
        </w:rPr>
      </w:pPr>
      <w:bookmarkStart w:id="247" w:name="_Toc24403333"/>
      <w:bookmarkStart w:id="248" w:name="_Toc24635428"/>
      <w:bookmarkStart w:id="249" w:name="_Toc89018314"/>
      <w:bookmarkStart w:id="250" w:name="_Toc111812871"/>
      <w:bookmarkStart w:id="251" w:name="_Toc206668534"/>
      <w:r>
        <w:lastRenderedPageBreak/>
        <w:t>3</w:t>
      </w:r>
      <w:r w:rsidR="6D20F668">
        <w:t>. MJERE POLJOPRIVREDNE POLITIKE</w:t>
      </w:r>
      <w:bookmarkStart w:id="252" w:name="_Toc400616639"/>
      <w:bookmarkStart w:id="253" w:name="_Toc401142552"/>
      <w:bookmarkStart w:id="254" w:name="_Toc401237220"/>
      <w:bookmarkStart w:id="255" w:name="_Toc401578320"/>
      <w:bookmarkStart w:id="256" w:name="_Toc401659839"/>
      <w:bookmarkStart w:id="257" w:name="_Toc401663372"/>
      <w:bookmarkStart w:id="258" w:name="_Toc401665504"/>
      <w:bookmarkStart w:id="259" w:name="_Toc403545108"/>
      <w:bookmarkStart w:id="260" w:name="_Toc426355376"/>
      <w:bookmarkStart w:id="261" w:name="_Toc428862170"/>
      <w:bookmarkStart w:id="262" w:name="_Toc429143498"/>
      <w:bookmarkStart w:id="263" w:name="_Toc430780175"/>
      <w:bookmarkStart w:id="264" w:name="_Toc430780306"/>
      <w:bookmarkStart w:id="265" w:name="_Toc430780437"/>
      <w:bookmarkStart w:id="266" w:name="_Toc465425523"/>
      <w:bookmarkStart w:id="267" w:name="_Toc467673667"/>
      <w:bookmarkStart w:id="268" w:name="_Toc468104269"/>
      <w:bookmarkStart w:id="269" w:name="_Toc468104655"/>
      <w:bookmarkStart w:id="270" w:name="_Toc468107269"/>
      <w:bookmarkStart w:id="271" w:name="_Toc468267159"/>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247"/>
      <w:bookmarkEnd w:id="248"/>
      <w:bookmarkEnd w:id="249"/>
      <w:bookmarkEnd w:id="250"/>
      <w:bookmarkEnd w:id="251"/>
    </w:p>
    <w:p w14:paraId="11CFC7BF" w14:textId="77777777" w:rsidR="00853FE3" w:rsidRPr="00D56B4C" w:rsidRDefault="00853FE3" w:rsidP="00540ACF">
      <w:pPr>
        <w:spacing w:after="120" w:line="288" w:lineRule="auto"/>
        <w:jc w:val="both"/>
        <w:rPr>
          <w:rFonts w:ascii="Calibri" w:eastAsia="Calibri" w:hAnsi="Calibri"/>
          <w:color w:val="000000" w:themeColor="text1"/>
          <w:sz w:val="22"/>
          <w:szCs w:val="22"/>
          <w:lang w:eastAsia="en-US"/>
        </w:rPr>
      </w:pPr>
      <w:bookmarkStart w:id="272" w:name="_Toc24403334"/>
      <w:bookmarkStart w:id="273" w:name="_Toc24635429"/>
      <w:bookmarkStart w:id="274" w:name="_Toc89018315"/>
      <w:bookmarkStart w:id="275" w:name="_Toc111812872"/>
    </w:p>
    <w:p w14:paraId="6B2EB769" w14:textId="166844CA" w:rsidR="00882AD5" w:rsidRPr="00D56B4C" w:rsidRDefault="000679AE" w:rsidP="0A2FB26E">
      <w:pPr>
        <w:spacing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 xml:space="preserve">U 2024. godini </w:t>
      </w:r>
      <w:r w:rsidR="00A36825" w:rsidRPr="00D56B4C">
        <w:rPr>
          <w:rFonts w:ascii="Calibri" w:eastAsia="Calibri" w:hAnsi="Calibri"/>
          <w:color w:val="000000" w:themeColor="text1"/>
          <w:sz w:val="22"/>
          <w:szCs w:val="22"/>
          <w:lang w:eastAsia="en-US"/>
        </w:rPr>
        <w:t xml:space="preserve">mjere poljoprivredne politike provodile su se </w:t>
      </w:r>
      <w:r w:rsidR="00C17F04" w:rsidRPr="00D56B4C">
        <w:rPr>
          <w:rFonts w:ascii="Calibri" w:eastAsia="Calibri" w:hAnsi="Calibri"/>
          <w:color w:val="000000" w:themeColor="text1"/>
          <w:sz w:val="22"/>
          <w:szCs w:val="22"/>
          <w:lang w:eastAsia="en-US"/>
        </w:rPr>
        <w:t>temeljem</w:t>
      </w:r>
      <w:r w:rsidRPr="00D56B4C">
        <w:rPr>
          <w:rFonts w:ascii="Calibri" w:eastAsia="Calibri" w:hAnsi="Calibri"/>
          <w:color w:val="000000" w:themeColor="text1"/>
          <w:sz w:val="22"/>
          <w:szCs w:val="22"/>
          <w:lang w:eastAsia="en-US"/>
        </w:rPr>
        <w:t xml:space="preserve"> Strateško</w:t>
      </w:r>
      <w:r w:rsidR="00C17F04" w:rsidRPr="00D56B4C">
        <w:rPr>
          <w:rFonts w:ascii="Calibri" w:eastAsia="Calibri" w:hAnsi="Calibri"/>
          <w:color w:val="000000" w:themeColor="text1"/>
          <w:sz w:val="22"/>
          <w:szCs w:val="22"/>
          <w:lang w:eastAsia="en-US"/>
        </w:rPr>
        <w:t>g</w:t>
      </w:r>
      <w:r w:rsidRPr="00D56B4C">
        <w:rPr>
          <w:rFonts w:ascii="Calibri" w:eastAsia="Calibri" w:hAnsi="Calibri"/>
          <w:color w:val="000000" w:themeColor="text1"/>
          <w:sz w:val="22"/>
          <w:szCs w:val="22"/>
          <w:lang w:eastAsia="en-US"/>
        </w:rPr>
        <w:t xml:space="preserve"> plan</w:t>
      </w:r>
      <w:r w:rsidR="00C17F04" w:rsidRPr="00D56B4C">
        <w:rPr>
          <w:rFonts w:ascii="Calibri" w:eastAsia="Calibri" w:hAnsi="Calibri"/>
          <w:color w:val="000000" w:themeColor="text1"/>
          <w:sz w:val="22"/>
          <w:szCs w:val="22"/>
          <w:lang w:eastAsia="en-US"/>
        </w:rPr>
        <w:t>a</w:t>
      </w:r>
      <w:r w:rsidRPr="00D56B4C">
        <w:rPr>
          <w:rFonts w:ascii="Calibri" w:eastAsia="Calibri" w:hAnsi="Calibri"/>
          <w:color w:val="000000" w:themeColor="text1"/>
          <w:sz w:val="22"/>
          <w:szCs w:val="22"/>
          <w:lang w:eastAsia="en-US"/>
        </w:rPr>
        <w:t xml:space="preserve"> Zajedničke poljoprivredne politike u Republici Hrvatskoj za razdoblje 2023. – 2027</w:t>
      </w:r>
      <w:r w:rsidR="00C17F04" w:rsidRPr="00D56B4C">
        <w:rPr>
          <w:rFonts w:ascii="Calibri" w:eastAsia="Calibri" w:hAnsi="Calibri"/>
          <w:color w:val="000000" w:themeColor="text1"/>
          <w:sz w:val="22"/>
          <w:szCs w:val="22"/>
          <w:lang w:eastAsia="en-US"/>
        </w:rPr>
        <w:t>.</w:t>
      </w:r>
      <w:r w:rsidR="743F20B3" w:rsidRPr="00D56B4C">
        <w:rPr>
          <w:rFonts w:ascii="Calibri" w:eastAsia="Calibri" w:hAnsi="Calibri"/>
          <w:color w:val="000000" w:themeColor="text1"/>
          <w:sz w:val="22"/>
          <w:szCs w:val="22"/>
          <w:lang w:eastAsia="en-US"/>
        </w:rPr>
        <w:t xml:space="preserve"> </w:t>
      </w:r>
      <w:r w:rsidR="605FC4FD" w:rsidRPr="00D56B4C">
        <w:rPr>
          <w:rFonts w:ascii="Calibri" w:eastAsia="Calibri" w:hAnsi="Calibri"/>
          <w:color w:val="000000" w:themeColor="text1"/>
          <w:sz w:val="22"/>
          <w:szCs w:val="22"/>
          <w:lang w:eastAsia="en-US"/>
        </w:rPr>
        <w:t>(u daljnjem tekstu: Strateški plan</w:t>
      </w:r>
      <w:r w:rsidR="00570003" w:rsidRPr="00B53EA7">
        <w:rPr>
          <w:rFonts w:ascii="Calibri" w:eastAsia="Calibri" w:hAnsi="Calibri" w:cs="Calibri"/>
          <w:sz w:val="22"/>
          <w:szCs w:val="22"/>
          <w:vertAlign w:val="superscript"/>
          <w:lang w:eastAsia="en-US"/>
        </w:rPr>
        <w:footnoteReference w:id="38"/>
      </w:r>
      <w:r w:rsidR="605FC4FD" w:rsidRPr="00D56B4C">
        <w:rPr>
          <w:rFonts w:ascii="Calibri" w:eastAsia="Calibri" w:hAnsi="Calibri"/>
          <w:color w:val="000000" w:themeColor="text1"/>
          <w:sz w:val="22"/>
          <w:szCs w:val="22"/>
          <w:lang w:eastAsia="en-US"/>
        </w:rPr>
        <w:t>)</w:t>
      </w:r>
      <w:r w:rsidR="00422985" w:rsidRPr="00D56B4C">
        <w:rPr>
          <w:rFonts w:ascii="Calibri" w:eastAsia="Calibri" w:hAnsi="Calibri"/>
          <w:color w:val="000000" w:themeColor="text1"/>
          <w:sz w:val="22"/>
          <w:szCs w:val="22"/>
          <w:lang w:eastAsia="en-US"/>
        </w:rPr>
        <w:t xml:space="preserve"> kojim su</w:t>
      </w:r>
      <w:r w:rsidR="605FC4FD" w:rsidRPr="00D56B4C">
        <w:rPr>
          <w:rFonts w:ascii="Calibri" w:eastAsia="Calibri" w:hAnsi="Calibri"/>
          <w:color w:val="000000" w:themeColor="text1"/>
          <w:sz w:val="22"/>
          <w:szCs w:val="22"/>
          <w:lang w:eastAsia="en-US"/>
        </w:rPr>
        <w:t xml:space="preserve"> </w:t>
      </w:r>
      <w:r w:rsidR="4DF93EE7" w:rsidRPr="00D56B4C">
        <w:rPr>
          <w:rFonts w:ascii="Calibri" w:eastAsia="Calibri" w:hAnsi="Calibri"/>
          <w:color w:val="000000" w:themeColor="text1"/>
          <w:sz w:val="22"/>
          <w:szCs w:val="22"/>
          <w:lang w:eastAsia="en-US"/>
        </w:rPr>
        <w:t>predviđen</w:t>
      </w:r>
      <w:r w:rsidR="7D65388D" w:rsidRPr="00D56B4C">
        <w:rPr>
          <w:rFonts w:ascii="Calibri" w:eastAsia="Calibri" w:hAnsi="Calibri"/>
          <w:color w:val="000000" w:themeColor="text1"/>
          <w:sz w:val="22"/>
          <w:szCs w:val="22"/>
          <w:lang w:eastAsia="en-US"/>
        </w:rPr>
        <w:t>i</w:t>
      </w:r>
      <w:r w:rsidR="4DF93EE7" w:rsidRPr="00D56B4C">
        <w:rPr>
          <w:rFonts w:ascii="Calibri" w:eastAsia="Calibri" w:hAnsi="Calibri"/>
          <w:color w:val="000000" w:themeColor="text1"/>
          <w:sz w:val="22"/>
          <w:szCs w:val="22"/>
          <w:lang w:eastAsia="en-US"/>
        </w:rPr>
        <w:t xml:space="preserve"> </w:t>
      </w:r>
      <w:r w:rsidR="7D65388D" w:rsidRPr="00D56B4C">
        <w:rPr>
          <w:rFonts w:ascii="Calibri" w:eastAsia="Calibri" w:hAnsi="Calibri"/>
          <w:color w:val="000000" w:themeColor="text1"/>
          <w:sz w:val="22"/>
          <w:szCs w:val="22"/>
          <w:lang w:eastAsia="en-US"/>
        </w:rPr>
        <w:t>instrumenti potpore</w:t>
      </w:r>
      <w:r w:rsidR="4DF93EE7" w:rsidRPr="00D56B4C">
        <w:rPr>
          <w:rFonts w:ascii="Calibri" w:eastAsia="Calibri" w:hAnsi="Calibri"/>
          <w:color w:val="000000" w:themeColor="text1"/>
          <w:sz w:val="22"/>
          <w:szCs w:val="22"/>
          <w:lang w:eastAsia="en-US"/>
        </w:rPr>
        <w:t xml:space="preserve"> kojima se</w:t>
      </w:r>
      <w:r w:rsidR="105B73C9" w:rsidRPr="00D56B4C">
        <w:rPr>
          <w:rFonts w:ascii="Calibri" w:eastAsia="Calibri" w:hAnsi="Calibri"/>
          <w:color w:val="000000" w:themeColor="text1"/>
          <w:sz w:val="22"/>
          <w:szCs w:val="22"/>
          <w:lang w:eastAsia="en-US"/>
        </w:rPr>
        <w:t xml:space="preserve"> </w:t>
      </w:r>
      <w:r w:rsidR="605FC4FD" w:rsidRPr="00D56B4C">
        <w:rPr>
          <w:rFonts w:ascii="Calibri" w:eastAsia="Calibri" w:hAnsi="Calibri"/>
          <w:color w:val="000000" w:themeColor="text1"/>
          <w:sz w:val="22"/>
          <w:szCs w:val="22"/>
          <w:lang w:eastAsia="en-US"/>
        </w:rPr>
        <w:t>osigurava dugoročna sigurnost opskrbe hranom. Strateški plan ujedno pridonosi djelovanju u području klime, zaštiti prirodnih resursa i očuvanju/povećanju bioraznolikosti te jačanju socioekonomske strukture ruralnih područja.</w:t>
      </w:r>
    </w:p>
    <w:p w14:paraId="1BDF9104" w14:textId="77777777" w:rsidR="00692B2D" w:rsidRPr="00D56B4C" w:rsidRDefault="00A76BFE" w:rsidP="1F4C79DD">
      <w:pPr>
        <w:spacing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 xml:space="preserve">2024. godina je druga godina provedbe Strateškog plana te je uspostavljena njegova cjelokupna provedba. </w:t>
      </w:r>
    </w:p>
    <w:p w14:paraId="7A3F2CDB" w14:textId="13BF3B9F" w:rsidR="00882AD5" w:rsidRPr="00D56B4C" w:rsidRDefault="23623464" w:rsidP="1F4C79DD">
      <w:pPr>
        <w:spacing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 xml:space="preserve">Veliki </w:t>
      </w:r>
      <w:r w:rsidR="4D052C26" w:rsidRPr="00D56B4C">
        <w:rPr>
          <w:rFonts w:ascii="Calibri" w:eastAsia="Calibri" w:hAnsi="Calibri"/>
          <w:color w:val="000000" w:themeColor="text1"/>
          <w:sz w:val="22"/>
          <w:szCs w:val="22"/>
          <w:lang w:eastAsia="en-US"/>
        </w:rPr>
        <w:t>broj poljoprivrednika koristi izravna plaćanja</w:t>
      </w:r>
      <w:r w:rsidR="55FF617A" w:rsidRPr="00D56B4C">
        <w:rPr>
          <w:rFonts w:ascii="Calibri" w:eastAsia="Calibri" w:hAnsi="Calibri"/>
          <w:color w:val="000000" w:themeColor="text1"/>
          <w:sz w:val="22"/>
          <w:szCs w:val="22"/>
          <w:lang w:eastAsia="en-US"/>
        </w:rPr>
        <w:t>.</w:t>
      </w:r>
      <w:r w:rsidR="4D052C26" w:rsidRPr="00D56B4C">
        <w:rPr>
          <w:rFonts w:ascii="Calibri" w:eastAsia="Calibri" w:hAnsi="Calibri"/>
          <w:color w:val="000000" w:themeColor="text1"/>
          <w:sz w:val="22"/>
          <w:szCs w:val="22"/>
          <w:lang w:eastAsia="en-US"/>
        </w:rPr>
        <w:t xml:space="preserve"> U 202</w:t>
      </w:r>
      <w:r w:rsidR="0B8A3959" w:rsidRPr="00D56B4C">
        <w:rPr>
          <w:rFonts w:ascii="Calibri" w:eastAsia="Calibri" w:hAnsi="Calibri"/>
          <w:color w:val="000000" w:themeColor="text1"/>
          <w:sz w:val="22"/>
          <w:szCs w:val="22"/>
          <w:lang w:eastAsia="en-US"/>
        </w:rPr>
        <w:t>4</w:t>
      </w:r>
      <w:r w:rsidR="4D052C26" w:rsidRPr="00D56B4C">
        <w:rPr>
          <w:rFonts w:ascii="Calibri" w:eastAsia="Calibri" w:hAnsi="Calibri"/>
          <w:color w:val="000000" w:themeColor="text1"/>
          <w:sz w:val="22"/>
          <w:szCs w:val="22"/>
          <w:lang w:eastAsia="en-US"/>
        </w:rPr>
        <w:t xml:space="preserve">. </w:t>
      </w:r>
      <w:r w:rsidR="00A3663A">
        <w:rPr>
          <w:rFonts w:ascii="Calibri" w:eastAsia="Calibri" w:hAnsi="Calibri"/>
          <w:color w:val="000000" w:themeColor="text1"/>
          <w:sz w:val="22"/>
          <w:szCs w:val="22"/>
          <w:lang w:eastAsia="en-US"/>
        </w:rPr>
        <w:t xml:space="preserve">godini </w:t>
      </w:r>
      <w:r w:rsidR="6014669E" w:rsidRPr="00D56B4C">
        <w:rPr>
          <w:rFonts w:ascii="Calibri" w:eastAsia="Calibri" w:hAnsi="Calibri"/>
          <w:color w:val="000000" w:themeColor="text1"/>
          <w:sz w:val="22"/>
          <w:szCs w:val="22"/>
          <w:lang w:eastAsia="en-US"/>
        </w:rPr>
        <w:t xml:space="preserve">u sklopu izravnih plaćanja provodilo se ukupno </w:t>
      </w:r>
      <w:r w:rsidR="4D397ADC" w:rsidRPr="00D56B4C">
        <w:rPr>
          <w:rFonts w:ascii="Calibri" w:eastAsia="Calibri" w:hAnsi="Calibri"/>
          <w:color w:val="000000" w:themeColor="text1"/>
          <w:sz w:val="22"/>
          <w:szCs w:val="22"/>
          <w:lang w:eastAsia="en-US"/>
        </w:rPr>
        <w:t>29</w:t>
      </w:r>
      <w:r w:rsidR="6014669E" w:rsidRPr="00D56B4C">
        <w:rPr>
          <w:rFonts w:ascii="Calibri" w:eastAsia="Calibri" w:hAnsi="Calibri"/>
          <w:color w:val="000000" w:themeColor="text1"/>
          <w:sz w:val="22"/>
          <w:szCs w:val="22"/>
          <w:lang w:eastAsia="en-US"/>
        </w:rPr>
        <w:t xml:space="preserve"> </w:t>
      </w:r>
      <w:r w:rsidR="77C417E7" w:rsidRPr="00D56B4C">
        <w:rPr>
          <w:rFonts w:ascii="Calibri" w:eastAsia="Calibri" w:hAnsi="Calibri"/>
          <w:color w:val="000000" w:themeColor="text1"/>
          <w:sz w:val="22"/>
          <w:szCs w:val="22"/>
          <w:lang w:eastAsia="en-US"/>
        </w:rPr>
        <w:t>intervencija</w:t>
      </w:r>
      <w:r w:rsidR="6014669E" w:rsidRPr="00D56B4C">
        <w:rPr>
          <w:rFonts w:ascii="Calibri" w:eastAsia="Calibri" w:hAnsi="Calibri"/>
          <w:color w:val="000000" w:themeColor="text1"/>
          <w:sz w:val="22"/>
          <w:szCs w:val="22"/>
          <w:lang w:eastAsia="en-US"/>
        </w:rPr>
        <w:t xml:space="preserve"> </w:t>
      </w:r>
      <w:r w:rsidR="43D93B2A" w:rsidRPr="00D56B4C">
        <w:rPr>
          <w:rFonts w:ascii="Calibri" w:eastAsia="Calibri" w:hAnsi="Calibri"/>
          <w:color w:val="000000" w:themeColor="text1"/>
          <w:sz w:val="22"/>
          <w:szCs w:val="22"/>
          <w:lang w:eastAsia="en-US"/>
        </w:rPr>
        <w:t>za</w:t>
      </w:r>
      <w:r w:rsidR="4D052C26" w:rsidRPr="00D56B4C">
        <w:rPr>
          <w:rFonts w:ascii="Calibri" w:eastAsia="Calibri" w:hAnsi="Calibri"/>
          <w:color w:val="000000" w:themeColor="text1"/>
          <w:sz w:val="22"/>
          <w:szCs w:val="22"/>
          <w:lang w:eastAsia="en-US"/>
        </w:rPr>
        <w:t xml:space="preserve"> koj</w:t>
      </w:r>
      <w:r w:rsidR="43D93B2A" w:rsidRPr="00D56B4C">
        <w:rPr>
          <w:rFonts w:ascii="Calibri" w:eastAsia="Calibri" w:hAnsi="Calibri"/>
          <w:color w:val="000000" w:themeColor="text1"/>
          <w:sz w:val="22"/>
          <w:szCs w:val="22"/>
          <w:lang w:eastAsia="en-US"/>
        </w:rPr>
        <w:t>e</w:t>
      </w:r>
      <w:r w:rsidR="4D052C26" w:rsidRPr="00D56B4C">
        <w:rPr>
          <w:rFonts w:ascii="Calibri" w:eastAsia="Calibri" w:hAnsi="Calibri"/>
          <w:color w:val="000000" w:themeColor="text1"/>
          <w:sz w:val="22"/>
          <w:szCs w:val="22"/>
          <w:lang w:eastAsia="en-US"/>
        </w:rPr>
        <w:t xml:space="preserve"> je odobren iznos od </w:t>
      </w:r>
      <w:r w:rsidR="009E1A63" w:rsidRPr="00D56B4C">
        <w:rPr>
          <w:rFonts w:ascii="Calibri" w:eastAsia="Calibri" w:hAnsi="Calibri"/>
          <w:color w:val="000000" w:themeColor="text1"/>
          <w:sz w:val="22"/>
          <w:szCs w:val="22"/>
          <w:lang w:eastAsia="en-US"/>
        </w:rPr>
        <w:t>366</w:t>
      </w:r>
      <w:r w:rsidR="001B0EB2" w:rsidRPr="00D56B4C">
        <w:rPr>
          <w:rFonts w:ascii="Calibri" w:eastAsia="Calibri" w:hAnsi="Calibri"/>
          <w:color w:val="000000" w:themeColor="text1"/>
          <w:sz w:val="22"/>
          <w:szCs w:val="22"/>
          <w:lang w:eastAsia="en-US"/>
        </w:rPr>
        <w:t>,4</w:t>
      </w:r>
      <w:r w:rsidR="4D052C26" w:rsidRPr="00D56B4C">
        <w:rPr>
          <w:rFonts w:ascii="Calibri" w:eastAsia="Calibri" w:hAnsi="Calibri"/>
          <w:color w:val="000000" w:themeColor="text1"/>
          <w:sz w:val="22"/>
          <w:szCs w:val="22"/>
          <w:lang w:eastAsia="en-US"/>
        </w:rPr>
        <w:t xml:space="preserve"> milijuna eura</w:t>
      </w:r>
      <w:r w:rsidR="55FF617A" w:rsidRPr="00D56B4C">
        <w:rPr>
          <w:rFonts w:ascii="Calibri" w:eastAsia="Calibri" w:hAnsi="Calibri"/>
          <w:color w:val="000000" w:themeColor="text1"/>
          <w:sz w:val="22"/>
          <w:szCs w:val="22"/>
          <w:lang w:eastAsia="en-US"/>
        </w:rPr>
        <w:t>.</w:t>
      </w:r>
      <w:r w:rsidR="00846632" w:rsidRPr="00B53EA7">
        <w:rPr>
          <w:rFonts w:ascii="Calibri" w:eastAsia="Calibri" w:hAnsi="Calibri"/>
          <w:color w:val="000000" w:themeColor="text1"/>
          <w:sz w:val="22"/>
          <w:szCs w:val="22"/>
          <w:vertAlign w:val="superscript"/>
          <w:lang w:eastAsia="en-US"/>
        </w:rPr>
        <w:footnoteReference w:id="39"/>
      </w:r>
    </w:p>
    <w:p w14:paraId="7F73F51B" w14:textId="737B7F74" w:rsidR="00203123" w:rsidRPr="00D56B4C" w:rsidRDefault="1221C52E" w:rsidP="1F4C79DD">
      <w:pPr>
        <w:spacing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 xml:space="preserve">Najveći iznos izravnih plaćanja odnosi se na </w:t>
      </w:r>
      <w:r w:rsidR="1DCDA6DA" w:rsidRPr="00D56B4C">
        <w:rPr>
          <w:rFonts w:ascii="Calibri" w:eastAsia="Calibri" w:hAnsi="Calibri"/>
          <w:color w:val="000000" w:themeColor="text1"/>
          <w:sz w:val="22"/>
          <w:szCs w:val="22"/>
          <w:lang w:eastAsia="en-US"/>
        </w:rPr>
        <w:t xml:space="preserve">proizvodno nevezane potpore </w:t>
      </w:r>
      <w:r w:rsidRPr="00D56B4C">
        <w:rPr>
          <w:rFonts w:ascii="Calibri" w:eastAsia="Calibri" w:hAnsi="Calibri"/>
          <w:color w:val="000000" w:themeColor="text1"/>
          <w:sz w:val="22"/>
          <w:szCs w:val="22"/>
          <w:lang w:eastAsia="en-US"/>
        </w:rPr>
        <w:t xml:space="preserve">u sklopu kojih </w:t>
      </w:r>
      <w:r w:rsidR="6DF2350D" w:rsidRPr="00D56B4C">
        <w:rPr>
          <w:rFonts w:ascii="Calibri" w:eastAsia="Calibri" w:hAnsi="Calibri"/>
          <w:color w:val="000000" w:themeColor="text1"/>
          <w:sz w:val="22"/>
          <w:szCs w:val="22"/>
          <w:lang w:eastAsia="en-US"/>
        </w:rPr>
        <w:t xml:space="preserve">se provodilo </w:t>
      </w:r>
      <w:r w:rsidR="6E3963B6" w:rsidRPr="00D56B4C">
        <w:rPr>
          <w:rFonts w:ascii="Calibri" w:eastAsia="Calibri" w:hAnsi="Calibri"/>
          <w:color w:val="000000" w:themeColor="text1"/>
          <w:sz w:val="22"/>
          <w:szCs w:val="22"/>
          <w:lang w:eastAsia="en-US"/>
        </w:rPr>
        <w:t>16</w:t>
      </w:r>
      <w:r w:rsidR="6DF2350D" w:rsidRPr="00D56B4C">
        <w:rPr>
          <w:rFonts w:ascii="Calibri" w:eastAsia="Calibri" w:hAnsi="Calibri"/>
          <w:color w:val="000000" w:themeColor="text1"/>
          <w:sz w:val="22"/>
          <w:szCs w:val="22"/>
          <w:lang w:eastAsia="en-US"/>
        </w:rPr>
        <w:t xml:space="preserve"> intervencija za koje je odobren iznos od </w:t>
      </w:r>
      <w:r w:rsidR="18B03129" w:rsidRPr="00D56B4C">
        <w:rPr>
          <w:rFonts w:ascii="Calibri" w:eastAsia="Calibri" w:hAnsi="Calibri"/>
          <w:color w:val="000000" w:themeColor="text1"/>
          <w:sz w:val="22"/>
          <w:szCs w:val="22"/>
          <w:lang w:eastAsia="en-US"/>
        </w:rPr>
        <w:t>323</w:t>
      </w:r>
      <w:r w:rsidR="6DF2350D" w:rsidRPr="00D56B4C">
        <w:rPr>
          <w:rFonts w:ascii="Calibri" w:eastAsia="Calibri" w:hAnsi="Calibri"/>
          <w:color w:val="000000" w:themeColor="text1"/>
          <w:sz w:val="22"/>
          <w:szCs w:val="22"/>
          <w:lang w:eastAsia="en-US"/>
        </w:rPr>
        <w:t>,</w:t>
      </w:r>
      <w:r w:rsidR="77D34AF1" w:rsidRPr="00D56B4C">
        <w:rPr>
          <w:rFonts w:ascii="Calibri" w:eastAsia="Calibri" w:hAnsi="Calibri"/>
          <w:color w:val="000000" w:themeColor="text1"/>
          <w:sz w:val="22"/>
          <w:szCs w:val="22"/>
          <w:lang w:eastAsia="en-US"/>
        </w:rPr>
        <w:t>8</w:t>
      </w:r>
      <w:r w:rsidR="6DF2350D" w:rsidRPr="00D56B4C">
        <w:rPr>
          <w:rFonts w:ascii="Calibri" w:eastAsia="Calibri" w:hAnsi="Calibri"/>
          <w:color w:val="000000" w:themeColor="text1"/>
          <w:sz w:val="22"/>
          <w:szCs w:val="22"/>
          <w:lang w:eastAsia="en-US"/>
        </w:rPr>
        <w:t xml:space="preserve"> milijuna eura</w:t>
      </w:r>
      <w:r w:rsidR="559E7AE8" w:rsidRPr="00D56B4C">
        <w:rPr>
          <w:rFonts w:ascii="Calibri" w:eastAsia="Calibri" w:hAnsi="Calibri"/>
          <w:color w:val="000000" w:themeColor="text1"/>
          <w:sz w:val="22"/>
          <w:szCs w:val="22"/>
          <w:lang w:eastAsia="en-US"/>
        </w:rPr>
        <w:t>,</w:t>
      </w:r>
      <w:r w:rsidR="6DF2350D" w:rsidRPr="00D56B4C">
        <w:rPr>
          <w:rFonts w:ascii="Calibri" w:eastAsia="Calibri" w:hAnsi="Calibri"/>
          <w:color w:val="000000" w:themeColor="text1"/>
          <w:sz w:val="22"/>
          <w:szCs w:val="22"/>
          <w:lang w:eastAsia="en-US"/>
        </w:rPr>
        <w:t xml:space="preserve"> dok je za </w:t>
      </w:r>
      <w:r w:rsidR="088C2CC4" w:rsidRPr="00D56B4C">
        <w:rPr>
          <w:rFonts w:ascii="Calibri" w:eastAsia="Calibri" w:hAnsi="Calibri"/>
          <w:color w:val="000000" w:themeColor="text1"/>
          <w:sz w:val="22"/>
          <w:szCs w:val="22"/>
          <w:lang w:eastAsia="en-US"/>
        </w:rPr>
        <w:t>13</w:t>
      </w:r>
      <w:r w:rsidR="6DF2350D" w:rsidRPr="00D56B4C">
        <w:rPr>
          <w:rFonts w:ascii="Calibri" w:eastAsia="Calibri" w:hAnsi="Calibri"/>
          <w:color w:val="000000" w:themeColor="text1"/>
          <w:sz w:val="22"/>
          <w:szCs w:val="22"/>
          <w:lang w:eastAsia="en-US"/>
        </w:rPr>
        <w:t xml:space="preserve"> </w:t>
      </w:r>
      <w:r w:rsidR="641AB540" w:rsidRPr="00D56B4C">
        <w:rPr>
          <w:rFonts w:ascii="Calibri" w:eastAsia="Calibri" w:hAnsi="Calibri"/>
          <w:color w:val="000000" w:themeColor="text1"/>
          <w:sz w:val="22"/>
          <w:szCs w:val="22"/>
          <w:lang w:eastAsia="en-US"/>
        </w:rPr>
        <w:t>intervencija</w:t>
      </w:r>
      <w:r w:rsidR="6DF2350D" w:rsidRPr="00D56B4C">
        <w:rPr>
          <w:rFonts w:ascii="Calibri" w:eastAsia="Calibri" w:hAnsi="Calibri"/>
          <w:color w:val="000000" w:themeColor="text1"/>
          <w:sz w:val="22"/>
          <w:szCs w:val="22"/>
          <w:lang w:eastAsia="en-US"/>
        </w:rPr>
        <w:t xml:space="preserve"> proizvodno vezane potpore odobren iznos od </w:t>
      </w:r>
      <w:r w:rsidR="2DBB528B" w:rsidRPr="00D56B4C">
        <w:rPr>
          <w:rFonts w:ascii="Calibri" w:eastAsia="Calibri" w:hAnsi="Calibri"/>
          <w:color w:val="000000" w:themeColor="text1"/>
          <w:sz w:val="22"/>
          <w:szCs w:val="22"/>
          <w:lang w:eastAsia="en-US"/>
        </w:rPr>
        <w:t>42</w:t>
      </w:r>
      <w:r w:rsidR="6DF2350D" w:rsidRPr="00D56B4C">
        <w:rPr>
          <w:rFonts w:ascii="Calibri" w:eastAsia="Calibri" w:hAnsi="Calibri"/>
          <w:color w:val="000000" w:themeColor="text1"/>
          <w:sz w:val="22"/>
          <w:szCs w:val="22"/>
          <w:lang w:eastAsia="en-US"/>
        </w:rPr>
        <w:t>,</w:t>
      </w:r>
      <w:r w:rsidR="098C3397" w:rsidRPr="00D56B4C">
        <w:rPr>
          <w:rFonts w:ascii="Calibri" w:eastAsia="Calibri" w:hAnsi="Calibri"/>
          <w:color w:val="000000" w:themeColor="text1"/>
          <w:sz w:val="22"/>
          <w:szCs w:val="22"/>
          <w:lang w:eastAsia="en-US"/>
        </w:rPr>
        <w:t>6</w:t>
      </w:r>
      <w:r w:rsidR="6DF2350D" w:rsidRPr="00D56B4C">
        <w:rPr>
          <w:rFonts w:ascii="Calibri" w:eastAsia="Calibri" w:hAnsi="Calibri"/>
          <w:color w:val="000000" w:themeColor="text1"/>
          <w:sz w:val="22"/>
          <w:szCs w:val="22"/>
          <w:lang w:eastAsia="en-US"/>
        </w:rPr>
        <w:t xml:space="preserve"> milijuna eura.</w:t>
      </w:r>
    </w:p>
    <w:p w14:paraId="7B7D8408" w14:textId="76A2C386" w:rsidR="0038607B" w:rsidRPr="00D56B4C" w:rsidRDefault="343B9C18" w:rsidP="1F4C79DD">
      <w:pPr>
        <w:spacing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U 2024. godini, provodilo se osam IAKS intervencija ruralnog razvoja</w:t>
      </w:r>
      <w:r w:rsidR="3A15C193" w:rsidRPr="00D56B4C">
        <w:rPr>
          <w:rFonts w:ascii="Calibri" w:eastAsia="Calibri" w:hAnsi="Calibri"/>
          <w:color w:val="000000" w:themeColor="text1"/>
          <w:sz w:val="22"/>
          <w:szCs w:val="22"/>
          <w:lang w:eastAsia="en-US"/>
        </w:rPr>
        <w:t xml:space="preserve"> </w:t>
      </w:r>
      <w:r w:rsidR="00153A0D" w:rsidRPr="00D56B4C">
        <w:rPr>
          <w:rFonts w:ascii="Calibri" w:eastAsia="Calibri" w:hAnsi="Calibri"/>
          <w:color w:val="000000" w:themeColor="text1"/>
          <w:sz w:val="22"/>
          <w:szCs w:val="22"/>
          <w:lang w:eastAsia="en-US"/>
        </w:rPr>
        <w:t>za koje je</w:t>
      </w:r>
      <w:r w:rsidR="3A15C193" w:rsidRPr="00D56B4C">
        <w:rPr>
          <w:rFonts w:ascii="Calibri" w:eastAsia="Calibri" w:hAnsi="Calibri"/>
          <w:color w:val="000000" w:themeColor="text1"/>
          <w:sz w:val="22"/>
          <w:szCs w:val="22"/>
          <w:lang w:eastAsia="en-US"/>
        </w:rPr>
        <w:t xml:space="preserve"> odobreno 124,3 milijuna eura</w:t>
      </w:r>
      <w:r w:rsidR="009F3726" w:rsidRPr="00D56B4C">
        <w:rPr>
          <w:rFonts w:ascii="Calibri" w:eastAsia="Calibri" w:hAnsi="Calibri"/>
          <w:color w:val="000000" w:themeColor="text1"/>
          <w:sz w:val="22"/>
          <w:szCs w:val="22"/>
          <w:lang w:eastAsia="en-US"/>
        </w:rPr>
        <w:t>, a najznačajnije IAKS intervencije ruralnog razvoja bile su</w:t>
      </w:r>
      <w:r w:rsidR="001A7C94" w:rsidRPr="00D56B4C">
        <w:rPr>
          <w:rFonts w:ascii="Calibri" w:eastAsia="Calibri" w:hAnsi="Calibri"/>
          <w:color w:val="000000" w:themeColor="text1"/>
          <w:sz w:val="22"/>
          <w:szCs w:val="22"/>
          <w:lang w:eastAsia="en-US"/>
        </w:rPr>
        <w:t>:</w:t>
      </w:r>
      <w:r w:rsidR="009F3726" w:rsidRPr="00D56B4C">
        <w:rPr>
          <w:rFonts w:ascii="Calibri" w:eastAsia="Calibri" w:hAnsi="Calibri"/>
          <w:color w:val="000000" w:themeColor="text1"/>
          <w:sz w:val="22"/>
          <w:szCs w:val="22"/>
          <w:lang w:eastAsia="en-US"/>
        </w:rPr>
        <w:t xml:space="preserve"> </w:t>
      </w:r>
      <w:r w:rsidR="001A7C94" w:rsidRPr="00D56B4C">
        <w:rPr>
          <w:rFonts w:ascii="Calibri" w:eastAsia="Calibri" w:hAnsi="Calibri"/>
          <w:color w:val="000000" w:themeColor="text1"/>
          <w:sz w:val="22"/>
          <w:szCs w:val="22"/>
          <w:lang w:eastAsia="en-US"/>
        </w:rPr>
        <w:t>p</w:t>
      </w:r>
      <w:r w:rsidR="7ADDF983" w:rsidRPr="00D56B4C">
        <w:rPr>
          <w:rFonts w:ascii="Calibri" w:eastAsia="Calibri" w:hAnsi="Calibri"/>
          <w:color w:val="000000" w:themeColor="text1"/>
          <w:sz w:val="22"/>
          <w:szCs w:val="22"/>
          <w:lang w:eastAsia="en-US"/>
        </w:rPr>
        <w:t xml:space="preserve">laćanja za područja s prirodnim ili ostalim posebnim ograničenjima </w:t>
      </w:r>
      <w:r w:rsidR="001A7C94" w:rsidRPr="00D56B4C">
        <w:rPr>
          <w:rFonts w:ascii="Calibri" w:eastAsia="Calibri" w:hAnsi="Calibri"/>
          <w:color w:val="000000" w:themeColor="text1"/>
          <w:sz w:val="22"/>
          <w:szCs w:val="22"/>
          <w:lang w:eastAsia="en-US"/>
        </w:rPr>
        <w:t xml:space="preserve">za koja je </w:t>
      </w:r>
      <w:r w:rsidR="7ADDF983" w:rsidRPr="00D56B4C">
        <w:rPr>
          <w:rFonts w:ascii="Calibri" w:eastAsia="Calibri" w:hAnsi="Calibri"/>
          <w:color w:val="000000" w:themeColor="text1"/>
          <w:sz w:val="22"/>
          <w:szCs w:val="22"/>
          <w:lang w:eastAsia="en-US"/>
        </w:rPr>
        <w:t xml:space="preserve">odobren iznos potpore </w:t>
      </w:r>
      <w:r w:rsidR="001A7C94" w:rsidRPr="00D56B4C">
        <w:rPr>
          <w:rFonts w:ascii="Calibri" w:eastAsia="Calibri" w:hAnsi="Calibri"/>
          <w:color w:val="000000" w:themeColor="text1"/>
          <w:sz w:val="22"/>
          <w:szCs w:val="22"/>
          <w:lang w:eastAsia="en-US"/>
        </w:rPr>
        <w:t xml:space="preserve">od </w:t>
      </w:r>
      <w:r w:rsidR="7ADDF983" w:rsidRPr="00D56B4C">
        <w:rPr>
          <w:rFonts w:ascii="Calibri" w:eastAsia="Calibri" w:hAnsi="Calibri"/>
          <w:color w:val="000000" w:themeColor="text1"/>
          <w:sz w:val="22"/>
          <w:szCs w:val="22"/>
          <w:lang w:eastAsia="en-US"/>
        </w:rPr>
        <w:t>41,4 milijuna eura</w:t>
      </w:r>
      <w:r w:rsidR="000679AE" w:rsidRPr="00D56B4C">
        <w:rPr>
          <w:rFonts w:ascii="Calibri" w:eastAsia="Calibri" w:hAnsi="Calibri"/>
          <w:color w:val="000000" w:themeColor="text1"/>
          <w:sz w:val="22"/>
          <w:szCs w:val="22"/>
          <w:lang w:eastAsia="en-US"/>
        </w:rPr>
        <w:t xml:space="preserve"> </w:t>
      </w:r>
      <w:r w:rsidR="001A7C94" w:rsidRPr="00D56B4C">
        <w:rPr>
          <w:rFonts w:ascii="Calibri" w:eastAsia="Calibri" w:hAnsi="Calibri"/>
          <w:color w:val="000000" w:themeColor="text1"/>
          <w:sz w:val="22"/>
          <w:szCs w:val="22"/>
          <w:lang w:eastAsia="en-US"/>
        </w:rPr>
        <w:t>(</w:t>
      </w:r>
      <w:r w:rsidR="7ADDF983" w:rsidRPr="00D56B4C">
        <w:rPr>
          <w:rFonts w:ascii="Calibri" w:eastAsia="Calibri" w:hAnsi="Calibri"/>
          <w:color w:val="000000" w:themeColor="text1"/>
          <w:sz w:val="22"/>
          <w:szCs w:val="22"/>
          <w:lang w:eastAsia="en-US"/>
        </w:rPr>
        <w:t>33% svih ulaganja kroz IAKS intervencije</w:t>
      </w:r>
      <w:r w:rsidR="001A7C94" w:rsidRPr="00D56B4C">
        <w:rPr>
          <w:rFonts w:ascii="Calibri" w:eastAsia="Calibri" w:hAnsi="Calibri"/>
          <w:color w:val="000000" w:themeColor="text1"/>
          <w:sz w:val="22"/>
          <w:szCs w:val="22"/>
          <w:lang w:eastAsia="en-US"/>
        </w:rPr>
        <w:t>), p</w:t>
      </w:r>
      <w:r w:rsidR="0C1D8439" w:rsidRPr="00D56B4C">
        <w:rPr>
          <w:rFonts w:ascii="Calibri" w:eastAsia="Calibri" w:hAnsi="Calibri"/>
          <w:color w:val="000000" w:themeColor="text1"/>
          <w:sz w:val="22"/>
          <w:szCs w:val="22"/>
          <w:lang w:eastAsia="en-US"/>
        </w:rPr>
        <w:t>laćanja za dobrobit životinja (33,9 milijuna eura) i</w:t>
      </w:r>
      <w:r w:rsidR="7ADDF983" w:rsidRPr="00D56B4C">
        <w:rPr>
          <w:rFonts w:ascii="Calibri" w:eastAsia="Calibri" w:hAnsi="Calibri"/>
          <w:color w:val="000000" w:themeColor="text1"/>
          <w:sz w:val="22"/>
          <w:szCs w:val="22"/>
          <w:lang w:eastAsia="en-US"/>
        </w:rPr>
        <w:t xml:space="preserve"> </w:t>
      </w:r>
      <w:r w:rsidR="001F0068" w:rsidRPr="00D56B4C">
        <w:rPr>
          <w:rFonts w:ascii="Calibri" w:eastAsia="Calibri" w:hAnsi="Calibri"/>
          <w:color w:val="000000" w:themeColor="text1"/>
          <w:sz w:val="22"/>
          <w:szCs w:val="22"/>
          <w:lang w:eastAsia="en-US"/>
        </w:rPr>
        <w:t>e</w:t>
      </w:r>
      <w:r w:rsidR="7ADDF983" w:rsidRPr="00D56B4C">
        <w:rPr>
          <w:rFonts w:ascii="Calibri" w:eastAsia="Calibri" w:hAnsi="Calibri"/>
          <w:color w:val="000000" w:themeColor="text1"/>
          <w:sz w:val="22"/>
          <w:szCs w:val="22"/>
          <w:lang w:eastAsia="en-US"/>
        </w:rPr>
        <w:t xml:space="preserve">kološki uzgoj </w:t>
      </w:r>
      <w:r w:rsidR="208CF741" w:rsidRPr="00D56B4C">
        <w:rPr>
          <w:rFonts w:ascii="Calibri" w:eastAsia="Calibri" w:hAnsi="Calibri"/>
          <w:color w:val="000000" w:themeColor="text1"/>
          <w:sz w:val="22"/>
          <w:szCs w:val="22"/>
          <w:lang w:eastAsia="en-US"/>
        </w:rPr>
        <w:t>(</w:t>
      </w:r>
      <w:r w:rsidR="475D47FC" w:rsidRPr="00D56B4C">
        <w:rPr>
          <w:rFonts w:ascii="Calibri" w:eastAsia="Calibri" w:hAnsi="Calibri"/>
          <w:color w:val="000000" w:themeColor="text1"/>
          <w:sz w:val="22"/>
          <w:szCs w:val="22"/>
          <w:lang w:eastAsia="en-US"/>
        </w:rPr>
        <w:t>30,6 milijuna eura</w:t>
      </w:r>
      <w:r w:rsidR="208CF741" w:rsidRPr="00D56B4C">
        <w:rPr>
          <w:rFonts w:ascii="Calibri" w:eastAsia="Calibri" w:hAnsi="Calibri"/>
          <w:color w:val="000000" w:themeColor="text1"/>
          <w:sz w:val="22"/>
          <w:szCs w:val="22"/>
          <w:lang w:eastAsia="en-US"/>
        </w:rPr>
        <w:t>)</w:t>
      </w:r>
      <w:r w:rsidR="06346F76" w:rsidRPr="00D56B4C">
        <w:rPr>
          <w:rFonts w:ascii="Calibri" w:eastAsia="Calibri" w:hAnsi="Calibri"/>
          <w:color w:val="000000" w:themeColor="text1"/>
          <w:sz w:val="22"/>
          <w:szCs w:val="22"/>
          <w:lang w:eastAsia="en-US"/>
        </w:rPr>
        <w:t>.</w:t>
      </w:r>
      <w:r w:rsidR="208CF741" w:rsidRPr="00D56B4C">
        <w:rPr>
          <w:rFonts w:ascii="Calibri" w:eastAsia="Calibri" w:hAnsi="Calibri"/>
          <w:color w:val="000000" w:themeColor="text1"/>
          <w:sz w:val="22"/>
          <w:szCs w:val="22"/>
          <w:lang w:eastAsia="en-US"/>
        </w:rPr>
        <w:t xml:space="preserve"> </w:t>
      </w:r>
    </w:p>
    <w:p w14:paraId="09138302" w14:textId="7E07250A" w:rsidR="2653FE9E" w:rsidRPr="00D56B4C" w:rsidRDefault="65750CAB" w:rsidP="1F4C79DD">
      <w:pPr>
        <w:spacing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 xml:space="preserve">U sklopu ostalih intervencija ruralnog razvoja provedeno je osam natječaja </w:t>
      </w:r>
      <w:r w:rsidR="00336A01" w:rsidRPr="00D56B4C">
        <w:rPr>
          <w:rFonts w:ascii="Calibri" w:eastAsia="Calibri" w:hAnsi="Calibri"/>
          <w:color w:val="000000" w:themeColor="text1"/>
          <w:sz w:val="22"/>
          <w:szCs w:val="22"/>
          <w:lang w:eastAsia="en-US"/>
        </w:rPr>
        <w:t xml:space="preserve">za koja su odobrena </w:t>
      </w:r>
      <w:r w:rsidR="57D8274C" w:rsidRPr="00D56B4C">
        <w:rPr>
          <w:rFonts w:ascii="Calibri" w:eastAsia="Calibri" w:hAnsi="Calibri"/>
          <w:color w:val="000000" w:themeColor="text1"/>
          <w:sz w:val="22"/>
          <w:szCs w:val="22"/>
          <w:lang w:eastAsia="en-US"/>
        </w:rPr>
        <w:t>sredstava u iznosu od 69,5 milijuna eura.</w:t>
      </w:r>
      <w:r w:rsidR="208CF741" w:rsidRPr="00D56B4C">
        <w:rPr>
          <w:rFonts w:ascii="Calibri" w:eastAsia="Calibri" w:hAnsi="Calibri"/>
          <w:color w:val="000000" w:themeColor="text1"/>
          <w:sz w:val="22"/>
          <w:szCs w:val="22"/>
          <w:lang w:eastAsia="en-US"/>
        </w:rPr>
        <w:t xml:space="preserve"> </w:t>
      </w:r>
    </w:p>
    <w:p w14:paraId="4EBDEBAD" w14:textId="7155A193" w:rsidR="000B27BD" w:rsidRPr="00D56B4C" w:rsidRDefault="5F2F7588" w:rsidP="0A2FB26E">
      <w:pPr>
        <w:spacing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Sektorske intervencije Strateškog plana provode se putem intervencija u sektoru voća i povrća</w:t>
      </w:r>
      <w:r w:rsidR="003B210E" w:rsidRPr="00D56B4C">
        <w:rPr>
          <w:rFonts w:ascii="Calibri" w:eastAsia="Calibri" w:hAnsi="Calibri"/>
          <w:color w:val="000000" w:themeColor="text1"/>
          <w:sz w:val="22"/>
          <w:szCs w:val="22"/>
          <w:lang w:eastAsia="en-US"/>
        </w:rPr>
        <w:t xml:space="preserve"> </w:t>
      </w:r>
      <w:r w:rsidR="00761DD3" w:rsidRPr="00D56B4C">
        <w:rPr>
          <w:rFonts w:ascii="Calibri" w:eastAsia="Calibri" w:hAnsi="Calibri"/>
          <w:color w:val="000000" w:themeColor="text1"/>
          <w:sz w:val="22"/>
          <w:szCs w:val="22"/>
          <w:lang w:eastAsia="en-US"/>
        </w:rPr>
        <w:t>(</w:t>
      </w:r>
      <w:r w:rsidR="00FF5333" w:rsidRPr="00D56B4C">
        <w:rPr>
          <w:rFonts w:ascii="Calibri" w:eastAsia="Calibri" w:hAnsi="Calibri"/>
          <w:color w:val="000000" w:themeColor="text1"/>
          <w:sz w:val="22"/>
          <w:szCs w:val="22"/>
          <w:lang w:eastAsia="en-US"/>
        </w:rPr>
        <w:t>za šest intervencija odobrena su sredstva u iznosu od</w:t>
      </w:r>
      <w:r w:rsidR="003434D0" w:rsidRPr="00D56B4C">
        <w:rPr>
          <w:rFonts w:ascii="Calibri" w:eastAsia="Calibri" w:hAnsi="Calibri"/>
          <w:color w:val="000000" w:themeColor="text1"/>
          <w:sz w:val="22"/>
          <w:szCs w:val="22"/>
          <w:lang w:eastAsia="en-US"/>
        </w:rPr>
        <w:t xml:space="preserve"> 1,2 milijuna eura</w:t>
      </w:r>
      <w:r w:rsidR="00FF5333" w:rsidRPr="00D56B4C">
        <w:rPr>
          <w:rFonts w:ascii="Calibri" w:eastAsia="Calibri" w:hAnsi="Calibri"/>
          <w:color w:val="000000" w:themeColor="text1"/>
          <w:sz w:val="22"/>
          <w:szCs w:val="22"/>
          <w:lang w:eastAsia="en-US"/>
        </w:rPr>
        <w:t xml:space="preserve">), u sektoru pčelarstva (za deset intervencija odobrena su sredstva u iznosu od 3,8 milijuna eura) i u sektoru vina (za </w:t>
      </w:r>
      <w:r w:rsidR="00BD35C4" w:rsidRPr="00D56B4C">
        <w:rPr>
          <w:rFonts w:ascii="Calibri" w:eastAsia="Calibri" w:hAnsi="Calibri"/>
          <w:color w:val="000000" w:themeColor="text1"/>
          <w:sz w:val="22"/>
          <w:szCs w:val="22"/>
          <w:lang w:eastAsia="en-US"/>
        </w:rPr>
        <w:t>dvije</w:t>
      </w:r>
      <w:r w:rsidR="00FF5333" w:rsidRPr="00D56B4C">
        <w:rPr>
          <w:rFonts w:ascii="Calibri" w:eastAsia="Calibri" w:hAnsi="Calibri"/>
          <w:color w:val="000000" w:themeColor="text1"/>
          <w:sz w:val="22"/>
          <w:szCs w:val="22"/>
          <w:lang w:eastAsia="en-US"/>
        </w:rPr>
        <w:t xml:space="preserve"> intervencij</w:t>
      </w:r>
      <w:r w:rsidR="00BD35C4" w:rsidRPr="00D56B4C">
        <w:rPr>
          <w:rFonts w:ascii="Calibri" w:eastAsia="Calibri" w:hAnsi="Calibri"/>
          <w:color w:val="000000" w:themeColor="text1"/>
          <w:sz w:val="22"/>
          <w:szCs w:val="22"/>
          <w:lang w:eastAsia="en-US"/>
        </w:rPr>
        <w:t>e</w:t>
      </w:r>
      <w:r w:rsidR="00FF5333" w:rsidRPr="00D56B4C">
        <w:rPr>
          <w:rFonts w:ascii="Calibri" w:eastAsia="Calibri" w:hAnsi="Calibri"/>
          <w:color w:val="000000" w:themeColor="text1"/>
          <w:sz w:val="22"/>
          <w:szCs w:val="22"/>
          <w:lang w:eastAsia="en-US"/>
        </w:rPr>
        <w:t xml:space="preserve"> odobren</w:t>
      </w:r>
      <w:r w:rsidR="00BD35C4" w:rsidRPr="00D56B4C">
        <w:rPr>
          <w:rFonts w:ascii="Calibri" w:eastAsia="Calibri" w:hAnsi="Calibri"/>
          <w:color w:val="000000" w:themeColor="text1"/>
          <w:sz w:val="22"/>
          <w:szCs w:val="22"/>
          <w:lang w:eastAsia="en-US"/>
        </w:rPr>
        <w:t>a</w:t>
      </w:r>
      <w:r w:rsidR="00FF5333" w:rsidRPr="00D56B4C">
        <w:rPr>
          <w:rFonts w:ascii="Calibri" w:eastAsia="Calibri" w:hAnsi="Calibri"/>
          <w:color w:val="000000" w:themeColor="text1"/>
          <w:sz w:val="22"/>
          <w:szCs w:val="22"/>
          <w:lang w:eastAsia="en-US"/>
        </w:rPr>
        <w:t xml:space="preserve"> su sredstva u iznosu od </w:t>
      </w:r>
      <w:r w:rsidR="00BD35C4" w:rsidRPr="00D56B4C">
        <w:rPr>
          <w:rFonts w:ascii="Calibri" w:eastAsia="Calibri" w:hAnsi="Calibri"/>
          <w:color w:val="000000" w:themeColor="text1"/>
          <w:sz w:val="22"/>
          <w:szCs w:val="22"/>
          <w:lang w:eastAsia="en-US"/>
        </w:rPr>
        <w:t>11,7</w:t>
      </w:r>
      <w:r w:rsidR="00FF5333" w:rsidRPr="00D56B4C">
        <w:rPr>
          <w:rFonts w:ascii="Calibri" w:eastAsia="Calibri" w:hAnsi="Calibri"/>
          <w:color w:val="000000" w:themeColor="text1"/>
          <w:sz w:val="22"/>
          <w:szCs w:val="22"/>
          <w:lang w:eastAsia="en-US"/>
        </w:rPr>
        <w:t xml:space="preserve"> milijuna eura)</w:t>
      </w:r>
      <w:r w:rsidR="00BD35C4" w:rsidRPr="00D56B4C">
        <w:rPr>
          <w:rFonts w:ascii="Calibri" w:eastAsia="Calibri" w:hAnsi="Calibri"/>
          <w:color w:val="000000" w:themeColor="text1"/>
          <w:sz w:val="22"/>
          <w:szCs w:val="22"/>
          <w:lang w:eastAsia="en-US"/>
        </w:rPr>
        <w:t>.</w:t>
      </w:r>
    </w:p>
    <w:p w14:paraId="1412E74F" w14:textId="3A0E677E" w:rsidR="60065772" w:rsidRPr="00D56B4C" w:rsidRDefault="60065772" w:rsidP="1F4C79DD">
      <w:pPr>
        <w:spacing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Paralelno s provedbom intervencija iz Strateškog plana nastavljena je i provedba mjere 5 Obnavljanje poljoprivrednog proizvodnog potencijala narušenog elementarnim nepogodama i katastrofalnim događajima te uvođenje odgovarajućih preventivnih aktivnosti iz Programa ruralnog razvoja Republike Hrvatske za razdoblje 2014. – 2020.</w:t>
      </w:r>
    </w:p>
    <w:p w14:paraId="5C84EF34" w14:textId="4335CB74" w:rsidR="344C4D44" w:rsidRPr="00D56B4C" w:rsidRDefault="48774E0A" w:rsidP="0A2FB26E">
      <w:pPr>
        <w:spacing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 xml:space="preserve">Hrvatski poljoprivrednici na raspolaganju imaju i financijske instrumente, a najveći interes iskazuju za tip operacije restrukturiranje, modernizacija i povećanje konkurentnosti poljoprivrednih gospodarstava. </w:t>
      </w:r>
      <w:r w:rsidR="33FC9FA3" w:rsidRPr="00D56B4C">
        <w:rPr>
          <w:rFonts w:ascii="Calibri" w:eastAsia="Calibri" w:hAnsi="Calibri"/>
          <w:color w:val="000000" w:themeColor="text1"/>
          <w:sz w:val="22"/>
          <w:szCs w:val="22"/>
          <w:lang w:eastAsia="en-US"/>
        </w:rPr>
        <w:t xml:space="preserve">U 2024. </w:t>
      </w:r>
      <w:r w:rsidR="008D483E">
        <w:rPr>
          <w:rFonts w:ascii="Calibri" w:eastAsia="Calibri" w:hAnsi="Calibri"/>
          <w:color w:val="000000" w:themeColor="text1"/>
          <w:sz w:val="22"/>
          <w:szCs w:val="22"/>
          <w:lang w:eastAsia="en-US"/>
        </w:rPr>
        <w:t xml:space="preserve">godini </w:t>
      </w:r>
      <w:r w:rsidR="500DFEE3" w:rsidRPr="00D56B4C">
        <w:rPr>
          <w:rFonts w:ascii="Calibri" w:eastAsia="Calibri" w:hAnsi="Calibri"/>
          <w:color w:val="000000" w:themeColor="text1"/>
          <w:sz w:val="22"/>
          <w:szCs w:val="22"/>
          <w:lang w:eastAsia="en-US"/>
        </w:rPr>
        <w:t>z</w:t>
      </w:r>
      <w:r w:rsidR="33FC9FA3" w:rsidRPr="00D56B4C">
        <w:rPr>
          <w:rFonts w:ascii="Calibri" w:eastAsia="Calibri" w:hAnsi="Calibri"/>
          <w:color w:val="000000" w:themeColor="text1"/>
          <w:sz w:val="22"/>
          <w:szCs w:val="22"/>
          <w:lang w:eastAsia="en-US"/>
        </w:rPr>
        <w:t>avršila je provedba nacionalne kreditne linije u svrhu financiranja likv</w:t>
      </w:r>
      <w:r w:rsidR="4FE3A358" w:rsidRPr="00D56B4C">
        <w:rPr>
          <w:rFonts w:ascii="Calibri" w:eastAsia="Calibri" w:hAnsi="Calibri"/>
          <w:color w:val="000000" w:themeColor="text1"/>
          <w:sz w:val="22"/>
          <w:szCs w:val="22"/>
          <w:lang w:eastAsia="en-US"/>
        </w:rPr>
        <w:t>idnosti poduzetnika u poljoprivredi i preradi, a čije je poslovanje pogođeno ruskom agresijom na Ukrajinu</w:t>
      </w:r>
      <w:r w:rsidR="33646D62" w:rsidRPr="00D56B4C">
        <w:rPr>
          <w:rFonts w:ascii="Calibri" w:eastAsia="Calibri" w:hAnsi="Calibri"/>
          <w:color w:val="000000" w:themeColor="text1"/>
          <w:sz w:val="22"/>
          <w:szCs w:val="22"/>
          <w:lang w:eastAsia="en-US"/>
        </w:rPr>
        <w:t xml:space="preserve">. Tijekom 2024. godine započelo je zaprimanje prijava za novi financijski instrument „Obrtna sredstva SP ZPP“ koji je sufinanciran iz sredstava Europskog poljoprivrednog fonda za ruralni razvoj osiguranih na razini Strateškog plana i to za intervencije 73.10.FI Potpora za ulaganja u primarnu </w:t>
      </w:r>
      <w:r w:rsidR="33646D62" w:rsidRPr="00D56B4C">
        <w:rPr>
          <w:rFonts w:ascii="Calibri" w:eastAsia="Calibri" w:hAnsi="Calibri"/>
          <w:color w:val="000000" w:themeColor="text1"/>
          <w:sz w:val="22"/>
          <w:szCs w:val="22"/>
          <w:lang w:eastAsia="en-US"/>
        </w:rPr>
        <w:lastRenderedPageBreak/>
        <w:t>poljoprivrednu proizvodnju, 73.11.FI Potpora za ulaganja u preradu poljoprivrednih proizvoda i 73.14.FI Razvoj poslovanja u ruralnim područjima.</w:t>
      </w:r>
    </w:p>
    <w:p w14:paraId="1F420740" w14:textId="285AF92E" w:rsidR="00F3654E" w:rsidRPr="00D56B4C" w:rsidRDefault="1774EA39" w:rsidP="0A2FB26E">
      <w:pPr>
        <w:spacing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 xml:space="preserve">U školskoj godini 2023./2024. program Školske sheme proveden je u </w:t>
      </w:r>
      <w:r w:rsidRPr="006601AF">
        <w:rPr>
          <w:rFonts w:ascii="Calibri" w:eastAsia="Calibri" w:hAnsi="Calibri"/>
          <w:color w:val="000000" w:themeColor="text1"/>
          <w:sz w:val="22"/>
          <w:szCs w:val="22"/>
          <w:lang w:eastAsia="en-US"/>
        </w:rPr>
        <w:t>619 odgojno-obrazovnih ustanova i isplaćeno je 1,6 milijuna eura.</w:t>
      </w:r>
    </w:p>
    <w:p w14:paraId="1A1EB2BF" w14:textId="2B3C03C3" w:rsidR="001777E7" w:rsidRPr="00D56B4C" w:rsidRDefault="6F8E3871" w:rsidP="0A2FB26E">
      <w:pPr>
        <w:spacing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Temeljem članka 39. Zakona o poljoprivredi uz program potpore za iznimno osjetljive sektore provodi</w:t>
      </w:r>
      <w:r w:rsidR="6F7943A7" w:rsidRPr="00D56B4C">
        <w:rPr>
          <w:rFonts w:ascii="Calibri" w:eastAsia="Calibri" w:hAnsi="Calibri"/>
          <w:color w:val="000000" w:themeColor="text1"/>
          <w:sz w:val="22"/>
          <w:szCs w:val="22"/>
          <w:lang w:eastAsia="en-US"/>
        </w:rPr>
        <w:t>la su</w:t>
      </w:r>
      <w:r w:rsidRPr="00D56B4C">
        <w:rPr>
          <w:rFonts w:ascii="Calibri" w:eastAsia="Calibri" w:hAnsi="Calibri"/>
          <w:color w:val="000000" w:themeColor="text1"/>
          <w:sz w:val="22"/>
          <w:szCs w:val="22"/>
          <w:lang w:eastAsia="en-US"/>
        </w:rPr>
        <w:t xml:space="preserve"> se još </w:t>
      </w:r>
      <w:r w:rsidR="2A4951F6" w:rsidRPr="00393637">
        <w:rPr>
          <w:rFonts w:ascii="Calibri" w:eastAsia="Calibri" w:hAnsi="Calibri"/>
          <w:color w:val="000000" w:themeColor="text1"/>
          <w:sz w:val="22"/>
          <w:szCs w:val="22"/>
          <w:lang w:eastAsia="en-US"/>
        </w:rPr>
        <w:t>24</w:t>
      </w:r>
      <w:r w:rsidRPr="00393637">
        <w:rPr>
          <w:rFonts w:ascii="Calibri" w:eastAsia="Calibri" w:hAnsi="Calibri"/>
          <w:color w:val="000000" w:themeColor="text1"/>
          <w:sz w:val="22"/>
          <w:szCs w:val="22"/>
          <w:lang w:eastAsia="en-US"/>
        </w:rPr>
        <w:t xml:space="preserve"> program</w:t>
      </w:r>
      <w:r w:rsidR="20F20D90" w:rsidRPr="00393637">
        <w:rPr>
          <w:rFonts w:ascii="Calibri" w:eastAsia="Calibri" w:hAnsi="Calibri"/>
          <w:color w:val="000000" w:themeColor="text1"/>
          <w:sz w:val="22"/>
          <w:szCs w:val="22"/>
          <w:lang w:eastAsia="en-US"/>
        </w:rPr>
        <w:t>a</w:t>
      </w:r>
      <w:r w:rsidRPr="00D56B4C">
        <w:rPr>
          <w:rFonts w:ascii="Calibri" w:eastAsia="Calibri" w:hAnsi="Calibri"/>
          <w:color w:val="000000" w:themeColor="text1"/>
          <w:sz w:val="22"/>
          <w:szCs w:val="22"/>
          <w:lang w:eastAsia="en-US"/>
        </w:rPr>
        <w:t xml:space="preserve">. Za iznimno osjetljive sektore u 2024. </w:t>
      </w:r>
      <w:r w:rsidR="008D483E">
        <w:rPr>
          <w:rFonts w:ascii="Calibri" w:eastAsia="Calibri" w:hAnsi="Calibri"/>
          <w:color w:val="000000" w:themeColor="text1"/>
          <w:sz w:val="22"/>
          <w:szCs w:val="22"/>
          <w:lang w:eastAsia="en-US"/>
        </w:rPr>
        <w:t xml:space="preserve">godini </w:t>
      </w:r>
      <w:r w:rsidRPr="00D56B4C">
        <w:rPr>
          <w:rFonts w:ascii="Calibri" w:eastAsia="Calibri" w:hAnsi="Calibri"/>
          <w:color w:val="000000" w:themeColor="text1"/>
          <w:sz w:val="22"/>
          <w:szCs w:val="22"/>
          <w:lang w:eastAsia="en-US"/>
        </w:rPr>
        <w:t xml:space="preserve">odobrena je potpora u iznosu od </w:t>
      </w:r>
      <w:r w:rsidRPr="006A2BBD">
        <w:rPr>
          <w:rFonts w:ascii="Calibri" w:eastAsia="Calibri" w:hAnsi="Calibri"/>
          <w:color w:val="000000" w:themeColor="text1"/>
          <w:sz w:val="22"/>
          <w:szCs w:val="22"/>
          <w:lang w:eastAsia="en-US"/>
        </w:rPr>
        <w:t>14,</w:t>
      </w:r>
      <w:r w:rsidR="00ED2A11" w:rsidRPr="006A2BBD">
        <w:rPr>
          <w:rFonts w:ascii="Calibri" w:eastAsia="Calibri" w:hAnsi="Calibri"/>
          <w:color w:val="000000" w:themeColor="text1"/>
          <w:sz w:val="22"/>
          <w:szCs w:val="22"/>
          <w:lang w:eastAsia="en-US"/>
        </w:rPr>
        <w:t xml:space="preserve">2 </w:t>
      </w:r>
      <w:r w:rsidRPr="006A2BBD">
        <w:rPr>
          <w:rFonts w:ascii="Calibri" w:eastAsia="Calibri" w:hAnsi="Calibri"/>
          <w:color w:val="000000" w:themeColor="text1"/>
          <w:sz w:val="22"/>
          <w:szCs w:val="22"/>
          <w:lang w:eastAsia="en-US"/>
        </w:rPr>
        <w:t xml:space="preserve">milijuna eura, a za ostale programe odobrena je potpora u iznosu od </w:t>
      </w:r>
      <w:r w:rsidR="64D71A07" w:rsidRPr="006A2BBD">
        <w:rPr>
          <w:rFonts w:ascii="Calibri" w:eastAsia="Calibri" w:hAnsi="Calibri"/>
          <w:color w:val="000000" w:themeColor="text1"/>
          <w:sz w:val="22"/>
          <w:szCs w:val="22"/>
          <w:lang w:eastAsia="en-US"/>
        </w:rPr>
        <w:t>77</w:t>
      </w:r>
      <w:r w:rsidR="00ED2A11" w:rsidRPr="006A2BBD">
        <w:rPr>
          <w:rFonts w:ascii="Calibri" w:eastAsia="Calibri" w:hAnsi="Calibri"/>
          <w:color w:val="000000" w:themeColor="text1"/>
          <w:sz w:val="22"/>
          <w:szCs w:val="22"/>
          <w:lang w:eastAsia="en-US"/>
        </w:rPr>
        <w:t>,8</w:t>
      </w:r>
      <w:r w:rsidRPr="006A2BBD">
        <w:rPr>
          <w:rFonts w:ascii="Calibri" w:eastAsia="Calibri" w:hAnsi="Calibri"/>
          <w:color w:val="000000" w:themeColor="text1"/>
          <w:sz w:val="22"/>
          <w:szCs w:val="22"/>
          <w:lang w:eastAsia="en-US"/>
        </w:rPr>
        <w:t xml:space="preserve"> milijuna</w:t>
      </w:r>
      <w:r w:rsidRPr="00D56B4C">
        <w:rPr>
          <w:rFonts w:ascii="Calibri" w:eastAsia="Calibri" w:hAnsi="Calibri"/>
          <w:color w:val="000000" w:themeColor="text1"/>
          <w:sz w:val="22"/>
          <w:szCs w:val="22"/>
          <w:lang w:eastAsia="en-US"/>
        </w:rPr>
        <w:t xml:space="preserve"> eura.</w:t>
      </w:r>
    </w:p>
    <w:p w14:paraId="61CC1174" w14:textId="258F0232" w:rsidR="00C10A1A" w:rsidRPr="00D56B4C" w:rsidRDefault="0670D87A" w:rsidP="0A2FB26E">
      <w:pPr>
        <w:spacing w:before="120"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 xml:space="preserve">U okviru Nacionalnog plana oporavka i otpornosti (u daljnjem tekstu: NPOO) do kraja 2024. godine uspješno su provedene aktivnosti vezane uz stavljanje u funkciju jednog i početak gradnje još tri te početak ugovaranja za jedan logistički distributivni centar, postavljeno je 60 trajnih monitoring postaja za uzimanje uzoraka tla i vode, digitalizacijom poljoprivrede je uspostavljan sustav </w:t>
      </w:r>
      <w:proofErr w:type="spellStart"/>
      <w:r w:rsidRPr="00D56B4C">
        <w:rPr>
          <w:rFonts w:ascii="Calibri" w:eastAsia="Calibri" w:hAnsi="Calibri"/>
          <w:color w:val="000000" w:themeColor="text1"/>
          <w:sz w:val="22"/>
          <w:szCs w:val="22"/>
          <w:lang w:eastAsia="en-US"/>
        </w:rPr>
        <w:t>sljedivosti</w:t>
      </w:r>
      <w:proofErr w:type="spellEnd"/>
      <w:r w:rsidRPr="00D56B4C">
        <w:rPr>
          <w:rFonts w:ascii="Calibri" w:eastAsia="Calibri" w:hAnsi="Calibri"/>
          <w:color w:val="000000" w:themeColor="text1"/>
          <w:sz w:val="22"/>
          <w:szCs w:val="22"/>
          <w:lang w:eastAsia="en-US"/>
        </w:rPr>
        <w:t xml:space="preserve"> poljoprivrednih proizvoda, digitalizirano je više od 30 javnih usluga te je opremljeno 59 posrednika za prihvat i doniranje hrane.</w:t>
      </w:r>
    </w:p>
    <w:p w14:paraId="16312F94" w14:textId="1DB03A72" w:rsidR="00C10A1A" w:rsidRPr="00D56B4C" w:rsidRDefault="28E72E34" w:rsidP="0A2FB26E">
      <w:pPr>
        <w:spacing w:before="120"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 xml:space="preserve">Hrvatskim poljoprivrednicima je na raspolaganju i posebna potpora u vidu korištenja plavog dizela koji je oslobođen plaćanja trošarina. U 2024. </w:t>
      </w:r>
      <w:r w:rsidR="008D483E">
        <w:rPr>
          <w:rFonts w:ascii="Calibri" w:eastAsia="Calibri" w:hAnsi="Calibri"/>
          <w:color w:val="000000" w:themeColor="text1"/>
          <w:sz w:val="22"/>
          <w:szCs w:val="22"/>
          <w:lang w:eastAsia="en-US"/>
        </w:rPr>
        <w:t xml:space="preserve">godini </w:t>
      </w:r>
      <w:r w:rsidRPr="00D56B4C">
        <w:rPr>
          <w:rFonts w:ascii="Calibri" w:eastAsia="Calibri" w:hAnsi="Calibri"/>
          <w:color w:val="000000" w:themeColor="text1"/>
          <w:sz w:val="22"/>
          <w:szCs w:val="22"/>
          <w:lang w:eastAsia="en-US"/>
        </w:rPr>
        <w:t>oslobođenje plaćanja trošarina za 148,</w:t>
      </w:r>
      <w:r w:rsidR="00C25082" w:rsidRPr="00D56B4C">
        <w:rPr>
          <w:rFonts w:ascii="Calibri" w:eastAsia="Calibri" w:hAnsi="Calibri"/>
          <w:color w:val="000000" w:themeColor="text1"/>
          <w:sz w:val="22"/>
          <w:szCs w:val="22"/>
          <w:lang w:eastAsia="en-US"/>
        </w:rPr>
        <w:t>3</w:t>
      </w:r>
      <w:r w:rsidRPr="00D56B4C">
        <w:rPr>
          <w:rFonts w:ascii="Calibri" w:eastAsia="Calibri" w:hAnsi="Calibri"/>
          <w:color w:val="000000" w:themeColor="text1"/>
          <w:sz w:val="22"/>
          <w:szCs w:val="22"/>
          <w:lang w:eastAsia="en-US"/>
        </w:rPr>
        <w:t xml:space="preserve"> milijuna litara plavog dizela iznosi 59 milijuna eura.</w:t>
      </w:r>
    </w:p>
    <w:p w14:paraId="2DE78010" w14:textId="06DE8614" w:rsidR="00C10A1A" w:rsidRPr="00D56B4C" w:rsidRDefault="5B2ACFE4" w:rsidP="00ED2A11">
      <w:pPr>
        <w:spacing w:before="120"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Temeljem Zakona o poljoprivrednom zemljištu</w:t>
      </w:r>
      <w:r w:rsidR="00C25082" w:rsidRPr="00197867">
        <w:rPr>
          <w:rFonts w:ascii="Calibri" w:eastAsia="Calibri" w:hAnsi="Calibri"/>
          <w:color w:val="000000" w:themeColor="text1"/>
          <w:sz w:val="22"/>
          <w:szCs w:val="22"/>
          <w:vertAlign w:val="superscript"/>
          <w:lang w:eastAsia="en-US"/>
        </w:rPr>
        <w:footnoteReference w:id="40"/>
      </w:r>
      <w:r w:rsidRPr="00D56B4C">
        <w:rPr>
          <w:rFonts w:ascii="Calibri" w:eastAsia="Calibri" w:hAnsi="Calibri"/>
          <w:color w:val="000000" w:themeColor="text1"/>
          <w:sz w:val="22"/>
          <w:szCs w:val="22"/>
          <w:lang w:eastAsia="en-US"/>
        </w:rPr>
        <w:t xml:space="preserve"> do kraja 2024. godine </w:t>
      </w:r>
      <w:r w:rsidR="00454C06" w:rsidRPr="00D56B4C">
        <w:rPr>
          <w:rFonts w:ascii="Calibri" w:eastAsia="Calibri" w:hAnsi="Calibri"/>
          <w:color w:val="000000" w:themeColor="text1"/>
          <w:sz w:val="22"/>
          <w:szCs w:val="22"/>
          <w:lang w:eastAsia="en-US"/>
        </w:rPr>
        <w:t xml:space="preserve">sklopljeno je </w:t>
      </w:r>
      <w:r w:rsidRPr="00D56B4C">
        <w:rPr>
          <w:rFonts w:ascii="Calibri" w:eastAsia="Calibri" w:hAnsi="Calibri"/>
          <w:color w:val="000000" w:themeColor="text1"/>
          <w:sz w:val="22"/>
          <w:szCs w:val="22"/>
          <w:lang w:eastAsia="en-US"/>
        </w:rPr>
        <w:t>2.835 ugovora za zakup poljoprivrednog zemljišta u vlasništvu države (za ukupno 21.377,7 hektara) te 39 ugovora za prodaju poljoprivrednog zemljišta u vlasništvu države (za ukupno 75,</w:t>
      </w:r>
      <w:r w:rsidR="00A142C9" w:rsidRPr="00D56B4C">
        <w:rPr>
          <w:rFonts w:ascii="Calibri" w:eastAsia="Calibri" w:hAnsi="Calibri"/>
          <w:color w:val="000000" w:themeColor="text1"/>
          <w:sz w:val="22"/>
          <w:szCs w:val="22"/>
          <w:lang w:eastAsia="en-US"/>
        </w:rPr>
        <w:t>2</w:t>
      </w:r>
      <w:r w:rsidRPr="00D56B4C">
        <w:rPr>
          <w:rFonts w:ascii="Calibri" w:eastAsia="Calibri" w:hAnsi="Calibri"/>
          <w:color w:val="000000" w:themeColor="text1"/>
          <w:sz w:val="22"/>
          <w:szCs w:val="22"/>
          <w:lang w:eastAsia="en-US"/>
        </w:rPr>
        <w:t xml:space="preserve"> hektara).</w:t>
      </w:r>
    </w:p>
    <w:p w14:paraId="2D42E6DD" w14:textId="44E13742" w:rsidR="00C10A1A" w:rsidRPr="00D56B4C" w:rsidRDefault="1D005C84" w:rsidP="00ED2A11">
      <w:pPr>
        <w:spacing w:before="120"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U 2024. godini priznata je jedna proizvođačka organizacija, a ukupan broj proizvođačkih organizacija je 24.</w:t>
      </w:r>
    </w:p>
    <w:p w14:paraId="6CFC887F" w14:textId="77777777" w:rsidR="008941F8" w:rsidRPr="00ED2A11" w:rsidRDefault="008941F8" w:rsidP="00ED2A11">
      <w:pPr>
        <w:spacing w:before="120" w:after="120" w:line="288" w:lineRule="auto"/>
        <w:jc w:val="both"/>
        <w:rPr>
          <w:rFonts w:ascii="Calibri" w:hAnsi="Calibri" w:cs="Calibri"/>
          <w:color w:val="000000" w:themeColor="text1"/>
          <w:sz w:val="22"/>
          <w:szCs w:val="22"/>
        </w:rPr>
      </w:pPr>
    </w:p>
    <w:p w14:paraId="1E089D72" w14:textId="77777777" w:rsidR="00F7631A" w:rsidRPr="00EB1562" w:rsidRDefault="616244C1" w:rsidP="00CA595E">
      <w:pPr>
        <w:pStyle w:val="Naslov2"/>
      </w:pPr>
      <w:bookmarkStart w:id="276" w:name="_Toc206668535"/>
      <w:r w:rsidRPr="00EB1562">
        <w:t>3.1. Strateški plan</w:t>
      </w:r>
      <w:bookmarkEnd w:id="276"/>
    </w:p>
    <w:p w14:paraId="19AA8681" w14:textId="2C47D1EB" w:rsidR="002D4080" w:rsidRPr="00D56B4C" w:rsidRDefault="00C34987" w:rsidP="00D56B4C">
      <w:pPr>
        <w:spacing w:before="120"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 xml:space="preserve">Hrvatska je u Strateški plan ugradila deset ciljeva koji su prilagođeni nacionalnim potrebama i kapacitetima. </w:t>
      </w:r>
      <w:r w:rsidR="00457378" w:rsidRPr="00D56B4C">
        <w:rPr>
          <w:rFonts w:ascii="Calibri" w:eastAsia="Calibri" w:hAnsi="Calibri"/>
          <w:color w:val="000000" w:themeColor="text1"/>
          <w:sz w:val="22"/>
          <w:szCs w:val="22"/>
          <w:lang w:eastAsia="en-US"/>
        </w:rPr>
        <w:t>S</w:t>
      </w:r>
      <w:r w:rsidR="004778A0" w:rsidRPr="00D56B4C">
        <w:rPr>
          <w:rFonts w:ascii="Calibri" w:eastAsia="Calibri" w:hAnsi="Calibri"/>
          <w:color w:val="000000" w:themeColor="text1"/>
          <w:sz w:val="22"/>
          <w:szCs w:val="22"/>
          <w:lang w:eastAsia="en-US"/>
        </w:rPr>
        <w:t>trateški</w:t>
      </w:r>
      <w:r w:rsidR="006A3574" w:rsidRPr="00D56B4C">
        <w:rPr>
          <w:rFonts w:ascii="Calibri" w:eastAsia="Calibri" w:hAnsi="Calibri"/>
          <w:color w:val="000000" w:themeColor="text1"/>
          <w:sz w:val="22"/>
          <w:szCs w:val="22"/>
          <w:lang w:eastAsia="en-US"/>
        </w:rPr>
        <w:t>m</w:t>
      </w:r>
      <w:r w:rsidR="004778A0" w:rsidRPr="00D56B4C">
        <w:rPr>
          <w:rFonts w:ascii="Calibri" w:eastAsia="Calibri" w:hAnsi="Calibri"/>
          <w:color w:val="000000" w:themeColor="text1"/>
          <w:sz w:val="22"/>
          <w:szCs w:val="22"/>
          <w:lang w:eastAsia="en-US"/>
        </w:rPr>
        <w:t xml:space="preserve"> plan</w:t>
      </w:r>
      <w:r w:rsidR="006A3574" w:rsidRPr="00D56B4C">
        <w:rPr>
          <w:rFonts w:ascii="Calibri" w:eastAsia="Calibri" w:hAnsi="Calibri"/>
          <w:color w:val="000000" w:themeColor="text1"/>
          <w:sz w:val="22"/>
          <w:szCs w:val="22"/>
          <w:lang w:eastAsia="en-US"/>
        </w:rPr>
        <w:t>om</w:t>
      </w:r>
      <w:r w:rsidR="004778A0" w:rsidRPr="00D56B4C">
        <w:rPr>
          <w:rFonts w:ascii="Calibri" w:eastAsia="Calibri" w:hAnsi="Calibri"/>
          <w:color w:val="000000" w:themeColor="text1"/>
          <w:sz w:val="22"/>
          <w:szCs w:val="22"/>
          <w:lang w:eastAsia="en-US"/>
        </w:rPr>
        <w:t xml:space="preserve"> </w:t>
      </w:r>
      <w:r w:rsidR="009C0342" w:rsidRPr="00D56B4C">
        <w:rPr>
          <w:rFonts w:ascii="Calibri" w:eastAsia="Calibri" w:hAnsi="Calibri"/>
          <w:color w:val="000000" w:themeColor="text1"/>
          <w:sz w:val="22"/>
          <w:szCs w:val="22"/>
          <w:lang w:eastAsia="en-US"/>
        </w:rPr>
        <w:t>predviđene su intervencije</w:t>
      </w:r>
      <w:r w:rsidR="004778A0" w:rsidRPr="00D56B4C">
        <w:rPr>
          <w:rFonts w:ascii="Calibri" w:eastAsia="Calibri" w:hAnsi="Calibri"/>
          <w:color w:val="000000" w:themeColor="text1"/>
          <w:sz w:val="22"/>
          <w:szCs w:val="22"/>
          <w:lang w:eastAsia="en-US"/>
        </w:rPr>
        <w:t xml:space="preserve"> za </w:t>
      </w:r>
      <w:r w:rsidR="002D0FFA" w:rsidRPr="00D56B4C">
        <w:rPr>
          <w:rFonts w:ascii="Calibri" w:eastAsia="Calibri" w:hAnsi="Calibri"/>
          <w:color w:val="000000" w:themeColor="text1"/>
          <w:sz w:val="22"/>
          <w:szCs w:val="22"/>
          <w:lang w:eastAsia="en-US"/>
        </w:rPr>
        <w:t xml:space="preserve">financiranje izravnih </w:t>
      </w:r>
      <w:r w:rsidR="00904605" w:rsidRPr="00D56B4C">
        <w:rPr>
          <w:rFonts w:ascii="Calibri" w:eastAsia="Calibri" w:hAnsi="Calibri"/>
          <w:color w:val="000000" w:themeColor="text1"/>
          <w:sz w:val="22"/>
          <w:szCs w:val="22"/>
          <w:lang w:eastAsia="en-US"/>
        </w:rPr>
        <w:t>plaćanja</w:t>
      </w:r>
      <w:r w:rsidR="004778A0" w:rsidRPr="00D56B4C">
        <w:rPr>
          <w:rFonts w:ascii="Calibri" w:eastAsia="Calibri" w:hAnsi="Calibri"/>
          <w:color w:val="000000" w:themeColor="text1"/>
          <w:sz w:val="22"/>
          <w:szCs w:val="22"/>
          <w:lang w:eastAsia="en-US"/>
        </w:rPr>
        <w:t xml:space="preserve">, </w:t>
      </w:r>
      <w:r w:rsidR="00824518" w:rsidRPr="00D56B4C">
        <w:rPr>
          <w:rFonts w:ascii="Calibri" w:eastAsia="Calibri" w:hAnsi="Calibri"/>
          <w:color w:val="000000" w:themeColor="text1"/>
          <w:sz w:val="22"/>
          <w:szCs w:val="22"/>
          <w:lang w:eastAsia="en-US"/>
        </w:rPr>
        <w:t xml:space="preserve">potpora </w:t>
      </w:r>
      <w:r w:rsidR="004778A0" w:rsidRPr="00D56B4C">
        <w:rPr>
          <w:rFonts w:ascii="Calibri" w:eastAsia="Calibri" w:hAnsi="Calibri"/>
          <w:color w:val="000000" w:themeColor="text1"/>
          <w:sz w:val="22"/>
          <w:szCs w:val="22"/>
          <w:lang w:eastAsia="en-US"/>
        </w:rPr>
        <w:t>ruralno</w:t>
      </w:r>
      <w:r w:rsidR="003854D5" w:rsidRPr="00D56B4C">
        <w:rPr>
          <w:rFonts w:ascii="Calibri" w:eastAsia="Calibri" w:hAnsi="Calibri"/>
          <w:color w:val="000000" w:themeColor="text1"/>
          <w:sz w:val="22"/>
          <w:szCs w:val="22"/>
          <w:lang w:eastAsia="en-US"/>
        </w:rPr>
        <w:t>m</w:t>
      </w:r>
      <w:r w:rsidR="004778A0" w:rsidRPr="00D56B4C">
        <w:rPr>
          <w:rFonts w:ascii="Calibri" w:eastAsia="Calibri" w:hAnsi="Calibri"/>
          <w:color w:val="000000" w:themeColor="text1"/>
          <w:sz w:val="22"/>
          <w:szCs w:val="22"/>
          <w:lang w:eastAsia="en-US"/>
        </w:rPr>
        <w:t xml:space="preserve"> razvoj</w:t>
      </w:r>
      <w:r w:rsidR="00904605" w:rsidRPr="00D56B4C">
        <w:rPr>
          <w:rFonts w:ascii="Calibri" w:eastAsia="Calibri" w:hAnsi="Calibri"/>
          <w:color w:val="000000" w:themeColor="text1"/>
          <w:sz w:val="22"/>
          <w:szCs w:val="22"/>
          <w:lang w:eastAsia="en-US"/>
        </w:rPr>
        <w:t>u</w:t>
      </w:r>
      <w:r w:rsidR="003854D5" w:rsidRPr="00D56B4C">
        <w:rPr>
          <w:rFonts w:ascii="Calibri" w:eastAsia="Calibri" w:hAnsi="Calibri"/>
          <w:color w:val="000000" w:themeColor="text1"/>
          <w:sz w:val="22"/>
          <w:szCs w:val="22"/>
          <w:lang w:eastAsia="en-US"/>
        </w:rPr>
        <w:t xml:space="preserve"> </w:t>
      </w:r>
      <w:r w:rsidR="007110AE" w:rsidRPr="00D56B4C">
        <w:rPr>
          <w:rFonts w:ascii="Calibri" w:eastAsia="Calibri" w:hAnsi="Calibri"/>
          <w:color w:val="000000" w:themeColor="text1"/>
          <w:sz w:val="22"/>
          <w:szCs w:val="22"/>
          <w:lang w:eastAsia="en-US"/>
        </w:rPr>
        <w:t xml:space="preserve">i </w:t>
      </w:r>
      <w:r w:rsidR="00824518" w:rsidRPr="00D56B4C">
        <w:rPr>
          <w:rFonts w:ascii="Calibri" w:eastAsia="Calibri" w:hAnsi="Calibri"/>
          <w:color w:val="000000" w:themeColor="text1"/>
          <w:sz w:val="22"/>
          <w:szCs w:val="22"/>
          <w:lang w:eastAsia="en-US"/>
        </w:rPr>
        <w:t xml:space="preserve">intervencija specifičnih </w:t>
      </w:r>
      <w:r w:rsidR="007110AE" w:rsidRPr="00D56B4C">
        <w:rPr>
          <w:rFonts w:ascii="Calibri" w:eastAsia="Calibri" w:hAnsi="Calibri"/>
          <w:color w:val="000000" w:themeColor="text1"/>
          <w:sz w:val="22"/>
          <w:szCs w:val="22"/>
          <w:lang w:eastAsia="en-US"/>
        </w:rPr>
        <w:t>za određene tržišne sektore</w:t>
      </w:r>
      <w:r w:rsidR="00A960D1" w:rsidRPr="00D56B4C">
        <w:rPr>
          <w:rFonts w:ascii="Calibri" w:eastAsia="Calibri" w:hAnsi="Calibri"/>
          <w:color w:val="000000" w:themeColor="text1"/>
          <w:sz w:val="22"/>
          <w:szCs w:val="22"/>
          <w:lang w:eastAsia="en-US"/>
        </w:rPr>
        <w:t xml:space="preserve">. </w:t>
      </w:r>
    </w:p>
    <w:p w14:paraId="2CBCDE88" w14:textId="5BEB5328" w:rsidR="007B1732" w:rsidRDefault="002D4080" w:rsidP="00D56B4C">
      <w:pPr>
        <w:spacing w:before="120"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 xml:space="preserve">U programskom razdoblju 2023.-2027. hrvatska poljoprivreda na raspolaganju ima </w:t>
      </w:r>
      <w:r w:rsidR="002558BA" w:rsidRPr="00D56B4C">
        <w:rPr>
          <w:rFonts w:ascii="Calibri" w:eastAsia="Calibri" w:hAnsi="Calibri"/>
          <w:color w:val="000000" w:themeColor="text1"/>
          <w:sz w:val="22"/>
          <w:szCs w:val="22"/>
          <w:lang w:eastAsia="en-US"/>
        </w:rPr>
        <w:t>nešto više od 3,7 milijardi eura</w:t>
      </w:r>
      <w:r w:rsidR="00D87278" w:rsidRPr="00D56B4C">
        <w:rPr>
          <w:rFonts w:ascii="Calibri" w:eastAsia="Calibri" w:hAnsi="Calibri"/>
          <w:color w:val="000000" w:themeColor="text1"/>
          <w:sz w:val="22"/>
          <w:szCs w:val="22"/>
          <w:lang w:eastAsia="en-US"/>
        </w:rPr>
        <w:t xml:space="preserve">, a najveći iznosi usmjereni su za </w:t>
      </w:r>
      <w:r w:rsidR="007B2556" w:rsidRPr="00D56B4C">
        <w:rPr>
          <w:rFonts w:ascii="Calibri" w:eastAsia="Calibri" w:hAnsi="Calibri"/>
          <w:color w:val="000000" w:themeColor="text1"/>
          <w:sz w:val="22"/>
          <w:szCs w:val="22"/>
          <w:lang w:eastAsia="en-US"/>
        </w:rPr>
        <w:t>izravna plaćanja (50%</w:t>
      </w:r>
      <w:r w:rsidR="00C65A49" w:rsidRPr="00D56B4C">
        <w:rPr>
          <w:rFonts w:ascii="Calibri" w:eastAsia="Calibri" w:hAnsi="Calibri"/>
          <w:color w:val="000000" w:themeColor="text1"/>
          <w:sz w:val="22"/>
          <w:szCs w:val="22"/>
          <w:lang w:eastAsia="en-US"/>
        </w:rPr>
        <w:t xml:space="preserve"> ukupne omotnice)</w:t>
      </w:r>
      <w:r w:rsidR="007B2556" w:rsidRPr="00D56B4C">
        <w:rPr>
          <w:rFonts w:ascii="Calibri" w:eastAsia="Calibri" w:hAnsi="Calibri"/>
          <w:color w:val="000000" w:themeColor="text1"/>
          <w:sz w:val="22"/>
          <w:szCs w:val="22"/>
          <w:lang w:eastAsia="en-US"/>
        </w:rPr>
        <w:t xml:space="preserve"> i potporu ruralnom razvoj </w:t>
      </w:r>
      <w:r w:rsidR="00C65A49" w:rsidRPr="00D56B4C">
        <w:rPr>
          <w:rFonts w:ascii="Calibri" w:eastAsia="Calibri" w:hAnsi="Calibri"/>
          <w:color w:val="000000" w:themeColor="text1"/>
          <w:sz w:val="22"/>
          <w:szCs w:val="22"/>
          <w:lang w:eastAsia="en-US"/>
        </w:rPr>
        <w:t>(48% ukupne omotnice)</w:t>
      </w:r>
      <w:r w:rsidR="009F7A27" w:rsidRPr="00D56B4C">
        <w:rPr>
          <w:rFonts w:ascii="Calibri" w:eastAsia="Calibri" w:hAnsi="Calibri"/>
          <w:color w:val="000000" w:themeColor="text1"/>
          <w:sz w:val="22"/>
          <w:szCs w:val="22"/>
          <w:lang w:eastAsia="en-US"/>
        </w:rPr>
        <w:t>,</w:t>
      </w:r>
      <w:r w:rsidR="00C65A49" w:rsidRPr="00D56B4C">
        <w:rPr>
          <w:rFonts w:ascii="Calibri" w:eastAsia="Calibri" w:hAnsi="Calibri"/>
          <w:color w:val="000000" w:themeColor="text1"/>
          <w:sz w:val="22"/>
          <w:szCs w:val="22"/>
          <w:lang w:eastAsia="en-US"/>
        </w:rPr>
        <w:t xml:space="preserve"> </w:t>
      </w:r>
      <w:r w:rsidR="007B2556" w:rsidRPr="00D56B4C">
        <w:rPr>
          <w:rFonts w:ascii="Calibri" w:eastAsia="Calibri" w:hAnsi="Calibri"/>
          <w:color w:val="000000" w:themeColor="text1"/>
          <w:sz w:val="22"/>
          <w:szCs w:val="22"/>
          <w:lang w:eastAsia="en-US"/>
        </w:rPr>
        <w:t>dok je 2% ukupne omotnice usmjereno na sektorsku potporu.</w:t>
      </w:r>
      <w:r w:rsidRPr="00D56B4C">
        <w:rPr>
          <w:rFonts w:ascii="Calibri" w:eastAsia="Calibri" w:hAnsi="Calibri"/>
          <w:color w:val="000000" w:themeColor="text1"/>
          <w:sz w:val="22"/>
          <w:szCs w:val="22"/>
          <w:lang w:eastAsia="en-US"/>
        </w:rPr>
        <w:t xml:space="preserve"> </w:t>
      </w:r>
    </w:p>
    <w:p w14:paraId="6DE1FC98" w14:textId="77777777" w:rsidR="00CA595E" w:rsidRPr="00D56B4C" w:rsidRDefault="00CA595E" w:rsidP="00D56B4C">
      <w:pPr>
        <w:spacing w:before="120" w:after="120" w:line="288" w:lineRule="auto"/>
        <w:jc w:val="both"/>
        <w:rPr>
          <w:rFonts w:ascii="Calibri" w:eastAsia="Calibri" w:hAnsi="Calibri"/>
          <w:color w:val="000000" w:themeColor="text1"/>
          <w:sz w:val="22"/>
          <w:szCs w:val="22"/>
          <w:lang w:eastAsia="en-US"/>
        </w:rPr>
      </w:pPr>
    </w:p>
    <w:p w14:paraId="3FFC4D7F" w14:textId="77777777" w:rsidR="00CA595E" w:rsidRDefault="00CA595E">
      <w:pPr>
        <w:rPr>
          <w:rFonts w:ascii="Calibri" w:hAnsi="Calibri" w:cs="Calibri"/>
          <w:i/>
          <w:iCs/>
          <w:color w:val="000000" w:themeColor="text1"/>
          <w:sz w:val="22"/>
          <w:szCs w:val="22"/>
          <w:lang w:eastAsia="zh-CN"/>
        </w:rPr>
      </w:pPr>
      <w:r>
        <w:rPr>
          <w:rFonts w:ascii="Calibri" w:hAnsi="Calibri" w:cs="Calibri"/>
          <w:i/>
          <w:iCs/>
          <w:color w:val="000000" w:themeColor="text1"/>
          <w:sz w:val="22"/>
          <w:szCs w:val="22"/>
          <w:lang w:eastAsia="zh-CN"/>
        </w:rPr>
        <w:br w:type="page"/>
      </w:r>
    </w:p>
    <w:p w14:paraId="4134CFA1" w14:textId="0061B8D4" w:rsidR="00684EE4" w:rsidRPr="00A174B5" w:rsidRDefault="00A50E26" w:rsidP="74E3EBE2">
      <w:pPr>
        <w:jc w:val="both"/>
        <w:rPr>
          <w:rFonts w:ascii="Calibri" w:hAnsi="Calibri" w:cs="Calibri"/>
          <w:i/>
          <w:iCs/>
          <w:color w:val="000000" w:themeColor="text1"/>
          <w:sz w:val="22"/>
          <w:szCs w:val="22"/>
        </w:rPr>
      </w:pPr>
      <w:r w:rsidRPr="74E3EBE2">
        <w:rPr>
          <w:rFonts w:ascii="Calibri" w:hAnsi="Calibri" w:cs="Calibri"/>
          <w:i/>
          <w:iCs/>
          <w:color w:val="000000" w:themeColor="text1"/>
          <w:sz w:val="22"/>
          <w:szCs w:val="22"/>
          <w:lang w:eastAsia="zh-CN"/>
        </w:rPr>
        <w:lastRenderedPageBreak/>
        <w:t xml:space="preserve">Tablica </w:t>
      </w:r>
      <w:r w:rsidR="006646A7" w:rsidRPr="74E3EBE2">
        <w:rPr>
          <w:rFonts w:ascii="Calibri" w:hAnsi="Calibri" w:cs="Calibri"/>
          <w:i/>
          <w:iCs/>
          <w:color w:val="000000" w:themeColor="text1"/>
          <w:sz w:val="22"/>
          <w:szCs w:val="22"/>
          <w:lang w:eastAsia="zh-CN"/>
        </w:rPr>
        <w:t>2</w:t>
      </w:r>
      <w:r w:rsidR="004B360D" w:rsidRPr="74E3EBE2">
        <w:rPr>
          <w:rFonts w:ascii="Calibri" w:hAnsi="Calibri" w:cs="Calibri"/>
          <w:i/>
          <w:iCs/>
          <w:color w:val="000000" w:themeColor="text1"/>
          <w:sz w:val="22"/>
          <w:szCs w:val="22"/>
          <w:lang w:eastAsia="zh-CN"/>
        </w:rPr>
        <w:t>9</w:t>
      </w:r>
      <w:r w:rsidR="006646A7" w:rsidRPr="74E3EBE2">
        <w:rPr>
          <w:rFonts w:ascii="Calibri" w:hAnsi="Calibri" w:cs="Calibri"/>
          <w:i/>
          <w:iCs/>
          <w:color w:val="000000" w:themeColor="text1"/>
          <w:sz w:val="22"/>
          <w:szCs w:val="22"/>
          <w:lang w:eastAsia="zh-CN"/>
        </w:rPr>
        <w:t xml:space="preserve">. </w:t>
      </w:r>
      <w:r w:rsidR="00684EE4" w:rsidRPr="74E3EBE2">
        <w:rPr>
          <w:rFonts w:ascii="Calibri" w:hAnsi="Calibri" w:cs="Calibri"/>
          <w:i/>
          <w:iCs/>
          <w:color w:val="000000" w:themeColor="text1"/>
          <w:sz w:val="22"/>
          <w:szCs w:val="22"/>
        </w:rPr>
        <w:t>Raspodjela financijskih sredstava</w:t>
      </w:r>
      <w:r w:rsidR="00A14396" w:rsidRPr="74E3EBE2">
        <w:rPr>
          <w:rFonts w:ascii="Calibri" w:hAnsi="Calibri" w:cs="Calibri"/>
          <w:i/>
          <w:iCs/>
          <w:color w:val="000000" w:themeColor="text1"/>
          <w:sz w:val="22"/>
          <w:szCs w:val="22"/>
        </w:rPr>
        <w:t xml:space="preserve"> u razdoblju 2023. – 2027.</w:t>
      </w:r>
    </w:p>
    <w:p w14:paraId="220E1EA5" w14:textId="77777777" w:rsidR="00C76DA0" w:rsidRPr="00A174B5" w:rsidRDefault="00C76DA0" w:rsidP="00A50E26">
      <w:pPr>
        <w:jc w:val="both"/>
        <w:rPr>
          <w:rFonts w:ascii="Calibri" w:hAnsi="Calibri" w:cs="Calibri"/>
          <w:sz w:val="22"/>
          <w:szCs w:val="22"/>
        </w:rPr>
      </w:pPr>
    </w:p>
    <w:tbl>
      <w:tblPr>
        <w:tblStyle w:val="GridTable2-Accent61"/>
        <w:tblW w:w="9140" w:type="dxa"/>
        <w:tblLook w:val="04A0" w:firstRow="1" w:lastRow="0" w:firstColumn="1" w:lastColumn="0" w:noHBand="0" w:noVBand="1"/>
      </w:tblPr>
      <w:tblGrid>
        <w:gridCol w:w="2420"/>
        <w:gridCol w:w="2240"/>
        <w:gridCol w:w="2240"/>
        <w:gridCol w:w="2240"/>
      </w:tblGrid>
      <w:tr w:rsidR="00A573CA" w:rsidRPr="00A174B5" w14:paraId="0292621D" w14:textId="77777777" w:rsidTr="10BBE3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tcBorders>
              <w:right w:val="single" w:sz="12" w:space="0" w:color="A8D08D"/>
            </w:tcBorders>
            <w:hideMark/>
          </w:tcPr>
          <w:p w14:paraId="12BA5A8A" w14:textId="3F7D49FC" w:rsidR="00A573CA" w:rsidRPr="00A174B5" w:rsidRDefault="00A573CA">
            <w:pPr>
              <w:jc w:val="center"/>
              <w:rPr>
                <w:rFonts w:ascii="Calibri" w:hAnsi="Calibri" w:cs="Calibri"/>
                <w:b w:val="0"/>
                <w:bCs w:val="0"/>
                <w:i/>
                <w:iCs/>
                <w:color w:val="000000"/>
                <w:sz w:val="20"/>
                <w:szCs w:val="20"/>
              </w:rPr>
            </w:pPr>
          </w:p>
        </w:tc>
        <w:tc>
          <w:tcPr>
            <w:tcW w:w="2240" w:type="dxa"/>
            <w:tcBorders>
              <w:top w:val="single" w:sz="12" w:space="0" w:color="A8D08D"/>
              <w:left w:val="single" w:sz="12" w:space="0" w:color="A8D08D"/>
              <w:right w:val="single" w:sz="6" w:space="0" w:color="A8D08D"/>
            </w:tcBorders>
            <w:vAlign w:val="center"/>
            <w:hideMark/>
          </w:tcPr>
          <w:p w14:paraId="12301543" w14:textId="5F0D4B96" w:rsidR="00A573CA" w:rsidRPr="00A174B5" w:rsidRDefault="7EE57E5D" w:rsidP="10BBE30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10BBE305">
              <w:rPr>
                <w:rFonts w:ascii="Calibri" w:hAnsi="Calibri" w:cs="Calibri"/>
                <w:sz w:val="20"/>
                <w:szCs w:val="20"/>
              </w:rPr>
              <w:t>Proračun EU-a</w:t>
            </w:r>
            <w:r w:rsidR="1A051A59" w:rsidRPr="10BBE305">
              <w:rPr>
                <w:rFonts w:ascii="Calibri" w:hAnsi="Calibri" w:cs="Calibri"/>
                <w:sz w:val="20"/>
                <w:szCs w:val="20"/>
              </w:rPr>
              <w:t>,</w:t>
            </w:r>
            <w:r w:rsidR="3B49E96A" w:rsidRPr="10BBE305">
              <w:rPr>
                <w:rFonts w:ascii="Calibri" w:hAnsi="Calibri" w:cs="Calibri"/>
                <w:sz w:val="20"/>
                <w:szCs w:val="20"/>
              </w:rPr>
              <w:t xml:space="preserve"> </w:t>
            </w:r>
            <w:r w:rsidR="0D799E82" w:rsidRPr="10BBE305">
              <w:rPr>
                <w:rFonts w:ascii="Calibri" w:hAnsi="Calibri" w:cs="Calibri"/>
                <w:sz w:val="20"/>
                <w:szCs w:val="20"/>
              </w:rPr>
              <w:t>EUR</w:t>
            </w:r>
          </w:p>
        </w:tc>
        <w:tc>
          <w:tcPr>
            <w:tcW w:w="2240" w:type="dxa"/>
            <w:tcBorders>
              <w:top w:val="single" w:sz="12" w:space="0" w:color="A8D08D"/>
              <w:left w:val="single" w:sz="6" w:space="0" w:color="A8D08D"/>
              <w:right w:val="single" w:sz="6" w:space="0" w:color="A8D08D"/>
            </w:tcBorders>
            <w:vAlign w:val="center"/>
            <w:hideMark/>
          </w:tcPr>
          <w:p w14:paraId="59AC567F" w14:textId="1795350D" w:rsidR="00A573CA" w:rsidRPr="00A174B5" w:rsidRDefault="7EE57E5D" w:rsidP="10BBE30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10BBE305">
              <w:rPr>
                <w:rFonts w:ascii="Calibri" w:hAnsi="Calibri" w:cs="Calibri"/>
                <w:sz w:val="20"/>
                <w:szCs w:val="20"/>
              </w:rPr>
              <w:t>Nacionalno sufinanciranje</w:t>
            </w:r>
            <w:r w:rsidR="2900E5A4" w:rsidRPr="10BBE305">
              <w:rPr>
                <w:rFonts w:ascii="Calibri" w:hAnsi="Calibri" w:cs="Calibri"/>
                <w:sz w:val="20"/>
                <w:szCs w:val="20"/>
              </w:rPr>
              <w:t>,</w:t>
            </w:r>
            <w:r w:rsidRPr="10BBE305">
              <w:rPr>
                <w:rFonts w:ascii="Calibri" w:hAnsi="Calibri" w:cs="Calibri"/>
                <w:sz w:val="20"/>
                <w:szCs w:val="20"/>
              </w:rPr>
              <w:t xml:space="preserve"> </w:t>
            </w:r>
            <w:r w:rsidR="0D799E82" w:rsidRPr="10BBE305">
              <w:rPr>
                <w:rFonts w:ascii="Calibri" w:hAnsi="Calibri" w:cs="Calibri"/>
                <w:sz w:val="20"/>
                <w:szCs w:val="20"/>
              </w:rPr>
              <w:t>EUR</w:t>
            </w:r>
          </w:p>
        </w:tc>
        <w:tc>
          <w:tcPr>
            <w:tcW w:w="2240" w:type="dxa"/>
            <w:tcBorders>
              <w:top w:val="single" w:sz="12" w:space="0" w:color="A8D08D"/>
              <w:left w:val="single" w:sz="6" w:space="0" w:color="A8D08D"/>
              <w:right w:val="single" w:sz="12" w:space="0" w:color="A8D08D"/>
            </w:tcBorders>
            <w:vAlign w:val="center"/>
            <w:hideMark/>
          </w:tcPr>
          <w:p w14:paraId="437F37F4" w14:textId="5B84D805" w:rsidR="00A573CA" w:rsidRPr="00A174B5" w:rsidRDefault="7EE57E5D" w:rsidP="10BBE30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10BBE305">
              <w:rPr>
                <w:rFonts w:ascii="Calibri" w:hAnsi="Calibri" w:cs="Calibri"/>
                <w:sz w:val="20"/>
                <w:szCs w:val="20"/>
              </w:rPr>
              <w:t>Ukupno</w:t>
            </w:r>
            <w:r w:rsidR="2D33B579" w:rsidRPr="10BBE305">
              <w:rPr>
                <w:rFonts w:ascii="Calibri" w:hAnsi="Calibri" w:cs="Calibri"/>
                <w:sz w:val="20"/>
                <w:szCs w:val="20"/>
              </w:rPr>
              <w:t xml:space="preserve">, </w:t>
            </w:r>
            <w:r w:rsidR="0D799E82" w:rsidRPr="10BBE305">
              <w:rPr>
                <w:rFonts w:ascii="Calibri" w:hAnsi="Calibri" w:cs="Calibri"/>
                <w:sz w:val="20"/>
                <w:szCs w:val="20"/>
              </w:rPr>
              <w:t>EUR</w:t>
            </w:r>
          </w:p>
        </w:tc>
      </w:tr>
      <w:tr w:rsidR="00A573CA" w:rsidRPr="00A174B5" w14:paraId="7A7B7584"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tcBorders>
              <w:left w:val="single" w:sz="12" w:space="0" w:color="A8D08D"/>
            </w:tcBorders>
            <w:vAlign w:val="center"/>
            <w:hideMark/>
          </w:tcPr>
          <w:p w14:paraId="44CA972D" w14:textId="77777777" w:rsidR="00A573CA" w:rsidRPr="00A174B5" w:rsidRDefault="00A573CA" w:rsidP="00EE77F6">
            <w:pPr>
              <w:rPr>
                <w:rFonts w:ascii="Calibri" w:hAnsi="Calibri" w:cs="Calibri"/>
                <w:b w:val="0"/>
                <w:bCs w:val="0"/>
                <w:color w:val="000000"/>
                <w:sz w:val="20"/>
                <w:szCs w:val="20"/>
              </w:rPr>
            </w:pPr>
            <w:r w:rsidRPr="00A174B5">
              <w:rPr>
                <w:rFonts w:ascii="Calibri" w:hAnsi="Calibri" w:cs="Calibri"/>
                <w:b w:val="0"/>
                <w:bCs w:val="0"/>
                <w:color w:val="000000"/>
                <w:sz w:val="20"/>
                <w:szCs w:val="20"/>
              </w:rPr>
              <w:t>Izravna plaćanja</w:t>
            </w:r>
          </w:p>
        </w:tc>
        <w:tc>
          <w:tcPr>
            <w:tcW w:w="2240" w:type="dxa"/>
            <w:vAlign w:val="center"/>
            <w:hideMark/>
          </w:tcPr>
          <w:p w14:paraId="2B166C5F" w14:textId="77777777" w:rsidR="00A573CA" w:rsidRPr="00A174B5" w:rsidRDefault="00A573CA" w:rsidP="00A62C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1.873.851.185</w:t>
            </w:r>
          </w:p>
        </w:tc>
        <w:tc>
          <w:tcPr>
            <w:tcW w:w="2240" w:type="dxa"/>
            <w:vAlign w:val="center"/>
            <w:hideMark/>
          </w:tcPr>
          <w:p w14:paraId="16484CE2" w14:textId="77777777" w:rsidR="00A573CA" w:rsidRPr="00A174B5" w:rsidRDefault="00A573CA" w:rsidP="00A62C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w:t>
            </w:r>
          </w:p>
        </w:tc>
        <w:tc>
          <w:tcPr>
            <w:tcW w:w="2240" w:type="dxa"/>
            <w:tcBorders>
              <w:right w:val="single" w:sz="12" w:space="0" w:color="A8D08D"/>
            </w:tcBorders>
            <w:vAlign w:val="center"/>
            <w:hideMark/>
          </w:tcPr>
          <w:p w14:paraId="6EBA41CE" w14:textId="77777777" w:rsidR="00A573CA" w:rsidRPr="00A174B5" w:rsidRDefault="00A573CA" w:rsidP="00A62C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1.873.851.185</w:t>
            </w:r>
          </w:p>
        </w:tc>
      </w:tr>
      <w:tr w:rsidR="00A573CA" w:rsidRPr="00A174B5" w14:paraId="2065FF5E"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2420" w:type="dxa"/>
            <w:tcBorders>
              <w:left w:val="single" w:sz="12" w:space="0" w:color="A8D08D"/>
            </w:tcBorders>
            <w:vAlign w:val="center"/>
            <w:hideMark/>
          </w:tcPr>
          <w:p w14:paraId="6D58488E" w14:textId="77777777" w:rsidR="00A573CA" w:rsidRPr="00A174B5" w:rsidRDefault="00A573CA" w:rsidP="00EE77F6">
            <w:pPr>
              <w:rPr>
                <w:rFonts w:ascii="Calibri" w:hAnsi="Calibri" w:cs="Calibri"/>
                <w:b w:val="0"/>
                <w:bCs w:val="0"/>
                <w:color w:val="000000"/>
                <w:sz w:val="20"/>
                <w:szCs w:val="20"/>
              </w:rPr>
            </w:pPr>
            <w:r w:rsidRPr="00A174B5">
              <w:rPr>
                <w:rFonts w:ascii="Calibri" w:hAnsi="Calibri" w:cs="Calibri"/>
                <w:b w:val="0"/>
                <w:bCs w:val="0"/>
                <w:sz w:val="20"/>
                <w:szCs w:val="20"/>
              </w:rPr>
              <w:t>Sektorska potpora</w:t>
            </w:r>
          </w:p>
        </w:tc>
        <w:tc>
          <w:tcPr>
            <w:tcW w:w="2240" w:type="dxa"/>
            <w:vAlign w:val="center"/>
            <w:hideMark/>
          </w:tcPr>
          <w:p w14:paraId="6EE4564F" w14:textId="77777777" w:rsidR="00A573CA" w:rsidRPr="00A174B5" w:rsidRDefault="00A573CA" w:rsidP="00A62CA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sz w:val="20"/>
                <w:szCs w:val="20"/>
              </w:rPr>
              <w:t>52.947.558</w:t>
            </w:r>
          </w:p>
        </w:tc>
        <w:tc>
          <w:tcPr>
            <w:tcW w:w="2240" w:type="dxa"/>
            <w:vAlign w:val="center"/>
            <w:hideMark/>
          </w:tcPr>
          <w:p w14:paraId="48D0161A" w14:textId="77777777" w:rsidR="00A573CA" w:rsidRPr="00A174B5" w:rsidRDefault="00A573CA" w:rsidP="00A62CA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sz w:val="20"/>
                <w:szCs w:val="20"/>
              </w:rPr>
              <w:t>9.541.953</w:t>
            </w:r>
          </w:p>
        </w:tc>
        <w:tc>
          <w:tcPr>
            <w:tcW w:w="2240" w:type="dxa"/>
            <w:tcBorders>
              <w:right w:val="single" w:sz="12" w:space="0" w:color="A8D08D"/>
            </w:tcBorders>
            <w:vAlign w:val="center"/>
            <w:hideMark/>
          </w:tcPr>
          <w:p w14:paraId="71ECB198" w14:textId="77777777" w:rsidR="00A573CA" w:rsidRPr="00A174B5" w:rsidRDefault="00A573CA" w:rsidP="00A62CA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sz w:val="20"/>
                <w:szCs w:val="20"/>
              </w:rPr>
              <w:t>62.489.511</w:t>
            </w:r>
          </w:p>
        </w:tc>
      </w:tr>
      <w:tr w:rsidR="00A573CA" w:rsidRPr="00A174B5" w14:paraId="35494AE4"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tcBorders>
              <w:left w:val="single" w:sz="12" w:space="0" w:color="A8D08D"/>
              <w:bottom w:val="single" w:sz="4" w:space="0" w:color="A8D08D"/>
            </w:tcBorders>
            <w:vAlign w:val="center"/>
            <w:hideMark/>
          </w:tcPr>
          <w:p w14:paraId="04028967" w14:textId="77777777" w:rsidR="00A573CA" w:rsidRPr="00A174B5" w:rsidRDefault="00A573CA" w:rsidP="00EE77F6">
            <w:pPr>
              <w:rPr>
                <w:rFonts w:ascii="Calibri" w:hAnsi="Calibri" w:cs="Calibri"/>
                <w:b w:val="0"/>
                <w:bCs w:val="0"/>
                <w:color w:val="000000"/>
                <w:sz w:val="20"/>
                <w:szCs w:val="20"/>
              </w:rPr>
            </w:pPr>
            <w:r w:rsidRPr="00A174B5">
              <w:rPr>
                <w:rFonts w:ascii="Calibri" w:hAnsi="Calibri" w:cs="Calibri"/>
                <w:b w:val="0"/>
                <w:bCs w:val="0"/>
                <w:color w:val="000000"/>
                <w:sz w:val="20"/>
                <w:szCs w:val="20"/>
              </w:rPr>
              <w:t>Ruralni razvoj</w:t>
            </w:r>
          </w:p>
        </w:tc>
        <w:tc>
          <w:tcPr>
            <w:tcW w:w="2240" w:type="dxa"/>
            <w:tcBorders>
              <w:bottom w:val="single" w:sz="4" w:space="0" w:color="A8D08D"/>
            </w:tcBorders>
            <w:vAlign w:val="center"/>
            <w:hideMark/>
          </w:tcPr>
          <w:p w14:paraId="705DD622" w14:textId="77777777" w:rsidR="00A573CA" w:rsidRPr="00A174B5" w:rsidRDefault="00A573CA" w:rsidP="00A62C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1.458.079.005</w:t>
            </w:r>
          </w:p>
        </w:tc>
        <w:tc>
          <w:tcPr>
            <w:tcW w:w="2240" w:type="dxa"/>
            <w:tcBorders>
              <w:bottom w:val="single" w:sz="4" w:space="0" w:color="A8D08D"/>
            </w:tcBorders>
            <w:vAlign w:val="center"/>
            <w:hideMark/>
          </w:tcPr>
          <w:p w14:paraId="5AECCC83" w14:textId="77777777" w:rsidR="00A573CA" w:rsidRPr="00A174B5" w:rsidRDefault="00A573CA" w:rsidP="00A62C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352.019.751</w:t>
            </w:r>
          </w:p>
        </w:tc>
        <w:tc>
          <w:tcPr>
            <w:tcW w:w="2240" w:type="dxa"/>
            <w:tcBorders>
              <w:bottom w:val="single" w:sz="4" w:space="0" w:color="A8D08D"/>
              <w:right w:val="single" w:sz="12" w:space="0" w:color="A8D08D"/>
            </w:tcBorders>
            <w:vAlign w:val="center"/>
            <w:hideMark/>
          </w:tcPr>
          <w:p w14:paraId="496EA8AA" w14:textId="77777777" w:rsidR="00A573CA" w:rsidRPr="00A174B5" w:rsidRDefault="00A573CA" w:rsidP="00A62CA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1.810.098.756</w:t>
            </w:r>
          </w:p>
        </w:tc>
      </w:tr>
      <w:tr w:rsidR="00A573CA" w:rsidRPr="00A174B5" w14:paraId="1B73D584"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2420" w:type="dxa"/>
            <w:tcBorders>
              <w:top w:val="single" w:sz="4" w:space="0" w:color="A8D08D"/>
              <w:left w:val="single" w:sz="12" w:space="0" w:color="A8D08D"/>
              <w:bottom w:val="single" w:sz="12" w:space="0" w:color="A8D08D"/>
            </w:tcBorders>
            <w:vAlign w:val="center"/>
            <w:hideMark/>
          </w:tcPr>
          <w:p w14:paraId="57CACB18" w14:textId="77777777" w:rsidR="00A573CA" w:rsidRPr="00A174B5" w:rsidRDefault="00A573CA" w:rsidP="00EE77F6">
            <w:pPr>
              <w:rPr>
                <w:rFonts w:ascii="Calibri" w:hAnsi="Calibri" w:cs="Calibri"/>
                <w:b w:val="0"/>
                <w:bCs w:val="0"/>
                <w:color w:val="000000"/>
                <w:sz w:val="20"/>
                <w:szCs w:val="20"/>
              </w:rPr>
            </w:pPr>
            <w:r w:rsidRPr="00A174B5">
              <w:rPr>
                <w:rFonts w:ascii="Calibri" w:hAnsi="Calibri" w:cs="Calibri"/>
                <w:sz w:val="20"/>
                <w:szCs w:val="20"/>
              </w:rPr>
              <w:t>Ukupno</w:t>
            </w:r>
          </w:p>
        </w:tc>
        <w:tc>
          <w:tcPr>
            <w:tcW w:w="2240" w:type="dxa"/>
            <w:tcBorders>
              <w:top w:val="single" w:sz="4" w:space="0" w:color="A8D08D"/>
              <w:bottom w:val="single" w:sz="12" w:space="0" w:color="A8D08D"/>
            </w:tcBorders>
            <w:vAlign w:val="center"/>
            <w:hideMark/>
          </w:tcPr>
          <w:p w14:paraId="19DE2F63" w14:textId="77777777" w:rsidR="00A573CA" w:rsidRPr="00A174B5" w:rsidRDefault="00A573CA" w:rsidP="00A62CA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A174B5">
              <w:rPr>
                <w:rFonts w:ascii="Calibri" w:hAnsi="Calibri" w:cs="Calibri"/>
                <w:b/>
                <w:bCs/>
                <w:sz w:val="20"/>
                <w:szCs w:val="20"/>
              </w:rPr>
              <w:t>3.384.877.748</w:t>
            </w:r>
          </w:p>
        </w:tc>
        <w:tc>
          <w:tcPr>
            <w:tcW w:w="2240" w:type="dxa"/>
            <w:tcBorders>
              <w:top w:val="single" w:sz="4" w:space="0" w:color="A8D08D"/>
              <w:bottom w:val="single" w:sz="12" w:space="0" w:color="A8D08D"/>
            </w:tcBorders>
            <w:vAlign w:val="center"/>
            <w:hideMark/>
          </w:tcPr>
          <w:p w14:paraId="7BCCB05E" w14:textId="77777777" w:rsidR="00A573CA" w:rsidRPr="00A174B5" w:rsidRDefault="00A573CA" w:rsidP="00A62CA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A174B5">
              <w:rPr>
                <w:rFonts w:ascii="Calibri" w:hAnsi="Calibri" w:cs="Calibri"/>
                <w:b/>
                <w:bCs/>
                <w:sz w:val="20"/>
                <w:szCs w:val="20"/>
              </w:rPr>
              <w:t>361.561.704</w:t>
            </w:r>
          </w:p>
        </w:tc>
        <w:tc>
          <w:tcPr>
            <w:tcW w:w="2240" w:type="dxa"/>
            <w:tcBorders>
              <w:top w:val="single" w:sz="4" w:space="0" w:color="A8D08D"/>
              <w:bottom w:val="single" w:sz="12" w:space="0" w:color="A8D08D"/>
              <w:right w:val="single" w:sz="12" w:space="0" w:color="A8D08D"/>
            </w:tcBorders>
            <w:vAlign w:val="center"/>
            <w:hideMark/>
          </w:tcPr>
          <w:p w14:paraId="76970A52" w14:textId="77777777" w:rsidR="00A573CA" w:rsidRPr="00A174B5" w:rsidRDefault="00A573CA" w:rsidP="00A62CA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A174B5">
              <w:rPr>
                <w:rFonts w:ascii="Calibri" w:hAnsi="Calibri" w:cs="Calibri"/>
                <w:b/>
                <w:bCs/>
                <w:sz w:val="20"/>
                <w:szCs w:val="20"/>
              </w:rPr>
              <w:t>3.746.439.452</w:t>
            </w:r>
          </w:p>
        </w:tc>
      </w:tr>
    </w:tbl>
    <w:p w14:paraId="45D2E7D1" w14:textId="77777777" w:rsidR="00684EE4" w:rsidRPr="00A174B5" w:rsidRDefault="00C021EF" w:rsidP="00EE77F6">
      <w:pPr>
        <w:spacing w:line="288" w:lineRule="auto"/>
        <w:jc w:val="both"/>
        <w:rPr>
          <w:rFonts w:ascii="Calibri" w:hAnsi="Calibri" w:cs="Calibri"/>
          <w:sz w:val="20"/>
          <w:szCs w:val="20"/>
          <w:lang w:eastAsia="zh-CN"/>
        </w:rPr>
      </w:pPr>
      <w:r w:rsidRPr="00A174B5">
        <w:rPr>
          <w:rFonts w:ascii="Calibri" w:hAnsi="Calibri" w:cs="Calibri"/>
          <w:sz w:val="20"/>
          <w:szCs w:val="20"/>
          <w:lang w:eastAsia="zh-CN"/>
        </w:rPr>
        <w:t>(izvor i obrada: Ministarstvo poljoprivrede, šumarstva i ribarstva)</w:t>
      </w:r>
    </w:p>
    <w:p w14:paraId="235E4891" w14:textId="77777777" w:rsidR="00CA595E" w:rsidRDefault="00CA595E" w:rsidP="00CA595E">
      <w:pPr>
        <w:rPr>
          <w:rFonts w:eastAsia="SimSun"/>
          <w:lang w:eastAsia="en-US"/>
        </w:rPr>
      </w:pPr>
      <w:bookmarkStart w:id="277" w:name="_Toc51270383"/>
      <w:bookmarkStart w:id="278" w:name="_Toc51271694"/>
      <w:bookmarkStart w:id="279" w:name="_Toc89018316"/>
      <w:bookmarkStart w:id="280" w:name="_Toc111812873"/>
      <w:bookmarkStart w:id="281" w:name="_Toc206668536"/>
      <w:bookmarkStart w:id="282" w:name="_Toc426355378"/>
      <w:bookmarkStart w:id="283" w:name="_Toc428862172"/>
      <w:bookmarkStart w:id="284" w:name="_Toc429143500"/>
      <w:bookmarkStart w:id="285" w:name="_Toc430780177"/>
      <w:bookmarkStart w:id="286" w:name="_Toc430780308"/>
      <w:bookmarkStart w:id="287" w:name="_Toc430780439"/>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6B01B49F" w14:textId="4D35C89F" w:rsidR="00C660F1" w:rsidRPr="00282C88" w:rsidRDefault="0F205D69" w:rsidP="1F4C79DD">
      <w:pPr>
        <w:keepNext/>
        <w:spacing w:before="120" w:after="120" w:line="276" w:lineRule="auto"/>
        <w:jc w:val="both"/>
        <w:outlineLvl w:val="2"/>
        <w:rPr>
          <w:rFonts w:ascii="Calibri" w:eastAsia="SimSun" w:hAnsi="Calibri" w:cs="Calibri"/>
          <w:lang w:eastAsia="en-US"/>
        </w:rPr>
      </w:pPr>
      <w:r w:rsidRPr="1F4C79DD">
        <w:rPr>
          <w:rFonts w:ascii="Calibri" w:eastAsia="SimSun" w:hAnsi="Calibri" w:cs="Calibri"/>
          <w:lang w:eastAsia="en-US"/>
        </w:rPr>
        <w:t xml:space="preserve">3.1.1. </w:t>
      </w:r>
      <w:bookmarkEnd w:id="277"/>
      <w:bookmarkEnd w:id="278"/>
      <w:bookmarkEnd w:id="279"/>
      <w:bookmarkEnd w:id="280"/>
      <w:r w:rsidR="4F46C39A" w:rsidRPr="1F4C79DD">
        <w:rPr>
          <w:rFonts w:ascii="Calibri" w:eastAsia="SimSun" w:hAnsi="Calibri" w:cs="Calibri"/>
          <w:lang w:eastAsia="en-US"/>
        </w:rPr>
        <w:t>Izravna plaćanja</w:t>
      </w:r>
      <w:bookmarkEnd w:id="281"/>
    </w:p>
    <w:p w14:paraId="3B7B1892" w14:textId="08BEA02C" w:rsidR="00D17943" w:rsidRPr="00D56B4C" w:rsidRDefault="4E0FAFD6" w:rsidP="00D56B4C">
      <w:pPr>
        <w:spacing w:before="120"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Izravna plaćanja predstavljaju godišnju potporu dohotku koja se dodjeljuje aktivnim poljoprivrednicima za obavljanje poljoprivredne aktivnosti na poljoprivrednom gospodarstvu</w:t>
      </w:r>
      <w:r w:rsidR="2C0CC1F6" w:rsidRPr="00D56B4C">
        <w:rPr>
          <w:rFonts w:ascii="Calibri" w:eastAsia="Calibri" w:hAnsi="Calibri"/>
          <w:color w:val="000000" w:themeColor="text1"/>
          <w:sz w:val="22"/>
          <w:szCs w:val="22"/>
          <w:lang w:eastAsia="en-US"/>
        </w:rPr>
        <w:t xml:space="preserve">, odnosno </w:t>
      </w:r>
      <w:r w:rsidRPr="00D56B4C">
        <w:rPr>
          <w:rFonts w:ascii="Calibri" w:eastAsia="Calibri" w:hAnsi="Calibri"/>
          <w:color w:val="000000" w:themeColor="text1"/>
          <w:sz w:val="22"/>
          <w:szCs w:val="22"/>
          <w:lang w:eastAsia="en-US"/>
        </w:rPr>
        <w:t xml:space="preserve">za proizvodnju, uzgoj ili sadnju poljoprivrednih proizvoda, </w:t>
      </w:r>
      <w:r w:rsidR="2C0CC1F6" w:rsidRPr="00D56B4C">
        <w:rPr>
          <w:rFonts w:ascii="Calibri" w:eastAsia="Calibri" w:hAnsi="Calibri"/>
          <w:color w:val="000000" w:themeColor="text1"/>
          <w:sz w:val="22"/>
          <w:szCs w:val="22"/>
          <w:lang w:eastAsia="en-US"/>
        </w:rPr>
        <w:t>u</w:t>
      </w:r>
      <w:r w:rsidRPr="00D56B4C">
        <w:rPr>
          <w:rFonts w:ascii="Calibri" w:eastAsia="Calibri" w:hAnsi="Calibri"/>
          <w:color w:val="000000" w:themeColor="text1"/>
          <w:sz w:val="22"/>
          <w:szCs w:val="22"/>
          <w:lang w:eastAsia="en-US"/>
        </w:rPr>
        <w:t xml:space="preserve">zgoj ili držanje stoke </w:t>
      </w:r>
      <w:r w:rsidR="588E722E" w:rsidRPr="00D56B4C">
        <w:rPr>
          <w:rFonts w:ascii="Calibri" w:eastAsia="Calibri" w:hAnsi="Calibri"/>
          <w:color w:val="000000" w:themeColor="text1"/>
          <w:sz w:val="22"/>
          <w:szCs w:val="22"/>
          <w:lang w:eastAsia="en-US"/>
        </w:rPr>
        <w:t>te</w:t>
      </w:r>
      <w:r w:rsidRPr="00D56B4C">
        <w:rPr>
          <w:rFonts w:ascii="Calibri" w:eastAsia="Calibri" w:hAnsi="Calibri"/>
          <w:color w:val="000000" w:themeColor="text1"/>
          <w:sz w:val="22"/>
          <w:szCs w:val="22"/>
          <w:lang w:eastAsia="en-US"/>
        </w:rPr>
        <w:t xml:space="preserve"> za održavanje poljoprivredne površine u stanju pogodnom za pašu ili uzgoj.</w:t>
      </w:r>
    </w:p>
    <w:p w14:paraId="11FC069E" w14:textId="0F188ED1" w:rsidR="00E36BD4" w:rsidRPr="00D56B4C" w:rsidRDefault="4F01543A" w:rsidP="00D56B4C">
      <w:pPr>
        <w:spacing w:before="120"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Z</w:t>
      </w:r>
      <w:r w:rsidR="4EBC14E5" w:rsidRPr="00D56B4C">
        <w:rPr>
          <w:rFonts w:ascii="Calibri" w:eastAsia="Calibri" w:hAnsi="Calibri"/>
          <w:color w:val="000000" w:themeColor="text1"/>
          <w:sz w:val="22"/>
          <w:szCs w:val="22"/>
          <w:lang w:eastAsia="en-US"/>
        </w:rPr>
        <w:t>a proizvodnu 202</w:t>
      </w:r>
      <w:r w:rsidR="671C4C09" w:rsidRPr="00D56B4C">
        <w:rPr>
          <w:rFonts w:ascii="Calibri" w:eastAsia="Calibri" w:hAnsi="Calibri"/>
          <w:color w:val="000000" w:themeColor="text1"/>
          <w:sz w:val="22"/>
          <w:szCs w:val="22"/>
          <w:lang w:eastAsia="en-US"/>
        </w:rPr>
        <w:t>4</w:t>
      </w:r>
      <w:r w:rsidR="4EBC14E5" w:rsidRPr="00D56B4C">
        <w:rPr>
          <w:rFonts w:ascii="Calibri" w:eastAsia="Calibri" w:hAnsi="Calibri"/>
          <w:color w:val="000000" w:themeColor="text1"/>
          <w:sz w:val="22"/>
          <w:szCs w:val="22"/>
          <w:lang w:eastAsia="en-US"/>
        </w:rPr>
        <w:t xml:space="preserve">. godinu </w:t>
      </w:r>
      <w:r w:rsidR="4DBB4556" w:rsidRPr="00D56B4C">
        <w:rPr>
          <w:rFonts w:ascii="Calibri" w:eastAsia="Calibri" w:hAnsi="Calibri"/>
          <w:color w:val="000000" w:themeColor="text1"/>
          <w:sz w:val="22"/>
          <w:szCs w:val="22"/>
          <w:lang w:eastAsia="en-US"/>
        </w:rPr>
        <w:t xml:space="preserve">odobreno je </w:t>
      </w:r>
      <w:r w:rsidR="4EBC14E5" w:rsidRPr="00D56B4C">
        <w:rPr>
          <w:rFonts w:ascii="Calibri" w:eastAsia="Calibri" w:hAnsi="Calibri"/>
          <w:color w:val="000000" w:themeColor="text1"/>
          <w:sz w:val="22"/>
          <w:szCs w:val="22"/>
          <w:lang w:eastAsia="en-US"/>
        </w:rPr>
        <w:t xml:space="preserve">ukupno </w:t>
      </w:r>
      <w:r w:rsidR="00593074" w:rsidRPr="00D56B4C">
        <w:rPr>
          <w:rFonts w:ascii="Calibri" w:eastAsia="Calibri" w:hAnsi="Calibri"/>
          <w:color w:val="000000" w:themeColor="text1"/>
          <w:sz w:val="22"/>
          <w:szCs w:val="22"/>
          <w:lang w:eastAsia="en-US"/>
        </w:rPr>
        <w:t>366,4</w:t>
      </w:r>
      <w:r w:rsidR="4EBC14E5" w:rsidRPr="00D56B4C">
        <w:rPr>
          <w:rFonts w:ascii="Calibri" w:eastAsia="Calibri" w:hAnsi="Calibri"/>
          <w:color w:val="000000" w:themeColor="text1"/>
          <w:sz w:val="22"/>
          <w:szCs w:val="22"/>
          <w:lang w:eastAsia="en-US"/>
        </w:rPr>
        <w:t xml:space="preserve"> milijuna eura. </w:t>
      </w:r>
      <w:r w:rsidR="59D613AA" w:rsidRPr="00D56B4C">
        <w:rPr>
          <w:rFonts w:ascii="Calibri" w:eastAsia="Calibri" w:hAnsi="Calibri"/>
          <w:color w:val="000000" w:themeColor="text1"/>
          <w:sz w:val="22"/>
          <w:szCs w:val="22"/>
          <w:lang w:eastAsia="en-US"/>
        </w:rPr>
        <w:t>Do kraja</w:t>
      </w:r>
      <w:r w:rsidR="4EBC14E5" w:rsidRPr="00D56B4C">
        <w:rPr>
          <w:rFonts w:ascii="Calibri" w:eastAsia="Calibri" w:hAnsi="Calibri"/>
          <w:color w:val="000000" w:themeColor="text1"/>
          <w:sz w:val="22"/>
          <w:szCs w:val="22"/>
          <w:lang w:eastAsia="en-US"/>
        </w:rPr>
        <w:t xml:space="preserve"> 202</w:t>
      </w:r>
      <w:r w:rsidR="7C45A17C" w:rsidRPr="00D56B4C">
        <w:rPr>
          <w:rFonts w:ascii="Calibri" w:eastAsia="Calibri" w:hAnsi="Calibri"/>
          <w:color w:val="000000" w:themeColor="text1"/>
          <w:sz w:val="22"/>
          <w:szCs w:val="22"/>
          <w:lang w:eastAsia="en-US"/>
        </w:rPr>
        <w:t>4</w:t>
      </w:r>
      <w:r w:rsidR="4EBC14E5" w:rsidRPr="00D56B4C">
        <w:rPr>
          <w:rFonts w:ascii="Calibri" w:eastAsia="Calibri" w:hAnsi="Calibri"/>
          <w:color w:val="000000" w:themeColor="text1"/>
          <w:sz w:val="22"/>
          <w:szCs w:val="22"/>
          <w:lang w:eastAsia="en-US"/>
        </w:rPr>
        <w:t xml:space="preserve">. godine isplaćen je predujam u iznosu od </w:t>
      </w:r>
      <w:r w:rsidR="59D613AA" w:rsidRPr="00D56B4C">
        <w:rPr>
          <w:rFonts w:ascii="Calibri" w:eastAsia="Calibri" w:hAnsi="Calibri"/>
          <w:color w:val="000000" w:themeColor="text1"/>
          <w:sz w:val="22"/>
          <w:szCs w:val="22"/>
          <w:lang w:eastAsia="en-US"/>
        </w:rPr>
        <w:t>2</w:t>
      </w:r>
      <w:r w:rsidR="32AEE201" w:rsidRPr="00D56B4C">
        <w:rPr>
          <w:rFonts w:ascii="Calibri" w:eastAsia="Calibri" w:hAnsi="Calibri"/>
          <w:color w:val="000000" w:themeColor="text1"/>
          <w:sz w:val="22"/>
          <w:szCs w:val="22"/>
          <w:lang w:eastAsia="en-US"/>
        </w:rPr>
        <w:t>45</w:t>
      </w:r>
      <w:r w:rsidR="4EBC14E5" w:rsidRPr="00D56B4C">
        <w:rPr>
          <w:rFonts w:ascii="Calibri" w:eastAsia="Calibri" w:hAnsi="Calibri"/>
          <w:color w:val="000000" w:themeColor="text1"/>
          <w:sz w:val="22"/>
          <w:szCs w:val="22"/>
          <w:lang w:eastAsia="en-US"/>
        </w:rPr>
        <w:t xml:space="preserve"> milijuna eura, a ostatak iznosa isplaćuje se u 202</w:t>
      </w:r>
      <w:r w:rsidR="2A1D9CD3" w:rsidRPr="00D56B4C">
        <w:rPr>
          <w:rFonts w:ascii="Calibri" w:eastAsia="Calibri" w:hAnsi="Calibri"/>
          <w:color w:val="000000" w:themeColor="text1"/>
          <w:sz w:val="22"/>
          <w:szCs w:val="22"/>
          <w:lang w:eastAsia="en-US"/>
        </w:rPr>
        <w:t>5.</w:t>
      </w:r>
      <w:r w:rsidR="4EBC14E5" w:rsidRPr="00D56B4C">
        <w:rPr>
          <w:rFonts w:ascii="Calibri" w:eastAsia="Calibri" w:hAnsi="Calibri"/>
          <w:color w:val="000000" w:themeColor="text1"/>
          <w:sz w:val="22"/>
          <w:szCs w:val="22"/>
          <w:lang w:eastAsia="en-US"/>
        </w:rPr>
        <w:t xml:space="preserve"> godini</w:t>
      </w:r>
      <w:r w:rsidR="00C660F1" w:rsidRPr="00A92C22">
        <w:rPr>
          <w:rFonts w:ascii="Calibri" w:eastAsia="Calibri" w:hAnsi="Calibri"/>
          <w:color w:val="000000" w:themeColor="text1"/>
          <w:sz w:val="22"/>
          <w:szCs w:val="22"/>
          <w:vertAlign w:val="superscript"/>
          <w:lang w:eastAsia="en-US"/>
        </w:rPr>
        <w:footnoteReference w:id="41"/>
      </w:r>
      <w:r w:rsidR="00A92C22">
        <w:rPr>
          <w:rFonts w:ascii="Calibri" w:eastAsia="Calibri" w:hAnsi="Calibri"/>
          <w:color w:val="000000" w:themeColor="text1"/>
          <w:sz w:val="22"/>
          <w:szCs w:val="22"/>
          <w:lang w:eastAsia="en-US"/>
        </w:rPr>
        <w:t>.</w:t>
      </w:r>
    </w:p>
    <w:p w14:paraId="6BEE3E10" w14:textId="244E2FFE" w:rsidR="00E40630" w:rsidRPr="00D56B4C" w:rsidRDefault="588E722E" w:rsidP="00D56B4C">
      <w:pPr>
        <w:spacing w:before="120"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U 202</w:t>
      </w:r>
      <w:r w:rsidR="4563644C" w:rsidRPr="00D56B4C">
        <w:rPr>
          <w:rFonts w:ascii="Calibri" w:eastAsia="Calibri" w:hAnsi="Calibri"/>
          <w:color w:val="000000" w:themeColor="text1"/>
          <w:sz w:val="22"/>
          <w:szCs w:val="22"/>
          <w:lang w:eastAsia="en-US"/>
        </w:rPr>
        <w:t>4</w:t>
      </w:r>
      <w:r w:rsidRPr="00D56B4C">
        <w:rPr>
          <w:rFonts w:ascii="Calibri" w:eastAsia="Calibri" w:hAnsi="Calibri"/>
          <w:color w:val="000000" w:themeColor="text1"/>
          <w:sz w:val="22"/>
          <w:szCs w:val="22"/>
          <w:lang w:eastAsia="en-US"/>
        </w:rPr>
        <w:t xml:space="preserve">. </w:t>
      </w:r>
      <w:r w:rsidR="57472FB1" w:rsidRPr="00D56B4C">
        <w:rPr>
          <w:rFonts w:ascii="Calibri" w:eastAsia="Calibri" w:hAnsi="Calibri"/>
          <w:color w:val="000000" w:themeColor="text1"/>
          <w:sz w:val="22"/>
          <w:szCs w:val="22"/>
          <w:lang w:eastAsia="en-US"/>
        </w:rPr>
        <w:t xml:space="preserve">za </w:t>
      </w:r>
      <w:r w:rsidR="737A0B5E" w:rsidRPr="00D56B4C">
        <w:rPr>
          <w:rFonts w:ascii="Calibri" w:eastAsia="Calibri" w:hAnsi="Calibri"/>
          <w:color w:val="000000" w:themeColor="text1"/>
          <w:sz w:val="22"/>
          <w:szCs w:val="22"/>
          <w:lang w:eastAsia="en-US"/>
        </w:rPr>
        <w:t>9</w:t>
      </w:r>
      <w:r w:rsidR="148FE4E8" w:rsidRPr="00D56B4C">
        <w:rPr>
          <w:rFonts w:ascii="Calibri" w:eastAsia="Calibri" w:hAnsi="Calibri"/>
          <w:color w:val="000000" w:themeColor="text1"/>
          <w:sz w:val="22"/>
          <w:szCs w:val="22"/>
          <w:lang w:eastAsia="en-US"/>
        </w:rPr>
        <w:t>3</w:t>
      </w:r>
      <w:r w:rsidR="737A0B5E" w:rsidRPr="00D56B4C">
        <w:rPr>
          <w:rFonts w:ascii="Calibri" w:eastAsia="Calibri" w:hAnsi="Calibri"/>
          <w:color w:val="000000" w:themeColor="text1"/>
          <w:sz w:val="22"/>
          <w:szCs w:val="22"/>
          <w:lang w:eastAsia="en-US"/>
        </w:rPr>
        <w:t>.</w:t>
      </w:r>
      <w:r w:rsidR="372B3E32" w:rsidRPr="00D56B4C">
        <w:rPr>
          <w:rFonts w:ascii="Calibri" w:eastAsia="Calibri" w:hAnsi="Calibri"/>
          <w:color w:val="000000" w:themeColor="text1"/>
          <w:sz w:val="22"/>
          <w:szCs w:val="22"/>
          <w:lang w:eastAsia="en-US"/>
        </w:rPr>
        <w:t>8</w:t>
      </w:r>
      <w:r w:rsidR="737A0B5E" w:rsidRPr="00D56B4C">
        <w:rPr>
          <w:rFonts w:ascii="Calibri" w:eastAsia="Calibri" w:hAnsi="Calibri"/>
          <w:color w:val="000000" w:themeColor="text1"/>
          <w:sz w:val="22"/>
          <w:szCs w:val="22"/>
          <w:lang w:eastAsia="en-US"/>
        </w:rPr>
        <w:t>8</w:t>
      </w:r>
      <w:r w:rsidR="5A05A250" w:rsidRPr="00D56B4C">
        <w:rPr>
          <w:rFonts w:ascii="Calibri" w:eastAsia="Calibri" w:hAnsi="Calibri"/>
          <w:color w:val="000000" w:themeColor="text1"/>
          <w:sz w:val="22"/>
          <w:szCs w:val="22"/>
          <w:lang w:eastAsia="en-US"/>
        </w:rPr>
        <w:t>1</w:t>
      </w:r>
      <w:r w:rsidR="737A0B5E" w:rsidRPr="00D56B4C">
        <w:rPr>
          <w:rFonts w:ascii="Calibri" w:eastAsia="Calibri" w:hAnsi="Calibri"/>
          <w:color w:val="000000" w:themeColor="text1"/>
          <w:sz w:val="22"/>
          <w:szCs w:val="22"/>
          <w:lang w:eastAsia="en-US"/>
        </w:rPr>
        <w:t xml:space="preserve"> poljoprivrednika odobrena je </w:t>
      </w:r>
      <w:r w:rsidRPr="00D56B4C">
        <w:rPr>
          <w:rFonts w:ascii="Calibri" w:eastAsia="Calibri" w:hAnsi="Calibri"/>
          <w:color w:val="000000" w:themeColor="text1"/>
          <w:sz w:val="22"/>
          <w:szCs w:val="22"/>
          <w:lang w:eastAsia="en-US"/>
        </w:rPr>
        <w:t>potpor</w:t>
      </w:r>
      <w:r w:rsidR="737A0B5E" w:rsidRPr="00D56B4C">
        <w:rPr>
          <w:rFonts w:ascii="Calibri" w:eastAsia="Calibri" w:hAnsi="Calibri"/>
          <w:color w:val="000000" w:themeColor="text1"/>
          <w:sz w:val="22"/>
          <w:szCs w:val="22"/>
          <w:lang w:eastAsia="en-US"/>
        </w:rPr>
        <w:t>a</w:t>
      </w:r>
      <w:r w:rsidRPr="00D56B4C">
        <w:rPr>
          <w:rFonts w:ascii="Calibri" w:eastAsia="Calibri" w:hAnsi="Calibri"/>
          <w:color w:val="000000" w:themeColor="text1"/>
          <w:sz w:val="22"/>
          <w:szCs w:val="22"/>
          <w:lang w:eastAsia="en-US"/>
        </w:rPr>
        <w:t xml:space="preserve"> u sklopu izravnih plaćanja, a provodilo se ukupno </w:t>
      </w:r>
      <w:r w:rsidR="107005DB" w:rsidRPr="00D56B4C">
        <w:rPr>
          <w:rFonts w:ascii="Calibri" w:eastAsia="Calibri" w:hAnsi="Calibri"/>
          <w:color w:val="000000" w:themeColor="text1"/>
          <w:sz w:val="22"/>
          <w:szCs w:val="22"/>
          <w:lang w:eastAsia="en-US"/>
        </w:rPr>
        <w:t>29</w:t>
      </w:r>
      <w:r w:rsidRPr="00D56B4C">
        <w:rPr>
          <w:rFonts w:ascii="Calibri" w:eastAsia="Calibri" w:hAnsi="Calibri"/>
          <w:color w:val="000000" w:themeColor="text1"/>
          <w:sz w:val="22"/>
          <w:szCs w:val="22"/>
          <w:lang w:eastAsia="en-US"/>
        </w:rPr>
        <w:t xml:space="preserve"> </w:t>
      </w:r>
      <w:r w:rsidR="15D07993" w:rsidRPr="00D56B4C">
        <w:rPr>
          <w:rFonts w:ascii="Calibri" w:eastAsia="Calibri" w:hAnsi="Calibri"/>
          <w:color w:val="000000" w:themeColor="text1"/>
          <w:sz w:val="22"/>
          <w:szCs w:val="22"/>
          <w:lang w:eastAsia="en-US"/>
        </w:rPr>
        <w:t>intervencija</w:t>
      </w:r>
      <w:r w:rsidRPr="00D56B4C">
        <w:rPr>
          <w:rFonts w:ascii="Calibri" w:eastAsia="Calibri" w:hAnsi="Calibri"/>
          <w:color w:val="000000" w:themeColor="text1"/>
          <w:sz w:val="22"/>
          <w:szCs w:val="22"/>
          <w:lang w:eastAsia="en-US"/>
        </w:rPr>
        <w:t xml:space="preserve">. </w:t>
      </w:r>
    </w:p>
    <w:p w14:paraId="2E88EDE1" w14:textId="39762F7E" w:rsidR="00D44D5A" w:rsidRPr="00D56B4C" w:rsidRDefault="3AB2653F" w:rsidP="00D56B4C">
      <w:pPr>
        <w:spacing w:before="120"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Proizvodno nevez</w:t>
      </w:r>
      <w:r w:rsidR="7734B1B5" w:rsidRPr="00D56B4C">
        <w:rPr>
          <w:rFonts w:ascii="Calibri" w:eastAsia="Calibri" w:hAnsi="Calibri"/>
          <w:color w:val="000000" w:themeColor="text1"/>
          <w:sz w:val="22"/>
          <w:szCs w:val="22"/>
          <w:lang w:eastAsia="en-US"/>
        </w:rPr>
        <w:t>a</w:t>
      </w:r>
      <w:r w:rsidRPr="00D56B4C">
        <w:rPr>
          <w:rFonts w:ascii="Calibri" w:eastAsia="Calibri" w:hAnsi="Calibri"/>
          <w:color w:val="000000" w:themeColor="text1"/>
          <w:sz w:val="22"/>
          <w:szCs w:val="22"/>
          <w:lang w:eastAsia="en-US"/>
        </w:rPr>
        <w:t xml:space="preserve">ne potpore </w:t>
      </w:r>
      <w:r w:rsidR="00AC7ADC" w:rsidRPr="00D56B4C">
        <w:rPr>
          <w:rFonts w:ascii="Calibri" w:eastAsia="Calibri" w:hAnsi="Calibri"/>
          <w:color w:val="000000" w:themeColor="text1"/>
          <w:sz w:val="22"/>
          <w:szCs w:val="22"/>
          <w:lang w:eastAsia="en-US"/>
        </w:rPr>
        <w:t xml:space="preserve">su </w:t>
      </w:r>
      <w:r w:rsidR="00EB0E9D" w:rsidRPr="00D56B4C">
        <w:rPr>
          <w:rFonts w:ascii="Calibri" w:eastAsia="Calibri" w:hAnsi="Calibri"/>
          <w:color w:val="000000" w:themeColor="text1"/>
          <w:sz w:val="22"/>
          <w:szCs w:val="22"/>
          <w:lang w:eastAsia="en-US"/>
        </w:rPr>
        <w:t xml:space="preserve">u </w:t>
      </w:r>
      <w:bookmarkStart w:id="288" w:name="_Hlk173138147"/>
      <w:r w:rsidR="00EB0E9D" w:rsidRPr="00D56B4C">
        <w:rPr>
          <w:rFonts w:ascii="Calibri" w:eastAsia="Calibri" w:hAnsi="Calibri"/>
          <w:color w:val="000000" w:themeColor="text1"/>
          <w:sz w:val="22"/>
          <w:szCs w:val="22"/>
          <w:lang w:eastAsia="en-US"/>
        </w:rPr>
        <w:t xml:space="preserve">ukupno odobrenom iznosu za izravna plaćanja </w:t>
      </w:r>
      <w:bookmarkEnd w:id="288"/>
      <w:r w:rsidR="00EB0E9D" w:rsidRPr="00D56B4C">
        <w:rPr>
          <w:rFonts w:ascii="Calibri" w:eastAsia="Calibri" w:hAnsi="Calibri"/>
          <w:color w:val="000000" w:themeColor="text1"/>
          <w:sz w:val="22"/>
          <w:szCs w:val="22"/>
          <w:lang w:eastAsia="en-US"/>
        </w:rPr>
        <w:t xml:space="preserve">činile 88,4%, a </w:t>
      </w:r>
      <w:r w:rsidRPr="00D56B4C">
        <w:rPr>
          <w:rFonts w:ascii="Calibri" w:eastAsia="Calibri" w:hAnsi="Calibri"/>
          <w:color w:val="000000" w:themeColor="text1"/>
          <w:sz w:val="22"/>
          <w:szCs w:val="22"/>
          <w:lang w:eastAsia="en-US"/>
        </w:rPr>
        <w:t xml:space="preserve">obuhvaćale su </w:t>
      </w:r>
      <w:r w:rsidR="2F8904CA" w:rsidRPr="00D56B4C">
        <w:rPr>
          <w:rFonts w:ascii="Calibri" w:eastAsia="Calibri" w:hAnsi="Calibri"/>
          <w:color w:val="000000" w:themeColor="text1"/>
          <w:sz w:val="22"/>
          <w:szCs w:val="22"/>
          <w:lang w:eastAsia="en-US"/>
        </w:rPr>
        <w:t xml:space="preserve">tri potpore dohotku (osnovna potpora dohotku za održivost, </w:t>
      </w:r>
      <w:r w:rsidR="5623D27D" w:rsidRPr="00D56B4C">
        <w:rPr>
          <w:rFonts w:ascii="Calibri" w:eastAsia="Calibri" w:hAnsi="Calibri"/>
          <w:color w:val="000000" w:themeColor="text1"/>
          <w:sz w:val="22"/>
          <w:szCs w:val="22"/>
          <w:lang w:eastAsia="en-US"/>
        </w:rPr>
        <w:t xml:space="preserve">dodatna preraspodijeljena potpora dohotku za održivost i dodatna potpora dohotku za mlade poljoprivrednike) i </w:t>
      </w:r>
      <w:r w:rsidR="004B5128" w:rsidRPr="00D56B4C">
        <w:rPr>
          <w:rFonts w:ascii="Calibri" w:eastAsia="Calibri" w:hAnsi="Calibri"/>
          <w:color w:val="000000" w:themeColor="text1"/>
          <w:sz w:val="22"/>
          <w:szCs w:val="22"/>
          <w:lang w:eastAsia="en-US"/>
        </w:rPr>
        <w:t xml:space="preserve">13 </w:t>
      </w:r>
      <w:proofErr w:type="spellStart"/>
      <w:r w:rsidR="00CA268A" w:rsidRPr="00D56B4C">
        <w:rPr>
          <w:rFonts w:ascii="Calibri" w:eastAsia="Calibri" w:hAnsi="Calibri"/>
          <w:color w:val="000000" w:themeColor="text1"/>
          <w:sz w:val="22"/>
          <w:szCs w:val="22"/>
          <w:lang w:eastAsia="en-US"/>
        </w:rPr>
        <w:t>pod</w:t>
      </w:r>
      <w:r w:rsidR="7734B1B5" w:rsidRPr="00D56B4C">
        <w:rPr>
          <w:rFonts w:ascii="Calibri" w:eastAsia="Calibri" w:hAnsi="Calibri"/>
          <w:color w:val="000000" w:themeColor="text1"/>
          <w:sz w:val="22"/>
          <w:szCs w:val="22"/>
          <w:lang w:eastAsia="en-US"/>
        </w:rPr>
        <w:t>intervencij</w:t>
      </w:r>
      <w:r w:rsidR="34C21F26" w:rsidRPr="00D56B4C">
        <w:rPr>
          <w:rFonts w:ascii="Calibri" w:eastAsia="Calibri" w:hAnsi="Calibri"/>
          <w:color w:val="000000" w:themeColor="text1"/>
          <w:sz w:val="22"/>
          <w:szCs w:val="22"/>
          <w:lang w:eastAsia="en-US"/>
        </w:rPr>
        <w:t>a</w:t>
      </w:r>
      <w:proofErr w:type="spellEnd"/>
      <w:r w:rsidR="50AD60A5" w:rsidRPr="00D56B4C">
        <w:rPr>
          <w:rFonts w:ascii="Calibri" w:eastAsia="Calibri" w:hAnsi="Calibri"/>
          <w:color w:val="000000" w:themeColor="text1"/>
          <w:sz w:val="22"/>
          <w:szCs w:val="22"/>
          <w:lang w:eastAsia="en-US"/>
        </w:rPr>
        <w:t xml:space="preserve"> u sklopu eko shema</w:t>
      </w:r>
      <w:r w:rsidR="58746079" w:rsidRPr="00D56B4C">
        <w:rPr>
          <w:rFonts w:ascii="Calibri" w:eastAsia="Calibri" w:hAnsi="Calibri"/>
          <w:color w:val="000000" w:themeColor="text1"/>
          <w:sz w:val="22"/>
          <w:szCs w:val="22"/>
          <w:lang w:eastAsia="en-US"/>
        </w:rPr>
        <w:t>.</w:t>
      </w:r>
    </w:p>
    <w:p w14:paraId="391FD49A" w14:textId="0C609ED8" w:rsidR="00953A28" w:rsidRPr="00D56B4C" w:rsidRDefault="3066F808" w:rsidP="00D56B4C">
      <w:pPr>
        <w:spacing w:before="120"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1</w:t>
      </w:r>
      <w:r w:rsidR="00CA268A" w:rsidRPr="00D56B4C">
        <w:rPr>
          <w:rFonts w:ascii="Calibri" w:eastAsia="Calibri" w:hAnsi="Calibri"/>
          <w:color w:val="000000" w:themeColor="text1"/>
          <w:sz w:val="22"/>
          <w:szCs w:val="22"/>
          <w:lang w:eastAsia="en-US"/>
        </w:rPr>
        <w:t>1,6</w:t>
      </w:r>
      <w:r w:rsidR="58746079" w:rsidRPr="00D56B4C">
        <w:rPr>
          <w:rFonts w:ascii="Calibri" w:eastAsia="Calibri" w:hAnsi="Calibri"/>
          <w:color w:val="000000" w:themeColor="text1"/>
          <w:sz w:val="22"/>
          <w:szCs w:val="22"/>
          <w:lang w:eastAsia="en-US"/>
        </w:rPr>
        <w:t>% ukupno odobrenog iznosa za izravna plaćanja</w:t>
      </w:r>
      <w:r w:rsidR="14D9337F" w:rsidRPr="00D56B4C">
        <w:rPr>
          <w:rFonts w:ascii="Calibri" w:eastAsia="Calibri" w:hAnsi="Calibri"/>
          <w:color w:val="000000" w:themeColor="text1"/>
          <w:sz w:val="22"/>
          <w:szCs w:val="22"/>
          <w:lang w:eastAsia="en-US"/>
        </w:rPr>
        <w:t xml:space="preserve"> </w:t>
      </w:r>
      <w:r w:rsidR="71590997" w:rsidRPr="00D56B4C">
        <w:rPr>
          <w:rFonts w:ascii="Calibri" w:eastAsia="Calibri" w:hAnsi="Calibri"/>
          <w:color w:val="000000" w:themeColor="text1"/>
          <w:sz w:val="22"/>
          <w:szCs w:val="22"/>
          <w:lang w:eastAsia="en-US"/>
        </w:rPr>
        <w:t xml:space="preserve">odnosilo se na proizvodno vezane potpore u sklopu kojih se provodilo </w:t>
      </w:r>
      <w:r w:rsidR="00CA268A" w:rsidRPr="00D56B4C">
        <w:rPr>
          <w:rFonts w:ascii="Calibri" w:eastAsia="Calibri" w:hAnsi="Calibri"/>
          <w:color w:val="000000" w:themeColor="text1"/>
          <w:sz w:val="22"/>
          <w:szCs w:val="22"/>
          <w:lang w:eastAsia="en-US"/>
        </w:rPr>
        <w:t>13</w:t>
      </w:r>
      <w:r w:rsidR="71590997" w:rsidRPr="00D56B4C">
        <w:rPr>
          <w:rFonts w:ascii="Calibri" w:eastAsia="Calibri" w:hAnsi="Calibri"/>
          <w:color w:val="000000" w:themeColor="text1"/>
          <w:sz w:val="22"/>
          <w:szCs w:val="22"/>
          <w:lang w:eastAsia="en-US"/>
        </w:rPr>
        <w:t xml:space="preserve"> </w:t>
      </w:r>
      <w:proofErr w:type="spellStart"/>
      <w:r w:rsidR="00CA268A" w:rsidRPr="00D56B4C">
        <w:rPr>
          <w:rFonts w:ascii="Calibri" w:eastAsia="Calibri" w:hAnsi="Calibri"/>
          <w:color w:val="000000" w:themeColor="text1"/>
          <w:sz w:val="22"/>
          <w:szCs w:val="22"/>
          <w:lang w:eastAsia="en-US"/>
        </w:rPr>
        <w:t>pod</w:t>
      </w:r>
      <w:r w:rsidR="7734B1B5" w:rsidRPr="00D56B4C">
        <w:rPr>
          <w:rFonts w:ascii="Calibri" w:eastAsia="Calibri" w:hAnsi="Calibri"/>
          <w:color w:val="000000" w:themeColor="text1"/>
          <w:sz w:val="22"/>
          <w:szCs w:val="22"/>
          <w:lang w:eastAsia="en-US"/>
        </w:rPr>
        <w:t>intervencija</w:t>
      </w:r>
      <w:proofErr w:type="spellEnd"/>
      <w:r w:rsidR="71590997" w:rsidRPr="00D56B4C">
        <w:rPr>
          <w:rFonts w:ascii="Calibri" w:eastAsia="Calibri" w:hAnsi="Calibri"/>
          <w:color w:val="000000" w:themeColor="text1"/>
          <w:sz w:val="22"/>
          <w:szCs w:val="22"/>
          <w:lang w:eastAsia="en-US"/>
        </w:rPr>
        <w:t>.</w:t>
      </w:r>
    </w:p>
    <w:p w14:paraId="31701088" w14:textId="77777777" w:rsidR="008941F8" w:rsidRPr="00D56B4C" w:rsidRDefault="008941F8" w:rsidP="00D56B4C">
      <w:pPr>
        <w:spacing w:before="120" w:after="120" w:line="288" w:lineRule="auto"/>
        <w:jc w:val="both"/>
        <w:rPr>
          <w:rFonts w:ascii="Calibri" w:eastAsia="Calibri" w:hAnsi="Calibri"/>
          <w:color w:val="000000" w:themeColor="text1"/>
          <w:sz w:val="22"/>
          <w:szCs w:val="22"/>
          <w:lang w:eastAsia="en-US"/>
        </w:rPr>
      </w:pPr>
    </w:p>
    <w:p w14:paraId="13A1276C" w14:textId="27BD7763" w:rsidR="002D5334" w:rsidRPr="002628BA" w:rsidRDefault="5EE71BC8" w:rsidP="1F4C79DD">
      <w:pPr>
        <w:pStyle w:val="Naslov6"/>
        <w:rPr>
          <w:rFonts w:eastAsia="Times New Roman"/>
          <w:lang w:eastAsia="hr-HR"/>
        </w:rPr>
      </w:pPr>
      <w:r w:rsidRPr="002628BA">
        <w:t xml:space="preserve">3.1.1.1. </w:t>
      </w:r>
      <w:bookmarkStart w:id="289" w:name="_Hlk168653152"/>
      <w:r w:rsidR="78A23B68" w:rsidRPr="002628BA">
        <w:t xml:space="preserve">Proizvodno nevezane potpore </w:t>
      </w:r>
      <w:r w:rsidR="5E659C36" w:rsidRPr="002628BA">
        <w:t>dohotku</w:t>
      </w:r>
    </w:p>
    <w:p w14:paraId="17B29E82" w14:textId="588FA0AB" w:rsidR="006A3D0E" w:rsidRPr="00D56B4C" w:rsidRDefault="6BD6F3B9" w:rsidP="00D56B4C">
      <w:pPr>
        <w:spacing w:before="120" w:after="120" w:line="288" w:lineRule="auto"/>
        <w:jc w:val="both"/>
        <w:rPr>
          <w:rFonts w:ascii="Calibri" w:eastAsia="Calibri" w:hAnsi="Calibri"/>
          <w:color w:val="000000" w:themeColor="text1"/>
          <w:sz w:val="22"/>
          <w:szCs w:val="22"/>
          <w:lang w:eastAsia="en-US"/>
        </w:rPr>
      </w:pPr>
      <w:bookmarkStart w:id="290" w:name="_Hlk168398357"/>
      <w:bookmarkEnd w:id="289"/>
      <w:r w:rsidRPr="00D56B4C">
        <w:rPr>
          <w:rFonts w:ascii="Calibri" w:eastAsia="Calibri" w:hAnsi="Calibri"/>
          <w:color w:val="000000" w:themeColor="text1"/>
          <w:sz w:val="22"/>
          <w:szCs w:val="22"/>
          <w:lang w:eastAsia="en-US"/>
        </w:rPr>
        <w:t xml:space="preserve">Proizvodno </w:t>
      </w:r>
      <w:r w:rsidR="78628BAB" w:rsidRPr="00D56B4C">
        <w:rPr>
          <w:rFonts w:ascii="Calibri" w:eastAsia="Calibri" w:hAnsi="Calibri"/>
          <w:color w:val="000000" w:themeColor="text1"/>
          <w:sz w:val="22"/>
          <w:szCs w:val="22"/>
          <w:lang w:eastAsia="en-US"/>
        </w:rPr>
        <w:t xml:space="preserve">nevezane potpore </w:t>
      </w:r>
      <w:r w:rsidR="73B1E030" w:rsidRPr="00D56B4C">
        <w:rPr>
          <w:rFonts w:ascii="Calibri" w:eastAsia="Calibri" w:hAnsi="Calibri"/>
          <w:color w:val="000000" w:themeColor="text1"/>
          <w:sz w:val="22"/>
          <w:szCs w:val="22"/>
          <w:lang w:eastAsia="en-US"/>
        </w:rPr>
        <w:t xml:space="preserve">dohotku </w:t>
      </w:r>
      <w:r w:rsidR="7A8C1A10" w:rsidRPr="00D56B4C">
        <w:rPr>
          <w:rFonts w:ascii="Calibri" w:eastAsia="Calibri" w:hAnsi="Calibri"/>
          <w:color w:val="000000" w:themeColor="text1"/>
          <w:sz w:val="22"/>
          <w:szCs w:val="22"/>
          <w:lang w:eastAsia="en-US"/>
        </w:rPr>
        <w:t>plaćaju se</w:t>
      </w:r>
      <w:r w:rsidR="61256E52" w:rsidRPr="00D56B4C">
        <w:rPr>
          <w:rFonts w:ascii="Calibri" w:eastAsia="Calibri" w:hAnsi="Calibri"/>
          <w:color w:val="000000" w:themeColor="text1"/>
          <w:sz w:val="22"/>
          <w:szCs w:val="22"/>
          <w:lang w:eastAsia="en-US"/>
        </w:rPr>
        <w:t xml:space="preserve"> po prihvatljivom hektaru</w:t>
      </w:r>
      <w:r w:rsidR="73B1E030" w:rsidRPr="00D56B4C">
        <w:rPr>
          <w:rFonts w:ascii="Calibri" w:eastAsia="Calibri" w:hAnsi="Calibri"/>
          <w:color w:val="000000" w:themeColor="text1"/>
          <w:sz w:val="22"/>
          <w:szCs w:val="22"/>
          <w:lang w:eastAsia="en-US"/>
        </w:rPr>
        <w:t xml:space="preserve"> poljoprivrednog zemljišta za koje je dodijeljeno i aktivirano pravo na plaćanj</w:t>
      </w:r>
      <w:r w:rsidR="682BB176" w:rsidRPr="00D56B4C">
        <w:rPr>
          <w:rFonts w:ascii="Calibri" w:eastAsia="Calibri" w:hAnsi="Calibri"/>
          <w:color w:val="000000" w:themeColor="text1"/>
          <w:sz w:val="22"/>
          <w:szCs w:val="22"/>
          <w:lang w:eastAsia="en-US"/>
        </w:rPr>
        <w:t>e</w:t>
      </w:r>
      <w:r w:rsidR="61256E52" w:rsidRPr="00D56B4C">
        <w:rPr>
          <w:rFonts w:ascii="Calibri" w:eastAsia="Calibri" w:hAnsi="Calibri"/>
          <w:color w:val="000000" w:themeColor="text1"/>
          <w:sz w:val="22"/>
          <w:szCs w:val="22"/>
          <w:lang w:eastAsia="en-US"/>
        </w:rPr>
        <w:t>.</w:t>
      </w:r>
    </w:p>
    <w:p w14:paraId="7C46C3A1" w14:textId="5218392C" w:rsidR="001709AB" w:rsidRPr="00D56B4C" w:rsidRDefault="4D992342" w:rsidP="00D56B4C">
      <w:pPr>
        <w:spacing w:before="120" w:after="120" w:line="288" w:lineRule="auto"/>
        <w:jc w:val="both"/>
        <w:rPr>
          <w:rFonts w:ascii="Calibri" w:eastAsia="Calibri" w:hAnsi="Calibri"/>
          <w:color w:val="000000" w:themeColor="text1"/>
          <w:sz w:val="22"/>
          <w:szCs w:val="22"/>
          <w:lang w:eastAsia="en-US"/>
        </w:rPr>
      </w:pPr>
      <w:r w:rsidRPr="00D56B4C">
        <w:rPr>
          <w:rFonts w:ascii="Calibri" w:eastAsia="Calibri" w:hAnsi="Calibri"/>
          <w:color w:val="000000" w:themeColor="text1"/>
          <w:sz w:val="22"/>
          <w:szCs w:val="22"/>
          <w:lang w:eastAsia="en-US"/>
        </w:rPr>
        <w:t>U 202</w:t>
      </w:r>
      <w:r w:rsidR="4A7CB4A7" w:rsidRPr="00D56B4C">
        <w:rPr>
          <w:rFonts w:ascii="Calibri" w:eastAsia="Calibri" w:hAnsi="Calibri"/>
          <w:color w:val="000000" w:themeColor="text1"/>
          <w:sz w:val="22"/>
          <w:szCs w:val="22"/>
          <w:lang w:eastAsia="en-US"/>
        </w:rPr>
        <w:t>4</w:t>
      </w:r>
      <w:r w:rsidRPr="00D56B4C">
        <w:rPr>
          <w:rFonts w:ascii="Calibri" w:eastAsia="Calibri" w:hAnsi="Calibri"/>
          <w:color w:val="000000" w:themeColor="text1"/>
          <w:sz w:val="22"/>
          <w:szCs w:val="22"/>
          <w:lang w:eastAsia="en-US"/>
        </w:rPr>
        <w:t xml:space="preserve">. godini </w:t>
      </w:r>
      <w:r w:rsidR="00691C7E" w:rsidRPr="00D56B4C">
        <w:rPr>
          <w:rFonts w:ascii="Calibri" w:eastAsia="Calibri" w:hAnsi="Calibri"/>
          <w:color w:val="000000" w:themeColor="text1"/>
          <w:sz w:val="22"/>
          <w:szCs w:val="22"/>
          <w:lang w:eastAsia="en-US"/>
        </w:rPr>
        <w:t>za proizvodno nevezane potpore dohotku odobren je iznos od 201,8 milijuna eura (55,1% financijske omotnice za izravna plaćanja)</w:t>
      </w:r>
      <w:r w:rsidR="008F48AC" w:rsidRPr="00D56B4C">
        <w:rPr>
          <w:rFonts w:ascii="Calibri" w:eastAsia="Calibri" w:hAnsi="Calibri"/>
          <w:color w:val="000000" w:themeColor="text1"/>
          <w:sz w:val="22"/>
          <w:szCs w:val="22"/>
          <w:lang w:eastAsia="en-US"/>
        </w:rPr>
        <w:t>, a najveći iznos potpore odnosi se na osnovno plaćanje za koje je odobren iznos od 127 milijuna eura (62,9% odobrenog iznosa potpore za proizvodno nevezane potpore dohotku).</w:t>
      </w:r>
    </w:p>
    <w:p w14:paraId="2915267D" w14:textId="77777777" w:rsidR="008941F8" w:rsidRPr="00D56B4C" w:rsidRDefault="008941F8" w:rsidP="00D56B4C">
      <w:pPr>
        <w:spacing w:before="120" w:after="120" w:line="288" w:lineRule="auto"/>
        <w:jc w:val="both"/>
        <w:rPr>
          <w:rFonts w:ascii="Calibri" w:eastAsia="Calibri" w:hAnsi="Calibri"/>
          <w:color w:val="000000" w:themeColor="text1"/>
          <w:sz w:val="22"/>
          <w:szCs w:val="22"/>
          <w:lang w:eastAsia="en-US"/>
        </w:rPr>
      </w:pPr>
      <w:bookmarkStart w:id="291" w:name="_Hlk168398643"/>
      <w:bookmarkEnd w:id="290"/>
    </w:p>
    <w:p w14:paraId="26A367D8" w14:textId="77777777" w:rsidR="00EC4935" w:rsidRDefault="00EC4935">
      <w:pPr>
        <w:rPr>
          <w:rFonts w:ascii="Calibri" w:hAnsi="Calibri" w:cs="Calibri"/>
          <w:i/>
          <w:iCs/>
          <w:color w:val="000000" w:themeColor="text1"/>
          <w:sz w:val="22"/>
          <w:szCs w:val="22"/>
          <w:lang w:eastAsia="zh-CN"/>
        </w:rPr>
      </w:pPr>
      <w:bookmarkStart w:id="292" w:name="_Hlk168398835"/>
      <w:bookmarkEnd w:id="291"/>
      <w:r>
        <w:rPr>
          <w:rFonts w:ascii="Calibri" w:hAnsi="Calibri" w:cs="Calibri"/>
          <w:i/>
          <w:iCs/>
          <w:color w:val="000000" w:themeColor="text1"/>
          <w:sz w:val="22"/>
          <w:szCs w:val="22"/>
          <w:lang w:eastAsia="zh-CN"/>
        </w:rPr>
        <w:br w:type="page"/>
      </w:r>
    </w:p>
    <w:p w14:paraId="3A31748A" w14:textId="3B96E386" w:rsidR="00684EE4" w:rsidRDefault="090F73D5" w:rsidP="008941F8">
      <w:pPr>
        <w:jc w:val="both"/>
        <w:rPr>
          <w:rFonts w:ascii="Calibri" w:hAnsi="Calibri" w:cs="Calibri"/>
          <w:i/>
          <w:iCs/>
          <w:color w:val="000000" w:themeColor="text1"/>
          <w:sz w:val="22"/>
          <w:szCs w:val="22"/>
          <w:lang w:eastAsia="zh-CN"/>
        </w:rPr>
      </w:pPr>
      <w:r w:rsidRPr="008941F8">
        <w:rPr>
          <w:rFonts w:ascii="Calibri" w:hAnsi="Calibri" w:cs="Calibri"/>
          <w:i/>
          <w:iCs/>
          <w:color w:val="000000" w:themeColor="text1"/>
          <w:sz w:val="22"/>
          <w:szCs w:val="22"/>
          <w:lang w:eastAsia="zh-CN"/>
        </w:rPr>
        <w:lastRenderedPageBreak/>
        <w:t>Tablica</w:t>
      </w:r>
      <w:r w:rsidR="044D3D06" w:rsidRPr="008941F8">
        <w:rPr>
          <w:rFonts w:ascii="Calibri" w:hAnsi="Calibri" w:cs="Calibri"/>
          <w:i/>
          <w:iCs/>
          <w:color w:val="000000" w:themeColor="text1"/>
          <w:sz w:val="22"/>
          <w:szCs w:val="22"/>
          <w:lang w:eastAsia="zh-CN"/>
        </w:rPr>
        <w:t xml:space="preserve"> </w:t>
      </w:r>
      <w:r w:rsidR="0ED03C18" w:rsidRPr="008941F8">
        <w:rPr>
          <w:rFonts w:ascii="Calibri" w:hAnsi="Calibri" w:cs="Calibri"/>
          <w:i/>
          <w:iCs/>
          <w:color w:val="000000" w:themeColor="text1"/>
          <w:sz w:val="22"/>
          <w:szCs w:val="22"/>
          <w:lang w:eastAsia="zh-CN"/>
        </w:rPr>
        <w:t>3</w:t>
      </w:r>
      <w:r w:rsidR="59842B15" w:rsidRPr="008941F8">
        <w:rPr>
          <w:rFonts w:ascii="Calibri" w:hAnsi="Calibri" w:cs="Calibri"/>
          <w:i/>
          <w:iCs/>
          <w:color w:val="000000" w:themeColor="text1"/>
          <w:sz w:val="22"/>
          <w:szCs w:val="22"/>
          <w:lang w:eastAsia="zh-CN"/>
        </w:rPr>
        <w:t>0</w:t>
      </w:r>
      <w:r w:rsidR="0ED03C18" w:rsidRPr="008941F8">
        <w:rPr>
          <w:rFonts w:ascii="Calibri" w:hAnsi="Calibri" w:cs="Calibri"/>
          <w:i/>
          <w:iCs/>
          <w:color w:val="000000" w:themeColor="text1"/>
          <w:sz w:val="22"/>
          <w:szCs w:val="22"/>
          <w:lang w:eastAsia="zh-CN"/>
        </w:rPr>
        <w:t>.</w:t>
      </w:r>
      <w:r w:rsidR="044D3D06" w:rsidRPr="008941F8">
        <w:rPr>
          <w:rFonts w:ascii="Calibri" w:hAnsi="Calibri" w:cs="Calibri"/>
          <w:i/>
          <w:iCs/>
          <w:color w:val="000000" w:themeColor="text1"/>
          <w:sz w:val="22"/>
          <w:szCs w:val="22"/>
          <w:lang w:eastAsia="zh-CN"/>
        </w:rPr>
        <w:t xml:space="preserve"> </w:t>
      </w:r>
      <w:r w:rsidR="5B6310BD" w:rsidRPr="008941F8">
        <w:rPr>
          <w:rFonts w:ascii="Calibri" w:hAnsi="Calibri" w:cs="Calibri"/>
          <w:i/>
          <w:iCs/>
          <w:color w:val="000000" w:themeColor="text1"/>
          <w:sz w:val="22"/>
          <w:szCs w:val="22"/>
          <w:lang w:eastAsia="zh-CN"/>
        </w:rPr>
        <w:t xml:space="preserve">Provedba </w:t>
      </w:r>
      <w:r w:rsidR="060903D1" w:rsidRPr="008941F8">
        <w:rPr>
          <w:rFonts w:ascii="Calibri" w:hAnsi="Calibri" w:cs="Calibri"/>
          <w:i/>
          <w:iCs/>
          <w:color w:val="000000" w:themeColor="text1"/>
          <w:sz w:val="22"/>
          <w:szCs w:val="22"/>
          <w:lang w:eastAsia="zh-CN"/>
        </w:rPr>
        <w:t xml:space="preserve">proizvodno </w:t>
      </w:r>
      <w:r w:rsidR="044D3D06" w:rsidRPr="008941F8">
        <w:rPr>
          <w:rFonts w:ascii="Calibri" w:hAnsi="Calibri" w:cs="Calibri"/>
          <w:i/>
          <w:iCs/>
          <w:color w:val="000000" w:themeColor="text1"/>
          <w:sz w:val="22"/>
          <w:szCs w:val="22"/>
          <w:lang w:eastAsia="zh-CN"/>
        </w:rPr>
        <w:t xml:space="preserve">nevezane potpore </w:t>
      </w:r>
      <w:r w:rsidR="060903D1" w:rsidRPr="008941F8">
        <w:rPr>
          <w:rFonts w:ascii="Calibri" w:hAnsi="Calibri" w:cs="Calibri"/>
          <w:i/>
          <w:iCs/>
          <w:color w:val="000000" w:themeColor="text1"/>
          <w:sz w:val="22"/>
          <w:szCs w:val="22"/>
          <w:lang w:eastAsia="zh-CN"/>
        </w:rPr>
        <w:t>dohotku</w:t>
      </w:r>
      <w:r w:rsidR="5B6310BD" w:rsidRPr="008941F8">
        <w:rPr>
          <w:rFonts w:ascii="Calibri" w:hAnsi="Calibri" w:cs="Calibri"/>
          <w:i/>
          <w:iCs/>
          <w:color w:val="000000" w:themeColor="text1"/>
          <w:sz w:val="22"/>
          <w:szCs w:val="22"/>
          <w:lang w:eastAsia="zh-CN"/>
        </w:rPr>
        <w:t xml:space="preserve"> u 202</w:t>
      </w:r>
      <w:r w:rsidR="16A18186" w:rsidRPr="008941F8">
        <w:rPr>
          <w:rFonts w:ascii="Calibri" w:hAnsi="Calibri" w:cs="Calibri"/>
          <w:i/>
          <w:iCs/>
          <w:color w:val="000000" w:themeColor="text1"/>
          <w:sz w:val="22"/>
          <w:szCs w:val="22"/>
          <w:lang w:eastAsia="zh-CN"/>
        </w:rPr>
        <w:t>4</w:t>
      </w:r>
      <w:r w:rsidR="5B6310BD" w:rsidRPr="008941F8">
        <w:rPr>
          <w:rFonts w:ascii="Calibri" w:hAnsi="Calibri" w:cs="Calibri"/>
          <w:i/>
          <w:iCs/>
          <w:color w:val="000000" w:themeColor="text1"/>
          <w:sz w:val="22"/>
          <w:szCs w:val="22"/>
          <w:lang w:eastAsia="zh-CN"/>
        </w:rPr>
        <w:t>. godini</w:t>
      </w:r>
    </w:p>
    <w:tbl>
      <w:tblPr>
        <w:tblStyle w:val="GridTable2-Accent61"/>
        <w:tblW w:w="8784" w:type="dxa"/>
        <w:jc w:val="center"/>
        <w:tblLook w:val="04A0" w:firstRow="1" w:lastRow="0" w:firstColumn="1" w:lastColumn="0" w:noHBand="0" w:noVBand="1"/>
      </w:tblPr>
      <w:tblGrid>
        <w:gridCol w:w="3954"/>
        <w:gridCol w:w="2415"/>
        <w:gridCol w:w="2415"/>
      </w:tblGrid>
      <w:tr w:rsidR="009E05EB" w:rsidRPr="00A174B5" w14:paraId="004E7A8B" w14:textId="77777777" w:rsidTr="0096764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4" w:type="dxa"/>
            <w:tcBorders>
              <w:top w:val="single" w:sz="12" w:space="0" w:color="A8D08D"/>
              <w:left w:val="single" w:sz="12" w:space="0" w:color="A8D08D"/>
              <w:right w:val="single" w:sz="6" w:space="0" w:color="A8D08D"/>
            </w:tcBorders>
            <w:noWrap/>
            <w:vAlign w:val="center"/>
            <w:hideMark/>
          </w:tcPr>
          <w:p w14:paraId="1650AFF2" w14:textId="0E7F1301" w:rsidR="009E05EB" w:rsidRPr="00A174B5" w:rsidRDefault="00DD3552" w:rsidP="00763B09">
            <w:pPr>
              <w:jc w:val="center"/>
              <w:rPr>
                <w:rFonts w:ascii="Calibri" w:hAnsi="Calibri" w:cs="Calibri"/>
                <w:b w:val="0"/>
                <w:bCs w:val="0"/>
                <w:color w:val="000000"/>
                <w:sz w:val="20"/>
                <w:szCs w:val="20"/>
              </w:rPr>
            </w:pPr>
            <w:r>
              <w:rPr>
                <w:rFonts w:ascii="Calibri" w:hAnsi="Calibri" w:cs="Calibri"/>
                <w:color w:val="000000"/>
                <w:sz w:val="20"/>
                <w:szCs w:val="20"/>
              </w:rPr>
              <w:t>n</w:t>
            </w:r>
            <w:r w:rsidR="009E05EB" w:rsidRPr="00A174B5">
              <w:rPr>
                <w:rFonts w:ascii="Calibri" w:hAnsi="Calibri" w:cs="Calibri"/>
                <w:color w:val="000000"/>
                <w:sz w:val="20"/>
                <w:szCs w:val="20"/>
              </w:rPr>
              <w:t>aziv intervencije</w:t>
            </w:r>
          </w:p>
        </w:tc>
        <w:tc>
          <w:tcPr>
            <w:tcW w:w="2415" w:type="dxa"/>
            <w:tcBorders>
              <w:top w:val="single" w:sz="12" w:space="0" w:color="A8D08D"/>
              <w:left w:val="single" w:sz="6" w:space="0" w:color="A8D08D"/>
              <w:right w:val="single" w:sz="6" w:space="0" w:color="A8D08D"/>
            </w:tcBorders>
            <w:noWrap/>
            <w:vAlign w:val="center"/>
            <w:hideMark/>
          </w:tcPr>
          <w:p w14:paraId="307A9A47" w14:textId="39532D54" w:rsidR="009E05EB" w:rsidRPr="00A174B5" w:rsidRDefault="00DD3552" w:rsidP="00763B0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Pr>
                <w:rFonts w:ascii="Calibri" w:hAnsi="Calibri" w:cs="Calibri"/>
                <w:color w:val="000000"/>
                <w:sz w:val="20"/>
                <w:szCs w:val="20"/>
              </w:rPr>
              <w:t>b</w:t>
            </w:r>
            <w:r w:rsidR="009E05EB" w:rsidRPr="00A174B5">
              <w:rPr>
                <w:rFonts w:ascii="Calibri" w:hAnsi="Calibri" w:cs="Calibri"/>
                <w:color w:val="000000"/>
                <w:sz w:val="20"/>
                <w:szCs w:val="20"/>
              </w:rPr>
              <w:t>roj korisnika</w:t>
            </w:r>
          </w:p>
        </w:tc>
        <w:tc>
          <w:tcPr>
            <w:tcW w:w="2415" w:type="dxa"/>
            <w:tcBorders>
              <w:top w:val="single" w:sz="12" w:space="0" w:color="A8D08D"/>
              <w:left w:val="single" w:sz="6" w:space="0" w:color="A8D08D"/>
              <w:right w:val="single" w:sz="12" w:space="0" w:color="A8D08D"/>
            </w:tcBorders>
            <w:noWrap/>
            <w:vAlign w:val="center"/>
            <w:hideMark/>
          </w:tcPr>
          <w:p w14:paraId="6522BA35" w14:textId="5FC7EB00" w:rsidR="009E05EB" w:rsidRPr="00A174B5" w:rsidRDefault="00DD3552" w:rsidP="00763B0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Pr>
                <w:rFonts w:ascii="Calibri" w:hAnsi="Calibri" w:cs="Calibri"/>
                <w:color w:val="000000"/>
                <w:sz w:val="20"/>
                <w:szCs w:val="20"/>
              </w:rPr>
              <w:t>o</w:t>
            </w:r>
            <w:r w:rsidR="009E05EB" w:rsidRPr="00A174B5">
              <w:rPr>
                <w:rFonts w:ascii="Calibri" w:hAnsi="Calibri" w:cs="Calibri"/>
                <w:color w:val="000000"/>
                <w:sz w:val="20"/>
                <w:szCs w:val="20"/>
              </w:rPr>
              <w:t xml:space="preserve">dobreni iznosi, </w:t>
            </w:r>
            <w:r w:rsidR="00972389">
              <w:rPr>
                <w:rFonts w:ascii="Calibri" w:hAnsi="Calibri" w:cs="Calibri"/>
                <w:color w:val="000000"/>
                <w:sz w:val="20"/>
                <w:szCs w:val="20"/>
              </w:rPr>
              <w:t>EUR</w:t>
            </w:r>
          </w:p>
        </w:tc>
      </w:tr>
      <w:tr w:rsidR="009E05EB" w:rsidRPr="00A174B5" w14:paraId="6A61E576" w14:textId="77777777" w:rsidTr="009676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4" w:type="dxa"/>
            <w:tcBorders>
              <w:left w:val="single" w:sz="12" w:space="0" w:color="A8D08D"/>
            </w:tcBorders>
            <w:vAlign w:val="center"/>
            <w:hideMark/>
          </w:tcPr>
          <w:p w14:paraId="5DBFE090" w14:textId="77777777" w:rsidR="009E05EB" w:rsidRPr="00A174B5" w:rsidRDefault="009E05EB" w:rsidP="00763B09">
            <w:pPr>
              <w:rPr>
                <w:rFonts w:ascii="Calibri" w:hAnsi="Calibri" w:cs="Calibri"/>
                <w:b w:val="0"/>
                <w:bCs w:val="0"/>
                <w:color w:val="000000"/>
                <w:sz w:val="20"/>
                <w:szCs w:val="20"/>
              </w:rPr>
            </w:pPr>
            <w:r w:rsidRPr="00A174B5">
              <w:rPr>
                <w:rFonts w:ascii="Calibri" w:hAnsi="Calibri" w:cs="Calibri"/>
                <w:b w:val="0"/>
                <w:bCs w:val="0"/>
                <w:color w:val="000000"/>
                <w:sz w:val="20"/>
                <w:szCs w:val="20"/>
              </w:rPr>
              <w:t>Osnovna potpora dohotku za održivost (osnovno plaćanje)</w:t>
            </w:r>
          </w:p>
        </w:tc>
        <w:tc>
          <w:tcPr>
            <w:tcW w:w="2415" w:type="dxa"/>
            <w:vAlign w:val="center"/>
          </w:tcPr>
          <w:p w14:paraId="124B677F" w14:textId="40B42F2F" w:rsidR="6E10A9D5" w:rsidRDefault="6E10A9D5" w:rsidP="009676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6E10A9D5">
              <w:rPr>
                <w:rFonts w:ascii="Calibri" w:hAnsi="Calibri" w:cs="Calibri"/>
                <w:color w:val="000000" w:themeColor="text1"/>
                <w:sz w:val="20"/>
                <w:szCs w:val="20"/>
              </w:rPr>
              <w:t>93.636</w:t>
            </w:r>
          </w:p>
        </w:tc>
        <w:tc>
          <w:tcPr>
            <w:tcW w:w="2415" w:type="dxa"/>
            <w:tcBorders>
              <w:right w:val="single" w:sz="12" w:space="0" w:color="A8D08D"/>
            </w:tcBorders>
            <w:vAlign w:val="center"/>
            <w:hideMark/>
          </w:tcPr>
          <w:p w14:paraId="3DC2950B" w14:textId="6D1ED11F" w:rsidR="6E10A9D5" w:rsidRDefault="6E10A9D5" w:rsidP="009676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6E10A9D5">
              <w:rPr>
                <w:rFonts w:ascii="Calibri" w:hAnsi="Calibri" w:cs="Calibri"/>
                <w:color w:val="000000" w:themeColor="text1"/>
                <w:sz w:val="20"/>
                <w:szCs w:val="20"/>
              </w:rPr>
              <w:t>127.025.480,09</w:t>
            </w:r>
          </w:p>
        </w:tc>
      </w:tr>
      <w:tr w:rsidR="009E05EB" w:rsidRPr="00A174B5" w14:paraId="46FA9654" w14:textId="77777777" w:rsidTr="0096764D">
        <w:trPr>
          <w:trHeight w:val="300"/>
          <w:jc w:val="center"/>
        </w:trPr>
        <w:tc>
          <w:tcPr>
            <w:cnfStyle w:val="001000000000" w:firstRow="0" w:lastRow="0" w:firstColumn="1" w:lastColumn="0" w:oddVBand="0" w:evenVBand="0" w:oddHBand="0" w:evenHBand="0" w:firstRowFirstColumn="0" w:firstRowLastColumn="0" w:lastRowFirstColumn="0" w:lastRowLastColumn="0"/>
            <w:tcW w:w="3954" w:type="dxa"/>
            <w:tcBorders>
              <w:left w:val="single" w:sz="12" w:space="0" w:color="A8D08D"/>
            </w:tcBorders>
            <w:vAlign w:val="center"/>
            <w:hideMark/>
          </w:tcPr>
          <w:p w14:paraId="48ACC339" w14:textId="77777777" w:rsidR="009E05EB" w:rsidRPr="00A174B5" w:rsidRDefault="009E05EB" w:rsidP="00763B09">
            <w:pPr>
              <w:rPr>
                <w:rFonts w:ascii="Calibri" w:hAnsi="Calibri" w:cs="Calibri"/>
                <w:b w:val="0"/>
                <w:bCs w:val="0"/>
                <w:color w:val="000000"/>
                <w:sz w:val="20"/>
                <w:szCs w:val="20"/>
              </w:rPr>
            </w:pPr>
            <w:r w:rsidRPr="00A174B5">
              <w:rPr>
                <w:rFonts w:ascii="Calibri" w:hAnsi="Calibri" w:cs="Calibri"/>
                <w:b w:val="0"/>
                <w:bCs w:val="0"/>
                <w:color w:val="000000"/>
                <w:sz w:val="20"/>
                <w:szCs w:val="20"/>
              </w:rPr>
              <w:t>Dodatna preraspodijeljena potpora dohotku za održivost (preraspodijeljeno plaćanje)</w:t>
            </w:r>
          </w:p>
        </w:tc>
        <w:tc>
          <w:tcPr>
            <w:tcW w:w="2415" w:type="dxa"/>
            <w:vAlign w:val="center"/>
          </w:tcPr>
          <w:p w14:paraId="74AFC722" w14:textId="3853B367" w:rsidR="6E10A9D5" w:rsidRDefault="6E10A9D5" w:rsidP="009676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6E10A9D5">
              <w:rPr>
                <w:rFonts w:ascii="Calibri" w:hAnsi="Calibri" w:cs="Calibri"/>
                <w:color w:val="000000" w:themeColor="text1"/>
                <w:sz w:val="20"/>
                <w:szCs w:val="20"/>
              </w:rPr>
              <w:t>93.280</w:t>
            </w:r>
          </w:p>
        </w:tc>
        <w:tc>
          <w:tcPr>
            <w:tcW w:w="2415" w:type="dxa"/>
            <w:tcBorders>
              <w:right w:val="single" w:sz="12" w:space="0" w:color="A8D08D"/>
            </w:tcBorders>
            <w:vAlign w:val="center"/>
            <w:hideMark/>
          </w:tcPr>
          <w:p w14:paraId="57A9B942" w14:textId="36CE31ED" w:rsidR="6E10A9D5" w:rsidRDefault="6E10A9D5" w:rsidP="009676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6E10A9D5">
              <w:rPr>
                <w:rFonts w:ascii="Calibri" w:hAnsi="Calibri" w:cs="Calibri"/>
                <w:color w:val="000000" w:themeColor="text1"/>
                <w:sz w:val="20"/>
                <w:szCs w:val="20"/>
              </w:rPr>
              <w:t>68.997.191,65</w:t>
            </w:r>
          </w:p>
        </w:tc>
      </w:tr>
      <w:tr w:rsidR="009E05EB" w:rsidRPr="00A174B5" w14:paraId="1249EA6F" w14:textId="77777777" w:rsidTr="0096764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4" w:type="dxa"/>
            <w:tcBorders>
              <w:left w:val="single" w:sz="12" w:space="0" w:color="A8D08D"/>
              <w:bottom w:val="single" w:sz="4" w:space="0" w:color="A8D08D"/>
            </w:tcBorders>
            <w:vAlign w:val="center"/>
            <w:hideMark/>
          </w:tcPr>
          <w:p w14:paraId="1665FEB1" w14:textId="77777777" w:rsidR="009E05EB" w:rsidRPr="00A174B5" w:rsidRDefault="009E05EB" w:rsidP="00763B09">
            <w:pPr>
              <w:rPr>
                <w:rFonts w:ascii="Calibri" w:hAnsi="Calibri" w:cs="Calibri"/>
                <w:b w:val="0"/>
                <w:bCs w:val="0"/>
                <w:color w:val="000000"/>
                <w:sz w:val="20"/>
                <w:szCs w:val="20"/>
              </w:rPr>
            </w:pPr>
            <w:r w:rsidRPr="00A174B5">
              <w:rPr>
                <w:rFonts w:ascii="Calibri" w:hAnsi="Calibri" w:cs="Calibri"/>
                <w:b w:val="0"/>
                <w:bCs w:val="0"/>
                <w:color w:val="000000"/>
                <w:sz w:val="20"/>
                <w:szCs w:val="20"/>
              </w:rPr>
              <w:t>Dodatna potpora dohotku za mlade poljoprivrednike</w:t>
            </w:r>
          </w:p>
        </w:tc>
        <w:tc>
          <w:tcPr>
            <w:tcW w:w="2415" w:type="dxa"/>
            <w:tcBorders>
              <w:bottom w:val="single" w:sz="4" w:space="0" w:color="A8D08D"/>
            </w:tcBorders>
            <w:vAlign w:val="center"/>
          </w:tcPr>
          <w:p w14:paraId="2B0B87A6" w14:textId="5C5462EC" w:rsidR="6E10A9D5" w:rsidRDefault="6E10A9D5" w:rsidP="009676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6E10A9D5">
              <w:rPr>
                <w:rFonts w:ascii="Calibri" w:hAnsi="Calibri" w:cs="Calibri"/>
                <w:color w:val="000000" w:themeColor="text1"/>
                <w:sz w:val="20"/>
                <w:szCs w:val="20"/>
              </w:rPr>
              <w:t>6.266</w:t>
            </w:r>
          </w:p>
        </w:tc>
        <w:tc>
          <w:tcPr>
            <w:tcW w:w="2415" w:type="dxa"/>
            <w:tcBorders>
              <w:bottom w:val="single" w:sz="4" w:space="0" w:color="A8D08D"/>
              <w:right w:val="single" w:sz="12" w:space="0" w:color="A8D08D"/>
            </w:tcBorders>
            <w:vAlign w:val="center"/>
            <w:hideMark/>
          </w:tcPr>
          <w:p w14:paraId="212C145E" w14:textId="2DA55CC8" w:rsidR="6E10A9D5" w:rsidRDefault="6E10A9D5" w:rsidP="0096764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6E10A9D5">
              <w:rPr>
                <w:rFonts w:ascii="Calibri" w:hAnsi="Calibri" w:cs="Calibri"/>
                <w:color w:val="000000" w:themeColor="text1"/>
                <w:sz w:val="20"/>
                <w:szCs w:val="20"/>
              </w:rPr>
              <w:t>5.799.388,96</w:t>
            </w:r>
          </w:p>
        </w:tc>
      </w:tr>
      <w:tr w:rsidR="009E05EB" w:rsidRPr="00A174B5" w14:paraId="785FB61D" w14:textId="77777777" w:rsidTr="0096764D">
        <w:trPr>
          <w:trHeight w:val="300"/>
          <w:jc w:val="center"/>
        </w:trPr>
        <w:tc>
          <w:tcPr>
            <w:cnfStyle w:val="001000000000" w:firstRow="0" w:lastRow="0" w:firstColumn="1" w:lastColumn="0" w:oddVBand="0" w:evenVBand="0" w:oddHBand="0" w:evenHBand="0" w:firstRowFirstColumn="0" w:firstRowLastColumn="0" w:lastRowFirstColumn="0" w:lastRowLastColumn="0"/>
            <w:tcW w:w="3954" w:type="dxa"/>
            <w:tcBorders>
              <w:top w:val="single" w:sz="4" w:space="0" w:color="A8D08D"/>
              <w:left w:val="single" w:sz="12" w:space="0" w:color="A8D08D"/>
              <w:bottom w:val="single" w:sz="12" w:space="0" w:color="A8D08D"/>
            </w:tcBorders>
            <w:vAlign w:val="center"/>
            <w:hideMark/>
          </w:tcPr>
          <w:p w14:paraId="38B36CEE" w14:textId="77777777" w:rsidR="009E05EB" w:rsidRPr="00A174B5" w:rsidRDefault="009E05EB" w:rsidP="00763B09">
            <w:pPr>
              <w:rPr>
                <w:rFonts w:ascii="Calibri" w:hAnsi="Calibri" w:cs="Calibri"/>
                <w:b w:val="0"/>
                <w:bCs w:val="0"/>
                <w:color w:val="000000"/>
                <w:sz w:val="20"/>
                <w:szCs w:val="20"/>
              </w:rPr>
            </w:pPr>
            <w:r w:rsidRPr="00A174B5">
              <w:rPr>
                <w:rFonts w:ascii="Calibri" w:hAnsi="Calibri" w:cs="Calibri"/>
                <w:color w:val="000000"/>
                <w:sz w:val="20"/>
                <w:szCs w:val="20"/>
              </w:rPr>
              <w:t>Ukupno</w:t>
            </w:r>
          </w:p>
        </w:tc>
        <w:tc>
          <w:tcPr>
            <w:tcW w:w="2415" w:type="dxa"/>
            <w:tcBorders>
              <w:top w:val="single" w:sz="4" w:space="0" w:color="A8D08D"/>
              <w:bottom w:val="single" w:sz="12" w:space="0" w:color="A8D08D"/>
            </w:tcBorders>
            <w:vAlign w:val="center"/>
            <w:hideMark/>
          </w:tcPr>
          <w:p w14:paraId="70AFD963" w14:textId="3DB97F59" w:rsidR="6E10A9D5" w:rsidRDefault="6E10A9D5" w:rsidP="009676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6E10A9D5">
              <w:rPr>
                <w:rFonts w:ascii="Calibri" w:hAnsi="Calibri" w:cs="Calibri"/>
                <w:b/>
                <w:bCs/>
                <w:color w:val="000000" w:themeColor="text1"/>
                <w:sz w:val="20"/>
                <w:szCs w:val="20"/>
              </w:rPr>
              <w:t>93.640</w:t>
            </w:r>
          </w:p>
        </w:tc>
        <w:tc>
          <w:tcPr>
            <w:tcW w:w="2415" w:type="dxa"/>
            <w:tcBorders>
              <w:top w:val="single" w:sz="4" w:space="0" w:color="A8D08D"/>
              <w:bottom w:val="single" w:sz="12" w:space="0" w:color="A8D08D"/>
              <w:right w:val="single" w:sz="12" w:space="0" w:color="A8D08D"/>
            </w:tcBorders>
            <w:vAlign w:val="center"/>
            <w:hideMark/>
          </w:tcPr>
          <w:p w14:paraId="34384F7D" w14:textId="749CF4A1" w:rsidR="6E10A9D5" w:rsidRDefault="6E10A9D5" w:rsidP="0096764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6E10A9D5">
              <w:rPr>
                <w:rFonts w:ascii="Calibri" w:hAnsi="Calibri" w:cs="Calibri"/>
                <w:b/>
                <w:bCs/>
                <w:color w:val="000000" w:themeColor="text1"/>
                <w:sz w:val="20"/>
                <w:szCs w:val="20"/>
              </w:rPr>
              <w:t>201.822.060,70</w:t>
            </w:r>
          </w:p>
        </w:tc>
      </w:tr>
    </w:tbl>
    <w:p w14:paraId="0ADA7D69" w14:textId="5EE5AA78" w:rsidR="00C021EF" w:rsidRPr="00A174B5" w:rsidRDefault="00C021EF" w:rsidP="009F204E">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 xml:space="preserve">(izvor: </w:t>
      </w:r>
      <w:r w:rsidR="005132CB" w:rsidRPr="00A174B5">
        <w:rPr>
          <w:rFonts w:ascii="Calibri" w:hAnsi="Calibri" w:cs="Calibri"/>
          <w:sz w:val="20"/>
          <w:szCs w:val="22"/>
        </w:rPr>
        <w:t>APPRRR</w:t>
      </w:r>
      <w:r w:rsidRPr="00A174B5">
        <w:rPr>
          <w:rFonts w:ascii="Calibri" w:hAnsi="Calibri" w:cs="Calibri"/>
          <w:sz w:val="20"/>
          <w:szCs w:val="22"/>
        </w:rPr>
        <w:t>; obrada: Ministarstvo poljoprivrede, šumarstva i ribarstva)</w:t>
      </w:r>
    </w:p>
    <w:p w14:paraId="1A7F0632" w14:textId="77777777" w:rsidR="00670ACE" w:rsidRPr="00A174B5" w:rsidRDefault="00670ACE" w:rsidP="009F204E">
      <w:pPr>
        <w:spacing w:after="120" w:line="288" w:lineRule="auto"/>
        <w:jc w:val="both"/>
        <w:rPr>
          <w:rFonts w:ascii="Calibri" w:hAnsi="Calibri" w:cs="Calibri"/>
          <w:sz w:val="22"/>
          <w:szCs w:val="22"/>
        </w:rPr>
      </w:pPr>
    </w:p>
    <w:bookmarkEnd w:id="292"/>
    <w:p w14:paraId="7B09D6D2" w14:textId="3C1F03F7" w:rsidR="002D5334" w:rsidRPr="00E35EFE" w:rsidRDefault="5EE71BC8" w:rsidP="1F4C79DD">
      <w:pPr>
        <w:pStyle w:val="Naslov6"/>
      </w:pPr>
      <w:r w:rsidRPr="1F4C79DD">
        <w:t>3</w:t>
      </w:r>
      <w:r w:rsidRPr="00E35EFE">
        <w:t xml:space="preserve">.1.1.2. </w:t>
      </w:r>
      <w:r w:rsidR="78A23B68" w:rsidRPr="00E35EFE">
        <w:t>Eko sheme</w:t>
      </w:r>
    </w:p>
    <w:p w14:paraId="4383208A" w14:textId="39DCBD64" w:rsidR="002D5334" w:rsidRPr="00E35EFE" w:rsidRDefault="78A23B68" w:rsidP="28A972A8">
      <w:pPr>
        <w:spacing w:after="120" w:line="288" w:lineRule="auto"/>
        <w:jc w:val="both"/>
        <w:rPr>
          <w:rFonts w:ascii="Calibri" w:hAnsi="Calibri" w:cs="Calibri"/>
          <w:sz w:val="22"/>
          <w:szCs w:val="22"/>
        </w:rPr>
      </w:pPr>
      <w:r w:rsidRPr="00E35EFE">
        <w:rPr>
          <w:rFonts w:ascii="Calibri" w:hAnsi="Calibri" w:cs="Calibri"/>
          <w:sz w:val="22"/>
          <w:szCs w:val="22"/>
        </w:rPr>
        <w:t xml:space="preserve">Eko sheme kao klimatsko okolišne intervencije unutar izravnih plaćanja su dobrovoljne za korisnika. </w:t>
      </w:r>
      <w:r w:rsidR="56BE20F4" w:rsidRPr="00E35EFE">
        <w:rPr>
          <w:rFonts w:ascii="Calibri" w:hAnsi="Calibri" w:cs="Calibri"/>
          <w:sz w:val="22"/>
          <w:szCs w:val="22"/>
        </w:rPr>
        <w:t>K</w:t>
      </w:r>
      <w:r w:rsidRPr="00E35EFE">
        <w:rPr>
          <w:rFonts w:ascii="Calibri" w:hAnsi="Calibri" w:cs="Calibri"/>
          <w:sz w:val="22"/>
          <w:szCs w:val="22"/>
        </w:rPr>
        <w:t>orisnici prilikom provedbe eko shema preuzimaju jednogodišnju obvezu. Potpora se dodjeljuje u obliku dodatnih plaćanja na osnovnu potporu dohotku (</w:t>
      </w:r>
      <w:bookmarkStart w:id="293" w:name="_Hlk172893159"/>
      <w:r w:rsidR="23935990" w:rsidRPr="00E35EFE">
        <w:rPr>
          <w:rFonts w:ascii="Calibri" w:hAnsi="Calibri" w:cs="Calibri"/>
          <w:sz w:val="22"/>
          <w:szCs w:val="22"/>
        </w:rPr>
        <w:t>i</w:t>
      </w:r>
      <w:r w:rsidRPr="00E35EFE">
        <w:rPr>
          <w:rFonts w:ascii="Calibri" w:hAnsi="Calibri" w:cs="Calibri"/>
          <w:sz w:val="22"/>
          <w:szCs w:val="22"/>
        </w:rPr>
        <w:t>ntenzivirana raznolikost poljoprivrednih površina</w:t>
      </w:r>
      <w:bookmarkEnd w:id="293"/>
      <w:r w:rsidR="23935990" w:rsidRPr="00E35EFE">
        <w:rPr>
          <w:rFonts w:ascii="Calibri" w:hAnsi="Calibri" w:cs="Calibri"/>
          <w:sz w:val="22"/>
          <w:szCs w:val="22"/>
        </w:rPr>
        <w:t xml:space="preserve"> i intenzivirano </w:t>
      </w:r>
      <w:r w:rsidRPr="00E35EFE">
        <w:rPr>
          <w:rFonts w:ascii="Calibri" w:hAnsi="Calibri" w:cs="Calibri"/>
          <w:sz w:val="22"/>
          <w:szCs w:val="22"/>
        </w:rPr>
        <w:t>održavanje ekološki značajnih površina)</w:t>
      </w:r>
      <w:r w:rsidR="56BE20F4" w:rsidRPr="00E35EFE">
        <w:rPr>
          <w:rFonts w:ascii="Calibri" w:hAnsi="Calibri" w:cs="Calibri"/>
          <w:sz w:val="22"/>
          <w:szCs w:val="22"/>
        </w:rPr>
        <w:t xml:space="preserve"> i</w:t>
      </w:r>
      <w:r w:rsidR="66060254" w:rsidRPr="00E35EFE">
        <w:rPr>
          <w:rFonts w:ascii="Calibri" w:hAnsi="Calibri" w:cs="Calibri"/>
          <w:sz w:val="22"/>
          <w:szCs w:val="22"/>
        </w:rPr>
        <w:t>li</w:t>
      </w:r>
      <w:r w:rsidR="56BE20F4" w:rsidRPr="00E35EFE">
        <w:rPr>
          <w:rFonts w:ascii="Calibri" w:hAnsi="Calibri" w:cs="Calibri"/>
          <w:sz w:val="22"/>
          <w:szCs w:val="22"/>
        </w:rPr>
        <w:t xml:space="preserve"> </w:t>
      </w:r>
      <w:r w:rsidRPr="00E35EFE">
        <w:rPr>
          <w:rFonts w:ascii="Calibri" w:hAnsi="Calibri" w:cs="Calibri"/>
          <w:sz w:val="22"/>
          <w:szCs w:val="22"/>
        </w:rPr>
        <w:t>nadoknade dodatnih troškova i gubitka prihoda koji su rezultat preuzetih obveza (</w:t>
      </w:r>
      <w:r w:rsidR="7B21ED1A" w:rsidRPr="00E35EFE">
        <w:rPr>
          <w:rFonts w:ascii="Calibri" w:hAnsi="Calibri" w:cs="Calibri"/>
          <w:sz w:val="22"/>
          <w:szCs w:val="22"/>
        </w:rPr>
        <w:t xml:space="preserve">ekstenzivno </w:t>
      </w:r>
      <w:r w:rsidRPr="00E35EFE">
        <w:rPr>
          <w:rFonts w:ascii="Calibri" w:hAnsi="Calibri" w:cs="Calibri"/>
          <w:sz w:val="22"/>
          <w:szCs w:val="22"/>
        </w:rPr>
        <w:t xml:space="preserve">gospodarenje pašnjacima, </w:t>
      </w:r>
      <w:r w:rsidR="7B21ED1A" w:rsidRPr="00E35EFE">
        <w:rPr>
          <w:rFonts w:ascii="Calibri" w:hAnsi="Calibri" w:cs="Calibri"/>
          <w:sz w:val="22"/>
          <w:szCs w:val="22"/>
        </w:rPr>
        <w:t xml:space="preserve">uporaba </w:t>
      </w:r>
      <w:r w:rsidRPr="00E35EFE">
        <w:rPr>
          <w:rFonts w:ascii="Calibri" w:hAnsi="Calibri" w:cs="Calibri"/>
          <w:sz w:val="22"/>
          <w:szCs w:val="22"/>
        </w:rPr>
        <w:t xml:space="preserve">stajskog gnoja na oraničnim površinama, </w:t>
      </w:r>
      <w:r w:rsidR="7B21ED1A" w:rsidRPr="00E35EFE">
        <w:rPr>
          <w:rFonts w:ascii="Calibri" w:hAnsi="Calibri" w:cs="Calibri"/>
          <w:sz w:val="22"/>
          <w:szCs w:val="22"/>
        </w:rPr>
        <w:t xml:space="preserve">minimalni </w:t>
      </w:r>
      <w:r w:rsidRPr="00E35EFE">
        <w:rPr>
          <w:rFonts w:ascii="Calibri" w:hAnsi="Calibri" w:cs="Calibri"/>
          <w:sz w:val="22"/>
          <w:szCs w:val="22"/>
        </w:rPr>
        <w:t xml:space="preserve">udio leguminoza od 20% unutar poljoprivrednih površina, </w:t>
      </w:r>
      <w:proofErr w:type="spellStart"/>
      <w:r w:rsidR="7B21ED1A" w:rsidRPr="00E35EFE">
        <w:rPr>
          <w:rFonts w:ascii="Calibri" w:hAnsi="Calibri" w:cs="Calibri"/>
          <w:sz w:val="22"/>
          <w:szCs w:val="22"/>
        </w:rPr>
        <w:t>konzervacijska</w:t>
      </w:r>
      <w:proofErr w:type="spellEnd"/>
      <w:r w:rsidR="7B21ED1A" w:rsidRPr="00E35EFE">
        <w:rPr>
          <w:rFonts w:ascii="Calibri" w:hAnsi="Calibri" w:cs="Calibri"/>
          <w:sz w:val="22"/>
          <w:szCs w:val="22"/>
        </w:rPr>
        <w:t xml:space="preserve"> </w:t>
      </w:r>
      <w:r w:rsidRPr="00E35EFE">
        <w:rPr>
          <w:rFonts w:ascii="Calibri" w:hAnsi="Calibri" w:cs="Calibri"/>
          <w:sz w:val="22"/>
          <w:szCs w:val="22"/>
        </w:rPr>
        <w:t xml:space="preserve">poljoprivreda, </w:t>
      </w:r>
      <w:r w:rsidR="7B21ED1A" w:rsidRPr="00E35EFE">
        <w:rPr>
          <w:rFonts w:ascii="Calibri" w:hAnsi="Calibri" w:cs="Calibri"/>
          <w:sz w:val="22"/>
          <w:szCs w:val="22"/>
        </w:rPr>
        <w:t xml:space="preserve">očuvanje </w:t>
      </w:r>
      <w:r w:rsidRPr="00E35EFE">
        <w:rPr>
          <w:rFonts w:ascii="Calibri" w:hAnsi="Calibri" w:cs="Calibri"/>
          <w:sz w:val="22"/>
          <w:szCs w:val="22"/>
        </w:rPr>
        <w:t>travnjaka velike prirodne vrijednosti)</w:t>
      </w:r>
      <w:r w:rsidR="1A6BE7E1" w:rsidRPr="00E35EFE">
        <w:rPr>
          <w:rFonts w:ascii="Calibri" w:hAnsi="Calibri" w:cs="Calibri"/>
          <w:sz w:val="22"/>
          <w:szCs w:val="22"/>
        </w:rPr>
        <w:t>.</w:t>
      </w:r>
    </w:p>
    <w:p w14:paraId="204B3C4E" w14:textId="7F6D10CC" w:rsidR="00981FD4" w:rsidRPr="00E35EFE" w:rsidRDefault="7DF9F145" w:rsidP="1F4C79DD">
      <w:pPr>
        <w:spacing w:after="120" w:line="288" w:lineRule="auto"/>
        <w:jc w:val="both"/>
        <w:rPr>
          <w:rFonts w:ascii="Calibri" w:hAnsi="Calibri" w:cs="Calibri"/>
          <w:sz w:val="22"/>
          <w:szCs w:val="22"/>
        </w:rPr>
      </w:pPr>
      <w:r w:rsidRPr="00E35EFE">
        <w:rPr>
          <w:rFonts w:ascii="Calibri" w:hAnsi="Calibri" w:cs="Calibri"/>
          <w:sz w:val="22"/>
          <w:szCs w:val="22"/>
        </w:rPr>
        <w:t xml:space="preserve">Za eko sheme </w:t>
      </w:r>
      <w:r w:rsidR="015CEBEF" w:rsidRPr="00E35EFE">
        <w:rPr>
          <w:rFonts w:ascii="Calibri" w:hAnsi="Calibri" w:cs="Calibri"/>
          <w:sz w:val="22"/>
          <w:szCs w:val="22"/>
        </w:rPr>
        <w:t xml:space="preserve">obavezno se izdvaja 25% omotnice za izravna plaćanja. </w:t>
      </w:r>
    </w:p>
    <w:p w14:paraId="4DF4DE57" w14:textId="2F337FAB" w:rsidR="009330E6" w:rsidRPr="00E35EFE" w:rsidRDefault="001F2246" w:rsidP="28A972A8">
      <w:pPr>
        <w:spacing w:after="120" w:line="288" w:lineRule="auto"/>
        <w:jc w:val="both"/>
        <w:rPr>
          <w:rFonts w:ascii="Calibri" w:hAnsi="Calibri" w:cs="Calibri"/>
          <w:sz w:val="22"/>
          <w:szCs w:val="22"/>
        </w:rPr>
      </w:pPr>
      <w:r w:rsidRPr="001F2246">
        <w:rPr>
          <w:rFonts w:ascii="Calibri" w:hAnsi="Calibri" w:cs="Calibri"/>
          <w:sz w:val="22"/>
          <w:szCs w:val="22"/>
        </w:rPr>
        <w:t xml:space="preserve">U 2024. godini za </w:t>
      </w:r>
      <w:r w:rsidR="00177044">
        <w:rPr>
          <w:rFonts w:ascii="Calibri" w:hAnsi="Calibri" w:cs="Calibri"/>
          <w:sz w:val="22"/>
          <w:szCs w:val="22"/>
        </w:rPr>
        <w:t>eko sheme</w:t>
      </w:r>
      <w:r w:rsidRPr="001F2246">
        <w:rPr>
          <w:rFonts w:ascii="Calibri" w:hAnsi="Calibri" w:cs="Calibri"/>
          <w:sz w:val="22"/>
          <w:szCs w:val="22"/>
        </w:rPr>
        <w:t xml:space="preserve"> odobren je iznos od </w:t>
      </w:r>
      <w:r w:rsidR="00177044">
        <w:rPr>
          <w:rFonts w:ascii="Calibri" w:hAnsi="Calibri" w:cs="Calibri"/>
          <w:sz w:val="22"/>
          <w:szCs w:val="22"/>
        </w:rPr>
        <w:t>122</w:t>
      </w:r>
      <w:r w:rsidRPr="001F2246">
        <w:rPr>
          <w:rFonts w:ascii="Calibri" w:hAnsi="Calibri" w:cs="Calibri"/>
          <w:sz w:val="22"/>
          <w:szCs w:val="22"/>
        </w:rPr>
        <w:t xml:space="preserve"> milijuna eura (</w:t>
      </w:r>
      <w:r w:rsidR="00177044">
        <w:rPr>
          <w:rFonts w:ascii="Calibri" w:hAnsi="Calibri" w:cs="Calibri"/>
          <w:sz w:val="22"/>
          <w:szCs w:val="22"/>
        </w:rPr>
        <w:t>33,3</w:t>
      </w:r>
      <w:r w:rsidRPr="001F2246">
        <w:rPr>
          <w:rFonts w:ascii="Calibri" w:hAnsi="Calibri" w:cs="Calibri"/>
          <w:sz w:val="22"/>
          <w:szCs w:val="22"/>
        </w:rPr>
        <w:t>% financijske omotnice za izravna plaćanja)</w:t>
      </w:r>
      <w:r w:rsidR="00177044">
        <w:rPr>
          <w:rFonts w:ascii="Calibri" w:hAnsi="Calibri" w:cs="Calibri"/>
          <w:sz w:val="22"/>
          <w:szCs w:val="22"/>
        </w:rPr>
        <w:t>.</w:t>
      </w:r>
      <w:r w:rsidRPr="001F2246">
        <w:rPr>
          <w:rFonts w:ascii="Calibri" w:hAnsi="Calibri" w:cs="Calibri"/>
          <w:sz w:val="22"/>
          <w:szCs w:val="22"/>
        </w:rPr>
        <w:t xml:space="preserve"> </w:t>
      </w:r>
      <w:r w:rsidR="7B8D9281" w:rsidRPr="00E35EFE">
        <w:rPr>
          <w:rFonts w:ascii="Calibri" w:hAnsi="Calibri" w:cs="Calibri"/>
          <w:sz w:val="22"/>
          <w:szCs w:val="22"/>
        </w:rPr>
        <w:t xml:space="preserve">Najveći broj korisnika </w:t>
      </w:r>
      <w:r w:rsidR="5B9D107D" w:rsidRPr="00E35EFE">
        <w:rPr>
          <w:rFonts w:ascii="Calibri" w:hAnsi="Calibri" w:cs="Calibri"/>
          <w:sz w:val="22"/>
          <w:szCs w:val="22"/>
        </w:rPr>
        <w:t xml:space="preserve">eko shema koristio je potporu za intenziviranu raznolikost poljoprivrednih površina </w:t>
      </w:r>
      <w:r w:rsidR="00177044">
        <w:rPr>
          <w:rFonts w:ascii="Calibri" w:hAnsi="Calibri" w:cs="Calibri"/>
          <w:sz w:val="22"/>
          <w:szCs w:val="22"/>
        </w:rPr>
        <w:t>z</w:t>
      </w:r>
      <w:r w:rsidR="19A20BAD" w:rsidRPr="00E35EFE">
        <w:rPr>
          <w:rFonts w:ascii="Calibri" w:hAnsi="Calibri" w:cs="Calibri"/>
          <w:sz w:val="22"/>
          <w:szCs w:val="22"/>
        </w:rPr>
        <w:t xml:space="preserve">a </w:t>
      </w:r>
      <w:r w:rsidR="00177044">
        <w:rPr>
          <w:rFonts w:ascii="Calibri" w:hAnsi="Calibri" w:cs="Calibri"/>
          <w:sz w:val="22"/>
          <w:szCs w:val="22"/>
        </w:rPr>
        <w:t xml:space="preserve">koju je </w:t>
      </w:r>
      <w:r w:rsidR="19A20BAD" w:rsidRPr="00E35EFE">
        <w:rPr>
          <w:rFonts w:ascii="Calibri" w:hAnsi="Calibri" w:cs="Calibri"/>
          <w:sz w:val="22"/>
          <w:szCs w:val="22"/>
        </w:rPr>
        <w:t xml:space="preserve">odobren iznos od </w:t>
      </w:r>
      <w:r w:rsidR="132593F0" w:rsidRPr="00E35EFE">
        <w:rPr>
          <w:rFonts w:ascii="Calibri" w:hAnsi="Calibri" w:cs="Calibri"/>
          <w:sz w:val="22"/>
          <w:szCs w:val="22"/>
        </w:rPr>
        <w:t>46,3</w:t>
      </w:r>
      <w:r w:rsidR="19A20BAD" w:rsidRPr="00E35EFE">
        <w:rPr>
          <w:rFonts w:ascii="Calibri" w:hAnsi="Calibri" w:cs="Calibri"/>
          <w:sz w:val="22"/>
          <w:szCs w:val="22"/>
        </w:rPr>
        <w:t xml:space="preserve"> milijuna eura (</w:t>
      </w:r>
      <w:r w:rsidR="7A98C1F9" w:rsidRPr="00E35EFE">
        <w:rPr>
          <w:rFonts w:ascii="Calibri" w:hAnsi="Calibri" w:cs="Calibri"/>
          <w:sz w:val="22"/>
          <w:szCs w:val="22"/>
        </w:rPr>
        <w:t>38</w:t>
      </w:r>
      <w:r w:rsidR="3747A9F1" w:rsidRPr="00E35EFE">
        <w:rPr>
          <w:rFonts w:ascii="Calibri" w:hAnsi="Calibri" w:cs="Calibri"/>
          <w:sz w:val="22"/>
          <w:szCs w:val="22"/>
        </w:rPr>
        <w:t>% odobrenog iznosa potpore za eko sheme).</w:t>
      </w:r>
    </w:p>
    <w:p w14:paraId="400D8A85" w14:textId="77777777" w:rsidR="00D903E4" w:rsidRPr="00E35EFE" w:rsidRDefault="00D903E4" w:rsidP="28A972A8">
      <w:pPr>
        <w:spacing w:after="120" w:line="288" w:lineRule="auto"/>
        <w:jc w:val="both"/>
        <w:rPr>
          <w:rFonts w:ascii="Calibri" w:hAnsi="Calibri" w:cs="Calibri"/>
          <w:sz w:val="22"/>
          <w:szCs w:val="22"/>
        </w:rPr>
      </w:pPr>
    </w:p>
    <w:p w14:paraId="1884177E" w14:textId="68C27E10" w:rsidR="00595E1E" w:rsidRPr="005318C8" w:rsidRDefault="6E83CC7C" w:rsidP="1F4C79DD">
      <w:pPr>
        <w:spacing w:after="180" w:line="276" w:lineRule="auto"/>
        <w:jc w:val="both"/>
        <w:rPr>
          <w:rFonts w:ascii="Calibri" w:hAnsi="Calibri" w:cs="Calibri"/>
          <w:i/>
          <w:iCs/>
          <w:sz w:val="22"/>
          <w:szCs w:val="22"/>
        </w:rPr>
      </w:pPr>
      <w:r w:rsidRPr="1F4C79DD">
        <w:rPr>
          <w:rFonts w:ascii="Calibri" w:hAnsi="Calibri" w:cs="Calibri"/>
          <w:i/>
          <w:iCs/>
          <w:sz w:val="22"/>
          <w:szCs w:val="22"/>
        </w:rPr>
        <w:t xml:space="preserve">Tablica </w:t>
      </w:r>
      <w:r w:rsidR="40E35C1D" w:rsidRPr="1F4C79DD">
        <w:rPr>
          <w:rFonts w:ascii="Calibri" w:hAnsi="Calibri" w:cs="Calibri"/>
          <w:i/>
          <w:iCs/>
          <w:sz w:val="22"/>
          <w:szCs w:val="22"/>
        </w:rPr>
        <w:t>3</w:t>
      </w:r>
      <w:r w:rsidR="792D4F56" w:rsidRPr="1F4C79DD">
        <w:rPr>
          <w:rFonts w:ascii="Calibri" w:hAnsi="Calibri" w:cs="Calibri"/>
          <w:i/>
          <w:iCs/>
          <w:sz w:val="22"/>
          <w:szCs w:val="22"/>
        </w:rPr>
        <w:t>1</w:t>
      </w:r>
      <w:r w:rsidR="40E35C1D" w:rsidRPr="1F4C79DD">
        <w:rPr>
          <w:rFonts w:ascii="Calibri" w:hAnsi="Calibri" w:cs="Calibri"/>
          <w:i/>
          <w:iCs/>
          <w:sz w:val="22"/>
          <w:szCs w:val="22"/>
        </w:rPr>
        <w:t>.</w:t>
      </w:r>
      <w:r w:rsidRPr="1F4C79DD">
        <w:rPr>
          <w:rFonts w:ascii="Calibri" w:hAnsi="Calibri" w:cs="Calibri"/>
          <w:i/>
          <w:iCs/>
          <w:sz w:val="22"/>
          <w:szCs w:val="22"/>
        </w:rPr>
        <w:t xml:space="preserve"> </w:t>
      </w:r>
      <w:r w:rsidR="51C21E91" w:rsidRPr="1F4C79DD">
        <w:rPr>
          <w:rFonts w:ascii="Calibri" w:hAnsi="Calibri" w:cs="Calibri"/>
          <w:i/>
          <w:iCs/>
          <w:sz w:val="22"/>
          <w:szCs w:val="22"/>
        </w:rPr>
        <w:t xml:space="preserve">Provedba </w:t>
      </w:r>
      <w:r w:rsidR="5BB2203A" w:rsidRPr="1F4C79DD">
        <w:rPr>
          <w:rFonts w:ascii="Calibri" w:hAnsi="Calibri" w:cs="Calibri"/>
          <w:i/>
          <w:iCs/>
          <w:sz w:val="22"/>
          <w:szCs w:val="22"/>
        </w:rPr>
        <w:t>e</w:t>
      </w:r>
      <w:r w:rsidRPr="1F4C79DD">
        <w:rPr>
          <w:rFonts w:ascii="Calibri" w:hAnsi="Calibri" w:cs="Calibri"/>
          <w:i/>
          <w:iCs/>
          <w:sz w:val="22"/>
          <w:szCs w:val="22"/>
        </w:rPr>
        <w:t>ko shem</w:t>
      </w:r>
      <w:r w:rsidR="73FDD9D2" w:rsidRPr="1F4C79DD">
        <w:rPr>
          <w:rFonts w:ascii="Calibri" w:hAnsi="Calibri" w:cs="Calibri"/>
          <w:i/>
          <w:iCs/>
          <w:sz w:val="22"/>
          <w:szCs w:val="22"/>
        </w:rPr>
        <w:t>a</w:t>
      </w:r>
      <w:r w:rsidR="51C21E91" w:rsidRPr="1F4C79DD">
        <w:rPr>
          <w:rFonts w:ascii="Calibri" w:hAnsi="Calibri" w:cs="Calibri"/>
          <w:i/>
          <w:iCs/>
          <w:sz w:val="22"/>
          <w:szCs w:val="22"/>
        </w:rPr>
        <w:t xml:space="preserve"> u 202</w:t>
      </w:r>
      <w:r w:rsidR="43A6401A" w:rsidRPr="1F4C79DD">
        <w:rPr>
          <w:rFonts w:ascii="Calibri" w:hAnsi="Calibri" w:cs="Calibri"/>
          <w:i/>
          <w:iCs/>
          <w:sz w:val="22"/>
          <w:szCs w:val="22"/>
        </w:rPr>
        <w:t>4</w:t>
      </w:r>
      <w:r w:rsidR="51C21E91" w:rsidRPr="1F4C79DD">
        <w:rPr>
          <w:rFonts w:ascii="Calibri" w:hAnsi="Calibri" w:cs="Calibri"/>
          <w:i/>
          <w:iCs/>
          <w:sz w:val="22"/>
          <w:szCs w:val="22"/>
        </w:rPr>
        <w:t xml:space="preserve">. </w:t>
      </w:r>
      <w:r w:rsidR="6C64475E" w:rsidRPr="1F4C79DD">
        <w:rPr>
          <w:rFonts w:ascii="Calibri" w:hAnsi="Calibri" w:cs="Calibri"/>
          <w:i/>
          <w:iCs/>
          <w:sz w:val="22"/>
          <w:szCs w:val="22"/>
        </w:rPr>
        <w:t>g</w:t>
      </w:r>
      <w:r w:rsidR="51C21E91" w:rsidRPr="1F4C79DD">
        <w:rPr>
          <w:rFonts w:ascii="Calibri" w:hAnsi="Calibri" w:cs="Calibri"/>
          <w:i/>
          <w:iCs/>
          <w:sz w:val="22"/>
          <w:szCs w:val="22"/>
        </w:rPr>
        <w:t>odini</w:t>
      </w:r>
    </w:p>
    <w:tbl>
      <w:tblPr>
        <w:tblStyle w:val="GridTable2-Accent61"/>
        <w:tblW w:w="8781" w:type="dxa"/>
        <w:jc w:val="center"/>
        <w:tblLook w:val="04A0" w:firstRow="1" w:lastRow="0" w:firstColumn="1" w:lastColumn="0" w:noHBand="0" w:noVBand="1"/>
      </w:tblPr>
      <w:tblGrid>
        <w:gridCol w:w="3951"/>
        <w:gridCol w:w="2415"/>
        <w:gridCol w:w="2415"/>
      </w:tblGrid>
      <w:tr w:rsidR="00C71688" w:rsidRPr="00EA26C8" w14:paraId="496C531B" w14:textId="77777777" w:rsidTr="009425BA">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12" w:space="0" w:color="A8D08D"/>
              <w:left w:val="single" w:sz="12" w:space="0" w:color="A8D08D"/>
              <w:right w:val="single" w:sz="6" w:space="0" w:color="A8D08D"/>
            </w:tcBorders>
            <w:noWrap/>
            <w:vAlign w:val="center"/>
            <w:hideMark/>
          </w:tcPr>
          <w:p w14:paraId="1E85E995" w14:textId="45C12DA0" w:rsidR="00C71688" w:rsidRPr="00EA26C8" w:rsidRDefault="00C70FEC" w:rsidP="00D903E4">
            <w:pPr>
              <w:jc w:val="center"/>
              <w:rPr>
                <w:rFonts w:ascii="Calibri" w:hAnsi="Calibri" w:cs="Calibri"/>
                <w:b w:val="0"/>
                <w:bCs w:val="0"/>
                <w:color w:val="000000"/>
                <w:sz w:val="20"/>
                <w:szCs w:val="20"/>
              </w:rPr>
            </w:pPr>
            <w:r w:rsidRPr="00EA26C8">
              <w:rPr>
                <w:rFonts w:ascii="Calibri" w:hAnsi="Calibri" w:cs="Calibri"/>
                <w:color w:val="000000"/>
                <w:sz w:val="20"/>
                <w:szCs w:val="20"/>
              </w:rPr>
              <w:t>n</w:t>
            </w:r>
            <w:r w:rsidR="00C71688" w:rsidRPr="00EA26C8">
              <w:rPr>
                <w:rFonts w:ascii="Calibri" w:hAnsi="Calibri" w:cs="Calibri"/>
                <w:color w:val="000000"/>
                <w:sz w:val="20"/>
                <w:szCs w:val="20"/>
              </w:rPr>
              <w:t>aziv intervencije</w:t>
            </w:r>
          </w:p>
        </w:tc>
        <w:tc>
          <w:tcPr>
            <w:tcW w:w="2415" w:type="dxa"/>
            <w:tcBorders>
              <w:top w:val="single" w:sz="12" w:space="0" w:color="A8D08D"/>
              <w:left w:val="single" w:sz="6" w:space="0" w:color="A8D08D"/>
              <w:right w:val="single" w:sz="6" w:space="0" w:color="A8D08D"/>
            </w:tcBorders>
            <w:noWrap/>
            <w:vAlign w:val="center"/>
            <w:hideMark/>
          </w:tcPr>
          <w:p w14:paraId="125EC46F" w14:textId="65FEBC88" w:rsidR="00C71688" w:rsidRPr="00EA26C8" w:rsidRDefault="00C70FEC" w:rsidP="00D903E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EA26C8">
              <w:rPr>
                <w:rFonts w:ascii="Calibri" w:hAnsi="Calibri" w:cs="Calibri"/>
                <w:color w:val="000000"/>
                <w:sz w:val="20"/>
                <w:szCs w:val="20"/>
              </w:rPr>
              <w:t>b</w:t>
            </w:r>
            <w:r w:rsidR="00C71688" w:rsidRPr="00EA26C8">
              <w:rPr>
                <w:rFonts w:ascii="Calibri" w:hAnsi="Calibri" w:cs="Calibri"/>
                <w:color w:val="000000"/>
                <w:sz w:val="20"/>
                <w:szCs w:val="20"/>
              </w:rPr>
              <w:t>roj korisnika</w:t>
            </w:r>
          </w:p>
        </w:tc>
        <w:tc>
          <w:tcPr>
            <w:tcW w:w="2415" w:type="dxa"/>
            <w:tcBorders>
              <w:top w:val="single" w:sz="12" w:space="0" w:color="A8D08D"/>
              <w:left w:val="single" w:sz="6" w:space="0" w:color="A8D08D"/>
              <w:right w:val="single" w:sz="12" w:space="0" w:color="A8D08D"/>
            </w:tcBorders>
            <w:noWrap/>
            <w:vAlign w:val="center"/>
            <w:hideMark/>
          </w:tcPr>
          <w:p w14:paraId="71B50ACD" w14:textId="3A3FD362" w:rsidR="00C71688" w:rsidRPr="00EA26C8" w:rsidRDefault="00C70FEC" w:rsidP="00D903E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EA26C8">
              <w:rPr>
                <w:rFonts w:ascii="Calibri" w:hAnsi="Calibri" w:cs="Calibri"/>
                <w:color w:val="000000"/>
                <w:sz w:val="20"/>
                <w:szCs w:val="20"/>
              </w:rPr>
              <w:t>o</w:t>
            </w:r>
            <w:r w:rsidR="00C71688" w:rsidRPr="00EA26C8">
              <w:rPr>
                <w:rFonts w:ascii="Calibri" w:hAnsi="Calibri" w:cs="Calibri"/>
                <w:color w:val="000000"/>
                <w:sz w:val="20"/>
                <w:szCs w:val="20"/>
              </w:rPr>
              <w:t>dobreni iznosi</w:t>
            </w:r>
            <w:r w:rsidRPr="00EA26C8">
              <w:rPr>
                <w:rFonts w:ascii="Calibri" w:hAnsi="Calibri" w:cs="Calibri"/>
                <w:color w:val="000000"/>
                <w:sz w:val="20"/>
                <w:szCs w:val="20"/>
              </w:rPr>
              <w:t xml:space="preserve">, </w:t>
            </w:r>
            <w:r w:rsidR="00972389">
              <w:rPr>
                <w:rFonts w:ascii="Calibri" w:hAnsi="Calibri" w:cs="Calibri"/>
                <w:color w:val="000000"/>
                <w:sz w:val="20"/>
                <w:szCs w:val="20"/>
              </w:rPr>
              <w:t>EUR</w:t>
            </w:r>
          </w:p>
        </w:tc>
      </w:tr>
      <w:tr w:rsidR="00C71688" w:rsidRPr="00EA26C8" w14:paraId="74C247D0" w14:textId="77777777" w:rsidTr="00942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hideMark/>
          </w:tcPr>
          <w:p w14:paraId="39514A1A" w14:textId="6937B75C" w:rsidR="6E10A9D5" w:rsidRPr="00EA26C8" w:rsidRDefault="6E10A9D5" w:rsidP="6E10A9D5">
            <w:pPr>
              <w:rPr>
                <w:rFonts w:ascii="Calibri" w:hAnsi="Calibri" w:cs="Calibri"/>
                <w:b w:val="0"/>
                <w:bCs w:val="0"/>
                <w:color w:val="000000" w:themeColor="text1"/>
                <w:sz w:val="20"/>
                <w:szCs w:val="20"/>
              </w:rPr>
            </w:pPr>
            <w:r w:rsidRPr="00EA26C8">
              <w:rPr>
                <w:rFonts w:ascii="Calibri" w:hAnsi="Calibri" w:cs="Calibri"/>
                <w:b w:val="0"/>
                <w:bCs w:val="0"/>
                <w:color w:val="000000" w:themeColor="text1"/>
                <w:sz w:val="20"/>
                <w:szCs w:val="20"/>
              </w:rPr>
              <w:t>Intenzivirana raznolikost poljoprivrednih površina</w:t>
            </w:r>
          </w:p>
        </w:tc>
        <w:tc>
          <w:tcPr>
            <w:tcW w:w="2415" w:type="dxa"/>
            <w:vAlign w:val="center"/>
            <w:hideMark/>
          </w:tcPr>
          <w:p w14:paraId="430E2CFA" w14:textId="16AA6BDC" w:rsidR="6E10A9D5" w:rsidRPr="00EA26C8" w:rsidRDefault="6E10A9D5" w:rsidP="009425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59.916</w:t>
            </w:r>
          </w:p>
        </w:tc>
        <w:tc>
          <w:tcPr>
            <w:tcW w:w="2415" w:type="dxa"/>
            <w:tcBorders>
              <w:right w:val="single" w:sz="12" w:space="0" w:color="A8D08D"/>
            </w:tcBorders>
            <w:vAlign w:val="center"/>
            <w:hideMark/>
          </w:tcPr>
          <w:p w14:paraId="753FE72C" w14:textId="22F8A4B3" w:rsidR="6E10A9D5" w:rsidRPr="00EA26C8" w:rsidRDefault="6E10A9D5" w:rsidP="009425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46.310.245,20</w:t>
            </w:r>
          </w:p>
        </w:tc>
      </w:tr>
      <w:tr w:rsidR="00C71688" w:rsidRPr="00EA26C8" w14:paraId="6EBE7B16" w14:textId="77777777" w:rsidTr="009425BA">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hideMark/>
          </w:tcPr>
          <w:p w14:paraId="14B410FB" w14:textId="6F77FC94" w:rsidR="6E10A9D5" w:rsidRPr="00EA26C8" w:rsidRDefault="6E10A9D5" w:rsidP="6E10A9D5">
            <w:pPr>
              <w:rPr>
                <w:rFonts w:ascii="Calibri" w:hAnsi="Calibri" w:cs="Calibri"/>
                <w:b w:val="0"/>
                <w:bCs w:val="0"/>
                <w:color w:val="000000" w:themeColor="text1"/>
                <w:sz w:val="20"/>
                <w:szCs w:val="20"/>
              </w:rPr>
            </w:pPr>
            <w:r w:rsidRPr="00EA26C8">
              <w:rPr>
                <w:rFonts w:ascii="Calibri" w:hAnsi="Calibri" w:cs="Calibri"/>
                <w:b w:val="0"/>
                <w:bCs w:val="0"/>
                <w:color w:val="000000" w:themeColor="text1"/>
                <w:sz w:val="20"/>
                <w:szCs w:val="20"/>
              </w:rPr>
              <w:t>Ekstenzivno gospodarenje pašnjacima</w:t>
            </w:r>
          </w:p>
        </w:tc>
        <w:tc>
          <w:tcPr>
            <w:tcW w:w="2415" w:type="dxa"/>
            <w:vAlign w:val="center"/>
            <w:hideMark/>
          </w:tcPr>
          <w:p w14:paraId="34105E17" w14:textId="37D32F55" w:rsidR="6E10A9D5" w:rsidRPr="00EA26C8" w:rsidRDefault="6E10A9D5" w:rsidP="009425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99</w:t>
            </w:r>
          </w:p>
        </w:tc>
        <w:tc>
          <w:tcPr>
            <w:tcW w:w="2415" w:type="dxa"/>
            <w:tcBorders>
              <w:right w:val="single" w:sz="12" w:space="0" w:color="A8D08D"/>
            </w:tcBorders>
            <w:vAlign w:val="center"/>
            <w:hideMark/>
          </w:tcPr>
          <w:p w14:paraId="77DBC1F9" w14:textId="3BCBB495" w:rsidR="6E10A9D5" w:rsidRPr="00EA26C8" w:rsidRDefault="6E10A9D5" w:rsidP="009425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256.718,87</w:t>
            </w:r>
          </w:p>
        </w:tc>
      </w:tr>
      <w:tr w:rsidR="00C71688" w:rsidRPr="00EA26C8" w14:paraId="1D32937B" w14:textId="77777777" w:rsidTr="00942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tcPr>
          <w:p w14:paraId="02FAE70C" w14:textId="384DB365" w:rsidR="6E10A9D5" w:rsidRPr="00EA26C8" w:rsidRDefault="6E10A9D5" w:rsidP="6E10A9D5">
            <w:pPr>
              <w:rPr>
                <w:rFonts w:ascii="Calibri" w:hAnsi="Calibri" w:cs="Calibri"/>
                <w:b w:val="0"/>
                <w:bCs w:val="0"/>
                <w:color w:val="000000" w:themeColor="text1"/>
                <w:sz w:val="20"/>
                <w:szCs w:val="20"/>
              </w:rPr>
            </w:pPr>
            <w:r w:rsidRPr="00EA26C8">
              <w:rPr>
                <w:rFonts w:ascii="Calibri" w:hAnsi="Calibri" w:cs="Calibri"/>
                <w:b w:val="0"/>
                <w:bCs w:val="0"/>
                <w:color w:val="000000" w:themeColor="text1"/>
                <w:sz w:val="20"/>
                <w:szCs w:val="20"/>
              </w:rPr>
              <w:t>Intenzivirano održavanje ekološki značajnih površina</w:t>
            </w:r>
          </w:p>
        </w:tc>
        <w:tc>
          <w:tcPr>
            <w:tcW w:w="2415" w:type="dxa"/>
            <w:vAlign w:val="center"/>
          </w:tcPr>
          <w:p w14:paraId="738DC1B8" w14:textId="10DB96C4" w:rsidR="6E10A9D5" w:rsidRPr="00EA26C8" w:rsidRDefault="6E10A9D5" w:rsidP="009425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351</w:t>
            </w:r>
          </w:p>
        </w:tc>
        <w:tc>
          <w:tcPr>
            <w:tcW w:w="2415" w:type="dxa"/>
            <w:tcBorders>
              <w:right w:val="single" w:sz="12" w:space="0" w:color="A8D08D"/>
            </w:tcBorders>
            <w:vAlign w:val="center"/>
          </w:tcPr>
          <w:p w14:paraId="54B5B5C9" w14:textId="5333A07D" w:rsidR="6E10A9D5" w:rsidRPr="00EA26C8" w:rsidRDefault="6E10A9D5" w:rsidP="009425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2.380.012,63</w:t>
            </w:r>
          </w:p>
        </w:tc>
      </w:tr>
      <w:tr w:rsidR="00C71688" w:rsidRPr="00EA26C8" w14:paraId="47EA831F" w14:textId="77777777" w:rsidTr="009425BA">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bottom w:val="single" w:sz="4" w:space="0" w:color="A8D08D"/>
            </w:tcBorders>
            <w:vAlign w:val="center"/>
            <w:hideMark/>
          </w:tcPr>
          <w:p w14:paraId="75BB8059" w14:textId="46893E86" w:rsidR="6E10A9D5" w:rsidRPr="00EA26C8" w:rsidRDefault="6E10A9D5" w:rsidP="6E10A9D5">
            <w:pPr>
              <w:rPr>
                <w:rFonts w:ascii="Calibri" w:hAnsi="Calibri" w:cs="Calibri"/>
                <w:b w:val="0"/>
                <w:bCs w:val="0"/>
                <w:color w:val="000000" w:themeColor="text1"/>
                <w:sz w:val="20"/>
                <w:szCs w:val="20"/>
              </w:rPr>
            </w:pPr>
            <w:r w:rsidRPr="00EA26C8">
              <w:rPr>
                <w:rFonts w:ascii="Calibri" w:hAnsi="Calibri" w:cs="Calibri"/>
                <w:b w:val="0"/>
                <w:bCs w:val="0"/>
                <w:color w:val="000000" w:themeColor="text1"/>
                <w:sz w:val="20"/>
                <w:szCs w:val="20"/>
              </w:rPr>
              <w:t>Uporaba stajskog gnoja na oraničnim površinama - ostala područja</w:t>
            </w:r>
          </w:p>
        </w:tc>
        <w:tc>
          <w:tcPr>
            <w:tcW w:w="2415" w:type="dxa"/>
            <w:tcBorders>
              <w:bottom w:val="single" w:sz="4" w:space="0" w:color="A8D08D"/>
            </w:tcBorders>
            <w:vAlign w:val="center"/>
            <w:hideMark/>
          </w:tcPr>
          <w:p w14:paraId="4320CEF8" w14:textId="7EA0B997" w:rsidR="6E10A9D5" w:rsidRPr="00EA26C8" w:rsidRDefault="6E10A9D5" w:rsidP="009425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1.021</w:t>
            </w:r>
          </w:p>
        </w:tc>
        <w:tc>
          <w:tcPr>
            <w:tcW w:w="2415" w:type="dxa"/>
            <w:tcBorders>
              <w:bottom w:val="single" w:sz="4" w:space="0" w:color="A8D08D"/>
              <w:right w:val="single" w:sz="12" w:space="0" w:color="A8D08D"/>
            </w:tcBorders>
            <w:vAlign w:val="center"/>
            <w:hideMark/>
          </w:tcPr>
          <w:p w14:paraId="24D55C3B" w14:textId="76FCE26B" w:rsidR="6E10A9D5" w:rsidRPr="00EA26C8" w:rsidRDefault="6E10A9D5" w:rsidP="009425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11.446.486,84</w:t>
            </w:r>
          </w:p>
        </w:tc>
      </w:tr>
      <w:tr w:rsidR="00C71688" w:rsidRPr="00EA26C8" w14:paraId="609EB6ED" w14:textId="77777777" w:rsidTr="00942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4" w:space="0" w:color="A8D08D"/>
              <w:left w:val="single" w:sz="12" w:space="0" w:color="A8D08D"/>
              <w:bottom w:val="single" w:sz="12" w:space="0" w:color="A8D08D"/>
            </w:tcBorders>
            <w:vAlign w:val="center"/>
            <w:hideMark/>
          </w:tcPr>
          <w:p w14:paraId="64BB58F2" w14:textId="41C55E7B" w:rsidR="6E10A9D5" w:rsidRPr="00EA26C8" w:rsidRDefault="6E10A9D5" w:rsidP="6E10A9D5">
            <w:pPr>
              <w:rPr>
                <w:rFonts w:ascii="Calibri" w:hAnsi="Calibri" w:cs="Calibri"/>
                <w:b w:val="0"/>
                <w:bCs w:val="0"/>
                <w:color w:val="000000" w:themeColor="text1"/>
                <w:sz w:val="20"/>
                <w:szCs w:val="20"/>
              </w:rPr>
            </w:pPr>
            <w:r w:rsidRPr="00EA26C8">
              <w:rPr>
                <w:rFonts w:ascii="Calibri" w:hAnsi="Calibri" w:cs="Calibri"/>
                <w:b w:val="0"/>
                <w:bCs w:val="0"/>
                <w:color w:val="000000" w:themeColor="text1"/>
                <w:sz w:val="20"/>
                <w:szCs w:val="20"/>
              </w:rPr>
              <w:t>Uporaba stajskog gnoja na oraničnim površ</w:t>
            </w:r>
            <w:r w:rsidR="0064187C" w:rsidRPr="00EA26C8">
              <w:rPr>
                <w:rFonts w:ascii="Calibri" w:hAnsi="Calibri" w:cs="Calibri"/>
                <w:b w:val="0"/>
                <w:bCs w:val="0"/>
                <w:color w:val="000000" w:themeColor="text1"/>
                <w:sz w:val="20"/>
                <w:szCs w:val="20"/>
              </w:rPr>
              <w:t>inama</w:t>
            </w:r>
            <w:r w:rsidRPr="00EA26C8">
              <w:rPr>
                <w:rFonts w:ascii="Calibri" w:hAnsi="Calibri" w:cs="Calibri"/>
                <w:b w:val="0"/>
                <w:bCs w:val="0"/>
                <w:color w:val="000000" w:themeColor="text1"/>
                <w:sz w:val="20"/>
                <w:szCs w:val="20"/>
              </w:rPr>
              <w:t xml:space="preserve"> - područja ranjiva na nitrate</w:t>
            </w:r>
          </w:p>
        </w:tc>
        <w:tc>
          <w:tcPr>
            <w:tcW w:w="2415" w:type="dxa"/>
            <w:tcBorders>
              <w:top w:val="single" w:sz="4" w:space="0" w:color="A8D08D"/>
              <w:bottom w:val="single" w:sz="12" w:space="0" w:color="A8D08D"/>
            </w:tcBorders>
            <w:vAlign w:val="center"/>
            <w:hideMark/>
          </w:tcPr>
          <w:p w14:paraId="7E46AC83" w14:textId="5E8719C8" w:rsidR="6E10A9D5" w:rsidRPr="00EA26C8" w:rsidRDefault="6E10A9D5" w:rsidP="009425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67</w:t>
            </w:r>
          </w:p>
        </w:tc>
        <w:tc>
          <w:tcPr>
            <w:tcW w:w="2415" w:type="dxa"/>
            <w:tcBorders>
              <w:top w:val="single" w:sz="4" w:space="0" w:color="A8D08D"/>
              <w:bottom w:val="single" w:sz="12" w:space="0" w:color="A8D08D"/>
              <w:right w:val="single" w:sz="12" w:space="0" w:color="A8D08D"/>
            </w:tcBorders>
            <w:vAlign w:val="center"/>
            <w:hideMark/>
          </w:tcPr>
          <w:p w14:paraId="532F272B" w14:textId="7FF4F1AF" w:rsidR="6E10A9D5" w:rsidRPr="00EA26C8" w:rsidRDefault="6E10A9D5" w:rsidP="009425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417.500,99</w:t>
            </w:r>
          </w:p>
        </w:tc>
      </w:tr>
      <w:tr w:rsidR="6E10A9D5" w:rsidRPr="00EA26C8" w14:paraId="03EE5E8A" w14:textId="77777777" w:rsidTr="009425BA">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4" w:space="0" w:color="A8D08D"/>
              <w:left w:val="single" w:sz="12" w:space="0" w:color="A8D08D"/>
              <w:bottom w:val="single" w:sz="12" w:space="0" w:color="A8D08D"/>
            </w:tcBorders>
            <w:vAlign w:val="center"/>
            <w:hideMark/>
          </w:tcPr>
          <w:p w14:paraId="6838BE8C" w14:textId="5F3ACB79" w:rsidR="6E10A9D5" w:rsidRPr="00EA26C8" w:rsidRDefault="6E10A9D5" w:rsidP="6E10A9D5">
            <w:pPr>
              <w:rPr>
                <w:rFonts w:ascii="Calibri" w:hAnsi="Calibri" w:cs="Calibri"/>
                <w:b w:val="0"/>
                <w:bCs w:val="0"/>
                <w:color w:val="000000" w:themeColor="text1"/>
                <w:sz w:val="20"/>
                <w:szCs w:val="20"/>
              </w:rPr>
            </w:pPr>
            <w:r w:rsidRPr="00EA26C8">
              <w:rPr>
                <w:rFonts w:ascii="Calibri" w:hAnsi="Calibri" w:cs="Calibri"/>
                <w:b w:val="0"/>
                <w:bCs w:val="0"/>
                <w:color w:val="000000" w:themeColor="text1"/>
                <w:sz w:val="20"/>
                <w:szCs w:val="20"/>
              </w:rPr>
              <w:t>Minimalni udio leguminoza - konvencionalni</w:t>
            </w:r>
          </w:p>
        </w:tc>
        <w:tc>
          <w:tcPr>
            <w:tcW w:w="2415" w:type="dxa"/>
            <w:tcBorders>
              <w:top w:val="single" w:sz="4" w:space="0" w:color="A8D08D"/>
              <w:bottom w:val="single" w:sz="12" w:space="0" w:color="A8D08D"/>
            </w:tcBorders>
            <w:vAlign w:val="center"/>
            <w:hideMark/>
          </w:tcPr>
          <w:p w14:paraId="52635F1A" w14:textId="72E8B338" w:rsidR="6E10A9D5" w:rsidRPr="00EA26C8" w:rsidRDefault="6E10A9D5" w:rsidP="009425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10.202</w:t>
            </w:r>
          </w:p>
        </w:tc>
        <w:tc>
          <w:tcPr>
            <w:tcW w:w="2415" w:type="dxa"/>
            <w:tcBorders>
              <w:top w:val="single" w:sz="4" w:space="0" w:color="A8D08D"/>
              <w:bottom w:val="single" w:sz="12" w:space="0" w:color="A8D08D"/>
              <w:right w:val="single" w:sz="12" w:space="0" w:color="A8D08D"/>
            </w:tcBorders>
            <w:vAlign w:val="center"/>
            <w:hideMark/>
          </w:tcPr>
          <w:p w14:paraId="129C5332" w14:textId="643053DE" w:rsidR="6E10A9D5" w:rsidRPr="00EA26C8" w:rsidRDefault="6E10A9D5" w:rsidP="009425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18.442.856,76</w:t>
            </w:r>
          </w:p>
        </w:tc>
      </w:tr>
      <w:tr w:rsidR="6E10A9D5" w:rsidRPr="00EA26C8" w14:paraId="3A23C4F4" w14:textId="77777777" w:rsidTr="00942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4" w:space="0" w:color="A8D08D"/>
              <w:left w:val="single" w:sz="12" w:space="0" w:color="A8D08D"/>
              <w:bottom w:val="single" w:sz="12" w:space="0" w:color="A8D08D"/>
            </w:tcBorders>
            <w:vAlign w:val="center"/>
            <w:hideMark/>
          </w:tcPr>
          <w:p w14:paraId="62671AF9" w14:textId="313CFFF7" w:rsidR="6E10A9D5" w:rsidRPr="00EA26C8" w:rsidRDefault="6E10A9D5" w:rsidP="6E10A9D5">
            <w:pPr>
              <w:rPr>
                <w:rFonts w:ascii="Calibri" w:hAnsi="Calibri" w:cs="Calibri"/>
                <w:b w:val="0"/>
                <w:bCs w:val="0"/>
                <w:color w:val="000000" w:themeColor="text1"/>
                <w:sz w:val="20"/>
                <w:szCs w:val="20"/>
              </w:rPr>
            </w:pPr>
            <w:r w:rsidRPr="00EA26C8">
              <w:rPr>
                <w:rFonts w:ascii="Calibri" w:hAnsi="Calibri" w:cs="Calibri"/>
                <w:b w:val="0"/>
                <w:bCs w:val="0"/>
                <w:color w:val="000000" w:themeColor="text1"/>
                <w:sz w:val="20"/>
                <w:szCs w:val="20"/>
              </w:rPr>
              <w:t>Minimalni udio leguminoza - kombinacija s 31.04.</w:t>
            </w:r>
          </w:p>
        </w:tc>
        <w:tc>
          <w:tcPr>
            <w:tcW w:w="2415" w:type="dxa"/>
            <w:tcBorders>
              <w:top w:val="single" w:sz="4" w:space="0" w:color="A8D08D"/>
              <w:bottom w:val="single" w:sz="12" w:space="0" w:color="A8D08D"/>
            </w:tcBorders>
            <w:vAlign w:val="center"/>
            <w:hideMark/>
          </w:tcPr>
          <w:p w14:paraId="5675C347" w14:textId="796B2EBC" w:rsidR="6E10A9D5" w:rsidRPr="00EA26C8" w:rsidRDefault="6E10A9D5" w:rsidP="009425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713</w:t>
            </w:r>
          </w:p>
        </w:tc>
        <w:tc>
          <w:tcPr>
            <w:tcW w:w="2415" w:type="dxa"/>
            <w:tcBorders>
              <w:top w:val="single" w:sz="4" w:space="0" w:color="A8D08D"/>
              <w:bottom w:val="single" w:sz="12" w:space="0" w:color="A8D08D"/>
              <w:right w:val="single" w:sz="12" w:space="0" w:color="A8D08D"/>
            </w:tcBorders>
            <w:vAlign w:val="center"/>
            <w:hideMark/>
          </w:tcPr>
          <w:p w14:paraId="39674FC9" w14:textId="2D0E5479" w:rsidR="6E10A9D5" w:rsidRPr="00EA26C8" w:rsidRDefault="6E10A9D5" w:rsidP="009425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2.487.196,97</w:t>
            </w:r>
          </w:p>
        </w:tc>
      </w:tr>
      <w:tr w:rsidR="6E10A9D5" w:rsidRPr="00EA26C8" w14:paraId="7D550004" w14:textId="77777777" w:rsidTr="009425BA">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4" w:space="0" w:color="A8D08D"/>
              <w:left w:val="single" w:sz="12" w:space="0" w:color="A8D08D"/>
              <w:bottom w:val="single" w:sz="12" w:space="0" w:color="A8D08D"/>
            </w:tcBorders>
            <w:vAlign w:val="center"/>
            <w:hideMark/>
          </w:tcPr>
          <w:p w14:paraId="6102180F" w14:textId="65EF6B7E" w:rsidR="6E10A9D5" w:rsidRPr="00EA26C8" w:rsidRDefault="6E10A9D5" w:rsidP="6E10A9D5">
            <w:pPr>
              <w:rPr>
                <w:rFonts w:ascii="Calibri" w:hAnsi="Calibri" w:cs="Calibri"/>
                <w:b w:val="0"/>
                <w:bCs w:val="0"/>
                <w:color w:val="000000" w:themeColor="text1"/>
                <w:sz w:val="20"/>
                <w:szCs w:val="20"/>
              </w:rPr>
            </w:pPr>
            <w:r w:rsidRPr="00EA26C8">
              <w:rPr>
                <w:rFonts w:ascii="Calibri" w:hAnsi="Calibri" w:cs="Calibri"/>
                <w:b w:val="0"/>
                <w:bCs w:val="0"/>
                <w:color w:val="000000" w:themeColor="text1"/>
                <w:sz w:val="20"/>
                <w:szCs w:val="20"/>
              </w:rPr>
              <w:t>Minimalni udio leguminoza - ekološki</w:t>
            </w:r>
          </w:p>
        </w:tc>
        <w:tc>
          <w:tcPr>
            <w:tcW w:w="2415" w:type="dxa"/>
            <w:tcBorders>
              <w:top w:val="single" w:sz="4" w:space="0" w:color="A8D08D"/>
              <w:bottom w:val="single" w:sz="12" w:space="0" w:color="A8D08D"/>
            </w:tcBorders>
            <w:vAlign w:val="center"/>
            <w:hideMark/>
          </w:tcPr>
          <w:p w14:paraId="38E6D344" w14:textId="08D89F7D" w:rsidR="6E10A9D5" w:rsidRPr="00EA26C8" w:rsidRDefault="6E10A9D5" w:rsidP="009425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675</w:t>
            </w:r>
          </w:p>
        </w:tc>
        <w:tc>
          <w:tcPr>
            <w:tcW w:w="2415" w:type="dxa"/>
            <w:tcBorders>
              <w:top w:val="single" w:sz="4" w:space="0" w:color="A8D08D"/>
              <w:bottom w:val="single" w:sz="12" w:space="0" w:color="A8D08D"/>
              <w:right w:val="single" w:sz="12" w:space="0" w:color="A8D08D"/>
            </w:tcBorders>
            <w:vAlign w:val="center"/>
            <w:hideMark/>
          </w:tcPr>
          <w:p w14:paraId="7A86F267" w14:textId="19CB8438" w:rsidR="6E10A9D5" w:rsidRPr="00EA26C8" w:rsidRDefault="6E10A9D5" w:rsidP="009425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1.159.532,79</w:t>
            </w:r>
          </w:p>
        </w:tc>
      </w:tr>
      <w:tr w:rsidR="6E10A9D5" w:rsidRPr="00EA26C8" w14:paraId="3D41C8D5" w14:textId="77777777" w:rsidTr="00942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4" w:space="0" w:color="A8D08D"/>
              <w:left w:val="single" w:sz="12" w:space="0" w:color="A8D08D"/>
              <w:bottom w:val="single" w:sz="12" w:space="0" w:color="A8D08D"/>
            </w:tcBorders>
            <w:vAlign w:val="center"/>
            <w:hideMark/>
          </w:tcPr>
          <w:p w14:paraId="6DAA77E5" w14:textId="15E7DD9C" w:rsidR="6E10A9D5" w:rsidRPr="00EA26C8" w:rsidRDefault="6E10A9D5" w:rsidP="6E10A9D5">
            <w:pPr>
              <w:rPr>
                <w:rFonts w:ascii="Calibri" w:hAnsi="Calibri" w:cs="Calibri"/>
                <w:b w:val="0"/>
                <w:bCs w:val="0"/>
                <w:color w:val="000000" w:themeColor="text1"/>
                <w:sz w:val="20"/>
                <w:szCs w:val="20"/>
              </w:rPr>
            </w:pPr>
            <w:proofErr w:type="spellStart"/>
            <w:r w:rsidRPr="00EA26C8">
              <w:rPr>
                <w:rFonts w:ascii="Calibri" w:hAnsi="Calibri" w:cs="Calibri"/>
                <w:b w:val="0"/>
                <w:bCs w:val="0"/>
                <w:color w:val="000000" w:themeColor="text1"/>
                <w:sz w:val="20"/>
                <w:szCs w:val="20"/>
              </w:rPr>
              <w:t>Konzervacijska</w:t>
            </w:r>
            <w:proofErr w:type="spellEnd"/>
            <w:r w:rsidRPr="00EA26C8">
              <w:rPr>
                <w:rFonts w:ascii="Calibri" w:hAnsi="Calibri" w:cs="Calibri"/>
                <w:b w:val="0"/>
                <w:bCs w:val="0"/>
                <w:color w:val="000000" w:themeColor="text1"/>
                <w:sz w:val="20"/>
                <w:szCs w:val="20"/>
              </w:rPr>
              <w:t xml:space="preserve"> poljoprivreda</w:t>
            </w:r>
          </w:p>
        </w:tc>
        <w:tc>
          <w:tcPr>
            <w:tcW w:w="2415" w:type="dxa"/>
            <w:tcBorders>
              <w:top w:val="single" w:sz="4" w:space="0" w:color="A8D08D"/>
              <w:bottom w:val="single" w:sz="12" w:space="0" w:color="A8D08D"/>
            </w:tcBorders>
            <w:vAlign w:val="center"/>
            <w:hideMark/>
          </w:tcPr>
          <w:p w14:paraId="2B3C9C81" w14:textId="66A2A674" w:rsidR="6E10A9D5" w:rsidRPr="00EA26C8" w:rsidRDefault="6E10A9D5" w:rsidP="009425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5.320</w:t>
            </w:r>
          </w:p>
        </w:tc>
        <w:tc>
          <w:tcPr>
            <w:tcW w:w="2415" w:type="dxa"/>
            <w:tcBorders>
              <w:top w:val="single" w:sz="4" w:space="0" w:color="A8D08D"/>
              <w:bottom w:val="single" w:sz="12" w:space="0" w:color="A8D08D"/>
              <w:right w:val="single" w:sz="12" w:space="0" w:color="A8D08D"/>
            </w:tcBorders>
            <w:vAlign w:val="center"/>
            <w:hideMark/>
          </w:tcPr>
          <w:p w14:paraId="3EAAA4EA" w14:textId="2F9C1F27" w:rsidR="6E10A9D5" w:rsidRPr="00EA26C8" w:rsidRDefault="6E10A9D5" w:rsidP="009425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24.507.218,91</w:t>
            </w:r>
          </w:p>
        </w:tc>
      </w:tr>
      <w:tr w:rsidR="6E10A9D5" w:rsidRPr="00EA26C8" w14:paraId="424BAB73" w14:textId="77777777" w:rsidTr="009425BA">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4" w:space="0" w:color="A8D08D"/>
              <w:left w:val="single" w:sz="12" w:space="0" w:color="A8D08D"/>
              <w:bottom w:val="single" w:sz="12" w:space="0" w:color="A8D08D"/>
            </w:tcBorders>
            <w:vAlign w:val="center"/>
            <w:hideMark/>
          </w:tcPr>
          <w:p w14:paraId="1DD5F6E4" w14:textId="5230C303" w:rsidR="6E10A9D5" w:rsidRPr="00EA26C8" w:rsidRDefault="6E10A9D5" w:rsidP="6E10A9D5">
            <w:pPr>
              <w:rPr>
                <w:rFonts w:ascii="Calibri" w:hAnsi="Calibri" w:cs="Calibri"/>
                <w:b w:val="0"/>
                <w:bCs w:val="0"/>
                <w:color w:val="000000" w:themeColor="text1"/>
                <w:sz w:val="20"/>
                <w:szCs w:val="20"/>
              </w:rPr>
            </w:pPr>
            <w:r w:rsidRPr="00EA26C8">
              <w:rPr>
                <w:rFonts w:ascii="Calibri" w:hAnsi="Calibri" w:cs="Calibri"/>
                <w:b w:val="0"/>
                <w:bCs w:val="0"/>
                <w:color w:val="000000" w:themeColor="text1"/>
                <w:sz w:val="20"/>
                <w:szCs w:val="20"/>
              </w:rPr>
              <w:t>Očuvanje travnjaka velike prirodne vrijednosti - BPP</w:t>
            </w:r>
          </w:p>
        </w:tc>
        <w:tc>
          <w:tcPr>
            <w:tcW w:w="2415" w:type="dxa"/>
            <w:tcBorders>
              <w:top w:val="single" w:sz="4" w:space="0" w:color="A8D08D"/>
              <w:bottom w:val="single" w:sz="12" w:space="0" w:color="A8D08D"/>
            </w:tcBorders>
            <w:vAlign w:val="center"/>
            <w:hideMark/>
          </w:tcPr>
          <w:p w14:paraId="5EE2C41F" w14:textId="49DE0CEC" w:rsidR="6E10A9D5" w:rsidRPr="00EA26C8" w:rsidRDefault="6E10A9D5" w:rsidP="009425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1.833</w:t>
            </w:r>
          </w:p>
        </w:tc>
        <w:tc>
          <w:tcPr>
            <w:tcW w:w="2415" w:type="dxa"/>
            <w:tcBorders>
              <w:top w:val="single" w:sz="4" w:space="0" w:color="A8D08D"/>
              <w:bottom w:val="single" w:sz="12" w:space="0" w:color="A8D08D"/>
              <w:right w:val="single" w:sz="12" w:space="0" w:color="A8D08D"/>
            </w:tcBorders>
            <w:vAlign w:val="center"/>
            <w:hideMark/>
          </w:tcPr>
          <w:p w14:paraId="55AE5355" w14:textId="1363E799" w:rsidR="6E10A9D5" w:rsidRPr="00EA26C8" w:rsidRDefault="6E10A9D5" w:rsidP="009425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8.949.105,99</w:t>
            </w:r>
          </w:p>
        </w:tc>
      </w:tr>
      <w:tr w:rsidR="6E10A9D5" w:rsidRPr="00EA26C8" w14:paraId="15930969" w14:textId="77777777" w:rsidTr="00942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4" w:space="0" w:color="A8D08D"/>
              <w:left w:val="single" w:sz="12" w:space="0" w:color="A8D08D"/>
              <w:bottom w:val="single" w:sz="12" w:space="0" w:color="A8D08D"/>
            </w:tcBorders>
            <w:vAlign w:val="center"/>
            <w:hideMark/>
          </w:tcPr>
          <w:p w14:paraId="6A0E7B72" w14:textId="3BE847D4" w:rsidR="6E10A9D5" w:rsidRPr="00EA26C8" w:rsidRDefault="6E10A9D5" w:rsidP="6E10A9D5">
            <w:pPr>
              <w:rPr>
                <w:rFonts w:ascii="Calibri" w:hAnsi="Calibri" w:cs="Calibri"/>
                <w:b w:val="0"/>
                <w:bCs w:val="0"/>
                <w:color w:val="000000" w:themeColor="text1"/>
                <w:sz w:val="20"/>
                <w:szCs w:val="20"/>
              </w:rPr>
            </w:pPr>
            <w:r w:rsidRPr="00EA26C8">
              <w:rPr>
                <w:rFonts w:ascii="Calibri" w:hAnsi="Calibri" w:cs="Calibri"/>
                <w:b w:val="0"/>
                <w:bCs w:val="0"/>
                <w:color w:val="000000" w:themeColor="text1"/>
                <w:sz w:val="20"/>
                <w:szCs w:val="20"/>
              </w:rPr>
              <w:lastRenderedPageBreak/>
              <w:t>Očuvanje travnjaka velike prirodne vrijednosti - KON</w:t>
            </w:r>
          </w:p>
        </w:tc>
        <w:tc>
          <w:tcPr>
            <w:tcW w:w="2415" w:type="dxa"/>
            <w:tcBorders>
              <w:top w:val="single" w:sz="4" w:space="0" w:color="A8D08D"/>
              <w:bottom w:val="single" w:sz="12" w:space="0" w:color="A8D08D"/>
            </w:tcBorders>
            <w:vAlign w:val="center"/>
            <w:hideMark/>
          </w:tcPr>
          <w:p w14:paraId="672F0DD3" w14:textId="6B94E33A" w:rsidR="6E10A9D5" w:rsidRPr="00EA26C8" w:rsidRDefault="6E10A9D5" w:rsidP="009425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1.256</w:t>
            </w:r>
          </w:p>
        </w:tc>
        <w:tc>
          <w:tcPr>
            <w:tcW w:w="2415" w:type="dxa"/>
            <w:tcBorders>
              <w:top w:val="single" w:sz="4" w:space="0" w:color="A8D08D"/>
              <w:bottom w:val="single" w:sz="12" w:space="0" w:color="A8D08D"/>
              <w:right w:val="single" w:sz="12" w:space="0" w:color="A8D08D"/>
            </w:tcBorders>
            <w:vAlign w:val="center"/>
            <w:hideMark/>
          </w:tcPr>
          <w:p w14:paraId="4BB4A49F" w14:textId="7AB8968B" w:rsidR="6E10A9D5" w:rsidRPr="00EA26C8" w:rsidRDefault="6E10A9D5" w:rsidP="009425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2.924.320,49</w:t>
            </w:r>
          </w:p>
        </w:tc>
      </w:tr>
      <w:tr w:rsidR="6E10A9D5" w:rsidRPr="00EA26C8" w14:paraId="6E7DF0E8" w14:textId="77777777" w:rsidTr="009425BA">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4" w:space="0" w:color="A8D08D"/>
              <w:left w:val="single" w:sz="12" w:space="0" w:color="A8D08D"/>
              <w:bottom w:val="single" w:sz="12" w:space="0" w:color="A8D08D"/>
            </w:tcBorders>
            <w:vAlign w:val="center"/>
            <w:hideMark/>
          </w:tcPr>
          <w:p w14:paraId="483CD850" w14:textId="4D26C5D9" w:rsidR="6E10A9D5" w:rsidRPr="00EA26C8" w:rsidRDefault="6E10A9D5" w:rsidP="6E10A9D5">
            <w:pPr>
              <w:rPr>
                <w:rFonts w:ascii="Calibri" w:hAnsi="Calibri" w:cs="Calibri"/>
                <w:b w:val="0"/>
                <w:bCs w:val="0"/>
                <w:color w:val="000000" w:themeColor="text1"/>
                <w:sz w:val="20"/>
                <w:szCs w:val="20"/>
              </w:rPr>
            </w:pPr>
            <w:r w:rsidRPr="00EA26C8">
              <w:rPr>
                <w:rFonts w:ascii="Calibri" w:hAnsi="Calibri" w:cs="Calibri"/>
                <w:b w:val="0"/>
                <w:bCs w:val="0"/>
                <w:color w:val="000000" w:themeColor="text1"/>
                <w:sz w:val="20"/>
                <w:szCs w:val="20"/>
              </w:rPr>
              <w:t>Očuvanje travnjaka velike prirodne vrijednosti - MED</w:t>
            </w:r>
          </w:p>
        </w:tc>
        <w:tc>
          <w:tcPr>
            <w:tcW w:w="2415" w:type="dxa"/>
            <w:tcBorders>
              <w:top w:val="single" w:sz="4" w:space="0" w:color="A8D08D"/>
              <w:bottom w:val="single" w:sz="12" w:space="0" w:color="A8D08D"/>
            </w:tcBorders>
            <w:vAlign w:val="center"/>
            <w:hideMark/>
          </w:tcPr>
          <w:p w14:paraId="687F064B" w14:textId="053F61BB" w:rsidR="6E10A9D5" w:rsidRPr="00EA26C8" w:rsidRDefault="6E10A9D5" w:rsidP="009425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700</w:t>
            </w:r>
          </w:p>
        </w:tc>
        <w:tc>
          <w:tcPr>
            <w:tcW w:w="2415" w:type="dxa"/>
            <w:tcBorders>
              <w:top w:val="single" w:sz="4" w:space="0" w:color="A8D08D"/>
              <w:bottom w:val="single" w:sz="12" w:space="0" w:color="A8D08D"/>
              <w:right w:val="single" w:sz="12" w:space="0" w:color="A8D08D"/>
            </w:tcBorders>
            <w:vAlign w:val="center"/>
            <w:hideMark/>
          </w:tcPr>
          <w:p w14:paraId="5D23E23B" w14:textId="16745B05" w:rsidR="6E10A9D5" w:rsidRPr="00EA26C8" w:rsidRDefault="6E10A9D5" w:rsidP="009425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2.481.094,58</w:t>
            </w:r>
          </w:p>
        </w:tc>
      </w:tr>
      <w:tr w:rsidR="6E10A9D5" w:rsidRPr="00EA26C8" w14:paraId="4F6CCBEA" w14:textId="77777777" w:rsidTr="009425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4" w:space="0" w:color="A8D08D"/>
              <w:left w:val="single" w:sz="12" w:space="0" w:color="A8D08D"/>
              <w:bottom w:val="single" w:sz="12" w:space="0" w:color="A8D08D"/>
            </w:tcBorders>
            <w:vAlign w:val="center"/>
            <w:hideMark/>
          </w:tcPr>
          <w:p w14:paraId="231B7EB9" w14:textId="65A33AA5" w:rsidR="6E10A9D5" w:rsidRPr="00EA26C8" w:rsidRDefault="6E10A9D5" w:rsidP="6E10A9D5">
            <w:pPr>
              <w:rPr>
                <w:rFonts w:ascii="Calibri" w:hAnsi="Calibri" w:cs="Calibri"/>
                <w:b w:val="0"/>
                <w:bCs w:val="0"/>
                <w:color w:val="000000" w:themeColor="text1"/>
                <w:sz w:val="20"/>
                <w:szCs w:val="20"/>
              </w:rPr>
            </w:pPr>
            <w:r w:rsidRPr="00EA26C8">
              <w:rPr>
                <w:rFonts w:ascii="Calibri" w:hAnsi="Calibri" w:cs="Calibri"/>
                <w:b w:val="0"/>
                <w:bCs w:val="0"/>
                <w:color w:val="000000" w:themeColor="text1"/>
                <w:sz w:val="20"/>
                <w:szCs w:val="20"/>
              </w:rPr>
              <w:t>Primjena ekoloških gnojiva u trajnim nasadima</w:t>
            </w:r>
          </w:p>
        </w:tc>
        <w:tc>
          <w:tcPr>
            <w:tcW w:w="2415" w:type="dxa"/>
            <w:tcBorders>
              <w:top w:val="single" w:sz="4" w:space="0" w:color="A8D08D"/>
              <w:bottom w:val="single" w:sz="12" w:space="0" w:color="A8D08D"/>
            </w:tcBorders>
            <w:vAlign w:val="center"/>
            <w:hideMark/>
          </w:tcPr>
          <w:p w14:paraId="4856D220" w14:textId="74EEB915" w:rsidR="6E10A9D5" w:rsidRPr="00EA26C8" w:rsidRDefault="6E10A9D5" w:rsidP="009425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65</w:t>
            </w:r>
          </w:p>
        </w:tc>
        <w:tc>
          <w:tcPr>
            <w:tcW w:w="2415" w:type="dxa"/>
            <w:tcBorders>
              <w:top w:val="single" w:sz="4" w:space="0" w:color="A8D08D"/>
              <w:bottom w:val="single" w:sz="12" w:space="0" w:color="A8D08D"/>
              <w:right w:val="single" w:sz="12" w:space="0" w:color="A8D08D"/>
            </w:tcBorders>
            <w:vAlign w:val="center"/>
            <w:hideMark/>
          </w:tcPr>
          <w:p w14:paraId="7CDB3162" w14:textId="08D4807F" w:rsidR="6E10A9D5" w:rsidRPr="00EA26C8" w:rsidRDefault="6E10A9D5" w:rsidP="009425B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EA26C8">
              <w:rPr>
                <w:rFonts w:ascii="Calibri" w:hAnsi="Calibri" w:cs="Calibri"/>
                <w:color w:val="000000" w:themeColor="text1"/>
                <w:sz w:val="20"/>
                <w:szCs w:val="20"/>
              </w:rPr>
              <w:t>229.182,59</w:t>
            </w:r>
          </w:p>
        </w:tc>
      </w:tr>
      <w:tr w:rsidR="6E10A9D5" w:rsidRPr="00EA26C8" w14:paraId="5528663A" w14:textId="77777777" w:rsidTr="009425BA">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4" w:space="0" w:color="A8D08D"/>
              <w:left w:val="single" w:sz="12" w:space="0" w:color="A8D08D"/>
              <w:bottom w:val="single" w:sz="12" w:space="0" w:color="A8D08D"/>
            </w:tcBorders>
            <w:vAlign w:val="center"/>
            <w:hideMark/>
          </w:tcPr>
          <w:p w14:paraId="69438A2D" w14:textId="672BFE40" w:rsidR="6E10A9D5" w:rsidRPr="00EA26C8" w:rsidRDefault="259C34AC" w:rsidP="1F4C79DD">
            <w:pPr>
              <w:rPr>
                <w:rFonts w:ascii="Calibri" w:hAnsi="Calibri" w:cs="Calibri"/>
                <w:color w:val="000000" w:themeColor="text1"/>
                <w:sz w:val="20"/>
                <w:szCs w:val="20"/>
              </w:rPr>
            </w:pPr>
            <w:r w:rsidRPr="00EA26C8">
              <w:rPr>
                <w:rFonts w:ascii="Calibri" w:hAnsi="Calibri" w:cs="Calibri"/>
                <w:color w:val="000000" w:themeColor="text1"/>
                <w:sz w:val="20"/>
                <w:szCs w:val="20"/>
              </w:rPr>
              <w:t>UKUPNO:</w:t>
            </w:r>
          </w:p>
        </w:tc>
        <w:tc>
          <w:tcPr>
            <w:tcW w:w="2415" w:type="dxa"/>
            <w:tcBorders>
              <w:top w:val="single" w:sz="4" w:space="0" w:color="A8D08D"/>
              <w:bottom w:val="single" w:sz="12" w:space="0" w:color="A8D08D"/>
            </w:tcBorders>
            <w:vAlign w:val="center"/>
            <w:hideMark/>
          </w:tcPr>
          <w:p w14:paraId="23B39862" w14:textId="423135EE" w:rsidR="6E10A9D5" w:rsidRPr="00EA26C8" w:rsidRDefault="259C34AC" w:rsidP="009425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EA26C8">
              <w:rPr>
                <w:rFonts w:ascii="Calibri" w:hAnsi="Calibri" w:cs="Calibri"/>
                <w:b/>
                <w:bCs/>
                <w:color w:val="000000" w:themeColor="text1"/>
                <w:sz w:val="20"/>
                <w:szCs w:val="20"/>
              </w:rPr>
              <w:t>62.143</w:t>
            </w:r>
          </w:p>
        </w:tc>
        <w:tc>
          <w:tcPr>
            <w:tcW w:w="2415" w:type="dxa"/>
            <w:tcBorders>
              <w:top w:val="single" w:sz="4" w:space="0" w:color="A8D08D"/>
              <w:bottom w:val="single" w:sz="12" w:space="0" w:color="A8D08D"/>
              <w:right w:val="single" w:sz="12" w:space="0" w:color="A8D08D"/>
            </w:tcBorders>
            <w:vAlign w:val="center"/>
            <w:hideMark/>
          </w:tcPr>
          <w:p w14:paraId="57D9BDEA" w14:textId="5B524C05" w:rsidR="6E10A9D5" w:rsidRPr="00EA26C8" w:rsidRDefault="259C34AC" w:rsidP="009425B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EA26C8">
              <w:rPr>
                <w:rFonts w:ascii="Calibri" w:hAnsi="Calibri" w:cs="Calibri"/>
                <w:b/>
                <w:bCs/>
                <w:color w:val="000000" w:themeColor="text1"/>
                <w:sz w:val="20"/>
                <w:szCs w:val="20"/>
              </w:rPr>
              <w:t>121.991.473,61</w:t>
            </w:r>
          </w:p>
        </w:tc>
      </w:tr>
    </w:tbl>
    <w:p w14:paraId="43DC7E42" w14:textId="0432F05F" w:rsidR="00C021EF" w:rsidRPr="00A174B5" w:rsidRDefault="00C57DA8" w:rsidP="00497902">
      <w:pPr>
        <w:spacing w:line="288" w:lineRule="auto"/>
        <w:jc w:val="both"/>
        <w:rPr>
          <w:rFonts w:ascii="Calibri" w:hAnsi="Calibri" w:cs="Calibri"/>
          <w:sz w:val="20"/>
          <w:szCs w:val="22"/>
        </w:rPr>
      </w:pPr>
      <w:r>
        <w:rPr>
          <w:rFonts w:ascii="Calibri" w:hAnsi="Calibri" w:cs="Calibri"/>
          <w:sz w:val="20"/>
          <w:szCs w:val="22"/>
        </w:rPr>
        <w:t xml:space="preserve">   </w:t>
      </w:r>
      <w:r w:rsidR="00C021EF" w:rsidRPr="00A174B5">
        <w:rPr>
          <w:rFonts w:ascii="Calibri" w:hAnsi="Calibri" w:cs="Calibri"/>
          <w:sz w:val="20"/>
          <w:szCs w:val="22"/>
        </w:rPr>
        <w:t xml:space="preserve">(izvor: </w:t>
      </w:r>
      <w:r w:rsidR="005132CB" w:rsidRPr="00A174B5">
        <w:rPr>
          <w:rFonts w:ascii="Calibri" w:hAnsi="Calibri" w:cs="Calibri"/>
          <w:sz w:val="20"/>
          <w:szCs w:val="22"/>
        </w:rPr>
        <w:t>APPRRR</w:t>
      </w:r>
      <w:r w:rsidR="00C021EF" w:rsidRPr="00A174B5">
        <w:rPr>
          <w:rFonts w:ascii="Calibri" w:hAnsi="Calibri" w:cs="Calibri"/>
          <w:sz w:val="20"/>
          <w:szCs w:val="22"/>
        </w:rPr>
        <w:t>; obrada: Ministarstvo poljoprivrede, šumarstva i ribarstva)</w:t>
      </w:r>
    </w:p>
    <w:p w14:paraId="7CE493D9" w14:textId="77777777" w:rsidR="00014F60" w:rsidRDefault="00014F60" w:rsidP="00380A06">
      <w:pPr>
        <w:spacing w:after="120" w:line="288" w:lineRule="auto"/>
        <w:jc w:val="both"/>
        <w:rPr>
          <w:rFonts w:ascii="Calibri" w:hAnsi="Calibri" w:cs="Calibri"/>
          <w:sz w:val="22"/>
          <w:szCs w:val="22"/>
        </w:rPr>
      </w:pPr>
    </w:p>
    <w:p w14:paraId="375CDD93" w14:textId="13946841" w:rsidR="005E1617" w:rsidRPr="00A174B5" w:rsidRDefault="5EE71BC8" w:rsidP="1F4C79DD">
      <w:pPr>
        <w:pStyle w:val="Naslov6"/>
        <w:rPr>
          <w:color w:val="A6A6A6" w:themeColor="background1" w:themeShade="A6"/>
        </w:rPr>
      </w:pPr>
      <w:r w:rsidRPr="1F4C79DD">
        <w:t xml:space="preserve">3.1.1.3. </w:t>
      </w:r>
      <w:r w:rsidR="124B709C" w:rsidRPr="1F4C79DD">
        <w:t xml:space="preserve">Proizvodno vezana potpora dohotku </w:t>
      </w:r>
    </w:p>
    <w:p w14:paraId="00AD2214" w14:textId="767DF0CF" w:rsidR="00FE227E" w:rsidRPr="00D56B4C" w:rsidRDefault="124B709C" w:rsidP="1F4C79DD">
      <w:pPr>
        <w:spacing w:after="120" w:line="288" w:lineRule="auto"/>
        <w:jc w:val="both"/>
        <w:rPr>
          <w:rFonts w:ascii="Calibri" w:hAnsi="Calibri" w:cs="Calibri"/>
          <w:sz w:val="22"/>
          <w:szCs w:val="22"/>
        </w:rPr>
      </w:pPr>
      <w:r w:rsidRPr="00D56B4C">
        <w:rPr>
          <w:rFonts w:ascii="Calibri" w:hAnsi="Calibri" w:cs="Calibri"/>
          <w:sz w:val="22"/>
          <w:szCs w:val="22"/>
        </w:rPr>
        <w:t>Proizvodno vezana potpora dohotku namijenjena je proizvodnji u sektorima koji su u poteškoćama</w:t>
      </w:r>
      <w:r w:rsidR="3747A9F1" w:rsidRPr="00D56B4C">
        <w:rPr>
          <w:rFonts w:ascii="Calibri" w:hAnsi="Calibri" w:cs="Calibri"/>
          <w:sz w:val="22"/>
          <w:szCs w:val="22"/>
        </w:rPr>
        <w:t xml:space="preserve"> i </w:t>
      </w:r>
      <w:r w:rsidRPr="00D56B4C">
        <w:rPr>
          <w:rFonts w:ascii="Calibri" w:hAnsi="Calibri" w:cs="Calibri"/>
          <w:sz w:val="22"/>
          <w:szCs w:val="22"/>
        </w:rPr>
        <w:t xml:space="preserve">koji su važni iz ekonomskih, socijalnih i okolišnih razloga. </w:t>
      </w:r>
      <w:r w:rsidR="0E5E8B19" w:rsidRPr="00D56B4C">
        <w:rPr>
          <w:rFonts w:ascii="Calibri" w:hAnsi="Calibri" w:cs="Calibri"/>
          <w:sz w:val="22"/>
          <w:szCs w:val="22"/>
        </w:rPr>
        <w:t>Za proizvodno vezanu potporu dohotku izdvaja se 15% ukupne omotnice izravnih plaćanja.</w:t>
      </w:r>
    </w:p>
    <w:p w14:paraId="0D010C4C" w14:textId="532F9ED4" w:rsidR="005E1617" w:rsidRPr="00D56B4C" w:rsidRDefault="625C1A41" w:rsidP="1F4C79DD">
      <w:pPr>
        <w:spacing w:after="120" w:line="288" w:lineRule="auto"/>
        <w:jc w:val="both"/>
        <w:rPr>
          <w:rFonts w:ascii="Calibri" w:hAnsi="Calibri" w:cs="Calibri"/>
          <w:sz w:val="22"/>
          <w:szCs w:val="22"/>
        </w:rPr>
      </w:pPr>
      <w:r w:rsidRPr="00D56B4C">
        <w:rPr>
          <w:rFonts w:ascii="Calibri" w:hAnsi="Calibri" w:cs="Calibri"/>
          <w:sz w:val="22"/>
          <w:szCs w:val="22"/>
        </w:rPr>
        <w:t xml:space="preserve">U Hrvatskoj </w:t>
      </w:r>
      <w:r w:rsidR="5838BF42" w:rsidRPr="00D56B4C">
        <w:rPr>
          <w:rFonts w:ascii="Calibri" w:hAnsi="Calibri" w:cs="Calibri"/>
          <w:sz w:val="22"/>
          <w:szCs w:val="22"/>
        </w:rPr>
        <w:t>proizvodno vezana potpora d</w:t>
      </w:r>
      <w:r w:rsidR="124B709C" w:rsidRPr="00D56B4C">
        <w:rPr>
          <w:rFonts w:ascii="Calibri" w:hAnsi="Calibri" w:cs="Calibri"/>
          <w:sz w:val="22"/>
          <w:szCs w:val="22"/>
        </w:rPr>
        <w:t xml:space="preserve">odjeljuje se za krave u proizvodnji mlijeka (krave i </w:t>
      </w:r>
      <w:proofErr w:type="spellStart"/>
      <w:r w:rsidR="124B709C" w:rsidRPr="00D56B4C">
        <w:rPr>
          <w:rFonts w:ascii="Calibri" w:hAnsi="Calibri" w:cs="Calibri"/>
          <w:sz w:val="22"/>
          <w:szCs w:val="22"/>
        </w:rPr>
        <w:t>prvotelke</w:t>
      </w:r>
      <w:proofErr w:type="spellEnd"/>
      <w:r w:rsidR="124B709C" w:rsidRPr="00D56B4C">
        <w:rPr>
          <w:rFonts w:ascii="Calibri" w:hAnsi="Calibri" w:cs="Calibri"/>
          <w:sz w:val="22"/>
          <w:szCs w:val="22"/>
        </w:rPr>
        <w:t>), tov junadi, krave dojilje, ovce i koze, povrće, voće, šećernu repu, sjeme (kukuruz, krmno bilje, povrće uključujući krumpir</w:t>
      </w:r>
      <w:r w:rsidR="5838BF42" w:rsidRPr="00D56B4C">
        <w:rPr>
          <w:rFonts w:ascii="Calibri" w:hAnsi="Calibri" w:cs="Calibri"/>
          <w:sz w:val="22"/>
          <w:szCs w:val="22"/>
        </w:rPr>
        <w:t>,</w:t>
      </w:r>
      <w:r w:rsidR="124B709C" w:rsidRPr="00D56B4C">
        <w:rPr>
          <w:rFonts w:ascii="Calibri" w:hAnsi="Calibri" w:cs="Calibri"/>
          <w:sz w:val="22"/>
          <w:szCs w:val="22"/>
        </w:rPr>
        <w:t xml:space="preserve"> uljarice i predivo bilje) i proteinske usjeve</w:t>
      </w:r>
      <w:r w:rsidR="5838BF42" w:rsidRPr="00D56B4C">
        <w:rPr>
          <w:rFonts w:ascii="Calibri" w:hAnsi="Calibri" w:cs="Calibri"/>
          <w:sz w:val="22"/>
          <w:szCs w:val="22"/>
        </w:rPr>
        <w:t>, a i</w:t>
      </w:r>
      <w:r w:rsidR="124B709C" w:rsidRPr="00D56B4C">
        <w:rPr>
          <w:rFonts w:ascii="Calibri" w:hAnsi="Calibri" w:cs="Calibri"/>
          <w:sz w:val="22"/>
          <w:szCs w:val="22"/>
        </w:rPr>
        <w:t>splaćuje se po prihvatljivom hektaru ili grlu.</w:t>
      </w:r>
    </w:p>
    <w:p w14:paraId="0DF9F135" w14:textId="7B7B4441" w:rsidR="003442D9" w:rsidRPr="00D56B4C" w:rsidRDefault="0A3950C8" w:rsidP="1F4C79DD">
      <w:pPr>
        <w:spacing w:after="120" w:line="288" w:lineRule="auto"/>
        <w:jc w:val="both"/>
        <w:rPr>
          <w:rFonts w:ascii="Calibri" w:hAnsi="Calibri" w:cs="Calibri"/>
          <w:sz w:val="22"/>
          <w:szCs w:val="22"/>
        </w:rPr>
      </w:pPr>
      <w:r w:rsidRPr="00D56B4C">
        <w:rPr>
          <w:rFonts w:ascii="Calibri" w:hAnsi="Calibri" w:cs="Calibri"/>
          <w:sz w:val="22"/>
          <w:szCs w:val="22"/>
        </w:rPr>
        <w:t>U 202</w:t>
      </w:r>
      <w:r w:rsidR="130D7747" w:rsidRPr="00D56B4C">
        <w:rPr>
          <w:rFonts w:ascii="Calibri" w:hAnsi="Calibri" w:cs="Calibri"/>
          <w:sz w:val="22"/>
          <w:szCs w:val="22"/>
        </w:rPr>
        <w:t>4</w:t>
      </w:r>
      <w:r w:rsidRPr="00D56B4C">
        <w:rPr>
          <w:rFonts w:ascii="Calibri" w:hAnsi="Calibri" w:cs="Calibri"/>
          <w:sz w:val="22"/>
          <w:szCs w:val="22"/>
        </w:rPr>
        <w:t xml:space="preserve">. godini za </w:t>
      </w:r>
      <w:r w:rsidR="1E777181" w:rsidRPr="00D56B4C">
        <w:rPr>
          <w:rFonts w:ascii="Calibri" w:hAnsi="Calibri" w:cs="Calibri"/>
          <w:sz w:val="22"/>
          <w:szCs w:val="22"/>
        </w:rPr>
        <w:t xml:space="preserve">proizvodno vezane potpore odobren je iznos od </w:t>
      </w:r>
      <w:r w:rsidR="7BAD077C" w:rsidRPr="00D56B4C">
        <w:rPr>
          <w:rFonts w:ascii="Calibri" w:hAnsi="Calibri" w:cs="Calibri"/>
          <w:sz w:val="22"/>
          <w:szCs w:val="22"/>
        </w:rPr>
        <w:t>42</w:t>
      </w:r>
      <w:r w:rsidR="16BE621D" w:rsidRPr="00D56B4C">
        <w:rPr>
          <w:rFonts w:ascii="Calibri" w:hAnsi="Calibri" w:cs="Calibri"/>
          <w:sz w:val="22"/>
          <w:szCs w:val="22"/>
        </w:rPr>
        <w:t>,</w:t>
      </w:r>
      <w:r w:rsidR="752EA15F" w:rsidRPr="00D56B4C">
        <w:rPr>
          <w:rFonts w:ascii="Calibri" w:hAnsi="Calibri" w:cs="Calibri"/>
          <w:sz w:val="22"/>
          <w:szCs w:val="22"/>
        </w:rPr>
        <w:t>6</w:t>
      </w:r>
      <w:r w:rsidR="16BE621D" w:rsidRPr="00D56B4C">
        <w:rPr>
          <w:rFonts w:ascii="Calibri" w:hAnsi="Calibri" w:cs="Calibri"/>
          <w:sz w:val="22"/>
          <w:szCs w:val="22"/>
        </w:rPr>
        <w:t xml:space="preserve"> milijuna eura</w:t>
      </w:r>
      <w:r w:rsidR="002A7E46" w:rsidRPr="00D56B4C">
        <w:rPr>
          <w:rFonts w:ascii="Calibri" w:hAnsi="Calibri" w:cs="Calibri"/>
          <w:sz w:val="22"/>
          <w:szCs w:val="22"/>
        </w:rPr>
        <w:t xml:space="preserve"> </w:t>
      </w:r>
      <w:r w:rsidR="002A7E46" w:rsidRPr="001F2246">
        <w:rPr>
          <w:rFonts w:ascii="Calibri" w:hAnsi="Calibri" w:cs="Calibri"/>
          <w:sz w:val="22"/>
          <w:szCs w:val="22"/>
        </w:rPr>
        <w:t>(</w:t>
      </w:r>
      <w:r w:rsidR="002A7E46">
        <w:rPr>
          <w:rFonts w:ascii="Calibri" w:hAnsi="Calibri" w:cs="Calibri"/>
          <w:sz w:val="22"/>
          <w:szCs w:val="22"/>
        </w:rPr>
        <w:t>11,6</w:t>
      </w:r>
      <w:r w:rsidR="002A7E46" w:rsidRPr="001F2246">
        <w:rPr>
          <w:rFonts w:ascii="Calibri" w:hAnsi="Calibri" w:cs="Calibri"/>
          <w:sz w:val="22"/>
          <w:szCs w:val="22"/>
        </w:rPr>
        <w:t>% financijske omotnice za izravna plaćanja)</w:t>
      </w:r>
      <w:r w:rsidR="16BE621D" w:rsidRPr="00D56B4C">
        <w:rPr>
          <w:rFonts w:ascii="Calibri" w:hAnsi="Calibri" w:cs="Calibri"/>
          <w:sz w:val="22"/>
          <w:szCs w:val="22"/>
        </w:rPr>
        <w:t xml:space="preserve">. </w:t>
      </w:r>
      <w:r w:rsidR="10E992EE" w:rsidRPr="00D56B4C">
        <w:rPr>
          <w:rFonts w:ascii="Calibri" w:hAnsi="Calibri" w:cs="Calibri"/>
          <w:sz w:val="22"/>
          <w:szCs w:val="22"/>
        </w:rPr>
        <w:t>Više od 60%</w:t>
      </w:r>
      <w:r w:rsidR="16BE621D" w:rsidRPr="00D56B4C">
        <w:rPr>
          <w:rFonts w:ascii="Calibri" w:hAnsi="Calibri" w:cs="Calibri"/>
          <w:sz w:val="22"/>
          <w:szCs w:val="22"/>
        </w:rPr>
        <w:t xml:space="preserve"> </w:t>
      </w:r>
      <w:r w:rsidR="5CF2DB83" w:rsidRPr="00D56B4C">
        <w:rPr>
          <w:rFonts w:ascii="Calibri" w:hAnsi="Calibri" w:cs="Calibri"/>
          <w:sz w:val="22"/>
          <w:szCs w:val="22"/>
        </w:rPr>
        <w:t>ovog iznosa odnosi se na dvije mjere</w:t>
      </w:r>
      <w:r w:rsidR="00DC184C" w:rsidRPr="00D56B4C">
        <w:rPr>
          <w:rFonts w:ascii="Calibri" w:hAnsi="Calibri" w:cs="Calibri"/>
          <w:sz w:val="22"/>
          <w:szCs w:val="22"/>
        </w:rPr>
        <w:t>,</w:t>
      </w:r>
      <w:r w:rsidR="5CF2DB83" w:rsidRPr="00D56B4C">
        <w:rPr>
          <w:rFonts w:ascii="Calibri" w:hAnsi="Calibri" w:cs="Calibri"/>
          <w:sz w:val="22"/>
          <w:szCs w:val="22"/>
        </w:rPr>
        <w:t xml:space="preserve"> </w:t>
      </w:r>
      <w:r w:rsidR="7A93A0E8" w:rsidRPr="00D56B4C">
        <w:rPr>
          <w:rFonts w:ascii="Calibri" w:hAnsi="Calibri" w:cs="Calibri"/>
          <w:sz w:val="22"/>
          <w:szCs w:val="22"/>
        </w:rPr>
        <w:t xml:space="preserve">proizvodno vezana plaćanja za krave u proizvodnji mlijeka </w:t>
      </w:r>
      <w:r w:rsidR="10E992EE" w:rsidRPr="00D56B4C">
        <w:rPr>
          <w:rFonts w:ascii="Calibri" w:hAnsi="Calibri" w:cs="Calibri"/>
          <w:sz w:val="22"/>
          <w:szCs w:val="22"/>
        </w:rPr>
        <w:t>(</w:t>
      </w:r>
      <w:r w:rsidR="003B1CC0" w:rsidRPr="00D56B4C">
        <w:rPr>
          <w:rFonts w:ascii="Calibri" w:hAnsi="Calibri" w:cs="Calibri"/>
          <w:sz w:val="22"/>
          <w:szCs w:val="22"/>
        </w:rPr>
        <w:t xml:space="preserve">potpora za </w:t>
      </w:r>
      <w:r w:rsidR="62E8F58A" w:rsidRPr="00D56B4C">
        <w:rPr>
          <w:rFonts w:ascii="Calibri" w:hAnsi="Calibri" w:cs="Calibri"/>
          <w:sz w:val="22"/>
          <w:szCs w:val="22"/>
        </w:rPr>
        <w:t xml:space="preserve">krave i </w:t>
      </w:r>
      <w:proofErr w:type="spellStart"/>
      <w:r w:rsidR="62E8F58A" w:rsidRPr="00D56B4C">
        <w:rPr>
          <w:rFonts w:ascii="Calibri" w:hAnsi="Calibri" w:cs="Calibri"/>
          <w:sz w:val="22"/>
          <w:szCs w:val="22"/>
        </w:rPr>
        <w:t>prvotelke</w:t>
      </w:r>
      <w:proofErr w:type="spellEnd"/>
      <w:r w:rsidR="003B1CC0" w:rsidRPr="00D56B4C">
        <w:rPr>
          <w:rFonts w:ascii="Calibri" w:hAnsi="Calibri" w:cs="Calibri"/>
          <w:sz w:val="22"/>
          <w:szCs w:val="22"/>
        </w:rPr>
        <w:t xml:space="preserve"> čini</w:t>
      </w:r>
      <w:r w:rsidR="62E8F58A" w:rsidRPr="00D56B4C">
        <w:rPr>
          <w:rFonts w:ascii="Calibri" w:hAnsi="Calibri" w:cs="Calibri"/>
          <w:sz w:val="22"/>
          <w:szCs w:val="22"/>
        </w:rPr>
        <w:t xml:space="preserve"> 3</w:t>
      </w:r>
      <w:r w:rsidR="47EEB005" w:rsidRPr="00D56B4C">
        <w:rPr>
          <w:rFonts w:ascii="Calibri" w:hAnsi="Calibri" w:cs="Calibri"/>
          <w:sz w:val="22"/>
          <w:szCs w:val="22"/>
        </w:rPr>
        <w:t>4</w:t>
      </w:r>
      <w:r w:rsidR="000B7B4F" w:rsidRPr="00D56B4C">
        <w:rPr>
          <w:rFonts w:ascii="Calibri" w:hAnsi="Calibri" w:cs="Calibri"/>
          <w:sz w:val="22"/>
          <w:szCs w:val="22"/>
        </w:rPr>
        <w:t>,3</w:t>
      </w:r>
      <w:r w:rsidR="10E992EE" w:rsidRPr="00D56B4C">
        <w:rPr>
          <w:rFonts w:ascii="Calibri" w:hAnsi="Calibri" w:cs="Calibri"/>
          <w:sz w:val="22"/>
          <w:szCs w:val="22"/>
        </w:rPr>
        <w:t xml:space="preserve">% ukupno </w:t>
      </w:r>
      <w:r w:rsidR="7E6D56C7" w:rsidRPr="00D56B4C">
        <w:rPr>
          <w:rFonts w:ascii="Calibri" w:hAnsi="Calibri" w:cs="Calibri"/>
          <w:sz w:val="22"/>
          <w:szCs w:val="22"/>
        </w:rPr>
        <w:t>odobrenog</w:t>
      </w:r>
      <w:r w:rsidR="10E992EE" w:rsidRPr="00D56B4C">
        <w:rPr>
          <w:rFonts w:ascii="Calibri" w:hAnsi="Calibri" w:cs="Calibri"/>
          <w:sz w:val="22"/>
          <w:szCs w:val="22"/>
        </w:rPr>
        <w:t xml:space="preserve"> iznosa proizvodno vezane potpore)</w:t>
      </w:r>
      <w:r w:rsidR="62E8F58A" w:rsidRPr="00D56B4C">
        <w:rPr>
          <w:rFonts w:ascii="Calibri" w:hAnsi="Calibri" w:cs="Calibri"/>
          <w:sz w:val="22"/>
          <w:szCs w:val="22"/>
        </w:rPr>
        <w:t xml:space="preserve"> i </w:t>
      </w:r>
      <w:r w:rsidR="616C63F9" w:rsidRPr="00D56B4C">
        <w:rPr>
          <w:rFonts w:ascii="Calibri" w:hAnsi="Calibri" w:cs="Calibri"/>
          <w:sz w:val="22"/>
          <w:szCs w:val="22"/>
        </w:rPr>
        <w:t>proizvodno vezana plaćanja za</w:t>
      </w:r>
      <w:r w:rsidR="62E8F58A" w:rsidRPr="00D56B4C">
        <w:rPr>
          <w:rFonts w:ascii="Calibri" w:hAnsi="Calibri" w:cs="Calibri"/>
          <w:sz w:val="22"/>
          <w:szCs w:val="22"/>
        </w:rPr>
        <w:t xml:space="preserve"> </w:t>
      </w:r>
      <w:r w:rsidR="5CF2DB83" w:rsidRPr="00D56B4C">
        <w:rPr>
          <w:rFonts w:ascii="Calibri" w:hAnsi="Calibri" w:cs="Calibri"/>
          <w:sz w:val="22"/>
          <w:szCs w:val="22"/>
        </w:rPr>
        <w:t>tov junadi (2</w:t>
      </w:r>
      <w:r w:rsidR="75F7C6E1" w:rsidRPr="00D56B4C">
        <w:rPr>
          <w:rFonts w:ascii="Calibri" w:hAnsi="Calibri" w:cs="Calibri"/>
          <w:sz w:val="22"/>
          <w:szCs w:val="22"/>
        </w:rPr>
        <w:t>6</w:t>
      </w:r>
      <w:r w:rsidR="000764D7" w:rsidRPr="00D56B4C">
        <w:rPr>
          <w:rFonts w:ascii="Calibri" w:hAnsi="Calibri" w:cs="Calibri"/>
          <w:sz w:val="22"/>
          <w:szCs w:val="22"/>
        </w:rPr>
        <w:t>,4</w:t>
      </w:r>
      <w:r w:rsidR="5CF2DB83" w:rsidRPr="00D56B4C">
        <w:rPr>
          <w:rFonts w:ascii="Calibri" w:hAnsi="Calibri" w:cs="Calibri"/>
          <w:sz w:val="22"/>
          <w:szCs w:val="22"/>
        </w:rPr>
        <w:t xml:space="preserve">% ukupno </w:t>
      </w:r>
      <w:r w:rsidR="7E6D56C7" w:rsidRPr="00D56B4C">
        <w:rPr>
          <w:rFonts w:ascii="Calibri" w:hAnsi="Calibri" w:cs="Calibri"/>
          <w:sz w:val="22"/>
          <w:szCs w:val="22"/>
        </w:rPr>
        <w:t>odobrenog</w:t>
      </w:r>
      <w:r w:rsidR="5CF2DB83" w:rsidRPr="00D56B4C">
        <w:rPr>
          <w:rFonts w:ascii="Calibri" w:hAnsi="Calibri" w:cs="Calibri"/>
          <w:sz w:val="22"/>
          <w:szCs w:val="22"/>
        </w:rPr>
        <w:t xml:space="preserve"> iznosa </w:t>
      </w:r>
      <w:r w:rsidR="60613952" w:rsidRPr="00D56B4C">
        <w:rPr>
          <w:rFonts w:ascii="Calibri" w:hAnsi="Calibri" w:cs="Calibri"/>
          <w:sz w:val="22"/>
          <w:szCs w:val="22"/>
        </w:rPr>
        <w:t>proizvodno vezane potpore)</w:t>
      </w:r>
      <w:r w:rsidR="03229855" w:rsidRPr="00D56B4C">
        <w:rPr>
          <w:rFonts w:ascii="Calibri" w:hAnsi="Calibri" w:cs="Calibri"/>
          <w:sz w:val="22"/>
          <w:szCs w:val="22"/>
        </w:rPr>
        <w:t>.</w:t>
      </w:r>
      <w:r w:rsidR="1CC8A601" w:rsidRPr="00D56B4C">
        <w:rPr>
          <w:rFonts w:ascii="Calibri" w:hAnsi="Calibri" w:cs="Calibri"/>
          <w:sz w:val="22"/>
          <w:szCs w:val="22"/>
        </w:rPr>
        <w:t xml:space="preserve"> </w:t>
      </w:r>
      <w:r w:rsidR="00E160AA" w:rsidRPr="00D56B4C">
        <w:rPr>
          <w:rFonts w:ascii="Calibri" w:hAnsi="Calibri" w:cs="Calibri"/>
          <w:sz w:val="22"/>
          <w:szCs w:val="22"/>
        </w:rPr>
        <w:t>U strukturi</w:t>
      </w:r>
      <w:r w:rsidR="0092113D" w:rsidRPr="00D56B4C">
        <w:rPr>
          <w:rFonts w:ascii="Calibri" w:hAnsi="Calibri" w:cs="Calibri"/>
          <w:sz w:val="22"/>
          <w:szCs w:val="22"/>
        </w:rPr>
        <w:t xml:space="preserve"> </w:t>
      </w:r>
      <w:r w:rsidR="003442D9" w:rsidRPr="00D56B4C">
        <w:rPr>
          <w:rFonts w:ascii="Calibri" w:hAnsi="Calibri" w:cs="Calibri"/>
          <w:sz w:val="22"/>
          <w:szCs w:val="22"/>
        </w:rPr>
        <w:t>proizvodno vezan</w:t>
      </w:r>
      <w:r w:rsidR="0092113D" w:rsidRPr="00D56B4C">
        <w:rPr>
          <w:rFonts w:ascii="Calibri" w:hAnsi="Calibri" w:cs="Calibri"/>
          <w:sz w:val="22"/>
          <w:szCs w:val="22"/>
        </w:rPr>
        <w:t>ih potpora značajn</w:t>
      </w:r>
      <w:r w:rsidR="003E3812" w:rsidRPr="00D56B4C">
        <w:rPr>
          <w:rFonts w:ascii="Calibri" w:hAnsi="Calibri" w:cs="Calibri"/>
          <w:sz w:val="22"/>
          <w:szCs w:val="22"/>
        </w:rPr>
        <w:t xml:space="preserve">e su i potpore za proteinske usjeve (13,6% ukupno odobrenog iznosa proizvodno vezane potpore) </w:t>
      </w:r>
      <w:r w:rsidR="003B1CC0" w:rsidRPr="00D56B4C">
        <w:rPr>
          <w:rFonts w:ascii="Calibri" w:hAnsi="Calibri" w:cs="Calibri"/>
          <w:sz w:val="22"/>
          <w:szCs w:val="22"/>
        </w:rPr>
        <w:t>te potpore za šećernu repu (10,1%</w:t>
      </w:r>
      <w:r w:rsidR="00D95031" w:rsidRPr="00D56B4C">
        <w:rPr>
          <w:rFonts w:ascii="Calibri" w:hAnsi="Calibri" w:cs="Calibri"/>
          <w:sz w:val="22"/>
          <w:szCs w:val="22"/>
        </w:rPr>
        <w:t xml:space="preserve"> ukupno odobrenog iznosa proizvodno vezane potpore</w:t>
      </w:r>
      <w:r w:rsidR="003B1CC0" w:rsidRPr="00D56B4C">
        <w:rPr>
          <w:rFonts w:ascii="Calibri" w:hAnsi="Calibri" w:cs="Calibri"/>
          <w:sz w:val="22"/>
          <w:szCs w:val="22"/>
        </w:rPr>
        <w:t>).</w:t>
      </w:r>
    </w:p>
    <w:p w14:paraId="7238F0AC" w14:textId="093F3236" w:rsidR="00EE2D02" w:rsidRPr="00D56B4C" w:rsidRDefault="3EA55662" w:rsidP="1F4C79DD">
      <w:pPr>
        <w:spacing w:after="120" w:line="288" w:lineRule="auto"/>
        <w:jc w:val="both"/>
        <w:rPr>
          <w:rFonts w:ascii="Calibri" w:hAnsi="Calibri" w:cs="Calibri"/>
          <w:sz w:val="22"/>
          <w:szCs w:val="22"/>
        </w:rPr>
      </w:pPr>
      <w:r w:rsidRPr="00D56B4C">
        <w:rPr>
          <w:rFonts w:ascii="Calibri" w:hAnsi="Calibri" w:cs="Calibri"/>
          <w:sz w:val="22"/>
          <w:szCs w:val="22"/>
        </w:rPr>
        <w:t xml:space="preserve">Najveći </w:t>
      </w:r>
      <w:r w:rsidR="1C889288" w:rsidRPr="00D56B4C">
        <w:rPr>
          <w:rFonts w:ascii="Calibri" w:hAnsi="Calibri" w:cs="Calibri"/>
          <w:sz w:val="22"/>
          <w:szCs w:val="22"/>
        </w:rPr>
        <w:t xml:space="preserve">broj korisnika </w:t>
      </w:r>
      <w:r w:rsidR="4A74577F" w:rsidRPr="00D56B4C">
        <w:rPr>
          <w:rFonts w:ascii="Calibri" w:hAnsi="Calibri" w:cs="Calibri"/>
          <w:sz w:val="22"/>
          <w:szCs w:val="22"/>
        </w:rPr>
        <w:t>koristio je proizvodno vezanu potporu za</w:t>
      </w:r>
      <w:r w:rsidR="24472CE2" w:rsidRPr="00D56B4C">
        <w:rPr>
          <w:rFonts w:ascii="Calibri" w:hAnsi="Calibri" w:cs="Calibri"/>
          <w:sz w:val="22"/>
          <w:szCs w:val="22"/>
        </w:rPr>
        <w:t xml:space="preserve"> proteinske usjeve</w:t>
      </w:r>
      <w:r w:rsidR="00D95031" w:rsidRPr="00D56B4C">
        <w:rPr>
          <w:rFonts w:ascii="Calibri" w:hAnsi="Calibri" w:cs="Calibri"/>
          <w:sz w:val="22"/>
          <w:szCs w:val="22"/>
        </w:rPr>
        <w:t>, 4.919 poljoprivrednika</w:t>
      </w:r>
      <w:r w:rsidR="4A74577F" w:rsidRPr="00D56B4C">
        <w:rPr>
          <w:rFonts w:ascii="Calibri" w:hAnsi="Calibri" w:cs="Calibri"/>
          <w:sz w:val="22"/>
          <w:szCs w:val="22"/>
        </w:rPr>
        <w:t>.</w:t>
      </w:r>
      <w:r w:rsidR="33C70B82" w:rsidRPr="00D56B4C">
        <w:rPr>
          <w:rFonts w:ascii="Calibri" w:hAnsi="Calibri" w:cs="Calibri"/>
          <w:sz w:val="22"/>
          <w:szCs w:val="22"/>
        </w:rPr>
        <w:t xml:space="preserve"> </w:t>
      </w:r>
    </w:p>
    <w:p w14:paraId="25265A6C" w14:textId="77777777" w:rsidR="00505233" w:rsidRPr="00D95031" w:rsidRDefault="00505233" w:rsidP="28A972A8">
      <w:pPr>
        <w:spacing w:after="120" w:line="288" w:lineRule="auto"/>
        <w:jc w:val="both"/>
        <w:rPr>
          <w:rFonts w:ascii="Calibri" w:hAnsi="Calibri" w:cs="Calibri"/>
          <w:sz w:val="22"/>
          <w:szCs w:val="22"/>
        </w:rPr>
      </w:pPr>
    </w:p>
    <w:p w14:paraId="1410DAA3" w14:textId="7582079A" w:rsidR="00C021EF" w:rsidRPr="00A174B5" w:rsidRDefault="69852D70" w:rsidP="6E10A9D5">
      <w:pPr>
        <w:autoSpaceDE w:val="0"/>
        <w:autoSpaceDN w:val="0"/>
        <w:adjustRightInd w:val="0"/>
        <w:spacing w:after="120" w:line="288" w:lineRule="auto"/>
        <w:jc w:val="both"/>
        <w:rPr>
          <w:rFonts w:ascii="Calibri" w:hAnsi="Calibri" w:cs="Calibri"/>
          <w:i/>
          <w:iCs/>
          <w:color w:val="A6A6A6" w:themeColor="background1" w:themeShade="A6"/>
          <w:sz w:val="22"/>
          <w:szCs w:val="22"/>
        </w:rPr>
      </w:pPr>
      <w:bookmarkStart w:id="294" w:name="_Hlk167353441"/>
      <w:bookmarkStart w:id="295" w:name="_Hlk168476918"/>
      <w:bookmarkEnd w:id="294"/>
      <w:r w:rsidRPr="6E10A9D5">
        <w:rPr>
          <w:rFonts w:ascii="Calibri" w:hAnsi="Calibri" w:cs="Calibri"/>
          <w:i/>
          <w:iCs/>
          <w:sz w:val="22"/>
          <w:szCs w:val="22"/>
        </w:rPr>
        <w:t xml:space="preserve">Tablica </w:t>
      </w:r>
      <w:r w:rsidR="0ED03C18" w:rsidRPr="6E10A9D5">
        <w:rPr>
          <w:rFonts w:ascii="Calibri" w:hAnsi="Calibri" w:cs="Calibri"/>
          <w:i/>
          <w:iCs/>
          <w:sz w:val="22"/>
          <w:szCs w:val="22"/>
        </w:rPr>
        <w:t>3</w:t>
      </w:r>
      <w:r w:rsidR="4144879F" w:rsidRPr="6E10A9D5">
        <w:rPr>
          <w:rFonts w:ascii="Calibri" w:hAnsi="Calibri" w:cs="Calibri"/>
          <w:i/>
          <w:iCs/>
          <w:sz w:val="22"/>
          <w:szCs w:val="22"/>
        </w:rPr>
        <w:t>2</w:t>
      </w:r>
      <w:r w:rsidRPr="6E10A9D5">
        <w:rPr>
          <w:rFonts w:ascii="Calibri" w:hAnsi="Calibri" w:cs="Calibri"/>
          <w:i/>
          <w:iCs/>
          <w:sz w:val="22"/>
          <w:szCs w:val="22"/>
        </w:rPr>
        <w:t xml:space="preserve">. </w:t>
      </w:r>
      <w:r w:rsidR="43E43DAE" w:rsidRPr="6E10A9D5">
        <w:rPr>
          <w:rFonts w:ascii="Calibri" w:hAnsi="Calibri" w:cs="Calibri"/>
          <w:i/>
          <w:iCs/>
          <w:sz w:val="22"/>
          <w:szCs w:val="22"/>
        </w:rPr>
        <w:t xml:space="preserve">Provedba </w:t>
      </w:r>
      <w:r w:rsidR="47E07212" w:rsidRPr="6E10A9D5">
        <w:rPr>
          <w:rFonts w:ascii="Calibri" w:hAnsi="Calibri" w:cs="Calibri"/>
          <w:i/>
          <w:iCs/>
          <w:sz w:val="22"/>
          <w:szCs w:val="22"/>
        </w:rPr>
        <w:t>p</w:t>
      </w:r>
      <w:r w:rsidR="55682C3B" w:rsidRPr="6E10A9D5">
        <w:rPr>
          <w:rFonts w:ascii="Calibri" w:hAnsi="Calibri" w:cs="Calibri"/>
          <w:i/>
          <w:iCs/>
          <w:sz w:val="22"/>
          <w:szCs w:val="22"/>
        </w:rPr>
        <w:t>roizvodno vezan</w:t>
      </w:r>
      <w:r w:rsidR="43E43DAE" w:rsidRPr="6E10A9D5">
        <w:rPr>
          <w:rFonts w:ascii="Calibri" w:hAnsi="Calibri" w:cs="Calibri"/>
          <w:i/>
          <w:iCs/>
          <w:sz w:val="22"/>
          <w:szCs w:val="22"/>
        </w:rPr>
        <w:t>e</w:t>
      </w:r>
      <w:r w:rsidR="55682C3B" w:rsidRPr="6E10A9D5">
        <w:rPr>
          <w:rFonts w:ascii="Calibri" w:hAnsi="Calibri" w:cs="Calibri"/>
          <w:i/>
          <w:iCs/>
          <w:sz w:val="22"/>
          <w:szCs w:val="22"/>
        </w:rPr>
        <w:t xml:space="preserve"> </w:t>
      </w:r>
      <w:r w:rsidR="662E2E79" w:rsidRPr="6E10A9D5">
        <w:rPr>
          <w:rFonts w:ascii="Calibri" w:hAnsi="Calibri" w:cs="Calibri"/>
          <w:i/>
          <w:iCs/>
          <w:sz w:val="22"/>
          <w:szCs w:val="22"/>
        </w:rPr>
        <w:t>potpor</w:t>
      </w:r>
      <w:r w:rsidR="43E43DAE" w:rsidRPr="6E10A9D5">
        <w:rPr>
          <w:rFonts w:ascii="Calibri" w:hAnsi="Calibri" w:cs="Calibri"/>
          <w:i/>
          <w:iCs/>
          <w:sz w:val="22"/>
          <w:szCs w:val="22"/>
        </w:rPr>
        <w:t>e</w:t>
      </w:r>
      <w:r w:rsidR="662E2E79" w:rsidRPr="6E10A9D5">
        <w:rPr>
          <w:rFonts w:ascii="Calibri" w:hAnsi="Calibri" w:cs="Calibri"/>
          <w:i/>
          <w:iCs/>
          <w:sz w:val="22"/>
          <w:szCs w:val="22"/>
        </w:rPr>
        <w:t xml:space="preserve"> dohotku</w:t>
      </w:r>
      <w:r w:rsidR="2D85D9F2" w:rsidRPr="6E10A9D5">
        <w:rPr>
          <w:rFonts w:ascii="Calibri" w:hAnsi="Calibri" w:cs="Calibri"/>
          <w:i/>
          <w:iCs/>
          <w:sz w:val="22"/>
          <w:szCs w:val="22"/>
        </w:rPr>
        <w:t xml:space="preserve"> u 20</w:t>
      </w:r>
      <w:r w:rsidR="2255B8C9" w:rsidRPr="6E10A9D5">
        <w:rPr>
          <w:rFonts w:ascii="Calibri" w:hAnsi="Calibri" w:cs="Calibri"/>
          <w:i/>
          <w:iCs/>
          <w:sz w:val="22"/>
          <w:szCs w:val="22"/>
        </w:rPr>
        <w:t>2</w:t>
      </w:r>
      <w:r w:rsidR="00FE51C3" w:rsidRPr="6E10A9D5">
        <w:rPr>
          <w:rFonts w:ascii="Calibri" w:hAnsi="Calibri" w:cs="Calibri"/>
          <w:i/>
          <w:iCs/>
          <w:sz w:val="22"/>
          <w:szCs w:val="22"/>
        </w:rPr>
        <w:t>4</w:t>
      </w:r>
      <w:r w:rsidRPr="6E10A9D5">
        <w:rPr>
          <w:rFonts w:ascii="Calibri" w:hAnsi="Calibri" w:cs="Calibri"/>
          <w:i/>
          <w:iCs/>
          <w:sz w:val="22"/>
          <w:szCs w:val="22"/>
        </w:rPr>
        <w:t xml:space="preserve">. </w:t>
      </w:r>
      <w:r w:rsidR="34A3EE48" w:rsidRPr="6E10A9D5">
        <w:rPr>
          <w:rFonts w:ascii="Calibri" w:hAnsi="Calibri" w:cs="Calibri"/>
          <w:i/>
          <w:iCs/>
          <w:sz w:val="22"/>
          <w:szCs w:val="22"/>
        </w:rPr>
        <w:t>g</w:t>
      </w:r>
      <w:r w:rsidRPr="6E10A9D5">
        <w:rPr>
          <w:rFonts w:ascii="Calibri" w:hAnsi="Calibri" w:cs="Calibri"/>
          <w:i/>
          <w:iCs/>
          <w:sz w:val="22"/>
          <w:szCs w:val="22"/>
        </w:rPr>
        <w:t>odini</w:t>
      </w:r>
      <w:r w:rsidR="0179D6A4" w:rsidRPr="6E10A9D5">
        <w:rPr>
          <w:rFonts w:ascii="Calibri" w:hAnsi="Calibri" w:cs="Calibri"/>
          <w:i/>
          <w:iCs/>
          <w:sz w:val="22"/>
          <w:szCs w:val="22"/>
        </w:rPr>
        <w:t xml:space="preserve">  </w:t>
      </w:r>
    </w:p>
    <w:tbl>
      <w:tblPr>
        <w:tblW w:w="0" w:type="auto"/>
        <w:jc w:val="center"/>
        <w:tblLayout w:type="fixed"/>
        <w:tblLook w:val="06A0" w:firstRow="1" w:lastRow="0" w:firstColumn="1" w:lastColumn="0" w:noHBand="1" w:noVBand="1"/>
      </w:tblPr>
      <w:tblGrid>
        <w:gridCol w:w="3951"/>
        <w:gridCol w:w="2415"/>
        <w:gridCol w:w="2415"/>
      </w:tblGrid>
      <w:tr w:rsidR="736227E9" w:rsidRPr="002223B2" w14:paraId="659CCAE4" w14:textId="77777777" w:rsidTr="00B019E1">
        <w:trPr>
          <w:trHeight w:val="300"/>
          <w:tblHeader/>
          <w:jc w:val="center"/>
        </w:trPr>
        <w:tc>
          <w:tcPr>
            <w:tcW w:w="3951" w:type="dxa"/>
            <w:tcBorders>
              <w:top w:val="single" w:sz="12" w:space="0" w:color="A7CE8C"/>
              <w:left w:val="single" w:sz="12"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0B1DA11C" w14:textId="4AF3BC7A" w:rsidR="736227E9" w:rsidRPr="002223B2" w:rsidRDefault="00004353" w:rsidP="00271763">
            <w:pPr>
              <w:jc w:val="center"/>
              <w:rPr>
                <w:rFonts w:ascii="Calibri" w:hAnsi="Calibri" w:cs="Calibri"/>
                <w:b/>
                <w:bCs/>
                <w:sz w:val="20"/>
                <w:szCs w:val="20"/>
              </w:rPr>
            </w:pPr>
            <w:r w:rsidRPr="002223B2">
              <w:rPr>
                <w:rFonts w:ascii="Calibri" w:hAnsi="Calibri" w:cs="Calibri"/>
                <w:b/>
                <w:bCs/>
                <w:color w:val="000000"/>
                <w:sz w:val="20"/>
                <w:szCs w:val="20"/>
              </w:rPr>
              <w:t>naziv intervencije</w:t>
            </w:r>
          </w:p>
        </w:tc>
        <w:tc>
          <w:tcPr>
            <w:tcW w:w="2415" w:type="dxa"/>
            <w:tcBorders>
              <w:top w:val="single" w:sz="12" w:space="0" w:color="A7CE8C"/>
              <w:left w:val="single" w:sz="4"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0C5FABC2" w14:textId="740DDE9E" w:rsidR="736227E9" w:rsidRPr="002223B2" w:rsidRDefault="736227E9" w:rsidP="00271763">
            <w:pPr>
              <w:jc w:val="center"/>
              <w:rPr>
                <w:rFonts w:ascii="Calibri" w:hAnsi="Calibri" w:cs="Calibri"/>
                <w:sz w:val="20"/>
                <w:szCs w:val="20"/>
              </w:rPr>
            </w:pPr>
            <w:r w:rsidRPr="002223B2">
              <w:rPr>
                <w:rFonts w:ascii="Calibri" w:eastAsia="Calibri" w:hAnsi="Calibri" w:cs="Calibri"/>
                <w:b/>
                <w:bCs/>
                <w:color w:val="000000" w:themeColor="text1"/>
                <w:sz w:val="20"/>
                <w:szCs w:val="20"/>
              </w:rPr>
              <w:t>broj korisnika</w:t>
            </w:r>
          </w:p>
        </w:tc>
        <w:tc>
          <w:tcPr>
            <w:tcW w:w="2415" w:type="dxa"/>
            <w:tcBorders>
              <w:top w:val="single" w:sz="12" w:space="0" w:color="A7CE8C"/>
              <w:left w:val="single" w:sz="4" w:space="0" w:color="A7CE8C"/>
              <w:bottom w:val="single" w:sz="12" w:space="0" w:color="A7CE8C"/>
              <w:right w:val="single" w:sz="12" w:space="0" w:color="A7CE8C"/>
            </w:tcBorders>
            <w:shd w:val="clear" w:color="auto" w:fill="FFFFFF" w:themeFill="background1"/>
            <w:tcMar>
              <w:top w:w="15" w:type="dxa"/>
              <w:left w:w="15" w:type="dxa"/>
              <w:right w:w="15" w:type="dxa"/>
            </w:tcMar>
            <w:vAlign w:val="center"/>
          </w:tcPr>
          <w:p w14:paraId="377CD7A7" w14:textId="3C7CFBF7" w:rsidR="736227E9" w:rsidRPr="002223B2" w:rsidRDefault="736227E9" w:rsidP="00271763">
            <w:pPr>
              <w:jc w:val="center"/>
              <w:rPr>
                <w:rFonts w:ascii="Calibri" w:hAnsi="Calibri" w:cs="Calibri"/>
                <w:sz w:val="20"/>
                <w:szCs w:val="20"/>
              </w:rPr>
            </w:pPr>
            <w:r w:rsidRPr="002223B2">
              <w:rPr>
                <w:rFonts w:ascii="Calibri" w:eastAsia="Calibri" w:hAnsi="Calibri" w:cs="Calibri"/>
                <w:b/>
                <w:bCs/>
                <w:color w:val="000000" w:themeColor="text1"/>
                <w:sz w:val="20"/>
                <w:szCs w:val="20"/>
              </w:rPr>
              <w:t xml:space="preserve">odobreni iznos, </w:t>
            </w:r>
            <w:r w:rsidR="00DE03AC">
              <w:rPr>
                <w:rFonts w:ascii="Calibri" w:eastAsia="Calibri" w:hAnsi="Calibri" w:cs="Calibri"/>
                <w:b/>
                <w:bCs/>
                <w:color w:val="000000" w:themeColor="text1"/>
                <w:sz w:val="20"/>
                <w:szCs w:val="20"/>
              </w:rPr>
              <w:t>EUR</w:t>
            </w:r>
          </w:p>
        </w:tc>
      </w:tr>
      <w:tr w:rsidR="736227E9" w:rsidRPr="002223B2" w14:paraId="3E61F5B7" w14:textId="77777777" w:rsidTr="00B019E1">
        <w:trPr>
          <w:trHeight w:val="300"/>
          <w:jc w:val="center"/>
        </w:trPr>
        <w:tc>
          <w:tcPr>
            <w:tcW w:w="3951" w:type="dxa"/>
            <w:tcBorders>
              <w:top w:val="single" w:sz="12" w:space="0" w:color="A7CE8C"/>
              <w:left w:val="single" w:sz="12" w:space="0" w:color="A7CE8C"/>
              <w:bottom w:val="single" w:sz="12" w:space="0" w:color="D9F2D0" w:themeColor="accent6" w:themeTint="33"/>
              <w:right w:val="single" w:sz="4" w:space="0" w:color="A7CE8C"/>
            </w:tcBorders>
            <w:shd w:val="clear" w:color="auto" w:fill="E2EFD9"/>
            <w:tcMar>
              <w:top w:w="15" w:type="dxa"/>
              <w:left w:w="15" w:type="dxa"/>
              <w:right w:w="15" w:type="dxa"/>
            </w:tcMar>
            <w:vAlign w:val="center"/>
          </w:tcPr>
          <w:p w14:paraId="725E8744" w14:textId="7819F3E3" w:rsidR="6E10A9D5" w:rsidRPr="002223B2" w:rsidRDefault="6E10A9D5" w:rsidP="6E10A9D5">
            <w:pP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Krave u proizvodnji mlijeka</w:t>
            </w:r>
          </w:p>
        </w:tc>
        <w:tc>
          <w:tcPr>
            <w:tcW w:w="2415" w:type="dxa"/>
            <w:tcBorders>
              <w:top w:val="single" w:sz="12" w:space="0" w:color="A7CE8C"/>
              <w:left w:val="single" w:sz="4" w:space="0" w:color="A7CE8C"/>
              <w:bottom w:val="single" w:sz="12" w:space="0" w:color="D9F2D0" w:themeColor="accent6" w:themeTint="33"/>
              <w:right w:val="single" w:sz="4" w:space="0" w:color="A7CE8C"/>
            </w:tcBorders>
            <w:shd w:val="clear" w:color="auto" w:fill="E2EFD9"/>
            <w:tcMar>
              <w:top w:w="15" w:type="dxa"/>
              <w:left w:w="15" w:type="dxa"/>
              <w:right w:w="15" w:type="dxa"/>
            </w:tcMar>
            <w:vAlign w:val="center"/>
          </w:tcPr>
          <w:p w14:paraId="3F7F5929" w14:textId="0C26D33A"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2.382</w:t>
            </w:r>
          </w:p>
        </w:tc>
        <w:tc>
          <w:tcPr>
            <w:tcW w:w="2415" w:type="dxa"/>
            <w:tcBorders>
              <w:top w:val="single" w:sz="12" w:space="0" w:color="A7CE8C"/>
              <w:left w:val="single" w:sz="4" w:space="0" w:color="A7CE8C"/>
              <w:bottom w:val="single" w:sz="12" w:space="0" w:color="D9F2D0" w:themeColor="accent6" w:themeTint="33"/>
              <w:right w:val="single" w:sz="12" w:space="0" w:color="A7CE8C"/>
            </w:tcBorders>
            <w:shd w:val="clear" w:color="auto" w:fill="E2EFD9"/>
            <w:tcMar>
              <w:top w:w="15" w:type="dxa"/>
              <w:left w:w="15" w:type="dxa"/>
              <w:right w:w="15" w:type="dxa"/>
            </w:tcMar>
            <w:vAlign w:val="center"/>
          </w:tcPr>
          <w:p w14:paraId="5C53E7C2" w14:textId="50EC99C4"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9.928.872,62</w:t>
            </w:r>
          </w:p>
        </w:tc>
      </w:tr>
      <w:tr w:rsidR="736227E9" w:rsidRPr="002223B2" w14:paraId="09AC72A5" w14:textId="77777777" w:rsidTr="00B019E1">
        <w:trPr>
          <w:trHeight w:val="300"/>
          <w:jc w:val="center"/>
        </w:trPr>
        <w:tc>
          <w:tcPr>
            <w:tcW w:w="3951" w:type="dxa"/>
            <w:tcBorders>
              <w:top w:val="single" w:sz="12" w:space="0" w:color="D9F2D0" w:themeColor="accent6" w:themeTint="33"/>
              <w:left w:val="single" w:sz="12" w:space="0" w:color="A7CE8C"/>
              <w:bottom w:val="single" w:sz="12" w:space="0" w:color="D9F2D0" w:themeColor="accent6" w:themeTint="33"/>
              <w:right w:val="single" w:sz="4" w:space="0" w:color="A7CE8C"/>
            </w:tcBorders>
            <w:tcMar>
              <w:top w:w="15" w:type="dxa"/>
              <w:left w:w="15" w:type="dxa"/>
              <w:right w:w="15" w:type="dxa"/>
            </w:tcMar>
            <w:vAlign w:val="center"/>
          </w:tcPr>
          <w:p w14:paraId="04F8D520" w14:textId="2FFFB7A1" w:rsidR="6E10A9D5" w:rsidRPr="002223B2" w:rsidRDefault="6E10A9D5" w:rsidP="6E10A9D5">
            <w:pPr>
              <w:rPr>
                <w:rFonts w:ascii="Calibri" w:eastAsia="Calibri" w:hAnsi="Calibri" w:cs="Calibri"/>
                <w:color w:val="000000" w:themeColor="text1"/>
                <w:sz w:val="20"/>
                <w:szCs w:val="20"/>
              </w:rPr>
            </w:pPr>
            <w:proofErr w:type="spellStart"/>
            <w:r w:rsidRPr="002223B2">
              <w:rPr>
                <w:rFonts w:ascii="Calibri" w:eastAsia="Calibri" w:hAnsi="Calibri" w:cs="Calibri"/>
                <w:color w:val="000000" w:themeColor="text1"/>
                <w:sz w:val="20"/>
                <w:szCs w:val="20"/>
              </w:rPr>
              <w:t>Prvotelke</w:t>
            </w:r>
            <w:proofErr w:type="spellEnd"/>
          </w:p>
        </w:tc>
        <w:tc>
          <w:tcPr>
            <w:tcW w:w="2415" w:type="dxa"/>
            <w:tcBorders>
              <w:top w:val="single" w:sz="12" w:space="0" w:color="D9F2D0" w:themeColor="accent6" w:themeTint="33"/>
              <w:left w:val="single" w:sz="4" w:space="0" w:color="A7CE8C"/>
              <w:bottom w:val="single" w:sz="12" w:space="0" w:color="D9F2D0" w:themeColor="accent6" w:themeTint="33"/>
              <w:right w:val="single" w:sz="4" w:space="0" w:color="A7CE8C"/>
            </w:tcBorders>
            <w:tcMar>
              <w:top w:w="15" w:type="dxa"/>
              <w:left w:w="15" w:type="dxa"/>
              <w:right w:w="15" w:type="dxa"/>
            </w:tcMar>
            <w:vAlign w:val="center"/>
          </w:tcPr>
          <w:p w14:paraId="2ACBB68A" w14:textId="5BD3129B"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2.700</w:t>
            </w:r>
          </w:p>
        </w:tc>
        <w:tc>
          <w:tcPr>
            <w:tcW w:w="2415" w:type="dxa"/>
            <w:tcBorders>
              <w:top w:val="single" w:sz="12" w:space="0" w:color="D9F2D0" w:themeColor="accent6" w:themeTint="33"/>
              <w:left w:val="single" w:sz="4" w:space="0" w:color="A7CE8C"/>
              <w:bottom w:val="single" w:sz="12" w:space="0" w:color="D9F2D0" w:themeColor="accent6" w:themeTint="33"/>
              <w:right w:val="single" w:sz="12" w:space="0" w:color="A7CE8C"/>
            </w:tcBorders>
            <w:tcMar>
              <w:top w:w="15" w:type="dxa"/>
              <w:left w:w="15" w:type="dxa"/>
              <w:right w:w="15" w:type="dxa"/>
            </w:tcMar>
            <w:vAlign w:val="center"/>
          </w:tcPr>
          <w:p w14:paraId="1C52C531" w14:textId="3E74B848"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4.697.829,26</w:t>
            </w:r>
          </w:p>
        </w:tc>
      </w:tr>
      <w:tr w:rsidR="736227E9" w:rsidRPr="002223B2" w14:paraId="76C8EA82" w14:textId="77777777" w:rsidTr="00B019E1">
        <w:trPr>
          <w:trHeight w:val="300"/>
          <w:jc w:val="center"/>
        </w:trPr>
        <w:tc>
          <w:tcPr>
            <w:tcW w:w="3951" w:type="dxa"/>
            <w:tcBorders>
              <w:top w:val="single" w:sz="12" w:space="0" w:color="D9F2D0" w:themeColor="accent6" w:themeTint="33"/>
              <w:left w:val="single" w:sz="12" w:space="0" w:color="A7CE8C"/>
              <w:bottom w:val="single" w:sz="12" w:space="0" w:color="D9F2D0" w:themeColor="accent6" w:themeTint="33"/>
              <w:right w:val="single" w:sz="4" w:space="0" w:color="A7CE8C"/>
            </w:tcBorders>
            <w:shd w:val="clear" w:color="auto" w:fill="E2EFD9"/>
            <w:tcMar>
              <w:top w:w="15" w:type="dxa"/>
              <w:left w:w="15" w:type="dxa"/>
              <w:right w:w="15" w:type="dxa"/>
            </w:tcMar>
            <w:vAlign w:val="center"/>
          </w:tcPr>
          <w:p w14:paraId="7E54176D" w14:textId="216D82CA" w:rsidR="6E10A9D5" w:rsidRPr="002223B2" w:rsidRDefault="6E10A9D5" w:rsidP="6E10A9D5">
            <w:pP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Tov junadi</w:t>
            </w:r>
          </w:p>
        </w:tc>
        <w:tc>
          <w:tcPr>
            <w:tcW w:w="2415" w:type="dxa"/>
            <w:tcBorders>
              <w:top w:val="single" w:sz="12" w:space="0" w:color="D9F2D0" w:themeColor="accent6" w:themeTint="33"/>
              <w:left w:val="single" w:sz="4" w:space="0" w:color="A7CE8C"/>
              <w:bottom w:val="single" w:sz="12" w:space="0" w:color="D9F2D0" w:themeColor="accent6" w:themeTint="33"/>
              <w:right w:val="single" w:sz="4" w:space="0" w:color="A7CE8C"/>
            </w:tcBorders>
            <w:shd w:val="clear" w:color="auto" w:fill="E2EFD9"/>
            <w:tcMar>
              <w:top w:w="15" w:type="dxa"/>
              <w:left w:w="15" w:type="dxa"/>
              <w:right w:w="15" w:type="dxa"/>
            </w:tcMar>
            <w:vAlign w:val="center"/>
          </w:tcPr>
          <w:p w14:paraId="2E083D1F" w14:textId="6F7EA0F0"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3.860</w:t>
            </w:r>
          </w:p>
        </w:tc>
        <w:tc>
          <w:tcPr>
            <w:tcW w:w="2415" w:type="dxa"/>
            <w:tcBorders>
              <w:top w:val="single" w:sz="12" w:space="0" w:color="D9F2D0" w:themeColor="accent6" w:themeTint="33"/>
              <w:left w:val="single" w:sz="4" w:space="0" w:color="A7CE8C"/>
              <w:bottom w:val="single" w:sz="12" w:space="0" w:color="D9F2D0" w:themeColor="accent6" w:themeTint="33"/>
              <w:right w:val="single" w:sz="12" w:space="0" w:color="A7CE8C"/>
            </w:tcBorders>
            <w:shd w:val="clear" w:color="auto" w:fill="E2EFD9"/>
            <w:tcMar>
              <w:top w:w="15" w:type="dxa"/>
              <w:left w:w="15" w:type="dxa"/>
              <w:right w:w="15" w:type="dxa"/>
            </w:tcMar>
            <w:vAlign w:val="center"/>
          </w:tcPr>
          <w:p w14:paraId="58F67E6B" w14:textId="7B97101D"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11.229.697,77</w:t>
            </w:r>
          </w:p>
        </w:tc>
      </w:tr>
      <w:tr w:rsidR="736227E9" w:rsidRPr="002223B2" w14:paraId="00F5CF00" w14:textId="77777777" w:rsidTr="00B019E1">
        <w:trPr>
          <w:trHeight w:val="300"/>
          <w:jc w:val="center"/>
        </w:trPr>
        <w:tc>
          <w:tcPr>
            <w:tcW w:w="3951" w:type="dxa"/>
            <w:tcBorders>
              <w:top w:val="single" w:sz="12" w:space="0" w:color="D9F2D0" w:themeColor="accent6" w:themeTint="33"/>
              <w:left w:val="single" w:sz="12" w:space="0" w:color="A7CE8C"/>
              <w:bottom w:val="single" w:sz="12" w:space="0" w:color="D9F2D0" w:themeColor="accent6" w:themeTint="33"/>
              <w:right w:val="single" w:sz="4" w:space="0" w:color="A7CE8C"/>
            </w:tcBorders>
            <w:tcMar>
              <w:top w:w="15" w:type="dxa"/>
              <w:left w:w="15" w:type="dxa"/>
              <w:right w:w="15" w:type="dxa"/>
            </w:tcMar>
            <w:vAlign w:val="center"/>
          </w:tcPr>
          <w:p w14:paraId="576CD750" w14:textId="4FE2A2D6" w:rsidR="6E10A9D5" w:rsidRPr="002223B2" w:rsidRDefault="6E10A9D5" w:rsidP="6E10A9D5">
            <w:pP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Krave dojilje</w:t>
            </w:r>
          </w:p>
        </w:tc>
        <w:tc>
          <w:tcPr>
            <w:tcW w:w="2415" w:type="dxa"/>
            <w:tcBorders>
              <w:top w:val="single" w:sz="12" w:space="0" w:color="D9F2D0" w:themeColor="accent6" w:themeTint="33"/>
              <w:left w:val="single" w:sz="4" w:space="0" w:color="A7CE8C"/>
              <w:bottom w:val="single" w:sz="12" w:space="0" w:color="D9F2D0" w:themeColor="accent6" w:themeTint="33"/>
              <w:right w:val="single" w:sz="4" w:space="0" w:color="A7CE8C"/>
            </w:tcBorders>
            <w:tcMar>
              <w:top w:w="15" w:type="dxa"/>
              <w:left w:w="15" w:type="dxa"/>
              <w:right w:w="15" w:type="dxa"/>
            </w:tcMar>
            <w:vAlign w:val="center"/>
          </w:tcPr>
          <w:p w14:paraId="324EBC89" w14:textId="564DCB4A"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4.404</w:t>
            </w:r>
          </w:p>
        </w:tc>
        <w:tc>
          <w:tcPr>
            <w:tcW w:w="2415" w:type="dxa"/>
            <w:tcBorders>
              <w:top w:val="single" w:sz="12" w:space="0" w:color="D9F2D0" w:themeColor="accent6" w:themeTint="33"/>
              <w:left w:val="single" w:sz="4" w:space="0" w:color="A7CE8C"/>
              <w:bottom w:val="single" w:sz="12" w:space="0" w:color="D9F2D0" w:themeColor="accent6" w:themeTint="33"/>
              <w:right w:val="single" w:sz="12" w:space="0" w:color="A7CE8C"/>
            </w:tcBorders>
            <w:tcMar>
              <w:top w:w="15" w:type="dxa"/>
              <w:left w:w="15" w:type="dxa"/>
              <w:right w:w="15" w:type="dxa"/>
            </w:tcMar>
            <w:vAlign w:val="center"/>
          </w:tcPr>
          <w:p w14:paraId="3BEC1B53" w14:textId="1E910165"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3.161.608,24</w:t>
            </w:r>
          </w:p>
        </w:tc>
      </w:tr>
      <w:tr w:rsidR="736227E9" w:rsidRPr="002223B2" w14:paraId="5AEFC159" w14:textId="77777777" w:rsidTr="00B019E1">
        <w:trPr>
          <w:trHeight w:val="300"/>
          <w:jc w:val="center"/>
        </w:trPr>
        <w:tc>
          <w:tcPr>
            <w:tcW w:w="3951" w:type="dxa"/>
            <w:tcBorders>
              <w:top w:val="single" w:sz="12" w:space="0" w:color="D9F2D0" w:themeColor="accent6" w:themeTint="33"/>
              <w:left w:val="single" w:sz="12" w:space="0" w:color="A7CE8C"/>
              <w:bottom w:val="single" w:sz="12" w:space="0" w:color="D9F2D0" w:themeColor="accent6" w:themeTint="33"/>
              <w:right w:val="single" w:sz="4" w:space="0" w:color="A7CE8C"/>
            </w:tcBorders>
            <w:shd w:val="clear" w:color="auto" w:fill="E2EFD9"/>
            <w:tcMar>
              <w:top w:w="15" w:type="dxa"/>
              <w:left w:w="15" w:type="dxa"/>
              <w:right w:w="15" w:type="dxa"/>
            </w:tcMar>
            <w:vAlign w:val="center"/>
          </w:tcPr>
          <w:p w14:paraId="0A971B97" w14:textId="63B2DCE1" w:rsidR="6E10A9D5" w:rsidRPr="002223B2" w:rsidRDefault="6E10A9D5" w:rsidP="6E10A9D5">
            <w:pP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Ovce i koze</w:t>
            </w:r>
          </w:p>
        </w:tc>
        <w:tc>
          <w:tcPr>
            <w:tcW w:w="2415" w:type="dxa"/>
            <w:tcBorders>
              <w:top w:val="single" w:sz="12" w:space="0" w:color="D9F2D0" w:themeColor="accent6" w:themeTint="33"/>
              <w:left w:val="single" w:sz="4" w:space="0" w:color="A7CE8C"/>
              <w:bottom w:val="single" w:sz="12" w:space="0" w:color="D9F2D0" w:themeColor="accent6" w:themeTint="33"/>
              <w:right w:val="single" w:sz="4" w:space="0" w:color="A7CE8C"/>
            </w:tcBorders>
            <w:shd w:val="clear" w:color="auto" w:fill="E2EFD9"/>
            <w:tcMar>
              <w:top w:w="15" w:type="dxa"/>
              <w:left w:w="15" w:type="dxa"/>
              <w:right w:w="15" w:type="dxa"/>
            </w:tcMar>
            <w:vAlign w:val="center"/>
          </w:tcPr>
          <w:p w14:paraId="3A6913EF" w14:textId="39A0E9E3"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3</w:t>
            </w:r>
            <w:r w:rsidR="00D25A45" w:rsidRPr="002223B2">
              <w:rPr>
                <w:rFonts w:ascii="Calibri" w:eastAsia="Calibri" w:hAnsi="Calibri" w:cs="Calibri"/>
                <w:color w:val="000000" w:themeColor="text1"/>
                <w:sz w:val="20"/>
                <w:szCs w:val="20"/>
              </w:rPr>
              <w:t>.</w:t>
            </w:r>
            <w:r w:rsidRPr="002223B2">
              <w:rPr>
                <w:rFonts w:ascii="Calibri" w:eastAsia="Calibri" w:hAnsi="Calibri" w:cs="Calibri"/>
                <w:color w:val="000000" w:themeColor="text1"/>
                <w:sz w:val="20"/>
                <w:szCs w:val="20"/>
              </w:rPr>
              <w:t>918</w:t>
            </w:r>
          </w:p>
        </w:tc>
        <w:tc>
          <w:tcPr>
            <w:tcW w:w="2415" w:type="dxa"/>
            <w:tcBorders>
              <w:top w:val="single" w:sz="12" w:space="0" w:color="D9F2D0" w:themeColor="accent6" w:themeTint="33"/>
              <w:left w:val="single" w:sz="4" w:space="0" w:color="A7CE8C"/>
              <w:bottom w:val="single" w:sz="12" w:space="0" w:color="D9F2D0" w:themeColor="accent6" w:themeTint="33"/>
              <w:right w:val="single" w:sz="12" w:space="0" w:color="A7CE8C"/>
            </w:tcBorders>
            <w:shd w:val="clear" w:color="auto" w:fill="E2EFD9"/>
            <w:tcMar>
              <w:top w:w="15" w:type="dxa"/>
              <w:left w:w="15" w:type="dxa"/>
              <w:right w:w="15" w:type="dxa"/>
            </w:tcMar>
            <w:vAlign w:val="center"/>
          </w:tcPr>
          <w:p w14:paraId="090B13A4" w14:textId="4F431F4B"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1.159.152,27</w:t>
            </w:r>
          </w:p>
        </w:tc>
      </w:tr>
      <w:tr w:rsidR="736227E9" w:rsidRPr="002223B2" w14:paraId="437A376B" w14:textId="77777777" w:rsidTr="00B019E1">
        <w:trPr>
          <w:trHeight w:val="300"/>
          <w:jc w:val="center"/>
        </w:trPr>
        <w:tc>
          <w:tcPr>
            <w:tcW w:w="3951" w:type="dxa"/>
            <w:tcBorders>
              <w:top w:val="single" w:sz="12" w:space="0" w:color="D9F2D0" w:themeColor="accent6" w:themeTint="33"/>
              <w:left w:val="single" w:sz="12" w:space="0" w:color="A7CE8C"/>
              <w:bottom w:val="single" w:sz="12" w:space="0" w:color="D9F2D0" w:themeColor="accent6" w:themeTint="33"/>
              <w:right w:val="single" w:sz="4" w:space="0" w:color="A7CE8C"/>
            </w:tcBorders>
            <w:tcMar>
              <w:top w:w="15" w:type="dxa"/>
              <w:left w:w="15" w:type="dxa"/>
              <w:right w:w="15" w:type="dxa"/>
            </w:tcMar>
            <w:vAlign w:val="center"/>
          </w:tcPr>
          <w:p w14:paraId="7C1DFEED" w14:textId="3A3B4D7C" w:rsidR="6E10A9D5" w:rsidRPr="002223B2" w:rsidRDefault="6E10A9D5" w:rsidP="6E10A9D5">
            <w:pP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Povrće</w:t>
            </w:r>
          </w:p>
        </w:tc>
        <w:tc>
          <w:tcPr>
            <w:tcW w:w="2415" w:type="dxa"/>
            <w:tcBorders>
              <w:top w:val="single" w:sz="12" w:space="0" w:color="D9F2D0" w:themeColor="accent6" w:themeTint="33"/>
              <w:left w:val="single" w:sz="4" w:space="0" w:color="A7CE8C"/>
              <w:bottom w:val="single" w:sz="12" w:space="0" w:color="D9F2D0" w:themeColor="accent6" w:themeTint="33"/>
              <w:right w:val="single" w:sz="4" w:space="0" w:color="A7CE8C"/>
            </w:tcBorders>
            <w:tcMar>
              <w:top w:w="15" w:type="dxa"/>
              <w:left w:w="15" w:type="dxa"/>
              <w:right w:w="15" w:type="dxa"/>
            </w:tcMar>
            <w:vAlign w:val="center"/>
          </w:tcPr>
          <w:p w14:paraId="22AFAD36" w14:textId="000DF82A"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943</w:t>
            </w:r>
          </w:p>
        </w:tc>
        <w:tc>
          <w:tcPr>
            <w:tcW w:w="2415" w:type="dxa"/>
            <w:tcBorders>
              <w:top w:val="single" w:sz="12" w:space="0" w:color="D9F2D0" w:themeColor="accent6" w:themeTint="33"/>
              <w:left w:val="single" w:sz="4" w:space="0" w:color="A7CE8C"/>
              <w:bottom w:val="single" w:sz="12" w:space="0" w:color="D9F2D0" w:themeColor="accent6" w:themeTint="33"/>
              <w:right w:val="single" w:sz="12" w:space="0" w:color="A7CE8C"/>
            </w:tcBorders>
            <w:tcMar>
              <w:top w:w="15" w:type="dxa"/>
              <w:left w:w="15" w:type="dxa"/>
              <w:right w:w="15" w:type="dxa"/>
            </w:tcMar>
            <w:vAlign w:val="center"/>
          </w:tcPr>
          <w:p w14:paraId="46355269" w14:textId="778E8EDC"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857.472,02</w:t>
            </w:r>
          </w:p>
        </w:tc>
      </w:tr>
      <w:tr w:rsidR="736227E9" w:rsidRPr="002223B2" w14:paraId="5BBE36DD" w14:textId="77777777" w:rsidTr="00B019E1">
        <w:trPr>
          <w:trHeight w:val="300"/>
          <w:jc w:val="center"/>
        </w:trPr>
        <w:tc>
          <w:tcPr>
            <w:tcW w:w="3951" w:type="dxa"/>
            <w:tcBorders>
              <w:top w:val="single" w:sz="12" w:space="0" w:color="D9F2D0" w:themeColor="accent6" w:themeTint="33"/>
              <w:left w:val="single" w:sz="12" w:space="0" w:color="A7CE8C"/>
              <w:bottom w:val="single" w:sz="12" w:space="0" w:color="D9F2D0" w:themeColor="accent6" w:themeTint="33"/>
              <w:right w:val="single" w:sz="4" w:space="0" w:color="A7CE8C"/>
            </w:tcBorders>
            <w:shd w:val="clear" w:color="auto" w:fill="E2EFD9"/>
            <w:tcMar>
              <w:top w:w="15" w:type="dxa"/>
              <w:left w:w="15" w:type="dxa"/>
              <w:right w:w="15" w:type="dxa"/>
            </w:tcMar>
            <w:vAlign w:val="center"/>
          </w:tcPr>
          <w:p w14:paraId="28A211E7" w14:textId="22BC52B0" w:rsidR="6E10A9D5" w:rsidRPr="002223B2" w:rsidRDefault="6E10A9D5" w:rsidP="6E10A9D5">
            <w:pP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Voće</w:t>
            </w:r>
          </w:p>
        </w:tc>
        <w:tc>
          <w:tcPr>
            <w:tcW w:w="2415" w:type="dxa"/>
            <w:tcBorders>
              <w:top w:val="single" w:sz="12" w:space="0" w:color="D9F2D0" w:themeColor="accent6" w:themeTint="33"/>
              <w:left w:val="single" w:sz="4" w:space="0" w:color="A7CE8C"/>
              <w:bottom w:val="single" w:sz="12" w:space="0" w:color="D9F2D0" w:themeColor="accent6" w:themeTint="33"/>
              <w:right w:val="single" w:sz="4" w:space="0" w:color="A7CE8C"/>
            </w:tcBorders>
            <w:shd w:val="clear" w:color="auto" w:fill="E2EFD9"/>
            <w:tcMar>
              <w:top w:w="15" w:type="dxa"/>
              <w:left w:w="15" w:type="dxa"/>
              <w:right w:w="15" w:type="dxa"/>
            </w:tcMar>
            <w:vAlign w:val="center"/>
          </w:tcPr>
          <w:p w14:paraId="44D3E4A0" w14:textId="4A4265D2"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1</w:t>
            </w:r>
            <w:r w:rsidR="00D25A45" w:rsidRPr="002223B2">
              <w:rPr>
                <w:rFonts w:ascii="Calibri" w:eastAsia="Calibri" w:hAnsi="Calibri" w:cs="Calibri"/>
                <w:color w:val="000000" w:themeColor="text1"/>
                <w:sz w:val="20"/>
                <w:szCs w:val="20"/>
              </w:rPr>
              <w:t>.</w:t>
            </w:r>
            <w:r w:rsidRPr="002223B2">
              <w:rPr>
                <w:rFonts w:ascii="Calibri" w:eastAsia="Calibri" w:hAnsi="Calibri" w:cs="Calibri"/>
                <w:color w:val="000000" w:themeColor="text1"/>
                <w:sz w:val="20"/>
                <w:szCs w:val="20"/>
              </w:rPr>
              <w:t>137</w:t>
            </w:r>
          </w:p>
        </w:tc>
        <w:tc>
          <w:tcPr>
            <w:tcW w:w="2415" w:type="dxa"/>
            <w:tcBorders>
              <w:top w:val="single" w:sz="12" w:space="0" w:color="D9F2D0" w:themeColor="accent6" w:themeTint="33"/>
              <w:left w:val="single" w:sz="4" w:space="0" w:color="A7CE8C"/>
              <w:bottom w:val="single" w:sz="12" w:space="0" w:color="D9F2D0" w:themeColor="accent6" w:themeTint="33"/>
              <w:right w:val="single" w:sz="12" w:space="0" w:color="A7CE8C"/>
            </w:tcBorders>
            <w:shd w:val="clear" w:color="auto" w:fill="E2EFD9"/>
            <w:tcMar>
              <w:top w:w="15" w:type="dxa"/>
              <w:left w:w="15" w:type="dxa"/>
              <w:right w:w="15" w:type="dxa"/>
            </w:tcMar>
            <w:vAlign w:val="center"/>
          </w:tcPr>
          <w:p w14:paraId="39525149" w14:textId="7CA35B59"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512.345,56</w:t>
            </w:r>
          </w:p>
        </w:tc>
      </w:tr>
      <w:tr w:rsidR="736227E9" w:rsidRPr="002223B2" w14:paraId="03991437" w14:textId="77777777" w:rsidTr="00B019E1">
        <w:trPr>
          <w:trHeight w:val="300"/>
          <w:jc w:val="center"/>
        </w:trPr>
        <w:tc>
          <w:tcPr>
            <w:tcW w:w="3951" w:type="dxa"/>
            <w:tcBorders>
              <w:top w:val="single" w:sz="12" w:space="0" w:color="D9F2D0" w:themeColor="accent6" w:themeTint="33"/>
              <w:left w:val="single" w:sz="12" w:space="0" w:color="A7CE8C"/>
              <w:bottom w:val="single" w:sz="12" w:space="0" w:color="D9F2D0" w:themeColor="accent6" w:themeTint="33"/>
              <w:right w:val="single" w:sz="4" w:space="0" w:color="A7CE8C"/>
            </w:tcBorders>
            <w:tcMar>
              <w:top w:w="15" w:type="dxa"/>
              <w:left w:w="15" w:type="dxa"/>
              <w:right w:w="15" w:type="dxa"/>
            </w:tcMar>
            <w:vAlign w:val="center"/>
          </w:tcPr>
          <w:p w14:paraId="49C14E93" w14:textId="7869D1DD" w:rsidR="6E10A9D5" w:rsidRPr="002223B2" w:rsidRDefault="6E10A9D5" w:rsidP="6E10A9D5">
            <w:pP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Šećerna repa</w:t>
            </w:r>
          </w:p>
        </w:tc>
        <w:tc>
          <w:tcPr>
            <w:tcW w:w="2415" w:type="dxa"/>
            <w:tcBorders>
              <w:top w:val="single" w:sz="12" w:space="0" w:color="D9F2D0" w:themeColor="accent6" w:themeTint="33"/>
              <w:left w:val="single" w:sz="4" w:space="0" w:color="A7CE8C"/>
              <w:bottom w:val="single" w:sz="12" w:space="0" w:color="D9F2D0" w:themeColor="accent6" w:themeTint="33"/>
              <w:right w:val="single" w:sz="4" w:space="0" w:color="A7CE8C"/>
            </w:tcBorders>
            <w:tcMar>
              <w:top w:w="15" w:type="dxa"/>
              <w:left w:w="15" w:type="dxa"/>
              <w:right w:w="15" w:type="dxa"/>
            </w:tcMar>
            <w:vAlign w:val="center"/>
          </w:tcPr>
          <w:p w14:paraId="1EC679A2" w14:textId="39041D86"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521</w:t>
            </w:r>
          </w:p>
        </w:tc>
        <w:tc>
          <w:tcPr>
            <w:tcW w:w="2415" w:type="dxa"/>
            <w:tcBorders>
              <w:top w:val="single" w:sz="12" w:space="0" w:color="D9F2D0" w:themeColor="accent6" w:themeTint="33"/>
              <w:left w:val="single" w:sz="4" w:space="0" w:color="A7CE8C"/>
              <w:bottom w:val="single" w:sz="12" w:space="0" w:color="D9F2D0" w:themeColor="accent6" w:themeTint="33"/>
              <w:right w:val="single" w:sz="12" w:space="0" w:color="A7CE8C"/>
            </w:tcBorders>
            <w:tcMar>
              <w:top w:w="15" w:type="dxa"/>
              <w:left w:w="15" w:type="dxa"/>
              <w:right w:w="15" w:type="dxa"/>
            </w:tcMar>
            <w:vAlign w:val="center"/>
          </w:tcPr>
          <w:p w14:paraId="06825190" w14:textId="05D9ADAA"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4.318.516,40</w:t>
            </w:r>
          </w:p>
        </w:tc>
      </w:tr>
      <w:tr w:rsidR="736227E9" w:rsidRPr="002223B2" w14:paraId="0533BABB" w14:textId="77777777" w:rsidTr="00B019E1">
        <w:trPr>
          <w:trHeight w:val="300"/>
          <w:jc w:val="center"/>
        </w:trPr>
        <w:tc>
          <w:tcPr>
            <w:tcW w:w="3951" w:type="dxa"/>
            <w:tcBorders>
              <w:top w:val="single" w:sz="12" w:space="0" w:color="D9F2D0" w:themeColor="accent6" w:themeTint="33"/>
              <w:left w:val="single" w:sz="12" w:space="0" w:color="B3E5A1" w:themeColor="accent6" w:themeTint="66"/>
              <w:bottom w:val="single" w:sz="12" w:space="0" w:color="D9F2D0" w:themeColor="accent6" w:themeTint="33"/>
              <w:right w:val="single" w:sz="4" w:space="0" w:color="A7CE8C"/>
            </w:tcBorders>
            <w:shd w:val="clear" w:color="auto" w:fill="E2EFD9"/>
            <w:tcMar>
              <w:top w:w="15" w:type="dxa"/>
              <w:left w:w="15" w:type="dxa"/>
              <w:right w:w="15" w:type="dxa"/>
            </w:tcMar>
            <w:vAlign w:val="center"/>
          </w:tcPr>
          <w:p w14:paraId="60680CDB" w14:textId="43EC488E" w:rsidR="6E10A9D5" w:rsidRPr="002223B2" w:rsidRDefault="6E10A9D5" w:rsidP="6E10A9D5">
            <w:pP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Proteinski usjevi</w:t>
            </w:r>
          </w:p>
        </w:tc>
        <w:tc>
          <w:tcPr>
            <w:tcW w:w="2415" w:type="dxa"/>
            <w:tcBorders>
              <w:top w:val="single" w:sz="12" w:space="0" w:color="D9F2D0" w:themeColor="accent6" w:themeTint="33"/>
              <w:left w:val="single" w:sz="4" w:space="0" w:color="A7CE8C"/>
              <w:bottom w:val="single" w:sz="12" w:space="0" w:color="D9F2D0" w:themeColor="accent6" w:themeTint="33"/>
              <w:right w:val="single" w:sz="4" w:space="0" w:color="A7CE8C"/>
            </w:tcBorders>
            <w:shd w:val="clear" w:color="auto" w:fill="E2EFD9"/>
            <w:tcMar>
              <w:top w:w="15" w:type="dxa"/>
              <w:left w:w="15" w:type="dxa"/>
              <w:right w:w="15" w:type="dxa"/>
            </w:tcMar>
            <w:vAlign w:val="center"/>
          </w:tcPr>
          <w:p w14:paraId="447AC41F" w14:textId="5ED52E9F"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4</w:t>
            </w:r>
            <w:r w:rsidR="00D25A45" w:rsidRPr="002223B2">
              <w:rPr>
                <w:rFonts w:ascii="Calibri" w:eastAsia="Calibri" w:hAnsi="Calibri" w:cs="Calibri"/>
                <w:color w:val="000000" w:themeColor="text1"/>
                <w:sz w:val="20"/>
                <w:szCs w:val="20"/>
              </w:rPr>
              <w:t>.</w:t>
            </w:r>
            <w:r w:rsidRPr="002223B2">
              <w:rPr>
                <w:rFonts w:ascii="Calibri" w:eastAsia="Calibri" w:hAnsi="Calibri" w:cs="Calibri"/>
                <w:color w:val="000000" w:themeColor="text1"/>
                <w:sz w:val="20"/>
                <w:szCs w:val="20"/>
              </w:rPr>
              <w:t>919</w:t>
            </w:r>
          </w:p>
        </w:tc>
        <w:tc>
          <w:tcPr>
            <w:tcW w:w="2415" w:type="dxa"/>
            <w:tcBorders>
              <w:top w:val="single" w:sz="12" w:space="0" w:color="D9F2D0" w:themeColor="accent6" w:themeTint="33"/>
              <w:left w:val="single" w:sz="4" w:space="0" w:color="A7CE8C"/>
              <w:bottom w:val="single" w:sz="12" w:space="0" w:color="D9F2D0" w:themeColor="accent6" w:themeTint="33"/>
              <w:right w:val="single" w:sz="12" w:space="0" w:color="B3E5A1" w:themeColor="accent6" w:themeTint="66"/>
            </w:tcBorders>
            <w:shd w:val="clear" w:color="auto" w:fill="E2EFD9"/>
            <w:tcMar>
              <w:top w:w="15" w:type="dxa"/>
              <w:left w:w="15" w:type="dxa"/>
              <w:right w:w="15" w:type="dxa"/>
            </w:tcMar>
            <w:vAlign w:val="center"/>
          </w:tcPr>
          <w:p w14:paraId="3AB7D966" w14:textId="12B98440"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5.796.982,24</w:t>
            </w:r>
          </w:p>
        </w:tc>
      </w:tr>
      <w:tr w:rsidR="6E10A9D5" w:rsidRPr="002223B2" w14:paraId="388F1F90" w14:textId="77777777" w:rsidTr="00B019E1">
        <w:trPr>
          <w:trHeight w:val="300"/>
          <w:jc w:val="center"/>
        </w:trPr>
        <w:tc>
          <w:tcPr>
            <w:tcW w:w="3951" w:type="dxa"/>
            <w:tcBorders>
              <w:top w:val="single" w:sz="12" w:space="0" w:color="D9F2D0" w:themeColor="accent6" w:themeTint="33"/>
              <w:left w:val="single" w:sz="12" w:space="0" w:color="B3E5A1" w:themeColor="accent6" w:themeTint="66"/>
              <w:bottom w:val="single" w:sz="12" w:space="0" w:color="D9F2D0" w:themeColor="accent6" w:themeTint="33"/>
              <w:right w:val="single" w:sz="4" w:space="0" w:color="A7CE8C"/>
            </w:tcBorders>
            <w:shd w:val="clear" w:color="auto" w:fill="FFFFFF" w:themeFill="background1"/>
            <w:tcMar>
              <w:top w:w="15" w:type="dxa"/>
              <w:left w:w="15" w:type="dxa"/>
              <w:right w:w="15" w:type="dxa"/>
            </w:tcMar>
            <w:vAlign w:val="center"/>
          </w:tcPr>
          <w:p w14:paraId="35744E81" w14:textId="7FCD9B62" w:rsidR="6E10A9D5" w:rsidRPr="002223B2" w:rsidRDefault="6E10A9D5" w:rsidP="6E10A9D5">
            <w:pP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Sjeme - kukuruz</w:t>
            </w:r>
          </w:p>
        </w:tc>
        <w:tc>
          <w:tcPr>
            <w:tcW w:w="2415" w:type="dxa"/>
            <w:tcBorders>
              <w:top w:val="single" w:sz="12" w:space="0" w:color="D9F2D0" w:themeColor="accent6" w:themeTint="33"/>
              <w:left w:val="single" w:sz="4" w:space="0" w:color="A7CE8C"/>
              <w:bottom w:val="single" w:sz="12" w:space="0" w:color="D9F2D0" w:themeColor="accent6" w:themeTint="33"/>
              <w:right w:val="single" w:sz="4" w:space="0" w:color="A7CE8C"/>
            </w:tcBorders>
            <w:shd w:val="clear" w:color="auto" w:fill="FFFFFF" w:themeFill="background1"/>
            <w:tcMar>
              <w:top w:w="15" w:type="dxa"/>
              <w:left w:w="15" w:type="dxa"/>
              <w:right w:w="15" w:type="dxa"/>
            </w:tcMar>
            <w:vAlign w:val="center"/>
          </w:tcPr>
          <w:p w14:paraId="2BBC5380" w14:textId="26F75814"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37</w:t>
            </w:r>
          </w:p>
        </w:tc>
        <w:tc>
          <w:tcPr>
            <w:tcW w:w="2415" w:type="dxa"/>
            <w:tcBorders>
              <w:top w:val="single" w:sz="12" w:space="0" w:color="D9F2D0" w:themeColor="accent6" w:themeTint="33"/>
              <w:left w:val="single" w:sz="4" w:space="0" w:color="A7CE8C"/>
              <w:bottom w:val="single" w:sz="12" w:space="0" w:color="D9F2D0" w:themeColor="accent6" w:themeTint="33"/>
              <w:right w:val="single" w:sz="12" w:space="0" w:color="B3E5A1" w:themeColor="accent6" w:themeTint="66"/>
            </w:tcBorders>
            <w:shd w:val="clear" w:color="auto" w:fill="FFFFFF" w:themeFill="background1"/>
            <w:tcMar>
              <w:top w:w="15" w:type="dxa"/>
              <w:left w:w="15" w:type="dxa"/>
              <w:right w:w="15" w:type="dxa"/>
            </w:tcMar>
            <w:vAlign w:val="center"/>
          </w:tcPr>
          <w:p w14:paraId="71383426" w14:textId="12EDB5CB"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735.129,53</w:t>
            </w:r>
          </w:p>
        </w:tc>
      </w:tr>
      <w:tr w:rsidR="6E10A9D5" w:rsidRPr="002223B2" w14:paraId="2637ED35" w14:textId="77777777" w:rsidTr="00B019E1">
        <w:trPr>
          <w:trHeight w:val="300"/>
          <w:jc w:val="center"/>
        </w:trPr>
        <w:tc>
          <w:tcPr>
            <w:tcW w:w="3951" w:type="dxa"/>
            <w:tcBorders>
              <w:top w:val="single" w:sz="12" w:space="0" w:color="D9F2D0" w:themeColor="accent6" w:themeTint="33"/>
              <w:left w:val="single" w:sz="12" w:space="0" w:color="B3E5A1" w:themeColor="accent6" w:themeTint="66"/>
              <w:bottom w:val="single" w:sz="12" w:space="0" w:color="D9F2D0" w:themeColor="accent6" w:themeTint="33"/>
              <w:right w:val="single" w:sz="4" w:space="0" w:color="A7CE8C"/>
            </w:tcBorders>
            <w:shd w:val="clear" w:color="auto" w:fill="E2EFD9"/>
            <w:tcMar>
              <w:top w:w="15" w:type="dxa"/>
              <w:left w:w="15" w:type="dxa"/>
              <w:right w:w="15" w:type="dxa"/>
            </w:tcMar>
            <w:vAlign w:val="center"/>
          </w:tcPr>
          <w:p w14:paraId="3AD8D407" w14:textId="66DA36BD" w:rsidR="6E10A9D5" w:rsidRPr="002223B2" w:rsidRDefault="6E10A9D5" w:rsidP="6E10A9D5">
            <w:pP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lastRenderedPageBreak/>
              <w:t>Sjeme - krmno bilje</w:t>
            </w:r>
          </w:p>
        </w:tc>
        <w:tc>
          <w:tcPr>
            <w:tcW w:w="2415" w:type="dxa"/>
            <w:tcBorders>
              <w:top w:val="single" w:sz="12" w:space="0" w:color="D9F2D0" w:themeColor="accent6" w:themeTint="33"/>
              <w:left w:val="single" w:sz="4" w:space="0" w:color="A7CE8C"/>
              <w:bottom w:val="single" w:sz="12" w:space="0" w:color="D9F2D0" w:themeColor="accent6" w:themeTint="33"/>
              <w:right w:val="single" w:sz="4" w:space="0" w:color="A7CE8C"/>
            </w:tcBorders>
            <w:shd w:val="clear" w:color="auto" w:fill="E2EFD9"/>
            <w:tcMar>
              <w:top w:w="15" w:type="dxa"/>
              <w:left w:w="15" w:type="dxa"/>
              <w:right w:w="15" w:type="dxa"/>
            </w:tcMar>
            <w:vAlign w:val="center"/>
          </w:tcPr>
          <w:p w14:paraId="54C48C1B" w14:textId="6A9042D5"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9</w:t>
            </w:r>
          </w:p>
        </w:tc>
        <w:tc>
          <w:tcPr>
            <w:tcW w:w="2415" w:type="dxa"/>
            <w:tcBorders>
              <w:top w:val="single" w:sz="12" w:space="0" w:color="D9F2D0" w:themeColor="accent6" w:themeTint="33"/>
              <w:left w:val="single" w:sz="4" w:space="0" w:color="A7CE8C"/>
              <w:bottom w:val="single" w:sz="12" w:space="0" w:color="D9F2D0" w:themeColor="accent6" w:themeTint="33"/>
              <w:right w:val="single" w:sz="12" w:space="0" w:color="B3E5A1" w:themeColor="accent6" w:themeTint="66"/>
            </w:tcBorders>
            <w:shd w:val="clear" w:color="auto" w:fill="E2EFD9"/>
            <w:tcMar>
              <w:top w:w="15" w:type="dxa"/>
              <w:left w:w="15" w:type="dxa"/>
              <w:right w:w="15" w:type="dxa"/>
            </w:tcMar>
            <w:vAlign w:val="center"/>
          </w:tcPr>
          <w:p w14:paraId="5DC52445" w14:textId="3B2E0455"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95.960,92</w:t>
            </w:r>
          </w:p>
        </w:tc>
      </w:tr>
      <w:tr w:rsidR="6E10A9D5" w:rsidRPr="002223B2" w14:paraId="5940C8FC" w14:textId="77777777" w:rsidTr="00B019E1">
        <w:trPr>
          <w:trHeight w:val="300"/>
          <w:jc w:val="center"/>
        </w:trPr>
        <w:tc>
          <w:tcPr>
            <w:tcW w:w="3951" w:type="dxa"/>
            <w:tcBorders>
              <w:top w:val="single" w:sz="12" w:space="0" w:color="D9F2D0" w:themeColor="accent6" w:themeTint="33"/>
              <w:left w:val="single" w:sz="12" w:space="0" w:color="B3E5A1" w:themeColor="accent6" w:themeTint="66"/>
              <w:bottom w:val="single" w:sz="12" w:space="0" w:color="D9F2D0" w:themeColor="accent6" w:themeTint="33"/>
              <w:right w:val="single" w:sz="4" w:space="0" w:color="A7CE8C"/>
            </w:tcBorders>
            <w:shd w:val="clear" w:color="auto" w:fill="FFFFFF" w:themeFill="background1"/>
            <w:tcMar>
              <w:top w:w="15" w:type="dxa"/>
              <w:left w:w="15" w:type="dxa"/>
              <w:right w:w="15" w:type="dxa"/>
            </w:tcMar>
            <w:vAlign w:val="center"/>
          </w:tcPr>
          <w:p w14:paraId="39648EF7" w14:textId="1147AD56" w:rsidR="6E10A9D5" w:rsidRPr="002223B2" w:rsidRDefault="6E10A9D5" w:rsidP="6E10A9D5">
            <w:pP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Sjeme - povrće</w:t>
            </w:r>
          </w:p>
        </w:tc>
        <w:tc>
          <w:tcPr>
            <w:tcW w:w="2415" w:type="dxa"/>
            <w:tcBorders>
              <w:top w:val="single" w:sz="12" w:space="0" w:color="D9F2D0" w:themeColor="accent6" w:themeTint="33"/>
              <w:left w:val="single" w:sz="4" w:space="0" w:color="A7CE8C"/>
              <w:bottom w:val="single" w:sz="12" w:space="0" w:color="D9F2D0" w:themeColor="accent6" w:themeTint="33"/>
              <w:right w:val="single" w:sz="4" w:space="0" w:color="A7CE8C"/>
            </w:tcBorders>
            <w:shd w:val="clear" w:color="auto" w:fill="FFFFFF" w:themeFill="background1"/>
            <w:tcMar>
              <w:top w:w="15" w:type="dxa"/>
              <w:left w:w="15" w:type="dxa"/>
              <w:right w:w="15" w:type="dxa"/>
            </w:tcMar>
            <w:vAlign w:val="center"/>
          </w:tcPr>
          <w:p w14:paraId="11759A9F" w14:textId="069E5F52"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4</w:t>
            </w:r>
          </w:p>
        </w:tc>
        <w:tc>
          <w:tcPr>
            <w:tcW w:w="2415" w:type="dxa"/>
            <w:tcBorders>
              <w:top w:val="single" w:sz="12" w:space="0" w:color="D9F2D0" w:themeColor="accent6" w:themeTint="33"/>
              <w:left w:val="single" w:sz="4" w:space="0" w:color="A7CE8C"/>
              <w:bottom w:val="single" w:sz="12" w:space="0" w:color="D9F2D0" w:themeColor="accent6" w:themeTint="33"/>
              <w:right w:val="single" w:sz="12" w:space="0" w:color="B3E5A1" w:themeColor="accent6" w:themeTint="66"/>
            </w:tcBorders>
            <w:shd w:val="clear" w:color="auto" w:fill="FFFFFF" w:themeFill="background1"/>
            <w:tcMar>
              <w:top w:w="15" w:type="dxa"/>
              <w:left w:w="15" w:type="dxa"/>
              <w:right w:w="15" w:type="dxa"/>
            </w:tcMar>
            <w:vAlign w:val="center"/>
          </w:tcPr>
          <w:p w14:paraId="414AA17A" w14:textId="268C24C9"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15.769,51</w:t>
            </w:r>
          </w:p>
        </w:tc>
      </w:tr>
      <w:tr w:rsidR="6E10A9D5" w:rsidRPr="002223B2" w14:paraId="65F6AC81" w14:textId="77777777" w:rsidTr="00B019E1">
        <w:trPr>
          <w:trHeight w:val="300"/>
          <w:jc w:val="center"/>
        </w:trPr>
        <w:tc>
          <w:tcPr>
            <w:tcW w:w="3951" w:type="dxa"/>
            <w:tcBorders>
              <w:top w:val="single" w:sz="12" w:space="0" w:color="D9F2D0" w:themeColor="accent6" w:themeTint="33"/>
              <w:left w:val="single" w:sz="12" w:space="0" w:color="B3E5A1" w:themeColor="accent6" w:themeTint="66"/>
              <w:bottom w:val="single" w:sz="12" w:space="0" w:color="A7CE8C"/>
              <w:right w:val="single" w:sz="4" w:space="0" w:color="A7CE8C"/>
            </w:tcBorders>
            <w:shd w:val="clear" w:color="auto" w:fill="E2EFD9"/>
            <w:tcMar>
              <w:top w:w="15" w:type="dxa"/>
              <w:left w:w="15" w:type="dxa"/>
              <w:right w:w="15" w:type="dxa"/>
            </w:tcMar>
            <w:vAlign w:val="center"/>
          </w:tcPr>
          <w:p w14:paraId="2AD6A146" w14:textId="266890E7" w:rsidR="6E10A9D5" w:rsidRPr="002223B2" w:rsidRDefault="6E10A9D5" w:rsidP="6E10A9D5">
            <w:pP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Sjeme - uljarice i predivo bilje</w:t>
            </w:r>
          </w:p>
        </w:tc>
        <w:tc>
          <w:tcPr>
            <w:tcW w:w="2415" w:type="dxa"/>
            <w:tcBorders>
              <w:top w:val="single" w:sz="12" w:space="0" w:color="D9F2D0" w:themeColor="accent6" w:themeTint="33"/>
              <w:left w:val="single" w:sz="4" w:space="0" w:color="A7CE8C"/>
              <w:bottom w:val="single" w:sz="12" w:space="0" w:color="A7CE8C"/>
              <w:right w:val="single" w:sz="4" w:space="0" w:color="A7CE8C"/>
            </w:tcBorders>
            <w:shd w:val="clear" w:color="auto" w:fill="E2EFD9"/>
            <w:tcMar>
              <w:top w:w="15" w:type="dxa"/>
              <w:left w:w="15" w:type="dxa"/>
              <w:right w:w="15" w:type="dxa"/>
            </w:tcMar>
            <w:vAlign w:val="center"/>
          </w:tcPr>
          <w:p w14:paraId="53A5181B" w14:textId="3A9C8FFA"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2</w:t>
            </w:r>
          </w:p>
        </w:tc>
        <w:tc>
          <w:tcPr>
            <w:tcW w:w="2415" w:type="dxa"/>
            <w:tcBorders>
              <w:top w:val="single" w:sz="12" w:space="0" w:color="D9F2D0" w:themeColor="accent6" w:themeTint="33"/>
              <w:left w:val="single" w:sz="4" w:space="0" w:color="A7CE8C"/>
              <w:bottom w:val="single" w:sz="12" w:space="0" w:color="A7CE8C"/>
              <w:right w:val="single" w:sz="12" w:space="0" w:color="B3E5A1" w:themeColor="accent6" w:themeTint="66"/>
            </w:tcBorders>
            <w:shd w:val="clear" w:color="auto" w:fill="E2EFD9"/>
            <w:tcMar>
              <w:top w:w="15" w:type="dxa"/>
              <w:left w:w="15" w:type="dxa"/>
              <w:right w:w="15" w:type="dxa"/>
            </w:tcMar>
            <w:vAlign w:val="center"/>
          </w:tcPr>
          <w:p w14:paraId="35FEAC52" w14:textId="11924604" w:rsidR="6E10A9D5" w:rsidRPr="002223B2" w:rsidRDefault="6E10A9D5" w:rsidP="00B019E1">
            <w:pPr>
              <w:jc w:val="center"/>
              <w:rPr>
                <w:rFonts w:ascii="Calibri" w:eastAsia="Calibri" w:hAnsi="Calibri" w:cs="Calibri"/>
                <w:color w:val="000000" w:themeColor="text1"/>
                <w:sz w:val="20"/>
                <w:szCs w:val="20"/>
              </w:rPr>
            </w:pPr>
            <w:r w:rsidRPr="002223B2">
              <w:rPr>
                <w:rFonts w:ascii="Calibri" w:eastAsia="Calibri" w:hAnsi="Calibri" w:cs="Calibri"/>
                <w:color w:val="000000" w:themeColor="text1"/>
                <w:sz w:val="20"/>
                <w:szCs w:val="20"/>
              </w:rPr>
              <w:t>53.384,93</w:t>
            </w:r>
          </w:p>
        </w:tc>
      </w:tr>
      <w:tr w:rsidR="6E10A9D5" w:rsidRPr="002223B2" w14:paraId="42BA8654" w14:textId="77777777" w:rsidTr="00B019E1">
        <w:trPr>
          <w:trHeight w:val="300"/>
          <w:jc w:val="center"/>
        </w:trPr>
        <w:tc>
          <w:tcPr>
            <w:tcW w:w="3951" w:type="dxa"/>
            <w:tcBorders>
              <w:top w:val="single" w:sz="12" w:space="0" w:color="A7CE8C"/>
              <w:left w:val="single" w:sz="12" w:space="0" w:color="B3E5A1" w:themeColor="accent6" w:themeTint="66"/>
              <w:bottom w:val="single" w:sz="12" w:space="0" w:color="A7CE8C"/>
              <w:right w:val="single" w:sz="4" w:space="0" w:color="A7CE8C"/>
            </w:tcBorders>
            <w:shd w:val="clear" w:color="auto" w:fill="FFFFFF" w:themeFill="background1"/>
            <w:tcMar>
              <w:top w:w="15" w:type="dxa"/>
              <w:left w:w="15" w:type="dxa"/>
              <w:right w:w="15" w:type="dxa"/>
            </w:tcMar>
            <w:vAlign w:val="center"/>
          </w:tcPr>
          <w:p w14:paraId="6417249F" w14:textId="393FF4A4" w:rsidR="6E10A9D5" w:rsidRPr="002223B2" w:rsidRDefault="6E10A9D5" w:rsidP="6E10A9D5">
            <w:pPr>
              <w:rPr>
                <w:rFonts w:ascii="Calibri" w:eastAsia="Calibri" w:hAnsi="Calibri" w:cs="Calibri"/>
                <w:b/>
                <w:bCs/>
                <w:color w:val="000000" w:themeColor="text1"/>
                <w:sz w:val="20"/>
                <w:szCs w:val="20"/>
              </w:rPr>
            </w:pPr>
            <w:r w:rsidRPr="002223B2">
              <w:rPr>
                <w:rFonts w:ascii="Calibri" w:eastAsia="Calibri" w:hAnsi="Calibri" w:cs="Calibri"/>
                <w:b/>
                <w:bCs/>
                <w:color w:val="000000" w:themeColor="text1"/>
                <w:sz w:val="20"/>
                <w:szCs w:val="20"/>
              </w:rPr>
              <w:t>UKUPNO:</w:t>
            </w:r>
          </w:p>
        </w:tc>
        <w:tc>
          <w:tcPr>
            <w:tcW w:w="2415" w:type="dxa"/>
            <w:tcBorders>
              <w:top w:val="single" w:sz="12" w:space="0" w:color="A7CE8C"/>
              <w:left w:val="single" w:sz="4"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20959D2A" w14:textId="12C05D00" w:rsidR="6E10A9D5" w:rsidRPr="002223B2" w:rsidRDefault="259C34AC" w:rsidP="00B019E1">
            <w:pPr>
              <w:jc w:val="center"/>
              <w:rPr>
                <w:rFonts w:ascii="Calibri" w:eastAsia="Calibri" w:hAnsi="Calibri" w:cs="Calibri"/>
                <w:b/>
                <w:bCs/>
                <w:color w:val="000000" w:themeColor="text1"/>
                <w:sz w:val="20"/>
                <w:szCs w:val="20"/>
              </w:rPr>
            </w:pPr>
            <w:r w:rsidRPr="002223B2">
              <w:rPr>
                <w:rFonts w:ascii="Calibri" w:eastAsia="Calibri" w:hAnsi="Calibri" w:cs="Calibri"/>
                <w:b/>
                <w:bCs/>
                <w:color w:val="000000" w:themeColor="text1"/>
                <w:sz w:val="20"/>
                <w:szCs w:val="20"/>
              </w:rPr>
              <w:t>15.858</w:t>
            </w:r>
          </w:p>
        </w:tc>
        <w:tc>
          <w:tcPr>
            <w:tcW w:w="2415" w:type="dxa"/>
            <w:tcBorders>
              <w:top w:val="single" w:sz="12" w:space="0" w:color="A7CE8C"/>
              <w:left w:val="single" w:sz="4" w:space="0" w:color="A7CE8C"/>
              <w:bottom w:val="single" w:sz="12" w:space="0" w:color="A7CE8C"/>
              <w:right w:val="single" w:sz="12" w:space="0" w:color="B3E5A1" w:themeColor="accent6" w:themeTint="66"/>
            </w:tcBorders>
            <w:shd w:val="clear" w:color="auto" w:fill="FFFFFF" w:themeFill="background1"/>
            <w:tcMar>
              <w:top w:w="15" w:type="dxa"/>
              <w:left w:w="15" w:type="dxa"/>
              <w:right w:w="15" w:type="dxa"/>
            </w:tcMar>
            <w:vAlign w:val="center"/>
          </w:tcPr>
          <w:p w14:paraId="36BE3DC4" w14:textId="5A4C3F3C" w:rsidR="6E10A9D5" w:rsidRPr="002223B2" w:rsidRDefault="259C34AC" w:rsidP="00B019E1">
            <w:pPr>
              <w:jc w:val="center"/>
              <w:rPr>
                <w:rFonts w:ascii="Calibri" w:eastAsia="Calibri" w:hAnsi="Calibri" w:cs="Calibri"/>
                <w:b/>
                <w:bCs/>
                <w:color w:val="000000" w:themeColor="text1"/>
                <w:sz w:val="20"/>
                <w:szCs w:val="20"/>
              </w:rPr>
            </w:pPr>
            <w:r w:rsidRPr="002223B2">
              <w:rPr>
                <w:rFonts w:ascii="Calibri" w:eastAsia="Calibri" w:hAnsi="Calibri" w:cs="Calibri"/>
                <w:b/>
                <w:bCs/>
                <w:color w:val="000000" w:themeColor="text1"/>
                <w:sz w:val="20"/>
                <w:szCs w:val="20"/>
              </w:rPr>
              <w:t>42.562.721,27</w:t>
            </w:r>
          </w:p>
        </w:tc>
      </w:tr>
    </w:tbl>
    <w:p w14:paraId="09D6DD27" w14:textId="6C281F78" w:rsidR="00C021EF" w:rsidRPr="00A174B5" w:rsidRDefault="00B019E1" w:rsidP="736227E9">
      <w:pPr>
        <w:autoSpaceDE w:val="0"/>
        <w:autoSpaceDN w:val="0"/>
        <w:adjustRightInd w:val="0"/>
        <w:spacing w:line="288" w:lineRule="auto"/>
        <w:jc w:val="both"/>
        <w:rPr>
          <w:rFonts w:ascii="Calibri" w:hAnsi="Calibri" w:cs="Calibri"/>
          <w:sz w:val="20"/>
          <w:szCs w:val="20"/>
        </w:rPr>
      </w:pPr>
      <w:r>
        <w:rPr>
          <w:rFonts w:ascii="Calibri" w:hAnsi="Calibri" w:cs="Calibri"/>
          <w:sz w:val="20"/>
          <w:szCs w:val="20"/>
        </w:rPr>
        <w:t xml:space="preserve">   </w:t>
      </w:r>
      <w:r w:rsidR="47B66D8E" w:rsidRPr="736227E9">
        <w:rPr>
          <w:rFonts w:ascii="Calibri" w:hAnsi="Calibri" w:cs="Calibri"/>
          <w:sz w:val="20"/>
          <w:szCs w:val="20"/>
        </w:rPr>
        <w:t xml:space="preserve">(izvor: </w:t>
      </w:r>
      <w:r w:rsidR="22356F03" w:rsidRPr="736227E9">
        <w:rPr>
          <w:rFonts w:ascii="Calibri" w:hAnsi="Calibri" w:cs="Calibri"/>
          <w:sz w:val="20"/>
          <w:szCs w:val="20"/>
        </w:rPr>
        <w:t>APPRRR</w:t>
      </w:r>
      <w:r w:rsidR="47B66D8E" w:rsidRPr="736227E9">
        <w:rPr>
          <w:rFonts w:ascii="Calibri" w:hAnsi="Calibri" w:cs="Calibri"/>
          <w:sz w:val="20"/>
          <w:szCs w:val="20"/>
        </w:rPr>
        <w:t>; obrada: Ministarstvo poljoprivrede, šumarstva i ribarstva)</w:t>
      </w:r>
    </w:p>
    <w:bookmarkEnd w:id="295"/>
    <w:p w14:paraId="44614381" w14:textId="77777777" w:rsidR="007C4DD3" w:rsidRPr="007C4DD3" w:rsidRDefault="007C4DD3" w:rsidP="007C4DD3">
      <w:pPr>
        <w:shd w:val="clear" w:color="auto" w:fill="FFFFFF" w:themeFill="background1"/>
        <w:spacing w:after="120" w:line="288" w:lineRule="auto"/>
        <w:jc w:val="both"/>
        <w:textAlignment w:val="baseline"/>
        <w:rPr>
          <w:rFonts w:ascii="Calibri" w:hAnsi="Calibri" w:cs="Calibri"/>
          <w:color w:val="000000" w:themeColor="text1"/>
          <w:sz w:val="22"/>
          <w:szCs w:val="22"/>
        </w:rPr>
      </w:pPr>
    </w:p>
    <w:p w14:paraId="6DC861FA" w14:textId="77777777" w:rsidR="008E567D" w:rsidRDefault="1A701345" w:rsidP="008C5247">
      <w:pPr>
        <w:pStyle w:val="Naslov3"/>
      </w:pPr>
      <w:bookmarkStart w:id="296" w:name="_Toc206668537"/>
      <w:bookmarkStart w:id="297" w:name="_Hlk168915409"/>
      <w:bookmarkStart w:id="298" w:name="_Toc24403337"/>
      <w:bookmarkStart w:id="299" w:name="_Toc24635430"/>
      <w:bookmarkStart w:id="300" w:name="_Toc89018318"/>
      <w:bookmarkStart w:id="301" w:name="_Toc111812875"/>
      <w:r w:rsidRPr="74E3EBE2">
        <w:t>3.1.2. Sektorske intervencije</w:t>
      </w:r>
      <w:bookmarkEnd w:id="296"/>
    </w:p>
    <w:p w14:paraId="650A7D37" w14:textId="77777777" w:rsidR="006D6F55" w:rsidRPr="006D6F55" w:rsidRDefault="006D6F55" w:rsidP="74E3EBE2">
      <w:pPr>
        <w:rPr>
          <w:color w:val="000000" w:themeColor="text1"/>
          <w:lang w:eastAsia="en-US"/>
        </w:rPr>
      </w:pPr>
    </w:p>
    <w:p w14:paraId="3B6396F3" w14:textId="77777777" w:rsidR="008E567D" w:rsidRPr="00A174B5" w:rsidRDefault="005D31F6" w:rsidP="74E3EBE2">
      <w:pPr>
        <w:pStyle w:val="Naslov6"/>
        <w:rPr>
          <w:color w:val="000000" w:themeColor="text1"/>
        </w:rPr>
      </w:pPr>
      <w:r w:rsidRPr="74E3EBE2">
        <w:rPr>
          <w:color w:val="000000" w:themeColor="text1"/>
          <w:shd w:val="clear" w:color="auto" w:fill="FFFFFF"/>
        </w:rPr>
        <w:t xml:space="preserve">3.1.2.1. </w:t>
      </w:r>
      <w:bookmarkStart w:id="302" w:name="_Hlk168802991"/>
      <w:r w:rsidR="008E567D" w:rsidRPr="74E3EBE2">
        <w:rPr>
          <w:color w:val="000000" w:themeColor="text1"/>
          <w:shd w:val="clear" w:color="auto" w:fill="FFFFFF"/>
        </w:rPr>
        <w:t>Intervencije u sektoru voća i povrća</w:t>
      </w:r>
      <w:bookmarkEnd w:id="302"/>
    </w:p>
    <w:p w14:paraId="226DD90A" w14:textId="29E0B9F1" w:rsidR="006D6F55" w:rsidRPr="00D56B4C" w:rsidRDefault="3458259D" w:rsidP="00D56B4C">
      <w:pPr>
        <w:spacing w:after="120" w:line="288" w:lineRule="auto"/>
        <w:jc w:val="both"/>
        <w:rPr>
          <w:rFonts w:ascii="Calibri" w:hAnsi="Calibri" w:cs="Calibri"/>
          <w:sz w:val="22"/>
          <w:szCs w:val="22"/>
        </w:rPr>
      </w:pPr>
      <w:r w:rsidRPr="00D56B4C">
        <w:rPr>
          <w:rFonts w:ascii="Calibri" w:hAnsi="Calibri" w:cs="Calibri"/>
          <w:sz w:val="22"/>
          <w:szCs w:val="22"/>
        </w:rPr>
        <w:t xml:space="preserve">U okviru Strateškog plana u 2024. godini provodilo se ukupno šest intervencija u sektoru voća i </w:t>
      </w:r>
      <w:r w:rsidR="17F5FE9C" w:rsidRPr="00D56B4C">
        <w:rPr>
          <w:rFonts w:ascii="Calibri" w:hAnsi="Calibri" w:cs="Calibri"/>
          <w:sz w:val="22"/>
          <w:szCs w:val="22"/>
        </w:rPr>
        <w:t>povrća</w:t>
      </w:r>
      <w:r w:rsidRPr="00D56B4C">
        <w:rPr>
          <w:rFonts w:ascii="Calibri" w:hAnsi="Calibri" w:cs="Calibri"/>
          <w:sz w:val="22"/>
          <w:szCs w:val="22"/>
        </w:rPr>
        <w:t xml:space="preserve"> za koje je odobren iznos od 1</w:t>
      </w:r>
      <w:r w:rsidR="5E83FC6F" w:rsidRPr="00D56B4C">
        <w:rPr>
          <w:rFonts w:ascii="Calibri" w:hAnsi="Calibri" w:cs="Calibri"/>
          <w:sz w:val="22"/>
          <w:szCs w:val="22"/>
        </w:rPr>
        <w:t>,2</w:t>
      </w:r>
      <w:r w:rsidRPr="00D56B4C">
        <w:rPr>
          <w:rFonts w:ascii="Calibri" w:hAnsi="Calibri" w:cs="Calibri"/>
          <w:sz w:val="22"/>
          <w:szCs w:val="22"/>
        </w:rPr>
        <w:t xml:space="preserve"> milijuna eura.</w:t>
      </w:r>
    </w:p>
    <w:p w14:paraId="671279A9" w14:textId="1F5DB890" w:rsidR="006D6F55" w:rsidRPr="00D56B4C" w:rsidRDefault="68D56793" w:rsidP="00D56B4C">
      <w:pPr>
        <w:spacing w:after="120" w:line="288" w:lineRule="auto"/>
        <w:jc w:val="both"/>
        <w:rPr>
          <w:rFonts w:ascii="Calibri" w:hAnsi="Calibri" w:cs="Calibri"/>
          <w:sz w:val="22"/>
          <w:szCs w:val="22"/>
        </w:rPr>
      </w:pPr>
      <w:r w:rsidRPr="00D56B4C">
        <w:rPr>
          <w:rFonts w:ascii="Calibri" w:hAnsi="Calibri" w:cs="Calibri"/>
          <w:sz w:val="22"/>
          <w:szCs w:val="22"/>
        </w:rPr>
        <w:t xml:space="preserve">Najveći iznos potpore odobren je za sektorsku intervenciju </w:t>
      </w:r>
      <w:r w:rsidR="184E888C" w:rsidRPr="00D56B4C">
        <w:rPr>
          <w:rFonts w:ascii="Calibri" w:hAnsi="Calibri" w:cs="Calibri"/>
          <w:sz w:val="22"/>
          <w:szCs w:val="22"/>
        </w:rPr>
        <w:t>Ulaganja u materijalnu i nematerijalnu imovinu</w:t>
      </w:r>
      <w:r w:rsidRPr="00D56B4C">
        <w:rPr>
          <w:rFonts w:ascii="Calibri" w:hAnsi="Calibri" w:cs="Calibri"/>
          <w:sz w:val="22"/>
          <w:szCs w:val="22"/>
        </w:rPr>
        <w:t xml:space="preserve"> (</w:t>
      </w:r>
      <w:r w:rsidR="20842F2E" w:rsidRPr="00D56B4C">
        <w:rPr>
          <w:rFonts w:ascii="Calibri" w:hAnsi="Calibri" w:cs="Calibri"/>
          <w:sz w:val="22"/>
          <w:szCs w:val="22"/>
        </w:rPr>
        <w:t>482 tisuće</w:t>
      </w:r>
      <w:r w:rsidRPr="00D56B4C">
        <w:rPr>
          <w:rFonts w:ascii="Calibri" w:hAnsi="Calibri" w:cs="Calibri"/>
          <w:sz w:val="22"/>
          <w:szCs w:val="22"/>
        </w:rPr>
        <w:t xml:space="preserve"> eura, a u ukupno odobrenom iznosu za intervencije u </w:t>
      </w:r>
      <w:r w:rsidR="2969D578" w:rsidRPr="00D56B4C">
        <w:rPr>
          <w:rFonts w:ascii="Calibri" w:hAnsi="Calibri" w:cs="Calibri"/>
          <w:sz w:val="22"/>
          <w:szCs w:val="22"/>
        </w:rPr>
        <w:t>sektoru voća i povrća</w:t>
      </w:r>
      <w:r w:rsidRPr="00D56B4C">
        <w:rPr>
          <w:rFonts w:ascii="Calibri" w:hAnsi="Calibri" w:cs="Calibri"/>
          <w:sz w:val="22"/>
          <w:szCs w:val="22"/>
        </w:rPr>
        <w:t xml:space="preserve"> čini </w:t>
      </w:r>
      <w:r w:rsidR="374356A6" w:rsidRPr="00D56B4C">
        <w:rPr>
          <w:rFonts w:ascii="Calibri" w:hAnsi="Calibri" w:cs="Calibri"/>
          <w:sz w:val="22"/>
          <w:szCs w:val="22"/>
        </w:rPr>
        <w:t>41,3</w:t>
      </w:r>
      <w:r w:rsidRPr="00D56B4C">
        <w:rPr>
          <w:rFonts w:ascii="Calibri" w:hAnsi="Calibri" w:cs="Calibri"/>
          <w:sz w:val="22"/>
          <w:szCs w:val="22"/>
        </w:rPr>
        <w:t>%)</w:t>
      </w:r>
      <w:r w:rsidR="5063262D" w:rsidRPr="00D56B4C">
        <w:rPr>
          <w:rFonts w:ascii="Calibri" w:hAnsi="Calibri" w:cs="Calibri"/>
          <w:sz w:val="22"/>
          <w:szCs w:val="22"/>
        </w:rPr>
        <w:t>.</w:t>
      </w:r>
    </w:p>
    <w:p w14:paraId="3E7816F0" w14:textId="77777777" w:rsidR="00223FB9" w:rsidRPr="00D56B4C" w:rsidRDefault="00223FB9" w:rsidP="00D56B4C">
      <w:pPr>
        <w:spacing w:after="120" w:line="288" w:lineRule="auto"/>
        <w:jc w:val="both"/>
        <w:rPr>
          <w:rFonts w:ascii="Calibri" w:hAnsi="Calibri" w:cs="Calibri"/>
          <w:sz w:val="22"/>
          <w:szCs w:val="22"/>
        </w:rPr>
      </w:pPr>
    </w:p>
    <w:p w14:paraId="0C1196DD" w14:textId="08F0A026" w:rsidR="006D6F55" w:rsidRPr="00A174B5" w:rsidRDefault="7150D5EF" w:rsidP="4E0B49C9">
      <w:pPr>
        <w:spacing w:after="160" w:line="259" w:lineRule="auto"/>
        <w:jc w:val="both"/>
        <w:textAlignment w:val="baseline"/>
        <w:rPr>
          <w:rFonts w:ascii="Calibri" w:eastAsia="Aptos" w:hAnsi="Calibri" w:cs="Calibri"/>
          <w:i/>
          <w:iCs/>
          <w:color w:val="000000" w:themeColor="text1"/>
          <w:sz w:val="22"/>
          <w:szCs w:val="22"/>
          <w:lang w:eastAsia="en-US"/>
        </w:rPr>
      </w:pPr>
      <w:r w:rsidRPr="4E0B49C9">
        <w:rPr>
          <w:rFonts w:ascii="Calibri" w:eastAsia="Aptos" w:hAnsi="Calibri" w:cs="Calibri"/>
          <w:i/>
          <w:iCs/>
          <w:color w:val="000000" w:themeColor="text1"/>
          <w:sz w:val="22"/>
          <w:szCs w:val="22"/>
          <w:lang w:eastAsia="en-US"/>
        </w:rPr>
        <w:t xml:space="preserve">Tablica </w:t>
      </w:r>
      <w:r w:rsidR="4BB03B1B" w:rsidRPr="4E0B49C9">
        <w:rPr>
          <w:rFonts w:ascii="Calibri" w:eastAsia="Aptos" w:hAnsi="Calibri" w:cs="Calibri"/>
          <w:i/>
          <w:iCs/>
          <w:color w:val="000000" w:themeColor="text1"/>
          <w:sz w:val="22"/>
          <w:szCs w:val="22"/>
          <w:lang w:eastAsia="en-US"/>
        </w:rPr>
        <w:t>3</w:t>
      </w:r>
      <w:r w:rsidR="36C83632" w:rsidRPr="4E0B49C9">
        <w:rPr>
          <w:rFonts w:ascii="Calibri" w:eastAsia="Aptos" w:hAnsi="Calibri" w:cs="Calibri"/>
          <w:i/>
          <w:iCs/>
          <w:color w:val="000000" w:themeColor="text1"/>
          <w:sz w:val="22"/>
          <w:szCs w:val="22"/>
          <w:lang w:eastAsia="en-US"/>
        </w:rPr>
        <w:t>3</w:t>
      </w:r>
      <w:r w:rsidRPr="4E0B49C9">
        <w:rPr>
          <w:rFonts w:ascii="Calibri" w:eastAsia="Aptos" w:hAnsi="Calibri" w:cs="Calibri"/>
          <w:i/>
          <w:iCs/>
          <w:color w:val="000000" w:themeColor="text1"/>
          <w:sz w:val="22"/>
          <w:szCs w:val="22"/>
          <w:lang w:eastAsia="en-US"/>
        </w:rPr>
        <w:t>. Intervencije Strateškog plana u sektoru voća i povrća koje su provedene u 2024. godini</w:t>
      </w:r>
    </w:p>
    <w:tbl>
      <w:tblPr>
        <w:tblStyle w:val="GridTable2-Accent61"/>
        <w:tblW w:w="0" w:type="auto"/>
        <w:jc w:val="center"/>
        <w:tblLook w:val="04A0" w:firstRow="1" w:lastRow="0" w:firstColumn="1" w:lastColumn="0" w:noHBand="0" w:noVBand="1"/>
      </w:tblPr>
      <w:tblGrid>
        <w:gridCol w:w="3951"/>
        <w:gridCol w:w="2415"/>
        <w:gridCol w:w="2415"/>
      </w:tblGrid>
      <w:tr w:rsidR="74E3EBE2" w:rsidRPr="00156D8B" w14:paraId="138EC180" w14:textId="77777777" w:rsidTr="00A2275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12" w:space="0" w:color="A8D08D"/>
              <w:left w:val="single" w:sz="12" w:space="0" w:color="A8D08D"/>
              <w:right w:val="single" w:sz="6" w:space="0" w:color="A8D08D"/>
            </w:tcBorders>
            <w:vAlign w:val="center"/>
          </w:tcPr>
          <w:p w14:paraId="490C2EC1" w14:textId="679F03FD" w:rsidR="74E3EBE2" w:rsidRPr="00156D8B" w:rsidRDefault="74E3EBE2" w:rsidP="74E3EBE2">
            <w:pPr>
              <w:jc w:val="center"/>
              <w:rPr>
                <w:rFonts w:ascii="Calibri" w:hAnsi="Calibri" w:cs="Calibri"/>
                <w:color w:val="000000" w:themeColor="text1"/>
                <w:sz w:val="20"/>
                <w:szCs w:val="20"/>
              </w:rPr>
            </w:pPr>
            <w:r w:rsidRPr="00156D8B">
              <w:rPr>
                <w:rFonts w:ascii="Calibri" w:hAnsi="Calibri" w:cs="Calibri"/>
                <w:color w:val="000000" w:themeColor="text1"/>
                <w:sz w:val="20"/>
                <w:szCs w:val="20"/>
              </w:rPr>
              <w:t>naziv intervencije</w:t>
            </w:r>
          </w:p>
        </w:tc>
        <w:tc>
          <w:tcPr>
            <w:tcW w:w="2415" w:type="dxa"/>
            <w:tcBorders>
              <w:top w:val="single" w:sz="12" w:space="0" w:color="A8D08D"/>
              <w:left w:val="single" w:sz="6" w:space="0" w:color="A8D08D"/>
              <w:right w:val="single" w:sz="6" w:space="0" w:color="A8D08D"/>
            </w:tcBorders>
            <w:vAlign w:val="center"/>
          </w:tcPr>
          <w:p w14:paraId="6DDFE60A" w14:textId="050A4BF2" w:rsidR="74E3EBE2" w:rsidRPr="00156D8B" w:rsidRDefault="74E3EBE2" w:rsidP="74E3EBE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56D8B">
              <w:rPr>
                <w:rFonts w:ascii="Calibri" w:hAnsi="Calibri" w:cs="Calibri"/>
                <w:color w:val="000000" w:themeColor="text1"/>
                <w:sz w:val="20"/>
                <w:szCs w:val="20"/>
              </w:rPr>
              <w:t>odobreni zahtjevi</w:t>
            </w:r>
          </w:p>
        </w:tc>
        <w:tc>
          <w:tcPr>
            <w:tcW w:w="2415" w:type="dxa"/>
            <w:tcBorders>
              <w:top w:val="single" w:sz="12" w:space="0" w:color="A8D08D"/>
              <w:left w:val="single" w:sz="6" w:space="0" w:color="A8D08D"/>
              <w:right w:val="single" w:sz="12" w:space="0" w:color="A8D08D"/>
            </w:tcBorders>
            <w:vAlign w:val="center"/>
          </w:tcPr>
          <w:p w14:paraId="3FD8DB44" w14:textId="3D5E1082" w:rsidR="74E3EBE2" w:rsidRPr="00156D8B" w:rsidRDefault="74E3EBE2" w:rsidP="74E3EBE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56D8B">
              <w:rPr>
                <w:rFonts w:ascii="Calibri" w:hAnsi="Calibri" w:cs="Calibri"/>
                <w:color w:val="000000" w:themeColor="text1"/>
                <w:sz w:val="20"/>
                <w:szCs w:val="20"/>
              </w:rPr>
              <w:t xml:space="preserve">odobrena sredstva, </w:t>
            </w:r>
            <w:r w:rsidR="00770325">
              <w:rPr>
                <w:rFonts w:ascii="Calibri" w:hAnsi="Calibri" w:cs="Calibri"/>
                <w:color w:val="000000" w:themeColor="text1"/>
                <w:sz w:val="20"/>
                <w:szCs w:val="20"/>
              </w:rPr>
              <w:t>EUR</w:t>
            </w:r>
          </w:p>
        </w:tc>
      </w:tr>
      <w:tr w:rsidR="74E3EBE2" w:rsidRPr="00156D8B" w14:paraId="7EBDBD9F" w14:textId="77777777" w:rsidTr="00A2275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tcPr>
          <w:p w14:paraId="1C92ABC4" w14:textId="0B47363B" w:rsidR="74E3EBE2" w:rsidRPr="00156D8B" w:rsidRDefault="74E3EBE2" w:rsidP="74E3EBE2">
            <w:pPr>
              <w:rPr>
                <w:sz w:val="20"/>
                <w:szCs w:val="20"/>
              </w:rPr>
            </w:pPr>
            <w:r w:rsidRPr="00156D8B">
              <w:rPr>
                <w:rFonts w:ascii="Calibri" w:eastAsia="Calibri" w:hAnsi="Calibri" w:cs="Calibri"/>
                <w:b w:val="0"/>
                <w:bCs w:val="0"/>
                <w:color w:val="000000" w:themeColor="text1"/>
                <w:sz w:val="20"/>
                <w:szCs w:val="20"/>
              </w:rPr>
              <w:t>Ulaganja u materijalnu i nematerijalnu imovinu</w:t>
            </w:r>
          </w:p>
        </w:tc>
        <w:tc>
          <w:tcPr>
            <w:tcW w:w="2415" w:type="dxa"/>
            <w:vAlign w:val="center"/>
          </w:tcPr>
          <w:p w14:paraId="04250C64" w14:textId="519CB668" w:rsidR="74E3EBE2" w:rsidRPr="00156D8B" w:rsidRDefault="74E3EBE2" w:rsidP="00156D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56D8B">
              <w:rPr>
                <w:rFonts w:ascii="Calibri" w:eastAsia="Calibri" w:hAnsi="Calibri" w:cs="Calibri"/>
                <w:color w:val="000000" w:themeColor="text1"/>
                <w:sz w:val="20"/>
                <w:szCs w:val="20"/>
              </w:rPr>
              <w:t>1</w:t>
            </w:r>
          </w:p>
        </w:tc>
        <w:tc>
          <w:tcPr>
            <w:tcW w:w="2415" w:type="dxa"/>
            <w:tcBorders>
              <w:right w:val="single" w:sz="12" w:space="0" w:color="A8D08D"/>
            </w:tcBorders>
            <w:vAlign w:val="center"/>
          </w:tcPr>
          <w:p w14:paraId="09ADFF14" w14:textId="73F803ED" w:rsidR="74E3EBE2" w:rsidRPr="00156D8B" w:rsidRDefault="74E3EBE2" w:rsidP="00156D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56D8B">
              <w:rPr>
                <w:rFonts w:ascii="Calibri" w:eastAsia="Calibri" w:hAnsi="Calibri" w:cs="Calibri"/>
                <w:color w:val="000000" w:themeColor="text1"/>
                <w:sz w:val="20"/>
                <w:szCs w:val="20"/>
              </w:rPr>
              <w:t>482.319,00</w:t>
            </w:r>
          </w:p>
        </w:tc>
      </w:tr>
      <w:tr w:rsidR="74E3EBE2" w:rsidRPr="00156D8B" w14:paraId="3912F9CD" w14:textId="77777777" w:rsidTr="00A22751">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tcPr>
          <w:p w14:paraId="72246AD1" w14:textId="45F833D9" w:rsidR="74E3EBE2" w:rsidRPr="00156D8B" w:rsidRDefault="74E3EBE2" w:rsidP="74E3EBE2">
            <w:pPr>
              <w:rPr>
                <w:sz w:val="20"/>
                <w:szCs w:val="20"/>
              </w:rPr>
            </w:pPr>
            <w:r w:rsidRPr="00156D8B">
              <w:rPr>
                <w:rFonts w:ascii="Calibri" w:eastAsia="Calibri" w:hAnsi="Calibri" w:cs="Calibri"/>
                <w:b w:val="0"/>
                <w:bCs w:val="0"/>
                <w:color w:val="000000" w:themeColor="text1"/>
                <w:sz w:val="20"/>
                <w:szCs w:val="20"/>
              </w:rPr>
              <w:t>Savjetodavne usluge i tehnička pomoć</w:t>
            </w:r>
          </w:p>
        </w:tc>
        <w:tc>
          <w:tcPr>
            <w:tcW w:w="2415" w:type="dxa"/>
            <w:vAlign w:val="center"/>
          </w:tcPr>
          <w:p w14:paraId="635D510D" w14:textId="2095F8D1" w:rsidR="74E3EBE2" w:rsidRPr="00156D8B" w:rsidRDefault="74E3EBE2" w:rsidP="00156D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6D8B">
              <w:rPr>
                <w:rFonts w:ascii="Calibri" w:eastAsia="Calibri" w:hAnsi="Calibri" w:cs="Calibri"/>
                <w:color w:val="000000" w:themeColor="text1"/>
                <w:sz w:val="20"/>
                <w:szCs w:val="20"/>
              </w:rPr>
              <w:t>1</w:t>
            </w:r>
          </w:p>
        </w:tc>
        <w:tc>
          <w:tcPr>
            <w:tcW w:w="2415" w:type="dxa"/>
            <w:tcBorders>
              <w:right w:val="single" w:sz="12" w:space="0" w:color="A8D08D"/>
            </w:tcBorders>
            <w:vAlign w:val="center"/>
          </w:tcPr>
          <w:p w14:paraId="0A8A0923" w14:textId="264CA150" w:rsidR="74E3EBE2" w:rsidRPr="00156D8B" w:rsidRDefault="74E3EBE2" w:rsidP="00156D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6D8B">
              <w:rPr>
                <w:rFonts w:ascii="Calibri" w:eastAsia="Calibri" w:hAnsi="Calibri" w:cs="Calibri"/>
                <w:color w:val="000000" w:themeColor="text1"/>
                <w:sz w:val="20"/>
                <w:szCs w:val="20"/>
              </w:rPr>
              <w:t>278.339,40</w:t>
            </w:r>
          </w:p>
        </w:tc>
      </w:tr>
      <w:tr w:rsidR="74E3EBE2" w:rsidRPr="00156D8B" w14:paraId="4AC6F04B" w14:textId="77777777" w:rsidTr="00A2275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tcPr>
          <w:p w14:paraId="532AEA3F" w14:textId="5DE9F16F" w:rsidR="74E3EBE2" w:rsidRPr="00156D8B" w:rsidRDefault="74E3EBE2" w:rsidP="74E3EBE2">
            <w:pPr>
              <w:rPr>
                <w:sz w:val="20"/>
                <w:szCs w:val="20"/>
              </w:rPr>
            </w:pPr>
            <w:r w:rsidRPr="00156D8B">
              <w:rPr>
                <w:rFonts w:ascii="Calibri" w:eastAsia="Calibri" w:hAnsi="Calibri" w:cs="Calibri"/>
                <w:b w:val="0"/>
                <w:bCs w:val="0"/>
                <w:color w:val="000000" w:themeColor="text1"/>
                <w:sz w:val="20"/>
                <w:szCs w:val="20"/>
              </w:rPr>
              <w:t>Trening i/ili razmjena najboljih praksi</w:t>
            </w:r>
          </w:p>
        </w:tc>
        <w:tc>
          <w:tcPr>
            <w:tcW w:w="2415" w:type="dxa"/>
            <w:vAlign w:val="center"/>
          </w:tcPr>
          <w:p w14:paraId="348E5B00" w14:textId="621D8874" w:rsidR="74E3EBE2" w:rsidRPr="00156D8B" w:rsidRDefault="74E3EBE2" w:rsidP="00156D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56D8B">
              <w:rPr>
                <w:rFonts w:ascii="Calibri" w:eastAsia="Calibri" w:hAnsi="Calibri" w:cs="Calibri"/>
                <w:color w:val="000000" w:themeColor="text1"/>
                <w:sz w:val="20"/>
                <w:szCs w:val="20"/>
              </w:rPr>
              <w:t>1</w:t>
            </w:r>
          </w:p>
        </w:tc>
        <w:tc>
          <w:tcPr>
            <w:tcW w:w="2415" w:type="dxa"/>
            <w:tcBorders>
              <w:right w:val="single" w:sz="12" w:space="0" w:color="A8D08D"/>
            </w:tcBorders>
            <w:vAlign w:val="center"/>
          </w:tcPr>
          <w:p w14:paraId="27755DAB" w14:textId="3722CB2C" w:rsidR="74E3EBE2" w:rsidRPr="00156D8B" w:rsidRDefault="74E3EBE2" w:rsidP="00156D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56D8B">
              <w:rPr>
                <w:rFonts w:ascii="Calibri" w:eastAsia="Calibri" w:hAnsi="Calibri" w:cs="Calibri"/>
                <w:color w:val="000000" w:themeColor="text1"/>
                <w:sz w:val="20"/>
                <w:szCs w:val="20"/>
              </w:rPr>
              <w:t>28.796,40</w:t>
            </w:r>
          </w:p>
        </w:tc>
      </w:tr>
      <w:tr w:rsidR="74E3EBE2" w:rsidRPr="00156D8B" w14:paraId="27A01262" w14:textId="77777777" w:rsidTr="00A22751">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tcPr>
          <w:p w14:paraId="6B94BBFB" w14:textId="72E014D9" w:rsidR="74E3EBE2" w:rsidRPr="00156D8B" w:rsidRDefault="74E3EBE2" w:rsidP="74E3EBE2">
            <w:pPr>
              <w:rPr>
                <w:sz w:val="20"/>
                <w:szCs w:val="20"/>
              </w:rPr>
            </w:pPr>
            <w:r w:rsidRPr="00156D8B">
              <w:rPr>
                <w:rFonts w:ascii="Calibri" w:eastAsia="Calibri" w:hAnsi="Calibri" w:cs="Calibri"/>
                <w:b w:val="0"/>
                <w:bCs w:val="0"/>
                <w:color w:val="000000" w:themeColor="text1"/>
                <w:sz w:val="20"/>
                <w:szCs w:val="20"/>
              </w:rPr>
              <w:t>Promidžba, komunikacija i marketing</w:t>
            </w:r>
          </w:p>
        </w:tc>
        <w:tc>
          <w:tcPr>
            <w:tcW w:w="2415" w:type="dxa"/>
            <w:vAlign w:val="center"/>
          </w:tcPr>
          <w:p w14:paraId="68B77B4E" w14:textId="014C8F92" w:rsidR="74E3EBE2" w:rsidRPr="00156D8B" w:rsidRDefault="74E3EBE2" w:rsidP="00156D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6D8B">
              <w:rPr>
                <w:rFonts w:ascii="Calibri" w:eastAsia="Calibri" w:hAnsi="Calibri" w:cs="Calibri"/>
                <w:color w:val="000000" w:themeColor="text1"/>
                <w:sz w:val="20"/>
                <w:szCs w:val="20"/>
              </w:rPr>
              <w:t>1</w:t>
            </w:r>
          </w:p>
        </w:tc>
        <w:tc>
          <w:tcPr>
            <w:tcW w:w="2415" w:type="dxa"/>
            <w:tcBorders>
              <w:right w:val="single" w:sz="12" w:space="0" w:color="A8D08D"/>
            </w:tcBorders>
            <w:vAlign w:val="center"/>
          </w:tcPr>
          <w:p w14:paraId="28FD36E9" w14:textId="036B453B" w:rsidR="74E3EBE2" w:rsidRPr="00156D8B" w:rsidRDefault="74E3EBE2" w:rsidP="00156D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6D8B">
              <w:rPr>
                <w:rFonts w:ascii="Calibri" w:eastAsia="Calibri" w:hAnsi="Calibri" w:cs="Calibri"/>
                <w:color w:val="000000" w:themeColor="text1"/>
                <w:sz w:val="20"/>
                <w:szCs w:val="20"/>
              </w:rPr>
              <w:t>19.586,52</w:t>
            </w:r>
          </w:p>
        </w:tc>
      </w:tr>
      <w:tr w:rsidR="74E3EBE2" w:rsidRPr="00156D8B" w14:paraId="341FB5A8" w14:textId="77777777" w:rsidTr="00A2275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tcPr>
          <w:p w14:paraId="6F76D690" w14:textId="198CCDC2" w:rsidR="74E3EBE2" w:rsidRPr="00156D8B" w:rsidRDefault="74E3EBE2" w:rsidP="74E3EBE2">
            <w:pPr>
              <w:rPr>
                <w:sz w:val="20"/>
                <w:szCs w:val="20"/>
              </w:rPr>
            </w:pPr>
            <w:r w:rsidRPr="00156D8B">
              <w:rPr>
                <w:rFonts w:ascii="Calibri" w:eastAsia="Calibri" w:hAnsi="Calibri" w:cs="Calibri"/>
                <w:b w:val="0"/>
                <w:bCs w:val="0"/>
                <w:color w:val="000000" w:themeColor="text1"/>
                <w:sz w:val="20"/>
                <w:szCs w:val="20"/>
              </w:rPr>
              <w:t>Sustavi kvalitete za poljoprivredne proizvode</w:t>
            </w:r>
          </w:p>
        </w:tc>
        <w:tc>
          <w:tcPr>
            <w:tcW w:w="2415" w:type="dxa"/>
            <w:vAlign w:val="center"/>
          </w:tcPr>
          <w:p w14:paraId="32A3C8D8" w14:textId="32423C72" w:rsidR="74E3EBE2" w:rsidRPr="00156D8B" w:rsidRDefault="74E3EBE2" w:rsidP="00156D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56D8B">
              <w:rPr>
                <w:rFonts w:ascii="Calibri" w:eastAsia="Calibri" w:hAnsi="Calibri" w:cs="Calibri"/>
                <w:color w:val="000000" w:themeColor="text1"/>
                <w:sz w:val="20"/>
                <w:szCs w:val="20"/>
              </w:rPr>
              <w:t>1</w:t>
            </w:r>
          </w:p>
        </w:tc>
        <w:tc>
          <w:tcPr>
            <w:tcW w:w="2415" w:type="dxa"/>
            <w:tcBorders>
              <w:right w:val="single" w:sz="12" w:space="0" w:color="A8D08D"/>
            </w:tcBorders>
            <w:vAlign w:val="center"/>
          </w:tcPr>
          <w:p w14:paraId="0567F42C" w14:textId="122169D5" w:rsidR="74E3EBE2" w:rsidRPr="00156D8B" w:rsidRDefault="74E3EBE2" w:rsidP="00156D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56D8B">
              <w:rPr>
                <w:rFonts w:ascii="Calibri" w:eastAsia="Calibri" w:hAnsi="Calibri" w:cs="Calibri"/>
                <w:color w:val="000000" w:themeColor="text1"/>
                <w:sz w:val="20"/>
                <w:szCs w:val="20"/>
              </w:rPr>
              <w:t>72.227,77</w:t>
            </w:r>
          </w:p>
        </w:tc>
      </w:tr>
      <w:tr w:rsidR="74E3EBE2" w:rsidRPr="00156D8B" w14:paraId="062744A8" w14:textId="77777777" w:rsidTr="00A22751">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bottom w:val="single" w:sz="12" w:space="0" w:color="A7CE8C"/>
            </w:tcBorders>
            <w:vAlign w:val="center"/>
          </w:tcPr>
          <w:p w14:paraId="1DEA72E3" w14:textId="49BE47F2" w:rsidR="74E3EBE2" w:rsidRPr="00156D8B" w:rsidRDefault="74E3EBE2" w:rsidP="74E3EBE2">
            <w:pPr>
              <w:rPr>
                <w:sz w:val="20"/>
                <w:szCs w:val="20"/>
              </w:rPr>
            </w:pPr>
            <w:r w:rsidRPr="00156D8B">
              <w:rPr>
                <w:rFonts w:ascii="Calibri" w:eastAsia="Calibri" w:hAnsi="Calibri" w:cs="Calibri"/>
                <w:b w:val="0"/>
                <w:bCs w:val="0"/>
                <w:color w:val="000000" w:themeColor="text1"/>
                <w:sz w:val="20"/>
                <w:szCs w:val="20"/>
              </w:rPr>
              <w:t>Ublažavanje posljedica klimatskih promjena i prilagodba klimatskim promjenama</w:t>
            </w:r>
          </w:p>
        </w:tc>
        <w:tc>
          <w:tcPr>
            <w:tcW w:w="2415" w:type="dxa"/>
            <w:tcBorders>
              <w:bottom w:val="single" w:sz="12" w:space="0" w:color="A7CE8C"/>
            </w:tcBorders>
            <w:vAlign w:val="center"/>
          </w:tcPr>
          <w:p w14:paraId="7DC14461" w14:textId="181414C9" w:rsidR="74E3EBE2" w:rsidRPr="00156D8B" w:rsidRDefault="74E3EBE2" w:rsidP="00156D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6D8B">
              <w:rPr>
                <w:rFonts w:ascii="Calibri" w:eastAsia="Calibri" w:hAnsi="Calibri" w:cs="Calibri"/>
                <w:color w:val="000000" w:themeColor="text1"/>
                <w:sz w:val="20"/>
                <w:szCs w:val="20"/>
              </w:rPr>
              <w:t>1</w:t>
            </w:r>
          </w:p>
        </w:tc>
        <w:tc>
          <w:tcPr>
            <w:tcW w:w="2415" w:type="dxa"/>
            <w:tcBorders>
              <w:bottom w:val="single" w:sz="12" w:space="0" w:color="A7CE8C"/>
              <w:right w:val="single" w:sz="12" w:space="0" w:color="A8D08D"/>
            </w:tcBorders>
            <w:vAlign w:val="center"/>
          </w:tcPr>
          <w:p w14:paraId="04AE9253" w14:textId="36B857C0" w:rsidR="74E3EBE2" w:rsidRPr="00156D8B" w:rsidRDefault="74E3EBE2" w:rsidP="00156D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6D8B">
              <w:rPr>
                <w:rFonts w:ascii="Calibri" w:eastAsia="Calibri" w:hAnsi="Calibri" w:cs="Calibri"/>
                <w:color w:val="000000" w:themeColor="text1"/>
                <w:sz w:val="20"/>
                <w:szCs w:val="20"/>
              </w:rPr>
              <w:t>287.928,00</w:t>
            </w:r>
          </w:p>
        </w:tc>
      </w:tr>
      <w:tr w:rsidR="74E3EBE2" w:rsidRPr="00156D8B" w14:paraId="146D56FC" w14:textId="77777777" w:rsidTr="00A2275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12" w:space="0" w:color="A7CE8C"/>
              <w:left w:val="single" w:sz="12" w:space="0" w:color="A8D08D"/>
              <w:bottom w:val="single" w:sz="12" w:space="0" w:color="A7CE8C"/>
            </w:tcBorders>
            <w:vAlign w:val="center"/>
          </w:tcPr>
          <w:p w14:paraId="4A0BBC88" w14:textId="0011F318" w:rsidR="74E3EBE2" w:rsidRPr="00156D8B" w:rsidRDefault="74E3EBE2" w:rsidP="74E3EBE2">
            <w:pPr>
              <w:rPr>
                <w:sz w:val="20"/>
                <w:szCs w:val="20"/>
              </w:rPr>
            </w:pPr>
            <w:r w:rsidRPr="00156D8B">
              <w:rPr>
                <w:rFonts w:ascii="Calibri" w:eastAsia="Calibri" w:hAnsi="Calibri" w:cs="Calibri"/>
                <w:color w:val="000000" w:themeColor="text1"/>
                <w:sz w:val="20"/>
                <w:szCs w:val="20"/>
              </w:rPr>
              <w:t xml:space="preserve">UKUPNO </w:t>
            </w:r>
          </w:p>
        </w:tc>
        <w:tc>
          <w:tcPr>
            <w:tcW w:w="2415" w:type="dxa"/>
            <w:tcBorders>
              <w:top w:val="single" w:sz="12" w:space="0" w:color="A7CE8C"/>
              <w:bottom w:val="single" w:sz="12" w:space="0" w:color="A7CE8C"/>
            </w:tcBorders>
            <w:vAlign w:val="center"/>
          </w:tcPr>
          <w:p w14:paraId="16178A12" w14:textId="2A421A5E" w:rsidR="74E3EBE2" w:rsidRPr="00156D8B" w:rsidRDefault="74E3EBE2" w:rsidP="00156D8B">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415" w:type="dxa"/>
            <w:tcBorders>
              <w:top w:val="single" w:sz="12" w:space="0" w:color="A7CE8C"/>
              <w:bottom w:val="single" w:sz="12" w:space="0" w:color="A7CE8C"/>
              <w:right w:val="single" w:sz="12" w:space="0" w:color="A8D08D"/>
            </w:tcBorders>
            <w:vAlign w:val="center"/>
          </w:tcPr>
          <w:p w14:paraId="3E40150A" w14:textId="3FCB0E92" w:rsidR="7051E2BA" w:rsidRPr="00156D8B" w:rsidRDefault="7051E2BA" w:rsidP="00156D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56D8B">
              <w:rPr>
                <w:rFonts w:ascii="Calibri" w:eastAsia="Calibri" w:hAnsi="Calibri" w:cs="Calibri"/>
                <w:b/>
                <w:bCs/>
                <w:color w:val="000000" w:themeColor="text1"/>
                <w:sz w:val="20"/>
                <w:szCs w:val="20"/>
              </w:rPr>
              <w:t>1.169.197,09</w:t>
            </w:r>
          </w:p>
        </w:tc>
      </w:tr>
    </w:tbl>
    <w:p w14:paraId="1297DFB0" w14:textId="4D27C4EB" w:rsidR="006D6F55" w:rsidRDefault="00A22751" w:rsidP="74E3EBE2">
      <w:pPr>
        <w:spacing w:after="120" w:line="288" w:lineRule="auto"/>
        <w:jc w:val="both"/>
        <w:textAlignment w:val="baseline"/>
        <w:rPr>
          <w:rFonts w:ascii="Calibri" w:hAnsi="Calibri" w:cs="Calibri"/>
          <w:sz w:val="20"/>
          <w:szCs w:val="20"/>
        </w:rPr>
      </w:pPr>
      <w:r>
        <w:rPr>
          <w:rFonts w:ascii="Calibri" w:hAnsi="Calibri" w:cs="Calibri"/>
          <w:sz w:val="20"/>
          <w:szCs w:val="20"/>
        </w:rPr>
        <w:t xml:space="preserve">   </w:t>
      </w:r>
      <w:r w:rsidR="1DDF32B1" w:rsidRPr="1F4C79DD">
        <w:rPr>
          <w:rFonts w:ascii="Calibri" w:hAnsi="Calibri" w:cs="Calibri"/>
          <w:sz w:val="20"/>
          <w:szCs w:val="20"/>
        </w:rPr>
        <w:t>(izvor: APPRRR; obrada: Ministarstvo poljoprivrede, šumarstva i ribarstva)</w:t>
      </w:r>
    </w:p>
    <w:p w14:paraId="5A318763" w14:textId="77777777" w:rsidR="00223FB9" w:rsidRPr="00223FB9" w:rsidRDefault="00223FB9" w:rsidP="00223FB9">
      <w:pPr>
        <w:shd w:val="clear" w:color="auto" w:fill="FFFFFF" w:themeFill="background1"/>
        <w:spacing w:after="120" w:line="288" w:lineRule="auto"/>
        <w:jc w:val="both"/>
        <w:textAlignment w:val="baseline"/>
        <w:rPr>
          <w:rFonts w:ascii="Calibri" w:hAnsi="Calibri" w:cs="Calibri"/>
          <w:color w:val="000000" w:themeColor="text1"/>
          <w:sz w:val="22"/>
          <w:szCs w:val="22"/>
        </w:rPr>
      </w:pPr>
    </w:p>
    <w:bookmarkEnd w:id="297"/>
    <w:p w14:paraId="7B534B15" w14:textId="77777777" w:rsidR="008E567D" w:rsidRPr="00A174B5" w:rsidRDefault="0014005E" w:rsidP="74E3EBE2">
      <w:pPr>
        <w:pStyle w:val="Naslov6"/>
        <w:rPr>
          <w:color w:val="000000" w:themeColor="text1"/>
        </w:rPr>
      </w:pPr>
      <w:r w:rsidRPr="74E3EBE2">
        <w:rPr>
          <w:color w:val="000000" w:themeColor="text1"/>
        </w:rPr>
        <w:t>3</w:t>
      </w:r>
      <w:r w:rsidR="005D31F6" w:rsidRPr="74E3EBE2">
        <w:rPr>
          <w:color w:val="000000" w:themeColor="text1"/>
        </w:rPr>
        <w:t xml:space="preserve">.1.2.2. </w:t>
      </w:r>
      <w:r w:rsidR="008E567D" w:rsidRPr="74E3EBE2">
        <w:rPr>
          <w:color w:val="000000" w:themeColor="text1"/>
        </w:rPr>
        <w:t>Intervencije u sektoru pčelarstva</w:t>
      </w:r>
    </w:p>
    <w:p w14:paraId="1B224A2A" w14:textId="2808D308" w:rsidR="008E567D" w:rsidRPr="00A22751" w:rsidRDefault="1713FE02" w:rsidP="00A22751">
      <w:pPr>
        <w:spacing w:after="120" w:line="288" w:lineRule="auto"/>
        <w:jc w:val="both"/>
        <w:rPr>
          <w:rFonts w:ascii="Calibri" w:hAnsi="Calibri" w:cs="Calibri"/>
          <w:sz w:val="22"/>
          <w:szCs w:val="22"/>
        </w:rPr>
      </w:pPr>
      <w:r w:rsidRPr="00A22751">
        <w:rPr>
          <w:rFonts w:ascii="Calibri" w:hAnsi="Calibri" w:cs="Calibri"/>
          <w:sz w:val="22"/>
          <w:szCs w:val="22"/>
        </w:rPr>
        <w:t>N</w:t>
      </w:r>
      <w:r w:rsidR="3FDCF522" w:rsidRPr="00A22751">
        <w:rPr>
          <w:rFonts w:ascii="Calibri" w:hAnsi="Calibri" w:cs="Calibri"/>
          <w:sz w:val="22"/>
          <w:szCs w:val="22"/>
        </w:rPr>
        <w:t xml:space="preserve">akon objave Pravilnika o provedbi intervencija u sektoru pčelarstva </w:t>
      </w:r>
      <w:r w:rsidRPr="00A22751">
        <w:rPr>
          <w:rFonts w:ascii="Calibri" w:hAnsi="Calibri" w:cs="Calibri"/>
          <w:sz w:val="22"/>
          <w:szCs w:val="22"/>
        </w:rPr>
        <w:t>u 202</w:t>
      </w:r>
      <w:r w:rsidR="0C30444B" w:rsidRPr="00A22751">
        <w:rPr>
          <w:rFonts w:ascii="Calibri" w:hAnsi="Calibri" w:cs="Calibri"/>
          <w:sz w:val="22"/>
          <w:szCs w:val="22"/>
        </w:rPr>
        <w:t>4</w:t>
      </w:r>
      <w:r w:rsidRPr="00A22751">
        <w:rPr>
          <w:rFonts w:ascii="Calibri" w:hAnsi="Calibri" w:cs="Calibri"/>
          <w:sz w:val="22"/>
          <w:szCs w:val="22"/>
        </w:rPr>
        <w:t>. godini provodilo se ukupno de</w:t>
      </w:r>
      <w:r w:rsidR="0159502A" w:rsidRPr="00A22751">
        <w:rPr>
          <w:rFonts w:ascii="Calibri" w:hAnsi="Calibri" w:cs="Calibri"/>
          <w:sz w:val="22"/>
          <w:szCs w:val="22"/>
        </w:rPr>
        <w:t>set</w:t>
      </w:r>
      <w:r w:rsidRPr="00A22751">
        <w:rPr>
          <w:rFonts w:ascii="Calibri" w:hAnsi="Calibri" w:cs="Calibri"/>
          <w:sz w:val="22"/>
          <w:szCs w:val="22"/>
        </w:rPr>
        <w:t xml:space="preserve"> intervencija</w:t>
      </w:r>
      <w:r w:rsidR="7A39C507" w:rsidRPr="00A22751">
        <w:rPr>
          <w:rFonts w:ascii="Calibri" w:hAnsi="Calibri" w:cs="Calibri"/>
          <w:sz w:val="22"/>
          <w:szCs w:val="22"/>
        </w:rPr>
        <w:t xml:space="preserve"> </w:t>
      </w:r>
      <w:r w:rsidR="6D17B12F" w:rsidRPr="00A22751">
        <w:rPr>
          <w:rFonts w:ascii="Calibri" w:hAnsi="Calibri" w:cs="Calibri"/>
          <w:sz w:val="22"/>
          <w:szCs w:val="22"/>
        </w:rPr>
        <w:t xml:space="preserve">u sektoru pčelarstva </w:t>
      </w:r>
      <w:r w:rsidR="7A39C507" w:rsidRPr="00A22751">
        <w:rPr>
          <w:rFonts w:ascii="Calibri" w:hAnsi="Calibri" w:cs="Calibri"/>
          <w:sz w:val="22"/>
          <w:szCs w:val="22"/>
        </w:rPr>
        <w:t xml:space="preserve">za koje je odobren iznos od </w:t>
      </w:r>
      <w:r w:rsidR="0B47D4BE" w:rsidRPr="00A22751">
        <w:rPr>
          <w:rFonts w:ascii="Calibri" w:hAnsi="Calibri" w:cs="Calibri"/>
          <w:sz w:val="22"/>
          <w:szCs w:val="22"/>
        </w:rPr>
        <w:t>3,8 milijuna eura.</w:t>
      </w:r>
    </w:p>
    <w:p w14:paraId="32517B4F" w14:textId="385D5547" w:rsidR="00581144" w:rsidRPr="00A22751" w:rsidRDefault="00581144" w:rsidP="00A22751">
      <w:pPr>
        <w:spacing w:after="120" w:line="288" w:lineRule="auto"/>
        <w:jc w:val="both"/>
        <w:rPr>
          <w:rFonts w:ascii="Calibri" w:hAnsi="Calibri" w:cs="Calibri"/>
          <w:sz w:val="22"/>
          <w:szCs w:val="22"/>
        </w:rPr>
      </w:pPr>
      <w:r w:rsidRPr="00A22751">
        <w:rPr>
          <w:rFonts w:ascii="Calibri" w:hAnsi="Calibri" w:cs="Calibri"/>
          <w:sz w:val="22"/>
          <w:szCs w:val="22"/>
        </w:rPr>
        <w:t xml:space="preserve">Najveći iznos potpore odobren je za </w:t>
      </w:r>
      <w:r w:rsidR="00913A1A" w:rsidRPr="00A22751">
        <w:rPr>
          <w:rFonts w:ascii="Calibri" w:hAnsi="Calibri" w:cs="Calibri"/>
          <w:sz w:val="22"/>
          <w:szCs w:val="22"/>
        </w:rPr>
        <w:t xml:space="preserve">nabavu novih pomagala, pribora i opreme (2,4 milijuna eura, </w:t>
      </w:r>
      <w:r w:rsidR="007F1E9A" w:rsidRPr="00A22751">
        <w:rPr>
          <w:rFonts w:ascii="Calibri" w:hAnsi="Calibri" w:cs="Calibri"/>
          <w:sz w:val="22"/>
          <w:szCs w:val="22"/>
        </w:rPr>
        <w:t xml:space="preserve">a u ukupno </w:t>
      </w:r>
      <w:r w:rsidR="00022CBF" w:rsidRPr="00A22751">
        <w:rPr>
          <w:rFonts w:ascii="Calibri" w:hAnsi="Calibri" w:cs="Calibri"/>
          <w:sz w:val="22"/>
          <w:szCs w:val="22"/>
        </w:rPr>
        <w:t>odobrenom</w:t>
      </w:r>
      <w:r w:rsidR="007F1E9A" w:rsidRPr="00A22751">
        <w:rPr>
          <w:rFonts w:ascii="Calibri" w:hAnsi="Calibri" w:cs="Calibri"/>
          <w:sz w:val="22"/>
          <w:szCs w:val="22"/>
        </w:rPr>
        <w:t xml:space="preserve"> iznosu za intervencije u pčelarstvu čini </w:t>
      </w:r>
      <w:r w:rsidR="00861CB6" w:rsidRPr="00A22751">
        <w:rPr>
          <w:rFonts w:ascii="Calibri" w:hAnsi="Calibri" w:cs="Calibri"/>
          <w:sz w:val="22"/>
          <w:szCs w:val="22"/>
        </w:rPr>
        <w:t>62,7</w:t>
      </w:r>
      <w:r w:rsidR="002826E6" w:rsidRPr="00A22751">
        <w:rPr>
          <w:rFonts w:ascii="Calibri" w:hAnsi="Calibri" w:cs="Calibri"/>
          <w:sz w:val="22"/>
          <w:szCs w:val="22"/>
        </w:rPr>
        <w:t>%</w:t>
      </w:r>
      <w:r w:rsidR="007A7F9F" w:rsidRPr="00A22751">
        <w:rPr>
          <w:rFonts w:ascii="Calibri" w:hAnsi="Calibri" w:cs="Calibri"/>
          <w:sz w:val="22"/>
          <w:szCs w:val="22"/>
        </w:rPr>
        <w:t>)</w:t>
      </w:r>
      <w:r w:rsidR="00360C74" w:rsidRPr="00A22751">
        <w:rPr>
          <w:rFonts w:ascii="Calibri" w:hAnsi="Calibri" w:cs="Calibri"/>
          <w:sz w:val="22"/>
          <w:szCs w:val="22"/>
        </w:rPr>
        <w:t xml:space="preserve"> i</w:t>
      </w:r>
      <w:r w:rsidR="007A7F9F" w:rsidRPr="00A22751">
        <w:rPr>
          <w:rFonts w:ascii="Calibri" w:hAnsi="Calibri" w:cs="Calibri"/>
          <w:sz w:val="22"/>
          <w:szCs w:val="22"/>
        </w:rPr>
        <w:t xml:space="preserve"> </w:t>
      </w:r>
      <w:r w:rsidR="00360C74" w:rsidRPr="00A22751">
        <w:rPr>
          <w:rFonts w:ascii="Calibri" w:hAnsi="Calibri" w:cs="Calibri"/>
          <w:sz w:val="22"/>
          <w:szCs w:val="22"/>
        </w:rPr>
        <w:t>n</w:t>
      </w:r>
      <w:r w:rsidR="007A7F9F" w:rsidRPr="00A22751">
        <w:rPr>
          <w:rFonts w:ascii="Calibri" w:hAnsi="Calibri" w:cs="Calibri"/>
          <w:sz w:val="22"/>
          <w:szCs w:val="22"/>
        </w:rPr>
        <w:t xml:space="preserve">ajveći broj korisnika koristio je </w:t>
      </w:r>
      <w:r w:rsidR="00360C74" w:rsidRPr="00A22751">
        <w:rPr>
          <w:rFonts w:ascii="Calibri" w:hAnsi="Calibri" w:cs="Calibri"/>
          <w:sz w:val="22"/>
          <w:szCs w:val="22"/>
        </w:rPr>
        <w:t>ovu intervenciju</w:t>
      </w:r>
      <w:r w:rsidR="0052361D">
        <w:rPr>
          <w:rFonts w:ascii="Calibri" w:hAnsi="Calibri" w:cs="Calibri"/>
          <w:sz w:val="22"/>
          <w:szCs w:val="22"/>
        </w:rPr>
        <w:t>, njih 2.218</w:t>
      </w:r>
      <w:r w:rsidR="00360C74" w:rsidRPr="00A22751">
        <w:rPr>
          <w:rFonts w:ascii="Calibri" w:hAnsi="Calibri" w:cs="Calibri"/>
          <w:sz w:val="22"/>
          <w:szCs w:val="22"/>
        </w:rPr>
        <w:t>.</w:t>
      </w:r>
    </w:p>
    <w:p w14:paraId="1EE078B5" w14:textId="77777777" w:rsidR="00223FB9" w:rsidRPr="00A22751" w:rsidRDefault="00223FB9" w:rsidP="00A22751">
      <w:pPr>
        <w:spacing w:after="120" w:line="288" w:lineRule="auto"/>
        <w:jc w:val="both"/>
        <w:rPr>
          <w:rFonts w:ascii="Calibri" w:hAnsi="Calibri" w:cs="Calibri"/>
          <w:sz w:val="22"/>
          <w:szCs w:val="22"/>
        </w:rPr>
      </w:pPr>
    </w:p>
    <w:p w14:paraId="0D07171F" w14:textId="77777777" w:rsidR="00370A11" w:rsidRDefault="00370A11">
      <w:pPr>
        <w:rPr>
          <w:rFonts w:ascii="Calibri" w:eastAsia="Aptos" w:hAnsi="Calibri" w:cs="Calibri"/>
          <w:i/>
          <w:iCs/>
          <w:color w:val="000000" w:themeColor="text1"/>
          <w:kern w:val="2"/>
          <w:sz w:val="22"/>
          <w:szCs w:val="22"/>
          <w:lang w:eastAsia="en-US"/>
        </w:rPr>
      </w:pPr>
      <w:r>
        <w:rPr>
          <w:rFonts w:ascii="Calibri" w:eastAsia="Aptos" w:hAnsi="Calibri" w:cs="Calibri"/>
          <w:i/>
          <w:iCs/>
          <w:color w:val="000000" w:themeColor="text1"/>
          <w:kern w:val="2"/>
          <w:sz w:val="22"/>
          <w:szCs w:val="22"/>
          <w:lang w:eastAsia="en-US"/>
        </w:rPr>
        <w:br w:type="page"/>
      </w:r>
    </w:p>
    <w:p w14:paraId="0D83E3F5" w14:textId="6C3D76E5" w:rsidR="00D54174" w:rsidRPr="00A174B5" w:rsidRDefault="31C7529B" w:rsidP="4E0B49C9">
      <w:pPr>
        <w:spacing w:after="160" w:line="259" w:lineRule="auto"/>
        <w:jc w:val="both"/>
        <w:rPr>
          <w:rFonts w:ascii="Calibri" w:eastAsia="Aptos" w:hAnsi="Calibri" w:cs="Calibri"/>
          <w:i/>
          <w:iCs/>
          <w:color w:val="000000" w:themeColor="text1"/>
          <w:kern w:val="2"/>
          <w:sz w:val="22"/>
          <w:szCs w:val="22"/>
          <w:lang w:eastAsia="en-US"/>
        </w:rPr>
      </w:pPr>
      <w:r w:rsidRPr="4E0B49C9">
        <w:rPr>
          <w:rFonts w:ascii="Calibri" w:eastAsia="Aptos" w:hAnsi="Calibri" w:cs="Calibri"/>
          <w:i/>
          <w:iCs/>
          <w:color w:val="000000" w:themeColor="text1"/>
          <w:kern w:val="2"/>
          <w:sz w:val="22"/>
          <w:szCs w:val="22"/>
          <w:lang w:eastAsia="en-US"/>
        </w:rPr>
        <w:lastRenderedPageBreak/>
        <w:t xml:space="preserve">Tablica </w:t>
      </w:r>
      <w:r w:rsidR="680A57CB" w:rsidRPr="4E0B49C9">
        <w:rPr>
          <w:rFonts w:ascii="Calibri" w:eastAsia="Aptos" w:hAnsi="Calibri" w:cs="Calibri"/>
          <w:i/>
          <w:iCs/>
          <w:color w:val="000000" w:themeColor="text1"/>
          <w:kern w:val="2"/>
          <w:sz w:val="22"/>
          <w:szCs w:val="22"/>
          <w:lang w:eastAsia="en-US"/>
        </w:rPr>
        <w:t>3</w:t>
      </w:r>
      <w:r w:rsidR="49BEDDAE" w:rsidRPr="4E0B49C9">
        <w:rPr>
          <w:rFonts w:ascii="Calibri" w:eastAsia="Aptos" w:hAnsi="Calibri" w:cs="Calibri"/>
          <w:i/>
          <w:iCs/>
          <w:color w:val="000000" w:themeColor="text1"/>
          <w:kern w:val="2"/>
          <w:sz w:val="22"/>
          <w:szCs w:val="22"/>
          <w:lang w:eastAsia="en-US"/>
        </w:rPr>
        <w:t>4</w:t>
      </w:r>
      <w:r w:rsidRPr="4E0B49C9">
        <w:rPr>
          <w:rFonts w:ascii="Calibri" w:eastAsia="Aptos" w:hAnsi="Calibri" w:cs="Calibri"/>
          <w:i/>
          <w:iCs/>
          <w:color w:val="000000" w:themeColor="text1"/>
          <w:kern w:val="2"/>
          <w:sz w:val="22"/>
          <w:szCs w:val="22"/>
          <w:lang w:eastAsia="en-US"/>
        </w:rPr>
        <w:t xml:space="preserve">. </w:t>
      </w:r>
      <w:r w:rsidR="2E4AC4AD" w:rsidRPr="4E0B49C9">
        <w:rPr>
          <w:rFonts w:ascii="Calibri" w:eastAsia="Aptos" w:hAnsi="Calibri" w:cs="Calibri"/>
          <w:i/>
          <w:iCs/>
          <w:color w:val="000000" w:themeColor="text1"/>
          <w:kern w:val="2"/>
          <w:sz w:val="22"/>
          <w:szCs w:val="22"/>
          <w:lang w:eastAsia="en-US"/>
        </w:rPr>
        <w:t>I</w:t>
      </w:r>
      <w:r w:rsidRPr="4E0B49C9">
        <w:rPr>
          <w:rFonts w:ascii="Calibri" w:eastAsia="Aptos" w:hAnsi="Calibri" w:cs="Calibri"/>
          <w:i/>
          <w:iCs/>
          <w:color w:val="000000" w:themeColor="text1"/>
          <w:kern w:val="2"/>
          <w:sz w:val="22"/>
          <w:szCs w:val="22"/>
          <w:lang w:eastAsia="en-US"/>
        </w:rPr>
        <w:t>ntervencije Strateškog plana</w:t>
      </w:r>
      <w:r w:rsidR="2E4AC4AD" w:rsidRPr="4E0B49C9">
        <w:rPr>
          <w:rFonts w:ascii="Calibri" w:eastAsia="Aptos" w:hAnsi="Calibri" w:cs="Calibri"/>
          <w:i/>
          <w:iCs/>
          <w:color w:val="000000" w:themeColor="text1"/>
          <w:kern w:val="2"/>
          <w:sz w:val="22"/>
          <w:szCs w:val="22"/>
          <w:lang w:eastAsia="en-US"/>
        </w:rPr>
        <w:t xml:space="preserve"> u sektoru</w:t>
      </w:r>
      <w:r w:rsidRPr="4E0B49C9">
        <w:rPr>
          <w:rFonts w:ascii="Calibri" w:eastAsia="Aptos" w:hAnsi="Calibri" w:cs="Calibri"/>
          <w:i/>
          <w:iCs/>
          <w:color w:val="000000" w:themeColor="text1"/>
          <w:kern w:val="2"/>
          <w:sz w:val="22"/>
          <w:szCs w:val="22"/>
          <w:lang w:eastAsia="en-US"/>
        </w:rPr>
        <w:t xml:space="preserve"> pčelarstv</w:t>
      </w:r>
      <w:r w:rsidR="2E4AC4AD" w:rsidRPr="4E0B49C9">
        <w:rPr>
          <w:rFonts w:ascii="Calibri" w:eastAsia="Aptos" w:hAnsi="Calibri" w:cs="Calibri"/>
          <w:i/>
          <w:iCs/>
          <w:color w:val="000000" w:themeColor="text1"/>
          <w:kern w:val="2"/>
          <w:sz w:val="22"/>
          <w:szCs w:val="22"/>
          <w:lang w:eastAsia="en-US"/>
        </w:rPr>
        <w:t>a koje su provedene u 202</w:t>
      </w:r>
      <w:r w:rsidR="43C7D82A" w:rsidRPr="4E0B49C9">
        <w:rPr>
          <w:rFonts w:ascii="Calibri" w:eastAsia="Aptos" w:hAnsi="Calibri" w:cs="Calibri"/>
          <w:i/>
          <w:iCs/>
          <w:color w:val="000000" w:themeColor="text1"/>
          <w:kern w:val="2"/>
          <w:sz w:val="22"/>
          <w:szCs w:val="22"/>
          <w:lang w:eastAsia="en-US"/>
        </w:rPr>
        <w:t>4</w:t>
      </w:r>
      <w:r w:rsidR="2E4AC4AD" w:rsidRPr="4E0B49C9">
        <w:rPr>
          <w:rFonts w:ascii="Calibri" w:eastAsia="Aptos" w:hAnsi="Calibri" w:cs="Calibri"/>
          <w:i/>
          <w:iCs/>
          <w:color w:val="000000" w:themeColor="text1"/>
          <w:kern w:val="2"/>
          <w:sz w:val="22"/>
          <w:szCs w:val="22"/>
          <w:lang w:eastAsia="en-US"/>
        </w:rPr>
        <w:t>.</w:t>
      </w:r>
      <w:r w:rsidR="18E0BF62" w:rsidRPr="4E0B49C9">
        <w:rPr>
          <w:rFonts w:ascii="Calibri" w:eastAsia="Aptos" w:hAnsi="Calibri" w:cs="Calibri"/>
          <w:i/>
          <w:iCs/>
          <w:color w:val="000000" w:themeColor="text1"/>
          <w:kern w:val="2"/>
          <w:sz w:val="22"/>
          <w:szCs w:val="22"/>
          <w:lang w:eastAsia="en-US"/>
        </w:rPr>
        <w:t xml:space="preserve"> </w:t>
      </w:r>
      <w:r w:rsidR="2E4AC4AD" w:rsidRPr="4E0B49C9">
        <w:rPr>
          <w:rFonts w:ascii="Calibri" w:eastAsia="Aptos" w:hAnsi="Calibri" w:cs="Calibri"/>
          <w:i/>
          <w:iCs/>
          <w:color w:val="000000" w:themeColor="text1"/>
          <w:kern w:val="2"/>
          <w:sz w:val="22"/>
          <w:szCs w:val="22"/>
          <w:lang w:eastAsia="en-US"/>
        </w:rPr>
        <w:t>godini</w:t>
      </w:r>
    </w:p>
    <w:tbl>
      <w:tblPr>
        <w:tblStyle w:val="GridTable2-Accent61"/>
        <w:tblW w:w="8781" w:type="dxa"/>
        <w:jc w:val="center"/>
        <w:tblLook w:val="04A0" w:firstRow="1" w:lastRow="0" w:firstColumn="1" w:lastColumn="0" w:noHBand="0" w:noVBand="1"/>
      </w:tblPr>
      <w:tblGrid>
        <w:gridCol w:w="3951"/>
        <w:gridCol w:w="2415"/>
        <w:gridCol w:w="2415"/>
      </w:tblGrid>
      <w:tr w:rsidR="002F3DDD" w:rsidRPr="00A174B5" w14:paraId="6AEE990C" w14:textId="77777777" w:rsidTr="0052361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12" w:space="0" w:color="A8D08D"/>
              <w:left w:val="single" w:sz="12" w:space="0" w:color="A8D08D"/>
              <w:right w:val="single" w:sz="6" w:space="0" w:color="A8D08D"/>
            </w:tcBorders>
            <w:noWrap/>
            <w:vAlign w:val="center"/>
            <w:hideMark/>
          </w:tcPr>
          <w:p w14:paraId="17CCF869" w14:textId="1ACDE38B" w:rsidR="002F3DDD" w:rsidRPr="00A174B5" w:rsidRDefault="002F3DDD" w:rsidP="00497902">
            <w:pPr>
              <w:jc w:val="center"/>
              <w:rPr>
                <w:rFonts w:ascii="Calibri" w:hAnsi="Calibri" w:cs="Calibri"/>
                <w:color w:val="000000"/>
                <w:sz w:val="20"/>
                <w:szCs w:val="20"/>
              </w:rPr>
            </w:pPr>
            <w:bookmarkStart w:id="303" w:name="_Hlk175126891"/>
            <w:r w:rsidRPr="00A174B5">
              <w:rPr>
                <w:rFonts w:ascii="Calibri" w:hAnsi="Calibri" w:cs="Calibri"/>
                <w:color w:val="000000"/>
                <w:sz w:val="20"/>
                <w:szCs w:val="20"/>
              </w:rPr>
              <w:t>naziv intervencije</w:t>
            </w:r>
          </w:p>
        </w:tc>
        <w:tc>
          <w:tcPr>
            <w:tcW w:w="2415" w:type="dxa"/>
            <w:tcBorders>
              <w:top w:val="single" w:sz="12" w:space="0" w:color="A8D08D"/>
              <w:left w:val="single" w:sz="6" w:space="0" w:color="A8D08D"/>
              <w:right w:val="single" w:sz="6" w:space="0" w:color="A8D08D"/>
            </w:tcBorders>
            <w:noWrap/>
            <w:vAlign w:val="center"/>
            <w:hideMark/>
          </w:tcPr>
          <w:p w14:paraId="2D6295C8" w14:textId="050A4BF2" w:rsidR="002F3DDD" w:rsidRPr="00A174B5" w:rsidRDefault="00497902" w:rsidP="0049790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o</w:t>
            </w:r>
            <w:r w:rsidR="002F3DDD" w:rsidRPr="00A174B5">
              <w:rPr>
                <w:rFonts w:ascii="Calibri" w:hAnsi="Calibri" w:cs="Calibri"/>
                <w:color w:val="000000"/>
                <w:sz w:val="20"/>
                <w:szCs w:val="20"/>
              </w:rPr>
              <w:t>dobreni zahtjevi</w:t>
            </w:r>
          </w:p>
        </w:tc>
        <w:tc>
          <w:tcPr>
            <w:tcW w:w="2415" w:type="dxa"/>
            <w:tcBorders>
              <w:top w:val="single" w:sz="12" w:space="0" w:color="A8D08D"/>
              <w:left w:val="single" w:sz="6" w:space="0" w:color="A8D08D"/>
              <w:right w:val="single" w:sz="12" w:space="0" w:color="A8D08D"/>
            </w:tcBorders>
            <w:noWrap/>
            <w:vAlign w:val="center"/>
            <w:hideMark/>
          </w:tcPr>
          <w:p w14:paraId="3A18F7FE" w14:textId="42C116C6" w:rsidR="002F3DDD" w:rsidRPr="00A174B5" w:rsidRDefault="49F9850C" w:rsidP="0049790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74E3EBE2">
              <w:rPr>
                <w:rFonts w:ascii="Calibri" w:hAnsi="Calibri" w:cs="Calibri"/>
                <w:color w:val="000000" w:themeColor="text1"/>
                <w:sz w:val="20"/>
                <w:szCs w:val="20"/>
              </w:rPr>
              <w:t>o</w:t>
            </w:r>
            <w:r w:rsidR="2E459754" w:rsidRPr="74E3EBE2">
              <w:rPr>
                <w:rFonts w:ascii="Calibri" w:hAnsi="Calibri" w:cs="Calibri"/>
                <w:color w:val="000000" w:themeColor="text1"/>
                <w:sz w:val="20"/>
                <w:szCs w:val="20"/>
              </w:rPr>
              <w:t xml:space="preserve">dobrena sredstva, </w:t>
            </w:r>
            <w:bookmarkEnd w:id="303"/>
            <w:r w:rsidR="00770325">
              <w:rPr>
                <w:rFonts w:ascii="Calibri" w:hAnsi="Calibri" w:cs="Calibri"/>
                <w:color w:val="000000" w:themeColor="text1"/>
                <w:sz w:val="20"/>
                <w:szCs w:val="20"/>
              </w:rPr>
              <w:t>EUR</w:t>
            </w:r>
          </w:p>
        </w:tc>
      </w:tr>
      <w:tr w:rsidR="002F3DDD" w:rsidRPr="00A174B5" w14:paraId="1ED6BDDC" w14:textId="77777777" w:rsidTr="001C10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hideMark/>
          </w:tcPr>
          <w:p w14:paraId="77C77F6F" w14:textId="1F107968" w:rsidR="74E3EBE2" w:rsidRDefault="74E3EBE2" w:rsidP="74E3EBE2">
            <w:r w:rsidRPr="74E3EBE2">
              <w:rPr>
                <w:rFonts w:ascii="Calibri" w:eastAsia="Calibri" w:hAnsi="Calibri" w:cs="Calibri"/>
                <w:b w:val="0"/>
                <w:bCs w:val="0"/>
                <w:sz w:val="20"/>
                <w:szCs w:val="20"/>
              </w:rPr>
              <w:t>Savjetodavne usluge - a) edukacije, stručna predavanja i radionice organizirane od strane udruga i saveza pčelara</w:t>
            </w:r>
          </w:p>
        </w:tc>
        <w:tc>
          <w:tcPr>
            <w:tcW w:w="2415" w:type="dxa"/>
            <w:vAlign w:val="center"/>
            <w:hideMark/>
          </w:tcPr>
          <w:p w14:paraId="61D1B2A2" w14:textId="4C693A86" w:rsidR="74E3EBE2" w:rsidRDefault="74E3EBE2" w:rsidP="001C101F">
            <w:pPr>
              <w:jc w:val="center"/>
              <w:cnfStyle w:val="000000100000" w:firstRow="0" w:lastRow="0" w:firstColumn="0" w:lastColumn="0" w:oddVBand="0" w:evenVBand="0" w:oddHBand="1" w:evenHBand="0" w:firstRowFirstColumn="0" w:firstRowLastColumn="0" w:lastRowFirstColumn="0" w:lastRowLastColumn="0"/>
            </w:pPr>
            <w:r w:rsidRPr="74E3EBE2">
              <w:rPr>
                <w:rFonts w:ascii="Calibri" w:eastAsia="Calibri" w:hAnsi="Calibri" w:cs="Calibri"/>
                <w:sz w:val="20"/>
                <w:szCs w:val="20"/>
              </w:rPr>
              <w:t>27</w:t>
            </w:r>
          </w:p>
        </w:tc>
        <w:tc>
          <w:tcPr>
            <w:tcW w:w="2415" w:type="dxa"/>
            <w:tcBorders>
              <w:right w:val="single" w:sz="12" w:space="0" w:color="A8D08D"/>
            </w:tcBorders>
            <w:vAlign w:val="center"/>
            <w:hideMark/>
          </w:tcPr>
          <w:p w14:paraId="36B3C817" w14:textId="0ED521F4" w:rsidR="74E3EBE2" w:rsidRDefault="74E3EBE2" w:rsidP="001C101F">
            <w:pPr>
              <w:jc w:val="center"/>
              <w:cnfStyle w:val="000000100000" w:firstRow="0" w:lastRow="0" w:firstColumn="0" w:lastColumn="0" w:oddVBand="0" w:evenVBand="0" w:oddHBand="1" w:evenHBand="0" w:firstRowFirstColumn="0" w:firstRowLastColumn="0" w:lastRowFirstColumn="0" w:lastRowLastColumn="0"/>
            </w:pPr>
            <w:r w:rsidRPr="74E3EBE2">
              <w:rPr>
                <w:rFonts w:ascii="Calibri" w:eastAsia="Calibri" w:hAnsi="Calibri" w:cs="Calibri"/>
                <w:sz w:val="20"/>
                <w:szCs w:val="20"/>
              </w:rPr>
              <w:t>15.416,10</w:t>
            </w:r>
          </w:p>
        </w:tc>
      </w:tr>
      <w:tr w:rsidR="002F3DDD" w:rsidRPr="00A174B5" w14:paraId="77F421ED" w14:textId="77777777" w:rsidTr="001C101F">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hideMark/>
          </w:tcPr>
          <w:p w14:paraId="61AA3AD1" w14:textId="560E5F00" w:rsidR="74E3EBE2" w:rsidRDefault="74E3EBE2" w:rsidP="74E3EBE2">
            <w:r w:rsidRPr="74E3EBE2">
              <w:rPr>
                <w:rFonts w:ascii="Calibri" w:eastAsia="Calibri" w:hAnsi="Calibri" w:cs="Calibri"/>
                <w:b w:val="0"/>
                <w:bCs w:val="0"/>
                <w:sz w:val="20"/>
                <w:szCs w:val="20"/>
              </w:rPr>
              <w:t>Savjetodavne usluge - c) izrada i tisak informativnog materijala, izrada mrežnih stranica</w:t>
            </w:r>
          </w:p>
        </w:tc>
        <w:tc>
          <w:tcPr>
            <w:tcW w:w="2415" w:type="dxa"/>
            <w:vAlign w:val="center"/>
            <w:hideMark/>
          </w:tcPr>
          <w:p w14:paraId="39E1BB54" w14:textId="2F936E84" w:rsidR="74E3EBE2" w:rsidRDefault="74E3EBE2" w:rsidP="001C101F">
            <w:pPr>
              <w:jc w:val="center"/>
              <w:cnfStyle w:val="000000000000" w:firstRow="0" w:lastRow="0" w:firstColumn="0" w:lastColumn="0" w:oddVBand="0" w:evenVBand="0" w:oddHBand="0" w:evenHBand="0" w:firstRowFirstColumn="0" w:firstRowLastColumn="0" w:lastRowFirstColumn="0" w:lastRowLastColumn="0"/>
            </w:pPr>
            <w:r w:rsidRPr="74E3EBE2">
              <w:rPr>
                <w:rFonts w:ascii="Calibri" w:eastAsia="Calibri" w:hAnsi="Calibri" w:cs="Calibri"/>
                <w:sz w:val="20"/>
                <w:szCs w:val="20"/>
              </w:rPr>
              <w:t>7</w:t>
            </w:r>
          </w:p>
        </w:tc>
        <w:tc>
          <w:tcPr>
            <w:tcW w:w="2415" w:type="dxa"/>
            <w:tcBorders>
              <w:right w:val="single" w:sz="12" w:space="0" w:color="A8D08D"/>
            </w:tcBorders>
            <w:vAlign w:val="center"/>
            <w:hideMark/>
          </w:tcPr>
          <w:p w14:paraId="772CC859" w14:textId="017B4FC6" w:rsidR="74E3EBE2" w:rsidRDefault="74E3EBE2" w:rsidP="001C101F">
            <w:pPr>
              <w:jc w:val="center"/>
              <w:cnfStyle w:val="000000000000" w:firstRow="0" w:lastRow="0" w:firstColumn="0" w:lastColumn="0" w:oddVBand="0" w:evenVBand="0" w:oddHBand="0" w:evenHBand="0" w:firstRowFirstColumn="0" w:firstRowLastColumn="0" w:lastRowFirstColumn="0" w:lastRowLastColumn="0"/>
            </w:pPr>
            <w:r w:rsidRPr="74E3EBE2">
              <w:rPr>
                <w:rFonts w:ascii="Calibri" w:eastAsia="Calibri" w:hAnsi="Calibri" w:cs="Calibri"/>
                <w:sz w:val="20"/>
                <w:szCs w:val="20"/>
              </w:rPr>
              <w:t>6.007,02</w:t>
            </w:r>
          </w:p>
        </w:tc>
      </w:tr>
      <w:tr w:rsidR="002F3DDD" w:rsidRPr="00A174B5" w14:paraId="187CAEBC" w14:textId="77777777" w:rsidTr="001C10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hideMark/>
          </w:tcPr>
          <w:p w14:paraId="7387CD81" w14:textId="005F6323" w:rsidR="74E3EBE2" w:rsidRDefault="74E3EBE2" w:rsidP="74E3EBE2">
            <w:r w:rsidRPr="74E3EBE2">
              <w:rPr>
                <w:rFonts w:ascii="Calibri" w:eastAsia="Calibri" w:hAnsi="Calibri" w:cs="Calibri"/>
                <w:b w:val="0"/>
                <w:bCs w:val="0"/>
                <w:sz w:val="20"/>
                <w:szCs w:val="20"/>
              </w:rPr>
              <w:t>Savjetodavne usluge - d) tisak i dostava stručnih časopisa, izrada sustava informiranja na platformama koje koriste pčelari i sudjelovanje predstavnika organizacija pčelara na specijaliziranim pčelarskim i drugim skupovima</w:t>
            </w:r>
          </w:p>
        </w:tc>
        <w:tc>
          <w:tcPr>
            <w:tcW w:w="2415" w:type="dxa"/>
            <w:vAlign w:val="center"/>
            <w:hideMark/>
          </w:tcPr>
          <w:p w14:paraId="6EB2181F" w14:textId="4D1AA68C" w:rsidR="74E3EBE2" w:rsidRDefault="74E3EBE2" w:rsidP="001C101F">
            <w:pPr>
              <w:jc w:val="center"/>
              <w:cnfStyle w:val="000000100000" w:firstRow="0" w:lastRow="0" w:firstColumn="0" w:lastColumn="0" w:oddVBand="0" w:evenVBand="0" w:oddHBand="1" w:evenHBand="0" w:firstRowFirstColumn="0" w:firstRowLastColumn="0" w:lastRowFirstColumn="0" w:lastRowLastColumn="0"/>
            </w:pPr>
            <w:r w:rsidRPr="74E3EBE2">
              <w:rPr>
                <w:rFonts w:ascii="Calibri" w:eastAsia="Calibri" w:hAnsi="Calibri" w:cs="Calibri"/>
                <w:sz w:val="20"/>
                <w:szCs w:val="20"/>
              </w:rPr>
              <w:t>1</w:t>
            </w:r>
          </w:p>
        </w:tc>
        <w:tc>
          <w:tcPr>
            <w:tcW w:w="2415" w:type="dxa"/>
            <w:tcBorders>
              <w:right w:val="single" w:sz="12" w:space="0" w:color="A8D08D"/>
            </w:tcBorders>
            <w:vAlign w:val="center"/>
            <w:hideMark/>
          </w:tcPr>
          <w:p w14:paraId="22CB1A58" w14:textId="53224D36" w:rsidR="74E3EBE2" w:rsidRDefault="74E3EBE2" w:rsidP="001C101F">
            <w:pPr>
              <w:jc w:val="center"/>
              <w:cnfStyle w:val="000000100000" w:firstRow="0" w:lastRow="0" w:firstColumn="0" w:lastColumn="0" w:oddVBand="0" w:evenVBand="0" w:oddHBand="1" w:evenHBand="0" w:firstRowFirstColumn="0" w:firstRowLastColumn="0" w:lastRowFirstColumn="0" w:lastRowLastColumn="0"/>
            </w:pPr>
            <w:r w:rsidRPr="74E3EBE2">
              <w:rPr>
                <w:rFonts w:ascii="Calibri" w:eastAsia="Calibri" w:hAnsi="Calibri" w:cs="Calibri"/>
                <w:sz w:val="20"/>
                <w:szCs w:val="20"/>
              </w:rPr>
              <w:t>59.774,16</w:t>
            </w:r>
          </w:p>
        </w:tc>
      </w:tr>
      <w:tr w:rsidR="002F3DDD" w:rsidRPr="00A174B5" w14:paraId="50D10CB4" w14:textId="77777777" w:rsidTr="001C101F">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hideMark/>
          </w:tcPr>
          <w:p w14:paraId="03A7BACC" w14:textId="3BCBDF14" w:rsidR="74E3EBE2" w:rsidRDefault="58821490" w:rsidP="74E3EBE2">
            <w:r w:rsidRPr="1F4C79DD">
              <w:rPr>
                <w:rFonts w:ascii="Calibri" w:eastAsia="Calibri" w:hAnsi="Calibri" w:cs="Calibri"/>
                <w:b w:val="0"/>
                <w:bCs w:val="0"/>
                <w:sz w:val="20"/>
                <w:szCs w:val="20"/>
              </w:rPr>
              <w:t>Nabava novih pomagala, pribora i opreme</w:t>
            </w:r>
          </w:p>
        </w:tc>
        <w:tc>
          <w:tcPr>
            <w:tcW w:w="2415" w:type="dxa"/>
            <w:vAlign w:val="center"/>
            <w:hideMark/>
          </w:tcPr>
          <w:p w14:paraId="787863F3" w14:textId="6D034CAB" w:rsidR="74E3EBE2" w:rsidRDefault="74E3EBE2" w:rsidP="001C101F">
            <w:pPr>
              <w:jc w:val="center"/>
              <w:cnfStyle w:val="000000000000" w:firstRow="0" w:lastRow="0" w:firstColumn="0" w:lastColumn="0" w:oddVBand="0" w:evenVBand="0" w:oddHBand="0" w:evenHBand="0" w:firstRowFirstColumn="0" w:firstRowLastColumn="0" w:lastRowFirstColumn="0" w:lastRowLastColumn="0"/>
            </w:pPr>
            <w:r w:rsidRPr="74E3EBE2">
              <w:rPr>
                <w:rFonts w:ascii="Calibri" w:eastAsia="Calibri" w:hAnsi="Calibri" w:cs="Calibri"/>
                <w:sz w:val="20"/>
                <w:szCs w:val="20"/>
              </w:rPr>
              <w:t>2.218</w:t>
            </w:r>
          </w:p>
        </w:tc>
        <w:tc>
          <w:tcPr>
            <w:tcW w:w="2415" w:type="dxa"/>
            <w:tcBorders>
              <w:right w:val="single" w:sz="12" w:space="0" w:color="A8D08D"/>
            </w:tcBorders>
            <w:vAlign w:val="center"/>
            <w:hideMark/>
          </w:tcPr>
          <w:p w14:paraId="2FD58CE0" w14:textId="1039A8CE" w:rsidR="74E3EBE2" w:rsidRDefault="74E3EBE2" w:rsidP="001C101F">
            <w:pPr>
              <w:jc w:val="center"/>
              <w:cnfStyle w:val="000000000000" w:firstRow="0" w:lastRow="0" w:firstColumn="0" w:lastColumn="0" w:oddVBand="0" w:evenVBand="0" w:oddHBand="0" w:evenHBand="0" w:firstRowFirstColumn="0" w:firstRowLastColumn="0" w:lastRowFirstColumn="0" w:lastRowLastColumn="0"/>
            </w:pPr>
            <w:r w:rsidRPr="74E3EBE2">
              <w:rPr>
                <w:rFonts w:ascii="Calibri" w:eastAsia="Calibri" w:hAnsi="Calibri" w:cs="Calibri"/>
                <w:sz w:val="20"/>
                <w:szCs w:val="20"/>
              </w:rPr>
              <w:t>2.397.644,56</w:t>
            </w:r>
          </w:p>
        </w:tc>
      </w:tr>
      <w:tr w:rsidR="002F3DDD" w:rsidRPr="00A174B5" w14:paraId="60F53593" w14:textId="77777777" w:rsidTr="001C10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hideMark/>
          </w:tcPr>
          <w:p w14:paraId="51B5FA4A" w14:textId="1739DC1C" w:rsidR="74E3EBE2" w:rsidRDefault="58821490" w:rsidP="1F4C79DD">
            <w:pPr>
              <w:rPr>
                <w:rFonts w:ascii="Calibri" w:eastAsia="Calibri" w:hAnsi="Calibri" w:cs="Calibri"/>
                <w:b w:val="0"/>
                <w:bCs w:val="0"/>
                <w:sz w:val="20"/>
                <w:szCs w:val="20"/>
              </w:rPr>
            </w:pPr>
            <w:r w:rsidRPr="1F4C79DD">
              <w:rPr>
                <w:rFonts w:ascii="Calibri" w:eastAsia="Calibri" w:hAnsi="Calibri" w:cs="Calibri"/>
                <w:b w:val="0"/>
                <w:bCs w:val="0"/>
                <w:sz w:val="20"/>
                <w:szCs w:val="20"/>
              </w:rPr>
              <w:t xml:space="preserve">Suzbijanje nametnika i bolesti u košnicama, naročito </w:t>
            </w:r>
            <w:proofErr w:type="spellStart"/>
            <w:r w:rsidRPr="1F4C79DD">
              <w:rPr>
                <w:rFonts w:ascii="Calibri" w:eastAsia="Calibri" w:hAnsi="Calibri" w:cs="Calibri"/>
                <w:b w:val="0"/>
                <w:bCs w:val="0"/>
                <w:sz w:val="20"/>
                <w:szCs w:val="20"/>
              </w:rPr>
              <w:t>varooze</w:t>
            </w:r>
            <w:proofErr w:type="spellEnd"/>
          </w:p>
        </w:tc>
        <w:tc>
          <w:tcPr>
            <w:tcW w:w="2415" w:type="dxa"/>
            <w:vAlign w:val="center"/>
            <w:hideMark/>
          </w:tcPr>
          <w:p w14:paraId="4855D9D0" w14:textId="5F734BCB" w:rsidR="74E3EBE2" w:rsidRDefault="74E3EBE2" w:rsidP="001C101F">
            <w:pPr>
              <w:jc w:val="center"/>
              <w:cnfStyle w:val="000000100000" w:firstRow="0" w:lastRow="0" w:firstColumn="0" w:lastColumn="0" w:oddVBand="0" w:evenVBand="0" w:oddHBand="1" w:evenHBand="0" w:firstRowFirstColumn="0" w:firstRowLastColumn="0" w:lastRowFirstColumn="0" w:lastRowLastColumn="0"/>
            </w:pPr>
            <w:r w:rsidRPr="74E3EBE2">
              <w:rPr>
                <w:rFonts w:ascii="Calibri" w:eastAsia="Calibri" w:hAnsi="Calibri" w:cs="Calibri"/>
                <w:sz w:val="20"/>
                <w:szCs w:val="20"/>
              </w:rPr>
              <w:t>1.334</w:t>
            </w:r>
          </w:p>
        </w:tc>
        <w:tc>
          <w:tcPr>
            <w:tcW w:w="2415" w:type="dxa"/>
            <w:tcBorders>
              <w:right w:val="single" w:sz="12" w:space="0" w:color="A8D08D"/>
            </w:tcBorders>
            <w:vAlign w:val="center"/>
            <w:hideMark/>
          </w:tcPr>
          <w:p w14:paraId="77D9EEB6" w14:textId="11F4D3DE" w:rsidR="74E3EBE2" w:rsidRDefault="74E3EBE2" w:rsidP="001C101F">
            <w:pPr>
              <w:jc w:val="center"/>
              <w:cnfStyle w:val="000000100000" w:firstRow="0" w:lastRow="0" w:firstColumn="0" w:lastColumn="0" w:oddVBand="0" w:evenVBand="0" w:oddHBand="1" w:evenHBand="0" w:firstRowFirstColumn="0" w:firstRowLastColumn="0" w:lastRowFirstColumn="0" w:lastRowLastColumn="0"/>
            </w:pPr>
            <w:r w:rsidRPr="74E3EBE2">
              <w:rPr>
                <w:rFonts w:ascii="Calibri" w:eastAsia="Calibri" w:hAnsi="Calibri" w:cs="Calibri"/>
                <w:sz w:val="20"/>
                <w:szCs w:val="20"/>
              </w:rPr>
              <w:t>326.538,80</w:t>
            </w:r>
          </w:p>
        </w:tc>
      </w:tr>
      <w:tr w:rsidR="002F3DDD" w:rsidRPr="00A174B5" w14:paraId="41028F9F" w14:textId="77777777" w:rsidTr="001C101F">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hideMark/>
          </w:tcPr>
          <w:p w14:paraId="78CDB33F" w14:textId="21BDC97C" w:rsidR="74E3EBE2" w:rsidRDefault="74E3EBE2" w:rsidP="74E3EBE2">
            <w:r w:rsidRPr="74E3EBE2">
              <w:rPr>
                <w:rFonts w:ascii="Calibri" w:eastAsia="Calibri" w:hAnsi="Calibri" w:cs="Calibri"/>
                <w:b w:val="0"/>
                <w:bCs w:val="0"/>
                <w:sz w:val="20"/>
                <w:szCs w:val="20"/>
              </w:rPr>
              <w:t xml:space="preserve">Racionalizacija </w:t>
            </w:r>
            <w:proofErr w:type="spellStart"/>
            <w:r w:rsidRPr="74E3EBE2">
              <w:rPr>
                <w:rFonts w:ascii="Calibri" w:eastAsia="Calibri" w:hAnsi="Calibri" w:cs="Calibri"/>
                <w:b w:val="0"/>
                <w:bCs w:val="0"/>
                <w:sz w:val="20"/>
                <w:szCs w:val="20"/>
              </w:rPr>
              <w:t>selećeg</w:t>
            </w:r>
            <w:proofErr w:type="spellEnd"/>
            <w:r w:rsidRPr="74E3EBE2">
              <w:rPr>
                <w:rFonts w:ascii="Calibri" w:eastAsia="Calibri" w:hAnsi="Calibri" w:cs="Calibri"/>
                <w:b w:val="0"/>
                <w:bCs w:val="0"/>
                <w:sz w:val="20"/>
                <w:szCs w:val="20"/>
              </w:rPr>
              <w:t xml:space="preserve"> pčelarenja</w:t>
            </w:r>
          </w:p>
        </w:tc>
        <w:tc>
          <w:tcPr>
            <w:tcW w:w="2415" w:type="dxa"/>
            <w:vAlign w:val="center"/>
            <w:hideMark/>
          </w:tcPr>
          <w:p w14:paraId="5370F827" w14:textId="113AB41A" w:rsidR="74E3EBE2" w:rsidRDefault="74E3EBE2" w:rsidP="001C101F">
            <w:pPr>
              <w:jc w:val="center"/>
              <w:cnfStyle w:val="000000000000" w:firstRow="0" w:lastRow="0" w:firstColumn="0" w:lastColumn="0" w:oddVBand="0" w:evenVBand="0" w:oddHBand="0" w:evenHBand="0" w:firstRowFirstColumn="0" w:firstRowLastColumn="0" w:lastRowFirstColumn="0" w:lastRowLastColumn="0"/>
            </w:pPr>
            <w:r w:rsidRPr="74E3EBE2">
              <w:rPr>
                <w:rFonts w:ascii="Calibri" w:eastAsia="Calibri" w:hAnsi="Calibri" w:cs="Calibri"/>
                <w:sz w:val="20"/>
                <w:szCs w:val="20"/>
              </w:rPr>
              <w:t>217</w:t>
            </w:r>
          </w:p>
        </w:tc>
        <w:tc>
          <w:tcPr>
            <w:tcW w:w="2415" w:type="dxa"/>
            <w:tcBorders>
              <w:right w:val="single" w:sz="12" w:space="0" w:color="A8D08D"/>
            </w:tcBorders>
            <w:vAlign w:val="center"/>
            <w:hideMark/>
          </w:tcPr>
          <w:p w14:paraId="6EF865D3" w14:textId="490CAF52" w:rsidR="74E3EBE2" w:rsidRDefault="74E3EBE2" w:rsidP="001C101F">
            <w:pPr>
              <w:jc w:val="center"/>
              <w:cnfStyle w:val="000000000000" w:firstRow="0" w:lastRow="0" w:firstColumn="0" w:lastColumn="0" w:oddVBand="0" w:evenVBand="0" w:oddHBand="0" w:evenHBand="0" w:firstRowFirstColumn="0" w:firstRowLastColumn="0" w:lastRowFirstColumn="0" w:lastRowLastColumn="0"/>
            </w:pPr>
            <w:r w:rsidRPr="74E3EBE2">
              <w:rPr>
                <w:rFonts w:ascii="Calibri" w:eastAsia="Calibri" w:hAnsi="Calibri" w:cs="Calibri"/>
                <w:sz w:val="20"/>
                <w:szCs w:val="20"/>
              </w:rPr>
              <w:t>560.458,80</w:t>
            </w:r>
          </w:p>
        </w:tc>
      </w:tr>
      <w:tr w:rsidR="006D6F55" w:rsidRPr="00A174B5" w14:paraId="23A79B38" w14:textId="77777777" w:rsidTr="001C10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hideMark/>
          </w:tcPr>
          <w:p w14:paraId="28D6DB3E" w14:textId="08E74D14" w:rsidR="74E3EBE2" w:rsidRDefault="58821490" w:rsidP="74E3EBE2">
            <w:r w:rsidRPr="1F4C79DD">
              <w:rPr>
                <w:rFonts w:ascii="Calibri" w:eastAsia="Calibri" w:hAnsi="Calibri" w:cs="Calibri"/>
                <w:b w:val="0"/>
                <w:bCs w:val="0"/>
                <w:sz w:val="20"/>
                <w:szCs w:val="20"/>
              </w:rPr>
              <w:t>Podrška laboratorijima za analizu pčelarskih proizvoda, gubitaka pčela ili pada produktivnosti i tvari potencijalno toksičnih za pčele</w:t>
            </w:r>
          </w:p>
        </w:tc>
        <w:tc>
          <w:tcPr>
            <w:tcW w:w="2415" w:type="dxa"/>
            <w:vAlign w:val="center"/>
            <w:hideMark/>
          </w:tcPr>
          <w:p w14:paraId="4E35EABE" w14:textId="0D683BD1" w:rsidR="74E3EBE2" w:rsidRDefault="74E3EBE2" w:rsidP="001C101F">
            <w:pPr>
              <w:jc w:val="center"/>
              <w:cnfStyle w:val="000000100000" w:firstRow="0" w:lastRow="0" w:firstColumn="0" w:lastColumn="0" w:oddVBand="0" w:evenVBand="0" w:oddHBand="1" w:evenHBand="0" w:firstRowFirstColumn="0" w:firstRowLastColumn="0" w:lastRowFirstColumn="0" w:lastRowLastColumn="0"/>
            </w:pPr>
            <w:r w:rsidRPr="74E3EBE2">
              <w:rPr>
                <w:rFonts w:ascii="Calibri" w:eastAsia="Calibri" w:hAnsi="Calibri" w:cs="Calibri"/>
                <w:sz w:val="20"/>
                <w:szCs w:val="20"/>
              </w:rPr>
              <w:t>54</w:t>
            </w:r>
          </w:p>
        </w:tc>
        <w:tc>
          <w:tcPr>
            <w:tcW w:w="2415" w:type="dxa"/>
            <w:tcBorders>
              <w:right w:val="single" w:sz="12" w:space="0" w:color="A8D08D"/>
            </w:tcBorders>
            <w:vAlign w:val="center"/>
            <w:hideMark/>
          </w:tcPr>
          <w:p w14:paraId="1AFD7C7F" w14:textId="64110481" w:rsidR="74E3EBE2" w:rsidRDefault="74E3EBE2" w:rsidP="001C101F">
            <w:pPr>
              <w:jc w:val="center"/>
              <w:cnfStyle w:val="000000100000" w:firstRow="0" w:lastRow="0" w:firstColumn="0" w:lastColumn="0" w:oddVBand="0" w:evenVBand="0" w:oddHBand="1" w:evenHBand="0" w:firstRowFirstColumn="0" w:firstRowLastColumn="0" w:lastRowFirstColumn="0" w:lastRowLastColumn="0"/>
            </w:pPr>
            <w:r w:rsidRPr="74E3EBE2">
              <w:rPr>
                <w:rFonts w:ascii="Calibri" w:eastAsia="Calibri" w:hAnsi="Calibri" w:cs="Calibri"/>
                <w:sz w:val="20"/>
                <w:szCs w:val="20"/>
              </w:rPr>
              <w:t>3.541,18</w:t>
            </w:r>
          </w:p>
        </w:tc>
      </w:tr>
      <w:tr w:rsidR="006D6F55" w:rsidRPr="00A174B5" w14:paraId="20473AF1" w14:textId="77777777" w:rsidTr="001C101F">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bottom w:val="single" w:sz="4" w:space="0" w:color="A8D08D"/>
            </w:tcBorders>
            <w:vAlign w:val="center"/>
            <w:hideMark/>
          </w:tcPr>
          <w:p w14:paraId="059048D1" w14:textId="2C84A021" w:rsidR="74E3EBE2" w:rsidRDefault="58821490" w:rsidP="74E3EBE2">
            <w:r w:rsidRPr="1F4C79DD">
              <w:rPr>
                <w:rFonts w:ascii="Calibri" w:eastAsia="Calibri" w:hAnsi="Calibri" w:cs="Calibri"/>
                <w:b w:val="0"/>
                <w:bCs w:val="0"/>
                <w:sz w:val="20"/>
                <w:szCs w:val="20"/>
              </w:rPr>
              <w:t>Očuvanje ili povećanje postojećeg broja košnica, uključujući uzgoj pčela</w:t>
            </w:r>
          </w:p>
        </w:tc>
        <w:tc>
          <w:tcPr>
            <w:tcW w:w="2415" w:type="dxa"/>
            <w:tcBorders>
              <w:bottom w:val="single" w:sz="4" w:space="0" w:color="A8D08D"/>
            </w:tcBorders>
            <w:vAlign w:val="center"/>
            <w:hideMark/>
          </w:tcPr>
          <w:p w14:paraId="59481438" w14:textId="50220B72" w:rsidR="74E3EBE2" w:rsidRDefault="74E3EBE2" w:rsidP="001C101F">
            <w:pPr>
              <w:jc w:val="center"/>
              <w:cnfStyle w:val="000000000000" w:firstRow="0" w:lastRow="0" w:firstColumn="0" w:lastColumn="0" w:oddVBand="0" w:evenVBand="0" w:oddHBand="0" w:evenHBand="0" w:firstRowFirstColumn="0" w:firstRowLastColumn="0" w:lastRowFirstColumn="0" w:lastRowLastColumn="0"/>
            </w:pPr>
            <w:r w:rsidRPr="74E3EBE2">
              <w:rPr>
                <w:rFonts w:ascii="Calibri" w:eastAsia="Calibri" w:hAnsi="Calibri" w:cs="Calibri"/>
                <w:sz w:val="20"/>
                <w:szCs w:val="20"/>
              </w:rPr>
              <w:t>45</w:t>
            </w:r>
          </w:p>
        </w:tc>
        <w:tc>
          <w:tcPr>
            <w:tcW w:w="2415" w:type="dxa"/>
            <w:tcBorders>
              <w:bottom w:val="single" w:sz="4" w:space="0" w:color="A8D08D"/>
              <w:right w:val="single" w:sz="12" w:space="0" w:color="A8D08D"/>
            </w:tcBorders>
            <w:vAlign w:val="center"/>
            <w:hideMark/>
          </w:tcPr>
          <w:p w14:paraId="2CACCC6D" w14:textId="19EEDD3F" w:rsidR="74E3EBE2" w:rsidRDefault="74E3EBE2" w:rsidP="001C101F">
            <w:pPr>
              <w:jc w:val="center"/>
              <w:cnfStyle w:val="000000000000" w:firstRow="0" w:lastRow="0" w:firstColumn="0" w:lastColumn="0" w:oddVBand="0" w:evenVBand="0" w:oddHBand="0" w:evenHBand="0" w:firstRowFirstColumn="0" w:firstRowLastColumn="0" w:lastRowFirstColumn="0" w:lastRowLastColumn="0"/>
            </w:pPr>
            <w:r w:rsidRPr="74E3EBE2">
              <w:rPr>
                <w:rFonts w:ascii="Calibri" w:eastAsia="Calibri" w:hAnsi="Calibri" w:cs="Calibri"/>
                <w:sz w:val="20"/>
                <w:szCs w:val="20"/>
              </w:rPr>
              <w:t>397.999,80</w:t>
            </w:r>
          </w:p>
        </w:tc>
      </w:tr>
      <w:tr w:rsidR="74E3EBE2" w14:paraId="2EFBC424" w14:textId="77777777" w:rsidTr="001C10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bottom w:val="single" w:sz="4" w:space="0" w:color="A8D08D"/>
            </w:tcBorders>
            <w:vAlign w:val="center"/>
            <w:hideMark/>
          </w:tcPr>
          <w:p w14:paraId="1E86A7B4" w14:textId="120D7FA0" w:rsidR="74E3EBE2" w:rsidRDefault="58821490" w:rsidP="74E3EBE2">
            <w:r w:rsidRPr="1F4C79DD">
              <w:rPr>
                <w:rFonts w:ascii="Calibri" w:eastAsia="Calibri" w:hAnsi="Calibri" w:cs="Calibri"/>
                <w:b w:val="0"/>
                <w:bCs w:val="0"/>
                <w:sz w:val="20"/>
                <w:szCs w:val="20"/>
              </w:rPr>
              <w:t>Suradnja sa specijaliziranim tijelima za provedbu istraživačkih programa u području pčelarstva i pčelarskih proizvoda</w:t>
            </w:r>
          </w:p>
        </w:tc>
        <w:tc>
          <w:tcPr>
            <w:tcW w:w="2415" w:type="dxa"/>
            <w:tcBorders>
              <w:bottom w:val="single" w:sz="4" w:space="0" w:color="A8D08D"/>
            </w:tcBorders>
            <w:vAlign w:val="center"/>
            <w:hideMark/>
          </w:tcPr>
          <w:p w14:paraId="4B2BF3EC" w14:textId="3E707526" w:rsidR="74E3EBE2" w:rsidRDefault="74E3EBE2" w:rsidP="001C101F">
            <w:pPr>
              <w:jc w:val="center"/>
              <w:cnfStyle w:val="000000100000" w:firstRow="0" w:lastRow="0" w:firstColumn="0" w:lastColumn="0" w:oddVBand="0" w:evenVBand="0" w:oddHBand="1" w:evenHBand="0" w:firstRowFirstColumn="0" w:firstRowLastColumn="0" w:lastRowFirstColumn="0" w:lastRowLastColumn="0"/>
            </w:pPr>
            <w:r w:rsidRPr="74E3EBE2">
              <w:rPr>
                <w:rFonts w:ascii="Calibri" w:eastAsia="Calibri" w:hAnsi="Calibri" w:cs="Calibri"/>
                <w:sz w:val="20"/>
                <w:szCs w:val="20"/>
              </w:rPr>
              <w:t>3</w:t>
            </w:r>
          </w:p>
        </w:tc>
        <w:tc>
          <w:tcPr>
            <w:tcW w:w="2415" w:type="dxa"/>
            <w:tcBorders>
              <w:bottom w:val="single" w:sz="4" w:space="0" w:color="A8D08D"/>
              <w:right w:val="single" w:sz="12" w:space="0" w:color="A8D08D"/>
            </w:tcBorders>
            <w:vAlign w:val="center"/>
            <w:hideMark/>
          </w:tcPr>
          <w:p w14:paraId="4FB890D3" w14:textId="547F9A6A" w:rsidR="74E3EBE2" w:rsidRDefault="74E3EBE2" w:rsidP="001C101F">
            <w:pPr>
              <w:jc w:val="center"/>
              <w:cnfStyle w:val="000000100000" w:firstRow="0" w:lastRow="0" w:firstColumn="0" w:lastColumn="0" w:oddVBand="0" w:evenVBand="0" w:oddHBand="1" w:evenHBand="0" w:firstRowFirstColumn="0" w:firstRowLastColumn="0" w:lastRowFirstColumn="0" w:lastRowLastColumn="0"/>
            </w:pPr>
            <w:r w:rsidRPr="74E3EBE2">
              <w:rPr>
                <w:rFonts w:ascii="Calibri" w:eastAsia="Calibri" w:hAnsi="Calibri" w:cs="Calibri"/>
                <w:sz w:val="20"/>
                <w:szCs w:val="20"/>
              </w:rPr>
              <w:t>24.434,62</w:t>
            </w:r>
          </w:p>
        </w:tc>
      </w:tr>
      <w:tr w:rsidR="74E3EBE2" w14:paraId="4F510C33" w14:textId="77777777" w:rsidTr="001C101F">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bottom w:val="single" w:sz="12" w:space="0" w:color="A7CE8C"/>
            </w:tcBorders>
            <w:vAlign w:val="center"/>
            <w:hideMark/>
          </w:tcPr>
          <w:p w14:paraId="2C8C3C00" w14:textId="2AE5C8A9" w:rsidR="74E3EBE2" w:rsidRDefault="58821490" w:rsidP="74E3EBE2">
            <w:r w:rsidRPr="1F4C79DD">
              <w:rPr>
                <w:rFonts w:ascii="Calibri" w:eastAsia="Calibri" w:hAnsi="Calibri" w:cs="Calibri"/>
                <w:b w:val="0"/>
                <w:bCs w:val="0"/>
                <w:sz w:val="20"/>
                <w:szCs w:val="20"/>
              </w:rPr>
              <w:t>Promocija, komunikacija i marketing, uključujući aktivnosti praćenja tržišta i aktivnosti usmjerene posebno na podizanje svijesti potrošača o kvaliteti pčelarskih proizvoda</w:t>
            </w:r>
          </w:p>
        </w:tc>
        <w:tc>
          <w:tcPr>
            <w:tcW w:w="2415" w:type="dxa"/>
            <w:tcBorders>
              <w:bottom w:val="single" w:sz="12" w:space="0" w:color="A7CE8C"/>
            </w:tcBorders>
            <w:vAlign w:val="center"/>
            <w:hideMark/>
          </w:tcPr>
          <w:p w14:paraId="138DB0CF" w14:textId="4D911BDC" w:rsidR="74E3EBE2" w:rsidRDefault="74E3EBE2" w:rsidP="001C101F">
            <w:pPr>
              <w:jc w:val="center"/>
              <w:cnfStyle w:val="000000000000" w:firstRow="0" w:lastRow="0" w:firstColumn="0" w:lastColumn="0" w:oddVBand="0" w:evenVBand="0" w:oddHBand="0" w:evenHBand="0" w:firstRowFirstColumn="0" w:firstRowLastColumn="0" w:lastRowFirstColumn="0" w:lastRowLastColumn="0"/>
            </w:pPr>
            <w:r w:rsidRPr="74E3EBE2">
              <w:rPr>
                <w:rFonts w:ascii="Calibri" w:eastAsia="Calibri" w:hAnsi="Calibri" w:cs="Calibri"/>
                <w:sz w:val="20"/>
                <w:szCs w:val="20"/>
              </w:rPr>
              <w:t>36</w:t>
            </w:r>
          </w:p>
        </w:tc>
        <w:tc>
          <w:tcPr>
            <w:tcW w:w="2415" w:type="dxa"/>
            <w:tcBorders>
              <w:bottom w:val="single" w:sz="12" w:space="0" w:color="A7CE8C"/>
              <w:right w:val="single" w:sz="12" w:space="0" w:color="A8D08D"/>
            </w:tcBorders>
            <w:vAlign w:val="center"/>
            <w:hideMark/>
          </w:tcPr>
          <w:p w14:paraId="4842BE09" w14:textId="0D160BC7" w:rsidR="74E3EBE2" w:rsidRDefault="74E3EBE2" w:rsidP="001C101F">
            <w:pPr>
              <w:jc w:val="center"/>
              <w:cnfStyle w:val="000000000000" w:firstRow="0" w:lastRow="0" w:firstColumn="0" w:lastColumn="0" w:oddVBand="0" w:evenVBand="0" w:oddHBand="0" w:evenHBand="0" w:firstRowFirstColumn="0" w:firstRowLastColumn="0" w:lastRowFirstColumn="0" w:lastRowLastColumn="0"/>
            </w:pPr>
            <w:r w:rsidRPr="74E3EBE2">
              <w:rPr>
                <w:rFonts w:ascii="Calibri" w:eastAsia="Calibri" w:hAnsi="Calibri" w:cs="Calibri"/>
                <w:sz w:val="20"/>
                <w:szCs w:val="20"/>
              </w:rPr>
              <w:t>34.753,96</w:t>
            </w:r>
          </w:p>
        </w:tc>
      </w:tr>
      <w:tr w:rsidR="006D6F55" w:rsidRPr="00A174B5" w14:paraId="22A666DF" w14:textId="77777777" w:rsidTr="001C101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12" w:space="0" w:color="A7CE8C"/>
              <w:left w:val="single" w:sz="12" w:space="0" w:color="A8D08D"/>
              <w:bottom w:val="single" w:sz="12" w:space="0" w:color="A8D08D"/>
            </w:tcBorders>
            <w:vAlign w:val="center"/>
            <w:hideMark/>
          </w:tcPr>
          <w:p w14:paraId="33864639" w14:textId="709A6406" w:rsidR="74E3EBE2" w:rsidRDefault="74E3EBE2" w:rsidP="74E3EBE2">
            <w:r w:rsidRPr="74E3EBE2">
              <w:rPr>
                <w:rFonts w:ascii="Calibri" w:eastAsia="Calibri" w:hAnsi="Calibri" w:cs="Calibri"/>
                <w:sz w:val="20"/>
                <w:szCs w:val="20"/>
              </w:rPr>
              <w:t>UKUPNO</w:t>
            </w:r>
          </w:p>
        </w:tc>
        <w:tc>
          <w:tcPr>
            <w:tcW w:w="2415" w:type="dxa"/>
            <w:tcBorders>
              <w:top w:val="single" w:sz="12" w:space="0" w:color="A7CE8C"/>
              <w:bottom w:val="single" w:sz="12" w:space="0" w:color="A8D08D"/>
            </w:tcBorders>
            <w:vAlign w:val="center"/>
            <w:hideMark/>
          </w:tcPr>
          <w:p w14:paraId="615A69E8" w14:textId="683CD02D" w:rsidR="74E3EBE2" w:rsidRDefault="74E3EBE2" w:rsidP="001C101F">
            <w:pPr>
              <w:jc w:val="center"/>
              <w:cnfStyle w:val="000000100000" w:firstRow="0" w:lastRow="0" w:firstColumn="0" w:lastColumn="0" w:oddVBand="0" w:evenVBand="0" w:oddHBand="1" w:evenHBand="0" w:firstRowFirstColumn="0" w:firstRowLastColumn="0" w:lastRowFirstColumn="0" w:lastRowLastColumn="0"/>
            </w:pPr>
            <w:r w:rsidRPr="74E3EBE2">
              <w:rPr>
                <w:rFonts w:ascii="Calibri" w:eastAsia="Calibri" w:hAnsi="Calibri" w:cs="Calibri"/>
                <w:b/>
                <w:bCs/>
                <w:sz w:val="20"/>
                <w:szCs w:val="20"/>
              </w:rPr>
              <w:t>3.942</w:t>
            </w:r>
          </w:p>
        </w:tc>
        <w:tc>
          <w:tcPr>
            <w:tcW w:w="2415" w:type="dxa"/>
            <w:tcBorders>
              <w:top w:val="single" w:sz="12" w:space="0" w:color="A7CE8C"/>
              <w:bottom w:val="single" w:sz="12" w:space="0" w:color="A8D08D"/>
              <w:right w:val="single" w:sz="12" w:space="0" w:color="A8D08D"/>
            </w:tcBorders>
            <w:vAlign w:val="center"/>
            <w:hideMark/>
          </w:tcPr>
          <w:p w14:paraId="4D1370FA" w14:textId="13BD4130" w:rsidR="74E3EBE2" w:rsidRDefault="74E3EBE2" w:rsidP="001C101F">
            <w:pPr>
              <w:jc w:val="center"/>
              <w:cnfStyle w:val="000000100000" w:firstRow="0" w:lastRow="0" w:firstColumn="0" w:lastColumn="0" w:oddVBand="0" w:evenVBand="0" w:oddHBand="1" w:evenHBand="0" w:firstRowFirstColumn="0" w:firstRowLastColumn="0" w:lastRowFirstColumn="0" w:lastRowLastColumn="0"/>
            </w:pPr>
            <w:r w:rsidRPr="74E3EBE2">
              <w:rPr>
                <w:rFonts w:ascii="Calibri" w:eastAsia="Calibri" w:hAnsi="Calibri" w:cs="Calibri"/>
                <w:b/>
                <w:bCs/>
                <w:sz w:val="20"/>
                <w:szCs w:val="20"/>
              </w:rPr>
              <w:t>3.826.569,00</w:t>
            </w:r>
          </w:p>
        </w:tc>
      </w:tr>
    </w:tbl>
    <w:p w14:paraId="64C52BAA" w14:textId="50549FF4" w:rsidR="00410274" w:rsidRDefault="002636B2" w:rsidP="00497902">
      <w:pPr>
        <w:autoSpaceDE w:val="0"/>
        <w:autoSpaceDN w:val="0"/>
        <w:adjustRightInd w:val="0"/>
        <w:spacing w:line="288" w:lineRule="auto"/>
        <w:jc w:val="both"/>
        <w:rPr>
          <w:rFonts w:ascii="Calibri" w:hAnsi="Calibri" w:cs="Calibri"/>
          <w:sz w:val="20"/>
          <w:szCs w:val="22"/>
        </w:rPr>
      </w:pPr>
      <w:bookmarkStart w:id="304" w:name="_Hlk168654480"/>
      <w:r w:rsidRPr="00A174B5">
        <w:rPr>
          <w:rFonts w:ascii="Calibri" w:hAnsi="Calibri" w:cs="Calibri"/>
          <w:sz w:val="20"/>
          <w:szCs w:val="22"/>
        </w:rPr>
        <w:t xml:space="preserve">(izvor: </w:t>
      </w:r>
      <w:r w:rsidR="00114AC5" w:rsidRPr="00A174B5">
        <w:rPr>
          <w:rFonts w:ascii="Calibri" w:hAnsi="Calibri" w:cs="Calibri"/>
          <w:sz w:val="20"/>
          <w:szCs w:val="22"/>
        </w:rPr>
        <w:t>APPRRR</w:t>
      </w:r>
      <w:r w:rsidRPr="00A174B5">
        <w:rPr>
          <w:rFonts w:ascii="Calibri" w:hAnsi="Calibri" w:cs="Calibri"/>
          <w:sz w:val="20"/>
          <w:szCs w:val="22"/>
        </w:rPr>
        <w:t>; obrada: Ministarstvo poljoprivrede, šumarstva i ribarstva)</w:t>
      </w:r>
    </w:p>
    <w:p w14:paraId="2EA3877D" w14:textId="77777777" w:rsidR="00E701EA" w:rsidRPr="00223FB9" w:rsidRDefault="00E701EA" w:rsidP="00223FB9">
      <w:pPr>
        <w:shd w:val="clear" w:color="auto" w:fill="FFFFFF" w:themeFill="background1"/>
        <w:spacing w:after="120" w:line="288" w:lineRule="auto"/>
        <w:jc w:val="both"/>
        <w:rPr>
          <w:rFonts w:ascii="Calibri" w:hAnsi="Calibri" w:cs="Calibri"/>
          <w:color w:val="000000" w:themeColor="text1"/>
          <w:sz w:val="22"/>
          <w:szCs w:val="22"/>
        </w:rPr>
      </w:pPr>
    </w:p>
    <w:bookmarkEnd w:id="304"/>
    <w:p w14:paraId="6426278D" w14:textId="77777777" w:rsidR="008E567D" w:rsidRPr="00A174B5" w:rsidRDefault="005D31F6" w:rsidP="74E3EBE2">
      <w:pPr>
        <w:pStyle w:val="Naslov6"/>
        <w:rPr>
          <w:rFonts w:eastAsia="Aptos"/>
          <w:color w:val="000000" w:themeColor="text1"/>
          <w:kern w:val="2"/>
          <w:sz w:val="22"/>
          <w:lang w:eastAsia="en-US"/>
        </w:rPr>
      </w:pPr>
      <w:r w:rsidRPr="74E3EBE2">
        <w:rPr>
          <w:color w:val="000000" w:themeColor="text1"/>
          <w:shd w:val="clear" w:color="auto" w:fill="FFFFFF"/>
        </w:rPr>
        <w:t xml:space="preserve">3.1.2.3. </w:t>
      </w:r>
      <w:r w:rsidR="008E567D" w:rsidRPr="74E3EBE2">
        <w:rPr>
          <w:color w:val="000000" w:themeColor="text1"/>
          <w:shd w:val="clear" w:color="auto" w:fill="FFFFFF"/>
        </w:rPr>
        <w:t>Intervencije u sektoru vina</w:t>
      </w:r>
      <w:r w:rsidR="00457E76" w:rsidRPr="74E3EBE2">
        <w:rPr>
          <w:rFonts w:eastAsia="Aptos"/>
          <w:color w:val="000000" w:themeColor="text1"/>
          <w:kern w:val="2"/>
          <w:sz w:val="22"/>
          <w:lang w:eastAsia="en-US"/>
        </w:rPr>
        <w:t xml:space="preserve"> </w:t>
      </w:r>
    </w:p>
    <w:p w14:paraId="43393195" w14:textId="301BDB0D" w:rsidR="008E567D" w:rsidRPr="007814E0" w:rsidRDefault="060D74A3" w:rsidP="007814E0">
      <w:pPr>
        <w:spacing w:after="120" w:line="288" w:lineRule="auto"/>
        <w:jc w:val="both"/>
        <w:rPr>
          <w:rFonts w:ascii="Calibri" w:hAnsi="Calibri" w:cs="Calibri"/>
          <w:sz w:val="22"/>
          <w:szCs w:val="22"/>
        </w:rPr>
      </w:pPr>
      <w:r w:rsidRPr="007814E0">
        <w:rPr>
          <w:rFonts w:ascii="Calibri" w:hAnsi="Calibri" w:cs="Calibri"/>
          <w:sz w:val="22"/>
          <w:szCs w:val="22"/>
        </w:rPr>
        <w:t xml:space="preserve">U 2024. godini </w:t>
      </w:r>
      <w:r w:rsidR="00FA353C" w:rsidRPr="007814E0">
        <w:rPr>
          <w:rFonts w:ascii="Calibri" w:hAnsi="Calibri" w:cs="Calibri"/>
          <w:sz w:val="22"/>
          <w:szCs w:val="22"/>
        </w:rPr>
        <w:t xml:space="preserve">provodile su </w:t>
      </w:r>
      <w:r w:rsidRPr="007814E0">
        <w:rPr>
          <w:rFonts w:ascii="Calibri" w:hAnsi="Calibri" w:cs="Calibri"/>
          <w:sz w:val="22"/>
          <w:szCs w:val="22"/>
        </w:rPr>
        <w:t xml:space="preserve">se dvije intervencije u sektoru vina za koje je odobren iznos od </w:t>
      </w:r>
      <w:r w:rsidR="5B9AB206" w:rsidRPr="007814E0">
        <w:rPr>
          <w:rFonts w:ascii="Calibri" w:hAnsi="Calibri" w:cs="Calibri"/>
          <w:sz w:val="22"/>
          <w:szCs w:val="22"/>
        </w:rPr>
        <w:t>11,7</w:t>
      </w:r>
      <w:r w:rsidRPr="007814E0">
        <w:rPr>
          <w:rFonts w:ascii="Calibri" w:hAnsi="Calibri" w:cs="Calibri"/>
          <w:sz w:val="22"/>
          <w:szCs w:val="22"/>
        </w:rPr>
        <w:t xml:space="preserve"> milijuna eura.</w:t>
      </w:r>
    </w:p>
    <w:p w14:paraId="32A17DF6" w14:textId="11EE6FB9" w:rsidR="008E567D" w:rsidRDefault="00471339" w:rsidP="007814E0">
      <w:pPr>
        <w:spacing w:after="120" w:line="288" w:lineRule="auto"/>
        <w:jc w:val="both"/>
        <w:rPr>
          <w:rFonts w:ascii="Calibri" w:hAnsi="Calibri" w:cs="Calibri"/>
          <w:sz w:val="22"/>
          <w:szCs w:val="22"/>
        </w:rPr>
      </w:pPr>
      <w:r>
        <w:rPr>
          <w:rFonts w:ascii="Calibri" w:hAnsi="Calibri" w:cs="Calibri"/>
          <w:sz w:val="22"/>
          <w:szCs w:val="22"/>
        </w:rPr>
        <w:t>Z</w:t>
      </w:r>
      <w:r w:rsidR="22EEB49C" w:rsidRPr="007814E0">
        <w:rPr>
          <w:rFonts w:ascii="Calibri" w:hAnsi="Calibri" w:cs="Calibri"/>
          <w:sz w:val="22"/>
          <w:szCs w:val="22"/>
        </w:rPr>
        <w:t xml:space="preserve">a </w:t>
      </w:r>
      <w:r w:rsidR="2D582492" w:rsidRPr="007814E0">
        <w:rPr>
          <w:rFonts w:ascii="Calibri" w:hAnsi="Calibri" w:cs="Calibri"/>
          <w:sz w:val="22"/>
          <w:szCs w:val="22"/>
        </w:rPr>
        <w:t xml:space="preserve">sektorsku intervenciju </w:t>
      </w:r>
      <w:r w:rsidR="000E093B" w:rsidRPr="007814E0">
        <w:rPr>
          <w:rFonts w:ascii="Calibri" w:hAnsi="Calibri" w:cs="Calibri"/>
          <w:sz w:val="22"/>
          <w:szCs w:val="22"/>
        </w:rPr>
        <w:t xml:space="preserve">INWINE </w:t>
      </w:r>
      <w:r>
        <w:rPr>
          <w:rFonts w:ascii="Calibri" w:hAnsi="Calibri" w:cs="Calibri"/>
          <w:sz w:val="22"/>
          <w:szCs w:val="22"/>
        </w:rPr>
        <w:t xml:space="preserve">odobreno je </w:t>
      </w:r>
      <w:r w:rsidR="306BB9C2" w:rsidRPr="007814E0">
        <w:rPr>
          <w:rFonts w:ascii="Calibri" w:hAnsi="Calibri" w:cs="Calibri"/>
          <w:sz w:val="22"/>
          <w:szCs w:val="22"/>
        </w:rPr>
        <w:t>11,1</w:t>
      </w:r>
      <w:r w:rsidR="22EEB49C" w:rsidRPr="007814E0">
        <w:rPr>
          <w:rFonts w:ascii="Calibri" w:hAnsi="Calibri" w:cs="Calibri"/>
          <w:sz w:val="22"/>
          <w:szCs w:val="22"/>
        </w:rPr>
        <w:t xml:space="preserve"> milijuna eura</w:t>
      </w:r>
      <w:r>
        <w:rPr>
          <w:rFonts w:ascii="Calibri" w:hAnsi="Calibri" w:cs="Calibri"/>
          <w:sz w:val="22"/>
          <w:szCs w:val="22"/>
        </w:rPr>
        <w:t xml:space="preserve"> (</w:t>
      </w:r>
      <w:r w:rsidR="22EEB49C" w:rsidRPr="007814E0">
        <w:rPr>
          <w:rFonts w:ascii="Calibri" w:hAnsi="Calibri" w:cs="Calibri"/>
          <w:sz w:val="22"/>
          <w:szCs w:val="22"/>
        </w:rPr>
        <w:t>u ukupno odobrenom iznosu za intervencije u</w:t>
      </w:r>
      <w:r w:rsidR="633C3570" w:rsidRPr="007814E0">
        <w:rPr>
          <w:rFonts w:ascii="Calibri" w:hAnsi="Calibri" w:cs="Calibri"/>
          <w:sz w:val="22"/>
          <w:szCs w:val="22"/>
        </w:rPr>
        <w:t xml:space="preserve"> sektoru</w:t>
      </w:r>
      <w:r w:rsidR="22EEB49C" w:rsidRPr="007814E0">
        <w:rPr>
          <w:rFonts w:ascii="Calibri" w:hAnsi="Calibri" w:cs="Calibri"/>
          <w:sz w:val="22"/>
          <w:szCs w:val="22"/>
        </w:rPr>
        <w:t xml:space="preserve"> </w:t>
      </w:r>
      <w:r w:rsidR="12F7871D" w:rsidRPr="007814E0">
        <w:rPr>
          <w:rFonts w:ascii="Calibri" w:hAnsi="Calibri" w:cs="Calibri"/>
          <w:sz w:val="22"/>
          <w:szCs w:val="22"/>
        </w:rPr>
        <w:t>vin</w:t>
      </w:r>
      <w:r w:rsidR="557EBF3A" w:rsidRPr="007814E0">
        <w:rPr>
          <w:rFonts w:ascii="Calibri" w:hAnsi="Calibri" w:cs="Calibri"/>
          <w:sz w:val="22"/>
          <w:szCs w:val="22"/>
        </w:rPr>
        <w:t>a</w:t>
      </w:r>
      <w:r w:rsidR="22EEB49C" w:rsidRPr="007814E0">
        <w:rPr>
          <w:rFonts w:ascii="Calibri" w:hAnsi="Calibri" w:cs="Calibri"/>
          <w:sz w:val="22"/>
          <w:szCs w:val="22"/>
        </w:rPr>
        <w:t xml:space="preserve"> čini </w:t>
      </w:r>
      <w:r w:rsidR="2D809C96" w:rsidRPr="007814E0">
        <w:rPr>
          <w:rFonts w:ascii="Calibri" w:hAnsi="Calibri" w:cs="Calibri"/>
          <w:sz w:val="22"/>
          <w:szCs w:val="22"/>
        </w:rPr>
        <w:t>94,5</w:t>
      </w:r>
      <w:r w:rsidR="22EEB49C" w:rsidRPr="007814E0">
        <w:rPr>
          <w:rFonts w:ascii="Calibri" w:hAnsi="Calibri" w:cs="Calibri"/>
          <w:sz w:val="22"/>
          <w:szCs w:val="22"/>
        </w:rPr>
        <w:t>%)</w:t>
      </w:r>
      <w:r w:rsidR="007C0A30">
        <w:rPr>
          <w:rFonts w:ascii="Calibri" w:hAnsi="Calibri" w:cs="Calibri"/>
          <w:sz w:val="22"/>
          <w:szCs w:val="22"/>
        </w:rPr>
        <w:t xml:space="preserve">, a </w:t>
      </w:r>
      <w:r w:rsidR="22EEB49C" w:rsidRPr="007814E0">
        <w:rPr>
          <w:rFonts w:ascii="Calibri" w:hAnsi="Calibri" w:cs="Calibri"/>
          <w:sz w:val="22"/>
          <w:szCs w:val="22"/>
        </w:rPr>
        <w:t>ovu intervenciju</w:t>
      </w:r>
      <w:r w:rsidR="007C0A30">
        <w:rPr>
          <w:rFonts w:ascii="Calibri" w:hAnsi="Calibri" w:cs="Calibri"/>
          <w:sz w:val="22"/>
          <w:szCs w:val="22"/>
        </w:rPr>
        <w:t xml:space="preserve"> koristilo je 28 korisnika</w:t>
      </w:r>
      <w:r w:rsidR="22EEB49C" w:rsidRPr="007814E0">
        <w:rPr>
          <w:rFonts w:ascii="Calibri" w:hAnsi="Calibri" w:cs="Calibri"/>
          <w:sz w:val="22"/>
          <w:szCs w:val="22"/>
        </w:rPr>
        <w:t>.</w:t>
      </w:r>
    </w:p>
    <w:p w14:paraId="1EF5892E" w14:textId="77777777" w:rsidR="007814E0" w:rsidRPr="007814E0" w:rsidRDefault="007814E0" w:rsidP="007814E0">
      <w:pPr>
        <w:spacing w:after="120" w:line="288" w:lineRule="auto"/>
        <w:jc w:val="both"/>
        <w:rPr>
          <w:rFonts w:ascii="Calibri" w:hAnsi="Calibri" w:cs="Calibri"/>
          <w:sz w:val="22"/>
          <w:szCs w:val="22"/>
        </w:rPr>
      </w:pPr>
    </w:p>
    <w:p w14:paraId="22B62F79" w14:textId="77777777" w:rsidR="00370A11" w:rsidRDefault="00370A11">
      <w:pPr>
        <w:rPr>
          <w:rFonts w:ascii="Calibri" w:eastAsia="Aptos" w:hAnsi="Calibri" w:cs="Calibri"/>
          <w:i/>
          <w:iCs/>
          <w:color w:val="000000" w:themeColor="text1"/>
          <w:sz w:val="22"/>
          <w:szCs w:val="22"/>
          <w:lang w:eastAsia="en-US"/>
        </w:rPr>
      </w:pPr>
      <w:r>
        <w:rPr>
          <w:rFonts w:ascii="Calibri" w:eastAsia="Aptos" w:hAnsi="Calibri" w:cs="Calibri"/>
          <w:i/>
          <w:iCs/>
          <w:color w:val="000000" w:themeColor="text1"/>
          <w:sz w:val="22"/>
          <w:szCs w:val="22"/>
          <w:lang w:eastAsia="en-US"/>
        </w:rPr>
        <w:br w:type="page"/>
      </w:r>
    </w:p>
    <w:p w14:paraId="51E1C25F" w14:textId="640EB156" w:rsidR="008E567D" w:rsidRPr="00A174B5" w:rsidRDefault="04F9D4ED" w:rsidP="4E0B49C9">
      <w:pPr>
        <w:spacing w:after="160" w:line="259" w:lineRule="auto"/>
        <w:jc w:val="both"/>
        <w:rPr>
          <w:rFonts w:ascii="Calibri" w:eastAsia="Aptos" w:hAnsi="Calibri" w:cs="Calibri"/>
          <w:i/>
          <w:iCs/>
          <w:color w:val="000000" w:themeColor="text1"/>
          <w:sz w:val="22"/>
          <w:szCs w:val="22"/>
          <w:lang w:eastAsia="en-US"/>
        </w:rPr>
      </w:pPr>
      <w:r w:rsidRPr="4E0B49C9">
        <w:rPr>
          <w:rFonts w:ascii="Calibri" w:eastAsia="Aptos" w:hAnsi="Calibri" w:cs="Calibri"/>
          <w:i/>
          <w:iCs/>
          <w:color w:val="000000" w:themeColor="text1"/>
          <w:sz w:val="22"/>
          <w:szCs w:val="22"/>
          <w:lang w:eastAsia="en-US"/>
        </w:rPr>
        <w:lastRenderedPageBreak/>
        <w:t xml:space="preserve">Tablica </w:t>
      </w:r>
      <w:r w:rsidR="12943431" w:rsidRPr="4E0B49C9">
        <w:rPr>
          <w:rFonts w:ascii="Calibri" w:eastAsia="Aptos" w:hAnsi="Calibri" w:cs="Calibri"/>
          <w:i/>
          <w:iCs/>
          <w:color w:val="000000" w:themeColor="text1"/>
          <w:sz w:val="22"/>
          <w:szCs w:val="22"/>
          <w:lang w:eastAsia="en-US"/>
        </w:rPr>
        <w:t>3</w:t>
      </w:r>
      <w:r w:rsidR="08437BEA" w:rsidRPr="4E0B49C9">
        <w:rPr>
          <w:rFonts w:ascii="Calibri" w:eastAsia="Aptos" w:hAnsi="Calibri" w:cs="Calibri"/>
          <w:i/>
          <w:iCs/>
          <w:color w:val="000000" w:themeColor="text1"/>
          <w:sz w:val="22"/>
          <w:szCs w:val="22"/>
          <w:lang w:eastAsia="en-US"/>
        </w:rPr>
        <w:t>5</w:t>
      </w:r>
      <w:r w:rsidRPr="4E0B49C9">
        <w:rPr>
          <w:rFonts w:ascii="Calibri" w:eastAsia="Aptos" w:hAnsi="Calibri" w:cs="Calibri"/>
          <w:i/>
          <w:iCs/>
          <w:color w:val="000000" w:themeColor="text1"/>
          <w:sz w:val="22"/>
          <w:szCs w:val="22"/>
          <w:lang w:eastAsia="en-US"/>
        </w:rPr>
        <w:t>. Intervencije Strateškog plana u sektoru vina koje su provedene u 2024.</w:t>
      </w:r>
      <w:r w:rsidR="50B64AAD" w:rsidRPr="4E0B49C9">
        <w:rPr>
          <w:rFonts w:ascii="Calibri" w:eastAsia="Aptos" w:hAnsi="Calibri" w:cs="Calibri"/>
          <w:i/>
          <w:iCs/>
          <w:color w:val="000000" w:themeColor="text1"/>
          <w:sz w:val="22"/>
          <w:szCs w:val="22"/>
          <w:lang w:eastAsia="en-US"/>
        </w:rPr>
        <w:t xml:space="preserve"> </w:t>
      </w:r>
      <w:r w:rsidRPr="4E0B49C9">
        <w:rPr>
          <w:rFonts w:ascii="Calibri" w:eastAsia="Aptos" w:hAnsi="Calibri" w:cs="Calibri"/>
          <w:i/>
          <w:iCs/>
          <w:color w:val="000000" w:themeColor="text1"/>
          <w:sz w:val="22"/>
          <w:szCs w:val="22"/>
          <w:lang w:eastAsia="en-US"/>
        </w:rPr>
        <w:t>godini</w:t>
      </w:r>
    </w:p>
    <w:tbl>
      <w:tblPr>
        <w:tblStyle w:val="GridTable2-Accent61"/>
        <w:tblW w:w="0" w:type="auto"/>
        <w:jc w:val="center"/>
        <w:tblLook w:val="04A0" w:firstRow="1" w:lastRow="0" w:firstColumn="1" w:lastColumn="0" w:noHBand="0" w:noVBand="1"/>
      </w:tblPr>
      <w:tblGrid>
        <w:gridCol w:w="3951"/>
        <w:gridCol w:w="2415"/>
        <w:gridCol w:w="2415"/>
      </w:tblGrid>
      <w:tr w:rsidR="74E3EBE2" w14:paraId="1DCC4272" w14:textId="77777777" w:rsidTr="00310EE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12" w:space="0" w:color="A8D08D"/>
              <w:left w:val="single" w:sz="12" w:space="0" w:color="A8D08D"/>
              <w:right w:val="single" w:sz="6" w:space="0" w:color="A8D08D"/>
            </w:tcBorders>
            <w:vAlign w:val="center"/>
          </w:tcPr>
          <w:p w14:paraId="28EF2889" w14:textId="2546739C" w:rsidR="74E3EBE2" w:rsidRDefault="74E3EBE2" w:rsidP="74E3EBE2">
            <w:pPr>
              <w:jc w:val="center"/>
              <w:rPr>
                <w:rFonts w:ascii="Calibri" w:hAnsi="Calibri" w:cs="Calibri"/>
                <w:color w:val="000000" w:themeColor="text1"/>
                <w:sz w:val="20"/>
                <w:szCs w:val="20"/>
              </w:rPr>
            </w:pPr>
            <w:r w:rsidRPr="74E3EBE2">
              <w:rPr>
                <w:rFonts w:ascii="Calibri" w:hAnsi="Calibri" w:cs="Calibri"/>
                <w:color w:val="000000" w:themeColor="text1"/>
                <w:sz w:val="20"/>
                <w:szCs w:val="20"/>
              </w:rPr>
              <w:t>naziv intervencije</w:t>
            </w:r>
          </w:p>
        </w:tc>
        <w:tc>
          <w:tcPr>
            <w:tcW w:w="2415" w:type="dxa"/>
            <w:tcBorders>
              <w:top w:val="single" w:sz="12" w:space="0" w:color="A8D08D"/>
              <w:left w:val="single" w:sz="6" w:space="0" w:color="A8D08D"/>
              <w:right w:val="single" w:sz="6" w:space="0" w:color="A8D08D"/>
            </w:tcBorders>
            <w:vAlign w:val="center"/>
          </w:tcPr>
          <w:p w14:paraId="0CD30F42" w14:textId="050A4BF2" w:rsidR="74E3EBE2" w:rsidRDefault="74E3EBE2" w:rsidP="74E3EBE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74E3EBE2">
              <w:rPr>
                <w:rFonts w:ascii="Calibri" w:hAnsi="Calibri" w:cs="Calibri"/>
                <w:color w:val="000000" w:themeColor="text1"/>
                <w:sz w:val="20"/>
                <w:szCs w:val="20"/>
              </w:rPr>
              <w:t>odobreni zahtjevi</w:t>
            </w:r>
          </w:p>
        </w:tc>
        <w:tc>
          <w:tcPr>
            <w:tcW w:w="2415" w:type="dxa"/>
            <w:tcBorders>
              <w:top w:val="single" w:sz="12" w:space="0" w:color="A8D08D"/>
              <w:left w:val="single" w:sz="6" w:space="0" w:color="A8D08D"/>
              <w:right w:val="single" w:sz="12" w:space="0" w:color="A8D08D"/>
            </w:tcBorders>
            <w:vAlign w:val="center"/>
          </w:tcPr>
          <w:p w14:paraId="40CA4127" w14:textId="56B7F2AC" w:rsidR="74E3EBE2" w:rsidRDefault="74E3EBE2" w:rsidP="74E3EBE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74E3EBE2">
              <w:rPr>
                <w:rFonts w:ascii="Calibri" w:hAnsi="Calibri" w:cs="Calibri"/>
                <w:color w:val="000000" w:themeColor="text1"/>
                <w:sz w:val="20"/>
                <w:szCs w:val="20"/>
              </w:rPr>
              <w:t xml:space="preserve">odobrena sredstva, </w:t>
            </w:r>
            <w:r w:rsidR="00770325">
              <w:rPr>
                <w:rFonts w:ascii="Calibri" w:hAnsi="Calibri" w:cs="Calibri"/>
                <w:color w:val="000000" w:themeColor="text1"/>
                <w:sz w:val="20"/>
                <w:szCs w:val="20"/>
              </w:rPr>
              <w:t>EUR</w:t>
            </w:r>
          </w:p>
        </w:tc>
      </w:tr>
      <w:tr w:rsidR="74E3EBE2" w14:paraId="7D9A97B4" w14:textId="77777777" w:rsidTr="00310EE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tcPr>
          <w:p w14:paraId="0D887ACE" w14:textId="5B098CC8" w:rsidR="74E3EBE2" w:rsidRDefault="74E3EBE2" w:rsidP="74E3EBE2">
            <w:pPr>
              <w:rPr>
                <w:rFonts w:ascii="Calibri" w:eastAsia="Calibri" w:hAnsi="Calibri" w:cs="Calibri"/>
                <w:b w:val="0"/>
                <w:bCs w:val="0"/>
                <w:color w:val="000000" w:themeColor="text1"/>
                <w:sz w:val="20"/>
                <w:szCs w:val="20"/>
              </w:rPr>
            </w:pPr>
            <w:r w:rsidRPr="74E3EBE2">
              <w:rPr>
                <w:rFonts w:ascii="Calibri" w:eastAsia="Calibri" w:hAnsi="Calibri" w:cs="Calibri"/>
                <w:b w:val="0"/>
                <w:bCs w:val="0"/>
                <w:color w:val="000000" w:themeColor="text1"/>
                <w:sz w:val="20"/>
                <w:szCs w:val="20"/>
              </w:rPr>
              <w:t>Sektorska intervencija RESTRVINEY</w:t>
            </w:r>
          </w:p>
        </w:tc>
        <w:tc>
          <w:tcPr>
            <w:tcW w:w="2415" w:type="dxa"/>
            <w:vAlign w:val="center"/>
          </w:tcPr>
          <w:p w14:paraId="077F3682" w14:textId="3655D280" w:rsidR="74E3EBE2" w:rsidRDefault="74E3EBE2" w:rsidP="001C101F">
            <w:pPr>
              <w:jc w:val="center"/>
              <w:cnfStyle w:val="000000100000" w:firstRow="0" w:lastRow="0" w:firstColumn="0" w:lastColumn="0" w:oddVBand="0" w:evenVBand="0" w:oddHBand="1" w:evenHBand="0" w:firstRowFirstColumn="0" w:firstRowLastColumn="0" w:lastRowFirstColumn="0" w:lastRowLastColumn="0"/>
            </w:pPr>
            <w:r w:rsidRPr="74E3EBE2">
              <w:rPr>
                <w:rFonts w:ascii="Calibri" w:eastAsia="Calibri" w:hAnsi="Calibri" w:cs="Calibri"/>
                <w:color w:val="000000" w:themeColor="text1"/>
                <w:sz w:val="20"/>
                <w:szCs w:val="20"/>
              </w:rPr>
              <w:t>6</w:t>
            </w:r>
          </w:p>
        </w:tc>
        <w:tc>
          <w:tcPr>
            <w:tcW w:w="2415" w:type="dxa"/>
            <w:tcBorders>
              <w:right w:val="single" w:sz="12" w:space="0" w:color="A8D08D"/>
            </w:tcBorders>
            <w:vAlign w:val="center"/>
          </w:tcPr>
          <w:p w14:paraId="3066A26C" w14:textId="767262A6" w:rsidR="74E3EBE2" w:rsidRDefault="74E3EBE2" w:rsidP="001C101F">
            <w:pPr>
              <w:jc w:val="center"/>
              <w:cnfStyle w:val="000000100000" w:firstRow="0" w:lastRow="0" w:firstColumn="0" w:lastColumn="0" w:oddVBand="0" w:evenVBand="0" w:oddHBand="1" w:evenHBand="0" w:firstRowFirstColumn="0" w:firstRowLastColumn="0" w:lastRowFirstColumn="0" w:lastRowLastColumn="0"/>
            </w:pPr>
            <w:r w:rsidRPr="74E3EBE2">
              <w:rPr>
                <w:rFonts w:ascii="Calibri" w:eastAsia="Calibri" w:hAnsi="Calibri" w:cs="Calibri"/>
                <w:color w:val="000000" w:themeColor="text1"/>
                <w:sz w:val="20"/>
                <w:szCs w:val="20"/>
              </w:rPr>
              <w:t>640.887,65</w:t>
            </w:r>
          </w:p>
        </w:tc>
      </w:tr>
      <w:tr w:rsidR="74E3EBE2" w14:paraId="45065128" w14:textId="77777777" w:rsidTr="00310EE2">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tcPr>
          <w:p w14:paraId="5159FE29" w14:textId="186AB71D" w:rsidR="74E3EBE2" w:rsidRDefault="74E3EBE2" w:rsidP="74E3EBE2">
            <w:pPr>
              <w:rPr>
                <w:rFonts w:ascii="Calibri" w:eastAsia="Calibri" w:hAnsi="Calibri" w:cs="Calibri"/>
                <w:b w:val="0"/>
                <w:bCs w:val="0"/>
                <w:color w:val="000000" w:themeColor="text1"/>
                <w:sz w:val="20"/>
                <w:szCs w:val="20"/>
              </w:rPr>
            </w:pPr>
            <w:r w:rsidRPr="74E3EBE2">
              <w:rPr>
                <w:rFonts w:ascii="Calibri" w:eastAsia="Calibri" w:hAnsi="Calibri" w:cs="Calibri"/>
                <w:b w:val="0"/>
                <w:bCs w:val="0"/>
                <w:color w:val="000000" w:themeColor="text1"/>
                <w:sz w:val="20"/>
                <w:szCs w:val="20"/>
              </w:rPr>
              <w:t>Sektorska intervencija INVWINE</w:t>
            </w:r>
          </w:p>
        </w:tc>
        <w:tc>
          <w:tcPr>
            <w:tcW w:w="2415" w:type="dxa"/>
            <w:vAlign w:val="center"/>
          </w:tcPr>
          <w:p w14:paraId="031E9394" w14:textId="75F5A7A4" w:rsidR="74E3EBE2" w:rsidRDefault="74E3EBE2" w:rsidP="001C101F">
            <w:pPr>
              <w:jc w:val="center"/>
              <w:cnfStyle w:val="000000000000" w:firstRow="0" w:lastRow="0" w:firstColumn="0" w:lastColumn="0" w:oddVBand="0" w:evenVBand="0" w:oddHBand="0" w:evenHBand="0" w:firstRowFirstColumn="0" w:firstRowLastColumn="0" w:lastRowFirstColumn="0" w:lastRowLastColumn="0"/>
            </w:pPr>
            <w:r w:rsidRPr="74E3EBE2">
              <w:rPr>
                <w:rFonts w:ascii="Calibri" w:eastAsia="Calibri" w:hAnsi="Calibri" w:cs="Calibri"/>
                <w:color w:val="000000" w:themeColor="text1"/>
                <w:sz w:val="20"/>
                <w:szCs w:val="20"/>
              </w:rPr>
              <w:t>28</w:t>
            </w:r>
          </w:p>
        </w:tc>
        <w:tc>
          <w:tcPr>
            <w:tcW w:w="2415" w:type="dxa"/>
            <w:tcBorders>
              <w:right w:val="single" w:sz="12" w:space="0" w:color="A8D08D"/>
            </w:tcBorders>
            <w:vAlign w:val="center"/>
          </w:tcPr>
          <w:p w14:paraId="6851A478" w14:textId="0111493E" w:rsidR="74E3EBE2" w:rsidRDefault="74E3EBE2" w:rsidP="001C101F">
            <w:pPr>
              <w:jc w:val="center"/>
              <w:cnfStyle w:val="000000000000" w:firstRow="0" w:lastRow="0" w:firstColumn="0" w:lastColumn="0" w:oddVBand="0" w:evenVBand="0" w:oddHBand="0" w:evenHBand="0" w:firstRowFirstColumn="0" w:firstRowLastColumn="0" w:lastRowFirstColumn="0" w:lastRowLastColumn="0"/>
            </w:pPr>
            <w:r w:rsidRPr="74E3EBE2">
              <w:rPr>
                <w:rFonts w:ascii="Calibri" w:eastAsia="Calibri" w:hAnsi="Calibri" w:cs="Calibri"/>
                <w:color w:val="000000" w:themeColor="text1"/>
                <w:sz w:val="20"/>
                <w:szCs w:val="20"/>
              </w:rPr>
              <w:t>11.074.448,54</w:t>
            </w:r>
          </w:p>
        </w:tc>
      </w:tr>
      <w:tr w:rsidR="74E3EBE2" w14:paraId="50DD3756" w14:textId="77777777" w:rsidTr="00310EE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tcPr>
          <w:p w14:paraId="1023DE99" w14:textId="7287D425" w:rsidR="74E3EBE2" w:rsidRDefault="74E3EBE2" w:rsidP="74E3EBE2">
            <w:r w:rsidRPr="74E3EBE2">
              <w:rPr>
                <w:rFonts w:ascii="Calibri" w:eastAsia="Calibri" w:hAnsi="Calibri" w:cs="Calibri"/>
                <w:color w:val="000000" w:themeColor="text1"/>
                <w:sz w:val="20"/>
                <w:szCs w:val="20"/>
              </w:rPr>
              <w:t xml:space="preserve">UKUPNO </w:t>
            </w:r>
          </w:p>
        </w:tc>
        <w:tc>
          <w:tcPr>
            <w:tcW w:w="2415" w:type="dxa"/>
            <w:vAlign w:val="center"/>
          </w:tcPr>
          <w:p w14:paraId="10DCB43D" w14:textId="3D1188BD" w:rsidR="74E3EBE2" w:rsidRDefault="74E3EBE2" w:rsidP="001C101F">
            <w:pPr>
              <w:jc w:val="center"/>
              <w:cnfStyle w:val="000000100000" w:firstRow="0" w:lastRow="0" w:firstColumn="0" w:lastColumn="0" w:oddVBand="0" w:evenVBand="0" w:oddHBand="1" w:evenHBand="0" w:firstRowFirstColumn="0" w:firstRowLastColumn="0" w:lastRowFirstColumn="0" w:lastRowLastColumn="0"/>
            </w:pPr>
            <w:r w:rsidRPr="74E3EBE2">
              <w:rPr>
                <w:rFonts w:ascii="Calibri" w:eastAsia="Calibri" w:hAnsi="Calibri" w:cs="Calibri"/>
                <w:b/>
                <w:bCs/>
                <w:color w:val="000000" w:themeColor="text1"/>
                <w:sz w:val="20"/>
                <w:szCs w:val="20"/>
              </w:rPr>
              <w:t>34</w:t>
            </w:r>
          </w:p>
        </w:tc>
        <w:tc>
          <w:tcPr>
            <w:tcW w:w="2415" w:type="dxa"/>
            <w:tcBorders>
              <w:right w:val="single" w:sz="12" w:space="0" w:color="A8D08D"/>
            </w:tcBorders>
            <w:vAlign w:val="center"/>
          </w:tcPr>
          <w:p w14:paraId="19460FD2" w14:textId="0F44CCB2" w:rsidR="74E3EBE2" w:rsidRDefault="74E3EBE2" w:rsidP="001C101F">
            <w:pPr>
              <w:jc w:val="center"/>
              <w:cnfStyle w:val="000000100000" w:firstRow="0" w:lastRow="0" w:firstColumn="0" w:lastColumn="0" w:oddVBand="0" w:evenVBand="0" w:oddHBand="1" w:evenHBand="0" w:firstRowFirstColumn="0" w:firstRowLastColumn="0" w:lastRowFirstColumn="0" w:lastRowLastColumn="0"/>
            </w:pPr>
            <w:r w:rsidRPr="74E3EBE2">
              <w:rPr>
                <w:rFonts w:ascii="Calibri" w:eastAsia="Calibri" w:hAnsi="Calibri" w:cs="Calibri"/>
                <w:b/>
                <w:bCs/>
                <w:color w:val="000000" w:themeColor="text1"/>
                <w:sz w:val="20"/>
                <w:szCs w:val="20"/>
              </w:rPr>
              <w:t>11.715.336,19</w:t>
            </w:r>
          </w:p>
        </w:tc>
      </w:tr>
    </w:tbl>
    <w:p w14:paraId="4EBEE73D" w14:textId="38873A10" w:rsidR="008E567D" w:rsidRDefault="00310EE2" w:rsidP="74E3EBE2">
      <w:pPr>
        <w:spacing w:line="288" w:lineRule="auto"/>
        <w:jc w:val="both"/>
        <w:rPr>
          <w:rFonts w:ascii="Calibri" w:hAnsi="Calibri" w:cs="Calibri"/>
          <w:sz w:val="20"/>
          <w:szCs w:val="20"/>
        </w:rPr>
      </w:pPr>
      <w:r>
        <w:rPr>
          <w:rFonts w:ascii="Calibri" w:hAnsi="Calibri" w:cs="Calibri"/>
          <w:sz w:val="20"/>
          <w:szCs w:val="20"/>
        </w:rPr>
        <w:t xml:space="preserve">   </w:t>
      </w:r>
      <w:r w:rsidR="4720CC74" w:rsidRPr="74E3EBE2">
        <w:rPr>
          <w:rFonts w:ascii="Calibri" w:hAnsi="Calibri" w:cs="Calibri"/>
          <w:sz w:val="20"/>
          <w:szCs w:val="20"/>
        </w:rPr>
        <w:t>(izvor: APPRRR; obrada: Ministarstvo poljoprivrede, šumarstva i ribarstva)</w:t>
      </w:r>
    </w:p>
    <w:p w14:paraId="26734351" w14:textId="77777777" w:rsidR="007814E0" w:rsidRPr="007814E0" w:rsidRDefault="007814E0" w:rsidP="007814E0">
      <w:pPr>
        <w:spacing w:after="120" w:line="288" w:lineRule="auto"/>
        <w:jc w:val="both"/>
        <w:rPr>
          <w:rFonts w:ascii="Calibri" w:hAnsi="Calibri" w:cs="Calibri"/>
          <w:sz w:val="22"/>
          <w:szCs w:val="22"/>
        </w:rPr>
      </w:pPr>
    </w:p>
    <w:p w14:paraId="79F94C51" w14:textId="460C4087" w:rsidR="008E567D" w:rsidRPr="008C5247" w:rsidRDefault="1A701345" w:rsidP="008C5247">
      <w:pPr>
        <w:pStyle w:val="Naslov3"/>
      </w:pPr>
      <w:bookmarkStart w:id="305" w:name="_Toc206668538"/>
      <w:r w:rsidRPr="008C5247">
        <w:t>3.1.3. Intervencije</w:t>
      </w:r>
      <w:r w:rsidR="0E30C16A" w:rsidRPr="008C5247">
        <w:t xml:space="preserve"> za</w:t>
      </w:r>
      <w:r w:rsidRPr="008C5247">
        <w:t xml:space="preserve"> </w:t>
      </w:r>
      <w:r w:rsidR="0E30C16A" w:rsidRPr="008C5247">
        <w:t xml:space="preserve">ruralni </w:t>
      </w:r>
      <w:r w:rsidRPr="008C5247">
        <w:t>razvoj iz Strateškog plana</w:t>
      </w:r>
      <w:bookmarkEnd w:id="305"/>
    </w:p>
    <w:p w14:paraId="142B85C6" w14:textId="77777777" w:rsidR="008B7F42" w:rsidRDefault="5B07403D" w:rsidP="00310EE2">
      <w:pPr>
        <w:spacing w:after="120" w:line="288" w:lineRule="auto"/>
        <w:jc w:val="both"/>
        <w:rPr>
          <w:rFonts w:ascii="Calibri" w:hAnsi="Calibri" w:cs="Calibri"/>
          <w:sz w:val="22"/>
          <w:szCs w:val="22"/>
        </w:rPr>
      </w:pPr>
      <w:r w:rsidRPr="1F4C79DD">
        <w:rPr>
          <w:rFonts w:ascii="Calibri" w:hAnsi="Calibri" w:cs="Calibri"/>
          <w:sz w:val="22"/>
          <w:szCs w:val="22"/>
        </w:rPr>
        <w:t xml:space="preserve">U </w:t>
      </w:r>
      <w:r w:rsidR="239A8804" w:rsidRPr="1F4C79DD">
        <w:rPr>
          <w:rFonts w:ascii="Calibri" w:hAnsi="Calibri" w:cs="Calibri"/>
          <w:sz w:val="22"/>
          <w:szCs w:val="22"/>
        </w:rPr>
        <w:t>202</w:t>
      </w:r>
      <w:r w:rsidR="2CE23617" w:rsidRPr="1F4C79DD">
        <w:rPr>
          <w:rFonts w:ascii="Calibri" w:hAnsi="Calibri" w:cs="Calibri"/>
          <w:sz w:val="22"/>
          <w:szCs w:val="22"/>
        </w:rPr>
        <w:t>4</w:t>
      </w:r>
      <w:r w:rsidR="239A8804" w:rsidRPr="1F4C79DD">
        <w:rPr>
          <w:rFonts w:ascii="Calibri" w:hAnsi="Calibri" w:cs="Calibri"/>
          <w:sz w:val="22"/>
          <w:szCs w:val="22"/>
        </w:rPr>
        <w:t>. godin</w:t>
      </w:r>
      <w:r w:rsidRPr="1F4C79DD">
        <w:rPr>
          <w:rFonts w:ascii="Calibri" w:hAnsi="Calibri" w:cs="Calibri"/>
          <w:sz w:val="22"/>
          <w:szCs w:val="22"/>
        </w:rPr>
        <w:t xml:space="preserve">i, </w:t>
      </w:r>
      <w:r w:rsidR="10182C75" w:rsidRPr="1F4C79DD">
        <w:rPr>
          <w:rFonts w:ascii="Calibri" w:hAnsi="Calibri" w:cs="Calibri"/>
          <w:sz w:val="22"/>
          <w:szCs w:val="22"/>
        </w:rPr>
        <w:t>provodil</w:t>
      </w:r>
      <w:r w:rsidR="192F48D4" w:rsidRPr="1F4C79DD">
        <w:rPr>
          <w:rFonts w:ascii="Calibri" w:hAnsi="Calibri" w:cs="Calibri"/>
          <w:sz w:val="22"/>
          <w:szCs w:val="22"/>
        </w:rPr>
        <w:t>o</w:t>
      </w:r>
      <w:r w:rsidR="10182C75" w:rsidRPr="1F4C79DD">
        <w:rPr>
          <w:rFonts w:ascii="Calibri" w:hAnsi="Calibri" w:cs="Calibri"/>
          <w:sz w:val="22"/>
          <w:szCs w:val="22"/>
        </w:rPr>
        <w:t xml:space="preserve"> se</w:t>
      </w:r>
      <w:r w:rsidR="7FD28115" w:rsidRPr="1F4C79DD">
        <w:rPr>
          <w:rFonts w:ascii="Calibri" w:hAnsi="Calibri" w:cs="Calibri"/>
          <w:sz w:val="22"/>
          <w:szCs w:val="22"/>
        </w:rPr>
        <w:t xml:space="preserve"> osam</w:t>
      </w:r>
      <w:r w:rsidR="10182C75" w:rsidRPr="1F4C79DD">
        <w:rPr>
          <w:rFonts w:ascii="Calibri" w:hAnsi="Calibri" w:cs="Calibri"/>
          <w:sz w:val="22"/>
          <w:szCs w:val="22"/>
        </w:rPr>
        <w:t xml:space="preserve"> </w:t>
      </w:r>
      <w:r w:rsidR="06EE339E" w:rsidRPr="1F4C79DD">
        <w:rPr>
          <w:rFonts w:ascii="Calibri" w:hAnsi="Calibri" w:cs="Calibri"/>
          <w:sz w:val="22"/>
          <w:szCs w:val="22"/>
        </w:rPr>
        <w:t xml:space="preserve">IAKS </w:t>
      </w:r>
      <w:r w:rsidR="4CFDFAE1" w:rsidRPr="1F4C79DD">
        <w:rPr>
          <w:rFonts w:ascii="Calibri" w:hAnsi="Calibri" w:cs="Calibri"/>
          <w:sz w:val="22"/>
          <w:szCs w:val="22"/>
        </w:rPr>
        <w:t xml:space="preserve">intervencija </w:t>
      </w:r>
      <w:r w:rsidR="06EE339E" w:rsidRPr="1F4C79DD">
        <w:rPr>
          <w:rFonts w:ascii="Calibri" w:hAnsi="Calibri" w:cs="Calibri"/>
          <w:sz w:val="22"/>
          <w:szCs w:val="22"/>
        </w:rPr>
        <w:t>ruralnog razvoja</w:t>
      </w:r>
      <w:r w:rsidR="00402CA8">
        <w:rPr>
          <w:rFonts w:ascii="Calibri" w:hAnsi="Calibri" w:cs="Calibri"/>
          <w:sz w:val="22"/>
          <w:szCs w:val="22"/>
        </w:rPr>
        <w:t xml:space="preserve"> za koje je odobren iznos od </w:t>
      </w:r>
      <w:r w:rsidR="00122C58">
        <w:rPr>
          <w:rFonts w:ascii="Calibri" w:hAnsi="Calibri" w:cs="Calibri"/>
          <w:sz w:val="22"/>
          <w:szCs w:val="22"/>
        </w:rPr>
        <w:t>124,3 milijuna eura</w:t>
      </w:r>
      <w:r w:rsidR="2BCFE7D6" w:rsidRPr="1F4C79DD">
        <w:rPr>
          <w:rFonts w:ascii="Calibri" w:hAnsi="Calibri" w:cs="Calibri"/>
          <w:sz w:val="22"/>
          <w:szCs w:val="22"/>
        </w:rPr>
        <w:t>.</w:t>
      </w:r>
      <w:r w:rsidR="698F74C2" w:rsidRPr="1F4C79DD">
        <w:rPr>
          <w:rFonts w:ascii="Calibri" w:hAnsi="Calibri" w:cs="Calibri"/>
          <w:sz w:val="22"/>
          <w:szCs w:val="22"/>
        </w:rPr>
        <w:t xml:space="preserve"> </w:t>
      </w:r>
    </w:p>
    <w:p w14:paraId="2ADE16E6" w14:textId="70AC3BE9" w:rsidR="002A3D6D" w:rsidRDefault="008B7F42" w:rsidP="00310EE2">
      <w:pPr>
        <w:spacing w:after="120" w:line="288" w:lineRule="auto"/>
        <w:jc w:val="both"/>
        <w:rPr>
          <w:rFonts w:ascii="Calibri" w:hAnsi="Calibri" w:cs="Calibri"/>
          <w:sz w:val="22"/>
          <w:szCs w:val="22"/>
        </w:rPr>
      </w:pPr>
      <w:r>
        <w:rPr>
          <w:rFonts w:ascii="Calibri" w:hAnsi="Calibri" w:cs="Calibri"/>
          <w:sz w:val="22"/>
          <w:szCs w:val="22"/>
        </w:rPr>
        <w:t>N</w:t>
      </w:r>
      <w:r w:rsidRPr="1F4C79DD">
        <w:rPr>
          <w:rFonts w:ascii="Calibri" w:hAnsi="Calibri" w:cs="Calibri"/>
          <w:sz w:val="22"/>
          <w:szCs w:val="22"/>
        </w:rPr>
        <w:t xml:space="preserve">ajveći iznos potpore odobren je </w:t>
      </w:r>
      <w:r>
        <w:rPr>
          <w:rFonts w:ascii="Calibri" w:hAnsi="Calibri" w:cs="Calibri"/>
          <w:sz w:val="22"/>
          <w:szCs w:val="22"/>
        </w:rPr>
        <w:t>z</w:t>
      </w:r>
      <w:r w:rsidR="181B16CE" w:rsidRPr="1F4C79DD">
        <w:rPr>
          <w:rFonts w:ascii="Calibri" w:hAnsi="Calibri" w:cs="Calibri"/>
          <w:sz w:val="22"/>
          <w:szCs w:val="22"/>
        </w:rPr>
        <w:t>a</w:t>
      </w:r>
      <w:r w:rsidR="00BA6FE6">
        <w:rPr>
          <w:rFonts w:ascii="Calibri" w:hAnsi="Calibri" w:cs="Calibri"/>
          <w:sz w:val="22"/>
          <w:szCs w:val="22"/>
        </w:rPr>
        <w:t xml:space="preserve"> p</w:t>
      </w:r>
      <w:r w:rsidR="181B16CE" w:rsidRPr="1F4C79DD">
        <w:rPr>
          <w:rFonts w:ascii="Calibri" w:hAnsi="Calibri" w:cs="Calibri"/>
          <w:sz w:val="22"/>
          <w:szCs w:val="22"/>
        </w:rPr>
        <w:t xml:space="preserve">laćanja </w:t>
      </w:r>
      <w:r w:rsidR="77DA3211" w:rsidRPr="1F4C79DD">
        <w:rPr>
          <w:rFonts w:ascii="Calibri" w:hAnsi="Calibri" w:cs="Calibri"/>
          <w:sz w:val="22"/>
          <w:szCs w:val="22"/>
        </w:rPr>
        <w:t xml:space="preserve">za </w:t>
      </w:r>
      <w:r w:rsidR="5A5FD8A2" w:rsidRPr="1F4C79DD">
        <w:rPr>
          <w:rFonts w:ascii="Calibri" w:hAnsi="Calibri" w:cs="Calibri"/>
          <w:sz w:val="22"/>
          <w:szCs w:val="22"/>
        </w:rPr>
        <w:t xml:space="preserve">područja </w:t>
      </w:r>
      <w:r w:rsidR="181B16CE" w:rsidRPr="1F4C79DD">
        <w:rPr>
          <w:rFonts w:ascii="Calibri" w:hAnsi="Calibri" w:cs="Calibri"/>
          <w:sz w:val="22"/>
          <w:szCs w:val="22"/>
        </w:rPr>
        <w:t>s prirodnim i</w:t>
      </w:r>
      <w:r w:rsidR="28A9F9B0" w:rsidRPr="1F4C79DD">
        <w:rPr>
          <w:rFonts w:ascii="Calibri" w:hAnsi="Calibri" w:cs="Calibri"/>
          <w:sz w:val="22"/>
          <w:szCs w:val="22"/>
        </w:rPr>
        <w:t>li</w:t>
      </w:r>
      <w:r w:rsidR="181B16CE" w:rsidRPr="1F4C79DD">
        <w:rPr>
          <w:rFonts w:ascii="Calibri" w:hAnsi="Calibri" w:cs="Calibri"/>
          <w:sz w:val="22"/>
          <w:szCs w:val="22"/>
        </w:rPr>
        <w:t xml:space="preserve"> ostalim </w:t>
      </w:r>
      <w:r w:rsidR="686C0D5E" w:rsidRPr="1F4C79DD">
        <w:rPr>
          <w:rFonts w:ascii="Calibri" w:hAnsi="Calibri" w:cs="Calibri"/>
          <w:sz w:val="22"/>
          <w:szCs w:val="22"/>
        </w:rPr>
        <w:t xml:space="preserve">posebnim </w:t>
      </w:r>
      <w:r w:rsidR="181B16CE" w:rsidRPr="1F4C79DD">
        <w:rPr>
          <w:rFonts w:ascii="Calibri" w:hAnsi="Calibri" w:cs="Calibri"/>
          <w:sz w:val="22"/>
          <w:szCs w:val="22"/>
        </w:rPr>
        <w:t>ograničenjima</w:t>
      </w:r>
      <w:r w:rsidR="374C5C13" w:rsidRPr="1F4C79DD">
        <w:rPr>
          <w:rFonts w:ascii="Calibri" w:hAnsi="Calibri" w:cs="Calibri"/>
          <w:sz w:val="22"/>
          <w:szCs w:val="22"/>
        </w:rPr>
        <w:t xml:space="preserve"> </w:t>
      </w:r>
      <w:r w:rsidR="6DC517E0" w:rsidRPr="1F4C79DD">
        <w:rPr>
          <w:rFonts w:ascii="Calibri" w:hAnsi="Calibri" w:cs="Calibri"/>
          <w:sz w:val="22"/>
          <w:szCs w:val="22"/>
        </w:rPr>
        <w:t>(</w:t>
      </w:r>
      <w:r w:rsidR="374C5C13" w:rsidRPr="1F4C79DD">
        <w:rPr>
          <w:rFonts w:ascii="Calibri" w:hAnsi="Calibri" w:cs="Calibri"/>
          <w:sz w:val="22"/>
          <w:szCs w:val="22"/>
        </w:rPr>
        <w:t>4</w:t>
      </w:r>
      <w:r w:rsidR="109D5895" w:rsidRPr="1F4C79DD">
        <w:rPr>
          <w:rFonts w:ascii="Calibri" w:hAnsi="Calibri" w:cs="Calibri"/>
          <w:sz w:val="22"/>
          <w:szCs w:val="22"/>
        </w:rPr>
        <w:t>1,4</w:t>
      </w:r>
      <w:r w:rsidR="77E986B6" w:rsidRPr="1F4C79DD">
        <w:rPr>
          <w:rFonts w:ascii="Calibri" w:hAnsi="Calibri" w:cs="Calibri"/>
          <w:sz w:val="22"/>
          <w:szCs w:val="22"/>
        </w:rPr>
        <w:t xml:space="preserve"> milijuna eura</w:t>
      </w:r>
      <w:r>
        <w:rPr>
          <w:rFonts w:ascii="Calibri" w:hAnsi="Calibri" w:cs="Calibri"/>
          <w:sz w:val="22"/>
          <w:szCs w:val="22"/>
        </w:rPr>
        <w:t>,</w:t>
      </w:r>
      <w:r w:rsidR="3A65DB0D" w:rsidRPr="1F4C79DD">
        <w:rPr>
          <w:rFonts w:ascii="Calibri" w:hAnsi="Calibri" w:cs="Calibri"/>
          <w:sz w:val="22"/>
          <w:szCs w:val="22"/>
        </w:rPr>
        <w:t xml:space="preserve"> 33</w:t>
      </w:r>
      <w:r w:rsidR="00F0478F">
        <w:rPr>
          <w:rFonts w:ascii="Calibri" w:hAnsi="Calibri" w:cs="Calibri"/>
          <w:sz w:val="22"/>
          <w:szCs w:val="22"/>
        </w:rPr>
        <w:t>,3</w:t>
      </w:r>
      <w:r w:rsidR="3A65DB0D" w:rsidRPr="1F4C79DD">
        <w:rPr>
          <w:rFonts w:ascii="Calibri" w:hAnsi="Calibri" w:cs="Calibri"/>
          <w:sz w:val="22"/>
          <w:szCs w:val="22"/>
        </w:rPr>
        <w:t xml:space="preserve">% </w:t>
      </w:r>
      <w:r w:rsidR="00F43D10">
        <w:rPr>
          <w:rFonts w:ascii="Calibri" w:hAnsi="Calibri" w:cs="Calibri"/>
          <w:sz w:val="22"/>
          <w:szCs w:val="22"/>
        </w:rPr>
        <w:t>ukupno</w:t>
      </w:r>
      <w:r w:rsidR="005253D8">
        <w:rPr>
          <w:rFonts w:ascii="Calibri" w:hAnsi="Calibri" w:cs="Calibri"/>
          <w:sz w:val="22"/>
          <w:szCs w:val="22"/>
        </w:rPr>
        <w:t xml:space="preserve"> odobrenog</w:t>
      </w:r>
      <w:r w:rsidR="00F43D10">
        <w:rPr>
          <w:rFonts w:ascii="Calibri" w:hAnsi="Calibri" w:cs="Calibri"/>
          <w:sz w:val="22"/>
          <w:szCs w:val="22"/>
        </w:rPr>
        <w:t xml:space="preserve"> iznosa</w:t>
      </w:r>
      <w:r w:rsidR="2F2768BA" w:rsidRPr="1F4C79DD">
        <w:rPr>
          <w:rFonts w:ascii="Calibri" w:hAnsi="Calibri" w:cs="Calibri"/>
          <w:sz w:val="22"/>
          <w:szCs w:val="22"/>
        </w:rPr>
        <w:t xml:space="preserve"> </w:t>
      </w:r>
      <w:r w:rsidR="005253D8">
        <w:rPr>
          <w:rFonts w:ascii="Calibri" w:hAnsi="Calibri" w:cs="Calibri"/>
          <w:sz w:val="22"/>
          <w:szCs w:val="22"/>
        </w:rPr>
        <w:t xml:space="preserve">za </w:t>
      </w:r>
      <w:r w:rsidR="2F2768BA" w:rsidRPr="1F4C79DD">
        <w:rPr>
          <w:rFonts w:ascii="Calibri" w:hAnsi="Calibri" w:cs="Calibri"/>
          <w:sz w:val="22"/>
          <w:szCs w:val="22"/>
        </w:rPr>
        <w:t>IAKS intervencij</w:t>
      </w:r>
      <w:r w:rsidR="005253D8">
        <w:rPr>
          <w:rFonts w:ascii="Calibri" w:hAnsi="Calibri" w:cs="Calibri"/>
          <w:sz w:val="22"/>
          <w:szCs w:val="22"/>
        </w:rPr>
        <w:t>e</w:t>
      </w:r>
      <w:r w:rsidR="002B2AC8">
        <w:rPr>
          <w:rFonts w:ascii="Calibri" w:hAnsi="Calibri" w:cs="Calibri"/>
          <w:sz w:val="22"/>
          <w:szCs w:val="22"/>
        </w:rPr>
        <w:t>)</w:t>
      </w:r>
      <w:r w:rsidR="2F2768BA" w:rsidRPr="1F4C79DD">
        <w:rPr>
          <w:rFonts w:ascii="Calibri" w:hAnsi="Calibri" w:cs="Calibri"/>
          <w:sz w:val="22"/>
          <w:szCs w:val="22"/>
        </w:rPr>
        <w:t>.</w:t>
      </w:r>
      <w:r w:rsidR="2284C285" w:rsidRPr="1F4C79DD">
        <w:rPr>
          <w:rFonts w:ascii="Calibri" w:hAnsi="Calibri" w:cs="Calibri"/>
          <w:sz w:val="22"/>
          <w:szCs w:val="22"/>
        </w:rPr>
        <w:t xml:space="preserve"> </w:t>
      </w:r>
      <w:r w:rsidR="00E62452">
        <w:rPr>
          <w:rFonts w:ascii="Calibri" w:hAnsi="Calibri" w:cs="Calibri"/>
          <w:sz w:val="22"/>
          <w:szCs w:val="22"/>
        </w:rPr>
        <w:t>Ovu potporu koristilo je 51.720 korisnika</w:t>
      </w:r>
      <w:r w:rsidR="002A3D6D">
        <w:rPr>
          <w:rFonts w:ascii="Calibri" w:hAnsi="Calibri" w:cs="Calibri"/>
          <w:sz w:val="22"/>
          <w:szCs w:val="22"/>
        </w:rPr>
        <w:t>.</w:t>
      </w:r>
    </w:p>
    <w:p w14:paraId="2A69EDCB" w14:textId="7F5374D0" w:rsidR="00DF24B1" w:rsidRDefault="002A3D6D" w:rsidP="00310EE2">
      <w:pPr>
        <w:spacing w:after="120" w:line="288" w:lineRule="auto"/>
        <w:jc w:val="both"/>
        <w:rPr>
          <w:rFonts w:ascii="Calibri" w:hAnsi="Calibri" w:cs="Calibri"/>
          <w:sz w:val="22"/>
          <w:szCs w:val="22"/>
        </w:rPr>
      </w:pPr>
      <w:r>
        <w:rPr>
          <w:rFonts w:ascii="Calibri" w:hAnsi="Calibri" w:cs="Calibri"/>
          <w:sz w:val="22"/>
          <w:szCs w:val="22"/>
        </w:rPr>
        <w:t xml:space="preserve">Promatrano po pojedinačnim intervencijama </w:t>
      </w:r>
      <w:r w:rsidR="00BA6FE6">
        <w:rPr>
          <w:rFonts w:ascii="Calibri" w:hAnsi="Calibri" w:cs="Calibri"/>
          <w:sz w:val="22"/>
          <w:szCs w:val="22"/>
        </w:rPr>
        <w:t xml:space="preserve">za </w:t>
      </w:r>
      <w:r w:rsidR="2284C285" w:rsidRPr="1F4C79DD">
        <w:rPr>
          <w:rFonts w:ascii="Calibri" w:hAnsi="Calibri" w:cs="Calibri"/>
          <w:sz w:val="22"/>
          <w:szCs w:val="22"/>
        </w:rPr>
        <w:t>najveći broj korisnika, njih 31.69</w:t>
      </w:r>
      <w:r w:rsidR="3D0D5FA3" w:rsidRPr="1F4C79DD">
        <w:rPr>
          <w:rFonts w:ascii="Calibri" w:hAnsi="Calibri" w:cs="Calibri"/>
          <w:sz w:val="22"/>
          <w:szCs w:val="22"/>
        </w:rPr>
        <w:t xml:space="preserve">0, odobrena </w:t>
      </w:r>
      <w:r w:rsidR="00BA6FE6">
        <w:rPr>
          <w:rFonts w:ascii="Calibri" w:hAnsi="Calibri" w:cs="Calibri"/>
          <w:sz w:val="22"/>
          <w:szCs w:val="22"/>
        </w:rPr>
        <w:t xml:space="preserve">je </w:t>
      </w:r>
      <w:r w:rsidR="3D0D5FA3" w:rsidRPr="1F4C79DD">
        <w:rPr>
          <w:rFonts w:ascii="Calibri" w:hAnsi="Calibri" w:cs="Calibri"/>
          <w:sz w:val="22"/>
          <w:szCs w:val="22"/>
        </w:rPr>
        <w:t>potpora za plaćanja u područjima sa značajnim prirodnim ograničenjima u iznosu od 25,</w:t>
      </w:r>
      <w:r w:rsidR="5B1A7B4B" w:rsidRPr="1F4C79DD">
        <w:rPr>
          <w:rFonts w:ascii="Calibri" w:hAnsi="Calibri" w:cs="Calibri"/>
          <w:sz w:val="22"/>
          <w:szCs w:val="22"/>
        </w:rPr>
        <w:t>5</w:t>
      </w:r>
      <w:r w:rsidR="3D0D5FA3" w:rsidRPr="1F4C79DD">
        <w:rPr>
          <w:rFonts w:ascii="Calibri" w:hAnsi="Calibri" w:cs="Calibri"/>
          <w:sz w:val="22"/>
          <w:szCs w:val="22"/>
        </w:rPr>
        <w:t xml:space="preserve"> milijuna eura (6</w:t>
      </w:r>
      <w:r w:rsidR="57FB5796" w:rsidRPr="1F4C79DD">
        <w:rPr>
          <w:rFonts w:ascii="Calibri" w:hAnsi="Calibri" w:cs="Calibri"/>
          <w:sz w:val="22"/>
          <w:szCs w:val="22"/>
        </w:rPr>
        <w:t>1,6</w:t>
      </w:r>
      <w:r w:rsidR="3D0D5FA3" w:rsidRPr="1F4C79DD">
        <w:rPr>
          <w:rFonts w:ascii="Calibri" w:hAnsi="Calibri" w:cs="Calibri"/>
          <w:sz w:val="22"/>
          <w:szCs w:val="22"/>
        </w:rPr>
        <w:t>% ukupno odobrenih sredstava potpore za plaćanja za područja s prirodnim i ostalim ograničenjima</w:t>
      </w:r>
      <w:r w:rsidR="00A9043C">
        <w:rPr>
          <w:rFonts w:ascii="Calibri" w:hAnsi="Calibri" w:cs="Calibri"/>
          <w:sz w:val="22"/>
          <w:szCs w:val="22"/>
        </w:rPr>
        <w:t xml:space="preserve">, odnosno 20,5% </w:t>
      </w:r>
      <w:r w:rsidR="00134AAE" w:rsidRPr="00134AAE">
        <w:rPr>
          <w:rFonts w:ascii="Calibri" w:hAnsi="Calibri" w:cs="Calibri"/>
          <w:sz w:val="22"/>
          <w:szCs w:val="22"/>
        </w:rPr>
        <w:t>ukupno odobrenog iznosa za IAKS intervencije</w:t>
      </w:r>
      <w:r w:rsidR="3D0D5FA3" w:rsidRPr="1F4C79DD">
        <w:rPr>
          <w:rFonts w:ascii="Calibri" w:hAnsi="Calibri" w:cs="Calibri"/>
          <w:sz w:val="22"/>
          <w:szCs w:val="22"/>
        </w:rPr>
        <w:t>).</w:t>
      </w:r>
      <w:r w:rsidR="48377CEC" w:rsidRPr="1F4C79DD">
        <w:rPr>
          <w:rFonts w:ascii="Calibri" w:hAnsi="Calibri" w:cs="Calibri"/>
          <w:sz w:val="22"/>
          <w:szCs w:val="22"/>
        </w:rPr>
        <w:t xml:space="preserve"> </w:t>
      </w:r>
    </w:p>
    <w:p w14:paraId="0F27362B" w14:textId="1613FDC4" w:rsidR="00921042" w:rsidRDefault="00921042" w:rsidP="00310EE2">
      <w:pPr>
        <w:spacing w:after="120" w:line="288" w:lineRule="auto"/>
        <w:jc w:val="both"/>
        <w:rPr>
          <w:rFonts w:ascii="Calibri" w:hAnsi="Calibri" w:cs="Calibri"/>
          <w:sz w:val="22"/>
          <w:szCs w:val="22"/>
        </w:rPr>
      </w:pPr>
      <w:r>
        <w:rPr>
          <w:rFonts w:ascii="Calibri" w:hAnsi="Calibri" w:cs="Calibri"/>
          <w:sz w:val="22"/>
          <w:szCs w:val="22"/>
        </w:rPr>
        <w:t xml:space="preserve">Za </w:t>
      </w:r>
      <w:r w:rsidR="00BD3847">
        <w:rPr>
          <w:rFonts w:ascii="Calibri" w:hAnsi="Calibri" w:cs="Calibri"/>
          <w:sz w:val="22"/>
          <w:szCs w:val="22"/>
        </w:rPr>
        <w:t>intervencije</w:t>
      </w:r>
      <w:r w:rsidRPr="1F4C79DD">
        <w:rPr>
          <w:rFonts w:ascii="Calibri" w:hAnsi="Calibri" w:cs="Calibri"/>
          <w:sz w:val="22"/>
          <w:szCs w:val="22"/>
        </w:rPr>
        <w:t xml:space="preserve"> za dobrobit životinja</w:t>
      </w:r>
      <w:r>
        <w:rPr>
          <w:rFonts w:ascii="Calibri" w:hAnsi="Calibri" w:cs="Calibri"/>
          <w:sz w:val="22"/>
          <w:szCs w:val="22"/>
        </w:rPr>
        <w:t xml:space="preserve"> odobreno je </w:t>
      </w:r>
      <w:r w:rsidRPr="1F4C79DD">
        <w:rPr>
          <w:rFonts w:ascii="Calibri" w:hAnsi="Calibri" w:cs="Calibri"/>
          <w:sz w:val="22"/>
          <w:szCs w:val="22"/>
        </w:rPr>
        <w:t>33,9 milijuna eura</w:t>
      </w:r>
      <w:r>
        <w:rPr>
          <w:rFonts w:ascii="Calibri" w:hAnsi="Calibri" w:cs="Calibri"/>
          <w:sz w:val="22"/>
          <w:szCs w:val="22"/>
        </w:rPr>
        <w:t xml:space="preserve"> (27,2% </w:t>
      </w:r>
      <w:r w:rsidR="00BD3847" w:rsidRPr="00BD3847">
        <w:rPr>
          <w:rFonts w:ascii="Calibri" w:hAnsi="Calibri" w:cs="Calibri"/>
          <w:sz w:val="22"/>
          <w:szCs w:val="22"/>
        </w:rPr>
        <w:t>ukupno odobrenog iznosa za IAKS intervencije</w:t>
      </w:r>
      <w:r w:rsidR="0068759C">
        <w:rPr>
          <w:rFonts w:ascii="Calibri" w:hAnsi="Calibri" w:cs="Calibri"/>
          <w:sz w:val="22"/>
          <w:szCs w:val="22"/>
        </w:rPr>
        <w:t xml:space="preserve">). Najveći broj korisnika ove potpore </w:t>
      </w:r>
      <w:r w:rsidR="001821FB">
        <w:rPr>
          <w:rFonts w:ascii="Calibri" w:hAnsi="Calibri" w:cs="Calibri"/>
          <w:sz w:val="22"/>
          <w:szCs w:val="22"/>
        </w:rPr>
        <w:t>provodio je mjere dobrobiti u govedarstvu, njih 2.881</w:t>
      </w:r>
      <w:r w:rsidR="00AC5FC4">
        <w:rPr>
          <w:rFonts w:ascii="Calibri" w:hAnsi="Calibri" w:cs="Calibri"/>
          <w:sz w:val="22"/>
          <w:szCs w:val="22"/>
        </w:rPr>
        <w:t>, a za ovu intervenciju odobren je iznos od 19,6 milijuna eura (</w:t>
      </w:r>
      <w:r w:rsidR="00C840D0">
        <w:rPr>
          <w:rFonts w:ascii="Calibri" w:hAnsi="Calibri" w:cs="Calibri"/>
          <w:sz w:val="22"/>
          <w:szCs w:val="22"/>
        </w:rPr>
        <w:t>57,9</w:t>
      </w:r>
      <w:r w:rsidR="00AC5FC4" w:rsidRPr="1F4C79DD">
        <w:rPr>
          <w:rFonts w:ascii="Calibri" w:hAnsi="Calibri" w:cs="Calibri"/>
          <w:sz w:val="22"/>
          <w:szCs w:val="22"/>
        </w:rPr>
        <w:t xml:space="preserve">% ukupno odobrenih sredstava potpore za </w:t>
      </w:r>
      <w:r w:rsidR="00C840D0">
        <w:rPr>
          <w:rFonts w:ascii="Calibri" w:hAnsi="Calibri" w:cs="Calibri"/>
          <w:sz w:val="22"/>
          <w:szCs w:val="22"/>
        </w:rPr>
        <w:t>dobrobit životinja</w:t>
      </w:r>
      <w:r w:rsidR="00AC5FC4">
        <w:rPr>
          <w:rFonts w:ascii="Calibri" w:hAnsi="Calibri" w:cs="Calibri"/>
          <w:sz w:val="22"/>
          <w:szCs w:val="22"/>
        </w:rPr>
        <w:t xml:space="preserve">, odnosno </w:t>
      </w:r>
      <w:r w:rsidR="00C840D0">
        <w:rPr>
          <w:rFonts w:ascii="Calibri" w:hAnsi="Calibri" w:cs="Calibri"/>
          <w:sz w:val="22"/>
          <w:szCs w:val="22"/>
        </w:rPr>
        <w:t>15,8</w:t>
      </w:r>
      <w:r w:rsidR="00AC5FC4">
        <w:rPr>
          <w:rFonts w:ascii="Calibri" w:hAnsi="Calibri" w:cs="Calibri"/>
          <w:sz w:val="22"/>
          <w:szCs w:val="22"/>
        </w:rPr>
        <w:t xml:space="preserve">% </w:t>
      </w:r>
      <w:r w:rsidR="006B3C32" w:rsidRPr="006B3C32">
        <w:rPr>
          <w:rFonts w:ascii="Calibri" w:hAnsi="Calibri" w:cs="Calibri"/>
          <w:sz w:val="22"/>
          <w:szCs w:val="22"/>
        </w:rPr>
        <w:t>ukupno odobrenog iznosa za IAKS intervencije</w:t>
      </w:r>
      <w:r w:rsidR="00AC5FC4" w:rsidRPr="1F4C79DD">
        <w:rPr>
          <w:rFonts w:ascii="Calibri" w:hAnsi="Calibri" w:cs="Calibri"/>
          <w:sz w:val="22"/>
          <w:szCs w:val="22"/>
        </w:rPr>
        <w:t xml:space="preserve">). </w:t>
      </w:r>
      <w:r w:rsidR="001821FB">
        <w:rPr>
          <w:rFonts w:ascii="Calibri" w:hAnsi="Calibri" w:cs="Calibri"/>
          <w:sz w:val="22"/>
          <w:szCs w:val="22"/>
        </w:rPr>
        <w:t xml:space="preserve"> </w:t>
      </w:r>
    </w:p>
    <w:p w14:paraId="11FB1E95" w14:textId="44527827" w:rsidR="5B07403D" w:rsidRDefault="30DB1788" w:rsidP="00310EE2">
      <w:pPr>
        <w:spacing w:after="120" w:line="288" w:lineRule="auto"/>
        <w:jc w:val="both"/>
        <w:rPr>
          <w:rFonts w:ascii="Calibri" w:hAnsi="Calibri" w:cs="Calibri"/>
          <w:sz w:val="22"/>
          <w:szCs w:val="22"/>
        </w:rPr>
      </w:pPr>
      <w:r w:rsidRPr="1F4C79DD">
        <w:rPr>
          <w:rFonts w:ascii="Calibri" w:hAnsi="Calibri" w:cs="Calibri"/>
          <w:sz w:val="22"/>
          <w:szCs w:val="22"/>
        </w:rPr>
        <w:t>Za intervencij</w:t>
      </w:r>
      <w:r w:rsidR="00DC08C5">
        <w:rPr>
          <w:rFonts w:ascii="Calibri" w:hAnsi="Calibri" w:cs="Calibri"/>
          <w:sz w:val="22"/>
          <w:szCs w:val="22"/>
        </w:rPr>
        <w:t>u</w:t>
      </w:r>
      <w:r w:rsidRPr="1F4C79DD">
        <w:rPr>
          <w:rFonts w:ascii="Calibri" w:hAnsi="Calibri" w:cs="Calibri"/>
          <w:sz w:val="22"/>
          <w:szCs w:val="22"/>
        </w:rPr>
        <w:t xml:space="preserve"> Ekološki uzgoj odobren je iznos potpore od 30,</w:t>
      </w:r>
      <w:r w:rsidR="22BD83AE" w:rsidRPr="1F4C79DD">
        <w:rPr>
          <w:rFonts w:ascii="Calibri" w:hAnsi="Calibri" w:cs="Calibri"/>
          <w:sz w:val="22"/>
          <w:szCs w:val="22"/>
        </w:rPr>
        <w:t>6</w:t>
      </w:r>
      <w:r w:rsidRPr="1F4C79DD">
        <w:rPr>
          <w:rFonts w:ascii="Calibri" w:hAnsi="Calibri" w:cs="Calibri"/>
          <w:sz w:val="22"/>
          <w:szCs w:val="22"/>
        </w:rPr>
        <w:t xml:space="preserve"> milijuna eura </w:t>
      </w:r>
      <w:r w:rsidR="00FB4670">
        <w:rPr>
          <w:rFonts w:ascii="Calibri" w:hAnsi="Calibri" w:cs="Calibri"/>
          <w:sz w:val="22"/>
          <w:szCs w:val="22"/>
        </w:rPr>
        <w:t>(</w:t>
      </w:r>
      <w:r w:rsidR="1C39E10A" w:rsidRPr="1F4C79DD">
        <w:rPr>
          <w:rFonts w:ascii="Calibri" w:hAnsi="Calibri" w:cs="Calibri"/>
          <w:sz w:val="22"/>
          <w:szCs w:val="22"/>
        </w:rPr>
        <w:t>24,</w:t>
      </w:r>
      <w:r w:rsidR="00613741">
        <w:rPr>
          <w:rFonts w:ascii="Calibri" w:hAnsi="Calibri" w:cs="Calibri"/>
          <w:sz w:val="22"/>
          <w:szCs w:val="22"/>
        </w:rPr>
        <w:t>6</w:t>
      </w:r>
      <w:r w:rsidRPr="1F4C79DD">
        <w:rPr>
          <w:rFonts w:ascii="Calibri" w:hAnsi="Calibri" w:cs="Calibri"/>
          <w:sz w:val="22"/>
          <w:szCs w:val="22"/>
        </w:rPr>
        <w:t xml:space="preserve">% </w:t>
      </w:r>
      <w:r w:rsidR="00DC08C5" w:rsidRPr="00134AAE">
        <w:rPr>
          <w:rFonts w:ascii="Calibri" w:hAnsi="Calibri" w:cs="Calibri"/>
          <w:sz w:val="22"/>
          <w:szCs w:val="22"/>
        </w:rPr>
        <w:t>ukupno odobrenog iznosa za IAKS intervencije</w:t>
      </w:r>
      <w:r w:rsidR="00852744">
        <w:rPr>
          <w:rFonts w:ascii="Calibri" w:hAnsi="Calibri" w:cs="Calibri"/>
          <w:sz w:val="22"/>
          <w:szCs w:val="22"/>
        </w:rPr>
        <w:t xml:space="preserve">), a u sklopu ove </w:t>
      </w:r>
      <w:r w:rsidR="00494760">
        <w:rPr>
          <w:rFonts w:ascii="Calibri" w:hAnsi="Calibri" w:cs="Calibri"/>
          <w:sz w:val="22"/>
          <w:szCs w:val="22"/>
        </w:rPr>
        <w:t>potpore 6.645 korisnika provodilo je mjer</w:t>
      </w:r>
      <w:r w:rsidR="00EF0DB1">
        <w:rPr>
          <w:rFonts w:ascii="Calibri" w:hAnsi="Calibri" w:cs="Calibri"/>
          <w:sz w:val="22"/>
          <w:szCs w:val="22"/>
        </w:rPr>
        <w:t>u</w:t>
      </w:r>
      <w:r w:rsidR="00494760">
        <w:rPr>
          <w:rFonts w:ascii="Calibri" w:hAnsi="Calibri" w:cs="Calibri"/>
          <w:sz w:val="22"/>
          <w:szCs w:val="22"/>
        </w:rPr>
        <w:t xml:space="preserve"> održavanja </w:t>
      </w:r>
      <w:r w:rsidR="00EF0DB1">
        <w:rPr>
          <w:rFonts w:ascii="Calibri" w:hAnsi="Calibri" w:cs="Calibri"/>
          <w:sz w:val="22"/>
          <w:szCs w:val="22"/>
        </w:rPr>
        <w:t>ekološkog uzgoja dok je 3.018 korisnika provodilo mjeru prijelaza na ekološki uzgoj.</w:t>
      </w:r>
    </w:p>
    <w:p w14:paraId="1BA8519F" w14:textId="19209B6D" w:rsidR="1F4C79DD" w:rsidRDefault="1F4C79DD" w:rsidP="00310EE2">
      <w:pPr>
        <w:spacing w:after="120" w:line="288" w:lineRule="auto"/>
        <w:jc w:val="both"/>
        <w:rPr>
          <w:rFonts w:ascii="Calibri" w:hAnsi="Calibri" w:cs="Calibri"/>
          <w:sz w:val="22"/>
          <w:szCs w:val="22"/>
        </w:rPr>
      </w:pPr>
    </w:p>
    <w:p w14:paraId="12C3D943" w14:textId="403E0546" w:rsidR="002636B2" w:rsidRPr="000E0404" w:rsidRDefault="646907AC" w:rsidP="1F4C79DD">
      <w:pPr>
        <w:spacing w:after="160" w:line="259" w:lineRule="auto"/>
        <w:jc w:val="both"/>
        <w:rPr>
          <w:rFonts w:ascii="Calibri" w:eastAsia="Aptos" w:hAnsi="Calibri" w:cs="Calibri"/>
          <w:i/>
          <w:iCs/>
          <w:kern w:val="2"/>
          <w:sz w:val="22"/>
          <w:szCs w:val="22"/>
          <w:lang w:eastAsia="en-US"/>
        </w:rPr>
      </w:pPr>
      <w:bookmarkStart w:id="306" w:name="_Hlk168478771"/>
      <w:r w:rsidRPr="000E0404">
        <w:rPr>
          <w:rFonts w:ascii="Calibri" w:eastAsia="Aptos" w:hAnsi="Calibri" w:cs="Calibri"/>
          <w:i/>
          <w:iCs/>
          <w:kern w:val="2"/>
          <w:sz w:val="22"/>
          <w:szCs w:val="22"/>
          <w:lang w:eastAsia="en-US"/>
        </w:rPr>
        <w:t>T</w:t>
      </w:r>
      <w:r w:rsidR="07C14134" w:rsidRPr="000E0404">
        <w:rPr>
          <w:rFonts w:ascii="Calibri" w:eastAsia="Aptos" w:hAnsi="Calibri" w:cs="Calibri"/>
          <w:i/>
          <w:iCs/>
          <w:kern w:val="2"/>
          <w:sz w:val="22"/>
          <w:szCs w:val="22"/>
          <w:lang w:eastAsia="en-US"/>
        </w:rPr>
        <w:t>ablica</w:t>
      </w:r>
      <w:r w:rsidR="30E0C82F" w:rsidRPr="000E0404">
        <w:rPr>
          <w:rFonts w:ascii="Calibri" w:eastAsia="Aptos" w:hAnsi="Calibri" w:cs="Calibri"/>
          <w:i/>
          <w:iCs/>
          <w:kern w:val="2"/>
          <w:sz w:val="22"/>
          <w:szCs w:val="22"/>
          <w:lang w:eastAsia="en-US"/>
        </w:rPr>
        <w:t xml:space="preserve"> </w:t>
      </w:r>
      <w:r w:rsidR="40E35C1D" w:rsidRPr="000E0404">
        <w:rPr>
          <w:rFonts w:ascii="Calibri" w:eastAsia="Aptos" w:hAnsi="Calibri" w:cs="Calibri"/>
          <w:i/>
          <w:iCs/>
          <w:kern w:val="2"/>
          <w:sz w:val="22"/>
          <w:szCs w:val="22"/>
          <w:lang w:eastAsia="en-US"/>
        </w:rPr>
        <w:t>3</w:t>
      </w:r>
      <w:r w:rsidR="22FC08A5" w:rsidRPr="000E0404">
        <w:rPr>
          <w:rFonts w:ascii="Calibri" w:eastAsia="Aptos" w:hAnsi="Calibri" w:cs="Calibri"/>
          <w:i/>
          <w:iCs/>
          <w:kern w:val="2"/>
          <w:sz w:val="22"/>
          <w:szCs w:val="22"/>
          <w:lang w:eastAsia="en-US"/>
        </w:rPr>
        <w:t>6</w:t>
      </w:r>
      <w:r w:rsidR="40E35C1D" w:rsidRPr="000E0404">
        <w:rPr>
          <w:rFonts w:ascii="Calibri" w:eastAsia="Aptos" w:hAnsi="Calibri" w:cs="Calibri"/>
          <w:i/>
          <w:iCs/>
          <w:kern w:val="2"/>
          <w:sz w:val="22"/>
          <w:szCs w:val="22"/>
          <w:lang w:eastAsia="en-US"/>
        </w:rPr>
        <w:t>.</w:t>
      </w:r>
      <w:r w:rsidR="780C85B2" w:rsidRPr="000E0404">
        <w:rPr>
          <w:rFonts w:ascii="Calibri" w:eastAsia="Aptos" w:hAnsi="Calibri" w:cs="Calibri"/>
          <w:i/>
          <w:iCs/>
          <w:kern w:val="2"/>
          <w:sz w:val="22"/>
          <w:szCs w:val="22"/>
          <w:lang w:eastAsia="en-US"/>
        </w:rPr>
        <w:t xml:space="preserve"> </w:t>
      </w:r>
      <w:r w:rsidR="30E0C82F" w:rsidRPr="000E0404">
        <w:rPr>
          <w:rFonts w:ascii="Calibri" w:eastAsia="Aptos" w:hAnsi="Calibri" w:cs="Calibri"/>
          <w:i/>
          <w:iCs/>
          <w:kern w:val="2"/>
          <w:sz w:val="22"/>
          <w:szCs w:val="22"/>
          <w:lang w:eastAsia="en-US"/>
        </w:rPr>
        <w:t xml:space="preserve">Provedene </w:t>
      </w:r>
      <w:bookmarkStart w:id="307" w:name="_Hlk168476179"/>
      <w:r w:rsidR="30E0C82F" w:rsidRPr="000E0404">
        <w:rPr>
          <w:rFonts w:ascii="Calibri" w:eastAsia="Aptos" w:hAnsi="Calibri" w:cs="Calibri"/>
          <w:i/>
          <w:iCs/>
          <w:kern w:val="2"/>
          <w:sz w:val="22"/>
          <w:szCs w:val="22"/>
          <w:lang w:eastAsia="en-US"/>
        </w:rPr>
        <w:t>IAKS intervencije ruralnog razvoja iz Strateškog plana u 202</w:t>
      </w:r>
      <w:r w:rsidR="7C93741A" w:rsidRPr="000E0404">
        <w:rPr>
          <w:rFonts w:ascii="Calibri" w:eastAsia="Aptos" w:hAnsi="Calibri" w:cs="Calibri"/>
          <w:i/>
          <w:iCs/>
          <w:kern w:val="2"/>
          <w:sz w:val="22"/>
          <w:szCs w:val="22"/>
          <w:lang w:eastAsia="en-US"/>
        </w:rPr>
        <w:t>4</w:t>
      </w:r>
      <w:r w:rsidR="30E0C82F" w:rsidRPr="000E0404">
        <w:rPr>
          <w:rFonts w:ascii="Calibri" w:eastAsia="Aptos" w:hAnsi="Calibri" w:cs="Calibri"/>
          <w:i/>
          <w:iCs/>
          <w:kern w:val="2"/>
          <w:sz w:val="22"/>
          <w:szCs w:val="22"/>
          <w:lang w:eastAsia="en-US"/>
        </w:rPr>
        <w:t xml:space="preserve">. </w:t>
      </w:r>
      <w:bookmarkEnd w:id="307"/>
      <w:r w:rsidR="00613741">
        <w:rPr>
          <w:rFonts w:ascii="Calibri" w:eastAsia="Aptos" w:hAnsi="Calibri" w:cs="Calibri"/>
          <w:i/>
          <w:iCs/>
          <w:kern w:val="2"/>
          <w:sz w:val="22"/>
          <w:szCs w:val="22"/>
          <w:lang w:eastAsia="en-US"/>
        </w:rPr>
        <w:t>g</w:t>
      </w:r>
      <w:r w:rsidR="00613741" w:rsidRPr="000E0404">
        <w:rPr>
          <w:rFonts w:ascii="Calibri" w:eastAsia="Aptos" w:hAnsi="Calibri" w:cs="Calibri"/>
          <w:i/>
          <w:iCs/>
          <w:kern w:val="2"/>
          <w:sz w:val="22"/>
          <w:szCs w:val="22"/>
          <w:lang w:eastAsia="en-US"/>
        </w:rPr>
        <w:t>odini</w:t>
      </w:r>
    </w:p>
    <w:tbl>
      <w:tblPr>
        <w:tblW w:w="8781" w:type="dxa"/>
        <w:tblLayout w:type="fixed"/>
        <w:tblLook w:val="06A0" w:firstRow="1" w:lastRow="0" w:firstColumn="1" w:lastColumn="0" w:noHBand="1" w:noVBand="1"/>
      </w:tblPr>
      <w:tblGrid>
        <w:gridCol w:w="3951"/>
        <w:gridCol w:w="2415"/>
        <w:gridCol w:w="2415"/>
      </w:tblGrid>
      <w:tr w:rsidR="1F4C79DD" w:rsidRPr="00466995" w14:paraId="1782038D" w14:textId="77777777" w:rsidTr="00FD52C5">
        <w:trPr>
          <w:trHeight w:val="300"/>
          <w:tblHeader/>
        </w:trPr>
        <w:tc>
          <w:tcPr>
            <w:tcW w:w="3951" w:type="dxa"/>
            <w:tcBorders>
              <w:top w:val="single" w:sz="12" w:space="0" w:color="A7CE8C"/>
              <w:left w:val="single" w:sz="12" w:space="0" w:color="A7CE8C"/>
              <w:bottom w:val="single" w:sz="12" w:space="0" w:color="A7CE8C"/>
              <w:right w:val="single" w:sz="4" w:space="0" w:color="C6E0B4"/>
            </w:tcBorders>
            <w:tcMar>
              <w:top w:w="15" w:type="dxa"/>
              <w:left w:w="15" w:type="dxa"/>
              <w:right w:w="15" w:type="dxa"/>
            </w:tcMar>
            <w:vAlign w:val="center"/>
          </w:tcPr>
          <w:bookmarkEnd w:id="306"/>
          <w:p w14:paraId="02E215FA" w14:textId="4D62261D" w:rsidR="1F4C79DD" w:rsidRPr="00466995" w:rsidRDefault="00271763" w:rsidP="00271763">
            <w:pPr>
              <w:jc w:val="center"/>
              <w:rPr>
                <w:rFonts w:ascii="Calibri" w:eastAsia="Calibri" w:hAnsi="Calibri" w:cs="Calibri"/>
                <w:b/>
                <w:bCs/>
                <w:color w:val="000000" w:themeColor="text1"/>
                <w:sz w:val="20"/>
                <w:szCs w:val="20"/>
              </w:rPr>
            </w:pPr>
            <w:r w:rsidRPr="00466995">
              <w:rPr>
                <w:rFonts w:ascii="Calibri" w:eastAsia="Calibri" w:hAnsi="Calibri" w:cs="Calibri"/>
                <w:b/>
                <w:bCs/>
                <w:color w:val="000000" w:themeColor="text1"/>
                <w:sz w:val="20"/>
                <w:szCs w:val="20"/>
              </w:rPr>
              <w:t>n</w:t>
            </w:r>
            <w:r w:rsidR="1F4C79DD" w:rsidRPr="00466995">
              <w:rPr>
                <w:rFonts w:ascii="Calibri" w:eastAsia="Calibri" w:hAnsi="Calibri" w:cs="Calibri"/>
                <w:b/>
                <w:bCs/>
                <w:color w:val="000000" w:themeColor="text1"/>
                <w:sz w:val="20"/>
                <w:szCs w:val="20"/>
              </w:rPr>
              <w:t>aziv</w:t>
            </w:r>
            <w:r w:rsidR="3EF14C2A" w:rsidRPr="00466995">
              <w:rPr>
                <w:rFonts w:ascii="Calibri" w:eastAsia="Calibri" w:hAnsi="Calibri" w:cs="Calibri"/>
                <w:b/>
                <w:bCs/>
                <w:color w:val="000000" w:themeColor="text1"/>
                <w:sz w:val="20"/>
                <w:szCs w:val="20"/>
              </w:rPr>
              <w:t xml:space="preserve"> intervencije/</w:t>
            </w:r>
            <w:proofErr w:type="spellStart"/>
            <w:r w:rsidR="6DB06AE1" w:rsidRPr="00466995">
              <w:rPr>
                <w:rFonts w:ascii="Calibri" w:eastAsia="Calibri" w:hAnsi="Calibri" w:cs="Calibri"/>
                <w:b/>
                <w:bCs/>
                <w:color w:val="000000" w:themeColor="text1"/>
                <w:sz w:val="20"/>
                <w:szCs w:val="20"/>
              </w:rPr>
              <w:t>podintervencije</w:t>
            </w:r>
            <w:proofErr w:type="spellEnd"/>
          </w:p>
        </w:tc>
        <w:tc>
          <w:tcPr>
            <w:tcW w:w="2415" w:type="dxa"/>
            <w:tcBorders>
              <w:top w:val="single" w:sz="12" w:space="0" w:color="A7CE8C"/>
              <w:left w:val="single" w:sz="4" w:space="0" w:color="C6E0B4"/>
              <w:bottom w:val="single" w:sz="12" w:space="0" w:color="A7CE8C"/>
              <w:right w:val="single" w:sz="4" w:space="0" w:color="C6E0B4"/>
            </w:tcBorders>
            <w:tcMar>
              <w:top w:w="15" w:type="dxa"/>
              <w:left w:w="15" w:type="dxa"/>
              <w:right w:w="15" w:type="dxa"/>
            </w:tcMar>
            <w:vAlign w:val="center"/>
          </w:tcPr>
          <w:p w14:paraId="3E681E91" w14:textId="7C724BDA" w:rsidR="1F4C79DD" w:rsidRPr="00466995" w:rsidRDefault="00271763" w:rsidP="00271763">
            <w:pPr>
              <w:jc w:val="center"/>
              <w:rPr>
                <w:rFonts w:ascii="Calibri" w:hAnsi="Calibri" w:cs="Calibri"/>
                <w:sz w:val="20"/>
                <w:szCs w:val="20"/>
              </w:rPr>
            </w:pPr>
            <w:r w:rsidRPr="00466995">
              <w:rPr>
                <w:rFonts w:ascii="Calibri" w:eastAsia="Calibri" w:hAnsi="Calibri" w:cs="Calibri"/>
                <w:b/>
                <w:bCs/>
                <w:color w:val="000000" w:themeColor="text1"/>
                <w:sz w:val="20"/>
                <w:szCs w:val="20"/>
              </w:rPr>
              <w:t>b</w:t>
            </w:r>
            <w:r w:rsidR="1F4C79DD" w:rsidRPr="00466995">
              <w:rPr>
                <w:rFonts w:ascii="Calibri" w:eastAsia="Calibri" w:hAnsi="Calibri" w:cs="Calibri"/>
                <w:b/>
                <w:bCs/>
                <w:color w:val="000000" w:themeColor="text1"/>
                <w:sz w:val="20"/>
                <w:szCs w:val="20"/>
              </w:rPr>
              <w:t>roj korisnika</w:t>
            </w:r>
          </w:p>
        </w:tc>
        <w:tc>
          <w:tcPr>
            <w:tcW w:w="2415" w:type="dxa"/>
            <w:tcBorders>
              <w:top w:val="single" w:sz="12" w:space="0" w:color="A7CE8C"/>
              <w:left w:val="single" w:sz="4" w:space="0" w:color="C6E0B4"/>
              <w:bottom w:val="nil"/>
              <w:right w:val="single" w:sz="12" w:space="0" w:color="A7CE8C"/>
            </w:tcBorders>
            <w:tcMar>
              <w:top w:w="15" w:type="dxa"/>
              <w:left w:w="15" w:type="dxa"/>
              <w:right w:w="15" w:type="dxa"/>
            </w:tcMar>
            <w:vAlign w:val="center"/>
          </w:tcPr>
          <w:p w14:paraId="7EECE798" w14:textId="007FD75C" w:rsidR="1F4C79DD" w:rsidRPr="00466995" w:rsidRDefault="00271763" w:rsidP="00271763">
            <w:pPr>
              <w:jc w:val="center"/>
              <w:rPr>
                <w:rFonts w:ascii="Calibri" w:hAnsi="Calibri" w:cs="Calibri"/>
                <w:sz w:val="20"/>
                <w:szCs w:val="20"/>
              </w:rPr>
            </w:pPr>
            <w:r w:rsidRPr="00466995">
              <w:rPr>
                <w:rFonts w:ascii="Calibri" w:eastAsia="Calibri" w:hAnsi="Calibri" w:cs="Calibri"/>
                <w:b/>
                <w:bCs/>
                <w:color w:val="000000" w:themeColor="text1"/>
                <w:sz w:val="20"/>
                <w:szCs w:val="20"/>
              </w:rPr>
              <w:t>o</w:t>
            </w:r>
            <w:r w:rsidR="1F4C79DD" w:rsidRPr="00466995">
              <w:rPr>
                <w:rFonts w:ascii="Calibri" w:eastAsia="Calibri" w:hAnsi="Calibri" w:cs="Calibri"/>
                <w:b/>
                <w:bCs/>
                <w:color w:val="000000" w:themeColor="text1"/>
                <w:sz w:val="20"/>
                <w:szCs w:val="20"/>
              </w:rPr>
              <w:t>dobrena sredstva</w:t>
            </w:r>
            <w:r w:rsidR="74E8C927" w:rsidRPr="00466995">
              <w:rPr>
                <w:rFonts w:ascii="Calibri" w:eastAsia="Calibri" w:hAnsi="Calibri" w:cs="Calibri"/>
                <w:b/>
                <w:bCs/>
                <w:color w:val="000000" w:themeColor="text1"/>
                <w:sz w:val="20"/>
                <w:szCs w:val="20"/>
              </w:rPr>
              <w:t xml:space="preserve">, </w:t>
            </w:r>
            <w:r w:rsidR="008528FC">
              <w:rPr>
                <w:rFonts w:ascii="Calibri" w:eastAsia="Calibri" w:hAnsi="Calibri" w:cs="Calibri"/>
                <w:b/>
                <w:bCs/>
                <w:color w:val="000000" w:themeColor="text1"/>
                <w:sz w:val="20"/>
                <w:szCs w:val="20"/>
              </w:rPr>
              <w:t>EUR</w:t>
            </w:r>
          </w:p>
        </w:tc>
      </w:tr>
      <w:tr w:rsidR="00FD52C5" w:rsidRPr="00466995" w14:paraId="4B41BBF7" w14:textId="77777777" w:rsidTr="00640D7B">
        <w:trPr>
          <w:trHeight w:val="300"/>
        </w:trPr>
        <w:tc>
          <w:tcPr>
            <w:tcW w:w="8781" w:type="dxa"/>
            <w:gridSpan w:val="3"/>
            <w:tcBorders>
              <w:top w:val="single" w:sz="12" w:space="0" w:color="A7CE8C"/>
              <w:left w:val="single" w:sz="12" w:space="0" w:color="A7CE8C"/>
              <w:bottom w:val="single" w:sz="12" w:space="0" w:color="A7CE8C"/>
              <w:right w:val="single" w:sz="12" w:space="0" w:color="A7CE8C"/>
            </w:tcBorders>
            <w:shd w:val="clear" w:color="auto" w:fill="E2EFD9"/>
            <w:tcMar>
              <w:top w:w="15" w:type="dxa"/>
              <w:left w:w="15" w:type="dxa"/>
              <w:right w:w="15" w:type="dxa"/>
            </w:tcMar>
            <w:vAlign w:val="center"/>
          </w:tcPr>
          <w:p w14:paraId="71845999" w14:textId="08442549" w:rsidR="00FD52C5" w:rsidRPr="00FD52C5" w:rsidRDefault="00FD52C5" w:rsidP="1F4C79DD">
            <w:pPr>
              <w:rPr>
                <w:rFonts w:ascii="Calibri" w:eastAsia="Calibri" w:hAnsi="Calibri" w:cs="Calibri"/>
                <w:b/>
                <w:bCs/>
                <w:color w:val="000000" w:themeColor="text1"/>
                <w:sz w:val="20"/>
                <w:szCs w:val="20"/>
              </w:rPr>
            </w:pPr>
            <w:r w:rsidRPr="00FD52C5">
              <w:rPr>
                <w:rFonts w:ascii="Calibri" w:eastAsia="Calibri" w:hAnsi="Calibri" w:cs="Calibri"/>
                <w:b/>
                <w:bCs/>
                <w:color w:val="000000" w:themeColor="text1"/>
                <w:sz w:val="20"/>
                <w:szCs w:val="20"/>
              </w:rPr>
              <w:t>Smanjenje korištenja zaštitnih sredstava u višegodišnjim nasadima</w:t>
            </w:r>
          </w:p>
        </w:tc>
      </w:tr>
      <w:tr w:rsidR="1F4C79DD" w:rsidRPr="00466995" w14:paraId="593DC6A1" w14:textId="77777777" w:rsidTr="00640D7B">
        <w:trPr>
          <w:trHeight w:val="300"/>
        </w:trPr>
        <w:tc>
          <w:tcPr>
            <w:tcW w:w="3951" w:type="dxa"/>
            <w:tcBorders>
              <w:top w:val="single" w:sz="12" w:space="0" w:color="A7CE8C"/>
              <w:left w:val="single" w:sz="12" w:space="0" w:color="A7CE8C"/>
              <w:bottom w:val="single" w:sz="4" w:space="0" w:color="A9D08E"/>
              <w:right w:val="single" w:sz="4" w:space="0" w:color="A9D08E"/>
            </w:tcBorders>
            <w:tcMar>
              <w:top w:w="15" w:type="dxa"/>
              <w:left w:w="15" w:type="dxa"/>
              <w:right w:w="15" w:type="dxa"/>
            </w:tcMar>
            <w:vAlign w:val="center"/>
          </w:tcPr>
          <w:p w14:paraId="06CE1E55" w14:textId="6368E171"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 xml:space="preserve">Korištenje </w:t>
            </w:r>
            <w:proofErr w:type="spellStart"/>
            <w:r w:rsidRPr="00466995">
              <w:rPr>
                <w:rFonts w:ascii="Calibri" w:eastAsia="Calibri" w:hAnsi="Calibri" w:cs="Calibri"/>
                <w:color w:val="000000" w:themeColor="text1"/>
                <w:sz w:val="20"/>
                <w:szCs w:val="20"/>
              </w:rPr>
              <w:t>feromonskih</w:t>
            </w:r>
            <w:proofErr w:type="spellEnd"/>
            <w:r w:rsidRPr="00466995">
              <w:rPr>
                <w:rFonts w:ascii="Calibri" w:eastAsia="Calibri" w:hAnsi="Calibri" w:cs="Calibri"/>
                <w:color w:val="000000" w:themeColor="text1"/>
                <w:sz w:val="20"/>
                <w:szCs w:val="20"/>
              </w:rPr>
              <w:t>, vizualnih i hranidbenih klopki</w:t>
            </w:r>
          </w:p>
        </w:tc>
        <w:tc>
          <w:tcPr>
            <w:tcW w:w="2415" w:type="dxa"/>
            <w:tcBorders>
              <w:top w:val="single" w:sz="12" w:space="0" w:color="A7CE8C"/>
              <w:left w:val="single" w:sz="4" w:space="0" w:color="A9D08E"/>
              <w:bottom w:val="single" w:sz="4" w:space="0" w:color="A9D08E"/>
              <w:right w:val="single" w:sz="4" w:space="0" w:color="A9D08E"/>
            </w:tcBorders>
            <w:tcMar>
              <w:top w:w="15" w:type="dxa"/>
              <w:left w:w="15" w:type="dxa"/>
              <w:right w:w="15" w:type="dxa"/>
            </w:tcMar>
            <w:vAlign w:val="center"/>
          </w:tcPr>
          <w:p w14:paraId="275E2B41" w14:textId="538DF72E"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3.786</w:t>
            </w:r>
          </w:p>
        </w:tc>
        <w:tc>
          <w:tcPr>
            <w:tcW w:w="2415" w:type="dxa"/>
            <w:tcBorders>
              <w:top w:val="single" w:sz="12" w:space="0" w:color="A7CE8C"/>
              <w:left w:val="single" w:sz="4" w:space="0" w:color="A9D08E"/>
              <w:bottom w:val="single" w:sz="4" w:space="0" w:color="A9D08E"/>
              <w:right w:val="single" w:sz="12" w:space="0" w:color="A7CE8C"/>
            </w:tcBorders>
            <w:tcMar>
              <w:top w:w="15" w:type="dxa"/>
              <w:left w:w="15" w:type="dxa"/>
              <w:right w:w="15" w:type="dxa"/>
            </w:tcMar>
            <w:vAlign w:val="center"/>
          </w:tcPr>
          <w:p w14:paraId="593EF28E" w14:textId="7CAE5CC3"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4.116.748,96</w:t>
            </w:r>
          </w:p>
        </w:tc>
      </w:tr>
      <w:tr w:rsidR="1F4C79DD" w:rsidRPr="00466995" w14:paraId="0E2CDC82" w14:textId="77777777" w:rsidTr="00FD52C5">
        <w:trPr>
          <w:trHeight w:val="300"/>
        </w:trPr>
        <w:tc>
          <w:tcPr>
            <w:tcW w:w="3951" w:type="dxa"/>
            <w:tcBorders>
              <w:top w:val="single" w:sz="4" w:space="0" w:color="A9D08E"/>
              <w:left w:val="single" w:sz="12" w:space="0" w:color="A7CE8C"/>
              <w:bottom w:val="single" w:sz="4" w:space="0" w:color="A9D08E"/>
              <w:right w:val="single" w:sz="4" w:space="0" w:color="A9D08E"/>
            </w:tcBorders>
            <w:tcMar>
              <w:top w:w="15" w:type="dxa"/>
              <w:left w:w="15" w:type="dxa"/>
              <w:right w:w="15" w:type="dxa"/>
            </w:tcMar>
            <w:vAlign w:val="center"/>
          </w:tcPr>
          <w:p w14:paraId="593DBD63" w14:textId="482DEAEA"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Metoda konfuzije štetnika u višegodišnjim nasadima</w:t>
            </w:r>
          </w:p>
        </w:tc>
        <w:tc>
          <w:tcPr>
            <w:tcW w:w="2415" w:type="dxa"/>
            <w:tcBorders>
              <w:top w:val="single" w:sz="4" w:space="0" w:color="A9D08E"/>
              <w:left w:val="single" w:sz="4" w:space="0" w:color="A9D08E"/>
              <w:bottom w:val="single" w:sz="4" w:space="0" w:color="A9D08E"/>
              <w:right w:val="single" w:sz="4" w:space="0" w:color="A9D08E"/>
            </w:tcBorders>
            <w:tcMar>
              <w:top w:w="15" w:type="dxa"/>
              <w:left w:w="15" w:type="dxa"/>
              <w:right w:w="15" w:type="dxa"/>
            </w:tcMar>
            <w:vAlign w:val="center"/>
          </w:tcPr>
          <w:p w14:paraId="1291760E" w14:textId="61DC0992"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48</w:t>
            </w:r>
          </w:p>
        </w:tc>
        <w:tc>
          <w:tcPr>
            <w:tcW w:w="2415" w:type="dxa"/>
            <w:tcBorders>
              <w:top w:val="single" w:sz="4" w:space="0" w:color="A9D08E"/>
              <w:left w:val="single" w:sz="4" w:space="0" w:color="A9D08E"/>
              <w:bottom w:val="single" w:sz="4" w:space="0" w:color="A9D08E"/>
              <w:right w:val="single" w:sz="12" w:space="0" w:color="A7CE8C"/>
            </w:tcBorders>
            <w:tcMar>
              <w:top w:w="15" w:type="dxa"/>
              <w:left w:w="15" w:type="dxa"/>
              <w:right w:w="15" w:type="dxa"/>
            </w:tcMar>
            <w:vAlign w:val="center"/>
          </w:tcPr>
          <w:p w14:paraId="05273133" w14:textId="32F285CD"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157.080,81</w:t>
            </w:r>
          </w:p>
        </w:tc>
      </w:tr>
      <w:tr w:rsidR="1F4C79DD" w:rsidRPr="00466995" w14:paraId="6BA59479" w14:textId="77777777" w:rsidTr="00640D7B">
        <w:trPr>
          <w:trHeight w:val="300"/>
        </w:trPr>
        <w:tc>
          <w:tcPr>
            <w:tcW w:w="3951" w:type="dxa"/>
            <w:tcBorders>
              <w:top w:val="single" w:sz="4" w:space="0" w:color="A9D08E"/>
              <w:left w:val="single" w:sz="12" w:space="0" w:color="A7CE8C"/>
              <w:bottom w:val="single" w:sz="12" w:space="0" w:color="A7CE8C"/>
              <w:right w:val="single" w:sz="4" w:space="0" w:color="A9D08E"/>
            </w:tcBorders>
            <w:tcMar>
              <w:top w:w="15" w:type="dxa"/>
              <w:left w:w="15" w:type="dxa"/>
              <w:right w:w="15" w:type="dxa"/>
            </w:tcMar>
            <w:vAlign w:val="center"/>
          </w:tcPr>
          <w:p w14:paraId="5FE96824" w14:textId="3D3C05FF"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Mehaničko uništavanje korova unutar redova višegodišnjih nasada</w:t>
            </w:r>
          </w:p>
        </w:tc>
        <w:tc>
          <w:tcPr>
            <w:tcW w:w="2415" w:type="dxa"/>
            <w:tcBorders>
              <w:top w:val="single" w:sz="4" w:space="0" w:color="A9D08E"/>
              <w:left w:val="single" w:sz="4" w:space="0" w:color="A9D08E"/>
              <w:bottom w:val="single" w:sz="12" w:space="0" w:color="A7CE8C"/>
              <w:right w:val="single" w:sz="4" w:space="0" w:color="A9D08E"/>
            </w:tcBorders>
            <w:tcMar>
              <w:top w:w="15" w:type="dxa"/>
              <w:left w:w="15" w:type="dxa"/>
              <w:right w:w="15" w:type="dxa"/>
            </w:tcMar>
            <w:vAlign w:val="center"/>
          </w:tcPr>
          <w:p w14:paraId="34321F9B" w14:textId="68150C4E"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5.179</w:t>
            </w:r>
          </w:p>
        </w:tc>
        <w:tc>
          <w:tcPr>
            <w:tcW w:w="2415" w:type="dxa"/>
            <w:tcBorders>
              <w:top w:val="single" w:sz="4" w:space="0" w:color="A9D08E"/>
              <w:left w:val="single" w:sz="4" w:space="0" w:color="A9D08E"/>
              <w:bottom w:val="single" w:sz="4" w:space="0" w:color="A9D08E"/>
              <w:right w:val="single" w:sz="12" w:space="0" w:color="A7CE8C"/>
            </w:tcBorders>
            <w:tcMar>
              <w:top w:w="15" w:type="dxa"/>
              <w:left w:w="15" w:type="dxa"/>
              <w:right w:w="15" w:type="dxa"/>
            </w:tcMar>
            <w:vAlign w:val="center"/>
          </w:tcPr>
          <w:p w14:paraId="42D9C591" w14:textId="4557480D"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3.960.609,20</w:t>
            </w:r>
          </w:p>
        </w:tc>
      </w:tr>
      <w:tr w:rsidR="00FD52C5" w:rsidRPr="00466995" w14:paraId="64F9D01B" w14:textId="77777777" w:rsidTr="00640D7B">
        <w:trPr>
          <w:trHeight w:val="300"/>
        </w:trPr>
        <w:tc>
          <w:tcPr>
            <w:tcW w:w="8781" w:type="dxa"/>
            <w:gridSpan w:val="3"/>
            <w:tcBorders>
              <w:top w:val="single" w:sz="12" w:space="0" w:color="A7CE8C"/>
              <w:left w:val="single" w:sz="12" w:space="0" w:color="A7CE8C"/>
              <w:bottom w:val="single" w:sz="4" w:space="0" w:color="A9D08E"/>
              <w:right w:val="single" w:sz="12" w:space="0" w:color="A7CE8C"/>
            </w:tcBorders>
            <w:shd w:val="clear" w:color="auto" w:fill="E2EFD9"/>
            <w:tcMar>
              <w:top w:w="15" w:type="dxa"/>
              <w:left w:w="15" w:type="dxa"/>
              <w:right w:w="15" w:type="dxa"/>
            </w:tcMar>
            <w:vAlign w:val="center"/>
          </w:tcPr>
          <w:p w14:paraId="4BC108E2" w14:textId="5AA25E53" w:rsidR="00FD52C5" w:rsidRPr="00FD52C5" w:rsidRDefault="00FD52C5" w:rsidP="1F4C79DD">
            <w:pPr>
              <w:rPr>
                <w:rFonts w:ascii="Calibri" w:eastAsia="Calibri" w:hAnsi="Calibri" w:cs="Calibri"/>
                <w:b/>
                <w:bCs/>
                <w:color w:val="000000" w:themeColor="text1"/>
                <w:sz w:val="20"/>
                <w:szCs w:val="20"/>
              </w:rPr>
            </w:pPr>
            <w:r w:rsidRPr="00FD52C5">
              <w:rPr>
                <w:rFonts w:ascii="Calibri" w:eastAsia="Calibri" w:hAnsi="Calibri" w:cs="Calibri"/>
                <w:b/>
                <w:bCs/>
                <w:color w:val="000000" w:themeColor="text1"/>
                <w:sz w:val="20"/>
                <w:szCs w:val="20"/>
              </w:rPr>
              <w:t>Očuvanje bioraznolikosti i okoliša na trajnim travnjacima i oranicama</w:t>
            </w:r>
          </w:p>
        </w:tc>
      </w:tr>
      <w:tr w:rsidR="1F4C79DD" w:rsidRPr="00466995" w14:paraId="690C1A19" w14:textId="77777777" w:rsidTr="00640D7B">
        <w:trPr>
          <w:trHeight w:val="300"/>
        </w:trPr>
        <w:tc>
          <w:tcPr>
            <w:tcW w:w="3951" w:type="dxa"/>
            <w:tcBorders>
              <w:top w:val="single" w:sz="12" w:space="0" w:color="A7CE8C"/>
              <w:left w:val="single" w:sz="12" w:space="0" w:color="A7CE8C"/>
              <w:bottom w:val="single" w:sz="4" w:space="0" w:color="A9D08E"/>
              <w:right w:val="single" w:sz="4" w:space="0" w:color="A9D08E"/>
            </w:tcBorders>
            <w:tcMar>
              <w:top w:w="15" w:type="dxa"/>
              <w:left w:w="15" w:type="dxa"/>
              <w:right w:w="15" w:type="dxa"/>
            </w:tcMar>
            <w:vAlign w:val="center"/>
          </w:tcPr>
          <w:p w14:paraId="3D8B5527" w14:textId="1DBB6FCA"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Zaštita ptice kosca (</w:t>
            </w:r>
            <w:proofErr w:type="spellStart"/>
            <w:r w:rsidRPr="00466995">
              <w:rPr>
                <w:rFonts w:ascii="Calibri" w:eastAsia="Calibri" w:hAnsi="Calibri" w:cs="Calibri"/>
                <w:color w:val="000000" w:themeColor="text1"/>
                <w:sz w:val="20"/>
                <w:szCs w:val="20"/>
              </w:rPr>
              <w:t>Crex</w:t>
            </w:r>
            <w:proofErr w:type="spellEnd"/>
            <w:r w:rsidRPr="00466995">
              <w:rPr>
                <w:rFonts w:ascii="Calibri" w:eastAsia="Calibri" w:hAnsi="Calibri" w:cs="Calibri"/>
                <w:color w:val="000000" w:themeColor="text1"/>
                <w:sz w:val="20"/>
                <w:szCs w:val="20"/>
              </w:rPr>
              <w:t xml:space="preserve"> </w:t>
            </w:r>
            <w:proofErr w:type="spellStart"/>
            <w:r w:rsidRPr="00466995">
              <w:rPr>
                <w:rFonts w:ascii="Calibri" w:eastAsia="Calibri" w:hAnsi="Calibri" w:cs="Calibri"/>
                <w:color w:val="000000" w:themeColor="text1"/>
                <w:sz w:val="20"/>
                <w:szCs w:val="20"/>
              </w:rPr>
              <w:t>crex</w:t>
            </w:r>
            <w:proofErr w:type="spellEnd"/>
            <w:r w:rsidRPr="00466995">
              <w:rPr>
                <w:rFonts w:ascii="Calibri" w:eastAsia="Calibri" w:hAnsi="Calibri" w:cs="Calibri"/>
                <w:color w:val="000000" w:themeColor="text1"/>
                <w:sz w:val="20"/>
                <w:szCs w:val="20"/>
              </w:rPr>
              <w:t>)</w:t>
            </w:r>
          </w:p>
        </w:tc>
        <w:tc>
          <w:tcPr>
            <w:tcW w:w="2415" w:type="dxa"/>
            <w:tcBorders>
              <w:top w:val="single" w:sz="4" w:space="0" w:color="A9D08E"/>
              <w:left w:val="single" w:sz="4" w:space="0" w:color="A9D08E"/>
              <w:bottom w:val="single" w:sz="4" w:space="0" w:color="A9D08E"/>
              <w:right w:val="single" w:sz="4" w:space="0" w:color="A9D08E"/>
            </w:tcBorders>
            <w:tcMar>
              <w:top w:w="15" w:type="dxa"/>
              <w:left w:w="15" w:type="dxa"/>
              <w:right w:w="15" w:type="dxa"/>
            </w:tcMar>
            <w:vAlign w:val="center"/>
          </w:tcPr>
          <w:p w14:paraId="4FA81162" w14:textId="4E33EE56"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47</w:t>
            </w:r>
          </w:p>
        </w:tc>
        <w:tc>
          <w:tcPr>
            <w:tcW w:w="2415" w:type="dxa"/>
            <w:tcBorders>
              <w:top w:val="single" w:sz="4" w:space="0" w:color="A9D08E"/>
              <w:left w:val="single" w:sz="4" w:space="0" w:color="A9D08E"/>
              <w:bottom w:val="single" w:sz="4" w:space="0" w:color="A9D08E"/>
              <w:right w:val="single" w:sz="12" w:space="0" w:color="A7CE8C"/>
            </w:tcBorders>
            <w:tcMar>
              <w:top w:w="15" w:type="dxa"/>
              <w:left w:w="15" w:type="dxa"/>
              <w:right w:w="15" w:type="dxa"/>
            </w:tcMar>
            <w:vAlign w:val="center"/>
          </w:tcPr>
          <w:p w14:paraId="67B1A283" w14:textId="257D45F4"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74.056</w:t>
            </w:r>
            <w:r w:rsidR="00A9220E" w:rsidRPr="00466995">
              <w:rPr>
                <w:rFonts w:ascii="Calibri" w:eastAsia="Calibri" w:hAnsi="Calibri" w:cs="Calibri"/>
                <w:color w:val="000000" w:themeColor="text1"/>
                <w:sz w:val="20"/>
                <w:szCs w:val="20"/>
              </w:rPr>
              <w:t>,36</w:t>
            </w:r>
          </w:p>
        </w:tc>
      </w:tr>
      <w:tr w:rsidR="1F4C79DD" w:rsidRPr="00466995" w14:paraId="1E266239" w14:textId="77777777" w:rsidTr="00FD52C5">
        <w:trPr>
          <w:trHeight w:val="300"/>
        </w:trPr>
        <w:tc>
          <w:tcPr>
            <w:tcW w:w="3951" w:type="dxa"/>
            <w:tcBorders>
              <w:top w:val="single" w:sz="4" w:space="0" w:color="A9D08E"/>
              <w:left w:val="single" w:sz="12" w:space="0" w:color="A7CE8C"/>
              <w:bottom w:val="single" w:sz="4" w:space="0" w:color="A9D08E"/>
              <w:right w:val="single" w:sz="4" w:space="0" w:color="A9D08E"/>
            </w:tcBorders>
            <w:tcMar>
              <w:top w:w="15" w:type="dxa"/>
              <w:left w:w="15" w:type="dxa"/>
              <w:right w:w="15" w:type="dxa"/>
            </w:tcMar>
            <w:vAlign w:val="center"/>
          </w:tcPr>
          <w:p w14:paraId="6EFFE637" w14:textId="53370F96"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Zaštita leptira na trajnim travnjacima</w:t>
            </w:r>
          </w:p>
        </w:tc>
        <w:tc>
          <w:tcPr>
            <w:tcW w:w="2415" w:type="dxa"/>
            <w:tcBorders>
              <w:top w:val="single" w:sz="4" w:space="0" w:color="A9D08E"/>
              <w:left w:val="single" w:sz="4" w:space="0" w:color="A9D08E"/>
              <w:bottom w:val="single" w:sz="4" w:space="0" w:color="A9D08E"/>
              <w:right w:val="single" w:sz="4" w:space="0" w:color="A9D08E"/>
            </w:tcBorders>
            <w:tcMar>
              <w:top w:w="15" w:type="dxa"/>
              <w:left w:w="15" w:type="dxa"/>
              <w:right w:w="15" w:type="dxa"/>
            </w:tcMar>
            <w:vAlign w:val="center"/>
          </w:tcPr>
          <w:p w14:paraId="6F99DC3F" w14:textId="137A5195"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2</w:t>
            </w:r>
          </w:p>
        </w:tc>
        <w:tc>
          <w:tcPr>
            <w:tcW w:w="2415" w:type="dxa"/>
            <w:tcBorders>
              <w:top w:val="single" w:sz="4" w:space="0" w:color="A9D08E"/>
              <w:left w:val="single" w:sz="4" w:space="0" w:color="A9D08E"/>
              <w:bottom w:val="single" w:sz="4" w:space="0" w:color="A9D08E"/>
              <w:right w:val="single" w:sz="12" w:space="0" w:color="A7CE8C"/>
            </w:tcBorders>
            <w:tcMar>
              <w:top w:w="15" w:type="dxa"/>
              <w:left w:w="15" w:type="dxa"/>
              <w:right w:w="15" w:type="dxa"/>
            </w:tcMar>
            <w:vAlign w:val="center"/>
          </w:tcPr>
          <w:p w14:paraId="2880D216" w14:textId="3F046E08"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694,32</w:t>
            </w:r>
          </w:p>
        </w:tc>
      </w:tr>
      <w:tr w:rsidR="1F4C79DD" w:rsidRPr="00466995" w14:paraId="4E3ACE72" w14:textId="77777777" w:rsidTr="00640D7B">
        <w:trPr>
          <w:trHeight w:val="300"/>
        </w:trPr>
        <w:tc>
          <w:tcPr>
            <w:tcW w:w="3951" w:type="dxa"/>
            <w:tcBorders>
              <w:top w:val="single" w:sz="4" w:space="0" w:color="A9D08E"/>
              <w:left w:val="single" w:sz="12" w:space="0" w:color="A7CE8C"/>
              <w:bottom w:val="single" w:sz="12" w:space="0" w:color="A7CE8C"/>
              <w:right w:val="single" w:sz="4" w:space="0" w:color="A9D08E"/>
            </w:tcBorders>
            <w:tcMar>
              <w:top w:w="15" w:type="dxa"/>
              <w:left w:w="15" w:type="dxa"/>
              <w:right w:w="15" w:type="dxa"/>
            </w:tcMar>
            <w:vAlign w:val="center"/>
          </w:tcPr>
          <w:p w14:paraId="3D8C1CA3" w14:textId="0771B395"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Uspostava poljskih traka (Uspostava cvjetne trake i travne trake)</w:t>
            </w:r>
          </w:p>
        </w:tc>
        <w:tc>
          <w:tcPr>
            <w:tcW w:w="2415" w:type="dxa"/>
            <w:tcBorders>
              <w:top w:val="single" w:sz="4" w:space="0" w:color="A9D08E"/>
              <w:left w:val="single" w:sz="4" w:space="0" w:color="A9D08E"/>
              <w:bottom w:val="single" w:sz="12" w:space="0" w:color="A7CE8C"/>
              <w:right w:val="single" w:sz="4" w:space="0" w:color="A9D08E"/>
            </w:tcBorders>
            <w:tcMar>
              <w:top w:w="15" w:type="dxa"/>
              <w:left w:w="15" w:type="dxa"/>
              <w:right w:w="15" w:type="dxa"/>
            </w:tcMar>
            <w:vAlign w:val="center"/>
          </w:tcPr>
          <w:p w14:paraId="1C64FD52" w14:textId="31B213B7"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235</w:t>
            </w:r>
          </w:p>
        </w:tc>
        <w:tc>
          <w:tcPr>
            <w:tcW w:w="2415" w:type="dxa"/>
            <w:tcBorders>
              <w:top w:val="single" w:sz="4" w:space="0" w:color="A9D08E"/>
              <w:left w:val="single" w:sz="4" w:space="0" w:color="A9D08E"/>
              <w:bottom w:val="single" w:sz="4" w:space="0" w:color="A9D08E"/>
              <w:right w:val="single" w:sz="12" w:space="0" w:color="A7CE8C"/>
            </w:tcBorders>
            <w:tcMar>
              <w:top w:w="15" w:type="dxa"/>
              <w:left w:w="15" w:type="dxa"/>
              <w:right w:w="15" w:type="dxa"/>
            </w:tcMar>
            <w:vAlign w:val="center"/>
          </w:tcPr>
          <w:p w14:paraId="3265DF48" w14:textId="2C8E3B11"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1.116.</w:t>
            </w:r>
            <w:r w:rsidR="00225D59" w:rsidRPr="00466995">
              <w:rPr>
                <w:rFonts w:ascii="Calibri" w:eastAsia="Calibri" w:hAnsi="Calibri" w:cs="Calibri"/>
                <w:color w:val="000000" w:themeColor="text1"/>
                <w:sz w:val="20"/>
                <w:szCs w:val="20"/>
              </w:rPr>
              <w:t>854,78</w:t>
            </w:r>
          </w:p>
        </w:tc>
      </w:tr>
      <w:tr w:rsidR="00FD52C5" w:rsidRPr="00466995" w14:paraId="4782C636" w14:textId="77777777" w:rsidTr="00640D7B">
        <w:trPr>
          <w:trHeight w:val="300"/>
        </w:trPr>
        <w:tc>
          <w:tcPr>
            <w:tcW w:w="8781" w:type="dxa"/>
            <w:gridSpan w:val="3"/>
            <w:tcBorders>
              <w:top w:val="single" w:sz="12" w:space="0" w:color="A7CE8C"/>
              <w:left w:val="single" w:sz="12" w:space="0" w:color="A7CE8C"/>
              <w:bottom w:val="single" w:sz="4" w:space="0" w:color="A9D08E"/>
              <w:right w:val="single" w:sz="12" w:space="0" w:color="A7CE8C"/>
            </w:tcBorders>
            <w:shd w:val="clear" w:color="auto" w:fill="E2EFD9"/>
            <w:tcMar>
              <w:top w:w="15" w:type="dxa"/>
              <w:left w:w="15" w:type="dxa"/>
              <w:right w:w="15" w:type="dxa"/>
            </w:tcMar>
            <w:vAlign w:val="center"/>
          </w:tcPr>
          <w:p w14:paraId="6C76A79E" w14:textId="13D55980" w:rsidR="00FD52C5" w:rsidRPr="00FD52C5" w:rsidRDefault="00FD52C5" w:rsidP="1F4C79DD">
            <w:pPr>
              <w:rPr>
                <w:rFonts w:ascii="Calibri" w:eastAsia="Calibri" w:hAnsi="Calibri" w:cs="Calibri"/>
                <w:b/>
                <w:bCs/>
                <w:i/>
                <w:iCs/>
                <w:color w:val="000000" w:themeColor="text1"/>
                <w:sz w:val="20"/>
                <w:szCs w:val="20"/>
              </w:rPr>
            </w:pPr>
            <w:r w:rsidRPr="00FD52C5">
              <w:rPr>
                <w:rFonts w:ascii="Calibri" w:eastAsia="Calibri" w:hAnsi="Calibri" w:cs="Calibri"/>
                <w:b/>
                <w:bCs/>
                <w:color w:val="000000" w:themeColor="text1"/>
                <w:sz w:val="20"/>
                <w:szCs w:val="20"/>
              </w:rPr>
              <w:lastRenderedPageBreak/>
              <w:t>Očuvanje ugroženih izvornih pasmina domaćih životinja (goveda, svinje, ovce, koze, perad, konji, magarci)</w:t>
            </w:r>
          </w:p>
        </w:tc>
      </w:tr>
      <w:tr w:rsidR="1F4C79DD" w:rsidRPr="00466995" w14:paraId="29BEC8F3" w14:textId="77777777" w:rsidTr="00640D7B">
        <w:trPr>
          <w:trHeight w:val="300"/>
        </w:trPr>
        <w:tc>
          <w:tcPr>
            <w:tcW w:w="3951" w:type="dxa"/>
            <w:tcBorders>
              <w:top w:val="single" w:sz="12" w:space="0" w:color="A7CE8C"/>
              <w:left w:val="single" w:sz="12" w:space="0" w:color="A7CE8C"/>
              <w:bottom w:val="single" w:sz="12" w:space="0" w:color="A7CE8C"/>
              <w:right w:val="single" w:sz="4" w:space="0" w:color="A9D08E"/>
            </w:tcBorders>
            <w:tcMar>
              <w:top w:w="15" w:type="dxa"/>
              <w:left w:w="15" w:type="dxa"/>
              <w:right w:w="15" w:type="dxa"/>
            </w:tcMar>
            <w:vAlign w:val="center"/>
          </w:tcPr>
          <w:p w14:paraId="58FC15D3" w14:textId="2F174D83"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Očuvanje ugroženih izvornih pasmina domaćih životinja</w:t>
            </w:r>
          </w:p>
        </w:tc>
        <w:tc>
          <w:tcPr>
            <w:tcW w:w="2415" w:type="dxa"/>
            <w:tcBorders>
              <w:top w:val="single" w:sz="12" w:space="0" w:color="A7CE8C"/>
              <w:left w:val="single" w:sz="4" w:space="0" w:color="A9D08E"/>
              <w:bottom w:val="single" w:sz="12" w:space="0" w:color="A7CE8C"/>
              <w:right w:val="single" w:sz="4" w:space="0" w:color="A9D08E"/>
            </w:tcBorders>
            <w:tcMar>
              <w:top w:w="15" w:type="dxa"/>
              <w:left w:w="15" w:type="dxa"/>
              <w:right w:w="15" w:type="dxa"/>
            </w:tcMar>
            <w:vAlign w:val="center"/>
          </w:tcPr>
          <w:p w14:paraId="019B68C4" w14:textId="0B006F86"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2.777</w:t>
            </w:r>
          </w:p>
        </w:tc>
        <w:tc>
          <w:tcPr>
            <w:tcW w:w="2415" w:type="dxa"/>
            <w:tcBorders>
              <w:top w:val="single" w:sz="12" w:space="0" w:color="A7CE8C"/>
              <w:left w:val="single" w:sz="4" w:space="0" w:color="A9D08E"/>
              <w:bottom w:val="single" w:sz="4" w:space="0" w:color="A9D08E"/>
              <w:right w:val="single" w:sz="12" w:space="0" w:color="A7CE8C"/>
            </w:tcBorders>
            <w:tcMar>
              <w:top w:w="15" w:type="dxa"/>
              <w:left w:w="15" w:type="dxa"/>
              <w:right w:w="15" w:type="dxa"/>
            </w:tcMar>
            <w:vAlign w:val="center"/>
          </w:tcPr>
          <w:p w14:paraId="0EFF2EB1" w14:textId="7DBCAF57"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8.552.804,86</w:t>
            </w:r>
          </w:p>
        </w:tc>
      </w:tr>
      <w:tr w:rsidR="00FD52C5" w:rsidRPr="00466995" w14:paraId="2716B10C" w14:textId="77777777" w:rsidTr="00640D7B">
        <w:trPr>
          <w:trHeight w:val="300"/>
        </w:trPr>
        <w:tc>
          <w:tcPr>
            <w:tcW w:w="8781" w:type="dxa"/>
            <w:gridSpan w:val="3"/>
            <w:tcBorders>
              <w:top w:val="single" w:sz="12" w:space="0" w:color="A7CE8C"/>
              <w:left w:val="single" w:sz="12" w:space="0" w:color="A7CE8C"/>
              <w:bottom w:val="single" w:sz="4" w:space="0" w:color="A9D08E"/>
              <w:right w:val="single" w:sz="12" w:space="0" w:color="A7CE8C"/>
            </w:tcBorders>
            <w:shd w:val="clear" w:color="auto" w:fill="E2EFD9"/>
            <w:tcMar>
              <w:top w:w="15" w:type="dxa"/>
              <w:left w:w="15" w:type="dxa"/>
              <w:right w:w="15" w:type="dxa"/>
            </w:tcMar>
            <w:vAlign w:val="center"/>
          </w:tcPr>
          <w:p w14:paraId="053861C4" w14:textId="578BA946" w:rsidR="00FD52C5" w:rsidRPr="00466995" w:rsidRDefault="00FD52C5" w:rsidP="1F4C79DD">
            <w:pPr>
              <w:rPr>
                <w:rFonts w:ascii="Calibri" w:eastAsia="Calibri" w:hAnsi="Calibri" w:cs="Calibri"/>
                <w:i/>
                <w:iCs/>
                <w:color w:val="000000" w:themeColor="text1"/>
                <w:sz w:val="20"/>
                <w:szCs w:val="20"/>
              </w:rPr>
            </w:pPr>
            <w:r w:rsidRPr="00FD52C5">
              <w:rPr>
                <w:rFonts w:ascii="Calibri" w:eastAsia="Calibri" w:hAnsi="Calibri" w:cs="Calibri"/>
                <w:b/>
                <w:bCs/>
                <w:color w:val="000000" w:themeColor="text1"/>
                <w:sz w:val="20"/>
                <w:szCs w:val="20"/>
              </w:rPr>
              <w:t>Ekološki uzgoj</w:t>
            </w:r>
          </w:p>
        </w:tc>
      </w:tr>
      <w:tr w:rsidR="1F4C79DD" w:rsidRPr="00466995" w14:paraId="5CBFFF76" w14:textId="77777777" w:rsidTr="00640D7B">
        <w:trPr>
          <w:trHeight w:val="300"/>
        </w:trPr>
        <w:tc>
          <w:tcPr>
            <w:tcW w:w="3951" w:type="dxa"/>
            <w:tcBorders>
              <w:top w:val="single" w:sz="12" w:space="0" w:color="A7CE8C"/>
              <w:left w:val="single" w:sz="12" w:space="0" w:color="A7CE8C"/>
              <w:bottom w:val="single" w:sz="4" w:space="0" w:color="A9D08E"/>
              <w:right w:val="single" w:sz="4" w:space="0" w:color="A9D08E"/>
            </w:tcBorders>
            <w:tcMar>
              <w:top w:w="15" w:type="dxa"/>
              <w:left w:w="15" w:type="dxa"/>
              <w:right w:w="15" w:type="dxa"/>
            </w:tcMar>
            <w:vAlign w:val="center"/>
          </w:tcPr>
          <w:p w14:paraId="580BF3DB" w14:textId="43A98591"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Prijelaz na ekološki uzgoj</w:t>
            </w:r>
          </w:p>
        </w:tc>
        <w:tc>
          <w:tcPr>
            <w:tcW w:w="2415" w:type="dxa"/>
            <w:tcBorders>
              <w:top w:val="single" w:sz="4" w:space="0" w:color="A9D08E"/>
              <w:left w:val="single" w:sz="4" w:space="0" w:color="A9D08E"/>
              <w:bottom w:val="single" w:sz="4" w:space="0" w:color="A9D08E"/>
              <w:right w:val="single" w:sz="4" w:space="0" w:color="A9D08E"/>
            </w:tcBorders>
            <w:tcMar>
              <w:top w:w="15" w:type="dxa"/>
              <w:left w:w="15" w:type="dxa"/>
              <w:right w:w="15" w:type="dxa"/>
            </w:tcMar>
            <w:vAlign w:val="center"/>
          </w:tcPr>
          <w:p w14:paraId="3282A2D7" w14:textId="4183C860"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3.018</w:t>
            </w:r>
          </w:p>
        </w:tc>
        <w:tc>
          <w:tcPr>
            <w:tcW w:w="2415" w:type="dxa"/>
            <w:tcBorders>
              <w:top w:val="single" w:sz="4" w:space="0" w:color="A9D08E"/>
              <w:left w:val="single" w:sz="4" w:space="0" w:color="A9D08E"/>
              <w:bottom w:val="single" w:sz="4" w:space="0" w:color="A9D08E"/>
              <w:right w:val="single" w:sz="12" w:space="0" w:color="A7CE8C"/>
            </w:tcBorders>
            <w:tcMar>
              <w:top w:w="15" w:type="dxa"/>
              <w:left w:w="15" w:type="dxa"/>
              <w:right w:w="15" w:type="dxa"/>
            </w:tcMar>
            <w:vAlign w:val="center"/>
          </w:tcPr>
          <w:p w14:paraId="1E6C0E4C" w14:textId="45A0B541"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5.898.552</w:t>
            </w:r>
            <w:r w:rsidR="00A50347" w:rsidRPr="00466995">
              <w:rPr>
                <w:rFonts w:ascii="Calibri" w:eastAsia="Calibri" w:hAnsi="Calibri" w:cs="Calibri"/>
                <w:color w:val="000000" w:themeColor="text1"/>
                <w:sz w:val="20"/>
                <w:szCs w:val="20"/>
              </w:rPr>
              <w:t>,13</w:t>
            </w:r>
          </w:p>
        </w:tc>
      </w:tr>
      <w:tr w:rsidR="1F4C79DD" w:rsidRPr="00466995" w14:paraId="150CD0C0" w14:textId="77777777" w:rsidTr="00640D7B">
        <w:trPr>
          <w:trHeight w:val="300"/>
        </w:trPr>
        <w:tc>
          <w:tcPr>
            <w:tcW w:w="3951" w:type="dxa"/>
            <w:tcBorders>
              <w:top w:val="single" w:sz="4" w:space="0" w:color="A9D08E"/>
              <w:left w:val="single" w:sz="12" w:space="0" w:color="A7CE8C"/>
              <w:bottom w:val="single" w:sz="12" w:space="0" w:color="A7CE8C"/>
              <w:right w:val="single" w:sz="4" w:space="0" w:color="A9D08E"/>
            </w:tcBorders>
            <w:tcMar>
              <w:top w:w="15" w:type="dxa"/>
              <w:left w:w="15" w:type="dxa"/>
              <w:right w:w="15" w:type="dxa"/>
            </w:tcMar>
            <w:vAlign w:val="center"/>
          </w:tcPr>
          <w:p w14:paraId="59103C87" w14:textId="692243F7"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Održavanje ekološkog uzgoja</w:t>
            </w:r>
          </w:p>
        </w:tc>
        <w:tc>
          <w:tcPr>
            <w:tcW w:w="2415" w:type="dxa"/>
            <w:tcBorders>
              <w:top w:val="single" w:sz="4" w:space="0" w:color="A9D08E"/>
              <w:left w:val="single" w:sz="4" w:space="0" w:color="A9D08E"/>
              <w:bottom w:val="single" w:sz="12" w:space="0" w:color="A7CE8C"/>
              <w:right w:val="single" w:sz="4" w:space="0" w:color="A9D08E"/>
            </w:tcBorders>
            <w:tcMar>
              <w:top w:w="15" w:type="dxa"/>
              <w:left w:w="15" w:type="dxa"/>
              <w:right w:w="15" w:type="dxa"/>
            </w:tcMar>
            <w:vAlign w:val="center"/>
          </w:tcPr>
          <w:p w14:paraId="4BEF6DBC" w14:textId="4C833467"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6.645</w:t>
            </w:r>
          </w:p>
        </w:tc>
        <w:tc>
          <w:tcPr>
            <w:tcW w:w="2415" w:type="dxa"/>
            <w:tcBorders>
              <w:top w:val="single" w:sz="4" w:space="0" w:color="A9D08E"/>
              <w:left w:val="single" w:sz="4" w:space="0" w:color="A9D08E"/>
              <w:bottom w:val="single" w:sz="4" w:space="0" w:color="A9D08E"/>
              <w:right w:val="single" w:sz="12" w:space="0" w:color="A7CE8C"/>
            </w:tcBorders>
            <w:tcMar>
              <w:top w:w="15" w:type="dxa"/>
              <w:left w:w="15" w:type="dxa"/>
              <w:right w:w="15" w:type="dxa"/>
            </w:tcMar>
            <w:vAlign w:val="center"/>
          </w:tcPr>
          <w:p w14:paraId="0FAD3B8C" w14:textId="7BFD9991"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24.667.371,</w:t>
            </w:r>
            <w:r w:rsidR="00A50347" w:rsidRPr="00466995">
              <w:rPr>
                <w:rFonts w:ascii="Calibri" w:eastAsia="Calibri" w:hAnsi="Calibri" w:cs="Calibri"/>
                <w:color w:val="000000" w:themeColor="text1"/>
                <w:sz w:val="20"/>
                <w:szCs w:val="20"/>
              </w:rPr>
              <w:t>32</w:t>
            </w:r>
          </w:p>
        </w:tc>
      </w:tr>
      <w:tr w:rsidR="00FD52C5" w:rsidRPr="00466995" w14:paraId="7931E4F0" w14:textId="77777777" w:rsidTr="00640D7B">
        <w:trPr>
          <w:trHeight w:val="300"/>
        </w:trPr>
        <w:tc>
          <w:tcPr>
            <w:tcW w:w="8781" w:type="dxa"/>
            <w:gridSpan w:val="3"/>
            <w:tcBorders>
              <w:top w:val="single" w:sz="12" w:space="0" w:color="A7CE8C"/>
              <w:left w:val="single" w:sz="12" w:space="0" w:color="A7CE8C"/>
              <w:bottom w:val="single" w:sz="4" w:space="0" w:color="A9D08E"/>
              <w:right w:val="single" w:sz="12" w:space="0" w:color="A7CE8C"/>
            </w:tcBorders>
            <w:shd w:val="clear" w:color="auto" w:fill="E2EFD9"/>
            <w:tcMar>
              <w:top w:w="15" w:type="dxa"/>
              <w:left w:w="15" w:type="dxa"/>
              <w:right w:w="15" w:type="dxa"/>
            </w:tcMar>
            <w:vAlign w:val="center"/>
          </w:tcPr>
          <w:p w14:paraId="6BDFCCCD" w14:textId="75BBB67F" w:rsidR="00FD52C5" w:rsidRPr="00466995" w:rsidRDefault="00FD52C5" w:rsidP="1F4C79DD">
            <w:pPr>
              <w:rPr>
                <w:rFonts w:ascii="Calibri" w:eastAsia="Calibri" w:hAnsi="Calibri" w:cs="Calibri"/>
                <w:i/>
                <w:iCs/>
                <w:color w:val="000000" w:themeColor="text1"/>
                <w:sz w:val="20"/>
                <w:szCs w:val="20"/>
              </w:rPr>
            </w:pPr>
            <w:r w:rsidRPr="00FD52C5">
              <w:rPr>
                <w:rFonts w:ascii="Calibri" w:eastAsia="Calibri" w:hAnsi="Calibri" w:cs="Calibri"/>
                <w:b/>
                <w:bCs/>
                <w:color w:val="000000" w:themeColor="text1"/>
                <w:sz w:val="20"/>
                <w:szCs w:val="20"/>
              </w:rPr>
              <w:t>Očuvanje obilježja krajobraza</w:t>
            </w:r>
          </w:p>
        </w:tc>
      </w:tr>
      <w:tr w:rsidR="1F4C79DD" w:rsidRPr="00466995" w14:paraId="53415C36" w14:textId="77777777" w:rsidTr="00640D7B">
        <w:trPr>
          <w:trHeight w:val="300"/>
        </w:trPr>
        <w:tc>
          <w:tcPr>
            <w:tcW w:w="3951" w:type="dxa"/>
            <w:tcBorders>
              <w:top w:val="single" w:sz="12" w:space="0" w:color="A7CE8C"/>
              <w:left w:val="single" w:sz="12" w:space="0" w:color="A7CE8C"/>
              <w:bottom w:val="single" w:sz="4" w:space="0" w:color="A9D08E"/>
              <w:right w:val="single" w:sz="4" w:space="0" w:color="A9D08E"/>
            </w:tcBorders>
            <w:tcMar>
              <w:top w:w="15" w:type="dxa"/>
              <w:left w:w="15" w:type="dxa"/>
              <w:right w:w="15" w:type="dxa"/>
            </w:tcMar>
            <w:vAlign w:val="center"/>
          </w:tcPr>
          <w:p w14:paraId="53868D26" w14:textId="4B4E9149"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Očuvanje suhozida</w:t>
            </w:r>
          </w:p>
        </w:tc>
        <w:tc>
          <w:tcPr>
            <w:tcW w:w="2415" w:type="dxa"/>
            <w:tcBorders>
              <w:top w:val="single" w:sz="4" w:space="0" w:color="A9D08E"/>
              <w:left w:val="single" w:sz="4" w:space="0" w:color="A9D08E"/>
              <w:bottom w:val="single" w:sz="4" w:space="0" w:color="A9D08E"/>
              <w:right w:val="single" w:sz="4" w:space="0" w:color="A9D08E"/>
            </w:tcBorders>
            <w:tcMar>
              <w:top w:w="15" w:type="dxa"/>
              <w:left w:w="15" w:type="dxa"/>
              <w:right w:w="15" w:type="dxa"/>
            </w:tcMar>
            <w:vAlign w:val="center"/>
          </w:tcPr>
          <w:p w14:paraId="79C538B0" w14:textId="21D0EC8A"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364</w:t>
            </w:r>
          </w:p>
        </w:tc>
        <w:tc>
          <w:tcPr>
            <w:tcW w:w="2415" w:type="dxa"/>
            <w:tcBorders>
              <w:top w:val="single" w:sz="4" w:space="0" w:color="A9D08E"/>
              <w:left w:val="single" w:sz="4" w:space="0" w:color="A9D08E"/>
              <w:bottom w:val="single" w:sz="4" w:space="0" w:color="A9D08E"/>
              <w:right w:val="single" w:sz="12" w:space="0" w:color="A7CE8C"/>
            </w:tcBorders>
            <w:tcMar>
              <w:top w:w="15" w:type="dxa"/>
              <w:left w:w="15" w:type="dxa"/>
              <w:right w:w="15" w:type="dxa"/>
            </w:tcMar>
            <w:vAlign w:val="center"/>
          </w:tcPr>
          <w:p w14:paraId="42744167" w14:textId="6E53202A"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182.255,98</w:t>
            </w:r>
          </w:p>
        </w:tc>
      </w:tr>
      <w:tr w:rsidR="1F4C79DD" w:rsidRPr="00466995" w14:paraId="5F1C7F32" w14:textId="77777777" w:rsidTr="00640D7B">
        <w:trPr>
          <w:trHeight w:val="300"/>
        </w:trPr>
        <w:tc>
          <w:tcPr>
            <w:tcW w:w="3951" w:type="dxa"/>
            <w:tcBorders>
              <w:top w:val="single" w:sz="4" w:space="0" w:color="A9D08E"/>
              <w:left w:val="single" w:sz="12" w:space="0" w:color="A7CE8C"/>
              <w:bottom w:val="single" w:sz="12" w:space="0" w:color="A7CE8C"/>
              <w:right w:val="single" w:sz="4" w:space="0" w:color="A9D08E"/>
            </w:tcBorders>
            <w:tcMar>
              <w:top w:w="15" w:type="dxa"/>
              <w:left w:w="15" w:type="dxa"/>
              <w:right w:w="15" w:type="dxa"/>
            </w:tcMar>
            <w:vAlign w:val="center"/>
          </w:tcPr>
          <w:p w14:paraId="140948D7" w14:textId="1E24D933"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Očuvanje živica</w:t>
            </w:r>
          </w:p>
        </w:tc>
        <w:tc>
          <w:tcPr>
            <w:tcW w:w="2415" w:type="dxa"/>
            <w:tcBorders>
              <w:top w:val="single" w:sz="4" w:space="0" w:color="A9D08E"/>
              <w:left w:val="single" w:sz="4" w:space="0" w:color="A9D08E"/>
              <w:bottom w:val="single" w:sz="12" w:space="0" w:color="A7CE8C"/>
              <w:right w:val="single" w:sz="4" w:space="0" w:color="A9D08E"/>
            </w:tcBorders>
            <w:tcMar>
              <w:top w:w="15" w:type="dxa"/>
              <w:left w:w="15" w:type="dxa"/>
              <w:right w:w="15" w:type="dxa"/>
            </w:tcMar>
            <w:vAlign w:val="center"/>
          </w:tcPr>
          <w:p w14:paraId="256C87BF" w14:textId="60D7580F"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w:t>
            </w:r>
          </w:p>
        </w:tc>
        <w:tc>
          <w:tcPr>
            <w:tcW w:w="2415" w:type="dxa"/>
            <w:tcBorders>
              <w:top w:val="single" w:sz="4" w:space="0" w:color="A9D08E"/>
              <w:left w:val="single" w:sz="4" w:space="0" w:color="A9D08E"/>
              <w:bottom w:val="single" w:sz="4" w:space="0" w:color="A9D08E"/>
              <w:right w:val="single" w:sz="12" w:space="0" w:color="A7CE8C"/>
            </w:tcBorders>
            <w:tcMar>
              <w:top w:w="15" w:type="dxa"/>
              <w:left w:w="15" w:type="dxa"/>
              <w:right w:w="15" w:type="dxa"/>
            </w:tcMar>
            <w:vAlign w:val="center"/>
          </w:tcPr>
          <w:p w14:paraId="35A4C6AD" w14:textId="2D71C1E7"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1.046,38</w:t>
            </w:r>
          </w:p>
        </w:tc>
      </w:tr>
      <w:tr w:rsidR="00FD52C5" w:rsidRPr="00466995" w14:paraId="44F4DB8C" w14:textId="77777777" w:rsidTr="00640D7B">
        <w:trPr>
          <w:trHeight w:val="300"/>
        </w:trPr>
        <w:tc>
          <w:tcPr>
            <w:tcW w:w="8781" w:type="dxa"/>
            <w:gridSpan w:val="3"/>
            <w:tcBorders>
              <w:top w:val="single" w:sz="12" w:space="0" w:color="A7CE8C"/>
              <w:left w:val="single" w:sz="12" w:space="0" w:color="A7CE8C"/>
              <w:bottom w:val="single" w:sz="4" w:space="0" w:color="A9D08E"/>
              <w:right w:val="single" w:sz="12" w:space="0" w:color="A7CE8C"/>
            </w:tcBorders>
            <w:shd w:val="clear" w:color="auto" w:fill="E2EFD9"/>
            <w:tcMar>
              <w:top w:w="15" w:type="dxa"/>
              <w:left w:w="15" w:type="dxa"/>
              <w:right w:w="15" w:type="dxa"/>
            </w:tcMar>
            <w:vAlign w:val="center"/>
          </w:tcPr>
          <w:p w14:paraId="0F7DCEE3" w14:textId="509D14F4" w:rsidR="00FD52C5" w:rsidRPr="00466995" w:rsidRDefault="00FD52C5" w:rsidP="1F4C79DD">
            <w:pPr>
              <w:rPr>
                <w:rFonts w:ascii="Calibri" w:eastAsia="Calibri" w:hAnsi="Calibri" w:cs="Calibri"/>
                <w:i/>
                <w:iCs/>
                <w:color w:val="000000" w:themeColor="text1"/>
                <w:sz w:val="20"/>
                <w:szCs w:val="20"/>
              </w:rPr>
            </w:pPr>
            <w:r w:rsidRPr="00FD52C5">
              <w:rPr>
                <w:rFonts w:ascii="Calibri" w:eastAsia="Calibri" w:hAnsi="Calibri" w:cs="Calibri"/>
                <w:b/>
                <w:bCs/>
                <w:color w:val="000000" w:themeColor="text1"/>
                <w:sz w:val="20"/>
                <w:szCs w:val="20"/>
              </w:rPr>
              <w:t>Očuvanje ekstenzivnih voćnjaka i maslinika</w:t>
            </w:r>
          </w:p>
        </w:tc>
      </w:tr>
      <w:tr w:rsidR="1F4C79DD" w:rsidRPr="00466995" w14:paraId="772522F7" w14:textId="77777777" w:rsidTr="00640D7B">
        <w:trPr>
          <w:trHeight w:val="300"/>
        </w:trPr>
        <w:tc>
          <w:tcPr>
            <w:tcW w:w="3951" w:type="dxa"/>
            <w:tcBorders>
              <w:top w:val="single" w:sz="12" w:space="0" w:color="A7CE8C"/>
              <w:left w:val="single" w:sz="12" w:space="0" w:color="A7CE8C"/>
              <w:bottom w:val="single" w:sz="4" w:space="0" w:color="A9D08E"/>
              <w:right w:val="single" w:sz="4" w:space="0" w:color="A9D08E"/>
            </w:tcBorders>
            <w:tcMar>
              <w:top w:w="15" w:type="dxa"/>
              <w:left w:w="15" w:type="dxa"/>
              <w:right w:w="15" w:type="dxa"/>
            </w:tcMar>
            <w:vAlign w:val="center"/>
          </w:tcPr>
          <w:p w14:paraId="2A5CA945" w14:textId="126064A2"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Očuvanje ekstenzivnih voćnjaka</w:t>
            </w:r>
          </w:p>
        </w:tc>
        <w:tc>
          <w:tcPr>
            <w:tcW w:w="2415" w:type="dxa"/>
            <w:tcBorders>
              <w:top w:val="single" w:sz="12" w:space="0" w:color="A7CE8C"/>
              <w:left w:val="single" w:sz="4" w:space="0" w:color="A9D08E"/>
              <w:bottom w:val="single" w:sz="4" w:space="0" w:color="A9D08E"/>
              <w:right w:val="single" w:sz="4" w:space="0" w:color="A9D08E"/>
            </w:tcBorders>
            <w:tcMar>
              <w:top w:w="15" w:type="dxa"/>
              <w:left w:w="15" w:type="dxa"/>
              <w:right w:w="15" w:type="dxa"/>
            </w:tcMar>
            <w:vAlign w:val="center"/>
          </w:tcPr>
          <w:p w14:paraId="350F0856" w14:textId="7E10A147"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58</w:t>
            </w:r>
          </w:p>
        </w:tc>
        <w:tc>
          <w:tcPr>
            <w:tcW w:w="2415" w:type="dxa"/>
            <w:tcBorders>
              <w:top w:val="single" w:sz="12" w:space="0" w:color="A7CE8C"/>
              <w:left w:val="single" w:sz="4" w:space="0" w:color="A9D08E"/>
              <w:bottom w:val="single" w:sz="4" w:space="0" w:color="A9D08E"/>
              <w:right w:val="single" w:sz="12" w:space="0" w:color="A7CE8C"/>
            </w:tcBorders>
            <w:tcMar>
              <w:top w:w="15" w:type="dxa"/>
              <w:left w:w="15" w:type="dxa"/>
              <w:right w:w="15" w:type="dxa"/>
            </w:tcMar>
            <w:vAlign w:val="center"/>
          </w:tcPr>
          <w:p w14:paraId="6A1CA151" w14:textId="0A97A440"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27.472</w:t>
            </w:r>
            <w:r w:rsidR="00DA0ADB" w:rsidRPr="00466995">
              <w:rPr>
                <w:rFonts w:ascii="Calibri" w:eastAsia="Calibri" w:hAnsi="Calibri" w:cs="Calibri"/>
                <w:color w:val="000000" w:themeColor="text1"/>
                <w:sz w:val="20"/>
                <w:szCs w:val="20"/>
              </w:rPr>
              <w:t>,45</w:t>
            </w:r>
          </w:p>
        </w:tc>
      </w:tr>
      <w:tr w:rsidR="1F4C79DD" w:rsidRPr="00466995" w14:paraId="5CD50BEA" w14:textId="77777777" w:rsidTr="00640D7B">
        <w:trPr>
          <w:trHeight w:val="300"/>
        </w:trPr>
        <w:tc>
          <w:tcPr>
            <w:tcW w:w="3951" w:type="dxa"/>
            <w:tcBorders>
              <w:top w:val="single" w:sz="4" w:space="0" w:color="A9D08E"/>
              <w:left w:val="single" w:sz="12" w:space="0" w:color="A7CE8C"/>
              <w:bottom w:val="single" w:sz="12" w:space="0" w:color="A7CE8C"/>
              <w:right w:val="single" w:sz="4" w:space="0" w:color="A9D08E"/>
            </w:tcBorders>
            <w:tcMar>
              <w:top w:w="15" w:type="dxa"/>
              <w:left w:w="15" w:type="dxa"/>
              <w:right w:w="15" w:type="dxa"/>
            </w:tcMar>
            <w:vAlign w:val="center"/>
          </w:tcPr>
          <w:p w14:paraId="2676508B" w14:textId="5934AAD5"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Očuvanje ekstenzivnih maslinika</w:t>
            </w:r>
          </w:p>
        </w:tc>
        <w:tc>
          <w:tcPr>
            <w:tcW w:w="2415" w:type="dxa"/>
            <w:tcBorders>
              <w:top w:val="single" w:sz="4" w:space="0" w:color="A9D08E"/>
              <w:left w:val="single" w:sz="4" w:space="0" w:color="A9D08E"/>
              <w:bottom w:val="single" w:sz="4" w:space="0" w:color="A9D08E"/>
              <w:right w:val="single" w:sz="4" w:space="0" w:color="A9D08E"/>
            </w:tcBorders>
            <w:tcMar>
              <w:top w:w="15" w:type="dxa"/>
              <w:left w:w="15" w:type="dxa"/>
              <w:right w:w="15" w:type="dxa"/>
            </w:tcMar>
            <w:vAlign w:val="center"/>
          </w:tcPr>
          <w:p w14:paraId="3580E195" w14:textId="478DED91"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280</w:t>
            </w:r>
          </w:p>
        </w:tc>
        <w:tc>
          <w:tcPr>
            <w:tcW w:w="2415" w:type="dxa"/>
            <w:tcBorders>
              <w:top w:val="single" w:sz="4" w:space="0" w:color="A9D08E"/>
              <w:left w:val="single" w:sz="4" w:space="0" w:color="A9D08E"/>
              <w:bottom w:val="single" w:sz="4" w:space="0" w:color="A9D08E"/>
              <w:right w:val="single" w:sz="12" w:space="0" w:color="A7CE8C"/>
            </w:tcBorders>
            <w:tcMar>
              <w:top w:w="15" w:type="dxa"/>
              <w:left w:w="15" w:type="dxa"/>
              <w:right w:w="15" w:type="dxa"/>
            </w:tcMar>
            <w:vAlign w:val="center"/>
          </w:tcPr>
          <w:p w14:paraId="021B30A5" w14:textId="67996A2F"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282.156,16</w:t>
            </w:r>
          </w:p>
        </w:tc>
      </w:tr>
      <w:tr w:rsidR="00FD52C5" w:rsidRPr="00466995" w14:paraId="7CA73135" w14:textId="77777777" w:rsidTr="00640D7B">
        <w:trPr>
          <w:trHeight w:val="300"/>
        </w:trPr>
        <w:tc>
          <w:tcPr>
            <w:tcW w:w="8781" w:type="dxa"/>
            <w:gridSpan w:val="3"/>
            <w:tcBorders>
              <w:top w:val="single" w:sz="12" w:space="0" w:color="A7CE8C"/>
              <w:left w:val="single" w:sz="12" w:space="0" w:color="A7CE8C"/>
              <w:bottom w:val="single" w:sz="4" w:space="0" w:color="A9D08E"/>
              <w:right w:val="single" w:sz="12" w:space="0" w:color="A7CE8C"/>
            </w:tcBorders>
            <w:shd w:val="clear" w:color="auto" w:fill="E2EFD9"/>
            <w:tcMar>
              <w:top w:w="15" w:type="dxa"/>
              <w:left w:w="15" w:type="dxa"/>
              <w:right w:w="15" w:type="dxa"/>
            </w:tcMar>
            <w:vAlign w:val="center"/>
          </w:tcPr>
          <w:p w14:paraId="424DCB6C" w14:textId="399487D4" w:rsidR="00FD52C5" w:rsidRPr="00FD52C5" w:rsidRDefault="00FD52C5" w:rsidP="1F4C79DD">
            <w:pPr>
              <w:rPr>
                <w:rFonts w:ascii="Calibri" w:eastAsia="Calibri" w:hAnsi="Calibri" w:cs="Calibri"/>
                <w:b/>
                <w:bCs/>
                <w:color w:val="000000" w:themeColor="text1"/>
                <w:sz w:val="20"/>
                <w:szCs w:val="20"/>
              </w:rPr>
            </w:pPr>
            <w:r w:rsidRPr="00FD52C5">
              <w:rPr>
                <w:rFonts w:ascii="Calibri" w:eastAsia="Calibri" w:hAnsi="Calibri" w:cs="Calibri"/>
                <w:b/>
                <w:bCs/>
                <w:color w:val="000000" w:themeColor="text1"/>
                <w:sz w:val="20"/>
                <w:szCs w:val="20"/>
              </w:rPr>
              <w:t>Plaćanja za područja s prirodnim i ostalim ograničenjima</w:t>
            </w:r>
          </w:p>
        </w:tc>
      </w:tr>
      <w:tr w:rsidR="1F4C79DD" w:rsidRPr="00466995" w14:paraId="1F18446A" w14:textId="77777777" w:rsidTr="00640D7B">
        <w:trPr>
          <w:trHeight w:val="300"/>
        </w:trPr>
        <w:tc>
          <w:tcPr>
            <w:tcW w:w="3951" w:type="dxa"/>
            <w:tcBorders>
              <w:top w:val="single" w:sz="12" w:space="0" w:color="A7CE8C"/>
              <w:left w:val="single" w:sz="12" w:space="0" w:color="A7CE8C"/>
              <w:bottom w:val="single" w:sz="4" w:space="0" w:color="A9D08E"/>
              <w:right w:val="single" w:sz="4" w:space="0" w:color="A9D08E"/>
            </w:tcBorders>
            <w:tcMar>
              <w:top w:w="15" w:type="dxa"/>
              <w:left w:w="15" w:type="dxa"/>
              <w:right w:w="15" w:type="dxa"/>
            </w:tcMar>
            <w:vAlign w:val="center"/>
          </w:tcPr>
          <w:p w14:paraId="3FDE8E5C" w14:textId="7A45F574"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Plaćanja u gorsko planinskim područjima (GPP)</w:t>
            </w:r>
          </w:p>
        </w:tc>
        <w:tc>
          <w:tcPr>
            <w:tcW w:w="2415" w:type="dxa"/>
            <w:tcBorders>
              <w:top w:val="single" w:sz="4" w:space="0" w:color="A9D08E"/>
              <w:left w:val="single" w:sz="4" w:space="0" w:color="A9D08E"/>
              <w:bottom w:val="single" w:sz="4" w:space="0" w:color="A9D08E"/>
              <w:right w:val="single" w:sz="4" w:space="0" w:color="A9D08E"/>
            </w:tcBorders>
            <w:tcMar>
              <w:top w:w="15" w:type="dxa"/>
              <w:left w:w="15" w:type="dxa"/>
              <w:right w:w="15" w:type="dxa"/>
            </w:tcMar>
            <w:vAlign w:val="center"/>
          </w:tcPr>
          <w:p w14:paraId="4860B838" w14:textId="1C1FBC16"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6.615</w:t>
            </w:r>
          </w:p>
        </w:tc>
        <w:tc>
          <w:tcPr>
            <w:tcW w:w="2415" w:type="dxa"/>
            <w:tcBorders>
              <w:top w:val="single" w:sz="4" w:space="0" w:color="A9D08E"/>
              <w:left w:val="single" w:sz="4" w:space="0" w:color="A9D08E"/>
              <w:bottom w:val="single" w:sz="4" w:space="0" w:color="A9D08E"/>
              <w:right w:val="single" w:sz="12" w:space="0" w:color="A7CE8C"/>
            </w:tcBorders>
            <w:tcMar>
              <w:top w:w="15" w:type="dxa"/>
              <w:left w:w="15" w:type="dxa"/>
              <w:right w:w="15" w:type="dxa"/>
            </w:tcMar>
            <w:vAlign w:val="center"/>
          </w:tcPr>
          <w:p w14:paraId="697D2F31" w14:textId="7970D729"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11.640.116,77</w:t>
            </w:r>
          </w:p>
        </w:tc>
      </w:tr>
      <w:tr w:rsidR="1F4C79DD" w:rsidRPr="00466995" w14:paraId="405CA407" w14:textId="77777777" w:rsidTr="00640D7B">
        <w:trPr>
          <w:trHeight w:val="300"/>
        </w:trPr>
        <w:tc>
          <w:tcPr>
            <w:tcW w:w="3951" w:type="dxa"/>
            <w:tcBorders>
              <w:top w:val="single" w:sz="12" w:space="0" w:color="A7CE8C"/>
              <w:left w:val="single" w:sz="12" w:space="0" w:color="A7CE8C"/>
              <w:bottom w:val="single" w:sz="4" w:space="0" w:color="A9D08E"/>
              <w:right w:val="single" w:sz="4" w:space="0" w:color="A9D08E"/>
            </w:tcBorders>
            <w:tcMar>
              <w:top w:w="15" w:type="dxa"/>
              <w:left w:w="15" w:type="dxa"/>
              <w:right w:w="15" w:type="dxa"/>
            </w:tcMar>
            <w:vAlign w:val="center"/>
          </w:tcPr>
          <w:p w14:paraId="176A1D4D" w14:textId="22A7C5BB"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Plaćanja u područjima sa značajnim prirodnim ograničenjima (ZPP)</w:t>
            </w:r>
          </w:p>
        </w:tc>
        <w:tc>
          <w:tcPr>
            <w:tcW w:w="2415" w:type="dxa"/>
            <w:tcBorders>
              <w:top w:val="single" w:sz="12" w:space="0" w:color="A7CE8C"/>
              <w:left w:val="single" w:sz="4" w:space="0" w:color="A9D08E"/>
              <w:bottom w:val="single" w:sz="4" w:space="0" w:color="A9D08E"/>
              <w:right w:val="single" w:sz="4" w:space="0" w:color="A9D08E"/>
            </w:tcBorders>
            <w:tcMar>
              <w:top w:w="15" w:type="dxa"/>
              <w:left w:w="15" w:type="dxa"/>
              <w:right w:w="15" w:type="dxa"/>
            </w:tcMar>
            <w:vAlign w:val="center"/>
          </w:tcPr>
          <w:p w14:paraId="4ED661FB" w14:textId="0D52DB27"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31.690</w:t>
            </w:r>
          </w:p>
        </w:tc>
        <w:tc>
          <w:tcPr>
            <w:tcW w:w="2415" w:type="dxa"/>
            <w:tcBorders>
              <w:top w:val="single" w:sz="12" w:space="0" w:color="A7CE8C"/>
              <w:left w:val="single" w:sz="4" w:space="0" w:color="A9D08E"/>
              <w:bottom w:val="single" w:sz="4" w:space="0" w:color="A9D08E"/>
              <w:right w:val="single" w:sz="12" w:space="0" w:color="A7CE8C"/>
            </w:tcBorders>
            <w:tcMar>
              <w:top w:w="15" w:type="dxa"/>
              <w:left w:w="15" w:type="dxa"/>
              <w:right w:w="15" w:type="dxa"/>
            </w:tcMar>
            <w:vAlign w:val="center"/>
          </w:tcPr>
          <w:p w14:paraId="5B1C5E0C" w14:textId="1966E065"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25.513.448,38</w:t>
            </w:r>
          </w:p>
        </w:tc>
      </w:tr>
      <w:tr w:rsidR="1F4C79DD" w:rsidRPr="00466995" w14:paraId="1EC7BE83" w14:textId="77777777" w:rsidTr="00640D7B">
        <w:trPr>
          <w:trHeight w:val="300"/>
        </w:trPr>
        <w:tc>
          <w:tcPr>
            <w:tcW w:w="3951" w:type="dxa"/>
            <w:tcBorders>
              <w:top w:val="single" w:sz="4" w:space="0" w:color="A9D08E"/>
              <w:left w:val="single" w:sz="12" w:space="0" w:color="A7CE8C"/>
              <w:bottom w:val="single" w:sz="12" w:space="0" w:color="A7CE8C"/>
              <w:right w:val="single" w:sz="4" w:space="0" w:color="A9D08E"/>
            </w:tcBorders>
            <w:tcMar>
              <w:top w:w="15" w:type="dxa"/>
              <w:left w:w="15" w:type="dxa"/>
              <w:right w:w="15" w:type="dxa"/>
            </w:tcMar>
            <w:vAlign w:val="center"/>
          </w:tcPr>
          <w:p w14:paraId="08A25B1F" w14:textId="29091ADD"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Plaćanja u područjima s posebnim ograničenjima (PPO)</w:t>
            </w:r>
          </w:p>
        </w:tc>
        <w:tc>
          <w:tcPr>
            <w:tcW w:w="2415" w:type="dxa"/>
            <w:tcBorders>
              <w:top w:val="single" w:sz="4" w:space="0" w:color="A9D08E"/>
              <w:left w:val="single" w:sz="4" w:space="0" w:color="A9D08E"/>
              <w:bottom w:val="single" w:sz="12" w:space="0" w:color="A7CE8C"/>
              <w:right w:val="single" w:sz="4" w:space="0" w:color="A9D08E"/>
            </w:tcBorders>
            <w:tcMar>
              <w:top w:w="15" w:type="dxa"/>
              <w:left w:w="15" w:type="dxa"/>
              <w:right w:w="15" w:type="dxa"/>
            </w:tcMar>
            <w:vAlign w:val="center"/>
          </w:tcPr>
          <w:p w14:paraId="45571FAA" w14:textId="43E18F0E"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13.415</w:t>
            </w:r>
          </w:p>
        </w:tc>
        <w:tc>
          <w:tcPr>
            <w:tcW w:w="2415" w:type="dxa"/>
            <w:tcBorders>
              <w:top w:val="single" w:sz="4" w:space="0" w:color="A9D08E"/>
              <w:left w:val="single" w:sz="4" w:space="0" w:color="A9D08E"/>
              <w:bottom w:val="single" w:sz="12" w:space="0" w:color="A7CE8C"/>
              <w:right w:val="single" w:sz="12" w:space="0" w:color="A7CE8C"/>
            </w:tcBorders>
            <w:tcMar>
              <w:top w:w="15" w:type="dxa"/>
              <w:left w:w="15" w:type="dxa"/>
              <w:right w:w="15" w:type="dxa"/>
            </w:tcMar>
            <w:vAlign w:val="center"/>
          </w:tcPr>
          <w:p w14:paraId="3EC4C8DC" w14:textId="32DEC9A1"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4.281.161</w:t>
            </w:r>
            <w:r w:rsidR="00E06EDB" w:rsidRPr="00466995">
              <w:rPr>
                <w:rFonts w:ascii="Calibri" w:eastAsia="Calibri" w:hAnsi="Calibri" w:cs="Calibri"/>
                <w:color w:val="000000" w:themeColor="text1"/>
                <w:sz w:val="20"/>
                <w:szCs w:val="20"/>
              </w:rPr>
              <w:t>,35</w:t>
            </w:r>
          </w:p>
        </w:tc>
      </w:tr>
      <w:tr w:rsidR="00FD52C5" w:rsidRPr="00466995" w14:paraId="5B4ACECD" w14:textId="77777777" w:rsidTr="00640D7B">
        <w:trPr>
          <w:trHeight w:val="300"/>
        </w:trPr>
        <w:tc>
          <w:tcPr>
            <w:tcW w:w="8781" w:type="dxa"/>
            <w:gridSpan w:val="3"/>
            <w:tcBorders>
              <w:top w:val="single" w:sz="4" w:space="0" w:color="A9D08E"/>
              <w:left w:val="single" w:sz="12" w:space="0" w:color="A7CE8C"/>
              <w:bottom w:val="single" w:sz="12" w:space="0" w:color="A7CE8C"/>
              <w:right w:val="single" w:sz="12" w:space="0" w:color="A7CE8C"/>
            </w:tcBorders>
            <w:shd w:val="clear" w:color="auto" w:fill="E2EFD9"/>
            <w:tcMar>
              <w:top w:w="15" w:type="dxa"/>
              <w:left w:w="15" w:type="dxa"/>
              <w:right w:w="15" w:type="dxa"/>
            </w:tcMar>
            <w:vAlign w:val="center"/>
          </w:tcPr>
          <w:p w14:paraId="27BEE400" w14:textId="4E8734CD" w:rsidR="00FD52C5" w:rsidRPr="00466995" w:rsidRDefault="00FD52C5" w:rsidP="1F4C79DD">
            <w:pPr>
              <w:rPr>
                <w:rFonts w:ascii="Calibri" w:eastAsia="Calibri" w:hAnsi="Calibri" w:cs="Calibri"/>
                <w:i/>
                <w:iCs/>
                <w:color w:val="000000" w:themeColor="text1"/>
                <w:sz w:val="20"/>
                <w:szCs w:val="20"/>
              </w:rPr>
            </w:pPr>
            <w:r w:rsidRPr="00FD52C5">
              <w:rPr>
                <w:rFonts w:ascii="Calibri" w:eastAsia="Calibri" w:hAnsi="Calibri" w:cs="Calibri"/>
                <w:b/>
                <w:bCs/>
                <w:color w:val="000000" w:themeColor="text1"/>
                <w:sz w:val="20"/>
                <w:szCs w:val="20"/>
              </w:rPr>
              <w:t>Plaćanja za dobrobit životinja</w:t>
            </w:r>
          </w:p>
        </w:tc>
      </w:tr>
      <w:tr w:rsidR="1F4C79DD" w:rsidRPr="00466995" w14:paraId="0C8C6AA5" w14:textId="77777777" w:rsidTr="00640D7B">
        <w:trPr>
          <w:trHeight w:val="300"/>
        </w:trPr>
        <w:tc>
          <w:tcPr>
            <w:tcW w:w="3951" w:type="dxa"/>
            <w:tcBorders>
              <w:top w:val="single" w:sz="12" w:space="0" w:color="A7CE8C"/>
              <w:left w:val="single" w:sz="12" w:space="0" w:color="A7CE8C"/>
              <w:bottom w:val="single" w:sz="4" w:space="0" w:color="A9D08E"/>
              <w:right w:val="single" w:sz="4" w:space="0" w:color="A9D08E"/>
            </w:tcBorders>
            <w:tcMar>
              <w:top w:w="15" w:type="dxa"/>
              <w:left w:w="15" w:type="dxa"/>
              <w:right w:w="15" w:type="dxa"/>
            </w:tcMar>
            <w:vAlign w:val="center"/>
          </w:tcPr>
          <w:p w14:paraId="265644E7" w14:textId="6205DB9E"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Plaćanja za dobrobit životinja-Govedarstvo</w:t>
            </w:r>
          </w:p>
        </w:tc>
        <w:tc>
          <w:tcPr>
            <w:tcW w:w="2415" w:type="dxa"/>
            <w:tcBorders>
              <w:top w:val="single" w:sz="12" w:space="0" w:color="A7CE8C"/>
              <w:left w:val="single" w:sz="4" w:space="0" w:color="A9D08E"/>
              <w:bottom w:val="single" w:sz="4" w:space="0" w:color="A9D08E"/>
              <w:right w:val="single" w:sz="4" w:space="0" w:color="A9D08E"/>
            </w:tcBorders>
            <w:tcMar>
              <w:top w:w="15" w:type="dxa"/>
              <w:left w:w="15" w:type="dxa"/>
              <w:right w:w="15" w:type="dxa"/>
            </w:tcMar>
            <w:vAlign w:val="center"/>
          </w:tcPr>
          <w:p w14:paraId="39273A52" w14:textId="61FDE67D"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2.881</w:t>
            </w:r>
          </w:p>
        </w:tc>
        <w:tc>
          <w:tcPr>
            <w:tcW w:w="2415" w:type="dxa"/>
            <w:tcBorders>
              <w:top w:val="single" w:sz="12" w:space="0" w:color="A7CE8C"/>
              <w:left w:val="single" w:sz="4" w:space="0" w:color="A9D08E"/>
              <w:bottom w:val="single" w:sz="4" w:space="0" w:color="A9D08E"/>
              <w:right w:val="single" w:sz="12" w:space="0" w:color="A7CE8C"/>
            </w:tcBorders>
            <w:tcMar>
              <w:top w:w="15" w:type="dxa"/>
              <w:left w:w="15" w:type="dxa"/>
              <w:right w:w="15" w:type="dxa"/>
            </w:tcMar>
            <w:vAlign w:val="center"/>
          </w:tcPr>
          <w:p w14:paraId="63D660CB" w14:textId="749D3522"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19.606.936,40</w:t>
            </w:r>
          </w:p>
        </w:tc>
      </w:tr>
      <w:tr w:rsidR="1F4C79DD" w:rsidRPr="00466995" w14:paraId="1E91DE1A" w14:textId="77777777" w:rsidTr="00FD52C5">
        <w:trPr>
          <w:trHeight w:val="300"/>
        </w:trPr>
        <w:tc>
          <w:tcPr>
            <w:tcW w:w="3951" w:type="dxa"/>
            <w:tcBorders>
              <w:top w:val="single" w:sz="4" w:space="0" w:color="A9D08E"/>
              <w:left w:val="single" w:sz="12" w:space="0" w:color="A7CE8C"/>
              <w:bottom w:val="single" w:sz="4" w:space="0" w:color="A9D08E"/>
              <w:right w:val="single" w:sz="4" w:space="0" w:color="A9D08E"/>
            </w:tcBorders>
            <w:tcMar>
              <w:top w:w="15" w:type="dxa"/>
              <w:left w:w="15" w:type="dxa"/>
              <w:right w:w="15" w:type="dxa"/>
            </w:tcMar>
            <w:vAlign w:val="center"/>
          </w:tcPr>
          <w:p w14:paraId="365CE1BD" w14:textId="54B97812"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 xml:space="preserve">Plaćanja za dobrobit životinja-Svinjogojstvo </w:t>
            </w:r>
          </w:p>
        </w:tc>
        <w:tc>
          <w:tcPr>
            <w:tcW w:w="2415" w:type="dxa"/>
            <w:tcBorders>
              <w:top w:val="single" w:sz="4" w:space="0" w:color="A9D08E"/>
              <w:left w:val="single" w:sz="4" w:space="0" w:color="A9D08E"/>
              <w:bottom w:val="single" w:sz="4" w:space="0" w:color="A9D08E"/>
              <w:right w:val="single" w:sz="4" w:space="0" w:color="A9D08E"/>
            </w:tcBorders>
            <w:tcMar>
              <w:top w:w="15" w:type="dxa"/>
              <w:left w:w="15" w:type="dxa"/>
              <w:right w:w="15" w:type="dxa"/>
            </w:tcMar>
            <w:vAlign w:val="center"/>
          </w:tcPr>
          <w:p w14:paraId="394BB022" w14:textId="00351F23"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889</w:t>
            </w:r>
          </w:p>
        </w:tc>
        <w:tc>
          <w:tcPr>
            <w:tcW w:w="2415" w:type="dxa"/>
            <w:tcBorders>
              <w:top w:val="single" w:sz="4" w:space="0" w:color="A9D08E"/>
              <w:left w:val="single" w:sz="4" w:space="0" w:color="A9D08E"/>
              <w:bottom w:val="single" w:sz="4" w:space="0" w:color="A9D08E"/>
              <w:right w:val="single" w:sz="12" w:space="0" w:color="A7CE8C"/>
            </w:tcBorders>
            <w:tcMar>
              <w:top w:w="15" w:type="dxa"/>
              <w:left w:w="15" w:type="dxa"/>
              <w:right w:w="15" w:type="dxa"/>
            </w:tcMar>
            <w:vAlign w:val="center"/>
          </w:tcPr>
          <w:p w14:paraId="0CC8983D" w14:textId="375BBA2F"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11.460.926</w:t>
            </w:r>
            <w:r w:rsidR="00300B4C" w:rsidRPr="00466995">
              <w:rPr>
                <w:rFonts w:ascii="Calibri" w:eastAsia="Calibri" w:hAnsi="Calibri" w:cs="Calibri"/>
                <w:color w:val="000000" w:themeColor="text1"/>
                <w:sz w:val="20"/>
                <w:szCs w:val="20"/>
              </w:rPr>
              <w:t>,28</w:t>
            </w:r>
          </w:p>
        </w:tc>
      </w:tr>
      <w:tr w:rsidR="1F4C79DD" w:rsidRPr="00466995" w14:paraId="0CCCD73E" w14:textId="77777777" w:rsidTr="00FD52C5">
        <w:trPr>
          <w:trHeight w:val="300"/>
        </w:trPr>
        <w:tc>
          <w:tcPr>
            <w:tcW w:w="3951" w:type="dxa"/>
            <w:tcBorders>
              <w:top w:val="single" w:sz="4" w:space="0" w:color="A9D08E"/>
              <w:left w:val="single" w:sz="12" w:space="0" w:color="A7CE8C"/>
              <w:bottom w:val="single" w:sz="4" w:space="0" w:color="A9D08E"/>
              <w:right w:val="single" w:sz="4" w:space="0" w:color="A9D08E"/>
            </w:tcBorders>
            <w:tcMar>
              <w:top w:w="15" w:type="dxa"/>
              <w:left w:w="15" w:type="dxa"/>
              <w:right w:w="15" w:type="dxa"/>
            </w:tcMar>
            <w:vAlign w:val="center"/>
          </w:tcPr>
          <w:p w14:paraId="4E4261A0" w14:textId="4D814DD6"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Plaćanja za dobrobit životinja-Peradarstvo</w:t>
            </w:r>
          </w:p>
        </w:tc>
        <w:tc>
          <w:tcPr>
            <w:tcW w:w="2415" w:type="dxa"/>
            <w:tcBorders>
              <w:top w:val="single" w:sz="4" w:space="0" w:color="A9D08E"/>
              <w:left w:val="single" w:sz="4" w:space="0" w:color="A9D08E"/>
              <w:bottom w:val="single" w:sz="4" w:space="0" w:color="A9D08E"/>
              <w:right w:val="single" w:sz="4" w:space="0" w:color="A9D08E"/>
            </w:tcBorders>
            <w:tcMar>
              <w:top w:w="15" w:type="dxa"/>
              <w:left w:w="15" w:type="dxa"/>
              <w:right w:w="15" w:type="dxa"/>
            </w:tcMar>
            <w:vAlign w:val="center"/>
          </w:tcPr>
          <w:p w14:paraId="06FC64A5" w14:textId="5B5733F8"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190</w:t>
            </w:r>
          </w:p>
        </w:tc>
        <w:tc>
          <w:tcPr>
            <w:tcW w:w="2415" w:type="dxa"/>
            <w:tcBorders>
              <w:top w:val="single" w:sz="4" w:space="0" w:color="A9D08E"/>
              <w:left w:val="single" w:sz="4" w:space="0" w:color="A9D08E"/>
              <w:bottom w:val="single" w:sz="4" w:space="0" w:color="A9D08E"/>
              <w:right w:val="single" w:sz="12" w:space="0" w:color="A7CE8C"/>
            </w:tcBorders>
            <w:tcMar>
              <w:top w:w="15" w:type="dxa"/>
              <w:left w:w="15" w:type="dxa"/>
              <w:right w:w="15" w:type="dxa"/>
            </w:tcMar>
            <w:vAlign w:val="center"/>
          </w:tcPr>
          <w:p w14:paraId="6D64ACF9" w14:textId="48A6C249"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2.536.951,80</w:t>
            </w:r>
          </w:p>
        </w:tc>
      </w:tr>
      <w:tr w:rsidR="1F4C79DD" w:rsidRPr="00466995" w14:paraId="19601117" w14:textId="77777777" w:rsidTr="00FD52C5">
        <w:trPr>
          <w:trHeight w:val="300"/>
        </w:trPr>
        <w:tc>
          <w:tcPr>
            <w:tcW w:w="3951" w:type="dxa"/>
            <w:tcBorders>
              <w:top w:val="single" w:sz="4" w:space="0" w:color="A9D08E"/>
              <w:left w:val="single" w:sz="12" w:space="0" w:color="A7CE8C"/>
              <w:bottom w:val="single" w:sz="4" w:space="0" w:color="A9D08E"/>
              <w:right w:val="single" w:sz="4" w:space="0" w:color="A9D08E"/>
            </w:tcBorders>
            <w:tcMar>
              <w:top w:w="15" w:type="dxa"/>
              <w:left w:w="15" w:type="dxa"/>
              <w:right w:w="15" w:type="dxa"/>
            </w:tcMar>
            <w:vAlign w:val="center"/>
          </w:tcPr>
          <w:p w14:paraId="4C13D4C5" w14:textId="0F5004C0"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 xml:space="preserve">Plaćanja za dobrobit životinja-Kozarstvo </w:t>
            </w:r>
          </w:p>
        </w:tc>
        <w:tc>
          <w:tcPr>
            <w:tcW w:w="2415" w:type="dxa"/>
            <w:tcBorders>
              <w:top w:val="single" w:sz="4" w:space="0" w:color="A9D08E"/>
              <w:left w:val="single" w:sz="4" w:space="0" w:color="A9D08E"/>
              <w:bottom w:val="single" w:sz="4" w:space="0" w:color="A9D08E"/>
              <w:right w:val="single" w:sz="4" w:space="0" w:color="A9D08E"/>
            </w:tcBorders>
            <w:tcMar>
              <w:top w:w="15" w:type="dxa"/>
              <w:left w:w="15" w:type="dxa"/>
              <w:right w:w="15" w:type="dxa"/>
            </w:tcMar>
            <w:vAlign w:val="center"/>
          </w:tcPr>
          <w:p w14:paraId="04142178" w14:textId="0276A094"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85</w:t>
            </w:r>
          </w:p>
        </w:tc>
        <w:tc>
          <w:tcPr>
            <w:tcW w:w="2415" w:type="dxa"/>
            <w:tcBorders>
              <w:top w:val="single" w:sz="4" w:space="0" w:color="A9D08E"/>
              <w:left w:val="single" w:sz="4" w:space="0" w:color="A9D08E"/>
              <w:bottom w:val="single" w:sz="4" w:space="0" w:color="A9D08E"/>
              <w:right w:val="single" w:sz="12" w:space="0" w:color="A7CE8C"/>
            </w:tcBorders>
            <w:tcMar>
              <w:top w:w="15" w:type="dxa"/>
              <w:left w:w="15" w:type="dxa"/>
              <w:right w:w="15" w:type="dxa"/>
            </w:tcMar>
            <w:vAlign w:val="center"/>
          </w:tcPr>
          <w:p w14:paraId="595FDBA1" w14:textId="1EA41C5F" w:rsidR="1F4C79DD" w:rsidRPr="00466995" w:rsidRDefault="00300B4C" w:rsidP="00FD52C5">
            <w:pPr>
              <w:jc w:val="center"/>
              <w:rPr>
                <w:rFonts w:ascii="Calibri" w:hAnsi="Calibri" w:cs="Calibri"/>
                <w:sz w:val="20"/>
                <w:szCs w:val="20"/>
              </w:rPr>
            </w:pPr>
            <w:r w:rsidRPr="00466995">
              <w:rPr>
                <w:rFonts w:ascii="Calibri" w:eastAsia="Calibri" w:hAnsi="Calibri" w:cs="Calibri"/>
                <w:color w:val="000000" w:themeColor="text1"/>
                <w:sz w:val="20"/>
                <w:szCs w:val="20"/>
              </w:rPr>
              <w:t>53.869,99</w:t>
            </w:r>
          </w:p>
        </w:tc>
      </w:tr>
      <w:tr w:rsidR="1F4C79DD" w:rsidRPr="00466995" w14:paraId="710C0FC5" w14:textId="77777777" w:rsidTr="00640D7B">
        <w:trPr>
          <w:trHeight w:val="300"/>
        </w:trPr>
        <w:tc>
          <w:tcPr>
            <w:tcW w:w="3951" w:type="dxa"/>
            <w:tcBorders>
              <w:top w:val="single" w:sz="4" w:space="0" w:color="A9D08E"/>
              <w:left w:val="single" w:sz="12" w:space="0" w:color="A7CE8C"/>
              <w:bottom w:val="single" w:sz="12" w:space="0" w:color="A7CE8C"/>
              <w:right w:val="single" w:sz="4" w:space="0" w:color="A9D08E"/>
            </w:tcBorders>
            <w:tcMar>
              <w:top w:w="15" w:type="dxa"/>
              <w:left w:w="15" w:type="dxa"/>
              <w:right w:w="15" w:type="dxa"/>
            </w:tcMar>
            <w:vAlign w:val="center"/>
          </w:tcPr>
          <w:p w14:paraId="2C274E0B" w14:textId="567C1833" w:rsidR="1F4C79DD" w:rsidRPr="00466995" w:rsidRDefault="1F4C79DD" w:rsidP="1F4C79DD">
            <w:pPr>
              <w:rPr>
                <w:rFonts w:ascii="Calibri" w:hAnsi="Calibri" w:cs="Calibri"/>
                <w:sz w:val="20"/>
                <w:szCs w:val="20"/>
              </w:rPr>
            </w:pPr>
            <w:r w:rsidRPr="00466995">
              <w:rPr>
                <w:rFonts w:ascii="Calibri" w:eastAsia="Calibri" w:hAnsi="Calibri" w:cs="Calibri"/>
                <w:color w:val="000000" w:themeColor="text1"/>
                <w:sz w:val="20"/>
                <w:szCs w:val="20"/>
              </w:rPr>
              <w:t xml:space="preserve">Plaćanja za dobrobit životinja-Ovčarstvo </w:t>
            </w:r>
          </w:p>
        </w:tc>
        <w:tc>
          <w:tcPr>
            <w:tcW w:w="2415" w:type="dxa"/>
            <w:tcBorders>
              <w:top w:val="single" w:sz="4" w:space="0" w:color="A9D08E"/>
              <w:left w:val="single" w:sz="4" w:space="0" w:color="A9D08E"/>
              <w:bottom w:val="single" w:sz="12" w:space="0" w:color="A7CE8C"/>
              <w:right w:val="single" w:sz="4" w:space="0" w:color="A9D08E"/>
            </w:tcBorders>
            <w:tcMar>
              <w:top w:w="15" w:type="dxa"/>
              <w:left w:w="15" w:type="dxa"/>
              <w:right w:w="15" w:type="dxa"/>
            </w:tcMar>
            <w:vAlign w:val="center"/>
          </w:tcPr>
          <w:p w14:paraId="7B70E3B5" w14:textId="69C5B181"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306</w:t>
            </w:r>
          </w:p>
        </w:tc>
        <w:tc>
          <w:tcPr>
            <w:tcW w:w="2415" w:type="dxa"/>
            <w:tcBorders>
              <w:top w:val="single" w:sz="4" w:space="0" w:color="A9D08E"/>
              <w:left w:val="single" w:sz="4" w:space="0" w:color="A9D08E"/>
              <w:bottom w:val="single" w:sz="12" w:space="0" w:color="A7CE8C"/>
              <w:right w:val="single" w:sz="12" w:space="0" w:color="A7CE8C"/>
            </w:tcBorders>
            <w:tcMar>
              <w:top w:w="15" w:type="dxa"/>
              <w:left w:w="15" w:type="dxa"/>
              <w:right w:w="15" w:type="dxa"/>
            </w:tcMar>
            <w:vAlign w:val="center"/>
          </w:tcPr>
          <w:p w14:paraId="6A79197E" w14:textId="554F58EA" w:rsidR="1F4C79DD" w:rsidRPr="00466995" w:rsidRDefault="1F4C79DD" w:rsidP="00FD52C5">
            <w:pPr>
              <w:jc w:val="center"/>
              <w:rPr>
                <w:rFonts w:ascii="Calibri" w:hAnsi="Calibri" w:cs="Calibri"/>
                <w:sz w:val="20"/>
                <w:szCs w:val="20"/>
              </w:rPr>
            </w:pPr>
            <w:r w:rsidRPr="00466995">
              <w:rPr>
                <w:rFonts w:ascii="Calibri" w:eastAsia="Calibri" w:hAnsi="Calibri" w:cs="Calibri"/>
                <w:color w:val="000000" w:themeColor="text1"/>
                <w:sz w:val="20"/>
                <w:szCs w:val="20"/>
              </w:rPr>
              <w:t>196.312,04</w:t>
            </w:r>
          </w:p>
        </w:tc>
      </w:tr>
      <w:tr w:rsidR="00640D7B" w:rsidRPr="00466995" w14:paraId="5E313160" w14:textId="77777777" w:rsidTr="00C073C6">
        <w:trPr>
          <w:trHeight w:val="300"/>
        </w:trPr>
        <w:tc>
          <w:tcPr>
            <w:tcW w:w="6366" w:type="dxa"/>
            <w:gridSpan w:val="2"/>
            <w:tcBorders>
              <w:top w:val="single" w:sz="12" w:space="0" w:color="A7CE8C"/>
              <w:left w:val="single" w:sz="12" w:space="0" w:color="A7CE8C"/>
              <w:bottom w:val="single" w:sz="12" w:space="0" w:color="A7CE8C"/>
              <w:right w:val="single" w:sz="4" w:space="0" w:color="A9D08E"/>
            </w:tcBorders>
            <w:tcMar>
              <w:top w:w="15" w:type="dxa"/>
              <w:left w:w="15" w:type="dxa"/>
              <w:right w:w="15" w:type="dxa"/>
            </w:tcMar>
            <w:vAlign w:val="center"/>
          </w:tcPr>
          <w:p w14:paraId="4C8B2796" w14:textId="5B5C3484" w:rsidR="00640D7B" w:rsidRPr="00466995" w:rsidRDefault="00640D7B" w:rsidP="00061A47">
            <w:pPr>
              <w:rPr>
                <w:rFonts w:ascii="Calibri" w:hAnsi="Calibri" w:cs="Calibri"/>
                <w:sz w:val="20"/>
                <w:szCs w:val="20"/>
              </w:rPr>
            </w:pPr>
            <w:r w:rsidRPr="00466995">
              <w:rPr>
                <w:rFonts w:ascii="Calibri" w:eastAsia="Calibri" w:hAnsi="Calibri" w:cs="Calibri"/>
                <w:b/>
                <w:bCs/>
                <w:color w:val="000000" w:themeColor="text1"/>
                <w:sz w:val="20"/>
                <w:szCs w:val="20"/>
              </w:rPr>
              <w:t>Ukupno:</w:t>
            </w:r>
          </w:p>
        </w:tc>
        <w:tc>
          <w:tcPr>
            <w:tcW w:w="2415" w:type="dxa"/>
            <w:tcBorders>
              <w:top w:val="single" w:sz="12" w:space="0" w:color="A7CE8C"/>
              <w:left w:val="single" w:sz="4" w:space="0" w:color="A9D08E"/>
              <w:bottom w:val="single" w:sz="12" w:space="0" w:color="A7CE8C"/>
              <w:right w:val="single" w:sz="12" w:space="0" w:color="A7CE8C"/>
            </w:tcBorders>
            <w:tcMar>
              <w:top w:w="15" w:type="dxa"/>
              <w:left w:w="15" w:type="dxa"/>
              <w:right w:w="15" w:type="dxa"/>
            </w:tcMar>
            <w:vAlign w:val="center"/>
          </w:tcPr>
          <w:p w14:paraId="3C60756E" w14:textId="347EDEF9" w:rsidR="00640D7B" w:rsidRPr="00466995" w:rsidRDefault="00640D7B" w:rsidP="00FD52C5">
            <w:pPr>
              <w:jc w:val="center"/>
              <w:rPr>
                <w:rFonts w:ascii="Calibri" w:hAnsi="Calibri" w:cs="Calibri"/>
                <w:sz w:val="20"/>
                <w:szCs w:val="20"/>
              </w:rPr>
            </w:pPr>
            <w:r w:rsidRPr="00466995">
              <w:rPr>
                <w:rFonts w:ascii="Calibri" w:eastAsia="Calibri" w:hAnsi="Calibri" w:cs="Calibri"/>
                <w:b/>
                <w:bCs/>
                <w:color w:val="000000" w:themeColor="text1"/>
                <w:sz w:val="20"/>
                <w:szCs w:val="20"/>
              </w:rPr>
              <w:t>124.327.426,72</w:t>
            </w:r>
          </w:p>
        </w:tc>
      </w:tr>
    </w:tbl>
    <w:p w14:paraId="5438188D" w14:textId="53B3B8ED" w:rsidR="001A03EE" w:rsidRPr="00A174B5" w:rsidRDefault="001A03EE" w:rsidP="00F85CD8">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(izvor</w:t>
      </w:r>
      <w:r w:rsidR="001B2ECC" w:rsidRPr="00A174B5">
        <w:rPr>
          <w:rFonts w:ascii="Calibri" w:hAnsi="Calibri" w:cs="Calibri"/>
          <w:sz w:val="20"/>
          <w:szCs w:val="22"/>
        </w:rPr>
        <w:t xml:space="preserve">: </w:t>
      </w:r>
      <w:r w:rsidR="00114AC5" w:rsidRPr="00A174B5">
        <w:rPr>
          <w:rFonts w:ascii="Calibri" w:hAnsi="Calibri" w:cs="Calibri"/>
          <w:sz w:val="20"/>
          <w:szCs w:val="22"/>
        </w:rPr>
        <w:t>APPRRR</w:t>
      </w:r>
      <w:r w:rsidRPr="00A174B5">
        <w:rPr>
          <w:rFonts w:ascii="Calibri" w:hAnsi="Calibri" w:cs="Calibri"/>
          <w:sz w:val="20"/>
          <w:szCs w:val="22"/>
        </w:rPr>
        <w:t>; obrada: Ministarstvo poljoprivrede, šumarstva i ribarstva)</w:t>
      </w:r>
    </w:p>
    <w:p w14:paraId="05B11DA8" w14:textId="77777777" w:rsidR="00F86456" w:rsidRPr="001B1A25" w:rsidRDefault="00F86456" w:rsidP="00F85CD8">
      <w:pPr>
        <w:spacing w:after="120" w:line="288" w:lineRule="auto"/>
        <w:jc w:val="both"/>
        <w:rPr>
          <w:rFonts w:ascii="Calibri" w:hAnsi="Calibri" w:cs="Calibri"/>
          <w:sz w:val="22"/>
          <w:szCs w:val="22"/>
        </w:rPr>
      </w:pPr>
      <w:bookmarkStart w:id="308" w:name="_Hlk168477063"/>
    </w:p>
    <w:p w14:paraId="3E23B373" w14:textId="1E7CE257" w:rsidR="00F85CD8" w:rsidRPr="001B1A25" w:rsidRDefault="00F86456" w:rsidP="001B1A25">
      <w:pPr>
        <w:spacing w:after="120" w:line="288" w:lineRule="auto"/>
        <w:jc w:val="both"/>
        <w:rPr>
          <w:rFonts w:ascii="Calibri" w:hAnsi="Calibri" w:cs="Calibri"/>
          <w:sz w:val="22"/>
          <w:szCs w:val="22"/>
        </w:rPr>
      </w:pPr>
      <w:r w:rsidRPr="001B1A25">
        <w:rPr>
          <w:rFonts w:ascii="Calibri" w:hAnsi="Calibri" w:cs="Calibri"/>
          <w:sz w:val="22"/>
          <w:szCs w:val="22"/>
        </w:rPr>
        <w:t>U sklopu ostalih intervencija ruralnog razvoja proveden</w:t>
      </w:r>
      <w:r w:rsidR="2A4E7FCC" w:rsidRPr="001B1A25">
        <w:rPr>
          <w:rFonts w:ascii="Calibri" w:hAnsi="Calibri" w:cs="Calibri"/>
          <w:sz w:val="22"/>
          <w:szCs w:val="22"/>
        </w:rPr>
        <w:t>o je</w:t>
      </w:r>
      <w:r w:rsidRPr="001B1A25">
        <w:rPr>
          <w:rFonts w:ascii="Calibri" w:hAnsi="Calibri" w:cs="Calibri"/>
          <w:sz w:val="22"/>
          <w:szCs w:val="22"/>
        </w:rPr>
        <w:t xml:space="preserve"> </w:t>
      </w:r>
      <w:r w:rsidR="2BA8CE2C" w:rsidRPr="001B1A25">
        <w:rPr>
          <w:rFonts w:ascii="Calibri" w:hAnsi="Calibri" w:cs="Calibri"/>
          <w:sz w:val="22"/>
          <w:szCs w:val="22"/>
        </w:rPr>
        <w:t>osam</w:t>
      </w:r>
      <w:r w:rsidRPr="001B1A25">
        <w:rPr>
          <w:rFonts w:ascii="Calibri" w:hAnsi="Calibri" w:cs="Calibri"/>
          <w:sz w:val="22"/>
          <w:szCs w:val="22"/>
        </w:rPr>
        <w:t xml:space="preserve"> natječaja </w:t>
      </w:r>
      <w:r w:rsidR="00B1228C" w:rsidRPr="001B1A25">
        <w:rPr>
          <w:rFonts w:ascii="Calibri" w:hAnsi="Calibri" w:cs="Calibri"/>
          <w:sz w:val="22"/>
          <w:szCs w:val="22"/>
        </w:rPr>
        <w:t xml:space="preserve">i to </w:t>
      </w:r>
      <w:r w:rsidR="00A65A25" w:rsidRPr="001B1A25">
        <w:rPr>
          <w:rFonts w:ascii="Calibri" w:hAnsi="Calibri" w:cs="Calibri"/>
          <w:sz w:val="22"/>
          <w:szCs w:val="22"/>
        </w:rPr>
        <w:t xml:space="preserve">za </w:t>
      </w:r>
      <w:r w:rsidR="00D0387F" w:rsidRPr="001B1A25">
        <w:rPr>
          <w:rFonts w:ascii="Calibri" w:hAnsi="Calibri" w:cs="Calibri"/>
          <w:sz w:val="22"/>
          <w:szCs w:val="22"/>
        </w:rPr>
        <w:t>intervencij</w:t>
      </w:r>
      <w:r w:rsidR="20FA8568" w:rsidRPr="001B1A25">
        <w:rPr>
          <w:rFonts w:ascii="Calibri" w:hAnsi="Calibri" w:cs="Calibri"/>
          <w:sz w:val="22"/>
          <w:szCs w:val="22"/>
        </w:rPr>
        <w:t>e: 70.05. Potpora za očuvanje, održivo korištenje i razvoj genetskih izvora u poljoprivredi, 73.10. Potpora za ulaganja u primarnu poljoprivrednu proizvodnju</w:t>
      </w:r>
      <w:r w:rsidR="223C6F6B" w:rsidRPr="001B1A25">
        <w:rPr>
          <w:rFonts w:ascii="Calibri" w:hAnsi="Calibri" w:cs="Calibri"/>
          <w:sz w:val="22"/>
          <w:szCs w:val="22"/>
        </w:rPr>
        <w:t xml:space="preserve">, 73.12. Potpora malim poljoprivrednicima, 73.13. </w:t>
      </w:r>
      <w:bookmarkStart w:id="309" w:name="_Hlk206574371"/>
      <w:r w:rsidR="223C6F6B" w:rsidRPr="001B1A25">
        <w:rPr>
          <w:rFonts w:ascii="Calibri" w:hAnsi="Calibri" w:cs="Calibri"/>
          <w:sz w:val="22"/>
          <w:szCs w:val="22"/>
        </w:rPr>
        <w:t>Potpora javnoj infrastrukturi u ruralnim područjima</w:t>
      </w:r>
      <w:bookmarkEnd w:id="309"/>
      <w:r w:rsidR="36C9622A" w:rsidRPr="001B1A25">
        <w:rPr>
          <w:rFonts w:ascii="Calibri" w:hAnsi="Calibri" w:cs="Calibri"/>
          <w:sz w:val="22"/>
          <w:szCs w:val="22"/>
        </w:rPr>
        <w:t xml:space="preserve">, 76.01. </w:t>
      </w:r>
      <w:bookmarkStart w:id="310" w:name="_Hlk206574455"/>
      <w:r w:rsidR="36C9622A" w:rsidRPr="001B1A25">
        <w:rPr>
          <w:rFonts w:ascii="Calibri" w:hAnsi="Calibri" w:cs="Calibri"/>
          <w:sz w:val="22"/>
          <w:szCs w:val="22"/>
        </w:rPr>
        <w:t>Osiguranje poljoprivredne proizvodnje</w:t>
      </w:r>
      <w:bookmarkEnd w:id="310"/>
      <w:r w:rsidR="36C9622A" w:rsidRPr="001B1A25">
        <w:rPr>
          <w:rFonts w:ascii="Calibri" w:hAnsi="Calibri" w:cs="Calibri"/>
          <w:sz w:val="22"/>
          <w:szCs w:val="22"/>
        </w:rPr>
        <w:t>, 77.01. Potpora za sudjelovanje poljoprivrednika u sustavima kvalitete, 78.01.</w:t>
      </w:r>
      <w:r w:rsidR="4A671939" w:rsidRPr="001B1A25">
        <w:rPr>
          <w:rFonts w:ascii="Calibri" w:hAnsi="Calibri" w:cs="Calibri"/>
          <w:sz w:val="22"/>
          <w:szCs w:val="22"/>
        </w:rPr>
        <w:t xml:space="preserve"> </w:t>
      </w:r>
      <w:r w:rsidR="36C9622A" w:rsidRPr="001B1A25">
        <w:rPr>
          <w:rFonts w:ascii="Calibri" w:hAnsi="Calibri" w:cs="Calibri"/>
          <w:sz w:val="22"/>
          <w:szCs w:val="22"/>
        </w:rPr>
        <w:t>Potpora prenošenju znanja</w:t>
      </w:r>
      <w:r w:rsidR="3121F6EF" w:rsidRPr="001B1A25">
        <w:rPr>
          <w:rFonts w:ascii="Calibri" w:hAnsi="Calibri" w:cs="Calibri"/>
          <w:sz w:val="22"/>
          <w:szCs w:val="22"/>
        </w:rPr>
        <w:t xml:space="preserve"> i 78.02.</w:t>
      </w:r>
      <w:r w:rsidR="0C101982" w:rsidRPr="001B1A25">
        <w:rPr>
          <w:rFonts w:ascii="Calibri" w:hAnsi="Calibri" w:cs="Calibri"/>
          <w:sz w:val="22"/>
          <w:szCs w:val="22"/>
        </w:rPr>
        <w:t xml:space="preserve"> </w:t>
      </w:r>
      <w:r w:rsidR="3121F6EF" w:rsidRPr="001B1A25">
        <w:rPr>
          <w:rFonts w:ascii="Calibri" w:hAnsi="Calibri" w:cs="Calibri"/>
          <w:sz w:val="22"/>
          <w:szCs w:val="22"/>
        </w:rPr>
        <w:t>Potpora za pružanje savjetodavnih usluga.</w:t>
      </w:r>
    </w:p>
    <w:p w14:paraId="525322ED" w14:textId="6B00D088" w:rsidR="001B1A25" w:rsidRDefault="001B1A25" w:rsidP="001B1A25">
      <w:pPr>
        <w:spacing w:after="120" w:line="288" w:lineRule="auto"/>
        <w:jc w:val="both"/>
        <w:rPr>
          <w:rFonts w:ascii="Calibri" w:hAnsi="Calibri" w:cs="Calibri"/>
          <w:sz w:val="22"/>
          <w:szCs w:val="22"/>
        </w:rPr>
      </w:pPr>
      <w:r>
        <w:rPr>
          <w:rFonts w:ascii="Calibri" w:hAnsi="Calibri" w:cs="Calibri"/>
          <w:sz w:val="22"/>
          <w:szCs w:val="22"/>
        </w:rPr>
        <w:t xml:space="preserve">Za ove intervencije </w:t>
      </w:r>
      <w:r w:rsidR="00B923EE">
        <w:rPr>
          <w:rFonts w:ascii="Calibri" w:hAnsi="Calibri" w:cs="Calibri"/>
          <w:sz w:val="22"/>
          <w:szCs w:val="22"/>
        </w:rPr>
        <w:t>odobren je iznos od 69,5 milijuna eura za 8.513 korisnika.</w:t>
      </w:r>
    </w:p>
    <w:p w14:paraId="6CC3745E" w14:textId="5548084B" w:rsidR="00430C9E" w:rsidRPr="001B1A25" w:rsidRDefault="00430C9E" w:rsidP="001B1A25">
      <w:pPr>
        <w:spacing w:after="120" w:line="288" w:lineRule="auto"/>
        <w:jc w:val="both"/>
        <w:rPr>
          <w:rFonts w:ascii="Calibri" w:hAnsi="Calibri" w:cs="Calibri"/>
          <w:sz w:val="22"/>
          <w:szCs w:val="22"/>
        </w:rPr>
      </w:pPr>
      <w:r>
        <w:rPr>
          <w:rFonts w:ascii="Calibri" w:hAnsi="Calibri" w:cs="Calibri"/>
          <w:sz w:val="22"/>
          <w:szCs w:val="22"/>
        </w:rPr>
        <w:t xml:space="preserve">Najveći iznos potpore odobren je za intervenciju </w:t>
      </w:r>
      <w:r w:rsidR="00633ED4">
        <w:rPr>
          <w:rFonts w:ascii="Calibri" w:hAnsi="Calibri" w:cs="Calibri"/>
          <w:sz w:val="22"/>
          <w:szCs w:val="22"/>
        </w:rPr>
        <w:t>p</w:t>
      </w:r>
      <w:r w:rsidRPr="00430C9E">
        <w:rPr>
          <w:rFonts w:ascii="Calibri" w:hAnsi="Calibri" w:cs="Calibri"/>
          <w:sz w:val="22"/>
          <w:szCs w:val="22"/>
        </w:rPr>
        <w:t>otpora javnoj infrastrukturi u ruralnim područjima</w:t>
      </w:r>
      <w:r>
        <w:rPr>
          <w:rFonts w:ascii="Calibri" w:hAnsi="Calibri" w:cs="Calibri"/>
          <w:sz w:val="22"/>
          <w:szCs w:val="22"/>
        </w:rPr>
        <w:t>, 26 milijuna eura (</w:t>
      </w:r>
      <w:r w:rsidR="0019203B">
        <w:rPr>
          <w:rFonts w:ascii="Calibri" w:hAnsi="Calibri" w:cs="Calibri"/>
          <w:sz w:val="22"/>
          <w:szCs w:val="22"/>
        </w:rPr>
        <w:t xml:space="preserve">37,4% ukupno odobrenog iznosa za ostale intervencije ruralnog razvoja) za 25 projekata </w:t>
      </w:r>
      <w:r w:rsidR="00633ED4">
        <w:rPr>
          <w:rFonts w:ascii="Calibri" w:hAnsi="Calibri" w:cs="Calibri"/>
          <w:sz w:val="22"/>
          <w:szCs w:val="22"/>
        </w:rPr>
        <w:t>te za intervenciju o</w:t>
      </w:r>
      <w:r w:rsidR="00633ED4" w:rsidRPr="00633ED4">
        <w:rPr>
          <w:rFonts w:ascii="Calibri" w:hAnsi="Calibri" w:cs="Calibri"/>
          <w:sz w:val="22"/>
          <w:szCs w:val="22"/>
        </w:rPr>
        <w:t>siguranje poljoprivredne proizvodnje</w:t>
      </w:r>
      <w:r w:rsidR="00633ED4">
        <w:rPr>
          <w:rFonts w:ascii="Calibri" w:hAnsi="Calibri" w:cs="Calibri"/>
          <w:sz w:val="22"/>
          <w:szCs w:val="22"/>
        </w:rPr>
        <w:t xml:space="preserve"> 23,6 milijuna eura (33,9% ukupno odobrenog iznosa za ostale intervencije ruralnog razvoja), a ova potpora odobrena je za 8.253 korisnika.</w:t>
      </w:r>
    </w:p>
    <w:p w14:paraId="79F6572D" w14:textId="42E80EC3" w:rsidR="00F85CD8" w:rsidRPr="001B1A25" w:rsidRDefault="00F85CD8" w:rsidP="001B1A25">
      <w:pPr>
        <w:spacing w:after="120" w:line="288" w:lineRule="auto"/>
        <w:jc w:val="both"/>
        <w:rPr>
          <w:rFonts w:ascii="Calibri" w:hAnsi="Calibri" w:cs="Calibri"/>
          <w:sz w:val="22"/>
          <w:szCs w:val="22"/>
        </w:rPr>
      </w:pPr>
    </w:p>
    <w:bookmarkEnd w:id="308"/>
    <w:p w14:paraId="6325F2EE" w14:textId="4F79D67E" w:rsidR="00AE62C8" w:rsidRPr="00A174B5" w:rsidRDefault="4EBE9E34" w:rsidP="7051E2BA">
      <w:pPr>
        <w:spacing w:after="160" w:line="259" w:lineRule="auto"/>
        <w:jc w:val="both"/>
        <w:rPr>
          <w:rFonts w:ascii="Calibri" w:eastAsia="Aptos" w:hAnsi="Calibri" w:cs="Calibri"/>
          <w:i/>
          <w:iCs/>
          <w:color w:val="000000" w:themeColor="text1"/>
          <w:kern w:val="2"/>
          <w:sz w:val="22"/>
          <w:szCs w:val="22"/>
          <w:lang w:eastAsia="en-US"/>
        </w:rPr>
      </w:pPr>
      <w:r w:rsidRPr="7051E2BA">
        <w:rPr>
          <w:rFonts w:ascii="Calibri" w:eastAsia="Aptos" w:hAnsi="Calibri" w:cs="Calibri"/>
          <w:i/>
          <w:iCs/>
          <w:color w:val="000000" w:themeColor="text1"/>
          <w:kern w:val="2"/>
          <w:sz w:val="22"/>
          <w:szCs w:val="22"/>
          <w:lang w:eastAsia="en-US"/>
        </w:rPr>
        <w:lastRenderedPageBreak/>
        <w:t xml:space="preserve">Tablica </w:t>
      </w:r>
      <w:r w:rsidR="6C841F83" w:rsidRPr="7051E2BA">
        <w:rPr>
          <w:rFonts w:ascii="Calibri" w:eastAsia="Aptos" w:hAnsi="Calibri" w:cs="Calibri"/>
          <w:i/>
          <w:iCs/>
          <w:color w:val="000000" w:themeColor="text1"/>
          <w:kern w:val="2"/>
          <w:sz w:val="22"/>
          <w:szCs w:val="22"/>
          <w:lang w:eastAsia="en-US"/>
        </w:rPr>
        <w:t>3</w:t>
      </w:r>
      <w:r w:rsidR="357EA67F" w:rsidRPr="7051E2BA">
        <w:rPr>
          <w:rFonts w:ascii="Calibri" w:eastAsia="Aptos" w:hAnsi="Calibri" w:cs="Calibri"/>
          <w:i/>
          <w:iCs/>
          <w:color w:val="000000" w:themeColor="text1"/>
          <w:kern w:val="2"/>
          <w:sz w:val="22"/>
          <w:szCs w:val="22"/>
          <w:lang w:eastAsia="en-US"/>
        </w:rPr>
        <w:t>7</w:t>
      </w:r>
      <w:r w:rsidR="6C841F83" w:rsidRPr="7051E2BA">
        <w:rPr>
          <w:rFonts w:ascii="Calibri" w:eastAsia="Aptos" w:hAnsi="Calibri" w:cs="Calibri"/>
          <w:i/>
          <w:iCs/>
          <w:color w:val="000000" w:themeColor="text1"/>
          <w:kern w:val="2"/>
          <w:sz w:val="22"/>
          <w:szCs w:val="22"/>
          <w:lang w:eastAsia="en-US"/>
        </w:rPr>
        <w:t>.</w:t>
      </w:r>
      <w:r w:rsidRPr="7051E2BA">
        <w:rPr>
          <w:rFonts w:ascii="Calibri" w:eastAsia="Aptos" w:hAnsi="Calibri" w:cs="Calibri"/>
          <w:i/>
          <w:iCs/>
          <w:color w:val="000000" w:themeColor="text1"/>
          <w:kern w:val="2"/>
          <w:sz w:val="22"/>
          <w:szCs w:val="22"/>
          <w:lang w:eastAsia="en-US"/>
        </w:rPr>
        <w:t xml:space="preserve"> Provedba ostalih intervencija </w:t>
      </w:r>
      <w:bookmarkStart w:id="311" w:name="_Hlk173152044"/>
      <w:r w:rsidRPr="7051E2BA">
        <w:rPr>
          <w:rFonts w:ascii="Calibri" w:eastAsia="Aptos" w:hAnsi="Calibri" w:cs="Calibri"/>
          <w:i/>
          <w:iCs/>
          <w:color w:val="000000" w:themeColor="text1"/>
          <w:kern w:val="2"/>
          <w:sz w:val="22"/>
          <w:szCs w:val="22"/>
          <w:lang w:eastAsia="en-US"/>
        </w:rPr>
        <w:t xml:space="preserve">ruralnog razvoja </w:t>
      </w:r>
      <w:bookmarkEnd w:id="311"/>
      <w:r w:rsidRPr="7051E2BA">
        <w:rPr>
          <w:rFonts w:ascii="Calibri" w:eastAsia="Aptos" w:hAnsi="Calibri" w:cs="Calibri"/>
          <w:i/>
          <w:iCs/>
          <w:color w:val="000000" w:themeColor="text1"/>
          <w:kern w:val="2"/>
          <w:sz w:val="22"/>
          <w:szCs w:val="22"/>
          <w:lang w:eastAsia="en-US"/>
        </w:rPr>
        <w:t>Strateškog plana u 202</w:t>
      </w:r>
      <w:r w:rsidR="66FC3FA9" w:rsidRPr="7051E2BA">
        <w:rPr>
          <w:rFonts w:ascii="Calibri" w:eastAsia="Aptos" w:hAnsi="Calibri" w:cs="Calibri"/>
          <w:i/>
          <w:iCs/>
          <w:color w:val="000000" w:themeColor="text1"/>
          <w:kern w:val="2"/>
          <w:sz w:val="22"/>
          <w:szCs w:val="22"/>
          <w:lang w:eastAsia="en-US"/>
        </w:rPr>
        <w:t>4</w:t>
      </w:r>
      <w:r w:rsidRPr="7051E2BA">
        <w:rPr>
          <w:rFonts w:ascii="Calibri" w:eastAsia="Aptos" w:hAnsi="Calibri" w:cs="Calibri"/>
          <w:i/>
          <w:iCs/>
          <w:color w:val="000000" w:themeColor="text1"/>
          <w:kern w:val="2"/>
          <w:sz w:val="22"/>
          <w:szCs w:val="22"/>
          <w:lang w:eastAsia="en-US"/>
        </w:rPr>
        <w:t>.</w:t>
      </w:r>
      <w:r w:rsidR="3D03BA38" w:rsidRPr="7051E2BA">
        <w:rPr>
          <w:rFonts w:ascii="Calibri" w:eastAsia="Aptos" w:hAnsi="Calibri" w:cs="Calibri"/>
          <w:i/>
          <w:iCs/>
          <w:color w:val="000000" w:themeColor="text1"/>
          <w:kern w:val="2"/>
          <w:sz w:val="22"/>
          <w:szCs w:val="22"/>
          <w:lang w:eastAsia="en-US"/>
        </w:rPr>
        <w:t xml:space="preserve"> </w:t>
      </w:r>
      <w:r w:rsidR="4ACAFF5C" w:rsidRPr="7051E2BA">
        <w:rPr>
          <w:rFonts w:ascii="Calibri" w:eastAsia="Aptos" w:hAnsi="Calibri" w:cs="Calibri"/>
          <w:i/>
          <w:iCs/>
          <w:color w:val="000000" w:themeColor="text1"/>
          <w:kern w:val="2"/>
          <w:sz w:val="22"/>
          <w:szCs w:val="22"/>
          <w:lang w:eastAsia="en-US"/>
        </w:rPr>
        <w:t>g</w:t>
      </w:r>
      <w:r w:rsidR="3D03BA38" w:rsidRPr="7051E2BA">
        <w:rPr>
          <w:rFonts w:ascii="Calibri" w:eastAsia="Aptos" w:hAnsi="Calibri" w:cs="Calibri"/>
          <w:i/>
          <w:iCs/>
          <w:color w:val="000000" w:themeColor="text1"/>
          <w:kern w:val="2"/>
          <w:sz w:val="22"/>
          <w:szCs w:val="22"/>
          <w:lang w:eastAsia="en-US"/>
        </w:rPr>
        <w:t>odini</w:t>
      </w:r>
    </w:p>
    <w:tbl>
      <w:tblPr>
        <w:tblStyle w:val="GridTable2-Accent61"/>
        <w:tblW w:w="0" w:type="auto"/>
        <w:jc w:val="center"/>
        <w:tblBorders>
          <w:top w:val="single" w:sz="8" w:space="0" w:color="B3E5A1" w:themeColor="accent6" w:themeTint="66"/>
          <w:left w:val="single" w:sz="8" w:space="0" w:color="B3E5A1" w:themeColor="accent6" w:themeTint="66"/>
          <w:bottom w:val="single" w:sz="8" w:space="0" w:color="B3E5A1" w:themeColor="accent6" w:themeTint="66"/>
          <w:right w:val="single" w:sz="8" w:space="0" w:color="B3E5A1" w:themeColor="accent6" w:themeTint="66"/>
          <w:insideH w:val="single" w:sz="8" w:space="0" w:color="B3E5A1" w:themeColor="accent6" w:themeTint="66"/>
          <w:insideV w:val="single" w:sz="8" w:space="0" w:color="B3E5A1" w:themeColor="accent6" w:themeTint="66"/>
        </w:tblBorders>
        <w:tblLook w:val="04A0" w:firstRow="1" w:lastRow="0" w:firstColumn="1" w:lastColumn="0" w:noHBand="0" w:noVBand="1"/>
      </w:tblPr>
      <w:tblGrid>
        <w:gridCol w:w="3951"/>
        <w:gridCol w:w="2415"/>
        <w:gridCol w:w="2415"/>
      </w:tblGrid>
      <w:tr w:rsidR="74E3EBE2" w14:paraId="43A7DE2C" w14:textId="77777777" w:rsidTr="00DB417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12" w:space="0" w:color="A7CE8C"/>
              <w:left w:val="single" w:sz="12" w:space="0" w:color="A7CE8C"/>
              <w:bottom w:val="single" w:sz="12" w:space="0" w:color="A7CE8C"/>
              <w:right w:val="single" w:sz="4" w:space="0" w:color="A7CE8C"/>
            </w:tcBorders>
            <w:vAlign w:val="center"/>
          </w:tcPr>
          <w:p w14:paraId="1FF97803" w14:textId="1D0766D7" w:rsidR="74E3EBE2" w:rsidRDefault="74E3EBE2" w:rsidP="74E3EBE2">
            <w:pPr>
              <w:jc w:val="center"/>
              <w:rPr>
                <w:rFonts w:ascii="Calibri" w:hAnsi="Calibri" w:cs="Calibri"/>
                <w:color w:val="000000" w:themeColor="text1"/>
                <w:sz w:val="20"/>
                <w:szCs w:val="20"/>
              </w:rPr>
            </w:pPr>
            <w:bookmarkStart w:id="312" w:name="_Hlk168654991"/>
            <w:r w:rsidRPr="74E3EBE2">
              <w:rPr>
                <w:rFonts w:ascii="Calibri" w:hAnsi="Calibri" w:cs="Calibri"/>
                <w:color w:val="000000" w:themeColor="text1"/>
                <w:sz w:val="20"/>
                <w:szCs w:val="20"/>
              </w:rPr>
              <w:t>naziv intervencije</w:t>
            </w:r>
          </w:p>
        </w:tc>
        <w:tc>
          <w:tcPr>
            <w:tcW w:w="2415" w:type="dxa"/>
            <w:tcBorders>
              <w:top w:val="single" w:sz="12" w:space="0" w:color="A7CE8C"/>
              <w:left w:val="single" w:sz="4" w:space="0" w:color="A7CE8C"/>
              <w:bottom w:val="single" w:sz="12" w:space="0" w:color="A7CE8C"/>
              <w:right w:val="single" w:sz="4" w:space="0" w:color="A7CE8C"/>
            </w:tcBorders>
            <w:vAlign w:val="center"/>
          </w:tcPr>
          <w:p w14:paraId="66F4ABBF" w14:textId="050A4BF2" w:rsidR="74E3EBE2" w:rsidRDefault="74E3EBE2" w:rsidP="74E3EBE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74E3EBE2">
              <w:rPr>
                <w:rFonts w:ascii="Calibri" w:hAnsi="Calibri" w:cs="Calibri"/>
                <w:color w:val="000000" w:themeColor="text1"/>
                <w:sz w:val="20"/>
                <w:szCs w:val="20"/>
              </w:rPr>
              <w:t>odobreni zahtjevi</w:t>
            </w:r>
          </w:p>
        </w:tc>
        <w:tc>
          <w:tcPr>
            <w:tcW w:w="2415" w:type="dxa"/>
            <w:tcBorders>
              <w:top w:val="single" w:sz="12" w:space="0" w:color="A7CE8C"/>
              <w:left w:val="single" w:sz="4" w:space="0" w:color="A7CE8C"/>
              <w:bottom w:val="single" w:sz="12" w:space="0" w:color="A7CE8C"/>
              <w:right w:val="single" w:sz="12" w:space="0" w:color="A7CE8C"/>
            </w:tcBorders>
            <w:vAlign w:val="center"/>
          </w:tcPr>
          <w:p w14:paraId="77CAAFA7" w14:textId="3F6DA08D" w:rsidR="74E3EBE2" w:rsidRDefault="74E3EBE2" w:rsidP="74E3EBE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74E3EBE2">
              <w:rPr>
                <w:rFonts w:ascii="Calibri" w:hAnsi="Calibri" w:cs="Calibri"/>
                <w:color w:val="000000" w:themeColor="text1"/>
                <w:sz w:val="20"/>
                <w:szCs w:val="20"/>
              </w:rPr>
              <w:t xml:space="preserve">odobrena sredstva, </w:t>
            </w:r>
            <w:r w:rsidR="008528FC">
              <w:rPr>
                <w:rFonts w:ascii="Calibri" w:hAnsi="Calibri" w:cs="Calibri"/>
                <w:color w:val="000000" w:themeColor="text1"/>
                <w:sz w:val="20"/>
                <w:szCs w:val="20"/>
              </w:rPr>
              <w:t>EUR</w:t>
            </w:r>
          </w:p>
        </w:tc>
      </w:tr>
      <w:tr w:rsidR="74E3EBE2" w14:paraId="0CC89EF2" w14:textId="77777777" w:rsidTr="00DB41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12" w:space="0" w:color="A7CE8C"/>
              <w:left w:val="single" w:sz="12" w:space="0" w:color="A7CE8C"/>
              <w:right w:val="single" w:sz="4" w:space="0" w:color="A7CE8C"/>
            </w:tcBorders>
            <w:vAlign w:val="center"/>
          </w:tcPr>
          <w:p w14:paraId="5E471B30" w14:textId="40010246" w:rsidR="74E3EBE2" w:rsidRDefault="58821490" w:rsidP="1F4C79DD">
            <w:pPr>
              <w:rPr>
                <w:rFonts w:ascii="Calibri" w:eastAsia="Calibri" w:hAnsi="Calibri" w:cs="Calibri"/>
                <w:b w:val="0"/>
                <w:bCs w:val="0"/>
                <w:color w:val="000000" w:themeColor="text1"/>
                <w:sz w:val="20"/>
                <w:szCs w:val="20"/>
              </w:rPr>
            </w:pPr>
            <w:r w:rsidRPr="1F4C79DD">
              <w:rPr>
                <w:rFonts w:ascii="Calibri" w:eastAsia="Calibri" w:hAnsi="Calibri" w:cs="Calibri"/>
                <w:b w:val="0"/>
                <w:bCs w:val="0"/>
                <w:color w:val="000000" w:themeColor="text1"/>
                <w:sz w:val="20"/>
                <w:szCs w:val="20"/>
              </w:rPr>
              <w:t>Potpora za očuvanje, održivo korištenje i razvoj genetskih izvora u poljoprivredi</w:t>
            </w:r>
          </w:p>
        </w:tc>
        <w:tc>
          <w:tcPr>
            <w:tcW w:w="2415" w:type="dxa"/>
            <w:tcBorders>
              <w:top w:val="single" w:sz="12" w:space="0" w:color="A7CE8C"/>
              <w:left w:val="single" w:sz="4" w:space="0" w:color="A7CE8C"/>
              <w:right w:val="single" w:sz="4" w:space="0" w:color="A7CE8C"/>
            </w:tcBorders>
            <w:vAlign w:val="center"/>
          </w:tcPr>
          <w:p w14:paraId="23F72591" w14:textId="10EFD869" w:rsidR="74E3EBE2" w:rsidRDefault="58821490" w:rsidP="00633E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1F4C79DD">
              <w:rPr>
                <w:rFonts w:ascii="Calibri" w:eastAsia="Calibri" w:hAnsi="Calibri" w:cs="Calibri"/>
                <w:color w:val="000000" w:themeColor="text1"/>
                <w:sz w:val="20"/>
                <w:szCs w:val="20"/>
              </w:rPr>
              <w:t>10</w:t>
            </w:r>
          </w:p>
        </w:tc>
        <w:tc>
          <w:tcPr>
            <w:tcW w:w="2415" w:type="dxa"/>
            <w:tcBorders>
              <w:top w:val="single" w:sz="12" w:space="0" w:color="A7CE8C"/>
              <w:left w:val="single" w:sz="4" w:space="0" w:color="A7CE8C"/>
              <w:right w:val="single" w:sz="12" w:space="0" w:color="A7CE8C"/>
            </w:tcBorders>
            <w:vAlign w:val="center"/>
          </w:tcPr>
          <w:p w14:paraId="3FA1FEA2" w14:textId="0031C869" w:rsidR="74E3EBE2" w:rsidRDefault="58821490" w:rsidP="00633E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1F4C79DD">
              <w:rPr>
                <w:rFonts w:ascii="Calibri" w:eastAsia="Calibri" w:hAnsi="Calibri" w:cs="Calibri"/>
                <w:color w:val="000000" w:themeColor="text1"/>
                <w:sz w:val="20"/>
                <w:szCs w:val="20"/>
              </w:rPr>
              <w:t>1.354.360,00</w:t>
            </w:r>
          </w:p>
        </w:tc>
      </w:tr>
      <w:tr w:rsidR="74E3EBE2" w14:paraId="5ED6E7EE" w14:textId="77777777" w:rsidTr="00DB4178">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7CE8C"/>
              <w:right w:val="single" w:sz="4" w:space="0" w:color="A7CE8C"/>
            </w:tcBorders>
            <w:vAlign w:val="center"/>
          </w:tcPr>
          <w:p w14:paraId="2CBAED03" w14:textId="01C10BCE" w:rsidR="74E3EBE2" w:rsidRDefault="58821490" w:rsidP="1F4C79DD">
            <w:pPr>
              <w:rPr>
                <w:rFonts w:ascii="Calibri" w:eastAsia="Calibri" w:hAnsi="Calibri" w:cs="Calibri"/>
                <w:b w:val="0"/>
                <w:bCs w:val="0"/>
                <w:color w:val="000000" w:themeColor="text1"/>
                <w:sz w:val="20"/>
                <w:szCs w:val="20"/>
              </w:rPr>
            </w:pPr>
            <w:r w:rsidRPr="1F4C79DD">
              <w:rPr>
                <w:rFonts w:ascii="Calibri" w:eastAsia="Calibri" w:hAnsi="Calibri" w:cs="Calibri"/>
                <w:b w:val="0"/>
                <w:bCs w:val="0"/>
                <w:color w:val="000000" w:themeColor="text1"/>
                <w:sz w:val="20"/>
                <w:szCs w:val="20"/>
              </w:rPr>
              <w:t xml:space="preserve">Potpora za ulaganja u primarnu poljoprivrednu proizvodnju </w:t>
            </w:r>
          </w:p>
        </w:tc>
        <w:tc>
          <w:tcPr>
            <w:tcW w:w="2415" w:type="dxa"/>
            <w:tcBorders>
              <w:left w:val="single" w:sz="4" w:space="0" w:color="A7CE8C"/>
              <w:right w:val="single" w:sz="4" w:space="0" w:color="A7CE8C"/>
            </w:tcBorders>
            <w:vAlign w:val="center"/>
          </w:tcPr>
          <w:p w14:paraId="4E4A88EB" w14:textId="1C61A16D" w:rsidR="74E3EBE2" w:rsidRDefault="58821490" w:rsidP="00633E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1F4C79DD">
              <w:rPr>
                <w:rFonts w:ascii="Calibri" w:eastAsia="Calibri" w:hAnsi="Calibri" w:cs="Calibri"/>
                <w:color w:val="000000" w:themeColor="text1"/>
                <w:sz w:val="20"/>
                <w:szCs w:val="20"/>
              </w:rPr>
              <w:t>17</w:t>
            </w:r>
          </w:p>
        </w:tc>
        <w:tc>
          <w:tcPr>
            <w:tcW w:w="2415" w:type="dxa"/>
            <w:tcBorders>
              <w:left w:val="single" w:sz="4" w:space="0" w:color="A7CE8C"/>
              <w:right w:val="single" w:sz="12" w:space="0" w:color="A7CE8C"/>
            </w:tcBorders>
            <w:vAlign w:val="center"/>
          </w:tcPr>
          <w:p w14:paraId="6A0B83E5" w14:textId="0E14AB82" w:rsidR="74E3EBE2" w:rsidRDefault="58821490" w:rsidP="00633E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1F4C79DD">
              <w:rPr>
                <w:rFonts w:ascii="Calibri" w:eastAsia="Calibri" w:hAnsi="Calibri" w:cs="Calibri"/>
                <w:color w:val="000000" w:themeColor="text1"/>
                <w:sz w:val="20"/>
                <w:szCs w:val="20"/>
              </w:rPr>
              <w:t>7.747.384,44</w:t>
            </w:r>
          </w:p>
        </w:tc>
      </w:tr>
      <w:tr w:rsidR="74E3EBE2" w14:paraId="01C9C9AF" w14:textId="77777777" w:rsidTr="00DB41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7CE8C"/>
              <w:right w:val="single" w:sz="4" w:space="0" w:color="A7CE8C"/>
            </w:tcBorders>
            <w:vAlign w:val="center"/>
          </w:tcPr>
          <w:p w14:paraId="43D11996" w14:textId="65EE7F2D" w:rsidR="74E3EBE2" w:rsidRDefault="58821490" w:rsidP="1F4C79DD">
            <w:pPr>
              <w:rPr>
                <w:rFonts w:ascii="Calibri" w:eastAsia="Calibri" w:hAnsi="Calibri" w:cs="Calibri"/>
                <w:b w:val="0"/>
                <w:bCs w:val="0"/>
                <w:color w:val="000000" w:themeColor="text1"/>
                <w:sz w:val="20"/>
                <w:szCs w:val="20"/>
              </w:rPr>
            </w:pPr>
            <w:r w:rsidRPr="1F4C79DD">
              <w:rPr>
                <w:rFonts w:ascii="Calibri" w:eastAsia="Calibri" w:hAnsi="Calibri" w:cs="Calibri"/>
                <w:b w:val="0"/>
                <w:bCs w:val="0"/>
                <w:color w:val="000000" w:themeColor="text1"/>
                <w:sz w:val="20"/>
                <w:szCs w:val="20"/>
              </w:rPr>
              <w:t>Potpora malim poljoprivrednicima</w:t>
            </w:r>
          </w:p>
        </w:tc>
        <w:tc>
          <w:tcPr>
            <w:tcW w:w="2415" w:type="dxa"/>
            <w:tcBorders>
              <w:left w:val="single" w:sz="4" w:space="0" w:color="A7CE8C"/>
              <w:right w:val="single" w:sz="4" w:space="0" w:color="A7CE8C"/>
            </w:tcBorders>
            <w:vAlign w:val="center"/>
          </w:tcPr>
          <w:p w14:paraId="5E8503D9" w14:textId="747F9DCA" w:rsidR="74E3EBE2" w:rsidRDefault="58821490" w:rsidP="00633E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1F4C79DD">
              <w:rPr>
                <w:rFonts w:ascii="Calibri" w:eastAsia="Calibri" w:hAnsi="Calibri" w:cs="Calibri"/>
                <w:color w:val="000000" w:themeColor="text1"/>
                <w:sz w:val="20"/>
                <w:szCs w:val="20"/>
              </w:rPr>
              <w:t>106</w:t>
            </w:r>
          </w:p>
        </w:tc>
        <w:tc>
          <w:tcPr>
            <w:tcW w:w="2415" w:type="dxa"/>
            <w:tcBorders>
              <w:left w:val="single" w:sz="4" w:space="0" w:color="A7CE8C"/>
              <w:right w:val="single" w:sz="12" w:space="0" w:color="A7CE8C"/>
            </w:tcBorders>
            <w:vAlign w:val="center"/>
          </w:tcPr>
          <w:p w14:paraId="65C7D0D7" w14:textId="0E90CDFC" w:rsidR="74E3EBE2" w:rsidRDefault="58821490" w:rsidP="00633E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1F4C79DD">
              <w:rPr>
                <w:rFonts w:ascii="Calibri" w:eastAsia="Calibri" w:hAnsi="Calibri" w:cs="Calibri"/>
                <w:color w:val="000000" w:themeColor="text1"/>
                <w:sz w:val="20"/>
                <w:szCs w:val="20"/>
              </w:rPr>
              <w:t>2.837.711,81</w:t>
            </w:r>
          </w:p>
        </w:tc>
      </w:tr>
      <w:tr w:rsidR="74E3EBE2" w14:paraId="48EF872B" w14:textId="77777777" w:rsidTr="00DB4178">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7CE8C"/>
              <w:right w:val="single" w:sz="4" w:space="0" w:color="A7CE8C"/>
            </w:tcBorders>
            <w:vAlign w:val="center"/>
          </w:tcPr>
          <w:p w14:paraId="142AC65C" w14:textId="0991DB0A" w:rsidR="74E3EBE2" w:rsidRDefault="58821490" w:rsidP="1F4C79DD">
            <w:pPr>
              <w:rPr>
                <w:rFonts w:ascii="Calibri" w:eastAsia="Calibri" w:hAnsi="Calibri" w:cs="Calibri"/>
                <w:b w:val="0"/>
                <w:bCs w:val="0"/>
                <w:color w:val="000000" w:themeColor="text1"/>
                <w:sz w:val="20"/>
                <w:szCs w:val="20"/>
              </w:rPr>
            </w:pPr>
            <w:r w:rsidRPr="1F4C79DD">
              <w:rPr>
                <w:rFonts w:ascii="Calibri" w:eastAsia="Calibri" w:hAnsi="Calibri" w:cs="Calibri"/>
                <w:b w:val="0"/>
                <w:bCs w:val="0"/>
                <w:color w:val="000000" w:themeColor="text1"/>
                <w:sz w:val="20"/>
                <w:szCs w:val="20"/>
              </w:rPr>
              <w:t>Potpora javnoj infrastrukturi u ruralnim područjima</w:t>
            </w:r>
          </w:p>
        </w:tc>
        <w:tc>
          <w:tcPr>
            <w:tcW w:w="2415" w:type="dxa"/>
            <w:tcBorders>
              <w:left w:val="single" w:sz="4" w:space="0" w:color="A7CE8C"/>
              <w:right w:val="single" w:sz="4" w:space="0" w:color="A7CE8C"/>
            </w:tcBorders>
            <w:vAlign w:val="center"/>
          </w:tcPr>
          <w:p w14:paraId="7A76F435" w14:textId="2AD6A2C9" w:rsidR="74E3EBE2" w:rsidRDefault="58821490" w:rsidP="00633E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1F4C79DD">
              <w:rPr>
                <w:rFonts w:ascii="Calibri" w:eastAsia="Calibri" w:hAnsi="Calibri" w:cs="Calibri"/>
                <w:color w:val="000000" w:themeColor="text1"/>
                <w:sz w:val="20"/>
                <w:szCs w:val="20"/>
              </w:rPr>
              <w:t>25</w:t>
            </w:r>
          </w:p>
        </w:tc>
        <w:tc>
          <w:tcPr>
            <w:tcW w:w="2415" w:type="dxa"/>
            <w:tcBorders>
              <w:left w:val="single" w:sz="4" w:space="0" w:color="A7CE8C"/>
              <w:right w:val="single" w:sz="12" w:space="0" w:color="A7CE8C"/>
            </w:tcBorders>
            <w:vAlign w:val="center"/>
          </w:tcPr>
          <w:p w14:paraId="2C54EE2E" w14:textId="0A62706C" w:rsidR="74E3EBE2" w:rsidRDefault="58821490" w:rsidP="00633E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1F4C79DD">
              <w:rPr>
                <w:rFonts w:ascii="Calibri" w:eastAsia="Calibri" w:hAnsi="Calibri" w:cs="Calibri"/>
                <w:color w:val="000000" w:themeColor="text1"/>
                <w:sz w:val="20"/>
                <w:szCs w:val="20"/>
              </w:rPr>
              <w:t>26.029.216,72</w:t>
            </w:r>
          </w:p>
        </w:tc>
      </w:tr>
      <w:tr w:rsidR="74E3EBE2" w14:paraId="79A614B7" w14:textId="77777777" w:rsidTr="00DB41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7CE8C"/>
              <w:right w:val="single" w:sz="4" w:space="0" w:color="A7CE8C"/>
            </w:tcBorders>
            <w:vAlign w:val="center"/>
          </w:tcPr>
          <w:p w14:paraId="209F593D" w14:textId="3B8CB226" w:rsidR="74E3EBE2" w:rsidRDefault="58821490" w:rsidP="1F4C79DD">
            <w:pPr>
              <w:rPr>
                <w:rFonts w:ascii="Calibri" w:eastAsia="Calibri" w:hAnsi="Calibri" w:cs="Calibri"/>
                <w:b w:val="0"/>
                <w:bCs w:val="0"/>
                <w:color w:val="000000" w:themeColor="text1"/>
                <w:sz w:val="20"/>
                <w:szCs w:val="20"/>
              </w:rPr>
            </w:pPr>
            <w:r w:rsidRPr="1F4C79DD">
              <w:rPr>
                <w:rFonts w:ascii="Calibri" w:eastAsia="Calibri" w:hAnsi="Calibri" w:cs="Calibri"/>
                <w:b w:val="0"/>
                <w:bCs w:val="0"/>
                <w:color w:val="000000" w:themeColor="text1"/>
                <w:sz w:val="20"/>
                <w:szCs w:val="20"/>
              </w:rPr>
              <w:t>Osiguranje poljoprivredne proizvodnje</w:t>
            </w:r>
          </w:p>
        </w:tc>
        <w:tc>
          <w:tcPr>
            <w:tcW w:w="2415" w:type="dxa"/>
            <w:tcBorders>
              <w:left w:val="single" w:sz="4" w:space="0" w:color="A7CE8C"/>
              <w:right w:val="single" w:sz="4" w:space="0" w:color="A7CE8C"/>
            </w:tcBorders>
            <w:vAlign w:val="center"/>
          </w:tcPr>
          <w:p w14:paraId="642F8244" w14:textId="7FB42B7D" w:rsidR="74E3EBE2" w:rsidRDefault="58821490" w:rsidP="00633E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1F4C79DD">
              <w:rPr>
                <w:rFonts w:ascii="Calibri" w:eastAsia="Calibri" w:hAnsi="Calibri" w:cs="Calibri"/>
                <w:color w:val="000000" w:themeColor="text1"/>
                <w:sz w:val="20"/>
                <w:szCs w:val="20"/>
              </w:rPr>
              <w:t>8.253</w:t>
            </w:r>
          </w:p>
        </w:tc>
        <w:tc>
          <w:tcPr>
            <w:tcW w:w="2415" w:type="dxa"/>
            <w:tcBorders>
              <w:left w:val="single" w:sz="4" w:space="0" w:color="A7CE8C"/>
              <w:right w:val="single" w:sz="12" w:space="0" w:color="A7CE8C"/>
            </w:tcBorders>
            <w:vAlign w:val="center"/>
          </w:tcPr>
          <w:p w14:paraId="6AE92A97" w14:textId="52ECAB8E" w:rsidR="74E3EBE2" w:rsidRDefault="58821490" w:rsidP="00633E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1F4C79DD">
              <w:rPr>
                <w:rFonts w:ascii="Calibri" w:eastAsia="Calibri" w:hAnsi="Calibri" w:cs="Calibri"/>
                <w:color w:val="000000" w:themeColor="text1"/>
                <w:sz w:val="20"/>
                <w:szCs w:val="20"/>
              </w:rPr>
              <w:t>23.551.457,32</w:t>
            </w:r>
          </w:p>
        </w:tc>
      </w:tr>
      <w:tr w:rsidR="74E3EBE2" w14:paraId="7CA3F177" w14:textId="77777777" w:rsidTr="00DB4178">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7CE8C"/>
              <w:right w:val="single" w:sz="4" w:space="0" w:color="A7CE8C"/>
            </w:tcBorders>
            <w:vAlign w:val="center"/>
          </w:tcPr>
          <w:p w14:paraId="7EDAE60B" w14:textId="1F9B3964" w:rsidR="74E3EBE2" w:rsidRDefault="58821490" w:rsidP="1F4C79DD">
            <w:pPr>
              <w:rPr>
                <w:rFonts w:ascii="Calibri" w:eastAsia="Calibri" w:hAnsi="Calibri" w:cs="Calibri"/>
                <w:b w:val="0"/>
                <w:bCs w:val="0"/>
                <w:color w:val="000000" w:themeColor="text1"/>
                <w:sz w:val="20"/>
                <w:szCs w:val="20"/>
              </w:rPr>
            </w:pPr>
            <w:r w:rsidRPr="1F4C79DD">
              <w:rPr>
                <w:rFonts w:ascii="Calibri" w:eastAsia="Calibri" w:hAnsi="Calibri" w:cs="Calibri"/>
                <w:b w:val="0"/>
                <w:bCs w:val="0"/>
                <w:color w:val="000000" w:themeColor="text1"/>
                <w:sz w:val="20"/>
                <w:szCs w:val="20"/>
              </w:rPr>
              <w:t xml:space="preserve">Potpora za sudjelovanje poljoprivrednika u sustavima kvalitete </w:t>
            </w:r>
          </w:p>
        </w:tc>
        <w:tc>
          <w:tcPr>
            <w:tcW w:w="2415" w:type="dxa"/>
            <w:tcBorders>
              <w:left w:val="single" w:sz="4" w:space="0" w:color="A7CE8C"/>
              <w:right w:val="single" w:sz="4" w:space="0" w:color="A7CE8C"/>
            </w:tcBorders>
            <w:vAlign w:val="center"/>
          </w:tcPr>
          <w:p w14:paraId="1BD70B11" w14:textId="5BC01D3B" w:rsidR="74E3EBE2" w:rsidRDefault="58821490" w:rsidP="00633E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1F4C79DD">
              <w:rPr>
                <w:rFonts w:ascii="Calibri" w:eastAsia="Calibri" w:hAnsi="Calibri" w:cs="Calibri"/>
                <w:color w:val="000000" w:themeColor="text1"/>
                <w:sz w:val="20"/>
                <w:szCs w:val="20"/>
              </w:rPr>
              <w:t>46</w:t>
            </w:r>
          </w:p>
        </w:tc>
        <w:tc>
          <w:tcPr>
            <w:tcW w:w="2415" w:type="dxa"/>
            <w:tcBorders>
              <w:left w:val="single" w:sz="4" w:space="0" w:color="A7CE8C"/>
              <w:right w:val="single" w:sz="12" w:space="0" w:color="A7CE8C"/>
            </w:tcBorders>
            <w:vAlign w:val="center"/>
          </w:tcPr>
          <w:p w14:paraId="6F1FAE05" w14:textId="142471FD" w:rsidR="74E3EBE2" w:rsidRDefault="58821490" w:rsidP="00633E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1F4C79DD">
              <w:rPr>
                <w:rFonts w:ascii="Calibri" w:eastAsia="Calibri" w:hAnsi="Calibri" w:cs="Calibri"/>
                <w:color w:val="000000" w:themeColor="text1"/>
                <w:sz w:val="20"/>
                <w:szCs w:val="20"/>
              </w:rPr>
              <w:t>456.711,42</w:t>
            </w:r>
          </w:p>
        </w:tc>
      </w:tr>
      <w:tr w:rsidR="74E3EBE2" w14:paraId="5D60AFB9" w14:textId="77777777" w:rsidTr="00DB41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7CE8C"/>
              <w:right w:val="single" w:sz="4" w:space="0" w:color="A7CE8C"/>
            </w:tcBorders>
            <w:vAlign w:val="center"/>
          </w:tcPr>
          <w:p w14:paraId="2D85EB13" w14:textId="20F58626" w:rsidR="74E3EBE2" w:rsidRDefault="58821490" w:rsidP="1F4C79DD">
            <w:pPr>
              <w:rPr>
                <w:rFonts w:ascii="Calibri" w:eastAsia="Calibri" w:hAnsi="Calibri" w:cs="Calibri"/>
                <w:b w:val="0"/>
                <w:bCs w:val="0"/>
                <w:color w:val="000000" w:themeColor="text1"/>
                <w:sz w:val="20"/>
                <w:szCs w:val="20"/>
              </w:rPr>
            </w:pPr>
            <w:r w:rsidRPr="1F4C79DD">
              <w:rPr>
                <w:rFonts w:ascii="Calibri" w:eastAsia="Calibri" w:hAnsi="Calibri" w:cs="Calibri"/>
                <w:b w:val="0"/>
                <w:bCs w:val="0"/>
                <w:color w:val="000000" w:themeColor="text1"/>
                <w:sz w:val="20"/>
                <w:szCs w:val="20"/>
              </w:rPr>
              <w:t>Potpora prenošenju znanja</w:t>
            </w:r>
          </w:p>
        </w:tc>
        <w:tc>
          <w:tcPr>
            <w:tcW w:w="2415" w:type="dxa"/>
            <w:tcBorders>
              <w:left w:val="single" w:sz="4" w:space="0" w:color="A7CE8C"/>
              <w:right w:val="single" w:sz="4" w:space="0" w:color="A7CE8C"/>
            </w:tcBorders>
            <w:vAlign w:val="center"/>
          </w:tcPr>
          <w:p w14:paraId="66998C38" w14:textId="1ABF845D" w:rsidR="74E3EBE2" w:rsidRDefault="58821490" w:rsidP="00633E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1F4C79DD">
              <w:rPr>
                <w:rFonts w:ascii="Calibri" w:eastAsia="Calibri" w:hAnsi="Calibri" w:cs="Calibri"/>
                <w:color w:val="000000" w:themeColor="text1"/>
                <w:sz w:val="20"/>
                <w:szCs w:val="20"/>
              </w:rPr>
              <w:t>11</w:t>
            </w:r>
          </w:p>
        </w:tc>
        <w:tc>
          <w:tcPr>
            <w:tcW w:w="2415" w:type="dxa"/>
            <w:tcBorders>
              <w:left w:val="single" w:sz="4" w:space="0" w:color="A7CE8C"/>
              <w:right w:val="single" w:sz="12" w:space="0" w:color="A7CE8C"/>
            </w:tcBorders>
            <w:vAlign w:val="center"/>
          </w:tcPr>
          <w:p w14:paraId="3C6FD23D" w14:textId="2617BB21" w:rsidR="74E3EBE2" w:rsidRDefault="58821490" w:rsidP="00633E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1F4C79DD">
              <w:rPr>
                <w:rFonts w:ascii="Calibri" w:eastAsia="Calibri" w:hAnsi="Calibri" w:cs="Calibri"/>
                <w:color w:val="000000" w:themeColor="text1"/>
                <w:sz w:val="20"/>
                <w:szCs w:val="20"/>
              </w:rPr>
              <w:t>5.469.768,22</w:t>
            </w:r>
          </w:p>
        </w:tc>
      </w:tr>
      <w:tr w:rsidR="74E3EBE2" w14:paraId="47E265E6" w14:textId="77777777" w:rsidTr="00DB4178">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7CE8C"/>
              <w:bottom w:val="single" w:sz="12" w:space="0" w:color="A7CE8C"/>
              <w:right w:val="single" w:sz="4" w:space="0" w:color="A7CE8C"/>
            </w:tcBorders>
            <w:vAlign w:val="center"/>
          </w:tcPr>
          <w:p w14:paraId="5D10C007" w14:textId="06282AF6" w:rsidR="74E3EBE2" w:rsidRDefault="58821490" w:rsidP="1F4C79DD">
            <w:pPr>
              <w:rPr>
                <w:rFonts w:ascii="Calibri" w:eastAsia="Calibri" w:hAnsi="Calibri" w:cs="Calibri"/>
                <w:b w:val="0"/>
                <w:bCs w:val="0"/>
                <w:color w:val="000000" w:themeColor="text1"/>
                <w:sz w:val="20"/>
                <w:szCs w:val="20"/>
              </w:rPr>
            </w:pPr>
            <w:r w:rsidRPr="1F4C79DD">
              <w:rPr>
                <w:rFonts w:ascii="Calibri" w:eastAsia="Calibri" w:hAnsi="Calibri" w:cs="Calibri"/>
                <w:b w:val="0"/>
                <w:bCs w:val="0"/>
                <w:color w:val="000000" w:themeColor="text1"/>
                <w:sz w:val="20"/>
                <w:szCs w:val="20"/>
              </w:rPr>
              <w:t>Potpora za pružanje savjetodavnih usluga</w:t>
            </w:r>
          </w:p>
        </w:tc>
        <w:tc>
          <w:tcPr>
            <w:tcW w:w="2415" w:type="dxa"/>
            <w:tcBorders>
              <w:left w:val="single" w:sz="4" w:space="0" w:color="A7CE8C"/>
              <w:bottom w:val="single" w:sz="12" w:space="0" w:color="A7CE8C"/>
              <w:right w:val="single" w:sz="4" w:space="0" w:color="A7CE8C"/>
            </w:tcBorders>
            <w:vAlign w:val="center"/>
          </w:tcPr>
          <w:p w14:paraId="4EC0ACF4" w14:textId="454A36B0" w:rsidR="74E3EBE2" w:rsidRDefault="58821490" w:rsidP="00633E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1F4C79DD">
              <w:rPr>
                <w:rFonts w:ascii="Calibri" w:eastAsia="Calibri" w:hAnsi="Calibri" w:cs="Calibri"/>
                <w:color w:val="000000" w:themeColor="text1"/>
                <w:sz w:val="20"/>
                <w:szCs w:val="20"/>
              </w:rPr>
              <w:t>45</w:t>
            </w:r>
          </w:p>
        </w:tc>
        <w:tc>
          <w:tcPr>
            <w:tcW w:w="2415" w:type="dxa"/>
            <w:tcBorders>
              <w:left w:val="single" w:sz="4" w:space="0" w:color="A7CE8C"/>
              <w:bottom w:val="single" w:sz="12" w:space="0" w:color="A7CE8C"/>
              <w:right w:val="single" w:sz="12" w:space="0" w:color="A7CE8C"/>
            </w:tcBorders>
            <w:vAlign w:val="center"/>
          </w:tcPr>
          <w:p w14:paraId="493A74E2" w14:textId="161C9E75" w:rsidR="74E3EBE2" w:rsidRDefault="58821490" w:rsidP="00633E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1F4C79DD">
              <w:rPr>
                <w:rFonts w:ascii="Calibri" w:eastAsia="Calibri" w:hAnsi="Calibri" w:cs="Calibri"/>
                <w:color w:val="000000" w:themeColor="text1"/>
                <w:sz w:val="20"/>
                <w:szCs w:val="20"/>
              </w:rPr>
              <w:t>2.089.343,31</w:t>
            </w:r>
          </w:p>
        </w:tc>
      </w:tr>
      <w:tr w:rsidR="74E3EBE2" w14:paraId="1A4EE82D" w14:textId="77777777" w:rsidTr="00DB417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12" w:space="0" w:color="A7CE8C"/>
              <w:left w:val="single" w:sz="12" w:space="0" w:color="A7CE8C"/>
              <w:bottom w:val="single" w:sz="12" w:space="0" w:color="A7CE8C"/>
              <w:right w:val="single" w:sz="4" w:space="0" w:color="A7CE8C"/>
            </w:tcBorders>
            <w:vAlign w:val="center"/>
          </w:tcPr>
          <w:p w14:paraId="3B405212" w14:textId="2F6A6510" w:rsidR="74E3EBE2" w:rsidRDefault="74E3EBE2" w:rsidP="74E3EBE2">
            <w:r w:rsidRPr="74E3EBE2">
              <w:rPr>
                <w:rFonts w:ascii="Calibri" w:eastAsia="Calibri" w:hAnsi="Calibri" w:cs="Calibri"/>
                <w:color w:val="000000" w:themeColor="text1"/>
                <w:sz w:val="20"/>
                <w:szCs w:val="20"/>
              </w:rPr>
              <w:t>UKUPNO</w:t>
            </w:r>
          </w:p>
        </w:tc>
        <w:tc>
          <w:tcPr>
            <w:tcW w:w="2415" w:type="dxa"/>
            <w:tcBorders>
              <w:top w:val="single" w:sz="12" w:space="0" w:color="A7CE8C"/>
              <w:left w:val="single" w:sz="4" w:space="0" w:color="A7CE8C"/>
              <w:bottom w:val="single" w:sz="12" w:space="0" w:color="A7CE8C"/>
              <w:right w:val="single" w:sz="4" w:space="0" w:color="A7CE8C"/>
            </w:tcBorders>
            <w:vAlign w:val="center"/>
          </w:tcPr>
          <w:p w14:paraId="6E4F3899" w14:textId="3D081743" w:rsidR="74E3EBE2" w:rsidRDefault="58821490" w:rsidP="00633E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1F4C79DD">
              <w:rPr>
                <w:rFonts w:ascii="Calibri" w:eastAsia="Calibri" w:hAnsi="Calibri" w:cs="Calibri"/>
                <w:b/>
                <w:bCs/>
                <w:color w:val="000000" w:themeColor="text1"/>
                <w:sz w:val="20"/>
                <w:szCs w:val="20"/>
              </w:rPr>
              <w:t>8.513</w:t>
            </w:r>
          </w:p>
        </w:tc>
        <w:tc>
          <w:tcPr>
            <w:tcW w:w="2415" w:type="dxa"/>
            <w:tcBorders>
              <w:top w:val="single" w:sz="12" w:space="0" w:color="A7CE8C"/>
              <w:left w:val="single" w:sz="4" w:space="0" w:color="A7CE8C"/>
              <w:bottom w:val="single" w:sz="12" w:space="0" w:color="A7CE8C"/>
              <w:right w:val="single" w:sz="12" w:space="0" w:color="A7CE8C"/>
            </w:tcBorders>
            <w:vAlign w:val="center"/>
          </w:tcPr>
          <w:p w14:paraId="4FC1700B" w14:textId="23ECB078" w:rsidR="74E3EBE2" w:rsidRDefault="58821490" w:rsidP="00633E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1F4C79DD">
              <w:rPr>
                <w:rFonts w:ascii="Calibri" w:eastAsia="Calibri" w:hAnsi="Calibri" w:cs="Calibri"/>
                <w:b/>
                <w:bCs/>
                <w:color w:val="000000" w:themeColor="text1"/>
                <w:sz w:val="20"/>
                <w:szCs w:val="20"/>
              </w:rPr>
              <w:t>69.535.953,24</w:t>
            </w:r>
          </w:p>
        </w:tc>
      </w:tr>
    </w:tbl>
    <w:p w14:paraId="2940E22F" w14:textId="4247F8C4" w:rsidR="00AE62C8" w:rsidRDefault="00DB4178" w:rsidP="74E3EBE2">
      <w:pPr>
        <w:autoSpaceDE w:val="0"/>
        <w:autoSpaceDN w:val="0"/>
        <w:adjustRightInd w:val="0"/>
        <w:spacing w:after="160" w:line="259" w:lineRule="auto"/>
        <w:jc w:val="both"/>
        <w:rPr>
          <w:rFonts w:ascii="Calibri" w:hAnsi="Calibri" w:cs="Calibri"/>
          <w:sz w:val="20"/>
          <w:szCs w:val="20"/>
        </w:rPr>
      </w:pPr>
      <w:bookmarkStart w:id="313" w:name="_Hlk168655454"/>
      <w:bookmarkEnd w:id="312"/>
      <w:r>
        <w:rPr>
          <w:rFonts w:ascii="Calibri" w:hAnsi="Calibri" w:cs="Calibri"/>
          <w:sz w:val="20"/>
          <w:szCs w:val="20"/>
        </w:rPr>
        <w:t xml:space="preserve">   </w:t>
      </w:r>
      <w:r w:rsidR="00AE62C8" w:rsidRPr="74E3EBE2">
        <w:rPr>
          <w:rFonts w:ascii="Calibri" w:hAnsi="Calibri" w:cs="Calibri"/>
          <w:sz w:val="20"/>
          <w:szCs w:val="20"/>
        </w:rPr>
        <w:t>(izvor i obrada: Ministarstvo poljoprivrede, šumarstva i ribarstva)</w:t>
      </w:r>
    </w:p>
    <w:p w14:paraId="5E1F5FCD" w14:textId="77777777" w:rsidR="00370A11" w:rsidRPr="00370A11" w:rsidRDefault="00370A11" w:rsidP="74E3EBE2">
      <w:pPr>
        <w:autoSpaceDE w:val="0"/>
        <w:autoSpaceDN w:val="0"/>
        <w:adjustRightInd w:val="0"/>
        <w:spacing w:after="160" w:line="259" w:lineRule="auto"/>
        <w:jc w:val="both"/>
        <w:rPr>
          <w:rFonts w:ascii="Calibri" w:hAnsi="Calibri" w:cs="Calibri"/>
          <w:sz w:val="22"/>
          <w:szCs w:val="22"/>
        </w:rPr>
      </w:pPr>
    </w:p>
    <w:p w14:paraId="4A21F5D0" w14:textId="77777777" w:rsidR="008E567D" w:rsidRPr="00A174B5" w:rsidRDefault="1A701345" w:rsidP="00CA595E">
      <w:pPr>
        <w:pStyle w:val="Naslov2"/>
      </w:pPr>
      <w:bookmarkStart w:id="314" w:name="_Toc206668539"/>
      <w:bookmarkEnd w:id="313"/>
      <w:r>
        <w:t xml:space="preserve">3.2. </w:t>
      </w:r>
      <w:bookmarkStart w:id="315" w:name="_Hlk168912375"/>
      <w:r>
        <w:t>Program ruralnog razvoja Republike Hrvatske za razdoblje 2014. – 2020.</w:t>
      </w:r>
      <w:bookmarkEnd w:id="314"/>
    </w:p>
    <w:bookmarkEnd w:id="315"/>
    <w:p w14:paraId="2EE21B1C" w14:textId="7E8B068E" w:rsidR="008E567D" w:rsidRPr="00487392" w:rsidRDefault="311B0D7F" w:rsidP="00487392">
      <w:pPr>
        <w:spacing w:after="120" w:line="288" w:lineRule="auto"/>
        <w:jc w:val="both"/>
        <w:rPr>
          <w:rFonts w:ascii="Calibri" w:hAnsi="Calibri" w:cs="Calibri"/>
          <w:sz w:val="22"/>
          <w:szCs w:val="22"/>
        </w:rPr>
      </w:pPr>
      <w:r w:rsidRPr="00487392">
        <w:rPr>
          <w:rFonts w:ascii="Calibri" w:hAnsi="Calibri" w:cs="Calibri"/>
          <w:sz w:val="22"/>
          <w:szCs w:val="22"/>
        </w:rPr>
        <w:t>P</w:t>
      </w:r>
      <w:r w:rsidR="2721B6FC" w:rsidRPr="00487392">
        <w:rPr>
          <w:rFonts w:ascii="Calibri" w:hAnsi="Calibri" w:cs="Calibri"/>
          <w:sz w:val="22"/>
          <w:szCs w:val="22"/>
        </w:rPr>
        <w:t xml:space="preserve">aralelno s provedbom intervencija </w:t>
      </w:r>
      <w:r w:rsidR="69E006D4" w:rsidRPr="00487392">
        <w:rPr>
          <w:rFonts w:ascii="Calibri" w:hAnsi="Calibri" w:cs="Calibri"/>
          <w:sz w:val="22"/>
          <w:szCs w:val="22"/>
        </w:rPr>
        <w:t xml:space="preserve">iz </w:t>
      </w:r>
      <w:r w:rsidR="3DBA3723" w:rsidRPr="00487392">
        <w:rPr>
          <w:rFonts w:ascii="Calibri" w:hAnsi="Calibri" w:cs="Calibri"/>
          <w:sz w:val="22"/>
          <w:szCs w:val="22"/>
        </w:rPr>
        <w:t>S</w:t>
      </w:r>
      <w:r w:rsidR="2721B6FC" w:rsidRPr="00487392">
        <w:rPr>
          <w:rFonts w:ascii="Calibri" w:hAnsi="Calibri" w:cs="Calibri"/>
          <w:sz w:val="22"/>
          <w:szCs w:val="22"/>
        </w:rPr>
        <w:t>trateškog plana</w:t>
      </w:r>
      <w:r w:rsidR="69E006D4" w:rsidRPr="00487392">
        <w:rPr>
          <w:rFonts w:ascii="Calibri" w:hAnsi="Calibri" w:cs="Calibri"/>
          <w:sz w:val="22"/>
          <w:szCs w:val="22"/>
        </w:rPr>
        <w:t xml:space="preserve"> nastavlj</w:t>
      </w:r>
      <w:r w:rsidRPr="00487392">
        <w:rPr>
          <w:rFonts w:ascii="Calibri" w:hAnsi="Calibri" w:cs="Calibri"/>
          <w:sz w:val="22"/>
          <w:szCs w:val="22"/>
        </w:rPr>
        <w:t>en</w:t>
      </w:r>
      <w:r w:rsidR="69E006D4" w:rsidRPr="00487392">
        <w:rPr>
          <w:rFonts w:ascii="Calibri" w:hAnsi="Calibri" w:cs="Calibri"/>
          <w:sz w:val="22"/>
          <w:szCs w:val="22"/>
        </w:rPr>
        <w:t xml:space="preserve">a </w:t>
      </w:r>
      <w:r w:rsidRPr="00487392">
        <w:rPr>
          <w:rFonts w:ascii="Calibri" w:hAnsi="Calibri" w:cs="Calibri"/>
          <w:sz w:val="22"/>
          <w:szCs w:val="22"/>
        </w:rPr>
        <w:t>j</w:t>
      </w:r>
      <w:r w:rsidR="69E006D4" w:rsidRPr="00487392">
        <w:rPr>
          <w:rFonts w:ascii="Calibri" w:hAnsi="Calibri" w:cs="Calibri"/>
          <w:sz w:val="22"/>
          <w:szCs w:val="22"/>
        </w:rPr>
        <w:t>e i provedba mjer</w:t>
      </w:r>
      <w:r w:rsidR="3A13CA89" w:rsidRPr="00487392">
        <w:rPr>
          <w:rFonts w:ascii="Calibri" w:hAnsi="Calibri" w:cs="Calibri"/>
          <w:sz w:val="22"/>
          <w:szCs w:val="22"/>
        </w:rPr>
        <w:t xml:space="preserve">e </w:t>
      </w:r>
      <w:r w:rsidR="715DCA0B" w:rsidRPr="00487392">
        <w:rPr>
          <w:rFonts w:ascii="Calibri" w:hAnsi="Calibri" w:cs="Calibri"/>
          <w:sz w:val="22"/>
          <w:szCs w:val="22"/>
        </w:rPr>
        <w:t>5 Obnavljanje poljoprivrednog proizvodnog potencijala narušenog elementarnim nepogodama i katastrofalnim događajima te uvođenje odgovarajućih preventivnih aktivnosti</w:t>
      </w:r>
      <w:r w:rsidR="69E006D4" w:rsidRPr="00487392">
        <w:rPr>
          <w:rFonts w:ascii="Calibri" w:hAnsi="Calibri" w:cs="Calibri"/>
          <w:sz w:val="22"/>
          <w:szCs w:val="22"/>
        </w:rPr>
        <w:t xml:space="preserve"> iz Programa ruralnog razvoja Republike Hrvatske za razdoblje 2014. – 2020. </w:t>
      </w:r>
    </w:p>
    <w:p w14:paraId="6AC58055" w14:textId="43117E6F" w:rsidR="008E567D" w:rsidRPr="00487392" w:rsidRDefault="411BA54A" w:rsidP="00487392">
      <w:pPr>
        <w:spacing w:after="120" w:line="288" w:lineRule="auto"/>
        <w:jc w:val="both"/>
        <w:rPr>
          <w:rFonts w:ascii="Calibri" w:hAnsi="Calibri" w:cs="Calibri"/>
          <w:sz w:val="22"/>
          <w:szCs w:val="22"/>
        </w:rPr>
      </w:pPr>
      <w:r w:rsidRPr="00487392">
        <w:rPr>
          <w:rFonts w:ascii="Calibri" w:hAnsi="Calibri" w:cs="Calibri"/>
          <w:sz w:val="22"/>
          <w:szCs w:val="22"/>
        </w:rPr>
        <w:t>Natječaj za</w:t>
      </w:r>
      <w:r w:rsidR="4AE4D02C" w:rsidRPr="00487392">
        <w:rPr>
          <w:rFonts w:ascii="Calibri" w:hAnsi="Calibri" w:cs="Calibri"/>
          <w:sz w:val="22"/>
          <w:szCs w:val="22"/>
        </w:rPr>
        <w:t xml:space="preserve"> tip operacije 5.2.</w:t>
      </w:r>
      <w:r w:rsidR="451B5BE5" w:rsidRPr="00487392">
        <w:rPr>
          <w:rFonts w:ascii="Calibri" w:hAnsi="Calibri" w:cs="Calibri"/>
          <w:sz w:val="22"/>
          <w:szCs w:val="22"/>
        </w:rPr>
        <w:t>1.</w:t>
      </w:r>
      <w:r w:rsidR="4AE4D02C" w:rsidRPr="00487392">
        <w:rPr>
          <w:rFonts w:ascii="Calibri" w:hAnsi="Calibri" w:cs="Calibri"/>
          <w:sz w:val="22"/>
          <w:szCs w:val="22"/>
        </w:rPr>
        <w:t xml:space="preserve"> »Obnova poljoprivrednog zemljišta i proizvodnog potencijala«</w:t>
      </w:r>
      <w:r w:rsidR="069AEFC6" w:rsidRPr="00487392">
        <w:rPr>
          <w:rFonts w:ascii="Calibri" w:hAnsi="Calibri" w:cs="Calibri"/>
          <w:sz w:val="22"/>
          <w:szCs w:val="22"/>
        </w:rPr>
        <w:t xml:space="preserve">. objavljen je 3. travnja 2024. godine te je rok za podnošenje zahtjeva za potporu bio od 15. travnja 2024. do 31. svibnja 2024. godine. Svrha </w:t>
      </w:r>
      <w:r w:rsidR="764086BC" w:rsidRPr="00487392">
        <w:rPr>
          <w:rFonts w:ascii="Calibri" w:hAnsi="Calibri" w:cs="Calibri"/>
          <w:sz w:val="22"/>
          <w:szCs w:val="22"/>
        </w:rPr>
        <w:t>n</w:t>
      </w:r>
      <w:r w:rsidR="069AEFC6" w:rsidRPr="00487392">
        <w:rPr>
          <w:rFonts w:ascii="Calibri" w:hAnsi="Calibri" w:cs="Calibri"/>
          <w:sz w:val="22"/>
          <w:szCs w:val="22"/>
        </w:rPr>
        <w:t>atječaja bila je dodjela potpore za obnovu poljoprivrednog potencijala narušenog prirodnim nepogodama, osim potresa, i katastrofalnim događajima (zlatna žutica) koji su nastali u razdoblju od 1.</w:t>
      </w:r>
      <w:r w:rsidR="00987DC9" w:rsidRPr="00487392">
        <w:rPr>
          <w:rFonts w:ascii="Calibri" w:hAnsi="Calibri" w:cs="Calibri"/>
          <w:sz w:val="22"/>
          <w:szCs w:val="22"/>
        </w:rPr>
        <w:t xml:space="preserve"> siječnja</w:t>
      </w:r>
      <w:r w:rsidR="069AEFC6" w:rsidRPr="00487392">
        <w:rPr>
          <w:rFonts w:ascii="Calibri" w:hAnsi="Calibri" w:cs="Calibri"/>
          <w:sz w:val="22"/>
          <w:szCs w:val="22"/>
        </w:rPr>
        <w:t xml:space="preserve"> do 31.</w:t>
      </w:r>
      <w:r w:rsidR="00987DC9" w:rsidRPr="00487392">
        <w:rPr>
          <w:rFonts w:ascii="Calibri" w:hAnsi="Calibri" w:cs="Calibri"/>
          <w:sz w:val="22"/>
          <w:szCs w:val="22"/>
        </w:rPr>
        <w:t xml:space="preserve"> prosinca</w:t>
      </w:r>
      <w:r w:rsidR="069AEFC6" w:rsidRPr="00487392">
        <w:rPr>
          <w:rFonts w:ascii="Calibri" w:hAnsi="Calibri" w:cs="Calibri"/>
          <w:sz w:val="22"/>
          <w:szCs w:val="22"/>
        </w:rPr>
        <w:t xml:space="preserve"> 2023. godine, a kako bi se osigurao nastavak i održivost poljoprivredne proizvodnje. </w:t>
      </w:r>
    </w:p>
    <w:p w14:paraId="49FC8F49" w14:textId="1A4815A2" w:rsidR="008E567D" w:rsidRPr="00487392" w:rsidRDefault="069AEFC6" w:rsidP="00487392">
      <w:pPr>
        <w:spacing w:after="120" w:line="288" w:lineRule="auto"/>
        <w:jc w:val="both"/>
        <w:rPr>
          <w:rFonts w:ascii="Calibri" w:hAnsi="Calibri" w:cs="Calibri"/>
          <w:sz w:val="22"/>
          <w:szCs w:val="22"/>
        </w:rPr>
      </w:pPr>
      <w:r w:rsidRPr="00487392">
        <w:rPr>
          <w:rFonts w:ascii="Calibri" w:hAnsi="Calibri" w:cs="Calibri"/>
          <w:sz w:val="22"/>
          <w:szCs w:val="22"/>
        </w:rPr>
        <w:t>Ukupan iznos raspoloživih sredstava natječaja iznosio je 5</w:t>
      </w:r>
      <w:r w:rsidR="37CA6FF4" w:rsidRPr="00487392">
        <w:rPr>
          <w:rFonts w:ascii="Calibri" w:hAnsi="Calibri" w:cs="Calibri"/>
          <w:sz w:val="22"/>
          <w:szCs w:val="22"/>
        </w:rPr>
        <w:t xml:space="preserve"> milijuna eura</w:t>
      </w:r>
      <w:r w:rsidRPr="00487392">
        <w:rPr>
          <w:rFonts w:ascii="Calibri" w:hAnsi="Calibri" w:cs="Calibri"/>
          <w:sz w:val="22"/>
          <w:szCs w:val="22"/>
        </w:rPr>
        <w:t xml:space="preserve">, a zaprimljeno je 27 zahtjeva za potporu s traženim iznosom potpore od </w:t>
      </w:r>
      <w:r w:rsidR="79C0D131" w:rsidRPr="00487392">
        <w:rPr>
          <w:rFonts w:ascii="Calibri" w:hAnsi="Calibri" w:cs="Calibri"/>
          <w:sz w:val="22"/>
          <w:szCs w:val="22"/>
        </w:rPr>
        <w:t xml:space="preserve">1.267.712,63 </w:t>
      </w:r>
      <w:r w:rsidR="53EC7CBB" w:rsidRPr="00487392">
        <w:rPr>
          <w:rFonts w:ascii="Calibri" w:hAnsi="Calibri" w:cs="Calibri"/>
          <w:sz w:val="22"/>
          <w:szCs w:val="22"/>
        </w:rPr>
        <w:t>eura.</w:t>
      </w:r>
    </w:p>
    <w:p w14:paraId="0FC36DF9" w14:textId="53F536FB" w:rsidR="008E567D" w:rsidRPr="00487392" w:rsidRDefault="008E567D" w:rsidP="00487392">
      <w:pPr>
        <w:spacing w:after="120" w:line="288" w:lineRule="auto"/>
        <w:jc w:val="both"/>
        <w:rPr>
          <w:rFonts w:ascii="Calibri" w:hAnsi="Calibri" w:cs="Calibri"/>
          <w:sz w:val="22"/>
          <w:szCs w:val="22"/>
        </w:rPr>
      </w:pPr>
    </w:p>
    <w:p w14:paraId="575EAA92" w14:textId="073C6727" w:rsidR="002636B2" w:rsidRPr="007912E7" w:rsidRDefault="6E488D7F" w:rsidP="008C5247">
      <w:pPr>
        <w:pStyle w:val="Naslov3"/>
        <w:rPr>
          <w:color w:val="000000" w:themeColor="text1"/>
        </w:rPr>
      </w:pPr>
      <w:bookmarkStart w:id="316" w:name="_Toc206668540"/>
      <w:r>
        <w:t>Financijski instrumenti</w:t>
      </w:r>
      <w:bookmarkEnd w:id="316"/>
      <w:r>
        <w:t xml:space="preserve"> </w:t>
      </w:r>
    </w:p>
    <w:p w14:paraId="76BF3627" w14:textId="39F4A7F4" w:rsidR="00FA13E8" w:rsidRPr="00487392" w:rsidRDefault="63699DFA" w:rsidP="016361CD">
      <w:pPr>
        <w:spacing w:after="120" w:line="288" w:lineRule="auto"/>
        <w:jc w:val="both"/>
        <w:rPr>
          <w:rFonts w:ascii="Calibri" w:hAnsi="Calibri" w:cs="Calibri"/>
          <w:sz w:val="22"/>
          <w:szCs w:val="22"/>
        </w:rPr>
      </w:pPr>
      <w:r w:rsidRPr="00487392">
        <w:rPr>
          <w:rFonts w:ascii="Calibri" w:hAnsi="Calibri" w:cs="Calibri"/>
          <w:sz w:val="22"/>
          <w:szCs w:val="22"/>
        </w:rPr>
        <w:t xml:space="preserve">Financijski instrumenti su oblik financiranja održivih projekata putem zajmova, kredita i jamstava.  </w:t>
      </w:r>
    </w:p>
    <w:p w14:paraId="5AF5E5D2" w14:textId="3B1A5ED1" w:rsidR="00FA13E8" w:rsidRPr="00487392" w:rsidRDefault="022106A3" w:rsidP="00487392">
      <w:pPr>
        <w:spacing w:after="120" w:line="288" w:lineRule="auto"/>
        <w:jc w:val="both"/>
        <w:rPr>
          <w:rFonts w:ascii="Calibri" w:hAnsi="Calibri" w:cs="Calibri"/>
          <w:sz w:val="22"/>
          <w:szCs w:val="22"/>
        </w:rPr>
      </w:pPr>
      <w:r w:rsidRPr="00487392">
        <w:rPr>
          <w:rFonts w:ascii="Calibri" w:hAnsi="Calibri" w:cs="Calibri"/>
          <w:sz w:val="22"/>
          <w:szCs w:val="22"/>
        </w:rPr>
        <w:t xml:space="preserve">Promatrajući od početka provedbe 2018. godine, najveći udio krajnjih primatelja financijskih instrumenata Programa ruralnog razvoja Republike Hrvatske za razdoblje 2014.-2020. čine mikro poduzeća (95%), a prosječna vrijednost odobrenih financijskih instrumenata je nešto manje od 60 tisuća eura.  </w:t>
      </w:r>
    </w:p>
    <w:p w14:paraId="490B17FD" w14:textId="2310DAAB" w:rsidR="00FA13E8" w:rsidRPr="00487392" w:rsidRDefault="63699DFA" w:rsidP="016361CD">
      <w:pPr>
        <w:spacing w:after="120" w:line="288" w:lineRule="auto"/>
        <w:jc w:val="both"/>
        <w:rPr>
          <w:rFonts w:ascii="Calibri" w:hAnsi="Calibri" w:cs="Calibri"/>
          <w:sz w:val="22"/>
          <w:szCs w:val="22"/>
        </w:rPr>
      </w:pPr>
      <w:r w:rsidRPr="00487392">
        <w:rPr>
          <w:rFonts w:ascii="Calibri" w:hAnsi="Calibri" w:cs="Calibri"/>
          <w:sz w:val="22"/>
          <w:szCs w:val="22"/>
        </w:rPr>
        <w:t xml:space="preserve">Također, promatrajući od početka provedbe, najveći interes potencijalnih krajnjih primatelja u okviru financijskih instrumenata Programa ruralnog razvoja je za tip operacije 4.1.1. Restrukturiranje, modernizacija i povećanje konkurentnosti poljoprivrednih gospodarstava. Na taj aspekt ulaganja </w:t>
      </w:r>
      <w:r w:rsidRPr="00487392">
        <w:rPr>
          <w:rFonts w:ascii="Calibri" w:hAnsi="Calibri" w:cs="Calibri"/>
          <w:sz w:val="22"/>
          <w:szCs w:val="22"/>
        </w:rPr>
        <w:lastRenderedPageBreak/>
        <w:t xml:space="preserve">otpada 90% od ukupno financiranih projekata putem svih financijskih instrumenata Programa ruralnog razvoja.  </w:t>
      </w:r>
    </w:p>
    <w:p w14:paraId="618B424D" w14:textId="620604DD" w:rsidR="00FA13E8" w:rsidRPr="00487392" w:rsidRDefault="63699DFA" w:rsidP="016361CD">
      <w:pPr>
        <w:spacing w:after="120" w:line="288" w:lineRule="auto"/>
        <w:jc w:val="both"/>
        <w:rPr>
          <w:rFonts w:ascii="Calibri" w:hAnsi="Calibri" w:cs="Calibri"/>
          <w:sz w:val="22"/>
          <w:szCs w:val="22"/>
        </w:rPr>
      </w:pPr>
      <w:r w:rsidRPr="00487392">
        <w:rPr>
          <w:rFonts w:ascii="Calibri" w:hAnsi="Calibri" w:cs="Calibri"/>
          <w:sz w:val="22"/>
          <w:szCs w:val="22"/>
        </w:rPr>
        <w:t>Temeljem prikupljenih povrata sredstava prethodno plasiranih kredita financijskog instrumenta iz Programa ruralnog razvoja „Obrtna sredstva za ruralni razvoj”, s korisnikom HBOR je tijekom 2023. godine pokrenuta nacionalna kreditna linija u svrhu financiranja likvidnosti poduzetnika u poljoprivredi i preradi, a čije je poslovanje pogođeno ruskom agresijom na Ukrajinu. Provedba ovog financijskog instrumenta završila je u 2024. godini iskorištenjem dostupne alokacije.</w:t>
      </w:r>
    </w:p>
    <w:p w14:paraId="45306C2D" w14:textId="626C4E99" w:rsidR="00FA13E8" w:rsidRPr="00487392" w:rsidRDefault="63699DFA" w:rsidP="00487392">
      <w:pPr>
        <w:spacing w:after="120" w:line="288" w:lineRule="auto"/>
        <w:jc w:val="both"/>
        <w:rPr>
          <w:rFonts w:ascii="Calibri" w:hAnsi="Calibri" w:cs="Calibri"/>
          <w:sz w:val="22"/>
          <w:szCs w:val="22"/>
        </w:rPr>
      </w:pPr>
      <w:r w:rsidRPr="00487392">
        <w:rPr>
          <w:rFonts w:ascii="Calibri" w:hAnsi="Calibri" w:cs="Calibri"/>
          <w:sz w:val="22"/>
          <w:szCs w:val="22"/>
        </w:rPr>
        <w:t xml:space="preserve">Tijekom 2024. godine započelo je zaprimanje prijava za novi financijski instrument „Obrtna sredstva SP ZPP“ koji je sufinanciran iz sredstava Europskog poljoprivrednog fonda za ruralni razvoj osiguranih na razini Strateškog plana Zajedničke poljoprivredne politike Republike Hrvatske 2023. – 2027. i to za intervencije 73.10.FI Potpora za ulaganja u primarnu poljoprivrednu proizvodnju, 73.11.FI Potpora za ulaganja u preradu poljoprivrednih proizvoda i 73.14.FI Razvoj poslovanja u ruralnim područjima. Najveći udio krajnjih primatelja financijskih instrumenata Strateškog plana čine mikro poduzeća (98%), a prosječna vrijednost odobrenih financijskih instrumenata je nešto više od 20 tisuća eura.    </w:t>
      </w:r>
    </w:p>
    <w:p w14:paraId="0D5E12FC" w14:textId="4F898C11" w:rsidR="00FA13E8" w:rsidRPr="00487392" w:rsidRDefault="00FA13E8" w:rsidP="00DD1466">
      <w:pPr>
        <w:spacing w:after="120" w:line="288" w:lineRule="auto"/>
        <w:jc w:val="both"/>
        <w:rPr>
          <w:rFonts w:ascii="Calibri" w:hAnsi="Calibri" w:cs="Calibri"/>
          <w:sz w:val="22"/>
          <w:szCs w:val="22"/>
        </w:rPr>
      </w:pPr>
    </w:p>
    <w:p w14:paraId="6D0AFB7A" w14:textId="21D5482A" w:rsidR="00FA13E8" w:rsidRPr="00A174B5" w:rsidRDefault="241056ED" w:rsidP="7051E2BA">
      <w:pPr>
        <w:spacing w:after="160" w:line="259" w:lineRule="auto"/>
        <w:jc w:val="both"/>
        <w:rPr>
          <w:rFonts w:ascii="Calibri" w:eastAsia="Aptos" w:hAnsi="Calibri" w:cs="Calibri"/>
          <w:i/>
          <w:iCs/>
          <w:color w:val="000000" w:themeColor="text1"/>
          <w:kern w:val="2"/>
          <w:sz w:val="22"/>
          <w:szCs w:val="22"/>
          <w:lang w:eastAsia="en-US"/>
        </w:rPr>
      </w:pPr>
      <w:r w:rsidRPr="7051E2BA">
        <w:rPr>
          <w:rFonts w:ascii="Calibri" w:eastAsia="Aptos" w:hAnsi="Calibri" w:cs="Calibri"/>
          <w:i/>
          <w:iCs/>
          <w:color w:val="000000" w:themeColor="text1"/>
          <w:kern w:val="2"/>
          <w:sz w:val="22"/>
          <w:szCs w:val="22"/>
          <w:lang w:eastAsia="en-US"/>
        </w:rPr>
        <w:t xml:space="preserve">Tablica </w:t>
      </w:r>
      <w:r w:rsidR="47385C7E" w:rsidRPr="7051E2BA">
        <w:rPr>
          <w:rFonts w:ascii="Calibri" w:eastAsia="Aptos" w:hAnsi="Calibri" w:cs="Calibri"/>
          <w:i/>
          <w:iCs/>
          <w:color w:val="000000" w:themeColor="text1"/>
          <w:kern w:val="2"/>
          <w:sz w:val="22"/>
          <w:szCs w:val="22"/>
          <w:lang w:eastAsia="en-US"/>
        </w:rPr>
        <w:t>3</w:t>
      </w:r>
      <w:r w:rsidR="0A2DE131" w:rsidRPr="7051E2BA">
        <w:rPr>
          <w:rFonts w:ascii="Calibri" w:eastAsia="Aptos" w:hAnsi="Calibri" w:cs="Calibri"/>
          <w:i/>
          <w:iCs/>
          <w:color w:val="000000" w:themeColor="text1"/>
          <w:kern w:val="2"/>
          <w:sz w:val="22"/>
          <w:szCs w:val="22"/>
          <w:lang w:eastAsia="en-US"/>
        </w:rPr>
        <w:t>8</w:t>
      </w:r>
      <w:r w:rsidR="47385C7E" w:rsidRPr="7051E2BA">
        <w:rPr>
          <w:rFonts w:ascii="Calibri" w:eastAsia="Aptos" w:hAnsi="Calibri" w:cs="Calibri"/>
          <w:i/>
          <w:iCs/>
          <w:color w:val="000000" w:themeColor="text1"/>
          <w:kern w:val="2"/>
          <w:sz w:val="22"/>
          <w:szCs w:val="22"/>
          <w:lang w:eastAsia="en-US"/>
        </w:rPr>
        <w:t>.</w:t>
      </w:r>
      <w:r w:rsidRPr="7051E2BA">
        <w:rPr>
          <w:rFonts w:ascii="Calibri" w:eastAsia="Aptos" w:hAnsi="Calibri" w:cs="Calibri"/>
          <w:i/>
          <w:iCs/>
          <w:color w:val="000000" w:themeColor="text1"/>
          <w:kern w:val="2"/>
          <w:sz w:val="22"/>
          <w:szCs w:val="22"/>
          <w:lang w:eastAsia="en-US"/>
        </w:rPr>
        <w:t xml:space="preserve"> Status provedbe financijskih instrumenata koje provodi HAMAG-BICRO i HBOR u 202</w:t>
      </w:r>
      <w:r w:rsidR="2CC29F4F" w:rsidRPr="7051E2BA">
        <w:rPr>
          <w:rFonts w:ascii="Calibri" w:eastAsia="Aptos" w:hAnsi="Calibri" w:cs="Calibri"/>
          <w:i/>
          <w:iCs/>
          <w:color w:val="000000" w:themeColor="text1"/>
          <w:kern w:val="2"/>
          <w:sz w:val="22"/>
          <w:szCs w:val="22"/>
          <w:lang w:eastAsia="en-US"/>
        </w:rPr>
        <w:t>4</w:t>
      </w:r>
      <w:r w:rsidRPr="7051E2BA">
        <w:rPr>
          <w:rFonts w:ascii="Calibri" w:eastAsia="Aptos" w:hAnsi="Calibri" w:cs="Calibri"/>
          <w:i/>
          <w:iCs/>
          <w:color w:val="000000" w:themeColor="text1"/>
          <w:kern w:val="2"/>
          <w:sz w:val="22"/>
          <w:szCs w:val="22"/>
          <w:lang w:eastAsia="en-US"/>
        </w:rPr>
        <w:t>. godini</w:t>
      </w:r>
    </w:p>
    <w:tbl>
      <w:tblPr>
        <w:tblStyle w:val="GridTable2-Accent61"/>
        <w:tblW w:w="9041" w:type="dxa"/>
        <w:tblLook w:val="04A0" w:firstRow="1" w:lastRow="0" w:firstColumn="1" w:lastColumn="0" w:noHBand="0" w:noVBand="1"/>
      </w:tblPr>
      <w:tblGrid>
        <w:gridCol w:w="6030"/>
        <w:gridCol w:w="1274"/>
        <w:gridCol w:w="1737"/>
      </w:tblGrid>
      <w:tr w:rsidR="00FA13E8" w:rsidRPr="00A174B5" w14:paraId="5CFB4D4A" w14:textId="77777777" w:rsidTr="000361A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30" w:type="dxa"/>
            <w:tcBorders>
              <w:top w:val="single" w:sz="12" w:space="0" w:color="A8D08D"/>
              <w:left w:val="single" w:sz="12" w:space="0" w:color="A8D08D"/>
              <w:right w:val="single" w:sz="4" w:space="0" w:color="A8D08D"/>
            </w:tcBorders>
            <w:noWrap/>
            <w:vAlign w:val="center"/>
            <w:hideMark/>
          </w:tcPr>
          <w:p w14:paraId="595E5E6C" w14:textId="003ABD4B" w:rsidR="00FA13E8" w:rsidRPr="00A174B5" w:rsidRDefault="00B6019B" w:rsidP="0008027E">
            <w:pPr>
              <w:jc w:val="center"/>
              <w:rPr>
                <w:rFonts w:ascii="Calibri" w:hAnsi="Calibri" w:cs="Calibri"/>
                <w:color w:val="000000"/>
                <w:sz w:val="20"/>
                <w:szCs w:val="20"/>
              </w:rPr>
            </w:pPr>
            <w:r w:rsidRPr="00A174B5">
              <w:rPr>
                <w:rFonts w:ascii="Calibri" w:hAnsi="Calibri" w:cs="Calibri"/>
                <w:color w:val="000000"/>
                <w:sz w:val="20"/>
                <w:szCs w:val="20"/>
              </w:rPr>
              <w:t xml:space="preserve">vrsta </w:t>
            </w:r>
            <w:r w:rsidR="00FA13E8" w:rsidRPr="00A174B5">
              <w:rPr>
                <w:rFonts w:ascii="Calibri" w:hAnsi="Calibri" w:cs="Calibri"/>
                <w:color w:val="000000"/>
                <w:sz w:val="20"/>
                <w:szCs w:val="20"/>
              </w:rPr>
              <w:t>instrumenta</w:t>
            </w:r>
          </w:p>
        </w:tc>
        <w:tc>
          <w:tcPr>
            <w:tcW w:w="1274" w:type="dxa"/>
            <w:tcBorders>
              <w:top w:val="single" w:sz="12" w:space="0" w:color="A8D08D"/>
              <w:left w:val="single" w:sz="4" w:space="0" w:color="A8D08D"/>
              <w:right w:val="single" w:sz="4" w:space="0" w:color="A8D08D"/>
            </w:tcBorders>
            <w:noWrap/>
            <w:vAlign w:val="center"/>
            <w:hideMark/>
          </w:tcPr>
          <w:p w14:paraId="14592CAE" w14:textId="77777777" w:rsidR="00FA13E8" w:rsidRPr="00A174B5" w:rsidRDefault="00FA13E8" w:rsidP="000802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broj</w:t>
            </w:r>
          </w:p>
        </w:tc>
        <w:tc>
          <w:tcPr>
            <w:tcW w:w="1737" w:type="dxa"/>
            <w:tcBorders>
              <w:top w:val="single" w:sz="12" w:space="0" w:color="A8D08D"/>
              <w:left w:val="single" w:sz="4" w:space="0" w:color="A8D08D"/>
              <w:right w:val="single" w:sz="12" w:space="0" w:color="A8D08D"/>
            </w:tcBorders>
            <w:vAlign w:val="center"/>
            <w:hideMark/>
          </w:tcPr>
          <w:p w14:paraId="3C13C1B7" w14:textId="61AC5FB2" w:rsidR="00FA13E8" w:rsidRPr="00A174B5" w:rsidRDefault="00B6019B" w:rsidP="0008027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iznos</w:t>
            </w:r>
            <w:r w:rsidR="00FA13E8" w:rsidRPr="00A174B5">
              <w:rPr>
                <w:rFonts w:ascii="Calibri" w:hAnsi="Calibri" w:cs="Calibri"/>
                <w:color w:val="000000"/>
                <w:sz w:val="20"/>
                <w:szCs w:val="20"/>
              </w:rPr>
              <w:t>, milijun eura</w:t>
            </w:r>
          </w:p>
        </w:tc>
      </w:tr>
      <w:tr w:rsidR="00FA13E8" w:rsidRPr="00A174B5" w14:paraId="7ED97666" w14:textId="77777777" w:rsidTr="00036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41" w:type="dxa"/>
            <w:gridSpan w:val="3"/>
            <w:tcBorders>
              <w:left w:val="single" w:sz="12" w:space="0" w:color="A8D08D"/>
              <w:right w:val="single" w:sz="12" w:space="0" w:color="A8D08D"/>
            </w:tcBorders>
            <w:vAlign w:val="center"/>
            <w:hideMark/>
          </w:tcPr>
          <w:p w14:paraId="2FD0F87C" w14:textId="77777777" w:rsidR="00FA13E8" w:rsidRPr="00DA0496" w:rsidRDefault="00FA13E8" w:rsidP="00DD1466">
            <w:pPr>
              <w:rPr>
                <w:rFonts w:ascii="Calibri" w:hAnsi="Calibri" w:cs="Calibri"/>
                <w:color w:val="000000"/>
                <w:sz w:val="20"/>
                <w:szCs w:val="20"/>
              </w:rPr>
            </w:pPr>
            <w:r w:rsidRPr="00DA0496">
              <w:rPr>
                <w:rFonts w:ascii="Calibri" w:hAnsi="Calibri" w:cs="Calibri"/>
                <w:color w:val="000000"/>
                <w:sz w:val="20"/>
                <w:szCs w:val="20"/>
              </w:rPr>
              <w:t>HAMAG-BICRO</w:t>
            </w:r>
          </w:p>
        </w:tc>
      </w:tr>
      <w:tr w:rsidR="00FA13E8" w:rsidRPr="00A174B5" w14:paraId="7567617E" w14:textId="77777777" w:rsidTr="000361A3">
        <w:trPr>
          <w:trHeight w:val="300"/>
        </w:trPr>
        <w:tc>
          <w:tcPr>
            <w:cnfStyle w:val="001000000000" w:firstRow="0" w:lastRow="0" w:firstColumn="1" w:lastColumn="0" w:oddVBand="0" w:evenVBand="0" w:oddHBand="0" w:evenHBand="0" w:firstRowFirstColumn="0" w:firstRowLastColumn="0" w:lastRowFirstColumn="0" w:lastRowLastColumn="0"/>
            <w:tcW w:w="6030" w:type="dxa"/>
            <w:tcBorders>
              <w:left w:val="single" w:sz="12" w:space="0" w:color="A8D08D"/>
            </w:tcBorders>
            <w:vAlign w:val="center"/>
            <w:hideMark/>
          </w:tcPr>
          <w:p w14:paraId="15B61DBF" w14:textId="261C6A53" w:rsidR="016361CD" w:rsidRPr="00DD1466" w:rsidRDefault="016361CD" w:rsidP="00DD1466">
            <w:pPr>
              <w:rPr>
                <w:b w:val="0"/>
                <w:bCs w:val="0"/>
              </w:rPr>
            </w:pPr>
            <w:r w:rsidRPr="00DD1466">
              <w:rPr>
                <w:rFonts w:ascii="Calibri" w:eastAsia="Calibri" w:hAnsi="Calibri" w:cs="Calibri"/>
                <w:b w:val="0"/>
                <w:bCs w:val="0"/>
                <w:color w:val="000000" w:themeColor="text1"/>
                <w:sz w:val="20"/>
                <w:szCs w:val="20"/>
              </w:rPr>
              <w:t xml:space="preserve">Mali zajmovi za ruralni razvoj iz prikupljenih povrata sredstava prethodno plasiranih zajmova </w:t>
            </w:r>
          </w:p>
        </w:tc>
        <w:tc>
          <w:tcPr>
            <w:tcW w:w="1274" w:type="dxa"/>
            <w:vAlign w:val="center"/>
            <w:hideMark/>
          </w:tcPr>
          <w:p w14:paraId="22F928BF" w14:textId="7BBC9CB5" w:rsidR="016361CD" w:rsidRDefault="016361CD" w:rsidP="000361A3">
            <w:pPr>
              <w:jc w:val="center"/>
              <w:cnfStyle w:val="000000000000" w:firstRow="0" w:lastRow="0" w:firstColumn="0" w:lastColumn="0" w:oddVBand="0" w:evenVBand="0" w:oddHBand="0" w:evenHBand="0" w:firstRowFirstColumn="0" w:firstRowLastColumn="0" w:lastRowFirstColumn="0" w:lastRowLastColumn="0"/>
            </w:pPr>
            <w:r w:rsidRPr="016361CD">
              <w:rPr>
                <w:rFonts w:ascii="Calibri" w:eastAsia="Calibri" w:hAnsi="Calibri" w:cs="Calibri"/>
                <w:color w:val="000000" w:themeColor="text1"/>
                <w:sz w:val="20"/>
                <w:szCs w:val="20"/>
              </w:rPr>
              <w:t>199</w:t>
            </w:r>
          </w:p>
        </w:tc>
        <w:tc>
          <w:tcPr>
            <w:tcW w:w="1737" w:type="dxa"/>
            <w:tcBorders>
              <w:right w:val="single" w:sz="12" w:space="0" w:color="A8D08D"/>
            </w:tcBorders>
            <w:vAlign w:val="center"/>
            <w:hideMark/>
          </w:tcPr>
          <w:p w14:paraId="0A3EB7DC" w14:textId="0DD4C717" w:rsidR="016361CD" w:rsidRDefault="016361CD" w:rsidP="000361A3">
            <w:pPr>
              <w:jc w:val="center"/>
              <w:cnfStyle w:val="000000000000" w:firstRow="0" w:lastRow="0" w:firstColumn="0" w:lastColumn="0" w:oddVBand="0" w:evenVBand="0" w:oddHBand="0" w:evenHBand="0" w:firstRowFirstColumn="0" w:firstRowLastColumn="0" w:lastRowFirstColumn="0" w:lastRowLastColumn="0"/>
            </w:pPr>
            <w:r w:rsidRPr="016361CD">
              <w:rPr>
                <w:rFonts w:ascii="Calibri" w:eastAsia="Calibri" w:hAnsi="Calibri" w:cs="Calibri"/>
                <w:color w:val="000000" w:themeColor="text1"/>
                <w:sz w:val="20"/>
                <w:szCs w:val="20"/>
              </w:rPr>
              <w:t>8,7</w:t>
            </w:r>
          </w:p>
        </w:tc>
      </w:tr>
      <w:tr w:rsidR="00FA13E8" w:rsidRPr="00A174B5" w14:paraId="5D93D2C5" w14:textId="77777777" w:rsidTr="00C561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30" w:type="dxa"/>
            <w:tcBorders>
              <w:left w:val="single" w:sz="12" w:space="0" w:color="A8D08D"/>
            </w:tcBorders>
            <w:shd w:val="clear" w:color="auto" w:fill="auto"/>
            <w:vAlign w:val="center"/>
            <w:hideMark/>
          </w:tcPr>
          <w:p w14:paraId="2F99B99C" w14:textId="4F94D380" w:rsidR="016361CD" w:rsidRPr="00DD1466" w:rsidRDefault="016361CD" w:rsidP="00DD1466">
            <w:pPr>
              <w:rPr>
                <w:b w:val="0"/>
                <w:bCs w:val="0"/>
              </w:rPr>
            </w:pPr>
            <w:r w:rsidRPr="00DD1466">
              <w:rPr>
                <w:rFonts w:ascii="Calibri" w:eastAsia="Calibri" w:hAnsi="Calibri" w:cs="Calibri"/>
                <w:b w:val="0"/>
                <w:bCs w:val="0"/>
                <w:color w:val="000000" w:themeColor="text1"/>
                <w:sz w:val="20"/>
                <w:szCs w:val="20"/>
              </w:rPr>
              <w:t xml:space="preserve">Pojedinačna jamstva za ruralni razvoj  </w:t>
            </w:r>
          </w:p>
        </w:tc>
        <w:tc>
          <w:tcPr>
            <w:tcW w:w="1274" w:type="dxa"/>
            <w:shd w:val="clear" w:color="auto" w:fill="auto"/>
            <w:vAlign w:val="center"/>
            <w:hideMark/>
          </w:tcPr>
          <w:p w14:paraId="58C26A59" w14:textId="36E6703C" w:rsidR="016361CD" w:rsidRDefault="016361CD" w:rsidP="000361A3">
            <w:pPr>
              <w:jc w:val="center"/>
              <w:cnfStyle w:val="000000100000" w:firstRow="0" w:lastRow="0" w:firstColumn="0" w:lastColumn="0" w:oddVBand="0" w:evenVBand="0" w:oddHBand="1" w:evenHBand="0" w:firstRowFirstColumn="0" w:firstRowLastColumn="0" w:lastRowFirstColumn="0" w:lastRowLastColumn="0"/>
            </w:pPr>
            <w:r w:rsidRPr="016361CD">
              <w:rPr>
                <w:rFonts w:ascii="Calibri" w:eastAsia="Calibri" w:hAnsi="Calibri" w:cs="Calibri"/>
                <w:color w:val="000000" w:themeColor="text1"/>
                <w:sz w:val="20"/>
                <w:szCs w:val="20"/>
              </w:rPr>
              <w:t>1</w:t>
            </w:r>
          </w:p>
        </w:tc>
        <w:tc>
          <w:tcPr>
            <w:tcW w:w="1737" w:type="dxa"/>
            <w:tcBorders>
              <w:right w:val="single" w:sz="12" w:space="0" w:color="A8D08D"/>
            </w:tcBorders>
            <w:shd w:val="clear" w:color="auto" w:fill="auto"/>
            <w:vAlign w:val="center"/>
            <w:hideMark/>
          </w:tcPr>
          <w:p w14:paraId="3B5D9C0B" w14:textId="416C6E16" w:rsidR="016361CD" w:rsidRDefault="016361CD" w:rsidP="000361A3">
            <w:pPr>
              <w:jc w:val="center"/>
              <w:cnfStyle w:val="000000100000" w:firstRow="0" w:lastRow="0" w:firstColumn="0" w:lastColumn="0" w:oddVBand="0" w:evenVBand="0" w:oddHBand="1" w:evenHBand="0" w:firstRowFirstColumn="0" w:firstRowLastColumn="0" w:lastRowFirstColumn="0" w:lastRowLastColumn="0"/>
            </w:pPr>
            <w:r w:rsidRPr="016361CD">
              <w:rPr>
                <w:rFonts w:ascii="Calibri" w:eastAsia="Calibri" w:hAnsi="Calibri" w:cs="Calibri"/>
                <w:color w:val="000000" w:themeColor="text1"/>
                <w:sz w:val="20"/>
                <w:szCs w:val="20"/>
              </w:rPr>
              <w:t>0,35</w:t>
            </w:r>
          </w:p>
        </w:tc>
      </w:tr>
      <w:tr w:rsidR="00FA13E8" w:rsidRPr="00A174B5" w14:paraId="6649FF4B" w14:textId="77777777" w:rsidTr="000361A3">
        <w:trPr>
          <w:trHeight w:val="300"/>
        </w:trPr>
        <w:tc>
          <w:tcPr>
            <w:cnfStyle w:val="001000000000" w:firstRow="0" w:lastRow="0" w:firstColumn="1" w:lastColumn="0" w:oddVBand="0" w:evenVBand="0" w:oddHBand="0" w:evenHBand="0" w:firstRowFirstColumn="0" w:firstRowLastColumn="0" w:lastRowFirstColumn="0" w:lastRowLastColumn="0"/>
            <w:tcW w:w="6030" w:type="dxa"/>
            <w:tcBorders>
              <w:left w:val="single" w:sz="12" w:space="0" w:color="A8D08D"/>
            </w:tcBorders>
            <w:vAlign w:val="center"/>
            <w:hideMark/>
          </w:tcPr>
          <w:p w14:paraId="50241C9F" w14:textId="2606B2AF" w:rsidR="016361CD" w:rsidRPr="00DD1466" w:rsidRDefault="016361CD" w:rsidP="00C561FD">
            <w:pPr>
              <w:rPr>
                <w:b w:val="0"/>
                <w:bCs w:val="0"/>
              </w:rPr>
            </w:pPr>
            <w:r w:rsidRPr="00DD1466">
              <w:rPr>
                <w:rFonts w:ascii="Calibri" w:eastAsia="Calibri" w:hAnsi="Calibri" w:cs="Calibri"/>
                <w:b w:val="0"/>
                <w:bCs w:val="0"/>
                <w:color w:val="000000" w:themeColor="text1"/>
                <w:sz w:val="20"/>
                <w:szCs w:val="20"/>
              </w:rPr>
              <w:t>Obrtna sredstva SP ZPP</w:t>
            </w:r>
          </w:p>
        </w:tc>
        <w:tc>
          <w:tcPr>
            <w:tcW w:w="1274" w:type="dxa"/>
            <w:vAlign w:val="center"/>
            <w:hideMark/>
          </w:tcPr>
          <w:p w14:paraId="4E2C6E7C" w14:textId="4936559A" w:rsidR="016361CD" w:rsidRDefault="016361CD" w:rsidP="00C561FD">
            <w:pPr>
              <w:jc w:val="center"/>
              <w:cnfStyle w:val="000000000000" w:firstRow="0" w:lastRow="0" w:firstColumn="0" w:lastColumn="0" w:oddVBand="0" w:evenVBand="0" w:oddHBand="0" w:evenHBand="0" w:firstRowFirstColumn="0" w:firstRowLastColumn="0" w:lastRowFirstColumn="0" w:lastRowLastColumn="0"/>
            </w:pPr>
            <w:r w:rsidRPr="016361CD">
              <w:rPr>
                <w:rFonts w:ascii="Calibri" w:eastAsia="Calibri" w:hAnsi="Calibri" w:cs="Calibri"/>
                <w:color w:val="000000" w:themeColor="text1"/>
                <w:sz w:val="20"/>
                <w:szCs w:val="20"/>
              </w:rPr>
              <w:t>187</w:t>
            </w:r>
          </w:p>
        </w:tc>
        <w:tc>
          <w:tcPr>
            <w:tcW w:w="1737" w:type="dxa"/>
            <w:tcBorders>
              <w:right w:val="single" w:sz="12" w:space="0" w:color="A8D08D"/>
            </w:tcBorders>
            <w:vAlign w:val="center"/>
            <w:hideMark/>
          </w:tcPr>
          <w:p w14:paraId="34FE220A" w14:textId="0D662763" w:rsidR="016361CD" w:rsidRDefault="016361CD" w:rsidP="00C561FD">
            <w:pPr>
              <w:jc w:val="center"/>
              <w:cnfStyle w:val="000000000000" w:firstRow="0" w:lastRow="0" w:firstColumn="0" w:lastColumn="0" w:oddVBand="0" w:evenVBand="0" w:oddHBand="0" w:evenHBand="0" w:firstRowFirstColumn="0" w:firstRowLastColumn="0" w:lastRowFirstColumn="0" w:lastRowLastColumn="0"/>
            </w:pPr>
            <w:r w:rsidRPr="016361CD">
              <w:rPr>
                <w:rFonts w:ascii="Calibri" w:eastAsia="Calibri" w:hAnsi="Calibri" w:cs="Calibri"/>
                <w:color w:val="000000" w:themeColor="text1"/>
                <w:sz w:val="20"/>
                <w:szCs w:val="20"/>
              </w:rPr>
              <w:t>3,8</w:t>
            </w:r>
          </w:p>
        </w:tc>
      </w:tr>
      <w:tr w:rsidR="006D6F55" w:rsidRPr="00A174B5" w14:paraId="0E8950D5" w14:textId="77777777" w:rsidTr="00036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41" w:type="dxa"/>
            <w:gridSpan w:val="3"/>
            <w:tcBorders>
              <w:left w:val="single" w:sz="12" w:space="0" w:color="A8D08D"/>
              <w:right w:val="single" w:sz="12" w:space="0" w:color="A8D08D"/>
            </w:tcBorders>
            <w:vAlign w:val="center"/>
            <w:hideMark/>
          </w:tcPr>
          <w:p w14:paraId="141BEE15" w14:textId="77777777" w:rsidR="006D6F55" w:rsidRPr="00DA0496" w:rsidRDefault="006D6F55" w:rsidP="00E05B46">
            <w:pPr>
              <w:rPr>
                <w:rFonts w:ascii="Calibri" w:hAnsi="Calibri" w:cs="Calibri"/>
                <w:color w:val="000000"/>
                <w:sz w:val="20"/>
                <w:szCs w:val="20"/>
              </w:rPr>
            </w:pPr>
            <w:r w:rsidRPr="00DA0496">
              <w:rPr>
                <w:rFonts w:ascii="Calibri" w:hAnsi="Calibri" w:cs="Calibri"/>
                <w:color w:val="000000"/>
                <w:sz w:val="20"/>
                <w:szCs w:val="20"/>
              </w:rPr>
              <w:t>HBOR</w:t>
            </w:r>
          </w:p>
        </w:tc>
      </w:tr>
      <w:tr w:rsidR="006D6F55" w:rsidRPr="00A174B5" w14:paraId="4E951A3A" w14:textId="77777777" w:rsidTr="000361A3">
        <w:trPr>
          <w:trHeight w:val="300"/>
        </w:trPr>
        <w:tc>
          <w:tcPr>
            <w:cnfStyle w:val="001000000000" w:firstRow="0" w:lastRow="0" w:firstColumn="1" w:lastColumn="0" w:oddVBand="0" w:evenVBand="0" w:oddHBand="0" w:evenHBand="0" w:firstRowFirstColumn="0" w:firstRowLastColumn="0" w:lastRowFirstColumn="0" w:lastRowLastColumn="0"/>
            <w:tcW w:w="6030" w:type="dxa"/>
            <w:tcBorders>
              <w:left w:val="single" w:sz="12" w:space="0" w:color="A8D08D"/>
              <w:bottom w:val="single" w:sz="12" w:space="0" w:color="A8D08D"/>
            </w:tcBorders>
            <w:vAlign w:val="center"/>
            <w:hideMark/>
          </w:tcPr>
          <w:p w14:paraId="3D263DBE" w14:textId="176367EE" w:rsidR="016361CD" w:rsidRPr="00DD1466" w:rsidRDefault="016361CD" w:rsidP="00DD1466">
            <w:pPr>
              <w:rPr>
                <w:b w:val="0"/>
                <w:bCs w:val="0"/>
              </w:rPr>
            </w:pPr>
            <w:r w:rsidRPr="00DD1466">
              <w:rPr>
                <w:rFonts w:ascii="Calibri" w:eastAsia="Calibri" w:hAnsi="Calibri" w:cs="Calibri"/>
                <w:b w:val="0"/>
                <w:bCs w:val="0"/>
                <w:color w:val="000000" w:themeColor="text1"/>
                <w:sz w:val="20"/>
                <w:szCs w:val="20"/>
              </w:rPr>
              <w:t xml:space="preserve">Krediti kroz Obrtna sredstva za poljoprivredu i preradu </w:t>
            </w:r>
          </w:p>
        </w:tc>
        <w:tc>
          <w:tcPr>
            <w:tcW w:w="1274" w:type="dxa"/>
            <w:tcBorders>
              <w:bottom w:val="single" w:sz="12" w:space="0" w:color="A8D08D"/>
            </w:tcBorders>
            <w:vAlign w:val="center"/>
            <w:hideMark/>
          </w:tcPr>
          <w:p w14:paraId="02F948F4" w14:textId="77C815FC" w:rsidR="016361CD" w:rsidRDefault="016361CD" w:rsidP="000361A3">
            <w:pPr>
              <w:jc w:val="center"/>
              <w:cnfStyle w:val="000000000000" w:firstRow="0" w:lastRow="0" w:firstColumn="0" w:lastColumn="0" w:oddVBand="0" w:evenVBand="0" w:oddHBand="0" w:evenHBand="0" w:firstRowFirstColumn="0" w:firstRowLastColumn="0" w:lastRowFirstColumn="0" w:lastRowLastColumn="0"/>
            </w:pPr>
            <w:r w:rsidRPr="016361CD">
              <w:rPr>
                <w:rFonts w:ascii="Calibri" w:eastAsia="Calibri" w:hAnsi="Calibri" w:cs="Calibri"/>
                <w:color w:val="000000" w:themeColor="text1"/>
                <w:sz w:val="20"/>
                <w:szCs w:val="20"/>
              </w:rPr>
              <w:t>14</w:t>
            </w:r>
          </w:p>
        </w:tc>
        <w:tc>
          <w:tcPr>
            <w:tcW w:w="1737" w:type="dxa"/>
            <w:tcBorders>
              <w:bottom w:val="single" w:sz="12" w:space="0" w:color="A8D08D"/>
              <w:right w:val="single" w:sz="12" w:space="0" w:color="A8D08D"/>
            </w:tcBorders>
            <w:vAlign w:val="center"/>
            <w:hideMark/>
          </w:tcPr>
          <w:p w14:paraId="7452820C" w14:textId="53118797" w:rsidR="016361CD" w:rsidRDefault="016361CD" w:rsidP="000361A3">
            <w:pPr>
              <w:jc w:val="center"/>
              <w:cnfStyle w:val="000000000000" w:firstRow="0" w:lastRow="0" w:firstColumn="0" w:lastColumn="0" w:oddVBand="0" w:evenVBand="0" w:oddHBand="0" w:evenHBand="0" w:firstRowFirstColumn="0" w:firstRowLastColumn="0" w:lastRowFirstColumn="0" w:lastRowLastColumn="0"/>
            </w:pPr>
            <w:r w:rsidRPr="016361CD">
              <w:rPr>
                <w:rFonts w:ascii="Calibri" w:eastAsia="Calibri" w:hAnsi="Calibri" w:cs="Calibri"/>
                <w:color w:val="000000" w:themeColor="text1"/>
                <w:sz w:val="20"/>
                <w:szCs w:val="20"/>
              </w:rPr>
              <w:t>2,45</w:t>
            </w:r>
          </w:p>
        </w:tc>
      </w:tr>
    </w:tbl>
    <w:p w14:paraId="491C07D9" w14:textId="77777777" w:rsidR="00FA13E8" w:rsidRPr="00A174B5" w:rsidRDefault="00FA13E8" w:rsidP="0008027E">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(izvor i obrada: Ministarstvo poljoprivrede, šumarstva i ribarstva)</w:t>
      </w:r>
    </w:p>
    <w:p w14:paraId="32F11433" w14:textId="26F97868" w:rsidR="00E36671" w:rsidRPr="00A174B5" w:rsidRDefault="00E36671" w:rsidP="016361CD">
      <w:pPr>
        <w:spacing w:after="120" w:line="288" w:lineRule="auto"/>
        <w:rPr>
          <w:rFonts w:ascii="Calibri" w:eastAsia="Calibri" w:hAnsi="Calibri" w:cs="Calibri"/>
          <w:sz w:val="22"/>
          <w:szCs w:val="22"/>
          <w:lang w:eastAsia="en-US"/>
        </w:rPr>
      </w:pPr>
    </w:p>
    <w:p w14:paraId="62DFF1C1" w14:textId="77777777" w:rsidR="00BB26C0" w:rsidRPr="00A174B5" w:rsidRDefault="7C64352A" w:rsidP="00CA595E">
      <w:pPr>
        <w:pStyle w:val="Naslov2"/>
      </w:pPr>
      <w:bookmarkStart w:id="317" w:name="_Toc24403340"/>
      <w:bookmarkStart w:id="318" w:name="_Toc24635431"/>
      <w:bookmarkStart w:id="319" w:name="_Toc89018321"/>
      <w:bookmarkStart w:id="320" w:name="_Toc111812878"/>
      <w:bookmarkStart w:id="321" w:name="_Toc206668541"/>
      <w:bookmarkStart w:id="322" w:name="_Toc400616645"/>
      <w:bookmarkStart w:id="323" w:name="_Toc401142558"/>
      <w:bookmarkStart w:id="324" w:name="_Toc401237226"/>
      <w:bookmarkStart w:id="325" w:name="_Toc401578326"/>
      <w:bookmarkStart w:id="326" w:name="_Toc401659845"/>
      <w:bookmarkStart w:id="327" w:name="_Toc401663378"/>
      <w:bookmarkStart w:id="328" w:name="_Toc401665510"/>
      <w:bookmarkStart w:id="329" w:name="_Toc403545114"/>
      <w:bookmarkStart w:id="330" w:name="_Toc426355383"/>
      <w:bookmarkStart w:id="331" w:name="_Toc428862177"/>
      <w:bookmarkStart w:id="332" w:name="_Toc429143505"/>
      <w:bookmarkStart w:id="333" w:name="_Toc430780182"/>
      <w:bookmarkStart w:id="334" w:name="_Toc430780313"/>
      <w:bookmarkStart w:id="335" w:name="_Toc430780444"/>
      <w:bookmarkStart w:id="336" w:name="_Toc465425531"/>
      <w:bookmarkStart w:id="337" w:name="_Toc467673675"/>
      <w:bookmarkStart w:id="338" w:name="_Toc468104277"/>
      <w:bookmarkStart w:id="339" w:name="_Toc468104663"/>
      <w:bookmarkStart w:id="340" w:name="_Toc468107277"/>
      <w:bookmarkStart w:id="341" w:name="_Toc468267167"/>
      <w:bookmarkEnd w:id="282"/>
      <w:bookmarkEnd w:id="283"/>
      <w:bookmarkEnd w:id="284"/>
      <w:bookmarkEnd w:id="285"/>
      <w:bookmarkEnd w:id="286"/>
      <w:bookmarkEnd w:id="287"/>
      <w:bookmarkEnd w:id="298"/>
      <w:bookmarkEnd w:id="299"/>
      <w:bookmarkEnd w:id="300"/>
      <w:bookmarkEnd w:id="301"/>
      <w:r>
        <w:t>3</w:t>
      </w:r>
      <w:r w:rsidR="1F087D5D">
        <w:t>.</w:t>
      </w:r>
      <w:r w:rsidR="2D534783">
        <w:t>3</w:t>
      </w:r>
      <w:r w:rsidR="1F087D5D">
        <w:t>. Mjere i pravila vezana uz zajedničku organizaciju tržišta poljoprivrednih proizvoda</w:t>
      </w:r>
      <w:bookmarkEnd w:id="317"/>
      <w:bookmarkEnd w:id="318"/>
      <w:bookmarkEnd w:id="319"/>
      <w:bookmarkEnd w:id="320"/>
      <w:bookmarkEnd w:id="321"/>
    </w:p>
    <w:p w14:paraId="444A5BCB" w14:textId="50C60292" w:rsidR="006640E1" w:rsidRPr="00487392" w:rsidRDefault="1C12960C" w:rsidP="7051E2BA">
      <w:pPr>
        <w:spacing w:after="120" w:line="288" w:lineRule="auto"/>
        <w:jc w:val="both"/>
        <w:rPr>
          <w:rFonts w:ascii="Calibri" w:hAnsi="Calibri" w:cs="Calibri"/>
          <w:sz w:val="22"/>
          <w:szCs w:val="22"/>
        </w:rPr>
      </w:pPr>
      <w:bookmarkStart w:id="342" w:name="_Toc426355384"/>
      <w:bookmarkStart w:id="343" w:name="_Toc428862178"/>
      <w:bookmarkStart w:id="344" w:name="_Toc429143506"/>
      <w:bookmarkStart w:id="345" w:name="_Toc430780183"/>
      <w:bookmarkStart w:id="346" w:name="_Toc430780314"/>
      <w:bookmarkStart w:id="347" w:name="_Toc430780445"/>
      <w:bookmarkStart w:id="348" w:name="_Toc465425532"/>
      <w:bookmarkStart w:id="349" w:name="_Toc467673676"/>
      <w:bookmarkStart w:id="350" w:name="_Toc468104278"/>
      <w:bookmarkStart w:id="351" w:name="_Toc468104664"/>
      <w:bookmarkStart w:id="352" w:name="_Toc468107278"/>
      <w:bookmarkStart w:id="353" w:name="_Toc468267168"/>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487392">
        <w:rPr>
          <w:rFonts w:ascii="Calibri" w:hAnsi="Calibri" w:cs="Calibri"/>
          <w:sz w:val="22"/>
          <w:szCs w:val="22"/>
        </w:rPr>
        <w:t>Zakonom o poljoprivredi, u skladu s Uredbom (EU) br. 1308/2013</w:t>
      </w:r>
      <w:r w:rsidR="003C6B3C" w:rsidRPr="003C6B3C">
        <w:rPr>
          <w:rFonts w:ascii="Calibri" w:hAnsi="Calibri" w:cs="Calibri"/>
          <w:sz w:val="22"/>
          <w:szCs w:val="22"/>
          <w:vertAlign w:val="superscript"/>
        </w:rPr>
        <w:t>18</w:t>
      </w:r>
      <w:r w:rsidR="34A6C638" w:rsidRPr="00487392">
        <w:rPr>
          <w:rFonts w:ascii="Calibri" w:hAnsi="Calibri" w:cs="Calibri"/>
          <w:sz w:val="22"/>
          <w:szCs w:val="22"/>
        </w:rPr>
        <w:t>,</w:t>
      </w:r>
      <w:r w:rsidRPr="00487392">
        <w:rPr>
          <w:rFonts w:ascii="Calibri" w:hAnsi="Calibri" w:cs="Calibri"/>
          <w:sz w:val="22"/>
          <w:szCs w:val="22"/>
        </w:rPr>
        <w:t xml:space="preserve"> osigurava se primjena širokog spektra mjera i pravila kojima se uređuje unutarnje tržište poljoprivrednih proizvoda Europske unije, mjere i pravila vezana uz trgovinu s trećim zemljama, pravila tržišnog natjecanja te sustav izvanrednih mjera. </w:t>
      </w:r>
    </w:p>
    <w:p w14:paraId="73B05D0D" w14:textId="77777777" w:rsidR="006640E1" w:rsidRPr="00487392" w:rsidRDefault="3B4669EC" w:rsidP="056A69F8">
      <w:pPr>
        <w:spacing w:after="120" w:line="288" w:lineRule="auto"/>
        <w:jc w:val="both"/>
        <w:rPr>
          <w:rFonts w:ascii="Calibri" w:hAnsi="Calibri" w:cs="Calibri"/>
          <w:sz w:val="22"/>
          <w:szCs w:val="22"/>
        </w:rPr>
      </w:pPr>
      <w:r w:rsidRPr="056A69F8">
        <w:rPr>
          <w:rFonts w:ascii="Calibri" w:hAnsi="Calibri" w:cs="Calibri"/>
          <w:sz w:val="22"/>
          <w:szCs w:val="22"/>
        </w:rPr>
        <w:t xml:space="preserve">Mjere tržišnih </w:t>
      </w:r>
      <w:r w:rsidR="4FF683A9" w:rsidRPr="056A69F8">
        <w:rPr>
          <w:rFonts w:ascii="Calibri" w:hAnsi="Calibri" w:cs="Calibri"/>
          <w:sz w:val="22"/>
          <w:szCs w:val="22"/>
        </w:rPr>
        <w:t xml:space="preserve">intervencija </w:t>
      </w:r>
      <w:r w:rsidRPr="056A69F8">
        <w:rPr>
          <w:rFonts w:ascii="Calibri" w:hAnsi="Calibri" w:cs="Calibri"/>
          <w:sz w:val="22"/>
          <w:szCs w:val="22"/>
        </w:rPr>
        <w:t>uključuju:</w:t>
      </w:r>
    </w:p>
    <w:p w14:paraId="4FEEA18D" w14:textId="77777777" w:rsidR="006640E1" w:rsidRPr="00967211" w:rsidRDefault="17FC2B8B" w:rsidP="00967211">
      <w:pPr>
        <w:pStyle w:val="Odlomakpopisa"/>
        <w:numPr>
          <w:ilvl w:val="0"/>
          <w:numId w:val="27"/>
        </w:numPr>
        <w:spacing w:after="120" w:line="288" w:lineRule="auto"/>
        <w:jc w:val="both"/>
        <w:rPr>
          <w:rFonts w:cs="Calibri"/>
        </w:rPr>
      </w:pPr>
      <w:r w:rsidRPr="00967211">
        <w:rPr>
          <w:rFonts w:cs="Calibri"/>
        </w:rPr>
        <w:t>javne intervencije i potpore privatnom skladištenju</w:t>
      </w:r>
    </w:p>
    <w:p w14:paraId="4E5731BF" w14:textId="61FBC3BE" w:rsidR="006640E1" w:rsidRPr="00967211" w:rsidRDefault="17FC2B8B" w:rsidP="00967211">
      <w:pPr>
        <w:pStyle w:val="Odlomakpopisa"/>
        <w:numPr>
          <w:ilvl w:val="0"/>
          <w:numId w:val="27"/>
        </w:numPr>
        <w:spacing w:after="120" w:line="288" w:lineRule="auto"/>
        <w:jc w:val="both"/>
        <w:rPr>
          <w:rFonts w:cs="Calibri"/>
        </w:rPr>
      </w:pPr>
      <w:r w:rsidRPr="00967211">
        <w:rPr>
          <w:rFonts w:cs="Calibri"/>
        </w:rPr>
        <w:t>posebne programe potpore za pojedine sektore kroz</w:t>
      </w:r>
      <w:r w:rsidR="4CF18D92" w:rsidRPr="00967211">
        <w:rPr>
          <w:rFonts w:cs="Calibri"/>
        </w:rPr>
        <w:t xml:space="preserve"> </w:t>
      </w:r>
      <w:r w:rsidR="006640E1" w:rsidRPr="00967211">
        <w:rPr>
          <w:rFonts w:cs="Calibri"/>
        </w:rPr>
        <w:t>programe za poboljšanje dostupnosti hrane s ciljem poboljšanja distribucije poljoprivrednih proizvoda i poboljšanja prehrambenih navika djece</w:t>
      </w:r>
      <w:r w:rsidR="0065106B" w:rsidRPr="00967211">
        <w:rPr>
          <w:rFonts w:cs="Calibri"/>
        </w:rPr>
        <w:t xml:space="preserve"> te</w:t>
      </w:r>
      <w:r w:rsidR="64227605" w:rsidRPr="00967211">
        <w:rPr>
          <w:rFonts w:cs="Calibri"/>
        </w:rPr>
        <w:t xml:space="preserve"> </w:t>
      </w:r>
      <w:r w:rsidR="006640E1" w:rsidRPr="00967211">
        <w:rPr>
          <w:rFonts w:cs="Calibri"/>
        </w:rPr>
        <w:t>programe potpore za sektore voća i povrća, vina i pčelarstva.</w:t>
      </w:r>
    </w:p>
    <w:p w14:paraId="021C4482" w14:textId="77777777" w:rsidR="006640E1" w:rsidRPr="00487392" w:rsidRDefault="006640E1" w:rsidP="3A5F17E2">
      <w:pPr>
        <w:spacing w:after="120" w:line="288" w:lineRule="auto"/>
        <w:jc w:val="both"/>
        <w:rPr>
          <w:rFonts w:ascii="Calibri" w:hAnsi="Calibri" w:cs="Calibri"/>
          <w:sz w:val="22"/>
          <w:szCs w:val="22"/>
        </w:rPr>
      </w:pPr>
      <w:r w:rsidRPr="3A5F17E2">
        <w:rPr>
          <w:rFonts w:ascii="Calibri" w:hAnsi="Calibri" w:cs="Calibri"/>
          <w:sz w:val="22"/>
          <w:szCs w:val="22"/>
        </w:rPr>
        <w:t xml:space="preserve">Uz sustav tržnih intervencija, kroz Uredbu (EU) br. 1308/2013 uspostavljen je i: </w:t>
      </w:r>
    </w:p>
    <w:p w14:paraId="117CD3B8" w14:textId="77777777" w:rsidR="006640E1" w:rsidRPr="00537D7D" w:rsidRDefault="006640E1" w:rsidP="00537D7D">
      <w:pPr>
        <w:pStyle w:val="Odlomakpopisa"/>
        <w:numPr>
          <w:ilvl w:val="0"/>
          <w:numId w:val="28"/>
        </w:numPr>
        <w:spacing w:after="120" w:line="288" w:lineRule="auto"/>
        <w:jc w:val="both"/>
        <w:rPr>
          <w:rFonts w:cs="Calibri"/>
        </w:rPr>
      </w:pPr>
      <w:r w:rsidRPr="00537D7D">
        <w:rPr>
          <w:rFonts w:cs="Calibri"/>
        </w:rPr>
        <w:lastRenderedPageBreak/>
        <w:t>sustav trgovine s trećim zemljama kroz primjenu sustava izvoznih i uvoznih dozvola, povlaštenih uvoznih tarifnih kvota, sustav izvoznih subvencija kada ih provodi Europska komisija</w:t>
      </w:r>
    </w:p>
    <w:p w14:paraId="47C88A49" w14:textId="2DBE2690" w:rsidR="006640E1" w:rsidRPr="00537D7D" w:rsidRDefault="006640E1" w:rsidP="00537D7D">
      <w:pPr>
        <w:pStyle w:val="Odlomakpopisa"/>
        <w:numPr>
          <w:ilvl w:val="0"/>
          <w:numId w:val="28"/>
        </w:numPr>
        <w:spacing w:after="120" w:line="288" w:lineRule="auto"/>
        <w:jc w:val="both"/>
        <w:rPr>
          <w:rFonts w:cs="Calibri"/>
        </w:rPr>
      </w:pPr>
      <w:r w:rsidRPr="00537D7D">
        <w:rPr>
          <w:rFonts w:cs="Calibri"/>
        </w:rPr>
        <w:t>sustav izvanrednih mjera kojima se u okviru zajedničke organizacije tržišta uspostavljaju</w:t>
      </w:r>
      <w:r w:rsidR="772D987C" w:rsidRPr="00537D7D">
        <w:rPr>
          <w:rFonts w:cs="Calibri"/>
        </w:rPr>
        <w:t xml:space="preserve"> </w:t>
      </w:r>
      <w:r w:rsidRPr="00537D7D">
        <w:rPr>
          <w:rFonts w:cs="Calibri"/>
        </w:rPr>
        <w:t>mjere protiv tržišnih poremećaja</w:t>
      </w:r>
      <w:r w:rsidR="308B09C2" w:rsidRPr="00537D7D">
        <w:rPr>
          <w:rFonts w:cs="Calibri"/>
        </w:rPr>
        <w:t xml:space="preserve">, </w:t>
      </w:r>
      <w:r w:rsidRPr="00537D7D">
        <w:rPr>
          <w:rFonts w:cs="Calibri"/>
        </w:rPr>
        <w:t>mjere tržišne potpore koje se odnose na bolesti životinja i gubitak povjerenja potrošača zbog postojanja opasnosti za zdravlje ljudi, životinja ili biljaka</w:t>
      </w:r>
      <w:r w:rsidR="153F9BC8" w:rsidRPr="00537D7D">
        <w:rPr>
          <w:rFonts w:cs="Calibri"/>
        </w:rPr>
        <w:t xml:space="preserve"> te </w:t>
      </w:r>
      <w:r w:rsidRPr="00537D7D">
        <w:rPr>
          <w:rFonts w:cs="Calibri"/>
        </w:rPr>
        <w:t>mjere za rješavanje posebnih problema na tržištu.</w:t>
      </w:r>
    </w:p>
    <w:p w14:paraId="736DEEC1" w14:textId="380D0758" w:rsidR="00833440" w:rsidRPr="00487392" w:rsidRDefault="00337176" w:rsidP="3A5F17E2">
      <w:pPr>
        <w:spacing w:after="120" w:line="288" w:lineRule="auto"/>
        <w:jc w:val="both"/>
        <w:rPr>
          <w:rFonts w:ascii="Calibri" w:hAnsi="Calibri" w:cs="Calibri"/>
          <w:sz w:val="22"/>
          <w:szCs w:val="22"/>
        </w:rPr>
      </w:pPr>
      <w:r w:rsidRPr="3A5F17E2">
        <w:rPr>
          <w:rFonts w:ascii="Calibri" w:hAnsi="Calibri" w:cs="Calibri"/>
          <w:sz w:val="22"/>
          <w:szCs w:val="22"/>
        </w:rPr>
        <w:t>D</w:t>
      </w:r>
      <w:r w:rsidR="006640E1" w:rsidRPr="3A5F17E2">
        <w:rPr>
          <w:rFonts w:ascii="Calibri" w:hAnsi="Calibri" w:cs="Calibri"/>
          <w:sz w:val="22"/>
          <w:szCs w:val="22"/>
        </w:rPr>
        <w:t>io mjera</w:t>
      </w:r>
      <w:r w:rsidRPr="3A5F17E2">
        <w:rPr>
          <w:rFonts w:ascii="Calibri" w:hAnsi="Calibri" w:cs="Calibri"/>
          <w:sz w:val="22"/>
          <w:szCs w:val="22"/>
        </w:rPr>
        <w:t xml:space="preserve"> je</w:t>
      </w:r>
      <w:r w:rsidR="006640E1" w:rsidRPr="3A5F17E2">
        <w:rPr>
          <w:rFonts w:ascii="Calibri" w:hAnsi="Calibri" w:cs="Calibri"/>
          <w:sz w:val="22"/>
          <w:szCs w:val="22"/>
        </w:rPr>
        <w:t xml:space="preserve"> trajne naravi</w:t>
      </w:r>
      <w:r w:rsidR="5D346EA1" w:rsidRPr="3A5F17E2">
        <w:rPr>
          <w:rFonts w:ascii="Calibri" w:hAnsi="Calibri" w:cs="Calibri"/>
          <w:sz w:val="22"/>
          <w:szCs w:val="22"/>
        </w:rPr>
        <w:t xml:space="preserve"> (</w:t>
      </w:r>
      <w:r w:rsidR="006640E1" w:rsidRPr="3A5F17E2">
        <w:rPr>
          <w:rFonts w:ascii="Calibri" w:hAnsi="Calibri" w:cs="Calibri"/>
          <w:sz w:val="22"/>
          <w:szCs w:val="22"/>
        </w:rPr>
        <w:t>posebni programi potpora za pojedine sektore</w:t>
      </w:r>
      <w:r w:rsidR="3FB81667" w:rsidRPr="3A5F17E2">
        <w:rPr>
          <w:rFonts w:ascii="Calibri" w:hAnsi="Calibri" w:cs="Calibri"/>
          <w:sz w:val="22"/>
          <w:szCs w:val="22"/>
        </w:rPr>
        <w:t>),</w:t>
      </w:r>
      <w:r w:rsidR="006640E1" w:rsidRPr="3A5F17E2">
        <w:rPr>
          <w:rFonts w:ascii="Calibri" w:hAnsi="Calibri" w:cs="Calibri"/>
          <w:sz w:val="22"/>
          <w:szCs w:val="22"/>
        </w:rPr>
        <w:t xml:space="preserve"> </w:t>
      </w:r>
      <w:r w:rsidR="25E18A99" w:rsidRPr="3A5F17E2">
        <w:rPr>
          <w:rFonts w:ascii="Calibri" w:hAnsi="Calibri" w:cs="Calibri"/>
          <w:sz w:val="22"/>
          <w:szCs w:val="22"/>
        </w:rPr>
        <w:t>p</w:t>
      </w:r>
      <w:r w:rsidR="006640E1" w:rsidRPr="3A5F17E2">
        <w:rPr>
          <w:rFonts w:ascii="Calibri" w:hAnsi="Calibri" w:cs="Calibri"/>
          <w:sz w:val="22"/>
          <w:szCs w:val="22"/>
        </w:rPr>
        <w:t xml:space="preserve">ovremene aktivnosti </w:t>
      </w:r>
      <w:r w:rsidR="1AD10DC9" w:rsidRPr="3A5F17E2">
        <w:rPr>
          <w:rFonts w:ascii="Calibri" w:hAnsi="Calibri" w:cs="Calibri"/>
          <w:sz w:val="22"/>
          <w:szCs w:val="22"/>
        </w:rPr>
        <w:t>koj</w:t>
      </w:r>
      <w:r w:rsidR="004E4788">
        <w:rPr>
          <w:rFonts w:ascii="Calibri" w:hAnsi="Calibri" w:cs="Calibri"/>
          <w:sz w:val="22"/>
          <w:szCs w:val="22"/>
        </w:rPr>
        <w:t>ima</w:t>
      </w:r>
      <w:r w:rsidR="1AD10DC9" w:rsidRPr="3A5F17E2">
        <w:rPr>
          <w:rFonts w:ascii="Calibri" w:hAnsi="Calibri" w:cs="Calibri"/>
          <w:sz w:val="22"/>
          <w:szCs w:val="22"/>
        </w:rPr>
        <w:t xml:space="preserve"> se </w:t>
      </w:r>
      <w:r w:rsidR="006640E1" w:rsidRPr="3A5F17E2">
        <w:rPr>
          <w:rFonts w:ascii="Calibri" w:hAnsi="Calibri" w:cs="Calibri"/>
          <w:sz w:val="22"/>
          <w:szCs w:val="22"/>
        </w:rPr>
        <w:t>pokreću javne intervencije (interventne kupnje i prodaje roba, privatno skladištenje)</w:t>
      </w:r>
      <w:r w:rsidR="006640E1" w:rsidRPr="00487392">
        <w:rPr>
          <w:rFonts w:ascii="Calibri" w:hAnsi="Calibri" w:cs="Calibri"/>
          <w:sz w:val="22"/>
          <w:szCs w:val="22"/>
        </w:rPr>
        <w:t xml:space="preserve"> </w:t>
      </w:r>
      <w:r w:rsidR="006640E1" w:rsidRPr="3A5F17E2">
        <w:rPr>
          <w:rFonts w:ascii="Calibri" w:hAnsi="Calibri" w:cs="Calibri"/>
          <w:sz w:val="22"/>
          <w:szCs w:val="22"/>
        </w:rPr>
        <w:t>i izvanredne tržišne mjere.</w:t>
      </w:r>
    </w:p>
    <w:bookmarkEnd w:id="342"/>
    <w:bookmarkEnd w:id="343"/>
    <w:bookmarkEnd w:id="344"/>
    <w:bookmarkEnd w:id="345"/>
    <w:bookmarkEnd w:id="346"/>
    <w:bookmarkEnd w:id="347"/>
    <w:bookmarkEnd w:id="348"/>
    <w:bookmarkEnd w:id="349"/>
    <w:bookmarkEnd w:id="350"/>
    <w:bookmarkEnd w:id="351"/>
    <w:bookmarkEnd w:id="352"/>
    <w:bookmarkEnd w:id="353"/>
    <w:p w14:paraId="5B6D52F4" w14:textId="77777777" w:rsidR="00337176" w:rsidRPr="00487392" w:rsidRDefault="00337176" w:rsidP="28A972A8">
      <w:pPr>
        <w:spacing w:after="120" w:line="288" w:lineRule="auto"/>
        <w:jc w:val="both"/>
        <w:rPr>
          <w:rFonts w:ascii="Calibri" w:hAnsi="Calibri" w:cs="Calibri"/>
          <w:sz w:val="22"/>
          <w:szCs w:val="22"/>
        </w:rPr>
      </w:pPr>
    </w:p>
    <w:p w14:paraId="2B479CBB" w14:textId="7BCF3FA0" w:rsidR="00E164B7" w:rsidRDefault="105CB2C7" w:rsidP="008C5247">
      <w:pPr>
        <w:pStyle w:val="Naslov3"/>
        <w:rPr>
          <w:color w:val="A6A6A6" w:themeColor="background1" w:themeShade="A6"/>
        </w:rPr>
      </w:pPr>
      <w:bookmarkStart w:id="354" w:name="_Hlk167363376"/>
      <w:bookmarkStart w:id="355" w:name="_Toc206668542"/>
      <w:bookmarkStart w:id="356" w:name="_Hlk168915240"/>
      <w:bookmarkEnd w:id="354"/>
      <w:r>
        <w:t>3.</w:t>
      </w:r>
      <w:r w:rsidR="53885BD9">
        <w:t>3</w:t>
      </w:r>
      <w:r>
        <w:t>.</w:t>
      </w:r>
      <w:r w:rsidR="55C84EAB">
        <w:t>1</w:t>
      </w:r>
      <w:r>
        <w:t xml:space="preserve">. </w:t>
      </w:r>
      <w:r w:rsidR="0FA098F5">
        <w:t>Intervencije u sektoru voća i povrća</w:t>
      </w:r>
      <w:bookmarkEnd w:id="355"/>
    </w:p>
    <w:p w14:paraId="60878F65" w14:textId="651AF10F" w:rsidR="0AE2C99A" w:rsidRPr="002607E1" w:rsidRDefault="0AE2C99A" w:rsidP="78DCDDEE">
      <w:pPr>
        <w:spacing w:after="120" w:line="288" w:lineRule="auto"/>
        <w:jc w:val="both"/>
        <w:rPr>
          <w:rFonts w:ascii="Calibri" w:hAnsi="Calibri" w:cs="Calibri"/>
          <w:sz w:val="22"/>
          <w:szCs w:val="22"/>
        </w:rPr>
      </w:pPr>
      <w:r w:rsidRPr="002607E1">
        <w:rPr>
          <w:rFonts w:ascii="Calibri" w:hAnsi="Calibri" w:cs="Calibri"/>
          <w:sz w:val="22"/>
          <w:szCs w:val="22"/>
        </w:rPr>
        <w:t xml:space="preserve">Početkom 2024. započela je provedba intervencija u sektoru voća i povrća koja obuhvaća 11 intervencija </w:t>
      </w:r>
      <w:r w:rsidR="00001813" w:rsidRPr="002607E1">
        <w:rPr>
          <w:rFonts w:ascii="Calibri" w:hAnsi="Calibri" w:cs="Calibri"/>
          <w:sz w:val="22"/>
          <w:szCs w:val="22"/>
        </w:rPr>
        <w:t xml:space="preserve">propisanih </w:t>
      </w:r>
      <w:r w:rsidRPr="002607E1">
        <w:rPr>
          <w:rFonts w:ascii="Calibri" w:hAnsi="Calibri" w:cs="Calibri"/>
          <w:sz w:val="22"/>
          <w:szCs w:val="22"/>
        </w:rPr>
        <w:t>Uredbom (EU) br. 2021/2115</w:t>
      </w:r>
      <w:r w:rsidR="0000528E">
        <w:rPr>
          <w:rStyle w:val="Referencafusnote"/>
          <w:rFonts w:ascii="Calibri" w:hAnsi="Calibri" w:cs="Calibri"/>
          <w:sz w:val="22"/>
          <w:szCs w:val="22"/>
        </w:rPr>
        <w:footnoteReference w:id="42"/>
      </w:r>
      <w:r w:rsidRPr="002607E1">
        <w:rPr>
          <w:rFonts w:ascii="Calibri" w:hAnsi="Calibri" w:cs="Calibri"/>
          <w:sz w:val="22"/>
          <w:szCs w:val="22"/>
        </w:rPr>
        <w:t xml:space="preserve"> za proizvođačke organizacije iz sektora voća i povrća priznate na temelju Uredbe (EU) br. 1308/2013. </w:t>
      </w:r>
    </w:p>
    <w:p w14:paraId="7798B96A" w14:textId="578B7E36" w:rsidR="0AE2C99A" w:rsidRPr="002607E1" w:rsidRDefault="6B491C54" w:rsidP="78DCDDEE">
      <w:pPr>
        <w:spacing w:after="120" w:line="288" w:lineRule="auto"/>
        <w:jc w:val="both"/>
        <w:rPr>
          <w:rFonts w:ascii="Calibri" w:hAnsi="Calibri" w:cs="Calibri"/>
          <w:sz w:val="22"/>
          <w:szCs w:val="22"/>
        </w:rPr>
      </w:pPr>
      <w:r w:rsidRPr="002607E1">
        <w:rPr>
          <w:rFonts w:ascii="Calibri" w:hAnsi="Calibri" w:cs="Calibri"/>
          <w:sz w:val="22"/>
          <w:szCs w:val="22"/>
        </w:rPr>
        <w:t xml:space="preserve">U skladu s Pravilnikom o provedbi intervencija u sektoru voća i povrća, odobren je jedan operativni program u trajanju od tri godine za proizvođačku organizaciju PZ </w:t>
      </w:r>
      <w:proofErr w:type="spellStart"/>
      <w:r w:rsidRPr="002607E1">
        <w:rPr>
          <w:rFonts w:ascii="Calibri" w:hAnsi="Calibri" w:cs="Calibri"/>
          <w:sz w:val="22"/>
          <w:szCs w:val="22"/>
        </w:rPr>
        <w:t>JabukaHR</w:t>
      </w:r>
      <w:proofErr w:type="spellEnd"/>
      <w:r w:rsidRPr="002607E1">
        <w:rPr>
          <w:rFonts w:ascii="Calibri" w:hAnsi="Calibri" w:cs="Calibri"/>
          <w:sz w:val="22"/>
          <w:szCs w:val="22"/>
        </w:rPr>
        <w:t xml:space="preserve"> za razdoblje od 2024 </w:t>
      </w:r>
      <w:r w:rsidR="003C6B3C">
        <w:rPr>
          <w:rFonts w:ascii="Calibri" w:hAnsi="Calibri" w:cs="Calibri"/>
          <w:sz w:val="22"/>
          <w:szCs w:val="22"/>
        </w:rPr>
        <w:t>do</w:t>
      </w:r>
      <w:r w:rsidRPr="002607E1">
        <w:rPr>
          <w:rFonts w:ascii="Calibri" w:hAnsi="Calibri" w:cs="Calibri"/>
          <w:sz w:val="22"/>
          <w:szCs w:val="22"/>
        </w:rPr>
        <w:t xml:space="preserve"> 2027. U prvoj godini provedbe programa tj. u 2024. iz sredstva EFJP-a i državnog proračuna Republike Hrvatske, odobren je i isplaćen jedan operativni fond u iznosu od 228,7 tisuće eura.</w:t>
      </w:r>
    </w:p>
    <w:p w14:paraId="6FAFC532" w14:textId="77777777" w:rsidR="00A85720" w:rsidRPr="002607E1" w:rsidRDefault="00A85720" w:rsidP="00CD697A">
      <w:pPr>
        <w:spacing w:after="120" w:line="288" w:lineRule="auto"/>
        <w:jc w:val="both"/>
        <w:rPr>
          <w:rFonts w:ascii="Calibri" w:hAnsi="Calibri" w:cs="Calibri"/>
          <w:sz w:val="22"/>
          <w:szCs w:val="22"/>
        </w:rPr>
      </w:pPr>
    </w:p>
    <w:p w14:paraId="69710EFF" w14:textId="11DF0B0E" w:rsidR="00E164B7" w:rsidRPr="00A174B5" w:rsidRDefault="105CB2C7" w:rsidP="008C5247">
      <w:pPr>
        <w:pStyle w:val="Naslov3"/>
        <w:rPr>
          <w:color w:val="A6A6A6" w:themeColor="background1" w:themeShade="A6"/>
        </w:rPr>
      </w:pPr>
      <w:bookmarkStart w:id="357" w:name="_Toc206668543"/>
      <w:r>
        <w:t>3.</w:t>
      </w:r>
      <w:r w:rsidR="53885BD9">
        <w:t>3</w:t>
      </w:r>
      <w:r>
        <w:t>.</w:t>
      </w:r>
      <w:r w:rsidR="59FAF757">
        <w:t>2</w:t>
      </w:r>
      <w:r>
        <w:t>. Proizvođačke organizacije</w:t>
      </w:r>
      <w:bookmarkEnd w:id="357"/>
    </w:p>
    <w:p w14:paraId="67983BD7" w14:textId="31032C18" w:rsidR="05713112" w:rsidRPr="003C6B3C" w:rsidRDefault="05713112" w:rsidP="78DCDDEE">
      <w:pPr>
        <w:spacing w:after="120" w:line="288" w:lineRule="auto"/>
        <w:jc w:val="both"/>
        <w:rPr>
          <w:rFonts w:ascii="Calibri" w:hAnsi="Calibri" w:cs="Calibri"/>
          <w:sz w:val="22"/>
          <w:szCs w:val="22"/>
        </w:rPr>
      </w:pPr>
      <w:r w:rsidRPr="003C6B3C">
        <w:rPr>
          <w:rFonts w:ascii="Calibri" w:hAnsi="Calibri" w:cs="Calibri"/>
          <w:sz w:val="22"/>
          <w:szCs w:val="22"/>
        </w:rPr>
        <w:t xml:space="preserve">Proizvođačku organizaciju na vlastitu inicijativu osnivaju i kontroliraju poljoprivredni proizvođači koji ravnopravno sudjeluju u donošenju odluka značajnih za rad i poslovanje. Glavni smisao udruživanja u proizvođačku organizaciju jest koncentriranje ponude i plasiranje na tržište proizvoda vlastitih članova, odnosno kroz pregovore s otkupljivačima postizanje povoljnijih uvjeta otkupa njihovog proizvoda. </w:t>
      </w:r>
    </w:p>
    <w:p w14:paraId="06B8E84F" w14:textId="716DFB26" w:rsidR="05713112" w:rsidRPr="003C6B3C" w:rsidRDefault="5FCE6F3B" w:rsidP="78DCDDEE">
      <w:pPr>
        <w:spacing w:after="120" w:line="288" w:lineRule="auto"/>
        <w:jc w:val="both"/>
        <w:rPr>
          <w:rFonts w:ascii="Calibri" w:hAnsi="Calibri" w:cs="Calibri"/>
          <w:sz w:val="22"/>
          <w:szCs w:val="22"/>
        </w:rPr>
      </w:pPr>
      <w:r w:rsidRPr="003C6B3C">
        <w:rPr>
          <w:rFonts w:ascii="Calibri" w:hAnsi="Calibri" w:cs="Calibri"/>
          <w:sz w:val="22"/>
          <w:szCs w:val="22"/>
        </w:rPr>
        <w:t>U Hrvatskoj u 2024. godini ukupno djeluje 24 priznatih proizvođačkih organizacija iz osam sektora. Priznate proizvođačke organizacije djeluju u 11 županija i Gradu Zagrebu.</w:t>
      </w:r>
    </w:p>
    <w:p w14:paraId="26610693" w14:textId="5A833FEC" w:rsidR="7051E2BA" w:rsidRPr="003C6B3C" w:rsidRDefault="0A7E6E3E" w:rsidP="736227E9">
      <w:pPr>
        <w:spacing w:after="120" w:line="288" w:lineRule="auto"/>
        <w:jc w:val="both"/>
        <w:rPr>
          <w:rFonts w:ascii="Calibri" w:hAnsi="Calibri" w:cs="Calibri"/>
          <w:sz w:val="22"/>
          <w:szCs w:val="22"/>
        </w:rPr>
      </w:pPr>
      <w:r w:rsidRPr="003C6B3C">
        <w:rPr>
          <w:rFonts w:ascii="Calibri" w:hAnsi="Calibri" w:cs="Calibri"/>
          <w:sz w:val="22"/>
          <w:szCs w:val="22"/>
        </w:rPr>
        <w:t>U 2024. godini priznata je jedna proizvođačka organizacija iz sektora žitarica.</w:t>
      </w:r>
    </w:p>
    <w:p w14:paraId="037E8C64" w14:textId="77D64ED5" w:rsidR="7051E2BA" w:rsidRPr="003C6B3C" w:rsidRDefault="7051E2BA" w:rsidP="7051E2BA">
      <w:pPr>
        <w:spacing w:after="120" w:line="288" w:lineRule="auto"/>
        <w:jc w:val="both"/>
        <w:rPr>
          <w:rFonts w:ascii="Calibri" w:hAnsi="Calibri" w:cs="Calibri"/>
          <w:sz w:val="22"/>
          <w:szCs w:val="22"/>
        </w:rPr>
      </w:pPr>
    </w:p>
    <w:p w14:paraId="5D68B54A" w14:textId="77777777" w:rsidR="00370A11" w:rsidRDefault="00370A11">
      <w:pPr>
        <w:rPr>
          <w:rFonts w:ascii="Calibri" w:eastAsia="Aptos" w:hAnsi="Calibri" w:cs="Calibri"/>
          <w:i/>
          <w:iCs/>
          <w:color w:val="000000" w:themeColor="text1"/>
          <w:kern w:val="2"/>
          <w:sz w:val="22"/>
          <w:szCs w:val="22"/>
          <w:lang w:eastAsia="en-US"/>
        </w:rPr>
      </w:pPr>
      <w:r>
        <w:rPr>
          <w:rFonts w:ascii="Calibri" w:eastAsia="Aptos" w:hAnsi="Calibri" w:cs="Calibri"/>
          <w:i/>
          <w:iCs/>
          <w:color w:val="000000" w:themeColor="text1"/>
          <w:kern w:val="2"/>
          <w:sz w:val="22"/>
          <w:szCs w:val="22"/>
          <w:lang w:eastAsia="en-US"/>
        </w:rPr>
        <w:br w:type="page"/>
      </w:r>
    </w:p>
    <w:p w14:paraId="4D4D4A19" w14:textId="5ADCA311" w:rsidR="00E164B7" w:rsidRPr="00A174B5" w:rsidRDefault="1F9533E9" w:rsidP="7051E2BA">
      <w:pPr>
        <w:spacing w:after="160" w:line="259" w:lineRule="auto"/>
        <w:jc w:val="both"/>
        <w:rPr>
          <w:rFonts w:ascii="Calibri" w:eastAsia="Aptos" w:hAnsi="Calibri" w:cs="Calibri"/>
          <w:i/>
          <w:iCs/>
          <w:color w:val="000000" w:themeColor="text1"/>
          <w:kern w:val="2"/>
          <w:sz w:val="22"/>
          <w:szCs w:val="22"/>
          <w:lang w:eastAsia="en-US"/>
        </w:rPr>
      </w:pPr>
      <w:r w:rsidRPr="7051E2BA">
        <w:rPr>
          <w:rFonts w:ascii="Calibri" w:eastAsia="Aptos" w:hAnsi="Calibri" w:cs="Calibri"/>
          <w:i/>
          <w:iCs/>
          <w:color w:val="000000" w:themeColor="text1"/>
          <w:kern w:val="2"/>
          <w:sz w:val="22"/>
          <w:szCs w:val="22"/>
          <w:lang w:eastAsia="en-US"/>
        </w:rPr>
        <w:lastRenderedPageBreak/>
        <w:t xml:space="preserve">Tablica </w:t>
      </w:r>
      <w:r w:rsidR="3EA22FED" w:rsidRPr="7051E2BA">
        <w:rPr>
          <w:rFonts w:ascii="Calibri" w:eastAsia="Aptos" w:hAnsi="Calibri" w:cs="Calibri"/>
          <w:i/>
          <w:iCs/>
          <w:color w:val="000000" w:themeColor="text1"/>
          <w:kern w:val="2"/>
          <w:sz w:val="22"/>
          <w:szCs w:val="22"/>
          <w:lang w:eastAsia="en-US"/>
        </w:rPr>
        <w:t>39</w:t>
      </w:r>
      <w:r w:rsidRPr="7051E2BA">
        <w:rPr>
          <w:rFonts w:ascii="Calibri" w:eastAsia="Aptos" w:hAnsi="Calibri" w:cs="Calibri"/>
          <w:i/>
          <w:iCs/>
          <w:color w:val="000000" w:themeColor="text1"/>
          <w:kern w:val="2"/>
          <w:sz w:val="22"/>
          <w:szCs w:val="22"/>
          <w:lang w:eastAsia="en-US"/>
        </w:rPr>
        <w:t>. Broj proizvođačkih organizacija po sektorima u 202</w:t>
      </w:r>
      <w:r w:rsidR="4F2B3B3A" w:rsidRPr="7051E2BA">
        <w:rPr>
          <w:rFonts w:ascii="Calibri" w:eastAsia="Aptos" w:hAnsi="Calibri" w:cs="Calibri"/>
          <w:i/>
          <w:iCs/>
          <w:color w:val="000000" w:themeColor="text1"/>
          <w:kern w:val="2"/>
          <w:sz w:val="22"/>
          <w:szCs w:val="22"/>
          <w:lang w:eastAsia="en-US"/>
        </w:rPr>
        <w:t>4</w:t>
      </w:r>
      <w:r w:rsidRPr="7051E2BA">
        <w:rPr>
          <w:rFonts w:ascii="Calibri" w:eastAsia="Aptos" w:hAnsi="Calibri" w:cs="Calibri"/>
          <w:i/>
          <w:iCs/>
          <w:color w:val="000000" w:themeColor="text1"/>
          <w:kern w:val="2"/>
          <w:sz w:val="22"/>
          <w:szCs w:val="22"/>
          <w:lang w:eastAsia="en-US"/>
        </w:rPr>
        <w:t>. godini</w:t>
      </w:r>
    </w:p>
    <w:tbl>
      <w:tblPr>
        <w:tblStyle w:val="GridTable2-Accent61"/>
        <w:tblW w:w="0" w:type="auto"/>
        <w:tblLook w:val="04A0" w:firstRow="1" w:lastRow="0" w:firstColumn="1" w:lastColumn="0" w:noHBand="0" w:noVBand="1"/>
      </w:tblPr>
      <w:tblGrid>
        <w:gridCol w:w="5383"/>
        <w:gridCol w:w="3233"/>
      </w:tblGrid>
      <w:tr w:rsidR="00E164B7" w:rsidRPr="00A174B5" w14:paraId="1245223E" w14:textId="77777777" w:rsidTr="00EF375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3" w:type="dxa"/>
            <w:tcBorders>
              <w:top w:val="single" w:sz="12" w:space="0" w:color="A8D08D"/>
              <w:left w:val="single" w:sz="12" w:space="0" w:color="A8D08D"/>
              <w:right w:val="single" w:sz="4" w:space="0" w:color="A8D08D"/>
            </w:tcBorders>
            <w:vAlign w:val="center"/>
          </w:tcPr>
          <w:p w14:paraId="29208736" w14:textId="5314E9D0" w:rsidR="00E164B7" w:rsidRPr="00A174B5" w:rsidRDefault="0040058B" w:rsidP="0040058B">
            <w:pPr>
              <w:spacing w:before="20" w:after="20"/>
              <w:jc w:val="center"/>
              <w:rPr>
                <w:rFonts w:ascii="Calibri" w:hAnsi="Calibri" w:cs="Calibri"/>
                <w:b w:val="0"/>
                <w:bCs w:val="0"/>
                <w:iCs/>
                <w:sz w:val="20"/>
                <w:szCs w:val="22"/>
              </w:rPr>
            </w:pPr>
            <w:r w:rsidRPr="00A174B5">
              <w:rPr>
                <w:rFonts w:ascii="Calibri" w:hAnsi="Calibri" w:cs="Calibri"/>
                <w:iCs/>
                <w:sz w:val="20"/>
                <w:szCs w:val="22"/>
              </w:rPr>
              <w:t>s</w:t>
            </w:r>
            <w:r w:rsidR="00E164B7" w:rsidRPr="00A174B5">
              <w:rPr>
                <w:rFonts w:ascii="Calibri" w:hAnsi="Calibri" w:cs="Calibri"/>
                <w:iCs/>
                <w:sz w:val="20"/>
                <w:szCs w:val="22"/>
              </w:rPr>
              <w:t>ektor</w:t>
            </w:r>
          </w:p>
        </w:tc>
        <w:tc>
          <w:tcPr>
            <w:tcW w:w="3233" w:type="dxa"/>
            <w:tcBorders>
              <w:top w:val="single" w:sz="12" w:space="0" w:color="A8D08D"/>
              <w:left w:val="single" w:sz="4" w:space="0" w:color="A8D08D"/>
              <w:right w:val="single" w:sz="12" w:space="0" w:color="A8D08D"/>
            </w:tcBorders>
            <w:vAlign w:val="center"/>
          </w:tcPr>
          <w:p w14:paraId="5FEFEC32" w14:textId="044DEE58" w:rsidR="00E164B7" w:rsidRPr="00A174B5" w:rsidRDefault="0040058B" w:rsidP="0040058B">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Cs/>
                <w:sz w:val="20"/>
                <w:szCs w:val="22"/>
              </w:rPr>
            </w:pPr>
            <w:r w:rsidRPr="00A174B5">
              <w:rPr>
                <w:rFonts w:ascii="Calibri" w:hAnsi="Calibri" w:cs="Calibri"/>
                <w:iCs/>
                <w:sz w:val="20"/>
                <w:szCs w:val="22"/>
              </w:rPr>
              <w:t>b</w:t>
            </w:r>
            <w:r w:rsidR="00E164B7" w:rsidRPr="00A174B5">
              <w:rPr>
                <w:rFonts w:ascii="Calibri" w:hAnsi="Calibri" w:cs="Calibri"/>
                <w:iCs/>
                <w:sz w:val="20"/>
                <w:szCs w:val="22"/>
              </w:rPr>
              <w:t>roj proizvođačkih organizacija</w:t>
            </w:r>
          </w:p>
        </w:tc>
      </w:tr>
      <w:tr w:rsidR="00F76711" w:rsidRPr="00A174B5" w14:paraId="249DEE26" w14:textId="77777777" w:rsidTr="00EF37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3" w:type="dxa"/>
            <w:tcBorders>
              <w:left w:val="single" w:sz="12" w:space="0" w:color="A8D08D"/>
            </w:tcBorders>
            <w:vAlign w:val="center"/>
          </w:tcPr>
          <w:p w14:paraId="45C8DB79" w14:textId="7EF66090" w:rsidR="78DCDDEE" w:rsidRPr="006D36CC" w:rsidRDefault="78DCDDEE" w:rsidP="00EF3759">
            <w:pPr>
              <w:rPr>
                <w:b w:val="0"/>
                <w:bCs w:val="0"/>
              </w:rPr>
            </w:pPr>
            <w:r w:rsidRPr="006D36CC">
              <w:rPr>
                <w:rFonts w:ascii="Calibri" w:eastAsia="Calibri" w:hAnsi="Calibri" w:cs="Calibri"/>
                <w:b w:val="0"/>
                <w:bCs w:val="0"/>
                <w:color w:val="000000" w:themeColor="text1"/>
                <w:sz w:val="20"/>
                <w:szCs w:val="20"/>
              </w:rPr>
              <w:t>Sektor žitarica</w:t>
            </w:r>
          </w:p>
        </w:tc>
        <w:tc>
          <w:tcPr>
            <w:tcW w:w="3233" w:type="dxa"/>
            <w:tcBorders>
              <w:right w:val="single" w:sz="12" w:space="0" w:color="A8D08D"/>
            </w:tcBorders>
            <w:vAlign w:val="center"/>
          </w:tcPr>
          <w:p w14:paraId="05611852" w14:textId="0F3279B2" w:rsidR="78DCDDEE" w:rsidRPr="006D36CC" w:rsidRDefault="78DCDDEE" w:rsidP="78DCDDEE">
            <w:pPr>
              <w:spacing w:before="40" w:after="40"/>
              <w:jc w:val="center"/>
              <w:cnfStyle w:val="000000100000" w:firstRow="0" w:lastRow="0" w:firstColumn="0" w:lastColumn="0" w:oddVBand="0" w:evenVBand="0" w:oddHBand="1" w:evenHBand="0" w:firstRowFirstColumn="0" w:firstRowLastColumn="0" w:lastRowFirstColumn="0" w:lastRowLastColumn="0"/>
            </w:pPr>
            <w:r w:rsidRPr="006D36CC">
              <w:rPr>
                <w:rFonts w:ascii="Calibri" w:eastAsia="Calibri" w:hAnsi="Calibri" w:cs="Calibri"/>
                <w:color w:val="000000" w:themeColor="text1"/>
                <w:sz w:val="20"/>
                <w:szCs w:val="20"/>
              </w:rPr>
              <w:t>4</w:t>
            </w:r>
          </w:p>
        </w:tc>
      </w:tr>
      <w:tr w:rsidR="00F76711" w:rsidRPr="00A174B5" w14:paraId="751A1CD9" w14:textId="77777777" w:rsidTr="00EF3759">
        <w:trPr>
          <w:trHeight w:val="300"/>
        </w:trPr>
        <w:tc>
          <w:tcPr>
            <w:cnfStyle w:val="001000000000" w:firstRow="0" w:lastRow="0" w:firstColumn="1" w:lastColumn="0" w:oddVBand="0" w:evenVBand="0" w:oddHBand="0" w:evenHBand="0" w:firstRowFirstColumn="0" w:firstRowLastColumn="0" w:lastRowFirstColumn="0" w:lastRowLastColumn="0"/>
            <w:tcW w:w="5383" w:type="dxa"/>
            <w:tcBorders>
              <w:left w:val="single" w:sz="12" w:space="0" w:color="A8D08D"/>
            </w:tcBorders>
            <w:vAlign w:val="center"/>
          </w:tcPr>
          <w:p w14:paraId="0339D7CB" w14:textId="1F1DF8F0" w:rsidR="78DCDDEE" w:rsidRPr="006D36CC" w:rsidRDefault="78DCDDEE" w:rsidP="00EF3759">
            <w:pPr>
              <w:rPr>
                <w:b w:val="0"/>
                <w:bCs w:val="0"/>
              </w:rPr>
            </w:pPr>
            <w:r w:rsidRPr="006D36CC">
              <w:rPr>
                <w:rFonts w:ascii="Calibri" w:eastAsia="Calibri" w:hAnsi="Calibri" w:cs="Calibri"/>
                <w:b w:val="0"/>
                <w:bCs w:val="0"/>
                <w:color w:val="000000" w:themeColor="text1"/>
                <w:sz w:val="20"/>
                <w:szCs w:val="20"/>
              </w:rPr>
              <w:t>Sektor mlijeka i mliječnih proizvoda</w:t>
            </w:r>
          </w:p>
        </w:tc>
        <w:tc>
          <w:tcPr>
            <w:tcW w:w="3233" w:type="dxa"/>
            <w:tcBorders>
              <w:right w:val="single" w:sz="12" w:space="0" w:color="A8D08D"/>
            </w:tcBorders>
            <w:vAlign w:val="center"/>
          </w:tcPr>
          <w:p w14:paraId="0C971F83" w14:textId="293931BC" w:rsidR="78DCDDEE" w:rsidRDefault="78DCDDEE" w:rsidP="78DCDDEE">
            <w:pPr>
              <w:spacing w:before="40" w:after="40"/>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color w:val="000000" w:themeColor="text1"/>
                <w:sz w:val="20"/>
                <w:szCs w:val="20"/>
              </w:rPr>
              <w:t>3</w:t>
            </w:r>
          </w:p>
        </w:tc>
      </w:tr>
      <w:tr w:rsidR="00F76711" w:rsidRPr="00A174B5" w14:paraId="5E2AB315" w14:textId="77777777" w:rsidTr="00EF37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3" w:type="dxa"/>
            <w:tcBorders>
              <w:left w:val="single" w:sz="12" w:space="0" w:color="A8D08D"/>
            </w:tcBorders>
            <w:vAlign w:val="center"/>
          </w:tcPr>
          <w:p w14:paraId="1AA0580B" w14:textId="49BFBCDE" w:rsidR="78DCDDEE" w:rsidRPr="006D36CC" w:rsidRDefault="78DCDDEE" w:rsidP="00EF3759">
            <w:pPr>
              <w:rPr>
                <w:b w:val="0"/>
                <w:bCs w:val="0"/>
              </w:rPr>
            </w:pPr>
            <w:r w:rsidRPr="006D36CC">
              <w:rPr>
                <w:rFonts w:ascii="Calibri" w:eastAsia="Calibri" w:hAnsi="Calibri" w:cs="Calibri"/>
                <w:b w:val="0"/>
                <w:bCs w:val="0"/>
                <w:sz w:val="20"/>
                <w:szCs w:val="20"/>
              </w:rPr>
              <w:t>Sektor voća i povrća</w:t>
            </w:r>
          </w:p>
        </w:tc>
        <w:tc>
          <w:tcPr>
            <w:tcW w:w="3233" w:type="dxa"/>
            <w:tcBorders>
              <w:right w:val="single" w:sz="12" w:space="0" w:color="A8D08D"/>
            </w:tcBorders>
            <w:vAlign w:val="center"/>
          </w:tcPr>
          <w:p w14:paraId="60FF47E5" w14:textId="22D22F7F" w:rsidR="78DCDDEE" w:rsidRDefault="78DCDDEE" w:rsidP="78DCDDEE">
            <w:pPr>
              <w:spacing w:before="40" w:after="40" w:line="257" w:lineRule="auto"/>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sz w:val="20"/>
                <w:szCs w:val="20"/>
              </w:rPr>
              <w:t>5</w:t>
            </w:r>
          </w:p>
        </w:tc>
      </w:tr>
      <w:tr w:rsidR="00F76711" w:rsidRPr="00A174B5" w14:paraId="5CD068B5" w14:textId="77777777" w:rsidTr="00EF3759">
        <w:trPr>
          <w:trHeight w:val="300"/>
        </w:trPr>
        <w:tc>
          <w:tcPr>
            <w:cnfStyle w:val="001000000000" w:firstRow="0" w:lastRow="0" w:firstColumn="1" w:lastColumn="0" w:oddVBand="0" w:evenVBand="0" w:oddHBand="0" w:evenHBand="0" w:firstRowFirstColumn="0" w:firstRowLastColumn="0" w:lastRowFirstColumn="0" w:lastRowLastColumn="0"/>
            <w:tcW w:w="5383" w:type="dxa"/>
            <w:tcBorders>
              <w:left w:val="single" w:sz="12" w:space="0" w:color="A8D08D"/>
            </w:tcBorders>
            <w:vAlign w:val="center"/>
          </w:tcPr>
          <w:p w14:paraId="20D71F72" w14:textId="2701E478" w:rsidR="78DCDDEE" w:rsidRPr="006D36CC" w:rsidRDefault="78DCDDEE" w:rsidP="00EF3759">
            <w:pPr>
              <w:rPr>
                <w:b w:val="0"/>
                <w:bCs w:val="0"/>
              </w:rPr>
            </w:pPr>
            <w:r w:rsidRPr="006D36CC">
              <w:rPr>
                <w:rFonts w:ascii="Calibri" w:eastAsia="Calibri" w:hAnsi="Calibri" w:cs="Calibri"/>
                <w:b w:val="0"/>
                <w:bCs w:val="0"/>
                <w:sz w:val="20"/>
                <w:szCs w:val="20"/>
              </w:rPr>
              <w:t>Sektor mesa peradi</w:t>
            </w:r>
          </w:p>
        </w:tc>
        <w:tc>
          <w:tcPr>
            <w:tcW w:w="3233" w:type="dxa"/>
            <w:tcBorders>
              <w:right w:val="single" w:sz="12" w:space="0" w:color="A8D08D"/>
            </w:tcBorders>
            <w:vAlign w:val="center"/>
          </w:tcPr>
          <w:p w14:paraId="765D6089" w14:textId="36E8DE2F" w:rsidR="78DCDDEE" w:rsidRDefault="78DCDDEE" w:rsidP="78DCDDEE">
            <w:pPr>
              <w:spacing w:before="40" w:after="40"/>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sz w:val="20"/>
                <w:szCs w:val="20"/>
              </w:rPr>
              <w:t>1</w:t>
            </w:r>
          </w:p>
        </w:tc>
      </w:tr>
      <w:tr w:rsidR="00F76711" w:rsidRPr="00A174B5" w14:paraId="5C397F59" w14:textId="77777777" w:rsidTr="00EF37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3" w:type="dxa"/>
            <w:tcBorders>
              <w:left w:val="single" w:sz="12" w:space="0" w:color="A8D08D"/>
            </w:tcBorders>
            <w:vAlign w:val="center"/>
          </w:tcPr>
          <w:p w14:paraId="446FE9ED" w14:textId="548DB184" w:rsidR="78DCDDEE" w:rsidRPr="006D36CC" w:rsidRDefault="78DCDDEE" w:rsidP="00EF3759">
            <w:pPr>
              <w:rPr>
                <w:b w:val="0"/>
                <w:bCs w:val="0"/>
              </w:rPr>
            </w:pPr>
            <w:r w:rsidRPr="006D36CC">
              <w:rPr>
                <w:rFonts w:ascii="Calibri" w:eastAsia="Calibri" w:hAnsi="Calibri" w:cs="Calibri"/>
                <w:b w:val="0"/>
                <w:bCs w:val="0"/>
                <w:color w:val="000000" w:themeColor="text1"/>
                <w:sz w:val="20"/>
                <w:szCs w:val="20"/>
              </w:rPr>
              <w:t>Sektor govedine i teletine</w:t>
            </w:r>
          </w:p>
        </w:tc>
        <w:tc>
          <w:tcPr>
            <w:tcW w:w="3233" w:type="dxa"/>
            <w:tcBorders>
              <w:right w:val="single" w:sz="12" w:space="0" w:color="A8D08D"/>
            </w:tcBorders>
            <w:vAlign w:val="center"/>
          </w:tcPr>
          <w:p w14:paraId="07B7C62F" w14:textId="01384350" w:rsidR="78DCDDEE" w:rsidRDefault="78DCDDEE" w:rsidP="78DCDDEE">
            <w:pPr>
              <w:spacing w:before="40" w:after="40"/>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3</w:t>
            </w:r>
          </w:p>
        </w:tc>
      </w:tr>
      <w:tr w:rsidR="00F76711" w:rsidRPr="00A174B5" w14:paraId="16B81404" w14:textId="77777777" w:rsidTr="00EF3759">
        <w:trPr>
          <w:trHeight w:val="300"/>
        </w:trPr>
        <w:tc>
          <w:tcPr>
            <w:cnfStyle w:val="001000000000" w:firstRow="0" w:lastRow="0" w:firstColumn="1" w:lastColumn="0" w:oddVBand="0" w:evenVBand="0" w:oddHBand="0" w:evenHBand="0" w:firstRowFirstColumn="0" w:firstRowLastColumn="0" w:lastRowFirstColumn="0" w:lastRowLastColumn="0"/>
            <w:tcW w:w="5383" w:type="dxa"/>
            <w:tcBorders>
              <w:left w:val="single" w:sz="12" w:space="0" w:color="A8D08D"/>
            </w:tcBorders>
            <w:vAlign w:val="center"/>
          </w:tcPr>
          <w:p w14:paraId="0519C9D8" w14:textId="5C0105DD" w:rsidR="78DCDDEE" w:rsidRPr="006D36CC" w:rsidRDefault="78DCDDEE" w:rsidP="00EF3759">
            <w:pPr>
              <w:rPr>
                <w:b w:val="0"/>
                <w:bCs w:val="0"/>
              </w:rPr>
            </w:pPr>
            <w:r w:rsidRPr="006D36CC">
              <w:rPr>
                <w:rFonts w:ascii="Calibri" w:eastAsia="Calibri" w:hAnsi="Calibri" w:cs="Calibri"/>
                <w:b w:val="0"/>
                <w:bCs w:val="0"/>
                <w:sz w:val="20"/>
                <w:szCs w:val="20"/>
              </w:rPr>
              <w:t>Sektor vina</w:t>
            </w:r>
          </w:p>
        </w:tc>
        <w:tc>
          <w:tcPr>
            <w:tcW w:w="3233" w:type="dxa"/>
            <w:tcBorders>
              <w:right w:val="single" w:sz="12" w:space="0" w:color="A8D08D"/>
            </w:tcBorders>
            <w:vAlign w:val="center"/>
          </w:tcPr>
          <w:p w14:paraId="292B9BBD" w14:textId="46A00B9A" w:rsidR="78DCDDEE" w:rsidRDefault="78DCDDEE" w:rsidP="78DCDDEE">
            <w:pPr>
              <w:spacing w:before="40" w:after="40"/>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sz w:val="20"/>
                <w:szCs w:val="20"/>
              </w:rPr>
              <w:t>2</w:t>
            </w:r>
          </w:p>
        </w:tc>
      </w:tr>
      <w:tr w:rsidR="00F76711" w:rsidRPr="00A174B5" w14:paraId="5742205D" w14:textId="77777777" w:rsidTr="00EF37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3" w:type="dxa"/>
            <w:tcBorders>
              <w:left w:val="single" w:sz="12" w:space="0" w:color="A8D08D"/>
            </w:tcBorders>
            <w:vAlign w:val="center"/>
          </w:tcPr>
          <w:p w14:paraId="6E6A08EC" w14:textId="27FDA114" w:rsidR="78DCDDEE" w:rsidRPr="006D36CC" w:rsidRDefault="78DCDDEE" w:rsidP="00EF3759">
            <w:pPr>
              <w:rPr>
                <w:b w:val="0"/>
                <w:bCs w:val="0"/>
              </w:rPr>
            </w:pPr>
            <w:r w:rsidRPr="006D36CC">
              <w:rPr>
                <w:rFonts w:ascii="Calibri" w:eastAsia="Calibri" w:hAnsi="Calibri" w:cs="Calibri"/>
                <w:b w:val="0"/>
                <w:bCs w:val="0"/>
                <w:color w:val="000000" w:themeColor="text1"/>
                <w:sz w:val="20"/>
                <w:szCs w:val="20"/>
              </w:rPr>
              <w:t>Sektor drugi proizvodi / krumpir</w:t>
            </w:r>
          </w:p>
        </w:tc>
        <w:tc>
          <w:tcPr>
            <w:tcW w:w="3233" w:type="dxa"/>
            <w:tcBorders>
              <w:right w:val="single" w:sz="12" w:space="0" w:color="A8D08D"/>
            </w:tcBorders>
            <w:vAlign w:val="center"/>
          </w:tcPr>
          <w:p w14:paraId="2EA3F666" w14:textId="412BB842" w:rsidR="78DCDDEE" w:rsidRDefault="78DCDDEE" w:rsidP="78DCDDEE">
            <w:pPr>
              <w:spacing w:before="40" w:after="40"/>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4</w:t>
            </w:r>
          </w:p>
        </w:tc>
      </w:tr>
      <w:tr w:rsidR="00F76711" w:rsidRPr="00A174B5" w14:paraId="4792A396" w14:textId="77777777" w:rsidTr="00EF3759">
        <w:trPr>
          <w:trHeight w:val="300"/>
        </w:trPr>
        <w:tc>
          <w:tcPr>
            <w:cnfStyle w:val="001000000000" w:firstRow="0" w:lastRow="0" w:firstColumn="1" w:lastColumn="0" w:oddVBand="0" w:evenVBand="0" w:oddHBand="0" w:evenHBand="0" w:firstRowFirstColumn="0" w:firstRowLastColumn="0" w:lastRowFirstColumn="0" w:lastRowLastColumn="0"/>
            <w:tcW w:w="5383" w:type="dxa"/>
            <w:tcBorders>
              <w:left w:val="single" w:sz="12" w:space="0" w:color="A8D08D"/>
              <w:bottom w:val="single" w:sz="12" w:space="0" w:color="A7CE8C"/>
            </w:tcBorders>
            <w:vAlign w:val="center"/>
          </w:tcPr>
          <w:p w14:paraId="30E6A1B8" w14:textId="4BA7ADCB" w:rsidR="78DCDDEE" w:rsidRPr="006D36CC" w:rsidRDefault="78DCDDEE" w:rsidP="00EF3759">
            <w:pPr>
              <w:rPr>
                <w:b w:val="0"/>
                <w:bCs w:val="0"/>
              </w:rPr>
            </w:pPr>
            <w:r w:rsidRPr="006D36CC">
              <w:rPr>
                <w:rFonts w:ascii="Calibri" w:eastAsia="Calibri" w:hAnsi="Calibri" w:cs="Calibri"/>
                <w:b w:val="0"/>
                <w:bCs w:val="0"/>
                <w:sz w:val="20"/>
                <w:szCs w:val="20"/>
              </w:rPr>
              <w:t>Sektor živo drveće i druge biljke, lukovice, korijenje i sl.</w:t>
            </w:r>
          </w:p>
        </w:tc>
        <w:tc>
          <w:tcPr>
            <w:tcW w:w="3233" w:type="dxa"/>
            <w:tcBorders>
              <w:bottom w:val="single" w:sz="12" w:space="0" w:color="A7CE8C"/>
              <w:right w:val="single" w:sz="12" w:space="0" w:color="A8D08D"/>
            </w:tcBorders>
            <w:vAlign w:val="center"/>
          </w:tcPr>
          <w:p w14:paraId="710CDB8C" w14:textId="23249043" w:rsidR="78DCDDEE" w:rsidRDefault="78DCDDEE" w:rsidP="78DCDDEE">
            <w:pPr>
              <w:spacing w:before="40" w:after="40"/>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sz w:val="20"/>
                <w:szCs w:val="20"/>
              </w:rPr>
              <w:t>2</w:t>
            </w:r>
          </w:p>
        </w:tc>
      </w:tr>
      <w:tr w:rsidR="00F76711" w:rsidRPr="00A174B5" w14:paraId="321B2EF5" w14:textId="77777777" w:rsidTr="00EF37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3" w:type="dxa"/>
            <w:tcBorders>
              <w:top w:val="single" w:sz="12" w:space="0" w:color="A7CE8C"/>
              <w:left w:val="single" w:sz="12" w:space="0" w:color="A8D08D"/>
              <w:bottom w:val="single" w:sz="12" w:space="0" w:color="A8D08D"/>
            </w:tcBorders>
            <w:vAlign w:val="center"/>
          </w:tcPr>
          <w:p w14:paraId="3BD18DD6" w14:textId="454C78C0" w:rsidR="78DCDDEE" w:rsidRDefault="78DCDDEE" w:rsidP="78DCDDEE">
            <w:r w:rsidRPr="78DCDDEE">
              <w:rPr>
                <w:rFonts w:ascii="Calibri" w:eastAsia="Calibri" w:hAnsi="Calibri" w:cs="Calibri"/>
                <w:color w:val="000000" w:themeColor="text1"/>
                <w:sz w:val="20"/>
                <w:szCs w:val="20"/>
              </w:rPr>
              <w:t>Ukupno</w:t>
            </w:r>
          </w:p>
        </w:tc>
        <w:tc>
          <w:tcPr>
            <w:tcW w:w="3233" w:type="dxa"/>
            <w:tcBorders>
              <w:top w:val="single" w:sz="12" w:space="0" w:color="A7CE8C"/>
              <w:bottom w:val="single" w:sz="12" w:space="0" w:color="A8D08D"/>
              <w:right w:val="single" w:sz="12" w:space="0" w:color="A8D08D"/>
            </w:tcBorders>
            <w:vAlign w:val="center"/>
          </w:tcPr>
          <w:p w14:paraId="4A233F42" w14:textId="21E6A299" w:rsidR="78DCDDEE" w:rsidRDefault="78DCDDEE" w:rsidP="78DCDDEE">
            <w:pPr>
              <w:spacing w:before="40" w:after="40" w:line="257" w:lineRule="auto"/>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b/>
                <w:bCs/>
                <w:color w:val="000000" w:themeColor="text1"/>
                <w:sz w:val="20"/>
                <w:szCs w:val="20"/>
              </w:rPr>
              <w:t>24</w:t>
            </w:r>
          </w:p>
        </w:tc>
      </w:tr>
    </w:tbl>
    <w:p w14:paraId="57E53D7A" w14:textId="77777777" w:rsidR="00E164B7" w:rsidRPr="00A174B5" w:rsidRDefault="00E164B7" w:rsidP="0040058B">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 xml:space="preserve">(izvor i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59F70DFE" w14:textId="128A18BE" w:rsidR="00FA18A7" w:rsidRPr="00EF3759" w:rsidRDefault="00FA18A7" w:rsidP="00EF3759">
      <w:pPr>
        <w:spacing w:after="120" w:line="288" w:lineRule="auto"/>
        <w:jc w:val="both"/>
        <w:rPr>
          <w:rFonts w:ascii="Calibri" w:hAnsi="Calibri" w:cs="Calibri"/>
          <w:sz w:val="22"/>
          <w:szCs w:val="22"/>
        </w:rPr>
      </w:pPr>
    </w:p>
    <w:p w14:paraId="10744E4F" w14:textId="1081C00F" w:rsidR="00830275" w:rsidRPr="00A174B5" w:rsidRDefault="0C723529" w:rsidP="7051E2BA">
      <w:pPr>
        <w:spacing w:after="120" w:line="288" w:lineRule="auto"/>
        <w:jc w:val="both"/>
        <w:rPr>
          <w:rFonts w:ascii="Calibri" w:eastAsia="Calibri" w:hAnsi="Calibri" w:cs="Calibri"/>
          <w:i/>
          <w:iCs/>
          <w:color w:val="000000" w:themeColor="text1"/>
          <w:sz w:val="22"/>
          <w:szCs w:val="22"/>
          <w:lang w:eastAsia="en-US"/>
        </w:rPr>
      </w:pPr>
      <w:r w:rsidRPr="7051E2BA">
        <w:rPr>
          <w:rFonts w:ascii="Calibri" w:eastAsia="Calibri" w:hAnsi="Calibri"/>
          <w:i/>
          <w:iCs/>
          <w:color w:val="000000" w:themeColor="text1"/>
          <w:kern w:val="2"/>
          <w:sz w:val="22"/>
          <w:szCs w:val="22"/>
          <w:lang w:eastAsia="en-US"/>
        </w:rPr>
        <w:t>Tablica 4</w:t>
      </w:r>
      <w:r w:rsidR="580D2FB6" w:rsidRPr="7051E2BA">
        <w:rPr>
          <w:rFonts w:ascii="Calibri" w:eastAsia="Calibri" w:hAnsi="Calibri"/>
          <w:i/>
          <w:iCs/>
          <w:color w:val="000000" w:themeColor="text1"/>
          <w:kern w:val="2"/>
          <w:sz w:val="22"/>
          <w:szCs w:val="22"/>
          <w:lang w:eastAsia="en-US"/>
        </w:rPr>
        <w:t>0</w:t>
      </w:r>
      <w:r w:rsidRPr="7051E2BA">
        <w:rPr>
          <w:rFonts w:ascii="Calibri" w:eastAsia="Calibri" w:hAnsi="Calibri"/>
          <w:i/>
          <w:iCs/>
          <w:color w:val="000000" w:themeColor="text1"/>
          <w:kern w:val="2"/>
          <w:sz w:val="22"/>
          <w:szCs w:val="22"/>
          <w:lang w:eastAsia="en-US"/>
        </w:rPr>
        <w:t>. Broj proizvođačkih organizacija po županijama u 202</w:t>
      </w:r>
      <w:r w:rsidR="37DBCBBB" w:rsidRPr="7051E2BA">
        <w:rPr>
          <w:rFonts w:ascii="Calibri" w:eastAsia="Calibri" w:hAnsi="Calibri"/>
          <w:i/>
          <w:iCs/>
          <w:color w:val="000000" w:themeColor="text1"/>
          <w:kern w:val="2"/>
          <w:sz w:val="22"/>
          <w:szCs w:val="22"/>
          <w:lang w:eastAsia="en-US"/>
        </w:rPr>
        <w:t>4</w:t>
      </w:r>
      <w:r w:rsidRPr="7051E2BA">
        <w:rPr>
          <w:rFonts w:ascii="Calibri" w:eastAsia="Calibri" w:hAnsi="Calibri"/>
          <w:i/>
          <w:iCs/>
          <w:color w:val="000000" w:themeColor="text1"/>
          <w:kern w:val="2"/>
          <w:sz w:val="22"/>
          <w:szCs w:val="22"/>
          <w:lang w:eastAsia="en-US"/>
        </w:rPr>
        <w:t>. godini</w:t>
      </w:r>
    </w:p>
    <w:tbl>
      <w:tblPr>
        <w:tblStyle w:val="GridTable2-Accent61"/>
        <w:tblpPr w:leftFromText="180" w:rightFromText="180" w:vertAnchor="text" w:tblpX="122" w:tblpY="1"/>
        <w:tblW w:w="8617" w:type="dxa"/>
        <w:tblLook w:val="04A0" w:firstRow="1" w:lastRow="0" w:firstColumn="1" w:lastColumn="0" w:noHBand="0" w:noVBand="1"/>
      </w:tblPr>
      <w:tblGrid>
        <w:gridCol w:w="5386"/>
        <w:gridCol w:w="3231"/>
      </w:tblGrid>
      <w:tr w:rsidR="00830275" w:rsidRPr="00A174B5" w14:paraId="6C7AE3EA" w14:textId="77777777" w:rsidTr="0016163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6" w:type="dxa"/>
            <w:tcBorders>
              <w:top w:val="single" w:sz="12" w:space="0" w:color="A8D08D"/>
              <w:left w:val="single" w:sz="12" w:space="0" w:color="A8D08D"/>
              <w:right w:val="single" w:sz="4" w:space="0" w:color="A8D08D"/>
            </w:tcBorders>
            <w:vAlign w:val="center"/>
          </w:tcPr>
          <w:p w14:paraId="58ECF022" w14:textId="6615FC83" w:rsidR="00830275" w:rsidRPr="001C0359" w:rsidRDefault="0040058B" w:rsidP="00B356D2">
            <w:pPr>
              <w:spacing w:before="20" w:after="20"/>
              <w:jc w:val="center"/>
              <w:rPr>
                <w:rFonts w:ascii="Calibri" w:hAnsi="Calibri" w:cs="Calibri"/>
                <w:b w:val="0"/>
                <w:bCs w:val="0"/>
                <w:iCs/>
                <w:sz w:val="20"/>
                <w:szCs w:val="20"/>
              </w:rPr>
            </w:pPr>
            <w:r w:rsidRPr="001C0359">
              <w:rPr>
                <w:rFonts w:ascii="Calibri" w:hAnsi="Calibri" w:cs="Calibri"/>
                <w:iCs/>
                <w:sz w:val="20"/>
                <w:szCs w:val="20"/>
              </w:rPr>
              <w:t>ž</w:t>
            </w:r>
            <w:r w:rsidR="00830275" w:rsidRPr="001C0359">
              <w:rPr>
                <w:rFonts w:ascii="Calibri" w:hAnsi="Calibri" w:cs="Calibri"/>
                <w:iCs/>
                <w:sz w:val="20"/>
                <w:szCs w:val="20"/>
              </w:rPr>
              <w:t>upanija</w:t>
            </w:r>
          </w:p>
        </w:tc>
        <w:tc>
          <w:tcPr>
            <w:tcW w:w="3231" w:type="dxa"/>
            <w:tcBorders>
              <w:top w:val="single" w:sz="12" w:space="0" w:color="A8D08D"/>
              <w:left w:val="single" w:sz="4" w:space="0" w:color="A8D08D"/>
              <w:right w:val="single" w:sz="12" w:space="0" w:color="A8D08D"/>
            </w:tcBorders>
            <w:vAlign w:val="center"/>
          </w:tcPr>
          <w:p w14:paraId="14C5347A" w14:textId="31075B47" w:rsidR="00830275" w:rsidRPr="001C0359" w:rsidRDefault="0040058B" w:rsidP="00B356D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Cs/>
                <w:sz w:val="20"/>
                <w:szCs w:val="20"/>
              </w:rPr>
            </w:pPr>
            <w:r w:rsidRPr="001C0359">
              <w:rPr>
                <w:rFonts w:ascii="Calibri" w:hAnsi="Calibri" w:cs="Calibri"/>
                <w:iCs/>
                <w:sz w:val="20"/>
                <w:szCs w:val="20"/>
              </w:rPr>
              <w:t>b</w:t>
            </w:r>
            <w:r w:rsidR="009F150B" w:rsidRPr="001C0359">
              <w:rPr>
                <w:rFonts w:ascii="Calibri" w:hAnsi="Calibri" w:cs="Calibri"/>
                <w:iCs/>
                <w:sz w:val="20"/>
                <w:szCs w:val="20"/>
              </w:rPr>
              <w:t>roj proizvođačkih organizacija</w:t>
            </w:r>
          </w:p>
        </w:tc>
      </w:tr>
      <w:tr w:rsidR="009F150B" w:rsidRPr="00A174B5" w14:paraId="2DF7159C" w14:textId="77777777" w:rsidTr="001616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6" w:type="dxa"/>
            <w:tcBorders>
              <w:left w:val="single" w:sz="12" w:space="0" w:color="A8D08D"/>
            </w:tcBorders>
            <w:vAlign w:val="center"/>
            <w:hideMark/>
          </w:tcPr>
          <w:p w14:paraId="48DEECD0" w14:textId="77CCCE9F" w:rsidR="78DCDDEE" w:rsidRPr="001C0359" w:rsidRDefault="78DCDDEE" w:rsidP="00B356D2">
            <w:pPr>
              <w:rPr>
                <w:rFonts w:ascii="Calibri" w:hAnsi="Calibri" w:cs="Calibri"/>
                <w:b w:val="0"/>
                <w:bCs w:val="0"/>
                <w:sz w:val="20"/>
                <w:szCs w:val="20"/>
              </w:rPr>
            </w:pPr>
            <w:r w:rsidRPr="001C0359">
              <w:rPr>
                <w:rFonts w:ascii="Calibri" w:eastAsia="Calibri" w:hAnsi="Calibri" w:cs="Calibri"/>
                <w:b w:val="0"/>
                <w:bCs w:val="0"/>
                <w:color w:val="000000" w:themeColor="text1"/>
                <w:sz w:val="20"/>
                <w:szCs w:val="20"/>
              </w:rPr>
              <w:t>Sisačko-moslavačka</w:t>
            </w:r>
          </w:p>
        </w:tc>
        <w:tc>
          <w:tcPr>
            <w:tcW w:w="3231" w:type="dxa"/>
            <w:tcBorders>
              <w:right w:val="single" w:sz="12" w:space="0" w:color="A8D08D"/>
            </w:tcBorders>
            <w:vAlign w:val="center"/>
            <w:hideMark/>
          </w:tcPr>
          <w:p w14:paraId="7517E2B7" w14:textId="44CF7545" w:rsidR="78DCDDEE" w:rsidRPr="001C0359" w:rsidRDefault="78DCDDEE" w:rsidP="00B356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C0359">
              <w:rPr>
                <w:rFonts w:ascii="Calibri" w:eastAsia="Calibri" w:hAnsi="Calibri" w:cs="Calibri"/>
                <w:color w:val="000000" w:themeColor="text1"/>
                <w:sz w:val="20"/>
                <w:szCs w:val="20"/>
              </w:rPr>
              <w:t>1</w:t>
            </w:r>
          </w:p>
        </w:tc>
      </w:tr>
      <w:tr w:rsidR="009F150B" w:rsidRPr="00A174B5" w14:paraId="66BAC32E" w14:textId="77777777" w:rsidTr="00161633">
        <w:trPr>
          <w:trHeight w:val="300"/>
        </w:trPr>
        <w:tc>
          <w:tcPr>
            <w:cnfStyle w:val="001000000000" w:firstRow="0" w:lastRow="0" w:firstColumn="1" w:lastColumn="0" w:oddVBand="0" w:evenVBand="0" w:oddHBand="0" w:evenHBand="0" w:firstRowFirstColumn="0" w:firstRowLastColumn="0" w:lastRowFirstColumn="0" w:lastRowLastColumn="0"/>
            <w:tcW w:w="5386" w:type="dxa"/>
            <w:tcBorders>
              <w:left w:val="single" w:sz="12" w:space="0" w:color="A8D08D"/>
            </w:tcBorders>
            <w:vAlign w:val="center"/>
            <w:hideMark/>
          </w:tcPr>
          <w:p w14:paraId="5707287C" w14:textId="30568CF0" w:rsidR="78DCDDEE" w:rsidRPr="001C0359" w:rsidRDefault="78DCDDEE" w:rsidP="00B356D2">
            <w:pPr>
              <w:rPr>
                <w:rFonts w:ascii="Calibri" w:hAnsi="Calibri" w:cs="Calibri"/>
                <w:b w:val="0"/>
                <w:bCs w:val="0"/>
                <w:sz w:val="20"/>
                <w:szCs w:val="20"/>
              </w:rPr>
            </w:pPr>
            <w:r w:rsidRPr="001C0359">
              <w:rPr>
                <w:rFonts w:ascii="Calibri" w:eastAsia="Calibri" w:hAnsi="Calibri" w:cs="Calibri"/>
                <w:b w:val="0"/>
                <w:bCs w:val="0"/>
                <w:color w:val="000000" w:themeColor="text1"/>
                <w:sz w:val="20"/>
                <w:szCs w:val="20"/>
              </w:rPr>
              <w:t>Vukovarsko-srijemska</w:t>
            </w:r>
          </w:p>
        </w:tc>
        <w:tc>
          <w:tcPr>
            <w:tcW w:w="3231" w:type="dxa"/>
            <w:tcBorders>
              <w:right w:val="single" w:sz="12" w:space="0" w:color="A8D08D"/>
            </w:tcBorders>
            <w:vAlign w:val="center"/>
            <w:hideMark/>
          </w:tcPr>
          <w:p w14:paraId="64D784AB" w14:textId="1E8CB032" w:rsidR="78DCDDEE" w:rsidRPr="001C0359" w:rsidRDefault="78DCDDEE" w:rsidP="00B356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C0359">
              <w:rPr>
                <w:rFonts w:ascii="Calibri" w:eastAsia="Calibri" w:hAnsi="Calibri" w:cs="Calibri"/>
                <w:color w:val="000000" w:themeColor="text1"/>
                <w:sz w:val="20"/>
                <w:szCs w:val="20"/>
              </w:rPr>
              <w:t>4</w:t>
            </w:r>
          </w:p>
        </w:tc>
      </w:tr>
      <w:tr w:rsidR="009F150B" w:rsidRPr="00A174B5" w14:paraId="055BC2FA" w14:textId="77777777" w:rsidTr="001616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6" w:type="dxa"/>
            <w:tcBorders>
              <w:left w:val="single" w:sz="12" w:space="0" w:color="A8D08D"/>
            </w:tcBorders>
            <w:vAlign w:val="center"/>
            <w:hideMark/>
          </w:tcPr>
          <w:p w14:paraId="7CBA2D3F" w14:textId="46D11BC1" w:rsidR="78DCDDEE" w:rsidRPr="001C0359" w:rsidRDefault="78DCDDEE" w:rsidP="00B356D2">
            <w:pPr>
              <w:rPr>
                <w:rFonts w:ascii="Calibri" w:hAnsi="Calibri" w:cs="Calibri"/>
                <w:b w:val="0"/>
                <w:bCs w:val="0"/>
                <w:sz w:val="20"/>
                <w:szCs w:val="20"/>
              </w:rPr>
            </w:pPr>
            <w:r w:rsidRPr="001C0359">
              <w:rPr>
                <w:rFonts w:ascii="Calibri" w:eastAsia="Calibri" w:hAnsi="Calibri" w:cs="Calibri"/>
                <w:b w:val="0"/>
                <w:bCs w:val="0"/>
                <w:sz w:val="20"/>
                <w:szCs w:val="20"/>
              </w:rPr>
              <w:t>Međimurska</w:t>
            </w:r>
          </w:p>
        </w:tc>
        <w:tc>
          <w:tcPr>
            <w:tcW w:w="3231" w:type="dxa"/>
            <w:tcBorders>
              <w:right w:val="single" w:sz="12" w:space="0" w:color="A8D08D"/>
            </w:tcBorders>
            <w:vAlign w:val="center"/>
            <w:hideMark/>
          </w:tcPr>
          <w:p w14:paraId="012D6843" w14:textId="31DADD16" w:rsidR="78DCDDEE" w:rsidRPr="001C0359" w:rsidRDefault="78DCDDEE" w:rsidP="00B356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C0359">
              <w:rPr>
                <w:rFonts w:ascii="Calibri" w:eastAsia="Calibri" w:hAnsi="Calibri" w:cs="Calibri"/>
                <w:sz w:val="20"/>
                <w:szCs w:val="20"/>
              </w:rPr>
              <w:t>4</w:t>
            </w:r>
          </w:p>
        </w:tc>
      </w:tr>
      <w:tr w:rsidR="009F150B" w:rsidRPr="00A174B5" w14:paraId="7DE3FFC1" w14:textId="77777777" w:rsidTr="00161633">
        <w:trPr>
          <w:trHeight w:val="300"/>
        </w:trPr>
        <w:tc>
          <w:tcPr>
            <w:cnfStyle w:val="001000000000" w:firstRow="0" w:lastRow="0" w:firstColumn="1" w:lastColumn="0" w:oddVBand="0" w:evenVBand="0" w:oddHBand="0" w:evenHBand="0" w:firstRowFirstColumn="0" w:firstRowLastColumn="0" w:lastRowFirstColumn="0" w:lastRowLastColumn="0"/>
            <w:tcW w:w="5386" w:type="dxa"/>
            <w:tcBorders>
              <w:left w:val="single" w:sz="12" w:space="0" w:color="A8D08D"/>
            </w:tcBorders>
            <w:vAlign w:val="center"/>
            <w:hideMark/>
          </w:tcPr>
          <w:p w14:paraId="5FEB863A" w14:textId="4EB1BA3D" w:rsidR="78DCDDEE" w:rsidRPr="001C0359" w:rsidRDefault="78DCDDEE" w:rsidP="00B356D2">
            <w:pPr>
              <w:rPr>
                <w:rFonts w:ascii="Calibri" w:hAnsi="Calibri" w:cs="Calibri"/>
                <w:b w:val="0"/>
                <w:bCs w:val="0"/>
                <w:sz w:val="20"/>
                <w:szCs w:val="20"/>
              </w:rPr>
            </w:pPr>
            <w:r w:rsidRPr="001C0359">
              <w:rPr>
                <w:rFonts w:ascii="Calibri" w:eastAsia="Calibri" w:hAnsi="Calibri" w:cs="Calibri"/>
                <w:b w:val="0"/>
                <w:bCs w:val="0"/>
                <w:color w:val="000000" w:themeColor="text1"/>
                <w:sz w:val="20"/>
                <w:szCs w:val="20"/>
              </w:rPr>
              <w:t>Koprivničko-križevačka</w:t>
            </w:r>
          </w:p>
        </w:tc>
        <w:tc>
          <w:tcPr>
            <w:tcW w:w="3231" w:type="dxa"/>
            <w:tcBorders>
              <w:right w:val="single" w:sz="12" w:space="0" w:color="A8D08D"/>
            </w:tcBorders>
            <w:vAlign w:val="center"/>
            <w:hideMark/>
          </w:tcPr>
          <w:p w14:paraId="2B9D53B0" w14:textId="52EA1740" w:rsidR="78DCDDEE" w:rsidRPr="001C0359" w:rsidRDefault="78DCDDEE" w:rsidP="00B356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C0359">
              <w:rPr>
                <w:rFonts w:ascii="Calibri" w:eastAsia="Calibri" w:hAnsi="Calibri" w:cs="Calibri"/>
                <w:color w:val="000000" w:themeColor="text1"/>
                <w:sz w:val="20"/>
                <w:szCs w:val="20"/>
              </w:rPr>
              <w:t>2</w:t>
            </w:r>
          </w:p>
        </w:tc>
      </w:tr>
      <w:tr w:rsidR="009F150B" w:rsidRPr="00A174B5" w14:paraId="14FBC751" w14:textId="77777777" w:rsidTr="001616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6" w:type="dxa"/>
            <w:tcBorders>
              <w:left w:val="single" w:sz="12" w:space="0" w:color="A8D08D"/>
            </w:tcBorders>
            <w:vAlign w:val="center"/>
            <w:hideMark/>
          </w:tcPr>
          <w:p w14:paraId="4340D56B" w14:textId="4B3E4AA7" w:rsidR="78DCDDEE" w:rsidRPr="001C0359" w:rsidRDefault="78DCDDEE" w:rsidP="00B356D2">
            <w:pPr>
              <w:rPr>
                <w:rFonts w:ascii="Calibri" w:hAnsi="Calibri" w:cs="Calibri"/>
                <w:b w:val="0"/>
                <w:bCs w:val="0"/>
                <w:sz w:val="20"/>
                <w:szCs w:val="20"/>
              </w:rPr>
            </w:pPr>
            <w:r w:rsidRPr="001C0359">
              <w:rPr>
                <w:rFonts w:ascii="Calibri" w:eastAsia="Calibri" w:hAnsi="Calibri" w:cs="Calibri"/>
                <w:b w:val="0"/>
                <w:bCs w:val="0"/>
                <w:sz w:val="20"/>
                <w:szCs w:val="20"/>
              </w:rPr>
              <w:t>Virovitičko-podravska</w:t>
            </w:r>
          </w:p>
        </w:tc>
        <w:tc>
          <w:tcPr>
            <w:tcW w:w="3231" w:type="dxa"/>
            <w:tcBorders>
              <w:right w:val="single" w:sz="12" w:space="0" w:color="A8D08D"/>
            </w:tcBorders>
            <w:vAlign w:val="center"/>
            <w:hideMark/>
          </w:tcPr>
          <w:p w14:paraId="2F686A32" w14:textId="72119143" w:rsidR="78DCDDEE" w:rsidRPr="001C0359" w:rsidRDefault="78DCDDEE" w:rsidP="00B356D2">
            <w:pPr>
              <w:spacing w:line="257"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C0359">
              <w:rPr>
                <w:rFonts w:ascii="Calibri" w:eastAsia="Calibri" w:hAnsi="Calibri" w:cs="Calibri"/>
                <w:sz w:val="20"/>
                <w:szCs w:val="20"/>
              </w:rPr>
              <w:t>2</w:t>
            </w:r>
          </w:p>
        </w:tc>
      </w:tr>
      <w:tr w:rsidR="009F150B" w:rsidRPr="00A174B5" w14:paraId="0B39FC10" w14:textId="77777777" w:rsidTr="00161633">
        <w:trPr>
          <w:trHeight w:val="300"/>
        </w:trPr>
        <w:tc>
          <w:tcPr>
            <w:cnfStyle w:val="001000000000" w:firstRow="0" w:lastRow="0" w:firstColumn="1" w:lastColumn="0" w:oddVBand="0" w:evenVBand="0" w:oddHBand="0" w:evenHBand="0" w:firstRowFirstColumn="0" w:firstRowLastColumn="0" w:lastRowFirstColumn="0" w:lastRowLastColumn="0"/>
            <w:tcW w:w="5386" w:type="dxa"/>
            <w:tcBorders>
              <w:left w:val="single" w:sz="12" w:space="0" w:color="A8D08D"/>
            </w:tcBorders>
            <w:vAlign w:val="center"/>
            <w:hideMark/>
          </w:tcPr>
          <w:p w14:paraId="3DFAB7C8" w14:textId="0B511BDF" w:rsidR="78DCDDEE" w:rsidRPr="001C0359" w:rsidRDefault="78DCDDEE" w:rsidP="00B356D2">
            <w:pPr>
              <w:rPr>
                <w:rFonts w:ascii="Calibri" w:hAnsi="Calibri" w:cs="Calibri"/>
                <w:b w:val="0"/>
                <w:bCs w:val="0"/>
                <w:sz w:val="20"/>
                <w:szCs w:val="20"/>
              </w:rPr>
            </w:pPr>
            <w:r w:rsidRPr="001C0359">
              <w:rPr>
                <w:rFonts w:ascii="Calibri" w:eastAsia="Calibri" w:hAnsi="Calibri" w:cs="Calibri"/>
                <w:b w:val="0"/>
                <w:bCs w:val="0"/>
                <w:color w:val="000000" w:themeColor="text1"/>
                <w:sz w:val="20"/>
                <w:szCs w:val="20"/>
              </w:rPr>
              <w:t>Grad Zagreb</w:t>
            </w:r>
          </w:p>
        </w:tc>
        <w:tc>
          <w:tcPr>
            <w:tcW w:w="3231" w:type="dxa"/>
            <w:tcBorders>
              <w:right w:val="single" w:sz="12" w:space="0" w:color="A8D08D"/>
            </w:tcBorders>
            <w:vAlign w:val="center"/>
            <w:hideMark/>
          </w:tcPr>
          <w:p w14:paraId="33B86A03" w14:textId="2408909D" w:rsidR="78DCDDEE" w:rsidRPr="001C0359" w:rsidRDefault="78DCDDEE" w:rsidP="00B356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C0359">
              <w:rPr>
                <w:rFonts w:ascii="Calibri" w:eastAsia="Calibri" w:hAnsi="Calibri" w:cs="Calibri"/>
                <w:color w:val="000000" w:themeColor="text1"/>
                <w:sz w:val="20"/>
                <w:szCs w:val="20"/>
              </w:rPr>
              <w:t>2</w:t>
            </w:r>
          </w:p>
        </w:tc>
      </w:tr>
      <w:tr w:rsidR="009F150B" w:rsidRPr="00A174B5" w14:paraId="00B89FE2" w14:textId="77777777" w:rsidTr="001616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6" w:type="dxa"/>
            <w:tcBorders>
              <w:left w:val="single" w:sz="12" w:space="0" w:color="A8D08D"/>
            </w:tcBorders>
            <w:vAlign w:val="center"/>
            <w:hideMark/>
          </w:tcPr>
          <w:p w14:paraId="2060A302" w14:textId="23668AE9" w:rsidR="78DCDDEE" w:rsidRPr="001C0359" w:rsidRDefault="78DCDDEE" w:rsidP="00B356D2">
            <w:pPr>
              <w:rPr>
                <w:rFonts w:ascii="Calibri" w:hAnsi="Calibri" w:cs="Calibri"/>
                <w:b w:val="0"/>
                <w:bCs w:val="0"/>
                <w:sz w:val="20"/>
                <w:szCs w:val="20"/>
              </w:rPr>
            </w:pPr>
            <w:r w:rsidRPr="001C0359">
              <w:rPr>
                <w:rFonts w:ascii="Calibri" w:eastAsia="Calibri" w:hAnsi="Calibri" w:cs="Calibri"/>
                <w:b w:val="0"/>
                <w:bCs w:val="0"/>
                <w:sz w:val="20"/>
                <w:szCs w:val="20"/>
              </w:rPr>
              <w:t>Osječko-baranjska</w:t>
            </w:r>
          </w:p>
        </w:tc>
        <w:tc>
          <w:tcPr>
            <w:tcW w:w="3231" w:type="dxa"/>
            <w:tcBorders>
              <w:right w:val="single" w:sz="12" w:space="0" w:color="A8D08D"/>
            </w:tcBorders>
            <w:vAlign w:val="center"/>
            <w:hideMark/>
          </w:tcPr>
          <w:p w14:paraId="1216FF95" w14:textId="4094DEEB" w:rsidR="78DCDDEE" w:rsidRPr="001C0359" w:rsidRDefault="78DCDDEE" w:rsidP="00B356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C0359">
              <w:rPr>
                <w:rFonts w:ascii="Calibri" w:eastAsia="Calibri" w:hAnsi="Calibri" w:cs="Calibri"/>
                <w:sz w:val="20"/>
                <w:szCs w:val="20"/>
              </w:rPr>
              <w:t>3</w:t>
            </w:r>
          </w:p>
        </w:tc>
      </w:tr>
      <w:tr w:rsidR="009F150B" w:rsidRPr="00A174B5" w14:paraId="570C4107" w14:textId="77777777" w:rsidTr="00161633">
        <w:trPr>
          <w:trHeight w:val="300"/>
        </w:trPr>
        <w:tc>
          <w:tcPr>
            <w:cnfStyle w:val="001000000000" w:firstRow="0" w:lastRow="0" w:firstColumn="1" w:lastColumn="0" w:oddVBand="0" w:evenVBand="0" w:oddHBand="0" w:evenHBand="0" w:firstRowFirstColumn="0" w:firstRowLastColumn="0" w:lastRowFirstColumn="0" w:lastRowLastColumn="0"/>
            <w:tcW w:w="5386" w:type="dxa"/>
            <w:tcBorders>
              <w:left w:val="single" w:sz="12" w:space="0" w:color="A8D08D"/>
            </w:tcBorders>
            <w:vAlign w:val="center"/>
            <w:hideMark/>
          </w:tcPr>
          <w:p w14:paraId="1F643FC3" w14:textId="61D91A82" w:rsidR="78DCDDEE" w:rsidRPr="001C0359" w:rsidRDefault="78DCDDEE" w:rsidP="00B356D2">
            <w:pPr>
              <w:rPr>
                <w:rFonts w:ascii="Calibri" w:hAnsi="Calibri" w:cs="Calibri"/>
                <w:b w:val="0"/>
                <w:bCs w:val="0"/>
                <w:sz w:val="20"/>
                <w:szCs w:val="20"/>
              </w:rPr>
            </w:pPr>
            <w:r w:rsidRPr="001C0359">
              <w:rPr>
                <w:rFonts w:ascii="Calibri" w:eastAsia="Calibri" w:hAnsi="Calibri" w:cs="Calibri"/>
                <w:b w:val="0"/>
                <w:bCs w:val="0"/>
                <w:color w:val="000000" w:themeColor="text1"/>
                <w:sz w:val="20"/>
                <w:szCs w:val="20"/>
              </w:rPr>
              <w:t>Zagrebačka</w:t>
            </w:r>
          </w:p>
        </w:tc>
        <w:tc>
          <w:tcPr>
            <w:tcW w:w="3231" w:type="dxa"/>
            <w:tcBorders>
              <w:right w:val="single" w:sz="12" w:space="0" w:color="A8D08D"/>
            </w:tcBorders>
            <w:vAlign w:val="center"/>
            <w:hideMark/>
          </w:tcPr>
          <w:p w14:paraId="45E6A027" w14:textId="370C7E2E" w:rsidR="78DCDDEE" w:rsidRPr="001C0359" w:rsidRDefault="78DCDDEE" w:rsidP="00B356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C0359">
              <w:rPr>
                <w:rFonts w:ascii="Calibri" w:eastAsia="Calibri" w:hAnsi="Calibri" w:cs="Calibri"/>
                <w:color w:val="000000" w:themeColor="text1"/>
                <w:sz w:val="20"/>
                <w:szCs w:val="20"/>
              </w:rPr>
              <w:t>1</w:t>
            </w:r>
          </w:p>
        </w:tc>
      </w:tr>
      <w:tr w:rsidR="009F150B" w:rsidRPr="00A174B5" w14:paraId="028D9DE8" w14:textId="77777777" w:rsidTr="001616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6" w:type="dxa"/>
            <w:tcBorders>
              <w:left w:val="single" w:sz="12" w:space="0" w:color="A8D08D"/>
            </w:tcBorders>
            <w:vAlign w:val="center"/>
            <w:hideMark/>
          </w:tcPr>
          <w:p w14:paraId="3DD613A4" w14:textId="231E9FAF" w:rsidR="78DCDDEE" w:rsidRPr="001C0359" w:rsidRDefault="78DCDDEE" w:rsidP="00B356D2">
            <w:pPr>
              <w:rPr>
                <w:rFonts w:ascii="Calibri" w:hAnsi="Calibri" w:cs="Calibri"/>
                <w:b w:val="0"/>
                <w:bCs w:val="0"/>
                <w:sz w:val="20"/>
                <w:szCs w:val="20"/>
              </w:rPr>
            </w:pPr>
            <w:r w:rsidRPr="001C0359">
              <w:rPr>
                <w:rFonts w:ascii="Calibri" w:eastAsia="Calibri" w:hAnsi="Calibri" w:cs="Calibri"/>
                <w:b w:val="0"/>
                <w:bCs w:val="0"/>
                <w:sz w:val="20"/>
                <w:szCs w:val="20"/>
              </w:rPr>
              <w:t>Brodsko-posavska</w:t>
            </w:r>
          </w:p>
        </w:tc>
        <w:tc>
          <w:tcPr>
            <w:tcW w:w="3231" w:type="dxa"/>
            <w:tcBorders>
              <w:right w:val="single" w:sz="12" w:space="0" w:color="A8D08D"/>
            </w:tcBorders>
            <w:vAlign w:val="center"/>
            <w:hideMark/>
          </w:tcPr>
          <w:p w14:paraId="3BBDADAC" w14:textId="00A3DD62" w:rsidR="78DCDDEE" w:rsidRPr="001C0359" w:rsidRDefault="78DCDDEE" w:rsidP="00B356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C0359">
              <w:rPr>
                <w:rFonts w:ascii="Calibri" w:eastAsia="Calibri" w:hAnsi="Calibri" w:cs="Calibri"/>
                <w:sz w:val="20"/>
                <w:szCs w:val="20"/>
              </w:rPr>
              <w:t>1</w:t>
            </w:r>
          </w:p>
        </w:tc>
      </w:tr>
      <w:tr w:rsidR="009F150B" w:rsidRPr="00A174B5" w14:paraId="3E23DC8D" w14:textId="77777777" w:rsidTr="00161633">
        <w:trPr>
          <w:trHeight w:val="300"/>
        </w:trPr>
        <w:tc>
          <w:tcPr>
            <w:cnfStyle w:val="001000000000" w:firstRow="0" w:lastRow="0" w:firstColumn="1" w:lastColumn="0" w:oddVBand="0" w:evenVBand="0" w:oddHBand="0" w:evenHBand="0" w:firstRowFirstColumn="0" w:firstRowLastColumn="0" w:lastRowFirstColumn="0" w:lastRowLastColumn="0"/>
            <w:tcW w:w="5386" w:type="dxa"/>
            <w:tcBorders>
              <w:left w:val="single" w:sz="12" w:space="0" w:color="A8D08D"/>
            </w:tcBorders>
            <w:vAlign w:val="center"/>
            <w:hideMark/>
          </w:tcPr>
          <w:p w14:paraId="47A1C96B" w14:textId="27195EAA" w:rsidR="78DCDDEE" w:rsidRPr="001C0359" w:rsidRDefault="78DCDDEE" w:rsidP="00B356D2">
            <w:pPr>
              <w:rPr>
                <w:rFonts w:ascii="Calibri" w:hAnsi="Calibri" w:cs="Calibri"/>
                <w:b w:val="0"/>
                <w:bCs w:val="0"/>
                <w:sz w:val="20"/>
                <w:szCs w:val="20"/>
              </w:rPr>
            </w:pPr>
            <w:r w:rsidRPr="001C0359">
              <w:rPr>
                <w:rFonts w:ascii="Calibri" w:eastAsia="Calibri" w:hAnsi="Calibri" w:cs="Calibri"/>
                <w:b w:val="0"/>
                <w:bCs w:val="0"/>
                <w:color w:val="000000" w:themeColor="text1"/>
                <w:sz w:val="20"/>
                <w:szCs w:val="20"/>
              </w:rPr>
              <w:t>Varaždinska</w:t>
            </w:r>
          </w:p>
        </w:tc>
        <w:tc>
          <w:tcPr>
            <w:tcW w:w="3231" w:type="dxa"/>
            <w:tcBorders>
              <w:right w:val="single" w:sz="12" w:space="0" w:color="A8D08D"/>
            </w:tcBorders>
            <w:vAlign w:val="center"/>
            <w:hideMark/>
          </w:tcPr>
          <w:p w14:paraId="40705C6F" w14:textId="1C94E7F2" w:rsidR="78DCDDEE" w:rsidRPr="001C0359" w:rsidRDefault="78DCDDEE" w:rsidP="00B356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C0359">
              <w:rPr>
                <w:rFonts w:ascii="Calibri" w:eastAsia="Calibri" w:hAnsi="Calibri" w:cs="Calibri"/>
                <w:color w:val="000000" w:themeColor="text1"/>
                <w:sz w:val="20"/>
                <w:szCs w:val="20"/>
              </w:rPr>
              <w:t>3</w:t>
            </w:r>
          </w:p>
        </w:tc>
      </w:tr>
      <w:tr w:rsidR="000127BD" w:rsidRPr="00A174B5" w14:paraId="601C8E55" w14:textId="77777777" w:rsidTr="001616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6" w:type="dxa"/>
            <w:tcBorders>
              <w:left w:val="single" w:sz="12" w:space="0" w:color="A8D08D"/>
              <w:bottom w:val="single" w:sz="12" w:space="0" w:color="A7CE8C"/>
            </w:tcBorders>
            <w:vAlign w:val="center"/>
            <w:hideMark/>
          </w:tcPr>
          <w:p w14:paraId="3B4AD1B0" w14:textId="7181300A" w:rsidR="78DCDDEE" w:rsidRPr="001C0359" w:rsidRDefault="78DCDDEE" w:rsidP="00B356D2">
            <w:pPr>
              <w:rPr>
                <w:rFonts w:ascii="Calibri" w:hAnsi="Calibri" w:cs="Calibri"/>
                <w:b w:val="0"/>
                <w:bCs w:val="0"/>
                <w:sz w:val="20"/>
                <w:szCs w:val="20"/>
              </w:rPr>
            </w:pPr>
            <w:r w:rsidRPr="001C0359">
              <w:rPr>
                <w:rFonts w:ascii="Calibri" w:eastAsia="Calibri" w:hAnsi="Calibri" w:cs="Calibri"/>
                <w:b w:val="0"/>
                <w:bCs w:val="0"/>
                <w:sz w:val="20"/>
                <w:szCs w:val="20"/>
              </w:rPr>
              <w:t>Dubrovačko-neretvanska</w:t>
            </w:r>
          </w:p>
        </w:tc>
        <w:tc>
          <w:tcPr>
            <w:tcW w:w="3231" w:type="dxa"/>
            <w:tcBorders>
              <w:bottom w:val="single" w:sz="12" w:space="0" w:color="A7CE8C"/>
              <w:right w:val="single" w:sz="12" w:space="0" w:color="A8D08D"/>
            </w:tcBorders>
            <w:vAlign w:val="center"/>
            <w:hideMark/>
          </w:tcPr>
          <w:p w14:paraId="0587DE3C" w14:textId="5A2D54C9" w:rsidR="78DCDDEE" w:rsidRPr="001C0359" w:rsidRDefault="78DCDDEE" w:rsidP="00B356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C0359">
              <w:rPr>
                <w:rFonts w:ascii="Calibri" w:eastAsia="Calibri" w:hAnsi="Calibri" w:cs="Calibri"/>
                <w:sz w:val="20"/>
                <w:szCs w:val="20"/>
              </w:rPr>
              <w:t>1</w:t>
            </w:r>
          </w:p>
        </w:tc>
      </w:tr>
      <w:tr w:rsidR="000127BD" w:rsidRPr="00A174B5" w14:paraId="6191E317" w14:textId="77777777" w:rsidTr="00161633">
        <w:trPr>
          <w:trHeight w:val="300"/>
        </w:trPr>
        <w:tc>
          <w:tcPr>
            <w:cnfStyle w:val="001000000000" w:firstRow="0" w:lastRow="0" w:firstColumn="1" w:lastColumn="0" w:oddVBand="0" w:evenVBand="0" w:oddHBand="0" w:evenHBand="0" w:firstRowFirstColumn="0" w:firstRowLastColumn="0" w:lastRowFirstColumn="0" w:lastRowLastColumn="0"/>
            <w:tcW w:w="5386" w:type="dxa"/>
            <w:tcBorders>
              <w:top w:val="single" w:sz="12" w:space="0" w:color="A7CE8C"/>
              <w:left w:val="single" w:sz="12" w:space="0" w:color="A8D08D"/>
              <w:bottom w:val="single" w:sz="12" w:space="0" w:color="A8D08D"/>
            </w:tcBorders>
            <w:vAlign w:val="center"/>
            <w:hideMark/>
          </w:tcPr>
          <w:p w14:paraId="07D2D613" w14:textId="22EB7E3E" w:rsidR="78DCDDEE" w:rsidRPr="001C0359" w:rsidRDefault="78DCDDEE" w:rsidP="00B356D2">
            <w:pPr>
              <w:rPr>
                <w:rFonts w:ascii="Calibri" w:hAnsi="Calibri" w:cs="Calibri"/>
                <w:sz w:val="20"/>
                <w:szCs w:val="20"/>
              </w:rPr>
            </w:pPr>
            <w:r w:rsidRPr="001C0359">
              <w:rPr>
                <w:rFonts w:ascii="Calibri" w:eastAsia="Calibri" w:hAnsi="Calibri" w:cs="Calibri"/>
                <w:color w:val="000000" w:themeColor="text1"/>
                <w:sz w:val="20"/>
                <w:szCs w:val="20"/>
              </w:rPr>
              <w:t>Ukupno</w:t>
            </w:r>
          </w:p>
        </w:tc>
        <w:tc>
          <w:tcPr>
            <w:tcW w:w="3231" w:type="dxa"/>
            <w:tcBorders>
              <w:top w:val="single" w:sz="12" w:space="0" w:color="A7CE8C"/>
              <w:bottom w:val="single" w:sz="12" w:space="0" w:color="A8D08D"/>
              <w:right w:val="single" w:sz="12" w:space="0" w:color="A8D08D"/>
            </w:tcBorders>
            <w:vAlign w:val="center"/>
            <w:hideMark/>
          </w:tcPr>
          <w:p w14:paraId="0F7F4426" w14:textId="452F69AB" w:rsidR="78DCDDEE" w:rsidRPr="001C0359" w:rsidRDefault="78DCDDEE" w:rsidP="00B356D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1C0359">
              <w:rPr>
                <w:rFonts w:ascii="Calibri" w:eastAsia="Calibri" w:hAnsi="Calibri" w:cs="Calibri"/>
                <w:b/>
                <w:bCs/>
                <w:color w:val="000000" w:themeColor="text1"/>
                <w:sz w:val="20"/>
                <w:szCs w:val="20"/>
              </w:rPr>
              <w:t>24</w:t>
            </w:r>
          </w:p>
        </w:tc>
      </w:tr>
    </w:tbl>
    <w:p w14:paraId="34C1D7F3" w14:textId="77777777" w:rsidR="009F150B" w:rsidRPr="00A174B5" w:rsidRDefault="098953FD" w:rsidP="0040058B">
      <w:pPr>
        <w:autoSpaceDE w:val="0"/>
        <w:autoSpaceDN w:val="0"/>
        <w:adjustRightInd w:val="0"/>
        <w:spacing w:line="288" w:lineRule="auto"/>
        <w:jc w:val="both"/>
        <w:rPr>
          <w:rFonts w:ascii="Calibri" w:hAnsi="Calibri" w:cs="Calibri"/>
          <w:sz w:val="20"/>
          <w:szCs w:val="22"/>
        </w:rPr>
      </w:pPr>
      <w:r w:rsidRPr="7051E2BA">
        <w:rPr>
          <w:rFonts w:ascii="Calibri" w:hAnsi="Calibri" w:cs="Calibri"/>
          <w:sz w:val="20"/>
          <w:szCs w:val="20"/>
        </w:rPr>
        <w:t xml:space="preserve">(izvor i obrada: </w:t>
      </w:r>
      <w:r w:rsidR="3F786996" w:rsidRPr="7051E2BA">
        <w:rPr>
          <w:rFonts w:ascii="Calibri" w:hAnsi="Calibri" w:cs="Calibri"/>
          <w:sz w:val="20"/>
          <w:szCs w:val="20"/>
        </w:rPr>
        <w:t>Ministarstvo poljoprivrede, šumarstva i ribarstva</w:t>
      </w:r>
      <w:r w:rsidRPr="7051E2BA">
        <w:rPr>
          <w:rFonts w:ascii="Calibri" w:hAnsi="Calibri" w:cs="Calibri"/>
          <w:sz w:val="20"/>
          <w:szCs w:val="20"/>
        </w:rPr>
        <w:t>)</w:t>
      </w:r>
    </w:p>
    <w:p w14:paraId="242B4F48" w14:textId="094550E2" w:rsidR="7051E2BA" w:rsidRDefault="7051E2BA" w:rsidP="7051E2BA">
      <w:pPr>
        <w:spacing w:after="120" w:line="288" w:lineRule="auto"/>
        <w:jc w:val="both"/>
        <w:rPr>
          <w:rFonts w:ascii="Calibri" w:eastAsia="Calibri" w:hAnsi="Calibri" w:cs="Calibri"/>
          <w:sz w:val="22"/>
          <w:szCs w:val="22"/>
        </w:rPr>
      </w:pPr>
    </w:p>
    <w:p w14:paraId="71B8477D" w14:textId="4879A4B6" w:rsidR="50392432" w:rsidRDefault="5B38DD3B" w:rsidP="008C5247">
      <w:pPr>
        <w:pStyle w:val="Naslov3"/>
        <w:rPr>
          <w:sz w:val="22"/>
          <w:szCs w:val="22"/>
        </w:rPr>
      </w:pPr>
      <w:bookmarkStart w:id="358" w:name="_Toc206668544"/>
      <w:r w:rsidRPr="1F4C79DD">
        <w:t>3.3.</w:t>
      </w:r>
      <w:r w:rsidR="0A083585" w:rsidRPr="1F4C79DD">
        <w:t>3</w:t>
      </w:r>
      <w:r w:rsidRPr="1F4C79DD">
        <w:t>. Školska shema</w:t>
      </w:r>
      <w:bookmarkEnd w:id="358"/>
    </w:p>
    <w:p w14:paraId="2046DA53" w14:textId="19E09CED" w:rsidR="50392432" w:rsidRPr="00C02E8D" w:rsidRDefault="50392432" w:rsidP="78DCDDEE">
      <w:pPr>
        <w:spacing w:after="120" w:line="288" w:lineRule="auto"/>
        <w:jc w:val="both"/>
        <w:rPr>
          <w:rFonts w:ascii="Calibri" w:hAnsi="Calibri" w:cs="Calibri"/>
          <w:sz w:val="22"/>
          <w:szCs w:val="22"/>
        </w:rPr>
      </w:pPr>
      <w:r w:rsidRPr="00C02E8D">
        <w:rPr>
          <w:rFonts w:ascii="Calibri" w:hAnsi="Calibri" w:cs="Calibri"/>
          <w:sz w:val="22"/>
          <w:szCs w:val="22"/>
        </w:rPr>
        <w:t xml:space="preserve">Ciljevi Školske sheme su povećanje unosa svježeg voća i povrća te mlijeka i mliječnih proizvoda, uz smanjenje unosa hrane s visokim sadržajem masti, šećera i soli u svakodnevnoj prehrani učenika. Nadalje, Školskom shemom se nastoji povećati znanje o važnosti zdrave prehrane i educirati učenike o potrebi smanjenja otpada od hrane. </w:t>
      </w:r>
    </w:p>
    <w:p w14:paraId="56B6B962" w14:textId="290F7BE0" w:rsidR="50392432" w:rsidRPr="00C02E8D" w:rsidRDefault="120C2C56" w:rsidP="7051E2BA">
      <w:pPr>
        <w:spacing w:after="120" w:line="288" w:lineRule="auto"/>
        <w:jc w:val="both"/>
        <w:rPr>
          <w:rFonts w:ascii="Calibri" w:hAnsi="Calibri" w:cs="Calibri"/>
          <w:sz w:val="22"/>
          <w:szCs w:val="22"/>
        </w:rPr>
      </w:pPr>
      <w:r w:rsidRPr="00C02E8D">
        <w:rPr>
          <w:rFonts w:ascii="Calibri" w:hAnsi="Calibri" w:cs="Calibri"/>
          <w:sz w:val="22"/>
          <w:szCs w:val="22"/>
        </w:rPr>
        <w:t>Program Školske sheme provodi se u skladu s Nacionalnom strategijom za provedbu Školske sheme voća i povrća te mlijeka i mliječnih proizvoda od školske godine 2023./2024. do školske godine 2028./2029. i Pravilnikom o provedbi Nacionalne strategije za provedbu Školske sheme voća i povrća te mlijeka i mliječnih proizvoda od školske godine 2023./2024. do školske godine 2028./2029</w:t>
      </w:r>
      <w:r w:rsidR="003D5690" w:rsidRPr="00370A11">
        <w:rPr>
          <w:rFonts w:ascii="Calibri" w:hAnsi="Calibri" w:cs="Calibri"/>
          <w:sz w:val="22"/>
          <w:szCs w:val="22"/>
          <w:vertAlign w:val="superscript"/>
        </w:rPr>
        <w:footnoteReference w:id="43"/>
      </w:r>
      <w:r w:rsidRPr="00C02E8D">
        <w:rPr>
          <w:rFonts w:ascii="Calibri" w:hAnsi="Calibri" w:cs="Calibri"/>
          <w:sz w:val="22"/>
          <w:szCs w:val="22"/>
        </w:rPr>
        <w:t>.</w:t>
      </w:r>
    </w:p>
    <w:p w14:paraId="3B440790" w14:textId="73C8DD35" w:rsidR="50392432" w:rsidRPr="00C02E8D" w:rsidRDefault="50392432" w:rsidP="78DCDDEE">
      <w:pPr>
        <w:spacing w:after="120" w:line="288" w:lineRule="auto"/>
        <w:jc w:val="both"/>
        <w:rPr>
          <w:rFonts w:ascii="Calibri" w:hAnsi="Calibri" w:cs="Calibri"/>
          <w:sz w:val="22"/>
          <w:szCs w:val="22"/>
        </w:rPr>
      </w:pPr>
      <w:r w:rsidRPr="00C02E8D">
        <w:rPr>
          <w:rFonts w:ascii="Calibri" w:hAnsi="Calibri" w:cs="Calibri"/>
          <w:sz w:val="22"/>
          <w:szCs w:val="22"/>
        </w:rPr>
        <w:lastRenderedPageBreak/>
        <w:t>U Školskoj shemi za voće i povrće ciljna skupina su učenici osnovnih i srednjih škola, dok su u raspodjelu za mlijeko i mliječne proizvode uključeni svi učenici od prvog do osmoga razreda osnovnih škola.</w:t>
      </w:r>
    </w:p>
    <w:p w14:paraId="7738D857" w14:textId="71A05BA0" w:rsidR="50392432" w:rsidRPr="00C02E8D" w:rsidRDefault="50392432" w:rsidP="78DCDDEE">
      <w:pPr>
        <w:spacing w:after="120" w:line="288" w:lineRule="auto"/>
        <w:jc w:val="both"/>
        <w:rPr>
          <w:rFonts w:ascii="Calibri" w:hAnsi="Calibri" w:cs="Calibri"/>
          <w:sz w:val="22"/>
          <w:szCs w:val="22"/>
        </w:rPr>
      </w:pPr>
      <w:r w:rsidRPr="00C02E8D">
        <w:rPr>
          <w:rFonts w:ascii="Calibri" w:hAnsi="Calibri" w:cs="Calibri"/>
          <w:sz w:val="22"/>
          <w:szCs w:val="22"/>
        </w:rPr>
        <w:t xml:space="preserve">U okviru Školske sheme obuhvaćene su sljedeće mjere: </w:t>
      </w:r>
    </w:p>
    <w:p w14:paraId="3665C31F" w14:textId="5BB70686" w:rsidR="50392432" w:rsidRPr="00C02E8D" w:rsidRDefault="50392432" w:rsidP="00C02E8D">
      <w:pPr>
        <w:pStyle w:val="Odlomakpopisa"/>
        <w:numPr>
          <w:ilvl w:val="0"/>
          <w:numId w:val="29"/>
        </w:numPr>
        <w:spacing w:after="120" w:line="288" w:lineRule="auto"/>
        <w:jc w:val="both"/>
        <w:rPr>
          <w:rFonts w:cs="Calibri"/>
        </w:rPr>
      </w:pPr>
      <w:r w:rsidRPr="00C02E8D">
        <w:rPr>
          <w:rFonts w:cs="Calibri"/>
        </w:rPr>
        <w:t xml:space="preserve">distribucija i/ili isporuka voća i povrća te mlijeka i mliječnih proizvoda </w:t>
      </w:r>
    </w:p>
    <w:p w14:paraId="0D8EA083" w14:textId="6FF66CC0" w:rsidR="50392432" w:rsidRPr="00C02E8D" w:rsidRDefault="50392432" w:rsidP="00C02E8D">
      <w:pPr>
        <w:pStyle w:val="Odlomakpopisa"/>
        <w:numPr>
          <w:ilvl w:val="0"/>
          <w:numId w:val="29"/>
        </w:numPr>
        <w:spacing w:after="120" w:line="288" w:lineRule="auto"/>
        <w:jc w:val="both"/>
        <w:rPr>
          <w:rFonts w:cs="Calibri"/>
        </w:rPr>
      </w:pPr>
      <w:r w:rsidRPr="00C02E8D">
        <w:rPr>
          <w:rFonts w:cs="Calibri"/>
        </w:rPr>
        <w:t xml:space="preserve">prateće obrazovne mjere </w:t>
      </w:r>
    </w:p>
    <w:p w14:paraId="29C27DA1" w14:textId="3EE19AA4" w:rsidR="50392432" w:rsidRPr="00C02E8D" w:rsidRDefault="50392432" w:rsidP="00C02E8D">
      <w:pPr>
        <w:pStyle w:val="Odlomakpopisa"/>
        <w:numPr>
          <w:ilvl w:val="0"/>
          <w:numId w:val="29"/>
        </w:numPr>
        <w:spacing w:after="120" w:line="288" w:lineRule="auto"/>
        <w:jc w:val="both"/>
        <w:rPr>
          <w:rFonts w:cs="Calibri"/>
        </w:rPr>
      </w:pPr>
      <w:r w:rsidRPr="00C02E8D">
        <w:rPr>
          <w:rFonts w:cs="Calibri"/>
        </w:rPr>
        <w:t xml:space="preserve">promocije i </w:t>
      </w:r>
    </w:p>
    <w:p w14:paraId="30C3E883" w14:textId="74C974C8" w:rsidR="50392432" w:rsidRPr="00C02E8D" w:rsidRDefault="50392432" w:rsidP="00C02E8D">
      <w:pPr>
        <w:pStyle w:val="Odlomakpopisa"/>
        <w:numPr>
          <w:ilvl w:val="0"/>
          <w:numId w:val="29"/>
        </w:numPr>
        <w:spacing w:after="120" w:line="288" w:lineRule="auto"/>
        <w:jc w:val="both"/>
        <w:rPr>
          <w:rFonts w:cs="Calibri"/>
        </w:rPr>
      </w:pPr>
      <w:r w:rsidRPr="00C02E8D">
        <w:rPr>
          <w:rFonts w:cs="Calibri"/>
        </w:rPr>
        <w:t xml:space="preserve">praćenje i ocjenjivanje programa. </w:t>
      </w:r>
    </w:p>
    <w:p w14:paraId="47A6D0F5" w14:textId="6B30D5BA" w:rsidR="50392432" w:rsidRPr="00C02E8D" w:rsidRDefault="50392432" w:rsidP="78DCDDEE">
      <w:pPr>
        <w:spacing w:after="120" w:line="288" w:lineRule="auto"/>
        <w:jc w:val="both"/>
        <w:rPr>
          <w:rFonts w:ascii="Calibri" w:hAnsi="Calibri" w:cs="Calibri"/>
          <w:sz w:val="22"/>
          <w:szCs w:val="22"/>
        </w:rPr>
      </w:pPr>
      <w:r w:rsidRPr="00C02E8D">
        <w:rPr>
          <w:rFonts w:ascii="Calibri" w:hAnsi="Calibri" w:cs="Calibri"/>
          <w:sz w:val="22"/>
          <w:szCs w:val="22"/>
        </w:rPr>
        <w:t xml:space="preserve">U školskoj godini 2023./2024. za provedbu Školske sheme isplaćeno je 1,6 milijuna eura, a iskorištenost financijskih sredstava iz Europske unije iznosi 88%. </w:t>
      </w:r>
    </w:p>
    <w:p w14:paraId="3D1C537D" w14:textId="4F59647C" w:rsidR="50392432" w:rsidRPr="00C02E8D" w:rsidRDefault="50392432" w:rsidP="78DCDDEE">
      <w:pPr>
        <w:spacing w:after="120" w:line="288" w:lineRule="auto"/>
        <w:jc w:val="both"/>
        <w:rPr>
          <w:rFonts w:ascii="Calibri" w:hAnsi="Calibri" w:cs="Calibri"/>
          <w:sz w:val="22"/>
          <w:szCs w:val="22"/>
        </w:rPr>
      </w:pPr>
      <w:r w:rsidRPr="00C02E8D">
        <w:rPr>
          <w:rFonts w:ascii="Calibri" w:hAnsi="Calibri" w:cs="Calibri"/>
          <w:sz w:val="22"/>
          <w:szCs w:val="22"/>
        </w:rPr>
        <w:t xml:space="preserve">Gotovo cjelokupan iznos potpore odnosi se na distribuciju i/ili isporuku voća i povrća te mlijeka i mliječnih proizvoda. Za isporuku voća i povrća isplaćeno je 1,1 milijun eura, a za isporuku mlijeka i mliječnih proizvoda isplaćeno je 577 </w:t>
      </w:r>
      <w:r w:rsidR="00B224CE" w:rsidRPr="00C02E8D">
        <w:rPr>
          <w:rFonts w:ascii="Calibri" w:hAnsi="Calibri" w:cs="Calibri"/>
          <w:sz w:val="22"/>
          <w:szCs w:val="22"/>
        </w:rPr>
        <w:t xml:space="preserve">tisuća </w:t>
      </w:r>
      <w:r w:rsidRPr="00C02E8D">
        <w:rPr>
          <w:rFonts w:ascii="Calibri" w:hAnsi="Calibri" w:cs="Calibri"/>
          <w:sz w:val="22"/>
          <w:szCs w:val="22"/>
        </w:rPr>
        <w:t xml:space="preserve">eura. U provedbi je sudjelovalo 215.568 učenika osnovnih i srednjih škola iz 619 odgojno-obrazovnih ustanova te 28 dobavljača koji su isporučivali proizvode školama. </w:t>
      </w:r>
    </w:p>
    <w:p w14:paraId="62D935D3" w14:textId="07B1F5F3" w:rsidR="50392432" w:rsidRPr="00C02E8D" w:rsidRDefault="50392432" w:rsidP="78DCDDEE">
      <w:pPr>
        <w:spacing w:after="120" w:line="288" w:lineRule="auto"/>
        <w:jc w:val="both"/>
        <w:rPr>
          <w:rFonts w:ascii="Calibri" w:hAnsi="Calibri" w:cs="Calibri"/>
          <w:sz w:val="22"/>
          <w:szCs w:val="22"/>
        </w:rPr>
      </w:pPr>
      <w:r w:rsidRPr="00C02E8D">
        <w:rPr>
          <w:rFonts w:ascii="Calibri" w:hAnsi="Calibri" w:cs="Calibri"/>
          <w:sz w:val="22"/>
          <w:szCs w:val="22"/>
        </w:rPr>
        <w:t>Praćenjem i ocjenjivanjem programa provjerava se djelotvornost i učinkovitost provedbe programa u školama, pri čemu se posebna pozornost posvećuje promjenama i prihvaćanju zdravih prehrambenih navika. Podaci o učestalosti potrošnje voća i povrća te mlijeka i mliječnih proizvoda prikupljaju se pomoću upitnika koji se popunjava elektroničkim putem. Za mjeru praćenje i ocjenjivanje isplaćeno je 19 tisuća eura, a za promociju programa putem radija 5 tisuća eura.</w:t>
      </w:r>
    </w:p>
    <w:p w14:paraId="51FD56D9" w14:textId="7E139BCE" w:rsidR="50392432" w:rsidRPr="00C02E8D" w:rsidRDefault="1609DF5C" w:rsidP="78DCDDEE">
      <w:pPr>
        <w:spacing w:after="120" w:line="288" w:lineRule="auto"/>
        <w:jc w:val="both"/>
        <w:rPr>
          <w:rFonts w:ascii="Calibri" w:hAnsi="Calibri" w:cs="Calibri"/>
          <w:sz w:val="22"/>
          <w:szCs w:val="22"/>
        </w:rPr>
      </w:pPr>
      <w:r w:rsidRPr="00C02E8D">
        <w:rPr>
          <w:rFonts w:ascii="Calibri" w:hAnsi="Calibri" w:cs="Calibri"/>
          <w:sz w:val="22"/>
          <w:szCs w:val="22"/>
        </w:rPr>
        <w:t xml:space="preserve">U školskoj godini 2023./2024. provedene su Prateće obrazovne mjere u 602 odgojno-obrazovne ustanove. Provedena je mjera edukacija učenika u 511 odgojno-obrazovnih ustanova u kojoj je sudjelovalo 12.395 učenika, dok je mjera kušanja provedena u 91 odgojno-obrazovnoj ustanovi u kojoj je sudjelovalo 2.206 učenika što je ukupno 14.601 učenik. Za Prateće obrazovne mjere utrošeno je 60,5 tisuća eura. </w:t>
      </w:r>
    </w:p>
    <w:p w14:paraId="267BEBEB" w14:textId="77777777" w:rsidR="00CC2928" w:rsidRPr="00C02E8D" w:rsidRDefault="00CC2928" w:rsidP="78DCDDEE">
      <w:pPr>
        <w:spacing w:after="120" w:line="288" w:lineRule="auto"/>
        <w:jc w:val="both"/>
        <w:rPr>
          <w:rFonts w:ascii="Calibri" w:hAnsi="Calibri" w:cs="Calibri"/>
          <w:sz w:val="22"/>
          <w:szCs w:val="22"/>
        </w:rPr>
      </w:pPr>
    </w:p>
    <w:p w14:paraId="3D776B4D" w14:textId="77777777" w:rsidR="00E54FE1" w:rsidRPr="00A174B5" w:rsidRDefault="3E309313" w:rsidP="00CA595E">
      <w:pPr>
        <w:pStyle w:val="Naslov2"/>
      </w:pPr>
      <w:bookmarkStart w:id="359" w:name="_Toc24403345"/>
      <w:bookmarkStart w:id="360" w:name="_Toc24635433"/>
      <w:bookmarkStart w:id="361" w:name="_Toc89018326"/>
      <w:bookmarkStart w:id="362" w:name="_Toc111812882"/>
      <w:bookmarkStart w:id="363" w:name="_Toc206668545"/>
      <w:bookmarkEnd w:id="356"/>
      <w:r>
        <w:t>3</w:t>
      </w:r>
      <w:r w:rsidR="1558DFE7">
        <w:t>.</w:t>
      </w:r>
      <w:r w:rsidR="57EE5316">
        <w:t>4</w:t>
      </w:r>
      <w:r w:rsidR="1558DFE7">
        <w:t xml:space="preserve">. </w:t>
      </w:r>
      <w:bookmarkStart w:id="364" w:name="_Hlk167884925"/>
      <w:bookmarkStart w:id="365" w:name="_Hlk167889431"/>
      <w:bookmarkStart w:id="366" w:name="_Toc467673681"/>
      <w:bookmarkStart w:id="367" w:name="_Toc468104283"/>
      <w:bookmarkStart w:id="368" w:name="_Toc468104669"/>
      <w:bookmarkStart w:id="369" w:name="_Toc468107283"/>
      <w:bookmarkStart w:id="370" w:name="_Toc468267173"/>
      <w:bookmarkStart w:id="371" w:name="_Toc24403346"/>
      <w:bookmarkStart w:id="372" w:name="_Toc426355389"/>
      <w:bookmarkStart w:id="373" w:name="_Toc428862183"/>
      <w:bookmarkStart w:id="374" w:name="_Toc429143511"/>
      <w:bookmarkStart w:id="375" w:name="_Toc430780188"/>
      <w:bookmarkStart w:id="376" w:name="_Toc430780319"/>
      <w:bookmarkStart w:id="377" w:name="_Toc430780450"/>
      <w:bookmarkStart w:id="378" w:name="_Toc465425537"/>
      <w:bookmarkEnd w:id="359"/>
      <w:bookmarkEnd w:id="360"/>
      <w:bookmarkEnd w:id="361"/>
      <w:bookmarkEnd w:id="362"/>
      <w:r w:rsidR="70F78DA9">
        <w:t>P</w:t>
      </w:r>
      <w:r w:rsidR="1E9FE5B9">
        <w:t>rogrami potpore financirani iz Državnog proračuna</w:t>
      </w:r>
      <w:bookmarkEnd w:id="363"/>
      <w:r w:rsidR="695FE315">
        <w:t xml:space="preserve"> </w:t>
      </w:r>
      <w:bookmarkEnd w:id="364"/>
      <w:bookmarkEnd w:id="365"/>
    </w:p>
    <w:p w14:paraId="0300D393" w14:textId="3A8C936F" w:rsidR="2C646A39" w:rsidRPr="00C02E8D" w:rsidRDefault="2C646A39" w:rsidP="016361CD">
      <w:pPr>
        <w:spacing w:after="120" w:line="288" w:lineRule="auto"/>
        <w:jc w:val="both"/>
        <w:rPr>
          <w:rFonts w:ascii="Calibri" w:hAnsi="Calibri" w:cs="Calibri"/>
          <w:sz w:val="22"/>
          <w:szCs w:val="22"/>
        </w:rPr>
      </w:pPr>
      <w:r w:rsidRPr="00C02E8D">
        <w:rPr>
          <w:rFonts w:ascii="Calibri" w:hAnsi="Calibri" w:cs="Calibri"/>
          <w:sz w:val="22"/>
          <w:szCs w:val="22"/>
        </w:rPr>
        <w:t xml:space="preserve">Državna potpora poljoprivredi i ruralnom razvoju dodjeljuje se u skladu s pravilima Europske unije o pružanju državne potpore poljoprivredi i ruralnom razvoju, a Ministarstvo poljoprivrede, šumarstva i ribarstva nadležno je tijelo za državne potpore u području poljoprivrede. </w:t>
      </w:r>
    </w:p>
    <w:p w14:paraId="7B5FC78B" w14:textId="62CF5499" w:rsidR="2C646A39" w:rsidRPr="00C02E8D" w:rsidRDefault="2C646A39" w:rsidP="016361CD">
      <w:pPr>
        <w:spacing w:after="120" w:line="288" w:lineRule="auto"/>
        <w:jc w:val="both"/>
        <w:rPr>
          <w:rFonts w:ascii="Calibri" w:hAnsi="Calibri" w:cs="Calibri"/>
          <w:sz w:val="22"/>
          <w:szCs w:val="22"/>
        </w:rPr>
      </w:pPr>
      <w:r w:rsidRPr="00C02E8D">
        <w:rPr>
          <w:rFonts w:ascii="Calibri" w:hAnsi="Calibri" w:cs="Calibri"/>
          <w:sz w:val="22"/>
          <w:szCs w:val="22"/>
        </w:rPr>
        <w:t xml:space="preserve">Državne potpore u sektoru poljoprivrede, uz primarnu poljoprivrednu proizvodnju, uključuju i preradu i stavljanje na tržište poljoprivrednih proizvoda. Državne potpore za preradu i stavljanje na tržište poljoprivrednih proizvoda, osim pravilima Europske unije, regulirane su i općim pravilima o državnim potporama koje su u nadležnosti Ministarstva financija. </w:t>
      </w:r>
    </w:p>
    <w:p w14:paraId="1B721FAA" w14:textId="4B386775" w:rsidR="2C646A39" w:rsidRPr="00C02E8D" w:rsidRDefault="2C646A39" w:rsidP="016361CD">
      <w:pPr>
        <w:spacing w:after="120" w:line="288" w:lineRule="auto"/>
        <w:jc w:val="both"/>
        <w:rPr>
          <w:rFonts w:ascii="Calibri" w:hAnsi="Calibri" w:cs="Calibri"/>
          <w:sz w:val="22"/>
          <w:szCs w:val="22"/>
        </w:rPr>
      </w:pPr>
      <w:r w:rsidRPr="00C02E8D">
        <w:rPr>
          <w:rFonts w:ascii="Calibri" w:hAnsi="Calibri" w:cs="Calibri"/>
          <w:sz w:val="22"/>
          <w:szCs w:val="22"/>
        </w:rPr>
        <w:t xml:space="preserve">U 2024. godini potpore u sektoru poljoprivrede su dodjeljivane temeljem 209 programa potpora male vrijednosti i 20 programa državne potpore čiji davatelji su Ministarstvo poljoprivrede, šumarstva i ribarstva, jedinice lokalne i područne (regionalne) samouprave, Ministarstvo hrvatskih branitelja, Ministarstvo gospodarstva, HBOR i HAMAG-BICRO. </w:t>
      </w:r>
    </w:p>
    <w:p w14:paraId="511BE727" w14:textId="4271B5C7" w:rsidR="2C646A39" w:rsidRPr="00C02E8D" w:rsidRDefault="2C646A39" w:rsidP="016361CD">
      <w:pPr>
        <w:spacing w:after="120" w:line="288" w:lineRule="auto"/>
        <w:jc w:val="both"/>
        <w:rPr>
          <w:rFonts w:ascii="Calibri" w:hAnsi="Calibri" w:cs="Calibri"/>
          <w:sz w:val="22"/>
          <w:szCs w:val="22"/>
        </w:rPr>
      </w:pPr>
      <w:r w:rsidRPr="00C02E8D">
        <w:rPr>
          <w:rFonts w:ascii="Calibri" w:hAnsi="Calibri" w:cs="Calibri"/>
          <w:sz w:val="22"/>
          <w:szCs w:val="22"/>
        </w:rPr>
        <w:lastRenderedPageBreak/>
        <w:t xml:space="preserve">U 2024. godini po svim programima (potpore male vrijednosti i državne potpore) za sektor poljoprivrede ukupno je dodijeljeno 164 milijuna eura. </w:t>
      </w:r>
    </w:p>
    <w:p w14:paraId="7A767900" w14:textId="3370C523" w:rsidR="2C646A39" w:rsidRPr="00C02E8D" w:rsidRDefault="2C646A39" w:rsidP="016361CD">
      <w:pPr>
        <w:spacing w:after="120" w:line="288" w:lineRule="auto"/>
        <w:jc w:val="both"/>
        <w:rPr>
          <w:rFonts w:ascii="Calibri" w:hAnsi="Calibri" w:cs="Calibri"/>
          <w:sz w:val="22"/>
          <w:szCs w:val="22"/>
        </w:rPr>
      </w:pPr>
      <w:r w:rsidRPr="00C02E8D">
        <w:rPr>
          <w:rFonts w:ascii="Calibri" w:hAnsi="Calibri" w:cs="Calibri"/>
          <w:sz w:val="22"/>
          <w:szCs w:val="22"/>
        </w:rPr>
        <w:t xml:space="preserve">Na razini lokalne i regionalne samouprave županije su u 2024. godini dodijelile državne potpore u iznosu 5,8 milijuna eura, općine su dodijelile državne potpore u iznosu od 1,4 milijuna eura, dok su gradovi dodijelili državne potpore u iznosu od 2,2 milijuna eura. </w:t>
      </w:r>
    </w:p>
    <w:p w14:paraId="6E5152A6" w14:textId="0D51D02E" w:rsidR="016361CD" w:rsidRDefault="016361CD" w:rsidP="016361CD">
      <w:pPr>
        <w:spacing w:after="120" w:line="288" w:lineRule="auto"/>
        <w:jc w:val="both"/>
        <w:rPr>
          <w:rFonts w:ascii="Calibri" w:hAnsi="Calibri" w:cs="Calibri"/>
          <w:sz w:val="22"/>
          <w:szCs w:val="22"/>
        </w:rPr>
      </w:pPr>
      <w:bookmarkStart w:id="379" w:name="_Toc89018327"/>
      <w:bookmarkStart w:id="380" w:name="_Toc111812883"/>
    </w:p>
    <w:p w14:paraId="03F033B3" w14:textId="21DC55DC" w:rsidR="00497226" w:rsidRPr="00A174B5" w:rsidRDefault="4D5208BE" w:rsidP="008C5247">
      <w:pPr>
        <w:pStyle w:val="Naslov3"/>
      </w:pPr>
      <w:bookmarkStart w:id="381" w:name="_Toc206668546"/>
      <w:r w:rsidRPr="1F4C79DD">
        <w:t>3.4.1. Plaćanja u iznimno osjetljivim sektorima</w:t>
      </w:r>
      <w:bookmarkEnd w:id="381"/>
    </w:p>
    <w:p w14:paraId="6A9491CD" w14:textId="69E57829" w:rsidR="006D6F55" w:rsidRPr="007D188B" w:rsidRDefault="41F2A942" w:rsidP="016361CD">
      <w:pPr>
        <w:spacing w:after="120" w:line="288" w:lineRule="auto"/>
        <w:jc w:val="both"/>
        <w:rPr>
          <w:rFonts w:ascii="Calibri" w:hAnsi="Calibri" w:cs="Calibri"/>
          <w:sz w:val="22"/>
          <w:szCs w:val="22"/>
        </w:rPr>
      </w:pPr>
      <w:r w:rsidRPr="007D188B">
        <w:rPr>
          <w:rFonts w:ascii="Calibri" w:hAnsi="Calibri" w:cs="Calibri"/>
          <w:sz w:val="22"/>
          <w:szCs w:val="22"/>
        </w:rPr>
        <w:t xml:space="preserve">U okviru programa potpore koji se financiraju iz Državnog proračuna prema članku 39. Zakona o poljoprivredi financiraju se plaćanja u iznimno osjetljivim sektorima. </w:t>
      </w:r>
    </w:p>
    <w:p w14:paraId="673A7292" w14:textId="5BAF5D8F" w:rsidR="006D6F55" w:rsidRDefault="36E26BFD" w:rsidP="016361CD">
      <w:pPr>
        <w:spacing w:after="120" w:line="288" w:lineRule="auto"/>
        <w:jc w:val="both"/>
        <w:rPr>
          <w:rFonts w:ascii="Calibri" w:hAnsi="Calibri" w:cs="Calibri"/>
          <w:sz w:val="22"/>
          <w:szCs w:val="22"/>
        </w:rPr>
      </w:pPr>
      <w:r w:rsidRPr="007D188B">
        <w:rPr>
          <w:rFonts w:ascii="Calibri" w:hAnsi="Calibri" w:cs="Calibri"/>
          <w:sz w:val="22"/>
          <w:szCs w:val="22"/>
        </w:rPr>
        <w:t xml:space="preserve">Vlada Republike Hrvatske je na sjednici održanoj 20. ožujka 2024. godine donijela Program državne potpore za iznimno osjetljive sektore u poljoprivredi za 2024. godinu, ukupne vrijednosti </w:t>
      </w:r>
      <w:r w:rsidR="00FA7B23" w:rsidRPr="007D188B">
        <w:rPr>
          <w:rFonts w:ascii="Calibri" w:hAnsi="Calibri" w:cs="Calibri"/>
          <w:sz w:val="22"/>
          <w:szCs w:val="22"/>
        </w:rPr>
        <w:t>14,8 milijuna</w:t>
      </w:r>
      <w:r w:rsidRPr="007D188B">
        <w:rPr>
          <w:rFonts w:ascii="Calibri" w:hAnsi="Calibri" w:cs="Calibri"/>
          <w:sz w:val="22"/>
          <w:szCs w:val="22"/>
        </w:rPr>
        <w:t xml:space="preserve"> eura. Cilj Programa je unaprjeđenje uzgoja u sektorima mliječnog govedarstva, svinjogojstva, proizvodnje duhana, proizvodnje maslinovog ulja te očuvanje domaćih i udomaćenih sorti poljoprivrednog bilja.</w:t>
      </w:r>
    </w:p>
    <w:p w14:paraId="3ECFC4A7" w14:textId="27C904A6" w:rsidR="004267A2" w:rsidRPr="007D188B" w:rsidRDefault="004267A2" w:rsidP="016361CD">
      <w:pPr>
        <w:spacing w:after="120" w:line="288" w:lineRule="auto"/>
        <w:jc w:val="both"/>
        <w:rPr>
          <w:rFonts w:ascii="Calibri" w:hAnsi="Calibri" w:cs="Calibri"/>
          <w:sz w:val="22"/>
          <w:szCs w:val="22"/>
        </w:rPr>
      </w:pPr>
      <w:r>
        <w:rPr>
          <w:rFonts w:ascii="Calibri" w:hAnsi="Calibri" w:cs="Calibri"/>
          <w:sz w:val="22"/>
          <w:szCs w:val="22"/>
        </w:rPr>
        <w:t xml:space="preserve">U 2024. godini </w:t>
      </w:r>
      <w:r w:rsidR="00383287">
        <w:rPr>
          <w:rFonts w:ascii="Calibri" w:hAnsi="Calibri" w:cs="Calibri"/>
          <w:sz w:val="22"/>
          <w:szCs w:val="22"/>
        </w:rPr>
        <w:t xml:space="preserve">potpore za iznimno osjetljive sektore koristilo je 10.490 korisnika kojima je odobrena potpora u iznosu od 14,2 milijuna eura. </w:t>
      </w:r>
      <w:r w:rsidR="00AA68F7">
        <w:rPr>
          <w:rFonts w:ascii="Calibri" w:hAnsi="Calibri" w:cs="Calibri"/>
          <w:sz w:val="22"/>
          <w:szCs w:val="22"/>
        </w:rPr>
        <w:t xml:space="preserve">Najveći broj korisnika, njih 5.594, koristilo je potpore za mliječne krave </w:t>
      </w:r>
      <w:r w:rsidR="00AD6FE6">
        <w:rPr>
          <w:rFonts w:ascii="Calibri" w:hAnsi="Calibri" w:cs="Calibri"/>
          <w:sz w:val="22"/>
          <w:szCs w:val="22"/>
        </w:rPr>
        <w:t>za koju je odobren</w:t>
      </w:r>
      <w:r w:rsidR="00AA68F7">
        <w:rPr>
          <w:rFonts w:ascii="Calibri" w:hAnsi="Calibri" w:cs="Calibri"/>
          <w:sz w:val="22"/>
          <w:szCs w:val="22"/>
        </w:rPr>
        <w:t xml:space="preserve"> iznos od </w:t>
      </w:r>
      <w:r w:rsidR="00AD6FE6">
        <w:rPr>
          <w:rFonts w:ascii="Calibri" w:hAnsi="Calibri" w:cs="Calibri"/>
          <w:sz w:val="22"/>
          <w:szCs w:val="22"/>
        </w:rPr>
        <w:t>6,1 milijuna eura (</w:t>
      </w:r>
      <w:r w:rsidR="008C1AC1">
        <w:rPr>
          <w:rFonts w:ascii="Calibri" w:hAnsi="Calibri" w:cs="Calibri"/>
          <w:sz w:val="22"/>
          <w:szCs w:val="22"/>
        </w:rPr>
        <w:t>42,6% ukupno odobrenog iznosa potpore za osjetljive sektore).</w:t>
      </w:r>
    </w:p>
    <w:p w14:paraId="250E69B3" w14:textId="77777777" w:rsidR="00CC2928" w:rsidRPr="007D188B" w:rsidRDefault="00CC2928" w:rsidP="016361CD">
      <w:pPr>
        <w:spacing w:after="120" w:line="288" w:lineRule="auto"/>
        <w:jc w:val="both"/>
        <w:rPr>
          <w:rFonts w:ascii="Calibri" w:hAnsi="Calibri" w:cs="Calibri"/>
          <w:sz w:val="22"/>
          <w:szCs w:val="22"/>
        </w:rPr>
      </w:pPr>
    </w:p>
    <w:p w14:paraId="7486E8D3" w14:textId="446CBF42" w:rsidR="00497226" w:rsidRPr="006D6BE3" w:rsidRDefault="3D6ECDD4" w:rsidP="1F4C79DD">
      <w:pPr>
        <w:spacing w:after="120" w:line="288" w:lineRule="auto"/>
        <w:jc w:val="both"/>
        <w:rPr>
          <w:rFonts w:ascii="Calibri" w:eastAsia="Calibri" w:hAnsi="Calibri"/>
          <w:i/>
          <w:iCs/>
          <w:kern w:val="2"/>
          <w:sz w:val="22"/>
          <w:szCs w:val="22"/>
          <w:lang w:eastAsia="en-US"/>
        </w:rPr>
      </w:pPr>
      <w:r w:rsidRPr="00100DC9">
        <w:rPr>
          <w:rFonts w:ascii="Calibri" w:eastAsia="Calibri" w:hAnsi="Calibri"/>
          <w:i/>
          <w:iCs/>
          <w:kern w:val="2"/>
          <w:sz w:val="22"/>
          <w:szCs w:val="22"/>
          <w:lang w:eastAsia="en-US"/>
        </w:rPr>
        <w:t>Tablica 4</w:t>
      </w:r>
      <w:r w:rsidR="4553C74A" w:rsidRPr="00100DC9">
        <w:rPr>
          <w:rFonts w:ascii="Calibri" w:eastAsia="Calibri" w:hAnsi="Calibri"/>
          <w:i/>
          <w:iCs/>
          <w:kern w:val="2"/>
          <w:sz w:val="22"/>
          <w:szCs w:val="22"/>
          <w:lang w:eastAsia="en-US"/>
        </w:rPr>
        <w:t>1</w:t>
      </w:r>
      <w:r w:rsidRPr="00100DC9">
        <w:rPr>
          <w:rFonts w:ascii="Calibri" w:eastAsia="Calibri" w:hAnsi="Calibri"/>
          <w:i/>
          <w:iCs/>
          <w:kern w:val="2"/>
          <w:sz w:val="22"/>
          <w:szCs w:val="22"/>
          <w:lang w:eastAsia="en-US"/>
        </w:rPr>
        <w:t>. Pregled odobrenih izravnih potpora u iznimno osjetljivim sektorima za 202</w:t>
      </w:r>
      <w:r w:rsidR="27BBA362" w:rsidRPr="00100DC9">
        <w:rPr>
          <w:rFonts w:ascii="Calibri" w:eastAsia="Calibri" w:hAnsi="Calibri"/>
          <w:i/>
          <w:iCs/>
          <w:kern w:val="2"/>
          <w:sz w:val="22"/>
          <w:szCs w:val="22"/>
          <w:lang w:eastAsia="en-US"/>
        </w:rPr>
        <w:t>4</w:t>
      </w:r>
      <w:r w:rsidRPr="00100DC9">
        <w:rPr>
          <w:rFonts w:ascii="Calibri" w:eastAsia="Calibri" w:hAnsi="Calibri"/>
          <w:i/>
          <w:iCs/>
          <w:kern w:val="2"/>
          <w:sz w:val="22"/>
          <w:szCs w:val="22"/>
          <w:lang w:eastAsia="en-US"/>
        </w:rPr>
        <w:t>. godinu</w:t>
      </w:r>
    </w:p>
    <w:tbl>
      <w:tblPr>
        <w:tblStyle w:val="GridTable2-Accent61"/>
        <w:tblW w:w="0" w:type="auto"/>
        <w:jc w:val="center"/>
        <w:tblLook w:val="04A0" w:firstRow="1" w:lastRow="0" w:firstColumn="1" w:lastColumn="0" w:noHBand="0" w:noVBand="1"/>
      </w:tblPr>
      <w:tblGrid>
        <w:gridCol w:w="3951"/>
        <w:gridCol w:w="2415"/>
        <w:gridCol w:w="2415"/>
      </w:tblGrid>
      <w:tr w:rsidR="00497226" w:rsidRPr="00A174B5" w14:paraId="76B5ADF8" w14:textId="77777777" w:rsidTr="001F5F4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12" w:space="0" w:color="A7CE8C"/>
              <w:left w:val="single" w:sz="12" w:space="0" w:color="A7CE8C"/>
              <w:right w:val="single" w:sz="12" w:space="0" w:color="A8D08D"/>
            </w:tcBorders>
            <w:vAlign w:val="center"/>
          </w:tcPr>
          <w:p w14:paraId="769EE295" w14:textId="41F5D5F2" w:rsidR="00497226" w:rsidRPr="00100DC9" w:rsidRDefault="00100DC9" w:rsidP="00F9510C">
            <w:pPr>
              <w:spacing w:before="20" w:after="20"/>
              <w:jc w:val="center"/>
              <w:rPr>
                <w:rFonts w:ascii="Calibri" w:hAnsi="Calibri" w:cs="Calibri"/>
                <w:sz w:val="20"/>
                <w:szCs w:val="20"/>
              </w:rPr>
            </w:pPr>
            <w:r w:rsidRPr="00100DC9">
              <w:rPr>
                <w:rFonts w:ascii="Calibri" w:hAnsi="Calibri" w:cs="Calibri"/>
                <w:sz w:val="20"/>
                <w:szCs w:val="20"/>
              </w:rPr>
              <w:t>naziv potpore</w:t>
            </w:r>
          </w:p>
        </w:tc>
        <w:tc>
          <w:tcPr>
            <w:tcW w:w="2415" w:type="dxa"/>
            <w:tcBorders>
              <w:top w:val="single" w:sz="12" w:space="0" w:color="A7CE8C"/>
              <w:left w:val="single" w:sz="12" w:space="0" w:color="A8D08D"/>
              <w:right w:val="single" w:sz="6" w:space="0" w:color="A8D08D"/>
            </w:tcBorders>
            <w:vAlign w:val="center"/>
          </w:tcPr>
          <w:p w14:paraId="486758C0" w14:textId="3E3E5C3E" w:rsidR="00497226" w:rsidRPr="00100DC9" w:rsidRDefault="00F9510C" w:rsidP="00F9510C">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100DC9">
              <w:rPr>
                <w:rFonts w:ascii="Calibri" w:hAnsi="Calibri" w:cs="Calibri"/>
                <w:sz w:val="20"/>
                <w:szCs w:val="20"/>
              </w:rPr>
              <w:t>b</w:t>
            </w:r>
            <w:r w:rsidR="00497226" w:rsidRPr="00100DC9">
              <w:rPr>
                <w:rFonts w:ascii="Calibri" w:hAnsi="Calibri" w:cs="Calibri"/>
                <w:sz w:val="20"/>
                <w:szCs w:val="20"/>
              </w:rPr>
              <w:t>roj korisnika</w:t>
            </w:r>
          </w:p>
        </w:tc>
        <w:tc>
          <w:tcPr>
            <w:tcW w:w="2415" w:type="dxa"/>
            <w:tcBorders>
              <w:top w:val="single" w:sz="12" w:space="0" w:color="A7CE8C"/>
              <w:left w:val="single" w:sz="6" w:space="0" w:color="A8D08D"/>
              <w:right w:val="single" w:sz="12" w:space="0" w:color="A8D08D"/>
            </w:tcBorders>
            <w:vAlign w:val="center"/>
          </w:tcPr>
          <w:p w14:paraId="3FC4A9DF" w14:textId="41235DAC" w:rsidR="00497226" w:rsidRPr="00100DC9" w:rsidRDefault="00F9510C" w:rsidP="00F9510C">
            <w:pPr>
              <w:spacing w:before="20" w:after="2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100DC9">
              <w:rPr>
                <w:rFonts w:ascii="Calibri" w:hAnsi="Calibri" w:cs="Calibri"/>
                <w:sz w:val="20"/>
                <w:szCs w:val="20"/>
              </w:rPr>
              <w:t>o</w:t>
            </w:r>
            <w:r w:rsidR="00497226" w:rsidRPr="00100DC9">
              <w:rPr>
                <w:rFonts w:ascii="Calibri" w:hAnsi="Calibri" w:cs="Calibri"/>
                <w:sz w:val="20"/>
                <w:szCs w:val="20"/>
              </w:rPr>
              <w:t xml:space="preserve">dobreni iznos, </w:t>
            </w:r>
            <w:r w:rsidR="007619BA">
              <w:rPr>
                <w:rFonts w:ascii="Calibri" w:hAnsi="Calibri" w:cs="Calibri"/>
                <w:sz w:val="20"/>
                <w:szCs w:val="20"/>
              </w:rPr>
              <w:t>EUR</w:t>
            </w:r>
          </w:p>
        </w:tc>
      </w:tr>
      <w:tr w:rsidR="00497226" w:rsidRPr="00A174B5" w14:paraId="26A723BE" w14:textId="77777777" w:rsidTr="001F5F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tcPr>
          <w:p w14:paraId="060F9343" w14:textId="60AD98C0" w:rsidR="7051E2BA" w:rsidRPr="00100DC9" w:rsidRDefault="03C36C71" w:rsidP="1F4C79DD">
            <w:pPr>
              <w:rPr>
                <w:rFonts w:ascii="Calibri" w:eastAsia="Calibri" w:hAnsi="Calibri" w:cs="Calibri"/>
                <w:b w:val="0"/>
                <w:bCs w:val="0"/>
                <w:color w:val="000000" w:themeColor="text1"/>
                <w:sz w:val="20"/>
                <w:szCs w:val="20"/>
              </w:rPr>
            </w:pPr>
            <w:r w:rsidRPr="00100DC9">
              <w:rPr>
                <w:rFonts w:ascii="Calibri" w:eastAsia="Calibri" w:hAnsi="Calibri" w:cs="Calibri"/>
                <w:b w:val="0"/>
                <w:bCs w:val="0"/>
                <w:color w:val="000000" w:themeColor="text1"/>
                <w:sz w:val="20"/>
                <w:szCs w:val="20"/>
              </w:rPr>
              <w:t>Potpora za uzgoj mliječnih krava</w:t>
            </w:r>
          </w:p>
        </w:tc>
        <w:tc>
          <w:tcPr>
            <w:tcW w:w="2415" w:type="dxa"/>
            <w:vAlign w:val="center"/>
          </w:tcPr>
          <w:p w14:paraId="572487E9" w14:textId="700530EE" w:rsidR="1F4C79DD" w:rsidRPr="00100DC9" w:rsidRDefault="1F4C79DD" w:rsidP="008433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00DC9">
              <w:rPr>
                <w:rFonts w:ascii="Calibri" w:eastAsia="Calibri" w:hAnsi="Calibri" w:cs="Calibri"/>
                <w:color w:val="000000" w:themeColor="text1"/>
                <w:sz w:val="20"/>
                <w:szCs w:val="20"/>
              </w:rPr>
              <w:t>5.594</w:t>
            </w:r>
          </w:p>
        </w:tc>
        <w:tc>
          <w:tcPr>
            <w:tcW w:w="2415" w:type="dxa"/>
            <w:tcBorders>
              <w:right w:val="single" w:sz="12" w:space="0" w:color="A8D08D"/>
            </w:tcBorders>
            <w:vAlign w:val="center"/>
          </w:tcPr>
          <w:p w14:paraId="0F3B76EE" w14:textId="12330C21" w:rsidR="1F4C79DD" w:rsidRPr="00100DC9" w:rsidRDefault="1F4C79DD" w:rsidP="008433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00DC9">
              <w:rPr>
                <w:rFonts w:ascii="Calibri" w:eastAsia="Calibri" w:hAnsi="Calibri" w:cs="Calibri"/>
                <w:color w:val="000000" w:themeColor="text1"/>
                <w:sz w:val="20"/>
                <w:szCs w:val="20"/>
              </w:rPr>
              <w:t>6.074.822,26</w:t>
            </w:r>
          </w:p>
        </w:tc>
      </w:tr>
      <w:tr w:rsidR="00497226" w:rsidRPr="00A174B5" w14:paraId="22EC6004" w14:textId="77777777" w:rsidTr="001F5F4B">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tcPr>
          <w:p w14:paraId="3F596DB1" w14:textId="7976F086" w:rsidR="7051E2BA" w:rsidRPr="00100DC9" w:rsidRDefault="03C36C71" w:rsidP="1F4C79DD">
            <w:pPr>
              <w:rPr>
                <w:rFonts w:ascii="Calibri" w:eastAsia="Calibri" w:hAnsi="Calibri" w:cs="Calibri"/>
                <w:b w:val="0"/>
                <w:bCs w:val="0"/>
                <w:color w:val="000000" w:themeColor="text1"/>
                <w:sz w:val="20"/>
                <w:szCs w:val="20"/>
              </w:rPr>
            </w:pPr>
            <w:r w:rsidRPr="00100DC9">
              <w:rPr>
                <w:rFonts w:ascii="Calibri" w:eastAsia="Calibri" w:hAnsi="Calibri" w:cs="Calibri"/>
                <w:b w:val="0"/>
                <w:bCs w:val="0"/>
                <w:color w:val="000000" w:themeColor="text1"/>
                <w:sz w:val="20"/>
                <w:szCs w:val="20"/>
              </w:rPr>
              <w:t>Potpora za uzgoj rasplodnih krmača</w:t>
            </w:r>
          </w:p>
        </w:tc>
        <w:tc>
          <w:tcPr>
            <w:tcW w:w="2415" w:type="dxa"/>
            <w:vAlign w:val="center"/>
          </w:tcPr>
          <w:p w14:paraId="0D27990B" w14:textId="2E0F946A" w:rsidR="1F4C79DD" w:rsidRPr="00100DC9" w:rsidRDefault="00100DC9" w:rsidP="008433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w:t>
            </w:r>
            <w:r w:rsidR="00B0676A">
              <w:rPr>
                <w:rFonts w:ascii="Calibri" w:eastAsia="Calibri" w:hAnsi="Calibri" w:cs="Calibri"/>
                <w:color w:val="000000" w:themeColor="text1"/>
                <w:sz w:val="20"/>
                <w:szCs w:val="20"/>
              </w:rPr>
              <w:t>384</w:t>
            </w:r>
          </w:p>
        </w:tc>
        <w:tc>
          <w:tcPr>
            <w:tcW w:w="2415" w:type="dxa"/>
            <w:tcBorders>
              <w:right w:val="single" w:sz="12" w:space="0" w:color="A8D08D"/>
            </w:tcBorders>
            <w:vAlign w:val="center"/>
          </w:tcPr>
          <w:p w14:paraId="1EF5A0BA" w14:textId="1766D283" w:rsidR="1F4C79DD" w:rsidRPr="00100DC9" w:rsidRDefault="001E0E1B" w:rsidP="008433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w:t>
            </w:r>
            <w:r w:rsidR="0068728D">
              <w:rPr>
                <w:rFonts w:ascii="Calibri" w:eastAsia="Calibri" w:hAnsi="Calibri" w:cs="Calibri"/>
                <w:color w:val="000000" w:themeColor="text1"/>
                <w:sz w:val="20"/>
                <w:szCs w:val="20"/>
              </w:rPr>
              <w:t>278.556,11</w:t>
            </w:r>
          </w:p>
        </w:tc>
      </w:tr>
      <w:tr w:rsidR="00497226" w:rsidRPr="00A174B5" w14:paraId="06D93CFE" w14:textId="77777777" w:rsidTr="001F5F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tcPr>
          <w:p w14:paraId="337C0DCE" w14:textId="28291896" w:rsidR="7051E2BA" w:rsidRPr="00100DC9" w:rsidRDefault="03C36C71" w:rsidP="1F4C79DD">
            <w:pPr>
              <w:rPr>
                <w:rFonts w:ascii="Calibri" w:eastAsia="Calibri" w:hAnsi="Calibri" w:cs="Calibri"/>
                <w:b w:val="0"/>
                <w:bCs w:val="0"/>
                <w:color w:val="000000" w:themeColor="text1"/>
                <w:sz w:val="20"/>
                <w:szCs w:val="20"/>
              </w:rPr>
            </w:pPr>
            <w:r w:rsidRPr="00100DC9">
              <w:rPr>
                <w:rFonts w:ascii="Calibri" w:eastAsia="Calibri" w:hAnsi="Calibri" w:cs="Calibri"/>
                <w:b w:val="0"/>
                <w:bCs w:val="0"/>
                <w:color w:val="000000" w:themeColor="text1"/>
                <w:sz w:val="20"/>
                <w:szCs w:val="20"/>
              </w:rPr>
              <w:t>Potpora za duhan</w:t>
            </w:r>
          </w:p>
        </w:tc>
        <w:tc>
          <w:tcPr>
            <w:tcW w:w="2415" w:type="dxa"/>
            <w:vAlign w:val="center"/>
          </w:tcPr>
          <w:p w14:paraId="371EA449" w14:textId="00209F70" w:rsidR="1F4C79DD" w:rsidRPr="00100DC9" w:rsidRDefault="00B0676A" w:rsidP="008433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349</w:t>
            </w:r>
          </w:p>
        </w:tc>
        <w:tc>
          <w:tcPr>
            <w:tcW w:w="2415" w:type="dxa"/>
            <w:tcBorders>
              <w:right w:val="single" w:sz="12" w:space="0" w:color="A8D08D"/>
            </w:tcBorders>
            <w:vAlign w:val="center"/>
          </w:tcPr>
          <w:p w14:paraId="5177DB99" w14:textId="0824BEC8" w:rsidR="1F4C79DD" w:rsidRPr="00100DC9" w:rsidRDefault="0068728D" w:rsidP="008433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4.891.834,</w:t>
            </w:r>
            <w:r w:rsidR="00BF2288">
              <w:rPr>
                <w:rFonts w:ascii="Calibri" w:hAnsi="Calibri" w:cs="Calibri"/>
                <w:sz w:val="20"/>
                <w:szCs w:val="20"/>
              </w:rPr>
              <w:t>11</w:t>
            </w:r>
          </w:p>
        </w:tc>
      </w:tr>
      <w:tr w:rsidR="00497226" w:rsidRPr="00A174B5" w14:paraId="6EC043D7" w14:textId="77777777" w:rsidTr="001F5F4B">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tcBorders>
            <w:vAlign w:val="center"/>
          </w:tcPr>
          <w:p w14:paraId="1A8933ED" w14:textId="01D6B3F6" w:rsidR="7051E2BA" w:rsidRPr="00100DC9" w:rsidRDefault="03C36C71" w:rsidP="1F4C79DD">
            <w:pPr>
              <w:rPr>
                <w:rFonts w:ascii="Calibri" w:eastAsia="Calibri" w:hAnsi="Calibri" w:cs="Calibri"/>
                <w:b w:val="0"/>
                <w:bCs w:val="0"/>
                <w:color w:val="000000" w:themeColor="text1"/>
                <w:sz w:val="20"/>
                <w:szCs w:val="20"/>
              </w:rPr>
            </w:pPr>
            <w:r w:rsidRPr="00100DC9">
              <w:rPr>
                <w:rFonts w:ascii="Calibri" w:eastAsia="Calibri" w:hAnsi="Calibri" w:cs="Calibri"/>
                <w:b w:val="0"/>
                <w:bCs w:val="0"/>
                <w:color w:val="000000" w:themeColor="text1"/>
                <w:sz w:val="20"/>
                <w:szCs w:val="20"/>
              </w:rPr>
              <w:t>Potpora za maslinovo ulje</w:t>
            </w:r>
          </w:p>
        </w:tc>
        <w:tc>
          <w:tcPr>
            <w:tcW w:w="2415" w:type="dxa"/>
            <w:vAlign w:val="center"/>
          </w:tcPr>
          <w:p w14:paraId="21AD5756" w14:textId="2370941C" w:rsidR="1F4C79DD" w:rsidRPr="00100DC9" w:rsidRDefault="1F4C79DD" w:rsidP="008433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00DC9">
              <w:rPr>
                <w:rFonts w:ascii="Calibri" w:eastAsia="Calibri" w:hAnsi="Calibri" w:cs="Calibri"/>
                <w:color w:val="000000" w:themeColor="text1"/>
                <w:sz w:val="20"/>
                <w:szCs w:val="20"/>
              </w:rPr>
              <w:t>1.888</w:t>
            </w:r>
          </w:p>
        </w:tc>
        <w:tc>
          <w:tcPr>
            <w:tcW w:w="2415" w:type="dxa"/>
            <w:tcBorders>
              <w:right w:val="single" w:sz="12" w:space="0" w:color="A8D08D"/>
            </w:tcBorders>
            <w:vAlign w:val="center"/>
          </w:tcPr>
          <w:p w14:paraId="2ECB9210" w14:textId="30EEAE4B" w:rsidR="1F4C79DD" w:rsidRPr="00100DC9" w:rsidRDefault="1F4C79DD" w:rsidP="008433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00DC9">
              <w:rPr>
                <w:rFonts w:ascii="Calibri" w:eastAsia="Calibri" w:hAnsi="Calibri" w:cs="Calibri"/>
                <w:color w:val="000000" w:themeColor="text1"/>
                <w:sz w:val="20"/>
                <w:szCs w:val="20"/>
              </w:rPr>
              <w:t>1.727.225,28</w:t>
            </w:r>
          </w:p>
        </w:tc>
      </w:tr>
      <w:tr w:rsidR="00497226" w:rsidRPr="00A174B5" w14:paraId="3A87F7C9" w14:textId="77777777" w:rsidTr="001F5F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left w:val="single" w:sz="12" w:space="0" w:color="A8D08D"/>
              <w:bottom w:val="single" w:sz="12" w:space="0" w:color="A7CE8C"/>
            </w:tcBorders>
            <w:vAlign w:val="center"/>
          </w:tcPr>
          <w:p w14:paraId="1448473B" w14:textId="685FABD2" w:rsidR="7051E2BA" w:rsidRPr="00100DC9" w:rsidRDefault="03C36C71" w:rsidP="1F4C79DD">
            <w:pPr>
              <w:rPr>
                <w:rFonts w:ascii="Calibri" w:eastAsia="Calibri" w:hAnsi="Calibri" w:cs="Calibri"/>
                <w:b w:val="0"/>
                <w:bCs w:val="0"/>
                <w:color w:val="000000" w:themeColor="text1"/>
                <w:sz w:val="20"/>
                <w:szCs w:val="20"/>
              </w:rPr>
            </w:pPr>
            <w:r w:rsidRPr="00100DC9">
              <w:rPr>
                <w:rFonts w:ascii="Calibri" w:eastAsia="Calibri" w:hAnsi="Calibri" w:cs="Calibri"/>
                <w:b w:val="0"/>
                <w:bCs w:val="0"/>
                <w:color w:val="000000" w:themeColor="text1"/>
                <w:sz w:val="20"/>
                <w:szCs w:val="20"/>
              </w:rPr>
              <w:t xml:space="preserve">Potpora za očuvanje domaćih i udomaćenih sorti poljoprivrednog bilja </w:t>
            </w:r>
          </w:p>
        </w:tc>
        <w:tc>
          <w:tcPr>
            <w:tcW w:w="2415" w:type="dxa"/>
            <w:tcBorders>
              <w:bottom w:val="single" w:sz="12" w:space="0" w:color="A7CE8C"/>
            </w:tcBorders>
            <w:vAlign w:val="center"/>
          </w:tcPr>
          <w:p w14:paraId="7B90FDCF" w14:textId="40536339" w:rsidR="1F4C79DD" w:rsidRPr="00100DC9" w:rsidRDefault="1F4C79DD" w:rsidP="008433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00DC9">
              <w:rPr>
                <w:rFonts w:ascii="Calibri" w:eastAsia="Calibri" w:hAnsi="Calibri" w:cs="Calibri"/>
                <w:color w:val="000000" w:themeColor="text1"/>
                <w:sz w:val="20"/>
                <w:szCs w:val="20"/>
              </w:rPr>
              <w:t>1.413</w:t>
            </w:r>
          </w:p>
        </w:tc>
        <w:tc>
          <w:tcPr>
            <w:tcW w:w="2415" w:type="dxa"/>
            <w:tcBorders>
              <w:bottom w:val="single" w:sz="12" w:space="0" w:color="A7CE8C"/>
              <w:right w:val="single" w:sz="12" w:space="0" w:color="A8D08D"/>
            </w:tcBorders>
            <w:vAlign w:val="center"/>
          </w:tcPr>
          <w:p w14:paraId="5B2DB8E2" w14:textId="4FA14EF5" w:rsidR="1F4C79DD" w:rsidRPr="00100DC9" w:rsidRDefault="1F4C79DD" w:rsidP="008433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00DC9">
              <w:rPr>
                <w:rFonts w:ascii="Calibri" w:eastAsia="Calibri" w:hAnsi="Calibri" w:cs="Calibri"/>
                <w:color w:val="000000" w:themeColor="text1"/>
                <w:sz w:val="20"/>
                <w:szCs w:val="20"/>
              </w:rPr>
              <w:t>274.963,59</w:t>
            </w:r>
          </w:p>
        </w:tc>
      </w:tr>
      <w:tr w:rsidR="00F9510C" w:rsidRPr="00A174B5" w14:paraId="230BECB3" w14:textId="77777777" w:rsidTr="001F5F4B">
        <w:trPr>
          <w:trHeight w:val="300"/>
          <w:jc w:val="center"/>
        </w:trPr>
        <w:tc>
          <w:tcPr>
            <w:cnfStyle w:val="001000000000" w:firstRow="0" w:lastRow="0" w:firstColumn="1" w:lastColumn="0" w:oddVBand="0" w:evenVBand="0" w:oddHBand="0" w:evenHBand="0" w:firstRowFirstColumn="0" w:firstRowLastColumn="0" w:lastRowFirstColumn="0" w:lastRowLastColumn="0"/>
            <w:tcW w:w="3951" w:type="dxa"/>
            <w:tcBorders>
              <w:top w:val="single" w:sz="12" w:space="0" w:color="A7CE8C"/>
              <w:left w:val="single" w:sz="12" w:space="0" w:color="A8D08D"/>
              <w:bottom w:val="single" w:sz="12" w:space="0" w:color="A8D08D"/>
            </w:tcBorders>
            <w:vAlign w:val="center"/>
          </w:tcPr>
          <w:p w14:paraId="2A5E0AA1" w14:textId="29CAA835" w:rsidR="7051E2BA" w:rsidRPr="00100DC9" w:rsidRDefault="7051E2BA" w:rsidP="7051E2BA">
            <w:pPr>
              <w:rPr>
                <w:rFonts w:ascii="Calibri" w:eastAsia="Calibri" w:hAnsi="Calibri" w:cs="Calibri"/>
                <w:color w:val="000000" w:themeColor="text1"/>
                <w:sz w:val="20"/>
                <w:szCs w:val="20"/>
              </w:rPr>
            </w:pPr>
            <w:r w:rsidRPr="00100DC9">
              <w:rPr>
                <w:rFonts w:ascii="Calibri" w:eastAsia="Calibri" w:hAnsi="Calibri" w:cs="Calibri"/>
                <w:color w:val="000000" w:themeColor="text1"/>
                <w:sz w:val="20"/>
                <w:szCs w:val="20"/>
              </w:rPr>
              <w:t>Ukupno</w:t>
            </w:r>
          </w:p>
        </w:tc>
        <w:tc>
          <w:tcPr>
            <w:tcW w:w="2415" w:type="dxa"/>
            <w:tcBorders>
              <w:top w:val="single" w:sz="12" w:space="0" w:color="A7CE8C"/>
              <w:bottom w:val="single" w:sz="12" w:space="0" w:color="A8D08D"/>
            </w:tcBorders>
            <w:vAlign w:val="center"/>
          </w:tcPr>
          <w:p w14:paraId="2CDC7F1D" w14:textId="6D89EEFA" w:rsidR="1F4C79DD" w:rsidRPr="00100DC9" w:rsidRDefault="1F4C79DD" w:rsidP="008433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00DC9">
              <w:rPr>
                <w:rFonts w:ascii="Calibri" w:eastAsia="Calibri" w:hAnsi="Calibri" w:cs="Calibri"/>
                <w:b/>
                <w:bCs/>
                <w:color w:val="000000" w:themeColor="text1"/>
                <w:sz w:val="20"/>
                <w:szCs w:val="20"/>
              </w:rPr>
              <w:t>10.</w:t>
            </w:r>
            <w:r w:rsidR="00B0676A">
              <w:rPr>
                <w:rFonts w:ascii="Calibri" w:eastAsia="Calibri" w:hAnsi="Calibri" w:cs="Calibri"/>
                <w:b/>
                <w:bCs/>
                <w:color w:val="000000" w:themeColor="text1"/>
                <w:sz w:val="20"/>
                <w:szCs w:val="20"/>
              </w:rPr>
              <w:t>490</w:t>
            </w:r>
          </w:p>
        </w:tc>
        <w:tc>
          <w:tcPr>
            <w:tcW w:w="2415" w:type="dxa"/>
            <w:tcBorders>
              <w:top w:val="single" w:sz="12" w:space="0" w:color="A7CE8C"/>
              <w:bottom w:val="single" w:sz="12" w:space="0" w:color="A8D08D"/>
              <w:right w:val="single" w:sz="12" w:space="0" w:color="A8D08D"/>
            </w:tcBorders>
            <w:vAlign w:val="center"/>
          </w:tcPr>
          <w:p w14:paraId="76C0FC0F" w14:textId="00628978" w:rsidR="1F4C79DD" w:rsidRPr="00100DC9" w:rsidRDefault="1F4C79DD" w:rsidP="008433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00DC9">
              <w:rPr>
                <w:rFonts w:ascii="Calibri" w:eastAsia="Calibri" w:hAnsi="Calibri" w:cs="Calibri"/>
                <w:b/>
                <w:bCs/>
                <w:color w:val="000000" w:themeColor="text1"/>
                <w:sz w:val="20"/>
                <w:szCs w:val="20"/>
              </w:rPr>
              <w:t>14.247.401,35</w:t>
            </w:r>
          </w:p>
        </w:tc>
      </w:tr>
    </w:tbl>
    <w:p w14:paraId="0D39B044" w14:textId="55918080" w:rsidR="00497226" w:rsidRPr="00A174B5" w:rsidRDefault="001F5F4B" w:rsidP="00F9510C">
      <w:pPr>
        <w:autoSpaceDE w:val="0"/>
        <w:autoSpaceDN w:val="0"/>
        <w:adjustRightInd w:val="0"/>
        <w:spacing w:line="288" w:lineRule="auto"/>
        <w:jc w:val="both"/>
        <w:rPr>
          <w:rFonts w:ascii="Calibri" w:hAnsi="Calibri" w:cs="Calibri"/>
          <w:sz w:val="20"/>
          <w:szCs w:val="22"/>
        </w:rPr>
      </w:pPr>
      <w:r>
        <w:rPr>
          <w:rFonts w:ascii="Calibri" w:hAnsi="Calibri" w:cs="Calibri"/>
          <w:sz w:val="20"/>
          <w:szCs w:val="22"/>
        </w:rPr>
        <w:t xml:space="preserve">   </w:t>
      </w:r>
      <w:r w:rsidR="00497226" w:rsidRPr="00A174B5">
        <w:rPr>
          <w:rFonts w:ascii="Calibri" w:hAnsi="Calibri" w:cs="Calibri"/>
          <w:sz w:val="20"/>
          <w:szCs w:val="22"/>
        </w:rPr>
        <w:t>(izvor: APPRRR; obrada: Ministarstvo poljoprivrede, šumarstva i ribarstva)</w:t>
      </w:r>
    </w:p>
    <w:p w14:paraId="0F8E68B2" w14:textId="77777777" w:rsidR="00497226" w:rsidRPr="00A174B5" w:rsidRDefault="00497226" w:rsidP="005F4F55">
      <w:pPr>
        <w:spacing w:after="120" w:line="288" w:lineRule="auto"/>
        <w:jc w:val="both"/>
        <w:rPr>
          <w:rFonts w:ascii="Calibri" w:hAnsi="Calibri" w:cs="Calibri"/>
          <w:sz w:val="22"/>
          <w:szCs w:val="22"/>
        </w:rPr>
      </w:pPr>
    </w:p>
    <w:p w14:paraId="077EBA06" w14:textId="1A0FE9D4" w:rsidR="00A93F37" w:rsidRPr="00A9382A" w:rsidRDefault="608234CC" w:rsidP="008C5247">
      <w:pPr>
        <w:pStyle w:val="Naslov3"/>
      </w:pPr>
      <w:bookmarkStart w:id="382" w:name="_Toc206668547"/>
      <w:r>
        <w:t>3.4.</w:t>
      </w:r>
      <w:r w:rsidR="192CE3F4">
        <w:t>2</w:t>
      </w:r>
      <w:r>
        <w:t>. Programi potpore financirani iz Državnog proračuna prema članku 39. Zakona o poljoprivredi</w:t>
      </w:r>
      <w:bookmarkEnd w:id="382"/>
      <w:r>
        <w:t xml:space="preserve"> </w:t>
      </w:r>
    </w:p>
    <w:p w14:paraId="23B33EC4" w14:textId="6F1D1D6C" w:rsidR="00ED0531" w:rsidRPr="00853CF5" w:rsidRDefault="09DBFBC2" w:rsidP="2FB22205">
      <w:pPr>
        <w:spacing w:after="120" w:line="288" w:lineRule="auto"/>
        <w:jc w:val="both"/>
        <w:rPr>
          <w:rFonts w:ascii="Calibri" w:hAnsi="Calibri" w:cs="Calibri"/>
          <w:sz w:val="22"/>
          <w:szCs w:val="22"/>
        </w:rPr>
      </w:pPr>
      <w:r w:rsidRPr="2FB22205">
        <w:rPr>
          <w:rFonts w:ascii="Calibri" w:hAnsi="Calibri" w:cs="Calibri"/>
          <w:sz w:val="22"/>
          <w:szCs w:val="22"/>
        </w:rPr>
        <w:t>Osim programa pot</w:t>
      </w:r>
      <w:r w:rsidR="461DF56B" w:rsidRPr="2FB22205">
        <w:rPr>
          <w:rFonts w:ascii="Calibri" w:hAnsi="Calibri" w:cs="Calibri"/>
          <w:sz w:val="22"/>
          <w:szCs w:val="22"/>
        </w:rPr>
        <w:t>p</w:t>
      </w:r>
      <w:r w:rsidRPr="2FB22205">
        <w:rPr>
          <w:rFonts w:ascii="Calibri" w:hAnsi="Calibri" w:cs="Calibri"/>
          <w:sz w:val="22"/>
          <w:szCs w:val="22"/>
        </w:rPr>
        <w:t>ore za iznimno osjetljive sektore</w:t>
      </w:r>
      <w:r w:rsidR="5326A50C" w:rsidRPr="2FB22205">
        <w:rPr>
          <w:rFonts w:ascii="Calibri" w:hAnsi="Calibri" w:cs="Calibri"/>
          <w:sz w:val="22"/>
          <w:szCs w:val="22"/>
        </w:rPr>
        <w:t>,</w:t>
      </w:r>
      <w:r w:rsidRPr="2FB22205">
        <w:rPr>
          <w:rFonts w:ascii="Calibri" w:hAnsi="Calibri" w:cs="Calibri"/>
          <w:sz w:val="22"/>
          <w:szCs w:val="22"/>
        </w:rPr>
        <w:t xml:space="preserve"> u 202</w:t>
      </w:r>
      <w:r w:rsidR="603B9AA7" w:rsidRPr="2FB22205">
        <w:rPr>
          <w:rFonts w:ascii="Calibri" w:hAnsi="Calibri" w:cs="Calibri"/>
          <w:sz w:val="22"/>
          <w:szCs w:val="22"/>
        </w:rPr>
        <w:t>4</w:t>
      </w:r>
      <w:r w:rsidRPr="2FB22205">
        <w:rPr>
          <w:rFonts w:ascii="Calibri" w:hAnsi="Calibri" w:cs="Calibri"/>
          <w:sz w:val="22"/>
          <w:szCs w:val="22"/>
        </w:rPr>
        <w:t>. godini t</w:t>
      </w:r>
      <w:r w:rsidR="5D4B7487" w:rsidRPr="2FB22205">
        <w:rPr>
          <w:rFonts w:ascii="Calibri" w:hAnsi="Calibri" w:cs="Calibri"/>
          <w:sz w:val="22"/>
          <w:szCs w:val="22"/>
        </w:rPr>
        <w:t xml:space="preserve">emeljem članka 39. Zakona o poljoprivredi </w:t>
      </w:r>
      <w:r w:rsidR="00834733" w:rsidRPr="2FB22205">
        <w:rPr>
          <w:rFonts w:ascii="Calibri" w:hAnsi="Calibri" w:cs="Calibri"/>
          <w:sz w:val="22"/>
          <w:szCs w:val="22"/>
        </w:rPr>
        <w:t>proveden</w:t>
      </w:r>
      <w:r w:rsidR="00834733">
        <w:rPr>
          <w:rFonts w:ascii="Calibri" w:hAnsi="Calibri" w:cs="Calibri"/>
          <w:sz w:val="22"/>
          <w:szCs w:val="22"/>
        </w:rPr>
        <w:t>a</w:t>
      </w:r>
      <w:r w:rsidR="00834733" w:rsidRPr="2FB22205">
        <w:rPr>
          <w:rFonts w:ascii="Calibri" w:hAnsi="Calibri" w:cs="Calibri"/>
          <w:sz w:val="22"/>
          <w:szCs w:val="22"/>
        </w:rPr>
        <w:t xml:space="preserve"> </w:t>
      </w:r>
      <w:r w:rsidR="00834733">
        <w:rPr>
          <w:rFonts w:ascii="Calibri" w:hAnsi="Calibri" w:cs="Calibri"/>
          <w:sz w:val="22"/>
          <w:szCs w:val="22"/>
        </w:rPr>
        <w:t>su</w:t>
      </w:r>
      <w:r w:rsidR="00834733" w:rsidRPr="00853CF5">
        <w:rPr>
          <w:rFonts w:ascii="Calibri" w:hAnsi="Calibri" w:cs="Calibri"/>
          <w:sz w:val="22"/>
          <w:szCs w:val="22"/>
        </w:rPr>
        <w:t xml:space="preserve"> </w:t>
      </w:r>
      <w:r w:rsidR="00834733" w:rsidRPr="2FB22205">
        <w:rPr>
          <w:rFonts w:ascii="Calibri" w:hAnsi="Calibri" w:cs="Calibri"/>
          <w:sz w:val="22"/>
          <w:szCs w:val="22"/>
        </w:rPr>
        <w:t>2</w:t>
      </w:r>
      <w:r w:rsidR="00834733">
        <w:rPr>
          <w:rFonts w:ascii="Calibri" w:hAnsi="Calibri" w:cs="Calibri"/>
          <w:sz w:val="22"/>
          <w:szCs w:val="22"/>
        </w:rPr>
        <w:t>4</w:t>
      </w:r>
      <w:r w:rsidR="00834733" w:rsidRPr="2FB22205">
        <w:rPr>
          <w:rFonts w:ascii="Calibri" w:hAnsi="Calibri" w:cs="Calibri"/>
          <w:sz w:val="22"/>
          <w:szCs w:val="22"/>
        </w:rPr>
        <w:t xml:space="preserve"> </w:t>
      </w:r>
      <w:r w:rsidR="3D304AB1" w:rsidRPr="2FB22205">
        <w:rPr>
          <w:rFonts w:ascii="Calibri" w:hAnsi="Calibri" w:cs="Calibri"/>
          <w:sz w:val="22"/>
          <w:szCs w:val="22"/>
        </w:rPr>
        <w:t>program</w:t>
      </w:r>
      <w:r w:rsidR="549F5C47" w:rsidRPr="2FB22205">
        <w:rPr>
          <w:rFonts w:ascii="Calibri" w:hAnsi="Calibri" w:cs="Calibri"/>
          <w:sz w:val="22"/>
          <w:szCs w:val="22"/>
        </w:rPr>
        <w:t>a</w:t>
      </w:r>
      <w:r w:rsidR="3D304AB1" w:rsidRPr="2FB22205">
        <w:rPr>
          <w:rFonts w:ascii="Calibri" w:hAnsi="Calibri" w:cs="Calibri"/>
          <w:sz w:val="22"/>
          <w:szCs w:val="22"/>
        </w:rPr>
        <w:t xml:space="preserve"> </w:t>
      </w:r>
      <w:r w:rsidR="3A75E380" w:rsidRPr="2FB22205">
        <w:rPr>
          <w:rFonts w:ascii="Calibri" w:hAnsi="Calibri" w:cs="Calibri"/>
          <w:sz w:val="22"/>
          <w:szCs w:val="22"/>
        </w:rPr>
        <w:t>za koje</w:t>
      </w:r>
      <w:r w:rsidR="0ECCEAA3" w:rsidRPr="2FB22205">
        <w:rPr>
          <w:rFonts w:ascii="Calibri" w:hAnsi="Calibri" w:cs="Calibri"/>
          <w:sz w:val="22"/>
          <w:szCs w:val="22"/>
        </w:rPr>
        <w:t xml:space="preserve"> je</w:t>
      </w:r>
      <w:r w:rsidR="29F6C1FF" w:rsidRPr="2FB22205">
        <w:rPr>
          <w:rFonts w:ascii="Calibri" w:hAnsi="Calibri" w:cs="Calibri"/>
          <w:sz w:val="22"/>
          <w:szCs w:val="22"/>
        </w:rPr>
        <w:t xml:space="preserve"> </w:t>
      </w:r>
      <w:r w:rsidR="681ADB74" w:rsidRPr="2FB22205">
        <w:rPr>
          <w:rFonts w:ascii="Calibri" w:hAnsi="Calibri" w:cs="Calibri"/>
          <w:sz w:val="22"/>
          <w:szCs w:val="22"/>
        </w:rPr>
        <w:t>u</w:t>
      </w:r>
      <w:r w:rsidR="7C12E9A8" w:rsidRPr="2FB22205">
        <w:rPr>
          <w:rFonts w:ascii="Calibri" w:hAnsi="Calibri" w:cs="Calibri"/>
          <w:sz w:val="22"/>
          <w:szCs w:val="22"/>
        </w:rPr>
        <w:t xml:space="preserve">kupno </w:t>
      </w:r>
      <w:r w:rsidR="3803D001" w:rsidRPr="2FB22205">
        <w:rPr>
          <w:rFonts w:ascii="Calibri" w:hAnsi="Calibri" w:cs="Calibri"/>
          <w:sz w:val="22"/>
          <w:szCs w:val="22"/>
        </w:rPr>
        <w:t>odobren</w:t>
      </w:r>
      <w:r w:rsidR="7C12E9A8" w:rsidRPr="2FB22205">
        <w:rPr>
          <w:rFonts w:ascii="Calibri" w:hAnsi="Calibri" w:cs="Calibri"/>
          <w:sz w:val="22"/>
          <w:szCs w:val="22"/>
        </w:rPr>
        <w:t xml:space="preserve"> iznos </w:t>
      </w:r>
      <w:r w:rsidR="5A6E5BC5" w:rsidRPr="2FB22205">
        <w:rPr>
          <w:rFonts w:ascii="Calibri" w:hAnsi="Calibri" w:cs="Calibri"/>
          <w:sz w:val="22"/>
          <w:szCs w:val="22"/>
        </w:rPr>
        <w:t xml:space="preserve">potpore </w:t>
      </w:r>
      <w:r w:rsidR="7C12E9A8" w:rsidRPr="2FB22205">
        <w:rPr>
          <w:rFonts w:ascii="Calibri" w:hAnsi="Calibri" w:cs="Calibri"/>
          <w:sz w:val="22"/>
          <w:szCs w:val="22"/>
        </w:rPr>
        <w:t>od</w:t>
      </w:r>
      <w:r w:rsidR="7C12E9A8" w:rsidRPr="00853CF5">
        <w:rPr>
          <w:rFonts w:ascii="Calibri" w:hAnsi="Calibri" w:cs="Calibri"/>
          <w:sz w:val="22"/>
          <w:szCs w:val="22"/>
        </w:rPr>
        <w:t xml:space="preserve"> </w:t>
      </w:r>
      <w:r w:rsidR="00925F3D">
        <w:rPr>
          <w:rFonts w:ascii="Calibri" w:hAnsi="Calibri" w:cs="Calibri"/>
          <w:sz w:val="22"/>
          <w:szCs w:val="22"/>
        </w:rPr>
        <w:t>78,5</w:t>
      </w:r>
      <w:r w:rsidR="1D5CD5B1" w:rsidRPr="2FB22205">
        <w:rPr>
          <w:rFonts w:ascii="Calibri" w:hAnsi="Calibri" w:cs="Calibri"/>
          <w:sz w:val="22"/>
          <w:szCs w:val="22"/>
        </w:rPr>
        <w:t xml:space="preserve"> milijuna eura</w:t>
      </w:r>
      <w:r w:rsidR="681ADB74" w:rsidRPr="2FB22205">
        <w:rPr>
          <w:rFonts w:ascii="Calibri" w:hAnsi="Calibri" w:cs="Calibri"/>
          <w:sz w:val="22"/>
          <w:szCs w:val="22"/>
        </w:rPr>
        <w:t>.</w:t>
      </w:r>
      <w:r w:rsidR="1D5CD5B1" w:rsidRPr="2FB22205">
        <w:rPr>
          <w:rFonts w:ascii="Calibri" w:hAnsi="Calibri" w:cs="Calibri"/>
          <w:sz w:val="22"/>
          <w:szCs w:val="22"/>
        </w:rPr>
        <w:t xml:space="preserve"> </w:t>
      </w:r>
    </w:p>
    <w:p w14:paraId="6D472949" w14:textId="13218275" w:rsidR="00972D65" w:rsidRDefault="4E232AE9" w:rsidP="056A69F8">
      <w:pPr>
        <w:spacing w:after="120" w:line="288" w:lineRule="auto"/>
        <w:jc w:val="both"/>
        <w:rPr>
          <w:rFonts w:ascii="Calibri" w:hAnsi="Calibri" w:cs="Calibri"/>
          <w:sz w:val="22"/>
          <w:szCs w:val="22"/>
        </w:rPr>
      </w:pPr>
      <w:r w:rsidRPr="736227E9">
        <w:rPr>
          <w:rFonts w:ascii="Calibri" w:hAnsi="Calibri" w:cs="Calibri"/>
          <w:sz w:val="22"/>
          <w:szCs w:val="22"/>
        </w:rPr>
        <w:t xml:space="preserve">Najveći iznos potpore odnosi se na </w:t>
      </w:r>
      <w:r w:rsidR="39CFB777" w:rsidRPr="736227E9">
        <w:rPr>
          <w:rFonts w:ascii="Calibri" w:hAnsi="Calibri" w:cs="Calibri"/>
          <w:sz w:val="22"/>
          <w:szCs w:val="22"/>
        </w:rPr>
        <w:t>p</w:t>
      </w:r>
      <w:r w:rsidRPr="736227E9">
        <w:rPr>
          <w:rFonts w:ascii="Calibri" w:hAnsi="Calibri" w:cs="Calibri"/>
          <w:sz w:val="22"/>
          <w:szCs w:val="22"/>
        </w:rPr>
        <w:t>otpor</w:t>
      </w:r>
      <w:r w:rsidR="09FEC4B3" w:rsidRPr="736227E9">
        <w:rPr>
          <w:rFonts w:ascii="Calibri" w:hAnsi="Calibri" w:cs="Calibri"/>
          <w:sz w:val="22"/>
          <w:szCs w:val="22"/>
        </w:rPr>
        <w:t>u</w:t>
      </w:r>
      <w:r w:rsidRPr="736227E9">
        <w:rPr>
          <w:rFonts w:ascii="Calibri" w:hAnsi="Calibri" w:cs="Calibri"/>
          <w:sz w:val="22"/>
          <w:szCs w:val="22"/>
        </w:rPr>
        <w:t xml:space="preserve"> za kompenzaciju rasta troškova proizvodnje u sektoru ratarstva </w:t>
      </w:r>
      <w:r w:rsidR="15B212E9" w:rsidRPr="736227E9">
        <w:rPr>
          <w:rFonts w:ascii="Calibri" w:hAnsi="Calibri" w:cs="Calibri"/>
          <w:sz w:val="22"/>
          <w:szCs w:val="22"/>
        </w:rPr>
        <w:t xml:space="preserve">(mjera 2.) za koju je odobreno </w:t>
      </w:r>
      <w:r w:rsidR="0C3D23AF" w:rsidRPr="736227E9">
        <w:rPr>
          <w:rFonts w:ascii="Calibri" w:hAnsi="Calibri" w:cs="Calibri"/>
          <w:sz w:val="22"/>
          <w:szCs w:val="22"/>
        </w:rPr>
        <w:t>13</w:t>
      </w:r>
      <w:r w:rsidR="005712E2">
        <w:rPr>
          <w:rFonts w:ascii="Calibri" w:hAnsi="Calibri" w:cs="Calibri"/>
          <w:sz w:val="22"/>
          <w:szCs w:val="22"/>
        </w:rPr>
        <w:t>,2</w:t>
      </w:r>
      <w:r w:rsidR="0C3D23AF" w:rsidRPr="736227E9">
        <w:rPr>
          <w:rFonts w:ascii="Calibri" w:hAnsi="Calibri" w:cs="Calibri"/>
          <w:sz w:val="22"/>
          <w:szCs w:val="22"/>
        </w:rPr>
        <w:t xml:space="preserve"> milijuna eura</w:t>
      </w:r>
      <w:r w:rsidR="00B36DC4">
        <w:rPr>
          <w:rFonts w:ascii="Calibri" w:hAnsi="Calibri" w:cs="Calibri"/>
          <w:sz w:val="22"/>
          <w:szCs w:val="22"/>
        </w:rPr>
        <w:t xml:space="preserve"> (17% ukupno odobrenog iznosa </w:t>
      </w:r>
      <w:r w:rsidR="00972D65">
        <w:rPr>
          <w:rFonts w:ascii="Calibri" w:hAnsi="Calibri" w:cs="Calibri"/>
          <w:sz w:val="22"/>
          <w:szCs w:val="22"/>
        </w:rPr>
        <w:t>potpore temeljem članka 39. Zakona o poljoprivredi</w:t>
      </w:r>
      <w:r w:rsidR="00122783">
        <w:rPr>
          <w:rFonts w:ascii="Calibri" w:hAnsi="Calibri" w:cs="Calibri"/>
          <w:sz w:val="22"/>
          <w:szCs w:val="22"/>
        </w:rPr>
        <w:t>)</w:t>
      </w:r>
      <w:r w:rsidR="0C3D23AF" w:rsidRPr="736227E9">
        <w:rPr>
          <w:rFonts w:ascii="Calibri" w:hAnsi="Calibri" w:cs="Calibri"/>
          <w:sz w:val="22"/>
          <w:szCs w:val="22"/>
        </w:rPr>
        <w:t xml:space="preserve"> </w:t>
      </w:r>
      <w:r w:rsidR="76E672A7" w:rsidRPr="736227E9">
        <w:rPr>
          <w:rFonts w:ascii="Calibri" w:hAnsi="Calibri" w:cs="Calibri"/>
          <w:sz w:val="22"/>
          <w:szCs w:val="22"/>
        </w:rPr>
        <w:t>za 18.204 korisnika.</w:t>
      </w:r>
    </w:p>
    <w:p w14:paraId="21EBFE41" w14:textId="6EB7970A" w:rsidR="00787B7B" w:rsidRDefault="00CD461C" w:rsidP="056A69F8">
      <w:pPr>
        <w:spacing w:after="120" w:line="288" w:lineRule="auto"/>
        <w:jc w:val="both"/>
        <w:rPr>
          <w:rFonts w:ascii="Calibri" w:hAnsi="Calibri" w:cs="Calibri"/>
          <w:sz w:val="22"/>
          <w:szCs w:val="22"/>
        </w:rPr>
      </w:pPr>
      <w:r>
        <w:rPr>
          <w:rFonts w:ascii="Calibri" w:hAnsi="Calibri" w:cs="Calibri"/>
          <w:sz w:val="22"/>
          <w:szCs w:val="22"/>
        </w:rPr>
        <w:lastRenderedPageBreak/>
        <w:t xml:space="preserve">Najveći broj korisnika, njih 22.367, koristilo je </w:t>
      </w:r>
      <w:r w:rsidR="00787B7B" w:rsidRPr="00787B7B">
        <w:rPr>
          <w:rFonts w:ascii="Calibri" w:hAnsi="Calibri" w:cs="Calibri"/>
          <w:sz w:val="22"/>
          <w:szCs w:val="22"/>
        </w:rPr>
        <w:t>potpore za kompenzaciju rasta troškova proizvodnje u sektorima stočarske i biljne proizvodnje</w:t>
      </w:r>
      <w:r w:rsidR="00787B7B">
        <w:rPr>
          <w:rFonts w:ascii="Calibri" w:hAnsi="Calibri" w:cs="Calibri"/>
          <w:sz w:val="22"/>
          <w:szCs w:val="22"/>
        </w:rPr>
        <w:t>, za koju je odobren iznos od 8 milijuna eura.</w:t>
      </w:r>
      <w:r>
        <w:rPr>
          <w:rFonts w:ascii="Calibri" w:hAnsi="Calibri" w:cs="Calibri"/>
          <w:sz w:val="22"/>
          <w:szCs w:val="22"/>
        </w:rPr>
        <w:t xml:space="preserve"> </w:t>
      </w:r>
      <w:r w:rsidR="7E571E2E" w:rsidRPr="736227E9">
        <w:rPr>
          <w:rFonts w:ascii="Calibri" w:hAnsi="Calibri" w:cs="Calibri"/>
          <w:sz w:val="22"/>
          <w:szCs w:val="22"/>
        </w:rPr>
        <w:t xml:space="preserve"> </w:t>
      </w:r>
    </w:p>
    <w:p w14:paraId="11564517" w14:textId="2488247A" w:rsidR="7AC2D58B" w:rsidRDefault="7AC2D58B" w:rsidP="056A69F8">
      <w:pPr>
        <w:spacing w:after="120" w:line="288" w:lineRule="auto"/>
        <w:jc w:val="both"/>
        <w:rPr>
          <w:rFonts w:ascii="Calibri" w:hAnsi="Calibri" w:cs="Calibri"/>
          <w:sz w:val="22"/>
          <w:szCs w:val="22"/>
        </w:rPr>
      </w:pPr>
      <w:r w:rsidRPr="2FB22205">
        <w:rPr>
          <w:rFonts w:ascii="Calibri" w:hAnsi="Calibri" w:cs="Calibri"/>
          <w:sz w:val="22"/>
          <w:szCs w:val="22"/>
        </w:rPr>
        <w:t>Promatrano po sektorima poljoprivredne proizvodnje najveći broj programa provodio se u stočarstvu. Za 1</w:t>
      </w:r>
      <w:r w:rsidR="5ED7DEA3" w:rsidRPr="2FB22205">
        <w:rPr>
          <w:rFonts w:ascii="Calibri" w:hAnsi="Calibri" w:cs="Calibri"/>
          <w:sz w:val="22"/>
          <w:szCs w:val="22"/>
        </w:rPr>
        <w:t xml:space="preserve">2 </w:t>
      </w:r>
      <w:r w:rsidRPr="2FB22205">
        <w:rPr>
          <w:rFonts w:ascii="Calibri" w:hAnsi="Calibri" w:cs="Calibri"/>
          <w:sz w:val="22"/>
          <w:szCs w:val="22"/>
        </w:rPr>
        <w:t xml:space="preserve">programa iz sektora stočarstva isplaćen je iznos potpore od </w:t>
      </w:r>
      <w:r w:rsidR="00DA000C">
        <w:rPr>
          <w:rFonts w:ascii="Calibri" w:hAnsi="Calibri" w:cs="Calibri"/>
          <w:sz w:val="22"/>
          <w:szCs w:val="22"/>
        </w:rPr>
        <w:t>26,5</w:t>
      </w:r>
      <w:r w:rsidRPr="2FB22205">
        <w:rPr>
          <w:rFonts w:ascii="Calibri" w:hAnsi="Calibri" w:cs="Calibri"/>
          <w:sz w:val="22"/>
          <w:szCs w:val="22"/>
        </w:rPr>
        <w:t xml:space="preserve"> milijuna eura (</w:t>
      </w:r>
      <w:r w:rsidR="2D6CF226" w:rsidRPr="2FB22205">
        <w:rPr>
          <w:rFonts w:ascii="Calibri" w:hAnsi="Calibri" w:cs="Calibri"/>
          <w:sz w:val="22"/>
          <w:szCs w:val="22"/>
        </w:rPr>
        <w:t>33</w:t>
      </w:r>
      <w:r w:rsidR="00E410EF">
        <w:rPr>
          <w:rFonts w:ascii="Calibri" w:hAnsi="Calibri" w:cs="Calibri"/>
          <w:sz w:val="22"/>
          <w:szCs w:val="22"/>
        </w:rPr>
        <w:t>,</w:t>
      </w:r>
      <w:r w:rsidR="00DA000C">
        <w:rPr>
          <w:rFonts w:ascii="Calibri" w:hAnsi="Calibri" w:cs="Calibri"/>
          <w:sz w:val="22"/>
          <w:szCs w:val="22"/>
        </w:rPr>
        <w:t>8</w:t>
      </w:r>
      <w:r w:rsidRPr="2FB22205">
        <w:rPr>
          <w:rFonts w:ascii="Calibri" w:hAnsi="Calibri" w:cs="Calibri"/>
          <w:sz w:val="22"/>
          <w:szCs w:val="22"/>
        </w:rPr>
        <w:t xml:space="preserve">% ukupno odobrenog iznosa potpore za programe provedene temeljem članka 39. Zakona o poljoprivredi). </w:t>
      </w:r>
      <w:r w:rsidR="00B737AA">
        <w:rPr>
          <w:rFonts w:ascii="Calibri" w:hAnsi="Calibri" w:cs="Calibri"/>
          <w:sz w:val="22"/>
          <w:szCs w:val="22"/>
        </w:rPr>
        <w:t>Sedam</w:t>
      </w:r>
      <w:r w:rsidR="00B737AA" w:rsidRPr="2FB22205">
        <w:rPr>
          <w:rFonts w:ascii="Calibri" w:hAnsi="Calibri" w:cs="Calibri"/>
          <w:sz w:val="22"/>
          <w:szCs w:val="22"/>
        </w:rPr>
        <w:t xml:space="preserve"> </w:t>
      </w:r>
      <w:r w:rsidRPr="2FB22205">
        <w:rPr>
          <w:rFonts w:ascii="Calibri" w:hAnsi="Calibri" w:cs="Calibri"/>
          <w:sz w:val="22"/>
          <w:szCs w:val="22"/>
        </w:rPr>
        <w:t xml:space="preserve">programa iz sektora stočarstva odnosilo se na ublažavanje šteta uzrokovanih afričkom svinjskom kugom </w:t>
      </w:r>
      <w:r w:rsidR="412183BD" w:rsidRPr="2FB22205">
        <w:rPr>
          <w:rFonts w:ascii="Calibri" w:hAnsi="Calibri" w:cs="Calibri"/>
          <w:sz w:val="22"/>
          <w:szCs w:val="22"/>
        </w:rPr>
        <w:t>te je</w:t>
      </w:r>
      <w:r w:rsidRPr="2FB22205">
        <w:rPr>
          <w:rFonts w:ascii="Calibri" w:hAnsi="Calibri" w:cs="Calibri"/>
          <w:sz w:val="22"/>
          <w:szCs w:val="22"/>
        </w:rPr>
        <w:t xml:space="preserve"> za ove programe ukupno je isplaćeno </w:t>
      </w:r>
      <w:r w:rsidR="00097B03">
        <w:rPr>
          <w:rFonts w:ascii="Calibri" w:hAnsi="Calibri" w:cs="Calibri"/>
          <w:sz w:val="22"/>
          <w:szCs w:val="22"/>
        </w:rPr>
        <w:t>19,3</w:t>
      </w:r>
      <w:r w:rsidR="00097B03" w:rsidRPr="2FB22205">
        <w:rPr>
          <w:rFonts w:ascii="Calibri" w:hAnsi="Calibri" w:cs="Calibri"/>
          <w:sz w:val="22"/>
          <w:szCs w:val="22"/>
        </w:rPr>
        <w:t xml:space="preserve"> </w:t>
      </w:r>
      <w:r w:rsidRPr="2FB22205">
        <w:rPr>
          <w:rFonts w:ascii="Calibri" w:hAnsi="Calibri" w:cs="Calibri"/>
          <w:sz w:val="22"/>
          <w:szCs w:val="22"/>
        </w:rPr>
        <w:t>milijuna eura (</w:t>
      </w:r>
      <w:r w:rsidR="008B2CE6">
        <w:rPr>
          <w:rFonts w:ascii="Calibri" w:hAnsi="Calibri" w:cs="Calibri"/>
          <w:sz w:val="22"/>
          <w:szCs w:val="22"/>
        </w:rPr>
        <w:t>74,6</w:t>
      </w:r>
      <w:r w:rsidRPr="2FB22205">
        <w:rPr>
          <w:rFonts w:ascii="Calibri" w:hAnsi="Calibri" w:cs="Calibri"/>
          <w:sz w:val="22"/>
          <w:szCs w:val="22"/>
        </w:rPr>
        <w:t xml:space="preserve">% ukupnog iznosa potpore za programe iz sektora stočarstva).  </w:t>
      </w:r>
    </w:p>
    <w:p w14:paraId="6B807339" w14:textId="77777777" w:rsidR="00707361" w:rsidRDefault="00707361" w:rsidP="28A972A8">
      <w:pPr>
        <w:spacing w:after="120" w:line="288" w:lineRule="auto"/>
        <w:jc w:val="both"/>
        <w:rPr>
          <w:rFonts w:ascii="Calibri" w:hAnsi="Calibri" w:cs="Calibri"/>
          <w:sz w:val="22"/>
          <w:szCs w:val="22"/>
        </w:rPr>
      </w:pPr>
    </w:p>
    <w:p w14:paraId="12BBB987" w14:textId="348AB3EC" w:rsidR="00F84078" w:rsidRPr="00A174B5" w:rsidRDefault="4B6FD1BA" w:rsidP="7051E2BA">
      <w:pPr>
        <w:spacing w:before="240" w:after="120" w:line="288" w:lineRule="auto"/>
        <w:jc w:val="both"/>
        <w:rPr>
          <w:rFonts w:ascii="Calibri" w:hAnsi="Calibri" w:cs="Calibri"/>
          <w:i/>
          <w:iCs/>
          <w:color w:val="000000" w:themeColor="text1"/>
          <w:sz w:val="22"/>
          <w:szCs w:val="22"/>
          <w:lang w:eastAsia="en-US"/>
        </w:rPr>
      </w:pPr>
      <w:r w:rsidRPr="7051E2BA">
        <w:rPr>
          <w:rFonts w:ascii="Calibri" w:hAnsi="Calibri" w:cs="Calibri"/>
          <w:i/>
          <w:iCs/>
          <w:color w:val="000000" w:themeColor="text1"/>
          <w:sz w:val="22"/>
          <w:szCs w:val="22"/>
          <w:lang w:eastAsia="en-US"/>
        </w:rPr>
        <w:t xml:space="preserve">Tablica </w:t>
      </w:r>
      <w:r w:rsidR="6C841F83" w:rsidRPr="7051E2BA">
        <w:rPr>
          <w:rFonts w:ascii="Calibri" w:hAnsi="Calibri" w:cs="Calibri"/>
          <w:i/>
          <w:iCs/>
          <w:color w:val="000000" w:themeColor="text1"/>
          <w:sz w:val="22"/>
          <w:szCs w:val="22"/>
          <w:lang w:eastAsia="en-US"/>
        </w:rPr>
        <w:t>4</w:t>
      </w:r>
      <w:r w:rsidR="1D4CDDDB" w:rsidRPr="7051E2BA">
        <w:rPr>
          <w:rFonts w:ascii="Calibri" w:hAnsi="Calibri" w:cs="Calibri"/>
          <w:i/>
          <w:iCs/>
          <w:color w:val="000000" w:themeColor="text1"/>
          <w:sz w:val="22"/>
          <w:szCs w:val="22"/>
          <w:lang w:eastAsia="en-US"/>
        </w:rPr>
        <w:t>2</w:t>
      </w:r>
      <w:r w:rsidR="6C841F83" w:rsidRPr="7051E2BA">
        <w:rPr>
          <w:rFonts w:ascii="Calibri" w:hAnsi="Calibri" w:cs="Calibri"/>
          <w:i/>
          <w:iCs/>
          <w:color w:val="000000" w:themeColor="text1"/>
          <w:sz w:val="22"/>
          <w:szCs w:val="22"/>
          <w:lang w:eastAsia="en-US"/>
        </w:rPr>
        <w:t>.</w:t>
      </w:r>
      <w:r w:rsidRPr="7051E2BA">
        <w:rPr>
          <w:rFonts w:ascii="Calibri" w:hAnsi="Calibri" w:cs="Calibri"/>
          <w:i/>
          <w:iCs/>
          <w:color w:val="000000" w:themeColor="text1"/>
          <w:sz w:val="22"/>
          <w:szCs w:val="22"/>
          <w:lang w:eastAsia="en-US"/>
        </w:rPr>
        <w:t xml:space="preserve"> </w:t>
      </w:r>
      <w:bookmarkStart w:id="383" w:name="_Hlk168481803"/>
      <w:r w:rsidRPr="7051E2BA">
        <w:rPr>
          <w:rFonts w:ascii="Calibri" w:hAnsi="Calibri" w:cs="Calibri"/>
          <w:i/>
          <w:iCs/>
          <w:color w:val="000000" w:themeColor="text1"/>
          <w:sz w:val="22"/>
          <w:szCs w:val="22"/>
          <w:lang w:eastAsia="en-US"/>
        </w:rPr>
        <w:t xml:space="preserve">Programi potpore financirani iz Državnog proračuna prema članku 39. Zakona o poljoprivredi </w:t>
      </w:r>
    </w:p>
    <w:tbl>
      <w:tblPr>
        <w:tblStyle w:val="GridTable2-Accent61"/>
        <w:tblW w:w="8774" w:type="dxa"/>
        <w:jc w:val="center"/>
        <w:tblLook w:val="04A0" w:firstRow="1" w:lastRow="0" w:firstColumn="1" w:lastColumn="0" w:noHBand="0" w:noVBand="1"/>
      </w:tblPr>
      <w:tblGrid>
        <w:gridCol w:w="5797"/>
        <w:gridCol w:w="1418"/>
        <w:gridCol w:w="1559"/>
      </w:tblGrid>
      <w:tr w:rsidR="00016E69" w:rsidRPr="00A174B5" w14:paraId="5C6DF4CF" w14:textId="77777777" w:rsidTr="00370A11">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797" w:type="dxa"/>
            <w:tcBorders>
              <w:top w:val="single" w:sz="12" w:space="0" w:color="A8D08D"/>
              <w:left w:val="single" w:sz="12" w:space="0" w:color="A8D08D"/>
              <w:right w:val="single" w:sz="6" w:space="0" w:color="A8D08D"/>
            </w:tcBorders>
            <w:vAlign w:val="center"/>
            <w:hideMark/>
          </w:tcPr>
          <w:bookmarkEnd w:id="383"/>
          <w:p w14:paraId="46C9294A" w14:textId="14D32515" w:rsidR="00016E69" w:rsidRPr="001015DB" w:rsidRDefault="00F576F7" w:rsidP="007B091D">
            <w:pPr>
              <w:jc w:val="center"/>
              <w:rPr>
                <w:rFonts w:ascii="Calibri" w:hAnsi="Calibri" w:cs="Calibri"/>
                <w:b w:val="0"/>
                <w:bCs w:val="0"/>
                <w:sz w:val="20"/>
                <w:szCs w:val="20"/>
              </w:rPr>
            </w:pPr>
            <w:r w:rsidRPr="001015DB">
              <w:rPr>
                <w:rFonts w:ascii="Calibri" w:hAnsi="Calibri" w:cs="Calibri"/>
                <w:sz w:val="20"/>
                <w:szCs w:val="20"/>
              </w:rPr>
              <w:t>n</w:t>
            </w:r>
            <w:r w:rsidR="00016E69" w:rsidRPr="001015DB">
              <w:rPr>
                <w:rFonts w:ascii="Calibri" w:hAnsi="Calibri" w:cs="Calibri"/>
                <w:sz w:val="20"/>
                <w:szCs w:val="20"/>
              </w:rPr>
              <w:t>aziv programa</w:t>
            </w:r>
          </w:p>
        </w:tc>
        <w:tc>
          <w:tcPr>
            <w:tcW w:w="1418" w:type="dxa"/>
            <w:tcBorders>
              <w:top w:val="single" w:sz="12" w:space="0" w:color="A8D08D"/>
              <w:left w:val="single" w:sz="6" w:space="0" w:color="A8D08D"/>
              <w:right w:val="single" w:sz="6" w:space="0" w:color="A8D08D"/>
            </w:tcBorders>
            <w:vAlign w:val="center"/>
            <w:hideMark/>
          </w:tcPr>
          <w:p w14:paraId="2E41CD08" w14:textId="77777777" w:rsidR="00016E69" w:rsidRPr="001015DB" w:rsidRDefault="00016E69" w:rsidP="007B091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1015DB">
              <w:rPr>
                <w:rFonts w:ascii="Calibri" w:hAnsi="Calibri" w:cs="Calibri"/>
                <w:color w:val="000000"/>
                <w:sz w:val="20"/>
                <w:szCs w:val="20"/>
              </w:rPr>
              <w:t>broj korisnika</w:t>
            </w:r>
          </w:p>
        </w:tc>
        <w:tc>
          <w:tcPr>
            <w:tcW w:w="1559" w:type="dxa"/>
            <w:tcBorders>
              <w:top w:val="single" w:sz="12" w:space="0" w:color="A8D08D"/>
              <w:left w:val="single" w:sz="6" w:space="0" w:color="A8D08D"/>
              <w:right w:val="single" w:sz="12" w:space="0" w:color="A8D08D"/>
            </w:tcBorders>
            <w:vAlign w:val="center"/>
            <w:hideMark/>
          </w:tcPr>
          <w:p w14:paraId="2D637AE2" w14:textId="126B1435" w:rsidR="00016E69" w:rsidRPr="001015DB" w:rsidRDefault="00F576F7" w:rsidP="006C42D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1015DB">
              <w:rPr>
                <w:rFonts w:ascii="Calibri" w:hAnsi="Calibri" w:cs="Calibri"/>
                <w:sz w:val="20"/>
                <w:szCs w:val="20"/>
              </w:rPr>
              <w:t>o</w:t>
            </w:r>
            <w:r w:rsidR="00016E69" w:rsidRPr="001015DB">
              <w:rPr>
                <w:rFonts w:ascii="Calibri" w:hAnsi="Calibri" w:cs="Calibri"/>
                <w:sz w:val="20"/>
                <w:szCs w:val="20"/>
              </w:rPr>
              <w:t xml:space="preserve">dobreno, </w:t>
            </w:r>
            <w:r w:rsidR="007619BA">
              <w:rPr>
                <w:rFonts w:ascii="Calibri" w:hAnsi="Calibri" w:cs="Calibri"/>
                <w:sz w:val="20"/>
                <w:szCs w:val="20"/>
              </w:rPr>
              <w:t>EUR</w:t>
            </w:r>
          </w:p>
        </w:tc>
      </w:tr>
      <w:tr w:rsidR="00016E69" w:rsidRPr="00A174B5" w14:paraId="5D9D30DC" w14:textId="77777777" w:rsidTr="00370A1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7D36221D" w14:textId="786A56BF"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Nacionalni program poticanja provedbe uzgojnih programa za toplokrvne pasmine konja u Republici Hrvatskoj 2021. - 2025</w:t>
            </w:r>
          </w:p>
        </w:tc>
        <w:tc>
          <w:tcPr>
            <w:tcW w:w="1418" w:type="dxa"/>
            <w:vAlign w:val="center"/>
            <w:hideMark/>
          </w:tcPr>
          <w:p w14:paraId="361EAFC5" w14:textId="00B64324"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225</w:t>
            </w:r>
          </w:p>
        </w:tc>
        <w:tc>
          <w:tcPr>
            <w:tcW w:w="1559" w:type="dxa"/>
            <w:tcBorders>
              <w:right w:val="single" w:sz="12" w:space="0" w:color="A8D08D"/>
            </w:tcBorders>
            <w:vAlign w:val="center"/>
            <w:hideMark/>
          </w:tcPr>
          <w:p w14:paraId="4E0F401A" w14:textId="4EAC9E5C"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230.390,85</w:t>
            </w:r>
          </w:p>
        </w:tc>
      </w:tr>
      <w:tr w:rsidR="00016E69" w:rsidRPr="00A174B5" w14:paraId="31D5519B" w14:textId="77777777" w:rsidTr="00370A11">
        <w:trPr>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4C96BA5F" w14:textId="2E2ECDBD"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Program potpore za unaprjeđenje uzgoja ovaca i koza za razdoblje od 2024. do 2026. godine</w:t>
            </w:r>
          </w:p>
        </w:tc>
        <w:tc>
          <w:tcPr>
            <w:tcW w:w="1418" w:type="dxa"/>
            <w:vAlign w:val="center"/>
            <w:hideMark/>
          </w:tcPr>
          <w:p w14:paraId="1532B4F8" w14:textId="78FE2E24"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267</w:t>
            </w:r>
          </w:p>
        </w:tc>
        <w:tc>
          <w:tcPr>
            <w:tcW w:w="1559" w:type="dxa"/>
            <w:tcBorders>
              <w:right w:val="single" w:sz="12" w:space="0" w:color="A8D08D"/>
            </w:tcBorders>
            <w:vAlign w:val="center"/>
            <w:hideMark/>
          </w:tcPr>
          <w:p w14:paraId="13A66AF4" w14:textId="5AA2EA59"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313.150,69</w:t>
            </w:r>
          </w:p>
        </w:tc>
      </w:tr>
      <w:tr w:rsidR="00016E69" w:rsidRPr="00A174B5" w14:paraId="56E62536" w14:textId="77777777" w:rsidTr="00370A1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75CB25A5" w14:textId="112C95A2"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Program potpore za unaprjeđenje uzgoja izvornih pasmina peradi za razdoblje od 2024. do 2026. godine</w:t>
            </w:r>
          </w:p>
        </w:tc>
        <w:tc>
          <w:tcPr>
            <w:tcW w:w="1418" w:type="dxa"/>
            <w:vAlign w:val="center"/>
            <w:hideMark/>
          </w:tcPr>
          <w:p w14:paraId="63364BC1" w14:textId="4E05BF02"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85</w:t>
            </w:r>
          </w:p>
        </w:tc>
        <w:tc>
          <w:tcPr>
            <w:tcW w:w="1559" w:type="dxa"/>
            <w:tcBorders>
              <w:right w:val="single" w:sz="12" w:space="0" w:color="A8D08D"/>
            </w:tcBorders>
            <w:vAlign w:val="center"/>
            <w:hideMark/>
          </w:tcPr>
          <w:p w14:paraId="2E188FEE" w14:textId="31502056"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35.631,00</w:t>
            </w:r>
          </w:p>
        </w:tc>
      </w:tr>
      <w:tr w:rsidR="00016E69" w:rsidRPr="00A174B5" w14:paraId="179DB1FD" w14:textId="77777777" w:rsidTr="00370A11">
        <w:trPr>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118C3D42" w14:textId="2F601132"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Program potpore sektoru svinjogojstva za nadoknadu gubitka uslijed naređenih mjera za suzbijanje afričke svinjske kuge</w:t>
            </w:r>
          </w:p>
        </w:tc>
        <w:tc>
          <w:tcPr>
            <w:tcW w:w="1418" w:type="dxa"/>
            <w:vAlign w:val="center"/>
            <w:hideMark/>
          </w:tcPr>
          <w:p w14:paraId="74B8D601" w14:textId="72473007"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35</w:t>
            </w:r>
          </w:p>
        </w:tc>
        <w:tc>
          <w:tcPr>
            <w:tcW w:w="1559" w:type="dxa"/>
            <w:tcBorders>
              <w:right w:val="single" w:sz="12" w:space="0" w:color="A8D08D"/>
            </w:tcBorders>
            <w:vAlign w:val="center"/>
            <w:hideMark/>
          </w:tcPr>
          <w:p w14:paraId="76EE5B62" w14:textId="15A059DC"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4.180.678,17</w:t>
            </w:r>
          </w:p>
        </w:tc>
      </w:tr>
      <w:tr w:rsidR="00016E69" w:rsidRPr="00A174B5" w14:paraId="502F3157" w14:textId="77777777" w:rsidTr="00370A1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51EB466E" w14:textId="4B55FF0E"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Program potpore gospodarstvima zbog narušenog proizvodnog potencijala uslijed provedbe naređenih mjera suzbijanja afričke svinjske kuge</w:t>
            </w:r>
          </w:p>
        </w:tc>
        <w:tc>
          <w:tcPr>
            <w:tcW w:w="1418" w:type="dxa"/>
            <w:vAlign w:val="center"/>
            <w:hideMark/>
          </w:tcPr>
          <w:p w14:paraId="14ECC4D1" w14:textId="77E3AB47"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49</w:t>
            </w:r>
          </w:p>
        </w:tc>
        <w:tc>
          <w:tcPr>
            <w:tcW w:w="1559" w:type="dxa"/>
            <w:tcBorders>
              <w:right w:val="single" w:sz="12" w:space="0" w:color="A8D08D"/>
            </w:tcBorders>
            <w:vAlign w:val="center"/>
            <w:hideMark/>
          </w:tcPr>
          <w:p w14:paraId="261A3036" w14:textId="0B880D84"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1.002.350,76</w:t>
            </w:r>
          </w:p>
        </w:tc>
      </w:tr>
      <w:tr w:rsidR="00016E69" w:rsidRPr="00A174B5" w14:paraId="6AF6D489" w14:textId="77777777" w:rsidTr="00370A11">
        <w:trPr>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0A4B01DA" w14:textId="5B0C380B"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Program potpore za očuvanje proizvodnje prasadi na području zone ograničenja zbog izbijanja afričke svinjske kuge</w:t>
            </w:r>
          </w:p>
        </w:tc>
        <w:tc>
          <w:tcPr>
            <w:tcW w:w="1418" w:type="dxa"/>
            <w:vAlign w:val="center"/>
            <w:hideMark/>
          </w:tcPr>
          <w:p w14:paraId="463D6F0F" w14:textId="65848631"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196</w:t>
            </w:r>
          </w:p>
        </w:tc>
        <w:tc>
          <w:tcPr>
            <w:tcW w:w="1559" w:type="dxa"/>
            <w:tcBorders>
              <w:right w:val="single" w:sz="12" w:space="0" w:color="A8D08D"/>
            </w:tcBorders>
            <w:vAlign w:val="center"/>
            <w:hideMark/>
          </w:tcPr>
          <w:p w14:paraId="46CEC6AF" w14:textId="6F7B59A3"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517.298,03</w:t>
            </w:r>
          </w:p>
        </w:tc>
      </w:tr>
      <w:tr w:rsidR="00016E69" w:rsidRPr="00A174B5" w14:paraId="1867E60A" w14:textId="77777777" w:rsidTr="00370A1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25FBF0CA" w14:textId="6357729C"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Mjera 1. Potpore za obnovu narušenog proizvodnog potencijala u sektoru mliječnog govedarstva, ovčarstva i kozarstva</w:t>
            </w:r>
          </w:p>
        </w:tc>
        <w:tc>
          <w:tcPr>
            <w:tcW w:w="1418" w:type="dxa"/>
            <w:vAlign w:val="center"/>
            <w:hideMark/>
          </w:tcPr>
          <w:p w14:paraId="0B74C635" w14:textId="286EFDD4"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479</w:t>
            </w:r>
          </w:p>
        </w:tc>
        <w:tc>
          <w:tcPr>
            <w:tcW w:w="1559" w:type="dxa"/>
            <w:tcBorders>
              <w:right w:val="single" w:sz="12" w:space="0" w:color="A8D08D"/>
            </w:tcBorders>
            <w:vAlign w:val="center"/>
            <w:hideMark/>
          </w:tcPr>
          <w:p w14:paraId="43E9A5EB" w14:textId="59453E99"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4.999.997,59</w:t>
            </w:r>
          </w:p>
        </w:tc>
      </w:tr>
      <w:tr w:rsidR="00016E69" w:rsidRPr="00A174B5" w14:paraId="2901FD84" w14:textId="77777777" w:rsidTr="00370A11">
        <w:trPr>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551FE046" w14:textId="50E16F03"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Mjera 2. Potpore malim mljekarama za nadoknadu troškova sabiranja mlijeka za razdoblje 2024. – 2026. godine</w:t>
            </w:r>
          </w:p>
        </w:tc>
        <w:tc>
          <w:tcPr>
            <w:tcW w:w="1418" w:type="dxa"/>
            <w:noWrap/>
            <w:vAlign w:val="center"/>
            <w:hideMark/>
          </w:tcPr>
          <w:p w14:paraId="3905A75F" w14:textId="7F72395F"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18</w:t>
            </w:r>
          </w:p>
        </w:tc>
        <w:tc>
          <w:tcPr>
            <w:tcW w:w="1559" w:type="dxa"/>
            <w:tcBorders>
              <w:right w:val="single" w:sz="12" w:space="0" w:color="A8D08D"/>
            </w:tcBorders>
            <w:vAlign w:val="center"/>
            <w:hideMark/>
          </w:tcPr>
          <w:p w14:paraId="2B177E4B" w14:textId="27837221"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987.126,23</w:t>
            </w:r>
          </w:p>
        </w:tc>
      </w:tr>
      <w:tr w:rsidR="016361CD" w14:paraId="38606311" w14:textId="77777777" w:rsidTr="00370A1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7DF474DF" w14:textId="536089EC" w:rsidR="016361CD" w:rsidRPr="001015DB" w:rsidRDefault="016361CD" w:rsidP="016361CD">
            <w:pPr>
              <w:rPr>
                <w:rFonts w:ascii="Calibri" w:eastAsia="Calibri" w:hAnsi="Calibri" w:cs="Calibri"/>
                <w:b w:val="0"/>
                <w:bCs w:val="0"/>
                <w:color w:val="000000" w:themeColor="text1"/>
                <w:sz w:val="20"/>
                <w:szCs w:val="20"/>
              </w:rPr>
            </w:pPr>
            <w:r w:rsidRPr="001015DB">
              <w:rPr>
                <w:rFonts w:ascii="Calibri" w:eastAsia="Calibri" w:hAnsi="Calibri" w:cs="Calibri"/>
                <w:b w:val="0"/>
                <w:bCs w:val="0"/>
                <w:color w:val="000000" w:themeColor="text1"/>
                <w:sz w:val="20"/>
                <w:szCs w:val="20"/>
              </w:rPr>
              <w:t>Mjera 4. Potpore za sufinanciranje rada uzgojnih udruženja u području stočarstva za razdoblje 2024. – 2026. godine</w:t>
            </w:r>
          </w:p>
        </w:tc>
        <w:tc>
          <w:tcPr>
            <w:tcW w:w="1418" w:type="dxa"/>
            <w:noWrap/>
            <w:vAlign w:val="center"/>
            <w:hideMark/>
          </w:tcPr>
          <w:p w14:paraId="39523C51" w14:textId="6E2ACD0F" w:rsidR="016361CD" w:rsidRPr="001015DB" w:rsidRDefault="016361CD" w:rsidP="016361C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19</w:t>
            </w:r>
          </w:p>
        </w:tc>
        <w:tc>
          <w:tcPr>
            <w:tcW w:w="1559" w:type="dxa"/>
            <w:tcBorders>
              <w:right w:val="single" w:sz="12" w:space="0" w:color="A8D08D"/>
            </w:tcBorders>
            <w:vAlign w:val="center"/>
            <w:hideMark/>
          </w:tcPr>
          <w:p w14:paraId="0EA4A200" w14:textId="4ED1CAF5" w:rsidR="016361CD" w:rsidRPr="001015DB" w:rsidRDefault="016361CD" w:rsidP="016361C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635.893,70</w:t>
            </w:r>
          </w:p>
        </w:tc>
      </w:tr>
      <w:tr w:rsidR="00016E69" w:rsidRPr="00A174B5" w14:paraId="5A03DD03" w14:textId="77777777" w:rsidTr="00370A11">
        <w:trPr>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6EBB34DB" w14:textId="5E964BA1"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Mjera 5. Potpore za ublažavanje gubitaka nastalih u objektima za klanje svinja i preradu svinjskog mesa na području zone ograničenja</w:t>
            </w:r>
          </w:p>
        </w:tc>
        <w:tc>
          <w:tcPr>
            <w:tcW w:w="1418" w:type="dxa"/>
            <w:vAlign w:val="center"/>
            <w:hideMark/>
          </w:tcPr>
          <w:p w14:paraId="791D9790" w14:textId="51CC128E"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6</w:t>
            </w:r>
          </w:p>
        </w:tc>
        <w:tc>
          <w:tcPr>
            <w:tcW w:w="1559" w:type="dxa"/>
            <w:tcBorders>
              <w:right w:val="single" w:sz="12" w:space="0" w:color="A8D08D"/>
            </w:tcBorders>
            <w:vAlign w:val="center"/>
            <w:hideMark/>
          </w:tcPr>
          <w:p w14:paraId="14D6728F" w14:textId="3B05D285"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324.755,76</w:t>
            </w:r>
          </w:p>
        </w:tc>
      </w:tr>
      <w:tr w:rsidR="016361CD" w14:paraId="03393D9C" w14:textId="77777777" w:rsidTr="00370A1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77220A2B" w14:textId="47AC60F1" w:rsidR="016361CD" w:rsidRPr="001015DB" w:rsidRDefault="016361CD" w:rsidP="00A31527">
            <w:pPr>
              <w:rPr>
                <w:rFonts w:ascii="Calibri" w:eastAsia="Calibri" w:hAnsi="Calibri" w:cs="Calibri"/>
                <w:b w:val="0"/>
                <w:bCs w:val="0"/>
                <w:color w:val="000000" w:themeColor="text1"/>
                <w:sz w:val="20"/>
                <w:szCs w:val="20"/>
              </w:rPr>
            </w:pPr>
            <w:r w:rsidRPr="001015DB">
              <w:rPr>
                <w:rFonts w:ascii="Calibri" w:eastAsia="Calibri" w:hAnsi="Calibri" w:cs="Calibri"/>
                <w:b w:val="0"/>
                <w:bCs w:val="0"/>
                <w:color w:val="000000" w:themeColor="text1"/>
                <w:sz w:val="20"/>
                <w:szCs w:val="20"/>
              </w:rPr>
              <w:t xml:space="preserve">Program potpore uzgojnim udruženjima za provođenje </w:t>
            </w:r>
            <w:proofErr w:type="spellStart"/>
            <w:r w:rsidRPr="001015DB">
              <w:rPr>
                <w:rFonts w:ascii="Calibri" w:eastAsia="Calibri" w:hAnsi="Calibri" w:cs="Calibri"/>
                <w:b w:val="0"/>
                <w:bCs w:val="0"/>
                <w:color w:val="000000" w:themeColor="text1"/>
                <w:sz w:val="20"/>
                <w:szCs w:val="20"/>
              </w:rPr>
              <w:t>genomskog</w:t>
            </w:r>
            <w:proofErr w:type="spellEnd"/>
            <w:r w:rsidRPr="001015DB">
              <w:rPr>
                <w:rFonts w:ascii="Calibri" w:eastAsia="Calibri" w:hAnsi="Calibri" w:cs="Calibri"/>
                <w:b w:val="0"/>
                <w:bCs w:val="0"/>
                <w:color w:val="000000" w:themeColor="text1"/>
                <w:sz w:val="20"/>
                <w:szCs w:val="20"/>
              </w:rPr>
              <w:t xml:space="preserve"> vrednovanja kao nadogradnje genetskog vrednovanja grla za razdoblje od 2024. do 2026. godine</w:t>
            </w:r>
          </w:p>
        </w:tc>
        <w:tc>
          <w:tcPr>
            <w:tcW w:w="1418" w:type="dxa"/>
            <w:vAlign w:val="center"/>
            <w:hideMark/>
          </w:tcPr>
          <w:p w14:paraId="226CCF8A" w14:textId="1C87F46D" w:rsidR="016361CD" w:rsidRPr="001015DB" w:rsidRDefault="016361CD" w:rsidP="016361C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2</w:t>
            </w:r>
          </w:p>
        </w:tc>
        <w:tc>
          <w:tcPr>
            <w:tcW w:w="1559" w:type="dxa"/>
            <w:tcBorders>
              <w:right w:val="single" w:sz="12" w:space="0" w:color="A8D08D"/>
            </w:tcBorders>
            <w:vAlign w:val="center"/>
            <w:hideMark/>
          </w:tcPr>
          <w:p w14:paraId="76C67950" w14:textId="27872D96" w:rsidR="016361CD" w:rsidRPr="001015DB" w:rsidRDefault="016361CD" w:rsidP="016361CD">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60.000,00</w:t>
            </w:r>
          </w:p>
        </w:tc>
      </w:tr>
      <w:tr w:rsidR="00016E69" w:rsidRPr="00A174B5" w14:paraId="76CDB0BF" w14:textId="77777777" w:rsidTr="00370A11">
        <w:trPr>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53EF7905" w14:textId="197E59A1"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 xml:space="preserve">Program državne potpore proizvođačima svinja većih </w:t>
            </w:r>
            <w:proofErr w:type="spellStart"/>
            <w:r w:rsidRPr="001015DB">
              <w:rPr>
                <w:rFonts w:ascii="Calibri" w:eastAsia="Calibri" w:hAnsi="Calibri" w:cs="Calibri"/>
                <w:b w:val="0"/>
                <w:bCs w:val="0"/>
                <w:color w:val="000000" w:themeColor="text1"/>
                <w:sz w:val="20"/>
                <w:szCs w:val="20"/>
              </w:rPr>
              <w:t>klaoničkih</w:t>
            </w:r>
            <w:proofErr w:type="spellEnd"/>
            <w:r w:rsidRPr="001015DB">
              <w:rPr>
                <w:rFonts w:ascii="Calibri" w:eastAsia="Calibri" w:hAnsi="Calibri" w:cs="Calibri"/>
                <w:b w:val="0"/>
                <w:bCs w:val="0"/>
                <w:color w:val="000000" w:themeColor="text1"/>
                <w:sz w:val="20"/>
                <w:szCs w:val="20"/>
              </w:rPr>
              <w:t xml:space="preserve"> težina zbog otežanih uvjeta poslovanja uzrokovanih mjerama za suzbijanje afričke svinjske kuge</w:t>
            </w:r>
          </w:p>
        </w:tc>
        <w:tc>
          <w:tcPr>
            <w:tcW w:w="1418" w:type="dxa"/>
            <w:vAlign w:val="center"/>
            <w:hideMark/>
          </w:tcPr>
          <w:p w14:paraId="13EA9733" w14:textId="7181A45E"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273</w:t>
            </w:r>
          </w:p>
        </w:tc>
        <w:tc>
          <w:tcPr>
            <w:tcW w:w="1559" w:type="dxa"/>
            <w:tcBorders>
              <w:right w:val="single" w:sz="12" w:space="0" w:color="A8D08D"/>
            </w:tcBorders>
            <w:vAlign w:val="center"/>
            <w:hideMark/>
          </w:tcPr>
          <w:p w14:paraId="29182D9B" w14:textId="1A67E161"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6.088.738,10</w:t>
            </w:r>
          </w:p>
        </w:tc>
      </w:tr>
      <w:tr w:rsidR="00016E69" w:rsidRPr="00A174B5" w14:paraId="4EEEEA15" w14:textId="77777777" w:rsidTr="00370A1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6445B8C1" w14:textId="178AD3C8"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Program državne potpore za kompenzaciju rasta cijene energenata u sektorima prerade poljoprivrednih proizvoda u 2024. godini</w:t>
            </w:r>
          </w:p>
        </w:tc>
        <w:tc>
          <w:tcPr>
            <w:tcW w:w="1418" w:type="dxa"/>
            <w:vAlign w:val="center"/>
            <w:hideMark/>
          </w:tcPr>
          <w:p w14:paraId="3557CCE1" w14:textId="26447DD2"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36</w:t>
            </w:r>
          </w:p>
        </w:tc>
        <w:tc>
          <w:tcPr>
            <w:tcW w:w="1559" w:type="dxa"/>
            <w:tcBorders>
              <w:right w:val="single" w:sz="12" w:space="0" w:color="A8D08D"/>
            </w:tcBorders>
            <w:vAlign w:val="center"/>
            <w:hideMark/>
          </w:tcPr>
          <w:p w14:paraId="6F33DD49" w14:textId="6AAA2894"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2.999.999,96</w:t>
            </w:r>
          </w:p>
        </w:tc>
      </w:tr>
      <w:tr w:rsidR="00016E69" w:rsidRPr="00A174B5" w14:paraId="69400890" w14:textId="77777777" w:rsidTr="00370A11">
        <w:trPr>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66212521" w14:textId="0DC27B4F"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Mjera 1. Potpora proizvođačima u sektoru voćarstva</w:t>
            </w:r>
          </w:p>
        </w:tc>
        <w:tc>
          <w:tcPr>
            <w:tcW w:w="1418" w:type="dxa"/>
            <w:vAlign w:val="center"/>
            <w:hideMark/>
          </w:tcPr>
          <w:p w14:paraId="7E74C67D" w14:textId="24C39E2C"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730</w:t>
            </w:r>
          </w:p>
        </w:tc>
        <w:tc>
          <w:tcPr>
            <w:tcW w:w="1559" w:type="dxa"/>
            <w:tcBorders>
              <w:right w:val="single" w:sz="12" w:space="0" w:color="A8D08D"/>
            </w:tcBorders>
            <w:vAlign w:val="center"/>
            <w:hideMark/>
          </w:tcPr>
          <w:p w14:paraId="4F6FDB36" w14:textId="3BE407E9"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1.378.059,19</w:t>
            </w:r>
          </w:p>
        </w:tc>
      </w:tr>
      <w:tr w:rsidR="00016E69" w:rsidRPr="00A174B5" w14:paraId="3A942431" w14:textId="77777777" w:rsidTr="00370A1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3AD20B1F" w14:textId="4A5A1F36"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Mjera 2. Potpora za kompenzaciju rasta troškova proizvodnje u sektoru ratarstva</w:t>
            </w:r>
          </w:p>
        </w:tc>
        <w:tc>
          <w:tcPr>
            <w:tcW w:w="1418" w:type="dxa"/>
            <w:vAlign w:val="center"/>
            <w:hideMark/>
          </w:tcPr>
          <w:p w14:paraId="010BEF85" w14:textId="745E1AE3"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18.204</w:t>
            </w:r>
          </w:p>
        </w:tc>
        <w:tc>
          <w:tcPr>
            <w:tcW w:w="1559" w:type="dxa"/>
            <w:tcBorders>
              <w:right w:val="single" w:sz="12" w:space="0" w:color="A8D08D"/>
            </w:tcBorders>
            <w:vAlign w:val="center"/>
            <w:hideMark/>
          </w:tcPr>
          <w:p w14:paraId="5CE8E783" w14:textId="24A402A8"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13.185.454,72</w:t>
            </w:r>
          </w:p>
        </w:tc>
      </w:tr>
      <w:tr w:rsidR="00016E69" w:rsidRPr="00A174B5" w14:paraId="69887480" w14:textId="77777777" w:rsidTr="00370A11">
        <w:trPr>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6EA31862" w14:textId="4FDB33B1"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Program državne potpore za kompenzaciju smanjene vrijednosti tovnih svinja isporučenih na klanje iz zone ograničenja III uslijed primjene posebnih mjera za kontrolu afričke svinjske kuge</w:t>
            </w:r>
          </w:p>
        </w:tc>
        <w:tc>
          <w:tcPr>
            <w:tcW w:w="1418" w:type="dxa"/>
            <w:vAlign w:val="center"/>
            <w:hideMark/>
          </w:tcPr>
          <w:p w14:paraId="29F76ADB" w14:textId="2B72F61F"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22</w:t>
            </w:r>
          </w:p>
        </w:tc>
        <w:tc>
          <w:tcPr>
            <w:tcW w:w="1559" w:type="dxa"/>
            <w:tcBorders>
              <w:right w:val="single" w:sz="12" w:space="0" w:color="A8D08D"/>
            </w:tcBorders>
            <w:vAlign w:val="center"/>
            <w:hideMark/>
          </w:tcPr>
          <w:p w14:paraId="02DE1B51" w14:textId="21D4CA54"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4.926.853,47</w:t>
            </w:r>
          </w:p>
        </w:tc>
      </w:tr>
      <w:tr w:rsidR="00016E69" w:rsidRPr="00A174B5" w14:paraId="0EF69A51" w14:textId="77777777" w:rsidTr="00370A1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7893DFBA" w14:textId="20BD8C6C"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 xml:space="preserve">Programa kompenzacijske mjere potpore </w:t>
            </w:r>
            <w:proofErr w:type="spellStart"/>
            <w:r w:rsidRPr="001015DB">
              <w:rPr>
                <w:rFonts w:ascii="Calibri" w:eastAsia="Calibri" w:hAnsi="Calibri" w:cs="Calibri"/>
                <w:b w:val="0"/>
                <w:bCs w:val="0"/>
                <w:color w:val="000000" w:themeColor="text1"/>
                <w:sz w:val="20"/>
                <w:szCs w:val="20"/>
              </w:rPr>
              <w:t>depopuliranim</w:t>
            </w:r>
            <w:proofErr w:type="spellEnd"/>
            <w:r w:rsidRPr="001015DB">
              <w:rPr>
                <w:rFonts w:ascii="Calibri" w:eastAsia="Calibri" w:hAnsi="Calibri" w:cs="Calibri"/>
                <w:b w:val="0"/>
                <w:bCs w:val="0"/>
                <w:color w:val="000000" w:themeColor="text1"/>
                <w:sz w:val="20"/>
                <w:szCs w:val="20"/>
              </w:rPr>
              <w:t xml:space="preserve"> područjima za 2024. godinu</w:t>
            </w:r>
          </w:p>
        </w:tc>
        <w:tc>
          <w:tcPr>
            <w:tcW w:w="1418" w:type="dxa"/>
            <w:vAlign w:val="center"/>
            <w:hideMark/>
          </w:tcPr>
          <w:p w14:paraId="4D0781D2" w14:textId="1475ADB6"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9.376</w:t>
            </w:r>
          </w:p>
        </w:tc>
        <w:tc>
          <w:tcPr>
            <w:tcW w:w="1559" w:type="dxa"/>
            <w:tcBorders>
              <w:right w:val="single" w:sz="12" w:space="0" w:color="A8D08D"/>
            </w:tcBorders>
            <w:vAlign w:val="center"/>
            <w:hideMark/>
          </w:tcPr>
          <w:p w14:paraId="422441A8" w14:textId="253ACD55"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3.999.942,24</w:t>
            </w:r>
          </w:p>
        </w:tc>
      </w:tr>
      <w:tr w:rsidR="00016E69" w:rsidRPr="00A174B5" w14:paraId="1D3632CA" w14:textId="77777777" w:rsidTr="00370A11">
        <w:trPr>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201DC17C" w14:textId="246D1069"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lastRenderedPageBreak/>
              <w:t>Program potpore za izostanak prihoda od svinjogojske proizvodnje zbog mjera suzbijanja afričke svinjske kuge</w:t>
            </w:r>
          </w:p>
        </w:tc>
        <w:tc>
          <w:tcPr>
            <w:tcW w:w="1418" w:type="dxa"/>
            <w:vAlign w:val="center"/>
            <w:hideMark/>
          </w:tcPr>
          <w:p w14:paraId="0DE3BC2F" w14:textId="6CAA9448"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2.060</w:t>
            </w:r>
          </w:p>
        </w:tc>
        <w:tc>
          <w:tcPr>
            <w:tcW w:w="1559" w:type="dxa"/>
            <w:tcBorders>
              <w:right w:val="single" w:sz="12" w:space="0" w:color="A8D08D"/>
            </w:tcBorders>
            <w:vAlign w:val="center"/>
            <w:hideMark/>
          </w:tcPr>
          <w:p w14:paraId="186B280A" w14:textId="44834840"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2.235.133,69</w:t>
            </w:r>
          </w:p>
        </w:tc>
      </w:tr>
      <w:tr w:rsidR="00016E69" w:rsidRPr="00A174B5" w14:paraId="584A7334" w14:textId="77777777" w:rsidTr="00370A1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2C9FDC23" w14:textId="0F6ED2ED"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Program sufinanciranja regionalnih organizacija vinara i vinogradara za razdoblje od 2024. do 2026. godine</w:t>
            </w:r>
          </w:p>
        </w:tc>
        <w:tc>
          <w:tcPr>
            <w:tcW w:w="1418" w:type="dxa"/>
            <w:vAlign w:val="center"/>
            <w:hideMark/>
          </w:tcPr>
          <w:p w14:paraId="5F6E971B" w14:textId="1374D835"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4</w:t>
            </w:r>
          </w:p>
        </w:tc>
        <w:tc>
          <w:tcPr>
            <w:tcW w:w="1559" w:type="dxa"/>
            <w:tcBorders>
              <w:right w:val="single" w:sz="12" w:space="0" w:color="A8D08D"/>
            </w:tcBorders>
            <w:vAlign w:val="center"/>
            <w:hideMark/>
          </w:tcPr>
          <w:p w14:paraId="06680C2E" w14:textId="5B4D1DA9" w:rsidR="029364A5" w:rsidRPr="001015DB" w:rsidRDefault="2B7B83AD" w:rsidP="0A2FB26E">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426</w:t>
            </w:r>
            <w:r w:rsidR="005D3FAC" w:rsidRPr="001015DB">
              <w:rPr>
                <w:rFonts w:ascii="Calibri" w:eastAsia="Calibri" w:hAnsi="Calibri" w:cs="Calibri"/>
                <w:color w:val="000000" w:themeColor="text1"/>
                <w:sz w:val="20"/>
                <w:szCs w:val="20"/>
              </w:rPr>
              <w:t>.</w:t>
            </w:r>
            <w:r w:rsidRPr="001015DB">
              <w:rPr>
                <w:rFonts w:ascii="Calibri" w:eastAsia="Calibri" w:hAnsi="Calibri" w:cs="Calibri"/>
                <w:color w:val="000000" w:themeColor="text1"/>
                <w:sz w:val="20"/>
                <w:szCs w:val="20"/>
              </w:rPr>
              <w:t>528,08</w:t>
            </w:r>
          </w:p>
        </w:tc>
      </w:tr>
      <w:tr w:rsidR="00016E69" w:rsidRPr="00A174B5" w14:paraId="4F82A2FD" w14:textId="77777777" w:rsidTr="00370A11">
        <w:trPr>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bottom w:val="single" w:sz="6" w:space="0" w:color="A8D08D"/>
            </w:tcBorders>
            <w:vAlign w:val="center"/>
            <w:hideMark/>
          </w:tcPr>
          <w:p w14:paraId="596238E8" w14:textId="51647070"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Program potpore za proizvođače šećerne repe za razdoblje 2023. do 2027. godine</w:t>
            </w:r>
          </w:p>
        </w:tc>
        <w:tc>
          <w:tcPr>
            <w:tcW w:w="1418" w:type="dxa"/>
            <w:tcBorders>
              <w:bottom w:val="single" w:sz="6" w:space="0" w:color="A8D08D"/>
            </w:tcBorders>
            <w:vAlign w:val="center"/>
            <w:hideMark/>
          </w:tcPr>
          <w:p w14:paraId="6B9E2872" w14:textId="18935CD9"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412</w:t>
            </w:r>
          </w:p>
        </w:tc>
        <w:tc>
          <w:tcPr>
            <w:tcW w:w="1559" w:type="dxa"/>
            <w:tcBorders>
              <w:bottom w:val="single" w:sz="6" w:space="0" w:color="A8D08D"/>
              <w:right w:val="single" w:sz="12" w:space="0" w:color="A8D08D"/>
            </w:tcBorders>
            <w:vAlign w:val="center"/>
            <w:hideMark/>
          </w:tcPr>
          <w:p w14:paraId="649BACF7" w14:textId="2A7371A0"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1.299.997,87</w:t>
            </w:r>
          </w:p>
        </w:tc>
      </w:tr>
      <w:tr w:rsidR="00016E69" w:rsidRPr="00A174B5" w14:paraId="7A93B5AD" w14:textId="77777777" w:rsidTr="00370A1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top w:val="single" w:sz="6" w:space="0" w:color="A8D08D"/>
              <w:left w:val="single" w:sz="12" w:space="0" w:color="A8D08D"/>
            </w:tcBorders>
            <w:vAlign w:val="center"/>
            <w:hideMark/>
          </w:tcPr>
          <w:p w14:paraId="50520563" w14:textId="5C145624"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Program potpore za nadoknadu štete koju su pretrpjeli proizvođači šećerne repe nastale u 2024. godini</w:t>
            </w:r>
          </w:p>
        </w:tc>
        <w:tc>
          <w:tcPr>
            <w:tcW w:w="1418" w:type="dxa"/>
            <w:tcBorders>
              <w:top w:val="single" w:sz="6" w:space="0" w:color="A8D08D"/>
            </w:tcBorders>
            <w:vAlign w:val="center"/>
            <w:hideMark/>
          </w:tcPr>
          <w:p w14:paraId="31578C06" w14:textId="40EEB1CD"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504</w:t>
            </w:r>
          </w:p>
        </w:tc>
        <w:tc>
          <w:tcPr>
            <w:tcW w:w="1559" w:type="dxa"/>
            <w:tcBorders>
              <w:top w:val="single" w:sz="6" w:space="0" w:color="A8D08D"/>
              <w:right w:val="single" w:sz="12" w:space="0" w:color="A8D08D"/>
            </w:tcBorders>
            <w:vAlign w:val="center"/>
            <w:hideMark/>
          </w:tcPr>
          <w:p w14:paraId="64F953A6" w14:textId="5779122F"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9.005.384,80</w:t>
            </w:r>
          </w:p>
        </w:tc>
      </w:tr>
      <w:tr w:rsidR="00016E69" w:rsidRPr="00A174B5" w14:paraId="6501D8B6" w14:textId="77777777" w:rsidTr="00370A11">
        <w:trPr>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411284BE" w14:textId="5B9043B1" w:rsidR="029364A5" w:rsidRPr="001015DB" w:rsidRDefault="029364A5" w:rsidP="029364A5">
            <w:pPr>
              <w:rPr>
                <w:rFonts w:ascii="Calibri" w:hAnsi="Calibri" w:cs="Calibri"/>
                <w:sz w:val="20"/>
                <w:szCs w:val="20"/>
              </w:rPr>
            </w:pPr>
            <w:r w:rsidRPr="001015DB">
              <w:rPr>
                <w:rFonts w:ascii="Calibri" w:eastAsia="Calibri" w:hAnsi="Calibri" w:cs="Calibri"/>
                <w:b w:val="0"/>
                <w:bCs w:val="0"/>
                <w:color w:val="000000" w:themeColor="text1"/>
                <w:sz w:val="20"/>
                <w:szCs w:val="20"/>
              </w:rPr>
              <w:t>Program potpore poljoprivrednim proizvođačima za ublažavanje posljedica prirodnih nepogoda nastalih u 2024.</w:t>
            </w:r>
          </w:p>
        </w:tc>
        <w:tc>
          <w:tcPr>
            <w:tcW w:w="1418" w:type="dxa"/>
            <w:vAlign w:val="center"/>
            <w:hideMark/>
          </w:tcPr>
          <w:p w14:paraId="4E6B3B36" w14:textId="53B8479C"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3.438</w:t>
            </w:r>
          </w:p>
        </w:tc>
        <w:tc>
          <w:tcPr>
            <w:tcW w:w="1559" w:type="dxa"/>
            <w:tcBorders>
              <w:right w:val="single" w:sz="12" w:space="0" w:color="A8D08D"/>
            </w:tcBorders>
            <w:vAlign w:val="center"/>
            <w:hideMark/>
          </w:tcPr>
          <w:p w14:paraId="386F69B2" w14:textId="0005D8AB"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5.999.187,94</w:t>
            </w:r>
          </w:p>
        </w:tc>
      </w:tr>
      <w:tr w:rsidR="00016E69" w:rsidRPr="00A174B5" w14:paraId="4693AADA" w14:textId="77777777" w:rsidTr="00370A1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tcBorders>
            <w:vAlign w:val="center"/>
            <w:hideMark/>
          </w:tcPr>
          <w:p w14:paraId="342C9DBB" w14:textId="1E4EB138" w:rsidR="029364A5" w:rsidRPr="001015DB" w:rsidRDefault="029364A5" w:rsidP="029364A5">
            <w:pPr>
              <w:rPr>
                <w:rFonts w:ascii="Calibri" w:hAnsi="Calibri" w:cs="Calibri"/>
                <w:sz w:val="20"/>
                <w:szCs w:val="20"/>
              </w:rPr>
            </w:pPr>
            <w:r w:rsidRPr="001015DB">
              <w:rPr>
                <w:rFonts w:ascii="Calibri" w:eastAsia="Calibri" w:hAnsi="Calibri" w:cs="Calibri"/>
                <w:b w:val="0"/>
                <w:bCs w:val="0"/>
                <w:sz w:val="20"/>
                <w:szCs w:val="20"/>
              </w:rPr>
              <w:t xml:space="preserve">Program potpore poljoprivrednim proizvođačima za ublažavanje posljedica prirodnih nepogoda nastalih u 2023. godini  </w:t>
            </w:r>
          </w:p>
        </w:tc>
        <w:tc>
          <w:tcPr>
            <w:tcW w:w="1418" w:type="dxa"/>
            <w:vAlign w:val="center"/>
            <w:hideMark/>
          </w:tcPr>
          <w:p w14:paraId="190FE73C" w14:textId="0BF5F68A"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13.974</w:t>
            </w:r>
          </w:p>
        </w:tc>
        <w:tc>
          <w:tcPr>
            <w:tcW w:w="1559" w:type="dxa"/>
            <w:tcBorders>
              <w:right w:val="single" w:sz="12" w:space="0" w:color="A8D08D"/>
            </w:tcBorders>
            <w:vAlign w:val="center"/>
            <w:hideMark/>
          </w:tcPr>
          <w:p w14:paraId="5FA373A7" w14:textId="245CCBCF" w:rsidR="029364A5" w:rsidRPr="001015DB" w:rsidRDefault="029364A5" w:rsidP="029364A5">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5.636.684,49</w:t>
            </w:r>
          </w:p>
        </w:tc>
      </w:tr>
      <w:tr w:rsidR="00016E69" w:rsidRPr="00A174B5" w14:paraId="202AAC70" w14:textId="77777777" w:rsidTr="00370A11">
        <w:trPr>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left w:val="single" w:sz="12" w:space="0" w:color="A8D08D"/>
              <w:bottom w:val="single" w:sz="12" w:space="0" w:color="A7CE8C"/>
            </w:tcBorders>
            <w:vAlign w:val="center"/>
            <w:hideMark/>
          </w:tcPr>
          <w:p w14:paraId="545C3898" w14:textId="2861304C" w:rsidR="029364A5" w:rsidRPr="001015DB" w:rsidRDefault="029364A5" w:rsidP="029364A5">
            <w:pPr>
              <w:rPr>
                <w:rFonts w:ascii="Calibri" w:hAnsi="Calibri" w:cs="Calibri"/>
                <w:sz w:val="20"/>
                <w:szCs w:val="20"/>
              </w:rPr>
            </w:pPr>
            <w:r w:rsidRPr="001015DB">
              <w:rPr>
                <w:rFonts w:ascii="Calibri" w:eastAsia="Calibri" w:hAnsi="Calibri" w:cs="Calibri"/>
                <w:b w:val="0"/>
                <w:bCs w:val="0"/>
                <w:sz w:val="20"/>
                <w:szCs w:val="20"/>
              </w:rPr>
              <w:t>Program potpore za kompenzaciju rasta troškova proizvodnje u sektorima stočarske i biljne proizvodnje</w:t>
            </w:r>
          </w:p>
        </w:tc>
        <w:tc>
          <w:tcPr>
            <w:tcW w:w="1418" w:type="dxa"/>
            <w:tcBorders>
              <w:bottom w:val="single" w:sz="12" w:space="0" w:color="A7CE8C"/>
            </w:tcBorders>
            <w:vAlign w:val="center"/>
            <w:hideMark/>
          </w:tcPr>
          <w:p w14:paraId="279ED330" w14:textId="3E782CA7"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22.367</w:t>
            </w:r>
          </w:p>
        </w:tc>
        <w:tc>
          <w:tcPr>
            <w:tcW w:w="1559" w:type="dxa"/>
            <w:tcBorders>
              <w:bottom w:val="single" w:sz="12" w:space="0" w:color="A7CE8C"/>
              <w:right w:val="single" w:sz="12" w:space="0" w:color="A8D08D"/>
            </w:tcBorders>
            <w:vAlign w:val="center"/>
            <w:hideMark/>
          </w:tcPr>
          <w:p w14:paraId="7725FC32" w14:textId="04D39F6B" w:rsidR="029364A5" w:rsidRPr="001015DB" w:rsidRDefault="029364A5" w:rsidP="029364A5">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1015DB">
              <w:rPr>
                <w:rFonts w:ascii="Calibri" w:eastAsia="Calibri" w:hAnsi="Calibri" w:cs="Calibri"/>
                <w:color w:val="000000" w:themeColor="text1"/>
                <w:sz w:val="20"/>
                <w:szCs w:val="20"/>
              </w:rPr>
              <w:t>7.981.504,61</w:t>
            </w:r>
          </w:p>
        </w:tc>
      </w:tr>
      <w:tr w:rsidR="00016E69" w:rsidRPr="00A174B5" w14:paraId="5B79A535" w14:textId="77777777" w:rsidTr="00370A1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97" w:type="dxa"/>
            <w:tcBorders>
              <w:top w:val="single" w:sz="12" w:space="0" w:color="A7CE8C"/>
              <w:left w:val="single" w:sz="12" w:space="0" w:color="A8D08D"/>
              <w:bottom w:val="single" w:sz="12" w:space="0" w:color="A8D08D"/>
            </w:tcBorders>
            <w:vAlign w:val="center"/>
            <w:hideMark/>
          </w:tcPr>
          <w:p w14:paraId="7E900EB8" w14:textId="108731B3" w:rsidR="029364A5" w:rsidRPr="001015DB" w:rsidRDefault="029364A5" w:rsidP="029364A5">
            <w:pPr>
              <w:rPr>
                <w:rFonts w:ascii="Calibri" w:hAnsi="Calibri" w:cs="Calibri"/>
                <w:sz w:val="20"/>
                <w:szCs w:val="20"/>
              </w:rPr>
            </w:pPr>
            <w:r w:rsidRPr="001015DB">
              <w:rPr>
                <w:rFonts w:ascii="Calibri" w:eastAsia="Calibri" w:hAnsi="Calibri" w:cs="Calibri"/>
                <w:sz w:val="20"/>
                <w:szCs w:val="20"/>
              </w:rPr>
              <w:t xml:space="preserve">Ukupno </w:t>
            </w:r>
          </w:p>
        </w:tc>
        <w:tc>
          <w:tcPr>
            <w:tcW w:w="1418" w:type="dxa"/>
            <w:tcBorders>
              <w:top w:val="single" w:sz="12" w:space="0" w:color="A7CE8C"/>
              <w:bottom w:val="single" w:sz="12" w:space="0" w:color="A8D08D"/>
            </w:tcBorders>
            <w:vAlign w:val="center"/>
            <w:hideMark/>
          </w:tcPr>
          <w:p w14:paraId="6E496C13" w14:textId="49E1E22D" w:rsidR="029364A5" w:rsidRPr="001015DB" w:rsidRDefault="029364A5" w:rsidP="029364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1015DB">
              <w:rPr>
                <w:rFonts w:ascii="Calibri" w:eastAsia="Calibri" w:hAnsi="Calibri" w:cs="Calibri"/>
                <w:b/>
                <w:bCs/>
                <w:color w:val="000000" w:themeColor="text1"/>
                <w:sz w:val="20"/>
                <w:szCs w:val="20"/>
              </w:rPr>
              <w:t xml:space="preserve"> </w:t>
            </w:r>
          </w:p>
        </w:tc>
        <w:tc>
          <w:tcPr>
            <w:tcW w:w="1559" w:type="dxa"/>
            <w:tcBorders>
              <w:top w:val="single" w:sz="12" w:space="0" w:color="A7CE8C"/>
              <w:bottom w:val="single" w:sz="12" w:space="0" w:color="A8D08D"/>
              <w:right w:val="single" w:sz="12" w:space="0" w:color="A8D08D"/>
            </w:tcBorders>
            <w:vAlign w:val="center"/>
            <w:hideMark/>
          </w:tcPr>
          <w:p w14:paraId="56B1910C" w14:textId="4E179BE7" w:rsidR="029364A5" w:rsidRPr="001015DB" w:rsidRDefault="69DF75B2" w:rsidP="3A5F17E2">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1015DB">
              <w:rPr>
                <w:rFonts w:ascii="Calibri" w:eastAsia="Calibri" w:hAnsi="Calibri" w:cs="Calibri"/>
                <w:b/>
                <w:bCs/>
                <w:color w:val="000000" w:themeColor="text1"/>
                <w:sz w:val="20"/>
                <w:szCs w:val="20"/>
              </w:rPr>
              <w:t>7</w:t>
            </w:r>
            <w:r w:rsidR="007B3384">
              <w:rPr>
                <w:rFonts w:ascii="Calibri" w:eastAsia="Calibri" w:hAnsi="Calibri" w:cs="Calibri"/>
                <w:b/>
                <w:bCs/>
                <w:color w:val="000000" w:themeColor="text1"/>
                <w:sz w:val="20"/>
                <w:szCs w:val="20"/>
              </w:rPr>
              <w:t>8</w:t>
            </w:r>
            <w:r w:rsidRPr="001015DB">
              <w:rPr>
                <w:rFonts w:ascii="Calibri" w:eastAsia="Calibri" w:hAnsi="Calibri" w:cs="Calibri"/>
                <w:b/>
                <w:bCs/>
                <w:color w:val="000000" w:themeColor="text1"/>
                <w:sz w:val="20"/>
                <w:szCs w:val="20"/>
              </w:rPr>
              <w:t>.</w:t>
            </w:r>
            <w:r w:rsidR="007B3384">
              <w:rPr>
                <w:rFonts w:ascii="Calibri" w:eastAsia="Calibri" w:hAnsi="Calibri" w:cs="Calibri"/>
                <w:b/>
                <w:bCs/>
                <w:color w:val="000000" w:themeColor="text1"/>
                <w:sz w:val="20"/>
                <w:szCs w:val="20"/>
              </w:rPr>
              <w:t>450</w:t>
            </w:r>
            <w:r w:rsidRPr="001015DB">
              <w:rPr>
                <w:rFonts w:ascii="Calibri" w:eastAsia="Calibri" w:hAnsi="Calibri" w:cs="Calibri"/>
                <w:b/>
                <w:bCs/>
                <w:color w:val="000000" w:themeColor="text1"/>
                <w:sz w:val="20"/>
                <w:szCs w:val="20"/>
              </w:rPr>
              <w:t>.</w:t>
            </w:r>
            <w:r w:rsidR="007B3384">
              <w:rPr>
                <w:rFonts w:ascii="Calibri" w:eastAsia="Calibri" w:hAnsi="Calibri" w:cs="Calibri"/>
                <w:b/>
                <w:bCs/>
                <w:color w:val="000000" w:themeColor="text1"/>
                <w:sz w:val="20"/>
                <w:szCs w:val="20"/>
              </w:rPr>
              <w:t>741</w:t>
            </w:r>
            <w:r w:rsidRPr="001015DB">
              <w:rPr>
                <w:rFonts w:ascii="Calibri" w:eastAsia="Calibri" w:hAnsi="Calibri" w:cs="Calibri"/>
                <w:b/>
                <w:bCs/>
                <w:color w:val="000000" w:themeColor="text1"/>
                <w:sz w:val="20"/>
                <w:szCs w:val="20"/>
              </w:rPr>
              <w:t>,</w:t>
            </w:r>
            <w:r w:rsidR="007B3384">
              <w:rPr>
                <w:rFonts w:ascii="Calibri" w:eastAsia="Calibri" w:hAnsi="Calibri" w:cs="Calibri"/>
                <w:b/>
                <w:bCs/>
                <w:color w:val="000000" w:themeColor="text1"/>
                <w:sz w:val="20"/>
                <w:szCs w:val="20"/>
              </w:rPr>
              <w:t>94</w:t>
            </w:r>
          </w:p>
        </w:tc>
      </w:tr>
    </w:tbl>
    <w:p w14:paraId="64C3BF63" w14:textId="567EEDEC" w:rsidR="007021ED" w:rsidRDefault="0058576F" w:rsidP="00F576F7">
      <w:pPr>
        <w:autoSpaceDE w:val="0"/>
        <w:autoSpaceDN w:val="0"/>
        <w:adjustRightInd w:val="0"/>
        <w:spacing w:line="288" w:lineRule="auto"/>
        <w:jc w:val="both"/>
        <w:rPr>
          <w:rFonts w:ascii="Calibri" w:hAnsi="Calibri" w:cs="Calibri"/>
          <w:sz w:val="20"/>
          <w:szCs w:val="22"/>
        </w:rPr>
      </w:pPr>
      <w:r>
        <w:rPr>
          <w:rFonts w:ascii="Calibri" w:hAnsi="Calibri" w:cs="Calibri"/>
          <w:sz w:val="20"/>
          <w:szCs w:val="22"/>
        </w:rPr>
        <w:t xml:space="preserve">   </w:t>
      </w:r>
      <w:r w:rsidR="007021ED" w:rsidRPr="00A174B5">
        <w:rPr>
          <w:rFonts w:ascii="Calibri" w:hAnsi="Calibri" w:cs="Calibri"/>
          <w:sz w:val="20"/>
          <w:szCs w:val="22"/>
        </w:rPr>
        <w:t>(izvor</w:t>
      </w:r>
      <w:r w:rsidR="00AC29C0" w:rsidRPr="00A174B5">
        <w:rPr>
          <w:rFonts w:ascii="Calibri" w:hAnsi="Calibri" w:cs="Calibri"/>
          <w:sz w:val="20"/>
          <w:szCs w:val="22"/>
        </w:rPr>
        <w:t xml:space="preserve">: </w:t>
      </w:r>
      <w:r w:rsidR="00885B2D" w:rsidRPr="00A174B5">
        <w:rPr>
          <w:rFonts w:ascii="Calibri" w:hAnsi="Calibri" w:cs="Calibri"/>
          <w:sz w:val="20"/>
          <w:szCs w:val="22"/>
        </w:rPr>
        <w:t>APPRRR</w:t>
      </w:r>
      <w:r w:rsidR="007021ED" w:rsidRPr="00A174B5">
        <w:rPr>
          <w:rFonts w:ascii="Calibri" w:hAnsi="Calibri" w:cs="Calibri"/>
          <w:sz w:val="20"/>
          <w:szCs w:val="22"/>
        </w:rPr>
        <w:t>; obrada: Ministarstvo poljoprivrede, šumarstva i ribarstva)</w:t>
      </w:r>
    </w:p>
    <w:p w14:paraId="1BE0C505" w14:textId="77777777" w:rsidR="00C62483" w:rsidRPr="0058576F" w:rsidRDefault="00C62483" w:rsidP="0058576F">
      <w:pPr>
        <w:spacing w:after="120" w:line="288" w:lineRule="auto"/>
        <w:jc w:val="both"/>
        <w:rPr>
          <w:rFonts w:ascii="Calibri" w:hAnsi="Calibri" w:cs="Calibri"/>
          <w:sz w:val="22"/>
          <w:szCs w:val="22"/>
        </w:rPr>
      </w:pPr>
    </w:p>
    <w:p w14:paraId="36E1758F" w14:textId="77777777" w:rsidR="0081729E" w:rsidRPr="00A174B5" w:rsidRDefault="06D031C4" w:rsidP="056A69F8">
      <w:pPr>
        <w:keepNext/>
        <w:spacing w:before="120" w:after="120" w:line="360" w:lineRule="auto"/>
        <w:jc w:val="both"/>
        <w:outlineLvl w:val="1"/>
        <w:rPr>
          <w:rFonts w:ascii="Calibri" w:eastAsia="SimSun" w:hAnsi="Calibri" w:cs="Calibri"/>
          <w:b/>
          <w:bCs/>
          <w:color w:val="538135"/>
          <w:sz w:val="22"/>
          <w:szCs w:val="22"/>
          <w:lang w:eastAsia="zh-CN"/>
        </w:rPr>
      </w:pPr>
      <w:bookmarkStart w:id="384" w:name="_Toc206668548"/>
      <w:bookmarkStart w:id="385" w:name="_Toc426355403"/>
      <w:bookmarkStart w:id="386" w:name="_Toc428862197"/>
      <w:bookmarkStart w:id="387" w:name="_Toc429143525"/>
      <w:bookmarkStart w:id="388" w:name="_Toc430780203"/>
      <w:bookmarkStart w:id="389" w:name="_Toc430780334"/>
      <w:bookmarkStart w:id="390" w:name="_Toc430780465"/>
      <w:bookmarkStart w:id="391" w:name="_Toc465425553"/>
      <w:bookmarkStart w:id="392" w:name="_Toc467673699"/>
      <w:bookmarkStart w:id="393" w:name="_Toc468104301"/>
      <w:bookmarkStart w:id="394" w:name="_Toc468104687"/>
      <w:bookmarkStart w:id="395" w:name="_Toc468107300"/>
      <w:bookmarkStart w:id="396" w:name="_Toc468267190"/>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1F4C79DD">
        <w:rPr>
          <w:rFonts w:ascii="Calibri" w:eastAsia="SimSun" w:hAnsi="Calibri" w:cs="Calibri"/>
          <w:b/>
          <w:bCs/>
          <w:color w:val="538135"/>
          <w:lang w:eastAsia="zh-CN"/>
        </w:rPr>
        <w:t>3.5. Nacionalni plan oporavka i otpornosti 2021.- 2026.</w:t>
      </w:r>
      <w:bookmarkEnd w:id="384"/>
      <w:r w:rsidRPr="1F4C79DD">
        <w:rPr>
          <w:rFonts w:ascii="Calibri" w:eastAsia="SimSun" w:hAnsi="Calibri" w:cs="Calibri"/>
          <w:b/>
          <w:bCs/>
          <w:color w:val="538135"/>
          <w:lang w:eastAsia="zh-CN"/>
        </w:rPr>
        <w:t xml:space="preserve"> </w:t>
      </w:r>
    </w:p>
    <w:p w14:paraId="4B1E9B4D" w14:textId="1F034D4D" w:rsidR="14854E8E" w:rsidRPr="0058576F" w:rsidRDefault="14854E8E" w:rsidP="78DCDDEE">
      <w:pPr>
        <w:spacing w:after="120" w:line="288" w:lineRule="auto"/>
        <w:jc w:val="both"/>
        <w:rPr>
          <w:rFonts w:ascii="Calibri" w:hAnsi="Calibri" w:cs="Calibri"/>
          <w:sz w:val="22"/>
          <w:szCs w:val="22"/>
        </w:rPr>
      </w:pPr>
      <w:r w:rsidRPr="0058576F">
        <w:rPr>
          <w:rFonts w:ascii="Calibri" w:hAnsi="Calibri" w:cs="Calibri"/>
          <w:sz w:val="22"/>
          <w:szCs w:val="22"/>
        </w:rPr>
        <w:t xml:space="preserve">U okviru NPOO-a, </w:t>
      </w:r>
      <w:proofErr w:type="spellStart"/>
      <w:r w:rsidRPr="0058576F">
        <w:rPr>
          <w:rFonts w:ascii="Calibri" w:hAnsi="Calibri" w:cs="Calibri"/>
          <w:sz w:val="22"/>
          <w:szCs w:val="22"/>
        </w:rPr>
        <w:t>potkomponente</w:t>
      </w:r>
      <w:proofErr w:type="spellEnd"/>
      <w:r w:rsidRPr="0058576F">
        <w:rPr>
          <w:rFonts w:ascii="Calibri" w:hAnsi="Calibri" w:cs="Calibri"/>
          <w:sz w:val="22"/>
          <w:szCs w:val="22"/>
        </w:rPr>
        <w:t xml:space="preserve"> C1.5. Unaprjeđenje korištenja prirodnih resursa i jačanje lanca opskrbe hranom, u provedbi su aktivnosti i ulaganja grupirane u četiri reforme: </w:t>
      </w:r>
    </w:p>
    <w:p w14:paraId="3A780DB3" w14:textId="3CA991B5" w:rsidR="14854E8E" w:rsidRPr="0058576F" w:rsidRDefault="429C18B7" w:rsidP="0058576F">
      <w:pPr>
        <w:spacing w:after="120" w:line="288" w:lineRule="auto"/>
        <w:ind w:left="1276" w:hanging="567"/>
        <w:jc w:val="both"/>
        <w:rPr>
          <w:rFonts w:ascii="Calibri" w:hAnsi="Calibri" w:cs="Calibri"/>
          <w:sz w:val="22"/>
          <w:szCs w:val="22"/>
        </w:rPr>
      </w:pPr>
      <w:r w:rsidRPr="0058576F">
        <w:rPr>
          <w:rFonts w:ascii="Calibri" w:hAnsi="Calibri" w:cs="Calibri"/>
          <w:sz w:val="22"/>
          <w:szCs w:val="22"/>
        </w:rPr>
        <w:t xml:space="preserve">3.5.1. Uspostava mreže logističke infrastrukture za jačanje proizvodno tržišnog lanca u sektoru voća i povrća - Logističko distributivni centri </w:t>
      </w:r>
    </w:p>
    <w:p w14:paraId="1494242E" w14:textId="2686D24E" w:rsidR="14854E8E" w:rsidRPr="0058576F" w:rsidRDefault="429C18B7" w:rsidP="0058576F">
      <w:pPr>
        <w:spacing w:after="120" w:line="288" w:lineRule="auto"/>
        <w:ind w:left="1276" w:hanging="567"/>
        <w:jc w:val="both"/>
        <w:rPr>
          <w:rFonts w:ascii="Calibri" w:hAnsi="Calibri" w:cs="Calibri"/>
          <w:sz w:val="22"/>
          <w:szCs w:val="22"/>
        </w:rPr>
      </w:pPr>
      <w:r w:rsidRPr="0058576F">
        <w:rPr>
          <w:rFonts w:ascii="Calibri" w:hAnsi="Calibri" w:cs="Calibri"/>
          <w:sz w:val="22"/>
          <w:szCs w:val="22"/>
        </w:rPr>
        <w:t xml:space="preserve">3.5.2. Unaprjeđenje sustava za restrukturiranje poljoprivrednog zemljišta i komasaciju  </w:t>
      </w:r>
    </w:p>
    <w:p w14:paraId="460AE711" w14:textId="26A42DFF" w:rsidR="14854E8E" w:rsidRPr="0058576F" w:rsidRDefault="429C18B7" w:rsidP="0058576F">
      <w:pPr>
        <w:spacing w:after="120" w:line="288" w:lineRule="auto"/>
        <w:ind w:left="1276" w:hanging="567"/>
        <w:jc w:val="both"/>
        <w:rPr>
          <w:rFonts w:ascii="Calibri" w:hAnsi="Calibri" w:cs="Calibri"/>
          <w:sz w:val="22"/>
          <w:szCs w:val="22"/>
        </w:rPr>
      </w:pPr>
      <w:r w:rsidRPr="0058576F">
        <w:rPr>
          <w:rFonts w:ascii="Calibri" w:hAnsi="Calibri" w:cs="Calibri"/>
          <w:sz w:val="22"/>
          <w:szCs w:val="22"/>
        </w:rPr>
        <w:t>3.5.3. Digitalna transformacija poljoprivrede</w:t>
      </w:r>
    </w:p>
    <w:p w14:paraId="28A56342" w14:textId="1D8BBBD7" w:rsidR="14854E8E" w:rsidRPr="0058576F" w:rsidRDefault="14854E8E" w:rsidP="0058576F">
      <w:pPr>
        <w:spacing w:after="120" w:line="288" w:lineRule="auto"/>
        <w:ind w:left="1276" w:hanging="567"/>
        <w:jc w:val="both"/>
        <w:rPr>
          <w:rFonts w:ascii="Calibri" w:hAnsi="Calibri" w:cs="Calibri"/>
          <w:sz w:val="22"/>
          <w:szCs w:val="22"/>
        </w:rPr>
      </w:pPr>
      <w:r w:rsidRPr="0058576F">
        <w:rPr>
          <w:rFonts w:ascii="Calibri" w:hAnsi="Calibri" w:cs="Calibri"/>
          <w:sz w:val="22"/>
          <w:szCs w:val="22"/>
        </w:rPr>
        <w:t xml:space="preserve">3.5.4. Unaprjeđenje sustava doniranja hrane. </w:t>
      </w:r>
    </w:p>
    <w:p w14:paraId="4E872545" w14:textId="6BE07104" w:rsidR="14854E8E" w:rsidRPr="00FA4AC2" w:rsidRDefault="14854E8E" w:rsidP="78DCDDEE">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Za provedbu mjera u okviru NPOO-a planirana su sredstva u iznosu od 131,1 milijun eura, od kojih je najveći iznos planiran za izgradnju i opremanje logističko distributivnih centara za voće i povrće (81 milijun eura, 62% ukupno planiranih sredstava).</w:t>
      </w:r>
    </w:p>
    <w:p w14:paraId="007505BA" w14:textId="6A7F2DED" w:rsidR="14854E8E" w:rsidRPr="00FA4AC2" w:rsidRDefault="14854E8E" w:rsidP="78DCDDEE">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 xml:space="preserve">U razdoblju provedbe, zaključno s 2024. godinom, uspješno su provedene aktivnosti vezane uz pojedine reforme i ulaganja te je ispunjeno 32 pokazatelja rezultata, dok 3 pokazatelja, vezana uz komasaciju, kasne s ostvarenjem. U funkciju je stavljen jedan logističko distributivni centar, tri su u izgradnji, a jedan je u postupku ugovaranja. Dodatno, uspostavljeno je 60 trajnih monitoring postaja za uzimanje uzoraka tla i vode. U pripremi je izmjena zakonodavnog okvira za komasaciju poljoprivrednog zemljišta, a digitalizacijom poljoprivrede uspostavljan je sustav </w:t>
      </w:r>
      <w:proofErr w:type="spellStart"/>
      <w:r w:rsidRPr="00FA4AC2">
        <w:rPr>
          <w:rFonts w:ascii="Calibri" w:eastAsia="SimSun" w:hAnsi="Calibri" w:cs="Calibri"/>
          <w:sz w:val="22"/>
          <w:szCs w:val="22"/>
        </w:rPr>
        <w:t>sljedivosti</w:t>
      </w:r>
      <w:proofErr w:type="spellEnd"/>
      <w:r w:rsidRPr="00FA4AC2">
        <w:rPr>
          <w:rFonts w:ascii="Calibri" w:eastAsia="SimSun" w:hAnsi="Calibri" w:cs="Calibri"/>
          <w:sz w:val="22"/>
          <w:szCs w:val="22"/>
        </w:rPr>
        <w:t xml:space="preserve"> poljoprivrednih proizvoda te je digitalizirano više od 30 javnih usluga čime su iste postale dostupnije poljoprivrednicima i javnosti. </w:t>
      </w:r>
    </w:p>
    <w:p w14:paraId="370A6E07" w14:textId="4F99205B" w:rsidR="00C62483" w:rsidRPr="00FA4AC2" w:rsidRDefault="4AB4B1FA" w:rsidP="7051E2BA">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 xml:space="preserve">S ciljem unaprjeđenja sustava doniranja hrane u tijeku je daljnje opremanje 59 posrednika, čime je dodatno povećan kapacitet za prihvat i doniranje hrane. </w:t>
      </w:r>
    </w:p>
    <w:p w14:paraId="6E5D5E26" w14:textId="438AD505" w:rsidR="736227E9" w:rsidRPr="00FA4AC2" w:rsidRDefault="736227E9" w:rsidP="736227E9">
      <w:pPr>
        <w:spacing w:after="120" w:line="288" w:lineRule="auto"/>
        <w:jc w:val="both"/>
        <w:rPr>
          <w:rFonts w:ascii="Calibri" w:eastAsia="SimSun" w:hAnsi="Calibri" w:cs="Calibri"/>
          <w:sz w:val="22"/>
          <w:szCs w:val="22"/>
        </w:rPr>
      </w:pPr>
    </w:p>
    <w:p w14:paraId="317A3A1E" w14:textId="77777777" w:rsidR="00370A11" w:rsidRDefault="00370A11">
      <w:pPr>
        <w:rPr>
          <w:rFonts w:ascii="Calibri" w:hAnsi="Calibri" w:cs="Calibri"/>
          <w:i/>
          <w:iCs/>
          <w:sz w:val="22"/>
          <w:szCs w:val="22"/>
          <w:lang w:eastAsia="en-US"/>
        </w:rPr>
      </w:pPr>
      <w:r>
        <w:rPr>
          <w:rFonts w:ascii="Calibri" w:hAnsi="Calibri" w:cs="Calibri"/>
          <w:i/>
          <w:iCs/>
          <w:sz w:val="22"/>
          <w:szCs w:val="22"/>
          <w:lang w:eastAsia="en-US"/>
        </w:rPr>
        <w:br w:type="page"/>
      </w:r>
    </w:p>
    <w:p w14:paraId="0DEC3EE8" w14:textId="3E99E886" w:rsidR="0081729E" w:rsidRPr="00A174B5" w:rsidRDefault="46ED70E5" w:rsidP="7051E2BA">
      <w:pPr>
        <w:spacing w:after="120" w:line="288" w:lineRule="auto"/>
        <w:jc w:val="both"/>
        <w:rPr>
          <w:rFonts w:ascii="Calibri" w:hAnsi="Calibri" w:cs="Calibri"/>
          <w:i/>
          <w:iCs/>
          <w:color w:val="A6A6A6" w:themeColor="background1" w:themeShade="A6"/>
          <w:sz w:val="22"/>
          <w:szCs w:val="22"/>
          <w:lang w:eastAsia="en-US"/>
        </w:rPr>
      </w:pPr>
      <w:r w:rsidRPr="7051E2BA">
        <w:rPr>
          <w:rFonts w:ascii="Calibri" w:hAnsi="Calibri" w:cs="Calibri"/>
          <w:i/>
          <w:iCs/>
          <w:sz w:val="22"/>
          <w:szCs w:val="22"/>
          <w:lang w:eastAsia="en-US"/>
        </w:rPr>
        <w:lastRenderedPageBreak/>
        <w:t xml:space="preserve">Tablica </w:t>
      </w:r>
      <w:r w:rsidR="6C841F83" w:rsidRPr="7051E2BA">
        <w:rPr>
          <w:rFonts w:ascii="Calibri" w:hAnsi="Calibri" w:cs="Calibri"/>
          <w:i/>
          <w:iCs/>
          <w:sz w:val="22"/>
          <w:szCs w:val="22"/>
          <w:lang w:eastAsia="en-US"/>
        </w:rPr>
        <w:t>4</w:t>
      </w:r>
      <w:r w:rsidR="0DC55CF0" w:rsidRPr="7051E2BA">
        <w:rPr>
          <w:rFonts w:ascii="Calibri" w:hAnsi="Calibri" w:cs="Calibri"/>
          <w:i/>
          <w:iCs/>
          <w:sz w:val="22"/>
          <w:szCs w:val="22"/>
          <w:lang w:eastAsia="en-US"/>
        </w:rPr>
        <w:t>3</w:t>
      </w:r>
      <w:r w:rsidRPr="7051E2BA">
        <w:rPr>
          <w:rFonts w:ascii="Calibri" w:hAnsi="Calibri" w:cs="Calibri"/>
          <w:i/>
          <w:iCs/>
          <w:sz w:val="22"/>
          <w:szCs w:val="22"/>
          <w:lang w:eastAsia="en-US"/>
        </w:rPr>
        <w:t xml:space="preserve">. Reforme i investicije u okviru </w:t>
      </w:r>
      <w:proofErr w:type="spellStart"/>
      <w:r w:rsidRPr="7051E2BA">
        <w:rPr>
          <w:rFonts w:ascii="Calibri" w:hAnsi="Calibri" w:cs="Calibri"/>
          <w:i/>
          <w:iCs/>
          <w:sz w:val="22"/>
          <w:szCs w:val="22"/>
          <w:lang w:eastAsia="en-US"/>
        </w:rPr>
        <w:t>podkomponente</w:t>
      </w:r>
      <w:proofErr w:type="spellEnd"/>
      <w:r w:rsidRPr="7051E2BA">
        <w:rPr>
          <w:rFonts w:ascii="Calibri" w:hAnsi="Calibri" w:cs="Calibri"/>
          <w:i/>
          <w:iCs/>
          <w:sz w:val="22"/>
          <w:szCs w:val="22"/>
          <w:lang w:eastAsia="en-US"/>
        </w:rPr>
        <w:t xml:space="preserve"> C1.5. Unaprjeđenje korištenja prirodnih resursa i jačanje lanca opskrbe hranom</w:t>
      </w:r>
    </w:p>
    <w:tbl>
      <w:tblPr>
        <w:tblStyle w:val="GridTable2-Accent61"/>
        <w:tblW w:w="8900" w:type="dxa"/>
        <w:tblLook w:val="04A0" w:firstRow="1" w:lastRow="0" w:firstColumn="1" w:lastColumn="0" w:noHBand="0" w:noVBand="1"/>
      </w:tblPr>
      <w:tblGrid>
        <w:gridCol w:w="1120"/>
        <w:gridCol w:w="3540"/>
        <w:gridCol w:w="2080"/>
        <w:gridCol w:w="2160"/>
      </w:tblGrid>
      <w:tr w:rsidR="009A18E9" w:rsidRPr="00A174B5" w14:paraId="1D04AC19" w14:textId="77777777" w:rsidTr="10BBE3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0" w:type="dxa"/>
            <w:gridSpan w:val="2"/>
            <w:tcBorders>
              <w:top w:val="single" w:sz="12" w:space="0" w:color="A8D08D"/>
              <w:left w:val="single" w:sz="12" w:space="0" w:color="A8D08D"/>
              <w:right w:val="single" w:sz="6" w:space="0" w:color="A8D08D"/>
            </w:tcBorders>
            <w:vAlign w:val="center"/>
            <w:hideMark/>
          </w:tcPr>
          <w:p w14:paraId="3B35F058" w14:textId="6F659849" w:rsidR="009A18E9" w:rsidRPr="00A174B5" w:rsidRDefault="00F576F7" w:rsidP="00F576F7">
            <w:pPr>
              <w:jc w:val="center"/>
              <w:rPr>
                <w:rFonts w:ascii="Calibri" w:hAnsi="Calibri" w:cs="Calibri"/>
                <w:sz w:val="20"/>
                <w:szCs w:val="20"/>
              </w:rPr>
            </w:pPr>
            <w:r w:rsidRPr="00A174B5">
              <w:rPr>
                <w:rFonts w:ascii="Calibri" w:hAnsi="Calibri" w:cs="Calibri"/>
                <w:sz w:val="20"/>
                <w:szCs w:val="20"/>
              </w:rPr>
              <w:t>r</w:t>
            </w:r>
            <w:r w:rsidR="009A18E9" w:rsidRPr="00A174B5">
              <w:rPr>
                <w:rFonts w:ascii="Calibri" w:hAnsi="Calibri" w:cs="Calibri"/>
                <w:sz w:val="20"/>
                <w:szCs w:val="20"/>
              </w:rPr>
              <w:t>eforme i investicije</w:t>
            </w:r>
          </w:p>
        </w:tc>
        <w:tc>
          <w:tcPr>
            <w:tcW w:w="2080" w:type="dxa"/>
            <w:tcBorders>
              <w:top w:val="single" w:sz="12" w:space="0" w:color="A8D08D"/>
              <w:left w:val="single" w:sz="6" w:space="0" w:color="A8D08D"/>
              <w:right w:val="single" w:sz="6" w:space="0" w:color="A8D08D"/>
            </w:tcBorders>
            <w:vAlign w:val="center"/>
            <w:hideMark/>
          </w:tcPr>
          <w:p w14:paraId="1F52444D" w14:textId="60269693" w:rsidR="009A18E9" w:rsidRPr="00A174B5" w:rsidRDefault="00F576F7" w:rsidP="00F576F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r</w:t>
            </w:r>
            <w:r w:rsidR="009A18E9" w:rsidRPr="00A174B5">
              <w:rPr>
                <w:rFonts w:ascii="Calibri" w:hAnsi="Calibri" w:cs="Calibri"/>
                <w:sz w:val="20"/>
                <w:szCs w:val="20"/>
              </w:rPr>
              <w:t>azdoblje provedbe</w:t>
            </w:r>
          </w:p>
        </w:tc>
        <w:tc>
          <w:tcPr>
            <w:tcW w:w="2160" w:type="dxa"/>
            <w:tcBorders>
              <w:top w:val="single" w:sz="12" w:space="0" w:color="A8D08D"/>
              <w:left w:val="single" w:sz="6" w:space="0" w:color="A8D08D"/>
              <w:right w:val="single" w:sz="12" w:space="0" w:color="A8D08D"/>
            </w:tcBorders>
            <w:vAlign w:val="center"/>
            <w:hideMark/>
          </w:tcPr>
          <w:p w14:paraId="3212F9C4" w14:textId="39FBEDEE" w:rsidR="009A18E9" w:rsidRPr="00A174B5" w:rsidRDefault="0D8E15A9" w:rsidP="00F576F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10BBE305">
              <w:rPr>
                <w:rFonts w:ascii="Calibri" w:hAnsi="Calibri" w:cs="Calibri"/>
                <w:sz w:val="20"/>
                <w:szCs w:val="20"/>
              </w:rPr>
              <w:t>p</w:t>
            </w:r>
            <w:r w:rsidR="3053B5ED" w:rsidRPr="10BBE305">
              <w:rPr>
                <w:rFonts w:ascii="Calibri" w:hAnsi="Calibri" w:cs="Calibri"/>
                <w:sz w:val="20"/>
                <w:szCs w:val="20"/>
              </w:rPr>
              <w:t>rocijenjeni trošak</w:t>
            </w:r>
            <w:r w:rsidR="6DA99E2C" w:rsidRPr="10BBE305">
              <w:rPr>
                <w:rFonts w:ascii="Calibri" w:hAnsi="Calibri" w:cs="Calibri"/>
                <w:sz w:val="20"/>
                <w:szCs w:val="20"/>
              </w:rPr>
              <w:t>,</w:t>
            </w:r>
            <w:r w:rsidR="3053B5ED" w:rsidRPr="10BBE305">
              <w:rPr>
                <w:rFonts w:ascii="Calibri" w:hAnsi="Calibri" w:cs="Calibri"/>
                <w:sz w:val="20"/>
                <w:szCs w:val="20"/>
              </w:rPr>
              <w:t xml:space="preserve"> </w:t>
            </w:r>
            <w:r w:rsidR="5FAE608A" w:rsidRPr="10BBE305">
              <w:rPr>
                <w:rFonts w:ascii="Calibri" w:hAnsi="Calibri" w:cs="Calibri"/>
                <w:sz w:val="20"/>
                <w:szCs w:val="20"/>
              </w:rPr>
              <w:t>EUR</w:t>
            </w:r>
          </w:p>
        </w:tc>
      </w:tr>
      <w:tr w:rsidR="009A18E9" w:rsidRPr="00A174B5" w14:paraId="55B6F33C"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tcBorders>
              <w:left w:val="single" w:sz="12" w:space="0" w:color="A8D08D"/>
              <w:bottom w:val="single" w:sz="12" w:space="0" w:color="A8D08D"/>
            </w:tcBorders>
            <w:vAlign w:val="center"/>
            <w:hideMark/>
          </w:tcPr>
          <w:p w14:paraId="574AF108" w14:textId="77777777" w:rsidR="009A18E9" w:rsidRPr="00A174B5" w:rsidRDefault="009A18E9" w:rsidP="00F576F7">
            <w:pPr>
              <w:rPr>
                <w:rFonts w:ascii="Calibri" w:hAnsi="Calibri" w:cs="Calibri"/>
                <w:sz w:val="20"/>
                <w:szCs w:val="20"/>
              </w:rPr>
            </w:pPr>
            <w:r w:rsidRPr="00A174B5">
              <w:rPr>
                <w:rFonts w:ascii="Calibri" w:hAnsi="Calibri" w:cs="Calibri"/>
                <w:sz w:val="20"/>
                <w:szCs w:val="20"/>
              </w:rPr>
              <w:t>C1.5.R1</w:t>
            </w:r>
          </w:p>
        </w:tc>
        <w:tc>
          <w:tcPr>
            <w:tcW w:w="5620" w:type="dxa"/>
            <w:gridSpan w:val="2"/>
            <w:tcBorders>
              <w:bottom w:val="single" w:sz="12" w:space="0" w:color="A8D08D"/>
            </w:tcBorders>
            <w:vAlign w:val="center"/>
            <w:hideMark/>
          </w:tcPr>
          <w:p w14:paraId="710D915A" w14:textId="40FCA935" w:rsidR="009A18E9" w:rsidRPr="00A174B5" w:rsidRDefault="009A18E9" w:rsidP="00F576F7">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A174B5">
              <w:rPr>
                <w:rFonts w:ascii="Calibri" w:hAnsi="Calibri" w:cs="Calibri"/>
                <w:b/>
                <w:bCs/>
                <w:sz w:val="20"/>
                <w:szCs w:val="20"/>
              </w:rPr>
              <w:t>Uspostava mreže logističke infrastrukture za</w:t>
            </w:r>
            <w:r w:rsidR="00610926">
              <w:rPr>
                <w:rFonts w:ascii="Calibri" w:hAnsi="Calibri" w:cs="Calibri"/>
                <w:b/>
                <w:bCs/>
                <w:sz w:val="20"/>
                <w:szCs w:val="20"/>
              </w:rPr>
              <w:t xml:space="preserve"> ja</w:t>
            </w:r>
            <w:r w:rsidRPr="00A174B5">
              <w:rPr>
                <w:rFonts w:ascii="Calibri" w:hAnsi="Calibri" w:cs="Calibri"/>
                <w:b/>
                <w:bCs/>
                <w:sz w:val="20"/>
                <w:szCs w:val="20"/>
              </w:rPr>
              <w:t>čanje proizvodno tržišnog lanca u sektoru voća i povrća</w:t>
            </w:r>
          </w:p>
        </w:tc>
        <w:tc>
          <w:tcPr>
            <w:tcW w:w="2160" w:type="dxa"/>
            <w:tcBorders>
              <w:bottom w:val="single" w:sz="12" w:space="0" w:color="A8D08D"/>
              <w:right w:val="single" w:sz="12" w:space="0" w:color="A8D08D"/>
            </w:tcBorders>
            <w:vAlign w:val="center"/>
            <w:hideMark/>
          </w:tcPr>
          <w:p w14:paraId="308E148B" w14:textId="77777777" w:rsidR="009A18E9" w:rsidRPr="00A174B5" w:rsidRDefault="009A18E9"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A174B5">
              <w:rPr>
                <w:rFonts w:ascii="Calibri" w:hAnsi="Calibri" w:cs="Calibri"/>
                <w:b/>
                <w:bCs/>
                <w:sz w:val="20"/>
                <w:szCs w:val="20"/>
              </w:rPr>
              <w:t>81.757.249,98</w:t>
            </w:r>
          </w:p>
        </w:tc>
      </w:tr>
      <w:tr w:rsidR="009A18E9" w:rsidRPr="00A174B5" w14:paraId="02F09981"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120" w:type="dxa"/>
            <w:tcBorders>
              <w:top w:val="single" w:sz="12" w:space="0" w:color="A8D08D"/>
              <w:left w:val="single" w:sz="12" w:space="0" w:color="A8D08D"/>
            </w:tcBorders>
            <w:vAlign w:val="center"/>
            <w:hideMark/>
          </w:tcPr>
          <w:p w14:paraId="669E1D5C" w14:textId="77777777" w:rsidR="009A18E9" w:rsidRPr="00A174B5" w:rsidRDefault="009A18E9" w:rsidP="00F576F7">
            <w:pPr>
              <w:rPr>
                <w:rFonts w:ascii="Calibri" w:hAnsi="Calibri" w:cs="Calibri"/>
                <w:b w:val="0"/>
                <w:bCs w:val="0"/>
                <w:sz w:val="20"/>
                <w:szCs w:val="20"/>
              </w:rPr>
            </w:pPr>
            <w:r w:rsidRPr="00A174B5">
              <w:rPr>
                <w:rFonts w:ascii="Calibri" w:hAnsi="Calibri" w:cs="Calibri"/>
                <w:b w:val="0"/>
                <w:bCs w:val="0"/>
                <w:sz w:val="20"/>
                <w:szCs w:val="20"/>
              </w:rPr>
              <w:t>C1.5.R1-I1</w:t>
            </w:r>
          </w:p>
        </w:tc>
        <w:tc>
          <w:tcPr>
            <w:tcW w:w="3540" w:type="dxa"/>
            <w:tcBorders>
              <w:top w:val="single" w:sz="12" w:space="0" w:color="A8D08D"/>
            </w:tcBorders>
            <w:vAlign w:val="center"/>
            <w:hideMark/>
          </w:tcPr>
          <w:p w14:paraId="5AD94715" w14:textId="2B4538A8" w:rsidR="009A18E9" w:rsidRPr="00A174B5" w:rsidRDefault="009A18E9" w:rsidP="00F576F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bookmarkStart w:id="397" w:name="_Hlk173241598"/>
            <w:r w:rsidRPr="00A174B5">
              <w:rPr>
                <w:rFonts w:ascii="Calibri" w:hAnsi="Calibri" w:cs="Calibri"/>
                <w:sz w:val="20"/>
                <w:szCs w:val="20"/>
              </w:rPr>
              <w:t>Izgradnja i opremanje logističko distributivnih centar</w:t>
            </w:r>
            <w:r w:rsidR="00610926">
              <w:rPr>
                <w:rFonts w:ascii="Calibri" w:hAnsi="Calibri" w:cs="Calibri"/>
                <w:sz w:val="20"/>
                <w:szCs w:val="20"/>
              </w:rPr>
              <w:t>a</w:t>
            </w:r>
            <w:r w:rsidRPr="00A174B5">
              <w:rPr>
                <w:rFonts w:ascii="Calibri" w:hAnsi="Calibri" w:cs="Calibri"/>
                <w:sz w:val="20"/>
                <w:szCs w:val="20"/>
              </w:rPr>
              <w:t xml:space="preserve"> za voće i povrće</w:t>
            </w:r>
            <w:bookmarkEnd w:id="397"/>
          </w:p>
        </w:tc>
        <w:tc>
          <w:tcPr>
            <w:tcW w:w="2080" w:type="dxa"/>
            <w:tcBorders>
              <w:top w:val="single" w:sz="12" w:space="0" w:color="A8D08D"/>
            </w:tcBorders>
            <w:vAlign w:val="center"/>
            <w:hideMark/>
          </w:tcPr>
          <w:p w14:paraId="5C88E9B6" w14:textId="77777777" w:rsidR="009A18E9" w:rsidRPr="00A174B5" w:rsidRDefault="009A18E9"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1/2021.- 3/2026.</w:t>
            </w:r>
          </w:p>
        </w:tc>
        <w:tc>
          <w:tcPr>
            <w:tcW w:w="2160" w:type="dxa"/>
            <w:tcBorders>
              <w:top w:val="single" w:sz="12" w:space="0" w:color="A8D08D"/>
              <w:right w:val="single" w:sz="12" w:space="0" w:color="A8D08D"/>
            </w:tcBorders>
            <w:vAlign w:val="center"/>
            <w:hideMark/>
          </w:tcPr>
          <w:p w14:paraId="0B7AD957" w14:textId="77777777" w:rsidR="009A18E9" w:rsidRPr="00A174B5" w:rsidRDefault="009A18E9"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80.960.913,13</w:t>
            </w:r>
          </w:p>
        </w:tc>
      </w:tr>
      <w:tr w:rsidR="009A18E9" w:rsidRPr="00A174B5" w14:paraId="1E9D7A9F"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tcBorders>
              <w:left w:val="single" w:sz="12" w:space="0" w:color="A8D08D"/>
              <w:bottom w:val="single" w:sz="12" w:space="0" w:color="A8D08D"/>
            </w:tcBorders>
            <w:shd w:val="clear" w:color="auto" w:fill="auto"/>
            <w:vAlign w:val="center"/>
            <w:hideMark/>
          </w:tcPr>
          <w:p w14:paraId="633D947F" w14:textId="77777777" w:rsidR="009A18E9" w:rsidRPr="00A174B5" w:rsidRDefault="009A18E9" w:rsidP="00F576F7">
            <w:pPr>
              <w:rPr>
                <w:rFonts w:ascii="Calibri" w:hAnsi="Calibri" w:cs="Calibri"/>
                <w:b w:val="0"/>
                <w:bCs w:val="0"/>
                <w:sz w:val="20"/>
                <w:szCs w:val="20"/>
              </w:rPr>
            </w:pPr>
            <w:r w:rsidRPr="00A174B5">
              <w:rPr>
                <w:rFonts w:ascii="Calibri" w:hAnsi="Calibri" w:cs="Calibri"/>
                <w:b w:val="0"/>
                <w:bCs w:val="0"/>
                <w:sz w:val="20"/>
                <w:szCs w:val="20"/>
              </w:rPr>
              <w:t>C1.5.R1-I2</w:t>
            </w:r>
          </w:p>
        </w:tc>
        <w:tc>
          <w:tcPr>
            <w:tcW w:w="3540" w:type="dxa"/>
            <w:tcBorders>
              <w:bottom w:val="single" w:sz="12" w:space="0" w:color="A8D08D"/>
            </w:tcBorders>
            <w:shd w:val="clear" w:color="auto" w:fill="auto"/>
            <w:vAlign w:val="center"/>
            <w:hideMark/>
          </w:tcPr>
          <w:p w14:paraId="4C76B38A" w14:textId="199B3D4E" w:rsidR="009A18E9" w:rsidRPr="00A174B5" w:rsidRDefault="009A18E9" w:rsidP="00F576F7">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Jačanja položaja i prepoznatljivosti proizvođača u lancu opskrbe hranom</w:t>
            </w:r>
          </w:p>
        </w:tc>
        <w:tc>
          <w:tcPr>
            <w:tcW w:w="2080" w:type="dxa"/>
            <w:tcBorders>
              <w:bottom w:val="single" w:sz="12" w:space="0" w:color="A8D08D"/>
            </w:tcBorders>
            <w:shd w:val="clear" w:color="auto" w:fill="auto"/>
            <w:vAlign w:val="center"/>
            <w:hideMark/>
          </w:tcPr>
          <w:p w14:paraId="00D29917" w14:textId="77777777" w:rsidR="009A18E9" w:rsidRPr="00A174B5" w:rsidRDefault="009A18E9"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3/2023.- 6/2026.</w:t>
            </w:r>
          </w:p>
        </w:tc>
        <w:tc>
          <w:tcPr>
            <w:tcW w:w="2160" w:type="dxa"/>
            <w:tcBorders>
              <w:right w:val="single" w:sz="12" w:space="0" w:color="A8D08D"/>
            </w:tcBorders>
            <w:shd w:val="clear" w:color="auto" w:fill="auto"/>
            <w:vAlign w:val="center"/>
            <w:hideMark/>
          </w:tcPr>
          <w:p w14:paraId="2A47C6AC" w14:textId="77777777" w:rsidR="009A18E9" w:rsidRPr="00A174B5" w:rsidRDefault="009A18E9"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796.336,85</w:t>
            </w:r>
          </w:p>
        </w:tc>
      </w:tr>
      <w:tr w:rsidR="00A210FE" w:rsidRPr="00A174B5" w14:paraId="518B8287"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120" w:type="dxa"/>
            <w:tcBorders>
              <w:top w:val="single" w:sz="12" w:space="0" w:color="A8D08D"/>
              <w:left w:val="single" w:sz="12" w:space="0" w:color="A8D08D"/>
              <w:bottom w:val="single" w:sz="12" w:space="0" w:color="A8D08D"/>
            </w:tcBorders>
            <w:shd w:val="clear" w:color="auto" w:fill="E2EFD9"/>
            <w:vAlign w:val="center"/>
            <w:hideMark/>
          </w:tcPr>
          <w:p w14:paraId="1A75E557" w14:textId="77777777" w:rsidR="00A210FE" w:rsidRPr="00A174B5" w:rsidRDefault="00A210FE" w:rsidP="00F576F7">
            <w:pPr>
              <w:rPr>
                <w:rFonts w:ascii="Calibri" w:hAnsi="Calibri" w:cs="Calibri"/>
                <w:sz w:val="20"/>
                <w:szCs w:val="20"/>
              </w:rPr>
            </w:pPr>
            <w:r w:rsidRPr="00A174B5">
              <w:rPr>
                <w:rFonts w:ascii="Calibri" w:hAnsi="Calibri" w:cs="Calibri"/>
                <w:sz w:val="20"/>
                <w:szCs w:val="20"/>
              </w:rPr>
              <w:t>C1.5.R2</w:t>
            </w:r>
          </w:p>
        </w:tc>
        <w:tc>
          <w:tcPr>
            <w:tcW w:w="5620" w:type="dxa"/>
            <w:gridSpan w:val="2"/>
            <w:tcBorders>
              <w:top w:val="single" w:sz="12" w:space="0" w:color="A8D08D"/>
              <w:bottom w:val="single" w:sz="12" w:space="0" w:color="A8D08D"/>
            </w:tcBorders>
            <w:shd w:val="clear" w:color="auto" w:fill="E2EFD9"/>
            <w:vAlign w:val="center"/>
            <w:hideMark/>
          </w:tcPr>
          <w:p w14:paraId="74ACF41C" w14:textId="422E48DC" w:rsidR="00A210FE" w:rsidRPr="00A174B5" w:rsidRDefault="00A210FE" w:rsidP="00A210FE">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A174B5">
              <w:rPr>
                <w:rFonts w:ascii="Calibri" w:hAnsi="Calibri" w:cs="Calibri"/>
                <w:b/>
                <w:bCs/>
                <w:sz w:val="20"/>
                <w:szCs w:val="20"/>
              </w:rPr>
              <w:t xml:space="preserve">Unaprjeđenje sustava za restrukturiranje poljoprivrednog zemljišta i komasaciju </w:t>
            </w:r>
          </w:p>
        </w:tc>
        <w:tc>
          <w:tcPr>
            <w:tcW w:w="2160" w:type="dxa"/>
            <w:tcBorders>
              <w:top w:val="single" w:sz="12" w:space="0" w:color="A8D08D"/>
              <w:bottom w:val="single" w:sz="12" w:space="0" w:color="A8D08D"/>
              <w:right w:val="single" w:sz="12" w:space="0" w:color="A8D08D"/>
            </w:tcBorders>
            <w:shd w:val="clear" w:color="auto" w:fill="E2EFD9"/>
            <w:vAlign w:val="center"/>
            <w:hideMark/>
          </w:tcPr>
          <w:p w14:paraId="2A1DBA94" w14:textId="77777777" w:rsidR="00A210FE" w:rsidRPr="00A174B5" w:rsidRDefault="00A210FE"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A174B5">
              <w:rPr>
                <w:rFonts w:ascii="Calibri" w:hAnsi="Calibri" w:cs="Calibri"/>
                <w:b/>
                <w:bCs/>
                <w:sz w:val="20"/>
                <w:szCs w:val="20"/>
              </w:rPr>
              <w:t>34.906.098,61</w:t>
            </w:r>
          </w:p>
        </w:tc>
      </w:tr>
      <w:tr w:rsidR="009A18E9" w:rsidRPr="00A174B5" w14:paraId="75FEE834"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tcBorders>
              <w:top w:val="single" w:sz="12" w:space="0" w:color="A8D08D"/>
              <w:left w:val="single" w:sz="12" w:space="0" w:color="A8D08D"/>
            </w:tcBorders>
            <w:shd w:val="clear" w:color="auto" w:fill="auto"/>
            <w:vAlign w:val="center"/>
            <w:hideMark/>
          </w:tcPr>
          <w:p w14:paraId="701B48CF" w14:textId="77777777" w:rsidR="009A18E9" w:rsidRPr="00A174B5" w:rsidRDefault="009A18E9" w:rsidP="00F576F7">
            <w:pPr>
              <w:rPr>
                <w:rFonts w:ascii="Calibri" w:hAnsi="Calibri" w:cs="Calibri"/>
                <w:b w:val="0"/>
                <w:bCs w:val="0"/>
                <w:sz w:val="20"/>
                <w:szCs w:val="20"/>
              </w:rPr>
            </w:pPr>
            <w:r w:rsidRPr="00A174B5">
              <w:rPr>
                <w:rFonts w:ascii="Calibri" w:hAnsi="Calibri" w:cs="Calibri"/>
                <w:b w:val="0"/>
                <w:bCs w:val="0"/>
                <w:sz w:val="20"/>
                <w:szCs w:val="20"/>
              </w:rPr>
              <w:t>C1.5.R2-I1</w:t>
            </w:r>
          </w:p>
        </w:tc>
        <w:tc>
          <w:tcPr>
            <w:tcW w:w="3540" w:type="dxa"/>
            <w:tcBorders>
              <w:top w:val="single" w:sz="12" w:space="0" w:color="A8D08D"/>
            </w:tcBorders>
            <w:shd w:val="clear" w:color="auto" w:fill="auto"/>
            <w:vAlign w:val="center"/>
            <w:hideMark/>
          </w:tcPr>
          <w:p w14:paraId="61C5303F" w14:textId="77777777" w:rsidR="009A18E9" w:rsidRPr="00A174B5" w:rsidRDefault="009A18E9" w:rsidP="00F576F7">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 xml:space="preserve">Komasacija poljoprivrednog zemljišta </w:t>
            </w:r>
          </w:p>
        </w:tc>
        <w:tc>
          <w:tcPr>
            <w:tcW w:w="2080" w:type="dxa"/>
            <w:tcBorders>
              <w:top w:val="single" w:sz="12" w:space="0" w:color="A8D08D"/>
            </w:tcBorders>
            <w:shd w:val="clear" w:color="auto" w:fill="auto"/>
            <w:vAlign w:val="center"/>
            <w:hideMark/>
          </w:tcPr>
          <w:p w14:paraId="64D8D540" w14:textId="77777777" w:rsidR="009A18E9" w:rsidRPr="00A174B5" w:rsidRDefault="009A18E9"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4/2021.- 3/2026.</w:t>
            </w:r>
          </w:p>
        </w:tc>
        <w:tc>
          <w:tcPr>
            <w:tcW w:w="2160" w:type="dxa"/>
            <w:tcBorders>
              <w:top w:val="single" w:sz="12" w:space="0" w:color="A8D08D"/>
              <w:right w:val="single" w:sz="12" w:space="0" w:color="A8D08D"/>
            </w:tcBorders>
            <w:shd w:val="clear" w:color="auto" w:fill="auto"/>
            <w:vAlign w:val="center"/>
            <w:hideMark/>
          </w:tcPr>
          <w:p w14:paraId="6D79D575" w14:textId="77777777" w:rsidR="009A18E9" w:rsidRPr="00A174B5" w:rsidRDefault="009A18E9"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33.180.702,10</w:t>
            </w:r>
          </w:p>
        </w:tc>
      </w:tr>
      <w:tr w:rsidR="009A18E9" w:rsidRPr="00A174B5" w14:paraId="7DF6EAC0"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120" w:type="dxa"/>
            <w:tcBorders>
              <w:left w:val="single" w:sz="12" w:space="0" w:color="A8D08D"/>
              <w:bottom w:val="single" w:sz="12" w:space="0" w:color="A7CE8C"/>
            </w:tcBorders>
            <w:vAlign w:val="center"/>
            <w:hideMark/>
          </w:tcPr>
          <w:p w14:paraId="4F1F1916" w14:textId="77777777" w:rsidR="009A18E9" w:rsidRPr="00A174B5" w:rsidRDefault="009A18E9" w:rsidP="00F576F7">
            <w:pPr>
              <w:rPr>
                <w:rFonts w:ascii="Calibri" w:hAnsi="Calibri" w:cs="Calibri"/>
                <w:b w:val="0"/>
                <w:bCs w:val="0"/>
                <w:sz w:val="20"/>
                <w:szCs w:val="20"/>
              </w:rPr>
            </w:pPr>
            <w:r w:rsidRPr="00A174B5">
              <w:rPr>
                <w:rFonts w:ascii="Calibri" w:hAnsi="Calibri" w:cs="Calibri"/>
                <w:b w:val="0"/>
                <w:bCs w:val="0"/>
                <w:sz w:val="20"/>
                <w:szCs w:val="20"/>
              </w:rPr>
              <w:t>C1.5.R2-I1</w:t>
            </w:r>
          </w:p>
        </w:tc>
        <w:tc>
          <w:tcPr>
            <w:tcW w:w="3540" w:type="dxa"/>
            <w:tcBorders>
              <w:bottom w:val="single" w:sz="12" w:space="0" w:color="A7CE8C"/>
            </w:tcBorders>
            <w:vAlign w:val="center"/>
            <w:hideMark/>
          </w:tcPr>
          <w:p w14:paraId="7712471E" w14:textId="77777777" w:rsidR="009A18E9" w:rsidRPr="00A174B5" w:rsidRDefault="009A18E9" w:rsidP="00F576F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Program trajnog praćenja stanja (monitoring) poljoprivrednog zemljišta</w:t>
            </w:r>
          </w:p>
        </w:tc>
        <w:tc>
          <w:tcPr>
            <w:tcW w:w="2080" w:type="dxa"/>
            <w:tcBorders>
              <w:bottom w:val="single" w:sz="12" w:space="0" w:color="A7CE8C"/>
            </w:tcBorders>
            <w:vAlign w:val="center"/>
            <w:hideMark/>
          </w:tcPr>
          <w:p w14:paraId="133F39D8" w14:textId="77777777" w:rsidR="009A18E9" w:rsidRPr="00A174B5" w:rsidRDefault="009A18E9"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6/2021.- 6/2025.</w:t>
            </w:r>
          </w:p>
        </w:tc>
        <w:tc>
          <w:tcPr>
            <w:tcW w:w="2160" w:type="dxa"/>
            <w:tcBorders>
              <w:bottom w:val="single" w:sz="12" w:space="0" w:color="A7CE8C"/>
              <w:right w:val="single" w:sz="12" w:space="0" w:color="A8D08D"/>
            </w:tcBorders>
            <w:vAlign w:val="center"/>
            <w:hideMark/>
          </w:tcPr>
          <w:p w14:paraId="7B9AD554" w14:textId="77777777" w:rsidR="009A18E9" w:rsidRPr="00A174B5" w:rsidRDefault="009A18E9"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1.725.396,51</w:t>
            </w:r>
          </w:p>
        </w:tc>
      </w:tr>
      <w:tr w:rsidR="009A18E9" w:rsidRPr="00A174B5" w14:paraId="1372F238"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tcBorders>
              <w:top w:val="single" w:sz="12" w:space="0" w:color="A7CE8C"/>
              <w:left w:val="single" w:sz="12" w:space="0" w:color="A8D08D"/>
              <w:bottom w:val="single" w:sz="12" w:space="0" w:color="A7CE8C"/>
            </w:tcBorders>
            <w:vAlign w:val="center"/>
            <w:hideMark/>
          </w:tcPr>
          <w:p w14:paraId="0498D60B" w14:textId="77777777" w:rsidR="009A18E9" w:rsidRPr="00A174B5" w:rsidRDefault="009A18E9" w:rsidP="00F576F7">
            <w:pPr>
              <w:rPr>
                <w:rFonts w:ascii="Calibri" w:hAnsi="Calibri" w:cs="Calibri"/>
                <w:b w:val="0"/>
                <w:bCs w:val="0"/>
                <w:sz w:val="20"/>
                <w:szCs w:val="20"/>
              </w:rPr>
            </w:pPr>
            <w:r w:rsidRPr="00A174B5">
              <w:rPr>
                <w:rFonts w:ascii="Calibri" w:hAnsi="Calibri" w:cs="Calibri"/>
                <w:b w:val="0"/>
                <w:bCs w:val="0"/>
                <w:sz w:val="20"/>
                <w:szCs w:val="20"/>
              </w:rPr>
              <w:t>C1.5.R3</w:t>
            </w:r>
          </w:p>
        </w:tc>
        <w:tc>
          <w:tcPr>
            <w:tcW w:w="3540" w:type="dxa"/>
            <w:tcBorders>
              <w:top w:val="single" w:sz="12" w:space="0" w:color="A7CE8C"/>
              <w:bottom w:val="single" w:sz="12" w:space="0" w:color="A7CE8C"/>
            </w:tcBorders>
            <w:vAlign w:val="center"/>
            <w:hideMark/>
          </w:tcPr>
          <w:p w14:paraId="76581512" w14:textId="77777777" w:rsidR="009A18E9" w:rsidRPr="00A174B5" w:rsidRDefault="009A18E9" w:rsidP="00F576F7">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A174B5">
              <w:rPr>
                <w:rFonts w:ascii="Calibri" w:hAnsi="Calibri" w:cs="Calibri"/>
                <w:b/>
                <w:bCs/>
                <w:sz w:val="20"/>
                <w:szCs w:val="20"/>
              </w:rPr>
              <w:t xml:space="preserve">Digitalna transformacija poljoprivrede </w:t>
            </w:r>
          </w:p>
        </w:tc>
        <w:tc>
          <w:tcPr>
            <w:tcW w:w="2080" w:type="dxa"/>
            <w:tcBorders>
              <w:top w:val="single" w:sz="12" w:space="0" w:color="A7CE8C"/>
              <w:bottom w:val="single" w:sz="12" w:space="0" w:color="A7CE8C"/>
            </w:tcBorders>
            <w:vAlign w:val="center"/>
            <w:hideMark/>
          </w:tcPr>
          <w:p w14:paraId="2C2D52C5" w14:textId="04ADE83B" w:rsidR="009A18E9" w:rsidRPr="00A174B5" w:rsidRDefault="009A18E9"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2160" w:type="dxa"/>
            <w:tcBorders>
              <w:top w:val="single" w:sz="12" w:space="0" w:color="A7CE8C"/>
              <w:bottom w:val="single" w:sz="12" w:space="0" w:color="A7CE8C"/>
              <w:right w:val="single" w:sz="12" w:space="0" w:color="A8D08D"/>
            </w:tcBorders>
            <w:vAlign w:val="center"/>
            <w:hideMark/>
          </w:tcPr>
          <w:p w14:paraId="61CD1386" w14:textId="77777777" w:rsidR="009A18E9" w:rsidRPr="00A174B5" w:rsidRDefault="009A18E9"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A174B5">
              <w:rPr>
                <w:rFonts w:ascii="Calibri" w:hAnsi="Calibri" w:cs="Calibri"/>
                <w:b/>
                <w:bCs/>
                <w:sz w:val="20"/>
                <w:szCs w:val="20"/>
              </w:rPr>
              <w:t>10.219.656,25</w:t>
            </w:r>
          </w:p>
        </w:tc>
      </w:tr>
      <w:tr w:rsidR="009A18E9" w:rsidRPr="00A174B5" w14:paraId="69DD664C"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120" w:type="dxa"/>
            <w:tcBorders>
              <w:top w:val="single" w:sz="12" w:space="0" w:color="A7CE8C"/>
              <w:left w:val="single" w:sz="12" w:space="0" w:color="A8D08D"/>
            </w:tcBorders>
            <w:vAlign w:val="center"/>
            <w:hideMark/>
          </w:tcPr>
          <w:p w14:paraId="3BC30F75" w14:textId="77777777" w:rsidR="009A18E9" w:rsidRPr="00A174B5" w:rsidRDefault="009A18E9" w:rsidP="00F576F7">
            <w:pPr>
              <w:rPr>
                <w:rFonts w:ascii="Calibri" w:hAnsi="Calibri" w:cs="Calibri"/>
                <w:b w:val="0"/>
                <w:bCs w:val="0"/>
                <w:sz w:val="20"/>
                <w:szCs w:val="20"/>
              </w:rPr>
            </w:pPr>
            <w:r w:rsidRPr="00A174B5">
              <w:rPr>
                <w:rFonts w:ascii="Calibri" w:hAnsi="Calibri" w:cs="Calibri"/>
                <w:b w:val="0"/>
                <w:bCs w:val="0"/>
                <w:sz w:val="20"/>
                <w:szCs w:val="20"/>
              </w:rPr>
              <w:t>C1.5.R3-I1</w:t>
            </w:r>
          </w:p>
        </w:tc>
        <w:tc>
          <w:tcPr>
            <w:tcW w:w="3540" w:type="dxa"/>
            <w:tcBorders>
              <w:top w:val="single" w:sz="12" w:space="0" w:color="A7CE8C"/>
            </w:tcBorders>
            <w:vAlign w:val="center"/>
            <w:hideMark/>
          </w:tcPr>
          <w:p w14:paraId="4534CF6C" w14:textId="77777777" w:rsidR="009A18E9" w:rsidRPr="00A174B5" w:rsidRDefault="009A18E9" w:rsidP="00F576F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 xml:space="preserve">Uspostava digitalnih javnih usluga </w:t>
            </w:r>
          </w:p>
        </w:tc>
        <w:tc>
          <w:tcPr>
            <w:tcW w:w="2080" w:type="dxa"/>
            <w:tcBorders>
              <w:top w:val="single" w:sz="12" w:space="0" w:color="A7CE8C"/>
            </w:tcBorders>
            <w:vAlign w:val="center"/>
            <w:hideMark/>
          </w:tcPr>
          <w:p w14:paraId="16064CDC" w14:textId="77777777" w:rsidR="009A18E9" w:rsidRPr="00A174B5" w:rsidRDefault="009A18E9"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2/2020.- 9/2025.</w:t>
            </w:r>
          </w:p>
        </w:tc>
        <w:tc>
          <w:tcPr>
            <w:tcW w:w="2160" w:type="dxa"/>
            <w:tcBorders>
              <w:top w:val="single" w:sz="12" w:space="0" w:color="A7CE8C"/>
              <w:right w:val="single" w:sz="12" w:space="0" w:color="A8D08D"/>
            </w:tcBorders>
            <w:vAlign w:val="center"/>
            <w:hideMark/>
          </w:tcPr>
          <w:p w14:paraId="0ABF599C" w14:textId="77777777" w:rsidR="009A18E9" w:rsidRPr="00A174B5" w:rsidRDefault="009A18E9"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1.858.119,32</w:t>
            </w:r>
          </w:p>
        </w:tc>
      </w:tr>
      <w:tr w:rsidR="009A18E9" w:rsidRPr="00A174B5" w14:paraId="457AB0A1"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tcBorders>
              <w:left w:val="single" w:sz="12" w:space="0" w:color="A8D08D"/>
              <w:bottom w:val="single" w:sz="4" w:space="0" w:color="A7CE8C"/>
            </w:tcBorders>
            <w:shd w:val="clear" w:color="auto" w:fill="auto"/>
            <w:vAlign w:val="center"/>
            <w:hideMark/>
          </w:tcPr>
          <w:p w14:paraId="6DAA6D63" w14:textId="77777777" w:rsidR="009A18E9" w:rsidRPr="00A174B5" w:rsidRDefault="009A18E9" w:rsidP="00F576F7">
            <w:pPr>
              <w:rPr>
                <w:rFonts w:ascii="Calibri" w:hAnsi="Calibri" w:cs="Calibri"/>
                <w:b w:val="0"/>
                <w:bCs w:val="0"/>
                <w:sz w:val="20"/>
                <w:szCs w:val="20"/>
              </w:rPr>
            </w:pPr>
            <w:r w:rsidRPr="00A174B5">
              <w:rPr>
                <w:rFonts w:ascii="Calibri" w:hAnsi="Calibri" w:cs="Calibri"/>
                <w:b w:val="0"/>
                <w:bCs w:val="0"/>
                <w:sz w:val="20"/>
                <w:szCs w:val="20"/>
              </w:rPr>
              <w:t>C1.5.R3-I2</w:t>
            </w:r>
          </w:p>
        </w:tc>
        <w:tc>
          <w:tcPr>
            <w:tcW w:w="3540" w:type="dxa"/>
            <w:tcBorders>
              <w:bottom w:val="single" w:sz="4" w:space="0" w:color="A7CE8C"/>
            </w:tcBorders>
            <w:shd w:val="clear" w:color="auto" w:fill="auto"/>
            <w:vAlign w:val="center"/>
            <w:hideMark/>
          </w:tcPr>
          <w:p w14:paraId="3E3371DD" w14:textId="77777777" w:rsidR="009A18E9" w:rsidRPr="00A174B5" w:rsidRDefault="009A18E9" w:rsidP="00F576F7">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Pametna poljoprivreda</w:t>
            </w:r>
          </w:p>
        </w:tc>
        <w:tc>
          <w:tcPr>
            <w:tcW w:w="2080" w:type="dxa"/>
            <w:tcBorders>
              <w:bottom w:val="single" w:sz="4" w:space="0" w:color="A7CE8C"/>
            </w:tcBorders>
            <w:shd w:val="clear" w:color="auto" w:fill="auto"/>
            <w:vAlign w:val="center"/>
            <w:hideMark/>
          </w:tcPr>
          <w:p w14:paraId="56A411B6" w14:textId="77777777" w:rsidR="009A18E9" w:rsidRPr="00A174B5" w:rsidRDefault="009A18E9"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2/2020.- 12/2025.</w:t>
            </w:r>
          </w:p>
        </w:tc>
        <w:tc>
          <w:tcPr>
            <w:tcW w:w="2160" w:type="dxa"/>
            <w:tcBorders>
              <w:bottom w:val="single" w:sz="4" w:space="0" w:color="A7CE8C"/>
              <w:right w:val="single" w:sz="12" w:space="0" w:color="A8D08D"/>
            </w:tcBorders>
            <w:shd w:val="clear" w:color="auto" w:fill="auto"/>
            <w:vAlign w:val="center"/>
            <w:hideMark/>
          </w:tcPr>
          <w:p w14:paraId="6F485891" w14:textId="77777777" w:rsidR="009A18E9" w:rsidRPr="00A174B5" w:rsidRDefault="009A18E9"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6.636.140,42</w:t>
            </w:r>
          </w:p>
        </w:tc>
      </w:tr>
      <w:tr w:rsidR="00D32866" w:rsidRPr="00A174B5" w14:paraId="0BE3CB7C"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120" w:type="dxa"/>
            <w:tcBorders>
              <w:top w:val="single" w:sz="4" w:space="0" w:color="A7CE8C"/>
              <w:left w:val="single" w:sz="12" w:space="0" w:color="A8D08D"/>
              <w:bottom w:val="single" w:sz="12" w:space="0" w:color="A8D08D"/>
            </w:tcBorders>
            <w:vAlign w:val="center"/>
            <w:hideMark/>
          </w:tcPr>
          <w:p w14:paraId="0ED6F75E" w14:textId="77777777" w:rsidR="00D32866" w:rsidRPr="00A174B5" w:rsidRDefault="00D32866" w:rsidP="00D32866">
            <w:pPr>
              <w:rPr>
                <w:rFonts w:ascii="Calibri" w:hAnsi="Calibri" w:cs="Calibri"/>
                <w:b w:val="0"/>
                <w:bCs w:val="0"/>
                <w:sz w:val="20"/>
                <w:szCs w:val="20"/>
              </w:rPr>
            </w:pPr>
            <w:r w:rsidRPr="00A174B5">
              <w:rPr>
                <w:rFonts w:ascii="Calibri" w:hAnsi="Calibri" w:cs="Calibri"/>
                <w:b w:val="0"/>
                <w:bCs w:val="0"/>
                <w:sz w:val="20"/>
                <w:szCs w:val="20"/>
              </w:rPr>
              <w:t>C1.5.R3-I3</w:t>
            </w:r>
          </w:p>
        </w:tc>
        <w:tc>
          <w:tcPr>
            <w:tcW w:w="3540" w:type="dxa"/>
            <w:tcBorders>
              <w:top w:val="single" w:sz="4" w:space="0" w:color="A7CE8C"/>
              <w:bottom w:val="single" w:sz="12" w:space="0" w:color="A8D08D"/>
            </w:tcBorders>
            <w:vAlign w:val="center"/>
            <w:hideMark/>
          </w:tcPr>
          <w:p w14:paraId="67DC93AF" w14:textId="77777777" w:rsidR="00D32866" w:rsidRPr="00A174B5" w:rsidRDefault="00D32866" w:rsidP="00D3286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 xml:space="preserve">Sustav </w:t>
            </w:r>
            <w:proofErr w:type="spellStart"/>
            <w:r w:rsidRPr="00A174B5">
              <w:rPr>
                <w:rFonts w:ascii="Calibri" w:hAnsi="Calibri" w:cs="Calibri"/>
                <w:sz w:val="20"/>
                <w:szCs w:val="20"/>
              </w:rPr>
              <w:t>sljedivosti</w:t>
            </w:r>
            <w:proofErr w:type="spellEnd"/>
          </w:p>
        </w:tc>
        <w:tc>
          <w:tcPr>
            <w:tcW w:w="2080" w:type="dxa"/>
            <w:tcBorders>
              <w:top w:val="single" w:sz="4" w:space="0" w:color="A7CE8C"/>
              <w:bottom w:val="single" w:sz="12" w:space="0" w:color="A8D08D"/>
            </w:tcBorders>
            <w:vAlign w:val="center"/>
            <w:hideMark/>
          </w:tcPr>
          <w:p w14:paraId="141A85CE" w14:textId="77777777" w:rsidR="00D32866" w:rsidRPr="00A174B5" w:rsidRDefault="00D32866" w:rsidP="00D3286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6/2021.- 12/2024.</w:t>
            </w:r>
          </w:p>
        </w:tc>
        <w:tc>
          <w:tcPr>
            <w:tcW w:w="2160" w:type="dxa"/>
            <w:tcBorders>
              <w:top w:val="single" w:sz="4" w:space="0" w:color="A7CE8C"/>
              <w:bottom w:val="single" w:sz="12" w:space="0" w:color="A8D08D"/>
              <w:right w:val="single" w:sz="12" w:space="0" w:color="A8D08D"/>
            </w:tcBorders>
            <w:vAlign w:val="center"/>
            <w:hideMark/>
          </w:tcPr>
          <w:p w14:paraId="588BF285" w14:textId="77777777" w:rsidR="00D32866" w:rsidRPr="00A174B5" w:rsidRDefault="00D32866" w:rsidP="00D32866">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1.725.396,51</w:t>
            </w:r>
          </w:p>
        </w:tc>
      </w:tr>
      <w:tr w:rsidR="00D32866" w:rsidRPr="00A174B5" w14:paraId="6C319A69"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0" w:type="dxa"/>
            <w:tcBorders>
              <w:top w:val="single" w:sz="12" w:space="0" w:color="A8D08D"/>
              <w:left w:val="single" w:sz="12" w:space="0" w:color="A8D08D"/>
              <w:bottom w:val="single" w:sz="12" w:space="0" w:color="A8D08D"/>
            </w:tcBorders>
            <w:vAlign w:val="center"/>
            <w:hideMark/>
          </w:tcPr>
          <w:p w14:paraId="3D020E7E" w14:textId="77777777" w:rsidR="00D32866" w:rsidRPr="00A174B5" w:rsidRDefault="00D32866" w:rsidP="00D32866">
            <w:pPr>
              <w:rPr>
                <w:rFonts w:ascii="Calibri" w:hAnsi="Calibri" w:cs="Calibri"/>
                <w:b w:val="0"/>
                <w:bCs w:val="0"/>
                <w:sz w:val="20"/>
                <w:szCs w:val="20"/>
              </w:rPr>
            </w:pPr>
            <w:r w:rsidRPr="00A174B5">
              <w:rPr>
                <w:rFonts w:ascii="Calibri" w:hAnsi="Calibri" w:cs="Calibri"/>
                <w:b w:val="0"/>
                <w:bCs w:val="0"/>
                <w:sz w:val="20"/>
                <w:szCs w:val="20"/>
              </w:rPr>
              <w:t>C1.5.R4</w:t>
            </w:r>
          </w:p>
        </w:tc>
        <w:tc>
          <w:tcPr>
            <w:tcW w:w="3540" w:type="dxa"/>
            <w:tcBorders>
              <w:top w:val="single" w:sz="12" w:space="0" w:color="A8D08D"/>
              <w:bottom w:val="single" w:sz="12" w:space="0" w:color="A8D08D"/>
            </w:tcBorders>
            <w:vAlign w:val="center"/>
            <w:hideMark/>
          </w:tcPr>
          <w:p w14:paraId="12F2C554" w14:textId="77777777" w:rsidR="00D32866" w:rsidRPr="00A174B5" w:rsidRDefault="00D32866" w:rsidP="00D32866">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A174B5">
              <w:rPr>
                <w:rFonts w:ascii="Calibri" w:hAnsi="Calibri" w:cs="Calibri"/>
                <w:b/>
                <w:bCs/>
                <w:sz w:val="20"/>
                <w:szCs w:val="20"/>
              </w:rPr>
              <w:t>Unaprjeđenje sustava doniranja hrane</w:t>
            </w:r>
          </w:p>
        </w:tc>
        <w:tc>
          <w:tcPr>
            <w:tcW w:w="2080" w:type="dxa"/>
            <w:tcBorders>
              <w:top w:val="single" w:sz="12" w:space="0" w:color="A8D08D"/>
              <w:bottom w:val="single" w:sz="12" w:space="0" w:color="A8D08D"/>
            </w:tcBorders>
            <w:vAlign w:val="center"/>
            <w:hideMark/>
          </w:tcPr>
          <w:p w14:paraId="0688DAEC" w14:textId="1EB2DDC7" w:rsidR="00D32866" w:rsidRPr="00A174B5" w:rsidRDefault="00D32866" w:rsidP="00D3286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2160" w:type="dxa"/>
            <w:tcBorders>
              <w:top w:val="single" w:sz="12" w:space="0" w:color="A8D08D"/>
              <w:bottom w:val="single" w:sz="12" w:space="0" w:color="A8D08D"/>
              <w:right w:val="single" w:sz="12" w:space="0" w:color="A8D08D"/>
            </w:tcBorders>
            <w:vAlign w:val="center"/>
            <w:hideMark/>
          </w:tcPr>
          <w:p w14:paraId="4B433413" w14:textId="77777777" w:rsidR="00D32866" w:rsidRPr="00A174B5" w:rsidRDefault="00D32866" w:rsidP="00D32866">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4.247.129,87</w:t>
            </w:r>
          </w:p>
        </w:tc>
      </w:tr>
      <w:tr w:rsidR="00D32866" w:rsidRPr="00A174B5" w14:paraId="03FB299A"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120" w:type="dxa"/>
            <w:tcBorders>
              <w:top w:val="single" w:sz="12" w:space="0" w:color="A8D08D"/>
              <w:left w:val="single" w:sz="12" w:space="0" w:color="A8D08D"/>
              <w:bottom w:val="single" w:sz="12" w:space="0" w:color="A8D08D"/>
            </w:tcBorders>
            <w:vAlign w:val="center"/>
            <w:hideMark/>
          </w:tcPr>
          <w:p w14:paraId="45FDA25C" w14:textId="77777777" w:rsidR="00D32866" w:rsidRPr="00A174B5" w:rsidRDefault="00D32866" w:rsidP="00D32866">
            <w:pPr>
              <w:rPr>
                <w:rFonts w:ascii="Calibri" w:hAnsi="Calibri" w:cs="Calibri"/>
                <w:b w:val="0"/>
                <w:bCs w:val="0"/>
                <w:sz w:val="20"/>
                <w:szCs w:val="20"/>
              </w:rPr>
            </w:pPr>
            <w:r w:rsidRPr="00A174B5">
              <w:rPr>
                <w:rFonts w:ascii="Calibri" w:hAnsi="Calibri" w:cs="Calibri"/>
                <w:b w:val="0"/>
                <w:bCs w:val="0"/>
                <w:sz w:val="20"/>
                <w:szCs w:val="20"/>
              </w:rPr>
              <w:t>C1.5.R4-I1</w:t>
            </w:r>
          </w:p>
        </w:tc>
        <w:tc>
          <w:tcPr>
            <w:tcW w:w="3540" w:type="dxa"/>
            <w:tcBorders>
              <w:top w:val="single" w:sz="12" w:space="0" w:color="A8D08D"/>
              <w:bottom w:val="single" w:sz="12" w:space="0" w:color="A8D08D"/>
            </w:tcBorders>
            <w:vAlign w:val="center"/>
            <w:hideMark/>
          </w:tcPr>
          <w:p w14:paraId="2E4A72C6" w14:textId="738B9C9E" w:rsidR="00D32866" w:rsidRPr="00A174B5" w:rsidRDefault="00D32866" w:rsidP="00D3286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Infrastrukturno oprema</w:t>
            </w:r>
            <w:r>
              <w:rPr>
                <w:rFonts w:ascii="Calibri" w:hAnsi="Calibri" w:cs="Calibri"/>
                <w:sz w:val="20"/>
                <w:szCs w:val="20"/>
              </w:rPr>
              <w:t>n</w:t>
            </w:r>
            <w:r w:rsidRPr="00A174B5">
              <w:rPr>
                <w:rFonts w:ascii="Calibri" w:hAnsi="Calibri" w:cs="Calibri"/>
                <w:sz w:val="20"/>
                <w:szCs w:val="20"/>
              </w:rPr>
              <w:t>je banke hrane i posrednika u lancu doniranja hrane</w:t>
            </w:r>
          </w:p>
        </w:tc>
        <w:tc>
          <w:tcPr>
            <w:tcW w:w="2080" w:type="dxa"/>
            <w:tcBorders>
              <w:top w:val="single" w:sz="12" w:space="0" w:color="A8D08D"/>
              <w:bottom w:val="single" w:sz="12" w:space="0" w:color="A8D08D"/>
            </w:tcBorders>
            <w:vAlign w:val="center"/>
            <w:hideMark/>
          </w:tcPr>
          <w:p w14:paraId="7921D71D" w14:textId="77777777" w:rsidR="00D32866" w:rsidRPr="00A174B5" w:rsidRDefault="00D32866" w:rsidP="00D3286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6/2021.- 12/2023.</w:t>
            </w:r>
          </w:p>
        </w:tc>
        <w:tc>
          <w:tcPr>
            <w:tcW w:w="2160" w:type="dxa"/>
            <w:tcBorders>
              <w:top w:val="single" w:sz="12" w:space="0" w:color="A8D08D"/>
              <w:right w:val="single" w:sz="12" w:space="0" w:color="A8D08D"/>
            </w:tcBorders>
            <w:vAlign w:val="center"/>
            <w:hideMark/>
          </w:tcPr>
          <w:p w14:paraId="224674CA" w14:textId="77777777" w:rsidR="00D32866" w:rsidRPr="00A174B5" w:rsidRDefault="00D32866" w:rsidP="00D32866">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A174B5">
              <w:rPr>
                <w:rFonts w:ascii="Calibri" w:hAnsi="Calibri" w:cs="Calibri"/>
                <w:b/>
                <w:bCs/>
                <w:sz w:val="20"/>
                <w:szCs w:val="20"/>
              </w:rPr>
              <w:t>3.981.684,25</w:t>
            </w:r>
          </w:p>
        </w:tc>
      </w:tr>
      <w:tr w:rsidR="00D32866" w:rsidRPr="00A174B5" w14:paraId="79426709"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0" w:type="dxa"/>
            <w:gridSpan w:val="2"/>
            <w:tcBorders>
              <w:top w:val="single" w:sz="12" w:space="0" w:color="A8D08D"/>
              <w:left w:val="single" w:sz="12" w:space="0" w:color="A8D08D"/>
              <w:bottom w:val="single" w:sz="12" w:space="0" w:color="A8D08D"/>
            </w:tcBorders>
            <w:vAlign w:val="center"/>
            <w:hideMark/>
          </w:tcPr>
          <w:p w14:paraId="55779F9B" w14:textId="77777777" w:rsidR="00D32866" w:rsidRPr="00A174B5" w:rsidRDefault="00D32866" w:rsidP="00D32866">
            <w:pPr>
              <w:rPr>
                <w:rFonts w:ascii="Calibri" w:hAnsi="Calibri" w:cs="Calibri"/>
                <w:b w:val="0"/>
                <w:bCs w:val="0"/>
                <w:sz w:val="20"/>
                <w:szCs w:val="20"/>
              </w:rPr>
            </w:pPr>
            <w:r w:rsidRPr="00A174B5">
              <w:rPr>
                <w:rFonts w:ascii="Calibri" w:hAnsi="Calibri" w:cs="Calibri"/>
                <w:sz w:val="20"/>
                <w:szCs w:val="20"/>
              </w:rPr>
              <w:t>Ukupno</w:t>
            </w:r>
          </w:p>
        </w:tc>
        <w:tc>
          <w:tcPr>
            <w:tcW w:w="2080" w:type="dxa"/>
            <w:tcBorders>
              <w:top w:val="single" w:sz="12" w:space="0" w:color="A8D08D"/>
              <w:bottom w:val="single" w:sz="12" w:space="0" w:color="A8D08D"/>
            </w:tcBorders>
            <w:vAlign w:val="center"/>
            <w:hideMark/>
          </w:tcPr>
          <w:p w14:paraId="6932F305" w14:textId="4EF2D390" w:rsidR="00D32866" w:rsidRPr="00A174B5" w:rsidRDefault="00D32866" w:rsidP="00D3286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2160" w:type="dxa"/>
            <w:tcBorders>
              <w:top w:val="single" w:sz="12" w:space="0" w:color="A8D08D"/>
              <w:bottom w:val="single" w:sz="12" w:space="0" w:color="A8D08D"/>
              <w:right w:val="single" w:sz="12" w:space="0" w:color="A8D08D"/>
            </w:tcBorders>
            <w:vAlign w:val="center"/>
            <w:hideMark/>
          </w:tcPr>
          <w:p w14:paraId="62A1EE5E" w14:textId="77777777" w:rsidR="00D32866" w:rsidRPr="00A174B5" w:rsidRDefault="00D32866" w:rsidP="00D32866">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A174B5">
              <w:rPr>
                <w:rFonts w:ascii="Calibri" w:hAnsi="Calibri" w:cs="Calibri"/>
                <w:b/>
                <w:bCs/>
                <w:sz w:val="20"/>
                <w:szCs w:val="20"/>
              </w:rPr>
              <w:t>131.130.134,71</w:t>
            </w:r>
          </w:p>
        </w:tc>
      </w:tr>
    </w:tbl>
    <w:p w14:paraId="0377AAC7" w14:textId="77777777" w:rsidR="0081729E" w:rsidRDefault="118DB2B8" w:rsidP="00A210FE">
      <w:pPr>
        <w:spacing w:line="288" w:lineRule="auto"/>
        <w:rPr>
          <w:rFonts w:ascii="Calibri" w:eastAsia="Aptos" w:hAnsi="Calibri" w:cs="Calibri"/>
          <w:kern w:val="2"/>
          <w:sz w:val="20"/>
          <w:szCs w:val="20"/>
          <w:lang w:eastAsia="en-US"/>
        </w:rPr>
      </w:pPr>
      <w:r w:rsidRPr="00A174B5">
        <w:rPr>
          <w:rFonts w:ascii="Calibri" w:eastAsia="Aptos" w:hAnsi="Calibri" w:cs="Calibri"/>
          <w:kern w:val="2"/>
          <w:sz w:val="20"/>
          <w:szCs w:val="20"/>
          <w:lang w:eastAsia="en-US"/>
        </w:rPr>
        <w:t>(izvor i obrada:</w:t>
      </w:r>
      <w:r w:rsidRPr="00A174B5">
        <w:rPr>
          <w:sz w:val="20"/>
          <w:szCs w:val="20"/>
        </w:rPr>
        <w:t xml:space="preserve"> </w:t>
      </w:r>
      <w:r w:rsidRPr="00A174B5">
        <w:rPr>
          <w:rFonts w:ascii="Calibri" w:eastAsia="Aptos" w:hAnsi="Calibri" w:cs="Calibri"/>
          <w:kern w:val="2"/>
          <w:sz w:val="20"/>
          <w:szCs w:val="20"/>
          <w:lang w:eastAsia="en-US"/>
        </w:rPr>
        <w:t xml:space="preserve">Ministarstvo poljoprivrede, šumarstva i ribarstva) </w:t>
      </w:r>
    </w:p>
    <w:p w14:paraId="479C579F" w14:textId="77777777" w:rsidR="00C91C3B" w:rsidRPr="005850E6" w:rsidRDefault="00C91C3B" w:rsidP="00C91C3B">
      <w:pPr>
        <w:spacing w:after="120" w:line="288" w:lineRule="auto"/>
        <w:jc w:val="both"/>
        <w:rPr>
          <w:rFonts w:ascii="Calibri" w:hAnsi="Calibri" w:cs="Calibri"/>
          <w:sz w:val="22"/>
          <w:szCs w:val="22"/>
        </w:rPr>
      </w:pPr>
    </w:p>
    <w:p w14:paraId="6747D4EA" w14:textId="77777777" w:rsidR="00147AC0" w:rsidRPr="00A174B5" w:rsidRDefault="0013D165" w:rsidP="00CA595E">
      <w:pPr>
        <w:pStyle w:val="Naslov2"/>
      </w:pPr>
      <w:bookmarkStart w:id="398" w:name="_Toc206668549"/>
      <w:r>
        <w:t>3.</w:t>
      </w:r>
      <w:r w:rsidR="3D490996">
        <w:t>6</w:t>
      </w:r>
      <w:r>
        <w:t>. Ostali programi</w:t>
      </w:r>
      <w:bookmarkEnd w:id="398"/>
      <w:r>
        <w:t xml:space="preserve"> </w:t>
      </w:r>
    </w:p>
    <w:p w14:paraId="49C0101D" w14:textId="77777777" w:rsidR="00C0151E" w:rsidRPr="00A174B5" w:rsidRDefault="039E3DC1" w:rsidP="008C5247">
      <w:pPr>
        <w:pStyle w:val="Naslov3"/>
      </w:pPr>
      <w:bookmarkStart w:id="399" w:name="_Toc206668550"/>
      <w:r w:rsidRPr="1F4C79DD">
        <w:t>3.</w:t>
      </w:r>
      <w:r w:rsidR="211ACB16" w:rsidRPr="1F4C79DD">
        <w:t>6</w:t>
      </w:r>
      <w:r w:rsidRPr="1F4C79DD">
        <w:t>.1. Plavi dizel</w:t>
      </w:r>
      <w:bookmarkEnd w:id="399"/>
    </w:p>
    <w:p w14:paraId="210D1AC1" w14:textId="46339264" w:rsidR="190BC131" w:rsidRPr="00FA4AC2" w:rsidRDefault="190BC131" w:rsidP="00C91C3B">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 xml:space="preserve">Posebna potpora sektoru poljoprivrede omogućena je korištenjem plavog dizela koji je oslobođen plaćanja trošarina.  </w:t>
      </w:r>
    </w:p>
    <w:p w14:paraId="0F10868B" w14:textId="05C528AD" w:rsidR="190BC131" w:rsidRPr="00FA4AC2" w:rsidRDefault="6C1E729D" w:rsidP="00C91C3B">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Oslobađanje od plaćanja trošarine pri kupovini plavog dizela za namjensko korištenje u poljoprivredi, odnosno pogon poljoprivrednih strojeva i registriranih vozila za prijevoz pčela, predstavlja značajnu neizravnu potporu poljoprivrednom sektoru, koja je u 2024. godini iznosila 59 milijuna eura za isporučenih 148,</w:t>
      </w:r>
      <w:r w:rsidR="00824E16" w:rsidRPr="00FA4AC2">
        <w:rPr>
          <w:rFonts w:ascii="Calibri" w:eastAsia="SimSun" w:hAnsi="Calibri" w:cs="Calibri"/>
          <w:sz w:val="22"/>
          <w:szCs w:val="22"/>
        </w:rPr>
        <w:t xml:space="preserve">3 </w:t>
      </w:r>
      <w:r w:rsidRPr="00FA4AC2">
        <w:rPr>
          <w:rFonts w:ascii="Calibri" w:eastAsia="SimSun" w:hAnsi="Calibri" w:cs="Calibri"/>
          <w:sz w:val="22"/>
          <w:szCs w:val="22"/>
        </w:rPr>
        <w:t xml:space="preserve">milijuna litara plavog dizela.  </w:t>
      </w:r>
    </w:p>
    <w:p w14:paraId="1C05DF4C" w14:textId="77777777" w:rsidR="00FE69A7" w:rsidRPr="0054771A" w:rsidRDefault="00FE69A7" w:rsidP="00C91C3B">
      <w:pPr>
        <w:spacing w:after="120" w:line="288" w:lineRule="auto"/>
        <w:jc w:val="both"/>
        <w:rPr>
          <w:rFonts w:ascii="Calibri" w:eastAsia="SimSun" w:hAnsi="Calibri" w:cs="Calibri"/>
          <w:sz w:val="18"/>
          <w:szCs w:val="18"/>
        </w:rPr>
      </w:pPr>
    </w:p>
    <w:p w14:paraId="7ABC87DD" w14:textId="15BEF5E4" w:rsidR="00FB62DD" w:rsidRPr="00A174B5" w:rsidRDefault="6B95D745" w:rsidP="7051E2BA">
      <w:pPr>
        <w:spacing w:after="120" w:line="288" w:lineRule="auto"/>
        <w:jc w:val="both"/>
        <w:rPr>
          <w:rFonts w:ascii="Calibri" w:hAnsi="Calibri" w:cs="Calibri"/>
          <w:i/>
          <w:iCs/>
          <w:color w:val="000000" w:themeColor="text1"/>
          <w:sz w:val="22"/>
          <w:szCs w:val="22"/>
          <w:lang w:eastAsia="en-US"/>
        </w:rPr>
      </w:pPr>
      <w:r w:rsidRPr="7051E2BA">
        <w:rPr>
          <w:rFonts w:ascii="Calibri" w:hAnsi="Calibri" w:cs="Calibri"/>
          <w:i/>
          <w:iCs/>
          <w:color w:val="000000" w:themeColor="text1"/>
          <w:sz w:val="22"/>
          <w:szCs w:val="22"/>
          <w:lang w:eastAsia="en-US"/>
        </w:rPr>
        <w:t xml:space="preserve">Tablica </w:t>
      </w:r>
      <w:r w:rsidR="721B4634" w:rsidRPr="7051E2BA">
        <w:rPr>
          <w:rFonts w:ascii="Calibri" w:hAnsi="Calibri" w:cs="Calibri"/>
          <w:i/>
          <w:iCs/>
          <w:color w:val="000000" w:themeColor="text1"/>
          <w:sz w:val="22"/>
          <w:szCs w:val="22"/>
          <w:lang w:eastAsia="en-US"/>
        </w:rPr>
        <w:t>4</w:t>
      </w:r>
      <w:r w:rsidR="224F2953" w:rsidRPr="7051E2BA">
        <w:rPr>
          <w:rFonts w:ascii="Calibri" w:hAnsi="Calibri" w:cs="Calibri"/>
          <w:i/>
          <w:iCs/>
          <w:color w:val="000000" w:themeColor="text1"/>
          <w:sz w:val="22"/>
          <w:szCs w:val="22"/>
          <w:lang w:eastAsia="en-US"/>
        </w:rPr>
        <w:t>4</w:t>
      </w:r>
      <w:r w:rsidRPr="7051E2BA">
        <w:rPr>
          <w:rFonts w:ascii="Calibri" w:hAnsi="Calibri" w:cs="Calibri"/>
          <w:i/>
          <w:iCs/>
          <w:color w:val="000000" w:themeColor="text1"/>
          <w:sz w:val="22"/>
          <w:szCs w:val="22"/>
          <w:lang w:eastAsia="en-US"/>
        </w:rPr>
        <w:t xml:space="preserve">. Izračun proračunskih subvencija za potrošnju plavog dizela u poljoprivredi </w:t>
      </w:r>
    </w:p>
    <w:tbl>
      <w:tblPr>
        <w:tblStyle w:val="GridTable2-Accent61"/>
        <w:tblW w:w="8931" w:type="dxa"/>
        <w:tblLayout w:type="fixed"/>
        <w:tblLook w:val="04A0" w:firstRow="1" w:lastRow="0" w:firstColumn="1" w:lastColumn="0" w:noHBand="0" w:noVBand="1"/>
      </w:tblPr>
      <w:tblGrid>
        <w:gridCol w:w="2675"/>
        <w:gridCol w:w="1038"/>
        <w:gridCol w:w="890"/>
        <w:gridCol w:w="1186"/>
        <w:gridCol w:w="1038"/>
        <w:gridCol w:w="1186"/>
        <w:gridCol w:w="918"/>
      </w:tblGrid>
      <w:tr w:rsidR="00445450" w:rsidRPr="00A174B5" w14:paraId="7C43ACBB" w14:textId="77777777" w:rsidTr="004454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5" w:type="dxa"/>
            <w:tcBorders>
              <w:right w:val="single" w:sz="12" w:space="0" w:color="A8D08D"/>
            </w:tcBorders>
          </w:tcPr>
          <w:p w14:paraId="2DB524B2" w14:textId="77777777" w:rsidR="00FB62DD" w:rsidRPr="00A174B5" w:rsidRDefault="00FB62DD" w:rsidP="0049794B">
            <w:pPr>
              <w:spacing w:before="40" w:after="40"/>
              <w:jc w:val="right"/>
              <w:rPr>
                <w:rFonts w:ascii="Calibri" w:hAnsi="Calibri" w:cs="Calibri"/>
                <w:b w:val="0"/>
                <w:bCs w:val="0"/>
                <w:sz w:val="20"/>
                <w:szCs w:val="20"/>
              </w:rPr>
            </w:pPr>
          </w:p>
        </w:tc>
        <w:tc>
          <w:tcPr>
            <w:tcW w:w="1038" w:type="dxa"/>
            <w:tcBorders>
              <w:top w:val="single" w:sz="12" w:space="0" w:color="A8D08D"/>
              <w:left w:val="single" w:sz="12" w:space="0" w:color="A8D08D"/>
              <w:right w:val="single" w:sz="6" w:space="0" w:color="A8D08D"/>
            </w:tcBorders>
            <w:vAlign w:val="center"/>
          </w:tcPr>
          <w:p w14:paraId="4E496A3C" w14:textId="35E423BD" w:rsidR="016361CD" w:rsidRDefault="016361CD" w:rsidP="016361CD">
            <w:pPr>
              <w:jc w:val="center"/>
              <w:cnfStyle w:val="100000000000" w:firstRow="1" w:lastRow="0" w:firstColumn="0" w:lastColumn="0" w:oddVBand="0" w:evenVBand="0" w:oddHBand="0" w:evenHBand="0" w:firstRowFirstColumn="0" w:firstRowLastColumn="0" w:lastRowFirstColumn="0" w:lastRowLastColumn="0"/>
            </w:pPr>
            <w:r w:rsidRPr="016361CD">
              <w:rPr>
                <w:rFonts w:ascii="Calibri" w:eastAsia="Calibri" w:hAnsi="Calibri" w:cs="Calibri"/>
                <w:color w:val="000000" w:themeColor="text1"/>
                <w:sz w:val="20"/>
                <w:szCs w:val="20"/>
              </w:rPr>
              <w:t xml:space="preserve">2019. </w:t>
            </w:r>
          </w:p>
        </w:tc>
        <w:tc>
          <w:tcPr>
            <w:tcW w:w="890" w:type="dxa"/>
            <w:tcBorders>
              <w:top w:val="single" w:sz="12" w:space="0" w:color="A8D08D"/>
              <w:left w:val="single" w:sz="6" w:space="0" w:color="A8D08D"/>
              <w:right w:val="single" w:sz="6" w:space="0" w:color="A8D08D"/>
            </w:tcBorders>
            <w:vAlign w:val="center"/>
          </w:tcPr>
          <w:p w14:paraId="75A6D44B" w14:textId="092372F1" w:rsidR="016361CD" w:rsidRDefault="016361CD" w:rsidP="016361CD">
            <w:pPr>
              <w:jc w:val="center"/>
              <w:cnfStyle w:val="100000000000" w:firstRow="1" w:lastRow="0" w:firstColumn="0" w:lastColumn="0" w:oddVBand="0" w:evenVBand="0" w:oddHBand="0" w:evenHBand="0" w:firstRowFirstColumn="0" w:firstRowLastColumn="0" w:lastRowFirstColumn="0" w:lastRowLastColumn="0"/>
            </w:pPr>
            <w:r w:rsidRPr="016361CD">
              <w:rPr>
                <w:rFonts w:ascii="Calibri" w:eastAsia="Calibri" w:hAnsi="Calibri" w:cs="Calibri"/>
                <w:color w:val="000000" w:themeColor="text1"/>
                <w:sz w:val="20"/>
                <w:szCs w:val="20"/>
              </w:rPr>
              <w:t xml:space="preserve">2020. </w:t>
            </w:r>
          </w:p>
        </w:tc>
        <w:tc>
          <w:tcPr>
            <w:tcW w:w="1186" w:type="dxa"/>
            <w:tcBorders>
              <w:top w:val="single" w:sz="12" w:space="0" w:color="A8D08D"/>
              <w:left w:val="single" w:sz="6" w:space="0" w:color="A8D08D"/>
              <w:right w:val="single" w:sz="6" w:space="0" w:color="A8D08D"/>
            </w:tcBorders>
            <w:vAlign w:val="center"/>
          </w:tcPr>
          <w:p w14:paraId="560F210D" w14:textId="760ABEE3" w:rsidR="016361CD" w:rsidRDefault="016361CD" w:rsidP="016361CD">
            <w:pPr>
              <w:jc w:val="center"/>
              <w:cnfStyle w:val="100000000000" w:firstRow="1" w:lastRow="0" w:firstColumn="0" w:lastColumn="0" w:oddVBand="0" w:evenVBand="0" w:oddHBand="0" w:evenHBand="0" w:firstRowFirstColumn="0" w:firstRowLastColumn="0" w:lastRowFirstColumn="0" w:lastRowLastColumn="0"/>
            </w:pPr>
            <w:r w:rsidRPr="016361CD">
              <w:rPr>
                <w:rFonts w:ascii="Calibri" w:eastAsia="Calibri" w:hAnsi="Calibri" w:cs="Calibri"/>
                <w:color w:val="000000" w:themeColor="text1"/>
                <w:sz w:val="20"/>
                <w:szCs w:val="20"/>
              </w:rPr>
              <w:t xml:space="preserve">2021. </w:t>
            </w:r>
          </w:p>
        </w:tc>
        <w:tc>
          <w:tcPr>
            <w:tcW w:w="1038" w:type="dxa"/>
            <w:tcBorders>
              <w:top w:val="single" w:sz="12" w:space="0" w:color="A8D08D"/>
              <w:left w:val="single" w:sz="6" w:space="0" w:color="A8D08D"/>
              <w:right w:val="single" w:sz="6" w:space="0" w:color="A8D08D"/>
            </w:tcBorders>
            <w:vAlign w:val="center"/>
          </w:tcPr>
          <w:p w14:paraId="51F1E576" w14:textId="00C21B5C" w:rsidR="016361CD" w:rsidRDefault="016361CD" w:rsidP="016361CD">
            <w:pPr>
              <w:jc w:val="center"/>
              <w:cnfStyle w:val="100000000000" w:firstRow="1" w:lastRow="0" w:firstColumn="0" w:lastColumn="0" w:oddVBand="0" w:evenVBand="0" w:oddHBand="0" w:evenHBand="0" w:firstRowFirstColumn="0" w:firstRowLastColumn="0" w:lastRowFirstColumn="0" w:lastRowLastColumn="0"/>
            </w:pPr>
            <w:r w:rsidRPr="016361CD">
              <w:rPr>
                <w:rFonts w:ascii="Calibri" w:eastAsia="Calibri" w:hAnsi="Calibri" w:cs="Calibri"/>
                <w:color w:val="000000" w:themeColor="text1"/>
                <w:sz w:val="20"/>
                <w:szCs w:val="20"/>
              </w:rPr>
              <w:t xml:space="preserve">2022. </w:t>
            </w:r>
          </w:p>
        </w:tc>
        <w:tc>
          <w:tcPr>
            <w:tcW w:w="1186" w:type="dxa"/>
            <w:tcBorders>
              <w:top w:val="single" w:sz="12" w:space="0" w:color="A8D08D"/>
              <w:left w:val="single" w:sz="6" w:space="0" w:color="A8D08D"/>
              <w:right w:val="single" w:sz="6" w:space="0" w:color="A8D08D"/>
            </w:tcBorders>
            <w:vAlign w:val="center"/>
          </w:tcPr>
          <w:p w14:paraId="54E1AA04" w14:textId="65299EF2" w:rsidR="016361CD" w:rsidRDefault="016361CD" w:rsidP="016361CD">
            <w:pPr>
              <w:jc w:val="center"/>
              <w:cnfStyle w:val="100000000000" w:firstRow="1" w:lastRow="0" w:firstColumn="0" w:lastColumn="0" w:oddVBand="0" w:evenVBand="0" w:oddHBand="0" w:evenHBand="0" w:firstRowFirstColumn="0" w:firstRowLastColumn="0" w:lastRowFirstColumn="0" w:lastRowLastColumn="0"/>
            </w:pPr>
            <w:r w:rsidRPr="016361CD">
              <w:rPr>
                <w:rFonts w:ascii="Calibri" w:eastAsia="Calibri" w:hAnsi="Calibri" w:cs="Calibri"/>
                <w:color w:val="000000" w:themeColor="text1"/>
                <w:sz w:val="20"/>
                <w:szCs w:val="20"/>
              </w:rPr>
              <w:t xml:space="preserve">2023. </w:t>
            </w:r>
          </w:p>
        </w:tc>
        <w:tc>
          <w:tcPr>
            <w:tcW w:w="918" w:type="dxa"/>
            <w:tcBorders>
              <w:top w:val="single" w:sz="12" w:space="0" w:color="A8D08D"/>
              <w:left w:val="single" w:sz="6" w:space="0" w:color="A8D08D"/>
              <w:right w:val="single" w:sz="12" w:space="0" w:color="A8D08D"/>
            </w:tcBorders>
            <w:vAlign w:val="center"/>
          </w:tcPr>
          <w:p w14:paraId="2F5F389D" w14:textId="2660AC74" w:rsidR="016361CD" w:rsidRDefault="016361CD" w:rsidP="016361CD">
            <w:pPr>
              <w:jc w:val="center"/>
              <w:cnfStyle w:val="100000000000" w:firstRow="1" w:lastRow="0" w:firstColumn="0" w:lastColumn="0" w:oddVBand="0" w:evenVBand="0" w:oddHBand="0" w:evenHBand="0" w:firstRowFirstColumn="0" w:firstRowLastColumn="0" w:lastRowFirstColumn="0" w:lastRowLastColumn="0"/>
            </w:pPr>
            <w:r w:rsidRPr="016361CD">
              <w:rPr>
                <w:rFonts w:ascii="Calibri" w:eastAsia="Calibri" w:hAnsi="Calibri" w:cs="Calibri"/>
                <w:color w:val="000000" w:themeColor="text1"/>
                <w:sz w:val="20"/>
                <w:szCs w:val="20"/>
              </w:rPr>
              <w:t>2024.</w:t>
            </w:r>
          </w:p>
        </w:tc>
      </w:tr>
      <w:tr w:rsidR="00445450" w:rsidRPr="00A174B5" w14:paraId="087A4BFF" w14:textId="77777777" w:rsidTr="00445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5" w:type="dxa"/>
            <w:tcBorders>
              <w:left w:val="single" w:sz="12" w:space="0" w:color="A8D08D"/>
            </w:tcBorders>
            <w:vAlign w:val="center"/>
          </w:tcPr>
          <w:p w14:paraId="4B468DE7" w14:textId="77777777" w:rsidR="00FB62DD" w:rsidRPr="00A174B5" w:rsidRDefault="00FB62DD" w:rsidP="00A210FE">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Iskorištene količine, </w:t>
            </w:r>
            <w:proofErr w:type="spellStart"/>
            <w:r w:rsidRPr="00A174B5">
              <w:rPr>
                <w:rFonts w:ascii="Calibri" w:hAnsi="Calibri" w:cs="Calibri"/>
                <w:b w:val="0"/>
                <w:bCs w:val="0"/>
                <w:sz w:val="20"/>
                <w:szCs w:val="20"/>
              </w:rPr>
              <w:t>mil</w:t>
            </w:r>
            <w:proofErr w:type="spellEnd"/>
            <w:r w:rsidRPr="00A174B5">
              <w:rPr>
                <w:rFonts w:ascii="Calibri" w:hAnsi="Calibri" w:cs="Calibri"/>
                <w:b w:val="0"/>
                <w:bCs w:val="0"/>
                <w:sz w:val="20"/>
                <w:szCs w:val="20"/>
              </w:rPr>
              <w:t>. l</w:t>
            </w:r>
          </w:p>
        </w:tc>
        <w:tc>
          <w:tcPr>
            <w:tcW w:w="1038" w:type="dxa"/>
            <w:vAlign w:val="center"/>
          </w:tcPr>
          <w:p w14:paraId="02F127AB" w14:textId="6539A31B" w:rsidR="016361CD" w:rsidRDefault="016361CD" w:rsidP="016361CD">
            <w:pPr>
              <w:jc w:val="center"/>
              <w:cnfStyle w:val="000000100000" w:firstRow="0" w:lastRow="0" w:firstColumn="0" w:lastColumn="0" w:oddVBand="0" w:evenVBand="0" w:oddHBand="1" w:evenHBand="0" w:firstRowFirstColumn="0" w:firstRowLastColumn="0" w:lastRowFirstColumn="0" w:lastRowLastColumn="0"/>
            </w:pPr>
            <w:r w:rsidRPr="016361CD">
              <w:rPr>
                <w:rFonts w:ascii="Calibri" w:eastAsia="Calibri" w:hAnsi="Calibri" w:cs="Calibri"/>
                <w:color w:val="000000" w:themeColor="text1"/>
                <w:sz w:val="20"/>
                <w:szCs w:val="20"/>
              </w:rPr>
              <w:t xml:space="preserve">146,9 </w:t>
            </w:r>
          </w:p>
        </w:tc>
        <w:tc>
          <w:tcPr>
            <w:tcW w:w="890" w:type="dxa"/>
            <w:vAlign w:val="center"/>
          </w:tcPr>
          <w:p w14:paraId="0A578582" w14:textId="5C755A38" w:rsidR="016361CD" w:rsidRDefault="016361CD" w:rsidP="016361CD">
            <w:pPr>
              <w:jc w:val="center"/>
              <w:cnfStyle w:val="000000100000" w:firstRow="0" w:lastRow="0" w:firstColumn="0" w:lastColumn="0" w:oddVBand="0" w:evenVBand="0" w:oddHBand="1" w:evenHBand="0" w:firstRowFirstColumn="0" w:firstRowLastColumn="0" w:lastRowFirstColumn="0" w:lastRowLastColumn="0"/>
            </w:pPr>
            <w:r w:rsidRPr="016361CD">
              <w:rPr>
                <w:rFonts w:ascii="Calibri" w:eastAsia="Calibri" w:hAnsi="Calibri" w:cs="Calibri"/>
                <w:color w:val="000000" w:themeColor="text1"/>
                <w:sz w:val="20"/>
                <w:szCs w:val="20"/>
              </w:rPr>
              <w:t xml:space="preserve">158,3 </w:t>
            </w:r>
          </w:p>
        </w:tc>
        <w:tc>
          <w:tcPr>
            <w:tcW w:w="1186" w:type="dxa"/>
            <w:vAlign w:val="center"/>
          </w:tcPr>
          <w:p w14:paraId="5741F853" w14:textId="252DDABB" w:rsidR="016361CD" w:rsidRDefault="016361CD" w:rsidP="016361CD">
            <w:pPr>
              <w:jc w:val="center"/>
              <w:cnfStyle w:val="000000100000" w:firstRow="0" w:lastRow="0" w:firstColumn="0" w:lastColumn="0" w:oddVBand="0" w:evenVBand="0" w:oddHBand="1" w:evenHBand="0" w:firstRowFirstColumn="0" w:firstRowLastColumn="0" w:lastRowFirstColumn="0" w:lastRowLastColumn="0"/>
            </w:pPr>
            <w:r w:rsidRPr="016361CD">
              <w:rPr>
                <w:rFonts w:ascii="Calibri" w:eastAsia="Calibri" w:hAnsi="Calibri" w:cs="Calibri"/>
                <w:color w:val="000000" w:themeColor="text1"/>
                <w:sz w:val="20"/>
                <w:szCs w:val="20"/>
              </w:rPr>
              <w:t xml:space="preserve">151,7 </w:t>
            </w:r>
          </w:p>
        </w:tc>
        <w:tc>
          <w:tcPr>
            <w:tcW w:w="1038" w:type="dxa"/>
            <w:vAlign w:val="center"/>
          </w:tcPr>
          <w:p w14:paraId="20CAE430" w14:textId="3A216631" w:rsidR="016361CD" w:rsidRDefault="016361CD" w:rsidP="016361CD">
            <w:pPr>
              <w:jc w:val="center"/>
              <w:cnfStyle w:val="000000100000" w:firstRow="0" w:lastRow="0" w:firstColumn="0" w:lastColumn="0" w:oddVBand="0" w:evenVBand="0" w:oddHBand="1" w:evenHBand="0" w:firstRowFirstColumn="0" w:firstRowLastColumn="0" w:lastRowFirstColumn="0" w:lastRowLastColumn="0"/>
            </w:pPr>
            <w:r w:rsidRPr="016361CD">
              <w:rPr>
                <w:rFonts w:ascii="Calibri" w:eastAsia="Calibri" w:hAnsi="Calibri" w:cs="Calibri"/>
                <w:color w:val="000000" w:themeColor="text1"/>
                <w:sz w:val="20"/>
                <w:szCs w:val="20"/>
              </w:rPr>
              <w:t xml:space="preserve">154,5 </w:t>
            </w:r>
          </w:p>
        </w:tc>
        <w:tc>
          <w:tcPr>
            <w:tcW w:w="1186" w:type="dxa"/>
            <w:vAlign w:val="center"/>
          </w:tcPr>
          <w:p w14:paraId="2D2A7C73" w14:textId="64EE3C80" w:rsidR="016361CD" w:rsidRDefault="016361CD" w:rsidP="016361CD">
            <w:pPr>
              <w:jc w:val="center"/>
              <w:cnfStyle w:val="000000100000" w:firstRow="0" w:lastRow="0" w:firstColumn="0" w:lastColumn="0" w:oddVBand="0" w:evenVBand="0" w:oddHBand="1" w:evenHBand="0" w:firstRowFirstColumn="0" w:firstRowLastColumn="0" w:lastRowFirstColumn="0" w:lastRowLastColumn="0"/>
            </w:pPr>
            <w:r w:rsidRPr="016361CD">
              <w:rPr>
                <w:rFonts w:ascii="Calibri" w:eastAsia="Calibri" w:hAnsi="Calibri" w:cs="Calibri"/>
                <w:color w:val="000000" w:themeColor="text1"/>
                <w:sz w:val="20"/>
                <w:szCs w:val="20"/>
              </w:rPr>
              <w:t xml:space="preserve">144,3 </w:t>
            </w:r>
          </w:p>
        </w:tc>
        <w:tc>
          <w:tcPr>
            <w:tcW w:w="918" w:type="dxa"/>
            <w:tcBorders>
              <w:right w:val="single" w:sz="12" w:space="0" w:color="A8D08D"/>
            </w:tcBorders>
            <w:vAlign w:val="center"/>
          </w:tcPr>
          <w:p w14:paraId="09E9F1AF" w14:textId="2DDD818D" w:rsidR="016361CD" w:rsidRDefault="016361CD" w:rsidP="016361CD">
            <w:pPr>
              <w:jc w:val="center"/>
              <w:cnfStyle w:val="000000100000" w:firstRow="0" w:lastRow="0" w:firstColumn="0" w:lastColumn="0" w:oddVBand="0" w:evenVBand="0" w:oddHBand="1" w:evenHBand="0" w:firstRowFirstColumn="0" w:firstRowLastColumn="0" w:lastRowFirstColumn="0" w:lastRowLastColumn="0"/>
            </w:pPr>
            <w:r w:rsidRPr="016361CD">
              <w:rPr>
                <w:rFonts w:ascii="Calibri" w:eastAsia="Calibri" w:hAnsi="Calibri" w:cs="Calibri"/>
                <w:color w:val="000000" w:themeColor="text1"/>
                <w:sz w:val="20"/>
                <w:szCs w:val="20"/>
              </w:rPr>
              <w:t>148,3</w:t>
            </w:r>
          </w:p>
        </w:tc>
      </w:tr>
      <w:tr w:rsidR="00445450" w:rsidRPr="00A174B5" w14:paraId="75C3EB78" w14:textId="77777777" w:rsidTr="00445450">
        <w:trPr>
          <w:trHeight w:val="300"/>
        </w:trPr>
        <w:tc>
          <w:tcPr>
            <w:cnfStyle w:val="001000000000" w:firstRow="0" w:lastRow="0" w:firstColumn="1" w:lastColumn="0" w:oddVBand="0" w:evenVBand="0" w:oddHBand="0" w:evenHBand="0" w:firstRowFirstColumn="0" w:firstRowLastColumn="0" w:lastRowFirstColumn="0" w:lastRowLastColumn="0"/>
            <w:tcW w:w="2675" w:type="dxa"/>
            <w:tcBorders>
              <w:left w:val="single" w:sz="12" w:space="0" w:color="A8D08D"/>
              <w:bottom w:val="single" w:sz="12" w:space="0" w:color="A8D08D"/>
            </w:tcBorders>
            <w:vAlign w:val="center"/>
          </w:tcPr>
          <w:p w14:paraId="56C218DA" w14:textId="5C969E62" w:rsidR="00FB62DD" w:rsidRPr="00A174B5" w:rsidRDefault="00FB62DD" w:rsidP="00A210FE">
            <w:pPr>
              <w:spacing w:before="20" w:after="20"/>
              <w:rPr>
                <w:rFonts w:ascii="Calibri" w:hAnsi="Calibri" w:cs="Calibri"/>
                <w:b w:val="0"/>
                <w:bCs w:val="0"/>
                <w:sz w:val="20"/>
                <w:szCs w:val="20"/>
              </w:rPr>
            </w:pPr>
            <w:r w:rsidRPr="00A174B5">
              <w:rPr>
                <w:rFonts w:ascii="Calibri" w:hAnsi="Calibri" w:cs="Calibri"/>
                <w:b w:val="0"/>
                <w:bCs w:val="0"/>
                <w:sz w:val="20"/>
                <w:szCs w:val="20"/>
              </w:rPr>
              <w:t xml:space="preserve">Porezno oslobođenje, </w:t>
            </w:r>
            <w:proofErr w:type="spellStart"/>
            <w:r w:rsidRPr="00A174B5">
              <w:rPr>
                <w:rFonts w:ascii="Calibri" w:hAnsi="Calibri" w:cs="Calibri"/>
                <w:b w:val="0"/>
                <w:bCs w:val="0"/>
                <w:sz w:val="20"/>
                <w:szCs w:val="20"/>
              </w:rPr>
              <w:t>mil</w:t>
            </w:r>
            <w:proofErr w:type="spellEnd"/>
            <w:r w:rsidRPr="00A174B5">
              <w:rPr>
                <w:rFonts w:ascii="Calibri" w:hAnsi="Calibri" w:cs="Calibri"/>
                <w:b w:val="0"/>
                <w:bCs w:val="0"/>
                <w:sz w:val="20"/>
                <w:szCs w:val="20"/>
              </w:rPr>
              <w:t xml:space="preserve">. </w:t>
            </w:r>
            <w:r w:rsidR="00326973">
              <w:rPr>
                <w:rFonts w:ascii="Calibri" w:hAnsi="Calibri" w:cs="Calibri"/>
                <w:b w:val="0"/>
                <w:bCs w:val="0"/>
                <w:sz w:val="20"/>
                <w:szCs w:val="20"/>
              </w:rPr>
              <w:t>EUR</w:t>
            </w:r>
          </w:p>
        </w:tc>
        <w:tc>
          <w:tcPr>
            <w:tcW w:w="1038" w:type="dxa"/>
            <w:tcBorders>
              <w:bottom w:val="single" w:sz="12" w:space="0" w:color="A8D08D"/>
            </w:tcBorders>
            <w:vAlign w:val="center"/>
          </w:tcPr>
          <w:p w14:paraId="70383B64" w14:textId="362F4D56" w:rsidR="016361CD" w:rsidRDefault="016361CD" w:rsidP="016361CD">
            <w:pPr>
              <w:jc w:val="center"/>
              <w:cnfStyle w:val="000000000000" w:firstRow="0" w:lastRow="0" w:firstColumn="0" w:lastColumn="0" w:oddVBand="0" w:evenVBand="0" w:oddHBand="0" w:evenHBand="0" w:firstRowFirstColumn="0" w:firstRowLastColumn="0" w:lastRowFirstColumn="0" w:lastRowLastColumn="0"/>
            </w:pPr>
            <w:r w:rsidRPr="016361CD">
              <w:rPr>
                <w:rFonts w:ascii="Calibri" w:eastAsia="Calibri" w:hAnsi="Calibri" w:cs="Calibri"/>
                <w:color w:val="000000" w:themeColor="text1"/>
                <w:sz w:val="20"/>
                <w:szCs w:val="20"/>
              </w:rPr>
              <w:t xml:space="preserve">60,4 </w:t>
            </w:r>
          </w:p>
        </w:tc>
        <w:tc>
          <w:tcPr>
            <w:tcW w:w="890" w:type="dxa"/>
            <w:tcBorders>
              <w:bottom w:val="single" w:sz="12" w:space="0" w:color="A8D08D"/>
            </w:tcBorders>
            <w:vAlign w:val="center"/>
          </w:tcPr>
          <w:p w14:paraId="75086B88" w14:textId="7D52B317" w:rsidR="016361CD" w:rsidRDefault="016361CD" w:rsidP="016361CD">
            <w:pPr>
              <w:jc w:val="center"/>
              <w:cnfStyle w:val="000000000000" w:firstRow="0" w:lastRow="0" w:firstColumn="0" w:lastColumn="0" w:oddVBand="0" w:evenVBand="0" w:oddHBand="0" w:evenHBand="0" w:firstRowFirstColumn="0" w:firstRowLastColumn="0" w:lastRowFirstColumn="0" w:lastRowLastColumn="0"/>
            </w:pPr>
            <w:r w:rsidRPr="016361CD">
              <w:rPr>
                <w:rFonts w:ascii="Calibri" w:eastAsia="Calibri" w:hAnsi="Calibri" w:cs="Calibri"/>
                <w:color w:val="000000" w:themeColor="text1"/>
                <w:sz w:val="20"/>
                <w:szCs w:val="20"/>
              </w:rPr>
              <w:t xml:space="preserve">64,3 </w:t>
            </w:r>
          </w:p>
        </w:tc>
        <w:tc>
          <w:tcPr>
            <w:tcW w:w="1186" w:type="dxa"/>
            <w:tcBorders>
              <w:bottom w:val="single" w:sz="12" w:space="0" w:color="A8D08D"/>
            </w:tcBorders>
            <w:vAlign w:val="center"/>
          </w:tcPr>
          <w:p w14:paraId="76F01875" w14:textId="1CBA7B8B" w:rsidR="016361CD" w:rsidRDefault="016361CD" w:rsidP="016361CD">
            <w:pPr>
              <w:jc w:val="center"/>
              <w:cnfStyle w:val="000000000000" w:firstRow="0" w:lastRow="0" w:firstColumn="0" w:lastColumn="0" w:oddVBand="0" w:evenVBand="0" w:oddHBand="0" w:evenHBand="0" w:firstRowFirstColumn="0" w:firstRowLastColumn="0" w:lastRowFirstColumn="0" w:lastRowLastColumn="0"/>
            </w:pPr>
            <w:r w:rsidRPr="016361CD">
              <w:rPr>
                <w:rFonts w:ascii="Calibri" w:eastAsia="Calibri" w:hAnsi="Calibri" w:cs="Calibri"/>
                <w:color w:val="000000" w:themeColor="text1"/>
                <w:sz w:val="20"/>
                <w:szCs w:val="20"/>
              </w:rPr>
              <w:t xml:space="preserve">61,8 </w:t>
            </w:r>
          </w:p>
        </w:tc>
        <w:tc>
          <w:tcPr>
            <w:tcW w:w="1038" w:type="dxa"/>
            <w:tcBorders>
              <w:bottom w:val="single" w:sz="12" w:space="0" w:color="A8D08D"/>
            </w:tcBorders>
            <w:vAlign w:val="center"/>
          </w:tcPr>
          <w:p w14:paraId="0F75ADA8" w14:textId="6656488C" w:rsidR="016361CD" w:rsidRDefault="016361CD" w:rsidP="016361CD">
            <w:pPr>
              <w:jc w:val="center"/>
              <w:cnfStyle w:val="000000000000" w:firstRow="0" w:lastRow="0" w:firstColumn="0" w:lastColumn="0" w:oddVBand="0" w:evenVBand="0" w:oddHBand="0" w:evenHBand="0" w:firstRowFirstColumn="0" w:firstRowLastColumn="0" w:lastRowFirstColumn="0" w:lastRowLastColumn="0"/>
            </w:pPr>
            <w:r w:rsidRPr="016361CD">
              <w:rPr>
                <w:rFonts w:ascii="Calibri" w:eastAsia="Calibri" w:hAnsi="Calibri" w:cs="Calibri"/>
                <w:color w:val="000000" w:themeColor="text1"/>
                <w:sz w:val="20"/>
                <w:szCs w:val="20"/>
              </w:rPr>
              <w:t xml:space="preserve">56,2 </w:t>
            </w:r>
          </w:p>
        </w:tc>
        <w:tc>
          <w:tcPr>
            <w:tcW w:w="1186" w:type="dxa"/>
            <w:tcBorders>
              <w:bottom w:val="single" w:sz="12" w:space="0" w:color="A8D08D"/>
            </w:tcBorders>
            <w:vAlign w:val="center"/>
          </w:tcPr>
          <w:p w14:paraId="769B5A44" w14:textId="1D7B0114" w:rsidR="016361CD" w:rsidRDefault="016361CD" w:rsidP="016361CD">
            <w:pPr>
              <w:jc w:val="center"/>
              <w:cnfStyle w:val="000000000000" w:firstRow="0" w:lastRow="0" w:firstColumn="0" w:lastColumn="0" w:oddVBand="0" w:evenVBand="0" w:oddHBand="0" w:evenHBand="0" w:firstRowFirstColumn="0" w:firstRowLastColumn="0" w:lastRowFirstColumn="0" w:lastRowLastColumn="0"/>
            </w:pPr>
            <w:r w:rsidRPr="016361CD">
              <w:rPr>
                <w:rFonts w:ascii="Calibri" w:eastAsia="Calibri" w:hAnsi="Calibri" w:cs="Calibri"/>
                <w:sz w:val="20"/>
                <w:szCs w:val="20"/>
              </w:rPr>
              <w:t xml:space="preserve">54,0 </w:t>
            </w:r>
          </w:p>
        </w:tc>
        <w:tc>
          <w:tcPr>
            <w:tcW w:w="918" w:type="dxa"/>
            <w:tcBorders>
              <w:bottom w:val="single" w:sz="12" w:space="0" w:color="A8D08D"/>
              <w:right w:val="single" w:sz="12" w:space="0" w:color="A8D08D"/>
            </w:tcBorders>
            <w:vAlign w:val="center"/>
          </w:tcPr>
          <w:p w14:paraId="404733B6" w14:textId="2E4CF0D6" w:rsidR="016361CD" w:rsidRDefault="016361CD" w:rsidP="016361CD">
            <w:pPr>
              <w:jc w:val="center"/>
              <w:cnfStyle w:val="000000000000" w:firstRow="0" w:lastRow="0" w:firstColumn="0" w:lastColumn="0" w:oddVBand="0" w:evenVBand="0" w:oddHBand="0" w:evenHBand="0" w:firstRowFirstColumn="0" w:firstRowLastColumn="0" w:lastRowFirstColumn="0" w:lastRowLastColumn="0"/>
            </w:pPr>
            <w:r w:rsidRPr="016361CD">
              <w:rPr>
                <w:rFonts w:ascii="Calibri" w:eastAsia="Calibri" w:hAnsi="Calibri" w:cs="Calibri"/>
                <w:sz w:val="20"/>
                <w:szCs w:val="20"/>
              </w:rPr>
              <w:t>59,0</w:t>
            </w:r>
          </w:p>
        </w:tc>
      </w:tr>
    </w:tbl>
    <w:p w14:paraId="782D4D88" w14:textId="743CDB5E" w:rsidR="00FB62DD" w:rsidRPr="00A174B5" w:rsidRDefault="00FB62DD" w:rsidP="00A210FE">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 xml:space="preserve">(izvor: FINA, </w:t>
      </w:r>
      <w:r w:rsidR="0079796F" w:rsidRPr="00A174B5">
        <w:rPr>
          <w:rFonts w:ascii="Calibri" w:hAnsi="Calibri" w:cs="Calibri"/>
          <w:sz w:val="20"/>
          <w:szCs w:val="22"/>
        </w:rPr>
        <w:t>APPRRR</w:t>
      </w:r>
      <w:r w:rsidRPr="00A174B5">
        <w:rPr>
          <w:rFonts w:ascii="Calibri" w:hAnsi="Calibri" w:cs="Calibri"/>
          <w:sz w:val="20"/>
          <w:szCs w:val="22"/>
        </w:rPr>
        <w:t>; obrada: Ministarstvo poljoprivrede, šumarstva i ribarstva)</w:t>
      </w:r>
    </w:p>
    <w:p w14:paraId="5E303343" w14:textId="77777777" w:rsidR="00370A11" w:rsidRDefault="00370A11" w:rsidP="00FA4AC2">
      <w:pPr>
        <w:spacing w:after="120" w:line="288" w:lineRule="auto"/>
        <w:jc w:val="both"/>
        <w:rPr>
          <w:rFonts w:ascii="Calibri" w:eastAsia="SimSun" w:hAnsi="Calibri" w:cs="Calibri"/>
          <w:sz w:val="22"/>
          <w:szCs w:val="22"/>
        </w:rPr>
      </w:pPr>
    </w:p>
    <w:p w14:paraId="241C7B81" w14:textId="3914633F" w:rsidR="00A210FE" w:rsidRPr="00FA4AC2" w:rsidRDefault="2D917066" w:rsidP="00FA4AC2">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lastRenderedPageBreak/>
        <w:t>Pravni temelj za ovu vrstu potpore u poljoprivredi jesu Zakon o trošarinama</w:t>
      </w:r>
      <w:r w:rsidR="0009534C" w:rsidRPr="00EB1562">
        <w:rPr>
          <w:rFonts w:ascii="Calibri" w:eastAsia="SimSun" w:hAnsi="Calibri" w:cs="Calibri"/>
          <w:sz w:val="22"/>
          <w:szCs w:val="22"/>
          <w:vertAlign w:val="superscript"/>
        </w:rPr>
        <w:footnoteReference w:id="44"/>
      </w:r>
      <w:r w:rsidRPr="00FA4AC2">
        <w:rPr>
          <w:rFonts w:ascii="Calibri" w:eastAsia="SimSun" w:hAnsi="Calibri" w:cs="Calibri"/>
          <w:sz w:val="22"/>
          <w:szCs w:val="22"/>
        </w:rPr>
        <w:t xml:space="preserve"> te Pravilnik o primjeni Zakona o trošarinama koji se odnosi na plavi dizel za namjene u poljoprivredi, ribolovu, akvakulturi te na povrat plaćene trošarine na bezolovni motorni benzin za namjene u ribolovu</w:t>
      </w:r>
      <w:r w:rsidR="00CA7B24" w:rsidRPr="00EB1562">
        <w:rPr>
          <w:rFonts w:ascii="Calibri" w:eastAsia="SimSun" w:hAnsi="Calibri" w:cs="Calibri"/>
          <w:sz w:val="22"/>
          <w:szCs w:val="22"/>
          <w:vertAlign w:val="superscript"/>
        </w:rPr>
        <w:footnoteReference w:id="45"/>
      </w:r>
      <w:r w:rsidRPr="00FA4AC2">
        <w:rPr>
          <w:rFonts w:ascii="Calibri" w:eastAsia="SimSun" w:hAnsi="Calibri" w:cs="Calibri"/>
          <w:sz w:val="22"/>
          <w:szCs w:val="22"/>
        </w:rPr>
        <w:t xml:space="preserve"> (u daljnjem tekstu: Pravilnik o plavom dizelu). </w:t>
      </w:r>
    </w:p>
    <w:p w14:paraId="1CCB4590" w14:textId="2E1CCCC8" w:rsidR="00A210FE" w:rsidRPr="00FA4AC2" w:rsidRDefault="355FF23E" w:rsidP="00FA4AC2">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Izmjenom Pravilnika o plavom dizelu od 2023. godine izmijenjeni su pokazatelji za dodjelu prava na potrošnju plavog dizela s obzirom da su utvrđene povećane potrebe posebno u ekstremno nepovoljnim vremenskim uvjetima (mraz, suša, orkansko nevrjeme, tuča, poplava) koji svake godine uzrokuju velike štete u poljoprivrednoj proizvodnji, što zahtijeva intenzivnije korištenje razne poljoprivredne mehanizacije i povećani broj prohoda na poljoprivrednim površinama radi osiguranja proizvodnje hrane.</w:t>
      </w:r>
    </w:p>
    <w:p w14:paraId="243B023A" w14:textId="0A8408C4" w:rsidR="736227E9" w:rsidRPr="00FA4AC2" w:rsidRDefault="736227E9" w:rsidP="736227E9">
      <w:pPr>
        <w:spacing w:after="120" w:line="288" w:lineRule="auto"/>
        <w:jc w:val="both"/>
        <w:rPr>
          <w:rFonts w:ascii="Calibri" w:eastAsia="SimSun" w:hAnsi="Calibri" w:cs="Calibri"/>
          <w:sz w:val="22"/>
          <w:szCs w:val="22"/>
        </w:rPr>
      </w:pPr>
    </w:p>
    <w:p w14:paraId="3C10851A" w14:textId="3F723DF2" w:rsidR="00C0151E" w:rsidRPr="00A174B5" w:rsidRDefault="50D977CD" w:rsidP="7051E2BA">
      <w:pPr>
        <w:spacing w:after="120" w:line="288" w:lineRule="auto"/>
        <w:jc w:val="both"/>
        <w:rPr>
          <w:rFonts w:ascii="Calibri" w:hAnsi="Calibri" w:cs="Calibri"/>
          <w:i/>
          <w:iCs/>
          <w:color w:val="000000" w:themeColor="text1"/>
          <w:sz w:val="22"/>
          <w:szCs w:val="22"/>
          <w:lang w:eastAsia="en-US"/>
        </w:rPr>
      </w:pPr>
      <w:r w:rsidRPr="7051E2BA">
        <w:rPr>
          <w:rFonts w:ascii="Calibri" w:hAnsi="Calibri" w:cs="Calibri"/>
          <w:i/>
          <w:iCs/>
          <w:color w:val="000000" w:themeColor="text1"/>
          <w:sz w:val="22"/>
          <w:szCs w:val="22"/>
          <w:lang w:eastAsia="en-US"/>
        </w:rPr>
        <w:t xml:space="preserve">Tablica </w:t>
      </w:r>
      <w:r w:rsidR="721B4634" w:rsidRPr="7051E2BA">
        <w:rPr>
          <w:rFonts w:ascii="Calibri" w:hAnsi="Calibri" w:cs="Calibri"/>
          <w:i/>
          <w:iCs/>
          <w:color w:val="000000" w:themeColor="text1"/>
          <w:sz w:val="22"/>
          <w:szCs w:val="22"/>
          <w:lang w:eastAsia="en-US"/>
        </w:rPr>
        <w:t>4</w:t>
      </w:r>
      <w:r w:rsidR="24E38B78" w:rsidRPr="7051E2BA">
        <w:rPr>
          <w:rFonts w:ascii="Calibri" w:hAnsi="Calibri" w:cs="Calibri"/>
          <w:i/>
          <w:iCs/>
          <w:color w:val="000000" w:themeColor="text1"/>
          <w:sz w:val="22"/>
          <w:szCs w:val="22"/>
          <w:lang w:eastAsia="en-US"/>
        </w:rPr>
        <w:t>5</w:t>
      </w:r>
      <w:r w:rsidRPr="7051E2BA">
        <w:rPr>
          <w:rFonts w:ascii="Calibri" w:hAnsi="Calibri" w:cs="Calibri"/>
          <w:i/>
          <w:iCs/>
          <w:color w:val="000000" w:themeColor="text1"/>
          <w:sz w:val="22"/>
          <w:szCs w:val="22"/>
          <w:lang w:eastAsia="en-US"/>
        </w:rPr>
        <w:t>. Pokazatelji prava na godišnju potrošnju plinskog ulja obojanog plavom bojom za namjene u poljoprivredi prema podnesenom jedinstvenom zahtjevu</w:t>
      </w:r>
    </w:p>
    <w:tbl>
      <w:tblPr>
        <w:tblStyle w:val="GridTable2-Accent61"/>
        <w:tblW w:w="9041" w:type="dxa"/>
        <w:tblLook w:val="04A0" w:firstRow="1" w:lastRow="0" w:firstColumn="1" w:lastColumn="0" w:noHBand="0" w:noVBand="1"/>
      </w:tblPr>
      <w:tblGrid>
        <w:gridCol w:w="4947"/>
        <w:gridCol w:w="2551"/>
        <w:gridCol w:w="1543"/>
      </w:tblGrid>
      <w:tr w:rsidR="00FB62DD" w:rsidRPr="00A174B5" w14:paraId="0D78797E" w14:textId="77777777" w:rsidTr="001D1E7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47" w:type="dxa"/>
            <w:tcBorders>
              <w:top w:val="single" w:sz="12" w:space="0" w:color="A8D08D"/>
              <w:left w:val="single" w:sz="12" w:space="0" w:color="A8D08D"/>
              <w:right w:val="single" w:sz="6" w:space="0" w:color="A8D08D"/>
            </w:tcBorders>
            <w:vAlign w:val="center"/>
            <w:hideMark/>
          </w:tcPr>
          <w:p w14:paraId="60CEFA41" w14:textId="7C164792" w:rsidR="00FB62DD" w:rsidRPr="00A174B5" w:rsidRDefault="00FB62DD" w:rsidP="00A210FE">
            <w:pPr>
              <w:jc w:val="center"/>
              <w:rPr>
                <w:rFonts w:ascii="Calibri" w:hAnsi="Calibri" w:cs="Calibri"/>
                <w:color w:val="000000"/>
                <w:sz w:val="20"/>
                <w:szCs w:val="20"/>
              </w:rPr>
            </w:pPr>
          </w:p>
        </w:tc>
        <w:tc>
          <w:tcPr>
            <w:tcW w:w="2551" w:type="dxa"/>
            <w:tcBorders>
              <w:top w:val="single" w:sz="12" w:space="0" w:color="A8D08D"/>
              <w:left w:val="single" w:sz="6" w:space="0" w:color="A8D08D"/>
              <w:right w:val="single" w:sz="6" w:space="0" w:color="A8D08D"/>
            </w:tcBorders>
            <w:vAlign w:val="center"/>
            <w:hideMark/>
          </w:tcPr>
          <w:p w14:paraId="7F637836" w14:textId="2D903F60" w:rsidR="00FB62DD" w:rsidRPr="00A174B5" w:rsidRDefault="00A210FE" w:rsidP="00A210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A174B5">
              <w:rPr>
                <w:rFonts w:ascii="Calibri" w:hAnsi="Calibri" w:cs="Calibri"/>
                <w:color w:val="000000"/>
                <w:sz w:val="20"/>
                <w:szCs w:val="20"/>
              </w:rPr>
              <w:t>j</w:t>
            </w:r>
            <w:r w:rsidR="00FB62DD" w:rsidRPr="00A174B5">
              <w:rPr>
                <w:rFonts w:ascii="Calibri" w:hAnsi="Calibri" w:cs="Calibri"/>
                <w:color w:val="000000"/>
                <w:sz w:val="20"/>
                <w:szCs w:val="20"/>
              </w:rPr>
              <w:t>edinica</w:t>
            </w:r>
          </w:p>
        </w:tc>
        <w:tc>
          <w:tcPr>
            <w:tcW w:w="1543" w:type="dxa"/>
            <w:tcBorders>
              <w:top w:val="single" w:sz="12" w:space="0" w:color="A8D08D"/>
              <w:left w:val="single" w:sz="6" w:space="0" w:color="A8D08D"/>
              <w:right w:val="single" w:sz="12" w:space="0" w:color="A8D08D"/>
            </w:tcBorders>
            <w:vAlign w:val="center"/>
            <w:hideMark/>
          </w:tcPr>
          <w:p w14:paraId="26079F56" w14:textId="44D35FFD" w:rsidR="00FB62DD" w:rsidRPr="00A174B5" w:rsidRDefault="00A210FE" w:rsidP="00A210F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A174B5">
              <w:rPr>
                <w:rFonts w:ascii="Calibri" w:hAnsi="Calibri" w:cs="Calibri"/>
                <w:color w:val="000000"/>
                <w:sz w:val="20"/>
                <w:szCs w:val="20"/>
              </w:rPr>
              <w:t>k</w:t>
            </w:r>
            <w:r w:rsidR="00FB62DD" w:rsidRPr="00A174B5">
              <w:rPr>
                <w:rFonts w:ascii="Calibri" w:hAnsi="Calibri" w:cs="Calibri"/>
                <w:color w:val="000000"/>
                <w:sz w:val="20"/>
                <w:szCs w:val="20"/>
              </w:rPr>
              <w:t>oličina</w:t>
            </w:r>
          </w:p>
        </w:tc>
      </w:tr>
      <w:tr w:rsidR="00FB62DD" w:rsidRPr="00A174B5" w14:paraId="59134A5F" w14:textId="77777777" w:rsidTr="001D1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61D982AE"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Voćnjaci:</w:t>
            </w:r>
          </w:p>
        </w:tc>
        <w:tc>
          <w:tcPr>
            <w:tcW w:w="2551" w:type="dxa"/>
            <w:hideMark/>
          </w:tcPr>
          <w:p w14:paraId="707737FB" w14:textId="77777777" w:rsidR="00FB62DD" w:rsidRPr="00A174B5" w:rsidRDefault="00FB62D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 </w:t>
            </w:r>
          </w:p>
        </w:tc>
        <w:tc>
          <w:tcPr>
            <w:tcW w:w="1543" w:type="dxa"/>
            <w:tcBorders>
              <w:right w:val="single" w:sz="12" w:space="0" w:color="A8D08D"/>
            </w:tcBorders>
            <w:hideMark/>
          </w:tcPr>
          <w:p w14:paraId="28AB922B" w14:textId="77777777" w:rsidR="00FB62DD" w:rsidRPr="00A174B5" w:rsidRDefault="00FB62D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 </w:t>
            </w:r>
          </w:p>
        </w:tc>
      </w:tr>
      <w:tr w:rsidR="00FB62DD" w:rsidRPr="00A174B5" w14:paraId="45430B6C" w14:textId="77777777" w:rsidTr="001D1E79">
        <w:trPr>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5418F4AE" w14:textId="7DC4A3FF"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Orah i lijeska</w:t>
            </w:r>
          </w:p>
        </w:tc>
        <w:tc>
          <w:tcPr>
            <w:tcW w:w="2551" w:type="dxa"/>
            <w:vAlign w:val="center"/>
            <w:hideMark/>
          </w:tcPr>
          <w:p w14:paraId="5C6F8CB4" w14:textId="77777777" w:rsidR="00FB62DD" w:rsidRPr="00A174B5" w:rsidRDefault="00FB62DD"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ha</w:t>
            </w:r>
          </w:p>
        </w:tc>
        <w:tc>
          <w:tcPr>
            <w:tcW w:w="1543" w:type="dxa"/>
            <w:tcBorders>
              <w:right w:val="single" w:sz="12" w:space="0" w:color="A8D08D"/>
            </w:tcBorders>
            <w:vAlign w:val="center"/>
            <w:hideMark/>
          </w:tcPr>
          <w:p w14:paraId="3E75B8E5" w14:textId="77777777" w:rsidR="00FB62DD" w:rsidRPr="00A174B5" w:rsidRDefault="00FB62DD"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300</w:t>
            </w:r>
          </w:p>
        </w:tc>
      </w:tr>
      <w:tr w:rsidR="00FB62DD" w:rsidRPr="00A174B5" w14:paraId="2DA0398F" w14:textId="77777777" w:rsidTr="001D1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381A0D18"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Ostale voćne vrste</w:t>
            </w:r>
          </w:p>
        </w:tc>
        <w:tc>
          <w:tcPr>
            <w:tcW w:w="2551" w:type="dxa"/>
            <w:vAlign w:val="center"/>
            <w:hideMark/>
          </w:tcPr>
          <w:p w14:paraId="5A7529E8" w14:textId="77777777" w:rsidR="00FB62DD" w:rsidRPr="00A174B5" w:rsidRDefault="00FB62DD"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ha</w:t>
            </w:r>
          </w:p>
        </w:tc>
        <w:tc>
          <w:tcPr>
            <w:tcW w:w="1543" w:type="dxa"/>
            <w:tcBorders>
              <w:right w:val="single" w:sz="12" w:space="0" w:color="A8D08D"/>
            </w:tcBorders>
            <w:vAlign w:val="center"/>
            <w:hideMark/>
          </w:tcPr>
          <w:p w14:paraId="5BD5A177" w14:textId="77777777" w:rsidR="00FB62DD" w:rsidRPr="00A174B5" w:rsidRDefault="00FB62DD"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600</w:t>
            </w:r>
          </w:p>
        </w:tc>
      </w:tr>
      <w:tr w:rsidR="00FB62DD" w:rsidRPr="00A174B5" w14:paraId="362DD5AF" w14:textId="77777777" w:rsidTr="001D1E79">
        <w:trPr>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76CCE8EE"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Vinogradi</w:t>
            </w:r>
          </w:p>
        </w:tc>
        <w:tc>
          <w:tcPr>
            <w:tcW w:w="2551" w:type="dxa"/>
            <w:vAlign w:val="center"/>
            <w:hideMark/>
          </w:tcPr>
          <w:p w14:paraId="2E10E554" w14:textId="77777777" w:rsidR="00FB62DD" w:rsidRPr="00A174B5" w:rsidRDefault="00FB62DD"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ha</w:t>
            </w:r>
          </w:p>
        </w:tc>
        <w:tc>
          <w:tcPr>
            <w:tcW w:w="1543" w:type="dxa"/>
            <w:tcBorders>
              <w:right w:val="single" w:sz="12" w:space="0" w:color="A8D08D"/>
            </w:tcBorders>
            <w:vAlign w:val="center"/>
            <w:hideMark/>
          </w:tcPr>
          <w:p w14:paraId="593A8C86" w14:textId="77777777" w:rsidR="00FB62DD" w:rsidRPr="00A174B5" w:rsidRDefault="00FB62DD"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300</w:t>
            </w:r>
          </w:p>
        </w:tc>
      </w:tr>
      <w:tr w:rsidR="00FB62DD" w:rsidRPr="00A174B5" w14:paraId="2EEF8243" w14:textId="77777777" w:rsidTr="001D1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176B6EB9"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Maslinici</w:t>
            </w:r>
          </w:p>
        </w:tc>
        <w:tc>
          <w:tcPr>
            <w:tcW w:w="2551" w:type="dxa"/>
            <w:vAlign w:val="center"/>
            <w:hideMark/>
          </w:tcPr>
          <w:p w14:paraId="0F836203" w14:textId="77777777" w:rsidR="00FB62DD" w:rsidRPr="00A174B5" w:rsidRDefault="00FB62DD"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ha</w:t>
            </w:r>
          </w:p>
        </w:tc>
        <w:tc>
          <w:tcPr>
            <w:tcW w:w="1543" w:type="dxa"/>
            <w:tcBorders>
              <w:right w:val="single" w:sz="12" w:space="0" w:color="A8D08D"/>
            </w:tcBorders>
            <w:vAlign w:val="center"/>
            <w:hideMark/>
          </w:tcPr>
          <w:p w14:paraId="3E53C669" w14:textId="77777777" w:rsidR="00FB62DD" w:rsidRPr="00A174B5" w:rsidRDefault="00FB62DD"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250</w:t>
            </w:r>
          </w:p>
        </w:tc>
      </w:tr>
      <w:tr w:rsidR="00FB62DD" w:rsidRPr="00A174B5" w14:paraId="550619F2" w14:textId="77777777" w:rsidTr="001D1E79">
        <w:trPr>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35650F32"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Obradive površine:</w:t>
            </w:r>
          </w:p>
        </w:tc>
        <w:tc>
          <w:tcPr>
            <w:tcW w:w="2551" w:type="dxa"/>
            <w:vAlign w:val="center"/>
            <w:hideMark/>
          </w:tcPr>
          <w:p w14:paraId="0104B641" w14:textId="175B1DE6" w:rsidR="00FB62DD" w:rsidRPr="00A174B5" w:rsidRDefault="00FB62DD"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543" w:type="dxa"/>
            <w:tcBorders>
              <w:right w:val="single" w:sz="12" w:space="0" w:color="A8D08D"/>
            </w:tcBorders>
            <w:vAlign w:val="center"/>
            <w:hideMark/>
          </w:tcPr>
          <w:p w14:paraId="2CD07ADC" w14:textId="77777777" w:rsidR="00FB62DD" w:rsidRPr="00A174B5" w:rsidRDefault="00FB62DD"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 </w:t>
            </w:r>
          </w:p>
        </w:tc>
      </w:tr>
      <w:tr w:rsidR="00FB62DD" w:rsidRPr="00A174B5" w14:paraId="31B20CA1" w14:textId="77777777" w:rsidTr="001D1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661E3DF4" w14:textId="5F3F8A59" w:rsidR="00FB62DD" w:rsidRPr="00A174B5" w:rsidRDefault="00A210FE"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 xml:space="preserve">   </w:t>
            </w:r>
            <w:r w:rsidR="00FB62DD" w:rsidRPr="00A174B5">
              <w:rPr>
                <w:rFonts w:ascii="Calibri" w:hAnsi="Calibri" w:cs="Calibri"/>
                <w:b w:val="0"/>
                <w:bCs w:val="0"/>
                <w:color w:val="000000"/>
                <w:sz w:val="20"/>
                <w:szCs w:val="20"/>
              </w:rPr>
              <w:t>povrće</w:t>
            </w:r>
          </w:p>
        </w:tc>
        <w:tc>
          <w:tcPr>
            <w:tcW w:w="2551" w:type="dxa"/>
            <w:vAlign w:val="center"/>
            <w:hideMark/>
          </w:tcPr>
          <w:p w14:paraId="313BA47D" w14:textId="77777777" w:rsidR="00FB62DD" w:rsidRPr="00A174B5" w:rsidRDefault="00FB62DD"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ha</w:t>
            </w:r>
          </w:p>
        </w:tc>
        <w:tc>
          <w:tcPr>
            <w:tcW w:w="1543" w:type="dxa"/>
            <w:tcBorders>
              <w:right w:val="single" w:sz="12" w:space="0" w:color="A8D08D"/>
            </w:tcBorders>
            <w:vAlign w:val="center"/>
            <w:hideMark/>
          </w:tcPr>
          <w:p w14:paraId="582229FF" w14:textId="77777777" w:rsidR="00FB62DD" w:rsidRPr="00A174B5" w:rsidRDefault="00FB62DD"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600</w:t>
            </w:r>
          </w:p>
        </w:tc>
      </w:tr>
      <w:tr w:rsidR="00FB62DD" w:rsidRPr="00A174B5" w14:paraId="28C5C252" w14:textId="77777777" w:rsidTr="001D1E79">
        <w:trPr>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169B5309" w14:textId="1157EA7D" w:rsidR="00FB62DD" w:rsidRPr="00A174B5" w:rsidRDefault="00A210FE"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 xml:space="preserve">   </w:t>
            </w:r>
            <w:r w:rsidR="00FB62DD" w:rsidRPr="00A174B5">
              <w:rPr>
                <w:rFonts w:ascii="Calibri" w:hAnsi="Calibri" w:cs="Calibri"/>
                <w:b w:val="0"/>
                <w:bCs w:val="0"/>
                <w:color w:val="000000"/>
                <w:sz w:val="20"/>
                <w:szCs w:val="20"/>
              </w:rPr>
              <w:t>krumpir</w:t>
            </w:r>
          </w:p>
        </w:tc>
        <w:tc>
          <w:tcPr>
            <w:tcW w:w="2551" w:type="dxa"/>
            <w:vAlign w:val="center"/>
            <w:hideMark/>
          </w:tcPr>
          <w:p w14:paraId="5FCD2BE0" w14:textId="77777777" w:rsidR="00FB62DD" w:rsidRPr="00A174B5" w:rsidRDefault="00FB62DD"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ha</w:t>
            </w:r>
          </w:p>
        </w:tc>
        <w:tc>
          <w:tcPr>
            <w:tcW w:w="1543" w:type="dxa"/>
            <w:tcBorders>
              <w:right w:val="single" w:sz="12" w:space="0" w:color="A8D08D"/>
            </w:tcBorders>
            <w:vAlign w:val="center"/>
            <w:hideMark/>
          </w:tcPr>
          <w:p w14:paraId="5D1925A3" w14:textId="77777777" w:rsidR="00FB62DD" w:rsidRPr="00A174B5" w:rsidRDefault="00FB62DD"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300</w:t>
            </w:r>
          </w:p>
        </w:tc>
      </w:tr>
      <w:tr w:rsidR="00FB62DD" w:rsidRPr="00A174B5" w14:paraId="5BA075C1" w14:textId="77777777" w:rsidTr="001D1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45BC910A" w14:textId="6F6FE445" w:rsidR="00FB62DD" w:rsidRPr="00A174B5" w:rsidRDefault="00A210FE"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 xml:space="preserve">   </w:t>
            </w:r>
            <w:r w:rsidR="00FB62DD" w:rsidRPr="00A174B5">
              <w:rPr>
                <w:rFonts w:ascii="Calibri" w:hAnsi="Calibri" w:cs="Calibri"/>
                <w:b w:val="0"/>
                <w:bCs w:val="0"/>
                <w:color w:val="000000"/>
                <w:sz w:val="20"/>
                <w:szCs w:val="20"/>
              </w:rPr>
              <w:t>duhan</w:t>
            </w:r>
          </w:p>
        </w:tc>
        <w:tc>
          <w:tcPr>
            <w:tcW w:w="2551" w:type="dxa"/>
            <w:vAlign w:val="center"/>
            <w:hideMark/>
          </w:tcPr>
          <w:p w14:paraId="6E1510E2" w14:textId="77777777" w:rsidR="00FB62DD" w:rsidRPr="00A174B5" w:rsidRDefault="00FB62DD"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ha</w:t>
            </w:r>
          </w:p>
        </w:tc>
        <w:tc>
          <w:tcPr>
            <w:tcW w:w="1543" w:type="dxa"/>
            <w:tcBorders>
              <w:right w:val="single" w:sz="12" w:space="0" w:color="A8D08D"/>
            </w:tcBorders>
            <w:vAlign w:val="center"/>
            <w:hideMark/>
          </w:tcPr>
          <w:p w14:paraId="3935AFA7" w14:textId="77777777" w:rsidR="00FB62DD" w:rsidRPr="00A174B5" w:rsidRDefault="00FB62DD"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300</w:t>
            </w:r>
          </w:p>
        </w:tc>
      </w:tr>
      <w:tr w:rsidR="00FB62DD" w:rsidRPr="00A174B5" w14:paraId="24E526E7" w14:textId="77777777" w:rsidTr="001D1E79">
        <w:trPr>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35D25005" w14:textId="1C205888" w:rsidR="00FB62DD" w:rsidRPr="00A174B5" w:rsidRDefault="00A210FE"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 xml:space="preserve">   </w:t>
            </w:r>
            <w:r w:rsidR="00FB62DD" w:rsidRPr="00A174B5">
              <w:rPr>
                <w:rFonts w:ascii="Calibri" w:hAnsi="Calibri" w:cs="Calibri"/>
                <w:b w:val="0"/>
                <w:bCs w:val="0"/>
                <w:color w:val="000000"/>
                <w:sz w:val="20"/>
                <w:szCs w:val="20"/>
              </w:rPr>
              <w:t>šećerna repa</w:t>
            </w:r>
          </w:p>
        </w:tc>
        <w:tc>
          <w:tcPr>
            <w:tcW w:w="2551" w:type="dxa"/>
            <w:vAlign w:val="center"/>
            <w:hideMark/>
          </w:tcPr>
          <w:p w14:paraId="6054A0AA" w14:textId="77777777" w:rsidR="00FB62DD" w:rsidRPr="00A174B5" w:rsidRDefault="00FB62DD"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ha</w:t>
            </w:r>
          </w:p>
        </w:tc>
        <w:tc>
          <w:tcPr>
            <w:tcW w:w="1543" w:type="dxa"/>
            <w:tcBorders>
              <w:right w:val="single" w:sz="12" w:space="0" w:color="A8D08D"/>
            </w:tcBorders>
            <w:vAlign w:val="center"/>
            <w:hideMark/>
          </w:tcPr>
          <w:p w14:paraId="29A47339" w14:textId="77777777" w:rsidR="00FB62DD" w:rsidRPr="00A174B5" w:rsidRDefault="00FB62DD"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300</w:t>
            </w:r>
          </w:p>
        </w:tc>
      </w:tr>
      <w:tr w:rsidR="00FB62DD" w:rsidRPr="00A174B5" w14:paraId="307E071F" w14:textId="77777777" w:rsidTr="001D1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0612338E" w14:textId="3FF78FF9" w:rsidR="00FB62DD" w:rsidRPr="00A174B5" w:rsidRDefault="00A210FE"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 xml:space="preserve">   </w:t>
            </w:r>
            <w:r w:rsidR="00FB62DD" w:rsidRPr="00A174B5">
              <w:rPr>
                <w:rFonts w:ascii="Calibri" w:hAnsi="Calibri" w:cs="Calibri"/>
                <w:b w:val="0"/>
                <w:bCs w:val="0"/>
                <w:color w:val="000000"/>
                <w:sz w:val="20"/>
                <w:szCs w:val="20"/>
              </w:rPr>
              <w:t>ostalo</w:t>
            </w:r>
          </w:p>
        </w:tc>
        <w:tc>
          <w:tcPr>
            <w:tcW w:w="2551" w:type="dxa"/>
            <w:vAlign w:val="center"/>
            <w:hideMark/>
          </w:tcPr>
          <w:p w14:paraId="03507494" w14:textId="77777777" w:rsidR="00FB62DD" w:rsidRPr="00A174B5" w:rsidRDefault="00FB62DD"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ha</w:t>
            </w:r>
          </w:p>
        </w:tc>
        <w:tc>
          <w:tcPr>
            <w:tcW w:w="1543" w:type="dxa"/>
            <w:tcBorders>
              <w:right w:val="single" w:sz="12" w:space="0" w:color="A8D08D"/>
            </w:tcBorders>
            <w:vAlign w:val="center"/>
            <w:hideMark/>
          </w:tcPr>
          <w:p w14:paraId="409508C3" w14:textId="77777777" w:rsidR="00FB62DD" w:rsidRPr="00A174B5" w:rsidRDefault="00FB62DD"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200</w:t>
            </w:r>
          </w:p>
        </w:tc>
      </w:tr>
      <w:tr w:rsidR="00FB62DD" w:rsidRPr="00A174B5" w14:paraId="249F8E00" w14:textId="77777777" w:rsidTr="001D1E79">
        <w:trPr>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6DE3F86A"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Livade i pašnjaci</w:t>
            </w:r>
          </w:p>
        </w:tc>
        <w:tc>
          <w:tcPr>
            <w:tcW w:w="2551" w:type="dxa"/>
            <w:vAlign w:val="center"/>
            <w:hideMark/>
          </w:tcPr>
          <w:p w14:paraId="5DBDF7A3" w14:textId="77777777" w:rsidR="00FB62DD" w:rsidRPr="00A174B5" w:rsidRDefault="00FB62DD"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ha</w:t>
            </w:r>
          </w:p>
        </w:tc>
        <w:tc>
          <w:tcPr>
            <w:tcW w:w="1543" w:type="dxa"/>
            <w:tcBorders>
              <w:right w:val="single" w:sz="12" w:space="0" w:color="A8D08D"/>
            </w:tcBorders>
            <w:vAlign w:val="center"/>
            <w:hideMark/>
          </w:tcPr>
          <w:p w14:paraId="5BD20F3D" w14:textId="77777777" w:rsidR="00FB62DD" w:rsidRPr="00A174B5" w:rsidRDefault="00FB62DD"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50</w:t>
            </w:r>
          </w:p>
        </w:tc>
      </w:tr>
      <w:tr w:rsidR="00FB62DD" w:rsidRPr="00A174B5" w14:paraId="521C2380" w14:textId="77777777" w:rsidTr="001D1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18174CA0"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Stočarstvo:</w:t>
            </w:r>
          </w:p>
        </w:tc>
        <w:tc>
          <w:tcPr>
            <w:tcW w:w="2551" w:type="dxa"/>
            <w:hideMark/>
          </w:tcPr>
          <w:p w14:paraId="50E3598F" w14:textId="77777777" w:rsidR="00FB62DD" w:rsidRPr="00A174B5" w:rsidRDefault="00FB62D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 </w:t>
            </w:r>
          </w:p>
        </w:tc>
        <w:tc>
          <w:tcPr>
            <w:tcW w:w="1543" w:type="dxa"/>
            <w:tcBorders>
              <w:right w:val="single" w:sz="12" w:space="0" w:color="A8D08D"/>
            </w:tcBorders>
            <w:hideMark/>
          </w:tcPr>
          <w:p w14:paraId="3CEFAF12" w14:textId="77777777" w:rsidR="00FB62DD" w:rsidRPr="00A174B5" w:rsidRDefault="00FB62D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 </w:t>
            </w:r>
          </w:p>
        </w:tc>
      </w:tr>
      <w:tr w:rsidR="00FB62DD" w:rsidRPr="00A174B5" w14:paraId="1B183930" w14:textId="77777777" w:rsidTr="001D1E79">
        <w:trPr>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1C8AB6CD"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Tov goveda u programu IP/IZP goveda</w:t>
            </w:r>
          </w:p>
        </w:tc>
        <w:tc>
          <w:tcPr>
            <w:tcW w:w="2551" w:type="dxa"/>
            <w:vAlign w:val="center"/>
            <w:hideMark/>
          </w:tcPr>
          <w:p w14:paraId="10938D06" w14:textId="77777777" w:rsidR="00FB62DD" w:rsidRPr="00A174B5" w:rsidRDefault="00FB62DD"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grlu</w:t>
            </w:r>
          </w:p>
        </w:tc>
        <w:tc>
          <w:tcPr>
            <w:tcW w:w="1543" w:type="dxa"/>
            <w:tcBorders>
              <w:right w:val="single" w:sz="12" w:space="0" w:color="A8D08D"/>
            </w:tcBorders>
            <w:vAlign w:val="center"/>
            <w:hideMark/>
          </w:tcPr>
          <w:p w14:paraId="0795DBA7" w14:textId="77777777" w:rsidR="00FB62DD" w:rsidRPr="00A174B5" w:rsidRDefault="00FB62DD"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30</w:t>
            </w:r>
          </w:p>
        </w:tc>
      </w:tr>
      <w:tr w:rsidR="00FB62DD" w:rsidRPr="00A174B5" w14:paraId="2FE2B74F" w14:textId="77777777" w:rsidTr="001D1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0B569DAA"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Rasplodne krmače IOS</w:t>
            </w:r>
          </w:p>
        </w:tc>
        <w:tc>
          <w:tcPr>
            <w:tcW w:w="2551" w:type="dxa"/>
            <w:vAlign w:val="center"/>
            <w:hideMark/>
          </w:tcPr>
          <w:p w14:paraId="14EB3137" w14:textId="77777777" w:rsidR="00FB62DD" w:rsidRPr="00A174B5" w:rsidRDefault="00FB62DD"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grlu</w:t>
            </w:r>
          </w:p>
        </w:tc>
        <w:tc>
          <w:tcPr>
            <w:tcW w:w="1543" w:type="dxa"/>
            <w:tcBorders>
              <w:right w:val="single" w:sz="12" w:space="0" w:color="A8D08D"/>
            </w:tcBorders>
            <w:vAlign w:val="center"/>
            <w:hideMark/>
          </w:tcPr>
          <w:p w14:paraId="1DCBD623" w14:textId="77777777" w:rsidR="00FB62DD" w:rsidRPr="00A174B5" w:rsidRDefault="00FB62DD"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50</w:t>
            </w:r>
          </w:p>
        </w:tc>
      </w:tr>
      <w:tr w:rsidR="00FB62DD" w:rsidRPr="00A174B5" w14:paraId="1999C9C2" w14:textId="77777777" w:rsidTr="001D1E79">
        <w:trPr>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279F2D30"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IZP svinje</w:t>
            </w:r>
          </w:p>
        </w:tc>
        <w:tc>
          <w:tcPr>
            <w:tcW w:w="2551" w:type="dxa"/>
            <w:vAlign w:val="center"/>
            <w:hideMark/>
          </w:tcPr>
          <w:p w14:paraId="20955BF6" w14:textId="77777777" w:rsidR="00FB62DD" w:rsidRPr="00A174B5" w:rsidRDefault="00FB62DD"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grlu</w:t>
            </w:r>
          </w:p>
        </w:tc>
        <w:tc>
          <w:tcPr>
            <w:tcW w:w="1543" w:type="dxa"/>
            <w:tcBorders>
              <w:right w:val="single" w:sz="12" w:space="0" w:color="A8D08D"/>
            </w:tcBorders>
            <w:vAlign w:val="center"/>
            <w:hideMark/>
          </w:tcPr>
          <w:p w14:paraId="1CF5B7D3" w14:textId="77777777" w:rsidR="00FB62DD" w:rsidRPr="00A174B5" w:rsidRDefault="00FB62DD"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25</w:t>
            </w:r>
          </w:p>
        </w:tc>
      </w:tr>
      <w:tr w:rsidR="00FB62DD" w:rsidRPr="00A174B5" w14:paraId="0AC7320A" w14:textId="77777777" w:rsidTr="001D1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3BDDE27B"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Utovljene svinje</w:t>
            </w:r>
          </w:p>
        </w:tc>
        <w:tc>
          <w:tcPr>
            <w:tcW w:w="2551" w:type="dxa"/>
            <w:vAlign w:val="center"/>
            <w:hideMark/>
          </w:tcPr>
          <w:p w14:paraId="4A465BB4" w14:textId="77777777" w:rsidR="00FB62DD" w:rsidRPr="00A174B5" w:rsidRDefault="00FB62DD"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grlu</w:t>
            </w:r>
          </w:p>
        </w:tc>
        <w:tc>
          <w:tcPr>
            <w:tcW w:w="1543" w:type="dxa"/>
            <w:tcBorders>
              <w:right w:val="single" w:sz="12" w:space="0" w:color="A8D08D"/>
            </w:tcBorders>
            <w:vAlign w:val="center"/>
            <w:hideMark/>
          </w:tcPr>
          <w:p w14:paraId="0838EC20" w14:textId="77777777" w:rsidR="00FB62DD" w:rsidRPr="00A174B5" w:rsidRDefault="00FB62DD"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1</w:t>
            </w:r>
          </w:p>
        </w:tc>
      </w:tr>
      <w:tr w:rsidR="00FB62DD" w:rsidRPr="00A174B5" w14:paraId="53FD3946" w14:textId="77777777" w:rsidTr="001D1E79">
        <w:trPr>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16D755C5"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Mliječne krave IOS</w:t>
            </w:r>
          </w:p>
        </w:tc>
        <w:tc>
          <w:tcPr>
            <w:tcW w:w="2551" w:type="dxa"/>
            <w:vAlign w:val="center"/>
            <w:hideMark/>
          </w:tcPr>
          <w:p w14:paraId="5E021984" w14:textId="77777777" w:rsidR="00FB62DD" w:rsidRPr="00A174B5" w:rsidRDefault="00FB62DD"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grlu</w:t>
            </w:r>
          </w:p>
        </w:tc>
        <w:tc>
          <w:tcPr>
            <w:tcW w:w="1543" w:type="dxa"/>
            <w:tcBorders>
              <w:right w:val="single" w:sz="12" w:space="0" w:color="A8D08D"/>
            </w:tcBorders>
            <w:vAlign w:val="center"/>
            <w:hideMark/>
          </w:tcPr>
          <w:p w14:paraId="1199CA94" w14:textId="77777777" w:rsidR="00FB62DD" w:rsidRPr="00A174B5" w:rsidRDefault="00FB62DD"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180</w:t>
            </w:r>
          </w:p>
        </w:tc>
      </w:tr>
      <w:tr w:rsidR="00FB62DD" w:rsidRPr="00A174B5" w14:paraId="7D56423C" w14:textId="77777777" w:rsidTr="001D1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348B2466"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Krave dojilje u programu IP</w:t>
            </w:r>
          </w:p>
        </w:tc>
        <w:tc>
          <w:tcPr>
            <w:tcW w:w="2551" w:type="dxa"/>
            <w:vAlign w:val="center"/>
            <w:hideMark/>
          </w:tcPr>
          <w:p w14:paraId="59001B18" w14:textId="77777777" w:rsidR="00FB62DD" w:rsidRPr="00A174B5" w:rsidRDefault="00FB62DD"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grlu</w:t>
            </w:r>
          </w:p>
        </w:tc>
        <w:tc>
          <w:tcPr>
            <w:tcW w:w="1543" w:type="dxa"/>
            <w:tcBorders>
              <w:right w:val="single" w:sz="12" w:space="0" w:color="A8D08D"/>
            </w:tcBorders>
            <w:vAlign w:val="center"/>
            <w:hideMark/>
          </w:tcPr>
          <w:p w14:paraId="741C50D7" w14:textId="77777777" w:rsidR="00FB62DD" w:rsidRPr="00A174B5" w:rsidRDefault="00FB62DD"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100</w:t>
            </w:r>
          </w:p>
        </w:tc>
      </w:tr>
      <w:tr w:rsidR="00FB62DD" w:rsidRPr="00A174B5" w14:paraId="203AE579" w14:textId="77777777" w:rsidTr="001D1E79">
        <w:trPr>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7137FAFE"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Koze i ovce u programu IP/IZP koze i ovce</w:t>
            </w:r>
          </w:p>
        </w:tc>
        <w:tc>
          <w:tcPr>
            <w:tcW w:w="2551" w:type="dxa"/>
            <w:vAlign w:val="center"/>
            <w:hideMark/>
          </w:tcPr>
          <w:p w14:paraId="0BA4E494" w14:textId="77777777" w:rsidR="00FB62DD" w:rsidRPr="00A174B5" w:rsidRDefault="00FB62DD"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grlu</w:t>
            </w:r>
          </w:p>
        </w:tc>
        <w:tc>
          <w:tcPr>
            <w:tcW w:w="1543" w:type="dxa"/>
            <w:tcBorders>
              <w:right w:val="single" w:sz="12" w:space="0" w:color="A8D08D"/>
            </w:tcBorders>
            <w:vAlign w:val="center"/>
            <w:hideMark/>
          </w:tcPr>
          <w:p w14:paraId="4FE1B072" w14:textId="77777777" w:rsidR="00FB62DD" w:rsidRPr="00A174B5" w:rsidRDefault="00FB62DD"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13</w:t>
            </w:r>
          </w:p>
        </w:tc>
      </w:tr>
      <w:tr w:rsidR="00FB62DD" w:rsidRPr="00A174B5" w14:paraId="66FD8D64" w14:textId="77777777" w:rsidTr="001D1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0E82278E"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Konji/IZP konji</w:t>
            </w:r>
          </w:p>
        </w:tc>
        <w:tc>
          <w:tcPr>
            <w:tcW w:w="2551" w:type="dxa"/>
            <w:vAlign w:val="center"/>
            <w:hideMark/>
          </w:tcPr>
          <w:p w14:paraId="323428D6" w14:textId="77777777" w:rsidR="00FB62DD" w:rsidRPr="00A174B5" w:rsidRDefault="00FB62DD"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grlu</w:t>
            </w:r>
          </w:p>
        </w:tc>
        <w:tc>
          <w:tcPr>
            <w:tcW w:w="1543" w:type="dxa"/>
            <w:tcBorders>
              <w:right w:val="single" w:sz="12" w:space="0" w:color="A8D08D"/>
            </w:tcBorders>
            <w:vAlign w:val="center"/>
            <w:hideMark/>
          </w:tcPr>
          <w:p w14:paraId="160F60B4" w14:textId="77777777" w:rsidR="00FB62DD" w:rsidRPr="00A174B5" w:rsidRDefault="00FB62DD"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90</w:t>
            </w:r>
          </w:p>
        </w:tc>
      </w:tr>
      <w:tr w:rsidR="00FB62DD" w:rsidRPr="00A174B5" w14:paraId="42278586" w14:textId="77777777" w:rsidTr="001D1E79">
        <w:trPr>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2826116B"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Magarci/IZP magarci</w:t>
            </w:r>
          </w:p>
        </w:tc>
        <w:tc>
          <w:tcPr>
            <w:tcW w:w="2551" w:type="dxa"/>
            <w:vAlign w:val="center"/>
            <w:hideMark/>
          </w:tcPr>
          <w:p w14:paraId="5776F269" w14:textId="77777777" w:rsidR="00FB62DD" w:rsidRPr="00A174B5" w:rsidRDefault="00FB62DD"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bookmarkStart w:id="400" w:name="RANGE!D26"/>
            <w:r w:rsidRPr="00A174B5">
              <w:rPr>
                <w:rFonts w:ascii="Calibri" w:hAnsi="Calibri" w:cs="Calibri"/>
                <w:color w:val="000000"/>
                <w:sz w:val="20"/>
                <w:szCs w:val="20"/>
              </w:rPr>
              <w:t>litara po grlu</w:t>
            </w:r>
            <w:bookmarkEnd w:id="400"/>
          </w:p>
        </w:tc>
        <w:tc>
          <w:tcPr>
            <w:tcW w:w="1543" w:type="dxa"/>
            <w:tcBorders>
              <w:right w:val="single" w:sz="12" w:space="0" w:color="A8D08D"/>
            </w:tcBorders>
            <w:vAlign w:val="center"/>
            <w:hideMark/>
          </w:tcPr>
          <w:p w14:paraId="093E9D5C" w14:textId="77777777" w:rsidR="00FB62DD" w:rsidRPr="00A174B5" w:rsidRDefault="00FB62DD"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20</w:t>
            </w:r>
          </w:p>
        </w:tc>
      </w:tr>
      <w:tr w:rsidR="00FB62DD" w:rsidRPr="00A174B5" w14:paraId="28140021" w14:textId="77777777" w:rsidTr="001D1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013A3AE1"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Peradarstvo:</w:t>
            </w:r>
          </w:p>
        </w:tc>
        <w:tc>
          <w:tcPr>
            <w:tcW w:w="2551" w:type="dxa"/>
            <w:vAlign w:val="center"/>
            <w:hideMark/>
          </w:tcPr>
          <w:p w14:paraId="31F16B02" w14:textId="1D96BD40" w:rsidR="00FB62DD" w:rsidRPr="00A174B5" w:rsidRDefault="00FB62DD"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543" w:type="dxa"/>
            <w:tcBorders>
              <w:right w:val="single" w:sz="12" w:space="0" w:color="A8D08D"/>
            </w:tcBorders>
            <w:vAlign w:val="center"/>
            <w:hideMark/>
          </w:tcPr>
          <w:p w14:paraId="15A2F815" w14:textId="77777777" w:rsidR="00FB62DD" w:rsidRPr="00A174B5" w:rsidRDefault="00FB62DD"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 </w:t>
            </w:r>
          </w:p>
        </w:tc>
      </w:tr>
      <w:tr w:rsidR="00FB62DD" w:rsidRPr="00A174B5" w14:paraId="4876B043" w14:textId="77777777" w:rsidTr="001D1E79">
        <w:trPr>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2255C08D"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Perad IZP</w:t>
            </w:r>
          </w:p>
        </w:tc>
        <w:tc>
          <w:tcPr>
            <w:tcW w:w="2551" w:type="dxa"/>
            <w:vAlign w:val="center"/>
            <w:hideMark/>
          </w:tcPr>
          <w:p w14:paraId="4EC8B927" w14:textId="77777777" w:rsidR="00FB62DD" w:rsidRPr="00A174B5" w:rsidRDefault="00FB62DD"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uvjetnom grlu           1UG = 33 kljuna</w:t>
            </w:r>
          </w:p>
        </w:tc>
        <w:tc>
          <w:tcPr>
            <w:tcW w:w="1543" w:type="dxa"/>
            <w:tcBorders>
              <w:right w:val="single" w:sz="12" w:space="0" w:color="A8D08D"/>
            </w:tcBorders>
            <w:vAlign w:val="center"/>
            <w:hideMark/>
          </w:tcPr>
          <w:p w14:paraId="0573D9C9" w14:textId="77777777" w:rsidR="00FB62DD" w:rsidRPr="00A174B5" w:rsidRDefault="00FB62DD"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6</w:t>
            </w:r>
          </w:p>
        </w:tc>
      </w:tr>
      <w:tr w:rsidR="00FB62DD" w:rsidRPr="00A174B5" w14:paraId="2579948E" w14:textId="77777777" w:rsidTr="001D1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0C54D5AE"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Brojleri</w:t>
            </w:r>
          </w:p>
        </w:tc>
        <w:tc>
          <w:tcPr>
            <w:tcW w:w="2551" w:type="dxa"/>
            <w:vAlign w:val="center"/>
            <w:hideMark/>
          </w:tcPr>
          <w:p w14:paraId="2D9637CC" w14:textId="48CC2B5E" w:rsidR="00FB62DD" w:rsidRPr="00A174B5" w:rsidRDefault="00FB62DD"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3A5F17E2">
              <w:rPr>
                <w:rFonts w:ascii="Calibri" w:hAnsi="Calibri" w:cs="Calibri"/>
                <w:color w:val="000000" w:themeColor="text1"/>
                <w:sz w:val="20"/>
                <w:szCs w:val="20"/>
              </w:rPr>
              <w:t>litara po uvjetnom grlu           1UG = 143 kljuna</w:t>
            </w:r>
          </w:p>
        </w:tc>
        <w:tc>
          <w:tcPr>
            <w:tcW w:w="1543" w:type="dxa"/>
            <w:tcBorders>
              <w:right w:val="single" w:sz="12" w:space="0" w:color="A8D08D"/>
            </w:tcBorders>
            <w:vAlign w:val="center"/>
            <w:hideMark/>
          </w:tcPr>
          <w:p w14:paraId="76E760CD" w14:textId="77777777" w:rsidR="00FB62DD" w:rsidRPr="00A174B5" w:rsidRDefault="00FB62DD"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6</w:t>
            </w:r>
          </w:p>
        </w:tc>
      </w:tr>
      <w:tr w:rsidR="00FB62DD" w:rsidRPr="00A174B5" w14:paraId="5C9949A4" w14:textId="77777777" w:rsidTr="001D1E79">
        <w:trPr>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4444DDA2"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lastRenderedPageBreak/>
              <w:t>Pure/patke/guske</w:t>
            </w:r>
          </w:p>
        </w:tc>
        <w:tc>
          <w:tcPr>
            <w:tcW w:w="2551" w:type="dxa"/>
            <w:vAlign w:val="center"/>
            <w:hideMark/>
          </w:tcPr>
          <w:p w14:paraId="20F765B9" w14:textId="77777777" w:rsidR="00FB62DD" w:rsidRPr="00A174B5" w:rsidRDefault="00FB62DD"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litara po uvjetnom grlu           1UG = 33 kljuna</w:t>
            </w:r>
          </w:p>
        </w:tc>
        <w:tc>
          <w:tcPr>
            <w:tcW w:w="1543" w:type="dxa"/>
            <w:tcBorders>
              <w:right w:val="single" w:sz="12" w:space="0" w:color="A8D08D"/>
            </w:tcBorders>
            <w:vAlign w:val="center"/>
            <w:hideMark/>
          </w:tcPr>
          <w:p w14:paraId="4E0623D4" w14:textId="77777777" w:rsidR="00FB62DD" w:rsidRPr="00A174B5" w:rsidRDefault="00FB62DD"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6</w:t>
            </w:r>
          </w:p>
        </w:tc>
      </w:tr>
      <w:tr w:rsidR="00FB62DD" w:rsidRPr="00A174B5" w14:paraId="638B2216" w14:textId="77777777" w:rsidTr="001D1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vAlign w:val="center"/>
            <w:hideMark/>
          </w:tcPr>
          <w:p w14:paraId="7FAAF94F"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Kokoši nesilice</w:t>
            </w:r>
          </w:p>
        </w:tc>
        <w:tc>
          <w:tcPr>
            <w:tcW w:w="2551" w:type="dxa"/>
            <w:vAlign w:val="center"/>
            <w:hideMark/>
          </w:tcPr>
          <w:p w14:paraId="56362534" w14:textId="5EC2B4E1" w:rsidR="00FB62DD" w:rsidRPr="00A174B5" w:rsidRDefault="00FB62DD" w:rsidP="3A5F17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3A5F17E2">
              <w:rPr>
                <w:rFonts w:ascii="Calibri" w:hAnsi="Calibri" w:cs="Calibri"/>
                <w:color w:val="000000" w:themeColor="text1"/>
                <w:sz w:val="20"/>
                <w:szCs w:val="20"/>
              </w:rPr>
              <w:t xml:space="preserve">litara po uvjetnom grlu  </w:t>
            </w:r>
          </w:p>
          <w:p w14:paraId="5D2B38A5" w14:textId="7881423A" w:rsidR="00FB62DD" w:rsidRPr="00A174B5" w:rsidRDefault="00FB62DD"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3A5F17E2">
              <w:rPr>
                <w:rFonts w:ascii="Calibri" w:hAnsi="Calibri" w:cs="Calibri"/>
                <w:color w:val="000000" w:themeColor="text1"/>
                <w:sz w:val="20"/>
                <w:szCs w:val="20"/>
              </w:rPr>
              <w:t>1UG = 72 kljuna</w:t>
            </w:r>
          </w:p>
        </w:tc>
        <w:tc>
          <w:tcPr>
            <w:tcW w:w="1543" w:type="dxa"/>
            <w:tcBorders>
              <w:right w:val="single" w:sz="12" w:space="0" w:color="A8D08D"/>
            </w:tcBorders>
            <w:vAlign w:val="center"/>
            <w:hideMark/>
          </w:tcPr>
          <w:p w14:paraId="5E28EFFA" w14:textId="77777777" w:rsidR="00FB62DD" w:rsidRPr="00A174B5" w:rsidRDefault="00FB62DD"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6</w:t>
            </w:r>
          </w:p>
        </w:tc>
      </w:tr>
      <w:tr w:rsidR="00FB62DD" w:rsidRPr="00A174B5" w14:paraId="76B3BFEB" w14:textId="77777777" w:rsidTr="001D1E79">
        <w:trPr>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tcBorders>
            <w:noWrap/>
            <w:vAlign w:val="center"/>
            <w:hideMark/>
          </w:tcPr>
          <w:p w14:paraId="6BA77EC8"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Pčelarstvo:</w:t>
            </w:r>
          </w:p>
        </w:tc>
        <w:tc>
          <w:tcPr>
            <w:tcW w:w="2551" w:type="dxa"/>
            <w:noWrap/>
            <w:vAlign w:val="center"/>
            <w:hideMark/>
          </w:tcPr>
          <w:p w14:paraId="13B7A1DD" w14:textId="49DEAFB5" w:rsidR="00FB62DD" w:rsidRPr="00A174B5" w:rsidRDefault="00FB62DD" w:rsidP="00A210F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1543" w:type="dxa"/>
            <w:tcBorders>
              <w:right w:val="single" w:sz="12" w:space="0" w:color="A8D08D"/>
            </w:tcBorders>
            <w:noWrap/>
            <w:vAlign w:val="center"/>
            <w:hideMark/>
          </w:tcPr>
          <w:p w14:paraId="06C961A6" w14:textId="77777777" w:rsidR="00FB62DD" w:rsidRPr="00A174B5" w:rsidRDefault="00FB62DD" w:rsidP="00A210F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174B5">
              <w:rPr>
                <w:rFonts w:ascii="Calibri" w:hAnsi="Calibri" w:cs="Calibri"/>
                <w:color w:val="000000"/>
                <w:sz w:val="22"/>
                <w:szCs w:val="22"/>
              </w:rPr>
              <w:t> </w:t>
            </w:r>
          </w:p>
        </w:tc>
      </w:tr>
      <w:tr w:rsidR="00FB62DD" w:rsidRPr="00A174B5" w14:paraId="3A0B59D9" w14:textId="77777777" w:rsidTr="001D1E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tcBorders>
              <w:left w:val="single" w:sz="12" w:space="0" w:color="A8D08D"/>
              <w:bottom w:val="single" w:sz="12" w:space="0" w:color="A8D08D"/>
            </w:tcBorders>
            <w:vAlign w:val="center"/>
            <w:hideMark/>
          </w:tcPr>
          <w:p w14:paraId="68D6976D" w14:textId="77777777" w:rsidR="00FB62DD" w:rsidRPr="00A174B5" w:rsidRDefault="00FB62DD" w:rsidP="00A210FE">
            <w:pPr>
              <w:rPr>
                <w:rFonts w:ascii="Calibri" w:hAnsi="Calibri" w:cs="Calibri"/>
                <w:b w:val="0"/>
                <w:bCs w:val="0"/>
                <w:color w:val="000000"/>
                <w:sz w:val="20"/>
                <w:szCs w:val="20"/>
              </w:rPr>
            </w:pPr>
            <w:r w:rsidRPr="00A174B5">
              <w:rPr>
                <w:rFonts w:ascii="Calibri" w:hAnsi="Calibri" w:cs="Calibri"/>
                <w:b w:val="0"/>
                <w:bCs w:val="0"/>
                <w:color w:val="000000"/>
                <w:sz w:val="20"/>
                <w:szCs w:val="20"/>
              </w:rPr>
              <w:t>Pčelarstvo</w:t>
            </w:r>
          </w:p>
        </w:tc>
        <w:tc>
          <w:tcPr>
            <w:tcW w:w="2551" w:type="dxa"/>
            <w:tcBorders>
              <w:bottom w:val="single" w:sz="12" w:space="0" w:color="A8D08D"/>
            </w:tcBorders>
            <w:vAlign w:val="center"/>
            <w:hideMark/>
          </w:tcPr>
          <w:p w14:paraId="0B7C1096" w14:textId="77777777" w:rsidR="00FB62DD" w:rsidRPr="00A174B5" w:rsidRDefault="00FB62DD" w:rsidP="00A210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 xml:space="preserve">litara po </w:t>
            </w:r>
            <w:proofErr w:type="spellStart"/>
            <w:r w:rsidRPr="00A174B5">
              <w:rPr>
                <w:rFonts w:ascii="Calibri" w:hAnsi="Calibri" w:cs="Calibri"/>
                <w:color w:val="000000"/>
                <w:sz w:val="20"/>
                <w:szCs w:val="20"/>
              </w:rPr>
              <w:t>selećoj</w:t>
            </w:r>
            <w:proofErr w:type="spellEnd"/>
            <w:r w:rsidRPr="00A174B5">
              <w:rPr>
                <w:rFonts w:ascii="Calibri" w:hAnsi="Calibri" w:cs="Calibri"/>
                <w:color w:val="000000"/>
                <w:sz w:val="20"/>
                <w:szCs w:val="20"/>
              </w:rPr>
              <w:t xml:space="preserve"> jedinici</w:t>
            </w:r>
          </w:p>
        </w:tc>
        <w:tc>
          <w:tcPr>
            <w:tcW w:w="1543" w:type="dxa"/>
            <w:tcBorders>
              <w:bottom w:val="single" w:sz="12" w:space="0" w:color="A8D08D"/>
              <w:right w:val="single" w:sz="12" w:space="0" w:color="A8D08D"/>
            </w:tcBorders>
            <w:vAlign w:val="center"/>
            <w:hideMark/>
          </w:tcPr>
          <w:p w14:paraId="3194F1C1" w14:textId="77777777" w:rsidR="00FB62DD" w:rsidRPr="00A174B5" w:rsidRDefault="00FB62DD" w:rsidP="00A210FE">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174B5">
              <w:rPr>
                <w:rFonts w:ascii="Calibri" w:hAnsi="Calibri" w:cs="Calibri"/>
                <w:color w:val="000000"/>
                <w:sz w:val="20"/>
                <w:szCs w:val="20"/>
              </w:rPr>
              <w:t>450</w:t>
            </w:r>
          </w:p>
        </w:tc>
      </w:tr>
    </w:tbl>
    <w:p w14:paraId="6082A06A" w14:textId="77777777" w:rsidR="00C0151E" w:rsidRPr="00A174B5" w:rsidRDefault="02E7677D" w:rsidP="001A2F30">
      <w:pPr>
        <w:autoSpaceDE w:val="0"/>
        <w:autoSpaceDN w:val="0"/>
        <w:adjustRightInd w:val="0"/>
        <w:spacing w:line="288" w:lineRule="auto"/>
        <w:jc w:val="both"/>
        <w:rPr>
          <w:rFonts w:ascii="Calibri" w:hAnsi="Calibri" w:cs="Calibri"/>
          <w:sz w:val="20"/>
          <w:szCs w:val="22"/>
        </w:rPr>
      </w:pPr>
      <w:r w:rsidRPr="056A69F8">
        <w:rPr>
          <w:rFonts w:ascii="Calibri" w:hAnsi="Calibri" w:cs="Calibri"/>
          <w:sz w:val="20"/>
          <w:szCs w:val="20"/>
        </w:rPr>
        <w:t xml:space="preserve">(obrada: </w:t>
      </w:r>
      <w:r w:rsidR="19C8E1C4" w:rsidRPr="056A69F8">
        <w:rPr>
          <w:rFonts w:ascii="Calibri" w:hAnsi="Calibri" w:cs="Calibri"/>
          <w:sz w:val="20"/>
          <w:szCs w:val="20"/>
        </w:rPr>
        <w:t>Ministarstvo poljoprivrede, šumarstva i ribarstva</w:t>
      </w:r>
      <w:r w:rsidRPr="056A69F8">
        <w:rPr>
          <w:rFonts w:ascii="Calibri" w:hAnsi="Calibri" w:cs="Calibri"/>
          <w:sz w:val="20"/>
          <w:szCs w:val="20"/>
        </w:rPr>
        <w:t>)</w:t>
      </w:r>
    </w:p>
    <w:p w14:paraId="3D8AA2DF" w14:textId="3F21BC10" w:rsidR="056A69F8" w:rsidRPr="00FA4AC2" w:rsidRDefault="056A69F8" w:rsidP="056A69F8">
      <w:pPr>
        <w:spacing w:after="120" w:line="288" w:lineRule="auto"/>
        <w:jc w:val="both"/>
        <w:rPr>
          <w:rFonts w:ascii="Calibri" w:eastAsia="SimSun" w:hAnsi="Calibri" w:cs="Calibri"/>
          <w:sz w:val="22"/>
          <w:szCs w:val="22"/>
        </w:rPr>
      </w:pPr>
    </w:p>
    <w:p w14:paraId="4B91F3EB" w14:textId="2F350E5D" w:rsidR="14F53787" w:rsidRDefault="2B2929B9" w:rsidP="008C5247">
      <w:pPr>
        <w:pStyle w:val="Naslov3"/>
      </w:pPr>
      <w:bookmarkStart w:id="401" w:name="_Toc206668551"/>
      <w:r>
        <w:t xml:space="preserve">3.6.2. </w:t>
      </w:r>
      <w:r w:rsidR="43CA3ACD">
        <w:t>Program Školski medni dan s hrvatskih pčelinjaka</w:t>
      </w:r>
      <w:bookmarkEnd w:id="401"/>
      <w:r w:rsidR="43CA3ACD">
        <w:t xml:space="preserve"> </w:t>
      </w:r>
    </w:p>
    <w:p w14:paraId="72598593" w14:textId="6C86DD81" w:rsidR="1017A563" w:rsidRPr="00FA4AC2" w:rsidRDefault="2F2DC35B" w:rsidP="00FA4AC2">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Provedbom Programa o</w:t>
      </w:r>
      <w:r w:rsidR="3A5C1B4C" w:rsidRPr="00FA4AC2">
        <w:rPr>
          <w:rFonts w:ascii="Calibri" w:eastAsia="SimSun" w:hAnsi="Calibri" w:cs="Calibri"/>
          <w:sz w:val="22"/>
          <w:szCs w:val="22"/>
        </w:rPr>
        <w:t>stvaruje</w:t>
      </w:r>
      <w:r w:rsidRPr="00FA4AC2">
        <w:rPr>
          <w:rFonts w:ascii="Calibri" w:eastAsia="SimSun" w:hAnsi="Calibri" w:cs="Calibri"/>
          <w:sz w:val="22"/>
          <w:szCs w:val="22"/>
        </w:rPr>
        <w:t xml:space="preserve"> se educiranj</w:t>
      </w:r>
      <w:r w:rsidR="58BFE158" w:rsidRPr="00FA4AC2">
        <w:rPr>
          <w:rFonts w:ascii="Calibri" w:eastAsia="SimSun" w:hAnsi="Calibri" w:cs="Calibri"/>
          <w:sz w:val="22"/>
          <w:szCs w:val="22"/>
        </w:rPr>
        <w:t>e</w:t>
      </w:r>
      <w:r w:rsidRPr="00FA4AC2">
        <w:rPr>
          <w:rFonts w:ascii="Calibri" w:eastAsia="SimSun" w:hAnsi="Calibri" w:cs="Calibri"/>
          <w:sz w:val="22"/>
          <w:szCs w:val="22"/>
        </w:rPr>
        <w:t xml:space="preserve"> i podizanje svijesti djece o važnosti meda kao sastavnog dijela prehrane kao i pčelarstva </w:t>
      </w:r>
      <w:r w:rsidR="6B5D4537" w:rsidRPr="00FA4AC2">
        <w:rPr>
          <w:rFonts w:ascii="Calibri" w:eastAsia="SimSun" w:hAnsi="Calibri" w:cs="Calibri"/>
          <w:sz w:val="22"/>
          <w:szCs w:val="22"/>
        </w:rPr>
        <w:t xml:space="preserve">te meda proizvedenog na hrvatskim pčelinjacima </w:t>
      </w:r>
      <w:r w:rsidRPr="00FA4AC2">
        <w:rPr>
          <w:rFonts w:ascii="Calibri" w:eastAsia="SimSun" w:hAnsi="Calibri" w:cs="Calibri"/>
          <w:sz w:val="22"/>
          <w:szCs w:val="22"/>
        </w:rPr>
        <w:t xml:space="preserve">za sveukupnu poljoprivrednu proizvodnju i bioraznolikost. </w:t>
      </w:r>
      <w:r w:rsidR="58339F76" w:rsidRPr="00FA4AC2">
        <w:rPr>
          <w:rFonts w:ascii="Calibri" w:eastAsia="SimSun" w:hAnsi="Calibri" w:cs="Calibri"/>
          <w:sz w:val="22"/>
          <w:szCs w:val="22"/>
        </w:rPr>
        <w:t>Školski medni dan s hrvatskih pčelinjaka za 2024. godinu organizira</w:t>
      </w:r>
      <w:r w:rsidR="303B6A9E" w:rsidRPr="00FA4AC2">
        <w:rPr>
          <w:rFonts w:ascii="Calibri" w:eastAsia="SimSun" w:hAnsi="Calibri" w:cs="Calibri"/>
          <w:sz w:val="22"/>
          <w:szCs w:val="22"/>
        </w:rPr>
        <w:t>o</w:t>
      </w:r>
      <w:r w:rsidR="58339F76" w:rsidRPr="00FA4AC2">
        <w:rPr>
          <w:rFonts w:ascii="Calibri" w:eastAsia="SimSun" w:hAnsi="Calibri" w:cs="Calibri"/>
          <w:sz w:val="22"/>
          <w:szCs w:val="22"/>
        </w:rPr>
        <w:t xml:space="preserve"> se u prvim razredima osnovnih škola</w:t>
      </w:r>
      <w:r w:rsidR="44173F53" w:rsidRPr="00FA4AC2">
        <w:rPr>
          <w:rFonts w:ascii="Calibri" w:eastAsia="SimSun" w:hAnsi="Calibri" w:cs="Calibri"/>
          <w:sz w:val="22"/>
          <w:szCs w:val="22"/>
        </w:rPr>
        <w:t xml:space="preserve"> za 68 korisnika </w:t>
      </w:r>
      <w:r w:rsidR="35767543" w:rsidRPr="00FA4AC2">
        <w:rPr>
          <w:rFonts w:ascii="Calibri" w:eastAsia="SimSun" w:hAnsi="Calibri" w:cs="Calibri"/>
          <w:sz w:val="22"/>
          <w:szCs w:val="22"/>
        </w:rPr>
        <w:t>(</w:t>
      </w:r>
      <w:r w:rsidR="71E98D08" w:rsidRPr="00FA4AC2">
        <w:rPr>
          <w:rFonts w:ascii="Calibri" w:eastAsia="SimSun" w:hAnsi="Calibri" w:cs="Calibri"/>
          <w:sz w:val="22"/>
          <w:szCs w:val="22"/>
        </w:rPr>
        <w:t>osnivači školskih ustanova), a odobreni iznos potpore je 141.454,00 eura.</w:t>
      </w:r>
    </w:p>
    <w:p w14:paraId="1BDC187E" w14:textId="77777777" w:rsidR="00364957" w:rsidRPr="00FA4AC2" w:rsidRDefault="00364957" w:rsidP="00FA4AC2">
      <w:pPr>
        <w:spacing w:after="120" w:line="288" w:lineRule="auto"/>
        <w:jc w:val="both"/>
        <w:rPr>
          <w:rFonts w:ascii="Calibri" w:eastAsia="SimSun" w:hAnsi="Calibri" w:cs="Calibri"/>
          <w:sz w:val="22"/>
          <w:szCs w:val="22"/>
        </w:rPr>
      </w:pPr>
    </w:p>
    <w:p w14:paraId="6EDEB278" w14:textId="5CD86192" w:rsidR="1017A563" w:rsidRDefault="0B83B10A" w:rsidP="008C5247">
      <w:pPr>
        <w:pStyle w:val="Naslov3"/>
      </w:pPr>
      <w:bookmarkStart w:id="402" w:name="_Toc206668552"/>
      <w:r>
        <w:t xml:space="preserve">3.6.3. </w:t>
      </w:r>
      <w:r w:rsidR="71D98C73">
        <w:t>Bespovratna sredstva za stipendiranje studenata visokih učilišta iz područja biotehničkih znanosti na području Slavonije, Baranje i Srijema za akademsku godinu 2024./2025.</w:t>
      </w:r>
      <w:bookmarkEnd w:id="402"/>
      <w:r w:rsidR="71D98C73">
        <w:t xml:space="preserve"> </w:t>
      </w:r>
    </w:p>
    <w:p w14:paraId="21F59B34" w14:textId="7797EEB4" w:rsidR="20A2C166" w:rsidRPr="00FA4AC2" w:rsidRDefault="564E0DD7" w:rsidP="00FA4AC2">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U 2024. godini dodijeljena su sredstva za stipendiranje studenata visokih učilišta na području Slavonije, Baranje i Srijema za ukupno 469 studenata u ukupnom iznosu od 622.470,87 eura.</w:t>
      </w:r>
    </w:p>
    <w:p w14:paraId="6A6F7AC7" w14:textId="77777777" w:rsidR="00364957" w:rsidRPr="00FA4AC2" w:rsidRDefault="00364957" w:rsidP="00FA4AC2">
      <w:pPr>
        <w:spacing w:after="120" w:line="288" w:lineRule="auto"/>
        <w:jc w:val="both"/>
        <w:rPr>
          <w:rFonts w:ascii="Calibri" w:eastAsia="SimSun" w:hAnsi="Calibri" w:cs="Calibri"/>
          <w:sz w:val="22"/>
          <w:szCs w:val="22"/>
        </w:rPr>
      </w:pPr>
    </w:p>
    <w:p w14:paraId="5703EC31" w14:textId="265DAFDF" w:rsidR="3F073229" w:rsidRDefault="107AE710" w:rsidP="008C5247">
      <w:pPr>
        <w:pStyle w:val="Naslov3"/>
      </w:pPr>
      <w:bookmarkStart w:id="403" w:name="_Toc206668553"/>
      <w:r>
        <w:t xml:space="preserve">3.6.4. </w:t>
      </w:r>
      <w:r w:rsidR="0BBF30B1">
        <w:t>Program za financiranje projekata lokalne infrastrukture i ruralnog razvoja na područjima naseljenim pripadnicima nacionalnih manjina</w:t>
      </w:r>
      <w:bookmarkEnd w:id="403"/>
    </w:p>
    <w:p w14:paraId="71FE4636" w14:textId="0C25DA61" w:rsidR="3F073229" w:rsidRPr="00FA4AC2" w:rsidRDefault="784D1E0B" w:rsidP="00FA4AC2">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U 2024. godini objavljena su dva natječaja</w:t>
      </w:r>
      <w:r w:rsidR="7DF95BDC" w:rsidRPr="00FA4AC2">
        <w:rPr>
          <w:rFonts w:ascii="Calibri" w:eastAsia="SimSun" w:hAnsi="Calibri" w:cs="Calibri"/>
          <w:sz w:val="22"/>
          <w:szCs w:val="22"/>
        </w:rPr>
        <w:t xml:space="preserve"> temeljem kojih su isplaćena bespovratna sredstva za</w:t>
      </w:r>
      <w:r w:rsidR="1731BC4B" w:rsidRPr="00FA4AC2">
        <w:rPr>
          <w:rFonts w:ascii="Calibri" w:eastAsia="SimSun" w:hAnsi="Calibri" w:cs="Calibri"/>
          <w:sz w:val="22"/>
          <w:szCs w:val="22"/>
        </w:rPr>
        <w:t xml:space="preserve"> 434 korisnika u iznosu od 4.109.897,23 eura.</w:t>
      </w:r>
    </w:p>
    <w:p w14:paraId="0933492C" w14:textId="77777777" w:rsidR="00364957" w:rsidRPr="00FA4AC2" w:rsidRDefault="00364957" w:rsidP="00FA4AC2">
      <w:pPr>
        <w:spacing w:after="120" w:line="288" w:lineRule="auto"/>
        <w:jc w:val="both"/>
        <w:rPr>
          <w:rFonts w:ascii="Calibri" w:eastAsia="SimSun" w:hAnsi="Calibri" w:cs="Calibri"/>
          <w:sz w:val="22"/>
          <w:szCs w:val="22"/>
        </w:rPr>
      </w:pPr>
    </w:p>
    <w:p w14:paraId="6CCD97F7" w14:textId="10EDBB3A" w:rsidR="3F073229" w:rsidRDefault="284211F1" w:rsidP="008C5247">
      <w:pPr>
        <w:pStyle w:val="Naslov3"/>
        <w:rPr>
          <w:rFonts w:eastAsia="Times New Roman"/>
          <w:sz w:val="22"/>
          <w:szCs w:val="22"/>
          <w:lang w:eastAsia="hr-HR"/>
        </w:rPr>
      </w:pPr>
      <w:bookmarkStart w:id="404" w:name="_Toc206668554"/>
      <w:r>
        <w:t>3</w:t>
      </w:r>
      <w:r w:rsidR="77999EE5">
        <w:t>.6.5. Program potpore za unapređenje uvjeta stanovanja mladih poljoprivrednika za 2024.</w:t>
      </w:r>
      <w:bookmarkEnd w:id="404"/>
    </w:p>
    <w:p w14:paraId="7CA5FD7E" w14:textId="0355529E" w:rsidR="3F073229" w:rsidRPr="00FA4AC2" w:rsidRDefault="6185EF2C" w:rsidP="00FA4AC2">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 xml:space="preserve">Zahtjev za dodjelu sredstava iz ovoga Programa podnijelo je 20 jedinica lokalne samouprave sa ukupno 70 korisnika kojima je dodijeljena potpora iz programa </w:t>
      </w:r>
      <w:r w:rsidR="322109EA" w:rsidRPr="00FA4AC2">
        <w:rPr>
          <w:rFonts w:ascii="Calibri" w:eastAsia="SimSun" w:hAnsi="Calibri" w:cs="Calibri"/>
          <w:sz w:val="22"/>
          <w:szCs w:val="22"/>
        </w:rPr>
        <w:t>jedinica lokalne samouprave</w:t>
      </w:r>
      <w:r w:rsidRPr="00FA4AC2">
        <w:rPr>
          <w:rFonts w:ascii="Calibri" w:eastAsia="SimSun" w:hAnsi="Calibri" w:cs="Calibri"/>
          <w:sz w:val="22"/>
          <w:szCs w:val="22"/>
        </w:rPr>
        <w:t xml:space="preserve">. </w:t>
      </w:r>
      <w:r w:rsidR="0E76E3AF" w:rsidRPr="00FA4AC2">
        <w:rPr>
          <w:rFonts w:ascii="Calibri" w:eastAsia="SimSun" w:hAnsi="Calibri" w:cs="Calibri"/>
          <w:sz w:val="22"/>
          <w:szCs w:val="22"/>
        </w:rPr>
        <w:t>U</w:t>
      </w:r>
      <w:r w:rsidRPr="00FA4AC2">
        <w:rPr>
          <w:rFonts w:ascii="Calibri" w:eastAsia="SimSun" w:hAnsi="Calibri" w:cs="Calibri"/>
          <w:sz w:val="22"/>
          <w:szCs w:val="22"/>
        </w:rPr>
        <w:t xml:space="preserve">vjete prihvatljivosti zadovoljilo </w:t>
      </w:r>
      <w:r w:rsidR="0E965735" w:rsidRPr="00FA4AC2">
        <w:rPr>
          <w:rFonts w:ascii="Calibri" w:eastAsia="SimSun" w:hAnsi="Calibri" w:cs="Calibri"/>
          <w:sz w:val="22"/>
          <w:szCs w:val="22"/>
        </w:rPr>
        <w:t xml:space="preserve">je </w:t>
      </w:r>
      <w:r w:rsidRPr="00FA4AC2">
        <w:rPr>
          <w:rFonts w:ascii="Calibri" w:eastAsia="SimSun" w:hAnsi="Calibri" w:cs="Calibri"/>
          <w:sz w:val="22"/>
          <w:szCs w:val="22"/>
        </w:rPr>
        <w:t xml:space="preserve">19 jedinica lokalne samouprave s ukupno 32 krajnja korisnika. Ukupan odobreni iznos bespovratnih sredstava je 103.100,61 </w:t>
      </w:r>
      <w:r w:rsidR="59F9647E" w:rsidRPr="00FA4AC2">
        <w:rPr>
          <w:rFonts w:ascii="Calibri" w:eastAsia="SimSun" w:hAnsi="Calibri" w:cs="Calibri"/>
          <w:sz w:val="22"/>
          <w:szCs w:val="22"/>
        </w:rPr>
        <w:t>eura</w:t>
      </w:r>
      <w:r w:rsidRPr="00FA4AC2">
        <w:rPr>
          <w:rFonts w:ascii="Calibri" w:eastAsia="SimSun" w:hAnsi="Calibri" w:cs="Calibri"/>
          <w:sz w:val="22"/>
          <w:szCs w:val="22"/>
        </w:rPr>
        <w:t>.</w:t>
      </w:r>
    </w:p>
    <w:p w14:paraId="7638C45D" w14:textId="77777777" w:rsidR="003351B8" w:rsidRPr="00FA4AC2" w:rsidRDefault="003351B8" w:rsidP="00FA4AC2">
      <w:pPr>
        <w:spacing w:after="120" w:line="288" w:lineRule="auto"/>
        <w:jc w:val="both"/>
        <w:rPr>
          <w:rFonts w:ascii="Calibri" w:eastAsia="SimSun" w:hAnsi="Calibri" w:cs="Calibri"/>
          <w:sz w:val="22"/>
          <w:szCs w:val="22"/>
        </w:rPr>
      </w:pPr>
    </w:p>
    <w:p w14:paraId="7BAD12ED" w14:textId="0764B365" w:rsidR="3F073229" w:rsidRDefault="77999EE5" w:rsidP="008C5247">
      <w:pPr>
        <w:pStyle w:val="Naslov3"/>
        <w:rPr>
          <w:rFonts w:eastAsia="Times New Roman"/>
          <w:lang w:eastAsia="hr-HR"/>
        </w:rPr>
      </w:pPr>
      <w:bookmarkStart w:id="405" w:name="_Toc206668555"/>
      <w:r>
        <w:t xml:space="preserve">3.6.6. </w:t>
      </w:r>
      <w:r w:rsidR="79B530D4">
        <w:t>Programi i projekati udruga koje promiču poljoprivredu, održivi razvoj i vrijednost ruralnog prostora Republike Hrvatske za 2024.</w:t>
      </w:r>
      <w:r w:rsidR="704BC8A5">
        <w:t>g</w:t>
      </w:r>
      <w:r w:rsidR="79B530D4">
        <w:t>odinu</w:t>
      </w:r>
      <w:bookmarkEnd w:id="405"/>
    </w:p>
    <w:p w14:paraId="42E6B7DA" w14:textId="5926B72E" w:rsidR="1D2D1F5E" w:rsidRPr="00FA4AC2" w:rsidRDefault="1D2D1F5E" w:rsidP="00FA4AC2">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U 2024.</w:t>
      </w:r>
      <w:r w:rsidR="39D79AF7" w:rsidRPr="00FA4AC2">
        <w:rPr>
          <w:rFonts w:ascii="Calibri" w:eastAsia="SimSun" w:hAnsi="Calibri" w:cs="Calibri"/>
          <w:sz w:val="22"/>
          <w:szCs w:val="22"/>
        </w:rPr>
        <w:t xml:space="preserve"> </w:t>
      </w:r>
      <w:r w:rsidRPr="00FA4AC2">
        <w:rPr>
          <w:rFonts w:ascii="Calibri" w:eastAsia="SimSun" w:hAnsi="Calibri" w:cs="Calibri"/>
          <w:sz w:val="22"/>
          <w:szCs w:val="22"/>
        </w:rPr>
        <w:t>godini dodijeljena su financijska sredstva</w:t>
      </w:r>
      <w:r w:rsidR="0D98B6D6" w:rsidRPr="00FA4AC2">
        <w:rPr>
          <w:rFonts w:ascii="Calibri" w:eastAsia="SimSun" w:hAnsi="Calibri" w:cs="Calibri"/>
          <w:sz w:val="22"/>
          <w:szCs w:val="22"/>
        </w:rPr>
        <w:t xml:space="preserve"> za</w:t>
      </w:r>
      <w:r w:rsidRPr="00FA4AC2">
        <w:rPr>
          <w:rFonts w:ascii="Calibri" w:eastAsia="SimSun" w:hAnsi="Calibri" w:cs="Calibri"/>
          <w:sz w:val="22"/>
          <w:szCs w:val="22"/>
        </w:rPr>
        <w:t xml:space="preserve"> 22 udruge u</w:t>
      </w:r>
      <w:r w:rsidR="68647384" w:rsidRPr="00FA4AC2">
        <w:rPr>
          <w:rFonts w:ascii="Calibri" w:eastAsia="SimSun" w:hAnsi="Calibri" w:cs="Calibri"/>
          <w:sz w:val="22"/>
          <w:szCs w:val="22"/>
        </w:rPr>
        <w:t xml:space="preserve"> svrhu</w:t>
      </w:r>
      <w:r w:rsidRPr="00FA4AC2">
        <w:rPr>
          <w:rFonts w:ascii="Calibri" w:eastAsia="SimSun" w:hAnsi="Calibri" w:cs="Calibri"/>
          <w:sz w:val="22"/>
          <w:szCs w:val="22"/>
        </w:rPr>
        <w:t xml:space="preserve"> financiranj</w:t>
      </w:r>
      <w:r w:rsidR="48421E1C" w:rsidRPr="00FA4AC2">
        <w:rPr>
          <w:rFonts w:ascii="Calibri" w:eastAsia="SimSun" w:hAnsi="Calibri" w:cs="Calibri"/>
          <w:sz w:val="22"/>
          <w:szCs w:val="22"/>
        </w:rPr>
        <w:t>a</w:t>
      </w:r>
      <w:r w:rsidRPr="00FA4AC2">
        <w:rPr>
          <w:rFonts w:ascii="Calibri" w:eastAsia="SimSun" w:hAnsi="Calibri" w:cs="Calibri"/>
          <w:sz w:val="22"/>
          <w:szCs w:val="22"/>
        </w:rPr>
        <w:t xml:space="preserve"> programa i/ili projekata</w:t>
      </w:r>
      <w:r w:rsidR="709C589B" w:rsidRPr="00FA4AC2">
        <w:rPr>
          <w:rFonts w:ascii="Calibri" w:eastAsia="SimSun" w:hAnsi="Calibri" w:cs="Calibri"/>
          <w:sz w:val="22"/>
          <w:szCs w:val="22"/>
        </w:rPr>
        <w:t xml:space="preserve"> </w:t>
      </w:r>
      <w:r w:rsidRPr="00FA4AC2">
        <w:rPr>
          <w:rFonts w:ascii="Calibri" w:eastAsia="SimSun" w:hAnsi="Calibri" w:cs="Calibri"/>
          <w:sz w:val="22"/>
          <w:szCs w:val="22"/>
        </w:rPr>
        <w:t>koji promiču poljoprivredu, održivi razvoj i vrijednost ruralnog prostora Republike Hrvatske</w:t>
      </w:r>
      <w:r w:rsidR="09D0E8ED" w:rsidRPr="00FA4AC2">
        <w:rPr>
          <w:rFonts w:ascii="Calibri" w:eastAsia="SimSun" w:hAnsi="Calibri" w:cs="Calibri"/>
          <w:sz w:val="22"/>
          <w:szCs w:val="22"/>
        </w:rPr>
        <w:t xml:space="preserve"> u iznosu od 190.353,51 eur</w:t>
      </w:r>
      <w:r w:rsidR="335A449B" w:rsidRPr="00FA4AC2">
        <w:rPr>
          <w:rFonts w:ascii="Calibri" w:eastAsia="SimSun" w:hAnsi="Calibri" w:cs="Calibri"/>
          <w:sz w:val="22"/>
          <w:szCs w:val="22"/>
        </w:rPr>
        <w:t>a</w:t>
      </w:r>
      <w:r w:rsidRPr="00FA4AC2">
        <w:rPr>
          <w:rFonts w:ascii="Calibri" w:eastAsia="SimSun" w:hAnsi="Calibri" w:cs="Calibri"/>
          <w:sz w:val="22"/>
          <w:szCs w:val="22"/>
        </w:rPr>
        <w:t>.</w:t>
      </w:r>
    </w:p>
    <w:p w14:paraId="48263115" w14:textId="77777777" w:rsidR="00364957" w:rsidRPr="00FA4AC2" w:rsidRDefault="00364957" w:rsidP="00FA4AC2">
      <w:pPr>
        <w:spacing w:after="120" w:line="288" w:lineRule="auto"/>
        <w:jc w:val="both"/>
        <w:rPr>
          <w:rFonts w:ascii="Calibri" w:eastAsia="SimSun" w:hAnsi="Calibri" w:cs="Calibri"/>
          <w:sz w:val="22"/>
          <w:szCs w:val="22"/>
        </w:rPr>
      </w:pPr>
    </w:p>
    <w:p w14:paraId="3416EC7B" w14:textId="7DF2E8FE" w:rsidR="05CDA737" w:rsidRDefault="3E8FBBD7" w:rsidP="008C5247">
      <w:pPr>
        <w:pStyle w:val="Naslov3"/>
        <w:rPr>
          <w:rFonts w:eastAsia="Times New Roman"/>
          <w:color w:val="000000" w:themeColor="text1"/>
          <w:lang w:eastAsia="hr-HR"/>
        </w:rPr>
      </w:pPr>
      <w:bookmarkStart w:id="406" w:name="_Toc206668556"/>
      <w:r>
        <w:lastRenderedPageBreak/>
        <w:t>3.6.</w:t>
      </w:r>
      <w:r w:rsidR="7A82B695">
        <w:t>7</w:t>
      </w:r>
      <w:r>
        <w:t>.</w:t>
      </w:r>
      <w:r w:rsidR="154C846B">
        <w:t xml:space="preserve"> </w:t>
      </w:r>
      <w:r>
        <w:t>Program potpore za otočnu infrastrukturu za trženje kao pomoć u lancima opskrbe</w:t>
      </w:r>
      <w:bookmarkEnd w:id="406"/>
    </w:p>
    <w:p w14:paraId="09A06173" w14:textId="37C3B47F" w:rsidR="056A69F8" w:rsidRPr="00FA4AC2" w:rsidRDefault="34AEF1BA" w:rsidP="00FA4AC2">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 xml:space="preserve">Programom se osigurava financijska potpora jedinicama lokalne samouprave na hrvatskim otocima za izgradnju ili nadogradnju tržnica na kojima su, među ostalim, osigurani prostori za prodaju ribe te plasman proizvoda označnih oznakom </w:t>
      </w:r>
      <w:r w:rsidR="584A4209" w:rsidRPr="00FA4AC2">
        <w:rPr>
          <w:rFonts w:ascii="Calibri" w:eastAsia="SimSun" w:hAnsi="Calibri" w:cs="Calibri"/>
          <w:sz w:val="22"/>
          <w:szCs w:val="22"/>
        </w:rPr>
        <w:t>ZOI, ZOZP, ZTS</w:t>
      </w:r>
      <w:r w:rsidRPr="00FA4AC2">
        <w:rPr>
          <w:rFonts w:ascii="Calibri" w:eastAsia="SimSun" w:hAnsi="Calibri" w:cs="Calibri"/>
          <w:sz w:val="22"/>
          <w:szCs w:val="22"/>
        </w:rPr>
        <w:t xml:space="preserve"> kao i one označene kao Hrvatski otočni proizvod.</w:t>
      </w:r>
      <w:r w:rsidR="36824626" w:rsidRPr="00FA4AC2">
        <w:rPr>
          <w:rFonts w:ascii="Calibri" w:eastAsia="SimSun" w:hAnsi="Calibri" w:cs="Calibri"/>
          <w:sz w:val="22"/>
          <w:szCs w:val="22"/>
        </w:rPr>
        <w:t xml:space="preserve"> Korisnik odobrene potpore u </w:t>
      </w:r>
      <w:r w:rsidR="33F6EF05" w:rsidRPr="00FA4AC2">
        <w:rPr>
          <w:rFonts w:ascii="Calibri" w:eastAsia="SimSun" w:hAnsi="Calibri" w:cs="Calibri"/>
          <w:sz w:val="22"/>
          <w:szCs w:val="22"/>
        </w:rPr>
        <w:t>iznosu od 400.000,00 eura</w:t>
      </w:r>
      <w:r w:rsidR="36824626" w:rsidRPr="00FA4AC2">
        <w:rPr>
          <w:rFonts w:ascii="Calibri" w:eastAsia="SimSun" w:hAnsi="Calibri" w:cs="Calibri"/>
          <w:sz w:val="22"/>
          <w:szCs w:val="22"/>
        </w:rPr>
        <w:t xml:space="preserve"> u 2024. godini je bila jedna jedinica lokalne samouprave</w:t>
      </w:r>
      <w:r w:rsidR="00D23515" w:rsidRPr="00FA4AC2">
        <w:rPr>
          <w:rFonts w:ascii="Calibri" w:eastAsia="SimSun" w:hAnsi="Calibri" w:cs="Calibri"/>
          <w:sz w:val="22"/>
          <w:szCs w:val="22"/>
        </w:rPr>
        <w:t>.</w:t>
      </w:r>
    </w:p>
    <w:p w14:paraId="38171C13" w14:textId="77777777" w:rsidR="00364957" w:rsidRPr="00FA4AC2" w:rsidRDefault="00364957" w:rsidP="00FA4AC2">
      <w:pPr>
        <w:spacing w:after="120" w:line="288" w:lineRule="auto"/>
        <w:jc w:val="both"/>
        <w:rPr>
          <w:rFonts w:ascii="Calibri" w:eastAsia="SimSun" w:hAnsi="Calibri" w:cs="Calibri"/>
          <w:sz w:val="22"/>
          <w:szCs w:val="22"/>
        </w:rPr>
      </w:pPr>
    </w:p>
    <w:p w14:paraId="4FBD4D05" w14:textId="77777777" w:rsidR="00BC741D" w:rsidRPr="00A174B5" w:rsidRDefault="2D534783" w:rsidP="736227E9">
      <w:pPr>
        <w:keepNext/>
        <w:spacing w:before="120" w:after="120" w:line="360" w:lineRule="auto"/>
        <w:jc w:val="both"/>
        <w:outlineLvl w:val="1"/>
        <w:rPr>
          <w:rFonts w:ascii="Calibri" w:eastAsia="SimSun" w:hAnsi="Calibri" w:cs="Calibri"/>
          <w:b/>
          <w:bCs/>
          <w:color w:val="538135"/>
          <w:lang w:eastAsia="zh-CN"/>
        </w:rPr>
      </w:pPr>
      <w:bookmarkStart w:id="407" w:name="_Toc24403344"/>
      <w:bookmarkStart w:id="408" w:name="_Toc24635432"/>
      <w:bookmarkStart w:id="409" w:name="_Toc89018324"/>
      <w:bookmarkStart w:id="410" w:name="_Toc111812881"/>
      <w:bookmarkStart w:id="411" w:name="_Toc206668557"/>
      <w:r w:rsidRPr="1F4C79DD">
        <w:rPr>
          <w:rFonts w:ascii="Calibri" w:eastAsia="SimSun" w:hAnsi="Calibri" w:cs="Calibri"/>
          <w:b/>
          <w:bCs/>
          <w:color w:val="538135"/>
          <w:lang w:eastAsia="zh-CN"/>
        </w:rPr>
        <w:t>3.</w:t>
      </w:r>
      <w:r w:rsidR="3D490996" w:rsidRPr="1F4C79DD">
        <w:rPr>
          <w:rFonts w:ascii="Calibri" w:eastAsia="SimSun" w:hAnsi="Calibri" w:cs="Calibri"/>
          <w:b/>
          <w:bCs/>
          <w:color w:val="538135"/>
          <w:lang w:eastAsia="zh-CN"/>
        </w:rPr>
        <w:t>7</w:t>
      </w:r>
      <w:r w:rsidRPr="1F4C79DD">
        <w:rPr>
          <w:rFonts w:ascii="Calibri" w:eastAsia="SimSun" w:hAnsi="Calibri" w:cs="Calibri"/>
          <w:b/>
          <w:bCs/>
          <w:color w:val="538135"/>
          <w:lang w:eastAsia="zh-CN"/>
        </w:rPr>
        <w:t>. Mjere zemljišne politike</w:t>
      </w:r>
      <w:bookmarkEnd w:id="407"/>
      <w:bookmarkEnd w:id="408"/>
      <w:bookmarkEnd w:id="409"/>
      <w:bookmarkEnd w:id="410"/>
      <w:bookmarkEnd w:id="411"/>
    </w:p>
    <w:p w14:paraId="2C4099DA" w14:textId="1A413B70" w:rsidR="00BC741D" w:rsidRPr="00FA4AC2" w:rsidRDefault="347B5A03" w:rsidP="00FA4AC2">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 xml:space="preserve">Poljoprivrednim zemljištem u vlasništvu Republike Hrvatske raspolaže se na temelju </w:t>
      </w:r>
      <w:r w:rsidR="00175042" w:rsidRPr="00FA4AC2">
        <w:rPr>
          <w:rFonts w:ascii="Calibri" w:eastAsia="SimSun" w:hAnsi="Calibri" w:cs="Calibri"/>
          <w:sz w:val="22"/>
          <w:szCs w:val="22"/>
        </w:rPr>
        <w:t xml:space="preserve">Programa </w:t>
      </w:r>
      <w:r w:rsidRPr="00FA4AC2">
        <w:rPr>
          <w:rFonts w:ascii="Calibri" w:eastAsia="SimSun" w:hAnsi="Calibri" w:cs="Calibri"/>
          <w:sz w:val="22"/>
          <w:szCs w:val="22"/>
        </w:rPr>
        <w:t>raspolaganja koje</w:t>
      </w:r>
      <w:r w:rsidR="0096405B" w:rsidRPr="00FA4AC2">
        <w:rPr>
          <w:rFonts w:ascii="Calibri" w:eastAsia="SimSun" w:hAnsi="Calibri" w:cs="Calibri"/>
          <w:sz w:val="22"/>
          <w:szCs w:val="22"/>
        </w:rPr>
        <w:t>g</w:t>
      </w:r>
      <w:r w:rsidRPr="00FA4AC2">
        <w:rPr>
          <w:rFonts w:ascii="Calibri" w:eastAsia="SimSun" w:hAnsi="Calibri" w:cs="Calibri"/>
          <w:sz w:val="22"/>
          <w:szCs w:val="22"/>
        </w:rPr>
        <w:t xml:space="preserve"> donose jedinice lokalne samouprave, odnosno Grad Zagreb. U razdoblju od ožujka 2018. godine do 202</w:t>
      </w:r>
      <w:r w:rsidR="579FB1FE" w:rsidRPr="00FA4AC2">
        <w:rPr>
          <w:rFonts w:ascii="Calibri" w:eastAsia="SimSun" w:hAnsi="Calibri" w:cs="Calibri"/>
          <w:sz w:val="22"/>
          <w:szCs w:val="22"/>
        </w:rPr>
        <w:t>4</w:t>
      </w:r>
      <w:r w:rsidRPr="00FA4AC2">
        <w:rPr>
          <w:rFonts w:ascii="Calibri" w:eastAsia="SimSun" w:hAnsi="Calibri" w:cs="Calibri"/>
          <w:sz w:val="22"/>
          <w:szCs w:val="22"/>
        </w:rPr>
        <w:t>. godine Ministarstv</w:t>
      </w:r>
      <w:r w:rsidR="72CFE9B1" w:rsidRPr="00FA4AC2">
        <w:rPr>
          <w:rFonts w:ascii="Calibri" w:eastAsia="SimSun" w:hAnsi="Calibri" w:cs="Calibri"/>
          <w:sz w:val="22"/>
          <w:szCs w:val="22"/>
        </w:rPr>
        <w:t>o</w:t>
      </w:r>
      <w:r w:rsidRPr="00FA4AC2">
        <w:rPr>
          <w:rFonts w:ascii="Calibri" w:eastAsia="SimSun" w:hAnsi="Calibri" w:cs="Calibri"/>
          <w:sz w:val="22"/>
          <w:szCs w:val="22"/>
        </w:rPr>
        <w:t xml:space="preserve"> poljoprivrede</w:t>
      </w:r>
      <w:r w:rsidR="7720DF68" w:rsidRPr="00FA4AC2">
        <w:rPr>
          <w:rFonts w:ascii="Calibri" w:eastAsia="SimSun" w:hAnsi="Calibri" w:cs="Calibri"/>
          <w:sz w:val="22"/>
          <w:szCs w:val="22"/>
        </w:rPr>
        <w:t>, šumarstva i ribarstva</w:t>
      </w:r>
      <w:r w:rsidRPr="00FA4AC2">
        <w:rPr>
          <w:rFonts w:ascii="Calibri" w:eastAsia="SimSun" w:hAnsi="Calibri" w:cs="Calibri"/>
          <w:sz w:val="22"/>
          <w:szCs w:val="22"/>
        </w:rPr>
        <w:t xml:space="preserve"> je </w:t>
      </w:r>
      <w:r w:rsidR="3E757BAB" w:rsidRPr="00FA4AC2">
        <w:rPr>
          <w:rFonts w:ascii="Calibri" w:eastAsia="SimSun" w:hAnsi="Calibri" w:cs="Calibri"/>
          <w:sz w:val="22"/>
          <w:szCs w:val="22"/>
        </w:rPr>
        <w:t xml:space="preserve">izdalo </w:t>
      </w:r>
      <w:r w:rsidRPr="00FA4AC2">
        <w:rPr>
          <w:rFonts w:ascii="Calibri" w:eastAsia="SimSun" w:hAnsi="Calibri" w:cs="Calibri"/>
          <w:sz w:val="22"/>
          <w:szCs w:val="22"/>
        </w:rPr>
        <w:t>4</w:t>
      </w:r>
      <w:r w:rsidR="0833BB8F" w:rsidRPr="00FA4AC2">
        <w:rPr>
          <w:rFonts w:ascii="Calibri" w:eastAsia="SimSun" w:hAnsi="Calibri" w:cs="Calibri"/>
          <w:sz w:val="22"/>
          <w:szCs w:val="22"/>
        </w:rPr>
        <w:t>11</w:t>
      </w:r>
      <w:r w:rsidRPr="00FA4AC2">
        <w:rPr>
          <w:rFonts w:ascii="Calibri" w:eastAsia="SimSun" w:hAnsi="Calibri" w:cs="Calibri"/>
          <w:sz w:val="22"/>
          <w:szCs w:val="22"/>
        </w:rPr>
        <w:t xml:space="preserve"> suglasnost</w:t>
      </w:r>
      <w:r w:rsidR="1AFAE09A" w:rsidRPr="00FA4AC2">
        <w:rPr>
          <w:rFonts w:ascii="Calibri" w:eastAsia="SimSun" w:hAnsi="Calibri" w:cs="Calibri"/>
          <w:sz w:val="22"/>
          <w:szCs w:val="22"/>
        </w:rPr>
        <w:t>i</w:t>
      </w:r>
      <w:r w:rsidRPr="00FA4AC2">
        <w:rPr>
          <w:rFonts w:ascii="Calibri" w:eastAsia="SimSun" w:hAnsi="Calibri" w:cs="Calibri"/>
          <w:sz w:val="22"/>
          <w:szCs w:val="22"/>
        </w:rPr>
        <w:t>.</w:t>
      </w:r>
    </w:p>
    <w:p w14:paraId="62483B1E" w14:textId="22CBACAB" w:rsidR="1F4C79DD" w:rsidRPr="00FA4AC2" w:rsidRDefault="1F4C79DD" w:rsidP="00FA4AC2">
      <w:pPr>
        <w:spacing w:after="120" w:line="288" w:lineRule="auto"/>
        <w:jc w:val="both"/>
        <w:rPr>
          <w:rFonts w:ascii="Calibri" w:eastAsia="SimSun" w:hAnsi="Calibri" w:cs="Calibri"/>
          <w:sz w:val="22"/>
          <w:szCs w:val="22"/>
        </w:rPr>
      </w:pPr>
    </w:p>
    <w:p w14:paraId="455AFC4A" w14:textId="632F66E6" w:rsidR="00BC741D" w:rsidRPr="00A174B5" w:rsidRDefault="0CC7ACB3" w:rsidP="7051E2BA">
      <w:pPr>
        <w:spacing w:after="120" w:line="288" w:lineRule="auto"/>
        <w:jc w:val="both"/>
        <w:rPr>
          <w:rFonts w:ascii="Calibri" w:hAnsi="Calibri" w:cs="Calibri"/>
          <w:i/>
          <w:iCs/>
          <w:color w:val="000000" w:themeColor="text1"/>
          <w:sz w:val="22"/>
          <w:szCs w:val="22"/>
          <w:lang w:eastAsia="en-US"/>
        </w:rPr>
      </w:pPr>
      <w:r w:rsidRPr="7051E2BA">
        <w:rPr>
          <w:rFonts w:ascii="Calibri" w:hAnsi="Calibri" w:cs="Calibri"/>
          <w:i/>
          <w:iCs/>
          <w:color w:val="000000" w:themeColor="text1"/>
          <w:sz w:val="22"/>
          <w:szCs w:val="22"/>
          <w:lang w:eastAsia="en-US"/>
        </w:rPr>
        <w:t>Tablica 4</w:t>
      </w:r>
      <w:r w:rsidR="3C2DCD3F" w:rsidRPr="7051E2BA">
        <w:rPr>
          <w:rFonts w:ascii="Calibri" w:hAnsi="Calibri" w:cs="Calibri"/>
          <w:i/>
          <w:iCs/>
          <w:color w:val="000000" w:themeColor="text1"/>
          <w:sz w:val="22"/>
          <w:szCs w:val="22"/>
          <w:lang w:eastAsia="en-US"/>
        </w:rPr>
        <w:t>6</w:t>
      </w:r>
      <w:r w:rsidRPr="7051E2BA">
        <w:rPr>
          <w:rFonts w:ascii="Calibri" w:hAnsi="Calibri" w:cs="Calibri"/>
          <w:i/>
          <w:iCs/>
          <w:color w:val="000000" w:themeColor="text1"/>
          <w:sz w:val="22"/>
          <w:szCs w:val="22"/>
          <w:lang w:eastAsia="en-US"/>
        </w:rPr>
        <w:t xml:space="preserve">. Površine poljoprivrednog zemljišta u vlasništvu države za koje su izdane suglasnosti na programe raspolaganja po vrstama raspolaganja </w:t>
      </w:r>
    </w:p>
    <w:tbl>
      <w:tblPr>
        <w:tblStyle w:val="GridTable2-Accent61"/>
        <w:tblW w:w="9194" w:type="dxa"/>
        <w:tblLook w:val="04A0" w:firstRow="1" w:lastRow="0" w:firstColumn="1" w:lastColumn="0" w:noHBand="0" w:noVBand="1"/>
      </w:tblPr>
      <w:tblGrid>
        <w:gridCol w:w="1231"/>
        <w:gridCol w:w="1034"/>
        <w:gridCol w:w="1358"/>
        <w:gridCol w:w="1128"/>
        <w:gridCol w:w="1154"/>
        <w:gridCol w:w="1231"/>
        <w:gridCol w:w="930"/>
        <w:gridCol w:w="1128"/>
      </w:tblGrid>
      <w:tr w:rsidR="00A71A40" w:rsidRPr="00A174B5" w14:paraId="215E6548" w14:textId="77777777" w:rsidTr="00A01E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dxa"/>
            <w:vMerge w:val="restart"/>
            <w:tcBorders>
              <w:top w:val="single" w:sz="12" w:space="0" w:color="A8D08D"/>
              <w:left w:val="single" w:sz="12" w:space="0" w:color="A7CE8C"/>
              <w:right w:val="single" w:sz="6" w:space="0" w:color="A8D08D"/>
            </w:tcBorders>
            <w:vAlign w:val="center"/>
            <w:hideMark/>
          </w:tcPr>
          <w:p w14:paraId="4E8D7048" w14:textId="313653CD" w:rsidR="00A71A40" w:rsidRPr="00A01EE0" w:rsidRDefault="0007236E" w:rsidP="001A2F30">
            <w:pPr>
              <w:jc w:val="center"/>
              <w:rPr>
                <w:rFonts w:ascii="Calibri" w:hAnsi="Calibri" w:cs="Calibri"/>
                <w:b w:val="0"/>
                <w:bCs w:val="0"/>
                <w:color w:val="000000"/>
                <w:sz w:val="20"/>
                <w:szCs w:val="20"/>
              </w:rPr>
            </w:pPr>
            <w:r w:rsidRPr="00A01EE0">
              <w:rPr>
                <w:rFonts w:ascii="Calibri" w:hAnsi="Calibri" w:cs="Calibri"/>
                <w:b w:val="0"/>
                <w:bCs w:val="0"/>
                <w:color w:val="000000"/>
                <w:sz w:val="20"/>
                <w:szCs w:val="20"/>
              </w:rPr>
              <w:t xml:space="preserve">broj </w:t>
            </w:r>
            <w:r w:rsidR="001A2F30" w:rsidRPr="00A01EE0">
              <w:rPr>
                <w:rFonts w:ascii="Calibri" w:hAnsi="Calibri" w:cs="Calibri"/>
                <w:b w:val="0"/>
                <w:bCs w:val="0"/>
                <w:color w:val="000000"/>
                <w:sz w:val="20"/>
                <w:szCs w:val="20"/>
              </w:rPr>
              <w:t>i</w:t>
            </w:r>
            <w:r w:rsidR="00A71A40" w:rsidRPr="00A01EE0">
              <w:rPr>
                <w:rFonts w:ascii="Calibri" w:hAnsi="Calibri" w:cs="Calibri"/>
                <w:b w:val="0"/>
                <w:bCs w:val="0"/>
                <w:color w:val="000000"/>
                <w:sz w:val="20"/>
                <w:szCs w:val="20"/>
              </w:rPr>
              <w:t>zdan</w:t>
            </w:r>
            <w:r w:rsidRPr="00A01EE0">
              <w:rPr>
                <w:rFonts w:ascii="Calibri" w:hAnsi="Calibri" w:cs="Calibri"/>
                <w:b w:val="0"/>
                <w:bCs w:val="0"/>
                <w:color w:val="000000"/>
                <w:sz w:val="20"/>
                <w:szCs w:val="20"/>
              </w:rPr>
              <w:t>ih</w:t>
            </w:r>
            <w:r w:rsidR="00A71A40" w:rsidRPr="00A01EE0">
              <w:rPr>
                <w:rFonts w:ascii="Calibri" w:hAnsi="Calibri" w:cs="Calibri"/>
                <w:b w:val="0"/>
                <w:bCs w:val="0"/>
                <w:color w:val="000000"/>
                <w:sz w:val="20"/>
                <w:szCs w:val="20"/>
              </w:rPr>
              <w:t xml:space="preserve"> suglasnosti</w:t>
            </w:r>
          </w:p>
        </w:tc>
        <w:tc>
          <w:tcPr>
            <w:tcW w:w="7949" w:type="dxa"/>
            <w:gridSpan w:val="7"/>
            <w:tcBorders>
              <w:top w:val="single" w:sz="12" w:space="0" w:color="A8D08D"/>
              <w:left w:val="single" w:sz="6" w:space="0" w:color="A8D08D"/>
              <w:right w:val="single" w:sz="12" w:space="0" w:color="A8D08D"/>
            </w:tcBorders>
            <w:vAlign w:val="center"/>
            <w:hideMark/>
          </w:tcPr>
          <w:p w14:paraId="23196C59" w14:textId="4735B487" w:rsidR="00A71A40" w:rsidRPr="00A01EE0" w:rsidRDefault="001A2F30" w:rsidP="001A2F3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A01EE0">
              <w:rPr>
                <w:rFonts w:ascii="Calibri" w:hAnsi="Calibri" w:cs="Calibri"/>
                <w:b w:val="0"/>
                <w:bCs w:val="0"/>
                <w:color w:val="000000"/>
                <w:sz w:val="20"/>
                <w:szCs w:val="20"/>
              </w:rPr>
              <w:t>p</w:t>
            </w:r>
            <w:r w:rsidR="00A71A40" w:rsidRPr="00A01EE0">
              <w:rPr>
                <w:rFonts w:ascii="Calibri" w:hAnsi="Calibri" w:cs="Calibri"/>
                <w:b w:val="0"/>
                <w:bCs w:val="0"/>
                <w:color w:val="000000"/>
                <w:sz w:val="20"/>
                <w:szCs w:val="20"/>
              </w:rPr>
              <w:t>ovršina (ha)</w:t>
            </w:r>
          </w:p>
        </w:tc>
      </w:tr>
      <w:tr w:rsidR="00A71A40" w:rsidRPr="00A174B5" w14:paraId="3959CA6C" w14:textId="77777777" w:rsidTr="00A01E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dxa"/>
            <w:vMerge/>
            <w:tcBorders>
              <w:left w:val="single" w:sz="12" w:space="0" w:color="A7CE8C"/>
            </w:tcBorders>
            <w:vAlign w:val="center"/>
            <w:hideMark/>
          </w:tcPr>
          <w:p w14:paraId="3D60318E" w14:textId="77777777" w:rsidR="00A71A40" w:rsidRPr="00A01EE0" w:rsidRDefault="00A71A40" w:rsidP="001A2F30">
            <w:pPr>
              <w:jc w:val="center"/>
              <w:rPr>
                <w:rFonts w:ascii="Calibri" w:hAnsi="Calibri" w:cs="Calibri"/>
                <w:b w:val="0"/>
                <w:bCs w:val="0"/>
                <w:color w:val="000000"/>
                <w:sz w:val="20"/>
                <w:szCs w:val="20"/>
              </w:rPr>
            </w:pPr>
          </w:p>
        </w:tc>
        <w:tc>
          <w:tcPr>
            <w:tcW w:w="1035" w:type="dxa"/>
            <w:tcBorders>
              <w:left w:val="single" w:sz="6" w:space="0" w:color="A8D08D"/>
              <w:bottom w:val="single" w:sz="12" w:space="0" w:color="A8D08D"/>
            </w:tcBorders>
            <w:shd w:val="clear" w:color="auto" w:fill="auto"/>
            <w:vAlign w:val="center"/>
            <w:hideMark/>
          </w:tcPr>
          <w:p w14:paraId="2E59E97B" w14:textId="7A74426F" w:rsidR="00A71A40" w:rsidRPr="00A01EE0" w:rsidRDefault="001A2F30" w:rsidP="001A2F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01EE0">
              <w:rPr>
                <w:rFonts w:ascii="Calibri" w:hAnsi="Calibri" w:cs="Calibri"/>
                <w:color w:val="000000"/>
                <w:sz w:val="20"/>
                <w:szCs w:val="20"/>
              </w:rPr>
              <w:t>p</w:t>
            </w:r>
            <w:r w:rsidR="00A71A40" w:rsidRPr="00A01EE0">
              <w:rPr>
                <w:rFonts w:ascii="Calibri" w:hAnsi="Calibri" w:cs="Calibri"/>
                <w:color w:val="000000"/>
                <w:sz w:val="20"/>
                <w:szCs w:val="20"/>
              </w:rPr>
              <w:t>ovrat</w:t>
            </w:r>
          </w:p>
        </w:tc>
        <w:tc>
          <w:tcPr>
            <w:tcW w:w="1410" w:type="dxa"/>
            <w:tcBorders>
              <w:bottom w:val="single" w:sz="12" w:space="0" w:color="A8D08D"/>
            </w:tcBorders>
            <w:shd w:val="clear" w:color="auto" w:fill="auto"/>
            <w:vAlign w:val="center"/>
            <w:hideMark/>
          </w:tcPr>
          <w:p w14:paraId="4A5EE5CE" w14:textId="12BEFB1F" w:rsidR="00A71A40" w:rsidRPr="00A01EE0" w:rsidRDefault="001A2F30" w:rsidP="001A2F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01EE0">
              <w:rPr>
                <w:rFonts w:ascii="Calibri" w:hAnsi="Calibri" w:cs="Calibri"/>
                <w:color w:val="000000"/>
                <w:sz w:val="20"/>
                <w:szCs w:val="20"/>
              </w:rPr>
              <w:t>p</w:t>
            </w:r>
            <w:r w:rsidR="00A71A40" w:rsidRPr="00A01EE0">
              <w:rPr>
                <w:rFonts w:ascii="Calibri" w:hAnsi="Calibri" w:cs="Calibri"/>
                <w:color w:val="000000"/>
                <w:sz w:val="20"/>
                <w:szCs w:val="20"/>
              </w:rPr>
              <w:t>rodaja</w:t>
            </w:r>
          </w:p>
        </w:tc>
        <w:tc>
          <w:tcPr>
            <w:tcW w:w="1110" w:type="dxa"/>
            <w:tcBorders>
              <w:bottom w:val="single" w:sz="12" w:space="0" w:color="A8D08D"/>
            </w:tcBorders>
            <w:shd w:val="clear" w:color="auto" w:fill="auto"/>
            <w:vAlign w:val="center"/>
            <w:hideMark/>
          </w:tcPr>
          <w:p w14:paraId="35A2ECAC" w14:textId="0060887B" w:rsidR="00A71A40" w:rsidRPr="00A01EE0" w:rsidRDefault="001A2F30" w:rsidP="001A2F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01EE0">
              <w:rPr>
                <w:rFonts w:ascii="Calibri" w:hAnsi="Calibri" w:cs="Calibri"/>
                <w:color w:val="000000"/>
                <w:sz w:val="20"/>
                <w:szCs w:val="20"/>
              </w:rPr>
              <w:t>z</w:t>
            </w:r>
            <w:r w:rsidR="00A71A40" w:rsidRPr="00A01EE0">
              <w:rPr>
                <w:rFonts w:ascii="Calibri" w:hAnsi="Calibri" w:cs="Calibri"/>
                <w:color w:val="000000"/>
                <w:sz w:val="20"/>
                <w:szCs w:val="20"/>
              </w:rPr>
              <w:t>akup</w:t>
            </w:r>
          </w:p>
        </w:tc>
        <w:tc>
          <w:tcPr>
            <w:tcW w:w="1170" w:type="dxa"/>
            <w:tcBorders>
              <w:bottom w:val="single" w:sz="12" w:space="0" w:color="A8D08D"/>
            </w:tcBorders>
            <w:shd w:val="clear" w:color="auto" w:fill="auto"/>
            <w:vAlign w:val="center"/>
            <w:hideMark/>
          </w:tcPr>
          <w:p w14:paraId="465E5E59" w14:textId="1E53250B" w:rsidR="00A71A40" w:rsidRPr="00A01EE0" w:rsidRDefault="001A2F30" w:rsidP="001A2F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01EE0">
              <w:rPr>
                <w:rFonts w:ascii="Calibri" w:hAnsi="Calibri" w:cs="Calibri"/>
                <w:color w:val="000000"/>
                <w:sz w:val="20"/>
                <w:szCs w:val="20"/>
              </w:rPr>
              <w:t>z</w:t>
            </w:r>
            <w:r w:rsidR="00A71A40" w:rsidRPr="00A01EE0">
              <w:rPr>
                <w:rFonts w:ascii="Calibri" w:hAnsi="Calibri" w:cs="Calibri"/>
                <w:color w:val="000000"/>
                <w:sz w:val="20"/>
                <w:szCs w:val="20"/>
              </w:rPr>
              <w:t>akup ribnjaka</w:t>
            </w:r>
          </w:p>
        </w:tc>
        <w:tc>
          <w:tcPr>
            <w:tcW w:w="1244" w:type="dxa"/>
            <w:tcBorders>
              <w:bottom w:val="single" w:sz="12" w:space="0" w:color="A8D08D"/>
            </w:tcBorders>
            <w:shd w:val="clear" w:color="auto" w:fill="auto"/>
            <w:vAlign w:val="center"/>
            <w:hideMark/>
          </w:tcPr>
          <w:p w14:paraId="2D564A55" w14:textId="5DF5743D" w:rsidR="00A71A40" w:rsidRPr="00A01EE0" w:rsidRDefault="001A2F30" w:rsidP="001A2F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01EE0">
              <w:rPr>
                <w:rFonts w:ascii="Calibri" w:hAnsi="Calibri" w:cs="Calibri"/>
                <w:color w:val="000000"/>
                <w:sz w:val="20"/>
                <w:szCs w:val="20"/>
              </w:rPr>
              <w:t>z</w:t>
            </w:r>
            <w:r w:rsidR="00A71A40" w:rsidRPr="00A01EE0">
              <w:rPr>
                <w:rFonts w:ascii="Calibri" w:hAnsi="Calibri" w:cs="Calibri"/>
                <w:color w:val="000000"/>
                <w:sz w:val="20"/>
                <w:szCs w:val="20"/>
              </w:rPr>
              <w:t>akup zajedničkih pašnjaka</w:t>
            </w:r>
          </w:p>
        </w:tc>
        <w:tc>
          <w:tcPr>
            <w:tcW w:w="930" w:type="dxa"/>
            <w:tcBorders>
              <w:bottom w:val="single" w:sz="12" w:space="0" w:color="A8D08D"/>
            </w:tcBorders>
            <w:shd w:val="clear" w:color="auto" w:fill="auto"/>
            <w:vAlign w:val="center"/>
            <w:hideMark/>
          </w:tcPr>
          <w:p w14:paraId="626E7C17" w14:textId="3F5C1D30" w:rsidR="00A71A40" w:rsidRPr="00A01EE0" w:rsidRDefault="001A2F30" w:rsidP="001A2F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01EE0">
              <w:rPr>
                <w:rFonts w:ascii="Calibri" w:hAnsi="Calibri" w:cs="Calibri"/>
                <w:color w:val="000000"/>
                <w:sz w:val="20"/>
                <w:szCs w:val="20"/>
              </w:rPr>
              <w:t>o</w:t>
            </w:r>
            <w:r w:rsidR="00A71A40" w:rsidRPr="00A01EE0">
              <w:rPr>
                <w:rFonts w:ascii="Calibri" w:hAnsi="Calibri" w:cs="Calibri"/>
                <w:color w:val="000000"/>
                <w:sz w:val="20"/>
                <w:szCs w:val="20"/>
              </w:rPr>
              <w:t>stale namjene</w:t>
            </w:r>
          </w:p>
        </w:tc>
        <w:tc>
          <w:tcPr>
            <w:tcW w:w="1050" w:type="dxa"/>
            <w:tcBorders>
              <w:bottom w:val="single" w:sz="12" w:space="0" w:color="A8D08D"/>
              <w:right w:val="single" w:sz="12" w:space="0" w:color="A8D08D"/>
            </w:tcBorders>
            <w:shd w:val="clear" w:color="auto" w:fill="auto"/>
            <w:vAlign w:val="center"/>
            <w:hideMark/>
          </w:tcPr>
          <w:p w14:paraId="439B56B2" w14:textId="4E7DFC4F" w:rsidR="00A71A40" w:rsidRPr="00A01EE0" w:rsidRDefault="001A2F30" w:rsidP="001A2F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01EE0">
              <w:rPr>
                <w:rFonts w:ascii="Calibri" w:hAnsi="Calibri" w:cs="Calibri"/>
                <w:color w:val="000000"/>
                <w:sz w:val="20"/>
                <w:szCs w:val="20"/>
              </w:rPr>
              <w:t>u</w:t>
            </w:r>
            <w:r w:rsidR="00A71A40" w:rsidRPr="00A01EE0">
              <w:rPr>
                <w:rFonts w:ascii="Calibri" w:hAnsi="Calibri" w:cs="Calibri"/>
                <w:color w:val="000000"/>
                <w:sz w:val="20"/>
                <w:szCs w:val="20"/>
              </w:rPr>
              <w:t>kupno</w:t>
            </w:r>
          </w:p>
        </w:tc>
      </w:tr>
      <w:tr w:rsidR="00A71A40" w:rsidRPr="00A174B5" w14:paraId="17BEF939" w14:textId="77777777" w:rsidTr="00A01EE0">
        <w:trPr>
          <w:trHeight w:val="300"/>
        </w:trPr>
        <w:tc>
          <w:tcPr>
            <w:cnfStyle w:val="001000000000" w:firstRow="0" w:lastRow="0" w:firstColumn="1" w:lastColumn="0" w:oddVBand="0" w:evenVBand="0" w:oddHBand="0" w:evenHBand="0" w:firstRowFirstColumn="0" w:firstRowLastColumn="0" w:lastRowFirstColumn="0" w:lastRowLastColumn="0"/>
            <w:tcW w:w="1245" w:type="dxa"/>
            <w:tcBorders>
              <w:top w:val="single" w:sz="12" w:space="0" w:color="A8D08D"/>
              <w:left w:val="single" w:sz="12" w:space="0" w:color="A8D08D"/>
              <w:bottom w:val="single" w:sz="12" w:space="0" w:color="A8D08D"/>
            </w:tcBorders>
            <w:vAlign w:val="center"/>
            <w:hideMark/>
          </w:tcPr>
          <w:p w14:paraId="57FA7F01" w14:textId="7C7C6EFE" w:rsidR="752EA26C" w:rsidRDefault="752EA26C" w:rsidP="752EA26C">
            <w:pPr>
              <w:jc w:val="center"/>
            </w:pPr>
            <w:r w:rsidRPr="752EA26C">
              <w:rPr>
                <w:rFonts w:ascii="Calibri" w:eastAsia="Calibri" w:hAnsi="Calibri" w:cs="Calibri"/>
                <w:b w:val="0"/>
                <w:bCs w:val="0"/>
                <w:color w:val="000000" w:themeColor="text1"/>
                <w:sz w:val="20"/>
                <w:szCs w:val="20"/>
              </w:rPr>
              <w:t>411</w:t>
            </w:r>
          </w:p>
        </w:tc>
        <w:tc>
          <w:tcPr>
            <w:tcW w:w="1035" w:type="dxa"/>
            <w:tcBorders>
              <w:top w:val="single" w:sz="12" w:space="0" w:color="A8D08D"/>
              <w:bottom w:val="single" w:sz="12" w:space="0" w:color="A8D08D"/>
            </w:tcBorders>
            <w:vAlign w:val="center"/>
            <w:hideMark/>
          </w:tcPr>
          <w:p w14:paraId="6EBD1377" w14:textId="1F6DB1D6" w:rsidR="752EA26C" w:rsidRDefault="752EA26C" w:rsidP="752EA26C">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13.562,0</w:t>
            </w:r>
            <w:r w:rsidR="008E0EE8">
              <w:rPr>
                <w:rFonts w:ascii="Calibri" w:eastAsia="Calibri" w:hAnsi="Calibri" w:cs="Calibri"/>
                <w:color w:val="000000" w:themeColor="text1"/>
                <w:sz w:val="20"/>
                <w:szCs w:val="20"/>
              </w:rPr>
              <w:t>2</w:t>
            </w:r>
          </w:p>
        </w:tc>
        <w:tc>
          <w:tcPr>
            <w:tcW w:w="1410" w:type="dxa"/>
            <w:tcBorders>
              <w:top w:val="single" w:sz="12" w:space="0" w:color="A8D08D"/>
              <w:bottom w:val="single" w:sz="12" w:space="0" w:color="A8D08D"/>
            </w:tcBorders>
            <w:vAlign w:val="center"/>
            <w:hideMark/>
          </w:tcPr>
          <w:p w14:paraId="6DAE92FA" w14:textId="51CB68B7" w:rsidR="752EA26C" w:rsidRDefault="752EA26C" w:rsidP="752EA26C">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9.214,0</w:t>
            </w:r>
            <w:r w:rsidR="008E0EE8">
              <w:rPr>
                <w:rFonts w:ascii="Calibri" w:eastAsia="Calibri" w:hAnsi="Calibri" w:cs="Calibri"/>
                <w:color w:val="000000" w:themeColor="text1"/>
                <w:sz w:val="20"/>
                <w:szCs w:val="20"/>
              </w:rPr>
              <w:t>4</w:t>
            </w:r>
          </w:p>
        </w:tc>
        <w:tc>
          <w:tcPr>
            <w:tcW w:w="1110" w:type="dxa"/>
            <w:tcBorders>
              <w:top w:val="single" w:sz="12" w:space="0" w:color="A8D08D"/>
              <w:bottom w:val="single" w:sz="12" w:space="0" w:color="A8D08D"/>
            </w:tcBorders>
            <w:vAlign w:val="center"/>
            <w:hideMark/>
          </w:tcPr>
          <w:p w14:paraId="51A2D0A9" w14:textId="557042D2" w:rsidR="752EA26C" w:rsidRDefault="752EA26C" w:rsidP="752EA26C">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312.920,</w:t>
            </w:r>
            <w:r w:rsidR="008E0EE8">
              <w:rPr>
                <w:rFonts w:ascii="Calibri" w:eastAsia="Calibri" w:hAnsi="Calibri" w:cs="Calibri"/>
                <w:color w:val="000000" w:themeColor="text1"/>
                <w:sz w:val="20"/>
                <w:szCs w:val="20"/>
              </w:rPr>
              <w:t>28</w:t>
            </w:r>
          </w:p>
        </w:tc>
        <w:tc>
          <w:tcPr>
            <w:tcW w:w="1170" w:type="dxa"/>
            <w:tcBorders>
              <w:top w:val="single" w:sz="12" w:space="0" w:color="A8D08D"/>
              <w:bottom w:val="single" w:sz="12" w:space="0" w:color="A8D08D"/>
            </w:tcBorders>
            <w:vAlign w:val="center"/>
            <w:hideMark/>
          </w:tcPr>
          <w:p w14:paraId="714D6142" w14:textId="4EC06873" w:rsidR="752EA26C" w:rsidRDefault="752EA26C" w:rsidP="752EA26C">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11.225,</w:t>
            </w:r>
            <w:r w:rsidR="008E0EE8">
              <w:rPr>
                <w:rFonts w:ascii="Calibri" w:eastAsia="Calibri" w:hAnsi="Calibri" w:cs="Calibri"/>
                <w:color w:val="000000" w:themeColor="text1"/>
                <w:sz w:val="20"/>
                <w:szCs w:val="20"/>
              </w:rPr>
              <w:t>19</w:t>
            </w:r>
          </w:p>
        </w:tc>
        <w:tc>
          <w:tcPr>
            <w:tcW w:w="1244" w:type="dxa"/>
            <w:tcBorders>
              <w:top w:val="single" w:sz="12" w:space="0" w:color="A8D08D"/>
              <w:bottom w:val="single" w:sz="12" w:space="0" w:color="A8D08D"/>
            </w:tcBorders>
            <w:vAlign w:val="center"/>
            <w:hideMark/>
          </w:tcPr>
          <w:p w14:paraId="540966EC" w14:textId="4673EEC6" w:rsidR="752EA26C" w:rsidRDefault="752EA26C" w:rsidP="752EA26C">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12.694,</w:t>
            </w:r>
            <w:r w:rsidR="00E305D8">
              <w:rPr>
                <w:rFonts w:ascii="Calibri" w:eastAsia="Calibri" w:hAnsi="Calibri" w:cs="Calibri"/>
                <w:color w:val="000000" w:themeColor="text1"/>
                <w:sz w:val="20"/>
                <w:szCs w:val="20"/>
              </w:rPr>
              <w:t>19</w:t>
            </w:r>
          </w:p>
        </w:tc>
        <w:tc>
          <w:tcPr>
            <w:tcW w:w="930" w:type="dxa"/>
            <w:tcBorders>
              <w:top w:val="single" w:sz="12" w:space="0" w:color="A8D08D"/>
              <w:bottom w:val="single" w:sz="12" w:space="0" w:color="A8D08D"/>
            </w:tcBorders>
            <w:vAlign w:val="center"/>
            <w:hideMark/>
          </w:tcPr>
          <w:p w14:paraId="51F69586" w14:textId="689C0A74" w:rsidR="752EA26C" w:rsidRDefault="752EA26C" w:rsidP="752EA26C">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1.933,</w:t>
            </w:r>
            <w:r w:rsidR="00E305D8">
              <w:rPr>
                <w:rFonts w:ascii="Calibri" w:eastAsia="Calibri" w:hAnsi="Calibri" w:cs="Calibri"/>
                <w:color w:val="000000" w:themeColor="text1"/>
                <w:sz w:val="20"/>
                <w:szCs w:val="20"/>
              </w:rPr>
              <w:t>39</w:t>
            </w:r>
          </w:p>
        </w:tc>
        <w:tc>
          <w:tcPr>
            <w:tcW w:w="1050" w:type="dxa"/>
            <w:tcBorders>
              <w:top w:val="single" w:sz="12" w:space="0" w:color="A8D08D"/>
              <w:bottom w:val="single" w:sz="12" w:space="0" w:color="A8D08D"/>
              <w:right w:val="single" w:sz="12" w:space="0" w:color="A8D08D"/>
            </w:tcBorders>
            <w:vAlign w:val="center"/>
            <w:hideMark/>
          </w:tcPr>
          <w:p w14:paraId="7C00CFA6" w14:textId="03B77632" w:rsidR="752EA26C" w:rsidRDefault="752EA26C" w:rsidP="752EA26C">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361.549,</w:t>
            </w:r>
            <w:r w:rsidR="00E305D8">
              <w:rPr>
                <w:rFonts w:ascii="Calibri" w:eastAsia="Calibri" w:hAnsi="Calibri" w:cs="Calibri"/>
                <w:color w:val="000000" w:themeColor="text1"/>
                <w:sz w:val="20"/>
                <w:szCs w:val="20"/>
              </w:rPr>
              <w:t>08</w:t>
            </w:r>
          </w:p>
        </w:tc>
      </w:tr>
    </w:tbl>
    <w:p w14:paraId="146BCE3C" w14:textId="77777777" w:rsidR="00BC741D" w:rsidRPr="00A174B5" w:rsidRDefault="00BC741D" w:rsidP="001A2F30">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 xml:space="preserve">(izvor i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573F1DF1" w14:textId="77777777" w:rsidR="001A2F30" w:rsidRPr="00FA4AC2" w:rsidRDefault="001A2F30" w:rsidP="00FA4AC2">
      <w:pPr>
        <w:spacing w:after="120" w:line="288" w:lineRule="auto"/>
        <w:jc w:val="both"/>
        <w:rPr>
          <w:rFonts w:ascii="Calibri" w:eastAsia="SimSun" w:hAnsi="Calibri" w:cs="Calibri"/>
          <w:sz w:val="22"/>
          <w:szCs w:val="22"/>
        </w:rPr>
      </w:pPr>
    </w:p>
    <w:p w14:paraId="06D39510" w14:textId="58D750AF" w:rsidR="00BC741D" w:rsidRPr="00FA4AC2" w:rsidRDefault="00BC741D" w:rsidP="00FA4AC2">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Poljoprivredno zemljište u vlasništvu države daje se u zakup i može se prodati putem javnog natječaja. Jedinice lokalne samouprave raspisuju natječaje za zakup i prodaju, ali prije raspisivanja natječaja za zakup i prodaju moraju zatražiti prethodnu suglasnost Ministarstva poljoprivrede</w:t>
      </w:r>
      <w:r w:rsidR="00EC622F" w:rsidRPr="00FA4AC2">
        <w:rPr>
          <w:rFonts w:ascii="Calibri" w:eastAsia="SimSun" w:hAnsi="Calibri" w:cs="Calibri"/>
          <w:sz w:val="22"/>
          <w:szCs w:val="22"/>
        </w:rPr>
        <w:t>, šumarstva i ribarstva</w:t>
      </w:r>
      <w:r w:rsidRPr="00FA4AC2">
        <w:rPr>
          <w:rFonts w:ascii="Calibri" w:eastAsia="SimSun" w:hAnsi="Calibri" w:cs="Calibri"/>
          <w:sz w:val="22"/>
          <w:szCs w:val="22"/>
        </w:rPr>
        <w:t>.</w:t>
      </w:r>
    </w:p>
    <w:p w14:paraId="7E0A424D" w14:textId="4366DBC9" w:rsidR="00BC741D" w:rsidRPr="00FA4AC2" w:rsidRDefault="00BC741D" w:rsidP="00FA4AC2">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U razdoblju od 2019. do 28.</w:t>
      </w:r>
      <w:r w:rsidR="000006BB" w:rsidRPr="00FA4AC2">
        <w:rPr>
          <w:rFonts w:ascii="Calibri" w:eastAsia="SimSun" w:hAnsi="Calibri" w:cs="Calibri"/>
          <w:sz w:val="22"/>
          <w:szCs w:val="22"/>
        </w:rPr>
        <w:t xml:space="preserve"> svibnja </w:t>
      </w:r>
      <w:r w:rsidRPr="00FA4AC2">
        <w:rPr>
          <w:rFonts w:ascii="Calibri" w:eastAsia="SimSun" w:hAnsi="Calibri" w:cs="Calibri"/>
          <w:sz w:val="22"/>
          <w:szCs w:val="22"/>
        </w:rPr>
        <w:t>2022. godine u Ministarstvu poljoprivrede</w:t>
      </w:r>
      <w:r w:rsidR="009F5B8B" w:rsidRPr="00FA4AC2">
        <w:rPr>
          <w:rFonts w:ascii="Calibri" w:eastAsia="SimSun" w:hAnsi="Calibri" w:cs="Calibri"/>
          <w:sz w:val="22"/>
          <w:szCs w:val="22"/>
        </w:rPr>
        <w:t>, šumarstva i ribarstva</w:t>
      </w:r>
      <w:r w:rsidRPr="00FA4AC2">
        <w:rPr>
          <w:rFonts w:ascii="Calibri" w:eastAsia="SimSun" w:hAnsi="Calibri" w:cs="Calibri"/>
          <w:sz w:val="22"/>
          <w:szCs w:val="22"/>
        </w:rPr>
        <w:t xml:space="preserve"> zaprimljeno je 22</w:t>
      </w:r>
      <w:r w:rsidR="28AAE4BF" w:rsidRPr="00FA4AC2">
        <w:rPr>
          <w:rFonts w:ascii="Calibri" w:eastAsia="SimSun" w:hAnsi="Calibri" w:cs="Calibri"/>
          <w:sz w:val="22"/>
          <w:szCs w:val="22"/>
        </w:rPr>
        <w:t>9</w:t>
      </w:r>
      <w:r w:rsidRPr="00FA4AC2">
        <w:rPr>
          <w:rFonts w:ascii="Calibri" w:eastAsia="SimSun" w:hAnsi="Calibri" w:cs="Calibri"/>
          <w:sz w:val="22"/>
          <w:szCs w:val="22"/>
        </w:rPr>
        <w:t xml:space="preserve"> obavijesti o raspisivanju javnog natječaja za zakup poljoprivrednog zemljišta u ukupnoj površini od </w:t>
      </w:r>
      <w:r w:rsidR="45737D74" w:rsidRPr="00FA4AC2">
        <w:rPr>
          <w:rFonts w:ascii="Calibri" w:eastAsia="SimSun" w:hAnsi="Calibri" w:cs="Calibri"/>
          <w:sz w:val="22"/>
          <w:szCs w:val="22"/>
        </w:rPr>
        <w:t>55.035,8</w:t>
      </w:r>
      <w:r w:rsidR="00BC000A" w:rsidRPr="00FA4AC2">
        <w:rPr>
          <w:rFonts w:ascii="Calibri" w:eastAsia="SimSun" w:hAnsi="Calibri" w:cs="Calibri"/>
          <w:sz w:val="22"/>
          <w:szCs w:val="22"/>
        </w:rPr>
        <w:t>0</w:t>
      </w:r>
      <w:r w:rsidRPr="00FA4AC2">
        <w:rPr>
          <w:rFonts w:ascii="Calibri" w:eastAsia="SimSun" w:hAnsi="Calibri" w:cs="Calibri"/>
          <w:sz w:val="22"/>
          <w:szCs w:val="22"/>
        </w:rPr>
        <w:t xml:space="preserve"> ha. </w:t>
      </w:r>
      <w:r w:rsidR="00071337" w:rsidRPr="00FA4AC2">
        <w:rPr>
          <w:rFonts w:ascii="Calibri" w:eastAsia="SimSun" w:hAnsi="Calibri" w:cs="Calibri"/>
          <w:sz w:val="22"/>
          <w:szCs w:val="22"/>
        </w:rPr>
        <w:t xml:space="preserve">Ministarstvo poljoprivrede, </w:t>
      </w:r>
      <w:bookmarkStart w:id="412" w:name="_Hlk168666771"/>
      <w:r w:rsidR="00071337" w:rsidRPr="00FA4AC2">
        <w:rPr>
          <w:rFonts w:ascii="Calibri" w:eastAsia="SimSun" w:hAnsi="Calibri" w:cs="Calibri"/>
          <w:sz w:val="22"/>
          <w:szCs w:val="22"/>
        </w:rPr>
        <w:t>šumarstva i ribarstva</w:t>
      </w:r>
      <w:r w:rsidRPr="00FA4AC2">
        <w:rPr>
          <w:rFonts w:ascii="Calibri" w:eastAsia="SimSun" w:hAnsi="Calibri" w:cs="Calibri"/>
          <w:sz w:val="22"/>
          <w:szCs w:val="22"/>
        </w:rPr>
        <w:t xml:space="preserve"> </w:t>
      </w:r>
      <w:bookmarkEnd w:id="412"/>
      <w:r w:rsidRPr="00FA4AC2">
        <w:rPr>
          <w:rFonts w:ascii="Calibri" w:eastAsia="SimSun" w:hAnsi="Calibri" w:cs="Calibri"/>
          <w:sz w:val="22"/>
          <w:szCs w:val="22"/>
        </w:rPr>
        <w:t>dalo je suglasnost na 1</w:t>
      </w:r>
      <w:r w:rsidR="13A0B987" w:rsidRPr="00FA4AC2">
        <w:rPr>
          <w:rFonts w:ascii="Calibri" w:eastAsia="SimSun" w:hAnsi="Calibri" w:cs="Calibri"/>
          <w:sz w:val="22"/>
          <w:szCs w:val="22"/>
        </w:rPr>
        <w:t>61</w:t>
      </w:r>
      <w:r w:rsidRPr="00FA4AC2">
        <w:rPr>
          <w:rFonts w:ascii="Calibri" w:eastAsia="SimSun" w:hAnsi="Calibri" w:cs="Calibri"/>
          <w:sz w:val="22"/>
          <w:szCs w:val="22"/>
        </w:rPr>
        <w:t xml:space="preserve"> </w:t>
      </w:r>
      <w:r w:rsidR="00BC000A" w:rsidRPr="00FA4AC2">
        <w:rPr>
          <w:rFonts w:ascii="Calibri" w:eastAsia="SimSun" w:hAnsi="Calibri" w:cs="Calibri"/>
          <w:sz w:val="22"/>
          <w:szCs w:val="22"/>
        </w:rPr>
        <w:t xml:space="preserve">odluku </w:t>
      </w:r>
      <w:r w:rsidRPr="00FA4AC2">
        <w:rPr>
          <w:rFonts w:ascii="Calibri" w:eastAsia="SimSun" w:hAnsi="Calibri" w:cs="Calibri"/>
          <w:sz w:val="22"/>
          <w:szCs w:val="22"/>
        </w:rPr>
        <w:t xml:space="preserve">o izboru najpovoljnijeg ponuditelja u površini od </w:t>
      </w:r>
      <w:r w:rsidR="5EA771EC" w:rsidRPr="00FA4AC2">
        <w:rPr>
          <w:rFonts w:ascii="Calibri" w:eastAsia="SimSun" w:hAnsi="Calibri" w:cs="Calibri"/>
          <w:sz w:val="22"/>
          <w:szCs w:val="22"/>
        </w:rPr>
        <w:t>24.445,</w:t>
      </w:r>
      <w:r w:rsidR="00BC000A" w:rsidRPr="00FA4AC2">
        <w:rPr>
          <w:rFonts w:ascii="Calibri" w:eastAsia="SimSun" w:hAnsi="Calibri" w:cs="Calibri"/>
          <w:sz w:val="22"/>
          <w:szCs w:val="22"/>
        </w:rPr>
        <w:t xml:space="preserve">38 </w:t>
      </w:r>
      <w:r w:rsidRPr="00FA4AC2">
        <w:rPr>
          <w:rFonts w:ascii="Calibri" w:eastAsia="SimSun" w:hAnsi="Calibri" w:cs="Calibri"/>
          <w:sz w:val="22"/>
          <w:szCs w:val="22"/>
        </w:rPr>
        <w:t>ha.</w:t>
      </w:r>
    </w:p>
    <w:p w14:paraId="6A9E8CB7" w14:textId="233D224C" w:rsidR="00BC741D" w:rsidRPr="00FA4AC2" w:rsidRDefault="00BC741D" w:rsidP="00FA4AC2">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U razdoblju od 29.</w:t>
      </w:r>
      <w:r w:rsidR="00BC000A" w:rsidRPr="00FA4AC2">
        <w:rPr>
          <w:rFonts w:ascii="Calibri" w:eastAsia="SimSun" w:hAnsi="Calibri" w:cs="Calibri"/>
          <w:sz w:val="22"/>
          <w:szCs w:val="22"/>
        </w:rPr>
        <w:t xml:space="preserve"> svibnja </w:t>
      </w:r>
      <w:r w:rsidRPr="00FA4AC2">
        <w:rPr>
          <w:rFonts w:ascii="Calibri" w:eastAsia="SimSun" w:hAnsi="Calibri" w:cs="Calibri"/>
          <w:sz w:val="22"/>
          <w:szCs w:val="22"/>
        </w:rPr>
        <w:t>2022. do 31.</w:t>
      </w:r>
      <w:r w:rsidR="00BC000A" w:rsidRPr="00FA4AC2">
        <w:rPr>
          <w:rFonts w:ascii="Calibri" w:eastAsia="SimSun" w:hAnsi="Calibri" w:cs="Calibri"/>
          <w:sz w:val="22"/>
          <w:szCs w:val="22"/>
        </w:rPr>
        <w:t xml:space="preserve"> prosinca </w:t>
      </w:r>
      <w:r w:rsidRPr="00FA4AC2">
        <w:rPr>
          <w:rFonts w:ascii="Calibri" w:eastAsia="SimSun" w:hAnsi="Calibri" w:cs="Calibri"/>
          <w:sz w:val="22"/>
          <w:szCs w:val="22"/>
        </w:rPr>
        <w:t>2023. Ministarstv</w:t>
      </w:r>
      <w:r w:rsidR="009F5B8B" w:rsidRPr="00FA4AC2">
        <w:rPr>
          <w:rFonts w:ascii="Calibri" w:eastAsia="SimSun" w:hAnsi="Calibri" w:cs="Calibri"/>
          <w:sz w:val="22"/>
          <w:szCs w:val="22"/>
        </w:rPr>
        <w:t>o</w:t>
      </w:r>
      <w:r w:rsidRPr="00FA4AC2">
        <w:rPr>
          <w:rFonts w:ascii="Calibri" w:eastAsia="SimSun" w:hAnsi="Calibri" w:cs="Calibri"/>
          <w:sz w:val="22"/>
          <w:szCs w:val="22"/>
        </w:rPr>
        <w:t xml:space="preserve"> poljoprivrede</w:t>
      </w:r>
      <w:r w:rsidR="009F5B8B" w:rsidRPr="00FA4AC2">
        <w:rPr>
          <w:rFonts w:ascii="Calibri" w:eastAsia="SimSun" w:hAnsi="Calibri" w:cs="Calibri"/>
          <w:sz w:val="22"/>
          <w:szCs w:val="22"/>
        </w:rPr>
        <w:t>, šumarstva i ribarstva</w:t>
      </w:r>
      <w:r w:rsidRPr="00FA4AC2">
        <w:rPr>
          <w:rFonts w:ascii="Calibri" w:eastAsia="SimSun" w:hAnsi="Calibri" w:cs="Calibri"/>
          <w:sz w:val="22"/>
          <w:szCs w:val="22"/>
        </w:rPr>
        <w:t xml:space="preserve"> izdalo je </w:t>
      </w:r>
      <w:r w:rsidR="0C5E4CC2" w:rsidRPr="00FA4AC2">
        <w:rPr>
          <w:rFonts w:ascii="Calibri" w:eastAsia="SimSun" w:hAnsi="Calibri" w:cs="Calibri"/>
          <w:sz w:val="22"/>
          <w:szCs w:val="22"/>
        </w:rPr>
        <w:t>90</w:t>
      </w:r>
      <w:r w:rsidRPr="00FA4AC2">
        <w:rPr>
          <w:rFonts w:ascii="Calibri" w:eastAsia="SimSun" w:hAnsi="Calibri" w:cs="Calibri"/>
          <w:sz w:val="22"/>
          <w:szCs w:val="22"/>
        </w:rPr>
        <w:t xml:space="preserve"> </w:t>
      </w:r>
      <w:r w:rsidR="00C16787" w:rsidRPr="00FA4AC2">
        <w:rPr>
          <w:rFonts w:ascii="Calibri" w:eastAsia="SimSun" w:hAnsi="Calibri" w:cs="Calibri"/>
          <w:sz w:val="22"/>
          <w:szCs w:val="22"/>
        </w:rPr>
        <w:t xml:space="preserve">prethodnih </w:t>
      </w:r>
      <w:r w:rsidRPr="00FA4AC2">
        <w:rPr>
          <w:rFonts w:ascii="Calibri" w:eastAsia="SimSun" w:hAnsi="Calibri" w:cs="Calibri"/>
          <w:sz w:val="22"/>
          <w:szCs w:val="22"/>
        </w:rPr>
        <w:t xml:space="preserve">suglasnosti na prijedloga Odluke o raspisivanju javnog natječaja za zakup poljoprivrednog zemljišta u vlasništvu Republike Hrvatske u ukupnoj površini od </w:t>
      </w:r>
      <w:r w:rsidR="36F29204" w:rsidRPr="00FA4AC2">
        <w:rPr>
          <w:rFonts w:ascii="Calibri" w:eastAsia="SimSun" w:hAnsi="Calibri" w:cs="Calibri"/>
          <w:sz w:val="22"/>
          <w:szCs w:val="22"/>
        </w:rPr>
        <w:t>20.500,81</w:t>
      </w:r>
      <w:r w:rsidRPr="00FA4AC2">
        <w:rPr>
          <w:rFonts w:ascii="Calibri" w:eastAsia="SimSun" w:hAnsi="Calibri" w:cs="Calibri"/>
          <w:sz w:val="22"/>
          <w:szCs w:val="22"/>
        </w:rPr>
        <w:t xml:space="preserve"> ha, na temelju kojih je raspisano </w:t>
      </w:r>
      <w:r w:rsidR="106D6276" w:rsidRPr="00FA4AC2">
        <w:rPr>
          <w:rFonts w:ascii="Calibri" w:eastAsia="SimSun" w:hAnsi="Calibri" w:cs="Calibri"/>
          <w:sz w:val="22"/>
          <w:szCs w:val="22"/>
        </w:rPr>
        <w:t>83</w:t>
      </w:r>
      <w:r w:rsidRPr="00FA4AC2">
        <w:rPr>
          <w:rFonts w:ascii="Calibri" w:eastAsia="SimSun" w:hAnsi="Calibri" w:cs="Calibri"/>
          <w:sz w:val="22"/>
          <w:szCs w:val="22"/>
        </w:rPr>
        <w:t xml:space="preserve"> javnih natječaja za ukupnu površinu od </w:t>
      </w:r>
      <w:r w:rsidR="3A3D6D15" w:rsidRPr="00FA4AC2">
        <w:rPr>
          <w:rFonts w:ascii="Calibri" w:eastAsia="SimSun" w:hAnsi="Calibri" w:cs="Calibri"/>
          <w:sz w:val="22"/>
          <w:szCs w:val="22"/>
        </w:rPr>
        <w:t>16.971,81</w:t>
      </w:r>
      <w:r w:rsidRPr="00FA4AC2">
        <w:rPr>
          <w:rFonts w:ascii="Calibri" w:eastAsia="SimSun" w:hAnsi="Calibri" w:cs="Calibri"/>
          <w:sz w:val="22"/>
          <w:szCs w:val="22"/>
        </w:rPr>
        <w:t xml:space="preserve"> ha.</w:t>
      </w:r>
    </w:p>
    <w:p w14:paraId="5F89355A" w14:textId="73B21944" w:rsidR="00BC741D" w:rsidRPr="00FA4AC2" w:rsidRDefault="00071337" w:rsidP="00FA4AC2">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Ministarstvo poljoprivrede, šumarstva i ribarstva</w:t>
      </w:r>
      <w:r w:rsidR="00BC741D" w:rsidRPr="00FA4AC2">
        <w:rPr>
          <w:rFonts w:ascii="Calibri" w:eastAsia="SimSun" w:hAnsi="Calibri" w:cs="Calibri"/>
          <w:sz w:val="22"/>
          <w:szCs w:val="22"/>
        </w:rPr>
        <w:t xml:space="preserve"> izdalo je 3</w:t>
      </w:r>
      <w:r w:rsidR="2D24D287" w:rsidRPr="00FA4AC2">
        <w:rPr>
          <w:rFonts w:ascii="Calibri" w:eastAsia="SimSun" w:hAnsi="Calibri" w:cs="Calibri"/>
          <w:sz w:val="22"/>
          <w:szCs w:val="22"/>
        </w:rPr>
        <w:t>8</w:t>
      </w:r>
      <w:r w:rsidR="00BC741D" w:rsidRPr="00FA4AC2">
        <w:rPr>
          <w:rFonts w:ascii="Calibri" w:eastAsia="SimSun" w:hAnsi="Calibri" w:cs="Calibri"/>
          <w:sz w:val="22"/>
          <w:szCs w:val="22"/>
        </w:rPr>
        <w:t xml:space="preserve"> </w:t>
      </w:r>
      <w:r w:rsidR="00C16787" w:rsidRPr="00FA4AC2">
        <w:rPr>
          <w:rFonts w:ascii="Calibri" w:eastAsia="SimSun" w:hAnsi="Calibri" w:cs="Calibri"/>
          <w:sz w:val="22"/>
          <w:szCs w:val="22"/>
        </w:rPr>
        <w:t>p</w:t>
      </w:r>
      <w:r w:rsidR="004E29E2" w:rsidRPr="00FA4AC2">
        <w:rPr>
          <w:rFonts w:ascii="Calibri" w:eastAsia="SimSun" w:hAnsi="Calibri" w:cs="Calibri"/>
          <w:sz w:val="22"/>
          <w:szCs w:val="22"/>
        </w:rPr>
        <w:t xml:space="preserve">rethodnih </w:t>
      </w:r>
      <w:r w:rsidR="00BC741D" w:rsidRPr="00FA4AC2">
        <w:rPr>
          <w:rFonts w:ascii="Calibri" w:eastAsia="SimSun" w:hAnsi="Calibri" w:cs="Calibri"/>
          <w:sz w:val="22"/>
          <w:szCs w:val="22"/>
        </w:rPr>
        <w:t xml:space="preserve">suglasnosti na </w:t>
      </w:r>
      <w:r w:rsidR="00974C04" w:rsidRPr="00FA4AC2">
        <w:rPr>
          <w:rFonts w:ascii="Calibri" w:eastAsia="SimSun" w:hAnsi="Calibri" w:cs="Calibri"/>
          <w:sz w:val="22"/>
          <w:szCs w:val="22"/>
        </w:rPr>
        <w:t xml:space="preserve">prijedlog </w:t>
      </w:r>
      <w:r w:rsidR="00BC741D" w:rsidRPr="00FA4AC2">
        <w:rPr>
          <w:rFonts w:ascii="Calibri" w:eastAsia="SimSun" w:hAnsi="Calibri" w:cs="Calibri"/>
          <w:sz w:val="22"/>
          <w:szCs w:val="22"/>
        </w:rPr>
        <w:t xml:space="preserve">Odluke o izboru u ukupnoj površini od </w:t>
      </w:r>
      <w:r w:rsidR="021CB374" w:rsidRPr="00FA4AC2">
        <w:rPr>
          <w:rFonts w:ascii="Calibri" w:eastAsia="SimSun" w:hAnsi="Calibri" w:cs="Calibri"/>
          <w:sz w:val="22"/>
          <w:szCs w:val="22"/>
        </w:rPr>
        <w:t>4.190,67</w:t>
      </w:r>
      <w:r w:rsidR="00BC741D" w:rsidRPr="00FA4AC2">
        <w:rPr>
          <w:rFonts w:ascii="Calibri" w:eastAsia="SimSun" w:hAnsi="Calibri" w:cs="Calibri"/>
          <w:sz w:val="22"/>
          <w:szCs w:val="22"/>
        </w:rPr>
        <w:t xml:space="preserve"> ha.</w:t>
      </w:r>
    </w:p>
    <w:p w14:paraId="2DD0949D" w14:textId="0124294E" w:rsidR="00BC741D" w:rsidRDefault="572B30D6" w:rsidP="00FA4AC2">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 xml:space="preserve">Na temelju raspisanih natječaja za zakup započelo se sa sklapanjem ugovora o zakupu. Do kraja </w:t>
      </w:r>
      <w:r w:rsidR="00175042" w:rsidRPr="00FA4AC2">
        <w:rPr>
          <w:rFonts w:ascii="Calibri" w:eastAsia="SimSun" w:hAnsi="Calibri" w:cs="Calibri"/>
          <w:sz w:val="22"/>
          <w:szCs w:val="22"/>
        </w:rPr>
        <w:t>2024</w:t>
      </w:r>
      <w:r w:rsidRPr="00FA4AC2">
        <w:rPr>
          <w:rFonts w:ascii="Calibri" w:eastAsia="SimSun" w:hAnsi="Calibri" w:cs="Calibri"/>
          <w:sz w:val="22"/>
          <w:szCs w:val="22"/>
        </w:rPr>
        <w:t xml:space="preserve">. godine sklopljeno je </w:t>
      </w:r>
      <w:r w:rsidR="06300EFC" w:rsidRPr="00FA4AC2">
        <w:rPr>
          <w:rFonts w:ascii="Calibri" w:eastAsia="SimSun" w:hAnsi="Calibri" w:cs="Calibri"/>
          <w:sz w:val="22"/>
          <w:szCs w:val="22"/>
        </w:rPr>
        <w:t>2.835</w:t>
      </w:r>
      <w:r w:rsidRPr="00FA4AC2">
        <w:rPr>
          <w:rFonts w:ascii="Calibri" w:eastAsia="SimSun" w:hAnsi="Calibri" w:cs="Calibri"/>
          <w:sz w:val="22"/>
          <w:szCs w:val="22"/>
        </w:rPr>
        <w:t xml:space="preserve"> ugovora o zakupu, za ukupnu površinu od </w:t>
      </w:r>
      <w:r w:rsidR="615E0F60" w:rsidRPr="00FA4AC2">
        <w:rPr>
          <w:rFonts w:ascii="Calibri" w:eastAsia="SimSun" w:hAnsi="Calibri" w:cs="Calibri"/>
          <w:sz w:val="22"/>
          <w:szCs w:val="22"/>
        </w:rPr>
        <w:t>21.377,</w:t>
      </w:r>
      <w:r w:rsidR="00647839" w:rsidRPr="00FA4AC2">
        <w:rPr>
          <w:rFonts w:ascii="Calibri" w:eastAsia="SimSun" w:hAnsi="Calibri" w:cs="Calibri"/>
          <w:sz w:val="22"/>
          <w:szCs w:val="22"/>
        </w:rPr>
        <w:t xml:space="preserve">66 </w:t>
      </w:r>
      <w:r w:rsidRPr="00FA4AC2">
        <w:rPr>
          <w:rFonts w:ascii="Calibri" w:eastAsia="SimSun" w:hAnsi="Calibri" w:cs="Calibri"/>
          <w:sz w:val="22"/>
          <w:szCs w:val="22"/>
        </w:rPr>
        <w:t xml:space="preserve">ha, a za ukupnu godišnju zakupninu u iznosu od </w:t>
      </w:r>
      <w:r w:rsidR="5105F382" w:rsidRPr="00FA4AC2">
        <w:rPr>
          <w:rFonts w:ascii="Calibri" w:eastAsia="SimSun" w:hAnsi="Calibri" w:cs="Calibri"/>
          <w:sz w:val="22"/>
          <w:szCs w:val="22"/>
        </w:rPr>
        <w:t>1.741.868,30</w:t>
      </w:r>
      <w:r w:rsidRPr="00FA4AC2">
        <w:rPr>
          <w:rFonts w:ascii="Calibri" w:eastAsia="SimSun" w:hAnsi="Calibri" w:cs="Calibri"/>
          <w:sz w:val="22"/>
          <w:szCs w:val="22"/>
        </w:rPr>
        <w:t xml:space="preserve"> </w:t>
      </w:r>
      <w:r w:rsidR="2C8281B5" w:rsidRPr="00FA4AC2">
        <w:rPr>
          <w:rFonts w:ascii="Calibri" w:eastAsia="SimSun" w:hAnsi="Calibri" w:cs="Calibri"/>
          <w:sz w:val="22"/>
          <w:szCs w:val="22"/>
        </w:rPr>
        <w:t>eura</w:t>
      </w:r>
      <w:r w:rsidRPr="00FA4AC2">
        <w:rPr>
          <w:rFonts w:ascii="Calibri" w:eastAsia="SimSun" w:hAnsi="Calibri" w:cs="Calibri"/>
          <w:sz w:val="22"/>
          <w:szCs w:val="22"/>
        </w:rPr>
        <w:t>.</w:t>
      </w:r>
    </w:p>
    <w:p w14:paraId="6351452D" w14:textId="77777777" w:rsidR="00A02661" w:rsidRPr="00FA4AC2" w:rsidRDefault="00A02661" w:rsidP="00FA4AC2">
      <w:pPr>
        <w:spacing w:after="120" w:line="288" w:lineRule="auto"/>
        <w:jc w:val="both"/>
        <w:rPr>
          <w:rFonts w:ascii="Calibri" w:eastAsia="SimSun" w:hAnsi="Calibri" w:cs="Calibri"/>
          <w:sz w:val="22"/>
          <w:szCs w:val="22"/>
        </w:rPr>
      </w:pPr>
    </w:p>
    <w:p w14:paraId="35E2197C" w14:textId="5F9EFA45" w:rsidR="00BC741D" w:rsidRPr="00A174B5" w:rsidRDefault="0CC7ACB3" w:rsidP="7051E2BA">
      <w:pPr>
        <w:spacing w:after="120" w:line="288" w:lineRule="auto"/>
        <w:jc w:val="both"/>
        <w:rPr>
          <w:rFonts w:ascii="Calibri" w:hAnsi="Calibri" w:cs="Calibri"/>
          <w:i/>
          <w:iCs/>
          <w:color w:val="000000" w:themeColor="text1"/>
          <w:sz w:val="22"/>
          <w:szCs w:val="22"/>
          <w:lang w:eastAsia="en-US"/>
        </w:rPr>
      </w:pPr>
      <w:r w:rsidRPr="7051E2BA">
        <w:rPr>
          <w:rFonts w:ascii="Calibri" w:hAnsi="Calibri" w:cs="Calibri"/>
          <w:i/>
          <w:iCs/>
          <w:color w:val="000000" w:themeColor="text1"/>
          <w:sz w:val="22"/>
          <w:szCs w:val="22"/>
          <w:lang w:eastAsia="en-US"/>
        </w:rPr>
        <w:t>Tablica 4</w:t>
      </w:r>
      <w:r w:rsidR="58A9FD48" w:rsidRPr="7051E2BA">
        <w:rPr>
          <w:rFonts w:ascii="Calibri" w:hAnsi="Calibri" w:cs="Calibri"/>
          <w:i/>
          <w:iCs/>
          <w:color w:val="000000" w:themeColor="text1"/>
          <w:sz w:val="22"/>
          <w:szCs w:val="22"/>
          <w:lang w:eastAsia="en-US"/>
        </w:rPr>
        <w:t>7</w:t>
      </w:r>
      <w:r w:rsidRPr="7051E2BA">
        <w:rPr>
          <w:rFonts w:ascii="Calibri" w:hAnsi="Calibri" w:cs="Calibri"/>
          <w:i/>
          <w:iCs/>
          <w:color w:val="000000" w:themeColor="text1"/>
          <w:sz w:val="22"/>
          <w:szCs w:val="22"/>
          <w:lang w:eastAsia="en-US"/>
        </w:rPr>
        <w:t>. Raspisani natječaji za zakup poljoprivrednog zemljišta u vlasništvu Republike Hrvatske u razdoblju od 2018. do 2022. godine po županijama</w:t>
      </w:r>
    </w:p>
    <w:tbl>
      <w:tblPr>
        <w:tblStyle w:val="GridTable2-Accent61"/>
        <w:tblW w:w="8979" w:type="dxa"/>
        <w:tblLook w:val="04A0" w:firstRow="1" w:lastRow="0" w:firstColumn="1" w:lastColumn="0" w:noHBand="0" w:noVBand="1"/>
      </w:tblPr>
      <w:tblGrid>
        <w:gridCol w:w="2946"/>
        <w:gridCol w:w="1395"/>
        <w:gridCol w:w="1972"/>
        <w:gridCol w:w="1448"/>
        <w:gridCol w:w="1218"/>
      </w:tblGrid>
      <w:tr w:rsidR="00A81A89" w:rsidRPr="00422F63" w14:paraId="445F02F1" w14:textId="77777777" w:rsidTr="752EA26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46" w:type="dxa"/>
            <w:tcBorders>
              <w:top w:val="single" w:sz="12" w:space="0" w:color="A8D08D"/>
              <w:left w:val="single" w:sz="12" w:space="0" w:color="A8D08D"/>
              <w:right w:val="single" w:sz="6" w:space="0" w:color="A8D08D"/>
            </w:tcBorders>
            <w:noWrap/>
            <w:vAlign w:val="center"/>
            <w:hideMark/>
          </w:tcPr>
          <w:p w14:paraId="3DF88AB4" w14:textId="46381FB7" w:rsidR="00A81A89" w:rsidRPr="00422F63" w:rsidRDefault="009472C2" w:rsidP="009472C2">
            <w:pPr>
              <w:jc w:val="center"/>
              <w:rPr>
                <w:rFonts w:ascii="Calibri" w:hAnsi="Calibri" w:cs="Calibri"/>
                <w:b w:val="0"/>
                <w:bCs w:val="0"/>
                <w:color w:val="000000"/>
                <w:sz w:val="20"/>
                <w:szCs w:val="20"/>
              </w:rPr>
            </w:pPr>
            <w:bookmarkStart w:id="413" w:name="_Hlk164932474"/>
            <w:r w:rsidRPr="00422F63">
              <w:rPr>
                <w:rFonts w:ascii="Calibri" w:hAnsi="Calibri" w:cs="Calibri"/>
                <w:color w:val="000000"/>
                <w:sz w:val="20"/>
                <w:szCs w:val="20"/>
              </w:rPr>
              <w:t>ž</w:t>
            </w:r>
            <w:r w:rsidR="00A81A89" w:rsidRPr="00422F63">
              <w:rPr>
                <w:rFonts w:ascii="Calibri" w:hAnsi="Calibri" w:cs="Calibri"/>
                <w:color w:val="000000"/>
                <w:sz w:val="20"/>
                <w:szCs w:val="20"/>
              </w:rPr>
              <w:t>upanija</w:t>
            </w:r>
          </w:p>
        </w:tc>
        <w:tc>
          <w:tcPr>
            <w:tcW w:w="1395" w:type="dxa"/>
            <w:tcBorders>
              <w:top w:val="single" w:sz="12" w:space="0" w:color="A8D08D"/>
              <w:left w:val="single" w:sz="6" w:space="0" w:color="A8D08D"/>
              <w:right w:val="single" w:sz="6" w:space="0" w:color="A8D08D"/>
            </w:tcBorders>
            <w:vAlign w:val="center"/>
            <w:hideMark/>
          </w:tcPr>
          <w:p w14:paraId="02EE015F" w14:textId="26D24C4A" w:rsidR="00A81A89" w:rsidRPr="00422F63" w:rsidRDefault="009472C2" w:rsidP="009472C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422F63">
              <w:rPr>
                <w:rFonts w:ascii="Calibri" w:hAnsi="Calibri" w:cs="Calibri"/>
                <w:color w:val="000000"/>
                <w:sz w:val="20"/>
                <w:szCs w:val="20"/>
              </w:rPr>
              <w:t>b</w:t>
            </w:r>
            <w:r w:rsidR="00A81A89" w:rsidRPr="00422F63">
              <w:rPr>
                <w:rFonts w:ascii="Calibri" w:hAnsi="Calibri" w:cs="Calibri"/>
                <w:color w:val="000000"/>
                <w:sz w:val="20"/>
                <w:szCs w:val="20"/>
              </w:rPr>
              <w:t>roj obavijesti</w:t>
            </w:r>
          </w:p>
        </w:tc>
        <w:tc>
          <w:tcPr>
            <w:tcW w:w="1972" w:type="dxa"/>
            <w:tcBorders>
              <w:top w:val="single" w:sz="12" w:space="0" w:color="A8D08D"/>
              <w:left w:val="single" w:sz="6" w:space="0" w:color="A8D08D"/>
              <w:right w:val="single" w:sz="6" w:space="0" w:color="A8D08D"/>
            </w:tcBorders>
            <w:vAlign w:val="center"/>
            <w:hideMark/>
          </w:tcPr>
          <w:p w14:paraId="7FB75527" w14:textId="6D4D9992" w:rsidR="00A81A89" w:rsidRPr="00422F63" w:rsidRDefault="009472C2" w:rsidP="009472C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422F63">
              <w:rPr>
                <w:rFonts w:ascii="Calibri" w:hAnsi="Calibri" w:cs="Calibri"/>
                <w:color w:val="000000"/>
                <w:sz w:val="20"/>
                <w:szCs w:val="20"/>
              </w:rPr>
              <w:t>p</w:t>
            </w:r>
            <w:r w:rsidR="00A81A89" w:rsidRPr="00422F63">
              <w:rPr>
                <w:rFonts w:ascii="Calibri" w:hAnsi="Calibri" w:cs="Calibri"/>
                <w:color w:val="000000"/>
                <w:sz w:val="20"/>
                <w:szCs w:val="20"/>
              </w:rPr>
              <w:t>ovršina (ha)</w:t>
            </w:r>
          </w:p>
        </w:tc>
        <w:tc>
          <w:tcPr>
            <w:tcW w:w="1448" w:type="dxa"/>
            <w:tcBorders>
              <w:top w:val="single" w:sz="12" w:space="0" w:color="A8D08D"/>
              <w:left w:val="single" w:sz="6" w:space="0" w:color="A8D08D"/>
              <w:right w:val="single" w:sz="6" w:space="0" w:color="A8D08D"/>
            </w:tcBorders>
            <w:vAlign w:val="center"/>
            <w:hideMark/>
          </w:tcPr>
          <w:p w14:paraId="374AA97D" w14:textId="679F738B" w:rsidR="00A81A89" w:rsidRPr="00422F63" w:rsidRDefault="009472C2" w:rsidP="009472C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422F63">
              <w:rPr>
                <w:rFonts w:ascii="Calibri" w:hAnsi="Calibri" w:cs="Calibri"/>
                <w:color w:val="000000"/>
                <w:sz w:val="20"/>
                <w:szCs w:val="20"/>
              </w:rPr>
              <w:t>b</w:t>
            </w:r>
            <w:r w:rsidR="00A81A89" w:rsidRPr="00422F63">
              <w:rPr>
                <w:rFonts w:ascii="Calibri" w:hAnsi="Calibri" w:cs="Calibri"/>
                <w:color w:val="000000"/>
                <w:sz w:val="20"/>
                <w:szCs w:val="20"/>
              </w:rPr>
              <w:t>roj danih suglasnosti na Odluku o izboru</w:t>
            </w:r>
          </w:p>
        </w:tc>
        <w:tc>
          <w:tcPr>
            <w:tcW w:w="1218" w:type="dxa"/>
            <w:tcBorders>
              <w:top w:val="single" w:sz="12" w:space="0" w:color="A8D08D"/>
              <w:left w:val="single" w:sz="6" w:space="0" w:color="A8D08D"/>
              <w:right w:val="single" w:sz="12" w:space="0" w:color="A8D08D"/>
            </w:tcBorders>
            <w:vAlign w:val="center"/>
            <w:hideMark/>
          </w:tcPr>
          <w:p w14:paraId="4654F59B" w14:textId="5A9DAF3F" w:rsidR="00A81A89" w:rsidRPr="00422F63" w:rsidRDefault="009472C2" w:rsidP="009472C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422F63">
              <w:rPr>
                <w:rFonts w:ascii="Calibri" w:hAnsi="Calibri" w:cs="Calibri"/>
                <w:color w:val="000000"/>
                <w:sz w:val="20"/>
                <w:szCs w:val="20"/>
              </w:rPr>
              <w:t>p</w:t>
            </w:r>
            <w:r w:rsidR="00A81A89" w:rsidRPr="00422F63">
              <w:rPr>
                <w:rFonts w:ascii="Calibri" w:hAnsi="Calibri" w:cs="Calibri"/>
                <w:color w:val="000000"/>
                <w:sz w:val="20"/>
                <w:szCs w:val="20"/>
              </w:rPr>
              <w:t>ovršina (ha)</w:t>
            </w:r>
          </w:p>
        </w:tc>
      </w:tr>
      <w:tr w:rsidR="00A81A89" w:rsidRPr="00422F63" w14:paraId="0A56936D"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0C00A3E8"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Osječko-baranjska</w:t>
            </w:r>
          </w:p>
        </w:tc>
        <w:tc>
          <w:tcPr>
            <w:tcW w:w="1395" w:type="dxa"/>
            <w:noWrap/>
            <w:vAlign w:val="center"/>
            <w:hideMark/>
          </w:tcPr>
          <w:p w14:paraId="2D88DF1C" w14:textId="17070454"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27</w:t>
            </w:r>
          </w:p>
        </w:tc>
        <w:tc>
          <w:tcPr>
            <w:tcW w:w="1972" w:type="dxa"/>
            <w:noWrap/>
            <w:vAlign w:val="center"/>
            <w:hideMark/>
          </w:tcPr>
          <w:p w14:paraId="0A9E7CE8" w14:textId="7C828C9C"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12.906,</w:t>
            </w:r>
            <w:r w:rsidR="00A55CCA" w:rsidRPr="00422F63">
              <w:rPr>
                <w:rFonts w:ascii="Calibri" w:eastAsia="Calibri" w:hAnsi="Calibri" w:cs="Calibri"/>
                <w:color w:val="000000" w:themeColor="text1"/>
                <w:sz w:val="20"/>
                <w:szCs w:val="20"/>
              </w:rPr>
              <w:t>35</w:t>
            </w:r>
          </w:p>
        </w:tc>
        <w:tc>
          <w:tcPr>
            <w:tcW w:w="1448" w:type="dxa"/>
            <w:noWrap/>
            <w:vAlign w:val="center"/>
            <w:hideMark/>
          </w:tcPr>
          <w:p w14:paraId="1C6763FE" w14:textId="7C2B3B58"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11</w:t>
            </w:r>
          </w:p>
        </w:tc>
        <w:tc>
          <w:tcPr>
            <w:tcW w:w="1218" w:type="dxa"/>
            <w:tcBorders>
              <w:right w:val="single" w:sz="12" w:space="0" w:color="A8D08D"/>
            </w:tcBorders>
            <w:noWrap/>
            <w:vAlign w:val="center"/>
            <w:hideMark/>
          </w:tcPr>
          <w:p w14:paraId="62A5340B" w14:textId="37592EA3"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2.899,</w:t>
            </w:r>
            <w:r w:rsidR="00A55CCA" w:rsidRPr="00422F63">
              <w:rPr>
                <w:rFonts w:ascii="Calibri" w:eastAsia="Calibri" w:hAnsi="Calibri" w:cs="Calibri"/>
                <w:color w:val="000000" w:themeColor="text1"/>
                <w:sz w:val="20"/>
                <w:szCs w:val="20"/>
              </w:rPr>
              <w:t>35</w:t>
            </w:r>
          </w:p>
        </w:tc>
      </w:tr>
      <w:tr w:rsidR="00A81A89" w:rsidRPr="00422F63" w14:paraId="0FACDF97"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36627F36"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Istarska</w:t>
            </w:r>
          </w:p>
        </w:tc>
        <w:tc>
          <w:tcPr>
            <w:tcW w:w="1395" w:type="dxa"/>
            <w:noWrap/>
            <w:vAlign w:val="center"/>
            <w:hideMark/>
          </w:tcPr>
          <w:p w14:paraId="4704B469" w14:textId="4B679D51"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28</w:t>
            </w:r>
          </w:p>
        </w:tc>
        <w:tc>
          <w:tcPr>
            <w:tcW w:w="1972" w:type="dxa"/>
            <w:noWrap/>
            <w:vAlign w:val="center"/>
            <w:hideMark/>
          </w:tcPr>
          <w:p w14:paraId="24217E80" w14:textId="735F07B1"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2.496,</w:t>
            </w:r>
            <w:r w:rsidR="00A55CCA" w:rsidRPr="00422F63">
              <w:rPr>
                <w:rFonts w:ascii="Calibri" w:eastAsia="Calibri" w:hAnsi="Calibri" w:cs="Calibri"/>
                <w:color w:val="000000" w:themeColor="text1"/>
                <w:sz w:val="20"/>
                <w:szCs w:val="20"/>
              </w:rPr>
              <w:t>07</w:t>
            </w:r>
          </w:p>
        </w:tc>
        <w:tc>
          <w:tcPr>
            <w:tcW w:w="1448" w:type="dxa"/>
            <w:noWrap/>
            <w:vAlign w:val="center"/>
            <w:hideMark/>
          </w:tcPr>
          <w:p w14:paraId="2DEC9E6F" w14:textId="027E24F7"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25</w:t>
            </w:r>
          </w:p>
        </w:tc>
        <w:tc>
          <w:tcPr>
            <w:tcW w:w="1218" w:type="dxa"/>
            <w:tcBorders>
              <w:right w:val="single" w:sz="12" w:space="0" w:color="A8D08D"/>
            </w:tcBorders>
            <w:noWrap/>
            <w:vAlign w:val="center"/>
            <w:hideMark/>
          </w:tcPr>
          <w:p w14:paraId="1A7018F2" w14:textId="5A8B2254"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1.319,</w:t>
            </w:r>
            <w:r w:rsidR="00A55CCA" w:rsidRPr="00422F63">
              <w:rPr>
                <w:rFonts w:ascii="Calibri" w:eastAsia="Calibri" w:hAnsi="Calibri" w:cs="Calibri"/>
                <w:color w:val="000000" w:themeColor="text1"/>
                <w:sz w:val="20"/>
                <w:szCs w:val="20"/>
              </w:rPr>
              <w:t>5</w:t>
            </w:r>
            <w:r w:rsidRPr="00422F63">
              <w:rPr>
                <w:rFonts w:ascii="Calibri" w:eastAsia="Calibri" w:hAnsi="Calibri" w:cs="Calibri"/>
                <w:color w:val="000000" w:themeColor="text1"/>
                <w:sz w:val="20"/>
                <w:szCs w:val="20"/>
              </w:rPr>
              <w:t>6</w:t>
            </w:r>
          </w:p>
        </w:tc>
      </w:tr>
      <w:tr w:rsidR="00A81A89" w:rsidRPr="00422F63" w14:paraId="64BEDEED"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760A5980"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Međimurska</w:t>
            </w:r>
          </w:p>
        </w:tc>
        <w:tc>
          <w:tcPr>
            <w:tcW w:w="1395" w:type="dxa"/>
            <w:noWrap/>
            <w:vAlign w:val="center"/>
            <w:hideMark/>
          </w:tcPr>
          <w:p w14:paraId="56432081" w14:textId="173B66BD"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12</w:t>
            </w:r>
          </w:p>
        </w:tc>
        <w:tc>
          <w:tcPr>
            <w:tcW w:w="1972" w:type="dxa"/>
            <w:noWrap/>
            <w:vAlign w:val="center"/>
            <w:hideMark/>
          </w:tcPr>
          <w:p w14:paraId="1EF007ED" w14:textId="70E5686A"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949,1</w:t>
            </w:r>
            <w:r w:rsidR="004F173B" w:rsidRPr="00422F63">
              <w:rPr>
                <w:rFonts w:ascii="Calibri" w:eastAsia="Calibri" w:hAnsi="Calibri" w:cs="Calibri"/>
                <w:color w:val="000000" w:themeColor="text1"/>
                <w:sz w:val="20"/>
                <w:szCs w:val="20"/>
              </w:rPr>
              <w:t>2</w:t>
            </w:r>
          </w:p>
        </w:tc>
        <w:tc>
          <w:tcPr>
            <w:tcW w:w="1448" w:type="dxa"/>
            <w:noWrap/>
            <w:vAlign w:val="center"/>
            <w:hideMark/>
          </w:tcPr>
          <w:p w14:paraId="1E6A0638" w14:textId="55F09522"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12</w:t>
            </w:r>
          </w:p>
        </w:tc>
        <w:tc>
          <w:tcPr>
            <w:tcW w:w="1218" w:type="dxa"/>
            <w:tcBorders>
              <w:right w:val="single" w:sz="12" w:space="0" w:color="A8D08D"/>
            </w:tcBorders>
            <w:noWrap/>
            <w:vAlign w:val="center"/>
            <w:hideMark/>
          </w:tcPr>
          <w:p w14:paraId="21EC594D" w14:textId="15E68AF2"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467,0</w:t>
            </w:r>
            <w:r w:rsidR="004F173B" w:rsidRPr="00422F63">
              <w:rPr>
                <w:rFonts w:ascii="Calibri" w:eastAsia="Calibri" w:hAnsi="Calibri" w:cs="Calibri"/>
                <w:color w:val="000000" w:themeColor="text1"/>
                <w:sz w:val="20"/>
                <w:szCs w:val="20"/>
              </w:rPr>
              <w:t>1</w:t>
            </w:r>
          </w:p>
        </w:tc>
      </w:tr>
      <w:tr w:rsidR="00A81A89" w:rsidRPr="00422F63" w14:paraId="042E0E2A"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097B0F2E"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Sisačko-moslavačka</w:t>
            </w:r>
          </w:p>
        </w:tc>
        <w:tc>
          <w:tcPr>
            <w:tcW w:w="1395" w:type="dxa"/>
            <w:noWrap/>
            <w:vAlign w:val="center"/>
            <w:hideMark/>
          </w:tcPr>
          <w:p w14:paraId="2C6443FE" w14:textId="2572AC8A"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13</w:t>
            </w:r>
          </w:p>
        </w:tc>
        <w:tc>
          <w:tcPr>
            <w:tcW w:w="1972" w:type="dxa"/>
            <w:noWrap/>
            <w:vAlign w:val="center"/>
            <w:hideMark/>
          </w:tcPr>
          <w:p w14:paraId="7467CD8D" w14:textId="4EBDF470"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5.248,4</w:t>
            </w:r>
            <w:r w:rsidR="004F173B" w:rsidRPr="00422F63">
              <w:rPr>
                <w:rFonts w:ascii="Calibri" w:eastAsia="Calibri" w:hAnsi="Calibri" w:cs="Calibri"/>
                <w:color w:val="000000" w:themeColor="text1"/>
                <w:sz w:val="20"/>
                <w:szCs w:val="20"/>
              </w:rPr>
              <w:t>4</w:t>
            </w:r>
          </w:p>
        </w:tc>
        <w:tc>
          <w:tcPr>
            <w:tcW w:w="1448" w:type="dxa"/>
            <w:noWrap/>
            <w:vAlign w:val="center"/>
            <w:hideMark/>
          </w:tcPr>
          <w:p w14:paraId="3772D594" w14:textId="421C5908"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11</w:t>
            </w:r>
          </w:p>
        </w:tc>
        <w:tc>
          <w:tcPr>
            <w:tcW w:w="1218" w:type="dxa"/>
            <w:tcBorders>
              <w:right w:val="single" w:sz="12" w:space="0" w:color="A8D08D"/>
            </w:tcBorders>
            <w:noWrap/>
            <w:vAlign w:val="center"/>
            <w:hideMark/>
          </w:tcPr>
          <w:p w14:paraId="593742FF" w14:textId="17986B05"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1.628,4</w:t>
            </w:r>
            <w:r w:rsidR="004F173B" w:rsidRPr="00422F63">
              <w:rPr>
                <w:rFonts w:ascii="Calibri" w:eastAsia="Calibri" w:hAnsi="Calibri" w:cs="Calibri"/>
                <w:color w:val="000000" w:themeColor="text1"/>
                <w:sz w:val="20"/>
                <w:szCs w:val="20"/>
              </w:rPr>
              <w:t>4</w:t>
            </w:r>
          </w:p>
        </w:tc>
      </w:tr>
      <w:tr w:rsidR="00A81A89" w:rsidRPr="00422F63" w14:paraId="0AE06514"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75E201D9"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Koprivničko-križevačka</w:t>
            </w:r>
          </w:p>
        </w:tc>
        <w:tc>
          <w:tcPr>
            <w:tcW w:w="1395" w:type="dxa"/>
            <w:noWrap/>
            <w:vAlign w:val="center"/>
            <w:hideMark/>
          </w:tcPr>
          <w:p w14:paraId="62AA0C16" w14:textId="328FAC6D"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21</w:t>
            </w:r>
          </w:p>
        </w:tc>
        <w:tc>
          <w:tcPr>
            <w:tcW w:w="1972" w:type="dxa"/>
            <w:noWrap/>
            <w:vAlign w:val="center"/>
            <w:hideMark/>
          </w:tcPr>
          <w:p w14:paraId="4105CC34" w14:textId="71B79685"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1.310,2</w:t>
            </w:r>
            <w:r w:rsidR="00482DF9" w:rsidRPr="00422F63">
              <w:rPr>
                <w:rFonts w:ascii="Calibri" w:eastAsia="Calibri" w:hAnsi="Calibri" w:cs="Calibri"/>
                <w:color w:val="000000" w:themeColor="text1"/>
                <w:sz w:val="20"/>
                <w:szCs w:val="20"/>
              </w:rPr>
              <w:t>2</w:t>
            </w:r>
          </w:p>
        </w:tc>
        <w:tc>
          <w:tcPr>
            <w:tcW w:w="1448" w:type="dxa"/>
            <w:noWrap/>
            <w:vAlign w:val="center"/>
            <w:hideMark/>
          </w:tcPr>
          <w:p w14:paraId="2E17127E" w14:textId="2D42EB16"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17</w:t>
            </w:r>
          </w:p>
        </w:tc>
        <w:tc>
          <w:tcPr>
            <w:tcW w:w="1218" w:type="dxa"/>
            <w:tcBorders>
              <w:right w:val="single" w:sz="12" w:space="0" w:color="A8D08D"/>
            </w:tcBorders>
            <w:noWrap/>
            <w:vAlign w:val="center"/>
            <w:hideMark/>
          </w:tcPr>
          <w:p w14:paraId="57CA84A8" w14:textId="3C44BF18"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1.071,</w:t>
            </w:r>
            <w:r w:rsidR="00482DF9" w:rsidRPr="00422F63">
              <w:rPr>
                <w:rFonts w:ascii="Calibri" w:eastAsia="Calibri" w:hAnsi="Calibri" w:cs="Calibri"/>
                <w:color w:val="000000" w:themeColor="text1"/>
                <w:sz w:val="20"/>
                <w:szCs w:val="20"/>
              </w:rPr>
              <w:t>6</w:t>
            </w:r>
            <w:r w:rsidRPr="00422F63">
              <w:rPr>
                <w:rFonts w:ascii="Calibri" w:eastAsia="Calibri" w:hAnsi="Calibri" w:cs="Calibri"/>
                <w:color w:val="000000" w:themeColor="text1"/>
                <w:sz w:val="20"/>
                <w:szCs w:val="20"/>
              </w:rPr>
              <w:t>7</w:t>
            </w:r>
          </w:p>
        </w:tc>
      </w:tr>
      <w:tr w:rsidR="00A81A89" w:rsidRPr="00422F63" w14:paraId="6E40F9A0"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5D92665D"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Vukovarsko-srijemska</w:t>
            </w:r>
          </w:p>
        </w:tc>
        <w:tc>
          <w:tcPr>
            <w:tcW w:w="1395" w:type="dxa"/>
            <w:noWrap/>
            <w:vAlign w:val="center"/>
            <w:hideMark/>
          </w:tcPr>
          <w:p w14:paraId="182EC599" w14:textId="07416337"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20</w:t>
            </w:r>
          </w:p>
        </w:tc>
        <w:tc>
          <w:tcPr>
            <w:tcW w:w="1972" w:type="dxa"/>
            <w:noWrap/>
            <w:vAlign w:val="center"/>
            <w:hideMark/>
          </w:tcPr>
          <w:p w14:paraId="258222D1" w14:textId="49B71463"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3.725,7</w:t>
            </w:r>
            <w:r w:rsidR="00482DF9" w:rsidRPr="00422F63">
              <w:rPr>
                <w:rFonts w:ascii="Calibri" w:eastAsia="Calibri" w:hAnsi="Calibri" w:cs="Calibri"/>
                <w:color w:val="000000" w:themeColor="text1"/>
                <w:sz w:val="20"/>
                <w:szCs w:val="20"/>
              </w:rPr>
              <w:t>2</w:t>
            </w:r>
          </w:p>
        </w:tc>
        <w:tc>
          <w:tcPr>
            <w:tcW w:w="1448" w:type="dxa"/>
            <w:noWrap/>
            <w:vAlign w:val="center"/>
            <w:hideMark/>
          </w:tcPr>
          <w:p w14:paraId="1AF96652" w14:textId="2020370B"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9</w:t>
            </w:r>
          </w:p>
        </w:tc>
        <w:tc>
          <w:tcPr>
            <w:tcW w:w="1218" w:type="dxa"/>
            <w:tcBorders>
              <w:right w:val="single" w:sz="12" w:space="0" w:color="A8D08D"/>
            </w:tcBorders>
            <w:noWrap/>
            <w:vAlign w:val="center"/>
            <w:hideMark/>
          </w:tcPr>
          <w:p w14:paraId="3271A571" w14:textId="30BCA752"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2.194,</w:t>
            </w:r>
            <w:r w:rsidR="00482DF9" w:rsidRPr="00422F63">
              <w:rPr>
                <w:rFonts w:ascii="Calibri" w:eastAsia="Calibri" w:hAnsi="Calibri" w:cs="Calibri"/>
                <w:color w:val="000000" w:themeColor="text1"/>
                <w:sz w:val="20"/>
                <w:szCs w:val="20"/>
              </w:rPr>
              <w:t>8</w:t>
            </w:r>
            <w:r w:rsidRPr="00422F63">
              <w:rPr>
                <w:rFonts w:ascii="Calibri" w:eastAsia="Calibri" w:hAnsi="Calibri" w:cs="Calibri"/>
                <w:color w:val="000000" w:themeColor="text1"/>
                <w:sz w:val="20"/>
                <w:szCs w:val="20"/>
              </w:rPr>
              <w:t>9</w:t>
            </w:r>
          </w:p>
        </w:tc>
      </w:tr>
      <w:tr w:rsidR="00A81A89" w:rsidRPr="00422F63" w14:paraId="4C3C7031"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4DB56B48"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Brodsko-posavska</w:t>
            </w:r>
          </w:p>
        </w:tc>
        <w:tc>
          <w:tcPr>
            <w:tcW w:w="1395" w:type="dxa"/>
            <w:noWrap/>
            <w:vAlign w:val="center"/>
            <w:hideMark/>
          </w:tcPr>
          <w:p w14:paraId="5F0A2056" w14:textId="537749D7"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8</w:t>
            </w:r>
          </w:p>
        </w:tc>
        <w:tc>
          <w:tcPr>
            <w:tcW w:w="1972" w:type="dxa"/>
            <w:noWrap/>
            <w:vAlign w:val="center"/>
            <w:hideMark/>
          </w:tcPr>
          <w:p w14:paraId="763F179D" w14:textId="1BEAB979"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2.904,3</w:t>
            </w:r>
            <w:r w:rsidR="00F77635" w:rsidRPr="00422F63">
              <w:rPr>
                <w:rFonts w:ascii="Calibri" w:eastAsia="Calibri" w:hAnsi="Calibri" w:cs="Calibri"/>
                <w:color w:val="000000" w:themeColor="text1"/>
                <w:sz w:val="20"/>
                <w:szCs w:val="20"/>
              </w:rPr>
              <w:t>1</w:t>
            </w:r>
          </w:p>
        </w:tc>
        <w:tc>
          <w:tcPr>
            <w:tcW w:w="1448" w:type="dxa"/>
            <w:noWrap/>
            <w:vAlign w:val="center"/>
            <w:hideMark/>
          </w:tcPr>
          <w:p w14:paraId="2197F39D" w14:textId="1D65829E"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7</w:t>
            </w:r>
          </w:p>
        </w:tc>
        <w:tc>
          <w:tcPr>
            <w:tcW w:w="1218" w:type="dxa"/>
            <w:tcBorders>
              <w:right w:val="single" w:sz="12" w:space="0" w:color="A8D08D"/>
            </w:tcBorders>
            <w:noWrap/>
            <w:vAlign w:val="center"/>
            <w:hideMark/>
          </w:tcPr>
          <w:p w14:paraId="79F30C66" w14:textId="5186589C"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1.496,7</w:t>
            </w:r>
            <w:r w:rsidR="00F77635" w:rsidRPr="00422F63">
              <w:rPr>
                <w:rFonts w:ascii="Calibri" w:eastAsia="Calibri" w:hAnsi="Calibri" w:cs="Calibri"/>
                <w:color w:val="000000" w:themeColor="text1"/>
                <w:sz w:val="20"/>
                <w:szCs w:val="20"/>
              </w:rPr>
              <w:t>4</w:t>
            </w:r>
          </w:p>
        </w:tc>
      </w:tr>
      <w:tr w:rsidR="00A81A89" w:rsidRPr="00422F63" w14:paraId="286D6C26"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45A8E204"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Karlovačka</w:t>
            </w:r>
          </w:p>
        </w:tc>
        <w:tc>
          <w:tcPr>
            <w:tcW w:w="1395" w:type="dxa"/>
            <w:noWrap/>
            <w:vAlign w:val="center"/>
            <w:hideMark/>
          </w:tcPr>
          <w:p w14:paraId="40BA89DA" w14:textId="6C8803F6"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14</w:t>
            </w:r>
          </w:p>
        </w:tc>
        <w:tc>
          <w:tcPr>
            <w:tcW w:w="1972" w:type="dxa"/>
            <w:noWrap/>
            <w:vAlign w:val="center"/>
            <w:hideMark/>
          </w:tcPr>
          <w:p w14:paraId="4ADA2B81" w14:textId="1FB70165"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2.280,</w:t>
            </w:r>
            <w:r w:rsidR="00F77635" w:rsidRPr="00422F63">
              <w:rPr>
                <w:rFonts w:ascii="Calibri" w:eastAsia="Calibri" w:hAnsi="Calibri" w:cs="Calibri"/>
                <w:color w:val="000000" w:themeColor="text1"/>
                <w:sz w:val="20"/>
                <w:szCs w:val="20"/>
              </w:rPr>
              <w:t>28</w:t>
            </w:r>
          </w:p>
        </w:tc>
        <w:tc>
          <w:tcPr>
            <w:tcW w:w="1448" w:type="dxa"/>
            <w:noWrap/>
            <w:vAlign w:val="center"/>
            <w:hideMark/>
          </w:tcPr>
          <w:p w14:paraId="426963C1" w14:textId="242E8FCE"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9</w:t>
            </w:r>
          </w:p>
        </w:tc>
        <w:tc>
          <w:tcPr>
            <w:tcW w:w="1218" w:type="dxa"/>
            <w:tcBorders>
              <w:right w:val="single" w:sz="12" w:space="0" w:color="A8D08D"/>
            </w:tcBorders>
            <w:noWrap/>
            <w:vAlign w:val="center"/>
            <w:hideMark/>
          </w:tcPr>
          <w:p w14:paraId="02F91FB8" w14:textId="68F45CCF"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585,9</w:t>
            </w:r>
            <w:r w:rsidR="00F77635" w:rsidRPr="00422F63">
              <w:rPr>
                <w:rFonts w:ascii="Calibri" w:eastAsia="Calibri" w:hAnsi="Calibri" w:cs="Calibri"/>
                <w:color w:val="000000" w:themeColor="text1"/>
                <w:sz w:val="20"/>
                <w:szCs w:val="20"/>
              </w:rPr>
              <w:t>1</w:t>
            </w:r>
          </w:p>
        </w:tc>
      </w:tr>
      <w:tr w:rsidR="00A81A89" w:rsidRPr="00422F63" w14:paraId="11045826"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08DAB285"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Varaždinska</w:t>
            </w:r>
          </w:p>
        </w:tc>
        <w:tc>
          <w:tcPr>
            <w:tcW w:w="1395" w:type="dxa"/>
            <w:noWrap/>
            <w:vAlign w:val="center"/>
            <w:hideMark/>
          </w:tcPr>
          <w:p w14:paraId="3AF6BA1A" w14:textId="3F1E9A02"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w:t>
            </w:r>
          </w:p>
        </w:tc>
        <w:tc>
          <w:tcPr>
            <w:tcW w:w="1972" w:type="dxa"/>
            <w:noWrap/>
            <w:vAlign w:val="center"/>
            <w:hideMark/>
          </w:tcPr>
          <w:p w14:paraId="6C9C9690" w14:textId="4ABD4F57"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9,</w:t>
            </w:r>
            <w:r w:rsidR="00277D18" w:rsidRPr="00422F63">
              <w:rPr>
                <w:rFonts w:ascii="Calibri" w:eastAsia="Calibri" w:hAnsi="Calibri" w:cs="Calibri"/>
                <w:color w:val="000000" w:themeColor="text1"/>
                <w:sz w:val="20"/>
                <w:szCs w:val="20"/>
              </w:rPr>
              <w:t>38</w:t>
            </w:r>
          </w:p>
        </w:tc>
        <w:tc>
          <w:tcPr>
            <w:tcW w:w="1448" w:type="dxa"/>
            <w:noWrap/>
            <w:vAlign w:val="center"/>
            <w:hideMark/>
          </w:tcPr>
          <w:p w14:paraId="3C611479" w14:textId="09E94F2D"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w:t>
            </w:r>
          </w:p>
        </w:tc>
        <w:tc>
          <w:tcPr>
            <w:tcW w:w="1218" w:type="dxa"/>
            <w:tcBorders>
              <w:right w:val="single" w:sz="12" w:space="0" w:color="A8D08D"/>
            </w:tcBorders>
            <w:noWrap/>
            <w:vAlign w:val="center"/>
            <w:hideMark/>
          </w:tcPr>
          <w:p w14:paraId="55E4F65C" w14:textId="5B9999AA" w:rsidR="752EA26C" w:rsidRPr="00422F63" w:rsidRDefault="00277D18"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60,95</w:t>
            </w:r>
          </w:p>
        </w:tc>
      </w:tr>
      <w:tr w:rsidR="00A81A89" w:rsidRPr="00422F63" w14:paraId="3747495A"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6EB66419"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 xml:space="preserve">Zagrebačka </w:t>
            </w:r>
          </w:p>
        </w:tc>
        <w:tc>
          <w:tcPr>
            <w:tcW w:w="1395" w:type="dxa"/>
            <w:noWrap/>
            <w:vAlign w:val="center"/>
            <w:hideMark/>
          </w:tcPr>
          <w:p w14:paraId="67326251" w14:textId="3B442A3C"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16</w:t>
            </w:r>
          </w:p>
        </w:tc>
        <w:tc>
          <w:tcPr>
            <w:tcW w:w="1972" w:type="dxa"/>
            <w:noWrap/>
            <w:vAlign w:val="center"/>
            <w:hideMark/>
          </w:tcPr>
          <w:p w14:paraId="051FCDAC" w14:textId="65FB4233"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3.365,1</w:t>
            </w:r>
            <w:r w:rsidR="00277D18" w:rsidRPr="00422F63">
              <w:rPr>
                <w:rFonts w:ascii="Calibri" w:eastAsia="Calibri" w:hAnsi="Calibri" w:cs="Calibri"/>
                <w:color w:val="000000" w:themeColor="text1"/>
                <w:sz w:val="20"/>
                <w:szCs w:val="20"/>
              </w:rPr>
              <w:t>4</w:t>
            </w:r>
          </w:p>
        </w:tc>
        <w:tc>
          <w:tcPr>
            <w:tcW w:w="1448" w:type="dxa"/>
            <w:noWrap/>
            <w:vAlign w:val="center"/>
            <w:hideMark/>
          </w:tcPr>
          <w:p w14:paraId="5EFE1034" w14:textId="2A2E0F62"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12</w:t>
            </w:r>
          </w:p>
        </w:tc>
        <w:tc>
          <w:tcPr>
            <w:tcW w:w="1218" w:type="dxa"/>
            <w:tcBorders>
              <w:right w:val="single" w:sz="12" w:space="0" w:color="A8D08D"/>
            </w:tcBorders>
            <w:noWrap/>
            <w:vAlign w:val="center"/>
            <w:hideMark/>
          </w:tcPr>
          <w:p w14:paraId="6FAC697A" w14:textId="2F015AD0"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1.802,2</w:t>
            </w:r>
            <w:r w:rsidR="00277D18" w:rsidRPr="00422F63">
              <w:rPr>
                <w:rFonts w:ascii="Calibri" w:eastAsia="Calibri" w:hAnsi="Calibri" w:cs="Calibri"/>
                <w:color w:val="000000" w:themeColor="text1"/>
                <w:sz w:val="20"/>
                <w:szCs w:val="20"/>
              </w:rPr>
              <w:t>2</w:t>
            </w:r>
          </w:p>
        </w:tc>
      </w:tr>
      <w:tr w:rsidR="00A81A89" w:rsidRPr="00422F63" w14:paraId="559C9B1A"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44D5C9B4"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Bjelovarsko-bilogorska</w:t>
            </w:r>
          </w:p>
        </w:tc>
        <w:tc>
          <w:tcPr>
            <w:tcW w:w="1395" w:type="dxa"/>
            <w:noWrap/>
            <w:vAlign w:val="center"/>
            <w:hideMark/>
          </w:tcPr>
          <w:p w14:paraId="400CC688" w14:textId="28FA2F0D"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18</w:t>
            </w:r>
          </w:p>
        </w:tc>
        <w:tc>
          <w:tcPr>
            <w:tcW w:w="1972" w:type="dxa"/>
            <w:noWrap/>
            <w:vAlign w:val="center"/>
            <w:hideMark/>
          </w:tcPr>
          <w:p w14:paraId="0095C9A5" w14:textId="45E7D443"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3.360,3</w:t>
            </w:r>
            <w:r w:rsidR="00147A94" w:rsidRPr="00422F63">
              <w:rPr>
                <w:rFonts w:ascii="Calibri" w:eastAsia="Calibri" w:hAnsi="Calibri" w:cs="Calibri"/>
                <w:color w:val="000000" w:themeColor="text1"/>
                <w:sz w:val="20"/>
                <w:szCs w:val="20"/>
              </w:rPr>
              <w:t>4</w:t>
            </w:r>
          </w:p>
        </w:tc>
        <w:tc>
          <w:tcPr>
            <w:tcW w:w="1448" w:type="dxa"/>
            <w:noWrap/>
            <w:vAlign w:val="center"/>
            <w:hideMark/>
          </w:tcPr>
          <w:p w14:paraId="554EB8F4" w14:textId="6B466C79"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12</w:t>
            </w:r>
          </w:p>
        </w:tc>
        <w:tc>
          <w:tcPr>
            <w:tcW w:w="1218" w:type="dxa"/>
            <w:tcBorders>
              <w:right w:val="single" w:sz="12" w:space="0" w:color="A8D08D"/>
            </w:tcBorders>
            <w:noWrap/>
            <w:vAlign w:val="center"/>
            <w:hideMark/>
          </w:tcPr>
          <w:p w14:paraId="3AD0A537" w14:textId="2EA8FF87"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1.975,</w:t>
            </w:r>
            <w:r w:rsidR="00147A94" w:rsidRPr="00422F63">
              <w:rPr>
                <w:rFonts w:ascii="Calibri" w:eastAsia="Calibri" w:hAnsi="Calibri" w:cs="Calibri"/>
                <w:color w:val="000000" w:themeColor="text1"/>
                <w:sz w:val="20"/>
                <w:szCs w:val="20"/>
              </w:rPr>
              <w:t>35</w:t>
            </w:r>
          </w:p>
        </w:tc>
      </w:tr>
      <w:tr w:rsidR="00A81A89" w:rsidRPr="00422F63" w14:paraId="4E1CF9CF"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73F723DC"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Požeško-slavonska</w:t>
            </w:r>
          </w:p>
        </w:tc>
        <w:tc>
          <w:tcPr>
            <w:tcW w:w="1395" w:type="dxa"/>
            <w:noWrap/>
            <w:vAlign w:val="center"/>
            <w:hideMark/>
          </w:tcPr>
          <w:p w14:paraId="4B5DA191" w14:textId="40FC43CA"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7</w:t>
            </w:r>
          </w:p>
        </w:tc>
        <w:tc>
          <w:tcPr>
            <w:tcW w:w="1972" w:type="dxa"/>
            <w:noWrap/>
            <w:vAlign w:val="center"/>
            <w:hideMark/>
          </w:tcPr>
          <w:p w14:paraId="45F3C04D" w14:textId="08765AE0"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972,4</w:t>
            </w:r>
            <w:r w:rsidR="00147A94" w:rsidRPr="00422F63">
              <w:rPr>
                <w:rFonts w:ascii="Calibri" w:eastAsia="Calibri" w:hAnsi="Calibri" w:cs="Calibri"/>
                <w:color w:val="000000" w:themeColor="text1"/>
                <w:sz w:val="20"/>
                <w:szCs w:val="20"/>
              </w:rPr>
              <w:t>2</w:t>
            </w:r>
          </w:p>
        </w:tc>
        <w:tc>
          <w:tcPr>
            <w:tcW w:w="1448" w:type="dxa"/>
            <w:noWrap/>
            <w:vAlign w:val="center"/>
            <w:hideMark/>
          </w:tcPr>
          <w:p w14:paraId="7A9D2970" w14:textId="1EA9A5E2"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w:t>
            </w:r>
          </w:p>
        </w:tc>
        <w:tc>
          <w:tcPr>
            <w:tcW w:w="1218" w:type="dxa"/>
            <w:tcBorders>
              <w:right w:val="single" w:sz="12" w:space="0" w:color="A8D08D"/>
            </w:tcBorders>
            <w:noWrap/>
            <w:vAlign w:val="center"/>
            <w:hideMark/>
          </w:tcPr>
          <w:p w14:paraId="3077211A" w14:textId="245F9FAF"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498,</w:t>
            </w:r>
            <w:r w:rsidR="00147A94" w:rsidRPr="00422F63">
              <w:rPr>
                <w:rFonts w:ascii="Calibri" w:eastAsia="Calibri" w:hAnsi="Calibri" w:cs="Calibri"/>
                <w:color w:val="000000" w:themeColor="text1"/>
                <w:sz w:val="20"/>
                <w:szCs w:val="20"/>
              </w:rPr>
              <w:t>25</w:t>
            </w:r>
          </w:p>
        </w:tc>
      </w:tr>
      <w:tr w:rsidR="00A81A89" w:rsidRPr="00422F63" w14:paraId="3ECACFD6"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48A852B0"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Splitsko-dalmatinska</w:t>
            </w:r>
          </w:p>
        </w:tc>
        <w:tc>
          <w:tcPr>
            <w:tcW w:w="1395" w:type="dxa"/>
            <w:noWrap/>
            <w:vAlign w:val="center"/>
            <w:hideMark/>
          </w:tcPr>
          <w:p w14:paraId="32786228" w14:textId="6D692D5A"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9</w:t>
            </w:r>
          </w:p>
        </w:tc>
        <w:tc>
          <w:tcPr>
            <w:tcW w:w="1972" w:type="dxa"/>
            <w:noWrap/>
            <w:vAlign w:val="center"/>
            <w:hideMark/>
          </w:tcPr>
          <w:p w14:paraId="43933BB8" w14:textId="037DB48D"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319,</w:t>
            </w:r>
            <w:r w:rsidR="00EE084F" w:rsidRPr="00422F63">
              <w:rPr>
                <w:rFonts w:ascii="Calibri" w:eastAsia="Calibri" w:hAnsi="Calibri" w:cs="Calibri"/>
                <w:color w:val="000000" w:themeColor="text1"/>
                <w:sz w:val="20"/>
                <w:szCs w:val="20"/>
              </w:rPr>
              <w:t>09</w:t>
            </w:r>
          </w:p>
        </w:tc>
        <w:tc>
          <w:tcPr>
            <w:tcW w:w="1448" w:type="dxa"/>
            <w:noWrap/>
            <w:vAlign w:val="center"/>
            <w:hideMark/>
          </w:tcPr>
          <w:p w14:paraId="58078284" w14:textId="76E9A37D"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7</w:t>
            </w:r>
          </w:p>
        </w:tc>
        <w:tc>
          <w:tcPr>
            <w:tcW w:w="1218" w:type="dxa"/>
            <w:tcBorders>
              <w:right w:val="single" w:sz="12" w:space="0" w:color="A8D08D"/>
            </w:tcBorders>
            <w:noWrap/>
            <w:vAlign w:val="center"/>
            <w:hideMark/>
          </w:tcPr>
          <w:p w14:paraId="2D577302" w14:textId="67A5BE93"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82,5</w:t>
            </w:r>
            <w:r w:rsidR="00EE084F" w:rsidRPr="00422F63">
              <w:rPr>
                <w:rFonts w:ascii="Calibri" w:eastAsia="Calibri" w:hAnsi="Calibri" w:cs="Calibri"/>
                <w:color w:val="000000" w:themeColor="text1"/>
                <w:sz w:val="20"/>
                <w:szCs w:val="20"/>
              </w:rPr>
              <w:t>3</w:t>
            </w:r>
          </w:p>
        </w:tc>
      </w:tr>
      <w:tr w:rsidR="00A81A89" w:rsidRPr="00422F63" w14:paraId="7487C4E1"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05942AA6"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Ličko-senjska</w:t>
            </w:r>
          </w:p>
        </w:tc>
        <w:tc>
          <w:tcPr>
            <w:tcW w:w="1395" w:type="dxa"/>
            <w:noWrap/>
            <w:vAlign w:val="center"/>
            <w:hideMark/>
          </w:tcPr>
          <w:p w14:paraId="4736C831" w14:textId="08894F9F"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6</w:t>
            </w:r>
          </w:p>
        </w:tc>
        <w:tc>
          <w:tcPr>
            <w:tcW w:w="1972" w:type="dxa"/>
            <w:noWrap/>
            <w:vAlign w:val="center"/>
            <w:hideMark/>
          </w:tcPr>
          <w:p w14:paraId="0BB34AF7" w14:textId="522AB9EE"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3.713,2</w:t>
            </w:r>
            <w:r w:rsidR="00EE084F" w:rsidRPr="00422F63">
              <w:rPr>
                <w:rFonts w:ascii="Calibri" w:eastAsia="Calibri" w:hAnsi="Calibri" w:cs="Calibri"/>
                <w:color w:val="000000" w:themeColor="text1"/>
                <w:sz w:val="20"/>
                <w:szCs w:val="20"/>
              </w:rPr>
              <w:t>0</w:t>
            </w:r>
          </w:p>
        </w:tc>
        <w:tc>
          <w:tcPr>
            <w:tcW w:w="1448" w:type="dxa"/>
            <w:noWrap/>
            <w:vAlign w:val="center"/>
            <w:hideMark/>
          </w:tcPr>
          <w:p w14:paraId="73894FDE" w14:textId="42A2E841"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6</w:t>
            </w:r>
          </w:p>
        </w:tc>
        <w:tc>
          <w:tcPr>
            <w:tcW w:w="1218" w:type="dxa"/>
            <w:tcBorders>
              <w:right w:val="single" w:sz="12" w:space="0" w:color="A8D08D"/>
            </w:tcBorders>
            <w:noWrap/>
            <w:vAlign w:val="center"/>
            <w:hideMark/>
          </w:tcPr>
          <w:p w14:paraId="6051FB10" w14:textId="08842CA3"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r w:rsidR="00EE084F" w:rsidRPr="00422F63">
              <w:rPr>
                <w:rFonts w:ascii="Calibri" w:eastAsia="Calibri" w:hAnsi="Calibri" w:cs="Calibri"/>
                <w:color w:val="000000" w:themeColor="text1"/>
                <w:sz w:val="20"/>
                <w:szCs w:val="20"/>
              </w:rPr>
              <w:t>869,95</w:t>
            </w:r>
          </w:p>
        </w:tc>
      </w:tr>
      <w:tr w:rsidR="00A81A89" w:rsidRPr="00422F63" w14:paraId="207310B5"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1798EDAB"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Zadarska</w:t>
            </w:r>
          </w:p>
        </w:tc>
        <w:tc>
          <w:tcPr>
            <w:tcW w:w="1395" w:type="dxa"/>
            <w:noWrap/>
            <w:vAlign w:val="center"/>
            <w:hideMark/>
          </w:tcPr>
          <w:p w14:paraId="72D421D2" w14:textId="2A3DA8F2"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6</w:t>
            </w:r>
          </w:p>
        </w:tc>
        <w:tc>
          <w:tcPr>
            <w:tcW w:w="1972" w:type="dxa"/>
            <w:noWrap/>
            <w:vAlign w:val="center"/>
            <w:hideMark/>
          </w:tcPr>
          <w:p w14:paraId="5FB634DC" w14:textId="508AFFF9"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571,1</w:t>
            </w:r>
            <w:r w:rsidR="00535270" w:rsidRPr="00422F63">
              <w:rPr>
                <w:rFonts w:ascii="Calibri" w:eastAsia="Calibri" w:hAnsi="Calibri" w:cs="Calibri"/>
                <w:color w:val="000000" w:themeColor="text1"/>
                <w:sz w:val="20"/>
                <w:szCs w:val="20"/>
              </w:rPr>
              <w:t>4</w:t>
            </w:r>
          </w:p>
        </w:tc>
        <w:tc>
          <w:tcPr>
            <w:tcW w:w="1448" w:type="dxa"/>
            <w:noWrap/>
            <w:vAlign w:val="center"/>
            <w:hideMark/>
          </w:tcPr>
          <w:p w14:paraId="68283EF4" w14:textId="4D54E279"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5</w:t>
            </w:r>
          </w:p>
        </w:tc>
        <w:tc>
          <w:tcPr>
            <w:tcW w:w="1218" w:type="dxa"/>
            <w:tcBorders>
              <w:right w:val="single" w:sz="12" w:space="0" w:color="A8D08D"/>
            </w:tcBorders>
            <w:noWrap/>
            <w:vAlign w:val="center"/>
            <w:hideMark/>
          </w:tcPr>
          <w:p w14:paraId="2D3EE967" w14:textId="18D4A265"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231,9</w:t>
            </w:r>
            <w:r w:rsidR="00535270" w:rsidRPr="00422F63">
              <w:rPr>
                <w:rFonts w:ascii="Calibri" w:eastAsia="Calibri" w:hAnsi="Calibri" w:cs="Calibri"/>
                <w:color w:val="000000" w:themeColor="text1"/>
                <w:sz w:val="20"/>
                <w:szCs w:val="20"/>
              </w:rPr>
              <w:t>1</w:t>
            </w:r>
          </w:p>
        </w:tc>
      </w:tr>
      <w:tr w:rsidR="00A81A89" w:rsidRPr="00422F63" w14:paraId="7085D0B1"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7954AC25"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Zagreb</w:t>
            </w:r>
          </w:p>
        </w:tc>
        <w:tc>
          <w:tcPr>
            <w:tcW w:w="1395" w:type="dxa"/>
            <w:noWrap/>
            <w:vAlign w:val="center"/>
            <w:hideMark/>
          </w:tcPr>
          <w:p w14:paraId="60C23ABC" w14:textId="718A73A2"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p>
        </w:tc>
        <w:tc>
          <w:tcPr>
            <w:tcW w:w="1972" w:type="dxa"/>
            <w:noWrap/>
            <w:vAlign w:val="center"/>
            <w:hideMark/>
          </w:tcPr>
          <w:p w14:paraId="70DBE19C" w14:textId="29EC5079" w:rsidR="752EA26C" w:rsidRPr="00422F63" w:rsidRDefault="00535270"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157,97</w:t>
            </w:r>
          </w:p>
        </w:tc>
        <w:tc>
          <w:tcPr>
            <w:tcW w:w="1448" w:type="dxa"/>
            <w:noWrap/>
            <w:vAlign w:val="center"/>
            <w:hideMark/>
          </w:tcPr>
          <w:p w14:paraId="5EE1BB46" w14:textId="3C58A884"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w:t>
            </w:r>
          </w:p>
        </w:tc>
        <w:tc>
          <w:tcPr>
            <w:tcW w:w="1218" w:type="dxa"/>
            <w:tcBorders>
              <w:right w:val="single" w:sz="12" w:space="0" w:color="A8D08D"/>
            </w:tcBorders>
            <w:noWrap/>
            <w:vAlign w:val="center"/>
            <w:hideMark/>
          </w:tcPr>
          <w:p w14:paraId="4CE294F8" w14:textId="691FC7CE"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0,0</w:t>
            </w:r>
          </w:p>
        </w:tc>
      </w:tr>
      <w:tr w:rsidR="00A81A89" w:rsidRPr="00422F63" w14:paraId="5D214C7A"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58A412C1"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Virovitičko-podravska</w:t>
            </w:r>
          </w:p>
        </w:tc>
        <w:tc>
          <w:tcPr>
            <w:tcW w:w="1395" w:type="dxa"/>
            <w:noWrap/>
            <w:vAlign w:val="center"/>
            <w:hideMark/>
          </w:tcPr>
          <w:p w14:paraId="5F178E23" w14:textId="7C0ACE25"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9</w:t>
            </w:r>
          </w:p>
        </w:tc>
        <w:tc>
          <w:tcPr>
            <w:tcW w:w="1972" w:type="dxa"/>
            <w:noWrap/>
            <w:vAlign w:val="center"/>
            <w:hideMark/>
          </w:tcPr>
          <w:p w14:paraId="7133ACED" w14:textId="09E93A03"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9.763,0</w:t>
            </w:r>
            <w:r w:rsidR="008C4A1A" w:rsidRPr="00422F63">
              <w:rPr>
                <w:rFonts w:ascii="Calibri" w:eastAsia="Calibri" w:hAnsi="Calibri" w:cs="Calibri"/>
                <w:color w:val="000000" w:themeColor="text1"/>
                <w:sz w:val="20"/>
                <w:szCs w:val="20"/>
              </w:rPr>
              <w:t>3</w:t>
            </w:r>
          </w:p>
        </w:tc>
        <w:tc>
          <w:tcPr>
            <w:tcW w:w="1448" w:type="dxa"/>
            <w:noWrap/>
            <w:vAlign w:val="center"/>
            <w:hideMark/>
          </w:tcPr>
          <w:p w14:paraId="0C78E038" w14:textId="06E0C187"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6</w:t>
            </w:r>
          </w:p>
        </w:tc>
        <w:tc>
          <w:tcPr>
            <w:tcW w:w="1218" w:type="dxa"/>
            <w:tcBorders>
              <w:right w:val="single" w:sz="12" w:space="0" w:color="A8D08D"/>
            </w:tcBorders>
            <w:noWrap/>
            <w:vAlign w:val="center"/>
            <w:hideMark/>
          </w:tcPr>
          <w:p w14:paraId="24473525" w14:textId="21A81906"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6.106,0</w:t>
            </w:r>
            <w:r w:rsidR="008C4A1A" w:rsidRPr="00422F63">
              <w:rPr>
                <w:rFonts w:ascii="Calibri" w:eastAsia="Calibri" w:hAnsi="Calibri" w:cs="Calibri"/>
                <w:color w:val="000000" w:themeColor="text1"/>
                <w:sz w:val="20"/>
                <w:szCs w:val="20"/>
              </w:rPr>
              <w:t>0</w:t>
            </w:r>
          </w:p>
        </w:tc>
      </w:tr>
      <w:tr w:rsidR="00A81A89" w:rsidRPr="00422F63" w14:paraId="27A161EC"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tcBorders>
            <w:vAlign w:val="center"/>
            <w:hideMark/>
          </w:tcPr>
          <w:p w14:paraId="617FC606"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Primorsko-goranska</w:t>
            </w:r>
          </w:p>
        </w:tc>
        <w:tc>
          <w:tcPr>
            <w:tcW w:w="1395" w:type="dxa"/>
            <w:noWrap/>
            <w:vAlign w:val="center"/>
            <w:hideMark/>
          </w:tcPr>
          <w:p w14:paraId="346AABC4" w14:textId="4292EEFC"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9</w:t>
            </w:r>
          </w:p>
        </w:tc>
        <w:tc>
          <w:tcPr>
            <w:tcW w:w="1972" w:type="dxa"/>
            <w:noWrap/>
            <w:vAlign w:val="center"/>
            <w:hideMark/>
          </w:tcPr>
          <w:p w14:paraId="219C09A5" w14:textId="69D7EF8C"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495,</w:t>
            </w:r>
            <w:r w:rsidR="008C4A1A" w:rsidRPr="00422F63">
              <w:rPr>
                <w:rFonts w:ascii="Calibri" w:eastAsia="Calibri" w:hAnsi="Calibri" w:cs="Calibri"/>
                <w:color w:val="000000" w:themeColor="text1"/>
                <w:sz w:val="20"/>
                <w:szCs w:val="20"/>
              </w:rPr>
              <w:t>59</w:t>
            </w:r>
          </w:p>
        </w:tc>
        <w:tc>
          <w:tcPr>
            <w:tcW w:w="1448" w:type="dxa"/>
            <w:noWrap/>
            <w:vAlign w:val="center"/>
            <w:hideMark/>
          </w:tcPr>
          <w:p w14:paraId="443C01E2" w14:textId="68A2FE2C"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7</w:t>
            </w:r>
          </w:p>
        </w:tc>
        <w:tc>
          <w:tcPr>
            <w:tcW w:w="1218" w:type="dxa"/>
            <w:tcBorders>
              <w:right w:val="single" w:sz="12" w:space="0" w:color="A8D08D"/>
            </w:tcBorders>
            <w:noWrap/>
            <w:vAlign w:val="center"/>
            <w:hideMark/>
          </w:tcPr>
          <w:p w14:paraId="74D40DA9" w14:textId="62B0954D"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154,6</w:t>
            </w:r>
            <w:r w:rsidR="008C4A1A" w:rsidRPr="00422F63">
              <w:rPr>
                <w:rFonts w:ascii="Calibri" w:eastAsia="Calibri" w:hAnsi="Calibri" w:cs="Calibri"/>
                <w:color w:val="000000" w:themeColor="text1"/>
                <w:sz w:val="20"/>
                <w:szCs w:val="20"/>
              </w:rPr>
              <w:t>3</w:t>
            </w:r>
          </w:p>
        </w:tc>
      </w:tr>
      <w:tr w:rsidR="00A81A89" w:rsidRPr="00422F63" w14:paraId="6F948063"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6" w:type="dxa"/>
            <w:tcBorders>
              <w:left w:val="single" w:sz="12" w:space="0" w:color="A8D08D"/>
              <w:bottom w:val="single" w:sz="12" w:space="0" w:color="A8D08D"/>
            </w:tcBorders>
            <w:vAlign w:val="center"/>
            <w:hideMark/>
          </w:tcPr>
          <w:p w14:paraId="75365ADF"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b w:val="0"/>
                <w:bCs w:val="0"/>
                <w:color w:val="000000"/>
                <w:sz w:val="20"/>
                <w:szCs w:val="20"/>
              </w:rPr>
              <w:t>Dubrovačko-neretvanska</w:t>
            </w:r>
          </w:p>
        </w:tc>
        <w:tc>
          <w:tcPr>
            <w:tcW w:w="1395" w:type="dxa"/>
            <w:tcBorders>
              <w:bottom w:val="single" w:sz="12" w:space="0" w:color="A8D08D"/>
            </w:tcBorders>
            <w:noWrap/>
            <w:vAlign w:val="center"/>
            <w:hideMark/>
          </w:tcPr>
          <w:p w14:paraId="74274902" w14:textId="7882F4F4"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w:t>
            </w:r>
          </w:p>
        </w:tc>
        <w:tc>
          <w:tcPr>
            <w:tcW w:w="1972" w:type="dxa"/>
            <w:tcBorders>
              <w:bottom w:val="single" w:sz="12" w:space="0" w:color="A8D08D"/>
            </w:tcBorders>
            <w:noWrap/>
            <w:vAlign w:val="center"/>
            <w:hideMark/>
          </w:tcPr>
          <w:p w14:paraId="5AFC3FE1" w14:textId="1C0DB38A" w:rsidR="752EA26C" w:rsidRPr="00422F63" w:rsidRDefault="008E72AA"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487,95</w:t>
            </w:r>
          </w:p>
        </w:tc>
        <w:tc>
          <w:tcPr>
            <w:tcW w:w="1448" w:type="dxa"/>
            <w:tcBorders>
              <w:bottom w:val="single" w:sz="12" w:space="0" w:color="A8D08D"/>
            </w:tcBorders>
            <w:noWrap/>
            <w:vAlign w:val="center"/>
            <w:hideMark/>
          </w:tcPr>
          <w:p w14:paraId="7F199100" w14:textId="5F1705DD"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w:t>
            </w:r>
          </w:p>
        </w:tc>
        <w:tc>
          <w:tcPr>
            <w:tcW w:w="1218" w:type="dxa"/>
            <w:tcBorders>
              <w:bottom w:val="single" w:sz="12" w:space="0" w:color="A8D08D"/>
              <w:right w:val="single" w:sz="12" w:space="0" w:color="A8D08D"/>
            </w:tcBorders>
            <w:noWrap/>
            <w:vAlign w:val="center"/>
            <w:hideMark/>
          </w:tcPr>
          <w:p w14:paraId="1832863A" w14:textId="11E0D5FE" w:rsidR="752EA26C" w:rsidRPr="00422F63" w:rsidRDefault="752EA26C" w:rsidP="00422F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0,0</w:t>
            </w:r>
          </w:p>
        </w:tc>
      </w:tr>
      <w:tr w:rsidR="00A81A89" w:rsidRPr="00422F63" w14:paraId="718C559E"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946" w:type="dxa"/>
            <w:tcBorders>
              <w:top w:val="single" w:sz="12" w:space="0" w:color="A8D08D"/>
              <w:left w:val="single" w:sz="12" w:space="0" w:color="A8D08D"/>
              <w:bottom w:val="single" w:sz="12" w:space="0" w:color="A8D08D"/>
            </w:tcBorders>
            <w:noWrap/>
            <w:vAlign w:val="center"/>
            <w:hideMark/>
          </w:tcPr>
          <w:p w14:paraId="2F0E3CFE" w14:textId="77777777" w:rsidR="00A81A89" w:rsidRPr="00422F63" w:rsidRDefault="00A81A89" w:rsidP="009472C2">
            <w:pPr>
              <w:rPr>
                <w:rFonts w:ascii="Calibri" w:hAnsi="Calibri" w:cs="Calibri"/>
                <w:b w:val="0"/>
                <w:bCs w:val="0"/>
                <w:color w:val="000000"/>
                <w:sz w:val="20"/>
                <w:szCs w:val="20"/>
              </w:rPr>
            </w:pPr>
            <w:r w:rsidRPr="00422F63">
              <w:rPr>
                <w:rFonts w:ascii="Calibri" w:hAnsi="Calibri" w:cs="Calibri"/>
                <w:color w:val="000000"/>
                <w:sz w:val="20"/>
                <w:szCs w:val="20"/>
              </w:rPr>
              <w:t xml:space="preserve">Ukupno </w:t>
            </w:r>
          </w:p>
        </w:tc>
        <w:tc>
          <w:tcPr>
            <w:tcW w:w="1395" w:type="dxa"/>
            <w:tcBorders>
              <w:top w:val="single" w:sz="12" w:space="0" w:color="A8D08D"/>
              <w:bottom w:val="single" w:sz="12" w:space="0" w:color="A8D08D"/>
            </w:tcBorders>
            <w:noWrap/>
            <w:vAlign w:val="center"/>
            <w:hideMark/>
          </w:tcPr>
          <w:p w14:paraId="747AD579" w14:textId="160BAC2E"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b/>
                <w:bCs/>
                <w:color w:val="000000" w:themeColor="text1"/>
                <w:sz w:val="20"/>
                <w:szCs w:val="20"/>
              </w:rPr>
              <w:t>229</w:t>
            </w:r>
          </w:p>
        </w:tc>
        <w:tc>
          <w:tcPr>
            <w:tcW w:w="1972" w:type="dxa"/>
            <w:tcBorders>
              <w:top w:val="single" w:sz="12" w:space="0" w:color="A8D08D"/>
              <w:bottom w:val="single" w:sz="12" w:space="0" w:color="A8D08D"/>
            </w:tcBorders>
            <w:noWrap/>
            <w:vAlign w:val="center"/>
            <w:hideMark/>
          </w:tcPr>
          <w:p w14:paraId="50A267FA" w14:textId="7BBE7E61"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b/>
                <w:bCs/>
                <w:color w:val="000000" w:themeColor="text1"/>
                <w:sz w:val="20"/>
                <w:szCs w:val="20"/>
              </w:rPr>
              <w:t>55.035,8</w:t>
            </w:r>
            <w:r w:rsidR="008E72AA" w:rsidRPr="00422F63">
              <w:rPr>
                <w:rFonts w:ascii="Calibri" w:eastAsia="Calibri" w:hAnsi="Calibri" w:cs="Calibri"/>
                <w:b/>
                <w:bCs/>
                <w:color w:val="000000" w:themeColor="text1"/>
                <w:sz w:val="20"/>
                <w:szCs w:val="20"/>
              </w:rPr>
              <w:t>0</w:t>
            </w:r>
          </w:p>
        </w:tc>
        <w:tc>
          <w:tcPr>
            <w:tcW w:w="1448" w:type="dxa"/>
            <w:tcBorders>
              <w:top w:val="single" w:sz="12" w:space="0" w:color="A8D08D"/>
              <w:bottom w:val="single" w:sz="12" w:space="0" w:color="A8D08D"/>
            </w:tcBorders>
            <w:noWrap/>
            <w:vAlign w:val="center"/>
            <w:hideMark/>
          </w:tcPr>
          <w:p w14:paraId="636CF16D" w14:textId="33269B6B"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b/>
                <w:bCs/>
                <w:color w:val="000000" w:themeColor="text1"/>
                <w:sz w:val="20"/>
                <w:szCs w:val="20"/>
              </w:rPr>
              <w:t>161</w:t>
            </w:r>
          </w:p>
        </w:tc>
        <w:tc>
          <w:tcPr>
            <w:tcW w:w="1218" w:type="dxa"/>
            <w:tcBorders>
              <w:top w:val="single" w:sz="12" w:space="0" w:color="A8D08D"/>
              <w:bottom w:val="single" w:sz="12" w:space="0" w:color="A8D08D"/>
              <w:right w:val="single" w:sz="12" w:space="0" w:color="A8D08D"/>
            </w:tcBorders>
            <w:noWrap/>
            <w:vAlign w:val="center"/>
            <w:hideMark/>
          </w:tcPr>
          <w:p w14:paraId="5C9CB19D" w14:textId="54AD7B44" w:rsidR="752EA26C" w:rsidRPr="00422F63" w:rsidRDefault="752EA26C" w:rsidP="00422F6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b/>
                <w:bCs/>
                <w:color w:val="000000" w:themeColor="text1"/>
                <w:sz w:val="20"/>
                <w:szCs w:val="20"/>
              </w:rPr>
              <w:t>24.445,</w:t>
            </w:r>
            <w:r w:rsidR="008E72AA" w:rsidRPr="00422F63">
              <w:rPr>
                <w:rFonts w:ascii="Calibri" w:eastAsia="Calibri" w:hAnsi="Calibri" w:cs="Calibri"/>
                <w:b/>
                <w:bCs/>
                <w:color w:val="000000" w:themeColor="text1"/>
                <w:sz w:val="20"/>
                <w:szCs w:val="20"/>
              </w:rPr>
              <w:t>38</w:t>
            </w:r>
          </w:p>
        </w:tc>
      </w:tr>
    </w:tbl>
    <w:bookmarkEnd w:id="413"/>
    <w:p w14:paraId="2FBD7175" w14:textId="77777777" w:rsidR="00BC741D" w:rsidRDefault="572B30D6" w:rsidP="00BC741D">
      <w:pPr>
        <w:spacing w:after="120" w:line="288" w:lineRule="auto"/>
        <w:jc w:val="both"/>
        <w:rPr>
          <w:rFonts w:ascii="Calibri" w:hAnsi="Calibri" w:cs="Calibri"/>
          <w:sz w:val="20"/>
          <w:szCs w:val="20"/>
        </w:rPr>
      </w:pPr>
      <w:r w:rsidRPr="1F4C79DD">
        <w:rPr>
          <w:rFonts w:ascii="Calibri" w:hAnsi="Calibri" w:cs="Calibri"/>
          <w:sz w:val="20"/>
          <w:szCs w:val="20"/>
        </w:rPr>
        <w:t xml:space="preserve">(izvor i obrada: </w:t>
      </w:r>
      <w:r w:rsidR="31777BC8" w:rsidRPr="1F4C79DD">
        <w:rPr>
          <w:rFonts w:ascii="Calibri" w:hAnsi="Calibri" w:cs="Calibri"/>
          <w:sz w:val="20"/>
          <w:szCs w:val="20"/>
        </w:rPr>
        <w:t>Ministarstvo poljoprivrede, šumarstva i ribarstva</w:t>
      </w:r>
      <w:r w:rsidRPr="1F4C79DD">
        <w:rPr>
          <w:rFonts w:ascii="Calibri" w:hAnsi="Calibri" w:cs="Calibri"/>
          <w:sz w:val="20"/>
          <w:szCs w:val="20"/>
        </w:rPr>
        <w:t>)</w:t>
      </w:r>
    </w:p>
    <w:p w14:paraId="7FBE00B5" w14:textId="77777777" w:rsidR="003F7042" w:rsidRPr="00EF0735" w:rsidRDefault="003F7042" w:rsidP="003F7042">
      <w:pPr>
        <w:spacing w:line="288" w:lineRule="auto"/>
        <w:jc w:val="both"/>
        <w:rPr>
          <w:rFonts w:ascii="Calibri" w:eastAsia="SimSun" w:hAnsi="Calibri" w:cs="Calibri"/>
          <w:sz w:val="22"/>
          <w:szCs w:val="22"/>
        </w:rPr>
      </w:pPr>
    </w:p>
    <w:p w14:paraId="1D4DA67D" w14:textId="2C9F8E7F" w:rsidR="00BC741D" w:rsidRPr="00A174B5" w:rsidRDefault="0CC7ACB3" w:rsidP="7051E2BA">
      <w:pPr>
        <w:spacing w:after="120" w:line="288" w:lineRule="auto"/>
        <w:jc w:val="both"/>
        <w:rPr>
          <w:rFonts w:ascii="Calibri" w:hAnsi="Calibri" w:cs="Calibri"/>
          <w:i/>
          <w:iCs/>
          <w:color w:val="000000" w:themeColor="text1"/>
          <w:sz w:val="22"/>
          <w:szCs w:val="22"/>
          <w:lang w:eastAsia="en-US"/>
        </w:rPr>
      </w:pPr>
      <w:bookmarkStart w:id="414" w:name="_Hlk165533706"/>
      <w:r w:rsidRPr="7051E2BA">
        <w:rPr>
          <w:rFonts w:ascii="Calibri" w:hAnsi="Calibri" w:cs="Calibri"/>
          <w:i/>
          <w:iCs/>
          <w:color w:val="000000" w:themeColor="text1"/>
          <w:sz w:val="22"/>
          <w:szCs w:val="22"/>
          <w:lang w:eastAsia="en-US"/>
        </w:rPr>
        <w:t>Tablica 4</w:t>
      </w:r>
      <w:r w:rsidR="49CBB486" w:rsidRPr="7051E2BA">
        <w:rPr>
          <w:rFonts w:ascii="Calibri" w:hAnsi="Calibri" w:cs="Calibri"/>
          <w:i/>
          <w:iCs/>
          <w:color w:val="000000" w:themeColor="text1"/>
          <w:sz w:val="22"/>
          <w:szCs w:val="22"/>
          <w:lang w:eastAsia="en-US"/>
        </w:rPr>
        <w:t>7</w:t>
      </w:r>
      <w:r w:rsidRPr="7051E2BA">
        <w:rPr>
          <w:rFonts w:ascii="Calibri" w:hAnsi="Calibri" w:cs="Calibri"/>
          <w:i/>
          <w:iCs/>
          <w:color w:val="000000" w:themeColor="text1"/>
          <w:sz w:val="22"/>
          <w:szCs w:val="22"/>
          <w:lang w:eastAsia="en-US"/>
        </w:rPr>
        <w:t>.a Raspisani natječaji za zakup poljoprivrednog zemljišta u vlasništvu Republike Hrvatske u razdoblju od svibnja 2022. (od stupanja na snagu novog Zakona) do 31.</w:t>
      </w:r>
      <w:r w:rsidR="00E937E9">
        <w:rPr>
          <w:rFonts w:ascii="Calibri" w:hAnsi="Calibri" w:cs="Calibri"/>
          <w:i/>
          <w:iCs/>
          <w:color w:val="000000" w:themeColor="text1"/>
          <w:sz w:val="22"/>
          <w:szCs w:val="22"/>
          <w:lang w:eastAsia="en-US"/>
        </w:rPr>
        <w:t xml:space="preserve"> prosinca </w:t>
      </w:r>
      <w:r w:rsidRPr="7051E2BA">
        <w:rPr>
          <w:rFonts w:ascii="Calibri" w:hAnsi="Calibri" w:cs="Calibri"/>
          <w:i/>
          <w:iCs/>
          <w:color w:val="000000" w:themeColor="text1"/>
          <w:sz w:val="22"/>
          <w:szCs w:val="22"/>
          <w:lang w:eastAsia="en-US"/>
        </w:rPr>
        <w:t>2023.</w:t>
      </w:r>
    </w:p>
    <w:tbl>
      <w:tblPr>
        <w:tblW w:w="9032" w:type="dxa"/>
        <w:tblInd w:w="108" w:type="dxa"/>
        <w:tblLook w:val="04A0" w:firstRow="1" w:lastRow="0" w:firstColumn="1" w:lastColumn="0" w:noHBand="0" w:noVBand="1"/>
      </w:tblPr>
      <w:tblGrid>
        <w:gridCol w:w="2198"/>
        <w:gridCol w:w="1566"/>
        <w:gridCol w:w="1031"/>
        <w:gridCol w:w="1107"/>
        <w:gridCol w:w="1031"/>
        <w:gridCol w:w="1380"/>
        <w:gridCol w:w="953"/>
      </w:tblGrid>
      <w:tr w:rsidR="00A81A89" w:rsidRPr="00422F63" w14:paraId="349AB90A" w14:textId="77777777" w:rsidTr="003F7042">
        <w:trPr>
          <w:trHeight w:val="300"/>
          <w:tblHeader/>
        </w:trPr>
        <w:tc>
          <w:tcPr>
            <w:tcW w:w="2198" w:type="dxa"/>
            <w:tcBorders>
              <w:top w:val="single" w:sz="12" w:space="0" w:color="A8D08D"/>
              <w:left w:val="single" w:sz="12" w:space="0" w:color="A8D08D"/>
              <w:bottom w:val="single" w:sz="12" w:space="0" w:color="A8D08D"/>
              <w:right w:val="single" w:sz="6" w:space="0" w:color="A8D08D"/>
            </w:tcBorders>
            <w:noWrap/>
            <w:vAlign w:val="center"/>
            <w:hideMark/>
          </w:tcPr>
          <w:bookmarkEnd w:id="414"/>
          <w:p w14:paraId="46F8DC0E" w14:textId="11D2636C" w:rsidR="00A81A89" w:rsidRPr="00422F63" w:rsidRDefault="009472C2">
            <w:pPr>
              <w:jc w:val="center"/>
              <w:rPr>
                <w:rFonts w:ascii="Calibri" w:hAnsi="Calibri" w:cs="Calibri"/>
                <w:b/>
                <w:bCs/>
                <w:color w:val="000000"/>
                <w:sz w:val="20"/>
                <w:szCs w:val="20"/>
              </w:rPr>
            </w:pPr>
            <w:r w:rsidRPr="00422F63">
              <w:rPr>
                <w:rFonts w:ascii="Calibri" w:hAnsi="Calibri" w:cs="Calibri"/>
                <w:b/>
                <w:bCs/>
                <w:color w:val="000000"/>
                <w:sz w:val="20"/>
                <w:szCs w:val="20"/>
              </w:rPr>
              <w:t>ž</w:t>
            </w:r>
            <w:r w:rsidR="00A81A89" w:rsidRPr="00422F63">
              <w:rPr>
                <w:rFonts w:ascii="Calibri" w:hAnsi="Calibri" w:cs="Calibri"/>
                <w:b/>
                <w:bCs/>
                <w:color w:val="000000"/>
                <w:sz w:val="20"/>
                <w:szCs w:val="20"/>
              </w:rPr>
              <w:t>upanija</w:t>
            </w:r>
          </w:p>
        </w:tc>
        <w:tc>
          <w:tcPr>
            <w:tcW w:w="1566" w:type="dxa"/>
            <w:tcBorders>
              <w:top w:val="single" w:sz="12" w:space="0" w:color="A8D08D"/>
              <w:left w:val="single" w:sz="6" w:space="0" w:color="A8D08D"/>
              <w:bottom w:val="single" w:sz="12" w:space="0" w:color="A8D08D"/>
              <w:right w:val="single" w:sz="6" w:space="0" w:color="A8D08D"/>
            </w:tcBorders>
            <w:vAlign w:val="center"/>
            <w:hideMark/>
          </w:tcPr>
          <w:p w14:paraId="541EEC56" w14:textId="6BE93341" w:rsidR="00A81A89" w:rsidRPr="00422F63" w:rsidRDefault="009472C2">
            <w:pPr>
              <w:jc w:val="center"/>
              <w:rPr>
                <w:rFonts w:ascii="Calibri" w:hAnsi="Calibri" w:cs="Calibri"/>
                <w:b/>
                <w:bCs/>
                <w:color w:val="000000"/>
                <w:sz w:val="20"/>
                <w:szCs w:val="20"/>
              </w:rPr>
            </w:pPr>
            <w:r w:rsidRPr="00422F63">
              <w:rPr>
                <w:rFonts w:ascii="Calibri" w:hAnsi="Calibri" w:cs="Calibri"/>
                <w:b/>
                <w:bCs/>
                <w:color w:val="000000"/>
                <w:sz w:val="20"/>
                <w:szCs w:val="20"/>
              </w:rPr>
              <w:t>b</w:t>
            </w:r>
            <w:r w:rsidR="00A81A89" w:rsidRPr="00422F63">
              <w:rPr>
                <w:rFonts w:ascii="Calibri" w:hAnsi="Calibri" w:cs="Calibri"/>
                <w:b/>
                <w:bCs/>
                <w:color w:val="000000"/>
                <w:sz w:val="20"/>
                <w:szCs w:val="20"/>
              </w:rPr>
              <w:t xml:space="preserve">roj prethodnih suglasnosti na prijedlog Odluke o raspisivanju </w:t>
            </w:r>
          </w:p>
        </w:tc>
        <w:tc>
          <w:tcPr>
            <w:tcW w:w="914" w:type="dxa"/>
            <w:tcBorders>
              <w:top w:val="single" w:sz="12" w:space="0" w:color="A8D08D"/>
              <w:left w:val="single" w:sz="6" w:space="0" w:color="A8D08D"/>
              <w:bottom w:val="single" w:sz="12" w:space="0" w:color="A8D08D"/>
              <w:right w:val="single" w:sz="6" w:space="0" w:color="A8D08D"/>
            </w:tcBorders>
            <w:vAlign w:val="center"/>
            <w:hideMark/>
          </w:tcPr>
          <w:p w14:paraId="415D849F" w14:textId="408E0217" w:rsidR="00A81A89" w:rsidRPr="00422F63" w:rsidRDefault="009472C2">
            <w:pPr>
              <w:jc w:val="center"/>
              <w:rPr>
                <w:rFonts w:ascii="Calibri" w:hAnsi="Calibri" w:cs="Calibri"/>
                <w:b/>
                <w:bCs/>
                <w:color w:val="000000"/>
                <w:sz w:val="20"/>
                <w:szCs w:val="20"/>
              </w:rPr>
            </w:pPr>
            <w:r w:rsidRPr="00422F63">
              <w:rPr>
                <w:rFonts w:ascii="Calibri" w:hAnsi="Calibri" w:cs="Calibri"/>
                <w:b/>
                <w:bCs/>
                <w:color w:val="000000"/>
                <w:sz w:val="20"/>
                <w:szCs w:val="20"/>
              </w:rPr>
              <w:t>p</w:t>
            </w:r>
            <w:r w:rsidR="00A81A89" w:rsidRPr="00422F63">
              <w:rPr>
                <w:rFonts w:ascii="Calibri" w:hAnsi="Calibri" w:cs="Calibri"/>
                <w:b/>
                <w:bCs/>
                <w:color w:val="000000"/>
                <w:sz w:val="20"/>
                <w:szCs w:val="20"/>
              </w:rPr>
              <w:t>ovršina (ha)</w:t>
            </w:r>
          </w:p>
        </w:tc>
        <w:tc>
          <w:tcPr>
            <w:tcW w:w="1107" w:type="dxa"/>
            <w:tcBorders>
              <w:top w:val="single" w:sz="12" w:space="0" w:color="A8D08D"/>
              <w:left w:val="single" w:sz="6" w:space="0" w:color="A8D08D"/>
              <w:bottom w:val="single" w:sz="12" w:space="0" w:color="A8D08D"/>
              <w:right w:val="single" w:sz="6" w:space="0" w:color="A8D08D"/>
            </w:tcBorders>
            <w:vAlign w:val="center"/>
            <w:hideMark/>
          </w:tcPr>
          <w:p w14:paraId="3BB59863" w14:textId="629762EF" w:rsidR="00A81A89" w:rsidRPr="00422F63" w:rsidRDefault="009472C2">
            <w:pPr>
              <w:jc w:val="center"/>
              <w:rPr>
                <w:rFonts w:ascii="Calibri" w:hAnsi="Calibri" w:cs="Calibri"/>
                <w:b/>
                <w:bCs/>
                <w:color w:val="000000"/>
                <w:sz w:val="20"/>
                <w:szCs w:val="20"/>
              </w:rPr>
            </w:pPr>
            <w:r w:rsidRPr="00422F63">
              <w:rPr>
                <w:rFonts w:ascii="Calibri" w:hAnsi="Calibri" w:cs="Calibri"/>
                <w:b/>
                <w:bCs/>
                <w:color w:val="000000"/>
                <w:sz w:val="20"/>
                <w:szCs w:val="20"/>
              </w:rPr>
              <w:t>b</w:t>
            </w:r>
            <w:r w:rsidR="00A81A89" w:rsidRPr="00422F63">
              <w:rPr>
                <w:rFonts w:ascii="Calibri" w:hAnsi="Calibri" w:cs="Calibri"/>
                <w:b/>
                <w:bCs/>
                <w:color w:val="000000"/>
                <w:sz w:val="20"/>
                <w:szCs w:val="20"/>
              </w:rPr>
              <w:t xml:space="preserve">roj raspisanih javnih natječaja </w:t>
            </w:r>
          </w:p>
        </w:tc>
        <w:tc>
          <w:tcPr>
            <w:tcW w:w="914" w:type="dxa"/>
            <w:tcBorders>
              <w:top w:val="single" w:sz="12" w:space="0" w:color="A8D08D"/>
              <w:left w:val="single" w:sz="6" w:space="0" w:color="A8D08D"/>
              <w:bottom w:val="single" w:sz="12" w:space="0" w:color="A8D08D"/>
              <w:right w:val="single" w:sz="6" w:space="0" w:color="A8D08D"/>
            </w:tcBorders>
            <w:vAlign w:val="center"/>
            <w:hideMark/>
          </w:tcPr>
          <w:p w14:paraId="40A3D286" w14:textId="02FA94C2" w:rsidR="00A81A89" w:rsidRPr="00422F63" w:rsidRDefault="009472C2">
            <w:pPr>
              <w:jc w:val="center"/>
              <w:rPr>
                <w:rFonts w:ascii="Calibri" w:hAnsi="Calibri" w:cs="Calibri"/>
                <w:b/>
                <w:bCs/>
                <w:color w:val="000000"/>
                <w:sz w:val="20"/>
                <w:szCs w:val="20"/>
              </w:rPr>
            </w:pPr>
            <w:r w:rsidRPr="00422F63">
              <w:rPr>
                <w:rFonts w:ascii="Calibri" w:hAnsi="Calibri" w:cs="Calibri"/>
                <w:b/>
                <w:bCs/>
                <w:color w:val="000000"/>
                <w:sz w:val="20"/>
                <w:szCs w:val="20"/>
              </w:rPr>
              <w:t>p</w:t>
            </w:r>
            <w:r w:rsidR="00A81A89" w:rsidRPr="00422F63">
              <w:rPr>
                <w:rFonts w:ascii="Calibri" w:hAnsi="Calibri" w:cs="Calibri"/>
                <w:b/>
                <w:bCs/>
                <w:color w:val="000000"/>
                <w:sz w:val="20"/>
                <w:szCs w:val="20"/>
              </w:rPr>
              <w:t>ovršina (ha)</w:t>
            </w:r>
          </w:p>
        </w:tc>
        <w:tc>
          <w:tcPr>
            <w:tcW w:w="1380" w:type="dxa"/>
            <w:tcBorders>
              <w:top w:val="single" w:sz="12" w:space="0" w:color="A8D08D"/>
              <w:left w:val="single" w:sz="6" w:space="0" w:color="A8D08D"/>
              <w:bottom w:val="single" w:sz="12" w:space="0" w:color="A8D08D"/>
              <w:right w:val="single" w:sz="6" w:space="0" w:color="A8D08D"/>
            </w:tcBorders>
            <w:vAlign w:val="center"/>
            <w:hideMark/>
          </w:tcPr>
          <w:p w14:paraId="67D0403C" w14:textId="6BF7C5D5" w:rsidR="00A81A89" w:rsidRPr="00422F63" w:rsidRDefault="009472C2">
            <w:pPr>
              <w:jc w:val="center"/>
              <w:rPr>
                <w:rFonts w:ascii="Calibri" w:hAnsi="Calibri" w:cs="Calibri"/>
                <w:b/>
                <w:bCs/>
                <w:color w:val="000000"/>
                <w:sz w:val="20"/>
                <w:szCs w:val="20"/>
              </w:rPr>
            </w:pPr>
            <w:r w:rsidRPr="00422F63">
              <w:rPr>
                <w:rFonts w:ascii="Calibri" w:hAnsi="Calibri" w:cs="Calibri"/>
                <w:b/>
                <w:bCs/>
                <w:color w:val="000000"/>
                <w:sz w:val="20"/>
                <w:szCs w:val="20"/>
              </w:rPr>
              <w:t>b</w:t>
            </w:r>
            <w:r w:rsidR="00A81A89" w:rsidRPr="00422F63">
              <w:rPr>
                <w:rFonts w:ascii="Calibri" w:hAnsi="Calibri" w:cs="Calibri"/>
                <w:b/>
                <w:bCs/>
                <w:color w:val="000000"/>
                <w:sz w:val="20"/>
                <w:szCs w:val="20"/>
              </w:rPr>
              <w:t xml:space="preserve">roj prethodnih suglasnosti na prijedlog Odluke o izboru </w:t>
            </w:r>
          </w:p>
        </w:tc>
        <w:tc>
          <w:tcPr>
            <w:tcW w:w="953" w:type="dxa"/>
            <w:tcBorders>
              <w:top w:val="single" w:sz="12" w:space="0" w:color="A8D08D"/>
              <w:left w:val="single" w:sz="6" w:space="0" w:color="A8D08D"/>
              <w:bottom w:val="single" w:sz="12" w:space="0" w:color="A8D08D"/>
              <w:right w:val="single" w:sz="12" w:space="0" w:color="A8D08D"/>
            </w:tcBorders>
            <w:vAlign w:val="center"/>
            <w:hideMark/>
          </w:tcPr>
          <w:p w14:paraId="3B3D2AAB" w14:textId="51F815CF" w:rsidR="00A81A89" w:rsidRPr="00422F63" w:rsidRDefault="009472C2">
            <w:pPr>
              <w:jc w:val="center"/>
              <w:rPr>
                <w:rFonts w:ascii="Calibri" w:hAnsi="Calibri" w:cs="Calibri"/>
                <w:b/>
                <w:bCs/>
                <w:color w:val="000000"/>
                <w:sz w:val="20"/>
                <w:szCs w:val="20"/>
              </w:rPr>
            </w:pPr>
            <w:r w:rsidRPr="00422F63">
              <w:rPr>
                <w:rFonts w:ascii="Calibri" w:hAnsi="Calibri" w:cs="Calibri"/>
                <w:b/>
                <w:bCs/>
                <w:color w:val="000000"/>
                <w:sz w:val="20"/>
                <w:szCs w:val="20"/>
              </w:rPr>
              <w:t>p</w:t>
            </w:r>
            <w:r w:rsidR="00A81A89" w:rsidRPr="00422F63">
              <w:rPr>
                <w:rFonts w:ascii="Calibri" w:hAnsi="Calibri" w:cs="Calibri"/>
                <w:b/>
                <w:bCs/>
                <w:color w:val="000000"/>
                <w:sz w:val="20"/>
                <w:szCs w:val="20"/>
              </w:rPr>
              <w:t>ovršina (ha)</w:t>
            </w:r>
          </w:p>
        </w:tc>
      </w:tr>
      <w:tr w:rsidR="00A81A89" w:rsidRPr="00422F63" w14:paraId="7E518817" w14:textId="77777777" w:rsidTr="00422F63">
        <w:trPr>
          <w:trHeight w:val="300"/>
        </w:trPr>
        <w:tc>
          <w:tcPr>
            <w:tcW w:w="2198" w:type="dxa"/>
            <w:tcBorders>
              <w:top w:val="single" w:sz="12" w:space="0" w:color="A8D08D"/>
              <w:left w:val="single" w:sz="12" w:space="0" w:color="A8D08D"/>
              <w:bottom w:val="single" w:sz="4" w:space="0" w:color="C6E0B4"/>
              <w:right w:val="single" w:sz="4" w:space="0" w:color="C6E0B4"/>
            </w:tcBorders>
            <w:shd w:val="clear" w:color="auto" w:fill="E2EFDA"/>
            <w:vAlign w:val="center"/>
            <w:hideMark/>
          </w:tcPr>
          <w:p w14:paraId="2EB98316"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Osječko-baranjska</w:t>
            </w:r>
          </w:p>
        </w:tc>
        <w:tc>
          <w:tcPr>
            <w:tcW w:w="1566" w:type="dxa"/>
            <w:tcBorders>
              <w:top w:val="single" w:sz="12" w:space="0" w:color="A8D08D"/>
              <w:left w:val="nil"/>
              <w:bottom w:val="single" w:sz="4" w:space="0" w:color="C6E0B4"/>
              <w:right w:val="single" w:sz="4" w:space="0" w:color="C6E0B4"/>
            </w:tcBorders>
            <w:shd w:val="clear" w:color="auto" w:fill="E2EFDA"/>
            <w:noWrap/>
            <w:vAlign w:val="center"/>
            <w:hideMark/>
          </w:tcPr>
          <w:p w14:paraId="06E05E16" w14:textId="6AC8B50B"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13</w:t>
            </w:r>
          </w:p>
        </w:tc>
        <w:tc>
          <w:tcPr>
            <w:tcW w:w="914" w:type="dxa"/>
            <w:tcBorders>
              <w:top w:val="single" w:sz="12" w:space="0" w:color="A8D08D"/>
              <w:left w:val="nil"/>
              <w:bottom w:val="single" w:sz="4" w:space="0" w:color="C6E0B4"/>
              <w:right w:val="single" w:sz="4" w:space="0" w:color="C6E0B4"/>
            </w:tcBorders>
            <w:shd w:val="clear" w:color="auto" w:fill="E2EFDA"/>
            <w:noWrap/>
            <w:vAlign w:val="center"/>
            <w:hideMark/>
          </w:tcPr>
          <w:p w14:paraId="5437A154" w14:textId="41534AA6"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3.990,90</w:t>
            </w:r>
          </w:p>
        </w:tc>
        <w:tc>
          <w:tcPr>
            <w:tcW w:w="1107" w:type="dxa"/>
            <w:tcBorders>
              <w:top w:val="single" w:sz="12" w:space="0" w:color="A8D08D"/>
              <w:left w:val="nil"/>
              <w:bottom w:val="single" w:sz="4" w:space="0" w:color="C6E0B4"/>
              <w:right w:val="single" w:sz="4" w:space="0" w:color="C6E0B4"/>
            </w:tcBorders>
            <w:shd w:val="clear" w:color="auto" w:fill="E2EFDA"/>
            <w:noWrap/>
            <w:vAlign w:val="center"/>
            <w:hideMark/>
          </w:tcPr>
          <w:p w14:paraId="7C3145CE" w14:textId="61AC3B08"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12</w:t>
            </w:r>
          </w:p>
        </w:tc>
        <w:tc>
          <w:tcPr>
            <w:tcW w:w="914" w:type="dxa"/>
            <w:tcBorders>
              <w:top w:val="single" w:sz="12" w:space="0" w:color="A8D08D"/>
              <w:left w:val="nil"/>
              <w:bottom w:val="single" w:sz="4" w:space="0" w:color="C6E0B4"/>
              <w:right w:val="single" w:sz="4" w:space="0" w:color="C6E0B4"/>
            </w:tcBorders>
            <w:shd w:val="clear" w:color="auto" w:fill="E2EFDA"/>
            <w:noWrap/>
            <w:vAlign w:val="center"/>
            <w:hideMark/>
          </w:tcPr>
          <w:p w14:paraId="4D32F782" w14:textId="20E91B99"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3.333,99</w:t>
            </w:r>
          </w:p>
        </w:tc>
        <w:tc>
          <w:tcPr>
            <w:tcW w:w="1380" w:type="dxa"/>
            <w:tcBorders>
              <w:top w:val="single" w:sz="12" w:space="0" w:color="A8D08D"/>
              <w:left w:val="nil"/>
              <w:bottom w:val="single" w:sz="4" w:space="0" w:color="C6E0B4"/>
              <w:right w:val="single" w:sz="4" w:space="0" w:color="C6E0B4"/>
            </w:tcBorders>
            <w:shd w:val="clear" w:color="auto" w:fill="E2EFDA"/>
            <w:noWrap/>
            <w:vAlign w:val="center"/>
            <w:hideMark/>
          </w:tcPr>
          <w:p w14:paraId="0801125B" w14:textId="0FBDA20E"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7</w:t>
            </w:r>
          </w:p>
        </w:tc>
        <w:tc>
          <w:tcPr>
            <w:tcW w:w="953" w:type="dxa"/>
            <w:tcBorders>
              <w:top w:val="single" w:sz="12" w:space="0" w:color="A8D08D"/>
              <w:left w:val="nil"/>
              <w:bottom w:val="single" w:sz="4" w:space="0" w:color="C6E0B4"/>
              <w:right w:val="single" w:sz="12" w:space="0" w:color="A8D08D"/>
            </w:tcBorders>
            <w:shd w:val="clear" w:color="auto" w:fill="E2EFDA"/>
            <w:noWrap/>
            <w:vAlign w:val="center"/>
            <w:hideMark/>
          </w:tcPr>
          <w:p w14:paraId="28B9D6DD" w14:textId="7B9D1356"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w:t>
            </w:r>
            <w:r w:rsidR="00157F5A" w:rsidRPr="00422F63">
              <w:rPr>
                <w:rFonts w:ascii="Calibri" w:eastAsia="Calibri" w:hAnsi="Calibri" w:cs="Calibri"/>
                <w:color w:val="000000" w:themeColor="text1"/>
                <w:sz w:val="20"/>
                <w:szCs w:val="20"/>
              </w:rPr>
              <w:t>.</w:t>
            </w:r>
            <w:r w:rsidRPr="00422F63">
              <w:rPr>
                <w:rFonts w:ascii="Calibri" w:eastAsia="Calibri" w:hAnsi="Calibri" w:cs="Calibri"/>
                <w:color w:val="000000" w:themeColor="text1"/>
                <w:sz w:val="20"/>
                <w:szCs w:val="20"/>
              </w:rPr>
              <w:t>525,6</w:t>
            </w:r>
          </w:p>
        </w:tc>
      </w:tr>
      <w:tr w:rsidR="00A81A89" w:rsidRPr="00422F63" w14:paraId="3318CA7F" w14:textId="77777777" w:rsidTr="00422F63">
        <w:trPr>
          <w:trHeight w:val="300"/>
        </w:trPr>
        <w:tc>
          <w:tcPr>
            <w:tcW w:w="2198" w:type="dxa"/>
            <w:tcBorders>
              <w:top w:val="nil"/>
              <w:left w:val="single" w:sz="12" w:space="0" w:color="A8D08D"/>
              <w:bottom w:val="single" w:sz="4" w:space="0" w:color="C6E0B4"/>
              <w:right w:val="single" w:sz="4" w:space="0" w:color="C6E0B4"/>
            </w:tcBorders>
            <w:vAlign w:val="center"/>
            <w:hideMark/>
          </w:tcPr>
          <w:p w14:paraId="18DEE520"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Istarska</w:t>
            </w:r>
          </w:p>
        </w:tc>
        <w:tc>
          <w:tcPr>
            <w:tcW w:w="1566" w:type="dxa"/>
            <w:tcBorders>
              <w:top w:val="nil"/>
              <w:left w:val="nil"/>
              <w:bottom w:val="single" w:sz="4" w:space="0" w:color="C6E0B4"/>
              <w:right w:val="single" w:sz="4" w:space="0" w:color="C6E0B4"/>
            </w:tcBorders>
            <w:shd w:val="clear" w:color="auto" w:fill="FFFFFF" w:themeFill="background1"/>
            <w:noWrap/>
            <w:vAlign w:val="center"/>
            <w:hideMark/>
          </w:tcPr>
          <w:p w14:paraId="1DB7D2D1" w14:textId="7E512701"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w:t>
            </w:r>
          </w:p>
        </w:tc>
        <w:tc>
          <w:tcPr>
            <w:tcW w:w="914" w:type="dxa"/>
            <w:tcBorders>
              <w:top w:val="nil"/>
              <w:left w:val="nil"/>
              <w:bottom w:val="single" w:sz="4" w:space="0" w:color="C6E0B4"/>
              <w:right w:val="single" w:sz="4" w:space="0" w:color="C6E0B4"/>
            </w:tcBorders>
            <w:noWrap/>
            <w:vAlign w:val="center"/>
            <w:hideMark/>
          </w:tcPr>
          <w:p w14:paraId="4E091FB6" w14:textId="70522C70"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25,7</w:t>
            </w:r>
          </w:p>
        </w:tc>
        <w:tc>
          <w:tcPr>
            <w:tcW w:w="1107" w:type="dxa"/>
            <w:tcBorders>
              <w:top w:val="nil"/>
              <w:left w:val="nil"/>
              <w:bottom w:val="single" w:sz="4" w:space="0" w:color="C6E0B4"/>
              <w:right w:val="single" w:sz="4" w:space="0" w:color="C6E0B4"/>
            </w:tcBorders>
            <w:shd w:val="clear" w:color="auto" w:fill="FFFFFF" w:themeFill="background1"/>
            <w:noWrap/>
            <w:vAlign w:val="center"/>
            <w:hideMark/>
          </w:tcPr>
          <w:p w14:paraId="23787A21" w14:textId="71490DF4"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w:t>
            </w:r>
          </w:p>
        </w:tc>
        <w:tc>
          <w:tcPr>
            <w:tcW w:w="914" w:type="dxa"/>
            <w:tcBorders>
              <w:top w:val="nil"/>
              <w:left w:val="nil"/>
              <w:bottom w:val="single" w:sz="4" w:space="0" w:color="C6E0B4"/>
              <w:right w:val="single" w:sz="4" w:space="0" w:color="C6E0B4"/>
            </w:tcBorders>
            <w:noWrap/>
            <w:vAlign w:val="center"/>
            <w:hideMark/>
          </w:tcPr>
          <w:p w14:paraId="592FCFDF" w14:textId="0724E850"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24,76</w:t>
            </w:r>
          </w:p>
        </w:tc>
        <w:tc>
          <w:tcPr>
            <w:tcW w:w="1380" w:type="dxa"/>
            <w:tcBorders>
              <w:top w:val="nil"/>
              <w:left w:val="nil"/>
              <w:bottom w:val="single" w:sz="4" w:space="0" w:color="C6E0B4"/>
              <w:right w:val="single" w:sz="4" w:space="0" w:color="C6E0B4"/>
            </w:tcBorders>
            <w:noWrap/>
            <w:vAlign w:val="center"/>
            <w:hideMark/>
          </w:tcPr>
          <w:p w14:paraId="74D8DC95" w14:textId="67F6D611"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w:t>
            </w:r>
          </w:p>
        </w:tc>
        <w:tc>
          <w:tcPr>
            <w:tcW w:w="953" w:type="dxa"/>
            <w:tcBorders>
              <w:top w:val="nil"/>
              <w:left w:val="nil"/>
              <w:bottom w:val="single" w:sz="4" w:space="0" w:color="C6E0B4"/>
              <w:right w:val="single" w:sz="12" w:space="0" w:color="A8D08D"/>
            </w:tcBorders>
            <w:noWrap/>
            <w:vAlign w:val="center"/>
            <w:hideMark/>
          </w:tcPr>
          <w:p w14:paraId="7E24936B" w14:textId="4978D4EA"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11,3</w:t>
            </w:r>
          </w:p>
        </w:tc>
      </w:tr>
      <w:tr w:rsidR="00A81A89" w:rsidRPr="00422F63" w14:paraId="3E9A2F88" w14:textId="77777777" w:rsidTr="00422F63">
        <w:trPr>
          <w:trHeight w:val="300"/>
        </w:trPr>
        <w:tc>
          <w:tcPr>
            <w:tcW w:w="2198" w:type="dxa"/>
            <w:tcBorders>
              <w:top w:val="nil"/>
              <w:left w:val="single" w:sz="12" w:space="0" w:color="A8D08D"/>
              <w:bottom w:val="single" w:sz="4" w:space="0" w:color="C6E0B4"/>
              <w:right w:val="single" w:sz="4" w:space="0" w:color="C6E0B4"/>
            </w:tcBorders>
            <w:shd w:val="clear" w:color="auto" w:fill="E2EFDA"/>
            <w:vAlign w:val="center"/>
            <w:hideMark/>
          </w:tcPr>
          <w:p w14:paraId="591D4938"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Međimurska</w:t>
            </w:r>
          </w:p>
        </w:tc>
        <w:tc>
          <w:tcPr>
            <w:tcW w:w="1566" w:type="dxa"/>
            <w:tcBorders>
              <w:top w:val="nil"/>
              <w:left w:val="nil"/>
              <w:bottom w:val="single" w:sz="4" w:space="0" w:color="C6E0B4"/>
              <w:right w:val="single" w:sz="4" w:space="0" w:color="C6E0B4"/>
            </w:tcBorders>
            <w:shd w:val="clear" w:color="auto" w:fill="E2EFDA"/>
            <w:noWrap/>
            <w:vAlign w:val="center"/>
            <w:hideMark/>
          </w:tcPr>
          <w:p w14:paraId="261D09A2" w14:textId="4FD96713"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5</w:t>
            </w:r>
          </w:p>
        </w:tc>
        <w:tc>
          <w:tcPr>
            <w:tcW w:w="914" w:type="dxa"/>
            <w:tcBorders>
              <w:top w:val="nil"/>
              <w:left w:val="nil"/>
              <w:bottom w:val="single" w:sz="4" w:space="0" w:color="C6E0B4"/>
              <w:right w:val="single" w:sz="4" w:space="0" w:color="C6E0B4"/>
            </w:tcBorders>
            <w:shd w:val="clear" w:color="auto" w:fill="E2EFDA"/>
            <w:noWrap/>
            <w:vAlign w:val="center"/>
            <w:hideMark/>
          </w:tcPr>
          <w:p w14:paraId="61B2D2FA" w14:textId="2643B2EC"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147,6</w:t>
            </w:r>
          </w:p>
        </w:tc>
        <w:tc>
          <w:tcPr>
            <w:tcW w:w="1107" w:type="dxa"/>
            <w:tcBorders>
              <w:top w:val="nil"/>
              <w:left w:val="nil"/>
              <w:bottom w:val="single" w:sz="4" w:space="0" w:color="C6E0B4"/>
              <w:right w:val="single" w:sz="4" w:space="0" w:color="C6E0B4"/>
            </w:tcBorders>
            <w:shd w:val="clear" w:color="auto" w:fill="E2EFDA"/>
            <w:noWrap/>
            <w:vAlign w:val="center"/>
            <w:hideMark/>
          </w:tcPr>
          <w:p w14:paraId="6CC0F4D7" w14:textId="4B0640DA"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w:t>
            </w:r>
          </w:p>
        </w:tc>
        <w:tc>
          <w:tcPr>
            <w:tcW w:w="914" w:type="dxa"/>
            <w:tcBorders>
              <w:top w:val="nil"/>
              <w:left w:val="nil"/>
              <w:bottom w:val="single" w:sz="4" w:space="0" w:color="C6E0B4"/>
              <w:right w:val="single" w:sz="4" w:space="0" w:color="C6E0B4"/>
            </w:tcBorders>
            <w:shd w:val="clear" w:color="auto" w:fill="E2EFDA"/>
            <w:noWrap/>
            <w:vAlign w:val="center"/>
            <w:hideMark/>
          </w:tcPr>
          <w:p w14:paraId="0D248128" w14:textId="4CF4BDB0"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102,68</w:t>
            </w:r>
          </w:p>
        </w:tc>
        <w:tc>
          <w:tcPr>
            <w:tcW w:w="1380" w:type="dxa"/>
            <w:tcBorders>
              <w:top w:val="nil"/>
              <w:left w:val="nil"/>
              <w:bottom w:val="single" w:sz="4" w:space="0" w:color="C6E0B4"/>
              <w:right w:val="single" w:sz="4" w:space="0" w:color="C6E0B4"/>
            </w:tcBorders>
            <w:shd w:val="clear" w:color="auto" w:fill="E2EFDA"/>
            <w:noWrap/>
            <w:vAlign w:val="center"/>
            <w:hideMark/>
          </w:tcPr>
          <w:p w14:paraId="6122D6F9" w14:textId="355E52B5"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4</w:t>
            </w:r>
          </w:p>
        </w:tc>
        <w:tc>
          <w:tcPr>
            <w:tcW w:w="953" w:type="dxa"/>
            <w:tcBorders>
              <w:top w:val="nil"/>
              <w:left w:val="nil"/>
              <w:bottom w:val="single" w:sz="4" w:space="0" w:color="C6E0B4"/>
              <w:right w:val="single" w:sz="12" w:space="0" w:color="A8D08D"/>
            </w:tcBorders>
            <w:shd w:val="clear" w:color="auto" w:fill="E2EFDA"/>
            <w:noWrap/>
            <w:vAlign w:val="center"/>
            <w:hideMark/>
          </w:tcPr>
          <w:p w14:paraId="64189536" w14:textId="3D5DC4B6"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101,27</w:t>
            </w:r>
          </w:p>
        </w:tc>
      </w:tr>
      <w:tr w:rsidR="00A81A89" w:rsidRPr="00422F63" w14:paraId="2835D4E2" w14:textId="77777777" w:rsidTr="00422F63">
        <w:trPr>
          <w:trHeight w:val="300"/>
        </w:trPr>
        <w:tc>
          <w:tcPr>
            <w:tcW w:w="2198" w:type="dxa"/>
            <w:tcBorders>
              <w:top w:val="nil"/>
              <w:left w:val="single" w:sz="12" w:space="0" w:color="A8D08D"/>
              <w:bottom w:val="single" w:sz="4" w:space="0" w:color="C6E0B4"/>
              <w:right w:val="single" w:sz="4" w:space="0" w:color="C6E0B4"/>
            </w:tcBorders>
            <w:vAlign w:val="center"/>
            <w:hideMark/>
          </w:tcPr>
          <w:p w14:paraId="3C1E4A80"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Sisačko-moslavačka</w:t>
            </w:r>
          </w:p>
        </w:tc>
        <w:tc>
          <w:tcPr>
            <w:tcW w:w="1566" w:type="dxa"/>
            <w:tcBorders>
              <w:top w:val="nil"/>
              <w:left w:val="nil"/>
              <w:bottom w:val="single" w:sz="4" w:space="0" w:color="C6E0B4"/>
              <w:right w:val="single" w:sz="4" w:space="0" w:color="C6E0B4"/>
            </w:tcBorders>
            <w:shd w:val="clear" w:color="auto" w:fill="FFFFFF" w:themeFill="background1"/>
            <w:noWrap/>
            <w:vAlign w:val="center"/>
            <w:hideMark/>
          </w:tcPr>
          <w:p w14:paraId="1008D340" w14:textId="4685EFBB"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w:t>
            </w:r>
          </w:p>
        </w:tc>
        <w:tc>
          <w:tcPr>
            <w:tcW w:w="914" w:type="dxa"/>
            <w:tcBorders>
              <w:top w:val="nil"/>
              <w:left w:val="nil"/>
              <w:bottom w:val="single" w:sz="4" w:space="0" w:color="C6E0B4"/>
              <w:right w:val="single" w:sz="4" w:space="0" w:color="C6E0B4"/>
            </w:tcBorders>
            <w:noWrap/>
            <w:vAlign w:val="center"/>
            <w:hideMark/>
          </w:tcPr>
          <w:p w14:paraId="3F12439C" w14:textId="39A2273F"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594,54</w:t>
            </w:r>
          </w:p>
        </w:tc>
        <w:tc>
          <w:tcPr>
            <w:tcW w:w="1107" w:type="dxa"/>
            <w:tcBorders>
              <w:top w:val="nil"/>
              <w:left w:val="nil"/>
              <w:bottom w:val="single" w:sz="4" w:space="0" w:color="C6E0B4"/>
              <w:right w:val="single" w:sz="4" w:space="0" w:color="C6E0B4"/>
            </w:tcBorders>
            <w:shd w:val="clear" w:color="auto" w:fill="FFFFFF" w:themeFill="background1"/>
            <w:noWrap/>
            <w:vAlign w:val="center"/>
            <w:hideMark/>
          </w:tcPr>
          <w:p w14:paraId="0088DC18" w14:textId="20338FAF"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w:t>
            </w:r>
          </w:p>
        </w:tc>
        <w:tc>
          <w:tcPr>
            <w:tcW w:w="914" w:type="dxa"/>
            <w:tcBorders>
              <w:top w:val="nil"/>
              <w:left w:val="nil"/>
              <w:bottom w:val="single" w:sz="4" w:space="0" w:color="C6E0B4"/>
              <w:right w:val="single" w:sz="4" w:space="0" w:color="C6E0B4"/>
            </w:tcBorders>
            <w:noWrap/>
            <w:vAlign w:val="center"/>
            <w:hideMark/>
          </w:tcPr>
          <w:p w14:paraId="00D695ED" w14:textId="30B3089E"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594,54</w:t>
            </w:r>
          </w:p>
        </w:tc>
        <w:tc>
          <w:tcPr>
            <w:tcW w:w="1380" w:type="dxa"/>
            <w:tcBorders>
              <w:top w:val="nil"/>
              <w:left w:val="nil"/>
              <w:bottom w:val="single" w:sz="4" w:space="0" w:color="C6E0B4"/>
              <w:right w:val="single" w:sz="4" w:space="0" w:color="C6E0B4"/>
            </w:tcBorders>
            <w:noWrap/>
            <w:vAlign w:val="center"/>
            <w:hideMark/>
          </w:tcPr>
          <w:p w14:paraId="0007A94D" w14:textId="21955765"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w:t>
            </w:r>
          </w:p>
        </w:tc>
        <w:tc>
          <w:tcPr>
            <w:tcW w:w="953" w:type="dxa"/>
            <w:tcBorders>
              <w:top w:val="nil"/>
              <w:left w:val="nil"/>
              <w:bottom w:val="single" w:sz="4" w:space="0" w:color="C6E0B4"/>
              <w:right w:val="single" w:sz="12" w:space="0" w:color="A8D08D"/>
            </w:tcBorders>
            <w:noWrap/>
            <w:vAlign w:val="center"/>
            <w:hideMark/>
          </w:tcPr>
          <w:p w14:paraId="3A6BB6CB" w14:textId="60368FD5"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215,0</w:t>
            </w:r>
          </w:p>
        </w:tc>
      </w:tr>
      <w:tr w:rsidR="00A81A89" w:rsidRPr="00422F63" w14:paraId="09AD9ADE" w14:textId="77777777" w:rsidTr="00422F63">
        <w:trPr>
          <w:trHeight w:val="300"/>
        </w:trPr>
        <w:tc>
          <w:tcPr>
            <w:tcW w:w="2198" w:type="dxa"/>
            <w:tcBorders>
              <w:top w:val="nil"/>
              <w:left w:val="single" w:sz="12" w:space="0" w:color="A8D08D"/>
              <w:bottom w:val="single" w:sz="4" w:space="0" w:color="C6E0B4"/>
              <w:right w:val="single" w:sz="4" w:space="0" w:color="C6E0B4"/>
            </w:tcBorders>
            <w:shd w:val="clear" w:color="auto" w:fill="E2EFDA"/>
            <w:vAlign w:val="center"/>
            <w:hideMark/>
          </w:tcPr>
          <w:p w14:paraId="3434AAB5"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Koprivničko-križevačka</w:t>
            </w:r>
          </w:p>
        </w:tc>
        <w:tc>
          <w:tcPr>
            <w:tcW w:w="1566" w:type="dxa"/>
            <w:tcBorders>
              <w:top w:val="nil"/>
              <w:left w:val="nil"/>
              <w:bottom w:val="single" w:sz="4" w:space="0" w:color="C6E0B4"/>
              <w:right w:val="single" w:sz="4" w:space="0" w:color="C6E0B4"/>
            </w:tcBorders>
            <w:shd w:val="clear" w:color="auto" w:fill="E2EFDA"/>
            <w:noWrap/>
            <w:vAlign w:val="center"/>
            <w:hideMark/>
          </w:tcPr>
          <w:p w14:paraId="768210B7" w14:textId="7DAAC7D0"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w:t>
            </w:r>
          </w:p>
        </w:tc>
        <w:tc>
          <w:tcPr>
            <w:tcW w:w="914" w:type="dxa"/>
            <w:tcBorders>
              <w:top w:val="nil"/>
              <w:left w:val="nil"/>
              <w:bottom w:val="single" w:sz="4" w:space="0" w:color="C6E0B4"/>
              <w:right w:val="single" w:sz="4" w:space="0" w:color="C6E0B4"/>
            </w:tcBorders>
            <w:shd w:val="clear" w:color="auto" w:fill="E2EFDA"/>
            <w:noWrap/>
            <w:vAlign w:val="center"/>
            <w:hideMark/>
          </w:tcPr>
          <w:p w14:paraId="72E904B1" w14:textId="3F90BF5B"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93,4</w:t>
            </w:r>
          </w:p>
        </w:tc>
        <w:tc>
          <w:tcPr>
            <w:tcW w:w="1107" w:type="dxa"/>
            <w:tcBorders>
              <w:top w:val="nil"/>
              <w:left w:val="nil"/>
              <w:bottom w:val="single" w:sz="4" w:space="0" w:color="C6E0B4"/>
              <w:right w:val="single" w:sz="4" w:space="0" w:color="C6E0B4"/>
            </w:tcBorders>
            <w:shd w:val="clear" w:color="auto" w:fill="E2EFDA"/>
            <w:noWrap/>
            <w:vAlign w:val="center"/>
            <w:hideMark/>
          </w:tcPr>
          <w:p w14:paraId="206C1862" w14:textId="54ABBB4C"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4</w:t>
            </w:r>
          </w:p>
        </w:tc>
        <w:tc>
          <w:tcPr>
            <w:tcW w:w="914" w:type="dxa"/>
            <w:tcBorders>
              <w:top w:val="nil"/>
              <w:left w:val="nil"/>
              <w:bottom w:val="single" w:sz="4" w:space="0" w:color="C6E0B4"/>
              <w:right w:val="single" w:sz="4" w:space="0" w:color="C6E0B4"/>
            </w:tcBorders>
            <w:shd w:val="clear" w:color="auto" w:fill="E2EFDA"/>
            <w:noWrap/>
            <w:vAlign w:val="center"/>
            <w:hideMark/>
          </w:tcPr>
          <w:p w14:paraId="1AD957EB" w14:textId="43ADD2C6"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100,32</w:t>
            </w:r>
          </w:p>
        </w:tc>
        <w:tc>
          <w:tcPr>
            <w:tcW w:w="1380" w:type="dxa"/>
            <w:tcBorders>
              <w:top w:val="nil"/>
              <w:left w:val="nil"/>
              <w:bottom w:val="single" w:sz="4" w:space="0" w:color="C6E0B4"/>
              <w:right w:val="single" w:sz="4" w:space="0" w:color="C6E0B4"/>
            </w:tcBorders>
            <w:shd w:val="clear" w:color="auto" w:fill="E2EFDA"/>
            <w:noWrap/>
            <w:vAlign w:val="center"/>
            <w:hideMark/>
          </w:tcPr>
          <w:p w14:paraId="191C3E9D" w14:textId="0DD969F7"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w:t>
            </w:r>
          </w:p>
        </w:tc>
        <w:tc>
          <w:tcPr>
            <w:tcW w:w="953" w:type="dxa"/>
            <w:tcBorders>
              <w:top w:val="nil"/>
              <w:left w:val="nil"/>
              <w:bottom w:val="single" w:sz="4" w:space="0" w:color="C6E0B4"/>
              <w:right w:val="single" w:sz="12" w:space="0" w:color="A8D08D"/>
            </w:tcBorders>
            <w:shd w:val="clear" w:color="auto" w:fill="E2EFDA"/>
            <w:noWrap/>
            <w:vAlign w:val="center"/>
            <w:hideMark/>
          </w:tcPr>
          <w:p w14:paraId="4D497C83" w14:textId="3A1985CE"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48,4</w:t>
            </w:r>
          </w:p>
        </w:tc>
      </w:tr>
      <w:tr w:rsidR="00A81A89" w:rsidRPr="00422F63" w14:paraId="6F00DE90" w14:textId="77777777" w:rsidTr="00422F63">
        <w:trPr>
          <w:trHeight w:val="300"/>
        </w:trPr>
        <w:tc>
          <w:tcPr>
            <w:tcW w:w="2198" w:type="dxa"/>
            <w:tcBorders>
              <w:top w:val="nil"/>
              <w:left w:val="single" w:sz="12" w:space="0" w:color="A8D08D"/>
              <w:bottom w:val="single" w:sz="4" w:space="0" w:color="C6E0B4"/>
              <w:right w:val="single" w:sz="4" w:space="0" w:color="C6E0B4"/>
            </w:tcBorders>
            <w:vAlign w:val="center"/>
            <w:hideMark/>
          </w:tcPr>
          <w:p w14:paraId="641AD97D"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Vukovarsko-srijemska</w:t>
            </w:r>
          </w:p>
        </w:tc>
        <w:tc>
          <w:tcPr>
            <w:tcW w:w="1566" w:type="dxa"/>
            <w:tcBorders>
              <w:top w:val="nil"/>
              <w:left w:val="nil"/>
              <w:bottom w:val="single" w:sz="4" w:space="0" w:color="C6E0B4"/>
              <w:right w:val="single" w:sz="4" w:space="0" w:color="C6E0B4"/>
            </w:tcBorders>
            <w:shd w:val="clear" w:color="auto" w:fill="FFFFFF" w:themeFill="background1"/>
            <w:noWrap/>
            <w:vAlign w:val="center"/>
            <w:hideMark/>
          </w:tcPr>
          <w:p w14:paraId="50D0D711" w14:textId="2976EEAF"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20</w:t>
            </w:r>
          </w:p>
        </w:tc>
        <w:tc>
          <w:tcPr>
            <w:tcW w:w="914" w:type="dxa"/>
            <w:tcBorders>
              <w:top w:val="nil"/>
              <w:left w:val="nil"/>
              <w:bottom w:val="single" w:sz="4" w:space="0" w:color="C6E0B4"/>
              <w:right w:val="single" w:sz="4" w:space="0" w:color="C6E0B4"/>
            </w:tcBorders>
            <w:noWrap/>
            <w:vAlign w:val="center"/>
            <w:hideMark/>
          </w:tcPr>
          <w:p w14:paraId="5721EC25" w14:textId="181F698C"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2.926,16</w:t>
            </w:r>
          </w:p>
        </w:tc>
        <w:tc>
          <w:tcPr>
            <w:tcW w:w="1107" w:type="dxa"/>
            <w:tcBorders>
              <w:top w:val="nil"/>
              <w:left w:val="nil"/>
              <w:bottom w:val="single" w:sz="4" w:space="0" w:color="C6E0B4"/>
              <w:right w:val="single" w:sz="4" w:space="0" w:color="C6E0B4"/>
            </w:tcBorders>
            <w:shd w:val="clear" w:color="auto" w:fill="FFFFFF" w:themeFill="background1"/>
            <w:noWrap/>
            <w:vAlign w:val="center"/>
            <w:hideMark/>
          </w:tcPr>
          <w:p w14:paraId="507B499D" w14:textId="63BACD1D"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19</w:t>
            </w:r>
          </w:p>
        </w:tc>
        <w:tc>
          <w:tcPr>
            <w:tcW w:w="914" w:type="dxa"/>
            <w:tcBorders>
              <w:top w:val="nil"/>
              <w:left w:val="nil"/>
              <w:bottom w:val="single" w:sz="4" w:space="0" w:color="C6E0B4"/>
              <w:right w:val="single" w:sz="4" w:space="0" w:color="C6E0B4"/>
            </w:tcBorders>
            <w:noWrap/>
            <w:vAlign w:val="center"/>
            <w:hideMark/>
          </w:tcPr>
          <w:p w14:paraId="423E5707" w14:textId="0429ABBF"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2.754,17</w:t>
            </w:r>
          </w:p>
        </w:tc>
        <w:tc>
          <w:tcPr>
            <w:tcW w:w="1380" w:type="dxa"/>
            <w:tcBorders>
              <w:top w:val="nil"/>
              <w:left w:val="nil"/>
              <w:bottom w:val="single" w:sz="4" w:space="0" w:color="C6E0B4"/>
              <w:right w:val="single" w:sz="4" w:space="0" w:color="C6E0B4"/>
            </w:tcBorders>
            <w:noWrap/>
            <w:vAlign w:val="center"/>
            <w:hideMark/>
          </w:tcPr>
          <w:p w14:paraId="638706AD" w14:textId="4E06AAD7"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7</w:t>
            </w:r>
          </w:p>
        </w:tc>
        <w:tc>
          <w:tcPr>
            <w:tcW w:w="953" w:type="dxa"/>
            <w:tcBorders>
              <w:top w:val="nil"/>
              <w:left w:val="nil"/>
              <w:bottom w:val="single" w:sz="4" w:space="0" w:color="C6E0B4"/>
              <w:right w:val="single" w:sz="12" w:space="0" w:color="A8D08D"/>
            </w:tcBorders>
            <w:noWrap/>
            <w:vAlign w:val="center"/>
            <w:hideMark/>
          </w:tcPr>
          <w:p w14:paraId="345DC273" w14:textId="110CC612"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678,5</w:t>
            </w:r>
          </w:p>
        </w:tc>
      </w:tr>
      <w:tr w:rsidR="00A81A89" w:rsidRPr="00422F63" w14:paraId="312422B5" w14:textId="77777777" w:rsidTr="00422F63">
        <w:trPr>
          <w:trHeight w:val="300"/>
        </w:trPr>
        <w:tc>
          <w:tcPr>
            <w:tcW w:w="2198" w:type="dxa"/>
            <w:tcBorders>
              <w:top w:val="nil"/>
              <w:left w:val="single" w:sz="12" w:space="0" w:color="A8D08D"/>
              <w:bottom w:val="single" w:sz="4" w:space="0" w:color="C6E0B4"/>
              <w:right w:val="single" w:sz="4" w:space="0" w:color="C6E0B4"/>
            </w:tcBorders>
            <w:shd w:val="clear" w:color="auto" w:fill="E2EFDA"/>
            <w:vAlign w:val="center"/>
            <w:hideMark/>
          </w:tcPr>
          <w:p w14:paraId="0F6725EA"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Brodsko-posavska</w:t>
            </w:r>
          </w:p>
        </w:tc>
        <w:tc>
          <w:tcPr>
            <w:tcW w:w="1566" w:type="dxa"/>
            <w:tcBorders>
              <w:top w:val="nil"/>
              <w:left w:val="nil"/>
              <w:bottom w:val="single" w:sz="4" w:space="0" w:color="C6E0B4"/>
              <w:right w:val="single" w:sz="4" w:space="0" w:color="C6E0B4"/>
            </w:tcBorders>
            <w:shd w:val="clear" w:color="auto" w:fill="E2EFDA"/>
            <w:noWrap/>
            <w:vAlign w:val="center"/>
            <w:hideMark/>
          </w:tcPr>
          <w:p w14:paraId="13C81879" w14:textId="25119800"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9</w:t>
            </w:r>
          </w:p>
        </w:tc>
        <w:tc>
          <w:tcPr>
            <w:tcW w:w="914" w:type="dxa"/>
            <w:tcBorders>
              <w:top w:val="nil"/>
              <w:left w:val="nil"/>
              <w:bottom w:val="single" w:sz="4" w:space="0" w:color="C6E0B4"/>
              <w:right w:val="single" w:sz="4" w:space="0" w:color="C6E0B4"/>
            </w:tcBorders>
            <w:shd w:val="clear" w:color="auto" w:fill="E2EFDA"/>
            <w:noWrap/>
            <w:vAlign w:val="center"/>
            <w:hideMark/>
          </w:tcPr>
          <w:p w14:paraId="7390DC11" w14:textId="6381B51F"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2.538,90</w:t>
            </w:r>
          </w:p>
        </w:tc>
        <w:tc>
          <w:tcPr>
            <w:tcW w:w="1107" w:type="dxa"/>
            <w:tcBorders>
              <w:top w:val="nil"/>
              <w:left w:val="nil"/>
              <w:bottom w:val="single" w:sz="4" w:space="0" w:color="C6E0B4"/>
              <w:right w:val="single" w:sz="4" w:space="0" w:color="C6E0B4"/>
            </w:tcBorders>
            <w:shd w:val="clear" w:color="auto" w:fill="E2EFDA"/>
            <w:noWrap/>
            <w:vAlign w:val="center"/>
            <w:hideMark/>
          </w:tcPr>
          <w:p w14:paraId="2AC1D282" w14:textId="4EFC1BFE"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9</w:t>
            </w:r>
          </w:p>
        </w:tc>
        <w:tc>
          <w:tcPr>
            <w:tcW w:w="914" w:type="dxa"/>
            <w:tcBorders>
              <w:top w:val="nil"/>
              <w:left w:val="nil"/>
              <w:bottom w:val="single" w:sz="4" w:space="0" w:color="C6E0B4"/>
              <w:right w:val="single" w:sz="4" w:space="0" w:color="C6E0B4"/>
            </w:tcBorders>
            <w:shd w:val="clear" w:color="auto" w:fill="E2EFDA"/>
            <w:noWrap/>
            <w:vAlign w:val="center"/>
            <w:hideMark/>
          </w:tcPr>
          <w:p w14:paraId="0EFDABED" w14:textId="3EB7B21A"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2.538,90</w:t>
            </w:r>
          </w:p>
        </w:tc>
        <w:tc>
          <w:tcPr>
            <w:tcW w:w="1380" w:type="dxa"/>
            <w:tcBorders>
              <w:top w:val="nil"/>
              <w:left w:val="nil"/>
              <w:bottom w:val="single" w:sz="4" w:space="0" w:color="C6E0B4"/>
              <w:right w:val="single" w:sz="4" w:space="0" w:color="C6E0B4"/>
            </w:tcBorders>
            <w:shd w:val="clear" w:color="auto" w:fill="E2EFDA"/>
            <w:noWrap/>
            <w:vAlign w:val="center"/>
            <w:hideMark/>
          </w:tcPr>
          <w:p w14:paraId="5D4F4AFE" w14:textId="1867DF03"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5</w:t>
            </w:r>
          </w:p>
        </w:tc>
        <w:tc>
          <w:tcPr>
            <w:tcW w:w="953" w:type="dxa"/>
            <w:tcBorders>
              <w:top w:val="nil"/>
              <w:left w:val="nil"/>
              <w:bottom w:val="single" w:sz="4" w:space="0" w:color="C6E0B4"/>
              <w:right w:val="single" w:sz="12" w:space="0" w:color="A8D08D"/>
            </w:tcBorders>
            <w:shd w:val="clear" w:color="auto" w:fill="E2EFDA"/>
            <w:noWrap/>
            <w:vAlign w:val="center"/>
            <w:hideMark/>
          </w:tcPr>
          <w:p w14:paraId="6397564B" w14:textId="66A86DC8"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w:t>
            </w:r>
            <w:r w:rsidR="00184D18" w:rsidRPr="00422F63">
              <w:rPr>
                <w:rFonts w:ascii="Calibri" w:eastAsia="Calibri" w:hAnsi="Calibri" w:cs="Calibri"/>
                <w:color w:val="000000" w:themeColor="text1"/>
                <w:sz w:val="20"/>
                <w:szCs w:val="20"/>
              </w:rPr>
              <w:t>.</w:t>
            </w:r>
            <w:r w:rsidRPr="00422F63">
              <w:rPr>
                <w:rFonts w:ascii="Calibri" w:eastAsia="Calibri" w:hAnsi="Calibri" w:cs="Calibri"/>
                <w:color w:val="000000" w:themeColor="text1"/>
                <w:sz w:val="20"/>
                <w:szCs w:val="20"/>
              </w:rPr>
              <w:t>377,3</w:t>
            </w:r>
          </w:p>
        </w:tc>
      </w:tr>
      <w:tr w:rsidR="00A81A89" w:rsidRPr="00422F63" w14:paraId="1957F8DF" w14:textId="77777777" w:rsidTr="00422F63">
        <w:trPr>
          <w:trHeight w:val="300"/>
        </w:trPr>
        <w:tc>
          <w:tcPr>
            <w:tcW w:w="2198" w:type="dxa"/>
            <w:tcBorders>
              <w:top w:val="nil"/>
              <w:left w:val="single" w:sz="12" w:space="0" w:color="A8D08D"/>
              <w:bottom w:val="single" w:sz="4" w:space="0" w:color="C6E0B4"/>
              <w:right w:val="single" w:sz="4" w:space="0" w:color="C6E0B4"/>
            </w:tcBorders>
            <w:vAlign w:val="center"/>
            <w:hideMark/>
          </w:tcPr>
          <w:p w14:paraId="52543D30"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Karlovačka</w:t>
            </w:r>
          </w:p>
        </w:tc>
        <w:tc>
          <w:tcPr>
            <w:tcW w:w="1566" w:type="dxa"/>
            <w:tcBorders>
              <w:top w:val="nil"/>
              <w:left w:val="nil"/>
              <w:bottom w:val="single" w:sz="4" w:space="0" w:color="C6E0B4"/>
              <w:right w:val="single" w:sz="4" w:space="0" w:color="C6E0B4"/>
            </w:tcBorders>
            <w:shd w:val="clear" w:color="auto" w:fill="FFFFFF" w:themeFill="background1"/>
            <w:noWrap/>
            <w:vAlign w:val="center"/>
            <w:hideMark/>
          </w:tcPr>
          <w:p w14:paraId="2EB35CD8" w14:textId="38C56C04"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w:t>
            </w:r>
          </w:p>
        </w:tc>
        <w:tc>
          <w:tcPr>
            <w:tcW w:w="914" w:type="dxa"/>
            <w:tcBorders>
              <w:top w:val="nil"/>
              <w:left w:val="nil"/>
              <w:bottom w:val="single" w:sz="4" w:space="0" w:color="C6E0B4"/>
              <w:right w:val="single" w:sz="4" w:space="0" w:color="C6E0B4"/>
            </w:tcBorders>
            <w:noWrap/>
            <w:vAlign w:val="center"/>
            <w:hideMark/>
          </w:tcPr>
          <w:p w14:paraId="40B4A0ED" w14:textId="5872A3DC"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234,8</w:t>
            </w:r>
          </w:p>
        </w:tc>
        <w:tc>
          <w:tcPr>
            <w:tcW w:w="1107" w:type="dxa"/>
            <w:tcBorders>
              <w:top w:val="nil"/>
              <w:left w:val="nil"/>
              <w:bottom w:val="single" w:sz="4" w:space="0" w:color="C6E0B4"/>
              <w:right w:val="single" w:sz="4" w:space="0" w:color="C6E0B4"/>
            </w:tcBorders>
            <w:shd w:val="clear" w:color="auto" w:fill="FFFFFF" w:themeFill="background1"/>
            <w:noWrap/>
            <w:vAlign w:val="center"/>
            <w:hideMark/>
          </w:tcPr>
          <w:p w14:paraId="6E071CEE" w14:textId="2B379EC3"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4</w:t>
            </w:r>
          </w:p>
        </w:tc>
        <w:tc>
          <w:tcPr>
            <w:tcW w:w="914" w:type="dxa"/>
            <w:tcBorders>
              <w:top w:val="nil"/>
              <w:left w:val="nil"/>
              <w:bottom w:val="single" w:sz="4" w:space="0" w:color="C6E0B4"/>
              <w:right w:val="single" w:sz="4" w:space="0" w:color="C6E0B4"/>
            </w:tcBorders>
            <w:noWrap/>
            <w:vAlign w:val="center"/>
            <w:hideMark/>
          </w:tcPr>
          <w:p w14:paraId="7E4D4D47" w14:textId="3E4AEFDD"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278,41</w:t>
            </w:r>
          </w:p>
        </w:tc>
        <w:tc>
          <w:tcPr>
            <w:tcW w:w="1380" w:type="dxa"/>
            <w:tcBorders>
              <w:top w:val="nil"/>
              <w:left w:val="nil"/>
              <w:bottom w:val="single" w:sz="4" w:space="0" w:color="C6E0B4"/>
              <w:right w:val="single" w:sz="4" w:space="0" w:color="C6E0B4"/>
            </w:tcBorders>
            <w:noWrap/>
            <w:vAlign w:val="center"/>
            <w:hideMark/>
          </w:tcPr>
          <w:p w14:paraId="4DAFF520" w14:textId="223D901A"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w:t>
            </w:r>
          </w:p>
        </w:tc>
        <w:tc>
          <w:tcPr>
            <w:tcW w:w="953" w:type="dxa"/>
            <w:tcBorders>
              <w:top w:val="nil"/>
              <w:left w:val="nil"/>
              <w:bottom w:val="single" w:sz="4" w:space="0" w:color="C6E0B4"/>
              <w:right w:val="single" w:sz="12" w:space="0" w:color="A8D08D"/>
            </w:tcBorders>
            <w:noWrap/>
            <w:vAlign w:val="center"/>
            <w:hideMark/>
          </w:tcPr>
          <w:p w14:paraId="10442F12" w14:textId="6EFA35DB"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30,3</w:t>
            </w:r>
          </w:p>
        </w:tc>
      </w:tr>
      <w:tr w:rsidR="00A81A89" w:rsidRPr="00422F63" w14:paraId="5019F6D0" w14:textId="77777777" w:rsidTr="00422F63">
        <w:trPr>
          <w:trHeight w:val="300"/>
        </w:trPr>
        <w:tc>
          <w:tcPr>
            <w:tcW w:w="2198" w:type="dxa"/>
            <w:tcBorders>
              <w:top w:val="nil"/>
              <w:left w:val="single" w:sz="12" w:space="0" w:color="A8D08D"/>
              <w:bottom w:val="single" w:sz="4" w:space="0" w:color="C6E0B4"/>
              <w:right w:val="single" w:sz="4" w:space="0" w:color="C6E0B4"/>
            </w:tcBorders>
            <w:shd w:val="clear" w:color="auto" w:fill="E2EFDA"/>
            <w:vAlign w:val="center"/>
            <w:hideMark/>
          </w:tcPr>
          <w:p w14:paraId="5EF33177"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lastRenderedPageBreak/>
              <w:t>Varaždinska</w:t>
            </w:r>
          </w:p>
        </w:tc>
        <w:tc>
          <w:tcPr>
            <w:tcW w:w="1566" w:type="dxa"/>
            <w:tcBorders>
              <w:top w:val="nil"/>
              <w:left w:val="nil"/>
              <w:bottom w:val="single" w:sz="4" w:space="0" w:color="C6E0B4"/>
              <w:right w:val="single" w:sz="4" w:space="0" w:color="C6E0B4"/>
            </w:tcBorders>
            <w:shd w:val="clear" w:color="auto" w:fill="E2EFDA"/>
            <w:noWrap/>
            <w:vAlign w:val="center"/>
            <w:hideMark/>
          </w:tcPr>
          <w:p w14:paraId="34271ED0" w14:textId="70C08F4E"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6</w:t>
            </w:r>
          </w:p>
        </w:tc>
        <w:tc>
          <w:tcPr>
            <w:tcW w:w="914" w:type="dxa"/>
            <w:tcBorders>
              <w:top w:val="nil"/>
              <w:left w:val="nil"/>
              <w:bottom w:val="single" w:sz="4" w:space="0" w:color="C6E0B4"/>
              <w:right w:val="single" w:sz="4" w:space="0" w:color="C6E0B4"/>
            </w:tcBorders>
            <w:shd w:val="clear" w:color="auto" w:fill="E2EFDA"/>
            <w:noWrap/>
            <w:vAlign w:val="center"/>
            <w:hideMark/>
          </w:tcPr>
          <w:p w14:paraId="1D382D3E" w14:textId="783D275C"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247,2</w:t>
            </w:r>
          </w:p>
        </w:tc>
        <w:tc>
          <w:tcPr>
            <w:tcW w:w="1107" w:type="dxa"/>
            <w:tcBorders>
              <w:top w:val="nil"/>
              <w:left w:val="nil"/>
              <w:bottom w:val="single" w:sz="4" w:space="0" w:color="C6E0B4"/>
              <w:right w:val="single" w:sz="4" w:space="0" w:color="C6E0B4"/>
            </w:tcBorders>
            <w:shd w:val="clear" w:color="auto" w:fill="E2EFDA"/>
            <w:noWrap/>
            <w:vAlign w:val="center"/>
            <w:hideMark/>
          </w:tcPr>
          <w:p w14:paraId="01944A78" w14:textId="7BE15030"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7</w:t>
            </w:r>
          </w:p>
        </w:tc>
        <w:tc>
          <w:tcPr>
            <w:tcW w:w="914" w:type="dxa"/>
            <w:tcBorders>
              <w:top w:val="nil"/>
              <w:left w:val="nil"/>
              <w:bottom w:val="single" w:sz="4" w:space="0" w:color="C6E0B4"/>
              <w:right w:val="single" w:sz="4" w:space="0" w:color="C6E0B4"/>
            </w:tcBorders>
            <w:shd w:val="clear" w:color="auto" w:fill="E2EFDA"/>
            <w:noWrap/>
            <w:vAlign w:val="center"/>
            <w:hideMark/>
          </w:tcPr>
          <w:p w14:paraId="1D6AA326" w14:textId="02D1A99C"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251,46</w:t>
            </w:r>
          </w:p>
        </w:tc>
        <w:tc>
          <w:tcPr>
            <w:tcW w:w="1380" w:type="dxa"/>
            <w:tcBorders>
              <w:top w:val="nil"/>
              <w:left w:val="nil"/>
              <w:bottom w:val="single" w:sz="4" w:space="0" w:color="C6E0B4"/>
              <w:right w:val="single" w:sz="4" w:space="0" w:color="C6E0B4"/>
            </w:tcBorders>
            <w:shd w:val="clear" w:color="auto" w:fill="E2EFDA"/>
            <w:noWrap/>
            <w:vAlign w:val="center"/>
            <w:hideMark/>
          </w:tcPr>
          <w:p w14:paraId="13E79954" w14:textId="1D94F63E"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w:t>
            </w:r>
          </w:p>
        </w:tc>
        <w:tc>
          <w:tcPr>
            <w:tcW w:w="953" w:type="dxa"/>
            <w:tcBorders>
              <w:top w:val="nil"/>
              <w:left w:val="nil"/>
              <w:bottom w:val="single" w:sz="4" w:space="0" w:color="C6E0B4"/>
              <w:right w:val="single" w:sz="12" w:space="0" w:color="A8D08D"/>
            </w:tcBorders>
            <w:shd w:val="clear" w:color="auto" w:fill="E2EFDA"/>
            <w:noWrap/>
            <w:vAlign w:val="center"/>
            <w:hideMark/>
          </w:tcPr>
          <w:p w14:paraId="6D7FE9A5" w14:textId="67B1FA9C"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102,5</w:t>
            </w:r>
          </w:p>
        </w:tc>
      </w:tr>
      <w:tr w:rsidR="00A81A89" w:rsidRPr="00422F63" w14:paraId="7C08A5D9" w14:textId="77777777" w:rsidTr="00422F63">
        <w:trPr>
          <w:trHeight w:val="300"/>
        </w:trPr>
        <w:tc>
          <w:tcPr>
            <w:tcW w:w="2198" w:type="dxa"/>
            <w:tcBorders>
              <w:top w:val="nil"/>
              <w:left w:val="single" w:sz="12" w:space="0" w:color="A8D08D"/>
              <w:bottom w:val="single" w:sz="4" w:space="0" w:color="C6E0B4"/>
              <w:right w:val="single" w:sz="4" w:space="0" w:color="C6E0B4"/>
            </w:tcBorders>
            <w:vAlign w:val="center"/>
            <w:hideMark/>
          </w:tcPr>
          <w:p w14:paraId="0F1E5C96"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 xml:space="preserve">Zagrebačka </w:t>
            </w:r>
          </w:p>
        </w:tc>
        <w:tc>
          <w:tcPr>
            <w:tcW w:w="1566" w:type="dxa"/>
            <w:tcBorders>
              <w:top w:val="nil"/>
              <w:left w:val="nil"/>
              <w:bottom w:val="single" w:sz="4" w:space="0" w:color="C6E0B4"/>
              <w:right w:val="single" w:sz="4" w:space="0" w:color="C6E0B4"/>
            </w:tcBorders>
            <w:shd w:val="clear" w:color="auto" w:fill="FFFFFF" w:themeFill="background1"/>
            <w:noWrap/>
            <w:vAlign w:val="center"/>
            <w:hideMark/>
          </w:tcPr>
          <w:p w14:paraId="4F98A02D" w14:textId="7E638B9C"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8</w:t>
            </w:r>
          </w:p>
        </w:tc>
        <w:tc>
          <w:tcPr>
            <w:tcW w:w="914" w:type="dxa"/>
            <w:tcBorders>
              <w:top w:val="nil"/>
              <w:left w:val="nil"/>
              <w:bottom w:val="single" w:sz="4" w:space="0" w:color="C6E0B4"/>
              <w:right w:val="single" w:sz="4" w:space="0" w:color="C6E0B4"/>
            </w:tcBorders>
            <w:noWrap/>
            <w:vAlign w:val="center"/>
            <w:hideMark/>
          </w:tcPr>
          <w:p w14:paraId="507D72EF" w14:textId="7CB907D1"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1.488,60</w:t>
            </w:r>
          </w:p>
        </w:tc>
        <w:tc>
          <w:tcPr>
            <w:tcW w:w="1107" w:type="dxa"/>
            <w:tcBorders>
              <w:top w:val="nil"/>
              <w:left w:val="nil"/>
              <w:bottom w:val="single" w:sz="4" w:space="0" w:color="C6E0B4"/>
              <w:right w:val="single" w:sz="4" w:space="0" w:color="C6E0B4"/>
            </w:tcBorders>
            <w:shd w:val="clear" w:color="auto" w:fill="FFFFFF" w:themeFill="background1"/>
            <w:noWrap/>
            <w:vAlign w:val="center"/>
            <w:hideMark/>
          </w:tcPr>
          <w:p w14:paraId="5CFECAB1" w14:textId="205058E9"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7</w:t>
            </w:r>
          </w:p>
        </w:tc>
        <w:tc>
          <w:tcPr>
            <w:tcW w:w="914" w:type="dxa"/>
            <w:tcBorders>
              <w:top w:val="nil"/>
              <w:left w:val="nil"/>
              <w:bottom w:val="single" w:sz="4" w:space="0" w:color="C6E0B4"/>
              <w:right w:val="single" w:sz="4" w:space="0" w:color="C6E0B4"/>
            </w:tcBorders>
            <w:noWrap/>
            <w:vAlign w:val="center"/>
            <w:hideMark/>
          </w:tcPr>
          <w:p w14:paraId="42E8110D" w14:textId="2A3B65DB"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1.468,57</w:t>
            </w:r>
          </w:p>
        </w:tc>
        <w:tc>
          <w:tcPr>
            <w:tcW w:w="1380" w:type="dxa"/>
            <w:tcBorders>
              <w:top w:val="nil"/>
              <w:left w:val="nil"/>
              <w:bottom w:val="single" w:sz="4" w:space="0" w:color="C6E0B4"/>
              <w:right w:val="single" w:sz="4" w:space="0" w:color="C6E0B4"/>
            </w:tcBorders>
            <w:noWrap/>
            <w:vAlign w:val="center"/>
            <w:hideMark/>
          </w:tcPr>
          <w:p w14:paraId="20119096" w14:textId="518644B7"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w:t>
            </w:r>
          </w:p>
        </w:tc>
        <w:tc>
          <w:tcPr>
            <w:tcW w:w="953" w:type="dxa"/>
            <w:tcBorders>
              <w:top w:val="nil"/>
              <w:left w:val="nil"/>
              <w:bottom w:val="single" w:sz="4" w:space="0" w:color="C6E0B4"/>
              <w:right w:val="single" w:sz="12" w:space="0" w:color="A8D08D"/>
            </w:tcBorders>
            <w:noWrap/>
            <w:vAlign w:val="center"/>
            <w:hideMark/>
          </w:tcPr>
          <w:p w14:paraId="0122AEEE" w14:textId="2B00E4F3"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53,0</w:t>
            </w:r>
          </w:p>
        </w:tc>
      </w:tr>
      <w:tr w:rsidR="00A81A89" w:rsidRPr="00422F63" w14:paraId="5FEA2435" w14:textId="77777777" w:rsidTr="00422F63">
        <w:trPr>
          <w:trHeight w:val="300"/>
        </w:trPr>
        <w:tc>
          <w:tcPr>
            <w:tcW w:w="2198" w:type="dxa"/>
            <w:tcBorders>
              <w:top w:val="nil"/>
              <w:left w:val="single" w:sz="12" w:space="0" w:color="A8D08D"/>
              <w:bottom w:val="single" w:sz="4" w:space="0" w:color="C6E0B4"/>
              <w:right w:val="single" w:sz="4" w:space="0" w:color="C6E0B4"/>
            </w:tcBorders>
            <w:shd w:val="clear" w:color="auto" w:fill="E2EFDA"/>
            <w:vAlign w:val="center"/>
            <w:hideMark/>
          </w:tcPr>
          <w:p w14:paraId="72CF8099"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Bjelovarsko-bilogorska</w:t>
            </w:r>
          </w:p>
        </w:tc>
        <w:tc>
          <w:tcPr>
            <w:tcW w:w="1566" w:type="dxa"/>
            <w:tcBorders>
              <w:top w:val="nil"/>
              <w:left w:val="nil"/>
              <w:bottom w:val="single" w:sz="4" w:space="0" w:color="C6E0B4"/>
              <w:right w:val="single" w:sz="4" w:space="0" w:color="C6E0B4"/>
            </w:tcBorders>
            <w:shd w:val="clear" w:color="auto" w:fill="E2EFDA"/>
            <w:noWrap/>
            <w:vAlign w:val="center"/>
            <w:hideMark/>
          </w:tcPr>
          <w:p w14:paraId="6D349138" w14:textId="1D146295"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6</w:t>
            </w:r>
          </w:p>
        </w:tc>
        <w:tc>
          <w:tcPr>
            <w:tcW w:w="914" w:type="dxa"/>
            <w:tcBorders>
              <w:top w:val="nil"/>
              <w:left w:val="nil"/>
              <w:bottom w:val="single" w:sz="4" w:space="0" w:color="C6E0B4"/>
              <w:right w:val="single" w:sz="4" w:space="0" w:color="C6E0B4"/>
            </w:tcBorders>
            <w:shd w:val="clear" w:color="auto" w:fill="E2EFDA"/>
            <w:noWrap/>
            <w:vAlign w:val="center"/>
            <w:hideMark/>
          </w:tcPr>
          <w:p w14:paraId="1404350C" w14:textId="1726AC46"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1.650,97</w:t>
            </w:r>
          </w:p>
        </w:tc>
        <w:tc>
          <w:tcPr>
            <w:tcW w:w="1107" w:type="dxa"/>
            <w:tcBorders>
              <w:top w:val="nil"/>
              <w:left w:val="nil"/>
              <w:bottom w:val="single" w:sz="4" w:space="0" w:color="C6E0B4"/>
              <w:right w:val="single" w:sz="4" w:space="0" w:color="C6E0B4"/>
            </w:tcBorders>
            <w:shd w:val="clear" w:color="auto" w:fill="E2EFDA"/>
            <w:noWrap/>
            <w:vAlign w:val="center"/>
            <w:hideMark/>
          </w:tcPr>
          <w:p w14:paraId="657C50D8" w14:textId="597C40CA"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4</w:t>
            </w:r>
          </w:p>
        </w:tc>
        <w:tc>
          <w:tcPr>
            <w:tcW w:w="914" w:type="dxa"/>
            <w:tcBorders>
              <w:top w:val="nil"/>
              <w:left w:val="nil"/>
              <w:bottom w:val="single" w:sz="4" w:space="0" w:color="C6E0B4"/>
              <w:right w:val="single" w:sz="4" w:space="0" w:color="C6E0B4"/>
            </w:tcBorders>
            <w:shd w:val="clear" w:color="auto" w:fill="E2EFDA"/>
            <w:noWrap/>
            <w:vAlign w:val="center"/>
            <w:hideMark/>
          </w:tcPr>
          <w:p w14:paraId="360D3E4F" w14:textId="24CC4D95"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709,2</w:t>
            </w:r>
          </w:p>
        </w:tc>
        <w:tc>
          <w:tcPr>
            <w:tcW w:w="1380" w:type="dxa"/>
            <w:tcBorders>
              <w:top w:val="nil"/>
              <w:left w:val="nil"/>
              <w:bottom w:val="single" w:sz="4" w:space="0" w:color="C6E0B4"/>
              <w:right w:val="single" w:sz="4" w:space="0" w:color="C6E0B4"/>
            </w:tcBorders>
            <w:shd w:val="clear" w:color="auto" w:fill="E2EFDA"/>
            <w:noWrap/>
            <w:vAlign w:val="center"/>
            <w:hideMark/>
          </w:tcPr>
          <w:p w14:paraId="07D6A90A" w14:textId="282CD96C"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w:t>
            </w:r>
          </w:p>
        </w:tc>
        <w:tc>
          <w:tcPr>
            <w:tcW w:w="953" w:type="dxa"/>
            <w:tcBorders>
              <w:top w:val="nil"/>
              <w:left w:val="nil"/>
              <w:bottom w:val="single" w:sz="4" w:space="0" w:color="C6E0B4"/>
              <w:right w:val="single" w:sz="12" w:space="0" w:color="A8D08D"/>
            </w:tcBorders>
            <w:shd w:val="clear" w:color="auto" w:fill="E2EFDA"/>
            <w:noWrap/>
            <w:vAlign w:val="center"/>
            <w:hideMark/>
          </w:tcPr>
          <w:p w14:paraId="510EC5D1" w14:textId="61D1DFF6"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9,2</w:t>
            </w:r>
          </w:p>
        </w:tc>
      </w:tr>
      <w:tr w:rsidR="00A81A89" w:rsidRPr="00422F63" w14:paraId="56EA3758" w14:textId="77777777" w:rsidTr="00422F63">
        <w:trPr>
          <w:trHeight w:val="300"/>
        </w:trPr>
        <w:tc>
          <w:tcPr>
            <w:tcW w:w="2198" w:type="dxa"/>
            <w:tcBorders>
              <w:top w:val="nil"/>
              <w:left w:val="single" w:sz="12" w:space="0" w:color="A8D08D"/>
              <w:bottom w:val="single" w:sz="4" w:space="0" w:color="C6E0B4"/>
              <w:right w:val="single" w:sz="4" w:space="0" w:color="C6E0B4"/>
            </w:tcBorders>
            <w:vAlign w:val="center"/>
            <w:hideMark/>
          </w:tcPr>
          <w:p w14:paraId="347BE9BC"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Požeško-slavonska</w:t>
            </w:r>
          </w:p>
        </w:tc>
        <w:tc>
          <w:tcPr>
            <w:tcW w:w="1566" w:type="dxa"/>
            <w:tcBorders>
              <w:top w:val="nil"/>
              <w:left w:val="nil"/>
              <w:bottom w:val="single" w:sz="4" w:space="0" w:color="C6E0B4"/>
              <w:right w:val="single" w:sz="4" w:space="0" w:color="C6E0B4"/>
            </w:tcBorders>
            <w:shd w:val="clear" w:color="auto" w:fill="FFFFFF" w:themeFill="background1"/>
            <w:noWrap/>
            <w:vAlign w:val="center"/>
            <w:hideMark/>
          </w:tcPr>
          <w:p w14:paraId="4FC060C6" w14:textId="403F1609"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4</w:t>
            </w:r>
          </w:p>
        </w:tc>
        <w:tc>
          <w:tcPr>
            <w:tcW w:w="914" w:type="dxa"/>
            <w:tcBorders>
              <w:top w:val="nil"/>
              <w:left w:val="nil"/>
              <w:bottom w:val="single" w:sz="4" w:space="0" w:color="C6E0B4"/>
              <w:right w:val="single" w:sz="4" w:space="0" w:color="C6E0B4"/>
            </w:tcBorders>
            <w:noWrap/>
            <w:vAlign w:val="center"/>
            <w:hideMark/>
          </w:tcPr>
          <w:p w14:paraId="0CF2732E" w14:textId="46D9B036"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1.010,24</w:t>
            </w:r>
          </w:p>
        </w:tc>
        <w:tc>
          <w:tcPr>
            <w:tcW w:w="1107" w:type="dxa"/>
            <w:tcBorders>
              <w:top w:val="nil"/>
              <w:left w:val="nil"/>
              <w:bottom w:val="single" w:sz="4" w:space="0" w:color="C6E0B4"/>
              <w:right w:val="single" w:sz="4" w:space="0" w:color="C6E0B4"/>
            </w:tcBorders>
            <w:shd w:val="clear" w:color="auto" w:fill="FFFFFF" w:themeFill="background1"/>
            <w:noWrap/>
            <w:vAlign w:val="center"/>
            <w:hideMark/>
          </w:tcPr>
          <w:p w14:paraId="7431D928" w14:textId="4FB834FD"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w:t>
            </w:r>
          </w:p>
        </w:tc>
        <w:tc>
          <w:tcPr>
            <w:tcW w:w="914" w:type="dxa"/>
            <w:tcBorders>
              <w:top w:val="nil"/>
              <w:left w:val="nil"/>
              <w:bottom w:val="single" w:sz="4" w:space="0" w:color="C6E0B4"/>
              <w:right w:val="single" w:sz="4" w:space="0" w:color="C6E0B4"/>
            </w:tcBorders>
            <w:noWrap/>
            <w:vAlign w:val="center"/>
            <w:hideMark/>
          </w:tcPr>
          <w:p w14:paraId="630D326A" w14:textId="1E8937FE"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352,7</w:t>
            </w:r>
          </w:p>
        </w:tc>
        <w:tc>
          <w:tcPr>
            <w:tcW w:w="1380" w:type="dxa"/>
            <w:tcBorders>
              <w:top w:val="nil"/>
              <w:left w:val="nil"/>
              <w:bottom w:val="single" w:sz="4" w:space="0" w:color="C6E0B4"/>
              <w:right w:val="single" w:sz="4" w:space="0" w:color="C6E0B4"/>
            </w:tcBorders>
            <w:noWrap/>
            <w:vAlign w:val="center"/>
            <w:hideMark/>
          </w:tcPr>
          <w:p w14:paraId="32A58CDA" w14:textId="208BB6ED"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w:t>
            </w:r>
          </w:p>
        </w:tc>
        <w:tc>
          <w:tcPr>
            <w:tcW w:w="953" w:type="dxa"/>
            <w:tcBorders>
              <w:top w:val="nil"/>
              <w:left w:val="nil"/>
              <w:bottom w:val="single" w:sz="4" w:space="0" w:color="C6E0B4"/>
              <w:right w:val="single" w:sz="12" w:space="0" w:color="A8D08D"/>
            </w:tcBorders>
            <w:noWrap/>
            <w:vAlign w:val="center"/>
            <w:hideMark/>
          </w:tcPr>
          <w:p w14:paraId="2316012C" w14:textId="346DDFF8"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29,3</w:t>
            </w:r>
          </w:p>
        </w:tc>
      </w:tr>
      <w:tr w:rsidR="00A81A89" w:rsidRPr="00422F63" w14:paraId="5408DF88" w14:textId="77777777" w:rsidTr="00422F63">
        <w:trPr>
          <w:trHeight w:val="300"/>
        </w:trPr>
        <w:tc>
          <w:tcPr>
            <w:tcW w:w="2198" w:type="dxa"/>
            <w:tcBorders>
              <w:top w:val="nil"/>
              <w:left w:val="single" w:sz="12" w:space="0" w:color="A8D08D"/>
              <w:bottom w:val="single" w:sz="4" w:space="0" w:color="C6E0B4"/>
              <w:right w:val="single" w:sz="4" w:space="0" w:color="C6E0B4"/>
            </w:tcBorders>
            <w:shd w:val="clear" w:color="auto" w:fill="E2EFDA"/>
            <w:vAlign w:val="center"/>
            <w:hideMark/>
          </w:tcPr>
          <w:p w14:paraId="725A1A02"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Splitsko-dalmatinska</w:t>
            </w:r>
          </w:p>
        </w:tc>
        <w:tc>
          <w:tcPr>
            <w:tcW w:w="1566" w:type="dxa"/>
            <w:tcBorders>
              <w:top w:val="nil"/>
              <w:left w:val="nil"/>
              <w:bottom w:val="single" w:sz="4" w:space="0" w:color="C6E0B4"/>
              <w:right w:val="single" w:sz="4" w:space="0" w:color="C6E0B4"/>
            </w:tcBorders>
            <w:shd w:val="clear" w:color="auto" w:fill="E2EFDA"/>
            <w:noWrap/>
            <w:vAlign w:val="center"/>
            <w:hideMark/>
          </w:tcPr>
          <w:p w14:paraId="7DA34696" w14:textId="5082E792"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w:t>
            </w:r>
          </w:p>
        </w:tc>
        <w:tc>
          <w:tcPr>
            <w:tcW w:w="914" w:type="dxa"/>
            <w:tcBorders>
              <w:top w:val="nil"/>
              <w:left w:val="nil"/>
              <w:bottom w:val="single" w:sz="4" w:space="0" w:color="C6E0B4"/>
              <w:right w:val="single" w:sz="4" w:space="0" w:color="C6E0B4"/>
            </w:tcBorders>
            <w:shd w:val="clear" w:color="auto" w:fill="E2EFDA"/>
            <w:noWrap/>
            <w:vAlign w:val="center"/>
            <w:hideMark/>
          </w:tcPr>
          <w:p w14:paraId="2365B9E3" w14:textId="03BCD6EC"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w:t>
            </w:r>
          </w:p>
        </w:tc>
        <w:tc>
          <w:tcPr>
            <w:tcW w:w="1107" w:type="dxa"/>
            <w:tcBorders>
              <w:top w:val="nil"/>
              <w:left w:val="nil"/>
              <w:bottom w:val="single" w:sz="4" w:space="0" w:color="C6E0B4"/>
              <w:right w:val="single" w:sz="4" w:space="0" w:color="C6E0B4"/>
            </w:tcBorders>
            <w:shd w:val="clear" w:color="auto" w:fill="E2EFDA"/>
            <w:noWrap/>
            <w:vAlign w:val="center"/>
            <w:hideMark/>
          </w:tcPr>
          <w:p w14:paraId="1461D4E9" w14:textId="70E9F527"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w:t>
            </w:r>
          </w:p>
        </w:tc>
        <w:tc>
          <w:tcPr>
            <w:tcW w:w="914" w:type="dxa"/>
            <w:tcBorders>
              <w:top w:val="nil"/>
              <w:left w:val="nil"/>
              <w:bottom w:val="single" w:sz="4" w:space="0" w:color="C6E0B4"/>
              <w:right w:val="single" w:sz="4" w:space="0" w:color="C6E0B4"/>
            </w:tcBorders>
            <w:shd w:val="clear" w:color="auto" w:fill="E2EFDA"/>
            <w:noWrap/>
            <w:vAlign w:val="center"/>
            <w:hideMark/>
          </w:tcPr>
          <w:p w14:paraId="7B263CBE" w14:textId="5AA299B4"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w:t>
            </w:r>
          </w:p>
        </w:tc>
        <w:tc>
          <w:tcPr>
            <w:tcW w:w="1380" w:type="dxa"/>
            <w:tcBorders>
              <w:top w:val="nil"/>
              <w:left w:val="nil"/>
              <w:bottom w:val="single" w:sz="4" w:space="0" w:color="C6E0B4"/>
              <w:right w:val="single" w:sz="4" w:space="0" w:color="C6E0B4"/>
            </w:tcBorders>
            <w:shd w:val="clear" w:color="auto" w:fill="E2EFDA"/>
            <w:noWrap/>
            <w:vAlign w:val="center"/>
            <w:hideMark/>
          </w:tcPr>
          <w:p w14:paraId="7B76A6FE" w14:textId="58FDF7E0"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w:t>
            </w:r>
          </w:p>
        </w:tc>
        <w:tc>
          <w:tcPr>
            <w:tcW w:w="953" w:type="dxa"/>
            <w:tcBorders>
              <w:top w:val="nil"/>
              <w:left w:val="nil"/>
              <w:bottom w:val="single" w:sz="4" w:space="0" w:color="C6E0B4"/>
              <w:right w:val="single" w:sz="12" w:space="0" w:color="A8D08D"/>
            </w:tcBorders>
            <w:shd w:val="clear" w:color="auto" w:fill="E2EFDA"/>
            <w:noWrap/>
            <w:vAlign w:val="center"/>
            <w:hideMark/>
          </w:tcPr>
          <w:p w14:paraId="6B3593A7" w14:textId="5A8CD2B8"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w:t>
            </w:r>
          </w:p>
        </w:tc>
      </w:tr>
      <w:tr w:rsidR="00A81A89" w:rsidRPr="00422F63" w14:paraId="715F8E8F" w14:textId="77777777" w:rsidTr="00422F63">
        <w:trPr>
          <w:trHeight w:val="300"/>
        </w:trPr>
        <w:tc>
          <w:tcPr>
            <w:tcW w:w="2198" w:type="dxa"/>
            <w:tcBorders>
              <w:top w:val="nil"/>
              <w:left w:val="single" w:sz="12" w:space="0" w:color="A8D08D"/>
              <w:bottom w:val="single" w:sz="4" w:space="0" w:color="C6E0B4"/>
              <w:right w:val="single" w:sz="4" w:space="0" w:color="C6E0B4"/>
            </w:tcBorders>
            <w:vAlign w:val="center"/>
            <w:hideMark/>
          </w:tcPr>
          <w:p w14:paraId="73743B8C"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Ličko-senjska</w:t>
            </w:r>
          </w:p>
        </w:tc>
        <w:tc>
          <w:tcPr>
            <w:tcW w:w="1566" w:type="dxa"/>
            <w:tcBorders>
              <w:top w:val="nil"/>
              <w:left w:val="nil"/>
              <w:bottom w:val="single" w:sz="4" w:space="0" w:color="C6E0B4"/>
              <w:right w:val="single" w:sz="4" w:space="0" w:color="C6E0B4"/>
            </w:tcBorders>
            <w:shd w:val="clear" w:color="auto" w:fill="FFFFFF" w:themeFill="background1"/>
            <w:noWrap/>
            <w:vAlign w:val="center"/>
            <w:hideMark/>
          </w:tcPr>
          <w:p w14:paraId="2B390E68" w14:textId="5E4B8ACF"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w:t>
            </w:r>
          </w:p>
        </w:tc>
        <w:tc>
          <w:tcPr>
            <w:tcW w:w="914" w:type="dxa"/>
            <w:tcBorders>
              <w:top w:val="nil"/>
              <w:left w:val="nil"/>
              <w:bottom w:val="single" w:sz="4" w:space="0" w:color="C6E0B4"/>
              <w:right w:val="single" w:sz="4" w:space="0" w:color="C6E0B4"/>
            </w:tcBorders>
            <w:noWrap/>
            <w:vAlign w:val="center"/>
            <w:hideMark/>
          </w:tcPr>
          <w:p w14:paraId="05903BB1" w14:textId="0789FB14"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w:t>
            </w:r>
          </w:p>
        </w:tc>
        <w:tc>
          <w:tcPr>
            <w:tcW w:w="1107" w:type="dxa"/>
            <w:tcBorders>
              <w:top w:val="nil"/>
              <w:left w:val="nil"/>
              <w:bottom w:val="single" w:sz="4" w:space="0" w:color="C6E0B4"/>
              <w:right w:val="single" w:sz="4" w:space="0" w:color="C6E0B4"/>
            </w:tcBorders>
            <w:shd w:val="clear" w:color="auto" w:fill="FFFFFF" w:themeFill="background1"/>
            <w:noWrap/>
            <w:vAlign w:val="center"/>
            <w:hideMark/>
          </w:tcPr>
          <w:p w14:paraId="4D2EB72E" w14:textId="1DE13846"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w:t>
            </w:r>
          </w:p>
        </w:tc>
        <w:tc>
          <w:tcPr>
            <w:tcW w:w="914" w:type="dxa"/>
            <w:tcBorders>
              <w:top w:val="nil"/>
              <w:left w:val="nil"/>
              <w:bottom w:val="single" w:sz="4" w:space="0" w:color="C6E0B4"/>
              <w:right w:val="single" w:sz="4" w:space="0" w:color="C6E0B4"/>
            </w:tcBorders>
            <w:shd w:val="clear" w:color="auto" w:fill="FFFFFF" w:themeFill="background1"/>
            <w:noWrap/>
            <w:vAlign w:val="center"/>
            <w:hideMark/>
          </w:tcPr>
          <w:p w14:paraId="4813013E" w14:textId="4333A6D0"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w:t>
            </w:r>
          </w:p>
        </w:tc>
        <w:tc>
          <w:tcPr>
            <w:tcW w:w="1380" w:type="dxa"/>
            <w:tcBorders>
              <w:top w:val="nil"/>
              <w:left w:val="nil"/>
              <w:bottom w:val="single" w:sz="4" w:space="0" w:color="C6E0B4"/>
              <w:right w:val="single" w:sz="4" w:space="0" w:color="C6E0B4"/>
            </w:tcBorders>
            <w:shd w:val="clear" w:color="auto" w:fill="FFFFFF" w:themeFill="background1"/>
            <w:noWrap/>
            <w:vAlign w:val="center"/>
            <w:hideMark/>
          </w:tcPr>
          <w:p w14:paraId="232E47A2" w14:textId="665EFD18"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w:t>
            </w:r>
          </w:p>
        </w:tc>
        <w:tc>
          <w:tcPr>
            <w:tcW w:w="953" w:type="dxa"/>
            <w:tcBorders>
              <w:top w:val="nil"/>
              <w:left w:val="nil"/>
              <w:bottom w:val="single" w:sz="4" w:space="0" w:color="C6E0B4"/>
              <w:right w:val="single" w:sz="12" w:space="0" w:color="A8D08D"/>
            </w:tcBorders>
            <w:noWrap/>
            <w:vAlign w:val="center"/>
            <w:hideMark/>
          </w:tcPr>
          <w:p w14:paraId="00E983FE" w14:textId="35DC23BB"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w:t>
            </w:r>
          </w:p>
        </w:tc>
      </w:tr>
      <w:tr w:rsidR="00A81A89" w:rsidRPr="00422F63" w14:paraId="2C7A3CF8" w14:textId="77777777" w:rsidTr="00422F63">
        <w:trPr>
          <w:trHeight w:val="300"/>
        </w:trPr>
        <w:tc>
          <w:tcPr>
            <w:tcW w:w="2198" w:type="dxa"/>
            <w:tcBorders>
              <w:top w:val="nil"/>
              <w:left w:val="single" w:sz="12" w:space="0" w:color="A8D08D"/>
              <w:bottom w:val="single" w:sz="4" w:space="0" w:color="C6E0B4"/>
              <w:right w:val="single" w:sz="4" w:space="0" w:color="C6E0B4"/>
            </w:tcBorders>
            <w:shd w:val="clear" w:color="auto" w:fill="E2EFDA"/>
            <w:vAlign w:val="center"/>
            <w:hideMark/>
          </w:tcPr>
          <w:p w14:paraId="79ECF05E"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Zadarska</w:t>
            </w:r>
          </w:p>
        </w:tc>
        <w:tc>
          <w:tcPr>
            <w:tcW w:w="1566" w:type="dxa"/>
            <w:tcBorders>
              <w:top w:val="nil"/>
              <w:left w:val="nil"/>
              <w:bottom w:val="single" w:sz="4" w:space="0" w:color="C6E0B4"/>
              <w:right w:val="single" w:sz="4" w:space="0" w:color="C6E0B4"/>
            </w:tcBorders>
            <w:shd w:val="clear" w:color="auto" w:fill="E2EFDA"/>
            <w:noWrap/>
            <w:vAlign w:val="center"/>
            <w:hideMark/>
          </w:tcPr>
          <w:p w14:paraId="2285B28A" w14:textId="5AC1D5BE"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w:t>
            </w:r>
          </w:p>
        </w:tc>
        <w:tc>
          <w:tcPr>
            <w:tcW w:w="914" w:type="dxa"/>
            <w:tcBorders>
              <w:top w:val="nil"/>
              <w:left w:val="nil"/>
              <w:bottom w:val="single" w:sz="4" w:space="0" w:color="C6E0B4"/>
              <w:right w:val="single" w:sz="4" w:space="0" w:color="C6E0B4"/>
            </w:tcBorders>
            <w:shd w:val="clear" w:color="auto" w:fill="E2EFDA"/>
            <w:noWrap/>
            <w:vAlign w:val="center"/>
            <w:hideMark/>
          </w:tcPr>
          <w:p w14:paraId="3F6D17B5" w14:textId="2927FB1A"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9,0</w:t>
            </w:r>
          </w:p>
        </w:tc>
        <w:tc>
          <w:tcPr>
            <w:tcW w:w="1107" w:type="dxa"/>
            <w:tcBorders>
              <w:top w:val="nil"/>
              <w:left w:val="nil"/>
              <w:bottom w:val="single" w:sz="4" w:space="0" w:color="C6E0B4"/>
              <w:right w:val="single" w:sz="4" w:space="0" w:color="C6E0B4"/>
            </w:tcBorders>
            <w:shd w:val="clear" w:color="auto" w:fill="E2EFDA"/>
            <w:noWrap/>
            <w:vAlign w:val="center"/>
            <w:hideMark/>
          </w:tcPr>
          <w:p w14:paraId="4BB97F2A" w14:textId="6898C77B"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w:t>
            </w:r>
          </w:p>
        </w:tc>
        <w:tc>
          <w:tcPr>
            <w:tcW w:w="914" w:type="dxa"/>
            <w:tcBorders>
              <w:top w:val="nil"/>
              <w:left w:val="nil"/>
              <w:bottom w:val="single" w:sz="4" w:space="0" w:color="C6E0B4"/>
              <w:right w:val="single" w:sz="4" w:space="0" w:color="C6E0B4"/>
            </w:tcBorders>
            <w:shd w:val="clear" w:color="auto" w:fill="E2EFDA"/>
            <w:noWrap/>
            <w:vAlign w:val="center"/>
            <w:hideMark/>
          </w:tcPr>
          <w:p w14:paraId="058E1950" w14:textId="31EAF3C1"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9,0</w:t>
            </w:r>
          </w:p>
        </w:tc>
        <w:tc>
          <w:tcPr>
            <w:tcW w:w="1380" w:type="dxa"/>
            <w:tcBorders>
              <w:top w:val="nil"/>
              <w:left w:val="nil"/>
              <w:bottom w:val="single" w:sz="4" w:space="0" w:color="C6E0B4"/>
              <w:right w:val="single" w:sz="4" w:space="0" w:color="C6E0B4"/>
            </w:tcBorders>
            <w:shd w:val="clear" w:color="auto" w:fill="E2EFDA"/>
            <w:noWrap/>
            <w:vAlign w:val="center"/>
            <w:hideMark/>
          </w:tcPr>
          <w:p w14:paraId="655BC6F5" w14:textId="289EDEE8"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w:t>
            </w:r>
          </w:p>
        </w:tc>
        <w:tc>
          <w:tcPr>
            <w:tcW w:w="953" w:type="dxa"/>
            <w:tcBorders>
              <w:top w:val="nil"/>
              <w:left w:val="nil"/>
              <w:bottom w:val="single" w:sz="4" w:space="0" w:color="C6E0B4"/>
              <w:right w:val="single" w:sz="12" w:space="0" w:color="A8D08D"/>
            </w:tcBorders>
            <w:shd w:val="clear" w:color="auto" w:fill="E2EFDA"/>
            <w:noWrap/>
            <w:vAlign w:val="center"/>
            <w:hideMark/>
          </w:tcPr>
          <w:p w14:paraId="5E505FA1" w14:textId="3A769478"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9,0</w:t>
            </w:r>
          </w:p>
        </w:tc>
      </w:tr>
      <w:tr w:rsidR="00A81A89" w:rsidRPr="00422F63" w14:paraId="4B92114C" w14:textId="77777777" w:rsidTr="00422F63">
        <w:trPr>
          <w:trHeight w:val="300"/>
        </w:trPr>
        <w:tc>
          <w:tcPr>
            <w:tcW w:w="2198" w:type="dxa"/>
            <w:tcBorders>
              <w:top w:val="nil"/>
              <w:left w:val="single" w:sz="12" w:space="0" w:color="A8D08D"/>
              <w:bottom w:val="single" w:sz="4" w:space="0" w:color="C6E0B4"/>
              <w:right w:val="single" w:sz="4" w:space="0" w:color="C6E0B4"/>
            </w:tcBorders>
            <w:vAlign w:val="center"/>
            <w:hideMark/>
          </w:tcPr>
          <w:p w14:paraId="6881BB66"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Zagreb</w:t>
            </w:r>
          </w:p>
        </w:tc>
        <w:tc>
          <w:tcPr>
            <w:tcW w:w="1566" w:type="dxa"/>
            <w:tcBorders>
              <w:top w:val="nil"/>
              <w:left w:val="nil"/>
              <w:bottom w:val="single" w:sz="4" w:space="0" w:color="C6E0B4"/>
              <w:right w:val="single" w:sz="4" w:space="0" w:color="C6E0B4"/>
            </w:tcBorders>
            <w:shd w:val="clear" w:color="auto" w:fill="FFFFFF" w:themeFill="background1"/>
            <w:noWrap/>
            <w:vAlign w:val="center"/>
            <w:hideMark/>
          </w:tcPr>
          <w:p w14:paraId="541F145B" w14:textId="6CB36E73"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w:t>
            </w:r>
          </w:p>
        </w:tc>
        <w:tc>
          <w:tcPr>
            <w:tcW w:w="914" w:type="dxa"/>
            <w:tcBorders>
              <w:top w:val="nil"/>
              <w:left w:val="nil"/>
              <w:bottom w:val="single" w:sz="4" w:space="0" w:color="C6E0B4"/>
              <w:right w:val="single" w:sz="4" w:space="0" w:color="C6E0B4"/>
            </w:tcBorders>
            <w:noWrap/>
            <w:vAlign w:val="center"/>
            <w:hideMark/>
          </w:tcPr>
          <w:p w14:paraId="21725C05" w14:textId="0E1C08C6"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273,8</w:t>
            </w:r>
          </w:p>
        </w:tc>
        <w:tc>
          <w:tcPr>
            <w:tcW w:w="1107" w:type="dxa"/>
            <w:tcBorders>
              <w:top w:val="nil"/>
              <w:left w:val="nil"/>
              <w:bottom w:val="single" w:sz="4" w:space="0" w:color="C6E0B4"/>
              <w:right w:val="single" w:sz="4" w:space="0" w:color="C6E0B4"/>
            </w:tcBorders>
            <w:shd w:val="clear" w:color="auto" w:fill="FFFFFF" w:themeFill="background1"/>
            <w:noWrap/>
            <w:vAlign w:val="center"/>
            <w:hideMark/>
          </w:tcPr>
          <w:p w14:paraId="36428D1D" w14:textId="762E6A70"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w:t>
            </w:r>
          </w:p>
        </w:tc>
        <w:tc>
          <w:tcPr>
            <w:tcW w:w="914" w:type="dxa"/>
            <w:tcBorders>
              <w:top w:val="nil"/>
              <w:left w:val="nil"/>
              <w:bottom w:val="single" w:sz="4" w:space="0" w:color="C6E0B4"/>
              <w:right w:val="single" w:sz="4" w:space="0" w:color="C6E0B4"/>
            </w:tcBorders>
            <w:noWrap/>
            <w:vAlign w:val="center"/>
            <w:hideMark/>
          </w:tcPr>
          <w:p w14:paraId="7BFE610A" w14:textId="6CBAD923"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w:t>
            </w:r>
          </w:p>
        </w:tc>
        <w:tc>
          <w:tcPr>
            <w:tcW w:w="1380" w:type="dxa"/>
            <w:tcBorders>
              <w:top w:val="nil"/>
              <w:left w:val="nil"/>
              <w:bottom w:val="single" w:sz="4" w:space="0" w:color="C6E0B4"/>
              <w:right w:val="single" w:sz="4" w:space="0" w:color="C6E0B4"/>
            </w:tcBorders>
            <w:shd w:val="clear" w:color="auto" w:fill="FFFFFF" w:themeFill="background1"/>
            <w:noWrap/>
            <w:vAlign w:val="center"/>
            <w:hideMark/>
          </w:tcPr>
          <w:p w14:paraId="69953AF8" w14:textId="1F3221A9"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w:t>
            </w:r>
          </w:p>
        </w:tc>
        <w:tc>
          <w:tcPr>
            <w:tcW w:w="953" w:type="dxa"/>
            <w:tcBorders>
              <w:top w:val="nil"/>
              <w:left w:val="nil"/>
              <w:bottom w:val="single" w:sz="4" w:space="0" w:color="C6E0B4"/>
              <w:right w:val="single" w:sz="12" w:space="0" w:color="A8D08D"/>
            </w:tcBorders>
            <w:noWrap/>
            <w:vAlign w:val="center"/>
            <w:hideMark/>
          </w:tcPr>
          <w:p w14:paraId="2299C7F2" w14:textId="289CEF80"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w:t>
            </w:r>
          </w:p>
        </w:tc>
      </w:tr>
      <w:tr w:rsidR="00A81A89" w:rsidRPr="00422F63" w14:paraId="3CF99EF2" w14:textId="77777777" w:rsidTr="00422F63">
        <w:trPr>
          <w:trHeight w:val="300"/>
        </w:trPr>
        <w:tc>
          <w:tcPr>
            <w:tcW w:w="2198" w:type="dxa"/>
            <w:tcBorders>
              <w:top w:val="nil"/>
              <w:left w:val="single" w:sz="12" w:space="0" w:color="A8D08D"/>
              <w:bottom w:val="single" w:sz="4" w:space="0" w:color="C6E0B4"/>
              <w:right w:val="single" w:sz="4" w:space="0" w:color="C6E0B4"/>
            </w:tcBorders>
            <w:shd w:val="clear" w:color="auto" w:fill="E2EFDA"/>
            <w:vAlign w:val="center"/>
            <w:hideMark/>
          </w:tcPr>
          <w:p w14:paraId="3DAE75EA"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Virovitičko-podravska</w:t>
            </w:r>
          </w:p>
        </w:tc>
        <w:tc>
          <w:tcPr>
            <w:tcW w:w="1566" w:type="dxa"/>
            <w:tcBorders>
              <w:top w:val="nil"/>
              <w:left w:val="nil"/>
              <w:bottom w:val="single" w:sz="4" w:space="0" w:color="C6E0B4"/>
              <w:right w:val="single" w:sz="4" w:space="0" w:color="C6E0B4"/>
            </w:tcBorders>
            <w:shd w:val="clear" w:color="auto" w:fill="E2EFDA"/>
            <w:noWrap/>
            <w:vAlign w:val="center"/>
            <w:hideMark/>
          </w:tcPr>
          <w:p w14:paraId="44007388" w14:textId="3C08BC91"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w:t>
            </w:r>
          </w:p>
        </w:tc>
        <w:tc>
          <w:tcPr>
            <w:tcW w:w="914" w:type="dxa"/>
            <w:tcBorders>
              <w:top w:val="nil"/>
              <w:left w:val="nil"/>
              <w:bottom w:val="single" w:sz="4" w:space="0" w:color="C6E0B4"/>
              <w:right w:val="single" w:sz="4" w:space="0" w:color="C6E0B4"/>
            </w:tcBorders>
            <w:shd w:val="clear" w:color="auto" w:fill="E2EFDA"/>
            <w:noWrap/>
            <w:vAlign w:val="center"/>
            <w:hideMark/>
          </w:tcPr>
          <w:p w14:paraId="17759358" w14:textId="46BA67D7"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4.441,00</w:t>
            </w:r>
          </w:p>
        </w:tc>
        <w:tc>
          <w:tcPr>
            <w:tcW w:w="1107" w:type="dxa"/>
            <w:tcBorders>
              <w:top w:val="nil"/>
              <w:left w:val="nil"/>
              <w:bottom w:val="single" w:sz="4" w:space="0" w:color="C6E0B4"/>
              <w:right w:val="single" w:sz="4" w:space="0" w:color="C6E0B4"/>
            </w:tcBorders>
            <w:shd w:val="clear" w:color="auto" w:fill="E2EFDA"/>
            <w:noWrap/>
            <w:vAlign w:val="center"/>
            <w:hideMark/>
          </w:tcPr>
          <w:p w14:paraId="703A2B84" w14:textId="5C844495"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w:t>
            </w:r>
          </w:p>
        </w:tc>
        <w:tc>
          <w:tcPr>
            <w:tcW w:w="914" w:type="dxa"/>
            <w:tcBorders>
              <w:top w:val="nil"/>
              <w:left w:val="nil"/>
              <w:bottom w:val="single" w:sz="4" w:space="0" w:color="C6E0B4"/>
              <w:right w:val="single" w:sz="4" w:space="0" w:color="C6E0B4"/>
            </w:tcBorders>
            <w:shd w:val="clear" w:color="auto" w:fill="E2EFDA"/>
            <w:noWrap/>
            <w:vAlign w:val="center"/>
            <w:hideMark/>
          </w:tcPr>
          <w:p w14:paraId="649F2A6A" w14:textId="1FDEB64F"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4.441,00</w:t>
            </w:r>
          </w:p>
        </w:tc>
        <w:tc>
          <w:tcPr>
            <w:tcW w:w="1380" w:type="dxa"/>
            <w:tcBorders>
              <w:top w:val="nil"/>
              <w:left w:val="nil"/>
              <w:bottom w:val="single" w:sz="4" w:space="0" w:color="C6E0B4"/>
              <w:right w:val="single" w:sz="4" w:space="0" w:color="C6E0B4"/>
            </w:tcBorders>
            <w:shd w:val="clear" w:color="auto" w:fill="E2EFDA"/>
            <w:noWrap/>
            <w:vAlign w:val="center"/>
            <w:hideMark/>
          </w:tcPr>
          <w:p w14:paraId="25BA60DC" w14:textId="1456947A"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w:t>
            </w:r>
          </w:p>
        </w:tc>
        <w:tc>
          <w:tcPr>
            <w:tcW w:w="953" w:type="dxa"/>
            <w:tcBorders>
              <w:top w:val="nil"/>
              <w:left w:val="nil"/>
              <w:bottom w:val="single" w:sz="4" w:space="0" w:color="C6E0B4"/>
              <w:right w:val="single" w:sz="12" w:space="0" w:color="A8D08D"/>
            </w:tcBorders>
            <w:shd w:val="clear" w:color="auto" w:fill="E2EFDA"/>
            <w:noWrap/>
            <w:vAlign w:val="center"/>
            <w:hideMark/>
          </w:tcPr>
          <w:p w14:paraId="7B1721DE" w14:textId="552DEDF9"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w:t>
            </w:r>
          </w:p>
        </w:tc>
      </w:tr>
      <w:tr w:rsidR="00A81A89" w:rsidRPr="00422F63" w14:paraId="15A41178" w14:textId="77777777" w:rsidTr="00422F63">
        <w:trPr>
          <w:trHeight w:val="300"/>
        </w:trPr>
        <w:tc>
          <w:tcPr>
            <w:tcW w:w="2198" w:type="dxa"/>
            <w:tcBorders>
              <w:top w:val="nil"/>
              <w:left w:val="single" w:sz="12" w:space="0" w:color="A8D08D"/>
              <w:bottom w:val="single" w:sz="4" w:space="0" w:color="C6E0B4"/>
              <w:right w:val="single" w:sz="4" w:space="0" w:color="C6E0B4"/>
            </w:tcBorders>
            <w:vAlign w:val="center"/>
            <w:hideMark/>
          </w:tcPr>
          <w:p w14:paraId="4F537FB5"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Primorsko-goranska</w:t>
            </w:r>
          </w:p>
        </w:tc>
        <w:tc>
          <w:tcPr>
            <w:tcW w:w="1566" w:type="dxa"/>
            <w:tcBorders>
              <w:top w:val="nil"/>
              <w:left w:val="nil"/>
              <w:bottom w:val="single" w:sz="4" w:space="0" w:color="C6E0B4"/>
              <w:right w:val="single" w:sz="4" w:space="0" w:color="C6E0B4"/>
            </w:tcBorders>
            <w:shd w:val="clear" w:color="auto" w:fill="FFFFFF" w:themeFill="background1"/>
            <w:noWrap/>
            <w:vAlign w:val="center"/>
            <w:hideMark/>
          </w:tcPr>
          <w:p w14:paraId="17B200F5" w14:textId="73641E55"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w:t>
            </w:r>
          </w:p>
        </w:tc>
        <w:tc>
          <w:tcPr>
            <w:tcW w:w="914" w:type="dxa"/>
            <w:tcBorders>
              <w:top w:val="nil"/>
              <w:left w:val="nil"/>
              <w:bottom w:val="single" w:sz="4" w:space="0" w:color="C6E0B4"/>
              <w:right w:val="single" w:sz="4" w:space="0" w:color="C6E0B4"/>
            </w:tcBorders>
            <w:noWrap/>
            <w:vAlign w:val="center"/>
            <w:hideMark/>
          </w:tcPr>
          <w:p w14:paraId="7AE789A3" w14:textId="1EE6430F"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9,1</w:t>
            </w:r>
          </w:p>
        </w:tc>
        <w:tc>
          <w:tcPr>
            <w:tcW w:w="1107" w:type="dxa"/>
            <w:tcBorders>
              <w:top w:val="nil"/>
              <w:left w:val="nil"/>
              <w:bottom w:val="single" w:sz="4" w:space="0" w:color="C6E0B4"/>
              <w:right w:val="single" w:sz="4" w:space="0" w:color="C6E0B4"/>
            </w:tcBorders>
            <w:shd w:val="clear" w:color="auto" w:fill="FFFFFF" w:themeFill="background1"/>
            <w:noWrap/>
            <w:vAlign w:val="center"/>
            <w:hideMark/>
          </w:tcPr>
          <w:p w14:paraId="49523EA0" w14:textId="4869D9D3"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w:t>
            </w:r>
          </w:p>
        </w:tc>
        <w:tc>
          <w:tcPr>
            <w:tcW w:w="914" w:type="dxa"/>
            <w:tcBorders>
              <w:top w:val="nil"/>
              <w:left w:val="nil"/>
              <w:bottom w:val="single" w:sz="4" w:space="0" w:color="C6E0B4"/>
              <w:right w:val="single" w:sz="4" w:space="0" w:color="C6E0B4"/>
            </w:tcBorders>
            <w:noWrap/>
            <w:vAlign w:val="center"/>
            <w:hideMark/>
          </w:tcPr>
          <w:p w14:paraId="079A978D" w14:textId="6E70337E"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12,11</w:t>
            </w:r>
          </w:p>
        </w:tc>
        <w:tc>
          <w:tcPr>
            <w:tcW w:w="1380" w:type="dxa"/>
            <w:tcBorders>
              <w:top w:val="nil"/>
              <w:left w:val="nil"/>
              <w:bottom w:val="single" w:sz="4" w:space="0" w:color="C6E0B4"/>
              <w:right w:val="single" w:sz="4" w:space="0" w:color="C6E0B4"/>
            </w:tcBorders>
            <w:shd w:val="clear" w:color="auto" w:fill="FFFFFF" w:themeFill="background1"/>
            <w:noWrap/>
            <w:vAlign w:val="center"/>
            <w:hideMark/>
          </w:tcPr>
          <w:p w14:paraId="1CFBAE01" w14:textId="511B3D20"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w:t>
            </w:r>
          </w:p>
        </w:tc>
        <w:tc>
          <w:tcPr>
            <w:tcW w:w="953" w:type="dxa"/>
            <w:tcBorders>
              <w:top w:val="nil"/>
              <w:left w:val="nil"/>
              <w:bottom w:val="single" w:sz="4" w:space="0" w:color="C6E0B4"/>
              <w:right w:val="single" w:sz="12" w:space="0" w:color="A8D08D"/>
            </w:tcBorders>
            <w:noWrap/>
            <w:vAlign w:val="center"/>
            <w:hideMark/>
          </w:tcPr>
          <w:p w14:paraId="71A050FB" w14:textId="73239BEC"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w:t>
            </w:r>
          </w:p>
        </w:tc>
      </w:tr>
      <w:tr w:rsidR="00A81A89" w:rsidRPr="00422F63" w14:paraId="31E29F46" w14:textId="77777777" w:rsidTr="00422F63">
        <w:trPr>
          <w:trHeight w:val="300"/>
        </w:trPr>
        <w:tc>
          <w:tcPr>
            <w:tcW w:w="2198" w:type="dxa"/>
            <w:tcBorders>
              <w:top w:val="nil"/>
              <w:left w:val="single" w:sz="12" w:space="0" w:color="A8D08D"/>
              <w:bottom w:val="single" w:sz="12" w:space="0" w:color="A8D08D"/>
              <w:right w:val="single" w:sz="4" w:space="0" w:color="C6E0B4"/>
            </w:tcBorders>
            <w:shd w:val="clear" w:color="auto" w:fill="E2EFDA"/>
            <w:vAlign w:val="center"/>
            <w:hideMark/>
          </w:tcPr>
          <w:p w14:paraId="523EDF97" w14:textId="77777777" w:rsidR="00A81A89" w:rsidRPr="00422F63" w:rsidRDefault="00A81A89" w:rsidP="009472C2">
            <w:pPr>
              <w:rPr>
                <w:rFonts w:ascii="Calibri" w:hAnsi="Calibri" w:cs="Calibri"/>
                <w:color w:val="000000"/>
                <w:sz w:val="20"/>
                <w:szCs w:val="20"/>
              </w:rPr>
            </w:pPr>
            <w:r w:rsidRPr="00422F63">
              <w:rPr>
                <w:rFonts w:ascii="Calibri" w:hAnsi="Calibri" w:cs="Calibri"/>
                <w:color w:val="000000"/>
                <w:sz w:val="20"/>
                <w:szCs w:val="20"/>
              </w:rPr>
              <w:t>Dubrovačko-neretvanska</w:t>
            </w:r>
          </w:p>
        </w:tc>
        <w:tc>
          <w:tcPr>
            <w:tcW w:w="1566" w:type="dxa"/>
            <w:tcBorders>
              <w:top w:val="nil"/>
              <w:left w:val="nil"/>
              <w:bottom w:val="single" w:sz="12" w:space="0" w:color="A8D08D"/>
              <w:right w:val="single" w:sz="4" w:space="0" w:color="C6E0B4"/>
            </w:tcBorders>
            <w:shd w:val="clear" w:color="auto" w:fill="E2EFDA"/>
            <w:noWrap/>
            <w:vAlign w:val="center"/>
            <w:hideMark/>
          </w:tcPr>
          <w:p w14:paraId="23755464" w14:textId="0F1FF31D"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w:t>
            </w:r>
          </w:p>
        </w:tc>
        <w:tc>
          <w:tcPr>
            <w:tcW w:w="914" w:type="dxa"/>
            <w:tcBorders>
              <w:top w:val="nil"/>
              <w:left w:val="nil"/>
              <w:bottom w:val="single" w:sz="12" w:space="0" w:color="A8D08D"/>
              <w:right w:val="single" w:sz="4" w:space="0" w:color="C6E0B4"/>
            </w:tcBorders>
            <w:shd w:val="clear" w:color="auto" w:fill="E2EFDA"/>
            <w:noWrap/>
            <w:vAlign w:val="center"/>
            <w:hideMark/>
          </w:tcPr>
          <w:p w14:paraId="087707A4" w14:textId="76D74701"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818,9</w:t>
            </w:r>
          </w:p>
        </w:tc>
        <w:tc>
          <w:tcPr>
            <w:tcW w:w="1107" w:type="dxa"/>
            <w:tcBorders>
              <w:top w:val="nil"/>
              <w:left w:val="nil"/>
              <w:bottom w:val="single" w:sz="12" w:space="0" w:color="A8D08D"/>
              <w:right w:val="single" w:sz="4" w:space="0" w:color="C6E0B4"/>
            </w:tcBorders>
            <w:shd w:val="clear" w:color="auto" w:fill="E2EFDA"/>
            <w:noWrap/>
            <w:vAlign w:val="center"/>
            <w:hideMark/>
          </w:tcPr>
          <w:p w14:paraId="7A545691" w14:textId="3ECA7B47"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w:t>
            </w:r>
          </w:p>
        </w:tc>
        <w:tc>
          <w:tcPr>
            <w:tcW w:w="914" w:type="dxa"/>
            <w:tcBorders>
              <w:top w:val="nil"/>
              <w:left w:val="nil"/>
              <w:bottom w:val="single" w:sz="12" w:space="0" w:color="A8D08D"/>
              <w:right w:val="single" w:sz="4" w:space="0" w:color="C6E0B4"/>
            </w:tcBorders>
            <w:shd w:val="clear" w:color="auto" w:fill="E2EFDA"/>
            <w:noWrap/>
            <w:vAlign w:val="center"/>
            <w:hideMark/>
          </w:tcPr>
          <w:p w14:paraId="6FAD12ED" w14:textId="284FCE17"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w:t>
            </w:r>
          </w:p>
        </w:tc>
        <w:tc>
          <w:tcPr>
            <w:tcW w:w="1380" w:type="dxa"/>
            <w:tcBorders>
              <w:top w:val="nil"/>
              <w:left w:val="nil"/>
              <w:bottom w:val="single" w:sz="12" w:space="0" w:color="A8D08D"/>
              <w:right w:val="single" w:sz="4" w:space="0" w:color="C6E0B4"/>
            </w:tcBorders>
            <w:shd w:val="clear" w:color="auto" w:fill="E2EFDA"/>
            <w:noWrap/>
            <w:vAlign w:val="center"/>
            <w:hideMark/>
          </w:tcPr>
          <w:p w14:paraId="40A6034C" w14:textId="33328756"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w:t>
            </w:r>
          </w:p>
        </w:tc>
        <w:tc>
          <w:tcPr>
            <w:tcW w:w="953" w:type="dxa"/>
            <w:tcBorders>
              <w:top w:val="nil"/>
              <w:left w:val="nil"/>
              <w:bottom w:val="single" w:sz="12" w:space="0" w:color="A8D08D"/>
              <w:right w:val="single" w:sz="12" w:space="0" w:color="A8D08D"/>
            </w:tcBorders>
            <w:shd w:val="clear" w:color="auto" w:fill="E2EFDA"/>
            <w:noWrap/>
            <w:vAlign w:val="center"/>
            <w:hideMark/>
          </w:tcPr>
          <w:p w14:paraId="7039B180" w14:textId="22D186DB"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w:t>
            </w:r>
          </w:p>
        </w:tc>
      </w:tr>
      <w:tr w:rsidR="00A81A89" w:rsidRPr="00422F63" w14:paraId="471CFB98" w14:textId="77777777" w:rsidTr="00422F63">
        <w:trPr>
          <w:trHeight w:val="300"/>
        </w:trPr>
        <w:tc>
          <w:tcPr>
            <w:tcW w:w="2198" w:type="dxa"/>
            <w:tcBorders>
              <w:top w:val="single" w:sz="12" w:space="0" w:color="A8D08D"/>
              <w:left w:val="single" w:sz="12" w:space="0" w:color="A8D08D"/>
              <w:bottom w:val="single" w:sz="12" w:space="0" w:color="A8D08D"/>
              <w:right w:val="single" w:sz="4" w:space="0" w:color="C6E0B4"/>
            </w:tcBorders>
            <w:noWrap/>
            <w:vAlign w:val="center"/>
            <w:hideMark/>
          </w:tcPr>
          <w:p w14:paraId="5E05048A" w14:textId="77777777" w:rsidR="00A81A89" w:rsidRPr="00422F63" w:rsidRDefault="00A81A89" w:rsidP="009472C2">
            <w:pPr>
              <w:rPr>
                <w:rFonts w:ascii="Calibri" w:hAnsi="Calibri" w:cs="Calibri"/>
                <w:b/>
                <w:bCs/>
                <w:color w:val="000000"/>
                <w:sz w:val="20"/>
                <w:szCs w:val="20"/>
              </w:rPr>
            </w:pPr>
            <w:r w:rsidRPr="00422F63">
              <w:rPr>
                <w:rFonts w:ascii="Calibri" w:hAnsi="Calibri" w:cs="Calibri"/>
                <w:b/>
                <w:bCs/>
                <w:color w:val="000000"/>
                <w:sz w:val="20"/>
                <w:szCs w:val="20"/>
              </w:rPr>
              <w:t xml:space="preserve">Ukupno </w:t>
            </w:r>
          </w:p>
        </w:tc>
        <w:tc>
          <w:tcPr>
            <w:tcW w:w="1566" w:type="dxa"/>
            <w:tcBorders>
              <w:top w:val="single" w:sz="12" w:space="0" w:color="A8D08D"/>
              <w:left w:val="nil"/>
              <w:bottom w:val="single" w:sz="12" w:space="0" w:color="A8D08D"/>
              <w:right w:val="single" w:sz="4" w:space="0" w:color="C6E0B4"/>
            </w:tcBorders>
            <w:noWrap/>
            <w:vAlign w:val="center"/>
            <w:hideMark/>
          </w:tcPr>
          <w:p w14:paraId="138EC9AF" w14:textId="6743CFD5" w:rsidR="752EA26C" w:rsidRPr="00422F63" w:rsidRDefault="752EA26C" w:rsidP="00422F63">
            <w:pPr>
              <w:jc w:val="center"/>
              <w:rPr>
                <w:rFonts w:ascii="Calibri" w:hAnsi="Calibri" w:cs="Calibri"/>
                <w:sz w:val="20"/>
                <w:szCs w:val="20"/>
              </w:rPr>
            </w:pPr>
            <w:r w:rsidRPr="00422F63">
              <w:rPr>
                <w:rFonts w:ascii="Calibri" w:eastAsia="Calibri" w:hAnsi="Calibri" w:cs="Calibri"/>
                <w:b/>
                <w:bCs/>
                <w:color w:val="000000" w:themeColor="text1"/>
                <w:sz w:val="20"/>
                <w:szCs w:val="20"/>
              </w:rPr>
              <w:t>90</w:t>
            </w:r>
          </w:p>
        </w:tc>
        <w:tc>
          <w:tcPr>
            <w:tcW w:w="914" w:type="dxa"/>
            <w:tcBorders>
              <w:top w:val="single" w:sz="12" w:space="0" w:color="A8D08D"/>
              <w:left w:val="nil"/>
              <w:bottom w:val="single" w:sz="12" w:space="0" w:color="A8D08D"/>
              <w:right w:val="single" w:sz="4" w:space="0" w:color="C6E0B4"/>
            </w:tcBorders>
            <w:noWrap/>
            <w:vAlign w:val="center"/>
            <w:hideMark/>
          </w:tcPr>
          <w:p w14:paraId="34517423" w14:textId="37F111F7" w:rsidR="752EA26C" w:rsidRPr="00422F63" w:rsidRDefault="752EA26C" w:rsidP="00422F63">
            <w:pPr>
              <w:jc w:val="center"/>
              <w:rPr>
                <w:rFonts w:ascii="Calibri" w:hAnsi="Calibri" w:cs="Calibri"/>
                <w:sz w:val="20"/>
                <w:szCs w:val="20"/>
              </w:rPr>
            </w:pPr>
            <w:r w:rsidRPr="00422F63">
              <w:rPr>
                <w:rFonts w:ascii="Calibri" w:eastAsia="Calibri" w:hAnsi="Calibri" w:cs="Calibri"/>
                <w:b/>
                <w:bCs/>
                <w:color w:val="000000" w:themeColor="text1"/>
                <w:sz w:val="20"/>
                <w:szCs w:val="20"/>
              </w:rPr>
              <w:t>20.500,81</w:t>
            </w:r>
          </w:p>
        </w:tc>
        <w:tc>
          <w:tcPr>
            <w:tcW w:w="1107" w:type="dxa"/>
            <w:tcBorders>
              <w:top w:val="single" w:sz="12" w:space="0" w:color="A8D08D"/>
              <w:left w:val="nil"/>
              <w:bottom w:val="single" w:sz="12" w:space="0" w:color="A8D08D"/>
              <w:right w:val="single" w:sz="4" w:space="0" w:color="C6E0B4"/>
            </w:tcBorders>
            <w:noWrap/>
            <w:vAlign w:val="center"/>
            <w:hideMark/>
          </w:tcPr>
          <w:p w14:paraId="4D31A075" w14:textId="4C369535" w:rsidR="752EA26C" w:rsidRPr="00422F63" w:rsidRDefault="752EA26C" w:rsidP="00422F63">
            <w:pPr>
              <w:jc w:val="center"/>
              <w:rPr>
                <w:rFonts w:ascii="Calibri" w:hAnsi="Calibri" w:cs="Calibri"/>
                <w:sz w:val="20"/>
                <w:szCs w:val="20"/>
              </w:rPr>
            </w:pPr>
            <w:r w:rsidRPr="00422F63">
              <w:rPr>
                <w:rFonts w:ascii="Calibri" w:eastAsia="Calibri" w:hAnsi="Calibri" w:cs="Calibri"/>
                <w:b/>
                <w:bCs/>
                <w:color w:val="000000" w:themeColor="text1"/>
                <w:sz w:val="20"/>
                <w:szCs w:val="20"/>
              </w:rPr>
              <w:t>83</w:t>
            </w:r>
          </w:p>
        </w:tc>
        <w:tc>
          <w:tcPr>
            <w:tcW w:w="914" w:type="dxa"/>
            <w:tcBorders>
              <w:top w:val="single" w:sz="12" w:space="0" w:color="A8D08D"/>
              <w:left w:val="nil"/>
              <w:bottom w:val="single" w:sz="12" w:space="0" w:color="A8D08D"/>
              <w:right w:val="single" w:sz="4" w:space="0" w:color="C6E0B4"/>
            </w:tcBorders>
            <w:noWrap/>
            <w:vAlign w:val="center"/>
            <w:hideMark/>
          </w:tcPr>
          <w:p w14:paraId="2E753018" w14:textId="2941644A" w:rsidR="752EA26C" w:rsidRPr="00422F63" w:rsidRDefault="752EA26C" w:rsidP="00422F63">
            <w:pPr>
              <w:jc w:val="center"/>
              <w:rPr>
                <w:rFonts w:ascii="Calibri" w:hAnsi="Calibri" w:cs="Calibri"/>
                <w:sz w:val="20"/>
                <w:szCs w:val="20"/>
              </w:rPr>
            </w:pPr>
            <w:r w:rsidRPr="00422F63">
              <w:rPr>
                <w:rFonts w:ascii="Calibri" w:eastAsia="Calibri" w:hAnsi="Calibri" w:cs="Calibri"/>
                <w:b/>
                <w:bCs/>
                <w:color w:val="000000" w:themeColor="text1"/>
                <w:sz w:val="20"/>
                <w:szCs w:val="20"/>
              </w:rPr>
              <w:t>16.971,81</w:t>
            </w:r>
          </w:p>
        </w:tc>
        <w:tc>
          <w:tcPr>
            <w:tcW w:w="1380" w:type="dxa"/>
            <w:tcBorders>
              <w:top w:val="single" w:sz="12" w:space="0" w:color="A8D08D"/>
              <w:left w:val="nil"/>
              <w:bottom w:val="single" w:sz="12" w:space="0" w:color="A8D08D"/>
              <w:right w:val="single" w:sz="4" w:space="0" w:color="C6E0B4"/>
            </w:tcBorders>
            <w:noWrap/>
            <w:vAlign w:val="center"/>
            <w:hideMark/>
          </w:tcPr>
          <w:p w14:paraId="415F9225" w14:textId="09A68086" w:rsidR="752EA26C" w:rsidRPr="00422F63" w:rsidRDefault="752EA26C" w:rsidP="00422F63">
            <w:pPr>
              <w:jc w:val="center"/>
              <w:rPr>
                <w:rFonts w:ascii="Calibri" w:hAnsi="Calibri" w:cs="Calibri"/>
                <w:sz w:val="20"/>
                <w:szCs w:val="20"/>
              </w:rPr>
            </w:pPr>
            <w:r w:rsidRPr="00422F63">
              <w:rPr>
                <w:rFonts w:ascii="Calibri" w:eastAsia="Calibri" w:hAnsi="Calibri" w:cs="Calibri"/>
                <w:b/>
                <w:bCs/>
                <w:color w:val="000000" w:themeColor="text1"/>
                <w:sz w:val="20"/>
                <w:szCs w:val="20"/>
              </w:rPr>
              <w:t>38</w:t>
            </w:r>
          </w:p>
        </w:tc>
        <w:tc>
          <w:tcPr>
            <w:tcW w:w="953" w:type="dxa"/>
            <w:tcBorders>
              <w:top w:val="single" w:sz="12" w:space="0" w:color="A8D08D"/>
              <w:left w:val="nil"/>
              <w:bottom w:val="single" w:sz="12" w:space="0" w:color="A8D08D"/>
              <w:right w:val="single" w:sz="12" w:space="0" w:color="A8D08D"/>
            </w:tcBorders>
            <w:noWrap/>
            <w:vAlign w:val="center"/>
            <w:hideMark/>
          </w:tcPr>
          <w:p w14:paraId="3B1156CD" w14:textId="543B0773" w:rsidR="752EA26C" w:rsidRPr="00422F63" w:rsidRDefault="752EA26C" w:rsidP="00422F63">
            <w:pPr>
              <w:jc w:val="center"/>
              <w:rPr>
                <w:rFonts w:ascii="Calibri" w:hAnsi="Calibri" w:cs="Calibri"/>
                <w:sz w:val="20"/>
                <w:szCs w:val="20"/>
              </w:rPr>
            </w:pPr>
            <w:r w:rsidRPr="00422F63">
              <w:rPr>
                <w:rFonts w:ascii="Calibri" w:eastAsia="Calibri" w:hAnsi="Calibri" w:cs="Calibri"/>
                <w:b/>
                <w:bCs/>
                <w:color w:val="000000" w:themeColor="text1"/>
                <w:sz w:val="20"/>
                <w:szCs w:val="20"/>
              </w:rPr>
              <w:t>4.190,67</w:t>
            </w:r>
          </w:p>
        </w:tc>
      </w:tr>
    </w:tbl>
    <w:p w14:paraId="3DECBF46" w14:textId="77777777" w:rsidR="00BC741D" w:rsidRDefault="572B30D6" w:rsidP="009472C2">
      <w:pPr>
        <w:spacing w:after="240" w:line="288" w:lineRule="auto"/>
        <w:jc w:val="both"/>
        <w:rPr>
          <w:rFonts w:ascii="Calibri" w:hAnsi="Calibri" w:cs="Calibri"/>
          <w:sz w:val="20"/>
          <w:szCs w:val="20"/>
        </w:rPr>
      </w:pPr>
      <w:r w:rsidRPr="1F4C79DD">
        <w:rPr>
          <w:rFonts w:ascii="Calibri" w:hAnsi="Calibri" w:cs="Calibri"/>
          <w:sz w:val="20"/>
          <w:szCs w:val="20"/>
        </w:rPr>
        <w:t xml:space="preserve">(izvor i obrada: </w:t>
      </w:r>
      <w:r w:rsidR="31777BC8" w:rsidRPr="1F4C79DD">
        <w:rPr>
          <w:rFonts w:ascii="Calibri" w:hAnsi="Calibri" w:cs="Calibri"/>
          <w:sz w:val="20"/>
          <w:szCs w:val="20"/>
        </w:rPr>
        <w:t>Ministarstvo poljoprivrede, šumarstva i ribarstva</w:t>
      </w:r>
      <w:r w:rsidRPr="1F4C79DD">
        <w:rPr>
          <w:rFonts w:ascii="Calibri" w:hAnsi="Calibri" w:cs="Calibri"/>
          <w:sz w:val="20"/>
          <w:szCs w:val="20"/>
        </w:rPr>
        <w:t>)</w:t>
      </w:r>
    </w:p>
    <w:p w14:paraId="75F39E64" w14:textId="77777777" w:rsidR="00481C57" w:rsidRPr="00FA4AC2" w:rsidRDefault="00481C57" w:rsidP="00FA4AC2">
      <w:pPr>
        <w:spacing w:after="120" w:line="288" w:lineRule="auto"/>
        <w:jc w:val="both"/>
        <w:rPr>
          <w:rFonts w:ascii="Calibri" w:eastAsia="SimSun" w:hAnsi="Calibri" w:cs="Calibri"/>
          <w:sz w:val="22"/>
          <w:szCs w:val="22"/>
        </w:rPr>
      </w:pPr>
    </w:p>
    <w:p w14:paraId="52F35424" w14:textId="5971F84F" w:rsidR="00BC741D" w:rsidRPr="00A174B5" w:rsidRDefault="0CC7ACB3" w:rsidP="7051E2BA">
      <w:pPr>
        <w:spacing w:after="120" w:line="288" w:lineRule="auto"/>
        <w:jc w:val="both"/>
        <w:rPr>
          <w:rFonts w:ascii="Calibri" w:hAnsi="Calibri" w:cs="Calibri"/>
          <w:i/>
          <w:iCs/>
          <w:color w:val="000000" w:themeColor="text1"/>
          <w:sz w:val="22"/>
          <w:szCs w:val="22"/>
          <w:lang w:eastAsia="en-US"/>
        </w:rPr>
      </w:pPr>
      <w:bookmarkStart w:id="415" w:name="_Hlk165533725"/>
      <w:r w:rsidRPr="7051E2BA">
        <w:rPr>
          <w:rFonts w:ascii="Calibri" w:hAnsi="Calibri" w:cs="Calibri"/>
          <w:i/>
          <w:iCs/>
          <w:color w:val="000000" w:themeColor="text1"/>
          <w:sz w:val="22"/>
          <w:szCs w:val="22"/>
          <w:lang w:eastAsia="en-US"/>
        </w:rPr>
        <w:t>Tablica 4</w:t>
      </w:r>
      <w:r w:rsidR="7E7A597C" w:rsidRPr="7051E2BA">
        <w:rPr>
          <w:rFonts w:ascii="Calibri" w:hAnsi="Calibri" w:cs="Calibri"/>
          <w:i/>
          <w:iCs/>
          <w:color w:val="000000" w:themeColor="text1"/>
          <w:sz w:val="22"/>
          <w:szCs w:val="22"/>
          <w:lang w:eastAsia="en-US"/>
        </w:rPr>
        <w:t>7</w:t>
      </w:r>
      <w:r w:rsidRPr="7051E2BA">
        <w:rPr>
          <w:rFonts w:ascii="Calibri" w:hAnsi="Calibri" w:cs="Calibri"/>
          <w:i/>
          <w:iCs/>
          <w:color w:val="000000" w:themeColor="text1"/>
          <w:sz w:val="22"/>
          <w:szCs w:val="22"/>
          <w:lang w:eastAsia="en-US"/>
        </w:rPr>
        <w:t xml:space="preserve">.b </w:t>
      </w:r>
      <w:r w:rsidR="60FA8E3B" w:rsidRPr="7051E2BA">
        <w:rPr>
          <w:rFonts w:ascii="Calibri" w:hAnsi="Calibri" w:cs="Calibri"/>
          <w:i/>
          <w:iCs/>
          <w:color w:val="000000" w:themeColor="text1"/>
          <w:sz w:val="22"/>
          <w:szCs w:val="22"/>
          <w:lang w:eastAsia="en-US"/>
        </w:rPr>
        <w:t xml:space="preserve">Sklopljeni </w:t>
      </w:r>
      <w:r w:rsidRPr="7051E2BA">
        <w:rPr>
          <w:rFonts w:ascii="Calibri" w:hAnsi="Calibri" w:cs="Calibri"/>
          <w:i/>
          <w:iCs/>
          <w:color w:val="000000" w:themeColor="text1"/>
          <w:sz w:val="22"/>
          <w:szCs w:val="22"/>
          <w:lang w:eastAsia="en-US"/>
        </w:rPr>
        <w:t>ugovori o zakupu od 2018. do 202</w:t>
      </w:r>
      <w:r w:rsidR="18FD39F3" w:rsidRPr="7051E2BA">
        <w:rPr>
          <w:rFonts w:ascii="Calibri" w:hAnsi="Calibri" w:cs="Calibri"/>
          <w:i/>
          <w:iCs/>
          <w:color w:val="000000" w:themeColor="text1"/>
          <w:sz w:val="22"/>
          <w:szCs w:val="22"/>
          <w:lang w:eastAsia="en-US"/>
        </w:rPr>
        <w:t>4</w:t>
      </w:r>
      <w:r w:rsidRPr="7051E2BA">
        <w:rPr>
          <w:rFonts w:ascii="Calibri" w:hAnsi="Calibri" w:cs="Calibri"/>
          <w:i/>
          <w:iCs/>
          <w:color w:val="000000" w:themeColor="text1"/>
          <w:sz w:val="22"/>
          <w:szCs w:val="22"/>
          <w:lang w:eastAsia="en-US"/>
        </w:rPr>
        <w:t>. godine po županijama</w:t>
      </w:r>
    </w:p>
    <w:tbl>
      <w:tblPr>
        <w:tblW w:w="9063" w:type="dxa"/>
        <w:tblInd w:w="108" w:type="dxa"/>
        <w:tblLook w:val="04A0" w:firstRow="1" w:lastRow="0" w:firstColumn="1" w:lastColumn="0" w:noHBand="0" w:noVBand="1"/>
      </w:tblPr>
      <w:tblGrid>
        <w:gridCol w:w="3516"/>
        <w:gridCol w:w="1380"/>
        <w:gridCol w:w="2058"/>
        <w:gridCol w:w="2109"/>
      </w:tblGrid>
      <w:tr w:rsidR="00A81A89" w:rsidRPr="00422F63" w14:paraId="435A90F0" w14:textId="77777777" w:rsidTr="10BBE305">
        <w:trPr>
          <w:trHeight w:val="300"/>
          <w:tblHeader/>
        </w:trPr>
        <w:tc>
          <w:tcPr>
            <w:tcW w:w="3516" w:type="dxa"/>
            <w:tcBorders>
              <w:top w:val="single" w:sz="12" w:space="0" w:color="A8D08D"/>
              <w:left w:val="single" w:sz="12" w:space="0" w:color="A8D08D"/>
              <w:bottom w:val="single" w:sz="12" w:space="0" w:color="A8D08D"/>
              <w:right w:val="single" w:sz="6" w:space="0" w:color="A8D08D"/>
            </w:tcBorders>
            <w:noWrap/>
            <w:vAlign w:val="center"/>
            <w:hideMark/>
          </w:tcPr>
          <w:p w14:paraId="5BEFD679" w14:textId="48EAB47C" w:rsidR="00A81A89" w:rsidRPr="00422F63" w:rsidRDefault="003C3AC5">
            <w:pPr>
              <w:jc w:val="center"/>
              <w:rPr>
                <w:rFonts w:ascii="Calibri" w:hAnsi="Calibri" w:cs="Calibri"/>
                <w:b/>
                <w:bCs/>
                <w:color w:val="000000"/>
                <w:sz w:val="20"/>
                <w:szCs w:val="20"/>
              </w:rPr>
            </w:pPr>
            <w:bookmarkStart w:id="416" w:name="_Hlk175127736"/>
            <w:bookmarkEnd w:id="415"/>
            <w:r w:rsidRPr="00422F63">
              <w:rPr>
                <w:rFonts w:ascii="Calibri" w:hAnsi="Calibri" w:cs="Calibri"/>
                <w:b/>
                <w:bCs/>
                <w:color w:val="000000"/>
                <w:sz w:val="20"/>
                <w:szCs w:val="20"/>
              </w:rPr>
              <w:t>ž</w:t>
            </w:r>
            <w:r w:rsidR="00A81A89" w:rsidRPr="00422F63">
              <w:rPr>
                <w:rFonts w:ascii="Calibri" w:hAnsi="Calibri" w:cs="Calibri"/>
                <w:b/>
                <w:bCs/>
                <w:color w:val="000000"/>
                <w:sz w:val="20"/>
                <w:szCs w:val="20"/>
              </w:rPr>
              <w:t>upanija</w:t>
            </w:r>
          </w:p>
        </w:tc>
        <w:tc>
          <w:tcPr>
            <w:tcW w:w="1380" w:type="dxa"/>
            <w:tcBorders>
              <w:top w:val="single" w:sz="12" w:space="0" w:color="A8D08D"/>
              <w:left w:val="single" w:sz="6" w:space="0" w:color="A8D08D"/>
              <w:bottom w:val="single" w:sz="12" w:space="0" w:color="A8D08D"/>
              <w:right w:val="single" w:sz="6" w:space="0" w:color="A8D08D"/>
            </w:tcBorders>
            <w:vAlign w:val="center"/>
            <w:hideMark/>
          </w:tcPr>
          <w:p w14:paraId="1B03C14B" w14:textId="72052C8D" w:rsidR="00A81A89" w:rsidRPr="00422F63" w:rsidRDefault="003C3AC5">
            <w:pPr>
              <w:jc w:val="center"/>
              <w:rPr>
                <w:rFonts w:ascii="Calibri" w:hAnsi="Calibri" w:cs="Calibri"/>
                <w:b/>
                <w:bCs/>
                <w:color w:val="000000"/>
                <w:sz w:val="20"/>
                <w:szCs w:val="20"/>
              </w:rPr>
            </w:pPr>
            <w:r w:rsidRPr="00422F63">
              <w:rPr>
                <w:rFonts w:ascii="Calibri" w:hAnsi="Calibri" w:cs="Calibri"/>
                <w:b/>
                <w:bCs/>
                <w:color w:val="000000"/>
                <w:sz w:val="20"/>
                <w:szCs w:val="20"/>
              </w:rPr>
              <w:t>b</w:t>
            </w:r>
            <w:r w:rsidR="00A81A89" w:rsidRPr="00422F63">
              <w:rPr>
                <w:rFonts w:ascii="Calibri" w:hAnsi="Calibri" w:cs="Calibri"/>
                <w:b/>
                <w:bCs/>
                <w:color w:val="000000"/>
                <w:sz w:val="20"/>
                <w:szCs w:val="20"/>
              </w:rPr>
              <w:t xml:space="preserve">roj sklopljenih ugovora </w:t>
            </w:r>
          </w:p>
        </w:tc>
        <w:tc>
          <w:tcPr>
            <w:tcW w:w="2058" w:type="dxa"/>
            <w:tcBorders>
              <w:top w:val="single" w:sz="12" w:space="0" w:color="A8D08D"/>
              <w:left w:val="single" w:sz="6" w:space="0" w:color="A8D08D"/>
              <w:bottom w:val="single" w:sz="12" w:space="0" w:color="A8D08D"/>
              <w:right w:val="single" w:sz="6" w:space="0" w:color="A8D08D"/>
            </w:tcBorders>
            <w:vAlign w:val="center"/>
            <w:hideMark/>
          </w:tcPr>
          <w:p w14:paraId="7A1B0BD8" w14:textId="2EF55E63" w:rsidR="00A81A89" w:rsidRPr="00422F63" w:rsidRDefault="003C3AC5">
            <w:pPr>
              <w:jc w:val="center"/>
              <w:rPr>
                <w:rFonts w:ascii="Calibri" w:hAnsi="Calibri" w:cs="Calibri"/>
                <w:b/>
                <w:bCs/>
                <w:color w:val="000000"/>
                <w:sz w:val="20"/>
                <w:szCs w:val="20"/>
              </w:rPr>
            </w:pPr>
            <w:r w:rsidRPr="00422F63">
              <w:rPr>
                <w:rFonts w:ascii="Calibri" w:hAnsi="Calibri" w:cs="Calibri"/>
                <w:b/>
                <w:bCs/>
                <w:color w:val="000000"/>
                <w:sz w:val="20"/>
                <w:szCs w:val="20"/>
              </w:rPr>
              <w:t>p</w:t>
            </w:r>
            <w:r w:rsidR="00A81A89" w:rsidRPr="00422F63">
              <w:rPr>
                <w:rFonts w:ascii="Calibri" w:hAnsi="Calibri" w:cs="Calibri"/>
                <w:b/>
                <w:bCs/>
                <w:color w:val="000000"/>
                <w:sz w:val="20"/>
                <w:szCs w:val="20"/>
              </w:rPr>
              <w:t>ovršina (ha)</w:t>
            </w:r>
          </w:p>
        </w:tc>
        <w:tc>
          <w:tcPr>
            <w:tcW w:w="2109" w:type="dxa"/>
            <w:tcBorders>
              <w:top w:val="single" w:sz="12" w:space="0" w:color="A8D08D"/>
              <w:left w:val="single" w:sz="6" w:space="0" w:color="A8D08D"/>
              <w:bottom w:val="single" w:sz="12" w:space="0" w:color="A8D08D"/>
              <w:right w:val="single" w:sz="12" w:space="0" w:color="A8D08D"/>
            </w:tcBorders>
            <w:vAlign w:val="center"/>
            <w:hideMark/>
          </w:tcPr>
          <w:p w14:paraId="7AA2671C" w14:textId="31C4736B" w:rsidR="00A81A89" w:rsidRPr="00422F63" w:rsidRDefault="6DAC35E3">
            <w:pPr>
              <w:jc w:val="center"/>
              <w:rPr>
                <w:rFonts w:ascii="Calibri" w:hAnsi="Calibri" w:cs="Calibri"/>
                <w:b/>
                <w:bCs/>
                <w:color w:val="000000"/>
                <w:sz w:val="20"/>
                <w:szCs w:val="20"/>
              </w:rPr>
            </w:pPr>
            <w:r w:rsidRPr="10BBE305">
              <w:rPr>
                <w:rFonts w:ascii="Calibri" w:hAnsi="Calibri" w:cs="Calibri"/>
                <w:b/>
                <w:bCs/>
                <w:color w:val="000000" w:themeColor="text1"/>
                <w:sz w:val="20"/>
                <w:szCs w:val="20"/>
              </w:rPr>
              <w:t>g</w:t>
            </w:r>
            <w:r w:rsidR="3ED17B5C" w:rsidRPr="10BBE305">
              <w:rPr>
                <w:rFonts w:ascii="Calibri" w:hAnsi="Calibri" w:cs="Calibri"/>
                <w:b/>
                <w:bCs/>
                <w:color w:val="000000" w:themeColor="text1"/>
                <w:sz w:val="20"/>
                <w:szCs w:val="20"/>
              </w:rPr>
              <w:t>odišnja zakupnina</w:t>
            </w:r>
            <w:r w:rsidR="51ECF60D" w:rsidRPr="10BBE305">
              <w:rPr>
                <w:rFonts w:ascii="Calibri" w:hAnsi="Calibri" w:cs="Calibri"/>
                <w:b/>
                <w:bCs/>
                <w:color w:val="000000" w:themeColor="text1"/>
                <w:sz w:val="20"/>
                <w:szCs w:val="20"/>
              </w:rPr>
              <w:t>, EUR</w:t>
            </w:r>
            <w:r w:rsidR="3ED17B5C" w:rsidRPr="10BBE305">
              <w:rPr>
                <w:rFonts w:ascii="Calibri" w:hAnsi="Calibri" w:cs="Calibri"/>
                <w:b/>
                <w:bCs/>
                <w:color w:val="000000" w:themeColor="text1"/>
                <w:sz w:val="20"/>
                <w:szCs w:val="20"/>
              </w:rPr>
              <w:t xml:space="preserve"> </w:t>
            </w:r>
          </w:p>
        </w:tc>
      </w:tr>
      <w:bookmarkEnd w:id="416"/>
      <w:tr w:rsidR="00A81A89" w:rsidRPr="00422F63" w14:paraId="2F639BEE" w14:textId="77777777" w:rsidTr="10BBE305">
        <w:trPr>
          <w:trHeight w:val="300"/>
        </w:trPr>
        <w:tc>
          <w:tcPr>
            <w:tcW w:w="3516" w:type="dxa"/>
            <w:tcBorders>
              <w:top w:val="single" w:sz="12" w:space="0" w:color="A8D08D"/>
              <w:left w:val="single" w:sz="12" w:space="0" w:color="A8D08D"/>
              <w:bottom w:val="single" w:sz="4" w:space="0" w:color="C6E0B4"/>
              <w:right w:val="single" w:sz="4" w:space="0" w:color="C6E0B4"/>
            </w:tcBorders>
            <w:shd w:val="clear" w:color="auto" w:fill="E2EFDA"/>
            <w:vAlign w:val="center"/>
            <w:hideMark/>
          </w:tcPr>
          <w:p w14:paraId="04771318" w14:textId="77777777" w:rsidR="00A81A89" w:rsidRPr="00422F63" w:rsidRDefault="00A81A89">
            <w:pPr>
              <w:rPr>
                <w:rFonts w:ascii="Calibri" w:hAnsi="Calibri" w:cs="Calibri"/>
                <w:color w:val="000000"/>
                <w:sz w:val="20"/>
                <w:szCs w:val="20"/>
              </w:rPr>
            </w:pPr>
            <w:r w:rsidRPr="00422F63">
              <w:rPr>
                <w:rFonts w:ascii="Calibri" w:hAnsi="Calibri" w:cs="Calibri"/>
                <w:color w:val="000000"/>
                <w:sz w:val="20"/>
                <w:szCs w:val="20"/>
              </w:rPr>
              <w:t>Osječko-baranjska</w:t>
            </w:r>
          </w:p>
        </w:tc>
        <w:tc>
          <w:tcPr>
            <w:tcW w:w="1380" w:type="dxa"/>
            <w:tcBorders>
              <w:top w:val="single" w:sz="12" w:space="0" w:color="A8D08D"/>
              <w:left w:val="nil"/>
              <w:bottom w:val="single" w:sz="4" w:space="0" w:color="C6E0B4"/>
              <w:right w:val="single" w:sz="4" w:space="0" w:color="C6E0B4"/>
            </w:tcBorders>
            <w:shd w:val="clear" w:color="auto" w:fill="E2EFDA"/>
            <w:noWrap/>
            <w:vAlign w:val="center"/>
            <w:hideMark/>
          </w:tcPr>
          <w:p w14:paraId="346FFF9F" w14:textId="296F93DF"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185</w:t>
            </w:r>
          </w:p>
        </w:tc>
        <w:tc>
          <w:tcPr>
            <w:tcW w:w="2058" w:type="dxa"/>
            <w:tcBorders>
              <w:top w:val="single" w:sz="12" w:space="0" w:color="A8D08D"/>
              <w:left w:val="nil"/>
              <w:bottom w:val="single" w:sz="4" w:space="0" w:color="C6E0B4"/>
              <w:right w:val="single" w:sz="4" w:space="0" w:color="C6E0B4"/>
            </w:tcBorders>
            <w:shd w:val="clear" w:color="auto" w:fill="E2EFDA"/>
            <w:noWrap/>
            <w:vAlign w:val="center"/>
            <w:hideMark/>
          </w:tcPr>
          <w:p w14:paraId="2B15BD9A" w14:textId="2D88AFB1"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3.428,1870</w:t>
            </w:r>
          </w:p>
        </w:tc>
        <w:tc>
          <w:tcPr>
            <w:tcW w:w="2109" w:type="dxa"/>
            <w:tcBorders>
              <w:top w:val="single" w:sz="12" w:space="0" w:color="A8D08D"/>
              <w:left w:val="nil"/>
              <w:bottom w:val="single" w:sz="4" w:space="0" w:color="C6E0B4"/>
              <w:right w:val="single" w:sz="12" w:space="0" w:color="A8D08D"/>
            </w:tcBorders>
            <w:shd w:val="clear" w:color="auto" w:fill="E2EFDA"/>
            <w:noWrap/>
            <w:vAlign w:val="center"/>
            <w:hideMark/>
          </w:tcPr>
          <w:p w14:paraId="3363D0C7" w14:textId="186DEFEA"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334.277,16</w:t>
            </w:r>
          </w:p>
        </w:tc>
      </w:tr>
      <w:tr w:rsidR="00A81A89" w:rsidRPr="00422F63" w14:paraId="5A8C927B" w14:textId="77777777" w:rsidTr="10BBE305">
        <w:trPr>
          <w:trHeight w:val="300"/>
        </w:trPr>
        <w:tc>
          <w:tcPr>
            <w:tcW w:w="3516" w:type="dxa"/>
            <w:tcBorders>
              <w:top w:val="nil"/>
              <w:left w:val="single" w:sz="12" w:space="0" w:color="A8D08D"/>
              <w:bottom w:val="single" w:sz="4" w:space="0" w:color="C6E0B4"/>
              <w:right w:val="single" w:sz="4" w:space="0" w:color="C6E0B4"/>
            </w:tcBorders>
            <w:vAlign w:val="center"/>
            <w:hideMark/>
          </w:tcPr>
          <w:p w14:paraId="1B61CFA2" w14:textId="77777777" w:rsidR="00A81A89" w:rsidRPr="00422F63" w:rsidRDefault="00A81A89">
            <w:pPr>
              <w:rPr>
                <w:rFonts w:ascii="Calibri" w:hAnsi="Calibri" w:cs="Calibri"/>
                <w:color w:val="000000"/>
                <w:sz w:val="20"/>
                <w:szCs w:val="20"/>
              </w:rPr>
            </w:pPr>
            <w:r w:rsidRPr="00422F63">
              <w:rPr>
                <w:rFonts w:ascii="Calibri" w:hAnsi="Calibri" w:cs="Calibri"/>
                <w:color w:val="000000"/>
                <w:sz w:val="20"/>
                <w:szCs w:val="20"/>
              </w:rPr>
              <w:t>Istarska</w:t>
            </w:r>
          </w:p>
        </w:tc>
        <w:tc>
          <w:tcPr>
            <w:tcW w:w="1380" w:type="dxa"/>
            <w:tcBorders>
              <w:top w:val="nil"/>
              <w:left w:val="nil"/>
              <w:bottom w:val="single" w:sz="4" w:space="0" w:color="C6E0B4"/>
              <w:right w:val="single" w:sz="4" w:space="0" w:color="C6E0B4"/>
            </w:tcBorders>
            <w:noWrap/>
            <w:vAlign w:val="center"/>
            <w:hideMark/>
          </w:tcPr>
          <w:p w14:paraId="1D15A62F" w14:textId="1569FAFB"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759</w:t>
            </w:r>
          </w:p>
        </w:tc>
        <w:tc>
          <w:tcPr>
            <w:tcW w:w="2058" w:type="dxa"/>
            <w:tcBorders>
              <w:top w:val="nil"/>
              <w:left w:val="nil"/>
              <w:bottom w:val="single" w:sz="4" w:space="0" w:color="C6E0B4"/>
              <w:right w:val="single" w:sz="4" w:space="0" w:color="C6E0B4"/>
            </w:tcBorders>
            <w:noWrap/>
            <w:vAlign w:val="center"/>
            <w:hideMark/>
          </w:tcPr>
          <w:p w14:paraId="7907C67C" w14:textId="035EC359"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1.476,1922</w:t>
            </w:r>
          </w:p>
        </w:tc>
        <w:tc>
          <w:tcPr>
            <w:tcW w:w="2109" w:type="dxa"/>
            <w:tcBorders>
              <w:top w:val="nil"/>
              <w:left w:val="nil"/>
              <w:bottom w:val="single" w:sz="4" w:space="0" w:color="C6E0B4"/>
              <w:right w:val="single" w:sz="12" w:space="0" w:color="A8D08D"/>
            </w:tcBorders>
            <w:noWrap/>
            <w:vAlign w:val="center"/>
            <w:hideMark/>
          </w:tcPr>
          <w:p w14:paraId="2F272D5E" w14:textId="1C3CCF62"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123.563,67</w:t>
            </w:r>
          </w:p>
        </w:tc>
      </w:tr>
      <w:tr w:rsidR="00C62483" w:rsidRPr="00422F63" w14:paraId="0596C4B8" w14:textId="77777777" w:rsidTr="10BBE305">
        <w:trPr>
          <w:trHeight w:val="300"/>
        </w:trPr>
        <w:tc>
          <w:tcPr>
            <w:tcW w:w="3516" w:type="dxa"/>
            <w:tcBorders>
              <w:top w:val="nil"/>
              <w:left w:val="single" w:sz="12" w:space="0" w:color="A8D08D"/>
              <w:bottom w:val="single" w:sz="4" w:space="0" w:color="C6E0B4"/>
              <w:right w:val="single" w:sz="4" w:space="0" w:color="C6E0B4"/>
            </w:tcBorders>
            <w:shd w:val="clear" w:color="auto" w:fill="E2EFDA"/>
            <w:vAlign w:val="center"/>
            <w:hideMark/>
          </w:tcPr>
          <w:p w14:paraId="5DDC5106"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Međimurska</w:t>
            </w:r>
          </w:p>
        </w:tc>
        <w:tc>
          <w:tcPr>
            <w:tcW w:w="1380" w:type="dxa"/>
            <w:tcBorders>
              <w:top w:val="nil"/>
              <w:left w:val="nil"/>
              <w:bottom w:val="single" w:sz="4" w:space="0" w:color="C6E0B4"/>
              <w:right w:val="single" w:sz="4" w:space="0" w:color="C6E0B4"/>
            </w:tcBorders>
            <w:shd w:val="clear" w:color="auto" w:fill="E2EFDA"/>
            <w:noWrap/>
            <w:vAlign w:val="center"/>
            <w:hideMark/>
          </w:tcPr>
          <w:p w14:paraId="368FDDFE" w14:textId="6173DA1F"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78</w:t>
            </w:r>
          </w:p>
        </w:tc>
        <w:tc>
          <w:tcPr>
            <w:tcW w:w="2058" w:type="dxa"/>
            <w:tcBorders>
              <w:top w:val="nil"/>
              <w:left w:val="nil"/>
              <w:bottom w:val="single" w:sz="4" w:space="0" w:color="C6E0B4"/>
              <w:right w:val="single" w:sz="4" w:space="0" w:color="C6E0B4"/>
            </w:tcBorders>
            <w:shd w:val="clear" w:color="auto" w:fill="E2EFDA"/>
            <w:noWrap/>
            <w:vAlign w:val="center"/>
            <w:hideMark/>
          </w:tcPr>
          <w:p w14:paraId="30694905" w14:textId="4E4715CA"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607,8641</w:t>
            </w:r>
          </w:p>
        </w:tc>
        <w:tc>
          <w:tcPr>
            <w:tcW w:w="2109" w:type="dxa"/>
            <w:tcBorders>
              <w:top w:val="nil"/>
              <w:left w:val="nil"/>
              <w:bottom w:val="single" w:sz="4" w:space="0" w:color="C6E0B4"/>
              <w:right w:val="single" w:sz="12" w:space="0" w:color="A8D08D"/>
            </w:tcBorders>
            <w:shd w:val="clear" w:color="auto" w:fill="E2EFDA"/>
            <w:noWrap/>
            <w:vAlign w:val="center"/>
            <w:hideMark/>
          </w:tcPr>
          <w:p w14:paraId="1B3AE987" w14:textId="22F21EC7"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62.367,45</w:t>
            </w:r>
          </w:p>
        </w:tc>
      </w:tr>
      <w:tr w:rsidR="00C62483" w:rsidRPr="00422F63" w14:paraId="4CC83699" w14:textId="77777777" w:rsidTr="10BBE305">
        <w:trPr>
          <w:trHeight w:val="300"/>
        </w:trPr>
        <w:tc>
          <w:tcPr>
            <w:tcW w:w="3516" w:type="dxa"/>
            <w:tcBorders>
              <w:top w:val="nil"/>
              <w:left w:val="single" w:sz="12" w:space="0" w:color="A8D08D"/>
              <w:bottom w:val="single" w:sz="4" w:space="0" w:color="C6E0B4"/>
              <w:right w:val="single" w:sz="4" w:space="0" w:color="C6E0B4"/>
            </w:tcBorders>
            <w:vAlign w:val="center"/>
            <w:hideMark/>
          </w:tcPr>
          <w:p w14:paraId="040588EF"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Sisačko-moslavačka</w:t>
            </w:r>
          </w:p>
        </w:tc>
        <w:tc>
          <w:tcPr>
            <w:tcW w:w="1380" w:type="dxa"/>
            <w:tcBorders>
              <w:top w:val="nil"/>
              <w:left w:val="nil"/>
              <w:bottom w:val="single" w:sz="4" w:space="0" w:color="C6E0B4"/>
              <w:right w:val="single" w:sz="4" w:space="0" w:color="C6E0B4"/>
            </w:tcBorders>
            <w:noWrap/>
            <w:vAlign w:val="center"/>
            <w:hideMark/>
          </w:tcPr>
          <w:p w14:paraId="12367B89" w14:textId="414DDFCB"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117</w:t>
            </w:r>
          </w:p>
        </w:tc>
        <w:tc>
          <w:tcPr>
            <w:tcW w:w="2058" w:type="dxa"/>
            <w:tcBorders>
              <w:top w:val="nil"/>
              <w:left w:val="nil"/>
              <w:bottom w:val="single" w:sz="4" w:space="0" w:color="C6E0B4"/>
              <w:right w:val="single" w:sz="4" w:space="0" w:color="C6E0B4"/>
            </w:tcBorders>
            <w:noWrap/>
            <w:vAlign w:val="center"/>
            <w:hideMark/>
          </w:tcPr>
          <w:p w14:paraId="080A6CA7" w14:textId="2CA066A5"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1.655,3725</w:t>
            </w:r>
          </w:p>
        </w:tc>
        <w:tc>
          <w:tcPr>
            <w:tcW w:w="2109" w:type="dxa"/>
            <w:tcBorders>
              <w:top w:val="nil"/>
              <w:left w:val="nil"/>
              <w:bottom w:val="single" w:sz="4" w:space="0" w:color="C6E0B4"/>
              <w:right w:val="single" w:sz="12" w:space="0" w:color="A8D08D"/>
            </w:tcBorders>
            <w:noWrap/>
            <w:vAlign w:val="center"/>
            <w:hideMark/>
          </w:tcPr>
          <w:p w14:paraId="139BAB67" w14:textId="15387244"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87.819,84</w:t>
            </w:r>
          </w:p>
        </w:tc>
      </w:tr>
      <w:tr w:rsidR="00C62483" w:rsidRPr="00422F63" w14:paraId="76DE7F6B" w14:textId="77777777" w:rsidTr="10BBE305">
        <w:trPr>
          <w:trHeight w:val="300"/>
        </w:trPr>
        <w:tc>
          <w:tcPr>
            <w:tcW w:w="3516" w:type="dxa"/>
            <w:tcBorders>
              <w:top w:val="nil"/>
              <w:left w:val="single" w:sz="12" w:space="0" w:color="A8D08D"/>
              <w:bottom w:val="single" w:sz="4" w:space="0" w:color="C6E0B4"/>
              <w:right w:val="single" w:sz="4" w:space="0" w:color="C6E0B4"/>
            </w:tcBorders>
            <w:shd w:val="clear" w:color="auto" w:fill="E2EFDA"/>
            <w:vAlign w:val="center"/>
            <w:hideMark/>
          </w:tcPr>
          <w:p w14:paraId="37E361AD"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Koprivničko-križevačka</w:t>
            </w:r>
          </w:p>
        </w:tc>
        <w:tc>
          <w:tcPr>
            <w:tcW w:w="1380" w:type="dxa"/>
            <w:tcBorders>
              <w:top w:val="nil"/>
              <w:left w:val="nil"/>
              <w:bottom w:val="single" w:sz="4" w:space="0" w:color="C6E0B4"/>
              <w:right w:val="single" w:sz="4" w:space="0" w:color="C6E0B4"/>
            </w:tcBorders>
            <w:shd w:val="clear" w:color="auto" w:fill="E2EFDA"/>
            <w:noWrap/>
            <w:vAlign w:val="center"/>
            <w:hideMark/>
          </w:tcPr>
          <w:p w14:paraId="669BF3FA" w14:textId="4C4357AC"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203</w:t>
            </w:r>
          </w:p>
        </w:tc>
        <w:tc>
          <w:tcPr>
            <w:tcW w:w="2058" w:type="dxa"/>
            <w:tcBorders>
              <w:top w:val="nil"/>
              <w:left w:val="nil"/>
              <w:bottom w:val="single" w:sz="4" w:space="0" w:color="C6E0B4"/>
              <w:right w:val="single" w:sz="4" w:space="0" w:color="C6E0B4"/>
            </w:tcBorders>
            <w:shd w:val="clear" w:color="auto" w:fill="E2EFDA"/>
            <w:noWrap/>
            <w:vAlign w:val="center"/>
            <w:hideMark/>
          </w:tcPr>
          <w:p w14:paraId="4B592DC5" w14:textId="0E97909A"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1.163,7475</w:t>
            </w:r>
          </w:p>
        </w:tc>
        <w:tc>
          <w:tcPr>
            <w:tcW w:w="2109" w:type="dxa"/>
            <w:tcBorders>
              <w:top w:val="nil"/>
              <w:left w:val="nil"/>
              <w:bottom w:val="single" w:sz="4" w:space="0" w:color="C6E0B4"/>
              <w:right w:val="single" w:sz="12" w:space="0" w:color="A8D08D"/>
            </w:tcBorders>
            <w:shd w:val="clear" w:color="auto" w:fill="E2EFDA"/>
            <w:noWrap/>
            <w:vAlign w:val="center"/>
            <w:hideMark/>
          </w:tcPr>
          <w:p w14:paraId="1AC5DE38" w14:textId="1AF6DF85"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107.648,65</w:t>
            </w:r>
          </w:p>
        </w:tc>
      </w:tr>
      <w:tr w:rsidR="00C62483" w:rsidRPr="00422F63" w14:paraId="74150AB6" w14:textId="77777777" w:rsidTr="10BBE305">
        <w:trPr>
          <w:trHeight w:val="300"/>
        </w:trPr>
        <w:tc>
          <w:tcPr>
            <w:tcW w:w="3516" w:type="dxa"/>
            <w:tcBorders>
              <w:top w:val="nil"/>
              <w:left w:val="single" w:sz="12" w:space="0" w:color="A8D08D"/>
              <w:bottom w:val="single" w:sz="4" w:space="0" w:color="C6E0B4"/>
              <w:right w:val="single" w:sz="4" w:space="0" w:color="C6E0B4"/>
            </w:tcBorders>
            <w:vAlign w:val="center"/>
            <w:hideMark/>
          </w:tcPr>
          <w:p w14:paraId="50CB18AB"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Vukovarsko-srijemska</w:t>
            </w:r>
          </w:p>
        </w:tc>
        <w:tc>
          <w:tcPr>
            <w:tcW w:w="1380" w:type="dxa"/>
            <w:tcBorders>
              <w:top w:val="nil"/>
              <w:left w:val="nil"/>
              <w:bottom w:val="single" w:sz="4" w:space="0" w:color="C6E0B4"/>
              <w:right w:val="single" w:sz="4" w:space="0" w:color="C6E0B4"/>
            </w:tcBorders>
            <w:noWrap/>
            <w:vAlign w:val="center"/>
            <w:hideMark/>
          </w:tcPr>
          <w:p w14:paraId="2E074CA1" w14:textId="1E07996B"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561</w:t>
            </w:r>
          </w:p>
        </w:tc>
        <w:tc>
          <w:tcPr>
            <w:tcW w:w="2058" w:type="dxa"/>
            <w:tcBorders>
              <w:top w:val="nil"/>
              <w:left w:val="nil"/>
              <w:bottom w:val="single" w:sz="4" w:space="0" w:color="C6E0B4"/>
              <w:right w:val="single" w:sz="4" w:space="0" w:color="C6E0B4"/>
            </w:tcBorders>
            <w:noWrap/>
            <w:vAlign w:val="center"/>
            <w:hideMark/>
          </w:tcPr>
          <w:p w14:paraId="72D0E756" w14:textId="06E0BC9E"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2.842,1647</w:t>
            </w:r>
          </w:p>
        </w:tc>
        <w:tc>
          <w:tcPr>
            <w:tcW w:w="2109" w:type="dxa"/>
            <w:tcBorders>
              <w:top w:val="nil"/>
              <w:left w:val="nil"/>
              <w:bottom w:val="single" w:sz="4" w:space="0" w:color="C6E0B4"/>
              <w:right w:val="single" w:sz="12" w:space="0" w:color="A8D08D"/>
            </w:tcBorders>
            <w:noWrap/>
            <w:vAlign w:val="center"/>
            <w:hideMark/>
          </w:tcPr>
          <w:p w14:paraId="08EB6234" w14:textId="40B133D5"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365.409,67</w:t>
            </w:r>
          </w:p>
        </w:tc>
      </w:tr>
      <w:tr w:rsidR="00C62483" w:rsidRPr="00422F63" w14:paraId="729585BA" w14:textId="77777777" w:rsidTr="10BBE305">
        <w:trPr>
          <w:trHeight w:val="300"/>
        </w:trPr>
        <w:tc>
          <w:tcPr>
            <w:tcW w:w="3516" w:type="dxa"/>
            <w:tcBorders>
              <w:top w:val="nil"/>
              <w:left w:val="single" w:sz="12" w:space="0" w:color="A8D08D"/>
              <w:bottom w:val="single" w:sz="4" w:space="0" w:color="C6E0B4"/>
              <w:right w:val="single" w:sz="4" w:space="0" w:color="C6E0B4"/>
            </w:tcBorders>
            <w:shd w:val="clear" w:color="auto" w:fill="E2EFDA"/>
            <w:vAlign w:val="center"/>
            <w:hideMark/>
          </w:tcPr>
          <w:p w14:paraId="6648E5B2"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Brodsko-posavska</w:t>
            </w:r>
          </w:p>
        </w:tc>
        <w:tc>
          <w:tcPr>
            <w:tcW w:w="1380" w:type="dxa"/>
            <w:tcBorders>
              <w:top w:val="nil"/>
              <w:left w:val="nil"/>
              <w:bottom w:val="single" w:sz="4" w:space="0" w:color="C6E0B4"/>
              <w:right w:val="single" w:sz="4" w:space="0" w:color="C6E0B4"/>
            </w:tcBorders>
            <w:shd w:val="clear" w:color="auto" w:fill="E2EFDA"/>
            <w:noWrap/>
            <w:vAlign w:val="center"/>
            <w:hideMark/>
          </w:tcPr>
          <w:p w14:paraId="2E2746A5" w14:textId="39ADF0A5"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127</w:t>
            </w:r>
          </w:p>
        </w:tc>
        <w:tc>
          <w:tcPr>
            <w:tcW w:w="2058" w:type="dxa"/>
            <w:tcBorders>
              <w:top w:val="nil"/>
              <w:left w:val="nil"/>
              <w:bottom w:val="single" w:sz="4" w:space="0" w:color="C6E0B4"/>
              <w:right w:val="single" w:sz="4" w:space="0" w:color="C6E0B4"/>
            </w:tcBorders>
            <w:shd w:val="clear" w:color="auto" w:fill="E2EFDA"/>
            <w:noWrap/>
            <w:vAlign w:val="center"/>
            <w:hideMark/>
          </w:tcPr>
          <w:p w14:paraId="7E6F90AB" w14:textId="4A427BB0"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1.646,8430</w:t>
            </w:r>
          </w:p>
        </w:tc>
        <w:tc>
          <w:tcPr>
            <w:tcW w:w="2109" w:type="dxa"/>
            <w:tcBorders>
              <w:top w:val="nil"/>
              <w:left w:val="nil"/>
              <w:bottom w:val="single" w:sz="4" w:space="0" w:color="C6E0B4"/>
              <w:right w:val="single" w:sz="12" w:space="0" w:color="A8D08D"/>
            </w:tcBorders>
            <w:shd w:val="clear" w:color="auto" w:fill="E2EFDA"/>
            <w:noWrap/>
            <w:vAlign w:val="center"/>
            <w:hideMark/>
          </w:tcPr>
          <w:p w14:paraId="760F0A59" w14:textId="2D71B8B1"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96.146,18</w:t>
            </w:r>
          </w:p>
        </w:tc>
      </w:tr>
      <w:tr w:rsidR="00C62483" w:rsidRPr="00422F63" w14:paraId="6F343A2B" w14:textId="77777777" w:rsidTr="10BBE305">
        <w:trPr>
          <w:trHeight w:val="300"/>
        </w:trPr>
        <w:tc>
          <w:tcPr>
            <w:tcW w:w="3516" w:type="dxa"/>
            <w:tcBorders>
              <w:top w:val="nil"/>
              <w:left w:val="single" w:sz="12" w:space="0" w:color="A8D08D"/>
              <w:bottom w:val="single" w:sz="4" w:space="0" w:color="C6E0B4"/>
              <w:right w:val="single" w:sz="4" w:space="0" w:color="C6E0B4"/>
            </w:tcBorders>
            <w:vAlign w:val="center"/>
            <w:hideMark/>
          </w:tcPr>
          <w:p w14:paraId="6D381B31"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Karlovačka</w:t>
            </w:r>
          </w:p>
        </w:tc>
        <w:tc>
          <w:tcPr>
            <w:tcW w:w="1380" w:type="dxa"/>
            <w:tcBorders>
              <w:top w:val="nil"/>
              <w:left w:val="nil"/>
              <w:bottom w:val="single" w:sz="4" w:space="0" w:color="C6E0B4"/>
              <w:right w:val="single" w:sz="4" w:space="0" w:color="C6E0B4"/>
            </w:tcBorders>
            <w:noWrap/>
            <w:vAlign w:val="center"/>
            <w:hideMark/>
          </w:tcPr>
          <w:p w14:paraId="39A11CB1" w14:textId="4712A2CF"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111</w:t>
            </w:r>
          </w:p>
        </w:tc>
        <w:tc>
          <w:tcPr>
            <w:tcW w:w="2058" w:type="dxa"/>
            <w:tcBorders>
              <w:top w:val="nil"/>
              <w:left w:val="nil"/>
              <w:bottom w:val="single" w:sz="4" w:space="0" w:color="C6E0B4"/>
              <w:right w:val="single" w:sz="4" w:space="0" w:color="C6E0B4"/>
            </w:tcBorders>
            <w:noWrap/>
            <w:vAlign w:val="center"/>
            <w:hideMark/>
          </w:tcPr>
          <w:p w14:paraId="432A4C48" w14:textId="7BDD308E"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679,1539</w:t>
            </w:r>
          </w:p>
        </w:tc>
        <w:tc>
          <w:tcPr>
            <w:tcW w:w="2109" w:type="dxa"/>
            <w:tcBorders>
              <w:top w:val="nil"/>
              <w:left w:val="nil"/>
              <w:bottom w:val="single" w:sz="4" w:space="0" w:color="C6E0B4"/>
              <w:right w:val="single" w:sz="12" w:space="0" w:color="A8D08D"/>
            </w:tcBorders>
            <w:noWrap/>
            <w:vAlign w:val="center"/>
            <w:hideMark/>
          </w:tcPr>
          <w:p w14:paraId="653F5062" w14:textId="69EA6DD1"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32.892,90</w:t>
            </w:r>
          </w:p>
        </w:tc>
      </w:tr>
      <w:tr w:rsidR="00C62483" w:rsidRPr="00422F63" w14:paraId="2EB1FEE7" w14:textId="77777777" w:rsidTr="10BBE305">
        <w:trPr>
          <w:trHeight w:val="300"/>
        </w:trPr>
        <w:tc>
          <w:tcPr>
            <w:tcW w:w="3516" w:type="dxa"/>
            <w:tcBorders>
              <w:top w:val="nil"/>
              <w:left w:val="single" w:sz="12" w:space="0" w:color="A8D08D"/>
              <w:bottom w:val="single" w:sz="4" w:space="0" w:color="C6E0B4"/>
              <w:right w:val="single" w:sz="4" w:space="0" w:color="C6E0B4"/>
            </w:tcBorders>
            <w:shd w:val="clear" w:color="auto" w:fill="E2EFDA"/>
            <w:vAlign w:val="center"/>
            <w:hideMark/>
          </w:tcPr>
          <w:p w14:paraId="41A866D4"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Varaždinska</w:t>
            </w:r>
          </w:p>
        </w:tc>
        <w:tc>
          <w:tcPr>
            <w:tcW w:w="1380" w:type="dxa"/>
            <w:tcBorders>
              <w:top w:val="nil"/>
              <w:left w:val="nil"/>
              <w:bottom w:val="single" w:sz="4" w:space="0" w:color="C6E0B4"/>
              <w:right w:val="single" w:sz="4" w:space="0" w:color="C6E0B4"/>
            </w:tcBorders>
            <w:shd w:val="clear" w:color="auto" w:fill="E2EFDA"/>
            <w:noWrap/>
            <w:vAlign w:val="center"/>
            <w:hideMark/>
          </w:tcPr>
          <w:p w14:paraId="34BE2A82" w14:textId="513B3F40"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20</w:t>
            </w:r>
          </w:p>
        </w:tc>
        <w:tc>
          <w:tcPr>
            <w:tcW w:w="2058" w:type="dxa"/>
            <w:tcBorders>
              <w:top w:val="nil"/>
              <w:left w:val="nil"/>
              <w:bottom w:val="single" w:sz="4" w:space="0" w:color="C6E0B4"/>
              <w:right w:val="single" w:sz="4" w:space="0" w:color="C6E0B4"/>
            </w:tcBorders>
            <w:shd w:val="clear" w:color="auto" w:fill="E2EFDA"/>
            <w:noWrap/>
            <w:vAlign w:val="center"/>
            <w:hideMark/>
          </w:tcPr>
          <w:p w14:paraId="2CAE8A42" w14:textId="776664DB"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179,7524</w:t>
            </w:r>
          </w:p>
        </w:tc>
        <w:tc>
          <w:tcPr>
            <w:tcW w:w="2109" w:type="dxa"/>
            <w:tcBorders>
              <w:top w:val="nil"/>
              <w:left w:val="nil"/>
              <w:bottom w:val="single" w:sz="4" w:space="0" w:color="C6E0B4"/>
              <w:right w:val="single" w:sz="12" w:space="0" w:color="A8D08D"/>
            </w:tcBorders>
            <w:shd w:val="clear" w:color="auto" w:fill="E2EFDA"/>
            <w:noWrap/>
            <w:vAlign w:val="center"/>
            <w:hideMark/>
          </w:tcPr>
          <w:p w14:paraId="063F0C03" w14:textId="35A9290D"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12.099,14</w:t>
            </w:r>
          </w:p>
        </w:tc>
      </w:tr>
      <w:tr w:rsidR="00C62483" w:rsidRPr="00422F63" w14:paraId="0FE05F08" w14:textId="77777777" w:rsidTr="10BBE305">
        <w:trPr>
          <w:trHeight w:val="300"/>
        </w:trPr>
        <w:tc>
          <w:tcPr>
            <w:tcW w:w="3516" w:type="dxa"/>
            <w:tcBorders>
              <w:top w:val="nil"/>
              <w:left w:val="single" w:sz="12" w:space="0" w:color="A8D08D"/>
              <w:bottom w:val="single" w:sz="4" w:space="0" w:color="C6E0B4"/>
              <w:right w:val="single" w:sz="4" w:space="0" w:color="C6E0B4"/>
            </w:tcBorders>
            <w:vAlign w:val="center"/>
            <w:hideMark/>
          </w:tcPr>
          <w:p w14:paraId="7D8CA254"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 xml:space="preserve">Zagrebačka </w:t>
            </w:r>
          </w:p>
        </w:tc>
        <w:tc>
          <w:tcPr>
            <w:tcW w:w="1380" w:type="dxa"/>
            <w:tcBorders>
              <w:top w:val="nil"/>
              <w:left w:val="nil"/>
              <w:bottom w:val="single" w:sz="4" w:space="0" w:color="C6E0B4"/>
              <w:right w:val="single" w:sz="4" w:space="0" w:color="C6E0B4"/>
            </w:tcBorders>
            <w:noWrap/>
            <w:vAlign w:val="center"/>
            <w:hideMark/>
          </w:tcPr>
          <w:p w14:paraId="4F32B050" w14:textId="7EA27A55"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76</w:t>
            </w:r>
          </w:p>
        </w:tc>
        <w:tc>
          <w:tcPr>
            <w:tcW w:w="2058" w:type="dxa"/>
            <w:tcBorders>
              <w:top w:val="nil"/>
              <w:left w:val="nil"/>
              <w:bottom w:val="single" w:sz="4" w:space="0" w:color="C6E0B4"/>
              <w:right w:val="single" w:sz="4" w:space="0" w:color="C6E0B4"/>
            </w:tcBorders>
            <w:noWrap/>
            <w:vAlign w:val="center"/>
            <w:hideMark/>
          </w:tcPr>
          <w:p w14:paraId="3EF782F9" w14:textId="564D9E84"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1.161,5005</w:t>
            </w:r>
          </w:p>
        </w:tc>
        <w:tc>
          <w:tcPr>
            <w:tcW w:w="2109" w:type="dxa"/>
            <w:tcBorders>
              <w:top w:val="nil"/>
              <w:left w:val="nil"/>
              <w:bottom w:val="single" w:sz="4" w:space="0" w:color="C6E0B4"/>
              <w:right w:val="single" w:sz="12" w:space="0" w:color="A8D08D"/>
            </w:tcBorders>
            <w:noWrap/>
            <w:vAlign w:val="center"/>
            <w:hideMark/>
          </w:tcPr>
          <w:p w14:paraId="14CC0C2D" w14:textId="038BF06F"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105.023,66</w:t>
            </w:r>
          </w:p>
        </w:tc>
      </w:tr>
      <w:tr w:rsidR="00C62483" w:rsidRPr="00422F63" w14:paraId="731F9624" w14:textId="77777777" w:rsidTr="10BBE305">
        <w:trPr>
          <w:trHeight w:val="300"/>
        </w:trPr>
        <w:tc>
          <w:tcPr>
            <w:tcW w:w="3516" w:type="dxa"/>
            <w:tcBorders>
              <w:top w:val="nil"/>
              <w:left w:val="single" w:sz="12" w:space="0" w:color="A8D08D"/>
              <w:bottom w:val="single" w:sz="4" w:space="0" w:color="C6E0B4"/>
              <w:right w:val="single" w:sz="4" w:space="0" w:color="C6E0B4"/>
            </w:tcBorders>
            <w:shd w:val="clear" w:color="auto" w:fill="E2EFDA"/>
            <w:vAlign w:val="center"/>
            <w:hideMark/>
          </w:tcPr>
          <w:p w14:paraId="2DAA71DA"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Bjelovarsko-bilogorska</w:t>
            </w:r>
          </w:p>
        </w:tc>
        <w:tc>
          <w:tcPr>
            <w:tcW w:w="1380" w:type="dxa"/>
            <w:tcBorders>
              <w:top w:val="nil"/>
              <w:left w:val="nil"/>
              <w:bottom w:val="single" w:sz="4" w:space="0" w:color="C6E0B4"/>
              <w:right w:val="single" w:sz="4" w:space="0" w:color="C6E0B4"/>
            </w:tcBorders>
            <w:shd w:val="clear" w:color="auto" w:fill="E2EFDA"/>
            <w:noWrap/>
            <w:vAlign w:val="center"/>
            <w:hideMark/>
          </w:tcPr>
          <w:p w14:paraId="623ED058" w14:textId="30A61BF9"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288</w:t>
            </w:r>
          </w:p>
        </w:tc>
        <w:tc>
          <w:tcPr>
            <w:tcW w:w="2058" w:type="dxa"/>
            <w:tcBorders>
              <w:top w:val="nil"/>
              <w:left w:val="nil"/>
              <w:bottom w:val="single" w:sz="4" w:space="0" w:color="C6E0B4"/>
              <w:right w:val="single" w:sz="4" w:space="0" w:color="C6E0B4"/>
            </w:tcBorders>
            <w:shd w:val="clear" w:color="auto" w:fill="E2EFDA"/>
            <w:noWrap/>
            <w:vAlign w:val="center"/>
            <w:hideMark/>
          </w:tcPr>
          <w:p w14:paraId="71066648" w14:textId="3ECF2848"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1.490,7070</w:t>
            </w:r>
          </w:p>
        </w:tc>
        <w:tc>
          <w:tcPr>
            <w:tcW w:w="2109" w:type="dxa"/>
            <w:tcBorders>
              <w:top w:val="nil"/>
              <w:left w:val="nil"/>
              <w:bottom w:val="single" w:sz="4" w:space="0" w:color="C6E0B4"/>
              <w:right w:val="single" w:sz="12" w:space="0" w:color="A8D08D"/>
            </w:tcBorders>
            <w:shd w:val="clear" w:color="auto" w:fill="E2EFDA"/>
            <w:noWrap/>
            <w:vAlign w:val="center"/>
            <w:hideMark/>
          </w:tcPr>
          <w:p w14:paraId="3602E3F0" w14:textId="6DBDB307"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35.461,86</w:t>
            </w:r>
          </w:p>
        </w:tc>
      </w:tr>
      <w:tr w:rsidR="00C62483" w:rsidRPr="00422F63" w14:paraId="59170BC2" w14:textId="77777777" w:rsidTr="10BBE305">
        <w:trPr>
          <w:trHeight w:val="300"/>
        </w:trPr>
        <w:tc>
          <w:tcPr>
            <w:tcW w:w="3516" w:type="dxa"/>
            <w:tcBorders>
              <w:top w:val="nil"/>
              <w:left w:val="single" w:sz="12" w:space="0" w:color="A8D08D"/>
              <w:bottom w:val="single" w:sz="2" w:space="0" w:color="A7CE8C"/>
              <w:right w:val="single" w:sz="4" w:space="0" w:color="C6E0B4"/>
            </w:tcBorders>
            <w:vAlign w:val="center"/>
            <w:hideMark/>
          </w:tcPr>
          <w:p w14:paraId="1DCFD8F1"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Požeško-slavonska</w:t>
            </w:r>
          </w:p>
        </w:tc>
        <w:tc>
          <w:tcPr>
            <w:tcW w:w="1380" w:type="dxa"/>
            <w:tcBorders>
              <w:top w:val="nil"/>
              <w:left w:val="nil"/>
              <w:bottom w:val="single" w:sz="2" w:space="0" w:color="A7CE8C"/>
              <w:right w:val="single" w:sz="4" w:space="0" w:color="C6E0B4"/>
            </w:tcBorders>
            <w:noWrap/>
            <w:vAlign w:val="center"/>
            <w:hideMark/>
          </w:tcPr>
          <w:p w14:paraId="265B4F9B" w14:textId="26FF7A77"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24</w:t>
            </w:r>
          </w:p>
        </w:tc>
        <w:tc>
          <w:tcPr>
            <w:tcW w:w="2058" w:type="dxa"/>
            <w:tcBorders>
              <w:top w:val="nil"/>
              <w:left w:val="nil"/>
              <w:bottom w:val="single" w:sz="2" w:space="0" w:color="A7CE8C"/>
              <w:right w:val="single" w:sz="4" w:space="0" w:color="C6E0B4"/>
            </w:tcBorders>
            <w:noWrap/>
            <w:vAlign w:val="center"/>
            <w:hideMark/>
          </w:tcPr>
          <w:p w14:paraId="388705E4" w14:textId="71D366DB"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420,3613</w:t>
            </w:r>
          </w:p>
        </w:tc>
        <w:tc>
          <w:tcPr>
            <w:tcW w:w="2109" w:type="dxa"/>
            <w:tcBorders>
              <w:top w:val="nil"/>
              <w:left w:val="nil"/>
              <w:bottom w:val="single" w:sz="2" w:space="0" w:color="A7CE8C"/>
              <w:right w:val="single" w:sz="12" w:space="0" w:color="A8D08D"/>
            </w:tcBorders>
            <w:noWrap/>
            <w:vAlign w:val="center"/>
            <w:hideMark/>
          </w:tcPr>
          <w:p w14:paraId="2B3682C5" w14:textId="01ECA96A"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1.610,54</w:t>
            </w:r>
          </w:p>
        </w:tc>
      </w:tr>
      <w:tr w:rsidR="00C62483" w:rsidRPr="00422F63" w14:paraId="318BBB06" w14:textId="77777777" w:rsidTr="10BBE305">
        <w:trPr>
          <w:trHeight w:val="300"/>
        </w:trPr>
        <w:tc>
          <w:tcPr>
            <w:tcW w:w="3516" w:type="dxa"/>
            <w:tcBorders>
              <w:top w:val="single" w:sz="2" w:space="0" w:color="A7CE8C"/>
              <w:left w:val="single" w:sz="12" w:space="0" w:color="A8D08D"/>
              <w:bottom w:val="single" w:sz="4" w:space="0" w:color="C6E0B4"/>
              <w:right w:val="single" w:sz="4" w:space="0" w:color="C6E0B4"/>
            </w:tcBorders>
            <w:shd w:val="clear" w:color="auto" w:fill="E2EFDA"/>
            <w:vAlign w:val="center"/>
            <w:hideMark/>
          </w:tcPr>
          <w:p w14:paraId="642B04F0"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Splitsko-dalmatinska</w:t>
            </w:r>
          </w:p>
        </w:tc>
        <w:tc>
          <w:tcPr>
            <w:tcW w:w="1380" w:type="dxa"/>
            <w:tcBorders>
              <w:top w:val="single" w:sz="2" w:space="0" w:color="A7CE8C"/>
              <w:left w:val="nil"/>
              <w:bottom w:val="single" w:sz="4" w:space="0" w:color="C6E0B4"/>
              <w:right w:val="single" w:sz="4" w:space="0" w:color="C6E0B4"/>
            </w:tcBorders>
            <w:shd w:val="clear" w:color="auto" w:fill="E2EFDA"/>
            <w:noWrap/>
            <w:vAlign w:val="center"/>
            <w:hideMark/>
          </w:tcPr>
          <w:p w14:paraId="7DAABC60" w14:textId="103426C7"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11</w:t>
            </w:r>
          </w:p>
        </w:tc>
        <w:tc>
          <w:tcPr>
            <w:tcW w:w="2058" w:type="dxa"/>
            <w:tcBorders>
              <w:top w:val="single" w:sz="2" w:space="0" w:color="A7CE8C"/>
              <w:left w:val="nil"/>
              <w:bottom w:val="single" w:sz="4" w:space="0" w:color="C6E0B4"/>
              <w:right w:val="single" w:sz="4" w:space="0" w:color="C6E0B4"/>
            </w:tcBorders>
            <w:shd w:val="clear" w:color="auto" w:fill="E2EFDA"/>
            <w:noWrap/>
            <w:vAlign w:val="center"/>
            <w:hideMark/>
          </w:tcPr>
          <w:p w14:paraId="2188F466" w14:textId="4B6FDC8A"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53,9273</w:t>
            </w:r>
          </w:p>
        </w:tc>
        <w:tc>
          <w:tcPr>
            <w:tcW w:w="2109" w:type="dxa"/>
            <w:tcBorders>
              <w:top w:val="single" w:sz="2" w:space="0" w:color="A7CE8C"/>
              <w:left w:val="nil"/>
              <w:bottom w:val="single" w:sz="4" w:space="0" w:color="C6E0B4"/>
              <w:right w:val="single" w:sz="12" w:space="0" w:color="A8D08D"/>
            </w:tcBorders>
            <w:shd w:val="clear" w:color="auto" w:fill="E2EFDA"/>
            <w:noWrap/>
            <w:vAlign w:val="center"/>
            <w:hideMark/>
          </w:tcPr>
          <w:p w14:paraId="4855D71D" w14:textId="5DC5AE0C"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1.902,30</w:t>
            </w:r>
          </w:p>
        </w:tc>
      </w:tr>
      <w:tr w:rsidR="00C62483" w:rsidRPr="00422F63" w14:paraId="234A5530" w14:textId="77777777" w:rsidTr="10BBE305">
        <w:trPr>
          <w:trHeight w:val="300"/>
        </w:trPr>
        <w:tc>
          <w:tcPr>
            <w:tcW w:w="3516" w:type="dxa"/>
            <w:tcBorders>
              <w:top w:val="nil"/>
              <w:left w:val="single" w:sz="12" w:space="0" w:color="A8D08D"/>
              <w:bottom w:val="single" w:sz="4" w:space="0" w:color="C6E0B4"/>
              <w:right w:val="single" w:sz="4" w:space="0" w:color="C6E0B4"/>
            </w:tcBorders>
            <w:vAlign w:val="center"/>
            <w:hideMark/>
          </w:tcPr>
          <w:p w14:paraId="5892AD12"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Ličko-senjska</w:t>
            </w:r>
          </w:p>
        </w:tc>
        <w:tc>
          <w:tcPr>
            <w:tcW w:w="1380" w:type="dxa"/>
            <w:tcBorders>
              <w:top w:val="nil"/>
              <w:left w:val="nil"/>
              <w:bottom w:val="single" w:sz="4" w:space="0" w:color="C6E0B4"/>
              <w:right w:val="single" w:sz="4" w:space="0" w:color="C6E0B4"/>
            </w:tcBorders>
            <w:noWrap/>
            <w:vAlign w:val="center"/>
            <w:hideMark/>
          </w:tcPr>
          <w:p w14:paraId="0AD07D34" w14:textId="788C31A2"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68</w:t>
            </w:r>
          </w:p>
        </w:tc>
        <w:tc>
          <w:tcPr>
            <w:tcW w:w="2058" w:type="dxa"/>
            <w:tcBorders>
              <w:top w:val="nil"/>
              <w:left w:val="nil"/>
              <w:bottom w:val="single" w:sz="4" w:space="0" w:color="C6E0B4"/>
              <w:right w:val="single" w:sz="4" w:space="0" w:color="C6E0B4"/>
            </w:tcBorders>
            <w:noWrap/>
            <w:vAlign w:val="center"/>
            <w:hideMark/>
          </w:tcPr>
          <w:p w14:paraId="61ABD72C" w14:textId="40647BE5"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710,1699</w:t>
            </w:r>
          </w:p>
        </w:tc>
        <w:tc>
          <w:tcPr>
            <w:tcW w:w="2109" w:type="dxa"/>
            <w:tcBorders>
              <w:top w:val="nil"/>
              <w:left w:val="nil"/>
              <w:bottom w:val="single" w:sz="4" w:space="0" w:color="C6E0B4"/>
              <w:right w:val="single" w:sz="12" w:space="0" w:color="A8D08D"/>
            </w:tcBorders>
            <w:noWrap/>
            <w:vAlign w:val="center"/>
            <w:hideMark/>
          </w:tcPr>
          <w:p w14:paraId="2037C1F1" w14:textId="45BD5959"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31.490,23</w:t>
            </w:r>
          </w:p>
        </w:tc>
      </w:tr>
      <w:tr w:rsidR="00C62483" w:rsidRPr="00422F63" w14:paraId="359367A6" w14:textId="77777777" w:rsidTr="10BBE305">
        <w:trPr>
          <w:trHeight w:val="300"/>
        </w:trPr>
        <w:tc>
          <w:tcPr>
            <w:tcW w:w="3516" w:type="dxa"/>
            <w:tcBorders>
              <w:top w:val="nil"/>
              <w:left w:val="single" w:sz="12" w:space="0" w:color="A8D08D"/>
              <w:bottom w:val="single" w:sz="4" w:space="0" w:color="C6E0B4"/>
              <w:right w:val="single" w:sz="4" w:space="0" w:color="C6E0B4"/>
            </w:tcBorders>
            <w:shd w:val="clear" w:color="auto" w:fill="E2EFDA"/>
            <w:vAlign w:val="center"/>
            <w:hideMark/>
          </w:tcPr>
          <w:p w14:paraId="75B2DD10"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Zadarska</w:t>
            </w:r>
          </w:p>
        </w:tc>
        <w:tc>
          <w:tcPr>
            <w:tcW w:w="1380" w:type="dxa"/>
            <w:tcBorders>
              <w:top w:val="nil"/>
              <w:left w:val="nil"/>
              <w:bottom w:val="single" w:sz="4" w:space="0" w:color="C6E0B4"/>
              <w:right w:val="single" w:sz="4" w:space="0" w:color="C6E0B4"/>
            </w:tcBorders>
            <w:shd w:val="clear" w:color="auto" w:fill="E2EFDA"/>
            <w:noWrap/>
            <w:vAlign w:val="center"/>
            <w:hideMark/>
          </w:tcPr>
          <w:p w14:paraId="59BEAB34" w14:textId="1C1B32D5"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5</w:t>
            </w:r>
          </w:p>
        </w:tc>
        <w:tc>
          <w:tcPr>
            <w:tcW w:w="2058" w:type="dxa"/>
            <w:tcBorders>
              <w:top w:val="nil"/>
              <w:left w:val="nil"/>
              <w:bottom w:val="single" w:sz="4" w:space="0" w:color="C6E0B4"/>
              <w:right w:val="single" w:sz="4" w:space="0" w:color="C6E0B4"/>
            </w:tcBorders>
            <w:shd w:val="clear" w:color="auto" w:fill="E2EFDA"/>
            <w:noWrap/>
            <w:vAlign w:val="center"/>
            <w:hideMark/>
          </w:tcPr>
          <w:p w14:paraId="282E07D7" w14:textId="192A2355"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91,8861</w:t>
            </w:r>
          </w:p>
        </w:tc>
        <w:tc>
          <w:tcPr>
            <w:tcW w:w="2109" w:type="dxa"/>
            <w:tcBorders>
              <w:top w:val="nil"/>
              <w:left w:val="nil"/>
              <w:bottom w:val="single" w:sz="4" w:space="0" w:color="C6E0B4"/>
              <w:right w:val="single" w:sz="12" w:space="0" w:color="A8D08D"/>
            </w:tcBorders>
            <w:shd w:val="clear" w:color="auto" w:fill="E2EFDA"/>
            <w:noWrap/>
            <w:vAlign w:val="center"/>
            <w:hideMark/>
          </w:tcPr>
          <w:p w14:paraId="55B6E47B" w14:textId="259B4701"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3.315,67</w:t>
            </w:r>
          </w:p>
        </w:tc>
      </w:tr>
      <w:tr w:rsidR="00C62483" w:rsidRPr="00422F63" w14:paraId="581DCDCC" w14:textId="77777777" w:rsidTr="10BBE305">
        <w:trPr>
          <w:trHeight w:val="300"/>
        </w:trPr>
        <w:tc>
          <w:tcPr>
            <w:tcW w:w="3516" w:type="dxa"/>
            <w:tcBorders>
              <w:top w:val="nil"/>
              <w:left w:val="single" w:sz="12" w:space="0" w:color="A8D08D"/>
              <w:bottom w:val="single" w:sz="4" w:space="0" w:color="C6E0B4"/>
              <w:right w:val="single" w:sz="4" w:space="0" w:color="C6E0B4"/>
            </w:tcBorders>
            <w:vAlign w:val="center"/>
            <w:hideMark/>
          </w:tcPr>
          <w:p w14:paraId="72FC18ED"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Zagreb</w:t>
            </w:r>
          </w:p>
        </w:tc>
        <w:tc>
          <w:tcPr>
            <w:tcW w:w="1380" w:type="dxa"/>
            <w:tcBorders>
              <w:top w:val="nil"/>
              <w:left w:val="nil"/>
              <w:bottom w:val="single" w:sz="4" w:space="0" w:color="C6E0B4"/>
              <w:right w:val="single" w:sz="4" w:space="0" w:color="C6E0B4"/>
            </w:tcBorders>
            <w:noWrap/>
            <w:vAlign w:val="center"/>
            <w:hideMark/>
          </w:tcPr>
          <w:p w14:paraId="3C198CF7" w14:textId="7210E985"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w:t>
            </w:r>
          </w:p>
        </w:tc>
        <w:tc>
          <w:tcPr>
            <w:tcW w:w="2058" w:type="dxa"/>
            <w:tcBorders>
              <w:top w:val="nil"/>
              <w:left w:val="nil"/>
              <w:bottom w:val="single" w:sz="4" w:space="0" w:color="C6E0B4"/>
              <w:right w:val="single" w:sz="4" w:space="0" w:color="C6E0B4"/>
            </w:tcBorders>
            <w:noWrap/>
            <w:vAlign w:val="center"/>
            <w:hideMark/>
          </w:tcPr>
          <w:p w14:paraId="5B2F82CB" w14:textId="5C952686"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0,0000</w:t>
            </w:r>
          </w:p>
        </w:tc>
        <w:tc>
          <w:tcPr>
            <w:tcW w:w="2109" w:type="dxa"/>
            <w:tcBorders>
              <w:top w:val="nil"/>
              <w:left w:val="nil"/>
              <w:bottom w:val="single" w:sz="4" w:space="0" w:color="C6E0B4"/>
              <w:right w:val="single" w:sz="12" w:space="0" w:color="A8D08D"/>
            </w:tcBorders>
            <w:noWrap/>
            <w:vAlign w:val="center"/>
            <w:hideMark/>
          </w:tcPr>
          <w:p w14:paraId="2801918F" w14:textId="59220112"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0,00</w:t>
            </w:r>
          </w:p>
        </w:tc>
      </w:tr>
      <w:tr w:rsidR="00C62483" w:rsidRPr="00422F63" w14:paraId="418A70FD" w14:textId="77777777" w:rsidTr="10BBE305">
        <w:trPr>
          <w:trHeight w:val="300"/>
        </w:trPr>
        <w:tc>
          <w:tcPr>
            <w:tcW w:w="3516" w:type="dxa"/>
            <w:tcBorders>
              <w:top w:val="nil"/>
              <w:left w:val="single" w:sz="12" w:space="0" w:color="A8D08D"/>
              <w:bottom w:val="single" w:sz="4" w:space="0" w:color="C6E0B4"/>
              <w:right w:val="single" w:sz="4" w:space="0" w:color="C6E0B4"/>
            </w:tcBorders>
            <w:shd w:val="clear" w:color="auto" w:fill="E2EFDA"/>
            <w:vAlign w:val="center"/>
            <w:hideMark/>
          </w:tcPr>
          <w:p w14:paraId="0A6CFA75"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Virovitičko-podravska</w:t>
            </w:r>
          </w:p>
        </w:tc>
        <w:tc>
          <w:tcPr>
            <w:tcW w:w="1380" w:type="dxa"/>
            <w:tcBorders>
              <w:top w:val="nil"/>
              <w:left w:val="nil"/>
              <w:bottom w:val="single" w:sz="4" w:space="0" w:color="C6E0B4"/>
              <w:right w:val="single" w:sz="4" w:space="0" w:color="C6E0B4"/>
            </w:tcBorders>
            <w:shd w:val="clear" w:color="auto" w:fill="E2EFDA"/>
            <w:noWrap/>
            <w:vAlign w:val="center"/>
            <w:hideMark/>
          </w:tcPr>
          <w:p w14:paraId="2535B656" w14:textId="7339BB13"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194</w:t>
            </w:r>
          </w:p>
        </w:tc>
        <w:tc>
          <w:tcPr>
            <w:tcW w:w="2058" w:type="dxa"/>
            <w:tcBorders>
              <w:top w:val="nil"/>
              <w:left w:val="nil"/>
              <w:bottom w:val="single" w:sz="4" w:space="0" w:color="C6E0B4"/>
              <w:right w:val="single" w:sz="4" w:space="0" w:color="C6E0B4"/>
            </w:tcBorders>
            <w:shd w:val="clear" w:color="auto" w:fill="E2EFDA"/>
            <w:noWrap/>
            <w:vAlign w:val="center"/>
            <w:hideMark/>
          </w:tcPr>
          <w:p w14:paraId="51162650" w14:textId="2584858A"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3.754,2835</w:t>
            </w:r>
          </w:p>
        </w:tc>
        <w:tc>
          <w:tcPr>
            <w:tcW w:w="2109" w:type="dxa"/>
            <w:tcBorders>
              <w:top w:val="nil"/>
              <w:left w:val="nil"/>
              <w:bottom w:val="single" w:sz="4" w:space="0" w:color="C6E0B4"/>
              <w:right w:val="single" w:sz="12" w:space="0" w:color="A8D08D"/>
            </w:tcBorders>
            <w:shd w:val="clear" w:color="auto" w:fill="E2EFDA"/>
            <w:noWrap/>
            <w:vAlign w:val="center"/>
            <w:hideMark/>
          </w:tcPr>
          <w:p w14:paraId="0E620711" w14:textId="714A5BDB"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340.039,99</w:t>
            </w:r>
          </w:p>
        </w:tc>
      </w:tr>
      <w:tr w:rsidR="00C62483" w:rsidRPr="00422F63" w14:paraId="4855A3C5" w14:textId="77777777" w:rsidTr="10BBE305">
        <w:trPr>
          <w:trHeight w:val="300"/>
        </w:trPr>
        <w:tc>
          <w:tcPr>
            <w:tcW w:w="3516" w:type="dxa"/>
            <w:tcBorders>
              <w:top w:val="nil"/>
              <w:left w:val="single" w:sz="12" w:space="0" w:color="A8D08D"/>
              <w:bottom w:val="single" w:sz="4" w:space="0" w:color="C6E0B4"/>
              <w:right w:val="single" w:sz="4" w:space="0" w:color="C6E0B4"/>
            </w:tcBorders>
            <w:vAlign w:val="center"/>
            <w:hideMark/>
          </w:tcPr>
          <w:p w14:paraId="771D601D"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Primorsko-goranska</w:t>
            </w:r>
          </w:p>
        </w:tc>
        <w:tc>
          <w:tcPr>
            <w:tcW w:w="1380" w:type="dxa"/>
            <w:tcBorders>
              <w:top w:val="nil"/>
              <w:left w:val="nil"/>
              <w:bottom w:val="single" w:sz="4" w:space="0" w:color="C6E0B4"/>
              <w:right w:val="single" w:sz="4" w:space="0" w:color="C6E0B4"/>
            </w:tcBorders>
            <w:noWrap/>
            <w:vAlign w:val="center"/>
            <w:hideMark/>
          </w:tcPr>
          <w:p w14:paraId="4B3FC561" w14:textId="5D0DD791"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8</w:t>
            </w:r>
          </w:p>
        </w:tc>
        <w:tc>
          <w:tcPr>
            <w:tcW w:w="2058" w:type="dxa"/>
            <w:tcBorders>
              <w:top w:val="nil"/>
              <w:left w:val="nil"/>
              <w:bottom w:val="single" w:sz="4" w:space="0" w:color="C6E0B4"/>
              <w:right w:val="single" w:sz="4" w:space="0" w:color="C6E0B4"/>
            </w:tcBorders>
            <w:noWrap/>
            <w:vAlign w:val="center"/>
            <w:hideMark/>
          </w:tcPr>
          <w:p w14:paraId="46D467C8" w14:textId="0DCBA3B7"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15,5490</w:t>
            </w:r>
          </w:p>
        </w:tc>
        <w:tc>
          <w:tcPr>
            <w:tcW w:w="2109" w:type="dxa"/>
            <w:tcBorders>
              <w:top w:val="nil"/>
              <w:left w:val="nil"/>
              <w:bottom w:val="single" w:sz="4" w:space="0" w:color="C6E0B4"/>
              <w:right w:val="single" w:sz="12" w:space="0" w:color="A8D08D"/>
            </w:tcBorders>
            <w:noWrap/>
            <w:vAlign w:val="center"/>
            <w:hideMark/>
          </w:tcPr>
          <w:p w14:paraId="1C394459" w14:textId="6275D889"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799,39</w:t>
            </w:r>
          </w:p>
        </w:tc>
      </w:tr>
      <w:tr w:rsidR="00C62483" w:rsidRPr="00422F63" w14:paraId="2A8694DF" w14:textId="77777777" w:rsidTr="10BBE305">
        <w:trPr>
          <w:trHeight w:val="300"/>
        </w:trPr>
        <w:tc>
          <w:tcPr>
            <w:tcW w:w="3516" w:type="dxa"/>
            <w:tcBorders>
              <w:top w:val="nil"/>
              <w:left w:val="single" w:sz="12" w:space="0" w:color="A8D08D"/>
              <w:bottom w:val="single" w:sz="4" w:space="0" w:color="A7CE8C"/>
              <w:right w:val="single" w:sz="4" w:space="0" w:color="C6E0B4"/>
            </w:tcBorders>
            <w:shd w:val="clear" w:color="auto" w:fill="E2EFDA"/>
            <w:vAlign w:val="center"/>
            <w:hideMark/>
          </w:tcPr>
          <w:p w14:paraId="1878A445" w14:textId="77777777" w:rsidR="00C62483" w:rsidRPr="00422F63" w:rsidRDefault="00C62483" w:rsidP="00C62483">
            <w:pPr>
              <w:rPr>
                <w:rFonts w:ascii="Calibri" w:hAnsi="Calibri" w:cs="Calibri"/>
                <w:color w:val="000000"/>
                <w:sz w:val="20"/>
                <w:szCs w:val="20"/>
              </w:rPr>
            </w:pPr>
            <w:r w:rsidRPr="00422F63">
              <w:rPr>
                <w:rFonts w:ascii="Calibri" w:hAnsi="Calibri" w:cs="Calibri"/>
                <w:color w:val="000000"/>
                <w:sz w:val="20"/>
                <w:szCs w:val="20"/>
              </w:rPr>
              <w:t>Dubrovačko-neretvanska</w:t>
            </w:r>
          </w:p>
        </w:tc>
        <w:tc>
          <w:tcPr>
            <w:tcW w:w="1380" w:type="dxa"/>
            <w:tcBorders>
              <w:top w:val="nil"/>
              <w:left w:val="nil"/>
              <w:bottom w:val="single" w:sz="4" w:space="0" w:color="A7CE8C"/>
              <w:right w:val="single" w:sz="4" w:space="0" w:color="C6E0B4"/>
            </w:tcBorders>
            <w:shd w:val="clear" w:color="auto" w:fill="E2EFDA"/>
            <w:noWrap/>
            <w:vAlign w:val="center"/>
            <w:hideMark/>
          </w:tcPr>
          <w:p w14:paraId="558B41E8" w14:textId="2C4F7629"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w:t>
            </w:r>
          </w:p>
        </w:tc>
        <w:tc>
          <w:tcPr>
            <w:tcW w:w="2058" w:type="dxa"/>
            <w:tcBorders>
              <w:top w:val="nil"/>
              <w:left w:val="nil"/>
              <w:bottom w:val="single" w:sz="4" w:space="0" w:color="A7CE8C"/>
              <w:right w:val="single" w:sz="4" w:space="0" w:color="C6E0B4"/>
            </w:tcBorders>
            <w:shd w:val="clear" w:color="auto" w:fill="E2EFDA"/>
            <w:noWrap/>
            <w:vAlign w:val="center"/>
            <w:hideMark/>
          </w:tcPr>
          <w:p w14:paraId="50DDD717" w14:textId="66689064"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0,0000</w:t>
            </w:r>
          </w:p>
        </w:tc>
        <w:tc>
          <w:tcPr>
            <w:tcW w:w="2109" w:type="dxa"/>
            <w:tcBorders>
              <w:top w:val="nil"/>
              <w:left w:val="nil"/>
              <w:bottom w:val="single" w:sz="4" w:space="0" w:color="A7CE8C"/>
              <w:right w:val="single" w:sz="12" w:space="0" w:color="A8D08D"/>
            </w:tcBorders>
            <w:shd w:val="clear" w:color="auto" w:fill="E2EFDA"/>
            <w:noWrap/>
            <w:vAlign w:val="center"/>
            <w:hideMark/>
          </w:tcPr>
          <w:p w14:paraId="5CD5D803" w14:textId="3ADA3B41"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0,00</w:t>
            </w:r>
          </w:p>
        </w:tc>
      </w:tr>
      <w:tr w:rsidR="752EA26C" w:rsidRPr="00422F63" w14:paraId="2D2BA8A7" w14:textId="77777777" w:rsidTr="10BBE305">
        <w:trPr>
          <w:trHeight w:val="300"/>
        </w:trPr>
        <w:tc>
          <w:tcPr>
            <w:tcW w:w="3516" w:type="dxa"/>
            <w:tcBorders>
              <w:top w:val="single" w:sz="4" w:space="0" w:color="A7CE8C"/>
              <w:left w:val="single" w:sz="12" w:space="0" w:color="A8D08D"/>
              <w:bottom w:val="single" w:sz="4" w:space="0" w:color="A7CE8C"/>
              <w:right w:val="single" w:sz="4" w:space="0" w:color="C6E0B4"/>
            </w:tcBorders>
            <w:vAlign w:val="center"/>
            <w:hideMark/>
          </w:tcPr>
          <w:p w14:paraId="19956F3B" w14:textId="39F0B51D" w:rsidR="752EA26C" w:rsidRPr="00422F63" w:rsidRDefault="752EA26C" w:rsidP="752EA26C">
            <w:pPr>
              <w:rPr>
                <w:rFonts w:ascii="Calibri" w:hAnsi="Calibri" w:cs="Calibri"/>
                <w:sz w:val="20"/>
                <w:szCs w:val="20"/>
              </w:rPr>
            </w:pPr>
            <w:r w:rsidRPr="00422F63">
              <w:rPr>
                <w:rFonts w:ascii="Calibri" w:eastAsia="Calibri" w:hAnsi="Calibri" w:cs="Calibri"/>
                <w:color w:val="000000" w:themeColor="text1"/>
                <w:sz w:val="20"/>
                <w:szCs w:val="20"/>
              </w:rPr>
              <w:t>Krapinsko-zagorska</w:t>
            </w:r>
          </w:p>
        </w:tc>
        <w:tc>
          <w:tcPr>
            <w:tcW w:w="1380" w:type="dxa"/>
            <w:tcBorders>
              <w:top w:val="single" w:sz="4" w:space="0" w:color="A7CE8C"/>
              <w:left w:val="nil"/>
              <w:bottom w:val="single" w:sz="4" w:space="0" w:color="A7CE8C"/>
              <w:right w:val="single" w:sz="4" w:space="0" w:color="C6E0B4"/>
            </w:tcBorders>
            <w:noWrap/>
            <w:vAlign w:val="center"/>
            <w:hideMark/>
          </w:tcPr>
          <w:p w14:paraId="1D6AD39B" w14:textId="769D4D69"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w:t>
            </w:r>
          </w:p>
        </w:tc>
        <w:tc>
          <w:tcPr>
            <w:tcW w:w="2058" w:type="dxa"/>
            <w:tcBorders>
              <w:top w:val="single" w:sz="4" w:space="0" w:color="A7CE8C"/>
              <w:left w:val="nil"/>
              <w:bottom w:val="single" w:sz="4" w:space="0" w:color="A7CE8C"/>
              <w:right w:val="single" w:sz="4" w:space="0" w:color="C6E0B4"/>
            </w:tcBorders>
            <w:noWrap/>
            <w:vAlign w:val="center"/>
            <w:hideMark/>
          </w:tcPr>
          <w:p w14:paraId="43C1050F" w14:textId="149248E1"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0,0000</w:t>
            </w:r>
          </w:p>
        </w:tc>
        <w:tc>
          <w:tcPr>
            <w:tcW w:w="2109" w:type="dxa"/>
            <w:tcBorders>
              <w:top w:val="single" w:sz="4" w:space="0" w:color="A7CE8C"/>
              <w:left w:val="nil"/>
              <w:bottom w:val="single" w:sz="4" w:space="0" w:color="A7CE8C"/>
              <w:right w:val="single" w:sz="12" w:space="0" w:color="A8D08D"/>
            </w:tcBorders>
            <w:noWrap/>
            <w:vAlign w:val="center"/>
            <w:hideMark/>
          </w:tcPr>
          <w:p w14:paraId="6F12904C" w14:textId="734F837B"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0,00</w:t>
            </w:r>
          </w:p>
        </w:tc>
      </w:tr>
      <w:tr w:rsidR="752EA26C" w:rsidRPr="00422F63" w14:paraId="7948E24E" w14:textId="77777777" w:rsidTr="10BBE305">
        <w:trPr>
          <w:trHeight w:val="300"/>
        </w:trPr>
        <w:tc>
          <w:tcPr>
            <w:tcW w:w="3516" w:type="dxa"/>
            <w:tcBorders>
              <w:top w:val="single" w:sz="4" w:space="0" w:color="A7CE8C"/>
              <w:left w:val="single" w:sz="12" w:space="0" w:color="A8D08D"/>
              <w:bottom w:val="single" w:sz="12" w:space="0" w:color="A8D08D"/>
              <w:right w:val="single" w:sz="4" w:space="0" w:color="C6E0B4"/>
            </w:tcBorders>
            <w:shd w:val="clear" w:color="auto" w:fill="E2EFDA"/>
            <w:vAlign w:val="center"/>
            <w:hideMark/>
          </w:tcPr>
          <w:p w14:paraId="7D05F253" w14:textId="34055776" w:rsidR="752EA26C" w:rsidRPr="00422F63" w:rsidRDefault="752EA26C" w:rsidP="752EA26C">
            <w:pPr>
              <w:rPr>
                <w:rFonts w:ascii="Calibri" w:hAnsi="Calibri" w:cs="Calibri"/>
                <w:sz w:val="20"/>
                <w:szCs w:val="20"/>
              </w:rPr>
            </w:pPr>
            <w:r w:rsidRPr="00422F63">
              <w:rPr>
                <w:rFonts w:ascii="Calibri" w:eastAsia="Calibri" w:hAnsi="Calibri" w:cs="Calibri"/>
                <w:color w:val="000000" w:themeColor="text1"/>
                <w:sz w:val="20"/>
                <w:szCs w:val="20"/>
              </w:rPr>
              <w:lastRenderedPageBreak/>
              <w:t>Šibensko-kninska</w:t>
            </w:r>
          </w:p>
        </w:tc>
        <w:tc>
          <w:tcPr>
            <w:tcW w:w="1380" w:type="dxa"/>
            <w:tcBorders>
              <w:top w:val="single" w:sz="4" w:space="0" w:color="A7CE8C"/>
              <w:left w:val="nil"/>
              <w:bottom w:val="single" w:sz="12" w:space="0" w:color="A8D08D"/>
              <w:right w:val="single" w:sz="4" w:space="0" w:color="C6E0B4"/>
            </w:tcBorders>
            <w:shd w:val="clear" w:color="auto" w:fill="E2EFDA"/>
            <w:noWrap/>
            <w:vAlign w:val="center"/>
            <w:hideMark/>
          </w:tcPr>
          <w:p w14:paraId="661E1577" w14:textId="7D9670BC"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w:t>
            </w:r>
          </w:p>
        </w:tc>
        <w:tc>
          <w:tcPr>
            <w:tcW w:w="2058" w:type="dxa"/>
            <w:tcBorders>
              <w:top w:val="single" w:sz="4" w:space="0" w:color="A7CE8C"/>
              <w:left w:val="nil"/>
              <w:bottom w:val="single" w:sz="12" w:space="0" w:color="A8D08D"/>
              <w:right w:val="single" w:sz="4" w:space="0" w:color="C6E0B4"/>
            </w:tcBorders>
            <w:shd w:val="clear" w:color="auto" w:fill="E2EFDA"/>
            <w:noWrap/>
            <w:vAlign w:val="center"/>
            <w:hideMark/>
          </w:tcPr>
          <w:p w14:paraId="16E71718" w14:textId="6005309C"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0,0000</w:t>
            </w:r>
          </w:p>
        </w:tc>
        <w:tc>
          <w:tcPr>
            <w:tcW w:w="2109" w:type="dxa"/>
            <w:tcBorders>
              <w:top w:val="single" w:sz="4" w:space="0" w:color="A7CE8C"/>
              <w:left w:val="nil"/>
              <w:bottom w:val="single" w:sz="12" w:space="0" w:color="A8D08D"/>
              <w:right w:val="single" w:sz="12" w:space="0" w:color="A8D08D"/>
            </w:tcBorders>
            <w:shd w:val="clear" w:color="auto" w:fill="E2EFDA"/>
            <w:noWrap/>
            <w:vAlign w:val="center"/>
            <w:hideMark/>
          </w:tcPr>
          <w:p w14:paraId="2E6C1E83" w14:textId="7437D819" w:rsidR="752EA26C" w:rsidRPr="00422F63" w:rsidRDefault="752EA26C" w:rsidP="00422F63">
            <w:pPr>
              <w:jc w:val="center"/>
              <w:rPr>
                <w:rFonts w:ascii="Calibri" w:hAnsi="Calibri" w:cs="Calibri"/>
                <w:sz w:val="20"/>
                <w:szCs w:val="20"/>
              </w:rPr>
            </w:pPr>
            <w:r w:rsidRPr="00422F63">
              <w:rPr>
                <w:rFonts w:ascii="Calibri" w:eastAsia="Calibri" w:hAnsi="Calibri" w:cs="Calibri"/>
                <w:color w:val="000000" w:themeColor="text1"/>
                <w:sz w:val="20"/>
                <w:szCs w:val="20"/>
              </w:rPr>
              <w:t>0,00</w:t>
            </w:r>
          </w:p>
        </w:tc>
      </w:tr>
      <w:tr w:rsidR="00C62483" w:rsidRPr="00422F63" w14:paraId="109F2948" w14:textId="77777777" w:rsidTr="10BBE305">
        <w:trPr>
          <w:trHeight w:val="300"/>
        </w:trPr>
        <w:tc>
          <w:tcPr>
            <w:tcW w:w="3516" w:type="dxa"/>
            <w:tcBorders>
              <w:top w:val="single" w:sz="12" w:space="0" w:color="A8D08D"/>
              <w:left w:val="single" w:sz="12" w:space="0" w:color="A8D08D"/>
              <w:bottom w:val="single" w:sz="12" w:space="0" w:color="A8D08D"/>
              <w:right w:val="single" w:sz="4" w:space="0" w:color="C6E0B4"/>
            </w:tcBorders>
            <w:noWrap/>
            <w:vAlign w:val="center"/>
            <w:hideMark/>
          </w:tcPr>
          <w:p w14:paraId="0809ECFB" w14:textId="77777777" w:rsidR="00C62483" w:rsidRPr="00422F63" w:rsidRDefault="00C62483" w:rsidP="00C62483">
            <w:pPr>
              <w:rPr>
                <w:rFonts w:ascii="Calibri" w:hAnsi="Calibri" w:cs="Calibri"/>
                <w:b/>
                <w:bCs/>
                <w:color w:val="000000"/>
                <w:sz w:val="20"/>
                <w:szCs w:val="20"/>
              </w:rPr>
            </w:pPr>
            <w:r w:rsidRPr="00422F63">
              <w:rPr>
                <w:rFonts w:ascii="Calibri" w:hAnsi="Calibri" w:cs="Calibri"/>
                <w:b/>
                <w:bCs/>
                <w:color w:val="000000"/>
                <w:sz w:val="20"/>
                <w:szCs w:val="20"/>
              </w:rPr>
              <w:t xml:space="preserve">Ukupno </w:t>
            </w:r>
          </w:p>
        </w:tc>
        <w:tc>
          <w:tcPr>
            <w:tcW w:w="1380" w:type="dxa"/>
            <w:tcBorders>
              <w:top w:val="single" w:sz="12" w:space="0" w:color="A8D08D"/>
              <w:left w:val="nil"/>
              <w:bottom w:val="single" w:sz="12" w:space="0" w:color="A8D08D"/>
              <w:right w:val="single" w:sz="4" w:space="0" w:color="C6E0B4"/>
            </w:tcBorders>
            <w:noWrap/>
            <w:vAlign w:val="center"/>
            <w:hideMark/>
          </w:tcPr>
          <w:p w14:paraId="4D446376" w14:textId="0C933D70" w:rsidR="752EA26C" w:rsidRPr="00422F63" w:rsidRDefault="752EA26C" w:rsidP="00422F63">
            <w:pPr>
              <w:jc w:val="center"/>
              <w:rPr>
                <w:rFonts w:ascii="Calibri" w:hAnsi="Calibri" w:cs="Calibri"/>
                <w:sz w:val="20"/>
                <w:szCs w:val="20"/>
              </w:rPr>
            </w:pPr>
            <w:r w:rsidRPr="00422F63">
              <w:rPr>
                <w:rFonts w:ascii="Calibri" w:eastAsia="Calibri" w:hAnsi="Calibri" w:cs="Calibri"/>
                <w:b/>
                <w:bCs/>
                <w:color w:val="000000" w:themeColor="text1"/>
                <w:sz w:val="20"/>
                <w:szCs w:val="20"/>
              </w:rPr>
              <w:t>2</w:t>
            </w:r>
            <w:r w:rsidR="6B8C683E" w:rsidRPr="00422F63">
              <w:rPr>
                <w:rFonts w:ascii="Calibri" w:eastAsia="Calibri" w:hAnsi="Calibri" w:cs="Calibri"/>
                <w:b/>
                <w:bCs/>
                <w:color w:val="000000" w:themeColor="text1"/>
                <w:sz w:val="20"/>
                <w:szCs w:val="20"/>
              </w:rPr>
              <w:t>.</w:t>
            </w:r>
            <w:r w:rsidRPr="00422F63">
              <w:rPr>
                <w:rFonts w:ascii="Calibri" w:eastAsia="Calibri" w:hAnsi="Calibri" w:cs="Calibri"/>
                <w:b/>
                <w:bCs/>
                <w:color w:val="000000" w:themeColor="text1"/>
                <w:sz w:val="20"/>
                <w:szCs w:val="20"/>
              </w:rPr>
              <w:t>835</w:t>
            </w:r>
          </w:p>
        </w:tc>
        <w:tc>
          <w:tcPr>
            <w:tcW w:w="2058" w:type="dxa"/>
            <w:tcBorders>
              <w:top w:val="single" w:sz="12" w:space="0" w:color="A8D08D"/>
              <w:left w:val="nil"/>
              <w:bottom w:val="single" w:sz="12" w:space="0" w:color="A8D08D"/>
              <w:right w:val="single" w:sz="4" w:space="0" w:color="C6E0B4"/>
            </w:tcBorders>
            <w:noWrap/>
            <w:vAlign w:val="center"/>
            <w:hideMark/>
          </w:tcPr>
          <w:p w14:paraId="5BE7FA74" w14:textId="42EE53DE" w:rsidR="752EA26C" w:rsidRPr="00422F63" w:rsidRDefault="752EA26C" w:rsidP="00422F63">
            <w:pPr>
              <w:jc w:val="center"/>
              <w:rPr>
                <w:rFonts w:ascii="Calibri" w:hAnsi="Calibri" w:cs="Calibri"/>
                <w:sz w:val="20"/>
                <w:szCs w:val="20"/>
              </w:rPr>
            </w:pPr>
            <w:r w:rsidRPr="00422F63">
              <w:rPr>
                <w:rFonts w:ascii="Calibri" w:eastAsia="Calibri" w:hAnsi="Calibri" w:cs="Calibri"/>
                <w:b/>
                <w:bCs/>
                <w:color w:val="000000" w:themeColor="text1"/>
                <w:sz w:val="20"/>
                <w:szCs w:val="20"/>
              </w:rPr>
              <w:t>21.377,6619</w:t>
            </w:r>
          </w:p>
        </w:tc>
        <w:tc>
          <w:tcPr>
            <w:tcW w:w="2109" w:type="dxa"/>
            <w:tcBorders>
              <w:top w:val="single" w:sz="12" w:space="0" w:color="A8D08D"/>
              <w:left w:val="nil"/>
              <w:bottom w:val="single" w:sz="12" w:space="0" w:color="A8D08D"/>
              <w:right w:val="single" w:sz="12" w:space="0" w:color="A8D08D"/>
            </w:tcBorders>
            <w:noWrap/>
            <w:vAlign w:val="center"/>
            <w:hideMark/>
          </w:tcPr>
          <w:p w14:paraId="0A344C93" w14:textId="1C54BF55" w:rsidR="752EA26C" w:rsidRPr="00422F63" w:rsidRDefault="752EA26C" w:rsidP="00422F63">
            <w:pPr>
              <w:jc w:val="center"/>
              <w:rPr>
                <w:rFonts w:ascii="Calibri" w:hAnsi="Calibri" w:cs="Calibri"/>
                <w:sz w:val="20"/>
                <w:szCs w:val="20"/>
              </w:rPr>
            </w:pPr>
            <w:r w:rsidRPr="00422F63">
              <w:rPr>
                <w:rFonts w:ascii="Calibri" w:eastAsia="Calibri" w:hAnsi="Calibri" w:cs="Calibri"/>
                <w:b/>
                <w:bCs/>
                <w:color w:val="000000" w:themeColor="text1"/>
                <w:sz w:val="20"/>
                <w:szCs w:val="20"/>
              </w:rPr>
              <w:t>1.741.868,30</w:t>
            </w:r>
          </w:p>
        </w:tc>
      </w:tr>
    </w:tbl>
    <w:p w14:paraId="44FF6F85" w14:textId="77777777" w:rsidR="00BC741D" w:rsidRPr="00A174B5" w:rsidRDefault="00BC741D" w:rsidP="003C3AC5">
      <w:pPr>
        <w:spacing w:line="288" w:lineRule="auto"/>
        <w:jc w:val="both"/>
        <w:rPr>
          <w:rFonts w:ascii="Calibri" w:hAnsi="Calibri" w:cs="Calibri"/>
          <w:iCs/>
          <w:sz w:val="20"/>
          <w:szCs w:val="20"/>
        </w:rPr>
      </w:pPr>
      <w:r w:rsidRPr="00A174B5">
        <w:rPr>
          <w:rFonts w:ascii="Calibri" w:hAnsi="Calibri" w:cs="Calibri"/>
          <w:iCs/>
          <w:sz w:val="20"/>
          <w:szCs w:val="20"/>
        </w:rPr>
        <w:t xml:space="preserve">(izvor i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7A239E6D" w14:textId="77777777" w:rsidR="00853E68" w:rsidRPr="00FA4AC2" w:rsidRDefault="00853E68" w:rsidP="00BC741D">
      <w:pPr>
        <w:spacing w:after="120" w:line="288" w:lineRule="auto"/>
        <w:jc w:val="both"/>
        <w:rPr>
          <w:rFonts w:ascii="Calibri" w:eastAsia="SimSun" w:hAnsi="Calibri" w:cs="Calibri"/>
          <w:sz w:val="22"/>
          <w:szCs w:val="22"/>
        </w:rPr>
      </w:pPr>
    </w:p>
    <w:p w14:paraId="16661C48" w14:textId="53417B79" w:rsidR="00BC741D" w:rsidRPr="00FA4AC2" w:rsidRDefault="00BC741D" w:rsidP="752EA26C">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U razdoblju od 2019. do 28.</w:t>
      </w:r>
      <w:r w:rsidR="006D0234" w:rsidRPr="00FA4AC2">
        <w:rPr>
          <w:rFonts w:ascii="Calibri" w:eastAsia="SimSun" w:hAnsi="Calibri" w:cs="Calibri"/>
          <w:sz w:val="22"/>
          <w:szCs w:val="22"/>
        </w:rPr>
        <w:t xml:space="preserve"> svibnja </w:t>
      </w:r>
      <w:r w:rsidRPr="00FA4AC2">
        <w:rPr>
          <w:rFonts w:ascii="Calibri" w:eastAsia="SimSun" w:hAnsi="Calibri" w:cs="Calibri"/>
          <w:sz w:val="22"/>
          <w:szCs w:val="22"/>
        </w:rPr>
        <w:t>2022. godine u Ministarstvu poljoprivrede</w:t>
      </w:r>
      <w:r w:rsidR="009F5B8B" w:rsidRPr="00FA4AC2">
        <w:rPr>
          <w:rFonts w:ascii="Calibri" w:eastAsia="SimSun" w:hAnsi="Calibri" w:cs="Calibri"/>
          <w:sz w:val="22"/>
          <w:szCs w:val="22"/>
        </w:rPr>
        <w:t>, šumarstva i ribarstva</w:t>
      </w:r>
      <w:r w:rsidRPr="00FA4AC2">
        <w:rPr>
          <w:rFonts w:ascii="Calibri" w:eastAsia="SimSun" w:hAnsi="Calibri" w:cs="Calibri"/>
          <w:sz w:val="22"/>
          <w:szCs w:val="22"/>
        </w:rPr>
        <w:t xml:space="preserve"> zaprimljeno je 49 odluka o raspisivanju natječaja za prodaju poljoprivrednog zemljišta u ukupnoj površini od 1.492,95 ha, od čega </w:t>
      </w:r>
      <w:r w:rsidR="000716F6" w:rsidRPr="00FA4AC2">
        <w:rPr>
          <w:rFonts w:ascii="Calibri" w:eastAsia="SimSun" w:hAnsi="Calibri" w:cs="Calibri"/>
          <w:sz w:val="22"/>
          <w:szCs w:val="22"/>
        </w:rPr>
        <w:t xml:space="preserve">su dane </w:t>
      </w:r>
      <w:r w:rsidRPr="00FA4AC2">
        <w:rPr>
          <w:rFonts w:ascii="Calibri" w:eastAsia="SimSun" w:hAnsi="Calibri" w:cs="Calibri"/>
          <w:sz w:val="22"/>
          <w:szCs w:val="22"/>
        </w:rPr>
        <w:t>suglasnost</w:t>
      </w:r>
      <w:r w:rsidR="009F5B8B" w:rsidRPr="00FA4AC2">
        <w:rPr>
          <w:rFonts w:ascii="Calibri" w:eastAsia="SimSun" w:hAnsi="Calibri" w:cs="Calibri"/>
          <w:sz w:val="22"/>
          <w:szCs w:val="22"/>
        </w:rPr>
        <w:t>i</w:t>
      </w:r>
      <w:r w:rsidRPr="00FA4AC2">
        <w:rPr>
          <w:rFonts w:ascii="Calibri" w:eastAsia="SimSun" w:hAnsi="Calibri" w:cs="Calibri"/>
          <w:sz w:val="22"/>
          <w:szCs w:val="22"/>
        </w:rPr>
        <w:t xml:space="preserve"> na 31 odluku kojima je obuhvaćena površina od 596,70 ha.</w:t>
      </w:r>
    </w:p>
    <w:p w14:paraId="6657BD43" w14:textId="2A3F4115" w:rsidR="009F5B8B" w:rsidRPr="00FA4AC2" w:rsidRDefault="00BC741D" w:rsidP="752EA26C">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U razdoblju od 29.</w:t>
      </w:r>
      <w:r w:rsidR="0007732C" w:rsidRPr="00FA4AC2">
        <w:rPr>
          <w:rFonts w:ascii="Calibri" w:eastAsia="SimSun" w:hAnsi="Calibri" w:cs="Calibri"/>
          <w:sz w:val="22"/>
          <w:szCs w:val="22"/>
        </w:rPr>
        <w:t xml:space="preserve"> svibnja </w:t>
      </w:r>
      <w:r w:rsidRPr="00FA4AC2">
        <w:rPr>
          <w:rFonts w:ascii="Calibri" w:eastAsia="SimSun" w:hAnsi="Calibri" w:cs="Calibri"/>
          <w:sz w:val="22"/>
          <w:szCs w:val="22"/>
        </w:rPr>
        <w:t>2022. do 31.</w:t>
      </w:r>
      <w:r w:rsidR="0007732C" w:rsidRPr="00FA4AC2">
        <w:rPr>
          <w:rFonts w:ascii="Calibri" w:eastAsia="SimSun" w:hAnsi="Calibri" w:cs="Calibri"/>
          <w:sz w:val="22"/>
          <w:szCs w:val="22"/>
        </w:rPr>
        <w:t xml:space="preserve"> prosinca </w:t>
      </w:r>
      <w:r w:rsidRPr="00FA4AC2">
        <w:rPr>
          <w:rFonts w:ascii="Calibri" w:eastAsia="SimSun" w:hAnsi="Calibri" w:cs="Calibri"/>
          <w:sz w:val="22"/>
          <w:szCs w:val="22"/>
        </w:rPr>
        <w:t>202</w:t>
      </w:r>
      <w:r w:rsidR="5EBE0CAD" w:rsidRPr="00FA4AC2">
        <w:rPr>
          <w:rFonts w:ascii="Calibri" w:eastAsia="SimSun" w:hAnsi="Calibri" w:cs="Calibri"/>
          <w:sz w:val="22"/>
          <w:szCs w:val="22"/>
        </w:rPr>
        <w:t>3</w:t>
      </w:r>
      <w:r w:rsidR="006331F8">
        <w:rPr>
          <w:rFonts w:ascii="Calibri" w:eastAsia="SimSun" w:hAnsi="Calibri" w:cs="Calibri"/>
          <w:sz w:val="22"/>
          <w:szCs w:val="22"/>
        </w:rPr>
        <w:t>.</w:t>
      </w:r>
      <w:r w:rsidRPr="00FA4AC2">
        <w:rPr>
          <w:rFonts w:ascii="Calibri" w:eastAsia="SimSun" w:hAnsi="Calibri" w:cs="Calibri"/>
          <w:sz w:val="22"/>
          <w:szCs w:val="22"/>
        </w:rPr>
        <w:t xml:space="preserve"> </w:t>
      </w:r>
      <w:r w:rsidR="0007732C" w:rsidRPr="00FA4AC2">
        <w:rPr>
          <w:rFonts w:ascii="Calibri" w:eastAsia="SimSun" w:hAnsi="Calibri" w:cs="Calibri"/>
          <w:sz w:val="22"/>
          <w:szCs w:val="22"/>
        </w:rPr>
        <w:t xml:space="preserve">Ministarstvo </w:t>
      </w:r>
      <w:r w:rsidRPr="00FA4AC2">
        <w:rPr>
          <w:rFonts w:ascii="Calibri" w:eastAsia="SimSun" w:hAnsi="Calibri" w:cs="Calibri"/>
          <w:sz w:val="22"/>
          <w:szCs w:val="22"/>
        </w:rPr>
        <w:t>poljoprivrede</w:t>
      </w:r>
      <w:r w:rsidR="009F5B8B" w:rsidRPr="00FA4AC2">
        <w:rPr>
          <w:rFonts w:ascii="Calibri" w:eastAsia="SimSun" w:hAnsi="Calibri" w:cs="Calibri"/>
          <w:sz w:val="22"/>
          <w:szCs w:val="22"/>
        </w:rPr>
        <w:t>, šumarstva i ribarstva</w:t>
      </w:r>
      <w:r w:rsidRPr="00FA4AC2">
        <w:rPr>
          <w:rFonts w:ascii="Calibri" w:eastAsia="SimSun" w:hAnsi="Calibri" w:cs="Calibri"/>
          <w:sz w:val="22"/>
          <w:szCs w:val="22"/>
        </w:rPr>
        <w:t xml:space="preserve"> izdalo je 2</w:t>
      </w:r>
      <w:r w:rsidR="5DD6DD0C" w:rsidRPr="00FA4AC2">
        <w:rPr>
          <w:rFonts w:ascii="Calibri" w:eastAsia="SimSun" w:hAnsi="Calibri" w:cs="Calibri"/>
          <w:sz w:val="22"/>
          <w:szCs w:val="22"/>
        </w:rPr>
        <w:t>3</w:t>
      </w:r>
      <w:r w:rsidRPr="00FA4AC2">
        <w:rPr>
          <w:rFonts w:ascii="Calibri" w:eastAsia="SimSun" w:hAnsi="Calibri" w:cs="Calibri"/>
          <w:sz w:val="22"/>
          <w:szCs w:val="22"/>
        </w:rPr>
        <w:t xml:space="preserve"> </w:t>
      </w:r>
      <w:r w:rsidR="0007732C" w:rsidRPr="00FA4AC2">
        <w:rPr>
          <w:rFonts w:ascii="Calibri" w:eastAsia="SimSun" w:hAnsi="Calibri" w:cs="Calibri"/>
          <w:sz w:val="22"/>
          <w:szCs w:val="22"/>
        </w:rPr>
        <w:t xml:space="preserve">prethodne </w:t>
      </w:r>
      <w:r w:rsidRPr="00FA4AC2">
        <w:rPr>
          <w:rFonts w:ascii="Calibri" w:eastAsia="SimSun" w:hAnsi="Calibri" w:cs="Calibri"/>
          <w:sz w:val="22"/>
          <w:szCs w:val="22"/>
        </w:rPr>
        <w:t>suglasnost</w:t>
      </w:r>
      <w:r w:rsidR="0007732C" w:rsidRPr="00FA4AC2">
        <w:rPr>
          <w:rFonts w:ascii="Calibri" w:eastAsia="SimSun" w:hAnsi="Calibri" w:cs="Calibri"/>
          <w:sz w:val="22"/>
          <w:szCs w:val="22"/>
        </w:rPr>
        <w:t>i</w:t>
      </w:r>
      <w:r w:rsidRPr="00FA4AC2">
        <w:rPr>
          <w:rFonts w:ascii="Calibri" w:eastAsia="SimSun" w:hAnsi="Calibri" w:cs="Calibri"/>
          <w:sz w:val="22"/>
          <w:szCs w:val="22"/>
        </w:rPr>
        <w:t xml:space="preserve"> na prijedlog Odluke o raspisivanju javnog natječaja za prodaju poljoprivrednog zemljišta u vlasništvu Republike Hrvatske u ukupnoj površini od </w:t>
      </w:r>
      <w:r w:rsidR="6528865A" w:rsidRPr="00FA4AC2">
        <w:rPr>
          <w:rFonts w:ascii="Calibri" w:eastAsia="SimSun" w:hAnsi="Calibri" w:cs="Calibri"/>
          <w:sz w:val="22"/>
          <w:szCs w:val="22"/>
        </w:rPr>
        <w:t>486,2</w:t>
      </w:r>
      <w:r w:rsidR="00373B9F" w:rsidRPr="00FA4AC2">
        <w:rPr>
          <w:rFonts w:ascii="Calibri" w:eastAsia="SimSun" w:hAnsi="Calibri" w:cs="Calibri"/>
          <w:sz w:val="22"/>
          <w:szCs w:val="22"/>
        </w:rPr>
        <w:t>0</w:t>
      </w:r>
      <w:r w:rsidRPr="00FA4AC2">
        <w:rPr>
          <w:rFonts w:ascii="Calibri" w:eastAsia="SimSun" w:hAnsi="Calibri" w:cs="Calibri"/>
          <w:sz w:val="22"/>
          <w:szCs w:val="22"/>
        </w:rPr>
        <w:t xml:space="preserve"> ha, </w:t>
      </w:r>
      <w:r w:rsidR="00AD07AF" w:rsidRPr="00FA4AC2">
        <w:rPr>
          <w:rFonts w:ascii="Calibri" w:eastAsia="SimSun" w:hAnsi="Calibri" w:cs="Calibri"/>
          <w:sz w:val="22"/>
          <w:szCs w:val="22"/>
        </w:rPr>
        <w:t>n</w:t>
      </w:r>
      <w:r w:rsidRPr="00FA4AC2">
        <w:rPr>
          <w:rFonts w:ascii="Calibri" w:eastAsia="SimSun" w:hAnsi="Calibri" w:cs="Calibri"/>
          <w:sz w:val="22"/>
          <w:szCs w:val="22"/>
        </w:rPr>
        <w:t xml:space="preserve">a temelju kojih </w:t>
      </w:r>
      <w:r w:rsidR="00373B9F" w:rsidRPr="00FA4AC2">
        <w:rPr>
          <w:rFonts w:ascii="Calibri" w:eastAsia="SimSun" w:hAnsi="Calibri" w:cs="Calibri"/>
          <w:sz w:val="22"/>
          <w:szCs w:val="22"/>
        </w:rPr>
        <w:t xml:space="preserve">su raspisana </w:t>
      </w:r>
      <w:r w:rsidR="5F327862" w:rsidRPr="00FA4AC2">
        <w:rPr>
          <w:rFonts w:ascii="Calibri" w:eastAsia="SimSun" w:hAnsi="Calibri" w:cs="Calibri"/>
          <w:sz w:val="22"/>
          <w:szCs w:val="22"/>
        </w:rPr>
        <w:t>22</w:t>
      </w:r>
      <w:r w:rsidRPr="00FA4AC2">
        <w:rPr>
          <w:rFonts w:ascii="Calibri" w:eastAsia="SimSun" w:hAnsi="Calibri" w:cs="Calibri"/>
          <w:sz w:val="22"/>
          <w:szCs w:val="22"/>
        </w:rPr>
        <w:t xml:space="preserve"> natječaja </w:t>
      </w:r>
      <w:r w:rsidR="00373B9F" w:rsidRPr="00FA4AC2">
        <w:rPr>
          <w:rFonts w:ascii="Calibri" w:eastAsia="SimSun" w:hAnsi="Calibri" w:cs="Calibri"/>
          <w:sz w:val="22"/>
          <w:szCs w:val="22"/>
        </w:rPr>
        <w:t xml:space="preserve">za površinu </w:t>
      </w:r>
      <w:r w:rsidRPr="00FA4AC2">
        <w:rPr>
          <w:rFonts w:ascii="Calibri" w:eastAsia="SimSun" w:hAnsi="Calibri" w:cs="Calibri"/>
          <w:sz w:val="22"/>
          <w:szCs w:val="22"/>
        </w:rPr>
        <w:t xml:space="preserve">od </w:t>
      </w:r>
      <w:r w:rsidR="44ED9F93" w:rsidRPr="00FA4AC2">
        <w:rPr>
          <w:rFonts w:ascii="Calibri" w:eastAsia="SimSun" w:hAnsi="Calibri" w:cs="Calibri"/>
          <w:sz w:val="22"/>
          <w:szCs w:val="22"/>
        </w:rPr>
        <w:t>439,3</w:t>
      </w:r>
      <w:r w:rsidR="00974C04" w:rsidRPr="00FA4AC2">
        <w:rPr>
          <w:rFonts w:ascii="Calibri" w:eastAsia="SimSun" w:hAnsi="Calibri" w:cs="Calibri"/>
          <w:sz w:val="22"/>
          <w:szCs w:val="22"/>
        </w:rPr>
        <w:t>0</w:t>
      </w:r>
      <w:r w:rsidRPr="00FA4AC2">
        <w:rPr>
          <w:rFonts w:ascii="Calibri" w:eastAsia="SimSun" w:hAnsi="Calibri" w:cs="Calibri"/>
          <w:sz w:val="22"/>
          <w:szCs w:val="22"/>
        </w:rPr>
        <w:t xml:space="preserve"> ha.</w:t>
      </w:r>
    </w:p>
    <w:p w14:paraId="4F049BA4" w14:textId="6B4F32B2" w:rsidR="00BC741D" w:rsidRPr="00FA4AC2" w:rsidRDefault="009F5B8B" w:rsidP="752EA26C">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I</w:t>
      </w:r>
      <w:r w:rsidR="00BC741D" w:rsidRPr="00FA4AC2">
        <w:rPr>
          <w:rFonts w:ascii="Calibri" w:eastAsia="SimSun" w:hAnsi="Calibri" w:cs="Calibri"/>
          <w:sz w:val="22"/>
          <w:szCs w:val="22"/>
        </w:rPr>
        <w:t>zda</w:t>
      </w:r>
      <w:r w:rsidRPr="00FA4AC2">
        <w:rPr>
          <w:rFonts w:ascii="Calibri" w:eastAsia="SimSun" w:hAnsi="Calibri" w:cs="Calibri"/>
          <w:sz w:val="22"/>
          <w:szCs w:val="22"/>
        </w:rPr>
        <w:t>n</w:t>
      </w:r>
      <w:r w:rsidR="00BC741D" w:rsidRPr="00FA4AC2">
        <w:rPr>
          <w:rFonts w:ascii="Calibri" w:eastAsia="SimSun" w:hAnsi="Calibri" w:cs="Calibri"/>
          <w:sz w:val="22"/>
          <w:szCs w:val="22"/>
        </w:rPr>
        <w:t>o</w:t>
      </w:r>
      <w:r w:rsidRPr="00FA4AC2">
        <w:rPr>
          <w:rFonts w:ascii="Calibri" w:eastAsia="SimSun" w:hAnsi="Calibri" w:cs="Calibri"/>
          <w:sz w:val="22"/>
          <w:szCs w:val="22"/>
        </w:rPr>
        <w:t xml:space="preserve"> je </w:t>
      </w:r>
      <w:r w:rsidR="3A0F8D98" w:rsidRPr="00FA4AC2">
        <w:rPr>
          <w:rFonts w:ascii="Calibri" w:eastAsia="SimSun" w:hAnsi="Calibri" w:cs="Calibri"/>
          <w:sz w:val="22"/>
          <w:szCs w:val="22"/>
        </w:rPr>
        <w:t>14</w:t>
      </w:r>
      <w:r w:rsidR="00BC741D" w:rsidRPr="00FA4AC2">
        <w:rPr>
          <w:rFonts w:ascii="Calibri" w:eastAsia="SimSun" w:hAnsi="Calibri" w:cs="Calibri"/>
          <w:sz w:val="22"/>
          <w:szCs w:val="22"/>
        </w:rPr>
        <w:t xml:space="preserve"> prethodnih suglasnosti na prijedlog Odluke o izboru u površini od </w:t>
      </w:r>
      <w:r w:rsidR="5FBF0B78" w:rsidRPr="00FA4AC2">
        <w:rPr>
          <w:rFonts w:ascii="Calibri" w:eastAsia="SimSun" w:hAnsi="Calibri" w:cs="Calibri"/>
          <w:sz w:val="22"/>
          <w:szCs w:val="22"/>
        </w:rPr>
        <w:t>246,9</w:t>
      </w:r>
      <w:r w:rsidR="00D2227A" w:rsidRPr="00FA4AC2">
        <w:rPr>
          <w:rFonts w:ascii="Calibri" w:eastAsia="SimSun" w:hAnsi="Calibri" w:cs="Calibri"/>
          <w:sz w:val="22"/>
          <w:szCs w:val="22"/>
        </w:rPr>
        <w:t>0</w:t>
      </w:r>
      <w:r w:rsidR="00BC741D" w:rsidRPr="00FA4AC2">
        <w:rPr>
          <w:rFonts w:ascii="Calibri" w:eastAsia="SimSun" w:hAnsi="Calibri" w:cs="Calibri"/>
          <w:sz w:val="22"/>
          <w:szCs w:val="22"/>
        </w:rPr>
        <w:t xml:space="preserve"> ha</w:t>
      </w:r>
      <w:r w:rsidR="00CE5961" w:rsidRPr="00FA4AC2">
        <w:rPr>
          <w:rFonts w:ascii="Calibri" w:eastAsia="SimSun" w:hAnsi="Calibri" w:cs="Calibri"/>
          <w:sz w:val="22"/>
          <w:szCs w:val="22"/>
        </w:rPr>
        <w:t>.</w:t>
      </w:r>
    </w:p>
    <w:p w14:paraId="7ED3B66B" w14:textId="7A8263A7" w:rsidR="00BC741D" w:rsidRPr="00FA4AC2" w:rsidRDefault="00BC741D" w:rsidP="752EA26C">
      <w:pPr>
        <w:spacing w:after="120" w:line="288" w:lineRule="auto"/>
        <w:jc w:val="both"/>
        <w:rPr>
          <w:rFonts w:ascii="Calibri" w:eastAsia="SimSun" w:hAnsi="Calibri" w:cs="Calibri"/>
          <w:sz w:val="22"/>
          <w:szCs w:val="22"/>
        </w:rPr>
      </w:pPr>
      <w:r w:rsidRPr="00FA4AC2">
        <w:rPr>
          <w:rFonts w:ascii="Calibri" w:eastAsia="SimSun" w:hAnsi="Calibri" w:cs="Calibri"/>
          <w:sz w:val="22"/>
          <w:szCs w:val="22"/>
        </w:rPr>
        <w:t>Za prodaju je do kraja 202</w:t>
      </w:r>
      <w:r w:rsidR="3C4AF207" w:rsidRPr="00FA4AC2">
        <w:rPr>
          <w:rFonts w:ascii="Calibri" w:eastAsia="SimSun" w:hAnsi="Calibri" w:cs="Calibri"/>
          <w:sz w:val="22"/>
          <w:szCs w:val="22"/>
        </w:rPr>
        <w:t>4</w:t>
      </w:r>
      <w:r w:rsidRPr="00FA4AC2">
        <w:rPr>
          <w:rFonts w:ascii="Calibri" w:eastAsia="SimSun" w:hAnsi="Calibri" w:cs="Calibri"/>
          <w:sz w:val="22"/>
          <w:szCs w:val="22"/>
        </w:rPr>
        <w:t xml:space="preserve">. godine sklopljeno 39 ugovora, za ukupnu površinu od 75,18 ha, a za ukupnu kupoprodajnu cijenu u iznosu od </w:t>
      </w:r>
      <w:r w:rsidR="004D3FF8" w:rsidRPr="00FA4AC2">
        <w:rPr>
          <w:rFonts w:ascii="Calibri" w:eastAsia="SimSun" w:hAnsi="Calibri" w:cs="Calibri"/>
          <w:sz w:val="22"/>
          <w:szCs w:val="22"/>
        </w:rPr>
        <w:t>215.565,24</w:t>
      </w:r>
      <w:r w:rsidRPr="00FA4AC2">
        <w:rPr>
          <w:rFonts w:ascii="Calibri" w:eastAsia="SimSun" w:hAnsi="Calibri" w:cs="Calibri"/>
          <w:sz w:val="22"/>
          <w:szCs w:val="22"/>
        </w:rPr>
        <w:t xml:space="preserve"> </w:t>
      </w:r>
      <w:r w:rsidR="009F5B8B" w:rsidRPr="00FA4AC2">
        <w:rPr>
          <w:rFonts w:ascii="Calibri" w:eastAsia="SimSun" w:hAnsi="Calibri" w:cs="Calibri"/>
          <w:sz w:val="22"/>
          <w:szCs w:val="22"/>
        </w:rPr>
        <w:t>eura</w:t>
      </w:r>
      <w:r w:rsidRPr="00FA4AC2">
        <w:rPr>
          <w:rFonts w:ascii="Calibri" w:eastAsia="SimSun" w:hAnsi="Calibri" w:cs="Calibri"/>
          <w:sz w:val="22"/>
          <w:szCs w:val="22"/>
        </w:rPr>
        <w:t>.</w:t>
      </w:r>
    </w:p>
    <w:p w14:paraId="36ED4163" w14:textId="58F0962F" w:rsidR="736227E9" w:rsidRPr="00FA4AC2" w:rsidRDefault="736227E9" w:rsidP="736227E9">
      <w:pPr>
        <w:spacing w:after="120" w:line="288" w:lineRule="auto"/>
        <w:jc w:val="both"/>
        <w:rPr>
          <w:rFonts w:ascii="Calibri" w:eastAsia="SimSun" w:hAnsi="Calibri" w:cs="Calibri"/>
          <w:sz w:val="22"/>
          <w:szCs w:val="22"/>
        </w:rPr>
      </w:pPr>
    </w:p>
    <w:p w14:paraId="710264C8" w14:textId="6FDE6058" w:rsidR="00BC741D" w:rsidRPr="00A174B5" w:rsidRDefault="0CC7ACB3" w:rsidP="7051E2BA">
      <w:pPr>
        <w:spacing w:after="120" w:line="288" w:lineRule="auto"/>
        <w:jc w:val="both"/>
        <w:rPr>
          <w:rFonts w:ascii="Calibri" w:hAnsi="Calibri" w:cs="Calibri"/>
          <w:i/>
          <w:iCs/>
          <w:color w:val="000000" w:themeColor="text1"/>
          <w:sz w:val="22"/>
          <w:szCs w:val="22"/>
          <w:lang w:eastAsia="en-US"/>
        </w:rPr>
      </w:pPr>
      <w:r w:rsidRPr="7051E2BA">
        <w:rPr>
          <w:rFonts w:ascii="Calibri" w:hAnsi="Calibri" w:cs="Calibri"/>
          <w:i/>
          <w:iCs/>
          <w:color w:val="000000" w:themeColor="text1"/>
          <w:sz w:val="22"/>
          <w:szCs w:val="22"/>
          <w:lang w:eastAsia="en-US"/>
        </w:rPr>
        <w:t xml:space="preserve">Tablica </w:t>
      </w:r>
      <w:r w:rsidR="0ECA9CCE" w:rsidRPr="7051E2BA">
        <w:rPr>
          <w:rFonts w:ascii="Calibri" w:hAnsi="Calibri" w:cs="Calibri"/>
          <w:i/>
          <w:iCs/>
          <w:color w:val="000000" w:themeColor="text1"/>
          <w:sz w:val="22"/>
          <w:szCs w:val="22"/>
          <w:lang w:eastAsia="en-US"/>
        </w:rPr>
        <w:t>48</w:t>
      </w:r>
      <w:r w:rsidRPr="7051E2BA">
        <w:rPr>
          <w:rFonts w:ascii="Calibri" w:hAnsi="Calibri" w:cs="Calibri"/>
          <w:i/>
          <w:iCs/>
          <w:color w:val="000000" w:themeColor="text1"/>
          <w:sz w:val="22"/>
          <w:szCs w:val="22"/>
          <w:lang w:eastAsia="en-US"/>
        </w:rPr>
        <w:t xml:space="preserve">. Odluke o raspisivanju natječaja za prodaju poljoprivrednog zemljišta u vlasništvu države </w:t>
      </w:r>
    </w:p>
    <w:tbl>
      <w:tblPr>
        <w:tblStyle w:val="GridTable2-Accent61"/>
        <w:tblW w:w="9001" w:type="dxa"/>
        <w:tblLook w:val="04A0" w:firstRow="1" w:lastRow="0" w:firstColumn="1" w:lastColumn="0" w:noHBand="0" w:noVBand="1"/>
      </w:tblPr>
      <w:tblGrid>
        <w:gridCol w:w="2525"/>
        <w:gridCol w:w="1934"/>
        <w:gridCol w:w="1412"/>
        <w:gridCol w:w="1847"/>
        <w:gridCol w:w="1283"/>
      </w:tblGrid>
      <w:tr w:rsidR="009947B0" w:rsidRPr="00422F63" w14:paraId="1151BEB9" w14:textId="77777777" w:rsidTr="00422F6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25" w:type="dxa"/>
            <w:tcBorders>
              <w:top w:val="single" w:sz="12" w:space="0" w:color="A7CE8C"/>
              <w:left w:val="single" w:sz="12" w:space="0" w:color="A7CE8C"/>
              <w:right w:val="single" w:sz="4" w:space="0" w:color="A7CE8C"/>
            </w:tcBorders>
            <w:noWrap/>
            <w:vAlign w:val="center"/>
            <w:hideMark/>
          </w:tcPr>
          <w:p w14:paraId="03E13137" w14:textId="6FCDF7F0" w:rsidR="009947B0" w:rsidRPr="00422F63" w:rsidRDefault="00885614" w:rsidP="00DE7EF1">
            <w:pPr>
              <w:jc w:val="center"/>
              <w:rPr>
                <w:rFonts w:ascii="Calibri" w:hAnsi="Calibri" w:cs="Calibri"/>
                <w:b w:val="0"/>
                <w:bCs w:val="0"/>
                <w:color w:val="000000"/>
                <w:sz w:val="20"/>
                <w:szCs w:val="20"/>
              </w:rPr>
            </w:pPr>
            <w:r w:rsidRPr="00422F63">
              <w:rPr>
                <w:rFonts w:ascii="Calibri" w:hAnsi="Calibri" w:cs="Calibri"/>
                <w:color w:val="000000"/>
                <w:sz w:val="20"/>
                <w:szCs w:val="20"/>
              </w:rPr>
              <w:t>ž</w:t>
            </w:r>
            <w:r w:rsidR="009947B0" w:rsidRPr="00422F63">
              <w:rPr>
                <w:rFonts w:ascii="Calibri" w:hAnsi="Calibri" w:cs="Calibri"/>
                <w:color w:val="000000"/>
                <w:sz w:val="20"/>
                <w:szCs w:val="20"/>
              </w:rPr>
              <w:t>upanija</w:t>
            </w:r>
          </w:p>
        </w:tc>
        <w:tc>
          <w:tcPr>
            <w:tcW w:w="1934" w:type="dxa"/>
            <w:tcBorders>
              <w:top w:val="single" w:sz="12" w:space="0" w:color="A7CE8C"/>
              <w:left w:val="single" w:sz="4" w:space="0" w:color="A7CE8C"/>
              <w:right w:val="single" w:sz="4" w:space="0" w:color="A7CE8C"/>
            </w:tcBorders>
            <w:vAlign w:val="center"/>
            <w:hideMark/>
          </w:tcPr>
          <w:p w14:paraId="7129B576" w14:textId="5CE18EB4" w:rsidR="009947B0" w:rsidRPr="00422F63" w:rsidRDefault="00885614" w:rsidP="00DE7EF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422F63">
              <w:rPr>
                <w:rFonts w:ascii="Calibri" w:hAnsi="Calibri" w:cs="Calibri"/>
                <w:color w:val="000000"/>
                <w:sz w:val="20"/>
                <w:szCs w:val="20"/>
              </w:rPr>
              <w:t>b</w:t>
            </w:r>
            <w:r w:rsidR="009947B0" w:rsidRPr="00422F63">
              <w:rPr>
                <w:rFonts w:ascii="Calibri" w:hAnsi="Calibri" w:cs="Calibri"/>
                <w:color w:val="000000"/>
                <w:sz w:val="20"/>
                <w:szCs w:val="20"/>
              </w:rPr>
              <w:t>roj danih suglasnosti na Odluku o raspisivanju natječaja</w:t>
            </w:r>
          </w:p>
        </w:tc>
        <w:tc>
          <w:tcPr>
            <w:tcW w:w="1412" w:type="dxa"/>
            <w:tcBorders>
              <w:top w:val="single" w:sz="12" w:space="0" w:color="A7CE8C"/>
              <w:left w:val="single" w:sz="4" w:space="0" w:color="A7CE8C"/>
              <w:right w:val="single" w:sz="4" w:space="0" w:color="A7CE8C"/>
            </w:tcBorders>
            <w:vAlign w:val="center"/>
            <w:hideMark/>
          </w:tcPr>
          <w:p w14:paraId="68236FB1" w14:textId="494351C8" w:rsidR="009947B0" w:rsidRPr="00422F63" w:rsidRDefault="00885614" w:rsidP="00DE7EF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422F63">
              <w:rPr>
                <w:rFonts w:ascii="Calibri" w:hAnsi="Calibri" w:cs="Calibri"/>
                <w:color w:val="000000"/>
                <w:sz w:val="20"/>
                <w:szCs w:val="20"/>
              </w:rPr>
              <w:t>p</w:t>
            </w:r>
            <w:r w:rsidR="009947B0" w:rsidRPr="00422F63">
              <w:rPr>
                <w:rFonts w:ascii="Calibri" w:hAnsi="Calibri" w:cs="Calibri"/>
                <w:color w:val="000000"/>
                <w:sz w:val="20"/>
                <w:szCs w:val="20"/>
              </w:rPr>
              <w:t>ovršina (ha)</w:t>
            </w:r>
          </w:p>
        </w:tc>
        <w:tc>
          <w:tcPr>
            <w:tcW w:w="1847" w:type="dxa"/>
            <w:tcBorders>
              <w:top w:val="single" w:sz="12" w:space="0" w:color="A7CE8C"/>
              <w:left w:val="single" w:sz="4" w:space="0" w:color="A7CE8C"/>
              <w:right w:val="single" w:sz="4" w:space="0" w:color="A7CE8C"/>
            </w:tcBorders>
            <w:vAlign w:val="center"/>
            <w:hideMark/>
          </w:tcPr>
          <w:p w14:paraId="3280D502" w14:textId="7F2AFE28" w:rsidR="009947B0" w:rsidRPr="00422F63" w:rsidRDefault="00885614" w:rsidP="00DE7EF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422F63">
              <w:rPr>
                <w:rFonts w:ascii="Calibri" w:hAnsi="Calibri" w:cs="Calibri"/>
                <w:color w:val="000000"/>
                <w:sz w:val="20"/>
                <w:szCs w:val="20"/>
              </w:rPr>
              <w:t>b</w:t>
            </w:r>
            <w:r w:rsidR="009947B0" w:rsidRPr="00422F63">
              <w:rPr>
                <w:rFonts w:ascii="Calibri" w:hAnsi="Calibri" w:cs="Calibri"/>
                <w:color w:val="000000"/>
                <w:sz w:val="20"/>
                <w:szCs w:val="20"/>
              </w:rPr>
              <w:t>roj danih suglasnosti na Odluku o izboru</w:t>
            </w:r>
          </w:p>
        </w:tc>
        <w:tc>
          <w:tcPr>
            <w:tcW w:w="1283" w:type="dxa"/>
            <w:tcBorders>
              <w:top w:val="single" w:sz="12" w:space="0" w:color="A7CE8C"/>
              <w:left w:val="single" w:sz="4" w:space="0" w:color="A7CE8C"/>
              <w:right w:val="single" w:sz="12" w:space="0" w:color="A7CE8C"/>
            </w:tcBorders>
            <w:vAlign w:val="center"/>
            <w:hideMark/>
          </w:tcPr>
          <w:p w14:paraId="1378834C" w14:textId="5855F149" w:rsidR="009947B0" w:rsidRPr="00422F63" w:rsidRDefault="00885614" w:rsidP="00DE7EF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422F63">
              <w:rPr>
                <w:rFonts w:ascii="Calibri" w:hAnsi="Calibri" w:cs="Calibri"/>
                <w:color w:val="000000"/>
                <w:sz w:val="20"/>
                <w:szCs w:val="20"/>
              </w:rPr>
              <w:t>p</w:t>
            </w:r>
            <w:r w:rsidR="009947B0" w:rsidRPr="00422F63">
              <w:rPr>
                <w:rFonts w:ascii="Calibri" w:hAnsi="Calibri" w:cs="Calibri"/>
                <w:color w:val="000000"/>
                <w:sz w:val="20"/>
                <w:szCs w:val="20"/>
              </w:rPr>
              <w:t>ovršina (ha)</w:t>
            </w:r>
          </w:p>
        </w:tc>
      </w:tr>
      <w:tr w:rsidR="009947B0" w:rsidRPr="00422F63" w14:paraId="6FAB8AAE"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left w:val="single" w:sz="12" w:space="0" w:color="A7CE8C"/>
            </w:tcBorders>
            <w:vAlign w:val="center"/>
            <w:hideMark/>
          </w:tcPr>
          <w:p w14:paraId="080E76F5" w14:textId="77777777" w:rsidR="009947B0" w:rsidRPr="00422F63" w:rsidRDefault="009947B0" w:rsidP="00DE7EF1">
            <w:pPr>
              <w:rPr>
                <w:rFonts w:ascii="Calibri" w:hAnsi="Calibri" w:cs="Calibri"/>
                <w:b w:val="0"/>
                <w:bCs w:val="0"/>
                <w:color w:val="000000"/>
                <w:sz w:val="20"/>
                <w:szCs w:val="20"/>
              </w:rPr>
            </w:pPr>
            <w:r w:rsidRPr="00422F63">
              <w:rPr>
                <w:rFonts w:ascii="Calibri" w:hAnsi="Calibri" w:cs="Calibri"/>
                <w:b w:val="0"/>
                <w:bCs w:val="0"/>
                <w:color w:val="000000"/>
                <w:sz w:val="20"/>
                <w:szCs w:val="20"/>
              </w:rPr>
              <w:t>Osječko-baranjska</w:t>
            </w:r>
          </w:p>
        </w:tc>
        <w:tc>
          <w:tcPr>
            <w:tcW w:w="1934" w:type="dxa"/>
            <w:vAlign w:val="center"/>
            <w:hideMark/>
          </w:tcPr>
          <w:p w14:paraId="392CE308" w14:textId="73BA8700"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w:t>
            </w:r>
          </w:p>
        </w:tc>
        <w:tc>
          <w:tcPr>
            <w:tcW w:w="1412" w:type="dxa"/>
            <w:noWrap/>
            <w:vAlign w:val="center"/>
            <w:hideMark/>
          </w:tcPr>
          <w:p w14:paraId="2DC86689" w14:textId="0A0D689A"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98,</w:t>
            </w:r>
            <w:r w:rsidR="00735557" w:rsidRPr="00422F63">
              <w:rPr>
                <w:rFonts w:ascii="Calibri" w:eastAsia="Calibri" w:hAnsi="Calibri" w:cs="Calibri"/>
                <w:color w:val="000000" w:themeColor="text1"/>
                <w:sz w:val="20"/>
                <w:szCs w:val="20"/>
              </w:rPr>
              <w:t>68</w:t>
            </w:r>
          </w:p>
        </w:tc>
        <w:tc>
          <w:tcPr>
            <w:tcW w:w="1847" w:type="dxa"/>
            <w:noWrap/>
            <w:vAlign w:val="center"/>
            <w:hideMark/>
          </w:tcPr>
          <w:p w14:paraId="49411714" w14:textId="7B81FA00"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w:t>
            </w:r>
          </w:p>
        </w:tc>
        <w:tc>
          <w:tcPr>
            <w:tcW w:w="1283" w:type="dxa"/>
            <w:tcBorders>
              <w:right w:val="single" w:sz="12" w:space="0" w:color="A7CE8C"/>
            </w:tcBorders>
            <w:noWrap/>
            <w:vAlign w:val="center"/>
            <w:hideMark/>
          </w:tcPr>
          <w:p w14:paraId="38A16C55" w14:textId="4DC94838"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19,8</w:t>
            </w:r>
            <w:r w:rsidR="00505151" w:rsidRPr="00422F63">
              <w:rPr>
                <w:rFonts w:ascii="Calibri" w:eastAsia="Calibri" w:hAnsi="Calibri" w:cs="Calibri"/>
                <w:color w:val="000000" w:themeColor="text1"/>
                <w:sz w:val="20"/>
                <w:szCs w:val="20"/>
              </w:rPr>
              <w:t>5</w:t>
            </w:r>
          </w:p>
        </w:tc>
      </w:tr>
      <w:tr w:rsidR="009947B0" w:rsidRPr="00422F63" w14:paraId="072E7D78"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left w:val="single" w:sz="12" w:space="0" w:color="A7CE8C"/>
            </w:tcBorders>
            <w:vAlign w:val="center"/>
            <w:hideMark/>
          </w:tcPr>
          <w:p w14:paraId="22F43424" w14:textId="77777777" w:rsidR="009947B0" w:rsidRPr="00422F63" w:rsidRDefault="009947B0" w:rsidP="00DE7EF1">
            <w:pPr>
              <w:rPr>
                <w:rFonts w:ascii="Calibri" w:hAnsi="Calibri" w:cs="Calibri"/>
                <w:b w:val="0"/>
                <w:bCs w:val="0"/>
                <w:color w:val="000000"/>
                <w:sz w:val="20"/>
                <w:szCs w:val="20"/>
              </w:rPr>
            </w:pPr>
            <w:r w:rsidRPr="00422F63">
              <w:rPr>
                <w:rFonts w:ascii="Calibri" w:hAnsi="Calibri" w:cs="Calibri"/>
                <w:b w:val="0"/>
                <w:bCs w:val="0"/>
                <w:color w:val="000000"/>
                <w:sz w:val="20"/>
                <w:szCs w:val="20"/>
              </w:rPr>
              <w:t>Istarska</w:t>
            </w:r>
          </w:p>
        </w:tc>
        <w:tc>
          <w:tcPr>
            <w:tcW w:w="1934" w:type="dxa"/>
            <w:vAlign w:val="center"/>
            <w:hideMark/>
          </w:tcPr>
          <w:p w14:paraId="51AF7B17" w14:textId="31BC5D7A"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5</w:t>
            </w:r>
          </w:p>
        </w:tc>
        <w:tc>
          <w:tcPr>
            <w:tcW w:w="1412" w:type="dxa"/>
            <w:noWrap/>
            <w:vAlign w:val="center"/>
            <w:hideMark/>
          </w:tcPr>
          <w:p w14:paraId="387C0F56" w14:textId="0F474B33"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13,9</w:t>
            </w:r>
            <w:r w:rsidR="00735557" w:rsidRPr="00422F63">
              <w:rPr>
                <w:rFonts w:ascii="Calibri" w:eastAsia="Calibri" w:hAnsi="Calibri" w:cs="Calibri"/>
                <w:color w:val="000000" w:themeColor="text1"/>
                <w:sz w:val="20"/>
                <w:szCs w:val="20"/>
              </w:rPr>
              <w:t>5</w:t>
            </w:r>
          </w:p>
        </w:tc>
        <w:tc>
          <w:tcPr>
            <w:tcW w:w="1847" w:type="dxa"/>
            <w:noWrap/>
            <w:vAlign w:val="center"/>
            <w:hideMark/>
          </w:tcPr>
          <w:p w14:paraId="553D0C6E" w14:textId="0DFA74F1"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w:t>
            </w:r>
          </w:p>
        </w:tc>
        <w:tc>
          <w:tcPr>
            <w:tcW w:w="1283" w:type="dxa"/>
            <w:tcBorders>
              <w:right w:val="single" w:sz="12" w:space="0" w:color="A7CE8C"/>
            </w:tcBorders>
            <w:noWrap/>
            <w:vAlign w:val="center"/>
            <w:hideMark/>
          </w:tcPr>
          <w:p w14:paraId="5AD12125" w14:textId="3F728C93"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12,</w:t>
            </w:r>
            <w:r w:rsidR="00505151" w:rsidRPr="00422F63">
              <w:rPr>
                <w:rFonts w:ascii="Calibri" w:eastAsia="Calibri" w:hAnsi="Calibri" w:cs="Calibri"/>
                <w:color w:val="000000" w:themeColor="text1"/>
                <w:sz w:val="20"/>
                <w:szCs w:val="20"/>
              </w:rPr>
              <w:t>88</w:t>
            </w:r>
          </w:p>
        </w:tc>
      </w:tr>
      <w:tr w:rsidR="009947B0" w:rsidRPr="00422F63" w14:paraId="6CCAD54A"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left w:val="single" w:sz="12" w:space="0" w:color="A7CE8C"/>
            </w:tcBorders>
            <w:vAlign w:val="center"/>
            <w:hideMark/>
          </w:tcPr>
          <w:p w14:paraId="1D9022C9" w14:textId="77777777" w:rsidR="009947B0" w:rsidRPr="00422F63" w:rsidRDefault="009947B0" w:rsidP="00DE7EF1">
            <w:pPr>
              <w:rPr>
                <w:rFonts w:ascii="Calibri" w:hAnsi="Calibri" w:cs="Calibri"/>
                <w:b w:val="0"/>
                <w:bCs w:val="0"/>
                <w:color w:val="000000"/>
                <w:sz w:val="20"/>
                <w:szCs w:val="20"/>
              </w:rPr>
            </w:pPr>
            <w:r w:rsidRPr="00422F63">
              <w:rPr>
                <w:rFonts w:ascii="Calibri" w:hAnsi="Calibri" w:cs="Calibri"/>
                <w:b w:val="0"/>
                <w:bCs w:val="0"/>
                <w:color w:val="000000"/>
                <w:sz w:val="20"/>
                <w:szCs w:val="20"/>
              </w:rPr>
              <w:t>Međimurska</w:t>
            </w:r>
          </w:p>
        </w:tc>
        <w:tc>
          <w:tcPr>
            <w:tcW w:w="1934" w:type="dxa"/>
            <w:vAlign w:val="center"/>
            <w:hideMark/>
          </w:tcPr>
          <w:p w14:paraId="6835C696" w14:textId="51AD6364"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w:t>
            </w:r>
          </w:p>
        </w:tc>
        <w:tc>
          <w:tcPr>
            <w:tcW w:w="1412" w:type="dxa"/>
            <w:vAlign w:val="center"/>
            <w:hideMark/>
          </w:tcPr>
          <w:p w14:paraId="4B7DCA4F" w14:textId="472BB9E0"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36,8</w:t>
            </w:r>
            <w:r w:rsidR="00735557" w:rsidRPr="00422F63">
              <w:rPr>
                <w:rFonts w:ascii="Calibri" w:eastAsia="Calibri" w:hAnsi="Calibri" w:cs="Calibri"/>
                <w:color w:val="000000" w:themeColor="text1"/>
                <w:sz w:val="20"/>
                <w:szCs w:val="20"/>
              </w:rPr>
              <w:t>2</w:t>
            </w:r>
          </w:p>
        </w:tc>
        <w:tc>
          <w:tcPr>
            <w:tcW w:w="1847" w:type="dxa"/>
            <w:vAlign w:val="center"/>
            <w:hideMark/>
          </w:tcPr>
          <w:p w14:paraId="1CDC8BF0" w14:textId="734187C2"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p>
        </w:tc>
        <w:tc>
          <w:tcPr>
            <w:tcW w:w="1283" w:type="dxa"/>
            <w:tcBorders>
              <w:right w:val="single" w:sz="12" w:space="0" w:color="A7CE8C"/>
            </w:tcBorders>
            <w:vAlign w:val="center"/>
            <w:hideMark/>
          </w:tcPr>
          <w:p w14:paraId="1C620E33" w14:textId="2887B8D3"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r w:rsidR="00505151" w:rsidRPr="00422F63">
              <w:rPr>
                <w:rFonts w:ascii="Calibri" w:eastAsia="Calibri" w:hAnsi="Calibri" w:cs="Calibri"/>
                <w:color w:val="000000" w:themeColor="text1"/>
                <w:sz w:val="20"/>
                <w:szCs w:val="20"/>
              </w:rPr>
              <w:t>35</w:t>
            </w:r>
          </w:p>
        </w:tc>
      </w:tr>
      <w:tr w:rsidR="009947B0" w:rsidRPr="00422F63" w14:paraId="1721CF79"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left w:val="single" w:sz="12" w:space="0" w:color="A7CE8C"/>
            </w:tcBorders>
            <w:vAlign w:val="center"/>
            <w:hideMark/>
          </w:tcPr>
          <w:p w14:paraId="3C656F18" w14:textId="77777777" w:rsidR="009947B0" w:rsidRPr="00422F63" w:rsidRDefault="009947B0" w:rsidP="00DE7EF1">
            <w:pPr>
              <w:rPr>
                <w:rFonts w:ascii="Calibri" w:hAnsi="Calibri" w:cs="Calibri"/>
                <w:b w:val="0"/>
                <w:bCs w:val="0"/>
                <w:color w:val="000000"/>
                <w:sz w:val="20"/>
                <w:szCs w:val="20"/>
              </w:rPr>
            </w:pPr>
            <w:r w:rsidRPr="00422F63">
              <w:rPr>
                <w:rFonts w:ascii="Calibri" w:hAnsi="Calibri" w:cs="Calibri"/>
                <w:b w:val="0"/>
                <w:bCs w:val="0"/>
                <w:color w:val="000000"/>
                <w:sz w:val="20"/>
                <w:szCs w:val="20"/>
              </w:rPr>
              <w:t>Sisačko-moslavačka</w:t>
            </w:r>
          </w:p>
        </w:tc>
        <w:tc>
          <w:tcPr>
            <w:tcW w:w="1934" w:type="dxa"/>
            <w:vAlign w:val="center"/>
            <w:hideMark/>
          </w:tcPr>
          <w:p w14:paraId="58D9B42D" w14:textId="1C8DB354"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6</w:t>
            </w:r>
          </w:p>
        </w:tc>
        <w:tc>
          <w:tcPr>
            <w:tcW w:w="1412" w:type="dxa"/>
            <w:noWrap/>
            <w:vAlign w:val="center"/>
            <w:hideMark/>
          </w:tcPr>
          <w:p w14:paraId="69382D09" w14:textId="4352011D"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402,3</w:t>
            </w:r>
            <w:r w:rsidR="00735557" w:rsidRPr="00422F63">
              <w:rPr>
                <w:rFonts w:ascii="Calibri" w:eastAsia="Calibri" w:hAnsi="Calibri" w:cs="Calibri"/>
                <w:color w:val="000000" w:themeColor="text1"/>
                <w:sz w:val="20"/>
                <w:szCs w:val="20"/>
              </w:rPr>
              <w:t>1</w:t>
            </w:r>
          </w:p>
        </w:tc>
        <w:tc>
          <w:tcPr>
            <w:tcW w:w="1847" w:type="dxa"/>
            <w:noWrap/>
            <w:vAlign w:val="center"/>
            <w:hideMark/>
          </w:tcPr>
          <w:p w14:paraId="19CEA251" w14:textId="330345E2"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w:t>
            </w:r>
          </w:p>
        </w:tc>
        <w:tc>
          <w:tcPr>
            <w:tcW w:w="1283" w:type="dxa"/>
            <w:tcBorders>
              <w:right w:val="single" w:sz="12" w:space="0" w:color="A7CE8C"/>
            </w:tcBorders>
            <w:noWrap/>
            <w:vAlign w:val="center"/>
            <w:hideMark/>
          </w:tcPr>
          <w:p w14:paraId="48EFFD5A" w14:textId="79CA2CD3"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110,</w:t>
            </w:r>
            <w:r w:rsidR="00505151" w:rsidRPr="00422F63">
              <w:rPr>
                <w:rFonts w:ascii="Calibri" w:eastAsia="Calibri" w:hAnsi="Calibri" w:cs="Calibri"/>
                <w:color w:val="000000" w:themeColor="text1"/>
                <w:sz w:val="20"/>
                <w:szCs w:val="20"/>
              </w:rPr>
              <w:t>06</w:t>
            </w:r>
          </w:p>
        </w:tc>
      </w:tr>
      <w:tr w:rsidR="009947B0" w:rsidRPr="00422F63" w14:paraId="3E5504A1"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left w:val="single" w:sz="12" w:space="0" w:color="A7CE8C"/>
            </w:tcBorders>
            <w:vAlign w:val="center"/>
            <w:hideMark/>
          </w:tcPr>
          <w:p w14:paraId="07210EF5" w14:textId="77777777" w:rsidR="009947B0" w:rsidRPr="00422F63" w:rsidRDefault="009947B0" w:rsidP="00DE7EF1">
            <w:pPr>
              <w:rPr>
                <w:rFonts w:ascii="Calibri" w:hAnsi="Calibri" w:cs="Calibri"/>
                <w:b w:val="0"/>
                <w:bCs w:val="0"/>
                <w:color w:val="000000"/>
                <w:sz w:val="20"/>
                <w:szCs w:val="20"/>
              </w:rPr>
            </w:pPr>
            <w:r w:rsidRPr="00422F63">
              <w:rPr>
                <w:rFonts w:ascii="Calibri" w:hAnsi="Calibri" w:cs="Calibri"/>
                <w:b w:val="0"/>
                <w:bCs w:val="0"/>
                <w:color w:val="000000"/>
                <w:sz w:val="20"/>
                <w:szCs w:val="20"/>
              </w:rPr>
              <w:t>Koprivničko-križevačka</w:t>
            </w:r>
          </w:p>
        </w:tc>
        <w:tc>
          <w:tcPr>
            <w:tcW w:w="1934" w:type="dxa"/>
            <w:vAlign w:val="center"/>
            <w:hideMark/>
          </w:tcPr>
          <w:p w14:paraId="4985061A" w14:textId="4C257A04"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w:t>
            </w:r>
          </w:p>
        </w:tc>
        <w:tc>
          <w:tcPr>
            <w:tcW w:w="1412" w:type="dxa"/>
            <w:vAlign w:val="center"/>
            <w:hideMark/>
          </w:tcPr>
          <w:p w14:paraId="1629A15E" w14:textId="5C268101"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52,</w:t>
            </w:r>
            <w:r w:rsidR="00735557" w:rsidRPr="00422F63">
              <w:rPr>
                <w:rFonts w:ascii="Calibri" w:eastAsia="Calibri" w:hAnsi="Calibri" w:cs="Calibri"/>
                <w:color w:val="000000" w:themeColor="text1"/>
                <w:sz w:val="20"/>
                <w:szCs w:val="20"/>
              </w:rPr>
              <w:t>26</w:t>
            </w:r>
          </w:p>
        </w:tc>
        <w:tc>
          <w:tcPr>
            <w:tcW w:w="1847" w:type="dxa"/>
            <w:vAlign w:val="center"/>
            <w:hideMark/>
          </w:tcPr>
          <w:p w14:paraId="63ADB64A" w14:textId="57EFE2D5"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w:t>
            </w:r>
          </w:p>
        </w:tc>
        <w:tc>
          <w:tcPr>
            <w:tcW w:w="1283" w:type="dxa"/>
            <w:tcBorders>
              <w:right w:val="single" w:sz="12" w:space="0" w:color="A7CE8C"/>
            </w:tcBorders>
            <w:vAlign w:val="center"/>
            <w:hideMark/>
          </w:tcPr>
          <w:p w14:paraId="42A5E281" w14:textId="63FDDD49" w:rsidR="752EA26C" w:rsidRPr="00422F63" w:rsidRDefault="00505151"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32</w:t>
            </w:r>
            <w:r w:rsidR="752EA26C" w:rsidRPr="00422F63">
              <w:rPr>
                <w:rFonts w:ascii="Calibri" w:eastAsia="Calibri" w:hAnsi="Calibri" w:cs="Calibri"/>
                <w:color w:val="000000" w:themeColor="text1"/>
                <w:sz w:val="20"/>
                <w:szCs w:val="20"/>
              </w:rPr>
              <w:t>,</w:t>
            </w:r>
            <w:r w:rsidRPr="00422F63">
              <w:rPr>
                <w:rFonts w:ascii="Calibri" w:eastAsia="Calibri" w:hAnsi="Calibri" w:cs="Calibri"/>
                <w:color w:val="000000" w:themeColor="text1"/>
                <w:sz w:val="20"/>
                <w:szCs w:val="20"/>
              </w:rPr>
              <w:t>96</w:t>
            </w:r>
          </w:p>
        </w:tc>
      </w:tr>
      <w:tr w:rsidR="009947B0" w:rsidRPr="00422F63" w14:paraId="10D79ADF"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left w:val="single" w:sz="12" w:space="0" w:color="A7CE8C"/>
            </w:tcBorders>
            <w:vAlign w:val="center"/>
            <w:hideMark/>
          </w:tcPr>
          <w:p w14:paraId="5E9F5886" w14:textId="77777777" w:rsidR="009947B0" w:rsidRPr="00422F63" w:rsidRDefault="009947B0" w:rsidP="00DE7EF1">
            <w:pPr>
              <w:rPr>
                <w:rFonts w:ascii="Calibri" w:hAnsi="Calibri" w:cs="Calibri"/>
                <w:b w:val="0"/>
                <w:bCs w:val="0"/>
                <w:color w:val="000000"/>
                <w:sz w:val="20"/>
                <w:szCs w:val="20"/>
              </w:rPr>
            </w:pPr>
            <w:r w:rsidRPr="00422F63">
              <w:rPr>
                <w:rFonts w:ascii="Calibri" w:hAnsi="Calibri" w:cs="Calibri"/>
                <w:b w:val="0"/>
                <w:bCs w:val="0"/>
                <w:color w:val="000000"/>
                <w:sz w:val="20"/>
                <w:szCs w:val="20"/>
              </w:rPr>
              <w:t>Brodsko-posavska</w:t>
            </w:r>
          </w:p>
        </w:tc>
        <w:tc>
          <w:tcPr>
            <w:tcW w:w="1934" w:type="dxa"/>
            <w:vAlign w:val="center"/>
            <w:hideMark/>
          </w:tcPr>
          <w:p w14:paraId="35133F13" w14:textId="60BAC262"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w:t>
            </w:r>
          </w:p>
        </w:tc>
        <w:tc>
          <w:tcPr>
            <w:tcW w:w="1412" w:type="dxa"/>
            <w:noWrap/>
            <w:vAlign w:val="center"/>
            <w:hideMark/>
          </w:tcPr>
          <w:p w14:paraId="4FF005CA" w14:textId="1D1F17B5"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148,</w:t>
            </w:r>
            <w:r w:rsidR="00735557" w:rsidRPr="00422F63">
              <w:rPr>
                <w:rFonts w:ascii="Calibri" w:eastAsia="Calibri" w:hAnsi="Calibri" w:cs="Calibri"/>
                <w:color w:val="000000" w:themeColor="text1"/>
                <w:sz w:val="20"/>
                <w:szCs w:val="20"/>
              </w:rPr>
              <w:t>18</w:t>
            </w:r>
          </w:p>
        </w:tc>
        <w:tc>
          <w:tcPr>
            <w:tcW w:w="1847" w:type="dxa"/>
            <w:noWrap/>
            <w:vAlign w:val="center"/>
            <w:hideMark/>
          </w:tcPr>
          <w:p w14:paraId="7A0DFF25" w14:textId="4B938DBF"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w:t>
            </w:r>
          </w:p>
        </w:tc>
        <w:tc>
          <w:tcPr>
            <w:tcW w:w="1283" w:type="dxa"/>
            <w:tcBorders>
              <w:right w:val="single" w:sz="12" w:space="0" w:color="A7CE8C"/>
            </w:tcBorders>
            <w:noWrap/>
            <w:vAlign w:val="center"/>
            <w:hideMark/>
          </w:tcPr>
          <w:p w14:paraId="1F458114" w14:textId="4CDD3A98"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21,</w:t>
            </w:r>
            <w:r w:rsidR="00505151" w:rsidRPr="00422F63">
              <w:rPr>
                <w:rFonts w:ascii="Calibri" w:eastAsia="Calibri" w:hAnsi="Calibri" w:cs="Calibri"/>
                <w:color w:val="000000" w:themeColor="text1"/>
                <w:sz w:val="20"/>
                <w:szCs w:val="20"/>
              </w:rPr>
              <w:t>47</w:t>
            </w:r>
          </w:p>
        </w:tc>
      </w:tr>
      <w:tr w:rsidR="009947B0" w:rsidRPr="00422F63" w14:paraId="746C3F16"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left w:val="single" w:sz="12" w:space="0" w:color="A7CE8C"/>
            </w:tcBorders>
            <w:vAlign w:val="center"/>
            <w:hideMark/>
          </w:tcPr>
          <w:p w14:paraId="3A5D0B65" w14:textId="77777777" w:rsidR="009947B0" w:rsidRPr="00422F63" w:rsidRDefault="009947B0" w:rsidP="00DE7EF1">
            <w:pPr>
              <w:rPr>
                <w:rFonts w:ascii="Calibri" w:hAnsi="Calibri" w:cs="Calibri"/>
                <w:b w:val="0"/>
                <w:bCs w:val="0"/>
                <w:color w:val="000000"/>
                <w:sz w:val="20"/>
                <w:szCs w:val="20"/>
              </w:rPr>
            </w:pPr>
            <w:r w:rsidRPr="00422F63">
              <w:rPr>
                <w:rFonts w:ascii="Calibri" w:hAnsi="Calibri" w:cs="Calibri"/>
                <w:b w:val="0"/>
                <w:bCs w:val="0"/>
                <w:color w:val="000000"/>
                <w:sz w:val="20"/>
                <w:szCs w:val="20"/>
              </w:rPr>
              <w:t>Karlovačka</w:t>
            </w:r>
          </w:p>
        </w:tc>
        <w:tc>
          <w:tcPr>
            <w:tcW w:w="1934" w:type="dxa"/>
            <w:vAlign w:val="center"/>
            <w:hideMark/>
          </w:tcPr>
          <w:p w14:paraId="70498A2E" w14:textId="5A67CE22"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5</w:t>
            </w:r>
          </w:p>
        </w:tc>
        <w:tc>
          <w:tcPr>
            <w:tcW w:w="1412" w:type="dxa"/>
            <w:noWrap/>
            <w:vAlign w:val="center"/>
            <w:hideMark/>
          </w:tcPr>
          <w:p w14:paraId="10338053" w14:textId="5E1DA9C4"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245,</w:t>
            </w:r>
            <w:r w:rsidR="00735557" w:rsidRPr="00422F63">
              <w:rPr>
                <w:rFonts w:ascii="Calibri" w:eastAsia="Calibri" w:hAnsi="Calibri" w:cs="Calibri"/>
                <w:color w:val="000000" w:themeColor="text1"/>
                <w:sz w:val="20"/>
                <w:szCs w:val="20"/>
              </w:rPr>
              <w:t>35</w:t>
            </w:r>
          </w:p>
        </w:tc>
        <w:tc>
          <w:tcPr>
            <w:tcW w:w="1847" w:type="dxa"/>
            <w:noWrap/>
            <w:vAlign w:val="center"/>
            <w:hideMark/>
          </w:tcPr>
          <w:p w14:paraId="5E64BFAF" w14:textId="7C3A7BF3"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5</w:t>
            </w:r>
          </w:p>
        </w:tc>
        <w:tc>
          <w:tcPr>
            <w:tcW w:w="1283" w:type="dxa"/>
            <w:tcBorders>
              <w:right w:val="single" w:sz="12" w:space="0" w:color="A7CE8C"/>
            </w:tcBorders>
            <w:noWrap/>
            <w:vAlign w:val="center"/>
            <w:hideMark/>
          </w:tcPr>
          <w:p w14:paraId="4C32217F" w14:textId="3306A829"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85,</w:t>
            </w:r>
            <w:r w:rsidR="00505151" w:rsidRPr="00422F63">
              <w:rPr>
                <w:rFonts w:ascii="Calibri" w:eastAsia="Calibri" w:hAnsi="Calibri" w:cs="Calibri"/>
                <w:color w:val="000000" w:themeColor="text1"/>
                <w:sz w:val="20"/>
                <w:szCs w:val="20"/>
              </w:rPr>
              <w:t>18</w:t>
            </w:r>
          </w:p>
        </w:tc>
      </w:tr>
      <w:tr w:rsidR="003E2149" w:rsidRPr="00422F63" w14:paraId="3AEE7FF8"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left w:val="single" w:sz="12" w:space="0" w:color="A7CE8C"/>
            </w:tcBorders>
            <w:vAlign w:val="center"/>
            <w:hideMark/>
          </w:tcPr>
          <w:p w14:paraId="77BD2A19" w14:textId="77777777" w:rsidR="003E2149" w:rsidRPr="00422F63" w:rsidRDefault="003E2149" w:rsidP="00DE7EF1">
            <w:pPr>
              <w:rPr>
                <w:rFonts w:ascii="Calibri" w:hAnsi="Calibri" w:cs="Calibri"/>
                <w:b w:val="0"/>
                <w:bCs w:val="0"/>
                <w:color w:val="000000"/>
                <w:sz w:val="20"/>
                <w:szCs w:val="20"/>
              </w:rPr>
            </w:pPr>
            <w:r w:rsidRPr="00422F63">
              <w:rPr>
                <w:rFonts w:ascii="Calibri" w:hAnsi="Calibri" w:cs="Calibri"/>
                <w:b w:val="0"/>
                <w:bCs w:val="0"/>
                <w:color w:val="000000"/>
                <w:sz w:val="20"/>
                <w:szCs w:val="20"/>
              </w:rPr>
              <w:t>Varaždinska</w:t>
            </w:r>
          </w:p>
        </w:tc>
        <w:tc>
          <w:tcPr>
            <w:tcW w:w="1934" w:type="dxa"/>
            <w:noWrap/>
            <w:vAlign w:val="center"/>
            <w:hideMark/>
          </w:tcPr>
          <w:p w14:paraId="6CDEABC2" w14:textId="3814A705"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p>
        </w:tc>
        <w:tc>
          <w:tcPr>
            <w:tcW w:w="1412" w:type="dxa"/>
            <w:noWrap/>
            <w:vAlign w:val="center"/>
            <w:hideMark/>
          </w:tcPr>
          <w:p w14:paraId="5085DA50" w14:textId="216DEC36"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30,</w:t>
            </w:r>
            <w:r w:rsidR="00735557" w:rsidRPr="00422F63">
              <w:rPr>
                <w:rFonts w:ascii="Calibri" w:eastAsia="Calibri" w:hAnsi="Calibri" w:cs="Calibri"/>
                <w:color w:val="000000" w:themeColor="text1"/>
                <w:sz w:val="20"/>
                <w:szCs w:val="20"/>
              </w:rPr>
              <w:t>17</w:t>
            </w:r>
          </w:p>
        </w:tc>
        <w:tc>
          <w:tcPr>
            <w:tcW w:w="1847" w:type="dxa"/>
            <w:noWrap/>
            <w:vAlign w:val="center"/>
            <w:hideMark/>
          </w:tcPr>
          <w:p w14:paraId="0597B4B4" w14:textId="07222E53"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p>
        </w:tc>
        <w:tc>
          <w:tcPr>
            <w:tcW w:w="1283" w:type="dxa"/>
            <w:tcBorders>
              <w:right w:val="single" w:sz="12" w:space="0" w:color="A7CE8C"/>
            </w:tcBorders>
            <w:noWrap/>
            <w:vAlign w:val="center"/>
            <w:hideMark/>
          </w:tcPr>
          <w:p w14:paraId="46BDD124" w14:textId="110B99C1"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25,</w:t>
            </w:r>
            <w:r w:rsidR="00505151" w:rsidRPr="00422F63">
              <w:rPr>
                <w:rFonts w:ascii="Calibri" w:eastAsia="Calibri" w:hAnsi="Calibri" w:cs="Calibri"/>
                <w:color w:val="000000" w:themeColor="text1"/>
                <w:sz w:val="20"/>
                <w:szCs w:val="20"/>
              </w:rPr>
              <w:t>79</w:t>
            </w:r>
          </w:p>
        </w:tc>
      </w:tr>
      <w:tr w:rsidR="003E2149" w:rsidRPr="00422F63" w14:paraId="7BEA99A0"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left w:val="single" w:sz="12" w:space="0" w:color="A7CE8C"/>
            </w:tcBorders>
            <w:vAlign w:val="center"/>
            <w:hideMark/>
          </w:tcPr>
          <w:p w14:paraId="6AB027AE" w14:textId="77777777" w:rsidR="003E2149" w:rsidRPr="00422F63" w:rsidRDefault="003E2149" w:rsidP="00DE7EF1">
            <w:pPr>
              <w:rPr>
                <w:rFonts w:ascii="Calibri" w:hAnsi="Calibri" w:cs="Calibri"/>
                <w:b w:val="0"/>
                <w:bCs w:val="0"/>
                <w:color w:val="000000"/>
                <w:sz w:val="20"/>
                <w:szCs w:val="20"/>
              </w:rPr>
            </w:pPr>
            <w:r w:rsidRPr="00422F63">
              <w:rPr>
                <w:rFonts w:ascii="Calibri" w:hAnsi="Calibri" w:cs="Calibri"/>
                <w:b w:val="0"/>
                <w:bCs w:val="0"/>
                <w:color w:val="000000"/>
                <w:sz w:val="20"/>
                <w:szCs w:val="20"/>
              </w:rPr>
              <w:t xml:space="preserve">Zagrebačka </w:t>
            </w:r>
          </w:p>
        </w:tc>
        <w:tc>
          <w:tcPr>
            <w:tcW w:w="1934" w:type="dxa"/>
            <w:vAlign w:val="center"/>
            <w:hideMark/>
          </w:tcPr>
          <w:p w14:paraId="305B6B5A" w14:textId="011D57BF"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w:t>
            </w:r>
          </w:p>
        </w:tc>
        <w:tc>
          <w:tcPr>
            <w:tcW w:w="1412" w:type="dxa"/>
            <w:noWrap/>
            <w:vAlign w:val="center"/>
            <w:hideMark/>
          </w:tcPr>
          <w:p w14:paraId="6E4040FF" w14:textId="05163531"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12,</w:t>
            </w:r>
            <w:r w:rsidR="00735557" w:rsidRPr="00422F63">
              <w:rPr>
                <w:rFonts w:ascii="Calibri" w:eastAsia="Calibri" w:hAnsi="Calibri" w:cs="Calibri"/>
                <w:color w:val="000000" w:themeColor="text1"/>
                <w:sz w:val="20"/>
                <w:szCs w:val="20"/>
              </w:rPr>
              <w:t>37</w:t>
            </w:r>
          </w:p>
        </w:tc>
        <w:tc>
          <w:tcPr>
            <w:tcW w:w="1847" w:type="dxa"/>
            <w:noWrap/>
            <w:vAlign w:val="center"/>
            <w:hideMark/>
          </w:tcPr>
          <w:p w14:paraId="6D936BBB" w14:textId="21A04D75"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p>
        </w:tc>
        <w:tc>
          <w:tcPr>
            <w:tcW w:w="1283" w:type="dxa"/>
            <w:tcBorders>
              <w:right w:val="single" w:sz="12" w:space="0" w:color="A7CE8C"/>
            </w:tcBorders>
            <w:noWrap/>
            <w:vAlign w:val="center"/>
            <w:hideMark/>
          </w:tcPr>
          <w:p w14:paraId="405D8E20" w14:textId="0641A4A4"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0,8</w:t>
            </w:r>
            <w:r w:rsidR="00505151" w:rsidRPr="00422F63">
              <w:rPr>
                <w:rFonts w:ascii="Calibri" w:eastAsia="Calibri" w:hAnsi="Calibri" w:cs="Calibri"/>
                <w:color w:val="000000" w:themeColor="text1"/>
                <w:sz w:val="20"/>
                <w:szCs w:val="20"/>
              </w:rPr>
              <w:t>0</w:t>
            </w:r>
          </w:p>
        </w:tc>
      </w:tr>
      <w:tr w:rsidR="003E2149" w:rsidRPr="00422F63" w14:paraId="7C954C65"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left w:val="single" w:sz="12" w:space="0" w:color="A7CE8C"/>
            </w:tcBorders>
            <w:vAlign w:val="center"/>
            <w:hideMark/>
          </w:tcPr>
          <w:p w14:paraId="72148390" w14:textId="77777777" w:rsidR="003E2149" w:rsidRPr="00422F63" w:rsidRDefault="003E2149" w:rsidP="00DE7EF1">
            <w:pPr>
              <w:rPr>
                <w:rFonts w:ascii="Calibri" w:hAnsi="Calibri" w:cs="Calibri"/>
                <w:b w:val="0"/>
                <w:bCs w:val="0"/>
                <w:color w:val="000000"/>
                <w:sz w:val="20"/>
                <w:szCs w:val="20"/>
              </w:rPr>
            </w:pPr>
            <w:r w:rsidRPr="00422F63">
              <w:rPr>
                <w:rFonts w:ascii="Calibri" w:hAnsi="Calibri" w:cs="Calibri"/>
                <w:b w:val="0"/>
                <w:bCs w:val="0"/>
                <w:color w:val="000000"/>
                <w:sz w:val="20"/>
                <w:szCs w:val="20"/>
              </w:rPr>
              <w:t>Bjelovarsko-bilogorska</w:t>
            </w:r>
          </w:p>
        </w:tc>
        <w:tc>
          <w:tcPr>
            <w:tcW w:w="1934" w:type="dxa"/>
            <w:noWrap/>
            <w:vAlign w:val="center"/>
            <w:hideMark/>
          </w:tcPr>
          <w:p w14:paraId="3E39ECF6" w14:textId="09212747"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8</w:t>
            </w:r>
          </w:p>
        </w:tc>
        <w:tc>
          <w:tcPr>
            <w:tcW w:w="1412" w:type="dxa"/>
            <w:noWrap/>
            <w:vAlign w:val="center"/>
            <w:hideMark/>
          </w:tcPr>
          <w:p w14:paraId="411AE487" w14:textId="0B30AE1B"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389,7</w:t>
            </w:r>
            <w:r w:rsidR="00735557" w:rsidRPr="00422F63">
              <w:rPr>
                <w:rFonts w:ascii="Calibri" w:eastAsia="Calibri" w:hAnsi="Calibri" w:cs="Calibri"/>
                <w:color w:val="000000" w:themeColor="text1"/>
                <w:sz w:val="20"/>
                <w:szCs w:val="20"/>
              </w:rPr>
              <w:t>0</w:t>
            </w:r>
          </w:p>
        </w:tc>
        <w:tc>
          <w:tcPr>
            <w:tcW w:w="1847" w:type="dxa"/>
            <w:noWrap/>
            <w:vAlign w:val="center"/>
            <w:hideMark/>
          </w:tcPr>
          <w:p w14:paraId="50999ED1" w14:textId="5DC00355"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6</w:t>
            </w:r>
          </w:p>
        </w:tc>
        <w:tc>
          <w:tcPr>
            <w:tcW w:w="1283" w:type="dxa"/>
            <w:tcBorders>
              <w:right w:val="single" w:sz="12" w:space="0" w:color="A7CE8C"/>
            </w:tcBorders>
            <w:noWrap/>
            <w:vAlign w:val="center"/>
            <w:hideMark/>
          </w:tcPr>
          <w:p w14:paraId="6E43E926" w14:textId="3A1A9A95"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250,0</w:t>
            </w:r>
            <w:r w:rsidR="00505151" w:rsidRPr="00422F63">
              <w:rPr>
                <w:rFonts w:ascii="Calibri" w:eastAsia="Calibri" w:hAnsi="Calibri" w:cs="Calibri"/>
                <w:color w:val="000000" w:themeColor="text1"/>
                <w:sz w:val="20"/>
                <w:szCs w:val="20"/>
              </w:rPr>
              <w:t>4</w:t>
            </w:r>
          </w:p>
        </w:tc>
      </w:tr>
      <w:tr w:rsidR="003E2149" w:rsidRPr="00422F63" w14:paraId="5F8ABD89"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left w:val="single" w:sz="12" w:space="0" w:color="A7CE8C"/>
            </w:tcBorders>
            <w:vAlign w:val="center"/>
            <w:hideMark/>
          </w:tcPr>
          <w:p w14:paraId="06A0CC62" w14:textId="77777777" w:rsidR="003E2149" w:rsidRPr="00422F63" w:rsidRDefault="003E2149" w:rsidP="00DE7EF1">
            <w:pPr>
              <w:rPr>
                <w:rFonts w:ascii="Calibri" w:hAnsi="Calibri" w:cs="Calibri"/>
                <w:b w:val="0"/>
                <w:bCs w:val="0"/>
                <w:color w:val="000000"/>
                <w:sz w:val="20"/>
                <w:szCs w:val="20"/>
              </w:rPr>
            </w:pPr>
            <w:r w:rsidRPr="00422F63">
              <w:rPr>
                <w:rFonts w:ascii="Calibri" w:hAnsi="Calibri" w:cs="Calibri"/>
                <w:b w:val="0"/>
                <w:bCs w:val="0"/>
                <w:color w:val="000000"/>
                <w:sz w:val="20"/>
                <w:szCs w:val="20"/>
              </w:rPr>
              <w:t>Požeško-slavonska</w:t>
            </w:r>
          </w:p>
        </w:tc>
        <w:tc>
          <w:tcPr>
            <w:tcW w:w="1934" w:type="dxa"/>
            <w:vAlign w:val="center"/>
            <w:hideMark/>
          </w:tcPr>
          <w:p w14:paraId="4978D213" w14:textId="1908B1CF"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w:t>
            </w:r>
          </w:p>
        </w:tc>
        <w:tc>
          <w:tcPr>
            <w:tcW w:w="1412" w:type="dxa"/>
            <w:noWrap/>
            <w:vAlign w:val="center"/>
            <w:hideMark/>
          </w:tcPr>
          <w:p w14:paraId="385A353A" w14:textId="6332292F"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42,2</w:t>
            </w:r>
            <w:r w:rsidR="00735557" w:rsidRPr="00422F63">
              <w:rPr>
                <w:rFonts w:ascii="Calibri" w:eastAsia="Calibri" w:hAnsi="Calibri" w:cs="Calibri"/>
                <w:color w:val="000000" w:themeColor="text1"/>
                <w:sz w:val="20"/>
                <w:szCs w:val="20"/>
              </w:rPr>
              <w:t>3</w:t>
            </w:r>
          </w:p>
        </w:tc>
        <w:tc>
          <w:tcPr>
            <w:tcW w:w="1847" w:type="dxa"/>
            <w:noWrap/>
            <w:vAlign w:val="center"/>
            <w:hideMark/>
          </w:tcPr>
          <w:p w14:paraId="053FEBA3" w14:textId="49E6CA23"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p>
        </w:tc>
        <w:tc>
          <w:tcPr>
            <w:tcW w:w="1283" w:type="dxa"/>
            <w:tcBorders>
              <w:right w:val="single" w:sz="12" w:space="0" w:color="A7CE8C"/>
            </w:tcBorders>
            <w:noWrap/>
            <w:vAlign w:val="center"/>
            <w:hideMark/>
          </w:tcPr>
          <w:p w14:paraId="40DFE6F7" w14:textId="10EE8C67"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24,7</w:t>
            </w:r>
            <w:r w:rsidR="00505151" w:rsidRPr="00422F63">
              <w:rPr>
                <w:rFonts w:ascii="Calibri" w:eastAsia="Calibri" w:hAnsi="Calibri" w:cs="Calibri"/>
                <w:color w:val="000000" w:themeColor="text1"/>
                <w:sz w:val="20"/>
                <w:szCs w:val="20"/>
              </w:rPr>
              <w:t>4</w:t>
            </w:r>
          </w:p>
        </w:tc>
      </w:tr>
      <w:tr w:rsidR="003E2149" w:rsidRPr="00422F63" w14:paraId="432A9F90"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left w:val="single" w:sz="12" w:space="0" w:color="A7CE8C"/>
            </w:tcBorders>
            <w:vAlign w:val="center"/>
            <w:hideMark/>
          </w:tcPr>
          <w:p w14:paraId="68961B51" w14:textId="77777777" w:rsidR="003E2149" w:rsidRPr="00422F63" w:rsidRDefault="003E2149" w:rsidP="00DE7EF1">
            <w:pPr>
              <w:rPr>
                <w:rFonts w:ascii="Calibri" w:hAnsi="Calibri" w:cs="Calibri"/>
                <w:b w:val="0"/>
                <w:bCs w:val="0"/>
                <w:color w:val="000000"/>
                <w:sz w:val="20"/>
                <w:szCs w:val="20"/>
              </w:rPr>
            </w:pPr>
            <w:r w:rsidRPr="00422F63">
              <w:rPr>
                <w:rFonts w:ascii="Calibri" w:hAnsi="Calibri" w:cs="Calibri"/>
                <w:b w:val="0"/>
                <w:bCs w:val="0"/>
                <w:color w:val="000000"/>
                <w:sz w:val="20"/>
                <w:szCs w:val="20"/>
              </w:rPr>
              <w:t>Ličko-senjska</w:t>
            </w:r>
          </w:p>
        </w:tc>
        <w:tc>
          <w:tcPr>
            <w:tcW w:w="1934" w:type="dxa"/>
            <w:noWrap/>
            <w:vAlign w:val="center"/>
            <w:hideMark/>
          </w:tcPr>
          <w:p w14:paraId="39CE95CC" w14:textId="0F50E02D"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p>
        </w:tc>
        <w:tc>
          <w:tcPr>
            <w:tcW w:w="1412" w:type="dxa"/>
            <w:noWrap/>
            <w:vAlign w:val="center"/>
            <w:hideMark/>
          </w:tcPr>
          <w:p w14:paraId="4F45CAED" w14:textId="4003557E"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11,</w:t>
            </w:r>
            <w:r w:rsidR="00735557" w:rsidRPr="00422F63">
              <w:rPr>
                <w:rFonts w:ascii="Calibri" w:eastAsia="Calibri" w:hAnsi="Calibri" w:cs="Calibri"/>
                <w:color w:val="000000" w:themeColor="text1"/>
                <w:sz w:val="20"/>
                <w:szCs w:val="20"/>
              </w:rPr>
              <w:t>39</w:t>
            </w:r>
          </w:p>
        </w:tc>
        <w:tc>
          <w:tcPr>
            <w:tcW w:w="1847" w:type="dxa"/>
            <w:noWrap/>
            <w:vAlign w:val="center"/>
            <w:hideMark/>
          </w:tcPr>
          <w:p w14:paraId="57BAC6A4" w14:textId="5E690940"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p>
        </w:tc>
        <w:tc>
          <w:tcPr>
            <w:tcW w:w="1283" w:type="dxa"/>
            <w:tcBorders>
              <w:right w:val="single" w:sz="12" w:space="0" w:color="A7CE8C"/>
            </w:tcBorders>
            <w:noWrap/>
            <w:vAlign w:val="center"/>
            <w:hideMark/>
          </w:tcPr>
          <w:p w14:paraId="56CD5F4A" w14:textId="5AF3A18E"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11,</w:t>
            </w:r>
            <w:r w:rsidR="00505151" w:rsidRPr="00422F63">
              <w:rPr>
                <w:rFonts w:ascii="Calibri" w:eastAsia="Calibri" w:hAnsi="Calibri" w:cs="Calibri"/>
                <w:color w:val="000000" w:themeColor="text1"/>
                <w:sz w:val="20"/>
                <w:szCs w:val="20"/>
              </w:rPr>
              <w:t>39</w:t>
            </w:r>
          </w:p>
        </w:tc>
      </w:tr>
      <w:tr w:rsidR="003E2149" w:rsidRPr="00422F63" w14:paraId="4CC3C5A6"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left w:val="single" w:sz="12" w:space="0" w:color="A7CE8C"/>
            </w:tcBorders>
            <w:vAlign w:val="center"/>
            <w:hideMark/>
          </w:tcPr>
          <w:p w14:paraId="553833EC" w14:textId="77777777" w:rsidR="003E2149" w:rsidRPr="00422F63" w:rsidRDefault="003E2149" w:rsidP="00DE7EF1">
            <w:pPr>
              <w:rPr>
                <w:rFonts w:ascii="Calibri" w:hAnsi="Calibri" w:cs="Calibri"/>
                <w:b w:val="0"/>
                <w:bCs w:val="0"/>
                <w:color w:val="000000"/>
                <w:sz w:val="20"/>
                <w:szCs w:val="20"/>
              </w:rPr>
            </w:pPr>
            <w:r w:rsidRPr="00422F63">
              <w:rPr>
                <w:rFonts w:ascii="Calibri" w:hAnsi="Calibri" w:cs="Calibri"/>
                <w:b w:val="0"/>
                <w:bCs w:val="0"/>
                <w:color w:val="000000"/>
                <w:sz w:val="20"/>
                <w:szCs w:val="20"/>
              </w:rPr>
              <w:t>Zadarska</w:t>
            </w:r>
          </w:p>
        </w:tc>
        <w:tc>
          <w:tcPr>
            <w:tcW w:w="1934" w:type="dxa"/>
            <w:noWrap/>
            <w:vAlign w:val="center"/>
            <w:hideMark/>
          </w:tcPr>
          <w:p w14:paraId="50BEACA3" w14:textId="7A8145DB"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p>
        </w:tc>
        <w:tc>
          <w:tcPr>
            <w:tcW w:w="1412" w:type="dxa"/>
            <w:noWrap/>
            <w:vAlign w:val="center"/>
            <w:hideMark/>
          </w:tcPr>
          <w:p w14:paraId="47330DCD" w14:textId="2F5BB1B6"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0,1</w:t>
            </w:r>
            <w:r w:rsidR="00735557" w:rsidRPr="00422F63">
              <w:rPr>
                <w:rFonts w:ascii="Calibri" w:eastAsia="Calibri" w:hAnsi="Calibri" w:cs="Calibri"/>
                <w:color w:val="000000" w:themeColor="text1"/>
                <w:sz w:val="20"/>
                <w:szCs w:val="20"/>
              </w:rPr>
              <w:t>2</w:t>
            </w:r>
          </w:p>
        </w:tc>
        <w:tc>
          <w:tcPr>
            <w:tcW w:w="1847" w:type="dxa"/>
            <w:noWrap/>
            <w:vAlign w:val="center"/>
            <w:hideMark/>
          </w:tcPr>
          <w:p w14:paraId="1DBEC114" w14:textId="2079BB63"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w:t>
            </w:r>
          </w:p>
        </w:tc>
        <w:tc>
          <w:tcPr>
            <w:tcW w:w="1283" w:type="dxa"/>
            <w:tcBorders>
              <w:right w:val="single" w:sz="12" w:space="0" w:color="A7CE8C"/>
            </w:tcBorders>
            <w:noWrap/>
            <w:vAlign w:val="center"/>
            <w:hideMark/>
          </w:tcPr>
          <w:p w14:paraId="205BEE1D" w14:textId="04C78ADB"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0,0</w:t>
            </w:r>
          </w:p>
        </w:tc>
      </w:tr>
      <w:tr w:rsidR="003E2149" w:rsidRPr="00422F63" w14:paraId="1C5163E1"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left w:val="single" w:sz="12" w:space="0" w:color="A7CE8C"/>
            </w:tcBorders>
            <w:vAlign w:val="center"/>
            <w:hideMark/>
          </w:tcPr>
          <w:p w14:paraId="0D824AC6" w14:textId="77777777" w:rsidR="003E2149" w:rsidRPr="00422F63" w:rsidRDefault="003E2149" w:rsidP="00DE7EF1">
            <w:pPr>
              <w:rPr>
                <w:rFonts w:ascii="Calibri" w:hAnsi="Calibri" w:cs="Calibri"/>
                <w:b w:val="0"/>
                <w:bCs w:val="0"/>
                <w:color w:val="000000"/>
                <w:sz w:val="20"/>
                <w:szCs w:val="20"/>
              </w:rPr>
            </w:pPr>
            <w:r w:rsidRPr="00422F63">
              <w:rPr>
                <w:rFonts w:ascii="Calibri" w:hAnsi="Calibri" w:cs="Calibri"/>
                <w:b w:val="0"/>
                <w:bCs w:val="0"/>
                <w:color w:val="000000"/>
                <w:sz w:val="20"/>
                <w:szCs w:val="20"/>
              </w:rPr>
              <w:t>Primorsko-goranska</w:t>
            </w:r>
          </w:p>
        </w:tc>
        <w:tc>
          <w:tcPr>
            <w:tcW w:w="1934" w:type="dxa"/>
            <w:vAlign w:val="center"/>
            <w:hideMark/>
          </w:tcPr>
          <w:p w14:paraId="67925CE5" w14:textId="24D3B195"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w:t>
            </w:r>
          </w:p>
        </w:tc>
        <w:tc>
          <w:tcPr>
            <w:tcW w:w="1412" w:type="dxa"/>
            <w:noWrap/>
            <w:vAlign w:val="center"/>
            <w:hideMark/>
          </w:tcPr>
          <w:p w14:paraId="749A901E" w14:textId="28CDE4C9"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5,8</w:t>
            </w:r>
            <w:r w:rsidR="00735557" w:rsidRPr="00422F63">
              <w:rPr>
                <w:rFonts w:ascii="Calibri" w:eastAsia="Calibri" w:hAnsi="Calibri" w:cs="Calibri"/>
                <w:color w:val="000000" w:themeColor="text1"/>
                <w:sz w:val="20"/>
                <w:szCs w:val="20"/>
              </w:rPr>
              <w:t>0</w:t>
            </w:r>
          </w:p>
        </w:tc>
        <w:tc>
          <w:tcPr>
            <w:tcW w:w="1847" w:type="dxa"/>
            <w:noWrap/>
            <w:vAlign w:val="center"/>
            <w:hideMark/>
          </w:tcPr>
          <w:p w14:paraId="2CF826E3" w14:textId="1D10448D"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p>
        </w:tc>
        <w:tc>
          <w:tcPr>
            <w:tcW w:w="1283" w:type="dxa"/>
            <w:tcBorders>
              <w:right w:val="single" w:sz="12" w:space="0" w:color="A7CE8C"/>
            </w:tcBorders>
            <w:noWrap/>
            <w:vAlign w:val="center"/>
            <w:hideMark/>
          </w:tcPr>
          <w:p w14:paraId="0E6C6334" w14:textId="4F89BC2C"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w:t>
            </w:r>
            <w:r w:rsidR="00505151" w:rsidRPr="00422F63">
              <w:rPr>
                <w:rFonts w:ascii="Calibri" w:eastAsia="Calibri" w:hAnsi="Calibri" w:cs="Calibri"/>
                <w:color w:val="000000" w:themeColor="text1"/>
                <w:sz w:val="20"/>
                <w:szCs w:val="20"/>
              </w:rPr>
              <w:t>08</w:t>
            </w:r>
          </w:p>
        </w:tc>
      </w:tr>
      <w:tr w:rsidR="003E2149" w:rsidRPr="00422F63" w14:paraId="210D18A0"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tcBorders>
              <w:left w:val="single" w:sz="12" w:space="0" w:color="A7CE8C"/>
              <w:bottom w:val="single" w:sz="12" w:space="0" w:color="A7CE8C"/>
            </w:tcBorders>
            <w:vAlign w:val="center"/>
            <w:hideMark/>
          </w:tcPr>
          <w:p w14:paraId="79716DD3" w14:textId="77777777" w:rsidR="003E2149" w:rsidRPr="00422F63" w:rsidRDefault="003E2149" w:rsidP="00DE7EF1">
            <w:pPr>
              <w:rPr>
                <w:rFonts w:ascii="Calibri" w:hAnsi="Calibri" w:cs="Calibri"/>
                <w:b w:val="0"/>
                <w:bCs w:val="0"/>
                <w:color w:val="000000"/>
                <w:sz w:val="20"/>
                <w:szCs w:val="20"/>
              </w:rPr>
            </w:pPr>
            <w:r w:rsidRPr="00422F63">
              <w:rPr>
                <w:rFonts w:ascii="Calibri" w:hAnsi="Calibri" w:cs="Calibri"/>
                <w:b w:val="0"/>
                <w:bCs w:val="0"/>
                <w:color w:val="000000"/>
                <w:sz w:val="20"/>
                <w:szCs w:val="20"/>
              </w:rPr>
              <w:t>Dubrovačko-neretvanska</w:t>
            </w:r>
          </w:p>
        </w:tc>
        <w:tc>
          <w:tcPr>
            <w:tcW w:w="1934" w:type="dxa"/>
            <w:tcBorders>
              <w:bottom w:val="single" w:sz="12" w:space="0" w:color="A7CE8C"/>
            </w:tcBorders>
            <w:vAlign w:val="center"/>
            <w:hideMark/>
          </w:tcPr>
          <w:p w14:paraId="6AFC5A5A" w14:textId="130CE1E4"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w:t>
            </w:r>
          </w:p>
        </w:tc>
        <w:tc>
          <w:tcPr>
            <w:tcW w:w="1412" w:type="dxa"/>
            <w:tcBorders>
              <w:bottom w:val="single" w:sz="12" w:space="0" w:color="A7CE8C"/>
            </w:tcBorders>
            <w:noWrap/>
            <w:vAlign w:val="center"/>
            <w:hideMark/>
          </w:tcPr>
          <w:p w14:paraId="628AD103" w14:textId="50B0BD61"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3,6</w:t>
            </w:r>
            <w:r w:rsidR="00735557" w:rsidRPr="00422F63">
              <w:rPr>
                <w:rFonts w:ascii="Calibri" w:eastAsia="Calibri" w:hAnsi="Calibri" w:cs="Calibri"/>
                <w:color w:val="000000" w:themeColor="text1"/>
                <w:sz w:val="20"/>
                <w:szCs w:val="20"/>
              </w:rPr>
              <w:t>1</w:t>
            </w:r>
          </w:p>
        </w:tc>
        <w:tc>
          <w:tcPr>
            <w:tcW w:w="1847" w:type="dxa"/>
            <w:tcBorders>
              <w:bottom w:val="single" w:sz="12" w:space="0" w:color="A7CE8C"/>
            </w:tcBorders>
            <w:noWrap/>
            <w:vAlign w:val="center"/>
            <w:hideMark/>
          </w:tcPr>
          <w:p w14:paraId="60C14B59" w14:textId="47B54596"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p>
        </w:tc>
        <w:tc>
          <w:tcPr>
            <w:tcW w:w="1283" w:type="dxa"/>
            <w:tcBorders>
              <w:bottom w:val="single" w:sz="12" w:space="0" w:color="A7CE8C"/>
              <w:right w:val="single" w:sz="12" w:space="0" w:color="A7CE8C"/>
            </w:tcBorders>
            <w:noWrap/>
            <w:vAlign w:val="center"/>
            <w:hideMark/>
          </w:tcPr>
          <w:p w14:paraId="0A50E213" w14:textId="6C8C71E1"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0,1</w:t>
            </w:r>
            <w:r w:rsidR="00505151" w:rsidRPr="00422F63">
              <w:rPr>
                <w:rFonts w:ascii="Calibri" w:eastAsia="Calibri" w:hAnsi="Calibri" w:cs="Calibri"/>
                <w:color w:val="000000" w:themeColor="text1"/>
                <w:sz w:val="20"/>
                <w:szCs w:val="20"/>
              </w:rPr>
              <w:t>3</w:t>
            </w:r>
          </w:p>
        </w:tc>
      </w:tr>
      <w:tr w:rsidR="003E2149" w:rsidRPr="00422F63" w14:paraId="618BF3EB"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525" w:type="dxa"/>
            <w:tcBorders>
              <w:top w:val="single" w:sz="12" w:space="0" w:color="A7CE8C"/>
              <w:left w:val="single" w:sz="12" w:space="0" w:color="A7CE8C"/>
              <w:bottom w:val="single" w:sz="12" w:space="0" w:color="A7CE8C"/>
            </w:tcBorders>
            <w:noWrap/>
            <w:vAlign w:val="center"/>
            <w:hideMark/>
          </w:tcPr>
          <w:p w14:paraId="0E767EEE" w14:textId="77777777" w:rsidR="003E2149" w:rsidRPr="00422F63" w:rsidRDefault="003E2149" w:rsidP="00DE7EF1">
            <w:pPr>
              <w:rPr>
                <w:rFonts w:ascii="Calibri" w:hAnsi="Calibri" w:cs="Calibri"/>
                <w:color w:val="000000"/>
                <w:sz w:val="20"/>
                <w:szCs w:val="20"/>
              </w:rPr>
            </w:pPr>
            <w:r w:rsidRPr="00422F63">
              <w:rPr>
                <w:rFonts w:ascii="Calibri" w:hAnsi="Calibri" w:cs="Calibri"/>
                <w:color w:val="000000"/>
                <w:sz w:val="20"/>
                <w:szCs w:val="20"/>
              </w:rPr>
              <w:t xml:space="preserve">Ukupno </w:t>
            </w:r>
          </w:p>
        </w:tc>
        <w:tc>
          <w:tcPr>
            <w:tcW w:w="1934" w:type="dxa"/>
            <w:tcBorders>
              <w:top w:val="single" w:sz="12" w:space="0" w:color="A7CE8C"/>
              <w:bottom w:val="single" w:sz="12" w:space="0" w:color="A7CE8C"/>
            </w:tcBorders>
            <w:noWrap/>
            <w:vAlign w:val="center"/>
            <w:hideMark/>
          </w:tcPr>
          <w:p w14:paraId="1B51D483" w14:textId="60C098BE"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b/>
                <w:bCs/>
                <w:color w:val="000000" w:themeColor="text1"/>
                <w:sz w:val="20"/>
                <w:szCs w:val="20"/>
              </w:rPr>
              <w:t>49</w:t>
            </w:r>
          </w:p>
        </w:tc>
        <w:tc>
          <w:tcPr>
            <w:tcW w:w="1412" w:type="dxa"/>
            <w:tcBorders>
              <w:top w:val="single" w:sz="12" w:space="0" w:color="A7CE8C"/>
              <w:bottom w:val="single" w:sz="12" w:space="0" w:color="A7CE8C"/>
            </w:tcBorders>
            <w:noWrap/>
            <w:vAlign w:val="center"/>
            <w:hideMark/>
          </w:tcPr>
          <w:p w14:paraId="11E79263" w14:textId="21A4A15B"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b/>
                <w:bCs/>
                <w:color w:val="000000" w:themeColor="text1"/>
                <w:sz w:val="20"/>
                <w:szCs w:val="20"/>
              </w:rPr>
              <w:t>1</w:t>
            </w:r>
            <w:r w:rsidR="13BF1EA1" w:rsidRPr="00422F63">
              <w:rPr>
                <w:rFonts w:ascii="Calibri" w:eastAsia="Calibri" w:hAnsi="Calibri" w:cs="Calibri"/>
                <w:b/>
                <w:bCs/>
                <w:color w:val="000000" w:themeColor="text1"/>
                <w:sz w:val="20"/>
                <w:szCs w:val="20"/>
              </w:rPr>
              <w:t>.</w:t>
            </w:r>
            <w:r w:rsidRPr="00422F63">
              <w:rPr>
                <w:rFonts w:ascii="Calibri" w:eastAsia="Calibri" w:hAnsi="Calibri" w:cs="Calibri"/>
                <w:b/>
                <w:bCs/>
                <w:color w:val="000000" w:themeColor="text1"/>
                <w:sz w:val="20"/>
                <w:szCs w:val="20"/>
              </w:rPr>
              <w:t>492,9</w:t>
            </w:r>
            <w:r w:rsidR="00735557" w:rsidRPr="00422F63">
              <w:rPr>
                <w:rFonts w:ascii="Calibri" w:eastAsia="Calibri" w:hAnsi="Calibri" w:cs="Calibri"/>
                <w:b/>
                <w:bCs/>
                <w:color w:val="000000" w:themeColor="text1"/>
                <w:sz w:val="20"/>
                <w:szCs w:val="20"/>
              </w:rPr>
              <w:t>5</w:t>
            </w:r>
          </w:p>
        </w:tc>
        <w:tc>
          <w:tcPr>
            <w:tcW w:w="1847" w:type="dxa"/>
            <w:tcBorders>
              <w:top w:val="single" w:sz="12" w:space="0" w:color="A7CE8C"/>
              <w:bottom w:val="single" w:sz="12" w:space="0" w:color="A7CE8C"/>
            </w:tcBorders>
            <w:noWrap/>
            <w:vAlign w:val="center"/>
            <w:hideMark/>
          </w:tcPr>
          <w:p w14:paraId="1EE0C193" w14:textId="68E7187B"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b/>
                <w:bCs/>
                <w:color w:val="000000" w:themeColor="text1"/>
                <w:sz w:val="20"/>
                <w:szCs w:val="20"/>
              </w:rPr>
              <w:t>31</w:t>
            </w:r>
          </w:p>
        </w:tc>
        <w:tc>
          <w:tcPr>
            <w:tcW w:w="1283" w:type="dxa"/>
            <w:tcBorders>
              <w:top w:val="single" w:sz="12" w:space="0" w:color="A7CE8C"/>
              <w:bottom w:val="single" w:sz="12" w:space="0" w:color="A7CE8C"/>
              <w:right w:val="single" w:sz="12" w:space="0" w:color="A7CE8C"/>
            </w:tcBorders>
            <w:noWrap/>
            <w:vAlign w:val="center"/>
            <w:hideMark/>
          </w:tcPr>
          <w:p w14:paraId="6F0B1D09" w14:textId="18DDA3A4"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b/>
                <w:bCs/>
                <w:color w:val="000000" w:themeColor="text1"/>
                <w:sz w:val="20"/>
                <w:szCs w:val="20"/>
              </w:rPr>
              <w:t>596,7</w:t>
            </w:r>
            <w:r w:rsidR="00505151" w:rsidRPr="00422F63">
              <w:rPr>
                <w:rFonts w:ascii="Calibri" w:eastAsia="Calibri" w:hAnsi="Calibri" w:cs="Calibri"/>
                <w:b/>
                <w:bCs/>
                <w:color w:val="000000" w:themeColor="text1"/>
                <w:sz w:val="20"/>
                <w:szCs w:val="20"/>
              </w:rPr>
              <w:t>0</w:t>
            </w:r>
          </w:p>
        </w:tc>
      </w:tr>
    </w:tbl>
    <w:p w14:paraId="511970DC" w14:textId="77777777" w:rsidR="00BC741D" w:rsidRPr="00A174B5" w:rsidRDefault="00BC741D" w:rsidP="00885614">
      <w:pPr>
        <w:spacing w:line="288" w:lineRule="auto"/>
        <w:jc w:val="both"/>
        <w:rPr>
          <w:rFonts w:ascii="Calibri" w:hAnsi="Calibri" w:cs="Calibri"/>
          <w:sz w:val="20"/>
          <w:szCs w:val="20"/>
        </w:rPr>
      </w:pPr>
      <w:r w:rsidRPr="00A174B5">
        <w:rPr>
          <w:rFonts w:ascii="Calibri" w:hAnsi="Calibri" w:cs="Calibri"/>
          <w:sz w:val="20"/>
          <w:szCs w:val="20"/>
        </w:rPr>
        <w:t xml:space="preserve">(izvor i obrada: </w:t>
      </w:r>
      <w:r w:rsidR="00071337" w:rsidRPr="00A174B5">
        <w:rPr>
          <w:rFonts w:ascii="Calibri" w:hAnsi="Calibri" w:cs="Calibri"/>
          <w:sz w:val="20"/>
          <w:szCs w:val="20"/>
        </w:rPr>
        <w:t>Ministarstvo poljoprivrede, šumarstva i ribarstva</w:t>
      </w:r>
      <w:r w:rsidRPr="00A174B5">
        <w:rPr>
          <w:rFonts w:ascii="Calibri" w:hAnsi="Calibri" w:cs="Calibri"/>
          <w:sz w:val="20"/>
          <w:szCs w:val="20"/>
        </w:rPr>
        <w:t>)</w:t>
      </w:r>
    </w:p>
    <w:p w14:paraId="6302C9CF" w14:textId="77777777" w:rsidR="00885614" w:rsidRPr="00422F63" w:rsidRDefault="00885614" w:rsidP="00885614">
      <w:pPr>
        <w:spacing w:after="120" w:line="288" w:lineRule="auto"/>
        <w:jc w:val="both"/>
        <w:rPr>
          <w:rFonts w:ascii="Calibri" w:eastAsia="SimSun" w:hAnsi="Calibri" w:cs="Calibri"/>
          <w:sz w:val="22"/>
          <w:szCs w:val="22"/>
        </w:rPr>
      </w:pPr>
      <w:bookmarkStart w:id="417" w:name="_Hlk165533763"/>
    </w:p>
    <w:p w14:paraId="55E535DD" w14:textId="08A947E7" w:rsidR="00F830D2" w:rsidRPr="00422F63" w:rsidRDefault="00F830D2" w:rsidP="00422F63">
      <w:pPr>
        <w:spacing w:after="120" w:line="288" w:lineRule="auto"/>
        <w:jc w:val="both"/>
        <w:rPr>
          <w:rFonts w:ascii="Calibri" w:eastAsia="SimSun" w:hAnsi="Calibri" w:cs="Calibri"/>
          <w:sz w:val="22"/>
          <w:szCs w:val="22"/>
        </w:rPr>
      </w:pPr>
    </w:p>
    <w:p w14:paraId="4FA2C34D" w14:textId="4EE984F9" w:rsidR="00935E38" w:rsidRPr="00A174B5" w:rsidRDefault="0CC7ACB3" w:rsidP="7051E2BA">
      <w:pPr>
        <w:spacing w:after="120" w:line="288" w:lineRule="auto"/>
        <w:jc w:val="both"/>
        <w:rPr>
          <w:rFonts w:ascii="Calibri" w:hAnsi="Calibri" w:cs="Calibri"/>
          <w:i/>
          <w:iCs/>
          <w:color w:val="000000" w:themeColor="text1"/>
          <w:sz w:val="22"/>
          <w:szCs w:val="22"/>
          <w:lang w:eastAsia="en-US"/>
        </w:rPr>
      </w:pPr>
      <w:r w:rsidRPr="7051E2BA">
        <w:rPr>
          <w:rFonts w:ascii="Calibri" w:hAnsi="Calibri" w:cs="Calibri"/>
          <w:i/>
          <w:iCs/>
          <w:color w:val="000000" w:themeColor="text1"/>
          <w:sz w:val="22"/>
          <w:szCs w:val="22"/>
          <w:lang w:eastAsia="en-US"/>
        </w:rPr>
        <w:t xml:space="preserve">Tablica </w:t>
      </w:r>
      <w:r w:rsidR="45D8FDCC" w:rsidRPr="7051E2BA">
        <w:rPr>
          <w:rFonts w:ascii="Calibri" w:hAnsi="Calibri" w:cs="Calibri"/>
          <w:i/>
          <w:iCs/>
          <w:color w:val="000000" w:themeColor="text1"/>
          <w:sz w:val="22"/>
          <w:szCs w:val="22"/>
          <w:lang w:eastAsia="en-US"/>
        </w:rPr>
        <w:t>4</w:t>
      </w:r>
      <w:r w:rsidR="46E6661B" w:rsidRPr="7051E2BA">
        <w:rPr>
          <w:rFonts w:ascii="Calibri" w:hAnsi="Calibri" w:cs="Calibri"/>
          <w:i/>
          <w:iCs/>
          <w:color w:val="000000" w:themeColor="text1"/>
          <w:sz w:val="22"/>
          <w:szCs w:val="22"/>
          <w:lang w:eastAsia="en-US"/>
        </w:rPr>
        <w:t>8</w:t>
      </w:r>
      <w:r w:rsidRPr="7051E2BA">
        <w:rPr>
          <w:rFonts w:ascii="Calibri" w:hAnsi="Calibri" w:cs="Calibri"/>
          <w:i/>
          <w:iCs/>
          <w:color w:val="000000" w:themeColor="text1"/>
          <w:sz w:val="22"/>
          <w:szCs w:val="22"/>
          <w:lang w:eastAsia="en-US"/>
        </w:rPr>
        <w:t>.a Odluke o raspisivanju natječaja za prodaju poljoprivrednog zemljišta u vlasništvu Republike Hrvatske u razdoblju od svibnja 2022. do 31.</w:t>
      </w:r>
      <w:r w:rsidR="00E937E9">
        <w:rPr>
          <w:rFonts w:ascii="Calibri" w:hAnsi="Calibri" w:cs="Calibri"/>
          <w:i/>
          <w:iCs/>
          <w:color w:val="000000" w:themeColor="text1"/>
          <w:sz w:val="22"/>
          <w:szCs w:val="22"/>
          <w:lang w:eastAsia="en-US"/>
        </w:rPr>
        <w:t xml:space="preserve"> prosinca </w:t>
      </w:r>
      <w:r w:rsidRPr="7051E2BA">
        <w:rPr>
          <w:rFonts w:ascii="Calibri" w:hAnsi="Calibri" w:cs="Calibri"/>
          <w:i/>
          <w:iCs/>
          <w:color w:val="000000" w:themeColor="text1"/>
          <w:sz w:val="22"/>
          <w:szCs w:val="22"/>
          <w:lang w:eastAsia="en-US"/>
        </w:rPr>
        <w:t>2023.</w:t>
      </w:r>
    </w:p>
    <w:tbl>
      <w:tblPr>
        <w:tblStyle w:val="GridTable2-Accent61"/>
        <w:tblW w:w="9218" w:type="dxa"/>
        <w:tblLook w:val="04A0" w:firstRow="1" w:lastRow="0" w:firstColumn="1" w:lastColumn="0" w:noHBand="0" w:noVBand="1"/>
      </w:tblPr>
      <w:tblGrid>
        <w:gridCol w:w="2153"/>
        <w:gridCol w:w="1433"/>
        <w:gridCol w:w="1044"/>
        <w:gridCol w:w="1195"/>
        <w:gridCol w:w="1044"/>
        <w:gridCol w:w="1305"/>
        <w:gridCol w:w="1044"/>
      </w:tblGrid>
      <w:tr w:rsidR="00662DCE" w:rsidRPr="00A174B5" w14:paraId="3678F68A" w14:textId="77777777" w:rsidTr="00422F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3" w:type="dxa"/>
            <w:tcBorders>
              <w:top w:val="single" w:sz="12" w:space="0" w:color="A7CE8C"/>
              <w:left w:val="single" w:sz="12" w:space="0" w:color="A7CE8C"/>
              <w:right w:val="single" w:sz="4" w:space="0" w:color="A7CE8C"/>
            </w:tcBorders>
            <w:noWrap/>
            <w:vAlign w:val="center"/>
            <w:hideMark/>
          </w:tcPr>
          <w:p w14:paraId="3EF7D52F" w14:textId="794AE5B0" w:rsidR="00662DCE" w:rsidRPr="00422F63" w:rsidRDefault="00885614" w:rsidP="006C3E7D">
            <w:pPr>
              <w:jc w:val="center"/>
              <w:rPr>
                <w:rFonts w:ascii="Calibri" w:hAnsi="Calibri" w:cs="Calibri"/>
                <w:b w:val="0"/>
                <w:bCs w:val="0"/>
                <w:color w:val="000000"/>
                <w:sz w:val="20"/>
                <w:szCs w:val="20"/>
              </w:rPr>
            </w:pPr>
            <w:bookmarkStart w:id="418" w:name="_Hlk164939407"/>
            <w:bookmarkEnd w:id="417"/>
            <w:r w:rsidRPr="00422F63">
              <w:rPr>
                <w:rFonts w:ascii="Calibri" w:hAnsi="Calibri" w:cs="Calibri"/>
                <w:color w:val="000000"/>
                <w:sz w:val="20"/>
                <w:szCs w:val="20"/>
              </w:rPr>
              <w:t>ž</w:t>
            </w:r>
            <w:r w:rsidR="00662DCE" w:rsidRPr="00422F63">
              <w:rPr>
                <w:rFonts w:ascii="Calibri" w:hAnsi="Calibri" w:cs="Calibri"/>
                <w:color w:val="000000"/>
                <w:sz w:val="20"/>
                <w:szCs w:val="20"/>
              </w:rPr>
              <w:t>upanija</w:t>
            </w:r>
          </w:p>
        </w:tc>
        <w:tc>
          <w:tcPr>
            <w:tcW w:w="1433" w:type="dxa"/>
            <w:tcBorders>
              <w:top w:val="single" w:sz="12" w:space="0" w:color="A7CE8C"/>
              <w:left w:val="single" w:sz="4" w:space="0" w:color="A7CE8C"/>
              <w:right w:val="single" w:sz="4" w:space="0" w:color="A7CE8C"/>
            </w:tcBorders>
            <w:vAlign w:val="center"/>
            <w:hideMark/>
          </w:tcPr>
          <w:p w14:paraId="44BA4337" w14:textId="301D7F3E" w:rsidR="00662DCE" w:rsidRPr="00422F63" w:rsidRDefault="00885614" w:rsidP="006C3E7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422F63">
              <w:rPr>
                <w:rFonts w:ascii="Calibri" w:hAnsi="Calibri" w:cs="Calibri"/>
                <w:color w:val="000000"/>
                <w:sz w:val="20"/>
                <w:szCs w:val="20"/>
              </w:rPr>
              <w:t>b</w:t>
            </w:r>
            <w:r w:rsidR="00662DCE" w:rsidRPr="00422F63">
              <w:rPr>
                <w:rFonts w:ascii="Calibri" w:hAnsi="Calibri" w:cs="Calibri"/>
                <w:color w:val="000000"/>
                <w:sz w:val="20"/>
                <w:szCs w:val="20"/>
              </w:rPr>
              <w:t>roj prethodnih suglasnosti na prijedlog Odluke o raspisivanju</w:t>
            </w:r>
          </w:p>
        </w:tc>
        <w:tc>
          <w:tcPr>
            <w:tcW w:w="1044" w:type="dxa"/>
            <w:tcBorders>
              <w:top w:val="single" w:sz="12" w:space="0" w:color="A7CE8C"/>
              <w:left w:val="single" w:sz="4" w:space="0" w:color="A7CE8C"/>
              <w:right w:val="single" w:sz="4" w:space="0" w:color="A7CE8C"/>
            </w:tcBorders>
            <w:vAlign w:val="center"/>
            <w:hideMark/>
          </w:tcPr>
          <w:p w14:paraId="38B17856" w14:textId="0A163036" w:rsidR="00662DCE" w:rsidRPr="00422F63" w:rsidRDefault="00885614" w:rsidP="006C3E7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422F63">
              <w:rPr>
                <w:rFonts w:ascii="Calibri" w:hAnsi="Calibri" w:cs="Calibri"/>
                <w:color w:val="000000"/>
                <w:sz w:val="20"/>
                <w:szCs w:val="20"/>
              </w:rPr>
              <w:t>p</w:t>
            </w:r>
            <w:r w:rsidR="00662DCE" w:rsidRPr="00422F63">
              <w:rPr>
                <w:rFonts w:ascii="Calibri" w:hAnsi="Calibri" w:cs="Calibri"/>
                <w:color w:val="000000"/>
                <w:sz w:val="20"/>
                <w:szCs w:val="20"/>
              </w:rPr>
              <w:t>ovršina (ha)</w:t>
            </w:r>
          </w:p>
        </w:tc>
        <w:tc>
          <w:tcPr>
            <w:tcW w:w="1195" w:type="dxa"/>
            <w:tcBorders>
              <w:top w:val="single" w:sz="12" w:space="0" w:color="A7CE8C"/>
              <w:left w:val="single" w:sz="4" w:space="0" w:color="A7CE8C"/>
              <w:right w:val="single" w:sz="4" w:space="0" w:color="A7CE8C"/>
            </w:tcBorders>
            <w:vAlign w:val="center"/>
            <w:hideMark/>
          </w:tcPr>
          <w:p w14:paraId="0B624F8A" w14:textId="25371269" w:rsidR="00662DCE" w:rsidRPr="00422F63" w:rsidRDefault="00885614" w:rsidP="006C3E7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422F63">
              <w:rPr>
                <w:rFonts w:ascii="Calibri" w:hAnsi="Calibri" w:cs="Calibri"/>
                <w:color w:val="000000"/>
                <w:sz w:val="20"/>
                <w:szCs w:val="20"/>
              </w:rPr>
              <w:t>b</w:t>
            </w:r>
            <w:r w:rsidR="00662DCE" w:rsidRPr="00422F63">
              <w:rPr>
                <w:rFonts w:ascii="Calibri" w:hAnsi="Calibri" w:cs="Calibri"/>
                <w:color w:val="000000"/>
                <w:sz w:val="20"/>
                <w:szCs w:val="20"/>
              </w:rPr>
              <w:t>roj raspisanih javnih natječaja</w:t>
            </w:r>
          </w:p>
        </w:tc>
        <w:tc>
          <w:tcPr>
            <w:tcW w:w="1044" w:type="dxa"/>
            <w:tcBorders>
              <w:top w:val="single" w:sz="12" w:space="0" w:color="A7CE8C"/>
              <w:left w:val="single" w:sz="4" w:space="0" w:color="A7CE8C"/>
              <w:right w:val="single" w:sz="4" w:space="0" w:color="A7CE8C"/>
            </w:tcBorders>
            <w:vAlign w:val="center"/>
            <w:hideMark/>
          </w:tcPr>
          <w:p w14:paraId="559221DF" w14:textId="7C8E0E04" w:rsidR="00662DCE" w:rsidRPr="00422F63" w:rsidRDefault="00885614" w:rsidP="006C3E7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422F63">
              <w:rPr>
                <w:rFonts w:ascii="Calibri" w:hAnsi="Calibri" w:cs="Calibri"/>
                <w:color w:val="000000"/>
                <w:sz w:val="20"/>
                <w:szCs w:val="20"/>
              </w:rPr>
              <w:t>p</w:t>
            </w:r>
            <w:r w:rsidR="00662DCE" w:rsidRPr="00422F63">
              <w:rPr>
                <w:rFonts w:ascii="Calibri" w:hAnsi="Calibri" w:cs="Calibri"/>
                <w:color w:val="000000"/>
                <w:sz w:val="20"/>
                <w:szCs w:val="20"/>
              </w:rPr>
              <w:t>ovršina (ha)</w:t>
            </w:r>
          </w:p>
        </w:tc>
        <w:tc>
          <w:tcPr>
            <w:tcW w:w="1305" w:type="dxa"/>
            <w:tcBorders>
              <w:top w:val="single" w:sz="12" w:space="0" w:color="A7CE8C"/>
              <w:left w:val="single" w:sz="4" w:space="0" w:color="A7CE8C"/>
              <w:right w:val="single" w:sz="4" w:space="0" w:color="A7CE8C"/>
            </w:tcBorders>
            <w:vAlign w:val="center"/>
            <w:hideMark/>
          </w:tcPr>
          <w:p w14:paraId="622A3F74" w14:textId="0FCE6740" w:rsidR="00662DCE" w:rsidRPr="00422F63" w:rsidRDefault="00885614" w:rsidP="006C3E7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422F63">
              <w:rPr>
                <w:rFonts w:ascii="Calibri" w:hAnsi="Calibri" w:cs="Calibri"/>
                <w:color w:val="000000"/>
                <w:sz w:val="20"/>
                <w:szCs w:val="20"/>
              </w:rPr>
              <w:t>b</w:t>
            </w:r>
            <w:r w:rsidR="00662DCE" w:rsidRPr="00422F63">
              <w:rPr>
                <w:rFonts w:ascii="Calibri" w:hAnsi="Calibri" w:cs="Calibri"/>
                <w:color w:val="000000"/>
                <w:sz w:val="20"/>
                <w:szCs w:val="20"/>
              </w:rPr>
              <w:t>roj prethodnih suglasnosti na prijedlog Odluke o izboru</w:t>
            </w:r>
          </w:p>
        </w:tc>
        <w:tc>
          <w:tcPr>
            <w:tcW w:w="1044" w:type="dxa"/>
            <w:tcBorders>
              <w:top w:val="single" w:sz="12" w:space="0" w:color="A7CE8C"/>
              <w:left w:val="single" w:sz="4" w:space="0" w:color="A7CE8C"/>
              <w:right w:val="single" w:sz="12" w:space="0" w:color="A7CE8C"/>
            </w:tcBorders>
            <w:vAlign w:val="center"/>
            <w:hideMark/>
          </w:tcPr>
          <w:p w14:paraId="09D11E02" w14:textId="655D31FB" w:rsidR="00662DCE" w:rsidRPr="00422F63" w:rsidRDefault="00885614" w:rsidP="006C3E7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422F63">
              <w:rPr>
                <w:rFonts w:ascii="Calibri" w:hAnsi="Calibri" w:cs="Calibri"/>
                <w:color w:val="000000"/>
                <w:sz w:val="20"/>
                <w:szCs w:val="20"/>
              </w:rPr>
              <w:t>p</w:t>
            </w:r>
            <w:r w:rsidR="00662DCE" w:rsidRPr="00422F63">
              <w:rPr>
                <w:rFonts w:ascii="Calibri" w:hAnsi="Calibri" w:cs="Calibri"/>
                <w:color w:val="000000"/>
                <w:sz w:val="20"/>
                <w:szCs w:val="20"/>
              </w:rPr>
              <w:t>ovršina (ha)</w:t>
            </w:r>
          </w:p>
        </w:tc>
      </w:tr>
      <w:tr w:rsidR="00662DCE" w:rsidRPr="00A174B5" w14:paraId="457F1B0E"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3" w:type="dxa"/>
            <w:tcBorders>
              <w:left w:val="single" w:sz="12" w:space="0" w:color="A7CE8C"/>
            </w:tcBorders>
            <w:vAlign w:val="center"/>
            <w:hideMark/>
          </w:tcPr>
          <w:p w14:paraId="5996CE5E" w14:textId="77777777" w:rsidR="00662DCE" w:rsidRPr="00422F63" w:rsidRDefault="00662DCE" w:rsidP="006C3E7D">
            <w:pPr>
              <w:rPr>
                <w:rFonts w:ascii="Calibri" w:hAnsi="Calibri" w:cs="Calibri"/>
                <w:b w:val="0"/>
                <w:bCs w:val="0"/>
                <w:color w:val="000000"/>
                <w:sz w:val="20"/>
                <w:szCs w:val="20"/>
              </w:rPr>
            </w:pPr>
            <w:r w:rsidRPr="00422F63">
              <w:rPr>
                <w:rFonts w:ascii="Calibri" w:hAnsi="Calibri" w:cs="Calibri"/>
                <w:b w:val="0"/>
                <w:bCs w:val="0"/>
                <w:color w:val="000000"/>
                <w:sz w:val="20"/>
                <w:szCs w:val="20"/>
              </w:rPr>
              <w:t>Osječko-baranjska</w:t>
            </w:r>
          </w:p>
        </w:tc>
        <w:tc>
          <w:tcPr>
            <w:tcW w:w="1433" w:type="dxa"/>
            <w:noWrap/>
            <w:vAlign w:val="center"/>
            <w:hideMark/>
          </w:tcPr>
          <w:p w14:paraId="16A10487" w14:textId="58B241CE"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w:t>
            </w:r>
          </w:p>
        </w:tc>
        <w:tc>
          <w:tcPr>
            <w:tcW w:w="1044" w:type="dxa"/>
            <w:noWrap/>
            <w:vAlign w:val="center"/>
            <w:hideMark/>
          </w:tcPr>
          <w:p w14:paraId="50DC9685" w14:textId="6F9F2290"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127,</w:t>
            </w:r>
            <w:r w:rsidR="00266972" w:rsidRPr="00422F63">
              <w:rPr>
                <w:rFonts w:ascii="Calibri" w:eastAsia="Calibri" w:hAnsi="Calibri" w:cs="Calibri"/>
                <w:color w:val="000000" w:themeColor="text1"/>
                <w:sz w:val="20"/>
                <w:szCs w:val="20"/>
              </w:rPr>
              <w:t>57</w:t>
            </w:r>
          </w:p>
        </w:tc>
        <w:tc>
          <w:tcPr>
            <w:tcW w:w="1195" w:type="dxa"/>
            <w:noWrap/>
            <w:vAlign w:val="center"/>
            <w:hideMark/>
          </w:tcPr>
          <w:p w14:paraId="02BDC8A3" w14:textId="3245609C"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w:t>
            </w:r>
          </w:p>
        </w:tc>
        <w:tc>
          <w:tcPr>
            <w:tcW w:w="1044" w:type="dxa"/>
            <w:noWrap/>
            <w:vAlign w:val="center"/>
            <w:hideMark/>
          </w:tcPr>
          <w:p w14:paraId="46C81572" w14:textId="46FDF3E9"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127,</w:t>
            </w:r>
            <w:r w:rsidR="00266972" w:rsidRPr="00422F63">
              <w:rPr>
                <w:rFonts w:ascii="Calibri" w:eastAsia="Calibri" w:hAnsi="Calibri" w:cs="Calibri"/>
                <w:color w:val="000000" w:themeColor="text1"/>
                <w:sz w:val="20"/>
                <w:szCs w:val="20"/>
              </w:rPr>
              <w:t>57</w:t>
            </w:r>
          </w:p>
        </w:tc>
        <w:tc>
          <w:tcPr>
            <w:tcW w:w="1305" w:type="dxa"/>
            <w:noWrap/>
            <w:vAlign w:val="center"/>
            <w:hideMark/>
          </w:tcPr>
          <w:p w14:paraId="090203AA" w14:textId="0764BAC0"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w:t>
            </w:r>
          </w:p>
        </w:tc>
        <w:tc>
          <w:tcPr>
            <w:tcW w:w="1044" w:type="dxa"/>
            <w:tcBorders>
              <w:right w:val="single" w:sz="12" w:space="0" w:color="A7CE8C"/>
            </w:tcBorders>
            <w:noWrap/>
            <w:vAlign w:val="center"/>
            <w:hideMark/>
          </w:tcPr>
          <w:p w14:paraId="4840B273" w14:textId="1E566198"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123,1</w:t>
            </w:r>
            <w:r w:rsidR="00266972" w:rsidRPr="00422F63">
              <w:rPr>
                <w:rFonts w:ascii="Calibri" w:eastAsia="Calibri" w:hAnsi="Calibri" w:cs="Calibri"/>
                <w:color w:val="000000" w:themeColor="text1"/>
                <w:sz w:val="20"/>
                <w:szCs w:val="20"/>
              </w:rPr>
              <w:t>2</w:t>
            </w:r>
          </w:p>
        </w:tc>
      </w:tr>
      <w:tr w:rsidR="00662DCE" w:rsidRPr="00A174B5" w14:paraId="6653D527"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153" w:type="dxa"/>
            <w:tcBorders>
              <w:left w:val="single" w:sz="12" w:space="0" w:color="A7CE8C"/>
            </w:tcBorders>
            <w:vAlign w:val="center"/>
            <w:hideMark/>
          </w:tcPr>
          <w:p w14:paraId="383DBBC8" w14:textId="77777777" w:rsidR="00662DCE" w:rsidRPr="00422F63" w:rsidRDefault="00662DCE" w:rsidP="006C3E7D">
            <w:pPr>
              <w:rPr>
                <w:rFonts w:ascii="Calibri" w:hAnsi="Calibri" w:cs="Calibri"/>
                <w:b w:val="0"/>
                <w:bCs w:val="0"/>
                <w:color w:val="000000"/>
                <w:sz w:val="20"/>
                <w:szCs w:val="20"/>
              </w:rPr>
            </w:pPr>
            <w:r w:rsidRPr="00422F63">
              <w:rPr>
                <w:rFonts w:ascii="Calibri" w:hAnsi="Calibri" w:cs="Calibri"/>
                <w:b w:val="0"/>
                <w:bCs w:val="0"/>
                <w:color w:val="000000"/>
                <w:sz w:val="20"/>
                <w:szCs w:val="20"/>
              </w:rPr>
              <w:t>Istarska</w:t>
            </w:r>
          </w:p>
        </w:tc>
        <w:tc>
          <w:tcPr>
            <w:tcW w:w="1433" w:type="dxa"/>
            <w:noWrap/>
            <w:vAlign w:val="center"/>
            <w:hideMark/>
          </w:tcPr>
          <w:p w14:paraId="74F62E0A" w14:textId="6013E26F"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w:t>
            </w:r>
          </w:p>
        </w:tc>
        <w:tc>
          <w:tcPr>
            <w:tcW w:w="1044" w:type="dxa"/>
            <w:noWrap/>
            <w:vAlign w:val="center"/>
            <w:hideMark/>
          </w:tcPr>
          <w:p w14:paraId="0B9E2211" w14:textId="0DE810F0"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0,4</w:t>
            </w:r>
            <w:r w:rsidR="00266972" w:rsidRPr="00422F63">
              <w:rPr>
                <w:rFonts w:ascii="Calibri" w:eastAsia="Calibri" w:hAnsi="Calibri" w:cs="Calibri"/>
                <w:color w:val="000000" w:themeColor="text1"/>
                <w:sz w:val="20"/>
                <w:szCs w:val="20"/>
              </w:rPr>
              <w:t>1</w:t>
            </w:r>
          </w:p>
        </w:tc>
        <w:tc>
          <w:tcPr>
            <w:tcW w:w="1195" w:type="dxa"/>
            <w:noWrap/>
            <w:vAlign w:val="center"/>
            <w:hideMark/>
          </w:tcPr>
          <w:p w14:paraId="074D536C" w14:textId="2DCFBD50"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w:t>
            </w:r>
          </w:p>
        </w:tc>
        <w:tc>
          <w:tcPr>
            <w:tcW w:w="1044" w:type="dxa"/>
            <w:noWrap/>
            <w:vAlign w:val="center"/>
            <w:hideMark/>
          </w:tcPr>
          <w:p w14:paraId="6CA0E01E" w14:textId="2200D379"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0,4</w:t>
            </w:r>
            <w:r w:rsidR="00266972" w:rsidRPr="00422F63">
              <w:rPr>
                <w:rFonts w:ascii="Calibri" w:eastAsia="Calibri" w:hAnsi="Calibri" w:cs="Calibri"/>
                <w:color w:val="000000" w:themeColor="text1"/>
                <w:sz w:val="20"/>
                <w:szCs w:val="20"/>
              </w:rPr>
              <w:t>1</w:t>
            </w:r>
          </w:p>
        </w:tc>
        <w:tc>
          <w:tcPr>
            <w:tcW w:w="1305" w:type="dxa"/>
            <w:noWrap/>
            <w:vAlign w:val="center"/>
            <w:hideMark/>
          </w:tcPr>
          <w:p w14:paraId="0A9A04A6" w14:textId="7D93A580"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p>
        </w:tc>
        <w:tc>
          <w:tcPr>
            <w:tcW w:w="1044" w:type="dxa"/>
            <w:tcBorders>
              <w:right w:val="single" w:sz="12" w:space="0" w:color="A7CE8C"/>
            </w:tcBorders>
            <w:noWrap/>
            <w:vAlign w:val="center"/>
            <w:hideMark/>
          </w:tcPr>
          <w:p w14:paraId="1FE948D1" w14:textId="576469E5"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0,2</w:t>
            </w:r>
            <w:r w:rsidR="00266972" w:rsidRPr="00422F63">
              <w:rPr>
                <w:rFonts w:ascii="Calibri" w:eastAsia="Calibri" w:hAnsi="Calibri" w:cs="Calibri"/>
                <w:color w:val="000000" w:themeColor="text1"/>
                <w:sz w:val="20"/>
                <w:szCs w:val="20"/>
              </w:rPr>
              <w:t>2</w:t>
            </w:r>
          </w:p>
        </w:tc>
      </w:tr>
      <w:tr w:rsidR="00662DCE" w:rsidRPr="00A174B5" w14:paraId="2326D46B"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3" w:type="dxa"/>
            <w:tcBorders>
              <w:left w:val="single" w:sz="12" w:space="0" w:color="A7CE8C"/>
            </w:tcBorders>
            <w:vAlign w:val="center"/>
            <w:hideMark/>
          </w:tcPr>
          <w:p w14:paraId="3925170E" w14:textId="77777777" w:rsidR="00662DCE" w:rsidRPr="00422F63" w:rsidRDefault="00662DCE" w:rsidP="006C3E7D">
            <w:pPr>
              <w:rPr>
                <w:rFonts w:ascii="Calibri" w:hAnsi="Calibri" w:cs="Calibri"/>
                <w:b w:val="0"/>
                <w:bCs w:val="0"/>
                <w:color w:val="000000"/>
                <w:sz w:val="20"/>
                <w:szCs w:val="20"/>
              </w:rPr>
            </w:pPr>
            <w:r w:rsidRPr="00422F63">
              <w:rPr>
                <w:rFonts w:ascii="Calibri" w:hAnsi="Calibri" w:cs="Calibri"/>
                <w:b w:val="0"/>
                <w:bCs w:val="0"/>
                <w:color w:val="000000"/>
                <w:sz w:val="20"/>
                <w:szCs w:val="20"/>
              </w:rPr>
              <w:t>Sisačko-moslavačka</w:t>
            </w:r>
          </w:p>
        </w:tc>
        <w:tc>
          <w:tcPr>
            <w:tcW w:w="1433" w:type="dxa"/>
            <w:noWrap/>
            <w:vAlign w:val="center"/>
            <w:hideMark/>
          </w:tcPr>
          <w:p w14:paraId="09DEB78F" w14:textId="34505930"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w:t>
            </w:r>
          </w:p>
        </w:tc>
        <w:tc>
          <w:tcPr>
            <w:tcW w:w="1044" w:type="dxa"/>
            <w:noWrap/>
            <w:vAlign w:val="center"/>
            <w:hideMark/>
          </w:tcPr>
          <w:p w14:paraId="3726EB5F" w14:textId="17830664"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80,</w:t>
            </w:r>
            <w:r w:rsidR="00266972" w:rsidRPr="00422F63">
              <w:rPr>
                <w:rFonts w:ascii="Calibri" w:eastAsia="Calibri" w:hAnsi="Calibri" w:cs="Calibri"/>
                <w:color w:val="000000" w:themeColor="text1"/>
                <w:sz w:val="20"/>
                <w:szCs w:val="20"/>
              </w:rPr>
              <w:t>06</w:t>
            </w:r>
          </w:p>
        </w:tc>
        <w:tc>
          <w:tcPr>
            <w:tcW w:w="1195" w:type="dxa"/>
            <w:noWrap/>
            <w:vAlign w:val="center"/>
            <w:hideMark/>
          </w:tcPr>
          <w:p w14:paraId="4453EACF" w14:textId="617658CA"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p>
        </w:tc>
        <w:tc>
          <w:tcPr>
            <w:tcW w:w="1044" w:type="dxa"/>
            <w:noWrap/>
            <w:vAlign w:val="center"/>
            <w:hideMark/>
          </w:tcPr>
          <w:p w14:paraId="1E46E5BC" w14:textId="1898EE84"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33,</w:t>
            </w:r>
            <w:r w:rsidR="00266972" w:rsidRPr="00422F63">
              <w:rPr>
                <w:rFonts w:ascii="Calibri" w:eastAsia="Calibri" w:hAnsi="Calibri" w:cs="Calibri"/>
                <w:color w:val="000000" w:themeColor="text1"/>
                <w:sz w:val="20"/>
                <w:szCs w:val="20"/>
              </w:rPr>
              <w:t>19</w:t>
            </w:r>
          </w:p>
        </w:tc>
        <w:tc>
          <w:tcPr>
            <w:tcW w:w="1305" w:type="dxa"/>
            <w:noWrap/>
            <w:vAlign w:val="center"/>
            <w:hideMark/>
          </w:tcPr>
          <w:p w14:paraId="3DE5388D" w14:textId="748DBBFD"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w:t>
            </w:r>
          </w:p>
        </w:tc>
        <w:tc>
          <w:tcPr>
            <w:tcW w:w="1044" w:type="dxa"/>
            <w:tcBorders>
              <w:right w:val="single" w:sz="12" w:space="0" w:color="A7CE8C"/>
            </w:tcBorders>
            <w:noWrap/>
            <w:vAlign w:val="center"/>
            <w:hideMark/>
          </w:tcPr>
          <w:p w14:paraId="6240516C" w14:textId="3D2E388C"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0,0</w:t>
            </w:r>
          </w:p>
        </w:tc>
      </w:tr>
      <w:tr w:rsidR="00662DCE" w:rsidRPr="00A174B5" w14:paraId="3D1E4FE4"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153" w:type="dxa"/>
            <w:tcBorders>
              <w:left w:val="single" w:sz="12" w:space="0" w:color="A7CE8C"/>
            </w:tcBorders>
            <w:vAlign w:val="center"/>
            <w:hideMark/>
          </w:tcPr>
          <w:p w14:paraId="23AFE1C4" w14:textId="77777777" w:rsidR="00662DCE" w:rsidRPr="00422F63" w:rsidRDefault="00662DCE" w:rsidP="006C3E7D">
            <w:pPr>
              <w:rPr>
                <w:rFonts w:ascii="Calibri" w:hAnsi="Calibri" w:cs="Calibri"/>
                <w:b w:val="0"/>
                <w:bCs w:val="0"/>
                <w:color w:val="000000"/>
                <w:sz w:val="20"/>
                <w:szCs w:val="20"/>
              </w:rPr>
            </w:pPr>
            <w:r w:rsidRPr="00422F63">
              <w:rPr>
                <w:rFonts w:ascii="Calibri" w:hAnsi="Calibri" w:cs="Calibri"/>
                <w:b w:val="0"/>
                <w:bCs w:val="0"/>
                <w:color w:val="000000"/>
                <w:sz w:val="20"/>
                <w:szCs w:val="20"/>
              </w:rPr>
              <w:t>Koprivničko-križevačka</w:t>
            </w:r>
          </w:p>
        </w:tc>
        <w:tc>
          <w:tcPr>
            <w:tcW w:w="1433" w:type="dxa"/>
            <w:noWrap/>
            <w:vAlign w:val="center"/>
            <w:hideMark/>
          </w:tcPr>
          <w:p w14:paraId="70A5E2A7" w14:textId="3067545C"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w:t>
            </w:r>
          </w:p>
        </w:tc>
        <w:tc>
          <w:tcPr>
            <w:tcW w:w="1044" w:type="dxa"/>
            <w:noWrap/>
            <w:vAlign w:val="center"/>
            <w:hideMark/>
          </w:tcPr>
          <w:p w14:paraId="5B06902F" w14:textId="3E02FCAB"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38,</w:t>
            </w:r>
            <w:r w:rsidR="00266972" w:rsidRPr="00422F63">
              <w:rPr>
                <w:rFonts w:ascii="Calibri" w:eastAsia="Calibri" w:hAnsi="Calibri" w:cs="Calibri"/>
                <w:color w:val="000000" w:themeColor="text1"/>
                <w:sz w:val="20"/>
                <w:szCs w:val="20"/>
              </w:rPr>
              <w:t>59</w:t>
            </w:r>
          </w:p>
        </w:tc>
        <w:tc>
          <w:tcPr>
            <w:tcW w:w="1195" w:type="dxa"/>
            <w:noWrap/>
            <w:vAlign w:val="center"/>
            <w:hideMark/>
          </w:tcPr>
          <w:p w14:paraId="12692A72" w14:textId="6FD9CF0C"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w:t>
            </w:r>
          </w:p>
        </w:tc>
        <w:tc>
          <w:tcPr>
            <w:tcW w:w="1044" w:type="dxa"/>
            <w:noWrap/>
            <w:vAlign w:val="center"/>
            <w:hideMark/>
          </w:tcPr>
          <w:p w14:paraId="66BDA4AA" w14:textId="13A4073D"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38,</w:t>
            </w:r>
            <w:r w:rsidR="00266972" w:rsidRPr="00422F63">
              <w:rPr>
                <w:rFonts w:ascii="Calibri" w:eastAsia="Calibri" w:hAnsi="Calibri" w:cs="Calibri"/>
                <w:color w:val="000000" w:themeColor="text1"/>
                <w:sz w:val="20"/>
                <w:szCs w:val="20"/>
              </w:rPr>
              <w:t>59</w:t>
            </w:r>
          </w:p>
        </w:tc>
        <w:tc>
          <w:tcPr>
            <w:tcW w:w="1305" w:type="dxa"/>
            <w:noWrap/>
            <w:vAlign w:val="center"/>
            <w:hideMark/>
          </w:tcPr>
          <w:p w14:paraId="4EEA8EE1" w14:textId="53479241"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w:t>
            </w:r>
          </w:p>
        </w:tc>
        <w:tc>
          <w:tcPr>
            <w:tcW w:w="1044" w:type="dxa"/>
            <w:tcBorders>
              <w:right w:val="single" w:sz="12" w:space="0" w:color="A7CE8C"/>
            </w:tcBorders>
            <w:noWrap/>
            <w:vAlign w:val="center"/>
            <w:hideMark/>
          </w:tcPr>
          <w:p w14:paraId="6FE417BC" w14:textId="16B65DD8"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24,</w:t>
            </w:r>
            <w:r w:rsidR="00266972" w:rsidRPr="00422F63">
              <w:rPr>
                <w:rFonts w:ascii="Calibri" w:eastAsia="Calibri" w:hAnsi="Calibri" w:cs="Calibri"/>
                <w:color w:val="000000" w:themeColor="text1"/>
                <w:sz w:val="20"/>
                <w:szCs w:val="20"/>
              </w:rPr>
              <w:t>47</w:t>
            </w:r>
          </w:p>
        </w:tc>
      </w:tr>
      <w:tr w:rsidR="00C62483" w:rsidRPr="00A174B5" w14:paraId="07FA0656"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3" w:type="dxa"/>
            <w:tcBorders>
              <w:left w:val="single" w:sz="12" w:space="0" w:color="A7CE8C"/>
            </w:tcBorders>
            <w:vAlign w:val="center"/>
            <w:hideMark/>
          </w:tcPr>
          <w:p w14:paraId="4EEBBCD6" w14:textId="77777777" w:rsidR="00C62483" w:rsidRPr="00422F63" w:rsidRDefault="00C62483" w:rsidP="006C3E7D">
            <w:pPr>
              <w:rPr>
                <w:rFonts w:ascii="Calibri" w:hAnsi="Calibri" w:cs="Calibri"/>
                <w:b w:val="0"/>
                <w:bCs w:val="0"/>
                <w:color w:val="000000"/>
                <w:sz w:val="20"/>
                <w:szCs w:val="20"/>
              </w:rPr>
            </w:pPr>
            <w:r w:rsidRPr="00422F63">
              <w:rPr>
                <w:rFonts w:ascii="Calibri" w:hAnsi="Calibri" w:cs="Calibri"/>
                <w:b w:val="0"/>
                <w:bCs w:val="0"/>
                <w:color w:val="000000"/>
                <w:sz w:val="20"/>
                <w:szCs w:val="20"/>
              </w:rPr>
              <w:t>Vukovarsko-srijemska</w:t>
            </w:r>
          </w:p>
        </w:tc>
        <w:tc>
          <w:tcPr>
            <w:tcW w:w="1433" w:type="dxa"/>
            <w:noWrap/>
            <w:vAlign w:val="center"/>
            <w:hideMark/>
          </w:tcPr>
          <w:p w14:paraId="76AE16CA" w14:textId="247F3AF2"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w:t>
            </w:r>
          </w:p>
        </w:tc>
        <w:tc>
          <w:tcPr>
            <w:tcW w:w="1044" w:type="dxa"/>
            <w:noWrap/>
            <w:vAlign w:val="center"/>
            <w:hideMark/>
          </w:tcPr>
          <w:p w14:paraId="5CF5E6C8" w14:textId="6D3AE129"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47,</w:t>
            </w:r>
            <w:r w:rsidR="00266972" w:rsidRPr="00422F63">
              <w:rPr>
                <w:rFonts w:ascii="Calibri" w:eastAsia="Calibri" w:hAnsi="Calibri" w:cs="Calibri"/>
                <w:color w:val="000000" w:themeColor="text1"/>
                <w:sz w:val="20"/>
                <w:szCs w:val="20"/>
              </w:rPr>
              <w:t>86</w:t>
            </w:r>
          </w:p>
        </w:tc>
        <w:tc>
          <w:tcPr>
            <w:tcW w:w="1195" w:type="dxa"/>
            <w:noWrap/>
            <w:vAlign w:val="center"/>
            <w:hideMark/>
          </w:tcPr>
          <w:p w14:paraId="5544CD7E" w14:textId="6DF5234F"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w:t>
            </w:r>
          </w:p>
        </w:tc>
        <w:tc>
          <w:tcPr>
            <w:tcW w:w="1044" w:type="dxa"/>
            <w:noWrap/>
            <w:vAlign w:val="center"/>
            <w:hideMark/>
          </w:tcPr>
          <w:p w14:paraId="49FFFC12" w14:textId="06DCDCDB"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47,</w:t>
            </w:r>
            <w:r w:rsidR="00266972" w:rsidRPr="00422F63">
              <w:rPr>
                <w:rFonts w:ascii="Calibri" w:eastAsia="Calibri" w:hAnsi="Calibri" w:cs="Calibri"/>
                <w:color w:val="000000" w:themeColor="text1"/>
                <w:sz w:val="20"/>
                <w:szCs w:val="20"/>
              </w:rPr>
              <w:t>86</w:t>
            </w:r>
          </w:p>
        </w:tc>
        <w:tc>
          <w:tcPr>
            <w:tcW w:w="1305" w:type="dxa"/>
            <w:noWrap/>
            <w:vAlign w:val="center"/>
            <w:hideMark/>
          </w:tcPr>
          <w:p w14:paraId="183333E6" w14:textId="06598A8E"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w:t>
            </w:r>
          </w:p>
        </w:tc>
        <w:tc>
          <w:tcPr>
            <w:tcW w:w="1044" w:type="dxa"/>
            <w:tcBorders>
              <w:right w:val="single" w:sz="12" w:space="0" w:color="A7CE8C"/>
            </w:tcBorders>
            <w:noWrap/>
            <w:vAlign w:val="center"/>
            <w:hideMark/>
          </w:tcPr>
          <w:p w14:paraId="2F52238B" w14:textId="35D271B7"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40,7</w:t>
            </w:r>
            <w:r w:rsidR="00266972" w:rsidRPr="00422F63">
              <w:rPr>
                <w:rFonts w:ascii="Calibri" w:eastAsia="Calibri" w:hAnsi="Calibri" w:cs="Calibri"/>
                <w:color w:val="000000" w:themeColor="text1"/>
                <w:sz w:val="20"/>
                <w:szCs w:val="20"/>
              </w:rPr>
              <w:t>1</w:t>
            </w:r>
          </w:p>
        </w:tc>
      </w:tr>
      <w:tr w:rsidR="00C62483" w:rsidRPr="00A174B5" w14:paraId="764EB801"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153" w:type="dxa"/>
            <w:tcBorders>
              <w:left w:val="single" w:sz="12" w:space="0" w:color="A7CE8C"/>
            </w:tcBorders>
            <w:vAlign w:val="center"/>
            <w:hideMark/>
          </w:tcPr>
          <w:p w14:paraId="2FF8D37E" w14:textId="77777777" w:rsidR="00C62483" w:rsidRPr="00422F63" w:rsidRDefault="00C62483" w:rsidP="006C3E7D">
            <w:pPr>
              <w:rPr>
                <w:rFonts w:ascii="Calibri" w:hAnsi="Calibri" w:cs="Calibri"/>
                <w:b w:val="0"/>
                <w:bCs w:val="0"/>
                <w:color w:val="000000"/>
                <w:sz w:val="20"/>
                <w:szCs w:val="20"/>
              </w:rPr>
            </w:pPr>
            <w:r w:rsidRPr="00422F63">
              <w:rPr>
                <w:rFonts w:ascii="Calibri" w:hAnsi="Calibri" w:cs="Calibri"/>
                <w:b w:val="0"/>
                <w:bCs w:val="0"/>
                <w:color w:val="000000"/>
                <w:sz w:val="20"/>
                <w:szCs w:val="20"/>
              </w:rPr>
              <w:t xml:space="preserve">Zagrebačka </w:t>
            </w:r>
          </w:p>
        </w:tc>
        <w:tc>
          <w:tcPr>
            <w:tcW w:w="1433" w:type="dxa"/>
            <w:noWrap/>
            <w:vAlign w:val="center"/>
            <w:hideMark/>
          </w:tcPr>
          <w:p w14:paraId="34FE2360" w14:textId="48DDADD9"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w:t>
            </w:r>
          </w:p>
        </w:tc>
        <w:tc>
          <w:tcPr>
            <w:tcW w:w="1044" w:type="dxa"/>
            <w:noWrap/>
            <w:vAlign w:val="center"/>
            <w:hideMark/>
          </w:tcPr>
          <w:p w14:paraId="47B199CF" w14:textId="62C700E2"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62,</w:t>
            </w:r>
            <w:r w:rsidR="00266972" w:rsidRPr="00422F63">
              <w:rPr>
                <w:rFonts w:ascii="Calibri" w:eastAsia="Calibri" w:hAnsi="Calibri" w:cs="Calibri"/>
                <w:color w:val="000000" w:themeColor="text1"/>
                <w:sz w:val="20"/>
                <w:szCs w:val="20"/>
              </w:rPr>
              <w:t>6</w:t>
            </w:r>
            <w:r w:rsidRPr="00422F63">
              <w:rPr>
                <w:rFonts w:ascii="Calibri" w:eastAsia="Calibri" w:hAnsi="Calibri" w:cs="Calibri"/>
                <w:color w:val="000000" w:themeColor="text1"/>
                <w:sz w:val="20"/>
                <w:szCs w:val="20"/>
              </w:rPr>
              <w:t>7</w:t>
            </w:r>
          </w:p>
        </w:tc>
        <w:tc>
          <w:tcPr>
            <w:tcW w:w="1195" w:type="dxa"/>
            <w:noWrap/>
            <w:vAlign w:val="center"/>
            <w:hideMark/>
          </w:tcPr>
          <w:p w14:paraId="1F870A30" w14:textId="498F7F65"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w:t>
            </w:r>
          </w:p>
        </w:tc>
        <w:tc>
          <w:tcPr>
            <w:tcW w:w="1044" w:type="dxa"/>
            <w:noWrap/>
            <w:vAlign w:val="center"/>
            <w:hideMark/>
          </w:tcPr>
          <w:p w14:paraId="79140C12" w14:textId="74F89609"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62,</w:t>
            </w:r>
            <w:r w:rsidR="00266972" w:rsidRPr="00422F63">
              <w:rPr>
                <w:rFonts w:ascii="Calibri" w:eastAsia="Calibri" w:hAnsi="Calibri" w:cs="Calibri"/>
                <w:color w:val="000000" w:themeColor="text1"/>
                <w:sz w:val="20"/>
                <w:szCs w:val="20"/>
              </w:rPr>
              <w:t>6</w:t>
            </w:r>
            <w:r w:rsidRPr="00422F63">
              <w:rPr>
                <w:rFonts w:ascii="Calibri" w:eastAsia="Calibri" w:hAnsi="Calibri" w:cs="Calibri"/>
                <w:color w:val="000000" w:themeColor="text1"/>
                <w:sz w:val="20"/>
                <w:szCs w:val="20"/>
              </w:rPr>
              <w:t>7</w:t>
            </w:r>
          </w:p>
        </w:tc>
        <w:tc>
          <w:tcPr>
            <w:tcW w:w="1305" w:type="dxa"/>
            <w:noWrap/>
            <w:vAlign w:val="center"/>
            <w:hideMark/>
          </w:tcPr>
          <w:p w14:paraId="049A2643" w14:textId="3ADFB95C"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4</w:t>
            </w:r>
          </w:p>
        </w:tc>
        <w:tc>
          <w:tcPr>
            <w:tcW w:w="1044" w:type="dxa"/>
            <w:tcBorders>
              <w:right w:val="single" w:sz="12" w:space="0" w:color="A7CE8C"/>
            </w:tcBorders>
            <w:noWrap/>
            <w:vAlign w:val="center"/>
            <w:hideMark/>
          </w:tcPr>
          <w:p w14:paraId="285DCCF8" w14:textId="20AE3201"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21,7</w:t>
            </w:r>
            <w:r w:rsidR="0049207A" w:rsidRPr="00422F63">
              <w:rPr>
                <w:rFonts w:ascii="Calibri" w:eastAsia="Calibri" w:hAnsi="Calibri" w:cs="Calibri"/>
                <w:color w:val="000000" w:themeColor="text1"/>
                <w:sz w:val="20"/>
                <w:szCs w:val="20"/>
              </w:rPr>
              <w:t>0</w:t>
            </w:r>
          </w:p>
        </w:tc>
      </w:tr>
      <w:tr w:rsidR="00C62483" w:rsidRPr="00A174B5" w14:paraId="1E247D17"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3" w:type="dxa"/>
            <w:tcBorders>
              <w:left w:val="single" w:sz="12" w:space="0" w:color="A7CE8C"/>
            </w:tcBorders>
            <w:vAlign w:val="center"/>
            <w:hideMark/>
          </w:tcPr>
          <w:p w14:paraId="44F5E863" w14:textId="77777777" w:rsidR="00C62483" w:rsidRPr="00422F63" w:rsidRDefault="00C62483" w:rsidP="006C3E7D">
            <w:pPr>
              <w:rPr>
                <w:rFonts w:ascii="Calibri" w:hAnsi="Calibri" w:cs="Calibri"/>
                <w:b w:val="0"/>
                <w:bCs w:val="0"/>
                <w:color w:val="000000"/>
                <w:sz w:val="20"/>
                <w:szCs w:val="20"/>
              </w:rPr>
            </w:pPr>
            <w:r w:rsidRPr="00422F63">
              <w:rPr>
                <w:rFonts w:ascii="Calibri" w:hAnsi="Calibri" w:cs="Calibri"/>
                <w:b w:val="0"/>
                <w:bCs w:val="0"/>
                <w:color w:val="000000"/>
                <w:sz w:val="20"/>
                <w:szCs w:val="20"/>
              </w:rPr>
              <w:t>Bjelovarsko-bilogorska</w:t>
            </w:r>
          </w:p>
        </w:tc>
        <w:tc>
          <w:tcPr>
            <w:tcW w:w="1433" w:type="dxa"/>
            <w:noWrap/>
            <w:vAlign w:val="center"/>
            <w:hideMark/>
          </w:tcPr>
          <w:p w14:paraId="065734A5" w14:textId="0434045D"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w:t>
            </w:r>
          </w:p>
        </w:tc>
        <w:tc>
          <w:tcPr>
            <w:tcW w:w="1044" w:type="dxa"/>
            <w:noWrap/>
            <w:vAlign w:val="center"/>
            <w:hideMark/>
          </w:tcPr>
          <w:p w14:paraId="1DE04397" w14:textId="72E364BB"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127,0</w:t>
            </w:r>
            <w:r w:rsidR="00266972" w:rsidRPr="00422F63">
              <w:rPr>
                <w:rFonts w:ascii="Calibri" w:eastAsia="Calibri" w:hAnsi="Calibri" w:cs="Calibri"/>
                <w:color w:val="000000" w:themeColor="text1"/>
                <w:sz w:val="20"/>
                <w:szCs w:val="20"/>
              </w:rPr>
              <w:t>4</w:t>
            </w:r>
          </w:p>
        </w:tc>
        <w:tc>
          <w:tcPr>
            <w:tcW w:w="1195" w:type="dxa"/>
            <w:noWrap/>
            <w:vAlign w:val="center"/>
            <w:hideMark/>
          </w:tcPr>
          <w:p w14:paraId="3CABF269" w14:textId="2F9B5FCC"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w:t>
            </w:r>
          </w:p>
        </w:tc>
        <w:tc>
          <w:tcPr>
            <w:tcW w:w="1044" w:type="dxa"/>
            <w:noWrap/>
            <w:vAlign w:val="center"/>
            <w:hideMark/>
          </w:tcPr>
          <w:p w14:paraId="657E0F01" w14:textId="39ABA095"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127,0</w:t>
            </w:r>
            <w:r w:rsidR="0049207A" w:rsidRPr="00422F63">
              <w:rPr>
                <w:rFonts w:ascii="Calibri" w:eastAsia="Calibri" w:hAnsi="Calibri" w:cs="Calibri"/>
                <w:color w:val="000000" w:themeColor="text1"/>
                <w:sz w:val="20"/>
                <w:szCs w:val="20"/>
              </w:rPr>
              <w:t>4</w:t>
            </w:r>
          </w:p>
        </w:tc>
        <w:tc>
          <w:tcPr>
            <w:tcW w:w="1305" w:type="dxa"/>
            <w:noWrap/>
            <w:vAlign w:val="center"/>
            <w:hideMark/>
          </w:tcPr>
          <w:p w14:paraId="27F3FCE1" w14:textId="656BBF3D"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p>
        </w:tc>
        <w:tc>
          <w:tcPr>
            <w:tcW w:w="1044" w:type="dxa"/>
            <w:tcBorders>
              <w:right w:val="single" w:sz="12" w:space="0" w:color="A7CE8C"/>
            </w:tcBorders>
            <w:noWrap/>
            <w:vAlign w:val="center"/>
            <w:hideMark/>
          </w:tcPr>
          <w:p w14:paraId="40E5251D" w14:textId="303895BA"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36,7</w:t>
            </w:r>
            <w:r w:rsidR="0049207A" w:rsidRPr="00422F63">
              <w:rPr>
                <w:rFonts w:ascii="Calibri" w:eastAsia="Calibri" w:hAnsi="Calibri" w:cs="Calibri"/>
                <w:color w:val="000000" w:themeColor="text1"/>
                <w:sz w:val="20"/>
                <w:szCs w:val="20"/>
              </w:rPr>
              <w:t>1</w:t>
            </w:r>
          </w:p>
        </w:tc>
      </w:tr>
      <w:tr w:rsidR="00C62483" w:rsidRPr="00A174B5" w14:paraId="3A91BC31" w14:textId="77777777" w:rsidTr="00422F63">
        <w:trPr>
          <w:trHeight w:val="300"/>
        </w:trPr>
        <w:tc>
          <w:tcPr>
            <w:cnfStyle w:val="001000000000" w:firstRow="0" w:lastRow="0" w:firstColumn="1" w:lastColumn="0" w:oddVBand="0" w:evenVBand="0" w:oddHBand="0" w:evenHBand="0" w:firstRowFirstColumn="0" w:firstRowLastColumn="0" w:lastRowFirstColumn="0" w:lastRowLastColumn="0"/>
            <w:tcW w:w="2153" w:type="dxa"/>
            <w:tcBorders>
              <w:left w:val="single" w:sz="12" w:space="0" w:color="A7CE8C"/>
              <w:bottom w:val="single" w:sz="12" w:space="0" w:color="A7CE8C"/>
            </w:tcBorders>
            <w:vAlign w:val="center"/>
            <w:hideMark/>
          </w:tcPr>
          <w:p w14:paraId="78DF9845" w14:textId="77777777" w:rsidR="00C62483" w:rsidRPr="00422F63" w:rsidRDefault="00C62483" w:rsidP="006C3E7D">
            <w:pPr>
              <w:rPr>
                <w:rFonts w:ascii="Calibri" w:hAnsi="Calibri" w:cs="Calibri"/>
                <w:b w:val="0"/>
                <w:bCs w:val="0"/>
                <w:color w:val="000000"/>
                <w:sz w:val="20"/>
                <w:szCs w:val="20"/>
              </w:rPr>
            </w:pPr>
            <w:r w:rsidRPr="00422F63">
              <w:rPr>
                <w:rFonts w:ascii="Calibri" w:hAnsi="Calibri" w:cs="Calibri"/>
                <w:b w:val="0"/>
                <w:bCs w:val="0"/>
                <w:color w:val="000000"/>
                <w:sz w:val="20"/>
                <w:szCs w:val="20"/>
              </w:rPr>
              <w:t>Zadarska</w:t>
            </w:r>
          </w:p>
        </w:tc>
        <w:tc>
          <w:tcPr>
            <w:tcW w:w="1433" w:type="dxa"/>
            <w:tcBorders>
              <w:bottom w:val="single" w:sz="12" w:space="0" w:color="A7CE8C"/>
            </w:tcBorders>
            <w:noWrap/>
            <w:vAlign w:val="center"/>
            <w:hideMark/>
          </w:tcPr>
          <w:p w14:paraId="05359CB3" w14:textId="53BB8A95"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p>
        </w:tc>
        <w:tc>
          <w:tcPr>
            <w:tcW w:w="1044" w:type="dxa"/>
            <w:tcBorders>
              <w:bottom w:val="single" w:sz="12" w:space="0" w:color="A7CE8C"/>
            </w:tcBorders>
            <w:noWrap/>
            <w:vAlign w:val="center"/>
            <w:hideMark/>
          </w:tcPr>
          <w:p w14:paraId="22E71686" w14:textId="63EE1C09"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2,0</w:t>
            </w:r>
            <w:r w:rsidR="00266972" w:rsidRPr="00422F63">
              <w:rPr>
                <w:rFonts w:ascii="Calibri" w:eastAsia="Calibri" w:hAnsi="Calibri" w:cs="Calibri"/>
                <w:color w:val="000000" w:themeColor="text1"/>
                <w:sz w:val="20"/>
                <w:szCs w:val="20"/>
              </w:rPr>
              <w:t>0</w:t>
            </w:r>
          </w:p>
        </w:tc>
        <w:tc>
          <w:tcPr>
            <w:tcW w:w="1195" w:type="dxa"/>
            <w:tcBorders>
              <w:bottom w:val="single" w:sz="12" w:space="0" w:color="A7CE8C"/>
            </w:tcBorders>
            <w:noWrap/>
            <w:vAlign w:val="center"/>
            <w:hideMark/>
          </w:tcPr>
          <w:p w14:paraId="38D68E6A" w14:textId="517B0218"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1</w:t>
            </w:r>
          </w:p>
        </w:tc>
        <w:tc>
          <w:tcPr>
            <w:tcW w:w="1044" w:type="dxa"/>
            <w:tcBorders>
              <w:bottom w:val="single" w:sz="12" w:space="0" w:color="A7CE8C"/>
            </w:tcBorders>
            <w:noWrap/>
            <w:vAlign w:val="center"/>
            <w:hideMark/>
          </w:tcPr>
          <w:p w14:paraId="014F611A" w14:textId="7D746888"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2,0</w:t>
            </w:r>
            <w:r w:rsidR="0049207A" w:rsidRPr="00422F63">
              <w:rPr>
                <w:rFonts w:ascii="Calibri" w:eastAsia="Calibri" w:hAnsi="Calibri" w:cs="Calibri"/>
                <w:color w:val="000000" w:themeColor="text1"/>
                <w:sz w:val="20"/>
                <w:szCs w:val="20"/>
              </w:rPr>
              <w:t>0</w:t>
            </w:r>
          </w:p>
        </w:tc>
        <w:tc>
          <w:tcPr>
            <w:tcW w:w="1305" w:type="dxa"/>
            <w:tcBorders>
              <w:bottom w:val="single" w:sz="12" w:space="0" w:color="A7CE8C"/>
            </w:tcBorders>
            <w:noWrap/>
            <w:vAlign w:val="center"/>
            <w:hideMark/>
          </w:tcPr>
          <w:p w14:paraId="181A2AA2" w14:textId="3A9E18F6"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w:t>
            </w:r>
          </w:p>
        </w:tc>
        <w:tc>
          <w:tcPr>
            <w:tcW w:w="1044" w:type="dxa"/>
            <w:tcBorders>
              <w:bottom w:val="single" w:sz="12" w:space="0" w:color="A7CE8C"/>
              <w:right w:val="single" w:sz="12" w:space="0" w:color="A7CE8C"/>
            </w:tcBorders>
            <w:noWrap/>
            <w:vAlign w:val="center"/>
            <w:hideMark/>
          </w:tcPr>
          <w:p w14:paraId="130E4799" w14:textId="7B147FF7" w:rsidR="752EA26C" w:rsidRPr="00422F63" w:rsidRDefault="752EA26C" w:rsidP="006C3E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22F63">
              <w:rPr>
                <w:rFonts w:ascii="Calibri" w:eastAsia="Calibri" w:hAnsi="Calibri" w:cs="Calibri"/>
                <w:color w:val="000000" w:themeColor="text1"/>
                <w:sz w:val="20"/>
                <w:szCs w:val="20"/>
              </w:rPr>
              <w:t>0,0</w:t>
            </w:r>
          </w:p>
        </w:tc>
      </w:tr>
      <w:tr w:rsidR="00C62483" w:rsidRPr="00A174B5" w14:paraId="03845624" w14:textId="77777777" w:rsidTr="00422F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3" w:type="dxa"/>
            <w:tcBorders>
              <w:top w:val="single" w:sz="12" w:space="0" w:color="A7CE8C"/>
              <w:left w:val="single" w:sz="12" w:space="0" w:color="A7CE8C"/>
              <w:bottom w:val="single" w:sz="12" w:space="0" w:color="A7CE8C"/>
            </w:tcBorders>
            <w:noWrap/>
            <w:vAlign w:val="center"/>
            <w:hideMark/>
          </w:tcPr>
          <w:p w14:paraId="03ED6AE9" w14:textId="77777777" w:rsidR="00C62483" w:rsidRPr="00422F63" w:rsidRDefault="00C62483" w:rsidP="006C3E7D">
            <w:pPr>
              <w:rPr>
                <w:rFonts w:ascii="Calibri" w:hAnsi="Calibri" w:cs="Calibri"/>
                <w:b w:val="0"/>
                <w:bCs w:val="0"/>
                <w:color w:val="000000"/>
                <w:sz w:val="20"/>
                <w:szCs w:val="20"/>
              </w:rPr>
            </w:pPr>
            <w:r w:rsidRPr="00422F63">
              <w:rPr>
                <w:rFonts w:ascii="Calibri" w:hAnsi="Calibri" w:cs="Calibri"/>
                <w:color w:val="000000"/>
                <w:sz w:val="20"/>
                <w:szCs w:val="20"/>
              </w:rPr>
              <w:t xml:space="preserve">Ukupno </w:t>
            </w:r>
          </w:p>
        </w:tc>
        <w:tc>
          <w:tcPr>
            <w:tcW w:w="1433" w:type="dxa"/>
            <w:tcBorders>
              <w:top w:val="single" w:sz="12" w:space="0" w:color="A7CE8C"/>
              <w:bottom w:val="single" w:sz="12" w:space="0" w:color="A7CE8C"/>
            </w:tcBorders>
            <w:noWrap/>
            <w:vAlign w:val="center"/>
            <w:hideMark/>
          </w:tcPr>
          <w:p w14:paraId="652AD090" w14:textId="1C814DCC"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b/>
                <w:bCs/>
                <w:color w:val="000000" w:themeColor="text1"/>
                <w:sz w:val="20"/>
                <w:szCs w:val="20"/>
              </w:rPr>
              <w:t>23</w:t>
            </w:r>
          </w:p>
        </w:tc>
        <w:tc>
          <w:tcPr>
            <w:tcW w:w="1044" w:type="dxa"/>
            <w:tcBorders>
              <w:top w:val="single" w:sz="12" w:space="0" w:color="A7CE8C"/>
              <w:bottom w:val="single" w:sz="12" w:space="0" w:color="A7CE8C"/>
            </w:tcBorders>
            <w:noWrap/>
            <w:vAlign w:val="center"/>
            <w:hideMark/>
          </w:tcPr>
          <w:p w14:paraId="62DF04BE" w14:textId="747E899A"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b/>
                <w:bCs/>
                <w:color w:val="000000" w:themeColor="text1"/>
                <w:sz w:val="20"/>
                <w:szCs w:val="20"/>
              </w:rPr>
              <w:t>486,2</w:t>
            </w:r>
            <w:r w:rsidR="00266972" w:rsidRPr="00422F63">
              <w:rPr>
                <w:rFonts w:ascii="Calibri" w:eastAsia="Calibri" w:hAnsi="Calibri" w:cs="Calibri"/>
                <w:b/>
                <w:bCs/>
                <w:color w:val="000000" w:themeColor="text1"/>
                <w:sz w:val="20"/>
                <w:szCs w:val="20"/>
              </w:rPr>
              <w:t>0</w:t>
            </w:r>
          </w:p>
        </w:tc>
        <w:tc>
          <w:tcPr>
            <w:tcW w:w="1195" w:type="dxa"/>
            <w:tcBorders>
              <w:top w:val="single" w:sz="12" w:space="0" w:color="A7CE8C"/>
              <w:bottom w:val="single" w:sz="12" w:space="0" w:color="A7CE8C"/>
            </w:tcBorders>
            <w:noWrap/>
            <w:vAlign w:val="center"/>
            <w:hideMark/>
          </w:tcPr>
          <w:p w14:paraId="65DF088E" w14:textId="104C31A3"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b/>
                <w:bCs/>
                <w:color w:val="000000" w:themeColor="text1"/>
                <w:sz w:val="20"/>
                <w:szCs w:val="20"/>
              </w:rPr>
              <w:t>22</w:t>
            </w:r>
          </w:p>
        </w:tc>
        <w:tc>
          <w:tcPr>
            <w:tcW w:w="1044" w:type="dxa"/>
            <w:tcBorders>
              <w:top w:val="single" w:sz="12" w:space="0" w:color="A7CE8C"/>
              <w:bottom w:val="single" w:sz="12" w:space="0" w:color="A7CE8C"/>
            </w:tcBorders>
            <w:noWrap/>
            <w:vAlign w:val="center"/>
            <w:hideMark/>
          </w:tcPr>
          <w:p w14:paraId="0B5FB830" w14:textId="317B8FD2"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b/>
                <w:bCs/>
                <w:color w:val="000000" w:themeColor="text1"/>
                <w:sz w:val="20"/>
                <w:szCs w:val="20"/>
              </w:rPr>
              <w:t>439,3</w:t>
            </w:r>
            <w:r w:rsidR="0049207A" w:rsidRPr="00422F63">
              <w:rPr>
                <w:rFonts w:ascii="Calibri" w:eastAsia="Calibri" w:hAnsi="Calibri" w:cs="Calibri"/>
                <w:b/>
                <w:bCs/>
                <w:color w:val="000000" w:themeColor="text1"/>
                <w:sz w:val="20"/>
                <w:szCs w:val="20"/>
              </w:rPr>
              <w:t>0</w:t>
            </w:r>
          </w:p>
        </w:tc>
        <w:tc>
          <w:tcPr>
            <w:tcW w:w="1305" w:type="dxa"/>
            <w:tcBorders>
              <w:top w:val="single" w:sz="12" w:space="0" w:color="A7CE8C"/>
              <w:bottom w:val="single" w:sz="12" w:space="0" w:color="A7CE8C"/>
            </w:tcBorders>
            <w:noWrap/>
            <w:vAlign w:val="center"/>
            <w:hideMark/>
          </w:tcPr>
          <w:p w14:paraId="774AA592" w14:textId="7D7F7D90"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b/>
                <w:bCs/>
                <w:color w:val="000000" w:themeColor="text1"/>
                <w:sz w:val="20"/>
                <w:szCs w:val="20"/>
              </w:rPr>
              <w:t>14</w:t>
            </w:r>
          </w:p>
        </w:tc>
        <w:tc>
          <w:tcPr>
            <w:tcW w:w="1044" w:type="dxa"/>
            <w:tcBorders>
              <w:top w:val="single" w:sz="12" w:space="0" w:color="A7CE8C"/>
              <w:bottom w:val="single" w:sz="12" w:space="0" w:color="A7CE8C"/>
              <w:right w:val="single" w:sz="12" w:space="0" w:color="A7CE8C"/>
            </w:tcBorders>
            <w:noWrap/>
            <w:vAlign w:val="center"/>
            <w:hideMark/>
          </w:tcPr>
          <w:p w14:paraId="40F413EB" w14:textId="07061456" w:rsidR="752EA26C" w:rsidRPr="00422F63" w:rsidRDefault="752EA26C" w:rsidP="006C3E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22F63">
              <w:rPr>
                <w:rFonts w:ascii="Calibri" w:eastAsia="Calibri" w:hAnsi="Calibri" w:cs="Calibri"/>
                <w:b/>
                <w:bCs/>
                <w:color w:val="000000" w:themeColor="text1"/>
                <w:sz w:val="20"/>
                <w:szCs w:val="20"/>
              </w:rPr>
              <w:t>246,9</w:t>
            </w:r>
            <w:r w:rsidR="0049207A" w:rsidRPr="00422F63">
              <w:rPr>
                <w:rFonts w:ascii="Calibri" w:eastAsia="Calibri" w:hAnsi="Calibri" w:cs="Calibri"/>
                <w:b/>
                <w:bCs/>
                <w:color w:val="000000" w:themeColor="text1"/>
                <w:sz w:val="20"/>
                <w:szCs w:val="20"/>
              </w:rPr>
              <w:t>0</w:t>
            </w:r>
          </w:p>
        </w:tc>
      </w:tr>
    </w:tbl>
    <w:p w14:paraId="06E94E8A" w14:textId="77777777" w:rsidR="00BC741D" w:rsidRPr="00A174B5" w:rsidRDefault="00BC741D" w:rsidP="00885614">
      <w:pPr>
        <w:spacing w:line="288" w:lineRule="auto"/>
        <w:jc w:val="both"/>
        <w:rPr>
          <w:rFonts w:ascii="Calibri" w:hAnsi="Calibri" w:cs="Calibri"/>
          <w:sz w:val="20"/>
          <w:szCs w:val="20"/>
        </w:rPr>
      </w:pPr>
      <w:r w:rsidRPr="00A174B5">
        <w:rPr>
          <w:rFonts w:ascii="Calibri" w:hAnsi="Calibri" w:cs="Calibri"/>
          <w:sz w:val="20"/>
          <w:szCs w:val="20"/>
        </w:rPr>
        <w:t xml:space="preserve">(izvor i obrada: </w:t>
      </w:r>
      <w:r w:rsidR="00071337" w:rsidRPr="00A174B5">
        <w:rPr>
          <w:rFonts w:ascii="Calibri" w:hAnsi="Calibri" w:cs="Calibri"/>
          <w:sz w:val="20"/>
          <w:szCs w:val="20"/>
        </w:rPr>
        <w:t>Ministarstvo poljoprivrede, šumarstva i ribarstva</w:t>
      </w:r>
      <w:r w:rsidRPr="00A174B5">
        <w:rPr>
          <w:rFonts w:ascii="Calibri" w:hAnsi="Calibri" w:cs="Calibri"/>
          <w:sz w:val="20"/>
          <w:szCs w:val="20"/>
        </w:rPr>
        <w:t>)</w:t>
      </w:r>
      <w:bookmarkEnd w:id="418"/>
    </w:p>
    <w:p w14:paraId="74B7438E" w14:textId="77777777" w:rsidR="00885614" w:rsidRPr="00A174B5" w:rsidRDefault="00885614" w:rsidP="00885614">
      <w:pPr>
        <w:spacing w:after="120" w:line="288" w:lineRule="auto"/>
        <w:jc w:val="both"/>
        <w:rPr>
          <w:rFonts w:ascii="Calibri" w:hAnsi="Calibri" w:cs="Calibri"/>
          <w:sz w:val="22"/>
          <w:szCs w:val="22"/>
        </w:rPr>
      </w:pPr>
    </w:p>
    <w:p w14:paraId="3F76C519" w14:textId="794A573A" w:rsidR="00BC741D" w:rsidRPr="00A174B5" w:rsidRDefault="0CC7ACB3" w:rsidP="7051E2BA">
      <w:pPr>
        <w:spacing w:after="120" w:line="288" w:lineRule="auto"/>
        <w:jc w:val="both"/>
        <w:rPr>
          <w:rFonts w:ascii="Calibri" w:hAnsi="Calibri" w:cs="Calibri"/>
          <w:i/>
          <w:iCs/>
          <w:color w:val="000000" w:themeColor="text1"/>
          <w:sz w:val="22"/>
          <w:szCs w:val="22"/>
          <w:lang w:eastAsia="en-US"/>
        </w:rPr>
      </w:pPr>
      <w:bookmarkStart w:id="419" w:name="_Hlk165533786"/>
      <w:r w:rsidRPr="7051E2BA">
        <w:rPr>
          <w:rFonts w:ascii="Calibri" w:hAnsi="Calibri" w:cs="Calibri"/>
          <w:i/>
          <w:iCs/>
          <w:color w:val="000000" w:themeColor="text1"/>
          <w:sz w:val="22"/>
          <w:szCs w:val="22"/>
          <w:lang w:eastAsia="en-US"/>
        </w:rPr>
        <w:t xml:space="preserve">Tablica </w:t>
      </w:r>
      <w:r w:rsidR="0032CF94" w:rsidRPr="7051E2BA">
        <w:rPr>
          <w:rFonts w:ascii="Calibri" w:hAnsi="Calibri" w:cs="Calibri"/>
          <w:i/>
          <w:iCs/>
          <w:color w:val="000000" w:themeColor="text1"/>
          <w:sz w:val="22"/>
          <w:szCs w:val="22"/>
          <w:lang w:eastAsia="en-US"/>
        </w:rPr>
        <w:t>48</w:t>
      </w:r>
      <w:r w:rsidRPr="7051E2BA">
        <w:rPr>
          <w:rFonts w:ascii="Calibri" w:hAnsi="Calibri" w:cs="Calibri"/>
          <w:i/>
          <w:iCs/>
          <w:color w:val="000000" w:themeColor="text1"/>
          <w:sz w:val="22"/>
          <w:szCs w:val="22"/>
          <w:lang w:eastAsia="en-US"/>
        </w:rPr>
        <w:t>.b Sklopljeni ugovori o prodaji u razdoblju od 2018. do 202</w:t>
      </w:r>
      <w:r w:rsidR="2CFA7CAF" w:rsidRPr="7051E2BA">
        <w:rPr>
          <w:rFonts w:ascii="Calibri" w:hAnsi="Calibri" w:cs="Calibri"/>
          <w:i/>
          <w:iCs/>
          <w:color w:val="000000" w:themeColor="text1"/>
          <w:sz w:val="22"/>
          <w:szCs w:val="22"/>
          <w:lang w:eastAsia="en-US"/>
        </w:rPr>
        <w:t>4</w:t>
      </w:r>
      <w:r w:rsidRPr="7051E2BA">
        <w:rPr>
          <w:rFonts w:ascii="Calibri" w:hAnsi="Calibri" w:cs="Calibri"/>
          <w:i/>
          <w:iCs/>
          <w:color w:val="000000" w:themeColor="text1"/>
          <w:sz w:val="22"/>
          <w:szCs w:val="22"/>
          <w:lang w:eastAsia="en-US"/>
        </w:rPr>
        <w:t xml:space="preserve">. godine po županijama </w:t>
      </w:r>
    </w:p>
    <w:tbl>
      <w:tblPr>
        <w:tblStyle w:val="GridTable2-Accent61"/>
        <w:tblW w:w="9309" w:type="dxa"/>
        <w:tblLook w:val="04A0" w:firstRow="1" w:lastRow="0" w:firstColumn="1" w:lastColumn="0" w:noHBand="0" w:noVBand="1"/>
      </w:tblPr>
      <w:tblGrid>
        <w:gridCol w:w="3768"/>
        <w:gridCol w:w="1566"/>
        <w:gridCol w:w="1335"/>
        <w:gridCol w:w="2640"/>
      </w:tblGrid>
      <w:tr w:rsidR="00662DCE" w:rsidRPr="00A174B5" w14:paraId="123CD249" w14:textId="77777777" w:rsidTr="10BBE30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768" w:type="dxa"/>
            <w:tcBorders>
              <w:top w:val="single" w:sz="12" w:space="0" w:color="A7CE8C"/>
              <w:left w:val="single" w:sz="12" w:space="0" w:color="A7CE8C"/>
            </w:tcBorders>
            <w:noWrap/>
            <w:vAlign w:val="center"/>
            <w:hideMark/>
          </w:tcPr>
          <w:bookmarkEnd w:id="419"/>
          <w:p w14:paraId="627F56AD" w14:textId="46D5A88D" w:rsidR="00662DCE" w:rsidRPr="00A174B5" w:rsidRDefault="00885614" w:rsidP="00DA13AA">
            <w:pPr>
              <w:jc w:val="center"/>
              <w:rPr>
                <w:rFonts w:ascii="Calibri" w:hAnsi="Calibri" w:cs="Calibri"/>
                <w:b w:val="0"/>
                <w:bCs w:val="0"/>
                <w:color w:val="000000"/>
                <w:sz w:val="20"/>
                <w:szCs w:val="20"/>
              </w:rPr>
            </w:pPr>
            <w:r w:rsidRPr="00A174B5">
              <w:rPr>
                <w:rFonts w:ascii="Calibri" w:hAnsi="Calibri" w:cs="Calibri"/>
                <w:color w:val="000000"/>
                <w:sz w:val="20"/>
                <w:szCs w:val="20"/>
              </w:rPr>
              <w:t>ž</w:t>
            </w:r>
            <w:r w:rsidR="00662DCE" w:rsidRPr="00A174B5">
              <w:rPr>
                <w:rFonts w:ascii="Calibri" w:hAnsi="Calibri" w:cs="Calibri"/>
                <w:color w:val="000000"/>
                <w:sz w:val="20"/>
                <w:szCs w:val="20"/>
              </w:rPr>
              <w:t>upanija</w:t>
            </w:r>
          </w:p>
        </w:tc>
        <w:tc>
          <w:tcPr>
            <w:tcW w:w="1566" w:type="dxa"/>
            <w:tcBorders>
              <w:top w:val="single" w:sz="12" w:space="0" w:color="A7CE8C"/>
            </w:tcBorders>
            <w:vAlign w:val="center"/>
            <w:hideMark/>
          </w:tcPr>
          <w:p w14:paraId="4A2D1625" w14:textId="3712F039" w:rsidR="00662DCE" w:rsidRPr="00A174B5" w:rsidRDefault="00885614" w:rsidP="00DA13A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A174B5">
              <w:rPr>
                <w:rFonts w:ascii="Calibri" w:hAnsi="Calibri" w:cs="Calibri"/>
                <w:color w:val="000000"/>
                <w:sz w:val="20"/>
                <w:szCs w:val="20"/>
              </w:rPr>
              <w:t>b</w:t>
            </w:r>
            <w:r w:rsidR="00662DCE" w:rsidRPr="00A174B5">
              <w:rPr>
                <w:rFonts w:ascii="Calibri" w:hAnsi="Calibri" w:cs="Calibri"/>
                <w:color w:val="000000"/>
                <w:sz w:val="20"/>
                <w:szCs w:val="20"/>
              </w:rPr>
              <w:t>roj sklopljenih ugovora</w:t>
            </w:r>
          </w:p>
        </w:tc>
        <w:tc>
          <w:tcPr>
            <w:tcW w:w="1335" w:type="dxa"/>
            <w:tcBorders>
              <w:top w:val="single" w:sz="12" w:space="0" w:color="A7CE8C"/>
            </w:tcBorders>
            <w:vAlign w:val="center"/>
            <w:hideMark/>
          </w:tcPr>
          <w:p w14:paraId="3EB7677A" w14:textId="66F31A5C" w:rsidR="00662DCE" w:rsidRPr="00A174B5" w:rsidRDefault="00885614" w:rsidP="00DA13A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A174B5">
              <w:rPr>
                <w:rFonts w:ascii="Calibri" w:hAnsi="Calibri" w:cs="Calibri"/>
                <w:color w:val="000000"/>
                <w:sz w:val="20"/>
                <w:szCs w:val="20"/>
              </w:rPr>
              <w:t>p</w:t>
            </w:r>
            <w:r w:rsidR="00662DCE" w:rsidRPr="00A174B5">
              <w:rPr>
                <w:rFonts w:ascii="Calibri" w:hAnsi="Calibri" w:cs="Calibri"/>
                <w:color w:val="000000"/>
                <w:sz w:val="20"/>
                <w:szCs w:val="20"/>
              </w:rPr>
              <w:t>ovršina (ha)</w:t>
            </w:r>
          </w:p>
        </w:tc>
        <w:tc>
          <w:tcPr>
            <w:tcW w:w="2640" w:type="dxa"/>
            <w:tcBorders>
              <w:top w:val="single" w:sz="12" w:space="0" w:color="A7CE8C"/>
              <w:right w:val="single" w:sz="12" w:space="0" w:color="A7CE8C"/>
            </w:tcBorders>
            <w:vAlign w:val="center"/>
            <w:hideMark/>
          </w:tcPr>
          <w:p w14:paraId="1D098B97" w14:textId="41C58103" w:rsidR="00662DCE" w:rsidRPr="00A174B5" w:rsidRDefault="00885614" w:rsidP="00DA13A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10BBE305">
              <w:rPr>
                <w:rFonts w:ascii="Calibri" w:hAnsi="Calibri" w:cs="Calibri"/>
                <w:color w:val="000000" w:themeColor="text1"/>
                <w:sz w:val="20"/>
                <w:szCs w:val="20"/>
              </w:rPr>
              <w:t>k</w:t>
            </w:r>
            <w:r w:rsidR="2629F64F" w:rsidRPr="10BBE305">
              <w:rPr>
                <w:rFonts w:ascii="Calibri" w:hAnsi="Calibri" w:cs="Calibri"/>
                <w:color w:val="000000" w:themeColor="text1"/>
                <w:sz w:val="20"/>
                <w:szCs w:val="20"/>
              </w:rPr>
              <w:t>upoprodajna cijena</w:t>
            </w:r>
            <w:r w:rsidR="04950BFC" w:rsidRPr="10BBE305">
              <w:rPr>
                <w:rFonts w:ascii="Calibri" w:hAnsi="Calibri" w:cs="Calibri"/>
                <w:color w:val="000000" w:themeColor="text1"/>
                <w:sz w:val="20"/>
                <w:szCs w:val="20"/>
              </w:rPr>
              <w:t>,</w:t>
            </w:r>
            <w:r w:rsidR="2629F64F" w:rsidRPr="10BBE305">
              <w:rPr>
                <w:rFonts w:ascii="Calibri" w:hAnsi="Calibri" w:cs="Calibri"/>
                <w:color w:val="000000" w:themeColor="text1"/>
                <w:sz w:val="20"/>
                <w:szCs w:val="20"/>
              </w:rPr>
              <w:t xml:space="preserve"> </w:t>
            </w:r>
            <w:r w:rsidR="2EDBAA9F" w:rsidRPr="10BBE305">
              <w:rPr>
                <w:rFonts w:ascii="Calibri" w:hAnsi="Calibri" w:cs="Calibri"/>
                <w:color w:val="000000" w:themeColor="text1"/>
                <w:sz w:val="20"/>
                <w:szCs w:val="20"/>
              </w:rPr>
              <w:t>EUR</w:t>
            </w:r>
          </w:p>
        </w:tc>
      </w:tr>
      <w:tr w:rsidR="00662DCE" w:rsidRPr="00A174B5" w14:paraId="2E0C5E02"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68" w:type="dxa"/>
            <w:tcBorders>
              <w:left w:val="single" w:sz="12" w:space="0" w:color="A7CE8C"/>
            </w:tcBorders>
            <w:vAlign w:val="center"/>
            <w:hideMark/>
          </w:tcPr>
          <w:p w14:paraId="425BF75D" w14:textId="77777777" w:rsidR="00662DCE" w:rsidRPr="00A174B5" w:rsidRDefault="00662DCE" w:rsidP="00DA13AA">
            <w:pPr>
              <w:rPr>
                <w:rFonts w:ascii="Calibri" w:hAnsi="Calibri" w:cs="Calibri"/>
                <w:b w:val="0"/>
                <w:bCs w:val="0"/>
                <w:color w:val="000000"/>
                <w:sz w:val="20"/>
                <w:szCs w:val="20"/>
              </w:rPr>
            </w:pPr>
            <w:r w:rsidRPr="00A174B5">
              <w:rPr>
                <w:rFonts w:ascii="Calibri" w:hAnsi="Calibri" w:cs="Calibri"/>
                <w:b w:val="0"/>
                <w:bCs w:val="0"/>
                <w:color w:val="000000"/>
                <w:sz w:val="20"/>
                <w:szCs w:val="20"/>
              </w:rPr>
              <w:t>Brodsko-posavska</w:t>
            </w:r>
          </w:p>
        </w:tc>
        <w:tc>
          <w:tcPr>
            <w:tcW w:w="1566" w:type="dxa"/>
            <w:noWrap/>
            <w:vAlign w:val="center"/>
            <w:hideMark/>
          </w:tcPr>
          <w:p w14:paraId="6B2E58F9" w14:textId="36B60C45" w:rsidR="752EA26C" w:rsidRDefault="752EA26C" w:rsidP="00DA13AA">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6</w:t>
            </w:r>
          </w:p>
        </w:tc>
        <w:tc>
          <w:tcPr>
            <w:tcW w:w="1335" w:type="dxa"/>
            <w:noWrap/>
            <w:vAlign w:val="center"/>
            <w:hideMark/>
          </w:tcPr>
          <w:p w14:paraId="53232813" w14:textId="6118B8F2" w:rsidR="752EA26C" w:rsidRDefault="752EA26C" w:rsidP="00DA13AA">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8,</w:t>
            </w:r>
            <w:r w:rsidR="004D544B">
              <w:rPr>
                <w:rFonts w:ascii="Calibri" w:eastAsia="Calibri" w:hAnsi="Calibri" w:cs="Calibri"/>
                <w:color w:val="000000" w:themeColor="text1"/>
                <w:sz w:val="20"/>
                <w:szCs w:val="20"/>
              </w:rPr>
              <w:t>19</w:t>
            </w:r>
          </w:p>
        </w:tc>
        <w:tc>
          <w:tcPr>
            <w:tcW w:w="2640" w:type="dxa"/>
            <w:tcBorders>
              <w:right w:val="single" w:sz="12" w:space="0" w:color="A7CE8C"/>
            </w:tcBorders>
            <w:noWrap/>
            <w:vAlign w:val="center"/>
            <w:hideMark/>
          </w:tcPr>
          <w:p w14:paraId="58ACBC03" w14:textId="5E3B6A20" w:rsidR="752EA26C" w:rsidRDefault="752EA26C" w:rsidP="00DA13AA">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16.348,30</w:t>
            </w:r>
          </w:p>
        </w:tc>
      </w:tr>
      <w:tr w:rsidR="00662DCE" w:rsidRPr="00A174B5" w14:paraId="2CD8C99E"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3768" w:type="dxa"/>
            <w:tcBorders>
              <w:left w:val="single" w:sz="12" w:space="0" w:color="A7CE8C"/>
            </w:tcBorders>
            <w:vAlign w:val="center"/>
            <w:hideMark/>
          </w:tcPr>
          <w:p w14:paraId="2B7F3963" w14:textId="77777777" w:rsidR="00662DCE" w:rsidRPr="00A174B5" w:rsidRDefault="00662DCE" w:rsidP="00DA13AA">
            <w:pPr>
              <w:rPr>
                <w:rFonts w:ascii="Calibri" w:hAnsi="Calibri" w:cs="Calibri"/>
                <w:b w:val="0"/>
                <w:bCs w:val="0"/>
                <w:color w:val="000000"/>
                <w:sz w:val="20"/>
                <w:szCs w:val="20"/>
              </w:rPr>
            </w:pPr>
            <w:r w:rsidRPr="00A174B5">
              <w:rPr>
                <w:rFonts w:ascii="Calibri" w:hAnsi="Calibri" w:cs="Calibri"/>
                <w:b w:val="0"/>
                <w:bCs w:val="0"/>
                <w:color w:val="000000"/>
                <w:sz w:val="20"/>
                <w:szCs w:val="20"/>
              </w:rPr>
              <w:t>Karlovačka</w:t>
            </w:r>
          </w:p>
        </w:tc>
        <w:tc>
          <w:tcPr>
            <w:tcW w:w="1566" w:type="dxa"/>
            <w:noWrap/>
            <w:vAlign w:val="center"/>
            <w:hideMark/>
          </w:tcPr>
          <w:p w14:paraId="147A1CFE" w14:textId="5A7C2AA9" w:rsidR="752EA26C" w:rsidRDefault="752EA26C" w:rsidP="00DA13AA">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31</w:t>
            </w:r>
          </w:p>
        </w:tc>
        <w:tc>
          <w:tcPr>
            <w:tcW w:w="1335" w:type="dxa"/>
            <w:noWrap/>
            <w:vAlign w:val="center"/>
            <w:hideMark/>
          </w:tcPr>
          <w:p w14:paraId="69F3FBDC" w14:textId="0074898C" w:rsidR="752EA26C" w:rsidRDefault="752EA26C" w:rsidP="00DA13AA">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66,</w:t>
            </w:r>
            <w:r w:rsidR="004D544B">
              <w:rPr>
                <w:rFonts w:ascii="Calibri" w:eastAsia="Calibri" w:hAnsi="Calibri" w:cs="Calibri"/>
                <w:color w:val="000000" w:themeColor="text1"/>
                <w:sz w:val="20"/>
                <w:szCs w:val="20"/>
              </w:rPr>
              <w:t>7</w:t>
            </w:r>
            <w:r w:rsidRPr="752EA26C">
              <w:rPr>
                <w:rFonts w:ascii="Calibri" w:eastAsia="Calibri" w:hAnsi="Calibri" w:cs="Calibri"/>
                <w:color w:val="000000" w:themeColor="text1"/>
                <w:sz w:val="20"/>
                <w:szCs w:val="20"/>
              </w:rPr>
              <w:t>8</w:t>
            </w:r>
          </w:p>
        </w:tc>
        <w:tc>
          <w:tcPr>
            <w:tcW w:w="2640" w:type="dxa"/>
            <w:tcBorders>
              <w:right w:val="single" w:sz="12" w:space="0" w:color="A7CE8C"/>
            </w:tcBorders>
            <w:noWrap/>
            <w:vAlign w:val="center"/>
            <w:hideMark/>
          </w:tcPr>
          <w:p w14:paraId="58AB84F7" w14:textId="1E62289F" w:rsidR="752EA26C" w:rsidRDefault="752EA26C" w:rsidP="00DA13AA">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191.336,87</w:t>
            </w:r>
          </w:p>
        </w:tc>
      </w:tr>
      <w:tr w:rsidR="00662DCE" w:rsidRPr="00A174B5" w14:paraId="24EB55C6"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68" w:type="dxa"/>
            <w:tcBorders>
              <w:left w:val="single" w:sz="12" w:space="0" w:color="A7CE8C"/>
            </w:tcBorders>
            <w:vAlign w:val="center"/>
            <w:hideMark/>
          </w:tcPr>
          <w:p w14:paraId="13BB6B32" w14:textId="77777777" w:rsidR="00662DCE" w:rsidRPr="00A174B5" w:rsidRDefault="00662DCE" w:rsidP="00DA13AA">
            <w:pPr>
              <w:rPr>
                <w:rFonts w:ascii="Calibri" w:hAnsi="Calibri" w:cs="Calibri"/>
                <w:b w:val="0"/>
                <w:bCs w:val="0"/>
                <w:color w:val="000000"/>
                <w:sz w:val="20"/>
                <w:szCs w:val="20"/>
              </w:rPr>
            </w:pPr>
            <w:r w:rsidRPr="00A174B5">
              <w:rPr>
                <w:rFonts w:ascii="Calibri" w:hAnsi="Calibri" w:cs="Calibri"/>
                <w:b w:val="0"/>
                <w:bCs w:val="0"/>
                <w:color w:val="000000"/>
                <w:sz w:val="20"/>
                <w:szCs w:val="20"/>
              </w:rPr>
              <w:t>Primorsko-goranska</w:t>
            </w:r>
          </w:p>
        </w:tc>
        <w:tc>
          <w:tcPr>
            <w:tcW w:w="1566" w:type="dxa"/>
            <w:noWrap/>
            <w:vAlign w:val="center"/>
            <w:hideMark/>
          </w:tcPr>
          <w:p w14:paraId="10D18A62" w14:textId="5E15CEEE" w:rsidR="752EA26C" w:rsidRDefault="752EA26C" w:rsidP="00DA13AA">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1</w:t>
            </w:r>
          </w:p>
        </w:tc>
        <w:tc>
          <w:tcPr>
            <w:tcW w:w="1335" w:type="dxa"/>
            <w:noWrap/>
            <w:vAlign w:val="center"/>
            <w:hideMark/>
          </w:tcPr>
          <w:p w14:paraId="09A33C82" w14:textId="0C7C0963" w:rsidR="752EA26C" w:rsidRDefault="752EA26C" w:rsidP="00DA13AA">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0,</w:t>
            </w:r>
            <w:r w:rsidR="004D544B">
              <w:rPr>
                <w:rFonts w:ascii="Calibri" w:eastAsia="Calibri" w:hAnsi="Calibri" w:cs="Calibri"/>
                <w:color w:val="000000" w:themeColor="text1"/>
                <w:sz w:val="20"/>
                <w:szCs w:val="20"/>
              </w:rPr>
              <w:t>08</w:t>
            </w:r>
          </w:p>
        </w:tc>
        <w:tc>
          <w:tcPr>
            <w:tcW w:w="2640" w:type="dxa"/>
            <w:tcBorders>
              <w:right w:val="single" w:sz="12" w:space="0" w:color="A7CE8C"/>
            </w:tcBorders>
            <w:noWrap/>
            <w:vAlign w:val="center"/>
            <w:hideMark/>
          </w:tcPr>
          <w:p w14:paraId="708805DD" w14:textId="0499F95B" w:rsidR="752EA26C" w:rsidRDefault="752EA26C" w:rsidP="00DA13AA">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3.981,82</w:t>
            </w:r>
          </w:p>
        </w:tc>
      </w:tr>
      <w:tr w:rsidR="00662DCE" w:rsidRPr="00A174B5" w14:paraId="127F40E5"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3768" w:type="dxa"/>
            <w:tcBorders>
              <w:left w:val="single" w:sz="12" w:space="0" w:color="A7CE8C"/>
              <w:bottom w:val="single" w:sz="12" w:space="0" w:color="A7CE8C"/>
            </w:tcBorders>
            <w:vAlign w:val="center"/>
            <w:hideMark/>
          </w:tcPr>
          <w:p w14:paraId="734653BD" w14:textId="77777777" w:rsidR="00662DCE" w:rsidRPr="00A174B5" w:rsidRDefault="00662DCE" w:rsidP="00DA13AA">
            <w:pPr>
              <w:rPr>
                <w:rFonts w:ascii="Calibri" w:hAnsi="Calibri" w:cs="Calibri"/>
                <w:b w:val="0"/>
                <w:bCs w:val="0"/>
                <w:color w:val="000000"/>
                <w:sz w:val="20"/>
                <w:szCs w:val="20"/>
              </w:rPr>
            </w:pPr>
            <w:r w:rsidRPr="00A174B5">
              <w:rPr>
                <w:rFonts w:ascii="Calibri" w:hAnsi="Calibri" w:cs="Calibri"/>
                <w:b w:val="0"/>
                <w:bCs w:val="0"/>
                <w:color w:val="000000"/>
                <w:sz w:val="20"/>
                <w:szCs w:val="20"/>
              </w:rPr>
              <w:t>Dubrovačko-neretvanska</w:t>
            </w:r>
          </w:p>
        </w:tc>
        <w:tc>
          <w:tcPr>
            <w:tcW w:w="1566" w:type="dxa"/>
            <w:tcBorders>
              <w:bottom w:val="single" w:sz="12" w:space="0" w:color="A7CE8C"/>
            </w:tcBorders>
            <w:noWrap/>
            <w:vAlign w:val="center"/>
            <w:hideMark/>
          </w:tcPr>
          <w:p w14:paraId="1E5D4303" w14:textId="33C40922" w:rsidR="752EA26C" w:rsidRDefault="752EA26C" w:rsidP="00DA13AA">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w:t>
            </w:r>
          </w:p>
        </w:tc>
        <w:tc>
          <w:tcPr>
            <w:tcW w:w="1335" w:type="dxa"/>
            <w:tcBorders>
              <w:bottom w:val="single" w:sz="12" w:space="0" w:color="A7CE8C"/>
            </w:tcBorders>
            <w:noWrap/>
            <w:vAlign w:val="center"/>
            <w:hideMark/>
          </w:tcPr>
          <w:p w14:paraId="026E03BE" w14:textId="036387D4" w:rsidR="752EA26C" w:rsidRDefault="752EA26C" w:rsidP="00DA13AA">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0,1</w:t>
            </w:r>
            <w:r w:rsidR="004D544B">
              <w:rPr>
                <w:rFonts w:ascii="Calibri" w:eastAsia="Calibri" w:hAnsi="Calibri" w:cs="Calibri"/>
                <w:color w:val="000000" w:themeColor="text1"/>
                <w:sz w:val="20"/>
                <w:szCs w:val="20"/>
              </w:rPr>
              <w:t>3</w:t>
            </w:r>
          </w:p>
        </w:tc>
        <w:tc>
          <w:tcPr>
            <w:tcW w:w="2640" w:type="dxa"/>
            <w:tcBorders>
              <w:bottom w:val="single" w:sz="12" w:space="0" w:color="A7CE8C"/>
              <w:right w:val="single" w:sz="12" w:space="0" w:color="A7CE8C"/>
            </w:tcBorders>
            <w:noWrap/>
            <w:vAlign w:val="center"/>
            <w:hideMark/>
          </w:tcPr>
          <w:p w14:paraId="774BD5D5" w14:textId="0F51C6E8" w:rsidR="752EA26C" w:rsidRDefault="752EA26C" w:rsidP="00DA13AA">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3.898,26</w:t>
            </w:r>
          </w:p>
        </w:tc>
      </w:tr>
      <w:tr w:rsidR="00662DCE" w:rsidRPr="00A174B5" w14:paraId="5838B566"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68" w:type="dxa"/>
            <w:tcBorders>
              <w:top w:val="single" w:sz="12" w:space="0" w:color="A7CE8C"/>
              <w:left w:val="single" w:sz="12" w:space="0" w:color="A7CE8C"/>
              <w:bottom w:val="single" w:sz="12" w:space="0" w:color="A7CE8C"/>
            </w:tcBorders>
            <w:noWrap/>
            <w:vAlign w:val="center"/>
            <w:hideMark/>
          </w:tcPr>
          <w:p w14:paraId="36E94378" w14:textId="77777777" w:rsidR="00662DCE" w:rsidRPr="00A174B5" w:rsidRDefault="00662DCE" w:rsidP="00DA13AA">
            <w:pPr>
              <w:rPr>
                <w:rFonts w:ascii="Calibri" w:hAnsi="Calibri" w:cs="Calibri"/>
                <w:b w:val="0"/>
                <w:bCs w:val="0"/>
                <w:color w:val="000000"/>
                <w:sz w:val="20"/>
                <w:szCs w:val="20"/>
              </w:rPr>
            </w:pPr>
            <w:r w:rsidRPr="00A174B5">
              <w:rPr>
                <w:rFonts w:ascii="Calibri" w:hAnsi="Calibri" w:cs="Calibri"/>
                <w:color w:val="000000"/>
                <w:sz w:val="20"/>
                <w:szCs w:val="20"/>
              </w:rPr>
              <w:t xml:space="preserve">Ukupno </w:t>
            </w:r>
          </w:p>
        </w:tc>
        <w:tc>
          <w:tcPr>
            <w:tcW w:w="1566" w:type="dxa"/>
            <w:tcBorders>
              <w:top w:val="single" w:sz="12" w:space="0" w:color="A7CE8C"/>
              <w:bottom w:val="single" w:sz="12" w:space="0" w:color="A7CE8C"/>
            </w:tcBorders>
            <w:noWrap/>
            <w:vAlign w:val="center"/>
            <w:hideMark/>
          </w:tcPr>
          <w:p w14:paraId="42A7537F" w14:textId="6AC0AA7D" w:rsidR="752EA26C" w:rsidRDefault="752EA26C" w:rsidP="00DA13AA">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b/>
                <w:bCs/>
                <w:color w:val="000000" w:themeColor="text1"/>
                <w:sz w:val="20"/>
                <w:szCs w:val="20"/>
              </w:rPr>
              <w:t>39</w:t>
            </w:r>
          </w:p>
        </w:tc>
        <w:tc>
          <w:tcPr>
            <w:tcW w:w="1335" w:type="dxa"/>
            <w:tcBorders>
              <w:top w:val="single" w:sz="12" w:space="0" w:color="A7CE8C"/>
              <w:bottom w:val="single" w:sz="12" w:space="0" w:color="A7CE8C"/>
            </w:tcBorders>
            <w:noWrap/>
            <w:vAlign w:val="center"/>
            <w:hideMark/>
          </w:tcPr>
          <w:p w14:paraId="73181354" w14:textId="0D80DCE8" w:rsidR="752EA26C" w:rsidRDefault="752EA26C" w:rsidP="00DA13AA">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b/>
                <w:bCs/>
                <w:color w:val="000000" w:themeColor="text1"/>
                <w:sz w:val="20"/>
                <w:szCs w:val="20"/>
              </w:rPr>
              <w:t>75,</w:t>
            </w:r>
            <w:r w:rsidR="004D544B">
              <w:rPr>
                <w:rFonts w:ascii="Calibri" w:eastAsia="Calibri" w:hAnsi="Calibri" w:cs="Calibri"/>
                <w:b/>
                <w:bCs/>
                <w:color w:val="000000" w:themeColor="text1"/>
                <w:sz w:val="20"/>
                <w:szCs w:val="20"/>
              </w:rPr>
              <w:t>18</w:t>
            </w:r>
          </w:p>
        </w:tc>
        <w:tc>
          <w:tcPr>
            <w:tcW w:w="2640" w:type="dxa"/>
            <w:tcBorders>
              <w:top w:val="single" w:sz="12" w:space="0" w:color="A7CE8C"/>
              <w:bottom w:val="single" w:sz="12" w:space="0" w:color="A7CE8C"/>
              <w:right w:val="single" w:sz="12" w:space="0" w:color="A7CE8C"/>
            </w:tcBorders>
            <w:noWrap/>
            <w:vAlign w:val="center"/>
            <w:hideMark/>
          </w:tcPr>
          <w:p w14:paraId="56F28F5C" w14:textId="46B1F621" w:rsidR="752EA26C" w:rsidRDefault="752EA26C" w:rsidP="00DA13AA">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b/>
                <w:bCs/>
                <w:color w:val="000000" w:themeColor="text1"/>
                <w:sz w:val="20"/>
                <w:szCs w:val="20"/>
              </w:rPr>
              <w:t>215.565,24</w:t>
            </w:r>
          </w:p>
        </w:tc>
      </w:tr>
    </w:tbl>
    <w:p w14:paraId="1293ECD0" w14:textId="77777777" w:rsidR="00BC741D" w:rsidRPr="00A174B5" w:rsidRDefault="00BC741D" w:rsidP="00885614">
      <w:pPr>
        <w:spacing w:line="288" w:lineRule="auto"/>
        <w:jc w:val="both"/>
        <w:rPr>
          <w:rFonts w:ascii="Calibri" w:hAnsi="Calibri" w:cs="Calibri"/>
          <w:sz w:val="20"/>
          <w:szCs w:val="20"/>
        </w:rPr>
      </w:pPr>
      <w:r w:rsidRPr="00A174B5">
        <w:rPr>
          <w:rFonts w:ascii="Calibri" w:hAnsi="Calibri" w:cs="Calibri"/>
          <w:sz w:val="20"/>
          <w:szCs w:val="20"/>
        </w:rPr>
        <w:t xml:space="preserve">(izvor i obrada: </w:t>
      </w:r>
      <w:r w:rsidR="00071337" w:rsidRPr="00A174B5">
        <w:rPr>
          <w:rFonts w:ascii="Calibri" w:hAnsi="Calibri" w:cs="Calibri"/>
          <w:sz w:val="20"/>
          <w:szCs w:val="20"/>
        </w:rPr>
        <w:t>Ministarstvo poljoprivrede, šumarstva i ribarstva</w:t>
      </w:r>
      <w:r w:rsidRPr="00A174B5">
        <w:rPr>
          <w:rFonts w:ascii="Calibri" w:hAnsi="Calibri" w:cs="Calibri"/>
          <w:sz w:val="20"/>
          <w:szCs w:val="20"/>
        </w:rPr>
        <w:t>)</w:t>
      </w:r>
    </w:p>
    <w:p w14:paraId="2405BC26" w14:textId="77777777" w:rsidR="00885614" w:rsidRPr="00A174B5" w:rsidRDefault="00885614" w:rsidP="00BC741D">
      <w:pPr>
        <w:spacing w:after="120" w:line="288" w:lineRule="auto"/>
        <w:jc w:val="both"/>
        <w:rPr>
          <w:rFonts w:ascii="Calibri" w:hAnsi="Calibri" w:cs="Calibri"/>
          <w:sz w:val="22"/>
          <w:szCs w:val="22"/>
        </w:rPr>
      </w:pPr>
    </w:p>
    <w:p w14:paraId="4FF0AA79" w14:textId="17B55EE2" w:rsidR="00BC741D" w:rsidRPr="00A174B5" w:rsidRDefault="00BC741D" w:rsidP="752EA26C">
      <w:pPr>
        <w:spacing w:after="120" w:line="288" w:lineRule="auto"/>
        <w:jc w:val="both"/>
        <w:rPr>
          <w:rFonts w:ascii="Calibri" w:hAnsi="Calibri" w:cs="Calibri"/>
          <w:color w:val="000000" w:themeColor="text1"/>
          <w:sz w:val="22"/>
          <w:szCs w:val="22"/>
        </w:rPr>
      </w:pPr>
      <w:r w:rsidRPr="752EA26C">
        <w:rPr>
          <w:rFonts w:ascii="Calibri" w:hAnsi="Calibri" w:cs="Calibri"/>
          <w:color w:val="000000" w:themeColor="text1"/>
          <w:sz w:val="22"/>
          <w:szCs w:val="22"/>
        </w:rPr>
        <w:t>Sredstva ostvarena od raspolaganja poljoprivrednim zemljištem u vlasništvu države prihod su državnog proračuna u udjelu od 25%, 10% sredstava predstavlja prihod proračuna jedinice područne (regionalne) samouprave, a 65% je prihod proračuna jedinice lokalne samouprave.</w:t>
      </w:r>
    </w:p>
    <w:p w14:paraId="5EC8C5A9" w14:textId="77777777" w:rsidR="004038F1" w:rsidRPr="00A174B5" w:rsidRDefault="004038F1" w:rsidP="752EA26C">
      <w:pPr>
        <w:spacing w:after="120" w:line="288" w:lineRule="auto"/>
        <w:jc w:val="both"/>
        <w:rPr>
          <w:rFonts w:ascii="Calibri" w:hAnsi="Calibri" w:cs="Calibri"/>
          <w:color w:val="000000" w:themeColor="text1"/>
          <w:sz w:val="22"/>
          <w:szCs w:val="22"/>
        </w:rPr>
      </w:pPr>
    </w:p>
    <w:p w14:paraId="524143FD" w14:textId="77777777" w:rsidR="00A02661" w:rsidRDefault="00A02661">
      <w:pPr>
        <w:rPr>
          <w:rFonts w:ascii="Calibri" w:hAnsi="Calibri" w:cs="Calibri"/>
          <w:i/>
          <w:iCs/>
          <w:color w:val="000000" w:themeColor="text1"/>
          <w:sz w:val="22"/>
          <w:szCs w:val="22"/>
          <w:lang w:eastAsia="en-US"/>
        </w:rPr>
      </w:pPr>
      <w:r>
        <w:rPr>
          <w:rFonts w:ascii="Calibri" w:hAnsi="Calibri" w:cs="Calibri"/>
          <w:i/>
          <w:iCs/>
          <w:color w:val="000000" w:themeColor="text1"/>
          <w:sz w:val="22"/>
          <w:szCs w:val="22"/>
          <w:lang w:eastAsia="en-US"/>
        </w:rPr>
        <w:br w:type="page"/>
      </w:r>
    </w:p>
    <w:p w14:paraId="5753DF33" w14:textId="6CE2E875" w:rsidR="00BC741D" w:rsidRPr="00A174B5" w:rsidRDefault="0CC7ACB3" w:rsidP="7051E2BA">
      <w:pPr>
        <w:spacing w:after="120" w:line="288" w:lineRule="auto"/>
        <w:jc w:val="both"/>
        <w:rPr>
          <w:rFonts w:ascii="Calibri" w:hAnsi="Calibri" w:cs="Calibri"/>
          <w:i/>
          <w:iCs/>
          <w:color w:val="000000" w:themeColor="text1"/>
          <w:sz w:val="22"/>
          <w:szCs w:val="22"/>
          <w:lang w:eastAsia="en-US"/>
        </w:rPr>
      </w:pPr>
      <w:r w:rsidRPr="7051E2BA">
        <w:rPr>
          <w:rFonts w:ascii="Calibri" w:hAnsi="Calibri" w:cs="Calibri"/>
          <w:i/>
          <w:iCs/>
          <w:color w:val="000000" w:themeColor="text1"/>
          <w:sz w:val="22"/>
          <w:szCs w:val="22"/>
          <w:lang w:eastAsia="en-US"/>
        </w:rPr>
        <w:lastRenderedPageBreak/>
        <w:t xml:space="preserve">Tablica </w:t>
      </w:r>
      <w:r w:rsidR="79403F20" w:rsidRPr="7051E2BA">
        <w:rPr>
          <w:rFonts w:ascii="Calibri" w:hAnsi="Calibri" w:cs="Calibri"/>
          <w:i/>
          <w:iCs/>
          <w:color w:val="000000" w:themeColor="text1"/>
          <w:sz w:val="22"/>
          <w:szCs w:val="22"/>
          <w:lang w:eastAsia="en-US"/>
        </w:rPr>
        <w:t>49</w:t>
      </w:r>
      <w:r w:rsidRPr="7051E2BA">
        <w:rPr>
          <w:rFonts w:ascii="Calibri" w:hAnsi="Calibri" w:cs="Calibri"/>
          <w:i/>
          <w:iCs/>
          <w:color w:val="000000" w:themeColor="text1"/>
          <w:sz w:val="22"/>
          <w:szCs w:val="22"/>
          <w:lang w:eastAsia="en-US"/>
        </w:rPr>
        <w:t>. Ostvarena sredstva od raspolaganja poljoprivrednim zemljištem u vlasništvu države, prikaz ostvarenih sredstava po svim ranije sklopljenim ugovorima</w:t>
      </w:r>
      <w:r w:rsidR="5BABBE3B" w:rsidRPr="7051E2BA">
        <w:rPr>
          <w:rFonts w:ascii="Calibri" w:hAnsi="Calibri" w:cs="Calibri"/>
          <w:i/>
          <w:iCs/>
          <w:color w:val="000000" w:themeColor="text1"/>
          <w:sz w:val="22"/>
          <w:szCs w:val="22"/>
          <w:lang w:eastAsia="en-US"/>
        </w:rPr>
        <w:t xml:space="preserve">, </w:t>
      </w:r>
      <w:r w:rsidR="008017D7">
        <w:rPr>
          <w:rFonts w:ascii="Calibri" w:hAnsi="Calibri" w:cs="Calibri"/>
          <w:i/>
          <w:iCs/>
          <w:color w:val="000000" w:themeColor="text1"/>
          <w:sz w:val="22"/>
          <w:szCs w:val="22"/>
          <w:lang w:eastAsia="en-US"/>
        </w:rPr>
        <w:t>eura</w:t>
      </w:r>
    </w:p>
    <w:tbl>
      <w:tblPr>
        <w:tblStyle w:val="GridTable2-Accent61"/>
        <w:tblW w:w="9555" w:type="dxa"/>
        <w:tblLook w:val="04A0" w:firstRow="1" w:lastRow="0" w:firstColumn="1" w:lastColumn="0" w:noHBand="0" w:noVBand="1"/>
      </w:tblPr>
      <w:tblGrid>
        <w:gridCol w:w="915"/>
        <w:gridCol w:w="1515"/>
        <w:gridCol w:w="1425"/>
        <w:gridCol w:w="1410"/>
        <w:gridCol w:w="1425"/>
        <w:gridCol w:w="1455"/>
        <w:gridCol w:w="1410"/>
      </w:tblGrid>
      <w:tr w:rsidR="002F6B5D" w:rsidRPr="00A174B5" w14:paraId="2E222163" w14:textId="77777777" w:rsidTr="000609DD">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915" w:type="dxa"/>
            <w:vMerge w:val="restart"/>
            <w:tcBorders>
              <w:right w:val="single" w:sz="12" w:space="0" w:color="A8D08D"/>
            </w:tcBorders>
            <w:hideMark/>
          </w:tcPr>
          <w:p w14:paraId="47A69C91" w14:textId="77777777" w:rsidR="002F6B5D" w:rsidRPr="00A174B5" w:rsidRDefault="002F6B5D">
            <w:pPr>
              <w:jc w:val="center"/>
              <w:rPr>
                <w:rFonts w:ascii="Calibri" w:hAnsi="Calibri" w:cs="Calibri"/>
                <w:b w:val="0"/>
                <w:bCs w:val="0"/>
                <w:color w:val="000000"/>
                <w:sz w:val="18"/>
                <w:szCs w:val="18"/>
              </w:rPr>
            </w:pPr>
            <w:r w:rsidRPr="00A174B5">
              <w:rPr>
                <w:rFonts w:ascii="Calibri" w:hAnsi="Calibri" w:cs="Calibri"/>
                <w:color w:val="000000"/>
                <w:sz w:val="18"/>
                <w:szCs w:val="18"/>
              </w:rPr>
              <w:t> </w:t>
            </w:r>
          </w:p>
        </w:tc>
        <w:tc>
          <w:tcPr>
            <w:tcW w:w="2940" w:type="dxa"/>
            <w:gridSpan w:val="2"/>
            <w:tcBorders>
              <w:top w:val="single" w:sz="12" w:space="0" w:color="A8D08D"/>
              <w:left w:val="single" w:sz="12" w:space="0" w:color="A8D08D"/>
              <w:right w:val="single" w:sz="4" w:space="0" w:color="A8D08D"/>
            </w:tcBorders>
            <w:shd w:val="clear" w:color="auto" w:fill="auto"/>
            <w:vAlign w:val="center"/>
            <w:hideMark/>
          </w:tcPr>
          <w:p w14:paraId="5DD135E0" w14:textId="3FE9ED39" w:rsidR="002F6B5D" w:rsidRPr="00A174B5" w:rsidRDefault="00885614" w:rsidP="0088561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rPr>
            </w:pPr>
            <w:r w:rsidRPr="00A174B5">
              <w:rPr>
                <w:rFonts w:ascii="Calibri" w:hAnsi="Calibri" w:cs="Calibri"/>
                <w:color w:val="000000"/>
                <w:sz w:val="18"/>
                <w:szCs w:val="18"/>
              </w:rPr>
              <w:t>z</w:t>
            </w:r>
            <w:r w:rsidR="002F6B5D" w:rsidRPr="00A174B5">
              <w:rPr>
                <w:rFonts w:ascii="Calibri" w:hAnsi="Calibri" w:cs="Calibri"/>
                <w:color w:val="000000"/>
                <w:sz w:val="18"/>
                <w:szCs w:val="18"/>
              </w:rPr>
              <w:t>akup</w:t>
            </w:r>
          </w:p>
        </w:tc>
        <w:tc>
          <w:tcPr>
            <w:tcW w:w="2835" w:type="dxa"/>
            <w:gridSpan w:val="2"/>
            <w:tcBorders>
              <w:top w:val="single" w:sz="12" w:space="0" w:color="A8D08D"/>
              <w:left w:val="single" w:sz="4" w:space="0" w:color="A8D08D"/>
              <w:right w:val="single" w:sz="4" w:space="0" w:color="A8D08D"/>
            </w:tcBorders>
            <w:shd w:val="clear" w:color="auto" w:fill="auto"/>
            <w:vAlign w:val="center"/>
            <w:hideMark/>
          </w:tcPr>
          <w:p w14:paraId="3E0CABFD" w14:textId="53F31A93" w:rsidR="002F6B5D" w:rsidRPr="00A174B5" w:rsidRDefault="00885614" w:rsidP="0088561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rPr>
            </w:pPr>
            <w:r w:rsidRPr="00A174B5">
              <w:rPr>
                <w:rFonts w:ascii="Calibri" w:hAnsi="Calibri" w:cs="Calibri"/>
                <w:color w:val="000000"/>
                <w:sz w:val="18"/>
                <w:szCs w:val="18"/>
              </w:rPr>
              <w:t>p</w:t>
            </w:r>
            <w:r w:rsidR="002F6B5D" w:rsidRPr="00A174B5">
              <w:rPr>
                <w:rFonts w:ascii="Calibri" w:hAnsi="Calibri" w:cs="Calibri"/>
                <w:color w:val="000000"/>
                <w:sz w:val="18"/>
                <w:szCs w:val="18"/>
              </w:rPr>
              <w:t>rodaja</w:t>
            </w:r>
          </w:p>
        </w:tc>
        <w:tc>
          <w:tcPr>
            <w:tcW w:w="2865" w:type="dxa"/>
            <w:gridSpan w:val="2"/>
            <w:tcBorders>
              <w:top w:val="single" w:sz="12" w:space="0" w:color="A8D08D"/>
              <w:left w:val="single" w:sz="4" w:space="0" w:color="A8D08D"/>
              <w:right w:val="single" w:sz="12" w:space="0" w:color="A8D08D"/>
            </w:tcBorders>
            <w:shd w:val="clear" w:color="auto" w:fill="auto"/>
            <w:vAlign w:val="center"/>
            <w:hideMark/>
          </w:tcPr>
          <w:p w14:paraId="072EEC0B" w14:textId="6F3ED76D" w:rsidR="002F6B5D" w:rsidRPr="00A174B5" w:rsidRDefault="00885614" w:rsidP="0088561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rPr>
            </w:pPr>
            <w:r w:rsidRPr="00A174B5">
              <w:rPr>
                <w:rFonts w:ascii="Calibri" w:hAnsi="Calibri" w:cs="Calibri"/>
                <w:color w:val="000000"/>
                <w:sz w:val="18"/>
                <w:szCs w:val="18"/>
              </w:rPr>
              <w:t>k</w:t>
            </w:r>
            <w:r w:rsidR="002F6B5D" w:rsidRPr="00A174B5">
              <w:rPr>
                <w:rFonts w:ascii="Calibri" w:hAnsi="Calibri" w:cs="Calibri"/>
                <w:color w:val="000000"/>
                <w:sz w:val="18"/>
                <w:szCs w:val="18"/>
              </w:rPr>
              <w:t>oncesija i dugogodišnji zakup</w:t>
            </w:r>
          </w:p>
        </w:tc>
      </w:tr>
      <w:tr w:rsidR="002F6B5D" w:rsidRPr="00A174B5" w14:paraId="735C1760" w14:textId="77777777" w:rsidTr="000609DD">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915" w:type="dxa"/>
            <w:vMerge/>
            <w:hideMark/>
          </w:tcPr>
          <w:p w14:paraId="6E67A010" w14:textId="77777777" w:rsidR="002F6B5D" w:rsidRPr="00A174B5" w:rsidRDefault="002F6B5D">
            <w:pPr>
              <w:rPr>
                <w:rFonts w:ascii="Calibri" w:hAnsi="Calibri" w:cs="Calibri"/>
                <w:b w:val="0"/>
                <w:bCs w:val="0"/>
                <w:color w:val="000000"/>
                <w:sz w:val="18"/>
                <w:szCs w:val="18"/>
              </w:rPr>
            </w:pPr>
          </w:p>
        </w:tc>
        <w:tc>
          <w:tcPr>
            <w:tcW w:w="1515" w:type="dxa"/>
            <w:tcBorders>
              <w:left w:val="single" w:sz="12" w:space="0" w:color="A8D08D"/>
            </w:tcBorders>
            <w:shd w:val="clear" w:color="auto" w:fill="auto"/>
            <w:vAlign w:val="center"/>
            <w:hideMark/>
          </w:tcPr>
          <w:p w14:paraId="1874827F" w14:textId="70FCCE43" w:rsidR="002F6B5D" w:rsidRPr="00A174B5" w:rsidRDefault="00885614" w:rsidP="0088561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rPr>
            </w:pPr>
            <w:r w:rsidRPr="00A174B5">
              <w:rPr>
                <w:rFonts w:ascii="Calibri" w:hAnsi="Calibri" w:cs="Calibri"/>
                <w:color w:val="000000"/>
                <w:sz w:val="18"/>
                <w:szCs w:val="18"/>
              </w:rPr>
              <w:t>u</w:t>
            </w:r>
            <w:r w:rsidR="002F6B5D" w:rsidRPr="00A174B5">
              <w:rPr>
                <w:rFonts w:ascii="Calibri" w:hAnsi="Calibri" w:cs="Calibri"/>
                <w:color w:val="000000"/>
                <w:sz w:val="18"/>
                <w:szCs w:val="18"/>
              </w:rPr>
              <w:t>kupni prihod</w:t>
            </w:r>
          </w:p>
        </w:tc>
        <w:tc>
          <w:tcPr>
            <w:tcW w:w="1425" w:type="dxa"/>
            <w:shd w:val="clear" w:color="auto" w:fill="auto"/>
            <w:vAlign w:val="center"/>
            <w:hideMark/>
          </w:tcPr>
          <w:p w14:paraId="48BEFF34" w14:textId="666B5609" w:rsidR="002F6B5D" w:rsidRPr="00A174B5" w:rsidRDefault="00885614" w:rsidP="0088561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rPr>
            </w:pPr>
            <w:r w:rsidRPr="00A174B5">
              <w:rPr>
                <w:rFonts w:ascii="Calibri" w:hAnsi="Calibri" w:cs="Calibri"/>
                <w:color w:val="000000"/>
                <w:sz w:val="18"/>
                <w:szCs w:val="18"/>
              </w:rPr>
              <w:t>p</w:t>
            </w:r>
            <w:r w:rsidR="002F6B5D" w:rsidRPr="00A174B5">
              <w:rPr>
                <w:rFonts w:ascii="Calibri" w:hAnsi="Calibri" w:cs="Calibri"/>
                <w:color w:val="000000"/>
                <w:sz w:val="18"/>
                <w:szCs w:val="18"/>
              </w:rPr>
              <w:t>rihod Državnog proračuna</w:t>
            </w:r>
          </w:p>
        </w:tc>
        <w:tc>
          <w:tcPr>
            <w:tcW w:w="1410" w:type="dxa"/>
            <w:shd w:val="clear" w:color="auto" w:fill="auto"/>
            <w:vAlign w:val="center"/>
            <w:hideMark/>
          </w:tcPr>
          <w:p w14:paraId="62514927" w14:textId="63416F46" w:rsidR="002F6B5D" w:rsidRPr="00A174B5" w:rsidRDefault="00885614" w:rsidP="0088561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rPr>
            </w:pPr>
            <w:r w:rsidRPr="00A174B5">
              <w:rPr>
                <w:rFonts w:ascii="Calibri" w:hAnsi="Calibri" w:cs="Calibri"/>
                <w:color w:val="000000"/>
                <w:sz w:val="18"/>
                <w:szCs w:val="18"/>
              </w:rPr>
              <w:t>u</w:t>
            </w:r>
            <w:r w:rsidR="002F6B5D" w:rsidRPr="00A174B5">
              <w:rPr>
                <w:rFonts w:ascii="Calibri" w:hAnsi="Calibri" w:cs="Calibri"/>
                <w:color w:val="000000"/>
                <w:sz w:val="18"/>
                <w:szCs w:val="18"/>
              </w:rPr>
              <w:t>kupni prihod</w:t>
            </w:r>
          </w:p>
        </w:tc>
        <w:tc>
          <w:tcPr>
            <w:tcW w:w="1425" w:type="dxa"/>
            <w:shd w:val="clear" w:color="auto" w:fill="auto"/>
            <w:vAlign w:val="center"/>
            <w:hideMark/>
          </w:tcPr>
          <w:p w14:paraId="63704025" w14:textId="7AD427F2" w:rsidR="002F6B5D" w:rsidRPr="00A174B5" w:rsidRDefault="00885614" w:rsidP="0088561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rPr>
            </w:pPr>
            <w:r w:rsidRPr="00A174B5">
              <w:rPr>
                <w:rFonts w:ascii="Calibri" w:hAnsi="Calibri" w:cs="Calibri"/>
                <w:color w:val="000000"/>
                <w:sz w:val="18"/>
                <w:szCs w:val="18"/>
              </w:rPr>
              <w:t>p</w:t>
            </w:r>
            <w:r w:rsidR="002F6B5D" w:rsidRPr="00A174B5">
              <w:rPr>
                <w:rFonts w:ascii="Calibri" w:hAnsi="Calibri" w:cs="Calibri"/>
                <w:color w:val="000000"/>
                <w:sz w:val="18"/>
                <w:szCs w:val="18"/>
              </w:rPr>
              <w:t>rihod Državnog proračuna</w:t>
            </w:r>
          </w:p>
        </w:tc>
        <w:tc>
          <w:tcPr>
            <w:tcW w:w="1455" w:type="dxa"/>
            <w:shd w:val="clear" w:color="auto" w:fill="auto"/>
            <w:vAlign w:val="center"/>
            <w:hideMark/>
          </w:tcPr>
          <w:p w14:paraId="6459C99E" w14:textId="76F3BDA4" w:rsidR="002F6B5D" w:rsidRPr="00A174B5" w:rsidRDefault="00885614" w:rsidP="0088561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rPr>
            </w:pPr>
            <w:r w:rsidRPr="00A174B5">
              <w:rPr>
                <w:rFonts w:ascii="Calibri" w:hAnsi="Calibri" w:cs="Calibri"/>
                <w:color w:val="000000"/>
                <w:sz w:val="18"/>
                <w:szCs w:val="18"/>
              </w:rPr>
              <w:t>u</w:t>
            </w:r>
            <w:r w:rsidR="002F6B5D" w:rsidRPr="00A174B5">
              <w:rPr>
                <w:rFonts w:ascii="Calibri" w:hAnsi="Calibri" w:cs="Calibri"/>
                <w:color w:val="000000"/>
                <w:sz w:val="18"/>
                <w:szCs w:val="18"/>
              </w:rPr>
              <w:t>kupni prihod</w:t>
            </w:r>
          </w:p>
        </w:tc>
        <w:tc>
          <w:tcPr>
            <w:tcW w:w="1410" w:type="dxa"/>
            <w:tcBorders>
              <w:right w:val="single" w:sz="12" w:space="0" w:color="A8D08D"/>
            </w:tcBorders>
            <w:shd w:val="clear" w:color="auto" w:fill="auto"/>
            <w:vAlign w:val="center"/>
            <w:hideMark/>
          </w:tcPr>
          <w:p w14:paraId="6398AE1A" w14:textId="628964A5" w:rsidR="002F6B5D" w:rsidRPr="00A174B5" w:rsidRDefault="00885614" w:rsidP="0088561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rPr>
            </w:pPr>
            <w:r w:rsidRPr="00A174B5">
              <w:rPr>
                <w:rFonts w:ascii="Calibri" w:hAnsi="Calibri" w:cs="Calibri"/>
                <w:color w:val="000000"/>
                <w:sz w:val="18"/>
                <w:szCs w:val="18"/>
              </w:rPr>
              <w:t>p</w:t>
            </w:r>
            <w:r w:rsidR="002F6B5D" w:rsidRPr="00A174B5">
              <w:rPr>
                <w:rFonts w:ascii="Calibri" w:hAnsi="Calibri" w:cs="Calibri"/>
                <w:color w:val="000000"/>
                <w:sz w:val="18"/>
                <w:szCs w:val="18"/>
              </w:rPr>
              <w:t>rihod Državnog proračuna</w:t>
            </w:r>
          </w:p>
        </w:tc>
      </w:tr>
      <w:tr w:rsidR="002F6B5D" w:rsidRPr="00A174B5" w14:paraId="7767CD7F" w14:textId="77777777" w:rsidTr="00487596">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915" w:type="dxa"/>
            <w:tcBorders>
              <w:top w:val="single" w:sz="12" w:space="0" w:color="A8D08D"/>
              <w:left w:val="single" w:sz="12" w:space="0" w:color="A8D08D"/>
            </w:tcBorders>
            <w:vAlign w:val="center"/>
            <w:hideMark/>
          </w:tcPr>
          <w:p w14:paraId="2EF9A859" w14:textId="77777777" w:rsidR="002F6B5D" w:rsidRPr="00A174B5" w:rsidRDefault="002F6B5D" w:rsidP="00487596">
            <w:pPr>
              <w:rPr>
                <w:rFonts w:ascii="Calibri" w:hAnsi="Calibri" w:cs="Calibri"/>
                <w:color w:val="000000"/>
                <w:sz w:val="20"/>
                <w:szCs w:val="20"/>
              </w:rPr>
            </w:pPr>
            <w:r w:rsidRPr="00A174B5">
              <w:rPr>
                <w:rFonts w:ascii="Calibri" w:hAnsi="Calibri" w:cs="Calibri"/>
                <w:color w:val="000000"/>
                <w:sz w:val="20"/>
                <w:szCs w:val="20"/>
              </w:rPr>
              <w:t>2013.</w:t>
            </w:r>
          </w:p>
        </w:tc>
        <w:tc>
          <w:tcPr>
            <w:tcW w:w="1515" w:type="dxa"/>
            <w:tcBorders>
              <w:top w:val="single" w:sz="12" w:space="0" w:color="A8D08D"/>
            </w:tcBorders>
            <w:vAlign w:val="center"/>
            <w:hideMark/>
          </w:tcPr>
          <w:p w14:paraId="19470D1D" w14:textId="1E07B05E"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10.090.532,47</w:t>
            </w:r>
          </w:p>
        </w:tc>
        <w:tc>
          <w:tcPr>
            <w:tcW w:w="1425" w:type="dxa"/>
            <w:tcBorders>
              <w:top w:val="single" w:sz="12" w:space="0" w:color="A8D08D"/>
            </w:tcBorders>
            <w:vAlign w:val="center"/>
            <w:hideMark/>
          </w:tcPr>
          <w:p w14:paraId="46697940" w14:textId="6B7E392A"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2.522.633,12</w:t>
            </w:r>
          </w:p>
        </w:tc>
        <w:tc>
          <w:tcPr>
            <w:tcW w:w="1410" w:type="dxa"/>
            <w:tcBorders>
              <w:top w:val="single" w:sz="12" w:space="0" w:color="A8D08D"/>
            </w:tcBorders>
            <w:vAlign w:val="center"/>
            <w:hideMark/>
          </w:tcPr>
          <w:p w14:paraId="6DEDD0F7" w14:textId="0D48A55C"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8.250.862,65</w:t>
            </w:r>
          </w:p>
        </w:tc>
        <w:tc>
          <w:tcPr>
            <w:tcW w:w="1425" w:type="dxa"/>
            <w:tcBorders>
              <w:top w:val="single" w:sz="12" w:space="0" w:color="A8D08D"/>
            </w:tcBorders>
            <w:vAlign w:val="center"/>
            <w:hideMark/>
          </w:tcPr>
          <w:p w14:paraId="427C1DED" w14:textId="17FCDD88"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2.062.715,66</w:t>
            </w:r>
          </w:p>
        </w:tc>
        <w:tc>
          <w:tcPr>
            <w:tcW w:w="1455" w:type="dxa"/>
            <w:tcBorders>
              <w:top w:val="single" w:sz="12" w:space="0" w:color="A8D08D"/>
            </w:tcBorders>
            <w:vAlign w:val="center"/>
            <w:hideMark/>
          </w:tcPr>
          <w:p w14:paraId="2C6BFC31" w14:textId="678633F6"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5.372.272,46</w:t>
            </w:r>
          </w:p>
        </w:tc>
        <w:tc>
          <w:tcPr>
            <w:tcW w:w="1410" w:type="dxa"/>
            <w:tcBorders>
              <w:top w:val="single" w:sz="12" w:space="0" w:color="A8D08D"/>
              <w:right w:val="single" w:sz="12" w:space="0" w:color="A8D08D"/>
            </w:tcBorders>
            <w:vAlign w:val="center"/>
            <w:hideMark/>
          </w:tcPr>
          <w:p w14:paraId="69063304" w14:textId="658A83ED"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1.343.068,11</w:t>
            </w:r>
          </w:p>
        </w:tc>
      </w:tr>
      <w:tr w:rsidR="002F6B5D" w:rsidRPr="00A174B5" w14:paraId="09953866" w14:textId="77777777" w:rsidTr="00487596">
        <w:trPr>
          <w:trHeight w:val="371"/>
        </w:trPr>
        <w:tc>
          <w:tcPr>
            <w:cnfStyle w:val="001000000000" w:firstRow="0" w:lastRow="0" w:firstColumn="1" w:lastColumn="0" w:oddVBand="0" w:evenVBand="0" w:oddHBand="0" w:evenHBand="0" w:firstRowFirstColumn="0" w:firstRowLastColumn="0" w:lastRowFirstColumn="0" w:lastRowLastColumn="0"/>
            <w:tcW w:w="915" w:type="dxa"/>
            <w:tcBorders>
              <w:left w:val="single" w:sz="12" w:space="0" w:color="A8D08D"/>
              <w:bottom w:val="nil"/>
            </w:tcBorders>
            <w:vAlign w:val="center"/>
            <w:hideMark/>
          </w:tcPr>
          <w:p w14:paraId="64438A8E" w14:textId="77777777" w:rsidR="002F6B5D" w:rsidRPr="00A174B5" w:rsidRDefault="002F6B5D" w:rsidP="00487596">
            <w:pPr>
              <w:rPr>
                <w:rFonts w:ascii="Calibri" w:hAnsi="Calibri" w:cs="Calibri"/>
                <w:color w:val="000000"/>
                <w:sz w:val="20"/>
                <w:szCs w:val="20"/>
              </w:rPr>
            </w:pPr>
            <w:r w:rsidRPr="00A174B5">
              <w:rPr>
                <w:rFonts w:ascii="Calibri" w:hAnsi="Calibri" w:cs="Calibri"/>
                <w:color w:val="000000"/>
                <w:sz w:val="20"/>
                <w:szCs w:val="20"/>
              </w:rPr>
              <w:t>2014.</w:t>
            </w:r>
          </w:p>
        </w:tc>
        <w:tc>
          <w:tcPr>
            <w:tcW w:w="1515" w:type="dxa"/>
            <w:vAlign w:val="center"/>
            <w:hideMark/>
          </w:tcPr>
          <w:p w14:paraId="580DF411" w14:textId="0989145E"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11.935.263,60</w:t>
            </w:r>
          </w:p>
        </w:tc>
        <w:tc>
          <w:tcPr>
            <w:tcW w:w="1425" w:type="dxa"/>
            <w:vAlign w:val="center"/>
            <w:hideMark/>
          </w:tcPr>
          <w:p w14:paraId="21972EEE" w14:textId="40BED603"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2.983.815,90</w:t>
            </w:r>
          </w:p>
        </w:tc>
        <w:tc>
          <w:tcPr>
            <w:tcW w:w="1410" w:type="dxa"/>
            <w:vAlign w:val="center"/>
            <w:hideMark/>
          </w:tcPr>
          <w:p w14:paraId="3477CC03" w14:textId="185EA58B"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8.280.356,17</w:t>
            </w:r>
          </w:p>
        </w:tc>
        <w:tc>
          <w:tcPr>
            <w:tcW w:w="1425" w:type="dxa"/>
            <w:vAlign w:val="center"/>
            <w:hideMark/>
          </w:tcPr>
          <w:p w14:paraId="4E9B1927" w14:textId="1004B551"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2.070.089,04</w:t>
            </w:r>
          </w:p>
        </w:tc>
        <w:tc>
          <w:tcPr>
            <w:tcW w:w="1455" w:type="dxa"/>
            <w:vAlign w:val="center"/>
            <w:hideMark/>
          </w:tcPr>
          <w:p w14:paraId="21C52C98" w14:textId="447FD2CC"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6.717.707,47</w:t>
            </w:r>
          </w:p>
        </w:tc>
        <w:tc>
          <w:tcPr>
            <w:tcW w:w="1410" w:type="dxa"/>
            <w:tcBorders>
              <w:right w:val="single" w:sz="12" w:space="0" w:color="A8D08D"/>
            </w:tcBorders>
            <w:vAlign w:val="center"/>
            <w:hideMark/>
          </w:tcPr>
          <w:p w14:paraId="33CAC91E" w14:textId="6F8544ED"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1.679.426,87</w:t>
            </w:r>
          </w:p>
        </w:tc>
      </w:tr>
      <w:tr w:rsidR="004C687A" w:rsidRPr="00A174B5" w14:paraId="2C4F0B33" w14:textId="77777777" w:rsidTr="00487596">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915" w:type="dxa"/>
            <w:tcBorders>
              <w:top w:val="single" w:sz="12" w:space="0" w:color="A8D08D"/>
              <w:left w:val="single" w:sz="12" w:space="0" w:color="A8D08D"/>
            </w:tcBorders>
            <w:vAlign w:val="center"/>
            <w:hideMark/>
          </w:tcPr>
          <w:p w14:paraId="3CA1471E" w14:textId="77777777" w:rsidR="004C687A" w:rsidRPr="00A174B5" w:rsidRDefault="004C687A" w:rsidP="00487596">
            <w:pPr>
              <w:rPr>
                <w:rFonts w:ascii="Calibri" w:hAnsi="Calibri" w:cs="Calibri"/>
                <w:color w:val="000000"/>
                <w:sz w:val="20"/>
                <w:szCs w:val="20"/>
              </w:rPr>
            </w:pPr>
            <w:r w:rsidRPr="00A174B5">
              <w:rPr>
                <w:rFonts w:ascii="Calibri" w:hAnsi="Calibri" w:cs="Calibri"/>
                <w:color w:val="000000"/>
                <w:sz w:val="20"/>
                <w:szCs w:val="20"/>
              </w:rPr>
              <w:t>2015.</w:t>
            </w:r>
          </w:p>
        </w:tc>
        <w:tc>
          <w:tcPr>
            <w:tcW w:w="1515" w:type="dxa"/>
            <w:vAlign w:val="center"/>
            <w:hideMark/>
          </w:tcPr>
          <w:p w14:paraId="2BC985F5" w14:textId="6F6B6BB2"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15.754.017,64</w:t>
            </w:r>
          </w:p>
        </w:tc>
        <w:tc>
          <w:tcPr>
            <w:tcW w:w="1425" w:type="dxa"/>
            <w:vAlign w:val="center"/>
            <w:hideMark/>
          </w:tcPr>
          <w:p w14:paraId="2C763DB0" w14:textId="1D9B2F55"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3.938.504,41</w:t>
            </w:r>
          </w:p>
        </w:tc>
        <w:tc>
          <w:tcPr>
            <w:tcW w:w="1410" w:type="dxa"/>
            <w:vAlign w:val="center"/>
            <w:hideMark/>
          </w:tcPr>
          <w:p w14:paraId="74A2AD8D" w14:textId="34DC6B65"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9.504.298,65</w:t>
            </w:r>
          </w:p>
        </w:tc>
        <w:tc>
          <w:tcPr>
            <w:tcW w:w="1425" w:type="dxa"/>
            <w:vAlign w:val="center"/>
            <w:hideMark/>
          </w:tcPr>
          <w:p w14:paraId="6231534D" w14:textId="54D7D66F"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2.376.074,66</w:t>
            </w:r>
          </w:p>
        </w:tc>
        <w:tc>
          <w:tcPr>
            <w:tcW w:w="1455" w:type="dxa"/>
            <w:vAlign w:val="center"/>
            <w:hideMark/>
          </w:tcPr>
          <w:p w14:paraId="42F87DFE" w14:textId="50C7AC86"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7.172.625,44</w:t>
            </w:r>
          </w:p>
        </w:tc>
        <w:tc>
          <w:tcPr>
            <w:tcW w:w="1410" w:type="dxa"/>
            <w:tcBorders>
              <w:right w:val="single" w:sz="12" w:space="0" w:color="A8D08D"/>
            </w:tcBorders>
            <w:vAlign w:val="center"/>
            <w:hideMark/>
          </w:tcPr>
          <w:p w14:paraId="6453B9CC" w14:textId="36BDCB63"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1.793.156,36</w:t>
            </w:r>
          </w:p>
        </w:tc>
      </w:tr>
      <w:tr w:rsidR="004C687A" w:rsidRPr="00A174B5" w14:paraId="4D159BD9" w14:textId="77777777" w:rsidTr="00487596">
        <w:trPr>
          <w:trHeight w:val="371"/>
        </w:trPr>
        <w:tc>
          <w:tcPr>
            <w:cnfStyle w:val="001000000000" w:firstRow="0" w:lastRow="0" w:firstColumn="1" w:lastColumn="0" w:oddVBand="0" w:evenVBand="0" w:oddHBand="0" w:evenHBand="0" w:firstRowFirstColumn="0" w:firstRowLastColumn="0" w:lastRowFirstColumn="0" w:lastRowLastColumn="0"/>
            <w:tcW w:w="915" w:type="dxa"/>
            <w:tcBorders>
              <w:left w:val="single" w:sz="12" w:space="0" w:color="A8D08D"/>
            </w:tcBorders>
            <w:vAlign w:val="center"/>
            <w:hideMark/>
          </w:tcPr>
          <w:p w14:paraId="6F6D6A08" w14:textId="77777777" w:rsidR="004C687A" w:rsidRPr="00A174B5" w:rsidRDefault="004C687A" w:rsidP="00487596">
            <w:pPr>
              <w:rPr>
                <w:rFonts w:ascii="Calibri" w:hAnsi="Calibri" w:cs="Calibri"/>
                <w:color w:val="000000"/>
                <w:sz w:val="20"/>
                <w:szCs w:val="20"/>
              </w:rPr>
            </w:pPr>
            <w:r w:rsidRPr="00A174B5">
              <w:rPr>
                <w:rFonts w:ascii="Calibri" w:hAnsi="Calibri" w:cs="Calibri"/>
                <w:color w:val="000000"/>
                <w:sz w:val="20"/>
                <w:szCs w:val="20"/>
              </w:rPr>
              <w:t>2016.</w:t>
            </w:r>
          </w:p>
        </w:tc>
        <w:tc>
          <w:tcPr>
            <w:tcW w:w="1515" w:type="dxa"/>
            <w:vAlign w:val="center"/>
            <w:hideMark/>
          </w:tcPr>
          <w:p w14:paraId="1EAFC4FC" w14:textId="3DADA282"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15.352.237,46</w:t>
            </w:r>
          </w:p>
        </w:tc>
        <w:tc>
          <w:tcPr>
            <w:tcW w:w="1425" w:type="dxa"/>
            <w:vAlign w:val="center"/>
            <w:hideMark/>
          </w:tcPr>
          <w:p w14:paraId="7B1A40A1" w14:textId="78D48AB9"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3.838.059,36</w:t>
            </w:r>
          </w:p>
        </w:tc>
        <w:tc>
          <w:tcPr>
            <w:tcW w:w="1410" w:type="dxa"/>
            <w:vAlign w:val="center"/>
            <w:hideMark/>
          </w:tcPr>
          <w:p w14:paraId="3E74E906" w14:textId="5094FFE7"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8.529.751,51</w:t>
            </w:r>
          </w:p>
        </w:tc>
        <w:tc>
          <w:tcPr>
            <w:tcW w:w="1425" w:type="dxa"/>
            <w:vAlign w:val="center"/>
            <w:hideMark/>
          </w:tcPr>
          <w:p w14:paraId="1CD1F86B" w14:textId="190BBF10"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2.132.437,88</w:t>
            </w:r>
          </w:p>
        </w:tc>
        <w:tc>
          <w:tcPr>
            <w:tcW w:w="1455" w:type="dxa"/>
            <w:vAlign w:val="center"/>
            <w:hideMark/>
          </w:tcPr>
          <w:p w14:paraId="06D25B32" w14:textId="5D044BF7"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6.233.871,05</w:t>
            </w:r>
          </w:p>
        </w:tc>
        <w:tc>
          <w:tcPr>
            <w:tcW w:w="1410" w:type="dxa"/>
            <w:tcBorders>
              <w:right w:val="single" w:sz="12" w:space="0" w:color="A8D08D"/>
            </w:tcBorders>
            <w:vAlign w:val="center"/>
            <w:hideMark/>
          </w:tcPr>
          <w:p w14:paraId="387A11CB" w14:textId="79A91BE9"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1.558.467,76</w:t>
            </w:r>
          </w:p>
        </w:tc>
      </w:tr>
      <w:tr w:rsidR="004C687A" w:rsidRPr="00A174B5" w14:paraId="5AF6E7EE" w14:textId="77777777" w:rsidTr="00487596">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915" w:type="dxa"/>
            <w:tcBorders>
              <w:left w:val="single" w:sz="12" w:space="0" w:color="A8D08D"/>
            </w:tcBorders>
            <w:vAlign w:val="center"/>
            <w:hideMark/>
          </w:tcPr>
          <w:p w14:paraId="5108A4E8" w14:textId="77777777" w:rsidR="004C687A" w:rsidRPr="00A174B5" w:rsidRDefault="004C687A" w:rsidP="00487596">
            <w:pPr>
              <w:rPr>
                <w:rFonts w:ascii="Calibri" w:hAnsi="Calibri" w:cs="Calibri"/>
                <w:color w:val="000000"/>
                <w:sz w:val="20"/>
                <w:szCs w:val="20"/>
              </w:rPr>
            </w:pPr>
            <w:r w:rsidRPr="00A174B5">
              <w:rPr>
                <w:rFonts w:ascii="Calibri" w:hAnsi="Calibri" w:cs="Calibri"/>
                <w:color w:val="000000"/>
                <w:sz w:val="20"/>
                <w:szCs w:val="20"/>
              </w:rPr>
              <w:t>2017.</w:t>
            </w:r>
          </w:p>
        </w:tc>
        <w:tc>
          <w:tcPr>
            <w:tcW w:w="1515" w:type="dxa"/>
            <w:vAlign w:val="center"/>
            <w:hideMark/>
          </w:tcPr>
          <w:p w14:paraId="1DD19CF9" w14:textId="71B8586F"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16.259.223,09</w:t>
            </w:r>
          </w:p>
        </w:tc>
        <w:tc>
          <w:tcPr>
            <w:tcW w:w="1425" w:type="dxa"/>
            <w:vAlign w:val="center"/>
            <w:hideMark/>
          </w:tcPr>
          <w:p w14:paraId="47CB396A" w14:textId="5B7D1829"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4.064.805,77</w:t>
            </w:r>
          </w:p>
        </w:tc>
        <w:tc>
          <w:tcPr>
            <w:tcW w:w="1410" w:type="dxa"/>
            <w:vAlign w:val="center"/>
            <w:hideMark/>
          </w:tcPr>
          <w:p w14:paraId="7B0F78AC" w14:textId="26F7EB52"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8.466.533,46</w:t>
            </w:r>
          </w:p>
        </w:tc>
        <w:tc>
          <w:tcPr>
            <w:tcW w:w="1425" w:type="dxa"/>
            <w:vAlign w:val="center"/>
            <w:hideMark/>
          </w:tcPr>
          <w:p w14:paraId="311C91BC" w14:textId="194BB703"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2.116.633,36</w:t>
            </w:r>
          </w:p>
        </w:tc>
        <w:tc>
          <w:tcPr>
            <w:tcW w:w="1455" w:type="dxa"/>
            <w:vAlign w:val="center"/>
            <w:hideMark/>
          </w:tcPr>
          <w:p w14:paraId="22BD2DAF" w14:textId="40CD310C"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6.902.136,48</w:t>
            </w:r>
          </w:p>
        </w:tc>
        <w:tc>
          <w:tcPr>
            <w:tcW w:w="1410" w:type="dxa"/>
            <w:tcBorders>
              <w:right w:val="single" w:sz="12" w:space="0" w:color="A8D08D"/>
            </w:tcBorders>
            <w:vAlign w:val="center"/>
            <w:hideMark/>
          </w:tcPr>
          <w:p w14:paraId="3EBC8A9E" w14:textId="3A1EF7D2"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1.725.534,12</w:t>
            </w:r>
          </w:p>
        </w:tc>
      </w:tr>
      <w:tr w:rsidR="004C687A" w:rsidRPr="00A174B5" w14:paraId="328D9E1C" w14:textId="77777777" w:rsidTr="00487596">
        <w:trPr>
          <w:trHeight w:val="371"/>
        </w:trPr>
        <w:tc>
          <w:tcPr>
            <w:cnfStyle w:val="001000000000" w:firstRow="0" w:lastRow="0" w:firstColumn="1" w:lastColumn="0" w:oddVBand="0" w:evenVBand="0" w:oddHBand="0" w:evenHBand="0" w:firstRowFirstColumn="0" w:firstRowLastColumn="0" w:lastRowFirstColumn="0" w:lastRowLastColumn="0"/>
            <w:tcW w:w="915" w:type="dxa"/>
            <w:tcBorders>
              <w:left w:val="single" w:sz="12" w:space="0" w:color="A8D08D"/>
            </w:tcBorders>
            <w:vAlign w:val="center"/>
            <w:hideMark/>
          </w:tcPr>
          <w:p w14:paraId="4D2C76CB" w14:textId="77777777" w:rsidR="004C687A" w:rsidRPr="00A174B5" w:rsidRDefault="004C687A" w:rsidP="00487596">
            <w:pPr>
              <w:rPr>
                <w:rFonts w:ascii="Calibri" w:hAnsi="Calibri" w:cs="Calibri"/>
                <w:color w:val="000000"/>
                <w:sz w:val="20"/>
                <w:szCs w:val="20"/>
              </w:rPr>
            </w:pPr>
            <w:r w:rsidRPr="00A174B5">
              <w:rPr>
                <w:rFonts w:ascii="Calibri" w:hAnsi="Calibri" w:cs="Calibri"/>
                <w:color w:val="000000"/>
                <w:sz w:val="20"/>
                <w:szCs w:val="20"/>
              </w:rPr>
              <w:t>2018.</w:t>
            </w:r>
          </w:p>
        </w:tc>
        <w:tc>
          <w:tcPr>
            <w:tcW w:w="1515" w:type="dxa"/>
            <w:vAlign w:val="center"/>
            <w:hideMark/>
          </w:tcPr>
          <w:p w14:paraId="02F8FE25" w14:textId="24BFEA64"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16.618.330,93</w:t>
            </w:r>
          </w:p>
        </w:tc>
        <w:tc>
          <w:tcPr>
            <w:tcW w:w="1425" w:type="dxa"/>
            <w:vAlign w:val="center"/>
            <w:hideMark/>
          </w:tcPr>
          <w:p w14:paraId="22AE63A8" w14:textId="1B30D577"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4.154.582,73</w:t>
            </w:r>
          </w:p>
        </w:tc>
        <w:tc>
          <w:tcPr>
            <w:tcW w:w="1410" w:type="dxa"/>
            <w:vAlign w:val="center"/>
            <w:hideMark/>
          </w:tcPr>
          <w:p w14:paraId="51F9C831" w14:textId="2522F8A6"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7.805.696,36</w:t>
            </w:r>
          </w:p>
        </w:tc>
        <w:tc>
          <w:tcPr>
            <w:tcW w:w="1425" w:type="dxa"/>
            <w:vAlign w:val="center"/>
            <w:hideMark/>
          </w:tcPr>
          <w:p w14:paraId="15D593BE" w14:textId="3912E238"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1.951.424,09</w:t>
            </w:r>
          </w:p>
        </w:tc>
        <w:tc>
          <w:tcPr>
            <w:tcW w:w="1455" w:type="dxa"/>
            <w:vAlign w:val="center"/>
            <w:hideMark/>
          </w:tcPr>
          <w:p w14:paraId="4FA1981A" w14:textId="7A148DFC"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7.499.878,52</w:t>
            </w:r>
          </w:p>
        </w:tc>
        <w:tc>
          <w:tcPr>
            <w:tcW w:w="1410" w:type="dxa"/>
            <w:tcBorders>
              <w:right w:val="single" w:sz="12" w:space="0" w:color="A8D08D"/>
            </w:tcBorders>
            <w:vAlign w:val="center"/>
            <w:hideMark/>
          </w:tcPr>
          <w:p w14:paraId="58D2A5D5" w14:textId="1821E944"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1.874.969,63</w:t>
            </w:r>
          </w:p>
        </w:tc>
      </w:tr>
      <w:tr w:rsidR="004C687A" w:rsidRPr="00A174B5" w14:paraId="6431DF8D" w14:textId="77777777" w:rsidTr="00487596">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915" w:type="dxa"/>
            <w:tcBorders>
              <w:left w:val="single" w:sz="12" w:space="0" w:color="A8D08D"/>
            </w:tcBorders>
            <w:vAlign w:val="center"/>
            <w:hideMark/>
          </w:tcPr>
          <w:p w14:paraId="7DF75F80" w14:textId="77777777" w:rsidR="004C687A" w:rsidRPr="00A174B5" w:rsidRDefault="004C687A" w:rsidP="00487596">
            <w:pPr>
              <w:rPr>
                <w:rFonts w:ascii="Calibri" w:hAnsi="Calibri" w:cs="Calibri"/>
                <w:color w:val="000000"/>
                <w:sz w:val="20"/>
                <w:szCs w:val="20"/>
              </w:rPr>
            </w:pPr>
            <w:r w:rsidRPr="00A174B5">
              <w:rPr>
                <w:rFonts w:ascii="Calibri" w:hAnsi="Calibri" w:cs="Calibri"/>
                <w:color w:val="000000"/>
                <w:sz w:val="20"/>
                <w:szCs w:val="20"/>
              </w:rPr>
              <w:t>2019.</w:t>
            </w:r>
          </w:p>
        </w:tc>
        <w:tc>
          <w:tcPr>
            <w:tcW w:w="1515" w:type="dxa"/>
            <w:vAlign w:val="center"/>
            <w:hideMark/>
          </w:tcPr>
          <w:p w14:paraId="5EF6BCD8" w14:textId="6DA97141"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17.372.887,95</w:t>
            </w:r>
          </w:p>
        </w:tc>
        <w:tc>
          <w:tcPr>
            <w:tcW w:w="1425" w:type="dxa"/>
            <w:vAlign w:val="center"/>
            <w:hideMark/>
          </w:tcPr>
          <w:p w14:paraId="0DB6DB77" w14:textId="6046D9D5"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4.343.221,99</w:t>
            </w:r>
          </w:p>
        </w:tc>
        <w:tc>
          <w:tcPr>
            <w:tcW w:w="1410" w:type="dxa"/>
            <w:vAlign w:val="center"/>
            <w:hideMark/>
          </w:tcPr>
          <w:p w14:paraId="2433CFF5" w14:textId="517BEE59"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7.886.684,90</w:t>
            </w:r>
          </w:p>
        </w:tc>
        <w:tc>
          <w:tcPr>
            <w:tcW w:w="1425" w:type="dxa"/>
            <w:vAlign w:val="center"/>
            <w:hideMark/>
          </w:tcPr>
          <w:p w14:paraId="2316FAF9" w14:textId="1A4AAA5E"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1.971.671,22</w:t>
            </w:r>
          </w:p>
        </w:tc>
        <w:tc>
          <w:tcPr>
            <w:tcW w:w="1455" w:type="dxa"/>
            <w:vAlign w:val="center"/>
            <w:hideMark/>
          </w:tcPr>
          <w:p w14:paraId="11BB05F9" w14:textId="0E91F6D9"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8.273.232,31</w:t>
            </w:r>
          </w:p>
        </w:tc>
        <w:tc>
          <w:tcPr>
            <w:tcW w:w="1410" w:type="dxa"/>
            <w:tcBorders>
              <w:right w:val="single" w:sz="12" w:space="0" w:color="A8D08D"/>
            </w:tcBorders>
            <w:vAlign w:val="center"/>
            <w:hideMark/>
          </w:tcPr>
          <w:p w14:paraId="4C6072E6" w14:textId="180A08B5"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2.068.308,08</w:t>
            </w:r>
          </w:p>
        </w:tc>
      </w:tr>
      <w:tr w:rsidR="004C687A" w:rsidRPr="00A174B5" w14:paraId="535145B1" w14:textId="77777777" w:rsidTr="00487596">
        <w:trPr>
          <w:trHeight w:val="371"/>
        </w:trPr>
        <w:tc>
          <w:tcPr>
            <w:cnfStyle w:val="001000000000" w:firstRow="0" w:lastRow="0" w:firstColumn="1" w:lastColumn="0" w:oddVBand="0" w:evenVBand="0" w:oddHBand="0" w:evenHBand="0" w:firstRowFirstColumn="0" w:firstRowLastColumn="0" w:lastRowFirstColumn="0" w:lastRowLastColumn="0"/>
            <w:tcW w:w="915" w:type="dxa"/>
            <w:tcBorders>
              <w:left w:val="single" w:sz="12" w:space="0" w:color="A8D08D"/>
            </w:tcBorders>
            <w:vAlign w:val="center"/>
            <w:hideMark/>
          </w:tcPr>
          <w:p w14:paraId="685A088D" w14:textId="77777777" w:rsidR="004C687A" w:rsidRPr="00A174B5" w:rsidRDefault="004C687A" w:rsidP="00487596">
            <w:pPr>
              <w:rPr>
                <w:rFonts w:ascii="Calibri" w:hAnsi="Calibri" w:cs="Calibri"/>
                <w:color w:val="000000"/>
                <w:sz w:val="20"/>
                <w:szCs w:val="20"/>
              </w:rPr>
            </w:pPr>
            <w:r w:rsidRPr="00A174B5">
              <w:rPr>
                <w:rFonts w:ascii="Calibri" w:hAnsi="Calibri" w:cs="Calibri"/>
                <w:color w:val="000000"/>
                <w:sz w:val="20"/>
                <w:szCs w:val="20"/>
              </w:rPr>
              <w:t>2020.</w:t>
            </w:r>
          </w:p>
        </w:tc>
        <w:tc>
          <w:tcPr>
            <w:tcW w:w="1515" w:type="dxa"/>
            <w:vAlign w:val="center"/>
            <w:hideMark/>
          </w:tcPr>
          <w:p w14:paraId="7C8C7B12" w14:textId="34ED7D43"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14.264.990,64</w:t>
            </w:r>
          </w:p>
        </w:tc>
        <w:tc>
          <w:tcPr>
            <w:tcW w:w="1425" w:type="dxa"/>
            <w:vAlign w:val="center"/>
            <w:hideMark/>
          </w:tcPr>
          <w:p w14:paraId="78B6A274" w14:textId="7FB1E048"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3.566.247,66</w:t>
            </w:r>
          </w:p>
        </w:tc>
        <w:tc>
          <w:tcPr>
            <w:tcW w:w="1410" w:type="dxa"/>
            <w:vAlign w:val="center"/>
            <w:hideMark/>
          </w:tcPr>
          <w:p w14:paraId="108DB10A" w14:textId="36B4952C"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6.815.674,47</w:t>
            </w:r>
          </w:p>
        </w:tc>
        <w:tc>
          <w:tcPr>
            <w:tcW w:w="1425" w:type="dxa"/>
            <w:vAlign w:val="center"/>
            <w:hideMark/>
          </w:tcPr>
          <w:p w14:paraId="5455B84A" w14:textId="26E56BC7"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1.703.918,62</w:t>
            </w:r>
          </w:p>
        </w:tc>
        <w:tc>
          <w:tcPr>
            <w:tcW w:w="1455" w:type="dxa"/>
            <w:vAlign w:val="center"/>
            <w:hideMark/>
          </w:tcPr>
          <w:p w14:paraId="50831EFC" w14:textId="150CAF28"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7.221.337,88</w:t>
            </w:r>
          </w:p>
        </w:tc>
        <w:tc>
          <w:tcPr>
            <w:tcW w:w="1410" w:type="dxa"/>
            <w:tcBorders>
              <w:right w:val="single" w:sz="12" w:space="0" w:color="A8D08D"/>
            </w:tcBorders>
            <w:vAlign w:val="center"/>
            <w:hideMark/>
          </w:tcPr>
          <w:p w14:paraId="02221952" w14:textId="1BA69594"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1.805.334,47</w:t>
            </w:r>
          </w:p>
        </w:tc>
      </w:tr>
      <w:tr w:rsidR="004C687A" w:rsidRPr="00A174B5" w14:paraId="7E1663D4" w14:textId="77777777" w:rsidTr="00487596">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915" w:type="dxa"/>
            <w:tcBorders>
              <w:left w:val="single" w:sz="12" w:space="0" w:color="A8D08D"/>
            </w:tcBorders>
            <w:vAlign w:val="center"/>
            <w:hideMark/>
          </w:tcPr>
          <w:p w14:paraId="6FEB8BF6" w14:textId="77777777" w:rsidR="004C687A" w:rsidRPr="00A174B5" w:rsidRDefault="004C687A" w:rsidP="00487596">
            <w:pPr>
              <w:rPr>
                <w:rFonts w:ascii="Calibri" w:hAnsi="Calibri" w:cs="Calibri"/>
                <w:color w:val="000000"/>
                <w:sz w:val="20"/>
                <w:szCs w:val="20"/>
              </w:rPr>
            </w:pPr>
            <w:r w:rsidRPr="00A174B5">
              <w:rPr>
                <w:rFonts w:ascii="Calibri" w:hAnsi="Calibri" w:cs="Calibri"/>
                <w:color w:val="000000"/>
                <w:sz w:val="20"/>
                <w:szCs w:val="20"/>
              </w:rPr>
              <w:t>2021.</w:t>
            </w:r>
          </w:p>
        </w:tc>
        <w:tc>
          <w:tcPr>
            <w:tcW w:w="1515" w:type="dxa"/>
            <w:vAlign w:val="center"/>
            <w:hideMark/>
          </w:tcPr>
          <w:p w14:paraId="2A32F083" w14:textId="12F6295C"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15.782.377,97</w:t>
            </w:r>
          </w:p>
        </w:tc>
        <w:tc>
          <w:tcPr>
            <w:tcW w:w="1425" w:type="dxa"/>
            <w:vAlign w:val="center"/>
            <w:hideMark/>
          </w:tcPr>
          <w:p w14:paraId="19382DDF" w14:textId="14BF308B"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3.945.594,49</w:t>
            </w:r>
          </w:p>
        </w:tc>
        <w:tc>
          <w:tcPr>
            <w:tcW w:w="1410" w:type="dxa"/>
            <w:vAlign w:val="center"/>
            <w:hideMark/>
          </w:tcPr>
          <w:p w14:paraId="2BE087B7" w14:textId="3F510C29"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6.990.392,44</w:t>
            </w:r>
          </w:p>
        </w:tc>
        <w:tc>
          <w:tcPr>
            <w:tcW w:w="1425" w:type="dxa"/>
            <w:vAlign w:val="center"/>
            <w:hideMark/>
          </w:tcPr>
          <w:p w14:paraId="1F883E35" w14:textId="2092CDB6"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1.747.598,11</w:t>
            </w:r>
          </w:p>
        </w:tc>
        <w:tc>
          <w:tcPr>
            <w:tcW w:w="1455" w:type="dxa"/>
            <w:vAlign w:val="center"/>
            <w:hideMark/>
          </w:tcPr>
          <w:p w14:paraId="229165DB" w14:textId="067F1E9F"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8.609.895,39</w:t>
            </w:r>
          </w:p>
        </w:tc>
        <w:tc>
          <w:tcPr>
            <w:tcW w:w="1410" w:type="dxa"/>
            <w:tcBorders>
              <w:right w:val="single" w:sz="12" w:space="0" w:color="A8D08D"/>
            </w:tcBorders>
            <w:vAlign w:val="center"/>
            <w:hideMark/>
          </w:tcPr>
          <w:p w14:paraId="712C9F5A" w14:textId="4ABA1C26"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2.152.473,85</w:t>
            </w:r>
          </w:p>
        </w:tc>
      </w:tr>
      <w:tr w:rsidR="004C687A" w:rsidRPr="00A174B5" w14:paraId="47BE1200" w14:textId="77777777" w:rsidTr="00487596">
        <w:trPr>
          <w:trHeight w:val="371"/>
        </w:trPr>
        <w:tc>
          <w:tcPr>
            <w:cnfStyle w:val="001000000000" w:firstRow="0" w:lastRow="0" w:firstColumn="1" w:lastColumn="0" w:oddVBand="0" w:evenVBand="0" w:oddHBand="0" w:evenHBand="0" w:firstRowFirstColumn="0" w:firstRowLastColumn="0" w:lastRowFirstColumn="0" w:lastRowLastColumn="0"/>
            <w:tcW w:w="915" w:type="dxa"/>
            <w:tcBorders>
              <w:left w:val="single" w:sz="12" w:space="0" w:color="A8D08D"/>
            </w:tcBorders>
            <w:vAlign w:val="center"/>
            <w:hideMark/>
          </w:tcPr>
          <w:p w14:paraId="3C00A7D7" w14:textId="77777777" w:rsidR="004C687A" w:rsidRPr="00A174B5" w:rsidRDefault="004C687A" w:rsidP="00487596">
            <w:pPr>
              <w:rPr>
                <w:rFonts w:ascii="Calibri" w:hAnsi="Calibri" w:cs="Calibri"/>
                <w:color w:val="000000"/>
                <w:sz w:val="20"/>
                <w:szCs w:val="20"/>
              </w:rPr>
            </w:pPr>
            <w:r w:rsidRPr="00A174B5">
              <w:rPr>
                <w:rFonts w:ascii="Calibri" w:hAnsi="Calibri" w:cs="Calibri"/>
                <w:color w:val="000000"/>
                <w:sz w:val="20"/>
                <w:szCs w:val="20"/>
              </w:rPr>
              <w:t>2022.</w:t>
            </w:r>
          </w:p>
        </w:tc>
        <w:tc>
          <w:tcPr>
            <w:tcW w:w="1515" w:type="dxa"/>
            <w:vAlign w:val="center"/>
            <w:hideMark/>
          </w:tcPr>
          <w:p w14:paraId="52994155" w14:textId="362A630C"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14.835.191,91</w:t>
            </w:r>
          </w:p>
        </w:tc>
        <w:tc>
          <w:tcPr>
            <w:tcW w:w="1425" w:type="dxa"/>
            <w:vAlign w:val="center"/>
            <w:hideMark/>
          </w:tcPr>
          <w:p w14:paraId="53D48EC7" w14:textId="035CFCE6"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3.708.797,98</w:t>
            </w:r>
          </w:p>
        </w:tc>
        <w:tc>
          <w:tcPr>
            <w:tcW w:w="1410" w:type="dxa"/>
            <w:vAlign w:val="center"/>
            <w:hideMark/>
          </w:tcPr>
          <w:p w14:paraId="7AC5A460" w14:textId="395F6093"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6.381.825,58</w:t>
            </w:r>
          </w:p>
        </w:tc>
        <w:tc>
          <w:tcPr>
            <w:tcW w:w="1425" w:type="dxa"/>
            <w:vAlign w:val="center"/>
            <w:hideMark/>
          </w:tcPr>
          <w:p w14:paraId="3D713245" w14:textId="0F8E0E80"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1.595.456,39</w:t>
            </w:r>
          </w:p>
        </w:tc>
        <w:tc>
          <w:tcPr>
            <w:tcW w:w="1455" w:type="dxa"/>
            <w:vAlign w:val="center"/>
            <w:hideMark/>
          </w:tcPr>
          <w:p w14:paraId="559C52B3" w14:textId="35B60784"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9.951.224,38</w:t>
            </w:r>
          </w:p>
        </w:tc>
        <w:tc>
          <w:tcPr>
            <w:tcW w:w="1410" w:type="dxa"/>
            <w:tcBorders>
              <w:right w:val="single" w:sz="12" w:space="0" w:color="A8D08D"/>
            </w:tcBorders>
            <w:vAlign w:val="center"/>
            <w:hideMark/>
          </w:tcPr>
          <w:p w14:paraId="436E33F8" w14:textId="6658E9CF"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2.487.806,09</w:t>
            </w:r>
          </w:p>
        </w:tc>
      </w:tr>
      <w:tr w:rsidR="004C687A" w:rsidRPr="00A174B5" w14:paraId="0854A3F1" w14:textId="77777777" w:rsidTr="00487596">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915" w:type="dxa"/>
            <w:tcBorders>
              <w:left w:val="single" w:sz="12" w:space="0" w:color="A8D08D"/>
              <w:bottom w:val="single" w:sz="12" w:space="0" w:color="A8D08D"/>
            </w:tcBorders>
            <w:vAlign w:val="center"/>
            <w:hideMark/>
          </w:tcPr>
          <w:p w14:paraId="61C56E67" w14:textId="77777777" w:rsidR="004C687A" w:rsidRPr="00A174B5" w:rsidRDefault="004C687A" w:rsidP="00487596">
            <w:pPr>
              <w:rPr>
                <w:rFonts w:ascii="Calibri" w:hAnsi="Calibri" w:cs="Calibri"/>
                <w:color w:val="000000"/>
                <w:sz w:val="20"/>
                <w:szCs w:val="20"/>
              </w:rPr>
            </w:pPr>
            <w:r w:rsidRPr="00A174B5">
              <w:rPr>
                <w:rFonts w:ascii="Calibri" w:hAnsi="Calibri" w:cs="Calibri"/>
                <w:color w:val="000000"/>
                <w:sz w:val="20"/>
                <w:szCs w:val="20"/>
              </w:rPr>
              <w:t>2023.</w:t>
            </w:r>
          </w:p>
        </w:tc>
        <w:tc>
          <w:tcPr>
            <w:tcW w:w="1515" w:type="dxa"/>
            <w:tcBorders>
              <w:bottom w:val="single" w:sz="12" w:space="0" w:color="A8D08D"/>
            </w:tcBorders>
            <w:vAlign w:val="center"/>
            <w:hideMark/>
          </w:tcPr>
          <w:p w14:paraId="74249058" w14:textId="12120920"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13.615.613,72</w:t>
            </w:r>
          </w:p>
        </w:tc>
        <w:tc>
          <w:tcPr>
            <w:tcW w:w="1425" w:type="dxa"/>
            <w:tcBorders>
              <w:bottom w:val="single" w:sz="12" w:space="0" w:color="A8D08D"/>
            </w:tcBorders>
            <w:vAlign w:val="center"/>
            <w:hideMark/>
          </w:tcPr>
          <w:p w14:paraId="72C6704F" w14:textId="7487AB51"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3.403.903,43</w:t>
            </w:r>
          </w:p>
        </w:tc>
        <w:tc>
          <w:tcPr>
            <w:tcW w:w="1410" w:type="dxa"/>
            <w:tcBorders>
              <w:bottom w:val="single" w:sz="12" w:space="0" w:color="A8D08D"/>
            </w:tcBorders>
            <w:vAlign w:val="center"/>
            <w:hideMark/>
          </w:tcPr>
          <w:p w14:paraId="0D98A1A1" w14:textId="48423631"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5.138.358,44</w:t>
            </w:r>
          </w:p>
        </w:tc>
        <w:tc>
          <w:tcPr>
            <w:tcW w:w="1425" w:type="dxa"/>
            <w:tcBorders>
              <w:bottom w:val="single" w:sz="12" w:space="0" w:color="A8D08D"/>
            </w:tcBorders>
            <w:vAlign w:val="center"/>
            <w:hideMark/>
          </w:tcPr>
          <w:p w14:paraId="00EC1AA8" w14:textId="3E761077"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1.284.589,61</w:t>
            </w:r>
          </w:p>
        </w:tc>
        <w:tc>
          <w:tcPr>
            <w:tcW w:w="1455" w:type="dxa"/>
            <w:tcBorders>
              <w:bottom w:val="single" w:sz="12" w:space="0" w:color="A8D08D"/>
            </w:tcBorders>
            <w:vAlign w:val="center"/>
            <w:hideMark/>
          </w:tcPr>
          <w:p w14:paraId="37758652" w14:textId="6180540B"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9.101.985,09</w:t>
            </w:r>
          </w:p>
        </w:tc>
        <w:tc>
          <w:tcPr>
            <w:tcW w:w="1410" w:type="dxa"/>
            <w:tcBorders>
              <w:bottom w:val="single" w:sz="12" w:space="0" w:color="A8D08D"/>
              <w:right w:val="single" w:sz="12" w:space="0" w:color="A8D08D"/>
            </w:tcBorders>
            <w:vAlign w:val="center"/>
            <w:hideMark/>
          </w:tcPr>
          <w:p w14:paraId="64A259B9" w14:textId="08BC6B21" w:rsidR="752EA26C" w:rsidRDefault="752EA26C" w:rsidP="00487596">
            <w:pPr>
              <w:jc w:val="center"/>
              <w:cnfStyle w:val="000000100000" w:firstRow="0" w:lastRow="0" w:firstColumn="0" w:lastColumn="0" w:oddVBand="0" w:evenVBand="0" w:oddHBand="1" w:evenHBand="0" w:firstRowFirstColumn="0" w:firstRowLastColumn="0" w:lastRowFirstColumn="0" w:lastRowLastColumn="0"/>
            </w:pPr>
            <w:r w:rsidRPr="752EA26C">
              <w:rPr>
                <w:rFonts w:ascii="Calibri" w:eastAsia="Calibri" w:hAnsi="Calibri" w:cs="Calibri"/>
                <w:color w:val="000000" w:themeColor="text1"/>
                <w:sz w:val="20"/>
                <w:szCs w:val="20"/>
              </w:rPr>
              <w:t>2.275.496,27</w:t>
            </w:r>
          </w:p>
        </w:tc>
      </w:tr>
      <w:tr w:rsidR="752EA26C" w14:paraId="25441FBD" w14:textId="77777777" w:rsidTr="00487596">
        <w:trPr>
          <w:trHeight w:val="300"/>
        </w:trPr>
        <w:tc>
          <w:tcPr>
            <w:cnfStyle w:val="001000000000" w:firstRow="0" w:lastRow="0" w:firstColumn="1" w:lastColumn="0" w:oddVBand="0" w:evenVBand="0" w:oddHBand="0" w:evenHBand="0" w:firstRowFirstColumn="0" w:firstRowLastColumn="0" w:lastRowFirstColumn="0" w:lastRowLastColumn="0"/>
            <w:tcW w:w="915" w:type="dxa"/>
            <w:tcBorders>
              <w:left w:val="single" w:sz="12" w:space="0" w:color="A8D08D"/>
              <w:bottom w:val="single" w:sz="12" w:space="0" w:color="A8D08D"/>
            </w:tcBorders>
            <w:vAlign w:val="center"/>
            <w:hideMark/>
          </w:tcPr>
          <w:p w14:paraId="654FAD1D" w14:textId="16CC5C2A" w:rsidR="003A5E1A" w:rsidRDefault="003A5E1A" w:rsidP="00487596">
            <w:pPr>
              <w:rPr>
                <w:rFonts w:ascii="Calibri" w:hAnsi="Calibri" w:cs="Calibri"/>
                <w:color w:val="000000" w:themeColor="text1"/>
                <w:sz w:val="20"/>
                <w:szCs w:val="20"/>
              </w:rPr>
            </w:pPr>
            <w:r w:rsidRPr="752EA26C">
              <w:rPr>
                <w:rFonts w:ascii="Calibri" w:hAnsi="Calibri" w:cs="Calibri"/>
                <w:color w:val="000000" w:themeColor="text1"/>
                <w:sz w:val="20"/>
                <w:szCs w:val="20"/>
              </w:rPr>
              <w:t>2024.</w:t>
            </w:r>
          </w:p>
        </w:tc>
        <w:tc>
          <w:tcPr>
            <w:tcW w:w="1515" w:type="dxa"/>
            <w:tcBorders>
              <w:bottom w:val="single" w:sz="12" w:space="0" w:color="A8D08D"/>
            </w:tcBorders>
            <w:vAlign w:val="center"/>
            <w:hideMark/>
          </w:tcPr>
          <w:p w14:paraId="706FE482" w14:textId="50FD091C"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15.145.177,14</w:t>
            </w:r>
          </w:p>
        </w:tc>
        <w:tc>
          <w:tcPr>
            <w:tcW w:w="1425" w:type="dxa"/>
            <w:tcBorders>
              <w:bottom w:val="single" w:sz="12" w:space="0" w:color="A8D08D"/>
            </w:tcBorders>
            <w:vAlign w:val="center"/>
            <w:hideMark/>
          </w:tcPr>
          <w:p w14:paraId="54727EDA" w14:textId="039C67E4"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3.786.265,22</w:t>
            </w:r>
          </w:p>
        </w:tc>
        <w:tc>
          <w:tcPr>
            <w:tcW w:w="1410" w:type="dxa"/>
            <w:tcBorders>
              <w:bottom w:val="single" w:sz="12" w:space="0" w:color="A8D08D"/>
            </w:tcBorders>
            <w:vAlign w:val="center"/>
            <w:hideMark/>
          </w:tcPr>
          <w:p w14:paraId="0B929418" w14:textId="110E2218"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4.943.537,59</w:t>
            </w:r>
          </w:p>
        </w:tc>
        <w:tc>
          <w:tcPr>
            <w:tcW w:w="1425" w:type="dxa"/>
            <w:tcBorders>
              <w:bottom w:val="single" w:sz="12" w:space="0" w:color="A8D08D"/>
            </w:tcBorders>
            <w:vAlign w:val="center"/>
            <w:hideMark/>
          </w:tcPr>
          <w:p w14:paraId="28AF9AB9" w14:textId="0BE6C02F"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1.234.879,01</w:t>
            </w:r>
          </w:p>
        </w:tc>
        <w:tc>
          <w:tcPr>
            <w:tcW w:w="1455" w:type="dxa"/>
            <w:tcBorders>
              <w:bottom w:val="single" w:sz="12" w:space="0" w:color="A8D08D"/>
            </w:tcBorders>
            <w:vAlign w:val="center"/>
            <w:hideMark/>
          </w:tcPr>
          <w:p w14:paraId="0E29FE47" w14:textId="31CD6741"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9.711.381,74</w:t>
            </w:r>
          </w:p>
        </w:tc>
        <w:tc>
          <w:tcPr>
            <w:tcW w:w="1410" w:type="dxa"/>
            <w:tcBorders>
              <w:bottom w:val="single" w:sz="12" w:space="0" w:color="A8D08D"/>
              <w:right w:val="single" w:sz="12" w:space="0" w:color="A8D08D"/>
            </w:tcBorders>
            <w:vAlign w:val="center"/>
            <w:hideMark/>
          </w:tcPr>
          <w:p w14:paraId="76F60ED9" w14:textId="250E1023" w:rsidR="752EA26C" w:rsidRDefault="752EA26C" w:rsidP="00487596">
            <w:pPr>
              <w:jc w:val="center"/>
              <w:cnfStyle w:val="000000000000" w:firstRow="0" w:lastRow="0" w:firstColumn="0" w:lastColumn="0" w:oddVBand="0" w:evenVBand="0" w:oddHBand="0" w:evenHBand="0" w:firstRowFirstColumn="0" w:firstRowLastColumn="0" w:lastRowFirstColumn="0" w:lastRowLastColumn="0"/>
            </w:pPr>
            <w:r w:rsidRPr="752EA26C">
              <w:rPr>
                <w:rFonts w:ascii="Calibri" w:eastAsia="Calibri" w:hAnsi="Calibri" w:cs="Calibri"/>
                <w:color w:val="000000" w:themeColor="text1"/>
                <w:sz w:val="20"/>
                <w:szCs w:val="20"/>
              </w:rPr>
              <w:t>2.427.844,32</w:t>
            </w:r>
          </w:p>
        </w:tc>
      </w:tr>
      <w:tr w:rsidR="004C687A" w:rsidRPr="00A174B5" w14:paraId="46DD6BD9" w14:textId="77777777" w:rsidTr="00A0101F">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15" w:type="dxa"/>
            <w:tcBorders>
              <w:top w:val="single" w:sz="12" w:space="0" w:color="A8D08D"/>
              <w:left w:val="single" w:sz="12" w:space="0" w:color="A8D08D"/>
              <w:bottom w:val="single" w:sz="12" w:space="0" w:color="A8D08D"/>
            </w:tcBorders>
            <w:vAlign w:val="center"/>
            <w:hideMark/>
          </w:tcPr>
          <w:p w14:paraId="32220DF2" w14:textId="77777777" w:rsidR="004C687A" w:rsidRPr="00487596" w:rsidRDefault="4D15BFB4" w:rsidP="00A0101F">
            <w:pPr>
              <w:rPr>
                <w:rFonts w:ascii="Calibri" w:hAnsi="Calibri" w:cs="Calibri"/>
                <w:color w:val="000000" w:themeColor="text1"/>
                <w:sz w:val="20"/>
                <w:szCs w:val="20"/>
              </w:rPr>
            </w:pPr>
            <w:r w:rsidRPr="4E0B49C9">
              <w:rPr>
                <w:rFonts w:ascii="Calibri" w:hAnsi="Calibri" w:cs="Calibri"/>
                <w:color w:val="000000" w:themeColor="text1"/>
                <w:sz w:val="20"/>
                <w:szCs w:val="20"/>
              </w:rPr>
              <w:t>Ukupno</w:t>
            </w:r>
          </w:p>
        </w:tc>
        <w:tc>
          <w:tcPr>
            <w:tcW w:w="1515" w:type="dxa"/>
            <w:tcBorders>
              <w:top w:val="single" w:sz="12" w:space="0" w:color="A8D08D"/>
              <w:bottom w:val="single" w:sz="12" w:space="0" w:color="A8D08D"/>
            </w:tcBorders>
            <w:vAlign w:val="center"/>
            <w:hideMark/>
          </w:tcPr>
          <w:p w14:paraId="5846EB53" w14:textId="0685681E" w:rsidR="752EA26C" w:rsidRPr="00487596" w:rsidRDefault="359C6CAB" w:rsidP="004875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487596">
              <w:rPr>
                <w:rFonts w:ascii="Calibri" w:eastAsia="Calibri" w:hAnsi="Calibri" w:cs="Calibri"/>
                <w:b/>
                <w:bCs/>
                <w:color w:val="000000" w:themeColor="text1"/>
                <w:sz w:val="20"/>
                <w:szCs w:val="20"/>
              </w:rPr>
              <w:t>177.025.844,52</w:t>
            </w:r>
          </w:p>
        </w:tc>
        <w:tc>
          <w:tcPr>
            <w:tcW w:w="1425" w:type="dxa"/>
            <w:tcBorders>
              <w:top w:val="single" w:sz="12" w:space="0" w:color="A8D08D"/>
              <w:bottom w:val="single" w:sz="12" w:space="0" w:color="A8D08D"/>
            </w:tcBorders>
            <w:vAlign w:val="center"/>
            <w:hideMark/>
          </w:tcPr>
          <w:p w14:paraId="00AEFE78" w14:textId="5D5010ED" w:rsidR="752EA26C" w:rsidRPr="00487596" w:rsidRDefault="359C6CAB" w:rsidP="004875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487596">
              <w:rPr>
                <w:rFonts w:ascii="Calibri" w:eastAsia="Calibri" w:hAnsi="Calibri" w:cs="Calibri"/>
                <w:b/>
                <w:bCs/>
                <w:color w:val="000000" w:themeColor="text1"/>
                <w:sz w:val="20"/>
                <w:szCs w:val="20"/>
              </w:rPr>
              <w:t>44.256.432,06</w:t>
            </w:r>
          </w:p>
        </w:tc>
        <w:tc>
          <w:tcPr>
            <w:tcW w:w="1410" w:type="dxa"/>
            <w:tcBorders>
              <w:top w:val="single" w:sz="12" w:space="0" w:color="A8D08D"/>
              <w:bottom w:val="single" w:sz="12" w:space="0" w:color="A8D08D"/>
            </w:tcBorders>
            <w:vAlign w:val="center"/>
            <w:hideMark/>
          </w:tcPr>
          <w:p w14:paraId="72B3C330" w14:textId="14236ACA" w:rsidR="752EA26C" w:rsidRPr="00487596" w:rsidRDefault="359C6CAB" w:rsidP="004875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487596">
              <w:rPr>
                <w:rFonts w:ascii="Calibri" w:eastAsia="Calibri" w:hAnsi="Calibri" w:cs="Calibri"/>
                <w:b/>
                <w:bCs/>
                <w:color w:val="000000" w:themeColor="text1"/>
                <w:sz w:val="20"/>
                <w:szCs w:val="20"/>
              </w:rPr>
              <w:t>88.993.972,22</w:t>
            </w:r>
          </w:p>
        </w:tc>
        <w:tc>
          <w:tcPr>
            <w:tcW w:w="1425" w:type="dxa"/>
            <w:tcBorders>
              <w:top w:val="single" w:sz="12" w:space="0" w:color="A8D08D"/>
              <w:bottom w:val="single" w:sz="12" w:space="0" w:color="A8D08D"/>
            </w:tcBorders>
            <w:vAlign w:val="center"/>
            <w:hideMark/>
          </w:tcPr>
          <w:p w14:paraId="3D823707" w14:textId="32681082" w:rsidR="752EA26C" w:rsidRPr="00487596" w:rsidRDefault="359C6CAB" w:rsidP="004875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487596">
              <w:rPr>
                <w:rFonts w:ascii="Calibri" w:eastAsia="Calibri" w:hAnsi="Calibri" w:cs="Calibri"/>
                <w:b/>
                <w:bCs/>
                <w:color w:val="000000" w:themeColor="text1"/>
                <w:sz w:val="20"/>
                <w:szCs w:val="20"/>
              </w:rPr>
              <w:t>22.247.487,65</w:t>
            </w:r>
          </w:p>
        </w:tc>
        <w:tc>
          <w:tcPr>
            <w:tcW w:w="1455" w:type="dxa"/>
            <w:tcBorders>
              <w:top w:val="single" w:sz="12" w:space="0" w:color="A8D08D"/>
              <w:bottom w:val="single" w:sz="12" w:space="0" w:color="A8D08D"/>
            </w:tcBorders>
            <w:vAlign w:val="center"/>
            <w:hideMark/>
          </w:tcPr>
          <w:p w14:paraId="6A600435" w14:textId="17554033" w:rsidR="752EA26C" w:rsidRPr="00487596" w:rsidRDefault="359C6CAB" w:rsidP="004875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487596">
              <w:rPr>
                <w:rFonts w:ascii="Calibri" w:eastAsia="Calibri" w:hAnsi="Calibri" w:cs="Calibri"/>
                <w:b/>
                <w:bCs/>
                <w:color w:val="000000" w:themeColor="text1"/>
                <w:sz w:val="20"/>
                <w:szCs w:val="20"/>
              </w:rPr>
              <w:t>92.767.548,21</w:t>
            </w:r>
          </w:p>
        </w:tc>
        <w:tc>
          <w:tcPr>
            <w:tcW w:w="1410" w:type="dxa"/>
            <w:tcBorders>
              <w:top w:val="single" w:sz="12" w:space="0" w:color="A8D08D"/>
              <w:bottom w:val="single" w:sz="12" w:space="0" w:color="A8D08D"/>
              <w:right w:val="single" w:sz="12" w:space="0" w:color="A8D08D"/>
            </w:tcBorders>
            <w:vAlign w:val="center"/>
            <w:hideMark/>
          </w:tcPr>
          <w:p w14:paraId="3A1ACB65" w14:textId="4FCABA40" w:rsidR="752EA26C" w:rsidRPr="00487596" w:rsidRDefault="359C6CAB" w:rsidP="004875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487596">
              <w:rPr>
                <w:rFonts w:ascii="Calibri" w:eastAsia="Calibri" w:hAnsi="Calibri" w:cs="Calibri"/>
                <w:b/>
                <w:bCs/>
                <w:color w:val="000000" w:themeColor="text1"/>
                <w:sz w:val="20"/>
                <w:szCs w:val="20"/>
              </w:rPr>
              <w:t>23.191.885,93</w:t>
            </w:r>
          </w:p>
        </w:tc>
      </w:tr>
    </w:tbl>
    <w:p w14:paraId="377F4E02" w14:textId="77777777" w:rsidR="00BC741D" w:rsidRPr="00A174B5" w:rsidRDefault="00BC741D" w:rsidP="00885614">
      <w:pPr>
        <w:autoSpaceDE w:val="0"/>
        <w:autoSpaceDN w:val="0"/>
        <w:adjustRightInd w:val="0"/>
        <w:spacing w:line="288" w:lineRule="auto"/>
        <w:jc w:val="both"/>
        <w:rPr>
          <w:rFonts w:ascii="Calibri" w:hAnsi="Calibri" w:cs="Calibri"/>
          <w:sz w:val="20"/>
          <w:szCs w:val="22"/>
        </w:rPr>
      </w:pPr>
      <w:r w:rsidRPr="00A174B5">
        <w:rPr>
          <w:rFonts w:ascii="Calibri" w:hAnsi="Calibri" w:cs="Calibri"/>
          <w:sz w:val="20"/>
          <w:szCs w:val="22"/>
        </w:rPr>
        <w:t xml:space="preserve">(izvor: FINA; obrada: </w:t>
      </w:r>
      <w:r w:rsidR="00071337" w:rsidRPr="00A174B5">
        <w:rPr>
          <w:rFonts w:ascii="Calibri" w:hAnsi="Calibri" w:cs="Calibri"/>
          <w:sz w:val="20"/>
          <w:szCs w:val="22"/>
        </w:rPr>
        <w:t>Ministarstvo poljoprivrede, šumarstva i ribarstva</w:t>
      </w:r>
      <w:r w:rsidRPr="00A174B5">
        <w:rPr>
          <w:rFonts w:ascii="Calibri" w:hAnsi="Calibri" w:cs="Calibri"/>
          <w:sz w:val="20"/>
          <w:szCs w:val="22"/>
        </w:rPr>
        <w:t>)</w:t>
      </w:r>
    </w:p>
    <w:p w14:paraId="7E45185F" w14:textId="77777777" w:rsidR="00FD0F04" w:rsidRPr="00A174B5" w:rsidRDefault="00FD0F04" w:rsidP="00885614">
      <w:pPr>
        <w:autoSpaceDE w:val="0"/>
        <w:autoSpaceDN w:val="0"/>
        <w:adjustRightInd w:val="0"/>
        <w:spacing w:after="120" w:line="288" w:lineRule="auto"/>
        <w:jc w:val="both"/>
        <w:rPr>
          <w:rFonts w:ascii="Calibri" w:hAnsi="Calibri" w:cs="Calibri"/>
          <w:sz w:val="22"/>
          <w:szCs w:val="22"/>
        </w:rPr>
      </w:pPr>
    </w:p>
    <w:p w14:paraId="02A0FA01" w14:textId="77777777" w:rsidR="00FD0F04" w:rsidRPr="00A174B5" w:rsidRDefault="00FD0F04" w:rsidP="00885614">
      <w:pPr>
        <w:autoSpaceDE w:val="0"/>
        <w:autoSpaceDN w:val="0"/>
        <w:adjustRightInd w:val="0"/>
        <w:spacing w:after="120" w:line="288" w:lineRule="auto"/>
        <w:jc w:val="both"/>
        <w:rPr>
          <w:rFonts w:ascii="Calibri" w:hAnsi="Calibri" w:cs="Calibri"/>
          <w:sz w:val="22"/>
          <w:szCs w:val="22"/>
        </w:rPr>
      </w:pPr>
    </w:p>
    <w:p w14:paraId="7D11CE46" w14:textId="43B08F59" w:rsidR="0024752B" w:rsidRPr="00A174B5" w:rsidRDefault="0024752B">
      <w:pPr>
        <w:rPr>
          <w:rFonts w:ascii="Calibri" w:hAnsi="Calibri" w:cs="Calibri"/>
          <w:sz w:val="20"/>
          <w:szCs w:val="22"/>
        </w:rPr>
      </w:pPr>
      <w:r w:rsidRPr="00A174B5">
        <w:rPr>
          <w:rFonts w:ascii="Calibri" w:hAnsi="Calibri" w:cs="Calibri"/>
          <w:sz w:val="20"/>
          <w:szCs w:val="22"/>
        </w:rPr>
        <w:br w:type="page"/>
      </w:r>
    </w:p>
    <w:p w14:paraId="29E064F7" w14:textId="77777777" w:rsidR="00BB26C0" w:rsidRPr="00A174B5" w:rsidRDefault="55718A33" w:rsidP="0024752B">
      <w:pPr>
        <w:pStyle w:val="Naslov1"/>
      </w:pPr>
      <w:bookmarkStart w:id="420" w:name="_Toc206668558"/>
      <w:bookmarkStart w:id="421" w:name="_Toc401138520"/>
      <w:bookmarkStart w:id="422" w:name="_Toc401141245"/>
      <w:bookmarkStart w:id="423" w:name="_Toc401237123"/>
      <w:bookmarkStart w:id="424" w:name="_Toc401578223"/>
      <w:bookmarkStart w:id="425" w:name="_Toc401665252"/>
      <w:bookmarkStart w:id="426" w:name="_Toc423959017"/>
      <w:bookmarkStart w:id="427" w:name="_Toc425159400"/>
      <w:bookmarkStart w:id="428" w:name="_Toc425839287"/>
      <w:bookmarkStart w:id="429" w:name="_Toc425841135"/>
      <w:bookmarkStart w:id="430" w:name="_Toc428862330"/>
      <w:bookmarkStart w:id="431" w:name="_Toc430610816"/>
      <w:bookmarkStart w:id="432" w:name="_Toc430778887"/>
      <w:bookmarkStart w:id="433" w:name="_Toc465843561"/>
      <w:bookmarkStart w:id="434" w:name="_Toc468107305"/>
      <w:bookmarkStart w:id="435" w:name="_Toc468267195"/>
      <w:bookmarkStart w:id="436" w:name="_Toc259885573"/>
      <w:bookmarkStart w:id="437" w:name="_Toc401138521"/>
      <w:bookmarkStart w:id="438" w:name="_Toc401141246"/>
      <w:bookmarkStart w:id="439" w:name="_Toc401237124"/>
      <w:bookmarkStart w:id="440" w:name="_Toc401578224"/>
      <w:bookmarkStart w:id="441" w:name="_Toc401665253"/>
      <w:bookmarkStart w:id="442" w:name="_Toc423959018"/>
      <w:bookmarkStart w:id="443" w:name="_Toc425159401"/>
      <w:bookmarkStart w:id="444" w:name="_Toc425839288"/>
      <w:bookmarkStart w:id="445" w:name="_Toc425841136"/>
      <w:bookmarkStart w:id="446" w:name="_Toc428862331"/>
      <w:bookmarkStart w:id="447" w:name="_Toc430610817"/>
      <w:bookmarkStart w:id="448" w:name="_Toc430778888"/>
      <w:bookmarkStart w:id="449" w:name="_Toc465843562"/>
      <w:bookmarkStart w:id="450" w:name="_Toc468104306"/>
      <w:bookmarkEnd w:id="385"/>
      <w:bookmarkEnd w:id="386"/>
      <w:bookmarkEnd w:id="387"/>
      <w:bookmarkEnd w:id="388"/>
      <w:bookmarkEnd w:id="389"/>
      <w:bookmarkEnd w:id="390"/>
      <w:bookmarkEnd w:id="391"/>
      <w:bookmarkEnd w:id="392"/>
      <w:bookmarkEnd w:id="393"/>
      <w:bookmarkEnd w:id="394"/>
      <w:bookmarkEnd w:id="395"/>
      <w:bookmarkEnd w:id="396"/>
      <w:r>
        <w:lastRenderedPageBreak/>
        <w:t>DODACI</w:t>
      </w:r>
      <w:bookmarkEnd w:id="420"/>
    </w:p>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14:paraId="208E2116" w14:textId="77777777" w:rsidR="0033586F" w:rsidRPr="00A174B5" w:rsidRDefault="0033586F" w:rsidP="00985835"/>
    <w:p w14:paraId="07981C2B" w14:textId="77777777" w:rsidR="008A073A" w:rsidRPr="00A174B5" w:rsidRDefault="7A627B2F" w:rsidP="00CA595E">
      <w:pPr>
        <w:pStyle w:val="Naslov2"/>
      </w:pPr>
      <w:bookmarkStart w:id="451" w:name="_Toc206668559"/>
      <w:r>
        <w:t>STATISTIČKI PODACI</w:t>
      </w:r>
      <w:bookmarkEnd w:id="451"/>
    </w:p>
    <w:p w14:paraId="717D428F" w14:textId="1B7665F8" w:rsidR="00FA4974" w:rsidRDefault="50CFE8DF" w:rsidP="7051E2BA">
      <w:pPr>
        <w:spacing w:after="120" w:line="288" w:lineRule="auto"/>
        <w:jc w:val="both"/>
        <w:rPr>
          <w:rFonts w:ascii="Calibri" w:hAnsi="Calibri" w:cs="Calibri"/>
          <w:i/>
          <w:iCs/>
          <w:color w:val="000000" w:themeColor="text1"/>
          <w:sz w:val="22"/>
          <w:szCs w:val="22"/>
        </w:rPr>
      </w:pPr>
      <w:r w:rsidRPr="7051E2BA">
        <w:rPr>
          <w:rFonts w:ascii="Calibri" w:hAnsi="Calibri" w:cs="Calibri"/>
          <w:i/>
          <w:iCs/>
          <w:color w:val="000000" w:themeColor="text1"/>
          <w:sz w:val="22"/>
          <w:szCs w:val="22"/>
        </w:rPr>
        <w:t>Tablica 5</w:t>
      </w:r>
      <w:r w:rsidR="2102C40B" w:rsidRPr="7051E2BA">
        <w:rPr>
          <w:rFonts w:ascii="Calibri" w:hAnsi="Calibri" w:cs="Calibri"/>
          <w:i/>
          <w:iCs/>
          <w:color w:val="000000" w:themeColor="text1"/>
          <w:sz w:val="22"/>
          <w:szCs w:val="22"/>
        </w:rPr>
        <w:t>0</w:t>
      </w:r>
      <w:r w:rsidRPr="7051E2BA">
        <w:rPr>
          <w:rFonts w:ascii="Calibri" w:hAnsi="Calibri" w:cs="Calibri"/>
          <w:i/>
          <w:iCs/>
          <w:color w:val="000000" w:themeColor="text1"/>
          <w:sz w:val="22"/>
          <w:szCs w:val="22"/>
        </w:rPr>
        <w:t xml:space="preserve">. Usporedba bruto domaćeg proizvoda </w:t>
      </w:r>
      <w:r w:rsidR="6A392B50" w:rsidRPr="7051E2BA">
        <w:rPr>
          <w:rFonts w:ascii="Calibri" w:hAnsi="Calibri" w:cs="Calibri"/>
          <w:i/>
          <w:iCs/>
          <w:color w:val="000000" w:themeColor="text1"/>
          <w:sz w:val="22"/>
          <w:szCs w:val="22"/>
        </w:rPr>
        <w:t xml:space="preserve">Republike </w:t>
      </w:r>
      <w:r w:rsidRPr="7051E2BA">
        <w:rPr>
          <w:rFonts w:ascii="Calibri" w:hAnsi="Calibri" w:cs="Calibri"/>
          <w:i/>
          <w:iCs/>
          <w:color w:val="000000" w:themeColor="text1"/>
          <w:sz w:val="22"/>
          <w:szCs w:val="22"/>
        </w:rPr>
        <w:t>Hrvatske i država članica Europske unije (u mil</w:t>
      </w:r>
      <w:r w:rsidR="6580C462" w:rsidRPr="7051E2BA">
        <w:rPr>
          <w:rFonts w:ascii="Calibri" w:hAnsi="Calibri" w:cs="Calibri"/>
          <w:i/>
          <w:iCs/>
          <w:color w:val="000000" w:themeColor="text1"/>
          <w:sz w:val="22"/>
          <w:szCs w:val="22"/>
        </w:rPr>
        <w:t>ijunima</w:t>
      </w:r>
      <w:r w:rsidRPr="7051E2BA">
        <w:rPr>
          <w:rFonts w:ascii="Calibri" w:hAnsi="Calibri" w:cs="Calibri"/>
          <w:i/>
          <w:iCs/>
          <w:color w:val="000000" w:themeColor="text1"/>
          <w:sz w:val="22"/>
          <w:szCs w:val="22"/>
        </w:rPr>
        <w:t xml:space="preserve"> </w:t>
      </w:r>
      <w:r w:rsidR="3742DBB5" w:rsidRPr="7051E2BA">
        <w:rPr>
          <w:rFonts w:ascii="Calibri" w:hAnsi="Calibri" w:cs="Calibri"/>
          <w:i/>
          <w:iCs/>
          <w:color w:val="000000" w:themeColor="text1"/>
          <w:sz w:val="22"/>
          <w:szCs w:val="22"/>
        </w:rPr>
        <w:t>eur</w:t>
      </w:r>
      <w:r w:rsidR="6580C462" w:rsidRPr="7051E2BA">
        <w:rPr>
          <w:rFonts w:ascii="Calibri" w:hAnsi="Calibri" w:cs="Calibri"/>
          <w:i/>
          <w:iCs/>
          <w:color w:val="000000" w:themeColor="text1"/>
          <w:sz w:val="22"/>
          <w:szCs w:val="22"/>
        </w:rPr>
        <w:t>a</w:t>
      </w:r>
      <w:r w:rsidRPr="7051E2BA">
        <w:rPr>
          <w:rFonts w:ascii="Calibri" w:hAnsi="Calibri" w:cs="Calibri"/>
          <w:i/>
          <w:iCs/>
          <w:color w:val="000000" w:themeColor="text1"/>
          <w:sz w:val="22"/>
          <w:szCs w:val="22"/>
        </w:rPr>
        <w:t>, tekuće cijene) te udio u BDP-u Europske unije</w:t>
      </w:r>
      <w:r w:rsidR="6602F1EB" w:rsidRPr="7051E2BA">
        <w:rPr>
          <w:rFonts w:ascii="Calibri" w:hAnsi="Calibri" w:cs="Calibri"/>
          <w:i/>
          <w:iCs/>
          <w:color w:val="000000" w:themeColor="text1"/>
          <w:sz w:val="22"/>
          <w:szCs w:val="22"/>
        </w:rPr>
        <w:t>, privremeni podaci</w:t>
      </w:r>
      <w:r w:rsidRPr="7051E2BA">
        <w:rPr>
          <w:rFonts w:ascii="Calibri" w:hAnsi="Calibri" w:cs="Calibri"/>
          <w:i/>
          <w:iCs/>
          <w:color w:val="000000" w:themeColor="text1"/>
          <w:sz w:val="22"/>
          <w:szCs w:val="22"/>
        </w:rPr>
        <w:t xml:space="preserve"> </w:t>
      </w:r>
    </w:p>
    <w:p w14:paraId="55785981" w14:textId="77777777" w:rsidR="00C3216C" w:rsidRPr="00497435" w:rsidRDefault="00C3216C" w:rsidP="7051E2BA">
      <w:pPr>
        <w:spacing w:after="120" w:line="288" w:lineRule="auto"/>
        <w:jc w:val="both"/>
        <w:rPr>
          <w:rFonts w:ascii="Calibri" w:eastAsia="SimSun" w:hAnsi="Calibri" w:cs="Calibri"/>
          <w:sz w:val="22"/>
          <w:szCs w:val="22"/>
        </w:rPr>
      </w:pPr>
    </w:p>
    <w:tbl>
      <w:tblPr>
        <w:tblStyle w:val="GridTable2-Accent61"/>
        <w:tblW w:w="8519" w:type="dxa"/>
        <w:tblLook w:val="04A0" w:firstRow="1" w:lastRow="0" w:firstColumn="1" w:lastColumn="0" w:noHBand="0" w:noVBand="1"/>
      </w:tblPr>
      <w:tblGrid>
        <w:gridCol w:w="1409"/>
        <w:gridCol w:w="1230"/>
        <w:gridCol w:w="1140"/>
        <w:gridCol w:w="1140"/>
        <w:gridCol w:w="1170"/>
        <w:gridCol w:w="1185"/>
        <w:gridCol w:w="1245"/>
      </w:tblGrid>
      <w:tr w:rsidR="00067D3D" w:rsidRPr="006501B4" w14:paraId="1B975B6D" w14:textId="77777777" w:rsidTr="001A5F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dxa"/>
            <w:tcBorders>
              <w:right w:val="single" w:sz="4" w:space="0" w:color="A7CE8C"/>
            </w:tcBorders>
            <w:hideMark/>
          </w:tcPr>
          <w:p w14:paraId="6D6F56D7" w14:textId="77777777" w:rsidR="000E3EF6" w:rsidRPr="009161A7" w:rsidRDefault="000E3EF6" w:rsidP="004E0029">
            <w:pPr>
              <w:rPr>
                <w:rFonts w:ascii="Calibri" w:hAnsi="Calibri" w:cs="Calibri"/>
                <w:sz w:val="20"/>
                <w:szCs w:val="20"/>
              </w:rPr>
            </w:pPr>
          </w:p>
        </w:tc>
        <w:tc>
          <w:tcPr>
            <w:tcW w:w="1230" w:type="dxa"/>
            <w:tcBorders>
              <w:top w:val="single" w:sz="12" w:space="0" w:color="A7CE8C"/>
              <w:left w:val="single" w:sz="4" w:space="0" w:color="A7CE8C"/>
              <w:right w:val="single" w:sz="4" w:space="0" w:color="A7CE8C"/>
            </w:tcBorders>
            <w:vAlign w:val="center"/>
            <w:hideMark/>
          </w:tcPr>
          <w:p w14:paraId="7BAE462B" w14:textId="2B12DB53" w:rsidR="798E0098" w:rsidRPr="009161A7" w:rsidRDefault="798E0098" w:rsidP="006501B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2019.</w:t>
            </w:r>
          </w:p>
        </w:tc>
        <w:tc>
          <w:tcPr>
            <w:tcW w:w="1140" w:type="dxa"/>
            <w:tcBorders>
              <w:top w:val="single" w:sz="12" w:space="0" w:color="A7CE8C"/>
              <w:left w:val="single" w:sz="4" w:space="0" w:color="A7CE8C"/>
              <w:right w:val="single" w:sz="4" w:space="0" w:color="A7CE8C"/>
            </w:tcBorders>
            <w:vAlign w:val="center"/>
            <w:hideMark/>
          </w:tcPr>
          <w:p w14:paraId="52AD549B" w14:textId="76ECB6D1" w:rsidR="798E0098" w:rsidRPr="009161A7" w:rsidRDefault="798E0098" w:rsidP="006501B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2020.</w:t>
            </w:r>
          </w:p>
        </w:tc>
        <w:tc>
          <w:tcPr>
            <w:tcW w:w="1140" w:type="dxa"/>
            <w:tcBorders>
              <w:top w:val="single" w:sz="12" w:space="0" w:color="A7CE8C"/>
              <w:left w:val="single" w:sz="4" w:space="0" w:color="A7CE8C"/>
              <w:right w:val="single" w:sz="4" w:space="0" w:color="A7CE8C"/>
            </w:tcBorders>
            <w:vAlign w:val="center"/>
            <w:hideMark/>
          </w:tcPr>
          <w:p w14:paraId="63494FFB" w14:textId="4C82404A" w:rsidR="798E0098" w:rsidRPr="009161A7" w:rsidRDefault="798E0098" w:rsidP="006501B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2021.</w:t>
            </w:r>
          </w:p>
        </w:tc>
        <w:tc>
          <w:tcPr>
            <w:tcW w:w="1170" w:type="dxa"/>
            <w:tcBorders>
              <w:top w:val="single" w:sz="12" w:space="0" w:color="A7CE8C"/>
              <w:left w:val="single" w:sz="4" w:space="0" w:color="A7CE8C"/>
              <w:right w:val="single" w:sz="4" w:space="0" w:color="A7CE8C"/>
            </w:tcBorders>
            <w:vAlign w:val="center"/>
            <w:hideMark/>
          </w:tcPr>
          <w:p w14:paraId="3AB68C69" w14:textId="702C1FB1" w:rsidR="798E0098" w:rsidRPr="009161A7" w:rsidRDefault="798E0098" w:rsidP="006501B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2022.</w:t>
            </w:r>
          </w:p>
        </w:tc>
        <w:tc>
          <w:tcPr>
            <w:tcW w:w="1185" w:type="dxa"/>
            <w:tcBorders>
              <w:top w:val="single" w:sz="12" w:space="0" w:color="A7CE8C"/>
              <w:left w:val="single" w:sz="4" w:space="0" w:color="A7CE8C"/>
              <w:right w:val="single" w:sz="4" w:space="0" w:color="A7CE8C"/>
            </w:tcBorders>
            <w:vAlign w:val="center"/>
            <w:hideMark/>
          </w:tcPr>
          <w:p w14:paraId="51E057D2" w14:textId="5360FA2C" w:rsidR="798E0098" w:rsidRPr="009161A7" w:rsidRDefault="798E0098" w:rsidP="006501B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2023.</w:t>
            </w:r>
          </w:p>
        </w:tc>
        <w:tc>
          <w:tcPr>
            <w:tcW w:w="1245" w:type="dxa"/>
            <w:tcBorders>
              <w:top w:val="single" w:sz="12" w:space="0" w:color="A7CE8C"/>
              <w:left w:val="single" w:sz="4" w:space="0" w:color="A7CE8C"/>
              <w:right w:val="single" w:sz="12" w:space="0" w:color="A7CE8C"/>
            </w:tcBorders>
            <w:vAlign w:val="center"/>
            <w:hideMark/>
          </w:tcPr>
          <w:p w14:paraId="70722ABF" w14:textId="27E4A2BC" w:rsidR="798E0098" w:rsidRPr="009161A7" w:rsidRDefault="798E0098" w:rsidP="006501B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2024</w:t>
            </w:r>
            <w:r w:rsidR="1574CE50" w:rsidRPr="009161A7">
              <w:rPr>
                <w:rFonts w:ascii="Calibri" w:eastAsia="Calibri" w:hAnsi="Calibri" w:cs="Calibri"/>
                <w:color w:val="000000" w:themeColor="text1"/>
                <w:sz w:val="20"/>
                <w:szCs w:val="20"/>
              </w:rPr>
              <w:t>.</w:t>
            </w:r>
          </w:p>
        </w:tc>
      </w:tr>
      <w:tr w:rsidR="005A52B0" w:rsidRPr="006501B4" w14:paraId="73CCCC41" w14:textId="77777777" w:rsidTr="001A5F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9" w:type="dxa"/>
            <w:gridSpan w:val="7"/>
            <w:tcBorders>
              <w:left w:val="single" w:sz="12" w:space="0" w:color="A7CE8C"/>
              <w:right w:val="single" w:sz="12" w:space="0" w:color="A7CE8C"/>
            </w:tcBorders>
            <w:shd w:val="clear" w:color="auto" w:fill="auto"/>
            <w:vAlign w:val="center"/>
            <w:hideMark/>
          </w:tcPr>
          <w:p w14:paraId="1067A90B" w14:textId="680DB61D" w:rsidR="005A52B0" w:rsidRPr="009161A7" w:rsidRDefault="005A52B0" w:rsidP="006501B4">
            <w:pPr>
              <w:rPr>
                <w:rFonts w:ascii="Calibri" w:hAnsi="Calibri" w:cs="Calibri"/>
                <w:b w:val="0"/>
                <w:bCs w:val="0"/>
                <w:color w:val="000000"/>
                <w:sz w:val="20"/>
                <w:szCs w:val="20"/>
              </w:rPr>
            </w:pPr>
            <w:r w:rsidRPr="009161A7">
              <w:rPr>
                <w:rFonts w:ascii="Calibri" w:hAnsi="Calibri" w:cs="Calibri"/>
                <w:color w:val="000000"/>
                <w:sz w:val="20"/>
                <w:szCs w:val="20"/>
              </w:rPr>
              <w:t xml:space="preserve">Bruto domaći proizvod, </w:t>
            </w:r>
            <w:proofErr w:type="spellStart"/>
            <w:r w:rsidRPr="009161A7">
              <w:rPr>
                <w:rFonts w:ascii="Calibri" w:hAnsi="Calibri" w:cs="Calibri"/>
                <w:color w:val="000000"/>
                <w:sz w:val="20"/>
                <w:szCs w:val="20"/>
              </w:rPr>
              <w:t>mil</w:t>
            </w:r>
            <w:proofErr w:type="spellEnd"/>
            <w:r w:rsidRPr="009161A7">
              <w:rPr>
                <w:rFonts w:ascii="Calibri" w:hAnsi="Calibri" w:cs="Calibri"/>
                <w:color w:val="000000"/>
                <w:sz w:val="20"/>
                <w:szCs w:val="20"/>
              </w:rPr>
              <w:t xml:space="preserve">. </w:t>
            </w:r>
            <w:r w:rsidR="00966E9B">
              <w:rPr>
                <w:rFonts w:ascii="Calibri" w:hAnsi="Calibri" w:cs="Calibri"/>
                <w:color w:val="000000"/>
                <w:sz w:val="20"/>
                <w:szCs w:val="20"/>
              </w:rPr>
              <w:t>EUR</w:t>
            </w:r>
            <w:r w:rsidRPr="009161A7">
              <w:rPr>
                <w:rFonts w:ascii="Calibri" w:hAnsi="Calibri" w:cs="Calibri"/>
                <w:color w:val="000000"/>
                <w:sz w:val="20"/>
                <w:szCs w:val="20"/>
              </w:rPr>
              <w:t> </w:t>
            </w:r>
          </w:p>
        </w:tc>
      </w:tr>
      <w:tr w:rsidR="003446DB" w:rsidRPr="006501B4" w14:paraId="50BEDB65" w14:textId="77777777" w:rsidTr="001A5FCD">
        <w:trPr>
          <w:trHeight w:val="300"/>
        </w:trPr>
        <w:tc>
          <w:tcPr>
            <w:cnfStyle w:val="001000000000" w:firstRow="0" w:lastRow="0" w:firstColumn="1" w:lastColumn="0" w:oddVBand="0" w:evenVBand="0" w:oddHBand="0" w:evenHBand="0" w:firstRowFirstColumn="0" w:firstRowLastColumn="0" w:lastRowFirstColumn="0" w:lastRowLastColumn="0"/>
            <w:tcW w:w="1409" w:type="dxa"/>
            <w:tcBorders>
              <w:top w:val="single" w:sz="12" w:space="0" w:color="A7CE8C"/>
              <w:left w:val="single" w:sz="12" w:space="0" w:color="A7CE8C"/>
            </w:tcBorders>
            <w:shd w:val="clear" w:color="auto" w:fill="E2EFD9"/>
            <w:vAlign w:val="center"/>
            <w:hideMark/>
          </w:tcPr>
          <w:p w14:paraId="12C4E1D6" w14:textId="77777777" w:rsidR="000E3EF6" w:rsidRPr="009161A7" w:rsidRDefault="000E3EF6" w:rsidP="006501B4">
            <w:pPr>
              <w:rPr>
                <w:rFonts w:ascii="Calibri" w:hAnsi="Calibri" w:cs="Calibri"/>
                <w:b w:val="0"/>
                <w:bCs w:val="0"/>
                <w:color w:val="000000"/>
                <w:sz w:val="20"/>
                <w:szCs w:val="20"/>
              </w:rPr>
            </w:pPr>
            <w:r w:rsidRPr="009161A7">
              <w:rPr>
                <w:rFonts w:ascii="Calibri" w:hAnsi="Calibri" w:cs="Calibri"/>
                <w:b w:val="0"/>
                <w:bCs w:val="0"/>
                <w:color w:val="000000"/>
                <w:sz w:val="20"/>
                <w:szCs w:val="20"/>
              </w:rPr>
              <w:t xml:space="preserve">Europska unija </w:t>
            </w:r>
          </w:p>
        </w:tc>
        <w:tc>
          <w:tcPr>
            <w:tcW w:w="1230" w:type="dxa"/>
            <w:tcBorders>
              <w:top w:val="single" w:sz="12" w:space="0" w:color="A7CE8C"/>
            </w:tcBorders>
            <w:shd w:val="clear" w:color="auto" w:fill="E2EFD9"/>
            <w:vAlign w:val="center"/>
            <w:hideMark/>
          </w:tcPr>
          <w:p w14:paraId="3ED97C8B" w14:textId="23A75DC4"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14.122.</w:t>
            </w:r>
            <w:r w:rsidR="00825102" w:rsidRPr="009161A7">
              <w:rPr>
                <w:rFonts w:ascii="Calibri" w:eastAsia="Calibri" w:hAnsi="Calibri" w:cs="Calibri"/>
                <w:color w:val="000000" w:themeColor="text1"/>
                <w:sz w:val="20"/>
                <w:szCs w:val="20"/>
              </w:rPr>
              <w:t>835</w:t>
            </w:r>
          </w:p>
        </w:tc>
        <w:tc>
          <w:tcPr>
            <w:tcW w:w="1140" w:type="dxa"/>
            <w:shd w:val="clear" w:color="auto" w:fill="E2EFD9"/>
            <w:vAlign w:val="center"/>
            <w:hideMark/>
          </w:tcPr>
          <w:p w14:paraId="698799EA" w14:textId="0C1C8091"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13.</w:t>
            </w:r>
            <w:r w:rsidR="003446DB" w:rsidRPr="009161A7">
              <w:rPr>
                <w:rFonts w:ascii="Calibri" w:eastAsia="Calibri" w:hAnsi="Calibri" w:cs="Calibri"/>
                <w:color w:val="000000" w:themeColor="text1"/>
                <w:sz w:val="20"/>
                <w:szCs w:val="20"/>
              </w:rPr>
              <w:t>579</w:t>
            </w:r>
            <w:r w:rsidRPr="009161A7">
              <w:rPr>
                <w:rFonts w:ascii="Calibri" w:eastAsia="Calibri" w:hAnsi="Calibri" w:cs="Calibri"/>
                <w:color w:val="000000" w:themeColor="text1"/>
                <w:sz w:val="20"/>
                <w:szCs w:val="20"/>
              </w:rPr>
              <w:t>.</w:t>
            </w:r>
            <w:r w:rsidR="003446DB" w:rsidRPr="009161A7">
              <w:rPr>
                <w:rFonts w:ascii="Calibri" w:eastAsia="Calibri" w:hAnsi="Calibri" w:cs="Calibri"/>
                <w:color w:val="000000" w:themeColor="text1"/>
                <w:sz w:val="20"/>
                <w:szCs w:val="20"/>
              </w:rPr>
              <w:t>498</w:t>
            </w:r>
          </w:p>
        </w:tc>
        <w:tc>
          <w:tcPr>
            <w:tcW w:w="1140" w:type="dxa"/>
            <w:shd w:val="clear" w:color="auto" w:fill="E2EFD9"/>
            <w:vAlign w:val="center"/>
          </w:tcPr>
          <w:p w14:paraId="7DC67251" w14:textId="25E6619C"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14.</w:t>
            </w:r>
            <w:r w:rsidR="003446DB" w:rsidRPr="009161A7">
              <w:rPr>
                <w:rFonts w:ascii="Calibri" w:eastAsia="Calibri" w:hAnsi="Calibri" w:cs="Calibri"/>
                <w:color w:val="000000" w:themeColor="text1"/>
                <w:sz w:val="20"/>
                <w:szCs w:val="20"/>
              </w:rPr>
              <w:t>790</w:t>
            </w:r>
            <w:r w:rsidRPr="009161A7">
              <w:rPr>
                <w:rFonts w:ascii="Calibri" w:eastAsia="Calibri" w:hAnsi="Calibri" w:cs="Calibri"/>
                <w:color w:val="000000" w:themeColor="text1"/>
                <w:sz w:val="20"/>
                <w:szCs w:val="20"/>
              </w:rPr>
              <w:t>.</w:t>
            </w:r>
            <w:r w:rsidR="003446DB" w:rsidRPr="009161A7">
              <w:rPr>
                <w:rFonts w:ascii="Calibri" w:eastAsia="Calibri" w:hAnsi="Calibri" w:cs="Calibri"/>
                <w:color w:val="000000" w:themeColor="text1"/>
                <w:sz w:val="20"/>
                <w:szCs w:val="20"/>
              </w:rPr>
              <w:t>402</w:t>
            </w:r>
          </w:p>
        </w:tc>
        <w:tc>
          <w:tcPr>
            <w:tcW w:w="1170" w:type="dxa"/>
            <w:shd w:val="clear" w:color="auto" w:fill="E2EFD9"/>
            <w:vAlign w:val="center"/>
          </w:tcPr>
          <w:p w14:paraId="6C120052" w14:textId="442B4A44"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16.</w:t>
            </w:r>
            <w:r w:rsidR="003446DB" w:rsidRPr="009161A7">
              <w:rPr>
                <w:rFonts w:ascii="Calibri" w:eastAsia="Calibri" w:hAnsi="Calibri" w:cs="Calibri"/>
                <w:color w:val="000000" w:themeColor="text1"/>
                <w:sz w:val="20"/>
                <w:szCs w:val="20"/>
              </w:rPr>
              <w:t>138</w:t>
            </w:r>
            <w:r w:rsidRPr="009161A7">
              <w:rPr>
                <w:rFonts w:ascii="Calibri" w:eastAsia="Calibri" w:hAnsi="Calibri" w:cs="Calibri"/>
                <w:color w:val="000000" w:themeColor="text1"/>
                <w:sz w:val="20"/>
                <w:szCs w:val="20"/>
              </w:rPr>
              <w:t>.</w:t>
            </w:r>
            <w:r w:rsidR="003446DB" w:rsidRPr="009161A7">
              <w:rPr>
                <w:rFonts w:ascii="Calibri" w:eastAsia="Calibri" w:hAnsi="Calibri" w:cs="Calibri"/>
                <w:color w:val="000000" w:themeColor="text1"/>
                <w:sz w:val="20"/>
                <w:szCs w:val="20"/>
              </w:rPr>
              <w:t>002</w:t>
            </w:r>
          </w:p>
        </w:tc>
        <w:tc>
          <w:tcPr>
            <w:tcW w:w="1185" w:type="dxa"/>
            <w:shd w:val="clear" w:color="auto" w:fill="E2EFD9"/>
            <w:vAlign w:val="center"/>
          </w:tcPr>
          <w:p w14:paraId="18F35AD2" w14:textId="0D457D12"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17.</w:t>
            </w:r>
            <w:r w:rsidR="003446DB" w:rsidRPr="009161A7">
              <w:rPr>
                <w:rFonts w:ascii="Calibri" w:eastAsia="Calibri" w:hAnsi="Calibri" w:cs="Calibri"/>
                <w:color w:val="000000" w:themeColor="text1"/>
                <w:sz w:val="20"/>
                <w:szCs w:val="20"/>
              </w:rPr>
              <w:t>202</w:t>
            </w:r>
            <w:r w:rsidRPr="009161A7">
              <w:rPr>
                <w:rFonts w:ascii="Calibri" w:eastAsia="Calibri" w:hAnsi="Calibri" w:cs="Calibri"/>
                <w:color w:val="000000" w:themeColor="text1"/>
                <w:sz w:val="20"/>
                <w:szCs w:val="20"/>
              </w:rPr>
              <w:t>.</w:t>
            </w:r>
            <w:r w:rsidR="003446DB" w:rsidRPr="009161A7">
              <w:rPr>
                <w:rFonts w:ascii="Calibri" w:eastAsia="Calibri" w:hAnsi="Calibri" w:cs="Calibri"/>
                <w:color w:val="000000" w:themeColor="text1"/>
                <w:sz w:val="20"/>
                <w:szCs w:val="20"/>
              </w:rPr>
              <w:t>668</w:t>
            </w:r>
          </w:p>
        </w:tc>
        <w:tc>
          <w:tcPr>
            <w:tcW w:w="1245" w:type="dxa"/>
            <w:tcBorders>
              <w:right w:val="single" w:sz="12" w:space="0" w:color="A7CE8C"/>
            </w:tcBorders>
            <w:shd w:val="clear" w:color="auto" w:fill="E2EFD9"/>
            <w:vAlign w:val="center"/>
          </w:tcPr>
          <w:p w14:paraId="2D82078C" w14:textId="368A4824"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9161A7">
              <w:rPr>
                <w:rFonts w:ascii="Calibri" w:eastAsia="Calibri" w:hAnsi="Calibri" w:cs="Calibri"/>
                <w:color w:val="000000" w:themeColor="text1"/>
                <w:sz w:val="20"/>
                <w:szCs w:val="20"/>
              </w:rPr>
              <w:t>17.</w:t>
            </w:r>
            <w:r w:rsidR="003446DB" w:rsidRPr="009161A7">
              <w:rPr>
                <w:rFonts w:ascii="Calibri" w:eastAsia="Calibri" w:hAnsi="Calibri" w:cs="Calibri"/>
                <w:color w:val="000000" w:themeColor="text1"/>
                <w:sz w:val="20"/>
                <w:szCs w:val="20"/>
              </w:rPr>
              <w:t>941</w:t>
            </w:r>
            <w:r w:rsidRPr="009161A7">
              <w:rPr>
                <w:rFonts w:ascii="Calibri" w:eastAsia="Calibri" w:hAnsi="Calibri" w:cs="Calibri"/>
                <w:color w:val="000000" w:themeColor="text1"/>
                <w:sz w:val="20"/>
                <w:szCs w:val="20"/>
              </w:rPr>
              <w:t>.</w:t>
            </w:r>
            <w:r w:rsidR="003446DB" w:rsidRPr="009161A7">
              <w:rPr>
                <w:rFonts w:ascii="Calibri" w:eastAsia="Calibri" w:hAnsi="Calibri" w:cs="Calibri"/>
                <w:color w:val="000000" w:themeColor="text1"/>
                <w:sz w:val="20"/>
                <w:szCs w:val="20"/>
              </w:rPr>
              <w:t>889</w:t>
            </w:r>
          </w:p>
        </w:tc>
      </w:tr>
      <w:tr w:rsidR="003446DB" w:rsidRPr="006501B4" w14:paraId="2AB4AC40" w14:textId="77777777" w:rsidTr="001A5F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bottom w:val="single" w:sz="12" w:space="0" w:color="A7CE8C"/>
            </w:tcBorders>
            <w:shd w:val="clear" w:color="auto" w:fill="auto"/>
            <w:vAlign w:val="center"/>
            <w:hideMark/>
          </w:tcPr>
          <w:p w14:paraId="44F39F3D" w14:textId="77777777" w:rsidR="000E3EF6" w:rsidRPr="009161A7" w:rsidRDefault="000E3EF6" w:rsidP="006501B4">
            <w:pPr>
              <w:rPr>
                <w:rFonts w:ascii="Calibri" w:hAnsi="Calibri" w:cs="Calibri"/>
                <w:b w:val="0"/>
                <w:bCs w:val="0"/>
                <w:color w:val="000000"/>
                <w:sz w:val="20"/>
                <w:szCs w:val="20"/>
              </w:rPr>
            </w:pPr>
            <w:r w:rsidRPr="009161A7">
              <w:rPr>
                <w:rFonts w:ascii="Calibri" w:hAnsi="Calibri" w:cs="Calibri"/>
                <w:b w:val="0"/>
                <w:bCs w:val="0"/>
                <w:color w:val="000000"/>
                <w:sz w:val="20"/>
                <w:szCs w:val="20"/>
              </w:rPr>
              <w:t>Hrvatska</w:t>
            </w:r>
          </w:p>
        </w:tc>
        <w:tc>
          <w:tcPr>
            <w:tcW w:w="1230" w:type="dxa"/>
            <w:tcBorders>
              <w:bottom w:val="single" w:sz="12" w:space="0" w:color="A7CE8C"/>
            </w:tcBorders>
            <w:shd w:val="clear" w:color="auto" w:fill="auto"/>
            <w:vAlign w:val="center"/>
          </w:tcPr>
          <w:p w14:paraId="42086E7F" w14:textId="0BE9F6F0"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54.906</w:t>
            </w:r>
          </w:p>
        </w:tc>
        <w:tc>
          <w:tcPr>
            <w:tcW w:w="1140" w:type="dxa"/>
            <w:tcBorders>
              <w:bottom w:val="single" w:sz="12" w:space="0" w:color="A7CE8C"/>
            </w:tcBorders>
            <w:shd w:val="clear" w:color="auto" w:fill="auto"/>
            <w:vAlign w:val="center"/>
          </w:tcPr>
          <w:p w14:paraId="79FA9F73" w14:textId="2A9160E8"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50.747</w:t>
            </w:r>
          </w:p>
        </w:tc>
        <w:tc>
          <w:tcPr>
            <w:tcW w:w="1140" w:type="dxa"/>
            <w:tcBorders>
              <w:bottom w:val="single" w:sz="12" w:space="0" w:color="A7CE8C"/>
            </w:tcBorders>
            <w:shd w:val="clear" w:color="auto" w:fill="auto"/>
            <w:vAlign w:val="center"/>
          </w:tcPr>
          <w:p w14:paraId="3615D0C7" w14:textId="33A225B6"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58.347</w:t>
            </w:r>
          </w:p>
        </w:tc>
        <w:tc>
          <w:tcPr>
            <w:tcW w:w="1170" w:type="dxa"/>
            <w:tcBorders>
              <w:bottom w:val="single" w:sz="12" w:space="0" w:color="A7CE8C"/>
            </w:tcBorders>
            <w:shd w:val="clear" w:color="auto" w:fill="auto"/>
            <w:vAlign w:val="center"/>
          </w:tcPr>
          <w:p w14:paraId="37C9805B" w14:textId="620F785B"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67.615</w:t>
            </w:r>
          </w:p>
        </w:tc>
        <w:tc>
          <w:tcPr>
            <w:tcW w:w="1185" w:type="dxa"/>
            <w:tcBorders>
              <w:bottom w:val="single" w:sz="12" w:space="0" w:color="A7CE8C"/>
            </w:tcBorders>
            <w:shd w:val="clear" w:color="auto" w:fill="auto"/>
            <w:vAlign w:val="center"/>
          </w:tcPr>
          <w:p w14:paraId="573C7CF8" w14:textId="40930ABB"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78.060</w:t>
            </w:r>
          </w:p>
        </w:tc>
        <w:tc>
          <w:tcPr>
            <w:tcW w:w="1245" w:type="dxa"/>
            <w:tcBorders>
              <w:right w:val="single" w:sz="12" w:space="0" w:color="A7CE8C"/>
            </w:tcBorders>
            <w:shd w:val="clear" w:color="auto" w:fill="auto"/>
            <w:vAlign w:val="center"/>
          </w:tcPr>
          <w:p w14:paraId="7AF913EA" w14:textId="044185D3"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85.610</w:t>
            </w:r>
          </w:p>
        </w:tc>
      </w:tr>
      <w:tr w:rsidR="000E3EF6" w:rsidRPr="006501B4" w14:paraId="020BA89D" w14:textId="77777777" w:rsidTr="001A5FCD">
        <w:trPr>
          <w:trHeight w:val="300"/>
        </w:trPr>
        <w:tc>
          <w:tcPr>
            <w:cnfStyle w:val="001000000000" w:firstRow="0" w:lastRow="0" w:firstColumn="1" w:lastColumn="0" w:oddVBand="0" w:evenVBand="0" w:oddHBand="0" w:evenHBand="0" w:firstRowFirstColumn="0" w:firstRowLastColumn="0" w:lastRowFirstColumn="0" w:lastRowLastColumn="0"/>
            <w:tcW w:w="8519" w:type="dxa"/>
            <w:gridSpan w:val="7"/>
            <w:tcBorders>
              <w:top w:val="single" w:sz="12" w:space="0" w:color="A7CE8C"/>
              <w:left w:val="single" w:sz="12" w:space="0" w:color="A7CE8C"/>
              <w:right w:val="single" w:sz="12" w:space="0" w:color="A7CE8C"/>
            </w:tcBorders>
            <w:vAlign w:val="center"/>
            <w:hideMark/>
          </w:tcPr>
          <w:p w14:paraId="7040D3D6" w14:textId="77777777" w:rsidR="000E3EF6" w:rsidRPr="009161A7" w:rsidRDefault="000E3EF6" w:rsidP="006501B4">
            <w:pPr>
              <w:rPr>
                <w:rFonts w:ascii="Calibri" w:hAnsi="Calibri" w:cs="Calibri"/>
                <w:b w:val="0"/>
                <w:bCs w:val="0"/>
                <w:color w:val="000000"/>
                <w:sz w:val="20"/>
                <w:szCs w:val="20"/>
              </w:rPr>
            </w:pPr>
            <w:r w:rsidRPr="009161A7">
              <w:rPr>
                <w:rFonts w:ascii="Calibri" w:hAnsi="Calibri" w:cs="Calibri"/>
                <w:color w:val="000000"/>
                <w:sz w:val="20"/>
                <w:szCs w:val="20"/>
              </w:rPr>
              <w:t>Udio u bruto domaćem proizvodu Europske unije, %:</w:t>
            </w:r>
          </w:p>
        </w:tc>
      </w:tr>
      <w:tr w:rsidR="003446DB" w:rsidRPr="006501B4" w14:paraId="177ACE19" w14:textId="77777777" w:rsidTr="001A5F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dxa"/>
            <w:tcBorders>
              <w:top w:val="single" w:sz="12" w:space="0" w:color="A7CE8C"/>
              <w:left w:val="single" w:sz="12" w:space="0" w:color="A7CE8C"/>
            </w:tcBorders>
            <w:vAlign w:val="center"/>
            <w:hideMark/>
          </w:tcPr>
          <w:p w14:paraId="1B45AEC3" w14:textId="44C09905"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Njemačka</w:t>
            </w:r>
          </w:p>
        </w:tc>
        <w:tc>
          <w:tcPr>
            <w:tcW w:w="1230" w:type="dxa"/>
            <w:vAlign w:val="center"/>
            <w:hideMark/>
          </w:tcPr>
          <w:p w14:paraId="357137B8" w14:textId="1440F9B1"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25,0</w:t>
            </w:r>
          </w:p>
        </w:tc>
        <w:tc>
          <w:tcPr>
            <w:tcW w:w="1140" w:type="dxa"/>
            <w:vAlign w:val="center"/>
            <w:hideMark/>
          </w:tcPr>
          <w:p w14:paraId="3A99C095" w14:textId="30F55376"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25,4</w:t>
            </w:r>
          </w:p>
        </w:tc>
        <w:tc>
          <w:tcPr>
            <w:tcW w:w="1140" w:type="dxa"/>
            <w:vAlign w:val="center"/>
            <w:hideMark/>
          </w:tcPr>
          <w:p w14:paraId="50C2B3A3" w14:textId="71FE5C6D"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24,</w:t>
            </w:r>
            <w:r w:rsidR="00AD589F" w:rsidRPr="009161A7">
              <w:rPr>
                <w:rFonts w:ascii="Calibri" w:eastAsia="Calibri" w:hAnsi="Calibri" w:cs="Calibri"/>
                <w:color w:val="000000" w:themeColor="text1"/>
                <w:sz w:val="20"/>
                <w:szCs w:val="20"/>
              </w:rPr>
              <w:t>9</w:t>
            </w:r>
          </w:p>
        </w:tc>
        <w:tc>
          <w:tcPr>
            <w:tcW w:w="1170" w:type="dxa"/>
            <w:vAlign w:val="center"/>
            <w:hideMark/>
          </w:tcPr>
          <w:p w14:paraId="7F78B7D0" w14:textId="494E6A3E"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24,5</w:t>
            </w:r>
          </w:p>
        </w:tc>
        <w:tc>
          <w:tcPr>
            <w:tcW w:w="1185" w:type="dxa"/>
            <w:vAlign w:val="center"/>
            <w:hideMark/>
          </w:tcPr>
          <w:p w14:paraId="0BB6EDE1" w14:textId="65C528E2"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24,3</w:t>
            </w:r>
          </w:p>
        </w:tc>
        <w:tc>
          <w:tcPr>
            <w:tcW w:w="1245" w:type="dxa"/>
            <w:tcBorders>
              <w:right w:val="single" w:sz="12" w:space="0" w:color="A7CE8C"/>
            </w:tcBorders>
            <w:vAlign w:val="center"/>
            <w:hideMark/>
          </w:tcPr>
          <w:p w14:paraId="5C85DA85" w14:textId="6840CAE2"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24,0</w:t>
            </w:r>
          </w:p>
        </w:tc>
      </w:tr>
      <w:tr w:rsidR="003446DB" w:rsidRPr="006501B4" w14:paraId="392AA860" w14:textId="77777777" w:rsidTr="001A5FCD">
        <w:trPr>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112D2A77" w14:textId="1F7081AC"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Francuska</w:t>
            </w:r>
          </w:p>
        </w:tc>
        <w:tc>
          <w:tcPr>
            <w:tcW w:w="1230" w:type="dxa"/>
            <w:vAlign w:val="center"/>
            <w:hideMark/>
          </w:tcPr>
          <w:p w14:paraId="1F22B084" w14:textId="14F10590"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17,2</w:t>
            </w:r>
          </w:p>
        </w:tc>
        <w:tc>
          <w:tcPr>
            <w:tcW w:w="1140" w:type="dxa"/>
            <w:vAlign w:val="center"/>
            <w:hideMark/>
          </w:tcPr>
          <w:p w14:paraId="75DDE9FF" w14:textId="0C97471A"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17,1</w:t>
            </w:r>
          </w:p>
        </w:tc>
        <w:tc>
          <w:tcPr>
            <w:tcW w:w="1140" w:type="dxa"/>
            <w:vAlign w:val="center"/>
            <w:hideMark/>
          </w:tcPr>
          <w:p w14:paraId="7440D52F" w14:textId="237C8D17"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17,0</w:t>
            </w:r>
          </w:p>
        </w:tc>
        <w:tc>
          <w:tcPr>
            <w:tcW w:w="1170" w:type="dxa"/>
            <w:vAlign w:val="center"/>
            <w:hideMark/>
          </w:tcPr>
          <w:p w14:paraId="2CB55CAB" w14:textId="502A79A5"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16,4</w:t>
            </w:r>
          </w:p>
        </w:tc>
        <w:tc>
          <w:tcPr>
            <w:tcW w:w="1185" w:type="dxa"/>
            <w:vAlign w:val="center"/>
            <w:hideMark/>
          </w:tcPr>
          <w:p w14:paraId="7CDE8E30" w14:textId="687C96FF"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16,4</w:t>
            </w:r>
          </w:p>
        </w:tc>
        <w:tc>
          <w:tcPr>
            <w:tcW w:w="1245" w:type="dxa"/>
            <w:tcBorders>
              <w:right w:val="single" w:sz="12" w:space="0" w:color="A7CE8C"/>
            </w:tcBorders>
            <w:vAlign w:val="center"/>
            <w:hideMark/>
          </w:tcPr>
          <w:p w14:paraId="2C606CBA" w14:textId="72313C10"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16,3</w:t>
            </w:r>
          </w:p>
        </w:tc>
      </w:tr>
      <w:tr w:rsidR="003446DB" w:rsidRPr="006501B4" w14:paraId="59F69A07" w14:textId="77777777" w:rsidTr="001A5F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0E9898A1" w14:textId="1D14FD37"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Italija</w:t>
            </w:r>
          </w:p>
        </w:tc>
        <w:tc>
          <w:tcPr>
            <w:tcW w:w="1230" w:type="dxa"/>
            <w:vAlign w:val="center"/>
            <w:hideMark/>
          </w:tcPr>
          <w:p w14:paraId="343C0A96" w14:textId="14076589"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12,8</w:t>
            </w:r>
          </w:p>
        </w:tc>
        <w:tc>
          <w:tcPr>
            <w:tcW w:w="1140" w:type="dxa"/>
            <w:vAlign w:val="center"/>
            <w:hideMark/>
          </w:tcPr>
          <w:p w14:paraId="2B23D088" w14:textId="692E841A"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12,3</w:t>
            </w:r>
          </w:p>
        </w:tc>
        <w:tc>
          <w:tcPr>
            <w:tcW w:w="1140" w:type="dxa"/>
            <w:vAlign w:val="center"/>
            <w:hideMark/>
          </w:tcPr>
          <w:p w14:paraId="6F3FC9C3" w14:textId="4742AECD"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12,5</w:t>
            </w:r>
          </w:p>
        </w:tc>
        <w:tc>
          <w:tcPr>
            <w:tcW w:w="1170" w:type="dxa"/>
            <w:vAlign w:val="center"/>
            <w:hideMark/>
          </w:tcPr>
          <w:p w14:paraId="37D0AE38" w14:textId="3229FC8E"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12,4</w:t>
            </w:r>
          </w:p>
        </w:tc>
        <w:tc>
          <w:tcPr>
            <w:tcW w:w="1185" w:type="dxa"/>
            <w:vAlign w:val="center"/>
            <w:hideMark/>
          </w:tcPr>
          <w:p w14:paraId="399647F2" w14:textId="1DDFBC42"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12,4</w:t>
            </w:r>
          </w:p>
        </w:tc>
        <w:tc>
          <w:tcPr>
            <w:tcW w:w="1245" w:type="dxa"/>
            <w:tcBorders>
              <w:right w:val="single" w:sz="12" w:space="0" w:color="A7CE8C"/>
            </w:tcBorders>
            <w:vAlign w:val="center"/>
            <w:hideMark/>
          </w:tcPr>
          <w:p w14:paraId="00BEE5DD" w14:textId="12655887"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12,2</w:t>
            </w:r>
          </w:p>
        </w:tc>
      </w:tr>
      <w:tr w:rsidR="003446DB" w:rsidRPr="006501B4" w14:paraId="0C79D716" w14:textId="77777777" w:rsidTr="001A5FCD">
        <w:trPr>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6340DC2E" w14:textId="663050B3"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Španjolska</w:t>
            </w:r>
          </w:p>
        </w:tc>
        <w:tc>
          <w:tcPr>
            <w:tcW w:w="1230" w:type="dxa"/>
            <w:vAlign w:val="center"/>
            <w:hideMark/>
          </w:tcPr>
          <w:p w14:paraId="38574F18" w14:textId="5781BBAD"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8,9</w:t>
            </w:r>
          </w:p>
        </w:tc>
        <w:tc>
          <w:tcPr>
            <w:tcW w:w="1140" w:type="dxa"/>
            <w:vAlign w:val="center"/>
            <w:hideMark/>
          </w:tcPr>
          <w:p w14:paraId="57B3C620" w14:textId="073A9A8C"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8,3</w:t>
            </w:r>
          </w:p>
        </w:tc>
        <w:tc>
          <w:tcPr>
            <w:tcW w:w="1140" w:type="dxa"/>
            <w:vAlign w:val="center"/>
            <w:hideMark/>
          </w:tcPr>
          <w:p w14:paraId="564BA708" w14:textId="5E01BFE6"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8,4</w:t>
            </w:r>
          </w:p>
        </w:tc>
        <w:tc>
          <w:tcPr>
            <w:tcW w:w="1170" w:type="dxa"/>
            <w:vAlign w:val="center"/>
            <w:hideMark/>
          </w:tcPr>
          <w:p w14:paraId="498686D5" w14:textId="14259031"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8,5</w:t>
            </w:r>
          </w:p>
        </w:tc>
        <w:tc>
          <w:tcPr>
            <w:tcW w:w="1185" w:type="dxa"/>
            <w:vAlign w:val="center"/>
            <w:hideMark/>
          </w:tcPr>
          <w:p w14:paraId="484B72D4" w14:textId="46387AEA"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8,7</w:t>
            </w:r>
          </w:p>
        </w:tc>
        <w:tc>
          <w:tcPr>
            <w:tcW w:w="1245" w:type="dxa"/>
            <w:tcBorders>
              <w:right w:val="single" w:sz="12" w:space="0" w:color="A7CE8C"/>
            </w:tcBorders>
            <w:vAlign w:val="center"/>
            <w:hideMark/>
          </w:tcPr>
          <w:p w14:paraId="7792C3C8" w14:textId="54A764F9"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8,9</w:t>
            </w:r>
          </w:p>
        </w:tc>
      </w:tr>
      <w:tr w:rsidR="003446DB" w:rsidRPr="006501B4" w14:paraId="5C941586" w14:textId="77777777" w:rsidTr="001A5F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3BF0F3C4" w14:textId="35B0BA9E"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Nizozemska</w:t>
            </w:r>
          </w:p>
        </w:tc>
        <w:tc>
          <w:tcPr>
            <w:tcW w:w="1230" w:type="dxa"/>
            <w:vAlign w:val="center"/>
            <w:hideMark/>
          </w:tcPr>
          <w:p w14:paraId="50C73DE9" w14:textId="31DCAC9C"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5,9</w:t>
            </w:r>
          </w:p>
        </w:tc>
        <w:tc>
          <w:tcPr>
            <w:tcW w:w="1140" w:type="dxa"/>
            <w:vAlign w:val="center"/>
            <w:hideMark/>
          </w:tcPr>
          <w:p w14:paraId="42F9AE9B" w14:textId="56020BCC"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6,0</w:t>
            </w:r>
          </w:p>
        </w:tc>
        <w:tc>
          <w:tcPr>
            <w:tcW w:w="1140" w:type="dxa"/>
            <w:vAlign w:val="center"/>
            <w:hideMark/>
          </w:tcPr>
          <w:p w14:paraId="3A8EBE01" w14:textId="0572D3F7"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6,0</w:t>
            </w:r>
          </w:p>
        </w:tc>
        <w:tc>
          <w:tcPr>
            <w:tcW w:w="1170" w:type="dxa"/>
            <w:vAlign w:val="center"/>
            <w:hideMark/>
          </w:tcPr>
          <w:p w14:paraId="27EFAF0C" w14:textId="1712D316"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6,2</w:t>
            </w:r>
          </w:p>
        </w:tc>
        <w:tc>
          <w:tcPr>
            <w:tcW w:w="1185" w:type="dxa"/>
            <w:vAlign w:val="center"/>
            <w:hideMark/>
          </w:tcPr>
          <w:p w14:paraId="33AA729B" w14:textId="462CA926"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6,</w:t>
            </w:r>
            <w:r w:rsidR="00021CB3" w:rsidRPr="009161A7">
              <w:rPr>
                <w:rFonts w:ascii="Calibri" w:eastAsia="Calibri" w:hAnsi="Calibri" w:cs="Calibri"/>
                <w:color w:val="000000" w:themeColor="text1"/>
                <w:sz w:val="20"/>
                <w:szCs w:val="20"/>
              </w:rPr>
              <w:t>1</w:t>
            </w:r>
          </w:p>
        </w:tc>
        <w:tc>
          <w:tcPr>
            <w:tcW w:w="1245" w:type="dxa"/>
            <w:tcBorders>
              <w:right w:val="single" w:sz="12" w:space="0" w:color="A7CE8C"/>
            </w:tcBorders>
            <w:vAlign w:val="center"/>
            <w:hideMark/>
          </w:tcPr>
          <w:p w14:paraId="31596465" w14:textId="78630C0A"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6,3</w:t>
            </w:r>
          </w:p>
        </w:tc>
      </w:tr>
      <w:tr w:rsidR="003446DB" w:rsidRPr="006501B4" w14:paraId="5DE645B3" w14:textId="77777777" w:rsidTr="001A5FCD">
        <w:trPr>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5B817A10" w14:textId="421E6FFA"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Poljska</w:t>
            </w:r>
          </w:p>
        </w:tc>
        <w:tc>
          <w:tcPr>
            <w:tcW w:w="1230" w:type="dxa"/>
            <w:vAlign w:val="center"/>
            <w:hideMark/>
          </w:tcPr>
          <w:p w14:paraId="3FCBC4B3" w14:textId="1CB5B1EA"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3,8</w:t>
            </w:r>
          </w:p>
        </w:tc>
        <w:tc>
          <w:tcPr>
            <w:tcW w:w="1140" w:type="dxa"/>
            <w:vAlign w:val="center"/>
            <w:hideMark/>
          </w:tcPr>
          <w:p w14:paraId="00C2EEAF" w14:textId="16837AED"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3,9</w:t>
            </w:r>
          </w:p>
        </w:tc>
        <w:tc>
          <w:tcPr>
            <w:tcW w:w="1140" w:type="dxa"/>
            <w:vAlign w:val="center"/>
            <w:hideMark/>
          </w:tcPr>
          <w:p w14:paraId="351E0BE5" w14:textId="555313A5"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3,9</w:t>
            </w:r>
          </w:p>
        </w:tc>
        <w:tc>
          <w:tcPr>
            <w:tcW w:w="1170" w:type="dxa"/>
            <w:vAlign w:val="center"/>
            <w:hideMark/>
          </w:tcPr>
          <w:p w14:paraId="4C8DFDBF" w14:textId="6E3E38B0"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4,1</w:t>
            </w:r>
          </w:p>
        </w:tc>
        <w:tc>
          <w:tcPr>
            <w:tcW w:w="1185" w:type="dxa"/>
            <w:vAlign w:val="center"/>
            <w:hideMark/>
          </w:tcPr>
          <w:p w14:paraId="0611AAFA" w14:textId="3CE2F47D"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4,4</w:t>
            </w:r>
          </w:p>
        </w:tc>
        <w:tc>
          <w:tcPr>
            <w:tcW w:w="1245" w:type="dxa"/>
            <w:tcBorders>
              <w:right w:val="single" w:sz="12" w:space="0" w:color="A7CE8C"/>
            </w:tcBorders>
            <w:vAlign w:val="center"/>
            <w:hideMark/>
          </w:tcPr>
          <w:p w14:paraId="2C41D6E8" w14:textId="3B25C3BB"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4,7</w:t>
            </w:r>
          </w:p>
        </w:tc>
      </w:tr>
      <w:tr w:rsidR="003446DB" w:rsidRPr="006501B4" w14:paraId="5A4A2C76" w14:textId="77777777" w:rsidTr="001A5F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47530271" w14:textId="79FF321A"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Belgija</w:t>
            </w:r>
          </w:p>
        </w:tc>
        <w:tc>
          <w:tcPr>
            <w:tcW w:w="1230" w:type="dxa"/>
            <w:vAlign w:val="center"/>
            <w:hideMark/>
          </w:tcPr>
          <w:p w14:paraId="767C0C78" w14:textId="7A9BA7A1"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3,4</w:t>
            </w:r>
          </w:p>
        </w:tc>
        <w:tc>
          <w:tcPr>
            <w:tcW w:w="1140" w:type="dxa"/>
            <w:vAlign w:val="center"/>
            <w:hideMark/>
          </w:tcPr>
          <w:p w14:paraId="47649BDA" w14:textId="4404BEC2"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3,4</w:t>
            </w:r>
          </w:p>
        </w:tc>
        <w:tc>
          <w:tcPr>
            <w:tcW w:w="1140" w:type="dxa"/>
            <w:vAlign w:val="center"/>
            <w:hideMark/>
          </w:tcPr>
          <w:p w14:paraId="34FD67F0" w14:textId="28E3C973"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3,4</w:t>
            </w:r>
          </w:p>
        </w:tc>
        <w:tc>
          <w:tcPr>
            <w:tcW w:w="1170" w:type="dxa"/>
            <w:vAlign w:val="center"/>
            <w:hideMark/>
          </w:tcPr>
          <w:p w14:paraId="43E3547B" w14:textId="50678C01"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3,5</w:t>
            </w:r>
          </w:p>
        </w:tc>
        <w:tc>
          <w:tcPr>
            <w:tcW w:w="1185" w:type="dxa"/>
            <w:vAlign w:val="center"/>
            <w:hideMark/>
          </w:tcPr>
          <w:p w14:paraId="2FDB313F" w14:textId="77667F93"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3,5</w:t>
            </w:r>
          </w:p>
        </w:tc>
        <w:tc>
          <w:tcPr>
            <w:tcW w:w="1245" w:type="dxa"/>
            <w:tcBorders>
              <w:right w:val="single" w:sz="12" w:space="0" w:color="A7CE8C"/>
            </w:tcBorders>
            <w:vAlign w:val="center"/>
            <w:hideMark/>
          </w:tcPr>
          <w:p w14:paraId="576F623A" w14:textId="53200471"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3,4</w:t>
            </w:r>
          </w:p>
        </w:tc>
      </w:tr>
      <w:tr w:rsidR="003446DB" w:rsidRPr="006501B4" w14:paraId="69543B3F" w14:textId="77777777" w:rsidTr="001A5FCD">
        <w:trPr>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7621D847" w14:textId="66421A77"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Švedska</w:t>
            </w:r>
          </w:p>
        </w:tc>
        <w:tc>
          <w:tcPr>
            <w:tcW w:w="1230" w:type="dxa"/>
            <w:vAlign w:val="center"/>
            <w:hideMark/>
          </w:tcPr>
          <w:p w14:paraId="0B3CC359" w14:textId="3F3185A9"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3,4</w:t>
            </w:r>
          </w:p>
        </w:tc>
        <w:tc>
          <w:tcPr>
            <w:tcW w:w="1140" w:type="dxa"/>
            <w:vAlign w:val="center"/>
            <w:hideMark/>
          </w:tcPr>
          <w:p w14:paraId="2B94470F" w14:textId="05A8BB7D"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3,5</w:t>
            </w:r>
          </w:p>
        </w:tc>
        <w:tc>
          <w:tcPr>
            <w:tcW w:w="1140" w:type="dxa"/>
            <w:vAlign w:val="center"/>
            <w:hideMark/>
          </w:tcPr>
          <w:p w14:paraId="4D6C50C7" w14:textId="348FD71C"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3,6</w:t>
            </w:r>
          </w:p>
        </w:tc>
        <w:tc>
          <w:tcPr>
            <w:tcW w:w="1170" w:type="dxa"/>
            <w:vAlign w:val="center"/>
            <w:hideMark/>
          </w:tcPr>
          <w:p w14:paraId="13858297" w14:textId="7F688801"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3,4</w:t>
            </w:r>
          </w:p>
        </w:tc>
        <w:tc>
          <w:tcPr>
            <w:tcW w:w="1185" w:type="dxa"/>
            <w:vAlign w:val="center"/>
            <w:hideMark/>
          </w:tcPr>
          <w:p w14:paraId="3AFE292B" w14:textId="768614CA"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3,1</w:t>
            </w:r>
          </w:p>
        </w:tc>
        <w:tc>
          <w:tcPr>
            <w:tcW w:w="1245" w:type="dxa"/>
            <w:tcBorders>
              <w:right w:val="single" w:sz="12" w:space="0" w:color="A7CE8C"/>
            </w:tcBorders>
            <w:vAlign w:val="center"/>
            <w:hideMark/>
          </w:tcPr>
          <w:p w14:paraId="101A3B30" w14:textId="7DDF7129"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3,1</w:t>
            </w:r>
          </w:p>
        </w:tc>
      </w:tr>
      <w:tr w:rsidR="003446DB" w:rsidRPr="006501B4" w14:paraId="49F3290C" w14:textId="77777777" w:rsidTr="001A5F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73E87591" w14:textId="7810E6D5"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Irska</w:t>
            </w:r>
          </w:p>
        </w:tc>
        <w:tc>
          <w:tcPr>
            <w:tcW w:w="1230" w:type="dxa"/>
            <w:vAlign w:val="center"/>
            <w:hideMark/>
          </w:tcPr>
          <w:p w14:paraId="3654555F" w14:textId="3668D6CC"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2,6</w:t>
            </w:r>
          </w:p>
        </w:tc>
        <w:tc>
          <w:tcPr>
            <w:tcW w:w="1140" w:type="dxa"/>
            <w:vAlign w:val="center"/>
            <w:hideMark/>
          </w:tcPr>
          <w:p w14:paraId="7A765589" w14:textId="2044199D"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2,8</w:t>
            </w:r>
          </w:p>
        </w:tc>
        <w:tc>
          <w:tcPr>
            <w:tcW w:w="1140" w:type="dxa"/>
            <w:vAlign w:val="center"/>
            <w:hideMark/>
          </w:tcPr>
          <w:p w14:paraId="192B6328" w14:textId="38D53704"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3,0</w:t>
            </w:r>
          </w:p>
        </w:tc>
        <w:tc>
          <w:tcPr>
            <w:tcW w:w="1170" w:type="dxa"/>
            <w:vAlign w:val="center"/>
            <w:hideMark/>
          </w:tcPr>
          <w:p w14:paraId="79D01B11" w14:textId="09A046D4"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3,2</w:t>
            </w:r>
          </w:p>
        </w:tc>
        <w:tc>
          <w:tcPr>
            <w:tcW w:w="1185" w:type="dxa"/>
            <w:vAlign w:val="center"/>
            <w:hideMark/>
          </w:tcPr>
          <w:p w14:paraId="582B0B2D" w14:textId="3A61F1D8"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w:t>
            </w:r>
            <w:r w:rsidR="00465078" w:rsidRPr="009161A7">
              <w:rPr>
                <w:rFonts w:ascii="Calibri" w:eastAsia="Calibri" w:hAnsi="Calibri" w:cs="Calibri"/>
                <w:color w:val="000000" w:themeColor="text1"/>
                <w:sz w:val="20"/>
                <w:szCs w:val="20"/>
              </w:rPr>
              <w:t>1</w:t>
            </w:r>
          </w:p>
        </w:tc>
        <w:tc>
          <w:tcPr>
            <w:tcW w:w="1245" w:type="dxa"/>
            <w:tcBorders>
              <w:right w:val="single" w:sz="12" w:space="0" w:color="A7CE8C"/>
            </w:tcBorders>
            <w:vAlign w:val="center"/>
            <w:hideMark/>
          </w:tcPr>
          <w:p w14:paraId="241ECB6F" w14:textId="5A87B98B"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3,</w:t>
            </w:r>
            <w:r w:rsidR="00465078" w:rsidRPr="009161A7">
              <w:rPr>
                <w:rFonts w:ascii="Calibri" w:eastAsia="Calibri" w:hAnsi="Calibri" w:cs="Calibri"/>
                <w:color w:val="000000" w:themeColor="text1"/>
                <w:sz w:val="20"/>
                <w:szCs w:val="20"/>
              </w:rPr>
              <w:t>1</w:t>
            </w:r>
          </w:p>
        </w:tc>
      </w:tr>
      <w:tr w:rsidR="003446DB" w:rsidRPr="006501B4" w14:paraId="7A7290FE" w14:textId="77777777" w:rsidTr="001A5FCD">
        <w:trPr>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2AF11C11" w14:textId="6D142173"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Austrija</w:t>
            </w:r>
          </w:p>
        </w:tc>
        <w:tc>
          <w:tcPr>
            <w:tcW w:w="1230" w:type="dxa"/>
            <w:vAlign w:val="center"/>
            <w:hideMark/>
          </w:tcPr>
          <w:p w14:paraId="029F38AB" w14:textId="0A4002E4"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2,8</w:t>
            </w:r>
          </w:p>
        </w:tc>
        <w:tc>
          <w:tcPr>
            <w:tcW w:w="1140" w:type="dxa"/>
            <w:vAlign w:val="center"/>
            <w:hideMark/>
          </w:tcPr>
          <w:p w14:paraId="5A3EF475" w14:textId="3CC28495"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2,8</w:t>
            </w:r>
          </w:p>
        </w:tc>
        <w:tc>
          <w:tcPr>
            <w:tcW w:w="1140" w:type="dxa"/>
            <w:vAlign w:val="center"/>
            <w:hideMark/>
          </w:tcPr>
          <w:p w14:paraId="1E753ADC" w14:textId="458E2935"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2,7</w:t>
            </w:r>
          </w:p>
        </w:tc>
        <w:tc>
          <w:tcPr>
            <w:tcW w:w="1170" w:type="dxa"/>
            <w:vAlign w:val="center"/>
            <w:hideMark/>
          </w:tcPr>
          <w:p w14:paraId="22E11D20" w14:textId="1136A8A1"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2,8</w:t>
            </w:r>
          </w:p>
        </w:tc>
        <w:tc>
          <w:tcPr>
            <w:tcW w:w="1185" w:type="dxa"/>
            <w:vAlign w:val="center"/>
            <w:hideMark/>
          </w:tcPr>
          <w:p w14:paraId="2702346F" w14:textId="54CC6261"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2,8</w:t>
            </w:r>
          </w:p>
        </w:tc>
        <w:tc>
          <w:tcPr>
            <w:tcW w:w="1245" w:type="dxa"/>
            <w:tcBorders>
              <w:right w:val="single" w:sz="12" w:space="0" w:color="A7CE8C"/>
            </w:tcBorders>
            <w:vAlign w:val="center"/>
            <w:hideMark/>
          </w:tcPr>
          <w:p w14:paraId="26B6B2CF" w14:textId="7FE40F8F"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2,7</w:t>
            </w:r>
          </w:p>
        </w:tc>
      </w:tr>
      <w:tr w:rsidR="003446DB" w:rsidRPr="006501B4" w14:paraId="406E762D" w14:textId="77777777" w:rsidTr="001A5F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47A1DC22" w14:textId="1111CAD8"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Danska</w:t>
            </w:r>
          </w:p>
        </w:tc>
        <w:tc>
          <w:tcPr>
            <w:tcW w:w="1230" w:type="dxa"/>
            <w:vAlign w:val="center"/>
            <w:hideMark/>
          </w:tcPr>
          <w:p w14:paraId="7677D31E" w14:textId="09C3F9A5"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2,2</w:t>
            </w:r>
          </w:p>
        </w:tc>
        <w:tc>
          <w:tcPr>
            <w:tcW w:w="1140" w:type="dxa"/>
            <w:vAlign w:val="center"/>
            <w:hideMark/>
          </w:tcPr>
          <w:p w14:paraId="222B9D9A" w14:textId="434AE83A"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2,3</w:t>
            </w:r>
          </w:p>
        </w:tc>
        <w:tc>
          <w:tcPr>
            <w:tcW w:w="1140" w:type="dxa"/>
            <w:vAlign w:val="center"/>
            <w:hideMark/>
          </w:tcPr>
          <w:p w14:paraId="37AD6B43" w14:textId="1C67ACE6"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2,3</w:t>
            </w:r>
          </w:p>
        </w:tc>
        <w:tc>
          <w:tcPr>
            <w:tcW w:w="1170" w:type="dxa"/>
            <w:vAlign w:val="center"/>
            <w:hideMark/>
          </w:tcPr>
          <w:p w14:paraId="1F752CA5" w14:textId="47F0C1DC"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2,4</w:t>
            </w:r>
          </w:p>
        </w:tc>
        <w:tc>
          <w:tcPr>
            <w:tcW w:w="1185" w:type="dxa"/>
            <w:vAlign w:val="center"/>
            <w:hideMark/>
          </w:tcPr>
          <w:p w14:paraId="5EF5F047" w14:textId="2A007146"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2,2</w:t>
            </w:r>
          </w:p>
        </w:tc>
        <w:tc>
          <w:tcPr>
            <w:tcW w:w="1245" w:type="dxa"/>
            <w:tcBorders>
              <w:right w:val="single" w:sz="12" w:space="0" w:color="A7CE8C"/>
            </w:tcBorders>
            <w:vAlign w:val="center"/>
            <w:hideMark/>
          </w:tcPr>
          <w:p w14:paraId="5DB3CE04" w14:textId="0BDAFCA4"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2,2</w:t>
            </w:r>
          </w:p>
        </w:tc>
      </w:tr>
      <w:tr w:rsidR="003446DB" w:rsidRPr="006501B4" w14:paraId="3090131D" w14:textId="77777777" w:rsidTr="001A5FCD">
        <w:trPr>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7853EA19" w14:textId="7C6F9140"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Rumunjska</w:t>
            </w:r>
          </w:p>
        </w:tc>
        <w:tc>
          <w:tcPr>
            <w:tcW w:w="1230" w:type="dxa"/>
            <w:vAlign w:val="center"/>
            <w:hideMark/>
          </w:tcPr>
          <w:p w14:paraId="4CCB60BF" w14:textId="112A90FC"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1,6</w:t>
            </w:r>
          </w:p>
        </w:tc>
        <w:tc>
          <w:tcPr>
            <w:tcW w:w="1140" w:type="dxa"/>
            <w:vAlign w:val="center"/>
            <w:hideMark/>
          </w:tcPr>
          <w:p w14:paraId="5234D5E3" w14:textId="5B1C2445"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1,6</w:t>
            </w:r>
          </w:p>
        </w:tc>
        <w:tc>
          <w:tcPr>
            <w:tcW w:w="1140" w:type="dxa"/>
            <w:vAlign w:val="center"/>
            <w:hideMark/>
          </w:tcPr>
          <w:p w14:paraId="2705040B" w14:textId="3C4B2E6D"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1,6</w:t>
            </w:r>
          </w:p>
        </w:tc>
        <w:tc>
          <w:tcPr>
            <w:tcW w:w="1170" w:type="dxa"/>
            <w:vAlign w:val="center"/>
            <w:hideMark/>
          </w:tcPr>
          <w:p w14:paraId="42DB5700" w14:textId="6687694F"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1,7</w:t>
            </w:r>
          </w:p>
        </w:tc>
        <w:tc>
          <w:tcPr>
            <w:tcW w:w="1185" w:type="dxa"/>
            <w:vAlign w:val="center"/>
            <w:hideMark/>
          </w:tcPr>
          <w:p w14:paraId="781E9FFA" w14:textId="16CE619A"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1,9</w:t>
            </w:r>
          </w:p>
        </w:tc>
        <w:tc>
          <w:tcPr>
            <w:tcW w:w="1245" w:type="dxa"/>
            <w:tcBorders>
              <w:right w:val="single" w:sz="12" w:space="0" w:color="A7CE8C"/>
            </w:tcBorders>
            <w:vAlign w:val="center"/>
            <w:hideMark/>
          </w:tcPr>
          <w:p w14:paraId="7075BFED" w14:textId="5B72DDC4"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2,0</w:t>
            </w:r>
          </w:p>
        </w:tc>
      </w:tr>
      <w:tr w:rsidR="003446DB" w:rsidRPr="006501B4" w14:paraId="425CE319" w14:textId="77777777" w:rsidTr="001A5F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33509F41" w14:textId="6CC0D6E3"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Češka</w:t>
            </w:r>
          </w:p>
        </w:tc>
        <w:tc>
          <w:tcPr>
            <w:tcW w:w="1230" w:type="dxa"/>
            <w:vAlign w:val="center"/>
            <w:hideMark/>
          </w:tcPr>
          <w:p w14:paraId="4EC45B3E" w14:textId="3DC818B1"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1,6</w:t>
            </w:r>
          </w:p>
        </w:tc>
        <w:tc>
          <w:tcPr>
            <w:tcW w:w="1140" w:type="dxa"/>
            <w:vAlign w:val="center"/>
            <w:hideMark/>
          </w:tcPr>
          <w:p w14:paraId="1A70C09D" w14:textId="551AE868"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1,6</w:t>
            </w:r>
          </w:p>
        </w:tc>
        <w:tc>
          <w:tcPr>
            <w:tcW w:w="1140" w:type="dxa"/>
            <w:vAlign w:val="center"/>
            <w:hideMark/>
          </w:tcPr>
          <w:p w14:paraId="360EBE76" w14:textId="07112C35"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1,7</w:t>
            </w:r>
          </w:p>
        </w:tc>
        <w:tc>
          <w:tcPr>
            <w:tcW w:w="1170" w:type="dxa"/>
            <w:vAlign w:val="center"/>
            <w:hideMark/>
          </w:tcPr>
          <w:p w14:paraId="24A69FC3" w14:textId="485F6E4B"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1,8</w:t>
            </w:r>
          </w:p>
        </w:tc>
        <w:tc>
          <w:tcPr>
            <w:tcW w:w="1185" w:type="dxa"/>
            <w:vAlign w:val="center"/>
            <w:hideMark/>
          </w:tcPr>
          <w:p w14:paraId="2344A95A" w14:textId="23E5EDAD" w:rsidR="798E0098" w:rsidRPr="009161A7" w:rsidRDefault="003446DB"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1,9</w:t>
            </w:r>
          </w:p>
        </w:tc>
        <w:tc>
          <w:tcPr>
            <w:tcW w:w="1245" w:type="dxa"/>
            <w:tcBorders>
              <w:right w:val="single" w:sz="12" w:space="0" w:color="A7CE8C"/>
            </w:tcBorders>
            <w:vAlign w:val="center"/>
            <w:hideMark/>
          </w:tcPr>
          <w:p w14:paraId="31E49678" w14:textId="58495AB9"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1,8</w:t>
            </w:r>
          </w:p>
        </w:tc>
      </w:tr>
      <w:tr w:rsidR="003446DB" w:rsidRPr="006501B4" w14:paraId="08EF8C10" w14:textId="77777777" w:rsidTr="001A5FCD">
        <w:trPr>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11B8D39B" w14:textId="4C85D8A6"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Portugal</w:t>
            </w:r>
          </w:p>
        </w:tc>
        <w:tc>
          <w:tcPr>
            <w:tcW w:w="1230" w:type="dxa"/>
            <w:vAlign w:val="center"/>
            <w:hideMark/>
          </w:tcPr>
          <w:p w14:paraId="38688108" w14:textId="1F3F4838"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1,5</w:t>
            </w:r>
          </w:p>
        </w:tc>
        <w:tc>
          <w:tcPr>
            <w:tcW w:w="1140" w:type="dxa"/>
            <w:vAlign w:val="center"/>
            <w:hideMark/>
          </w:tcPr>
          <w:p w14:paraId="447A30D7" w14:textId="69B60FF6"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1,5</w:t>
            </w:r>
          </w:p>
        </w:tc>
        <w:tc>
          <w:tcPr>
            <w:tcW w:w="1140" w:type="dxa"/>
            <w:vAlign w:val="center"/>
            <w:hideMark/>
          </w:tcPr>
          <w:p w14:paraId="26C8A3EA" w14:textId="14F6EEE1"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1,5</w:t>
            </w:r>
          </w:p>
        </w:tc>
        <w:tc>
          <w:tcPr>
            <w:tcW w:w="1170" w:type="dxa"/>
            <w:vAlign w:val="center"/>
            <w:hideMark/>
          </w:tcPr>
          <w:p w14:paraId="378D502A" w14:textId="651171CC"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1,5</w:t>
            </w:r>
          </w:p>
        </w:tc>
        <w:tc>
          <w:tcPr>
            <w:tcW w:w="1185" w:type="dxa"/>
            <w:vAlign w:val="center"/>
            <w:hideMark/>
          </w:tcPr>
          <w:p w14:paraId="20D9FF40" w14:textId="66788CA5"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1,6</w:t>
            </w:r>
          </w:p>
        </w:tc>
        <w:tc>
          <w:tcPr>
            <w:tcW w:w="1245" w:type="dxa"/>
            <w:tcBorders>
              <w:right w:val="single" w:sz="12" w:space="0" w:color="A7CE8C"/>
            </w:tcBorders>
            <w:vAlign w:val="center"/>
            <w:hideMark/>
          </w:tcPr>
          <w:p w14:paraId="616EE653" w14:textId="36C28B6D"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1,6</w:t>
            </w:r>
          </w:p>
        </w:tc>
      </w:tr>
      <w:tr w:rsidR="003446DB" w:rsidRPr="006501B4" w14:paraId="658C5139" w14:textId="77777777" w:rsidTr="001A5F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28CC4E57" w14:textId="1B9795C4"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Finska</w:t>
            </w:r>
          </w:p>
        </w:tc>
        <w:tc>
          <w:tcPr>
            <w:tcW w:w="1230" w:type="dxa"/>
            <w:vAlign w:val="center"/>
            <w:hideMark/>
          </w:tcPr>
          <w:p w14:paraId="31F87101" w14:textId="1221890D"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1,7</w:t>
            </w:r>
          </w:p>
        </w:tc>
        <w:tc>
          <w:tcPr>
            <w:tcW w:w="1140" w:type="dxa"/>
            <w:vAlign w:val="center"/>
            <w:hideMark/>
          </w:tcPr>
          <w:p w14:paraId="3C256D77" w14:textId="5B677D77"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1,7</w:t>
            </w:r>
          </w:p>
        </w:tc>
        <w:tc>
          <w:tcPr>
            <w:tcW w:w="1140" w:type="dxa"/>
            <w:vAlign w:val="center"/>
            <w:hideMark/>
          </w:tcPr>
          <w:p w14:paraId="51F0CA75" w14:textId="53E5F47F"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1,7</w:t>
            </w:r>
          </w:p>
        </w:tc>
        <w:tc>
          <w:tcPr>
            <w:tcW w:w="1170" w:type="dxa"/>
            <w:vAlign w:val="center"/>
            <w:hideMark/>
          </w:tcPr>
          <w:p w14:paraId="449E30C1" w14:textId="47522E74"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1,6</w:t>
            </w:r>
          </w:p>
        </w:tc>
        <w:tc>
          <w:tcPr>
            <w:tcW w:w="1185" w:type="dxa"/>
            <w:vAlign w:val="center"/>
            <w:hideMark/>
          </w:tcPr>
          <w:p w14:paraId="6ACE78E5" w14:textId="2D92BCA5"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1,6</w:t>
            </w:r>
          </w:p>
        </w:tc>
        <w:tc>
          <w:tcPr>
            <w:tcW w:w="1245" w:type="dxa"/>
            <w:tcBorders>
              <w:right w:val="single" w:sz="12" w:space="0" w:color="A7CE8C"/>
            </w:tcBorders>
            <w:vAlign w:val="center"/>
            <w:hideMark/>
          </w:tcPr>
          <w:p w14:paraId="05662DCF" w14:textId="6B2D3D97"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1,5</w:t>
            </w:r>
          </w:p>
        </w:tc>
      </w:tr>
      <w:tr w:rsidR="003446DB" w:rsidRPr="006501B4" w14:paraId="634FDD96" w14:textId="77777777" w:rsidTr="001A5FCD">
        <w:trPr>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2A8FA3DB" w14:textId="69DD595C"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Grčka</w:t>
            </w:r>
          </w:p>
        </w:tc>
        <w:tc>
          <w:tcPr>
            <w:tcW w:w="1230" w:type="dxa"/>
            <w:vAlign w:val="center"/>
            <w:hideMark/>
          </w:tcPr>
          <w:p w14:paraId="11CA351D" w14:textId="45FE876D"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1,3</w:t>
            </w:r>
          </w:p>
        </w:tc>
        <w:tc>
          <w:tcPr>
            <w:tcW w:w="1140" w:type="dxa"/>
            <w:vAlign w:val="center"/>
            <w:hideMark/>
          </w:tcPr>
          <w:p w14:paraId="39794BDF" w14:textId="596D53F8"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1,2</w:t>
            </w:r>
          </w:p>
        </w:tc>
        <w:tc>
          <w:tcPr>
            <w:tcW w:w="1140" w:type="dxa"/>
            <w:vAlign w:val="center"/>
            <w:hideMark/>
          </w:tcPr>
          <w:p w14:paraId="0B102F48" w14:textId="3F41124F"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1,2</w:t>
            </w:r>
          </w:p>
        </w:tc>
        <w:tc>
          <w:tcPr>
            <w:tcW w:w="1170" w:type="dxa"/>
            <w:vAlign w:val="center"/>
            <w:hideMark/>
          </w:tcPr>
          <w:p w14:paraId="0BDA16AF" w14:textId="3F38CE3D"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1,3</w:t>
            </w:r>
          </w:p>
        </w:tc>
        <w:tc>
          <w:tcPr>
            <w:tcW w:w="1185" w:type="dxa"/>
            <w:vAlign w:val="center"/>
            <w:hideMark/>
          </w:tcPr>
          <w:p w14:paraId="68BA5B86" w14:textId="17418B35"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1,3</w:t>
            </w:r>
          </w:p>
        </w:tc>
        <w:tc>
          <w:tcPr>
            <w:tcW w:w="1245" w:type="dxa"/>
            <w:tcBorders>
              <w:right w:val="single" w:sz="12" w:space="0" w:color="A7CE8C"/>
            </w:tcBorders>
            <w:vAlign w:val="center"/>
            <w:hideMark/>
          </w:tcPr>
          <w:p w14:paraId="4E833585" w14:textId="019AC8E6"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1,3</w:t>
            </w:r>
          </w:p>
        </w:tc>
      </w:tr>
      <w:tr w:rsidR="003446DB" w:rsidRPr="006501B4" w14:paraId="3BAB3662" w14:textId="77777777" w:rsidTr="001A5F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5D02750F" w14:textId="251869ED"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Mađarska</w:t>
            </w:r>
          </w:p>
        </w:tc>
        <w:tc>
          <w:tcPr>
            <w:tcW w:w="1230" w:type="dxa"/>
            <w:vAlign w:val="center"/>
            <w:hideMark/>
          </w:tcPr>
          <w:p w14:paraId="0DE5826B" w14:textId="19130FA4"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1,0</w:t>
            </w:r>
          </w:p>
        </w:tc>
        <w:tc>
          <w:tcPr>
            <w:tcW w:w="1140" w:type="dxa"/>
            <w:vAlign w:val="center"/>
            <w:hideMark/>
          </w:tcPr>
          <w:p w14:paraId="7603388C" w14:textId="75798B6F"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1,0</w:t>
            </w:r>
          </w:p>
        </w:tc>
        <w:tc>
          <w:tcPr>
            <w:tcW w:w="1140" w:type="dxa"/>
            <w:vAlign w:val="center"/>
            <w:hideMark/>
          </w:tcPr>
          <w:p w14:paraId="3D41C623" w14:textId="14FD3A57"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1,0</w:t>
            </w:r>
          </w:p>
        </w:tc>
        <w:tc>
          <w:tcPr>
            <w:tcW w:w="1170" w:type="dxa"/>
            <w:vAlign w:val="center"/>
            <w:hideMark/>
          </w:tcPr>
          <w:p w14:paraId="2F6ED107" w14:textId="49AFD04B"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1,0</w:t>
            </w:r>
          </w:p>
        </w:tc>
        <w:tc>
          <w:tcPr>
            <w:tcW w:w="1185" w:type="dxa"/>
            <w:vAlign w:val="center"/>
            <w:hideMark/>
          </w:tcPr>
          <w:p w14:paraId="3ADC2B28" w14:textId="05244A48"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1,2</w:t>
            </w:r>
          </w:p>
        </w:tc>
        <w:tc>
          <w:tcPr>
            <w:tcW w:w="1245" w:type="dxa"/>
            <w:tcBorders>
              <w:right w:val="single" w:sz="12" w:space="0" w:color="A7CE8C"/>
            </w:tcBorders>
            <w:vAlign w:val="center"/>
            <w:hideMark/>
          </w:tcPr>
          <w:p w14:paraId="0E8BA224" w14:textId="0F651534"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1,1</w:t>
            </w:r>
          </w:p>
        </w:tc>
      </w:tr>
      <w:tr w:rsidR="003446DB" w:rsidRPr="006501B4" w14:paraId="7B0A50AA" w14:textId="77777777" w:rsidTr="001A5FCD">
        <w:trPr>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416D3748" w14:textId="58E6D23A"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Slovačka</w:t>
            </w:r>
          </w:p>
        </w:tc>
        <w:tc>
          <w:tcPr>
            <w:tcW w:w="1230" w:type="dxa"/>
            <w:vAlign w:val="center"/>
            <w:hideMark/>
          </w:tcPr>
          <w:p w14:paraId="72B8E74C" w14:textId="5D2AF6A5"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0,7</w:t>
            </w:r>
          </w:p>
        </w:tc>
        <w:tc>
          <w:tcPr>
            <w:tcW w:w="1140" w:type="dxa"/>
            <w:vAlign w:val="center"/>
            <w:hideMark/>
          </w:tcPr>
          <w:p w14:paraId="2F9E74CC" w14:textId="0D39E2C9"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0,7</w:t>
            </w:r>
          </w:p>
        </w:tc>
        <w:tc>
          <w:tcPr>
            <w:tcW w:w="1140" w:type="dxa"/>
            <w:vAlign w:val="center"/>
            <w:hideMark/>
          </w:tcPr>
          <w:p w14:paraId="3631B4C8" w14:textId="5F662FC2"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0,7</w:t>
            </w:r>
          </w:p>
        </w:tc>
        <w:tc>
          <w:tcPr>
            <w:tcW w:w="1170" w:type="dxa"/>
            <w:vAlign w:val="center"/>
            <w:hideMark/>
          </w:tcPr>
          <w:p w14:paraId="5A37FFA4" w14:textId="3B725EE8"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0,7</w:t>
            </w:r>
          </w:p>
        </w:tc>
        <w:tc>
          <w:tcPr>
            <w:tcW w:w="1185" w:type="dxa"/>
            <w:vAlign w:val="center"/>
            <w:hideMark/>
          </w:tcPr>
          <w:p w14:paraId="547C4156" w14:textId="686C7FA6"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0,7</w:t>
            </w:r>
          </w:p>
        </w:tc>
        <w:tc>
          <w:tcPr>
            <w:tcW w:w="1245" w:type="dxa"/>
            <w:tcBorders>
              <w:right w:val="single" w:sz="12" w:space="0" w:color="A7CE8C"/>
            </w:tcBorders>
            <w:vAlign w:val="center"/>
            <w:hideMark/>
          </w:tcPr>
          <w:p w14:paraId="1BC30919" w14:textId="7AB86070"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0,7</w:t>
            </w:r>
          </w:p>
        </w:tc>
      </w:tr>
      <w:tr w:rsidR="003446DB" w:rsidRPr="006501B4" w14:paraId="149D26BE" w14:textId="77777777" w:rsidTr="001A5F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741EB9EE" w14:textId="02626BDD"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Bugarska</w:t>
            </w:r>
          </w:p>
        </w:tc>
        <w:tc>
          <w:tcPr>
            <w:tcW w:w="1230" w:type="dxa"/>
            <w:vAlign w:val="center"/>
            <w:hideMark/>
          </w:tcPr>
          <w:p w14:paraId="2A8E1D47" w14:textId="3B9445F9"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0,4</w:t>
            </w:r>
          </w:p>
        </w:tc>
        <w:tc>
          <w:tcPr>
            <w:tcW w:w="1140" w:type="dxa"/>
            <w:vAlign w:val="center"/>
            <w:hideMark/>
          </w:tcPr>
          <w:p w14:paraId="217B652D" w14:textId="5219A70C"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0,5</w:t>
            </w:r>
          </w:p>
        </w:tc>
        <w:tc>
          <w:tcPr>
            <w:tcW w:w="1140" w:type="dxa"/>
            <w:vAlign w:val="center"/>
            <w:hideMark/>
          </w:tcPr>
          <w:p w14:paraId="463E7929" w14:textId="39E2AC50"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0,5</w:t>
            </w:r>
          </w:p>
        </w:tc>
        <w:tc>
          <w:tcPr>
            <w:tcW w:w="1170" w:type="dxa"/>
            <w:vAlign w:val="center"/>
            <w:hideMark/>
          </w:tcPr>
          <w:p w14:paraId="17CE2362" w14:textId="46A40012"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0,5</w:t>
            </w:r>
          </w:p>
        </w:tc>
        <w:tc>
          <w:tcPr>
            <w:tcW w:w="1185" w:type="dxa"/>
            <w:vAlign w:val="center"/>
            <w:hideMark/>
          </w:tcPr>
          <w:p w14:paraId="7E2A550D" w14:textId="5DB21DCE"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0,6</w:t>
            </w:r>
          </w:p>
        </w:tc>
        <w:tc>
          <w:tcPr>
            <w:tcW w:w="1245" w:type="dxa"/>
            <w:tcBorders>
              <w:right w:val="single" w:sz="12" w:space="0" w:color="A7CE8C"/>
            </w:tcBorders>
            <w:vAlign w:val="center"/>
            <w:hideMark/>
          </w:tcPr>
          <w:p w14:paraId="4D5BE068" w14:textId="0F98B03C"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0,6</w:t>
            </w:r>
          </w:p>
        </w:tc>
      </w:tr>
      <w:tr w:rsidR="003446DB" w:rsidRPr="006501B4" w14:paraId="67C504CF" w14:textId="77777777" w:rsidTr="001A5FCD">
        <w:trPr>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6B9D79F2" w14:textId="4B43EBB4"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Luksemburg</w:t>
            </w:r>
          </w:p>
        </w:tc>
        <w:tc>
          <w:tcPr>
            <w:tcW w:w="1230" w:type="dxa"/>
            <w:vAlign w:val="center"/>
            <w:hideMark/>
          </w:tcPr>
          <w:p w14:paraId="7BB05B32" w14:textId="46762DAB"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0,4</w:t>
            </w:r>
          </w:p>
        </w:tc>
        <w:tc>
          <w:tcPr>
            <w:tcW w:w="1140" w:type="dxa"/>
            <w:vAlign w:val="center"/>
            <w:hideMark/>
          </w:tcPr>
          <w:p w14:paraId="4DF3CCFE" w14:textId="5B537FB9"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0,5</w:t>
            </w:r>
          </w:p>
        </w:tc>
        <w:tc>
          <w:tcPr>
            <w:tcW w:w="1140" w:type="dxa"/>
            <w:vAlign w:val="center"/>
            <w:hideMark/>
          </w:tcPr>
          <w:p w14:paraId="5EF49A7F" w14:textId="6A7387D1"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0,5</w:t>
            </w:r>
          </w:p>
        </w:tc>
        <w:tc>
          <w:tcPr>
            <w:tcW w:w="1170" w:type="dxa"/>
            <w:vAlign w:val="center"/>
            <w:hideMark/>
          </w:tcPr>
          <w:p w14:paraId="27F9C913" w14:textId="31860109"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0,5</w:t>
            </w:r>
          </w:p>
        </w:tc>
        <w:tc>
          <w:tcPr>
            <w:tcW w:w="1185" w:type="dxa"/>
            <w:vAlign w:val="center"/>
            <w:hideMark/>
          </w:tcPr>
          <w:p w14:paraId="6609791A" w14:textId="1DE00D0B"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0,5</w:t>
            </w:r>
          </w:p>
        </w:tc>
        <w:tc>
          <w:tcPr>
            <w:tcW w:w="1245" w:type="dxa"/>
            <w:tcBorders>
              <w:right w:val="single" w:sz="12" w:space="0" w:color="A7CE8C"/>
            </w:tcBorders>
            <w:vAlign w:val="center"/>
            <w:hideMark/>
          </w:tcPr>
          <w:p w14:paraId="3C8B373B" w14:textId="711D2FA5"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0,5</w:t>
            </w:r>
          </w:p>
        </w:tc>
      </w:tr>
      <w:tr w:rsidR="003446DB" w:rsidRPr="006501B4" w14:paraId="4BCF3476" w14:textId="77777777" w:rsidTr="001A5F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2629F12B" w14:textId="66BDCCFD"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Hrvatska</w:t>
            </w:r>
          </w:p>
        </w:tc>
        <w:tc>
          <w:tcPr>
            <w:tcW w:w="1230" w:type="dxa"/>
            <w:vAlign w:val="center"/>
            <w:hideMark/>
          </w:tcPr>
          <w:p w14:paraId="2E760E1B" w14:textId="5CC8FA55"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0,4</w:t>
            </w:r>
          </w:p>
        </w:tc>
        <w:tc>
          <w:tcPr>
            <w:tcW w:w="1140" w:type="dxa"/>
            <w:vAlign w:val="center"/>
            <w:hideMark/>
          </w:tcPr>
          <w:p w14:paraId="4802F639" w14:textId="63EFD0D3"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0,4</w:t>
            </w:r>
          </w:p>
        </w:tc>
        <w:tc>
          <w:tcPr>
            <w:tcW w:w="1140" w:type="dxa"/>
            <w:vAlign w:val="center"/>
            <w:hideMark/>
          </w:tcPr>
          <w:p w14:paraId="5BDD075B" w14:textId="3704C864"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0,4</w:t>
            </w:r>
          </w:p>
        </w:tc>
        <w:tc>
          <w:tcPr>
            <w:tcW w:w="1170" w:type="dxa"/>
            <w:vAlign w:val="center"/>
            <w:hideMark/>
          </w:tcPr>
          <w:p w14:paraId="4CBB6A4D" w14:textId="6E26A113"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0,4</w:t>
            </w:r>
          </w:p>
        </w:tc>
        <w:tc>
          <w:tcPr>
            <w:tcW w:w="1185" w:type="dxa"/>
            <w:vAlign w:val="center"/>
            <w:hideMark/>
          </w:tcPr>
          <w:p w14:paraId="24274871" w14:textId="65BDB171"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0,5</w:t>
            </w:r>
          </w:p>
        </w:tc>
        <w:tc>
          <w:tcPr>
            <w:tcW w:w="1245" w:type="dxa"/>
            <w:tcBorders>
              <w:right w:val="single" w:sz="12" w:space="0" w:color="A7CE8C"/>
            </w:tcBorders>
            <w:vAlign w:val="center"/>
            <w:hideMark/>
          </w:tcPr>
          <w:p w14:paraId="2207BF14" w14:textId="4A719868"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0,5</w:t>
            </w:r>
          </w:p>
        </w:tc>
      </w:tr>
      <w:tr w:rsidR="003446DB" w:rsidRPr="006501B4" w14:paraId="7F415F8F" w14:textId="77777777" w:rsidTr="001A5FCD">
        <w:trPr>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1F3693AB" w14:textId="225E2B4C"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Litva</w:t>
            </w:r>
          </w:p>
        </w:tc>
        <w:tc>
          <w:tcPr>
            <w:tcW w:w="1230" w:type="dxa"/>
            <w:vAlign w:val="center"/>
            <w:hideMark/>
          </w:tcPr>
          <w:p w14:paraId="19AAD99B" w14:textId="3671F835"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0,3</w:t>
            </w:r>
          </w:p>
        </w:tc>
        <w:tc>
          <w:tcPr>
            <w:tcW w:w="1140" w:type="dxa"/>
            <w:vAlign w:val="center"/>
            <w:hideMark/>
          </w:tcPr>
          <w:p w14:paraId="5C1C77DB" w14:textId="798D39F7"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0,4</w:t>
            </w:r>
          </w:p>
        </w:tc>
        <w:tc>
          <w:tcPr>
            <w:tcW w:w="1140" w:type="dxa"/>
            <w:vAlign w:val="center"/>
            <w:hideMark/>
          </w:tcPr>
          <w:p w14:paraId="344870F6" w14:textId="2EF91F6D"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0,4</w:t>
            </w:r>
          </w:p>
        </w:tc>
        <w:tc>
          <w:tcPr>
            <w:tcW w:w="1170" w:type="dxa"/>
            <w:vAlign w:val="center"/>
            <w:hideMark/>
          </w:tcPr>
          <w:p w14:paraId="03041EA9" w14:textId="756FE20D"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0,4</w:t>
            </w:r>
          </w:p>
        </w:tc>
        <w:tc>
          <w:tcPr>
            <w:tcW w:w="1185" w:type="dxa"/>
            <w:vAlign w:val="center"/>
            <w:hideMark/>
          </w:tcPr>
          <w:p w14:paraId="6C7C2423" w14:textId="02686B61"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0,4</w:t>
            </w:r>
          </w:p>
        </w:tc>
        <w:tc>
          <w:tcPr>
            <w:tcW w:w="1245" w:type="dxa"/>
            <w:tcBorders>
              <w:right w:val="single" w:sz="12" w:space="0" w:color="A7CE8C"/>
            </w:tcBorders>
            <w:vAlign w:val="center"/>
            <w:hideMark/>
          </w:tcPr>
          <w:p w14:paraId="796EA13E" w14:textId="7C0DB1D0"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0,4</w:t>
            </w:r>
          </w:p>
        </w:tc>
      </w:tr>
      <w:tr w:rsidR="003446DB" w:rsidRPr="006501B4" w14:paraId="601D5760" w14:textId="77777777" w:rsidTr="001A5F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0350DA09" w14:textId="0BAAE75C"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Slovenija</w:t>
            </w:r>
          </w:p>
        </w:tc>
        <w:tc>
          <w:tcPr>
            <w:tcW w:w="1230" w:type="dxa"/>
            <w:vAlign w:val="center"/>
            <w:hideMark/>
          </w:tcPr>
          <w:p w14:paraId="451B333B" w14:textId="58BB5F29"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0,3</w:t>
            </w:r>
          </w:p>
        </w:tc>
        <w:tc>
          <w:tcPr>
            <w:tcW w:w="1140" w:type="dxa"/>
            <w:vAlign w:val="center"/>
            <w:hideMark/>
          </w:tcPr>
          <w:p w14:paraId="7F4B1401" w14:textId="7E4C81B2"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0,3</w:t>
            </w:r>
          </w:p>
        </w:tc>
        <w:tc>
          <w:tcPr>
            <w:tcW w:w="1140" w:type="dxa"/>
            <w:vAlign w:val="center"/>
            <w:hideMark/>
          </w:tcPr>
          <w:p w14:paraId="7883A9FE" w14:textId="17052FC0"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0,4</w:t>
            </w:r>
          </w:p>
        </w:tc>
        <w:tc>
          <w:tcPr>
            <w:tcW w:w="1170" w:type="dxa"/>
            <w:vAlign w:val="center"/>
            <w:hideMark/>
          </w:tcPr>
          <w:p w14:paraId="5176E41E" w14:textId="6BE4C5FF"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0,4</w:t>
            </w:r>
          </w:p>
        </w:tc>
        <w:tc>
          <w:tcPr>
            <w:tcW w:w="1185" w:type="dxa"/>
            <w:vAlign w:val="center"/>
            <w:hideMark/>
          </w:tcPr>
          <w:p w14:paraId="36501148" w14:textId="24B492F0"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0,4</w:t>
            </w:r>
          </w:p>
        </w:tc>
        <w:tc>
          <w:tcPr>
            <w:tcW w:w="1245" w:type="dxa"/>
            <w:tcBorders>
              <w:right w:val="single" w:sz="12" w:space="0" w:color="A7CE8C"/>
            </w:tcBorders>
            <w:vAlign w:val="center"/>
            <w:hideMark/>
          </w:tcPr>
          <w:p w14:paraId="118E8E0A" w14:textId="1150DBE8"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0,4</w:t>
            </w:r>
          </w:p>
        </w:tc>
      </w:tr>
      <w:tr w:rsidR="003446DB" w:rsidRPr="006501B4" w14:paraId="7CA24CDF" w14:textId="77777777" w:rsidTr="001A5FCD">
        <w:trPr>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51E656EE" w14:textId="34ED7BDF"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Latvija</w:t>
            </w:r>
          </w:p>
        </w:tc>
        <w:tc>
          <w:tcPr>
            <w:tcW w:w="1230" w:type="dxa"/>
            <w:vAlign w:val="center"/>
            <w:hideMark/>
          </w:tcPr>
          <w:p w14:paraId="2DAA1FDD" w14:textId="0224FB08"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c>
          <w:tcPr>
            <w:tcW w:w="1140" w:type="dxa"/>
            <w:vAlign w:val="center"/>
            <w:hideMark/>
          </w:tcPr>
          <w:p w14:paraId="2EC106B0" w14:textId="3F5CBD76"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c>
          <w:tcPr>
            <w:tcW w:w="1140" w:type="dxa"/>
            <w:vAlign w:val="center"/>
            <w:hideMark/>
          </w:tcPr>
          <w:p w14:paraId="6F2EC7E8" w14:textId="4101E06F"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c>
          <w:tcPr>
            <w:tcW w:w="1170" w:type="dxa"/>
            <w:vAlign w:val="center"/>
            <w:hideMark/>
          </w:tcPr>
          <w:p w14:paraId="78008809" w14:textId="396481DA"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c>
          <w:tcPr>
            <w:tcW w:w="1185" w:type="dxa"/>
            <w:vAlign w:val="center"/>
            <w:hideMark/>
          </w:tcPr>
          <w:p w14:paraId="6360159A" w14:textId="7B9BC1E2"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c>
          <w:tcPr>
            <w:tcW w:w="1245" w:type="dxa"/>
            <w:tcBorders>
              <w:right w:val="single" w:sz="12" w:space="0" w:color="A7CE8C"/>
            </w:tcBorders>
            <w:vAlign w:val="center"/>
            <w:hideMark/>
          </w:tcPr>
          <w:p w14:paraId="2FDC9B26" w14:textId="1AFD6CE7"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r>
      <w:tr w:rsidR="003446DB" w:rsidRPr="006501B4" w14:paraId="23B2F6AB" w14:textId="77777777" w:rsidTr="001A5F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tcPr>
          <w:p w14:paraId="2909537B" w14:textId="2931A35D"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Estonija</w:t>
            </w:r>
          </w:p>
        </w:tc>
        <w:tc>
          <w:tcPr>
            <w:tcW w:w="1230" w:type="dxa"/>
            <w:vAlign w:val="center"/>
          </w:tcPr>
          <w:p w14:paraId="20AD120B" w14:textId="58CD4EB8"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c>
          <w:tcPr>
            <w:tcW w:w="1140" w:type="dxa"/>
            <w:vAlign w:val="center"/>
          </w:tcPr>
          <w:p w14:paraId="328C1950" w14:textId="2782072C"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c>
          <w:tcPr>
            <w:tcW w:w="1140" w:type="dxa"/>
            <w:vAlign w:val="center"/>
          </w:tcPr>
          <w:p w14:paraId="1C248557" w14:textId="4527BD84"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c>
          <w:tcPr>
            <w:tcW w:w="1170" w:type="dxa"/>
            <w:vAlign w:val="center"/>
          </w:tcPr>
          <w:p w14:paraId="7F158707" w14:textId="1EC77A9F"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c>
          <w:tcPr>
            <w:tcW w:w="1185" w:type="dxa"/>
            <w:vAlign w:val="center"/>
          </w:tcPr>
          <w:p w14:paraId="456081BC" w14:textId="48DD6249"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c>
          <w:tcPr>
            <w:tcW w:w="1245" w:type="dxa"/>
            <w:tcBorders>
              <w:right w:val="single" w:sz="12" w:space="0" w:color="A7CE8C"/>
            </w:tcBorders>
            <w:vAlign w:val="center"/>
          </w:tcPr>
          <w:p w14:paraId="71EFDED4" w14:textId="77262765"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r>
      <w:tr w:rsidR="003446DB" w:rsidRPr="006501B4" w14:paraId="704AD4A7" w14:textId="77777777" w:rsidTr="001A5FCD">
        <w:trPr>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tcPr>
          <w:p w14:paraId="33EA43E9" w14:textId="443F7E8A"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Cipar</w:t>
            </w:r>
          </w:p>
        </w:tc>
        <w:tc>
          <w:tcPr>
            <w:tcW w:w="1230" w:type="dxa"/>
            <w:vAlign w:val="center"/>
          </w:tcPr>
          <w:p w14:paraId="0C7C7F06" w14:textId="2F4B7FEA"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c>
          <w:tcPr>
            <w:tcW w:w="1140" w:type="dxa"/>
            <w:vAlign w:val="center"/>
          </w:tcPr>
          <w:p w14:paraId="6A139DCF" w14:textId="68A8E5AD"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c>
          <w:tcPr>
            <w:tcW w:w="1140" w:type="dxa"/>
            <w:vAlign w:val="center"/>
          </w:tcPr>
          <w:p w14:paraId="74C3D13A" w14:textId="6C41043B"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c>
          <w:tcPr>
            <w:tcW w:w="1170" w:type="dxa"/>
            <w:vAlign w:val="center"/>
          </w:tcPr>
          <w:p w14:paraId="6E0DF28D" w14:textId="491B05C7"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c>
          <w:tcPr>
            <w:tcW w:w="1185" w:type="dxa"/>
            <w:vAlign w:val="center"/>
          </w:tcPr>
          <w:p w14:paraId="5F7B3E2C" w14:textId="36BE08A3"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c>
          <w:tcPr>
            <w:tcW w:w="1245" w:type="dxa"/>
            <w:tcBorders>
              <w:right w:val="single" w:sz="12" w:space="0" w:color="A7CE8C"/>
            </w:tcBorders>
            <w:vAlign w:val="center"/>
          </w:tcPr>
          <w:p w14:paraId="2A922D7B" w14:textId="0AF18545" w:rsidR="798E0098" w:rsidRPr="009161A7" w:rsidRDefault="798E0098" w:rsidP="006501B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0,2</w:t>
            </w:r>
          </w:p>
        </w:tc>
      </w:tr>
      <w:tr w:rsidR="003446DB" w:rsidRPr="006501B4" w14:paraId="2E7E5A5C" w14:textId="77777777" w:rsidTr="001A5F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9" w:type="dxa"/>
            <w:tcBorders>
              <w:left w:val="single" w:sz="12" w:space="0" w:color="A7CE8C"/>
            </w:tcBorders>
            <w:vAlign w:val="center"/>
            <w:hideMark/>
          </w:tcPr>
          <w:p w14:paraId="7CA364D3" w14:textId="786EDC28" w:rsidR="798E0098" w:rsidRPr="009161A7" w:rsidRDefault="798E0098" w:rsidP="006501B4">
            <w:pPr>
              <w:rPr>
                <w:rFonts w:ascii="Calibri" w:hAnsi="Calibri" w:cs="Calibri"/>
                <w:b w:val="0"/>
                <w:bCs w:val="0"/>
                <w:sz w:val="20"/>
                <w:szCs w:val="20"/>
              </w:rPr>
            </w:pPr>
            <w:r w:rsidRPr="009161A7">
              <w:rPr>
                <w:rFonts w:ascii="Calibri" w:eastAsia="Calibri" w:hAnsi="Calibri" w:cs="Calibri"/>
                <w:b w:val="0"/>
                <w:bCs w:val="0"/>
                <w:color w:val="000000" w:themeColor="text1"/>
                <w:sz w:val="20"/>
                <w:szCs w:val="20"/>
              </w:rPr>
              <w:t>Malta</w:t>
            </w:r>
          </w:p>
        </w:tc>
        <w:tc>
          <w:tcPr>
            <w:tcW w:w="1230" w:type="dxa"/>
            <w:vAlign w:val="center"/>
            <w:hideMark/>
          </w:tcPr>
          <w:p w14:paraId="2D5C00A9" w14:textId="71D67234"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0,1</w:t>
            </w:r>
          </w:p>
        </w:tc>
        <w:tc>
          <w:tcPr>
            <w:tcW w:w="1140" w:type="dxa"/>
            <w:vAlign w:val="center"/>
            <w:hideMark/>
          </w:tcPr>
          <w:p w14:paraId="514FE174" w14:textId="437C73BD"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0,1</w:t>
            </w:r>
          </w:p>
        </w:tc>
        <w:tc>
          <w:tcPr>
            <w:tcW w:w="1140" w:type="dxa"/>
            <w:vAlign w:val="center"/>
            <w:hideMark/>
          </w:tcPr>
          <w:p w14:paraId="3637110D" w14:textId="5B193569"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0,1</w:t>
            </w:r>
          </w:p>
        </w:tc>
        <w:tc>
          <w:tcPr>
            <w:tcW w:w="1170" w:type="dxa"/>
            <w:vAlign w:val="center"/>
            <w:hideMark/>
          </w:tcPr>
          <w:p w14:paraId="75AE6360" w14:textId="1C90D174"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0,1</w:t>
            </w:r>
          </w:p>
        </w:tc>
        <w:tc>
          <w:tcPr>
            <w:tcW w:w="1185" w:type="dxa"/>
            <w:vAlign w:val="center"/>
            <w:hideMark/>
          </w:tcPr>
          <w:p w14:paraId="2AB38478" w14:textId="4E17B383"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0,1</w:t>
            </w:r>
          </w:p>
        </w:tc>
        <w:tc>
          <w:tcPr>
            <w:tcW w:w="1245" w:type="dxa"/>
            <w:tcBorders>
              <w:right w:val="single" w:sz="12" w:space="0" w:color="A7CE8C"/>
            </w:tcBorders>
            <w:vAlign w:val="center"/>
            <w:hideMark/>
          </w:tcPr>
          <w:p w14:paraId="50BFA689" w14:textId="05739CAB" w:rsidR="798E0098" w:rsidRPr="009161A7" w:rsidRDefault="798E0098" w:rsidP="006501B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0,1</w:t>
            </w:r>
          </w:p>
        </w:tc>
      </w:tr>
    </w:tbl>
    <w:p w14:paraId="542764D8" w14:textId="77777777" w:rsidR="004F227C" w:rsidRPr="00A174B5" w:rsidRDefault="004F227C" w:rsidP="006C679C">
      <w:pPr>
        <w:spacing w:line="288" w:lineRule="auto"/>
        <w:jc w:val="both"/>
        <w:rPr>
          <w:rFonts w:ascii="Calibri" w:hAnsi="Calibri" w:cs="Calibri"/>
          <w:iCs/>
          <w:sz w:val="20"/>
          <w:szCs w:val="20"/>
        </w:rPr>
      </w:pPr>
      <w:r w:rsidRPr="00A174B5">
        <w:rPr>
          <w:rFonts w:ascii="Calibri" w:hAnsi="Calibri" w:cs="Calibri"/>
          <w:iCs/>
          <w:sz w:val="20"/>
          <w:szCs w:val="20"/>
        </w:rPr>
        <w:t>(izvor: EUROSTAT</w:t>
      </w:r>
      <w:r w:rsidR="00E6161A" w:rsidRPr="00A174B5">
        <w:rPr>
          <w:rFonts w:ascii="Calibri" w:hAnsi="Calibri" w:cs="Calibri"/>
          <w:iCs/>
          <w:sz w:val="20"/>
          <w:szCs w:val="20"/>
        </w:rPr>
        <w:t xml:space="preserve"> i DZS</w:t>
      </w:r>
      <w:r w:rsidRPr="00A174B5">
        <w:rPr>
          <w:rFonts w:ascii="Calibri" w:hAnsi="Calibri" w:cs="Calibri"/>
          <w:iCs/>
          <w:sz w:val="20"/>
          <w:szCs w:val="20"/>
        </w:rPr>
        <w:t xml:space="preserve">;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5231C1BF" w14:textId="2153D639" w:rsidR="008E5AE6" w:rsidRPr="00A174B5" w:rsidRDefault="008E5AE6">
      <w:pPr>
        <w:rPr>
          <w:rFonts w:ascii="Calibri" w:hAnsi="Calibri" w:cs="Calibri"/>
          <w:iCs/>
          <w:sz w:val="20"/>
          <w:szCs w:val="20"/>
        </w:rPr>
      </w:pPr>
      <w:r w:rsidRPr="00A174B5">
        <w:rPr>
          <w:rFonts w:ascii="Calibri" w:hAnsi="Calibri" w:cs="Calibri"/>
          <w:iCs/>
          <w:sz w:val="20"/>
          <w:szCs w:val="20"/>
        </w:rPr>
        <w:br w:type="page"/>
      </w:r>
    </w:p>
    <w:p w14:paraId="59E298EC" w14:textId="7D41B393" w:rsidR="003C1A2A" w:rsidRDefault="1B36BDFE" w:rsidP="7051E2BA">
      <w:pPr>
        <w:spacing w:after="120" w:line="288" w:lineRule="auto"/>
        <w:jc w:val="both"/>
        <w:rPr>
          <w:rFonts w:ascii="Calibri" w:hAnsi="Calibri" w:cs="Calibri"/>
          <w:i/>
          <w:iCs/>
          <w:color w:val="000000" w:themeColor="text1"/>
          <w:sz w:val="22"/>
          <w:szCs w:val="22"/>
        </w:rPr>
      </w:pPr>
      <w:bookmarkStart w:id="452" w:name="_Toc401138528"/>
      <w:bookmarkStart w:id="453" w:name="_Toc401141253"/>
      <w:bookmarkStart w:id="454" w:name="_Toc401237131"/>
      <w:bookmarkStart w:id="455" w:name="_Toc401578231"/>
      <w:bookmarkStart w:id="456" w:name="_Toc401665259"/>
      <w:bookmarkStart w:id="457" w:name="_Toc423959024"/>
      <w:bookmarkStart w:id="458" w:name="_Toc425159407"/>
      <w:bookmarkStart w:id="459" w:name="_Toc425839294"/>
      <w:bookmarkStart w:id="460" w:name="_Toc425841142"/>
      <w:bookmarkStart w:id="461" w:name="_Toc428862337"/>
      <w:bookmarkStart w:id="462" w:name="_Toc430610823"/>
      <w:bookmarkStart w:id="463" w:name="_Toc430778894"/>
      <w:bookmarkStart w:id="464" w:name="_Toc465843568"/>
      <w:bookmarkStart w:id="465" w:name="_Toc468104311"/>
      <w:bookmarkStart w:id="466" w:name="_Toc468107311"/>
      <w:bookmarkStart w:id="467" w:name="_Toc468267201"/>
      <w:bookmarkStart w:id="468" w:name="_Toc259885578"/>
      <w:r w:rsidRPr="7051E2BA">
        <w:rPr>
          <w:rFonts w:ascii="Calibri" w:hAnsi="Calibri" w:cs="Calibri"/>
          <w:i/>
          <w:iCs/>
          <w:color w:val="000000" w:themeColor="text1"/>
          <w:sz w:val="22"/>
          <w:szCs w:val="22"/>
        </w:rPr>
        <w:lastRenderedPageBreak/>
        <w:t>Tablica 5</w:t>
      </w:r>
      <w:r w:rsidR="525A1382" w:rsidRPr="7051E2BA">
        <w:rPr>
          <w:rFonts w:ascii="Calibri" w:hAnsi="Calibri" w:cs="Calibri"/>
          <w:i/>
          <w:iCs/>
          <w:color w:val="000000" w:themeColor="text1"/>
          <w:sz w:val="22"/>
          <w:szCs w:val="22"/>
        </w:rPr>
        <w:t>1</w:t>
      </w:r>
      <w:r w:rsidRPr="7051E2BA">
        <w:rPr>
          <w:rFonts w:ascii="Calibri" w:hAnsi="Calibri" w:cs="Calibri"/>
          <w:i/>
          <w:iCs/>
          <w:color w:val="000000" w:themeColor="text1"/>
          <w:sz w:val="22"/>
          <w:szCs w:val="22"/>
        </w:rPr>
        <w:t>. Struktura zaposlenih u poljoprivredi, prehrambenoj industriji i industriji duhana</w:t>
      </w:r>
    </w:p>
    <w:p w14:paraId="18D6C274" w14:textId="77777777" w:rsidR="00C3216C" w:rsidRPr="00497435" w:rsidRDefault="00C3216C" w:rsidP="7051E2BA">
      <w:pPr>
        <w:spacing w:after="120" w:line="288" w:lineRule="auto"/>
        <w:jc w:val="both"/>
        <w:rPr>
          <w:rFonts w:ascii="Calibri" w:eastAsia="SimSun" w:hAnsi="Calibri" w:cs="Calibri"/>
          <w:sz w:val="22"/>
          <w:szCs w:val="22"/>
        </w:rPr>
      </w:pPr>
    </w:p>
    <w:tbl>
      <w:tblPr>
        <w:tblStyle w:val="GridTable2-Accent61"/>
        <w:tblW w:w="9288" w:type="dxa"/>
        <w:tblLook w:val="04A0" w:firstRow="1" w:lastRow="0" w:firstColumn="1" w:lastColumn="0" w:noHBand="0" w:noVBand="1"/>
      </w:tblPr>
      <w:tblGrid>
        <w:gridCol w:w="3289"/>
        <w:gridCol w:w="999"/>
        <w:gridCol w:w="1000"/>
        <w:gridCol w:w="1000"/>
        <w:gridCol w:w="1000"/>
        <w:gridCol w:w="1000"/>
        <w:gridCol w:w="1000"/>
      </w:tblGrid>
      <w:tr w:rsidR="00A842FA" w:rsidRPr="00A174B5" w14:paraId="2E163347" w14:textId="77777777" w:rsidTr="009161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9" w:type="dxa"/>
            <w:tcBorders>
              <w:right w:val="single" w:sz="4" w:space="0" w:color="A7CE8C"/>
            </w:tcBorders>
          </w:tcPr>
          <w:p w14:paraId="65117C16" w14:textId="77777777" w:rsidR="00A842FA" w:rsidRPr="009161A7" w:rsidRDefault="00A842FA" w:rsidP="00A842FA">
            <w:pPr>
              <w:jc w:val="right"/>
              <w:rPr>
                <w:rFonts w:ascii="Calibri" w:hAnsi="Calibri" w:cs="Calibri"/>
                <w:bCs w:val="0"/>
                <w:color w:val="000000"/>
                <w:sz w:val="20"/>
                <w:szCs w:val="20"/>
              </w:rPr>
            </w:pPr>
          </w:p>
        </w:tc>
        <w:tc>
          <w:tcPr>
            <w:tcW w:w="999" w:type="dxa"/>
            <w:tcBorders>
              <w:top w:val="single" w:sz="12" w:space="0" w:color="A7CE8C"/>
              <w:left w:val="single" w:sz="4" w:space="0" w:color="A7CE8C"/>
              <w:right w:val="single" w:sz="4" w:space="0" w:color="A7CE8C"/>
            </w:tcBorders>
            <w:vAlign w:val="center"/>
          </w:tcPr>
          <w:p w14:paraId="6AD23679" w14:textId="4340031E" w:rsidR="00A842FA" w:rsidRPr="009161A7" w:rsidRDefault="00A842FA" w:rsidP="00FE252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9161A7">
              <w:rPr>
                <w:rFonts w:ascii="Calibri" w:hAnsi="Calibri" w:cs="Calibri"/>
                <w:color w:val="000000" w:themeColor="text1"/>
                <w:sz w:val="20"/>
                <w:szCs w:val="20"/>
              </w:rPr>
              <w:t>201</w:t>
            </w:r>
            <w:r w:rsidR="314C0CAD" w:rsidRPr="009161A7">
              <w:rPr>
                <w:rFonts w:ascii="Calibri" w:hAnsi="Calibri" w:cs="Calibri"/>
                <w:color w:val="000000" w:themeColor="text1"/>
                <w:sz w:val="20"/>
                <w:szCs w:val="20"/>
              </w:rPr>
              <w:t>9</w:t>
            </w:r>
            <w:r w:rsidRPr="009161A7">
              <w:rPr>
                <w:rFonts w:ascii="Calibri" w:hAnsi="Calibri" w:cs="Calibri"/>
                <w:color w:val="000000" w:themeColor="text1"/>
                <w:sz w:val="20"/>
                <w:szCs w:val="20"/>
              </w:rPr>
              <w:t>.</w:t>
            </w:r>
          </w:p>
        </w:tc>
        <w:tc>
          <w:tcPr>
            <w:tcW w:w="1000" w:type="dxa"/>
            <w:tcBorders>
              <w:top w:val="single" w:sz="12" w:space="0" w:color="A7CE8C"/>
              <w:left w:val="single" w:sz="4" w:space="0" w:color="A7CE8C"/>
              <w:right w:val="single" w:sz="4" w:space="0" w:color="A7CE8C"/>
            </w:tcBorders>
            <w:vAlign w:val="center"/>
          </w:tcPr>
          <w:p w14:paraId="1D80C209" w14:textId="762BEF5A" w:rsidR="00A842FA" w:rsidRPr="009161A7" w:rsidRDefault="00A842FA" w:rsidP="00FE252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9161A7">
              <w:rPr>
                <w:rFonts w:ascii="Calibri" w:hAnsi="Calibri" w:cs="Calibri"/>
                <w:color w:val="000000" w:themeColor="text1"/>
                <w:sz w:val="20"/>
                <w:szCs w:val="20"/>
              </w:rPr>
              <w:t>20</w:t>
            </w:r>
            <w:r w:rsidR="6EB4CE0D" w:rsidRPr="009161A7">
              <w:rPr>
                <w:rFonts w:ascii="Calibri" w:hAnsi="Calibri" w:cs="Calibri"/>
                <w:color w:val="000000" w:themeColor="text1"/>
                <w:sz w:val="20"/>
                <w:szCs w:val="20"/>
              </w:rPr>
              <w:t>20</w:t>
            </w:r>
            <w:r w:rsidRPr="009161A7">
              <w:rPr>
                <w:rFonts w:ascii="Calibri" w:hAnsi="Calibri" w:cs="Calibri"/>
                <w:color w:val="000000" w:themeColor="text1"/>
                <w:sz w:val="20"/>
                <w:szCs w:val="20"/>
              </w:rPr>
              <w:t>.</w:t>
            </w:r>
          </w:p>
        </w:tc>
        <w:tc>
          <w:tcPr>
            <w:tcW w:w="1000" w:type="dxa"/>
            <w:tcBorders>
              <w:top w:val="single" w:sz="12" w:space="0" w:color="A7CE8C"/>
              <w:left w:val="single" w:sz="4" w:space="0" w:color="A7CE8C"/>
              <w:right w:val="single" w:sz="4" w:space="0" w:color="A7CE8C"/>
            </w:tcBorders>
            <w:vAlign w:val="center"/>
          </w:tcPr>
          <w:p w14:paraId="6FA09355" w14:textId="0AD41FC4" w:rsidR="00A842FA" w:rsidRPr="009161A7" w:rsidRDefault="00A842FA" w:rsidP="00FE252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9161A7">
              <w:rPr>
                <w:rFonts w:ascii="Calibri" w:hAnsi="Calibri" w:cs="Calibri"/>
                <w:color w:val="000000" w:themeColor="text1"/>
                <w:sz w:val="20"/>
                <w:szCs w:val="20"/>
              </w:rPr>
              <w:t>202</w:t>
            </w:r>
            <w:r w:rsidR="62FEE6C4" w:rsidRPr="009161A7">
              <w:rPr>
                <w:rFonts w:ascii="Calibri" w:hAnsi="Calibri" w:cs="Calibri"/>
                <w:color w:val="000000" w:themeColor="text1"/>
                <w:sz w:val="20"/>
                <w:szCs w:val="20"/>
              </w:rPr>
              <w:t>1</w:t>
            </w:r>
            <w:r w:rsidRPr="009161A7">
              <w:rPr>
                <w:rFonts w:ascii="Calibri" w:hAnsi="Calibri" w:cs="Calibri"/>
                <w:color w:val="000000" w:themeColor="text1"/>
                <w:sz w:val="20"/>
                <w:szCs w:val="20"/>
              </w:rPr>
              <w:t>.</w:t>
            </w:r>
          </w:p>
        </w:tc>
        <w:tc>
          <w:tcPr>
            <w:tcW w:w="1000" w:type="dxa"/>
            <w:tcBorders>
              <w:top w:val="single" w:sz="12" w:space="0" w:color="A7CE8C"/>
              <w:left w:val="single" w:sz="4" w:space="0" w:color="A7CE8C"/>
              <w:right w:val="single" w:sz="4" w:space="0" w:color="A7CE8C"/>
            </w:tcBorders>
            <w:vAlign w:val="center"/>
          </w:tcPr>
          <w:p w14:paraId="7E410954" w14:textId="17D0E973" w:rsidR="00A842FA" w:rsidRPr="009161A7" w:rsidRDefault="00A842FA" w:rsidP="00FE252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9161A7">
              <w:rPr>
                <w:rFonts w:ascii="Calibri" w:hAnsi="Calibri" w:cs="Calibri"/>
                <w:color w:val="000000" w:themeColor="text1"/>
                <w:sz w:val="20"/>
                <w:szCs w:val="20"/>
              </w:rPr>
              <w:t>202</w:t>
            </w:r>
            <w:r w:rsidR="2384B715" w:rsidRPr="009161A7">
              <w:rPr>
                <w:rFonts w:ascii="Calibri" w:hAnsi="Calibri" w:cs="Calibri"/>
                <w:color w:val="000000" w:themeColor="text1"/>
                <w:sz w:val="20"/>
                <w:szCs w:val="20"/>
              </w:rPr>
              <w:t>2</w:t>
            </w:r>
            <w:r w:rsidRPr="009161A7">
              <w:rPr>
                <w:rFonts w:ascii="Calibri" w:hAnsi="Calibri" w:cs="Calibri"/>
                <w:color w:val="000000" w:themeColor="text1"/>
                <w:sz w:val="20"/>
                <w:szCs w:val="20"/>
              </w:rPr>
              <w:t>.</w:t>
            </w:r>
          </w:p>
        </w:tc>
        <w:tc>
          <w:tcPr>
            <w:tcW w:w="1000" w:type="dxa"/>
            <w:tcBorders>
              <w:top w:val="single" w:sz="12" w:space="0" w:color="A7CE8C"/>
              <w:left w:val="single" w:sz="4" w:space="0" w:color="A7CE8C"/>
              <w:right w:val="single" w:sz="4" w:space="0" w:color="A7CE8C"/>
            </w:tcBorders>
            <w:vAlign w:val="center"/>
          </w:tcPr>
          <w:p w14:paraId="200FD99F" w14:textId="5630395B" w:rsidR="00A842FA" w:rsidRPr="009161A7" w:rsidRDefault="00A842FA" w:rsidP="00FE252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9161A7">
              <w:rPr>
                <w:rFonts w:ascii="Calibri" w:hAnsi="Calibri" w:cs="Calibri"/>
                <w:color w:val="000000" w:themeColor="text1"/>
                <w:sz w:val="20"/>
                <w:szCs w:val="20"/>
              </w:rPr>
              <w:t>202</w:t>
            </w:r>
            <w:r w:rsidR="4B03BB6E" w:rsidRPr="009161A7">
              <w:rPr>
                <w:rFonts w:ascii="Calibri" w:hAnsi="Calibri" w:cs="Calibri"/>
                <w:color w:val="000000" w:themeColor="text1"/>
                <w:sz w:val="20"/>
                <w:szCs w:val="20"/>
              </w:rPr>
              <w:t>3</w:t>
            </w:r>
            <w:r w:rsidRPr="009161A7">
              <w:rPr>
                <w:rFonts w:ascii="Calibri" w:hAnsi="Calibri" w:cs="Calibri"/>
                <w:color w:val="000000" w:themeColor="text1"/>
                <w:sz w:val="20"/>
                <w:szCs w:val="20"/>
              </w:rPr>
              <w:t>.</w:t>
            </w:r>
          </w:p>
        </w:tc>
        <w:tc>
          <w:tcPr>
            <w:tcW w:w="1000" w:type="dxa"/>
            <w:tcBorders>
              <w:top w:val="single" w:sz="12" w:space="0" w:color="A7CE8C"/>
              <w:left w:val="single" w:sz="4" w:space="0" w:color="A7CE8C"/>
              <w:right w:val="single" w:sz="12" w:space="0" w:color="A7CE8C"/>
            </w:tcBorders>
            <w:vAlign w:val="center"/>
          </w:tcPr>
          <w:p w14:paraId="1B1C7737" w14:textId="1A48CA23" w:rsidR="00A842FA" w:rsidRPr="009161A7" w:rsidRDefault="00A842FA" w:rsidP="00FE252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9161A7">
              <w:rPr>
                <w:rFonts w:ascii="Calibri" w:hAnsi="Calibri" w:cs="Calibri"/>
                <w:color w:val="000000" w:themeColor="text1"/>
                <w:sz w:val="20"/>
                <w:szCs w:val="20"/>
              </w:rPr>
              <w:t>202</w:t>
            </w:r>
            <w:r w:rsidR="194A2C61" w:rsidRPr="009161A7">
              <w:rPr>
                <w:rFonts w:ascii="Calibri" w:hAnsi="Calibri" w:cs="Calibri"/>
                <w:color w:val="000000" w:themeColor="text1"/>
                <w:sz w:val="20"/>
                <w:szCs w:val="20"/>
              </w:rPr>
              <w:t>4</w:t>
            </w:r>
            <w:r w:rsidRPr="009161A7">
              <w:rPr>
                <w:rFonts w:ascii="Calibri" w:hAnsi="Calibri" w:cs="Calibri"/>
                <w:color w:val="000000" w:themeColor="text1"/>
                <w:sz w:val="20"/>
                <w:szCs w:val="20"/>
              </w:rPr>
              <w:t>.</w:t>
            </w:r>
          </w:p>
        </w:tc>
      </w:tr>
      <w:tr w:rsidR="003C1A2A" w:rsidRPr="00A174B5" w14:paraId="0B6279CA" w14:textId="77777777" w:rsidTr="009161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8" w:type="dxa"/>
            <w:gridSpan w:val="7"/>
            <w:tcBorders>
              <w:left w:val="single" w:sz="12" w:space="0" w:color="A7CE8C"/>
              <w:right w:val="single" w:sz="12" w:space="0" w:color="A7CE8C"/>
            </w:tcBorders>
          </w:tcPr>
          <w:p w14:paraId="24B9EA69" w14:textId="77777777" w:rsidR="003C1A2A" w:rsidRPr="009161A7" w:rsidRDefault="003C1A2A" w:rsidP="003D15CA">
            <w:pPr>
              <w:spacing w:before="20" w:after="20"/>
              <w:rPr>
                <w:rFonts w:ascii="Calibri" w:hAnsi="Calibri" w:cs="Calibri"/>
                <w:b w:val="0"/>
                <w:bCs w:val="0"/>
                <w:iCs/>
                <w:color w:val="000000"/>
                <w:sz w:val="20"/>
                <w:szCs w:val="20"/>
              </w:rPr>
            </w:pPr>
            <w:r w:rsidRPr="009161A7">
              <w:rPr>
                <w:rFonts w:ascii="Calibri" w:hAnsi="Calibri" w:cs="Calibri"/>
                <w:color w:val="000000"/>
                <w:sz w:val="20"/>
                <w:szCs w:val="20"/>
              </w:rPr>
              <w:t>Poljoprivreda, šumarstvo i ribarstvo</w:t>
            </w:r>
          </w:p>
        </w:tc>
      </w:tr>
      <w:tr w:rsidR="00A842FA" w:rsidRPr="00A174B5" w14:paraId="47A73962" w14:textId="77777777" w:rsidTr="009161A7">
        <w:trPr>
          <w:trHeight w:val="300"/>
        </w:trPr>
        <w:tc>
          <w:tcPr>
            <w:cnfStyle w:val="001000000000" w:firstRow="0" w:lastRow="0" w:firstColumn="1" w:lastColumn="0" w:oddVBand="0" w:evenVBand="0" w:oddHBand="0" w:evenHBand="0" w:firstRowFirstColumn="0" w:firstRowLastColumn="0" w:lastRowFirstColumn="0" w:lastRowLastColumn="0"/>
            <w:tcW w:w="3289" w:type="dxa"/>
            <w:tcBorders>
              <w:top w:val="single" w:sz="12" w:space="0" w:color="A7CE8C"/>
              <w:left w:val="single" w:sz="12" w:space="0" w:color="A7CE8C"/>
            </w:tcBorders>
          </w:tcPr>
          <w:p w14:paraId="5BE70456" w14:textId="77777777" w:rsidR="00A842FA" w:rsidRPr="009161A7" w:rsidRDefault="00A842FA" w:rsidP="00A842FA">
            <w:pPr>
              <w:spacing w:before="20" w:after="20"/>
              <w:rPr>
                <w:rFonts w:ascii="Calibri" w:hAnsi="Calibri" w:cs="Calibri"/>
                <w:b w:val="0"/>
                <w:iCs/>
                <w:color w:val="000000"/>
                <w:sz w:val="20"/>
                <w:szCs w:val="20"/>
              </w:rPr>
            </w:pPr>
            <w:r w:rsidRPr="009161A7">
              <w:rPr>
                <w:rFonts w:ascii="Calibri" w:hAnsi="Calibri" w:cs="Calibri"/>
                <w:iCs/>
                <w:color w:val="000000"/>
                <w:sz w:val="20"/>
                <w:szCs w:val="20"/>
              </w:rPr>
              <w:t>Ukupno</w:t>
            </w:r>
          </w:p>
        </w:tc>
        <w:tc>
          <w:tcPr>
            <w:tcW w:w="999" w:type="dxa"/>
            <w:tcBorders>
              <w:top w:val="single" w:sz="12" w:space="0" w:color="A7CE8C"/>
            </w:tcBorders>
            <w:vAlign w:val="center"/>
          </w:tcPr>
          <w:p w14:paraId="40F6CA42" w14:textId="1C060405"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52.544</w:t>
            </w:r>
          </w:p>
        </w:tc>
        <w:tc>
          <w:tcPr>
            <w:tcW w:w="1000" w:type="dxa"/>
            <w:tcBorders>
              <w:top w:val="single" w:sz="12" w:space="0" w:color="A7CE8C"/>
            </w:tcBorders>
            <w:vAlign w:val="center"/>
          </w:tcPr>
          <w:p w14:paraId="62A9352A" w14:textId="0A2B9FEC"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53.756</w:t>
            </w:r>
          </w:p>
        </w:tc>
        <w:tc>
          <w:tcPr>
            <w:tcW w:w="1000" w:type="dxa"/>
            <w:tcBorders>
              <w:top w:val="single" w:sz="12" w:space="0" w:color="A7CE8C"/>
            </w:tcBorders>
            <w:vAlign w:val="center"/>
          </w:tcPr>
          <w:p w14:paraId="560DD7C8" w14:textId="6DDA1D2C"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54.554</w:t>
            </w:r>
          </w:p>
        </w:tc>
        <w:tc>
          <w:tcPr>
            <w:tcW w:w="1000" w:type="dxa"/>
            <w:tcBorders>
              <w:top w:val="single" w:sz="12" w:space="0" w:color="A7CE8C"/>
            </w:tcBorders>
            <w:vAlign w:val="center"/>
          </w:tcPr>
          <w:p w14:paraId="0AEE885C" w14:textId="6643551F"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55.175</w:t>
            </w:r>
          </w:p>
        </w:tc>
        <w:tc>
          <w:tcPr>
            <w:tcW w:w="1000" w:type="dxa"/>
            <w:tcBorders>
              <w:top w:val="single" w:sz="12" w:space="0" w:color="A7CE8C"/>
            </w:tcBorders>
            <w:vAlign w:val="center"/>
          </w:tcPr>
          <w:p w14:paraId="64D56351" w14:textId="40258065"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55.045</w:t>
            </w:r>
          </w:p>
        </w:tc>
        <w:tc>
          <w:tcPr>
            <w:tcW w:w="1000" w:type="dxa"/>
            <w:tcBorders>
              <w:top w:val="single" w:sz="12" w:space="0" w:color="A7CE8C"/>
              <w:right w:val="single" w:sz="12" w:space="0" w:color="A7CE8C"/>
            </w:tcBorders>
            <w:vAlign w:val="center"/>
          </w:tcPr>
          <w:p w14:paraId="0E476529" w14:textId="79BB7F60"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55.087</w:t>
            </w:r>
          </w:p>
        </w:tc>
      </w:tr>
      <w:tr w:rsidR="00A842FA" w:rsidRPr="00A174B5" w14:paraId="71460C91" w14:textId="77777777" w:rsidTr="009161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9" w:type="dxa"/>
            <w:tcBorders>
              <w:left w:val="single" w:sz="12" w:space="0" w:color="A7CE8C"/>
            </w:tcBorders>
            <w:shd w:val="clear" w:color="auto" w:fill="auto"/>
          </w:tcPr>
          <w:p w14:paraId="75514721" w14:textId="77777777" w:rsidR="00A842FA" w:rsidRPr="009161A7" w:rsidRDefault="00A842FA" w:rsidP="00A842FA">
            <w:pPr>
              <w:spacing w:before="20" w:after="20"/>
              <w:rPr>
                <w:rFonts w:ascii="Calibri" w:hAnsi="Calibri" w:cs="Calibri"/>
                <w:b w:val="0"/>
                <w:bCs w:val="0"/>
                <w:color w:val="000000"/>
                <w:sz w:val="20"/>
                <w:szCs w:val="20"/>
              </w:rPr>
            </w:pPr>
            <w:r w:rsidRPr="009161A7">
              <w:rPr>
                <w:rFonts w:ascii="Calibri" w:hAnsi="Calibri" w:cs="Calibri"/>
                <w:b w:val="0"/>
                <w:bCs w:val="0"/>
                <w:color w:val="000000"/>
                <w:sz w:val="20"/>
                <w:szCs w:val="20"/>
              </w:rPr>
              <w:t>Pravne osobe</w:t>
            </w:r>
          </w:p>
        </w:tc>
        <w:tc>
          <w:tcPr>
            <w:tcW w:w="999" w:type="dxa"/>
            <w:shd w:val="clear" w:color="auto" w:fill="auto"/>
            <w:vAlign w:val="center"/>
          </w:tcPr>
          <w:p w14:paraId="41942451" w14:textId="07C61F36"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24.351</w:t>
            </w:r>
          </w:p>
        </w:tc>
        <w:tc>
          <w:tcPr>
            <w:tcW w:w="1000" w:type="dxa"/>
            <w:shd w:val="clear" w:color="auto" w:fill="auto"/>
            <w:vAlign w:val="center"/>
          </w:tcPr>
          <w:p w14:paraId="126C5543" w14:textId="40B6D683"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25.446</w:t>
            </w:r>
          </w:p>
        </w:tc>
        <w:tc>
          <w:tcPr>
            <w:tcW w:w="1000" w:type="dxa"/>
            <w:shd w:val="clear" w:color="auto" w:fill="auto"/>
            <w:vAlign w:val="center"/>
          </w:tcPr>
          <w:p w14:paraId="63EEFF26" w14:textId="269DF8F6"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25.888</w:t>
            </w:r>
          </w:p>
        </w:tc>
        <w:tc>
          <w:tcPr>
            <w:tcW w:w="1000" w:type="dxa"/>
            <w:shd w:val="clear" w:color="auto" w:fill="auto"/>
            <w:vAlign w:val="center"/>
          </w:tcPr>
          <w:p w14:paraId="5B70A317" w14:textId="29127A2A"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26.233</w:t>
            </w:r>
          </w:p>
        </w:tc>
        <w:tc>
          <w:tcPr>
            <w:tcW w:w="1000" w:type="dxa"/>
            <w:shd w:val="clear" w:color="auto" w:fill="auto"/>
            <w:vAlign w:val="center"/>
          </w:tcPr>
          <w:p w14:paraId="1844EEB4" w14:textId="44E57380"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26.040</w:t>
            </w:r>
          </w:p>
        </w:tc>
        <w:tc>
          <w:tcPr>
            <w:tcW w:w="1000" w:type="dxa"/>
            <w:tcBorders>
              <w:right w:val="single" w:sz="12" w:space="0" w:color="A7CE8C"/>
            </w:tcBorders>
            <w:shd w:val="clear" w:color="auto" w:fill="auto"/>
            <w:vAlign w:val="center"/>
          </w:tcPr>
          <w:p w14:paraId="40B75F74" w14:textId="318CD1F6"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26.276</w:t>
            </w:r>
          </w:p>
        </w:tc>
      </w:tr>
      <w:tr w:rsidR="00A842FA" w:rsidRPr="00A174B5" w14:paraId="028F8216" w14:textId="77777777" w:rsidTr="009161A7">
        <w:trPr>
          <w:trHeight w:val="300"/>
        </w:trPr>
        <w:tc>
          <w:tcPr>
            <w:cnfStyle w:val="001000000000" w:firstRow="0" w:lastRow="0" w:firstColumn="1" w:lastColumn="0" w:oddVBand="0" w:evenVBand="0" w:oddHBand="0" w:evenHBand="0" w:firstRowFirstColumn="0" w:firstRowLastColumn="0" w:lastRowFirstColumn="0" w:lastRowLastColumn="0"/>
            <w:tcW w:w="3289" w:type="dxa"/>
            <w:tcBorders>
              <w:left w:val="single" w:sz="12" w:space="0" w:color="A7CE8C"/>
            </w:tcBorders>
          </w:tcPr>
          <w:p w14:paraId="275D0280" w14:textId="77777777" w:rsidR="00A842FA" w:rsidRPr="009161A7" w:rsidRDefault="00A842FA" w:rsidP="00A842FA">
            <w:pPr>
              <w:spacing w:before="20" w:after="20"/>
              <w:rPr>
                <w:rFonts w:ascii="Calibri" w:hAnsi="Calibri" w:cs="Calibri"/>
                <w:b w:val="0"/>
                <w:bCs w:val="0"/>
                <w:color w:val="000000"/>
                <w:sz w:val="20"/>
                <w:szCs w:val="20"/>
              </w:rPr>
            </w:pPr>
            <w:r w:rsidRPr="009161A7">
              <w:rPr>
                <w:rFonts w:ascii="Calibri" w:hAnsi="Calibri" w:cs="Calibri"/>
                <w:b w:val="0"/>
                <w:bCs w:val="0"/>
                <w:color w:val="000000"/>
                <w:sz w:val="20"/>
                <w:szCs w:val="20"/>
              </w:rPr>
              <w:t>Obrtnici i slobodne profesije</w:t>
            </w:r>
          </w:p>
        </w:tc>
        <w:tc>
          <w:tcPr>
            <w:tcW w:w="999" w:type="dxa"/>
            <w:vAlign w:val="center"/>
          </w:tcPr>
          <w:p w14:paraId="1A523108" w14:textId="7B175F6B"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8.906</w:t>
            </w:r>
          </w:p>
        </w:tc>
        <w:tc>
          <w:tcPr>
            <w:tcW w:w="1000" w:type="dxa"/>
            <w:vAlign w:val="center"/>
          </w:tcPr>
          <w:p w14:paraId="3672AEC6" w14:textId="1797B58D"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9.124</w:t>
            </w:r>
          </w:p>
        </w:tc>
        <w:tc>
          <w:tcPr>
            <w:tcW w:w="1000" w:type="dxa"/>
            <w:vAlign w:val="center"/>
          </w:tcPr>
          <w:p w14:paraId="1DB7DA4B" w14:textId="16529A19"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9.859</w:t>
            </w:r>
          </w:p>
        </w:tc>
        <w:tc>
          <w:tcPr>
            <w:tcW w:w="1000" w:type="dxa"/>
            <w:vAlign w:val="center"/>
          </w:tcPr>
          <w:p w14:paraId="4F23C7EF" w14:textId="025FA9C1"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10.285</w:t>
            </w:r>
          </w:p>
        </w:tc>
        <w:tc>
          <w:tcPr>
            <w:tcW w:w="1000" w:type="dxa"/>
            <w:vAlign w:val="center"/>
          </w:tcPr>
          <w:p w14:paraId="50F9B3D7" w14:textId="2B000D5B"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10.588</w:t>
            </w:r>
          </w:p>
        </w:tc>
        <w:tc>
          <w:tcPr>
            <w:tcW w:w="1000" w:type="dxa"/>
            <w:tcBorders>
              <w:right w:val="single" w:sz="12" w:space="0" w:color="A7CE8C"/>
            </w:tcBorders>
            <w:vAlign w:val="center"/>
          </w:tcPr>
          <w:p w14:paraId="48B9E9DE" w14:textId="3C0D3766"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10.822</w:t>
            </w:r>
          </w:p>
        </w:tc>
      </w:tr>
      <w:tr w:rsidR="00A842FA" w:rsidRPr="00A174B5" w14:paraId="41ED5925" w14:textId="77777777" w:rsidTr="009161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9" w:type="dxa"/>
            <w:tcBorders>
              <w:left w:val="single" w:sz="12" w:space="0" w:color="A7CE8C"/>
              <w:bottom w:val="single" w:sz="12" w:space="0" w:color="A7CE8C"/>
            </w:tcBorders>
            <w:shd w:val="clear" w:color="auto" w:fill="auto"/>
          </w:tcPr>
          <w:p w14:paraId="567E4395" w14:textId="77777777" w:rsidR="00A842FA" w:rsidRPr="009161A7" w:rsidRDefault="00A842FA" w:rsidP="00A842FA">
            <w:pPr>
              <w:spacing w:before="20" w:after="20"/>
              <w:rPr>
                <w:rFonts w:ascii="Calibri" w:hAnsi="Calibri" w:cs="Calibri"/>
                <w:b w:val="0"/>
                <w:bCs w:val="0"/>
                <w:color w:val="000000"/>
                <w:sz w:val="20"/>
                <w:szCs w:val="20"/>
              </w:rPr>
            </w:pPr>
            <w:r w:rsidRPr="009161A7">
              <w:rPr>
                <w:rFonts w:ascii="Calibri" w:hAnsi="Calibri" w:cs="Calibri"/>
                <w:b w:val="0"/>
                <w:bCs w:val="0"/>
                <w:color w:val="000000"/>
                <w:sz w:val="20"/>
                <w:szCs w:val="20"/>
              </w:rPr>
              <w:t>Zaposlenici osiguranici poljoprivrede</w:t>
            </w:r>
          </w:p>
        </w:tc>
        <w:tc>
          <w:tcPr>
            <w:tcW w:w="999" w:type="dxa"/>
            <w:tcBorders>
              <w:bottom w:val="single" w:sz="12" w:space="0" w:color="A7CE8C"/>
            </w:tcBorders>
            <w:shd w:val="clear" w:color="auto" w:fill="auto"/>
            <w:vAlign w:val="center"/>
          </w:tcPr>
          <w:p w14:paraId="1D2E0C56" w14:textId="7B805DF6"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19.287</w:t>
            </w:r>
          </w:p>
        </w:tc>
        <w:tc>
          <w:tcPr>
            <w:tcW w:w="1000" w:type="dxa"/>
            <w:tcBorders>
              <w:bottom w:val="single" w:sz="12" w:space="0" w:color="A7CE8C"/>
            </w:tcBorders>
            <w:shd w:val="clear" w:color="auto" w:fill="auto"/>
            <w:vAlign w:val="center"/>
          </w:tcPr>
          <w:p w14:paraId="7D2518C4" w14:textId="235630BB"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19.186</w:t>
            </w:r>
          </w:p>
        </w:tc>
        <w:tc>
          <w:tcPr>
            <w:tcW w:w="1000" w:type="dxa"/>
            <w:tcBorders>
              <w:bottom w:val="single" w:sz="12" w:space="0" w:color="A7CE8C"/>
            </w:tcBorders>
            <w:shd w:val="clear" w:color="auto" w:fill="auto"/>
            <w:vAlign w:val="center"/>
          </w:tcPr>
          <w:p w14:paraId="22BA88A6" w14:textId="1D9DDCA9"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18.807</w:t>
            </w:r>
          </w:p>
        </w:tc>
        <w:tc>
          <w:tcPr>
            <w:tcW w:w="1000" w:type="dxa"/>
            <w:tcBorders>
              <w:bottom w:val="single" w:sz="12" w:space="0" w:color="A7CE8C"/>
            </w:tcBorders>
            <w:shd w:val="clear" w:color="auto" w:fill="auto"/>
            <w:vAlign w:val="center"/>
          </w:tcPr>
          <w:p w14:paraId="035A65D5" w14:textId="62131EA4"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18.657</w:t>
            </w:r>
          </w:p>
        </w:tc>
        <w:tc>
          <w:tcPr>
            <w:tcW w:w="1000" w:type="dxa"/>
            <w:tcBorders>
              <w:bottom w:val="single" w:sz="12" w:space="0" w:color="A7CE8C"/>
            </w:tcBorders>
            <w:shd w:val="clear" w:color="auto" w:fill="auto"/>
            <w:vAlign w:val="center"/>
          </w:tcPr>
          <w:p w14:paraId="053D878D" w14:textId="128B6A93"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18.417</w:t>
            </w:r>
          </w:p>
        </w:tc>
        <w:tc>
          <w:tcPr>
            <w:tcW w:w="1000" w:type="dxa"/>
            <w:tcBorders>
              <w:bottom w:val="single" w:sz="12" w:space="0" w:color="A7CE8C"/>
              <w:right w:val="single" w:sz="12" w:space="0" w:color="A7CE8C"/>
            </w:tcBorders>
            <w:shd w:val="clear" w:color="auto" w:fill="auto"/>
            <w:vAlign w:val="center"/>
          </w:tcPr>
          <w:p w14:paraId="3538433D" w14:textId="7A205BCF"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17.989</w:t>
            </w:r>
          </w:p>
        </w:tc>
      </w:tr>
      <w:tr w:rsidR="003C1A2A" w:rsidRPr="00A174B5" w14:paraId="12BCEED9" w14:textId="77777777" w:rsidTr="009161A7">
        <w:trPr>
          <w:trHeight w:val="300"/>
        </w:trPr>
        <w:tc>
          <w:tcPr>
            <w:cnfStyle w:val="001000000000" w:firstRow="0" w:lastRow="0" w:firstColumn="1" w:lastColumn="0" w:oddVBand="0" w:evenVBand="0" w:oddHBand="0" w:evenHBand="0" w:firstRowFirstColumn="0" w:firstRowLastColumn="0" w:lastRowFirstColumn="0" w:lastRowLastColumn="0"/>
            <w:tcW w:w="9288" w:type="dxa"/>
            <w:gridSpan w:val="7"/>
            <w:tcBorders>
              <w:left w:val="single" w:sz="12" w:space="0" w:color="A7CE8C"/>
              <w:right w:val="single" w:sz="12" w:space="0" w:color="A7CE8C"/>
            </w:tcBorders>
            <w:shd w:val="clear" w:color="auto" w:fill="E2EFD9"/>
          </w:tcPr>
          <w:p w14:paraId="4981C705" w14:textId="77777777" w:rsidR="003C1A2A" w:rsidRPr="009161A7" w:rsidRDefault="003C1A2A" w:rsidP="003D15CA">
            <w:pPr>
              <w:spacing w:before="20" w:after="20"/>
              <w:rPr>
                <w:rFonts w:ascii="Calibri" w:hAnsi="Calibri" w:cs="Calibri"/>
                <w:b w:val="0"/>
                <w:bCs w:val="0"/>
                <w:color w:val="000000"/>
                <w:sz w:val="20"/>
                <w:szCs w:val="20"/>
              </w:rPr>
            </w:pPr>
            <w:r w:rsidRPr="009161A7">
              <w:rPr>
                <w:rFonts w:ascii="Calibri" w:hAnsi="Calibri" w:cs="Calibri"/>
                <w:color w:val="000000"/>
                <w:sz w:val="20"/>
                <w:szCs w:val="20"/>
              </w:rPr>
              <w:t>Biljna i stočarska proizvodnja, lovstvo i uslužne djelatnosti povezane s njima</w:t>
            </w:r>
          </w:p>
        </w:tc>
      </w:tr>
      <w:tr w:rsidR="00A842FA" w:rsidRPr="00A174B5" w14:paraId="2E8D8103" w14:textId="77777777" w:rsidTr="009161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9" w:type="dxa"/>
            <w:tcBorders>
              <w:top w:val="single" w:sz="12" w:space="0" w:color="A7CE8C"/>
              <w:left w:val="single" w:sz="12" w:space="0" w:color="A7CE8C"/>
            </w:tcBorders>
            <w:shd w:val="clear" w:color="auto" w:fill="auto"/>
          </w:tcPr>
          <w:p w14:paraId="7523C11D" w14:textId="77777777" w:rsidR="00A842FA" w:rsidRPr="009161A7" w:rsidRDefault="00A842FA" w:rsidP="00A842FA">
            <w:pPr>
              <w:spacing w:after="20"/>
              <w:rPr>
                <w:rFonts w:ascii="Calibri" w:hAnsi="Calibri" w:cs="Calibri"/>
                <w:b w:val="0"/>
                <w:iCs/>
                <w:color w:val="000000"/>
                <w:sz w:val="20"/>
                <w:szCs w:val="20"/>
              </w:rPr>
            </w:pPr>
            <w:r w:rsidRPr="009161A7">
              <w:rPr>
                <w:rFonts w:ascii="Calibri" w:hAnsi="Calibri" w:cs="Calibri"/>
                <w:iCs/>
                <w:color w:val="000000"/>
                <w:sz w:val="20"/>
                <w:szCs w:val="20"/>
              </w:rPr>
              <w:t>Ukupno</w:t>
            </w:r>
          </w:p>
        </w:tc>
        <w:tc>
          <w:tcPr>
            <w:tcW w:w="999" w:type="dxa"/>
            <w:shd w:val="clear" w:color="auto" w:fill="auto"/>
            <w:vAlign w:val="center"/>
          </w:tcPr>
          <w:p w14:paraId="1595532D" w14:textId="60D6F32E"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37.774</w:t>
            </w:r>
          </w:p>
        </w:tc>
        <w:tc>
          <w:tcPr>
            <w:tcW w:w="1000" w:type="dxa"/>
            <w:shd w:val="clear" w:color="auto" w:fill="auto"/>
            <w:vAlign w:val="center"/>
          </w:tcPr>
          <w:p w14:paraId="3CE4D0C8" w14:textId="5475AD36"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38.932</w:t>
            </w:r>
          </w:p>
        </w:tc>
        <w:tc>
          <w:tcPr>
            <w:tcW w:w="1000" w:type="dxa"/>
            <w:shd w:val="clear" w:color="auto" w:fill="auto"/>
            <w:vAlign w:val="center"/>
          </w:tcPr>
          <w:p w14:paraId="4495465A" w14:textId="726446FA"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39.522</w:t>
            </w:r>
          </w:p>
        </w:tc>
        <w:tc>
          <w:tcPr>
            <w:tcW w:w="1000" w:type="dxa"/>
            <w:shd w:val="clear" w:color="auto" w:fill="auto"/>
            <w:vAlign w:val="center"/>
          </w:tcPr>
          <w:p w14:paraId="21EF3067" w14:textId="09843996"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39.900</w:t>
            </w:r>
          </w:p>
        </w:tc>
        <w:tc>
          <w:tcPr>
            <w:tcW w:w="1000" w:type="dxa"/>
            <w:shd w:val="clear" w:color="auto" w:fill="auto"/>
            <w:vAlign w:val="center"/>
          </w:tcPr>
          <w:p w14:paraId="330DE24B" w14:textId="30A1DB1A"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40.000</w:t>
            </w:r>
          </w:p>
        </w:tc>
        <w:tc>
          <w:tcPr>
            <w:tcW w:w="1000" w:type="dxa"/>
            <w:tcBorders>
              <w:right w:val="single" w:sz="12" w:space="0" w:color="A7CE8C"/>
            </w:tcBorders>
            <w:shd w:val="clear" w:color="auto" w:fill="auto"/>
            <w:vAlign w:val="center"/>
          </w:tcPr>
          <w:p w14:paraId="13273880" w14:textId="4C5F4358"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39.943</w:t>
            </w:r>
          </w:p>
        </w:tc>
      </w:tr>
      <w:tr w:rsidR="00A842FA" w:rsidRPr="00A174B5" w14:paraId="3DFE0301" w14:textId="77777777" w:rsidTr="009161A7">
        <w:trPr>
          <w:trHeight w:val="300"/>
        </w:trPr>
        <w:tc>
          <w:tcPr>
            <w:cnfStyle w:val="001000000000" w:firstRow="0" w:lastRow="0" w:firstColumn="1" w:lastColumn="0" w:oddVBand="0" w:evenVBand="0" w:oddHBand="0" w:evenHBand="0" w:firstRowFirstColumn="0" w:firstRowLastColumn="0" w:lastRowFirstColumn="0" w:lastRowLastColumn="0"/>
            <w:tcW w:w="3289" w:type="dxa"/>
            <w:tcBorders>
              <w:left w:val="single" w:sz="12" w:space="0" w:color="A7CE8C"/>
            </w:tcBorders>
          </w:tcPr>
          <w:p w14:paraId="059B1E2B" w14:textId="77777777" w:rsidR="00A842FA" w:rsidRPr="009161A7" w:rsidRDefault="00A842FA" w:rsidP="00A842FA">
            <w:pPr>
              <w:spacing w:after="20"/>
              <w:rPr>
                <w:rFonts w:ascii="Calibri" w:hAnsi="Calibri" w:cs="Calibri"/>
                <w:b w:val="0"/>
                <w:bCs w:val="0"/>
                <w:color w:val="000000"/>
                <w:sz w:val="20"/>
                <w:szCs w:val="20"/>
              </w:rPr>
            </w:pPr>
            <w:r w:rsidRPr="009161A7">
              <w:rPr>
                <w:rFonts w:ascii="Calibri" w:hAnsi="Calibri" w:cs="Calibri"/>
                <w:b w:val="0"/>
                <w:bCs w:val="0"/>
                <w:color w:val="000000"/>
                <w:sz w:val="20"/>
                <w:szCs w:val="20"/>
              </w:rPr>
              <w:t>Pravne osobe</w:t>
            </w:r>
          </w:p>
        </w:tc>
        <w:tc>
          <w:tcPr>
            <w:tcW w:w="999" w:type="dxa"/>
            <w:vAlign w:val="center"/>
          </w:tcPr>
          <w:p w14:paraId="5CAE1D7C" w14:textId="46DBDA11"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12.</w:t>
            </w:r>
            <w:r w:rsidR="00AE436C" w:rsidRPr="009161A7">
              <w:rPr>
                <w:rFonts w:ascii="Calibri" w:eastAsia="Calibri" w:hAnsi="Calibri" w:cs="Calibri"/>
                <w:color w:val="000000" w:themeColor="text1"/>
                <w:sz w:val="20"/>
                <w:szCs w:val="20"/>
              </w:rPr>
              <w:t>815</w:t>
            </w:r>
          </w:p>
        </w:tc>
        <w:tc>
          <w:tcPr>
            <w:tcW w:w="1000" w:type="dxa"/>
            <w:vAlign w:val="center"/>
          </w:tcPr>
          <w:p w14:paraId="5A00A74C" w14:textId="04E373FA"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13.826</w:t>
            </w:r>
          </w:p>
        </w:tc>
        <w:tc>
          <w:tcPr>
            <w:tcW w:w="1000" w:type="dxa"/>
            <w:vAlign w:val="center"/>
          </w:tcPr>
          <w:p w14:paraId="6C26DDB4" w14:textId="7B499E4E"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14.</w:t>
            </w:r>
            <w:r w:rsidR="00AE436C" w:rsidRPr="009161A7">
              <w:rPr>
                <w:rFonts w:ascii="Calibri" w:eastAsia="Calibri" w:hAnsi="Calibri" w:cs="Calibri"/>
                <w:color w:val="000000" w:themeColor="text1"/>
                <w:sz w:val="20"/>
                <w:szCs w:val="20"/>
              </w:rPr>
              <w:t>134</w:t>
            </w:r>
          </w:p>
        </w:tc>
        <w:tc>
          <w:tcPr>
            <w:tcW w:w="1000" w:type="dxa"/>
            <w:vAlign w:val="center"/>
          </w:tcPr>
          <w:p w14:paraId="44781411" w14:textId="7DA76B12"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14.209</w:t>
            </w:r>
          </w:p>
        </w:tc>
        <w:tc>
          <w:tcPr>
            <w:tcW w:w="1000" w:type="dxa"/>
            <w:vAlign w:val="center"/>
          </w:tcPr>
          <w:p w14:paraId="5BAFAA46" w14:textId="1AC38528"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14.228</w:t>
            </w:r>
          </w:p>
        </w:tc>
        <w:tc>
          <w:tcPr>
            <w:tcW w:w="1000" w:type="dxa"/>
            <w:tcBorders>
              <w:right w:val="single" w:sz="12" w:space="0" w:color="A7CE8C"/>
            </w:tcBorders>
            <w:vAlign w:val="center"/>
          </w:tcPr>
          <w:p w14:paraId="534AD74B" w14:textId="59D80D7F"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14.</w:t>
            </w:r>
            <w:r w:rsidR="00AE436C" w:rsidRPr="009161A7">
              <w:rPr>
                <w:rFonts w:ascii="Calibri" w:eastAsia="Calibri" w:hAnsi="Calibri" w:cs="Calibri"/>
                <w:color w:val="000000" w:themeColor="text1"/>
                <w:sz w:val="20"/>
                <w:szCs w:val="20"/>
              </w:rPr>
              <w:t>321</w:t>
            </w:r>
          </w:p>
        </w:tc>
      </w:tr>
      <w:tr w:rsidR="00A842FA" w:rsidRPr="00A174B5" w14:paraId="0AA4F2B8" w14:textId="77777777" w:rsidTr="009161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9" w:type="dxa"/>
            <w:tcBorders>
              <w:left w:val="single" w:sz="12" w:space="0" w:color="A7CE8C"/>
            </w:tcBorders>
            <w:shd w:val="clear" w:color="auto" w:fill="auto"/>
          </w:tcPr>
          <w:p w14:paraId="54C604D8" w14:textId="77777777" w:rsidR="00A842FA" w:rsidRPr="009161A7" w:rsidRDefault="00A842FA" w:rsidP="00A842FA">
            <w:pPr>
              <w:spacing w:after="20"/>
              <w:rPr>
                <w:rFonts w:ascii="Calibri" w:hAnsi="Calibri" w:cs="Calibri"/>
                <w:b w:val="0"/>
                <w:bCs w:val="0"/>
                <w:color w:val="000000"/>
                <w:sz w:val="20"/>
                <w:szCs w:val="20"/>
              </w:rPr>
            </w:pPr>
            <w:r w:rsidRPr="009161A7">
              <w:rPr>
                <w:rFonts w:ascii="Calibri" w:hAnsi="Calibri" w:cs="Calibri"/>
                <w:b w:val="0"/>
                <w:bCs w:val="0"/>
                <w:color w:val="000000"/>
                <w:sz w:val="20"/>
                <w:szCs w:val="20"/>
              </w:rPr>
              <w:t>Obrtnici i slobodne profesije</w:t>
            </w:r>
          </w:p>
        </w:tc>
        <w:tc>
          <w:tcPr>
            <w:tcW w:w="999" w:type="dxa"/>
            <w:shd w:val="clear" w:color="auto" w:fill="auto"/>
            <w:vAlign w:val="center"/>
          </w:tcPr>
          <w:p w14:paraId="37289594" w14:textId="766F0403"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5.673</w:t>
            </w:r>
          </w:p>
        </w:tc>
        <w:tc>
          <w:tcPr>
            <w:tcW w:w="1000" w:type="dxa"/>
            <w:shd w:val="clear" w:color="auto" w:fill="auto"/>
            <w:vAlign w:val="center"/>
          </w:tcPr>
          <w:p w14:paraId="06B275D5" w14:textId="40CAECDA"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5.920</w:t>
            </w:r>
          </w:p>
        </w:tc>
        <w:tc>
          <w:tcPr>
            <w:tcW w:w="1000" w:type="dxa"/>
            <w:shd w:val="clear" w:color="auto" w:fill="auto"/>
            <w:vAlign w:val="center"/>
          </w:tcPr>
          <w:p w14:paraId="4DCF5D0D" w14:textId="503E0EE7"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6.582</w:t>
            </w:r>
          </w:p>
        </w:tc>
        <w:tc>
          <w:tcPr>
            <w:tcW w:w="1000" w:type="dxa"/>
            <w:shd w:val="clear" w:color="auto" w:fill="auto"/>
            <w:vAlign w:val="center"/>
          </w:tcPr>
          <w:p w14:paraId="75FE2CAB" w14:textId="508AA34B"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7.034</w:t>
            </w:r>
          </w:p>
        </w:tc>
        <w:tc>
          <w:tcPr>
            <w:tcW w:w="1000" w:type="dxa"/>
            <w:shd w:val="clear" w:color="auto" w:fill="auto"/>
            <w:vAlign w:val="center"/>
          </w:tcPr>
          <w:p w14:paraId="60B5861B" w14:textId="71A74C22"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7.355</w:t>
            </w:r>
          </w:p>
        </w:tc>
        <w:tc>
          <w:tcPr>
            <w:tcW w:w="1000" w:type="dxa"/>
            <w:tcBorders>
              <w:right w:val="single" w:sz="12" w:space="0" w:color="A7CE8C"/>
            </w:tcBorders>
            <w:shd w:val="clear" w:color="auto" w:fill="auto"/>
            <w:vAlign w:val="center"/>
          </w:tcPr>
          <w:p w14:paraId="633B207E" w14:textId="3A20B707"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7.633</w:t>
            </w:r>
          </w:p>
        </w:tc>
      </w:tr>
      <w:tr w:rsidR="00A842FA" w:rsidRPr="00A174B5" w14:paraId="575F00D1" w14:textId="77777777" w:rsidTr="009161A7">
        <w:trPr>
          <w:trHeight w:val="300"/>
        </w:trPr>
        <w:tc>
          <w:tcPr>
            <w:cnfStyle w:val="001000000000" w:firstRow="0" w:lastRow="0" w:firstColumn="1" w:lastColumn="0" w:oddVBand="0" w:evenVBand="0" w:oddHBand="0" w:evenHBand="0" w:firstRowFirstColumn="0" w:firstRowLastColumn="0" w:lastRowFirstColumn="0" w:lastRowLastColumn="0"/>
            <w:tcW w:w="3289" w:type="dxa"/>
            <w:tcBorders>
              <w:left w:val="single" w:sz="12" w:space="0" w:color="A7CE8C"/>
              <w:bottom w:val="single" w:sz="12" w:space="0" w:color="A7CE8C"/>
            </w:tcBorders>
          </w:tcPr>
          <w:p w14:paraId="75003287" w14:textId="77777777" w:rsidR="00A842FA" w:rsidRPr="009161A7" w:rsidRDefault="00A842FA" w:rsidP="00A842FA">
            <w:pPr>
              <w:spacing w:after="20"/>
              <w:rPr>
                <w:rFonts w:ascii="Calibri" w:hAnsi="Calibri" w:cs="Calibri"/>
                <w:b w:val="0"/>
                <w:bCs w:val="0"/>
                <w:color w:val="000000"/>
                <w:sz w:val="20"/>
                <w:szCs w:val="20"/>
              </w:rPr>
            </w:pPr>
            <w:r w:rsidRPr="009161A7">
              <w:rPr>
                <w:rFonts w:ascii="Calibri" w:hAnsi="Calibri" w:cs="Calibri"/>
                <w:b w:val="0"/>
                <w:bCs w:val="0"/>
                <w:color w:val="000000"/>
                <w:sz w:val="20"/>
                <w:szCs w:val="20"/>
              </w:rPr>
              <w:t>Zaposlenici osiguranici poljoprivrede</w:t>
            </w:r>
          </w:p>
        </w:tc>
        <w:tc>
          <w:tcPr>
            <w:tcW w:w="999" w:type="dxa"/>
            <w:tcBorders>
              <w:bottom w:val="single" w:sz="12" w:space="0" w:color="A7CE8C"/>
            </w:tcBorders>
            <w:vAlign w:val="center"/>
          </w:tcPr>
          <w:p w14:paraId="5C68747F" w14:textId="3E244B9A"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19.287</w:t>
            </w:r>
          </w:p>
        </w:tc>
        <w:tc>
          <w:tcPr>
            <w:tcW w:w="1000" w:type="dxa"/>
            <w:tcBorders>
              <w:bottom w:val="single" w:sz="12" w:space="0" w:color="A7CE8C"/>
            </w:tcBorders>
            <w:vAlign w:val="center"/>
          </w:tcPr>
          <w:p w14:paraId="544AA377" w14:textId="366B562A"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19.186</w:t>
            </w:r>
          </w:p>
        </w:tc>
        <w:tc>
          <w:tcPr>
            <w:tcW w:w="1000" w:type="dxa"/>
            <w:tcBorders>
              <w:bottom w:val="single" w:sz="12" w:space="0" w:color="A7CE8C"/>
            </w:tcBorders>
            <w:vAlign w:val="center"/>
          </w:tcPr>
          <w:p w14:paraId="23D8EA87" w14:textId="58C56E3D"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18.807</w:t>
            </w:r>
          </w:p>
        </w:tc>
        <w:tc>
          <w:tcPr>
            <w:tcW w:w="1000" w:type="dxa"/>
            <w:tcBorders>
              <w:bottom w:val="single" w:sz="12" w:space="0" w:color="A7CE8C"/>
            </w:tcBorders>
            <w:vAlign w:val="center"/>
          </w:tcPr>
          <w:p w14:paraId="68AC22D9" w14:textId="141A58FE"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18.657</w:t>
            </w:r>
          </w:p>
        </w:tc>
        <w:tc>
          <w:tcPr>
            <w:tcW w:w="1000" w:type="dxa"/>
            <w:tcBorders>
              <w:bottom w:val="single" w:sz="12" w:space="0" w:color="A7CE8C"/>
            </w:tcBorders>
            <w:vAlign w:val="center"/>
          </w:tcPr>
          <w:p w14:paraId="12D6F2EF" w14:textId="51D4CCC2"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18.417</w:t>
            </w:r>
          </w:p>
        </w:tc>
        <w:tc>
          <w:tcPr>
            <w:tcW w:w="1000" w:type="dxa"/>
            <w:tcBorders>
              <w:right w:val="single" w:sz="12" w:space="0" w:color="A7CE8C"/>
            </w:tcBorders>
            <w:vAlign w:val="center"/>
          </w:tcPr>
          <w:p w14:paraId="170BB24D" w14:textId="604C049F"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17.989</w:t>
            </w:r>
          </w:p>
        </w:tc>
      </w:tr>
      <w:tr w:rsidR="00A842FA" w:rsidRPr="00A174B5" w14:paraId="46488333" w14:textId="77777777" w:rsidTr="009161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8" w:type="dxa"/>
            <w:gridSpan w:val="7"/>
            <w:tcBorders>
              <w:top w:val="single" w:sz="12" w:space="0" w:color="A7CE8C"/>
              <w:left w:val="single" w:sz="12" w:space="0" w:color="A7CE8C"/>
              <w:right w:val="single" w:sz="12" w:space="0" w:color="A7CE8C"/>
            </w:tcBorders>
          </w:tcPr>
          <w:p w14:paraId="72AF331B" w14:textId="77777777" w:rsidR="00A842FA" w:rsidRPr="009161A7" w:rsidRDefault="00A842FA" w:rsidP="00A842FA">
            <w:pPr>
              <w:spacing w:before="20" w:after="20"/>
              <w:rPr>
                <w:rFonts w:ascii="Calibri" w:hAnsi="Calibri" w:cs="Calibri"/>
                <w:b w:val="0"/>
                <w:bCs w:val="0"/>
                <w:color w:val="000000"/>
                <w:sz w:val="20"/>
                <w:szCs w:val="20"/>
              </w:rPr>
            </w:pPr>
            <w:r w:rsidRPr="009161A7">
              <w:rPr>
                <w:rFonts w:ascii="Calibri" w:hAnsi="Calibri" w:cs="Calibri"/>
                <w:color w:val="000000"/>
                <w:sz w:val="20"/>
                <w:szCs w:val="20"/>
              </w:rPr>
              <w:t>Šumarstvo i sječa drva</w:t>
            </w:r>
          </w:p>
        </w:tc>
      </w:tr>
      <w:tr w:rsidR="00A842FA" w:rsidRPr="00A174B5" w14:paraId="79B6B71C" w14:textId="77777777" w:rsidTr="009161A7">
        <w:trPr>
          <w:trHeight w:val="300"/>
        </w:trPr>
        <w:tc>
          <w:tcPr>
            <w:cnfStyle w:val="001000000000" w:firstRow="0" w:lastRow="0" w:firstColumn="1" w:lastColumn="0" w:oddVBand="0" w:evenVBand="0" w:oddHBand="0" w:evenHBand="0" w:firstRowFirstColumn="0" w:firstRowLastColumn="0" w:lastRowFirstColumn="0" w:lastRowLastColumn="0"/>
            <w:tcW w:w="3289" w:type="dxa"/>
            <w:tcBorders>
              <w:top w:val="single" w:sz="12" w:space="0" w:color="A7CE8C"/>
              <w:left w:val="single" w:sz="12" w:space="0" w:color="A7CE8C"/>
            </w:tcBorders>
          </w:tcPr>
          <w:p w14:paraId="66DE270C" w14:textId="77777777" w:rsidR="00A842FA" w:rsidRPr="009161A7" w:rsidRDefault="00A842FA" w:rsidP="00A842FA">
            <w:pPr>
              <w:spacing w:after="20"/>
              <w:rPr>
                <w:rFonts w:ascii="Calibri" w:hAnsi="Calibri" w:cs="Calibri"/>
                <w:b w:val="0"/>
                <w:iCs/>
                <w:color w:val="000000"/>
                <w:sz w:val="20"/>
                <w:szCs w:val="20"/>
              </w:rPr>
            </w:pPr>
            <w:r w:rsidRPr="009161A7">
              <w:rPr>
                <w:rFonts w:ascii="Calibri" w:hAnsi="Calibri" w:cs="Calibri"/>
                <w:iCs/>
                <w:color w:val="000000"/>
                <w:sz w:val="20"/>
                <w:szCs w:val="20"/>
              </w:rPr>
              <w:t>Ukupno</w:t>
            </w:r>
          </w:p>
        </w:tc>
        <w:tc>
          <w:tcPr>
            <w:tcW w:w="999" w:type="dxa"/>
            <w:tcBorders>
              <w:top w:val="single" w:sz="12" w:space="0" w:color="A7CE8C"/>
            </w:tcBorders>
            <w:vAlign w:val="center"/>
          </w:tcPr>
          <w:p w14:paraId="12BD3BF8" w14:textId="0E6C9023"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9.852</w:t>
            </w:r>
          </w:p>
        </w:tc>
        <w:tc>
          <w:tcPr>
            <w:tcW w:w="1000" w:type="dxa"/>
            <w:tcBorders>
              <w:top w:val="single" w:sz="12" w:space="0" w:color="A7CE8C"/>
            </w:tcBorders>
            <w:vAlign w:val="center"/>
          </w:tcPr>
          <w:p w14:paraId="50BFEF1F" w14:textId="564354D3"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9.915</w:t>
            </w:r>
          </w:p>
        </w:tc>
        <w:tc>
          <w:tcPr>
            <w:tcW w:w="1000" w:type="dxa"/>
            <w:tcBorders>
              <w:top w:val="single" w:sz="12" w:space="0" w:color="A7CE8C"/>
            </w:tcBorders>
            <w:vAlign w:val="center"/>
          </w:tcPr>
          <w:p w14:paraId="4456FD73" w14:textId="49AE9317"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9.966</w:t>
            </w:r>
          </w:p>
        </w:tc>
        <w:tc>
          <w:tcPr>
            <w:tcW w:w="1000" w:type="dxa"/>
            <w:tcBorders>
              <w:top w:val="single" w:sz="12" w:space="0" w:color="A7CE8C"/>
            </w:tcBorders>
            <w:vAlign w:val="center"/>
          </w:tcPr>
          <w:p w14:paraId="2755928F" w14:textId="6BC00910"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10.236</w:t>
            </w:r>
          </w:p>
        </w:tc>
        <w:tc>
          <w:tcPr>
            <w:tcW w:w="1000" w:type="dxa"/>
            <w:tcBorders>
              <w:top w:val="single" w:sz="12" w:space="0" w:color="A7CE8C"/>
            </w:tcBorders>
            <w:vAlign w:val="center"/>
          </w:tcPr>
          <w:p w14:paraId="7C041140" w14:textId="41289BCE"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10.041</w:t>
            </w:r>
          </w:p>
        </w:tc>
        <w:tc>
          <w:tcPr>
            <w:tcW w:w="1000" w:type="dxa"/>
            <w:tcBorders>
              <w:top w:val="single" w:sz="12" w:space="0" w:color="A7CE8C"/>
              <w:right w:val="single" w:sz="12" w:space="0" w:color="A7CE8C"/>
            </w:tcBorders>
            <w:vAlign w:val="center"/>
          </w:tcPr>
          <w:p w14:paraId="05968714" w14:textId="4DEE0461"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10.184</w:t>
            </w:r>
          </w:p>
        </w:tc>
      </w:tr>
      <w:tr w:rsidR="00A842FA" w:rsidRPr="00A174B5" w14:paraId="29E6AFC0" w14:textId="77777777" w:rsidTr="009161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9" w:type="dxa"/>
            <w:tcBorders>
              <w:left w:val="single" w:sz="12" w:space="0" w:color="A7CE8C"/>
            </w:tcBorders>
            <w:shd w:val="clear" w:color="auto" w:fill="auto"/>
          </w:tcPr>
          <w:p w14:paraId="719B953F" w14:textId="77777777" w:rsidR="00A842FA" w:rsidRPr="009161A7" w:rsidRDefault="00A842FA" w:rsidP="00A842FA">
            <w:pPr>
              <w:spacing w:after="20"/>
              <w:rPr>
                <w:rFonts w:ascii="Calibri" w:hAnsi="Calibri" w:cs="Calibri"/>
                <w:b w:val="0"/>
                <w:bCs w:val="0"/>
                <w:color w:val="000000"/>
                <w:sz w:val="20"/>
                <w:szCs w:val="20"/>
              </w:rPr>
            </w:pPr>
            <w:r w:rsidRPr="009161A7">
              <w:rPr>
                <w:rFonts w:ascii="Calibri" w:hAnsi="Calibri" w:cs="Calibri"/>
                <w:b w:val="0"/>
                <w:bCs w:val="0"/>
                <w:color w:val="000000"/>
                <w:sz w:val="20"/>
                <w:szCs w:val="20"/>
              </w:rPr>
              <w:t>Pravne osobe</w:t>
            </w:r>
          </w:p>
        </w:tc>
        <w:tc>
          <w:tcPr>
            <w:tcW w:w="999" w:type="dxa"/>
            <w:shd w:val="clear" w:color="auto" w:fill="auto"/>
            <w:vAlign w:val="center"/>
          </w:tcPr>
          <w:p w14:paraId="3EF5C0D1" w14:textId="4EFF33B8"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8.844</w:t>
            </w:r>
          </w:p>
        </w:tc>
        <w:tc>
          <w:tcPr>
            <w:tcW w:w="1000" w:type="dxa"/>
            <w:shd w:val="clear" w:color="auto" w:fill="auto"/>
            <w:vAlign w:val="center"/>
          </w:tcPr>
          <w:p w14:paraId="63C4E888" w14:textId="12DBE951"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8.895</w:t>
            </w:r>
          </w:p>
        </w:tc>
        <w:tc>
          <w:tcPr>
            <w:tcW w:w="1000" w:type="dxa"/>
            <w:shd w:val="clear" w:color="auto" w:fill="auto"/>
            <w:vAlign w:val="center"/>
          </w:tcPr>
          <w:p w14:paraId="4FF7B8ED" w14:textId="4DAA778F"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8.913</w:t>
            </w:r>
          </w:p>
        </w:tc>
        <w:tc>
          <w:tcPr>
            <w:tcW w:w="1000" w:type="dxa"/>
            <w:shd w:val="clear" w:color="auto" w:fill="auto"/>
            <w:vAlign w:val="center"/>
          </w:tcPr>
          <w:p w14:paraId="2D283637" w14:textId="3F2ACF36"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9.162</w:t>
            </w:r>
          </w:p>
        </w:tc>
        <w:tc>
          <w:tcPr>
            <w:tcW w:w="1000" w:type="dxa"/>
            <w:shd w:val="clear" w:color="auto" w:fill="auto"/>
            <w:vAlign w:val="center"/>
          </w:tcPr>
          <w:p w14:paraId="4D469F06" w14:textId="685C1984"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8.982</w:t>
            </w:r>
          </w:p>
        </w:tc>
        <w:tc>
          <w:tcPr>
            <w:tcW w:w="1000" w:type="dxa"/>
            <w:tcBorders>
              <w:right w:val="single" w:sz="12" w:space="0" w:color="A7CE8C"/>
            </w:tcBorders>
            <w:shd w:val="clear" w:color="auto" w:fill="auto"/>
            <w:vAlign w:val="center"/>
          </w:tcPr>
          <w:p w14:paraId="63F90616" w14:textId="304BC10F" w:rsidR="4308D289" w:rsidRPr="009161A7" w:rsidRDefault="4308D289" w:rsidP="001A5FC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9.128</w:t>
            </w:r>
          </w:p>
        </w:tc>
      </w:tr>
      <w:tr w:rsidR="00A842FA" w:rsidRPr="00A174B5" w14:paraId="46A1FECE" w14:textId="77777777" w:rsidTr="009161A7">
        <w:trPr>
          <w:trHeight w:val="300"/>
        </w:trPr>
        <w:tc>
          <w:tcPr>
            <w:cnfStyle w:val="001000000000" w:firstRow="0" w:lastRow="0" w:firstColumn="1" w:lastColumn="0" w:oddVBand="0" w:evenVBand="0" w:oddHBand="0" w:evenHBand="0" w:firstRowFirstColumn="0" w:firstRowLastColumn="0" w:lastRowFirstColumn="0" w:lastRowLastColumn="0"/>
            <w:tcW w:w="3289" w:type="dxa"/>
            <w:tcBorders>
              <w:left w:val="single" w:sz="12" w:space="0" w:color="A7CE8C"/>
              <w:bottom w:val="single" w:sz="12" w:space="0" w:color="A7CE8C"/>
            </w:tcBorders>
          </w:tcPr>
          <w:p w14:paraId="11F12A20" w14:textId="77777777" w:rsidR="00A842FA" w:rsidRPr="009161A7" w:rsidRDefault="00A842FA" w:rsidP="00A842FA">
            <w:pPr>
              <w:spacing w:after="20"/>
              <w:rPr>
                <w:rFonts w:ascii="Calibri" w:hAnsi="Calibri" w:cs="Calibri"/>
                <w:b w:val="0"/>
                <w:bCs w:val="0"/>
                <w:color w:val="000000"/>
                <w:sz w:val="20"/>
                <w:szCs w:val="20"/>
              </w:rPr>
            </w:pPr>
            <w:r w:rsidRPr="009161A7">
              <w:rPr>
                <w:rFonts w:ascii="Calibri" w:hAnsi="Calibri" w:cs="Calibri"/>
                <w:b w:val="0"/>
                <w:bCs w:val="0"/>
                <w:color w:val="000000"/>
                <w:sz w:val="20"/>
                <w:szCs w:val="20"/>
              </w:rPr>
              <w:t>Obrtnici i slobodne profesije</w:t>
            </w:r>
          </w:p>
        </w:tc>
        <w:tc>
          <w:tcPr>
            <w:tcW w:w="999" w:type="dxa"/>
            <w:tcBorders>
              <w:bottom w:val="single" w:sz="12" w:space="0" w:color="A7CE8C"/>
            </w:tcBorders>
            <w:vAlign w:val="center"/>
          </w:tcPr>
          <w:p w14:paraId="3FDDF1BB" w14:textId="7CBD5548"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1.088</w:t>
            </w:r>
          </w:p>
        </w:tc>
        <w:tc>
          <w:tcPr>
            <w:tcW w:w="1000" w:type="dxa"/>
            <w:tcBorders>
              <w:bottom w:val="single" w:sz="12" w:space="0" w:color="A7CE8C"/>
            </w:tcBorders>
            <w:vAlign w:val="center"/>
          </w:tcPr>
          <w:p w14:paraId="206D1DCD" w14:textId="23817D5C"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1.020</w:t>
            </w:r>
          </w:p>
        </w:tc>
        <w:tc>
          <w:tcPr>
            <w:tcW w:w="1000" w:type="dxa"/>
            <w:tcBorders>
              <w:bottom w:val="single" w:sz="12" w:space="0" w:color="A7CE8C"/>
            </w:tcBorders>
            <w:vAlign w:val="center"/>
          </w:tcPr>
          <w:p w14:paraId="07F96882" w14:textId="75876CE7"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1.053</w:t>
            </w:r>
          </w:p>
        </w:tc>
        <w:tc>
          <w:tcPr>
            <w:tcW w:w="1000" w:type="dxa"/>
            <w:tcBorders>
              <w:bottom w:val="single" w:sz="12" w:space="0" w:color="A7CE8C"/>
            </w:tcBorders>
            <w:vAlign w:val="center"/>
          </w:tcPr>
          <w:p w14:paraId="0A4809F4" w14:textId="653A29B3"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1.074</w:t>
            </w:r>
          </w:p>
        </w:tc>
        <w:tc>
          <w:tcPr>
            <w:tcW w:w="1000" w:type="dxa"/>
            <w:tcBorders>
              <w:bottom w:val="single" w:sz="12" w:space="0" w:color="A7CE8C"/>
            </w:tcBorders>
            <w:vAlign w:val="center"/>
          </w:tcPr>
          <w:p w14:paraId="78F12ED8" w14:textId="035E9C49"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1.059</w:t>
            </w:r>
          </w:p>
        </w:tc>
        <w:tc>
          <w:tcPr>
            <w:tcW w:w="1000" w:type="dxa"/>
            <w:tcBorders>
              <w:right w:val="single" w:sz="12" w:space="0" w:color="A7CE8C"/>
            </w:tcBorders>
            <w:vAlign w:val="center"/>
          </w:tcPr>
          <w:p w14:paraId="031DA7F7" w14:textId="661EB626" w:rsidR="4308D289" w:rsidRPr="009161A7" w:rsidRDefault="4308D289" w:rsidP="001A5F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1.056</w:t>
            </w:r>
          </w:p>
        </w:tc>
      </w:tr>
      <w:tr w:rsidR="00A842FA" w:rsidRPr="00A174B5" w14:paraId="09288C57" w14:textId="77777777" w:rsidTr="009161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8" w:type="dxa"/>
            <w:gridSpan w:val="7"/>
            <w:tcBorders>
              <w:top w:val="single" w:sz="12" w:space="0" w:color="A7CE8C"/>
              <w:left w:val="single" w:sz="12" w:space="0" w:color="A7CE8C"/>
              <w:right w:val="single" w:sz="12" w:space="0" w:color="A7CE8C"/>
            </w:tcBorders>
          </w:tcPr>
          <w:p w14:paraId="4FB90CB0" w14:textId="77777777" w:rsidR="00A842FA" w:rsidRPr="009161A7" w:rsidRDefault="00A842FA" w:rsidP="00A842FA">
            <w:pPr>
              <w:spacing w:before="20" w:after="20"/>
              <w:rPr>
                <w:rFonts w:ascii="Calibri" w:hAnsi="Calibri" w:cs="Calibri"/>
                <w:b w:val="0"/>
                <w:bCs w:val="0"/>
                <w:iCs/>
                <w:color w:val="000000"/>
                <w:sz w:val="20"/>
                <w:szCs w:val="20"/>
              </w:rPr>
            </w:pPr>
            <w:r w:rsidRPr="009161A7">
              <w:rPr>
                <w:rFonts w:ascii="Calibri" w:hAnsi="Calibri" w:cs="Calibri"/>
                <w:color w:val="000000"/>
                <w:sz w:val="20"/>
                <w:szCs w:val="20"/>
              </w:rPr>
              <w:t>Ribarstvo</w:t>
            </w:r>
          </w:p>
        </w:tc>
      </w:tr>
      <w:tr w:rsidR="00A842FA" w:rsidRPr="00A174B5" w14:paraId="531370D9" w14:textId="77777777" w:rsidTr="009161A7">
        <w:trPr>
          <w:trHeight w:val="300"/>
        </w:trPr>
        <w:tc>
          <w:tcPr>
            <w:cnfStyle w:val="001000000000" w:firstRow="0" w:lastRow="0" w:firstColumn="1" w:lastColumn="0" w:oddVBand="0" w:evenVBand="0" w:oddHBand="0" w:evenHBand="0" w:firstRowFirstColumn="0" w:firstRowLastColumn="0" w:lastRowFirstColumn="0" w:lastRowLastColumn="0"/>
            <w:tcW w:w="3289" w:type="dxa"/>
            <w:tcBorders>
              <w:top w:val="single" w:sz="12" w:space="0" w:color="A7CE8C"/>
              <w:left w:val="single" w:sz="12" w:space="0" w:color="A7CE8C"/>
            </w:tcBorders>
          </w:tcPr>
          <w:p w14:paraId="739C9542" w14:textId="77777777" w:rsidR="00A842FA" w:rsidRPr="009161A7" w:rsidRDefault="00A842FA" w:rsidP="00A842FA">
            <w:pPr>
              <w:spacing w:after="20"/>
              <w:rPr>
                <w:rFonts w:ascii="Calibri" w:hAnsi="Calibri" w:cs="Calibri"/>
                <w:b w:val="0"/>
                <w:iCs/>
                <w:color w:val="000000"/>
                <w:sz w:val="20"/>
                <w:szCs w:val="20"/>
              </w:rPr>
            </w:pPr>
            <w:r w:rsidRPr="009161A7">
              <w:rPr>
                <w:rFonts w:ascii="Calibri" w:hAnsi="Calibri" w:cs="Calibri"/>
                <w:iCs/>
                <w:color w:val="000000"/>
                <w:sz w:val="20"/>
                <w:szCs w:val="20"/>
              </w:rPr>
              <w:t>Ukupno</w:t>
            </w:r>
          </w:p>
        </w:tc>
        <w:tc>
          <w:tcPr>
            <w:tcW w:w="999" w:type="dxa"/>
            <w:tcBorders>
              <w:top w:val="single" w:sz="12" w:space="0" w:color="A7CE8C"/>
            </w:tcBorders>
            <w:vAlign w:val="center"/>
          </w:tcPr>
          <w:p w14:paraId="10321DBC" w14:textId="0AFFFEC1"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161A7">
              <w:rPr>
                <w:rFonts w:ascii="Calibri" w:eastAsia="Calibri" w:hAnsi="Calibri" w:cs="Calibri"/>
                <w:b/>
                <w:bCs/>
                <w:color w:val="000000" w:themeColor="text1"/>
                <w:sz w:val="20"/>
                <w:szCs w:val="20"/>
              </w:rPr>
              <w:t>4.918</w:t>
            </w:r>
          </w:p>
        </w:tc>
        <w:tc>
          <w:tcPr>
            <w:tcW w:w="1000" w:type="dxa"/>
            <w:tcBorders>
              <w:top w:val="single" w:sz="12" w:space="0" w:color="A7CE8C"/>
            </w:tcBorders>
            <w:vAlign w:val="center"/>
          </w:tcPr>
          <w:p w14:paraId="561AABFF" w14:textId="7386A48E"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161A7">
              <w:rPr>
                <w:rFonts w:ascii="Calibri" w:eastAsia="Calibri" w:hAnsi="Calibri" w:cs="Calibri"/>
                <w:b/>
                <w:bCs/>
                <w:color w:val="000000" w:themeColor="text1"/>
                <w:sz w:val="20"/>
                <w:szCs w:val="20"/>
              </w:rPr>
              <w:t>4.909</w:t>
            </w:r>
          </w:p>
        </w:tc>
        <w:tc>
          <w:tcPr>
            <w:tcW w:w="1000" w:type="dxa"/>
            <w:tcBorders>
              <w:top w:val="single" w:sz="12" w:space="0" w:color="A7CE8C"/>
            </w:tcBorders>
            <w:vAlign w:val="center"/>
          </w:tcPr>
          <w:p w14:paraId="3D7E65C3" w14:textId="3C91BF6D"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161A7">
              <w:rPr>
                <w:rFonts w:ascii="Calibri" w:eastAsia="Calibri" w:hAnsi="Calibri" w:cs="Calibri"/>
                <w:b/>
                <w:bCs/>
                <w:color w:val="000000" w:themeColor="text1"/>
                <w:sz w:val="20"/>
                <w:szCs w:val="20"/>
              </w:rPr>
              <w:t>5.065</w:t>
            </w:r>
          </w:p>
        </w:tc>
        <w:tc>
          <w:tcPr>
            <w:tcW w:w="1000" w:type="dxa"/>
            <w:tcBorders>
              <w:top w:val="single" w:sz="12" w:space="0" w:color="A7CE8C"/>
            </w:tcBorders>
            <w:vAlign w:val="center"/>
          </w:tcPr>
          <w:p w14:paraId="7548E070" w14:textId="4498AC01"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161A7">
              <w:rPr>
                <w:rFonts w:ascii="Calibri" w:eastAsia="Calibri" w:hAnsi="Calibri" w:cs="Calibri"/>
                <w:b/>
                <w:bCs/>
                <w:color w:val="000000" w:themeColor="text1"/>
                <w:sz w:val="20"/>
                <w:szCs w:val="20"/>
              </w:rPr>
              <w:t>5.039</w:t>
            </w:r>
          </w:p>
        </w:tc>
        <w:tc>
          <w:tcPr>
            <w:tcW w:w="1000" w:type="dxa"/>
            <w:tcBorders>
              <w:top w:val="single" w:sz="12" w:space="0" w:color="A7CE8C"/>
            </w:tcBorders>
            <w:vAlign w:val="center"/>
          </w:tcPr>
          <w:p w14:paraId="7C481A5B" w14:textId="300B8A4A"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5.004</w:t>
            </w:r>
          </w:p>
        </w:tc>
        <w:tc>
          <w:tcPr>
            <w:tcW w:w="1000" w:type="dxa"/>
            <w:tcBorders>
              <w:top w:val="single" w:sz="12" w:space="0" w:color="A7CE8C"/>
              <w:right w:val="single" w:sz="12" w:space="0" w:color="A7CE8C"/>
            </w:tcBorders>
            <w:vAlign w:val="center"/>
          </w:tcPr>
          <w:p w14:paraId="34E51DD8" w14:textId="45C51040"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4.960</w:t>
            </w:r>
          </w:p>
        </w:tc>
      </w:tr>
      <w:tr w:rsidR="00A842FA" w:rsidRPr="00A174B5" w14:paraId="142E26CB" w14:textId="77777777" w:rsidTr="009161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9" w:type="dxa"/>
            <w:tcBorders>
              <w:left w:val="single" w:sz="12" w:space="0" w:color="A7CE8C"/>
            </w:tcBorders>
            <w:shd w:val="clear" w:color="auto" w:fill="auto"/>
          </w:tcPr>
          <w:p w14:paraId="2BDD0B60" w14:textId="77777777" w:rsidR="00A842FA" w:rsidRPr="009161A7" w:rsidRDefault="00A842FA" w:rsidP="00A842FA">
            <w:pPr>
              <w:spacing w:after="20"/>
              <w:rPr>
                <w:rFonts w:ascii="Calibri" w:hAnsi="Calibri" w:cs="Calibri"/>
                <w:b w:val="0"/>
                <w:bCs w:val="0"/>
                <w:color w:val="000000"/>
                <w:sz w:val="20"/>
                <w:szCs w:val="20"/>
              </w:rPr>
            </w:pPr>
            <w:r w:rsidRPr="009161A7">
              <w:rPr>
                <w:rFonts w:ascii="Calibri" w:hAnsi="Calibri" w:cs="Calibri"/>
                <w:b w:val="0"/>
                <w:bCs w:val="0"/>
                <w:color w:val="000000"/>
                <w:sz w:val="20"/>
                <w:szCs w:val="20"/>
              </w:rPr>
              <w:t>Pravne osobe</w:t>
            </w:r>
          </w:p>
        </w:tc>
        <w:tc>
          <w:tcPr>
            <w:tcW w:w="999" w:type="dxa"/>
            <w:shd w:val="clear" w:color="auto" w:fill="auto"/>
            <w:vAlign w:val="center"/>
          </w:tcPr>
          <w:p w14:paraId="50006C20" w14:textId="6D2551A2"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2.693</w:t>
            </w:r>
          </w:p>
        </w:tc>
        <w:tc>
          <w:tcPr>
            <w:tcW w:w="1000" w:type="dxa"/>
            <w:shd w:val="clear" w:color="auto" w:fill="auto"/>
            <w:vAlign w:val="center"/>
          </w:tcPr>
          <w:p w14:paraId="7E60DD59" w14:textId="5BF8A9D3"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2.725</w:t>
            </w:r>
          </w:p>
        </w:tc>
        <w:tc>
          <w:tcPr>
            <w:tcW w:w="1000" w:type="dxa"/>
            <w:shd w:val="clear" w:color="auto" w:fill="auto"/>
            <w:vAlign w:val="center"/>
          </w:tcPr>
          <w:p w14:paraId="25440501" w14:textId="0E29C17E"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2.841</w:t>
            </w:r>
          </w:p>
        </w:tc>
        <w:tc>
          <w:tcPr>
            <w:tcW w:w="1000" w:type="dxa"/>
            <w:shd w:val="clear" w:color="auto" w:fill="auto"/>
            <w:vAlign w:val="center"/>
          </w:tcPr>
          <w:p w14:paraId="12CF45B0" w14:textId="340D3926"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2.862</w:t>
            </w:r>
          </w:p>
        </w:tc>
        <w:tc>
          <w:tcPr>
            <w:tcW w:w="1000" w:type="dxa"/>
            <w:shd w:val="clear" w:color="auto" w:fill="auto"/>
            <w:vAlign w:val="center"/>
          </w:tcPr>
          <w:p w14:paraId="6D9AF066" w14:textId="7A562EBC"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2.830</w:t>
            </w:r>
          </w:p>
        </w:tc>
        <w:tc>
          <w:tcPr>
            <w:tcW w:w="1000" w:type="dxa"/>
            <w:tcBorders>
              <w:right w:val="single" w:sz="12" w:space="0" w:color="A7CE8C"/>
            </w:tcBorders>
            <w:shd w:val="clear" w:color="auto" w:fill="auto"/>
            <w:vAlign w:val="center"/>
          </w:tcPr>
          <w:p w14:paraId="1B7F3473" w14:textId="574BCA85"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2.827</w:t>
            </w:r>
          </w:p>
        </w:tc>
      </w:tr>
      <w:tr w:rsidR="00A842FA" w:rsidRPr="00A174B5" w14:paraId="2883E3F0" w14:textId="77777777" w:rsidTr="009161A7">
        <w:trPr>
          <w:trHeight w:val="300"/>
        </w:trPr>
        <w:tc>
          <w:tcPr>
            <w:cnfStyle w:val="001000000000" w:firstRow="0" w:lastRow="0" w:firstColumn="1" w:lastColumn="0" w:oddVBand="0" w:evenVBand="0" w:oddHBand="0" w:evenHBand="0" w:firstRowFirstColumn="0" w:firstRowLastColumn="0" w:lastRowFirstColumn="0" w:lastRowLastColumn="0"/>
            <w:tcW w:w="3289" w:type="dxa"/>
            <w:tcBorders>
              <w:left w:val="single" w:sz="12" w:space="0" w:color="A7CE8C"/>
              <w:bottom w:val="single" w:sz="12" w:space="0" w:color="A7CE8C"/>
            </w:tcBorders>
          </w:tcPr>
          <w:p w14:paraId="499306B2" w14:textId="77777777" w:rsidR="00A842FA" w:rsidRPr="009161A7" w:rsidRDefault="00A842FA" w:rsidP="00A842FA">
            <w:pPr>
              <w:spacing w:after="20"/>
              <w:rPr>
                <w:rFonts w:ascii="Calibri" w:hAnsi="Calibri" w:cs="Calibri"/>
                <w:b w:val="0"/>
                <w:bCs w:val="0"/>
                <w:color w:val="000000"/>
                <w:sz w:val="20"/>
                <w:szCs w:val="20"/>
              </w:rPr>
            </w:pPr>
            <w:r w:rsidRPr="009161A7">
              <w:rPr>
                <w:rFonts w:ascii="Calibri" w:hAnsi="Calibri" w:cs="Calibri"/>
                <w:b w:val="0"/>
                <w:bCs w:val="0"/>
                <w:color w:val="000000"/>
                <w:sz w:val="20"/>
                <w:szCs w:val="20"/>
              </w:rPr>
              <w:t>Obrtnici i slobodne profesije</w:t>
            </w:r>
          </w:p>
        </w:tc>
        <w:tc>
          <w:tcPr>
            <w:tcW w:w="999" w:type="dxa"/>
            <w:tcBorders>
              <w:bottom w:val="single" w:sz="12" w:space="0" w:color="A7CE8C"/>
            </w:tcBorders>
            <w:vAlign w:val="center"/>
          </w:tcPr>
          <w:p w14:paraId="428647E3" w14:textId="3505199F"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2.225</w:t>
            </w:r>
          </w:p>
        </w:tc>
        <w:tc>
          <w:tcPr>
            <w:tcW w:w="1000" w:type="dxa"/>
            <w:tcBorders>
              <w:bottom w:val="single" w:sz="12" w:space="0" w:color="A7CE8C"/>
            </w:tcBorders>
            <w:vAlign w:val="center"/>
          </w:tcPr>
          <w:p w14:paraId="034B2614" w14:textId="262E63FD"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2.184</w:t>
            </w:r>
          </w:p>
        </w:tc>
        <w:tc>
          <w:tcPr>
            <w:tcW w:w="1000" w:type="dxa"/>
            <w:tcBorders>
              <w:bottom w:val="single" w:sz="12" w:space="0" w:color="A7CE8C"/>
            </w:tcBorders>
            <w:vAlign w:val="center"/>
          </w:tcPr>
          <w:p w14:paraId="25295F71" w14:textId="0DFCF37F"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2.224</w:t>
            </w:r>
          </w:p>
        </w:tc>
        <w:tc>
          <w:tcPr>
            <w:tcW w:w="1000" w:type="dxa"/>
            <w:tcBorders>
              <w:bottom w:val="single" w:sz="12" w:space="0" w:color="A7CE8C"/>
            </w:tcBorders>
            <w:vAlign w:val="center"/>
          </w:tcPr>
          <w:p w14:paraId="36B7CC16" w14:textId="11A543A2"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2.177</w:t>
            </w:r>
          </w:p>
        </w:tc>
        <w:tc>
          <w:tcPr>
            <w:tcW w:w="1000" w:type="dxa"/>
            <w:tcBorders>
              <w:bottom w:val="single" w:sz="12" w:space="0" w:color="A7CE8C"/>
            </w:tcBorders>
            <w:vAlign w:val="center"/>
          </w:tcPr>
          <w:p w14:paraId="5294A2C0" w14:textId="0C20663C"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2.174</w:t>
            </w:r>
          </w:p>
        </w:tc>
        <w:tc>
          <w:tcPr>
            <w:tcW w:w="1000" w:type="dxa"/>
            <w:tcBorders>
              <w:right w:val="single" w:sz="12" w:space="0" w:color="A7CE8C"/>
            </w:tcBorders>
            <w:vAlign w:val="center"/>
          </w:tcPr>
          <w:p w14:paraId="4C379B78" w14:textId="773F1A45"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2.133</w:t>
            </w:r>
          </w:p>
        </w:tc>
      </w:tr>
      <w:tr w:rsidR="00A842FA" w:rsidRPr="00A174B5" w14:paraId="44D49326" w14:textId="77777777" w:rsidTr="009161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8" w:type="dxa"/>
            <w:gridSpan w:val="7"/>
            <w:tcBorders>
              <w:top w:val="single" w:sz="12" w:space="0" w:color="A7CE8C"/>
              <w:left w:val="single" w:sz="12" w:space="0" w:color="A7CE8C"/>
              <w:right w:val="single" w:sz="12" w:space="0" w:color="A7CE8C"/>
            </w:tcBorders>
          </w:tcPr>
          <w:p w14:paraId="66CC4088" w14:textId="77777777" w:rsidR="00A842FA" w:rsidRPr="009161A7" w:rsidRDefault="00A842FA" w:rsidP="00A842FA">
            <w:pPr>
              <w:spacing w:before="20" w:after="20"/>
              <w:rPr>
                <w:rFonts w:ascii="Calibri" w:hAnsi="Calibri" w:cs="Calibri"/>
                <w:b w:val="0"/>
                <w:bCs w:val="0"/>
                <w:color w:val="000000"/>
                <w:sz w:val="20"/>
                <w:szCs w:val="20"/>
              </w:rPr>
            </w:pPr>
            <w:r w:rsidRPr="009161A7">
              <w:rPr>
                <w:rFonts w:ascii="Calibri" w:hAnsi="Calibri" w:cs="Calibri"/>
                <w:color w:val="000000"/>
                <w:sz w:val="20"/>
                <w:szCs w:val="20"/>
              </w:rPr>
              <w:t>Proizvodnja hrane i pića</w:t>
            </w:r>
          </w:p>
        </w:tc>
      </w:tr>
      <w:tr w:rsidR="00A842FA" w:rsidRPr="00A174B5" w14:paraId="570C04B3" w14:textId="77777777" w:rsidTr="009161A7">
        <w:trPr>
          <w:trHeight w:val="300"/>
        </w:trPr>
        <w:tc>
          <w:tcPr>
            <w:cnfStyle w:val="001000000000" w:firstRow="0" w:lastRow="0" w:firstColumn="1" w:lastColumn="0" w:oddVBand="0" w:evenVBand="0" w:oddHBand="0" w:evenHBand="0" w:firstRowFirstColumn="0" w:firstRowLastColumn="0" w:lastRowFirstColumn="0" w:lastRowLastColumn="0"/>
            <w:tcW w:w="3289" w:type="dxa"/>
            <w:tcBorders>
              <w:top w:val="single" w:sz="12" w:space="0" w:color="A7CE8C"/>
              <w:left w:val="single" w:sz="12" w:space="0" w:color="A7CE8C"/>
            </w:tcBorders>
          </w:tcPr>
          <w:p w14:paraId="2A1DE84E" w14:textId="77777777" w:rsidR="00A842FA" w:rsidRPr="009161A7" w:rsidRDefault="00A842FA" w:rsidP="00A842FA">
            <w:pPr>
              <w:spacing w:after="20"/>
              <w:rPr>
                <w:rFonts w:ascii="Calibri" w:hAnsi="Calibri" w:cs="Calibri"/>
                <w:b w:val="0"/>
                <w:iCs/>
                <w:color w:val="000000"/>
                <w:sz w:val="20"/>
                <w:szCs w:val="20"/>
              </w:rPr>
            </w:pPr>
            <w:r w:rsidRPr="009161A7">
              <w:rPr>
                <w:rFonts w:ascii="Calibri" w:hAnsi="Calibri" w:cs="Calibri"/>
                <w:iCs/>
                <w:color w:val="000000"/>
                <w:sz w:val="20"/>
                <w:szCs w:val="20"/>
              </w:rPr>
              <w:t>Ukupno</w:t>
            </w:r>
          </w:p>
        </w:tc>
        <w:tc>
          <w:tcPr>
            <w:tcW w:w="999" w:type="dxa"/>
            <w:tcBorders>
              <w:top w:val="single" w:sz="12" w:space="0" w:color="A7CE8C"/>
            </w:tcBorders>
            <w:vAlign w:val="center"/>
          </w:tcPr>
          <w:p w14:paraId="656F36E5" w14:textId="382E45BC"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55.291</w:t>
            </w:r>
          </w:p>
        </w:tc>
        <w:tc>
          <w:tcPr>
            <w:tcW w:w="1000" w:type="dxa"/>
            <w:tcBorders>
              <w:top w:val="single" w:sz="12" w:space="0" w:color="A7CE8C"/>
            </w:tcBorders>
            <w:vAlign w:val="center"/>
          </w:tcPr>
          <w:p w14:paraId="65AC241D" w14:textId="0AFB9EB2"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54.608</w:t>
            </w:r>
          </w:p>
        </w:tc>
        <w:tc>
          <w:tcPr>
            <w:tcW w:w="1000" w:type="dxa"/>
            <w:tcBorders>
              <w:top w:val="single" w:sz="12" w:space="0" w:color="A7CE8C"/>
            </w:tcBorders>
            <w:vAlign w:val="center"/>
          </w:tcPr>
          <w:p w14:paraId="2F6D672F" w14:textId="7F22D6BD"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54.393</w:t>
            </w:r>
          </w:p>
        </w:tc>
        <w:tc>
          <w:tcPr>
            <w:tcW w:w="1000" w:type="dxa"/>
            <w:tcBorders>
              <w:top w:val="single" w:sz="12" w:space="0" w:color="A7CE8C"/>
            </w:tcBorders>
            <w:vAlign w:val="center"/>
          </w:tcPr>
          <w:p w14:paraId="67A57939" w14:textId="51FED11B"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54.746</w:t>
            </w:r>
          </w:p>
        </w:tc>
        <w:tc>
          <w:tcPr>
            <w:tcW w:w="1000" w:type="dxa"/>
            <w:tcBorders>
              <w:top w:val="single" w:sz="12" w:space="0" w:color="A7CE8C"/>
            </w:tcBorders>
            <w:vAlign w:val="center"/>
          </w:tcPr>
          <w:p w14:paraId="3AE890E6" w14:textId="37A8D353"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55.038</w:t>
            </w:r>
          </w:p>
        </w:tc>
        <w:tc>
          <w:tcPr>
            <w:tcW w:w="1000" w:type="dxa"/>
            <w:tcBorders>
              <w:top w:val="single" w:sz="12" w:space="0" w:color="A7CE8C"/>
              <w:right w:val="single" w:sz="12" w:space="0" w:color="A7CE8C"/>
            </w:tcBorders>
            <w:vAlign w:val="center"/>
          </w:tcPr>
          <w:p w14:paraId="6430B1A8" w14:textId="62BFDAD0"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56.149</w:t>
            </w:r>
          </w:p>
        </w:tc>
      </w:tr>
      <w:tr w:rsidR="00A842FA" w:rsidRPr="00A174B5" w14:paraId="677FE4BE" w14:textId="77777777" w:rsidTr="009161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9" w:type="dxa"/>
            <w:tcBorders>
              <w:left w:val="single" w:sz="12" w:space="0" w:color="A7CE8C"/>
            </w:tcBorders>
            <w:shd w:val="clear" w:color="auto" w:fill="auto"/>
          </w:tcPr>
          <w:p w14:paraId="031D3447" w14:textId="77777777" w:rsidR="00A842FA" w:rsidRPr="009161A7" w:rsidRDefault="00A842FA" w:rsidP="00A842FA">
            <w:pPr>
              <w:spacing w:after="20"/>
              <w:rPr>
                <w:rFonts w:ascii="Calibri" w:hAnsi="Calibri" w:cs="Calibri"/>
                <w:b w:val="0"/>
                <w:bCs w:val="0"/>
                <w:color w:val="000000"/>
                <w:sz w:val="20"/>
                <w:szCs w:val="20"/>
              </w:rPr>
            </w:pPr>
            <w:r w:rsidRPr="009161A7">
              <w:rPr>
                <w:rFonts w:ascii="Calibri" w:hAnsi="Calibri" w:cs="Calibri"/>
                <w:b w:val="0"/>
                <w:bCs w:val="0"/>
                <w:color w:val="000000"/>
                <w:sz w:val="20"/>
                <w:szCs w:val="20"/>
              </w:rPr>
              <w:t>Pravne osobe</w:t>
            </w:r>
          </w:p>
        </w:tc>
        <w:tc>
          <w:tcPr>
            <w:tcW w:w="999" w:type="dxa"/>
            <w:shd w:val="clear" w:color="auto" w:fill="auto"/>
            <w:vAlign w:val="center"/>
          </w:tcPr>
          <w:p w14:paraId="66B0C845" w14:textId="63F06CBD"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47.350</w:t>
            </w:r>
          </w:p>
        </w:tc>
        <w:tc>
          <w:tcPr>
            <w:tcW w:w="1000" w:type="dxa"/>
            <w:shd w:val="clear" w:color="auto" w:fill="auto"/>
            <w:vAlign w:val="center"/>
          </w:tcPr>
          <w:p w14:paraId="158F5A08" w14:textId="6E494064"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47.329</w:t>
            </w:r>
          </w:p>
        </w:tc>
        <w:tc>
          <w:tcPr>
            <w:tcW w:w="1000" w:type="dxa"/>
            <w:shd w:val="clear" w:color="auto" w:fill="auto"/>
            <w:vAlign w:val="center"/>
          </w:tcPr>
          <w:p w14:paraId="6315B331" w14:textId="7FC76936"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47.</w:t>
            </w:r>
            <w:r w:rsidR="00E0178F" w:rsidRPr="009161A7">
              <w:rPr>
                <w:rFonts w:ascii="Calibri" w:eastAsia="Calibri" w:hAnsi="Calibri" w:cs="Calibri"/>
                <w:color w:val="000000" w:themeColor="text1"/>
                <w:sz w:val="20"/>
                <w:szCs w:val="20"/>
              </w:rPr>
              <w:t>046</w:t>
            </w:r>
          </w:p>
        </w:tc>
        <w:tc>
          <w:tcPr>
            <w:tcW w:w="1000" w:type="dxa"/>
            <w:shd w:val="clear" w:color="auto" w:fill="auto"/>
            <w:vAlign w:val="center"/>
          </w:tcPr>
          <w:p w14:paraId="71238233" w14:textId="753A3839"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47.458</w:t>
            </w:r>
          </w:p>
        </w:tc>
        <w:tc>
          <w:tcPr>
            <w:tcW w:w="1000" w:type="dxa"/>
            <w:shd w:val="clear" w:color="auto" w:fill="auto"/>
            <w:vAlign w:val="center"/>
          </w:tcPr>
          <w:p w14:paraId="3D45BA7E" w14:textId="558BDAAB"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47.853</w:t>
            </w:r>
          </w:p>
        </w:tc>
        <w:tc>
          <w:tcPr>
            <w:tcW w:w="1000" w:type="dxa"/>
            <w:tcBorders>
              <w:right w:val="single" w:sz="12" w:space="0" w:color="A7CE8C"/>
            </w:tcBorders>
            <w:shd w:val="clear" w:color="auto" w:fill="auto"/>
            <w:vAlign w:val="center"/>
          </w:tcPr>
          <w:p w14:paraId="15EE3994" w14:textId="7150A49D"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48.932</w:t>
            </w:r>
          </w:p>
        </w:tc>
      </w:tr>
      <w:tr w:rsidR="00A842FA" w:rsidRPr="00A174B5" w14:paraId="06FB7301" w14:textId="77777777" w:rsidTr="009161A7">
        <w:trPr>
          <w:trHeight w:val="300"/>
        </w:trPr>
        <w:tc>
          <w:tcPr>
            <w:cnfStyle w:val="001000000000" w:firstRow="0" w:lastRow="0" w:firstColumn="1" w:lastColumn="0" w:oddVBand="0" w:evenVBand="0" w:oddHBand="0" w:evenHBand="0" w:firstRowFirstColumn="0" w:firstRowLastColumn="0" w:lastRowFirstColumn="0" w:lastRowLastColumn="0"/>
            <w:tcW w:w="3289" w:type="dxa"/>
            <w:tcBorders>
              <w:left w:val="single" w:sz="12" w:space="0" w:color="A7CE8C"/>
              <w:bottom w:val="single" w:sz="12" w:space="0" w:color="A7CE8C"/>
            </w:tcBorders>
          </w:tcPr>
          <w:p w14:paraId="3077340D" w14:textId="77777777" w:rsidR="00A842FA" w:rsidRPr="009161A7" w:rsidRDefault="00A842FA" w:rsidP="00A842FA">
            <w:pPr>
              <w:spacing w:after="20"/>
              <w:rPr>
                <w:rFonts w:ascii="Calibri" w:hAnsi="Calibri" w:cs="Calibri"/>
                <w:b w:val="0"/>
                <w:bCs w:val="0"/>
                <w:color w:val="000000"/>
                <w:sz w:val="20"/>
                <w:szCs w:val="20"/>
              </w:rPr>
            </w:pPr>
            <w:r w:rsidRPr="009161A7">
              <w:rPr>
                <w:rFonts w:ascii="Calibri" w:hAnsi="Calibri" w:cs="Calibri"/>
                <w:b w:val="0"/>
                <w:bCs w:val="0"/>
                <w:color w:val="000000"/>
                <w:sz w:val="20"/>
                <w:szCs w:val="20"/>
              </w:rPr>
              <w:t>Obrtnici i slobodne profesije</w:t>
            </w:r>
          </w:p>
        </w:tc>
        <w:tc>
          <w:tcPr>
            <w:tcW w:w="999" w:type="dxa"/>
            <w:tcBorders>
              <w:bottom w:val="single" w:sz="12" w:space="0" w:color="A7CE8C"/>
            </w:tcBorders>
            <w:vAlign w:val="center"/>
          </w:tcPr>
          <w:p w14:paraId="4F0C31C7" w14:textId="317579DD"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7.941</w:t>
            </w:r>
          </w:p>
        </w:tc>
        <w:tc>
          <w:tcPr>
            <w:tcW w:w="1000" w:type="dxa"/>
            <w:tcBorders>
              <w:bottom w:val="single" w:sz="12" w:space="0" w:color="A7CE8C"/>
            </w:tcBorders>
            <w:vAlign w:val="center"/>
          </w:tcPr>
          <w:p w14:paraId="409234F6" w14:textId="769B4584"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7.279</w:t>
            </w:r>
          </w:p>
        </w:tc>
        <w:tc>
          <w:tcPr>
            <w:tcW w:w="1000" w:type="dxa"/>
            <w:tcBorders>
              <w:bottom w:val="single" w:sz="12" w:space="0" w:color="A7CE8C"/>
            </w:tcBorders>
            <w:vAlign w:val="center"/>
          </w:tcPr>
          <w:p w14:paraId="2B8DA83C" w14:textId="6333AC32"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7.346</w:t>
            </w:r>
          </w:p>
        </w:tc>
        <w:tc>
          <w:tcPr>
            <w:tcW w:w="1000" w:type="dxa"/>
            <w:tcBorders>
              <w:bottom w:val="single" w:sz="12" w:space="0" w:color="A7CE8C"/>
            </w:tcBorders>
            <w:vAlign w:val="center"/>
          </w:tcPr>
          <w:p w14:paraId="71A47683" w14:textId="3DC81AB7"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7.288</w:t>
            </w:r>
          </w:p>
        </w:tc>
        <w:tc>
          <w:tcPr>
            <w:tcW w:w="1000" w:type="dxa"/>
            <w:tcBorders>
              <w:bottom w:val="single" w:sz="12" w:space="0" w:color="A7CE8C"/>
            </w:tcBorders>
            <w:vAlign w:val="center"/>
          </w:tcPr>
          <w:p w14:paraId="25CE9CE3" w14:textId="40B5A5BD"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7.185</w:t>
            </w:r>
          </w:p>
        </w:tc>
        <w:tc>
          <w:tcPr>
            <w:tcW w:w="1000" w:type="dxa"/>
            <w:tcBorders>
              <w:right w:val="single" w:sz="12" w:space="0" w:color="A7CE8C"/>
            </w:tcBorders>
            <w:vAlign w:val="center"/>
          </w:tcPr>
          <w:p w14:paraId="439E29A3" w14:textId="06D0EDED"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7.217</w:t>
            </w:r>
          </w:p>
        </w:tc>
      </w:tr>
      <w:tr w:rsidR="00A842FA" w:rsidRPr="00A174B5" w14:paraId="44BB1A42" w14:textId="77777777" w:rsidTr="009161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8" w:type="dxa"/>
            <w:gridSpan w:val="7"/>
            <w:tcBorders>
              <w:top w:val="single" w:sz="12" w:space="0" w:color="A7CE8C"/>
              <w:left w:val="single" w:sz="12" w:space="0" w:color="A7CE8C"/>
              <w:bottom w:val="single" w:sz="12" w:space="0" w:color="A7CE8C"/>
              <w:right w:val="single" w:sz="12" w:space="0" w:color="A7CE8C"/>
            </w:tcBorders>
          </w:tcPr>
          <w:p w14:paraId="7777A9D4" w14:textId="77777777" w:rsidR="00A842FA" w:rsidRPr="009161A7" w:rsidRDefault="00A842FA" w:rsidP="00A842FA">
            <w:pPr>
              <w:spacing w:before="20" w:after="20"/>
              <w:rPr>
                <w:rFonts w:ascii="Calibri" w:hAnsi="Calibri" w:cs="Calibri"/>
                <w:b w:val="0"/>
                <w:bCs w:val="0"/>
                <w:color w:val="000000"/>
                <w:sz w:val="20"/>
                <w:szCs w:val="20"/>
              </w:rPr>
            </w:pPr>
            <w:r w:rsidRPr="009161A7">
              <w:rPr>
                <w:rFonts w:ascii="Calibri" w:hAnsi="Calibri" w:cs="Calibri"/>
                <w:color w:val="000000"/>
                <w:sz w:val="20"/>
                <w:szCs w:val="20"/>
              </w:rPr>
              <w:t>Proizvodnja duhanskih proizvoda</w:t>
            </w:r>
          </w:p>
        </w:tc>
      </w:tr>
      <w:tr w:rsidR="00A842FA" w:rsidRPr="00A174B5" w14:paraId="59ABB88D" w14:textId="77777777" w:rsidTr="009161A7">
        <w:trPr>
          <w:trHeight w:val="300"/>
        </w:trPr>
        <w:tc>
          <w:tcPr>
            <w:cnfStyle w:val="001000000000" w:firstRow="0" w:lastRow="0" w:firstColumn="1" w:lastColumn="0" w:oddVBand="0" w:evenVBand="0" w:oddHBand="0" w:evenHBand="0" w:firstRowFirstColumn="0" w:firstRowLastColumn="0" w:lastRowFirstColumn="0" w:lastRowLastColumn="0"/>
            <w:tcW w:w="3289" w:type="dxa"/>
            <w:tcBorders>
              <w:top w:val="single" w:sz="12" w:space="0" w:color="A7CE8C"/>
              <w:left w:val="single" w:sz="12" w:space="0" w:color="A7CE8C"/>
            </w:tcBorders>
          </w:tcPr>
          <w:p w14:paraId="58EB33B6" w14:textId="77777777" w:rsidR="00A842FA" w:rsidRPr="009161A7" w:rsidRDefault="00A842FA" w:rsidP="00A842FA">
            <w:pPr>
              <w:spacing w:after="20"/>
              <w:rPr>
                <w:rFonts w:ascii="Calibri" w:hAnsi="Calibri" w:cs="Calibri"/>
                <w:b w:val="0"/>
                <w:iCs/>
                <w:color w:val="000000"/>
                <w:sz w:val="20"/>
                <w:szCs w:val="20"/>
              </w:rPr>
            </w:pPr>
            <w:r w:rsidRPr="009161A7">
              <w:rPr>
                <w:rFonts w:ascii="Calibri" w:hAnsi="Calibri" w:cs="Calibri"/>
                <w:iCs/>
                <w:color w:val="000000"/>
                <w:sz w:val="20"/>
                <w:szCs w:val="20"/>
              </w:rPr>
              <w:t>Ukupno</w:t>
            </w:r>
          </w:p>
        </w:tc>
        <w:tc>
          <w:tcPr>
            <w:tcW w:w="999" w:type="dxa"/>
            <w:tcBorders>
              <w:top w:val="single" w:sz="12" w:space="0" w:color="A7CE8C"/>
            </w:tcBorders>
            <w:vAlign w:val="center"/>
          </w:tcPr>
          <w:p w14:paraId="07037B3A" w14:textId="61B13754"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1.108</w:t>
            </w:r>
          </w:p>
        </w:tc>
        <w:tc>
          <w:tcPr>
            <w:tcW w:w="1000" w:type="dxa"/>
            <w:tcBorders>
              <w:top w:val="single" w:sz="12" w:space="0" w:color="A7CE8C"/>
            </w:tcBorders>
            <w:vAlign w:val="center"/>
          </w:tcPr>
          <w:p w14:paraId="54302E66" w14:textId="5BF7401F"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1.013</w:t>
            </w:r>
          </w:p>
        </w:tc>
        <w:tc>
          <w:tcPr>
            <w:tcW w:w="1000" w:type="dxa"/>
            <w:tcBorders>
              <w:top w:val="single" w:sz="12" w:space="0" w:color="A7CE8C"/>
            </w:tcBorders>
            <w:vAlign w:val="center"/>
          </w:tcPr>
          <w:p w14:paraId="19DA9C17" w14:textId="4F2C4298"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997</w:t>
            </w:r>
          </w:p>
        </w:tc>
        <w:tc>
          <w:tcPr>
            <w:tcW w:w="1000" w:type="dxa"/>
            <w:tcBorders>
              <w:top w:val="single" w:sz="12" w:space="0" w:color="A7CE8C"/>
            </w:tcBorders>
            <w:vAlign w:val="center"/>
          </w:tcPr>
          <w:p w14:paraId="62EA8935" w14:textId="13A41389"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1.042</w:t>
            </w:r>
          </w:p>
        </w:tc>
        <w:tc>
          <w:tcPr>
            <w:tcW w:w="1000" w:type="dxa"/>
            <w:tcBorders>
              <w:top w:val="single" w:sz="12" w:space="0" w:color="A7CE8C"/>
            </w:tcBorders>
            <w:vAlign w:val="center"/>
          </w:tcPr>
          <w:p w14:paraId="58AD1C41" w14:textId="188E3A60"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990</w:t>
            </w:r>
          </w:p>
        </w:tc>
        <w:tc>
          <w:tcPr>
            <w:tcW w:w="1000" w:type="dxa"/>
            <w:tcBorders>
              <w:top w:val="single" w:sz="12" w:space="0" w:color="A7CE8C"/>
              <w:right w:val="single" w:sz="12" w:space="0" w:color="A7CE8C"/>
            </w:tcBorders>
            <w:vAlign w:val="center"/>
          </w:tcPr>
          <w:p w14:paraId="1A0A5C79" w14:textId="236232EB"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61A7">
              <w:rPr>
                <w:rFonts w:ascii="Calibri" w:eastAsia="Calibri" w:hAnsi="Calibri" w:cs="Calibri"/>
                <w:b/>
                <w:bCs/>
                <w:color w:val="000000" w:themeColor="text1"/>
                <w:sz w:val="20"/>
                <w:szCs w:val="20"/>
              </w:rPr>
              <w:t>953</w:t>
            </w:r>
          </w:p>
        </w:tc>
      </w:tr>
      <w:tr w:rsidR="00A842FA" w:rsidRPr="00A174B5" w14:paraId="4AAB078D" w14:textId="77777777" w:rsidTr="009161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9" w:type="dxa"/>
            <w:tcBorders>
              <w:left w:val="single" w:sz="12" w:space="0" w:color="A7CE8C"/>
            </w:tcBorders>
            <w:shd w:val="clear" w:color="auto" w:fill="auto"/>
          </w:tcPr>
          <w:p w14:paraId="2BD3DC5B" w14:textId="77777777" w:rsidR="00A842FA" w:rsidRPr="009161A7" w:rsidRDefault="00A842FA" w:rsidP="00A842FA">
            <w:pPr>
              <w:spacing w:after="20"/>
              <w:rPr>
                <w:rFonts w:ascii="Calibri" w:hAnsi="Calibri" w:cs="Calibri"/>
                <w:b w:val="0"/>
                <w:bCs w:val="0"/>
                <w:color w:val="000000"/>
                <w:sz w:val="20"/>
                <w:szCs w:val="20"/>
              </w:rPr>
            </w:pPr>
            <w:r w:rsidRPr="009161A7">
              <w:rPr>
                <w:rFonts w:ascii="Calibri" w:hAnsi="Calibri" w:cs="Calibri"/>
                <w:b w:val="0"/>
                <w:bCs w:val="0"/>
                <w:color w:val="000000"/>
                <w:sz w:val="20"/>
                <w:szCs w:val="20"/>
              </w:rPr>
              <w:t>Pravne osobe</w:t>
            </w:r>
          </w:p>
        </w:tc>
        <w:tc>
          <w:tcPr>
            <w:tcW w:w="999" w:type="dxa"/>
            <w:shd w:val="clear" w:color="auto" w:fill="auto"/>
            <w:vAlign w:val="center"/>
          </w:tcPr>
          <w:p w14:paraId="7704C01F" w14:textId="6567DD62"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1.108</w:t>
            </w:r>
          </w:p>
        </w:tc>
        <w:tc>
          <w:tcPr>
            <w:tcW w:w="1000" w:type="dxa"/>
            <w:shd w:val="clear" w:color="auto" w:fill="auto"/>
            <w:vAlign w:val="center"/>
          </w:tcPr>
          <w:p w14:paraId="3CAF6932" w14:textId="7A6A0613"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1.013</w:t>
            </w:r>
          </w:p>
        </w:tc>
        <w:tc>
          <w:tcPr>
            <w:tcW w:w="1000" w:type="dxa"/>
            <w:shd w:val="clear" w:color="auto" w:fill="auto"/>
            <w:vAlign w:val="center"/>
          </w:tcPr>
          <w:p w14:paraId="626629C2" w14:textId="472FE9E0"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997</w:t>
            </w:r>
          </w:p>
        </w:tc>
        <w:tc>
          <w:tcPr>
            <w:tcW w:w="1000" w:type="dxa"/>
            <w:shd w:val="clear" w:color="auto" w:fill="auto"/>
            <w:vAlign w:val="center"/>
          </w:tcPr>
          <w:p w14:paraId="40E0FF5D" w14:textId="09482423"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1.042</w:t>
            </w:r>
          </w:p>
        </w:tc>
        <w:tc>
          <w:tcPr>
            <w:tcW w:w="1000" w:type="dxa"/>
            <w:shd w:val="clear" w:color="auto" w:fill="auto"/>
            <w:vAlign w:val="center"/>
          </w:tcPr>
          <w:p w14:paraId="30E64ADA" w14:textId="2F9F001F"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990</w:t>
            </w:r>
          </w:p>
        </w:tc>
        <w:tc>
          <w:tcPr>
            <w:tcW w:w="1000" w:type="dxa"/>
            <w:tcBorders>
              <w:right w:val="single" w:sz="12" w:space="0" w:color="A7CE8C"/>
            </w:tcBorders>
            <w:shd w:val="clear" w:color="auto" w:fill="auto"/>
            <w:vAlign w:val="center"/>
          </w:tcPr>
          <w:p w14:paraId="4B192494" w14:textId="01D481F4" w:rsidR="4308D289" w:rsidRPr="009161A7" w:rsidRDefault="4308D289" w:rsidP="00FE25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161A7">
              <w:rPr>
                <w:rFonts w:ascii="Calibri" w:eastAsia="Calibri" w:hAnsi="Calibri" w:cs="Calibri"/>
                <w:color w:val="000000" w:themeColor="text1"/>
                <w:sz w:val="20"/>
                <w:szCs w:val="20"/>
              </w:rPr>
              <w:t>953</w:t>
            </w:r>
          </w:p>
        </w:tc>
      </w:tr>
      <w:tr w:rsidR="00A842FA" w:rsidRPr="00A174B5" w14:paraId="43CDFC4F" w14:textId="77777777" w:rsidTr="009161A7">
        <w:trPr>
          <w:trHeight w:val="300"/>
        </w:trPr>
        <w:tc>
          <w:tcPr>
            <w:cnfStyle w:val="001000000000" w:firstRow="0" w:lastRow="0" w:firstColumn="1" w:lastColumn="0" w:oddVBand="0" w:evenVBand="0" w:oddHBand="0" w:evenHBand="0" w:firstRowFirstColumn="0" w:firstRowLastColumn="0" w:lastRowFirstColumn="0" w:lastRowLastColumn="0"/>
            <w:tcW w:w="3289" w:type="dxa"/>
            <w:tcBorders>
              <w:left w:val="single" w:sz="12" w:space="0" w:color="A7CE8C"/>
              <w:bottom w:val="single" w:sz="12" w:space="0" w:color="A7CE8C"/>
            </w:tcBorders>
          </w:tcPr>
          <w:p w14:paraId="1E4D9354" w14:textId="77777777" w:rsidR="00A842FA" w:rsidRPr="009161A7" w:rsidRDefault="00A842FA" w:rsidP="00A842FA">
            <w:pPr>
              <w:spacing w:before="20" w:after="20"/>
              <w:rPr>
                <w:rFonts w:ascii="Calibri" w:hAnsi="Calibri" w:cs="Calibri"/>
                <w:b w:val="0"/>
                <w:bCs w:val="0"/>
                <w:color w:val="000000"/>
                <w:sz w:val="20"/>
                <w:szCs w:val="20"/>
              </w:rPr>
            </w:pPr>
            <w:r w:rsidRPr="009161A7">
              <w:rPr>
                <w:rFonts w:ascii="Calibri" w:hAnsi="Calibri" w:cs="Calibri"/>
                <w:b w:val="0"/>
                <w:bCs w:val="0"/>
                <w:color w:val="000000"/>
                <w:sz w:val="20"/>
                <w:szCs w:val="20"/>
              </w:rPr>
              <w:t>Obrtnici i slobodne profesije</w:t>
            </w:r>
          </w:p>
        </w:tc>
        <w:tc>
          <w:tcPr>
            <w:tcW w:w="999" w:type="dxa"/>
            <w:tcBorders>
              <w:bottom w:val="single" w:sz="12" w:space="0" w:color="A7CE8C"/>
            </w:tcBorders>
            <w:vAlign w:val="center"/>
          </w:tcPr>
          <w:p w14:paraId="73EA26A8" w14:textId="5A097E04"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000" w:type="dxa"/>
            <w:tcBorders>
              <w:bottom w:val="single" w:sz="12" w:space="0" w:color="A7CE8C"/>
            </w:tcBorders>
            <w:vAlign w:val="center"/>
          </w:tcPr>
          <w:p w14:paraId="3ADE2250" w14:textId="7D31C801"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000" w:type="dxa"/>
            <w:tcBorders>
              <w:bottom w:val="single" w:sz="12" w:space="0" w:color="A7CE8C"/>
            </w:tcBorders>
            <w:vAlign w:val="center"/>
          </w:tcPr>
          <w:p w14:paraId="0149FE17" w14:textId="26AFCAA2"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000" w:type="dxa"/>
            <w:tcBorders>
              <w:bottom w:val="single" w:sz="12" w:space="0" w:color="A7CE8C"/>
            </w:tcBorders>
            <w:vAlign w:val="center"/>
          </w:tcPr>
          <w:p w14:paraId="4FCF8264" w14:textId="22B8EB6D"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000" w:type="dxa"/>
            <w:tcBorders>
              <w:bottom w:val="single" w:sz="12" w:space="0" w:color="A7CE8C"/>
            </w:tcBorders>
            <w:vAlign w:val="center"/>
          </w:tcPr>
          <w:p w14:paraId="0743FBF5" w14:textId="3EE17CCC"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000" w:type="dxa"/>
            <w:tcBorders>
              <w:bottom w:val="single" w:sz="12" w:space="0" w:color="A7CE8C"/>
              <w:right w:val="single" w:sz="12" w:space="0" w:color="A7CE8C"/>
            </w:tcBorders>
            <w:vAlign w:val="center"/>
          </w:tcPr>
          <w:p w14:paraId="3E3BD4D7" w14:textId="035FE7AD" w:rsidR="4308D289" w:rsidRPr="009161A7" w:rsidRDefault="4308D289" w:rsidP="00FE252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bl>
    <w:p w14:paraId="50554E12" w14:textId="77777777" w:rsidR="003C1A2A" w:rsidRPr="00A174B5" w:rsidRDefault="003C1A2A" w:rsidP="006C679C">
      <w:pPr>
        <w:spacing w:line="288" w:lineRule="auto"/>
        <w:jc w:val="both"/>
        <w:rPr>
          <w:rFonts w:ascii="Calibri" w:hAnsi="Calibri" w:cs="Calibri"/>
          <w:iCs/>
          <w:sz w:val="20"/>
          <w:szCs w:val="20"/>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14:paraId="73A0ED8A" w14:textId="77777777" w:rsidR="003C1A2A" w:rsidRPr="00A174B5" w:rsidRDefault="003C1A2A" w:rsidP="003C1A2A">
      <w:pPr>
        <w:spacing w:after="120" w:line="288" w:lineRule="auto"/>
        <w:jc w:val="both"/>
        <w:rPr>
          <w:rFonts w:ascii="Calibri" w:hAnsi="Calibri" w:cs="Calibri"/>
          <w:sz w:val="22"/>
          <w:szCs w:val="22"/>
        </w:rPr>
      </w:pPr>
    </w:p>
    <w:p w14:paraId="7FC5C1A3" w14:textId="77777777" w:rsidR="003C1A2A" w:rsidRPr="00A174B5" w:rsidRDefault="003C1A2A" w:rsidP="003C1A2A">
      <w:pPr>
        <w:spacing w:after="120" w:line="288" w:lineRule="auto"/>
        <w:jc w:val="both"/>
        <w:rPr>
          <w:rFonts w:ascii="Calibri" w:hAnsi="Calibri" w:cs="Calibri"/>
          <w:sz w:val="22"/>
          <w:szCs w:val="22"/>
        </w:rPr>
      </w:pPr>
    </w:p>
    <w:p w14:paraId="576D1F89" w14:textId="77777777" w:rsidR="004E45FF" w:rsidRPr="00A174B5" w:rsidRDefault="003C1A2A" w:rsidP="003C1A2A">
      <w:pPr>
        <w:spacing w:after="120" w:line="288" w:lineRule="auto"/>
        <w:jc w:val="both"/>
        <w:rPr>
          <w:rFonts w:ascii="Calibri" w:hAnsi="Calibri" w:cs="Calibri"/>
          <w:sz w:val="22"/>
          <w:szCs w:val="22"/>
        </w:rPr>
        <w:sectPr w:rsidR="004E45FF" w:rsidRPr="00A174B5" w:rsidSect="00FE4869">
          <w:pgSz w:w="11907" w:h="16839" w:code="9"/>
          <w:pgMar w:top="1418" w:right="1418" w:bottom="1418" w:left="1418" w:header="720" w:footer="720" w:gutter="0"/>
          <w:cols w:space="709"/>
          <w:docGrid w:linePitch="360"/>
        </w:sectPr>
      </w:pPr>
      <w:r w:rsidRPr="00A174B5">
        <w:rPr>
          <w:rFonts w:ascii="Calibri" w:hAnsi="Calibri" w:cs="Calibri"/>
          <w:sz w:val="22"/>
          <w:szCs w:val="22"/>
        </w:rPr>
        <w:br w:type="page"/>
      </w:r>
    </w:p>
    <w:p w14:paraId="60A289D1" w14:textId="16516ADE" w:rsidR="003C1A2A" w:rsidRDefault="1B36BDFE" w:rsidP="7051E2BA">
      <w:pPr>
        <w:spacing w:after="120" w:line="288" w:lineRule="auto"/>
        <w:jc w:val="both"/>
        <w:rPr>
          <w:rFonts w:ascii="Calibri" w:hAnsi="Calibri" w:cs="Calibri"/>
          <w:i/>
          <w:iCs/>
          <w:color w:val="000000" w:themeColor="text1"/>
          <w:sz w:val="22"/>
          <w:szCs w:val="22"/>
        </w:rPr>
      </w:pPr>
      <w:r w:rsidRPr="7051E2BA">
        <w:rPr>
          <w:rFonts w:ascii="Calibri" w:hAnsi="Calibri" w:cs="Calibri"/>
          <w:i/>
          <w:iCs/>
          <w:color w:val="000000" w:themeColor="text1"/>
          <w:sz w:val="22"/>
          <w:szCs w:val="22"/>
        </w:rPr>
        <w:lastRenderedPageBreak/>
        <w:t>Tablica 5</w:t>
      </w:r>
      <w:r w:rsidR="5EC427B6" w:rsidRPr="7051E2BA">
        <w:rPr>
          <w:rFonts w:ascii="Calibri" w:hAnsi="Calibri" w:cs="Calibri"/>
          <w:i/>
          <w:iCs/>
          <w:color w:val="000000" w:themeColor="text1"/>
          <w:sz w:val="22"/>
          <w:szCs w:val="22"/>
        </w:rPr>
        <w:t>2</w:t>
      </w:r>
      <w:r w:rsidRPr="7051E2BA">
        <w:rPr>
          <w:rFonts w:ascii="Calibri" w:hAnsi="Calibri" w:cs="Calibri"/>
          <w:i/>
          <w:iCs/>
          <w:color w:val="000000" w:themeColor="text1"/>
          <w:sz w:val="22"/>
          <w:szCs w:val="22"/>
        </w:rPr>
        <w:t xml:space="preserve">. </w:t>
      </w:r>
      <w:bookmarkStart w:id="469" w:name="_Toc401665326"/>
      <w:bookmarkStart w:id="470" w:name="_Toc423959088"/>
      <w:bookmarkStart w:id="471" w:name="_Toc425159471"/>
      <w:bookmarkStart w:id="472" w:name="_Toc425839358"/>
      <w:bookmarkStart w:id="473" w:name="_Toc425841206"/>
      <w:bookmarkStart w:id="474" w:name="_Toc428862405"/>
      <w:bookmarkStart w:id="475" w:name="_Toc430610892"/>
      <w:bookmarkStart w:id="476" w:name="_Toc430778963"/>
      <w:bookmarkStart w:id="477" w:name="_Toc465843636"/>
      <w:bookmarkStart w:id="478" w:name="_Toc468107380"/>
      <w:bookmarkStart w:id="479" w:name="_Toc468267270"/>
      <w:r w:rsidRPr="7051E2BA">
        <w:rPr>
          <w:rFonts w:ascii="Calibri" w:hAnsi="Calibri" w:cs="Calibri"/>
          <w:i/>
          <w:iCs/>
          <w:color w:val="000000" w:themeColor="text1"/>
          <w:sz w:val="22"/>
          <w:szCs w:val="22"/>
        </w:rPr>
        <w:t xml:space="preserve">Usporedba proizvodnje odabranih proizvoda u </w:t>
      </w:r>
      <w:r w:rsidR="1391CEAB" w:rsidRPr="7051E2BA">
        <w:rPr>
          <w:rFonts w:ascii="Calibri" w:hAnsi="Calibri" w:cs="Calibri"/>
          <w:i/>
          <w:iCs/>
          <w:color w:val="000000" w:themeColor="text1"/>
          <w:sz w:val="22"/>
          <w:szCs w:val="22"/>
        </w:rPr>
        <w:t xml:space="preserve">Republici </w:t>
      </w:r>
      <w:r w:rsidRPr="7051E2BA">
        <w:rPr>
          <w:rFonts w:ascii="Calibri" w:hAnsi="Calibri" w:cs="Calibri"/>
          <w:i/>
          <w:iCs/>
          <w:color w:val="000000" w:themeColor="text1"/>
          <w:sz w:val="22"/>
          <w:szCs w:val="22"/>
        </w:rPr>
        <w:t>Hrvatskoj i Europskoj uniji, 202</w:t>
      </w:r>
      <w:r w:rsidR="7A4631F3" w:rsidRPr="7051E2BA">
        <w:rPr>
          <w:rFonts w:ascii="Calibri" w:hAnsi="Calibri" w:cs="Calibri"/>
          <w:i/>
          <w:iCs/>
          <w:color w:val="000000" w:themeColor="text1"/>
          <w:sz w:val="22"/>
          <w:szCs w:val="22"/>
        </w:rPr>
        <w:t>4</w:t>
      </w:r>
      <w:r w:rsidRPr="7051E2BA">
        <w:rPr>
          <w:rFonts w:ascii="Calibri" w:hAnsi="Calibri" w:cs="Calibri"/>
          <w:i/>
          <w:iCs/>
          <w:color w:val="000000" w:themeColor="text1"/>
          <w:sz w:val="22"/>
          <w:szCs w:val="22"/>
        </w:rPr>
        <w:t>. godina</w:t>
      </w:r>
      <w:bookmarkEnd w:id="469"/>
      <w:bookmarkEnd w:id="470"/>
      <w:bookmarkEnd w:id="471"/>
      <w:bookmarkEnd w:id="472"/>
      <w:bookmarkEnd w:id="473"/>
      <w:bookmarkEnd w:id="474"/>
      <w:bookmarkEnd w:id="475"/>
      <w:bookmarkEnd w:id="476"/>
      <w:bookmarkEnd w:id="477"/>
      <w:bookmarkEnd w:id="478"/>
      <w:bookmarkEnd w:id="479"/>
      <w:r w:rsidRPr="7051E2BA">
        <w:rPr>
          <w:rFonts w:ascii="Calibri" w:hAnsi="Calibri" w:cs="Calibri"/>
          <w:i/>
          <w:iCs/>
          <w:color w:val="000000" w:themeColor="text1"/>
          <w:sz w:val="22"/>
          <w:szCs w:val="22"/>
        </w:rPr>
        <w:t xml:space="preserve"> </w:t>
      </w:r>
    </w:p>
    <w:p w14:paraId="4C7D88CF" w14:textId="77777777" w:rsidR="00A0101F" w:rsidRDefault="00A0101F" w:rsidP="7051E2BA">
      <w:pPr>
        <w:spacing w:after="120" w:line="288" w:lineRule="auto"/>
        <w:jc w:val="both"/>
        <w:rPr>
          <w:rFonts w:ascii="Calibri" w:hAnsi="Calibri" w:cs="Calibri"/>
          <w:i/>
          <w:iCs/>
          <w:color w:val="000000" w:themeColor="text1"/>
          <w:sz w:val="22"/>
          <w:szCs w:val="22"/>
        </w:rPr>
      </w:pPr>
    </w:p>
    <w:tbl>
      <w:tblPr>
        <w:tblStyle w:val="GridTable2-Accent61"/>
        <w:tblW w:w="13973" w:type="dxa"/>
        <w:tblLook w:val="04A0" w:firstRow="1" w:lastRow="0" w:firstColumn="1" w:lastColumn="0" w:noHBand="0" w:noVBand="1"/>
      </w:tblPr>
      <w:tblGrid>
        <w:gridCol w:w="1810"/>
        <w:gridCol w:w="1545"/>
        <w:gridCol w:w="1308"/>
        <w:gridCol w:w="1184"/>
        <w:gridCol w:w="1363"/>
        <w:gridCol w:w="1363"/>
        <w:gridCol w:w="1363"/>
        <w:gridCol w:w="1488"/>
        <w:gridCol w:w="1186"/>
        <w:gridCol w:w="1363"/>
      </w:tblGrid>
      <w:tr w:rsidR="00DF0A92" w:rsidRPr="009702E3" w14:paraId="7F47C43A" w14:textId="77777777" w:rsidTr="00A0101F">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1810" w:type="dxa"/>
            <w:tcBorders>
              <w:top w:val="single" w:sz="12" w:space="0" w:color="A8D08D"/>
              <w:left w:val="single" w:sz="12" w:space="0" w:color="A8D08D"/>
              <w:right w:val="single" w:sz="4" w:space="0" w:color="A8D08D"/>
            </w:tcBorders>
            <w:vAlign w:val="center"/>
            <w:hideMark/>
          </w:tcPr>
          <w:p w14:paraId="568DFDA7" w14:textId="77777777" w:rsidR="00C23520" w:rsidRPr="009702E3" w:rsidRDefault="00C23520" w:rsidP="00070059">
            <w:pPr>
              <w:jc w:val="center"/>
              <w:rPr>
                <w:rFonts w:ascii="Calibri" w:hAnsi="Calibri" w:cs="Calibri"/>
                <w:b w:val="0"/>
                <w:bCs w:val="0"/>
                <w:color w:val="000000"/>
                <w:sz w:val="20"/>
                <w:szCs w:val="20"/>
              </w:rPr>
            </w:pPr>
            <w:r w:rsidRPr="009702E3">
              <w:rPr>
                <w:rFonts w:ascii="Calibri" w:hAnsi="Calibri" w:cs="Calibri"/>
                <w:color w:val="000000"/>
                <w:sz w:val="20"/>
                <w:szCs w:val="20"/>
              </w:rPr>
              <w:t>(tis. tona)</w:t>
            </w:r>
          </w:p>
        </w:tc>
        <w:tc>
          <w:tcPr>
            <w:tcW w:w="1545" w:type="dxa"/>
            <w:tcBorders>
              <w:top w:val="single" w:sz="12" w:space="0" w:color="A8D08D"/>
              <w:left w:val="single" w:sz="4" w:space="0" w:color="A8D08D"/>
              <w:right w:val="single" w:sz="4" w:space="0" w:color="A8D08D"/>
            </w:tcBorders>
            <w:vAlign w:val="center"/>
            <w:hideMark/>
          </w:tcPr>
          <w:p w14:paraId="2048CAA2" w14:textId="77777777" w:rsidR="00C23520" w:rsidRPr="009702E3" w:rsidRDefault="00C23520" w:rsidP="0007005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9702E3">
              <w:rPr>
                <w:rFonts w:ascii="Calibri" w:hAnsi="Calibri" w:cs="Calibri"/>
                <w:color w:val="000000"/>
                <w:sz w:val="20"/>
                <w:szCs w:val="20"/>
              </w:rPr>
              <w:t>Žitarice ukupno</w:t>
            </w:r>
          </w:p>
        </w:tc>
        <w:tc>
          <w:tcPr>
            <w:tcW w:w="1308" w:type="dxa"/>
            <w:tcBorders>
              <w:top w:val="single" w:sz="12" w:space="0" w:color="A8D08D"/>
              <w:left w:val="single" w:sz="4" w:space="0" w:color="A8D08D"/>
              <w:right w:val="single" w:sz="4" w:space="0" w:color="A8D08D"/>
            </w:tcBorders>
            <w:vAlign w:val="center"/>
            <w:hideMark/>
          </w:tcPr>
          <w:p w14:paraId="23926FF6" w14:textId="77777777" w:rsidR="00C23520" w:rsidRPr="009702E3" w:rsidRDefault="00C23520" w:rsidP="0007005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9702E3">
              <w:rPr>
                <w:rFonts w:ascii="Calibri" w:hAnsi="Calibri" w:cs="Calibri"/>
                <w:color w:val="000000"/>
                <w:sz w:val="20"/>
                <w:szCs w:val="20"/>
              </w:rPr>
              <w:t>Pšenica</w:t>
            </w:r>
          </w:p>
        </w:tc>
        <w:tc>
          <w:tcPr>
            <w:tcW w:w="1184" w:type="dxa"/>
            <w:tcBorders>
              <w:top w:val="single" w:sz="12" w:space="0" w:color="A8D08D"/>
              <w:left w:val="single" w:sz="4" w:space="0" w:color="A8D08D"/>
              <w:right w:val="single" w:sz="4" w:space="0" w:color="A8D08D"/>
            </w:tcBorders>
            <w:vAlign w:val="center"/>
            <w:hideMark/>
          </w:tcPr>
          <w:p w14:paraId="43DDF24E" w14:textId="77777777" w:rsidR="00C23520" w:rsidRPr="009702E3" w:rsidRDefault="00C23520" w:rsidP="0007005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9702E3">
              <w:rPr>
                <w:rFonts w:ascii="Calibri" w:hAnsi="Calibri" w:cs="Calibri"/>
                <w:color w:val="000000"/>
                <w:sz w:val="20"/>
                <w:szCs w:val="20"/>
              </w:rPr>
              <w:t>Raž</w:t>
            </w:r>
          </w:p>
        </w:tc>
        <w:tc>
          <w:tcPr>
            <w:tcW w:w="1363" w:type="dxa"/>
            <w:tcBorders>
              <w:top w:val="single" w:sz="12" w:space="0" w:color="A8D08D"/>
              <w:left w:val="single" w:sz="4" w:space="0" w:color="A8D08D"/>
              <w:right w:val="single" w:sz="4" w:space="0" w:color="A8D08D"/>
            </w:tcBorders>
            <w:vAlign w:val="center"/>
            <w:hideMark/>
          </w:tcPr>
          <w:p w14:paraId="34A56E2F" w14:textId="77777777" w:rsidR="00C23520" w:rsidRPr="009702E3" w:rsidRDefault="00C23520" w:rsidP="0007005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9702E3">
              <w:rPr>
                <w:rFonts w:ascii="Calibri" w:hAnsi="Calibri" w:cs="Calibri"/>
                <w:color w:val="000000"/>
                <w:sz w:val="20"/>
                <w:szCs w:val="20"/>
              </w:rPr>
              <w:t>Ječam</w:t>
            </w:r>
          </w:p>
        </w:tc>
        <w:tc>
          <w:tcPr>
            <w:tcW w:w="1363" w:type="dxa"/>
            <w:tcBorders>
              <w:top w:val="single" w:sz="12" w:space="0" w:color="A8D08D"/>
              <w:left w:val="single" w:sz="4" w:space="0" w:color="A8D08D"/>
              <w:right w:val="single" w:sz="4" w:space="0" w:color="A8D08D"/>
            </w:tcBorders>
            <w:vAlign w:val="center"/>
            <w:hideMark/>
          </w:tcPr>
          <w:p w14:paraId="4980BE5E" w14:textId="77777777" w:rsidR="00C23520" w:rsidRPr="009702E3" w:rsidRDefault="00C23520" w:rsidP="0007005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9702E3">
              <w:rPr>
                <w:rFonts w:ascii="Calibri" w:hAnsi="Calibri" w:cs="Calibri"/>
                <w:color w:val="000000"/>
                <w:sz w:val="20"/>
                <w:szCs w:val="20"/>
              </w:rPr>
              <w:t>Kukuruz</w:t>
            </w:r>
          </w:p>
        </w:tc>
        <w:tc>
          <w:tcPr>
            <w:tcW w:w="1363" w:type="dxa"/>
            <w:tcBorders>
              <w:top w:val="single" w:sz="12" w:space="0" w:color="A8D08D"/>
              <w:left w:val="single" w:sz="4" w:space="0" w:color="A8D08D"/>
              <w:right w:val="single" w:sz="4" w:space="0" w:color="A8D08D"/>
            </w:tcBorders>
            <w:vAlign w:val="center"/>
            <w:hideMark/>
          </w:tcPr>
          <w:p w14:paraId="6B13E5F3" w14:textId="77777777" w:rsidR="00C23520" w:rsidRPr="009702E3" w:rsidRDefault="00C23520" w:rsidP="0007005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9702E3">
              <w:rPr>
                <w:rFonts w:ascii="Calibri" w:hAnsi="Calibri" w:cs="Calibri"/>
                <w:color w:val="000000"/>
                <w:sz w:val="20"/>
                <w:szCs w:val="20"/>
              </w:rPr>
              <w:t>Krumpir</w:t>
            </w:r>
          </w:p>
        </w:tc>
        <w:tc>
          <w:tcPr>
            <w:tcW w:w="1488" w:type="dxa"/>
            <w:tcBorders>
              <w:top w:val="single" w:sz="12" w:space="0" w:color="A8D08D"/>
              <w:left w:val="single" w:sz="4" w:space="0" w:color="A8D08D"/>
              <w:right w:val="single" w:sz="4" w:space="0" w:color="A8D08D"/>
            </w:tcBorders>
            <w:vAlign w:val="center"/>
            <w:hideMark/>
          </w:tcPr>
          <w:p w14:paraId="75699841" w14:textId="77777777" w:rsidR="00C23520" w:rsidRPr="009702E3" w:rsidRDefault="00C23520" w:rsidP="0007005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9702E3">
              <w:rPr>
                <w:rFonts w:ascii="Calibri" w:hAnsi="Calibri" w:cs="Calibri"/>
                <w:color w:val="000000"/>
                <w:sz w:val="20"/>
                <w:szCs w:val="20"/>
              </w:rPr>
              <w:t>Šećerna repa</w:t>
            </w:r>
          </w:p>
        </w:tc>
        <w:tc>
          <w:tcPr>
            <w:tcW w:w="1186" w:type="dxa"/>
            <w:tcBorders>
              <w:top w:val="single" w:sz="12" w:space="0" w:color="A8D08D"/>
              <w:left w:val="single" w:sz="4" w:space="0" w:color="A8D08D"/>
              <w:right w:val="single" w:sz="4" w:space="0" w:color="A8D08D"/>
            </w:tcBorders>
            <w:vAlign w:val="center"/>
            <w:hideMark/>
          </w:tcPr>
          <w:p w14:paraId="6F02F4EA" w14:textId="77777777" w:rsidR="00C23520" w:rsidRPr="009702E3" w:rsidRDefault="00C23520" w:rsidP="0007005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9702E3">
              <w:rPr>
                <w:rFonts w:ascii="Calibri" w:hAnsi="Calibri" w:cs="Calibri"/>
                <w:color w:val="000000"/>
                <w:sz w:val="20"/>
                <w:szCs w:val="20"/>
              </w:rPr>
              <w:t>Soja</w:t>
            </w:r>
          </w:p>
        </w:tc>
        <w:tc>
          <w:tcPr>
            <w:tcW w:w="1363" w:type="dxa"/>
            <w:tcBorders>
              <w:top w:val="single" w:sz="12" w:space="0" w:color="A8D08D"/>
              <w:left w:val="single" w:sz="4" w:space="0" w:color="A8D08D"/>
              <w:right w:val="single" w:sz="12" w:space="0" w:color="A8D08D"/>
            </w:tcBorders>
            <w:vAlign w:val="center"/>
            <w:hideMark/>
          </w:tcPr>
          <w:p w14:paraId="5F7AA639" w14:textId="77777777" w:rsidR="00C23520" w:rsidRPr="009702E3" w:rsidRDefault="00C23520" w:rsidP="0007005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9702E3">
              <w:rPr>
                <w:rFonts w:ascii="Calibri" w:hAnsi="Calibri" w:cs="Calibri"/>
                <w:color w:val="000000"/>
                <w:sz w:val="20"/>
                <w:szCs w:val="20"/>
              </w:rPr>
              <w:t>Uljana repica</w:t>
            </w:r>
          </w:p>
        </w:tc>
      </w:tr>
      <w:tr w:rsidR="00070059" w:rsidRPr="009702E3" w14:paraId="259DBB36" w14:textId="77777777" w:rsidTr="00A0101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10" w:type="dxa"/>
            <w:tcBorders>
              <w:top w:val="single" w:sz="12" w:space="0" w:color="A8D08D"/>
              <w:left w:val="single" w:sz="12" w:space="0" w:color="A8D08D"/>
            </w:tcBorders>
            <w:vAlign w:val="center"/>
            <w:hideMark/>
          </w:tcPr>
          <w:p w14:paraId="1422B223" w14:textId="19A4C1EE" w:rsidR="74DEFF71" w:rsidRPr="009702E3" w:rsidRDefault="74DEFF71" w:rsidP="009702E3">
            <w:pPr>
              <w:rPr>
                <w:rFonts w:ascii="Calibri" w:hAnsi="Calibri" w:cs="Calibri"/>
                <w:sz w:val="20"/>
                <w:szCs w:val="20"/>
              </w:rPr>
            </w:pPr>
            <w:r w:rsidRPr="009702E3">
              <w:rPr>
                <w:rFonts w:ascii="Calibri" w:eastAsia="Calibri" w:hAnsi="Calibri" w:cs="Calibri"/>
                <w:color w:val="000000" w:themeColor="text1"/>
                <w:sz w:val="20"/>
                <w:szCs w:val="20"/>
              </w:rPr>
              <w:t>Hrvatska</w:t>
            </w:r>
          </w:p>
        </w:tc>
        <w:tc>
          <w:tcPr>
            <w:tcW w:w="1545" w:type="dxa"/>
            <w:tcBorders>
              <w:top w:val="single" w:sz="12" w:space="0" w:color="A8D08D"/>
            </w:tcBorders>
            <w:vAlign w:val="center"/>
            <w:hideMark/>
          </w:tcPr>
          <w:p w14:paraId="2D8654B4" w14:textId="57645713" w:rsidR="74DEFF71" w:rsidRPr="009702E3" w:rsidRDefault="002B0ED6"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b/>
                <w:bCs/>
                <w:color w:val="000000" w:themeColor="text1"/>
                <w:sz w:val="20"/>
                <w:szCs w:val="20"/>
              </w:rPr>
              <w:t>3.320,37</w:t>
            </w:r>
          </w:p>
        </w:tc>
        <w:tc>
          <w:tcPr>
            <w:tcW w:w="1308" w:type="dxa"/>
            <w:tcBorders>
              <w:top w:val="single" w:sz="12" w:space="0" w:color="A8D08D"/>
            </w:tcBorders>
            <w:vAlign w:val="center"/>
            <w:hideMark/>
          </w:tcPr>
          <w:p w14:paraId="154AC4D2" w14:textId="7C53AF10"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b/>
                <w:bCs/>
                <w:color w:val="000000" w:themeColor="text1"/>
                <w:sz w:val="20"/>
                <w:szCs w:val="20"/>
              </w:rPr>
              <w:t>815,37</w:t>
            </w:r>
          </w:p>
        </w:tc>
        <w:tc>
          <w:tcPr>
            <w:tcW w:w="1184" w:type="dxa"/>
            <w:tcBorders>
              <w:top w:val="single" w:sz="12" w:space="0" w:color="A8D08D"/>
            </w:tcBorders>
            <w:vAlign w:val="center"/>
            <w:hideMark/>
          </w:tcPr>
          <w:p w14:paraId="61008852" w14:textId="2315F457"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b/>
                <w:bCs/>
                <w:color w:val="000000" w:themeColor="text1"/>
                <w:sz w:val="20"/>
                <w:szCs w:val="20"/>
              </w:rPr>
              <w:t>2,23</w:t>
            </w:r>
          </w:p>
        </w:tc>
        <w:tc>
          <w:tcPr>
            <w:tcW w:w="1363" w:type="dxa"/>
            <w:tcBorders>
              <w:top w:val="single" w:sz="12" w:space="0" w:color="A8D08D"/>
            </w:tcBorders>
            <w:vAlign w:val="center"/>
            <w:hideMark/>
          </w:tcPr>
          <w:p w14:paraId="4E1017BC" w14:textId="0323E3C9"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b/>
                <w:bCs/>
                <w:color w:val="000000" w:themeColor="text1"/>
                <w:sz w:val="20"/>
                <w:szCs w:val="20"/>
              </w:rPr>
              <w:t>298,43</w:t>
            </w:r>
          </w:p>
        </w:tc>
        <w:tc>
          <w:tcPr>
            <w:tcW w:w="1363" w:type="dxa"/>
            <w:tcBorders>
              <w:top w:val="single" w:sz="12" w:space="0" w:color="A8D08D"/>
            </w:tcBorders>
            <w:vAlign w:val="center"/>
            <w:hideMark/>
          </w:tcPr>
          <w:p w14:paraId="5F242BF5" w14:textId="3A805CF7"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b/>
                <w:bCs/>
                <w:color w:val="000000" w:themeColor="text1"/>
                <w:sz w:val="20"/>
                <w:szCs w:val="20"/>
              </w:rPr>
              <w:t>2.093</w:t>
            </w:r>
            <w:r w:rsidR="00A90255">
              <w:rPr>
                <w:rFonts w:ascii="Calibri" w:eastAsia="Calibri" w:hAnsi="Calibri" w:cs="Calibri"/>
                <w:b/>
                <w:bCs/>
                <w:color w:val="000000" w:themeColor="text1"/>
                <w:sz w:val="20"/>
                <w:szCs w:val="20"/>
              </w:rPr>
              <w:t>,00</w:t>
            </w:r>
          </w:p>
        </w:tc>
        <w:tc>
          <w:tcPr>
            <w:tcW w:w="1363" w:type="dxa"/>
            <w:tcBorders>
              <w:top w:val="single" w:sz="12" w:space="0" w:color="A8D08D"/>
            </w:tcBorders>
            <w:vAlign w:val="center"/>
            <w:hideMark/>
          </w:tcPr>
          <w:p w14:paraId="1D13C154" w14:textId="19BCE29C"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b/>
                <w:bCs/>
                <w:color w:val="000000" w:themeColor="text1"/>
                <w:sz w:val="20"/>
                <w:szCs w:val="20"/>
              </w:rPr>
              <w:t>133,85</w:t>
            </w:r>
          </w:p>
        </w:tc>
        <w:tc>
          <w:tcPr>
            <w:tcW w:w="1488" w:type="dxa"/>
            <w:tcBorders>
              <w:top w:val="single" w:sz="12" w:space="0" w:color="A8D08D"/>
            </w:tcBorders>
            <w:vAlign w:val="center"/>
            <w:hideMark/>
          </w:tcPr>
          <w:p w14:paraId="1081C958" w14:textId="4333BC4F"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b/>
                <w:bCs/>
                <w:color w:val="000000" w:themeColor="text1"/>
                <w:sz w:val="20"/>
                <w:szCs w:val="20"/>
              </w:rPr>
              <w:t>471,45</w:t>
            </w:r>
          </w:p>
        </w:tc>
        <w:tc>
          <w:tcPr>
            <w:tcW w:w="1186" w:type="dxa"/>
            <w:tcBorders>
              <w:top w:val="single" w:sz="12" w:space="0" w:color="A8D08D"/>
            </w:tcBorders>
            <w:vAlign w:val="center"/>
            <w:hideMark/>
          </w:tcPr>
          <w:p w14:paraId="653FD471" w14:textId="3995460E"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b/>
                <w:bCs/>
                <w:color w:val="000000" w:themeColor="text1"/>
                <w:sz w:val="20"/>
                <w:szCs w:val="20"/>
              </w:rPr>
              <w:t>254,23</w:t>
            </w:r>
          </w:p>
        </w:tc>
        <w:tc>
          <w:tcPr>
            <w:tcW w:w="1363" w:type="dxa"/>
            <w:tcBorders>
              <w:top w:val="single" w:sz="12" w:space="0" w:color="A8D08D"/>
              <w:right w:val="single" w:sz="12" w:space="0" w:color="A8D08D"/>
            </w:tcBorders>
            <w:vAlign w:val="center"/>
            <w:hideMark/>
          </w:tcPr>
          <w:p w14:paraId="58067004" w14:textId="1CB7E30C" w:rsidR="74DEFF71" w:rsidRPr="009702E3" w:rsidRDefault="00F55069"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b/>
                <w:bCs/>
                <w:color w:val="000000" w:themeColor="text1"/>
                <w:sz w:val="20"/>
                <w:szCs w:val="20"/>
              </w:rPr>
              <w:t>52,55</w:t>
            </w:r>
          </w:p>
        </w:tc>
      </w:tr>
      <w:tr w:rsidR="004E45FF" w:rsidRPr="009702E3" w14:paraId="07EFD74D" w14:textId="77777777" w:rsidTr="00A0101F">
        <w:trPr>
          <w:trHeight w:val="307"/>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bottom w:val="single" w:sz="12" w:space="0" w:color="A8D08D"/>
            </w:tcBorders>
            <w:vAlign w:val="center"/>
            <w:hideMark/>
          </w:tcPr>
          <w:p w14:paraId="7BF79912" w14:textId="5AFAB33C"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Udio RH u EU, %*</w:t>
            </w:r>
          </w:p>
        </w:tc>
        <w:tc>
          <w:tcPr>
            <w:tcW w:w="1545" w:type="dxa"/>
            <w:tcBorders>
              <w:bottom w:val="single" w:sz="12" w:space="0" w:color="A8D08D"/>
            </w:tcBorders>
            <w:vAlign w:val="center"/>
            <w:hideMark/>
          </w:tcPr>
          <w:p w14:paraId="365560F6" w14:textId="20BDD516"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1308" w:type="dxa"/>
            <w:tcBorders>
              <w:bottom w:val="single" w:sz="12" w:space="0" w:color="A8D08D"/>
            </w:tcBorders>
            <w:vAlign w:val="center"/>
            <w:hideMark/>
          </w:tcPr>
          <w:p w14:paraId="16DB8612" w14:textId="1B50D7BA"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0,68</w:t>
            </w:r>
          </w:p>
        </w:tc>
        <w:tc>
          <w:tcPr>
            <w:tcW w:w="1184" w:type="dxa"/>
            <w:tcBorders>
              <w:bottom w:val="single" w:sz="12" w:space="0" w:color="A8D08D"/>
            </w:tcBorders>
            <w:vAlign w:val="center"/>
            <w:hideMark/>
          </w:tcPr>
          <w:p w14:paraId="4570C2EC" w14:textId="60DB11BA"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0,03</w:t>
            </w:r>
          </w:p>
        </w:tc>
        <w:tc>
          <w:tcPr>
            <w:tcW w:w="1363" w:type="dxa"/>
            <w:tcBorders>
              <w:bottom w:val="single" w:sz="12" w:space="0" w:color="A8D08D"/>
            </w:tcBorders>
            <w:vAlign w:val="center"/>
            <w:hideMark/>
          </w:tcPr>
          <w:p w14:paraId="7C17C31C" w14:textId="3A5AC281"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0,6</w:t>
            </w:r>
          </w:p>
        </w:tc>
        <w:tc>
          <w:tcPr>
            <w:tcW w:w="1363" w:type="dxa"/>
            <w:tcBorders>
              <w:bottom w:val="single" w:sz="12" w:space="0" w:color="A8D08D"/>
            </w:tcBorders>
            <w:vAlign w:val="center"/>
            <w:hideMark/>
          </w:tcPr>
          <w:p w14:paraId="0E73E09B" w14:textId="341FB6F7"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3,5</w:t>
            </w:r>
            <w:r w:rsidR="00A90255">
              <w:rPr>
                <w:rFonts w:ascii="Calibri" w:eastAsia="Calibri" w:hAnsi="Calibri" w:cs="Calibri"/>
                <w:color w:val="000000" w:themeColor="text1"/>
                <w:sz w:val="20"/>
                <w:szCs w:val="20"/>
              </w:rPr>
              <w:t>3</w:t>
            </w:r>
          </w:p>
        </w:tc>
        <w:tc>
          <w:tcPr>
            <w:tcW w:w="1363" w:type="dxa"/>
            <w:tcBorders>
              <w:bottom w:val="single" w:sz="12" w:space="0" w:color="A8D08D"/>
            </w:tcBorders>
            <w:vAlign w:val="center"/>
            <w:hideMark/>
          </w:tcPr>
          <w:p w14:paraId="08243139" w14:textId="7EFD391E"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0,27</w:t>
            </w:r>
          </w:p>
        </w:tc>
        <w:tc>
          <w:tcPr>
            <w:tcW w:w="1488" w:type="dxa"/>
            <w:tcBorders>
              <w:bottom w:val="single" w:sz="12" w:space="0" w:color="A8D08D"/>
            </w:tcBorders>
            <w:vAlign w:val="center"/>
            <w:hideMark/>
          </w:tcPr>
          <w:p w14:paraId="34B6DB6A" w14:textId="72454326"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w:t>
            </w:r>
          </w:p>
        </w:tc>
        <w:tc>
          <w:tcPr>
            <w:tcW w:w="1186" w:type="dxa"/>
            <w:tcBorders>
              <w:bottom w:val="single" w:sz="12" w:space="0" w:color="A8D08D"/>
            </w:tcBorders>
            <w:vAlign w:val="center"/>
            <w:hideMark/>
          </w:tcPr>
          <w:p w14:paraId="5D1A65F5" w14:textId="778597DD"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8,</w:t>
            </w:r>
            <w:r w:rsidR="00B043C0">
              <w:rPr>
                <w:rFonts w:ascii="Calibri" w:eastAsia="Calibri" w:hAnsi="Calibri" w:cs="Calibri"/>
                <w:color w:val="000000" w:themeColor="text1"/>
                <w:sz w:val="20"/>
                <w:szCs w:val="20"/>
              </w:rPr>
              <w:t>33</w:t>
            </w:r>
          </w:p>
        </w:tc>
        <w:tc>
          <w:tcPr>
            <w:tcW w:w="1363" w:type="dxa"/>
            <w:tcBorders>
              <w:bottom w:val="single" w:sz="12" w:space="0" w:color="A8D08D"/>
              <w:right w:val="single" w:sz="12" w:space="0" w:color="A8D08D"/>
            </w:tcBorders>
            <w:vAlign w:val="center"/>
            <w:hideMark/>
          </w:tcPr>
          <w:p w14:paraId="6406E67D" w14:textId="7D0E53E9" w:rsidR="74DEFF71" w:rsidRPr="009702E3" w:rsidRDefault="00692752"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0,32</w:t>
            </w:r>
          </w:p>
        </w:tc>
      </w:tr>
      <w:tr w:rsidR="00070059" w:rsidRPr="009702E3" w14:paraId="7578CCD4" w14:textId="77777777" w:rsidTr="00A0101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10" w:type="dxa"/>
            <w:tcBorders>
              <w:top w:val="single" w:sz="12" w:space="0" w:color="A8D08D"/>
              <w:left w:val="single" w:sz="12" w:space="0" w:color="A8D08D"/>
              <w:bottom w:val="single" w:sz="12" w:space="0" w:color="A8D08D"/>
            </w:tcBorders>
            <w:vAlign w:val="center"/>
            <w:hideMark/>
          </w:tcPr>
          <w:p w14:paraId="4F510D39" w14:textId="71A3E690" w:rsidR="74DEFF71" w:rsidRPr="009702E3" w:rsidRDefault="74DEFF71" w:rsidP="009702E3">
            <w:pPr>
              <w:rPr>
                <w:rFonts w:ascii="Calibri" w:hAnsi="Calibri" w:cs="Calibri"/>
                <w:sz w:val="20"/>
                <w:szCs w:val="20"/>
              </w:rPr>
            </w:pPr>
            <w:r w:rsidRPr="009702E3">
              <w:rPr>
                <w:rFonts w:ascii="Calibri" w:eastAsia="Calibri" w:hAnsi="Calibri" w:cs="Calibri"/>
                <w:color w:val="000000" w:themeColor="text1"/>
                <w:sz w:val="20"/>
                <w:szCs w:val="20"/>
              </w:rPr>
              <w:t>Europska unija</w:t>
            </w:r>
            <w:r w:rsidRPr="009702E3">
              <w:rPr>
                <w:rFonts w:ascii="Segoe UI Symbol" w:eastAsia="Tahoma" w:hAnsi="Segoe UI Symbol" w:cs="Segoe UI Symbol"/>
                <w:color w:val="000000" w:themeColor="text1"/>
                <w:sz w:val="20"/>
                <w:szCs w:val="20"/>
              </w:rPr>
              <w:t>⁎</w:t>
            </w:r>
          </w:p>
        </w:tc>
        <w:tc>
          <w:tcPr>
            <w:tcW w:w="1545" w:type="dxa"/>
            <w:tcBorders>
              <w:top w:val="single" w:sz="12" w:space="0" w:color="A8D08D"/>
              <w:bottom w:val="single" w:sz="12" w:space="0" w:color="A8D08D"/>
            </w:tcBorders>
            <w:vAlign w:val="center"/>
            <w:hideMark/>
          </w:tcPr>
          <w:p w14:paraId="0B311BD2" w14:textId="27FA1165" w:rsidR="74DEFF71" w:rsidRPr="009702E3" w:rsidRDefault="00CC222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c>
          <w:tcPr>
            <w:tcW w:w="1308" w:type="dxa"/>
            <w:tcBorders>
              <w:top w:val="single" w:sz="12" w:space="0" w:color="A8D08D"/>
              <w:bottom w:val="single" w:sz="12" w:space="0" w:color="A8D08D"/>
            </w:tcBorders>
            <w:vAlign w:val="center"/>
            <w:hideMark/>
          </w:tcPr>
          <w:p w14:paraId="04EBF7DA" w14:textId="36997E4C" w:rsidR="74DEFF71" w:rsidRPr="009702E3" w:rsidRDefault="0054536A"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b/>
                <w:bCs/>
                <w:color w:val="000000" w:themeColor="text1"/>
                <w:sz w:val="20"/>
                <w:szCs w:val="20"/>
              </w:rPr>
              <w:t>119.943,94</w:t>
            </w:r>
          </w:p>
        </w:tc>
        <w:tc>
          <w:tcPr>
            <w:tcW w:w="1184" w:type="dxa"/>
            <w:tcBorders>
              <w:top w:val="single" w:sz="12" w:space="0" w:color="A8D08D"/>
              <w:bottom w:val="single" w:sz="12" w:space="0" w:color="A8D08D"/>
            </w:tcBorders>
            <w:vAlign w:val="center"/>
            <w:hideMark/>
          </w:tcPr>
          <w:p w14:paraId="016627D8" w14:textId="49E6049E"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b/>
                <w:bCs/>
                <w:color w:val="000000" w:themeColor="text1"/>
                <w:sz w:val="20"/>
                <w:szCs w:val="20"/>
              </w:rPr>
              <w:t>6.</w:t>
            </w:r>
            <w:r w:rsidR="00906FD3">
              <w:rPr>
                <w:rFonts w:ascii="Calibri" w:eastAsia="Calibri" w:hAnsi="Calibri" w:cs="Calibri"/>
                <w:b/>
                <w:bCs/>
                <w:color w:val="000000" w:themeColor="text1"/>
                <w:sz w:val="20"/>
                <w:szCs w:val="20"/>
              </w:rPr>
              <w:t>795,99</w:t>
            </w:r>
          </w:p>
        </w:tc>
        <w:tc>
          <w:tcPr>
            <w:tcW w:w="1363" w:type="dxa"/>
            <w:tcBorders>
              <w:top w:val="single" w:sz="12" w:space="0" w:color="A8D08D"/>
              <w:bottom w:val="single" w:sz="12" w:space="0" w:color="A8D08D"/>
            </w:tcBorders>
            <w:vAlign w:val="center"/>
            <w:hideMark/>
          </w:tcPr>
          <w:p w14:paraId="698E0A0E" w14:textId="330753E9"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b/>
                <w:bCs/>
                <w:color w:val="000000" w:themeColor="text1"/>
                <w:sz w:val="20"/>
                <w:szCs w:val="20"/>
              </w:rPr>
              <w:t>49.</w:t>
            </w:r>
            <w:r w:rsidR="000263D1">
              <w:rPr>
                <w:rFonts w:ascii="Calibri" w:eastAsia="Calibri" w:hAnsi="Calibri" w:cs="Calibri"/>
                <w:b/>
                <w:bCs/>
                <w:color w:val="000000" w:themeColor="text1"/>
                <w:sz w:val="20"/>
                <w:szCs w:val="20"/>
              </w:rPr>
              <w:t>698,81</w:t>
            </w:r>
          </w:p>
        </w:tc>
        <w:tc>
          <w:tcPr>
            <w:tcW w:w="1363" w:type="dxa"/>
            <w:tcBorders>
              <w:top w:val="single" w:sz="12" w:space="0" w:color="A8D08D"/>
              <w:bottom w:val="single" w:sz="12" w:space="0" w:color="A8D08D"/>
            </w:tcBorders>
            <w:vAlign w:val="center"/>
            <w:hideMark/>
          </w:tcPr>
          <w:p w14:paraId="2B7DCC54" w14:textId="30C7E821"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b/>
                <w:bCs/>
                <w:color w:val="000000" w:themeColor="text1"/>
                <w:sz w:val="20"/>
                <w:szCs w:val="20"/>
              </w:rPr>
              <w:t>59.</w:t>
            </w:r>
            <w:r w:rsidR="00F16D20">
              <w:rPr>
                <w:rFonts w:ascii="Calibri" w:eastAsia="Calibri" w:hAnsi="Calibri" w:cs="Calibri"/>
                <w:b/>
                <w:bCs/>
                <w:color w:val="000000" w:themeColor="text1"/>
                <w:sz w:val="20"/>
                <w:szCs w:val="20"/>
              </w:rPr>
              <w:t>3</w:t>
            </w:r>
            <w:r w:rsidRPr="009702E3">
              <w:rPr>
                <w:rFonts w:ascii="Calibri" w:eastAsia="Calibri" w:hAnsi="Calibri" w:cs="Calibri"/>
                <w:b/>
                <w:bCs/>
                <w:color w:val="000000" w:themeColor="text1"/>
                <w:sz w:val="20"/>
                <w:szCs w:val="20"/>
              </w:rPr>
              <w:t>00,</w:t>
            </w:r>
            <w:r w:rsidR="00F16D20">
              <w:rPr>
                <w:rFonts w:ascii="Calibri" w:eastAsia="Calibri" w:hAnsi="Calibri" w:cs="Calibri"/>
                <w:b/>
                <w:bCs/>
                <w:color w:val="000000" w:themeColor="text1"/>
                <w:sz w:val="20"/>
                <w:szCs w:val="20"/>
              </w:rPr>
              <w:t>70</w:t>
            </w:r>
          </w:p>
        </w:tc>
        <w:tc>
          <w:tcPr>
            <w:tcW w:w="1363" w:type="dxa"/>
            <w:tcBorders>
              <w:top w:val="single" w:sz="12" w:space="0" w:color="A8D08D"/>
              <w:bottom w:val="single" w:sz="12" w:space="0" w:color="A8D08D"/>
            </w:tcBorders>
            <w:vAlign w:val="center"/>
            <w:hideMark/>
          </w:tcPr>
          <w:p w14:paraId="166AE311" w14:textId="0173051A" w:rsidR="74DEFF71" w:rsidRPr="009702E3" w:rsidRDefault="00077AA8"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b/>
                <w:bCs/>
                <w:color w:val="000000" w:themeColor="text1"/>
                <w:sz w:val="20"/>
                <w:szCs w:val="20"/>
              </w:rPr>
              <w:t>50.000,58</w:t>
            </w:r>
          </w:p>
        </w:tc>
        <w:tc>
          <w:tcPr>
            <w:tcW w:w="1488" w:type="dxa"/>
            <w:tcBorders>
              <w:top w:val="single" w:sz="12" w:space="0" w:color="A8D08D"/>
              <w:bottom w:val="single" w:sz="12" w:space="0" w:color="A8D08D"/>
            </w:tcBorders>
            <w:vAlign w:val="center"/>
            <w:hideMark/>
          </w:tcPr>
          <w:p w14:paraId="1E1353E4" w14:textId="200450A6"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b/>
                <w:bCs/>
                <w:color w:val="000000" w:themeColor="text1"/>
                <w:sz w:val="20"/>
                <w:szCs w:val="20"/>
              </w:rPr>
              <w:t>:</w:t>
            </w:r>
          </w:p>
        </w:tc>
        <w:tc>
          <w:tcPr>
            <w:tcW w:w="1186" w:type="dxa"/>
            <w:tcBorders>
              <w:top w:val="single" w:sz="12" w:space="0" w:color="A8D08D"/>
              <w:bottom w:val="single" w:sz="12" w:space="0" w:color="A8D08D"/>
            </w:tcBorders>
            <w:vAlign w:val="center"/>
            <w:hideMark/>
          </w:tcPr>
          <w:p w14:paraId="21B1E018" w14:textId="37D1138C" w:rsidR="74DEFF71" w:rsidRPr="009702E3" w:rsidRDefault="00E919C7"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b/>
                <w:bCs/>
                <w:color w:val="000000" w:themeColor="text1"/>
                <w:sz w:val="20"/>
                <w:szCs w:val="20"/>
              </w:rPr>
              <w:t>3.051,92</w:t>
            </w:r>
          </w:p>
        </w:tc>
        <w:tc>
          <w:tcPr>
            <w:tcW w:w="1363" w:type="dxa"/>
            <w:tcBorders>
              <w:top w:val="single" w:sz="12" w:space="0" w:color="A8D08D"/>
              <w:bottom w:val="single" w:sz="12" w:space="0" w:color="A8D08D"/>
              <w:right w:val="single" w:sz="12" w:space="0" w:color="A8D08D"/>
            </w:tcBorders>
            <w:vAlign w:val="center"/>
            <w:hideMark/>
          </w:tcPr>
          <w:p w14:paraId="5A662268" w14:textId="3254239B" w:rsidR="74DEFF71" w:rsidRPr="009702E3" w:rsidRDefault="00012386"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b/>
                <w:bCs/>
                <w:color w:val="000000" w:themeColor="text1"/>
                <w:sz w:val="20"/>
                <w:szCs w:val="20"/>
              </w:rPr>
              <w:t>16.557,74</w:t>
            </w:r>
          </w:p>
        </w:tc>
      </w:tr>
      <w:tr w:rsidR="004E45FF" w:rsidRPr="009702E3" w14:paraId="47CF23B9" w14:textId="77777777" w:rsidTr="00A0101F">
        <w:trPr>
          <w:trHeight w:val="293"/>
        </w:trPr>
        <w:tc>
          <w:tcPr>
            <w:cnfStyle w:val="001000000000" w:firstRow="0" w:lastRow="0" w:firstColumn="1" w:lastColumn="0" w:oddVBand="0" w:evenVBand="0" w:oddHBand="0" w:evenHBand="0" w:firstRowFirstColumn="0" w:firstRowLastColumn="0" w:lastRowFirstColumn="0" w:lastRowLastColumn="0"/>
            <w:tcW w:w="1810" w:type="dxa"/>
            <w:tcBorders>
              <w:top w:val="single" w:sz="12" w:space="0" w:color="A8D08D"/>
              <w:left w:val="single" w:sz="12" w:space="0" w:color="A8D08D"/>
            </w:tcBorders>
            <w:vAlign w:val="center"/>
            <w:hideMark/>
          </w:tcPr>
          <w:p w14:paraId="4BA87F31" w14:textId="0EA16E50"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Austrija</w:t>
            </w:r>
          </w:p>
        </w:tc>
        <w:tc>
          <w:tcPr>
            <w:tcW w:w="1545" w:type="dxa"/>
            <w:tcBorders>
              <w:top w:val="single" w:sz="12" w:space="0" w:color="A8D08D"/>
            </w:tcBorders>
            <w:vAlign w:val="center"/>
            <w:hideMark/>
          </w:tcPr>
          <w:p w14:paraId="6DAAD1FB" w14:textId="5EF810A3"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4.880,42</w:t>
            </w:r>
          </w:p>
        </w:tc>
        <w:tc>
          <w:tcPr>
            <w:tcW w:w="1308" w:type="dxa"/>
            <w:tcBorders>
              <w:top w:val="single" w:sz="12" w:space="0" w:color="A8D08D"/>
            </w:tcBorders>
            <w:vAlign w:val="center"/>
            <w:hideMark/>
          </w:tcPr>
          <w:p w14:paraId="57A36EBA" w14:textId="51E4FB7B"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1.576,01</w:t>
            </w:r>
          </w:p>
        </w:tc>
        <w:tc>
          <w:tcPr>
            <w:tcW w:w="1184" w:type="dxa"/>
            <w:tcBorders>
              <w:top w:val="single" w:sz="12" w:space="0" w:color="A8D08D"/>
            </w:tcBorders>
            <w:vAlign w:val="center"/>
            <w:hideMark/>
          </w:tcPr>
          <w:p w14:paraId="3852281D" w14:textId="610F3205"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128,62</w:t>
            </w:r>
          </w:p>
        </w:tc>
        <w:tc>
          <w:tcPr>
            <w:tcW w:w="1363" w:type="dxa"/>
            <w:tcBorders>
              <w:top w:val="single" w:sz="12" w:space="0" w:color="A8D08D"/>
            </w:tcBorders>
            <w:vAlign w:val="center"/>
            <w:hideMark/>
          </w:tcPr>
          <w:p w14:paraId="691ACC23" w14:textId="5426B946"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720,29</w:t>
            </w:r>
          </w:p>
        </w:tc>
        <w:tc>
          <w:tcPr>
            <w:tcW w:w="1363" w:type="dxa"/>
            <w:tcBorders>
              <w:top w:val="single" w:sz="12" w:space="0" w:color="A8D08D"/>
            </w:tcBorders>
            <w:vAlign w:val="center"/>
            <w:hideMark/>
          </w:tcPr>
          <w:p w14:paraId="4DF08C40" w14:textId="07E38F50"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2.059,36</w:t>
            </w:r>
          </w:p>
        </w:tc>
        <w:tc>
          <w:tcPr>
            <w:tcW w:w="1363" w:type="dxa"/>
            <w:tcBorders>
              <w:top w:val="single" w:sz="12" w:space="0" w:color="A8D08D"/>
            </w:tcBorders>
            <w:vAlign w:val="center"/>
            <w:hideMark/>
          </w:tcPr>
          <w:p w14:paraId="19D10E1C" w14:textId="42CC7D97"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693,64</w:t>
            </w:r>
          </w:p>
        </w:tc>
        <w:tc>
          <w:tcPr>
            <w:tcW w:w="1488" w:type="dxa"/>
            <w:tcBorders>
              <w:top w:val="single" w:sz="12" w:space="0" w:color="A8D08D"/>
            </w:tcBorders>
            <w:vAlign w:val="center"/>
            <w:hideMark/>
          </w:tcPr>
          <w:p w14:paraId="3B4D73CD" w14:textId="5E6CC1C3"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3.434,89</w:t>
            </w:r>
          </w:p>
        </w:tc>
        <w:tc>
          <w:tcPr>
            <w:tcW w:w="1186" w:type="dxa"/>
            <w:tcBorders>
              <w:top w:val="single" w:sz="12" w:space="0" w:color="A8D08D"/>
            </w:tcBorders>
            <w:vAlign w:val="center"/>
            <w:hideMark/>
          </w:tcPr>
          <w:p w14:paraId="16AE076A" w14:textId="063F356A"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249,13</w:t>
            </w:r>
          </w:p>
        </w:tc>
        <w:tc>
          <w:tcPr>
            <w:tcW w:w="1363" w:type="dxa"/>
            <w:tcBorders>
              <w:top w:val="single" w:sz="12" w:space="0" w:color="A8D08D"/>
              <w:right w:val="single" w:sz="12" w:space="0" w:color="A8D08D"/>
            </w:tcBorders>
            <w:vAlign w:val="center"/>
            <w:hideMark/>
          </w:tcPr>
          <w:p w14:paraId="5B9D6F2E" w14:textId="695B1FA8" w:rsidR="74DEFF71" w:rsidRPr="009702E3" w:rsidRDefault="00341F92"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71,49</w:t>
            </w:r>
          </w:p>
        </w:tc>
      </w:tr>
      <w:tr w:rsidR="00070059" w:rsidRPr="009702E3" w14:paraId="57DAB8D5" w14:textId="77777777" w:rsidTr="00A0101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0CBAF0B5" w14:textId="3718D180"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Belgija</w:t>
            </w:r>
          </w:p>
        </w:tc>
        <w:tc>
          <w:tcPr>
            <w:tcW w:w="1545" w:type="dxa"/>
            <w:vAlign w:val="center"/>
            <w:hideMark/>
          </w:tcPr>
          <w:p w14:paraId="0B8A1886" w14:textId="4ED72331"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2.039,71</w:t>
            </w:r>
          </w:p>
        </w:tc>
        <w:tc>
          <w:tcPr>
            <w:tcW w:w="1308" w:type="dxa"/>
            <w:vAlign w:val="center"/>
            <w:hideMark/>
          </w:tcPr>
          <w:p w14:paraId="00200AEF" w14:textId="3DF76B41"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1.085,38</w:t>
            </w:r>
          </w:p>
        </w:tc>
        <w:tc>
          <w:tcPr>
            <w:tcW w:w="1184" w:type="dxa"/>
            <w:vAlign w:val="center"/>
            <w:hideMark/>
          </w:tcPr>
          <w:p w14:paraId="324677B7" w14:textId="15B54A54"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2,79</w:t>
            </w:r>
          </w:p>
        </w:tc>
        <w:tc>
          <w:tcPr>
            <w:tcW w:w="1363" w:type="dxa"/>
            <w:vAlign w:val="center"/>
            <w:hideMark/>
          </w:tcPr>
          <w:p w14:paraId="39F786A5" w14:textId="4C64EE45"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295,09</w:t>
            </w:r>
          </w:p>
        </w:tc>
        <w:tc>
          <w:tcPr>
            <w:tcW w:w="1363" w:type="dxa"/>
            <w:vAlign w:val="center"/>
            <w:hideMark/>
          </w:tcPr>
          <w:p w14:paraId="5C0745DC" w14:textId="6D41D07C"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555,43</w:t>
            </w:r>
          </w:p>
        </w:tc>
        <w:tc>
          <w:tcPr>
            <w:tcW w:w="1363" w:type="dxa"/>
            <w:vAlign w:val="center"/>
            <w:hideMark/>
          </w:tcPr>
          <w:p w14:paraId="1023E934" w14:textId="54FB57D6"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3.939,6</w:t>
            </w:r>
            <w:r w:rsidR="00CF25FF">
              <w:rPr>
                <w:rFonts w:ascii="Calibri" w:eastAsia="Calibri" w:hAnsi="Calibri" w:cs="Calibri"/>
                <w:color w:val="000000" w:themeColor="text1"/>
                <w:sz w:val="20"/>
                <w:szCs w:val="20"/>
              </w:rPr>
              <w:t>0</w:t>
            </w:r>
          </w:p>
        </w:tc>
        <w:tc>
          <w:tcPr>
            <w:tcW w:w="1488" w:type="dxa"/>
            <w:vAlign w:val="center"/>
            <w:hideMark/>
          </w:tcPr>
          <w:p w14:paraId="0FC5A53E" w14:textId="7D9DDC61"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4.399,31</w:t>
            </w:r>
          </w:p>
        </w:tc>
        <w:tc>
          <w:tcPr>
            <w:tcW w:w="1186" w:type="dxa"/>
            <w:vAlign w:val="center"/>
            <w:hideMark/>
          </w:tcPr>
          <w:p w14:paraId="5BEE4E99" w14:textId="632AF427"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tcBorders>
              <w:right w:val="single" w:sz="12" w:space="0" w:color="A8D08D"/>
            </w:tcBorders>
            <w:vAlign w:val="center"/>
            <w:hideMark/>
          </w:tcPr>
          <w:p w14:paraId="02042F10" w14:textId="5A7C64BB"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35,32</w:t>
            </w:r>
          </w:p>
        </w:tc>
      </w:tr>
      <w:tr w:rsidR="004E45FF" w:rsidRPr="009702E3" w14:paraId="48A2BF80" w14:textId="77777777" w:rsidTr="00A0101F">
        <w:trPr>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0557C99F" w14:textId="7C657A8D"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Bugarska</w:t>
            </w:r>
          </w:p>
        </w:tc>
        <w:tc>
          <w:tcPr>
            <w:tcW w:w="1545" w:type="dxa"/>
            <w:vAlign w:val="center"/>
            <w:hideMark/>
          </w:tcPr>
          <w:p w14:paraId="0A7DDB0B" w14:textId="7229996F"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10.094,53</w:t>
            </w:r>
          </w:p>
        </w:tc>
        <w:tc>
          <w:tcPr>
            <w:tcW w:w="1308" w:type="dxa"/>
            <w:vAlign w:val="center"/>
            <w:hideMark/>
          </w:tcPr>
          <w:p w14:paraId="46624EE2" w14:textId="5E11025B"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7.084,75</w:t>
            </w:r>
          </w:p>
        </w:tc>
        <w:tc>
          <w:tcPr>
            <w:tcW w:w="1184" w:type="dxa"/>
            <w:vAlign w:val="center"/>
            <w:hideMark/>
          </w:tcPr>
          <w:p w14:paraId="64CA00A7" w14:textId="17AFB902"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13,53</w:t>
            </w:r>
          </w:p>
        </w:tc>
        <w:tc>
          <w:tcPr>
            <w:tcW w:w="1363" w:type="dxa"/>
            <w:vAlign w:val="center"/>
            <w:hideMark/>
          </w:tcPr>
          <w:p w14:paraId="5CC2BAE4" w14:textId="27D4E411"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1.101,65</w:t>
            </w:r>
          </w:p>
        </w:tc>
        <w:tc>
          <w:tcPr>
            <w:tcW w:w="1363" w:type="dxa"/>
            <w:vAlign w:val="center"/>
            <w:hideMark/>
          </w:tcPr>
          <w:p w14:paraId="0FA17F9A" w14:textId="24D44514"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1.635,05</w:t>
            </w:r>
          </w:p>
        </w:tc>
        <w:tc>
          <w:tcPr>
            <w:tcW w:w="1363" w:type="dxa"/>
            <w:vAlign w:val="center"/>
            <w:hideMark/>
          </w:tcPr>
          <w:p w14:paraId="4F337C67" w14:textId="1C8644BA"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113,94</w:t>
            </w:r>
          </w:p>
        </w:tc>
        <w:tc>
          <w:tcPr>
            <w:tcW w:w="1488" w:type="dxa"/>
            <w:vAlign w:val="center"/>
            <w:hideMark/>
          </w:tcPr>
          <w:p w14:paraId="16258E79" w14:textId="182FA240"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186" w:type="dxa"/>
            <w:vAlign w:val="center"/>
            <w:hideMark/>
          </w:tcPr>
          <w:p w14:paraId="45ADE6F9" w14:textId="067FD1D2"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0,63</w:t>
            </w:r>
          </w:p>
        </w:tc>
        <w:tc>
          <w:tcPr>
            <w:tcW w:w="1363" w:type="dxa"/>
            <w:tcBorders>
              <w:right w:val="single" w:sz="12" w:space="0" w:color="A8D08D"/>
            </w:tcBorders>
            <w:vAlign w:val="center"/>
            <w:hideMark/>
          </w:tcPr>
          <w:p w14:paraId="44B8E653" w14:textId="31C2839A" w:rsidR="74DEFF71" w:rsidRPr="009702E3" w:rsidRDefault="00153054"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159,87</w:t>
            </w:r>
          </w:p>
        </w:tc>
      </w:tr>
      <w:tr w:rsidR="00070059" w:rsidRPr="009702E3" w14:paraId="58992557" w14:textId="77777777" w:rsidTr="00A0101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728DDA61" w14:textId="0D0C55C5"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Cipar</w:t>
            </w:r>
          </w:p>
        </w:tc>
        <w:tc>
          <w:tcPr>
            <w:tcW w:w="1545" w:type="dxa"/>
            <w:vAlign w:val="center"/>
            <w:hideMark/>
          </w:tcPr>
          <w:p w14:paraId="611864BF" w14:textId="61205007"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45,42</w:t>
            </w:r>
          </w:p>
        </w:tc>
        <w:tc>
          <w:tcPr>
            <w:tcW w:w="1308" w:type="dxa"/>
            <w:vAlign w:val="center"/>
            <w:hideMark/>
          </w:tcPr>
          <w:p w14:paraId="329A1AE8" w14:textId="30310A84"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25,27</w:t>
            </w:r>
          </w:p>
        </w:tc>
        <w:tc>
          <w:tcPr>
            <w:tcW w:w="1184" w:type="dxa"/>
            <w:vAlign w:val="center"/>
            <w:hideMark/>
          </w:tcPr>
          <w:p w14:paraId="6620FC35" w14:textId="0FABA198"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vAlign w:val="center"/>
            <w:hideMark/>
          </w:tcPr>
          <w:p w14:paraId="4DEB13BE" w14:textId="033EBB75"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19,82</w:t>
            </w:r>
          </w:p>
        </w:tc>
        <w:tc>
          <w:tcPr>
            <w:tcW w:w="1363" w:type="dxa"/>
            <w:vAlign w:val="center"/>
            <w:hideMark/>
          </w:tcPr>
          <w:p w14:paraId="523B6593" w14:textId="3901AA27"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vAlign w:val="center"/>
            <w:hideMark/>
          </w:tcPr>
          <w:p w14:paraId="69B3CD49" w14:textId="4B424A9C"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90</w:t>
            </w:r>
            <w:r w:rsidR="00C87E94">
              <w:rPr>
                <w:rFonts w:ascii="Calibri" w:eastAsia="Calibri" w:hAnsi="Calibri" w:cs="Calibri"/>
                <w:color w:val="000000" w:themeColor="text1"/>
                <w:sz w:val="20"/>
                <w:szCs w:val="20"/>
              </w:rPr>
              <w:t>,00</w:t>
            </w:r>
          </w:p>
        </w:tc>
        <w:tc>
          <w:tcPr>
            <w:tcW w:w="1488" w:type="dxa"/>
            <w:vAlign w:val="center"/>
            <w:hideMark/>
          </w:tcPr>
          <w:p w14:paraId="3306D457" w14:textId="30B10457"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186" w:type="dxa"/>
            <w:vAlign w:val="center"/>
            <w:hideMark/>
          </w:tcPr>
          <w:p w14:paraId="5E17F81C" w14:textId="3DF9A46E"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tcBorders>
              <w:right w:val="single" w:sz="12" w:space="0" w:color="A8D08D"/>
            </w:tcBorders>
            <w:vAlign w:val="center"/>
            <w:hideMark/>
          </w:tcPr>
          <w:p w14:paraId="0306EF6B" w14:textId="61E04F15"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0,29</w:t>
            </w:r>
          </w:p>
        </w:tc>
      </w:tr>
      <w:tr w:rsidR="004E45FF" w:rsidRPr="009702E3" w14:paraId="01B02977" w14:textId="77777777" w:rsidTr="00A0101F">
        <w:trPr>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1BF6C19F" w14:textId="3299AD42"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Češka</w:t>
            </w:r>
          </w:p>
        </w:tc>
        <w:tc>
          <w:tcPr>
            <w:tcW w:w="1545" w:type="dxa"/>
            <w:vAlign w:val="center"/>
            <w:hideMark/>
          </w:tcPr>
          <w:p w14:paraId="189E011D" w14:textId="686D9D59"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7.52</w:t>
            </w:r>
            <w:r w:rsidR="00E74653">
              <w:rPr>
                <w:rFonts w:ascii="Calibri" w:eastAsia="Calibri" w:hAnsi="Calibri" w:cs="Calibri"/>
                <w:color w:val="000000" w:themeColor="text1"/>
                <w:sz w:val="20"/>
                <w:szCs w:val="20"/>
              </w:rPr>
              <w:t>0</w:t>
            </w:r>
            <w:r w:rsidRPr="009702E3">
              <w:rPr>
                <w:rFonts w:ascii="Calibri" w:eastAsia="Calibri" w:hAnsi="Calibri" w:cs="Calibri"/>
                <w:color w:val="000000" w:themeColor="text1"/>
                <w:sz w:val="20"/>
                <w:szCs w:val="20"/>
              </w:rPr>
              <w:t>,</w:t>
            </w:r>
            <w:r w:rsidR="00E74653">
              <w:rPr>
                <w:rFonts w:ascii="Calibri" w:eastAsia="Calibri" w:hAnsi="Calibri" w:cs="Calibri"/>
                <w:color w:val="000000" w:themeColor="text1"/>
                <w:sz w:val="20"/>
                <w:szCs w:val="20"/>
              </w:rPr>
              <w:t>49</w:t>
            </w:r>
          </w:p>
        </w:tc>
        <w:tc>
          <w:tcPr>
            <w:tcW w:w="1308" w:type="dxa"/>
            <w:vAlign w:val="center"/>
            <w:hideMark/>
          </w:tcPr>
          <w:p w14:paraId="4CE61731" w14:textId="2E705E21" w:rsidR="74DEFF71" w:rsidRPr="009702E3" w:rsidRDefault="00A31355"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4.625,37</w:t>
            </w:r>
          </w:p>
        </w:tc>
        <w:tc>
          <w:tcPr>
            <w:tcW w:w="1184" w:type="dxa"/>
            <w:vAlign w:val="center"/>
            <w:hideMark/>
          </w:tcPr>
          <w:p w14:paraId="3DB78D90" w14:textId="7CB80CDA" w:rsidR="74DEFF71" w:rsidRPr="009702E3" w:rsidRDefault="00D93023"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105,64</w:t>
            </w:r>
          </w:p>
        </w:tc>
        <w:tc>
          <w:tcPr>
            <w:tcW w:w="1363" w:type="dxa"/>
            <w:vAlign w:val="center"/>
            <w:hideMark/>
          </w:tcPr>
          <w:p w14:paraId="0CC6B38F" w14:textId="636CA514"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1.67</w:t>
            </w:r>
            <w:r w:rsidR="00824030">
              <w:rPr>
                <w:rFonts w:ascii="Calibri" w:eastAsia="Calibri" w:hAnsi="Calibri" w:cs="Calibri"/>
                <w:color w:val="000000" w:themeColor="text1"/>
                <w:sz w:val="20"/>
                <w:szCs w:val="20"/>
              </w:rPr>
              <w:t>1</w:t>
            </w:r>
            <w:r w:rsidRPr="009702E3">
              <w:rPr>
                <w:rFonts w:ascii="Calibri" w:eastAsia="Calibri" w:hAnsi="Calibri" w:cs="Calibri"/>
                <w:color w:val="000000" w:themeColor="text1"/>
                <w:sz w:val="20"/>
                <w:szCs w:val="20"/>
              </w:rPr>
              <w:t>,</w:t>
            </w:r>
            <w:r w:rsidR="00824030">
              <w:rPr>
                <w:rFonts w:ascii="Calibri" w:eastAsia="Calibri" w:hAnsi="Calibri" w:cs="Calibri"/>
                <w:color w:val="000000" w:themeColor="text1"/>
                <w:sz w:val="20"/>
                <w:szCs w:val="20"/>
              </w:rPr>
              <w:t>53</w:t>
            </w:r>
          </w:p>
        </w:tc>
        <w:tc>
          <w:tcPr>
            <w:tcW w:w="1363" w:type="dxa"/>
            <w:vAlign w:val="center"/>
            <w:hideMark/>
          </w:tcPr>
          <w:p w14:paraId="79F87EE4" w14:textId="50C805EB" w:rsidR="74DEFF71" w:rsidRPr="009702E3" w:rsidRDefault="00C1553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712,24</w:t>
            </w:r>
          </w:p>
        </w:tc>
        <w:tc>
          <w:tcPr>
            <w:tcW w:w="1363" w:type="dxa"/>
            <w:vAlign w:val="center"/>
            <w:hideMark/>
          </w:tcPr>
          <w:p w14:paraId="429397B1" w14:textId="0A7803EC" w:rsidR="74DEFF71" w:rsidRPr="009702E3" w:rsidRDefault="00716D5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655,51</w:t>
            </w:r>
          </w:p>
        </w:tc>
        <w:tc>
          <w:tcPr>
            <w:tcW w:w="1488" w:type="dxa"/>
            <w:vAlign w:val="center"/>
            <w:hideMark/>
          </w:tcPr>
          <w:p w14:paraId="4011F6CE" w14:textId="67F88772"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4.</w:t>
            </w:r>
            <w:r w:rsidR="00400B5E">
              <w:rPr>
                <w:rFonts w:ascii="Calibri" w:eastAsia="Calibri" w:hAnsi="Calibri" w:cs="Calibri"/>
                <w:color w:val="000000" w:themeColor="text1"/>
                <w:sz w:val="20"/>
                <w:szCs w:val="20"/>
              </w:rPr>
              <w:t>584,71</w:t>
            </w:r>
          </w:p>
        </w:tc>
        <w:tc>
          <w:tcPr>
            <w:tcW w:w="1186" w:type="dxa"/>
            <w:vAlign w:val="center"/>
            <w:hideMark/>
          </w:tcPr>
          <w:p w14:paraId="322071A2" w14:textId="320E3508"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70,27</w:t>
            </w:r>
          </w:p>
        </w:tc>
        <w:tc>
          <w:tcPr>
            <w:tcW w:w="1363" w:type="dxa"/>
            <w:tcBorders>
              <w:right w:val="single" w:sz="12" w:space="0" w:color="A8D08D"/>
            </w:tcBorders>
            <w:vAlign w:val="center"/>
            <w:hideMark/>
          </w:tcPr>
          <w:p w14:paraId="29F6D93B" w14:textId="3D0AF52F" w:rsidR="74DEFF71" w:rsidRPr="009702E3" w:rsidRDefault="0043530F"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964,89</w:t>
            </w:r>
          </w:p>
        </w:tc>
      </w:tr>
      <w:tr w:rsidR="00070059" w:rsidRPr="009702E3" w14:paraId="5552B3E3" w14:textId="77777777" w:rsidTr="00A0101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7FAB4F92" w14:textId="51022308"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Danska</w:t>
            </w:r>
          </w:p>
        </w:tc>
        <w:tc>
          <w:tcPr>
            <w:tcW w:w="1545" w:type="dxa"/>
            <w:vAlign w:val="center"/>
            <w:hideMark/>
          </w:tcPr>
          <w:p w14:paraId="31BD1457" w14:textId="38FB52BC" w:rsidR="74DEFF71" w:rsidRPr="009702E3" w:rsidRDefault="004D6607"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7.496,36</w:t>
            </w:r>
          </w:p>
        </w:tc>
        <w:tc>
          <w:tcPr>
            <w:tcW w:w="1308" w:type="dxa"/>
            <w:vAlign w:val="center"/>
            <w:hideMark/>
          </w:tcPr>
          <w:p w14:paraId="21508ADD" w14:textId="33558ADF"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w:t>
            </w:r>
            <w:r w:rsidR="00D623F8">
              <w:rPr>
                <w:rFonts w:ascii="Calibri" w:eastAsia="Calibri" w:hAnsi="Calibri" w:cs="Calibri"/>
                <w:color w:val="000000" w:themeColor="text1"/>
                <w:sz w:val="20"/>
                <w:szCs w:val="20"/>
              </w:rPr>
              <w:t>348,01</w:t>
            </w:r>
          </w:p>
        </w:tc>
        <w:tc>
          <w:tcPr>
            <w:tcW w:w="1184" w:type="dxa"/>
            <w:vAlign w:val="center"/>
            <w:hideMark/>
          </w:tcPr>
          <w:p w14:paraId="3354B8ED" w14:textId="0AFDD6AB" w:rsidR="74DEFF71" w:rsidRPr="009702E3" w:rsidRDefault="00D93023"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649,76</w:t>
            </w:r>
          </w:p>
        </w:tc>
        <w:tc>
          <w:tcPr>
            <w:tcW w:w="1363" w:type="dxa"/>
            <w:vAlign w:val="center"/>
            <w:hideMark/>
          </w:tcPr>
          <w:p w14:paraId="04A2836F" w14:textId="2F23AE14" w:rsidR="74DEFF71" w:rsidRPr="009702E3" w:rsidRDefault="00824030"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3.141,15</w:t>
            </w:r>
          </w:p>
        </w:tc>
        <w:tc>
          <w:tcPr>
            <w:tcW w:w="1363" w:type="dxa"/>
            <w:vAlign w:val="center"/>
            <w:hideMark/>
          </w:tcPr>
          <w:p w14:paraId="78051802" w14:textId="201DB7F2" w:rsidR="74DEFF71" w:rsidRPr="009702E3" w:rsidRDefault="00C1553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62,66</w:t>
            </w:r>
          </w:p>
        </w:tc>
        <w:tc>
          <w:tcPr>
            <w:tcW w:w="1363" w:type="dxa"/>
            <w:vAlign w:val="center"/>
            <w:hideMark/>
          </w:tcPr>
          <w:p w14:paraId="6EB609E5" w14:textId="10ECDAA6" w:rsidR="74DEFF71" w:rsidRPr="009702E3" w:rsidRDefault="00CF25FF"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2.617,60</w:t>
            </w:r>
          </w:p>
        </w:tc>
        <w:tc>
          <w:tcPr>
            <w:tcW w:w="1488" w:type="dxa"/>
            <w:vAlign w:val="center"/>
            <w:hideMark/>
          </w:tcPr>
          <w:p w14:paraId="6D09582C" w14:textId="15A62692"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2.440,90</w:t>
            </w:r>
          </w:p>
        </w:tc>
        <w:tc>
          <w:tcPr>
            <w:tcW w:w="1186" w:type="dxa"/>
            <w:vAlign w:val="center"/>
            <w:hideMark/>
          </w:tcPr>
          <w:p w14:paraId="525CC527" w14:textId="1965527E"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tcBorders>
              <w:right w:val="single" w:sz="12" w:space="0" w:color="A8D08D"/>
            </w:tcBorders>
            <w:vAlign w:val="center"/>
            <w:hideMark/>
          </w:tcPr>
          <w:p w14:paraId="0095E216" w14:textId="26C02D17" w:rsidR="74DEFF71" w:rsidRPr="009702E3" w:rsidRDefault="0043530F"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696,91</w:t>
            </w:r>
          </w:p>
        </w:tc>
      </w:tr>
      <w:tr w:rsidR="004E45FF" w:rsidRPr="009702E3" w14:paraId="0DE6F1B9" w14:textId="77777777" w:rsidTr="00A0101F">
        <w:trPr>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2038711F" w14:textId="3F77DDB2"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Estonija</w:t>
            </w:r>
          </w:p>
        </w:tc>
        <w:tc>
          <w:tcPr>
            <w:tcW w:w="1545" w:type="dxa"/>
            <w:vAlign w:val="center"/>
            <w:hideMark/>
          </w:tcPr>
          <w:p w14:paraId="2C882842" w14:textId="70DCA871"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1.303,53</w:t>
            </w:r>
          </w:p>
        </w:tc>
        <w:tc>
          <w:tcPr>
            <w:tcW w:w="1308" w:type="dxa"/>
            <w:vAlign w:val="center"/>
            <w:hideMark/>
          </w:tcPr>
          <w:p w14:paraId="75A3F28E" w14:textId="618B13DC"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744,75</w:t>
            </w:r>
          </w:p>
        </w:tc>
        <w:tc>
          <w:tcPr>
            <w:tcW w:w="1184" w:type="dxa"/>
            <w:vAlign w:val="center"/>
            <w:hideMark/>
          </w:tcPr>
          <w:p w14:paraId="6DD06DD0" w14:textId="260D980A"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72,62</w:t>
            </w:r>
          </w:p>
        </w:tc>
        <w:tc>
          <w:tcPr>
            <w:tcW w:w="1363" w:type="dxa"/>
            <w:vAlign w:val="center"/>
            <w:hideMark/>
          </w:tcPr>
          <w:p w14:paraId="11F0920E" w14:textId="4C2B20E2"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315,20</w:t>
            </w:r>
          </w:p>
        </w:tc>
        <w:tc>
          <w:tcPr>
            <w:tcW w:w="1363" w:type="dxa"/>
            <w:vAlign w:val="center"/>
            <w:hideMark/>
          </w:tcPr>
          <w:p w14:paraId="72B0F3A0" w14:textId="1BE3D738"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vAlign w:val="center"/>
            <w:hideMark/>
          </w:tcPr>
          <w:p w14:paraId="729474B8" w14:textId="3B9C4D5A"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69,33</w:t>
            </w:r>
          </w:p>
        </w:tc>
        <w:tc>
          <w:tcPr>
            <w:tcW w:w="1488" w:type="dxa"/>
            <w:vAlign w:val="center"/>
            <w:hideMark/>
          </w:tcPr>
          <w:p w14:paraId="48564663" w14:textId="019C6193"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186" w:type="dxa"/>
            <w:vAlign w:val="center"/>
            <w:hideMark/>
          </w:tcPr>
          <w:p w14:paraId="20830717" w14:textId="5E32C5A9"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tcBorders>
              <w:right w:val="single" w:sz="12" w:space="0" w:color="A8D08D"/>
            </w:tcBorders>
            <w:vAlign w:val="center"/>
            <w:hideMark/>
          </w:tcPr>
          <w:p w14:paraId="13C2667B" w14:textId="7E11A4D0" w:rsidR="74DEFF71" w:rsidRPr="009702E3" w:rsidRDefault="009C655E"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96,07</w:t>
            </w:r>
          </w:p>
        </w:tc>
      </w:tr>
      <w:tr w:rsidR="00070059" w:rsidRPr="009702E3" w14:paraId="7A379C35" w14:textId="77777777" w:rsidTr="00A0101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2CDE3194" w14:textId="5AF454E2"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Finska</w:t>
            </w:r>
          </w:p>
        </w:tc>
        <w:tc>
          <w:tcPr>
            <w:tcW w:w="1545" w:type="dxa"/>
            <w:vAlign w:val="center"/>
            <w:hideMark/>
          </w:tcPr>
          <w:p w14:paraId="1C09C651" w14:textId="1D1703F3"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3.276,96</w:t>
            </w:r>
          </w:p>
        </w:tc>
        <w:tc>
          <w:tcPr>
            <w:tcW w:w="1308" w:type="dxa"/>
            <w:vAlign w:val="center"/>
            <w:hideMark/>
          </w:tcPr>
          <w:p w14:paraId="66911A3A" w14:textId="64985A60"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759,38</w:t>
            </w:r>
          </w:p>
        </w:tc>
        <w:tc>
          <w:tcPr>
            <w:tcW w:w="1184" w:type="dxa"/>
            <w:vAlign w:val="center"/>
            <w:hideMark/>
          </w:tcPr>
          <w:p w14:paraId="5CD417B9" w14:textId="3D492B9A"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44,00</w:t>
            </w:r>
          </w:p>
        </w:tc>
        <w:tc>
          <w:tcPr>
            <w:tcW w:w="1363" w:type="dxa"/>
            <w:vAlign w:val="center"/>
            <w:hideMark/>
          </w:tcPr>
          <w:p w14:paraId="7D220843" w14:textId="12979BCE"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1.178,96</w:t>
            </w:r>
          </w:p>
        </w:tc>
        <w:tc>
          <w:tcPr>
            <w:tcW w:w="1363" w:type="dxa"/>
            <w:vAlign w:val="center"/>
            <w:hideMark/>
          </w:tcPr>
          <w:p w14:paraId="7E0E71CA" w14:textId="0EB49912"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vAlign w:val="center"/>
            <w:hideMark/>
          </w:tcPr>
          <w:p w14:paraId="2ADAE7D1" w14:textId="3EF73E4A"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553,12</w:t>
            </w:r>
          </w:p>
        </w:tc>
        <w:tc>
          <w:tcPr>
            <w:tcW w:w="1488" w:type="dxa"/>
            <w:vAlign w:val="center"/>
            <w:hideMark/>
          </w:tcPr>
          <w:p w14:paraId="4ECFA841" w14:textId="42B7F02D"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666,56</w:t>
            </w:r>
          </w:p>
        </w:tc>
        <w:tc>
          <w:tcPr>
            <w:tcW w:w="1186" w:type="dxa"/>
            <w:vAlign w:val="center"/>
            <w:hideMark/>
          </w:tcPr>
          <w:p w14:paraId="2247B0E5" w14:textId="57052384"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tcBorders>
              <w:right w:val="single" w:sz="12" w:space="0" w:color="A8D08D"/>
            </w:tcBorders>
            <w:vAlign w:val="center"/>
            <w:hideMark/>
          </w:tcPr>
          <w:p w14:paraId="5DDF25EE" w14:textId="47873EAC"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50,69</w:t>
            </w:r>
          </w:p>
        </w:tc>
      </w:tr>
      <w:tr w:rsidR="004E45FF" w:rsidRPr="009702E3" w14:paraId="2C7D8F7D" w14:textId="77777777" w:rsidTr="00A0101F">
        <w:trPr>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28EEF593" w14:textId="1C659B3A"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Francuska</w:t>
            </w:r>
          </w:p>
        </w:tc>
        <w:tc>
          <w:tcPr>
            <w:tcW w:w="1545" w:type="dxa"/>
            <w:vAlign w:val="center"/>
            <w:hideMark/>
          </w:tcPr>
          <w:p w14:paraId="768AE2CC" w14:textId="5C924643"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53.621,45</w:t>
            </w:r>
          </w:p>
        </w:tc>
        <w:tc>
          <w:tcPr>
            <w:tcW w:w="1308" w:type="dxa"/>
            <w:vAlign w:val="center"/>
            <w:hideMark/>
          </w:tcPr>
          <w:p w14:paraId="7858DB58" w14:textId="4303567E"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26.546,26</w:t>
            </w:r>
          </w:p>
        </w:tc>
        <w:tc>
          <w:tcPr>
            <w:tcW w:w="1184" w:type="dxa"/>
            <w:vAlign w:val="center"/>
            <w:hideMark/>
          </w:tcPr>
          <w:p w14:paraId="40059D7D" w14:textId="70A498D9"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108,59</w:t>
            </w:r>
          </w:p>
        </w:tc>
        <w:tc>
          <w:tcPr>
            <w:tcW w:w="1363" w:type="dxa"/>
            <w:vAlign w:val="center"/>
            <w:hideMark/>
          </w:tcPr>
          <w:p w14:paraId="3C947C6C" w14:textId="6B46D2FA"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9.744,27</w:t>
            </w:r>
          </w:p>
        </w:tc>
        <w:tc>
          <w:tcPr>
            <w:tcW w:w="1363" w:type="dxa"/>
            <w:vAlign w:val="center"/>
            <w:hideMark/>
          </w:tcPr>
          <w:p w14:paraId="7DD0F4DC" w14:textId="3C84F961"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14.702,04</w:t>
            </w:r>
          </w:p>
        </w:tc>
        <w:tc>
          <w:tcPr>
            <w:tcW w:w="1363" w:type="dxa"/>
            <w:vAlign w:val="center"/>
            <w:hideMark/>
          </w:tcPr>
          <w:p w14:paraId="2002602B" w14:textId="1D3B5224"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9.126,77</w:t>
            </w:r>
          </w:p>
        </w:tc>
        <w:tc>
          <w:tcPr>
            <w:tcW w:w="1488" w:type="dxa"/>
            <w:vAlign w:val="center"/>
            <w:hideMark/>
          </w:tcPr>
          <w:p w14:paraId="5110EA2E" w14:textId="114B8284"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32.548,85</w:t>
            </w:r>
          </w:p>
        </w:tc>
        <w:tc>
          <w:tcPr>
            <w:tcW w:w="1186" w:type="dxa"/>
            <w:vAlign w:val="center"/>
            <w:hideMark/>
          </w:tcPr>
          <w:p w14:paraId="5928B73D" w14:textId="542AB57C"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397,22</w:t>
            </w:r>
          </w:p>
        </w:tc>
        <w:tc>
          <w:tcPr>
            <w:tcW w:w="1363" w:type="dxa"/>
            <w:tcBorders>
              <w:right w:val="single" w:sz="12" w:space="0" w:color="A8D08D"/>
            </w:tcBorders>
            <w:vAlign w:val="center"/>
            <w:hideMark/>
          </w:tcPr>
          <w:p w14:paraId="071FA1E3" w14:textId="4426A2EB" w:rsidR="74DEFF71" w:rsidRPr="009702E3" w:rsidRDefault="001C32B0"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3.865,78</w:t>
            </w:r>
          </w:p>
        </w:tc>
      </w:tr>
      <w:tr w:rsidR="00070059" w:rsidRPr="009702E3" w14:paraId="266D5C07" w14:textId="77777777" w:rsidTr="00A0101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4963ABC6" w14:textId="159D8E52"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Grčka</w:t>
            </w:r>
          </w:p>
        </w:tc>
        <w:tc>
          <w:tcPr>
            <w:tcW w:w="1545" w:type="dxa"/>
            <w:vAlign w:val="center"/>
            <w:hideMark/>
          </w:tcPr>
          <w:p w14:paraId="38BCD7AB" w14:textId="02C1F8FD"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2.383,29</w:t>
            </w:r>
          </w:p>
        </w:tc>
        <w:tc>
          <w:tcPr>
            <w:tcW w:w="1308" w:type="dxa"/>
            <w:vAlign w:val="center"/>
            <w:hideMark/>
          </w:tcPr>
          <w:p w14:paraId="03B78D5C" w14:textId="58FF40D9"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832,90</w:t>
            </w:r>
          </w:p>
        </w:tc>
        <w:tc>
          <w:tcPr>
            <w:tcW w:w="1184" w:type="dxa"/>
            <w:vAlign w:val="center"/>
            <w:hideMark/>
          </w:tcPr>
          <w:p w14:paraId="436E800E" w14:textId="3428B27A"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16,18</w:t>
            </w:r>
          </w:p>
        </w:tc>
        <w:tc>
          <w:tcPr>
            <w:tcW w:w="1363" w:type="dxa"/>
            <w:vAlign w:val="center"/>
            <w:hideMark/>
          </w:tcPr>
          <w:p w14:paraId="27615A86" w14:textId="02E7AFC0"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261,24</w:t>
            </w:r>
          </w:p>
        </w:tc>
        <w:tc>
          <w:tcPr>
            <w:tcW w:w="1363" w:type="dxa"/>
            <w:vAlign w:val="center"/>
            <w:hideMark/>
          </w:tcPr>
          <w:p w14:paraId="733B21D7" w14:textId="6E46225D"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1.037,06</w:t>
            </w:r>
          </w:p>
        </w:tc>
        <w:tc>
          <w:tcPr>
            <w:tcW w:w="1363" w:type="dxa"/>
            <w:vAlign w:val="center"/>
            <w:hideMark/>
          </w:tcPr>
          <w:p w14:paraId="11D1F65B" w14:textId="302C8552"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303,21</w:t>
            </w:r>
          </w:p>
        </w:tc>
        <w:tc>
          <w:tcPr>
            <w:tcW w:w="1488" w:type="dxa"/>
            <w:vAlign w:val="center"/>
            <w:hideMark/>
          </w:tcPr>
          <w:p w14:paraId="13C9C734" w14:textId="218174C3"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12,75</w:t>
            </w:r>
          </w:p>
        </w:tc>
        <w:tc>
          <w:tcPr>
            <w:tcW w:w="1186" w:type="dxa"/>
            <w:vAlign w:val="center"/>
            <w:hideMark/>
          </w:tcPr>
          <w:p w14:paraId="42ED3B9E" w14:textId="13D0D9D0"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0,55</w:t>
            </w:r>
          </w:p>
        </w:tc>
        <w:tc>
          <w:tcPr>
            <w:tcW w:w="1363" w:type="dxa"/>
            <w:tcBorders>
              <w:right w:val="single" w:sz="12" w:space="0" w:color="A8D08D"/>
            </w:tcBorders>
            <w:vAlign w:val="center"/>
            <w:hideMark/>
          </w:tcPr>
          <w:p w14:paraId="52881832" w14:textId="66B00BD5" w:rsidR="74DEFF71" w:rsidRPr="009702E3" w:rsidRDefault="00FE70EF"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16,48</w:t>
            </w:r>
          </w:p>
        </w:tc>
      </w:tr>
      <w:tr w:rsidR="004E45FF" w:rsidRPr="009702E3" w14:paraId="13F7E7D6" w14:textId="77777777" w:rsidTr="00A0101F">
        <w:trPr>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24CB9970" w14:textId="26D4989F"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Irska</w:t>
            </w:r>
          </w:p>
        </w:tc>
        <w:tc>
          <w:tcPr>
            <w:tcW w:w="1545" w:type="dxa"/>
            <w:vAlign w:val="center"/>
            <w:hideMark/>
          </w:tcPr>
          <w:p w14:paraId="0C1D56AC" w14:textId="21BC46D8"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1.884,61</w:t>
            </w:r>
          </w:p>
        </w:tc>
        <w:tc>
          <w:tcPr>
            <w:tcW w:w="1308" w:type="dxa"/>
            <w:vAlign w:val="center"/>
            <w:hideMark/>
          </w:tcPr>
          <w:p w14:paraId="56027975" w14:textId="06DF476F"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388,10</w:t>
            </w:r>
          </w:p>
        </w:tc>
        <w:tc>
          <w:tcPr>
            <w:tcW w:w="1184" w:type="dxa"/>
            <w:vAlign w:val="center"/>
            <w:hideMark/>
          </w:tcPr>
          <w:p w14:paraId="42FD3108" w14:textId="6AA2C553"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vAlign w:val="center"/>
            <w:hideMark/>
          </w:tcPr>
          <w:p w14:paraId="46377171" w14:textId="4B96A60F"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1.273,20</w:t>
            </w:r>
          </w:p>
        </w:tc>
        <w:tc>
          <w:tcPr>
            <w:tcW w:w="1363" w:type="dxa"/>
            <w:vAlign w:val="center"/>
            <w:hideMark/>
          </w:tcPr>
          <w:p w14:paraId="7477093D" w14:textId="1B1BDB90"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vAlign w:val="center"/>
            <w:hideMark/>
          </w:tcPr>
          <w:p w14:paraId="72BB96C8" w14:textId="41EBDAE8"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395,48</w:t>
            </w:r>
          </w:p>
        </w:tc>
        <w:tc>
          <w:tcPr>
            <w:tcW w:w="1488" w:type="dxa"/>
            <w:vAlign w:val="center"/>
            <w:hideMark/>
          </w:tcPr>
          <w:p w14:paraId="13A59EAB" w14:textId="4DD72120"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186" w:type="dxa"/>
            <w:vAlign w:val="center"/>
            <w:hideMark/>
          </w:tcPr>
          <w:p w14:paraId="7972FD1F" w14:textId="4D643000"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tcBorders>
              <w:right w:val="single" w:sz="12" w:space="0" w:color="A8D08D"/>
            </w:tcBorders>
            <w:vAlign w:val="center"/>
            <w:hideMark/>
          </w:tcPr>
          <w:p w14:paraId="073B3AA2" w14:textId="5F5655EA" w:rsidR="74DEFF71" w:rsidRPr="009702E3" w:rsidRDefault="009C655E"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62,33</w:t>
            </w:r>
          </w:p>
        </w:tc>
      </w:tr>
      <w:tr w:rsidR="00070059" w:rsidRPr="009702E3" w14:paraId="3A79FCC8" w14:textId="77777777" w:rsidTr="00A0101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7AF32465" w14:textId="767A565C"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Italija</w:t>
            </w:r>
          </w:p>
        </w:tc>
        <w:tc>
          <w:tcPr>
            <w:tcW w:w="1545" w:type="dxa"/>
            <w:vAlign w:val="center"/>
            <w:hideMark/>
          </w:tcPr>
          <w:p w14:paraId="436E7E7D" w14:textId="45E3E2BD"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w:t>
            </w:r>
          </w:p>
        </w:tc>
        <w:tc>
          <w:tcPr>
            <w:tcW w:w="1308" w:type="dxa"/>
            <w:vAlign w:val="center"/>
            <w:hideMark/>
          </w:tcPr>
          <w:p w14:paraId="74B1C5A5" w14:textId="74EF69C5"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6.213,21</w:t>
            </w:r>
          </w:p>
        </w:tc>
        <w:tc>
          <w:tcPr>
            <w:tcW w:w="1184" w:type="dxa"/>
            <w:vAlign w:val="center"/>
            <w:hideMark/>
          </w:tcPr>
          <w:p w14:paraId="1865A81E" w14:textId="595D297E"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11,97</w:t>
            </w:r>
          </w:p>
        </w:tc>
        <w:tc>
          <w:tcPr>
            <w:tcW w:w="1363" w:type="dxa"/>
            <w:vAlign w:val="center"/>
            <w:hideMark/>
          </w:tcPr>
          <w:p w14:paraId="1F1C110F" w14:textId="3A45EC88"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918,58</w:t>
            </w:r>
          </w:p>
        </w:tc>
        <w:tc>
          <w:tcPr>
            <w:tcW w:w="1363" w:type="dxa"/>
            <w:vAlign w:val="center"/>
            <w:hideMark/>
          </w:tcPr>
          <w:p w14:paraId="36C9757E" w14:textId="79601F5B"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4.940,53</w:t>
            </w:r>
          </w:p>
        </w:tc>
        <w:tc>
          <w:tcPr>
            <w:tcW w:w="1363" w:type="dxa"/>
            <w:vAlign w:val="center"/>
            <w:hideMark/>
          </w:tcPr>
          <w:p w14:paraId="119B7AA3" w14:textId="031EA3F7"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1.412,70</w:t>
            </w:r>
          </w:p>
        </w:tc>
        <w:tc>
          <w:tcPr>
            <w:tcW w:w="1488" w:type="dxa"/>
            <w:vAlign w:val="center"/>
            <w:hideMark/>
          </w:tcPr>
          <w:p w14:paraId="01E97090" w14:textId="48E9D662"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w:t>
            </w:r>
          </w:p>
        </w:tc>
        <w:tc>
          <w:tcPr>
            <w:tcW w:w="1186" w:type="dxa"/>
            <w:vAlign w:val="center"/>
            <w:hideMark/>
          </w:tcPr>
          <w:p w14:paraId="704FBE3E" w14:textId="0536DAF3"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1.125,57</w:t>
            </w:r>
          </w:p>
        </w:tc>
        <w:tc>
          <w:tcPr>
            <w:tcW w:w="1363" w:type="dxa"/>
            <w:tcBorders>
              <w:right w:val="single" w:sz="12" w:space="0" w:color="A8D08D"/>
            </w:tcBorders>
            <w:vAlign w:val="center"/>
            <w:hideMark/>
          </w:tcPr>
          <w:p w14:paraId="5DE949EA" w14:textId="14558D4D" w:rsidR="74DEFF71" w:rsidRPr="009702E3" w:rsidRDefault="002D0E6E"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80,84</w:t>
            </w:r>
          </w:p>
        </w:tc>
      </w:tr>
      <w:tr w:rsidR="004E45FF" w:rsidRPr="009702E3" w14:paraId="033A688F" w14:textId="77777777" w:rsidTr="00A0101F">
        <w:trPr>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1B3E0BCC" w14:textId="56B8DFFE" w:rsidR="74DEFF71" w:rsidRPr="009702E3" w:rsidRDefault="00010286"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Latvija</w:t>
            </w:r>
          </w:p>
        </w:tc>
        <w:tc>
          <w:tcPr>
            <w:tcW w:w="1545" w:type="dxa"/>
            <w:vAlign w:val="center"/>
            <w:hideMark/>
          </w:tcPr>
          <w:p w14:paraId="08DF32CA" w14:textId="562C3AD6"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3.152,40</w:t>
            </w:r>
          </w:p>
        </w:tc>
        <w:tc>
          <w:tcPr>
            <w:tcW w:w="1308" w:type="dxa"/>
            <w:vAlign w:val="center"/>
            <w:hideMark/>
          </w:tcPr>
          <w:p w14:paraId="69C0287A" w14:textId="1661BD08"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2.465,90</w:t>
            </w:r>
          </w:p>
        </w:tc>
        <w:tc>
          <w:tcPr>
            <w:tcW w:w="1184" w:type="dxa"/>
            <w:vAlign w:val="center"/>
            <w:hideMark/>
          </w:tcPr>
          <w:p w14:paraId="64F20CC7" w14:textId="34D9AA1D"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116,60</w:t>
            </w:r>
          </w:p>
        </w:tc>
        <w:tc>
          <w:tcPr>
            <w:tcW w:w="1363" w:type="dxa"/>
            <w:vAlign w:val="center"/>
            <w:hideMark/>
          </w:tcPr>
          <w:p w14:paraId="719930D4" w14:textId="6A775CA4"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252,90</w:t>
            </w:r>
          </w:p>
        </w:tc>
        <w:tc>
          <w:tcPr>
            <w:tcW w:w="1363" w:type="dxa"/>
            <w:vAlign w:val="center"/>
            <w:hideMark/>
          </w:tcPr>
          <w:p w14:paraId="105E60D3" w14:textId="4F3F845F"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vAlign w:val="center"/>
            <w:hideMark/>
          </w:tcPr>
          <w:p w14:paraId="7699221A" w14:textId="3BFBC8AB"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130,70</w:t>
            </w:r>
          </w:p>
        </w:tc>
        <w:tc>
          <w:tcPr>
            <w:tcW w:w="1488" w:type="dxa"/>
            <w:vAlign w:val="center"/>
            <w:hideMark/>
          </w:tcPr>
          <w:p w14:paraId="56CE44D6" w14:textId="3B291192"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186" w:type="dxa"/>
            <w:vAlign w:val="center"/>
            <w:hideMark/>
          </w:tcPr>
          <w:p w14:paraId="3D20F372" w14:textId="38BA6058"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tcBorders>
              <w:right w:val="single" w:sz="12" w:space="0" w:color="A8D08D"/>
            </w:tcBorders>
            <w:vAlign w:val="center"/>
            <w:hideMark/>
          </w:tcPr>
          <w:p w14:paraId="5383EDAD" w14:textId="74BE1F19" w:rsidR="74DEFF71" w:rsidRPr="009702E3" w:rsidRDefault="002D0E6E"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250,00</w:t>
            </w:r>
          </w:p>
        </w:tc>
      </w:tr>
      <w:tr w:rsidR="00070059" w:rsidRPr="009702E3" w14:paraId="02CD54CD" w14:textId="77777777" w:rsidTr="00A0101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2218A6CE" w14:textId="3F0E0BD4"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Litva</w:t>
            </w:r>
          </w:p>
        </w:tc>
        <w:tc>
          <w:tcPr>
            <w:tcW w:w="1545" w:type="dxa"/>
            <w:vAlign w:val="center"/>
            <w:hideMark/>
          </w:tcPr>
          <w:p w14:paraId="4BEBE89D" w14:textId="50D26806"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5.707,70</w:t>
            </w:r>
          </w:p>
        </w:tc>
        <w:tc>
          <w:tcPr>
            <w:tcW w:w="1308" w:type="dxa"/>
            <w:vAlign w:val="center"/>
            <w:hideMark/>
          </w:tcPr>
          <w:p w14:paraId="264420C0" w14:textId="5096A5E9"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4.219,30</w:t>
            </w:r>
          </w:p>
        </w:tc>
        <w:tc>
          <w:tcPr>
            <w:tcW w:w="1184" w:type="dxa"/>
            <w:vAlign w:val="center"/>
            <w:hideMark/>
          </w:tcPr>
          <w:p w14:paraId="05B161BF" w14:textId="62B599F8"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60,50</w:t>
            </w:r>
          </w:p>
        </w:tc>
        <w:tc>
          <w:tcPr>
            <w:tcW w:w="1363" w:type="dxa"/>
            <w:vAlign w:val="center"/>
            <w:hideMark/>
          </w:tcPr>
          <w:p w14:paraId="3DD109F8" w14:textId="1320B4E4"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748,50</w:t>
            </w:r>
          </w:p>
        </w:tc>
        <w:tc>
          <w:tcPr>
            <w:tcW w:w="1363" w:type="dxa"/>
            <w:vAlign w:val="center"/>
            <w:hideMark/>
          </w:tcPr>
          <w:p w14:paraId="4C5C8189" w14:textId="21163BF2"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111,70</w:t>
            </w:r>
          </w:p>
        </w:tc>
        <w:tc>
          <w:tcPr>
            <w:tcW w:w="1363" w:type="dxa"/>
            <w:vAlign w:val="center"/>
            <w:hideMark/>
          </w:tcPr>
          <w:p w14:paraId="5FB3413A" w14:textId="29F39A22"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265,33</w:t>
            </w:r>
          </w:p>
        </w:tc>
        <w:tc>
          <w:tcPr>
            <w:tcW w:w="1488" w:type="dxa"/>
            <w:vAlign w:val="center"/>
            <w:hideMark/>
          </w:tcPr>
          <w:p w14:paraId="6AE17342" w14:textId="4EDA5F55"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1.119,87</w:t>
            </w:r>
          </w:p>
        </w:tc>
        <w:tc>
          <w:tcPr>
            <w:tcW w:w="1186" w:type="dxa"/>
            <w:vAlign w:val="center"/>
            <w:hideMark/>
          </w:tcPr>
          <w:p w14:paraId="05EB4A25" w14:textId="47386A37"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2,04</w:t>
            </w:r>
          </w:p>
        </w:tc>
        <w:tc>
          <w:tcPr>
            <w:tcW w:w="1363" w:type="dxa"/>
            <w:tcBorders>
              <w:right w:val="single" w:sz="12" w:space="0" w:color="A8D08D"/>
            </w:tcBorders>
            <w:vAlign w:val="center"/>
            <w:hideMark/>
          </w:tcPr>
          <w:p w14:paraId="43BF94B7" w14:textId="21F5AA52" w:rsidR="74DEFF71" w:rsidRPr="009702E3" w:rsidRDefault="002D0E6E"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868,00</w:t>
            </w:r>
          </w:p>
        </w:tc>
      </w:tr>
      <w:tr w:rsidR="004E45FF" w:rsidRPr="009702E3" w14:paraId="6397EBB6" w14:textId="77777777" w:rsidTr="00A0101F">
        <w:trPr>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4A682DBF" w14:textId="0DDD6385"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Luksemburg</w:t>
            </w:r>
          </w:p>
        </w:tc>
        <w:tc>
          <w:tcPr>
            <w:tcW w:w="1545" w:type="dxa"/>
            <w:vAlign w:val="center"/>
            <w:hideMark/>
          </w:tcPr>
          <w:p w14:paraId="7FD6BEE7" w14:textId="74211298"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140,77</w:t>
            </w:r>
          </w:p>
        </w:tc>
        <w:tc>
          <w:tcPr>
            <w:tcW w:w="1308" w:type="dxa"/>
            <w:vAlign w:val="center"/>
            <w:hideMark/>
          </w:tcPr>
          <w:p w14:paraId="7CA17EAC" w14:textId="6AD4D242"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65,86</w:t>
            </w:r>
          </w:p>
        </w:tc>
        <w:tc>
          <w:tcPr>
            <w:tcW w:w="1184" w:type="dxa"/>
            <w:vAlign w:val="center"/>
            <w:hideMark/>
          </w:tcPr>
          <w:p w14:paraId="5F0402BD" w14:textId="13EF248F"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6,20</w:t>
            </w:r>
          </w:p>
        </w:tc>
        <w:tc>
          <w:tcPr>
            <w:tcW w:w="1363" w:type="dxa"/>
            <w:vAlign w:val="center"/>
            <w:hideMark/>
          </w:tcPr>
          <w:p w14:paraId="60909F0D" w14:textId="064654CD"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32,92</w:t>
            </w:r>
          </w:p>
        </w:tc>
        <w:tc>
          <w:tcPr>
            <w:tcW w:w="1363" w:type="dxa"/>
            <w:vAlign w:val="center"/>
            <w:hideMark/>
          </w:tcPr>
          <w:p w14:paraId="42960911" w14:textId="355FAAC7"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1,72</w:t>
            </w:r>
          </w:p>
        </w:tc>
        <w:tc>
          <w:tcPr>
            <w:tcW w:w="1363" w:type="dxa"/>
            <w:vAlign w:val="center"/>
            <w:hideMark/>
          </w:tcPr>
          <w:p w14:paraId="27899976" w14:textId="15E1798A" w:rsidR="74DEFF71" w:rsidRPr="009702E3" w:rsidRDefault="00F74BDC"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17,73</w:t>
            </w:r>
          </w:p>
        </w:tc>
        <w:tc>
          <w:tcPr>
            <w:tcW w:w="1488" w:type="dxa"/>
            <w:vAlign w:val="center"/>
            <w:hideMark/>
          </w:tcPr>
          <w:p w14:paraId="22623519" w14:textId="314E35F0"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w:t>
            </w:r>
            <w:r w:rsidR="0093203D">
              <w:rPr>
                <w:rFonts w:ascii="Calibri" w:eastAsia="Calibri" w:hAnsi="Calibri" w:cs="Calibri"/>
                <w:color w:val="000000" w:themeColor="text1"/>
                <w:sz w:val="20"/>
                <w:szCs w:val="20"/>
              </w:rPr>
              <w:t>,70</w:t>
            </w:r>
          </w:p>
        </w:tc>
        <w:tc>
          <w:tcPr>
            <w:tcW w:w="1186" w:type="dxa"/>
            <w:vAlign w:val="center"/>
            <w:hideMark/>
          </w:tcPr>
          <w:p w14:paraId="004D8127" w14:textId="40E7419A"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w:t>
            </w:r>
            <w:r w:rsidR="00314D80">
              <w:rPr>
                <w:rFonts w:ascii="Calibri" w:eastAsia="Calibri" w:hAnsi="Calibri" w:cs="Calibri"/>
                <w:color w:val="000000" w:themeColor="text1"/>
                <w:sz w:val="20"/>
                <w:szCs w:val="20"/>
              </w:rPr>
              <w:t>5</w:t>
            </w:r>
          </w:p>
        </w:tc>
        <w:tc>
          <w:tcPr>
            <w:tcW w:w="1363" w:type="dxa"/>
            <w:tcBorders>
              <w:right w:val="single" w:sz="12" w:space="0" w:color="A8D08D"/>
            </w:tcBorders>
            <w:vAlign w:val="center"/>
            <w:hideMark/>
          </w:tcPr>
          <w:p w14:paraId="40F62FFA" w14:textId="118A36A7" w:rsidR="74DEFF71" w:rsidRPr="009702E3" w:rsidRDefault="0052220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9,09</w:t>
            </w:r>
          </w:p>
        </w:tc>
      </w:tr>
      <w:tr w:rsidR="00070059" w:rsidRPr="009702E3" w14:paraId="4A942421" w14:textId="77777777" w:rsidTr="00A0101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4F061F54" w14:textId="14A68D52"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Mađarska</w:t>
            </w:r>
          </w:p>
        </w:tc>
        <w:tc>
          <w:tcPr>
            <w:tcW w:w="1545" w:type="dxa"/>
            <w:vAlign w:val="center"/>
            <w:hideMark/>
          </w:tcPr>
          <w:p w14:paraId="3C78CA52" w14:textId="78055A5A"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12.788,41</w:t>
            </w:r>
          </w:p>
        </w:tc>
        <w:tc>
          <w:tcPr>
            <w:tcW w:w="1308" w:type="dxa"/>
            <w:vAlign w:val="center"/>
            <w:hideMark/>
          </w:tcPr>
          <w:p w14:paraId="532516D6" w14:textId="33A6D8B2"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5.338,73</w:t>
            </w:r>
          </w:p>
        </w:tc>
        <w:tc>
          <w:tcPr>
            <w:tcW w:w="1184" w:type="dxa"/>
            <w:vAlign w:val="center"/>
            <w:hideMark/>
          </w:tcPr>
          <w:p w14:paraId="29B14B6C" w14:textId="7A413FD0"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72,41</w:t>
            </w:r>
          </w:p>
        </w:tc>
        <w:tc>
          <w:tcPr>
            <w:tcW w:w="1363" w:type="dxa"/>
            <w:vAlign w:val="center"/>
            <w:hideMark/>
          </w:tcPr>
          <w:p w14:paraId="1091ABBC" w14:textId="7295F67D"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1.576,12</w:t>
            </w:r>
          </w:p>
        </w:tc>
        <w:tc>
          <w:tcPr>
            <w:tcW w:w="1363" w:type="dxa"/>
            <w:vAlign w:val="center"/>
            <w:hideMark/>
          </w:tcPr>
          <w:p w14:paraId="496ABBEA" w14:textId="48635E74"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5.234,21</w:t>
            </w:r>
          </w:p>
        </w:tc>
        <w:tc>
          <w:tcPr>
            <w:tcW w:w="1363" w:type="dxa"/>
            <w:vAlign w:val="center"/>
            <w:hideMark/>
          </w:tcPr>
          <w:p w14:paraId="558CC81A" w14:textId="7A860187"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244,53</w:t>
            </w:r>
          </w:p>
        </w:tc>
        <w:tc>
          <w:tcPr>
            <w:tcW w:w="1488" w:type="dxa"/>
            <w:vAlign w:val="center"/>
            <w:hideMark/>
          </w:tcPr>
          <w:p w14:paraId="3C65D4A9" w14:textId="34638D46"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827,06</w:t>
            </w:r>
          </w:p>
        </w:tc>
        <w:tc>
          <w:tcPr>
            <w:tcW w:w="1186" w:type="dxa"/>
            <w:vAlign w:val="center"/>
            <w:hideMark/>
          </w:tcPr>
          <w:p w14:paraId="04759D12" w14:textId="799E0EA1"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249,77</w:t>
            </w:r>
          </w:p>
        </w:tc>
        <w:tc>
          <w:tcPr>
            <w:tcW w:w="1363" w:type="dxa"/>
            <w:tcBorders>
              <w:right w:val="single" w:sz="12" w:space="0" w:color="A8D08D"/>
            </w:tcBorders>
            <w:vAlign w:val="center"/>
            <w:hideMark/>
          </w:tcPr>
          <w:p w14:paraId="63029045" w14:textId="3B22FBE2" w:rsidR="74DEFF71" w:rsidRPr="009702E3" w:rsidRDefault="0052220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446,70</w:t>
            </w:r>
          </w:p>
        </w:tc>
      </w:tr>
      <w:tr w:rsidR="004E45FF" w:rsidRPr="009702E3" w14:paraId="360A420B" w14:textId="77777777" w:rsidTr="00A0101F">
        <w:trPr>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45517A28" w14:textId="63E621C8"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Malta</w:t>
            </w:r>
          </w:p>
        </w:tc>
        <w:tc>
          <w:tcPr>
            <w:tcW w:w="1545" w:type="dxa"/>
            <w:vAlign w:val="center"/>
            <w:hideMark/>
          </w:tcPr>
          <w:p w14:paraId="4D3DD716" w14:textId="2328199A"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08" w:type="dxa"/>
            <w:vAlign w:val="center"/>
            <w:hideMark/>
          </w:tcPr>
          <w:p w14:paraId="00A2A9D8" w14:textId="2E171DC7"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184" w:type="dxa"/>
            <w:vAlign w:val="center"/>
            <w:hideMark/>
          </w:tcPr>
          <w:p w14:paraId="6CE40DAD" w14:textId="3F7F40A4"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vAlign w:val="center"/>
            <w:hideMark/>
          </w:tcPr>
          <w:p w14:paraId="2A24724F" w14:textId="0E5DB384"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vAlign w:val="center"/>
            <w:hideMark/>
          </w:tcPr>
          <w:p w14:paraId="04BE7BBB" w14:textId="4B120F93"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vAlign w:val="center"/>
            <w:hideMark/>
          </w:tcPr>
          <w:p w14:paraId="76E52BA0" w14:textId="3AF0B94E"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6,</w:t>
            </w:r>
            <w:r w:rsidR="00F74BDC">
              <w:rPr>
                <w:rFonts w:ascii="Calibri" w:eastAsia="Calibri" w:hAnsi="Calibri" w:cs="Calibri"/>
                <w:color w:val="000000" w:themeColor="text1"/>
                <w:sz w:val="20"/>
                <w:szCs w:val="20"/>
              </w:rPr>
              <w:t>17</w:t>
            </w:r>
          </w:p>
        </w:tc>
        <w:tc>
          <w:tcPr>
            <w:tcW w:w="1488" w:type="dxa"/>
            <w:vAlign w:val="center"/>
            <w:hideMark/>
          </w:tcPr>
          <w:p w14:paraId="572736FF" w14:textId="7F2A1CB0"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186" w:type="dxa"/>
            <w:vAlign w:val="center"/>
            <w:hideMark/>
          </w:tcPr>
          <w:p w14:paraId="307A2D17" w14:textId="233B7FB0"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tcBorders>
              <w:right w:val="single" w:sz="12" w:space="0" w:color="A8D08D"/>
            </w:tcBorders>
            <w:vAlign w:val="center"/>
            <w:hideMark/>
          </w:tcPr>
          <w:p w14:paraId="2CDF79D7" w14:textId="7C2D91F0"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r>
      <w:tr w:rsidR="00070059" w:rsidRPr="009702E3" w14:paraId="276D7F27" w14:textId="77777777" w:rsidTr="00A0101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52A99336" w14:textId="22C88542"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Nizozemska</w:t>
            </w:r>
          </w:p>
        </w:tc>
        <w:tc>
          <w:tcPr>
            <w:tcW w:w="1545" w:type="dxa"/>
            <w:vAlign w:val="center"/>
            <w:hideMark/>
          </w:tcPr>
          <w:p w14:paraId="1A56EC6D" w14:textId="69422ED1"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1.039,52</w:t>
            </w:r>
          </w:p>
        </w:tc>
        <w:tc>
          <w:tcPr>
            <w:tcW w:w="1308" w:type="dxa"/>
            <w:vAlign w:val="center"/>
            <w:hideMark/>
          </w:tcPr>
          <w:p w14:paraId="418C20CD" w14:textId="290C315F"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668,17</w:t>
            </w:r>
          </w:p>
        </w:tc>
        <w:tc>
          <w:tcPr>
            <w:tcW w:w="1184" w:type="dxa"/>
            <w:vAlign w:val="center"/>
            <w:hideMark/>
          </w:tcPr>
          <w:p w14:paraId="53422D4D" w14:textId="54F08383"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3,92</w:t>
            </w:r>
          </w:p>
        </w:tc>
        <w:tc>
          <w:tcPr>
            <w:tcW w:w="1363" w:type="dxa"/>
            <w:vAlign w:val="center"/>
            <w:hideMark/>
          </w:tcPr>
          <w:p w14:paraId="15C700B7" w14:textId="6ED0D18F"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235,71</w:t>
            </w:r>
          </w:p>
        </w:tc>
        <w:tc>
          <w:tcPr>
            <w:tcW w:w="1363" w:type="dxa"/>
            <w:vAlign w:val="center"/>
            <w:hideMark/>
          </w:tcPr>
          <w:p w14:paraId="0F77792C" w14:textId="16B774B6"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122,71</w:t>
            </w:r>
          </w:p>
        </w:tc>
        <w:tc>
          <w:tcPr>
            <w:tcW w:w="1363" w:type="dxa"/>
            <w:vAlign w:val="center"/>
            <w:hideMark/>
          </w:tcPr>
          <w:p w14:paraId="7F0F4603" w14:textId="25D4CBCE"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6.366,75</w:t>
            </w:r>
          </w:p>
        </w:tc>
        <w:tc>
          <w:tcPr>
            <w:tcW w:w="1488" w:type="dxa"/>
            <w:vAlign w:val="center"/>
            <w:hideMark/>
          </w:tcPr>
          <w:p w14:paraId="335BA076" w14:textId="678D6258"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6.353,71</w:t>
            </w:r>
          </w:p>
        </w:tc>
        <w:tc>
          <w:tcPr>
            <w:tcW w:w="1186" w:type="dxa"/>
            <w:vAlign w:val="center"/>
            <w:hideMark/>
          </w:tcPr>
          <w:p w14:paraId="1D103259" w14:textId="25CF7332"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tcBorders>
              <w:right w:val="single" w:sz="12" w:space="0" w:color="A8D08D"/>
            </w:tcBorders>
            <w:vAlign w:val="center"/>
            <w:hideMark/>
          </w:tcPr>
          <w:p w14:paraId="43E67A32" w14:textId="437D53E4"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4,44</w:t>
            </w:r>
          </w:p>
        </w:tc>
      </w:tr>
      <w:tr w:rsidR="004E45FF" w:rsidRPr="009702E3" w14:paraId="3E8873E7" w14:textId="77777777" w:rsidTr="00A0101F">
        <w:trPr>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12572213" w14:textId="030E873B"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Njemačka</w:t>
            </w:r>
          </w:p>
        </w:tc>
        <w:tc>
          <w:tcPr>
            <w:tcW w:w="1545" w:type="dxa"/>
            <w:vAlign w:val="center"/>
            <w:hideMark/>
          </w:tcPr>
          <w:p w14:paraId="40799ACC" w14:textId="4172DE12"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39.052,40</w:t>
            </w:r>
          </w:p>
        </w:tc>
        <w:tc>
          <w:tcPr>
            <w:tcW w:w="1308" w:type="dxa"/>
            <w:vAlign w:val="center"/>
            <w:hideMark/>
          </w:tcPr>
          <w:p w14:paraId="1073DCFA" w14:textId="169AC9B5"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18.526,70</w:t>
            </w:r>
          </w:p>
        </w:tc>
        <w:tc>
          <w:tcPr>
            <w:tcW w:w="1184" w:type="dxa"/>
            <w:vAlign w:val="center"/>
            <w:hideMark/>
          </w:tcPr>
          <w:p w14:paraId="452F9160" w14:textId="54A78813"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w:t>
            </w:r>
          </w:p>
        </w:tc>
        <w:tc>
          <w:tcPr>
            <w:tcW w:w="1363" w:type="dxa"/>
            <w:vAlign w:val="center"/>
            <w:hideMark/>
          </w:tcPr>
          <w:p w14:paraId="6EFCEAFC" w14:textId="6E5367D1"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10.610,00</w:t>
            </w:r>
          </w:p>
        </w:tc>
        <w:tc>
          <w:tcPr>
            <w:tcW w:w="1363" w:type="dxa"/>
            <w:vAlign w:val="center"/>
            <w:hideMark/>
          </w:tcPr>
          <w:p w14:paraId="55B86748" w14:textId="000EB80A"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5.010,50</w:t>
            </w:r>
          </w:p>
        </w:tc>
        <w:tc>
          <w:tcPr>
            <w:tcW w:w="1363" w:type="dxa"/>
            <w:vAlign w:val="center"/>
            <w:hideMark/>
          </w:tcPr>
          <w:p w14:paraId="21B5D072" w14:textId="3FE1AF47"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12.703,30</w:t>
            </w:r>
          </w:p>
        </w:tc>
        <w:tc>
          <w:tcPr>
            <w:tcW w:w="1488" w:type="dxa"/>
            <w:vAlign w:val="center"/>
            <w:hideMark/>
          </w:tcPr>
          <w:p w14:paraId="0FE77C2A" w14:textId="0C978DC1"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36.682,20</w:t>
            </w:r>
          </w:p>
        </w:tc>
        <w:tc>
          <w:tcPr>
            <w:tcW w:w="1186" w:type="dxa"/>
            <w:vAlign w:val="center"/>
            <w:hideMark/>
          </w:tcPr>
          <w:p w14:paraId="403112F3" w14:textId="1B735505"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131,80</w:t>
            </w:r>
          </w:p>
        </w:tc>
        <w:tc>
          <w:tcPr>
            <w:tcW w:w="1363" w:type="dxa"/>
            <w:tcBorders>
              <w:right w:val="single" w:sz="12" w:space="0" w:color="A8D08D"/>
            </w:tcBorders>
            <w:vAlign w:val="center"/>
            <w:hideMark/>
          </w:tcPr>
          <w:p w14:paraId="5B698BAE" w14:textId="5F32AF22" w:rsidR="74DEFF71" w:rsidRPr="009702E3" w:rsidRDefault="00341F92"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3.631,70</w:t>
            </w:r>
          </w:p>
        </w:tc>
      </w:tr>
      <w:tr w:rsidR="00070059" w:rsidRPr="009702E3" w14:paraId="3D7B887C" w14:textId="77777777" w:rsidTr="00A0101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7AA67DC9" w14:textId="5A5B85BB"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Poljska</w:t>
            </w:r>
          </w:p>
        </w:tc>
        <w:tc>
          <w:tcPr>
            <w:tcW w:w="1545" w:type="dxa"/>
            <w:vAlign w:val="center"/>
            <w:hideMark/>
          </w:tcPr>
          <w:p w14:paraId="04FAC228" w14:textId="1ADF0C54"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34.345,78</w:t>
            </w:r>
          </w:p>
        </w:tc>
        <w:tc>
          <w:tcPr>
            <w:tcW w:w="1308" w:type="dxa"/>
            <w:vAlign w:val="center"/>
            <w:hideMark/>
          </w:tcPr>
          <w:p w14:paraId="3EC6D059" w14:textId="1D38FFA8"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12.183,62</w:t>
            </w:r>
          </w:p>
        </w:tc>
        <w:tc>
          <w:tcPr>
            <w:tcW w:w="1184" w:type="dxa"/>
            <w:vAlign w:val="center"/>
            <w:hideMark/>
          </w:tcPr>
          <w:p w14:paraId="0E89E91B" w14:textId="3A5176C8"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2.393,18</w:t>
            </w:r>
          </w:p>
        </w:tc>
        <w:tc>
          <w:tcPr>
            <w:tcW w:w="1363" w:type="dxa"/>
            <w:vAlign w:val="center"/>
            <w:hideMark/>
          </w:tcPr>
          <w:p w14:paraId="49C366FA" w14:textId="59E253DC"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2.960,05</w:t>
            </w:r>
          </w:p>
        </w:tc>
        <w:tc>
          <w:tcPr>
            <w:tcW w:w="1363" w:type="dxa"/>
            <w:vAlign w:val="center"/>
            <w:hideMark/>
          </w:tcPr>
          <w:p w14:paraId="3D8EFDA4" w14:textId="6DB5BC27"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9.223,23</w:t>
            </w:r>
          </w:p>
        </w:tc>
        <w:tc>
          <w:tcPr>
            <w:tcW w:w="1363" w:type="dxa"/>
            <w:vAlign w:val="center"/>
            <w:hideMark/>
          </w:tcPr>
          <w:p w14:paraId="0B5A6F5F" w14:textId="155A1EE2" w:rsidR="74DEFF71" w:rsidRPr="009702E3" w:rsidRDefault="00743557"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5.920,17</w:t>
            </w:r>
          </w:p>
        </w:tc>
        <w:tc>
          <w:tcPr>
            <w:tcW w:w="1488" w:type="dxa"/>
            <w:vAlign w:val="center"/>
            <w:hideMark/>
          </w:tcPr>
          <w:p w14:paraId="2B2EB25E" w14:textId="184003BE" w:rsidR="74DEFF71" w:rsidRPr="009702E3" w:rsidRDefault="00776BF2"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18.461,70</w:t>
            </w:r>
          </w:p>
        </w:tc>
        <w:tc>
          <w:tcPr>
            <w:tcW w:w="1186" w:type="dxa"/>
            <w:vAlign w:val="center"/>
            <w:hideMark/>
          </w:tcPr>
          <w:p w14:paraId="01AC6ED7" w14:textId="2A6547B7" w:rsidR="74DEFF71" w:rsidRPr="009702E3" w:rsidRDefault="00BE580E"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80,96</w:t>
            </w:r>
          </w:p>
        </w:tc>
        <w:tc>
          <w:tcPr>
            <w:tcW w:w="1363" w:type="dxa"/>
            <w:tcBorders>
              <w:right w:val="single" w:sz="12" w:space="0" w:color="A8D08D"/>
            </w:tcBorders>
            <w:vAlign w:val="center"/>
            <w:hideMark/>
          </w:tcPr>
          <w:p w14:paraId="3D174359" w14:textId="3B469939" w:rsidR="74DEFF71" w:rsidRPr="009702E3" w:rsidRDefault="00850DB2"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3.124,18</w:t>
            </w:r>
          </w:p>
        </w:tc>
      </w:tr>
      <w:tr w:rsidR="004E45FF" w:rsidRPr="009702E3" w14:paraId="0465BBBE" w14:textId="77777777" w:rsidTr="00A0101F">
        <w:trPr>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4DD92E8D" w14:textId="7F1E025C"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Portugal</w:t>
            </w:r>
          </w:p>
        </w:tc>
        <w:tc>
          <w:tcPr>
            <w:tcW w:w="1545" w:type="dxa"/>
            <w:vAlign w:val="center"/>
            <w:hideMark/>
          </w:tcPr>
          <w:p w14:paraId="117921C2" w14:textId="71708230"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w:t>
            </w:r>
            <w:r w:rsidR="00DA5DC5" w:rsidRPr="009702E3">
              <w:rPr>
                <w:rFonts w:ascii="Calibri" w:eastAsia="Calibri" w:hAnsi="Calibri" w:cs="Calibri"/>
                <w:color w:val="000000" w:themeColor="text1"/>
                <w:sz w:val="20"/>
                <w:szCs w:val="20"/>
              </w:rPr>
              <w:t>.</w:t>
            </w:r>
            <w:r w:rsidRPr="009702E3">
              <w:rPr>
                <w:rFonts w:ascii="Calibri" w:eastAsia="Calibri" w:hAnsi="Calibri" w:cs="Calibri"/>
                <w:color w:val="000000" w:themeColor="text1"/>
                <w:sz w:val="20"/>
                <w:szCs w:val="20"/>
              </w:rPr>
              <w:t>001,38</w:t>
            </w:r>
          </w:p>
        </w:tc>
        <w:tc>
          <w:tcPr>
            <w:tcW w:w="1308" w:type="dxa"/>
            <w:vAlign w:val="center"/>
            <w:hideMark/>
          </w:tcPr>
          <w:p w14:paraId="59852682" w14:textId="2B73FC59"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66,44</w:t>
            </w:r>
          </w:p>
        </w:tc>
        <w:tc>
          <w:tcPr>
            <w:tcW w:w="1184" w:type="dxa"/>
            <w:vAlign w:val="center"/>
            <w:hideMark/>
          </w:tcPr>
          <w:p w14:paraId="6D2D4C6A" w14:textId="1786702C"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13,09</w:t>
            </w:r>
          </w:p>
        </w:tc>
        <w:tc>
          <w:tcPr>
            <w:tcW w:w="1363" w:type="dxa"/>
            <w:vAlign w:val="center"/>
            <w:hideMark/>
          </w:tcPr>
          <w:p w14:paraId="6FFFC0FB" w14:textId="5AB81289"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41,81</w:t>
            </w:r>
          </w:p>
        </w:tc>
        <w:tc>
          <w:tcPr>
            <w:tcW w:w="1363" w:type="dxa"/>
            <w:vAlign w:val="center"/>
            <w:hideMark/>
          </w:tcPr>
          <w:p w14:paraId="28F7D2A6" w14:textId="4CF6AAEC"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653,91</w:t>
            </w:r>
          </w:p>
        </w:tc>
        <w:tc>
          <w:tcPr>
            <w:tcW w:w="1363" w:type="dxa"/>
            <w:vAlign w:val="center"/>
            <w:hideMark/>
          </w:tcPr>
          <w:p w14:paraId="57B31069" w14:textId="217B755E"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306,2</w:t>
            </w:r>
            <w:r w:rsidR="00B50EE8">
              <w:rPr>
                <w:rFonts w:ascii="Calibri" w:eastAsia="Calibri" w:hAnsi="Calibri" w:cs="Calibri"/>
                <w:color w:val="000000" w:themeColor="text1"/>
                <w:sz w:val="20"/>
                <w:szCs w:val="20"/>
              </w:rPr>
              <w:t>0</w:t>
            </w:r>
          </w:p>
        </w:tc>
        <w:tc>
          <w:tcPr>
            <w:tcW w:w="1488" w:type="dxa"/>
            <w:vAlign w:val="center"/>
            <w:hideMark/>
          </w:tcPr>
          <w:p w14:paraId="7540B16A" w14:textId="0E21662C"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186" w:type="dxa"/>
            <w:vAlign w:val="center"/>
            <w:hideMark/>
          </w:tcPr>
          <w:p w14:paraId="33E042FF" w14:textId="65F8EDEC"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tcBorders>
              <w:right w:val="single" w:sz="12" w:space="0" w:color="A8D08D"/>
            </w:tcBorders>
            <w:vAlign w:val="center"/>
            <w:hideMark/>
          </w:tcPr>
          <w:p w14:paraId="3C440EAC" w14:textId="325F520F" w:rsidR="74DEFF71" w:rsidRPr="009702E3" w:rsidRDefault="00850DB2"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0,00</w:t>
            </w:r>
          </w:p>
        </w:tc>
      </w:tr>
      <w:tr w:rsidR="00070059" w:rsidRPr="009702E3" w14:paraId="7F683E49" w14:textId="77777777" w:rsidTr="00A0101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0440EE56" w14:textId="3A8E3CA1"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Rumunjska</w:t>
            </w:r>
          </w:p>
        </w:tc>
        <w:tc>
          <w:tcPr>
            <w:tcW w:w="1545" w:type="dxa"/>
            <w:vAlign w:val="center"/>
            <w:hideMark/>
          </w:tcPr>
          <w:p w14:paraId="6061197C" w14:textId="723B30FE"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19.855,25</w:t>
            </w:r>
          </w:p>
        </w:tc>
        <w:tc>
          <w:tcPr>
            <w:tcW w:w="1308" w:type="dxa"/>
            <w:vAlign w:val="center"/>
            <w:hideMark/>
          </w:tcPr>
          <w:p w14:paraId="4D748388" w14:textId="2A9109D3"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10.139,00</w:t>
            </w:r>
          </w:p>
        </w:tc>
        <w:tc>
          <w:tcPr>
            <w:tcW w:w="1184" w:type="dxa"/>
            <w:vAlign w:val="center"/>
            <w:hideMark/>
          </w:tcPr>
          <w:p w14:paraId="6FD85196" w14:textId="3763AECA"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31,31</w:t>
            </w:r>
          </w:p>
        </w:tc>
        <w:tc>
          <w:tcPr>
            <w:tcW w:w="1363" w:type="dxa"/>
            <w:vAlign w:val="center"/>
            <w:hideMark/>
          </w:tcPr>
          <w:p w14:paraId="66EAE449" w14:textId="510C27BA"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2.678,69</w:t>
            </w:r>
          </w:p>
        </w:tc>
        <w:tc>
          <w:tcPr>
            <w:tcW w:w="1363" w:type="dxa"/>
            <w:vAlign w:val="center"/>
            <w:hideMark/>
          </w:tcPr>
          <w:p w14:paraId="2DCF6790" w14:textId="2F2A9736"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6.461,15</w:t>
            </w:r>
          </w:p>
        </w:tc>
        <w:tc>
          <w:tcPr>
            <w:tcW w:w="1363" w:type="dxa"/>
            <w:vAlign w:val="center"/>
            <w:hideMark/>
          </w:tcPr>
          <w:p w14:paraId="229B39AD" w14:textId="3FB7C8D2"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967,73</w:t>
            </w:r>
          </w:p>
        </w:tc>
        <w:tc>
          <w:tcPr>
            <w:tcW w:w="1488" w:type="dxa"/>
            <w:vAlign w:val="center"/>
            <w:hideMark/>
          </w:tcPr>
          <w:p w14:paraId="080B67F5" w14:textId="05DAB200"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491,42</w:t>
            </w:r>
          </w:p>
        </w:tc>
        <w:tc>
          <w:tcPr>
            <w:tcW w:w="1186" w:type="dxa"/>
            <w:vAlign w:val="center"/>
            <w:hideMark/>
          </w:tcPr>
          <w:p w14:paraId="291FE8CC" w14:textId="1D481DC0"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311,79</w:t>
            </w:r>
          </w:p>
        </w:tc>
        <w:tc>
          <w:tcPr>
            <w:tcW w:w="1363" w:type="dxa"/>
            <w:tcBorders>
              <w:right w:val="single" w:sz="12" w:space="0" w:color="A8D08D"/>
            </w:tcBorders>
            <w:vAlign w:val="center"/>
            <w:hideMark/>
          </w:tcPr>
          <w:p w14:paraId="2138826B" w14:textId="581B7E47" w:rsidR="74DEFF71" w:rsidRPr="009702E3" w:rsidRDefault="0044773D"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1.163,14</w:t>
            </w:r>
          </w:p>
        </w:tc>
      </w:tr>
      <w:tr w:rsidR="004E45FF" w:rsidRPr="009702E3" w14:paraId="46316DFF" w14:textId="77777777" w:rsidTr="00A0101F">
        <w:trPr>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5309124E" w14:textId="464694E5"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lastRenderedPageBreak/>
              <w:t>Slovačka</w:t>
            </w:r>
          </w:p>
        </w:tc>
        <w:tc>
          <w:tcPr>
            <w:tcW w:w="1545" w:type="dxa"/>
            <w:vAlign w:val="center"/>
            <w:hideMark/>
          </w:tcPr>
          <w:p w14:paraId="4E1D34C8" w14:textId="782DE2C6"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3.308,78</w:t>
            </w:r>
          </w:p>
        </w:tc>
        <w:tc>
          <w:tcPr>
            <w:tcW w:w="1308" w:type="dxa"/>
            <w:vAlign w:val="center"/>
            <w:hideMark/>
          </w:tcPr>
          <w:p w14:paraId="7BDD473C" w14:textId="39511BC5"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1.715,06</w:t>
            </w:r>
          </w:p>
        </w:tc>
        <w:tc>
          <w:tcPr>
            <w:tcW w:w="1184" w:type="dxa"/>
            <w:vAlign w:val="center"/>
            <w:hideMark/>
          </w:tcPr>
          <w:p w14:paraId="48107506" w14:textId="7D6C4E1E"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21,75</w:t>
            </w:r>
          </w:p>
        </w:tc>
        <w:tc>
          <w:tcPr>
            <w:tcW w:w="1363" w:type="dxa"/>
            <w:vAlign w:val="center"/>
            <w:hideMark/>
          </w:tcPr>
          <w:p w14:paraId="3CF8F9D0" w14:textId="47ADC244"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527,32</w:t>
            </w:r>
          </w:p>
        </w:tc>
        <w:tc>
          <w:tcPr>
            <w:tcW w:w="1363" w:type="dxa"/>
            <w:vAlign w:val="center"/>
            <w:hideMark/>
          </w:tcPr>
          <w:p w14:paraId="35CCDE9B" w14:textId="4DED8413"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963,43</w:t>
            </w:r>
          </w:p>
        </w:tc>
        <w:tc>
          <w:tcPr>
            <w:tcW w:w="1363" w:type="dxa"/>
            <w:vAlign w:val="center"/>
            <w:hideMark/>
          </w:tcPr>
          <w:p w14:paraId="65CF08F7" w14:textId="29BA9A24"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176,6</w:t>
            </w:r>
            <w:r w:rsidR="00B50EE8">
              <w:rPr>
                <w:rFonts w:ascii="Calibri" w:eastAsia="Calibri" w:hAnsi="Calibri" w:cs="Calibri"/>
                <w:color w:val="000000" w:themeColor="text1"/>
                <w:sz w:val="20"/>
                <w:szCs w:val="20"/>
              </w:rPr>
              <w:t>3</w:t>
            </w:r>
          </w:p>
        </w:tc>
        <w:tc>
          <w:tcPr>
            <w:tcW w:w="1488" w:type="dxa"/>
            <w:vAlign w:val="center"/>
            <w:hideMark/>
          </w:tcPr>
          <w:p w14:paraId="3AA7F75D" w14:textId="7A48746B" w:rsidR="74DEFF71" w:rsidRPr="009702E3" w:rsidRDefault="00C573AC"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1.388,70</w:t>
            </w:r>
          </w:p>
        </w:tc>
        <w:tc>
          <w:tcPr>
            <w:tcW w:w="1186" w:type="dxa"/>
            <w:vAlign w:val="center"/>
            <w:hideMark/>
          </w:tcPr>
          <w:p w14:paraId="2409E206" w14:textId="0BE26E26" w:rsidR="74DEFF71" w:rsidRPr="009702E3" w:rsidRDefault="00BE580E"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152,74</w:t>
            </w:r>
          </w:p>
        </w:tc>
        <w:tc>
          <w:tcPr>
            <w:tcW w:w="1363" w:type="dxa"/>
            <w:tcBorders>
              <w:right w:val="single" w:sz="12" w:space="0" w:color="A8D08D"/>
            </w:tcBorders>
            <w:vAlign w:val="center"/>
            <w:hideMark/>
          </w:tcPr>
          <w:p w14:paraId="1E7865A6" w14:textId="6B845F18" w:rsidR="74DEFF71" w:rsidRPr="009702E3" w:rsidRDefault="0044773D"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393,54</w:t>
            </w:r>
          </w:p>
        </w:tc>
      </w:tr>
      <w:tr w:rsidR="00070059" w:rsidRPr="009702E3" w14:paraId="4396BF90" w14:textId="77777777" w:rsidTr="00A0101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7B07BD8A" w14:textId="116E2DAB"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Slovenija</w:t>
            </w:r>
          </w:p>
        </w:tc>
        <w:tc>
          <w:tcPr>
            <w:tcW w:w="1545" w:type="dxa"/>
            <w:vAlign w:val="center"/>
            <w:hideMark/>
          </w:tcPr>
          <w:p w14:paraId="45742266" w14:textId="163EEA50"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672,22</w:t>
            </w:r>
          </w:p>
        </w:tc>
        <w:tc>
          <w:tcPr>
            <w:tcW w:w="1308" w:type="dxa"/>
            <w:vAlign w:val="center"/>
            <w:hideMark/>
          </w:tcPr>
          <w:p w14:paraId="7E735DFA" w14:textId="55DF1CE6"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153,02</w:t>
            </w:r>
          </w:p>
        </w:tc>
        <w:tc>
          <w:tcPr>
            <w:tcW w:w="1184" w:type="dxa"/>
            <w:vAlign w:val="center"/>
            <w:hideMark/>
          </w:tcPr>
          <w:p w14:paraId="06630D64" w14:textId="6CC8F21A"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4,41</w:t>
            </w:r>
          </w:p>
        </w:tc>
        <w:tc>
          <w:tcPr>
            <w:tcW w:w="1363" w:type="dxa"/>
            <w:vAlign w:val="center"/>
            <w:hideMark/>
          </w:tcPr>
          <w:p w14:paraId="33339227" w14:textId="088E1E66"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100,42</w:t>
            </w:r>
          </w:p>
        </w:tc>
        <w:tc>
          <w:tcPr>
            <w:tcW w:w="1363" w:type="dxa"/>
            <w:vAlign w:val="center"/>
            <w:hideMark/>
          </w:tcPr>
          <w:p w14:paraId="0A3A0C34" w14:textId="456DC883"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384,93</w:t>
            </w:r>
          </w:p>
        </w:tc>
        <w:tc>
          <w:tcPr>
            <w:tcW w:w="1363" w:type="dxa"/>
            <w:vAlign w:val="center"/>
            <w:hideMark/>
          </w:tcPr>
          <w:p w14:paraId="3A325ACB" w14:textId="59A4E73E"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74,64</w:t>
            </w:r>
          </w:p>
        </w:tc>
        <w:tc>
          <w:tcPr>
            <w:tcW w:w="1488" w:type="dxa"/>
            <w:vAlign w:val="center"/>
            <w:hideMark/>
          </w:tcPr>
          <w:p w14:paraId="22B27F2A" w14:textId="5B28B10D"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8,94</w:t>
            </w:r>
          </w:p>
        </w:tc>
        <w:tc>
          <w:tcPr>
            <w:tcW w:w="1186" w:type="dxa"/>
            <w:vAlign w:val="center"/>
            <w:hideMark/>
          </w:tcPr>
          <w:p w14:paraId="0293FB74" w14:textId="1261B854"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11,64</w:t>
            </w:r>
          </w:p>
        </w:tc>
        <w:tc>
          <w:tcPr>
            <w:tcW w:w="1363" w:type="dxa"/>
            <w:tcBorders>
              <w:right w:val="single" w:sz="12" w:space="0" w:color="A8D08D"/>
            </w:tcBorders>
            <w:vAlign w:val="center"/>
            <w:hideMark/>
          </w:tcPr>
          <w:p w14:paraId="0BDF9152" w14:textId="1B49B7E6" w:rsidR="74DEFF71" w:rsidRPr="009702E3" w:rsidRDefault="00FE70EF"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8,26</w:t>
            </w:r>
          </w:p>
        </w:tc>
      </w:tr>
      <w:tr w:rsidR="004E45FF" w:rsidRPr="009702E3" w14:paraId="713E7ABD" w14:textId="77777777" w:rsidTr="00A0101F">
        <w:trPr>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tcBorders>
            <w:vAlign w:val="center"/>
            <w:hideMark/>
          </w:tcPr>
          <w:p w14:paraId="15F8512B" w14:textId="1B10B79C"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Španjolska</w:t>
            </w:r>
          </w:p>
        </w:tc>
        <w:tc>
          <w:tcPr>
            <w:tcW w:w="1545" w:type="dxa"/>
            <w:vAlign w:val="center"/>
            <w:hideMark/>
          </w:tcPr>
          <w:p w14:paraId="4ED2BE26" w14:textId="09B1C226"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21.261,96</w:t>
            </w:r>
          </w:p>
        </w:tc>
        <w:tc>
          <w:tcPr>
            <w:tcW w:w="1308" w:type="dxa"/>
            <w:vAlign w:val="center"/>
            <w:hideMark/>
          </w:tcPr>
          <w:p w14:paraId="3CC906C1" w14:textId="4225A1A1"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7.431,41</w:t>
            </w:r>
          </w:p>
        </w:tc>
        <w:tc>
          <w:tcPr>
            <w:tcW w:w="1184" w:type="dxa"/>
            <w:vAlign w:val="center"/>
            <w:hideMark/>
          </w:tcPr>
          <w:p w14:paraId="5C7E2898" w14:textId="18B0489F"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228,1</w:t>
            </w:r>
            <w:r w:rsidR="00325FBF">
              <w:rPr>
                <w:rFonts w:ascii="Calibri" w:eastAsia="Calibri" w:hAnsi="Calibri" w:cs="Calibri"/>
                <w:color w:val="000000" w:themeColor="text1"/>
                <w:sz w:val="20"/>
                <w:szCs w:val="20"/>
              </w:rPr>
              <w:t>0</w:t>
            </w:r>
          </w:p>
        </w:tc>
        <w:tc>
          <w:tcPr>
            <w:tcW w:w="1363" w:type="dxa"/>
            <w:vAlign w:val="center"/>
            <w:hideMark/>
          </w:tcPr>
          <w:p w14:paraId="04C866F8" w14:textId="360FD264"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7.732,47</w:t>
            </w:r>
          </w:p>
        </w:tc>
        <w:tc>
          <w:tcPr>
            <w:tcW w:w="1363" w:type="dxa"/>
            <w:vAlign w:val="center"/>
            <w:hideMark/>
          </w:tcPr>
          <w:p w14:paraId="47DB001F" w14:textId="60D20CAD"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3.321,73</w:t>
            </w:r>
          </w:p>
        </w:tc>
        <w:tc>
          <w:tcPr>
            <w:tcW w:w="1363" w:type="dxa"/>
            <w:vAlign w:val="center"/>
            <w:hideMark/>
          </w:tcPr>
          <w:p w14:paraId="0383BA7C" w14:textId="477F338E"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1.837,45</w:t>
            </w:r>
          </w:p>
        </w:tc>
        <w:tc>
          <w:tcPr>
            <w:tcW w:w="1488" w:type="dxa"/>
            <w:vAlign w:val="center"/>
            <w:hideMark/>
          </w:tcPr>
          <w:p w14:paraId="6B008572" w14:textId="1FFAAEC1"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3.764,41</w:t>
            </w:r>
          </w:p>
        </w:tc>
        <w:tc>
          <w:tcPr>
            <w:tcW w:w="1186" w:type="dxa"/>
            <w:vAlign w:val="center"/>
            <w:hideMark/>
          </w:tcPr>
          <w:p w14:paraId="05B3393C" w14:textId="2A60AE48" w:rsidR="74DEFF71" w:rsidRPr="009702E3" w:rsidRDefault="74DEFF71"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10,12</w:t>
            </w:r>
          </w:p>
        </w:tc>
        <w:tc>
          <w:tcPr>
            <w:tcW w:w="1363" w:type="dxa"/>
            <w:tcBorders>
              <w:right w:val="single" w:sz="12" w:space="0" w:color="A8D08D"/>
            </w:tcBorders>
            <w:vAlign w:val="center"/>
            <w:hideMark/>
          </w:tcPr>
          <w:p w14:paraId="6D673D9F" w14:textId="6DAA59AF" w:rsidR="74DEFF71" w:rsidRPr="009702E3" w:rsidRDefault="00FE70EF" w:rsidP="009702E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242,79</w:t>
            </w:r>
          </w:p>
        </w:tc>
      </w:tr>
      <w:tr w:rsidR="00070059" w:rsidRPr="009702E3" w14:paraId="138B5C0E" w14:textId="77777777" w:rsidTr="00A0101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10" w:type="dxa"/>
            <w:tcBorders>
              <w:left w:val="single" w:sz="12" w:space="0" w:color="A8D08D"/>
              <w:bottom w:val="single" w:sz="12" w:space="0" w:color="A8D08D"/>
            </w:tcBorders>
            <w:vAlign w:val="center"/>
            <w:hideMark/>
          </w:tcPr>
          <w:p w14:paraId="4CE366F8" w14:textId="42D0D123" w:rsidR="74DEFF71" w:rsidRPr="009702E3" w:rsidRDefault="74DEFF71" w:rsidP="009702E3">
            <w:pPr>
              <w:rPr>
                <w:rFonts w:ascii="Calibri" w:hAnsi="Calibri" w:cs="Calibri"/>
                <w:sz w:val="20"/>
                <w:szCs w:val="20"/>
              </w:rPr>
            </w:pPr>
            <w:r w:rsidRPr="009702E3">
              <w:rPr>
                <w:rFonts w:ascii="Calibri" w:eastAsia="Calibri" w:hAnsi="Calibri" w:cs="Calibri"/>
                <w:b w:val="0"/>
                <w:bCs w:val="0"/>
                <w:color w:val="000000" w:themeColor="text1"/>
                <w:sz w:val="20"/>
                <w:szCs w:val="20"/>
              </w:rPr>
              <w:t>Švedska</w:t>
            </w:r>
          </w:p>
        </w:tc>
        <w:tc>
          <w:tcPr>
            <w:tcW w:w="1545" w:type="dxa"/>
            <w:tcBorders>
              <w:bottom w:val="single" w:sz="12" w:space="0" w:color="A8D08D"/>
            </w:tcBorders>
            <w:vAlign w:val="center"/>
            <w:hideMark/>
          </w:tcPr>
          <w:p w14:paraId="705963F9" w14:textId="43CB290B"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5.143,20</w:t>
            </w:r>
          </w:p>
        </w:tc>
        <w:tc>
          <w:tcPr>
            <w:tcW w:w="1308" w:type="dxa"/>
            <w:tcBorders>
              <w:bottom w:val="single" w:sz="12" w:space="0" w:color="A8D08D"/>
            </w:tcBorders>
            <w:vAlign w:val="center"/>
            <w:hideMark/>
          </w:tcPr>
          <w:p w14:paraId="1270BB0A" w14:textId="344A66AF"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2.926,00</w:t>
            </w:r>
          </w:p>
        </w:tc>
        <w:tc>
          <w:tcPr>
            <w:tcW w:w="1184" w:type="dxa"/>
            <w:tcBorders>
              <w:bottom w:val="single" w:sz="12" w:space="0" w:color="A8D08D"/>
            </w:tcBorders>
            <w:vAlign w:val="center"/>
            <w:hideMark/>
          </w:tcPr>
          <w:p w14:paraId="32FBD612" w14:textId="7A604FC6"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155,90</w:t>
            </w:r>
          </w:p>
        </w:tc>
        <w:tc>
          <w:tcPr>
            <w:tcW w:w="1363" w:type="dxa"/>
            <w:tcBorders>
              <w:bottom w:val="single" w:sz="12" w:space="0" w:color="A8D08D"/>
            </w:tcBorders>
            <w:vAlign w:val="center"/>
            <w:hideMark/>
          </w:tcPr>
          <w:p w14:paraId="721BD121" w14:textId="2D9715BB"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1.262,50</w:t>
            </w:r>
          </w:p>
        </w:tc>
        <w:tc>
          <w:tcPr>
            <w:tcW w:w="1363" w:type="dxa"/>
            <w:tcBorders>
              <w:bottom w:val="single" w:sz="12" w:space="0" w:color="A8D08D"/>
            </w:tcBorders>
            <w:vAlign w:val="center"/>
            <w:hideMark/>
          </w:tcPr>
          <w:p w14:paraId="62FAFDD4" w14:textId="2F60EE40"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14,10</w:t>
            </w:r>
          </w:p>
        </w:tc>
        <w:tc>
          <w:tcPr>
            <w:tcW w:w="1363" w:type="dxa"/>
            <w:tcBorders>
              <w:bottom w:val="single" w:sz="12" w:space="0" w:color="A8D08D"/>
            </w:tcBorders>
            <w:vAlign w:val="center"/>
            <w:hideMark/>
          </w:tcPr>
          <w:p w14:paraId="2E5903CA" w14:textId="18F7707B"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884,50</w:t>
            </w:r>
          </w:p>
        </w:tc>
        <w:tc>
          <w:tcPr>
            <w:tcW w:w="1488" w:type="dxa"/>
            <w:tcBorders>
              <w:bottom w:val="single" w:sz="12" w:space="0" w:color="A8D08D"/>
            </w:tcBorders>
            <w:vAlign w:val="center"/>
            <w:hideMark/>
          </w:tcPr>
          <w:p w14:paraId="618F8B0C" w14:textId="6694899B"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2.119,00</w:t>
            </w:r>
          </w:p>
        </w:tc>
        <w:tc>
          <w:tcPr>
            <w:tcW w:w="1186" w:type="dxa"/>
            <w:tcBorders>
              <w:bottom w:val="single" w:sz="12" w:space="0" w:color="A8D08D"/>
            </w:tcBorders>
            <w:vAlign w:val="center"/>
            <w:hideMark/>
          </w:tcPr>
          <w:p w14:paraId="016D2AC2" w14:textId="1DB798BD" w:rsidR="74DEFF71" w:rsidRPr="009702E3" w:rsidRDefault="74DEFF71"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702E3">
              <w:rPr>
                <w:rFonts w:ascii="Calibri" w:eastAsia="Calibri" w:hAnsi="Calibri" w:cs="Calibri"/>
                <w:color w:val="000000" w:themeColor="text1"/>
                <w:sz w:val="20"/>
                <w:szCs w:val="20"/>
              </w:rPr>
              <w:t>0,00</w:t>
            </w:r>
          </w:p>
        </w:tc>
        <w:tc>
          <w:tcPr>
            <w:tcW w:w="1363" w:type="dxa"/>
            <w:tcBorders>
              <w:bottom w:val="single" w:sz="12" w:space="0" w:color="A8D08D"/>
              <w:right w:val="single" w:sz="12" w:space="0" w:color="A8D08D"/>
            </w:tcBorders>
            <w:vAlign w:val="center"/>
            <w:hideMark/>
          </w:tcPr>
          <w:p w14:paraId="0F78E23A" w14:textId="37C5C6BD" w:rsidR="74DEFF71" w:rsidRPr="009702E3" w:rsidRDefault="00FE70EF" w:rsidP="009702E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282,30</w:t>
            </w:r>
          </w:p>
        </w:tc>
      </w:tr>
    </w:tbl>
    <w:p w14:paraId="6A1F8ADD" w14:textId="77777777" w:rsidR="0039112F" w:rsidRPr="00A174B5" w:rsidRDefault="0039112F" w:rsidP="0039112F">
      <w:pPr>
        <w:spacing w:line="288" w:lineRule="auto"/>
        <w:jc w:val="both"/>
        <w:rPr>
          <w:rFonts w:ascii="Calibri" w:hAnsi="Calibri" w:cs="Calibri"/>
          <w:iCs/>
          <w:sz w:val="20"/>
          <w:szCs w:val="20"/>
        </w:rPr>
      </w:pPr>
      <w:r w:rsidRPr="00A174B5">
        <w:rPr>
          <w:rFonts w:ascii="Calibri" w:hAnsi="Calibri" w:cs="Calibri"/>
          <w:iCs/>
          <w:sz w:val="20"/>
          <w:szCs w:val="20"/>
        </w:rPr>
        <w:t>:  podaci nisu dostupni</w:t>
      </w:r>
    </w:p>
    <w:p w14:paraId="0C702B50" w14:textId="53A9DD16" w:rsidR="004E45FF" w:rsidRDefault="003C1A2A" w:rsidP="74DEFF71">
      <w:pPr>
        <w:spacing w:line="288" w:lineRule="auto"/>
        <w:jc w:val="both"/>
        <w:rPr>
          <w:rFonts w:ascii="Calibri" w:hAnsi="Calibri" w:cs="Calibri"/>
          <w:sz w:val="20"/>
          <w:szCs w:val="20"/>
        </w:rPr>
      </w:pPr>
      <w:r w:rsidRPr="74DEFF71">
        <w:rPr>
          <w:rFonts w:ascii="Calibri" w:hAnsi="Calibri" w:cs="Calibri"/>
          <w:sz w:val="20"/>
          <w:szCs w:val="20"/>
        </w:rPr>
        <w:t xml:space="preserve">(izvor: EUROSTAT, na dan </w:t>
      </w:r>
      <w:r w:rsidR="00526D61">
        <w:rPr>
          <w:rFonts w:ascii="Calibri" w:hAnsi="Calibri" w:cs="Calibri"/>
          <w:sz w:val="20"/>
          <w:szCs w:val="20"/>
        </w:rPr>
        <w:t>01.08</w:t>
      </w:r>
      <w:r w:rsidRPr="74DEFF71">
        <w:rPr>
          <w:rFonts w:ascii="Calibri" w:hAnsi="Calibri" w:cs="Calibri"/>
          <w:sz w:val="20"/>
          <w:szCs w:val="20"/>
        </w:rPr>
        <w:t>.202</w:t>
      </w:r>
      <w:r w:rsidR="00F1441A">
        <w:rPr>
          <w:rFonts w:ascii="Calibri" w:hAnsi="Calibri" w:cs="Calibri"/>
          <w:sz w:val="20"/>
          <w:szCs w:val="20"/>
        </w:rPr>
        <w:t>5</w:t>
      </w:r>
      <w:r w:rsidRPr="74DEFF71">
        <w:rPr>
          <w:rFonts w:ascii="Calibri" w:hAnsi="Calibri" w:cs="Calibri"/>
          <w:sz w:val="20"/>
          <w:szCs w:val="20"/>
        </w:rPr>
        <w:t xml:space="preserve">.; obrada: </w:t>
      </w:r>
      <w:r w:rsidR="00071337" w:rsidRPr="74DEFF71">
        <w:rPr>
          <w:rFonts w:ascii="Calibri" w:hAnsi="Calibri" w:cs="Calibri"/>
          <w:sz w:val="20"/>
          <w:szCs w:val="20"/>
        </w:rPr>
        <w:t>Ministarstvo poljoprivrede, šumarstva i ribarstva</w:t>
      </w:r>
      <w:r w:rsidRPr="74DEFF71">
        <w:rPr>
          <w:rFonts w:ascii="Calibri" w:hAnsi="Calibri" w:cs="Calibri"/>
          <w:sz w:val="20"/>
          <w:szCs w:val="20"/>
        </w:rPr>
        <w:t>)</w:t>
      </w:r>
    </w:p>
    <w:p w14:paraId="105FA091" w14:textId="479CBA53" w:rsidR="0039112F" w:rsidRPr="00A174B5" w:rsidRDefault="0039112F" w:rsidP="74DEFF71">
      <w:pPr>
        <w:spacing w:line="288" w:lineRule="auto"/>
        <w:jc w:val="both"/>
        <w:rPr>
          <w:rFonts w:ascii="Calibri" w:hAnsi="Calibri" w:cs="Calibri"/>
          <w:sz w:val="20"/>
          <w:szCs w:val="20"/>
        </w:rPr>
        <w:sectPr w:rsidR="0039112F" w:rsidRPr="00A174B5" w:rsidSect="004E45FF">
          <w:pgSz w:w="16839" w:h="11907" w:orient="landscape" w:code="9"/>
          <w:pgMar w:top="1418" w:right="1418" w:bottom="1418" w:left="1418" w:header="720" w:footer="720" w:gutter="0"/>
          <w:cols w:space="709"/>
          <w:docGrid w:linePitch="360"/>
        </w:sectPr>
      </w:pPr>
    </w:p>
    <w:p w14:paraId="200EE812" w14:textId="445A32ED" w:rsidR="003C1A2A" w:rsidRPr="00A174B5" w:rsidRDefault="00F41A71" w:rsidP="7051E2BA">
      <w:pPr>
        <w:spacing w:after="120" w:line="288" w:lineRule="auto"/>
        <w:jc w:val="both"/>
        <w:rPr>
          <w:rFonts w:ascii="Calibri" w:hAnsi="Calibri" w:cs="Calibri"/>
          <w:i/>
          <w:iCs/>
          <w:color w:val="000000" w:themeColor="text1"/>
          <w:sz w:val="22"/>
          <w:szCs w:val="22"/>
        </w:rPr>
      </w:pPr>
      <w:r w:rsidRPr="003C31FB">
        <w:rPr>
          <w:rFonts w:ascii="Calibri" w:hAnsi="Calibri" w:cs="Calibri"/>
          <w:i/>
          <w:iCs/>
          <w:color w:val="000000" w:themeColor="text1"/>
          <w:sz w:val="22"/>
          <w:szCs w:val="22"/>
        </w:rPr>
        <w:lastRenderedPageBreak/>
        <w:t xml:space="preserve">Tablica </w:t>
      </w:r>
      <w:r w:rsidR="008C445C" w:rsidRPr="003C31FB">
        <w:rPr>
          <w:rFonts w:ascii="Calibri" w:hAnsi="Calibri" w:cs="Calibri"/>
          <w:i/>
          <w:iCs/>
          <w:color w:val="000000" w:themeColor="text1"/>
          <w:sz w:val="22"/>
          <w:szCs w:val="22"/>
        </w:rPr>
        <w:t>53</w:t>
      </w:r>
      <w:r w:rsidRPr="003C31FB">
        <w:rPr>
          <w:rFonts w:ascii="Calibri" w:hAnsi="Calibri" w:cs="Calibri"/>
          <w:i/>
          <w:iCs/>
          <w:color w:val="000000" w:themeColor="text1"/>
          <w:sz w:val="22"/>
          <w:szCs w:val="22"/>
        </w:rPr>
        <w:t>.</w:t>
      </w:r>
      <w:r>
        <w:rPr>
          <w:rFonts w:ascii="Calibri" w:hAnsi="Calibri" w:cs="Calibri"/>
          <w:i/>
          <w:iCs/>
          <w:color w:val="000000" w:themeColor="text1"/>
          <w:sz w:val="22"/>
          <w:szCs w:val="22"/>
        </w:rPr>
        <w:t xml:space="preserve"> </w:t>
      </w:r>
      <w:r w:rsidR="1B36BDFE" w:rsidRPr="7051E2BA">
        <w:rPr>
          <w:rFonts w:ascii="Calibri" w:hAnsi="Calibri" w:cs="Calibri"/>
          <w:i/>
          <w:iCs/>
          <w:color w:val="000000" w:themeColor="text1"/>
          <w:sz w:val="22"/>
          <w:szCs w:val="22"/>
        </w:rPr>
        <w:t>Broj stoke u</w:t>
      </w:r>
      <w:r w:rsidR="68FCB3D0" w:rsidRPr="7051E2BA">
        <w:rPr>
          <w:rFonts w:ascii="Calibri" w:hAnsi="Calibri" w:cs="Calibri"/>
          <w:i/>
          <w:iCs/>
          <w:color w:val="000000" w:themeColor="text1"/>
          <w:sz w:val="22"/>
          <w:szCs w:val="22"/>
        </w:rPr>
        <w:t xml:space="preserve"> Republici</w:t>
      </w:r>
      <w:r w:rsidR="1B36BDFE" w:rsidRPr="7051E2BA">
        <w:rPr>
          <w:rFonts w:ascii="Calibri" w:hAnsi="Calibri" w:cs="Calibri"/>
          <w:i/>
          <w:iCs/>
          <w:color w:val="000000" w:themeColor="text1"/>
          <w:sz w:val="22"/>
          <w:szCs w:val="22"/>
        </w:rPr>
        <w:t xml:space="preserve"> Hrvatskoj i državama članicama Europske unije, 202</w:t>
      </w:r>
      <w:r w:rsidR="4F648489" w:rsidRPr="7051E2BA">
        <w:rPr>
          <w:rFonts w:ascii="Calibri" w:hAnsi="Calibri" w:cs="Calibri"/>
          <w:i/>
          <w:iCs/>
          <w:color w:val="000000" w:themeColor="text1"/>
          <w:sz w:val="22"/>
          <w:szCs w:val="22"/>
        </w:rPr>
        <w:t>4</w:t>
      </w:r>
      <w:r w:rsidR="1B36BDFE" w:rsidRPr="7051E2BA">
        <w:rPr>
          <w:rFonts w:ascii="Calibri" w:hAnsi="Calibri" w:cs="Calibri"/>
          <w:i/>
          <w:iCs/>
          <w:color w:val="000000" w:themeColor="text1"/>
          <w:sz w:val="22"/>
          <w:szCs w:val="22"/>
        </w:rPr>
        <w:t>. godina</w:t>
      </w:r>
    </w:p>
    <w:p w14:paraId="76E9B534" w14:textId="77777777" w:rsidR="003C1A2A" w:rsidRPr="00497435" w:rsidRDefault="003C1A2A" w:rsidP="00497435">
      <w:pPr>
        <w:spacing w:after="120" w:line="288" w:lineRule="auto"/>
        <w:jc w:val="both"/>
        <w:rPr>
          <w:rFonts w:ascii="Calibri" w:eastAsia="SimSun" w:hAnsi="Calibri" w:cs="Calibri"/>
          <w:sz w:val="22"/>
          <w:szCs w:val="22"/>
        </w:rPr>
      </w:pPr>
    </w:p>
    <w:tbl>
      <w:tblPr>
        <w:tblStyle w:val="GridTable2-Accent61"/>
        <w:tblW w:w="0" w:type="auto"/>
        <w:tblLook w:val="04A0" w:firstRow="1" w:lastRow="0" w:firstColumn="1" w:lastColumn="0" w:noHBand="0" w:noVBand="1"/>
      </w:tblPr>
      <w:tblGrid>
        <w:gridCol w:w="2196"/>
        <w:gridCol w:w="1710"/>
        <w:gridCol w:w="1714"/>
        <w:gridCol w:w="1710"/>
        <w:gridCol w:w="1711"/>
      </w:tblGrid>
      <w:tr w:rsidR="003C1A2A" w:rsidRPr="00A174B5" w14:paraId="64B8BE4B" w14:textId="77777777" w:rsidTr="003C31F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top w:val="single" w:sz="12" w:space="0" w:color="A8D08D"/>
              <w:left w:val="single" w:sz="12" w:space="0" w:color="A8D08D"/>
              <w:right w:val="single" w:sz="4" w:space="0" w:color="A8D08D"/>
            </w:tcBorders>
            <w:vAlign w:val="center"/>
          </w:tcPr>
          <w:p w14:paraId="7ED994B5" w14:textId="77777777" w:rsidR="003C1A2A" w:rsidRPr="003C31FB" w:rsidRDefault="003C1A2A" w:rsidP="004E45FF">
            <w:pPr>
              <w:jc w:val="center"/>
              <w:rPr>
                <w:rFonts w:ascii="Calibri" w:hAnsi="Calibri" w:cs="Calibri"/>
                <w:b w:val="0"/>
                <w:bCs w:val="0"/>
                <w:color w:val="000000"/>
                <w:sz w:val="20"/>
                <w:szCs w:val="20"/>
              </w:rPr>
            </w:pPr>
            <w:r w:rsidRPr="003C31FB">
              <w:rPr>
                <w:rFonts w:ascii="Calibri" w:hAnsi="Calibri" w:cs="Calibri"/>
                <w:color w:val="000000"/>
                <w:sz w:val="20"/>
                <w:szCs w:val="20"/>
              </w:rPr>
              <w:t>(tis. grla)</w:t>
            </w:r>
          </w:p>
        </w:tc>
        <w:tc>
          <w:tcPr>
            <w:tcW w:w="1736" w:type="dxa"/>
            <w:tcBorders>
              <w:top w:val="single" w:sz="12" w:space="0" w:color="A8D08D"/>
              <w:left w:val="single" w:sz="4" w:space="0" w:color="A8D08D"/>
              <w:right w:val="single" w:sz="4" w:space="0" w:color="A8D08D"/>
            </w:tcBorders>
            <w:vAlign w:val="center"/>
          </w:tcPr>
          <w:p w14:paraId="7C2AD7AA" w14:textId="77777777" w:rsidR="003C1A2A" w:rsidRPr="003C31FB" w:rsidRDefault="003C1A2A" w:rsidP="004E45F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3C31FB">
              <w:rPr>
                <w:rFonts w:ascii="Calibri" w:hAnsi="Calibri" w:cs="Calibri"/>
                <w:color w:val="000000"/>
                <w:sz w:val="20"/>
                <w:szCs w:val="20"/>
              </w:rPr>
              <w:t>Goveda</w:t>
            </w:r>
          </w:p>
        </w:tc>
        <w:tc>
          <w:tcPr>
            <w:tcW w:w="1736" w:type="dxa"/>
            <w:tcBorders>
              <w:top w:val="single" w:sz="12" w:space="0" w:color="A8D08D"/>
              <w:left w:val="single" w:sz="4" w:space="0" w:color="A8D08D"/>
              <w:right w:val="single" w:sz="4" w:space="0" w:color="A8D08D"/>
            </w:tcBorders>
            <w:vAlign w:val="center"/>
          </w:tcPr>
          <w:p w14:paraId="12A094F7" w14:textId="77777777" w:rsidR="003C1A2A" w:rsidRPr="003C31FB" w:rsidRDefault="003C1A2A" w:rsidP="004E45F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3C31FB">
              <w:rPr>
                <w:rFonts w:ascii="Calibri" w:hAnsi="Calibri" w:cs="Calibri"/>
                <w:color w:val="000000"/>
                <w:sz w:val="20"/>
                <w:szCs w:val="20"/>
              </w:rPr>
              <w:t>Svinje</w:t>
            </w:r>
          </w:p>
        </w:tc>
        <w:tc>
          <w:tcPr>
            <w:tcW w:w="1736" w:type="dxa"/>
            <w:tcBorders>
              <w:top w:val="single" w:sz="12" w:space="0" w:color="A8D08D"/>
              <w:left w:val="single" w:sz="4" w:space="0" w:color="A8D08D"/>
              <w:right w:val="single" w:sz="4" w:space="0" w:color="A8D08D"/>
            </w:tcBorders>
            <w:vAlign w:val="center"/>
          </w:tcPr>
          <w:p w14:paraId="357F731D" w14:textId="77777777" w:rsidR="003C1A2A" w:rsidRPr="003C31FB" w:rsidRDefault="003C1A2A" w:rsidP="004E45F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3C31FB">
              <w:rPr>
                <w:rFonts w:ascii="Calibri" w:hAnsi="Calibri" w:cs="Calibri"/>
                <w:color w:val="000000"/>
                <w:sz w:val="20"/>
                <w:szCs w:val="20"/>
              </w:rPr>
              <w:t>Ovce</w:t>
            </w:r>
          </w:p>
        </w:tc>
        <w:tc>
          <w:tcPr>
            <w:tcW w:w="1737" w:type="dxa"/>
            <w:tcBorders>
              <w:top w:val="single" w:sz="12" w:space="0" w:color="A8D08D"/>
              <w:left w:val="single" w:sz="4" w:space="0" w:color="A8D08D"/>
              <w:right w:val="single" w:sz="12" w:space="0" w:color="A8D08D"/>
            </w:tcBorders>
            <w:vAlign w:val="center"/>
          </w:tcPr>
          <w:p w14:paraId="756FFFE4" w14:textId="77777777" w:rsidR="003C1A2A" w:rsidRPr="003C31FB" w:rsidRDefault="003C1A2A" w:rsidP="004E45F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3C31FB">
              <w:rPr>
                <w:rFonts w:ascii="Calibri" w:hAnsi="Calibri" w:cs="Calibri"/>
                <w:color w:val="000000"/>
                <w:sz w:val="20"/>
                <w:szCs w:val="20"/>
              </w:rPr>
              <w:t>Koze</w:t>
            </w:r>
          </w:p>
        </w:tc>
      </w:tr>
      <w:tr w:rsidR="003E5F59" w:rsidRPr="00A174B5" w14:paraId="64CE497F" w14:textId="77777777" w:rsidTr="003C31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5F915576" w14:textId="041B1126" w:rsidR="74DEFF71" w:rsidRPr="003C31FB" w:rsidRDefault="74DEFF71" w:rsidP="74DEFF71">
            <w:pPr>
              <w:rPr>
                <w:rFonts w:ascii="Calibri" w:hAnsi="Calibri" w:cs="Calibri"/>
                <w:sz w:val="20"/>
                <w:szCs w:val="20"/>
              </w:rPr>
            </w:pPr>
            <w:r w:rsidRPr="003C31FB">
              <w:rPr>
                <w:rFonts w:ascii="Calibri" w:eastAsia="Calibri" w:hAnsi="Calibri" w:cs="Calibri"/>
                <w:color w:val="000000" w:themeColor="text1"/>
                <w:sz w:val="20"/>
                <w:szCs w:val="20"/>
              </w:rPr>
              <w:t>Hrvatska</w:t>
            </w:r>
          </w:p>
        </w:tc>
        <w:tc>
          <w:tcPr>
            <w:tcW w:w="1736" w:type="dxa"/>
            <w:vAlign w:val="center"/>
          </w:tcPr>
          <w:p w14:paraId="0EDEDC8C" w14:textId="6E46636A" w:rsidR="74DEFF71" w:rsidRPr="003C31FB" w:rsidRDefault="007D482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b/>
                <w:bCs/>
                <w:color w:val="000000" w:themeColor="text1"/>
                <w:sz w:val="20"/>
                <w:szCs w:val="20"/>
              </w:rPr>
              <w:t>422,00</w:t>
            </w:r>
          </w:p>
        </w:tc>
        <w:tc>
          <w:tcPr>
            <w:tcW w:w="1736" w:type="dxa"/>
            <w:vAlign w:val="center"/>
          </w:tcPr>
          <w:p w14:paraId="69C5F9C0" w14:textId="53A62BDE" w:rsidR="74DEFF71" w:rsidRPr="003C31FB" w:rsidRDefault="00457387"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b/>
                <w:bCs/>
                <w:color w:val="000000" w:themeColor="text1"/>
                <w:sz w:val="20"/>
                <w:szCs w:val="20"/>
              </w:rPr>
              <w:t>873,00</w:t>
            </w:r>
          </w:p>
        </w:tc>
        <w:tc>
          <w:tcPr>
            <w:tcW w:w="1736" w:type="dxa"/>
            <w:vAlign w:val="center"/>
          </w:tcPr>
          <w:p w14:paraId="49D85529" w14:textId="59C443FC" w:rsidR="74DEFF71" w:rsidRPr="003C31FB" w:rsidRDefault="00CE10A7"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b/>
                <w:bCs/>
                <w:color w:val="000000" w:themeColor="text1"/>
                <w:sz w:val="20"/>
                <w:szCs w:val="20"/>
              </w:rPr>
              <w:t>553,00</w:t>
            </w:r>
          </w:p>
        </w:tc>
        <w:tc>
          <w:tcPr>
            <w:tcW w:w="1737" w:type="dxa"/>
            <w:tcBorders>
              <w:right w:val="single" w:sz="12" w:space="0" w:color="A8D08D"/>
            </w:tcBorders>
            <w:vAlign w:val="center"/>
          </w:tcPr>
          <w:p w14:paraId="45F3AFF9" w14:textId="05444A29" w:rsidR="74DEFF71" w:rsidRPr="003C31FB" w:rsidRDefault="003F167C"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b/>
                <w:bCs/>
                <w:color w:val="000000" w:themeColor="text1"/>
                <w:sz w:val="20"/>
                <w:szCs w:val="20"/>
              </w:rPr>
              <w:t>68,00</w:t>
            </w:r>
          </w:p>
        </w:tc>
      </w:tr>
      <w:tr w:rsidR="003E5F59" w:rsidRPr="00A174B5" w14:paraId="52EC9C3A" w14:textId="77777777" w:rsidTr="003C31FB">
        <w:trPr>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bottom w:val="single" w:sz="12" w:space="0" w:color="A8D08D"/>
            </w:tcBorders>
            <w:vAlign w:val="center"/>
          </w:tcPr>
          <w:p w14:paraId="161C56BA" w14:textId="3049D3DD"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Udio RH u EU, % *</w:t>
            </w:r>
          </w:p>
        </w:tc>
        <w:tc>
          <w:tcPr>
            <w:tcW w:w="1736" w:type="dxa"/>
            <w:tcBorders>
              <w:bottom w:val="single" w:sz="12" w:space="0" w:color="A8D08D"/>
            </w:tcBorders>
            <w:vAlign w:val="center"/>
          </w:tcPr>
          <w:p w14:paraId="4E3E1FE9" w14:textId="232F15B2"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0,59</w:t>
            </w:r>
          </w:p>
        </w:tc>
        <w:tc>
          <w:tcPr>
            <w:tcW w:w="1736" w:type="dxa"/>
            <w:tcBorders>
              <w:bottom w:val="single" w:sz="12" w:space="0" w:color="A8D08D"/>
            </w:tcBorders>
            <w:vAlign w:val="center"/>
          </w:tcPr>
          <w:p w14:paraId="670B50A7" w14:textId="2BB9FDCF"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0,66</w:t>
            </w:r>
          </w:p>
        </w:tc>
        <w:tc>
          <w:tcPr>
            <w:tcW w:w="1736" w:type="dxa"/>
            <w:tcBorders>
              <w:bottom w:val="single" w:sz="12" w:space="0" w:color="A8D08D"/>
            </w:tcBorders>
            <w:vAlign w:val="center"/>
          </w:tcPr>
          <w:p w14:paraId="2DC61DD7" w14:textId="2FE6676D" w:rsidR="74DEFF71" w:rsidRPr="003C31FB" w:rsidRDefault="005F7FA2"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0,98</w:t>
            </w:r>
          </w:p>
        </w:tc>
        <w:tc>
          <w:tcPr>
            <w:tcW w:w="1737" w:type="dxa"/>
            <w:tcBorders>
              <w:bottom w:val="single" w:sz="12" w:space="0" w:color="A8D08D"/>
              <w:right w:val="single" w:sz="12" w:space="0" w:color="A8D08D"/>
            </w:tcBorders>
            <w:vAlign w:val="center"/>
          </w:tcPr>
          <w:p w14:paraId="6527558F" w14:textId="2C13F420" w:rsidR="74DEFF71" w:rsidRPr="003C31FB" w:rsidRDefault="003F167C"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0,65</w:t>
            </w:r>
          </w:p>
        </w:tc>
      </w:tr>
      <w:tr w:rsidR="003E5F59" w:rsidRPr="00A174B5" w14:paraId="655EEBB5" w14:textId="77777777" w:rsidTr="003C31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top w:val="single" w:sz="12" w:space="0" w:color="A8D08D"/>
              <w:left w:val="single" w:sz="12" w:space="0" w:color="A8D08D"/>
              <w:bottom w:val="single" w:sz="12" w:space="0" w:color="A8D08D"/>
            </w:tcBorders>
            <w:vAlign w:val="center"/>
          </w:tcPr>
          <w:p w14:paraId="3C0A22F0" w14:textId="121F9BB9" w:rsidR="74DEFF71" w:rsidRPr="003C31FB" w:rsidRDefault="74DEFF71" w:rsidP="74DEFF71">
            <w:pPr>
              <w:rPr>
                <w:rFonts w:ascii="Calibri" w:hAnsi="Calibri" w:cs="Calibri"/>
                <w:sz w:val="20"/>
                <w:szCs w:val="20"/>
              </w:rPr>
            </w:pPr>
            <w:r w:rsidRPr="003C31FB">
              <w:rPr>
                <w:rFonts w:ascii="Calibri" w:eastAsia="Calibri" w:hAnsi="Calibri" w:cs="Calibri"/>
                <w:color w:val="000000" w:themeColor="text1"/>
                <w:sz w:val="20"/>
                <w:szCs w:val="20"/>
              </w:rPr>
              <w:t>Europska unija</w:t>
            </w:r>
            <w:r w:rsidRPr="003C31FB">
              <w:rPr>
                <w:rFonts w:ascii="Segoe UI Symbol" w:eastAsia="Tahoma" w:hAnsi="Segoe UI Symbol" w:cs="Segoe UI Symbol"/>
                <w:color w:val="000000" w:themeColor="text1"/>
                <w:sz w:val="20"/>
                <w:szCs w:val="20"/>
              </w:rPr>
              <w:t>⁎</w:t>
            </w:r>
          </w:p>
        </w:tc>
        <w:tc>
          <w:tcPr>
            <w:tcW w:w="1736" w:type="dxa"/>
            <w:tcBorders>
              <w:top w:val="single" w:sz="12" w:space="0" w:color="A8D08D"/>
              <w:bottom w:val="single" w:sz="12" w:space="0" w:color="A8D08D"/>
            </w:tcBorders>
            <w:vAlign w:val="center"/>
          </w:tcPr>
          <w:p w14:paraId="14AD872D" w14:textId="373ADAE5" w:rsidR="74DEFF71" w:rsidRPr="003C31FB" w:rsidRDefault="007D482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b/>
                <w:bCs/>
                <w:color w:val="000000" w:themeColor="text1"/>
                <w:sz w:val="20"/>
                <w:szCs w:val="20"/>
              </w:rPr>
              <w:t>71.896,32</w:t>
            </w:r>
          </w:p>
        </w:tc>
        <w:tc>
          <w:tcPr>
            <w:tcW w:w="1736" w:type="dxa"/>
            <w:tcBorders>
              <w:top w:val="single" w:sz="12" w:space="0" w:color="A8D08D"/>
              <w:bottom w:val="single" w:sz="12" w:space="0" w:color="A8D08D"/>
            </w:tcBorders>
            <w:vAlign w:val="center"/>
          </w:tcPr>
          <w:p w14:paraId="2FE29D81" w14:textId="1891B198" w:rsidR="74DEFF71" w:rsidRPr="003C31FB" w:rsidRDefault="00457387"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b/>
                <w:bCs/>
                <w:color w:val="000000" w:themeColor="text1"/>
                <w:sz w:val="20"/>
                <w:szCs w:val="20"/>
              </w:rPr>
              <w:t>132.135,52</w:t>
            </w:r>
          </w:p>
        </w:tc>
        <w:tc>
          <w:tcPr>
            <w:tcW w:w="1736" w:type="dxa"/>
            <w:tcBorders>
              <w:top w:val="single" w:sz="12" w:space="0" w:color="A8D08D"/>
              <w:bottom w:val="single" w:sz="12" w:space="0" w:color="A8D08D"/>
            </w:tcBorders>
            <w:vAlign w:val="center"/>
          </w:tcPr>
          <w:p w14:paraId="3446F345" w14:textId="2B8888B6" w:rsidR="74DEFF71" w:rsidRPr="003C31FB" w:rsidRDefault="00CE10A7"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b/>
                <w:bCs/>
                <w:color w:val="000000" w:themeColor="text1"/>
                <w:sz w:val="20"/>
                <w:szCs w:val="20"/>
              </w:rPr>
              <w:t>56.516,67</w:t>
            </w:r>
          </w:p>
        </w:tc>
        <w:tc>
          <w:tcPr>
            <w:tcW w:w="1737" w:type="dxa"/>
            <w:tcBorders>
              <w:top w:val="single" w:sz="12" w:space="0" w:color="A8D08D"/>
              <w:bottom w:val="single" w:sz="12" w:space="0" w:color="A8D08D"/>
              <w:right w:val="single" w:sz="12" w:space="0" w:color="A8D08D"/>
            </w:tcBorders>
            <w:vAlign w:val="center"/>
          </w:tcPr>
          <w:p w14:paraId="04BD3A9C" w14:textId="1AC44F7E" w:rsidR="74DEFF71" w:rsidRPr="003C31FB" w:rsidRDefault="003F167C"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b/>
                <w:bCs/>
                <w:color w:val="000000" w:themeColor="text1"/>
                <w:sz w:val="20"/>
                <w:szCs w:val="20"/>
              </w:rPr>
              <w:t>10.484,71</w:t>
            </w:r>
          </w:p>
        </w:tc>
      </w:tr>
      <w:tr w:rsidR="003E5F59" w:rsidRPr="00A174B5" w14:paraId="729C49F6" w14:textId="77777777" w:rsidTr="003C31FB">
        <w:trPr>
          <w:trHeight w:val="300"/>
        </w:trPr>
        <w:tc>
          <w:tcPr>
            <w:cnfStyle w:val="001000000000" w:firstRow="0" w:lastRow="0" w:firstColumn="1" w:lastColumn="0" w:oddVBand="0" w:evenVBand="0" w:oddHBand="0" w:evenHBand="0" w:firstRowFirstColumn="0" w:firstRowLastColumn="0" w:lastRowFirstColumn="0" w:lastRowLastColumn="0"/>
            <w:tcW w:w="2235" w:type="dxa"/>
            <w:tcBorders>
              <w:top w:val="single" w:sz="12" w:space="0" w:color="A8D08D"/>
              <w:left w:val="single" w:sz="12" w:space="0" w:color="A8D08D"/>
            </w:tcBorders>
            <w:vAlign w:val="center"/>
          </w:tcPr>
          <w:p w14:paraId="6F58442F" w14:textId="38E4A692"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Austrija</w:t>
            </w:r>
          </w:p>
        </w:tc>
        <w:tc>
          <w:tcPr>
            <w:tcW w:w="1736" w:type="dxa"/>
            <w:tcBorders>
              <w:top w:val="single" w:sz="12" w:space="0" w:color="A8D08D"/>
            </w:tcBorders>
            <w:vAlign w:val="center"/>
          </w:tcPr>
          <w:p w14:paraId="40A50BD0" w14:textId="31C87CBE"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1.820,03</w:t>
            </w:r>
          </w:p>
        </w:tc>
        <w:tc>
          <w:tcPr>
            <w:tcW w:w="1736" w:type="dxa"/>
            <w:tcBorders>
              <w:top w:val="single" w:sz="12" w:space="0" w:color="A8D08D"/>
            </w:tcBorders>
            <w:vAlign w:val="center"/>
          </w:tcPr>
          <w:p w14:paraId="1EEFAA20" w14:textId="17C61336"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2.534,44</w:t>
            </w:r>
          </w:p>
        </w:tc>
        <w:tc>
          <w:tcPr>
            <w:tcW w:w="1736" w:type="dxa"/>
            <w:tcBorders>
              <w:top w:val="single" w:sz="12" w:space="0" w:color="A8D08D"/>
            </w:tcBorders>
            <w:vAlign w:val="center"/>
          </w:tcPr>
          <w:p w14:paraId="42EB6F6A" w14:textId="22123A8A"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390,94</w:t>
            </w:r>
          </w:p>
        </w:tc>
        <w:tc>
          <w:tcPr>
            <w:tcW w:w="1737" w:type="dxa"/>
            <w:tcBorders>
              <w:top w:val="single" w:sz="12" w:space="0" w:color="A8D08D"/>
              <w:right w:val="single" w:sz="12" w:space="0" w:color="A8D08D"/>
            </w:tcBorders>
            <w:vAlign w:val="center"/>
          </w:tcPr>
          <w:p w14:paraId="6CEE2B30" w14:textId="5679A78C"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95,81</w:t>
            </w:r>
          </w:p>
        </w:tc>
      </w:tr>
      <w:tr w:rsidR="003E5F59" w:rsidRPr="00A174B5" w14:paraId="73398A58" w14:textId="77777777" w:rsidTr="003C31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06669B6A" w14:textId="26904190"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Belgija</w:t>
            </w:r>
          </w:p>
        </w:tc>
        <w:tc>
          <w:tcPr>
            <w:tcW w:w="1736" w:type="dxa"/>
            <w:vAlign w:val="center"/>
          </w:tcPr>
          <w:p w14:paraId="472569A3" w14:textId="115DC16E"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2.153,43</w:t>
            </w:r>
          </w:p>
        </w:tc>
        <w:tc>
          <w:tcPr>
            <w:tcW w:w="1736" w:type="dxa"/>
            <w:vAlign w:val="center"/>
          </w:tcPr>
          <w:p w14:paraId="3E4BBEB0" w14:textId="0A3B7202"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5.375,20</w:t>
            </w:r>
          </w:p>
        </w:tc>
        <w:tc>
          <w:tcPr>
            <w:tcW w:w="1736" w:type="dxa"/>
            <w:vAlign w:val="center"/>
          </w:tcPr>
          <w:p w14:paraId="1A8061C9" w14:textId="49A6070F"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c>
          <w:tcPr>
            <w:tcW w:w="1737" w:type="dxa"/>
            <w:tcBorders>
              <w:right w:val="single" w:sz="12" w:space="0" w:color="A8D08D"/>
            </w:tcBorders>
            <w:vAlign w:val="center"/>
          </w:tcPr>
          <w:p w14:paraId="18F0785C" w14:textId="4DD21BD2"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r>
      <w:tr w:rsidR="003E5F59" w:rsidRPr="00A174B5" w14:paraId="48259520" w14:textId="77777777" w:rsidTr="003C31FB">
        <w:trPr>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51F27EDE" w14:textId="036DF91D"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Bugarska</w:t>
            </w:r>
          </w:p>
        </w:tc>
        <w:tc>
          <w:tcPr>
            <w:tcW w:w="1736" w:type="dxa"/>
            <w:vAlign w:val="center"/>
          </w:tcPr>
          <w:p w14:paraId="1218A40D" w14:textId="48DBA052"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558,</w:t>
            </w:r>
            <w:r w:rsidR="0091156A">
              <w:rPr>
                <w:rFonts w:ascii="Calibri" w:eastAsia="Calibri" w:hAnsi="Calibri" w:cs="Calibri"/>
                <w:color w:val="000000" w:themeColor="text1"/>
                <w:sz w:val="20"/>
                <w:szCs w:val="20"/>
              </w:rPr>
              <w:t>77</w:t>
            </w:r>
          </w:p>
        </w:tc>
        <w:tc>
          <w:tcPr>
            <w:tcW w:w="1736" w:type="dxa"/>
            <w:vAlign w:val="center"/>
          </w:tcPr>
          <w:p w14:paraId="56D7FF89" w14:textId="7486EEFC"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700,78</w:t>
            </w:r>
          </w:p>
        </w:tc>
        <w:tc>
          <w:tcPr>
            <w:tcW w:w="1736" w:type="dxa"/>
            <w:vAlign w:val="center"/>
          </w:tcPr>
          <w:p w14:paraId="454AA61A" w14:textId="2C685DF7" w:rsidR="74DEFF71" w:rsidRPr="003C31FB" w:rsidRDefault="005F7FA2"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1.016,70</w:t>
            </w:r>
          </w:p>
        </w:tc>
        <w:tc>
          <w:tcPr>
            <w:tcW w:w="1737" w:type="dxa"/>
            <w:tcBorders>
              <w:right w:val="single" w:sz="12" w:space="0" w:color="A8D08D"/>
            </w:tcBorders>
            <w:vAlign w:val="center"/>
          </w:tcPr>
          <w:p w14:paraId="43BB8D93" w14:textId="7B8716FB"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150,0</w:t>
            </w:r>
            <w:r w:rsidR="00A006E9">
              <w:rPr>
                <w:rFonts w:ascii="Calibri" w:eastAsia="Calibri" w:hAnsi="Calibri" w:cs="Calibri"/>
                <w:color w:val="000000" w:themeColor="text1"/>
                <w:sz w:val="20"/>
                <w:szCs w:val="20"/>
              </w:rPr>
              <w:t>0</w:t>
            </w:r>
          </w:p>
        </w:tc>
      </w:tr>
      <w:tr w:rsidR="003E5F59" w:rsidRPr="00A174B5" w14:paraId="41B06BDC" w14:textId="77777777" w:rsidTr="003C31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1ED1B5BC" w14:textId="46540823"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Cipar</w:t>
            </w:r>
          </w:p>
        </w:tc>
        <w:tc>
          <w:tcPr>
            <w:tcW w:w="1736" w:type="dxa"/>
            <w:vAlign w:val="center"/>
          </w:tcPr>
          <w:p w14:paraId="5E0A57FE" w14:textId="5B169F0A"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82,68</w:t>
            </w:r>
          </w:p>
        </w:tc>
        <w:tc>
          <w:tcPr>
            <w:tcW w:w="1736" w:type="dxa"/>
            <w:vAlign w:val="center"/>
          </w:tcPr>
          <w:p w14:paraId="56DB5BB7" w14:textId="7A52BA1C"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309,79</w:t>
            </w:r>
          </w:p>
        </w:tc>
        <w:tc>
          <w:tcPr>
            <w:tcW w:w="1736" w:type="dxa"/>
            <w:vAlign w:val="center"/>
          </w:tcPr>
          <w:p w14:paraId="16A42DB6" w14:textId="2CB6F0F9"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c>
          <w:tcPr>
            <w:tcW w:w="1737" w:type="dxa"/>
            <w:tcBorders>
              <w:right w:val="single" w:sz="12" w:space="0" w:color="A8D08D"/>
            </w:tcBorders>
            <w:vAlign w:val="center"/>
          </w:tcPr>
          <w:p w14:paraId="2EC7D3E2" w14:textId="1CC6A9F7" w:rsidR="74DEFF71" w:rsidRPr="003C31FB" w:rsidRDefault="001278E8"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228,54</w:t>
            </w:r>
          </w:p>
        </w:tc>
      </w:tr>
      <w:tr w:rsidR="003E5F59" w:rsidRPr="00A174B5" w14:paraId="079864CE" w14:textId="77777777" w:rsidTr="003C31FB">
        <w:trPr>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61C224A0" w14:textId="106859EE"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Češka</w:t>
            </w:r>
          </w:p>
        </w:tc>
        <w:tc>
          <w:tcPr>
            <w:tcW w:w="1736" w:type="dxa"/>
            <w:vAlign w:val="center"/>
          </w:tcPr>
          <w:p w14:paraId="7C977EEC" w14:textId="424F2D28" w:rsidR="74DEFF71" w:rsidRPr="003C31FB" w:rsidRDefault="0091156A"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1.397,41</w:t>
            </w:r>
          </w:p>
        </w:tc>
        <w:tc>
          <w:tcPr>
            <w:tcW w:w="1736" w:type="dxa"/>
            <w:vAlign w:val="center"/>
          </w:tcPr>
          <w:p w14:paraId="246B6590" w14:textId="19A6939E"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1.421,82</w:t>
            </w:r>
          </w:p>
        </w:tc>
        <w:tc>
          <w:tcPr>
            <w:tcW w:w="1736" w:type="dxa"/>
            <w:vAlign w:val="center"/>
          </w:tcPr>
          <w:p w14:paraId="43DFCE38" w14:textId="2779954B"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c>
          <w:tcPr>
            <w:tcW w:w="1737" w:type="dxa"/>
            <w:tcBorders>
              <w:right w:val="single" w:sz="12" w:space="0" w:color="A8D08D"/>
            </w:tcBorders>
            <w:vAlign w:val="center"/>
          </w:tcPr>
          <w:p w14:paraId="0F3D7B1A" w14:textId="1676C7B9"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r>
      <w:tr w:rsidR="003E5F59" w:rsidRPr="00A174B5" w14:paraId="1D3573DA" w14:textId="77777777" w:rsidTr="003C31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2B1F47DC" w14:textId="709F22BD"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Danska</w:t>
            </w:r>
          </w:p>
        </w:tc>
        <w:tc>
          <w:tcPr>
            <w:tcW w:w="1736" w:type="dxa"/>
            <w:vAlign w:val="center"/>
          </w:tcPr>
          <w:p w14:paraId="17893851" w14:textId="4E5BEC21"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1.413,86</w:t>
            </w:r>
          </w:p>
        </w:tc>
        <w:tc>
          <w:tcPr>
            <w:tcW w:w="1736" w:type="dxa"/>
            <w:vAlign w:val="center"/>
          </w:tcPr>
          <w:p w14:paraId="600E1F96" w14:textId="31C57023"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11.583,00</w:t>
            </w:r>
          </w:p>
        </w:tc>
        <w:tc>
          <w:tcPr>
            <w:tcW w:w="1736" w:type="dxa"/>
            <w:vAlign w:val="center"/>
          </w:tcPr>
          <w:p w14:paraId="49C99B2A" w14:textId="4C1165F4"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c>
          <w:tcPr>
            <w:tcW w:w="1737" w:type="dxa"/>
            <w:tcBorders>
              <w:right w:val="single" w:sz="12" w:space="0" w:color="A8D08D"/>
            </w:tcBorders>
            <w:vAlign w:val="center"/>
          </w:tcPr>
          <w:p w14:paraId="67AADB4B" w14:textId="04C3E09A"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r>
      <w:tr w:rsidR="003E5F59" w:rsidRPr="00A174B5" w14:paraId="5CB16B16" w14:textId="77777777" w:rsidTr="003C31FB">
        <w:trPr>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4A6ACD42" w14:textId="71A3C538"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Estonija</w:t>
            </w:r>
          </w:p>
        </w:tc>
        <w:tc>
          <w:tcPr>
            <w:tcW w:w="1736" w:type="dxa"/>
            <w:vAlign w:val="center"/>
          </w:tcPr>
          <w:p w14:paraId="23039249" w14:textId="7A5A9CA3"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232,39</w:t>
            </w:r>
          </w:p>
        </w:tc>
        <w:tc>
          <w:tcPr>
            <w:tcW w:w="1736" w:type="dxa"/>
            <w:vAlign w:val="center"/>
          </w:tcPr>
          <w:p w14:paraId="352AB081" w14:textId="701DF886"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283,55</w:t>
            </w:r>
          </w:p>
        </w:tc>
        <w:tc>
          <w:tcPr>
            <w:tcW w:w="1736" w:type="dxa"/>
            <w:vAlign w:val="center"/>
          </w:tcPr>
          <w:p w14:paraId="680A2CD5" w14:textId="0710AD0F"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c>
          <w:tcPr>
            <w:tcW w:w="1737" w:type="dxa"/>
            <w:tcBorders>
              <w:right w:val="single" w:sz="12" w:space="0" w:color="A8D08D"/>
            </w:tcBorders>
            <w:vAlign w:val="center"/>
          </w:tcPr>
          <w:p w14:paraId="2DE60605" w14:textId="448AF871"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r>
      <w:tr w:rsidR="003E5F59" w:rsidRPr="00A174B5" w14:paraId="28E722CD" w14:textId="77777777" w:rsidTr="003C31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1B735BB5" w14:textId="3CBDE086"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Finska</w:t>
            </w:r>
          </w:p>
        </w:tc>
        <w:tc>
          <w:tcPr>
            <w:tcW w:w="1736" w:type="dxa"/>
            <w:vAlign w:val="center"/>
          </w:tcPr>
          <w:p w14:paraId="5AA60ABE" w14:textId="0216F61E"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764,03</w:t>
            </w:r>
          </w:p>
        </w:tc>
        <w:tc>
          <w:tcPr>
            <w:tcW w:w="1736" w:type="dxa"/>
            <w:vAlign w:val="center"/>
          </w:tcPr>
          <w:p w14:paraId="1BF91DC4" w14:textId="3DE0A7B0"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975,31</w:t>
            </w:r>
          </w:p>
        </w:tc>
        <w:tc>
          <w:tcPr>
            <w:tcW w:w="1736" w:type="dxa"/>
            <w:vAlign w:val="center"/>
          </w:tcPr>
          <w:p w14:paraId="13DC301B" w14:textId="01D6A00F"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c>
          <w:tcPr>
            <w:tcW w:w="1737" w:type="dxa"/>
            <w:tcBorders>
              <w:right w:val="single" w:sz="12" w:space="0" w:color="A8D08D"/>
            </w:tcBorders>
            <w:vAlign w:val="center"/>
          </w:tcPr>
          <w:p w14:paraId="28B60BBD" w14:textId="2155FA0E"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r>
      <w:tr w:rsidR="003E5F59" w:rsidRPr="00A174B5" w14:paraId="381292FE" w14:textId="77777777" w:rsidTr="003C31FB">
        <w:trPr>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0718D2B7" w14:textId="62DF4F17"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Francuska</w:t>
            </w:r>
          </w:p>
        </w:tc>
        <w:tc>
          <w:tcPr>
            <w:tcW w:w="1736" w:type="dxa"/>
            <w:vAlign w:val="center"/>
          </w:tcPr>
          <w:p w14:paraId="5296E748" w14:textId="4B426E8A"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16.</w:t>
            </w:r>
            <w:r w:rsidR="007D0C98">
              <w:rPr>
                <w:rFonts w:ascii="Calibri" w:eastAsia="Calibri" w:hAnsi="Calibri" w:cs="Calibri"/>
                <w:color w:val="000000" w:themeColor="text1"/>
                <w:sz w:val="20"/>
                <w:szCs w:val="20"/>
              </w:rPr>
              <w:t>478,26</w:t>
            </w:r>
          </w:p>
        </w:tc>
        <w:tc>
          <w:tcPr>
            <w:tcW w:w="1736" w:type="dxa"/>
            <w:vAlign w:val="center"/>
          </w:tcPr>
          <w:p w14:paraId="52E746D8" w14:textId="1052FED9"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11.714,94</w:t>
            </w:r>
          </w:p>
        </w:tc>
        <w:tc>
          <w:tcPr>
            <w:tcW w:w="1736" w:type="dxa"/>
            <w:vAlign w:val="center"/>
          </w:tcPr>
          <w:p w14:paraId="0A9B7F0E" w14:textId="3250FFB2"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6.607,00</w:t>
            </w:r>
          </w:p>
        </w:tc>
        <w:tc>
          <w:tcPr>
            <w:tcW w:w="1737" w:type="dxa"/>
            <w:tcBorders>
              <w:right w:val="single" w:sz="12" w:space="0" w:color="A8D08D"/>
            </w:tcBorders>
            <w:vAlign w:val="center"/>
          </w:tcPr>
          <w:p w14:paraId="56A93BF4" w14:textId="6E3C0398"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1.339</w:t>
            </w:r>
            <w:r w:rsidR="009E35A6">
              <w:rPr>
                <w:rFonts w:ascii="Calibri" w:eastAsia="Calibri" w:hAnsi="Calibri" w:cs="Calibri"/>
                <w:color w:val="000000" w:themeColor="text1"/>
                <w:sz w:val="20"/>
                <w:szCs w:val="20"/>
              </w:rPr>
              <w:t>,00</w:t>
            </w:r>
          </w:p>
        </w:tc>
      </w:tr>
      <w:tr w:rsidR="003E5F59" w:rsidRPr="00A174B5" w14:paraId="4BB5C848" w14:textId="77777777" w:rsidTr="003C31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3F6B1C1E" w14:textId="129C1BC6"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Grčka</w:t>
            </w:r>
          </w:p>
        </w:tc>
        <w:tc>
          <w:tcPr>
            <w:tcW w:w="1736" w:type="dxa"/>
            <w:vAlign w:val="center"/>
          </w:tcPr>
          <w:p w14:paraId="3DAFE464" w14:textId="4705A2CE" w:rsidR="74DEFF71" w:rsidRPr="003C31FB" w:rsidRDefault="007D0C98"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595,20</w:t>
            </w:r>
          </w:p>
        </w:tc>
        <w:tc>
          <w:tcPr>
            <w:tcW w:w="1736" w:type="dxa"/>
            <w:vAlign w:val="center"/>
          </w:tcPr>
          <w:p w14:paraId="53B246C7" w14:textId="7410504C" w:rsidR="74DEFF71" w:rsidRPr="003C31FB" w:rsidRDefault="00014C62"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786,20</w:t>
            </w:r>
          </w:p>
        </w:tc>
        <w:tc>
          <w:tcPr>
            <w:tcW w:w="1736" w:type="dxa"/>
            <w:vAlign w:val="center"/>
          </w:tcPr>
          <w:p w14:paraId="73FF0849" w14:textId="084A7C47" w:rsidR="74DEFF71" w:rsidRPr="003C31FB" w:rsidRDefault="00E0575D"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7.774,20</w:t>
            </w:r>
          </w:p>
        </w:tc>
        <w:tc>
          <w:tcPr>
            <w:tcW w:w="1737" w:type="dxa"/>
            <w:tcBorders>
              <w:right w:val="single" w:sz="12" w:space="0" w:color="A8D08D"/>
            </w:tcBorders>
            <w:vAlign w:val="center"/>
          </w:tcPr>
          <w:p w14:paraId="5CE0AEF8" w14:textId="79BBB294" w:rsidR="74DEFF71" w:rsidRPr="003C31FB" w:rsidRDefault="009E35A6"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2.576,80</w:t>
            </w:r>
          </w:p>
        </w:tc>
      </w:tr>
      <w:tr w:rsidR="003E5F59" w:rsidRPr="00A174B5" w14:paraId="3F22978B" w14:textId="77777777" w:rsidTr="003C31FB">
        <w:trPr>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365D7565" w14:textId="42593B49"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Irska</w:t>
            </w:r>
          </w:p>
        </w:tc>
        <w:tc>
          <w:tcPr>
            <w:tcW w:w="1736" w:type="dxa"/>
            <w:vAlign w:val="center"/>
          </w:tcPr>
          <w:p w14:paraId="5F205CDC" w14:textId="31E1BDC9"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6.308,30</w:t>
            </w:r>
          </w:p>
        </w:tc>
        <w:tc>
          <w:tcPr>
            <w:tcW w:w="1736" w:type="dxa"/>
            <w:vAlign w:val="center"/>
          </w:tcPr>
          <w:p w14:paraId="771F118D" w14:textId="1A6E0247"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1.473,75</w:t>
            </w:r>
          </w:p>
        </w:tc>
        <w:tc>
          <w:tcPr>
            <w:tcW w:w="1736" w:type="dxa"/>
            <w:vAlign w:val="center"/>
          </w:tcPr>
          <w:p w14:paraId="215C4751" w14:textId="3195DD7D" w:rsidR="74DEFF71" w:rsidRPr="003C31FB" w:rsidRDefault="00EF025C"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3.591,64</w:t>
            </w:r>
          </w:p>
        </w:tc>
        <w:tc>
          <w:tcPr>
            <w:tcW w:w="1737" w:type="dxa"/>
            <w:tcBorders>
              <w:right w:val="single" w:sz="12" w:space="0" w:color="A8D08D"/>
            </w:tcBorders>
            <w:vAlign w:val="center"/>
          </w:tcPr>
          <w:p w14:paraId="70CD9573" w14:textId="794EB9FF"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r>
      <w:tr w:rsidR="003E5F59" w:rsidRPr="00A174B5" w14:paraId="4BAA72F9" w14:textId="77777777" w:rsidTr="003C31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4DEE1513" w14:textId="6DBB3070"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Italija</w:t>
            </w:r>
          </w:p>
        </w:tc>
        <w:tc>
          <w:tcPr>
            <w:tcW w:w="1736" w:type="dxa"/>
            <w:vAlign w:val="center"/>
          </w:tcPr>
          <w:p w14:paraId="5F1F18D9" w14:textId="649E6E2A"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5.765,00</w:t>
            </w:r>
          </w:p>
        </w:tc>
        <w:tc>
          <w:tcPr>
            <w:tcW w:w="1736" w:type="dxa"/>
            <w:vAlign w:val="center"/>
          </w:tcPr>
          <w:p w14:paraId="4342C085" w14:textId="316E39D4"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7.820,49</w:t>
            </w:r>
          </w:p>
        </w:tc>
        <w:tc>
          <w:tcPr>
            <w:tcW w:w="1736" w:type="dxa"/>
            <w:vAlign w:val="center"/>
          </w:tcPr>
          <w:p w14:paraId="4EDEB8C5" w14:textId="36946077"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5.390,35</w:t>
            </w:r>
          </w:p>
        </w:tc>
        <w:tc>
          <w:tcPr>
            <w:tcW w:w="1737" w:type="dxa"/>
            <w:tcBorders>
              <w:right w:val="single" w:sz="12" w:space="0" w:color="A8D08D"/>
            </w:tcBorders>
            <w:vAlign w:val="center"/>
          </w:tcPr>
          <w:p w14:paraId="4A6261F1" w14:textId="34962353"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911,00</w:t>
            </w:r>
          </w:p>
        </w:tc>
      </w:tr>
      <w:tr w:rsidR="003E5F59" w:rsidRPr="00A174B5" w14:paraId="41C3D227" w14:textId="77777777" w:rsidTr="003C31FB">
        <w:trPr>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68CA0AA2" w14:textId="732BE831" w:rsidR="74DEFF71" w:rsidRPr="003C31FB" w:rsidRDefault="0051364E" w:rsidP="74DEFF71">
            <w:pPr>
              <w:rPr>
                <w:rFonts w:ascii="Calibri" w:hAnsi="Calibri" w:cs="Calibri"/>
                <w:sz w:val="20"/>
                <w:szCs w:val="20"/>
              </w:rPr>
            </w:pPr>
            <w:r>
              <w:rPr>
                <w:rFonts w:ascii="Calibri" w:eastAsia="Calibri" w:hAnsi="Calibri" w:cs="Calibri"/>
                <w:b w:val="0"/>
                <w:bCs w:val="0"/>
                <w:color w:val="000000" w:themeColor="text1"/>
                <w:sz w:val="20"/>
                <w:szCs w:val="20"/>
              </w:rPr>
              <w:t>Latvija</w:t>
            </w:r>
          </w:p>
        </w:tc>
        <w:tc>
          <w:tcPr>
            <w:tcW w:w="1736" w:type="dxa"/>
            <w:vAlign w:val="center"/>
          </w:tcPr>
          <w:p w14:paraId="5121E639" w14:textId="544E3DC8"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352,09</w:t>
            </w:r>
          </w:p>
        </w:tc>
        <w:tc>
          <w:tcPr>
            <w:tcW w:w="1736" w:type="dxa"/>
            <w:vAlign w:val="center"/>
          </w:tcPr>
          <w:p w14:paraId="6C9DDD1C" w14:textId="53DF1FDA"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300,06</w:t>
            </w:r>
          </w:p>
        </w:tc>
        <w:tc>
          <w:tcPr>
            <w:tcW w:w="1736" w:type="dxa"/>
            <w:vAlign w:val="center"/>
          </w:tcPr>
          <w:p w14:paraId="3FBAABEA" w14:textId="74FE4B8E"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69,64</w:t>
            </w:r>
          </w:p>
        </w:tc>
        <w:tc>
          <w:tcPr>
            <w:tcW w:w="1737" w:type="dxa"/>
            <w:tcBorders>
              <w:right w:val="single" w:sz="12" w:space="0" w:color="A8D08D"/>
            </w:tcBorders>
            <w:vAlign w:val="center"/>
          </w:tcPr>
          <w:p w14:paraId="4C5BADF5" w14:textId="1E110446"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9,06**</w:t>
            </w:r>
          </w:p>
        </w:tc>
      </w:tr>
      <w:tr w:rsidR="003E5F59" w:rsidRPr="00A174B5" w14:paraId="36CAF485" w14:textId="77777777" w:rsidTr="003C31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1D7922F2" w14:textId="71718075"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Litva</w:t>
            </w:r>
          </w:p>
        </w:tc>
        <w:tc>
          <w:tcPr>
            <w:tcW w:w="1736" w:type="dxa"/>
            <w:vAlign w:val="center"/>
          </w:tcPr>
          <w:p w14:paraId="5DE738A1" w14:textId="1961E383"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596,7</w:t>
            </w:r>
            <w:r w:rsidR="008566E6">
              <w:rPr>
                <w:rFonts w:ascii="Calibri" w:eastAsia="Calibri" w:hAnsi="Calibri" w:cs="Calibri"/>
                <w:color w:val="000000" w:themeColor="text1"/>
                <w:sz w:val="20"/>
                <w:szCs w:val="20"/>
              </w:rPr>
              <w:t>7</w:t>
            </w:r>
          </w:p>
        </w:tc>
        <w:tc>
          <w:tcPr>
            <w:tcW w:w="1736" w:type="dxa"/>
            <w:vAlign w:val="center"/>
          </w:tcPr>
          <w:p w14:paraId="6AEE4FC0" w14:textId="6DCA7BDB" w:rsidR="74DEFF71" w:rsidRPr="003C31FB" w:rsidRDefault="00BE3B12"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496,79</w:t>
            </w:r>
          </w:p>
        </w:tc>
        <w:tc>
          <w:tcPr>
            <w:tcW w:w="1736" w:type="dxa"/>
            <w:vAlign w:val="center"/>
          </w:tcPr>
          <w:p w14:paraId="47124D36" w14:textId="1F744FCE" w:rsidR="74DEFF71" w:rsidRPr="003C31FB" w:rsidRDefault="005C769A"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124,41</w:t>
            </w:r>
          </w:p>
        </w:tc>
        <w:tc>
          <w:tcPr>
            <w:tcW w:w="1737" w:type="dxa"/>
            <w:tcBorders>
              <w:right w:val="single" w:sz="12" w:space="0" w:color="A8D08D"/>
            </w:tcBorders>
            <w:vAlign w:val="center"/>
          </w:tcPr>
          <w:p w14:paraId="5DDB9517" w14:textId="58B808FF"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13,</w:t>
            </w:r>
            <w:r w:rsidR="001278E8">
              <w:rPr>
                <w:rFonts w:ascii="Calibri" w:eastAsia="Calibri" w:hAnsi="Calibri" w:cs="Calibri"/>
                <w:color w:val="000000" w:themeColor="text1"/>
                <w:sz w:val="20"/>
                <w:szCs w:val="20"/>
              </w:rPr>
              <w:t>49</w:t>
            </w:r>
          </w:p>
        </w:tc>
      </w:tr>
      <w:tr w:rsidR="003E5F59" w:rsidRPr="00A174B5" w14:paraId="229F87D4" w14:textId="77777777" w:rsidTr="003C31FB">
        <w:trPr>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006D3AE5" w14:textId="587FCBF1"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Luksemburg</w:t>
            </w:r>
          </w:p>
        </w:tc>
        <w:tc>
          <w:tcPr>
            <w:tcW w:w="1736" w:type="dxa"/>
            <w:vAlign w:val="center"/>
          </w:tcPr>
          <w:p w14:paraId="13B3C72D" w14:textId="3C28CD08"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180,53</w:t>
            </w:r>
          </w:p>
        </w:tc>
        <w:tc>
          <w:tcPr>
            <w:tcW w:w="1736" w:type="dxa"/>
            <w:vAlign w:val="center"/>
          </w:tcPr>
          <w:p w14:paraId="2A743840" w14:textId="578438EF"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64,81</w:t>
            </w:r>
          </w:p>
        </w:tc>
        <w:tc>
          <w:tcPr>
            <w:tcW w:w="1736" w:type="dxa"/>
            <w:vAlign w:val="center"/>
          </w:tcPr>
          <w:p w14:paraId="77F9C87F" w14:textId="2B4A5F35"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c>
          <w:tcPr>
            <w:tcW w:w="1737" w:type="dxa"/>
            <w:tcBorders>
              <w:right w:val="single" w:sz="12" w:space="0" w:color="A8D08D"/>
            </w:tcBorders>
            <w:vAlign w:val="center"/>
          </w:tcPr>
          <w:p w14:paraId="14FF6C23" w14:textId="29BE42F2"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r>
      <w:tr w:rsidR="003E5F59" w:rsidRPr="00A174B5" w14:paraId="3A506728" w14:textId="77777777" w:rsidTr="003C31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27C568E1" w14:textId="285C22E0"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Mađarska</w:t>
            </w:r>
          </w:p>
        </w:tc>
        <w:tc>
          <w:tcPr>
            <w:tcW w:w="1736" w:type="dxa"/>
            <w:vAlign w:val="center"/>
          </w:tcPr>
          <w:p w14:paraId="78F0B3FB" w14:textId="019EDB47"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869,90</w:t>
            </w:r>
          </w:p>
        </w:tc>
        <w:tc>
          <w:tcPr>
            <w:tcW w:w="1736" w:type="dxa"/>
            <w:vAlign w:val="center"/>
          </w:tcPr>
          <w:p w14:paraId="62D5374C" w14:textId="2A83872D"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2.802,40</w:t>
            </w:r>
          </w:p>
        </w:tc>
        <w:tc>
          <w:tcPr>
            <w:tcW w:w="1736" w:type="dxa"/>
            <w:vAlign w:val="center"/>
          </w:tcPr>
          <w:p w14:paraId="41EA89F7" w14:textId="04728237"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846,80</w:t>
            </w:r>
          </w:p>
        </w:tc>
        <w:tc>
          <w:tcPr>
            <w:tcW w:w="1737" w:type="dxa"/>
            <w:tcBorders>
              <w:right w:val="single" w:sz="12" w:space="0" w:color="A8D08D"/>
            </w:tcBorders>
            <w:vAlign w:val="center"/>
          </w:tcPr>
          <w:p w14:paraId="3A89CE3F" w14:textId="7BFF5DB0"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31,30</w:t>
            </w:r>
          </w:p>
        </w:tc>
      </w:tr>
      <w:tr w:rsidR="003E5F59" w:rsidRPr="00A174B5" w14:paraId="659F63B6" w14:textId="77777777" w:rsidTr="003C31FB">
        <w:trPr>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529FE7F7" w14:textId="30E78B8E"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Malta</w:t>
            </w:r>
          </w:p>
        </w:tc>
        <w:tc>
          <w:tcPr>
            <w:tcW w:w="1736" w:type="dxa"/>
            <w:vAlign w:val="center"/>
          </w:tcPr>
          <w:p w14:paraId="5BDACF9B" w14:textId="658B66E3"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13,80</w:t>
            </w:r>
          </w:p>
        </w:tc>
        <w:tc>
          <w:tcPr>
            <w:tcW w:w="1736" w:type="dxa"/>
            <w:vAlign w:val="center"/>
          </w:tcPr>
          <w:p w14:paraId="0F8356A8" w14:textId="180B5F48"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37,21</w:t>
            </w:r>
          </w:p>
        </w:tc>
        <w:tc>
          <w:tcPr>
            <w:tcW w:w="1736" w:type="dxa"/>
            <w:vAlign w:val="center"/>
          </w:tcPr>
          <w:p w14:paraId="0A9D7BD1" w14:textId="25E0C439"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14,56</w:t>
            </w:r>
          </w:p>
        </w:tc>
        <w:tc>
          <w:tcPr>
            <w:tcW w:w="1737" w:type="dxa"/>
            <w:tcBorders>
              <w:right w:val="single" w:sz="12" w:space="0" w:color="A8D08D"/>
            </w:tcBorders>
            <w:vAlign w:val="center"/>
          </w:tcPr>
          <w:p w14:paraId="2A9D3B54" w14:textId="3C59E76C"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6,67</w:t>
            </w:r>
          </w:p>
        </w:tc>
      </w:tr>
      <w:tr w:rsidR="003E5F59" w:rsidRPr="00A174B5" w14:paraId="2DF73587" w14:textId="77777777" w:rsidTr="003C31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33D6EE40" w14:textId="30649373"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Nizozemska</w:t>
            </w:r>
          </w:p>
        </w:tc>
        <w:tc>
          <w:tcPr>
            <w:tcW w:w="1736" w:type="dxa"/>
            <w:vAlign w:val="center"/>
          </w:tcPr>
          <w:p w14:paraId="64FF6B81" w14:textId="50367BEF"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3.5</w:t>
            </w:r>
            <w:r w:rsidR="008566E6">
              <w:rPr>
                <w:rFonts w:ascii="Calibri" w:eastAsia="Calibri" w:hAnsi="Calibri" w:cs="Calibri"/>
                <w:color w:val="000000" w:themeColor="text1"/>
                <w:sz w:val="20"/>
                <w:szCs w:val="20"/>
              </w:rPr>
              <w:t>6</w:t>
            </w:r>
            <w:r w:rsidRPr="003C31FB">
              <w:rPr>
                <w:rFonts w:ascii="Calibri" w:eastAsia="Calibri" w:hAnsi="Calibri" w:cs="Calibri"/>
                <w:color w:val="000000" w:themeColor="text1"/>
                <w:sz w:val="20"/>
                <w:szCs w:val="20"/>
              </w:rPr>
              <w:t>2,00</w:t>
            </w:r>
          </w:p>
        </w:tc>
        <w:tc>
          <w:tcPr>
            <w:tcW w:w="1736" w:type="dxa"/>
            <w:vAlign w:val="center"/>
          </w:tcPr>
          <w:p w14:paraId="321B8566" w14:textId="7E6DF5B1"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10.1</w:t>
            </w:r>
            <w:r w:rsidR="00F111A3">
              <w:rPr>
                <w:rFonts w:ascii="Calibri" w:eastAsia="Calibri" w:hAnsi="Calibri" w:cs="Calibri"/>
                <w:color w:val="000000" w:themeColor="text1"/>
                <w:sz w:val="20"/>
                <w:szCs w:val="20"/>
              </w:rPr>
              <w:t>9</w:t>
            </w:r>
            <w:r w:rsidRPr="003C31FB">
              <w:rPr>
                <w:rFonts w:ascii="Calibri" w:eastAsia="Calibri" w:hAnsi="Calibri" w:cs="Calibri"/>
                <w:color w:val="000000" w:themeColor="text1"/>
                <w:sz w:val="20"/>
                <w:szCs w:val="20"/>
              </w:rPr>
              <w:t>2,00</w:t>
            </w:r>
          </w:p>
        </w:tc>
        <w:tc>
          <w:tcPr>
            <w:tcW w:w="1736" w:type="dxa"/>
            <w:vAlign w:val="center"/>
          </w:tcPr>
          <w:p w14:paraId="6D3B82E5" w14:textId="1C83F5DF"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60</w:t>
            </w:r>
            <w:r w:rsidR="005C769A">
              <w:rPr>
                <w:rFonts w:ascii="Calibri" w:eastAsia="Calibri" w:hAnsi="Calibri" w:cs="Calibri"/>
                <w:color w:val="000000" w:themeColor="text1"/>
                <w:sz w:val="20"/>
                <w:szCs w:val="20"/>
              </w:rPr>
              <w:t>7</w:t>
            </w:r>
            <w:r w:rsidRPr="003C31FB">
              <w:rPr>
                <w:rFonts w:ascii="Calibri" w:eastAsia="Calibri" w:hAnsi="Calibri" w:cs="Calibri"/>
                <w:color w:val="000000" w:themeColor="text1"/>
                <w:sz w:val="20"/>
                <w:szCs w:val="20"/>
              </w:rPr>
              <w:t>,00</w:t>
            </w:r>
          </w:p>
        </w:tc>
        <w:tc>
          <w:tcPr>
            <w:tcW w:w="1737" w:type="dxa"/>
            <w:tcBorders>
              <w:right w:val="single" w:sz="12" w:space="0" w:color="A8D08D"/>
            </w:tcBorders>
            <w:vAlign w:val="center"/>
          </w:tcPr>
          <w:p w14:paraId="11A7E68D" w14:textId="74A1B7D0"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5</w:t>
            </w:r>
            <w:r w:rsidR="000E5398">
              <w:rPr>
                <w:rFonts w:ascii="Calibri" w:eastAsia="Calibri" w:hAnsi="Calibri" w:cs="Calibri"/>
                <w:color w:val="000000" w:themeColor="text1"/>
                <w:sz w:val="20"/>
                <w:szCs w:val="20"/>
              </w:rPr>
              <w:t>52</w:t>
            </w:r>
            <w:r w:rsidRPr="003C31FB">
              <w:rPr>
                <w:rFonts w:ascii="Calibri" w:eastAsia="Calibri" w:hAnsi="Calibri" w:cs="Calibri"/>
                <w:color w:val="000000" w:themeColor="text1"/>
                <w:sz w:val="20"/>
                <w:szCs w:val="20"/>
              </w:rPr>
              <w:t>,00</w:t>
            </w:r>
          </w:p>
        </w:tc>
      </w:tr>
      <w:tr w:rsidR="003E5F59" w:rsidRPr="00A174B5" w14:paraId="5E1715DA" w14:textId="77777777" w:rsidTr="003C31FB">
        <w:trPr>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7803485A" w14:textId="7E6888C9"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Njemačka</w:t>
            </w:r>
          </w:p>
        </w:tc>
        <w:tc>
          <w:tcPr>
            <w:tcW w:w="1736" w:type="dxa"/>
            <w:vAlign w:val="center"/>
          </w:tcPr>
          <w:p w14:paraId="5235727B" w14:textId="483FAA4A"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10.461,29</w:t>
            </w:r>
          </w:p>
        </w:tc>
        <w:tc>
          <w:tcPr>
            <w:tcW w:w="1736" w:type="dxa"/>
            <w:vAlign w:val="center"/>
          </w:tcPr>
          <w:p w14:paraId="01CD1535" w14:textId="36C9533B"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21.292,30</w:t>
            </w:r>
          </w:p>
        </w:tc>
        <w:tc>
          <w:tcPr>
            <w:tcW w:w="1736" w:type="dxa"/>
            <w:vAlign w:val="center"/>
          </w:tcPr>
          <w:p w14:paraId="1A32671D" w14:textId="46604BA0"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1.510,90</w:t>
            </w:r>
          </w:p>
        </w:tc>
        <w:tc>
          <w:tcPr>
            <w:tcW w:w="1737" w:type="dxa"/>
            <w:tcBorders>
              <w:right w:val="single" w:sz="12" w:space="0" w:color="A8D08D"/>
            </w:tcBorders>
            <w:vAlign w:val="center"/>
          </w:tcPr>
          <w:p w14:paraId="442E6ED2" w14:textId="1B580360"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168,3</w:t>
            </w:r>
            <w:r w:rsidR="00A006E9">
              <w:rPr>
                <w:rFonts w:ascii="Calibri" w:eastAsia="Calibri" w:hAnsi="Calibri" w:cs="Calibri"/>
                <w:color w:val="000000" w:themeColor="text1"/>
                <w:sz w:val="20"/>
                <w:szCs w:val="20"/>
              </w:rPr>
              <w:t>0</w:t>
            </w:r>
          </w:p>
        </w:tc>
      </w:tr>
      <w:tr w:rsidR="003E5F59" w:rsidRPr="00A174B5" w14:paraId="1FDD2951" w14:textId="77777777" w:rsidTr="003C31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6D139CDF" w14:textId="028ED529"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Poljska</w:t>
            </w:r>
          </w:p>
        </w:tc>
        <w:tc>
          <w:tcPr>
            <w:tcW w:w="1736" w:type="dxa"/>
            <w:vAlign w:val="center"/>
          </w:tcPr>
          <w:p w14:paraId="4AD2A32F" w14:textId="1737800E"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6.190,93</w:t>
            </w:r>
          </w:p>
        </w:tc>
        <w:tc>
          <w:tcPr>
            <w:tcW w:w="1736" w:type="dxa"/>
            <w:vAlign w:val="center"/>
          </w:tcPr>
          <w:p w14:paraId="5DC9522F" w14:textId="284CC0E3"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9.078,25</w:t>
            </w:r>
          </w:p>
        </w:tc>
        <w:tc>
          <w:tcPr>
            <w:tcW w:w="1736" w:type="dxa"/>
            <w:vAlign w:val="center"/>
          </w:tcPr>
          <w:p w14:paraId="727B4B69" w14:textId="02D86FBB"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c>
          <w:tcPr>
            <w:tcW w:w="1737" w:type="dxa"/>
            <w:tcBorders>
              <w:right w:val="single" w:sz="12" w:space="0" w:color="A8D08D"/>
            </w:tcBorders>
            <w:vAlign w:val="center"/>
          </w:tcPr>
          <w:p w14:paraId="765696CF" w14:textId="6072E5BF"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r>
      <w:tr w:rsidR="003E5F59" w:rsidRPr="00A174B5" w14:paraId="02A249EE" w14:textId="77777777" w:rsidTr="003C31FB">
        <w:trPr>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18868C14" w14:textId="5C375569"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Portugal</w:t>
            </w:r>
          </w:p>
        </w:tc>
        <w:tc>
          <w:tcPr>
            <w:tcW w:w="1736" w:type="dxa"/>
            <w:vAlign w:val="center"/>
          </w:tcPr>
          <w:p w14:paraId="42470454" w14:textId="48CA62A7"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1.486,91</w:t>
            </w:r>
          </w:p>
        </w:tc>
        <w:tc>
          <w:tcPr>
            <w:tcW w:w="1736" w:type="dxa"/>
            <w:vAlign w:val="center"/>
          </w:tcPr>
          <w:p w14:paraId="69EAC66F" w14:textId="1D91DB71" w:rsidR="74DEFF71" w:rsidRPr="003C31FB" w:rsidRDefault="00F111A3"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2.192,68</w:t>
            </w:r>
          </w:p>
        </w:tc>
        <w:tc>
          <w:tcPr>
            <w:tcW w:w="1736" w:type="dxa"/>
            <w:vAlign w:val="center"/>
          </w:tcPr>
          <w:p w14:paraId="24B85762" w14:textId="41BFA523" w:rsidR="74DEFF71" w:rsidRPr="003C31FB" w:rsidRDefault="009B0A28"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2.142,45</w:t>
            </w:r>
          </w:p>
        </w:tc>
        <w:tc>
          <w:tcPr>
            <w:tcW w:w="1737" w:type="dxa"/>
            <w:tcBorders>
              <w:right w:val="single" w:sz="12" w:space="0" w:color="A8D08D"/>
            </w:tcBorders>
            <w:vAlign w:val="center"/>
          </w:tcPr>
          <w:p w14:paraId="118947F9" w14:textId="39909921" w:rsidR="74DEFF71" w:rsidRPr="003C31FB" w:rsidRDefault="000E5398"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318,65</w:t>
            </w:r>
          </w:p>
        </w:tc>
      </w:tr>
      <w:tr w:rsidR="003E5F59" w:rsidRPr="00A174B5" w14:paraId="258F1810" w14:textId="77777777" w:rsidTr="003C31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10947B2E" w14:textId="391E897D"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Rumunjska</w:t>
            </w:r>
          </w:p>
        </w:tc>
        <w:tc>
          <w:tcPr>
            <w:tcW w:w="1736" w:type="dxa"/>
            <w:vAlign w:val="center"/>
          </w:tcPr>
          <w:p w14:paraId="1C675328" w14:textId="2658FD09"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w:t>
            </w:r>
            <w:r w:rsidR="008566E6">
              <w:rPr>
                <w:rFonts w:ascii="Calibri" w:eastAsia="Calibri" w:hAnsi="Calibri" w:cs="Calibri"/>
                <w:color w:val="000000" w:themeColor="text1"/>
                <w:sz w:val="20"/>
                <w:szCs w:val="20"/>
              </w:rPr>
              <w:t>809,40</w:t>
            </w:r>
          </w:p>
        </w:tc>
        <w:tc>
          <w:tcPr>
            <w:tcW w:w="1736" w:type="dxa"/>
            <w:vAlign w:val="center"/>
          </w:tcPr>
          <w:p w14:paraId="20BC7177" w14:textId="64C5C8CC" w:rsidR="74DEFF71" w:rsidRPr="003C31FB" w:rsidRDefault="00CD1A4A"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3.257</w:t>
            </w:r>
            <w:r w:rsidR="74DEFF71" w:rsidRPr="003C31FB">
              <w:rPr>
                <w:rFonts w:ascii="Calibri" w:eastAsia="Calibri" w:hAnsi="Calibri" w:cs="Calibri"/>
                <w:color w:val="000000" w:themeColor="text1"/>
                <w:sz w:val="20"/>
                <w:szCs w:val="20"/>
              </w:rPr>
              <w:t>,50</w:t>
            </w:r>
          </w:p>
        </w:tc>
        <w:tc>
          <w:tcPr>
            <w:tcW w:w="1736" w:type="dxa"/>
            <w:vAlign w:val="center"/>
          </w:tcPr>
          <w:p w14:paraId="3CD863B7" w14:textId="47097EF5" w:rsidR="74DEFF71" w:rsidRPr="003C31FB" w:rsidRDefault="009B0A28"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10.443,40</w:t>
            </w:r>
          </w:p>
        </w:tc>
        <w:tc>
          <w:tcPr>
            <w:tcW w:w="1737" w:type="dxa"/>
            <w:tcBorders>
              <w:right w:val="single" w:sz="12" w:space="0" w:color="A8D08D"/>
            </w:tcBorders>
            <w:vAlign w:val="center"/>
          </w:tcPr>
          <w:p w14:paraId="5EC43DC2" w14:textId="5D3FD0E7" w:rsidR="74DEFF71" w:rsidRPr="003C31FB" w:rsidRDefault="006205C9"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1.426,10</w:t>
            </w:r>
          </w:p>
        </w:tc>
      </w:tr>
      <w:tr w:rsidR="003E5F59" w:rsidRPr="00A174B5" w14:paraId="5B8331EB" w14:textId="77777777" w:rsidTr="003C31FB">
        <w:trPr>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66BC0873" w14:textId="0D59403C"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Slovačka</w:t>
            </w:r>
          </w:p>
        </w:tc>
        <w:tc>
          <w:tcPr>
            <w:tcW w:w="1736" w:type="dxa"/>
            <w:vAlign w:val="center"/>
          </w:tcPr>
          <w:p w14:paraId="630E5FDB" w14:textId="374AB9E5"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416,68</w:t>
            </w:r>
          </w:p>
        </w:tc>
        <w:tc>
          <w:tcPr>
            <w:tcW w:w="1736" w:type="dxa"/>
            <w:vAlign w:val="center"/>
          </w:tcPr>
          <w:p w14:paraId="21BCC8AE" w14:textId="6115C7B6" w:rsidR="74DEFF71" w:rsidRPr="003C31FB" w:rsidRDefault="00CD1A4A"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412,31</w:t>
            </w:r>
          </w:p>
        </w:tc>
        <w:tc>
          <w:tcPr>
            <w:tcW w:w="1736" w:type="dxa"/>
            <w:vAlign w:val="center"/>
          </w:tcPr>
          <w:p w14:paraId="781CC467" w14:textId="37DE939E"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c>
          <w:tcPr>
            <w:tcW w:w="1737" w:type="dxa"/>
            <w:tcBorders>
              <w:right w:val="single" w:sz="12" w:space="0" w:color="A8D08D"/>
            </w:tcBorders>
            <w:vAlign w:val="center"/>
          </w:tcPr>
          <w:p w14:paraId="78905563" w14:textId="327B2114"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r>
      <w:tr w:rsidR="003E5F59" w:rsidRPr="00A174B5" w14:paraId="45F78EE4" w14:textId="77777777" w:rsidTr="003C31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35529117" w14:textId="7E1E9B68"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Slovenija</w:t>
            </w:r>
          </w:p>
        </w:tc>
        <w:tc>
          <w:tcPr>
            <w:tcW w:w="1736" w:type="dxa"/>
            <w:vAlign w:val="center"/>
          </w:tcPr>
          <w:p w14:paraId="1FFBDDF8" w14:textId="6E96F02E"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453,8</w:t>
            </w:r>
            <w:r w:rsidR="007D067C">
              <w:rPr>
                <w:rFonts w:ascii="Calibri" w:eastAsia="Calibri" w:hAnsi="Calibri" w:cs="Calibri"/>
                <w:color w:val="000000" w:themeColor="text1"/>
                <w:sz w:val="20"/>
                <w:szCs w:val="20"/>
              </w:rPr>
              <w:t>9</w:t>
            </w:r>
          </w:p>
        </w:tc>
        <w:tc>
          <w:tcPr>
            <w:tcW w:w="1736" w:type="dxa"/>
            <w:vAlign w:val="center"/>
          </w:tcPr>
          <w:p w14:paraId="74E01F53" w14:textId="38511D6A"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232,35</w:t>
            </w:r>
          </w:p>
        </w:tc>
        <w:tc>
          <w:tcPr>
            <w:tcW w:w="1736" w:type="dxa"/>
            <w:vAlign w:val="center"/>
          </w:tcPr>
          <w:p w14:paraId="4FC9E731" w14:textId="6141AA01"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c>
          <w:tcPr>
            <w:tcW w:w="1737" w:type="dxa"/>
            <w:tcBorders>
              <w:right w:val="single" w:sz="12" w:space="0" w:color="A8D08D"/>
            </w:tcBorders>
            <w:vAlign w:val="center"/>
          </w:tcPr>
          <w:p w14:paraId="28883F04" w14:textId="36B5D75C"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w:t>
            </w:r>
          </w:p>
        </w:tc>
      </w:tr>
      <w:tr w:rsidR="003E5F59" w:rsidRPr="00A174B5" w14:paraId="1290E180" w14:textId="77777777" w:rsidTr="003C31FB">
        <w:trPr>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tcBorders>
            <w:vAlign w:val="center"/>
          </w:tcPr>
          <w:p w14:paraId="409E14E1" w14:textId="1FB1E09F"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Španjolska</w:t>
            </w:r>
          </w:p>
        </w:tc>
        <w:tc>
          <w:tcPr>
            <w:tcW w:w="1736" w:type="dxa"/>
            <w:vAlign w:val="center"/>
          </w:tcPr>
          <w:p w14:paraId="099D5270" w14:textId="7DF3B304"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6.173,96</w:t>
            </w:r>
          </w:p>
        </w:tc>
        <w:tc>
          <w:tcPr>
            <w:tcW w:w="1736" w:type="dxa"/>
            <w:vAlign w:val="center"/>
          </w:tcPr>
          <w:p w14:paraId="67664E38" w14:textId="507863C0"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34.565,28</w:t>
            </w:r>
          </w:p>
        </w:tc>
        <w:tc>
          <w:tcPr>
            <w:tcW w:w="1736" w:type="dxa"/>
            <w:vAlign w:val="center"/>
          </w:tcPr>
          <w:p w14:paraId="3285A03E" w14:textId="5362C251"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13.476,03</w:t>
            </w:r>
          </w:p>
        </w:tc>
        <w:tc>
          <w:tcPr>
            <w:tcW w:w="1737" w:type="dxa"/>
            <w:tcBorders>
              <w:right w:val="single" w:sz="12" w:space="0" w:color="A8D08D"/>
            </w:tcBorders>
            <w:vAlign w:val="center"/>
          </w:tcPr>
          <w:p w14:paraId="668601A2" w14:textId="1F8CE76D" w:rsidR="74DEFF71" w:rsidRPr="003C31FB" w:rsidRDefault="74DEFF71" w:rsidP="003C31F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2.360,95</w:t>
            </w:r>
          </w:p>
        </w:tc>
      </w:tr>
      <w:tr w:rsidR="003E5F59" w:rsidRPr="00A174B5" w14:paraId="1EF7C377" w14:textId="77777777" w:rsidTr="003169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Borders>
              <w:left w:val="single" w:sz="12" w:space="0" w:color="A8D08D"/>
              <w:bottom w:val="single" w:sz="12" w:space="0" w:color="A7CE8C"/>
            </w:tcBorders>
            <w:vAlign w:val="center"/>
          </w:tcPr>
          <w:p w14:paraId="6AA49CAB" w14:textId="624E923C" w:rsidR="74DEFF71" w:rsidRPr="003C31FB" w:rsidRDefault="74DEFF71" w:rsidP="74DEFF71">
            <w:pPr>
              <w:rPr>
                <w:rFonts w:ascii="Calibri" w:hAnsi="Calibri" w:cs="Calibri"/>
                <w:sz w:val="20"/>
                <w:szCs w:val="20"/>
              </w:rPr>
            </w:pPr>
            <w:r w:rsidRPr="003C31FB">
              <w:rPr>
                <w:rFonts w:ascii="Calibri" w:eastAsia="Calibri" w:hAnsi="Calibri" w:cs="Calibri"/>
                <w:b w:val="0"/>
                <w:bCs w:val="0"/>
                <w:color w:val="000000" w:themeColor="text1"/>
                <w:sz w:val="20"/>
                <w:szCs w:val="20"/>
              </w:rPr>
              <w:t>Švedska</w:t>
            </w:r>
          </w:p>
        </w:tc>
        <w:tc>
          <w:tcPr>
            <w:tcW w:w="1736" w:type="dxa"/>
            <w:tcBorders>
              <w:bottom w:val="single" w:sz="12" w:space="0" w:color="A7CE8C"/>
            </w:tcBorders>
            <w:vAlign w:val="center"/>
          </w:tcPr>
          <w:p w14:paraId="5E120C5D" w14:textId="2167DBB2"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1.333,82</w:t>
            </w:r>
          </w:p>
        </w:tc>
        <w:tc>
          <w:tcPr>
            <w:tcW w:w="1736" w:type="dxa"/>
            <w:tcBorders>
              <w:bottom w:val="single" w:sz="12" w:space="0" w:color="A7CE8C"/>
            </w:tcBorders>
            <w:vAlign w:val="center"/>
          </w:tcPr>
          <w:p w14:paraId="3F6D754D" w14:textId="622A2953"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1.360,46</w:t>
            </w:r>
          </w:p>
        </w:tc>
        <w:tc>
          <w:tcPr>
            <w:tcW w:w="1736" w:type="dxa"/>
            <w:tcBorders>
              <w:bottom w:val="single" w:sz="12" w:space="0" w:color="A7CE8C"/>
            </w:tcBorders>
            <w:vAlign w:val="center"/>
          </w:tcPr>
          <w:p w14:paraId="6B08E8F0" w14:textId="2C821CB4" w:rsidR="74DEFF71" w:rsidRPr="003C31FB" w:rsidRDefault="74DEFF71"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31FB">
              <w:rPr>
                <w:rFonts w:ascii="Calibri" w:eastAsia="Calibri" w:hAnsi="Calibri" w:cs="Calibri"/>
                <w:color w:val="000000" w:themeColor="text1"/>
                <w:sz w:val="20"/>
                <w:szCs w:val="20"/>
              </w:rPr>
              <w:t>315,79</w:t>
            </w:r>
          </w:p>
        </w:tc>
        <w:tc>
          <w:tcPr>
            <w:tcW w:w="1737" w:type="dxa"/>
            <w:tcBorders>
              <w:bottom w:val="single" w:sz="12" w:space="0" w:color="A7CE8C"/>
              <w:right w:val="single" w:sz="12" w:space="0" w:color="A8D08D"/>
            </w:tcBorders>
            <w:vAlign w:val="center"/>
          </w:tcPr>
          <w:p w14:paraId="55CBE97F" w14:textId="0B12AB46" w:rsidR="74DEFF71" w:rsidRPr="003C31FB" w:rsidRDefault="006205C9" w:rsidP="003C31F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eastAsia="Calibri" w:hAnsi="Calibri" w:cs="Calibri"/>
                <w:color w:val="000000" w:themeColor="text1"/>
                <w:sz w:val="20"/>
                <w:szCs w:val="20"/>
              </w:rPr>
              <w:t>:</w:t>
            </w:r>
          </w:p>
        </w:tc>
      </w:tr>
    </w:tbl>
    <w:p w14:paraId="0C2EA349" w14:textId="77777777" w:rsidR="00A311F3" w:rsidRPr="00A174B5" w:rsidRDefault="00A311F3" w:rsidP="003E2B47">
      <w:pPr>
        <w:spacing w:line="288" w:lineRule="auto"/>
        <w:jc w:val="both"/>
        <w:rPr>
          <w:rFonts w:ascii="Calibri" w:hAnsi="Calibri" w:cs="Calibri"/>
          <w:iCs/>
          <w:sz w:val="20"/>
          <w:szCs w:val="20"/>
        </w:rPr>
      </w:pPr>
      <w:r w:rsidRPr="00A174B5">
        <w:rPr>
          <w:rFonts w:ascii="Calibri" w:hAnsi="Calibri" w:cs="Calibri"/>
          <w:iCs/>
          <w:sz w:val="20"/>
          <w:szCs w:val="20"/>
        </w:rPr>
        <w:t>:  podaci nisu dostupni</w:t>
      </w:r>
    </w:p>
    <w:p w14:paraId="743AEDE0" w14:textId="33D01DB7" w:rsidR="003C1A2A" w:rsidRPr="00A174B5" w:rsidRDefault="003C1A2A" w:rsidP="74DEFF71">
      <w:pPr>
        <w:spacing w:line="288" w:lineRule="auto"/>
        <w:jc w:val="both"/>
        <w:rPr>
          <w:rFonts w:ascii="Calibri" w:hAnsi="Calibri" w:cs="Calibri"/>
          <w:sz w:val="20"/>
          <w:szCs w:val="20"/>
        </w:rPr>
      </w:pPr>
      <w:r w:rsidRPr="74DEFF71">
        <w:rPr>
          <w:rFonts w:ascii="Calibri" w:hAnsi="Calibri" w:cs="Calibri"/>
          <w:sz w:val="20"/>
          <w:szCs w:val="20"/>
        </w:rPr>
        <w:t xml:space="preserve">(izvor: EUROSTAT, na dan </w:t>
      </w:r>
      <w:r w:rsidR="00F1441A">
        <w:rPr>
          <w:rFonts w:ascii="Calibri" w:hAnsi="Calibri" w:cs="Calibri"/>
          <w:sz w:val="20"/>
          <w:szCs w:val="20"/>
        </w:rPr>
        <w:t>1</w:t>
      </w:r>
      <w:r w:rsidRPr="74DEFF71">
        <w:rPr>
          <w:rFonts w:ascii="Calibri" w:hAnsi="Calibri" w:cs="Calibri"/>
          <w:sz w:val="20"/>
          <w:szCs w:val="20"/>
        </w:rPr>
        <w:t>.0</w:t>
      </w:r>
      <w:r w:rsidR="00F1441A">
        <w:rPr>
          <w:rFonts w:ascii="Calibri" w:hAnsi="Calibri" w:cs="Calibri"/>
          <w:sz w:val="20"/>
          <w:szCs w:val="20"/>
        </w:rPr>
        <w:t>9</w:t>
      </w:r>
      <w:r w:rsidRPr="74DEFF71">
        <w:rPr>
          <w:rFonts w:ascii="Calibri" w:hAnsi="Calibri" w:cs="Calibri"/>
          <w:sz w:val="20"/>
          <w:szCs w:val="20"/>
        </w:rPr>
        <w:t>.202</w:t>
      </w:r>
      <w:r w:rsidR="00F1441A">
        <w:rPr>
          <w:rFonts w:ascii="Calibri" w:hAnsi="Calibri" w:cs="Calibri"/>
          <w:sz w:val="20"/>
          <w:szCs w:val="20"/>
        </w:rPr>
        <w:t>5</w:t>
      </w:r>
      <w:r w:rsidRPr="74DEFF71">
        <w:rPr>
          <w:rFonts w:ascii="Calibri" w:hAnsi="Calibri" w:cs="Calibri"/>
          <w:sz w:val="20"/>
          <w:szCs w:val="20"/>
        </w:rPr>
        <w:t xml:space="preserve">. i DZS; obrada: </w:t>
      </w:r>
      <w:r w:rsidR="00071337" w:rsidRPr="74DEFF71">
        <w:rPr>
          <w:rFonts w:ascii="Calibri" w:hAnsi="Calibri" w:cs="Calibri"/>
          <w:sz w:val="20"/>
          <w:szCs w:val="20"/>
        </w:rPr>
        <w:t>Ministarstvo poljoprivrede, šumarstva i ribarstva</w:t>
      </w:r>
      <w:r w:rsidRPr="74DEFF71">
        <w:rPr>
          <w:rFonts w:ascii="Calibri" w:hAnsi="Calibri" w:cs="Calibri"/>
          <w:sz w:val="20"/>
          <w:szCs w:val="20"/>
        </w:rPr>
        <w:t>)</w:t>
      </w:r>
    </w:p>
    <w:p w14:paraId="13C499B9" w14:textId="77777777" w:rsidR="003C1A2A" w:rsidRPr="00A174B5" w:rsidRDefault="003C1A2A" w:rsidP="003C1A2A">
      <w:pPr>
        <w:spacing w:after="120" w:line="288" w:lineRule="auto"/>
        <w:jc w:val="both"/>
        <w:rPr>
          <w:rFonts w:ascii="Calibri" w:hAnsi="Calibri" w:cs="Calibri"/>
          <w:sz w:val="22"/>
          <w:szCs w:val="22"/>
        </w:rPr>
      </w:pPr>
    </w:p>
    <w:p w14:paraId="7849FEAF" w14:textId="01E07675" w:rsidR="003C1A2A" w:rsidRPr="006D0CB5" w:rsidRDefault="003C1A2A" w:rsidP="7051E2BA">
      <w:pPr>
        <w:spacing w:after="120" w:line="288" w:lineRule="auto"/>
        <w:jc w:val="both"/>
        <w:rPr>
          <w:rFonts w:ascii="Calibri" w:hAnsi="Calibri" w:cs="Calibri"/>
          <w:i/>
          <w:iCs/>
          <w:color w:val="000000" w:themeColor="text1"/>
          <w:sz w:val="22"/>
          <w:szCs w:val="22"/>
        </w:rPr>
      </w:pPr>
      <w:r w:rsidRPr="7051E2BA">
        <w:rPr>
          <w:rFonts w:ascii="Calibri" w:hAnsi="Calibri" w:cs="Calibri"/>
          <w:i/>
          <w:iCs/>
          <w:sz w:val="22"/>
          <w:szCs w:val="22"/>
          <w:highlight w:val="yellow"/>
        </w:rPr>
        <w:br w:type="page"/>
      </w:r>
      <w:r w:rsidR="1B36BDFE" w:rsidRPr="006D0CB5">
        <w:rPr>
          <w:rFonts w:ascii="Calibri" w:hAnsi="Calibri" w:cs="Calibri"/>
          <w:i/>
          <w:iCs/>
          <w:color w:val="000000" w:themeColor="text1"/>
          <w:sz w:val="22"/>
          <w:szCs w:val="22"/>
        </w:rPr>
        <w:lastRenderedPageBreak/>
        <w:t xml:space="preserve">Tablica </w:t>
      </w:r>
      <w:r w:rsidR="3E844EAA" w:rsidRPr="006D0CB5">
        <w:rPr>
          <w:rFonts w:ascii="Calibri" w:hAnsi="Calibri" w:cs="Calibri"/>
          <w:i/>
          <w:iCs/>
          <w:color w:val="000000" w:themeColor="text1"/>
          <w:sz w:val="22"/>
          <w:szCs w:val="22"/>
        </w:rPr>
        <w:t>5</w:t>
      </w:r>
      <w:r w:rsidR="6ABAD817" w:rsidRPr="006D0CB5">
        <w:rPr>
          <w:rFonts w:ascii="Calibri" w:hAnsi="Calibri" w:cs="Calibri"/>
          <w:i/>
          <w:iCs/>
          <w:color w:val="000000" w:themeColor="text1"/>
          <w:sz w:val="22"/>
          <w:szCs w:val="22"/>
        </w:rPr>
        <w:t>4</w:t>
      </w:r>
      <w:r w:rsidR="1B36BDFE" w:rsidRPr="006D0CB5">
        <w:rPr>
          <w:rFonts w:ascii="Calibri" w:hAnsi="Calibri" w:cs="Calibri"/>
          <w:i/>
          <w:iCs/>
          <w:color w:val="000000" w:themeColor="text1"/>
          <w:sz w:val="22"/>
          <w:szCs w:val="22"/>
        </w:rPr>
        <w:t>. Struktura gospodarstava i poljoprivrednog zemljišta u posjedu na dan 31. prosinca 202</w:t>
      </w:r>
      <w:r w:rsidR="7FA7865D" w:rsidRPr="006D0CB5">
        <w:rPr>
          <w:rFonts w:ascii="Calibri" w:hAnsi="Calibri" w:cs="Calibri"/>
          <w:i/>
          <w:iCs/>
          <w:color w:val="000000" w:themeColor="text1"/>
          <w:sz w:val="22"/>
          <w:szCs w:val="22"/>
        </w:rPr>
        <w:t>4</w:t>
      </w:r>
      <w:r w:rsidR="1B36BDFE" w:rsidRPr="006D0CB5">
        <w:rPr>
          <w:rFonts w:ascii="Calibri" w:hAnsi="Calibri" w:cs="Calibri"/>
          <w:i/>
          <w:iCs/>
          <w:color w:val="000000" w:themeColor="text1"/>
          <w:sz w:val="22"/>
          <w:szCs w:val="22"/>
        </w:rPr>
        <w:t>.</w:t>
      </w:r>
    </w:p>
    <w:tbl>
      <w:tblPr>
        <w:tblW w:w="9288"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ook w:val="04A0" w:firstRow="1" w:lastRow="0" w:firstColumn="1" w:lastColumn="0" w:noHBand="0" w:noVBand="1"/>
      </w:tblPr>
      <w:tblGrid>
        <w:gridCol w:w="1574"/>
        <w:gridCol w:w="774"/>
        <w:gridCol w:w="773"/>
        <w:gridCol w:w="773"/>
        <w:gridCol w:w="874"/>
        <w:gridCol w:w="874"/>
        <w:gridCol w:w="874"/>
        <w:gridCol w:w="874"/>
        <w:gridCol w:w="874"/>
        <w:gridCol w:w="1024"/>
      </w:tblGrid>
      <w:tr w:rsidR="00970128" w:rsidRPr="00970128" w14:paraId="64384497" w14:textId="77777777" w:rsidTr="006342CE">
        <w:trPr>
          <w:trHeight w:val="300"/>
          <w:tblHeader/>
        </w:trPr>
        <w:tc>
          <w:tcPr>
            <w:tcW w:w="1574" w:type="dxa"/>
            <w:vMerge w:val="restart"/>
            <w:tcBorders>
              <w:top w:val="single" w:sz="12" w:space="0" w:color="A8D08D"/>
              <w:left w:val="single" w:sz="12" w:space="0" w:color="A7CE8C"/>
              <w:bottom w:val="single" w:sz="8" w:space="0" w:color="70AD47"/>
            </w:tcBorders>
            <w:vAlign w:val="center"/>
          </w:tcPr>
          <w:p w14:paraId="49BC6D6B" w14:textId="77777777" w:rsidR="003C1A2A" w:rsidRPr="00970128" w:rsidRDefault="003C1A2A" w:rsidP="003D15CA">
            <w:pPr>
              <w:jc w:val="center"/>
              <w:rPr>
                <w:rFonts w:ascii="Calibri" w:hAnsi="Calibri" w:cs="Calibri"/>
                <w:b/>
                <w:bCs/>
                <w:sz w:val="20"/>
                <w:szCs w:val="20"/>
              </w:rPr>
            </w:pPr>
            <w:r w:rsidRPr="00970128">
              <w:rPr>
                <w:rFonts w:ascii="Calibri" w:hAnsi="Calibri" w:cs="Calibri"/>
                <w:b/>
                <w:bCs/>
                <w:sz w:val="20"/>
                <w:szCs w:val="20"/>
              </w:rPr>
              <w:t>Županija</w:t>
            </w:r>
          </w:p>
        </w:tc>
        <w:tc>
          <w:tcPr>
            <w:tcW w:w="6690" w:type="dxa"/>
            <w:gridSpan w:val="8"/>
            <w:tcBorders>
              <w:top w:val="single" w:sz="12" w:space="0" w:color="A8D08D"/>
              <w:bottom w:val="single" w:sz="8" w:space="0" w:color="70AD47"/>
            </w:tcBorders>
            <w:vAlign w:val="center"/>
          </w:tcPr>
          <w:p w14:paraId="5CBE86CC" w14:textId="77777777" w:rsidR="003C1A2A" w:rsidRPr="00970128" w:rsidRDefault="003C1A2A" w:rsidP="003D15CA">
            <w:pPr>
              <w:jc w:val="center"/>
              <w:rPr>
                <w:rFonts w:ascii="Calibri" w:hAnsi="Calibri" w:cs="Calibri"/>
                <w:b/>
                <w:bCs/>
                <w:sz w:val="20"/>
                <w:szCs w:val="20"/>
              </w:rPr>
            </w:pPr>
            <w:r w:rsidRPr="00970128">
              <w:rPr>
                <w:rFonts w:ascii="Calibri" w:hAnsi="Calibri" w:cs="Calibri"/>
                <w:b/>
                <w:bCs/>
                <w:sz w:val="20"/>
                <w:szCs w:val="20"/>
              </w:rPr>
              <w:t>Razredi (ha)</w:t>
            </w:r>
          </w:p>
        </w:tc>
        <w:tc>
          <w:tcPr>
            <w:tcW w:w="1024" w:type="dxa"/>
            <w:vMerge w:val="restart"/>
            <w:tcBorders>
              <w:top w:val="single" w:sz="12" w:space="0" w:color="A8D08D"/>
              <w:bottom w:val="single" w:sz="8" w:space="0" w:color="70AD47"/>
              <w:right w:val="single" w:sz="12" w:space="0" w:color="A7CE8C"/>
            </w:tcBorders>
            <w:vAlign w:val="center"/>
          </w:tcPr>
          <w:p w14:paraId="144633A7" w14:textId="77777777" w:rsidR="003C1A2A" w:rsidRPr="00970128" w:rsidRDefault="003C1A2A" w:rsidP="003D15CA">
            <w:pPr>
              <w:jc w:val="center"/>
              <w:rPr>
                <w:rFonts w:ascii="Calibri" w:hAnsi="Calibri" w:cs="Calibri"/>
                <w:b/>
                <w:bCs/>
                <w:sz w:val="20"/>
                <w:szCs w:val="20"/>
              </w:rPr>
            </w:pPr>
            <w:r w:rsidRPr="00970128">
              <w:rPr>
                <w:rFonts w:ascii="Calibri" w:hAnsi="Calibri" w:cs="Calibri"/>
                <w:b/>
                <w:bCs/>
                <w:sz w:val="20"/>
                <w:szCs w:val="20"/>
              </w:rPr>
              <w:t>Ukupno</w:t>
            </w:r>
          </w:p>
        </w:tc>
      </w:tr>
      <w:tr w:rsidR="00970128" w:rsidRPr="00970128" w14:paraId="4C33130E" w14:textId="77777777" w:rsidTr="006342CE">
        <w:trPr>
          <w:trHeight w:val="300"/>
          <w:tblHeader/>
        </w:trPr>
        <w:tc>
          <w:tcPr>
            <w:tcW w:w="1574" w:type="dxa"/>
            <w:vMerge/>
            <w:tcBorders>
              <w:left w:val="single" w:sz="12" w:space="0" w:color="A7CE8C"/>
            </w:tcBorders>
            <w:vAlign w:val="center"/>
          </w:tcPr>
          <w:p w14:paraId="5DAC342A" w14:textId="77777777" w:rsidR="003C1A2A" w:rsidRPr="00970128" w:rsidRDefault="003C1A2A" w:rsidP="003D15CA">
            <w:pPr>
              <w:jc w:val="center"/>
              <w:rPr>
                <w:rFonts w:ascii="Calibri" w:hAnsi="Calibri" w:cs="Calibri"/>
                <w:bCs/>
                <w:sz w:val="20"/>
                <w:szCs w:val="20"/>
              </w:rPr>
            </w:pPr>
          </w:p>
        </w:tc>
        <w:tc>
          <w:tcPr>
            <w:tcW w:w="774" w:type="dxa"/>
            <w:tcBorders>
              <w:top w:val="single" w:sz="8" w:space="0" w:color="70AD47"/>
              <w:bottom w:val="single" w:sz="12" w:space="0" w:color="A8D08D"/>
              <w:right w:val="single" w:sz="6" w:space="0" w:color="A8D08D"/>
            </w:tcBorders>
            <w:vAlign w:val="center"/>
          </w:tcPr>
          <w:p w14:paraId="325A0AE5" w14:textId="77777777" w:rsidR="003C1A2A" w:rsidRPr="00970128" w:rsidRDefault="003C1A2A" w:rsidP="003D15CA">
            <w:pPr>
              <w:jc w:val="center"/>
              <w:rPr>
                <w:rFonts w:ascii="Calibri" w:hAnsi="Calibri" w:cs="Calibri"/>
                <w:b/>
                <w:sz w:val="20"/>
                <w:szCs w:val="20"/>
              </w:rPr>
            </w:pPr>
            <w:r w:rsidRPr="00970128">
              <w:rPr>
                <w:rFonts w:ascii="Calibri" w:hAnsi="Calibri" w:cs="Calibri"/>
                <w:b/>
                <w:sz w:val="20"/>
                <w:szCs w:val="20"/>
              </w:rPr>
              <w:t>bez zemlje</w:t>
            </w:r>
          </w:p>
        </w:tc>
        <w:tc>
          <w:tcPr>
            <w:tcW w:w="773" w:type="dxa"/>
            <w:tcBorders>
              <w:top w:val="single" w:sz="8" w:space="0" w:color="70AD47"/>
              <w:left w:val="single" w:sz="6" w:space="0" w:color="A8D08D"/>
              <w:bottom w:val="single" w:sz="12" w:space="0" w:color="A8D08D"/>
              <w:right w:val="single" w:sz="6" w:space="0" w:color="A8D08D"/>
            </w:tcBorders>
            <w:vAlign w:val="center"/>
          </w:tcPr>
          <w:p w14:paraId="4360D2A6" w14:textId="77777777" w:rsidR="003C1A2A" w:rsidRPr="00970128" w:rsidRDefault="003C1A2A" w:rsidP="003D15CA">
            <w:pPr>
              <w:jc w:val="center"/>
              <w:rPr>
                <w:rFonts w:ascii="Calibri" w:hAnsi="Calibri" w:cs="Calibri"/>
                <w:b/>
                <w:sz w:val="20"/>
                <w:szCs w:val="20"/>
              </w:rPr>
            </w:pPr>
            <w:r w:rsidRPr="00970128">
              <w:rPr>
                <w:rFonts w:ascii="Calibri" w:hAnsi="Calibri" w:cs="Calibri"/>
                <w:b/>
                <w:sz w:val="20"/>
                <w:szCs w:val="20"/>
              </w:rPr>
              <w:t>do 0,99</w:t>
            </w:r>
          </w:p>
        </w:tc>
        <w:tc>
          <w:tcPr>
            <w:tcW w:w="773" w:type="dxa"/>
            <w:tcBorders>
              <w:top w:val="single" w:sz="8" w:space="0" w:color="70AD47"/>
              <w:left w:val="single" w:sz="6" w:space="0" w:color="A8D08D"/>
              <w:bottom w:val="single" w:sz="12" w:space="0" w:color="A8D08D"/>
              <w:right w:val="single" w:sz="6" w:space="0" w:color="A8D08D"/>
            </w:tcBorders>
            <w:vAlign w:val="center"/>
          </w:tcPr>
          <w:p w14:paraId="747E13E0" w14:textId="77777777" w:rsidR="003C1A2A" w:rsidRPr="00970128" w:rsidRDefault="003C1A2A" w:rsidP="003D15CA">
            <w:pPr>
              <w:jc w:val="center"/>
              <w:rPr>
                <w:rFonts w:ascii="Calibri" w:hAnsi="Calibri" w:cs="Calibri"/>
                <w:b/>
                <w:sz w:val="20"/>
                <w:szCs w:val="20"/>
              </w:rPr>
            </w:pPr>
            <w:r w:rsidRPr="00970128">
              <w:rPr>
                <w:rFonts w:ascii="Calibri" w:hAnsi="Calibri" w:cs="Calibri"/>
                <w:b/>
                <w:sz w:val="20"/>
                <w:szCs w:val="20"/>
              </w:rPr>
              <w:t>1 do 2,99</w:t>
            </w:r>
          </w:p>
        </w:tc>
        <w:tc>
          <w:tcPr>
            <w:tcW w:w="874" w:type="dxa"/>
            <w:tcBorders>
              <w:top w:val="single" w:sz="8" w:space="0" w:color="70AD47"/>
              <w:left w:val="single" w:sz="6" w:space="0" w:color="A8D08D"/>
              <w:bottom w:val="single" w:sz="12" w:space="0" w:color="A8D08D"/>
              <w:right w:val="single" w:sz="6" w:space="0" w:color="A8D08D"/>
            </w:tcBorders>
            <w:vAlign w:val="center"/>
          </w:tcPr>
          <w:p w14:paraId="23CD75F5" w14:textId="77777777" w:rsidR="003C1A2A" w:rsidRPr="00970128" w:rsidRDefault="003C1A2A" w:rsidP="003D15CA">
            <w:pPr>
              <w:jc w:val="center"/>
              <w:rPr>
                <w:rFonts w:ascii="Calibri" w:hAnsi="Calibri" w:cs="Calibri"/>
                <w:b/>
                <w:sz w:val="20"/>
                <w:szCs w:val="20"/>
              </w:rPr>
            </w:pPr>
            <w:r w:rsidRPr="00970128">
              <w:rPr>
                <w:rFonts w:ascii="Calibri" w:hAnsi="Calibri" w:cs="Calibri"/>
                <w:b/>
                <w:sz w:val="20"/>
                <w:szCs w:val="20"/>
              </w:rPr>
              <w:t>3 do 9,99</w:t>
            </w:r>
          </w:p>
        </w:tc>
        <w:tc>
          <w:tcPr>
            <w:tcW w:w="874" w:type="dxa"/>
            <w:tcBorders>
              <w:top w:val="single" w:sz="8" w:space="0" w:color="70AD47"/>
              <w:left w:val="single" w:sz="6" w:space="0" w:color="A8D08D"/>
              <w:bottom w:val="single" w:sz="12" w:space="0" w:color="A8D08D"/>
              <w:right w:val="single" w:sz="6" w:space="0" w:color="A8D08D"/>
            </w:tcBorders>
            <w:vAlign w:val="center"/>
          </w:tcPr>
          <w:p w14:paraId="1C32FBF7" w14:textId="77777777" w:rsidR="003C1A2A" w:rsidRPr="00970128" w:rsidRDefault="003C1A2A" w:rsidP="003D15CA">
            <w:pPr>
              <w:jc w:val="center"/>
              <w:rPr>
                <w:rFonts w:ascii="Calibri" w:hAnsi="Calibri" w:cs="Calibri"/>
                <w:b/>
                <w:sz w:val="20"/>
                <w:szCs w:val="20"/>
              </w:rPr>
            </w:pPr>
            <w:r w:rsidRPr="00970128">
              <w:rPr>
                <w:rFonts w:ascii="Calibri" w:hAnsi="Calibri" w:cs="Calibri"/>
                <w:b/>
                <w:sz w:val="20"/>
                <w:szCs w:val="20"/>
              </w:rPr>
              <w:t>10 do 19,99</w:t>
            </w:r>
          </w:p>
        </w:tc>
        <w:tc>
          <w:tcPr>
            <w:tcW w:w="874" w:type="dxa"/>
            <w:tcBorders>
              <w:top w:val="single" w:sz="8" w:space="0" w:color="70AD47"/>
              <w:left w:val="single" w:sz="6" w:space="0" w:color="A8D08D"/>
              <w:bottom w:val="single" w:sz="12" w:space="0" w:color="A8D08D"/>
              <w:right w:val="single" w:sz="6" w:space="0" w:color="A8D08D"/>
            </w:tcBorders>
            <w:vAlign w:val="center"/>
          </w:tcPr>
          <w:p w14:paraId="6AF902E7" w14:textId="77777777" w:rsidR="003C1A2A" w:rsidRPr="00970128" w:rsidRDefault="003C1A2A" w:rsidP="003D15CA">
            <w:pPr>
              <w:jc w:val="center"/>
              <w:rPr>
                <w:rFonts w:ascii="Calibri" w:hAnsi="Calibri" w:cs="Calibri"/>
                <w:b/>
                <w:sz w:val="20"/>
                <w:szCs w:val="20"/>
              </w:rPr>
            </w:pPr>
            <w:r w:rsidRPr="00970128">
              <w:rPr>
                <w:rFonts w:ascii="Calibri" w:hAnsi="Calibri" w:cs="Calibri"/>
                <w:b/>
                <w:sz w:val="20"/>
                <w:szCs w:val="20"/>
              </w:rPr>
              <w:t>20 do 49,99</w:t>
            </w:r>
          </w:p>
        </w:tc>
        <w:tc>
          <w:tcPr>
            <w:tcW w:w="874" w:type="dxa"/>
            <w:tcBorders>
              <w:top w:val="single" w:sz="8" w:space="0" w:color="70AD47"/>
              <w:left w:val="single" w:sz="6" w:space="0" w:color="A8D08D"/>
              <w:bottom w:val="single" w:sz="12" w:space="0" w:color="A8D08D"/>
              <w:right w:val="single" w:sz="6" w:space="0" w:color="A8D08D"/>
            </w:tcBorders>
            <w:vAlign w:val="center"/>
          </w:tcPr>
          <w:p w14:paraId="6DF13F64" w14:textId="77777777" w:rsidR="003C1A2A" w:rsidRPr="00970128" w:rsidRDefault="003C1A2A" w:rsidP="003D15CA">
            <w:pPr>
              <w:jc w:val="center"/>
              <w:rPr>
                <w:rFonts w:ascii="Calibri" w:hAnsi="Calibri" w:cs="Calibri"/>
                <w:b/>
                <w:sz w:val="20"/>
                <w:szCs w:val="20"/>
              </w:rPr>
            </w:pPr>
            <w:r w:rsidRPr="00970128">
              <w:rPr>
                <w:rFonts w:ascii="Calibri" w:hAnsi="Calibri" w:cs="Calibri"/>
                <w:b/>
                <w:sz w:val="20"/>
                <w:szCs w:val="20"/>
              </w:rPr>
              <w:t>50 do 99,99</w:t>
            </w:r>
          </w:p>
        </w:tc>
        <w:tc>
          <w:tcPr>
            <w:tcW w:w="874" w:type="dxa"/>
            <w:tcBorders>
              <w:top w:val="single" w:sz="8" w:space="0" w:color="70AD47"/>
              <w:left w:val="single" w:sz="6" w:space="0" w:color="A8D08D"/>
              <w:bottom w:val="single" w:sz="12" w:space="0" w:color="A8D08D"/>
            </w:tcBorders>
            <w:vAlign w:val="center"/>
          </w:tcPr>
          <w:p w14:paraId="5B19D9AF" w14:textId="77777777" w:rsidR="003C1A2A" w:rsidRPr="00970128" w:rsidRDefault="003C1A2A" w:rsidP="003D15CA">
            <w:pPr>
              <w:jc w:val="center"/>
              <w:rPr>
                <w:rFonts w:ascii="Calibri" w:hAnsi="Calibri" w:cs="Calibri"/>
                <w:b/>
                <w:sz w:val="20"/>
                <w:szCs w:val="20"/>
              </w:rPr>
            </w:pPr>
            <w:r w:rsidRPr="00970128">
              <w:rPr>
                <w:rFonts w:ascii="Calibri" w:hAnsi="Calibri" w:cs="Calibri"/>
                <w:b/>
                <w:sz w:val="20"/>
                <w:szCs w:val="20"/>
              </w:rPr>
              <w:t>više od 100</w:t>
            </w:r>
          </w:p>
        </w:tc>
        <w:tc>
          <w:tcPr>
            <w:tcW w:w="1024" w:type="dxa"/>
            <w:vMerge/>
            <w:tcBorders>
              <w:right w:val="single" w:sz="12" w:space="0" w:color="A7CE8C"/>
            </w:tcBorders>
            <w:vAlign w:val="center"/>
          </w:tcPr>
          <w:p w14:paraId="09C1003E" w14:textId="77777777" w:rsidR="003C1A2A" w:rsidRPr="00970128" w:rsidRDefault="003C1A2A" w:rsidP="003D15CA">
            <w:pPr>
              <w:jc w:val="center"/>
              <w:rPr>
                <w:rFonts w:ascii="Calibri" w:hAnsi="Calibri" w:cs="Calibri"/>
                <w:bCs/>
                <w:sz w:val="20"/>
                <w:szCs w:val="20"/>
              </w:rPr>
            </w:pPr>
          </w:p>
        </w:tc>
      </w:tr>
      <w:tr w:rsidR="00970128" w:rsidRPr="00970128" w14:paraId="5CAE3626" w14:textId="77777777" w:rsidTr="003169AA">
        <w:trPr>
          <w:trHeight w:val="300"/>
        </w:trPr>
        <w:tc>
          <w:tcPr>
            <w:tcW w:w="9288" w:type="dxa"/>
            <w:gridSpan w:val="10"/>
            <w:tcBorders>
              <w:top w:val="single" w:sz="12" w:space="0" w:color="A8D08D"/>
              <w:left w:val="single" w:sz="12" w:space="0" w:color="A7CE8C"/>
              <w:right w:val="single" w:sz="12" w:space="0" w:color="A7CE8C"/>
            </w:tcBorders>
            <w:shd w:val="clear" w:color="auto" w:fill="E2EFD9"/>
            <w:vAlign w:val="bottom"/>
          </w:tcPr>
          <w:p w14:paraId="5F03C57C" w14:textId="1C959451" w:rsidR="2038E31D" w:rsidRPr="00970128" w:rsidRDefault="2038E31D" w:rsidP="2038E31D">
            <w:r w:rsidRPr="00970128">
              <w:rPr>
                <w:rFonts w:ascii="Calibri" w:eastAsia="Calibri" w:hAnsi="Calibri" w:cs="Calibri"/>
                <w:b/>
                <w:bCs/>
                <w:sz w:val="20"/>
                <w:szCs w:val="20"/>
              </w:rPr>
              <w:t>Bjelovarsko-bilogorska</w:t>
            </w:r>
          </w:p>
        </w:tc>
      </w:tr>
      <w:tr w:rsidR="00970128" w:rsidRPr="00970128" w14:paraId="7F5E6269" w14:textId="77777777" w:rsidTr="006342CE">
        <w:trPr>
          <w:trHeight w:val="300"/>
        </w:trPr>
        <w:tc>
          <w:tcPr>
            <w:tcW w:w="1574" w:type="dxa"/>
            <w:tcBorders>
              <w:left w:val="single" w:sz="12" w:space="0" w:color="A7CE8C"/>
              <w:bottom w:val="single" w:sz="6" w:space="0" w:color="A8D08D"/>
            </w:tcBorders>
            <w:shd w:val="clear" w:color="auto" w:fill="FFFFFF" w:themeFill="background1"/>
            <w:vAlign w:val="center"/>
          </w:tcPr>
          <w:p w14:paraId="7D991E59" w14:textId="4E0D0282"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A8D08D"/>
              <w:right w:val="single" w:sz="6" w:space="0" w:color="A8D08D"/>
            </w:tcBorders>
            <w:shd w:val="clear" w:color="auto" w:fill="FFFFFF" w:themeFill="background1"/>
            <w:vAlign w:val="center"/>
          </w:tcPr>
          <w:p w14:paraId="78A3D68B" w14:textId="28C6F5D4" w:rsidR="2038E31D" w:rsidRPr="00970128" w:rsidRDefault="2038E31D" w:rsidP="00237D16">
            <w:pPr>
              <w:jc w:val="center"/>
            </w:pPr>
          </w:p>
        </w:tc>
        <w:tc>
          <w:tcPr>
            <w:tcW w:w="773" w:type="dxa"/>
            <w:tcBorders>
              <w:top w:val="nil"/>
              <w:left w:val="single" w:sz="6" w:space="0" w:color="A8D08D"/>
              <w:bottom w:val="single" w:sz="6" w:space="0" w:color="A8D08D"/>
              <w:right w:val="single" w:sz="6" w:space="0" w:color="A8D08D"/>
            </w:tcBorders>
            <w:shd w:val="clear" w:color="auto" w:fill="FFFFFF" w:themeFill="background1"/>
            <w:vAlign w:val="center"/>
          </w:tcPr>
          <w:p w14:paraId="4B0BCCCD" w14:textId="04667541" w:rsidR="2038E31D" w:rsidRPr="00970128" w:rsidRDefault="2038E31D" w:rsidP="00237D16">
            <w:pPr>
              <w:jc w:val="center"/>
            </w:pPr>
            <w:r w:rsidRPr="00970128">
              <w:rPr>
                <w:rFonts w:ascii="Calibri Light" w:eastAsia="Calibri Light" w:hAnsi="Calibri Light" w:cs="Calibri Light"/>
                <w:sz w:val="20"/>
                <w:szCs w:val="20"/>
              </w:rPr>
              <w:t>459</w:t>
            </w:r>
          </w:p>
        </w:tc>
        <w:tc>
          <w:tcPr>
            <w:tcW w:w="773" w:type="dxa"/>
            <w:tcBorders>
              <w:top w:val="nil"/>
              <w:left w:val="single" w:sz="6" w:space="0" w:color="A8D08D"/>
              <w:bottom w:val="single" w:sz="6" w:space="0" w:color="A8D08D"/>
              <w:right w:val="single" w:sz="6" w:space="0" w:color="A8D08D"/>
            </w:tcBorders>
            <w:shd w:val="clear" w:color="auto" w:fill="FFFFFF" w:themeFill="background1"/>
            <w:vAlign w:val="center"/>
          </w:tcPr>
          <w:p w14:paraId="2ACF1BC6" w14:textId="7686F3C2" w:rsidR="2038E31D" w:rsidRPr="00970128" w:rsidRDefault="2038E31D" w:rsidP="00237D16">
            <w:pPr>
              <w:jc w:val="center"/>
            </w:pPr>
            <w:r w:rsidRPr="00970128">
              <w:rPr>
                <w:rFonts w:ascii="Calibri Light" w:eastAsia="Calibri Light" w:hAnsi="Calibri Light" w:cs="Calibri Light"/>
                <w:sz w:val="20"/>
                <w:szCs w:val="20"/>
              </w:rPr>
              <w:t>4.</w:t>
            </w:r>
            <w:r w:rsidR="00AF338D" w:rsidRPr="00970128">
              <w:rPr>
                <w:rFonts w:ascii="Calibri Light" w:eastAsia="Calibri Light" w:hAnsi="Calibri Light" w:cs="Calibri Light"/>
                <w:sz w:val="20"/>
                <w:szCs w:val="20"/>
              </w:rPr>
              <w:t>980</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4C2708D0" w14:textId="32425FE6" w:rsidR="2038E31D" w:rsidRPr="00970128" w:rsidRDefault="2038E31D" w:rsidP="00237D16">
            <w:pPr>
              <w:jc w:val="center"/>
            </w:pPr>
            <w:r w:rsidRPr="00970128">
              <w:rPr>
                <w:rFonts w:ascii="Calibri Light" w:eastAsia="Calibri Light" w:hAnsi="Calibri Light" w:cs="Calibri Light"/>
                <w:sz w:val="20"/>
                <w:szCs w:val="20"/>
              </w:rPr>
              <w:t>22.</w:t>
            </w:r>
            <w:r w:rsidR="00BE3D69" w:rsidRPr="00970128">
              <w:rPr>
                <w:rFonts w:ascii="Calibri Light" w:eastAsia="Calibri Light" w:hAnsi="Calibri Light" w:cs="Calibri Light"/>
                <w:sz w:val="20"/>
                <w:szCs w:val="20"/>
              </w:rPr>
              <w:t>635</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7610A7B5" w14:textId="694BD14B" w:rsidR="2038E31D" w:rsidRPr="00970128" w:rsidRDefault="2038E31D" w:rsidP="00237D16">
            <w:pPr>
              <w:jc w:val="center"/>
            </w:pPr>
            <w:r w:rsidRPr="00970128">
              <w:rPr>
                <w:rFonts w:ascii="Calibri Light" w:eastAsia="Calibri Light" w:hAnsi="Calibri Light" w:cs="Calibri Light"/>
                <w:sz w:val="20"/>
                <w:szCs w:val="20"/>
              </w:rPr>
              <w:t>14.646</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318B69D9" w14:textId="3AE0BA92" w:rsidR="2038E31D" w:rsidRPr="00970128" w:rsidRDefault="2038E31D" w:rsidP="00237D16">
            <w:pPr>
              <w:jc w:val="center"/>
            </w:pPr>
            <w:r w:rsidRPr="00970128">
              <w:rPr>
                <w:rFonts w:ascii="Calibri Light" w:eastAsia="Calibri Light" w:hAnsi="Calibri Light" w:cs="Calibri Light"/>
                <w:sz w:val="20"/>
                <w:szCs w:val="20"/>
              </w:rPr>
              <w:t>19.269</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6DADC3BB" w14:textId="3ABEBB57" w:rsidR="2038E31D" w:rsidRPr="00970128" w:rsidRDefault="2038E31D" w:rsidP="00237D16">
            <w:pPr>
              <w:jc w:val="center"/>
            </w:pPr>
            <w:r w:rsidRPr="00970128">
              <w:rPr>
                <w:rFonts w:ascii="Calibri Light" w:eastAsia="Calibri Light" w:hAnsi="Calibri Light" w:cs="Calibri Light"/>
                <w:sz w:val="20"/>
                <w:szCs w:val="20"/>
              </w:rPr>
              <w:t>12.942</w:t>
            </w:r>
          </w:p>
        </w:tc>
        <w:tc>
          <w:tcPr>
            <w:tcW w:w="874" w:type="dxa"/>
            <w:tcBorders>
              <w:top w:val="nil"/>
              <w:left w:val="single" w:sz="6" w:space="0" w:color="A8D08D"/>
              <w:bottom w:val="single" w:sz="6" w:space="0" w:color="A8D08D"/>
              <w:right w:val="single" w:sz="8" w:space="0" w:color="70AD47"/>
            </w:tcBorders>
            <w:shd w:val="clear" w:color="auto" w:fill="FFFFFF" w:themeFill="background1"/>
            <w:vAlign w:val="center"/>
          </w:tcPr>
          <w:p w14:paraId="429631BC" w14:textId="7E95CCAC" w:rsidR="2038E31D" w:rsidRPr="00970128" w:rsidRDefault="2038E31D" w:rsidP="00237D16">
            <w:pPr>
              <w:jc w:val="center"/>
            </w:pPr>
            <w:r w:rsidRPr="00970128">
              <w:rPr>
                <w:rFonts w:ascii="Calibri Light" w:eastAsia="Calibri Light" w:hAnsi="Calibri Light" w:cs="Calibri Light"/>
                <w:sz w:val="20"/>
                <w:szCs w:val="20"/>
              </w:rPr>
              <w:t>15.638</w:t>
            </w:r>
          </w:p>
        </w:tc>
        <w:tc>
          <w:tcPr>
            <w:tcW w:w="1024" w:type="dxa"/>
            <w:tcBorders>
              <w:top w:val="nil"/>
              <w:left w:val="nil"/>
              <w:bottom w:val="single" w:sz="6" w:space="0" w:color="A8D08D"/>
              <w:right w:val="single" w:sz="12" w:space="0" w:color="A8D08D"/>
            </w:tcBorders>
            <w:shd w:val="clear" w:color="auto" w:fill="FFFFFF" w:themeFill="background1"/>
            <w:vAlign w:val="center"/>
          </w:tcPr>
          <w:p w14:paraId="6C7F8DD0" w14:textId="3765CF4D" w:rsidR="2038E31D" w:rsidRPr="00970128" w:rsidRDefault="2038E31D" w:rsidP="00237D16">
            <w:pPr>
              <w:jc w:val="center"/>
            </w:pPr>
            <w:r w:rsidRPr="00970128">
              <w:rPr>
                <w:rFonts w:ascii="Calibri Light" w:eastAsia="Calibri Light" w:hAnsi="Calibri Light" w:cs="Calibri Light"/>
                <w:sz w:val="20"/>
                <w:szCs w:val="20"/>
              </w:rPr>
              <w:t>90.</w:t>
            </w:r>
            <w:r w:rsidR="00BE3D69" w:rsidRPr="00970128">
              <w:rPr>
                <w:rFonts w:ascii="Calibri Light" w:eastAsia="Calibri Light" w:hAnsi="Calibri Light" w:cs="Calibri Light"/>
                <w:sz w:val="20"/>
                <w:szCs w:val="20"/>
              </w:rPr>
              <w:t>569</w:t>
            </w:r>
          </w:p>
        </w:tc>
      </w:tr>
      <w:tr w:rsidR="00970128" w:rsidRPr="00970128" w14:paraId="15208ECB" w14:textId="77777777" w:rsidTr="006342CE">
        <w:trPr>
          <w:trHeight w:val="300"/>
        </w:trPr>
        <w:tc>
          <w:tcPr>
            <w:tcW w:w="1574" w:type="dxa"/>
            <w:tcBorders>
              <w:top w:val="single" w:sz="6" w:space="0" w:color="A8D08D"/>
              <w:left w:val="single" w:sz="12" w:space="0" w:color="A7CE8C"/>
            </w:tcBorders>
            <w:shd w:val="clear" w:color="auto" w:fill="FFFFFF" w:themeFill="background1"/>
            <w:vAlign w:val="center"/>
          </w:tcPr>
          <w:p w14:paraId="629D6F1D" w14:textId="78BA676F"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A8D08D"/>
              <w:left w:val="nil"/>
              <w:bottom w:val="single" w:sz="8" w:space="0" w:color="70AD47"/>
              <w:right w:val="single" w:sz="6" w:space="0" w:color="A8D08D"/>
            </w:tcBorders>
            <w:shd w:val="clear" w:color="auto" w:fill="FFFFFF" w:themeFill="background1"/>
            <w:vAlign w:val="center"/>
          </w:tcPr>
          <w:p w14:paraId="23411B34" w14:textId="57CE8128" w:rsidR="2038E31D" w:rsidRPr="00970128" w:rsidRDefault="00BE3D69" w:rsidP="00237D16">
            <w:pPr>
              <w:jc w:val="center"/>
            </w:pPr>
            <w:r w:rsidRPr="00970128">
              <w:rPr>
                <w:rFonts w:ascii="Calibri Light" w:eastAsia="Calibri Light" w:hAnsi="Calibri Light" w:cs="Calibri Light"/>
                <w:sz w:val="20"/>
                <w:szCs w:val="20"/>
              </w:rPr>
              <w:t>603</w:t>
            </w:r>
          </w:p>
        </w:tc>
        <w:tc>
          <w:tcPr>
            <w:tcW w:w="773"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025B9EB5" w14:textId="283DC09C" w:rsidR="2038E31D" w:rsidRPr="00970128" w:rsidRDefault="2038E31D" w:rsidP="00237D16">
            <w:pPr>
              <w:jc w:val="center"/>
            </w:pPr>
            <w:r w:rsidRPr="00970128">
              <w:rPr>
                <w:rFonts w:ascii="Calibri Light" w:eastAsia="Calibri Light" w:hAnsi="Calibri Light" w:cs="Calibri Light"/>
                <w:sz w:val="20"/>
                <w:szCs w:val="20"/>
              </w:rPr>
              <w:t>1.</w:t>
            </w:r>
            <w:r w:rsidR="00BE3D69" w:rsidRPr="00970128">
              <w:rPr>
                <w:rFonts w:ascii="Calibri Light" w:eastAsia="Calibri Light" w:hAnsi="Calibri Light" w:cs="Calibri Light"/>
                <w:sz w:val="20"/>
                <w:szCs w:val="20"/>
              </w:rPr>
              <w:t>143</w:t>
            </w:r>
          </w:p>
        </w:tc>
        <w:tc>
          <w:tcPr>
            <w:tcW w:w="773"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395604F2" w14:textId="6412FBC8" w:rsidR="2038E31D" w:rsidRPr="00970128" w:rsidRDefault="2038E31D" w:rsidP="00237D16">
            <w:pPr>
              <w:jc w:val="center"/>
            </w:pPr>
            <w:r w:rsidRPr="00970128">
              <w:rPr>
                <w:rFonts w:ascii="Calibri Light" w:eastAsia="Calibri Light" w:hAnsi="Calibri Light" w:cs="Calibri Light"/>
                <w:sz w:val="20"/>
                <w:szCs w:val="20"/>
              </w:rPr>
              <w:t>2.</w:t>
            </w:r>
            <w:r w:rsidR="00BE3D69" w:rsidRPr="00970128">
              <w:rPr>
                <w:rFonts w:ascii="Calibri Light" w:eastAsia="Calibri Light" w:hAnsi="Calibri Light" w:cs="Calibri Light"/>
                <w:sz w:val="20"/>
                <w:szCs w:val="20"/>
              </w:rPr>
              <w:t>543</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20E40502" w14:textId="47522310" w:rsidR="2038E31D" w:rsidRPr="00970128" w:rsidRDefault="2038E31D" w:rsidP="00237D16">
            <w:pPr>
              <w:jc w:val="center"/>
            </w:pPr>
            <w:r w:rsidRPr="00970128">
              <w:rPr>
                <w:rFonts w:ascii="Calibri Light" w:eastAsia="Calibri Light" w:hAnsi="Calibri Light" w:cs="Calibri Light"/>
                <w:sz w:val="20"/>
                <w:szCs w:val="20"/>
              </w:rPr>
              <w:t>4.</w:t>
            </w:r>
            <w:r w:rsidR="00BE3D69" w:rsidRPr="00970128">
              <w:rPr>
                <w:rFonts w:ascii="Calibri Light" w:eastAsia="Calibri Light" w:hAnsi="Calibri Light" w:cs="Calibri Light"/>
                <w:sz w:val="20"/>
                <w:szCs w:val="20"/>
              </w:rPr>
              <w:t>043</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3A3E3CEE" w14:textId="106C8CC1" w:rsidR="2038E31D" w:rsidRPr="00970128" w:rsidRDefault="2038E31D" w:rsidP="00237D16">
            <w:pPr>
              <w:jc w:val="center"/>
            </w:pPr>
            <w:r w:rsidRPr="00970128">
              <w:rPr>
                <w:rFonts w:ascii="Calibri Light" w:eastAsia="Calibri Light" w:hAnsi="Calibri Light" w:cs="Calibri Light"/>
                <w:sz w:val="20"/>
                <w:szCs w:val="20"/>
              </w:rPr>
              <w:t>1.059</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73471E3F" w14:textId="28E7FC9F" w:rsidR="2038E31D" w:rsidRPr="00970128" w:rsidRDefault="2038E31D" w:rsidP="00237D16">
            <w:pPr>
              <w:jc w:val="center"/>
            </w:pPr>
            <w:r w:rsidRPr="00970128">
              <w:rPr>
                <w:rFonts w:ascii="Calibri Light" w:eastAsia="Calibri Light" w:hAnsi="Calibri Light" w:cs="Calibri Light"/>
                <w:sz w:val="20"/>
                <w:szCs w:val="20"/>
              </w:rPr>
              <w:t>627</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29651070" w14:textId="71450AF0" w:rsidR="2038E31D" w:rsidRPr="00970128" w:rsidRDefault="2038E31D" w:rsidP="00237D16">
            <w:pPr>
              <w:jc w:val="center"/>
            </w:pPr>
            <w:r w:rsidRPr="00970128">
              <w:rPr>
                <w:rFonts w:ascii="Calibri Light" w:eastAsia="Calibri Light" w:hAnsi="Calibri Light" w:cs="Calibri Light"/>
                <w:sz w:val="20"/>
                <w:szCs w:val="20"/>
              </w:rPr>
              <w:t>186</w:t>
            </w:r>
          </w:p>
        </w:tc>
        <w:tc>
          <w:tcPr>
            <w:tcW w:w="874" w:type="dxa"/>
            <w:tcBorders>
              <w:top w:val="single" w:sz="6" w:space="0" w:color="A8D08D"/>
              <w:left w:val="single" w:sz="6" w:space="0" w:color="A8D08D"/>
              <w:bottom w:val="single" w:sz="8" w:space="0" w:color="70AD47"/>
              <w:right w:val="single" w:sz="8" w:space="0" w:color="70AD47"/>
            </w:tcBorders>
            <w:shd w:val="clear" w:color="auto" w:fill="FFFFFF" w:themeFill="background1"/>
            <w:vAlign w:val="center"/>
          </w:tcPr>
          <w:p w14:paraId="6A547D17" w14:textId="2A7DC97A" w:rsidR="2038E31D" w:rsidRPr="00970128" w:rsidRDefault="2038E31D" w:rsidP="00237D16">
            <w:pPr>
              <w:jc w:val="center"/>
            </w:pPr>
            <w:r w:rsidRPr="00970128">
              <w:rPr>
                <w:rFonts w:ascii="Calibri Light" w:eastAsia="Calibri Light" w:hAnsi="Calibri Light" w:cs="Calibri Light"/>
                <w:sz w:val="20"/>
                <w:szCs w:val="20"/>
              </w:rPr>
              <w:t>79</w:t>
            </w:r>
          </w:p>
        </w:tc>
        <w:tc>
          <w:tcPr>
            <w:tcW w:w="1024" w:type="dxa"/>
            <w:tcBorders>
              <w:top w:val="single" w:sz="6" w:space="0" w:color="A8D08D"/>
              <w:left w:val="nil"/>
              <w:bottom w:val="single" w:sz="8" w:space="0" w:color="70AD47"/>
              <w:right w:val="single" w:sz="12" w:space="0" w:color="A8D08D"/>
            </w:tcBorders>
            <w:shd w:val="clear" w:color="auto" w:fill="FFFFFF" w:themeFill="background1"/>
            <w:vAlign w:val="center"/>
          </w:tcPr>
          <w:p w14:paraId="0CB2D2BD" w14:textId="32D42BCD" w:rsidR="2038E31D" w:rsidRPr="00970128" w:rsidRDefault="00AE6FFF" w:rsidP="00237D16">
            <w:pPr>
              <w:jc w:val="center"/>
            </w:pPr>
            <w:r w:rsidRPr="00AE6FFF">
              <w:rPr>
                <w:rFonts w:ascii="Calibri Light" w:eastAsia="Calibri Light" w:hAnsi="Calibri Light" w:cs="Calibri Light"/>
                <w:sz w:val="20"/>
                <w:szCs w:val="20"/>
              </w:rPr>
              <w:t>10.283</w:t>
            </w:r>
          </w:p>
        </w:tc>
      </w:tr>
      <w:tr w:rsidR="00970128" w:rsidRPr="00970128" w14:paraId="74937CC9" w14:textId="77777777" w:rsidTr="003169AA">
        <w:trPr>
          <w:trHeight w:val="300"/>
        </w:trPr>
        <w:tc>
          <w:tcPr>
            <w:tcW w:w="9288" w:type="dxa"/>
            <w:gridSpan w:val="10"/>
            <w:tcBorders>
              <w:left w:val="single" w:sz="12" w:space="0" w:color="A7CE8C"/>
              <w:right w:val="single" w:sz="12" w:space="0" w:color="A8D08D"/>
            </w:tcBorders>
            <w:shd w:val="clear" w:color="auto" w:fill="E2EFD9"/>
            <w:vAlign w:val="bottom"/>
          </w:tcPr>
          <w:p w14:paraId="4B87FAC1" w14:textId="662753D4" w:rsidR="2038E31D" w:rsidRPr="00970128" w:rsidRDefault="2038E31D" w:rsidP="2038E31D">
            <w:r w:rsidRPr="00970128">
              <w:rPr>
                <w:rFonts w:ascii="Calibri" w:eastAsia="Calibri" w:hAnsi="Calibri" w:cs="Calibri"/>
                <w:b/>
                <w:bCs/>
                <w:sz w:val="20"/>
                <w:szCs w:val="20"/>
              </w:rPr>
              <w:t>Brodsko-posavska</w:t>
            </w:r>
          </w:p>
        </w:tc>
      </w:tr>
      <w:tr w:rsidR="00970128" w:rsidRPr="00970128" w14:paraId="40A329CD" w14:textId="77777777" w:rsidTr="006342CE">
        <w:trPr>
          <w:trHeight w:val="300"/>
        </w:trPr>
        <w:tc>
          <w:tcPr>
            <w:tcW w:w="1574" w:type="dxa"/>
            <w:tcBorders>
              <w:left w:val="single" w:sz="12" w:space="0" w:color="A8D08D"/>
              <w:bottom w:val="single" w:sz="6" w:space="0" w:color="A8D08D"/>
            </w:tcBorders>
            <w:shd w:val="clear" w:color="auto" w:fill="FFFFFF" w:themeFill="background1"/>
            <w:vAlign w:val="center"/>
          </w:tcPr>
          <w:p w14:paraId="135EE61D" w14:textId="0DB2AFD8"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A8D08D"/>
              <w:right w:val="single" w:sz="6" w:space="0" w:color="A8D08D"/>
            </w:tcBorders>
            <w:shd w:val="clear" w:color="auto" w:fill="FFFFFF" w:themeFill="background1"/>
            <w:vAlign w:val="center"/>
          </w:tcPr>
          <w:p w14:paraId="602F32A1" w14:textId="73D199B5" w:rsidR="2038E31D" w:rsidRPr="00970128" w:rsidRDefault="2038E31D" w:rsidP="00237D16">
            <w:pPr>
              <w:jc w:val="center"/>
            </w:pPr>
          </w:p>
        </w:tc>
        <w:tc>
          <w:tcPr>
            <w:tcW w:w="773" w:type="dxa"/>
            <w:tcBorders>
              <w:top w:val="nil"/>
              <w:left w:val="single" w:sz="6" w:space="0" w:color="A8D08D"/>
              <w:bottom w:val="single" w:sz="6" w:space="0" w:color="A8D08D"/>
              <w:right w:val="single" w:sz="6" w:space="0" w:color="A8D08D"/>
            </w:tcBorders>
            <w:shd w:val="clear" w:color="auto" w:fill="FFFFFF" w:themeFill="background1"/>
            <w:vAlign w:val="center"/>
          </w:tcPr>
          <w:p w14:paraId="1CBAF21D" w14:textId="1A5B9F91" w:rsidR="2038E31D" w:rsidRPr="00970128" w:rsidRDefault="2038E31D" w:rsidP="00237D16">
            <w:pPr>
              <w:jc w:val="center"/>
            </w:pPr>
            <w:r w:rsidRPr="00970128">
              <w:rPr>
                <w:rFonts w:ascii="Calibri Light" w:eastAsia="Calibri Light" w:hAnsi="Calibri Light" w:cs="Calibri Light"/>
                <w:sz w:val="20"/>
                <w:szCs w:val="20"/>
              </w:rPr>
              <w:t>394</w:t>
            </w:r>
          </w:p>
        </w:tc>
        <w:tc>
          <w:tcPr>
            <w:tcW w:w="773" w:type="dxa"/>
            <w:tcBorders>
              <w:top w:val="nil"/>
              <w:left w:val="single" w:sz="6" w:space="0" w:color="A8D08D"/>
              <w:bottom w:val="single" w:sz="6" w:space="0" w:color="A8D08D"/>
              <w:right w:val="single" w:sz="6" w:space="0" w:color="A8D08D"/>
            </w:tcBorders>
            <w:shd w:val="clear" w:color="auto" w:fill="FFFFFF" w:themeFill="background1"/>
            <w:vAlign w:val="center"/>
          </w:tcPr>
          <w:p w14:paraId="79599EC3" w14:textId="412BD5EC" w:rsidR="2038E31D" w:rsidRPr="00970128" w:rsidRDefault="2038E31D" w:rsidP="00237D16">
            <w:pPr>
              <w:jc w:val="center"/>
            </w:pPr>
            <w:r w:rsidRPr="00970128">
              <w:rPr>
                <w:rFonts w:ascii="Calibri Light" w:eastAsia="Calibri Light" w:hAnsi="Calibri Light" w:cs="Calibri Light"/>
                <w:sz w:val="20"/>
                <w:szCs w:val="20"/>
              </w:rPr>
              <w:t>3.</w:t>
            </w:r>
            <w:r w:rsidR="00434B93" w:rsidRPr="00970128">
              <w:rPr>
                <w:rFonts w:ascii="Calibri Light" w:eastAsia="Calibri Light" w:hAnsi="Calibri Light" w:cs="Calibri Light"/>
                <w:sz w:val="20"/>
                <w:szCs w:val="20"/>
              </w:rPr>
              <w:t>886</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0BA7EBF4" w14:textId="49BA85B1" w:rsidR="2038E31D" w:rsidRPr="00970128" w:rsidRDefault="2038E31D" w:rsidP="00237D16">
            <w:pPr>
              <w:jc w:val="center"/>
            </w:pPr>
            <w:r w:rsidRPr="00970128">
              <w:rPr>
                <w:rFonts w:ascii="Calibri Light" w:eastAsia="Calibri Light" w:hAnsi="Calibri Light" w:cs="Calibri Light"/>
                <w:sz w:val="20"/>
                <w:szCs w:val="20"/>
              </w:rPr>
              <w:t>12.</w:t>
            </w:r>
            <w:r w:rsidR="00434B93" w:rsidRPr="00970128">
              <w:rPr>
                <w:rFonts w:ascii="Calibri Light" w:eastAsia="Calibri Light" w:hAnsi="Calibri Light" w:cs="Calibri Light"/>
                <w:sz w:val="20"/>
                <w:szCs w:val="20"/>
              </w:rPr>
              <w:t>156</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1A39DE09" w14:textId="091F92B3" w:rsidR="2038E31D" w:rsidRPr="00970128" w:rsidRDefault="2038E31D" w:rsidP="00237D16">
            <w:pPr>
              <w:jc w:val="center"/>
            </w:pPr>
            <w:r w:rsidRPr="00970128">
              <w:rPr>
                <w:rFonts w:ascii="Calibri Light" w:eastAsia="Calibri Light" w:hAnsi="Calibri Light" w:cs="Calibri Light"/>
                <w:sz w:val="20"/>
                <w:szCs w:val="20"/>
              </w:rPr>
              <w:t>5.964</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2FA7A6E7" w14:textId="01FBCFCA" w:rsidR="2038E31D" w:rsidRPr="00970128" w:rsidRDefault="2038E31D" w:rsidP="00237D16">
            <w:pPr>
              <w:jc w:val="center"/>
            </w:pPr>
            <w:r w:rsidRPr="00970128">
              <w:rPr>
                <w:rFonts w:ascii="Calibri Light" w:eastAsia="Calibri Light" w:hAnsi="Calibri Light" w:cs="Calibri Light"/>
                <w:sz w:val="20"/>
                <w:szCs w:val="20"/>
              </w:rPr>
              <w:t>11.942</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668BD76E" w14:textId="7B64E3B6" w:rsidR="2038E31D" w:rsidRPr="00970128" w:rsidRDefault="2038E31D" w:rsidP="00237D16">
            <w:pPr>
              <w:jc w:val="center"/>
            </w:pPr>
            <w:r w:rsidRPr="00970128">
              <w:rPr>
                <w:rFonts w:ascii="Calibri Light" w:eastAsia="Calibri Light" w:hAnsi="Calibri Light" w:cs="Calibri Light"/>
                <w:sz w:val="20"/>
                <w:szCs w:val="20"/>
              </w:rPr>
              <w:t>11.595</w:t>
            </w:r>
          </w:p>
        </w:tc>
        <w:tc>
          <w:tcPr>
            <w:tcW w:w="874" w:type="dxa"/>
            <w:tcBorders>
              <w:top w:val="nil"/>
              <w:left w:val="single" w:sz="6" w:space="0" w:color="A8D08D"/>
              <w:bottom w:val="single" w:sz="6" w:space="0" w:color="A8D08D"/>
              <w:right w:val="single" w:sz="8" w:space="0" w:color="70AD47"/>
            </w:tcBorders>
            <w:shd w:val="clear" w:color="auto" w:fill="FFFFFF" w:themeFill="background1"/>
            <w:vAlign w:val="center"/>
          </w:tcPr>
          <w:p w14:paraId="33B7B27C" w14:textId="03F3DC47" w:rsidR="2038E31D" w:rsidRPr="00970128" w:rsidRDefault="2038E31D" w:rsidP="00237D16">
            <w:pPr>
              <w:jc w:val="center"/>
            </w:pPr>
            <w:r w:rsidRPr="00970128">
              <w:rPr>
                <w:rFonts w:ascii="Calibri Light" w:eastAsia="Calibri Light" w:hAnsi="Calibri Light" w:cs="Calibri Light"/>
                <w:sz w:val="20"/>
                <w:szCs w:val="20"/>
              </w:rPr>
              <w:t>19.031</w:t>
            </w:r>
          </w:p>
        </w:tc>
        <w:tc>
          <w:tcPr>
            <w:tcW w:w="1024" w:type="dxa"/>
            <w:tcBorders>
              <w:top w:val="nil"/>
              <w:left w:val="nil"/>
              <w:bottom w:val="single" w:sz="6" w:space="0" w:color="A8D08D"/>
              <w:right w:val="single" w:sz="12" w:space="0" w:color="A8D08D"/>
            </w:tcBorders>
            <w:shd w:val="clear" w:color="auto" w:fill="FFFFFF" w:themeFill="background1"/>
            <w:vAlign w:val="center"/>
          </w:tcPr>
          <w:p w14:paraId="0B598C01" w14:textId="13A7B1AB" w:rsidR="2038E31D" w:rsidRPr="00970128" w:rsidRDefault="2038E31D" w:rsidP="00237D16">
            <w:pPr>
              <w:jc w:val="center"/>
            </w:pPr>
            <w:r w:rsidRPr="00970128">
              <w:rPr>
                <w:rFonts w:ascii="Calibri Light" w:eastAsia="Calibri Light" w:hAnsi="Calibri Light" w:cs="Calibri Light"/>
                <w:sz w:val="20"/>
                <w:szCs w:val="20"/>
              </w:rPr>
              <w:t>64.</w:t>
            </w:r>
            <w:r w:rsidR="00434B93" w:rsidRPr="00970128">
              <w:rPr>
                <w:rFonts w:ascii="Calibri Light" w:eastAsia="Calibri Light" w:hAnsi="Calibri Light" w:cs="Calibri Light"/>
                <w:sz w:val="20"/>
                <w:szCs w:val="20"/>
              </w:rPr>
              <w:t>968</w:t>
            </w:r>
          </w:p>
        </w:tc>
      </w:tr>
      <w:tr w:rsidR="00970128" w:rsidRPr="00970128" w14:paraId="6AA234F1" w14:textId="77777777" w:rsidTr="006342CE">
        <w:trPr>
          <w:trHeight w:val="300"/>
        </w:trPr>
        <w:tc>
          <w:tcPr>
            <w:tcW w:w="1574" w:type="dxa"/>
            <w:tcBorders>
              <w:top w:val="single" w:sz="6" w:space="0" w:color="A8D08D"/>
              <w:left w:val="single" w:sz="12" w:space="0" w:color="A8D08D"/>
            </w:tcBorders>
            <w:shd w:val="clear" w:color="auto" w:fill="FFFFFF" w:themeFill="background1"/>
            <w:vAlign w:val="center"/>
          </w:tcPr>
          <w:p w14:paraId="1771A2D5" w14:textId="3E324431"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A8D08D"/>
              <w:left w:val="nil"/>
              <w:bottom w:val="single" w:sz="8" w:space="0" w:color="70AD47"/>
              <w:right w:val="single" w:sz="6" w:space="0" w:color="A8D08D"/>
            </w:tcBorders>
            <w:shd w:val="clear" w:color="auto" w:fill="FFFFFF" w:themeFill="background1"/>
            <w:vAlign w:val="center"/>
          </w:tcPr>
          <w:p w14:paraId="61607B52" w14:textId="7AA8F007" w:rsidR="2038E31D" w:rsidRPr="00970128" w:rsidRDefault="2038E31D" w:rsidP="00237D16">
            <w:pPr>
              <w:jc w:val="center"/>
            </w:pPr>
            <w:r w:rsidRPr="00970128">
              <w:rPr>
                <w:rFonts w:ascii="Calibri Light" w:eastAsia="Calibri Light" w:hAnsi="Calibri Light" w:cs="Calibri Light"/>
                <w:sz w:val="20"/>
                <w:szCs w:val="20"/>
              </w:rPr>
              <w:t>327</w:t>
            </w:r>
          </w:p>
        </w:tc>
        <w:tc>
          <w:tcPr>
            <w:tcW w:w="773"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43ABEFED" w14:textId="2357A2D9" w:rsidR="2038E31D" w:rsidRPr="00970128" w:rsidRDefault="2038E31D" w:rsidP="00237D16">
            <w:pPr>
              <w:jc w:val="center"/>
            </w:pPr>
            <w:r w:rsidRPr="00970128">
              <w:rPr>
                <w:rFonts w:ascii="Calibri Light" w:eastAsia="Calibri Light" w:hAnsi="Calibri Light" w:cs="Calibri Light"/>
                <w:sz w:val="20"/>
                <w:szCs w:val="20"/>
              </w:rPr>
              <w:t>1.</w:t>
            </w:r>
            <w:r w:rsidR="00434B93" w:rsidRPr="00970128">
              <w:rPr>
                <w:rFonts w:ascii="Calibri Light" w:eastAsia="Calibri Light" w:hAnsi="Calibri Light" w:cs="Calibri Light"/>
                <w:sz w:val="20"/>
                <w:szCs w:val="20"/>
              </w:rPr>
              <w:t>144</w:t>
            </w:r>
          </w:p>
        </w:tc>
        <w:tc>
          <w:tcPr>
            <w:tcW w:w="773"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6CED2896" w14:textId="740F1B5F" w:rsidR="2038E31D" w:rsidRPr="00970128" w:rsidRDefault="2038E31D" w:rsidP="00237D16">
            <w:pPr>
              <w:jc w:val="center"/>
            </w:pPr>
            <w:r w:rsidRPr="00970128">
              <w:rPr>
                <w:rFonts w:ascii="Calibri Light" w:eastAsia="Calibri Light" w:hAnsi="Calibri Light" w:cs="Calibri Light"/>
                <w:sz w:val="20"/>
                <w:szCs w:val="20"/>
              </w:rPr>
              <w:t>2.</w:t>
            </w:r>
            <w:r w:rsidR="00434B93" w:rsidRPr="00970128">
              <w:rPr>
                <w:rFonts w:ascii="Calibri Light" w:eastAsia="Calibri Light" w:hAnsi="Calibri Light" w:cs="Calibri Light"/>
                <w:sz w:val="20"/>
                <w:szCs w:val="20"/>
              </w:rPr>
              <w:t>035</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47AA8773" w14:textId="029A02BA" w:rsidR="2038E31D" w:rsidRPr="00970128" w:rsidRDefault="2038E31D" w:rsidP="00237D16">
            <w:pPr>
              <w:jc w:val="center"/>
            </w:pPr>
            <w:r w:rsidRPr="00970128">
              <w:rPr>
                <w:rFonts w:ascii="Calibri Light" w:eastAsia="Calibri Light" w:hAnsi="Calibri Light" w:cs="Calibri Light"/>
                <w:sz w:val="20"/>
                <w:szCs w:val="20"/>
              </w:rPr>
              <w:t>2.</w:t>
            </w:r>
            <w:r w:rsidR="00434B93" w:rsidRPr="00970128">
              <w:rPr>
                <w:rFonts w:ascii="Calibri Light" w:eastAsia="Calibri Light" w:hAnsi="Calibri Light" w:cs="Calibri Light"/>
                <w:sz w:val="20"/>
                <w:szCs w:val="20"/>
              </w:rPr>
              <w:t>298</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7FE71E50" w14:textId="031AD3AC" w:rsidR="2038E31D" w:rsidRPr="00970128" w:rsidRDefault="2038E31D" w:rsidP="00237D16">
            <w:pPr>
              <w:jc w:val="center"/>
            </w:pPr>
            <w:r w:rsidRPr="00970128">
              <w:rPr>
                <w:rFonts w:ascii="Calibri Light" w:eastAsia="Calibri Light" w:hAnsi="Calibri Light" w:cs="Calibri Light"/>
                <w:sz w:val="20"/>
                <w:szCs w:val="20"/>
              </w:rPr>
              <w:t>428</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097C7C51" w14:textId="3AF6FF77" w:rsidR="2038E31D" w:rsidRPr="00970128" w:rsidRDefault="2038E31D" w:rsidP="00237D16">
            <w:pPr>
              <w:jc w:val="center"/>
            </w:pPr>
            <w:r w:rsidRPr="00970128">
              <w:rPr>
                <w:rFonts w:ascii="Calibri Light" w:eastAsia="Calibri Light" w:hAnsi="Calibri Light" w:cs="Calibri Light"/>
                <w:sz w:val="20"/>
                <w:szCs w:val="20"/>
              </w:rPr>
              <w:t>376</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32787F05" w14:textId="563E3D26" w:rsidR="2038E31D" w:rsidRPr="00970128" w:rsidRDefault="2038E31D" w:rsidP="00237D16">
            <w:pPr>
              <w:jc w:val="center"/>
            </w:pPr>
            <w:r w:rsidRPr="00970128">
              <w:rPr>
                <w:rFonts w:ascii="Calibri Light" w:eastAsia="Calibri Light" w:hAnsi="Calibri Light" w:cs="Calibri Light"/>
                <w:sz w:val="20"/>
                <w:szCs w:val="20"/>
              </w:rPr>
              <w:t>166</w:t>
            </w:r>
          </w:p>
        </w:tc>
        <w:tc>
          <w:tcPr>
            <w:tcW w:w="874" w:type="dxa"/>
            <w:tcBorders>
              <w:top w:val="single" w:sz="6" w:space="0" w:color="A8D08D"/>
              <w:left w:val="single" w:sz="6" w:space="0" w:color="A8D08D"/>
              <w:bottom w:val="single" w:sz="8" w:space="0" w:color="70AD47"/>
              <w:right w:val="single" w:sz="8" w:space="0" w:color="70AD47"/>
            </w:tcBorders>
            <w:shd w:val="clear" w:color="auto" w:fill="FFFFFF" w:themeFill="background1"/>
            <w:vAlign w:val="center"/>
          </w:tcPr>
          <w:p w14:paraId="041D905D" w14:textId="3852BA07" w:rsidR="2038E31D" w:rsidRPr="00970128" w:rsidRDefault="2038E31D" w:rsidP="00237D16">
            <w:pPr>
              <w:jc w:val="center"/>
            </w:pPr>
            <w:r w:rsidRPr="00970128">
              <w:rPr>
                <w:rFonts w:ascii="Calibri Light" w:eastAsia="Calibri Light" w:hAnsi="Calibri Light" w:cs="Calibri Light"/>
                <w:sz w:val="20"/>
                <w:szCs w:val="20"/>
              </w:rPr>
              <w:t>99</w:t>
            </w:r>
          </w:p>
        </w:tc>
        <w:tc>
          <w:tcPr>
            <w:tcW w:w="1024" w:type="dxa"/>
            <w:tcBorders>
              <w:top w:val="single" w:sz="6" w:space="0" w:color="A8D08D"/>
              <w:left w:val="nil"/>
              <w:bottom w:val="single" w:sz="8" w:space="0" w:color="70AD47"/>
              <w:right w:val="single" w:sz="12" w:space="0" w:color="A8D08D"/>
            </w:tcBorders>
            <w:shd w:val="clear" w:color="auto" w:fill="FFFFFF" w:themeFill="background1"/>
            <w:vAlign w:val="center"/>
          </w:tcPr>
          <w:p w14:paraId="0E58A0CB" w14:textId="3AF8178D" w:rsidR="2038E31D" w:rsidRPr="00970128" w:rsidRDefault="00B2397D" w:rsidP="00237D16">
            <w:pPr>
              <w:jc w:val="center"/>
            </w:pPr>
            <w:r w:rsidRPr="00970128">
              <w:rPr>
                <w:rFonts w:ascii="Calibri Light" w:eastAsia="Calibri Light" w:hAnsi="Calibri Light" w:cs="Calibri Light"/>
                <w:sz w:val="20"/>
                <w:szCs w:val="20"/>
              </w:rPr>
              <w:t>6.873</w:t>
            </w:r>
          </w:p>
        </w:tc>
      </w:tr>
      <w:tr w:rsidR="00970128" w:rsidRPr="00970128" w14:paraId="0BBD9E69"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7A90137D" w14:textId="3A1F9FF7" w:rsidR="2038E31D" w:rsidRPr="00970128" w:rsidRDefault="2038E31D" w:rsidP="2038E31D">
            <w:r w:rsidRPr="00970128">
              <w:rPr>
                <w:rFonts w:ascii="Calibri" w:eastAsia="Calibri" w:hAnsi="Calibri" w:cs="Calibri"/>
                <w:b/>
                <w:bCs/>
                <w:sz w:val="20"/>
                <w:szCs w:val="20"/>
              </w:rPr>
              <w:t>Dubrovačko-neretvanska</w:t>
            </w:r>
          </w:p>
        </w:tc>
      </w:tr>
      <w:tr w:rsidR="00970128" w:rsidRPr="00970128" w14:paraId="2FEDB5EC" w14:textId="77777777" w:rsidTr="006342CE">
        <w:trPr>
          <w:trHeight w:val="300"/>
        </w:trPr>
        <w:tc>
          <w:tcPr>
            <w:tcW w:w="1574" w:type="dxa"/>
            <w:tcBorders>
              <w:left w:val="single" w:sz="12" w:space="0" w:color="A8D08D"/>
              <w:bottom w:val="single" w:sz="6" w:space="0" w:color="A8D08D"/>
            </w:tcBorders>
            <w:shd w:val="clear" w:color="auto" w:fill="FFFFFF" w:themeFill="background1"/>
            <w:vAlign w:val="center"/>
          </w:tcPr>
          <w:p w14:paraId="643186B6" w14:textId="7C6F89B3"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A8D08D"/>
              <w:right w:val="single" w:sz="6" w:space="0" w:color="A8D08D"/>
            </w:tcBorders>
            <w:shd w:val="clear" w:color="auto" w:fill="FFFFFF" w:themeFill="background1"/>
            <w:vAlign w:val="center"/>
          </w:tcPr>
          <w:p w14:paraId="3196456B" w14:textId="4B02B0D6" w:rsidR="2038E31D" w:rsidRPr="00970128" w:rsidRDefault="2038E31D" w:rsidP="00237D16">
            <w:pPr>
              <w:jc w:val="center"/>
            </w:pPr>
          </w:p>
        </w:tc>
        <w:tc>
          <w:tcPr>
            <w:tcW w:w="773" w:type="dxa"/>
            <w:tcBorders>
              <w:top w:val="nil"/>
              <w:left w:val="single" w:sz="6" w:space="0" w:color="A8D08D"/>
              <w:bottom w:val="single" w:sz="6" w:space="0" w:color="A8D08D"/>
              <w:right w:val="single" w:sz="6" w:space="0" w:color="A8D08D"/>
            </w:tcBorders>
            <w:shd w:val="clear" w:color="auto" w:fill="FFFFFF" w:themeFill="background1"/>
            <w:vAlign w:val="center"/>
          </w:tcPr>
          <w:p w14:paraId="23CA09BD" w14:textId="058C6BD2" w:rsidR="2038E31D" w:rsidRPr="00970128" w:rsidRDefault="2038E31D" w:rsidP="00237D16">
            <w:pPr>
              <w:jc w:val="center"/>
            </w:pPr>
            <w:r w:rsidRPr="00970128">
              <w:rPr>
                <w:rFonts w:ascii="Calibri Light" w:eastAsia="Calibri Light" w:hAnsi="Calibri Light" w:cs="Calibri Light"/>
                <w:sz w:val="20"/>
                <w:szCs w:val="20"/>
              </w:rPr>
              <w:t>1.658</w:t>
            </w:r>
          </w:p>
        </w:tc>
        <w:tc>
          <w:tcPr>
            <w:tcW w:w="773" w:type="dxa"/>
            <w:tcBorders>
              <w:top w:val="nil"/>
              <w:left w:val="single" w:sz="6" w:space="0" w:color="A8D08D"/>
              <w:bottom w:val="single" w:sz="6" w:space="0" w:color="A8D08D"/>
              <w:right w:val="single" w:sz="6" w:space="0" w:color="A8D08D"/>
            </w:tcBorders>
            <w:shd w:val="clear" w:color="auto" w:fill="FFFFFF" w:themeFill="background1"/>
            <w:vAlign w:val="center"/>
          </w:tcPr>
          <w:p w14:paraId="52183FA2" w14:textId="5AAC56BC" w:rsidR="2038E31D" w:rsidRPr="00970128" w:rsidRDefault="2038E31D" w:rsidP="00237D16">
            <w:pPr>
              <w:jc w:val="center"/>
            </w:pPr>
            <w:r w:rsidRPr="00970128">
              <w:rPr>
                <w:rFonts w:ascii="Calibri Light" w:eastAsia="Calibri Light" w:hAnsi="Calibri Light" w:cs="Calibri Light"/>
                <w:sz w:val="20"/>
                <w:szCs w:val="20"/>
              </w:rPr>
              <w:t>4.</w:t>
            </w:r>
            <w:r w:rsidR="00D83006" w:rsidRPr="00970128">
              <w:rPr>
                <w:rFonts w:ascii="Calibri Light" w:eastAsia="Calibri Light" w:hAnsi="Calibri Light" w:cs="Calibri Light"/>
                <w:sz w:val="20"/>
                <w:szCs w:val="20"/>
              </w:rPr>
              <w:t>377</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79391CCE" w14:textId="08314EB9" w:rsidR="2038E31D" w:rsidRPr="00970128" w:rsidRDefault="2038E31D" w:rsidP="00237D16">
            <w:pPr>
              <w:jc w:val="center"/>
            </w:pPr>
            <w:r w:rsidRPr="00970128">
              <w:rPr>
                <w:rFonts w:ascii="Calibri Light" w:eastAsia="Calibri Light" w:hAnsi="Calibri Light" w:cs="Calibri Light"/>
                <w:sz w:val="20"/>
                <w:szCs w:val="20"/>
              </w:rPr>
              <w:t>1.103</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3F49A2C4" w14:textId="10232492" w:rsidR="2038E31D" w:rsidRPr="00970128" w:rsidRDefault="2038E31D" w:rsidP="00237D16">
            <w:pPr>
              <w:jc w:val="center"/>
            </w:pPr>
            <w:r w:rsidRPr="00970128">
              <w:rPr>
                <w:rFonts w:ascii="Calibri Light" w:eastAsia="Calibri Light" w:hAnsi="Calibri Light" w:cs="Calibri Light"/>
                <w:sz w:val="20"/>
                <w:szCs w:val="20"/>
              </w:rPr>
              <w:t>318</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1763A33F" w14:textId="11B05AEE" w:rsidR="2038E31D" w:rsidRPr="00970128" w:rsidRDefault="2038E31D" w:rsidP="00237D16">
            <w:pPr>
              <w:jc w:val="center"/>
            </w:pPr>
            <w:r w:rsidRPr="00970128">
              <w:rPr>
                <w:rFonts w:ascii="Calibri Light" w:eastAsia="Calibri Light" w:hAnsi="Calibri Light" w:cs="Calibri Light"/>
                <w:sz w:val="20"/>
                <w:szCs w:val="20"/>
              </w:rPr>
              <w:t>182</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21D2ECD9" w14:textId="136DDD24" w:rsidR="2038E31D" w:rsidRPr="00970128" w:rsidRDefault="2038E31D" w:rsidP="00237D16">
            <w:pPr>
              <w:jc w:val="center"/>
            </w:pPr>
            <w:r w:rsidRPr="00970128">
              <w:rPr>
                <w:rFonts w:ascii="Calibri Light" w:eastAsia="Calibri Light" w:hAnsi="Calibri Light" w:cs="Calibri Light"/>
                <w:sz w:val="20"/>
                <w:szCs w:val="20"/>
              </w:rPr>
              <w:t>176</w:t>
            </w:r>
          </w:p>
        </w:tc>
        <w:tc>
          <w:tcPr>
            <w:tcW w:w="874" w:type="dxa"/>
            <w:tcBorders>
              <w:top w:val="nil"/>
              <w:left w:val="single" w:sz="6" w:space="0" w:color="A8D08D"/>
              <w:bottom w:val="single" w:sz="6" w:space="0" w:color="A8D08D"/>
              <w:right w:val="single" w:sz="8" w:space="0" w:color="70AD47"/>
            </w:tcBorders>
            <w:shd w:val="clear" w:color="auto" w:fill="FFFFFF" w:themeFill="background1"/>
            <w:vAlign w:val="center"/>
          </w:tcPr>
          <w:p w14:paraId="3BAE0669" w14:textId="457290F2" w:rsidR="2038E31D" w:rsidRPr="00970128" w:rsidRDefault="2038E31D" w:rsidP="00237D16">
            <w:pPr>
              <w:jc w:val="center"/>
            </w:pPr>
            <w:r w:rsidRPr="00970128">
              <w:rPr>
                <w:rFonts w:ascii="Calibri Light" w:eastAsia="Calibri Light" w:hAnsi="Calibri Light" w:cs="Calibri Light"/>
                <w:sz w:val="20"/>
                <w:szCs w:val="20"/>
              </w:rPr>
              <w:t>1.049</w:t>
            </w:r>
          </w:p>
        </w:tc>
        <w:tc>
          <w:tcPr>
            <w:tcW w:w="1024" w:type="dxa"/>
            <w:tcBorders>
              <w:top w:val="nil"/>
              <w:left w:val="nil"/>
              <w:bottom w:val="single" w:sz="6" w:space="0" w:color="A8D08D"/>
              <w:right w:val="single" w:sz="12" w:space="0" w:color="A8D08D"/>
            </w:tcBorders>
            <w:shd w:val="clear" w:color="auto" w:fill="FFFFFF" w:themeFill="background1"/>
            <w:vAlign w:val="center"/>
          </w:tcPr>
          <w:p w14:paraId="77C46A32" w14:textId="20885453" w:rsidR="2038E31D" w:rsidRPr="00970128" w:rsidRDefault="2038E31D" w:rsidP="00237D16">
            <w:pPr>
              <w:jc w:val="center"/>
            </w:pPr>
            <w:r w:rsidRPr="00970128">
              <w:rPr>
                <w:rFonts w:ascii="Calibri Light" w:eastAsia="Calibri Light" w:hAnsi="Calibri Light" w:cs="Calibri Light"/>
                <w:sz w:val="20"/>
                <w:szCs w:val="20"/>
              </w:rPr>
              <w:t>8.</w:t>
            </w:r>
            <w:r w:rsidR="00D83006" w:rsidRPr="00970128">
              <w:rPr>
                <w:rFonts w:ascii="Calibri Light" w:eastAsia="Calibri Light" w:hAnsi="Calibri Light" w:cs="Calibri Light"/>
                <w:sz w:val="20"/>
                <w:szCs w:val="20"/>
              </w:rPr>
              <w:t>864</w:t>
            </w:r>
          </w:p>
        </w:tc>
      </w:tr>
      <w:tr w:rsidR="00970128" w:rsidRPr="00970128" w14:paraId="417FEE93" w14:textId="77777777" w:rsidTr="006342CE">
        <w:trPr>
          <w:trHeight w:val="300"/>
        </w:trPr>
        <w:tc>
          <w:tcPr>
            <w:tcW w:w="1574" w:type="dxa"/>
            <w:tcBorders>
              <w:top w:val="single" w:sz="6" w:space="0" w:color="A8D08D"/>
              <w:left w:val="single" w:sz="12" w:space="0" w:color="A8D08D"/>
            </w:tcBorders>
            <w:shd w:val="clear" w:color="auto" w:fill="FFFFFF" w:themeFill="background1"/>
            <w:vAlign w:val="center"/>
          </w:tcPr>
          <w:p w14:paraId="21EF70A1" w14:textId="0C6AFE99"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A8D08D"/>
              <w:left w:val="nil"/>
              <w:bottom w:val="single" w:sz="8" w:space="0" w:color="70AD47"/>
              <w:right w:val="single" w:sz="6" w:space="0" w:color="A8D08D"/>
            </w:tcBorders>
            <w:shd w:val="clear" w:color="auto" w:fill="FFFFFF" w:themeFill="background1"/>
            <w:vAlign w:val="center"/>
          </w:tcPr>
          <w:p w14:paraId="5DE597A6" w14:textId="6579BC7D" w:rsidR="2038E31D" w:rsidRPr="00970128" w:rsidRDefault="2038E31D" w:rsidP="00237D16">
            <w:pPr>
              <w:jc w:val="center"/>
            </w:pPr>
            <w:r w:rsidRPr="00970128">
              <w:rPr>
                <w:rFonts w:ascii="Calibri Light" w:eastAsia="Calibri Light" w:hAnsi="Calibri Light" w:cs="Calibri Light"/>
                <w:sz w:val="20"/>
                <w:szCs w:val="20"/>
              </w:rPr>
              <w:t>612</w:t>
            </w:r>
          </w:p>
        </w:tc>
        <w:tc>
          <w:tcPr>
            <w:tcW w:w="773"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6CD70ADF" w14:textId="2917A874" w:rsidR="2038E31D" w:rsidRPr="00970128" w:rsidRDefault="2038E31D" w:rsidP="00237D16">
            <w:pPr>
              <w:jc w:val="center"/>
            </w:pPr>
            <w:r w:rsidRPr="00970128">
              <w:rPr>
                <w:rFonts w:ascii="Calibri Light" w:eastAsia="Calibri Light" w:hAnsi="Calibri Light" w:cs="Calibri Light"/>
                <w:sz w:val="20"/>
                <w:szCs w:val="20"/>
              </w:rPr>
              <w:t>4.</w:t>
            </w:r>
            <w:r w:rsidR="00D83006" w:rsidRPr="00970128">
              <w:rPr>
                <w:rFonts w:ascii="Calibri Light" w:eastAsia="Calibri Light" w:hAnsi="Calibri Light" w:cs="Calibri Light"/>
                <w:sz w:val="20"/>
                <w:szCs w:val="20"/>
              </w:rPr>
              <w:t>255</w:t>
            </w:r>
          </w:p>
        </w:tc>
        <w:tc>
          <w:tcPr>
            <w:tcW w:w="773"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18D9D676" w14:textId="0BA63BBE" w:rsidR="2038E31D" w:rsidRPr="00970128" w:rsidRDefault="2038E31D" w:rsidP="00237D16">
            <w:pPr>
              <w:jc w:val="center"/>
            </w:pPr>
            <w:r w:rsidRPr="00970128">
              <w:rPr>
                <w:rFonts w:ascii="Calibri Light" w:eastAsia="Calibri Light" w:hAnsi="Calibri Light" w:cs="Calibri Light"/>
                <w:sz w:val="20"/>
                <w:szCs w:val="20"/>
              </w:rPr>
              <w:t>2.</w:t>
            </w:r>
            <w:r w:rsidR="00D83006" w:rsidRPr="00970128">
              <w:rPr>
                <w:rFonts w:ascii="Calibri Light" w:eastAsia="Calibri Light" w:hAnsi="Calibri Light" w:cs="Calibri Light"/>
                <w:sz w:val="20"/>
                <w:szCs w:val="20"/>
              </w:rPr>
              <w:t>745</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17494CE1" w14:textId="0E4E38FD" w:rsidR="2038E31D" w:rsidRPr="00970128" w:rsidRDefault="2038E31D" w:rsidP="00237D16">
            <w:pPr>
              <w:jc w:val="center"/>
            </w:pPr>
            <w:r w:rsidRPr="00970128">
              <w:rPr>
                <w:rFonts w:ascii="Calibri Light" w:eastAsia="Calibri Light" w:hAnsi="Calibri Light" w:cs="Calibri Light"/>
                <w:sz w:val="20"/>
                <w:szCs w:val="20"/>
              </w:rPr>
              <w:t>250</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5245CE92" w14:textId="6892F588" w:rsidR="2038E31D" w:rsidRPr="00970128" w:rsidRDefault="2038E31D" w:rsidP="00237D16">
            <w:pPr>
              <w:jc w:val="center"/>
            </w:pPr>
            <w:r w:rsidRPr="00970128">
              <w:rPr>
                <w:rFonts w:ascii="Calibri Light" w:eastAsia="Calibri Light" w:hAnsi="Calibri Light" w:cs="Calibri Light"/>
                <w:sz w:val="20"/>
                <w:szCs w:val="20"/>
              </w:rPr>
              <w:t>22</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73DFA4B8" w14:textId="3B836035" w:rsidR="2038E31D" w:rsidRPr="00970128" w:rsidRDefault="2038E31D" w:rsidP="00237D16">
            <w:pPr>
              <w:jc w:val="center"/>
            </w:pPr>
            <w:r w:rsidRPr="00970128">
              <w:rPr>
                <w:rFonts w:ascii="Calibri Light" w:eastAsia="Calibri Light" w:hAnsi="Calibri Light" w:cs="Calibri Light"/>
                <w:sz w:val="20"/>
                <w:szCs w:val="20"/>
              </w:rPr>
              <w:t>6</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0E721EF0" w14:textId="052D5E17" w:rsidR="2038E31D" w:rsidRPr="00970128" w:rsidRDefault="2038E31D" w:rsidP="00237D16">
            <w:pPr>
              <w:jc w:val="center"/>
            </w:pPr>
            <w:r w:rsidRPr="00970128">
              <w:rPr>
                <w:rFonts w:ascii="Calibri Light" w:eastAsia="Calibri Light" w:hAnsi="Calibri Light" w:cs="Calibri Light"/>
                <w:sz w:val="20"/>
                <w:szCs w:val="20"/>
              </w:rPr>
              <w:t>2</w:t>
            </w:r>
          </w:p>
        </w:tc>
        <w:tc>
          <w:tcPr>
            <w:tcW w:w="874" w:type="dxa"/>
            <w:tcBorders>
              <w:top w:val="single" w:sz="6" w:space="0" w:color="A8D08D"/>
              <w:left w:val="single" w:sz="6" w:space="0" w:color="A8D08D"/>
              <w:bottom w:val="single" w:sz="8" w:space="0" w:color="70AD47"/>
              <w:right w:val="single" w:sz="8" w:space="0" w:color="70AD47"/>
            </w:tcBorders>
            <w:shd w:val="clear" w:color="auto" w:fill="FFFFFF" w:themeFill="background1"/>
            <w:vAlign w:val="center"/>
          </w:tcPr>
          <w:p w14:paraId="60EBE272" w14:textId="3C04C98E" w:rsidR="2038E31D" w:rsidRPr="00970128" w:rsidRDefault="2038E31D" w:rsidP="00237D16">
            <w:pPr>
              <w:jc w:val="center"/>
            </w:pPr>
            <w:r w:rsidRPr="00970128">
              <w:rPr>
                <w:rFonts w:ascii="Calibri Light" w:eastAsia="Calibri Light" w:hAnsi="Calibri Light" w:cs="Calibri Light"/>
                <w:sz w:val="20"/>
                <w:szCs w:val="20"/>
              </w:rPr>
              <w:t>5</w:t>
            </w:r>
          </w:p>
        </w:tc>
        <w:tc>
          <w:tcPr>
            <w:tcW w:w="1024" w:type="dxa"/>
            <w:tcBorders>
              <w:top w:val="single" w:sz="6" w:space="0" w:color="A8D08D"/>
              <w:left w:val="nil"/>
              <w:bottom w:val="single" w:sz="8" w:space="0" w:color="70AD47"/>
              <w:right w:val="single" w:sz="12" w:space="0" w:color="A8D08D"/>
            </w:tcBorders>
            <w:shd w:val="clear" w:color="auto" w:fill="FFFFFF" w:themeFill="background1"/>
            <w:vAlign w:val="center"/>
          </w:tcPr>
          <w:p w14:paraId="5921AEB3" w14:textId="034E9416" w:rsidR="2038E31D" w:rsidRPr="00970128" w:rsidRDefault="2038E31D" w:rsidP="00237D16">
            <w:pPr>
              <w:jc w:val="center"/>
            </w:pPr>
            <w:r w:rsidRPr="00970128">
              <w:rPr>
                <w:rFonts w:ascii="Calibri Light" w:eastAsia="Calibri Light" w:hAnsi="Calibri Light" w:cs="Calibri Light"/>
                <w:sz w:val="20"/>
                <w:szCs w:val="20"/>
              </w:rPr>
              <w:t>7.</w:t>
            </w:r>
            <w:r w:rsidR="00B2397D" w:rsidRPr="00970128">
              <w:rPr>
                <w:rFonts w:ascii="Calibri Light" w:eastAsia="Calibri Light" w:hAnsi="Calibri Light" w:cs="Calibri Light"/>
                <w:sz w:val="20"/>
                <w:szCs w:val="20"/>
              </w:rPr>
              <w:t>897</w:t>
            </w:r>
          </w:p>
        </w:tc>
      </w:tr>
      <w:tr w:rsidR="00970128" w:rsidRPr="00970128" w14:paraId="154A22F8"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396A3E56" w14:textId="39DCEFA9" w:rsidR="2038E31D" w:rsidRPr="00970128" w:rsidRDefault="2038E31D" w:rsidP="2038E31D">
            <w:r w:rsidRPr="00970128">
              <w:rPr>
                <w:rFonts w:ascii="Calibri" w:eastAsia="Calibri" w:hAnsi="Calibri" w:cs="Calibri"/>
                <w:b/>
                <w:bCs/>
                <w:sz w:val="20"/>
                <w:szCs w:val="20"/>
              </w:rPr>
              <w:t>Grad Zagreb</w:t>
            </w:r>
          </w:p>
        </w:tc>
      </w:tr>
      <w:tr w:rsidR="00970128" w:rsidRPr="00970128" w14:paraId="54F659B7" w14:textId="77777777" w:rsidTr="006342CE">
        <w:trPr>
          <w:trHeight w:val="300"/>
        </w:trPr>
        <w:tc>
          <w:tcPr>
            <w:tcW w:w="1574" w:type="dxa"/>
            <w:tcBorders>
              <w:left w:val="single" w:sz="12" w:space="0" w:color="A8D08D"/>
              <w:bottom w:val="single" w:sz="6" w:space="0" w:color="A8D08D"/>
            </w:tcBorders>
            <w:shd w:val="clear" w:color="auto" w:fill="FFFFFF" w:themeFill="background1"/>
            <w:vAlign w:val="center"/>
          </w:tcPr>
          <w:p w14:paraId="58E52698" w14:textId="046D5C24"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A8D08D"/>
              <w:right w:val="single" w:sz="6" w:space="0" w:color="A8D08D"/>
            </w:tcBorders>
            <w:shd w:val="clear" w:color="auto" w:fill="FFFFFF" w:themeFill="background1"/>
            <w:vAlign w:val="center"/>
          </w:tcPr>
          <w:p w14:paraId="4B033225" w14:textId="4146D3CA" w:rsidR="2038E31D" w:rsidRPr="00970128" w:rsidRDefault="2038E31D" w:rsidP="00237D16">
            <w:pPr>
              <w:jc w:val="center"/>
            </w:pPr>
          </w:p>
        </w:tc>
        <w:tc>
          <w:tcPr>
            <w:tcW w:w="773" w:type="dxa"/>
            <w:tcBorders>
              <w:top w:val="nil"/>
              <w:left w:val="single" w:sz="6" w:space="0" w:color="A8D08D"/>
              <w:bottom w:val="single" w:sz="6" w:space="0" w:color="A8D08D"/>
              <w:right w:val="single" w:sz="6" w:space="0" w:color="A8D08D"/>
            </w:tcBorders>
            <w:shd w:val="clear" w:color="auto" w:fill="FFFFFF" w:themeFill="background1"/>
            <w:vAlign w:val="center"/>
          </w:tcPr>
          <w:p w14:paraId="1264A3C7" w14:textId="7893BBF9" w:rsidR="2038E31D" w:rsidRPr="00970128" w:rsidRDefault="00806A85" w:rsidP="00237D16">
            <w:pPr>
              <w:jc w:val="center"/>
            </w:pPr>
            <w:r w:rsidRPr="00970128">
              <w:rPr>
                <w:rFonts w:ascii="Calibri Light" w:eastAsia="Calibri Light" w:hAnsi="Calibri Light" w:cs="Calibri Light"/>
                <w:sz w:val="20"/>
                <w:szCs w:val="20"/>
              </w:rPr>
              <w:t>738</w:t>
            </w:r>
          </w:p>
        </w:tc>
        <w:tc>
          <w:tcPr>
            <w:tcW w:w="773" w:type="dxa"/>
            <w:tcBorders>
              <w:top w:val="nil"/>
              <w:left w:val="single" w:sz="6" w:space="0" w:color="A8D08D"/>
              <w:bottom w:val="single" w:sz="6" w:space="0" w:color="A8D08D"/>
              <w:right w:val="single" w:sz="6" w:space="0" w:color="A8D08D"/>
            </w:tcBorders>
            <w:shd w:val="clear" w:color="auto" w:fill="FFFFFF" w:themeFill="background1"/>
            <w:vAlign w:val="center"/>
          </w:tcPr>
          <w:p w14:paraId="5DB0F00A" w14:textId="569F3133" w:rsidR="2038E31D" w:rsidRPr="00970128" w:rsidRDefault="2038E31D" w:rsidP="00237D16">
            <w:pPr>
              <w:jc w:val="center"/>
            </w:pPr>
            <w:r w:rsidRPr="00970128">
              <w:rPr>
                <w:rFonts w:ascii="Calibri Light" w:eastAsia="Calibri Light" w:hAnsi="Calibri Light" w:cs="Calibri Light"/>
                <w:sz w:val="20"/>
                <w:szCs w:val="20"/>
              </w:rPr>
              <w:t>3.</w:t>
            </w:r>
            <w:r w:rsidR="00806A85" w:rsidRPr="00970128">
              <w:rPr>
                <w:rFonts w:ascii="Calibri Light" w:eastAsia="Calibri Light" w:hAnsi="Calibri Light" w:cs="Calibri Light"/>
                <w:sz w:val="20"/>
                <w:szCs w:val="20"/>
              </w:rPr>
              <w:t>155</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306C67B4" w14:textId="342F581B" w:rsidR="2038E31D" w:rsidRPr="00970128" w:rsidRDefault="2038E31D" w:rsidP="00237D16">
            <w:pPr>
              <w:jc w:val="center"/>
            </w:pPr>
            <w:r w:rsidRPr="00970128">
              <w:rPr>
                <w:rFonts w:ascii="Calibri Light" w:eastAsia="Calibri Light" w:hAnsi="Calibri Light" w:cs="Calibri Light"/>
                <w:sz w:val="20"/>
                <w:szCs w:val="20"/>
              </w:rPr>
              <w:t>5.</w:t>
            </w:r>
            <w:r w:rsidR="00806A85" w:rsidRPr="00970128">
              <w:rPr>
                <w:rFonts w:ascii="Calibri Light" w:eastAsia="Calibri Light" w:hAnsi="Calibri Light" w:cs="Calibri Light"/>
                <w:sz w:val="20"/>
                <w:szCs w:val="20"/>
              </w:rPr>
              <w:t>709</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59AE438E" w14:textId="492CD94A" w:rsidR="2038E31D" w:rsidRPr="00970128" w:rsidRDefault="2038E31D" w:rsidP="00237D16">
            <w:pPr>
              <w:jc w:val="center"/>
            </w:pPr>
            <w:r w:rsidRPr="00970128">
              <w:rPr>
                <w:rFonts w:ascii="Calibri Light" w:eastAsia="Calibri Light" w:hAnsi="Calibri Light" w:cs="Calibri Light"/>
                <w:sz w:val="20"/>
                <w:szCs w:val="20"/>
              </w:rPr>
              <w:t>1.764</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469E4FA6" w14:textId="43455139" w:rsidR="2038E31D" w:rsidRPr="00970128" w:rsidRDefault="2038E31D" w:rsidP="00237D16">
            <w:pPr>
              <w:jc w:val="center"/>
            </w:pPr>
            <w:r w:rsidRPr="00970128">
              <w:rPr>
                <w:rFonts w:ascii="Calibri Light" w:eastAsia="Calibri Light" w:hAnsi="Calibri Light" w:cs="Calibri Light"/>
                <w:sz w:val="20"/>
                <w:szCs w:val="20"/>
              </w:rPr>
              <w:t>2.356</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4A565DD6" w14:textId="5203790C" w:rsidR="2038E31D" w:rsidRPr="00970128" w:rsidRDefault="2038E31D" w:rsidP="00237D16">
            <w:pPr>
              <w:jc w:val="center"/>
            </w:pPr>
            <w:r w:rsidRPr="00970128">
              <w:rPr>
                <w:rFonts w:ascii="Calibri Light" w:eastAsia="Calibri Light" w:hAnsi="Calibri Light" w:cs="Calibri Light"/>
                <w:sz w:val="20"/>
                <w:szCs w:val="20"/>
              </w:rPr>
              <w:t>1.449</w:t>
            </w:r>
          </w:p>
        </w:tc>
        <w:tc>
          <w:tcPr>
            <w:tcW w:w="874" w:type="dxa"/>
            <w:tcBorders>
              <w:top w:val="nil"/>
              <w:left w:val="single" w:sz="6" w:space="0" w:color="A8D08D"/>
              <w:bottom w:val="single" w:sz="6" w:space="0" w:color="A8D08D"/>
              <w:right w:val="single" w:sz="8" w:space="0" w:color="70AD47"/>
            </w:tcBorders>
            <w:shd w:val="clear" w:color="auto" w:fill="FFFFFF" w:themeFill="background1"/>
            <w:vAlign w:val="center"/>
          </w:tcPr>
          <w:p w14:paraId="4F6D1BBB" w14:textId="19476F44" w:rsidR="2038E31D" w:rsidRPr="00970128" w:rsidRDefault="2038E31D" w:rsidP="00237D16">
            <w:pPr>
              <w:jc w:val="center"/>
            </w:pPr>
            <w:r w:rsidRPr="00970128">
              <w:rPr>
                <w:rFonts w:ascii="Calibri Light" w:eastAsia="Calibri Light" w:hAnsi="Calibri Light" w:cs="Calibri Light"/>
                <w:sz w:val="20"/>
                <w:szCs w:val="20"/>
              </w:rPr>
              <w:t>4.178</w:t>
            </w:r>
          </w:p>
        </w:tc>
        <w:tc>
          <w:tcPr>
            <w:tcW w:w="1024" w:type="dxa"/>
            <w:tcBorders>
              <w:top w:val="nil"/>
              <w:left w:val="nil"/>
              <w:bottom w:val="single" w:sz="6" w:space="0" w:color="A8D08D"/>
              <w:right w:val="single" w:sz="12" w:space="0" w:color="A8D08D"/>
            </w:tcBorders>
            <w:shd w:val="clear" w:color="auto" w:fill="FFFFFF" w:themeFill="background1"/>
            <w:vAlign w:val="center"/>
          </w:tcPr>
          <w:p w14:paraId="1F21022A" w14:textId="1753D0D6" w:rsidR="2038E31D" w:rsidRPr="00970128" w:rsidRDefault="2038E31D" w:rsidP="00237D16">
            <w:pPr>
              <w:jc w:val="center"/>
            </w:pPr>
            <w:r w:rsidRPr="00970128">
              <w:rPr>
                <w:rFonts w:ascii="Calibri Light" w:eastAsia="Calibri Light" w:hAnsi="Calibri Light" w:cs="Calibri Light"/>
                <w:sz w:val="20"/>
                <w:szCs w:val="20"/>
              </w:rPr>
              <w:t>19.</w:t>
            </w:r>
            <w:r w:rsidR="00806A85" w:rsidRPr="00970128">
              <w:rPr>
                <w:rFonts w:ascii="Calibri Light" w:eastAsia="Calibri Light" w:hAnsi="Calibri Light" w:cs="Calibri Light"/>
                <w:sz w:val="20"/>
                <w:szCs w:val="20"/>
              </w:rPr>
              <w:t>349</w:t>
            </w:r>
          </w:p>
        </w:tc>
      </w:tr>
      <w:tr w:rsidR="00970128" w:rsidRPr="00970128" w14:paraId="24AFA6ED" w14:textId="77777777" w:rsidTr="006342CE">
        <w:trPr>
          <w:trHeight w:val="300"/>
        </w:trPr>
        <w:tc>
          <w:tcPr>
            <w:tcW w:w="1574" w:type="dxa"/>
            <w:tcBorders>
              <w:top w:val="single" w:sz="6" w:space="0" w:color="A8D08D"/>
              <w:left w:val="single" w:sz="12" w:space="0" w:color="A8D08D"/>
            </w:tcBorders>
            <w:shd w:val="clear" w:color="auto" w:fill="FFFFFF" w:themeFill="background1"/>
            <w:vAlign w:val="center"/>
          </w:tcPr>
          <w:p w14:paraId="352D2EB8" w14:textId="7E35B13A"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A8D08D"/>
              <w:left w:val="nil"/>
              <w:bottom w:val="single" w:sz="8" w:space="0" w:color="70AD47"/>
              <w:right w:val="single" w:sz="6" w:space="0" w:color="A8D08D"/>
            </w:tcBorders>
            <w:shd w:val="clear" w:color="auto" w:fill="FFFFFF" w:themeFill="background1"/>
            <w:vAlign w:val="center"/>
          </w:tcPr>
          <w:p w14:paraId="2462A279" w14:textId="057F7118" w:rsidR="2038E31D" w:rsidRPr="00970128" w:rsidRDefault="2038E31D" w:rsidP="00237D16">
            <w:pPr>
              <w:jc w:val="center"/>
            </w:pPr>
            <w:r w:rsidRPr="00970128">
              <w:rPr>
                <w:rFonts w:ascii="Calibri Light" w:eastAsia="Calibri Light" w:hAnsi="Calibri Light" w:cs="Calibri Light"/>
                <w:sz w:val="20"/>
                <w:szCs w:val="20"/>
              </w:rPr>
              <w:t>1.</w:t>
            </w:r>
            <w:r w:rsidR="00806A85" w:rsidRPr="00970128">
              <w:rPr>
                <w:rFonts w:ascii="Calibri Light" w:eastAsia="Calibri Light" w:hAnsi="Calibri Light" w:cs="Calibri Light"/>
                <w:sz w:val="20"/>
                <w:szCs w:val="20"/>
              </w:rPr>
              <w:t>279</w:t>
            </w:r>
          </w:p>
        </w:tc>
        <w:tc>
          <w:tcPr>
            <w:tcW w:w="773"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4831121B" w14:textId="052266E9" w:rsidR="2038E31D" w:rsidRPr="00970128" w:rsidRDefault="2038E31D" w:rsidP="00237D16">
            <w:pPr>
              <w:jc w:val="center"/>
            </w:pPr>
            <w:r w:rsidRPr="00970128">
              <w:rPr>
                <w:rFonts w:ascii="Calibri Light" w:eastAsia="Calibri Light" w:hAnsi="Calibri Light" w:cs="Calibri Light"/>
                <w:sz w:val="20"/>
                <w:szCs w:val="20"/>
              </w:rPr>
              <w:t>2.</w:t>
            </w:r>
            <w:r w:rsidR="00806A85" w:rsidRPr="00970128">
              <w:rPr>
                <w:rFonts w:ascii="Calibri Light" w:eastAsia="Calibri Light" w:hAnsi="Calibri Light" w:cs="Calibri Light"/>
                <w:sz w:val="20"/>
                <w:szCs w:val="20"/>
              </w:rPr>
              <w:t>082</w:t>
            </w:r>
          </w:p>
        </w:tc>
        <w:tc>
          <w:tcPr>
            <w:tcW w:w="773"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169F9EF8" w14:textId="13D2AD2C" w:rsidR="2038E31D" w:rsidRPr="00970128" w:rsidRDefault="2038E31D" w:rsidP="00237D16">
            <w:pPr>
              <w:jc w:val="center"/>
            </w:pPr>
            <w:r w:rsidRPr="00970128">
              <w:rPr>
                <w:rFonts w:ascii="Calibri Light" w:eastAsia="Calibri Light" w:hAnsi="Calibri Light" w:cs="Calibri Light"/>
                <w:sz w:val="20"/>
                <w:szCs w:val="20"/>
              </w:rPr>
              <w:t>1.</w:t>
            </w:r>
            <w:r w:rsidR="00806A85" w:rsidRPr="00970128">
              <w:rPr>
                <w:rFonts w:ascii="Calibri Light" w:eastAsia="Calibri Light" w:hAnsi="Calibri Light" w:cs="Calibri Light"/>
                <w:sz w:val="20"/>
                <w:szCs w:val="20"/>
              </w:rPr>
              <w:t>749</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22D171CE" w14:textId="144A3120" w:rsidR="2038E31D" w:rsidRPr="00970128" w:rsidRDefault="2038E31D" w:rsidP="00237D16">
            <w:pPr>
              <w:jc w:val="center"/>
            </w:pPr>
            <w:r w:rsidRPr="00970128">
              <w:rPr>
                <w:rFonts w:ascii="Calibri Light" w:eastAsia="Calibri Light" w:hAnsi="Calibri Light" w:cs="Calibri Light"/>
                <w:sz w:val="20"/>
                <w:szCs w:val="20"/>
              </w:rPr>
              <w:t>1.</w:t>
            </w:r>
            <w:r w:rsidR="00806A85" w:rsidRPr="00970128">
              <w:rPr>
                <w:rFonts w:ascii="Calibri Light" w:eastAsia="Calibri Light" w:hAnsi="Calibri Light" w:cs="Calibri Light"/>
                <w:sz w:val="20"/>
                <w:szCs w:val="20"/>
              </w:rPr>
              <w:t>119</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40DABF20" w14:textId="445BAE18" w:rsidR="2038E31D" w:rsidRPr="00970128" w:rsidRDefault="2038E31D" w:rsidP="00237D16">
            <w:pPr>
              <w:jc w:val="center"/>
            </w:pPr>
            <w:r w:rsidRPr="00970128">
              <w:rPr>
                <w:rFonts w:ascii="Calibri Light" w:eastAsia="Calibri Light" w:hAnsi="Calibri Light" w:cs="Calibri Light"/>
                <w:sz w:val="20"/>
                <w:szCs w:val="20"/>
              </w:rPr>
              <w:t>135</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2CD7E70A" w14:textId="1E927442" w:rsidR="2038E31D" w:rsidRPr="00970128" w:rsidRDefault="2038E31D" w:rsidP="00237D16">
            <w:pPr>
              <w:jc w:val="center"/>
            </w:pPr>
            <w:r w:rsidRPr="00970128">
              <w:rPr>
                <w:rFonts w:ascii="Calibri Light" w:eastAsia="Calibri Light" w:hAnsi="Calibri Light" w:cs="Calibri Light"/>
                <w:sz w:val="20"/>
                <w:szCs w:val="20"/>
              </w:rPr>
              <w:t>76</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5154A130" w14:textId="0AF7E85C" w:rsidR="2038E31D" w:rsidRPr="00970128" w:rsidRDefault="2038E31D" w:rsidP="00237D16">
            <w:pPr>
              <w:jc w:val="center"/>
            </w:pPr>
            <w:r w:rsidRPr="00970128">
              <w:rPr>
                <w:rFonts w:ascii="Calibri Light" w:eastAsia="Calibri Light" w:hAnsi="Calibri Light" w:cs="Calibri Light"/>
                <w:sz w:val="20"/>
                <w:szCs w:val="20"/>
              </w:rPr>
              <w:t>21</w:t>
            </w:r>
          </w:p>
        </w:tc>
        <w:tc>
          <w:tcPr>
            <w:tcW w:w="874" w:type="dxa"/>
            <w:tcBorders>
              <w:top w:val="single" w:sz="6" w:space="0" w:color="A8D08D"/>
              <w:left w:val="single" w:sz="6" w:space="0" w:color="A8D08D"/>
              <w:bottom w:val="single" w:sz="8" w:space="0" w:color="70AD47"/>
              <w:right w:val="single" w:sz="8" w:space="0" w:color="70AD47"/>
            </w:tcBorders>
            <w:shd w:val="clear" w:color="auto" w:fill="FFFFFF" w:themeFill="background1"/>
            <w:vAlign w:val="center"/>
          </w:tcPr>
          <w:p w14:paraId="062BF661" w14:textId="753C44AD" w:rsidR="2038E31D" w:rsidRPr="00970128" w:rsidRDefault="2038E31D" w:rsidP="00237D16">
            <w:pPr>
              <w:jc w:val="center"/>
            </w:pPr>
            <w:r w:rsidRPr="00970128">
              <w:rPr>
                <w:rFonts w:ascii="Calibri Light" w:eastAsia="Calibri Light" w:hAnsi="Calibri Light" w:cs="Calibri Light"/>
                <w:sz w:val="20"/>
                <w:szCs w:val="20"/>
              </w:rPr>
              <w:t>21</w:t>
            </w:r>
          </w:p>
        </w:tc>
        <w:tc>
          <w:tcPr>
            <w:tcW w:w="1024" w:type="dxa"/>
            <w:tcBorders>
              <w:top w:val="single" w:sz="6" w:space="0" w:color="A8D08D"/>
              <w:left w:val="nil"/>
              <w:bottom w:val="single" w:sz="8" w:space="0" w:color="70AD47"/>
              <w:right w:val="single" w:sz="12" w:space="0" w:color="A8D08D"/>
            </w:tcBorders>
            <w:shd w:val="clear" w:color="auto" w:fill="FFFFFF" w:themeFill="background1"/>
            <w:vAlign w:val="center"/>
          </w:tcPr>
          <w:p w14:paraId="689F9AB7" w14:textId="4F7C330B" w:rsidR="2038E31D" w:rsidRPr="00970128" w:rsidRDefault="00EC5540" w:rsidP="00237D16">
            <w:pPr>
              <w:jc w:val="center"/>
            </w:pPr>
            <w:r w:rsidRPr="00970128">
              <w:rPr>
                <w:rFonts w:ascii="Calibri Light" w:eastAsia="Calibri Light" w:hAnsi="Calibri Light" w:cs="Calibri Light"/>
                <w:sz w:val="20"/>
                <w:szCs w:val="20"/>
              </w:rPr>
              <w:t>6.482</w:t>
            </w:r>
          </w:p>
        </w:tc>
      </w:tr>
      <w:tr w:rsidR="00970128" w:rsidRPr="00970128" w14:paraId="7C224939"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7200CA5C" w14:textId="26BC1D1F" w:rsidR="2038E31D" w:rsidRPr="00970128" w:rsidRDefault="2038E31D" w:rsidP="2038E31D">
            <w:r w:rsidRPr="00970128">
              <w:rPr>
                <w:rFonts w:ascii="Calibri" w:eastAsia="Calibri" w:hAnsi="Calibri" w:cs="Calibri"/>
                <w:b/>
                <w:bCs/>
                <w:sz w:val="20"/>
                <w:szCs w:val="20"/>
              </w:rPr>
              <w:t>Istarska</w:t>
            </w:r>
          </w:p>
        </w:tc>
      </w:tr>
      <w:tr w:rsidR="00970128" w:rsidRPr="00970128" w14:paraId="7E13F13B" w14:textId="77777777" w:rsidTr="006342CE">
        <w:trPr>
          <w:trHeight w:val="300"/>
        </w:trPr>
        <w:tc>
          <w:tcPr>
            <w:tcW w:w="1574" w:type="dxa"/>
            <w:tcBorders>
              <w:left w:val="single" w:sz="12" w:space="0" w:color="A8D08D"/>
              <w:bottom w:val="single" w:sz="6" w:space="0" w:color="A8D08D"/>
            </w:tcBorders>
            <w:shd w:val="clear" w:color="auto" w:fill="FFFFFF" w:themeFill="background1"/>
            <w:vAlign w:val="center"/>
          </w:tcPr>
          <w:p w14:paraId="0E027703" w14:textId="407F359E"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A8D08D"/>
              <w:right w:val="single" w:sz="6" w:space="0" w:color="A8D08D"/>
            </w:tcBorders>
            <w:shd w:val="clear" w:color="auto" w:fill="FFFFFF" w:themeFill="background1"/>
            <w:vAlign w:val="center"/>
          </w:tcPr>
          <w:p w14:paraId="0DEE8355" w14:textId="5537C240" w:rsidR="2038E31D" w:rsidRPr="00970128" w:rsidRDefault="2038E31D" w:rsidP="00237D16">
            <w:pPr>
              <w:jc w:val="center"/>
            </w:pPr>
          </w:p>
        </w:tc>
        <w:tc>
          <w:tcPr>
            <w:tcW w:w="773" w:type="dxa"/>
            <w:tcBorders>
              <w:top w:val="nil"/>
              <w:left w:val="single" w:sz="6" w:space="0" w:color="A8D08D"/>
              <w:bottom w:val="single" w:sz="6" w:space="0" w:color="A8D08D"/>
              <w:right w:val="single" w:sz="6" w:space="0" w:color="A8D08D"/>
            </w:tcBorders>
            <w:shd w:val="clear" w:color="auto" w:fill="FFFFFF" w:themeFill="background1"/>
            <w:vAlign w:val="center"/>
          </w:tcPr>
          <w:p w14:paraId="45553BF3" w14:textId="5FCF3DB0" w:rsidR="2038E31D" w:rsidRPr="00970128" w:rsidRDefault="2038E31D" w:rsidP="00237D16">
            <w:pPr>
              <w:jc w:val="center"/>
            </w:pPr>
            <w:r w:rsidRPr="00970128">
              <w:rPr>
                <w:rFonts w:ascii="Calibri Light" w:eastAsia="Calibri Light" w:hAnsi="Calibri Light" w:cs="Calibri Light"/>
                <w:sz w:val="20"/>
                <w:szCs w:val="20"/>
              </w:rPr>
              <w:t>890</w:t>
            </w:r>
          </w:p>
        </w:tc>
        <w:tc>
          <w:tcPr>
            <w:tcW w:w="773" w:type="dxa"/>
            <w:tcBorders>
              <w:top w:val="nil"/>
              <w:left w:val="single" w:sz="6" w:space="0" w:color="A8D08D"/>
              <w:bottom w:val="single" w:sz="6" w:space="0" w:color="A8D08D"/>
              <w:right w:val="single" w:sz="6" w:space="0" w:color="A8D08D"/>
            </w:tcBorders>
            <w:shd w:val="clear" w:color="auto" w:fill="FFFFFF" w:themeFill="background1"/>
            <w:vAlign w:val="center"/>
          </w:tcPr>
          <w:p w14:paraId="0A03E3FC" w14:textId="58C102CC" w:rsidR="2038E31D" w:rsidRPr="00970128" w:rsidRDefault="2038E31D" w:rsidP="00237D16">
            <w:pPr>
              <w:jc w:val="center"/>
            </w:pPr>
            <w:r w:rsidRPr="00970128">
              <w:rPr>
                <w:rFonts w:ascii="Calibri Light" w:eastAsia="Calibri Light" w:hAnsi="Calibri Light" w:cs="Calibri Light"/>
                <w:sz w:val="20"/>
                <w:szCs w:val="20"/>
              </w:rPr>
              <w:t>4.025</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3C2F4BBE" w14:textId="7A5F6321" w:rsidR="2038E31D" w:rsidRPr="00970128" w:rsidRDefault="2038E31D" w:rsidP="00237D16">
            <w:pPr>
              <w:jc w:val="center"/>
            </w:pPr>
            <w:r w:rsidRPr="00970128">
              <w:rPr>
                <w:rFonts w:ascii="Calibri Light" w:eastAsia="Calibri Light" w:hAnsi="Calibri Light" w:cs="Calibri Light"/>
                <w:sz w:val="20"/>
                <w:szCs w:val="20"/>
              </w:rPr>
              <w:t>7.706</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28392271" w14:textId="4897BC51" w:rsidR="2038E31D" w:rsidRPr="00970128" w:rsidRDefault="2038E31D" w:rsidP="00237D16">
            <w:pPr>
              <w:jc w:val="center"/>
            </w:pPr>
            <w:r w:rsidRPr="00970128">
              <w:rPr>
                <w:rFonts w:ascii="Calibri Light" w:eastAsia="Calibri Light" w:hAnsi="Calibri Light" w:cs="Calibri Light"/>
                <w:sz w:val="20"/>
                <w:szCs w:val="20"/>
              </w:rPr>
              <w:t>3.285</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127E09FE" w14:textId="493B24A9" w:rsidR="2038E31D" w:rsidRPr="00970128" w:rsidRDefault="2038E31D" w:rsidP="00237D16">
            <w:pPr>
              <w:jc w:val="center"/>
            </w:pPr>
            <w:r w:rsidRPr="00970128">
              <w:rPr>
                <w:rFonts w:ascii="Calibri Light" w:eastAsia="Calibri Light" w:hAnsi="Calibri Light" w:cs="Calibri Light"/>
                <w:sz w:val="20"/>
                <w:szCs w:val="20"/>
              </w:rPr>
              <w:t>3.325</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6C51088E" w14:textId="7AC2F1FF" w:rsidR="2038E31D" w:rsidRPr="00970128" w:rsidRDefault="2038E31D" w:rsidP="00237D16">
            <w:pPr>
              <w:jc w:val="center"/>
            </w:pPr>
            <w:r w:rsidRPr="00970128">
              <w:rPr>
                <w:rFonts w:ascii="Calibri Light" w:eastAsia="Calibri Light" w:hAnsi="Calibri Light" w:cs="Calibri Light"/>
                <w:sz w:val="20"/>
                <w:szCs w:val="20"/>
              </w:rPr>
              <w:t>1.743</w:t>
            </w:r>
          </w:p>
        </w:tc>
        <w:tc>
          <w:tcPr>
            <w:tcW w:w="874" w:type="dxa"/>
            <w:tcBorders>
              <w:top w:val="nil"/>
              <w:left w:val="single" w:sz="6" w:space="0" w:color="A8D08D"/>
              <w:bottom w:val="single" w:sz="6" w:space="0" w:color="A8D08D"/>
              <w:right w:val="single" w:sz="8" w:space="0" w:color="3A7C22" w:themeColor="accent6" w:themeShade="BF"/>
            </w:tcBorders>
            <w:shd w:val="clear" w:color="auto" w:fill="FFFFFF" w:themeFill="background1"/>
            <w:vAlign w:val="center"/>
          </w:tcPr>
          <w:p w14:paraId="3FB05FA8" w14:textId="3BAD4035" w:rsidR="2038E31D" w:rsidRPr="00970128" w:rsidRDefault="2038E31D" w:rsidP="00237D16">
            <w:pPr>
              <w:jc w:val="center"/>
            </w:pPr>
            <w:r w:rsidRPr="00970128">
              <w:rPr>
                <w:rFonts w:ascii="Calibri Light" w:eastAsia="Calibri Light" w:hAnsi="Calibri Light" w:cs="Calibri Light"/>
                <w:sz w:val="20"/>
                <w:szCs w:val="20"/>
              </w:rPr>
              <w:t>3.326</w:t>
            </w:r>
          </w:p>
        </w:tc>
        <w:tc>
          <w:tcPr>
            <w:tcW w:w="1024" w:type="dxa"/>
            <w:tcBorders>
              <w:top w:val="nil"/>
              <w:left w:val="single" w:sz="8" w:space="0" w:color="3A7C22" w:themeColor="accent6" w:themeShade="BF"/>
              <w:bottom w:val="single" w:sz="6" w:space="0" w:color="A8D08D"/>
              <w:right w:val="single" w:sz="12" w:space="0" w:color="A8D08D"/>
            </w:tcBorders>
            <w:shd w:val="clear" w:color="auto" w:fill="FFFFFF" w:themeFill="background1"/>
            <w:vAlign w:val="center"/>
          </w:tcPr>
          <w:p w14:paraId="10D9E849" w14:textId="6ABF1452" w:rsidR="2038E31D" w:rsidRPr="00970128" w:rsidRDefault="2038E31D" w:rsidP="00237D16">
            <w:pPr>
              <w:jc w:val="center"/>
            </w:pPr>
            <w:r w:rsidRPr="00970128">
              <w:rPr>
                <w:rFonts w:ascii="Calibri Light" w:eastAsia="Calibri Light" w:hAnsi="Calibri Light" w:cs="Calibri Light"/>
                <w:sz w:val="20"/>
                <w:szCs w:val="20"/>
              </w:rPr>
              <w:t>24.</w:t>
            </w:r>
            <w:r w:rsidR="000D0D06" w:rsidRPr="00970128">
              <w:rPr>
                <w:rFonts w:ascii="Calibri Light" w:eastAsia="Calibri Light" w:hAnsi="Calibri Light" w:cs="Calibri Light"/>
                <w:sz w:val="20"/>
                <w:szCs w:val="20"/>
              </w:rPr>
              <w:t>299</w:t>
            </w:r>
          </w:p>
        </w:tc>
      </w:tr>
      <w:tr w:rsidR="00970128" w:rsidRPr="00970128" w14:paraId="77F34364" w14:textId="77777777" w:rsidTr="006342CE">
        <w:trPr>
          <w:trHeight w:val="300"/>
        </w:trPr>
        <w:tc>
          <w:tcPr>
            <w:tcW w:w="1574" w:type="dxa"/>
            <w:tcBorders>
              <w:top w:val="single" w:sz="6" w:space="0" w:color="A8D08D"/>
              <w:left w:val="single" w:sz="12" w:space="0" w:color="A8D08D"/>
            </w:tcBorders>
            <w:shd w:val="clear" w:color="auto" w:fill="FFFFFF" w:themeFill="background1"/>
            <w:vAlign w:val="center"/>
          </w:tcPr>
          <w:p w14:paraId="22DF8175" w14:textId="72068842"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A8D08D"/>
              <w:left w:val="nil"/>
              <w:bottom w:val="single" w:sz="8" w:space="0" w:color="70AD47"/>
              <w:right w:val="single" w:sz="6" w:space="0" w:color="A8D08D"/>
            </w:tcBorders>
            <w:shd w:val="clear" w:color="auto" w:fill="FFFFFF" w:themeFill="background1"/>
            <w:vAlign w:val="center"/>
          </w:tcPr>
          <w:p w14:paraId="6B012912" w14:textId="2D9D2161" w:rsidR="2038E31D" w:rsidRPr="00970128" w:rsidRDefault="2038E31D" w:rsidP="00237D16">
            <w:pPr>
              <w:jc w:val="center"/>
            </w:pPr>
            <w:r w:rsidRPr="00970128">
              <w:rPr>
                <w:rFonts w:ascii="Calibri Light" w:eastAsia="Calibri Light" w:hAnsi="Calibri Light" w:cs="Calibri Light"/>
                <w:sz w:val="20"/>
                <w:szCs w:val="20"/>
              </w:rPr>
              <w:t>664</w:t>
            </w:r>
          </w:p>
        </w:tc>
        <w:tc>
          <w:tcPr>
            <w:tcW w:w="773"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2815178B" w14:textId="582E0593" w:rsidR="2038E31D" w:rsidRPr="00970128" w:rsidRDefault="2038E31D" w:rsidP="00237D16">
            <w:pPr>
              <w:jc w:val="center"/>
            </w:pPr>
            <w:r w:rsidRPr="00970128">
              <w:rPr>
                <w:rFonts w:ascii="Calibri Light" w:eastAsia="Calibri Light" w:hAnsi="Calibri Light" w:cs="Calibri Light"/>
                <w:sz w:val="20"/>
                <w:szCs w:val="20"/>
              </w:rPr>
              <w:t>2.029</w:t>
            </w:r>
          </w:p>
        </w:tc>
        <w:tc>
          <w:tcPr>
            <w:tcW w:w="773"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7F7BBFE9" w14:textId="71ADA00B" w:rsidR="2038E31D" w:rsidRPr="00970128" w:rsidRDefault="2038E31D" w:rsidP="00237D16">
            <w:pPr>
              <w:jc w:val="center"/>
            </w:pPr>
            <w:r w:rsidRPr="00970128">
              <w:rPr>
                <w:rFonts w:ascii="Calibri Light" w:eastAsia="Calibri Light" w:hAnsi="Calibri Light" w:cs="Calibri Light"/>
                <w:sz w:val="20"/>
                <w:szCs w:val="20"/>
              </w:rPr>
              <w:t>2.228</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49CAED69" w14:textId="51A8FC33" w:rsidR="2038E31D" w:rsidRPr="00970128" w:rsidRDefault="2038E31D" w:rsidP="00237D16">
            <w:pPr>
              <w:jc w:val="center"/>
            </w:pPr>
            <w:r w:rsidRPr="00970128">
              <w:rPr>
                <w:rFonts w:ascii="Calibri Light" w:eastAsia="Calibri Light" w:hAnsi="Calibri Light" w:cs="Calibri Light"/>
                <w:sz w:val="20"/>
                <w:szCs w:val="20"/>
              </w:rPr>
              <w:t>1.503</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5BEB5E97" w14:textId="6361F5F3" w:rsidR="2038E31D" w:rsidRPr="00970128" w:rsidRDefault="2038E31D" w:rsidP="00237D16">
            <w:pPr>
              <w:jc w:val="center"/>
            </w:pPr>
            <w:r w:rsidRPr="00970128">
              <w:rPr>
                <w:rFonts w:ascii="Calibri Light" w:eastAsia="Calibri Light" w:hAnsi="Calibri Light" w:cs="Calibri Light"/>
                <w:sz w:val="20"/>
                <w:szCs w:val="20"/>
              </w:rPr>
              <w:t>242</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04B21CB5" w14:textId="7806E3FC" w:rsidR="2038E31D" w:rsidRPr="00970128" w:rsidRDefault="2038E31D" w:rsidP="00237D16">
            <w:pPr>
              <w:jc w:val="center"/>
            </w:pPr>
            <w:r w:rsidRPr="00970128">
              <w:rPr>
                <w:rFonts w:ascii="Calibri Light" w:eastAsia="Calibri Light" w:hAnsi="Calibri Light" w:cs="Calibri Light"/>
                <w:sz w:val="20"/>
                <w:szCs w:val="20"/>
              </w:rPr>
              <w:t>109</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43018FAD" w14:textId="20A1395B" w:rsidR="2038E31D" w:rsidRPr="00970128" w:rsidRDefault="2038E31D" w:rsidP="00237D16">
            <w:pPr>
              <w:jc w:val="center"/>
            </w:pPr>
            <w:r w:rsidRPr="00970128">
              <w:rPr>
                <w:rFonts w:ascii="Calibri Light" w:eastAsia="Calibri Light" w:hAnsi="Calibri Light" w:cs="Calibri Light"/>
                <w:sz w:val="20"/>
                <w:szCs w:val="20"/>
              </w:rPr>
              <w:t>25</w:t>
            </w:r>
          </w:p>
        </w:tc>
        <w:tc>
          <w:tcPr>
            <w:tcW w:w="874" w:type="dxa"/>
            <w:tcBorders>
              <w:top w:val="single" w:sz="6" w:space="0" w:color="A8D08D"/>
              <w:left w:val="single" w:sz="6" w:space="0" w:color="A8D08D"/>
              <w:bottom w:val="single" w:sz="8" w:space="0" w:color="70AD47"/>
              <w:right w:val="single" w:sz="8" w:space="0" w:color="3A7C22" w:themeColor="accent6" w:themeShade="BF"/>
            </w:tcBorders>
            <w:shd w:val="clear" w:color="auto" w:fill="FFFFFF" w:themeFill="background1"/>
            <w:vAlign w:val="center"/>
          </w:tcPr>
          <w:p w14:paraId="254666BD" w14:textId="6ABB05B7" w:rsidR="2038E31D" w:rsidRPr="00970128" w:rsidRDefault="2038E31D" w:rsidP="00237D16">
            <w:pPr>
              <w:jc w:val="center"/>
            </w:pPr>
            <w:r w:rsidRPr="00970128">
              <w:rPr>
                <w:rFonts w:ascii="Calibri Light" w:eastAsia="Calibri Light" w:hAnsi="Calibri Light" w:cs="Calibri Light"/>
                <w:sz w:val="20"/>
                <w:szCs w:val="20"/>
              </w:rPr>
              <w:t>12</w:t>
            </w:r>
          </w:p>
        </w:tc>
        <w:tc>
          <w:tcPr>
            <w:tcW w:w="1024" w:type="dxa"/>
            <w:tcBorders>
              <w:top w:val="single" w:sz="6" w:space="0" w:color="A8D08D"/>
              <w:left w:val="single" w:sz="8" w:space="0" w:color="3A7C22" w:themeColor="accent6" w:themeShade="BF"/>
              <w:bottom w:val="single" w:sz="8" w:space="0" w:color="70AD47"/>
              <w:right w:val="single" w:sz="12" w:space="0" w:color="A8D08D"/>
            </w:tcBorders>
            <w:shd w:val="clear" w:color="auto" w:fill="FFFFFF" w:themeFill="background1"/>
            <w:vAlign w:val="center"/>
          </w:tcPr>
          <w:p w14:paraId="79B03CB0" w14:textId="3F7B7A23" w:rsidR="2038E31D" w:rsidRPr="00970128" w:rsidRDefault="2038E31D" w:rsidP="00237D16">
            <w:pPr>
              <w:jc w:val="center"/>
            </w:pPr>
            <w:r w:rsidRPr="00970128">
              <w:rPr>
                <w:rFonts w:ascii="Calibri Light" w:eastAsia="Calibri Light" w:hAnsi="Calibri Light" w:cs="Calibri Light"/>
                <w:sz w:val="20"/>
                <w:szCs w:val="20"/>
              </w:rPr>
              <w:t>6.</w:t>
            </w:r>
            <w:r w:rsidR="00EC5540" w:rsidRPr="00970128">
              <w:rPr>
                <w:rFonts w:ascii="Calibri Light" w:eastAsia="Calibri Light" w:hAnsi="Calibri Light" w:cs="Calibri Light"/>
                <w:sz w:val="20"/>
                <w:szCs w:val="20"/>
              </w:rPr>
              <w:t>812</w:t>
            </w:r>
          </w:p>
        </w:tc>
      </w:tr>
      <w:tr w:rsidR="00970128" w:rsidRPr="00970128" w14:paraId="5E78222B"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41E63EA2" w14:textId="1809F6CA" w:rsidR="2038E31D" w:rsidRPr="00970128" w:rsidRDefault="2038E31D" w:rsidP="2038E31D">
            <w:r w:rsidRPr="00970128">
              <w:rPr>
                <w:rFonts w:ascii="Calibri" w:eastAsia="Calibri" w:hAnsi="Calibri" w:cs="Calibri"/>
                <w:b/>
                <w:bCs/>
                <w:sz w:val="20"/>
                <w:szCs w:val="20"/>
              </w:rPr>
              <w:t>Karlovačka</w:t>
            </w:r>
          </w:p>
        </w:tc>
      </w:tr>
      <w:tr w:rsidR="00970128" w:rsidRPr="00970128" w14:paraId="383FEDD9" w14:textId="77777777" w:rsidTr="006342CE">
        <w:trPr>
          <w:trHeight w:val="300"/>
        </w:trPr>
        <w:tc>
          <w:tcPr>
            <w:tcW w:w="1574" w:type="dxa"/>
            <w:tcBorders>
              <w:left w:val="single" w:sz="12" w:space="0" w:color="A8D08D"/>
              <w:bottom w:val="single" w:sz="6" w:space="0" w:color="A8D08D"/>
            </w:tcBorders>
            <w:shd w:val="clear" w:color="auto" w:fill="FFFFFF" w:themeFill="background1"/>
            <w:vAlign w:val="center"/>
          </w:tcPr>
          <w:p w14:paraId="356592BC" w14:textId="2264B6A0"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A8D08D"/>
              <w:right w:val="single" w:sz="6" w:space="0" w:color="A8D08D"/>
            </w:tcBorders>
            <w:shd w:val="clear" w:color="auto" w:fill="FFFFFF" w:themeFill="background1"/>
            <w:vAlign w:val="center"/>
          </w:tcPr>
          <w:p w14:paraId="7EEA8001" w14:textId="5723F13B" w:rsidR="2038E31D" w:rsidRPr="00970128" w:rsidRDefault="2038E31D" w:rsidP="00237D16">
            <w:pPr>
              <w:jc w:val="center"/>
            </w:pPr>
          </w:p>
        </w:tc>
        <w:tc>
          <w:tcPr>
            <w:tcW w:w="773" w:type="dxa"/>
            <w:tcBorders>
              <w:top w:val="nil"/>
              <w:left w:val="single" w:sz="6" w:space="0" w:color="A8D08D"/>
              <w:bottom w:val="single" w:sz="6" w:space="0" w:color="A8D08D"/>
              <w:right w:val="single" w:sz="6" w:space="0" w:color="A8D08D"/>
            </w:tcBorders>
            <w:shd w:val="clear" w:color="auto" w:fill="FFFFFF" w:themeFill="background1"/>
            <w:vAlign w:val="center"/>
          </w:tcPr>
          <w:p w14:paraId="1C3C390B" w14:textId="7F095D37" w:rsidR="2038E31D" w:rsidRPr="00970128" w:rsidRDefault="00FA4098" w:rsidP="00237D16">
            <w:pPr>
              <w:jc w:val="center"/>
            </w:pPr>
            <w:r w:rsidRPr="00970128">
              <w:rPr>
                <w:rFonts w:ascii="Calibri Light" w:eastAsia="Calibri Light" w:hAnsi="Calibri Light" w:cs="Calibri Light"/>
                <w:sz w:val="20"/>
                <w:szCs w:val="20"/>
              </w:rPr>
              <w:t>352</w:t>
            </w:r>
          </w:p>
        </w:tc>
        <w:tc>
          <w:tcPr>
            <w:tcW w:w="773" w:type="dxa"/>
            <w:tcBorders>
              <w:top w:val="nil"/>
              <w:left w:val="single" w:sz="6" w:space="0" w:color="A8D08D"/>
              <w:bottom w:val="single" w:sz="6" w:space="0" w:color="A8D08D"/>
              <w:right w:val="single" w:sz="6" w:space="0" w:color="A8D08D"/>
            </w:tcBorders>
            <w:shd w:val="clear" w:color="auto" w:fill="FFFFFF" w:themeFill="background1"/>
            <w:vAlign w:val="center"/>
          </w:tcPr>
          <w:p w14:paraId="458EFDFF" w14:textId="2549F248" w:rsidR="2038E31D" w:rsidRPr="00970128" w:rsidRDefault="2038E31D" w:rsidP="00237D16">
            <w:pPr>
              <w:jc w:val="center"/>
            </w:pPr>
            <w:r w:rsidRPr="00970128">
              <w:rPr>
                <w:rFonts w:ascii="Calibri Light" w:eastAsia="Calibri Light" w:hAnsi="Calibri Light" w:cs="Calibri Light"/>
                <w:sz w:val="20"/>
                <w:szCs w:val="20"/>
              </w:rPr>
              <w:t>4.</w:t>
            </w:r>
            <w:r w:rsidR="00FA4098" w:rsidRPr="00970128">
              <w:rPr>
                <w:rFonts w:ascii="Calibri Light" w:eastAsia="Calibri Light" w:hAnsi="Calibri Light" w:cs="Calibri Light"/>
                <w:sz w:val="20"/>
                <w:szCs w:val="20"/>
              </w:rPr>
              <w:t>799</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2165DC40" w14:textId="5FB2E51C" w:rsidR="2038E31D" w:rsidRPr="00970128" w:rsidRDefault="2038E31D" w:rsidP="00237D16">
            <w:pPr>
              <w:jc w:val="center"/>
            </w:pPr>
            <w:r w:rsidRPr="00970128">
              <w:rPr>
                <w:rFonts w:ascii="Calibri Light" w:eastAsia="Calibri Light" w:hAnsi="Calibri Light" w:cs="Calibri Light"/>
                <w:sz w:val="20"/>
                <w:szCs w:val="20"/>
              </w:rPr>
              <w:t>12.418</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76ACEBF5" w14:textId="34206AA5" w:rsidR="2038E31D" w:rsidRPr="00970128" w:rsidRDefault="2038E31D" w:rsidP="00237D16">
            <w:pPr>
              <w:jc w:val="center"/>
            </w:pPr>
            <w:r w:rsidRPr="00970128">
              <w:rPr>
                <w:rFonts w:ascii="Calibri Light" w:eastAsia="Calibri Light" w:hAnsi="Calibri Light" w:cs="Calibri Light"/>
                <w:sz w:val="20"/>
                <w:szCs w:val="20"/>
              </w:rPr>
              <w:t>5.557</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5EDE779A" w14:textId="0009E2F5" w:rsidR="2038E31D" w:rsidRPr="00970128" w:rsidRDefault="2038E31D" w:rsidP="00237D16">
            <w:pPr>
              <w:jc w:val="center"/>
            </w:pPr>
            <w:r w:rsidRPr="00970128">
              <w:rPr>
                <w:rFonts w:ascii="Calibri Light" w:eastAsia="Calibri Light" w:hAnsi="Calibri Light" w:cs="Calibri Light"/>
                <w:sz w:val="20"/>
                <w:szCs w:val="20"/>
              </w:rPr>
              <w:t>4.807</w:t>
            </w:r>
          </w:p>
        </w:tc>
        <w:tc>
          <w:tcPr>
            <w:tcW w:w="874" w:type="dxa"/>
            <w:tcBorders>
              <w:top w:val="nil"/>
              <w:left w:val="single" w:sz="6" w:space="0" w:color="A8D08D"/>
              <w:bottom w:val="single" w:sz="6" w:space="0" w:color="A8D08D"/>
              <w:right w:val="single" w:sz="6" w:space="0" w:color="A8D08D"/>
            </w:tcBorders>
            <w:shd w:val="clear" w:color="auto" w:fill="FFFFFF" w:themeFill="background1"/>
            <w:vAlign w:val="center"/>
          </w:tcPr>
          <w:p w14:paraId="129CB5BA" w14:textId="3593D845" w:rsidR="2038E31D" w:rsidRPr="00970128" w:rsidRDefault="2038E31D" w:rsidP="00237D16">
            <w:pPr>
              <w:jc w:val="center"/>
            </w:pPr>
            <w:r w:rsidRPr="00970128">
              <w:rPr>
                <w:rFonts w:ascii="Calibri Light" w:eastAsia="Calibri Light" w:hAnsi="Calibri Light" w:cs="Calibri Light"/>
                <w:sz w:val="20"/>
                <w:szCs w:val="20"/>
              </w:rPr>
              <w:t>2.176</w:t>
            </w:r>
          </w:p>
        </w:tc>
        <w:tc>
          <w:tcPr>
            <w:tcW w:w="874" w:type="dxa"/>
            <w:tcBorders>
              <w:top w:val="nil"/>
              <w:left w:val="single" w:sz="6" w:space="0" w:color="A8D08D"/>
              <w:bottom w:val="single" w:sz="6" w:space="0" w:color="A8D08D"/>
              <w:right w:val="single" w:sz="8" w:space="0" w:color="70AD47"/>
            </w:tcBorders>
            <w:shd w:val="clear" w:color="auto" w:fill="FFFFFF" w:themeFill="background1"/>
            <w:vAlign w:val="center"/>
          </w:tcPr>
          <w:p w14:paraId="7F4974F5" w14:textId="623077C6" w:rsidR="2038E31D" w:rsidRPr="00970128" w:rsidRDefault="2038E31D" w:rsidP="00237D16">
            <w:pPr>
              <w:jc w:val="center"/>
            </w:pPr>
            <w:r w:rsidRPr="00970128">
              <w:rPr>
                <w:rFonts w:ascii="Calibri Light" w:eastAsia="Calibri Light" w:hAnsi="Calibri Light" w:cs="Calibri Light"/>
                <w:sz w:val="20"/>
                <w:szCs w:val="20"/>
              </w:rPr>
              <w:t>2.775</w:t>
            </w:r>
          </w:p>
        </w:tc>
        <w:tc>
          <w:tcPr>
            <w:tcW w:w="1024" w:type="dxa"/>
            <w:tcBorders>
              <w:top w:val="nil"/>
              <w:left w:val="nil"/>
              <w:bottom w:val="single" w:sz="6" w:space="0" w:color="A8D08D"/>
              <w:right w:val="single" w:sz="12" w:space="0" w:color="A8D08D"/>
            </w:tcBorders>
            <w:shd w:val="clear" w:color="auto" w:fill="FFFFFF" w:themeFill="background1"/>
            <w:vAlign w:val="center"/>
          </w:tcPr>
          <w:p w14:paraId="27F75818" w14:textId="20E06BD5" w:rsidR="2038E31D" w:rsidRPr="00970128" w:rsidRDefault="2038E31D" w:rsidP="00237D16">
            <w:pPr>
              <w:jc w:val="center"/>
            </w:pPr>
            <w:r w:rsidRPr="00970128">
              <w:rPr>
                <w:rFonts w:ascii="Calibri Light" w:eastAsia="Calibri Light" w:hAnsi="Calibri Light" w:cs="Calibri Light"/>
                <w:sz w:val="20"/>
                <w:szCs w:val="20"/>
              </w:rPr>
              <w:t>32.</w:t>
            </w:r>
            <w:r w:rsidR="00FA4098" w:rsidRPr="00970128">
              <w:rPr>
                <w:rFonts w:ascii="Calibri Light" w:eastAsia="Calibri Light" w:hAnsi="Calibri Light" w:cs="Calibri Light"/>
                <w:sz w:val="20"/>
                <w:szCs w:val="20"/>
              </w:rPr>
              <w:t>883</w:t>
            </w:r>
          </w:p>
        </w:tc>
      </w:tr>
      <w:tr w:rsidR="00970128" w:rsidRPr="00970128" w14:paraId="15637D74" w14:textId="77777777" w:rsidTr="006342CE">
        <w:trPr>
          <w:trHeight w:val="300"/>
        </w:trPr>
        <w:tc>
          <w:tcPr>
            <w:tcW w:w="1574" w:type="dxa"/>
            <w:tcBorders>
              <w:top w:val="single" w:sz="6" w:space="0" w:color="A8D08D"/>
              <w:left w:val="single" w:sz="12" w:space="0" w:color="A8D08D"/>
            </w:tcBorders>
            <w:shd w:val="clear" w:color="auto" w:fill="FFFFFF" w:themeFill="background1"/>
            <w:vAlign w:val="center"/>
          </w:tcPr>
          <w:p w14:paraId="7D1C01D1" w14:textId="1FE956E9"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A8D08D"/>
              <w:left w:val="nil"/>
              <w:bottom w:val="single" w:sz="8" w:space="0" w:color="70AD47"/>
              <w:right w:val="single" w:sz="6" w:space="0" w:color="A8D08D"/>
            </w:tcBorders>
            <w:shd w:val="clear" w:color="auto" w:fill="FFFFFF" w:themeFill="background1"/>
            <w:vAlign w:val="center"/>
          </w:tcPr>
          <w:p w14:paraId="5FA3928B" w14:textId="5C957C48" w:rsidR="2038E31D" w:rsidRPr="00970128" w:rsidRDefault="00FA4098" w:rsidP="00237D16">
            <w:pPr>
              <w:jc w:val="center"/>
            </w:pPr>
            <w:r w:rsidRPr="00970128">
              <w:rPr>
                <w:rFonts w:ascii="Calibri Light" w:eastAsia="Calibri Light" w:hAnsi="Calibri Light" w:cs="Calibri Light"/>
                <w:sz w:val="20"/>
                <w:szCs w:val="20"/>
              </w:rPr>
              <w:t>366</w:t>
            </w:r>
          </w:p>
        </w:tc>
        <w:tc>
          <w:tcPr>
            <w:tcW w:w="773"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042E637E" w14:textId="6DCDAEF2" w:rsidR="2038E31D" w:rsidRPr="00970128" w:rsidRDefault="00FA4098" w:rsidP="00237D16">
            <w:pPr>
              <w:jc w:val="center"/>
            </w:pPr>
            <w:r w:rsidRPr="00970128">
              <w:rPr>
                <w:rFonts w:ascii="Calibri Light" w:eastAsia="Calibri Light" w:hAnsi="Calibri Light" w:cs="Calibri Light"/>
                <w:sz w:val="20"/>
                <w:szCs w:val="20"/>
              </w:rPr>
              <w:t>828</w:t>
            </w:r>
          </w:p>
        </w:tc>
        <w:tc>
          <w:tcPr>
            <w:tcW w:w="773"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1937C516" w14:textId="06BD5D1F" w:rsidR="2038E31D" w:rsidRPr="00970128" w:rsidRDefault="2038E31D" w:rsidP="00237D16">
            <w:pPr>
              <w:jc w:val="center"/>
            </w:pPr>
            <w:r w:rsidRPr="00970128">
              <w:rPr>
                <w:rFonts w:ascii="Calibri Light" w:eastAsia="Calibri Light" w:hAnsi="Calibri Light" w:cs="Calibri Light"/>
                <w:sz w:val="20"/>
                <w:szCs w:val="20"/>
              </w:rPr>
              <w:t>2.</w:t>
            </w:r>
            <w:r w:rsidR="00FA4098" w:rsidRPr="00970128">
              <w:rPr>
                <w:rFonts w:ascii="Calibri Light" w:eastAsia="Calibri Light" w:hAnsi="Calibri Light" w:cs="Calibri Light"/>
                <w:sz w:val="20"/>
                <w:szCs w:val="20"/>
              </w:rPr>
              <w:t>507</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04B1BFCA" w14:textId="45EC19A4" w:rsidR="2038E31D" w:rsidRPr="00970128" w:rsidRDefault="2038E31D" w:rsidP="00237D16">
            <w:pPr>
              <w:jc w:val="center"/>
            </w:pPr>
            <w:r w:rsidRPr="00970128">
              <w:rPr>
                <w:rFonts w:ascii="Calibri Light" w:eastAsia="Calibri Light" w:hAnsi="Calibri Light" w:cs="Calibri Light"/>
                <w:sz w:val="20"/>
                <w:szCs w:val="20"/>
              </w:rPr>
              <w:t>2.364</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448FB472" w14:textId="6162DB07" w:rsidR="2038E31D" w:rsidRPr="00970128" w:rsidRDefault="2038E31D" w:rsidP="00237D16">
            <w:pPr>
              <w:jc w:val="center"/>
            </w:pPr>
            <w:r w:rsidRPr="00970128">
              <w:rPr>
                <w:rFonts w:ascii="Calibri Light" w:eastAsia="Calibri Light" w:hAnsi="Calibri Light" w:cs="Calibri Light"/>
                <w:sz w:val="20"/>
                <w:szCs w:val="20"/>
              </w:rPr>
              <w:t>404</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0E0E35A2" w14:textId="5FAC7C66" w:rsidR="2038E31D" w:rsidRPr="00970128" w:rsidRDefault="2038E31D" w:rsidP="00237D16">
            <w:pPr>
              <w:jc w:val="center"/>
            </w:pPr>
            <w:r w:rsidRPr="00970128">
              <w:rPr>
                <w:rFonts w:ascii="Calibri Light" w:eastAsia="Calibri Light" w:hAnsi="Calibri Light" w:cs="Calibri Light"/>
                <w:sz w:val="20"/>
                <w:szCs w:val="20"/>
              </w:rPr>
              <w:t>167</w:t>
            </w:r>
          </w:p>
        </w:tc>
        <w:tc>
          <w:tcPr>
            <w:tcW w:w="874" w:type="dxa"/>
            <w:tcBorders>
              <w:top w:val="single" w:sz="6" w:space="0" w:color="A8D08D"/>
              <w:left w:val="single" w:sz="6" w:space="0" w:color="A8D08D"/>
              <w:bottom w:val="single" w:sz="8" w:space="0" w:color="70AD47"/>
              <w:right w:val="single" w:sz="6" w:space="0" w:color="A8D08D"/>
            </w:tcBorders>
            <w:shd w:val="clear" w:color="auto" w:fill="FFFFFF" w:themeFill="background1"/>
            <w:vAlign w:val="center"/>
          </w:tcPr>
          <w:p w14:paraId="70805569" w14:textId="615A1777" w:rsidR="2038E31D" w:rsidRPr="00970128" w:rsidRDefault="2038E31D" w:rsidP="00237D16">
            <w:pPr>
              <w:jc w:val="center"/>
            </w:pPr>
            <w:r w:rsidRPr="00970128">
              <w:rPr>
                <w:rFonts w:ascii="Calibri Light" w:eastAsia="Calibri Light" w:hAnsi="Calibri Light" w:cs="Calibri Light"/>
                <w:sz w:val="20"/>
                <w:szCs w:val="20"/>
              </w:rPr>
              <w:t>32</w:t>
            </w:r>
          </w:p>
        </w:tc>
        <w:tc>
          <w:tcPr>
            <w:tcW w:w="874" w:type="dxa"/>
            <w:tcBorders>
              <w:top w:val="single" w:sz="6" w:space="0" w:color="A8D08D"/>
              <w:left w:val="single" w:sz="6" w:space="0" w:color="A8D08D"/>
              <w:bottom w:val="single" w:sz="8" w:space="0" w:color="70AD47"/>
              <w:right w:val="single" w:sz="8" w:space="0" w:color="70AD47"/>
            </w:tcBorders>
            <w:shd w:val="clear" w:color="auto" w:fill="FFFFFF" w:themeFill="background1"/>
            <w:vAlign w:val="center"/>
          </w:tcPr>
          <w:p w14:paraId="410713D3" w14:textId="7A6E3366" w:rsidR="2038E31D" w:rsidRPr="00970128" w:rsidRDefault="2038E31D" w:rsidP="00237D16">
            <w:pPr>
              <w:jc w:val="center"/>
            </w:pPr>
            <w:r w:rsidRPr="00970128">
              <w:rPr>
                <w:rFonts w:ascii="Calibri Light" w:eastAsia="Calibri Light" w:hAnsi="Calibri Light" w:cs="Calibri Light"/>
                <w:sz w:val="20"/>
                <w:szCs w:val="20"/>
              </w:rPr>
              <w:t>13</w:t>
            </w:r>
          </w:p>
        </w:tc>
        <w:tc>
          <w:tcPr>
            <w:tcW w:w="1024" w:type="dxa"/>
            <w:tcBorders>
              <w:top w:val="single" w:sz="6" w:space="0" w:color="A8D08D"/>
              <w:left w:val="nil"/>
              <w:bottom w:val="single" w:sz="8" w:space="0" w:color="70AD47"/>
              <w:right w:val="single" w:sz="12" w:space="0" w:color="A8D08D"/>
            </w:tcBorders>
            <w:shd w:val="clear" w:color="auto" w:fill="FFFFFF" w:themeFill="background1"/>
            <w:vAlign w:val="center"/>
          </w:tcPr>
          <w:p w14:paraId="094D65EA" w14:textId="29AA349F" w:rsidR="2038E31D" w:rsidRPr="00970128" w:rsidRDefault="005A2995" w:rsidP="00237D16">
            <w:pPr>
              <w:jc w:val="center"/>
            </w:pPr>
            <w:r w:rsidRPr="00970128">
              <w:rPr>
                <w:rFonts w:ascii="Calibri Light" w:eastAsia="Calibri Light" w:hAnsi="Calibri Light" w:cs="Calibri Light"/>
                <w:sz w:val="20"/>
                <w:szCs w:val="20"/>
              </w:rPr>
              <w:t>6.681</w:t>
            </w:r>
          </w:p>
        </w:tc>
      </w:tr>
      <w:tr w:rsidR="00970128" w:rsidRPr="00970128" w14:paraId="6C6872A6"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6AE0C61B" w14:textId="21ABEF50" w:rsidR="2038E31D" w:rsidRPr="00970128" w:rsidRDefault="2038E31D" w:rsidP="2038E31D">
            <w:r w:rsidRPr="00970128">
              <w:rPr>
                <w:rFonts w:ascii="Calibri" w:eastAsia="Calibri" w:hAnsi="Calibri" w:cs="Calibri"/>
                <w:b/>
                <w:bCs/>
                <w:sz w:val="20"/>
                <w:szCs w:val="20"/>
              </w:rPr>
              <w:t>Koprivničko-križevačka</w:t>
            </w:r>
          </w:p>
        </w:tc>
      </w:tr>
      <w:tr w:rsidR="00970128" w:rsidRPr="00970128" w14:paraId="030BC4A8" w14:textId="77777777" w:rsidTr="006342CE">
        <w:trPr>
          <w:trHeight w:val="300"/>
        </w:trPr>
        <w:tc>
          <w:tcPr>
            <w:tcW w:w="1574" w:type="dxa"/>
            <w:tcBorders>
              <w:left w:val="single" w:sz="12" w:space="0" w:color="A8D08D"/>
              <w:bottom w:val="single" w:sz="6" w:space="0" w:color="B3E5A1" w:themeColor="accent6" w:themeTint="66"/>
            </w:tcBorders>
            <w:shd w:val="clear" w:color="auto" w:fill="FFFFFF" w:themeFill="background1"/>
            <w:vAlign w:val="center"/>
          </w:tcPr>
          <w:p w14:paraId="6E0008DD" w14:textId="6CFDDC3C"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B3E5A1" w:themeColor="accent6" w:themeTint="66"/>
              <w:right w:val="single" w:sz="6" w:space="0" w:color="A8D08D"/>
            </w:tcBorders>
            <w:shd w:val="clear" w:color="auto" w:fill="FFFFFF" w:themeFill="background1"/>
            <w:vAlign w:val="center"/>
          </w:tcPr>
          <w:p w14:paraId="28CE0BC0" w14:textId="18EA586D" w:rsidR="2038E31D" w:rsidRPr="00970128" w:rsidRDefault="2038E31D" w:rsidP="00237D16">
            <w:pPr>
              <w:jc w:val="center"/>
            </w:pPr>
          </w:p>
        </w:tc>
        <w:tc>
          <w:tcPr>
            <w:tcW w:w="773"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343A5ED0" w14:textId="310916E4" w:rsidR="2038E31D" w:rsidRPr="00970128" w:rsidRDefault="2038E31D" w:rsidP="00237D16">
            <w:pPr>
              <w:jc w:val="center"/>
            </w:pPr>
            <w:r w:rsidRPr="00970128">
              <w:rPr>
                <w:rFonts w:ascii="Calibri Light" w:eastAsia="Calibri Light" w:hAnsi="Calibri Light" w:cs="Calibri Light"/>
                <w:sz w:val="20"/>
                <w:szCs w:val="20"/>
              </w:rPr>
              <w:t>379</w:t>
            </w:r>
          </w:p>
        </w:tc>
        <w:tc>
          <w:tcPr>
            <w:tcW w:w="773"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4633C289" w14:textId="77F99C39" w:rsidR="2038E31D" w:rsidRPr="00970128" w:rsidRDefault="2038E31D" w:rsidP="00237D16">
            <w:pPr>
              <w:jc w:val="center"/>
            </w:pPr>
            <w:r w:rsidRPr="00970128">
              <w:rPr>
                <w:rFonts w:ascii="Calibri Light" w:eastAsia="Calibri Light" w:hAnsi="Calibri Light" w:cs="Calibri Light"/>
                <w:sz w:val="20"/>
                <w:szCs w:val="20"/>
              </w:rPr>
              <w:t>4.231</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30BC25B1" w14:textId="2DD304BC" w:rsidR="2038E31D" w:rsidRPr="00970128" w:rsidRDefault="2038E31D" w:rsidP="00237D16">
            <w:pPr>
              <w:jc w:val="center"/>
            </w:pPr>
            <w:r w:rsidRPr="00970128">
              <w:rPr>
                <w:rFonts w:ascii="Calibri Light" w:eastAsia="Calibri Light" w:hAnsi="Calibri Light" w:cs="Calibri Light"/>
                <w:sz w:val="20"/>
                <w:szCs w:val="20"/>
              </w:rPr>
              <w:t>20.292</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3B356164" w14:textId="44556780" w:rsidR="2038E31D" w:rsidRPr="00970128" w:rsidRDefault="2038E31D" w:rsidP="00237D16">
            <w:pPr>
              <w:jc w:val="center"/>
            </w:pPr>
            <w:r w:rsidRPr="00970128">
              <w:rPr>
                <w:rFonts w:ascii="Calibri Light" w:eastAsia="Calibri Light" w:hAnsi="Calibri Light" w:cs="Calibri Light"/>
                <w:sz w:val="20"/>
                <w:szCs w:val="20"/>
              </w:rPr>
              <w:t>10.283</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38B9631F" w14:textId="5754B578" w:rsidR="2038E31D" w:rsidRPr="00970128" w:rsidRDefault="2038E31D" w:rsidP="00237D16">
            <w:pPr>
              <w:jc w:val="center"/>
            </w:pPr>
            <w:r w:rsidRPr="00970128">
              <w:rPr>
                <w:rFonts w:ascii="Calibri Light" w:eastAsia="Calibri Light" w:hAnsi="Calibri Light" w:cs="Calibri Light"/>
                <w:sz w:val="20"/>
                <w:szCs w:val="20"/>
              </w:rPr>
              <w:t>14.330</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3C5A05D8" w14:textId="3EE7F193" w:rsidR="2038E31D" w:rsidRPr="00970128" w:rsidRDefault="2038E31D" w:rsidP="00237D16">
            <w:pPr>
              <w:jc w:val="center"/>
            </w:pPr>
            <w:r w:rsidRPr="00970128">
              <w:rPr>
                <w:rFonts w:ascii="Calibri Light" w:eastAsia="Calibri Light" w:hAnsi="Calibri Light" w:cs="Calibri Light"/>
                <w:sz w:val="20"/>
                <w:szCs w:val="20"/>
              </w:rPr>
              <w:t>10.053</w:t>
            </w:r>
          </w:p>
        </w:tc>
        <w:tc>
          <w:tcPr>
            <w:tcW w:w="874" w:type="dxa"/>
            <w:tcBorders>
              <w:top w:val="nil"/>
              <w:left w:val="single" w:sz="6" w:space="0" w:color="A8D08D"/>
              <w:bottom w:val="single" w:sz="6" w:space="0" w:color="B3E5A1" w:themeColor="accent6" w:themeTint="66"/>
              <w:right w:val="single" w:sz="8" w:space="0" w:color="70AD47"/>
            </w:tcBorders>
            <w:shd w:val="clear" w:color="auto" w:fill="FFFFFF" w:themeFill="background1"/>
            <w:vAlign w:val="center"/>
          </w:tcPr>
          <w:p w14:paraId="70C2F047" w14:textId="5CBFC7BD" w:rsidR="2038E31D" w:rsidRPr="00970128" w:rsidRDefault="2038E31D" w:rsidP="00237D16">
            <w:pPr>
              <w:jc w:val="center"/>
            </w:pPr>
            <w:r w:rsidRPr="00970128">
              <w:rPr>
                <w:rFonts w:ascii="Calibri Light" w:eastAsia="Calibri Light" w:hAnsi="Calibri Light" w:cs="Calibri Light"/>
                <w:sz w:val="20"/>
                <w:szCs w:val="20"/>
              </w:rPr>
              <w:t>12.701</w:t>
            </w:r>
          </w:p>
        </w:tc>
        <w:tc>
          <w:tcPr>
            <w:tcW w:w="1024" w:type="dxa"/>
            <w:tcBorders>
              <w:top w:val="nil"/>
              <w:left w:val="nil"/>
              <w:bottom w:val="single" w:sz="6" w:space="0" w:color="B3E5A1" w:themeColor="accent6" w:themeTint="66"/>
              <w:right w:val="single" w:sz="12" w:space="0" w:color="A8D08D"/>
            </w:tcBorders>
            <w:shd w:val="clear" w:color="auto" w:fill="FFFFFF" w:themeFill="background1"/>
            <w:vAlign w:val="center"/>
          </w:tcPr>
          <w:p w14:paraId="5B006F4E" w14:textId="01B180BF" w:rsidR="2038E31D" w:rsidRPr="00970128" w:rsidRDefault="2038E31D" w:rsidP="00237D16">
            <w:pPr>
              <w:jc w:val="center"/>
            </w:pPr>
            <w:r w:rsidRPr="00970128">
              <w:rPr>
                <w:rFonts w:ascii="Calibri Light" w:eastAsia="Calibri Light" w:hAnsi="Calibri Light" w:cs="Calibri Light"/>
                <w:sz w:val="20"/>
                <w:szCs w:val="20"/>
              </w:rPr>
              <w:t>72.</w:t>
            </w:r>
            <w:r w:rsidR="00885637" w:rsidRPr="00970128">
              <w:rPr>
                <w:rFonts w:ascii="Calibri Light" w:eastAsia="Calibri Light" w:hAnsi="Calibri Light" w:cs="Calibri Light"/>
                <w:sz w:val="20"/>
                <w:szCs w:val="20"/>
              </w:rPr>
              <w:t>268</w:t>
            </w:r>
          </w:p>
        </w:tc>
      </w:tr>
      <w:tr w:rsidR="00970128" w:rsidRPr="00970128" w14:paraId="35C5AE28" w14:textId="77777777" w:rsidTr="006342CE">
        <w:trPr>
          <w:trHeight w:val="300"/>
        </w:trPr>
        <w:tc>
          <w:tcPr>
            <w:tcW w:w="1574" w:type="dxa"/>
            <w:tcBorders>
              <w:top w:val="single" w:sz="6" w:space="0" w:color="B3E5A1" w:themeColor="accent6" w:themeTint="66"/>
              <w:left w:val="single" w:sz="12" w:space="0" w:color="A8D08D"/>
            </w:tcBorders>
            <w:shd w:val="clear" w:color="auto" w:fill="FFFFFF" w:themeFill="background1"/>
            <w:vAlign w:val="center"/>
          </w:tcPr>
          <w:p w14:paraId="74F826CC" w14:textId="3B799441"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B3E5A1" w:themeColor="accent6" w:themeTint="66"/>
              <w:left w:val="nil"/>
              <w:bottom w:val="single" w:sz="8" w:space="0" w:color="70AD47"/>
              <w:right w:val="single" w:sz="6" w:space="0" w:color="A8D08D"/>
            </w:tcBorders>
            <w:shd w:val="clear" w:color="auto" w:fill="FFFFFF" w:themeFill="background1"/>
            <w:vAlign w:val="center"/>
          </w:tcPr>
          <w:p w14:paraId="488D1141" w14:textId="11A4CFB8" w:rsidR="2038E31D" w:rsidRPr="00970128" w:rsidRDefault="00885637" w:rsidP="00237D16">
            <w:pPr>
              <w:jc w:val="center"/>
            </w:pPr>
            <w:r w:rsidRPr="00970128">
              <w:rPr>
                <w:rFonts w:ascii="Calibri Light" w:eastAsia="Calibri Light" w:hAnsi="Calibri Light" w:cs="Calibri Light"/>
                <w:sz w:val="20"/>
                <w:szCs w:val="20"/>
              </w:rPr>
              <w:t>309</w:t>
            </w:r>
          </w:p>
        </w:tc>
        <w:tc>
          <w:tcPr>
            <w:tcW w:w="773"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587EF6BF" w14:textId="7AC17F63" w:rsidR="2038E31D" w:rsidRPr="00970128" w:rsidRDefault="2038E31D" w:rsidP="00237D16">
            <w:pPr>
              <w:jc w:val="center"/>
            </w:pPr>
            <w:r w:rsidRPr="00970128">
              <w:rPr>
                <w:rFonts w:ascii="Calibri Light" w:eastAsia="Calibri Light" w:hAnsi="Calibri Light" w:cs="Calibri Light"/>
                <w:sz w:val="20"/>
                <w:szCs w:val="20"/>
              </w:rPr>
              <w:t>1.</w:t>
            </w:r>
            <w:r w:rsidR="00885637" w:rsidRPr="00970128">
              <w:rPr>
                <w:rFonts w:ascii="Calibri Light" w:eastAsia="Calibri Light" w:hAnsi="Calibri Light" w:cs="Calibri Light"/>
                <w:sz w:val="20"/>
                <w:szCs w:val="20"/>
              </w:rPr>
              <w:t>039</w:t>
            </w:r>
          </w:p>
        </w:tc>
        <w:tc>
          <w:tcPr>
            <w:tcW w:w="773"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07907C06" w14:textId="067657A0" w:rsidR="2038E31D" w:rsidRPr="00970128" w:rsidRDefault="2038E31D" w:rsidP="00237D16">
            <w:pPr>
              <w:jc w:val="center"/>
            </w:pPr>
            <w:r w:rsidRPr="00970128">
              <w:rPr>
                <w:rFonts w:ascii="Calibri Light" w:eastAsia="Calibri Light" w:hAnsi="Calibri Light" w:cs="Calibri Light"/>
                <w:sz w:val="20"/>
                <w:szCs w:val="20"/>
              </w:rPr>
              <w:t>2.139</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40389690" w14:textId="61424BA1" w:rsidR="2038E31D" w:rsidRPr="00970128" w:rsidRDefault="2038E31D" w:rsidP="00237D16">
            <w:pPr>
              <w:jc w:val="center"/>
            </w:pPr>
            <w:r w:rsidRPr="00970128">
              <w:rPr>
                <w:rFonts w:ascii="Calibri Light" w:eastAsia="Calibri Light" w:hAnsi="Calibri Light" w:cs="Calibri Light"/>
                <w:sz w:val="20"/>
                <w:szCs w:val="20"/>
              </w:rPr>
              <w:t>3.642</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4DDBC36B" w14:textId="13B449EA" w:rsidR="2038E31D" w:rsidRPr="00970128" w:rsidRDefault="2038E31D" w:rsidP="00237D16">
            <w:pPr>
              <w:jc w:val="center"/>
            </w:pPr>
            <w:r w:rsidRPr="00970128">
              <w:rPr>
                <w:rFonts w:ascii="Calibri Light" w:eastAsia="Calibri Light" w:hAnsi="Calibri Light" w:cs="Calibri Light"/>
                <w:sz w:val="20"/>
                <w:szCs w:val="20"/>
              </w:rPr>
              <w:t>755</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32052926" w14:textId="5DAF3F39" w:rsidR="2038E31D" w:rsidRPr="00970128" w:rsidRDefault="2038E31D" w:rsidP="00237D16">
            <w:pPr>
              <w:jc w:val="center"/>
            </w:pPr>
            <w:r w:rsidRPr="00970128">
              <w:rPr>
                <w:rFonts w:ascii="Calibri Light" w:eastAsia="Calibri Light" w:hAnsi="Calibri Light" w:cs="Calibri Light"/>
                <w:sz w:val="20"/>
                <w:szCs w:val="20"/>
              </w:rPr>
              <w:t>467</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68B6F09E" w14:textId="68D7F9A8" w:rsidR="2038E31D" w:rsidRPr="00970128" w:rsidRDefault="2038E31D" w:rsidP="00237D16">
            <w:pPr>
              <w:jc w:val="center"/>
            </w:pPr>
            <w:r w:rsidRPr="00970128">
              <w:rPr>
                <w:rFonts w:ascii="Calibri Light" w:eastAsia="Calibri Light" w:hAnsi="Calibri Light" w:cs="Calibri Light"/>
                <w:sz w:val="20"/>
                <w:szCs w:val="20"/>
              </w:rPr>
              <w:t>147</w:t>
            </w:r>
          </w:p>
        </w:tc>
        <w:tc>
          <w:tcPr>
            <w:tcW w:w="874" w:type="dxa"/>
            <w:tcBorders>
              <w:top w:val="single" w:sz="6" w:space="0" w:color="B3E5A1" w:themeColor="accent6" w:themeTint="66"/>
              <w:left w:val="single" w:sz="6" w:space="0" w:color="A8D08D"/>
              <w:bottom w:val="single" w:sz="8" w:space="0" w:color="70AD47"/>
              <w:right w:val="single" w:sz="8" w:space="0" w:color="70AD47"/>
            </w:tcBorders>
            <w:shd w:val="clear" w:color="auto" w:fill="FFFFFF" w:themeFill="background1"/>
            <w:vAlign w:val="center"/>
          </w:tcPr>
          <w:p w14:paraId="3A4AB00B" w14:textId="200AE760" w:rsidR="2038E31D" w:rsidRPr="00970128" w:rsidRDefault="2038E31D" w:rsidP="00237D16">
            <w:pPr>
              <w:jc w:val="center"/>
            </w:pPr>
            <w:r w:rsidRPr="00970128">
              <w:rPr>
                <w:rFonts w:ascii="Calibri Light" w:eastAsia="Calibri Light" w:hAnsi="Calibri Light" w:cs="Calibri Light"/>
                <w:sz w:val="20"/>
                <w:szCs w:val="20"/>
              </w:rPr>
              <w:t>59</w:t>
            </w:r>
          </w:p>
        </w:tc>
        <w:tc>
          <w:tcPr>
            <w:tcW w:w="1024" w:type="dxa"/>
            <w:tcBorders>
              <w:top w:val="single" w:sz="6" w:space="0" w:color="B3E5A1" w:themeColor="accent6" w:themeTint="66"/>
              <w:left w:val="nil"/>
              <w:bottom w:val="single" w:sz="8" w:space="0" w:color="70AD47"/>
              <w:right w:val="single" w:sz="12" w:space="0" w:color="A8D08D"/>
            </w:tcBorders>
            <w:shd w:val="clear" w:color="auto" w:fill="FFFFFF" w:themeFill="background1"/>
            <w:vAlign w:val="center"/>
          </w:tcPr>
          <w:p w14:paraId="080AB6F8" w14:textId="143651DA" w:rsidR="2038E31D" w:rsidRPr="00970128" w:rsidRDefault="005A2995" w:rsidP="00237D16">
            <w:pPr>
              <w:jc w:val="center"/>
            </w:pPr>
            <w:r w:rsidRPr="00970128">
              <w:rPr>
                <w:rFonts w:ascii="Calibri Light" w:eastAsia="Calibri Light" w:hAnsi="Calibri Light" w:cs="Calibri Light"/>
                <w:sz w:val="20"/>
                <w:szCs w:val="20"/>
              </w:rPr>
              <w:t>8.557</w:t>
            </w:r>
          </w:p>
        </w:tc>
      </w:tr>
      <w:tr w:rsidR="00970128" w:rsidRPr="00970128" w14:paraId="3802ABF2"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073A1F87" w14:textId="0FF681A1" w:rsidR="2038E31D" w:rsidRPr="00970128" w:rsidRDefault="2038E31D" w:rsidP="2038E31D">
            <w:r w:rsidRPr="00970128">
              <w:rPr>
                <w:rFonts w:ascii="Calibri" w:eastAsia="Calibri" w:hAnsi="Calibri" w:cs="Calibri"/>
                <w:b/>
                <w:bCs/>
                <w:sz w:val="20"/>
                <w:szCs w:val="20"/>
              </w:rPr>
              <w:t>Krapinsko-zagorska</w:t>
            </w:r>
          </w:p>
        </w:tc>
      </w:tr>
      <w:tr w:rsidR="00970128" w:rsidRPr="00970128" w14:paraId="313E5E3B" w14:textId="77777777" w:rsidTr="006342CE">
        <w:trPr>
          <w:trHeight w:val="300"/>
        </w:trPr>
        <w:tc>
          <w:tcPr>
            <w:tcW w:w="1574" w:type="dxa"/>
            <w:tcBorders>
              <w:left w:val="single" w:sz="12" w:space="0" w:color="A8D08D"/>
              <w:bottom w:val="single" w:sz="6" w:space="0" w:color="B3E5A1" w:themeColor="accent6" w:themeTint="66"/>
            </w:tcBorders>
            <w:shd w:val="clear" w:color="auto" w:fill="FFFFFF" w:themeFill="background1"/>
            <w:vAlign w:val="center"/>
          </w:tcPr>
          <w:p w14:paraId="37E84B4E" w14:textId="65D20FF6"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B3E5A1" w:themeColor="accent6" w:themeTint="66"/>
              <w:right w:val="single" w:sz="6" w:space="0" w:color="A8D08D"/>
            </w:tcBorders>
            <w:shd w:val="clear" w:color="auto" w:fill="FFFFFF" w:themeFill="background1"/>
            <w:vAlign w:val="center"/>
          </w:tcPr>
          <w:p w14:paraId="5CADE9DF" w14:textId="5DF42A6E" w:rsidR="2038E31D" w:rsidRPr="00970128" w:rsidRDefault="2038E31D" w:rsidP="00292FC2">
            <w:pPr>
              <w:jc w:val="center"/>
            </w:pPr>
          </w:p>
        </w:tc>
        <w:tc>
          <w:tcPr>
            <w:tcW w:w="773"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7C762078" w14:textId="02EEC6E1" w:rsidR="2038E31D" w:rsidRPr="00970128" w:rsidRDefault="00AB72A7" w:rsidP="00292FC2">
            <w:pPr>
              <w:jc w:val="center"/>
            </w:pPr>
            <w:r w:rsidRPr="00970128">
              <w:rPr>
                <w:rFonts w:ascii="Calibri Light" w:eastAsia="Calibri Light" w:hAnsi="Calibri Light" w:cs="Calibri Light"/>
                <w:sz w:val="20"/>
                <w:szCs w:val="20"/>
              </w:rPr>
              <w:t>565</w:t>
            </w:r>
          </w:p>
        </w:tc>
        <w:tc>
          <w:tcPr>
            <w:tcW w:w="773"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56E6B091" w14:textId="1D505F6F" w:rsidR="2038E31D" w:rsidRPr="00970128" w:rsidRDefault="2038E31D" w:rsidP="00292FC2">
            <w:pPr>
              <w:jc w:val="center"/>
            </w:pPr>
            <w:r w:rsidRPr="00970128">
              <w:rPr>
                <w:rFonts w:ascii="Calibri Light" w:eastAsia="Calibri Light" w:hAnsi="Calibri Light" w:cs="Calibri Light"/>
                <w:sz w:val="20"/>
                <w:szCs w:val="20"/>
              </w:rPr>
              <w:t>9.</w:t>
            </w:r>
            <w:r w:rsidR="00AB72A7" w:rsidRPr="00970128">
              <w:rPr>
                <w:rFonts w:ascii="Calibri Light" w:eastAsia="Calibri Light" w:hAnsi="Calibri Light" w:cs="Calibri Light"/>
                <w:sz w:val="20"/>
                <w:szCs w:val="20"/>
              </w:rPr>
              <w:t>811</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0CE02900" w14:textId="49E30272" w:rsidR="2038E31D" w:rsidRPr="00970128" w:rsidRDefault="2038E31D" w:rsidP="00292FC2">
            <w:pPr>
              <w:jc w:val="center"/>
            </w:pPr>
            <w:r w:rsidRPr="00970128">
              <w:rPr>
                <w:rFonts w:ascii="Calibri Light" w:eastAsia="Calibri Light" w:hAnsi="Calibri Light" w:cs="Calibri Light"/>
                <w:sz w:val="20"/>
                <w:szCs w:val="20"/>
              </w:rPr>
              <w:t>6.839</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62CC3A11" w14:textId="53258925" w:rsidR="2038E31D" w:rsidRPr="00970128" w:rsidRDefault="2038E31D" w:rsidP="00292FC2">
            <w:pPr>
              <w:jc w:val="center"/>
            </w:pPr>
            <w:r w:rsidRPr="00970128">
              <w:rPr>
                <w:rFonts w:ascii="Calibri Light" w:eastAsia="Calibri Light" w:hAnsi="Calibri Light" w:cs="Calibri Light"/>
                <w:sz w:val="20"/>
                <w:szCs w:val="20"/>
              </w:rPr>
              <w:t>1.465</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6B42FE15" w14:textId="629AD25C" w:rsidR="2038E31D" w:rsidRPr="00970128" w:rsidRDefault="2038E31D" w:rsidP="00292FC2">
            <w:pPr>
              <w:jc w:val="center"/>
            </w:pPr>
            <w:r w:rsidRPr="00970128">
              <w:rPr>
                <w:rFonts w:ascii="Calibri Light" w:eastAsia="Calibri Light" w:hAnsi="Calibri Light" w:cs="Calibri Light"/>
                <w:sz w:val="20"/>
                <w:szCs w:val="20"/>
              </w:rPr>
              <w:t>1.328</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7EAE972A" w14:textId="6EE92DCB" w:rsidR="2038E31D" w:rsidRPr="00970128" w:rsidRDefault="2038E31D" w:rsidP="00292FC2">
            <w:pPr>
              <w:jc w:val="center"/>
            </w:pPr>
            <w:r w:rsidRPr="00970128">
              <w:rPr>
                <w:rFonts w:ascii="Calibri Light" w:eastAsia="Calibri Light" w:hAnsi="Calibri Light" w:cs="Calibri Light"/>
                <w:sz w:val="20"/>
                <w:szCs w:val="20"/>
              </w:rPr>
              <w:t>801</w:t>
            </w:r>
          </w:p>
        </w:tc>
        <w:tc>
          <w:tcPr>
            <w:tcW w:w="874" w:type="dxa"/>
            <w:tcBorders>
              <w:top w:val="nil"/>
              <w:left w:val="single" w:sz="6" w:space="0" w:color="A8D08D"/>
              <w:bottom w:val="single" w:sz="6" w:space="0" w:color="B3E5A1" w:themeColor="accent6" w:themeTint="66"/>
              <w:right w:val="single" w:sz="8" w:space="0" w:color="70AD47"/>
            </w:tcBorders>
            <w:shd w:val="clear" w:color="auto" w:fill="FFFFFF" w:themeFill="background1"/>
            <w:vAlign w:val="center"/>
          </w:tcPr>
          <w:p w14:paraId="72321233" w14:textId="67409EAF" w:rsidR="2038E31D" w:rsidRPr="00970128" w:rsidRDefault="2038E31D" w:rsidP="00292FC2">
            <w:pPr>
              <w:jc w:val="center"/>
            </w:pPr>
            <w:r w:rsidRPr="00970128">
              <w:rPr>
                <w:rFonts w:ascii="Calibri Light" w:eastAsia="Calibri Light" w:hAnsi="Calibri Light" w:cs="Calibri Light"/>
                <w:sz w:val="20"/>
                <w:szCs w:val="20"/>
              </w:rPr>
              <w:t>794</w:t>
            </w:r>
          </w:p>
        </w:tc>
        <w:tc>
          <w:tcPr>
            <w:tcW w:w="1024" w:type="dxa"/>
            <w:tcBorders>
              <w:top w:val="nil"/>
              <w:left w:val="nil"/>
              <w:bottom w:val="single" w:sz="6" w:space="0" w:color="B3E5A1" w:themeColor="accent6" w:themeTint="66"/>
              <w:right w:val="single" w:sz="12" w:space="0" w:color="A8D08D"/>
            </w:tcBorders>
            <w:shd w:val="clear" w:color="auto" w:fill="FFFFFF" w:themeFill="background1"/>
            <w:vAlign w:val="center"/>
          </w:tcPr>
          <w:p w14:paraId="5AC6F2C9" w14:textId="2F69F9EC" w:rsidR="2038E31D" w:rsidRPr="00970128" w:rsidRDefault="2038E31D" w:rsidP="00292FC2">
            <w:pPr>
              <w:jc w:val="center"/>
            </w:pPr>
            <w:r w:rsidRPr="00970128">
              <w:rPr>
                <w:rFonts w:ascii="Calibri Light" w:eastAsia="Calibri Light" w:hAnsi="Calibri Light" w:cs="Calibri Light"/>
                <w:sz w:val="20"/>
                <w:szCs w:val="20"/>
              </w:rPr>
              <w:t>21.</w:t>
            </w:r>
            <w:r w:rsidR="00AB72A7" w:rsidRPr="00970128">
              <w:rPr>
                <w:rFonts w:ascii="Calibri Light" w:eastAsia="Calibri Light" w:hAnsi="Calibri Light" w:cs="Calibri Light"/>
                <w:sz w:val="20"/>
                <w:szCs w:val="20"/>
              </w:rPr>
              <w:t>602</w:t>
            </w:r>
          </w:p>
        </w:tc>
      </w:tr>
      <w:tr w:rsidR="00970128" w:rsidRPr="00970128" w14:paraId="383CC957" w14:textId="77777777" w:rsidTr="006342CE">
        <w:trPr>
          <w:trHeight w:val="300"/>
        </w:trPr>
        <w:tc>
          <w:tcPr>
            <w:tcW w:w="1574" w:type="dxa"/>
            <w:tcBorders>
              <w:top w:val="single" w:sz="6" w:space="0" w:color="B3E5A1" w:themeColor="accent6" w:themeTint="66"/>
              <w:left w:val="single" w:sz="12" w:space="0" w:color="A8D08D"/>
            </w:tcBorders>
            <w:shd w:val="clear" w:color="auto" w:fill="FFFFFF" w:themeFill="background1"/>
            <w:vAlign w:val="center"/>
          </w:tcPr>
          <w:p w14:paraId="5E2342FE" w14:textId="6C52F8BA"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B3E5A1" w:themeColor="accent6" w:themeTint="66"/>
              <w:left w:val="nil"/>
              <w:bottom w:val="single" w:sz="8" w:space="0" w:color="70AD47"/>
              <w:right w:val="single" w:sz="6" w:space="0" w:color="A8D08D"/>
            </w:tcBorders>
            <w:shd w:val="clear" w:color="auto" w:fill="FFFFFF" w:themeFill="background1"/>
            <w:vAlign w:val="center"/>
          </w:tcPr>
          <w:p w14:paraId="57C1D984" w14:textId="0FA59FFD" w:rsidR="2038E31D" w:rsidRPr="00970128" w:rsidRDefault="00AB72A7" w:rsidP="00292FC2">
            <w:pPr>
              <w:jc w:val="center"/>
            </w:pPr>
            <w:r w:rsidRPr="00970128">
              <w:rPr>
                <w:rFonts w:ascii="Calibri Light" w:eastAsia="Calibri Light" w:hAnsi="Calibri Light" w:cs="Calibri Light"/>
                <w:sz w:val="20"/>
                <w:szCs w:val="20"/>
              </w:rPr>
              <w:t>187</w:t>
            </w:r>
          </w:p>
        </w:tc>
        <w:tc>
          <w:tcPr>
            <w:tcW w:w="773"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430DA4CC" w14:textId="7706172D" w:rsidR="2038E31D" w:rsidRPr="00970128" w:rsidRDefault="2038E31D" w:rsidP="00292FC2">
            <w:pPr>
              <w:jc w:val="center"/>
            </w:pPr>
            <w:r w:rsidRPr="00970128">
              <w:rPr>
                <w:rFonts w:ascii="Calibri Light" w:eastAsia="Calibri Light" w:hAnsi="Calibri Light" w:cs="Calibri Light"/>
                <w:sz w:val="20"/>
                <w:szCs w:val="20"/>
              </w:rPr>
              <w:t>1.287</w:t>
            </w:r>
          </w:p>
        </w:tc>
        <w:tc>
          <w:tcPr>
            <w:tcW w:w="773"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487B21A7" w14:textId="5FF76ACD" w:rsidR="2038E31D" w:rsidRPr="00970128" w:rsidRDefault="2038E31D" w:rsidP="00292FC2">
            <w:pPr>
              <w:jc w:val="center"/>
            </w:pPr>
            <w:r w:rsidRPr="00970128">
              <w:rPr>
                <w:rFonts w:ascii="Calibri Light" w:eastAsia="Calibri Light" w:hAnsi="Calibri Light" w:cs="Calibri Light"/>
                <w:sz w:val="20"/>
                <w:szCs w:val="20"/>
              </w:rPr>
              <w:t>5.</w:t>
            </w:r>
            <w:r w:rsidR="00AB72A7" w:rsidRPr="00970128">
              <w:rPr>
                <w:rFonts w:ascii="Calibri Light" w:eastAsia="Calibri Light" w:hAnsi="Calibri Light" w:cs="Calibri Light"/>
                <w:sz w:val="20"/>
                <w:szCs w:val="20"/>
              </w:rPr>
              <w:t>537</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52F1FF3D" w14:textId="3DD89227" w:rsidR="2038E31D" w:rsidRPr="00970128" w:rsidRDefault="2038E31D" w:rsidP="00292FC2">
            <w:pPr>
              <w:jc w:val="center"/>
            </w:pPr>
            <w:r w:rsidRPr="00970128">
              <w:rPr>
                <w:rFonts w:ascii="Calibri Light" w:eastAsia="Calibri Light" w:hAnsi="Calibri Light" w:cs="Calibri Light"/>
                <w:sz w:val="20"/>
                <w:szCs w:val="20"/>
              </w:rPr>
              <w:t>1.513</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22F0D2C0" w14:textId="1A7B65ED" w:rsidR="2038E31D" w:rsidRPr="00970128" w:rsidRDefault="2038E31D" w:rsidP="00292FC2">
            <w:pPr>
              <w:jc w:val="center"/>
            </w:pPr>
            <w:r w:rsidRPr="00970128">
              <w:rPr>
                <w:rFonts w:ascii="Calibri Light" w:eastAsia="Calibri Light" w:hAnsi="Calibri Light" w:cs="Calibri Light"/>
                <w:sz w:val="20"/>
                <w:szCs w:val="20"/>
              </w:rPr>
              <w:t>108</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4966B795" w14:textId="5EE1CA9D" w:rsidR="2038E31D" w:rsidRPr="00970128" w:rsidRDefault="2038E31D" w:rsidP="00292FC2">
            <w:pPr>
              <w:jc w:val="center"/>
            </w:pPr>
            <w:r w:rsidRPr="00970128">
              <w:rPr>
                <w:rFonts w:ascii="Calibri Light" w:eastAsia="Calibri Light" w:hAnsi="Calibri Light" w:cs="Calibri Light"/>
                <w:sz w:val="20"/>
                <w:szCs w:val="20"/>
              </w:rPr>
              <w:t>47</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7F9B0134" w14:textId="26808D58" w:rsidR="2038E31D" w:rsidRPr="00970128" w:rsidRDefault="2038E31D" w:rsidP="00292FC2">
            <w:pPr>
              <w:jc w:val="center"/>
            </w:pPr>
            <w:r w:rsidRPr="00970128">
              <w:rPr>
                <w:rFonts w:ascii="Calibri Light" w:eastAsia="Calibri Light" w:hAnsi="Calibri Light" w:cs="Calibri Light"/>
                <w:sz w:val="20"/>
                <w:szCs w:val="20"/>
              </w:rPr>
              <w:t>11</w:t>
            </w:r>
          </w:p>
        </w:tc>
        <w:tc>
          <w:tcPr>
            <w:tcW w:w="874" w:type="dxa"/>
            <w:tcBorders>
              <w:top w:val="single" w:sz="6" w:space="0" w:color="B3E5A1" w:themeColor="accent6" w:themeTint="66"/>
              <w:left w:val="single" w:sz="6" w:space="0" w:color="A8D08D"/>
              <w:bottom w:val="single" w:sz="8" w:space="0" w:color="70AD47"/>
              <w:right w:val="single" w:sz="8" w:space="0" w:color="70AD47"/>
            </w:tcBorders>
            <w:shd w:val="clear" w:color="auto" w:fill="FFFFFF" w:themeFill="background1"/>
            <w:vAlign w:val="center"/>
          </w:tcPr>
          <w:p w14:paraId="6383C33D" w14:textId="4196973C" w:rsidR="2038E31D" w:rsidRPr="00970128" w:rsidRDefault="2038E31D" w:rsidP="00292FC2">
            <w:pPr>
              <w:jc w:val="center"/>
            </w:pPr>
            <w:r w:rsidRPr="00970128">
              <w:rPr>
                <w:rFonts w:ascii="Calibri Light" w:eastAsia="Calibri Light" w:hAnsi="Calibri Light" w:cs="Calibri Light"/>
                <w:sz w:val="20"/>
                <w:szCs w:val="20"/>
              </w:rPr>
              <w:t>4</w:t>
            </w:r>
          </w:p>
        </w:tc>
        <w:tc>
          <w:tcPr>
            <w:tcW w:w="1024" w:type="dxa"/>
            <w:tcBorders>
              <w:top w:val="single" w:sz="6" w:space="0" w:color="B3E5A1" w:themeColor="accent6" w:themeTint="66"/>
              <w:left w:val="nil"/>
              <w:bottom w:val="single" w:sz="8" w:space="0" w:color="70AD47"/>
              <w:right w:val="single" w:sz="12" w:space="0" w:color="A8D08D"/>
            </w:tcBorders>
            <w:shd w:val="clear" w:color="auto" w:fill="FFFFFF" w:themeFill="background1"/>
            <w:vAlign w:val="center"/>
          </w:tcPr>
          <w:p w14:paraId="1928150A" w14:textId="31C915A9" w:rsidR="2038E31D" w:rsidRPr="00970128" w:rsidRDefault="2038E31D" w:rsidP="00292FC2">
            <w:pPr>
              <w:jc w:val="center"/>
            </w:pPr>
            <w:r w:rsidRPr="00970128">
              <w:rPr>
                <w:rFonts w:ascii="Calibri Light" w:eastAsia="Calibri Light" w:hAnsi="Calibri Light" w:cs="Calibri Light"/>
                <w:sz w:val="20"/>
                <w:szCs w:val="20"/>
              </w:rPr>
              <w:t>8.</w:t>
            </w:r>
            <w:r w:rsidR="00064325" w:rsidRPr="00970128">
              <w:rPr>
                <w:rFonts w:ascii="Calibri Light" w:eastAsia="Calibri Light" w:hAnsi="Calibri Light" w:cs="Calibri Light"/>
                <w:sz w:val="20"/>
                <w:szCs w:val="20"/>
              </w:rPr>
              <w:t>694</w:t>
            </w:r>
          </w:p>
        </w:tc>
      </w:tr>
      <w:tr w:rsidR="00970128" w:rsidRPr="00970128" w14:paraId="4731534C"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4FC02120" w14:textId="4DFCEB9D" w:rsidR="2038E31D" w:rsidRPr="00970128" w:rsidRDefault="2038E31D" w:rsidP="2038E31D">
            <w:r w:rsidRPr="00970128">
              <w:rPr>
                <w:rFonts w:ascii="Calibri" w:eastAsia="Calibri" w:hAnsi="Calibri" w:cs="Calibri"/>
                <w:b/>
                <w:bCs/>
                <w:sz w:val="18"/>
                <w:szCs w:val="18"/>
              </w:rPr>
              <w:t>Ličko-senjska</w:t>
            </w:r>
          </w:p>
        </w:tc>
      </w:tr>
      <w:tr w:rsidR="00970128" w:rsidRPr="00970128" w14:paraId="67AF334E" w14:textId="77777777" w:rsidTr="006342CE">
        <w:trPr>
          <w:trHeight w:val="300"/>
        </w:trPr>
        <w:tc>
          <w:tcPr>
            <w:tcW w:w="1574" w:type="dxa"/>
            <w:tcBorders>
              <w:left w:val="single" w:sz="12" w:space="0" w:color="A8D08D"/>
              <w:bottom w:val="single" w:sz="6" w:space="0" w:color="B3E5A1" w:themeColor="accent6" w:themeTint="66"/>
            </w:tcBorders>
            <w:shd w:val="clear" w:color="auto" w:fill="FFFFFF" w:themeFill="background1"/>
            <w:vAlign w:val="center"/>
          </w:tcPr>
          <w:p w14:paraId="7249E70D" w14:textId="4FF57432"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B3E5A1" w:themeColor="accent6" w:themeTint="66"/>
              <w:right w:val="single" w:sz="6" w:space="0" w:color="A8D08D"/>
            </w:tcBorders>
            <w:shd w:val="clear" w:color="auto" w:fill="FFFFFF" w:themeFill="background1"/>
            <w:vAlign w:val="center"/>
          </w:tcPr>
          <w:p w14:paraId="2386B162" w14:textId="7B0CA775" w:rsidR="2038E31D" w:rsidRPr="00970128" w:rsidRDefault="2038E31D" w:rsidP="00292FC2">
            <w:pPr>
              <w:jc w:val="center"/>
            </w:pPr>
          </w:p>
        </w:tc>
        <w:tc>
          <w:tcPr>
            <w:tcW w:w="773"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2CDF063D" w14:textId="46FCB586" w:rsidR="2038E31D" w:rsidRPr="00970128" w:rsidRDefault="2038E31D" w:rsidP="00292FC2">
            <w:pPr>
              <w:jc w:val="center"/>
            </w:pPr>
            <w:r w:rsidRPr="00970128">
              <w:rPr>
                <w:rFonts w:ascii="Calibri Light" w:eastAsia="Calibri Light" w:hAnsi="Calibri Light" w:cs="Calibri Light"/>
                <w:sz w:val="20"/>
                <w:szCs w:val="20"/>
              </w:rPr>
              <w:t>230</w:t>
            </w:r>
          </w:p>
        </w:tc>
        <w:tc>
          <w:tcPr>
            <w:tcW w:w="773"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0E0AF6CF" w14:textId="3326ADB7" w:rsidR="2038E31D" w:rsidRPr="00970128" w:rsidRDefault="2038E31D" w:rsidP="00292FC2">
            <w:pPr>
              <w:jc w:val="center"/>
            </w:pPr>
            <w:r w:rsidRPr="00970128">
              <w:rPr>
                <w:rFonts w:ascii="Calibri Light" w:eastAsia="Calibri Light" w:hAnsi="Calibri Light" w:cs="Calibri Light"/>
                <w:sz w:val="20"/>
                <w:szCs w:val="20"/>
              </w:rPr>
              <w:t>2.974</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4A76C608" w14:textId="682BAFFE" w:rsidR="2038E31D" w:rsidRPr="00970128" w:rsidRDefault="2038E31D" w:rsidP="00292FC2">
            <w:pPr>
              <w:jc w:val="center"/>
            </w:pPr>
            <w:r w:rsidRPr="00970128">
              <w:rPr>
                <w:rFonts w:ascii="Calibri Light" w:eastAsia="Calibri Light" w:hAnsi="Calibri Light" w:cs="Calibri Light"/>
                <w:sz w:val="20"/>
                <w:szCs w:val="20"/>
              </w:rPr>
              <w:t>10.857</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3A5B2319" w14:textId="19E02244" w:rsidR="2038E31D" w:rsidRPr="00970128" w:rsidRDefault="2038E31D" w:rsidP="00292FC2">
            <w:pPr>
              <w:jc w:val="center"/>
            </w:pPr>
            <w:r w:rsidRPr="00970128">
              <w:rPr>
                <w:rFonts w:ascii="Calibri Light" w:eastAsia="Calibri Light" w:hAnsi="Calibri Light" w:cs="Calibri Light"/>
                <w:sz w:val="20"/>
                <w:szCs w:val="20"/>
              </w:rPr>
              <w:t>5.526</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1EF21995" w14:textId="68A3C31D" w:rsidR="2038E31D" w:rsidRPr="00970128" w:rsidRDefault="2038E31D" w:rsidP="00292FC2">
            <w:pPr>
              <w:jc w:val="center"/>
            </w:pPr>
            <w:r w:rsidRPr="00970128">
              <w:rPr>
                <w:rFonts w:ascii="Calibri Light" w:eastAsia="Calibri Light" w:hAnsi="Calibri Light" w:cs="Calibri Light"/>
                <w:sz w:val="20"/>
                <w:szCs w:val="20"/>
              </w:rPr>
              <w:t>7.958</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4EF0310B" w14:textId="3D8163C6" w:rsidR="2038E31D" w:rsidRPr="00970128" w:rsidRDefault="2038E31D" w:rsidP="00292FC2">
            <w:pPr>
              <w:jc w:val="center"/>
            </w:pPr>
            <w:r w:rsidRPr="00970128">
              <w:rPr>
                <w:rFonts w:ascii="Calibri Light" w:eastAsia="Calibri Light" w:hAnsi="Calibri Light" w:cs="Calibri Light"/>
                <w:sz w:val="20"/>
                <w:szCs w:val="20"/>
              </w:rPr>
              <w:t>6.372</w:t>
            </w:r>
          </w:p>
        </w:tc>
        <w:tc>
          <w:tcPr>
            <w:tcW w:w="874" w:type="dxa"/>
            <w:tcBorders>
              <w:top w:val="nil"/>
              <w:left w:val="single" w:sz="6" w:space="0" w:color="A8D08D"/>
              <w:bottom w:val="single" w:sz="6" w:space="0" w:color="B3E5A1" w:themeColor="accent6" w:themeTint="66"/>
              <w:right w:val="single" w:sz="8" w:space="0" w:color="70AD47"/>
            </w:tcBorders>
            <w:shd w:val="clear" w:color="auto" w:fill="FFFFFF" w:themeFill="background1"/>
            <w:vAlign w:val="center"/>
          </w:tcPr>
          <w:p w14:paraId="6416C808" w14:textId="0E38B070" w:rsidR="2038E31D" w:rsidRPr="00970128" w:rsidRDefault="2038E31D" w:rsidP="00292FC2">
            <w:pPr>
              <w:jc w:val="center"/>
            </w:pPr>
            <w:r w:rsidRPr="00970128">
              <w:rPr>
                <w:rFonts w:ascii="Calibri Light" w:eastAsia="Calibri Light" w:hAnsi="Calibri Light" w:cs="Calibri Light"/>
                <w:sz w:val="20"/>
                <w:szCs w:val="20"/>
              </w:rPr>
              <w:t>18.994</w:t>
            </w:r>
          </w:p>
        </w:tc>
        <w:tc>
          <w:tcPr>
            <w:tcW w:w="1024" w:type="dxa"/>
            <w:tcBorders>
              <w:top w:val="nil"/>
              <w:left w:val="nil"/>
              <w:bottom w:val="single" w:sz="6" w:space="0" w:color="B3E5A1" w:themeColor="accent6" w:themeTint="66"/>
              <w:right w:val="single" w:sz="12" w:space="0" w:color="A8D08D"/>
            </w:tcBorders>
            <w:shd w:val="clear" w:color="auto" w:fill="FFFFFF" w:themeFill="background1"/>
            <w:vAlign w:val="center"/>
          </w:tcPr>
          <w:p w14:paraId="3D9A1A36" w14:textId="3507FE73" w:rsidR="2038E31D" w:rsidRPr="00970128" w:rsidRDefault="2038E31D" w:rsidP="00292FC2">
            <w:pPr>
              <w:jc w:val="center"/>
            </w:pPr>
            <w:r w:rsidRPr="00970128">
              <w:rPr>
                <w:rFonts w:ascii="Calibri Light" w:eastAsia="Calibri Light" w:hAnsi="Calibri Light" w:cs="Calibri Light"/>
                <w:sz w:val="20"/>
                <w:szCs w:val="20"/>
              </w:rPr>
              <w:t>52.910</w:t>
            </w:r>
          </w:p>
        </w:tc>
      </w:tr>
      <w:tr w:rsidR="00970128" w:rsidRPr="00970128" w14:paraId="3FCF65D6" w14:textId="77777777" w:rsidTr="006342CE">
        <w:trPr>
          <w:trHeight w:val="300"/>
        </w:trPr>
        <w:tc>
          <w:tcPr>
            <w:tcW w:w="1574" w:type="dxa"/>
            <w:tcBorders>
              <w:top w:val="single" w:sz="6" w:space="0" w:color="B3E5A1" w:themeColor="accent6" w:themeTint="66"/>
              <w:left w:val="single" w:sz="12" w:space="0" w:color="A8D08D"/>
            </w:tcBorders>
            <w:shd w:val="clear" w:color="auto" w:fill="FFFFFF" w:themeFill="background1"/>
            <w:vAlign w:val="center"/>
          </w:tcPr>
          <w:p w14:paraId="1AB6F4D4" w14:textId="4EDC97B4"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B3E5A1" w:themeColor="accent6" w:themeTint="66"/>
              <w:left w:val="nil"/>
              <w:bottom w:val="single" w:sz="8" w:space="0" w:color="70AD47"/>
              <w:right w:val="single" w:sz="6" w:space="0" w:color="A8D08D"/>
            </w:tcBorders>
            <w:shd w:val="clear" w:color="auto" w:fill="FFFFFF" w:themeFill="background1"/>
            <w:vAlign w:val="center"/>
          </w:tcPr>
          <w:p w14:paraId="2CBAA73B" w14:textId="33FD240E" w:rsidR="2038E31D" w:rsidRPr="00970128" w:rsidRDefault="2038E31D" w:rsidP="00292FC2">
            <w:pPr>
              <w:jc w:val="center"/>
            </w:pPr>
            <w:r w:rsidRPr="00970128">
              <w:rPr>
                <w:rFonts w:ascii="Calibri Light" w:eastAsia="Calibri Light" w:hAnsi="Calibri Light" w:cs="Calibri Light"/>
                <w:sz w:val="20"/>
                <w:szCs w:val="20"/>
              </w:rPr>
              <w:t>267</w:t>
            </w:r>
          </w:p>
        </w:tc>
        <w:tc>
          <w:tcPr>
            <w:tcW w:w="773"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561286B0" w14:textId="2F25E6BA" w:rsidR="2038E31D" w:rsidRPr="00970128" w:rsidRDefault="2038E31D" w:rsidP="00292FC2">
            <w:pPr>
              <w:jc w:val="center"/>
            </w:pPr>
            <w:r w:rsidRPr="00970128">
              <w:rPr>
                <w:rFonts w:ascii="Calibri Light" w:eastAsia="Calibri Light" w:hAnsi="Calibri Light" w:cs="Calibri Light"/>
                <w:sz w:val="20"/>
                <w:szCs w:val="20"/>
              </w:rPr>
              <w:t>487</w:t>
            </w:r>
          </w:p>
        </w:tc>
        <w:tc>
          <w:tcPr>
            <w:tcW w:w="773"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66768436" w14:textId="5125CB60" w:rsidR="2038E31D" w:rsidRPr="00970128" w:rsidRDefault="2038E31D" w:rsidP="00292FC2">
            <w:pPr>
              <w:jc w:val="center"/>
            </w:pPr>
            <w:r w:rsidRPr="00970128">
              <w:rPr>
                <w:rFonts w:ascii="Calibri Light" w:eastAsia="Calibri Light" w:hAnsi="Calibri Light" w:cs="Calibri Light"/>
                <w:sz w:val="20"/>
                <w:szCs w:val="20"/>
              </w:rPr>
              <w:t>1.518</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2A55EF28" w14:textId="340424B8" w:rsidR="2038E31D" w:rsidRPr="00970128" w:rsidRDefault="2038E31D" w:rsidP="00292FC2">
            <w:pPr>
              <w:jc w:val="center"/>
            </w:pPr>
            <w:r w:rsidRPr="00970128">
              <w:rPr>
                <w:rFonts w:ascii="Calibri Light" w:eastAsia="Calibri Light" w:hAnsi="Calibri Light" w:cs="Calibri Light"/>
                <w:sz w:val="20"/>
                <w:szCs w:val="20"/>
              </w:rPr>
              <w:t>2.003</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7F5C9F18" w14:textId="69BB2BA6" w:rsidR="2038E31D" w:rsidRPr="00970128" w:rsidRDefault="2038E31D" w:rsidP="00292FC2">
            <w:pPr>
              <w:jc w:val="center"/>
            </w:pPr>
            <w:r w:rsidRPr="00970128">
              <w:rPr>
                <w:rFonts w:ascii="Calibri Light" w:eastAsia="Calibri Light" w:hAnsi="Calibri Light" w:cs="Calibri Light"/>
                <w:sz w:val="20"/>
                <w:szCs w:val="20"/>
              </w:rPr>
              <w:t>405</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79A2E5D6" w14:textId="50A8102B" w:rsidR="2038E31D" w:rsidRPr="00970128" w:rsidRDefault="2038E31D" w:rsidP="00292FC2">
            <w:pPr>
              <w:jc w:val="center"/>
            </w:pPr>
            <w:r w:rsidRPr="00970128">
              <w:rPr>
                <w:rFonts w:ascii="Calibri Light" w:eastAsia="Calibri Light" w:hAnsi="Calibri Light" w:cs="Calibri Light"/>
                <w:sz w:val="20"/>
                <w:szCs w:val="20"/>
              </w:rPr>
              <w:t>258</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358C9FD2" w14:textId="23F46F75" w:rsidR="2038E31D" w:rsidRPr="00970128" w:rsidRDefault="2038E31D" w:rsidP="00292FC2">
            <w:pPr>
              <w:jc w:val="center"/>
            </w:pPr>
            <w:r w:rsidRPr="00970128">
              <w:rPr>
                <w:rFonts w:ascii="Calibri Light" w:eastAsia="Calibri Light" w:hAnsi="Calibri Light" w:cs="Calibri Light"/>
                <w:sz w:val="20"/>
                <w:szCs w:val="20"/>
              </w:rPr>
              <w:t>92</w:t>
            </w:r>
          </w:p>
        </w:tc>
        <w:tc>
          <w:tcPr>
            <w:tcW w:w="874" w:type="dxa"/>
            <w:tcBorders>
              <w:top w:val="single" w:sz="6" w:space="0" w:color="B3E5A1" w:themeColor="accent6" w:themeTint="66"/>
              <w:left w:val="single" w:sz="6" w:space="0" w:color="A8D08D"/>
              <w:bottom w:val="single" w:sz="8" w:space="0" w:color="70AD47"/>
              <w:right w:val="single" w:sz="8" w:space="0" w:color="70AD47"/>
            </w:tcBorders>
            <w:shd w:val="clear" w:color="auto" w:fill="FFFFFF" w:themeFill="background1"/>
            <w:vAlign w:val="center"/>
          </w:tcPr>
          <w:p w14:paraId="379F0F65" w14:textId="2A123742" w:rsidR="2038E31D" w:rsidRPr="00970128" w:rsidRDefault="2038E31D" w:rsidP="00292FC2">
            <w:pPr>
              <w:jc w:val="center"/>
            </w:pPr>
            <w:r w:rsidRPr="00970128">
              <w:rPr>
                <w:rFonts w:ascii="Calibri Light" w:eastAsia="Calibri Light" w:hAnsi="Calibri Light" w:cs="Calibri Light"/>
                <w:sz w:val="20"/>
                <w:szCs w:val="20"/>
              </w:rPr>
              <w:t>80</w:t>
            </w:r>
          </w:p>
        </w:tc>
        <w:tc>
          <w:tcPr>
            <w:tcW w:w="1024" w:type="dxa"/>
            <w:tcBorders>
              <w:top w:val="single" w:sz="6" w:space="0" w:color="B3E5A1" w:themeColor="accent6" w:themeTint="66"/>
              <w:left w:val="nil"/>
              <w:bottom w:val="single" w:sz="8" w:space="0" w:color="70AD47"/>
              <w:right w:val="single" w:sz="12" w:space="0" w:color="A8D08D"/>
            </w:tcBorders>
            <w:shd w:val="clear" w:color="auto" w:fill="FFFFFF" w:themeFill="background1"/>
            <w:vAlign w:val="center"/>
          </w:tcPr>
          <w:p w14:paraId="29DB490E" w14:textId="0A50D069" w:rsidR="2038E31D" w:rsidRPr="00970128" w:rsidRDefault="006460A0" w:rsidP="00292FC2">
            <w:pPr>
              <w:jc w:val="center"/>
            </w:pPr>
            <w:r w:rsidRPr="00970128">
              <w:rPr>
                <w:rFonts w:ascii="Calibri Light" w:eastAsia="Calibri Light" w:hAnsi="Calibri Light" w:cs="Calibri Light"/>
                <w:sz w:val="20"/>
                <w:szCs w:val="20"/>
              </w:rPr>
              <w:t>5.110</w:t>
            </w:r>
          </w:p>
        </w:tc>
      </w:tr>
      <w:tr w:rsidR="00970128" w:rsidRPr="00970128" w14:paraId="354E0DDE"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4E55CF81" w14:textId="59A4A1F6" w:rsidR="2038E31D" w:rsidRPr="00970128" w:rsidRDefault="2038E31D" w:rsidP="2038E31D">
            <w:r w:rsidRPr="00970128">
              <w:rPr>
                <w:rFonts w:ascii="Calibri" w:eastAsia="Calibri" w:hAnsi="Calibri" w:cs="Calibri"/>
                <w:b/>
                <w:bCs/>
                <w:sz w:val="18"/>
                <w:szCs w:val="18"/>
              </w:rPr>
              <w:t>Međimurska</w:t>
            </w:r>
          </w:p>
        </w:tc>
      </w:tr>
      <w:tr w:rsidR="00970128" w:rsidRPr="00970128" w14:paraId="4960D96F" w14:textId="77777777" w:rsidTr="006342CE">
        <w:trPr>
          <w:trHeight w:val="300"/>
        </w:trPr>
        <w:tc>
          <w:tcPr>
            <w:tcW w:w="1574" w:type="dxa"/>
            <w:tcBorders>
              <w:left w:val="single" w:sz="12" w:space="0" w:color="A8D08D"/>
              <w:bottom w:val="single" w:sz="6" w:space="0" w:color="B3E5A1" w:themeColor="accent6" w:themeTint="66"/>
            </w:tcBorders>
            <w:shd w:val="clear" w:color="auto" w:fill="FFFFFF" w:themeFill="background1"/>
            <w:vAlign w:val="center"/>
          </w:tcPr>
          <w:p w14:paraId="68D1CA71" w14:textId="035406AB"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B3E5A1" w:themeColor="accent6" w:themeTint="66"/>
              <w:right w:val="single" w:sz="6" w:space="0" w:color="A8D08D"/>
            </w:tcBorders>
            <w:shd w:val="clear" w:color="auto" w:fill="FFFFFF" w:themeFill="background1"/>
            <w:vAlign w:val="center"/>
          </w:tcPr>
          <w:p w14:paraId="50C135AD" w14:textId="2F812A1E" w:rsidR="2038E31D" w:rsidRPr="00970128" w:rsidRDefault="2038E31D" w:rsidP="00292FC2">
            <w:pPr>
              <w:jc w:val="center"/>
            </w:pPr>
          </w:p>
        </w:tc>
        <w:tc>
          <w:tcPr>
            <w:tcW w:w="773"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681A2364" w14:textId="595801B8" w:rsidR="2038E31D" w:rsidRPr="00970128" w:rsidRDefault="007F6EB0" w:rsidP="00292FC2">
            <w:pPr>
              <w:jc w:val="center"/>
            </w:pPr>
            <w:r w:rsidRPr="00970128">
              <w:rPr>
                <w:rFonts w:ascii="Calibri Light" w:eastAsia="Calibri Light" w:hAnsi="Calibri Light" w:cs="Calibri Light"/>
                <w:sz w:val="20"/>
                <w:szCs w:val="20"/>
              </w:rPr>
              <w:t>288</w:t>
            </w:r>
          </w:p>
        </w:tc>
        <w:tc>
          <w:tcPr>
            <w:tcW w:w="773"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18F45DA1" w14:textId="764DD4E6" w:rsidR="2038E31D" w:rsidRPr="00970128" w:rsidRDefault="2038E31D" w:rsidP="00292FC2">
            <w:pPr>
              <w:jc w:val="center"/>
            </w:pPr>
            <w:r w:rsidRPr="00970128">
              <w:rPr>
                <w:rFonts w:ascii="Calibri Light" w:eastAsia="Calibri Light" w:hAnsi="Calibri Light" w:cs="Calibri Light"/>
                <w:sz w:val="20"/>
                <w:szCs w:val="20"/>
              </w:rPr>
              <w:t>2.727</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2E60AB85" w14:textId="5BCBB399" w:rsidR="2038E31D" w:rsidRPr="00970128" w:rsidRDefault="2038E31D" w:rsidP="00292FC2">
            <w:pPr>
              <w:jc w:val="center"/>
            </w:pPr>
            <w:r w:rsidRPr="00970128">
              <w:rPr>
                <w:rFonts w:ascii="Calibri Light" w:eastAsia="Calibri Light" w:hAnsi="Calibri Light" w:cs="Calibri Light"/>
                <w:sz w:val="20"/>
                <w:szCs w:val="20"/>
              </w:rPr>
              <w:t>5.838</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62D3C8C4" w14:textId="4270CAE8" w:rsidR="2038E31D" w:rsidRPr="00970128" w:rsidRDefault="2038E31D" w:rsidP="00292FC2">
            <w:pPr>
              <w:jc w:val="center"/>
            </w:pPr>
            <w:r w:rsidRPr="00970128">
              <w:rPr>
                <w:rFonts w:ascii="Calibri Light" w:eastAsia="Calibri Light" w:hAnsi="Calibri Light" w:cs="Calibri Light"/>
                <w:sz w:val="20"/>
                <w:szCs w:val="20"/>
              </w:rPr>
              <w:t>3.129</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2C3AF852" w14:textId="5533D757" w:rsidR="2038E31D" w:rsidRPr="00970128" w:rsidRDefault="2038E31D" w:rsidP="00292FC2">
            <w:pPr>
              <w:jc w:val="center"/>
            </w:pPr>
            <w:r w:rsidRPr="00970128">
              <w:rPr>
                <w:rFonts w:ascii="Calibri Light" w:eastAsia="Calibri Light" w:hAnsi="Calibri Light" w:cs="Calibri Light"/>
                <w:sz w:val="20"/>
                <w:szCs w:val="20"/>
              </w:rPr>
              <w:t>6.501</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1184F454" w14:textId="59904877" w:rsidR="2038E31D" w:rsidRPr="00970128" w:rsidRDefault="2038E31D" w:rsidP="00292FC2">
            <w:pPr>
              <w:jc w:val="center"/>
            </w:pPr>
            <w:r w:rsidRPr="00970128">
              <w:rPr>
                <w:rFonts w:ascii="Calibri Light" w:eastAsia="Calibri Light" w:hAnsi="Calibri Light" w:cs="Calibri Light"/>
                <w:sz w:val="20"/>
                <w:szCs w:val="20"/>
              </w:rPr>
              <w:t>5.228</w:t>
            </w:r>
          </w:p>
        </w:tc>
        <w:tc>
          <w:tcPr>
            <w:tcW w:w="874" w:type="dxa"/>
            <w:tcBorders>
              <w:top w:val="nil"/>
              <w:left w:val="single" w:sz="6" w:space="0" w:color="A8D08D"/>
              <w:bottom w:val="single" w:sz="6" w:space="0" w:color="B3E5A1" w:themeColor="accent6" w:themeTint="66"/>
              <w:right w:val="single" w:sz="8" w:space="0" w:color="70AD47"/>
            </w:tcBorders>
            <w:shd w:val="clear" w:color="auto" w:fill="FFFFFF" w:themeFill="background1"/>
            <w:vAlign w:val="center"/>
          </w:tcPr>
          <w:p w14:paraId="1F03A415" w14:textId="05E5D3A5" w:rsidR="2038E31D" w:rsidRPr="00970128" w:rsidRDefault="2038E31D" w:rsidP="00292FC2">
            <w:pPr>
              <w:jc w:val="center"/>
            </w:pPr>
            <w:r w:rsidRPr="00970128">
              <w:rPr>
                <w:rFonts w:ascii="Calibri Light" w:eastAsia="Calibri Light" w:hAnsi="Calibri Light" w:cs="Calibri Light"/>
                <w:sz w:val="20"/>
                <w:szCs w:val="20"/>
              </w:rPr>
              <w:t>6.819</w:t>
            </w:r>
          </w:p>
        </w:tc>
        <w:tc>
          <w:tcPr>
            <w:tcW w:w="1024" w:type="dxa"/>
            <w:tcBorders>
              <w:top w:val="nil"/>
              <w:left w:val="nil"/>
              <w:bottom w:val="single" w:sz="6" w:space="0" w:color="B3E5A1" w:themeColor="accent6" w:themeTint="66"/>
              <w:right w:val="single" w:sz="12" w:space="0" w:color="A8D08D"/>
            </w:tcBorders>
            <w:shd w:val="clear" w:color="auto" w:fill="FFFFFF" w:themeFill="background1"/>
            <w:vAlign w:val="center"/>
          </w:tcPr>
          <w:p w14:paraId="5B1B3F34" w14:textId="2046C4D1" w:rsidR="2038E31D" w:rsidRPr="00970128" w:rsidRDefault="2038E31D" w:rsidP="00292FC2">
            <w:pPr>
              <w:jc w:val="center"/>
            </w:pPr>
            <w:r w:rsidRPr="00970128">
              <w:rPr>
                <w:rFonts w:ascii="Calibri Light" w:eastAsia="Calibri Light" w:hAnsi="Calibri Light" w:cs="Calibri Light"/>
                <w:sz w:val="20"/>
                <w:szCs w:val="20"/>
              </w:rPr>
              <w:t>30.</w:t>
            </w:r>
            <w:r w:rsidR="007F6EB0" w:rsidRPr="00970128">
              <w:rPr>
                <w:rFonts w:ascii="Calibri Light" w:eastAsia="Calibri Light" w:hAnsi="Calibri Light" w:cs="Calibri Light"/>
                <w:sz w:val="20"/>
                <w:szCs w:val="20"/>
              </w:rPr>
              <w:t>530</w:t>
            </w:r>
          </w:p>
        </w:tc>
      </w:tr>
      <w:tr w:rsidR="00970128" w:rsidRPr="00970128" w14:paraId="2E360775" w14:textId="77777777" w:rsidTr="006342CE">
        <w:trPr>
          <w:trHeight w:val="300"/>
        </w:trPr>
        <w:tc>
          <w:tcPr>
            <w:tcW w:w="1574" w:type="dxa"/>
            <w:tcBorders>
              <w:top w:val="single" w:sz="6" w:space="0" w:color="B3E5A1" w:themeColor="accent6" w:themeTint="66"/>
              <w:left w:val="single" w:sz="12" w:space="0" w:color="A8D08D"/>
            </w:tcBorders>
            <w:shd w:val="clear" w:color="auto" w:fill="FFFFFF" w:themeFill="background1"/>
            <w:vAlign w:val="center"/>
          </w:tcPr>
          <w:p w14:paraId="332FD153" w14:textId="111699E7"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B3E5A1" w:themeColor="accent6" w:themeTint="66"/>
              <w:left w:val="nil"/>
              <w:bottom w:val="single" w:sz="8" w:space="0" w:color="70AD47"/>
              <w:right w:val="single" w:sz="6" w:space="0" w:color="A8D08D"/>
            </w:tcBorders>
            <w:shd w:val="clear" w:color="auto" w:fill="FFFFFF" w:themeFill="background1"/>
            <w:vAlign w:val="center"/>
          </w:tcPr>
          <w:p w14:paraId="24BBC527" w14:textId="23670B97" w:rsidR="2038E31D" w:rsidRPr="00970128" w:rsidRDefault="2038E31D" w:rsidP="00292FC2">
            <w:pPr>
              <w:jc w:val="center"/>
            </w:pPr>
            <w:r w:rsidRPr="00970128">
              <w:rPr>
                <w:rFonts w:ascii="Calibri Light" w:eastAsia="Calibri Light" w:hAnsi="Calibri Light" w:cs="Calibri Light"/>
                <w:sz w:val="20"/>
                <w:szCs w:val="20"/>
              </w:rPr>
              <w:t>195</w:t>
            </w:r>
          </w:p>
        </w:tc>
        <w:tc>
          <w:tcPr>
            <w:tcW w:w="773"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00D30A2B" w14:textId="55F938A7" w:rsidR="2038E31D" w:rsidRPr="00970128" w:rsidRDefault="007F6EB0" w:rsidP="00292FC2">
            <w:pPr>
              <w:jc w:val="center"/>
            </w:pPr>
            <w:r w:rsidRPr="00970128">
              <w:rPr>
                <w:rFonts w:ascii="Calibri Light" w:eastAsia="Calibri Light" w:hAnsi="Calibri Light" w:cs="Calibri Light"/>
                <w:sz w:val="20"/>
                <w:szCs w:val="20"/>
              </w:rPr>
              <w:t>733</w:t>
            </w:r>
          </w:p>
        </w:tc>
        <w:tc>
          <w:tcPr>
            <w:tcW w:w="773"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778C233F" w14:textId="6A7429CB" w:rsidR="2038E31D" w:rsidRPr="00970128" w:rsidRDefault="2038E31D" w:rsidP="00292FC2">
            <w:pPr>
              <w:jc w:val="center"/>
            </w:pPr>
            <w:r w:rsidRPr="00970128">
              <w:rPr>
                <w:rFonts w:ascii="Calibri Light" w:eastAsia="Calibri Light" w:hAnsi="Calibri Light" w:cs="Calibri Light"/>
                <w:sz w:val="20"/>
                <w:szCs w:val="20"/>
              </w:rPr>
              <w:t>1.476</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7B4CB751" w14:textId="42078F32" w:rsidR="2038E31D" w:rsidRPr="00970128" w:rsidRDefault="2038E31D" w:rsidP="00292FC2">
            <w:pPr>
              <w:jc w:val="center"/>
            </w:pPr>
            <w:r w:rsidRPr="00970128">
              <w:rPr>
                <w:rFonts w:ascii="Calibri Light" w:eastAsia="Calibri Light" w:hAnsi="Calibri Light" w:cs="Calibri Light"/>
                <w:sz w:val="20"/>
                <w:szCs w:val="20"/>
              </w:rPr>
              <w:t>1.115</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36123CDA" w14:textId="4EFEF5D0" w:rsidR="2038E31D" w:rsidRPr="00970128" w:rsidRDefault="2038E31D" w:rsidP="00292FC2">
            <w:pPr>
              <w:jc w:val="center"/>
            </w:pPr>
            <w:r w:rsidRPr="00970128">
              <w:rPr>
                <w:rFonts w:ascii="Calibri Light" w:eastAsia="Calibri Light" w:hAnsi="Calibri Light" w:cs="Calibri Light"/>
                <w:sz w:val="20"/>
                <w:szCs w:val="20"/>
              </w:rPr>
              <w:t>222</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4D54D87B" w14:textId="187D557C" w:rsidR="2038E31D" w:rsidRPr="00970128" w:rsidRDefault="2038E31D" w:rsidP="00292FC2">
            <w:pPr>
              <w:jc w:val="center"/>
            </w:pPr>
            <w:r w:rsidRPr="00970128">
              <w:rPr>
                <w:rFonts w:ascii="Calibri Light" w:eastAsia="Calibri Light" w:hAnsi="Calibri Light" w:cs="Calibri Light"/>
                <w:sz w:val="20"/>
                <w:szCs w:val="20"/>
              </w:rPr>
              <w:t>213</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0EAD10FA" w14:textId="53CDA7BB" w:rsidR="2038E31D" w:rsidRPr="00970128" w:rsidRDefault="2038E31D" w:rsidP="00292FC2">
            <w:pPr>
              <w:jc w:val="center"/>
            </w:pPr>
            <w:r w:rsidRPr="00970128">
              <w:rPr>
                <w:rFonts w:ascii="Calibri Light" w:eastAsia="Calibri Light" w:hAnsi="Calibri Light" w:cs="Calibri Light"/>
                <w:sz w:val="20"/>
                <w:szCs w:val="20"/>
              </w:rPr>
              <w:t>77</w:t>
            </w:r>
          </w:p>
        </w:tc>
        <w:tc>
          <w:tcPr>
            <w:tcW w:w="874" w:type="dxa"/>
            <w:tcBorders>
              <w:top w:val="single" w:sz="6" w:space="0" w:color="B3E5A1" w:themeColor="accent6" w:themeTint="66"/>
              <w:left w:val="single" w:sz="6" w:space="0" w:color="A8D08D"/>
              <w:bottom w:val="single" w:sz="8" w:space="0" w:color="70AD47"/>
              <w:right w:val="single" w:sz="8" w:space="0" w:color="70AD47"/>
            </w:tcBorders>
            <w:shd w:val="clear" w:color="auto" w:fill="FFFFFF" w:themeFill="background1"/>
            <w:vAlign w:val="center"/>
          </w:tcPr>
          <w:p w14:paraId="30B0C8F6" w14:textId="5FEE421C" w:rsidR="2038E31D" w:rsidRPr="00970128" w:rsidRDefault="2038E31D" w:rsidP="00292FC2">
            <w:pPr>
              <w:jc w:val="center"/>
            </w:pPr>
            <w:r w:rsidRPr="00970128">
              <w:rPr>
                <w:rFonts w:ascii="Calibri Light" w:eastAsia="Calibri Light" w:hAnsi="Calibri Light" w:cs="Calibri Light"/>
                <w:sz w:val="20"/>
                <w:szCs w:val="20"/>
              </w:rPr>
              <w:t>39</w:t>
            </w:r>
          </w:p>
        </w:tc>
        <w:tc>
          <w:tcPr>
            <w:tcW w:w="1024" w:type="dxa"/>
            <w:tcBorders>
              <w:top w:val="single" w:sz="6" w:space="0" w:color="B3E5A1" w:themeColor="accent6" w:themeTint="66"/>
              <w:left w:val="nil"/>
              <w:bottom w:val="single" w:sz="8" w:space="0" w:color="70AD47"/>
              <w:right w:val="single" w:sz="12" w:space="0" w:color="A8D08D"/>
            </w:tcBorders>
            <w:shd w:val="clear" w:color="auto" w:fill="FFFFFF" w:themeFill="background1"/>
            <w:vAlign w:val="center"/>
          </w:tcPr>
          <w:p w14:paraId="2DDB2659" w14:textId="54FF3762" w:rsidR="2038E31D" w:rsidRPr="00970128" w:rsidRDefault="007F6EB0" w:rsidP="00292FC2">
            <w:pPr>
              <w:jc w:val="center"/>
            </w:pPr>
            <w:r w:rsidRPr="00970128">
              <w:rPr>
                <w:rFonts w:ascii="Calibri Light" w:eastAsia="Calibri Light" w:hAnsi="Calibri Light" w:cs="Calibri Light"/>
                <w:sz w:val="20"/>
                <w:szCs w:val="20"/>
              </w:rPr>
              <w:t>4.070</w:t>
            </w:r>
          </w:p>
        </w:tc>
      </w:tr>
      <w:tr w:rsidR="00970128" w:rsidRPr="00970128" w14:paraId="59607C01"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2BBD5C20" w14:textId="28C80733" w:rsidR="2038E31D" w:rsidRPr="00970128" w:rsidRDefault="2038E31D" w:rsidP="2038E31D">
            <w:r w:rsidRPr="00970128">
              <w:rPr>
                <w:rFonts w:ascii="Calibri" w:eastAsia="Calibri" w:hAnsi="Calibri" w:cs="Calibri"/>
                <w:b/>
                <w:bCs/>
                <w:sz w:val="18"/>
                <w:szCs w:val="18"/>
              </w:rPr>
              <w:t>Osječko-baranjska</w:t>
            </w:r>
          </w:p>
        </w:tc>
      </w:tr>
      <w:tr w:rsidR="00970128" w:rsidRPr="00970128" w14:paraId="7BA4D25F" w14:textId="77777777" w:rsidTr="006342CE">
        <w:trPr>
          <w:trHeight w:val="300"/>
        </w:trPr>
        <w:tc>
          <w:tcPr>
            <w:tcW w:w="1574" w:type="dxa"/>
            <w:tcBorders>
              <w:left w:val="single" w:sz="12" w:space="0" w:color="A8D08D"/>
              <w:bottom w:val="single" w:sz="6" w:space="0" w:color="B3E5A1" w:themeColor="accent6" w:themeTint="66"/>
            </w:tcBorders>
            <w:shd w:val="clear" w:color="auto" w:fill="FFFFFF" w:themeFill="background1"/>
            <w:vAlign w:val="center"/>
          </w:tcPr>
          <w:p w14:paraId="084AECCF" w14:textId="4CB4B498"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B3E5A1" w:themeColor="accent6" w:themeTint="66"/>
              <w:right w:val="single" w:sz="6" w:space="0" w:color="A8D08D"/>
            </w:tcBorders>
            <w:shd w:val="clear" w:color="auto" w:fill="FFFFFF" w:themeFill="background1"/>
            <w:vAlign w:val="center"/>
          </w:tcPr>
          <w:p w14:paraId="0406366C" w14:textId="3193EB49" w:rsidR="2038E31D" w:rsidRPr="00970128" w:rsidRDefault="2038E31D" w:rsidP="00417CD4">
            <w:pPr>
              <w:jc w:val="center"/>
            </w:pPr>
          </w:p>
        </w:tc>
        <w:tc>
          <w:tcPr>
            <w:tcW w:w="773"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54AAF55C" w14:textId="5DFC86D6" w:rsidR="2038E31D" w:rsidRPr="00970128" w:rsidRDefault="00F47826" w:rsidP="00417CD4">
            <w:pPr>
              <w:jc w:val="center"/>
            </w:pPr>
            <w:r w:rsidRPr="00970128">
              <w:rPr>
                <w:rFonts w:ascii="Calibri Light" w:eastAsia="Calibri Light" w:hAnsi="Calibri Light" w:cs="Calibri Light"/>
                <w:sz w:val="20"/>
                <w:szCs w:val="20"/>
              </w:rPr>
              <w:t>746</w:t>
            </w:r>
          </w:p>
        </w:tc>
        <w:tc>
          <w:tcPr>
            <w:tcW w:w="773"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6042D6B2" w14:textId="3BCDB096" w:rsidR="2038E31D" w:rsidRPr="00970128" w:rsidRDefault="2038E31D" w:rsidP="00417CD4">
            <w:pPr>
              <w:jc w:val="center"/>
            </w:pPr>
            <w:r w:rsidRPr="00970128">
              <w:rPr>
                <w:rFonts w:ascii="Calibri Light" w:eastAsia="Calibri Light" w:hAnsi="Calibri Light" w:cs="Calibri Light"/>
                <w:sz w:val="20"/>
                <w:szCs w:val="20"/>
              </w:rPr>
              <w:t>4.</w:t>
            </w:r>
            <w:r w:rsidR="00F47826" w:rsidRPr="00970128">
              <w:rPr>
                <w:rFonts w:ascii="Calibri Light" w:eastAsia="Calibri Light" w:hAnsi="Calibri Light" w:cs="Calibri Light"/>
                <w:sz w:val="20"/>
                <w:szCs w:val="20"/>
              </w:rPr>
              <w:t>148</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2246503F" w14:textId="06EAB9DA" w:rsidR="2038E31D" w:rsidRPr="00970128" w:rsidRDefault="2038E31D" w:rsidP="00417CD4">
            <w:pPr>
              <w:jc w:val="center"/>
            </w:pPr>
            <w:r w:rsidRPr="00970128">
              <w:rPr>
                <w:rFonts w:ascii="Calibri Light" w:eastAsia="Calibri Light" w:hAnsi="Calibri Light" w:cs="Calibri Light"/>
                <w:sz w:val="20"/>
                <w:szCs w:val="20"/>
              </w:rPr>
              <w:t>17.485</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25BD11E7" w14:textId="5C07CF44" w:rsidR="2038E31D" w:rsidRPr="00970128" w:rsidRDefault="2038E31D" w:rsidP="00417CD4">
            <w:pPr>
              <w:jc w:val="center"/>
            </w:pPr>
            <w:r w:rsidRPr="00970128">
              <w:rPr>
                <w:rFonts w:ascii="Calibri Light" w:eastAsia="Calibri Light" w:hAnsi="Calibri Light" w:cs="Calibri Light"/>
                <w:sz w:val="20"/>
                <w:szCs w:val="20"/>
              </w:rPr>
              <w:t>13.465</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79F11516" w14:textId="41C47A27" w:rsidR="2038E31D" w:rsidRPr="00970128" w:rsidRDefault="2038E31D" w:rsidP="00417CD4">
            <w:pPr>
              <w:jc w:val="center"/>
            </w:pPr>
            <w:r w:rsidRPr="00970128">
              <w:rPr>
                <w:rFonts w:ascii="Calibri Light" w:eastAsia="Calibri Light" w:hAnsi="Calibri Light" w:cs="Calibri Light"/>
                <w:sz w:val="20"/>
                <w:szCs w:val="20"/>
              </w:rPr>
              <w:t>26.386</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3145DD4B" w14:textId="249A3402" w:rsidR="2038E31D" w:rsidRPr="00970128" w:rsidRDefault="2038E31D" w:rsidP="00417CD4">
            <w:pPr>
              <w:jc w:val="center"/>
            </w:pPr>
            <w:r w:rsidRPr="00970128">
              <w:rPr>
                <w:rFonts w:ascii="Calibri Light" w:eastAsia="Calibri Light" w:hAnsi="Calibri Light" w:cs="Calibri Light"/>
                <w:sz w:val="20"/>
                <w:szCs w:val="20"/>
              </w:rPr>
              <w:t>34.801</w:t>
            </w:r>
          </w:p>
        </w:tc>
        <w:tc>
          <w:tcPr>
            <w:tcW w:w="874" w:type="dxa"/>
            <w:tcBorders>
              <w:top w:val="nil"/>
              <w:left w:val="single" w:sz="6" w:space="0" w:color="A8D08D"/>
              <w:bottom w:val="single" w:sz="6" w:space="0" w:color="B3E5A1" w:themeColor="accent6" w:themeTint="66"/>
              <w:right w:val="single" w:sz="8" w:space="0" w:color="70AD47"/>
            </w:tcBorders>
            <w:shd w:val="clear" w:color="auto" w:fill="FFFFFF" w:themeFill="background1"/>
            <w:vAlign w:val="center"/>
          </w:tcPr>
          <w:p w14:paraId="21CED447" w14:textId="3A002631" w:rsidR="2038E31D" w:rsidRPr="00970128" w:rsidRDefault="2038E31D" w:rsidP="00417CD4">
            <w:pPr>
              <w:jc w:val="center"/>
            </w:pPr>
            <w:r w:rsidRPr="00970128">
              <w:rPr>
                <w:rFonts w:ascii="Calibri Light" w:eastAsia="Calibri Light" w:hAnsi="Calibri Light" w:cs="Calibri Light"/>
                <w:sz w:val="20"/>
                <w:szCs w:val="20"/>
              </w:rPr>
              <w:t>113.121</w:t>
            </w:r>
          </w:p>
        </w:tc>
        <w:tc>
          <w:tcPr>
            <w:tcW w:w="1024" w:type="dxa"/>
            <w:tcBorders>
              <w:top w:val="nil"/>
              <w:left w:val="nil"/>
              <w:bottom w:val="single" w:sz="6" w:space="0" w:color="B3E5A1" w:themeColor="accent6" w:themeTint="66"/>
              <w:right w:val="single" w:sz="12" w:space="0" w:color="A8D08D"/>
            </w:tcBorders>
            <w:shd w:val="clear" w:color="auto" w:fill="FFFFFF" w:themeFill="background1"/>
            <w:vAlign w:val="center"/>
          </w:tcPr>
          <w:p w14:paraId="6B688708" w14:textId="5CFC3319" w:rsidR="2038E31D" w:rsidRPr="00970128" w:rsidRDefault="2038E31D" w:rsidP="00417CD4">
            <w:pPr>
              <w:jc w:val="center"/>
            </w:pPr>
            <w:r w:rsidRPr="00970128">
              <w:rPr>
                <w:rFonts w:ascii="Calibri Light" w:eastAsia="Calibri Light" w:hAnsi="Calibri Light" w:cs="Calibri Light"/>
                <w:sz w:val="20"/>
                <w:szCs w:val="20"/>
              </w:rPr>
              <w:t>210.</w:t>
            </w:r>
            <w:r w:rsidR="00F47826" w:rsidRPr="00970128">
              <w:rPr>
                <w:rFonts w:ascii="Calibri Light" w:eastAsia="Calibri Light" w:hAnsi="Calibri Light" w:cs="Calibri Light"/>
                <w:sz w:val="20"/>
                <w:szCs w:val="20"/>
              </w:rPr>
              <w:t>153</w:t>
            </w:r>
          </w:p>
        </w:tc>
      </w:tr>
      <w:tr w:rsidR="00970128" w:rsidRPr="00970128" w14:paraId="66EF214A" w14:textId="77777777" w:rsidTr="006342CE">
        <w:trPr>
          <w:trHeight w:val="300"/>
        </w:trPr>
        <w:tc>
          <w:tcPr>
            <w:tcW w:w="1574" w:type="dxa"/>
            <w:tcBorders>
              <w:top w:val="single" w:sz="6" w:space="0" w:color="B3E5A1" w:themeColor="accent6" w:themeTint="66"/>
              <w:left w:val="single" w:sz="12" w:space="0" w:color="A8D08D"/>
            </w:tcBorders>
            <w:shd w:val="clear" w:color="auto" w:fill="FFFFFF" w:themeFill="background1"/>
            <w:vAlign w:val="center"/>
          </w:tcPr>
          <w:p w14:paraId="464ADE8D" w14:textId="05277FB1"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B3E5A1" w:themeColor="accent6" w:themeTint="66"/>
              <w:left w:val="nil"/>
              <w:bottom w:val="single" w:sz="8" w:space="0" w:color="70AD47"/>
              <w:right w:val="single" w:sz="6" w:space="0" w:color="A8D08D"/>
            </w:tcBorders>
            <w:shd w:val="clear" w:color="auto" w:fill="FFFFFF" w:themeFill="background1"/>
            <w:vAlign w:val="center"/>
          </w:tcPr>
          <w:p w14:paraId="55D338DF" w14:textId="4C5C7418" w:rsidR="2038E31D" w:rsidRPr="00970128" w:rsidRDefault="2038E31D" w:rsidP="00417CD4">
            <w:pPr>
              <w:jc w:val="center"/>
            </w:pPr>
            <w:r w:rsidRPr="00970128">
              <w:rPr>
                <w:rFonts w:ascii="Calibri Light" w:eastAsia="Calibri Light" w:hAnsi="Calibri Light" w:cs="Calibri Light"/>
                <w:sz w:val="20"/>
                <w:szCs w:val="20"/>
              </w:rPr>
              <w:t>1.271</w:t>
            </w:r>
          </w:p>
        </w:tc>
        <w:tc>
          <w:tcPr>
            <w:tcW w:w="773"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663A9946" w14:textId="5241204B" w:rsidR="2038E31D" w:rsidRPr="00970128" w:rsidRDefault="2038E31D" w:rsidP="00417CD4">
            <w:pPr>
              <w:jc w:val="center"/>
            </w:pPr>
            <w:r w:rsidRPr="00970128">
              <w:rPr>
                <w:rFonts w:ascii="Calibri Light" w:eastAsia="Calibri Light" w:hAnsi="Calibri Light" w:cs="Calibri Light"/>
                <w:sz w:val="20"/>
                <w:szCs w:val="20"/>
              </w:rPr>
              <w:t>2.</w:t>
            </w:r>
            <w:r w:rsidR="00F47826" w:rsidRPr="00970128">
              <w:rPr>
                <w:rFonts w:ascii="Calibri Light" w:eastAsia="Calibri Light" w:hAnsi="Calibri Light" w:cs="Calibri Light"/>
                <w:sz w:val="20"/>
                <w:szCs w:val="20"/>
              </w:rPr>
              <w:t>628</w:t>
            </w:r>
          </w:p>
        </w:tc>
        <w:tc>
          <w:tcPr>
            <w:tcW w:w="773"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756A88D6" w14:textId="2780D1C3" w:rsidR="2038E31D" w:rsidRPr="00970128" w:rsidRDefault="2038E31D" w:rsidP="00417CD4">
            <w:pPr>
              <w:jc w:val="center"/>
            </w:pPr>
            <w:r w:rsidRPr="00970128">
              <w:rPr>
                <w:rFonts w:ascii="Calibri Light" w:eastAsia="Calibri Light" w:hAnsi="Calibri Light" w:cs="Calibri Light"/>
                <w:sz w:val="20"/>
                <w:szCs w:val="20"/>
              </w:rPr>
              <w:t>2.</w:t>
            </w:r>
            <w:r w:rsidR="00F47826" w:rsidRPr="00970128">
              <w:rPr>
                <w:rFonts w:ascii="Calibri Light" w:eastAsia="Calibri Light" w:hAnsi="Calibri Light" w:cs="Calibri Light"/>
                <w:sz w:val="20"/>
                <w:szCs w:val="20"/>
              </w:rPr>
              <w:t>233</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5F179BFF" w14:textId="7B712FEF" w:rsidR="2038E31D" w:rsidRPr="00970128" w:rsidRDefault="2038E31D" w:rsidP="00417CD4">
            <w:pPr>
              <w:jc w:val="center"/>
            </w:pPr>
            <w:r w:rsidRPr="00970128">
              <w:rPr>
                <w:rFonts w:ascii="Calibri Light" w:eastAsia="Calibri Light" w:hAnsi="Calibri Light" w:cs="Calibri Light"/>
                <w:sz w:val="20"/>
                <w:szCs w:val="20"/>
              </w:rPr>
              <w:t>3.033</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700367C8" w14:textId="25C6FCE9" w:rsidR="2038E31D" w:rsidRPr="00970128" w:rsidRDefault="2038E31D" w:rsidP="00417CD4">
            <w:pPr>
              <w:jc w:val="center"/>
            </w:pPr>
            <w:r w:rsidRPr="00970128">
              <w:rPr>
                <w:rFonts w:ascii="Calibri Light" w:eastAsia="Calibri Light" w:hAnsi="Calibri Light" w:cs="Calibri Light"/>
                <w:sz w:val="20"/>
                <w:szCs w:val="20"/>
              </w:rPr>
              <w:t>959</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56BF9A61" w14:textId="3D6A86AE" w:rsidR="2038E31D" w:rsidRPr="00970128" w:rsidRDefault="2038E31D" w:rsidP="00417CD4">
            <w:pPr>
              <w:jc w:val="center"/>
            </w:pPr>
            <w:r w:rsidRPr="00970128">
              <w:rPr>
                <w:rFonts w:ascii="Calibri Light" w:eastAsia="Calibri Light" w:hAnsi="Calibri Light" w:cs="Calibri Light"/>
                <w:sz w:val="20"/>
                <w:szCs w:val="20"/>
              </w:rPr>
              <w:t>809</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3C0988EA" w14:textId="6EA08A6E" w:rsidR="2038E31D" w:rsidRPr="00970128" w:rsidRDefault="2038E31D" w:rsidP="00417CD4">
            <w:pPr>
              <w:jc w:val="center"/>
            </w:pPr>
            <w:r w:rsidRPr="00970128">
              <w:rPr>
                <w:rFonts w:ascii="Calibri Light" w:eastAsia="Calibri Light" w:hAnsi="Calibri Light" w:cs="Calibri Light"/>
                <w:sz w:val="20"/>
                <w:szCs w:val="20"/>
              </w:rPr>
              <w:t>498</w:t>
            </w:r>
          </w:p>
        </w:tc>
        <w:tc>
          <w:tcPr>
            <w:tcW w:w="874" w:type="dxa"/>
            <w:tcBorders>
              <w:top w:val="single" w:sz="6" w:space="0" w:color="B3E5A1" w:themeColor="accent6" w:themeTint="66"/>
              <w:left w:val="single" w:sz="6" w:space="0" w:color="A8D08D"/>
              <w:bottom w:val="single" w:sz="8" w:space="0" w:color="70AD47"/>
              <w:right w:val="single" w:sz="8" w:space="0" w:color="70AD47"/>
            </w:tcBorders>
            <w:shd w:val="clear" w:color="auto" w:fill="FFFFFF" w:themeFill="background1"/>
            <w:vAlign w:val="center"/>
          </w:tcPr>
          <w:p w14:paraId="01B960BB" w14:textId="7548E03F" w:rsidR="2038E31D" w:rsidRPr="00970128" w:rsidRDefault="2038E31D" w:rsidP="00417CD4">
            <w:pPr>
              <w:jc w:val="center"/>
            </w:pPr>
            <w:r w:rsidRPr="00970128">
              <w:rPr>
                <w:rFonts w:ascii="Calibri Light" w:eastAsia="Calibri Light" w:hAnsi="Calibri Light" w:cs="Calibri Light"/>
                <w:sz w:val="20"/>
                <w:szCs w:val="20"/>
              </w:rPr>
              <w:t>331</w:t>
            </w:r>
          </w:p>
        </w:tc>
        <w:tc>
          <w:tcPr>
            <w:tcW w:w="1024" w:type="dxa"/>
            <w:tcBorders>
              <w:top w:val="single" w:sz="6" w:space="0" w:color="B3E5A1" w:themeColor="accent6" w:themeTint="66"/>
              <w:left w:val="nil"/>
              <w:bottom w:val="single" w:sz="8" w:space="0" w:color="70AD47"/>
              <w:right w:val="single" w:sz="12" w:space="0" w:color="A8D08D"/>
            </w:tcBorders>
            <w:shd w:val="clear" w:color="auto" w:fill="FFFFFF" w:themeFill="background1"/>
            <w:vAlign w:val="center"/>
          </w:tcPr>
          <w:p w14:paraId="0A853570" w14:textId="13FBEAA1" w:rsidR="2038E31D" w:rsidRPr="00970128" w:rsidRDefault="00F47826" w:rsidP="00417CD4">
            <w:pPr>
              <w:jc w:val="center"/>
            </w:pPr>
            <w:r w:rsidRPr="00970128">
              <w:rPr>
                <w:rFonts w:ascii="Calibri Light" w:eastAsia="Calibri Light" w:hAnsi="Calibri Light" w:cs="Calibri Light"/>
                <w:sz w:val="20"/>
                <w:szCs w:val="20"/>
              </w:rPr>
              <w:t>11.762</w:t>
            </w:r>
          </w:p>
        </w:tc>
      </w:tr>
      <w:tr w:rsidR="00970128" w:rsidRPr="00970128" w14:paraId="01BA48C8"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426E4007" w14:textId="32C24604" w:rsidR="2038E31D" w:rsidRPr="00970128" w:rsidRDefault="2038E31D" w:rsidP="2038E31D">
            <w:r w:rsidRPr="00970128">
              <w:rPr>
                <w:rFonts w:ascii="Calibri" w:eastAsia="Calibri" w:hAnsi="Calibri" w:cs="Calibri"/>
                <w:b/>
                <w:bCs/>
                <w:sz w:val="18"/>
                <w:szCs w:val="18"/>
              </w:rPr>
              <w:lastRenderedPageBreak/>
              <w:t>Požeško-slavonska</w:t>
            </w:r>
          </w:p>
        </w:tc>
      </w:tr>
      <w:tr w:rsidR="00970128" w:rsidRPr="00970128" w14:paraId="4B16E9C4" w14:textId="77777777" w:rsidTr="006342CE">
        <w:trPr>
          <w:trHeight w:val="300"/>
        </w:trPr>
        <w:tc>
          <w:tcPr>
            <w:tcW w:w="1574" w:type="dxa"/>
            <w:tcBorders>
              <w:left w:val="single" w:sz="12" w:space="0" w:color="A8D08D"/>
              <w:bottom w:val="single" w:sz="6" w:space="0" w:color="B3E5A1" w:themeColor="accent6" w:themeTint="66"/>
            </w:tcBorders>
            <w:shd w:val="clear" w:color="auto" w:fill="FFFFFF" w:themeFill="background1"/>
            <w:vAlign w:val="center"/>
          </w:tcPr>
          <w:p w14:paraId="1A0BCDBE" w14:textId="7ED7F4ED"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B3E5A1" w:themeColor="accent6" w:themeTint="66"/>
              <w:right w:val="single" w:sz="6" w:space="0" w:color="A8D08D"/>
            </w:tcBorders>
            <w:shd w:val="clear" w:color="auto" w:fill="FFFFFF" w:themeFill="background1"/>
            <w:vAlign w:val="center"/>
          </w:tcPr>
          <w:p w14:paraId="4FA3B53B" w14:textId="12B62A8F" w:rsidR="2038E31D" w:rsidRPr="00970128" w:rsidRDefault="2038E31D" w:rsidP="00417CD4">
            <w:pPr>
              <w:jc w:val="center"/>
            </w:pPr>
          </w:p>
        </w:tc>
        <w:tc>
          <w:tcPr>
            <w:tcW w:w="773"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0E37703D" w14:textId="711291AE" w:rsidR="2038E31D" w:rsidRPr="00970128" w:rsidRDefault="2038E31D" w:rsidP="00417CD4">
            <w:pPr>
              <w:jc w:val="center"/>
            </w:pPr>
            <w:r w:rsidRPr="00970128">
              <w:rPr>
                <w:rFonts w:ascii="Calibri Light" w:eastAsia="Calibri Light" w:hAnsi="Calibri Light" w:cs="Calibri Light"/>
                <w:sz w:val="20"/>
                <w:szCs w:val="20"/>
              </w:rPr>
              <w:t>222</w:t>
            </w:r>
          </w:p>
        </w:tc>
        <w:tc>
          <w:tcPr>
            <w:tcW w:w="773"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06DCFAF9" w14:textId="07E8714A" w:rsidR="2038E31D" w:rsidRPr="00970128" w:rsidRDefault="2038E31D" w:rsidP="00417CD4">
            <w:pPr>
              <w:jc w:val="center"/>
            </w:pPr>
            <w:r w:rsidRPr="00970128">
              <w:rPr>
                <w:rFonts w:ascii="Calibri Light" w:eastAsia="Calibri Light" w:hAnsi="Calibri Light" w:cs="Calibri Light"/>
                <w:sz w:val="20"/>
                <w:szCs w:val="20"/>
              </w:rPr>
              <w:t>2.754</w:t>
            </w:r>
          </w:p>
        </w:tc>
        <w:tc>
          <w:tcPr>
            <w:tcW w:w="874" w:type="dxa"/>
            <w:tcBorders>
              <w:top w:val="nil"/>
              <w:left w:val="single" w:sz="6" w:space="0" w:color="A8D08D"/>
              <w:bottom w:val="single" w:sz="6" w:space="0" w:color="B3E5A1" w:themeColor="accent6" w:themeTint="66"/>
              <w:right w:val="single" w:sz="4" w:space="0" w:color="B3E5A1" w:themeColor="accent6" w:themeTint="66"/>
            </w:tcBorders>
            <w:shd w:val="clear" w:color="auto" w:fill="FFFFFF" w:themeFill="background1"/>
            <w:vAlign w:val="center"/>
          </w:tcPr>
          <w:p w14:paraId="6589905B" w14:textId="2872E53C" w:rsidR="2038E31D" w:rsidRPr="00970128" w:rsidRDefault="2038E31D" w:rsidP="00417CD4">
            <w:pPr>
              <w:jc w:val="center"/>
            </w:pPr>
            <w:r w:rsidRPr="00970128">
              <w:rPr>
                <w:rFonts w:ascii="Calibri Light" w:eastAsia="Calibri Light" w:hAnsi="Calibri Light" w:cs="Calibri Light"/>
                <w:sz w:val="20"/>
                <w:szCs w:val="20"/>
              </w:rPr>
              <w:t>9.207</w:t>
            </w:r>
          </w:p>
        </w:tc>
        <w:tc>
          <w:tcPr>
            <w:tcW w:w="874" w:type="dxa"/>
            <w:tcBorders>
              <w:top w:val="nil"/>
              <w:left w:val="single" w:sz="4" w:space="0" w:color="B3E5A1" w:themeColor="accent6" w:themeTint="66"/>
              <w:bottom w:val="single" w:sz="6" w:space="0" w:color="B3E5A1" w:themeColor="accent6" w:themeTint="66"/>
              <w:right w:val="single" w:sz="4" w:space="0" w:color="B3E5A1" w:themeColor="accent6" w:themeTint="66"/>
            </w:tcBorders>
            <w:shd w:val="clear" w:color="auto" w:fill="FFFFFF" w:themeFill="background1"/>
            <w:vAlign w:val="center"/>
          </w:tcPr>
          <w:p w14:paraId="4BC53375" w14:textId="0B56DF68" w:rsidR="2038E31D" w:rsidRPr="00970128" w:rsidRDefault="2038E31D" w:rsidP="00417CD4">
            <w:pPr>
              <w:jc w:val="center"/>
            </w:pPr>
            <w:r w:rsidRPr="00970128">
              <w:rPr>
                <w:rFonts w:ascii="Calibri Light" w:eastAsia="Calibri Light" w:hAnsi="Calibri Light" w:cs="Calibri Light"/>
                <w:sz w:val="20"/>
                <w:szCs w:val="20"/>
              </w:rPr>
              <w:t>4.838</w:t>
            </w:r>
          </w:p>
        </w:tc>
        <w:tc>
          <w:tcPr>
            <w:tcW w:w="874" w:type="dxa"/>
            <w:tcBorders>
              <w:top w:val="nil"/>
              <w:left w:val="single" w:sz="4" w:space="0" w:color="B3E5A1" w:themeColor="accent6" w:themeTint="66"/>
              <w:bottom w:val="single" w:sz="6" w:space="0" w:color="B3E5A1" w:themeColor="accent6" w:themeTint="66"/>
              <w:right w:val="single" w:sz="6" w:space="0" w:color="A8D08D"/>
            </w:tcBorders>
            <w:shd w:val="clear" w:color="auto" w:fill="FFFFFF" w:themeFill="background1"/>
            <w:vAlign w:val="center"/>
          </w:tcPr>
          <w:p w14:paraId="5C80B51F" w14:textId="73EA2849" w:rsidR="2038E31D" w:rsidRPr="00970128" w:rsidRDefault="2038E31D" w:rsidP="00417CD4">
            <w:pPr>
              <w:jc w:val="center"/>
            </w:pPr>
            <w:r w:rsidRPr="00970128">
              <w:rPr>
                <w:rFonts w:ascii="Calibri Light" w:eastAsia="Calibri Light" w:hAnsi="Calibri Light" w:cs="Calibri Light"/>
                <w:sz w:val="20"/>
                <w:szCs w:val="20"/>
              </w:rPr>
              <w:t>7.692</w:t>
            </w:r>
          </w:p>
        </w:tc>
        <w:tc>
          <w:tcPr>
            <w:tcW w:w="874" w:type="dxa"/>
            <w:tcBorders>
              <w:top w:val="nil"/>
              <w:left w:val="single" w:sz="6" w:space="0" w:color="A8D08D"/>
              <w:bottom w:val="single" w:sz="6" w:space="0" w:color="B3E5A1" w:themeColor="accent6" w:themeTint="66"/>
              <w:right w:val="single" w:sz="6" w:space="0" w:color="A8D08D"/>
            </w:tcBorders>
            <w:shd w:val="clear" w:color="auto" w:fill="FFFFFF" w:themeFill="background1"/>
            <w:vAlign w:val="center"/>
          </w:tcPr>
          <w:p w14:paraId="3B359152" w14:textId="68575342" w:rsidR="2038E31D" w:rsidRPr="00970128" w:rsidRDefault="2038E31D" w:rsidP="00417CD4">
            <w:pPr>
              <w:jc w:val="center"/>
            </w:pPr>
            <w:r w:rsidRPr="00970128">
              <w:rPr>
                <w:rFonts w:ascii="Calibri Light" w:eastAsia="Calibri Light" w:hAnsi="Calibri Light" w:cs="Calibri Light"/>
                <w:sz w:val="20"/>
                <w:szCs w:val="20"/>
              </w:rPr>
              <w:t>4.938</w:t>
            </w:r>
          </w:p>
        </w:tc>
        <w:tc>
          <w:tcPr>
            <w:tcW w:w="874" w:type="dxa"/>
            <w:tcBorders>
              <w:top w:val="nil"/>
              <w:left w:val="single" w:sz="6" w:space="0" w:color="A8D08D"/>
              <w:bottom w:val="single" w:sz="6" w:space="0" w:color="B3E5A1" w:themeColor="accent6" w:themeTint="66"/>
              <w:right w:val="single" w:sz="8" w:space="0" w:color="70AD47"/>
            </w:tcBorders>
            <w:shd w:val="clear" w:color="auto" w:fill="FFFFFF" w:themeFill="background1"/>
            <w:vAlign w:val="center"/>
          </w:tcPr>
          <w:p w14:paraId="7220A0E0" w14:textId="56A9EE40" w:rsidR="2038E31D" w:rsidRPr="00970128" w:rsidRDefault="2038E31D" w:rsidP="00417CD4">
            <w:pPr>
              <w:jc w:val="center"/>
            </w:pPr>
            <w:r w:rsidRPr="00970128">
              <w:rPr>
                <w:rFonts w:ascii="Calibri Light" w:eastAsia="Calibri Light" w:hAnsi="Calibri Light" w:cs="Calibri Light"/>
                <w:sz w:val="20"/>
                <w:szCs w:val="20"/>
              </w:rPr>
              <w:t>13.742</w:t>
            </w:r>
          </w:p>
        </w:tc>
        <w:tc>
          <w:tcPr>
            <w:tcW w:w="1024" w:type="dxa"/>
            <w:tcBorders>
              <w:top w:val="nil"/>
              <w:left w:val="nil"/>
              <w:bottom w:val="single" w:sz="6" w:space="0" w:color="B3E5A1" w:themeColor="accent6" w:themeTint="66"/>
              <w:right w:val="single" w:sz="12" w:space="0" w:color="A8D08D"/>
            </w:tcBorders>
            <w:shd w:val="clear" w:color="auto" w:fill="FFFFFF" w:themeFill="background1"/>
            <w:vAlign w:val="center"/>
          </w:tcPr>
          <w:p w14:paraId="209DF5F9" w14:textId="0DAE0330" w:rsidR="2038E31D" w:rsidRPr="00970128" w:rsidRDefault="2038E31D" w:rsidP="00417CD4">
            <w:pPr>
              <w:jc w:val="center"/>
            </w:pPr>
            <w:r w:rsidRPr="00970128">
              <w:rPr>
                <w:rFonts w:ascii="Calibri Light" w:eastAsia="Calibri Light" w:hAnsi="Calibri Light" w:cs="Calibri Light"/>
                <w:sz w:val="20"/>
                <w:szCs w:val="20"/>
              </w:rPr>
              <w:t>43.393</w:t>
            </w:r>
          </w:p>
        </w:tc>
      </w:tr>
      <w:tr w:rsidR="00970128" w:rsidRPr="00970128" w14:paraId="5EF67C67" w14:textId="77777777" w:rsidTr="006342CE">
        <w:trPr>
          <w:trHeight w:val="300"/>
        </w:trPr>
        <w:tc>
          <w:tcPr>
            <w:tcW w:w="1574" w:type="dxa"/>
            <w:tcBorders>
              <w:top w:val="single" w:sz="6" w:space="0" w:color="B3E5A1" w:themeColor="accent6" w:themeTint="66"/>
              <w:left w:val="single" w:sz="12" w:space="0" w:color="A8D08D"/>
            </w:tcBorders>
            <w:shd w:val="clear" w:color="auto" w:fill="FFFFFF" w:themeFill="background1"/>
            <w:vAlign w:val="center"/>
          </w:tcPr>
          <w:p w14:paraId="702DA02E" w14:textId="176CE722"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B3E5A1" w:themeColor="accent6" w:themeTint="66"/>
              <w:left w:val="nil"/>
              <w:bottom w:val="single" w:sz="8" w:space="0" w:color="70AD47"/>
              <w:right w:val="single" w:sz="6" w:space="0" w:color="A8D08D"/>
            </w:tcBorders>
            <w:shd w:val="clear" w:color="auto" w:fill="FFFFFF" w:themeFill="background1"/>
            <w:vAlign w:val="center"/>
          </w:tcPr>
          <w:p w14:paraId="62D19B85" w14:textId="36A5543E" w:rsidR="2038E31D" w:rsidRPr="00970128" w:rsidRDefault="2038E31D" w:rsidP="00417CD4">
            <w:pPr>
              <w:jc w:val="center"/>
            </w:pPr>
            <w:r w:rsidRPr="00970128">
              <w:rPr>
                <w:rFonts w:ascii="Calibri Light" w:eastAsia="Calibri Light" w:hAnsi="Calibri Light" w:cs="Calibri Light"/>
                <w:sz w:val="20"/>
                <w:szCs w:val="20"/>
              </w:rPr>
              <w:t>117</w:t>
            </w:r>
          </w:p>
        </w:tc>
        <w:tc>
          <w:tcPr>
            <w:tcW w:w="773"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2B860FE0" w14:textId="5DFB04D2" w:rsidR="2038E31D" w:rsidRPr="00970128" w:rsidRDefault="2038E31D" w:rsidP="00417CD4">
            <w:pPr>
              <w:jc w:val="center"/>
            </w:pPr>
            <w:r w:rsidRPr="00970128">
              <w:rPr>
                <w:rFonts w:ascii="Calibri Light" w:eastAsia="Calibri Light" w:hAnsi="Calibri Light" w:cs="Calibri Light"/>
                <w:sz w:val="20"/>
                <w:szCs w:val="20"/>
              </w:rPr>
              <w:t>546</w:t>
            </w:r>
          </w:p>
        </w:tc>
        <w:tc>
          <w:tcPr>
            <w:tcW w:w="773"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30194CD9" w14:textId="238FFDCA" w:rsidR="2038E31D" w:rsidRPr="00970128" w:rsidRDefault="2038E31D" w:rsidP="00417CD4">
            <w:pPr>
              <w:jc w:val="center"/>
            </w:pPr>
            <w:r w:rsidRPr="00970128">
              <w:rPr>
                <w:rFonts w:ascii="Calibri Light" w:eastAsia="Calibri Light" w:hAnsi="Calibri Light" w:cs="Calibri Light"/>
                <w:sz w:val="20"/>
                <w:szCs w:val="20"/>
              </w:rPr>
              <w:t>1.460</w:t>
            </w:r>
          </w:p>
        </w:tc>
        <w:tc>
          <w:tcPr>
            <w:tcW w:w="874" w:type="dxa"/>
            <w:tcBorders>
              <w:top w:val="single" w:sz="6" w:space="0" w:color="B3E5A1" w:themeColor="accent6" w:themeTint="66"/>
              <w:left w:val="single" w:sz="6" w:space="0" w:color="A8D08D"/>
              <w:bottom w:val="single" w:sz="8" w:space="0" w:color="70AD47"/>
              <w:right w:val="single" w:sz="4" w:space="0" w:color="B3E5A1" w:themeColor="accent6" w:themeTint="66"/>
            </w:tcBorders>
            <w:shd w:val="clear" w:color="auto" w:fill="FFFFFF" w:themeFill="background1"/>
            <w:vAlign w:val="center"/>
          </w:tcPr>
          <w:p w14:paraId="489D7CCE" w14:textId="0B2BACAB" w:rsidR="2038E31D" w:rsidRPr="00970128" w:rsidRDefault="2038E31D" w:rsidP="00417CD4">
            <w:pPr>
              <w:jc w:val="center"/>
            </w:pPr>
            <w:r w:rsidRPr="00970128">
              <w:rPr>
                <w:rFonts w:ascii="Calibri Light" w:eastAsia="Calibri Light" w:hAnsi="Calibri Light" w:cs="Calibri Light"/>
                <w:sz w:val="20"/>
                <w:szCs w:val="20"/>
              </w:rPr>
              <w:t>1.715</w:t>
            </w:r>
          </w:p>
        </w:tc>
        <w:tc>
          <w:tcPr>
            <w:tcW w:w="874" w:type="dxa"/>
            <w:tcBorders>
              <w:top w:val="single" w:sz="6" w:space="0" w:color="B3E5A1" w:themeColor="accent6" w:themeTint="66"/>
              <w:left w:val="single" w:sz="4" w:space="0" w:color="B3E5A1" w:themeColor="accent6" w:themeTint="66"/>
              <w:bottom w:val="single" w:sz="8" w:space="0" w:color="70AD47"/>
              <w:right w:val="single" w:sz="4" w:space="0" w:color="B3E5A1" w:themeColor="accent6" w:themeTint="66"/>
            </w:tcBorders>
            <w:shd w:val="clear" w:color="auto" w:fill="FFFFFF" w:themeFill="background1"/>
            <w:vAlign w:val="center"/>
          </w:tcPr>
          <w:p w14:paraId="0CA97CBE" w14:textId="58DD9FF5" w:rsidR="2038E31D" w:rsidRPr="00970128" w:rsidRDefault="2038E31D" w:rsidP="00417CD4">
            <w:pPr>
              <w:jc w:val="center"/>
            </w:pPr>
            <w:r w:rsidRPr="00970128">
              <w:rPr>
                <w:rFonts w:ascii="Calibri Light" w:eastAsia="Calibri Light" w:hAnsi="Calibri Light" w:cs="Calibri Light"/>
                <w:sz w:val="20"/>
                <w:szCs w:val="20"/>
              </w:rPr>
              <w:t>350</w:t>
            </w:r>
          </w:p>
        </w:tc>
        <w:tc>
          <w:tcPr>
            <w:tcW w:w="874" w:type="dxa"/>
            <w:tcBorders>
              <w:top w:val="single" w:sz="6" w:space="0" w:color="B3E5A1" w:themeColor="accent6" w:themeTint="66"/>
              <w:left w:val="single" w:sz="4" w:space="0" w:color="B3E5A1" w:themeColor="accent6" w:themeTint="66"/>
              <w:bottom w:val="single" w:sz="8" w:space="0" w:color="70AD47"/>
              <w:right w:val="single" w:sz="6" w:space="0" w:color="A8D08D"/>
            </w:tcBorders>
            <w:shd w:val="clear" w:color="auto" w:fill="FFFFFF" w:themeFill="background1"/>
            <w:vAlign w:val="center"/>
          </w:tcPr>
          <w:p w14:paraId="2BD35ACE" w14:textId="7D7C2A3D" w:rsidR="2038E31D" w:rsidRPr="00970128" w:rsidRDefault="2038E31D" w:rsidP="00417CD4">
            <w:pPr>
              <w:jc w:val="center"/>
            </w:pPr>
            <w:r w:rsidRPr="00970128">
              <w:rPr>
                <w:rFonts w:ascii="Calibri Light" w:eastAsia="Calibri Light" w:hAnsi="Calibri Light" w:cs="Calibri Light"/>
                <w:sz w:val="20"/>
                <w:szCs w:val="20"/>
              </w:rPr>
              <w:t>252</w:t>
            </w:r>
          </w:p>
        </w:tc>
        <w:tc>
          <w:tcPr>
            <w:tcW w:w="874" w:type="dxa"/>
            <w:tcBorders>
              <w:top w:val="single" w:sz="6" w:space="0" w:color="B3E5A1" w:themeColor="accent6" w:themeTint="66"/>
              <w:left w:val="single" w:sz="6" w:space="0" w:color="A8D08D"/>
              <w:bottom w:val="single" w:sz="8" w:space="0" w:color="70AD47"/>
              <w:right w:val="single" w:sz="6" w:space="0" w:color="A8D08D"/>
            </w:tcBorders>
            <w:shd w:val="clear" w:color="auto" w:fill="FFFFFF" w:themeFill="background1"/>
            <w:vAlign w:val="center"/>
          </w:tcPr>
          <w:p w14:paraId="675E3DA2" w14:textId="34BABEA7" w:rsidR="2038E31D" w:rsidRPr="00970128" w:rsidRDefault="2038E31D" w:rsidP="00417CD4">
            <w:pPr>
              <w:jc w:val="center"/>
            </w:pPr>
            <w:r w:rsidRPr="00970128">
              <w:rPr>
                <w:rFonts w:ascii="Calibri Light" w:eastAsia="Calibri Light" w:hAnsi="Calibri Light" w:cs="Calibri Light"/>
                <w:sz w:val="20"/>
                <w:szCs w:val="20"/>
              </w:rPr>
              <w:t>70</w:t>
            </w:r>
          </w:p>
        </w:tc>
        <w:tc>
          <w:tcPr>
            <w:tcW w:w="874" w:type="dxa"/>
            <w:tcBorders>
              <w:top w:val="single" w:sz="6" w:space="0" w:color="B3E5A1" w:themeColor="accent6" w:themeTint="66"/>
              <w:left w:val="single" w:sz="6" w:space="0" w:color="A8D08D"/>
              <w:bottom w:val="single" w:sz="8" w:space="0" w:color="70AD47"/>
              <w:right w:val="single" w:sz="8" w:space="0" w:color="70AD47"/>
            </w:tcBorders>
            <w:shd w:val="clear" w:color="auto" w:fill="FFFFFF" w:themeFill="background1"/>
            <w:vAlign w:val="center"/>
          </w:tcPr>
          <w:p w14:paraId="7FDD0472" w14:textId="4721EB19" w:rsidR="2038E31D" w:rsidRPr="00970128" w:rsidRDefault="2038E31D" w:rsidP="00417CD4">
            <w:pPr>
              <w:jc w:val="center"/>
            </w:pPr>
            <w:r w:rsidRPr="00970128">
              <w:rPr>
                <w:rFonts w:ascii="Calibri Light" w:eastAsia="Calibri Light" w:hAnsi="Calibri Light" w:cs="Calibri Light"/>
                <w:sz w:val="20"/>
                <w:szCs w:val="20"/>
              </w:rPr>
              <w:t>42</w:t>
            </w:r>
          </w:p>
        </w:tc>
        <w:tc>
          <w:tcPr>
            <w:tcW w:w="1024" w:type="dxa"/>
            <w:tcBorders>
              <w:top w:val="single" w:sz="6" w:space="0" w:color="B3E5A1" w:themeColor="accent6" w:themeTint="66"/>
              <w:left w:val="nil"/>
              <w:bottom w:val="single" w:sz="8" w:space="0" w:color="70AD47"/>
              <w:right w:val="single" w:sz="12" w:space="0" w:color="A8D08D"/>
            </w:tcBorders>
            <w:shd w:val="clear" w:color="auto" w:fill="FFFFFF" w:themeFill="background1"/>
            <w:vAlign w:val="center"/>
          </w:tcPr>
          <w:p w14:paraId="24C6A8F0" w14:textId="4264CC39" w:rsidR="2038E31D" w:rsidRPr="00970128" w:rsidRDefault="2038E31D" w:rsidP="00417CD4">
            <w:pPr>
              <w:jc w:val="center"/>
            </w:pPr>
            <w:r w:rsidRPr="00970128">
              <w:rPr>
                <w:rFonts w:ascii="Calibri Light" w:eastAsia="Calibri Light" w:hAnsi="Calibri Light" w:cs="Calibri Light"/>
                <w:sz w:val="20"/>
                <w:szCs w:val="20"/>
              </w:rPr>
              <w:t>4.</w:t>
            </w:r>
            <w:r w:rsidR="00D903B9" w:rsidRPr="00970128">
              <w:rPr>
                <w:rFonts w:ascii="Calibri Light" w:eastAsia="Calibri Light" w:hAnsi="Calibri Light" w:cs="Calibri Light"/>
                <w:sz w:val="20"/>
                <w:szCs w:val="20"/>
              </w:rPr>
              <w:t>552</w:t>
            </w:r>
          </w:p>
        </w:tc>
      </w:tr>
      <w:tr w:rsidR="00970128" w:rsidRPr="00970128" w14:paraId="34CDB092"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0A7211B5" w14:textId="2E8F72A6" w:rsidR="2038E31D" w:rsidRPr="00970128" w:rsidRDefault="2038E31D" w:rsidP="2038E31D">
            <w:r w:rsidRPr="00970128">
              <w:rPr>
                <w:rFonts w:ascii="Calibri" w:eastAsia="Calibri" w:hAnsi="Calibri" w:cs="Calibri"/>
                <w:b/>
                <w:bCs/>
                <w:sz w:val="18"/>
                <w:szCs w:val="18"/>
              </w:rPr>
              <w:t>Primorsko-goranska</w:t>
            </w:r>
          </w:p>
        </w:tc>
      </w:tr>
      <w:tr w:rsidR="00970128" w:rsidRPr="00970128" w14:paraId="6D702CEE" w14:textId="77777777" w:rsidTr="006342CE">
        <w:trPr>
          <w:trHeight w:val="300"/>
        </w:trPr>
        <w:tc>
          <w:tcPr>
            <w:tcW w:w="1574" w:type="dxa"/>
            <w:tcBorders>
              <w:left w:val="single" w:sz="12" w:space="0" w:color="A8D08D"/>
              <w:bottom w:val="single" w:sz="6" w:space="0" w:color="B3E5A1" w:themeColor="accent6" w:themeTint="66"/>
            </w:tcBorders>
            <w:shd w:val="clear" w:color="auto" w:fill="FFFFFF" w:themeFill="background1"/>
            <w:vAlign w:val="center"/>
          </w:tcPr>
          <w:p w14:paraId="209B7AEB" w14:textId="711AAC51"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B3E5A1" w:themeColor="accent6" w:themeTint="66"/>
              <w:right w:val="single" w:sz="6" w:space="0" w:color="B3E5A1" w:themeColor="accent6" w:themeTint="66"/>
            </w:tcBorders>
            <w:shd w:val="clear" w:color="auto" w:fill="FFFFFF" w:themeFill="background1"/>
            <w:vAlign w:val="center"/>
          </w:tcPr>
          <w:p w14:paraId="16CD1ACB" w14:textId="718B7E06" w:rsidR="2038E31D" w:rsidRPr="00970128" w:rsidRDefault="2038E31D" w:rsidP="00417CD4">
            <w:pPr>
              <w:jc w:val="center"/>
            </w:pP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510CCA9E" w14:textId="27DDA62F" w:rsidR="2038E31D" w:rsidRPr="00970128" w:rsidRDefault="2038E31D" w:rsidP="00417CD4">
            <w:pPr>
              <w:jc w:val="center"/>
            </w:pPr>
            <w:r w:rsidRPr="00970128">
              <w:rPr>
                <w:rFonts w:ascii="Calibri Light" w:eastAsia="Calibri Light" w:hAnsi="Calibri Light" w:cs="Calibri Light"/>
                <w:sz w:val="20"/>
                <w:szCs w:val="20"/>
              </w:rPr>
              <w:t>569</w:t>
            </w: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7B6A9016" w14:textId="2FFB8737" w:rsidR="2038E31D" w:rsidRPr="00970128" w:rsidRDefault="2038E31D" w:rsidP="00417CD4">
            <w:pPr>
              <w:jc w:val="center"/>
            </w:pPr>
            <w:r w:rsidRPr="00970128">
              <w:rPr>
                <w:rFonts w:ascii="Calibri Light" w:eastAsia="Calibri Light" w:hAnsi="Calibri Light" w:cs="Calibri Light"/>
                <w:sz w:val="20"/>
                <w:szCs w:val="20"/>
              </w:rPr>
              <w:t>1.</w:t>
            </w:r>
            <w:r w:rsidR="00D5763D" w:rsidRPr="00970128">
              <w:rPr>
                <w:rFonts w:ascii="Calibri Light" w:eastAsia="Calibri Light" w:hAnsi="Calibri Light" w:cs="Calibri Light"/>
                <w:sz w:val="20"/>
                <w:szCs w:val="20"/>
              </w:rPr>
              <w:t>348</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47A926A4" w14:textId="5F7F2105" w:rsidR="2038E31D" w:rsidRPr="00970128" w:rsidRDefault="2038E31D" w:rsidP="00417CD4">
            <w:pPr>
              <w:jc w:val="center"/>
            </w:pPr>
            <w:r w:rsidRPr="00970128">
              <w:rPr>
                <w:rFonts w:ascii="Calibri Light" w:eastAsia="Calibri Light" w:hAnsi="Calibri Light" w:cs="Calibri Light"/>
                <w:sz w:val="20"/>
                <w:szCs w:val="20"/>
              </w:rPr>
              <w:t>1.</w:t>
            </w:r>
            <w:r w:rsidR="00D5763D" w:rsidRPr="00970128">
              <w:rPr>
                <w:rFonts w:ascii="Calibri Light" w:eastAsia="Calibri Light" w:hAnsi="Calibri Light" w:cs="Calibri Light"/>
                <w:sz w:val="20"/>
                <w:szCs w:val="20"/>
              </w:rPr>
              <w:t>987</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0FEB59A8" w14:textId="56624E76" w:rsidR="2038E31D" w:rsidRPr="00970128" w:rsidRDefault="2038E31D" w:rsidP="00417CD4">
            <w:pPr>
              <w:jc w:val="center"/>
            </w:pPr>
            <w:r w:rsidRPr="00970128">
              <w:rPr>
                <w:rFonts w:ascii="Calibri Light" w:eastAsia="Calibri Light" w:hAnsi="Calibri Light" w:cs="Calibri Light"/>
                <w:sz w:val="20"/>
                <w:szCs w:val="20"/>
              </w:rPr>
              <w:t>1.694</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13EABCD1" w14:textId="054E9D60" w:rsidR="2038E31D" w:rsidRPr="00970128" w:rsidRDefault="2038E31D" w:rsidP="00417CD4">
            <w:pPr>
              <w:jc w:val="center"/>
            </w:pPr>
            <w:r w:rsidRPr="00970128">
              <w:rPr>
                <w:rFonts w:ascii="Calibri Light" w:eastAsia="Calibri Light" w:hAnsi="Calibri Light" w:cs="Calibri Light"/>
                <w:sz w:val="20"/>
                <w:szCs w:val="20"/>
              </w:rPr>
              <w:t>3.185</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720FED31" w14:textId="27A1B27F" w:rsidR="2038E31D" w:rsidRPr="00970128" w:rsidRDefault="2038E31D" w:rsidP="00417CD4">
            <w:pPr>
              <w:jc w:val="center"/>
            </w:pPr>
            <w:r w:rsidRPr="00970128">
              <w:rPr>
                <w:rFonts w:ascii="Calibri Light" w:eastAsia="Calibri Light" w:hAnsi="Calibri Light" w:cs="Calibri Light"/>
                <w:sz w:val="20"/>
                <w:szCs w:val="20"/>
              </w:rPr>
              <w:t>2.473</w:t>
            </w:r>
          </w:p>
        </w:tc>
        <w:tc>
          <w:tcPr>
            <w:tcW w:w="874" w:type="dxa"/>
            <w:tcBorders>
              <w:top w:val="nil"/>
              <w:left w:val="single" w:sz="6" w:space="0" w:color="B3E5A1" w:themeColor="accent6" w:themeTint="66"/>
              <w:bottom w:val="single" w:sz="6" w:space="0" w:color="B3E5A1" w:themeColor="accent6" w:themeTint="66"/>
              <w:right w:val="single" w:sz="8" w:space="0" w:color="70AD47"/>
            </w:tcBorders>
            <w:shd w:val="clear" w:color="auto" w:fill="FFFFFF" w:themeFill="background1"/>
            <w:vAlign w:val="center"/>
          </w:tcPr>
          <w:p w14:paraId="6A9CD7B3" w14:textId="31C8130D" w:rsidR="2038E31D" w:rsidRPr="00970128" w:rsidRDefault="2038E31D" w:rsidP="00417CD4">
            <w:pPr>
              <w:jc w:val="center"/>
            </w:pPr>
            <w:r w:rsidRPr="00970128">
              <w:rPr>
                <w:rFonts w:ascii="Calibri Light" w:eastAsia="Calibri Light" w:hAnsi="Calibri Light" w:cs="Calibri Light"/>
                <w:sz w:val="20"/>
                <w:szCs w:val="20"/>
              </w:rPr>
              <w:t>3.905</w:t>
            </w:r>
          </w:p>
        </w:tc>
        <w:tc>
          <w:tcPr>
            <w:tcW w:w="1024" w:type="dxa"/>
            <w:tcBorders>
              <w:top w:val="nil"/>
              <w:left w:val="nil"/>
              <w:bottom w:val="single" w:sz="6" w:space="0" w:color="B3E5A1" w:themeColor="accent6" w:themeTint="66"/>
              <w:right w:val="single" w:sz="12" w:space="0" w:color="A8D08D"/>
            </w:tcBorders>
            <w:shd w:val="clear" w:color="auto" w:fill="FFFFFF" w:themeFill="background1"/>
            <w:vAlign w:val="center"/>
          </w:tcPr>
          <w:p w14:paraId="178644D1" w14:textId="2B22A711" w:rsidR="2038E31D" w:rsidRPr="00970128" w:rsidRDefault="2038E31D" w:rsidP="00417CD4">
            <w:pPr>
              <w:jc w:val="center"/>
            </w:pPr>
            <w:r w:rsidRPr="00970128">
              <w:rPr>
                <w:rFonts w:ascii="Calibri Light" w:eastAsia="Calibri Light" w:hAnsi="Calibri Light" w:cs="Calibri Light"/>
                <w:sz w:val="20"/>
                <w:szCs w:val="20"/>
              </w:rPr>
              <w:t>15.</w:t>
            </w:r>
            <w:r w:rsidR="00DB44FB" w:rsidRPr="00970128">
              <w:rPr>
                <w:rFonts w:ascii="Calibri Light" w:eastAsia="Calibri Light" w:hAnsi="Calibri Light" w:cs="Calibri Light"/>
                <w:sz w:val="20"/>
                <w:szCs w:val="20"/>
              </w:rPr>
              <w:t>162</w:t>
            </w:r>
          </w:p>
        </w:tc>
      </w:tr>
      <w:tr w:rsidR="00970128" w:rsidRPr="00970128" w14:paraId="2F8BD143" w14:textId="77777777" w:rsidTr="006342CE">
        <w:trPr>
          <w:trHeight w:val="300"/>
        </w:trPr>
        <w:tc>
          <w:tcPr>
            <w:tcW w:w="1574" w:type="dxa"/>
            <w:tcBorders>
              <w:top w:val="single" w:sz="6" w:space="0" w:color="B3E5A1" w:themeColor="accent6" w:themeTint="66"/>
              <w:left w:val="single" w:sz="12" w:space="0" w:color="A8D08D"/>
            </w:tcBorders>
            <w:shd w:val="clear" w:color="auto" w:fill="FFFFFF" w:themeFill="background1"/>
            <w:vAlign w:val="center"/>
          </w:tcPr>
          <w:p w14:paraId="51473D97" w14:textId="72278A1B"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B3E5A1" w:themeColor="accent6" w:themeTint="66"/>
              <w:left w:val="nil"/>
              <w:bottom w:val="single" w:sz="8" w:space="0" w:color="70AD47"/>
              <w:right w:val="single" w:sz="6" w:space="0" w:color="B3E5A1" w:themeColor="accent6" w:themeTint="66"/>
            </w:tcBorders>
            <w:shd w:val="clear" w:color="auto" w:fill="FFFFFF" w:themeFill="background1"/>
            <w:vAlign w:val="center"/>
          </w:tcPr>
          <w:p w14:paraId="0028BF06" w14:textId="0BB144BB" w:rsidR="2038E31D" w:rsidRPr="00970128" w:rsidRDefault="2038E31D" w:rsidP="00417CD4">
            <w:pPr>
              <w:jc w:val="center"/>
            </w:pPr>
            <w:r w:rsidRPr="00970128">
              <w:rPr>
                <w:rFonts w:ascii="Calibri Light" w:eastAsia="Calibri Light" w:hAnsi="Calibri Light" w:cs="Calibri Light"/>
                <w:sz w:val="20"/>
                <w:szCs w:val="20"/>
              </w:rPr>
              <w:t>1.010</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74F71AB9" w14:textId="5AD5391E" w:rsidR="2038E31D" w:rsidRPr="00970128" w:rsidRDefault="2038E31D" w:rsidP="00417CD4">
            <w:pPr>
              <w:jc w:val="center"/>
            </w:pPr>
            <w:r w:rsidRPr="00970128">
              <w:rPr>
                <w:rFonts w:ascii="Calibri Light" w:eastAsia="Calibri Light" w:hAnsi="Calibri Light" w:cs="Calibri Light"/>
                <w:sz w:val="20"/>
                <w:szCs w:val="20"/>
              </w:rPr>
              <w:t>1.649</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6FB86548" w14:textId="6B700061" w:rsidR="2038E31D" w:rsidRPr="00970128" w:rsidRDefault="00DB44FB" w:rsidP="00417CD4">
            <w:pPr>
              <w:jc w:val="center"/>
            </w:pPr>
            <w:r w:rsidRPr="00970128">
              <w:rPr>
                <w:rFonts w:ascii="Calibri Light" w:eastAsia="Calibri Light" w:hAnsi="Calibri Light" w:cs="Calibri Light"/>
                <w:sz w:val="20"/>
                <w:szCs w:val="20"/>
              </w:rPr>
              <w:t>798</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137D0224" w14:textId="42CB74D6" w:rsidR="2038E31D" w:rsidRPr="00970128" w:rsidRDefault="00DB44FB" w:rsidP="00417CD4">
            <w:pPr>
              <w:jc w:val="center"/>
            </w:pPr>
            <w:r w:rsidRPr="00970128">
              <w:rPr>
                <w:rFonts w:ascii="Calibri Light" w:eastAsia="Calibri Light" w:hAnsi="Calibri Light" w:cs="Calibri Light"/>
                <w:sz w:val="20"/>
                <w:szCs w:val="20"/>
              </w:rPr>
              <w:t>365</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5F8EE2F2" w14:textId="0E6A06A9" w:rsidR="2038E31D" w:rsidRPr="00970128" w:rsidRDefault="2038E31D" w:rsidP="00417CD4">
            <w:pPr>
              <w:jc w:val="center"/>
            </w:pPr>
            <w:r w:rsidRPr="00970128">
              <w:rPr>
                <w:rFonts w:ascii="Calibri Light" w:eastAsia="Calibri Light" w:hAnsi="Calibri Light" w:cs="Calibri Light"/>
                <w:sz w:val="20"/>
                <w:szCs w:val="20"/>
              </w:rPr>
              <w:t>122</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3465E6E3" w14:textId="6A4D8B26" w:rsidR="2038E31D" w:rsidRPr="00970128" w:rsidRDefault="2038E31D" w:rsidP="00417CD4">
            <w:pPr>
              <w:jc w:val="center"/>
            </w:pPr>
            <w:r w:rsidRPr="00970128">
              <w:rPr>
                <w:rFonts w:ascii="Calibri Light" w:eastAsia="Calibri Light" w:hAnsi="Calibri Light" w:cs="Calibri Light"/>
                <w:sz w:val="20"/>
                <w:szCs w:val="20"/>
              </w:rPr>
              <w:t>101</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458271E0" w14:textId="42622826" w:rsidR="2038E31D" w:rsidRPr="00970128" w:rsidRDefault="2038E31D" w:rsidP="00417CD4">
            <w:pPr>
              <w:jc w:val="center"/>
            </w:pPr>
            <w:r w:rsidRPr="00970128">
              <w:rPr>
                <w:rFonts w:ascii="Calibri Light" w:eastAsia="Calibri Light" w:hAnsi="Calibri Light" w:cs="Calibri Light"/>
                <w:sz w:val="20"/>
                <w:szCs w:val="20"/>
              </w:rPr>
              <w:t>37</w:t>
            </w:r>
          </w:p>
        </w:tc>
        <w:tc>
          <w:tcPr>
            <w:tcW w:w="874" w:type="dxa"/>
            <w:tcBorders>
              <w:top w:val="single" w:sz="6" w:space="0" w:color="B3E5A1" w:themeColor="accent6" w:themeTint="66"/>
              <w:left w:val="single" w:sz="6" w:space="0" w:color="B3E5A1" w:themeColor="accent6" w:themeTint="66"/>
              <w:bottom w:val="single" w:sz="8" w:space="0" w:color="70AD47"/>
              <w:right w:val="single" w:sz="8" w:space="0" w:color="70AD47"/>
            </w:tcBorders>
            <w:shd w:val="clear" w:color="auto" w:fill="FFFFFF" w:themeFill="background1"/>
            <w:vAlign w:val="center"/>
          </w:tcPr>
          <w:p w14:paraId="027A6EE5" w14:textId="6CA19EF6" w:rsidR="2038E31D" w:rsidRPr="00970128" w:rsidRDefault="2038E31D" w:rsidP="00417CD4">
            <w:pPr>
              <w:jc w:val="center"/>
            </w:pPr>
            <w:r w:rsidRPr="00970128">
              <w:rPr>
                <w:rFonts w:ascii="Calibri Light" w:eastAsia="Calibri Light" w:hAnsi="Calibri Light" w:cs="Calibri Light"/>
                <w:sz w:val="20"/>
                <w:szCs w:val="20"/>
              </w:rPr>
              <w:t>14</w:t>
            </w:r>
          </w:p>
        </w:tc>
        <w:tc>
          <w:tcPr>
            <w:tcW w:w="1024" w:type="dxa"/>
            <w:tcBorders>
              <w:top w:val="single" w:sz="6" w:space="0" w:color="B3E5A1" w:themeColor="accent6" w:themeTint="66"/>
              <w:left w:val="nil"/>
              <w:bottom w:val="single" w:sz="8" w:space="0" w:color="70AD47"/>
              <w:right w:val="single" w:sz="12" w:space="0" w:color="A8D08D"/>
            </w:tcBorders>
            <w:shd w:val="clear" w:color="auto" w:fill="FFFFFF" w:themeFill="background1"/>
            <w:vAlign w:val="center"/>
          </w:tcPr>
          <w:p w14:paraId="610929E0" w14:textId="124E094A" w:rsidR="2038E31D" w:rsidRPr="00970128" w:rsidRDefault="00DB44FB" w:rsidP="00417CD4">
            <w:pPr>
              <w:jc w:val="center"/>
            </w:pPr>
            <w:r w:rsidRPr="00970128">
              <w:rPr>
                <w:rFonts w:ascii="Calibri Light" w:eastAsia="Calibri Light" w:hAnsi="Calibri Light" w:cs="Calibri Light"/>
                <w:sz w:val="20"/>
                <w:szCs w:val="20"/>
              </w:rPr>
              <w:t>4.096</w:t>
            </w:r>
          </w:p>
        </w:tc>
      </w:tr>
      <w:tr w:rsidR="00970128" w:rsidRPr="00970128" w14:paraId="50CA3780"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43CD1CF5" w14:textId="509CCBF1" w:rsidR="2038E31D" w:rsidRPr="00970128" w:rsidRDefault="2038E31D" w:rsidP="2038E31D">
            <w:r w:rsidRPr="00970128">
              <w:rPr>
                <w:rFonts w:ascii="Calibri" w:eastAsia="Calibri" w:hAnsi="Calibri" w:cs="Calibri"/>
                <w:b/>
                <w:bCs/>
                <w:sz w:val="18"/>
                <w:szCs w:val="18"/>
              </w:rPr>
              <w:t>Sisačko-moslavačka</w:t>
            </w:r>
          </w:p>
        </w:tc>
      </w:tr>
      <w:tr w:rsidR="00970128" w:rsidRPr="00970128" w14:paraId="1C538932" w14:textId="77777777" w:rsidTr="006342CE">
        <w:trPr>
          <w:trHeight w:val="300"/>
        </w:trPr>
        <w:tc>
          <w:tcPr>
            <w:tcW w:w="1574" w:type="dxa"/>
            <w:tcBorders>
              <w:left w:val="single" w:sz="12" w:space="0" w:color="A8D08D"/>
              <w:bottom w:val="single" w:sz="6" w:space="0" w:color="B3E5A1" w:themeColor="accent6" w:themeTint="66"/>
            </w:tcBorders>
            <w:shd w:val="clear" w:color="auto" w:fill="FFFFFF" w:themeFill="background1"/>
            <w:vAlign w:val="center"/>
          </w:tcPr>
          <w:p w14:paraId="674BC0AC" w14:textId="2696CA4D"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B3E5A1" w:themeColor="accent6" w:themeTint="66"/>
              <w:right w:val="single" w:sz="6" w:space="0" w:color="B3E5A1" w:themeColor="accent6" w:themeTint="66"/>
            </w:tcBorders>
            <w:shd w:val="clear" w:color="auto" w:fill="FFFFFF" w:themeFill="background1"/>
            <w:vAlign w:val="center"/>
          </w:tcPr>
          <w:p w14:paraId="17F187E5" w14:textId="0F6E905D" w:rsidR="2038E31D" w:rsidRPr="00970128" w:rsidRDefault="2038E31D" w:rsidP="00417CD4">
            <w:pPr>
              <w:jc w:val="center"/>
            </w:pP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41ABE52A" w14:textId="56C723AA" w:rsidR="2038E31D" w:rsidRPr="00970128" w:rsidRDefault="00976296" w:rsidP="00417CD4">
            <w:pPr>
              <w:jc w:val="center"/>
            </w:pPr>
            <w:r w:rsidRPr="00970128">
              <w:rPr>
                <w:rFonts w:ascii="Calibri Light" w:eastAsia="Calibri Light" w:hAnsi="Calibri Light" w:cs="Calibri Light"/>
                <w:sz w:val="20"/>
                <w:szCs w:val="20"/>
              </w:rPr>
              <w:t>531</w:t>
            </w: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26E04441" w14:textId="30B00B0C" w:rsidR="2038E31D" w:rsidRPr="00970128" w:rsidRDefault="2038E31D" w:rsidP="00417CD4">
            <w:pPr>
              <w:jc w:val="center"/>
            </w:pPr>
            <w:r w:rsidRPr="00970128">
              <w:rPr>
                <w:rFonts w:ascii="Calibri Light" w:eastAsia="Calibri Light" w:hAnsi="Calibri Light" w:cs="Calibri Light"/>
                <w:sz w:val="20"/>
                <w:szCs w:val="20"/>
              </w:rPr>
              <w:t>4.</w:t>
            </w:r>
            <w:r w:rsidR="00976296" w:rsidRPr="00970128">
              <w:rPr>
                <w:rFonts w:ascii="Calibri Light" w:eastAsia="Calibri Light" w:hAnsi="Calibri Light" w:cs="Calibri Light"/>
                <w:sz w:val="20"/>
                <w:szCs w:val="20"/>
              </w:rPr>
              <w:t>877</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5516372E" w14:textId="6CA4A07A" w:rsidR="2038E31D" w:rsidRPr="00970128" w:rsidRDefault="2038E31D" w:rsidP="00417CD4">
            <w:pPr>
              <w:jc w:val="center"/>
            </w:pPr>
            <w:r w:rsidRPr="00970128">
              <w:rPr>
                <w:rFonts w:ascii="Calibri Light" w:eastAsia="Calibri Light" w:hAnsi="Calibri Light" w:cs="Calibri Light"/>
                <w:sz w:val="20"/>
                <w:szCs w:val="20"/>
              </w:rPr>
              <w:t>16.</w:t>
            </w:r>
            <w:r w:rsidR="00976296" w:rsidRPr="00970128">
              <w:rPr>
                <w:rFonts w:ascii="Calibri Light" w:eastAsia="Calibri Light" w:hAnsi="Calibri Light" w:cs="Calibri Light"/>
                <w:sz w:val="20"/>
                <w:szCs w:val="20"/>
              </w:rPr>
              <w:t>076</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385E0841" w14:textId="2A7D48A7" w:rsidR="2038E31D" w:rsidRPr="00970128" w:rsidRDefault="2038E31D" w:rsidP="00417CD4">
            <w:pPr>
              <w:jc w:val="center"/>
            </w:pPr>
            <w:r w:rsidRPr="00970128">
              <w:rPr>
                <w:rFonts w:ascii="Calibri Light" w:eastAsia="Calibri Light" w:hAnsi="Calibri Light" w:cs="Calibri Light"/>
                <w:sz w:val="20"/>
                <w:szCs w:val="20"/>
              </w:rPr>
              <w:t>8.491</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5061CEB9" w14:textId="11CF7161" w:rsidR="2038E31D" w:rsidRPr="00970128" w:rsidRDefault="2038E31D" w:rsidP="00417CD4">
            <w:pPr>
              <w:jc w:val="center"/>
            </w:pPr>
            <w:r w:rsidRPr="00970128">
              <w:rPr>
                <w:rFonts w:ascii="Calibri Light" w:eastAsia="Calibri Light" w:hAnsi="Calibri Light" w:cs="Calibri Light"/>
                <w:sz w:val="20"/>
                <w:szCs w:val="20"/>
              </w:rPr>
              <w:t>12.510</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05C13A7B" w14:textId="7A8CED18" w:rsidR="2038E31D" w:rsidRPr="00970128" w:rsidRDefault="2038E31D" w:rsidP="00417CD4">
            <w:pPr>
              <w:jc w:val="center"/>
            </w:pPr>
            <w:r w:rsidRPr="00970128">
              <w:rPr>
                <w:rFonts w:ascii="Calibri Light" w:eastAsia="Calibri Light" w:hAnsi="Calibri Light" w:cs="Calibri Light"/>
                <w:sz w:val="20"/>
                <w:szCs w:val="20"/>
              </w:rPr>
              <w:t>10.063</w:t>
            </w:r>
          </w:p>
        </w:tc>
        <w:tc>
          <w:tcPr>
            <w:tcW w:w="874" w:type="dxa"/>
            <w:tcBorders>
              <w:top w:val="nil"/>
              <w:left w:val="single" w:sz="6" w:space="0" w:color="B3E5A1" w:themeColor="accent6" w:themeTint="66"/>
              <w:bottom w:val="single" w:sz="6" w:space="0" w:color="B3E5A1" w:themeColor="accent6" w:themeTint="66"/>
              <w:right w:val="single" w:sz="8" w:space="0" w:color="70AD47"/>
            </w:tcBorders>
            <w:shd w:val="clear" w:color="auto" w:fill="FFFFFF" w:themeFill="background1"/>
            <w:vAlign w:val="center"/>
          </w:tcPr>
          <w:p w14:paraId="6B2FF9B7" w14:textId="153356F4" w:rsidR="2038E31D" w:rsidRPr="00970128" w:rsidRDefault="2038E31D" w:rsidP="00417CD4">
            <w:pPr>
              <w:jc w:val="center"/>
            </w:pPr>
            <w:r w:rsidRPr="00970128">
              <w:rPr>
                <w:rFonts w:ascii="Calibri Light" w:eastAsia="Calibri Light" w:hAnsi="Calibri Light" w:cs="Calibri Light"/>
                <w:sz w:val="20"/>
                <w:szCs w:val="20"/>
              </w:rPr>
              <w:t>15.559</w:t>
            </w:r>
          </w:p>
        </w:tc>
        <w:tc>
          <w:tcPr>
            <w:tcW w:w="1024" w:type="dxa"/>
            <w:tcBorders>
              <w:top w:val="nil"/>
              <w:left w:val="nil"/>
              <w:bottom w:val="single" w:sz="6" w:space="0" w:color="B3E5A1" w:themeColor="accent6" w:themeTint="66"/>
              <w:right w:val="single" w:sz="12" w:space="0" w:color="A8D08D"/>
            </w:tcBorders>
            <w:shd w:val="clear" w:color="auto" w:fill="FFFFFF" w:themeFill="background1"/>
            <w:vAlign w:val="center"/>
          </w:tcPr>
          <w:p w14:paraId="5AE78DDD" w14:textId="02AD4F5A" w:rsidR="2038E31D" w:rsidRPr="00970128" w:rsidRDefault="2038E31D" w:rsidP="00417CD4">
            <w:pPr>
              <w:jc w:val="center"/>
            </w:pPr>
            <w:r w:rsidRPr="00970128">
              <w:rPr>
                <w:rFonts w:ascii="Calibri Light" w:eastAsia="Calibri Light" w:hAnsi="Calibri Light" w:cs="Calibri Light"/>
                <w:sz w:val="20"/>
                <w:szCs w:val="20"/>
              </w:rPr>
              <w:t>68.</w:t>
            </w:r>
            <w:r w:rsidR="00CF3956" w:rsidRPr="00970128">
              <w:rPr>
                <w:rFonts w:ascii="Calibri Light" w:eastAsia="Calibri Light" w:hAnsi="Calibri Light" w:cs="Calibri Light"/>
                <w:sz w:val="20"/>
                <w:szCs w:val="20"/>
              </w:rPr>
              <w:t>107</w:t>
            </w:r>
          </w:p>
        </w:tc>
      </w:tr>
      <w:tr w:rsidR="00970128" w:rsidRPr="00970128" w14:paraId="23B57664" w14:textId="77777777" w:rsidTr="006342CE">
        <w:trPr>
          <w:trHeight w:val="300"/>
        </w:trPr>
        <w:tc>
          <w:tcPr>
            <w:tcW w:w="1574" w:type="dxa"/>
            <w:tcBorders>
              <w:top w:val="single" w:sz="6" w:space="0" w:color="B3E5A1" w:themeColor="accent6" w:themeTint="66"/>
              <w:left w:val="single" w:sz="12" w:space="0" w:color="A8D08D"/>
            </w:tcBorders>
            <w:shd w:val="clear" w:color="auto" w:fill="FFFFFF" w:themeFill="background1"/>
            <w:vAlign w:val="center"/>
          </w:tcPr>
          <w:p w14:paraId="5845916B" w14:textId="267D9771"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B3E5A1" w:themeColor="accent6" w:themeTint="66"/>
              <w:left w:val="nil"/>
              <w:bottom w:val="single" w:sz="8" w:space="0" w:color="70AD47"/>
              <w:right w:val="single" w:sz="6" w:space="0" w:color="B3E5A1" w:themeColor="accent6" w:themeTint="66"/>
            </w:tcBorders>
            <w:shd w:val="clear" w:color="auto" w:fill="FFFFFF" w:themeFill="background1"/>
            <w:vAlign w:val="center"/>
          </w:tcPr>
          <w:p w14:paraId="23BB9D52" w14:textId="4DC9D9E1" w:rsidR="2038E31D" w:rsidRPr="00970128" w:rsidRDefault="00B76DE0" w:rsidP="00417CD4">
            <w:pPr>
              <w:jc w:val="center"/>
            </w:pPr>
            <w:r w:rsidRPr="00970128">
              <w:rPr>
                <w:rFonts w:ascii="Calibri Light" w:eastAsia="Calibri Light" w:hAnsi="Calibri Light" w:cs="Calibri Light"/>
                <w:sz w:val="20"/>
                <w:szCs w:val="20"/>
              </w:rPr>
              <w:t>945</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58D055F8" w14:textId="53B870B2" w:rsidR="2038E31D" w:rsidRPr="00970128" w:rsidRDefault="2038E31D" w:rsidP="00417CD4">
            <w:pPr>
              <w:jc w:val="center"/>
            </w:pPr>
            <w:r w:rsidRPr="00970128">
              <w:rPr>
                <w:rFonts w:ascii="Calibri Light" w:eastAsia="Calibri Light" w:hAnsi="Calibri Light" w:cs="Calibri Light"/>
                <w:sz w:val="20"/>
                <w:szCs w:val="20"/>
              </w:rPr>
              <w:t>1.</w:t>
            </w:r>
            <w:r w:rsidR="00B76DE0" w:rsidRPr="00970128">
              <w:rPr>
                <w:rFonts w:ascii="Calibri Light" w:eastAsia="Calibri Light" w:hAnsi="Calibri Light" w:cs="Calibri Light"/>
                <w:sz w:val="20"/>
                <w:szCs w:val="20"/>
              </w:rPr>
              <w:t>371</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1DCBA2D4" w14:textId="65C832FB" w:rsidR="2038E31D" w:rsidRPr="00970128" w:rsidRDefault="2038E31D" w:rsidP="00417CD4">
            <w:pPr>
              <w:jc w:val="center"/>
            </w:pPr>
            <w:r w:rsidRPr="00970128">
              <w:rPr>
                <w:rFonts w:ascii="Calibri Light" w:eastAsia="Calibri Light" w:hAnsi="Calibri Light" w:cs="Calibri Light"/>
                <w:sz w:val="20"/>
                <w:szCs w:val="20"/>
              </w:rPr>
              <w:t>2.</w:t>
            </w:r>
            <w:r w:rsidR="00B76DE0" w:rsidRPr="00970128">
              <w:rPr>
                <w:rFonts w:ascii="Calibri Light" w:eastAsia="Calibri Light" w:hAnsi="Calibri Light" w:cs="Calibri Light"/>
                <w:sz w:val="20"/>
                <w:szCs w:val="20"/>
              </w:rPr>
              <w:t>522</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4A759DF6" w14:textId="4C58AA9D" w:rsidR="2038E31D" w:rsidRPr="00970128" w:rsidRDefault="2038E31D" w:rsidP="00417CD4">
            <w:pPr>
              <w:jc w:val="center"/>
            </w:pPr>
            <w:r w:rsidRPr="00970128">
              <w:rPr>
                <w:rFonts w:ascii="Calibri Light" w:eastAsia="Calibri Light" w:hAnsi="Calibri Light" w:cs="Calibri Light"/>
                <w:sz w:val="20"/>
                <w:szCs w:val="20"/>
              </w:rPr>
              <w:t>3.</w:t>
            </w:r>
            <w:r w:rsidR="00B76DE0" w:rsidRPr="00970128">
              <w:rPr>
                <w:rFonts w:ascii="Calibri Light" w:eastAsia="Calibri Light" w:hAnsi="Calibri Light" w:cs="Calibri Light"/>
                <w:sz w:val="20"/>
                <w:szCs w:val="20"/>
              </w:rPr>
              <w:t>013</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3F6D366B" w14:textId="0CBB43C9" w:rsidR="2038E31D" w:rsidRPr="00970128" w:rsidRDefault="2038E31D" w:rsidP="00417CD4">
            <w:pPr>
              <w:jc w:val="center"/>
            </w:pPr>
            <w:r w:rsidRPr="00970128">
              <w:rPr>
                <w:rFonts w:ascii="Calibri Light" w:eastAsia="Calibri Light" w:hAnsi="Calibri Light" w:cs="Calibri Light"/>
                <w:sz w:val="20"/>
                <w:szCs w:val="20"/>
              </w:rPr>
              <w:t>606</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59F5948D" w14:textId="1C4B5597" w:rsidR="2038E31D" w:rsidRPr="00970128" w:rsidRDefault="2038E31D" w:rsidP="00417CD4">
            <w:pPr>
              <w:jc w:val="center"/>
            </w:pPr>
            <w:r w:rsidRPr="00970128">
              <w:rPr>
                <w:rFonts w:ascii="Calibri Light" w:eastAsia="Calibri Light" w:hAnsi="Calibri Light" w:cs="Calibri Light"/>
                <w:sz w:val="20"/>
                <w:szCs w:val="20"/>
              </w:rPr>
              <w:t>408</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7461C639" w14:textId="68E2FA27" w:rsidR="2038E31D" w:rsidRPr="00970128" w:rsidRDefault="2038E31D" w:rsidP="00417CD4">
            <w:pPr>
              <w:jc w:val="center"/>
            </w:pPr>
            <w:r w:rsidRPr="00970128">
              <w:rPr>
                <w:rFonts w:ascii="Calibri Light" w:eastAsia="Calibri Light" w:hAnsi="Calibri Light" w:cs="Calibri Light"/>
                <w:sz w:val="20"/>
                <w:szCs w:val="20"/>
              </w:rPr>
              <w:t>142</w:t>
            </w:r>
          </w:p>
        </w:tc>
        <w:tc>
          <w:tcPr>
            <w:tcW w:w="874" w:type="dxa"/>
            <w:tcBorders>
              <w:top w:val="single" w:sz="6" w:space="0" w:color="B3E5A1" w:themeColor="accent6" w:themeTint="66"/>
              <w:left w:val="single" w:sz="6" w:space="0" w:color="B3E5A1" w:themeColor="accent6" w:themeTint="66"/>
              <w:bottom w:val="single" w:sz="8" w:space="0" w:color="70AD47"/>
              <w:right w:val="single" w:sz="8" w:space="0" w:color="70AD47"/>
            </w:tcBorders>
            <w:shd w:val="clear" w:color="auto" w:fill="FFFFFF" w:themeFill="background1"/>
            <w:vAlign w:val="center"/>
          </w:tcPr>
          <w:p w14:paraId="00C46E60" w14:textId="5ABDA3A5" w:rsidR="2038E31D" w:rsidRPr="00970128" w:rsidRDefault="2038E31D" w:rsidP="00417CD4">
            <w:pPr>
              <w:jc w:val="center"/>
            </w:pPr>
            <w:r w:rsidRPr="00970128">
              <w:rPr>
                <w:rFonts w:ascii="Calibri Light" w:eastAsia="Calibri Light" w:hAnsi="Calibri Light" w:cs="Calibri Light"/>
                <w:sz w:val="20"/>
                <w:szCs w:val="20"/>
              </w:rPr>
              <w:t>85</w:t>
            </w:r>
          </w:p>
        </w:tc>
        <w:tc>
          <w:tcPr>
            <w:tcW w:w="1024" w:type="dxa"/>
            <w:tcBorders>
              <w:top w:val="single" w:sz="6" w:space="0" w:color="B3E5A1" w:themeColor="accent6" w:themeTint="66"/>
              <w:left w:val="nil"/>
              <w:bottom w:val="single" w:sz="8" w:space="0" w:color="70AD47"/>
              <w:right w:val="single" w:sz="12" w:space="0" w:color="A8D08D"/>
            </w:tcBorders>
            <w:shd w:val="clear" w:color="auto" w:fill="FFFFFF" w:themeFill="background1"/>
            <w:vAlign w:val="center"/>
          </w:tcPr>
          <w:p w14:paraId="1E7E2DE0" w14:textId="0096244D" w:rsidR="2038E31D" w:rsidRPr="00970128" w:rsidRDefault="00B76DE0" w:rsidP="00417CD4">
            <w:pPr>
              <w:jc w:val="center"/>
            </w:pPr>
            <w:r w:rsidRPr="00970128">
              <w:rPr>
                <w:rFonts w:ascii="Calibri Light" w:eastAsia="Calibri Light" w:hAnsi="Calibri Light" w:cs="Calibri Light"/>
                <w:sz w:val="20"/>
                <w:szCs w:val="20"/>
              </w:rPr>
              <w:t>9.092</w:t>
            </w:r>
          </w:p>
        </w:tc>
      </w:tr>
      <w:tr w:rsidR="00970128" w:rsidRPr="00970128" w14:paraId="1BFCC750"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1C66F488" w14:textId="158C5748" w:rsidR="2038E31D" w:rsidRPr="00970128" w:rsidRDefault="2038E31D" w:rsidP="2038E31D">
            <w:r w:rsidRPr="00970128">
              <w:rPr>
                <w:rFonts w:ascii="Calibri" w:eastAsia="Calibri" w:hAnsi="Calibri" w:cs="Calibri"/>
                <w:b/>
                <w:bCs/>
                <w:sz w:val="18"/>
                <w:szCs w:val="18"/>
              </w:rPr>
              <w:t>Splitsko-dalmatinska</w:t>
            </w:r>
          </w:p>
        </w:tc>
      </w:tr>
      <w:tr w:rsidR="00970128" w:rsidRPr="00970128" w14:paraId="76D00FB0" w14:textId="77777777" w:rsidTr="006342CE">
        <w:trPr>
          <w:trHeight w:val="300"/>
        </w:trPr>
        <w:tc>
          <w:tcPr>
            <w:tcW w:w="1574" w:type="dxa"/>
            <w:tcBorders>
              <w:left w:val="single" w:sz="12" w:space="0" w:color="A8D08D"/>
              <w:bottom w:val="single" w:sz="6" w:space="0" w:color="B3E5A1" w:themeColor="accent6" w:themeTint="66"/>
            </w:tcBorders>
            <w:shd w:val="clear" w:color="auto" w:fill="FFFFFF" w:themeFill="background1"/>
            <w:vAlign w:val="center"/>
          </w:tcPr>
          <w:p w14:paraId="05A9DC7D" w14:textId="61849B92"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B3E5A1" w:themeColor="accent6" w:themeTint="66"/>
              <w:right w:val="single" w:sz="6" w:space="0" w:color="B3E5A1" w:themeColor="accent6" w:themeTint="66"/>
            </w:tcBorders>
            <w:shd w:val="clear" w:color="auto" w:fill="FFFFFF" w:themeFill="background1"/>
            <w:vAlign w:val="center"/>
          </w:tcPr>
          <w:p w14:paraId="36B0DE67" w14:textId="1FA4EDB8" w:rsidR="2038E31D" w:rsidRPr="00970128" w:rsidRDefault="2038E31D" w:rsidP="00417CD4">
            <w:pPr>
              <w:jc w:val="center"/>
            </w:pP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443D7F3E" w14:textId="1AFB5A98" w:rsidR="2038E31D" w:rsidRPr="00970128" w:rsidRDefault="2038E31D" w:rsidP="00417CD4">
            <w:pPr>
              <w:jc w:val="center"/>
            </w:pPr>
            <w:r w:rsidRPr="00970128">
              <w:rPr>
                <w:rFonts w:ascii="Calibri Light" w:eastAsia="Calibri Light" w:hAnsi="Calibri Light" w:cs="Calibri Light"/>
                <w:sz w:val="20"/>
                <w:szCs w:val="20"/>
              </w:rPr>
              <w:t>2.</w:t>
            </w:r>
            <w:r w:rsidR="00C21B13" w:rsidRPr="00970128">
              <w:rPr>
                <w:rFonts w:ascii="Calibri Light" w:eastAsia="Calibri Light" w:hAnsi="Calibri Light" w:cs="Calibri Light"/>
                <w:sz w:val="20"/>
                <w:szCs w:val="20"/>
              </w:rPr>
              <w:t>573</w:t>
            </w: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604C35B0" w14:textId="51F46A92" w:rsidR="2038E31D" w:rsidRPr="00970128" w:rsidRDefault="2038E31D" w:rsidP="00417CD4">
            <w:pPr>
              <w:jc w:val="center"/>
            </w:pPr>
            <w:r w:rsidRPr="00970128">
              <w:rPr>
                <w:rFonts w:ascii="Calibri Light" w:eastAsia="Calibri Light" w:hAnsi="Calibri Light" w:cs="Calibri Light"/>
                <w:sz w:val="20"/>
                <w:szCs w:val="20"/>
              </w:rPr>
              <w:t>5.306</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26ED4ADD" w14:textId="103FA2BD" w:rsidR="2038E31D" w:rsidRPr="00970128" w:rsidRDefault="2038E31D" w:rsidP="00417CD4">
            <w:pPr>
              <w:jc w:val="center"/>
            </w:pPr>
            <w:r w:rsidRPr="00970128">
              <w:rPr>
                <w:rFonts w:ascii="Calibri Light" w:eastAsia="Calibri Light" w:hAnsi="Calibri Light" w:cs="Calibri Light"/>
                <w:sz w:val="20"/>
                <w:szCs w:val="20"/>
              </w:rPr>
              <w:t>3.177</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3AEE02AC" w14:textId="0F88B1A3" w:rsidR="2038E31D" w:rsidRPr="00970128" w:rsidRDefault="2038E31D" w:rsidP="00417CD4">
            <w:pPr>
              <w:jc w:val="center"/>
            </w:pPr>
            <w:r w:rsidRPr="00970128">
              <w:rPr>
                <w:rFonts w:ascii="Calibri Light" w:eastAsia="Calibri Light" w:hAnsi="Calibri Light" w:cs="Calibri Light"/>
                <w:sz w:val="20"/>
                <w:szCs w:val="20"/>
              </w:rPr>
              <w:t>1.591</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4F7FCA81" w14:textId="798A15BA" w:rsidR="2038E31D" w:rsidRPr="00970128" w:rsidRDefault="2038E31D" w:rsidP="00417CD4">
            <w:pPr>
              <w:jc w:val="center"/>
            </w:pPr>
            <w:r w:rsidRPr="00970128">
              <w:rPr>
                <w:rFonts w:ascii="Calibri Light" w:eastAsia="Calibri Light" w:hAnsi="Calibri Light" w:cs="Calibri Light"/>
                <w:sz w:val="20"/>
                <w:szCs w:val="20"/>
              </w:rPr>
              <w:t>3.018</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629C5FE9" w14:textId="3B7434E9" w:rsidR="2038E31D" w:rsidRPr="00970128" w:rsidRDefault="2038E31D" w:rsidP="00417CD4">
            <w:pPr>
              <w:jc w:val="center"/>
            </w:pPr>
            <w:r w:rsidRPr="00970128">
              <w:rPr>
                <w:rFonts w:ascii="Calibri Light" w:eastAsia="Calibri Light" w:hAnsi="Calibri Light" w:cs="Calibri Light"/>
                <w:sz w:val="20"/>
                <w:szCs w:val="20"/>
              </w:rPr>
              <w:t>3.510</w:t>
            </w:r>
          </w:p>
        </w:tc>
        <w:tc>
          <w:tcPr>
            <w:tcW w:w="874" w:type="dxa"/>
            <w:tcBorders>
              <w:top w:val="nil"/>
              <w:left w:val="single" w:sz="6" w:space="0" w:color="B3E5A1" w:themeColor="accent6" w:themeTint="66"/>
              <w:bottom w:val="single" w:sz="6" w:space="0" w:color="B3E5A1" w:themeColor="accent6" w:themeTint="66"/>
              <w:right w:val="single" w:sz="8" w:space="0" w:color="70AD47"/>
            </w:tcBorders>
            <w:shd w:val="clear" w:color="auto" w:fill="FFFFFF" w:themeFill="background1"/>
            <w:vAlign w:val="center"/>
          </w:tcPr>
          <w:p w14:paraId="6B1BA0A5" w14:textId="6473C7F5" w:rsidR="2038E31D" w:rsidRPr="00970128" w:rsidRDefault="2038E31D" w:rsidP="00417CD4">
            <w:pPr>
              <w:jc w:val="center"/>
            </w:pPr>
            <w:r w:rsidRPr="00970128">
              <w:rPr>
                <w:rFonts w:ascii="Calibri Light" w:eastAsia="Calibri Light" w:hAnsi="Calibri Light" w:cs="Calibri Light"/>
                <w:sz w:val="20"/>
                <w:szCs w:val="20"/>
              </w:rPr>
              <w:t>6.200</w:t>
            </w:r>
          </w:p>
        </w:tc>
        <w:tc>
          <w:tcPr>
            <w:tcW w:w="1024" w:type="dxa"/>
            <w:tcBorders>
              <w:top w:val="nil"/>
              <w:left w:val="nil"/>
              <w:bottom w:val="single" w:sz="6" w:space="0" w:color="B3E5A1" w:themeColor="accent6" w:themeTint="66"/>
              <w:right w:val="single" w:sz="12" w:space="0" w:color="A8D08D"/>
            </w:tcBorders>
            <w:shd w:val="clear" w:color="auto" w:fill="FFFFFF" w:themeFill="background1"/>
            <w:vAlign w:val="center"/>
          </w:tcPr>
          <w:p w14:paraId="0C2E8C50" w14:textId="37CF2AAC" w:rsidR="2038E31D" w:rsidRPr="00970128" w:rsidRDefault="2038E31D" w:rsidP="00417CD4">
            <w:pPr>
              <w:jc w:val="center"/>
            </w:pPr>
            <w:r w:rsidRPr="00970128">
              <w:rPr>
                <w:rFonts w:ascii="Calibri Light" w:eastAsia="Calibri Light" w:hAnsi="Calibri Light" w:cs="Calibri Light"/>
                <w:sz w:val="20"/>
                <w:szCs w:val="20"/>
              </w:rPr>
              <w:t>25.</w:t>
            </w:r>
            <w:r w:rsidR="00C21B13" w:rsidRPr="00970128">
              <w:rPr>
                <w:rFonts w:ascii="Calibri Light" w:eastAsia="Calibri Light" w:hAnsi="Calibri Light" w:cs="Calibri Light"/>
                <w:sz w:val="20"/>
                <w:szCs w:val="20"/>
              </w:rPr>
              <w:t>376</w:t>
            </w:r>
          </w:p>
        </w:tc>
      </w:tr>
      <w:tr w:rsidR="00970128" w:rsidRPr="00970128" w14:paraId="4C5B5BB7" w14:textId="77777777" w:rsidTr="006342CE">
        <w:trPr>
          <w:trHeight w:val="300"/>
        </w:trPr>
        <w:tc>
          <w:tcPr>
            <w:tcW w:w="1574" w:type="dxa"/>
            <w:tcBorders>
              <w:top w:val="single" w:sz="6" w:space="0" w:color="B3E5A1" w:themeColor="accent6" w:themeTint="66"/>
              <w:left w:val="single" w:sz="12" w:space="0" w:color="A8D08D"/>
            </w:tcBorders>
            <w:shd w:val="clear" w:color="auto" w:fill="FFFFFF" w:themeFill="background1"/>
            <w:vAlign w:val="center"/>
          </w:tcPr>
          <w:p w14:paraId="72C8D93E" w14:textId="6FB1758B"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B3E5A1" w:themeColor="accent6" w:themeTint="66"/>
              <w:left w:val="nil"/>
              <w:bottom w:val="single" w:sz="8" w:space="0" w:color="70AD47"/>
              <w:right w:val="single" w:sz="6" w:space="0" w:color="B3E5A1" w:themeColor="accent6" w:themeTint="66"/>
            </w:tcBorders>
            <w:shd w:val="clear" w:color="auto" w:fill="FFFFFF" w:themeFill="background1"/>
            <w:vAlign w:val="center"/>
          </w:tcPr>
          <w:p w14:paraId="77DB80EB" w14:textId="376AF8ED" w:rsidR="2038E31D" w:rsidRPr="00970128" w:rsidRDefault="2038E31D" w:rsidP="00417CD4">
            <w:pPr>
              <w:jc w:val="center"/>
            </w:pPr>
            <w:r w:rsidRPr="00970128">
              <w:rPr>
                <w:rFonts w:ascii="Calibri Light" w:eastAsia="Calibri Light" w:hAnsi="Calibri Light" w:cs="Calibri Light"/>
                <w:sz w:val="20"/>
                <w:szCs w:val="20"/>
              </w:rPr>
              <w:t>2.055</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7494B7AF" w14:textId="3459E4E5" w:rsidR="2038E31D" w:rsidRPr="00970128" w:rsidRDefault="2038E31D" w:rsidP="00417CD4">
            <w:pPr>
              <w:jc w:val="center"/>
            </w:pPr>
            <w:r w:rsidRPr="00970128">
              <w:rPr>
                <w:rFonts w:ascii="Calibri Light" w:eastAsia="Calibri Light" w:hAnsi="Calibri Light" w:cs="Calibri Light"/>
                <w:sz w:val="20"/>
                <w:szCs w:val="20"/>
              </w:rPr>
              <w:t>6.810</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50CF1DD1" w14:textId="4D78BF0D" w:rsidR="2038E31D" w:rsidRPr="00970128" w:rsidRDefault="2038E31D" w:rsidP="00417CD4">
            <w:pPr>
              <w:jc w:val="center"/>
            </w:pPr>
            <w:r w:rsidRPr="00970128">
              <w:rPr>
                <w:rFonts w:ascii="Calibri Light" w:eastAsia="Calibri Light" w:hAnsi="Calibri Light" w:cs="Calibri Light"/>
                <w:sz w:val="20"/>
                <w:szCs w:val="20"/>
              </w:rPr>
              <w:t>3.287</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4AFD8FD3" w14:textId="1AB613A4" w:rsidR="2038E31D" w:rsidRPr="00970128" w:rsidRDefault="2038E31D" w:rsidP="00417CD4">
            <w:pPr>
              <w:jc w:val="center"/>
            </w:pPr>
            <w:r w:rsidRPr="00970128">
              <w:rPr>
                <w:rFonts w:ascii="Calibri Light" w:eastAsia="Calibri Light" w:hAnsi="Calibri Light" w:cs="Calibri Light"/>
                <w:sz w:val="20"/>
                <w:szCs w:val="20"/>
              </w:rPr>
              <w:t>678</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0F3383D6" w14:textId="75FC20CD" w:rsidR="2038E31D" w:rsidRPr="00970128" w:rsidRDefault="2038E31D" w:rsidP="00417CD4">
            <w:pPr>
              <w:jc w:val="center"/>
            </w:pPr>
            <w:r w:rsidRPr="00970128">
              <w:rPr>
                <w:rFonts w:ascii="Calibri Light" w:eastAsia="Calibri Light" w:hAnsi="Calibri Light" w:cs="Calibri Light"/>
                <w:sz w:val="20"/>
                <w:szCs w:val="20"/>
              </w:rPr>
              <w:t>114</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58BF8CB3" w14:textId="4A49D94E" w:rsidR="2038E31D" w:rsidRPr="00970128" w:rsidRDefault="2038E31D" w:rsidP="00417CD4">
            <w:pPr>
              <w:jc w:val="center"/>
            </w:pPr>
            <w:r w:rsidRPr="00970128">
              <w:rPr>
                <w:rFonts w:ascii="Calibri Light" w:eastAsia="Calibri Light" w:hAnsi="Calibri Light" w:cs="Calibri Light"/>
                <w:sz w:val="20"/>
                <w:szCs w:val="20"/>
              </w:rPr>
              <w:t>95</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0498164C" w14:textId="1228C10F" w:rsidR="2038E31D" w:rsidRPr="00970128" w:rsidRDefault="2038E31D" w:rsidP="00417CD4">
            <w:pPr>
              <w:jc w:val="center"/>
            </w:pPr>
            <w:r w:rsidRPr="00970128">
              <w:rPr>
                <w:rFonts w:ascii="Calibri Light" w:eastAsia="Calibri Light" w:hAnsi="Calibri Light" w:cs="Calibri Light"/>
                <w:sz w:val="20"/>
                <w:szCs w:val="20"/>
              </w:rPr>
              <w:t>54</w:t>
            </w:r>
          </w:p>
        </w:tc>
        <w:tc>
          <w:tcPr>
            <w:tcW w:w="874" w:type="dxa"/>
            <w:tcBorders>
              <w:top w:val="single" w:sz="6" w:space="0" w:color="B3E5A1" w:themeColor="accent6" w:themeTint="66"/>
              <w:left w:val="single" w:sz="6" w:space="0" w:color="B3E5A1" w:themeColor="accent6" w:themeTint="66"/>
              <w:bottom w:val="single" w:sz="8" w:space="0" w:color="70AD47"/>
              <w:right w:val="single" w:sz="8" w:space="0" w:color="70AD47"/>
            </w:tcBorders>
            <w:shd w:val="clear" w:color="auto" w:fill="FFFFFF" w:themeFill="background1"/>
            <w:vAlign w:val="center"/>
          </w:tcPr>
          <w:p w14:paraId="497F28AE" w14:textId="671727F8" w:rsidR="2038E31D" w:rsidRPr="00970128" w:rsidRDefault="2038E31D" w:rsidP="00417CD4">
            <w:pPr>
              <w:jc w:val="center"/>
            </w:pPr>
            <w:r w:rsidRPr="00970128">
              <w:rPr>
                <w:rFonts w:ascii="Calibri Light" w:eastAsia="Calibri Light" w:hAnsi="Calibri Light" w:cs="Calibri Light"/>
                <w:sz w:val="20"/>
                <w:szCs w:val="20"/>
              </w:rPr>
              <w:t>29</w:t>
            </w:r>
          </w:p>
        </w:tc>
        <w:tc>
          <w:tcPr>
            <w:tcW w:w="1024" w:type="dxa"/>
            <w:tcBorders>
              <w:top w:val="single" w:sz="6" w:space="0" w:color="B3E5A1" w:themeColor="accent6" w:themeTint="66"/>
              <w:left w:val="nil"/>
              <w:bottom w:val="single" w:sz="8" w:space="0" w:color="70AD47"/>
              <w:right w:val="single" w:sz="12" w:space="0" w:color="A8D08D"/>
            </w:tcBorders>
            <w:shd w:val="clear" w:color="auto" w:fill="FFFFFF" w:themeFill="background1"/>
            <w:vAlign w:val="center"/>
          </w:tcPr>
          <w:p w14:paraId="2EA9C6DF" w14:textId="21A4E955" w:rsidR="2038E31D" w:rsidRPr="00970128" w:rsidRDefault="00C21B13" w:rsidP="00417CD4">
            <w:pPr>
              <w:jc w:val="center"/>
            </w:pPr>
            <w:r w:rsidRPr="00970128">
              <w:rPr>
                <w:rFonts w:ascii="Calibri Light" w:eastAsia="Calibri Light" w:hAnsi="Calibri Light" w:cs="Calibri Light"/>
                <w:sz w:val="20"/>
                <w:szCs w:val="20"/>
              </w:rPr>
              <w:t>13.122</w:t>
            </w:r>
          </w:p>
        </w:tc>
      </w:tr>
      <w:tr w:rsidR="00970128" w:rsidRPr="00970128" w14:paraId="3D3905C6"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002F5611" w14:textId="719658F5" w:rsidR="2038E31D" w:rsidRPr="00970128" w:rsidRDefault="2038E31D" w:rsidP="2038E31D">
            <w:r w:rsidRPr="00970128">
              <w:rPr>
                <w:rFonts w:ascii="Calibri" w:eastAsia="Calibri" w:hAnsi="Calibri" w:cs="Calibri"/>
                <w:b/>
                <w:bCs/>
                <w:sz w:val="18"/>
                <w:szCs w:val="18"/>
              </w:rPr>
              <w:t>Šibensko-kninska</w:t>
            </w:r>
          </w:p>
        </w:tc>
      </w:tr>
      <w:tr w:rsidR="00970128" w:rsidRPr="00970128" w14:paraId="6123D20B" w14:textId="77777777" w:rsidTr="006342CE">
        <w:trPr>
          <w:trHeight w:val="300"/>
        </w:trPr>
        <w:tc>
          <w:tcPr>
            <w:tcW w:w="1574" w:type="dxa"/>
            <w:tcBorders>
              <w:left w:val="single" w:sz="12" w:space="0" w:color="A8D08D"/>
              <w:bottom w:val="single" w:sz="6" w:space="0" w:color="B3E5A1" w:themeColor="accent6" w:themeTint="66"/>
            </w:tcBorders>
            <w:shd w:val="clear" w:color="auto" w:fill="FFFFFF" w:themeFill="background1"/>
            <w:vAlign w:val="center"/>
          </w:tcPr>
          <w:p w14:paraId="59DD9CC8" w14:textId="08B9E07C"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B3E5A1" w:themeColor="accent6" w:themeTint="66"/>
              <w:right w:val="single" w:sz="6" w:space="0" w:color="B3E5A1" w:themeColor="accent6" w:themeTint="66"/>
            </w:tcBorders>
            <w:shd w:val="clear" w:color="auto" w:fill="FFFFFF" w:themeFill="background1"/>
            <w:vAlign w:val="center"/>
          </w:tcPr>
          <w:p w14:paraId="71BDF767" w14:textId="15406C96" w:rsidR="2038E31D" w:rsidRPr="00970128" w:rsidRDefault="2038E31D" w:rsidP="00417CD4">
            <w:pPr>
              <w:jc w:val="center"/>
            </w:pP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55B971BC" w14:textId="4E981FC5" w:rsidR="2038E31D" w:rsidRPr="00970128" w:rsidRDefault="00DE0058" w:rsidP="00417CD4">
            <w:pPr>
              <w:jc w:val="center"/>
            </w:pPr>
            <w:r w:rsidRPr="00970128">
              <w:rPr>
                <w:rFonts w:ascii="Calibri Light" w:eastAsia="Calibri Light" w:hAnsi="Calibri Light" w:cs="Calibri Light"/>
                <w:sz w:val="20"/>
                <w:szCs w:val="20"/>
              </w:rPr>
              <w:t>699</w:t>
            </w: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03B46A03" w14:textId="3D07A3C1" w:rsidR="2038E31D" w:rsidRPr="00970128" w:rsidRDefault="2038E31D" w:rsidP="00417CD4">
            <w:pPr>
              <w:jc w:val="center"/>
            </w:pPr>
            <w:r w:rsidRPr="00970128">
              <w:rPr>
                <w:rFonts w:ascii="Calibri Light" w:eastAsia="Calibri Light" w:hAnsi="Calibri Light" w:cs="Calibri Light"/>
                <w:sz w:val="20"/>
                <w:szCs w:val="20"/>
              </w:rPr>
              <w:t>3.</w:t>
            </w:r>
            <w:r w:rsidR="00DE0058" w:rsidRPr="00970128">
              <w:rPr>
                <w:rFonts w:ascii="Calibri Light" w:eastAsia="Calibri Light" w:hAnsi="Calibri Light" w:cs="Calibri Light"/>
                <w:sz w:val="20"/>
                <w:szCs w:val="20"/>
              </w:rPr>
              <w:t>062</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5208AD9B" w14:textId="36EA605C" w:rsidR="2038E31D" w:rsidRPr="00970128" w:rsidRDefault="2038E31D" w:rsidP="00417CD4">
            <w:pPr>
              <w:jc w:val="center"/>
            </w:pPr>
            <w:r w:rsidRPr="00970128">
              <w:rPr>
                <w:rFonts w:ascii="Calibri Light" w:eastAsia="Calibri Light" w:hAnsi="Calibri Light" w:cs="Calibri Light"/>
                <w:sz w:val="20"/>
                <w:szCs w:val="20"/>
              </w:rPr>
              <w:t>2.761</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3E7F3C4A" w14:textId="3DC65BEC" w:rsidR="2038E31D" w:rsidRPr="00970128" w:rsidRDefault="2038E31D" w:rsidP="00417CD4">
            <w:pPr>
              <w:jc w:val="center"/>
            </w:pPr>
            <w:r w:rsidRPr="00970128">
              <w:rPr>
                <w:rFonts w:ascii="Calibri Light" w:eastAsia="Calibri Light" w:hAnsi="Calibri Light" w:cs="Calibri Light"/>
                <w:sz w:val="20"/>
                <w:szCs w:val="20"/>
              </w:rPr>
              <w:t>1.736</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79902259" w14:textId="7E1FCF83" w:rsidR="2038E31D" w:rsidRPr="00970128" w:rsidRDefault="2038E31D" w:rsidP="00417CD4">
            <w:pPr>
              <w:jc w:val="center"/>
            </w:pPr>
            <w:r w:rsidRPr="00970128">
              <w:rPr>
                <w:rFonts w:ascii="Calibri Light" w:eastAsia="Calibri Light" w:hAnsi="Calibri Light" w:cs="Calibri Light"/>
                <w:sz w:val="20"/>
                <w:szCs w:val="20"/>
              </w:rPr>
              <w:t>4.645</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4491AF6E" w14:textId="06936F05" w:rsidR="2038E31D" w:rsidRPr="00970128" w:rsidRDefault="2038E31D" w:rsidP="00417CD4">
            <w:pPr>
              <w:jc w:val="center"/>
            </w:pPr>
            <w:r w:rsidRPr="00970128">
              <w:rPr>
                <w:rFonts w:ascii="Calibri Light" w:eastAsia="Calibri Light" w:hAnsi="Calibri Light" w:cs="Calibri Light"/>
                <w:sz w:val="20"/>
                <w:szCs w:val="20"/>
              </w:rPr>
              <w:t>5.023</w:t>
            </w:r>
          </w:p>
        </w:tc>
        <w:tc>
          <w:tcPr>
            <w:tcW w:w="874" w:type="dxa"/>
            <w:tcBorders>
              <w:top w:val="nil"/>
              <w:left w:val="single" w:sz="6" w:space="0" w:color="B3E5A1" w:themeColor="accent6" w:themeTint="66"/>
              <w:bottom w:val="single" w:sz="6" w:space="0" w:color="B3E5A1" w:themeColor="accent6" w:themeTint="66"/>
              <w:right w:val="single" w:sz="8" w:space="0" w:color="70AD47"/>
            </w:tcBorders>
            <w:shd w:val="clear" w:color="auto" w:fill="FFFFFF" w:themeFill="background1"/>
            <w:vAlign w:val="center"/>
          </w:tcPr>
          <w:p w14:paraId="7183C598" w14:textId="448D1B17" w:rsidR="2038E31D" w:rsidRPr="00970128" w:rsidRDefault="2038E31D" w:rsidP="00417CD4">
            <w:pPr>
              <w:jc w:val="center"/>
            </w:pPr>
            <w:r w:rsidRPr="00970128">
              <w:rPr>
                <w:rFonts w:ascii="Calibri Light" w:eastAsia="Calibri Light" w:hAnsi="Calibri Light" w:cs="Calibri Light"/>
                <w:sz w:val="20"/>
                <w:szCs w:val="20"/>
              </w:rPr>
              <w:t>9.510</w:t>
            </w:r>
          </w:p>
        </w:tc>
        <w:tc>
          <w:tcPr>
            <w:tcW w:w="1024" w:type="dxa"/>
            <w:tcBorders>
              <w:top w:val="nil"/>
              <w:left w:val="nil"/>
              <w:bottom w:val="single" w:sz="6" w:space="0" w:color="B3E5A1" w:themeColor="accent6" w:themeTint="66"/>
              <w:right w:val="single" w:sz="12" w:space="0" w:color="A8D08D"/>
            </w:tcBorders>
            <w:shd w:val="clear" w:color="auto" w:fill="FFFFFF" w:themeFill="background1"/>
            <w:vAlign w:val="center"/>
          </w:tcPr>
          <w:p w14:paraId="023B0259" w14:textId="6921FF1F" w:rsidR="2038E31D" w:rsidRPr="00970128" w:rsidRDefault="2038E31D" w:rsidP="00417CD4">
            <w:pPr>
              <w:jc w:val="center"/>
            </w:pPr>
            <w:r w:rsidRPr="00970128">
              <w:rPr>
                <w:rFonts w:ascii="Calibri Light" w:eastAsia="Calibri Light" w:hAnsi="Calibri Light" w:cs="Calibri Light"/>
                <w:sz w:val="20"/>
                <w:szCs w:val="20"/>
              </w:rPr>
              <w:t>27.</w:t>
            </w:r>
            <w:r w:rsidR="00DE0058" w:rsidRPr="00970128">
              <w:rPr>
                <w:rFonts w:ascii="Calibri Light" w:eastAsia="Calibri Light" w:hAnsi="Calibri Light" w:cs="Calibri Light"/>
                <w:sz w:val="20"/>
                <w:szCs w:val="20"/>
              </w:rPr>
              <w:t>437</w:t>
            </w:r>
          </w:p>
        </w:tc>
      </w:tr>
      <w:tr w:rsidR="00970128" w:rsidRPr="00970128" w14:paraId="7A8BBC63" w14:textId="77777777" w:rsidTr="006342CE">
        <w:trPr>
          <w:trHeight w:val="300"/>
        </w:trPr>
        <w:tc>
          <w:tcPr>
            <w:tcW w:w="1574" w:type="dxa"/>
            <w:tcBorders>
              <w:top w:val="single" w:sz="6" w:space="0" w:color="B3E5A1" w:themeColor="accent6" w:themeTint="66"/>
              <w:left w:val="single" w:sz="12" w:space="0" w:color="A8D08D"/>
            </w:tcBorders>
            <w:shd w:val="clear" w:color="auto" w:fill="FFFFFF" w:themeFill="background1"/>
            <w:vAlign w:val="center"/>
          </w:tcPr>
          <w:p w14:paraId="18D7C0E2" w14:textId="2697F163"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B3E5A1" w:themeColor="accent6" w:themeTint="66"/>
              <w:left w:val="nil"/>
              <w:bottom w:val="single" w:sz="8" w:space="0" w:color="70AD47"/>
              <w:right w:val="single" w:sz="6" w:space="0" w:color="B3E5A1" w:themeColor="accent6" w:themeTint="66"/>
            </w:tcBorders>
            <w:shd w:val="clear" w:color="auto" w:fill="FFFFFF" w:themeFill="background1"/>
            <w:vAlign w:val="center"/>
          </w:tcPr>
          <w:p w14:paraId="13151234" w14:textId="62962CA2" w:rsidR="2038E31D" w:rsidRPr="00970128" w:rsidRDefault="2038E31D" w:rsidP="00417CD4">
            <w:pPr>
              <w:jc w:val="center"/>
            </w:pPr>
            <w:r w:rsidRPr="00970128">
              <w:rPr>
                <w:rFonts w:ascii="Calibri Light" w:eastAsia="Calibri Light" w:hAnsi="Calibri Light" w:cs="Calibri Light"/>
                <w:sz w:val="20"/>
                <w:szCs w:val="20"/>
              </w:rPr>
              <w:t>404</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4326FA26" w14:textId="58454A90" w:rsidR="2038E31D" w:rsidRPr="00970128" w:rsidRDefault="2038E31D" w:rsidP="00417CD4">
            <w:pPr>
              <w:jc w:val="center"/>
            </w:pPr>
            <w:r w:rsidRPr="00970128">
              <w:rPr>
                <w:rFonts w:ascii="Calibri Light" w:eastAsia="Calibri Light" w:hAnsi="Calibri Light" w:cs="Calibri Light"/>
                <w:sz w:val="20"/>
                <w:szCs w:val="20"/>
              </w:rPr>
              <w:t>1.</w:t>
            </w:r>
            <w:r w:rsidR="00DE0058" w:rsidRPr="00970128">
              <w:rPr>
                <w:rFonts w:ascii="Calibri Light" w:eastAsia="Calibri Light" w:hAnsi="Calibri Light" w:cs="Calibri Light"/>
                <w:sz w:val="20"/>
                <w:szCs w:val="20"/>
              </w:rPr>
              <w:t>620</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44111B19" w14:textId="754A4B47" w:rsidR="2038E31D" w:rsidRPr="00970128" w:rsidRDefault="2038E31D" w:rsidP="00417CD4">
            <w:pPr>
              <w:jc w:val="center"/>
            </w:pPr>
            <w:r w:rsidRPr="00970128">
              <w:rPr>
                <w:rFonts w:ascii="Calibri Light" w:eastAsia="Calibri Light" w:hAnsi="Calibri Light" w:cs="Calibri Light"/>
                <w:sz w:val="20"/>
                <w:szCs w:val="20"/>
              </w:rPr>
              <w:t>1.</w:t>
            </w:r>
            <w:r w:rsidR="00DE0058" w:rsidRPr="00970128">
              <w:rPr>
                <w:rFonts w:ascii="Calibri Light" w:eastAsia="Calibri Light" w:hAnsi="Calibri Light" w:cs="Calibri Light"/>
                <w:sz w:val="20"/>
                <w:szCs w:val="20"/>
              </w:rPr>
              <w:t>921</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54E38434" w14:textId="515031C5" w:rsidR="2038E31D" w:rsidRPr="00970128" w:rsidRDefault="2038E31D" w:rsidP="00417CD4">
            <w:pPr>
              <w:jc w:val="center"/>
            </w:pPr>
            <w:r w:rsidRPr="00970128">
              <w:rPr>
                <w:rFonts w:ascii="Calibri Light" w:eastAsia="Calibri Light" w:hAnsi="Calibri Light" w:cs="Calibri Light"/>
                <w:sz w:val="20"/>
                <w:szCs w:val="20"/>
              </w:rPr>
              <w:t>540</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0F86FB75" w14:textId="4EAD2F30" w:rsidR="2038E31D" w:rsidRPr="00970128" w:rsidRDefault="2038E31D" w:rsidP="00417CD4">
            <w:pPr>
              <w:jc w:val="center"/>
            </w:pPr>
            <w:r w:rsidRPr="00970128">
              <w:rPr>
                <w:rFonts w:ascii="Calibri Light" w:eastAsia="Calibri Light" w:hAnsi="Calibri Light" w:cs="Calibri Light"/>
                <w:sz w:val="20"/>
                <w:szCs w:val="20"/>
              </w:rPr>
              <w:t>121</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459F10F9" w14:textId="7DF1FC1A" w:rsidR="2038E31D" w:rsidRPr="00970128" w:rsidRDefault="2038E31D" w:rsidP="00417CD4">
            <w:pPr>
              <w:jc w:val="center"/>
            </w:pPr>
            <w:r w:rsidRPr="00970128">
              <w:rPr>
                <w:rFonts w:ascii="Calibri Light" w:eastAsia="Calibri Light" w:hAnsi="Calibri Light" w:cs="Calibri Light"/>
                <w:sz w:val="20"/>
                <w:szCs w:val="20"/>
              </w:rPr>
              <w:t>150</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1E9C84E1" w14:textId="0C40AFE5" w:rsidR="2038E31D" w:rsidRPr="00970128" w:rsidRDefault="2038E31D" w:rsidP="00417CD4">
            <w:pPr>
              <w:jc w:val="center"/>
            </w:pPr>
            <w:r w:rsidRPr="00970128">
              <w:rPr>
                <w:rFonts w:ascii="Calibri Light" w:eastAsia="Calibri Light" w:hAnsi="Calibri Light" w:cs="Calibri Light"/>
                <w:sz w:val="20"/>
                <w:szCs w:val="20"/>
              </w:rPr>
              <w:t>72</w:t>
            </w:r>
          </w:p>
        </w:tc>
        <w:tc>
          <w:tcPr>
            <w:tcW w:w="874" w:type="dxa"/>
            <w:tcBorders>
              <w:top w:val="single" w:sz="6" w:space="0" w:color="B3E5A1" w:themeColor="accent6" w:themeTint="66"/>
              <w:left w:val="single" w:sz="6" w:space="0" w:color="B3E5A1" w:themeColor="accent6" w:themeTint="66"/>
              <w:bottom w:val="single" w:sz="8" w:space="0" w:color="70AD47"/>
              <w:right w:val="single" w:sz="8" w:space="0" w:color="70AD47"/>
            </w:tcBorders>
            <w:shd w:val="clear" w:color="auto" w:fill="FFFFFF" w:themeFill="background1"/>
            <w:vAlign w:val="center"/>
          </w:tcPr>
          <w:p w14:paraId="784675D8" w14:textId="45AC1233" w:rsidR="2038E31D" w:rsidRPr="00970128" w:rsidRDefault="2038E31D" w:rsidP="00417CD4">
            <w:pPr>
              <w:jc w:val="center"/>
            </w:pPr>
            <w:r w:rsidRPr="00970128">
              <w:rPr>
                <w:rFonts w:ascii="Calibri Light" w:eastAsia="Calibri Light" w:hAnsi="Calibri Light" w:cs="Calibri Light"/>
                <w:sz w:val="20"/>
                <w:szCs w:val="20"/>
              </w:rPr>
              <w:t>56</w:t>
            </w:r>
          </w:p>
        </w:tc>
        <w:tc>
          <w:tcPr>
            <w:tcW w:w="1024" w:type="dxa"/>
            <w:tcBorders>
              <w:top w:val="single" w:sz="6" w:space="0" w:color="B3E5A1" w:themeColor="accent6" w:themeTint="66"/>
              <w:left w:val="nil"/>
              <w:bottom w:val="single" w:sz="8" w:space="0" w:color="70AD47"/>
              <w:right w:val="single" w:sz="12" w:space="0" w:color="A8D08D"/>
            </w:tcBorders>
            <w:shd w:val="clear" w:color="auto" w:fill="FFFFFF" w:themeFill="background1"/>
            <w:vAlign w:val="center"/>
          </w:tcPr>
          <w:p w14:paraId="5A630878" w14:textId="3E36E23F" w:rsidR="2038E31D" w:rsidRPr="00970128" w:rsidRDefault="2038E31D" w:rsidP="00417CD4">
            <w:pPr>
              <w:jc w:val="center"/>
            </w:pPr>
            <w:r w:rsidRPr="00970128">
              <w:rPr>
                <w:rFonts w:ascii="Calibri Light" w:eastAsia="Calibri Light" w:hAnsi="Calibri Light" w:cs="Calibri Light"/>
                <w:sz w:val="20"/>
                <w:szCs w:val="20"/>
              </w:rPr>
              <w:t>4.</w:t>
            </w:r>
            <w:r w:rsidR="00DE0058" w:rsidRPr="00970128">
              <w:rPr>
                <w:rFonts w:ascii="Calibri Light" w:eastAsia="Calibri Light" w:hAnsi="Calibri Light" w:cs="Calibri Light"/>
                <w:sz w:val="20"/>
                <w:szCs w:val="20"/>
              </w:rPr>
              <w:t>884</w:t>
            </w:r>
          </w:p>
        </w:tc>
      </w:tr>
      <w:tr w:rsidR="00970128" w:rsidRPr="00970128" w14:paraId="387FBF83"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51F78BCF" w14:textId="2CB3F0B7" w:rsidR="2038E31D" w:rsidRPr="00970128" w:rsidRDefault="2038E31D" w:rsidP="2038E31D">
            <w:r w:rsidRPr="00970128">
              <w:rPr>
                <w:rFonts w:ascii="Calibri" w:eastAsia="Calibri" w:hAnsi="Calibri" w:cs="Calibri"/>
                <w:b/>
                <w:bCs/>
                <w:sz w:val="18"/>
                <w:szCs w:val="18"/>
              </w:rPr>
              <w:t>Varaždinska</w:t>
            </w:r>
          </w:p>
        </w:tc>
      </w:tr>
      <w:tr w:rsidR="00970128" w:rsidRPr="00970128" w14:paraId="653982A7" w14:textId="77777777" w:rsidTr="006342CE">
        <w:trPr>
          <w:trHeight w:val="300"/>
        </w:trPr>
        <w:tc>
          <w:tcPr>
            <w:tcW w:w="1574" w:type="dxa"/>
            <w:tcBorders>
              <w:left w:val="single" w:sz="12" w:space="0" w:color="A8D08D"/>
              <w:bottom w:val="single" w:sz="6" w:space="0" w:color="B3E5A1" w:themeColor="accent6" w:themeTint="66"/>
            </w:tcBorders>
            <w:shd w:val="clear" w:color="auto" w:fill="FFFFFF" w:themeFill="background1"/>
            <w:vAlign w:val="center"/>
          </w:tcPr>
          <w:p w14:paraId="49B61C0B" w14:textId="31721A42"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B3E5A1" w:themeColor="accent6" w:themeTint="66"/>
              <w:right w:val="single" w:sz="6" w:space="0" w:color="B3E5A1" w:themeColor="accent6" w:themeTint="66"/>
            </w:tcBorders>
            <w:shd w:val="clear" w:color="auto" w:fill="FFFFFF" w:themeFill="background1"/>
            <w:vAlign w:val="center"/>
          </w:tcPr>
          <w:p w14:paraId="09017ED5" w14:textId="63926792" w:rsidR="2038E31D" w:rsidRPr="00970128" w:rsidRDefault="2038E31D" w:rsidP="00417CD4">
            <w:pPr>
              <w:jc w:val="center"/>
            </w:pP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2DD3A791" w14:textId="5D93245A" w:rsidR="2038E31D" w:rsidRPr="00970128" w:rsidRDefault="004C1EA1" w:rsidP="00417CD4">
            <w:pPr>
              <w:jc w:val="center"/>
            </w:pPr>
            <w:r w:rsidRPr="00970128">
              <w:rPr>
                <w:rFonts w:ascii="Calibri Light" w:eastAsia="Calibri Light" w:hAnsi="Calibri Light" w:cs="Calibri Light"/>
                <w:sz w:val="20"/>
                <w:szCs w:val="20"/>
              </w:rPr>
              <w:t>624</w:t>
            </w: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76CC42C9" w14:textId="022176A1" w:rsidR="2038E31D" w:rsidRPr="00970128" w:rsidRDefault="2038E31D" w:rsidP="00417CD4">
            <w:pPr>
              <w:jc w:val="center"/>
            </w:pPr>
            <w:r w:rsidRPr="00970128">
              <w:rPr>
                <w:rFonts w:ascii="Calibri Light" w:eastAsia="Calibri Light" w:hAnsi="Calibri Light" w:cs="Calibri Light"/>
                <w:sz w:val="20"/>
                <w:szCs w:val="20"/>
              </w:rPr>
              <w:t>5.879</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59804778" w14:textId="70E67B9E" w:rsidR="2038E31D" w:rsidRPr="00970128" w:rsidRDefault="2038E31D" w:rsidP="00417CD4">
            <w:pPr>
              <w:jc w:val="center"/>
            </w:pPr>
            <w:r w:rsidRPr="00970128">
              <w:rPr>
                <w:rFonts w:ascii="Calibri Light" w:eastAsia="Calibri Light" w:hAnsi="Calibri Light" w:cs="Calibri Light"/>
                <w:sz w:val="20"/>
                <w:szCs w:val="20"/>
              </w:rPr>
              <w:t>8.</w:t>
            </w:r>
            <w:r w:rsidR="004C1EA1" w:rsidRPr="00970128">
              <w:rPr>
                <w:rFonts w:ascii="Calibri Light" w:eastAsia="Calibri Light" w:hAnsi="Calibri Light" w:cs="Calibri Light"/>
                <w:sz w:val="20"/>
                <w:szCs w:val="20"/>
              </w:rPr>
              <w:t>918</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45AD0DE7" w14:textId="6D9F6666" w:rsidR="2038E31D" w:rsidRPr="00970128" w:rsidRDefault="2038E31D" w:rsidP="00417CD4">
            <w:pPr>
              <w:jc w:val="center"/>
            </w:pPr>
            <w:r w:rsidRPr="00970128">
              <w:rPr>
                <w:rFonts w:ascii="Calibri Light" w:eastAsia="Calibri Light" w:hAnsi="Calibri Light" w:cs="Calibri Light"/>
                <w:sz w:val="20"/>
                <w:szCs w:val="20"/>
              </w:rPr>
              <w:t>3.359</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50B26C59" w14:textId="164164F7" w:rsidR="2038E31D" w:rsidRPr="00970128" w:rsidRDefault="2038E31D" w:rsidP="00417CD4">
            <w:pPr>
              <w:jc w:val="center"/>
            </w:pPr>
            <w:r w:rsidRPr="00970128">
              <w:rPr>
                <w:rFonts w:ascii="Calibri Light" w:eastAsia="Calibri Light" w:hAnsi="Calibri Light" w:cs="Calibri Light"/>
                <w:sz w:val="20"/>
                <w:szCs w:val="20"/>
              </w:rPr>
              <w:t>4.721</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6B233982" w14:textId="6A9F2F15" w:rsidR="2038E31D" w:rsidRPr="00970128" w:rsidRDefault="2038E31D" w:rsidP="00417CD4">
            <w:pPr>
              <w:jc w:val="center"/>
            </w:pPr>
            <w:r w:rsidRPr="00970128">
              <w:rPr>
                <w:rFonts w:ascii="Calibri Light" w:eastAsia="Calibri Light" w:hAnsi="Calibri Light" w:cs="Calibri Light"/>
                <w:sz w:val="20"/>
                <w:szCs w:val="20"/>
              </w:rPr>
              <w:t>2.419</w:t>
            </w:r>
          </w:p>
        </w:tc>
        <w:tc>
          <w:tcPr>
            <w:tcW w:w="874" w:type="dxa"/>
            <w:tcBorders>
              <w:top w:val="nil"/>
              <w:left w:val="single" w:sz="6" w:space="0" w:color="B3E5A1" w:themeColor="accent6" w:themeTint="66"/>
              <w:bottom w:val="single" w:sz="6" w:space="0" w:color="B3E5A1" w:themeColor="accent6" w:themeTint="66"/>
              <w:right w:val="single" w:sz="8" w:space="0" w:color="70AD47"/>
            </w:tcBorders>
            <w:shd w:val="clear" w:color="auto" w:fill="FFFFFF" w:themeFill="background1"/>
            <w:vAlign w:val="center"/>
          </w:tcPr>
          <w:p w14:paraId="3CECF466" w14:textId="46DB1CF9" w:rsidR="2038E31D" w:rsidRPr="00970128" w:rsidRDefault="2038E31D" w:rsidP="00417CD4">
            <w:pPr>
              <w:jc w:val="center"/>
            </w:pPr>
            <w:r w:rsidRPr="00970128">
              <w:rPr>
                <w:rFonts w:ascii="Calibri Light" w:eastAsia="Calibri Light" w:hAnsi="Calibri Light" w:cs="Calibri Light"/>
                <w:sz w:val="20"/>
                <w:szCs w:val="20"/>
              </w:rPr>
              <w:t>3.672</w:t>
            </w:r>
          </w:p>
        </w:tc>
        <w:tc>
          <w:tcPr>
            <w:tcW w:w="1024" w:type="dxa"/>
            <w:tcBorders>
              <w:top w:val="nil"/>
              <w:left w:val="nil"/>
              <w:bottom w:val="single" w:sz="6" w:space="0" w:color="B3E5A1" w:themeColor="accent6" w:themeTint="66"/>
              <w:right w:val="single" w:sz="12" w:space="0" w:color="A8D08D"/>
            </w:tcBorders>
            <w:shd w:val="clear" w:color="auto" w:fill="FFFFFF" w:themeFill="background1"/>
            <w:vAlign w:val="center"/>
          </w:tcPr>
          <w:p w14:paraId="7E8CF77D" w14:textId="55213DF4" w:rsidR="2038E31D" w:rsidRPr="00970128" w:rsidRDefault="2038E31D" w:rsidP="00417CD4">
            <w:pPr>
              <w:jc w:val="center"/>
            </w:pPr>
            <w:r w:rsidRPr="00970128">
              <w:rPr>
                <w:rFonts w:ascii="Calibri Light" w:eastAsia="Calibri Light" w:hAnsi="Calibri Light" w:cs="Calibri Light"/>
                <w:sz w:val="20"/>
                <w:szCs w:val="20"/>
              </w:rPr>
              <w:t>29.</w:t>
            </w:r>
            <w:r w:rsidR="004C1EA1" w:rsidRPr="00970128">
              <w:rPr>
                <w:rFonts w:ascii="Calibri Light" w:eastAsia="Calibri Light" w:hAnsi="Calibri Light" w:cs="Calibri Light"/>
                <w:sz w:val="20"/>
                <w:szCs w:val="20"/>
              </w:rPr>
              <w:t>591</w:t>
            </w:r>
          </w:p>
        </w:tc>
      </w:tr>
      <w:tr w:rsidR="00970128" w:rsidRPr="00970128" w14:paraId="32F011A8" w14:textId="77777777" w:rsidTr="006342CE">
        <w:trPr>
          <w:trHeight w:val="300"/>
        </w:trPr>
        <w:tc>
          <w:tcPr>
            <w:tcW w:w="1574" w:type="dxa"/>
            <w:tcBorders>
              <w:top w:val="single" w:sz="6" w:space="0" w:color="B3E5A1" w:themeColor="accent6" w:themeTint="66"/>
              <w:left w:val="single" w:sz="12" w:space="0" w:color="A8D08D"/>
            </w:tcBorders>
            <w:shd w:val="clear" w:color="auto" w:fill="FFFFFF" w:themeFill="background1"/>
            <w:vAlign w:val="center"/>
          </w:tcPr>
          <w:p w14:paraId="533DAD43" w14:textId="132423E5"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B3E5A1" w:themeColor="accent6" w:themeTint="66"/>
              <w:left w:val="nil"/>
              <w:bottom w:val="single" w:sz="8" w:space="0" w:color="70AD47"/>
              <w:right w:val="single" w:sz="6" w:space="0" w:color="B3E5A1" w:themeColor="accent6" w:themeTint="66"/>
            </w:tcBorders>
            <w:shd w:val="clear" w:color="auto" w:fill="FFFFFF" w:themeFill="background1"/>
            <w:vAlign w:val="center"/>
          </w:tcPr>
          <w:p w14:paraId="16414C9D" w14:textId="7752A6A9" w:rsidR="2038E31D" w:rsidRPr="00970128" w:rsidRDefault="004C1EA1" w:rsidP="00417CD4">
            <w:pPr>
              <w:jc w:val="center"/>
            </w:pPr>
            <w:r w:rsidRPr="00970128">
              <w:rPr>
                <w:rFonts w:ascii="Calibri Light" w:eastAsia="Calibri Light" w:hAnsi="Calibri Light" w:cs="Calibri Light"/>
                <w:sz w:val="20"/>
                <w:szCs w:val="20"/>
              </w:rPr>
              <w:t>288</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7BF9903C" w14:textId="38D08640" w:rsidR="2038E31D" w:rsidRPr="00970128" w:rsidRDefault="2038E31D" w:rsidP="00417CD4">
            <w:pPr>
              <w:jc w:val="center"/>
            </w:pPr>
            <w:r w:rsidRPr="00970128">
              <w:rPr>
                <w:rFonts w:ascii="Calibri Light" w:eastAsia="Calibri Light" w:hAnsi="Calibri Light" w:cs="Calibri Light"/>
                <w:sz w:val="20"/>
                <w:szCs w:val="20"/>
              </w:rPr>
              <w:t>1.</w:t>
            </w:r>
            <w:r w:rsidR="004C1EA1" w:rsidRPr="00970128">
              <w:rPr>
                <w:rFonts w:ascii="Calibri Light" w:eastAsia="Calibri Light" w:hAnsi="Calibri Light" w:cs="Calibri Light"/>
                <w:sz w:val="20"/>
                <w:szCs w:val="20"/>
              </w:rPr>
              <w:t>576</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222F2BE2" w14:textId="7FB94F64" w:rsidR="2038E31D" w:rsidRPr="00970128" w:rsidRDefault="2038E31D" w:rsidP="00417CD4">
            <w:pPr>
              <w:jc w:val="center"/>
            </w:pPr>
            <w:r w:rsidRPr="00970128">
              <w:rPr>
                <w:rFonts w:ascii="Calibri Light" w:eastAsia="Calibri Light" w:hAnsi="Calibri Light" w:cs="Calibri Light"/>
                <w:sz w:val="20"/>
                <w:szCs w:val="20"/>
              </w:rPr>
              <w:t>3.196</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7C868452" w14:textId="32BB0B9C" w:rsidR="2038E31D" w:rsidRPr="00970128" w:rsidRDefault="2038E31D" w:rsidP="00417CD4">
            <w:pPr>
              <w:jc w:val="center"/>
            </w:pPr>
            <w:r w:rsidRPr="00970128">
              <w:rPr>
                <w:rFonts w:ascii="Calibri Light" w:eastAsia="Calibri Light" w:hAnsi="Calibri Light" w:cs="Calibri Light"/>
                <w:sz w:val="20"/>
                <w:szCs w:val="20"/>
              </w:rPr>
              <w:t>1.</w:t>
            </w:r>
            <w:r w:rsidR="004C1EA1" w:rsidRPr="00970128">
              <w:rPr>
                <w:rFonts w:ascii="Calibri Light" w:eastAsia="Calibri Light" w:hAnsi="Calibri Light" w:cs="Calibri Light"/>
                <w:sz w:val="20"/>
                <w:szCs w:val="20"/>
              </w:rPr>
              <w:t>782</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2F3EBA8D" w14:textId="15E4A524" w:rsidR="2038E31D" w:rsidRPr="00970128" w:rsidRDefault="2038E31D" w:rsidP="00417CD4">
            <w:pPr>
              <w:jc w:val="center"/>
            </w:pPr>
            <w:r w:rsidRPr="00970128">
              <w:rPr>
                <w:rFonts w:ascii="Calibri Light" w:eastAsia="Calibri Light" w:hAnsi="Calibri Light" w:cs="Calibri Light"/>
                <w:sz w:val="20"/>
                <w:szCs w:val="20"/>
              </w:rPr>
              <w:t>243</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23D1FFC8" w14:textId="5D00AD8C" w:rsidR="2038E31D" w:rsidRPr="00970128" w:rsidRDefault="2038E31D" w:rsidP="00417CD4">
            <w:pPr>
              <w:jc w:val="center"/>
            </w:pPr>
            <w:r w:rsidRPr="00970128">
              <w:rPr>
                <w:rFonts w:ascii="Calibri Light" w:eastAsia="Calibri Light" w:hAnsi="Calibri Light" w:cs="Calibri Light"/>
                <w:sz w:val="20"/>
                <w:szCs w:val="20"/>
              </w:rPr>
              <w:t>153</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304F4FCB" w14:textId="4C18F5A6" w:rsidR="2038E31D" w:rsidRPr="00970128" w:rsidRDefault="2038E31D" w:rsidP="00417CD4">
            <w:pPr>
              <w:jc w:val="center"/>
            </w:pPr>
            <w:r w:rsidRPr="00970128">
              <w:rPr>
                <w:rFonts w:ascii="Calibri Light" w:eastAsia="Calibri Light" w:hAnsi="Calibri Light" w:cs="Calibri Light"/>
                <w:sz w:val="20"/>
                <w:szCs w:val="20"/>
              </w:rPr>
              <w:t>38</w:t>
            </w:r>
          </w:p>
        </w:tc>
        <w:tc>
          <w:tcPr>
            <w:tcW w:w="874" w:type="dxa"/>
            <w:tcBorders>
              <w:top w:val="single" w:sz="6" w:space="0" w:color="B3E5A1" w:themeColor="accent6" w:themeTint="66"/>
              <w:left w:val="single" w:sz="6" w:space="0" w:color="B3E5A1" w:themeColor="accent6" w:themeTint="66"/>
              <w:bottom w:val="single" w:sz="8" w:space="0" w:color="70AD47"/>
              <w:right w:val="single" w:sz="8" w:space="0" w:color="70AD47"/>
            </w:tcBorders>
            <w:shd w:val="clear" w:color="auto" w:fill="FFFFFF" w:themeFill="background1"/>
            <w:vAlign w:val="center"/>
          </w:tcPr>
          <w:p w14:paraId="034567A8" w14:textId="52BC6AB5" w:rsidR="2038E31D" w:rsidRPr="00970128" w:rsidRDefault="2038E31D" w:rsidP="00417CD4">
            <w:pPr>
              <w:jc w:val="center"/>
            </w:pPr>
            <w:r w:rsidRPr="00970128">
              <w:rPr>
                <w:rFonts w:ascii="Calibri Light" w:eastAsia="Calibri Light" w:hAnsi="Calibri Light" w:cs="Calibri Light"/>
                <w:sz w:val="20"/>
                <w:szCs w:val="20"/>
              </w:rPr>
              <w:t>21</w:t>
            </w:r>
          </w:p>
        </w:tc>
        <w:tc>
          <w:tcPr>
            <w:tcW w:w="1024" w:type="dxa"/>
            <w:tcBorders>
              <w:top w:val="single" w:sz="6" w:space="0" w:color="B3E5A1" w:themeColor="accent6" w:themeTint="66"/>
              <w:left w:val="nil"/>
              <w:bottom w:val="single" w:sz="8" w:space="0" w:color="70AD47"/>
              <w:right w:val="single" w:sz="12" w:space="0" w:color="A8D08D"/>
            </w:tcBorders>
            <w:shd w:val="clear" w:color="auto" w:fill="FFFFFF" w:themeFill="background1"/>
            <w:vAlign w:val="center"/>
          </w:tcPr>
          <w:p w14:paraId="62D3BDF6" w14:textId="4CB928A7" w:rsidR="2038E31D" w:rsidRPr="00970128" w:rsidRDefault="2038E31D" w:rsidP="00417CD4">
            <w:pPr>
              <w:jc w:val="center"/>
            </w:pPr>
            <w:r w:rsidRPr="00970128">
              <w:rPr>
                <w:rFonts w:ascii="Calibri Light" w:eastAsia="Calibri Light" w:hAnsi="Calibri Light" w:cs="Calibri Light"/>
                <w:sz w:val="20"/>
                <w:szCs w:val="20"/>
              </w:rPr>
              <w:t>7.</w:t>
            </w:r>
            <w:r w:rsidR="004C1EA1" w:rsidRPr="00970128">
              <w:rPr>
                <w:rFonts w:ascii="Calibri Light" w:eastAsia="Calibri Light" w:hAnsi="Calibri Light" w:cs="Calibri Light"/>
                <w:sz w:val="20"/>
                <w:szCs w:val="20"/>
              </w:rPr>
              <w:t>297</w:t>
            </w:r>
          </w:p>
        </w:tc>
      </w:tr>
      <w:tr w:rsidR="00970128" w:rsidRPr="00970128" w14:paraId="0748BF8D"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694CE622" w14:textId="7DD8527E" w:rsidR="2038E31D" w:rsidRPr="00970128" w:rsidRDefault="2038E31D" w:rsidP="2038E31D">
            <w:r w:rsidRPr="00970128">
              <w:rPr>
                <w:rFonts w:ascii="Calibri" w:eastAsia="Calibri" w:hAnsi="Calibri" w:cs="Calibri"/>
                <w:b/>
                <w:bCs/>
                <w:sz w:val="18"/>
                <w:szCs w:val="18"/>
              </w:rPr>
              <w:t>Virovitičko-podravska</w:t>
            </w:r>
          </w:p>
        </w:tc>
      </w:tr>
      <w:tr w:rsidR="00970128" w:rsidRPr="00970128" w14:paraId="33DFC892" w14:textId="77777777" w:rsidTr="006342CE">
        <w:trPr>
          <w:trHeight w:val="300"/>
        </w:trPr>
        <w:tc>
          <w:tcPr>
            <w:tcW w:w="1574" w:type="dxa"/>
            <w:tcBorders>
              <w:left w:val="single" w:sz="12" w:space="0" w:color="A8D08D"/>
              <w:bottom w:val="single" w:sz="6" w:space="0" w:color="B3E5A1" w:themeColor="accent6" w:themeTint="66"/>
            </w:tcBorders>
            <w:shd w:val="clear" w:color="auto" w:fill="FFFFFF" w:themeFill="background1"/>
            <w:vAlign w:val="center"/>
          </w:tcPr>
          <w:p w14:paraId="557246A3" w14:textId="7983D451"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B3E5A1" w:themeColor="accent6" w:themeTint="66"/>
              <w:right w:val="single" w:sz="6" w:space="0" w:color="B3E5A1" w:themeColor="accent6" w:themeTint="66"/>
            </w:tcBorders>
            <w:shd w:val="clear" w:color="auto" w:fill="FFFFFF" w:themeFill="background1"/>
            <w:vAlign w:val="center"/>
          </w:tcPr>
          <w:p w14:paraId="5310F979" w14:textId="029C24E8" w:rsidR="2038E31D" w:rsidRPr="00970128" w:rsidRDefault="2038E31D" w:rsidP="00417CD4">
            <w:pPr>
              <w:jc w:val="center"/>
            </w:pP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75291E91" w14:textId="7659655B" w:rsidR="2038E31D" w:rsidRPr="00970128" w:rsidRDefault="00F925C1" w:rsidP="00417CD4">
            <w:pPr>
              <w:jc w:val="center"/>
            </w:pPr>
            <w:r w:rsidRPr="00970128">
              <w:rPr>
                <w:rFonts w:ascii="Calibri Light" w:eastAsia="Calibri Light" w:hAnsi="Calibri Light" w:cs="Calibri Light"/>
                <w:sz w:val="20"/>
                <w:szCs w:val="20"/>
              </w:rPr>
              <w:t>290</w:t>
            </w: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78F6500D" w14:textId="41388906" w:rsidR="2038E31D" w:rsidRPr="00970128" w:rsidRDefault="2038E31D" w:rsidP="00417CD4">
            <w:pPr>
              <w:jc w:val="center"/>
            </w:pPr>
            <w:r w:rsidRPr="00970128">
              <w:rPr>
                <w:rFonts w:ascii="Calibri Light" w:eastAsia="Calibri Light" w:hAnsi="Calibri Light" w:cs="Calibri Light"/>
                <w:sz w:val="20"/>
                <w:szCs w:val="20"/>
              </w:rPr>
              <w:t>2.636</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69CDCB73" w14:textId="352664DC" w:rsidR="2038E31D" w:rsidRPr="00970128" w:rsidRDefault="2038E31D" w:rsidP="00417CD4">
            <w:pPr>
              <w:jc w:val="center"/>
            </w:pPr>
            <w:r w:rsidRPr="00970128">
              <w:rPr>
                <w:rFonts w:ascii="Calibri Light" w:eastAsia="Calibri Light" w:hAnsi="Calibri Light" w:cs="Calibri Light"/>
                <w:sz w:val="20"/>
                <w:szCs w:val="20"/>
              </w:rPr>
              <w:t>10.721</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29A4FD2A" w14:textId="3FF45DC9" w:rsidR="2038E31D" w:rsidRPr="00970128" w:rsidRDefault="2038E31D" w:rsidP="00417CD4">
            <w:pPr>
              <w:jc w:val="center"/>
            </w:pPr>
            <w:r w:rsidRPr="00970128">
              <w:rPr>
                <w:rFonts w:ascii="Calibri Light" w:eastAsia="Calibri Light" w:hAnsi="Calibri Light" w:cs="Calibri Light"/>
                <w:sz w:val="20"/>
                <w:szCs w:val="20"/>
              </w:rPr>
              <w:t>8.217</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5E089E10" w14:textId="45D9BCE4" w:rsidR="2038E31D" w:rsidRPr="00970128" w:rsidRDefault="2038E31D" w:rsidP="00417CD4">
            <w:pPr>
              <w:jc w:val="center"/>
            </w:pPr>
            <w:r w:rsidRPr="00970128">
              <w:rPr>
                <w:rFonts w:ascii="Calibri Light" w:eastAsia="Calibri Light" w:hAnsi="Calibri Light" w:cs="Calibri Light"/>
                <w:sz w:val="20"/>
                <w:szCs w:val="20"/>
              </w:rPr>
              <w:t>17.354</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24CD935A" w14:textId="0432CDFD" w:rsidR="2038E31D" w:rsidRPr="00970128" w:rsidRDefault="2038E31D" w:rsidP="00417CD4">
            <w:pPr>
              <w:jc w:val="center"/>
            </w:pPr>
            <w:r w:rsidRPr="00970128">
              <w:rPr>
                <w:rFonts w:ascii="Calibri Light" w:eastAsia="Calibri Light" w:hAnsi="Calibri Light" w:cs="Calibri Light"/>
                <w:sz w:val="20"/>
                <w:szCs w:val="20"/>
              </w:rPr>
              <w:t>16.921</w:t>
            </w:r>
          </w:p>
        </w:tc>
        <w:tc>
          <w:tcPr>
            <w:tcW w:w="874" w:type="dxa"/>
            <w:tcBorders>
              <w:top w:val="nil"/>
              <w:left w:val="single" w:sz="6" w:space="0" w:color="B3E5A1" w:themeColor="accent6" w:themeTint="66"/>
              <w:bottom w:val="single" w:sz="6" w:space="0" w:color="B3E5A1" w:themeColor="accent6" w:themeTint="66"/>
              <w:right w:val="single" w:sz="8" w:space="0" w:color="70AD47"/>
            </w:tcBorders>
            <w:shd w:val="clear" w:color="auto" w:fill="FFFFFF" w:themeFill="background1"/>
            <w:vAlign w:val="center"/>
          </w:tcPr>
          <w:p w14:paraId="5C5862F9" w14:textId="2944C990" w:rsidR="2038E31D" w:rsidRPr="00970128" w:rsidRDefault="2038E31D" w:rsidP="00417CD4">
            <w:pPr>
              <w:jc w:val="center"/>
            </w:pPr>
            <w:r w:rsidRPr="00970128">
              <w:rPr>
                <w:rFonts w:ascii="Calibri Light" w:eastAsia="Calibri Light" w:hAnsi="Calibri Light" w:cs="Calibri Light"/>
                <w:sz w:val="20"/>
                <w:szCs w:val="20"/>
              </w:rPr>
              <w:t>28.066</w:t>
            </w:r>
          </w:p>
        </w:tc>
        <w:tc>
          <w:tcPr>
            <w:tcW w:w="1024" w:type="dxa"/>
            <w:tcBorders>
              <w:top w:val="nil"/>
              <w:left w:val="nil"/>
              <w:bottom w:val="single" w:sz="6" w:space="0" w:color="B3E5A1" w:themeColor="accent6" w:themeTint="66"/>
              <w:right w:val="single" w:sz="12" w:space="0" w:color="A8D08D"/>
            </w:tcBorders>
            <w:shd w:val="clear" w:color="auto" w:fill="FFFFFF" w:themeFill="background1"/>
            <w:vAlign w:val="center"/>
          </w:tcPr>
          <w:p w14:paraId="50A540D8" w14:textId="5E925A54" w:rsidR="2038E31D" w:rsidRPr="00970128" w:rsidRDefault="2038E31D" w:rsidP="00417CD4">
            <w:pPr>
              <w:jc w:val="center"/>
            </w:pPr>
            <w:r w:rsidRPr="00970128">
              <w:rPr>
                <w:rFonts w:ascii="Calibri Light" w:eastAsia="Calibri Light" w:hAnsi="Calibri Light" w:cs="Calibri Light"/>
                <w:sz w:val="20"/>
                <w:szCs w:val="20"/>
              </w:rPr>
              <w:t>84.</w:t>
            </w:r>
            <w:r w:rsidR="00F925C1" w:rsidRPr="00970128">
              <w:rPr>
                <w:rFonts w:ascii="Calibri Light" w:eastAsia="Calibri Light" w:hAnsi="Calibri Light" w:cs="Calibri Light"/>
                <w:sz w:val="20"/>
                <w:szCs w:val="20"/>
              </w:rPr>
              <w:t>204</w:t>
            </w:r>
          </w:p>
        </w:tc>
      </w:tr>
      <w:tr w:rsidR="00970128" w:rsidRPr="00970128" w14:paraId="56D199E7" w14:textId="77777777" w:rsidTr="006342CE">
        <w:trPr>
          <w:trHeight w:val="300"/>
        </w:trPr>
        <w:tc>
          <w:tcPr>
            <w:tcW w:w="1574" w:type="dxa"/>
            <w:tcBorders>
              <w:top w:val="single" w:sz="6" w:space="0" w:color="B3E5A1" w:themeColor="accent6" w:themeTint="66"/>
              <w:left w:val="single" w:sz="12" w:space="0" w:color="A8D08D"/>
            </w:tcBorders>
            <w:shd w:val="clear" w:color="auto" w:fill="FFFFFF" w:themeFill="background1"/>
            <w:vAlign w:val="center"/>
          </w:tcPr>
          <w:p w14:paraId="2A3AF38B" w14:textId="7DD11BD5"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B3E5A1" w:themeColor="accent6" w:themeTint="66"/>
              <w:left w:val="nil"/>
              <w:bottom w:val="single" w:sz="8" w:space="0" w:color="70AD47"/>
              <w:right w:val="single" w:sz="6" w:space="0" w:color="B3E5A1" w:themeColor="accent6" w:themeTint="66"/>
            </w:tcBorders>
            <w:shd w:val="clear" w:color="auto" w:fill="FFFFFF" w:themeFill="background1"/>
            <w:vAlign w:val="center"/>
          </w:tcPr>
          <w:p w14:paraId="5FA77B35" w14:textId="2FA0358A" w:rsidR="2038E31D" w:rsidRPr="00970128" w:rsidRDefault="00F925C1" w:rsidP="00417CD4">
            <w:pPr>
              <w:jc w:val="center"/>
            </w:pPr>
            <w:r w:rsidRPr="00970128">
              <w:rPr>
                <w:rFonts w:ascii="Calibri Light" w:eastAsia="Calibri Light" w:hAnsi="Calibri Light" w:cs="Calibri Light"/>
                <w:sz w:val="20"/>
                <w:szCs w:val="20"/>
              </w:rPr>
              <w:t>306</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20FDDD59" w14:textId="3032ADA0" w:rsidR="2038E31D" w:rsidRPr="00970128" w:rsidRDefault="00F925C1" w:rsidP="00417CD4">
            <w:pPr>
              <w:jc w:val="center"/>
            </w:pPr>
            <w:r w:rsidRPr="00970128">
              <w:rPr>
                <w:rFonts w:ascii="Calibri Light" w:eastAsia="Calibri Light" w:hAnsi="Calibri Light" w:cs="Calibri Light"/>
                <w:sz w:val="20"/>
                <w:szCs w:val="20"/>
              </w:rPr>
              <w:t>856</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6D5C96F8" w14:textId="510051D4" w:rsidR="2038E31D" w:rsidRPr="00970128" w:rsidRDefault="2038E31D" w:rsidP="00417CD4">
            <w:pPr>
              <w:jc w:val="center"/>
            </w:pPr>
            <w:r w:rsidRPr="00970128">
              <w:rPr>
                <w:rFonts w:ascii="Calibri Light" w:eastAsia="Calibri Light" w:hAnsi="Calibri Light" w:cs="Calibri Light"/>
                <w:sz w:val="20"/>
                <w:szCs w:val="20"/>
              </w:rPr>
              <w:t>1.387</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106FF39F" w14:textId="23F72BA5" w:rsidR="2038E31D" w:rsidRPr="00970128" w:rsidRDefault="2038E31D" w:rsidP="00417CD4">
            <w:pPr>
              <w:jc w:val="center"/>
            </w:pPr>
            <w:r w:rsidRPr="00970128">
              <w:rPr>
                <w:rFonts w:ascii="Calibri Light" w:eastAsia="Calibri Light" w:hAnsi="Calibri Light" w:cs="Calibri Light"/>
                <w:sz w:val="20"/>
                <w:szCs w:val="20"/>
              </w:rPr>
              <w:t>1.923</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129E9CC7" w14:textId="21333A16" w:rsidR="2038E31D" w:rsidRPr="00970128" w:rsidRDefault="2038E31D" w:rsidP="00417CD4">
            <w:pPr>
              <w:jc w:val="center"/>
            </w:pPr>
            <w:r w:rsidRPr="00970128">
              <w:rPr>
                <w:rFonts w:ascii="Calibri Light" w:eastAsia="Calibri Light" w:hAnsi="Calibri Light" w:cs="Calibri Light"/>
                <w:sz w:val="20"/>
                <w:szCs w:val="20"/>
              </w:rPr>
              <w:t>582</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2EF5A7D8" w14:textId="1AC9551D" w:rsidR="2038E31D" w:rsidRPr="00970128" w:rsidRDefault="2038E31D" w:rsidP="00417CD4">
            <w:pPr>
              <w:jc w:val="center"/>
            </w:pPr>
            <w:r w:rsidRPr="00970128">
              <w:rPr>
                <w:rFonts w:ascii="Calibri Light" w:eastAsia="Calibri Light" w:hAnsi="Calibri Light" w:cs="Calibri Light"/>
                <w:sz w:val="20"/>
                <w:szCs w:val="20"/>
              </w:rPr>
              <w:t>551</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31597A55" w14:textId="26BAE7ED" w:rsidR="2038E31D" w:rsidRPr="00970128" w:rsidRDefault="2038E31D" w:rsidP="00417CD4">
            <w:pPr>
              <w:jc w:val="center"/>
            </w:pPr>
            <w:r w:rsidRPr="00970128">
              <w:rPr>
                <w:rFonts w:ascii="Calibri Light" w:eastAsia="Calibri Light" w:hAnsi="Calibri Light" w:cs="Calibri Light"/>
                <w:sz w:val="20"/>
                <w:szCs w:val="20"/>
              </w:rPr>
              <w:t>240</w:t>
            </w:r>
          </w:p>
        </w:tc>
        <w:tc>
          <w:tcPr>
            <w:tcW w:w="874" w:type="dxa"/>
            <w:tcBorders>
              <w:top w:val="single" w:sz="6" w:space="0" w:color="B3E5A1" w:themeColor="accent6" w:themeTint="66"/>
              <w:left w:val="single" w:sz="6" w:space="0" w:color="B3E5A1" w:themeColor="accent6" w:themeTint="66"/>
              <w:bottom w:val="single" w:sz="8" w:space="0" w:color="70AD47"/>
              <w:right w:val="single" w:sz="8" w:space="0" w:color="70AD47"/>
            </w:tcBorders>
            <w:shd w:val="clear" w:color="auto" w:fill="FFFFFF" w:themeFill="background1"/>
            <w:vAlign w:val="center"/>
          </w:tcPr>
          <w:p w14:paraId="4527544B" w14:textId="4AF33B2A" w:rsidR="2038E31D" w:rsidRPr="00970128" w:rsidRDefault="2038E31D" w:rsidP="00417CD4">
            <w:pPr>
              <w:jc w:val="center"/>
            </w:pPr>
            <w:r w:rsidRPr="00970128">
              <w:rPr>
                <w:rFonts w:ascii="Calibri Light" w:eastAsia="Calibri Light" w:hAnsi="Calibri Light" w:cs="Calibri Light"/>
                <w:sz w:val="20"/>
                <w:szCs w:val="20"/>
              </w:rPr>
              <w:t>117</w:t>
            </w:r>
          </w:p>
        </w:tc>
        <w:tc>
          <w:tcPr>
            <w:tcW w:w="1024" w:type="dxa"/>
            <w:tcBorders>
              <w:top w:val="single" w:sz="6" w:space="0" w:color="B3E5A1" w:themeColor="accent6" w:themeTint="66"/>
              <w:left w:val="nil"/>
              <w:bottom w:val="single" w:sz="8" w:space="0" w:color="70AD47"/>
              <w:right w:val="single" w:sz="12" w:space="0" w:color="A8D08D"/>
            </w:tcBorders>
            <w:shd w:val="clear" w:color="auto" w:fill="FFFFFF" w:themeFill="background1"/>
            <w:vAlign w:val="center"/>
          </w:tcPr>
          <w:p w14:paraId="3B324A6F" w14:textId="233B9956" w:rsidR="2038E31D" w:rsidRPr="00970128" w:rsidRDefault="2038E31D" w:rsidP="00417CD4">
            <w:pPr>
              <w:jc w:val="center"/>
            </w:pPr>
            <w:r w:rsidRPr="00970128">
              <w:rPr>
                <w:rFonts w:ascii="Calibri Light" w:eastAsia="Calibri Light" w:hAnsi="Calibri Light" w:cs="Calibri Light"/>
                <w:sz w:val="20"/>
                <w:szCs w:val="20"/>
              </w:rPr>
              <w:t>5.</w:t>
            </w:r>
            <w:r w:rsidR="00F925C1" w:rsidRPr="00970128">
              <w:rPr>
                <w:rFonts w:ascii="Calibri Light" w:eastAsia="Calibri Light" w:hAnsi="Calibri Light" w:cs="Calibri Light"/>
                <w:sz w:val="20"/>
                <w:szCs w:val="20"/>
              </w:rPr>
              <w:t>962</w:t>
            </w:r>
          </w:p>
        </w:tc>
      </w:tr>
      <w:tr w:rsidR="00970128" w:rsidRPr="00970128" w14:paraId="16DD3D0C"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1EB804A0" w14:textId="25B4E6D9" w:rsidR="2038E31D" w:rsidRPr="00970128" w:rsidRDefault="2038E31D" w:rsidP="2038E31D">
            <w:r w:rsidRPr="00970128">
              <w:rPr>
                <w:rFonts w:ascii="Calibri" w:eastAsia="Calibri" w:hAnsi="Calibri" w:cs="Calibri"/>
                <w:b/>
                <w:bCs/>
                <w:sz w:val="18"/>
                <w:szCs w:val="18"/>
              </w:rPr>
              <w:t>Vukovarsko-srijemska</w:t>
            </w:r>
          </w:p>
        </w:tc>
      </w:tr>
      <w:tr w:rsidR="00970128" w:rsidRPr="00970128" w14:paraId="11CDAFE7" w14:textId="77777777" w:rsidTr="006342CE">
        <w:trPr>
          <w:trHeight w:val="300"/>
        </w:trPr>
        <w:tc>
          <w:tcPr>
            <w:tcW w:w="1574" w:type="dxa"/>
            <w:tcBorders>
              <w:left w:val="single" w:sz="12" w:space="0" w:color="A8D08D"/>
              <w:bottom w:val="single" w:sz="6" w:space="0" w:color="B3E5A1" w:themeColor="accent6" w:themeTint="66"/>
            </w:tcBorders>
            <w:shd w:val="clear" w:color="auto" w:fill="FFFFFF" w:themeFill="background1"/>
            <w:vAlign w:val="center"/>
          </w:tcPr>
          <w:p w14:paraId="5BAA9539" w14:textId="3EB5996E"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B3E5A1" w:themeColor="accent6" w:themeTint="66"/>
              <w:right w:val="single" w:sz="6" w:space="0" w:color="B3E5A1" w:themeColor="accent6" w:themeTint="66"/>
            </w:tcBorders>
            <w:shd w:val="clear" w:color="auto" w:fill="FFFFFF" w:themeFill="background1"/>
            <w:vAlign w:val="center"/>
          </w:tcPr>
          <w:p w14:paraId="4F1C13CC" w14:textId="3B409C18" w:rsidR="2038E31D" w:rsidRPr="00970128" w:rsidRDefault="2038E31D" w:rsidP="00417CD4">
            <w:pPr>
              <w:jc w:val="center"/>
            </w:pP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324B8C8F" w14:textId="5EAEFDD4" w:rsidR="2038E31D" w:rsidRPr="00970128" w:rsidRDefault="2038E31D" w:rsidP="00417CD4">
            <w:pPr>
              <w:jc w:val="center"/>
            </w:pPr>
            <w:r w:rsidRPr="00970128">
              <w:rPr>
                <w:rFonts w:ascii="Calibri Light" w:eastAsia="Calibri Light" w:hAnsi="Calibri Light" w:cs="Calibri Light"/>
                <w:sz w:val="20"/>
                <w:szCs w:val="20"/>
              </w:rPr>
              <w:t>297</w:t>
            </w: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598C162B" w14:textId="40763349" w:rsidR="2038E31D" w:rsidRPr="00970128" w:rsidRDefault="2038E31D" w:rsidP="00417CD4">
            <w:pPr>
              <w:jc w:val="center"/>
            </w:pPr>
            <w:r w:rsidRPr="00970128">
              <w:rPr>
                <w:rFonts w:ascii="Calibri Light" w:eastAsia="Calibri Light" w:hAnsi="Calibri Light" w:cs="Calibri Light"/>
                <w:sz w:val="20"/>
                <w:szCs w:val="20"/>
              </w:rPr>
              <w:t>2.</w:t>
            </w:r>
            <w:r w:rsidR="001C1EC3" w:rsidRPr="00970128">
              <w:rPr>
                <w:rFonts w:ascii="Calibri Light" w:eastAsia="Calibri Light" w:hAnsi="Calibri Light" w:cs="Calibri Light"/>
                <w:sz w:val="20"/>
                <w:szCs w:val="20"/>
              </w:rPr>
              <w:t>343</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03985D36" w14:textId="119A5675" w:rsidR="2038E31D" w:rsidRPr="00970128" w:rsidRDefault="2038E31D" w:rsidP="00417CD4">
            <w:pPr>
              <w:jc w:val="center"/>
            </w:pPr>
            <w:r w:rsidRPr="00970128">
              <w:rPr>
                <w:rFonts w:ascii="Calibri Light" w:eastAsia="Calibri Light" w:hAnsi="Calibri Light" w:cs="Calibri Light"/>
                <w:sz w:val="20"/>
                <w:szCs w:val="20"/>
              </w:rPr>
              <w:t>13.</w:t>
            </w:r>
            <w:r w:rsidR="001C1EC3" w:rsidRPr="00970128">
              <w:rPr>
                <w:rFonts w:ascii="Calibri Light" w:eastAsia="Calibri Light" w:hAnsi="Calibri Light" w:cs="Calibri Light"/>
                <w:sz w:val="20"/>
                <w:szCs w:val="20"/>
              </w:rPr>
              <w:t>106</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5610DF50" w14:textId="4F29BAC3" w:rsidR="2038E31D" w:rsidRPr="00970128" w:rsidRDefault="2038E31D" w:rsidP="00417CD4">
            <w:pPr>
              <w:jc w:val="center"/>
            </w:pPr>
            <w:r w:rsidRPr="00970128">
              <w:rPr>
                <w:rFonts w:ascii="Calibri Light" w:eastAsia="Calibri Light" w:hAnsi="Calibri Light" w:cs="Calibri Light"/>
                <w:sz w:val="20"/>
                <w:szCs w:val="20"/>
              </w:rPr>
              <w:t>10.984</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132DF47D" w14:textId="1939520A" w:rsidR="2038E31D" w:rsidRPr="00970128" w:rsidRDefault="2038E31D" w:rsidP="00417CD4">
            <w:pPr>
              <w:jc w:val="center"/>
            </w:pPr>
            <w:r w:rsidRPr="00970128">
              <w:rPr>
                <w:rFonts w:ascii="Calibri Light" w:eastAsia="Calibri Light" w:hAnsi="Calibri Light" w:cs="Calibri Light"/>
                <w:sz w:val="20"/>
                <w:szCs w:val="20"/>
              </w:rPr>
              <w:t>26.821</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5CC718CC" w14:textId="47666DAF" w:rsidR="2038E31D" w:rsidRPr="00970128" w:rsidRDefault="2038E31D" w:rsidP="00417CD4">
            <w:pPr>
              <w:jc w:val="center"/>
            </w:pPr>
            <w:r w:rsidRPr="00970128">
              <w:rPr>
                <w:rFonts w:ascii="Calibri Light" w:eastAsia="Calibri Light" w:hAnsi="Calibri Light" w:cs="Calibri Light"/>
                <w:sz w:val="20"/>
                <w:szCs w:val="20"/>
              </w:rPr>
              <w:t>28.239</w:t>
            </w:r>
          </w:p>
        </w:tc>
        <w:tc>
          <w:tcPr>
            <w:tcW w:w="874" w:type="dxa"/>
            <w:tcBorders>
              <w:top w:val="nil"/>
              <w:left w:val="single" w:sz="6" w:space="0" w:color="B3E5A1" w:themeColor="accent6" w:themeTint="66"/>
              <w:bottom w:val="single" w:sz="6" w:space="0" w:color="B3E5A1" w:themeColor="accent6" w:themeTint="66"/>
              <w:right w:val="single" w:sz="8" w:space="0" w:color="70AD47"/>
            </w:tcBorders>
            <w:shd w:val="clear" w:color="auto" w:fill="FFFFFF" w:themeFill="background1"/>
            <w:vAlign w:val="center"/>
          </w:tcPr>
          <w:p w14:paraId="52E9EEBD" w14:textId="777EA6DC" w:rsidR="2038E31D" w:rsidRPr="00970128" w:rsidRDefault="2038E31D" w:rsidP="00417CD4">
            <w:pPr>
              <w:jc w:val="center"/>
            </w:pPr>
            <w:r w:rsidRPr="00970128">
              <w:rPr>
                <w:rFonts w:ascii="Calibri Light" w:eastAsia="Calibri Light" w:hAnsi="Calibri Light" w:cs="Calibri Light"/>
                <w:sz w:val="20"/>
                <w:szCs w:val="20"/>
              </w:rPr>
              <w:t>48.719</w:t>
            </w:r>
          </w:p>
        </w:tc>
        <w:tc>
          <w:tcPr>
            <w:tcW w:w="1024" w:type="dxa"/>
            <w:tcBorders>
              <w:top w:val="nil"/>
              <w:left w:val="nil"/>
              <w:bottom w:val="single" w:sz="6" w:space="0" w:color="B3E5A1" w:themeColor="accent6" w:themeTint="66"/>
              <w:right w:val="single" w:sz="12" w:space="0" w:color="A8D08D"/>
            </w:tcBorders>
            <w:shd w:val="clear" w:color="auto" w:fill="FFFFFF" w:themeFill="background1"/>
            <w:vAlign w:val="center"/>
          </w:tcPr>
          <w:p w14:paraId="28A3142C" w14:textId="68F37F4C" w:rsidR="2038E31D" w:rsidRPr="00970128" w:rsidRDefault="2038E31D" w:rsidP="00417CD4">
            <w:pPr>
              <w:jc w:val="center"/>
            </w:pPr>
            <w:r w:rsidRPr="00970128">
              <w:rPr>
                <w:rFonts w:ascii="Calibri Light" w:eastAsia="Calibri Light" w:hAnsi="Calibri Light" w:cs="Calibri Light"/>
                <w:sz w:val="20"/>
                <w:szCs w:val="20"/>
              </w:rPr>
              <w:t>130.</w:t>
            </w:r>
            <w:r w:rsidR="001C1EC3" w:rsidRPr="00970128">
              <w:rPr>
                <w:rFonts w:ascii="Calibri Light" w:eastAsia="Calibri Light" w:hAnsi="Calibri Light" w:cs="Calibri Light"/>
                <w:sz w:val="20"/>
                <w:szCs w:val="20"/>
              </w:rPr>
              <w:t>510</w:t>
            </w:r>
          </w:p>
        </w:tc>
      </w:tr>
      <w:tr w:rsidR="00970128" w:rsidRPr="00970128" w14:paraId="47FD2457" w14:textId="77777777" w:rsidTr="006342CE">
        <w:trPr>
          <w:trHeight w:val="300"/>
        </w:trPr>
        <w:tc>
          <w:tcPr>
            <w:tcW w:w="1574" w:type="dxa"/>
            <w:tcBorders>
              <w:top w:val="single" w:sz="6" w:space="0" w:color="B3E5A1" w:themeColor="accent6" w:themeTint="66"/>
              <w:left w:val="single" w:sz="12" w:space="0" w:color="A8D08D"/>
            </w:tcBorders>
            <w:shd w:val="clear" w:color="auto" w:fill="FFFFFF" w:themeFill="background1"/>
            <w:vAlign w:val="center"/>
          </w:tcPr>
          <w:p w14:paraId="48E0C58D" w14:textId="3EFDFE19"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B3E5A1" w:themeColor="accent6" w:themeTint="66"/>
              <w:left w:val="nil"/>
              <w:bottom w:val="single" w:sz="8" w:space="0" w:color="70AD47"/>
              <w:right w:val="single" w:sz="6" w:space="0" w:color="B3E5A1" w:themeColor="accent6" w:themeTint="66"/>
            </w:tcBorders>
            <w:shd w:val="clear" w:color="auto" w:fill="FFFFFF" w:themeFill="background1"/>
            <w:vAlign w:val="center"/>
          </w:tcPr>
          <w:p w14:paraId="736CFBC3" w14:textId="27EB0297" w:rsidR="2038E31D" w:rsidRPr="00970128" w:rsidRDefault="2038E31D" w:rsidP="00417CD4">
            <w:pPr>
              <w:jc w:val="center"/>
            </w:pPr>
            <w:r w:rsidRPr="00970128">
              <w:rPr>
                <w:rFonts w:ascii="Calibri Light" w:eastAsia="Calibri Light" w:hAnsi="Calibri Light" w:cs="Calibri Light"/>
                <w:sz w:val="20"/>
                <w:szCs w:val="20"/>
              </w:rPr>
              <w:t>573</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7D9A3BD3" w14:textId="673CC7BC" w:rsidR="2038E31D" w:rsidRPr="00970128" w:rsidRDefault="2038E31D" w:rsidP="00417CD4">
            <w:pPr>
              <w:jc w:val="center"/>
            </w:pPr>
            <w:r w:rsidRPr="00970128">
              <w:rPr>
                <w:rFonts w:ascii="Calibri Light" w:eastAsia="Calibri Light" w:hAnsi="Calibri Light" w:cs="Calibri Light"/>
                <w:sz w:val="20"/>
                <w:szCs w:val="20"/>
              </w:rPr>
              <w:t>941</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3024AA41" w14:textId="60677AAC" w:rsidR="2038E31D" w:rsidRPr="00970128" w:rsidRDefault="2038E31D" w:rsidP="00417CD4">
            <w:pPr>
              <w:jc w:val="center"/>
            </w:pPr>
            <w:r w:rsidRPr="00970128">
              <w:rPr>
                <w:rFonts w:ascii="Calibri Light" w:eastAsia="Calibri Light" w:hAnsi="Calibri Light" w:cs="Calibri Light"/>
                <w:sz w:val="20"/>
                <w:szCs w:val="20"/>
              </w:rPr>
              <w:t>1.</w:t>
            </w:r>
            <w:r w:rsidR="001C1EC3" w:rsidRPr="00970128">
              <w:rPr>
                <w:rFonts w:ascii="Calibri Light" w:eastAsia="Calibri Light" w:hAnsi="Calibri Light" w:cs="Calibri Light"/>
                <w:sz w:val="20"/>
                <w:szCs w:val="20"/>
              </w:rPr>
              <w:t>234</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36492171" w14:textId="7CDA002F" w:rsidR="2038E31D" w:rsidRPr="00970128" w:rsidRDefault="2038E31D" w:rsidP="00417CD4">
            <w:pPr>
              <w:jc w:val="center"/>
            </w:pPr>
            <w:r w:rsidRPr="00970128">
              <w:rPr>
                <w:rFonts w:ascii="Calibri Light" w:eastAsia="Calibri Light" w:hAnsi="Calibri Light" w:cs="Calibri Light"/>
                <w:sz w:val="20"/>
                <w:szCs w:val="20"/>
              </w:rPr>
              <w:t>2.</w:t>
            </w:r>
            <w:r w:rsidR="001C1EC3" w:rsidRPr="00970128">
              <w:rPr>
                <w:rFonts w:ascii="Calibri Light" w:eastAsia="Calibri Light" w:hAnsi="Calibri Light" w:cs="Calibri Light"/>
                <w:sz w:val="20"/>
                <w:szCs w:val="20"/>
              </w:rPr>
              <w:t>203</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20A9F8CE" w14:textId="11CA79C8" w:rsidR="2038E31D" w:rsidRPr="00970128" w:rsidRDefault="2038E31D" w:rsidP="00417CD4">
            <w:pPr>
              <w:jc w:val="center"/>
            </w:pPr>
            <w:r w:rsidRPr="00970128">
              <w:rPr>
                <w:rFonts w:ascii="Calibri Light" w:eastAsia="Calibri Light" w:hAnsi="Calibri Light" w:cs="Calibri Light"/>
                <w:sz w:val="20"/>
                <w:szCs w:val="20"/>
              </w:rPr>
              <w:t>780</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527B66E6" w14:textId="3FB49B09" w:rsidR="2038E31D" w:rsidRPr="00970128" w:rsidRDefault="2038E31D" w:rsidP="00417CD4">
            <w:pPr>
              <w:jc w:val="center"/>
            </w:pPr>
            <w:r w:rsidRPr="00970128">
              <w:rPr>
                <w:rFonts w:ascii="Calibri Light" w:eastAsia="Calibri Light" w:hAnsi="Calibri Light" w:cs="Calibri Light"/>
                <w:sz w:val="20"/>
                <w:szCs w:val="20"/>
              </w:rPr>
              <w:t>848</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6A3FB2AA" w14:textId="567D8962" w:rsidR="2038E31D" w:rsidRPr="00970128" w:rsidRDefault="2038E31D" w:rsidP="00417CD4">
            <w:pPr>
              <w:jc w:val="center"/>
            </w:pPr>
            <w:r w:rsidRPr="00970128">
              <w:rPr>
                <w:rFonts w:ascii="Calibri Light" w:eastAsia="Calibri Light" w:hAnsi="Calibri Light" w:cs="Calibri Light"/>
                <w:sz w:val="20"/>
                <w:szCs w:val="20"/>
              </w:rPr>
              <w:t>403</w:t>
            </w:r>
          </w:p>
        </w:tc>
        <w:tc>
          <w:tcPr>
            <w:tcW w:w="874" w:type="dxa"/>
            <w:tcBorders>
              <w:top w:val="single" w:sz="6" w:space="0" w:color="B3E5A1" w:themeColor="accent6" w:themeTint="66"/>
              <w:left w:val="single" w:sz="6" w:space="0" w:color="B3E5A1" w:themeColor="accent6" w:themeTint="66"/>
              <w:bottom w:val="single" w:sz="8" w:space="0" w:color="70AD47"/>
              <w:right w:val="single" w:sz="8" w:space="0" w:color="70AD47"/>
            </w:tcBorders>
            <w:shd w:val="clear" w:color="auto" w:fill="FFFFFF" w:themeFill="background1"/>
            <w:vAlign w:val="center"/>
          </w:tcPr>
          <w:p w14:paraId="7D649A4A" w14:textId="25B9D992" w:rsidR="2038E31D" w:rsidRPr="00970128" w:rsidRDefault="2038E31D" w:rsidP="00417CD4">
            <w:pPr>
              <w:jc w:val="center"/>
            </w:pPr>
            <w:r w:rsidRPr="00970128">
              <w:rPr>
                <w:rFonts w:ascii="Calibri Light" w:eastAsia="Calibri Light" w:hAnsi="Calibri Light" w:cs="Calibri Light"/>
                <w:sz w:val="20"/>
                <w:szCs w:val="20"/>
              </w:rPr>
              <w:t>179</w:t>
            </w:r>
          </w:p>
        </w:tc>
        <w:tc>
          <w:tcPr>
            <w:tcW w:w="1024" w:type="dxa"/>
            <w:tcBorders>
              <w:top w:val="single" w:sz="6" w:space="0" w:color="B3E5A1" w:themeColor="accent6" w:themeTint="66"/>
              <w:left w:val="nil"/>
              <w:bottom w:val="single" w:sz="8" w:space="0" w:color="70AD47"/>
              <w:right w:val="single" w:sz="12" w:space="0" w:color="A8D08D"/>
            </w:tcBorders>
            <w:shd w:val="clear" w:color="auto" w:fill="FFFFFF" w:themeFill="background1"/>
            <w:vAlign w:val="center"/>
          </w:tcPr>
          <w:p w14:paraId="19567E5C" w14:textId="5245F3E6" w:rsidR="2038E31D" w:rsidRPr="00970128" w:rsidRDefault="001C1EC3" w:rsidP="00417CD4">
            <w:pPr>
              <w:jc w:val="center"/>
            </w:pPr>
            <w:r w:rsidRPr="00970128">
              <w:rPr>
                <w:rFonts w:ascii="Calibri Light" w:eastAsia="Calibri Light" w:hAnsi="Calibri Light" w:cs="Calibri Light"/>
                <w:sz w:val="20"/>
                <w:szCs w:val="20"/>
              </w:rPr>
              <w:t>7.161</w:t>
            </w:r>
          </w:p>
        </w:tc>
      </w:tr>
      <w:tr w:rsidR="00970128" w:rsidRPr="00970128" w14:paraId="118996B5"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39B19FC1" w14:textId="5CDE930B" w:rsidR="2038E31D" w:rsidRPr="00970128" w:rsidRDefault="2038E31D" w:rsidP="2038E31D">
            <w:r w:rsidRPr="00970128">
              <w:rPr>
                <w:rFonts w:ascii="Calibri" w:eastAsia="Calibri" w:hAnsi="Calibri" w:cs="Calibri"/>
                <w:b/>
                <w:bCs/>
                <w:sz w:val="18"/>
                <w:szCs w:val="18"/>
              </w:rPr>
              <w:t>Zadarska</w:t>
            </w:r>
          </w:p>
        </w:tc>
      </w:tr>
      <w:tr w:rsidR="00970128" w:rsidRPr="00970128" w14:paraId="4C1BE0B8" w14:textId="77777777" w:rsidTr="006342CE">
        <w:trPr>
          <w:trHeight w:val="300"/>
        </w:trPr>
        <w:tc>
          <w:tcPr>
            <w:tcW w:w="1574" w:type="dxa"/>
            <w:tcBorders>
              <w:left w:val="single" w:sz="12" w:space="0" w:color="A8D08D"/>
              <w:bottom w:val="single" w:sz="6" w:space="0" w:color="B3E5A1" w:themeColor="accent6" w:themeTint="66"/>
            </w:tcBorders>
            <w:shd w:val="clear" w:color="auto" w:fill="FFFFFF" w:themeFill="background1"/>
            <w:vAlign w:val="center"/>
          </w:tcPr>
          <w:p w14:paraId="7FC5F77E" w14:textId="79F5CC1A"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B3E5A1" w:themeColor="accent6" w:themeTint="66"/>
              <w:right w:val="single" w:sz="6" w:space="0" w:color="B3E5A1" w:themeColor="accent6" w:themeTint="66"/>
            </w:tcBorders>
            <w:shd w:val="clear" w:color="auto" w:fill="FFFFFF" w:themeFill="background1"/>
            <w:vAlign w:val="center"/>
          </w:tcPr>
          <w:p w14:paraId="42BBA257" w14:textId="38B106F5" w:rsidR="2038E31D" w:rsidRPr="00970128" w:rsidRDefault="2038E31D" w:rsidP="00417CD4">
            <w:pPr>
              <w:jc w:val="center"/>
            </w:pP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4484C529" w14:textId="7CCA64A2" w:rsidR="2038E31D" w:rsidRPr="00970128" w:rsidRDefault="2038E31D" w:rsidP="00417CD4">
            <w:pPr>
              <w:jc w:val="center"/>
            </w:pPr>
            <w:r w:rsidRPr="00970128">
              <w:rPr>
                <w:rFonts w:ascii="Calibri Light" w:eastAsia="Calibri Light" w:hAnsi="Calibri Light" w:cs="Calibri Light"/>
                <w:sz w:val="20"/>
                <w:szCs w:val="20"/>
              </w:rPr>
              <w:t>1.110</w:t>
            </w: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67183375" w14:textId="3CF7D7FA" w:rsidR="2038E31D" w:rsidRPr="00970128" w:rsidRDefault="2038E31D" w:rsidP="00417CD4">
            <w:pPr>
              <w:jc w:val="center"/>
            </w:pPr>
            <w:r w:rsidRPr="00970128">
              <w:rPr>
                <w:rFonts w:ascii="Calibri Light" w:eastAsia="Calibri Light" w:hAnsi="Calibri Light" w:cs="Calibri Light"/>
                <w:sz w:val="20"/>
                <w:szCs w:val="20"/>
              </w:rPr>
              <w:t>5.170</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090CFF8C" w14:textId="7B8C3C06" w:rsidR="2038E31D" w:rsidRPr="00970128" w:rsidRDefault="2038E31D" w:rsidP="00417CD4">
            <w:pPr>
              <w:jc w:val="center"/>
            </w:pPr>
            <w:r w:rsidRPr="00970128">
              <w:rPr>
                <w:rFonts w:ascii="Calibri Light" w:eastAsia="Calibri Light" w:hAnsi="Calibri Light" w:cs="Calibri Light"/>
                <w:sz w:val="20"/>
                <w:szCs w:val="20"/>
              </w:rPr>
              <w:t>6.809</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7A0B8F21" w14:textId="09FB0976" w:rsidR="2038E31D" w:rsidRPr="00970128" w:rsidRDefault="2038E31D" w:rsidP="00417CD4">
            <w:pPr>
              <w:jc w:val="center"/>
            </w:pPr>
            <w:r w:rsidRPr="00970128">
              <w:rPr>
                <w:rFonts w:ascii="Calibri Light" w:eastAsia="Calibri Light" w:hAnsi="Calibri Light" w:cs="Calibri Light"/>
                <w:sz w:val="20"/>
                <w:szCs w:val="20"/>
              </w:rPr>
              <w:t>4.457</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6E7F84A2" w14:textId="7ADF0C32" w:rsidR="2038E31D" w:rsidRPr="00970128" w:rsidRDefault="2038E31D" w:rsidP="00417CD4">
            <w:pPr>
              <w:jc w:val="center"/>
            </w:pPr>
            <w:r w:rsidRPr="00970128">
              <w:rPr>
                <w:rFonts w:ascii="Calibri Light" w:eastAsia="Calibri Light" w:hAnsi="Calibri Light" w:cs="Calibri Light"/>
                <w:sz w:val="20"/>
                <w:szCs w:val="20"/>
              </w:rPr>
              <w:t>6.371</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2583643C" w14:textId="78B340A8" w:rsidR="2038E31D" w:rsidRPr="00970128" w:rsidRDefault="2038E31D" w:rsidP="00417CD4">
            <w:pPr>
              <w:jc w:val="center"/>
            </w:pPr>
            <w:r w:rsidRPr="00970128">
              <w:rPr>
                <w:rFonts w:ascii="Calibri Light" w:eastAsia="Calibri Light" w:hAnsi="Calibri Light" w:cs="Calibri Light"/>
                <w:sz w:val="20"/>
                <w:szCs w:val="20"/>
              </w:rPr>
              <w:t>6.235</w:t>
            </w:r>
          </w:p>
        </w:tc>
        <w:tc>
          <w:tcPr>
            <w:tcW w:w="874" w:type="dxa"/>
            <w:tcBorders>
              <w:top w:val="nil"/>
              <w:left w:val="single" w:sz="6" w:space="0" w:color="B3E5A1" w:themeColor="accent6" w:themeTint="66"/>
              <w:bottom w:val="single" w:sz="6" w:space="0" w:color="B3E5A1" w:themeColor="accent6" w:themeTint="66"/>
              <w:right w:val="single" w:sz="8" w:space="0" w:color="70AD47"/>
            </w:tcBorders>
            <w:shd w:val="clear" w:color="auto" w:fill="FFFFFF" w:themeFill="background1"/>
            <w:vAlign w:val="center"/>
          </w:tcPr>
          <w:p w14:paraId="2B28C4B0" w14:textId="75CC5DD9" w:rsidR="2038E31D" w:rsidRPr="00970128" w:rsidRDefault="2038E31D" w:rsidP="00417CD4">
            <w:pPr>
              <w:jc w:val="center"/>
            </w:pPr>
            <w:r w:rsidRPr="00970128">
              <w:rPr>
                <w:rFonts w:ascii="Calibri Light" w:eastAsia="Calibri Light" w:hAnsi="Calibri Light" w:cs="Calibri Light"/>
                <w:sz w:val="20"/>
                <w:szCs w:val="20"/>
              </w:rPr>
              <w:t>10.286</w:t>
            </w:r>
          </w:p>
        </w:tc>
        <w:tc>
          <w:tcPr>
            <w:tcW w:w="1024" w:type="dxa"/>
            <w:tcBorders>
              <w:top w:val="nil"/>
              <w:left w:val="nil"/>
              <w:bottom w:val="single" w:sz="6" w:space="0" w:color="B3E5A1" w:themeColor="accent6" w:themeTint="66"/>
              <w:right w:val="single" w:sz="12" w:space="0" w:color="A8D08D"/>
            </w:tcBorders>
            <w:shd w:val="clear" w:color="auto" w:fill="FFFFFF" w:themeFill="background1"/>
            <w:vAlign w:val="center"/>
          </w:tcPr>
          <w:p w14:paraId="012C347D" w14:textId="6FD31A9F" w:rsidR="2038E31D" w:rsidRPr="00970128" w:rsidRDefault="2038E31D" w:rsidP="00417CD4">
            <w:pPr>
              <w:jc w:val="center"/>
            </w:pPr>
            <w:r w:rsidRPr="00970128">
              <w:rPr>
                <w:rFonts w:ascii="Calibri Light" w:eastAsia="Calibri Light" w:hAnsi="Calibri Light" w:cs="Calibri Light"/>
                <w:sz w:val="20"/>
                <w:szCs w:val="20"/>
              </w:rPr>
              <w:t>40.437</w:t>
            </w:r>
          </w:p>
        </w:tc>
      </w:tr>
      <w:tr w:rsidR="00970128" w:rsidRPr="00970128" w14:paraId="38D187C2" w14:textId="77777777" w:rsidTr="006342CE">
        <w:trPr>
          <w:trHeight w:val="300"/>
        </w:trPr>
        <w:tc>
          <w:tcPr>
            <w:tcW w:w="1574" w:type="dxa"/>
            <w:tcBorders>
              <w:top w:val="single" w:sz="6" w:space="0" w:color="B3E5A1" w:themeColor="accent6" w:themeTint="66"/>
              <w:left w:val="single" w:sz="12" w:space="0" w:color="A8D08D"/>
            </w:tcBorders>
            <w:shd w:val="clear" w:color="auto" w:fill="FFFFFF" w:themeFill="background1"/>
            <w:vAlign w:val="center"/>
          </w:tcPr>
          <w:p w14:paraId="0661173C" w14:textId="17F40686"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B3E5A1" w:themeColor="accent6" w:themeTint="66"/>
              <w:left w:val="nil"/>
              <w:bottom w:val="single" w:sz="8" w:space="0" w:color="70AD47"/>
              <w:right w:val="single" w:sz="6" w:space="0" w:color="B3E5A1" w:themeColor="accent6" w:themeTint="66"/>
            </w:tcBorders>
            <w:shd w:val="clear" w:color="auto" w:fill="FFFFFF" w:themeFill="background1"/>
            <w:vAlign w:val="center"/>
          </w:tcPr>
          <w:p w14:paraId="731574AF" w14:textId="60AA9CE3" w:rsidR="2038E31D" w:rsidRPr="00970128" w:rsidRDefault="006F1486" w:rsidP="00417CD4">
            <w:pPr>
              <w:jc w:val="center"/>
            </w:pPr>
            <w:r w:rsidRPr="00970128">
              <w:rPr>
                <w:rFonts w:ascii="Calibri Light" w:eastAsia="Calibri Light" w:hAnsi="Calibri Light" w:cs="Calibri Light"/>
                <w:sz w:val="20"/>
                <w:szCs w:val="20"/>
              </w:rPr>
              <w:t>453</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5ABB4D34" w14:textId="13D935AB" w:rsidR="2038E31D" w:rsidRPr="00970128" w:rsidRDefault="2038E31D" w:rsidP="00417CD4">
            <w:pPr>
              <w:jc w:val="center"/>
            </w:pPr>
            <w:r w:rsidRPr="00970128">
              <w:rPr>
                <w:rFonts w:ascii="Calibri Light" w:eastAsia="Calibri Light" w:hAnsi="Calibri Light" w:cs="Calibri Light"/>
                <w:sz w:val="20"/>
                <w:szCs w:val="20"/>
              </w:rPr>
              <w:t>2.642</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6736A424" w14:textId="0AC46212" w:rsidR="2038E31D" w:rsidRPr="00970128" w:rsidRDefault="2038E31D" w:rsidP="00417CD4">
            <w:pPr>
              <w:jc w:val="center"/>
            </w:pPr>
            <w:r w:rsidRPr="00970128">
              <w:rPr>
                <w:rFonts w:ascii="Calibri Light" w:eastAsia="Calibri Light" w:hAnsi="Calibri Light" w:cs="Calibri Light"/>
                <w:sz w:val="20"/>
                <w:szCs w:val="20"/>
              </w:rPr>
              <w:t>3.065</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27676D7A" w14:textId="710319E2" w:rsidR="2038E31D" w:rsidRPr="00970128" w:rsidRDefault="2038E31D" w:rsidP="00417CD4">
            <w:pPr>
              <w:jc w:val="center"/>
            </w:pPr>
            <w:r w:rsidRPr="00970128">
              <w:rPr>
                <w:rFonts w:ascii="Calibri Light" w:eastAsia="Calibri Light" w:hAnsi="Calibri Light" w:cs="Calibri Light"/>
                <w:sz w:val="20"/>
                <w:szCs w:val="20"/>
              </w:rPr>
              <w:t>1.345</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1CCF48EC" w14:textId="3336CB68" w:rsidR="2038E31D" w:rsidRPr="00970128" w:rsidRDefault="2038E31D" w:rsidP="00417CD4">
            <w:pPr>
              <w:jc w:val="center"/>
            </w:pPr>
            <w:r w:rsidRPr="00970128">
              <w:rPr>
                <w:rFonts w:ascii="Calibri Light" w:eastAsia="Calibri Light" w:hAnsi="Calibri Light" w:cs="Calibri Light"/>
                <w:sz w:val="20"/>
                <w:szCs w:val="20"/>
              </w:rPr>
              <w:t>318</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22CCC640" w14:textId="348A1874" w:rsidR="2038E31D" w:rsidRPr="00970128" w:rsidRDefault="2038E31D" w:rsidP="00417CD4">
            <w:pPr>
              <w:jc w:val="center"/>
            </w:pPr>
            <w:r w:rsidRPr="00970128">
              <w:rPr>
                <w:rFonts w:ascii="Calibri Light" w:eastAsia="Calibri Light" w:hAnsi="Calibri Light" w:cs="Calibri Light"/>
                <w:sz w:val="20"/>
                <w:szCs w:val="20"/>
              </w:rPr>
              <w:t>209</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52F742AF" w14:textId="469BD22B" w:rsidR="2038E31D" w:rsidRPr="00970128" w:rsidRDefault="2038E31D" w:rsidP="00417CD4">
            <w:pPr>
              <w:jc w:val="center"/>
            </w:pPr>
            <w:r w:rsidRPr="00970128">
              <w:rPr>
                <w:rFonts w:ascii="Calibri Light" w:eastAsia="Calibri Light" w:hAnsi="Calibri Light" w:cs="Calibri Light"/>
                <w:sz w:val="20"/>
                <w:szCs w:val="20"/>
              </w:rPr>
              <w:t>89</w:t>
            </w:r>
          </w:p>
        </w:tc>
        <w:tc>
          <w:tcPr>
            <w:tcW w:w="874" w:type="dxa"/>
            <w:tcBorders>
              <w:top w:val="single" w:sz="6" w:space="0" w:color="B3E5A1" w:themeColor="accent6" w:themeTint="66"/>
              <w:left w:val="single" w:sz="6" w:space="0" w:color="B3E5A1" w:themeColor="accent6" w:themeTint="66"/>
              <w:bottom w:val="single" w:sz="8" w:space="0" w:color="70AD47"/>
              <w:right w:val="single" w:sz="8" w:space="0" w:color="70AD47"/>
            </w:tcBorders>
            <w:shd w:val="clear" w:color="auto" w:fill="FFFFFF" w:themeFill="background1"/>
            <w:vAlign w:val="center"/>
          </w:tcPr>
          <w:p w14:paraId="69199BE6" w14:textId="24E592A0" w:rsidR="2038E31D" w:rsidRPr="00970128" w:rsidRDefault="2038E31D" w:rsidP="00417CD4">
            <w:pPr>
              <w:jc w:val="center"/>
            </w:pPr>
            <w:r w:rsidRPr="00970128">
              <w:rPr>
                <w:rFonts w:ascii="Calibri Light" w:eastAsia="Calibri Light" w:hAnsi="Calibri Light" w:cs="Calibri Light"/>
                <w:sz w:val="20"/>
                <w:szCs w:val="20"/>
              </w:rPr>
              <w:t>55</w:t>
            </w:r>
          </w:p>
        </w:tc>
        <w:tc>
          <w:tcPr>
            <w:tcW w:w="1024" w:type="dxa"/>
            <w:tcBorders>
              <w:top w:val="single" w:sz="6" w:space="0" w:color="B3E5A1" w:themeColor="accent6" w:themeTint="66"/>
              <w:left w:val="nil"/>
              <w:bottom w:val="single" w:sz="8" w:space="0" w:color="70AD47"/>
              <w:right w:val="single" w:sz="12" w:space="0" w:color="A8D08D"/>
            </w:tcBorders>
            <w:shd w:val="clear" w:color="auto" w:fill="FFFFFF" w:themeFill="background1"/>
            <w:vAlign w:val="center"/>
          </w:tcPr>
          <w:p w14:paraId="297A4C10" w14:textId="0C51A49B" w:rsidR="2038E31D" w:rsidRPr="00970128" w:rsidRDefault="006F1486" w:rsidP="00417CD4">
            <w:pPr>
              <w:jc w:val="center"/>
            </w:pPr>
            <w:r w:rsidRPr="00970128">
              <w:rPr>
                <w:rFonts w:ascii="Calibri Light" w:eastAsia="Calibri Light" w:hAnsi="Calibri Light" w:cs="Calibri Light"/>
                <w:sz w:val="20"/>
                <w:szCs w:val="20"/>
              </w:rPr>
              <w:t>8.176</w:t>
            </w:r>
          </w:p>
        </w:tc>
      </w:tr>
      <w:tr w:rsidR="00970128" w:rsidRPr="00970128" w14:paraId="39A6434C"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25121571" w14:textId="55173923" w:rsidR="2038E31D" w:rsidRPr="00970128" w:rsidRDefault="2038E31D" w:rsidP="2038E31D">
            <w:r w:rsidRPr="00970128">
              <w:rPr>
                <w:rFonts w:ascii="Calibri" w:eastAsia="Calibri" w:hAnsi="Calibri" w:cs="Calibri"/>
                <w:b/>
                <w:bCs/>
                <w:sz w:val="18"/>
                <w:szCs w:val="18"/>
              </w:rPr>
              <w:t>Zagrebačka</w:t>
            </w:r>
          </w:p>
        </w:tc>
      </w:tr>
      <w:tr w:rsidR="00970128" w:rsidRPr="00970128" w14:paraId="49E68BBC" w14:textId="77777777" w:rsidTr="006342CE">
        <w:trPr>
          <w:trHeight w:val="300"/>
        </w:trPr>
        <w:tc>
          <w:tcPr>
            <w:tcW w:w="1574" w:type="dxa"/>
            <w:tcBorders>
              <w:left w:val="single" w:sz="12" w:space="0" w:color="A8D08D"/>
              <w:bottom w:val="single" w:sz="6" w:space="0" w:color="B3E5A1" w:themeColor="accent6" w:themeTint="66"/>
            </w:tcBorders>
            <w:shd w:val="clear" w:color="auto" w:fill="FFFFFF" w:themeFill="background1"/>
            <w:vAlign w:val="center"/>
          </w:tcPr>
          <w:p w14:paraId="3062932E" w14:textId="1245028F"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B3E5A1" w:themeColor="accent6" w:themeTint="66"/>
              <w:right w:val="single" w:sz="6" w:space="0" w:color="B3E5A1" w:themeColor="accent6" w:themeTint="66"/>
            </w:tcBorders>
            <w:shd w:val="clear" w:color="auto" w:fill="FFFFFF" w:themeFill="background1"/>
            <w:vAlign w:val="center"/>
          </w:tcPr>
          <w:p w14:paraId="55E693B5" w14:textId="7A64C55C" w:rsidR="2038E31D" w:rsidRPr="00970128" w:rsidRDefault="2038E31D" w:rsidP="00417CD4">
            <w:pPr>
              <w:jc w:val="center"/>
            </w:pP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0EAF7BD3" w14:textId="45A3A43E" w:rsidR="2038E31D" w:rsidRPr="00970128" w:rsidRDefault="2038E31D" w:rsidP="00417CD4">
            <w:pPr>
              <w:jc w:val="center"/>
            </w:pPr>
            <w:r w:rsidRPr="00970128">
              <w:rPr>
                <w:rFonts w:ascii="Calibri Light" w:eastAsia="Calibri Light" w:hAnsi="Calibri Light" w:cs="Calibri Light"/>
                <w:sz w:val="20"/>
                <w:szCs w:val="20"/>
              </w:rPr>
              <w:t>1.142</w:t>
            </w: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13CD42A8" w14:textId="3324969E" w:rsidR="2038E31D" w:rsidRPr="00970128" w:rsidRDefault="2038E31D" w:rsidP="00417CD4">
            <w:pPr>
              <w:jc w:val="center"/>
            </w:pPr>
            <w:r w:rsidRPr="00970128">
              <w:rPr>
                <w:rFonts w:ascii="Calibri Light" w:eastAsia="Calibri Light" w:hAnsi="Calibri Light" w:cs="Calibri Light"/>
                <w:sz w:val="20"/>
                <w:szCs w:val="20"/>
              </w:rPr>
              <w:t>8.</w:t>
            </w:r>
            <w:r w:rsidR="00694C7F" w:rsidRPr="00970128">
              <w:rPr>
                <w:rFonts w:ascii="Calibri Light" w:eastAsia="Calibri Light" w:hAnsi="Calibri Light" w:cs="Calibri Light"/>
                <w:sz w:val="20"/>
                <w:szCs w:val="20"/>
              </w:rPr>
              <w:t>648</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59246C21" w14:textId="1DB2E9BE" w:rsidR="2038E31D" w:rsidRPr="00970128" w:rsidRDefault="2038E31D" w:rsidP="00417CD4">
            <w:pPr>
              <w:jc w:val="center"/>
            </w:pPr>
            <w:r w:rsidRPr="00970128">
              <w:rPr>
                <w:rFonts w:ascii="Calibri Light" w:eastAsia="Calibri Light" w:hAnsi="Calibri Light" w:cs="Calibri Light"/>
                <w:sz w:val="20"/>
                <w:szCs w:val="20"/>
              </w:rPr>
              <w:t>21.</w:t>
            </w:r>
            <w:r w:rsidR="00181F33" w:rsidRPr="00970128">
              <w:rPr>
                <w:rFonts w:ascii="Calibri Light" w:eastAsia="Calibri Light" w:hAnsi="Calibri Light" w:cs="Calibri Light"/>
                <w:sz w:val="20"/>
                <w:szCs w:val="20"/>
              </w:rPr>
              <w:t>517</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7D461A0D" w14:textId="1A17A737" w:rsidR="2038E31D" w:rsidRPr="00970128" w:rsidRDefault="2038E31D" w:rsidP="00417CD4">
            <w:pPr>
              <w:jc w:val="center"/>
            </w:pPr>
            <w:r w:rsidRPr="00970128">
              <w:rPr>
                <w:rFonts w:ascii="Calibri Light" w:eastAsia="Calibri Light" w:hAnsi="Calibri Light" w:cs="Calibri Light"/>
                <w:sz w:val="20"/>
                <w:szCs w:val="20"/>
              </w:rPr>
              <w:t>8.488</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45BCD757" w14:textId="36C80D62" w:rsidR="2038E31D" w:rsidRPr="00970128" w:rsidRDefault="2038E31D" w:rsidP="00417CD4">
            <w:pPr>
              <w:jc w:val="center"/>
            </w:pPr>
            <w:r w:rsidRPr="00970128">
              <w:rPr>
                <w:rFonts w:ascii="Calibri Light" w:eastAsia="Calibri Light" w:hAnsi="Calibri Light" w:cs="Calibri Light"/>
                <w:sz w:val="20"/>
                <w:szCs w:val="20"/>
              </w:rPr>
              <w:t>8.622</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4F43D302" w14:textId="4507D45C" w:rsidR="2038E31D" w:rsidRPr="00970128" w:rsidRDefault="2038E31D" w:rsidP="00417CD4">
            <w:pPr>
              <w:jc w:val="center"/>
            </w:pPr>
            <w:r w:rsidRPr="00970128">
              <w:rPr>
                <w:rFonts w:ascii="Calibri Light" w:eastAsia="Calibri Light" w:hAnsi="Calibri Light" w:cs="Calibri Light"/>
                <w:sz w:val="20"/>
                <w:szCs w:val="20"/>
              </w:rPr>
              <w:t>6.842</w:t>
            </w:r>
          </w:p>
        </w:tc>
        <w:tc>
          <w:tcPr>
            <w:tcW w:w="874" w:type="dxa"/>
            <w:tcBorders>
              <w:top w:val="nil"/>
              <w:left w:val="single" w:sz="6" w:space="0" w:color="B3E5A1" w:themeColor="accent6" w:themeTint="66"/>
              <w:bottom w:val="single" w:sz="6" w:space="0" w:color="B3E5A1" w:themeColor="accent6" w:themeTint="66"/>
              <w:right w:val="single" w:sz="8" w:space="0" w:color="70AD47"/>
            </w:tcBorders>
            <w:shd w:val="clear" w:color="auto" w:fill="FFFFFF" w:themeFill="background1"/>
            <w:vAlign w:val="center"/>
          </w:tcPr>
          <w:p w14:paraId="4B5689F2" w14:textId="7D5F4B49" w:rsidR="2038E31D" w:rsidRPr="00970128" w:rsidRDefault="2038E31D" w:rsidP="00417CD4">
            <w:pPr>
              <w:jc w:val="center"/>
            </w:pPr>
            <w:r w:rsidRPr="00970128">
              <w:rPr>
                <w:rFonts w:ascii="Calibri Light" w:eastAsia="Calibri Light" w:hAnsi="Calibri Light" w:cs="Calibri Light"/>
                <w:sz w:val="20"/>
                <w:szCs w:val="20"/>
              </w:rPr>
              <w:t>9.701</w:t>
            </w:r>
          </w:p>
        </w:tc>
        <w:tc>
          <w:tcPr>
            <w:tcW w:w="1024" w:type="dxa"/>
            <w:tcBorders>
              <w:top w:val="nil"/>
              <w:left w:val="nil"/>
              <w:bottom w:val="single" w:sz="6" w:space="0" w:color="B3E5A1" w:themeColor="accent6" w:themeTint="66"/>
              <w:right w:val="single" w:sz="12" w:space="0" w:color="A8D08D"/>
            </w:tcBorders>
            <w:shd w:val="clear" w:color="auto" w:fill="FFFFFF" w:themeFill="background1"/>
            <w:vAlign w:val="center"/>
          </w:tcPr>
          <w:p w14:paraId="4FC076E3" w14:textId="73BDD64B" w:rsidR="2038E31D" w:rsidRPr="00970128" w:rsidRDefault="2038E31D" w:rsidP="00417CD4">
            <w:pPr>
              <w:jc w:val="center"/>
            </w:pPr>
            <w:r w:rsidRPr="00970128">
              <w:rPr>
                <w:rFonts w:ascii="Calibri Light" w:eastAsia="Calibri Light" w:hAnsi="Calibri Light" w:cs="Calibri Light"/>
                <w:sz w:val="20"/>
                <w:szCs w:val="20"/>
              </w:rPr>
              <w:t>64.</w:t>
            </w:r>
            <w:r w:rsidR="00181F33" w:rsidRPr="00970128">
              <w:rPr>
                <w:rFonts w:ascii="Calibri Light" w:eastAsia="Calibri Light" w:hAnsi="Calibri Light" w:cs="Calibri Light"/>
                <w:sz w:val="20"/>
                <w:szCs w:val="20"/>
              </w:rPr>
              <w:t>961</w:t>
            </w:r>
          </w:p>
        </w:tc>
      </w:tr>
      <w:tr w:rsidR="00970128" w:rsidRPr="00970128" w14:paraId="245F6EF6" w14:textId="77777777" w:rsidTr="006342CE">
        <w:trPr>
          <w:trHeight w:val="300"/>
        </w:trPr>
        <w:tc>
          <w:tcPr>
            <w:tcW w:w="1574" w:type="dxa"/>
            <w:tcBorders>
              <w:top w:val="single" w:sz="6" w:space="0" w:color="B3E5A1" w:themeColor="accent6" w:themeTint="66"/>
              <w:left w:val="single" w:sz="12" w:space="0" w:color="A8D08D"/>
            </w:tcBorders>
            <w:shd w:val="clear" w:color="auto" w:fill="FFFFFF" w:themeFill="background1"/>
            <w:vAlign w:val="center"/>
          </w:tcPr>
          <w:p w14:paraId="461C095B" w14:textId="58FD0E87"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B3E5A1" w:themeColor="accent6" w:themeTint="66"/>
              <w:left w:val="nil"/>
              <w:bottom w:val="single" w:sz="8" w:space="0" w:color="70AD47"/>
              <w:right w:val="single" w:sz="6" w:space="0" w:color="B3E5A1" w:themeColor="accent6" w:themeTint="66"/>
            </w:tcBorders>
            <w:shd w:val="clear" w:color="auto" w:fill="FFFFFF" w:themeFill="background1"/>
            <w:vAlign w:val="center"/>
          </w:tcPr>
          <w:p w14:paraId="12CC1849" w14:textId="54D2E4E5" w:rsidR="2038E31D" w:rsidRPr="00FB11F5" w:rsidRDefault="2038E31D" w:rsidP="00417CD4">
            <w:pPr>
              <w:jc w:val="center"/>
            </w:pPr>
            <w:r w:rsidRPr="00FB11F5">
              <w:rPr>
                <w:rFonts w:ascii="Calibri Light" w:eastAsia="Calibri Light" w:hAnsi="Calibri Light" w:cs="Calibri Light"/>
                <w:sz w:val="20"/>
                <w:szCs w:val="20"/>
              </w:rPr>
              <w:t>1.</w:t>
            </w:r>
            <w:r w:rsidR="00181F33" w:rsidRPr="00FB11F5">
              <w:rPr>
                <w:rFonts w:ascii="Calibri Light" w:eastAsia="Calibri Light" w:hAnsi="Calibri Light" w:cs="Calibri Light"/>
                <w:sz w:val="20"/>
                <w:szCs w:val="20"/>
              </w:rPr>
              <w:t>120</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34340D5E" w14:textId="2F62D7BB" w:rsidR="2038E31D" w:rsidRPr="00FB11F5" w:rsidRDefault="2038E31D" w:rsidP="00417CD4">
            <w:pPr>
              <w:jc w:val="center"/>
            </w:pPr>
            <w:r w:rsidRPr="00FB11F5">
              <w:rPr>
                <w:rFonts w:ascii="Calibri Light" w:eastAsia="Calibri Light" w:hAnsi="Calibri Light" w:cs="Calibri Light"/>
                <w:sz w:val="20"/>
                <w:szCs w:val="20"/>
              </w:rPr>
              <w:t>2.879</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64DA1572" w14:textId="39A40387" w:rsidR="2038E31D" w:rsidRPr="00FB11F5" w:rsidRDefault="2038E31D" w:rsidP="00417CD4">
            <w:pPr>
              <w:jc w:val="center"/>
            </w:pPr>
            <w:r w:rsidRPr="00FB11F5">
              <w:rPr>
                <w:rFonts w:ascii="Calibri Light" w:eastAsia="Calibri Light" w:hAnsi="Calibri Light" w:cs="Calibri Light"/>
                <w:sz w:val="20"/>
                <w:szCs w:val="20"/>
              </w:rPr>
              <w:t>4.</w:t>
            </w:r>
            <w:r w:rsidR="00181F33" w:rsidRPr="00FB11F5">
              <w:rPr>
                <w:rFonts w:ascii="Calibri Light" w:eastAsia="Calibri Light" w:hAnsi="Calibri Light" w:cs="Calibri Light"/>
                <w:sz w:val="20"/>
                <w:szCs w:val="20"/>
              </w:rPr>
              <w:t>512</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54DFB365" w14:textId="64281FD1" w:rsidR="2038E31D" w:rsidRPr="00FB11F5" w:rsidRDefault="2038E31D" w:rsidP="00417CD4">
            <w:pPr>
              <w:jc w:val="center"/>
            </w:pPr>
            <w:r w:rsidRPr="00FB11F5">
              <w:rPr>
                <w:rFonts w:ascii="Calibri Light" w:eastAsia="Calibri Light" w:hAnsi="Calibri Light" w:cs="Calibri Light"/>
                <w:sz w:val="20"/>
                <w:szCs w:val="20"/>
              </w:rPr>
              <w:t>4.</w:t>
            </w:r>
            <w:r w:rsidR="00181F33" w:rsidRPr="00FB11F5">
              <w:rPr>
                <w:rFonts w:ascii="Calibri Light" w:eastAsia="Calibri Light" w:hAnsi="Calibri Light" w:cs="Calibri Light"/>
                <w:sz w:val="20"/>
                <w:szCs w:val="20"/>
              </w:rPr>
              <w:t>090</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21868A15" w14:textId="544C1EEF" w:rsidR="2038E31D" w:rsidRPr="00FB11F5" w:rsidRDefault="2038E31D" w:rsidP="00417CD4">
            <w:pPr>
              <w:jc w:val="center"/>
            </w:pPr>
            <w:r w:rsidRPr="00FB11F5">
              <w:rPr>
                <w:rFonts w:ascii="Calibri Light" w:eastAsia="Calibri Light" w:hAnsi="Calibri Light" w:cs="Calibri Light"/>
                <w:sz w:val="20"/>
                <w:szCs w:val="20"/>
              </w:rPr>
              <w:t>634</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74615DA2" w14:textId="0D821A2B" w:rsidR="2038E31D" w:rsidRPr="00FB11F5" w:rsidRDefault="2038E31D" w:rsidP="00417CD4">
            <w:pPr>
              <w:jc w:val="center"/>
            </w:pPr>
            <w:r w:rsidRPr="00FB11F5">
              <w:rPr>
                <w:rFonts w:ascii="Calibri Light" w:eastAsia="Calibri Light" w:hAnsi="Calibri Light" w:cs="Calibri Light"/>
                <w:sz w:val="20"/>
                <w:szCs w:val="20"/>
              </w:rPr>
              <w:t>279</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0B23393C" w14:textId="011F40B8" w:rsidR="2038E31D" w:rsidRPr="00FB11F5" w:rsidRDefault="2038E31D" w:rsidP="00417CD4">
            <w:pPr>
              <w:jc w:val="center"/>
            </w:pPr>
            <w:r w:rsidRPr="00FB11F5">
              <w:rPr>
                <w:rFonts w:ascii="Calibri Light" w:eastAsia="Calibri Light" w:hAnsi="Calibri Light" w:cs="Calibri Light"/>
                <w:sz w:val="20"/>
                <w:szCs w:val="20"/>
              </w:rPr>
              <w:t>101</w:t>
            </w:r>
          </w:p>
        </w:tc>
        <w:tc>
          <w:tcPr>
            <w:tcW w:w="874" w:type="dxa"/>
            <w:tcBorders>
              <w:top w:val="single" w:sz="6" w:space="0" w:color="B3E5A1" w:themeColor="accent6" w:themeTint="66"/>
              <w:left w:val="single" w:sz="6" w:space="0" w:color="B3E5A1" w:themeColor="accent6" w:themeTint="66"/>
              <w:bottom w:val="single" w:sz="8" w:space="0" w:color="70AD47"/>
              <w:right w:val="single" w:sz="8" w:space="0" w:color="70AD47"/>
            </w:tcBorders>
            <w:shd w:val="clear" w:color="auto" w:fill="FFFFFF" w:themeFill="background1"/>
            <w:vAlign w:val="center"/>
          </w:tcPr>
          <w:p w14:paraId="34179C09" w14:textId="5C0011AD" w:rsidR="2038E31D" w:rsidRPr="00FB11F5" w:rsidRDefault="2038E31D" w:rsidP="00417CD4">
            <w:pPr>
              <w:jc w:val="center"/>
            </w:pPr>
            <w:r w:rsidRPr="00FB11F5">
              <w:rPr>
                <w:rFonts w:ascii="Calibri Light" w:eastAsia="Calibri Light" w:hAnsi="Calibri Light" w:cs="Calibri Light"/>
                <w:sz w:val="20"/>
                <w:szCs w:val="20"/>
              </w:rPr>
              <w:t>49</w:t>
            </w:r>
          </w:p>
        </w:tc>
        <w:tc>
          <w:tcPr>
            <w:tcW w:w="1024" w:type="dxa"/>
            <w:tcBorders>
              <w:top w:val="single" w:sz="6" w:space="0" w:color="B3E5A1" w:themeColor="accent6" w:themeTint="66"/>
              <w:left w:val="nil"/>
              <w:bottom w:val="single" w:sz="8" w:space="0" w:color="70AD47"/>
              <w:right w:val="single" w:sz="12" w:space="0" w:color="A8D08D"/>
            </w:tcBorders>
            <w:shd w:val="clear" w:color="auto" w:fill="FFFFFF" w:themeFill="background1"/>
            <w:vAlign w:val="center"/>
          </w:tcPr>
          <w:p w14:paraId="17F72E5D" w14:textId="72598398" w:rsidR="2038E31D" w:rsidRPr="00FB11F5" w:rsidRDefault="00181F33" w:rsidP="00417CD4">
            <w:pPr>
              <w:jc w:val="center"/>
            </w:pPr>
            <w:r w:rsidRPr="00FB11F5">
              <w:rPr>
                <w:rFonts w:ascii="Calibri Light" w:eastAsia="Calibri Light" w:hAnsi="Calibri Light" w:cs="Calibri Light"/>
                <w:sz w:val="20"/>
                <w:szCs w:val="20"/>
              </w:rPr>
              <w:t>13.664</w:t>
            </w:r>
          </w:p>
        </w:tc>
      </w:tr>
      <w:tr w:rsidR="00970128" w:rsidRPr="00970128" w14:paraId="71BF63F1" w14:textId="77777777" w:rsidTr="003169AA">
        <w:trPr>
          <w:trHeight w:val="300"/>
        </w:trPr>
        <w:tc>
          <w:tcPr>
            <w:tcW w:w="9288" w:type="dxa"/>
            <w:gridSpan w:val="10"/>
            <w:tcBorders>
              <w:left w:val="single" w:sz="12" w:space="0" w:color="A8D08D"/>
              <w:right w:val="single" w:sz="12" w:space="0" w:color="A8D08D"/>
            </w:tcBorders>
            <w:shd w:val="clear" w:color="auto" w:fill="E2EFD9"/>
            <w:vAlign w:val="bottom"/>
          </w:tcPr>
          <w:p w14:paraId="06E5C956" w14:textId="09E5C4C7" w:rsidR="2038E31D" w:rsidRPr="00970128" w:rsidRDefault="2038E31D" w:rsidP="2038E31D">
            <w:r w:rsidRPr="00970128">
              <w:rPr>
                <w:rFonts w:ascii="Calibri" w:eastAsia="Calibri" w:hAnsi="Calibri" w:cs="Calibri"/>
                <w:b/>
                <w:bCs/>
                <w:sz w:val="18"/>
                <w:szCs w:val="18"/>
              </w:rPr>
              <w:t>UKUPNO</w:t>
            </w:r>
          </w:p>
        </w:tc>
      </w:tr>
      <w:tr w:rsidR="00970128" w:rsidRPr="00970128" w14:paraId="63CAD8C5" w14:textId="77777777" w:rsidTr="006342CE">
        <w:trPr>
          <w:trHeight w:val="300"/>
        </w:trPr>
        <w:tc>
          <w:tcPr>
            <w:tcW w:w="1574" w:type="dxa"/>
            <w:tcBorders>
              <w:left w:val="single" w:sz="12" w:space="0" w:color="A8D08D"/>
              <w:bottom w:val="single" w:sz="6" w:space="0" w:color="B3E5A1" w:themeColor="accent6" w:themeTint="66"/>
            </w:tcBorders>
            <w:shd w:val="clear" w:color="auto" w:fill="FFFFFF" w:themeFill="background1"/>
            <w:vAlign w:val="center"/>
          </w:tcPr>
          <w:p w14:paraId="7BC80007" w14:textId="314D8C3E" w:rsidR="2038E31D" w:rsidRPr="00970128" w:rsidRDefault="2038E31D" w:rsidP="2038E31D">
            <w:r w:rsidRPr="00970128">
              <w:rPr>
                <w:rFonts w:ascii="Calibri" w:eastAsia="Calibri" w:hAnsi="Calibri" w:cs="Calibri"/>
                <w:sz w:val="20"/>
                <w:szCs w:val="20"/>
              </w:rPr>
              <w:t>Površina (ha)</w:t>
            </w:r>
          </w:p>
        </w:tc>
        <w:tc>
          <w:tcPr>
            <w:tcW w:w="774" w:type="dxa"/>
            <w:tcBorders>
              <w:top w:val="nil"/>
              <w:left w:val="nil"/>
              <w:bottom w:val="single" w:sz="6" w:space="0" w:color="B3E5A1" w:themeColor="accent6" w:themeTint="66"/>
              <w:right w:val="single" w:sz="6" w:space="0" w:color="B3E5A1" w:themeColor="accent6" w:themeTint="66"/>
            </w:tcBorders>
            <w:shd w:val="clear" w:color="auto" w:fill="FFFFFF" w:themeFill="background1"/>
            <w:vAlign w:val="center"/>
          </w:tcPr>
          <w:p w14:paraId="21D7FE9B" w14:textId="06F44AE5" w:rsidR="2038E31D" w:rsidRPr="00970128" w:rsidRDefault="2038E31D" w:rsidP="00417CD4">
            <w:pPr>
              <w:jc w:val="center"/>
            </w:pP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048D8BE4" w14:textId="7D754B43" w:rsidR="2038E31D" w:rsidRPr="00970128" w:rsidRDefault="2038E31D" w:rsidP="00417CD4">
            <w:pPr>
              <w:jc w:val="center"/>
            </w:pPr>
            <w:r w:rsidRPr="00970128">
              <w:rPr>
                <w:rFonts w:ascii="Calibri Light" w:eastAsia="Calibri Light" w:hAnsi="Calibri Light" w:cs="Calibri Light"/>
                <w:sz w:val="20"/>
                <w:szCs w:val="20"/>
              </w:rPr>
              <w:t>14.756</w:t>
            </w:r>
          </w:p>
        </w:tc>
        <w:tc>
          <w:tcPr>
            <w:tcW w:w="773"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460F0447" w14:textId="6F1A42EB" w:rsidR="2038E31D" w:rsidRPr="00970128" w:rsidRDefault="2038E31D" w:rsidP="00417CD4">
            <w:pPr>
              <w:jc w:val="center"/>
            </w:pPr>
            <w:r w:rsidRPr="00970128">
              <w:rPr>
                <w:rFonts w:ascii="Calibri Light" w:eastAsia="Calibri Light" w:hAnsi="Calibri Light" w:cs="Calibri Light"/>
                <w:sz w:val="20"/>
                <w:szCs w:val="20"/>
              </w:rPr>
              <w:t>91.</w:t>
            </w:r>
            <w:r w:rsidR="007C12D0" w:rsidRPr="00970128">
              <w:rPr>
                <w:rFonts w:ascii="Calibri Light" w:eastAsia="Calibri Light" w:hAnsi="Calibri Light" w:cs="Calibri Light"/>
                <w:sz w:val="20"/>
                <w:szCs w:val="20"/>
              </w:rPr>
              <w:t>135</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1C89CB89" w14:textId="5D86365E" w:rsidR="2038E31D" w:rsidRPr="00970128" w:rsidRDefault="2038E31D" w:rsidP="00417CD4">
            <w:pPr>
              <w:jc w:val="center"/>
            </w:pPr>
            <w:r w:rsidRPr="00970128">
              <w:rPr>
                <w:rFonts w:ascii="Calibri Light" w:eastAsia="Calibri Light" w:hAnsi="Calibri Light" w:cs="Calibri Light"/>
                <w:sz w:val="20"/>
                <w:szCs w:val="20"/>
              </w:rPr>
              <w:t>217.</w:t>
            </w:r>
            <w:r w:rsidR="007C12D0" w:rsidRPr="00970128">
              <w:rPr>
                <w:rFonts w:ascii="Calibri Light" w:eastAsia="Calibri Light" w:hAnsi="Calibri Light" w:cs="Calibri Light"/>
                <w:sz w:val="20"/>
                <w:szCs w:val="20"/>
              </w:rPr>
              <w:t>316</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58D3E475" w14:textId="0582E7EF" w:rsidR="2038E31D" w:rsidRPr="00970128" w:rsidRDefault="2038E31D" w:rsidP="00417CD4">
            <w:pPr>
              <w:jc w:val="center"/>
            </w:pPr>
            <w:r w:rsidRPr="00970128">
              <w:rPr>
                <w:rFonts w:ascii="Calibri Light" w:eastAsia="Calibri Light" w:hAnsi="Calibri Light" w:cs="Calibri Light"/>
                <w:sz w:val="20"/>
                <w:szCs w:val="20"/>
              </w:rPr>
              <w:t>119.256</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1EBE4EC0" w14:textId="45644936" w:rsidR="2038E31D" w:rsidRPr="00970128" w:rsidRDefault="2038E31D" w:rsidP="00417CD4">
            <w:pPr>
              <w:jc w:val="center"/>
            </w:pPr>
            <w:r w:rsidRPr="00970128">
              <w:rPr>
                <w:rFonts w:ascii="Calibri Light" w:eastAsia="Calibri Light" w:hAnsi="Calibri Light" w:cs="Calibri Light"/>
                <w:sz w:val="20"/>
                <w:szCs w:val="20"/>
              </w:rPr>
              <w:t>193.324</w:t>
            </w:r>
          </w:p>
        </w:tc>
        <w:tc>
          <w:tcPr>
            <w:tcW w:w="874" w:type="dxa"/>
            <w:tcBorders>
              <w:top w:val="nil"/>
              <w:left w:val="single" w:sz="6" w:space="0" w:color="B3E5A1" w:themeColor="accent6" w:themeTint="66"/>
              <w:bottom w:val="single" w:sz="6" w:space="0" w:color="B3E5A1" w:themeColor="accent6" w:themeTint="66"/>
              <w:right w:val="single" w:sz="6" w:space="0" w:color="B3E5A1" w:themeColor="accent6" w:themeTint="66"/>
            </w:tcBorders>
            <w:shd w:val="clear" w:color="auto" w:fill="FFFFFF" w:themeFill="background1"/>
            <w:vAlign w:val="center"/>
          </w:tcPr>
          <w:p w14:paraId="64EA5A74" w14:textId="08BD8B07" w:rsidR="2038E31D" w:rsidRPr="00970128" w:rsidRDefault="2038E31D" w:rsidP="00417CD4">
            <w:pPr>
              <w:jc w:val="center"/>
            </w:pPr>
            <w:r w:rsidRPr="00970128">
              <w:rPr>
                <w:rFonts w:ascii="Calibri Light" w:eastAsia="Calibri Light" w:hAnsi="Calibri Light" w:cs="Calibri Light"/>
                <w:sz w:val="20"/>
                <w:szCs w:val="20"/>
              </w:rPr>
              <w:t>174.000</w:t>
            </w:r>
          </w:p>
        </w:tc>
        <w:tc>
          <w:tcPr>
            <w:tcW w:w="874" w:type="dxa"/>
            <w:tcBorders>
              <w:top w:val="nil"/>
              <w:left w:val="single" w:sz="6" w:space="0" w:color="B3E5A1" w:themeColor="accent6" w:themeTint="66"/>
              <w:bottom w:val="single" w:sz="6" w:space="0" w:color="B3E5A1" w:themeColor="accent6" w:themeTint="66"/>
              <w:right w:val="single" w:sz="8" w:space="0" w:color="70AD47"/>
            </w:tcBorders>
            <w:shd w:val="clear" w:color="auto" w:fill="FFFFFF" w:themeFill="background1"/>
            <w:vAlign w:val="center"/>
          </w:tcPr>
          <w:p w14:paraId="5EE9ACA3" w14:textId="486E1E15" w:rsidR="2038E31D" w:rsidRPr="00970128" w:rsidRDefault="2038E31D" w:rsidP="00417CD4">
            <w:pPr>
              <w:jc w:val="center"/>
            </w:pPr>
            <w:r w:rsidRPr="00970128">
              <w:rPr>
                <w:rFonts w:ascii="Calibri Light" w:eastAsia="Calibri Light" w:hAnsi="Calibri Light" w:cs="Calibri Light"/>
                <w:sz w:val="20"/>
                <w:szCs w:val="20"/>
              </w:rPr>
              <w:t>347.787</w:t>
            </w:r>
          </w:p>
        </w:tc>
        <w:tc>
          <w:tcPr>
            <w:tcW w:w="1024" w:type="dxa"/>
            <w:tcBorders>
              <w:top w:val="nil"/>
              <w:left w:val="nil"/>
              <w:bottom w:val="single" w:sz="6" w:space="0" w:color="B3E5A1" w:themeColor="accent6" w:themeTint="66"/>
              <w:right w:val="single" w:sz="12" w:space="0" w:color="A8D08D"/>
            </w:tcBorders>
            <w:shd w:val="clear" w:color="auto" w:fill="FFFFFF" w:themeFill="background1"/>
            <w:vAlign w:val="center"/>
          </w:tcPr>
          <w:p w14:paraId="32D286CC" w14:textId="00E09DE0" w:rsidR="2038E31D" w:rsidRPr="00970128" w:rsidRDefault="2038E31D" w:rsidP="00417CD4">
            <w:pPr>
              <w:jc w:val="center"/>
            </w:pPr>
            <w:r w:rsidRPr="00970128">
              <w:rPr>
                <w:rFonts w:ascii="Calibri Light" w:eastAsia="Calibri Light" w:hAnsi="Calibri Light" w:cs="Calibri Light"/>
                <w:sz w:val="20"/>
                <w:szCs w:val="20"/>
              </w:rPr>
              <w:t>1.157.</w:t>
            </w:r>
            <w:r w:rsidR="007C12D0" w:rsidRPr="00970128">
              <w:rPr>
                <w:rFonts w:ascii="Calibri Light" w:eastAsia="Calibri Light" w:hAnsi="Calibri Light" w:cs="Calibri Light"/>
                <w:sz w:val="20"/>
                <w:szCs w:val="20"/>
              </w:rPr>
              <w:t>573</w:t>
            </w:r>
          </w:p>
        </w:tc>
      </w:tr>
      <w:tr w:rsidR="00970128" w:rsidRPr="00970128" w14:paraId="2BC60AFA" w14:textId="77777777" w:rsidTr="006342CE">
        <w:trPr>
          <w:trHeight w:val="300"/>
        </w:trPr>
        <w:tc>
          <w:tcPr>
            <w:tcW w:w="1574" w:type="dxa"/>
            <w:tcBorders>
              <w:top w:val="single" w:sz="6" w:space="0" w:color="B3E5A1" w:themeColor="accent6" w:themeTint="66"/>
              <w:left w:val="single" w:sz="12" w:space="0" w:color="A8D08D"/>
            </w:tcBorders>
            <w:shd w:val="clear" w:color="auto" w:fill="FFFFFF" w:themeFill="background1"/>
            <w:vAlign w:val="center"/>
          </w:tcPr>
          <w:p w14:paraId="23380D48" w14:textId="7506A625" w:rsidR="2038E31D" w:rsidRPr="00970128" w:rsidRDefault="2038E31D" w:rsidP="2038E31D">
            <w:r w:rsidRPr="00970128">
              <w:rPr>
                <w:rFonts w:ascii="Calibri" w:eastAsia="Calibri" w:hAnsi="Calibri" w:cs="Calibri"/>
                <w:sz w:val="20"/>
                <w:szCs w:val="20"/>
              </w:rPr>
              <w:t>Broj poljoprivrednika</w:t>
            </w:r>
          </w:p>
        </w:tc>
        <w:tc>
          <w:tcPr>
            <w:tcW w:w="774" w:type="dxa"/>
            <w:tcBorders>
              <w:top w:val="single" w:sz="6" w:space="0" w:color="B3E5A1" w:themeColor="accent6" w:themeTint="66"/>
              <w:left w:val="nil"/>
              <w:bottom w:val="single" w:sz="8" w:space="0" w:color="70AD47"/>
              <w:right w:val="single" w:sz="6" w:space="0" w:color="B3E5A1" w:themeColor="accent6" w:themeTint="66"/>
            </w:tcBorders>
            <w:shd w:val="clear" w:color="auto" w:fill="FFFFFF" w:themeFill="background1"/>
            <w:vAlign w:val="center"/>
          </w:tcPr>
          <w:p w14:paraId="2D545405" w14:textId="03344C8D" w:rsidR="2038E31D" w:rsidRPr="00970128" w:rsidRDefault="2038E31D" w:rsidP="00417CD4">
            <w:pPr>
              <w:jc w:val="center"/>
            </w:pPr>
            <w:r w:rsidRPr="00970128">
              <w:rPr>
                <w:rFonts w:ascii="Calibri Light" w:eastAsia="Calibri Light" w:hAnsi="Calibri Light" w:cs="Calibri Light"/>
                <w:sz w:val="20"/>
                <w:szCs w:val="20"/>
              </w:rPr>
              <w:t>13.351</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0D9C49BE" w14:textId="6A0323E3" w:rsidR="2038E31D" w:rsidRPr="00970128" w:rsidRDefault="2038E31D" w:rsidP="00417CD4">
            <w:pPr>
              <w:jc w:val="center"/>
            </w:pPr>
            <w:r w:rsidRPr="00970128">
              <w:rPr>
                <w:rFonts w:ascii="Calibri Light" w:eastAsia="Calibri Light" w:hAnsi="Calibri Light" w:cs="Calibri Light"/>
                <w:sz w:val="20"/>
                <w:szCs w:val="20"/>
              </w:rPr>
              <w:t>38.545</w:t>
            </w:r>
          </w:p>
        </w:tc>
        <w:tc>
          <w:tcPr>
            <w:tcW w:w="773"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7B7E86E7" w14:textId="4415592A" w:rsidR="2038E31D" w:rsidRPr="00970128" w:rsidRDefault="2038E31D" w:rsidP="00417CD4">
            <w:pPr>
              <w:jc w:val="center"/>
            </w:pPr>
            <w:r w:rsidRPr="00970128">
              <w:rPr>
                <w:rFonts w:ascii="Calibri Light" w:eastAsia="Calibri Light" w:hAnsi="Calibri Light" w:cs="Calibri Light"/>
                <w:sz w:val="20"/>
                <w:szCs w:val="20"/>
              </w:rPr>
              <w:t>50.</w:t>
            </w:r>
            <w:r w:rsidR="007C12D0" w:rsidRPr="00970128">
              <w:rPr>
                <w:rFonts w:ascii="Calibri Light" w:eastAsia="Calibri Light" w:hAnsi="Calibri Light" w:cs="Calibri Light"/>
                <w:sz w:val="20"/>
                <w:szCs w:val="20"/>
              </w:rPr>
              <w:t>092</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6A993C0D" w14:textId="020A8258" w:rsidR="2038E31D" w:rsidRPr="00970128" w:rsidRDefault="2038E31D" w:rsidP="00417CD4">
            <w:pPr>
              <w:jc w:val="center"/>
            </w:pPr>
            <w:r w:rsidRPr="00970128">
              <w:rPr>
                <w:rFonts w:ascii="Calibri Light" w:eastAsia="Calibri Light" w:hAnsi="Calibri Light" w:cs="Calibri Light"/>
                <w:sz w:val="20"/>
                <w:szCs w:val="20"/>
              </w:rPr>
              <w:t>40.</w:t>
            </w:r>
            <w:r w:rsidR="007C12D0" w:rsidRPr="00970128">
              <w:rPr>
                <w:rFonts w:ascii="Calibri Light" w:eastAsia="Calibri Light" w:hAnsi="Calibri Light" w:cs="Calibri Light"/>
                <w:sz w:val="20"/>
                <w:szCs w:val="20"/>
              </w:rPr>
              <w:t>537</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00EC80F6" w14:textId="2605F403" w:rsidR="2038E31D" w:rsidRPr="00970128" w:rsidRDefault="2038E31D" w:rsidP="00417CD4">
            <w:pPr>
              <w:jc w:val="center"/>
            </w:pPr>
            <w:r w:rsidRPr="00970128">
              <w:rPr>
                <w:rFonts w:ascii="Calibri Light" w:eastAsia="Calibri Light" w:hAnsi="Calibri Light" w:cs="Calibri Light"/>
                <w:sz w:val="20"/>
                <w:szCs w:val="20"/>
              </w:rPr>
              <w:t>8.609</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362BB50E" w14:textId="627A1E5F" w:rsidR="2038E31D" w:rsidRPr="00970128" w:rsidRDefault="2038E31D" w:rsidP="00417CD4">
            <w:pPr>
              <w:jc w:val="center"/>
            </w:pPr>
            <w:r w:rsidRPr="00970128">
              <w:rPr>
                <w:rFonts w:ascii="Calibri Light" w:eastAsia="Calibri Light" w:hAnsi="Calibri Light" w:cs="Calibri Light"/>
                <w:sz w:val="20"/>
                <w:szCs w:val="20"/>
              </w:rPr>
              <w:t>6.201</w:t>
            </w:r>
          </w:p>
        </w:tc>
        <w:tc>
          <w:tcPr>
            <w:tcW w:w="874" w:type="dxa"/>
            <w:tcBorders>
              <w:top w:val="single" w:sz="6" w:space="0" w:color="B3E5A1" w:themeColor="accent6" w:themeTint="66"/>
              <w:left w:val="single" w:sz="6" w:space="0" w:color="B3E5A1" w:themeColor="accent6" w:themeTint="66"/>
              <w:bottom w:val="single" w:sz="8" w:space="0" w:color="70AD47"/>
              <w:right w:val="single" w:sz="6" w:space="0" w:color="B3E5A1" w:themeColor="accent6" w:themeTint="66"/>
            </w:tcBorders>
            <w:shd w:val="clear" w:color="auto" w:fill="FFFFFF" w:themeFill="background1"/>
            <w:vAlign w:val="center"/>
          </w:tcPr>
          <w:p w14:paraId="75ED51E8" w14:textId="53D27D13" w:rsidR="2038E31D" w:rsidRPr="00970128" w:rsidRDefault="2038E31D" w:rsidP="00417CD4">
            <w:pPr>
              <w:jc w:val="center"/>
            </w:pPr>
            <w:r w:rsidRPr="00970128">
              <w:rPr>
                <w:rFonts w:ascii="Calibri Light" w:eastAsia="Calibri Light" w:hAnsi="Calibri Light" w:cs="Calibri Light"/>
                <w:sz w:val="20"/>
                <w:szCs w:val="20"/>
              </w:rPr>
              <w:t>2.503</w:t>
            </w:r>
          </w:p>
        </w:tc>
        <w:tc>
          <w:tcPr>
            <w:tcW w:w="874" w:type="dxa"/>
            <w:tcBorders>
              <w:top w:val="single" w:sz="6" w:space="0" w:color="B3E5A1" w:themeColor="accent6" w:themeTint="66"/>
              <w:left w:val="single" w:sz="6" w:space="0" w:color="B3E5A1" w:themeColor="accent6" w:themeTint="66"/>
              <w:bottom w:val="single" w:sz="8" w:space="0" w:color="70AD47"/>
              <w:right w:val="single" w:sz="8" w:space="0" w:color="70AD47"/>
            </w:tcBorders>
            <w:shd w:val="clear" w:color="auto" w:fill="FFFFFF" w:themeFill="background1"/>
            <w:vAlign w:val="center"/>
          </w:tcPr>
          <w:p w14:paraId="7C6C6171" w14:textId="68739290" w:rsidR="2038E31D" w:rsidRPr="00970128" w:rsidRDefault="2038E31D" w:rsidP="00417CD4">
            <w:pPr>
              <w:jc w:val="center"/>
            </w:pPr>
            <w:r w:rsidRPr="00970128">
              <w:rPr>
                <w:rFonts w:ascii="Calibri Light" w:eastAsia="Calibri Light" w:hAnsi="Calibri Light" w:cs="Calibri Light"/>
                <w:sz w:val="20"/>
                <w:szCs w:val="20"/>
              </w:rPr>
              <w:t>1.389</w:t>
            </w:r>
          </w:p>
        </w:tc>
        <w:tc>
          <w:tcPr>
            <w:tcW w:w="1024" w:type="dxa"/>
            <w:tcBorders>
              <w:top w:val="single" w:sz="6" w:space="0" w:color="B3E5A1" w:themeColor="accent6" w:themeTint="66"/>
              <w:left w:val="nil"/>
              <w:bottom w:val="single" w:sz="8" w:space="0" w:color="70AD47"/>
              <w:right w:val="single" w:sz="12" w:space="0" w:color="A8D08D"/>
            </w:tcBorders>
            <w:shd w:val="clear" w:color="auto" w:fill="FFFFFF" w:themeFill="background1"/>
            <w:vAlign w:val="center"/>
          </w:tcPr>
          <w:p w14:paraId="465531C3" w14:textId="68371FFD" w:rsidR="2038E31D" w:rsidRPr="00970128" w:rsidRDefault="007C12D0" w:rsidP="00417CD4">
            <w:pPr>
              <w:jc w:val="center"/>
            </w:pPr>
            <w:r w:rsidRPr="00970128">
              <w:rPr>
                <w:rFonts w:ascii="Calibri Light" w:eastAsia="Calibri Light" w:hAnsi="Calibri Light" w:cs="Calibri Light"/>
                <w:sz w:val="20"/>
                <w:szCs w:val="20"/>
              </w:rPr>
              <w:t>161.227</w:t>
            </w:r>
          </w:p>
        </w:tc>
      </w:tr>
    </w:tbl>
    <w:p w14:paraId="79F71F8F" w14:textId="668F76A2" w:rsidR="003C1A2A" w:rsidRPr="00A174B5" w:rsidRDefault="003C1A2A" w:rsidP="2038E31D">
      <w:pPr>
        <w:spacing w:line="288" w:lineRule="auto"/>
        <w:jc w:val="both"/>
        <w:rPr>
          <w:rFonts w:ascii="Calibri" w:hAnsi="Calibri" w:cs="Calibri"/>
          <w:sz w:val="20"/>
          <w:szCs w:val="20"/>
        </w:rPr>
      </w:pPr>
      <w:r w:rsidRPr="2038E31D">
        <w:rPr>
          <w:rFonts w:ascii="Calibri" w:hAnsi="Calibri" w:cs="Calibri"/>
          <w:sz w:val="20"/>
          <w:szCs w:val="20"/>
        </w:rPr>
        <w:t xml:space="preserve">(izvor: </w:t>
      </w:r>
      <w:r w:rsidR="00EC622F" w:rsidRPr="2038E31D">
        <w:rPr>
          <w:rFonts w:ascii="Calibri" w:hAnsi="Calibri" w:cs="Calibri"/>
          <w:sz w:val="20"/>
          <w:szCs w:val="20"/>
        </w:rPr>
        <w:t>APPRRR</w:t>
      </w:r>
      <w:r w:rsidRPr="2038E31D">
        <w:rPr>
          <w:rFonts w:ascii="Calibri" w:hAnsi="Calibri" w:cs="Calibri"/>
          <w:sz w:val="20"/>
          <w:szCs w:val="20"/>
        </w:rPr>
        <w:t xml:space="preserve"> - ARKOD na dan 31.12.202</w:t>
      </w:r>
      <w:r w:rsidR="1DD8F5C5" w:rsidRPr="2038E31D">
        <w:rPr>
          <w:rFonts w:ascii="Calibri" w:hAnsi="Calibri" w:cs="Calibri"/>
          <w:sz w:val="20"/>
          <w:szCs w:val="20"/>
        </w:rPr>
        <w:t>4</w:t>
      </w:r>
      <w:r w:rsidRPr="2038E31D">
        <w:rPr>
          <w:rFonts w:ascii="Calibri" w:hAnsi="Calibri" w:cs="Calibri"/>
          <w:sz w:val="20"/>
          <w:szCs w:val="20"/>
        </w:rPr>
        <w:t xml:space="preserve">.; obrada: </w:t>
      </w:r>
      <w:r w:rsidR="00071337" w:rsidRPr="2038E31D">
        <w:rPr>
          <w:rFonts w:ascii="Calibri" w:hAnsi="Calibri" w:cs="Calibri"/>
          <w:sz w:val="20"/>
          <w:szCs w:val="20"/>
        </w:rPr>
        <w:t>Ministarstvo poljoprivrede, šumarstva i ribarstva</w:t>
      </w:r>
      <w:r w:rsidRPr="2038E31D">
        <w:rPr>
          <w:rFonts w:ascii="Calibri" w:hAnsi="Calibri" w:cs="Calibri"/>
          <w:sz w:val="20"/>
          <w:szCs w:val="20"/>
        </w:rPr>
        <w:t>)</w:t>
      </w:r>
    </w:p>
    <w:p w14:paraId="6A628503" w14:textId="77777777" w:rsidR="003C1A2A" w:rsidRPr="00A174B5" w:rsidRDefault="003C1A2A" w:rsidP="004843EC">
      <w:pPr>
        <w:spacing w:after="120" w:line="288" w:lineRule="auto"/>
        <w:rPr>
          <w:rFonts w:ascii="Calibri" w:hAnsi="Calibri" w:cs="Calibri"/>
          <w:iCs/>
          <w:sz w:val="22"/>
          <w:szCs w:val="22"/>
        </w:rPr>
      </w:pPr>
    </w:p>
    <w:p w14:paraId="6095AE09" w14:textId="748AF24A" w:rsidR="00A8578A" w:rsidRPr="006D0CB5" w:rsidRDefault="003C1A2A" w:rsidP="7051E2BA">
      <w:pPr>
        <w:spacing w:after="120" w:line="288" w:lineRule="auto"/>
        <w:jc w:val="both"/>
        <w:rPr>
          <w:rFonts w:ascii="Calibri" w:hAnsi="Calibri" w:cs="Calibri"/>
          <w:i/>
          <w:iCs/>
          <w:color w:val="000000" w:themeColor="text1"/>
          <w:sz w:val="22"/>
          <w:szCs w:val="22"/>
        </w:rPr>
      </w:pPr>
      <w:r w:rsidRPr="7051E2BA">
        <w:rPr>
          <w:rFonts w:ascii="Calibri" w:hAnsi="Calibri" w:cs="Calibri"/>
          <w:color w:val="A6A6A6" w:themeColor="background1" w:themeShade="A6"/>
          <w:sz w:val="22"/>
          <w:szCs w:val="22"/>
        </w:rPr>
        <w:br w:type="page"/>
      </w:r>
      <w:r w:rsidR="5BBF3174" w:rsidRPr="006D0CB5">
        <w:rPr>
          <w:rFonts w:ascii="Calibri" w:hAnsi="Calibri" w:cs="Calibri"/>
          <w:i/>
          <w:iCs/>
          <w:color w:val="000000" w:themeColor="text1"/>
          <w:sz w:val="22"/>
          <w:szCs w:val="22"/>
        </w:rPr>
        <w:lastRenderedPageBreak/>
        <w:t xml:space="preserve">Tablica </w:t>
      </w:r>
      <w:r w:rsidR="3E844EAA" w:rsidRPr="006D0CB5">
        <w:rPr>
          <w:rFonts w:ascii="Calibri" w:hAnsi="Calibri" w:cs="Calibri"/>
          <w:i/>
          <w:iCs/>
          <w:color w:val="000000" w:themeColor="text1"/>
          <w:sz w:val="22"/>
          <w:szCs w:val="22"/>
        </w:rPr>
        <w:t>5</w:t>
      </w:r>
      <w:r w:rsidR="6B8FB9A2" w:rsidRPr="006D0CB5">
        <w:rPr>
          <w:rFonts w:ascii="Calibri" w:hAnsi="Calibri" w:cs="Calibri"/>
          <w:i/>
          <w:iCs/>
          <w:color w:val="000000" w:themeColor="text1"/>
          <w:sz w:val="22"/>
          <w:szCs w:val="22"/>
        </w:rPr>
        <w:t>5</w:t>
      </w:r>
      <w:r w:rsidR="5BBF3174" w:rsidRPr="006D0CB5">
        <w:rPr>
          <w:rFonts w:ascii="Calibri" w:hAnsi="Calibri" w:cs="Calibri"/>
          <w:i/>
          <w:iCs/>
          <w:color w:val="000000" w:themeColor="text1"/>
          <w:sz w:val="22"/>
          <w:szCs w:val="22"/>
        </w:rPr>
        <w:t>.</w:t>
      </w:r>
      <w:bookmarkStart w:id="480" w:name="_Toc401138530"/>
      <w:bookmarkStart w:id="481" w:name="_Toc401141255"/>
      <w:bookmarkStart w:id="482" w:name="_Toc401237133"/>
      <w:bookmarkStart w:id="483" w:name="_Toc401578233"/>
      <w:bookmarkStart w:id="484" w:name="_Toc401665261"/>
      <w:bookmarkStart w:id="485" w:name="_Toc423959026"/>
      <w:bookmarkStart w:id="486" w:name="_Toc425159409"/>
      <w:bookmarkStart w:id="487" w:name="_Toc425839296"/>
      <w:bookmarkStart w:id="488" w:name="_Toc425841144"/>
      <w:bookmarkStart w:id="489" w:name="_Toc428862339"/>
      <w:bookmarkStart w:id="490" w:name="_Toc430610825"/>
      <w:bookmarkStart w:id="491" w:name="_Toc430778896"/>
      <w:bookmarkStart w:id="492" w:name="_Toc465843570"/>
      <w:bookmarkStart w:id="493" w:name="_Toc468104313"/>
      <w:bookmarkStart w:id="494" w:name="_Toc468107313"/>
      <w:bookmarkStart w:id="495" w:name="_Toc468267203"/>
      <w:r w:rsidR="5BBF3174" w:rsidRPr="006D0CB5">
        <w:rPr>
          <w:rFonts w:ascii="Calibri" w:hAnsi="Calibri" w:cs="Calibri"/>
          <w:i/>
          <w:iCs/>
          <w:color w:val="000000" w:themeColor="text1"/>
          <w:sz w:val="22"/>
          <w:szCs w:val="22"/>
        </w:rPr>
        <w:t xml:space="preserve"> </w:t>
      </w:r>
      <w:bookmarkStart w:id="496" w:name="_Toc401138533"/>
      <w:bookmarkStart w:id="497" w:name="_Toc401141258"/>
      <w:bookmarkStart w:id="498" w:name="_Toc401237136"/>
      <w:bookmarkStart w:id="499" w:name="_Toc401578236"/>
      <w:bookmarkStart w:id="500" w:name="_Toc401665264"/>
      <w:bookmarkStart w:id="501" w:name="_Toc423959029"/>
      <w:bookmarkStart w:id="502" w:name="_Toc425159412"/>
      <w:bookmarkStart w:id="503" w:name="_Toc425839299"/>
      <w:bookmarkStart w:id="504" w:name="_Toc425841147"/>
      <w:bookmarkStart w:id="505" w:name="_Toc428862342"/>
      <w:bookmarkStart w:id="506" w:name="_Toc430610828"/>
      <w:bookmarkStart w:id="507" w:name="_Toc430778899"/>
      <w:bookmarkStart w:id="508" w:name="_Toc465843573"/>
      <w:bookmarkStart w:id="509" w:name="_Toc468104316"/>
      <w:bookmarkStart w:id="510" w:name="_Toc468107316"/>
      <w:bookmarkStart w:id="511" w:name="_Toc468267206"/>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5BBF3174" w:rsidRPr="006D0CB5">
        <w:rPr>
          <w:rFonts w:ascii="Calibri" w:hAnsi="Calibri" w:cs="Calibri"/>
          <w:i/>
          <w:iCs/>
          <w:color w:val="000000" w:themeColor="text1"/>
          <w:sz w:val="22"/>
          <w:szCs w:val="22"/>
        </w:rPr>
        <w:t>Samodostatnost proizvodnj</w:t>
      </w:r>
      <w:r w:rsidR="50DF09F3" w:rsidRPr="006D0CB5">
        <w:rPr>
          <w:rFonts w:ascii="Calibri" w:hAnsi="Calibri" w:cs="Calibri"/>
          <w:i/>
          <w:iCs/>
          <w:color w:val="000000" w:themeColor="text1"/>
          <w:sz w:val="22"/>
          <w:szCs w:val="22"/>
        </w:rPr>
        <w:t>e</w:t>
      </w:r>
      <w:r w:rsidR="5BBF3174" w:rsidRPr="006D0CB5">
        <w:rPr>
          <w:rFonts w:ascii="Calibri" w:hAnsi="Calibri" w:cs="Calibri"/>
          <w:i/>
          <w:iCs/>
          <w:color w:val="000000" w:themeColor="text1"/>
          <w:sz w:val="22"/>
          <w:szCs w:val="22"/>
        </w:rPr>
        <w:t xml:space="preserve"> odabranih poljoprivrednih i prehrambenih proizvoda </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50DF09F3" w:rsidRPr="006D0CB5">
        <w:rPr>
          <w:rFonts w:ascii="Calibri" w:hAnsi="Calibri" w:cs="Calibri"/>
          <w:i/>
          <w:iCs/>
          <w:color w:val="000000" w:themeColor="text1"/>
          <w:sz w:val="22"/>
          <w:szCs w:val="22"/>
        </w:rPr>
        <w:t>u Republici Hrvatskoj</w:t>
      </w:r>
      <w:r w:rsidR="1E817F29" w:rsidRPr="006D0CB5">
        <w:rPr>
          <w:rFonts w:ascii="Calibri" w:hAnsi="Calibri" w:cs="Calibri"/>
          <w:i/>
          <w:iCs/>
          <w:color w:val="000000" w:themeColor="text1"/>
          <w:sz w:val="22"/>
          <w:szCs w:val="22"/>
        </w:rPr>
        <w:t xml:space="preserve"> (%)</w:t>
      </w:r>
    </w:p>
    <w:p w14:paraId="30853A65" w14:textId="77777777" w:rsidR="006342CE" w:rsidRPr="00497435" w:rsidRDefault="006342CE" w:rsidP="7051E2BA">
      <w:pPr>
        <w:spacing w:after="120" w:line="288" w:lineRule="auto"/>
        <w:jc w:val="both"/>
        <w:rPr>
          <w:rFonts w:ascii="Calibri" w:eastAsia="SimSun" w:hAnsi="Calibri" w:cs="Calibri"/>
          <w:sz w:val="22"/>
          <w:szCs w:val="22"/>
        </w:rPr>
      </w:pPr>
    </w:p>
    <w:tbl>
      <w:tblPr>
        <w:tblStyle w:val="GridTable2-Accent61"/>
        <w:tblW w:w="9046" w:type="dxa"/>
        <w:tblInd w:w="15" w:type="dxa"/>
        <w:tblLook w:val="04A0" w:firstRow="1" w:lastRow="0" w:firstColumn="1" w:lastColumn="0" w:noHBand="0" w:noVBand="1"/>
      </w:tblPr>
      <w:tblGrid>
        <w:gridCol w:w="3064"/>
        <w:gridCol w:w="997"/>
        <w:gridCol w:w="997"/>
        <w:gridCol w:w="997"/>
        <w:gridCol w:w="997"/>
        <w:gridCol w:w="997"/>
        <w:gridCol w:w="997"/>
      </w:tblGrid>
      <w:tr w:rsidR="003D5BE0" w:rsidRPr="003D5BE0" w14:paraId="111CCE66" w14:textId="77777777" w:rsidTr="003D5BE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64" w:type="dxa"/>
            <w:tcBorders>
              <w:left w:val="nil"/>
              <w:right w:val="single" w:sz="12" w:space="0" w:color="A8D08D"/>
            </w:tcBorders>
          </w:tcPr>
          <w:p w14:paraId="69428953" w14:textId="77777777" w:rsidR="00EF2C5A" w:rsidRPr="003D5BE0" w:rsidRDefault="00EF2C5A" w:rsidP="00EF2C5A">
            <w:pPr>
              <w:jc w:val="right"/>
              <w:rPr>
                <w:rFonts w:ascii="Calibri" w:hAnsi="Calibri" w:cs="Calibri"/>
                <w:b w:val="0"/>
                <w:bCs w:val="0"/>
                <w:sz w:val="20"/>
                <w:szCs w:val="20"/>
              </w:rPr>
            </w:pPr>
          </w:p>
        </w:tc>
        <w:tc>
          <w:tcPr>
            <w:tcW w:w="997" w:type="dxa"/>
            <w:tcBorders>
              <w:top w:val="single" w:sz="12" w:space="0" w:color="A8D08D"/>
              <w:left w:val="single" w:sz="12" w:space="0" w:color="A8D08D"/>
              <w:right w:val="single" w:sz="6" w:space="0" w:color="A8D08D"/>
            </w:tcBorders>
            <w:vAlign w:val="center"/>
          </w:tcPr>
          <w:p w14:paraId="389B313C" w14:textId="77777777" w:rsidR="00EF2C5A" w:rsidRPr="003D5BE0" w:rsidRDefault="00EF2C5A" w:rsidP="00AD46C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D5BE0">
              <w:rPr>
                <w:rFonts w:ascii="Calibri" w:hAnsi="Calibri" w:cs="Calibri"/>
                <w:sz w:val="20"/>
                <w:szCs w:val="20"/>
              </w:rPr>
              <w:t>2018.</w:t>
            </w:r>
          </w:p>
        </w:tc>
        <w:tc>
          <w:tcPr>
            <w:tcW w:w="997" w:type="dxa"/>
            <w:tcBorders>
              <w:top w:val="single" w:sz="12" w:space="0" w:color="A8D08D"/>
              <w:left w:val="single" w:sz="6" w:space="0" w:color="A8D08D"/>
              <w:right w:val="single" w:sz="6" w:space="0" w:color="A8D08D"/>
            </w:tcBorders>
            <w:vAlign w:val="center"/>
          </w:tcPr>
          <w:p w14:paraId="34BC9CD8" w14:textId="77777777" w:rsidR="00EF2C5A" w:rsidRPr="003D5BE0" w:rsidRDefault="00EF2C5A" w:rsidP="00AD46C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D5BE0">
              <w:rPr>
                <w:rFonts w:ascii="Calibri" w:hAnsi="Calibri" w:cs="Calibri"/>
                <w:sz w:val="20"/>
                <w:szCs w:val="20"/>
              </w:rPr>
              <w:t>2019.</w:t>
            </w:r>
          </w:p>
        </w:tc>
        <w:tc>
          <w:tcPr>
            <w:tcW w:w="997" w:type="dxa"/>
            <w:tcBorders>
              <w:top w:val="single" w:sz="12" w:space="0" w:color="A8D08D"/>
              <w:left w:val="single" w:sz="6" w:space="0" w:color="A8D08D"/>
              <w:right w:val="single" w:sz="6" w:space="0" w:color="A8D08D"/>
            </w:tcBorders>
            <w:vAlign w:val="center"/>
          </w:tcPr>
          <w:p w14:paraId="42D9E056" w14:textId="3E3155CD" w:rsidR="00EF2C5A" w:rsidRPr="003D5BE0" w:rsidRDefault="00EF2C5A" w:rsidP="00AD46C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D5BE0">
              <w:rPr>
                <w:rFonts w:ascii="Calibri" w:hAnsi="Calibri" w:cs="Calibri"/>
                <w:sz w:val="20"/>
                <w:szCs w:val="20"/>
              </w:rPr>
              <w:t>2020.</w:t>
            </w:r>
          </w:p>
        </w:tc>
        <w:tc>
          <w:tcPr>
            <w:tcW w:w="997" w:type="dxa"/>
            <w:tcBorders>
              <w:top w:val="single" w:sz="12" w:space="0" w:color="A8D08D"/>
              <w:left w:val="single" w:sz="6" w:space="0" w:color="A8D08D"/>
              <w:right w:val="single" w:sz="6" w:space="0" w:color="A8D08D"/>
            </w:tcBorders>
            <w:vAlign w:val="center"/>
          </w:tcPr>
          <w:p w14:paraId="3B80233A" w14:textId="77777777" w:rsidR="00EF2C5A" w:rsidRPr="003D5BE0" w:rsidRDefault="00EF2C5A" w:rsidP="00AD46C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D5BE0">
              <w:rPr>
                <w:rFonts w:ascii="Calibri" w:hAnsi="Calibri" w:cs="Calibri"/>
                <w:sz w:val="20"/>
                <w:szCs w:val="20"/>
              </w:rPr>
              <w:t>2021.</w:t>
            </w:r>
          </w:p>
        </w:tc>
        <w:tc>
          <w:tcPr>
            <w:tcW w:w="997" w:type="dxa"/>
            <w:tcBorders>
              <w:top w:val="single" w:sz="12" w:space="0" w:color="A8D08D"/>
              <w:left w:val="single" w:sz="6" w:space="0" w:color="A8D08D"/>
              <w:right w:val="single" w:sz="4" w:space="0" w:color="A7CE8C"/>
            </w:tcBorders>
            <w:vAlign w:val="center"/>
          </w:tcPr>
          <w:p w14:paraId="3DD435B2" w14:textId="77777777" w:rsidR="00EF2C5A" w:rsidRPr="003D5BE0" w:rsidRDefault="00EF2C5A" w:rsidP="00AD46C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D5BE0">
              <w:rPr>
                <w:rFonts w:ascii="Calibri" w:hAnsi="Calibri" w:cs="Calibri"/>
                <w:sz w:val="20"/>
                <w:szCs w:val="20"/>
              </w:rPr>
              <w:t>2022.</w:t>
            </w:r>
          </w:p>
        </w:tc>
        <w:tc>
          <w:tcPr>
            <w:tcW w:w="997" w:type="dxa"/>
            <w:tcBorders>
              <w:top w:val="single" w:sz="12" w:space="0" w:color="A8D08D"/>
              <w:left w:val="single" w:sz="4" w:space="0" w:color="A7CE8C"/>
              <w:right w:val="single" w:sz="12" w:space="0" w:color="A8D08D"/>
            </w:tcBorders>
            <w:vAlign w:val="center"/>
          </w:tcPr>
          <w:p w14:paraId="6D6F9763" w14:textId="6F9337BA" w:rsidR="156C68E2" w:rsidRPr="003D5BE0" w:rsidRDefault="156C68E2" w:rsidP="3FE28A3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2023.</w:t>
            </w:r>
          </w:p>
        </w:tc>
      </w:tr>
      <w:tr w:rsidR="003D5BE0" w:rsidRPr="003D5BE0" w14:paraId="05FF7EEB"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1926E5A4" w14:textId="38CF7A81" w:rsidR="005428C7" w:rsidRPr="003D5BE0" w:rsidRDefault="005428C7" w:rsidP="00AD46CC">
            <w:pPr>
              <w:spacing w:before="20" w:after="20"/>
              <w:rPr>
                <w:rFonts w:ascii="Calibri" w:hAnsi="Calibri" w:cs="Calibri"/>
                <w:b w:val="0"/>
                <w:bCs w:val="0"/>
                <w:i/>
                <w:iCs/>
                <w:sz w:val="20"/>
                <w:szCs w:val="20"/>
              </w:rPr>
            </w:pPr>
            <w:r w:rsidRPr="003D5BE0">
              <w:rPr>
                <w:rFonts w:ascii="Calibri" w:hAnsi="Calibri" w:cs="Calibri"/>
                <w:i/>
                <w:iCs/>
                <w:sz w:val="20"/>
                <w:szCs w:val="20"/>
              </w:rPr>
              <w:t>Žitarice, ukupno</w:t>
            </w:r>
          </w:p>
        </w:tc>
        <w:tc>
          <w:tcPr>
            <w:tcW w:w="997" w:type="dxa"/>
            <w:vAlign w:val="center"/>
          </w:tcPr>
          <w:p w14:paraId="04447C1B" w14:textId="77777777" w:rsidR="005428C7" w:rsidRPr="003D5BE0" w:rsidRDefault="005428C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136,75</w:t>
            </w:r>
          </w:p>
        </w:tc>
        <w:tc>
          <w:tcPr>
            <w:tcW w:w="997" w:type="dxa"/>
            <w:vAlign w:val="center"/>
          </w:tcPr>
          <w:p w14:paraId="5259BBC6" w14:textId="11A44E0A" w:rsidR="005428C7" w:rsidRPr="003D5BE0" w:rsidRDefault="00863F96"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145,64</w:t>
            </w:r>
          </w:p>
        </w:tc>
        <w:tc>
          <w:tcPr>
            <w:tcW w:w="997" w:type="dxa"/>
            <w:vAlign w:val="center"/>
          </w:tcPr>
          <w:p w14:paraId="57857BF6" w14:textId="3B9D7518" w:rsidR="005428C7" w:rsidRPr="003D5BE0" w:rsidRDefault="00863F96"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172,83</w:t>
            </w:r>
          </w:p>
        </w:tc>
        <w:tc>
          <w:tcPr>
            <w:tcW w:w="997" w:type="dxa"/>
            <w:vAlign w:val="center"/>
          </w:tcPr>
          <w:p w14:paraId="36F16ED3" w14:textId="77777777" w:rsidR="005428C7" w:rsidRPr="003D5BE0" w:rsidRDefault="005428C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160,87</w:t>
            </w:r>
          </w:p>
        </w:tc>
        <w:tc>
          <w:tcPr>
            <w:tcW w:w="997" w:type="dxa"/>
            <w:tcBorders>
              <w:right w:val="single" w:sz="4" w:space="0" w:color="A7CE8C"/>
            </w:tcBorders>
            <w:vAlign w:val="center"/>
          </w:tcPr>
          <w:p w14:paraId="6735620D" w14:textId="77777777" w:rsidR="005428C7" w:rsidRPr="003D5BE0" w:rsidRDefault="005428C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190,12</w:t>
            </w:r>
          </w:p>
        </w:tc>
        <w:tc>
          <w:tcPr>
            <w:tcW w:w="997" w:type="dxa"/>
            <w:tcBorders>
              <w:left w:val="single" w:sz="4" w:space="0" w:color="A7CE8C"/>
              <w:right w:val="single" w:sz="12" w:space="0" w:color="A8D08D"/>
            </w:tcBorders>
            <w:vAlign w:val="center"/>
          </w:tcPr>
          <w:p w14:paraId="68E6FB4C" w14:textId="5B27AB14"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eastAsia="Arial" w:hAnsi="Calibri" w:cs="Calibri"/>
                <w:b/>
                <w:bCs/>
                <w:i/>
                <w:iCs/>
                <w:sz w:val="20"/>
                <w:szCs w:val="20"/>
              </w:rPr>
              <w:t>151,25</w:t>
            </w:r>
          </w:p>
        </w:tc>
      </w:tr>
      <w:tr w:rsidR="003D5BE0" w:rsidRPr="003D5BE0" w14:paraId="3D034952"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35B4A9F4" w14:textId="77777777" w:rsidR="005428C7" w:rsidRPr="003D5BE0" w:rsidRDefault="005428C7" w:rsidP="00AD46CC">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Pšenica i pir</w:t>
            </w:r>
          </w:p>
        </w:tc>
        <w:tc>
          <w:tcPr>
            <w:tcW w:w="997" w:type="dxa"/>
            <w:vAlign w:val="center"/>
          </w:tcPr>
          <w:p w14:paraId="6EE8D266" w14:textId="77777777" w:rsidR="005428C7" w:rsidRPr="003D5BE0" w:rsidRDefault="005428C7"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161,40</w:t>
            </w:r>
          </w:p>
        </w:tc>
        <w:tc>
          <w:tcPr>
            <w:tcW w:w="997" w:type="dxa"/>
            <w:vAlign w:val="center"/>
          </w:tcPr>
          <w:p w14:paraId="74DC8E4F" w14:textId="30A9438F" w:rsidR="005428C7" w:rsidRPr="003D5BE0" w:rsidRDefault="00FB4AD1"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151,26</w:t>
            </w:r>
          </w:p>
        </w:tc>
        <w:tc>
          <w:tcPr>
            <w:tcW w:w="997" w:type="dxa"/>
            <w:vAlign w:val="center"/>
          </w:tcPr>
          <w:p w14:paraId="4C4C6542" w14:textId="50ED98AC" w:rsidR="005428C7" w:rsidRPr="003D5BE0" w:rsidRDefault="00FB4AD1"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173,91</w:t>
            </w:r>
          </w:p>
        </w:tc>
        <w:tc>
          <w:tcPr>
            <w:tcW w:w="997" w:type="dxa"/>
            <w:vAlign w:val="center"/>
          </w:tcPr>
          <w:p w14:paraId="29D578DC" w14:textId="77777777" w:rsidR="005428C7" w:rsidRPr="003D5BE0" w:rsidRDefault="005428C7"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183,01</w:t>
            </w:r>
          </w:p>
        </w:tc>
        <w:tc>
          <w:tcPr>
            <w:tcW w:w="997" w:type="dxa"/>
            <w:tcBorders>
              <w:right w:val="single" w:sz="4" w:space="0" w:color="A7CE8C"/>
            </w:tcBorders>
            <w:vAlign w:val="center"/>
          </w:tcPr>
          <w:p w14:paraId="7D8A4844" w14:textId="77777777" w:rsidR="005428C7" w:rsidRPr="003D5BE0" w:rsidRDefault="005428C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203,79</w:t>
            </w:r>
          </w:p>
        </w:tc>
        <w:tc>
          <w:tcPr>
            <w:tcW w:w="997" w:type="dxa"/>
            <w:tcBorders>
              <w:left w:val="single" w:sz="4" w:space="0" w:color="A7CE8C"/>
              <w:right w:val="single" w:sz="12" w:space="0" w:color="A8D08D"/>
            </w:tcBorders>
            <w:vAlign w:val="center"/>
          </w:tcPr>
          <w:p w14:paraId="3AE82EC1" w14:textId="4E2855A5"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144,31</w:t>
            </w:r>
          </w:p>
        </w:tc>
      </w:tr>
      <w:tr w:rsidR="003D5BE0" w:rsidRPr="003D5BE0" w14:paraId="014AA0CB"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4220A8EE" w14:textId="77777777" w:rsidR="005428C7" w:rsidRPr="003D5BE0" w:rsidRDefault="005428C7" w:rsidP="00AD46CC">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Pšenica tvrda (durum)</w:t>
            </w:r>
          </w:p>
        </w:tc>
        <w:tc>
          <w:tcPr>
            <w:tcW w:w="997" w:type="dxa"/>
            <w:vAlign w:val="center"/>
          </w:tcPr>
          <w:p w14:paraId="79FD79A4" w14:textId="77777777" w:rsidR="005428C7" w:rsidRPr="003D5BE0" w:rsidRDefault="005428C7"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3,18</w:t>
            </w:r>
          </w:p>
        </w:tc>
        <w:tc>
          <w:tcPr>
            <w:tcW w:w="997" w:type="dxa"/>
            <w:vAlign w:val="center"/>
          </w:tcPr>
          <w:p w14:paraId="0C3077DA" w14:textId="77777777" w:rsidR="005428C7" w:rsidRPr="003D5BE0" w:rsidRDefault="005428C7"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2,44</w:t>
            </w:r>
          </w:p>
        </w:tc>
        <w:tc>
          <w:tcPr>
            <w:tcW w:w="997" w:type="dxa"/>
            <w:vAlign w:val="center"/>
          </w:tcPr>
          <w:p w14:paraId="3A728FA2" w14:textId="77777777" w:rsidR="005428C7" w:rsidRPr="003D5BE0" w:rsidRDefault="005428C7"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70,61</w:t>
            </w:r>
          </w:p>
        </w:tc>
        <w:tc>
          <w:tcPr>
            <w:tcW w:w="997" w:type="dxa"/>
            <w:vAlign w:val="center"/>
          </w:tcPr>
          <w:p w14:paraId="57FCFE7C" w14:textId="77777777" w:rsidR="005428C7" w:rsidRPr="003D5BE0" w:rsidRDefault="005428C7"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19,67</w:t>
            </w:r>
          </w:p>
        </w:tc>
        <w:tc>
          <w:tcPr>
            <w:tcW w:w="997" w:type="dxa"/>
            <w:tcBorders>
              <w:right w:val="single" w:sz="4" w:space="0" w:color="A7CE8C"/>
            </w:tcBorders>
            <w:vAlign w:val="center"/>
          </w:tcPr>
          <w:p w14:paraId="1FBBC393" w14:textId="77777777" w:rsidR="005428C7" w:rsidRPr="003D5BE0" w:rsidRDefault="005428C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22,72</w:t>
            </w:r>
          </w:p>
        </w:tc>
        <w:tc>
          <w:tcPr>
            <w:tcW w:w="997" w:type="dxa"/>
            <w:tcBorders>
              <w:left w:val="single" w:sz="4" w:space="0" w:color="A7CE8C"/>
              <w:right w:val="single" w:sz="12" w:space="0" w:color="A8D08D"/>
            </w:tcBorders>
            <w:vAlign w:val="center"/>
          </w:tcPr>
          <w:p w14:paraId="00C9FFA6" w14:textId="6B88185D"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11,54</w:t>
            </w:r>
          </w:p>
        </w:tc>
      </w:tr>
      <w:tr w:rsidR="003D5BE0" w:rsidRPr="003D5BE0" w14:paraId="62661E95"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27073CAD" w14:textId="77777777" w:rsidR="005428C7" w:rsidRPr="003D5BE0" w:rsidRDefault="005428C7" w:rsidP="00AD46CC">
            <w:pPr>
              <w:spacing w:before="20" w:after="20"/>
              <w:rPr>
                <w:rFonts w:ascii="Calibri" w:hAnsi="Calibri" w:cs="Calibri"/>
                <w:b w:val="0"/>
                <w:bCs w:val="0"/>
                <w:i/>
                <w:iCs/>
                <w:sz w:val="20"/>
                <w:szCs w:val="20"/>
              </w:rPr>
            </w:pPr>
            <w:r w:rsidRPr="003D5BE0">
              <w:rPr>
                <w:rFonts w:ascii="Calibri" w:hAnsi="Calibri" w:cs="Calibri"/>
                <w:b w:val="0"/>
                <w:bCs w:val="0"/>
                <w:i/>
                <w:iCs/>
                <w:sz w:val="20"/>
                <w:szCs w:val="20"/>
              </w:rPr>
              <w:t xml:space="preserve">     Pšenica ukupno</w:t>
            </w:r>
          </w:p>
        </w:tc>
        <w:tc>
          <w:tcPr>
            <w:tcW w:w="997" w:type="dxa"/>
            <w:vAlign w:val="center"/>
          </w:tcPr>
          <w:p w14:paraId="5BAF83C7" w14:textId="77777777" w:rsidR="005428C7" w:rsidRPr="003D5BE0" w:rsidRDefault="005428C7"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3D5BE0">
              <w:rPr>
                <w:rFonts w:ascii="Calibri" w:hAnsi="Calibri" w:cs="Calibri"/>
                <w:i/>
                <w:iCs/>
                <w:sz w:val="20"/>
                <w:szCs w:val="20"/>
              </w:rPr>
              <w:t>143,18</w:t>
            </w:r>
          </w:p>
        </w:tc>
        <w:tc>
          <w:tcPr>
            <w:tcW w:w="997" w:type="dxa"/>
            <w:vAlign w:val="center"/>
          </w:tcPr>
          <w:p w14:paraId="775F40D8" w14:textId="375D0404" w:rsidR="005428C7" w:rsidRPr="003D5BE0" w:rsidRDefault="0041022B"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3D5BE0">
              <w:rPr>
                <w:rFonts w:ascii="Calibri" w:hAnsi="Calibri" w:cs="Calibri"/>
                <w:i/>
                <w:iCs/>
                <w:sz w:val="20"/>
                <w:szCs w:val="20"/>
              </w:rPr>
              <w:t>132,99</w:t>
            </w:r>
          </w:p>
        </w:tc>
        <w:tc>
          <w:tcPr>
            <w:tcW w:w="997" w:type="dxa"/>
            <w:vAlign w:val="center"/>
          </w:tcPr>
          <w:p w14:paraId="1C479502" w14:textId="58A340F0" w:rsidR="005428C7" w:rsidRPr="003D5BE0" w:rsidRDefault="0041022B"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3D5BE0">
              <w:rPr>
                <w:rFonts w:ascii="Calibri" w:hAnsi="Calibri" w:cs="Calibri"/>
                <w:i/>
                <w:iCs/>
                <w:sz w:val="20"/>
                <w:szCs w:val="20"/>
              </w:rPr>
              <w:t>177,96</w:t>
            </w:r>
          </w:p>
        </w:tc>
        <w:tc>
          <w:tcPr>
            <w:tcW w:w="997" w:type="dxa"/>
            <w:vAlign w:val="center"/>
          </w:tcPr>
          <w:p w14:paraId="012C2EFE" w14:textId="77777777" w:rsidR="005428C7" w:rsidRPr="003D5BE0" w:rsidRDefault="005428C7"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3D5BE0">
              <w:rPr>
                <w:rFonts w:ascii="Calibri" w:hAnsi="Calibri" w:cs="Calibri"/>
                <w:i/>
                <w:iCs/>
                <w:sz w:val="20"/>
                <w:szCs w:val="20"/>
              </w:rPr>
              <w:t>177,71</w:t>
            </w:r>
          </w:p>
        </w:tc>
        <w:tc>
          <w:tcPr>
            <w:tcW w:w="997" w:type="dxa"/>
            <w:tcBorders>
              <w:right w:val="single" w:sz="4" w:space="0" w:color="A7CE8C"/>
            </w:tcBorders>
            <w:vAlign w:val="center"/>
          </w:tcPr>
          <w:p w14:paraId="171381C5" w14:textId="77777777" w:rsidR="005428C7" w:rsidRPr="003D5BE0" w:rsidRDefault="005428C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3D5BE0">
              <w:rPr>
                <w:rFonts w:ascii="Calibri" w:hAnsi="Calibri" w:cs="Calibri"/>
                <w:i/>
                <w:iCs/>
                <w:sz w:val="20"/>
                <w:szCs w:val="20"/>
              </w:rPr>
              <w:t>196,91</w:t>
            </w:r>
          </w:p>
        </w:tc>
        <w:tc>
          <w:tcPr>
            <w:tcW w:w="997" w:type="dxa"/>
            <w:tcBorders>
              <w:left w:val="single" w:sz="4" w:space="0" w:color="A7CE8C"/>
              <w:right w:val="single" w:sz="12" w:space="0" w:color="A8D08D"/>
            </w:tcBorders>
            <w:vAlign w:val="center"/>
          </w:tcPr>
          <w:p w14:paraId="6F49E1DA" w14:textId="1DD8A29D"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142,21</w:t>
            </w:r>
          </w:p>
        </w:tc>
      </w:tr>
      <w:tr w:rsidR="003D5BE0" w:rsidRPr="003D5BE0" w14:paraId="3FDAA70C"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02B0326E" w14:textId="77777777" w:rsidR="005428C7" w:rsidRPr="003D5BE0" w:rsidRDefault="005428C7" w:rsidP="00AD46CC">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Kukuruz</w:t>
            </w:r>
          </w:p>
        </w:tc>
        <w:tc>
          <w:tcPr>
            <w:tcW w:w="997" w:type="dxa"/>
            <w:vAlign w:val="center"/>
          </w:tcPr>
          <w:p w14:paraId="3C8B5E28" w14:textId="77777777" w:rsidR="005428C7" w:rsidRPr="003D5BE0" w:rsidRDefault="005428C7"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140,08</w:t>
            </w:r>
          </w:p>
        </w:tc>
        <w:tc>
          <w:tcPr>
            <w:tcW w:w="997" w:type="dxa"/>
            <w:vAlign w:val="center"/>
          </w:tcPr>
          <w:p w14:paraId="49A80737" w14:textId="77777777" w:rsidR="005428C7" w:rsidRPr="003D5BE0" w:rsidRDefault="005428C7"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156,04</w:t>
            </w:r>
          </w:p>
        </w:tc>
        <w:tc>
          <w:tcPr>
            <w:tcW w:w="997" w:type="dxa"/>
            <w:vAlign w:val="center"/>
          </w:tcPr>
          <w:p w14:paraId="4E299BED" w14:textId="77777777" w:rsidR="005428C7" w:rsidRPr="003D5BE0" w:rsidRDefault="005428C7"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180,31</w:t>
            </w:r>
          </w:p>
        </w:tc>
        <w:tc>
          <w:tcPr>
            <w:tcW w:w="997" w:type="dxa"/>
            <w:vAlign w:val="center"/>
          </w:tcPr>
          <w:p w14:paraId="2D4FAFDC" w14:textId="77777777" w:rsidR="005428C7" w:rsidRPr="003D5BE0" w:rsidRDefault="005428C7"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155,67</w:t>
            </w:r>
          </w:p>
        </w:tc>
        <w:tc>
          <w:tcPr>
            <w:tcW w:w="997" w:type="dxa"/>
            <w:tcBorders>
              <w:right w:val="single" w:sz="4" w:space="0" w:color="A7CE8C"/>
            </w:tcBorders>
            <w:vAlign w:val="center"/>
          </w:tcPr>
          <w:p w14:paraId="651A5FD0" w14:textId="77777777" w:rsidR="005428C7" w:rsidRPr="003D5BE0" w:rsidRDefault="005428C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200,04</w:t>
            </w:r>
          </w:p>
        </w:tc>
        <w:tc>
          <w:tcPr>
            <w:tcW w:w="997" w:type="dxa"/>
            <w:tcBorders>
              <w:left w:val="single" w:sz="4" w:space="0" w:color="A7CE8C"/>
              <w:right w:val="single" w:sz="12" w:space="0" w:color="A8D08D"/>
            </w:tcBorders>
            <w:vAlign w:val="center"/>
          </w:tcPr>
          <w:p w14:paraId="3C38B33A" w14:textId="6F7B71C0"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161,02</w:t>
            </w:r>
          </w:p>
        </w:tc>
      </w:tr>
      <w:tr w:rsidR="003D5BE0" w:rsidRPr="003D5BE0" w14:paraId="25806C8E"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42475432" w14:textId="77777777" w:rsidR="005428C7" w:rsidRPr="003D5BE0" w:rsidRDefault="005428C7" w:rsidP="00AD46CC">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Ječam</w:t>
            </w:r>
          </w:p>
        </w:tc>
        <w:tc>
          <w:tcPr>
            <w:tcW w:w="997" w:type="dxa"/>
            <w:vAlign w:val="center"/>
          </w:tcPr>
          <w:p w14:paraId="4575DE07" w14:textId="77777777" w:rsidR="005428C7" w:rsidRPr="003D5BE0" w:rsidRDefault="005428C7"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113,26</w:t>
            </w:r>
          </w:p>
        </w:tc>
        <w:tc>
          <w:tcPr>
            <w:tcW w:w="997" w:type="dxa"/>
            <w:vAlign w:val="center"/>
          </w:tcPr>
          <w:p w14:paraId="55D3808B" w14:textId="030C6D38" w:rsidR="005428C7" w:rsidRPr="003D5BE0" w:rsidRDefault="005428C7"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136,</w:t>
            </w:r>
            <w:r w:rsidR="00DF17CF" w:rsidRPr="003D5BE0">
              <w:rPr>
                <w:rFonts w:ascii="Calibri" w:hAnsi="Calibri" w:cs="Calibri"/>
                <w:sz w:val="20"/>
                <w:szCs w:val="20"/>
              </w:rPr>
              <w:t>31</w:t>
            </w:r>
          </w:p>
        </w:tc>
        <w:tc>
          <w:tcPr>
            <w:tcW w:w="997" w:type="dxa"/>
            <w:vAlign w:val="center"/>
          </w:tcPr>
          <w:p w14:paraId="2DF731B5" w14:textId="15E80FEC" w:rsidR="005428C7" w:rsidRPr="003D5BE0" w:rsidRDefault="005428C7"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162,</w:t>
            </w:r>
            <w:r w:rsidR="0049041E" w:rsidRPr="003D5BE0">
              <w:rPr>
                <w:rFonts w:ascii="Calibri" w:hAnsi="Calibri" w:cs="Calibri"/>
                <w:sz w:val="20"/>
                <w:szCs w:val="20"/>
              </w:rPr>
              <w:t>97</w:t>
            </w:r>
          </w:p>
        </w:tc>
        <w:tc>
          <w:tcPr>
            <w:tcW w:w="997" w:type="dxa"/>
            <w:vAlign w:val="center"/>
          </w:tcPr>
          <w:p w14:paraId="7F3AC517" w14:textId="77777777" w:rsidR="005428C7" w:rsidRPr="003D5BE0" w:rsidRDefault="005428C7"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185,60</w:t>
            </w:r>
          </w:p>
        </w:tc>
        <w:tc>
          <w:tcPr>
            <w:tcW w:w="997" w:type="dxa"/>
            <w:tcBorders>
              <w:right w:val="single" w:sz="4" w:space="0" w:color="A7CE8C"/>
            </w:tcBorders>
            <w:vAlign w:val="center"/>
          </w:tcPr>
          <w:p w14:paraId="0CA8097B" w14:textId="77777777" w:rsidR="005428C7" w:rsidRPr="003D5BE0" w:rsidRDefault="005428C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167,16</w:t>
            </w:r>
          </w:p>
        </w:tc>
        <w:tc>
          <w:tcPr>
            <w:tcW w:w="997" w:type="dxa"/>
            <w:tcBorders>
              <w:left w:val="single" w:sz="4" w:space="0" w:color="A7CE8C"/>
              <w:right w:val="single" w:sz="12" w:space="0" w:color="A8D08D"/>
            </w:tcBorders>
            <w:vAlign w:val="center"/>
          </w:tcPr>
          <w:p w14:paraId="70FB5192" w14:textId="172CB102"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136,06</w:t>
            </w:r>
          </w:p>
        </w:tc>
      </w:tr>
      <w:tr w:rsidR="003D5BE0" w:rsidRPr="003D5BE0" w14:paraId="4F36ED3B"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4AD15841" w14:textId="77777777" w:rsidR="005428C7" w:rsidRPr="003D5BE0" w:rsidRDefault="005428C7" w:rsidP="00AD46CC">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Raž i </w:t>
            </w:r>
            <w:proofErr w:type="spellStart"/>
            <w:r w:rsidRPr="003D5BE0">
              <w:rPr>
                <w:rFonts w:ascii="Calibri" w:hAnsi="Calibri" w:cs="Calibri"/>
                <w:b w:val="0"/>
                <w:bCs w:val="0"/>
                <w:sz w:val="20"/>
                <w:szCs w:val="20"/>
              </w:rPr>
              <w:t>suražica</w:t>
            </w:r>
            <w:proofErr w:type="spellEnd"/>
          </w:p>
        </w:tc>
        <w:tc>
          <w:tcPr>
            <w:tcW w:w="997" w:type="dxa"/>
            <w:vAlign w:val="center"/>
          </w:tcPr>
          <w:p w14:paraId="5C339931" w14:textId="77777777" w:rsidR="005428C7" w:rsidRPr="003D5BE0" w:rsidRDefault="005428C7"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66,94</w:t>
            </w:r>
          </w:p>
        </w:tc>
        <w:tc>
          <w:tcPr>
            <w:tcW w:w="997" w:type="dxa"/>
            <w:vAlign w:val="center"/>
          </w:tcPr>
          <w:p w14:paraId="4288D600" w14:textId="77777777" w:rsidR="005428C7" w:rsidRPr="003D5BE0" w:rsidRDefault="005428C7"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73,29</w:t>
            </w:r>
          </w:p>
        </w:tc>
        <w:tc>
          <w:tcPr>
            <w:tcW w:w="997" w:type="dxa"/>
            <w:vAlign w:val="center"/>
          </w:tcPr>
          <w:p w14:paraId="168698BE" w14:textId="2ABE1E83" w:rsidR="005428C7" w:rsidRPr="003D5BE0" w:rsidRDefault="005428C7"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73,</w:t>
            </w:r>
            <w:r w:rsidR="0049041E" w:rsidRPr="003D5BE0">
              <w:rPr>
                <w:rFonts w:ascii="Calibri" w:hAnsi="Calibri" w:cs="Calibri"/>
                <w:sz w:val="20"/>
                <w:szCs w:val="20"/>
              </w:rPr>
              <w:t>21</w:t>
            </w:r>
          </w:p>
        </w:tc>
        <w:tc>
          <w:tcPr>
            <w:tcW w:w="997" w:type="dxa"/>
            <w:vAlign w:val="center"/>
          </w:tcPr>
          <w:p w14:paraId="449E633A" w14:textId="77777777" w:rsidR="005428C7" w:rsidRPr="003D5BE0" w:rsidRDefault="005428C7"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41,39</w:t>
            </w:r>
          </w:p>
        </w:tc>
        <w:tc>
          <w:tcPr>
            <w:tcW w:w="997" w:type="dxa"/>
            <w:tcBorders>
              <w:right w:val="single" w:sz="4" w:space="0" w:color="A7CE8C"/>
            </w:tcBorders>
            <w:vAlign w:val="center"/>
          </w:tcPr>
          <w:p w14:paraId="0B517660" w14:textId="77777777" w:rsidR="005428C7" w:rsidRPr="003D5BE0" w:rsidRDefault="005428C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48,61</w:t>
            </w:r>
          </w:p>
        </w:tc>
        <w:tc>
          <w:tcPr>
            <w:tcW w:w="997" w:type="dxa"/>
            <w:tcBorders>
              <w:left w:val="single" w:sz="4" w:space="0" w:color="A7CE8C"/>
              <w:right w:val="single" w:sz="12" w:space="0" w:color="A8D08D"/>
            </w:tcBorders>
            <w:vAlign w:val="center"/>
          </w:tcPr>
          <w:p w14:paraId="1D07E99E" w14:textId="7AE8FA7E"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88,55</w:t>
            </w:r>
          </w:p>
        </w:tc>
      </w:tr>
      <w:tr w:rsidR="003D5BE0" w:rsidRPr="003D5BE0" w14:paraId="0B08D319"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0937DEA8" w14:textId="77777777" w:rsidR="005428C7" w:rsidRPr="003D5BE0" w:rsidRDefault="005428C7" w:rsidP="00AD46CC">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Zob i mješavine</w:t>
            </w:r>
          </w:p>
        </w:tc>
        <w:tc>
          <w:tcPr>
            <w:tcW w:w="997" w:type="dxa"/>
            <w:vAlign w:val="center"/>
          </w:tcPr>
          <w:p w14:paraId="3F658DED" w14:textId="77777777" w:rsidR="005428C7" w:rsidRPr="003D5BE0" w:rsidRDefault="005428C7"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108,91</w:t>
            </w:r>
          </w:p>
        </w:tc>
        <w:tc>
          <w:tcPr>
            <w:tcW w:w="997" w:type="dxa"/>
            <w:vAlign w:val="center"/>
          </w:tcPr>
          <w:p w14:paraId="36028E19" w14:textId="77777777" w:rsidR="005428C7" w:rsidRPr="003D5BE0" w:rsidRDefault="005428C7"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102,90</w:t>
            </w:r>
          </w:p>
        </w:tc>
        <w:tc>
          <w:tcPr>
            <w:tcW w:w="997" w:type="dxa"/>
            <w:vAlign w:val="center"/>
          </w:tcPr>
          <w:p w14:paraId="1B12161F" w14:textId="77777777" w:rsidR="005428C7" w:rsidRPr="003D5BE0" w:rsidRDefault="005428C7"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104,45</w:t>
            </w:r>
          </w:p>
        </w:tc>
        <w:tc>
          <w:tcPr>
            <w:tcW w:w="997" w:type="dxa"/>
            <w:vAlign w:val="center"/>
          </w:tcPr>
          <w:p w14:paraId="1FE77037" w14:textId="77777777" w:rsidR="005428C7" w:rsidRPr="003D5BE0" w:rsidRDefault="005428C7"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105,61</w:t>
            </w:r>
          </w:p>
        </w:tc>
        <w:tc>
          <w:tcPr>
            <w:tcW w:w="997" w:type="dxa"/>
            <w:tcBorders>
              <w:right w:val="single" w:sz="4" w:space="0" w:color="A7CE8C"/>
            </w:tcBorders>
            <w:vAlign w:val="center"/>
          </w:tcPr>
          <w:p w14:paraId="0CC8B65D" w14:textId="77777777" w:rsidR="005428C7" w:rsidRPr="003D5BE0" w:rsidRDefault="005428C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108,16</w:t>
            </w:r>
          </w:p>
        </w:tc>
        <w:tc>
          <w:tcPr>
            <w:tcW w:w="997" w:type="dxa"/>
            <w:tcBorders>
              <w:left w:val="single" w:sz="4" w:space="0" w:color="A7CE8C"/>
              <w:right w:val="single" w:sz="12" w:space="0" w:color="A8D08D"/>
            </w:tcBorders>
            <w:vAlign w:val="center"/>
          </w:tcPr>
          <w:p w14:paraId="37F124B5" w14:textId="633A0165"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99,24</w:t>
            </w:r>
          </w:p>
        </w:tc>
      </w:tr>
      <w:tr w:rsidR="003D5BE0" w:rsidRPr="003D5BE0" w14:paraId="23DFD8B8"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6201471C" w14:textId="1EC744A3"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w:t>
            </w:r>
            <w:proofErr w:type="spellStart"/>
            <w:r w:rsidRPr="003D5BE0">
              <w:rPr>
                <w:rFonts w:ascii="Calibri" w:hAnsi="Calibri" w:cs="Calibri"/>
                <w:b w:val="0"/>
                <w:bCs w:val="0"/>
                <w:sz w:val="20"/>
                <w:szCs w:val="20"/>
              </w:rPr>
              <w:t>Tritikale</w:t>
            </w:r>
            <w:proofErr w:type="spellEnd"/>
          </w:p>
        </w:tc>
        <w:tc>
          <w:tcPr>
            <w:tcW w:w="997" w:type="dxa"/>
            <w:vAlign w:val="center"/>
          </w:tcPr>
          <w:p w14:paraId="6611ED56" w14:textId="79F86CF2"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103,04</w:t>
            </w:r>
          </w:p>
        </w:tc>
        <w:tc>
          <w:tcPr>
            <w:tcW w:w="997" w:type="dxa"/>
            <w:vAlign w:val="center"/>
          </w:tcPr>
          <w:p w14:paraId="58CAF939" w14:textId="4A787FE4"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102,71</w:t>
            </w:r>
          </w:p>
        </w:tc>
        <w:tc>
          <w:tcPr>
            <w:tcW w:w="997" w:type="dxa"/>
            <w:vAlign w:val="center"/>
          </w:tcPr>
          <w:p w14:paraId="7DC7D8A5" w14:textId="0BCF30F6"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105,83</w:t>
            </w:r>
          </w:p>
        </w:tc>
        <w:tc>
          <w:tcPr>
            <w:tcW w:w="997" w:type="dxa"/>
            <w:vAlign w:val="center"/>
          </w:tcPr>
          <w:p w14:paraId="76CF2315" w14:textId="26960CC2"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109,24</w:t>
            </w:r>
          </w:p>
        </w:tc>
        <w:tc>
          <w:tcPr>
            <w:tcW w:w="997" w:type="dxa"/>
            <w:tcBorders>
              <w:right w:val="single" w:sz="4" w:space="0" w:color="A7CE8C"/>
            </w:tcBorders>
            <w:vAlign w:val="center"/>
          </w:tcPr>
          <w:p w14:paraId="0381C143" w14:textId="65743B93"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111,39</w:t>
            </w:r>
          </w:p>
        </w:tc>
        <w:tc>
          <w:tcPr>
            <w:tcW w:w="997" w:type="dxa"/>
            <w:tcBorders>
              <w:left w:val="single" w:sz="4" w:space="0" w:color="A7CE8C"/>
              <w:right w:val="single" w:sz="12" w:space="0" w:color="A8D08D"/>
            </w:tcBorders>
            <w:vAlign w:val="center"/>
          </w:tcPr>
          <w:p w14:paraId="7830AF7E" w14:textId="37D0E2D5"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103,99</w:t>
            </w:r>
          </w:p>
        </w:tc>
      </w:tr>
      <w:tr w:rsidR="003D5BE0" w:rsidRPr="003D5BE0" w14:paraId="244BA02D"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6C971A3B"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Ostala žita</w:t>
            </w:r>
          </w:p>
        </w:tc>
        <w:tc>
          <w:tcPr>
            <w:tcW w:w="997" w:type="dxa"/>
            <w:vAlign w:val="center"/>
          </w:tcPr>
          <w:p w14:paraId="7BD63374"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51,40</w:t>
            </w:r>
          </w:p>
        </w:tc>
        <w:tc>
          <w:tcPr>
            <w:tcW w:w="997" w:type="dxa"/>
            <w:vAlign w:val="center"/>
          </w:tcPr>
          <w:p w14:paraId="6380EA3D"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106,49</w:t>
            </w:r>
          </w:p>
        </w:tc>
        <w:tc>
          <w:tcPr>
            <w:tcW w:w="997" w:type="dxa"/>
            <w:vAlign w:val="center"/>
          </w:tcPr>
          <w:p w14:paraId="63A72529"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89,28</w:t>
            </w:r>
          </w:p>
        </w:tc>
        <w:tc>
          <w:tcPr>
            <w:tcW w:w="997" w:type="dxa"/>
            <w:vAlign w:val="center"/>
          </w:tcPr>
          <w:p w14:paraId="1E499187"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92,67</w:t>
            </w:r>
          </w:p>
        </w:tc>
        <w:tc>
          <w:tcPr>
            <w:tcW w:w="997" w:type="dxa"/>
            <w:tcBorders>
              <w:right w:val="single" w:sz="4" w:space="0" w:color="A7CE8C"/>
            </w:tcBorders>
            <w:vAlign w:val="center"/>
          </w:tcPr>
          <w:p w14:paraId="0760B6A6" w14:textId="77777777" w:rsidR="00DA3F42" w:rsidRPr="003D5BE0" w:rsidRDefault="00DA3F42"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101,76</w:t>
            </w:r>
          </w:p>
        </w:tc>
        <w:tc>
          <w:tcPr>
            <w:tcW w:w="997" w:type="dxa"/>
            <w:tcBorders>
              <w:left w:val="single" w:sz="4" w:space="0" w:color="A7CE8C"/>
              <w:right w:val="single" w:sz="12" w:space="0" w:color="A8D08D"/>
            </w:tcBorders>
            <w:vAlign w:val="center"/>
          </w:tcPr>
          <w:p w14:paraId="7CCBA7ED" w14:textId="04088F98"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103,86</w:t>
            </w:r>
          </w:p>
        </w:tc>
      </w:tr>
      <w:tr w:rsidR="003D5BE0" w:rsidRPr="003D5BE0" w14:paraId="52F8C5A0"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372DCAC2" w14:textId="77777777" w:rsidR="00DA3F42" w:rsidRPr="003D5BE0" w:rsidRDefault="00DA3F42" w:rsidP="00DA3F42">
            <w:pPr>
              <w:spacing w:before="20" w:after="20"/>
              <w:rPr>
                <w:rFonts w:ascii="Calibri" w:hAnsi="Calibri" w:cs="Calibri"/>
                <w:b w:val="0"/>
                <w:bCs w:val="0"/>
                <w:i/>
                <w:iCs/>
                <w:sz w:val="20"/>
                <w:szCs w:val="20"/>
              </w:rPr>
            </w:pPr>
            <w:r w:rsidRPr="003D5BE0">
              <w:rPr>
                <w:rFonts w:ascii="Calibri" w:hAnsi="Calibri" w:cs="Calibri"/>
                <w:i/>
                <w:iCs/>
                <w:sz w:val="20"/>
                <w:szCs w:val="20"/>
              </w:rPr>
              <w:t>Uljarice, ukupno</w:t>
            </w:r>
          </w:p>
        </w:tc>
        <w:tc>
          <w:tcPr>
            <w:tcW w:w="997" w:type="dxa"/>
            <w:vAlign w:val="center"/>
          </w:tcPr>
          <w:p w14:paraId="72C83F8D"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308,05</w:t>
            </w:r>
          </w:p>
        </w:tc>
        <w:tc>
          <w:tcPr>
            <w:tcW w:w="997" w:type="dxa"/>
            <w:vAlign w:val="center"/>
          </w:tcPr>
          <w:p w14:paraId="073B0494"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298,69</w:t>
            </w:r>
          </w:p>
        </w:tc>
        <w:tc>
          <w:tcPr>
            <w:tcW w:w="997" w:type="dxa"/>
            <w:vAlign w:val="center"/>
          </w:tcPr>
          <w:p w14:paraId="7E2B5B15"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287,24</w:t>
            </w:r>
          </w:p>
        </w:tc>
        <w:tc>
          <w:tcPr>
            <w:tcW w:w="997" w:type="dxa"/>
            <w:vAlign w:val="center"/>
          </w:tcPr>
          <w:p w14:paraId="6052331B"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218,61</w:t>
            </w:r>
          </w:p>
        </w:tc>
        <w:tc>
          <w:tcPr>
            <w:tcW w:w="997" w:type="dxa"/>
            <w:tcBorders>
              <w:right w:val="single" w:sz="4" w:space="0" w:color="A7CE8C"/>
            </w:tcBorders>
            <w:vAlign w:val="center"/>
          </w:tcPr>
          <w:p w14:paraId="4C7F8406"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190,01</w:t>
            </w:r>
          </w:p>
        </w:tc>
        <w:tc>
          <w:tcPr>
            <w:tcW w:w="997" w:type="dxa"/>
            <w:tcBorders>
              <w:left w:val="single" w:sz="4" w:space="0" w:color="A7CE8C"/>
              <w:right w:val="single" w:sz="12" w:space="0" w:color="A8D08D"/>
            </w:tcBorders>
            <w:vAlign w:val="center"/>
          </w:tcPr>
          <w:p w14:paraId="6FCA282C" w14:textId="0CEFF2D8" w:rsidR="611DCAB7" w:rsidRPr="003D5BE0"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281,27</w:t>
            </w:r>
          </w:p>
        </w:tc>
      </w:tr>
      <w:tr w:rsidR="003D5BE0" w:rsidRPr="003D5BE0" w14:paraId="1ECB199E"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2CC27719"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Soja</w:t>
            </w:r>
          </w:p>
        </w:tc>
        <w:tc>
          <w:tcPr>
            <w:tcW w:w="997" w:type="dxa"/>
            <w:vAlign w:val="center"/>
          </w:tcPr>
          <w:p w14:paraId="3B5FCA1B"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570,80</w:t>
            </w:r>
          </w:p>
        </w:tc>
        <w:tc>
          <w:tcPr>
            <w:tcW w:w="997" w:type="dxa"/>
            <w:vAlign w:val="center"/>
          </w:tcPr>
          <w:p w14:paraId="64D94759"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295,99</w:t>
            </w:r>
          </w:p>
        </w:tc>
        <w:tc>
          <w:tcPr>
            <w:tcW w:w="997" w:type="dxa"/>
            <w:vAlign w:val="center"/>
          </w:tcPr>
          <w:p w14:paraId="7E92FD7E"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567,79</w:t>
            </w:r>
          </w:p>
        </w:tc>
        <w:tc>
          <w:tcPr>
            <w:tcW w:w="997" w:type="dxa"/>
            <w:vAlign w:val="center"/>
          </w:tcPr>
          <w:p w14:paraId="6813B4A5"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441,39</w:t>
            </w:r>
          </w:p>
        </w:tc>
        <w:tc>
          <w:tcPr>
            <w:tcW w:w="997" w:type="dxa"/>
            <w:tcBorders>
              <w:right w:val="single" w:sz="4" w:space="0" w:color="A7CE8C"/>
            </w:tcBorders>
            <w:vAlign w:val="center"/>
          </w:tcPr>
          <w:p w14:paraId="5706111B" w14:textId="77777777" w:rsidR="00DA3F42" w:rsidRPr="003D5BE0" w:rsidRDefault="00DA3F42"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328,12</w:t>
            </w:r>
          </w:p>
        </w:tc>
        <w:tc>
          <w:tcPr>
            <w:tcW w:w="997" w:type="dxa"/>
            <w:tcBorders>
              <w:left w:val="single" w:sz="4" w:space="0" w:color="A7CE8C"/>
              <w:right w:val="single" w:sz="12" w:space="0" w:color="A8D08D"/>
            </w:tcBorders>
            <w:vAlign w:val="center"/>
          </w:tcPr>
          <w:p w14:paraId="309797F6" w14:textId="243CCD6E"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3D5BE0">
              <w:rPr>
                <w:rFonts w:ascii="Calibri" w:eastAsia="Calibri" w:hAnsi="Calibri" w:cs="Calibri"/>
                <w:sz w:val="20"/>
                <w:szCs w:val="20"/>
              </w:rPr>
              <w:t>533,33</w:t>
            </w:r>
          </w:p>
        </w:tc>
      </w:tr>
      <w:tr w:rsidR="003D5BE0" w:rsidRPr="003D5BE0" w14:paraId="22DA438B"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70A28FF2"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Suncokret</w:t>
            </w:r>
          </w:p>
        </w:tc>
        <w:tc>
          <w:tcPr>
            <w:tcW w:w="997" w:type="dxa"/>
            <w:vAlign w:val="center"/>
          </w:tcPr>
          <w:p w14:paraId="2779370B"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170,51</w:t>
            </w:r>
          </w:p>
        </w:tc>
        <w:tc>
          <w:tcPr>
            <w:tcW w:w="997" w:type="dxa"/>
            <w:vAlign w:val="center"/>
          </w:tcPr>
          <w:p w14:paraId="70416BD9"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283,81</w:t>
            </w:r>
          </w:p>
        </w:tc>
        <w:tc>
          <w:tcPr>
            <w:tcW w:w="997" w:type="dxa"/>
            <w:vAlign w:val="center"/>
          </w:tcPr>
          <w:p w14:paraId="18D34F48"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211,85</w:t>
            </w:r>
          </w:p>
        </w:tc>
        <w:tc>
          <w:tcPr>
            <w:tcW w:w="997" w:type="dxa"/>
            <w:vAlign w:val="center"/>
          </w:tcPr>
          <w:p w14:paraId="7D9542E9"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135,15</w:t>
            </w:r>
          </w:p>
        </w:tc>
        <w:tc>
          <w:tcPr>
            <w:tcW w:w="997" w:type="dxa"/>
            <w:tcBorders>
              <w:right w:val="single" w:sz="4" w:space="0" w:color="A7CE8C"/>
            </w:tcBorders>
            <w:vAlign w:val="center"/>
          </w:tcPr>
          <w:p w14:paraId="6234E8F7"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127,51</w:t>
            </w:r>
          </w:p>
        </w:tc>
        <w:tc>
          <w:tcPr>
            <w:tcW w:w="997" w:type="dxa"/>
            <w:tcBorders>
              <w:left w:val="single" w:sz="4" w:space="0" w:color="A7CE8C"/>
              <w:right w:val="single" w:sz="12" w:space="0" w:color="A8D08D"/>
            </w:tcBorders>
            <w:vAlign w:val="center"/>
          </w:tcPr>
          <w:p w14:paraId="18FB07F6" w14:textId="4904BB9C"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3D5BE0">
              <w:rPr>
                <w:rFonts w:ascii="Calibri" w:eastAsia="Calibri" w:hAnsi="Calibri" w:cs="Calibri"/>
                <w:sz w:val="20"/>
                <w:szCs w:val="20"/>
              </w:rPr>
              <w:t>229,07</w:t>
            </w:r>
          </w:p>
        </w:tc>
      </w:tr>
      <w:tr w:rsidR="003D5BE0" w:rsidRPr="003D5BE0" w14:paraId="7AEB819F"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2A5DEFFB"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Uljana repica</w:t>
            </w:r>
          </w:p>
        </w:tc>
        <w:tc>
          <w:tcPr>
            <w:tcW w:w="997" w:type="dxa"/>
            <w:vAlign w:val="center"/>
          </w:tcPr>
          <w:p w14:paraId="70CC4AC5"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294,26</w:t>
            </w:r>
          </w:p>
        </w:tc>
        <w:tc>
          <w:tcPr>
            <w:tcW w:w="997" w:type="dxa"/>
            <w:vAlign w:val="center"/>
          </w:tcPr>
          <w:p w14:paraId="685D588E"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382,74</w:t>
            </w:r>
          </w:p>
        </w:tc>
        <w:tc>
          <w:tcPr>
            <w:tcW w:w="997" w:type="dxa"/>
            <w:vAlign w:val="center"/>
          </w:tcPr>
          <w:p w14:paraId="601B3C7D"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180,40</w:t>
            </w:r>
          </w:p>
        </w:tc>
        <w:tc>
          <w:tcPr>
            <w:tcW w:w="997" w:type="dxa"/>
            <w:vAlign w:val="center"/>
          </w:tcPr>
          <w:p w14:paraId="0FEC7FC0"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153,37</w:t>
            </w:r>
          </w:p>
        </w:tc>
        <w:tc>
          <w:tcPr>
            <w:tcW w:w="997" w:type="dxa"/>
            <w:tcBorders>
              <w:right w:val="single" w:sz="4" w:space="0" w:color="A7CE8C"/>
            </w:tcBorders>
            <w:vAlign w:val="center"/>
          </w:tcPr>
          <w:p w14:paraId="7EED9148" w14:textId="77777777" w:rsidR="00DA3F42" w:rsidRPr="003D5BE0" w:rsidRDefault="00DA3F42"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187,60</w:t>
            </w:r>
          </w:p>
        </w:tc>
        <w:tc>
          <w:tcPr>
            <w:tcW w:w="997" w:type="dxa"/>
            <w:tcBorders>
              <w:left w:val="single" w:sz="4" w:space="0" w:color="A7CE8C"/>
              <w:right w:val="single" w:sz="12" w:space="0" w:color="A8D08D"/>
            </w:tcBorders>
            <w:vAlign w:val="center"/>
          </w:tcPr>
          <w:p w14:paraId="0CF3B30D" w14:textId="015E1BBE"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3D5BE0">
              <w:rPr>
                <w:rFonts w:ascii="Calibri" w:eastAsia="Calibri" w:hAnsi="Calibri" w:cs="Calibri"/>
                <w:sz w:val="20"/>
                <w:szCs w:val="20"/>
              </w:rPr>
              <w:t>121,91</w:t>
            </w:r>
          </w:p>
        </w:tc>
      </w:tr>
      <w:tr w:rsidR="003D5BE0" w:rsidRPr="003D5BE0" w14:paraId="76E02952"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37D8A460"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Ostale uljarice</w:t>
            </w:r>
          </w:p>
        </w:tc>
        <w:tc>
          <w:tcPr>
            <w:tcW w:w="997" w:type="dxa"/>
            <w:vAlign w:val="center"/>
          </w:tcPr>
          <w:p w14:paraId="0D26DB35"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68,71</w:t>
            </w:r>
          </w:p>
        </w:tc>
        <w:tc>
          <w:tcPr>
            <w:tcW w:w="997" w:type="dxa"/>
            <w:vAlign w:val="center"/>
          </w:tcPr>
          <w:p w14:paraId="26B43C0C"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65,98</w:t>
            </w:r>
          </w:p>
        </w:tc>
        <w:tc>
          <w:tcPr>
            <w:tcW w:w="997" w:type="dxa"/>
            <w:vAlign w:val="center"/>
          </w:tcPr>
          <w:p w14:paraId="6B70703F"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78,67</w:t>
            </w:r>
          </w:p>
        </w:tc>
        <w:tc>
          <w:tcPr>
            <w:tcW w:w="997" w:type="dxa"/>
            <w:vAlign w:val="center"/>
          </w:tcPr>
          <w:p w14:paraId="538F2390"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73,55</w:t>
            </w:r>
          </w:p>
        </w:tc>
        <w:tc>
          <w:tcPr>
            <w:tcW w:w="997" w:type="dxa"/>
            <w:tcBorders>
              <w:right w:val="single" w:sz="4" w:space="0" w:color="A7CE8C"/>
            </w:tcBorders>
            <w:vAlign w:val="center"/>
          </w:tcPr>
          <w:p w14:paraId="35541CC3"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66,05</w:t>
            </w:r>
          </w:p>
        </w:tc>
        <w:tc>
          <w:tcPr>
            <w:tcW w:w="997" w:type="dxa"/>
            <w:tcBorders>
              <w:left w:val="single" w:sz="4" w:space="0" w:color="A7CE8C"/>
              <w:right w:val="single" w:sz="12" w:space="0" w:color="A8D08D"/>
            </w:tcBorders>
            <w:vAlign w:val="center"/>
          </w:tcPr>
          <w:p w14:paraId="73D15781" w14:textId="595F4153"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3D5BE0">
              <w:rPr>
                <w:rFonts w:ascii="Calibri" w:eastAsia="Calibri" w:hAnsi="Calibri" w:cs="Calibri"/>
                <w:sz w:val="20"/>
                <w:szCs w:val="20"/>
              </w:rPr>
              <w:t>45,70</w:t>
            </w:r>
          </w:p>
        </w:tc>
      </w:tr>
      <w:tr w:rsidR="003D5BE0" w:rsidRPr="003D5BE0" w14:paraId="28E90D44"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109E2FBE" w14:textId="77777777" w:rsidR="00DA3F42" w:rsidRPr="003D5BE0" w:rsidRDefault="00DA3F42" w:rsidP="00DA3F42">
            <w:pPr>
              <w:spacing w:before="20" w:after="20"/>
              <w:rPr>
                <w:rFonts w:ascii="Calibri" w:hAnsi="Calibri" w:cs="Calibri"/>
                <w:b w:val="0"/>
                <w:bCs w:val="0"/>
                <w:i/>
                <w:iCs/>
                <w:sz w:val="20"/>
                <w:szCs w:val="20"/>
              </w:rPr>
            </w:pPr>
            <w:r w:rsidRPr="003D5BE0">
              <w:rPr>
                <w:rFonts w:ascii="Calibri" w:hAnsi="Calibri" w:cs="Calibri"/>
                <w:i/>
                <w:iCs/>
                <w:sz w:val="20"/>
                <w:szCs w:val="20"/>
              </w:rPr>
              <w:t>Ulje, ukupno</w:t>
            </w:r>
          </w:p>
        </w:tc>
        <w:tc>
          <w:tcPr>
            <w:tcW w:w="997" w:type="dxa"/>
            <w:vAlign w:val="center"/>
          </w:tcPr>
          <w:p w14:paraId="1F9A56BB"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71,65</w:t>
            </w:r>
          </w:p>
        </w:tc>
        <w:tc>
          <w:tcPr>
            <w:tcW w:w="997" w:type="dxa"/>
            <w:vAlign w:val="center"/>
          </w:tcPr>
          <w:p w14:paraId="7EFDFB14"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52,84</w:t>
            </w:r>
          </w:p>
        </w:tc>
        <w:tc>
          <w:tcPr>
            <w:tcW w:w="997" w:type="dxa"/>
            <w:vAlign w:val="center"/>
          </w:tcPr>
          <w:p w14:paraId="7096227A"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63,18</w:t>
            </w:r>
          </w:p>
        </w:tc>
        <w:tc>
          <w:tcPr>
            <w:tcW w:w="997" w:type="dxa"/>
            <w:vAlign w:val="center"/>
          </w:tcPr>
          <w:p w14:paraId="4AB59808"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68,91</w:t>
            </w:r>
          </w:p>
        </w:tc>
        <w:tc>
          <w:tcPr>
            <w:tcW w:w="997" w:type="dxa"/>
            <w:tcBorders>
              <w:right w:val="single" w:sz="4" w:space="0" w:color="A7CE8C"/>
            </w:tcBorders>
            <w:vAlign w:val="center"/>
          </w:tcPr>
          <w:p w14:paraId="33965288" w14:textId="77777777" w:rsidR="00DA3F42" w:rsidRPr="003D5BE0" w:rsidRDefault="00DA3F42"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65,49</w:t>
            </w:r>
          </w:p>
        </w:tc>
        <w:tc>
          <w:tcPr>
            <w:tcW w:w="997" w:type="dxa"/>
            <w:tcBorders>
              <w:left w:val="single" w:sz="4" w:space="0" w:color="A7CE8C"/>
              <w:right w:val="single" w:sz="12" w:space="0" w:color="A8D08D"/>
            </w:tcBorders>
            <w:vAlign w:val="center"/>
          </w:tcPr>
          <w:p w14:paraId="0721E1D0" w14:textId="08CC8B7E"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48,49</w:t>
            </w:r>
          </w:p>
        </w:tc>
      </w:tr>
      <w:tr w:rsidR="003D5BE0" w:rsidRPr="003D5BE0" w14:paraId="33B95359"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0FAEA5B9"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Sojino ulje</w:t>
            </w:r>
          </w:p>
        </w:tc>
        <w:tc>
          <w:tcPr>
            <w:tcW w:w="997" w:type="dxa"/>
            <w:vAlign w:val="center"/>
          </w:tcPr>
          <w:p w14:paraId="3A1870A4"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37,41</w:t>
            </w:r>
          </w:p>
        </w:tc>
        <w:tc>
          <w:tcPr>
            <w:tcW w:w="997" w:type="dxa"/>
            <w:vAlign w:val="center"/>
          </w:tcPr>
          <w:p w14:paraId="56A61387"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98,68</w:t>
            </w:r>
          </w:p>
        </w:tc>
        <w:tc>
          <w:tcPr>
            <w:tcW w:w="997" w:type="dxa"/>
            <w:vAlign w:val="center"/>
          </w:tcPr>
          <w:p w14:paraId="3C47F49D"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67,32</w:t>
            </w:r>
          </w:p>
        </w:tc>
        <w:tc>
          <w:tcPr>
            <w:tcW w:w="997" w:type="dxa"/>
            <w:vAlign w:val="center"/>
          </w:tcPr>
          <w:p w14:paraId="2F800B52"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61,13</w:t>
            </w:r>
          </w:p>
        </w:tc>
        <w:tc>
          <w:tcPr>
            <w:tcW w:w="997" w:type="dxa"/>
            <w:tcBorders>
              <w:right w:val="single" w:sz="4" w:space="0" w:color="A7CE8C"/>
            </w:tcBorders>
            <w:vAlign w:val="center"/>
          </w:tcPr>
          <w:p w14:paraId="5E3F0BEC"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42,53</w:t>
            </w:r>
          </w:p>
        </w:tc>
        <w:tc>
          <w:tcPr>
            <w:tcW w:w="997" w:type="dxa"/>
            <w:tcBorders>
              <w:left w:val="single" w:sz="4" w:space="0" w:color="A7CE8C"/>
              <w:right w:val="single" w:sz="12" w:space="0" w:color="A8D08D"/>
            </w:tcBorders>
            <w:vAlign w:val="center"/>
          </w:tcPr>
          <w:p w14:paraId="73E80A2A" w14:textId="331921C4"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28,17</w:t>
            </w:r>
          </w:p>
        </w:tc>
      </w:tr>
      <w:tr w:rsidR="003D5BE0" w:rsidRPr="003D5BE0" w14:paraId="2BFC66F0"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67BF4569"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Suncokretovo ulje</w:t>
            </w:r>
          </w:p>
        </w:tc>
        <w:tc>
          <w:tcPr>
            <w:tcW w:w="997" w:type="dxa"/>
            <w:vAlign w:val="center"/>
          </w:tcPr>
          <w:p w14:paraId="2FD6C34F"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53,29</w:t>
            </w:r>
          </w:p>
        </w:tc>
        <w:tc>
          <w:tcPr>
            <w:tcW w:w="997" w:type="dxa"/>
            <w:vAlign w:val="center"/>
          </w:tcPr>
          <w:p w14:paraId="5D0F7255"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32,33</w:t>
            </w:r>
          </w:p>
        </w:tc>
        <w:tc>
          <w:tcPr>
            <w:tcW w:w="997" w:type="dxa"/>
            <w:vAlign w:val="center"/>
          </w:tcPr>
          <w:p w14:paraId="34A20F68"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44,10</w:t>
            </w:r>
          </w:p>
        </w:tc>
        <w:tc>
          <w:tcPr>
            <w:tcW w:w="997" w:type="dxa"/>
            <w:vAlign w:val="center"/>
          </w:tcPr>
          <w:p w14:paraId="4835CB2B"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43,05</w:t>
            </w:r>
          </w:p>
        </w:tc>
        <w:tc>
          <w:tcPr>
            <w:tcW w:w="997" w:type="dxa"/>
            <w:tcBorders>
              <w:right w:val="single" w:sz="4" w:space="0" w:color="A7CE8C"/>
            </w:tcBorders>
            <w:vAlign w:val="center"/>
          </w:tcPr>
          <w:p w14:paraId="52C007E9" w14:textId="77777777" w:rsidR="00DA3F42" w:rsidRPr="003D5BE0" w:rsidRDefault="00DA3F42"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84,25</w:t>
            </w:r>
          </w:p>
        </w:tc>
        <w:tc>
          <w:tcPr>
            <w:tcW w:w="997" w:type="dxa"/>
            <w:tcBorders>
              <w:left w:val="single" w:sz="4" w:space="0" w:color="A7CE8C"/>
              <w:right w:val="single" w:sz="12" w:space="0" w:color="A8D08D"/>
            </w:tcBorders>
            <w:vAlign w:val="center"/>
          </w:tcPr>
          <w:p w14:paraId="7008EDA4" w14:textId="37B5D7D7"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45,82</w:t>
            </w:r>
          </w:p>
        </w:tc>
      </w:tr>
      <w:tr w:rsidR="003D5BE0" w:rsidRPr="003D5BE0" w14:paraId="32574362"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0D05D13E"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Ulje uljane repice</w:t>
            </w:r>
          </w:p>
        </w:tc>
        <w:tc>
          <w:tcPr>
            <w:tcW w:w="997" w:type="dxa"/>
            <w:vAlign w:val="center"/>
          </w:tcPr>
          <w:p w14:paraId="3338F903"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555,10</w:t>
            </w:r>
          </w:p>
        </w:tc>
        <w:tc>
          <w:tcPr>
            <w:tcW w:w="997" w:type="dxa"/>
            <w:vAlign w:val="center"/>
          </w:tcPr>
          <w:p w14:paraId="2BB5B87D"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455,04</w:t>
            </w:r>
          </w:p>
        </w:tc>
        <w:tc>
          <w:tcPr>
            <w:tcW w:w="997" w:type="dxa"/>
            <w:vAlign w:val="center"/>
          </w:tcPr>
          <w:p w14:paraId="7573696D"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173,47</w:t>
            </w:r>
          </w:p>
        </w:tc>
        <w:tc>
          <w:tcPr>
            <w:tcW w:w="997" w:type="dxa"/>
            <w:vAlign w:val="center"/>
          </w:tcPr>
          <w:p w14:paraId="67A06884"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581,99</w:t>
            </w:r>
          </w:p>
        </w:tc>
        <w:tc>
          <w:tcPr>
            <w:tcW w:w="997" w:type="dxa"/>
            <w:tcBorders>
              <w:right w:val="single" w:sz="4" w:space="0" w:color="A7CE8C"/>
            </w:tcBorders>
            <w:vAlign w:val="center"/>
          </w:tcPr>
          <w:p w14:paraId="0FD67BC7"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131,37</w:t>
            </w:r>
          </w:p>
        </w:tc>
        <w:tc>
          <w:tcPr>
            <w:tcW w:w="997" w:type="dxa"/>
            <w:tcBorders>
              <w:left w:val="single" w:sz="4" w:space="0" w:color="A7CE8C"/>
              <w:right w:val="single" w:sz="12" w:space="0" w:color="A8D08D"/>
            </w:tcBorders>
            <w:vAlign w:val="center"/>
          </w:tcPr>
          <w:p w14:paraId="68BA63BD" w14:textId="6E0E008E"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229,17</w:t>
            </w:r>
          </w:p>
        </w:tc>
      </w:tr>
      <w:tr w:rsidR="003D5BE0" w:rsidRPr="003D5BE0" w14:paraId="041D54C7"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58C0C205"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Maslinovo ulje</w:t>
            </w:r>
          </w:p>
        </w:tc>
        <w:tc>
          <w:tcPr>
            <w:tcW w:w="997" w:type="dxa"/>
            <w:vAlign w:val="center"/>
          </w:tcPr>
          <w:p w14:paraId="75E0153A"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52,97</w:t>
            </w:r>
          </w:p>
        </w:tc>
        <w:tc>
          <w:tcPr>
            <w:tcW w:w="997" w:type="dxa"/>
            <w:vAlign w:val="center"/>
          </w:tcPr>
          <w:p w14:paraId="309B42FD"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45,76</w:t>
            </w:r>
          </w:p>
        </w:tc>
        <w:tc>
          <w:tcPr>
            <w:tcW w:w="997" w:type="dxa"/>
            <w:vAlign w:val="center"/>
          </w:tcPr>
          <w:p w14:paraId="4F65B38F"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43,20</w:t>
            </w:r>
          </w:p>
        </w:tc>
        <w:tc>
          <w:tcPr>
            <w:tcW w:w="997" w:type="dxa"/>
            <w:vAlign w:val="center"/>
          </w:tcPr>
          <w:p w14:paraId="0BA65204"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41,62</w:t>
            </w:r>
          </w:p>
        </w:tc>
        <w:tc>
          <w:tcPr>
            <w:tcW w:w="997" w:type="dxa"/>
            <w:tcBorders>
              <w:right w:val="single" w:sz="4" w:space="0" w:color="A7CE8C"/>
            </w:tcBorders>
            <w:vAlign w:val="center"/>
          </w:tcPr>
          <w:p w14:paraId="06A5077F" w14:textId="77777777" w:rsidR="00DA3F42" w:rsidRPr="003D5BE0" w:rsidRDefault="00DA3F42"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45,76</w:t>
            </w:r>
          </w:p>
        </w:tc>
        <w:tc>
          <w:tcPr>
            <w:tcW w:w="997" w:type="dxa"/>
            <w:tcBorders>
              <w:left w:val="single" w:sz="4" w:space="0" w:color="A7CE8C"/>
              <w:right w:val="single" w:sz="12" w:space="0" w:color="A8D08D"/>
            </w:tcBorders>
            <w:vAlign w:val="center"/>
          </w:tcPr>
          <w:p w14:paraId="5E1C23D2" w14:textId="2ADBD8E8"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48,53</w:t>
            </w:r>
          </w:p>
        </w:tc>
      </w:tr>
      <w:tr w:rsidR="003D5BE0" w:rsidRPr="003D5BE0" w14:paraId="2475DB7F"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744A0E43"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Ostala ulja</w:t>
            </w:r>
          </w:p>
        </w:tc>
        <w:tc>
          <w:tcPr>
            <w:tcW w:w="997" w:type="dxa"/>
            <w:vAlign w:val="center"/>
          </w:tcPr>
          <w:p w14:paraId="5812147A"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11,95</w:t>
            </w:r>
          </w:p>
        </w:tc>
        <w:tc>
          <w:tcPr>
            <w:tcW w:w="997" w:type="dxa"/>
            <w:vAlign w:val="center"/>
          </w:tcPr>
          <w:p w14:paraId="48A87B24"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12,18</w:t>
            </w:r>
          </w:p>
        </w:tc>
        <w:tc>
          <w:tcPr>
            <w:tcW w:w="997" w:type="dxa"/>
            <w:vAlign w:val="center"/>
          </w:tcPr>
          <w:p w14:paraId="0288E05C"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18,03</w:t>
            </w:r>
          </w:p>
        </w:tc>
        <w:tc>
          <w:tcPr>
            <w:tcW w:w="997" w:type="dxa"/>
            <w:vAlign w:val="center"/>
          </w:tcPr>
          <w:p w14:paraId="5813D973"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23,07</w:t>
            </w:r>
          </w:p>
        </w:tc>
        <w:tc>
          <w:tcPr>
            <w:tcW w:w="997" w:type="dxa"/>
            <w:tcBorders>
              <w:right w:val="single" w:sz="4" w:space="0" w:color="A7CE8C"/>
            </w:tcBorders>
            <w:vAlign w:val="center"/>
          </w:tcPr>
          <w:p w14:paraId="0C89FB2E"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11,29</w:t>
            </w:r>
          </w:p>
        </w:tc>
        <w:tc>
          <w:tcPr>
            <w:tcW w:w="997" w:type="dxa"/>
            <w:tcBorders>
              <w:left w:val="single" w:sz="4" w:space="0" w:color="A7CE8C"/>
              <w:right w:val="single" w:sz="12" w:space="0" w:color="A8D08D"/>
            </w:tcBorders>
            <w:vAlign w:val="center"/>
          </w:tcPr>
          <w:p w14:paraId="0CF53394" w14:textId="63F536AA"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7,92</w:t>
            </w:r>
          </w:p>
        </w:tc>
      </w:tr>
      <w:tr w:rsidR="003D5BE0" w:rsidRPr="003D5BE0" w14:paraId="4A363649"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58724B10" w14:textId="77777777" w:rsidR="00DA3F42" w:rsidRPr="003D5BE0" w:rsidRDefault="00DA3F42" w:rsidP="00DA3F42">
            <w:pPr>
              <w:spacing w:before="20" w:after="20"/>
              <w:rPr>
                <w:rFonts w:ascii="Calibri" w:hAnsi="Calibri" w:cs="Calibri"/>
                <w:b w:val="0"/>
                <w:bCs w:val="0"/>
                <w:i/>
                <w:iCs/>
                <w:sz w:val="20"/>
                <w:szCs w:val="20"/>
              </w:rPr>
            </w:pPr>
            <w:r w:rsidRPr="003D5BE0">
              <w:rPr>
                <w:rFonts w:ascii="Calibri" w:hAnsi="Calibri" w:cs="Calibri"/>
                <w:i/>
                <w:iCs/>
                <w:sz w:val="20"/>
                <w:szCs w:val="20"/>
              </w:rPr>
              <w:t>Stolne masline</w:t>
            </w:r>
          </w:p>
        </w:tc>
        <w:tc>
          <w:tcPr>
            <w:tcW w:w="997" w:type="dxa"/>
            <w:vAlign w:val="center"/>
          </w:tcPr>
          <w:p w14:paraId="33B679EF"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85,47</w:t>
            </w:r>
          </w:p>
        </w:tc>
        <w:tc>
          <w:tcPr>
            <w:tcW w:w="997" w:type="dxa"/>
            <w:vAlign w:val="center"/>
          </w:tcPr>
          <w:p w14:paraId="7A70867C"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92,99</w:t>
            </w:r>
          </w:p>
        </w:tc>
        <w:tc>
          <w:tcPr>
            <w:tcW w:w="997" w:type="dxa"/>
            <w:vAlign w:val="center"/>
          </w:tcPr>
          <w:p w14:paraId="49E439E2"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99,87</w:t>
            </w:r>
          </w:p>
        </w:tc>
        <w:tc>
          <w:tcPr>
            <w:tcW w:w="997" w:type="dxa"/>
            <w:vAlign w:val="center"/>
          </w:tcPr>
          <w:p w14:paraId="538D703D"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92,23</w:t>
            </w:r>
          </w:p>
        </w:tc>
        <w:tc>
          <w:tcPr>
            <w:tcW w:w="997" w:type="dxa"/>
            <w:tcBorders>
              <w:right w:val="single" w:sz="4" w:space="0" w:color="A7CE8C"/>
            </w:tcBorders>
            <w:vAlign w:val="center"/>
          </w:tcPr>
          <w:p w14:paraId="7417A588"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91,04</w:t>
            </w:r>
          </w:p>
        </w:tc>
        <w:tc>
          <w:tcPr>
            <w:tcW w:w="997" w:type="dxa"/>
            <w:tcBorders>
              <w:left w:val="single" w:sz="4" w:space="0" w:color="A7CE8C"/>
              <w:right w:val="single" w:sz="12" w:space="0" w:color="A8D08D"/>
            </w:tcBorders>
            <w:vAlign w:val="center"/>
          </w:tcPr>
          <w:p w14:paraId="310E98B4" w14:textId="1B367DF5" w:rsidR="611DCAB7" w:rsidRPr="003D5BE0" w:rsidRDefault="51BC1A9A" w:rsidP="00417CD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3D5BE0">
              <w:rPr>
                <w:rFonts w:ascii="Calibri" w:eastAsia="Calibri" w:hAnsi="Calibri" w:cs="Calibri"/>
                <w:b/>
                <w:bCs/>
                <w:i/>
                <w:iCs/>
                <w:sz w:val="20"/>
                <w:szCs w:val="20"/>
              </w:rPr>
              <w:t>90,01</w:t>
            </w:r>
          </w:p>
        </w:tc>
      </w:tr>
      <w:tr w:rsidR="003D5BE0" w:rsidRPr="003D5BE0" w14:paraId="23D2836D"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1CCD6D4E" w14:textId="77777777" w:rsidR="00DA3F42" w:rsidRPr="003D5BE0" w:rsidRDefault="00DA3F42" w:rsidP="00DA3F42">
            <w:pPr>
              <w:spacing w:before="20" w:after="20"/>
              <w:rPr>
                <w:rFonts w:ascii="Calibri" w:hAnsi="Calibri" w:cs="Calibri"/>
                <w:b w:val="0"/>
                <w:bCs w:val="0"/>
                <w:i/>
                <w:iCs/>
                <w:sz w:val="20"/>
                <w:szCs w:val="20"/>
              </w:rPr>
            </w:pPr>
            <w:r w:rsidRPr="003D5BE0">
              <w:rPr>
                <w:rFonts w:ascii="Calibri" w:hAnsi="Calibri" w:cs="Calibri"/>
                <w:i/>
                <w:iCs/>
                <w:sz w:val="20"/>
                <w:szCs w:val="20"/>
              </w:rPr>
              <w:t>Voće, ukupno</w:t>
            </w:r>
          </w:p>
        </w:tc>
        <w:tc>
          <w:tcPr>
            <w:tcW w:w="997" w:type="dxa"/>
            <w:vAlign w:val="center"/>
          </w:tcPr>
          <w:p w14:paraId="0FE71A90" w14:textId="0CE66B27" w:rsidR="00DA3F42" w:rsidRPr="003D5BE0" w:rsidRDefault="008435A5"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45,25</w:t>
            </w:r>
          </w:p>
        </w:tc>
        <w:tc>
          <w:tcPr>
            <w:tcW w:w="997" w:type="dxa"/>
            <w:vAlign w:val="center"/>
          </w:tcPr>
          <w:p w14:paraId="2FF2B5E5" w14:textId="12864ADC" w:rsidR="00DA3F42" w:rsidRPr="003D5BE0" w:rsidRDefault="00AF248D"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53,81</w:t>
            </w:r>
          </w:p>
        </w:tc>
        <w:tc>
          <w:tcPr>
            <w:tcW w:w="997" w:type="dxa"/>
            <w:vAlign w:val="center"/>
          </w:tcPr>
          <w:p w14:paraId="0D38D2C8" w14:textId="361BAE90" w:rsidR="00DA3F42" w:rsidRPr="003D5BE0" w:rsidRDefault="00AF248D"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48,67</w:t>
            </w:r>
          </w:p>
        </w:tc>
        <w:tc>
          <w:tcPr>
            <w:tcW w:w="997" w:type="dxa"/>
            <w:vAlign w:val="center"/>
          </w:tcPr>
          <w:p w14:paraId="57FB0C29" w14:textId="5D14397F" w:rsidR="00DA3F42" w:rsidRPr="003D5BE0" w:rsidRDefault="00AF248D"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42,91</w:t>
            </w:r>
          </w:p>
        </w:tc>
        <w:tc>
          <w:tcPr>
            <w:tcW w:w="997" w:type="dxa"/>
            <w:tcBorders>
              <w:right w:val="single" w:sz="4" w:space="0" w:color="A7CE8C"/>
            </w:tcBorders>
            <w:vAlign w:val="center"/>
          </w:tcPr>
          <w:p w14:paraId="550E6200" w14:textId="15C18B08" w:rsidR="00DA3F42" w:rsidRPr="003D5BE0" w:rsidRDefault="00AF248D"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40,86</w:t>
            </w:r>
          </w:p>
        </w:tc>
        <w:tc>
          <w:tcPr>
            <w:tcW w:w="997" w:type="dxa"/>
            <w:tcBorders>
              <w:left w:val="single" w:sz="4" w:space="0" w:color="A7CE8C"/>
              <w:right w:val="single" w:sz="12" w:space="0" w:color="A8D08D"/>
            </w:tcBorders>
            <w:vAlign w:val="center"/>
          </w:tcPr>
          <w:p w14:paraId="6982316A" w14:textId="25D32BB1" w:rsidR="611DCAB7" w:rsidRPr="003D5BE0" w:rsidRDefault="00973A1A"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eastAsia="Arial" w:hAnsi="Calibri" w:cs="Calibri"/>
                <w:b/>
                <w:bCs/>
                <w:i/>
                <w:iCs/>
                <w:sz w:val="20"/>
                <w:szCs w:val="20"/>
              </w:rPr>
              <w:t>42,25</w:t>
            </w:r>
          </w:p>
        </w:tc>
      </w:tr>
      <w:tr w:rsidR="003D5BE0" w:rsidRPr="003D5BE0" w14:paraId="133546CB"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5E08B5E0"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Šljiva</w:t>
            </w:r>
          </w:p>
        </w:tc>
        <w:tc>
          <w:tcPr>
            <w:tcW w:w="997" w:type="dxa"/>
            <w:vAlign w:val="center"/>
          </w:tcPr>
          <w:p w14:paraId="0F3644F2"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68,05</w:t>
            </w:r>
          </w:p>
        </w:tc>
        <w:tc>
          <w:tcPr>
            <w:tcW w:w="997" w:type="dxa"/>
            <w:vAlign w:val="center"/>
          </w:tcPr>
          <w:p w14:paraId="2FFFA0FA"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66,15</w:t>
            </w:r>
          </w:p>
        </w:tc>
        <w:tc>
          <w:tcPr>
            <w:tcW w:w="997" w:type="dxa"/>
            <w:vAlign w:val="center"/>
          </w:tcPr>
          <w:p w14:paraId="7CCF5EF9"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67,92</w:t>
            </w:r>
          </w:p>
        </w:tc>
        <w:tc>
          <w:tcPr>
            <w:tcW w:w="997" w:type="dxa"/>
            <w:vAlign w:val="center"/>
          </w:tcPr>
          <w:p w14:paraId="3A7B7397"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54,47</w:t>
            </w:r>
          </w:p>
        </w:tc>
        <w:tc>
          <w:tcPr>
            <w:tcW w:w="997" w:type="dxa"/>
            <w:tcBorders>
              <w:right w:val="single" w:sz="4" w:space="0" w:color="A7CE8C"/>
            </w:tcBorders>
            <w:vAlign w:val="center"/>
          </w:tcPr>
          <w:p w14:paraId="2D0E2885" w14:textId="77777777" w:rsidR="00DA3F42" w:rsidRPr="003D5BE0" w:rsidRDefault="00DA3F42"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71,94</w:t>
            </w:r>
          </w:p>
        </w:tc>
        <w:tc>
          <w:tcPr>
            <w:tcW w:w="997" w:type="dxa"/>
            <w:tcBorders>
              <w:left w:val="single" w:sz="4" w:space="0" w:color="A7CE8C"/>
              <w:right w:val="single" w:sz="12" w:space="0" w:color="A8D08D"/>
            </w:tcBorders>
            <w:vAlign w:val="center"/>
          </w:tcPr>
          <w:p w14:paraId="4AF393E9" w14:textId="65F284F8"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52,09</w:t>
            </w:r>
          </w:p>
        </w:tc>
      </w:tr>
      <w:tr w:rsidR="003D5BE0" w:rsidRPr="003D5BE0" w14:paraId="3664A94D"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7DE9905E"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Trešnja i višnja</w:t>
            </w:r>
          </w:p>
        </w:tc>
        <w:tc>
          <w:tcPr>
            <w:tcW w:w="997" w:type="dxa"/>
            <w:vAlign w:val="center"/>
          </w:tcPr>
          <w:p w14:paraId="04544FF3"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128,43</w:t>
            </w:r>
          </w:p>
        </w:tc>
        <w:tc>
          <w:tcPr>
            <w:tcW w:w="997" w:type="dxa"/>
            <w:vAlign w:val="center"/>
          </w:tcPr>
          <w:p w14:paraId="318BE309"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159,56</w:t>
            </w:r>
          </w:p>
        </w:tc>
        <w:tc>
          <w:tcPr>
            <w:tcW w:w="997" w:type="dxa"/>
            <w:vAlign w:val="center"/>
          </w:tcPr>
          <w:p w14:paraId="5E91AE3A"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150,88</w:t>
            </w:r>
          </w:p>
        </w:tc>
        <w:tc>
          <w:tcPr>
            <w:tcW w:w="997" w:type="dxa"/>
            <w:vAlign w:val="center"/>
          </w:tcPr>
          <w:p w14:paraId="15D5DEBC"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275,28</w:t>
            </w:r>
          </w:p>
        </w:tc>
        <w:tc>
          <w:tcPr>
            <w:tcW w:w="997" w:type="dxa"/>
            <w:tcBorders>
              <w:right w:val="single" w:sz="4" w:space="0" w:color="A7CE8C"/>
            </w:tcBorders>
            <w:vAlign w:val="center"/>
          </w:tcPr>
          <w:p w14:paraId="48CE88D8"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168,53</w:t>
            </w:r>
          </w:p>
        </w:tc>
        <w:tc>
          <w:tcPr>
            <w:tcW w:w="997" w:type="dxa"/>
            <w:tcBorders>
              <w:left w:val="single" w:sz="4" w:space="0" w:color="A7CE8C"/>
              <w:right w:val="single" w:sz="12" w:space="0" w:color="A8D08D"/>
            </w:tcBorders>
            <w:vAlign w:val="center"/>
          </w:tcPr>
          <w:p w14:paraId="78FC4CD4" w14:textId="3A9EE12D"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233,83</w:t>
            </w:r>
          </w:p>
        </w:tc>
      </w:tr>
      <w:tr w:rsidR="003D5BE0" w:rsidRPr="003D5BE0" w14:paraId="5B82C3A8"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4EBFB8DA"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Jabuka</w:t>
            </w:r>
          </w:p>
        </w:tc>
        <w:tc>
          <w:tcPr>
            <w:tcW w:w="997" w:type="dxa"/>
            <w:vAlign w:val="center"/>
          </w:tcPr>
          <w:p w14:paraId="2C2360C8"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92,03</w:t>
            </w:r>
          </w:p>
        </w:tc>
        <w:tc>
          <w:tcPr>
            <w:tcW w:w="997" w:type="dxa"/>
            <w:vAlign w:val="center"/>
          </w:tcPr>
          <w:p w14:paraId="6444AD79"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130,55</w:t>
            </w:r>
          </w:p>
        </w:tc>
        <w:tc>
          <w:tcPr>
            <w:tcW w:w="997" w:type="dxa"/>
            <w:vAlign w:val="center"/>
          </w:tcPr>
          <w:p w14:paraId="39BFEC79"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79,51</w:t>
            </w:r>
          </w:p>
        </w:tc>
        <w:tc>
          <w:tcPr>
            <w:tcW w:w="997" w:type="dxa"/>
            <w:vAlign w:val="center"/>
          </w:tcPr>
          <w:p w14:paraId="12DFBEEB"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81,72</w:t>
            </w:r>
          </w:p>
        </w:tc>
        <w:tc>
          <w:tcPr>
            <w:tcW w:w="997" w:type="dxa"/>
            <w:tcBorders>
              <w:right w:val="single" w:sz="4" w:space="0" w:color="A7CE8C"/>
            </w:tcBorders>
            <w:vAlign w:val="center"/>
          </w:tcPr>
          <w:p w14:paraId="2CABF27F" w14:textId="77777777" w:rsidR="00DA3F42" w:rsidRPr="003D5BE0" w:rsidRDefault="00DA3F42"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69,36</w:t>
            </w:r>
          </w:p>
        </w:tc>
        <w:tc>
          <w:tcPr>
            <w:tcW w:w="997" w:type="dxa"/>
            <w:tcBorders>
              <w:left w:val="single" w:sz="4" w:space="0" w:color="A7CE8C"/>
              <w:right w:val="single" w:sz="12" w:space="0" w:color="A8D08D"/>
            </w:tcBorders>
            <w:vAlign w:val="center"/>
          </w:tcPr>
          <w:p w14:paraId="791B1D55" w14:textId="667AE2D9"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73,41</w:t>
            </w:r>
          </w:p>
        </w:tc>
      </w:tr>
      <w:tr w:rsidR="003D5BE0" w:rsidRPr="003D5BE0" w14:paraId="1BE674BA"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4298F5D9"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Kruška</w:t>
            </w:r>
          </w:p>
        </w:tc>
        <w:tc>
          <w:tcPr>
            <w:tcW w:w="997" w:type="dxa"/>
            <w:vAlign w:val="center"/>
          </w:tcPr>
          <w:p w14:paraId="011C5C4E"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35,64</w:t>
            </w:r>
          </w:p>
        </w:tc>
        <w:tc>
          <w:tcPr>
            <w:tcW w:w="997" w:type="dxa"/>
            <w:vAlign w:val="center"/>
          </w:tcPr>
          <w:p w14:paraId="380DC0FA"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26,56</w:t>
            </w:r>
          </w:p>
        </w:tc>
        <w:tc>
          <w:tcPr>
            <w:tcW w:w="997" w:type="dxa"/>
            <w:vAlign w:val="center"/>
          </w:tcPr>
          <w:p w14:paraId="02B109D9"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45,05</w:t>
            </w:r>
          </w:p>
        </w:tc>
        <w:tc>
          <w:tcPr>
            <w:tcW w:w="997" w:type="dxa"/>
            <w:vAlign w:val="center"/>
          </w:tcPr>
          <w:p w14:paraId="5CD36C4C"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35,89</w:t>
            </w:r>
          </w:p>
        </w:tc>
        <w:tc>
          <w:tcPr>
            <w:tcW w:w="997" w:type="dxa"/>
            <w:tcBorders>
              <w:right w:val="single" w:sz="4" w:space="0" w:color="A7CE8C"/>
            </w:tcBorders>
            <w:vAlign w:val="center"/>
          </w:tcPr>
          <w:p w14:paraId="35EE8EBB"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22,42</w:t>
            </w:r>
          </w:p>
        </w:tc>
        <w:tc>
          <w:tcPr>
            <w:tcW w:w="997" w:type="dxa"/>
            <w:tcBorders>
              <w:left w:val="single" w:sz="4" w:space="0" w:color="A7CE8C"/>
              <w:right w:val="single" w:sz="12" w:space="0" w:color="A8D08D"/>
            </w:tcBorders>
            <w:vAlign w:val="center"/>
          </w:tcPr>
          <w:p w14:paraId="275E3F28" w14:textId="0BBEEF41"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8,57</w:t>
            </w:r>
          </w:p>
        </w:tc>
      </w:tr>
      <w:tr w:rsidR="003D5BE0" w:rsidRPr="003D5BE0" w14:paraId="46F832F7"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7318C069"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Breskva i nektarina</w:t>
            </w:r>
          </w:p>
        </w:tc>
        <w:tc>
          <w:tcPr>
            <w:tcW w:w="997" w:type="dxa"/>
            <w:vAlign w:val="center"/>
          </w:tcPr>
          <w:p w14:paraId="179A68DE"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22,47</w:t>
            </w:r>
          </w:p>
        </w:tc>
        <w:tc>
          <w:tcPr>
            <w:tcW w:w="997" w:type="dxa"/>
            <w:vAlign w:val="center"/>
          </w:tcPr>
          <w:p w14:paraId="19B5D5B5"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22,17</w:t>
            </w:r>
          </w:p>
        </w:tc>
        <w:tc>
          <w:tcPr>
            <w:tcW w:w="997" w:type="dxa"/>
            <w:vAlign w:val="center"/>
          </w:tcPr>
          <w:p w14:paraId="6FD4380C"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29,15</w:t>
            </w:r>
          </w:p>
        </w:tc>
        <w:tc>
          <w:tcPr>
            <w:tcW w:w="997" w:type="dxa"/>
            <w:vAlign w:val="center"/>
          </w:tcPr>
          <w:p w14:paraId="3B772683"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20,99</w:t>
            </w:r>
          </w:p>
        </w:tc>
        <w:tc>
          <w:tcPr>
            <w:tcW w:w="997" w:type="dxa"/>
            <w:tcBorders>
              <w:right w:val="single" w:sz="4" w:space="0" w:color="A7CE8C"/>
            </w:tcBorders>
            <w:vAlign w:val="center"/>
          </w:tcPr>
          <w:p w14:paraId="650D36B2" w14:textId="77777777" w:rsidR="00DA3F42" w:rsidRPr="003D5BE0" w:rsidRDefault="00DA3F42"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24,09</w:t>
            </w:r>
          </w:p>
        </w:tc>
        <w:tc>
          <w:tcPr>
            <w:tcW w:w="997" w:type="dxa"/>
            <w:tcBorders>
              <w:left w:val="single" w:sz="4" w:space="0" w:color="A7CE8C"/>
              <w:right w:val="single" w:sz="12" w:space="0" w:color="A8D08D"/>
            </w:tcBorders>
            <w:vAlign w:val="center"/>
          </w:tcPr>
          <w:p w14:paraId="585005E4" w14:textId="3AF3357F"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14,20</w:t>
            </w:r>
          </w:p>
        </w:tc>
      </w:tr>
      <w:tr w:rsidR="003D5BE0" w:rsidRPr="003D5BE0" w14:paraId="3FE0594C"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3AC80193"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Orašasto voće</w:t>
            </w:r>
          </w:p>
        </w:tc>
        <w:tc>
          <w:tcPr>
            <w:tcW w:w="997" w:type="dxa"/>
            <w:vAlign w:val="center"/>
          </w:tcPr>
          <w:p w14:paraId="25F1480F"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32,44</w:t>
            </w:r>
          </w:p>
        </w:tc>
        <w:tc>
          <w:tcPr>
            <w:tcW w:w="997" w:type="dxa"/>
            <w:vAlign w:val="center"/>
          </w:tcPr>
          <w:p w14:paraId="34663141"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28,42</w:t>
            </w:r>
          </w:p>
        </w:tc>
        <w:tc>
          <w:tcPr>
            <w:tcW w:w="997" w:type="dxa"/>
            <w:vAlign w:val="center"/>
          </w:tcPr>
          <w:p w14:paraId="4F7C613B"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42,52</w:t>
            </w:r>
          </w:p>
        </w:tc>
        <w:tc>
          <w:tcPr>
            <w:tcW w:w="997" w:type="dxa"/>
            <w:vAlign w:val="center"/>
          </w:tcPr>
          <w:p w14:paraId="71AAED5F"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26,95</w:t>
            </w:r>
          </w:p>
        </w:tc>
        <w:tc>
          <w:tcPr>
            <w:tcW w:w="997" w:type="dxa"/>
            <w:tcBorders>
              <w:right w:val="single" w:sz="4" w:space="0" w:color="A7CE8C"/>
            </w:tcBorders>
            <w:vAlign w:val="center"/>
          </w:tcPr>
          <w:p w14:paraId="456146A7"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36,26</w:t>
            </w:r>
          </w:p>
        </w:tc>
        <w:tc>
          <w:tcPr>
            <w:tcW w:w="997" w:type="dxa"/>
            <w:tcBorders>
              <w:left w:val="single" w:sz="4" w:space="0" w:color="A7CE8C"/>
              <w:right w:val="single" w:sz="12" w:space="0" w:color="A8D08D"/>
            </w:tcBorders>
            <w:vAlign w:val="center"/>
          </w:tcPr>
          <w:p w14:paraId="7E63A09E" w14:textId="36756456"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26,45</w:t>
            </w:r>
          </w:p>
        </w:tc>
      </w:tr>
      <w:tr w:rsidR="003D5BE0" w:rsidRPr="003D5BE0" w14:paraId="09A881E5"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1CCE9047"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Stolno grožđe</w:t>
            </w:r>
          </w:p>
        </w:tc>
        <w:tc>
          <w:tcPr>
            <w:tcW w:w="997" w:type="dxa"/>
            <w:vAlign w:val="center"/>
          </w:tcPr>
          <w:p w14:paraId="3B81BB33"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25,66</w:t>
            </w:r>
          </w:p>
        </w:tc>
        <w:tc>
          <w:tcPr>
            <w:tcW w:w="997" w:type="dxa"/>
            <w:vAlign w:val="center"/>
          </w:tcPr>
          <w:p w14:paraId="7AF77156"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18,40</w:t>
            </w:r>
          </w:p>
        </w:tc>
        <w:tc>
          <w:tcPr>
            <w:tcW w:w="997" w:type="dxa"/>
            <w:vAlign w:val="center"/>
          </w:tcPr>
          <w:p w14:paraId="01C3D9F8"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19,70</w:t>
            </w:r>
          </w:p>
        </w:tc>
        <w:tc>
          <w:tcPr>
            <w:tcW w:w="997" w:type="dxa"/>
            <w:vAlign w:val="center"/>
          </w:tcPr>
          <w:p w14:paraId="518DBDF5"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17,99</w:t>
            </w:r>
          </w:p>
        </w:tc>
        <w:tc>
          <w:tcPr>
            <w:tcW w:w="997" w:type="dxa"/>
            <w:tcBorders>
              <w:right w:val="single" w:sz="4" w:space="0" w:color="A7CE8C"/>
            </w:tcBorders>
            <w:vAlign w:val="center"/>
          </w:tcPr>
          <w:p w14:paraId="45BD490E" w14:textId="77777777" w:rsidR="00DA3F42" w:rsidRPr="003D5BE0" w:rsidRDefault="00DA3F42"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26,06</w:t>
            </w:r>
          </w:p>
        </w:tc>
        <w:tc>
          <w:tcPr>
            <w:tcW w:w="997" w:type="dxa"/>
            <w:tcBorders>
              <w:left w:val="single" w:sz="4" w:space="0" w:color="A7CE8C"/>
              <w:right w:val="single" w:sz="12" w:space="0" w:color="A8D08D"/>
            </w:tcBorders>
            <w:vAlign w:val="center"/>
          </w:tcPr>
          <w:p w14:paraId="7F4812C0" w14:textId="38F18284"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16,26</w:t>
            </w:r>
          </w:p>
        </w:tc>
      </w:tr>
      <w:tr w:rsidR="003D5BE0" w:rsidRPr="003D5BE0" w14:paraId="0C68FDA0"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208BDF92"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Jagode</w:t>
            </w:r>
          </w:p>
        </w:tc>
        <w:tc>
          <w:tcPr>
            <w:tcW w:w="997" w:type="dxa"/>
            <w:vAlign w:val="center"/>
          </w:tcPr>
          <w:p w14:paraId="310CB26A"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57,76</w:t>
            </w:r>
          </w:p>
        </w:tc>
        <w:tc>
          <w:tcPr>
            <w:tcW w:w="997" w:type="dxa"/>
            <w:vAlign w:val="center"/>
          </w:tcPr>
          <w:p w14:paraId="4F256632"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51,48</w:t>
            </w:r>
          </w:p>
        </w:tc>
        <w:tc>
          <w:tcPr>
            <w:tcW w:w="997" w:type="dxa"/>
            <w:vAlign w:val="center"/>
          </w:tcPr>
          <w:p w14:paraId="68CE7643"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53,21</w:t>
            </w:r>
          </w:p>
        </w:tc>
        <w:tc>
          <w:tcPr>
            <w:tcW w:w="997" w:type="dxa"/>
            <w:vAlign w:val="center"/>
          </w:tcPr>
          <w:p w14:paraId="539BC9F8"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42,81</w:t>
            </w:r>
          </w:p>
        </w:tc>
        <w:tc>
          <w:tcPr>
            <w:tcW w:w="997" w:type="dxa"/>
            <w:tcBorders>
              <w:right w:val="single" w:sz="4" w:space="0" w:color="A7CE8C"/>
            </w:tcBorders>
            <w:vAlign w:val="center"/>
          </w:tcPr>
          <w:p w14:paraId="1AA022EF"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51,07</w:t>
            </w:r>
          </w:p>
        </w:tc>
        <w:tc>
          <w:tcPr>
            <w:tcW w:w="997" w:type="dxa"/>
            <w:tcBorders>
              <w:left w:val="single" w:sz="4" w:space="0" w:color="A7CE8C"/>
              <w:right w:val="single" w:sz="12" w:space="0" w:color="A8D08D"/>
            </w:tcBorders>
            <w:vAlign w:val="center"/>
          </w:tcPr>
          <w:p w14:paraId="44DBEFCE" w14:textId="4BCE9D9F"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45,25</w:t>
            </w:r>
          </w:p>
        </w:tc>
      </w:tr>
      <w:tr w:rsidR="003D5BE0" w:rsidRPr="003D5BE0" w14:paraId="4CDAE6BA"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32D68B96"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Naranče</w:t>
            </w:r>
          </w:p>
        </w:tc>
        <w:tc>
          <w:tcPr>
            <w:tcW w:w="997" w:type="dxa"/>
            <w:vAlign w:val="center"/>
          </w:tcPr>
          <w:p w14:paraId="6BB5D6A0"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0,70</w:t>
            </w:r>
          </w:p>
        </w:tc>
        <w:tc>
          <w:tcPr>
            <w:tcW w:w="997" w:type="dxa"/>
            <w:vAlign w:val="center"/>
          </w:tcPr>
          <w:p w14:paraId="39F7AFDC"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1,19</w:t>
            </w:r>
          </w:p>
        </w:tc>
        <w:tc>
          <w:tcPr>
            <w:tcW w:w="997" w:type="dxa"/>
            <w:vAlign w:val="center"/>
          </w:tcPr>
          <w:p w14:paraId="6E226EF3"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0,89</w:t>
            </w:r>
          </w:p>
        </w:tc>
        <w:tc>
          <w:tcPr>
            <w:tcW w:w="997" w:type="dxa"/>
            <w:vAlign w:val="center"/>
          </w:tcPr>
          <w:p w14:paraId="3A074CED"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0,94</w:t>
            </w:r>
          </w:p>
        </w:tc>
        <w:tc>
          <w:tcPr>
            <w:tcW w:w="997" w:type="dxa"/>
            <w:tcBorders>
              <w:right w:val="single" w:sz="4" w:space="0" w:color="A7CE8C"/>
            </w:tcBorders>
            <w:vAlign w:val="center"/>
          </w:tcPr>
          <w:p w14:paraId="451EE242" w14:textId="77777777" w:rsidR="00DA3F42" w:rsidRPr="003D5BE0" w:rsidRDefault="00DA3F42"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1,01</w:t>
            </w:r>
          </w:p>
        </w:tc>
        <w:tc>
          <w:tcPr>
            <w:tcW w:w="997" w:type="dxa"/>
            <w:tcBorders>
              <w:left w:val="single" w:sz="4" w:space="0" w:color="A7CE8C"/>
              <w:right w:val="single" w:sz="12" w:space="0" w:color="A8D08D"/>
            </w:tcBorders>
            <w:vAlign w:val="center"/>
          </w:tcPr>
          <w:p w14:paraId="31084036" w14:textId="5C9F2473"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0,64</w:t>
            </w:r>
          </w:p>
        </w:tc>
      </w:tr>
      <w:tr w:rsidR="003D5BE0" w:rsidRPr="003D5BE0" w14:paraId="6B2CCC3F"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04D244DE"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Limuni</w:t>
            </w:r>
          </w:p>
        </w:tc>
        <w:tc>
          <w:tcPr>
            <w:tcW w:w="997" w:type="dxa"/>
            <w:vAlign w:val="center"/>
          </w:tcPr>
          <w:p w14:paraId="11A89D37"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2,17</w:t>
            </w:r>
          </w:p>
        </w:tc>
        <w:tc>
          <w:tcPr>
            <w:tcW w:w="997" w:type="dxa"/>
            <w:vAlign w:val="center"/>
          </w:tcPr>
          <w:p w14:paraId="0CA41309"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2,33</w:t>
            </w:r>
          </w:p>
        </w:tc>
        <w:tc>
          <w:tcPr>
            <w:tcW w:w="997" w:type="dxa"/>
            <w:vAlign w:val="center"/>
          </w:tcPr>
          <w:p w14:paraId="0D7B01C3"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2,65</w:t>
            </w:r>
          </w:p>
        </w:tc>
        <w:tc>
          <w:tcPr>
            <w:tcW w:w="997" w:type="dxa"/>
            <w:vAlign w:val="center"/>
          </w:tcPr>
          <w:p w14:paraId="42FF3FE0"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1,73</w:t>
            </w:r>
          </w:p>
        </w:tc>
        <w:tc>
          <w:tcPr>
            <w:tcW w:w="997" w:type="dxa"/>
            <w:tcBorders>
              <w:right w:val="single" w:sz="4" w:space="0" w:color="A7CE8C"/>
            </w:tcBorders>
            <w:vAlign w:val="center"/>
          </w:tcPr>
          <w:p w14:paraId="55424A64"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3,10</w:t>
            </w:r>
          </w:p>
        </w:tc>
        <w:tc>
          <w:tcPr>
            <w:tcW w:w="997" w:type="dxa"/>
            <w:tcBorders>
              <w:left w:val="single" w:sz="4" w:space="0" w:color="A7CE8C"/>
              <w:right w:val="single" w:sz="12" w:space="0" w:color="A8D08D"/>
            </w:tcBorders>
            <w:vAlign w:val="center"/>
          </w:tcPr>
          <w:p w14:paraId="50968C80" w14:textId="267F6B1B"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3,32</w:t>
            </w:r>
          </w:p>
        </w:tc>
      </w:tr>
      <w:tr w:rsidR="003D5BE0" w:rsidRPr="003D5BE0" w14:paraId="0F261B24"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30A478A3"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Mandarine/</w:t>
            </w:r>
            <w:proofErr w:type="spellStart"/>
            <w:r w:rsidRPr="003D5BE0">
              <w:rPr>
                <w:rFonts w:ascii="Calibri" w:hAnsi="Calibri" w:cs="Calibri"/>
                <w:b w:val="0"/>
                <w:bCs w:val="0"/>
                <w:sz w:val="20"/>
                <w:szCs w:val="20"/>
              </w:rPr>
              <w:t>klementine</w:t>
            </w:r>
            <w:proofErr w:type="spellEnd"/>
          </w:p>
        </w:tc>
        <w:tc>
          <w:tcPr>
            <w:tcW w:w="997" w:type="dxa"/>
            <w:vAlign w:val="center"/>
          </w:tcPr>
          <w:p w14:paraId="30B4C07C"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102,60</w:t>
            </w:r>
          </w:p>
        </w:tc>
        <w:tc>
          <w:tcPr>
            <w:tcW w:w="997" w:type="dxa"/>
            <w:vAlign w:val="center"/>
          </w:tcPr>
          <w:p w14:paraId="21492286"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99,61</w:t>
            </w:r>
          </w:p>
        </w:tc>
        <w:tc>
          <w:tcPr>
            <w:tcW w:w="997" w:type="dxa"/>
            <w:vAlign w:val="center"/>
          </w:tcPr>
          <w:p w14:paraId="0DBE417B"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92,91</w:t>
            </w:r>
          </w:p>
        </w:tc>
        <w:tc>
          <w:tcPr>
            <w:tcW w:w="997" w:type="dxa"/>
            <w:vAlign w:val="center"/>
          </w:tcPr>
          <w:p w14:paraId="56E2B425"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98,83</w:t>
            </w:r>
          </w:p>
        </w:tc>
        <w:tc>
          <w:tcPr>
            <w:tcW w:w="997" w:type="dxa"/>
            <w:tcBorders>
              <w:right w:val="single" w:sz="4" w:space="0" w:color="A7CE8C"/>
            </w:tcBorders>
            <w:vAlign w:val="center"/>
          </w:tcPr>
          <w:p w14:paraId="5225CC94" w14:textId="77777777" w:rsidR="00DA3F42" w:rsidRPr="003D5BE0" w:rsidRDefault="00DA3F42"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99,10</w:t>
            </w:r>
          </w:p>
        </w:tc>
        <w:tc>
          <w:tcPr>
            <w:tcW w:w="997" w:type="dxa"/>
            <w:tcBorders>
              <w:left w:val="single" w:sz="4" w:space="0" w:color="A7CE8C"/>
              <w:right w:val="single" w:sz="12" w:space="0" w:color="A8D08D"/>
            </w:tcBorders>
            <w:vAlign w:val="center"/>
          </w:tcPr>
          <w:p w14:paraId="2AE09E4B" w14:textId="1A65F103"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110,33</w:t>
            </w:r>
          </w:p>
        </w:tc>
      </w:tr>
      <w:tr w:rsidR="003D5BE0" w:rsidRPr="003D5BE0" w14:paraId="5BA299CF"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43EBF198" w14:textId="77777777" w:rsidR="00DA3F42" w:rsidRPr="003D5BE0" w:rsidRDefault="00DA3F42" w:rsidP="00DA3F42">
            <w:pPr>
              <w:spacing w:before="20" w:after="20"/>
              <w:rPr>
                <w:rFonts w:ascii="Calibri" w:hAnsi="Calibri" w:cs="Calibri"/>
                <w:b w:val="0"/>
                <w:bCs w:val="0"/>
                <w:i/>
                <w:iCs/>
                <w:sz w:val="20"/>
                <w:szCs w:val="20"/>
              </w:rPr>
            </w:pPr>
            <w:r w:rsidRPr="003D5BE0">
              <w:rPr>
                <w:rFonts w:ascii="Calibri" w:hAnsi="Calibri" w:cs="Calibri"/>
                <w:b w:val="0"/>
                <w:bCs w:val="0"/>
                <w:i/>
                <w:iCs/>
                <w:sz w:val="20"/>
                <w:szCs w:val="20"/>
              </w:rPr>
              <w:t xml:space="preserve">     Citrusi ukupno</w:t>
            </w:r>
          </w:p>
        </w:tc>
        <w:tc>
          <w:tcPr>
            <w:tcW w:w="997" w:type="dxa"/>
            <w:vAlign w:val="center"/>
          </w:tcPr>
          <w:p w14:paraId="4DA032ED"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3D5BE0">
              <w:rPr>
                <w:rFonts w:ascii="Calibri" w:hAnsi="Calibri" w:cs="Calibri"/>
                <w:i/>
                <w:iCs/>
                <w:sz w:val="20"/>
                <w:szCs w:val="20"/>
              </w:rPr>
              <w:t>36,37</w:t>
            </w:r>
          </w:p>
        </w:tc>
        <w:tc>
          <w:tcPr>
            <w:tcW w:w="997" w:type="dxa"/>
            <w:vAlign w:val="center"/>
          </w:tcPr>
          <w:p w14:paraId="15CE9EB8"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3D5BE0">
              <w:rPr>
                <w:rFonts w:ascii="Calibri" w:hAnsi="Calibri" w:cs="Calibri"/>
                <w:i/>
                <w:iCs/>
                <w:sz w:val="20"/>
                <w:szCs w:val="20"/>
              </w:rPr>
              <w:t>43,90</w:t>
            </w:r>
          </w:p>
        </w:tc>
        <w:tc>
          <w:tcPr>
            <w:tcW w:w="997" w:type="dxa"/>
            <w:vAlign w:val="center"/>
          </w:tcPr>
          <w:p w14:paraId="32ABAC8C"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3D5BE0">
              <w:rPr>
                <w:rFonts w:ascii="Calibri" w:hAnsi="Calibri" w:cs="Calibri"/>
                <w:i/>
                <w:iCs/>
                <w:sz w:val="20"/>
                <w:szCs w:val="20"/>
              </w:rPr>
              <w:t>35,44</w:t>
            </w:r>
          </w:p>
        </w:tc>
        <w:tc>
          <w:tcPr>
            <w:tcW w:w="997" w:type="dxa"/>
            <w:vAlign w:val="center"/>
          </w:tcPr>
          <w:p w14:paraId="7F073712"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3D5BE0">
              <w:rPr>
                <w:rFonts w:ascii="Calibri" w:hAnsi="Calibri" w:cs="Calibri"/>
                <w:i/>
                <w:iCs/>
                <w:sz w:val="20"/>
                <w:szCs w:val="20"/>
              </w:rPr>
              <w:t>32,74</w:t>
            </w:r>
          </w:p>
        </w:tc>
        <w:tc>
          <w:tcPr>
            <w:tcW w:w="997" w:type="dxa"/>
            <w:tcBorders>
              <w:right w:val="single" w:sz="4" w:space="0" w:color="A7CE8C"/>
            </w:tcBorders>
            <w:vAlign w:val="center"/>
          </w:tcPr>
          <w:p w14:paraId="52D8A0EE"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3D5BE0">
              <w:rPr>
                <w:rFonts w:ascii="Calibri" w:hAnsi="Calibri" w:cs="Calibri"/>
                <w:i/>
                <w:iCs/>
                <w:sz w:val="20"/>
                <w:szCs w:val="20"/>
              </w:rPr>
              <w:t>31,27</w:t>
            </w:r>
          </w:p>
        </w:tc>
        <w:tc>
          <w:tcPr>
            <w:tcW w:w="997" w:type="dxa"/>
            <w:tcBorders>
              <w:left w:val="single" w:sz="4" w:space="0" w:color="A7CE8C"/>
              <w:right w:val="single" w:sz="12" w:space="0" w:color="A8D08D"/>
            </w:tcBorders>
            <w:vAlign w:val="center"/>
          </w:tcPr>
          <w:p w14:paraId="361B8B70" w14:textId="51793651"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36,56</w:t>
            </w:r>
          </w:p>
        </w:tc>
      </w:tr>
      <w:tr w:rsidR="003D5BE0" w:rsidRPr="003D5BE0" w14:paraId="7DE8D97C"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07F381C1"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Ostalo voće </w:t>
            </w:r>
          </w:p>
        </w:tc>
        <w:tc>
          <w:tcPr>
            <w:tcW w:w="997" w:type="dxa"/>
            <w:vAlign w:val="center"/>
          </w:tcPr>
          <w:p w14:paraId="23C57DA4" w14:textId="302F50D3" w:rsidR="00DA3F42" w:rsidRPr="003D5BE0" w:rsidRDefault="006F220A"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9,64</w:t>
            </w:r>
          </w:p>
        </w:tc>
        <w:tc>
          <w:tcPr>
            <w:tcW w:w="997" w:type="dxa"/>
            <w:vAlign w:val="center"/>
          </w:tcPr>
          <w:p w14:paraId="6A71BCB7"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10,37</w:t>
            </w:r>
          </w:p>
        </w:tc>
        <w:tc>
          <w:tcPr>
            <w:tcW w:w="997" w:type="dxa"/>
            <w:vAlign w:val="center"/>
          </w:tcPr>
          <w:p w14:paraId="2861A4E7"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21,84</w:t>
            </w:r>
          </w:p>
        </w:tc>
        <w:tc>
          <w:tcPr>
            <w:tcW w:w="997" w:type="dxa"/>
            <w:vAlign w:val="center"/>
          </w:tcPr>
          <w:p w14:paraId="45000563"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8,58</w:t>
            </w:r>
          </w:p>
        </w:tc>
        <w:tc>
          <w:tcPr>
            <w:tcW w:w="997" w:type="dxa"/>
            <w:tcBorders>
              <w:right w:val="single" w:sz="4" w:space="0" w:color="A7CE8C"/>
            </w:tcBorders>
            <w:vAlign w:val="center"/>
          </w:tcPr>
          <w:p w14:paraId="2CDB8E25" w14:textId="77777777" w:rsidR="00DA3F42" w:rsidRPr="003D5BE0" w:rsidRDefault="00DA3F42"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12,86</w:t>
            </w:r>
          </w:p>
        </w:tc>
        <w:tc>
          <w:tcPr>
            <w:tcW w:w="997" w:type="dxa"/>
            <w:tcBorders>
              <w:left w:val="single" w:sz="4" w:space="0" w:color="A7CE8C"/>
              <w:right w:val="single" w:sz="12" w:space="0" w:color="A8D08D"/>
            </w:tcBorders>
            <w:vAlign w:val="center"/>
          </w:tcPr>
          <w:p w14:paraId="4FAFD7FD" w14:textId="02C05151"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29,94</w:t>
            </w:r>
          </w:p>
        </w:tc>
      </w:tr>
      <w:tr w:rsidR="003D5BE0" w:rsidRPr="003D5BE0" w14:paraId="39A70ACA"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68EC6527" w14:textId="2A55E292" w:rsidR="00DA3F42" w:rsidRPr="003D5BE0" w:rsidRDefault="00DA3F42" w:rsidP="00DA3F42">
            <w:pPr>
              <w:spacing w:before="20" w:after="20"/>
              <w:rPr>
                <w:rFonts w:ascii="Calibri" w:hAnsi="Calibri" w:cs="Calibri"/>
                <w:b w:val="0"/>
                <w:bCs w:val="0"/>
                <w:i/>
                <w:iCs/>
                <w:sz w:val="20"/>
                <w:szCs w:val="20"/>
              </w:rPr>
            </w:pPr>
            <w:r w:rsidRPr="003D5BE0">
              <w:rPr>
                <w:rFonts w:ascii="Calibri" w:hAnsi="Calibri" w:cs="Calibri"/>
                <w:i/>
                <w:iCs/>
                <w:sz w:val="20"/>
                <w:szCs w:val="20"/>
              </w:rPr>
              <w:t>Povrće, ukupno</w:t>
            </w:r>
          </w:p>
        </w:tc>
        <w:tc>
          <w:tcPr>
            <w:tcW w:w="997" w:type="dxa"/>
            <w:vAlign w:val="center"/>
          </w:tcPr>
          <w:p w14:paraId="4FF173CA"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55,19</w:t>
            </w:r>
          </w:p>
        </w:tc>
        <w:tc>
          <w:tcPr>
            <w:tcW w:w="997" w:type="dxa"/>
            <w:vAlign w:val="center"/>
          </w:tcPr>
          <w:p w14:paraId="7CF3F86D"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49,55</w:t>
            </w:r>
          </w:p>
        </w:tc>
        <w:tc>
          <w:tcPr>
            <w:tcW w:w="997" w:type="dxa"/>
            <w:vAlign w:val="center"/>
          </w:tcPr>
          <w:p w14:paraId="368E6AF4"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57,91</w:t>
            </w:r>
          </w:p>
        </w:tc>
        <w:tc>
          <w:tcPr>
            <w:tcW w:w="997" w:type="dxa"/>
            <w:vAlign w:val="center"/>
          </w:tcPr>
          <w:p w14:paraId="10A9E823"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49,56</w:t>
            </w:r>
          </w:p>
        </w:tc>
        <w:tc>
          <w:tcPr>
            <w:tcW w:w="997" w:type="dxa"/>
            <w:tcBorders>
              <w:right w:val="single" w:sz="4" w:space="0" w:color="A7CE8C"/>
            </w:tcBorders>
            <w:vAlign w:val="center"/>
          </w:tcPr>
          <w:p w14:paraId="613B43DB"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47,30</w:t>
            </w:r>
          </w:p>
        </w:tc>
        <w:tc>
          <w:tcPr>
            <w:tcW w:w="997" w:type="dxa"/>
            <w:tcBorders>
              <w:left w:val="single" w:sz="4" w:space="0" w:color="A7CE8C"/>
              <w:right w:val="single" w:sz="12" w:space="0" w:color="A8D08D"/>
            </w:tcBorders>
            <w:vAlign w:val="center"/>
          </w:tcPr>
          <w:p w14:paraId="30758B35" w14:textId="4589D592" w:rsidR="611DCAB7" w:rsidRPr="003D5BE0"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b/>
                <w:bCs/>
                <w:i/>
                <w:iCs/>
                <w:sz w:val="20"/>
                <w:szCs w:val="20"/>
              </w:rPr>
              <w:t>48,48</w:t>
            </w:r>
          </w:p>
        </w:tc>
      </w:tr>
      <w:tr w:rsidR="003D5BE0" w:rsidRPr="003D5BE0" w14:paraId="7E3C8128"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5855C63E" w14:textId="77777777" w:rsidR="00DA3F42" w:rsidRPr="003D5BE0" w:rsidRDefault="00DA3F42" w:rsidP="00DA3F42">
            <w:pPr>
              <w:spacing w:before="20" w:after="20"/>
              <w:rPr>
                <w:rFonts w:ascii="Calibri" w:hAnsi="Calibri" w:cs="Calibri"/>
                <w:b w:val="0"/>
                <w:bCs w:val="0"/>
                <w:i/>
                <w:iCs/>
                <w:sz w:val="20"/>
                <w:szCs w:val="20"/>
              </w:rPr>
            </w:pPr>
            <w:r w:rsidRPr="003D5BE0">
              <w:rPr>
                <w:rFonts w:ascii="Calibri" w:hAnsi="Calibri" w:cs="Calibri"/>
                <w:b w:val="0"/>
                <w:bCs w:val="0"/>
                <w:i/>
                <w:iCs/>
                <w:sz w:val="20"/>
                <w:szCs w:val="20"/>
              </w:rPr>
              <w:t xml:space="preserve">     Rajčica, ukupno</w:t>
            </w:r>
          </w:p>
        </w:tc>
        <w:tc>
          <w:tcPr>
            <w:tcW w:w="997" w:type="dxa"/>
            <w:vAlign w:val="center"/>
          </w:tcPr>
          <w:p w14:paraId="6DA310B6"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3D5BE0">
              <w:rPr>
                <w:rFonts w:ascii="Calibri" w:hAnsi="Calibri" w:cs="Calibri"/>
                <w:i/>
                <w:iCs/>
                <w:sz w:val="20"/>
                <w:szCs w:val="20"/>
              </w:rPr>
              <w:t>35,36</w:t>
            </w:r>
          </w:p>
        </w:tc>
        <w:tc>
          <w:tcPr>
            <w:tcW w:w="997" w:type="dxa"/>
            <w:vAlign w:val="center"/>
          </w:tcPr>
          <w:p w14:paraId="23C50E4E"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3D5BE0">
              <w:rPr>
                <w:rFonts w:ascii="Calibri" w:hAnsi="Calibri" w:cs="Calibri"/>
                <w:i/>
                <w:iCs/>
                <w:sz w:val="20"/>
                <w:szCs w:val="20"/>
              </w:rPr>
              <w:t>28,92</w:t>
            </w:r>
          </w:p>
        </w:tc>
        <w:tc>
          <w:tcPr>
            <w:tcW w:w="997" w:type="dxa"/>
            <w:vAlign w:val="center"/>
          </w:tcPr>
          <w:p w14:paraId="59C2874C"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3D5BE0">
              <w:rPr>
                <w:rFonts w:ascii="Calibri" w:hAnsi="Calibri" w:cs="Calibri"/>
                <w:i/>
                <w:iCs/>
                <w:sz w:val="20"/>
                <w:szCs w:val="20"/>
              </w:rPr>
              <w:t>45,44</w:t>
            </w:r>
          </w:p>
        </w:tc>
        <w:tc>
          <w:tcPr>
            <w:tcW w:w="997" w:type="dxa"/>
            <w:vAlign w:val="center"/>
          </w:tcPr>
          <w:p w14:paraId="16CD5AF5"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3D5BE0">
              <w:rPr>
                <w:rFonts w:ascii="Calibri" w:hAnsi="Calibri" w:cs="Calibri"/>
                <w:i/>
                <w:iCs/>
                <w:sz w:val="20"/>
                <w:szCs w:val="20"/>
              </w:rPr>
              <w:t>31,10</w:t>
            </w:r>
          </w:p>
        </w:tc>
        <w:tc>
          <w:tcPr>
            <w:tcW w:w="997" w:type="dxa"/>
            <w:tcBorders>
              <w:right w:val="single" w:sz="4" w:space="0" w:color="A7CE8C"/>
            </w:tcBorders>
            <w:vAlign w:val="center"/>
          </w:tcPr>
          <w:p w14:paraId="5F273581" w14:textId="77777777" w:rsidR="00DA3F42" w:rsidRPr="003D5BE0" w:rsidRDefault="00DA3F42"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3D5BE0">
              <w:rPr>
                <w:rFonts w:ascii="Calibri" w:hAnsi="Calibri" w:cs="Calibri"/>
                <w:i/>
                <w:iCs/>
                <w:sz w:val="20"/>
                <w:szCs w:val="20"/>
              </w:rPr>
              <w:t>38,51</w:t>
            </w:r>
          </w:p>
        </w:tc>
        <w:tc>
          <w:tcPr>
            <w:tcW w:w="997" w:type="dxa"/>
            <w:tcBorders>
              <w:left w:val="single" w:sz="4" w:space="0" w:color="A7CE8C"/>
              <w:right w:val="single" w:sz="12" w:space="0" w:color="A8D08D"/>
            </w:tcBorders>
            <w:vAlign w:val="center"/>
          </w:tcPr>
          <w:p w14:paraId="5070DCD7" w14:textId="6CAFD58E" w:rsidR="611DCAB7" w:rsidRPr="003D5BE0" w:rsidRDefault="611DCAB7"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39,96</w:t>
            </w:r>
          </w:p>
        </w:tc>
      </w:tr>
      <w:tr w:rsidR="003D5BE0" w:rsidRPr="003D5BE0" w14:paraId="29A96088"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7233DFED"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Rajčica svježa</w:t>
            </w:r>
          </w:p>
        </w:tc>
        <w:tc>
          <w:tcPr>
            <w:tcW w:w="997" w:type="dxa"/>
            <w:vAlign w:val="center"/>
          </w:tcPr>
          <w:p w14:paraId="4B2285CD"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71,00</w:t>
            </w:r>
          </w:p>
        </w:tc>
        <w:tc>
          <w:tcPr>
            <w:tcW w:w="997" w:type="dxa"/>
            <w:vAlign w:val="center"/>
          </w:tcPr>
          <w:p w14:paraId="0673E94F"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61,61</w:t>
            </w:r>
          </w:p>
        </w:tc>
        <w:tc>
          <w:tcPr>
            <w:tcW w:w="997" w:type="dxa"/>
            <w:vAlign w:val="center"/>
          </w:tcPr>
          <w:p w14:paraId="27CA3B64"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84,09</w:t>
            </w:r>
          </w:p>
        </w:tc>
        <w:tc>
          <w:tcPr>
            <w:tcW w:w="997" w:type="dxa"/>
            <w:tcBorders>
              <w:bottom w:val="single" w:sz="2" w:space="0" w:color="92D050"/>
            </w:tcBorders>
            <w:vAlign w:val="center"/>
          </w:tcPr>
          <w:p w14:paraId="14552DF1"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64,37</w:t>
            </w:r>
          </w:p>
        </w:tc>
        <w:tc>
          <w:tcPr>
            <w:tcW w:w="997" w:type="dxa"/>
            <w:tcBorders>
              <w:right w:val="single" w:sz="4" w:space="0" w:color="A7CE8C"/>
            </w:tcBorders>
            <w:vAlign w:val="center"/>
          </w:tcPr>
          <w:p w14:paraId="22D03C63"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74,33</w:t>
            </w:r>
          </w:p>
        </w:tc>
        <w:tc>
          <w:tcPr>
            <w:tcW w:w="997" w:type="dxa"/>
            <w:tcBorders>
              <w:left w:val="single" w:sz="4" w:space="0" w:color="A7CE8C"/>
              <w:right w:val="single" w:sz="12" w:space="0" w:color="A8D08D"/>
            </w:tcBorders>
            <w:vAlign w:val="center"/>
          </w:tcPr>
          <w:p w14:paraId="04A68A73" w14:textId="40B613AC" w:rsidR="611DCAB7" w:rsidRPr="003D5BE0" w:rsidRDefault="611DCAB7"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eastAsia="Arial" w:hAnsi="Calibri" w:cs="Calibri"/>
                <w:sz w:val="20"/>
                <w:szCs w:val="20"/>
              </w:rPr>
              <w:t>67,51</w:t>
            </w:r>
          </w:p>
        </w:tc>
      </w:tr>
      <w:tr w:rsidR="003D5BE0" w:rsidRPr="003D5BE0" w14:paraId="3CC2074C"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61E90E95"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Rajčica prerađena</w:t>
            </w:r>
          </w:p>
        </w:tc>
        <w:tc>
          <w:tcPr>
            <w:tcW w:w="997" w:type="dxa"/>
            <w:vAlign w:val="center"/>
          </w:tcPr>
          <w:p w14:paraId="44E1476A"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18,71</w:t>
            </w:r>
          </w:p>
        </w:tc>
        <w:tc>
          <w:tcPr>
            <w:tcW w:w="997" w:type="dxa"/>
            <w:vAlign w:val="center"/>
          </w:tcPr>
          <w:p w14:paraId="117D8CD2"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13,60</w:t>
            </w:r>
          </w:p>
        </w:tc>
        <w:tc>
          <w:tcPr>
            <w:tcW w:w="997" w:type="dxa"/>
            <w:tcBorders>
              <w:right w:val="single" w:sz="2" w:space="0" w:color="92D050"/>
            </w:tcBorders>
            <w:vAlign w:val="center"/>
          </w:tcPr>
          <w:p w14:paraId="18900991"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14,21</w:t>
            </w:r>
          </w:p>
        </w:tc>
        <w:tc>
          <w:tcPr>
            <w:tcW w:w="997" w:type="dxa"/>
            <w:tcBorders>
              <w:top w:val="single" w:sz="2" w:space="0" w:color="92D050"/>
              <w:left w:val="single" w:sz="2" w:space="0" w:color="92D050"/>
              <w:bottom w:val="single" w:sz="2" w:space="0" w:color="92D050"/>
              <w:right w:val="single" w:sz="2" w:space="0" w:color="92D050"/>
            </w:tcBorders>
            <w:vAlign w:val="center"/>
          </w:tcPr>
          <w:p w14:paraId="68CBB8C5"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12,65</w:t>
            </w:r>
          </w:p>
        </w:tc>
        <w:tc>
          <w:tcPr>
            <w:tcW w:w="997" w:type="dxa"/>
            <w:tcBorders>
              <w:left w:val="single" w:sz="2" w:space="0" w:color="92D050"/>
              <w:right w:val="single" w:sz="4" w:space="0" w:color="A7CE8C"/>
            </w:tcBorders>
            <w:vAlign w:val="center"/>
          </w:tcPr>
          <w:p w14:paraId="6A7C4723" w14:textId="77777777" w:rsidR="00DA3F42" w:rsidRPr="00417CD4" w:rsidRDefault="00DA3F42" w:rsidP="00417CD4">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10,27</w:t>
            </w:r>
          </w:p>
        </w:tc>
        <w:tc>
          <w:tcPr>
            <w:tcW w:w="997" w:type="dxa"/>
            <w:tcBorders>
              <w:left w:val="single" w:sz="4" w:space="0" w:color="A7CE8C"/>
              <w:bottom w:val="single" w:sz="2" w:space="0" w:color="92D050"/>
              <w:right w:val="single" w:sz="12" w:space="0" w:color="A8D08D"/>
            </w:tcBorders>
            <w:vAlign w:val="center"/>
          </w:tcPr>
          <w:p w14:paraId="13E98E2D" w14:textId="6ED0864D" w:rsidR="611DCAB7" w:rsidRPr="00417CD4"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15,36</w:t>
            </w:r>
          </w:p>
        </w:tc>
      </w:tr>
      <w:tr w:rsidR="003D5BE0" w:rsidRPr="003D5BE0" w14:paraId="19878D1D"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7A9EB291"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lastRenderedPageBreak/>
              <w:t xml:space="preserve">     Cvjetača i brokula</w:t>
            </w:r>
          </w:p>
        </w:tc>
        <w:tc>
          <w:tcPr>
            <w:tcW w:w="997" w:type="dxa"/>
            <w:vAlign w:val="center"/>
          </w:tcPr>
          <w:p w14:paraId="35355B37"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37,54</w:t>
            </w:r>
          </w:p>
        </w:tc>
        <w:tc>
          <w:tcPr>
            <w:tcW w:w="997" w:type="dxa"/>
            <w:vAlign w:val="center"/>
          </w:tcPr>
          <w:p w14:paraId="5AF90E3E"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31,65</w:t>
            </w:r>
          </w:p>
        </w:tc>
        <w:tc>
          <w:tcPr>
            <w:tcW w:w="997" w:type="dxa"/>
            <w:vAlign w:val="center"/>
          </w:tcPr>
          <w:p w14:paraId="1FA44262"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42,75</w:t>
            </w:r>
          </w:p>
        </w:tc>
        <w:tc>
          <w:tcPr>
            <w:tcW w:w="997" w:type="dxa"/>
            <w:tcBorders>
              <w:top w:val="single" w:sz="2" w:space="0" w:color="92D050"/>
            </w:tcBorders>
            <w:vAlign w:val="center"/>
          </w:tcPr>
          <w:p w14:paraId="7B93659E"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48,22</w:t>
            </w:r>
          </w:p>
        </w:tc>
        <w:tc>
          <w:tcPr>
            <w:tcW w:w="997" w:type="dxa"/>
            <w:tcBorders>
              <w:right w:val="single" w:sz="4" w:space="0" w:color="A7CE8C"/>
            </w:tcBorders>
            <w:vAlign w:val="center"/>
          </w:tcPr>
          <w:p w14:paraId="60AE4B31" w14:textId="77777777" w:rsidR="00DA3F42" w:rsidRPr="00417CD4" w:rsidRDefault="00DA3F42" w:rsidP="00417CD4">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30,33</w:t>
            </w:r>
          </w:p>
        </w:tc>
        <w:tc>
          <w:tcPr>
            <w:tcW w:w="997" w:type="dxa"/>
            <w:tcBorders>
              <w:top w:val="single" w:sz="2" w:space="0" w:color="92D050"/>
              <w:left w:val="single" w:sz="4" w:space="0" w:color="A7CE8C"/>
              <w:bottom w:val="single" w:sz="2" w:space="0" w:color="92D050"/>
              <w:right w:val="single" w:sz="12" w:space="0" w:color="92D050"/>
            </w:tcBorders>
            <w:vAlign w:val="center"/>
          </w:tcPr>
          <w:p w14:paraId="3369DB56" w14:textId="2C3421D0" w:rsidR="611DCAB7" w:rsidRPr="00417CD4"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41,26</w:t>
            </w:r>
          </w:p>
        </w:tc>
      </w:tr>
      <w:tr w:rsidR="003D5BE0" w:rsidRPr="003D5BE0" w14:paraId="384FDC92"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003D641C"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Mahunarke svježe</w:t>
            </w:r>
          </w:p>
        </w:tc>
        <w:tc>
          <w:tcPr>
            <w:tcW w:w="997" w:type="dxa"/>
            <w:vAlign w:val="center"/>
          </w:tcPr>
          <w:p w14:paraId="4E364017"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52,72</w:t>
            </w:r>
          </w:p>
        </w:tc>
        <w:tc>
          <w:tcPr>
            <w:tcW w:w="997" w:type="dxa"/>
            <w:vAlign w:val="center"/>
          </w:tcPr>
          <w:p w14:paraId="12459BDC"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63,12</w:t>
            </w:r>
          </w:p>
        </w:tc>
        <w:tc>
          <w:tcPr>
            <w:tcW w:w="997" w:type="dxa"/>
            <w:vAlign w:val="center"/>
          </w:tcPr>
          <w:p w14:paraId="1378FF32"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68,12</w:t>
            </w:r>
          </w:p>
        </w:tc>
        <w:tc>
          <w:tcPr>
            <w:tcW w:w="997" w:type="dxa"/>
            <w:vAlign w:val="center"/>
          </w:tcPr>
          <w:p w14:paraId="23E2E474"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57,38</w:t>
            </w:r>
          </w:p>
        </w:tc>
        <w:tc>
          <w:tcPr>
            <w:tcW w:w="997" w:type="dxa"/>
            <w:tcBorders>
              <w:right w:val="single" w:sz="4" w:space="0" w:color="A7CE8C"/>
            </w:tcBorders>
            <w:vAlign w:val="center"/>
          </w:tcPr>
          <w:p w14:paraId="5262EDF6" w14:textId="77777777" w:rsidR="00DA3F42" w:rsidRPr="00417CD4" w:rsidRDefault="00DA3F42" w:rsidP="00417CD4">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41,25</w:t>
            </w:r>
          </w:p>
        </w:tc>
        <w:tc>
          <w:tcPr>
            <w:tcW w:w="997" w:type="dxa"/>
            <w:tcBorders>
              <w:top w:val="single" w:sz="2" w:space="0" w:color="92D050"/>
              <w:left w:val="single" w:sz="4" w:space="0" w:color="A7CE8C"/>
              <w:right w:val="single" w:sz="12" w:space="0" w:color="A8D08D"/>
            </w:tcBorders>
            <w:vAlign w:val="center"/>
          </w:tcPr>
          <w:p w14:paraId="45B2C783" w14:textId="76B442E4" w:rsidR="611DCAB7" w:rsidRPr="00417CD4"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51,02</w:t>
            </w:r>
          </w:p>
        </w:tc>
      </w:tr>
      <w:tr w:rsidR="003D5BE0" w:rsidRPr="003D5BE0" w14:paraId="2657884E"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6ACD9D96"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Mahunarke suhe</w:t>
            </w:r>
          </w:p>
        </w:tc>
        <w:tc>
          <w:tcPr>
            <w:tcW w:w="997" w:type="dxa"/>
            <w:vAlign w:val="center"/>
          </w:tcPr>
          <w:p w14:paraId="6D236772"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49,34</w:t>
            </w:r>
          </w:p>
        </w:tc>
        <w:tc>
          <w:tcPr>
            <w:tcW w:w="997" w:type="dxa"/>
            <w:vAlign w:val="center"/>
          </w:tcPr>
          <w:p w14:paraId="0244663F"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55,49</w:t>
            </w:r>
          </w:p>
        </w:tc>
        <w:tc>
          <w:tcPr>
            <w:tcW w:w="997" w:type="dxa"/>
            <w:vAlign w:val="center"/>
          </w:tcPr>
          <w:p w14:paraId="15132CAC"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36,25</w:t>
            </w:r>
          </w:p>
        </w:tc>
        <w:tc>
          <w:tcPr>
            <w:tcW w:w="997" w:type="dxa"/>
            <w:vAlign w:val="center"/>
          </w:tcPr>
          <w:p w14:paraId="1BA5754A"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26,33</w:t>
            </w:r>
          </w:p>
        </w:tc>
        <w:tc>
          <w:tcPr>
            <w:tcW w:w="997" w:type="dxa"/>
            <w:tcBorders>
              <w:right w:val="single" w:sz="4" w:space="0" w:color="A7CE8C"/>
            </w:tcBorders>
            <w:vAlign w:val="center"/>
          </w:tcPr>
          <w:p w14:paraId="35916835" w14:textId="77777777" w:rsidR="00DA3F42" w:rsidRPr="00417CD4" w:rsidRDefault="00DA3F42" w:rsidP="00417CD4">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37,28</w:t>
            </w:r>
          </w:p>
        </w:tc>
        <w:tc>
          <w:tcPr>
            <w:tcW w:w="997" w:type="dxa"/>
            <w:tcBorders>
              <w:left w:val="single" w:sz="4" w:space="0" w:color="A7CE8C"/>
              <w:right w:val="single" w:sz="12" w:space="0" w:color="A8D08D"/>
            </w:tcBorders>
            <w:vAlign w:val="center"/>
          </w:tcPr>
          <w:p w14:paraId="33082654" w14:textId="44461E8D" w:rsidR="611DCAB7" w:rsidRPr="00417CD4"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11,95</w:t>
            </w:r>
          </w:p>
        </w:tc>
      </w:tr>
      <w:tr w:rsidR="003D5BE0" w:rsidRPr="003D5BE0" w14:paraId="3424D9BF"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0714E404"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Luk i češnjak</w:t>
            </w:r>
          </w:p>
        </w:tc>
        <w:tc>
          <w:tcPr>
            <w:tcW w:w="997" w:type="dxa"/>
            <w:vAlign w:val="center"/>
          </w:tcPr>
          <w:p w14:paraId="477C3276"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47,22</w:t>
            </w:r>
          </w:p>
        </w:tc>
        <w:tc>
          <w:tcPr>
            <w:tcW w:w="997" w:type="dxa"/>
            <w:vAlign w:val="center"/>
          </w:tcPr>
          <w:p w14:paraId="02A8BDE0"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48,10</w:t>
            </w:r>
          </w:p>
        </w:tc>
        <w:tc>
          <w:tcPr>
            <w:tcW w:w="997" w:type="dxa"/>
            <w:vAlign w:val="center"/>
          </w:tcPr>
          <w:p w14:paraId="1E88E829"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61,00</w:t>
            </w:r>
          </w:p>
        </w:tc>
        <w:tc>
          <w:tcPr>
            <w:tcW w:w="997" w:type="dxa"/>
            <w:vAlign w:val="center"/>
          </w:tcPr>
          <w:p w14:paraId="053F1FB4"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62,00</w:t>
            </w:r>
          </w:p>
        </w:tc>
        <w:tc>
          <w:tcPr>
            <w:tcW w:w="997" w:type="dxa"/>
            <w:tcBorders>
              <w:right w:val="single" w:sz="4" w:space="0" w:color="A7CE8C"/>
            </w:tcBorders>
            <w:vAlign w:val="center"/>
          </w:tcPr>
          <w:p w14:paraId="61AFE659" w14:textId="77777777" w:rsidR="00DA3F42" w:rsidRPr="00417CD4" w:rsidRDefault="00DA3F42" w:rsidP="00417CD4">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33,20</w:t>
            </w:r>
          </w:p>
        </w:tc>
        <w:tc>
          <w:tcPr>
            <w:tcW w:w="997" w:type="dxa"/>
            <w:tcBorders>
              <w:left w:val="single" w:sz="4" w:space="0" w:color="A7CE8C"/>
              <w:right w:val="single" w:sz="12" w:space="0" w:color="A8D08D"/>
            </w:tcBorders>
            <w:vAlign w:val="center"/>
          </w:tcPr>
          <w:p w14:paraId="3EA3C6E5" w14:textId="163FB411" w:rsidR="611DCAB7" w:rsidRPr="00417CD4"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38,90</w:t>
            </w:r>
          </w:p>
        </w:tc>
      </w:tr>
      <w:tr w:rsidR="003D5BE0" w:rsidRPr="003D5BE0" w14:paraId="0031AE76"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04C24011"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Kupus</w:t>
            </w:r>
          </w:p>
        </w:tc>
        <w:tc>
          <w:tcPr>
            <w:tcW w:w="997" w:type="dxa"/>
            <w:vAlign w:val="center"/>
          </w:tcPr>
          <w:p w14:paraId="2B209130"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90,12</w:t>
            </w:r>
          </w:p>
        </w:tc>
        <w:tc>
          <w:tcPr>
            <w:tcW w:w="997" w:type="dxa"/>
            <w:vAlign w:val="center"/>
          </w:tcPr>
          <w:p w14:paraId="1B6E9D15"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88,03</w:t>
            </w:r>
          </w:p>
        </w:tc>
        <w:tc>
          <w:tcPr>
            <w:tcW w:w="997" w:type="dxa"/>
            <w:vAlign w:val="center"/>
          </w:tcPr>
          <w:p w14:paraId="7D8CDC68"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95,57</w:t>
            </w:r>
          </w:p>
        </w:tc>
        <w:tc>
          <w:tcPr>
            <w:tcW w:w="997" w:type="dxa"/>
            <w:vAlign w:val="center"/>
          </w:tcPr>
          <w:p w14:paraId="1FF08150"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84,57</w:t>
            </w:r>
          </w:p>
        </w:tc>
        <w:tc>
          <w:tcPr>
            <w:tcW w:w="997" w:type="dxa"/>
            <w:tcBorders>
              <w:right w:val="single" w:sz="4" w:space="0" w:color="A7CE8C"/>
            </w:tcBorders>
            <w:vAlign w:val="center"/>
          </w:tcPr>
          <w:p w14:paraId="689D9388" w14:textId="77777777" w:rsidR="00DA3F42" w:rsidRPr="00417CD4" w:rsidRDefault="00DA3F42" w:rsidP="00417CD4">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80,86</w:t>
            </w:r>
          </w:p>
        </w:tc>
        <w:tc>
          <w:tcPr>
            <w:tcW w:w="997" w:type="dxa"/>
            <w:tcBorders>
              <w:left w:val="single" w:sz="4" w:space="0" w:color="A7CE8C"/>
              <w:right w:val="single" w:sz="12" w:space="0" w:color="A8D08D"/>
            </w:tcBorders>
            <w:vAlign w:val="center"/>
          </w:tcPr>
          <w:p w14:paraId="0BDBA210" w14:textId="381B7C20" w:rsidR="611DCAB7" w:rsidRPr="00417CD4"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85,67</w:t>
            </w:r>
          </w:p>
        </w:tc>
      </w:tr>
      <w:tr w:rsidR="003D5BE0" w:rsidRPr="003D5BE0" w14:paraId="4FE932F0"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0CFEA77B"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Krastavci</w:t>
            </w:r>
          </w:p>
        </w:tc>
        <w:tc>
          <w:tcPr>
            <w:tcW w:w="997" w:type="dxa"/>
            <w:vAlign w:val="center"/>
          </w:tcPr>
          <w:p w14:paraId="206BDF85"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71,04</w:t>
            </w:r>
          </w:p>
        </w:tc>
        <w:tc>
          <w:tcPr>
            <w:tcW w:w="997" w:type="dxa"/>
            <w:vAlign w:val="center"/>
          </w:tcPr>
          <w:p w14:paraId="656ABE42"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46,04</w:t>
            </w:r>
          </w:p>
        </w:tc>
        <w:tc>
          <w:tcPr>
            <w:tcW w:w="997" w:type="dxa"/>
            <w:vAlign w:val="center"/>
          </w:tcPr>
          <w:p w14:paraId="4B11C979"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74,30</w:t>
            </w:r>
          </w:p>
        </w:tc>
        <w:tc>
          <w:tcPr>
            <w:tcW w:w="997" w:type="dxa"/>
            <w:vAlign w:val="center"/>
          </w:tcPr>
          <w:p w14:paraId="046B00E0"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76,99</w:t>
            </w:r>
          </w:p>
        </w:tc>
        <w:tc>
          <w:tcPr>
            <w:tcW w:w="997" w:type="dxa"/>
            <w:tcBorders>
              <w:right w:val="single" w:sz="4" w:space="0" w:color="A7CE8C"/>
            </w:tcBorders>
            <w:vAlign w:val="center"/>
          </w:tcPr>
          <w:p w14:paraId="180D43A8" w14:textId="77777777" w:rsidR="00DA3F42" w:rsidRPr="00417CD4" w:rsidRDefault="00DA3F42" w:rsidP="00417CD4">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78,55</w:t>
            </w:r>
          </w:p>
        </w:tc>
        <w:tc>
          <w:tcPr>
            <w:tcW w:w="997" w:type="dxa"/>
            <w:tcBorders>
              <w:left w:val="single" w:sz="4" w:space="0" w:color="A7CE8C"/>
              <w:right w:val="single" w:sz="12" w:space="0" w:color="A8D08D"/>
            </w:tcBorders>
            <w:vAlign w:val="center"/>
          </w:tcPr>
          <w:p w14:paraId="410306FA" w14:textId="5B83EB0D" w:rsidR="611DCAB7" w:rsidRPr="00417CD4"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65,32</w:t>
            </w:r>
          </w:p>
        </w:tc>
      </w:tr>
      <w:tr w:rsidR="003D5BE0" w:rsidRPr="003D5BE0" w14:paraId="13C8B4B5"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4053EFCA"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Lubenice i dinje</w:t>
            </w:r>
          </w:p>
        </w:tc>
        <w:tc>
          <w:tcPr>
            <w:tcW w:w="997" w:type="dxa"/>
            <w:vAlign w:val="center"/>
          </w:tcPr>
          <w:p w14:paraId="6F22E09C"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77,15</w:t>
            </w:r>
          </w:p>
        </w:tc>
        <w:tc>
          <w:tcPr>
            <w:tcW w:w="997" w:type="dxa"/>
            <w:vAlign w:val="center"/>
          </w:tcPr>
          <w:p w14:paraId="280FC4C6"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64,27</w:t>
            </w:r>
          </w:p>
        </w:tc>
        <w:tc>
          <w:tcPr>
            <w:tcW w:w="997" w:type="dxa"/>
            <w:vAlign w:val="center"/>
          </w:tcPr>
          <w:p w14:paraId="7FFC9C65"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68,40</w:t>
            </w:r>
          </w:p>
        </w:tc>
        <w:tc>
          <w:tcPr>
            <w:tcW w:w="997" w:type="dxa"/>
            <w:vAlign w:val="center"/>
          </w:tcPr>
          <w:p w14:paraId="1908BEF0"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59,13</w:t>
            </w:r>
          </w:p>
        </w:tc>
        <w:tc>
          <w:tcPr>
            <w:tcW w:w="997" w:type="dxa"/>
            <w:tcBorders>
              <w:right w:val="single" w:sz="4" w:space="0" w:color="A7CE8C"/>
            </w:tcBorders>
            <w:vAlign w:val="center"/>
          </w:tcPr>
          <w:p w14:paraId="7F91B48E" w14:textId="77777777" w:rsidR="00DA3F42" w:rsidRPr="00417CD4" w:rsidRDefault="00DA3F42" w:rsidP="00417CD4">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79,16</w:t>
            </w:r>
          </w:p>
        </w:tc>
        <w:tc>
          <w:tcPr>
            <w:tcW w:w="997" w:type="dxa"/>
            <w:tcBorders>
              <w:left w:val="single" w:sz="4" w:space="0" w:color="A7CE8C"/>
              <w:right w:val="single" w:sz="12" w:space="0" w:color="A8D08D"/>
            </w:tcBorders>
            <w:vAlign w:val="center"/>
          </w:tcPr>
          <w:p w14:paraId="5F05BC97" w14:textId="6AE2EA89" w:rsidR="611DCAB7" w:rsidRPr="00417CD4"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77,76</w:t>
            </w:r>
          </w:p>
        </w:tc>
      </w:tr>
      <w:tr w:rsidR="003D5BE0" w:rsidRPr="003D5BE0" w14:paraId="7FDF5D00"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15C946D1"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Paprika</w:t>
            </w:r>
          </w:p>
        </w:tc>
        <w:tc>
          <w:tcPr>
            <w:tcW w:w="997" w:type="dxa"/>
            <w:vAlign w:val="center"/>
          </w:tcPr>
          <w:p w14:paraId="65AE8934"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59,97</w:t>
            </w:r>
          </w:p>
        </w:tc>
        <w:tc>
          <w:tcPr>
            <w:tcW w:w="997" w:type="dxa"/>
            <w:vAlign w:val="center"/>
          </w:tcPr>
          <w:p w14:paraId="73D28274"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40,76</w:t>
            </w:r>
          </w:p>
        </w:tc>
        <w:tc>
          <w:tcPr>
            <w:tcW w:w="997" w:type="dxa"/>
            <w:vAlign w:val="center"/>
          </w:tcPr>
          <w:p w14:paraId="6DE391ED"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46,69</w:t>
            </w:r>
          </w:p>
        </w:tc>
        <w:tc>
          <w:tcPr>
            <w:tcW w:w="997" w:type="dxa"/>
            <w:vAlign w:val="center"/>
          </w:tcPr>
          <w:p w14:paraId="4E621F9E"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50,32</w:t>
            </w:r>
          </w:p>
        </w:tc>
        <w:tc>
          <w:tcPr>
            <w:tcW w:w="997" w:type="dxa"/>
            <w:tcBorders>
              <w:right w:val="single" w:sz="4" w:space="0" w:color="A7CE8C"/>
            </w:tcBorders>
            <w:vAlign w:val="center"/>
          </w:tcPr>
          <w:p w14:paraId="2563C73E" w14:textId="77777777" w:rsidR="00DA3F42" w:rsidRPr="00417CD4" w:rsidRDefault="00DA3F42" w:rsidP="00417CD4">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33,64</w:t>
            </w:r>
          </w:p>
        </w:tc>
        <w:tc>
          <w:tcPr>
            <w:tcW w:w="997" w:type="dxa"/>
            <w:tcBorders>
              <w:left w:val="single" w:sz="4" w:space="0" w:color="A7CE8C"/>
              <w:right w:val="single" w:sz="12" w:space="0" w:color="A8D08D"/>
            </w:tcBorders>
            <w:vAlign w:val="center"/>
          </w:tcPr>
          <w:p w14:paraId="5ADD6635" w14:textId="004E8D07" w:rsidR="611DCAB7" w:rsidRPr="00417CD4"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31,51</w:t>
            </w:r>
          </w:p>
        </w:tc>
      </w:tr>
      <w:tr w:rsidR="003D5BE0" w:rsidRPr="003D5BE0" w14:paraId="5087C7C8"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36FFD425"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Mrkva</w:t>
            </w:r>
          </w:p>
        </w:tc>
        <w:tc>
          <w:tcPr>
            <w:tcW w:w="997" w:type="dxa"/>
            <w:vAlign w:val="center"/>
          </w:tcPr>
          <w:p w14:paraId="0F7A4EC2"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37,50</w:t>
            </w:r>
          </w:p>
        </w:tc>
        <w:tc>
          <w:tcPr>
            <w:tcW w:w="997" w:type="dxa"/>
            <w:vAlign w:val="center"/>
          </w:tcPr>
          <w:p w14:paraId="622C2E9C"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40,00</w:t>
            </w:r>
          </w:p>
        </w:tc>
        <w:tc>
          <w:tcPr>
            <w:tcW w:w="997" w:type="dxa"/>
            <w:vAlign w:val="center"/>
          </w:tcPr>
          <w:p w14:paraId="5404F11C"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34,77</w:t>
            </w:r>
          </w:p>
        </w:tc>
        <w:tc>
          <w:tcPr>
            <w:tcW w:w="997" w:type="dxa"/>
            <w:vAlign w:val="center"/>
          </w:tcPr>
          <w:p w14:paraId="5CA2A23A"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25,16</w:t>
            </w:r>
          </w:p>
        </w:tc>
        <w:tc>
          <w:tcPr>
            <w:tcW w:w="997" w:type="dxa"/>
            <w:tcBorders>
              <w:right w:val="single" w:sz="4" w:space="0" w:color="A7CE8C"/>
            </w:tcBorders>
            <w:vAlign w:val="center"/>
          </w:tcPr>
          <w:p w14:paraId="663669DA" w14:textId="77777777" w:rsidR="00DA3F42" w:rsidRPr="00417CD4" w:rsidRDefault="00DA3F42" w:rsidP="00417CD4">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30,79</w:t>
            </w:r>
          </w:p>
        </w:tc>
        <w:tc>
          <w:tcPr>
            <w:tcW w:w="997" w:type="dxa"/>
            <w:tcBorders>
              <w:left w:val="single" w:sz="4" w:space="0" w:color="A7CE8C"/>
              <w:right w:val="single" w:sz="12" w:space="0" w:color="A8D08D"/>
            </w:tcBorders>
            <w:vAlign w:val="center"/>
          </w:tcPr>
          <w:p w14:paraId="11FE0C2A" w14:textId="5F21ED3E" w:rsidR="611DCAB7" w:rsidRPr="00417CD4"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26,27</w:t>
            </w:r>
          </w:p>
        </w:tc>
      </w:tr>
      <w:tr w:rsidR="003D5BE0" w:rsidRPr="003D5BE0" w14:paraId="2F59119E"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0408199A"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Salata</w:t>
            </w:r>
          </w:p>
        </w:tc>
        <w:tc>
          <w:tcPr>
            <w:tcW w:w="997" w:type="dxa"/>
            <w:vAlign w:val="center"/>
          </w:tcPr>
          <w:p w14:paraId="45CAE989"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50,56</w:t>
            </w:r>
          </w:p>
        </w:tc>
        <w:tc>
          <w:tcPr>
            <w:tcW w:w="997" w:type="dxa"/>
            <w:vAlign w:val="center"/>
          </w:tcPr>
          <w:p w14:paraId="146DF647"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49,14</w:t>
            </w:r>
          </w:p>
        </w:tc>
        <w:tc>
          <w:tcPr>
            <w:tcW w:w="997" w:type="dxa"/>
            <w:vAlign w:val="center"/>
          </w:tcPr>
          <w:p w14:paraId="598DBC89"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58,46</w:t>
            </w:r>
          </w:p>
        </w:tc>
        <w:tc>
          <w:tcPr>
            <w:tcW w:w="997" w:type="dxa"/>
            <w:vAlign w:val="center"/>
          </w:tcPr>
          <w:p w14:paraId="2D86BD32"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42,53</w:t>
            </w:r>
          </w:p>
        </w:tc>
        <w:tc>
          <w:tcPr>
            <w:tcW w:w="997" w:type="dxa"/>
            <w:tcBorders>
              <w:right w:val="single" w:sz="4" w:space="0" w:color="A7CE8C"/>
            </w:tcBorders>
            <w:vAlign w:val="center"/>
          </w:tcPr>
          <w:p w14:paraId="2514F072" w14:textId="77777777" w:rsidR="00DA3F42" w:rsidRPr="00417CD4" w:rsidRDefault="00DA3F42" w:rsidP="00417CD4">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43,92</w:t>
            </w:r>
          </w:p>
        </w:tc>
        <w:tc>
          <w:tcPr>
            <w:tcW w:w="997" w:type="dxa"/>
            <w:tcBorders>
              <w:left w:val="single" w:sz="4" w:space="0" w:color="A7CE8C"/>
              <w:right w:val="single" w:sz="12" w:space="0" w:color="A8D08D"/>
            </w:tcBorders>
            <w:vAlign w:val="center"/>
          </w:tcPr>
          <w:p w14:paraId="25DB9539" w14:textId="3F65DAFE" w:rsidR="611DCAB7" w:rsidRPr="00417CD4"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47,62</w:t>
            </w:r>
          </w:p>
        </w:tc>
      </w:tr>
      <w:tr w:rsidR="003D5BE0" w:rsidRPr="003D5BE0" w14:paraId="6FD87D36"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0705A9D4"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Poriluk</w:t>
            </w:r>
          </w:p>
        </w:tc>
        <w:tc>
          <w:tcPr>
            <w:tcW w:w="997" w:type="dxa"/>
            <w:vAlign w:val="center"/>
          </w:tcPr>
          <w:p w14:paraId="7F50CBCE"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41,27</w:t>
            </w:r>
          </w:p>
        </w:tc>
        <w:tc>
          <w:tcPr>
            <w:tcW w:w="997" w:type="dxa"/>
            <w:vAlign w:val="center"/>
          </w:tcPr>
          <w:p w14:paraId="59A79AF7"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26,67</w:t>
            </w:r>
          </w:p>
        </w:tc>
        <w:tc>
          <w:tcPr>
            <w:tcW w:w="997" w:type="dxa"/>
            <w:vAlign w:val="center"/>
          </w:tcPr>
          <w:p w14:paraId="0DF0DCC3"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39,22</w:t>
            </w:r>
          </w:p>
        </w:tc>
        <w:tc>
          <w:tcPr>
            <w:tcW w:w="997" w:type="dxa"/>
            <w:vAlign w:val="center"/>
          </w:tcPr>
          <w:p w14:paraId="6C51CEF2"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29,16</w:t>
            </w:r>
          </w:p>
        </w:tc>
        <w:tc>
          <w:tcPr>
            <w:tcW w:w="997" w:type="dxa"/>
            <w:tcBorders>
              <w:right w:val="single" w:sz="4" w:space="0" w:color="A7CE8C"/>
            </w:tcBorders>
            <w:vAlign w:val="center"/>
          </w:tcPr>
          <w:p w14:paraId="197D1D44" w14:textId="77777777" w:rsidR="00DA3F42" w:rsidRPr="00417CD4" w:rsidRDefault="00DA3F42" w:rsidP="00417CD4">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35,04</w:t>
            </w:r>
          </w:p>
        </w:tc>
        <w:tc>
          <w:tcPr>
            <w:tcW w:w="997" w:type="dxa"/>
            <w:tcBorders>
              <w:left w:val="single" w:sz="4" w:space="0" w:color="A7CE8C"/>
              <w:right w:val="single" w:sz="12" w:space="0" w:color="A8D08D"/>
            </w:tcBorders>
            <w:vAlign w:val="center"/>
          </w:tcPr>
          <w:p w14:paraId="5C015482" w14:textId="6009035A" w:rsidR="611DCAB7" w:rsidRPr="00417CD4"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25,99</w:t>
            </w:r>
          </w:p>
        </w:tc>
      </w:tr>
      <w:tr w:rsidR="003D5BE0" w:rsidRPr="003D5BE0" w14:paraId="0CCEBE51"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5F4873B5"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Ostalo povrće</w:t>
            </w:r>
          </w:p>
        </w:tc>
        <w:tc>
          <w:tcPr>
            <w:tcW w:w="997" w:type="dxa"/>
            <w:vAlign w:val="center"/>
          </w:tcPr>
          <w:p w14:paraId="798BC097"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60,54</w:t>
            </w:r>
          </w:p>
        </w:tc>
        <w:tc>
          <w:tcPr>
            <w:tcW w:w="997" w:type="dxa"/>
            <w:vAlign w:val="center"/>
          </w:tcPr>
          <w:p w14:paraId="016858E5"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63,76</w:t>
            </w:r>
          </w:p>
        </w:tc>
        <w:tc>
          <w:tcPr>
            <w:tcW w:w="997" w:type="dxa"/>
            <w:vAlign w:val="center"/>
          </w:tcPr>
          <w:p w14:paraId="1B26FC5F"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73,77</w:t>
            </w:r>
          </w:p>
        </w:tc>
        <w:tc>
          <w:tcPr>
            <w:tcW w:w="997" w:type="dxa"/>
            <w:vAlign w:val="center"/>
          </w:tcPr>
          <w:p w14:paraId="41AC7E50"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64,56</w:t>
            </w:r>
          </w:p>
        </w:tc>
        <w:tc>
          <w:tcPr>
            <w:tcW w:w="997" w:type="dxa"/>
            <w:tcBorders>
              <w:right w:val="single" w:sz="4" w:space="0" w:color="A7CE8C"/>
            </w:tcBorders>
            <w:vAlign w:val="center"/>
          </w:tcPr>
          <w:p w14:paraId="11769214" w14:textId="77777777" w:rsidR="00DA3F42" w:rsidRPr="00417CD4" w:rsidRDefault="00DA3F42" w:rsidP="00417CD4">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50,46</w:t>
            </w:r>
          </w:p>
        </w:tc>
        <w:tc>
          <w:tcPr>
            <w:tcW w:w="997" w:type="dxa"/>
            <w:tcBorders>
              <w:left w:val="single" w:sz="4" w:space="0" w:color="A7CE8C"/>
              <w:right w:val="single" w:sz="12" w:space="0" w:color="A8D08D"/>
            </w:tcBorders>
            <w:vAlign w:val="center"/>
          </w:tcPr>
          <w:p w14:paraId="21F7C4DD" w14:textId="2D12BA29" w:rsidR="611DCAB7" w:rsidRPr="00417CD4"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51,41</w:t>
            </w:r>
          </w:p>
        </w:tc>
      </w:tr>
      <w:tr w:rsidR="003D5BE0" w:rsidRPr="003D5BE0" w14:paraId="35AF291E"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7267F3FA" w14:textId="77777777" w:rsidR="00DA3F42" w:rsidRPr="003D5BE0" w:rsidRDefault="00DA3F42" w:rsidP="00DA3F42">
            <w:pPr>
              <w:rPr>
                <w:rFonts w:ascii="Calibri" w:hAnsi="Calibri" w:cs="Calibri"/>
                <w:b w:val="0"/>
                <w:bCs w:val="0"/>
                <w:i/>
                <w:iCs/>
                <w:sz w:val="20"/>
                <w:szCs w:val="20"/>
              </w:rPr>
            </w:pPr>
            <w:r w:rsidRPr="003D5BE0">
              <w:rPr>
                <w:rFonts w:ascii="Calibri" w:hAnsi="Calibri" w:cs="Calibri"/>
                <w:i/>
                <w:iCs/>
                <w:sz w:val="20"/>
                <w:szCs w:val="20"/>
              </w:rPr>
              <w:t>Krumpir</w:t>
            </w:r>
          </w:p>
        </w:tc>
        <w:tc>
          <w:tcPr>
            <w:tcW w:w="997" w:type="dxa"/>
            <w:vAlign w:val="center"/>
          </w:tcPr>
          <w:p w14:paraId="1907B3C3"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66,99</w:t>
            </w:r>
          </w:p>
        </w:tc>
        <w:tc>
          <w:tcPr>
            <w:tcW w:w="997" w:type="dxa"/>
            <w:vAlign w:val="center"/>
          </w:tcPr>
          <w:p w14:paraId="5787EFB8"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67,92</w:t>
            </w:r>
          </w:p>
        </w:tc>
        <w:tc>
          <w:tcPr>
            <w:tcW w:w="997" w:type="dxa"/>
            <w:vAlign w:val="center"/>
          </w:tcPr>
          <w:p w14:paraId="1504424F" w14:textId="7777777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71,92</w:t>
            </w:r>
          </w:p>
        </w:tc>
        <w:tc>
          <w:tcPr>
            <w:tcW w:w="997" w:type="dxa"/>
            <w:vAlign w:val="center"/>
          </w:tcPr>
          <w:p w14:paraId="5F7089B8" w14:textId="64E9D907" w:rsidR="00DA3F42" w:rsidRPr="003D5BE0" w:rsidRDefault="00DA3F42"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sz w:val="20"/>
                <w:szCs w:val="20"/>
              </w:rPr>
              <w:t>58,13</w:t>
            </w:r>
          </w:p>
        </w:tc>
        <w:tc>
          <w:tcPr>
            <w:tcW w:w="997" w:type="dxa"/>
            <w:tcBorders>
              <w:right w:val="single" w:sz="4" w:space="0" w:color="A7CE8C"/>
            </w:tcBorders>
            <w:vAlign w:val="center"/>
          </w:tcPr>
          <w:p w14:paraId="7B603A72" w14:textId="77777777" w:rsidR="00DA3F42" w:rsidRPr="003D5BE0" w:rsidRDefault="00DA3F42" w:rsidP="00417CD4">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41,67</w:t>
            </w:r>
          </w:p>
        </w:tc>
        <w:tc>
          <w:tcPr>
            <w:tcW w:w="997" w:type="dxa"/>
            <w:tcBorders>
              <w:left w:val="single" w:sz="4" w:space="0" w:color="A7CE8C"/>
              <w:right w:val="single" w:sz="12" w:space="0" w:color="A8D08D"/>
            </w:tcBorders>
            <w:vAlign w:val="center"/>
          </w:tcPr>
          <w:p w14:paraId="5AB911F6" w14:textId="056C3231" w:rsidR="611DCAB7" w:rsidRPr="003D5BE0"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46,81</w:t>
            </w:r>
          </w:p>
        </w:tc>
      </w:tr>
      <w:tr w:rsidR="003D5BE0" w:rsidRPr="003D5BE0" w14:paraId="43D67222"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1BC92790" w14:textId="77777777" w:rsidR="00DA3F42" w:rsidRPr="003D5BE0" w:rsidRDefault="00DA3F42" w:rsidP="00DA3F42">
            <w:pPr>
              <w:spacing w:before="20" w:after="20"/>
              <w:rPr>
                <w:rFonts w:ascii="Calibri" w:hAnsi="Calibri" w:cs="Calibri"/>
                <w:b w:val="0"/>
                <w:bCs w:val="0"/>
                <w:i/>
                <w:iCs/>
                <w:sz w:val="20"/>
                <w:szCs w:val="20"/>
              </w:rPr>
            </w:pPr>
            <w:r w:rsidRPr="003D5BE0">
              <w:rPr>
                <w:rFonts w:ascii="Calibri" w:hAnsi="Calibri" w:cs="Calibri"/>
                <w:i/>
                <w:iCs/>
                <w:sz w:val="20"/>
                <w:szCs w:val="20"/>
              </w:rPr>
              <w:t>Meso, ukupno</w:t>
            </w:r>
          </w:p>
        </w:tc>
        <w:tc>
          <w:tcPr>
            <w:tcW w:w="997" w:type="dxa"/>
            <w:vAlign w:val="center"/>
          </w:tcPr>
          <w:p w14:paraId="0EFF739E"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70,64</w:t>
            </w:r>
          </w:p>
        </w:tc>
        <w:tc>
          <w:tcPr>
            <w:tcW w:w="997" w:type="dxa"/>
            <w:vAlign w:val="center"/>
          </w:tcPr>
          <w:p w14:paraId="79031FA1"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69,65</w:t>
            </w:r>
          </w:p>
        </w:tc>
        <w:tc>
          <w:tcPr>
            <w:tcW w:w="997" w:type="dxa"/>
            <w:vAlign w:val="center"/>
          </w:tcPr>
          <w:p w14:paraId="07E15C47"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70,66</w:t>
            </w:r>
          </w:p>
        </w:tc>
        <w:tc>
          <w:tcPr>
            <w:tcW w:w="997" w:type="dxa"/>
            <w:vAlign w:val="center"/>
          </w:tcPr>
          <w:p w14:paraId="6B9DBBC6"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71,50</w:t>
            </w:r>
          </w:p>
        </w:tc>
        <w:tc>
          <w:tcPr>
            <w:tcW w:w="997" w:type="dxa"/>
            <w:tcBorders>
              <w:right w:val="single" w:sz="4" w:space="0" w:color="A7CE8C"/>
            </w:tcBorders>
            <w:vAlign w:val="center"/>
          </w:tcPr>
          <w:p w14:paraId="1D398CAC" w14:textId="77777777" w:rsidR="00DA3F42" w:rsidRPr="003D5BE0" w:rsidRDefault="00DA3F42" w:rsidP="00417CD4">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67,77</w:t>
            </w:r>
          </w:p>
        </w:tc>
        <w:tc>
          <w:tcPr>
            <w:tcW w:w="997" w:type="dxa"/>
            <w:tcBorders>
              <w:left w:val="single" w:sz="4" w:space="0" w:color="A7CE8C"/>
              <w:right w:val="single" w:sz="12" w:space="0" w:color="A8D08D"/>
            </w:tcBorders>
            <w:vAlign w:val="center"/>
          </w:tcPr>
          <w:p w14:paraId="31D79ECC" w14:textId="70E2F638" w:rsidR="611DCAB7" w:rsidRPr="003D5BE0"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61,99</w:t>
            </w:r>
          </w:p>
        </w:tc>
      </w:tr>
      <w:tr w:rsidR="003D5BE0" w:rsidRPr="003D5BE0" w14:paraId="2F121FAC"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14E55F6A"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w:t>
            </w:r>
            <w:proofErr w:type="spellStart"/>
            <w:r w:rsidRPr="003D5BE0">
              <w:rPr>
                <w:rFonts w:ascii="Calibri" w:hAnsi="Calibri" w:cs="Calibri"/>
                <w:b w:val="0"/>
                <w:bCs w:val="0"/>
                <w:sz w:val="20"/>
                <w:szCs w:val="20"/>
              </w:rPr>
              <w:t>Peradsko</w:t>
            </w:r>
            <w:proofErr w:type="spellEnd"/>
          </w:p>
        </w:tc>
        <w:tc>
          <w:tcPr>
            <w:tcW w:w="997" w:type="dxa"/>
            <w:vAlign w:val="center"/>
          </w:tcPr>
          <w:p w14:paraId="3E8A2FE9"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79,82</w:t>
            </w:r>
          </w:p>
        </w:tc>
        <w:tc>
          <w:tcPr>
            <w:tcW w:w="997" w:type="dxa"/>
            <w:vAlign w:val="center"/>
          </w:tcPr>
          <w:p w14:paraId="565CE5A5"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81,38</w:t>
            </w:r>
          </w:p>
        </w:tc>
        <w:tc>
          <w:tcPr>
            <w:tcW w:w="997" w:type="dxa"/>
            <w:vAlign w:val="center"/>
          </w:tcPr>
          <w:p w14:paraId="44E2C947"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91,78</w:t>
            </w:r>
          </w:p>
        </w:tc>
        <w:tc>
          <w:tcPr>
            <w:tcW w:w="997" w:type="dxa"/>
            <w:vAlign w:val="center"/>
          </w:tcPr>
          <w:p w14:paraId="4B507691"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90,47</w:t>
            </w:r>
          </w:p>
        </w:tc>
        <w:tc>
          <w:tcPr>
            <w:tcW w:w="997" w:type="dxa"/>
            <w:tcBorders>
              <w:right w:val="single" w:sz="4" w:space="0" w:color="A7CE8C"/>
            </w:tcBorders>
            <w:vAlign w:val="center"/>
          </w:tcPr>
          <w:p w14:paraId="68E18758" w14:textId="77777777" w:rsidR="00DA3F42" w:rsidRPr="00417CD4" w:rsidRDefault="00DA3F42" w:rsidP="00417CD4">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86,54</w:t>
            </w:r>
          </w:p>
        </w:tc>
        <w:tc>
          <w:tcPr>
            <w:tcW w:w="997" w:type="dxa"/>
            <w:tcBorders>
              <w:left w:val="single" w:sz="4" w:space="0" w:color="A7CE8C"/>
              <w:right w:val="single" w:sz="12" w:space="0" w:color="A8D08D"/>
            </w:tcBorders>
            <w:vAlign w:val="center"/>
          </w:tcPr>
          <w:p w14:paraId="6CB8AADB" w14:textId="3D6865F6" w:rsidR="611DCAB7" w:rsidRPr="00417CD4"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74,45</w:t>
            </w:r>
          </w:p>
        </w:tc>
      </w:tr>
      <w:tr w:rsidR="003D5BE0" w:rsidRPr="003D5BE0" w14:paraId="5D3B952E"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6555E81E"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Goveđe</w:t>
            </w:r>
          </w:p>
        </w:tc>
        <w:tc>
          <w:tcPr>
            <w:tcW w:w="997" w:type="dxa"/>
            <w:vAlign w:val="center"/>
          </w:tcPr>
          <w:p w14:paraId="2BB6B08D"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70,69</w:t>
            </w:r>
          </w:p>
        </w:tc>
        <w:tc>
          <w:tcPr>
            <w:tcW w:w="997" w:type="dxa"/>
            <w:vAlign w:val="center"/>
          </w:tcPr>
          <w:p w14:paraId="1A9FC90C"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63,47</w:t>
            </w:r>
          </w:p>
        </w:tc>
        <w:tc>
          <w:tcPr>
            <w:tcW w:w="997" w:type="dxa"/>
            <w:vAlign w:val="center"/>
          </w:tcPr>
          <w:p w14:paraId="7EF09132"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70,48</w:t>
            </w:r>
          </w:p>
        </w:tc>
        <w:tc>
          <w:tcPr>
            <w:tcW w:w="997" w:type="dxa"/>
            <w:vAlign w:val="center"/>
          </w:tcPr>
          <w:p w14:paraId="6DFF2213"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69,83</w:t>
            </w:r>
          </w:p>
        </w:tc>
        <w:tc>
          <w:tcPr>
            <w:tcW w:w="997" w:type="dxa"/>
            <w:tcBorders>
              <w:right w:val="single" w:sz="4" w:space="0" w:color="A7CE8C"/>
            </w:tcBorders>
            <w:vAlign w:val="center"/>
          </w:tcPr>
          <w:p w14:paraId="6FCB16EE" w14:textId="77777777" w:rsidR="00DA3F42" w:rsidRPr="00417CD4" w:rsidRDefault="00DA3F42" w:rsidP="00417CD4">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66,79</w:t>
            </w:r>
          </w:p>
        </w:tc>
        <w:tc>
          <w:tcPr>
            <w:tcW w:w="997" w:type="dxa"/>
            <w:tcBorders>
              <w:left w:val="single" w:sz="4" w:space="0" w:color="A7CE8C"/>
              <w:right w:val="single" w:sz="12" w:space="0" w:color="A8D08D"/>
            </w:tcBorders>
            <w:vAlign w:val="center"/>
          </w:tcPr>
          <w:p w14:paraId="46AE2C53" w14:textId="6324CCD7" w:rsidR="611DCAB7" w:rsidRPr="00417CD4"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56,65</w:t>
            </w:r>
          </w:p>
        </w:tc>
      </w:tr>
      <w:tr w:rsidR="003D5BE0" w:rsidRPr="003D5BE0" w14:paraId="370A9980"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51D6F521"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Svinjsko</w:t>
            </w:r>
          </w:p>
        </w:tc>
        <w:tc>
          <w:tcPr>
            <w:tcW w:w="997" w:type="dxa"/>
            <w:vAlign w:val="center"/>
          </w:tcPr>
          <w:p w14:paraId="3E86D0A6"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63,82</w:t>
            </w:r>
          </w:p>
        </w:tc>
        <w:tc>
          <w:tcPr>
            <w:tcW w:w="997" w:type="dxa"/>
            <w:vAlign w:val="center"/>
          </w:tcPr>
          <w:p w14:paraId="54FF4C17"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62,99</w:t>
            </w:r>
          </w:p>
        </w:tc>
        <w:tc>
          <w:tcPr>
            <w:tcW w:w="997" w:type="dxa"/>
            <w:vAlign w:val="center"/>
          </w:tcPr>
          <w:p w14:paraId="6116FBC0"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59,21</w:t>
            </w:r>
          </w:p>
        </w:tc>
        <w:tc>
          <w:tcPr>
            <w:tcW w:w="997" w:type="dxa"/>
            <w:vAlign w:val="center"/>
          </w:tcPr>
          <w:p w14:paraId="49C4D615"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60,95</w:t>
            </w:r>
          </w:p>
        </w:tc>
        <w:tc>
          <w:tcPr>
            <w:tcW w:w="997" w:type="dxa"/>
            <w:tcBorders>
              <w:right w:val="single" w:sz="4" w:space="0" w:color="A7CE8C"/>
            </w:tcBorders>
            <w:vAlign w:val="center"/>
          </w:tcPr>
          <w:p w14:paraId="1F55BB99" w14:textId="77777777" w:rsidR="00DA3F42" w:rsidRPr="00417CD4" w:rsidRDefault="00DA3F42" w:rsidP="00417CD4">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57,01</w:t>
            </w:r>
          </w:p>
        </w:tc>
        <w:tc>
          <w:tcPr>
            <w:tcW w:w="997" w:type="dxa"/>
            <w:tcBorders>
              <w:left w:val="single" w:sz="4" w:space="0" w:color="A7CE8C"/>
              <w:right w:val="single" w:sz="12" w:space="0" w:color="A8D08D"/>
            </w:tcBorders>
            <w:vAlign w:val="center"/>
          </w:tcPr>
          <w:p w14:paraId="3B9E8DC2" w14:textId="757B55C3" w:rsidR="611DCAB7" w:rsidRPr="00417CD4"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54,58</w:t>
            </w:r>
          </w:p>
        </w:tc>
      </w:tr>
      <w:tr w:rsidR="003D5BE0" w:rsidRPr="003D5BE0" w14:paraId="0079BC07"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2CAF90D4"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Ovčje i kozje</w:t>
            </w:r>
          </w:p>
        </w:tc>
        <w:tc>
          <w:tcPr>
            <w:tcW w:w="997" w:type="dxa"/>
            <w:vAlign w:val="center"/>
          </w:tcPr>
          <w:p w14:paraId="6653D9DF"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65,59</w:t>
            </w:r>
          </w:p>
        </w:tc>
        <w:tc>
          <w:tcPr>
            <w:tcW w:w="997" w:type="dxa"/>
            <w:vAlign w:val="center"/>
          </w:tcPr>
          <w:p w14:paraId="39DA3D71"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65,79</w:t>
            </w:r>
          </w:p>
        </w:tc>
        <w:tc>
          <w:tcPr>
            <w:tcW w:w="997" w:type="dxa"/>
            <w:vAlign w:val="center"/>
          </w:tcPr>
          <w:p w14:paraId="0473F471"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74,90</w:t>
            </w:r>
          </w:p>
        </w:tc>
        <w:tc>
          <w:tcPr>
            <w:tcW w:w="997" w:type="dxa"/>
            <w:vAlign w:val="center"/>
          </w:tcPr>
          <w:p w14:paraId="6F75451A"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76,59</w:t>
            </w:r>
          </w:p>
        </w:tc>
        <w:tc>
          <w:tcPr>
            <w:tcW w:w="997" w:type="dxa"/>
            <w:tcBorders>
              <w:right w:val="single" w:sz="4" w:space="0" w:color="A7CE8C"/>
            </w:tcBorders>
            <w:vAlign w:val="center"/>
          </w:tcPr>
          <w:p w14:paraId="00E8DD2D" w14:textId="77777777" w:rsidR="00DA3F42" w:rsidRPr="00417CD4" w:rsidRDefault="00DA3F42" w:rsidP="00417CD4">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71,90</w:t>
            </w:r>
          </w:p>
        </w:tc>
        <w:tc>
          <w:tcPr>
            <w:tcW w:w="997" w:type="dxa"/>
            <w:tcBorders>
              <w:left w:val="single" w:sz="4" w:space="0" w:color="A7CE8C"/>
              <w:right w:val="single" w:sz="12" w:space="0" w:color="A8D08D"/>
            </w:tcBorders>
            <w:vAlign w:val="center"/>
          </w:tcPr>
          <w:p w14:paraId="22918745" w14:textId="0265C4D1" w:rsidR="611DCAB7" w:rsidRPr="00417CD4"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68,97</w:t>
            </w:r>
          </w:p>
        </w:tc>
      </w:tr>
      <w:tr w:rsidR="003D5BE0" w:rsidRPr="003D5BE0" w14:paraId="571A004D"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592F0041"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Iznutrice</w:t>
            </w:r>
          </w:p>
        </w:tc>
        <w:tc>
          <w:tcPr>
            <w:tcW w:w="997" w:type="dxa"/>
            <w:vAlign w:val="center"/>
          </w:tcPr>
          <w:p w14:paraId="7B29AD4A"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97,17</w:t>
            </w:r>
          </w:p>
        </w:tc>
        <w:tc>
          <w:tcPr>
            <w:tcW w:w="997" w:type="dxa"/>
            <w:vAlign w:val="center"/>
          </w:tcPr>
          <w:p w14:paraId="08E9E227"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127,72</w:t>
            </w:r>
          </w:p>
        </w:tc>
        <w:tc>
          <w:tcPr>
            <w:tcW w:w="997" w:type="dxa"/>
            <w:vAlign w:val="center"/>
          </w:tcPr>
          <w:p w14:paraId="0F95A5CC"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129,50</w:t>
            </w:r>
          </w:p>
        </w:tc>
        <w:tc>
          <w:tcPr>
            <w:tcW w:w="997" w:type="dxa"/>
            <w:vAlign w:val="center"/>
          </w:tcPr>
          <w:p w14:paraId="7B063C5A"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137,50</w:t>
            </w:r>
          </w:p>
        </w:tc>
        <w:tc>
          <w:tcPr>
            <w:tcW w:w="997" w:type="dxa"/>
            <w:tcBorders>
              <w:right w:val="single" w:sz="4" w:space="0" w:color="A7CE8C"/>
            </w:tcBorders>
            <w:vAlign w:val="center"/>
          </w:tcPr>
          <w:p w14:paraId="39464035" w14:textId="77777777" w:rsidR="00DA3F42" w:rsidRPr="00417CD4" w:rsidRDefault="00DA3F42" w:rsidP="00417CD4">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133,08</w:t>
            </w:r>
          </w:p>
        </w:tc>
        <w:tc>
          <w:tcPr>
            <w:tcW w:w="997" w:type="dxa"/>
            <w:tcBorders>
              <w:left w:val="single" w:sz="4" w:space="0" w:color="A7CE8C"/>
              <w:right w:val="single" w:sz="12" w:space="0" w:color="A8D08D"/>
            </w:tcBorders>
            <w:vAlign w:val="center"/>
          </w:tcPr>
          <w:p w14:paraId="4B552998" w14:textId="7E31592D" w:rsidR="611DCAB7" w:rsidRPr="00417CD4"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115,87</w:t>
            </w:r>
          </w:p>
        </w:tc>
      </w:tr>
      <w:tr w:rsidR="003D5BE0" w:rsidRPr="003D5BE0" w14:paraId="33AE3973"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1B8A7C04"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 xml:space="preserve">     Ostalo meso</w:t>
            </w:r>
          </w:p>
        </w:tc>
        <w:tc>
          <w:tcPr>
            <w:tcW w:w="997" w:type="dxa"/>
            <w:vAlign w:val="center"/>
          </w:tcPr>
          <w:p w14:paraId="2AC46A77"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104,77</w:t>
            </w:r>
          </w:p>
        </w:tc>
        <w:tc>
          <w:tcPr>
            <w:tcW w:w="997" w:type="dxa"/>
            <w:vAlign w:val="center"/>
          </w:tcPr>
          <w:p w14:paraId="4C3515DF"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99,33</w:t>
            </w:r>
          </w:p>
        </w:tc>
        <w:tc>
          <w:tcPr>
            <w:tcW w:w="997" w:type="dxa"/>
            <w:vAlign w:val="center"/>
          </w:tcPr>
          <w:p w14:paraId="2B94E028"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92,99</w:t>
            </w:r>
          </w:p>
        </w:tc>
        <w:tc>
          <w:tcPr>
            <w:tcW w:w="997" w:type="dxa"/>
            <w:vAlign w:val="center"/>
          </w:tcPr>
          <w:p w14:paraId="096837B3"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83,68</w:t>
            </w:r>
          </w:p>
        </w:tc>
        <w:tc>
          <w:tcPr>
            <w:tcW w:w="997" w:type="dxa"/>
            <w:tcBorders>
              <w:right w:val="single" w:sz="4" w:space="0" w:color="A7CE8C"/>
            </w:tcBorders>
            <w:vAlign w:val="center"/>
          </w:tcPr>
          <w:p w14:paraId="7E2D8758" w14:textId="77777777" w:rsidR="00DA3F42" w:rsidRPr="00417CD4" w:rsidRDefault="00DA3F42" w:rsidP="00417CD4">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56,07</w:t>
            </w:r>
          </w:p>
        </w:tc>
        <w:tc>
          <w:tcPr>
            <w:tcW w:w="997" w:type="dxa"/>
            <w:tcBorders>
              <w:left w:val="single" w:sz="4" w:space="0" w:color="A7CE8C"/>
              <w:right w:val="single" w:sz="12" w:space="0" w:color="A8D08D"/>
            </w:tcBorders>
            <w:vAlign w:val="center"/>
          </w:tcPr>
          <w:p w14:paraId="5812C1F0" w14:textId="1DDE9C60" w:rsidR="611DCAB7" w:rsidRPr="00417CD4"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52,68</w:t>
            </w:r>
          </w:p>
        </w:tc>
      </w:tr>
      <w:tr w:rsidR="003D5BE0" w:rsidRPr="003D5BE0" w14:paraId="413FD9D3"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3DDEBBA2" w14:textId="77777777" w:rsidR="00DA3F42" w:rsidRPr="003D5BE0" w:rsidRDefault="00DA3F42" w:rsidP="00DA3F42">
            <w:pPr>
              <w:spacing w:before="20" w:after="20"/>
              <w:rPr>
                <w:rFonts w:ascii="Calibri" w:hAnsi="Calibri" w:cs="Calibri"/>
                <w:b w:val="0"/>
                <w:bCs w:val="0"/>
                <w:i/>
                <w:iCs/>
                <w:sz w:val="20"/>
                <w:szCs w:val="20"/>
              </w:rPr>
            </w:pPr>
            <w:r w:rsidRPr="003D5BE0">
              <w:rPr>
                <w:rFonts w:ascii="Calibri" w:hAnsi="Calibri" w:cs="Calibri"/>
                <w:i/>
                <w:iCs/>
                <w:sz w:val="20"/>
                <w:szCs w:val="20"/>
              </w:rPr>
              <w:t>Jaja</w:t>
            </w:r>
          </w:p>
        </w:tc>
        <w:tc>
          <w:tcPr>
            <w:tcW w:w="997" w:type="dxa"/>
            <w:vAlign w:val="center"/>
          </w:tcPr>
          <w:p w14:paraId="24D0FAF0"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83,61</w:t>
            </w:r>
          </w:p>
        </w:tc>
        <w:tc>
          <w:tcPr>
            <w:tcW w:w="997" w:type="dxa"/>
            <w:vAlign w:val="center"/>
          </w:tcPr>
          <w:p w14:paraId="00378ECD"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86,78</w:t>
            </w:r>
          </w:p>
        </w:tc>
        <w:tc>
          <w:tcPr>
            <w:tcW w:w="997" w:type="dxa"/>
            <w:vAlign w:val="center"/>
          </w:tcPr>
          <w:p w14:paraId="6E6DF821"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92,57</w:t>
            </w:r>
          </w:p>
        </w:tc>
        <w:tc>
          <w:tcPr>
            <w:tcW w:w="997" w:type="dxa"/>
            <w:vAlign w:val="center"/>
          </w:tcPr>
          <w:p w14:paraId="0BD509E5"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i/>
                <w:iCs/>
                <w:sz w:val="20"/>
                <w:szCs w:val="20"/>
              </w:rPr>
              <w:t>100,16</w:t>
            </w:r>
          </w:p>
        </w:tc>
        <w:tc>
          <w:tcPr>
            <w:tcW w:w="997" w:type="dxa"/>
            <w:tcBorders>
              <w:right w:val="single" w:sz="4" w:space="0" w:color="A7CE8C"/>
            </w:tcBorders>
            <w:vAlign w:val="center"/>
          </w:tcPr>
          <w:p w14:paraId="06E95A74" w14:textId="77777777" w:rsidR="00DA3F42" w:rsidRPr="003D5BE0" w:rsidRDefault="00DA3F42" w:rsidP="00417CD4">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80,23</w:t>
            </w:r>
          </w:p>
        </w:tc>
        <w:tc>
          <w:tcPr>
            <w:tcW w:w="997" w:type="dxa"/>
            <w:tcBorders>
              <w:left w:val="single" w:sz="4" w:space="0" w:color="A7CE8C"/>
              <w:right w:val="single" w:sz="12" w:space="0" w:color="A8D08D"/>
            </w:tcBorders>
            <w:vAlign w:val="center"/>
          </w:tcPr>
          <w:p w14:paraId="4FEE3679" w14:textId="0C5DC341" w:rsidR="611DCAB7" w:rsidRPr="003D5BE0"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84,20</w:t>
            </w:r>
          </w:p>
        </w:tc>
      </w:tr>
      <w:tr w:rsidR="003D5BE0" w:rsidRPr="003D5BE0" w14:paraId="3B7050A6"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2A629AC9" w14:textId="7EDDBC4A" w:rsidR="00407325" w:rsidRPr="003D5BE0" w:rsidRDefault="00407325" w:rsidP="00DA3F42">
            <w:pPr>
              <w:spacing w:before="20" w:after="20"/>
              <w:rPr>
                <w:rFonts w:ascii="Calibri" w:hAnsi="Calibri" w:cs="Calibri"/>
                <w:i/>
                <w:iCs/>
                <w:sz w:val="20"/>
                <w:szCs w:val="20"/>
              </w:rPr>
            </w:pPr>
            <w:r w:rsidRPr="003D5BE0">
              <w:rPr>
                <w:rFonts w:ascii="Calibri" w:hAnsi="Calibri" w:cs="Calibri"/>
                <w:i/>
                <w:iCs/>
                <w:sz w:val="20"/>
                <w:szCs w:val="20"/>
              </w:rPr>
              <w:t>Sirovo mlijeko i mliječne prerađevine u mliječnom ekvivalentu</w:t>
            </w:r>
          </w:p>
        </w:tc>
        <w:tc>
          <w:tcPr>
            <w:tcW w:w="997" w:type="dxa"/>
            <w:vAlign w:val="center"/>
          </w:tcPr>
          <w:p w14:paraId="23D8CAA4" w14:textId="64EA8F35" w:rsidR="00407325" w:rsidRPr="003D5BE0" w:rsidRDefault="00407325"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62,12</w:t>
            </w:r>
          </w:p>
        </w:tc>
        <w:tc>
          <w:tcPr>
            <w:tcW w:w="997" w:type="dxa"/>
            <w:vAlign w:val="center"/>
          </w:tcPr>
          <w:p w14:paraId="4EE2C334" w14:textId="28957B87" w:rsidR="00407325" w:rsidRPr="003D5BE0" w:rsidRDefault="00407325"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59,59</w:t>
            </w:r>
          </w:p>
        </w:tc>
        <w:tc>
          <w:tcPr>
            <w:tcW w:w="997" w:type="dxa"/>
            <w:vAlign w:val="center"/>
          </w:tcPr>
          <w:p w14:paraId="6C67829F" w14:textId="66C5CBAD" w:rsidR="00407325" w:rsidRPr="003D5BE0" w:rsidRDefault="00E536F3"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59,80</w:t>
            </w:r>
          </w:p>
        </w:tc>
        <w:tc>
          <w:tcPr>
            <w:tcW w:w="997" w:type="dxa"/>
            <w:vAlign w:val="center"/>
          </w:tcPr>
          <w:p w14:paraId="5A0AFAB5" w14:textId="249F7686" w:rsidR="00407325" w:rsidRPr="003D5BE0" w:rsidRDefault="00E536F3"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54,80</w:t>
            </w:r>
          </w:p>
        </w:tc>
        <w:tc>
          <w:tcPr>
            <w:tcW w:w="997" w:type="dxa"/>
            <w:tcBorders>
              <w:right w:val="single" w:sz="4" w:space="0" w:color="A7CE8C"/>
            </w:tcBorders>
            <w:vAlign w:val="center"/>
          </w:tcPr>
          <w:p w14:paraId="7240CFC9" w14:textId="72297C44" w:rsidR="00407325" w:rsidRPr="003D5BE0" w:rsidRDefault="00E536F3" w:rsidP="00417CD4">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52,96</w:t>
            </w:r>
          </w:p>
        </w:tc>
        <w:tc>
          <w:tcPr>
            <w:tcW w:w="997" w:type="dxa"/>
            <w:tcBorders>
              <w:left w:val="single" w:sz="4" w:space="0" w:color="A7CE8C"/>
              <w:right w:val="single" w:sz="12" w:space="0" w:color="A8D08D"/>
            </w:tcBorders>
            <w:vAlign w:val="center"/>
          </w:tcPr>
          <w:p w14:paraId="02D9591B" w14:textId="14B15EA9" w:rsidR="611DCAB7" w:rsidRPr="003D5BE0"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50,29</w:t>
            </w:r>
          </w:p>
        </w:tc>
      </w:tr>
      <w:tr w:rsidR="003D5BE0" w:rsidRPr="003D5BE0" w14:paraId="4163FFA3"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49944AA5"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Mliječni proizvodi</w:t>
            </w:r>
          </w:p>
        </w:tc>
        <w:tc>
          <w:tcPr>
            <w:tcW w:w="997" w:type="dxa"/>
            <w:vAlign w:val="center"/>
          </w:tcPr>
          <w:p w14:paraId="5900715C"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70,02</w:t>
            </w:r>
          </w:p>
        </w:tc>
        <w:tc>
          <w:tcPr>
            <w:tcW w:w="997" w:type="dxa"/>
            <w:vAlign w:val="center"/>
          </w:tcPr>
          <w:p w14:paraId="0109B2F6"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71,94</w:t>
            </w:r>
          </w:p>
        </w:tc>
        <w:tc>
          <w:tcPr>
            <w:tcW w:w="997" w:type="dxa"/>
            <w:vAlign w:val="center"/>
          </w:tcPr>
          <w:p w14:paraId="6C23475B"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73,08</w:t>
            </w:r>
          </w:p>
        </w:tc>
        <w:tc>
          <w:tcPr>
            <w:tcW w:w="997" w:type="dxa"/>
            <w:vAlign w:val="center"/>
          </w:tcPr>
          <w:p w14:paraId="20754C8C"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hAnsi="Calibri" w:cs="Calibri"/>
                <w:sz w:val="20"/>
                <w:szCs w:val="20"/>
              </w:rPr>
              <w:t>66,53</w:t>
            </w:r>
          </w:p>
        </w:tc>
        <w:tc>
          <w:tcPr>
            <w:tcW w:w="997" w:type="dxa"/>
            <w:tcBorders>
              <w:right w:val="single" w:sz="4" w:space="0" w:color="A7CE8C"/>
            </w:tcBorders>
            <w:vAlign w:val="center"/>
          </w:tcPr>
          <w:p w14:paraId="4F0657D2" w14:textId="77777777" w:rsidR="00DA3F42" w:rsidRPr="00417CD4" w:rsidRDefault="00DA3F42" w:rsidP="00417CD4">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69,04</w:t>
            </w:r>
          </w:p>
        </w:tc>
        <w:tc>
          <w:tcPr>
            <w:tcW w:w="997" w:type="dxa"/>
            <w:tcBorders>
              <w:left w:val="single" w:sz="4" w:space="0" w:color="A7CE8C"/>
              <w:right w:val="single" w:sz="12" w:space="0" w:color="A8D08D"/>
            </w:tcBorders>
            <w:vAlign w:val="center"/>
          </w:tcPr>
          <w:p w14:paraId="521DB92F" w14:textId="54FB1C21" w:rsidR="611DCAB7" w:rsidRPr="00417CD4"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66,85</w:t>
            </w:r>
          </w:p>
        </w:tc>
      </w:tr>
      <w:tr w:rsidR="003D5BE0" w:rsidRPr="003D5BE0" w14:paraId="52EFA81E"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3452DCB8"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Vrhnje</w:t>
            </w:r>
          </w:p>
        </w:tc>
        <w:tc>
          <w:tcPr>
            <w:tcW w:w="997" w:type="dxa"/>
            <w:vAlign w:val="center"/>
          </w:tcPr>
          <w:p w14:paraId="69EA43C7"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98,74</w:t>
            </w:r>
          </w:p>
        </w:tc>
        <w:tc>
          <w:tcPr>
            <w:tcW w:w="997" w:type="dxa"/>
            <w:vAlign w:val="center"/>
          </w:tcPr>
          <w:p w14:paraId="5B370754"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111,13</w:t>
            </w:r>
          </w:p>
        </w:tc>
        <w:tc>
          <w:tcPr>
            <w:tcW w:w="997" w:type="dxa"/>
            <w:vAlign w:val="center"/>
          </w:tcPr>
          <w:p w14:paraId="6920F9C7"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85,41</w:t>
            </w:r>
          </w:p>
        </w:tc>
        <w:tc>
          <w:tcPr>
            <w:tcW w:w="997" w:type="dxa"/>
            <w:vAlign w:val="center"/>
          </w:tcPr>
          <w:p w14:paraId="311B4673"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96,08</w:t>
            </w:r>
          </w:p>
        </w:tc>
        <w:tc>
          <w:tcPr>
            <w:tcW w:w="997" w:type="dxa"/>
            <w:tcBorders>
              <w:right w:val="single" w:sz="4" w:space="0" w:color="A7CE8C"/>
            </w:tcBorders>
            <w:vAlign w:val="center"/>
          </w:tcPr>
          <w:p w14:paraId="7E6A669E" w14:textId="77777777" w:rsidR="00DA3F42" w:rsidRPr="00417CD4" w:rsidRDefault="00DA3F42" w:rsidP="00417CD4">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108,15</w:t>
            </w:r>
          </w:p>
        </w:tc>
        <w:tc>
          <w:tcPr>
            <w:tcW w:w="997" w:type="dxa"/>
            <w:tcBorders>
              <w:left w:val="single" w:sz="4" w:space="0" w:color="A7CE8C"/>
              <w:right w:val="single" w:sz="12" w:space="0" w:color="A8D08D"/>
            </w:tcBorders>
            <w:vAlign w:val="center"/>
          </w:tcPr>
          <w:p w14:paraId="653A832B" w14:textId="3615C112" w:rsidR="611DCAB7" w:rsidRPr="00417CD4"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109,50</w:t>
            </w:r>
          </w:p>
        </w:tc>
      </w:tr>
      <w:tr w:rsidR="003D5BE0" w:rsidRPr="003D5BE0" w14:paraId="5BF48763"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4F117651"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Koncentrirano mlijeko</w:t>
            </w:r>
          </w:p>
        </w:tc>
        <w:tc>
          <w:tcPr>
            <w:tcW w:w="997" w:type="dxa"/>
            <w:vAlign w:val="center"/>
          </w:tcPr>
          <w:p w14:paraId="6BF4DF15"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0,54</w:t>
            </w:r>
          </w:p>
        </w:tc>
        <w:tc>
          <w:tcPr>
            <w:tcW w:w="997" w:type="dxa"/>
            <w:vAlign w:val="center"/>
          </w:tcPr>
          <w:p w14:paraId="2C1F2AC8"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0,91</w:t>
            </w:r>
          </w:p>
        </w:tc>
        <w:tc>
          <w:tcPr>
            <w:tcW w:w="997" w:type="dxa"/>
            <w:vAlign w:val="center"/>
          </w:tcPr>
          <w:p w14:paraId="42B901C3" w14:textId="0E921E0A"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c>
          <w:tcPr>
            <w:tcW w:w="997" w:type="dxa"/>
            <w:vAlign w:val="center"/>
          </w:tcPr>
          <w:p w14:paraId="4E857E24" w14:textId="35AFD6BF"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c>
          <w:tcPr>
            <w:tcW w:w="997" w:type="dxa"/>
            <w:tcBorders>
              <w:right w:val="single" w:sz="4" w:space="0" w:color="A7CE8C"/>
            </w:tcBorders>
            <w:vAlign w:val="center"/>
          </w:tcPr>
          <w:p w14:paraId="7244FEEC" w14:textId="46EE6FC1" w:rsidR="00DA3F42" w:rsidRPr="00417CD4" w:rsidRDefault="00DA3F42" w:rsidP="00417CD4">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p>
        </w:tc>
        <w:tc>
          <w:tcPr>
            <w:tcW w:w="997" w:type="dxa"/>
            <w:tcBorders>
              <w:left w:val="single" w:sz="4" w:space="0" w:color="A7CE8C"/>
              <w:right w:val="single" w:sz="12" w:space="0" w:color="A8D08D"/>
            </w:tcBorders>
            <w:vAlign w:val="center"/>
          </w:tcPr>
          <w:p w14:paraId="023DB5BD" w14:textId="313FFCAB" w:rsidR="611DCAB7" w:rsidRPr="00417CD4"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3D5BE0" w:rsidRPr="003D5BE0" w14:paraId="0B6DD4B4"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4EFAD148"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Maslac i mliječni namazi</w:t>
            </w:r>
          </w:p>
        </w:tc>
        <w:tc>
          <w:tcPr>
            <w:tcW w:w="997" w:type="dxa"/>
            <w:vAlign w:val="center"/>
          </w:tcPr>
          <w:p w14:paraId="073B9BB7"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100,96</w:t>
            </w:r>
          </w:p>
        </w:tc>
        <w:tc>
          <w:tcPr>
            <w:tcW w:w="997" w:type="dxa"/>
            <w:vAlign w:val="center"/>
          </w:tcPr>
          <w:p w14:paraId="14D165D1"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102,01</w:t>
            </w:r>
          </w:p>
        </w:tc>
        <w:tc>
          <w:tcPr>
            <w:tcW w:w="997" w:type="dxa"/>
            <w:vAlign w:val="center"/>
          </w:tcPr>
          <w:p w14:paraId="403BCE74"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71,30</w:t>
            </w:r>
          </w:p>
        </w:tc>
        <w:tc>
          <w:tcPr>
            <w:tcW w:w="997" w:type="dxa"/>
            <w:vAlign w:val="center"/>
          </w:tcPr>
          <w:p w14:paraId="516C1593"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70,24</w:t>
            </w:r>
          </w:p>
        </w:tc>
        <w:tc>
          <w:tcPr>
            <w:tcW w:w="997" w:type="dxa"/>
            <w:tcBorders>
              <w:right w:val="single" w:sz="4" w:space="0" w:color="A7CE8C"/>
            </w:tcBorders>
            <w:vAlign w:val="center"/>
          </w:tcPr>
          <w:p w14:paraId="3A8495A6" w14:textId="77777777" w:rsidR="00DA3F42" w:rsidRPr="00417CD4" w:rsidRDefault="00DA3F42" w:rsidP="00417CD4">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70,82</w:t>
            </w:r>
          </w:p>
        </w:tc>
        <w:tc>
          <w:tcPr>
            <w:tcW w:w="997" w:type="dxa"/>
            <w:tcBorders>
              <w:left w:val="single" w:sz="4" w:space="0" w:color="A7CE8C"/>
              <w:right w:val="single" w:sz="12" w:space="0" w:color="A8D08D"/>
            </w:tcBorders>
            <w:vAlign w:val="center"/>
          </w:tcPr>
          <w:p w14:paraId="56288516" w14:textId="4D3EC941" w:rsidR="611DCAB7" w:rsidRPr="00417CD4"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77,30</w:t>
            </w:r>
          </w:p>
        </w:tc>
      </w:tr>
      <w:tr w:rsidR="003D5BE0" w:rsidRPr="003D5BE0" w14:paraId="78CF7B0D"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0F85B73D"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Sir i prerađeni sir</w:t>
            </w:r>
          </w:p>
        </w:tc>
        <w:tc>
          <w:tcPr>
            <w:tcW w:w="997" w:type="dxa"/>
            <w:vAlign w:val="center"/>
          </w:tcPr>
          <w:p w14:paraId="17D35B55"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64,05</w:t>
            </w:r>
          </w:p>
        </w:tc>
        <w:tc>
          <w:tcPr>
            <w:tcW w:w="997" w:type="dxa"/>
            <w:vAlign w:val="center"/>
          </w:tcPr>
          <w:p w14:paraId="226379E3"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57,88</w:t>
            </w:r>
          </w:p>
        </w:tc>
        <w:tc>
          <w:tcPr>
            <w:tcW w:w="997" w:type="dxa"/>
            <w:vAlign w:val="center"/>
          </w:tcPr>
          <w:p w14:paraId="5D47C12B"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65,46</w:t>
            </w:r>
          </w:p>
        </w:tc>
        <w:tc>
          <w:tcPr>
            <w:tcW w:w="997" w:type="dxa"/>
            <w:vAlign w:val="center"/>
          </w:tcPr>
          <w:p w14:paraId="24CA884E"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61,17</w:t>
            </w:r>
          </w:p>
        </w:tc>
        <w:tc>
          <w:tcPr>
            <w:tcW w:w="997" w:type="dxa"/>
            <w:tcBorders>
              <w:right w:val="single" w:sz="4" w:space="0" w:color="A7CE8C"/>
            </w:tcBorders>
            <w:vAlign w:val="center"/>
          </w:tcPr>
          <w:p w14:paraId="08DBF194" w14:textId="77777777" w:rsidR="00DA3F42" w:rsidRPr="00417CD4" w:rsidRDefault="00DA3F42" w:rsidP="00417CD4">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56,70</w:t>
            </w:r>
          </w:p>
        </w:tc>
        <w:tc>
          <w:tcPr>
            <w:tcW w:w="997" w:type="dxa"/>
            <w:tcBorders>
              <w:left w:val="single" w:sz="4" w:space="0" w:color="A7CE8C"/>
              <w:right w:val="single" w:sz="12" w:space="0" w:color="A8D08D"/>
            </w:tcBorders>
            <w:vAlign w:val="center"/>
          </w:tcPr>
          <w:p w14:paraId="222800E1" w14:textId="4B4CA009" w:rsidR="611DCAB7" w:rsidRPr="00417CD4"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57,63</w:t>
            </w:r>
          </w:p>
        </w:tc>
      </w:tr>
      <w:tr w:rsidR="003D5BE0" w:rsidRPr="003D5BE0" w14:paraId="3ED81F40"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4AB09C15"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b w:val="0"/>
                <w:bCs w:val="0"/>
                <w:sz w:val="20"/>
                <w:szCs w:val="20"/>
              </w:rPr>
              <w:t>Mlijeko u prahu</w:t>
            </w:r>
          </w:p>
        </w:tc>
        <w:tc>
          <w:tcPr>
            <w:tcW w:w="997" w:type="dxa"/>
            <w:vAlign w:val="center"/>
          </w:tcPr>
          <w:p w14:paraId="74609CEE"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16,09</w:t>
            </w:r>
          </w:p>
        </w:tc>
        <w:tc>
          <w:tcPr>
            <w:tcW w:w="997" w:type="dxa"/>
            <w:vAlign w:val="center"/>
          </w:tcPr>
          <w:p w14:paraId="3971455B"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11,62</w:t>
            </w:r>
          </w:p>
        </w:tc>
        <w:tc>
          <w:tcPr>
            <w:tcW w:w="997" w:type="dxa"/>
            <w:vAlign w:val="center"/>
          </w:tcPr>
          <w:p w14:paraId="497E874E"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15,97</w:t>
            </w:r>
          </w:p>
        </w:tc>
        <w:tc>
          <w:tcPr>
            <w:tcW w:w="997" w:type="dxa"/>
            <w:vAlign w:val="center"/>
          </w:tcPr>
          <w:p w14:paraId="16198D9C"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sz w:val="20"/>
                <w:szCs w:val="20"/>
              </w:rPr>
              <w:t>11,85</w:t>
            </w:r>
          </w:p>
        </w:tc>
        <w:tc>
          <w:tcPr>
            <w:tcW w:w="997" w:type="dxa"/>
            <w:tcBorders>
              <w:right w:val="single" w:sz="4" w:space="0" w:color="A7CE8C"/>
            </w:tcBorders>
            <w:vAlign w:val="center"/>
          </w:tcPr>
          <w:p w14:paraId="6D5A5E14" w14:textId="77777777" w:rsidR="00DA3F42" w:rsidRPr="00417CD4" w:rsidRDefault="00DA3F42" w:rsidP="00417CD4">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17CD4">
              <w:rPr>
                <w:rFonts w:ascii="Calibri" w:hAnsi="Calibri" w:cs="Calibri"/>
                <w:i/>
                <w:iCs/>
                <w:sz w:val="20"/>
                <w:szCs w:val="20"/>
              </w:rPr>
              <w:t>11,41</w:t>
            </w:r>
          </w:p>
        </w:tc>
        <w:tc>
          <w:tcPr>
            <w:tcW w:w="997" w:type="dxa"/>
            <w:tcBorders>
              <w:left w:val="single" w:sz="4" w:space="0" w:color="A7CE8C"/>
              <w:right w:val="single" w:sz="12" w:space="0" w:color="A8D08D"/>
            </w:tcBorders>
            <w:vAlign w:val="center"/>
          </w:tcPr>
          <w:p w14:paraId="321D14CB" w14:textId="55A4501C" w:rsidR="611DCAB7" w:rsidRPr="00417CD4"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17CD4">
              <w:rPr>
                <w:rFonts w:ascii="Calibri" w:hAnsi="Calibri" w:cs="Calibri"/>
                <w:sz w:val="20"/>
                <w:szCs w:val="20"/>
              </w:rPr>
              <w:t>6,33</w:t>
            </w:r>
          </w:p>
        </w:tc>
      </w:tr>
      <w:tr w:rsidR="003D5BE0" w:rsidRPr="003D5BE0" w14:paraId="532637A2"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0433A901"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sz w:val="20"/>
                <w:szCs w:val="20"/>
              </w:rPr>
              <w:t>Šećerna repa</w:t>
            </w:r>
          </w:p>
        </w:tc>
        <w:tc>
          <w:tcPr>
            <w:tcW w:w="997" w:type="dxa"/>
            <w:vAlign w:val="center"/>
          </w:tcPr>
          <w:p w14:paraId="4CE73B2B"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83,76</w:t>
            </w:r>
          </w:p>
        </w:tc>
        <w:tc>
          <w:tcPr>
            <w:tcW w:w="997" w:type="dxa"/>
            <w:vAlign w:val="center"/>
          </w:tcPr>
          <w:p w14:paraId="5DD5B61D"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83,31</w:t>
            </w:r>
          </w:p>
        </w:tc>
        <w:tc>
          <w:tcPr>
            <w:tcW w:w="997" w:type="dxa"/>
            <w:vAlign w:val="center"/>
          </w:tcPr>
          <w:p w14:paraId="6AB85A0A"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88,35</w:t>
            </w:r>
          </w:p>
        </w:tc>
        <w:tc>
          <w:tcPr>
            <w:tcW w:w="997" w:type="dxa"/>
            <w:vAlign w:val="center"/>
          </w:tcPr>
          <w:p w14:paraId="3D6313DD"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90,28</w:t>
            </w:r>
          </w:p>
        </w:tc>
        <w:tc>
          <w:tcPr>
            <w:tcW w:w="997" w:type="dxa"/>
            <w:tcBorders>
              <w:right w:val="single" w:sz="4" w:space="0" w:color="A7CE8C"/>
            </w:tcBorders>
            <w:vAlign w:val="center"/>
          </w:tcPr>
          <w:p w14:paraId="1CFDE426" w14:textId="77777777" w:rsidR="00DA3F42" w:rsidRPr="003D5BE0" w:rsidRDefault="00DA3F42" w:rsidP="00417CD4">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87,58</w:t>
            </w:r>
          </w:p>
        </w:tc>
        <w:tc>
          <w:tcPr>
            <w:tcW w:w="997" w:type="dxa"/>
            <w:tcBorders>
              <w:left w:val="single" w:sz="4" w:space="0" w:color="A7CE8C"/>
              <w:right w:val="single" w:sz="12" w:space="0" w:color="A8D08D"/>
            </w:tcBorders>
            <w:vAlign w:val="center"/>
          </w:tcPr>
          <w:p w14:paraId="1970868D" w14:textId="1B0F5C82" w:rsidR="611DCAB7" w:rsidRPr="003D5BE0"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90,64</w:t>
            </w:r>
          </w:p>
        </w:tc>
      </w:tr>
      <w:tr w:rsidR="003D5BE0" w:rsidRPr="003D5BE0" w14:paraId="75790FCE"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7C3113AB"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sz w:val="20"/>
                <w:szCs w:val="20"/>
              </w:rPr>
              <w:t>Šećer</w:t>
            </w:r>
          </w:p>
        </w:tc>
        <w:tc>
          <w:tcPr>
            <w:tcW w:w="997" w:type="dxa"/>
            <w:vAlign w:val="center"/>
          </w:tcPr>
          <w:p w14:paraId="01CC94D1"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80,05</w:t>
            </w:r>
          </w:p>
        </w:tc>
        <w:tc>
          <w:tcPr>
            <w:tcW w:w="997" w:type="dxa"/>
            <w:vAlign w:val="center"/>
          </w:tcPr>
          <w:p w14:paraId="2075B59F" w14:textId="77777777" w:rsidR="00DA3F42" w:rsidRPr="003D5BE0" w:rsidRDefault="00DA3F42"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69,92</w:t>
            </w:r>
          </w:p>
        </w:tc>
        <w:tc>
          <w:tcPr>
            <w:tcW w:w="997" w:type="dxa"/>
            <w:vAlign w:val="center"/>
          </w:tcPr>
          <w:p w14:paraId="5EC5683C" w14:textId="4C21502F" w:rsidR="00DA3F42" w:rsidRPr="003D5BE0" w:rsidRDefault="00CC5D10"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99,01</w:t>
            </w:r>
          </w:p>
        </w:tc>
        <w:tc>
          <w:tcPr>
            <w:tcW w:w="997" w:type="dxa"/>
            <w:vAlign w:val="center"/>
          </w:tcPr>
          <w:p w14:paraId="563C9D9D" w14:textId="173E5089" w:rsidR="00DA3F42" w:rsidRPr="003D5BE0" w:rsidRDefault="00CC5D10"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99,53</w:t>
            </w:r>
          </w:p>
        </w:tc>
        <w:tc>
          <w:tcPr>
            <w:tcW w:w="997" w:type="dxa"/>
            <w:tcBorders>
              <w:right w:val="single" w:sz="4" w:space="0" w:color="A7CE8C"/>
            </w:tcBorders>
            <w:vAlign w:val="center"/>
          </w:tcPr>
          <w:p w14:paraId="6E776560" w14:textId="77777777" w:rsidR="00DA3F42" w:rsidRPr="003D5BE0" w:rsidRDefault="00DA3F42" w:rsidP="00417CD4">
            <w:pPr>
              <w:spacing w:before="20" w:after="20"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89,02</w:t>
            </w:r>
          </w:p>
        </w:tc>
        <w:tc>
          <w:tcPr>
            <w:tcW w:w="997" w:type="dxa"/>
            <w:tcBorders>
              <w:left w:val="single" w:sz="4" w:space="0" w:color="A7CE8C"/>
              <w:right w:val="single" w:sz="12" w:space="0" w:color="A8D08D"/>
            </w:tcBorders>
            <w:vAlign w:val="center"/>
          </w:tcPr>
          <w:p w14:paraId="799CCCD1" w14:textId="604B8A6C" w:rsidR="611DCAB7" w:rsidRPr="003D5BE0"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62,09</w:t>
            </w:r>
          </w:p>
        </w:tc>
      </w:tr>
      <w:tr w:rsidR="003D5BE0" w:rsidRPr="003D5BE0" w14:paraId="202341A6"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40603C76"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sz w:val="20"/>
                <w:szCs w:val="20"/>
              </w:rPr>
              <w:t>Med</w:t>
            </w:r>
          </w:p>
        </w:tc>
        <w:tc>
          <w:tcPr>
            <w:tcW w:w="997" w:type="dxa"/>
            <w:vAlign w:val="center"/>
          </w:tcPr>
          <w:p w14:paraId="46FC40A0"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84,17</w:t>
            </w:r>
          </w:p>
        </w:tc>
        <w:tc>
          <w:tcPr>
            <w:tcW w:w="997" w:type="dxa"/>
            <w:vAlign w:val="center"/>
          </w:tcPr>
          <w:p w14:paraId="56481816"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82,94</w:t>
            </w:r>
          </w:p>
        </w:tc>
        <w:tc>
          <w:tcPr>
            <w:tcW w:w="997" w:type="dxa"/>
            <w:vAlign w:val="center"/>
          </w:tcPr>
          <w:p w14:paraId="26D0D54B" w14:textId="07164CDE"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80,0</w:t>
            </w:r>
            <w:r w:rsidR="005505FA" w:rsidRPr="003D5BE0">
              <w:rPr>
                <w:rFonts w:ascii="Calibri" w:hAnsi="Calibri" w:cs="Calibri"/>
                <w:b/>
                <w:bCs/>
                <w:sz w:val="20"/>
                <w:szCs w:val="20"/>
              </w:rPr>
              <w:t>6</w:t>
            </w:r>
          </w:p>
        </w:tc>
        <w:tc>
          <w:tcPr>
            <w:tcW w:w="997" w:type="dxa"/>
            <w:vAlign w:val="center"/>
          </w:tcPr>
          <w:p w14:paraId="349354CB"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72,84</w:t>
            </w:r>
          </w:p>
        </w:tc>
        <w:tc>
          <w:tcPr>
            <w:tcW w:w="997" w:type="dxa"/>
            <w:tcBorders>
              <w:right w:val="single" w:sz="4" w:space="0" w:color="A7CE8C"/>
            </w:tcBorders>
            <w:vAlign w:val="center"/>
          </w:tcPr>
          <w:p w14:paraId="1328D294" w14:textId="77777777" w:rsidR="00DA3F42" w:rsidRPr="003D5BE0" w:rsidRDefault="00DA3F42" w:rsidP="00417CD4">
            <w:pPr>
              <w:spacing w:before="20" w:after="20"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82,41</w:t>
            </w:r>
          </w:p>
        </w:tc>
        <w:tc>
          <w:tcPr>
            <w:tcW w:w="997" w:type="dxa"/>
            <w:tcBorders>
              <w:left w:val="single" w:sz="4" w:space="0" w:color="A7CE8C"/>
              <w:right w:val="single" w:sz="12" w:space="0" w:color="A8D08D"/>
            </w:tcBorders>
            <w:vAlign w:val="center"/>
          </w:tcPr>
          <w:p w14:paraId="43937D3F" w14:textId="21B772DA" w:rsidR="611DCAB7" w:rsidRPr="003D5BE0" w:rsidRDefault="611DCAB7" w:rsidP="00417CD4">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82,79</w:t>
            </w:r>
          </w:p>
        </w:tc>
      </w:tr>
      <w:tr w:rsidR="003D5BE0" w:rsidRPr="003D5BE0" w14:paraId="0F79D381" w14:textId="77777777" w:rsidTr="00417CD4">
        <w:trPr>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tcBorders>
            <w:vAlign w:val="center"/>
          </w:tcPr>
          <w:p w14:paraId="039A3488" w14:textId="77777777" w:rsidR="00DA3F42" w:rsidRPr="003D5BE0" w:rsidRDefault="00DA3F42" w:rsidP="00DA3F42">
            <w:pPr>
              <w:spacing w:before="20" w:after="20"/>
              <w:rPr>
                <w:rFonts w:ascii="Calibri" w:hAnsi="Calibri" w:cs="Calibri"/>
                <w:b w:val="0"/>
                <w:bCs w:val="0"/>
                <w:sz w:val="20"/>
                <w:szCs w:val="20"/>
              </w:rPr>
            </w:pPr>
            <w:r w:rsidRPr="003D5BE0">
              <w:rPr>
                <w:rFonts w:ascii="Calibri" w:hAnsi="Calibri" w:cs="Calibri"/>
                <w:sz w:val="20"/>
                <w:szCs w:val="20"/>
              </w:rPr>
              <w:t>Pivo</w:t>
            </w:r>
          </w:p>
        </w:tc>
        <w:tc>
          <w:tcPr>
            <w:tcW w:w="997" w:type="dxa"/>
            <w:vAlign w:val="center"/>
          </w:tcPr>
          <w:p w14:paraId="7D4414D0" w14:textId="7ECCFE04" w:rsidR="5647FC5B" w:rsidRPr="003D5BE0" w:rsidRDefault="5647FC5B"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Calibri" w:hAnsi="Calibri" w:cs="Calibri"/>
                <w:b/>
                <w:bCs/>
                <w:sz w:val="20"/>
                <w:szCs w:val="20"/>
              </w:rPr>
              <w:t>93,</w:t>
            </w:r>
            <w:r w:rsidR="00CB65C0" w:rsidRPr="003D5BE0">
              <w:rPr>
                <w:rFonts w:ascii="Calibri" w:eastAsia="Calibri" w:hAnsi="Calibri" w:cs="Calibri"/>
                <w:b/>
                <w:bCs/>
                <w:sz w:val="20"/>
                <w:szCs w:val="20"/>
              </w:rPr>
              <w:t>00</w:t>
            </w:r>
          </w:p>
        </w:tc>
        <w:tc>
          <w:tcPr>
            <w:tcW w:w="997" w:type="dxa"/>
            <w:vAlign w:val="center"/>
          </w:tcPr>
          <w:p w14:paraId="2BADFC33" w14:textId="1939CDC0" w:rsidR="5647FC5B" w:rsidRPr="003D5BE0" w:rsidRDefault="5647FC5B"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Calibri" w:hAnsi="Calibri" w:cs="Calibri"/>
                <w:b/>
                <w:bCs/>
                <w:sz w:val="20"/>
                <w:szCs w:val="20"/>
              </w:rPr>
              <w:t>90,</w:t>
            </w:r>
            <w:r w:rsidR="00CB65C0" w:rsidRPr="003D5BE0">
              <w:rPr>
                <w:rFonts w:ascii="Calibri" w:eastAsia="Calibri" w:hAnsi="Calibri" w:cs="Calibri"/>
                <w:b/>
                <w:bCs/>
                <w:sz w:val="20"/>
                <w:szCs w:val="20"/>
              </w:rPr>
              <w:t>00</w:t>
            </w:r>
          </w:p>
        </w:tc>
        <w:tc>
          <w:tcPr>
            <w:tcW w:w="997" w:type="dxa"/>
            <w:vAlign w:val="center"/>
          </w:tcPr>
          <w:p w14:paraId="428C819A" w14:textId="5997009C" w:rsidR="5647FC5B" w:rsidRPr="003D5BE0" w:rsidRDefault="5647FC5B"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Calibri" w:hAnsi="Calibri" w:cs="Calibri"/>
                <w:b/>
                <w:bCs/>
                <w:sz w:val="20"/>
                <w:szCs w:val="20"/>
              </w:rPr>
              <w:t>83,</w:t>
            </w:r>
            <w:r w:rsidR="00CB65C0" w:rsidRPr="003D5BE0">
              <w:rPr>
                <w:rFonts w:ascii="Calibri" w:eastAsia="Calibri" w:hAnsi="Calibri" w:cs="Calibri"/>
                <w:b/>
                <w:bCs/>
                <w:sz w:val="20"/>
                <w:szCs w:val="20"/>
              </w:rPr>
              <w:t>00</w:t>
            </w:r>
          </w:p>
        </w:tc>
        <w:tc>
          <w:tcPr>
            <w:tcW w:w="997" w:type="dxa"/>
            <w:vAlign w:val="center"/>
          </w:tcPr>
          <w:p w14:paraId="195B7D83" w14:textId="10FF53EA" w:rsidR="5647FC5B" w:rsidRPr="003D5BE0" w:rsidRDefault="5647FC5B" w:rsidP="00417CD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Calibri" w:hAnsi="Calibri" w:cs="Calibri"/>
                <w:b/>
                <w:bCs/>
                <w:sz w:val="20"/>
                <w:szCs w:val="20"/>
              </w:rPr>
              <w:t>79,</w:t>
            </w:r>
            <w:r w:rsidR="00CB65C0" w:rsidRPr="003D5BE0">
              <w:rPr>
                <w:rFonts w:ascii="Calibri" w:eastAsia="Calibri" w:hAnsi="Calibri" w:cs="Calibri"/>
                <w:b/>
                <w:bCs/>
                <w:sz w:val="20"/>
                <w:szCs w:val="20"/>
              </w:rPr>
              <w:t>00</w:t>
            </w:r>
          </w:p>
        </w:tc>
        <w:tc>
          <w:tcPr>
            <w:tcW w:w="997" w:type="dxa"/>
            <w:tcBorders>
              <w:right w:val="single" w:sz="4" w:space="0" w:color="A7CE8C"/>
            </w:tcBorders>
            <w:vAlign w:val="center"/>
          </w:tcPr>
          <w:p w14:paraId="1FD9EEA7" w14:textId="2E42F96C" w:rsidR="5647FC5B" w:rsidRPr="003D5BE0" w:rsidRDefault="00CB65C0" w:rsidP="00417CD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D5BE0">
              <w:rPr>
                <w:rFonts w:ascii="Calibri" w:eastAsia="Calibri" w:hAnsi="Calibri" w:cs="Calibri"/>
                <w:b/>
                <w:bCs/>
                <w:sz w:val="20"/>
                <w:szCs w:val="20"/>
              </w:rPr>
              <w:t>96,00</w:t>
            </w:r>
          </w:p>
        </w:tc>
        <w:tc>
          <w:tcPr>
            <w:tcW w:w="997" w:type="dxa"/>
            <w:tcBorders>
              <w:left w:val="single" w:sz="4" w:space="0" w:color="A7CE8C"/>
              <w:right w:val="single" w:sz="12" w:space="0" w:color="A8D08D"/>
            </w:tcBorders>
            <w:vAlign w:val="center"/>
          </w:tcPr>
          <w:p w14:paraId="431BCF17" w14:textId="019A3AE0" w:rsidR="611DCAB7" w:rsidRPr="003D5BE0" w:rsidRDefault="611DCAB7" w:rsidP="00417CD4">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D5BE0">
              <w:rPr>
                <w:rFonts w:ascii="Calibri" w:hAnsi="Calibri" w:cs="Calibri"/>
                <w:b/>
                <w:bCs/>
                <w:sz w:val="20"/>
                <w:szCs w:val="20"/>
              </w:rPr>
              <w:t>100,70</w:t>
            </w:r>
          </w:p>
        </w:tc>
      </w:tr>
      <w:tr w:rsidR="003D5BE0" w:rsidRPr="003D5BE0" w14:paraId="0F054D12" w14:textId="77777777" w:rsidTr="00417C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4" w:type="dxa"/>
            <w:tcBorders>
              <w:left w:val="single" w:sz="12" w:space="0" w:color="A8D08D"/>
              <w:bottom w:val="single" w:sz="12" w:space="0" w:color="A8D08D"/>
            </w:tcBorders>
            <w:vAlign w:val="center"/>
          </w:tcPr>
          <w:p w14:paraId="4FB3ABF8" w14:textId="1EC8CE9D" w:rsidR="00DA3F42" w:rsidRPr="003D5BE0" w:rsidRDefault="00DA3F42" w:rsidP="00DA3F42">
            <w:pPr>
              <w:spacing w:before="20" w:after="20"/>
              <w:rPr>
                <w:rFonts w:ascii="Calibri" w:hAnsi="Calibri" w:cs="Calibri"/>
                <w:b w:val="0"/>
                <w:bCs w:val="0"/>
                <w:i/>
                <w:iCs/>
                <w:sz w:val="20"/>
                <w:szCs w:val="20"/>
              </w:rPr>
            </w:pPr>
            <w:r w:rsidRPr="003D5BE0">
              <w:rPr>
                <w:rFonts w:ascii="Calibri" w:hAnsi="Calibri" w:cs="Calibri"/>
                <w:i/>
                <w:iCs/>
                <w:sz w:val="20"/>
                <w:szCs w:val="20"/>
              </w:rPr>
              <w:t>Vino *</w:t>
            </w:r>
          </w:p>
        </w:tc>
        <w:tc>
          <w:tcPr>
            <w:tcW w:w="997" w:type="dxa"/>
            <w:tcBorders>
              <w:bottom w:val="single" w:sz="12" w:space="0" w:color="A8D08D"/>
            </w:tcBorders>
            <w:vAlign w:val="center"/>
          </w:tcPr>
          <w:p w14:paraId="3AD92B1A" w14:textId="7781AE4E"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73,7</w:t>
            </w:r>
            <w:r w:rsidR="005505FA" w:rsidRPr="003D5BE0">
              <w:rPr>
                <w:rFonts w:ascii="Calibri" w:hAnsi="Calibri" w:cs="Calibri"/>
                <w:b/>
                <w:bCs/>
                <w:i/>
                <w:iCs/>
                <w:sz w:val="20"/>
                <w:szCs w:val="20"/>
              </w:rPr>
              <w:t>3</w:t>
            </w:r>
          </w:p>
        </w:tc>
        <w:tc>
          <w:tcPr>
            <w:tcW w:w="997" w:type="dxa"/>
            <w:tcBorders>
              <w:bottom w:val="single" w:sz="12" w:space="0" w:color="A8D08D"/>
            </w:tcBorders>
            <w:vAlign w:val="center"/>
          </w:tcPr>
          <w:p w14:paraId="38574E66"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89,70</w:t>
            </w:r>
          </w:p>
        </w:tc>
        <w:tc>
          <w:tcPr>
            <w:tcW w:w="997" w:type="dxa"/>
            <w:tcBorders>
              <w:bottom w:val="single" w:sz="12" w:space="0" w:color="A8D08D"/>
            </w:tcBorders>
            <w:vAlign w:val="center"/>
          </w:tcPr>
          <w:p w14:paraId="0867839D"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i/>
                <w:iCs/>
                <w:sz w:val="20"/>
                <w:szCs w:val="20"/>
              </w:rPr>
              <w:t>84,92</w:t>
            </w:r>
          </w:p>
        </w:tc>
        <w:tc>
          <w:tcPr>
            <w:tcW w:w="997" w:type="dxa"/>
            <w:tcBorders>
              <w:bottom w:val="single" w:sz="12" w:space="0" w:color="A8D08D"/>
            </w:tcBorders>
            <w:vAlign w:val="center"/>
          </w:tcPr>
          <w:p w14:paraId="0630C860" w14:textId="77777777" w:rsidR="00DA3F42" w:rsidRPr="003D5BE0" w:rsidRDefault="00DA3F42" w:rsidP="00417CD4">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sz w:val="20"/>
                <w:szCs w:val="20"/>
              </w:rPr>
            </w:pPr>
            <w:r w:rsidRPr="003D5BE0">
              <w:rPr>
                <w:rFonts w:ascii="Calibri" w:hAnsi="Calibri" w:cs="Calibri"/>
                <w:b/>
                <w:bCs/>
                <w:sz w:val="20"/>
                <w:szCs w:val="20"/>
              </w:rPr>
              <w:t>69,47</w:t>
            </w:r>
          </w:p>
        </w:tc>
        <w:tc>
          <w:tcPr>
            <w:tcW w:w="997" w:type="dxa"/>
            <w:tcBorders>
              <w:bottom w:val="single" w:sz="12" w:space="0" w:color="A8D08D"/>
              <w:right w:val="single" w:sz="4" w:space="0" w:color="A7CE8C"/>
            </w:tcBorders>
            <w:vAlign w:val="center"/>
          </w:tcPr>
          <w:p w14:paraId="7343A4EC" w14:textId="7CAEE1A8" w:rsidR="5647FC5B" w:rsidRPr="003D5BE0" w:rsidRDefault="5647FC5B" w:rsidP="00417CD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D5BE0">
              <w:rPr>
                <w:rFonts w:ascii="Calibri" w:eastAsia="Calibri" w:hAnsi="Calibri" w:cs="Calibri"/>
                <w:b/>
                <w:bCs/>
                <w:sz w:val="20"/>
                <w:szCs w:val="20"/>
              </w:rPr>
              <w:t>70,79</w:t>
            </w:r>
          </w:p>
        </w:tc>
        <w:tc>
          <w:tcPr>
            <w:tcW w:w="997" w:type="dxa"/>
            <w:tcBorders>
              <w:left w:val="single" w:sz="4" w:space="0" w:color="A7CE8C"/>
              <w:bottom w:val="single" w:sz="12" w:space="0" w:color="A8D08D"/>
              <w:right w:val="single" w:sz="12" w:space="0" w:color="A8D08D"/>
            </w:tcBorders>
            <w:vAlign w:val="center"/>
          </w:tcPr>
          <w:p w14:paraId="6D6B5E96" w14:textId="111943D7" w:rsidR="5647FC5B" w:rsidRPr="003D5BE0" w:rsidRDefault="3E34F5B7" w:rsidP="00417CD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0"/>
                <w:szCs w:val="20"/>
              </w:rPr>
            </w:pPr>
            <w:r w:rsidRPr="003D5BE0">
              <w:rPr>
                <w:rFonts w:ascii="Calibri" w:eastAsia="Calibri" w:hAnsi="Calibri" w:cs="Calibri"/>
                <w:b/>
                <w:bCs/>
                <w:sz w:val="20"/>
                <w:szCs w:val="20"/>
              </w:rPr>
              <w:t>135,29</w:t>
            </w:r>
          </w:p>
        </w:tc>
      </w:tr>
    </w:tbl>
    <w:p w14:paraId="596A726C" w14:textId="77777777" w:rsidR="005428C7" w:rsidRPr="00A174B5" w:rsidRDefault="005428C7" w:rsidP="003E2B47">
      <w:pPr>
        <w:spacing w:line="288" w:lineRule="auto"/>
        <w:jc w:val="both"/>
        <w:rPr>
          <w:rFonts w:ascii="Calibri" w:hAnsi="Calibri" w:cs="Calibri"/>
          <w:iCs/>
          <w:sz w:val="20"/>
          <w:szCs w:val="20"/>
        </w:rPr>
      </w:pPr>
      <w:r w:rsidRPr="00A174B5">
        <w:rPr>
          <w:rFonts w:ascii="Calibri" w:hAnsi="Calibri" w:cs="Calibri"/>
          <w:iCs/>
          <w:sz w:val="20"/>
          <w:szCs w:val="20"/>
        </w:rPr>
        <w:t xml:space="preserve">* Bilanca za vino odnosi se na razdoblje od 1. kolovoza godine n-1 do 31. srpnja godine n. </w:t>
      </w:r>
    </w:p>
    <w:p w14:paraId="740A0279" w14:textId="0E07CABB" w:rsidR="00246FD2" w:rsidRPr="00A174B5" w:rsidRDefault="00246FD2" w:rsidP="003E2B47">
      <w:pPr>
        <w:spacing w:line="288" w:lineRule="auto"/>
        <w:jc w:val="both"/>
        <w:rPr>
          <w:rFonts w:ascii="Calibri" w:hAnsi="Calibri" w:cs="Calibri"/>
          <w:iCs/>
          <w:sz w:val="20"/>
          <w:szCs w:val="20"/>
        </w:rPr>
      </w:pPr>
      <w:r w:rsidRPr="00A174B5">
        <w:rPr>
          <w:rFonts w:ascii="Calibri" w:hAnsi="Calibri" w:cs="Calibri"/>
          <w:iCs/>
          <w:sz w:val="20"/>
          <w:szCs w:val="20"/>
        </w:rPr>
        <w:t xml:space="preserve">(izvor: </w:t>
      </w:r>
      <w:r w:rsidR="008B0E7B" w:rsidRPr="00A174B5">
        <w:rPr>
          <w:rFonts w:ascii="Calibri" w:hAnsi="Calibri" w:cs="Calibri"/>
          <w:iCs/>
          <w:sz w:val="20"/>
          <w:szCs w:val="20"/>
        </w:rPr>
        <w:t>Studija Agronomskog fakulteta Sveučilišta u Zagrebu i DZS</w:t>
      </w:r>
      <w:r w:rsidRPr="00A174B5">
        <w:rPr>
          <w:rFonts w:ascii="Calibri" w:hAnsi="Calibri" w:cs="Calibri"/>
          <w:iCs/>
          <w:sz w:val="20"/>
          <w:szCs w:val="20"/>
        </w:rPr>
        <w:t>; obrada: Ministarstvo poljoprivrede, šumarstva i ribarstva)</w:t>
      </w:r>
    </w:p>
    <w:p w14:paraId="63A06188" w14:textId="77777777" w:rsidR="005428C7" w:rsidRPr="00A174B5" w:rsidRDefault="005428C7" w:rsidP="00246FD2">
      <w:pPr>
        <w:spacing w:after="120" w:line="288" w:lineRule="auto"/>
        <w:rPr>
          <w:rFonts w:ascii="Calibri" w:hAnsi="Calibri" w:cs="Calibri"/>
          <w:iCs/>
          <w:sz w:val="22"/>
          <w:szCs w:val="22"/>
        </w:rPr>
      </w:pPr>
    </w:p>
    <w:p w14:paraId="1ACA8C7A" w14:textId="11E51FE8" w:rsidR="00153473" w:rsidRPr="006D0CB5" w:rsidRDefault="279242ED" w:rsidP="006D0CB5">
      <w:pPr>
        <w:spacing w:after="120" w:line="288" w:lineRule="auto"/>
        <w:jc w:val="both"/>
        <w:rPr>
          <w:rFonts w:ascii="Calibri" w:hAnsi="Calibri" w:cs="Calibri"/>
          <w:i/>
          <w:iCs/>
          <w:color w:val="000000" w:themeColor="text1"/>
          <w:sz w:val="22"/>
          <w:szCs w:val="22"/>
        </w:rPr>
      </w:pPr>
      <w:r w:rsidRPr="7051E2BA">
        <w:rPr>
          <w:rFonts w:ascii="Calibri" w:hAnsi="Calibri" w:cs="Calibri"/>
          <w:color w:val="AEAAAA"/>
          <w:sz w:val="22"/>
          <w:szCs w:val="22"/>
        </w:rPr>
        <w:t xml:space="preserve"> </w:t>
      </w:r>
      <w:r w:rsidR="00DD6E37" w:rsidRPr="7051E2BA">
        <w:rPr>
          <w:rFonts w:ascii="Calibri" w:hAnsi="Calibri" w:cs="Calibri"/>
          <w:color w:val="AEAAAA"/>
          <w:sz w:val="22"/>
          <w:szCs w:val="22"/>
        </w:rPr>
        <w:br w:type="page"/>
      </w:r>
      <w:r w:rsidR="4568D99D" w:rsidRPr="006D0CB5">
        <w:rPr>
          <w:rFonts w:ascii="Calibri" w:hAnsi="Calibri" w:cs="Calibri"/>
          <w:i/>
          <w:iCs/>
          <w:color w:val="000000" w:themeColor="text1"/>
          <w:sz w:val="22"/>
          <w:szCs w:val="22"/>
        </w:rPr>
        <w:lastRenderedPageBreak/>
        <w:t xml:space="preserve">Tablica </w:t>
      </w:r>
      <w:r w:rsidR="3E844EAA" w:rsidRPr="006D0CB5">
        <w:rPr>
          <w:rFonts w:ascii="Calibri" w:hAnsi="Calibri" w:cs="Calibri"/>
          <w:i/>
          <w:iCs/>
          <w:color w:val="000000" w:themeColor="text1"/>
          <w:sz w:val="22"/>
          <w:szCs w:val="22"/>
        </w:rPr>
        <w:t>5</w:t>
      </w:r>
      <w:r w:rsidR="647DC1ED" w:rsidRPr="006D0CB5">
        <w:rPr>
          <w:rFonts w:ascii="Calibri" w:hAnsi="Calibri" w:cs="Calibri"/>
          <w:i/>
          <w:iCs/>
          <w:color w:val="000000" w:themeColor="text1"/>
          <w:sz w:val="22"/>
          <w:szCs w:val="22"/>
        </w:rPr>
        <w:t>6</w:t>
      </w:r>
      <w:r w:rsidR="4568D99D" w:rsidRPr="006D0CB5">
        <w:rPr>
          <w:rFonts w:ascii="Calibri" w:hAnsi="Calibri" w:cs="Calibri"/>
          <w:i/>
          <w:iCs/>
          <w:color w:val="000000" w:themeColor="text1"/>
          <w:sz w:val="22"/>
          <w:szCs w:val="22"/>
        </w:rPr>
        <w:t>. Veleprodajne cijene žitarica, uljarica i njihovih prerađevina</w:t>
      </w:r>
      <w:r w:rsidR="58711A20" w:rsidRPr="006D0CB5">
        <w:rPr>
          <w:rFonts w:ascii="Calibri" w:hAnsi="Calibri" w:cs="Calibri"/>
          <w:i/>
          <w:iCs/>
          <w:color w:val="000000" w:themeColor="text1"/>
          <w:sz w:val="22"/>
          <w:szCs w:val="22"/>
        </w:rPr>
        <w:t>, bez PDV-a</w:t>
      </w:r>
      <w:r w:rsidR="4568D99D" w:rsidRPr="006D0CB5">
        <w:rPr>
          <w:rFonts w:ascii="Calibri" w:hAnsi="Calibri" w:cs="Calibri"/>
          <w:i/>
          <w:iCs/>
          <w:color w:val="000000" w:themeColor="text1"/>
          <w:sz w:val="22"/>
          <w:szCs w:val="22"/>
        </w:rPr>
        <w:t xml:space="preserve"> </w:t>
      </w:r>
    </w:p>
    <w:p w14:paraId="0BD56025" w14:textId="77777777" w:rsidR="0057471B" w:rsidRPr="00C659D9" w:rsidRDefault="0057471B" w:rsidP="00C659D9">
      <w:pPr>
        <w:spacing w:after="120" w:line="288" w:lineRule="auto"/>
        <w:jc w:val="both"/>
        <w:rPr>
          <w:rFonts w:ascii="Calibri" w:eastAsia="SimSun" w:hAnsi="Calibri" w:cs="Calibri"/>
          <w:sz w:val="22"/>
          <w:szCs w:val="22"/>
        </w:rPr>
      </w:pPr>
    </w:p>
    <w:tbl>
      <w:tblPr>
        <w:tblStyle w:val="GridTable2-Accent61"/>
        <w:tblW w:w="0" w:type="auto"/>
        <w:tblLook w:val="04A0" w:firstRow="1" w:lastRow="0" w:firstColumn="1" w:lastColumn="0" w:noHBand="0" w:noVBand="1"/>
      </w:tblPr>
      <w:tblGrid>
        <w:gridCol w:w="3116"/>
        <w:gridCol w:w="990"/>
        <w:gridCol w:w="990"/>
        <w:gridCol w:w="990"/>
        <w:gridCol w:w="990"/>
        <w:gridCol w:w="990"/>
        <w:gridCol w:w="990"/>
      </w:tblGrid>
      <w:tr w:rsidR="00654FC9" w:rsidRPr="00A174B5" w14:paraId="6B98183B" w14:textId="77777777" w:rsidTr="78DC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right w:val="single" w:sz="6" w:space="0" w:color="A8D08D"/>
            </w:tcBorders>
          </w:tcPr>
          <w:p w14:paraId="19D827D2" w14:textId="5537CF6E" w:rsidR="00654FC9" w:rsidRPr="007B0032" w:rsidRDefault="00654FC9" w:rsidP="00654FC9">
            <w:pPr>
              <w:spacing w:line="288" w:lineRule="auto"/>
              <w:jc w:val="right"/>
              <w:rPr>
                <w:rFonts w:ascii="Calibri" w:hAnsi="Calibri" w:cs="Calibri"/>
                <w:b w:val="0"/>
                <w:bCs w:val="0"/>
                <w:sz w:val="20"/>
                <w:szCs w:val="20"/>
              </w:rPr>
            </w:pPr>
            <w:r w:rsidRPr="007B0032">
              <w:rPr>
                <w:rFonts w:ascii="Calibri" w:hAnsi="Calibri" w:cs="Calibri"/>
                <w:sz w:val="20"/>
                <w:szCs w:val="20"/>
              </w:rPr>
              <w:t>(</w:t>
            </w:r>
            <w:r w:rsidR="0087655E">
              <w:rPr>
                <w:rFonts w:ascii="Calibri" w:hAnsi="Calibri" w:cs="Calibri"/>
                <w:sz w:val="20"/>
                <w:szCs w:val="20"/>
              </w:rPr>
              <w:t>EUR</w:t>
            </w:r>
            <w:r w:rsidRPr="007B0032">
              <w:rPr>
                <w:rFonts w:ascii="Calibri" w:hAnsi="Calibri" w:cs="Calibri"/>
                <w:sz w:val="20"/>
                <w:szCs w:val="20"/>
              </w:rPr>
              <w:t>/kg)</w:t>
            </w:r>
          </w:p>
        </w:tc>
        <w:tc>
          <w:tcPr>
            <w:tcW w:w="990" w:type="dxa"/>
            <w:tcBorders>
              <w:top w:val="single" w:sz="12" w:space="0" w:color="A8D08D"/>
              <w:left w:val="single" w:sz="6" w:space="0" w:color="A8D08D"/>
              <w:right w:val="single" w:sz="6" w:space="0" w:color="A8D08D"/>
            </w:tcBorders>
            <w:vAlign w:val="center"/>
          </w:tcPr>
          <w:p w14:paraId="147C6395" w14:textId="3DFE3B01" w:rsidR="00654FC9" w:rsidRPr="007B0032" w:rsidRDefault="247299F7" w:rsidP="00A4388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7B0032">
              <w:rPr>
                <w:rFonts w:ascii="Calibri" w:hAnsi="Calibri" w:cs="Calibri"/>
                <w:sz w:val="20"/>
                <w:szCs w:val="20"/>
              </w:rPr>
              <w:t>2019.</w:t>
            </w:r>
          </w:p>
        </w:tc>
        <w:tc>
          <w:tcPr>
            <w:tcW w:w="990" w:type="dxa"/>
            <w:tcBorders>
              <w:top w:val="single" w:sz="12" w:space="0" w:color="A8D08D"/>
              <w:left w:val="single" w:sz="6" w:space="0" w:color="A8D08D"/>
              <w:right w:val="single" w:sz="6" w:space="0" w:color="A8D08D"/>
            </w:tcBorders>
            <w:vAlign w:val="center"/>
          </w:tcPr>
          <w:p w14:paraId="2CC04BC1" w14:textId="77777777" w:rsidR="78DCDDEE" w:rsidRPr="007B0032"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7B0032">
              <w:rPr>
                <w:rFonts w:ascii="Calibri" w:hAnsi="Calibri" w:cs="Calibri"/>
                <w:sz w:val="20"/>
                <w:szCs w:val="20"/>
              </w:rPr>
              <w:t>2020.</w:t>
            </w:r>
          </w:p>
        </w:tc>
        <w:tc>
          <w:tcPr>
            <w:tcW w:w="990" w:type="dxa"/>
            <w:tcBorders>
              <w:top w:val="single" w:sz="12" w:space="0" w:color="A8D08D"/>
              <w:left w:val="single" w:sz="6" w:space="0" w:color="A8D08D"/>
              <w:right w:val="single" w:sz="6" w:space="0" w:color="A8D08D"/>
            </w:tcBorders>
            <w:vAlign w:val="center"/>
          </w:tcPr>
          <w:p w14:paraId="7199B953" w14:textId="77777777" w:rsidR="78DCDDEE" w:rsidRPr="007B0032"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7B0032">
              <w:rPr>
                <w:rFonts w:ascii="Calibri" w:hAnsi="Calibri" w:cs="Calibri"/>
                <w:sz w:val="20"/>
                <w:szCs w:val="20"/>
              </w:rPr>
              <w:t>2021.</w:t>
            </w:r>
          </w:p>
        </w:tc>
        <w:tc>
          <w:tcPr>
            <w:tcW w:w="990" w:type="dxa"/>
            <w:tcBorders>
              <w:top w:val="single" w:sz="12" w:space="0" w:color="A8D08D"/>
              <w:left w:val="single" w:sz="6" w:space="0" w:color="A8D08D"/>
              <w:right w:val="single" w:sz="6" w:space="0" w:color="A8D08D"/>
            </w:tcBorders>
            <w:vAlign w:val="center"/>
          </w:tcPr>
          <w:p w14:paraId="2492898D" w14:textId="77777777" w:rsidR="78DCDDEE" w:rsidRPr="007B0032"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7B0032">
              <w:rPr>
                <w:rFonts w:ascii="Calibri" w:hAnsi="Calibri" w:cs="Calibri"/>
                <w:sz w:val="20"/>
                <w:szCs w:val="20"/>
              </w:rPr>
              <w:t>2022.</w:t>
            </w:r>
          </w:p>
        </w:tc>
        <w:tc>
          <w:tcPr>
            <w:tcW w:w="990" w:type="dxa"/>
            <w:tcBorders>
              <w:top w:val="single" w:sz="12" w:space="0" w:color="A8D08D"/>
              <w:left w:val="single" w:sz="6" w:space="0" w:color="A8D08D"/>
              <w:right w:val="single" w:sz="6" w:space="0" w:color="A8D08D"/>
            </w:tcBorders>
            <w:vAlign w:val="center"/>
          </w:tcPr>
          <w:p w14:paraId="632E25AD" w14:textId="77777777" w:rsidR="78DCDDEE" w:rsidRPr="007B0032"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7B0032">
              <w:rPr>
                <w:rFonts w:ascii="Calibri" w:hAnsi="Calibri" w:cs="Calibri"/>
                <w:sz w:val="20"/>
                <w:szCs w:val="20"/>
              </w:rPr>
              <w:t>2023.</w:t>
            </w:r>
          </w:p>
        </w:tc>
        <w:tc>
          <w:tcPr>
            <w:tcW w:w="990" w:type="dxa"/>
            <w:tcBorders>
              <w:top w:val="single" w:sz="12" w:space="0" w:color="A8D08D"/>
              <w:left w:val="single" w:sz="6" w:space="0" w:color="A8D08D"/>
              <w:right w:val="single" w:sz="12" w:space="0" w:color="A8D08D"/>
            </w:tcBorders>
            <w:vAlign w:val="center"/>
          </w:tcPr>
          <w:p w14:paraId="412961C2" w14:textId="154987D2" w:rsidR="00654FC9" w:rsidRPr="007B0032" w:rsidRDefault="00654FC9" w:rsidP="00A4388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7B0032">
              <w:rPr>
                <w:rFonts w:ascii="Calibri" w:hAnsi="Calibri" w:cs="Calibri"/>
                <w:sz w:val="20"/>
                <w:szCs w:val="20"/>
              </w:rPr>
              <w:t>202</w:t>
            </w:r>
            <w:r w:rsidR="75AD4B29" w:rsidRPr="007B0032">
              <w:rPr>
                <w:rFonts w:ascii="Calibri" w:hAnsi="Calibri" w:cs="Calibri"/>
                <w:sz w:val="20"/>
                <w:szCs w:val="20"/>
              </w:rPr>
              <w:t>4</w:t>
            </w:r>
            <w:r w:rsidRPr="007B0032">
              <w:rPr>
                <w:rFonts w:ascii="Calibri" w:hAnsi="Calibri" w:cs="Calibri"/>
                <w:sz w:val="20"/>
                <w:szCs w:val="20"/>
              </w:rPr>
              <w:t>.</w:t>
            </w:r>
          </w:p>
        </w:tc>
      </w:tr>
      <w:tr w:rsidR="00654FC9" w:rsidRPr="00A174B5" w14:paraId="6B2EEEC4" w14:textId="77777777" w:rsidTr="007B0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A8D08D"/>
            </w:tcBorders>
            <w:vAlign w:val="center"/>
          </w:tcPr>
          <w:p w14:paraId="44E67795" w14:textId="77777777" w:rsidR="00654FC9" w:rsidRPr="007B0032" w:rsidRDefault="00654FC9" w:rsidP="00986D60">
            <w:pPr>
              <w:spacing w:before="40" w:after="40"/>
              <w:rPr>
                <w:rFonts w:ascii="Calibri" w:hAnsi="Calibri" w:cs="Calibri"/>
                <w:b w:val="0"/>
                <w:bCs w:val="0"/>
                <w:sz w:val="20"/>
                <w:szCs w:val="20"/>
              </w:rPr>
            </w:pPr>
            <w:r w:rsidRPr="007B0032">
              <w:rPr>
                <w:rFonts w:ascii="Calibri" w:hAnsi="Calibri" w:cs="Calibri"/>
                <w:b w:val="0"/>
                <w:bCs w:val="0"/>
                <w:sz w:val="20"/>
                <w:szCs w:val="20"/>
              </w:rPr>
              <w:t>Pšenica (min. 74 -hL)</w:t>
            </w:r>
          </w:p>
        </w:tc>
        <w:tc>
          <w:tcPr>
            <w:tcW w:w="990" w:type="dxa"/>
            <w:vAlign w:val="center"/>
          </w:tcPr>
          <w:p w14:paraId="227601AF" w14:textId="77777777" w:rsidR="78DCDDEE" w:rsidRPr="007B0032" w:rsidRDefault="78DCDDEE" w:rsidP="007B00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0,16</w:t>
            </w:r>
          </w:p>
        </w:tc>
        <w:tc>
          <w:tcPr>
            <w:tcW w:w="990" w:type="dxa"/>
            <w:vAlign w:val="center"/>
          </w:tcPr>
          <w:p w14:paraId="73F24409" w14:textId="77777777" w:rsidR="78DCDDEE" w:rsidRPr="007B0032" w:rsidRDefault="78DCDDEE" w:rsidP="007B00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0,16</w:t>
            </w:r>
          </w:p>
        </w:tc>
        <w:tc>
          <w:tcPr>
            <w:tcW w:w="990" w:type="dxa"/>
            <w:vAlign w:val="center"/>
          </w:tcPr>
          <w:p w14:paraId="4F41A0E1" w14:textId="77777777" w:rsidR="78DCDDEE" w:rsidRPr="007B0032" w:rsidRDefault="78DCDDEE" w:rsidP="007B00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0,21</w:t>
            </w:r>
          </w:p>
        </w:tc>
        <w:tc>
          <w:tcPr>
            <w:tcW w:w="990" w:type="dxa"/>
            <w:vAlign w:val="center"/>
          </w:tcPr>
          <w:p w14:paraId="5A87A8F0" w14:textId="77777777" w:rsidR="78DCDDEE" w:rsidRPr="007B0032" w:rsidRDefault="78DCDDEE" w:rsidP="007B00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0,32</w:t>
            </w:r>
          </w:p>
        </w:tc>
        <w:tc>
          <w:tcPr>
            <w:tcW w:w="990" w:type="dxa"/>
            <w:vAlign w:val="center"/>
          </w:tcPr>
          <w:p w14:paraId="48AF6D81" w14:textId="77777777" w:rsidR="78DCDDEE" w:rsidRPr="007B0032" w:rsidRDefault="78DCDDEE" w:rsidP="007B00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0,21</w:t>
            </w:r>
          </w:p>
        </w:tc>
        <w:tc>
          <w:tcPr>
            <w:tcW w:w="990" w:type="dxa"/>
            <w:tcBorders>
              <w:right w:val="single" w:sz="12" w:space="0" w:color="A8D08D"/>
            </w:tcBorders>
            <w:vAlign w:val="center"/>
          </w:tcPr>
          <w:p w14:paraId="139D8E7F" w14:textId="418B5451" w:rsidR="78DCDDEE" w:rsidRPr="007B0032" w:rsidRDefault="78DCDDEE" w:rsidP="007B00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eastAsia="Calibri" w:hAnsi="Calibri" w:cs="Calibri"/>
                <w:sz w:val="20"/>
                <w:szCs w:val="20"/>
              </w:rPr>
              <w:t>0,19</w:t>
            </w:r>
          </w:p>
        </w:tc>
      </w:tr>
      <w:tr w:rsidR="00654FC9" w:rsidRPr="00A174B5" w14:paraId="783FF610" w14:textId="77777777" w:rsidTr="007B0032">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A8D08D"/>
            </w:tcBorders>
            <w:vAlign w:val="center"/>
          </w:tcPr>
          <w:p w14:paraId="028AD6C2" w14:textId="77777777" w:rsidR="00654FC9" w:rsidRPr="007B0032" w:rsidRDefault="00654FC9" w:rsidP="00986D60">
            <w:pPr>
              <w:spacing w:before="40" w:after="40"/>
              <w:rPr>
                <w:rFonts w:ascii="Calibri" w:hAnsi="Calibri" w:cs="Calibri"/>
                <w:b w:val="0"/>
                <w:bCs w:val="0"/>
                <w:sz w:val="20"/>
                <w:szCs w:val="20"/>
              </w:rPr>
            </w:pPr>
            <w:r w:rsidRPr="007B0032">
              <w:rPr>
                <w:rFonts w:ascii="Calibri" w:hAnsi="Calibri" w:cs="Calibri"/>
                <w:b w:val="0"/>
                <w:bCs w:val="0"/>
                <w:sz w:val="20"/>
                <w:szCs w:val="20"/>
              </w:rPr>
              <w:t>Kukuruz (</w:t>
            </w:r>
            <w:proofErr w:type="spellStart"/>
            <w:r w:rsidRPr="007B0032">
              <w:rPr>
                <w:rFonts w:ascii="Calibri" w:hAnsi="Calibri" w:cs="Calibri"/>
                <w:b w:val="0"/>
                <w:bCs w:val="0"/>
                <w:sz w:val="20"/>
                <w:szCs w:val="20"/>
              </w:rPr>
              <w:t>max</w:t>
            </w:r>
            <w:proofErr w:type="spellEnd"/>
            <w:r w:rsidRPr="007B0032">
              <w:rPr>
                <w:rFonts w:ascii="Calibri" w:hAnsi="Calibri" w:cs="Calibri"/>
                <w:b w:val="0"/>
                <w:bCs w:val="0"/>
                <w:sz w:val="20"/>
                <w:szCs w:val="20"/>
              </w:rPr>
              <w:t>. 14 % vlage)</w:t>
            </w:r>
          </w:p>
        </w:tc>
        <w:tc>
          <w:tcPr>
            <w:tcW w:w="990" w:type="dxa"/>
            <w:vAlign w:val="center"/>
          </w:tcPr>
          <w:p w14:paraId="54FAB857"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0,14</w:t>
            </w:r>
          </w:p>
        </w:tc>
        <w:tc>
          <w:tcPr>
            <w:tcW w:w="990" w:type="dxa"/>
            <w:vAlign w:val="center"/>
          </w:tcPr>
          <w:p w14:paraId="67192F34"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0,15</w:t>
            </w:r>
          </w:p>
        </w:tc>
        <w:tc>
          <w:tcPr>
            <w:tcW w:w="990" w:type="dxa"/>
            <w:vAlign w:val="center"/>
          </w:tcPr>
          <w:p w14:paraId="5AA46411"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0,20</w:t>
            </w:r>
          </w:p>
        </w:tc>
        <w:tc>
          <w:tcPr>
            <w:tcW w:w="990" w:type="dxa"/>
            <w:vAlign w:val="center"/>
          </w:tcPr>
          <w:p w14:paraId="7BF1C257"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0,30</w:t>
            </w:r>
          </w:p>
        </w:tc>
        <w:tc>
          <w:tcPr>
            <w:tcW w:w="990" w:type="dxa"/>
            <w:vAlign w:val="center"/>
          </w:tcPr>
          <w:p w14:paraId="0842B6C1"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0,22</w:t>
            </w:r>
          </w:p>
        </w:tc>
        <w:tc>
          <w:tcPr>
            <w:tcW w:w="990" w:type="dxa"/>
            <w:tcBorders>
              <w:right w:val="single" w:sz="12" w:space="0" w:color="A8D08D"/>
            </w:tcBorders>
            <w:vAlign w:val="center"/>
          </w:tcPr>
          <w:p w14:paraId="2A39F524" w14:textId="57ECFE61" w:rsidR="78DCDDEE" w:rsidRPr="007B0032" w:rsidRDefault="78DCDDEE" w:rsidP="007B00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eastAsia="Calibri" w:hAnsi="Calibri" w:cs="Calibri"/>
                <w:sz w:val="20"/>
                <w:szCs w:val="20"/>
              </w:rPr>
              <w:t>0,19</w:t>
            </w:r>
          </w:p>
        </w:tc>
      </w:tr>
      <w:tr w:rsidR="00654FC9" w:rsidRPr="00A174B5" w14:paraId="1A38DD92" w14:textId="77777777" w:rsidTr="007B0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A8D08D"/>
            </w:tcBorders>
            <w:vAlign w:val="center"/>
          </w:tcPr>
          <w:p w14:paraId="48CFAC43" w14:textId="77777777" w:rsidR="00654FC9" w:rsidRPr="007B0032" w:rsidRDefault="00654FC9" w:rsidP="00986D60">
            <w:pPr>
              <w:spacing w:before="40" w:after="40"/>
              <w:rPr>
                <w:rFonts w:ascii="Calibri" w:hAnsi="Calibri" w:cs="Calibri"/>
                <w:b w:val="0"/>
                <w:bCs w:val="0"/>
                <w:sz w:val="20"/>
                <w:szCs w:val="20"/>
              </w:rPr>
            </w:pPr>
            <w:r w:rsidRPr="007B0032">
              <w:rPr>
                <w:rFonts w:ascii="Calibri" w:hAnsi="Calibri" w:cs="Calibri"/>
                <w:b w:val="0"/>
                <w:bCs w:val="0"/>
                <w:sz w:val="20"/>
                <w:szCs w:val="20"/>
              </w:rPr>
              <w:t>Ječam stočni</w:t>
            </w:r>
          </w:p>
        </w:tc>
        <w:tc>
          <w:tcPr>
            <w:tcW w:w="990" w:type="dxa"/>
            <w:vAlign w:val="center"/>
          </w:tcPr>
          <w:p w14:paraId="4DD45426"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0,17</w:t>
            </w:r>
          </w:p>
        </w:tc>
        <w:tc>
          <w:tcPr>
            <w:tcW w:w="990" w:type="dxa"/>
            <w:vAlign w:val="center"/>
          </w:tcPr>
          <w:p w14:paraId="6B5C5907"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0,14</w:t>
            </w:r>
          </w:p>
        </w:tc>
        <w:tc>
          <w:tcPr>
            <w:tcW w:w="990" w:type="dxa"/>
            <w:vAlign w:val="center"/>
          </w:tcPr>
          <w:p w14:paraId="02252837"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0,19</w:t>
            </w:r>
          </w:p>
        </w:tc>
        <w:tc>
          <w:tcPr>
            <w:tcW w:w="990" w:type="dxa"/>
            <w:vAlign w:val="center"/>
          </w:tcPr>
          <w:p w14:paraId="5C1F2662"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0,30</w:t>
            </w:r>
          </w:p>
        </w:tc>
        <w:tc>
          <w:tcPr>
            <w:tcW w:w="990" w:type="dxa"/>
            <w:vAlign w:val="center"/>
          </w:tcPr>
          <w:p w14:paraId="79C4040E"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0,18</w:t>
            </w:r>
          </w:p>
        </w:tc>
        <w:tc>
          <w:tcPr>
            <w:tcW w:w="990" w:type="dxa"/>
            <w:tcBorders>
              <w:right w:val="single" w:sz="12" w:space="0" w:color="A8D08D"/>
            </w:tcBorders>
            <w:vAlign w:val="center"/>
          </w:tcPr>
          <w:p w14:paraId="5969053F" w14:textId="15A399B6" w:rsidR="78DCDDEE" w:rsidRPr="007B0032" w:rsidRDefault="78DCDDEE" w:rsidP="007B00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eastAsia="Calibri" w:hAnsi="Calibri" w:cs="Calibri"/>
                <w:sz w:val="20"/>
                <w:szCs w:val="20"/>
              </w:rPr>
              <w:t>0,17</w:t>
            </w:r>
          </w:p>
        </w:tc>
      </w:tr>
      <w:tr w:rsidR="00654FC9" w:rsidRPr="00A174B5" w14:paraId="2FA5AEAD" w14:textId="77777777" w:rsidTr="007B0032">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A8D08D"/>
            </w:tcBorders>
            <w:vAlign w:val="center"/>
          </w:tcPr>
          <w:p w14:paraId="1298F69E" w14:textId="77777777" w:rsidR="00654FC9" w:rsidRPr="007B0032" w:rsidRDefault="00654FC9" w:rsidP="00986D60">
            <w:pPr>
              <w:spacing w:before="40" w:after="40"/>
              <w:rPr>
                <w:rFonts w:ascii="Calibri" w:hAnsi="Calibri" w:cs="Calibri"/>
                <w:b w:val="0"/>
                <w:bCs w:val="0"/>
                <w:sz w:val="20"/>
                <w:szCs w:val="20"/>
              </w:rPr>
            </w:pPr>
            <w:r w:rsidRPr="007B0032">
              <w:rPr>
                <w:rFonts w:ascii="Calibri" w:hAnsi="Calibri" w:cs="Calibri"/>
                <w:b w:val="0"/>
                <w:bCs w:val="0"/>
                <w:sz w:val="20"/>
                <w:szCs w:val="20"/>
              </w:rPr>
              <w:t xml:space="preserve">Zob </w:t>
            </w:r>
          </w:p>
        </w:tc>
        <w:tc>
          <w:tcPr>
            <w:tcW w:w="990" w:type="dxa"/>
            <w:vAlign w:val="center"/>
          </w:tcPr>
          <w:p w14:paraId="7408DAB3"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0,14</w:t>
            </w:r>
          </w:p>
        </w:tc>
        <w:tc>
          <w:tcPr>
            <w:tcW w:w="990" w:type="dxa"/>
            <w:vAlign w:val="center"/>
          </w:tcPr>
          <w:p w14:paraId="087ADD11"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0,14</w:t>
            </w:r>
          </w:p>
        </w:tc>
        <w:tc>
          <w:tcPr>
            <w:tcW w:w="990" w:type="dxa"/>
            <w:vAlign w:val="center"/>
          </w:tcPr>
          <w:p w14:paraId="7B9926DC"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0,16</w:t>
            </w:r>
          </w:p>
        </w:tc>
        <w:tc>
          <w:tcPr>
            <w:tcW w:w="990" w:type="dxa"/>
            <w:vAlign w:val="center"/>
          </w:tcPr>
          <w:p w14:paraId="55A112A7"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0,24</w:t>
            </w:r>
          </w:p>
        </w:tc>
        <w:tc>
          <w:tcPr>
            <w:tcW w:w="990" w:type="dxa"/>
            <w:vAlign w:val="center"/>
          </w:tcPr>
          <w:p w14:paraId="26FA086F"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0,21</w:t>
            </w:r>
          </w:p>
        </w:tc>
        <w:tc>
          <w:tcPr>
            <w:tcW w:w="990" w:type="dxa"/>
            <w:tcBorders>
              <w:right w:val="single" w:sz="12" w:space="0" w:color="A8D08D"/>
            </w:tcBorders>
            <w:vAlign w:val="center"/>
          </w:tcPr>
          <w:p w14:paraId="5FA2EDC4" w14:textId="4F02CFB0" w:rsidR="78DCDDEE" w:rsidRPr="007B0032" w:rsidRDefault="78DCDDEE" w:rsidP="007B00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eastAsia="Calibri" w:hAnsi="Calibri" w:cs="Calibri"/>
                <w:sz w:val="20"/>
                <w:szCs w:val="20"/>
              </w:rPr>
              <w:t>0,18</w:t>
            </w:r>
          </w:p>
        </w:tc>
      </w:tr>
      <w:tr w:rsidR="00654FC9" w:rsidRPr="00A174B5" w14:paraId="62BF0088" w14:textId="77777777" w:rsidTr="007B0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A8D08D"/>
            </w:tcBorders>
            <w:vAlign w:val="center"/>
          </w:tcPr>
          <w:p w14:paraId="022B0216" w14:textId="77777777" w:rsidR="00654FC9" w:rsidRPr="007B0032" w:rsidRDefault="00654FC9" w:rsidP="00986D60">
            <w:pPr>
              <w:spacing w:before="40" w:after="40"/>
              <w:rPr>
                <w:rFonts w:ascii="Calibri" w:hAnsi="Calibri" w:cs="Calibri"/>
                <w:b w:val="0"/>
                <w:bCs w:val="0"/>
                <w:sz w:val="20"/>
                <w:szCs w:val="20"/>
              </w:rPr>
            </w:pPr>
            <w:r w:rsidRPr="007B0032">
              <w:rPr>
                <w:rFonts w:ascii="Calibri" w:hAnsi="Calibri" w:cs="Calibri"/>
                <w:b w:val="0"/>
                <w:bCs w:val="0"/>
                <w:sz w:val="20"/>
                <w:szCs w:val="20"/>
              </w:rPr>
              <w:t>Suncokret zrno (min. 40% ulja)</w:t>
            </w:r>
          </w:p>
        </w:tc>
        <w:tc>
          <w:tcPr>
            <w:tcW w:w="990" w:type="dxa"/>
            <w:vAlign w:val="center"/>
          </w:tcPr>
          <w:p w14:paraId="139F1271"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0,28</w:t>
            </w:r>
          </w:p>
        </w:tc>
        <w:tc>
          <w:tcPr>
            <w:tcW w:w="990" w:type="dxa"/>
            <w:vAlign w:val="center"/>
          </w:tcPr>
          <w:p w14:paraId="39553598"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0,34</w:t>
            </w:r>
          </w:p>
        </w:tc>
        <w:tc>
          <w:tcPr>
            <w:tcW w:w="990" w:type="dxa"/>
            <w:vAlign w:val="center"/>
          </w:tcPr>
          <w:p w14:paraId="4044E3A5"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0,54</w:t>
            </w:r>
          </w:p>
        </w:tc>
        <w:tc>
          <w:tcPr>
            <w:tcW w:w="990" w:type="dxa"/>
            <w:vAlign w:val="center"/>
          </w:tcPr>
          <w:p w14:paraId="067E7CCC"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0,61</w:t>
            </w:r>
          </w:p>
        </w:tc>
        <w:tc>
          <w:tcPr>
            <w:tcW w:w="990" w:type="dxa"/>
            <w:vAlign w:val="center"/>
          </w:tcPr>
          <w:p w14:paraId="7F47A684"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0,41</w:t>
            </w:r>
          </w:p>
        </w:tc>
        <w:tc>
          <w:tcPr>
            <w:tcW w:w="990" w:type="dxa"/>
            <w:tcBorders>
              <w:right w:val="single" w:sz="12" w:space="0" w:color="A8D08D"/>
            </w:tcBorders>
            <w:vAlign w:val="center"/>
          </w:tcPr>
          <w:p w14:paraId="35A03159" w14:textId="39345044" w:rsidR="78DCDDEE" w:rsidRPr="007B0032" w:rsidRDefault="78DCDDEE" w:rsidP="007B00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eastAsia="Calibri" w:hAnsi="Calibri" w:cs="Calibri"/>
                <w:sz w:val="20"/>
                <w:szCs w:val="20"/>
              </w:rPr>
              <w:t>0,40</w:t>
            </w:r>
          </w:p>
        </w:tc>
      </w:tr>
      <w:tr w:rsidR="00654FC9" w:rsidRPr="00A174B5" w14:paraId="63790672" w14:textId="77777777" w:rsidTr="007B0032">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A8D08D"/>
            </w:tcBorders>
            <w:vAlign w:val="center"/>
          </w:tcPr>
          <w:p w14:paraId="54845698" w14:textId="77777777" w:rsidR="00654FC9" w:rsidRPr="007B0032" w:rsidRDefault="00654FC9" w:rsidP="00986D60">
            <w:pPr>
              <w:spacing w:before="40" w:after="40"/>
              <w:rPr>
                <w:rFonts w:ascii="Calibri" w:hAnsi="Calibri" w:cs="Calibri"/>
                <w:b w:val="0"/>
                <w:bCs w:val="0"/>
                <w:sz w:val="20"/>
                <w:szCs w:val="20"/>
              </w:rPr>
            </w:pPr>
            <w:r w:rsidRPr="007B0032">
              <w:rPr>
                <w:rFonts w:ascii="Calibri" w:hAnsi="Calibri" w:cs="Calibri"/>
                <w:b w:val="0"/>
                <w:bCs w:val="0"/>
                <w:sz w:val="20"/>
                <w:szCs w:val="20"/>
              </w:rPr>
              <w:t xml:space="preserve">Uljana repica </w:t>
            </w:r>
          </w:p>
        </w:tc>
        <w:tc>
          <w:tcPr>
            <w:tcW w:w="990" w:type="dxa"/>
            <w:vAlign w:val="center"/>
          </w:tcPr>
          <w:p w14:paraId="1A29FAA3"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0,34</w:t>
            </w:r>
          </w:p>
        </w:tc>
        <w:tc>
          <w:tcPr>
            <w:tcW w:w="990" w:type="dxa"/>
            <w:vAlign w:val="center"/>
          </w:tcPr>
          <w:p w14:paraId="0C376849"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0,35</w:t>
            </w:r>
          </w:p>
        </w:tc>
        <w:tc>
          <w:tcPr>
            <w:tcW w:w="990" w:type="dxa"/>
            <w:vAlign w:val="center"/>
          </w:tcPr>
          <w:p w14:paraId="24090669"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0,52</w:t>
            </w:r>
          </w:p>
        </w:tc>
        <w:tc>
          <w:tcPr>
            <w:tcW w:w="990" w:type="dxa"/>
            <w:vAlign w:val="center"/>
          </w:tcPr>
          <w:p w14:paraId="3800B3AE"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0,66</w:t>
            </w:r>
          </w:p>
        </w:tc>
        <w:tc>
          <w:tcPr>
            <w:tcW w:w="990" w:type="dxa"/>
            <w:vAlign w:val="center"/>
          </w:tcPr>
          <w:p w14:paraId="50496956"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0,43</w:t>
            </w:r>
          </w:p>
        </w:tc>
        <w:tc>
          <w:tcPr>
            <w:tcW w:w="990" w:type="dxa"/>
            <w:tcBorders>
              <w:right w:val="single" w:sz="12" w:space="0" w:color="A8D08D"/>
            </w:tcBorders>
            <w:vAlign w:val="center"/>
          </w:tcPr>
          <w:p w14:paraId="42485BB6" w14:textId="54F4B768" w:rsidR="78DCDDEE" w:rsidRPr="007B0032" w:rsidRDefault="78DCDDEE" w:rsidP="007B00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eastAsia="Calibri" w:hAnsi="Calibri" w:cs="Calibri"/>
                <w:sz w:val="20"/>
                <w:szCs w:val="20"/>
              </w:rPr>
              <w:t>0,46</w:t>
            </w:r>
          </w:p>
        </w:tc>
      </w:tr>
      <w:tr w:rsidR="00654FC9" w:rsidRPr="00A174B5" w14:paraId="19D9F8F2" w14:textId="77777777" w:rsidTr="007B0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A8D08D"/>
            </w:tcBorders>
            <w:vAlign w:val="center"/>
          </w:tcPr>
          <w:p w14:paraId="34F93070" w14:textId="77777777" w:rsidR="00654FC9" w:rsidRPr="007B0032" w:rsidRDefault="00654FC9" w:rsidP="00986D60">
            <w:pPr>
              <w:spacing w:before="40" w:after="40"/>
              <w:rPr>
                <w:rFonts w:ascii="Calibri" w:hAnsi="Calibri" w:cs="Calibri"/>
                <w:b w:val="0"/>
                <w:bCs w:val="0"/>
                <w:sz w:val="20"/>
                <w:szCs w:val="20"/>
              </w:rPr>
            </w:pPr>
            <w:r w:rsidRPr="007B0032">
              <w:rPr>
                <w:rFonts w:ascii="Calibri" w:hAnsi="Calibri" w:cs="Calibri"/>
                <w:b w:val="0"/>
                <w:bCs w:val="0"/>
                <w:sz w:val="20"/>
                <w:szCs w:val="20"/>
              </w:rPr>
              <w:t>Soja</w:t>
            </w:r>
          </w:p>
        </w:tc>
        <w:tc>
          <w:tcPr>
            <w:tcW w:w="990" w:type="dxa"/>
            <w:vAlign w:val="center"/>
          </w:tcPr>
          <w:p w14:paraId="16177D48"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0,32</w:t>
            </w:r>
          </w:p>
        </w:tc>
        <w:tc>
          <w:tcPr>
            <w:tcW w:w="990" w:type="dxa"/>
            <w:vAlign w:val="center"/>
          </w:tcPr>
          <w:p w14:paraId="04D80C08"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0,35</w:t>
            </w:r>
          </w:p>
        </w:tc>
        <w:tc>
          <w:tcPr>
            <w:tcW w:w="990" w:type="dxa"/>
            <w:vAlign w:val="center"/>
          </w:tcPr>
          <w:p w14:paraId="5A487D4B"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0,57</w:t>
            </w:r>
          </w:p>
        </w:tc>
        <w:tc>
          <w:tcPr>
            <w:tcW w:w="990" w:type="dxa"/>
            <w:vAlign w:val="center"/>
          </w:tcPr>
          <w:p w14:paraId="03DAD72A"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0,64</w:t>
            </w:r>
          </w:p>
        </w:tc>
        <w:tc>
          <w:tcPr>
            <w:tcW w:w="990" w:type="dxa"/>
            <w:vAlign w:val="center"/>
          </w:tcPr>
          <w:p w14:paraId="208A1314"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0,47</w:t>
            </w:r>
          </w:p>
        </w:tc>
        <w:tc>
          <w:tcPr>
            <w:tcW w:w="990" w:type="dxa"/>
            <w:tcBorders>
              <w:right w:val="single" w:sz="12" w:space="0" w:color="A8D08D"/>
            </w:tcBorders>
            <w:vAlign w:val="center"/>
          </w:tcPr>
          <w:p w14:paraId="39808EE8" w14:textId="66FC6FE4" w:rsidR="78DCDDEE" w:rsidRPr="007B0032" w:rsidRDefault="78DCDDEE" w:rsidP="007B00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eastAsia="Calibri" w:hAnsi="Calibri" w:cs="Calibri"/>
                <w:sz w:val="20"/>
                <w:szCs w:val="20"/>
              </w:rPr>
              <w:t>0,44</w:t>
            </w:r>
          </w:p>
        </w:tc>
      </w:tr>
      <w:tr w:rsidR="00654FC9" w:rsidRPr="00A174B5" w14:paraId="5AB2F42B" w14:textId="77777777" w:rsidTr="007B0032">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A8D08D"/>
            </w:tcBorders>
            <w:vAlign w:val="center"/>
          </w:tcPr>
          <w:p w14:paraId="5A301EC0" w14:textId="77777777" w:rsidR="00654FC9" w:rsidRPr="007B0032" w:rsidRDefault="00654FC9" w:rsidP="00986D60">
            <w:pPr>
              <w:spacing w:before="40" w:after="40"/>
              <w:rPr>
                <w:rFonts w:ascii="Calibri" w:hAnsi="Calibri" w:cs="Calibri"/>
                <w:b w:val="0"/>
                <w:bCs w:val="0"/>
                <w:sz w:val="20"/>
                <w:szCs w:val="20"/>
              </w:rPr>
            </w:pPr>
            <w:r w:rsidRPr="007B0032">
              <w:rPr>
                <w:rFonts w:ascii="Calibri" w:hAnsi="Calibri" w:cs="Calibri"/>
                <w:b w:val="0"/>
                <w:bCs w:val="0"/>
                <w:sz w:val="20"/>
                <w:szCs w:val="20"/>
              </w:rPr>
              <w:t>Brašno T-550 oštro</w:t>
            </w:r>
          </w:p>
        </w:tc>
        <w:tc>
          <w:tcPr>
            <w:tcW w:w="990" w:type="dxa"/>
            <w:vAlign w:val="center"/>
          </w:tcPr>
          <w:p w14:paraId="1693CFF5"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0,46</w:t>
            </w:r>
          </w:p>
        </w:tc>
        <w:tc>
          <w:tcPr>
            <w:tcW w:w="990" w:type="dxa"/>
            <w:vAlign w:val="center"/>
          </w:tcPr>
          <w:p w14:paraId="4FDB84BB"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0,47</w:t>
            </w:r>
          </w:p>
        </w:tc>
        <w:tc>
          <w:tcPr>
            <w:tcW w:w="990" w:type="dxa"/>
            <w:vAlign w:val="center"/>
          </w:tcPr>
          <w:p w14:paraId="2DF17033"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0,50</w:t>
            </w:r>
          </w:p>
        </w:tc>
        <w:tc>
          <w:tcPr>
            <w:tcW w:w="990" w:type="dxa"/>
            <w:vAlign w:val="center"/>
          </w:tcPr>
          <w:p w14:paraId="073E2340"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0,64</w:t>
            </w:r>
          </w:p>
        </w:tc>
        <w:tc>
          <w:tcPr>
            <w:tcW w:w="990" w:type="dxa"/>
            <w:vAlign w:val="center"/>
          </w:tcPr>
          <w:p w14:paraId="033B6349"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0,47</w:t>
            </w:r>
          </w:p>
        </w:tc>
        <w:tc>
          <w:tcPr>
            <w:tcW w:w="990" w:type="dxa"/>
            <w:tcBorders>
              <w:right w:val="single" w:sz="12" w:space="0" w:color="A8D08D"/>
            </w:tcBorders>
            <w:vAlign w:val="center"/>
          </w:tcPr>
          <w:p w14:paraId="05EE5871" w14:textId="29C20A31" w:rsidR="78DCDDEE" w:rsidRPr="007B0032" w:rsidRDefault="78DCDDEE" w:rsidP="007B00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eastAsia="Calibri" w:hAnsi="Calibri" w:cs="Calibri"/>
                <w:sz w:val="20"/>
                <w:szCs w:val="20"/>
              </w:rPr>
              <w:t>0,50</w:t>
            </w:r>
          </w:p>
        </w:tc>
      </w:tr>
      <w:tr w:rsidR="00654FC9" w:rsidRPr="00A174B5" w14:paraId="164F7F2C" w14:textId="77777777" w:rsidTr="007B0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A8D08D"/>
            </w:tcBorders>
            <w:vAlign w:val="center"/>
          </w:tcPr>
          <w:p w14:paraId="1E4DFD06" w14:textId="77777777" w:rsidR="00654FC9" w:rsidRPr="007B0032" w:rsidRDefault="00654FC9" w:rsidP="00986D60">
            <w:pPr>
              <w:spacing w:before="40" w:after="40"/>
              <w:rPr>
                <w:rFonts w:ascii="Calibri" w:hAnsi="Calibri" w:cs="Calibri"/>
                <w:b w:val="0"/>
                <w:bCs w:val="0"/>
                <w:sz w:val="20"/>
                <w:szCs w:val="20"/>
              </w:rPr>
            </w:pPr>
            <w:r w:rsidRPr="007B0032">
              <w:rPr>
                <w:rFonts w:ascii="Calibri" w:hAnsi="Calibri" w:cs="Calibri"/>
                <w:b w:val="0"/>
                <w:bCs w:val="0"/>
                <w:sz w:val="20"/>
                <w:szCs w:val="20"/>
              </w:rPr>
              <w:t>Brašno T-550 glatko</w:t>
            </w:r>
          </w:p>
        </w:tc>
        <w:tc>
          <w:tcPr>
            <w:tcW w:w="990" w:type="dxa"/>
            <w:vAlign w:val="center"/>
          </w:tcPr>
          <w:p w14:paraId="27E4A96E"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0,30</w:t>
            </w:r>
          </w:p>
        </w:tc>
        <w:tc>
          <w:tcPr>
            <w:tcW w:w="990" w:type="dxa"/>
            <w:vAlign w:val="center"/>
          </w:tcPr>
          <w:p w14:paraId="36E2A55B"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0,29</w:t>
            </w:r>
          </w:p>
        </w:tc>
        <w:tc>
          <w:tcPr>
            <w:tcW w:w="990" w:type="dxa"/>
            <w:vAlign w:val="center"/>
          </w:tcPr>
          <w:p w14:paraId="71DFDDE1"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0,33</w:t>
            </w:r>
          </w:p>
        </w:tc>
        <w:tc>
          <w:tcPr>
            <w:tcW w:w="990" w:type="dxa"/>
            <w:vAlign w:val="center"/>
          </w:tcPr>
          <w:p w14:paraId="59CEF4D9"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0,52</w:t>
            </w:r>
          </w:p>
        </w:tc>
        <w:tc>
          <w:tcPr>
            <w:tcW w:w="990" w:type="dxa"/>
            <w:vAlign w:val="center"/>
          </w:tcPr>
          <w:p w14:paraId="2D0A5B38"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0,42</w:t>
            </w:r>
          </w:p>
        </w:tc>
        <w:tc>
          <w:tcPr>
            <w:tcW w:w="990" w:type="dxa"/>
            <w:tcBorders>
              <w:right w:val="single" w:sz="12" w:space="0" w:color="A8D08D"/>
            </w:tcBorders>
            <w:vAlign w:val="center"/>
          </w:tcPr>
          <w:p w14:paraId="7AA05C4D" w14:textId="176FFCAB" w:rsidR="78DCDDEE" w:rsidRPr="007B0032" w:rsidRDefault="78DCDDEE" w:rsidP="007B00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eastAsia="Calibri" w:hAnsi="Calibri" w:cs="Calibri"/>
                <w:sz w:val="20"/>
                <w:szCs w:val="20"/>
              </w:rPr>
              <w:t>0,37</w:t>
            </w:r>
          </w:p>
        </w:tc>
      </w:tr>
      <w:tr w:rsidR="000074A4" w:rsidRPr="00A174B5" w14:paraId="440E77DF" w14:textId="77777777" w:rsidTr="007B0032">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A8D08D"/>
            </w:tcBorders>
            <w:vAlign w:val="center"/>
          </w:tcPr>
          <w:p w14:paraId="02CE670C" w14:textId="77777777" w:rsidR="000074A4" w:rsidRPr="007B0032" w:rsidRDefault="000074A4" w:rsidP="00986D60">
            <w:pPr>
              <w:spacing w:before="40" w:after="40"/>
              <w:rPr>
                <w:rFonts w:ascii="Calibri" w:hAnsi="Calibri" w:cs="Calibri"/>
                <w:b w:val="0"/>
                <w:bCs w:val="0"/>
                <w:sz w:val="20"/>
                <w:szCs w:val="20"/>
              </w:rPr>
            </w:pPr>
            <w:r w:rsidRPr="007B0032">
              <w:rPr>
                <w:rFonts w:ascii="Calibri" w:hAnsi="Calibri" w:cs="Calibri"/>
                <w:b w:val="0"/>
                <w:bCs w:val="0"/>
                <w:sz w:val="20"/>
                <w:szCs w:val="20"/>
              </w:rPr>
              <w:t xml:space="preserve">Ulje suncokretovo </w:t>
            </w:r>
          </w:p>
        </w:tc>
        <w:tc>
          <w:tcPr>
            <w:tcW w:w="990" w:type="dxa"/>
            <w:vAlign w:val="center"/>
          </w:tcPr>
          <w:p w14:paraId="04683751"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0,90</w:t>
            </w:r>
          </w:p>
        </w:tc>
        <w:tc>
          <w:tcPr>
            <w:tcW w:w="990" w:type="dxa"/>
            <w:vAlign w:val="center"/>
          </w:tcPr>
          <w:p w14:paraId="5168BE88" w14:textId="77777777" w:rsidR="78DCDDEE" w:rsidRPr="007B0032" w:rsidRDefault="78DCDDEE" w:rsidP="007B00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0,97</w:t>
            </w:r>
          </w:p>
        </w:tc>
        <w:tc>
          <w:tcPr>
            <w:tcW w:w="990" w:type="dxa"/>
            <w:vAlign w:val="center"/>
          </w:tcPr>
          <w:p w14:paraId="667A8C7C" w14:textId="77777777" w:rsidR="78DCDDEE" w:rsidRPr="007B0032" w:rsidRDefault="78DCDDEE" w:rsidP="007B00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1,30</w:t>
            </w:r>
          </w:p>
        </w:tc>
        <w:tc>
          <w:tcPr>
            <w:tcW w:w="990" w:type="dxa"/>
            <w:vAlign w:val="center"/>
          </w:tcPr>
          <w:p w14:paraId="34B922F9" w14:textId="77777777" w:rsidR="78DCDDEE" w:rsidRPr="007B0032" w:rsidRDefault="78DCDDEE" w:rsidP="007B00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1,72</w:t>
            </w:r>
          </w:p>
        </w:tc>
        <w:tc>
          <w:tcPr>
            <w:tcW w:w="990" w:type="dxa"/>
            <w:vAlign w:val="center"/>
          </w:tcPr>
          <w:p w14:paraId="67E83A1B" w14:textId="77777777" w:rsidR="78DCDDEE" w:rsidRPr="007B0032" w:rsidRDefault="78DCDDEE" w:rsidP="007B00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1,33</w:t>
            </w:r>
          </w:p>
        </w:tc>
        <w:tc>
          <w:tcPr>
            <w:tcW w:w="990" w:type="dxa"/>
            <w:tcBorders>
              <w:right w:val="single" w:sz="12" w:space="0" w:color="A8D08D"/>
            </w:tcBorders>
            <w:vAlign w:val="center"/>
          </w:tcPr>
          <w:p w14:paraId="5DF630AC" w14:textId="289D9C72" w:rsidR="78DCDDEE" w:rsidRPr="007B0032" w:rsidRDefault="78DCDDEE" w:rsidP="007B00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eastAsia="Calibri" w:hAnsi="Calibri" w:cs="Calibri"/>
                <w:sz w:val="20"/>
                <w:szCs w:val="20"/>
              </w:rPr>
              <w:t>1,16</w:t>
            </w:r>
          </w:p>
        </w:tc>
      </w:tr>
      <w:tr w:rsidR="000074A4" w:rsidRPr="00A174B5" w14:paraId="5A8F195A" w14:textId="77777777" w:rsidTr="007B0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A8D08D"/>
            </w:tcBorders>
            <w:vAlign w:val="center"/>
          </w:tcPr>
          <w:p w14:paraId="7A197B34" w14:textId="77777777" w:rsidR="000074A4" w:rsidRPr="007B0032" w:rsidRDefault="000074A4" w:rsidP="00986D60">
            <w:pPr>
              <w:spacing w:before="40" w:after="40"/>
              <w:rPr>
                <w:rFonts w:ascii="Calibri" w:hAnsi="Calibri" w:cs="Calibri"/>
                <w:b w:val="0"/>
                <w:bCs w:val="0"/>
                <w:sz w:val="20"/>
                <w:szCs w:val="20"/>
              </w:rPr>
            </w:pPr>
            <w:r w:rsidRPr="007B0032">
              <w:rPr>
                <w:rFonts w:ascii="Calibri" w:hAnsi="Calibri" w:cs="Calibri"/>
                <w:b w:val="0"/>
                <w:bCs w:val="0"/>
                <w:sz w:val="20"/>
                <w:szCs w:val="20"/>
              </w:rPr>
              <w:t xml:space="preserve">Sojina sačma </w:t>
            </w:r>
          </w:p>
        </w:tc>
        <w:tc>
          <w:tcPr>
            <w:tcW w:w="990" w:type="dxa"/>
            <w:vAlign w:val="center"/>
          </w:tcPr>
          <w:p w14:paraId="4FD42259"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0,37</w:t>
            </w:r>
          </w:p>
        </w:tc>
        <w:tc>
          <w:tcPr>
            <w:tcW w:w="990" w:type="dxa"/>
            <w:vAlign w:val="center"/>
          </w:tcPr>
          <w:p w14:paraId="4E298DD7"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0,39</w:t>
            </w:r>
          </w:p>
        </w:tc>
        <w:tc>
          <w:tcPr>
            <w:tcW w:w="990" w:type="dxa"/>
            <w:vAlign w:val="center"/>
          </w:tcPr>
          <w:p w14:paraId="4FF8472C"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0,44</w:t>
            </w:r>
          </w:p>
        </w:tc>
        <w:tc>
          <w:tcPr>
            <w:tcW w:w="990" w:type="dxa"/>
            <w:vAlign w:val="center"/>
          </w:tcPr>
          <w:p w14:paraId="492661B3"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0,54</w:t>
            </w:r>
          </w:p>
        </w:tc>
        <w:tc>
          <w:tcPr>
            <w:tcW w:w="990" w:type="dxa"/>
            <w:vAlign w:val="center"/>
          </w:tcPr>
          <w:p w14:paraId="61373AFA" w14:textId="77777777" w:rsidR="78DCDDEE" w:rsidRPr="007B0032" w:rsidRDefault="78DCDDEE" w:rsidP="007B003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0,59</w:t>
            </w:r>
          </w:p>
        </w:tc>
        <w:tc>
          <w:tcPr>
            <w:tcW w:w="990" w:type="dxa"/>
            <w:tcBorders>
              <w:right w:val="single" w:sz="12" w:space="0" w:color="A8D08D"/>
            </w:tcBorders>
            <w:vAlign w:val="center"/>
          </w:tcPr>
          <w:p w14:paraId="18BDEC87" w14:textId="5C841FE8" w:rsidR="78DCDDEE" w:rsidRPr="007B0032" w:rsidRDefault="78DCDDEE" w:rsidP="007B003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B0032">
              <w:rPr>
                <w:rFonts w:ascii="Calibri" w:eastAsia="Calibri" w:hAnsi="Calibri" w:cs="Calibri"/>
                <w:sz w:val="20"/>
                <w:szCs w:val="20"/>
              </w:rPr>
              <w:t>0,53</w:t>
            </w:r>
          </w:p>
        </w:tc>
      </w:tr>
      <w:tr w:rsidR="000074A4" w:rsidRPr="00A174B5" w14:paraId="07320A60" w14:textId="77777777" w:rsidTr="007B0032">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A8D08D"/>
              <w:bottom w:val="single" w:sz="12" w:space="0" w:color="A8D08D"/>
            </w:tcBorders>
            <w:vAlign w:val="center"/>
          </w:tcPr>
          <w:p w14:paraId="3ECC7401" w14:textId="77777777" w:rsidR="000074A4" w:rsidRPr="007B0032" w:rsidRDefault="000074A4" w:rsidP="00986D60">
            <w:pPr>
              <w:spacing w:before="40" w:after="40"/>
              <w:rPr>
                <w:rFonts w:ascii="Calibri" w:hAnsi="Calibri" w:cs="Calibri"/>
                <w:b w:val="0"/>
                <w:bCs w:val="0"/>
                <w:sz w:val="20"/>
                <w:szCs w:val="20"/>
              </w:rPr>
            </w:pPr>
            <w:r w:rsidRPr="007B0032">
              <w:rPr>
                <w:rFonts w:ascii="Calibri" w:hAnsi="Calibri" w:cs="Calibri"/>
                <w:b w:val="0"/>
                <w:bCs w:val="0"/>
                <w:sz w:val="20"/>
                <w:szCs w:val="20"/>
              </w:rPr>
              <w:t xml:space="preserve">Pšenično krmno brašno  </w:t>
            </w:r>
          </w:p>
        </w:tc>
        <w:tc>
          <w:tcPr>
            <w:tcW w:w="990" w:type="dxa"/>
            <w:tcBorders>
              <w:bottom w:val="single" w:sz="12" w:space="0" w:color="A8D08D"/>
            </w:tcBorders>
            <w:vAlign w:val="center"/>
          </w:tcPr>
          <w:p w14:paraId="34867D6E"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0,13</w:t>
            </w:r>
          </w:p>
        </w:tc>
        <w:tc>
          <w:tcPr>
            <w:tcW w:w="990" w:type="dxa"/>
            <w:tcBorders>
              <w:bottom w:val="single" w:sz="12" w:space="0" w:color="A8D08D"/>
            </w:tcBorders>
            <w:vAlign w:val="center"/>
          </w:tcPr>
          <w:p w14:paraId="31C7F188"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0,12</w:t>
            </w:r>
          </w:p>
        </w:tc>
        <w:tc>
          <w:tcPr>
            <w:tcW w:w="990" w:type="dxa"/>
            <w:tcBorders>
              <w:bottom w:val="single" w:sz="12" w:space="0" w:color="A8D08D"/>
            </w:tcBorders>
            <w:vAlign w:val="center"/>
          </w:tcPr>
          <w:p w14:paraId="7A5180FA"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0,18</w:t>
            </w:r>
          </w:p>
        </w:tc>
        <w:tc>
          <w:tcPr>
            <w:tcW w:w="990" w:type="dxa"/>
            <w:tcBorders>
              <w:bottom w:val="single" w:sz="12" w:space="0" w:color="A8D08D"/>
            </w:tcBorders>
            <w:vAlign w:val="center"/>
          </w:tcPr>
          <w:p w14:paraId="4B593383"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0,20</w:t>
            </w:r>
          </w:p>
        </w:tc>
        <w:tc>
          <w:tcPr>
            <w:tcW w:w="990" w:type="dxa"/>
            <w:tcBorders>
              <w:bottom w:val="single" w:sz="12" w:space="0" w:color="A8D08D"/>
            </w:tcBorders>
            <w:vAlign w:val="center"/>
          </w:tcPr>
          <w:p w14:paraId="798B6653" w14:textId="77777777" w:rsidR="78DCDDEE" w:rsidRPr="007B0032" w:rsidRDefault="78DCDDEE" w:rsidP="007B003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hAnsi="Calibri" w:cs="Calibri"/>
                <w:sz w:val="20"/>
                <w:szCs w:val="20"/>
              </w:rPr>
              <w:t>0,17</w:t>
            </w:r>
          </w:p>
        </w:tc>
        <w:tc>
          <w:tcPr>
            <w:tcW w:w="990" w:type="dxa"/>
            <w:tcBorders>
              <w:bottom w:val="single" w:sz="12" w:space="0" w:color="A8D08D"/>
              <w:right w:val="single" w:sz="12" w:space="0" w:color="A8D08D"/>
            </w:tcBorders>
            <w:vAlign w:val="center"/>
          </w:tcPr>
          <w:p w14:paraId="38C821DE" w14:textId="2BBA9863" w:rsidR="78DCDDEE" w:rsidRPr="007B0032" w:rsidRDefault="78DCDDEE" w:rsidP="007B003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B0032">
              <w:rPr>
                <w:rFonts w:ascii="Calibri" w:eastAsia="Calibri" w:hAnsi="Calibri" w:cs="Calibri"/>
                <w:sz w:val="20"/>
                <w:szCs w:val="20"/>
              </w:rPr>
              <w:t>0,14</w:t>
            </w:r>
          </w:p>
        </w:tc>
      </w:tr>
    </w:tbl>
    <w:p w14:paraId="25C4CC22" w14:textId="77777777" w:rsidR="00153473" w:rsidRPr="00A174B5" w:rsidRDefault="00153473" w:rsidP="003E2B47">
      <w:pPr>
        <w:spacing w:line="288" w:lineRule="auto"/>
        <w:jc w:val="both"/>
        <w:rPr>
          <w:rFonts w:ascii="Calibri" w:hAnsi="Calibri" w:cs="Calibri"/>
          <w:iCs/>
          <w:sz w:val="20"/>
          <w:szCs w:val="20"/>
        </w:rPr>
      </w:pPr>
      <w:r w:rsidRPr="00A174B5">
        <w:rPr>
          <w:rFonts w:ascii="Calibri" w:hAnsi="Calibri" w:cs="Calibri"/>
          <w:iCs/>
          <w:sz w:val="20"/>
          <w:szCs w:val="20"/>
        </w:rPr>
        <w:t xml:space="preserve">(izvor i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 TISUP)</w:t>
      </w:r>
    </w:p>
    <w:p w14:paraId="09D8043B" w14:textId="77777777" w:rsidR="00153473" w:rsidRPr="00A174B5" w:rsidRDefault="00153473" w:rsidP="00153473">
      <w:pPr>
        <w:spacing w:after="120" w:line="288" w:lineRule="auto"/>
        <w:rPr>
          <w:rFonts w:ascii="Arial" w:hAnsi="Arial" w:cs="Arial"/>
          <w:sz w:val="20"/>
          <w:szCs w:val="20"/>
        </w:rPr>
      </w:pPr>
    </w:p>
    <w:p w14:paraId="3F26F0AC" w14:textId="77777777" w:rsidR="00153473" w:rsidRPr="00A174B5" w:rsidRDefault="00153473" w:rsidP="00153473">
      <w:pPr>
        <w:spacing w:after="120" w:line="288" w:lineRule="auto"/>
        <w:rPr>
          <w:rFonts w:ascii="Calibri" w:hAnsi="Calibri" w:cs="Calibri"/>
          <w:sz w:val="22"/>
          <w:szCs w:val="22"/>
        </w:rPr>
      </w:pPr>
    </w:p>
    <w:p w14:paraId="53EBDAE3" w14:textId="5E304AB6" w:rsidR="00153473" w:rsidRDefault="00153473" w:rsidP="006D0CB5">
      <w:pPr>
        <w:spacing w:after="120" w:line="288" w:lineRule="auto"/>
        <w:jc w:val="both"/>
        <w:rPr>
          <w:rFonts w:ascii="Calibri" w:hAnsi="Calibri" w:cs="Calibri"/>
          <w:i/>
          <w:iCs/>
          <w:color w:val="000000" w:themeColor="text1"/>
          <w:sz w:val="22"/>
          <w:szCs w:val="22"/>
        </w:rPr>
      </w:pPr>
      <w:r w:rsidRPr="7051E2BA">
        <w:rPr>
          <w:rFonts w:ascii="Calibri" w:hAnsi="Calibri" w:cs="Calibri"/>
          <w:i/>
          <w:iCs/>
          <w:sz w:val="22"/>
          <w:szCs w:val="22"/>
          <w:highlight w:val="yellow"/>
        </w:rPr>
        <w:br w:type="page"/>
      </w:r>
      <w:r w:rsidR="523A072C" w:rsidRPr="7051E2BA">
        <w:rPr>
          <w:rFonts w:ascii="Calibri" w:hAnsi="Calibri" w:cs="Calibri"/>
          <w:i/>
          <w:iCs/>
          <w:color w:val="000000" w:themeColor="text1"/>
          <w:sz w:val="22"/>
          <w:szCs w:val="22"/>
        </w:rPr>
        <w:lastRenderedPageBreak/>
        <w:t xml:space="preserve">Tablica </w:t>
      </w:r>
      <w:r w:rsidR="7554E8D6" w:rsidRPr="7051E2BA">
        <w:rPr>
          <w:rFonts w:ascii="Calibri" w:hAnsi="Calibri" w:cs="Calibri"/>
          <w:i/>
          <w:iCs/>
          <w:color w:val="000000" w:themeColor="text1"/>
          <w:sz w:val="22"/>
          <w:szCs w:val="22"/>
        </w:rPr>
        <w:t>5</w:t>
      </w:r>
      <w:r w:rsidR="3FADBF76" w:rsidRPr="7051E2BA">
        <w:rPr>
          <w:rFonts w:ascii="Calibri" w:hAnsi="Calibri" w:cs="Calibri"/>
          <w:i/>
          <w:iCs/>
          <w:color w:val="000000" w:themeColor="text1"/>
          <w:sz w:val="22"/>
          <w:szCs w:val="22"/>
        </w:rPr>
        <w:t>7</w:t>
      </w:r>
      <w:r w:rsidR="523A072C" w:rsidRPr="7051E2BA">
        <w:rPr>
          <w:rFonts w:ascii="Calibri" w:hAnsi="Calibri" w:cs="Calibri"/>
          <w:i/>
          <w:iCs/>
          <w:color w:val="000000" w:themeColor="text1"/>
          <w:sz w:val="22"/>
          <w:szCs w:val="22"/>
        </w:rPr>
        <w:t>. Površine, prirodi i proizvodnja povrća</w:t>
      </w:r>
    </w:p>
    <w:p w14:paraId="31F987BA" w14:textId="77777777" w:rsidR="00497435" w:rsidRPr="009B58D6" w:rsidRDefault="00497435" w:rsidP="009B58D6">
      <w:pPr>
        <w:spacing w:after="120" w:line="288" w:lineRule="auto"/>
        <w:jc w:val="both"/>
        <w:rPr>
          <w:rFonts w:ascii="Calibri" w:eastAsia="SimSun" w:hAnsi="Calibri" w:cs="Calibri"/>
          <w:sz w:val="22"/>
          <w:szCs w:val="22"/>
        </w:rPr>
      </w:pPr>
    </w:p>
    <w:tbl>
      <w:tblPr>
        <w:tblW w:w="0" w:type="auto"/>
        <w:tblLayout w:type="fixed"/>
        <w:tblLook w:val="06A0" w:firstRow="1" w:lastRow="0" w:firstColumn="1" w:lastColumn="0" w:noHBand="1" w:noVBand="1"/>
      </w:tblPr>
      <w:tblGrid>
        <w:gridCol w:w="1057"/>
        <w:gridCol w:w="362"/>
        <w:gridCol w:w="885"/>
        <w:gridCol w:w="1380"/>
        <w:gridCol w:w="872"/>
        <w:gridCol w:w="895"/>
        <w:gridCol w:w="895"/>
        <w:gridCol w:w="995"/>
        <w:gridCol w:w="995"/>
        <w:gridCol w:w="996"/>
      </w:tblGrid>
      <w:tr w:rsidR="056A69F8" w14:paraId="3D9A1E82" w14:textId="77777777" w:rsidTr="00AA3D62">
        <w:trPr>
          <w:trHeight w:val="300"/>
          <w:tblHeader/>
        </w:trPr>
        <w:tc>
          <w:tcPr>
            <w:tcW w:w="1057" w:type="dxa"/>
            <w:tcBorders>
              <w:top w:val="nil"/>
              <w:left w:val="nil"/>
              <w:bottom w:val="single" w:sz="12" w:space="0" w:color="A7CE8C"/>
              <w:right w:val="nil"/>
            </w:tcBorders>
            <w:shd w:val="clear" w:color="auto" w:fill="FFFFFF" w:themeFill="background1"/>
            <w:tcMar>
              <w:top w:w="15" w:type="dxa"/>
              <w:left w:w="15" w:type="dxa"/>
              <w:right w:w="15" w:type="dxa"/>
            </w:tcMar>
            <w:vAlign w:val="center"/>
          </w:tcPr>
          <w:p w14:paraId="33B1A7C6" w14:textId="1C286D87" w:rsidR="056A69F8" w:rsidRDefault="056A69F8"/>
        </w:tc>
        <w:tc>
          <w:tcPr>
            <w:tcW w:w="362" w:type="dxa"/>
            <w:tcBorders>
              <w:top w:val="nil"/>
              <w:left w:val="nil"/>
              <w:bottom w:val="single" w:sz="12" w:space="0" w:color="A7CE8C"/>
              <w:right w:val="nil"/>
            </w:tcBorders>
            <w:shd w:val="clear" w:color="auto" w:fill="FFFFFF" w:themeFill="background1"/>
            <w:tcMar>
              <w:top w:w="15" w:type="dxa"/>
              <w:left w:w="15" w:type="dxa"/>
              <w:right w:w="15" w:type="dxa"/>
            </w:tcMar>
            <w:vAlign w:val="center"/>
          </w:tcPr>
          <w:p w14:paraId="367DBE2B" w14:textId="4645AB9E" w:rsidR="056A69F8" w:rsidRDefault="056A69F8"/>
        </w:tc>
        <w:tc>
          <w:tcPr>
            <w:tcW w:w="885" w:type="dxa"/>
            <w:tcBorders>
              <w:top w:val="nil"/>
              <w:left w:val="nil"/>
              <w:bottom w:val="single" w:sz="12" w:space="0" w:color="A7CE8C"/>
              <w:right w:val="nil"/>
            </w:tcBorders>
            <w:shd w:val="clear" w:color="auto" w:fill="FFFFFF" w:themeFill="background1"/>
            <w:tcMar>
              <w:top w:w="15" w:type="dxa"/>
              <w:left w:w="15" w:type="dxa"/>
              <w:right w:w="15" w:type="dxa"/>
            </w:tcMar>
            <w:vAlign w:val="center"/>
          </w:tcPr>
          <w:p w14:paraId="7DCAA13B" w14:textId="344D76E0" w:rsidR="056A69F8" w:rsidRDefault="056A69F8"/>
        </w:tc>
        <w:tc>
          <w:tcPr>
            <w:tcW w:w="1380" w:type="dxa"/>
            <w:tcBorders>
              <w:top w:val="nil"/>
              <w:left w:val="nil"/>
              <w:bottom w:val="single" w:sz="12" w:space="0" w:color="A7CE8C"/>
              <w:right w:val="single" w:sz="12" w:space="0" w:color="A7CE8C"/>
            </w:tcBorders>
            <w:shd w:val="clear" w:color="auto" w:fill="FFFFFF" w:themeFill="background1"/>
            <w:tcMar>
              <w:top w:w="15" w:type="dxa"/>
              <w:left w:w="15" w:type="dxa"/>
              <w:right w:w="15" w:type="dxa"/>
            </w:tcMar>
            <w:vAlign w:val="center"/>
          </w:tcPr>
          <w:p w14:paraId="7EED55D9" w14:textId="1B5EA988" w:rsidR="056A69F8" w:rsidRDefault="056A69F8"/>
        </w:tc>
        <w:tc>
          <w:tcPr>
            <w:tcW w:w="872" w:type="dxa"/>
            <w:tcBorders>
              <w:top w:val="single" w:sz="12" w:space="0" w:color="A7CE8C"/>
              <w:left w:val="single" w:sz="12"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561CD812" w14:textId="6C5E3269" w:rsidR="056A69F8" w:rsidRDefault="056A69F8" w:rsidP="056A69F8">
            <w:pPr>
              <w:jc w:val="center"/>
            </w:pPr>
            <w:r w:rsidRPr="056A69F8">
              <w:rPr>
                <w:rFonts w:ascii="Calibri" w:eastAsia="Calibri" w:hAnsi="Calibri" w:cs="Calibri"/>
                <w:b/>
                <w:bCs/>
                <w:color w:val="000000" w:themeColor="text1"/>
                <w:sz w:val="20"/>
                <w:szCs w:val="20"/>
              </w:rPr>
              <w:t>2019.</w:t>
            </w:r>
          </w:p>
        </w:tc>
        <w:tc>
          <w:tcPr>
            <w:tcW w:w="895" w:type="dxa"/>
            <w:tcBorders>
              <w:top w:val="single" w:sz="12" w:space="0" w:color="A7CE8C"/>
              <w:left w:val="single" w:sz="4"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1BCC75C0" w14:textId="025DC7D4" w:rsidR="056A69F8" w:rsidRDefault="056A69F8" w:rsidP="056A69F8">
            <w:pPr>
              <w:jc w:val="center"/>
            </w:pPr>
            <w:r w:rsidRPr="056A69F8">
              <w:rPr>
                <w:rFonts w:ascii="Calibri" w:eastAsia="Calibri" w:hAnsi="Calibri" w:cs="Calibri"/>
                <w:b/>
                <w:bCs/>
                <w:color w:val="000000" w:themeColor="text1"/>
                <w:sz w:val="20"/>
                <w:szCs w:val="20"/>
              </w:rPr>
              <w:t>2020.</w:t>
            </w:r>
          </w:p>
        </w:tc>
        <w:tc>
          <w:tcPr>
            <w:tcW w:w="895" w:type="dxa"/>
            <w:tcBorders>
              <w:top w:val="single" w:sz="12" w:space="0" w:color="A7CE8C"/>
              <w:left w:val="single" w:sz="4"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43564309" w14:textId="753DC7FA" w:rsidR="056A69F8" w:rsidRDefault="056A69F8" w:rsidP="056A69F8">
            <w:pPr>
              <w:jc w:val="center"/>
            </w:pPr>
            <w:r w:rsidRPr="056A69F8">
              <w:rPr>
                <w:rFonts w:ascii="Calibri" w:eastAsia="Calibri" w:hAnsi="Calibri" w:cs="Calibri"/>
                <w:b/>
                <w:bCs/>
                <w:color w:val="000000" w:themeColor="text1"/>
                <w:sz w:val="20"/>
                <w:szCs w:val="20"/>
              </w:rPr>
              <w:t>2021.</w:t>
            </w:r>
          </w:p>
        </w:tc>
        <w:tc>
          <w:tcPr>
            <w:tcW w:w="995" w:type="dxa"/>
            <w:tcBorders>
              <w:top w:val="single" w:sz="12" w:space="0" w:color="A7CE8C"/>
              <w:left w:val="single" w:sz="4"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38C343BB" w14:textId="7F65AC5C" w:rsidR="056A69F8" w:rsidRDefault="056A69F8" w:rsidP="056A69F8">
            <w:pPr>
              <w:jc w:val="center"/>
            </w:pPr>
            <w:r w:rsidRPr="056A69F8">
              <w:rPr>
                <w:rFonts w:ascii="Calibri" w:eastAsia="Calibri" w:hAnsi="Calibri" w:cs="Calibri"/>
                <w:b/>
                <w:bCs/>
                <w:color w:val="000000" w:themeColor="text1"/>
                <w:sz w:val="20"/>
                <w:szCs w:val="20"/>
              </w:rPr>
              <w:t>2022</w:t>
            </w:r>
            <w:r w:rsidR="00AA3D62">
              <w:rPr>
                <w:rFonts w:ascii="Calibri" w:eastAsia="Calibri" w:hAnsi="Calibri" w:cs="Calibri"/>
                <w:b/>
                <w:bCs/>
                <w:color w:val="000000" w:themeColor="text1"/>
                <w:sz w:val="20"/>
                <w:szCs w:val="20"/>
              </w:rPr>
              <w:t>.</w:t>
            </w:r>
          </w:p>
        </w:tc>
        <w:tc>
          <w:tcPr>
            <w:tcW w:w="995" w:type="dxa"/>
            <w:tcBorders>
              <w:top w:val="single" w:sz="12" w:space="0" w:color="A7CE8C"/>
              <w:left w:val="single" w:sz="4"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305E18C0" w14:textId="7F1569FA" w:rsidR="056A69F8" w:rsidRDefault="056A69F8" w:rsidP="056A69F8">
            <w:pPr>
              <w:jc w:val="center"/>
            </w:pPr>
            <w:r w:rsidRPr="056A69F8">
              <w:rPr>
                <w:rFonts w:ascii="Calibri" w:eastAsia="Calibri" w:hAnsi="Calibri" w:cs="Calibri"/>
                <w:b/>
                <w:bCs/>
                <w:color w:val="000000" w:themeColor="text1"/>
                <w:sz w:val="20"/>
                <w:szCs w:val="20"/>
              </w:rPr>
              <w:t>2023.</w:t>
            </w:r>
          </w:p>
        </w:tc>
        <w:tc>
          <w:tcPr>
            <w:tcW w:w="996" w:type="dxa"/>
            <w:tcBorders>
              <w:top w:val="single" w:sz="12" w:space="0" w:color="A7CE8C"/>
              <w:left w:val="single" w:sz="4" w:space="0" w:color="A7CE8C"/>
              <w:bottom w:val="nil"/>
              <w:right w:val="single" w:sz="12" w:space="0" w:color="A7CE8C"/>
            </w:tcBorders>
            <w:shd w:val="clear" w:color="auto" w:fill="FFFFFF" w:themeFill="background1"/>
            <w:tcMar>
              <w:top w:w="15" w:type="dxa"/>
              <w:left w:w="15" w:type="dxa"/>
              <w:right w:w="15" w:type="dxa"/>
            </w:tcMar>
            <w:vAlign w:val="center"/>
          </w:tcPr>
          <w:p w14:paraId="17075A71" w14:textId="77EE9CE7" w:rsidR="056A69F8" w:rsidRDefault="056A69F8" w:rsidP="056A69F8">
            <w:pPr>
              <w:jc w:val="center"/>
            </w:pPr>
            <w:r w:rsidRPr="056A69F8">
              <w:rPr>
                <w:rFonts w:ascii="Calibri" w:eastAsia="Calibri" w:hAnsi="Calibri" w:cs="Calibri"/>
                <w:b/>
                <w:bCs/>
                <w:color w:val="000000" w:themeColor="text1"/>
                <w:sz w:val="20"/>
                <w:szCs w:val="20"/>
              </w:rPr>
              <w:t>2024.</w:t>
            </w:r>
          </w:p>
        </w:tc>
      </w:tr>
      <w:tr w:rsidR="056A69F8" w14:paraId="6AA598C8" w14:textId="77777777" w:rsidTr="00AA3D62">
        <w:trPr>
          <w:trHeight w:val="300"/>
        </w:trPr>
        <w:tc>
          <w:tcPr>
            <w:tcW w:w="1419" w:type="dxa"/>
            <w:gridSpan w:val="2"/>
            <w:vMerge w:val="restart"/>
            <w:tcBorders>
              <w:top w:val="single" w:sz="12" w:space="0" w:color="A7CE8C"/>
              <w:left w:val="single" w:sz="12" w:space="0" w:color="A7CE8C"/>
              <w:bottom w:val="nil"/>
              <w:right w:val="nil"/>
            </w:tcBorders>
            <w:shd w:val="clear" w:color="auto" w:fill="E2EFD9"/>
            <w:tcMar>
              <w:top w:w="15" w:type="dxa"/>
              <w:left w:w="15" w:type="dxa"/>
              <w:right w:w="15" w:type="dxa"/>
            </w:tcMar>
            <w:vAlign w:val="center"/>
          </w:tcPr>
          <w:p w14:paraId="35C63125" w14:textId="678B44E5" w:rsidR="056A69F8" w:rsidRDefault="056A69F8" w:rsidP="056A69F8">
            <w:r w:rsidRPr="056A69F8">
              <w:rPr>
                <w:rFonts w:ascii="Calibri" w:eastAsia="Calibri" w:hAnsi="Calibri" w:cs="Calibri"/>
                <w:b/>
                <w:bCs/>
                <w:color w:val="000000" w:themeColor="text1"/>
                <w:sz w:val="20"/>
                <w:szCs w:val="20"/>
              </w:rPr>
              <w:t>Cvjetača i brokula</w:t>
            </w:r>
          </w:p>
        </w:tc>
        <w:tc>
          <w:tcPr>
            <w:tcW w:w="885" w:type="dxa"/>
            <w:vMerge w:val="restart"/>
            <w:tcBorders>
              <w:top w:val="single" w:sz="12" w:space="0" w:color="A7CE8C"/>
              <w:left w:val="single" w:sz="8" w:space="0" w:color="A8D08D"/>
              <w:bottom w:val="nil"/>
              <w:right w:val="single" w:sz="8" w:space="0" w:color="A8D08D"/>
            </w:tcBorders>
            <w:shd w:val="clear" w:color="auto" w:fill="E2EFD9"/>
            <w:tcMar>
              <w:top w:w="15" w:type="dxa"/>
              <w:left w:w="15" w:type="dxa"/>
              <w:right w:w="15" w:type="dxa"/>
            </w:tcMar>
            <w:vAlign w:val="center"/>
          </w:tcPr>
          <w:p w14:paraId="62E3BB56" w14:textId="3C573C8D"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single" w:sz="12" w:space="0" w:color="A7CE8C"/>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5FA5BD7F" w14:textId="5DE3B18C"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12" w:space="0" w:color="A7CE8C"/>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6F4A5253" w14:textId="5CD60340" w:rsidR="056A69F8" w:rsidRDefault="056A69F8" w:rsidP="00AA3D62">
            <w:pPr>
              <w:jc w:val="center"/>
            </w:pPr>
            <w:r w:rsidRPr="056A69F8">
              <w:rPr>
                <w:rFonts w:ascii="Calibri" w:eastAsia="Calibri" w:hAnsi="Calibri" w:cs="Calibri"/>
                <w:color w:val="000000" w:themeColor="text1"/>
                <w:sz w:val="20"/>
                <w:szCs w:val="20"/>
              </w:rPr>
              <w:t>180</w:t>
            </w:r>
          </w:p>
        </w:tc>
        <w:tc>
          <w:tcPr>
            <w:tcW w:w="895" w:type="dxa"/>
            <w:tcBorders>
              <w:top w:val="single" w:sz="12" w:space="0" w:color="A7CE8C"/>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B03F9AE" w14:textId="62C98CB9" w:rsidR="056A69F8" w:rsidRDefault="056A69F8" w:rsidP="00AA3D62">
            <w:pPr>
              <w:jc w:val="center"/>
            </w:pPr>
            <w:r w:rsidRPr="056A69F8">
              <w:rPr>
                <w:rFonts w:ascii="Calibri" w:eastAsia="Calibri" w:hAnsi="Calibri" w:cs="Calibri"/>
                <w:color w:val="000000" w:themeColor="text1"/>
                <w:sz w:val="20"/>
                <w:szCs w:val="20"/>
              </w:rPr>
              <w:t>207</w:t>
            </w:r>
          </w:p>
        </w:tc>
        <w:tc>
          <w:tcPr>
            <w:tcW w:w="895" w:type="dxa"/>
            <w:tcBorders>
              <w:top w:val="single" w:sz="12" w:space="0" w:color="A7CE8C"/>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6E5A32E" w14:textId="0152E85B" w:rsidR="056A69F8" w:rsidRDefault="056A69F8" w:rsidP="00AA3D62">
            <w:pPr>
              <w:jc w:val="center"/>
            </w:pPr>
            <w:r w:rsidRPr="056A69F8">
              <w:rPr>
                <w:rFonts w:ascii="Calibri" w:eastAsia="Calibri" w:hAnsi="Calibri" w:cs="Calibri"/>
                <w:color w:val="000000" w:themeColor="text1"/>
                <w:sz w:val="20"/>
                <w:szCs w:val="20"/>
              </w:rPr>
              <w:t>195</w:t>
            </w:r>
          </w:p>
        </w:tc>
        <w:tc>
          <w:tcPr>
            <w:tcW w:w="995" w:type="dxa"/>
            <w:tcBorders>
              <w:top w:val="single" w:sz="12" w:space="0" w:color="A7CE8C"/>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118EA98" w14:textId="0FCCD583" w:rsidR="056A69F8" w:rsidRDefault="056A69F8" w:rsidP="00AA3D62">
            <w:pPr>
              <w:jc w:val="center"/>
            </w:pPr>
            <w:r w:rsidRPr="056A69F8">
              <w:rPr>
                <w:rFonts w:ascii="Calibri" w:eastAsia="Calibri" w:hAnsi="Calibri" w:cs="Calibri"/>
                <w:color w:val="000000" w:themeColor="text1"/>
                <w:sz w:val="20"/>
                <w:szCs w:val="20"/>
              </w:rPr>
              <w:t>108</w:t>
            </w:r>
          </w:p>
        </w:tc>
        <w:tc>
          <w:tcPr>
            <w:tcW w:w="995" w:type="dxa"/>
            <w:tcBorders>
              <w:top w:val="single" w:sz="12" w:space="0" w:color="A7CE8C"/>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DFABAF4" w14:textId="0598FEA5" w:rsidR="056A69F8" w:rsidRDefault="056A69F8" w:rsidP="00AA3D62">
            <w:pPr>
              <w:jc w:val="center"/>
            </w:pPr>
            <w:r w:rsidRPr="056A69F8">
              <w:rPr>
                <w:rFonts w:ascii="Calibri" w:eastAsia="Calibri" w:hAnsi="Calibri" w:cs="Calibri"/>
                <w:color w:val="000000" w:themeColor="text1"/>
                <w:sz w:val="20"/>
                <w:szCs w:val="20"/>
              </w:rPr>
              <w:t>137</w:t>
            </w:r>
          </w:p>
        </w:tc>
        <w:tc>
          <w:tcPr>
            <w:tcW w:w="996" w:type="dxa"/>
            <w:tcBorders>
              <w:top w:val="single" w:sz="12" w:space="0" w:color="A7CE8C"/>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2818616B" w14:textId="0AAE43B0" w:rsidR="056A69F8" w:rsidRDefault="056A69F8" w:rsidP="00AA3D62">
            <w:pPr>
              <w:jc w:val="center"/>
            </w:pPr>
            <w:r w:rsidRPr="056A69F8">
              <w:rPr>
                <w:rFonts w:ascii="Calibri" w:eastAsia="Calibri" w:hAnsi="Calibri" w:cs="Calibri"/>
                <w:color w:val="000000" w:themeColor="text1"/>
                <w:sz w:val="20"/>
                <w:szCs w:val="20"/>
              </w:rPr>
              <w:t>190</w:t>
            </w:r>
          </w:p>
        </w:tc>
      </w:tr>
      <w:tr w:rsidR="056A69F8" w14:paraId="00B6F9B0" w14:textId="77777777" w:rsidTr="00AA3D62">
        <w:trPr>
          <w:trHeight w:val="300"/>
        </w:trPr>
        <w:tc>
          <w:tcPr>
            <w:tcW w:w="1419" w:type="dxa"/>
            <w:gridSpan w:val="2"/>
            <w:vMerge/>
            <w:tcBorders>
              <w:left w:val="single" w:sz="12" w:space="0" w:color="A7CE8C"/>
            </w:tcBorders>
            <w:vAlign w:val="center"/>
          </w:tcPr>
          <w:p w14:paraId="6D9DD03D" w14:textId="77777777" w:rsidR="00C6054E" w:rsidRDefault="00C6054E"/>
        </w:tc>
        <w:tc>
          <w:tcPr>
            <w:tcW w:w="885" w:type="dxa"/>
            <w:vMerge/>
            <w:tcBorders>
              <w:left w:val="single" w:sz="0" w:space="0" w:color="A8D08D"/>
              <w:right w:val="single" w:sz="0" w:space="0" w:color="A8D08D"/>
            </w:tcBorders>
            <w:vAlign w:val="center"/>
          </w:tcPr>
          <w:p w14:paraId="60A5C62A"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28EB89CC" w14:textId="64DF64D8"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2C326A11" w14:textId="45210B9E" w:rsidR="056A69F8" w:rsidRDefault="056A69F8" w:rsidP="00AA3D62">
            <w:pPr>
              <w:jc w:val="center"/>
            </w:pPr>
            <w:r w:rsidRPr="056A69F8">
              <w:rPr>
                <w:rFonts w:ascii="Calibri" w:eastAsia="Calibri" w:hAnsi="Calibri" w:cs="Calibri"/>
                <w:color w:val="000000" w:themeColor="text1"/>
                <w:sz w:val="20"/>
                <w:szCs w:val="20"/>
              </w:rPr>
              <w:t>9,3</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23B0ECC" w14:textId="5015A5A4" w:rsidR="056A69F8" w:rsidRDefault="056A69F8" w:rsidP="00AA3D62">
            <w:pPr>
              <w:jc w:val="center"/>
            </w:pPr>
            <w:r w:rsidRPr="056A69F8">
              <w:rPr>
                <w:rFonts w:ascii="Calibri" w:eastAsia="Calibri" w:hAnsi="Calibri" w:cs="Calibri"/>
                <w:color w:val="000000" w:themeColor="text1"/>
                <w:sz w:val="20"/>
                <w:szCs w:val="20"/>
              </w:rPr>
              <w:t>14,1</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01468CA" w14:textId="0533AB1D" w:rsidR="056A69F8" w:rsidRDefault="056A69F8" w:rsidP="00AA3D62">
            <w:pPr>
              <w:jc w:val="center"/>
            </w:pPr>
            <w:r w:rsidRPr="056A69F8">
              <w:rPr>
                <w:rFonts w:ascii="Calibri" w:eastAsia="Calibri" w:hAnsi="Calibri" w:cs="Calibri"/>
                <w:color w:val="000000" w:themeColor="text1"/>
                <w:sz w:val="20"/>
                <w:szCs w:val="20"/>
              </w:rPr>
              <w:t>16,2</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CFDAB7B" w14:textId="6C612F41" w:rsidR="056A69F8" w:rsidRDefault="056A69F8" w:rsidP="00AA3D62">
            <w:pPr>
              <w:jc w:val="center"/>
            </w:pPr>
            <w:r w:rsidRPr="056A69F8">
              <w:rPr>
                <w:rFonts w:ascii="Calibri" w:eastAsia="Calibri" w:hAnsi="Calibri" w:cs="Calibri"/>
                <w:color w:val="000000" w:themeColor="text1"/>
                <w:sz w:val="20"/>
                <w:szCs w:val="20"/>
              </w:rPr>
              <w:t>11,6</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5B90A78" w14:textId="6ACCFD14" w:rsidR="056A69F8" w:rsidRDefault="056A69F8" w:rsidP="00AA3D62">
            <w:pPr>
              <w:jc w:val="center"/>
            </w:pPr>
            <w:r w:rsidRPr="056A69F8">
              <w:rPr>
                <w:rFonts w:ascii="Calibri" w:eastAsia="Calibri" w:hAnsi="Calibri" w:cs="Calibri"/>
                <w:color w:val="000000" w:themeColor="text1"/>
                <w:sz w:val="20"/>
                <w:szCs w:val="20"/>
              </w:rPr>
              <w:t>15,5</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35827FBB" w14:textId="3A16BB39" w:rsidR="056A69F8" w:rsidRDefault="056A69F8" w:rsidP="00AA3D62">
            <w:pPr>
              <w:jc w:val="center"/>
            </w:pPr>
            <w:r w:rsidRPr="056A69F8">
              <w:rPr>
                <w:rFonts w:ascii="Calibri" w:eastAsia="Calibri" w:hAnsi="Calibri" w:cs="Calibri"/>
                <w:color w:val="000000" w:themeColor="text1"/>
                <w:sz w:val="20"/>
                <w:szCs w:val="20"/>
              </w:rPr>
              <w:t>11,6</w:t>
            </w:r>
          </w:p>
        </w:tc>
      </w:tr>
      <w:tr w:rsidR="056A69F8" w14:paraId="4345E453" w14:textId="77777777" w:rsidTr="00AA3D62">
        <w:trPr>
          <w:trHeight w:val="300"/>
        </w:trPr>
        <w:tc>
          <w:tcPr>
            <w:tcW w:w="1419" w:type="dxa"/>
            <w:gridSpan w:val="2"/>
            <w:vMerge/>
            <w:tcBorders>
              <w:left w:val="single" w:sz="12" w:space="0" w:color="A7CE8C"/>
            </w:tcBorders>
            <w:vAlign w:val="center"/>
          </w:tcPr>
          <w:p w14:paraId="076792EA" w14:textId="77777777" w:rsidR="00C6054E" w:rsidRDefault="00C6054E"/>
        </w:tc>
        <w:tc>
          <w:tcPr>
            <w:tcW w:w="885" w:type="dxa"/>
            <w:vMerge/>
            <w:tcBorders>
              <w:left w:val="single" w:sz="0" w:space="0" w:color="A8D08D"/>
              <w:right w:val="single" w:sz="0" w:space="0" w:color="A8D08D"/>
            </w:tcBorders>
            <w:vAlign w:val="center"/>
          </w:tcPr>
          <w:p w14:paraId="3D371F30"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294374BB" w14:textId="6C6C7E8B"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727D3EB3" w14:textId="6AA0E3DE" w:rsidR="056A69F8" w:rsidRDefault="056A69F8" w:rsidP="00AA3D62">
            <w:pPr>
              <w:jc w:val="center"/>
            </w:pPr>
            <w:r w:rsidRPr="056A69F8">
              <w:rPr>
                <w:rFonts w:ascii="Calibri" w:eastAsia="Calibri" w:hAnsi="Calibri" w:cs="Calibri"/>
                <w:color w:val="000000" w:themeColor="text1"/>
                <w:sz w:val="20"/>
                <w:szCs w:val="20"/>
              </w:rPr>
              <w:t>1.680</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F690E04" w14:textId="2A4D6354" w:rsidR="056A69F8" w:rsidRDefault="056A69F8" w:rsidP="00AA3D62">
            <w:pPr>
              <w:jc w:val="center"/>
            </w:pPr>
            <w:r w:rsidRPr="056A69F8">
              <w:rPr>
                <w:rFonts w:ascii="Calibri" w:eastAsia="Calibri" w:hAnsi="Calibri" w:cs="Calibri"/>
                <w:color w:val="000000" w:themeColor="text1"/>
                <w:sz w:val="20"/>
                <w:szCs w:val="20"/>
              </w:rPr>
              <w:t>2.921</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B306108" w14:textId="1478271C" w:rsidR="056A69F8" w:rsidRDefault="056A69F8" w:rsidP="00AA3D62">
            <w:pPr>
              <w:jc w:val="center"/>
            </w:pPr>
            <w:r w:rsidRPr="056A69F8">
              <w:rPr>
                <w:rFonts w:ascii="Calibri" w:eastAsia="Calibri" w:hAnsi="Calibri" w:cs="Calibri"/>
                <w:color w:val="000000" w:themeColor="text1"/>
                <w:sz w:val="20"/>
                <w:szCs w:val="20"/>
              </w:rPr>
              <w:t>3.154</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CC5F14E" w14:textId="7D34A69F" w:rsidR="056A69F8" w:rsidRDefault="056A69F8" w:rsidP="00AA3D62">
            <w:pPr>
              <w:jc w:val="center"/>
            </w:pPr>
            <w:r w:rsidRPr="056A69F8">
              <w:rPr>
                <w:rFonts w:ascii="Calibri" w:eastAsia="Calibri" w:hAnsi="Calibri" w:cs="Calibri"/>
                <w:color w:val="000000" w:themeColor="text1"/>
                <w:sz w:val="20"/>
                <w:szCs w:val="20"/>
              </w:rPr>
              <w:t>1.258</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ED04255" w14:textId="302D827B" w:rsidR="056A69F8" w:rsidRDefault="056A69F8" w:rsidP="00AA3D62">
            <w:pPr>
              <w:jc w:val="center"/>
            </w:pPr>
            <w:r w:rsidRPr="056A69F8">
              <w:rPr>
                <w:rFonts w:ascii="Calibri" w:eastAsia="Calibri" w:hAnsi="Calibri" w:cs="Calibri"/>
                <w:color w:val="000000" w:themeColor="text1"/>
                <w:sz w:val="20"/>
                <w:szCs w:val="20"/>
              </w:rPr>
              <w:t>2.122</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23AC0C36" w14:textId="52C791B0" w:rsidR="056A69F8" w:rsidRDefault="056A69F8" w:rsidP="00AA3D62">
            <w:pPr>
              <w:jc w:val="center"/>
            </w:pPr>
            <w:r w:rsidRPr="056A69F8">
              <w:rPr>
                <w:rFonts w:ascii="Calibri" w:eastAsia="Calibri" w:hAnsi="Calibri" w:cs="Calibri"/>
                <w:color w:val="000000" w:themeColor="text1"/>
                <w:sz w:val="20"/>
                <w:szCs w:val="20"/>
              </w:rPr>
              <w:t>2.198</w:t>
            </w:r>
          </w:p>
        </w:tc>
      </w:tr>
      <w:tr w:rsidR="056A69F8" w14:paraId="3C8D81FF" w14:textId="77777777" w:rsidTr="00AA3D62">
        <w:trPr>
          <w:trHeight w:val="300"/>
        </w:trPr>
        <w:tc>
          <w:tcPr>
            <w:tcW w:w="1419" w:type="dxa"/>
            <w:gridSpan w:val="2"/>
            <w:vMerge/>
            <w:tcBorders>
              <w:left w:val="single" w:sz="12" w:space="0" w:color="A7CE8C"/>
            </w:tcBorders>
            <w:vAlign w:val="center"/>
          </w:tcPr>
          <w:p w14:paraId="3E49A564"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363255E4" w14:textId="77AFAE01"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1D7A6F21" w14:textId="671EE7E2" w:rsidR="056A69F8" w:rsidRDefault="056A69F8" w:rsidP="00AA3D62">
            <w:pPr>
              <w:jc w:val="center"/>
            </w:pPr>
            <w:r w:rsidRPr="056A69F8">
              <w:rPr>
                <w:rFonts w:ascii="Calibri" w:eastAsia="Calibri" w:hAnsi="Calibri" w:cs="Calibri"/>
                <w:color w:val="000000" w:themeColor="text1"/>
                <w:sz w:val="20"/>
                <w:szCs w:val="20"/>
              </w:rPr>
              <w:t>216</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77103A0" w14:textId="35C78C8F" w:rsidR="056A69F8" w:rsidRDefault="056A69F8" w:rsidP="00AA3D62">
            <w:pPr>
              <w:jc w:val="center"/>
            </w:pPr>
            <w:r w:rsidRPr="056A69F8">
              <w:rPr>
                <w:rFonts w:ascii="Calibri" w:eastAsia="Calibri" w:hAnsi="Calibri" w:cs="Calibri"/>
                <w:color w:val="000000" w:themeColor="text1"/>
                <w:sz w:val="20"/>
                <w:szCs w:val="20"/>
              </w:rPr>
              <w:t>391</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DC46E44" w14:textId="15AEA0C0" w:rsidR="056A69F8" w:rsidRDefault="056A69F8" w:rsidP="00AA3D62">
            <w:pPr>
              <w:jc w:val="center"/>
            </w:pPr>
            <w:r w:rsidRPr="056A69F8">
              <w:rPr>
                <w:rFonts w:ascii="Calibri" w:eastAsia="Calibri" w:hAnsi="Calibri" w:cs="Calibri"/>
                <w:color w:val="000000" w:themeColor="text1"/>
                <w:sz w:val="20"/>
                <w:szCs w:val="20"/>
              </w:rPr>
              <w:t>498</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F6C39A0" w14:textId="37C703FD" w:rsidR="056A69F8" w:rsidRDefault="056A69F8" w:rsidP="00AA3D62">
            <w:pPr>
              <w:jc w:val="center"/>
            </w:pPr>
            <w:r w:rsidRPr="056A69F8">
              <w:rPr>
                <w:rFonts w:ascii="Calibri" w:eastAsia="Calibri" w:hAnsi="Calibri" w:cs="Calibri"/>
                <w:color w:val="000000" w:themeColor="text1"/>
                <w:sz w:val="20"/>
                <w:szCs w:val="20"/>
              </w:rPr>
              <w:t>285</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B6ABEEB" w14:textId="739C2DAE" w:rsidR="056A69F8" w:rsidRDefault="056A69F8" w:rsidP="00AA3D62">
            <w:pPr>
              <w:jc w:val="center"/>
            </w:pPr>
            <w:r w:rsidRPr="056A69F8">
              <w:rPr>
                <w:rFonts w:ascii="Calibri" w:eastAsia="Calibri" w:hAnsi="Calibri" w:cs="Calibri"/>
                <w:color w:val="000000" w:themeColor="text1"/>
                <w:sz w:val="20"/>
                <w:szCs w:val="20"/>
              </w:rPr>
              <w:t>209</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2B5E3B34" w14:textId="4AA87D6D" w:rsidR="056A69F8" w:rsidRDefault="056A69F8" w:rsidP="00AA3D62">
            <w:pPr>
              <w:jc w:val="center"/>
            </w:pPr>
            <w:r w:rsidRPr="056A69F8">
              <w:rPr>
                <w:rFonts w:ascii="Calibri" w:eastAsia="Calibri" w:hAnsi="Calibri" w:cs="Calibri"/>
                <w:color w:val="000000" w:themeColor="text1"/>
                <w:sz w:val="20"/>
                <w:szCs w:val="20"/>
              </w:rPr>
              <w:t>285</w:t>
            </w:r>
          </w:p>
        </w:tc>
      </w:tr>
      <w:tr w:rsidR="056A69F8" w14:paraId="44B6B677" w14:textId="77777777" w:rsidTr="00AA3D62">
        <w:trPr>
          <w:trHeight w:val="300"/>
        </w:trPr>
        <w:tc>
          <w:tcPr>
            <w:tcW w:w="1419" w:type="dxa"/>
            <w:gridSpan w:val="2"/>
            <w:vMerge/>
            <w:tcBorders>
              <w:left w:val="single" w:sz="12" w:space="0" w:color="A7CE8C"/>
            </w:tcBorders>
            <w:vAlign w:val="center"/>
          </w:tcPr>
          <w:p w14:paraId="56F119AB"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748EE13A" w14:textId="2B53F2B1"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0809C508" w14:textId="0932F896" w:rsidR="056A69F8" w:rsidRDefault="056A69F8" w:rsidP="00AA3D62">
            <w:pPr>
              <w:jc w:val="center"/>
            </w:pPr>
            <w:r w:rsidRPr="056A69F8">
              <w:rPr>
                <w:rFonts w:ascii="Calibri" w:eastAsia="Calibri" w:hAnsi="Calibri" w:cs="Calibri"/>
                <w:b/>
                <w:bCs/>
                <w:color w:val="000000" w:themeColor="text1"/>
                <w:sz w:val="20"/>
                <w:szCs w:val="20"/>
              </w:rPr>
              <w:t>1.896</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A9E8709" w14:textId="7FF64044" w:rsidR="056A69F8" w:rsidRDefault="056A69F8" w:rsidP="00AA3D62">
            <w:pPr>
              <w:jc w:val="center"/>
            </w:pPr>
            <w:r w:rsidRPr="056A69F8">
              <w:rPr>
                <w:rFonts w:ascii="Calibri" w:eastAsia="Calibri" w:hAnsi="Calibri" w:cs="Calibri"/>
                <w:b/>
                <w:bCs/>
                <w:color w:val="000000" w:themeColor="text1"/>
                <w:sz w:val="20"/>
                <w:szCs w:val="20"/>
              </w:rPr>
              <w:t>3.312</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E27AE46" w14:textId="0CBE8166" w:rsidR="056A69F8" w:rsidRDefault="056A69F8" w:rsidP="00AA3D62">
            <w:pPr>
              <w:jc w:val="center"/>
            </w:pPr>
            <w:r w:rsidRPr="056A69F8">
              <w:rPr>
                <w:rFonts w:ascii="Calibri" w:eastAsia="Calibri" w:hAnsi="Calibri" w:cs="Calibri"/>
                <w:b/>
                <w:bCs/>
                <w:color w:val="000000" w:themeColor="text1"/>
                <w:sz w:val="20"/>
                <w:szCs w:val="20"/>
              </w:rPr>
              <w:t>3.652</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0B84D06" w14:textId="7A89BEA2" w:rsidR="056A69F8" w:rsidRDefault="056A69F8" w:rsidP="00AA3D62">
            <w:pPr>
              <w:jc w:val="center"/>
            </w:pPr>
            <w:r w:rsidRPr="056A69F8">
              <w:rPr>
                <w:rFonts w:ascii="Calibri" w:eastAsia="Calibri" w:hAnsi="Calibri" w:cs="Calibri"/>
                <w:b/>
                <w:bCs/>
                <w:color w:val="000000" w:themeColor="text1"/>
                <w:sz w:val="20"/>
                <w:szCs w:val="20"/>
              </w:rPr>
              <w:t>1.543</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9BF033C" w14:textId="751B33AF" w:rsidR="056A69F8" w:rsidRDefault="056A69F8" w:rsidP="00AA3D62">
            <w:pPr>
              <w:jc w:val="center"/>
            </w:pPr>
            <w:r w:rsidRPr="056A69F8">
              <w:rPr>
                <w:rFonts w:ascii="Calibri" w:eastAsia="Calibri" w:hAnsi="Calibri" w:cs="Calibri"/>
                <w:b/>
                <w:bCs/>
                <w:color w:val="000000" w:themeColor="text1"/>
                <w:sz w:val="20"/>
                <w:szCs w:val="20"/>
              </w:rPr>
              <w:t>2.331</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302CDA31" w14:textId="09E0C4CE" w:rsidR="056A69F8" w:rsidRDefault="056A69F8" w:rsidP="00AA3D62">
            <w:pPr>
              <w:jc w:val="center"/>
            </w:pPr>
            <w:r w:rsidRPr="056A69F8">
              <w:rPr>
                <w:rFonts w:ascii="Calibri" w:eastAsia="Calibri" w:hAnsi="Calibri" w:cs="Calibri"/>
                <w:b/>
                <w:bCs/>
                <w:color w:val="000000" w:themeColor="text1"/>
                <w:sz w:val="20"/>
                <w:szCs w:val="20"/>
              </w:rPr>
              <w:t>2.483</w:t>
            </w:r>
          </w:p>
        </w:tc>
      </w:tr>
      <w:tr w:rsidR="056A69F8" w14:paraId="25CE0DBC" w14:textId="77777777" w:rsidTr="00AA3D62">
        <w:trPr>
          <w:trHeight w:val="300"/>
        </w:trPr>
        <w:tc>
          <w:tcPr>
            <w:tcW w:w="1419" w:type="dxa"/>
            <w:gridSpan w:val="2"/>
            <w:vMerge w:val="restart"/>
            <w:tcBorders>
              <w:top w:val="single" w:sz="8" w:space="0" w:color="A8D08D"/>
              <w:left w:val="single" w:sz="12" w:space="0" w:color="A7CE8C"/>
              <w:bottom w:val="nil"/>
              <w:right w:val="nil"/>
            </w:tcBorders>
            <w:shd w:val="clear" w:color="auto" w:fill="FFFFFF" w:themeFill="background1"/>
            <w:tcMar>
              <w:top w:w="15" w:type="dxa"/>
              <w:left w:w="15" w:type="dxa"/>
              <w:right w:w="15" w:type="dxa"/>
            </w:tcMar>
            <w:vAlign w:val="center"/>
          </w:tcPr>
          <w:p w14:paraId="7C1BC232" w14:textId="072AD719" w:rsidR="056A69F8" w:rsidRDefault="056A69F8" w:rsidP="056A69F8">
            <w:r w:rsidRPr="056A69F8">
              <w:rPr>
                <w:rFonts w:ascii="Calibri" w:eastAsia="Calibri" w:hAnsi="Calibri" w:cs="Calibri"/>
                <w:b/>
                <w:bCs/>
                <w:color w:val="000000" w:themeColor="text1"/>
                <w:sz w:val="20"/>
                <w:szCs w:val="20"/>
              </w:rPr>
              <w:t>Kupus*</w:t>
            </w:r>
          </w:p>
        </w:tc>
        <w:tc>
          <w:tcPr>
            <w:tcW w:w="885" w:type="dxa"/>
            <w:vMerge w:val="restart"/>
            <w:tcBorders>
              <w:top w:val="single" w:sz="8" w:space="0" w:color="A8D08D"/>
              <w:left w:val="single" w:sz="8" w:space="0" w:color="A8D08D"/>
              <w:bottom w:val="nil"/>
              <w:right w:val="single" w:sz="8" w:space="0" w:color="A8D08D"/>
            </w:tcBorders>
            <w:shd w:val="clear" w:color="auto" w:fill="FFFFFF" w:themeFill="background1"/>
            <w:tcMar>
              <w:top w:w="15" w:type="dxa"/>
              <w:left w:w="15" w:type="dxa"/>
              <w:right w:w="15" w:type="dxa"/>
            </w:tcMar>
            <w:vAlign w:val="center"/>
          </w:tcPr>
          <w:p w14:paraId="7D0F81AF" w14:textId="650A3BEB"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nil"/>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44F24675" w14:textId="79371383"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01AB304A" w14:textId="4264CB1B" w:rsidR="056A69F8" w:rsidRDefault="056A69F8" w:rsidP="00AA3D62">
            <w:pPr>
              <w:jc w:val="center"/>
            </w:pPr>
            <w:r w:rsidRPr="056A69F8">
              <w:rPr>
                <w:rFonts w:ascii="Calibri" w:eastAsia="Calibri" w:hAnsi="Calibri" w:cs="Calibri"/>
                <w:color w:val="000000" w:themeColor="text1"/>
                <w:sz w:val="20"/>
                <w:szCs w:val="20"/>
              </w:rPr>
              <w:t>1.463</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3091F3E" w14:textId="7D39C3E1" w:rsidR="056A69F8" w:rsidRDefault="056A69F8" w:rsidP="00AA3D62">
            <w:pPr>
              <w:jc w:val="center"/>
            </w:pPr>
            <w:r w:rsidRPr="056A69F8">
              <w:rPr>
                <w:rFonts w:ascii="Calibri" w:eastAsia="Calibri" w:hAnsi="Calibri" w:cs="Calibri"/>
                <w:color w:val="000000" w:themeColor="text1"/>
                <w:sz w:val="20"/>
                <w:szCs w:val="20"/>
              </w:rPr>
              <w:t>1.357</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ADA52D1" w14:textId="146B14E0" w:rsidR="056A69F8" w:rsidRDefault="056A69F8" w:rsidP="00AA3D62">
            <w:pPr>
              <w:jc w:val="center"/>
            </w:pPr>
            <w:r w:rsidRPr="056A69F8">
              <w:rPr>
                <w:rFonts w:ascii="Calibri" w:eastAsia="Calibri" w:hAnsi="Calibri" w:cs="Calibri"/>
                <w:color w:val="000000" w:themeColor="text1"/>
                <w:sz w:val="20"/>
                <w:szCs w:val="20"/>
              </w:rPr>
              <w:t>1.201</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84408DF" w14:textId="3611F721" w:rsidR="056A69F8" w:rsidRDefault="056A69F8" w:rsidP="00AA3D62">
            <w:pPr>
              <w:jc w:val="center"/>
            </w:pPr>
            <w:r w:rsidRPr="056A69F8">
              <w:rPr>
                <w:rFonts w:ascii="Calibri" w:eastAsia="Calibri" w:hAnsi="Calibri" w:cs="Calibri"/>
                <w:color w:val="000000" w:themeColor="text1"/>
                <w:sz w:val="20"/>
                <w:szCs w:val="20"/>
              </w:rPr>
              <w:t>1.196</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B7021E6" w14:textId="07705201" w:rsidR="056A69F8" w:rsidRDefault="056A69F8" w:rsidP="00AA3D62">
            <w:pPr>
              <w:jc w:val="center"/>
            </w:pPr>
            <w:r w:rsidRPr="056A69F8">
              <w:rPr>
                <w:rFonts w:ascii="Calibri" w:eastAsia="Calibri" w:hAnsi="Calibri" w:cs="Calibri"/>
                <w:color w:val="000000" w:themeColor="text1"/>
                <w:sz w:val="20"/>
                <w:szCs w:val="20"/>
              </w:rPr>
              <w:t>1.206</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2634B4E1" w14:textId="429AE5A4" w:rsidR="056A69F8" w:rsidRDefault="056A69F8" w:rsidP="00AA3D62">
            <w:pPr>
              <w:jc w:val="center"/>
            </w:pPr>
            <w:r w:rsidRPr="056A69F8">
              <w:rPr>
                <w:rFonts w:ascii="Calibri" w:eastAsia="Calibri" w:hAnsi="Calibri" w:cs="Calibri"/>
                <w:color w:val="000000" w:themeColor="text1"/>
                <w:sz w:val="20"/>
                <w:szCs w:val="20"/>
              </w:rPr>
              <w:t>1.138</w:t>
            </w:r>
          </w:p>
        </w:tc>
      </w:tr>
      <w:tr w:rsidR="056A69F8" w14:paraId="059B1ECA" w14:textId="77777777" w:rsidTr="00AA3D62">
        <w:trPr>
          <w:trHeight w:val="300"/>
        </w:trPr>
        <w:tc>
          <w:tcPr>
            <w:tcW w:w="1419" w:type="dxa"/>
            <w:gridSpan w:val="2"/>
            <w:vMerge/>
            <w:tcBorders>
              <w:left w:val="single" w:sz="12" w:space="0" w:color="A7CE8C"/>
            </w:tcBorders>
            <w:vAlign w:val="center"/>
          </w:tcPr>
          <w:p w14:paraId="2A747D69" w14:textId="77777777" w:rsidR="00C6054E" w:rsidRDefault="00C6054E"/>
        </w:tc>
        <w:tc>
          <w:tcPr>
            <w:tcW w:w="885" w:type="dxa"/>
            <w:vMerge/>
            <w:tcBorders>
              <w:left w:val="single" w:sz="0" w:space="0" w:color="A8D08D"/>
              <w:right w:val="single" w:sz="0" w:space="0" w:color="A8D08D"/>
            </w:tcBorders>
            <w:vAlign w:val="center"/>
          </w:tcPr>
          <w:p w14:paraId="504316B8"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5B4CA43B" w14:textId="203396F3"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77A2601C" w14:textId="3DE6EFA9" w:rsidR="056A69F8" w:rsidRDefault="056A69F8" w:rsidP="00AA3D62">
            <w:pPr>
              <w:jc w:val="center"/>
            </w:pPr>
            <w:r w:rsidRPr="056A69F8">
              <w:rPr>
                <w:rFonts w:ascii="Calibri" w:eastAsia="Calibri" w:hAnsi="Calibri" w:cs="Calibri"/>
                <w:color w:val="000000" w:themeColor="text1"/>
                <w:sz w:val="20"/>
                <w:szCs w:val="20"/>
              </w:rPr>
              <w:t>21,6</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434B2AE" w14:textId="35651DC4" w:rsidR="056A69F8" w:rsidRDefault="056A69F8" w:rsidP="00AA3D62">
            <w:pPr>
              <w:jc w:val="center"/>
            </w:pPr>
            <w:r w:rsidRPr="056A69F8">
              <w:rPr>
                <w:rFonts w:ascii="Calibri" w:eastAsia="Calibri" w:hAnsi="Calibri" w:cs="Calibri"/>
                <w:color w:val="000000" w:themeColor="text1"/>
                <w:sz w:val="20"/>
                <w:szCs w:val="20"/>
              </w:rPr>
              <w:t>24,9</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6477780" w14:textId="1BF3ECEC" w:rsidR="056A69F8" w:rsidRDefault="056A69F8" w:rsidP="00AA3D62">
            <w:pPr>
              <w:jc w:val="center"/>
            </w:pPr>
            <w:r w:rsidRPr="056A69F8">
              <w:rPr>
                <w:rFonts w:ascii="Calibri" w:eastAsia="Calibri" w:hAnsi="Calibri" w:cs="Calibri"/>
                <w:color w:val="000000" w:themeColor="text1"/>
                <w:sz w:val="20"/>
                <w:szCs w:val="20"/>
              </w:rPr>
              <w:t>24</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6BBBE2E" w14:textId="6E27ECF6" w:rsidR="056A69F8" w:rsidRDefault="056A69F8" w:rsidP="00AA3D62">
            <w:pPr>
              <w:jc w:val="center"/>
            </w:pPr>
            <w:r w:rsidRPr="056A69F8">
              <w:rPr>
                <w:rFonts w:ascii="Calibri" w:eastAsia="Calibri" w:hAnsi="Calibri" w:cs="Calibri"/>
                <w:color w:val="000000" w:themeColor="text1"/>
                <w:sz w:val="20"/>
                <w:szCs w:val="20"/>
              </w:rPr>
              <w:t>21,6</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F03AAB6" w14:textId="1F2236C0" w:rsidR="056A69F8" w:rsidRDefault="056A69F8" w:rsidP="00AA3D62">
            <w:pPr>
              <w:jc w:val="center"/>
            </w:pPr>
            <w:r w:rsidRPr="056A69F8">
              <w:rPr>
                <w:rFonts w:ascii="Calibri" w:eastAsia="Calibri" w:hAnsi="Calibri" w:cs="Calibri"/>
                <w:color w:val="000000" w:themeColor="text1"/>
                <w:sz w:val="20"/>
                <w:szCs w:val="20"/>
              </w:rPr>
              <w:t>24,5</w:t>
            </w:r>
          </w:p>
        </w:tc>
        <w:tc>
          <w:tcPr>
            <w:tcW w:w="996"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5D123628" w14:textId="1551D97C" w:rsidR="056A69F8" w:rsidRDefault="056A69F8" w:rsidP="00AA3D62">
            <w:pPr>
              <w:jc w:val="center"/>
            </w:pPr>
            <w:r w:rsidRPr="056A69F8">
              <w:rPr>
                <w:rFonts w:ascii="Calibri" w:eastAsia="Calibri" w:hAnsi="Calibri" w:cs="Calibri"/>
                <w:color w:val="000000" w:themeColor="text1"/>
                <w:sz w:val="20"/>
                <w:szCs w:val="20"/>
              </w:rPr>
              <w:t>20,9</w:t>
            </w:r>
          </w:p>
        </w:tc>
      </w:tr>
      <w:tr w:rsidR="056A69F8" w14:paraId="1E37C57D" w14:textId="77777777" w:rsidTr="00AA3D62">
        <w:trPr>
          <w:trHeight w:val="300"/>
        </w:trPr>
        <w:tc>
          <w:tcPr>
            <w:tcW w:w="1419" w:type="dxa"/>
            <w:gridSpan w:val="2"/>
            <w:vMerge/>
            <w:tcBorders>
              <w:left w:val="single" w:sz="12" w:space="0" w:color="A7CE8C"/>
            </w:tcBorders>
            <w:vAlign w:val="center"/>
          </w:tcPr>
          <w:p w14:paraId="6990C646" w14:textId="77777777" w:rsidR="00C6054E" w:rsidRDefault="00C6054E"/>
        </w:tc>
        <w:tc>
          <w:tcPr>
            <w:tcW w:w="885" w:type="dxa"/>
            <w:vMerge/>
            <w:tcBorders>
              <w:left w:val="single" w:sz="0" w:space="0" w:color="A8D08D"/>
              <w:right w:val="single" w:sz="0" w:space="0" w:color="A8D08D"/>
            </w:tcBorders>
            <w:vAlign w:val="center"/>
          </w:tcPr>
          <w:p w14:paraId="514C198B"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21D0A7FA" w14:textId="478B5C3C"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3F6C41C4" w14:textId="0EE06012" w:rsidR="056A69F8" w:rsidRDefault="056A69F8" w:rsidP="00AA3D62">
            <w:pPr>
              <w:jc w:val="center"/>
            </w:pPr>
            <w:r w:rsidRPr="056A69F8">
              <w:rPr>
                <w:rFonts w:ascii="Calibri" w:eastAsia="Calibri" w:hAnsi="Calibri" w:cs="Calibri"/>
                <w:color w:val="000000" w:themeColor="text1"/>
                <w:sz w:val="20"/>
                <w:szCs w:val="20"/>
              </w:rPr>
              <w:t>31.580</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BEDD212" w14:textId="54A0285D" w:rsidR="056A69F8" w:rsidRDefault="056A69F8" w:rsidP="00AA3D62">
            <w:pPr>
              <w:jc w:val="center"/>
            </w:pPr>
            <w:r w:rsidRPr="056A69F8">
              <w:rPr>
                <w:rFonts w:ascii="Calibri" w:eastAsia="Calibri" w:hAnsi="Calibri" w:cs="Calibri"/>
                <w:color w:val="000000" w:themeColor="text1"/>
                <w:sz w:val="20"/>
                <w:szCs w:val="20"/>
              </w:rPr>
              <w:t>33.767</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C4B8E10" w14:textId="2B167509" w:rsidR="056A69F8" w:rsidRDefault="056A69F8" w:rsidP="00AA3D62">
            <w:pPr>
              <w:jc w:val="center"/>
            </w:pPr>
            <w:r w:rsidRPr="056A69F8">
              <w:rPr>
                <w:rFonts w:ascii="Calibri" w:eastAsia="Calibri" w:hAnsi="Calibri" w:cs="Calibri"/>
                <w:color w:val="000000" w:themeColor="text1"/>
                <w:sz w:val="20"/>
                <w:szCs w:val="20"/>
              </w:rPr>
              <w:t>28.844</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92B719B" w14:textId="33380D6E" w:rsidR="056A69F8" w:rsidRDefault="056A69F8" w:rsidP="00AA3D62">
            <w:pPr>
              <w:jc w:val="center"/>
            </w:pPr>
            <w:r w:rsidRPr="056A69F8">
              <w:rPr>
                <w:rFonts w:ascii="Calibri" w:eastAsia="Calibri" w:hAnsi="Calibri" w:cs="Calibri"/>
                <w:color w:val="000000" w:themeColor="text1"/>
                <w:sz w:val="20"/>
                <w:szCs w:val="20"/>
              </w:rPr>
              <w:t>25.849</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45D264C" w14:textId="5AE87192" w:rsidR="056A69F8" w:rsidRDefault="056A69F8" w:rsidP="00AA3D62">
            <w:pPr>
              <w:jc w:val="center"/>
            </w:pPr>
            <w:r w:rsidRPr="056A69F8">
              <w:rPr>
                <w:rFonts w:ascii="Calibri" w:eastAsia="Calibri" w:hAnsi="Calibri" w:cs="Calibri"/>
                <w:color w:val="000000" w:themeColor="text1"/>
                <w:sz w:val="20"/>
                <w:szCs w:val="20"/>
              </w:rPr>
              <w:t>29.512</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3856BFDE" w14:textId="6BCEED16" w:rsidR="056A69F8" w:rsidRDefault="056A69F8" w:rsidP="00AA3D62">
            <w:pPr>
              <w:jc w:val="center"/>
            </w:pPr>
            <w:r w:rsidRPr="056A69F8">
              <w:rPr>
                <w:rFonts w:ascii="Calibri" w:eastAsia="Calibri" w:hAnsi="Calibri" w:cs="Calibri"/>
                <w:color w:val="000000" w:themeColor="text1"/>
                <w:sz w:val="20"/>
                <w:szCs w:val="20"/>
              </w:rPr>
              <w:t>23.755</w:t>
            </w:r>
          </w:p>
        </w:tc>
      </w:tr>
      <w:tr w:rsidR="056A69F8" w14:paraId="28EAA467" w14:textId="77777777" w:rsidTr="00AA3D62">
        <w:trPr>
          <w:trHeight w:val="300"/>
        </w:trPr>
        <w:tc>
          <w:tcPr>
            <w:tcW w:w="1419" w:type="dxa"/>
            <w:gridSpan w:val="2"/>
            <w:vMerge/>
            <w:tcBorders>
              <w:left w:val="single" w:sz="12" w:space="0" w:color="A7CE8C"/>
            </w:tcBorders>
            <w:vAlign w:val="center"/>
          </w:tcPr>
          <w:p w14:paraId="7B78343E"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4FD99C94" w14:textId="1FA73E03"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56D9D056" w14:textId="4B5CF402" w:rsidR="056A69F8" w:rsidRDefault="056A69F8" w:rsidP="00AA3D62">
            <w:pPr>
              <w:jc w:val="center"/>
            </w:pPr>
            <w:r w:rsidRPr="056A69F8">
              <w:rPr>
                <w:rFonts w:ascii="Calibri" w:eastAsia="Calibri" w:hAnsi="Calibri" w:cs="Calibri"/>
                <w:color w:val="000000" w:themeColor="text1"/>
                <w:sz w:val="20"/>
                <w:szCs w:val="20"/>
              </w:rPr>
              <w:t>2.525</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390AED4" w14:textId="2A61C239" w:rsidR="056A69F8" w:rsidRDefault="056A69F8" w:rsidP="00AA3D62">
            <w:pPr>
              <w:jc w:val="center"/>
            </w:pPr>
            <w:r w:rsidRPr="056A69F8">
              <w:rPr>
                <w:rFonts w:ascii="Calibri" w:eastAsia="Calibri" w:hAnsi="Calibri" w:cs="Calibri"/>
                <w:color w:val="000000" w:themeColor="text1"/>
                <w:sz w:val="20"/>
                <w:szCs w:val="20"/>
              </w:rPr>
              <w:t>3.382</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05A2DFC" w14:textId="416BD7B9" w:rsidR="056A69F8" w:rsidRDefault="056A69F8" w:rsidP="00AA3D62">
            <w:pPr>
              <w:jc w:val="center"/>
            </w:pPr>
            <w:r w:rsidRPr="056A69F8">
              <w:rPr>
                <w:rFonts w:ascii="Calibri" w:eastAsia="Calibri" w:hAnsi="Calibri" w:cs="Calibri"/>
                <w:color w:val="000000" w:themeColor="text1"/>
                <w:sz w:val="20"/>
                <w:szCs w:val="20"/>
              </w:rPr>
              <w:t>3.765</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B9BFA69" w14:textId="17F97389" w:rsidR="056A69F8" w:rsidRDefault="056A69F8" w:rsidP="00AA3D62">
            <w:pPr>
              <w:jc w:val="center"/>
            </w:pPr>
            <w:r w:rsidRPr="056A69F8">
              <w:rPr>
                <w:rFonts w:ascii="Calibri" w:eastAsia="Calibri" w:hAnsi="Calibri" w:cs="Calibri"/>
                <w:color w:val="000000" w:themeColor="text1"/>
                <w:sz w:val="20"/>
                <w:szCs w:val="20"/>
              </w:rPr>
              <w:t>2.964</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36DCDEB" w14:textId="5E9C948A" w:rsidR="056A69F8" w:rsidRDefault="056A69F8" w:rsidP="00AA3D62">
            <w:pPr>
              <w:jc w:val="center"/>
            </w:pPr>
            <w:r w:rsidRPr="056A69F8">
              <w:rPr>
                <w:rFonts w:ascii="Calibri" w:eastAsia="Calibri" w:hAnsi="Calibri" w:cs="Calibri"/>
                <w:color w:val="000000" w:themeColor="text1"/>
                <w:sz w:val="20"/>
                <w:szCs w:val="20"/>
              </w:rPr>
              <w:t>3.720</w:t>
            </w:r>
          </w:p>
        </w:tc>
        <w:tc>
          <w:tcPr>
            <w:tcW w:w="996"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59DF1E08" w14:textId="05D49378" w:rsidR="056A69F8" w:rsidRDefault="056A69F8" w:rsidP="00AA3D62">
            <w:pPr>
              <w:jc w:val="center"/>
            </w:pPr>
            <w:r w:rsidRPr="056A69F8">
              <w:rPr>
                <w:rFonts w:ascii="Calibri" w:eastAsia="Calibri" w:hAnsi="Calibri" w:cs="Calibri"/>
                <w:color w:val="000000" w:themeColor="text1"/>
                <w:sz w:val="20"/>
                <w:szCs w:val="20"/>
              </w:rPr>
              <w:t>4.200</w:t>
            </w:r>
          </w:p>
        </w:tc>
      </w:tr>
      <w:tr w:rsidR="056A69F8" w14:paraId="05BEA567" w14:textId="77777777" w:rsidTr="00AA3D62">
        <w:trPr>
          <w:trHeight w:val="300"/>
        </w:trPr>
        <w:tc>
          <w:tcPr>
            <w:tcW w:w="1419" w:type="dxa"/>
            <w:gridSpan w:val="2"/>
            <w:vMerge/>
            <w:tcBorders>
              <w:left w:val="single" w:sz="12" w:space="0" w:color="A7CE8C"/>
            </w:tcBorders>
            <w:vAlign w:val="center"/>
          </w:tcPr>
          <w:p w14:paraId="70B3C7E4"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tcMar>
              <w:top w:w="15" w:type="dxa"/>
              <w:left w:w="15" w:type="dxa"/>
              <w:right w:w="15" w:type="dxa"/>
            </w:tcMar>
            <w:vAlign w:val="center"/>
          </w:tcPr>
          <w:p w14:paraId="1D8379BC" w14:textId="2E9FEFC9"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8" w:space="0" w:color="A8D08D"/>
              <w:right w:val="single" w:sz="8" w:space="0" w:color="A8D08D"/>
            </w:tcBorders>
            <w:tcMar>
              <w:top w:w="15" w:type="dxa"/>
              <w:left w:w="15" w:type="dxa"/>
              <w:right w:w="15" w:type="dxa"/>
            </w:tcMar>
            <w:vAlign w:val="center"/>
          </w:tcPr>
          <w:p w14:paraId="3EE65C09" w14:textId="41924014" w:rsidR="056A69F8" w:rsidRDefault="056A69F8" w:rsidP="00AA3D62">
            <w:pPr>
              <w:jc w:val="center"/>
            </w:pPr>
            <w:r w:rsidRPr="056A69F8">
              <w:rPr>
                <w:rFonts w:ascii="Calibri" w:eastAsia="Calibri" w:hAnsi="Calibri" w:cs="Calibri"/>
                <w:b/>
                <w:bCs/>
                <w:color w:val="000000" w:themeColor="text1"/>
                <w:sz w:val="20"/>
                <w:szCs w:val="20"/>
              </w:rPr>
              <w:t>34.105</w:t>
            </w:r>
          </w:p>
        </w:tc>
        <w:tc>
          <w:tcPr>
            <w:tcW w:w="895"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21BDFA6C" w14:textId="300140A6" w:rsidR="056A69F8" w:rsidRDefault="056A69F8" w:rsidP="00AA3D62">
            <w:pPr>
              <w:jc w:val="center"/>
            </w:pPr>
            <w:r w:rsidRPr="056A69F8">
              <w:rPr>
                <w:rFonts w:ascii="Calibri" w:eastAsia="Calibri" w:hAnsi="Calibri" w:cs="Calibri"/>
                <w:b/>
                <w:bCs/>
                <w:color w:val="000000" w:themeColor="text1"/>
                <w:sz w:val="20"/>
                <w:szCs w:val="20"/>
              </w:rPr>
              <w:t>37.149</w:t>
            </w:r>
          </w:p>
        </w:tc>
        <w:tc>
          <w:tcPr>
            <w:tcW w:w="895"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3CD65DBE" w14:textId="00E0AEC3" w:rsidR="056A69F8" w:rsidRDefault="056A69F8" w:rsidP="00AA3D62">
            <w:pPr>
              <w:jc w:val="center"/>
            </w:pPr>
            <w:r w:rsidRPr="056A69F8">
              <w:rPr>
                <w:rFonts w:ascii="Calibri" w:eastAsia="Calibri" w:hAnsi="Calibri" w:cs="Calibri"/>
                <w:b/>
                <w:bCs/>
                <w:color w:val="000000" w:themeColor="text1"/>
                <w:sz w:val="20"/>
                <w:szCs w:val="20"/>
              </w:rPr>
              <w:t>32.609</w:t>
            </w:r>
          </w:p>
        </w:tc>
        <w:tc>
          <w:tcPr>
            <w:tcW w:w="995"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0BACD747" w14:textId="2E18ED8C" w:rsidR="056A69F8" w:rsidRDefault="056A69F8" w:rsidP="00AA3D62">
            <w:pPr>
              <w:jc w:val="center"/>
            </w:pPr>
            <w:r w:rsidRPr="056A69F8">
              <w:rPr>
                <w:rFonts w:ascii="Calibri" w:eastAsia="Calibri" w:hAnsi="Calibri" w:cs="Calibri"/>
                <w:b/>
                <w:bCs/>
                <w:color w:val="000000" w:themeColor="text1"/>
                <w:sz w:val="20"/>
                <w:szCs w:val="20"/>
              </w:rPr>
              <w:t>28.813</w:t>
            </w:r>
          </w:p>
        </w:tc>
        <w:tc>
          <w:tcPr>
            <w:tcW w:w="995"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5B35AAB6" w14:textId="699D2357" w:rsidR="056A69F8" w:rsidRDefault="056A69F8" w:rsidP="00AA3D62">
            <w:pPr>
              <w:jc w:val="center"/>
            </w:pPr>
            <w:r w:rsidRPr="056A69F8">
              <w:rPr>
                <w:rFonts w:ascii="Calibri" w:eastAsia="Calibri" w:hAnsi="Calibri" w:cs="Calibri"/>
                <w:b/>
                <w:bCs/>
                <w:color w:val="000000" w:themeColor="text1"/>
                <w:sz w:val="20"/>
                <w:szCs w:val="20"/>
              </w:rPr>
              <w:t>33.232</w:t>
            </w:r>
          </w:p>
        </w:tc>
        <w:tc>
          <w:tcPr>
            <w:tcW w:w="996" w:type="dxa"/>
            <w:tcBorders>
              <w:top w:val="single" w:sz="8" w:space="0" w:color="A9D08E"/>
              <w:left w:val="single" w:sz="8" w:space="0" w:color="A8D08D"/>
              <w:bottom w:val="nil"/>
              <w:right w:val="single" w:sz="12" w:space="0" w:color="A7CE8C"/>
            </w:tcBorders>
            <w:tcMar>
              <w:top w:w="15" w:type="dxa"/>
              <w:left w:w="15" w:type="dxa"/>
              <w:right w:w="15" w:type="dxa"/>
            </w:tcMar>
            <w:vAlign w:val="center"/>
          </w:tcPr>
          <w:p w14:paraId="7519421D" w14:textId="0FE6C94B" w:rsidR="056A69F8" w:rsidRDefault="056A69F8" w:rsidP="00AA3D62">
            <w:pPr>
              <w:jc w:val="center"/>
            </w:pPr>
            <w:r w:rsidRPr="056A69F8">
              <w:rPr>
                <w:rFonts w:ascii="Calibri" w:eastAsia="Calibri" w:hAnsi="Calibri" w:cs="Calibri"/>
                <w:b/>
                <w:bCs/>
                <w:color w:val="000000" w:themeColor="text1"/>
                <w:sz w:val="20"/>
                <w:szCs w:val="20"/>
              </w:rPr>
              <w:t>27.955</w:t>
            </w:r>
          </w:p>
        </w:tc>
      </w:tr>
      <w:tr w:rsidR="056A69F8" w14:paraId="467BC4D6" w14:textId="77777777" w:rsidTr="00AA3D62">
        <w:trPr>
          <w:trHeight w:val="300"/>
        </w:trPr>
        <w:tc>
          <w:tcPr>
            <w:tcW w:w="1419" w:type="dxa"/>
            <w:gridSpan w:val="2"/>
            <w:vMerge w:val="restart"/>
            <w:tcBorders>
              <w:top w:val="single" w:sz="8" w:space="0" w:color="A8D08D"/>
              <w:left w:val="single" w:sz="12" w:space="0" w:color="A7CE8C"/>
              <w:bottom w:val="nil"/>
              <w:right w:val="nil"/>
            </w:tcBorders>
            <w:shd w:val="clear" w:color="auto" w:fill="E2EFD9"/>
            <w:tcMar>
              <w:top w:w="15" w:type="dxa"/>
              <w:left w:w="15" w:type="dxa"/>
              <w:right w:w="15" w:type="dxa"/>
            </w:tcMar>
            <w:vAlign w:val="center"/>
          </w:tcPr>
          <w:p w14:paraId="1E7A50CE" w14:textId="4F4B9453" w:rsidR="056A69F8" w:rsidRDefault="056A69F8" w:rsidP="056A69F8">
            <w:r w:rsidRPr="056A69F8">
              <w:rPr>
                <w:rFonts w:ascii="Calibri" w:eastAsia="Calibri" w:hAnsi="Calibri" w:cs="Calibri"/>
                <w:b/>
                <w:bCs/>
                <w:color w:val="000000" w:themeColor="text1"/>
                <w:sz w:val="20"/>
                <w:szCs w:val="20"/>
              </w:rPr>
              <w:t>Salata</w:t>
            </w:r>
          </w:p>
        </w:tc>
        <w:tc>
          <w:tcPr>
            <w:tcW w:w="885" w:type="dxa"/>
            <w:vMerge w:val="restart"/>
            <w:tcBorders>
              <w:top w:val="single" w:sz="8" w:space="0" w:color="A8D08D"/>
              <w:left w:val="single" w:sz="8" w:space="0" w:color="A8D08D"/>
              <w:bottom w:val="nil"/>
              <w:right w:val="single" w:sz="8" w:space="0" w:color="A8D08D"/>
            </w:tcBorders>
            <w:shd w:val="clear" w:color="auto" w:fill="E2EFD9"/>
            <w:tcMar>
              <w:top w:w="15" w:type="dxa"/>
              <w:left w:w="15" w:type="dxa"/>
              <w:right w:w="15" w:type="dxa"/>
            </w:tcMar>
            <w:vAlign w:val="center"/>
          </w:tcPr>
          <w:p w14:paraId="106ADC46" w14:textId="40685EB5"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nil"/>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08FB7B3C" w14:textId="62F1072C"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3C1096E0" w14:textId="2600F49C" w:rsidR="056A69F8" w:rsidRDefault="056A69F8" w:rsidP="00AA3D62">
            <w:pPr>
              <w:jc w:val="center"/>
            </w:pPr>
            <w:r w:rsidRPr="056A69F8">
              <w:rPr>
                <w:rFonts w:ascii="Calibri" w:eastAsia="Calibri" w:hAnsi="Calibri" w:cs="Calibri"/>
                <w:color w:val="000000" w:themeColor="text1"/>
                <w:sz w:val="20"/>
                <w:szCs w:val="20"/>
              </w:rPr>
              <w:t>243</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C7A677F" w14:textId="6906B706" w:rsidR="056A69F8" w:rsidRDefault="056A69F8" w:rsidP="00AA3D62">
            <w:pPr>
              <w:jc w:val="center"/>
            </w:pPr>
            <w:r w:rsidRPr="056A69F8">
              <w:rPr>
                <w:rFonts w:ascii="Calibri" w:eastAsia="Calibri" w:hAnsi="Calibri" w:cs="Calibri"/>
                <w:color w:val="000000" w:themeColor="text1"/>
                <w:sz w:val="20"/>
                <w:szCs w:val="20"/>
              </w:rPr>
              <w:t>269</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5A3FD58" w14:textId="7852D57E" w:rsidR="056A69F8" w:rsidRDefault="056A69F8" w:rsidP="00AA3D62">
            <w:pPr>
              <w:jc w:val="center"/>
            </w:pPr>
            <w:r w:rsidRPr="056A69F8">
              <w:rPr>
                <w:rFonts w:ascii="Calibri" w:eastAsia="Calibri" w:hAnsi="Calibri" w:cs="Calibri"/>
                <w:color w:val="000000" w:themeColor="text1"/>
                <w:sz w:val="20"/>
                <w:szCs w:val="20"/>
              </w:rPr>
              <w:t>195</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0510BE0" w14:textId="0F698E89" w:rsidR="056A69F8" w:rsidRDefault="056A69F8" w:rsidP="00AA3D62">
            <w:pPr>
              <w:jc w:val="center"/>
            </w:pPr>
            <w:r w:rsidRPr="056A69F8">
              <w:rPr>
                <w:rFonts w:ascii="Calibri" w:eastAsia="Calibri" w:hAnsi="Calibri" w:cs="Calibri"/>
                <w:color w:val="000000" w:themeColor="text1"/>
                <w:sz w:val="20"/>
                <w:szCs w:val="20"/>
              </w:rPr>
              <w:t>241</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D026B5E" w14:textId="7C4FB3A7" w:rsidR="056A69F8" w:rsidRDefault="056A69F8" w:rsidP="00AA3D62">
            <w:pPr>
              <w:jc w:val="center"/>
            </w:pPr>
            <w:r w:rsidRPr="056A69F8">
              <w:rPr>
                <w:rFonts w:ascii="Calibri" w:eastAsia="Calibri" w:hAnsi="Calibri" w:cs="Calibri"/>
                <w:color w:val="000000" w:themeColor="text1"/>
                <w:sz w:val="20"/>
                <w:szCs w:val="20"/>
              </w:rPr>
              <w:t>251</w:t>
            </w:r>
          </w:p>
        </w:tc>
        <w:tc>
          <w:tcPr>
            <w:tcW w:w="996" w:type="dxa"/>
            <w:tcBorders>
              <w:top w:val="nil"/>
              <w:left w:val="single" w:sz="8" w:space="0" w:color="A8D08D"/>
              <w:bottom w:val="single" w:sz="8" w:space="0" w:color="A8D08D"/>
              <w:right w:val="single" w:sz="12" w:space="0" w:color="A7CE8C"/>
            </w:tcBorders>
            <w:shd w:val="clear" w:color="auto" w:fill="E2EFD9"/>
            <w:tcMar>
              <w:top w:w="15" w:type="dxa"/>
              <w:left w:w="15" w:type="dxa"/>
              <w:right w:w="15" w:type="dxa"/>
            </w:tcMar>
            <w:vAlign w:val="center"/>
          </w:tcPr>
          <w:p w14:paraId="1C4FD588" w14:textId="32C4DFB9" w:rsidR="056A69F8" w:rsidRDefault="056A69F8" w:rsidP="00AA3D62">
            <w:pPr>
              <w:jc w:val="center"/>
            </w:pPr>
            <w:r w:rsidRPr="056A69F8">
              <w:rPr>
                <w:rFonts w:ascii="Calibri" w:eastAsia="Calibri" w:hAnsi="Calibri" w:cs="Calibri"/>
                <w:color w:val="000000" w:themeColor="text1"/>
                <w:sz w:val="20"/>
                <w:szCs w:val="20"/>
              </w:rPr>
              <w:t>300</w:t>
            </w:r>
          </w:p>
        </w:tc>
      </w:tr>
      <w:tr w:rsidR="056A69F8" w14:paraId="69162455" w14:textId="77777777" w:rsidTr="00AA3D62">
        <w:trPr>
          <w:trHeight w:val="300"/>
        </w:trPr>
        <w:tc>
          <w:tcPr>
            <w:tcW w:w="1419" w:type="dxa"/>
            <w:gridSpan w:val="2"/>
            <w:vMerge/>
            <w:tcBorders>
              <w:left w:val="single" w:sz="12" w:space="0" w:color="A7CE8C"/>
            </w:tcBorders>
            <w:vAlign w:val="center"/>
          </w:tcPr>
          <w:p w14:paraId="77BC65C8" w14:textId="77777777" w:rsidR="00C6054E" w:rsidRDefault="00C6054E"/>
        </w:tc>
        <w:tc>
          <w:tcPr>
            <w:tcW w:w="885" w:type="dxa"/>
            <w:vMerge/>
            <w:tcBorders>
              <w:left w:val="single" w:sz="0" w:space="0" w:color="A8D08D"/>
              <w:right w:val="single" w:sz="0" w:space="0" w:color="A8D08D"/>
            </w:tcBorders>
            <w:vAlign w:val="center"/>
          </w:tcPr>
          <w:p w14:paraId="72033C07"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221A1369" w14:textId="404D1C2B"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70D3F39F" w14:textId="3D5379F9" w:rsidR="056A69F8" w:rsidRDefault="056A69F8" w:rsidP="00AA3D62">
            <w:pPr>
              <w:jc w:val="center"/>
            </w:pPr>
            <w:r w:rsidRPr="056A69F8">
              <w:rPr>
                <w:rFonts w:ascii="Calibri" w:eastAsia="Calibri" w:hAnsi="Calibri" w:cs="Calibri"/>
                <w:color w:val="000000" w:themeColor="text1"/>
                <w:sz w:val="20"/>
                <w:szCs w:val="20"/>
              </w:rPr>
              <w:t>17,6</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DE26FCF" w14:textId="44173105" w:rsidR="056A69F8" w:rsidRDefault="056A69F8" w:rsidP="00AA3D62">
            <w:pPr>
              <w:jc w:val="center"/>
            </w:pPr>
            <w:r w:rsidRPr="056A69F8">
              <w:rPr>
                <w:rFonts w:ascii="Calibri" w:eastAsia="Calibri" w:hAnsi="Calibri" w:cs="Calibri"/>
                <w:color w:val="000000" w:themeColor="text1"/>
                <w:sz w:val="20"/>
                <w:szCs w:val="20"/>
              </w:rPr>
              <w:t>23,6</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D5BD792" w14:textId="610C11CC" w:rsidR="056A69F8" w:rsidRDefault="056A69F8" w:rsidP="00AA3D62">
            <w:pPr>
              <w:jc w:val="center"/>
            </w:pPr>
            <w:r w:rsidRPr="056A69F8">
              <w:rPr>
                <w:rFonts w:ascii="Calibri" w:eastAsia="Calibri" w:hAnsi="Calibri" w:cs="Calibri"/>
                <w:color w:val="000000" w:themeColor="text1"/>
                <w:sz w:val="20"/>
                <w:szCs w:val="20"/>
              </w:rPr>
              <w:t>18,4</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1A12F20" w14:textId="73A0DBB3" w:rsidR="056A69F8" w:rsidRDefault="056A69F8" w:rsidP="00AA3D62">
            <w:pPr>
              <w:jc w:val="center"/>
            </w:pPr>
            <w:r w:rsidRPr="056A69F8">
              <w:rPr>
                <w:rFonts w:ascii="Calibri" w:eastAsia="Calibri" w:hAnsi="Calibri" w:cs="Calibri"/>
                <w:color w:val="000000" w:themeColor="text1"/>
                <w:sz w:val="20"/>
                <w:szCs w:val="20"/>
              </w:rPr>
              <w:t>20,8</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C2374BA" w14:textId="676EE870" w:rsidR="056A69F8" w:rsidRDefault="056A69F8" w:rsidP="00AA3D62">
            <w:pPr>
              <w:jc w:val="center"/>
            </w:pPr>
            <w:r w:rsidRPr="056A69F8">
              <w:rPr>
                <w:rFonts w:ascii="Calibri" w:eastAsia="Calibri" w:hAnsi="Calibri" w:cs="Calibri"/>
                <w:color w:val="000000" w:themeColor="text1"/>
                <w:sz w:val="20"/>
                <w:szCs w:val="20"/>
              </w:rPr>
              <w:t>19,8</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652FE6B4" w14:textId="0FD1F5B1" w:rsidR="056A69F8" w:rsidRDefault="056A69F8" w:rsidP="00AA3D62">
            <w:pPr>
              <w:jc w:val="center"/>
            </w:pPr>
            <w:r w:rsidRPr="056A69F8">
              <w:rPr>
                <w:rFonts w:ascii="Calibri" w:eastAsia="Calibri" w:hAnsi="Calibri" w:cs="Calibri"/>
                <w:color w:val="000000" w:themeColor="text1"/>
                <w:sz w:val="20"/>
                <w:szCs w:val="20"/>
              </w:rPr>
              <w:t>17,6</w:t>
            </w:r>
          </w:p>
        </w:tc>
      </w:tr>
      <w:tr w:rsidR="056A69F8" w14:paraId="20C26F20" w14:textId="77777777" w:rsidTr="00AA3D62">
        <w:trPr>
          <w:trHeight w:val="300"/>
        </w:trPr>
        <w:tc>
          <w:tcPr>
            <w:tcW w:w="1419" w:type="dxa"/>
            <w:gridSpan w:val="2"/>
            <w:vMerge/>
            <w:tcBorders>
              <w:left w:val="single" w:sz="12" w:space="0" w:color="A7CE8C"/>
            </w:tcBorders>
            <w:vAlign w:val="center"/>
          </w:tcPr>
          <w:p w14:paraId="64415EF4" w14:textId="77777777" w:rsidR="00C6054E" w:rsidRDefault="00C6054E"/>
        </w:tc>
        <w:tc>
          <w:tcPr>
            <w:tcW w:w="885" w:type="dxa"/>
            <w:vMerge/>
            <w:tcBorders>
              <w:left w:val="single" w:sz="0" w:space="0" w:color="A8D08D"/>
              <w:right w:val="single" w:sz="0" w:space="0" w:color="A8D08D"/>
            </w:tcBorders>
            <w:vAlign w:val="center"/>
          </w:tcPr>
          <w:p w14:paraId="2EEAB7A1"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28970D98" w14:textId="2C232ED6"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489B6E03" w14:textId="6BDC118C" w:rsidR="056A69F8" w:rsidRDefault="056A69F8" w:rsidP="00AA3D62">
            <w:pPr>
              <w:jc w:val="center"/>
            </w:pPr>
            <w:r w:rsidRPr="056A69F8">
              <w:rPr>
                <w:rFonts w:ascii="Calibri" w:eastAsia="Calibri" w:hAnsi="Calibri" w:cs="Calibri"/>
                <w:color w:val="000000" w:themeColor="text1"/>
                <w:sz w:val="20"/>
                <w:szCs w:val="20"/>
              </w:rPr>
              <w:t>4.271</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C983D0E" w14:textId="4C0F5243" w:rsidR="056A69F8" w:rsidRDefault="056A69F8" w:rsidP="00AA3D62">
            <w:pPr>
              <w:jc w:val="center"/>
            </w:pPr>
            <w:r w:rsidRPr="056A69F8">
              <w:rPr>
                <w:rFonts w:ascii="Calibri" w:eastAsia="Calibri" w:hAnsi="Calibri" w:cs="Calibri"/>
                <w:color w:val="000000" w:themeColor="text1"/>
                <w:sz w:val="20"/>
                <w:szCs w:val="20"/>
              </w:rPr>
              <w:t>6.398</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EAA37F5" w14:textId="23D873C1" w:rsidR="056A69F8" w:rsidRDefault="056A69F8" w:rsidP="00AA3D62">
            <w:pPr>
              <w:jc w:val="center"/>
            </w:pPr>
            <w:r w:rsidRPr="056A69F8">
              <w:rPr>
                <w:rFonts w:ascii="Calibri" w:eastAsia="Calibri" w:hAnsi="Calibri" w:cs="Calibri"/>
                <w:color w:val="000000" w:themeColor="text1"/>
                <w:sz w:val="20"/>
                <w:szCs w:val="20"/>
              </w:rPr>
              <w:t>3.586</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659914A" w14:textId="112B7312" w:rsidR="056A69F8" w:rsidRDefault="056A69F8" w:rsidP="00AA3D62">
            <w:pPr>
              <w:jc w:val="center"/>
            </w:pPr>
            <w:r w:rsidRPr="056A69F8">
              <w:rPr>
                <w:rFonts w:ascii="Calibri" w:eastAsia="Calibri" w:hAnsi="Calibri" w:cs="Calibri"/>
                <w:color w:val="000000" w:themeColor="text1"/>
                <w:sz w:val="20"/>
                <w:szCs w:val="20"/>
              </w:rPr>
              <w:t>5.007</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168F8E4" w14:textId="7ED1D04F" w:rsidR="056A69F8" w:rsidRDefault="056A69F8" w:rsidP="00AA3D62">
            <w:pPr>
              <w:jc w:val="center"/>
            </w:pPr>
            <w:r w:rsidRPr="056A69F8">
              <w:rPr>
                <w:rFonts w:ascii="Calibri" w:eastAsia="Calibri" w:hAnsi="Calibri" w:cs="Calibri"/>
                <w:color w:val="000000" w:themeColor="text1"/>
                <w:sz w:val="20"/>
                <w:szCs w:val="20"/>
              </w:rPr>
              <w:t>4.982</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7A7FA953" w14:textId="1FCF2669" w:rsidR="056A69F8" w:rsidRDefault="056A69F8" w:rsidP="00AA3D62">
            <w:pPr>
              <w:jc w:val="center"/>
            </w:pPr>
            <w:r w:rsidRPr="056A69F8">
              <w:rPr>
                <w:rFonts w:ascii="Calibri" w:eastAsia="Calibri" w:hAnsi="Calibri" w:cs="Calibri"/>
                <w:color w:val="000000" w:themeColor="text1"/>
                <w:sz w:val="20"/>
                <w:szCs w:val="20"/>
              </w:rPr>
              <w:t>5.282</w:t>
            </w:r>
          </w:p>
        </w:tc>
      </w:tr>
      <w:tr w:rsidR="056A69F8" w14:paraId="60841452" w14:textId="77777777" w:rsidTr="00AA3D62">
        <w:trPr>
          <w:trHeight w:val="300"/>
        </w:trPr>
        <w:tc>
          <w:tcPr>
            <w:tcW w:w="1419" w:type="dxa"/>
            <w:gridSpan w:val="2"/>
            <w:vMerge/>
            <w:tcBorders>
              <w:left w:val="single" w:sz="12" w:space="0" w:color="A7CE8C"/>
            </w:tcBorders>
            <w:vAlign w:val="center"/>
          </w:tcPr>
          <w:p w14:paraId="449D3743"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1245F60B" w14:textId="2A29D161"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48067772" w14:textId="33E764B2" w:rsidR="056A69F8" w:rsidRDefault="056A69F8" w:rsidP="00AA3D62">
            <w:pPr>
              <w:jc w:val="center"/>
            </w:pPr>
            <w:r w:rsidRPr="056A69F8">
              <w:rPr>
                <w:rFonts w:ascii="Calibri" w:eastAsia="Calibri" w:hAnsi="Calibri" w:cs="Calibri"/>
                <w:color w:val="000000" w:themeColor="text1"/>
                <w:sz w:val="20"/>
                <w:szCs w:val="20"/>
              </w:rPr>
              <w:t>2.366</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00E079E" w14:textId="0FA14920" w:rsidR="056A69F8" w:rsidRDefault="056A69F8" w:rsidP="00AA3D62">
            <w:pPr>
              <w:jc w:val="center"/>
            </w:pPr>
            <w:r w:rsidRPr="056A69F8">
              <w:rPr>
                <w:rFonts w:ascii="Calibri" w:eastAsia="Calibri" w:hAnsi="Calibri" w:cs="Calibri"/>
                <w:color w:val="000000" w:themeColor="text1"/>
                <w:sz w:val="20"/>
                <w:szCs w:val="20"/>
              </w:rPr>
              <w:t>2.400</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312AC4C" w14:textId="0E895EBA" w:rsidR="056A69F8" w:rsidRDefault="056A69F8" w:rsidP="00AA3D62">
            <w:pPr>
              <w:jc w:val="center"/>
            </w:pPr>
            <w:r w:rsidRPr="056A69F8">
              <w:rPr>
                <w:rFonts w:ascii="Calibri" w:eastAsia="Calibri" w:hAnsi="Calibri" w:cs="Calibri"/>
                <w:color w:val="000000" w:themeColor="text1"/>
                <w:sz w:val="20"/>
                <w:szCs w:val="20"/>
              </w:rPr>
              <w:t>2.307</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698FE6B" w14:textId="4CF5003E" w:rsidR="056A69F8" w:rsidRDefault="056A69F8" w:rsidP="00AA3D62">
            <w:pPr>
              <w:jc w:val="center"/>
            </w:pPr>
            <w:r w:rsidRPr="056A69F8">
              <w:rPr>
                <w:rFonts w:ascii="Calibri" w:eastAsia="Calibri" w:hAnsi="Calibri" w:cs="Calibri"/>
                <w:color w:val="000000" w:themeColor="text1"/>
                <w:sz w:val="20"/>
                <w:szCs w:val="20"/>
              </w:rPr>
              <w:t>1.472</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27F6BEE" w14:textId="1BF36B30" w:rsidR="056A69F8" w:rsidRDefault="056A69F8" w:rsidP="00AA3D62">
            <w:pPr>
              <w:jc w:val="center"/>
            </w:pPr>
            <w:r w:rsidRPr="056A69F8">
              <w:rPr>
                <w:rFonts w:ascii="Calibri" w:eastAsia="Calibri" w:hAnsi="Calibri" w:cs="Calibri"/>
                <w:color w:val="000000" w:themeColor="text1"/>
                <w:sz w:val="20"/>
                <w:szCs w:val="20"/>
              </w:rPr>
              <w:t>2.116</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08E33BF1" w14:textId="5BEC79D1" w:rsidR="056A69F8" w:rsidRDefault="056A69F8" w:rsidP="00AA3D62">
            <w:pPr>
              <w:jc w:val="center"/>
            </w:pPr>
            <w:r w:rsidRPr="056A69F8">
              <w:rPr>
                <w:rFonts w:ascii="Calibri" w:eastAsia="Calibri" w:hAnsi="Calibri" w:cs="Calibri"/>
                <w:color w:val="000000" w:themeColor="text1"/>
                <w:sz w:val="20"/>
                <w:szCs w:val="20"/>
              </w:rPr>
              <w:t>2.024</w:t>
            </w:r>
          </w:p>
        </w:tc>
      </w:tr>
      <w:tr w:rsidR="056A69F8" w14:paraId="0559C78B" w14:textId="77777777" w:rsidTr="00AA3D62">
        <w:trPr>
          <w:trHeight w:val="300"/>
        </w:trPr>
        <w:tc>
          <w:tcPr>
            <w:tcW w:w="1419" w:type="dxa"/>
            <w:gridSpan w:val="2"/>
            <w:vMerge/>
            <w:tcBorders>
              <w:left w:val="single" w:sz="12" w:space="0" w:color="A7CE8C"/>
            </w:tcBorders>
            <w:vAlign w:val="center"/>
          </w:tcPr>
          <w:p w14:paraId="23235196"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6815443F" w14:textId="45ADC838"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288391E4" w14:textId="3E33E8CE" w:rsidR="056A69F8" w:rsidRDefault="056A69F8" w:rsidP="00AA3D62">
            <w:pPr>
              <w:jc w:val="center"/>
            </w:pPr>
            <w:r w:rsidRPr="056A69F8">
              <w:rPr>
                <w:rFonts w:ascii="Calibri" w:eastAsia="Calibri" w:hAnsi="Calibri" w:cs="Calibri"/>
                <w:b/>
                <w:bCs/>
                <w:color w:val="000000" w:themeColor="text1"/>
                <w:sz w:val="20"/>
                <w:szCs w:val="20"/>
              </w:rPr>
              <w:t>6.637</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10BD3A6" w14:textId="4FD70E11" w:rsidR="056A69F8" w:rsidRDefault="056A69F8" w:rsidP="00AA3D62">
            <w:pPr>
              <w:jc w:val="center"/>
            </w:pPr>
            <w:r w:rsidRPr="056A69F8">
              <w:rPr>
                <w:rFonts w:ascii="Calibri" w:eastAsia="Calibri" w:hAnsi="Calibri" w:cs="Calibri"/>
                <w:b/>
                <w:bCs/>
                <w:color w:val="000000" w:themeColor="text1"/>
                <w:sz w:val="20"/>
                <w:szCs w:val="20"/>
              </w:rPr>
              <w:t>8.798</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FEA0B24" w14:textId="36F0218F" w:rsidR="056A69F8" w:rsidRDefault="056A69F8" w:rsidP="00AA3D62">
            <w:pPr>
              <w:jc w:val="center"/>
            </w:pPr>
            <w:r w:rsidRPr="056A69F8">
              <w:rPr>
                <w:rFonts w:ascii="Calibri" w:eastAsia="Calibri" w:hAnsi="Calibri" w:cs="Calibri"/>
                <w:b/>
                <w:bCs/>
                <w:color w:val="000000" w:themeColor="text1"/>
                <w:sz w:val="20"/>
                <w:szCs w:val="20"/>
              </w:rPr>
              <w:t>5.893</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F621A32" w14:textId="0D8A0C34" w:rsidR="056A69F8" w:rsidRDefault="056A69F8" w:rsidP="00AA3D62">
            <w:pPr>
              <w:jc w:val="center"/>
            </w:pPr>
            <w:r w:rsidRPr="056A69F8">
              <w:rPr>
                <w:rFonts w:ascii="Calibri" w:eastAsia="Calibri" w:hAnsi="Calibri" w:cs="Calibri"/>
                <w:b/>
                <w:bCs/>
                <w:color w:val="000000" w:themeColor="text1"/>
                <w:sz w:val="20"/>
                <w:szCs w:val="20"/>
              </w:rPr>
              <w:t>6.479</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DAB3044" w14:textId="3C03D5BD" w:rsidR="056A69F8" w:rsidRDefault="056A69F8" w:rsidP="00AA3D62">
            <w:pPr>
              <w:jc w:val="center"/>
            </w:pPr>
            <w:r w:rsidRPr="056A69F8">
              <w:rPr>
                <w:rFonts w:ascii="Calibri" w:eastAsia="Calibri" w:hAnsi="Calibri" w:cs="Calibri"/>
                <w:b/>
                <w:bCs/>
                <w:color w:val="000000" w:themeColor="text1"/>
                <w:sz w:val="20"/>
                <w:szCs w:val="20"/>
              </w:rPr>
              <w:t>7.098</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6A0DC17C" w14:textId="2F0466CB" w:rsidR="056A69F8" w:rsidRDefault="056A69F8" w:rsidP="00AA3D62">
            <w:pPr>
              <w:jc w:val="center"/>
            </w:pPr>
            <w:r w:rsidRPr="056A69F8">
              <w:rPr>
                <w:rFonts w:ascii="Calibri" w:eastAsia="Calibri" w:hAnsi="Calibri" w:cs="Calibri"/>
                <w:b/>
                <w:bCs/>
                <w:color w:val="000000" w:themeColor="text1"/>
                <w:sz w:val="20"/>
                <w:szCs w:val="20"/>
              </w:rPr>
              <w:t>7.306</w:t>
            </w:r>
          </w:p>
        </w:tc>
      </w:tr>
      <w:tr w:rsidR="056A69F8" w14:paraId="628F130E" w14:textId="77777777" w:rsidTr="00AA3D62">
        <w:trPr>
          <w:trHeight w:val="300"/>
        </w:trPr>
        <w:tc>
          <w:tcPr>
            <w:tcW w:w="1419" w:type="dxa"/>
            <w:gridSpan w:val="2"/>
            <w:vMerge w:val="restart"/>
            <w:tcBorders>
              <w:top w:val="single" w:sz="8" w:space="0" w:color="A8D08D"/>
              <w:left w:val="single" w:sz="12" w:space="0" w:color="A7CE8C"/>
              <w:bottom w:val="nil"/>
              <w:right w:val="nil"/>
            </w:tcBorders>
            <w:tcMar>
              <w:top w:w="15" w:type="dxa"/>
              <w:left w:w="15" w:type="dxa"/>
              <w:right w:w="15" w:type="dxa"/>
            </w:tcMar>
            <w:vAlign w:val="center"/>
          </w:tcPr>
          <w:p w14:paraId="456FCC83" w14:textId="55A50EFA" w:rsidR="056A69F8" w:rsidRDefault="056A69F8" w:rsidP="056A69F8">
            <w:r w:rsidRPr="056A69F8">
              <w:rPr>
                <w:rFonts w:ascii="Calibri" w:eastAsia="Calibri" w:hAnsi="Calibri" w:cs="Calibri"/>
                <w:b/>
                <w:bCs/>
                <w:color w:val="000000" w:themeColor="text1"/>
                <w:sz w:val="20"/>
                <w:szCs w:val="20"/>
              </w:rPr>
              <w:t>Rajčica</w:t>
            </w:r>
          </w:p>
        </w:tc>
        <w:tc>
          <w:tcPr>
            <w:tcW w:w="885" w:type="dxa"/>
            <w:vMerge w:val="restart"/>
            <w:tcBorders>
              <w:top w:val="single" w:sz="8" w:space="0" w:color="A8D08D"/>
              <w:left w:val="single" w:sz="8" w:space="0" w:color="A8D08D"/>
              <w:bottom w:val="nil"/>
              <w:right w:val="single" w:sz="8" w:space="0" w:color="A8D08D"/>
            </w:tcBorders>
            <w:shd w:val="clear" w:color="auto" w:fill="FFFFFF" w:themeFill="background1"/>
            <w:tcMar>
              <w:top w:w="15" w:type="dxa"/>
              <w:left w:w="15" w:type="dxa"/>
              <w:right w:w="15" w:type="dxa"/>
            </w:tcMar>
            <w:vAlign w:val="center"/>
          </w:tcPr>
          <w:p w14:paraId="79A7FCDD" w14:textId="1C06501B"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nil"/>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2CBD08A8" w14:textId="38CF3F19"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571B46D2" w14:textId="3E816356" w:rsidR="056A69F8" w:rsidRDefault="056A69F8" w:rsidP="00AA3D62">
            <w:pPr>
              <w:jc w:val="center"/>
            </w:pPr>
            <w:r w:rsidRPr="056A69F8">
              <w:rPr>
                <w:rFonts w:ascii="Calibri" w:eastAsia="Calibri" w:hAnsi="Calibri" w:cs="Calibri"/>
                <w:color w:val="000000" w:themeColor="text1"/>
                <w:sz w:val="20"/>
                <w:szCs w:val="20"/>
              </w:rPr>
              <w:t>321</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2C53F69" w14:textId="38AE1E80" w:rsidR="056A69F8" w:rsidRDefault="056A69F8" w:rsidP="00AA3D62">
            <w:pPr>
              <w:jc w:val="center"/>
            </w:pPr>
            <w:r w:rsidRPr="056A69F8">
              <w:rPr>
                <w:rFonts w:ascii="Calibri" w:eastAsia="Calibri" w:hAnsi="Calibri" w:cs="Calibri"/>
                <w:color w:val="000000" w:themeColor="text1"/>
                <w:sz w:val="20"/>
                <w:szCs w:val="20"/>
              </w:rPr>
              <w:t>404</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5C05582" w14:textId="75274C4A" w:rsidR="056A69F8" w:rsidRDefault="056A69F8" w:rsidP="00AA3D62">
            <w:pPr>
              <w:jc w:val="center"/>
            </w:pPr>
            <w:r w:rsidRPr="056A69F8">
              <w:rPr>
                <w:rFonts w:ascii="Calibri" w:eastAsia="Calibri" w:hAnsi="Calibri" w:cs="Calibri"/>
                <w:color w:val="000000" w:themeColor="text1"/>
                <w:sz w:val="20"/>
                <w:szCs w:val="20"/>
              </w:rPr>
              <w:t>292</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D5A9049" w14:textId="486B58F3" w:rsidR="056A69F8" w:rsidRDefault="056A69F8" w:rsidP="00AA3D62">
            <w:pPr>
              <w:jc w:val="center"/>
            </w:pPr>
            <w:r w:rsidRPr="056A69F8">
              <w:rPr>
                <w:rFonts w:ascii="Calibri" w:eastAsia="Calibri" w:hAnsi="Calibri" w:cs="Calibri"/>
                <w:color w:val="000000" w:themeColor="text1"/>
                <w:sz w:val="20"/>
                <w:szCs w:val="20"/>
              </w:rPr>
              <w:t>348</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D59AFFB" w14:textId="78F60ECB" w:rsidR="056A69F8" w:rsidRDefault="056A69F8" w:rsidP="00AA3D62">
            <w:pPr>
              <w:jc w:val="center"/>
            </w:pPr>
            <w:r w:rsidRPr="056A69F8">
              <w:rPr>
                <w:rFonts w:ascii="Calibri" w:eastAsia="Calibri" w:hAnsi="Calibri" w:cs="Calibri"/>
                <w:color w:val="000000" w:themeColor="text1"/>
                <w:sz w:val="20"/>
                <w:szCs w:val="20"/>
              </w:rPr>
              <w:t>440</w:t>
            </w:r>
          </w:p>
        </w:tc>
        <w:tc>
          <w:tcPr>
            <w:tcW w:w="996"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3496EE37" w14:textId="2596805C" w:rsidR="056A69F8" w:rsidRDefault="056A69F8" w:rsidP="00AA3D62">
            <w:pPr>
              <w:jc w:val="center"/>
            </w:pPr>
            <w:r w:rsidRPr="056A69F8">
              <w:rPr>
                <w:rFonts w:ascii="Calibri" w:eastAsia="Calibri" w:hAnsi="Calibri" w:cs="Calibri"/>
                <w:color w:val="000000" w:themeColor="text1"/>
                <w:sz w:val="20"/>
                <w:szCs w:val="20"/>
              </w:rPr>
              <w:t>674</w:t>
            </w:r>
          </w:p>
        </w:tc>
      </w:tr>
      <w:tr w:rsidR="056A69F8" w14:paraId="6765F601" w14:textId="77777777" w:rsidTr="00AA3D62">
        <w:trPr>
          <w:trHeight w:val="300"/>
        </w:trPr>
        <w:tc>
          <w:tcPr>
            <w:tcW w:w="1419" w:type="dxa"/>
            <w:gridSpan w:val="2"/>
            <w:vMerge/>
            <w:tcBorders>
              <w:left w:val="single" w:sz="12" w:space="0" w:color="A7CE8C"/>
            </w:tcBorders>
            <w:vAlign w:val="center"/>
          </w:tcPr>
          <w:p w14:paraId="4C35586D" w14:textId="77777777" w:rsidR="00C6054E" w:rsidRDefault="00C6054E"/>
        </w:tc>
        <w:tc>
          <w:tcPr>
            <w:tcW w:w="885" w:type="dxa"/>
            <w:vMerge/>
            <w:tcBorders>
              <w:left w:val="single" w:sz="0" w:space="0" w:color="A8D08D"/>
              <w:right w:val="single" w:sz="0" w:space="0" w:color="A8D08D"/>
            </w:tcBorders>
            <w:vAlign w:val="center"/>
          </w:tcPr>
          <w:p w14:paraId="3C2EAC4A"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313180C5" w14:textId="5E89CA02"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7BCDB710" w14:textId="1CB6B1CF" w:rsidR="056A69F8" w:rsidRDefault="056A69F8" w:rsidP="00AA3D62">
            <w:pPr>
              <w:jc w:val="center"/>
            </w:pPr>
            <w:r w:rsidRPr="056A69F8">
              <w:rPr>
                <w:rFonts w:ascii="Calibri" w:eastAsia="Calibri" w:hAnsi="Calibri" w:cs="Calibri"/>
                <w:color w:val="000000" w:themeColor="text1"/>
                <w:sz w:val="20"/>
                <w:szCs w:val="20"/>
              </w:rPr>
              <w:t>68,6</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2BBAF3E" w14:textId="46E16BB3" w:rsidR="056A69F8" w:rsidRDefault="056A69F8" w:rsidP="00AA3D62">
            <w:pPr>
              <w:jc w:val="center"/>
            </w:pPr>
            <w:r w:rsidRPr="056A69F8">
              <w:rPr>
                <w:rFonts w:ascii="Calibri" w:eastAsia="Calibri" w:hAnsi="Calibri" w:cs="Calibri"/>
                <w:color w:val="000000" w:themeColor="text1"/>
                <w:sz w:val="20"/>
                <w:szCs w:val="20"/>
              </w:rPr>
              <w:t>82,6</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950DDF1" w14:textId="0A9360A2" w:rsidR="056A69F8" w:rsidRDefault="056A69F8" w:rsidP="00AA3D62">
            <w:pPr>
              <w:jc w:val="center"/>
            </w:pPr>
            <w:r w:rsidRPr="056A69F8">
              <w:rPr>
                <w:rFonts w:ascii="Calibri" w:eastAsia="Calibri" w:hAnsi="Calibri" w:cs="Calibri"/>
                <w:color w:val="000000" w:themeColor="text1"/>
                <w:sz w:val="20"/>
                <w:szCs w:val="20"/>
              </w:rPr>
              <w:t>64,3</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1495F70" w14:textId="17E14A60" w:rsidR="056A69F8" w:rsidRDefault="056A69F8" w:rsidP="00AA3D62">
            <w:pPr>
              <w:jc w:val="center"/>
            </w:pPr>
            <w:r w:rsidRPr="056A69F8">
              <w:rPr>
                <w:rFonts w:ascii="Calibri" w:eastAsia="Calibri" w:hAnsi="Calibri" w:cs="Calibri"/>
                <w:color w:val="000000" w:themeColor="text1"/>
                <w:sz w:val="20"/>
                <w:szCs w:val="20"/>
              </w:rPr>
              <w:t>74,3</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50BF584" w14:textId="4F10B23E" w:rsidR="056A69F8" w:rsidRDefault="056A69F8" w:rsidP="00AA3D62">
            <w:pPr>
              <w:jc w:val="center"/>
            </w:pPr>
            <w:r w:rsidRPr="056A69F8">
              <w:rPr>
                <w:rFonts w:ascii="Calibri" w:eastAsia="Calibri" w:hAnsi="Calibri" w:cs="Calibri"/>
                <w:color w:val="000000" w:themeColor="text1"/>
                <w:sz w:val="20"/>
                <w:szCs w:val="20"/>
              </w:rPr>
              <w:t>50,9</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29473071" w14:textId="045D2319" w:rsidR="056A69F8" w:rsidRDefault="056A69F8" w:rsidP="00AA3D62">
            <w:pPr>
              <w:jc w:val="center"/>
            </w:pPr>
            <w:r w:rsidRPr="056A69F8">
              <w:rPr>
                <w:rFonts w:ascii="Calibri" w:eastAsia="Calibri" w:hAnsi="Calibri" w:cs="Calibri"/>
                <w:color w:val="000000" w:themeColor="text1"/>
                <w:sz w:val="20"/>
                <w:szCs w:val="20"/>
              </w:rPr>
              <w:t>59,5</w:t>
            </w:r>
          </w:p>
        </w:tc>
      </w:tr>
      <w:tr w:rsidR="056A69F8" w14:paraId="5EB942B6" w14:textId="77777777" w:rsidTr="00AA3D62">
        <w:trPr>
          <w:trHeight w:val="300"/>
        </w:trPr>
        <w:tc>
          <w:tcPr>
            <w:tcW w:w="1419" w:type="dxa"/>
            <w:gridSpan w:val="2"/>
            <w:vMerge/>
            <w:tcBorders>
              <w:left w:val="single" w:sz="12" w:space="0" w:color="A7CE8C"/>
            </w:tcBorders>
            <w:vAlign w:val="center"/>
          </w:tcPr>
          <w:p w14:paraId="718D80E5" w14:textId="77777777" w:rsidR="00C6054E" w:rsidRDefault="00C6054E"/>
        </w:tc>
        <w:tc>
          <w:tcPr>
            <w:tcW w:w="885" w:type="dxa"/>
            <w:vMerge/>
            <w:tcBorders>
              <w:left w:val="single" w:sz="0" w:space="0" w:color="A8D08D"/>
              <w:right w:val="single" w:sz="0" w:space="0" w:color="A8D08D"/>
            </w:tcBorders>
            <w:vAlign w:val="center"/>
          </w:tcPr>
          <w:p w14:paraId="71A84838"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780CCAA1" w14:textId="033649D0"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44A96CD9" w14:textId="626DE105" w:rsidR="056A69F8" w:rsidRDefault="056A69F8" w:rsidP="00AA3D62">
            <w:pPr>
              <w:jc w:val="center"/>
            </w:pPr>
            <w:r w:rsidRPr="056A69F8">
              <w:rPr>
                <w:rFonts w:ascii="Calibri" w:eastAsia="Calibri" w:hAnsi="Calibri" w:cs="Calibri"/>
                <w:color w:val="000000" w:themeColor="text1"/>
                <w:sz w:val="20"/>
                <w:szCs w:val="20"/>
              </w:rPr>
              <w:t>22.018</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38775CF" w14:textId="1D4C3433" w:rsidR="056A69F8" w:rsidRDefault="056A69F8" w:rsidP="00AA3D62">
            <w:pPr>
              <w:jc w:val="center"/>
            </w:pPr>
            <w:r w:rsidRPr="056A69F8">
              <w:rPr>
                <w:rFonts w:ascii="Calibri" w:eastAsia="Calibri" w:hAnsi="Calibri" w:cs="Calibri"/>
                <w:color w:val="000000" w:themeColor="text1"/>
                <w:sz w:val="20"/>
                <w:szCs w:val="20"/>
              </w:rPr>
              <w:t>33.369</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BDB6DCB" w14:textId="198D9A32" w:rsidR="056A69F8" w:rsidRDefault="056A69F8" w:rsidP="00AA3D62">
            <w:pPr>
              <w:jc w:val="center"/>
            </w:pPr>
            <w:r w:rsidRPr="056A69F8">
              <w:rPr>
                <w:rFonts w:ascii="Calibri" w:eastAsia="Calibri" w:hAnsi="Calibri" w:cs="Calibri"/>
                <w:color w:val="000000" w:themeColor="text1"/>
                <w:sz w:val="20"/>
                <w:szCs w:val="20"/>
              </w:rPr>
              <w:t>18.785</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3DA7A37" w14:textId="723FC480" w:rsidR="056A69F8" w:rsidRDefault="056A69F8" w:rsidP="00AA3D62">
            <w:pPr>
              <w:jc w:val="center"/>
            </w:pPr>
            <w:r w:rsidRPr="056A69F8">
              <w:rPr>
                <w:rFonts w:ascii="Calibri" w:eastAsia="Calibri" w:hAnsi="Calibri" w:cs="Calibri"/>
                <w:color w:val="000000" w:themeColor="text1"/>
                <w:sz w:val="20"/>
                <w:szCs w:val="20"/>
              </w:rPr>
              <w:t>25.843</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0163BC9" w14:textId="2852D8E6" w:rsidR="056A69F8" w:rsidRDefault="056A69F8" w:rsidP="00AA3D62">
            <w:pPr>
              <w:jc w:val="center"/>
            </w:pPr>
            <w:r w:rsidRPr="056A69F8">
              <w:rPr>
                <w:rFonts w:ascii="Calibri" w:eastAsia="Calibri" w:hAnsi="Calibri" w:cs="Calibri"/>
                <w:color w:val="000000" w:themeColor="text1"/>
                <w:sz w:val="20"/>
                <w:szCs w:val="20"/>
              </w:rPr>
              <w:t>22.396</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4B16D330" w14:textId="092282CE" w:rsidR="056A69F8" w:rsidRDefault="056A69F8" w:rsidP="00AA3D62">
            <w:pPr>
              <w:jc w:val="center"/>
            </w:pPr>
            <w:r w:rsidRPr="056A69F8">
              <w:rPr>
                <w:rFonts w:ascii="Calibri" w:eastAsia="Calibri" w:hAnsi="Calibri" w:cs="Calibri"/>
                <w:color w:val="000000" w:themeColor="text1"/>
                <w:sz w:val="20"/>
                <w:szCs w:val="20"/>
              </w:rPr>
              <w:t>40.124</w:t>
            </w:r>
          </w:p>
        </w:tc>
      </w:tr>
      <w:tr w:rsidR="056A69F8" w14:paraId="6339E7B6" w14:textId="77777777" w:rsidTr="00AA3D62">
        <w:trPr>
          <w:trHeight w:val="300"/>
        </w:trPr>
        <w:tc>
          <w:tcPr>
            <w:tcW w:w="1419" w:type="dxa"/>
            <w:gridSpan w:val="2"/>
            <w:vMerge/>
            <w:tcBorders>
              <w:left w:val="single" w:sz="12" w:space="0" w:color="A7CE8C"/>
            </w:tcBorders>
            <w:vAlign w:val="center"/>
          </w:tcPr>
          <w:p w14:paraId="6C440383"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0B97BC49" w14:textId="67493DF5"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7D6C2B0D" w14:textId="0D3C67AA" w:rsidR="056A69F8" w:rsidRDefault="056A69F8" w:rsidP="00AA3D62">
            <w:pPr>
              <w:jc w:val="center"/>
            </w:pPr>
            <w:r w:rsidRPr="056A69F8">
              <w:rPr>
                <w:rFonts w:ascii="Calibri" w:eastAsia="Calibri" w:hAnsi="Calibri" w:cs="Calibri"/>
                <w:color w:val="000000" w:themeColor="text1"/>
                <w:sz w:val="20"/>
                <w:szCs w:val="20"/>
              </w:rPr>
              <w:t>8.296</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7A10716" w14:textId="0C312681" w:rsidR="056A69F8" w:rsidRDefault="056A69F8" w:rsidP="00AA3D62">
            <w:pPr>
              <w:jc w:val="center"/>
            </w:pPr>
            <w:r w:rsidRPr="056A69F8">
              <w:rPr>
                <w:rFonts w:ascii="Calibri" w:eastAsia="Calibri" w:hAnsi="Calibri" w:cs="Calibri"/>
                <w:color w:val="000000" w:themeColor="text1"/>
                <w:sz w:val="20"/>
                <w:szCs w:val="20"/>
              </w:rPr>
              <w:t>6.694</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9D642FE" w14:textId="601AC60E" w:rsidR="056A69F8" w:rsidRDefault="056A69F8" w:rsidP="00AA3D62">
            <w:pPr>
              <w:jc w:val="center"/>
            </w:pPr>
            <w:r w:rsidRPr="056A69F8">
              <w:rPr>
                <w:rFonts w:ascii="Calibri" w:eastAsia="Calibri" w:hAnsi="Calibri" w:cs="Calibri"/>
                <w:color w:val="000000" w:themeColor="text1"/>
                <w:sz w:val="20"/>
                <w:szCs w:val="20"/>
              </w:rPr>
              <w:t>7.778</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D2BCA16" w14:textId="7C28C396" w:rsidR="056A69F8" w:rsidRDefault="056A69F8" w:rsidP="00AA3D62">
            <w:pPr>
              <w:jc w:val="center"/>
            </w:pPr>
            <w:r w:rsidRPr="056A69F8">
              <w:rPr>
                <w:rFonts w:ascii="Calibri" w:eastAsia="Calibri" w:hAnsi="Calibri" w:cs="Calibri"/>
                <w:color w:val="000000" w:themeColor="text1"/>
                <w:sz w:val="20"/>
                <w:szCs w:val="20"/>
              </w:rPr>
              <w:t>5.740</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53EA343" w14:textId="07021ACE" w:rsidR="056A69F8" w:rsidRDefault="056A69F8" w:rsidP="00AA3D62">
            <w:pPr>
              <w:jc w:val="center"/>
            </w:pPr>
            <w:r w:rsidRPr="056A69F8">
              <w:rPr>
                <w:rFonts w:ascii="Calibri" w:eastAsia="Calibri" w:hAnsi="Calibri" w:cs="Calibri"/>
                <w:color w:val="000000" w:themeColor="text1"/>
                <w:sz w:val="20"/>
                <w:szCs w:val="20"/>
              </w:rPr>
              <w:t>4.510</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1DF62FAA" w14:textId="35FD5B36" w:rsidR="056A69F8" w:rsidRDefault="056A69F8" w:rsidP="00AA3D62">
            <w:pPr>
              <w:jc w:val="center"/>
            </w:pPr>
            <w:r w:rsidRPr="056A69F8">
              <w:rPr>
                <w:rFonts w:ascii="Calibri" w:eastAsia="Calibri" w:hAnsi="Calibri" w:cs="Calibri"/>
                <w:color w:val="000000" w:themeColor="text1"/>
                <w:sz w:val="20"/>
                <w:szCs w:val="20"/>
              </w:rPr>
              <w:t>6.560</w:t>
            </w:r>
          </w:p>
        </w:tc>
      </w:tr>
      <w:tr w:rsidR="056A69F8" w14:paraId="03F4DB7D" w14:textId="77777777" w:rsidTr="00AA3D62">
        <w:trPr>
          <w:trHeight w:val="300"/>
        </w:trPr>
        <w:tc>
          <w:tcPr>
            <w:tcW w:w="1419" w:type="dxa"/>
            <w:gridSpan w:val="2"/>
            <w:vMerge/>
            <w:tcBorders>
              <w:left w:val="single" w:sz="12" w:space="0" w:color="A7CE8C"/>
            </w:tcBorders>
            <w:vAlign w:val="center"/>
          </w:tcPr>
          <w:p w14:paraId="1D593921"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3634044E" w14:textId="50F124A7"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76F6F391" w14:textId="7CB89F60" w:rsidR="056A69F8" w:rsidRDefault="056A69F8" w:rsidP="00AA3D62">
            <w:pPr>
              <w:jc w:val="center"/>
            </w:pPr>
            <w:r w:rsidRPr="056A69F8">
              <w:rPr>
                <w:rFonts w:ascii="Calibri" w:eastAsia="Calibri" w:hAnsi="Calibri" w:cs="Calibri"/>
                <w:b/>
                <w:bCs/>
                <w:color w:val="000000" w:themeColor="text1"/>
                <w:sz w:val="20"/>
                <w:szCs w:val="20"/>
              </w:rPr>
              <w:t>30.314</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4BA218A" w14:textId="3E45CAA9" w:rsidR="056A69F8" w:rsidRDefault="056A69F8" w:rsidP="00AA3D62">
            <w:pPr>
              <w:jc w:val="center"/>
            </w:pPr>
            <w:r w:rsidRPr="056A69F8">
              <w:rPr>
                <w:rFonts w:ascii="Calibri" w:eastAsia="Calibri" w:hAnsi="Calibri" w:cs="Calibri"/>
                <w:b/>
                <w:bCs/>
                <w:color w:val="000000" w:themeColor="text1"/>
                <w:sz w:val="20"/>
                <w:szCs w:val="20"/>
              </w:rPr>
              <w:t>40.063</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FB95832" w14:textId="75149EDE" w:rsidR="056A69F8" w:rsidRDefault="056A69F8" w:rsidP="00AA3D62">
            <w:pPr>
              <w:jc w:val="center"/>
            </w:pPr>
            <w:r w:rsidRPr="056A69F8">
              <w:rPr>
                <w:rFonts w:ascii="Calibri" w:eastAsia="Calibri" w:hAnsi="Calibri" w:cs="Calibri"/>
                <w:b/>
                <w:bCs/>
                <w:color w:val="000000" w:themeColor="text1"/>
                <w:sz w:val="20"/>
                <w:szCs w:val="20"/>
              </w:rPr>
              <w:t>26.563</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CDD14D4" w14:textId="216F5705" w:rsidR="056A69F8" w:rsidRDefault="056A69F8" w:rsidP="00AA3D62">
            <w:pPr>
              <w:jc w:val="center"/>
            </w:pPr>
            <w:r w:rsidRPr="056A69F8">
              <w:rPr>
                <w:rFonts w:ascii="Calibri" w:eastAsia="Calibri" w:hAnsi="Calibri" w:cs="Calibri"/>
                <w:b/>
                <w:bCs/>
                <w:color w:val="000000" w:themeColor="text1"/>
                <w:sz w:val="20"/>
                <w:szCs w:val="20"/>
              </w:rPr>
              <w:t>31.583</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621B84A" w14:textId="71DDBCEE" w:rsidR="056A69F8" w:rsidRDefault="056A69F8" w:rsidP="00AA3D62">
            <w:pPr>
              <w:jc w:val="center"/>
            </w:pPr>
            <w:r w:rsidRPr="056A69F8">
              <w:rPr>
                <w:rFonts w:ascii="Calibri" w:eastAsia="Calibri" w:hAnsi="Calibri" w:cs="Calibri"/>
                <w:b/>
                <w:bCs/>
                <w:color w:val="000000" w:themeColor="text1"/>
                <w:sz w:val="20"/>
                <w:szCs w:val="20"/>
              </w:rPr>
              <w:t>26.906</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437BBBCB" w14:textId="5FF938C6" w:rsidR="056A69F8" w:rsidRDefault="056A69F8" w:rsidP="00AA3D62">
            <w:pPr>
              <w:jc w:val="center"/>
            </w:pPr>
            <w:r w:rsidRPr="056A69F8">
              <w:rPr>
                <w:rFonts w:ascii="Calibri" w:eastAsia="Calibri" w:hAnsi="Calibri" w:cs="Calibri"/>
                <w:b/>
                <w:bCs/>
                <w:color w:val="000000" w:themeColor="text1"/>
                <w:sz w:val="20"/>
                <w:szCs w:val="20"/>
              </w:rPr>
              <w:t>46.684</w:t>
            </w:r>
          </w:p>
        </w:tc>
      </w:tr>
      <w:tr w:rsidR="056A69F8" w14:paraId="45FB734A" w14:textId="77777777" w:rsidTr="00AA3D62">
        <w:trPr>
          <w:trHeight w:val="300"/>
        </w:trPr>
        <w:tc>
          <w:tcPr>
            <w:tcW w:w="1419" w:type="dxa"/>
            <w:gridSpan w:val="2"/>
            <w:vMerge w:val="restart"/>
            <w:tcBorders>
              <w:top w:val="single" w:sz="8" w:space="0" w:color="A8D08D"/>
              <w:left w:val="single" w:sz="12" w:space="0" w:color="A7CE8C"/>
              <w:bottom w:val="nil"/>
              <w:right w:val="nil"/>
            </w:tcBorders>
            <w:shd w:val="clear" w:color="auto" w:fill="E2EFD9"/>
            <w:tcMar>
              <w:top w:w="15" w:type="dxa"/>
              <w:left w:w="15" w:type="dxa"/>
              <w:right w:w="15" w:type="dxa"/>
            </w:tcMar>
            <w:vAlign w:val="center"/>
          </w:tcPr>
          <w:p w14:paraId="676F091B" w14:textId="041B8BB2" w:rsidR="056A69F8" w:rsidRDefault="056A69F8" w:rsidP="056A69F8">
            <w:r w:rsidRPr="056A69F8">
              <w:rPr>
                <w:rFonts w:ascii="Calibri" w:eastAsia="Calibri" w:hAnsi="Calibri" w:cs="Calibri"/>
                <w:b/>
                <w:bCs/>
                <w:color w:val="000000" w:themeColor="text1"/>
                <w:sz w:val="20"/>
                <w:szCs w:val="20"/>
              </w:rPr>
              <w:t xml:space="preserve">Krastavci i </w:t>
            </w:r>
            <w:proofErr w:type="spellStart"/>
            <w:r w:rsidRPr="056A69F8">
              <w:rPr>
                <w:rFonts w:ascii="Calibri" w:eastAsia="Calibri" w:hAnsi="Calibri" w:cs="Calibri"/>
                <w:b/>
                <w:bCs/>
                <w:color w:val="000000" w:themeColor="text1"/>
                <w:sz w:val="20"/>
                <w:szCs w:val="20"/>
              </w:rPr>
              <w:t>kornišoni</w:t>
            </w:r>
            <w:proofErr w:type="spellEnd"/>
          </w:p>
        </w:tc>
        <w:tc>
          <w:tcPr>
            <w:tcW w:w="885" w:type="dxa"/>
            <w:vMerge w:val="restart"/>
            <w:tcBorders>
              <w:top w:val="single" w:sz="8" w:space="0" w:color="A8D08D"/>
              <w:left w:val="single" w:sz="8" w:space="0" w:color="A8D08D"/>
              <w:bottom w:val="nil"/>
              <w:right w:val="single" w:sz="8" w:space="0" w:color="A8D08D"/>
            </w:tcBorders>
            <w:shd w:val="clear" w:color="auto" w:fill="E2EFD9"/>
            <w:tcMar>
              <w:top w:w="15" w:type="dxa"/>
              <w:left w:w="15" w:type="dxa"/>
              <w:right w:w="15" w:type="dxa"/>
            </w:tcMar>
            <w:vAlign w:val="center"/>
          </w:tcPr>
          <w:p w14:paraId="6A7EAB38" w14:textId="7500F7E1"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nil"/>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0D9233D2" w14:textId="3955F65E"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3CA46926" w14:textId="0790976F" w:rsidR="056A69F8" w:rsidRDefault="056A69F8" w:rsidP="00AA3D62">
            <w:pPr>
              <w:jc w:val="center"/>
            </w:pPr>
            <w:r w:rsidRPr="056A69F8">
              <w:rPr>
                <w:rFonts w:ascii="Calibri" w:eastAsia="Calibri" w:hAnsi="Calibri" w:cs="Calibri"/>
                <w:color w:val="000000" w:themeColor="text1"/>
                <w:sz w:val="20"/>
                <w:szCs w:val="20"/>
              </w:rPr>
              <w:t>94</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6AC32BD" w14:textId="76ED5281" w:rsidR="056A69F8" w:rsidRDefault="056A69F8" w:rsidP="00AA3D62">
            <w:pPr>
              <w:jc w:val="center"/>
            </w:pPr>
            <w:r w:rsidRPr="056A69F8">
              <w:rPr>
                <w:rFonts w:ascii="Calibri" w:eastAsia="Calibri" w:hAnsi="Calibri" w:cs="Calibri"/>
                <w:color w:val="000000" w:themeColor="text1"/>
                <w:sz w:val="20"/>
                <w:szCs w:val="20"/>
              </w:rPr>
              <w:t>97</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A038817" w14:textId="0A3D3479" w:rsidR="056A69F8" w:rsidRDefault="056A69F8" w:rsidP="00AA3D62">
            <w:pPr>
              <w:jc w:val="center"/>
            </w:pPr>
            <w:r w:rsidRPr="056A69F8">
              <w:rPr>
                <w:rFonts w:ascii="Calibri" w:eastAsia="Calibri" w:hAnsi="Calibri" w:cs="Calibri"/>
                <w:color w:val="000000" w:themeColor="text1"/>
                <w:sz w:val="20"/>
                <w:szCs w:val="20"/>
              </w:rPr>
              <w:t>98</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7FBA637" w14:textId="650D26F7" w:rsidR="056A69F8" w:rsidRDefault="056A69F8" w:rsidP="00AA3D62">
            <w:pPr>
              <w:jc w:val="center"/>
            </w:pPr>
            <w:r w:rsidRPr="056A69F8">
              <w:rPr>
                <w:rFonts w:ascii="Calibri" w:eastAsia="Calibri" w:hAnsi="Calibri" w:cs="Calibri"/>
                <w:color w:val="000000" w:themeColor="text1"/>
                <w:sz w:val="20"/>
                <w:szCs w:val="20"/>
              </w:rPr>
              <w:t>127</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219391D" w14:textId="42E66C2F" w:rsidR="056A69F8" w:rsidRDefault="056A69F8" w:rsidP="00AA3D62">
            <w:pPr>
              <w:jc w:val="center"/>
            </w:pPr>
            <w:r w:rsidRPr="056A69F8">
              <w:rPr>
                <w:rFonts w:ascii="Calibri" w:eastAsia="Calibri" w:hAnsi="Calibri" w:cs="Calibri"/>
                <w:color w:val="000000" w:themeColor="text1"/>
                <w:sz w:val="20"/>
                <w:szCs w:val="20"/>
              </w:rPr>
              <w:t>124</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6368EC9D" w14:textId="3C2F478C" w:rsidR="056A69F8" w:rsidRDefault="056A69F8" w:rsidP="00AA3D62">
            <w:pPr>
              <w:jc w:val="center"/>
            </w:pPr>
            <w:r w:rsidRPr="056A69F8">
              <w:rPr>
                <w:rFonts w:ascii="Calibri" w:eastAsia="Calibri" w:hAnsi="Calibri" w:cs="Calibri"/>
                <w:color w:val="000000" w:themeColor="text1"/>
                <w:sz w:val="20"/>
                <w:szCs w:val="20"/>
              </w:rPr>
              <w:t>115</w:t>
            </w:r>
          </w:p>
        </w:tc>
      </w:tr>
      <w:tr w:rsidR="056A69F8" w14:paraId="44491205" w14:textId="77777777" w:rsidTr="00AA3D62">
        <w:trPr>
          <w:trHeight w:val="300"/>
        </w:trPr>
        <w:tc>
          <w:tcPr>
            <w:tcW w:w="1419" w:type="dxa"/>
            <w:gridSpan w:val="2"/>
            <w:vMerge/>
            <w:tcBorders>
              <w:left w:val="single" w:sz="12" w:space="0" w:color="A7CE8C"/>
            </w:tcBorders>
            <w:vAlign w:val="center"/>
          </w:tcPr>
          <w:p w14:paraId="5B7E1349" w14:textId="77777777" w:rsidR="00C6054E" w:rsidRDefault="00C6054E"/>
        </w:tc>
        <w:tc>
          <w:tcPr>
            <w:tcW w:w="885" w:type="dxa"/>
            <w:vMerge/>
            <w:tcBorders>
              <w:left w:val="single" w:sz="0" w:space="0" w:color="A8D08D"/>
              <w:right w:val="single" w:sz="0" w:space="0" w:color="A8D08D"/>
            </w:tcBorders>
            <w:vAlign w:val="center"/>
          </w:tcPr>
          <w:p w14:paraId="7125732F"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270B0C90" w14:textId="78C82E26"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1C5FF6D2" w14:textId="214DC109" w:rsidR="056A69F8" w:rsidRDefault="056A69F8" w:rsidP="00AA3D62">
            <w:pPr>
              <w:jc w:val="center"/>
            </w:pPr>
            <w:r w:rsidRPr="056A69F8">
              <w:rPr>
                <w:rFonts w:ascii="Calibri" w:eastAsia="Calibri" w:hAnsi="Calibri" w:cs="Calibri"/>
                <w:color w:val="000000" w:themeColor="text1"/>
                <w:sz w:val="20"/>
                <w:szCs w:val="20"/>
              </w:rPr>
              <w:t>31,9</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8050A75" w14:textId="7FB6261B" w:rsidR="056A69F8" w:rsidRDefault="056A69F8" w:rsidP="00AA3D62">
            <w:pPr>
              <w:jc w:val="center"/>
            </w:pPr>
            <w:r w:rsidRPr="056A69F8">
              <w:rPr>
                <w:rFonts w:ascii="Calibri" w:eastAsia="Calibri" w:hAnsi="Calibri" w:cs="Calibri"/>
                <w:color w:val="000000" w:themeColor="text1"/>
                <w:sz w:val="20"/>
                <w:szCs w:val="20"/>
              </w:rPr>
              <w:t>72,4</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BBD7A6E" w14:textId="615D27D0" w:rsidR="056A69F8" w:rsidRDefault="056A69F8" w:rsidP="00AA3D62">
            <w:pPr>
              <w:jc w:val="center"/>
            </w:pPr>
            <w:r w:rsidRPr="056A69F8">
              <w:rPr>
                <w:rFonts w:ascii="Calibri" w:eastAsia="Calibri" w:hAnsi="Calibri" w:cs="Calibri"/>
                <w:color w:val="000000" w:themeColor="text1"/>
                <w:sz w:val="20"/>
                <w:szCs w:val="20"/>
              </w:rPr>
              <w:t>87,2</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5AE7D6F" w14:textId="3721FB69" w:rsidR="056A69F8" w:rsidRDefault="056A69F8" w:rsidP="00AA3D62">
            <w:pPr>
              <w:jc w:val="center"/>
            </w:pPr>
            <w:r w:rsidRPr="056A69F8">
              <w:rPr>
                <w:rFonts w:ascii="Calibri" w:eastAsia="Calibri" w:hAnsi="Calibri" w:cs="Calibri"/>
                <w:color w:val="000000" w:themeColor="text1"/>
                <w:sz w:val="20"/>
                <w:szCs w:val="20"/>
              </w:rPr>
              <w:t>89,5</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5ECB133" w14:textId="306D9146" w:rsidR="056A69F8" w:rsidRDefault="056A69F8" w:rsidP="00AA3D62">
            <w:pPr>
              <w:jc w:val="center"/>
            </w:pPr>
            <w:r w:rsidRPr="056A69F8">
              <w:rPr>
                <w:rFonts w:ascii="Calibri" w:eastAsia="Calibri" w:hAnsi="Calibri" w:cs="Calibri"/>
                <w:color w:val="000000" w:themeColor="text1"/>
                <w:sz w:val="20"/>
                <w:szCs w:val="20"/>
              </w:rPr>
              <w:t>59,3</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0693F26F" w14:textId="077006A3" w:rsidR="056A69F8" w:rsidRDefault="056A69F8" w:rsidP="00AA3D62">
            <w:pPr>
              <w:jc w:val="center"/>
            </w:pPr>
            <w:r w:rsidRPr="056A69F8">
              <w:rPr>
                <w:rFonts w:ascii="Calibri" w:eastAsia="Calibri" w:hAnsi="Calibri" w:cs="Calibri"/>
                <w:color w:val="000000" w:themeColor="text1"/>
                <w:sz w:val="20"/>
                <w:szCs w:val="20"/>
              </w:rPr>
              <w:t>57,3</w:t>
            </w:r>
          </w:p>
        </w:tc>
      </w:tr>
      <w:tr w:rsidR="056A69F8" w14:paraId="5A3184B7" w14:textId="77777777" w:rsidTr="00AA3D62">
        <w:trPr>
          <w:trHeight w:val="300"/>
        </w:trPr>
        <w:tc>
          <w:tcPr>
            <w:tcW w:w="1419" w:type="dxa"/>
            <w:gridSpan w:val="2"/>
            <w:vMerge/>
            <w:tcBorders>
              <w:left w:val="single" w:sz="12" w:space="0" w:color="A7CE8C"/>
            </w:tcBorders>
            <w:vAlign w:val="center"/>
          </w:tcPr>
          <w:p w14:paraId="6B2AE530" w14:textId="77777777" w:rsidR="00C6054E" w:rsidRDefault="00C6054E"/>
        </w:tc>
        <w:tc>
          <w:tcPr>
            <w:tcW w:w="885" w:type="dxa"/>
            <w:vMerge/>
            <w:tcBorders>
              <w:left w:val="single" w:sz="0" w:space="0" w:color="A8D08D"/>
              <w:right w:val="single" w:sz="0" w:space="0" w:color="A8D08D"/>
            </w:tcBorders>
            <w:vAlign w:val="center"/>
          </w:tcPr>
          <w:p w14:paraId="07BCAED0"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160FABC4" w14:textId="50899B85"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54645879" w14:textId="46F9D0FA" w:rsidR="056A69F8" w:rsidRDefault="056A69F8" w:rsidP="00AA3D62">
            <w:pPr>
              <w:jc w:val="center"/>
            </w:pPr>
            <w:r w:rsidRPr="056A69F8">
              <w:rPr>
                <w:rFonts w:ascii="Calibri" w:eastAsia="Calibri" w:hAnsi="Calibri" w:cs="Calibri"/>
                <w:color w:val="000000" w:themeColor="text1"/>
                <w:sz w:val="20"/>
                <w:szCs w:val="20"/>
              </w:rPr>
              <w:t>3.003</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358CE98" w14:textId="4680B855" w:rsidR="056A69F8" w:rsidRDefault="056A69F8" w:rsidP="00AA3D62">
            <w:pPr>
              <w:jc w:val="center"/>
            </w:pPr>
            <w:r w:rsidRPr="056A69F8">
              <w:rPr>
                <w:rFonts w:ascii="Calibri" w:eastAsia="Calibri" w:hAnsi="Calibri" w:cs="Calibri"/>
                <w:color w:val="000000" w:themeColor="text1"/>
                <w:sz w:val="20"/>
                <w:szCs w:val="20"/>
              </w:rPr>
              <w:t>7.021</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74CA317" w14:textId="695C536A" w:rsidR="056A69F8" w:rsidRDefault="056A69F8" w:rsidP="00AA3D62">
            <w:pPr>
              <w:jc w:val="center"/>
            </w:pPr>
            <w:r w:rsidRPr="056A69F8">
              <w:rPr>
                <w:rFonts w:ascii="Calibri" w:eastAsia="Calibri" w:hAnsi="Calibri" w:cs="Calibri"/>
                <w:color w:val="000000" w:themeColor="text1"/>
                <w:sz w:val="20"/>
                <w:szCs w:val="20"/>
              </w:rPr>
              <w:t>8.549</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2748EAA" w14:textId="3266ECB2" w:rsidR="056A69F8" w:rsidRDefault="056A69F8" w:rsidP="00AA3D62">
            <w:pPr>
              <w:jc w:val="center"/>
            </w:pPr>
            <w:r w:rsidRPr="056A69F8">
              <w:rPr>
                <w:rFonts w:ascii="Calibri" w:eastAsia="Calibri" w:hAnsi="Calibri" w:cs="Calibri"/>
                <w:color w:val="000000" w:themeColor="text1"/>
                <w:sz w:val="20"/>
                <w:szCs w:val="20"/>
              </w:rPr>
              <w:t>11.370</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ABBC745" w14:textId="5C4E7D4D" w:rsidR="056A69F8" w:rsidRDefault="056A69F8" w:rsidP="00AA3D62">
            <w:pPr>
              <w:jc w:val="center"/>
            </w:pPr>
            <w:r w:rsidRPr="056A69F8">
              <w:rPr>
                <w:rFonts w:ascii="Calibri" w:eastAsia="Calibri" w:hAnsi="Calibri" w:cs="Calibri"/>
                <w:color w:val="000000" w:themeColor="text1"/>
                <w:sz w:val="20"/>
                <w:szCs w:val="20"/>
              </w:rPr>
              <w:t>7.355</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05D0AF7F" w14:textId="011A59FE" w:rsidR="056A69F8" w:rsidRDefault="056A69F8" w:rsidP="00AA3D62">
            <w:pPr>
              <w:jc w:val="center"/>
            </w:pPr>
            <w:r w:rsidRPr="056A69F8">
              <w:rPr>
                <w:rFonts w:ascii="Calibri" w:eastAsia="Calibri" w:hAnsi="Calibri" w:cs="Calibri"/>
                <w:color w:val="000000" w:themeColor="text1"/>
                <w:sz w:val="20"/>
                <w:szCs w:val="20"/>
              </w:rPr>
              <w:t>6.592</w:t>
            </w:r>
          </w:p>
        </w:tc>
      </w:tr>
      <w:tr w:rsidR="056A69F8" w14:paraId="3A5C1348" w14:textId="77777777" w:rsidTr="00AA3D62">
        <w:trPr>
          <w:trHeight w:val="300"/>
        </w:trPr>
        <w:tc>
          <w:tcPr>
            <w:tcW w:w="1419" w:type="dxa"/>
            <w:gridSpan w:val="2"/>
            <w:vMerge/>
            <w:tcBorders>
              <w:left w:val="single" w:sz="12" w:space="0" w:color="A7CE8C"/>
            </w:tcBorders>
            <w:vAlign w:val="center"/>
          </w:tcPr>
          <w:p w14:paraId="5AE22A7B"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5B7C51D7" w14:textId="4864F72B"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2129BC50" w14:textId="425B1067" w:rsidR="056A69F8" w:rsidRDefault="056A69F8" w:rsidP="00AA3D62">
            <w:pPr>
              <w:jc w:val="center"/>
            </w:pPr>
            <w:r w:rsidRPr="056A69F8">
              <w:rPr>
                <w:rFonts w:ascii="Calibri" w:eastAsia="Calibri" w:hAnsi="Calibri" w:cs="Calibri"/>
                <w:color w:val="000000" w:themeColor="text1"/>
                <w:sz w:val="20"/>
                <w:szCs w:val="20"/>
              </w:rPr>
              <w:t>1.932</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8B39F3F" w14:textId="57EB90F8" w:rsidR="056A69F8" w:rsidRDefault="056A69F8" w:rsidP="00AA3D62">
            <w:pPr>
              <w:jc w:val="center"/>
            </w:pPr>
            <w:r w:rsidRPr="056A69F8">
              <w:rPr>
                <w:rFonts w:ascii="Calibri" w:eastAsia="Calibri" w:hAnsi="Calibri" w:cs="Calibri"/>
                <w:color w:val="000000" w:themeColor="text1"/>
                <w:sz w:val="20"/>
                <w:szCs w:val="20"/>
              </w:rPr>
              <w:t>1.960</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B97FB1A" w14:textId="58CE3EFF" w:rsidR="056A69F8" w:rsidRDefault="056A69F8" w:rsidP="00AA3D62">
            <w:pPr>
              <w:jc w:val="center"/>
            </w:pPr>
            <w:r w:rsidRPr="056A69F8">
              <w:rPr>
                <w:rFonts w:ascii="Calibri" w:eastAsia="Calibri" w:hAnsi="Calibri" w:cs="Calibri"/>
                <w:color w:val="000000" w:themeColor="text1"/>
                <w:sz w:val="20"/>
                <w:szCs w:val="20"/>
              </w:rPr>
              <w:t>1.913</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5A459C4" w14:textId="182C2D75" w:rsidR="056A69F8" w:rsidRDefault="056A69F8" w:rsidP="00AA3D62">
            <w:pPr>
              <w:jc w:val="center"/>
            </w:pPr>
            <w:r w:rsidRPr="056A69F8">
              <w:rPr>
                <w:rFonts w:ascii="Calibri" w:eastAsia="Calibri" w:hAnsi="Calibri" w:cs="Calibri"/>
                <w:color w:val="000000" w:themeColor="text1"/>
                <w:sz w:val="20"/>
                <w:szCs w:val="20"/>
              </w:rPr>
              <w:t>1.536</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B0E4B7B" w14:textId="360C83C7" w:rsidR="056A69F8" w:rsidRDefault="056A69F8" w:rsidP="00AA3D62">
            <w:pPr>
              <w:jc w:val="center"/>
            </w:pPr>
            <w:r w:rsidRPr="056A69F8">
              <w:rPr>
                <w:rFonts w:ascii="Calibri" w:eastAsia="Calibri" w:hAnsi="Calibri" w:cs="Calibri"/>
                <w:color w:val="000000" w:themeColor="text1"/>
                <w:sz w:val="20"/>
                <w:szCs w:val="20"/>
              </w:rPr>
              <w:t>1.152</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480AC21B" w14:textId="44C3C4D0" w:rsidR="056A69F8" w:rsidRDefault="056A69F8" w:rsidP="00AA3D62">
            <w:pPr>
              <w:jc w:val="center"/>
            </w:pPr>
            <w:r w:rsidRPr="056A69F8">
              <w:rPr>
                <w:rFonts w:ascii="Calibri" w:eastAsia="Calibri" w:hAnsi="Calibri" w:cs="Calibri"/>
                <w:color w:val="000000" w:themeColor="text1"/>
                <w:sz w:val="20"/>
                <w:szCs w:val="20"/>
              </w:rPr>
              <w:t>1.472</w:t>
            </w:r>
          </w:p>
        </w:tc>
      </w:tr>
      <w:tr w:rsidR="056A69F8" w14:paraId="2648DB8C" w14:textId="77777777" w:rsidTr="00AA3D62">
        <w:trPr>
          <w:trHeight w:val="300"/>
        </w:trPr>
        <w:tc>
          <w:tcPr>
            <w:tcW w:w="1419" w:type="dxa"/>
            <w:gridSpan w:val="2"/>
            <w:vMerge/>
            <w:tcBorders>
              <w:left w:val="single" w:sz="12" w:space="0" w:color="A7CE8C"/>
            </w:tcBorders>
            <w:vAlign w:val="center"/>
          </w:tcPr>
          <w:p w14:paraId="24DB2F62"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4D33B20C" w14:textId="09C4A520"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581C5C4C" w14:textId="4D0AF151" w:rsidR="056A69F8" w:rsidRDefault="056A69F8" w:rsidP="00AA3D62">
            <w:pPr>
              <w:jc w:val="center"/>
            </w:pPr>
            <w:r w:rsidRPr="056A69F8">
              <w:rPr>
                <w:rFonts w:ascii="Calibri" w:eastAsia="Calibri" w:hAnsi="Calibri" w:cs="Calibri"/>
                <w:b/>
                <w:bCs/>
                <w:color w:val="000000" w:themeColor="text1"/>
                <w:sz w:val="20"/>
                <w:szCs w:val="20"/>
              </w:rPr>
              <w:t>4.935</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B1C0E50" w14:textId="61917DD2" w:rsidR="056A69F8" w:rsidRDefault="056A69F8" w:rsidP="00AA3D62">
            <w:pPr>
              <w:jc w:val="center"/>
            </w:pPr>
            <w:r w:rsidRPr="056A69F8">
              <w:rPr>
                <w:rFonts w:ascii="Calibri" w:eastAsia="Calibri" w:hAnsi="Calibri" w:cs="Calibri"/>
                <w:b/>
                <w:bCs/>
                <w:color w:val="000000" w:themeColor="text1"/>
                <w:sz w:val="20"/>
                <w:szCs w:val="20"/>
              </w:rPr>
              <w:t>8.981</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CEC284B" w14:textId="16E66D83" w:rsidR="056A69F8" w:rsidRDefault="056A69F8" w:rsidP="00AA3D62">
            <w:pPr>
              <w:jc w:val="center"/>
            </w:pPr>
            <w:r w:rsidRPr="056A69F8">
              <w:rPr>
                <w:rFonts w:ascii="Calibri" w:eastAsia="Calibri" w:hAnsi="Calibri" w:cs="Calibri"/>
                <w:b/>
                <w:bCs/>
                <w:color w:val="000000" w:themeColor="text1"/>
                <w:sz w:val="20"/>
                <w:szCs w:val="20"/>
              </w:rPr>
              <w:t>10.462</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827F4D8" w14:textId="1F65978B" w:rsidR="056A69F8" w:rsidRDefault="056A69F8" w:rsidP="00AA3D62">
            <w:pPr>
              <w:jc w:val="center"/>
            </w:pPr>
            <w:r w:rsidRPr="056A69F8">
              <w:rPr>
                <w:rFonts w:ascii="Calibri" w:eastAsia="Calibri" w:hAnsi="Calibri" w:cs="Calibri"/>
                <w:b/>
                <w:bCs/>
                <w:color w:val="000000" w:themeColor="text1"/>
                <w:sz w:val="20"/>
                <w:szCs w:val="20"/>
              </w:rPr>
              <w:t>12.906</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8D33148" w14:textId="0D8D31EE" w:rsidR="056A69F8" w:rsidRDefault="056A69F8" w:rsidP="00AA3D62">
            <w:pPr>
              <w:jc w:val="center"/>
            </w:pPr>
            <w:r w:rsidRPr="056A69F8">
              <w:rPr>
                <w:rFonts w:ascii="Calibri" w:eastAsia="Calibri" w:hAnsi="Calibri" w:cs="Calibri"/>
                <w:b/>
                <w:bCs/>
                <w:color w:val="000000" w:themeColor="text1"/>
                <w:sz w:val="20"/>
                <w:szCs w:val="20"/>
              </w:rPr>
              <w:t>8.507</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17F9D096" w14:textId="6A460975" w:rsidR="056A69F8" w:rsidRDefault="056A69F8" w:rsidP="00AA3D62">
            <w:pPr>
              <w:jc w:val="center"/>
            </w:pPr>
            <w:r w:rsidRPr="056A69F8">
              <w:rPr>
                <w:rFonts w:ascii="Calibri" w:eastAsia="Calibri" w:hAnsi="Calibri" w:cs="Calibri"/>
                <w:b/>
                <w:bCs/>
                <w:color w:val="000000" w:themeColor="text1"/>
                <w:sz w:val="20"/>
                <w:szCs w:val="20"/>
              </w:rPr>
              <w:t>8.064</w:t>
            </w:r>
          </w:p>
        </w:tc>
      </w:tr>
      <w:tr w:rsidR="056A69F8" w14:paraId="745FFAD0" w14:textId="77777777" w:rsidTr="00AA3D62">
        <w:trPr>
          <w:trHeight w:val="300"/>
        </w:trPr>
        <w:tc>
          <w:tcPr>
            <w:tcW w:w="1419" w:type="dxa"/>
            <w:gridSpan w:val="2"/>
            <w:vMerge w:val="restart"/>
            <w:tcBorders>
              <w:top w:val="single" w:sz="8" w:space="0" w:color="A8D08D"/>
              <w:left w:val="single" w:sz="12" w:space="0" w:color="A7CE8C"/>
              <w:bottom w:val="nil"/>
              <w:right w:val="nil"/>
            </w:tcBorders>
            <w:tcMar>
              <w:top w:w="15" w:type="dxa"/>
              <w:left w:w="15" w:type="dxa"/>
              <w:right w:w="15" w:type="dxa"/>
            </w:tcMar>
            <w:vAlign w:val="center"/>
          </w:tcPr>
          <w:p w14:paraId="24017EFF" w14:textId="06E40B4B" w:rsidR="056A69F8" w:rsidRPr="006D0CB5" w:rsidRDefault="056A69F8" w:rsidP="006D0CB5">
            <w:pPr>
              <w:spacing w:after="120" w:line="288" w:lineRule="auto"/>
              <w:jc w:val="both"/>
              <w:rPr>
                <w:b/>
                <w:bCs/>
              </w:rPr>
            </w:pPr>
            <w:r w:rsidRPr="006D0CB5">
              <w:rPr>
                <w:rFonts w:ascii="Calibri" w:eastAsia="Calibri" w:hAnsi="Calibri" w:cs="Calibri"/>
                <w:b/>
                <w:bCs/>
                <w:color w:val="000000" w:themeColor="text1"/>
                <w:sz w:val="20"/>
                <w:szCs w:val="20"/>
              </w:rPr>
              <w:t xml:space="preserve">Dinje i </w:t>
            </w:r>
            <w:r w:rsidRPr="006D0CB5">
              <w:rPr>
                <w:rFonts w:ascii="Calibri" w:hAnsi="Calibri" w:cs="Calibri"/>
                <w:b/>
                <w:bCs/>
                <w:color w:val="000000" w:themeColor="text1"/>
                <w:sz w:val="22"/>
                <w:szCs w:val="22"/>
              </w:rPr>
              <w:t>lubenice</w:t>
            </w:r>
          </w:p>
        </w:tc>
        <w:tc>
          <w:tcPr>
            <w:tcW w:w="885" w:type="dxa"/>
            <w:vMerge w:val="restart"/>
            <w:tcBorders>
              <w:top w:val="single" w:sz="8" w:space="0" w:color="A8D08D"/>
              <w:left w:val="single" w:sz="8" w:space="0" w:color="A8D08D"/>
              <w:bottom w:val="nil"/>
              <w:right w:val="single" w:sz="8" w:space="0" w:color="A8D08D"/>
            </w:tcBorders>
            <w:shd w:val="clear" w:color="auto" w:fill="FFFFFF" w:themeFill="background1"/>
            <w:tcMar>
              <w:top w:w="15" w:type="dxa"/>
              <w:left w:w="15" w:type="dxa"/>
              <w:right w:w="15" w:type="dxa"/>
            </w:tcMar>
            <w:vAlign w:val="center"/>
          </w:tcPr>
          <w:p w14:paraId="2E931064" w14:textId="59CD6C63"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nil"/>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2803DAE6" w14:textId="6188B272"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76284F62" w14:textId="0D3927A5" w:rsidR="056A69F8" w:rsidRDefault="056A69F8" w:rsidP="00AA3D62">
            <w:pPr>
              <w:jc w:val="center"/>
            </w:pPr>
            <w:r w:rsidRPr="056A69F8">
              <w:rPr>
                <w:rFonts w:ascii="Calibri" w:eastAsia="Calibri" w:hAnsi="Calibri" w:cs="Calibri"/>
                <w:color w:val="000000" w:themeColor="text1"/>
                <w:sz w:val="20"/>
                <w:szCs w:val="20"/>
              </w:rPr>
              <w:t>841</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800C10F" w14:textId="5A03A8CB" w:rsidR="056A69F8" w:rsidRDefault="056A69F8" w:rsidP="00AA3D62">
            <w:pPr>
              <w:jc w:val="center"/>
            </w:pPr>
            <w:r w:rsidRPr="056A69F8">
              <w:rPr>
                <w:rFonts w:ascii="Calibri" w:eastAsia="Calibri" w:hAnsi="Calibri" w:cs="Calibri"/>
                <w:color w:val="000000" w:themeColor="text1"/>
                <w:sz w:val="20"/>
                <w:szCs w:val="20"/>
              </w:rPr>
              <w:t>672</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6FADC61" w14:textId="6EE2F580" w:rsidR="056A69F8" w:rsidRDefault="056A69F8" w:rsidP="00AA3D62">
            <w:pPr>
              <w:jc w:val="center"/>
            </w:pPr>
            <w:r w:rsidRPr="056A69F8">
              <w:rPr>
                <w:rFonts w:ascii="Calibri" w:eastAsia="Calibri" w:hAnsi="Calibri" w:cs="Calibri"/>
                <w:color w:val="000000" w:themeColor="text1"/>
                <w:sz w:val="20"/>
                <w:szCs w:val="20"/>
              </w:rPr>
              <w:t>852</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F2A2AE5" w14:textId="0C35BF4E" w:rsidR="056A69F8" w:rsidRDefault="056A69F8" w:rsidP="00AA3D62">
            <w:pPr>
              <w:jc w:val="center"/>
            </w:pPr>
            <w:r w:rsidRPr="056A69F8">
              <w:rPr>
                <w:rFonts w:ascii="Calibri" w:eastAsia="Calibri" w:hAnsi="Calibri" w:cs="Calibri"/>
                <w:color w:val="000000" w:themeColor="text1"/>
                <w:sz w:val="20"/>
                <w:szCs w:val="20"/>
              </w:rPr>
              <w:t>1.176</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44BF829" w14:textId="3EA9E3E9" w:rsidR="056A69F8" w:rsidRDefault="056A69F8" w:rsidP="00AA3D62">
            <w:pPr>
              <w:jc w:val="center"/>
            </w:pPr>
            <w:r w:rsidRPr="056A69F8">
              <w:rPr>
                <w:rFonts w:ascii="Calibri" w:eastAsia="Calibri" w:hAnsi="Calibri" w:cs="Calibri"/>
                <w:color w:val="000000" w:themeColor="text1"/>
                <w:sz w:val="20"/>
                <w:szCs w:val="20"/>
              </w:rPr>
              <w:t>1.092</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48747146" w14:textId="5132A45F" w:rsidR="056A69F8" w:rsidRDefault="056A69F8" w:rsidP="00AA3D62">
            <w:pPr>
              <w:jc w:val="center"/>
            </w:pPr>
            <w:r w:rsidRPr="056A69F8">
              <w:rPr>
                <w:rFonts w:ascii="Calibri" w:eastAsia="Calibri" w:hAnsi="Calibri" w:cs="Calibri"/>
                <w:color w:val="000000" w:themeColor="text1"/>
                <w:sz w:val="20"/>
                <w:szCs w:val="20"/>
              </w:rPr>
              <w:t>1.168</w:t>
            </w:r>
          </w:p>
        </w:tc>
      </w:tr>
      <w:tr w:rsidR="056A69F8" w14:paraId="3DC0A5E0" w14:textId="77777777" w:rsidTr="00AA3D62">
        <w:trPr>
          <w:trHeight w:val="300"/>
        </w:trPr>
        <w:tc>
          <w:tcPr>
            <w:tcW w:w="1419" w:type="dxa"/>
            <w:gridSpan w:val="2"/>
            <w:vMerge/>
            <w:tcBorders>
              <w:left w:val="single" w:sz="12" w:space="0" w:color="A7CE8C"/>
            </w:tcBorders>
            <w:vAlign w:val="center"/>
          </w:tcPr>
          <w:p w14:paraId="100F943E" w14:textId="77777777" w:rsidR="00C6054E" w:rsidRDefault="00C6054E"/>
        </w:tc>
        <w:tc>
          <w:tcPr>
            <w:tcW w:w="885" w:type="dxa"/>
            <w:vMerge/>
            <w:tcBorders>
              <w:left w:val="single" w:sz="0" w:space="0" w:color="A8D08D"/>
              <w:right w:val="single" w:sz="0" w:space="0" w:color="A8D08D"/>
            </w:tcBorders>
            <w:vAlign w:val="center"/>
          </w:tcPr>
          <w:p w14:paraId="5B766BAC"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2A869C72" w14:textId="5F28FF60"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07788EF9" w14:textId="2A68A445" w:rsidR="056A69F8" w:rsidRDefault="056A69F8" w:rsidP="00AA3D62">
            <w:pPr>
              <w:jc w:val="center"/>
            </w:pPr>
            <w:r w:rsidRPr="056A69F8">
              <w:rPr>
                <w:rFonts w:ascii="Calibri" w:eastAsia="Calibri" w:hAnsi="Calibri" w:cs="Calibri"/>
                <w:color w:val="000000" w:themeColor="text1"/>
                <w:sz w:val="20"/>
                <w:szCs w:val="20"/>
              </w:rPr>
              <w:t>29,8</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FA8EA96" w14:textId="5976E43E" w:rsidR="056A69F8" w:rsidRDefault="008E6F44" w:rsidP="00AA3D62">
            <w:pPr>
              <w:jc w:val="center"/>
            </w:pPr>
            <w:r>
              <w:rPr>
                <w:rFonts w:ascii="Calibri" w:eastAsia="Calibri" w:hAnsi="Calibri" w:cs="Calibri"/>
                <w:color w:val="000000" w:themeColor="text1"/>
                <w:sz w:val="20"/>
                <w:szCs w:val="20"/>
              </w:rPr>
              <w:t>27,2</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FC06D05" w14:textId="19ECFD23" w:rsidR="056A69F8" w:rsidRDefault="008E6F44" w:rsidP="00AA3D62">
            <w:pPr>
              <w:jc w:val="center"/>
            </w:pPr>
            <w:r>
              <w:rPr>
                <w:rFonts w:ascii="Calibri" w:eastAsia="Calibri" w:hAnsi="Calibri" w:cs="Calibri"/>
                <w:color w:val="000000" w:themeColor="text1"/>
                <w:sz w:val="20"/>
                <w:szCs w:val="20"/>
              </w:rPr>
              <w:t>27,4</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B382741" w14:textId="7423CD11" w:rsidR="056A69F8" w:rsidRDefault="008E6F44" w:rsidP="00AA3D62">
            <w:pPr>
              <w:jc w:val="center"/>
            </w:pPr>
            <w:r>
              <w:rPr>
                <w:rFonts w:ascii="Calibri" w:eastAsia="Calibri" w:hAnsi="Calibri" w:cs="Calibri"/>
                <w:color w:val="000000" w:themeColor="text1"/>
                <w:sz w:val="20"/>
                <w:szCs w:val="20"/>
              </w:rPr>
              <w:t>22,9</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F5EB84B" w14:textId="13FCFFF5" w:rsidR="056A69F8" w:rsidRDefault="008E6F44" w:rsidP="00AA3D62">
            <w:pPr>
              <w:jc w:val="center"/>
            </w:pPr>
            <w:r>
              <w:rPr>
                <w:rFonts w:ascii="Calibri" w:eastAsia="Calibri" w:hAnsi="Calibri" w:cs="Calibri"/>
                <w:color w:val="000000" w:themeColor="text1"/>
                <w:sz w:val="20"/>
                <w:szCs w:val="20"/>
              </w:rPr>
              <w:t>28,8</w:t>
            </w:r>
          </w:p>
        </w:tc>
        <w:tc>
          <w:tcPr>
            <w:tcW w:w="996"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5FCD5833" w14:textId="6BDCE7AE" w:rsidR="056A69F8" w:rsidRDefault="056A69F8" w:rsidP="00AA3D62">
            <w:pPr>
              <w:jc w:val="center"/>
            </w:pPr>
            <w:r w:rsidRPr="056A69F8">
              <w:rPr>
                <w:rFonts w:ascii="Calibri" w:eastAsia="Calibri" w:hAnsi="Calibri" w:cs="Calibri"/>
                <w:color w:val="000000" w:themeColor="text1"/>
                <w:sz w:val="20"/>
                <w:szCs w:val="20"/>
              </w:rPr>
              <w:t>28,</w:t>
            </w:r>
            <w:r w:rsidR="008E6F44">
              <w:rPr>
                <w:rFonts w:ascii="Calibri" w:eastAsia="Calibri" w:hAnsi="Calibri" w:cs="Calibri"/>
                <w:color w:val="000000" w:themeColor="text1"/>
                <w:sz w:val="20"/>
                <w:szCs w:val="20"/>
              </w:rPr>
              <w:t>7</w:t>
            </w:r>
          </w:p>
        </w:tc>
      </w:tr>
      <w:tr w:rsidR="056A69F8" w14:paraId="4C402D0C" w14:textId="77777777" w:rsidTr="00AA3D62">
        <w:trPr>
          <w:trHeight w:val="300"/>
        </w:trPr>
        <w:tc>
          <w:tcPr>
            <w:tcW w:w="1419" w:type="dxa"/>
            <w:gridSpan w:val="2"/>
            <w:vMerge/>
            <w:tcBorders>
              <w:left w:val="single" w:sz="12" w:space="0" w:color="A7CE8C"/>
            </w:tcBorders>
            <w:vAlign w:val="center"/>
          </w:tcPr>
          <w:p w14:paraId="2821528A" w14:textId="77777777" w:rsidR="00C6054E" w:rsidRDefault="00C6054E"/>
        </w:tc>
        <w:tc>
          <w:tcPr>
            <w:tcW w:w="885" w:type="dxa"/>
            <w:vMerge/>
            <w:tcBorders>
              <w:left w:val="single" w:sz="0" w:space="0" w:color="A8D08D"/>
              <w:right w:val="single" w:sz="0" w:space="0" w:color="A8D08D"/>
            </w:tcBorders>
            <w:vAlign w:val="center"/>
          </w:tcPr>
          <w:p w14:paraId="73D43D5E"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2097136F" w14:textId="2C6CDCDA"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4BB8E360" w14:textId="312AC729" w:rsidR="056A69F8" w:rsidRDefault="056A69F8" w:rsidP="00AA3D62">
            <w:pPr>
              <w:jc w:val="center"/>
            </w:pPr>
            <w:r w:rsidRPr="056A69F8">
              <w:rPr>
                <w:rFonts w:ascii="Calibri" w:eastAsia="Calibri" w:hAnsi="Calibri" w:cs="Calibri"/>
                <w:color w:val="000000" w:themeColor="text1"/>
                <w:sz w:val="20"/>
                <w:szCs w:val="20"/>
              </w:rPr>
              <w:t>25.024</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D421708" w14:textId="5F5BAE0C" w:rsidR="056A69F8" w:rsidRDefault="056A69F8" w:rsidP="00AA3D62">
            <w:pPr>
              <w:jc w:val="center"/>
            </w:pPr>
            <w:r w:rsidRPr="056A69F8">
              <w:rPr>
                <w:rFonts w:ascii="Calibri" w:eastAsia="Calibri" w:hAnsi="Calibri" w:cs="Calibri"/>
                <w:color w:val="000000" w:themeColor="text1"/>
                <w:sz w:val="20"/>
                <w:szCs w:val="20"/>
              </w:rPr>
              <w:t>18.271</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DA820CF" w14:textId="54098F12" w:rsidR="056A69F8" w:rsidRDefault="056A69F8" w:rsidP="00AA3D62">
            <w:pPr>
              <w:jc w:val="center"/>
            </w:pPr>
            <w:r w:rsidRPr="056A69F8">
              <w:rPr>
                <w:rFonts w:ascii="Calibri" w:eastAsia="Calibri" w:hAnsi="Calibri" w:cs="Calibri"/>
                <w:color w:val="000000" w:themeColor="text1"/>
                <w:sz w:val="20"/>
                <w:szCs w:val="20"/>
              </w:rPr>
              <w:t>23.328</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1E6BF38" w14:textId="2868CA48" w:rsidR="056A69F8" w:rsidRDefault="056A69F8" w:rsidP="00AA3D62">
            <w:pPr>
              <w:jc w:val="center"/>
            </w:pPr>
            <w:r w:rsidRPr="056A69F8">
              <w:rPr>
                <w:rFonts w:ascii="Calibri" w:eastAsia="Calibri" w:hAnsi="Calibri" w:cs="Calibri"/>
                <w:color w:val="000000" w:themeColor="text1"/>
                <w:sz w:val="20"/>
                <w:szCs w:val="20"/>
              </w:rPr>
              <w:t>26.970</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A55C87A" w14:textId="79D128E3" w:rsidR="056A69F8" w:rsidRDefault="056A69F8" w:rsidP="00AA3D62">
            <w:pPr>
              <w:jc w:val="center"/>
            </w:pPr>
            <w:r w:rsidRPr="056A69F8">
              <w:rPr>
                <w:rFonts w:ascii="Calibri" w:eastAsia="Calibri" w:hAnsi="Calibri" w:cs="Calibri"/>
                <w:color w:val="000000" w:themeColor="text1"/>
                <w:sz w:val="20"/>
                <w:szCs w:val="20"/>
              </w:rPr>
              <w:t>31.412</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5A4748F7" w14:textId="7B4E3685" w:rsidR="056A69F8" w:rsidRDefault="056A69F8" w:rsidP="00AA3D62">
            <w:pPr>
              <w:jc w:val="center"/>
            </w:pPr>
            <w:r w:rsidRPr="056A69F8">
              <w:rPr>
                <w:rFonts w:ascii="Calibri" w:eastAsia="Calibri" w:hAnsi="Calibri" w:cs="Calibri"/>
                <w:color w:val="000000" w:themeColor="text1"/>
                <w:sz w:val="20"/>
                <w:szCs w:val="20"/>
              </w:rPr>
              <w:t>33.543</w:t>
            </w:r>
          </w:p>
        </w:tc>
      </w:tr>
      <w:tr w:rsidR="056A69F8" w14:paraId="617D4F22" w14:textId="77777777" w:rsidTr="00AA3D62">
        <w:trPr>
          <w:trHeight w:val="300"/>
        </w:trPr>
        <w:tc>
          <w:tcPr>
            <w:tcW w:w="1419" w:type="dxa"/>
            <w:gridSpan w:val="2"/>
            <w:vMerge/>
            <w:tcBorders>
              <w:left w:val="single" w:sz="12" w:space="0" w:color="A7CE8C"/>
            </w:tcBorders>
            <w:vAlign w:val="center"/>
          </w:tcPr>
          <w:p w14:paraId="47145CCA"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40A8A2EE" w14:textId="406A6715"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25EC819B" w14:textId="45D805CA" w:rsidR="056A69F8" w:rsidRDefault="056A69F8" w:rsidP="00AA3D62">
            <w:pPr>
              <w:jc w:val="center"/>
            </w:pPr>
            <w:r w:rsidRPr="056A69F8">
              <w:rPr>
                <w:rFonts w:ascii="Calibri" w:eastAsia="Calibri" w:hAnsi="Calibri" w:cs="Calibri"/>
                <w:color w:val="000000" w:themeColor="text1"/>
                <w:sz w:val="20"/>
                <w:szCs w:val="20"/>
              </w:rPr>
              <w:t>444</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7B1AE8D" w14:textId="645ABAE3" w:rsidR="056A69F8" w:rsidRDefault="056A69F8" w:rsidP="00AA3D62">
            <w:pPr>
              <w:jc w:val="center"/>
            </w:pPr>
            <w:r w:rsidRPr="056A69F8">
              <w:rPr>
                <w:rFonts w:ascii="Calibri" w:eastAsia="Calibri" w:hAnsi="Calibri" w:cs="Calibri"/>
                <w:color w:val="000000" w:themeColor="text1"/>
                <w:sz w:val="20"/>
                <w:szCs w:val="20"/>
              </w:rPr>
              <w:t>419</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F37D69F" w14:textId="34D49CA6" w:rsidR="056A69F8" w:rsidRDefault="056A69F8" w:rsidP="00AA3D62">
            <w:pPr>
              <w:jc w:val="center"/>
            </w:pPr>
            <w:r w:rsidRPr="056A69F8">
              <w:rPr>
                <w:rFonts w:ascii="Calibri" w:eastAsia="Calibri" w:hAnsi="Calibri" w:cs="Calibri"/>
                <w:color w:val="000000" w:themeColor="text1"/>
                <w:sz w:val="20"/>
                <w:szCs w:val="20"/>
              </w:rPr>
              <w:t>181</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B924799" w14:textId="173DA64E" w:rsidR="056A69F8" w:rsidRDefault="056A69F8" w:rsidP="00AA3D62">
            <w:pPr>
              <w:jc w:val="center"/>
            </w:pPr>
            <w:r w:rsidRPr="056A69F8">
              <w:rPr>
                <w:rFonts w:ascii="Calibri" w:eastAsia="Calibri" w:hAnsi="Calibri" w:cs="Calibri"/>
                <w:color w:val="000000" w:themeColor="text1"/>
                <w:sz w:val="20"/>
                <w:szCs w:val="20"/>
              </w:rPr>
              <w:t>230</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C2F4576" w14:textId="1EE24EB9" w:rsidR="056A69F8" w:rsidRDefault="056A69F8" w:rsidP="00AA3D62">
            <w:pPr>
              <w:jc w:val="center"/>
            </w:pPr>
            <w:r w:rsidRPr="056A69F8">
              <w:rPr>
                <w:rFonts w:ascii="Calibri" w:eastAsia="Calibri" w:hAnsi="Calibri" w:cs="Calibri"/>
                <w:color w:val="000000" w:themeColor="text1"/>
                <w:sz w:val="20"/>
                <w:szCs w:val="20"/>
              </w:rPr>
              <w:t>240</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462EA4CC" w14:textId="219F3FDD" w:rsidR="056A69F8" w:rsidRDefault="056A69F8" w:rsidP="00AA3D62">
            <w:pPr>
              <w:jc w:val="center"/>
            </w:pPr>
            <w:r w:rsidRPr="056A69F8">
              <w:rPr>
                <w:rFonts w:ascii="Calibri" w:eastAsia="Calibri" w:hAnsi="Calibri" w:cs="Calibri"/>
                <w:color w:val="000000" w:themeColor="text1"/>
                <w:sz w:val="20"/>
                <w:szCs w:val="20"/>
              </w:rPr>
              <w:t>270</w:t>
            </w:r>
          </w:p>
        </w:tc>
      </w:tr>
      <w:tr w:rsidR="056A69F8" w14:paraId="6C0C1F82" w14:textId="77777777" w:rsidTr="00AA3D62">
        <w:trPr>
          <w:trHeight w:val="300"/>
        </w:trPr>
        <w:tc>
          <w:tcPr>
            <w:tcW w:w="1419" w:type="dxa"/>
            <w:gridSpan w:val="2"/>
            <w:vMerge/>
            <w:tcBorders>
              <w:left w:val="single" w:sz="12" w:space="0" w:color="A7CE8C"/>
            </w:tcBorders>
            <w:vAlign w:val="center"/>
          </w:tcPr>
          <w:p w14:paraId="4A9A0B38"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543BC36F" w14:textId="29EA5BFC"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586E696A" w14:textId="344E0E00" w:rsidR="056A69F8" w:rsidRDefault="056A69F8" w:rsidP="00AA3D62">
            <w:pPr>
              <w:jc w:val="center"/>
            </w:pPr>
            <w:r w:rsidRPr="056A69F8">
              <w:rPr>
                <w:rFonts w:ascii="Calibri" w:eastAsia="Calibri" w:hAnsi="Calibri" w:cs="Calibri"/>
                <w:b/>
                <w:bCs/>
                <w:color w:val="000000" w:themeColor="text1"/>
                <w:sz w:val="20"/>
                <w:szCs w:val="20"/>
              </w:rPr>
              <w:t>25.468</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61115E6" w14:textId="6540027F" w:rsidR="056A69F8" w:rsidRDefault="056A69F8" w:rsidP="00AA3D62">
            <w:pPr>
              <w:jc w:val="center"/>
            </w:pPr>
            <w:r w:rsidRPr="056A69F8">
              <w:rPr>
                <w:rFonts w:ascii="Calibri" w:eastAsia="Calibri" w:hAnsi="Calibri" w:cs="Calibri"/>
                <w:b/>
                <w:bCs/>
                <w:color w:val="000000" w:themeColor="text1"/>
                <w:sz w:val="20"/>
                <w:szCs w:val="20"/>
              </w:rPr>
              <w:t>18.690</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2090790" w14:textId="7BA9F088" w:rsidR="056A69F8" w:rsidRDefault="056A69F8" w:rsidP="00AA3D62">
            <w:pPr>
              <w:jc w:val="center"/>
            </w:pPr>
            <w:r w:rsidRPr="056A69F8">
              <w:rPr>
                <w:rFonts w:ascii="Calibri" w:eastAsia="Calibri" w:hAnsi="Calibri" w:cs="Calibri"/>
                <w:b/>
                <w:bCs/>
                <w:color w:val="000000" w:themeColor="text1"/>
                <w:sz w:val="20"/>
                <w:szCs w:val="20"/>
              </w:rPr>
              <w:t>23.509</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0AE6FF7" w14:textId="6AD42E24" w:rsidR="056A69F8" w:rsidRDefault="056A69F8" w:rsidP="00AA3D62">
            <w:pPr>
              <w:jc w:val="center"/>
            </w:pPr>
            <w:r w:rsidRPr="056A69F8">
              <w:rPr>
                <w:rFonts w:ascii="Calibri" w:eastAsia="Calibri" w:hAnsi="Calibri" w:cs="Calibri"/>
                <w:b/>
                <w:bCs/>
                <w:color w:val="000000" w:themeColor="text1"/>
                <w:sz w:val="20"/>
                <w:szCs w:val="20"/>
              </w:rPr>
              <w:t>27.200</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B6DBF19" w14:textId="08DE4BB1" w:rsidR="056A69F8" w:rsidRDefault="056A69F8" w:rsidP="00AA3D62">
            <w:pPr>
              <w:jc w:val="center"/>
            </w:pPr>
            <w:r w:rsidRPr="056A69F8">
              <w:rPr>
                <w:rFonts w:ascii="Calibri" w:eastAsia="Calibri" w:hAnsi="Calibri" w:cs="Calibri"/>
                <w:b/>
                <w:bCs/>
                <w:color w:val="000000" w:themeColor="text1"/>
                <w:sz w:val="20"/>
                <w:szCs w:val="20"/>
              </w:rPr>
              <w:t>31.652</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67E5417D" w14:textId="61DB053D" w:rsidR="056A69F8" w:rsidRDefault="056A69F8" w:rsidP="00AA3D62">
            <w:pPr>
              <w:jc w:val="center"/>
            </w:pPr>
            <w:r w:rsidRPr="056A69F8">
              <w:rPr>
                <w:rFonts w:ascii="Calibri" w:eastAsia="Calibri" w:hAnsi="Calibri" w:cs="Calibri"/>
                <w:b/>
                <w:bCs/>
                <w:color w:val="000000" w:themeColor="text1"/>
                <w:sz w:val="20"/>
                <w:szCs w:val="20"/>
              </w:rPr>
              <w:t>33.813</w:t>
            </w:r>
          </w:p>
        </w:tc>
      </w:tr>
      <w:tr w:rsidR="056A69F8" w14:paraId="775A41F4" w14:textId="77777777" w:rsidTr="00AA3D62">
        <w:trPr>
          <w:trHeight w:val="300"/>
        </w:trPr>
        <w:tc>
          <w:tcPr>
            <w:tcW w:w="1419" w:type="dxa"/>
            <w:gridSpan w:val="2"/>
            <w:vMerge w:val="restart"/>
            <w:tcBorders>
              <w:top w:val="single" w:sz="8" w:space="0" w:color="A8D08D"/>
              <w:left w:val="single" w:sz="12" w:space="0" w:color="A7CE8C"/>
              <w:bottom w:val="nil"/>
              <w:right w:val="nil"/>
            </w:tcBorders>
            <w:shd w:val="clear" w:color="auto" w:fill="E2EFD9"/>
            <w:tcMar>
              <w:top w:w="15" w:type="dxa"/>
              <w:left w:w="15" w:type="dxa"/>
              <w:right w:w="15" w:type="dxa"/>
            </w:tcMar>
            <w:vAlign w:val="center"/>
          </w:tcPr>
          <w:p w14:paraId="5D84B110" w14:textId="65BEF99C" w:rsidR="056A69F8" w:rsidRDefault="056A69F8" w:rsidP="056A69F8">
            <w:r w:rsidRPr="056A69F8">
              <w:rPr>
                <w:rFonts w:ascii="Calibri" w:eastAsia="Calibri" w:hAnsi="Calibri" w:cs="Calibri"/>
                <w:b/>
                <w:bCs/>
                <w:color w:val="000000" w:themeColor="text1"/>
                <w:sz w:val="20"/>
                <w:szCs w:val="20"/>
              </w:rPr>
              <w:t>Paprika</w:t>
            </w:r>
          </w:p>
        </w:tc>
        <w:tc>
          <w:tcPr>
            <w:tcW w:w="885" w:type="dxa"/>
            <w:vMerge w:val="restart"/>
            <w:tcBorders>
              <w:top w:val="single" w:sz="8" w:space="0" w:color="A8D08D"/>
              <w:left w:val="single" w:sz="8" w:space="0" w:color="A8D08D"/>
              <w:bottom w:val="nil"/>
              <w:right w:val="single" w:sz="8" w:space="0" w:color="A8D08D"/>
            </w:tcBorders>
            <w:shd w:val="clear" w:color="auto" w:fill="E2EFD9"/>
            <w:tcMar>
              <w:top w:w="15" w:type="dxa"/>
              <w:left w:w="15" w:type="dxa"/>
              <w:right w:w="15" w:type="dxa"/>
            </w:tcMar>
            <w:vAlign w:val="center"/>
          </w:tcPr>
          <w:p w14:paraId="5D415B26" w14:textId="69CBB2C4"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nil"/>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7CF918EB" w14:textId="4E48B5D2"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32669D65" w14:textId="7190DBAA" w:rsidR="056A69F8" w:rsidRDefault="056A69F8" w:rsidP="00AA3D62">
            <w:pPr>
              <w:jc w:val="center"/>
            </w:pPr>
            <w:r w:rsidRPr="056A69F8">
              <w:rPr>
                <w:rFonts w:ascii="Calibri" w:eastAsia="Calibri" w:hAnsi="Calibri" w:cs="Calibri"/>
                <w:color w:val="000000" w:themeColor="text1"/>
                <w:sz w:val="20"/>
                <w:szCs w:val="20"/>
              </w:rPr>
              <w:t>559</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260B1F8" w14:textId="704096D5" w:rsidR="056A69F8" w:rsidRDefault="056A69F8" w:rsidP="00AA3D62">
            <w:pPr>
              <w:jc w:val="center"/>
            </w:pPr>
            <w:r w:rsidRPr="056A69F8">
              <w:rPr>
                <w:rFonts w:ascii="Calibri" w:eastAsia="Calibri" w:hAnsi="Calibri" w:cs="Calibri"/>
                <w:color w:val="000000" w:themeColor="text1"/>
                <w:sz w:val="20"/>
                <w:szCs w:val="20"/>
              </w:rPr>
              <w:t>684</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5B76A17" w14:textId="5FFF30C3" w:rsidR="056A69F8" w:rsidRDefault="056A69F8" w:rsidP="00AA3D62">
            <w:pPr>
              <w:jc w:val="center"/>
            </w:pPr>
            <w:r w:rsidRPr="056A69F8">
              <w:rPr>
                <w:rFonts w:ascii="Calibri" w:eastAsia="Calibri" w:hAnsi="Calibri" w:cs="Calibri"/>
                <w:color w:val="000000" w:themeColor="text1"/>
                <w:sz w:val="20"/>
                <w:szCs w:val="20"/>
              </w:rPr>
              <w:t>803</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EA78C0C" w14:textId="648A85CC" w:rsidR="056A69F8" w:rsidRDefault="056A69F8" w:rsidP="00AA3D62">
            <w:pPr>
              <w:jc w:val="center"/>
            </w:pPr>
            <w:r w:rsidRPr="056A69F8">
              <w:rPr>
                <w:rFonts w:ascii="Calibri" w:eastAsia="Calibri" w:hAnsi="Calibri" w:cs="Calibri"/>
                <w:color w:val="000000" w:themeColor="text1"/>
                <w:sz w:val="20"/>
                <w:szCs w:val="20"/>
              </w:rPr>
              <w:t>657</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93D5339" w14:textId="63A62C06" w:rsidR="056A69F8" w:rsidRDefault="056A69F8" w:rsidP="00AA3D62">
            <w:pPr>
              <w:jc w:val="center"/>
            </w:pPr>
            <w:r w:rsidRPr="056A69F8">
              <w:rPr>
                <w:rFonts w:ascii="Calibri" w:eastAsia="Calibri" w:hAnsi="Calibri" w:cs="Calibri"/>
                <w:color w:val="000000" w:themeColor="text1"/>
                <w:sz w:val="20"/>
                <w:szCs w:val="20"/>
              </w:rPr>
              <w:t>515</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682AF76C" w14:textId="01E72935" w:rsidR="056A69F8" w:rsidRDefault="056A69F8" w:rsidP="00AA3D62">
            <w:pPr>
              <w:jc w:val="center"/>
            </w:pPr>
            <w:r w:rsidRPr="056A69F8">
              <w:rPr>
                <w:rFonts w:ascii="Calibri" w:eastAsia="Calibri" w:hAnsi="Calibri" w:cs="Calibri"/>
                <w:color w:val="000000" w:themeColor="text1"/>
                <w:sz w:val="20"/>
                <w:szCs w:val="20"/>
              </w:rPr>
              <w:t>657</w:t>
            </w:r>
          </w:p>
        </w:tc>
      </w:tr>
      <w:tr w:rsidR="056A69F8" w14:paraId="10551716" w14:textId="77777777" w:rsidTr="00AA3D62">
        <w:trPr>
          <w:trHeight w:val="300"/>
        </w:trPr>
        <w:tc>
          <w:tcPr>
            <w:tcW w:w="1419" w:type="dxa"/>
            <w:gridSpan w:val="2"/>
            <w:vMerge/>
            <w:tcBorders>
              <w:left w:val="single" w:sz="12" w:space="0" w:color="A7CE8C"/>
            </w:tcBorders>
            <w:vAlign w:val="center"/>
          </w:tcPr>
          <w:p w14:paraId="74551F29" w14:textId="77777777" w:rsidR="00C6054E" w:rsidRDefault="00C6054E"/>
        </w:tc>
        <w:tc>
          <w:tcPr>
            <w:tcW w:w="885" w:type="dxa"/>
            <w:vMerge/>
            <w:tcBorders>
              <w:left w:val="single" w:sz="0" w:space="0" w:color="A8D08D"/>
              <w:right w:val="single" w:sz="0" w:space="0" w:color="A8D08D"/>
            </w:tcBorders>
            <w:vAlign w:val="center"/>
          </w:tcPr>
          <w:p w14:paraId="1594E284"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3D572027" w14:textId="0CB8D492"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5C3E14CE" w14:textId="27CE679C" w:rsidR="056A69F8" w:rsidRDefault="056A69F8" w:rsidP="00AA3D62">
            <w:pPr>
              <w:jc w:val="center"/>
            </w:pPr>
            <w:r w:rsidRPr="056A69F8">
              <w:rPr>
                <w:rFonts w:ascii="Calibri" w:eastAsia="Calibri" w:hAnsi="Calibri" w:cs="Calibri"/>
                <w:color w:val="000000" w:themeColor="text1"/>
                <w:sz w:val="20"/>
                <w:szCs w:val="20"/>
              </w:rPr>
              <w:t>16,1</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B87ADE0" w14:textId="01C26E79" w:rsidR="056A69F8" w:rsidRDefault="056A69F8" w:rsidP="00AA3D62">
            <w:pPr>
              <w:jc w:val="center"/>
            </w:pPr>
            <w:r w:rsidRPr="056A69F8">
              <w:rPr>
                <w:rFonts w:ascii="Calibri" w:eastAsia="Calibri" w:hAnsi="Calibri" w:cs="Calibri"/>
                <w:color w:val="000000" w:themeColor="text1"/>
                <w:sz w:val="20"/>
                <w:szCs w:val="20"/>
              </w:rPr>
              <w:t>19,5</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9A2CCDA" w14:textId="42AAD2B8" w:rsidR="056A69F8" w:rsidRDefault="056A69F8" w:rsidP="00AA3D62">
            <w:pPr>
              <w:jc w:val="center"/>
            </w:pPr>
            <w:r w:rsidRPr="056A69F8">
              <w:rPr>
                <w:rFonts w:ascii="Calibri" w:eastAsia="Calibri" w:hAnsi="Calibri" w:cs="Calibri"/>
                <w:color w:val="000000" w:themeColor="text1"/>
                <w:sz w:val="20"/>
                <w:szCs w:val="20"/>
              </w:rPr>
              <w:t>16,9</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F98F405" w14:textId="3E853C85" w:rsidR="056A69F8" w:rsidRDefault="056A69F8" w:rsidP="00AA3D62">
            <w:pPr>
              <w:jc w:val="center"/>
            </w:pPr>
            <w:r w:rsidRPr="056A69F8">
              <w:rPr>
                <w:rFonts w:ascii="Calibri" w:eastAsia="Calibri" w:hAnsi="Calibri" w:cs="Calibri"/>
                <w:color w:val="000000" w:themeColor="text1"/>
                <w:sz w:val="20"/>
                <w:szCs w:val="20"/>
              </w:rPr>
              <w:t>12</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267FF01" w14:textId="4F41D986" w:rsidR="056A69F8" w:rsidRDefault="056A69F8" w:rsidP="00AA3D62">
            <w:pPr>
              <w:jc w:val="center"/>
            </w:pPr>
            <w:r w:rsidRPr="056A69F8">
              <w:rPr>
                <w:rFonts w:ascii="Calibri" w:eastAsia="Calibri" w:hAnsi="Calibri" w:cs="Calibri"/>
                <w:color w:val="000000" w:themeColor="text1"/>
                <w:sz w:val="20"/>
                <w:szCs w:val="20"/>
              </w:rPr>
              <w:t>15,3</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596F5A1A" w14:textId="114E3F4A" w:rsidR="056A69F8" w:rsidRDefault="056A69F8" w:rsidP="00AA3D62">
            <w:pPr>
              <w:jc w:val="center"/>
            </w:pPr>
            <w:r w:rsidRPr="056A69F8">
              <w:rPr>
                <w:rFonts w:ascii="Calibri" w:eastAsia="Calibri" w:hAnsi="Calibri" w:cs="Calibri"/>
                <w:color w:val="000000" w:themeColor="text1"/>
                <w:sz w:val="20"/>
                <w:szCs w:val="20"/>
              </w:rPr>
              <w:t>15,9</w:t>
            </w:r>
          </w:p>
        </w:tc>
      </w:tr>
      <w:tr w:rsidR="056A69F8" w14:paraId="092BCCDD" w14:textId="77777777" w:rsidTr="00AA3D62">
        <w:trPr>
          <w:trHeight w:val="300"/>
        </w:trPr>
        <w:tc>
          <w:tcPr>
            <w:tcW w:w="1419" w:type="dxa"/>
            <w:gridSpan w:val="2"/>
            <w:vMerge/>
            <w:tcBorders>
              <w:left w:val="single" w:sz="12" w:space="0" w:color="A7CE8C"/>
            </w:tcBorders>
            <w:vAlign w:val="center"/>
          </w:tcPr>
          <w:p w14:paraId="30D7B491" w14:textId="77777777" w:rsidR="00C6054E" w:rsidRDefault="00C6054E"/>
        </w:tc>
        <w:tc>
          <w:tcPr>
            <w:tcW w:w="885" w:type="dxa"/>
            <w:vMerge/>
            <w:tcBorders>
              <w:left w:val="single" w:sz="0" w:space="0" w:color="A8D08D"/>
              <w:right w:val="single" w:sz="0" w:space="0" w:color="A8D08D"/>
            </w:tcBorders>
            <w:vAlign w:val="center"/>
          </w:tcPr>
          <w:p w14:paraId="57A28E45"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5A40C8E7" w14:textId="59B72A1D"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49817019" w14:textId="170453E8" w:rsidR="056A69F8" w:rsidRDefault="056A69F8" w:rsidP="00AA3D62">
            <w:pPr>
              <w:jc w:val="center"/>
            </w:pPr>
            <w:r w:rsidRPr="056A69F8">
              <w:rPr>
                <w:rFonts w:ascii="Calibri" w:eastAsia="Calibri" w:hAnsi="Calibri" w:cs="Calibri"/>
                <w:color w:val="000000" w:themeColor="text1"/>
                <w:sz w:val="20"/>
                <w:szCs w:val="20"/>
              </w:rPr>
              <w:t>8.985</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DE076D3" w14:textId="4A281CCD" w:rsidR="056A69F8" w:rsidRDefault="056A69F8" w:rsidP="00AA3D62">
            <w:pPr>
              <w:jc w:val="center"/>
            </w:pPr>
            <w:r w:rsidRPr="056A69F8">
              <w:rPr>
                <w:rFonts w:ascii="Calibri" w:eastAsia="Calibri" w:hAnsi="Calibri" w:cs="Calibri"/>
                <w:color w:val="000000" w:themeColor="text1"/>
                <w:sz w:val="20"/>
                <w:szCs w:val="20"/>
              </w:rPr>
              <w:t>13.371</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4BC7902" w14:textId="7B79F79A" w:rsidR="056A69F8" w:rsidRDefault="056A69F8" w:rsidP="00AA3D62">
            <w:pPr>
              <w:jc w:val="center"/>
            </w:pPr>
            <w:r w:rsidRPr="056A69F8">
              <w:rPr>
                <w:rFonts w:ascii="Calibri" w:eastAsia="Calibri" w:hAnsi="Calibri" w:cs="Calibri"/>
                <w:color w:val="000000" w:themeColor="text1"/>
                <w:sz w:val="20"/>
                <w:szCs w:val="20"/>
              </w:rPr>
              <w:t>13.559</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A06B009" w14:textId="6E8F2168" w:rsidR="056A69F8" w:rsidRDefault="056A69F8" w:rsidP="00AA3D62">
            <w:pPr>
              <w:jc w:val="center"/>
            </w:pPr>
            <w:r w:rsidRPr="056A69F8">
              <w:rPr>
                <w:rFonts w:ascii="Calibri" w:eastAsia="Calibri" w:hAnsi="Calibri" w:cs="Calibri"/>
                <w:color w:val="000000" w:themeColor="text1"/>
                <w:sz w:val="20"/>
                <w:szCs w:val="20"/>
              </w:rPr>
              <w:t>7.910</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4C35E08" w14:textId="6D278790" w:rsidR="056A69F8" w:rsidRDefault="056A69F8" w:rsidP="00AA3D62">
            <w:pPr>
              <w:jc w:val="center"/>
            </w:pPr>
            <w:r w:rsidRPr="056A69F8">
              <w:rPr>
                <w:rFonts w:ascii="Calibri" w:eastAsia="Calibri" w:hAnsi="Calibri" w:cs="Calibri"/>
                <w:color w:val="000000" w:themeColor="text1"/>
                <w:sz w:val="20"/>
                <w:szCs w:val="20"/>
              </w:rPr>
              <w:t>7.872</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61D594E8" w14:textId="2B960E6E" w:rsidR="056A69F8" w:rsidRDefault="056A69F8" w:rsidP="00AA3D62">
            <w:pPr>
              <w:jc w:val="center"/>
            </w:pPr>
            <w:r w:rsidRPr="056A69F8">
              <w:rPr>
                <w:rFonts w:ascii="Calibri" w:eastAsia="Calibri" w:hAnsi="Calibri" w:cs="Calibri"/>
                <w:color w:val="000000" w:themeColor="text1"/>
                <w:sz w:val="20"/>
                <w:szCs w:val="20"/>
              </w:rPr>
              <w:t>10.431</w:t>
            </w:r>
          </w:p>
        </w:tc>
      </w:tr>
      <w:tr w:rsidR="056A69F8" w14:paraId="3766DE5C" w14:textId="77777777" w:rsidTr="00AA3D62">
        <w:trPr>
          <w:trHeight w:val="300"/>
        </w:trPr>
        <w:tc>
          <w:tcPr>
            <w:tcW w:w="1419" w:type="dxa"/>
            <w:gridSpan w:val="2"/>
            <w:vMerge/>
            <w:tcBorders>
              <w:left w:val="single" w:sz="12" w:space="0" w:color="A7CE8C"/>
            </w:tcBorders>
            <w:vAlign w:val="center"/>
          </w:tcPr>
          <w:p w14:paraId="2B3B616C"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68A9E44A" w14:textId="3611D655"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0A8098B7" w14:textId="17A277E0" w:rsidR="056A69F8" w:rsidRDefault="056A69F8" w:rsidP="00AA3D62">
            <w:pPr>
              <w:jc w:val="center"/>
            </w:pPr>
            <w:r w:rsidRPr="056A69F8">
              <w:rPr>
                <w:rFonts w:ascii="Calibri" w:eastAsia="Calibri" w:hAnsi="Calibri" w:cs="Calibri"/>
                <w:color w:val="000000" w:themeColor="text1"/>
                <w:sz w:val="20"/>
                <w:szCs w:val="20"/>
              </w:rPr>
              <w:t>4.239</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3010047" w14:textId="5EE794A3" w:rsidR="056A69F8" w:rsidRDefault="056A69F8" w:rsidP="00AA3D62">
            <w:pPr>
              <w:jc w:val="center"/>
            </w:pPr>
            <w:r w:rsidRPr="056A69F8">
              <w:rPr>
                <w:rFonts w:ascii="Calibri" w:eastAsia="Calibri" w:hAnsi="Calibri" w:cs="Calibri"/>
                <w:color w:val="000000" w:themeColor="text1"/>
                <w:sz w:val="20"/>
                <w:szCs w:val="20"/>
              </w:rPr>
              <w:t>3.044</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883605F" w14:textId="33D75F45" w:rsidR="056A69F8" w:rsidRDefault="056A69F8" w:rsidP="00AA3D62">
            <w:pPr>
              <w:jc w:val="center"/>
            </w:pPr>
            <w:r w:rsidRPr="056A69F8">
              <w:rPr>
                <w:rFonts w:ascii="Calibri" w:eastAsia="Calibri" w:hAnsi="Calibri" w:cs="Calibri"/>
                <w:color w:val="000000" w:themeColor="text1"/>
                <w:sz w:val="20"/>
                <w:szCs w:val="20"/>
              </w:rPr>
              <w:t>3.503</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E1CAFE4" w14:textId="515F3325" w:rsidR="056A69F8" w:rsidRDefault="056A69F8" w:rsidP="00AA3D62">
            <w:pPr>
              <w:jc w:val="center"/>
            </w:pPr>
            <w:r w:rsidRPr="056A69F8">
              <w:rPr>
                <w:rFonts w:ascii="Calibri" w:eastAsia="Calibri" w:hAnsi="Calibri" w:cs="Calibri"/>
                <w:color w:val="000000" w:themeColor="text1"/>
                <w:sz w:val="20"/>
                <w:szCs w:val="20"/>
              </w:rPr>
              <w:t>2.541</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EA280AC" w14:textId="06716D60" w:rsidR="056A69F8" w:rsidRDefault="056A69F8" w:rsidP="00AA3D62">
            <w:pPr>
              <w:jc w:val="center"/>
            </w:pPr>
            <w:r w:rsidRPr="056A69F8">
              <w:rPr>
                <w:rFonts w:ascii="Calibri" w:eastAsia="Calibri" w:hAnsi="Calibri" w:cs="Calibri"/>
                <w:color w:val="000000" w:themeColor="text1"/>
                <w:sz w:val="20"/>
                <w:szCs w:val="20"/>
              </w:rPr>
              <w:t>1.936</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21D68049" w14:textId="4530AF76" w:rsidR="056A69F8" w:rsidRDefault="056A69F8" w:rsidP="00AA3D62">
            <w:pPr>
              <w:jc w:val="center"/>
            </w:pPr>
            <w:r w:rsidRPr="056A69F8">
              <w:rPr>
                <w:rFonts w:ascii="Calibri" w:eastAsia="Calibri" w:hAnsi="Calibri" w:cs="Calibri"/>
                <w:color w:val="000000" w:themeColor="text1"/>
                <w:sz w:val="20"/>
                <w:szCs w:val="20"/>
              </w:rPr>
              <w:t>2.783</w:t>
            </w:r>
          </w:p>
        </w:tc>
      </w:tr>
      <w:tr w:rsidR="056A69F8" w14:paraId="21A93C40" w14:textId="77777777" w:rsidTr="00AA3D62">
        <w:trPr>
          <w:trHeight w:val="300"/>
        </w:trPr>
        <w:tc>
          <w:tcPr>
            <w:tcW w:w="1419" w:type="dxa"/>
            <w:gridSpan w:val="2"/>
            <w:vMerge/>
            <w:tcBorders>
              <w:left w:val="single" w:sz="12" w:space="0" w:color="A7CE8C"/>
            </w:tcBorders>
            <w:vAlign w:val="center"/>
          </w:tcPr>
          <w:p w14:paraId="19D3810D"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05B8ACE7" w14:textId="3EA82F5A"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6517C3EF" w14:textId="7FB6F545" w:rsidR="056A69F8" w:rsidRDefault="056A69F8" w:rsidP="00AA3D62">
            <w:pPr>
              <w:jc w:val="center"/>
            </w:pPr>
            <w:r w:rsidRPr="056A69F8">
              <w:rPr>
                <w:rFonts w:ascii="Calibri" w:eastAsia="Calibri" w:hAnsi="Calibri" w:cs="Calibri"/>
                <w:b/>
                <w:bCs/>
                <w:color w:val="000000" w:themeColor="text1"/>
                <w:sz w:val="20"/>
                <w:szCs w:val="20"/>
              </w:rPr>
              <w:t>13.224</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4C06216" w14:textId="4AB61D8A" w:rsidR="056A69F8" w:rsidRDefault="056A69F8" w:rsidP="00AA3D62">
            <w:pPr>
              <w:jc w:val="center"/>
            </w:pPr>
            <w:r w:rsidRPr="056A69F8">
              <w:rPr>
                <w:rFonts w:ascii="Calibri" w:eastAsia="Calibri" w:hAnsi="Calibri" w:cs="Calibri"/>
                <w:b/>
                <w:bCs/>
                <w:color w:val="000000" w:themeColor="text1"/>
                <w:sz w:val="20"/>
                <w:szCs w:val="20"/>
              </w:rPr>
              <w:t>16.415</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C62F1F1" w14:textId="54D67CA0" w:rsidR="056A69F8" w:rsidRDefault="056A69F8" w:rsidP="00AA3D62">
            <w:pPr>
              <w:jc w:val="center"/>
            </w:pPr>
            <w:r w:rsidRPr="056A69F8">
              <w:rPr>
                <w:rFonts w:ascii="Calibri" w:eastAsia="Calibri" w:hAnsi="Calibri" w:cs="Calibri"/>
                <w:b/>
                <w:bCs/>
                <w:color w:val="000000" w:themeColor="text1"/>
                <w:sz w:val="20"/>
                <w:szCs w:val="20"/>
              </w:rPr>
              <w:t>17.062</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EBA16C9" w14:textId="3680DB5F" w:rsidR="056A69F8" w:rsidRDefault="056A69F8" w:rsidP="00AA3D62">
            <w:pPr>
              <w:jc w:val="center"/>
            </w:pPr>
            <w:r w:rsidRPr="056A69F8">
              <w:rPr>
                <w:rFonts w:ascii="Calibri" w:eastAsia="Calibri" w:hAnsi="Calibri" w:cs="Calibri"/>
                <w:b/>
                <w:bCs/>
                <w:color w:val="000000" w:themeColor="text1"/>
                <w:sz w:val="20"/>
                <w:szCs w:val="20"/>
              </w:rPr>
              <w:t>10.451</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35C3277" w14:textId="7B823FC5" w:rsidR="056A69F8" w:rsidRDefault="056A69F8" w:rsidP="00AA3D62">
            <w:pPr>
              <w:jc w:val="center"/>
            </w:pPr>
            <w:r w:rsidRPr="056A69F8">
              <w:rPr>
                <w:rFonts w:ascii="Calibri" w:eastAsia="Calibri" w:hAnsi="Calibri" w:cs="Calibri"/>
                <w:b/>
                <w:bCs/>
                <w:color w:val="000000" w:themeColor="text1"/>
                <w:sz w:val="20"/>
                <w:szCs w:val="20"/>
              </w:rPr>
              <w:t>9.808</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6A7FF570" w14:textId="5D0F1FB1" w:rsidR="056A69F8" w:rsidRDefault="056A69F8" w:rsidP="00AA3D62">
            <w:pPr>
              <w:jc w:val="center"/>
            </w:pPr>
            <w:r w:rsidRPr="056A69F8">
              <w:rPr>
                <w:rFonts w:ascii="Calibri" w:eastAsia="Calibri" w:hAnsi="Calibri" w:cs="Calibri"/>
                <w:b/>
                <w:bCs/>
                <w:color w:val="000000" w:themeColor="text1"/>
                <w:sz w:val="20"/>
                <w:szCs w:val="20"/>
              </w:rPr>
              <w:t>13.214</w:t>
            </w:r>
          </w:p>
        </w:tc>
      </w:tr>
      <w:tr w:rsidR="056A69F8" w14:paraId="000F552E" w14:textId="77777777" w:rsidTr="006D0CB5">
        <w:trPr>
          <w:trHeight w:val="300"/>
        </w:trPr>
        <w:tc>
          <w:tcPr>
            <w:tcW w:w="1419" w:type="dxa"/>
            <w:gridSpan w:val="2"/>
            <w:vMerge w:val="restart"/>
            <w:tcBorders>
              <w:top w:val="single" w:sz="8" w:space="0" w:color="A8D08D"/>
              <w:left w:val="single" w:sz="12" w:space="0" w:color="A7CE8C"/>
              <w:bottom w:val="nil"/>
              <w:right w:val="nil"/>
            </w:tcBorders>
            <w:shd w:val="clear" w:color="auto" w:fill="FFFFFF" w:themeFill="background1"/>
            <w:tcMar>
              <w:top w:w="15" w:type="dxa"/>
              <w:left w:w="15" w:type="dxa"/>
              <w:right w:w="15" w:type="dxa"/>
            </w:tcMar>
            <w:vAlign w:val="center"/>
          </w:tcPr>
          <w:p w14:paraId="75413389" w14:textId="78E476C9" w:rsidR="056A69F8" w:rsidRDefault="056A69F8" w:rsidP="056A69F8">
            <w:r w:rsidRPr="056A69F8">
              <w:rPr>
                <w:rFonts w:ascii="Calibri" w:eastAsia="Calibri" w:hAnsi="Calibri" w:cs="Calibri"/>
                <w:b/>
                <w:bCs/>
                <w:color w:val="000000" w:themeColor="text1"/>
                <w:sz w:val="20"/>
                <w:szCs w:val="20"/>
              </w:rPr>
              <w:t>Mrkva</w:t>
            </w:r>
          </w:p>
        </w:tc>
        <w:tc>
          <w:tcPr>
            <w:tcW w:w="885" w:type="dxa"/>
            <w:vMerge w:val="restart"/>
            <w:tcBorders>
              <w:top w:val="single" w:sz="8" w:space="0" w:color="A8D08D"/>
              <w:left w:val="single" w:sz="8" w:space="0" w:color="A8D08D"/>
              <w:bottom w:val="nil"/>
              <w:right w:val="single" w:sz="8" w:space="0" w:color="A8D08D"/>
            </w:tcBorders>
            <w:shd w:val="clear" w:color="auto" w:fill="FFFFFF" w:themeFill="background1"/>
            <w:tcMar>
              <w:top w:w="15" w:type="dxa"/>
              <w:left w:w="15" w:type="dxa"/>
              <w:right w:w="15" w:type="dxa"/>
            </w:tcMar>
            <w:vAlign w:val="center"/>
          </w:tcPr>
          <w:p w14:paraId="4E5015B6" w14:textId="6DC43A01"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nil"/>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1CC332E6" w14:textId="39F5F1B1"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0D327894" w14:textId="43EA9B4B" w:rsidR="056A69F8" w:rsidRDefault="056A69F8" w:rsidP="00AA3D62">
            <w:pPr>
              <w:jc w:val="center"/>
            </w:pPr>
            <w:r w:rsidRPr="056A69F8">
              <w:rPr>
                <w:rFonts w:ascii="Calibri" w:eastAsia="Calibri" w:hAnsi="Calibri" w:cs="Calibri"/>
                <w:color w:val="000000" w:themeColor="text1"/>
                <w:sz w:val="20"/>
                <w:szCs w:val="20"/>
              </w:rPr>
              <w:t>348</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7265F48" w14:textId="795D4CB6" w:rsidR="056A69F8" w:rsidRDefault="056A69F8" w:rsidP="00AA3D62">
            <w:pPr>
              <w:jc w:val="center"/>
            </w:pPr>
            <w:r w:rsidRPr="056A69F8">
              <w:rPr>
                <w:rFonts w:ascii="Calibri" w:eastAsia="Calibri" w:hAnsi="Calibri" w:cs="Calibri"/>
                <w:color w:val="000000" w:themeColor="text1"/>
                <w:sz w:val="20"/>
                <w:szCs w:val="20"/>
              </w:rPr>
              <w:t>261</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1DF40F3" w14:textId="013E93F8" w:rsidR="056A69F8" w:rsidRDefault="056A69F8" w:rsidP="00AA3D62">
            <w:pPr>
              <w:jc w:val="center"/>
            </w:pPr>
            <w:r w:rsidRPr="056A69F8">
              <w:rPr>
                <w:rFonts w:ascii="Calibri" w:eastAsia="Calibri" w:hAnsi="Calibri" w:cs="Calibri"/>
                <w:color w:val="000000" w:themeColor="text1"/>
                <w:sz w:val="20"/>
                <w:szCs w:val="20"/>
              </w:rPr>
              <w:t>306</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72E256E" w14:textId="466294BF" w:rsidR="056A69F8" w:rsidRDefault="056A69F8" w:rsidP="00AA3D62">
            <w:pPr>
              <w:jc w:val="center"/>
            </w:pPr>
            <w:r w:rsidRPr="056A69F8">
              <w:rPr>
                <w:rFonts w:ascii="Calibri" w:eastAsia="Calibri" w:hAnsi="Calibri" w:cs="Calibri"/>
                <w:color w:val="000000" w:themeColor="text1"/>
                <w:sz w:val="20"/>
                <w:szCs w:val="20"/>
              </w:rPr>
              <w:t>263</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2FEC1E3" w14:textId="7A3CCFBE" w:rsidR="056A69F8" w:rsidRDefault="056A69F8" w:rsidP="00AA3D62">
            <w:pPr>
              <w:jc w:val="center"/>
            </w:pPr>
            <w:r w:rsidRPr="056A69F8">
              <w:rPr>
                <w:rFonts w:ascii="Calibri" w:eastAsia="Calibri" w:hAnsi="Calibri" w:cs="Calibri"/>
                <w:color w:val="000000" w:themeColor="text1"/>
                <w:sz w:val="20"/>
                <w:szCs w:val="20"/>
              </w:rPr>
              <w:t>400</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6DD94DDB" w14:textId="0313A9C0" w:rsidR="056A69F8" w:rsidRDefault="056A69F8" w:rsidP="00AA3D62">
            <w:pPr>
              <w:jc w:val="center"/>
            </w:pPr>
            <w:r w:rsidRPr="056A69F8">
              <w:rPr>
                <w:rFonts w:ascii="Calibri" w:eastAsia="Calibri" w:hAnsi="Calibri" w:cs="Calibri"/>
                <w:color w:val="000000" w:themeColor="text1"/>
                <w:sz w:val="20"/>
                <w:szCs w:val="20"/>
              </w:rPr>
              <w:t>414</w:t>
            </w:r>
          </w:p>
        </w:tc>
      </w:tr>
      <w:tr w:rsidR="056A69F8" w14:paraId="67846E8C" w14:textId="77777777" w:rsidTr="006D0CB5">
        <w:trPr>
          <w:trHeight w:val="300"/>
        </w:trPr>
        <w:tc>
          <w:tcPr>
            <w:tcW w:w="1419" w:type="dxa"/>
            <w:gridSpan w:val="2"/>
            <w:vMerge/>
            <w:tcBorders>
              <w:left w:val="single" w:sz="12" w:space="0" w:color="A7CE8C"/>
            </w:tcBorders>
            <w:vAlign w:val="center"/>
          </w:tcPr>
          <w:p w14:paraId="2E030F1E" w14:textId="77777777" w:rsidR="00C6054E" w:rsidRDefault="00C6054E"/>
        </w:tc>
        <w:tc>
          <w:tcPr>
            <w:tcW w:w="885" w:type="dxa"/>
            <w:vMerge/>
            <w:tcBorders>
              <w:left w:val="single" w:sz="0" w:space="0" w:color="A8D08D"/>
              <w:right w:val="single" w:sz="0" w:space="0" w:color="A8D08D"/>
            </w:tcBorders>
            <w:vAlign w:val="center"/>
          </w:tcPr>
          <w:p w14:paraId="075941E5"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32C7AF51" w14:textId="2E208587"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66773C16" w14:textId="3757FAF4" w:rsidR="056A69F8" w:rsidRDefault="056A69F8" w:rsidP="00AA3D62">
            <w:pPr>
              <w:jc w:val="center"/>
            </w:pPr>
            <w:r w:rsidRPr="056A69F8">
              <w:rPr>
                <w:rFonts w:ascii="Calibri" w:eastAsia="Calibri" w:hAnsi="Calibri" w:cs="Calibri"/>
                <w:color w:val="000000" w:themeColor="text1"/>
                <w:sz w:val="20"/>
                <w:szCs w:val="20"/>
              </w:rPr>
              <w:t>34,2</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56C3224" w14:textId="7D5E4FC1" w:rsidR="056A69F8" w:rsidRDefault="056A69F8" w:rsidP="00AA3D62">
            <w:pPr>
              <w:jc w:val="center"/>
            </w:pPr>
            <w:r w:rsidRPr="056A69F8">
              <w:rPr>
                <w:rFonts w:ascii="Calibri" w:eastAsia="Calibri" w:hAnsi="Calibri" w:cs="Calibri"/>
                <w:color w:val="000000" w:themeColor="text1"/>
                <w:sz w:val="20"/>
                <w:szCs w:val="20"/>
              </w:rPr>
              <w:t>38,7</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2424D94" w14:textId="04506464" w:rsidR="056A69F8" w:rsidRDefault="056A69F8" w:rsidP="00AA3D62">
            <w:pPr>
              <w:jc w:val="center"/>
            </w:pPr>
            <w:r w:rsidRPr="056A69F8">
              <w:rPr>
                <w:rFonts w:ascii="Calibri" w:eastAsia="Calibri" w:hAnsi="Calibri" w:cs="Calibri"/>
                <w:color w:val="000000" w:themeColor="text1"/>
                <w:sz w:val="20"/>
                <w:szCs w:val="20"/>
              </w:rPr>
              <w:t>20,9</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B5A35DC" w14:textId="2BFE5E3F" w:rsidR="056A69F8" w:rsidRDefault="056A69F8" w:rsidP="00AA3D62">
            <w:pPr>
              <w:jc w:val="center"/>
            </w:pPr>
            <w:r w:rsidRPr="056A69F8">
              <w:rPr>
                <w:rFonts w:ascii="Calibri" w:eastAsia="Calibri" w:hAnsi="Calibri" w:cs="Calibri"/>
                <w:color w:val="000000" w:themeColor="text1"/>
                <w:sz w:val="20"/>
                <w:szCs w:val="20"/>
              </w:rPr>
              <w:t>38,1</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4AEEC87" w14:textId="4F960BA3" w:rsidR="056A69F8" w:rsidRDefault="056A69F8" w:rsidP="00AA3D62">
            <w:pPr>
              <w:jc w:val="center"/>
            </w:pPr>
            <w:r w:rsidRPr="056A69F8">
              <w:rPr>
                <w:rFonts w:ascii="Calibri" w:eastAsia="Calibri" w:hAnsi="Calibri" w:cs="Calibri"/>
                <w:color w:val="000000" w:themeColor="text1"/>
                <w:sz w:val="20"/>
                <w:szCs w:val="20"/>
              </w:rPr>
              <w:t>19,5</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6F02C82C" w14:textId="1778AFB3" w:rsidR="056A69F8" w:rsidRDefault="056A69F8" w:rsidP="00AA3D62">
            <w:pPr>
              <w:jc w:val="center"/>
            </w:pPr>
            <w:r w:rsidRPr="056A69F8">
              <w:rPr>
                <w:rFonts w:ascii="Calibri" w:eastAsia="Calibri" w:hAnsi="Calibri" w:cs="Calibri"/>
                <w:color w:val="000000" w:themeColor="text1"/>
                <w:sz w:val="20"/>
                <w:szCs w:val="20"/>
              </w:rPr>
              <w:t>30,6</w:t>
            </w:r>
          </w:p>
        </w:tc>
      </w:tr>
      <w:tr w:rsidR="056A69F8" w14:paraId="33FBF1A9" w14:textId="77777777" w:rsidTr="009B58D6">
        <w:trPr>
          <w:trHeight w:val="300"/>
        </w:trPr>
        <w:tc>
          <w:tcPr>
            <w:tcW w:w="1419" w:type="dxa"/>
            <w:gridSpan w:val="2"/>
            <w:vMerge/>
            <w:tcBorders>
              <w:left w:val="single" w:sz="12" w:space="0" w:color="A7CE8C"/>
            </w:tcBorders>
            <w:vAlign w:val="center"/>
          </w:tcPr>
          <w:p w14:paraId="0199D459" w14:textId="77777777" w:rsidR="00C6054E" w:rsidRDefault="00C6054E"/>
        </w:tc>
        <w:tc>
          <w:tcPr>
            <w:tcW w:w="885" w:type="dxa"/>
            <w:vMerge/>
            <w:tcBorders>
              <w:left w:val="single" w:sz="0" w:space="0" w:color="A8D08D"/>
              <w:right w:val="single" w:sz="0" w:space="0" w:color="A8D08D"/>
            </w:tcBorders>
            <w:vAlign w:val="center"/>
          </w:tcPr>
          <w:p w14:paraId="7DF617B1"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744FE8FD" w14:textId="6A813F1D"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53637483" w14:textId="08068AE8" w:rsidR="056A69F8" w:rsidRDefault="056A69F8" w:rsidP="00AA3D62">
            <w:pPr>
              <w:jc w:val="center"/>
            </w:pPr>
            <w:r w:rsidRPr="056A69F8">
              <w:rPr>
                <w:rFonts w:ascii="Calibri" w:eastAsia="Calibri" w:hAnsi="Calibri" w:cs="Calibri"/>
                <w:color w:val="000000" w:themeColor="text1"/>
                <w:sz w:val="20"/>
                <w:szCs w:val="20"/>
              </w:rPr>
              <w:t>11.905</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A3DAC51" w14:textId="0DE9DC40" w:rsidR="056A69F8" w:rsidRDefault="056A69F8" w:rsidP="00AA3D62">
            <w:pPr>
              <w:jc w:val="center"/>
            </w:pPr>
            <w:r w:rsidRPr="056A69F8">
              <w:rPr>
                <w:rFonts w:ascii="Calibri" w:eastAsia="Calibri" w:hAnsi="Calibri" w:cs="Calibri"/>
                <w:color w:val="000000" w:themeColor="text1"/>
                <w:sz w:val="20"/>
                <w:szCs w:val="20"/>
              </w:rPr>
              <w:t>10.110</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069D5CD" w14:textId="4F0576C2" w:rsidR="056A69F8" w:rsidRDefault="056A69F8" w:rsidP="00AA3D62">
            <w:pPr>
              <w:jc w:val="center"/>
            </w:pPr>
            <w:r w:rsidRPr="056A69F8">
              <w:rPr>
                <w:rFonts w:ascii="Calibri" w:eastAsia="Calibri" w:hAnsi="Calibri" w:cs="Calibri"/>
                <w:color w:val="000000" w:themeColor="text1"/>
                <w:sz w:val="20"/>
                <w:szCs w:val="20"/>
              </w:rPr>
              <w:t>6.403</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96B6002" w14:textId="2C7111AB" w:rsidR="056A69F8" w:rsidRDefault="056A69F8" w:rsidP="00AA3D62">
            <w:pPr>
              <w:jc w:val="center"/>
            </w:pPr>
            <w:r w:rsidRPr="056A69F8">
              <w:rPr>
                <w:rFonts w:ascii="Calibri" w:eastAsia="Calibri" w:hAnsi="Calibri" w:cs="Calibri"/>
                <w:color w:val="000000" w:themeColor="text1"/>
                <w:sz w:val="20"/>
                <w:szCs w:val="20"/>
              </w:rPr>
              <w:t>10.018</w:t>
            </w:r>
          </w:p>
        </w:tc>
        <w:tc>
          <w:tcPr>
            <w:tcW w:w="995" w:type="dxa"/>
            <w:tcBorders>
              <w:top w:val="single" w:sz="8" w:space="0" w:color="A8D08D"/>
              <w:left w:val="single" w:sz="8" w:space="0" w:color="A8D08D"/>
              <w:bottom w:val="single" w:sz="4" w:space="0" w:color="A7CE8C"/>
              <w:right w:val="single" w:sz="8" w:space="0" w:color="A8D08D"/>
            </w:tcBorders>
            <w:shd w:val="clear" w:color="auto" w:fill="FFFFFF" w:themeFill="background1"/>
            <w:tcMar>
              <w:top w:w="15" w:type="dxa"/>
              <w:left w:w="15" w:type="dxa"/>
              <w:right w:w="15" w:type="dxa"/>
            </w:tcMar>
            <w:vAlign w:val="center"/>
          </w:tcPr>
          <w:p w14:paraId="54558456" w14:textId="2DB0D8CD" w:rsidR="056A69F8" w:rsidRDefault="056A69F8" w:rsidP="00AA3D62">
            <w:pPr>
              <w:jc w:val="center"/>
            </w:pPr>
            <w:r w:rsidRPr="056A69F8">
              <w:rPr>
                <w:rFonts w:ascii="Calibri" w:eastAsia="Calibri" w:hAnsi="Calibri" w:cs="Calibri"/>
                <w:color w:val="000000" w:themeColor="text1"/>
                <w:sz w:val="20"/>
                <w:szCs w:val="20"/>
              </w:rPr>
              <w:t>7.799</w:t>
            </w:r>
          </w:p>
        </w:tc>
        <w:tc>
          <w:tcPr>
            <w:tcW w:w="996" w:type="dxa"/>
            <w:tcBorders>
              <w:top w:val="single" w:sz="12" w:space="0" w:color="A7CE8C"/>
              <w:left w:val="single" w:sz="8" w:space="0" w:color="A8D08D"/>
              <w:bottom w:val="single" w:sz="4" w:space="0" w:color="A7CE8C"/>
              <w:right w:val="single" w:sz="12" w:space="0" w:color="A7CE8C"/>
            </w:tcBorders>
            <w:shd w:val="clear" w:color="auto" w:fill="FFFFFF" w:themeFill="background1"/>
            <w:tcMar>
              <w:top w:w="15" w:type="dxa"/>
              <w:left w:w="15" w:type="dxa"/>
              <w:right w:w="15" w:type="dxa"/>
            </w:tcMar>
            <w:vAlign w:val="center"/>
          </w:tcPr>
          <w:p w14:paraId="694C3BAF" w14:textId="60EB6D91" w:rsidR="056A69F8" w:rsidRDefault="056A69F8" w:rsidP="00AA3D62">
            <w:pPr>
              <w:jc w:val="center"/>
            </w:pPr>
            <w:r w:rsidRPr="056A69F8">
              <w:rPr>
                <w:rFonts w:ascii="Calibri" w:eastAsia="Calibri" w:hAnsi="Calibri" w:cs="Calibri"/>
                <w:color w:val="000000" w:themeColor="text1"/>
                <w:sz w:val="20"/>
                <w:szCs w:val="20"/>
              </w:rPr>
              <w:t>12.677</w:t>
            </w:r>
          </w:p>
        </w:tc>
      </w:tr>
      <w:tr w:rsidR="056A69F8" w14:paraId="793DE05A" w14:textId="77777777" w:rsidTr="009B58D6">
        <w:trPr>
          <w:trHeight w:val="300"/>
        </w:trPr>
        <w:tc>
          <w:tcPr>
            <w:tcW w:w="1419" w:type="dxa"/>
            <w:gridSpan w:val="2"/>
            <w:vMerge/>
            <w:tcBorders>
              <w:left w:val="single" w:sz="12" w:space="0" w:color="A7CE8C"/>
            </w:tcBorders>
            <w:vAlign w:val="center"/>
          </w:tcPr>
          <w:p w14:paraId="701D46CB"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3D3A1083" w14:textId="47816C38"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231F2A9F" w14:textId="50898570" w:rsidR="056A69F8" w:rsidRDefault="056A69F8" w:rsidP="00AA3D62">
            <w:pPr>
              <w:jc w:val="center"/>
            </w:pPr>
            <w:r w:rsidRPr="056A69F8">
              <w:rPr>
                <w:rFonts w:ascii="Calibri" w:eastAsia="Calibri" w:hAnsi="Calibri" w:cs="Calibri"/>
                <w:color w:val="000000" w:themeColor="text1"/>
                <w:sz w:val="20"/>
                <w:szCs w:val="20"/>
              </w:rPr>
              <w:t>1.464</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5BC898E" w14:textId="087089CC" w:rsidR="056A69F8" w:rsidRDefault="056A69F8" w:rsidP="00AA3D62">
            <w:pPr>
              <w:jc w:val="center"/>
            </w:pPr>
            <w:r w:rsidRPr="056A69F8">
              <w:rPr>
                <w:rFonts w:ascii="Calibri" w:eastAsia="Calibri" w:hAnsi="Calibri" w:cs="Calibri"/>
                <w:color w:val="000000" w:themeColor="text1"/>
                <w:sz w:val="20"/>
                <w:szCs w:val="20"/>
              </w:rPr>
              <w:t>1.279</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A6A0AC1" w14:textId="6888EDF9" w:rsidR="056A69F8" w:rsidRDefault="056A69F8" w:rsidP="00AA3D62">
            <w:pPr>
              <w:jc w:val="center"/>
            </w:pPr>
            <w:r w:rsidRPr="056A69F8">
              <w:rPr>
                <w:rFonts w:ascii="Calibri" w:eastAsia="Calibri" w:hAnsi="Calibri" w:cs="Calibri"/>
                <w:color w:val="000000" w:themeColor="text1"/>
                <w:sz w:val="20"/>
                <w:szCs w:val="20"/>
              </w:rPr>
              <w:t>1.495</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76C729C" w14:textId="290C716A" w:rsidR="056A69F8" w:rsidRDefault="056A69F8" w:rsidP="00AA3D62">
            <w:pPr>
              <w:jc w:val="center"/>
            </w:pPr>
            <w:r w:rsidRPr="056A69F8">
              <w:rPr>
                <w:rFonts w:ascii="Calibri" w:eastAsia="Calibri" w:hAnsi="Calibri" w:cs="Calibri"/>
                <w:color w:val="000000" w:themeColor="text1"/>
                <w:sz w:val="20"/>
                <w:szCs w:val="20"/>
              </w:rPr>
              <w:t>935</w:t>
            </w:r>
          </w:p>
        </w:tc>
        <w:tc>
          <w:tcPr>
            <w:tcW w:w="995" w:type="dxa"/>
            <w:tcBorders>
              <w:top w:val="single" w:sz="4" w:space="0" w:color="A7CE8C"/>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B4FF4D4" w14:textId="6427FDF1" w:rsidR="056A69F8" w:rsidRDefault="056A69F8" w:rsidP="00AA3D62">
            <w:pPr>
              <w:jc w:val="center"/>
            </w:pPr>
            <w:r w:rsidRPr="056A69F8">
              <w:rPr>
                <w:rFonts w:ascii="Calibri" w:eastAsia="Calibri" w:hAnsi="Calibri" w:cs="Calibri"/>
                <w:color w:val="000000" w:themeColor="text1"/>
                <w:sz w:val="20"/>
                <w:szCs w:val="20"/>
              </w:rPr>
              <w:t>832</w:t>
            </w:r>
          </w:p>
        </w:tc>
        <w:tc>
          <w:tcPr>
            <w:tcW w:w="996" w:type="dxa"/>
            <w:tcBorders>
              <w:top w:val="single" w:sz="4" w:space="0" w:color="A7CE8C"/>
              <w:left w:val="single" w:sz="8" w:space="0" w:color="A8D08D"/>
              <w:bottom w:val="single" w:sz="4" w:space="0" w:color="A7CE8C"/>
              <w:right w:val="single" w:sz="12" w:space="0" w:color="A7CE8C"/>
            </w:tcBorders>
            <w:shd w:val="clear" w:color="auto" w:fill="FFFFFF" w:themeFill="background1"/>
            <w:tcMar>
              <w:top w:w="15" w:type="dxa"/>
              <w:left w:w="15" w:type="dxa"/>
              <w:right w:w="15" w:type="dxa"/>
            </w:tcMar>
            <w:vAlign w:val="center"/>
          </w:tcPr>
          <w:p w14:paraId="49E4275A" w14:textId="2957F34F" w:rsidR="056A69F8" w:rsidRDefault="056A69F8" w:rsidP="00AA3D62">
            <w:pPr>
              <w:jc w:val="center"/>
            </w:pPr>
            <w:r w:rsidRPr="056A69F8">
              <w:rPr>
                <w:rFonts w:ascii="Calibri" w:eastAsia="Calibri" w:hAnsi="Calibri" w:cs="Calibri"/>
                <w:color w:val="000000" w:themeColor="text1"/>
                <w:sz w:val="20"/>
                <w:szCs w:val="20"/>
              </w:rPr>
              <w:t>770</w:t>
            </w:r>
          </w:p>
        </w:tc>
      </w:tr>
      <w:tr w:rsidR="056A69F8" w14:paraId="22D8C7D0" w14:textId="77777777" w:rsidTr="009B58D6">
        <w:trPr>
          <w:trHeight w:val="300"/>
        </w:trPr>
        <w:tc>
          <w:tcPr>
            <w:tcW w:w="1419" w:type="dxa"/>
            <w:gridSpan w:val="2"/>
            <w:vMerge/>
            <w:tcBorders>
              <w:left w:val="single" w:sz="12" w:space="0" w:color="A7CE8C"/>
            </w:tcBorders>
            <w:vAlign w:val="center"/>
          </w:tcPr>
          <w:p w14:paraId="6736F217"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47F4AB94" w14:textId="1EEC9AB5"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7DC45EA7" w14:textId="2C637F8E" w:rsidR="056A69F8" w:rsidRDefault="056A69F8" w:rsidP="00AA3D62">
            <w:pPr>
              <w:jc w:val="center"/>
            </w:pPr>
            <w:r w:rsidRPr="056A69F8">
              <w:rPr>
                <w:rFonts w:ascii="Calibri" w:eastAsia="Calibri" w:hAnsi="Calibri" w:cs="Calibri"/>
                <w:b/>
                <w:bCs/>
                <w:color w:val="000000" w:themeColor="text1"/>
                <w:sz w:val="20"/>
                <w:szCs w:val="20"/>
              </w:rPr>
              <w:t>13.369</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C100F70" w14:textId="73EBA473" w:rsidR="056A69F8" w:rsidRDefault="056A69F8" w:rsidP="00AA3D62">
            <w:pPr>
              <w:jc w:val="center"/>
            </w:pPr>
            <w:r w:rsidRPr="056A69F8">
              <w:rPr>
                <w:rFonts w:ascii="Calibri" w:eastAsia="Calibri" w:hAnsi="Calibri" w:cs="Calibri"/>
                <w:b/>
                <w:bCs/>
                <w:color w:val="000000" w:themeColor="text1"/>
                <w:sz w:val="20"/>
                <w:szCs w:val="20"/>
              </w:rPr>
              <w:t>11.389</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520FEE0" w14:textId="3C215DE5" w:rsidR="056A69F8" w:rsidRDefault="056A69F8" w:rsidP="00AA3D62">
            <w:pPr>
              <w:jc w:val="center"/>
            </w:pPr>
            <w:r w:rsidRPr="056A69F8">
              <w:rPr>
                <w:rFonts w:ascii="Calibri" w:eastAsia="Calibri" w:hAnsi="Calibri" w:cs="Calibri"/>
                <w:b/>
                <w:bCs/>
                <w:color w:val="000000" w:themeColor="text1"/>
                <w:sz w:val="20"/>
                <w:szCs w:val="20"/>
              </w:rPr>
              <w:t>7.898</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075F443" w14:textId="3A7AEA44" w:rsidR="056A69F8" w:rsidRDefault="056A69F8" w:rsidP="00AA3D62">
            <w:pPr>
              <w:jc w:val="center"/>
            </w:pPr>
            <w:r w:rsidRPr="056A69F8">
              <w:rPr>
                <w:rFonts w:ascii="Calibri" w:eastAsia="Calibri" w:hAnsi="Calibri" w:cs="Calibri"/>
                <w:b/>
                <w:bCs/>
                <w:color w:val="000000" w:themeColor="text1"/>
                <w:sz w:val="20"/>
                <w:szCs w:val="20"/>
              </w:rPr>
              <w:t>10.953</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899E070" w14:textId="275647C6" w:rsidR="056A69F8" w:rsidRDefault="056A69F8" w:rsidP="00AA3D62">
            <w:pPr>
              <w:jc w:val="center"/>
            </w:pPr>
            <w:r w:rsidRPr="056A69F8">
              <w:rPr>
                <w:rFonts w:ascii="Calibri" w:eastAsia="Calibri" w:hAnsi="Calibri" w:cs="Calibri"/>
                <w:b/>
                <w:bCs/>
                <w:color w:val="000000" w:themeColor="text1"/>
                <w:sz w:val="20"/>
                <w:szCs w:val="20"/>
              </w:rPr>
              <w:t>8.631</w:t>
            </w:r>
          </w:p>
        </w:tc>
        <w:tc>
          <w:tcPr>
            <w:tcW w:w="996" w:type="dxa"/>
            <w:tcBorders>
              <w:top w:val="single" w:sz="4" w:space="0" w:color="A7CE8C"/>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783CC726" w14:textId="5E0DC291" w:rsidR="056A69F8" w:rsidRDefault="056A69F8" w:rsidP="00AA3D62">
            <w:pPr>
              <w:jc w:val="center"/>
            </w:pPr>
            <w:r w:rsidRPr="056A69F8">
              <w:rPr>
                <w:rFonts w:ascii="Calibri" w:eastAsia="Calibri" w:hAnsi="Calibri" w:cs="Calibri"/>
                <w:b/>
                <w:bCs/>
                <w:color w:val="000000" w:themeColor="text1"/>
                <w:sz w:val="20"/>
                <w:szCs w:val="20"/>
              </w:rPr>
              <w:t>13.447</w:t>
            </w:r>
          </w:p>
        </w:tc>
      </w:tr>
      <w:tr w:rsidR="056A69F8" w14:paraId="06EF08BB" w14:textId="77777777" w:rsidTr="009B58D6">
        <w:trPr>
          <w:trHeight w:val="300"/>
        </w:trPr>
        <w:tc>
          <w:tcPr>
            <w:tcW w:w="1419" w:type="dxa"/>
            <w:gridSpan w:val="2"/>
            <w:vMerge w:val="restart"/>
            <w:tcBorders>
              <w:top w:val="single" w:sz="8" w:space="0" w:color="A8D08D"/>
              <w:left w:val="single" w:sz="12" w:space="0" w:color="A7CE8C"/>
              <w:bottom w:val="nil"/>
              <w:right w:val="nil"/>
            </w:tcBorders>
            <w:shd w:val="clear" w:color="auto" w:fill="E2EFD9"/>
            <w:tcMar>
              <w:top w:w="15" w:type="dxa"/>
              <w:left w:w="15" w:type="dxa"/>
              <w:right w:w="15" w:type="dxa"/>
            </w:tcMar>
            <w:vAlign w:val="center"/>
          </w:tcPr>
          <w:p w14:paraId="122EF470" w14:textId="61B5D4B7" w:rsidR="056A69F8" w:rsidRDefault="056A69F8" w:rsidP="056A69F8">
            <w:r w:rsidRPr="056A69F8">
              <w:rPr>
                <w:rFonts w:ascii="Calibri" w:eastAsia="Calibri" w:hAnsi="Calibri" w:cs="Calibri"/>
                <w:b/>
                <w:bCs/>
                <w:color w:val="000000" w:themeColor="text1"/>
                <w:sz w:val="20"/>
                <w:szCs w:val="20"/>
              </w:rPr>
              <w:t>Luk i češnjak</w:t>
            </w:r>
          </w:p>
        </w:tc>
        <w:tc>
          <w:tcPr>
            <w:tcW w:w="885" w:type="dxa"/>
            <w:vMerge w:val="restart"/>
            <w:tcBorders>
              <w:top w:val="single" w:sz="8" w:space="0" w:color="A8D08D"/>
              <w:left w:val="single" w:sz="8" w:space="0" w:color="A8D08D"/>
              <w:bottom w:val="nil"/>
              <w:right w:val="single" w:sz="8" w:space="0" w:color="A8D08D"/>
            </w:tcBorders>
            <w:shd w:val="clear" w:color="auto" w:fill="E2EFD9"/>
            <w:tcMar>
              <w:top w:w="15" w:type="dxa"/>
              <w:left w:w="15" w:type="dxa"/>
              <w:right w:w="15" w:type="dxa"/>
            </w:tcMar>
            <w:vAlign w:val="center"/>
          </w:tcPr>
          <w:p w14:paraId="06E44718" w14:textId="4A2D934A"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nil"/>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0D8257A5" w14:textId="4F60B03B"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7F061EC1" w14:textId="7501935E" w:rsidR="056A69F8" w:rsidRDefault="056A69F8" w:rsidP="00AA3D62">
            <w:pPr>
              <w:jc w:val="center"/>
            </w:pPr>
            <w:r w:rsidRPr="056A69F8">
              <w:rPr>
                <w:rFonts w:ascii="Calibri" w:eastAsia="Calibri" w:hAnsi="Calibri" w:cs="Calibri"/>
                <w:color w:val="000000" w:themeColor="text1"/>
                <w:sz w:val="20"/>
                <w:szCs w:val="20"/>
              </w:rPr>
              <w:t>1.201</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9F9170C" w14:textId="214A642B" w:rsidR="056A69F8" w:rsidRDefault="056A69F8" w:rsidP="00AA3D62">
            <w:pPr>
              <w:jc w:val="center"/>
            </w:pPr>
            <w:r w:rsidRPr="056A69F8">
              <w:rPr>
                <w:rFonts w:ascii="Calibri" w:eastAsia="Calibri" w:hAnsi="Calibri" w:cs="Calibri"/>
                <w:color w:val="000000" w:themeColor="text1"/>
                <w:sz w:val="20"/>
                <w:szCs w:val="20"/>
              </w:rPr>
              <w:t>873</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A4FEAE8" w14:textId="10F7E0D2" w:rsidR="056A69F8" w:rsidRDefault="056A69F8" w:rsidP="00AA3D62">
            <w:pPr>
              <w:jc w:val="center"/>
            </w:pPr>
            <w:r w:rsidRPr="056A69F8">
              <w:rPr>
                <w:rFonts w:ascii="Calibri" w:eastAsia="Calibri" w:hAnsi="Calibri" w:cs="Calibri"/>
                <w:color w:val="000000" w:themeColor="text1"/>
                <w:sz w:val="20"/>
                <w:szCs w:val="20"/>
              </w:rPr>
              <w:t>914</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40636B8" w14:textId="2B7906B4" w:rsidR="056A69F8" w:rsidRDefault="056A69F8" w:rsidP="00AA3D62">
            <w:pPr>
              <w:jc w:val="center"/>
            </w:pPr>
            <w:r w:rsidRPr="056A69F8">
              <w:rPr>
                <w:rFonts w:ascii="Calibri" w:eastAsia="Calibri" w:hAnsi="Calibri" w:cs="Calibri"/>
                <w:color w:val="000000" w:themeColor="text1"/>
                <w:sz w:val="20"/>
                <w:szCs w:val="20"/>
              </w:rPr>
              <w:t>809</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3721C24" w14:textId="4E81ECED" w:rsidR="056A69F8" w:rsidRDefault="056A69F8" w:rsidP="00AA3D62">
            <w:pPr>
              <w:jc w:val="center"/>
            </w:pPr>
            <w:r w:rsidRPr="056A69F8">
              <w:rPr>
                <w:rFonts w:ascii="Calibri" w:eastAsia="Calibri" w:hAnsi="Calibri" w:cs="Calibri"/>
                <w:color w:val="000000" w:themeColor="text1"/>
                <w:sz w:val="20"/>
                <w:szCs w:val="20"/>
              </w:rPr>
              <w:t>903</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7F3448DB" w14:textId="522CFD92" w:rsidR="056A69F8" w:rsidRDefault="056A69F8" w:rsidP="00AA3D62">
            <w:pPr>
              <w:jc w:val="center"/>
            </w:pPr>
            <w:r w:rsidRPr="056A69F8">
              <w:rPr>
                <w:rFonts w:ascii="Calibri" w:eastAsia="Calibri" w:hAnsi="Calibri" w:cs="Calibri"/>
                <w:color w:val="000000" w:themeColor="text1"/>
                <w:sz w:val="20"/>
                <w:szCs w:val="20"/>
              </w:rPr>
              <w:t>927</w:t>
            </w:r>
          </w:p>
        </w:tc>
      </w:tr>
      <w:tr w:rsidR="056A69F8" w14:paraId="52F211ED" w14:textId="77777777" w:rsidTr="009B58D6">
        <w:trPr>
          <w:trHeight w:val="300"/>
        </w:trPr>
        <w:tc>
          <w:tcPr>
            <w:tcW w:w="1419" w:type="dxa"/>
            <w:gridSpan w:val="2"/>
            <w:vMerge/>
            <w:tcBorders>
              <w:left w:val="single" w:sz="12" w:space="0" w:color="A7CE8C"/>
            </w:tcBorders>
            <w:vAlign w:val="center"/>
          </w:tcPr>
          <w:p w14:paraId="5D154F4C" w14:textId="77777777" w:rsidR="00C6054E" w:rsidRDefault="00C6054E"/>
        </w:tc>
        <w:tc>
          <w:tcPr>
            <w:tcW w:w="885" w:type="dxa"/>
            <w:vMerge/>
            <w:tcBorders>
              <w:left w:val="single" w:sz="0" w:space="0" w:color="A8D08D"/>
              <w:right w:val="single" w:sz="0" w:space="0" w:color="A8D08D"/>
            </w:tcBorders>
            <w:vAlign w:val="center"/>
          </w:tcPr>
          <w:p w14:paraId="6FECC59A"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415D4E01" w14:textId="283B5D16"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499633A2" w14:textId="50D9078E" w:rsidR="056A69F8" w:rsidRDefault="056A69F8" w:rsidP="00AA3D62">
            <w:pPr>
              <w:jc w:val="center"/>
            </w:pPr>
            <w:r w:rsidRPr="056A69F8">
              <w:rPr>
                <w:rFonts w:ascii="Calibri" w:eastAsia="Calibri" w:hAnsi="Calibri" w:cs="Calibri"/>
                <w:color w:val="000000" w:themeColor="text1"/>
                <w:sz w:val="20"/>
                <w:szCs w:val="20"/>
              </w:rPr>
              <w:t>17,6</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1753FAB" w14:textId="5A885D46" w:rsidR="056A69F8" w:rsidRDefault="056A69F8" w:rsidP="00AA3D62">
            <w:pPr>
              <w:jc w:val="center"/>
            </w:pPr>
            <w:r w:rsidRPr="056A69F8">
              <w:rPr>
                <w:rFonts w:ascii="Calibri" w:eastAsia="Calibri" w:hAnsi="Calibri" w:cs="Calibri"/>
                <w:color w:val="000000" w:themeColor="text1"/>
                <w:sz w:val="20"/>
                <w:szCs w:val="20"/>
              </w:rPr>
              <w:t>21</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955F16F" w14:textId="3E809635" w:rsidR="056A69F8" w:rsidRDefault="056A69F8" w:rsidP="00AA3D62">
            <w:pPr>
              <w:jc w:val="center"/>
            </w:pPr>
            <w:r w:rsidRPr="056A69F8">
              <w:rPr>
                <w:rFonts w:ascii="Calibri" w:eastAsia="Calibri" w:hAnsi="Calibri" w:cs="Calibri"/>
                <w:color w:val="000000" w:themeColor="text1"/>
                <w:sz w:val="20"/>
                <w:szCs w:val="20"/>
              </w:rPr>
              <w:t>20,8</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9F3AB7E" w14:textId="61B128DF" w:rsidR="056A69F8" w:rsidRDefault="056A69F8" w:rsidP="00AA3D62">
            <w:pPr>
              <w:jc w:val="center"/>
            </w:pPr>
            <w:r w:rsidRPr="056A69F8">
              <w:rPr>
                <w:rFonts w:ascii="Calibri" w:eastAsia="Calibri" w:hAnsi="Calibri" w:cs="Calibri"/>
                <w:color w:val="000000" w:themeColor="text1"/>
                <w:sz w:val="20"/>
                <w:szCs w:val="20"/>
              </w:rPr>
              <w:t>16,6</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70BB72B" w14:textId="2EF80CBF" w:rsidR="056A69F8" w:rsidRDefault="056A69F8" w:rsidP="00AA3D62">
            <w:pPr>
              <w:jc w:val="center"/>
            </w:pPr>
            <w:r w:rsidRPr="056A69F8">
              <w:rPr>
                <w:rFonts w:ascii="Calibri" w:eastAsia="Calibri" w:hAnsi="Calibri" w:cs="Calibri"/>
                <w:color w:val="000000" w:themeColor="text1"/>
                <w:sz w:val="20"/>
                <w:szCs w:val="20"/>
              </w:rPr>
              <w:t>19,4</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3FB2C202" w14:textId="770EFC1F" w:rsidR="056A69F8" w:rsidRDefault="056A69F8" w:rsidP="00AA3D62">
            <w:pPr>
              <w:jc w:val="center"/>
            </w:pPr>
            <w:r w:rsidRPr="056A69F8">
              <w:rPr>
                <w:rFonts w:ascii="Calibri" w:eastAsia="Calibri" w:hAnsi="Calibri" w:cs="Calibri"/>
                <w:color w:val="000000" w:themeColor="text1"/>
                <w:sz w:val="20"/>
                <w:szCs w:val="20"/>
              </w:rPr>
              <w:t>16,8</w:t>
            </w:r>
          </w:p>
        </w:tc>
      </w:tr>
      <w:tr w:rsidR="056A69F8" w14:paraId="70FBAC49" w14:textId="77777777" w:rsidTr="009B58D6">
        <w:trPr>
          <w:trHeight w:val="300"/>
        </w:trPr>
        <w:tc>
          <w:tcPr>
            <w:tcW w:w="1419" w:type="dxa"/>
            <w:gridSpan w:val="2"/>
            <w:vMerge/>
            <w:tcBorders>
              <w:left w:val="single" w:sz="12" w:space="0" w:color="A7CE8C"/>
            </w:tcBorders>
            <w:vAlign w:val="center"/>
          </w:tcPr>
          <w:p w14:paraId="169A5281" w14:textId="77777777" w:rsidR="00C6054E" w:rsidRDefault="00C6054E"/>
        </w:tc>
        <w:tc>
          <w:tcPr>
            <w:tcW w:w="885" w:type="dxa"/>
            <w:vMerge/>
            <w:tcBorders>
              <w:left w:val="single" w:sz="0" w:space="0" w:color="A8D08D"/>
              <w:right w:val="single" w:sz="0" w:space="0" w:color="A8D08D"/>
            </w:tcBorders>
            <w:vAlign w:val="center"/>
          </w:tcPr>
          <w:p w14:paraId="01A00E70"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44F1CAA4" w14:textId="7C4C42DE"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2BD5B20C" w14:textId="40CE4401" w:rsidR="056A69F8" w:rsidRDefault="056A69F8" w:rsidP="00AA3D62">
            <w:pPr>
              <w:jc w:val="center"/>
            </w:pPr>
            <w:r w:rsidRPr="056A69F8">
              <w:rPr>
                <w:rFonts w:ascii="Calibri" w:eastAsia="Calibri" w:hAnsi="Calibri" w:cs="Calibri"/>
                <w:color w:val="000000" w:themeColor="text1"/>
                <w:sz w:val="20"/>
                <w:szCs w:val="20"/>
              </w:rPr>
              <w:t>21.149</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0CDBEB3" w14:textId="361B6AF6" w:rsidR="056A69F8" w:rsidRDefault="056A69F8" w:rsidP="00AA3D62">
            <w:pPr>
              <w:jc w:val="center"/>
            </w:pPr>
            <w:r w:rsidRPr="056A69F8">
              <w:rPr>
                <w:rFonts w:ascii="Calibri" w:eastAsia="Calibri" w:hAnsi="Calibri" w:cs="Calibri"/>
                <w:color w:val="000000" w:themeColor="text1"/>
                <w:sz w:val="20"/>
                <w:szCs w:val="20"/>
              </w:rPr>
              <w:t>18.323</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5860E73" w14:textId="03AED6D2" w:rsidR="056A69F8" w:rsidRDefault="056A69F8" w:rsidP="00AA3D62">
            <w:pPr>
              <w:jc w:val="center"/>
            </w:pPr>
            <w:r w:rsidRPr="056A69F8">
              <w:rPr>
                <w:rFonts w:ascii="Calibri" w:eastAsia="Calibri" w:hAnsi="Calibri" w:cs="Calibri"/>
                <w:color w:val="000000" w:themeColor="text1"/>
                <w:sz w:val="20"/>
                <w:szCs w:val="20"/>
              </w:rPr>
              <w:t>19.044</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5DA408E" w14:textId="1FC0110F" w:rsidR="056A69F8" w:rsidRDefault="056A69F8" w:rsidP="00AA3D62">
            <w:pPr>
              <w:jc w:val="center"/>
            </w:pPr>
            <w:r w:rsidRPr="056A69F8">
              <w:rPr>
                <w:rFonts w:ascii="Calibri" w:eastAsia="Calibri" w:hAnsi="Calibri" w:cs="Calibri"/>
                <w:color w:val="000000" w:themeColor="text1"/>
                <w:sz w:val="20"/>
                <w:szCs w:val="20"/>
              </w:rPr>
              <w:t>13.457</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E6AA777" w14:textId="3A09CADC" w:rsidR="056A69F8" w:rsidRDefault="056A69F8" w:rsidP="00AA3D62">
            <w:pPr>
              <w:jc w:val="center"/>
            </w:pPr>
            <w:r w:rsidRPr="056A69F8">
              <w:rPr>
                <w:rFonts w:ascii="Calibri" w:eastAsia="Calibri" w:hAnsi="Calibri" w:cs="Calibri"/>
                <w:color w:val="000000" w:themeColor="text1"/>
                <w:sz w:val="20"/>
                <w:szCs w:val="20"/>
              </w:rPr>
              <w:t>17.520</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10F5616A" w14:textId="0FB1C18C" w:rsidR="056A69F8" w:rsidRDefault="056A69F8" w:rsidP="00AA3D62">
            <w:pPr>
              <w:jc w:val="center"/>
            </w:pPr>
            <w:r w:rsidRPr="056A69F8">
              <w:rPr>
                <w:rFonts w:ascii="Calibri" w:eastAsia="Calibri" w:hAnsi="Calibri" w:cs="Calibri"/>
                <w:color w:val="000000" w:themeColor="text1"/>
                <w:sz w:val="20"/>
                <w:szCs w:val="20"/>
              </w:rPr>
              <w:t>15.616</w:t>
            </w:r>
          </w:p>
        </w:tc>
      </w:tr>
      <w:tr w:rsidR="056A69F8" w14:paraId="61C06587" w14:textId="77777777" w:rsidTr="009B58D6">
        <w:trPr>
          <w:trHeight w:val="300"/>
        </w:trPr>
        <w:tc>
          <w:tcPr>
            <w:tcW w:w="1419" w:type="dxa"/>
            <w:gridSpan w:val="2"/>
            <w:vMerge/>
            <w:tcBorders>
              <w:left w:val="single" w:sz="12" w:space="0" w:color="A7CE8C"/>
            </w:tcBorders>
            <w:vAlign w:val="center"/>
          </w:tcPr>
          <w:p w14:paraId="3F47D943"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7963F03F" w14:textId="7B4A15C5"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30724508" w14:textId="624EB5AA" w:rsidR="056A69F8" w:rsidRDefault="056A69F8" w:rsidP="00AA3D62">
            <w:pPr>
              <w:jc w:val="center"/>
            </w:pPr>
            <w:r w:rsidRPr="056A69F8">
              <w:rPr>
                <w:rFonts w:ascii="Calibri" w:eastAsia="Calibri" w:hAnsi="Calibri" w:cs="Calibri"/>
                <w:color w:val="000000" w:themeColor="text1"/>
                <w:sz w:val="20"/>
                <w:szCs w:val="20"/>
              </w:rPr>
              <w:t>4.782</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377093B" w14:textId="6E847A05" w:rsidR="056A69F8" w:rsidRDefault="056A69F8" w:rsidP="00AA3D62">
            <w:pPr>
              <w:jc w:val="center"/>
            </w:pPr>
            <w:r w:rsidRPr="056A69F8">
              <w:rPr>
                <w:rFonts w:ascii="Calibri" w:eastAsia="Calibri" w:hAnsi="Calibri" w:cs="Calibri"/>
                <w:color w:val="000000" w:themeColor="text1"/>
                <w:sz w:val="20"/>
                <w:szCs w:val="20"/>
              </w:rPr>
              <w:t>4.933</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2A2D4EF" w14:textId="492154A2" w:rsidR="056A69F8" w:rsidRDefault="056A69F8" w:rsidP="00AA3D62">
            <w:pPr>
              <w:jc w:val="center"/>
            </w:pPr>
            <w:r w:rsidRPr="056A69F8">
              <w:rPr>
                <w:rFonts w:ascii="Calibri" w:eastAsia="Calibri" w:hAnsi="Calibri" w:cs="Calibri"/>
                <w:color w:val="000000" w:themeColor="text1"/>
                <w:sz w:val="20"/>
                <w:szCs w:val="20"/>
              </w:rPr>
              <w:t>4.095</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E8EEAF0" w14:textId="1B0873BE" w:rsidR="056A69F8" w:rsidRDefault="056A69F8" w:rsidP="00AA3D62">
            <w:pPr>
              <w:jc w:val="center"/>
            </w:pPr>
            <w:r w:rsidRPr="056A69F8">
              <w:rPr>
                <w:rFonts w:ascii="Calibri" w:eastAsia="Calibri" w:hAnsi="Calibri" w:cs="Calibri"/>
                <w:color w:val="000000" w:themeColor="text1"/>
                <w:sz w:val="20"/>
                <w:szCs w:val="20"/>
              </w:rPr>
              <w:t>3.445</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E1B6CE5" w14:textId="5BC3ACD8" w:rsidR="056A69F8" w:rsidRDefault="056A69F8" w:rsidP="00AA3D62">
            <w:pPr>
              <w:jc w:val="center"/>
            </w:pPr>
            <w:r w:rsidRPr="056A69F8">
              <w:rPr>
                <w:rFonts w:ascii="Calibri" w:eastAsia="Calibri" w:hAnsi="Calibri" w:cs="Calibri"/>
                <w:color w:val="000000" w:themeColor="text1"/>
                <w:sz w:val="20"/>
                <w:szCs w:val="20"/>
              </w:rPr>
              <w:t>3.598</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3E30081B" w14:textId="4647ABBC" w:rsidR="056A69F8" w:rsidRDefault="056A69F8" w:rsidP="00AA3D62">
            <w:pPr>
              <w:jc w:val="center"/>
            </w:pPr>
            <w:r w:rsidRPr="056A69F8">
              <w:rPr>
                <w:rFonts w:ascii="Calibri" w:eastAsia="Calibri" w:hAnsi="Calibri" w:cs="Calibri"/>
                <w:color w:val="000000" w:themeColor="text1"/>
                <w:sz w:val="20"/>
                <w:szCs w:val="20"/>
              </w:rPr>
              <w:t>4.941</w:t>
            </w:r>
          </w:p>
        </w:tc>
      </w:tr>
      <w:tr w:rsidR="056A69F8" w14:paraId="0AC2E938" w14:textId="77777777" w:rsidTr="009B58D6">
        <w:trPr>
          <w:trHeight w:val="300"/>
        </w:trPr>
        <w:tc>
          <w:tcPr>
            <w:tcW w:w="1419" w:type="dxa"/>
            <w:gridSpan w:val="2"/>
            <w:vMerge/>
            <w:tcBorders>
              <w:left w:val="single" w:sz="12" w:space="0" w:color="A7CE8C"/>
            </w:tcBorders>
            <w:vAlign w:val="center"/>
          </w:tcPr>
          <w:p w14:paraId="33AB5018"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26A504E0" w14:textId="5585462B"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32839251" w14:textId="4684917D" w:rsidR="056A69F8" w:rsidRDefault="056A69F8" w:rsidP="00AA3D62">
            <w:pPr>
              <w:jc w:val="center"/>
            </w:pPr>
            <w:r w:rsidRPr="056A69F8">
              <w:rPr>
                <w:rFonts w:ascii="Calibri" w:eastAsia="Calibri" w:hAnsi="Calibri" w:cs="Calibri"/>
                <w:b/>
                <w:bCs/>
                <w:color w:val="000000" w:themeColor="text1"/>
                <w:sz w:val="20"/>
                <w:szCs w:val="20"/>
              </w:rPr>
              <w:t>25.931</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19615B1" w14:textId="461C3288" w:rsidR="056A69F8" w:rsidRDefault="056A69F8" w:rsidP="00AA3D62">
            <w:pPr>
              <w:jc w:val="center"/>
            </w:pPr>
            <w:r w:rsidRPr="056A69F8">
              <w:rPr>
                <w:rFonts w:ascii="Calibri" w:eastAsia="Calibri" w:hAnsi="Calibri" w:cs="Calibri"/>
                <w:b/>
                <w:bCs/>
                <w:color w:val="000000" w:themeColor="text1"/>
                <w:sz w:val="20"/>
                <w:szCs w:val="20"/>
              </w:rPr>
              <w:t>23.256</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2C65031" w14:textId="749E703D" w:rsidR="056A69F8" w:rsidRDefault="056A69F8" w:rsidP="00AA3D62">
            <w:pPr>
              <w:jc w:val="center"/>
            </w:pPr>
            <w:r w:rsidRPr="056A69F8">
              <w:rPr>
                <w:rFonts w:ascii="Calibri" w:eastAsia="Calibri" w:hAnsi="Calibri" w:cs="Calibri"/>
                <w:b/>
                <w:bCs/>
                <w:color w:val="000000" w:themeColor="text1"/>
                <w:sz w:val="20"/>
                <w:szCs w:val="20"/>
              </w:rPr>
              <w:t>23.139</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5339526" w14:textId="004D8193" w:rsidR="056A69F8" w:rsidRDefault="056A69F8" w:rsidP="00AA3D62">
            <w:pPr>
              <w:jc w:val="center"/>
            </w:pPr>
            <w:r w:rsidRPr="056A69F8">
              <w:rPr>
                <w:rFonts w:ascii="Calibri" w:eastAsia="Calibri" w:hAnsi="Calibri" w:cs="Calibri"/>
                <w:b/>
                <w:bCs/>
                <w:color w:val="000000" w:themeColor="text1"/>
                <w:sz w:val="20"/>
                <w:szCs w:val="20"/>
              </w:rPr>
              <w:t>16.902</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4B32752" w14:textId="10929C2E" w:rsidR="056A69F8" w:rsidRDefault="056A69F8" w:rsidP="00AA3D62">
            <w:pPr>
              <w:jc w:val="center"/>
            </w:pPr>
            <w:r w:rsidRPr="056A69F8">
              <w:rPr>
                <w:rFonts w:ascii="Calibri" w:eastAsia="Calibri" w:hAnsi="Calibri" w:cs="Calibri"/>
                <w:b/>
                <w:bCs/>
                <w:color w:val="000000" w:themeColor="text1"/>
                <w:sz w:val="20"/>
                <w:szCs w:val="20"/>
              </w:rPr>
              <w:t>21.118</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2F77E0F0" w14:textId="2E5C9350" w:rsidR="056A69F8" w:rsidRDefault="056A69F8" w:rsidP="00AA3D62">
            <w:pPr>
              <w:jc w:val="center"/>
            </w:pPr>
            <w:r w:rsidRPr="056A69F8">
              <w:rPr>
                <w:rFonts w:ascii="Calibri" w:eastAsia="Calibri" w:hAnsi="Calibri" w:cs="Calibri"/>
                <w:b/>
                <w:bCs/>
                <w:color w:val="000000" w:themeColor="text1"/>
                <w:sz w:val="20"/>
                <w:szCs w:val="20"/>
              </w:rPr>
              <w:t>20.557</w:t>
            </w:r>
          </w:p>
        </w:tc>
      </w:tr>
      <w:tr w:rsidR="056A69F8" w14:paraId="773802EF" w14:textId="77777777" w:rsidTr="009B58D6">
        <w:trPr>
          <w:trHeight w:val="300"/>
        </w:trPr>
        <w:tc>
          <w:tcPr>
            <w:tcW w:w="1419" w:type="dxa"/>
            <w:gridSpan w:val="2"/>
            <w:vMerge w:val="restart"/>
            <w:tcBorders>
              <w:top w:val="single" w:sz="8" w:space="0" w:color="A8D08D"/>
              <w:left w:val="single" w:sz="12" w:space="0" w:color="A7CE8C"/>
              <w:bottom w:val="nil"/>
              <w:right w:val="nil"/>
            </w:tcBorders>
            <w:tcMar>
              <w:top w:w="15" w:type="dxa"/>
              <w:left w:w="15" w:type="dxa"/>
              <w:right w:w="15" w:type="dxa"/>
            </w:tcMar>
            <w:vAlign w:val="center"/>
          </w:tcPr>
          <w:p w14:paraId="6CD4DF72" w14:textId="0F2BB893" w:rsidR="056A69F8" w:rsidRDefault="056A69F8" w:rsidP="056A69F8">
            <w:r w:rsidRPr="056A69F8">
              <w:rPr>
                <w:rFonts w:ascii="Calibri" w:eastAsia="Calibri" w:hAnsi="Calibri" w:cs="Calibri"/>
                <w:b/>
                <w:bCs/>
                <w:color w:val="000000" w:themeColor="text1"/>
                <w:sz w:val="20"/>
                <w:szCs w:val="20"/>
              </w:rPr>
              <w:t>Cikla</w:t>
            </w:r>
          </w:p>
        </w:tc>
        <w:tc>
          <w:tcPr>
            <w:tcW w:w="885" w:type="dxa"/>
            <w:vMerge w:val="restart"/>
            <w:tcBorders>
              <w:top w:val="single" w:sz="8" w:space="0" w:color="A8D08D"/>
              <w:left w:val="single" w:sz="8" w:space="0" w:color="A8D08D"/>
              <w:bottom w:val="nil"/>
              <w:right w:val="single" w:sz="8" w:space="0" w:color="A8D08D"/>
            </w:tcBorders>
            <w:shd w:val="clear" w:color="auto" w:fill="FFFFFF" w:themeFill="background1"/>
            <w:tcMar>
              <w:top w:w="15" w:type="dxa"/>
              <w:left w:w="15" w:type="dxa"/>
              <w:right w:w="15" w:type="dxa"/>
            </w:tcMar>
            <w:vAlign w:val="center"/>
          </w:tcPr>
          <w:p w14:paraId="2C6315B8" w14:textId="3006BE45"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nil"/>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3E8ABE6B" w14:textId="6825879A"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18F87F4F" w14:textId="0D28BFDD" w:rsidR="056A69F8" w:rsidRDefault="056A69F8" w:rsidP="00AA3D62">
            <w:pPr>
              <w:jc w:val="center"/>
            </w:pPr>
            <w:r w:rsidRPr="056A69F8">
              <w:rPr>
                <w:rFonts w:ascii="Calibri" w:eastAsia="Calibri" w:hAnsi="Calibri" w:cs="Calibri"/>
                <w:color w:val="000000" w:themeColor="text1"/>
                <w:sz w:val="20"/>
                <w:szCs w:val="20"/>
              </w:rPr>
              <w:t>163</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E93EE16" w14:textId="6003C0AD" w:rsidR="056A69F8" w:rsidRDefault="056A69F8" w:rsidP="00AA3D62">
            <w:pPr>
              <w:jc w:val="center"/>
            </w:pPr>
            <w:r w:rsidRPr="056A69F8">
              <w:rPr>
                <w:rFonts w:ascii="Calibri" w:eastAsia="Calibri" w:hAnsi="Calibri" w:cs="Calibri"/>
                <w:color w:val="000000" w:themeColor="text1"/>
                <w:sz w:val="20"/>
                <w:szCs w:val="20"/>
              </w:rPr>
              <w:t>157</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08991A5" w14:textId="2375575B" w:rsidR="056A69F8" w:rsidRDefault="056A69F8" w:rsidP="00AA3D62">
            <w:pPr>
              <w:jc w:val="center"/>
            </w:pPr>
            <w:r w:rsidRPr="056A69F8">
              <w:rPr>
                <w:rFonts w:ascii="Calibri" w:eastAsia="Calibri" w:hAnsi="Calibri" w:cs="Calibri"/>
                <w:color w:val="000000" w:themeColor="text1"/>
                <w:sz w:val="20"/>
                <w:szCs w:val="20"/>
              </w:rPr>
              <w:t>126</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8C558C9" w14:textId="1DA5B8DC" w:rsidR="056A69F8" w:rsidRDefault="056A69F8" w:rsidP="00AA3D62">
            <w:pPr>
              <w:jc w:val="center"/>
            </w:pPr>
            <w:r w:rsidRPr="056A69F8">
              <w:rPr>
                <w:rFonts w:ascii="Calibri" w:eastAsia="Calibri" w:hAnsi="Calibri" w:cs="Calibri"/>
                <w:color w:val="000000" w:themeColor="text1"/>
                <w:sz w:val="20"/>
                <w:szCs w:val="20"/>
              </w:rPr>
              <w:t>119</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6F25C92" w14:textId="7FC891B6" w:rsidR="056A69F8" w:rsidRDefault="056A69F8" w:rsidP="00AA3D62">
            <w:pPr>
              <w:jc w:val="center"/>
            </w:pPr>
            <w:r w:rsidRPr="056A69F8">
              <w:rPr>
                <w:rFonts w:ascii="Calibri" w:eastAsia="Calibri" w:hAnsi="Calibri" w:cs="Calibri"/>
                <w:color w:val="000000" w:themeColor="text1"/>
                <w:sz w:val="20"/>
                <w:szCs w:val="20"/>
              </w:rPr>
              <w:t>151</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18FF6E6A" w14:textId="650535FD" w:rsidR="056A69F8" w:rsidRDefault="056A69F8" w:rsidP="00AA3D62">
            <w:pPr>
              <w:jc w:val="center"/>
            </w:pPr>
            <w:r w:rsidRPr="056A69F8">
              <w:rPr>
                <w:rFonts w:ascii="Calibri" w:eastAsia="Calibri" w:hAnsi="Calibri" w:cs="Calibri"/>
                <w:color w:val="000000" w:themeColor="text1"/>
                <w:sz w:val="20"/>
                <w:szCs w:val="20"/>
              </w:rPr>
              <w:t>121</w:t>
            </w:r>
          </w:p>
        </w:tc>
      </w:tr>
      <w:tr w:rsidR="056A69F8" w14:paraId="03A54DA0" w14:textId="77777777" w:rsidTr="009B58D6">
        <w:trPr>
          <w:trHeight w:val="300"/>
        </w:trPr>
        <w:tc>
          <w:tcPr>
            <w:tcW w:w="1419" w:type="dxa"/>
            <w:gridSpan w:val="2"/>
            <w:vMerge/>
            <w:tcBorders>
              <w:left w:val="single" w:sz="12" w:space="0" w:color="A7CE8C"/>
            </w:tcBorders>
            <w:vAlign w:val="center"/>
          </w:tcPr>
          <w:p w14:paraId="48F198EE" w14:textId="77777777" w:rsidR="00C6054E" w:rsidRDefault="00C6054E"/>
        </w:tc>
        <w:tc>
          <w:tcPr>
            <w:tcW w:w="885" w:type="dxa"/>
            <w:vMerge/>
            <w:tcBorders>
              <w:left w:val="single" w:sz="0" w:space="0" w:color="A8D08D"/>
              <w:right w:val="single" w:sz="0" w:space="0" w:color="A8D08D"/>
            </w:tcBorders>
            <w:vAlign w:val="center"/>
          </w:tcPr>
          <w:p w14:paraId="5A0796BD"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5CE3D972" w14:textId="549BAA8D"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57C8F765" w14:textId="163D3FAC" w:rsidR="056A69F8" w:rsidRDefault="056A69F8" w:rsidP="00AA3D62">
            <w:pPr>
              <w:jc w:val="center"/>
            </w:pPr>
            <w:r w:rsidRPr="056A69F8">
              <w:rPr>
                <w:rFonts w:ascii="Calibri" w:eastAsia="Calibri" w:hAnsi="Calibri" w:cs="Calibri"/>
                <w:color w:val="000000" w:themeColor="text1"/>
                <w:sz w:val="20"/>
                <w:szCs w:val="20"/>
              </w:rPr>
              <w:t>20,2</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BFECAD5" w14:textId="0A665C37" w:rsidR="056A69F8" w:rsidRDefault="056A69F8" w:rsidP="00AA3D62">
            <w:pPr>
              <w:jc w:val="center"/>
            </w:pPr>
            <w:r w:rsidRPr="056A69F8">
              <w:rPr>
                <w:rFonts w:ascii="Calibri" w:eastAsia="Calibri" w:hAnsi="Calibri" w:cs="Calibri"/>
                <w:color w:val="000000" w:themeColor="text1"/>
                <w:sz w:val="20"/>
                <w:szCs w:val="20"/>
              </w:rPr>
              <w:t>25,5</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999111A" w14:textId="6ACE75B7" w:rsidR="056A69F8" w:rsidRDefault="056A69F8" w:rsidP="00AA3D62">
            <w:pPr>
              <w:jc w:val="center"/>
            </w:pPr>
            <w:r w:rsidRPr="056A69F8">
              <w:rPr>
                <w:rFonts w:ascii="Calibri" w:eastAsia="Calibri" w:hAnsi="Calibri" w:cs="Calibri"/>
                <w:color w:val="000000" w:themeColor="text1"/>
                <w:sz w:val="20"/>
                <w:szCs w:val="20"/>
              </w:rPr>
              <w:t>25,2</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A36EB44" w14:textId="67AAAF5D" w:rsidR="056A69F8" w:rsidRDefault="056A69F8" w:rsidP="00AA3D62">
            <w:pPr>
              <w:jc w:val="center"/>
            </w:pPr>
            <w:r w:rsidRPr="056A69F8">
              <w:rPr>
                <w:rFonts w:ascii="Calibri" w:eastAsia="Calibri" w:hAnsi="Calibri" w:cs="Calibri"/>
                <w:color w:val="000000" w:themeColor="text1"/>
                <w:sz w:val="20"/>
                <w:szCs w:val="20"/>
              </w:rPr>
              <w:t>21,3</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0D2721A" w14:textId="39994913" w:rsidR="056A69F8" w:rsidRDefault="056A69F8" w:rsidP="00AA3D62">
            <w:pPr>
              <w:jc w:val="center"/>
            </w:pPr>
            <w:r w:rsidRPr="056A69F8">
              <w:rPr>
                <w:rFonts w:ascii="Calibri" w:eastAsia="Calibri" w:hAnsi="Calibri" w:cs="Calibri"/>
                <w:color w:val="000000" w:themeColor="text1"/>
                <w:sz w:val="20"/>
                <w:szCs w:val="20"/>
              </w:rPr>
              <w:t>22,4</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776354CB" w14:textId="09ECBCC4" w:rsidR="056A69F8" w:rsidRDefault="056A69F8" w:rsidP="00AA3D62">
            <w:pPr>
              <w:jc w:val="center"/>
            </w:pPr>
            <w:r w:rsidRPr="056A69F8">
              <w:rPr>
                <w:rFonts w:ascii="Calibri" w:eastAsia="Calibri" w:hAnsi="Calibri" w:cs="Calibri"/>
                <w:color w:val="000000" w:themeColor="text1"/>
                <w:sz w:val="20"/>
                <w:szCs w:val="20"/>
              </w:rPr>
              <w:t>19,3</w:t>
            </w:r>
          </w:p>
        </w:tc>
      </w:tr>
      <w:tr w:rsidR="056A69F8" w14:paraId="7091F308" w14:textId="77777777" w:rsidTr="009B58D6">
        <w:trPr>
          <w:trHeight w:val="300"/>
        </w:trPr>
        <w:tc>
          <w:tcPr>
            <w:tcW w:w="1419" w:type="dxa"/>
            <w:gridSpan w:val="2"/>
            <w:vMerge/>
            <w:tcBorders>
              <w:left w:val="single" w:sz="12" w:space="0" w:color="A7CE8C"/>
            </w:tcBorders>
            <w:vAlign w:val="center"/>
          </w:tcPr>
          <w:p w14:paraId="61DEA9CC" w14:textId="77777777" w:rsidR="00C6054E" w:rsidRDefault="00C6054E"/>
        </w:tc>
        <w:tc>
          <w:tcPr>
            <w:tcW w:w="885" w:type="dxa"/>
            <w:vMerge/>
            <w:tcBorders>
              <w:left w:val="single" w:sz="0" w:space="0" w:color="A8D08D"/>
              <w:right w:val="single" w:sz="0" w:space="0" w:color="A8D08D"/>
            </w:tcBorders>
            <w:vAlign w:val="center"/>
          </w:tcPr>
          <w:p w14:paraId="55B56FB9"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14FE34F9" w14:textId="20EF8886"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611A79AC" w14:textId="3C8BC888" w:rsidR="056A69F8" w:rsidRDefault="056A69F8" w:rsidP="00AA3D62">
            <w:pPr>
              <w:jc w:val="center"/>
            </w:pPr>
            <w:r w:rsidRPr="056A69F8">
              <w:rPr>
                <w:rFonts w:ascii="Calibri" w:eastAsia="Calibri" w:hAnsi="Calibri" w:cs="Calibri"/>
                <w:color w:val="000000" w:themeColor="text1"/>
                <w:sz w:val="20"/>
                <w:szCs w:val="20"/>
              </w:rPr>
              <w:t>3.291</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35D8CDD" w14:textId="44070CF1" w:rsidR="056A69F8" w:rsidRDefault="056A69F8" w:rsidP="00AA3D62">
            <w:pPr>
              <w:jc w:val="center"/>
            </w:pPr>
            <w:r w:rsidRPr="056A69F8">
              <w:rPr>
                <w:rFonts w:ascii="Calibri" w:eastAsia="Calibri" w:hAnsi="Calibri" w:cs="Calibri"/>
                <w:color w:val="000000" w:themeColor="text1"/>
                <w:sz w:val="20"/>
                <w:szCs w:val="20"/>
              </w:rPr>
              <w:t>4.009</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B09337F" w14:textId="5793C0AE" w:rsidR="056A69F8" w:rsidRDefault="056A69F8" w:rsidP="00AA3D62">
            <w:pPr>
              <w:jc w:val="center"/>
            </w:pPr>
            <w:r w:rsidRPr="056A69F8">
              <w:rPr>
                <w:rFonts w:ascii="Calibri" w:eastAsia="Calibri" w:hAnsi="Calibri" w:cs="Calibri"/>
                <w:color w:val="000000" w:themeColor="text1"/>
                <w:sz w:val="20"/>
                <w:szCs w:val="20"/>
              </w:rPr>
              <w:t>3.173</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EC3C44E" w14:textId="629CCAC4" w:rsidR="056A69F8" w:rsidRDefault="056A69F8" w:rsidP="00AA3D62">
            <w:pPr>
              <w:jc w:val="center"/>
            </w:pPr>
            <w:r w:rsidRPr="056A69F8">
              <w:rPr>
                <w:rFonts w:ascii="Calibri" w:eastAsia="Calibri" w:hAnsi="Calibri" w:cs="Calibri"/>
                <w:color w:val="000000" w:themeColor="text1"/>
                <w:sz w:val="20"/>
                <w:szCs w:val="20"/>
              </w:rPr>
              <w:t>2.526</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55EEBBB" w14:textId="5ABDF6B6" w:rsidR="056A69F8" w:rsidRDefault="056A69F8" w:rsidP="00AA3D62">
            <w:pPr>
              <w:jc w:val="center"/>
            </w:pPr>
            <w:r w:rsidRPr="056A69F8">
              <w:rPr>
                <w:rFonts w:ascii="Calibri" w:eastAsia="Calibri" w:hAnsi="Calibri" w:cs="Calibri"/>
                <w:color w:val="000000" w:themeColor="text1"/>
                <w:sz w:val="20"/>
                <w:szCs w:val="20"/>
              </w:rPr>
              <w:t>3.379</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72AFBC8D" w14:textId="7BA1518E" w:rsidR="056A69F8" w:rsidRDefault="056A69F8" w:rsidP="00AA3D62">
            <w:pPr>
              <w:jc w:val="center"/>
            </w:pPr>
            <w:r w:rsidRPr="056A69F8">
              <w:rPr>
                <w:rFonts w:ascii="Calibri" w:eastAsia="Calibri" w:hAnsi="Calibri" w:cs="Calibri"/>
                <w:color w:val="000000" w:themeColor="text1"/>
                <w:sz w:val="20"/>
                <w:szCs w:val="20"/>
              </w:rPr>
              <w:t>2.337</w:t>
            </w:r>
          </w:p>
        </w:tc>
      </w:tr>
      <w:tr w:rsidR="056A69F8" w14:paraId="6B608F30" w14:textId="77777777" w:rsidTr="009B58D6">
        <w:trPr>
          <w:trHeight w:val="300"/>
        </w:trPr>
        <w:tc>
          <w:tcPr>
            <w:tcW w:w="1419" w:type="dxa"/>
            <w:gridSpan w:val="2"/>
            <w:vMerge/>
            <w:tcBorders>
              <w:left w:val="single" w:sz="12" w:space="0" w:color="A7CE8C"/>
            </w:tcBorders>
            <w:vAlign w:val="center"/>
          </w:tcPr>
          <w:p w14:paraId="0B03C894"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5302239E" w14:textId="76A309FD"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251033B3" w14:textId="122B4BBE" w:rsidR="056A69F8" w:rsidRDefault="056A69F8" w:rsidP="00AA3D62">
            <w:pPr>
              <w:jc w:val="center"/>
            </w:pPr>
            <w:r w:rsidRPr="056A69F8">
              <w:rPr>
                <w:rFonts w:ascii="Calibri" w:eastAsia="Calibri" w:hAnsi="Calibri" w:cs="Calibri"/>
                <w:color w:val="000000" w:themeColor="text1"/>
                <w:sz w:val="20"/>
                <w:szCs w:val="20"/>
              </w:rPr>
              <w:t>1.232</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8476313" w14:textId="1EEE2A4B" w:rsidR="056A69F8" w:rsidRDefault="056A69F8" w:rsidP="00AA3D62">
            <w:pPr>
              <w:jc w:val="center"/>
            </w:pPr>
            <w:r w:rsidRPr="056A69F8">
              <w:rPr>
                <w:rFonts w:ascii="Calibri" w:eastAsia="Calibri" w:hAnsi="Calibri" w:cs="Calibri"/>
                <w:color w:val="000000" w:themeColor="text1"/>
                <w:sz w:val="20"/>
                <w:szCs w:val="20"/>
              </w:rPr>
              <w:t>1.044</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1FF3F3E" w14:textId="033EDCFF" w:rsidR="056A69F8" w:rsidRDefault="056A69F8" w:rsidP="00AA3D62">
            <w:pPr>
              <w:jc w:val="center"/>
            </w:pPr>
            <w:r w:rsidRPr="056A69F8">
              <w:rPr>
                <w:rFonts w:ascii="Calibri" w:eastAsia="Calibri" w:hAnsi="Calibri" w:cs="Calibri"/>
                <w:color w:val="000000" w:themeColor="text1"/>
                <w:sz w:val="20"/>
                <w:szCs w:val="20"/>
              </w:rPr>
              <w:t>1.081</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FDBF2CF" w14:textId="741C5B56" w:rsidR="056A69F8" w:rsidRDefault="056A69F8" w:rsidP="00AA3D62">
            <w:pPr>
              <w:jc w:val="center"/>
            </w:pPr>
            <w:r w:rsidRPr="056A69F8">
              <w:rPr>
                <w:rFonts w:ascii="Calibri" w:eastAsia="Calibri" w:hAnsi="Calibri" w:cs="Calibri"/>
                <w:color w:val="000000" w:themeColor="text1"/>
                <w:sz w:val="20"/>
                <w:szCs w:val="20"/>
              </w:rPr>
              <w:t>780</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E182006" w14:textId="2139E93B" w:rsidR="056A69F8" w:rsidRDefault="056A69F8" w:rsidP="00AA3D62">
            <w:pPr>
              <w:jc w:val="center"/>
            </w:pPr>
            <w:r w:rsidRPr="056A69F8">
              <w:rPr>
                <w:rFonts w:ascii="Calibri" w:eastAsia="Calibri" w:hAnsi="Calibri" w:cs="Calibri"/>
                <w:color w:val="000000" w:themeColor="text1"/>
                <w:sz w:val="20"/>
                <w:szCs w:val="20"/>
              </w:rPr>
              <w:t>624</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26D83ECC" w14:textId="6E666AA8" w:rsidR="056A69F8" w:rsidRDefault="056A69F8" w:rsidP="00AA3D62">
            <w:pPr>
              <w:jc w:val="center"/>
            </w:pPr>
            <w:r w:rsidRPr="056A69F8">
              <w:rPr>
                <w:rFonts w:ascii="Calibri" w:eastAsia="Calibri" w:hAnsi="Calibri" w:cs="Calibri"/>
                <w:color w:val="000000" w:themeColor="text1"/>
                <w:sz w:val="20"/>
                <w:szCs w:val="20"/>
              </w:rPr>
              <w:t>1</w:t>
            </w:r>
            <w:r w:rsidR="00A55C3B">
              <w:rPr>
                <w:rFonts w:ascii="Calibri" w:eastAsia="Calibri" w:hAnsi="Calibri" w:cs="Calibri"/>
                <w:color w:val="000000" w:themeColor="text1"/>
                <w:sz w:val="20"/>
                <w:szCs w:val="20"/>
              </w:rPr>
              <w:t>.</w:t>
            </w:r>
            <w:r w:rsidRPr="056A69F8">
              <w:rPr>
                <w:rFonts w:ascii="Calibri" w:eastAsia="Calibri" w:hAnsi="Calibri" w:cs="Calibri"/>
                <w:color w:val="000000" w:themeColor="text1"/>
                <w:sz w:val="20"/>
                <w:szCs w:val="20"/>
              </w:rPr>
              <w:t>053</w:t>
            </w:r>
          </w:p>
        </w:tc>
      </w:tr>
      <w:tr w:rsidR="056A69F8" w14:paraId="543EB89F" w14:textId="77777777" w:rsidTr="009B58D6">
        <w:trPr>
          <w:trHeight w:val="300"/>
        </w:trPr>
        <w:tc>
          <w:tcPr>
            <w:tcW w:w="1419" w:type="dxa"/>
            <w:gridSpan w:val="2"/>
            <w:vMerge/>
            <w:tcBorders>
              <w:left w:val="single" w:sz="12" w:space="0" w:color="A7CE8C"/>
            </w:tcBorders>
            <w:vAlign w:val="center"/>
          </w:tcPr>
          <w:p w14:paraId="4DD14DD6"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tcMar>
              <w:top w:w="15" w:type="dxa"/>
              <w:left w:w="15" w:type="dxa"/>
              <w:right w:w="15" w:type="dxa"/>
            </w:tcMar>
            <w:vAlign w:val="center"/>
          </w:tcPr>
          <w:p w14:paraId="0A8DAA0A" w14:textId="2EF6B04F"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8" w:space="0" w:color="A8D08D"/>
              <w:right w:val="single" w:sz="8" w:space="0" w:color="A8D08D"/>
            </w:tcBorders>
            <w:tcMar>
              <w:top w:w="15" w:type="dxa"/>
              <w:left w:w="15" w:type="dxa"/>
              <w:right w:w="15" w:type="dxa"/>
            </w:tcMar>
            <w:vAlign w:val="center"/>
          </w:tcPr>
          <w:p w14:paraId="39DC2010" w14:textId="296BB007" w:rsidR="056A69F8" w:rsidRDefault="056A69F8" w:rsidP="00AA3D62">
            <w:pPr>
              <w:jc w:val="center"/>
            </w:pPr>
            <w:r w:rsidRPr="056A69F8">
              <w:rPr>
                <w:rFonts w:ascii="Calibri" w:eastAsia="Calibri" w:hAnsi="Calibri" w:cs="Calibri"/>
                <w:b/>
                <w:bCs/>
                <w:color w:val="000000" w:themeColor="text1"/>
                <w:sz w:val="20"/>
                <w:szCs w:val="20"/>
              </w:rPr>
              <w:t>4.523</w:t>
            </w:r>
          </w:p>
        </w:tc>
        <w:tc>
          <w:tcPr>
            <w:tcW w:w="895"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00DA04B2" w14:textId="39CAA6EA" w:rsidR="056A69F8" w:rsidRDefault="056A69F8" w:rsidP="00AA3D62">
            <w:pPr>
              <w:jc w:val="center"/>
            </w:pPr>
            <w:r w:rsidRPr="056A69F8">
              <w:rPr>
                <w:rFonts w:ascii="Calibri" w:eastAsia="Calibri" w:hAnsi="Calibri" w:cs="Calibri"/>
                <w:b/>
                <w:bCs/>
                <w:color w:val="000000" w:themeColor="text1"/>
                <w:sz w:val="20"/>
                <w:szCs w:val="20"/>
              </w:rPr>
              <w:t>5.053</w:t>
            </w:r>
          </w:p>
        </w:tc>
        <w:tc>
          <w:tcPr>
            <w:tcW w:w="895"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155FA1B7" w14:textId="0665A659" w:rsidR="056A69F8" w:rsidRDefault="056A69F8" w:rsidP="00AA3D62">
            <w:pPr>
              <w:jc w:val="center"/>
            </w:pPr>
            <w:r w:rsidRPr="056A69F8">
              <w:rPr>
                <w:rFonts w:ascii="Calibri" w:eastAsia="Calibri" w:hAnsi="Calibri" w:cs="Calibri"/>
                <w:b/>
                <w:bCs/>
                <w:color w:val="000000" w:themeColor="text1"/>
                <w:sz w:val="20"/>
                <w:szCs w:val="20"/>
              </w:rPr>
              <w:t>4.254</w:t>
            </w:r>
          </w:p>
        </w:tc>
        <w:tc>
          <w:tcPr>
            <w:tcW w:w="995"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25F65254" w14:textId="3C6DF810" w:rsidR="056A69F8" w:rsidRDefault="056A69F8" w:rsidP="00AA3D62">
            <w:pPr>
              <w:jc w:val="center"/>
            </w:pPr>
            <w:r w:rsidRPr="056A69F8">
              <w:rPr>
                <w:rFonts w:ascii="Calibri" w:eastAsia="Calibri" w:hAnsi="Calibri" w:cs="Calibri"/>
                <w:b/>
                <w:bCs/>
                <w:color w:val="000000" w:themeColor="text1"/>
                <w:sz w:val="20"/>
                <w:szCs w:val="20"/>
              </w:rPr>
              <w:t>3.306</w:t>
            </w:r>
          </w:p>
        </w:tc>
        <w:tc>
          <w:tcPr>
            <w:tcW w:w="995"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0A5DEF62" w14:textId="11A3E375" w:rsidR="056A69F8" w:rsidRDefault="056A69F8" w:rsidP="00AA3D62">
            <w:pPr>
              <w:jc w:val="center"/>
            </w:pPr>
            <w:r w:rsidRPr="056A69F8">
              <w:rPr>
                <w:rFonts w:ascii="Calibri" w:eastAsia="Calibri" w:hAnsi="Calibri" w:cs="Calibri"/>
                <w:b/>
                <w:bCs/>
                <w:color w:val="000000" w:themeColor="text1"/>
                <w:sz w:val="20"/>
                <w:szCs w:val="20"/>
              </w:rPr>
              <w:t>4.003</w:t>
            </w:r>
          </w:p>
        </w:tc>
        <w:tc>
          <w:tcPr>
            <w:tcW w:w="996" w:type="dxa"/>
            <w:tcBorders>
              <w:top w:val="single" w:sz="8" w:space="0" w:color="A9D08E"/>
              <w:left w:val="single" w:sz="8" w:space="0" w:color="A8D08D"/>
              <w:bottom w:val="single" w:sz="8" w:space="0" w:color="A9D08E"/>
              <w:right w:val="single" w:sz="12" w:space="0" w:color="A7CE8C"/>
            </w:tcBorders>
            <w:tcMar>
              <w:top w:w="15" w:type="dxa"/>
              <w:left w:w="15" w:type="dxa"/>
              <w:right w:w="15" w:type="dxa"/>
            </w:tcMar>
            <w:vAlign w:val="center"/>
          </w:tcPr>
          <w:p w14:paraId="4F4EA0F0" w14:textId="6216C1F0" w:rsidR="056A69F8" w:rsidRDefault="056A69F8" w:rsidP="00AA3D62">
            <w:pPr>
              <w:jc w:val="center"/>
            </w:pPr>
            <w:r w:rsidRPr="056A69F8">
              <w:rPr>
                <w:rFonts w:ascii="Calibri" w:eastAsia="Calibri" w:hAnsi="Calibri" w:cs="Calibri"/>
                <w:b/>
                <w:bCs/>
                <w:color w:val="000000" w:themeColor="text1"/>
                <w:sz w:val="20"/>
                <w:szCs w:val="20"/>
              </w:rPr>
              <w:t>3.390</w:t>
            </w:r>
          </w:p>
        </w:tc>
      </w:tr>
      <w:tr w:rsidR="056A69F8" w14:paraId="2BE4FB2A" w14:textId="77777777" w:rsidTr="009B58D6">
        <w:trPr>
          <w:trHeight w:val="300"/>
        </w:trPr>
        <w:tc>
          <w:tcPr>
            <w:tcW w:w="1419" w:type="dxa"/>
            <w:gridSpan w:val="2"/>
            <w:vMerge w:val="restart"/>
            <w:tcBorders>
              <w:top w:val="single" w:sz="8" w:space="0" w:color="A8D08D"/>
              <w:left w:val="single" w:sz="12" w:space="0" w:color="A7CE8C"/>
              <w:bottom w:val="nil"/>
              <w:right w:val="nil"/>
            </w:tcBorders>
            <w:shd w:val="clear" w:color="auto" w:fill="E2EFD9"/>
            <w:tcMar>
              <w:top w:w="15" w:type="dxa"/>
              <w:left w:w="15" w:type="dxa"/>
              <w:right w:w="15" w:type="dxa"/>
            </w:tcMar>
            <w:vAlign w:val="center"/>
          </w:tcPr>
          <w:p w14:paraId="12703133" w14:textId="210F63F2" w:rsidR="056A69F8" w:rsidRDefault="056A69F8" w:rsidP="056A69F8">
            <w:r w:rsidRPr="056A69F8">
              <w:rPr>
                <w:rFonts w:ascii="Calibri" w:eastAsia="Calibri" w:hAnsi="Calibri" w:cs="Calibri"/>
                <w:b/>
                <w:bCs/>
                <w:color w:val="000000" w:themeColor="text1"/>
                <w:sz w:val="20"/>
                <w:szCs w:val="20"/>
              </w:rPr>
              <w:t>Grašak</w:t>
            </w:r>
          </w:p>
        </w:tc>
        <w:tc>
          <w:tcPr>
            <w:tcW w:w="885" w:type="dxa"/>
            <w:vMerge w:val="restart"/>
            <w:tcBorders>
              <w:top w:val="single" w:sz="8" w:space="0" w:color="A8D08D"/>
              <w:left w:val="single" w:sz="8" w:space="0" w:color="A8D08D"/>
              <w:bottom w:val="nil"/>
              <w:right w:val="single" w:sz="8" w:space="0" w:color="A8D08D"/>
            </w:tcBorders>
            <w:shd w:val="clear" w:color="auto" w:fill="E2EFD9"/>
            <w:tcMar>
              <w:top w:w="15" w:type="dxa"/>
              <w:left w:w="15" w:type="dxa"/>
              <w:right w:w="15" w:type="dxa"/>
            </w:tcMar>
            <w:vAlign w:val="center"/>
          </w:tcPr>
          <w:p w14:paraId="21730F26" w14:textId="783EBEA4"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nil"/>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2B1FD210" w14:textId="1237E485"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1CF3989B" w14:textId="696C51C0" w:rsidR="056A69F8" w:rsidRDefault="056A69F8" w:rsidP="00AA3D62">
            <w:pPr>
              <w:jc w:val="center"/>
            </w:pPr>
            <w:r w:rsidRPr="056A69F8">
              <w:rPr>
                <w:rFonts w:ascii="Calibri" w:eastAsia="Calibri" w:hAnsi="Calibri" w:cs="Calibri"/>
                <w:color w:val="000000" w:themeColor="text1"/>
                <w:sz w:val="20"/>
                <w:szCs w:val="20"/>
              </w:rPr>
              <w:t>585</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92480CB" w14:textId="4CCBE4E4" w:rsidR="056A69F8" w:rsidRDefault="056A69F8" w:rsidP="00AA3D62">
            <w:pPr>
              <w:jc w:val="center"/>
            </w:pPr>
            <w:r w:rsidRPr="056A69F8">
              <w:rPr>
                <w:rFonts w:ascii="Calibri" w:eastAsia="Calibri" w:hAnsi="Calibri" w:cs="Calibri"/>
                <w:color w:val="000000" w:themeColor="text1"/>
                <w:sz w:val="20"/>
                <w:szCs w:val="20"/>
              </w:rPr>
              <w:t>538</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EC5AAF8" w14:textId="3010D3E3" w:rsidR="056A69F8" w:rsidRDefault="056A69F8" w:rsidP="00AA3D62">
            <w:pPr>
              <w:jc w:val="center"/>
            </w:pPr>
            <w:r w:rsidRPr="056A69F8">
              <w:rPr>
                <w:rFonts w:ascii="Calibri" w:eastAsia="Calibri" w:hAnsi="Calibri" w:cs="Calibri"/>
                <w:color w:val="000000" w:themeColor="text1"/>
                <w:sz w:val="20"/>
                <w:szCs w:val="20"/>
              </w:rPr>
              <w:t>563</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F248B16" w14:textId="7E5B3008" w:rsidR="056A69F8" w:rsidRDefault="056A69F8" w:rsidP="00AA3D62">
            <w:pPr>
              <w:jc w:val="center"/>
            </w:pPr>
            <w:r w:rsidRPr="056A69F8">
              <w:rPr>
                <w:rFonts w:ascii="Calibri" w:eastAsia="Calibri" w:hAnsi="Calibri" w:cs="Calibri"/>
                <w:color w:val="000000" w:themeColor="text1"/>
                <w:sz w:val="20"/>
                <w:szCs w:val="20"/>
              </w:rPr>
              <w:t>437</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9BA9671" w14:textId="5DCD231E" w:rsidR="056A69F8" w:rsidRDefault="056A69F8" w:rsidP="00AA3D62">
            <w:pPr>
              <w:jc w:val="center"/>
            </w:pPr>
            <w:r w:rsidRPr="056A69F8">
              <w:rPr>
                <w:rFonts w:ascii="Calibri" w:eastAsia="Calibri" w:hAnsi="Calibri" w:cs="Calibri"/>
                <w:color w:val="000000" w:themeColor="text1"/>
                <w:sz w:val="20"/>
                <w:szCs w:val="20"/>
              </w:rPr>
              <w:t>386</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286943B7" w14:textId="0DE6E297" w:rsidR="056A69F8" w:rsidRDefault="056A69F8" w:rsidP="00AA3D62">
            <w:pPr>
              <w:jc w:val="center"/>
            </w:pPr>
            <w:r w:rsidRPr="056A69F8">
              <w:rPr>
                <w:rFonts w:ascii="Calibri" w:eastAsia="Calibri" w:hAnsi="Calibri" w:cs="Calibri"/>
                <w:color w:val="000000" w:themeColor="text1"/>
                <w:sz w:val="20"/>
                <w:szCs w:val="20"/>
              </w:rPr>
              <w:t>536</w:t>
            </w:r>
          </w:p>
        </w:tc>
      </w:tr>
      <w:tr w:rsidR="056A69F8" w14:paraId="7CF40D06" w14:textId="77777777" w:rsidTr="009B58D6">
        <w:trPr>
          <w:trHeight w:val="300"/>
        </w:trPr>
        <w:tc>
          <w:tcPr>
            <w:tcW w:w="1419" w:type="dxa"/>
            <w:gridSpan w:val="2"/>
            <w:vMerge/>
            <w:tcBorders>
              <w:left w:val="single" w:sz="12" w:space="0" w:color="A7CE8C"/>
            </w:tcBorders>
            <w:vAlign w:val="center"/>
          </w:tcPr>
          <w:p w14:paraId="43912B10" w14:textId="77777777" w:rsidR="00C6054E" w:rsidRDefault="00C6054E"/>
        </w:tc>
        <w:tc>
          <w:tcPr>
            <w:tcW w:w="885" w:type="dxa"/>
            <w:vMerge/>
            <w:tcBorders>
              <w:left w:val="single" w:sz="0" w:space="0" w:color="A8D08D"/>
              <w:right w:val="single" w:sz="0" w:space="0" w:color="A8D08D"/>
            </w:tcBorders>
            <w:vAlign w:val="center"/>
          </w:tcPr>
          <w:p w14:paraId="6ADE0993"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12B32299" w14:textId="423C8AFA"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3357316B" w14:textId="3677A618" w:rsidR="056A69F8" w:rsidRDefault="056A69F8" w:rsidP="00AA3D62">
            <w:pPr>
              <w:jc w:val="center"/>
            </w:pPr>
            <w:r w:rsidRPr="056A69F8">
              <w:rPr>
                <w:rFonts w:ascii="Calibri" w:eastAsia="Calibri" w:hAnsi="Calibri" w:cs="Calibri"/>
                <w:color w:val="000000" w:themeColor="text1"/>
                <w:sz w:val="20"/>
                <w:szCs w:val="20"/>
              </w:rPr>
              <w:t>8,1</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98BEEB2" w14:textId="1D10D64C" w:rsidR="056A69F8" w:rsidRDefault="056A69F8" w:rsidP="00AA3D62">
            <w:pPr>
              <w:jc w:val="center"/>
            </w:pPr>
            <w:r w:rsidRPr="056A69F8">
              <w:rPr>
                <w:rFonts w:ascii="Calibri" w:eastAsia="Calibri" w:hAnsi="Calibri" w:cs="Calibri"/>
                <w:color w:val="000000" w:themeColor="text1"/>
                <w:sz w:val="20"/>
                <w:szCs w:val="20"/>
              </w:rPr>
              <w:t>11,3</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A42AA11" w14:textId="3585DB06" w:rsidR="056A69F8" w:rsidRDefault="056A69F8" w:rsidP="00AA3D62">
            <w:pPr>
              <w:jc w:val="center"/>
            </w:pPr>
            <w:r w:rsidRPr="056A69F8">
              <w:rPr>
                <w:rFonts w:ascii="Calibri" w:eastAsia="Calibri" w:hAnsi="Calibri" w:cs="Calibri"/>
                <w:color w:val="000000" w:themeColor="text1"/>
                <w:sz w:val="20"/>
                <w:szCs w:val="20"/>
              </w:rPr>
              <w:t>8,2</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E0E11E1" w14:textId="6220F3CE" w:rsidR="056A69F8" w:rsidRDefault="056A69F8" w:rsidP="00AA3D62">
            <w:pPr>
              <w:jc w:val="center"/>
            </w:pPr>
            <w:r w:rsidRPr="056A69F8">
              <w:rPr>
                <w:rFonts w:ascii="Calibri" w:eastAsia="Calibri" w:hAnsi="Calibri" w:cs="Calibri"/>
                <w:color w:val="000000" w:themeColor="text1"/>
                <w:sz w:val="20"/>
                <w:szCs w:val="20"/>
              </w:rPr>
              <w:t>6,2</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06DA6B8" w14:textId="2A51AD94" w:rsidR="056A69F8" w:rsidRDefault="056A69F8" w:rsidP="00AA3D62">
            <w:pPr>
              <w:jc w:val="center"/>
            </w:pPr>
            <w:r w:rsidRPr="056A69F8">
              <w:rPr>
                <w:rFonts w:ascii="Calibri" w:eastAsia="Calibri" w:hAnsi="Calibri" w:cs="Calibri"/>
                <w:color w:val="000000" w:themeColor="text1"/>
                <w:sz w:val="20"/>
                <w:szCs w:val="20"/>
              </w:rPr>
              <w:t>8,2</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2337C95E" w14:textId="0FA86904" w:rsidR="056A69F8" w:rsidRDefault="056A69F8" w:rsidP="00AA3D62">
            <w:pPr>
              <w:jc w:val="center"/>
            </w:pPr>
            <w:r w:rsidRPr="056A69F8">
              <w:rPr>
                <w:rFonts w:ascii="Calibri" w:eastAsia="Calibri" w:hAnsi="Calibri" w:cs="Calibri"/>
                <w:color w:val="000000" w:themeColor="text1"/>
                <w:sz w:val="20"/>
                <w:szCs w:val="20"/>
              </w:rPr>
              <w:t>8,1</w:t>
            </w:r>
          </w:p>
        </w:tc>
      </w:tr>
      <w:tr w:rsidR="056A69F8" w14:paraId="618F106D" w14:textId="77777777" w:rsidTr="009B58D6">
        <w:trPr>
          <w:trHeight w:val="300"/>
        </w:trPr>
        <w:tc>
          <w:tcPr>
            <w:tcW w:w="1419" w:type="dxa"/>
            <w:gridSpan w:val="2"/>
            <w:vMerge/>
            <w:tcBorders>
              <w:left w:val="single" w:sz="12" w:space="0" w:color="A7CE8C"/>
            </w:tcBorders>
            <w:vAlign w:val="center"/>
          </w:tcPr>
          <w:p w14:paraId="2AEFC41F" w14:textId="77777777" w:rsidR="00C6054E" w:rsidRDefault="00C6054E"/>
        </w:tc>
        <w:tc>
          <w:tcPr>
            <w:tcW w:w="885" w:type="dxa"/>
            <w:vMerge/>
            <w:tcBorders>
              <w:left w:val="single" w:sz="0" w:space="0" w:color="A8D08D"/>
              <w:right w:val="single" w:sz="0" w:space="0" w:color="A8D08D"/>
            </w:tcBorders>
            <w:vAlign w:val="center"/>
          </w:tcPr>
          <w:p w14:paraId="37E21E50"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3545BEBC" w14:textId="417F7247"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331CC5BC" w14:textId="1C86BD50" w:rsidR="056A69F8" w:rsidRDefault="056A69F8" w:rsidP="00AA3D62">
            <w:pPr>
              <w:jc w:val="center"/>
            </w:pPr>
            <w:r w:rsidRPr="056A69F8">
              <w:rPr>
                <w:rFonts w:ascii="Calibri" w:eastAsia="Calibri" w:hAnsi="Calibri" w:cs="Calibri"/>
                <w:color w:val="000000" w:themeColor="text1"/>
                <w:sz w:val="20"/>
                <w:szCs w:val="20"/>
              </w:rPr>
              <w:t>4.760</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F8EDDFC" w14:textId="1A6024A3" w:rsidR="056A69F8" w:rsidRDefault="056A69F8" w:rsidP="00AA3D62">
            <w:pPr>
              <w:jc w:val="center"/>
            </w:pPr>
            <w:r w:rsidRPr="056A69F8">
              <w:rPr>
                <w:rFonts w:ascii="Calibri" w:eastAsia="Calibri" w:hAnsi="Calibri" w:cs="Calibri"/>
                <w:color w:val="000000" w:themeColor="text1"/>
                <w:sz w:val="20"/>
                <w:szCs w:val="20"/>
              </w:rPr>
              <w:t>6.099</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9287EE5" w14:textId="12BFDFC7" w:rsidR="056A69F8" w:rsidRDefault="056A69F8" w:rsidP="00AA3D62">
            <w:pPr>
              <w:jc w:val="center"/>
            </w:pPr>
            <w:r w:rsidRPr="056A69F8">
              <w:rPr>
                <w:rFonts w:ascii="Calibri" w:eastAsia="Calibri" w:hAnsi="Calibri" w:cs="Calibri"/>
                <w:color w:val="000000" w:themeColor="text1"/>
                <w:sz w:val="20"/>
                <w:szCs w:val="20"/>
              </w:rPr>
              <w:t>4.600</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5CD7A63" w14:textId="218120CA" w:rsidR="056A69F8" w:rsidRDefault="056A69F8" w:rsidP="00AA3D62">
            <w:pPr>
              <w:jc w:val="center"/>
            </w:pPr>
            <w:r w:rsidRPr="056A69F8">
              <w:rPr>
                <w:rFonts w:ascii="Calibri" w:eastAsia="Calibri" w:hAnsi="Calibri" w:cs="Calibri"/>
                <w:color w:val="000000" w:themeColor="text1"/>
                <w:sz w:val="20"/>
                <w:szCs w:val="20"/>
              </w:rPr>
              <w:t>2.701</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F26DE1F" w14:textId="7DD4EC0E" w:rsidR="056A69F8" w:rsidRDefault="056A69F8" w:rsidP="00AA3D62">
            <w:pPr>
              <w:jc w:val="center"/>
            </w:pPr>
            <w:r w:rsidRPr="056A69F8">
              <w:rPr>
                <w:rFonts w:ascii="Calibri" w:eastAsia="Calibri" w:hAnsi="Calibri" w:cs="Calibri"/>
                <w:color w:val="000000" w:themeColor="text1"/>
                <w:sz w:val="20"/>
                <w:szCs w:val="20"/>
              </w:rPr>
              <w:t>3.162</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221CD4F1" w14:textId="44292947" w:rsidR="056A69F8" w:rsidRDefault="056A69F8" w:rsidP="00AA3D62">
            <w:pPr>
              <w:jc w:val="center"/>
            </w:pPr>
            <w:r w:rsidRPr="056A69F8">
              <w:rPr>
                <w:rFonts w:ascii="Calibri" w:eastAsia="Calibri" w:hAnsi="Calibri" w:cs="Calibri"/>
                <w:color w:val="000000" w:themeColor="text1"/>
                <w:sz w:val="20"/>
                <w:szCs w:val="20"/>
              </w:rPr>
              <w:t>4.367</w:t>
            </w:r>
          </w:p>
        </w:tc>
      </w:tr>
      <w:tr w:rsidR="056A69F8" w14:paraId="6CDD7EE3" w14:textId="77777777" w:rsidTr="009B58D6">
        <w:trPr>
          <w:trHeight w:val="300"/>
        </w:trPr>
        <w:tc>
          <w:tcPr>
            <w:tcW w:w="1419" w:type="dxa"/>
            <w:gridSpan w:val="2"/>
            <w:vMerge/>
            <w:tcBorders>
              <w:left w:val="single" w:sz="12" w:space="0" w:color="A7CE8C"/>
            </w:tcBorders>
            <w:vAlign w:val="center"/>
          </w:tcPr>
          <w:p w14:paraId="5A26ACB5"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3BA0E405" w14:textId="237D455B"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6F3536B3" w14:textId="101E0B30" w:rsidR="056A69F8" w:rsidRDefault="056A69F8" w:rsidP="00AA3D62">
            <w:pPr>
              <w:jc w:val="center"/>
            </w:pPr>
            <w:r w:rsidRPr="056A69F8">
              <w:rPr>
                <w:rFonts w:ascii="Calibri" w:eastAsia="Calibri" w:hAnsi="Calibri" w:cs="Calibri"/>
                <w:color w:val="000000" w:themeColor="text1"/>
                <w:sz w:val="20"/>
                <w:szCs w:val="20"/>
              </w:rPr>
              <w:t>637</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0FC1299" w14:textId="0B9F5C70" w:rsidR="056A69F8" w:rsidRDefault="056A69F8" w:rsidP="00AA3D62">
            <w:pPr>
              <w:jc w:val="center"/>
            </w:pPr>
            <w:r w:rsidRPr="056A69F8">
              <w:rPr>
                <w:rFonts w:ascii="Calibri" w:eastAsia="Calibri" w:hAnsi="Calibri" w:cs="Calibri"/>
                <w:color w:val="000000" w:themeColor="text1"/>
                <w:sz w:val="20"/>
                <w:szCs w:val="20"/>
              </w:rPr>
              <w:t>596</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8FE4E21" w14:textId="4B7217B4" w:rsidR="056A69F8" w:rsidRDefault="056A69F8" w:rsidP="00AA3D62">
            <w:pPr>
              <w:jc w:val="center"/>
            </w:pPr>
            <w:r w:rsidRPr="056A69F8">
              <w:rPr>
                <w:rFonts w:ascii="Calibri" w:eastAsia="Calibri" w:hAnsi="Calibri" w:cs="Calibri"/>
                <w:color w:val="000000" w:themeColor="text1"/>
                <w:sz w:val="20"/>
                <w:szCs w:val="20"/>
              </w:rPr>
              <w:t>535</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E2A3F48" w14:textId="2BD9450E" w:rsidR="056A69F8" w:rsidRDefault="056A69F8" w:rsidP="00AA3D62">
            <w:pPr>
              <w:jc w:val="center"/>
            </w:pPr>
            <w:r w:rsidRPr="056A69F8">
              <w:rPr>
                <w:rFonts w:ascii="Calibri" w:eastAsia="Calibri" w:hAnsi="Calibri" w:cs="Calibri"/>
                <w:color w:val="000000" w:themeColor="text1"/>
                <w:sz w:val="20"/>
                <w:szCs w:val="20"/>
              </w:rPr>
              <w:t>441</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9778EA6" w14:textId="02D3B6D4" w:rsidR="056A69F8" w:rsidRDefault="056A69F8" w:rsidP="00AA3D62">
            <w:pPr>
              <w:jc w:val="center"/>
            </w:pPr>
            <w:r w:rsidRPr="056A69F8">
              <w:rPr>
                <w:rFonts w:ascii="Calibri" w:eastAsia="Calibri" w:hAnsi="Calibri" w:cs="Calibri"/>
                <w:color w:val="000000" w:themeColor="text1"/>
                <w:sz w:val="20"/>
                <w:szCs w:val="20"/>
              </w:rPr>
              <w:t>686</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3855BE18" w14:textId="12E4B2D3" w:rsidR="056A69F8" w:rsidRDefault="056A69F8" w:rsidP="00AA3D62">
            <w:pPr>
              <w:jc w:val="center"/>
            </w:pPr>
            <w:r w:rsidRPr="056A69F8">
              <w:rPr>
                <w:rFonts w:ascii="Calibri" w:eastAsia="Calibri" w:hAnsi="Calibri" w:cs="Calibri"/>
                <w:color w:val="000000" w:themeColor="text1"/>
                <w:sz w:val="20"/>
                <w:szCs w:val="20"/>
              </w:rPr>
              <w:t>931</w:t>
            </w:r>
          </w:p>
        </w:tc>
      </w:tr>
      <w:tr w:rsidR="056A69F8" w14:paraId="0F1EE805" w14:textId="77777777" w:rsidTr="009B58D6">
        <w:trPr>
          <w:trHeight w:val="300"/>
        </w:trPr>
        <w:tc>
          <w:tcPr>
            <w:tcW w:w="1419" w:type="dxa"/>
            <w:gridSpan w:val="2"/>
            <w:vMerge/>
            <w:tcBorders>
              <w:left w:val="single" w:sz="12" w:space="0" w:color="A7CE8C"/>
            </w:tcBorders>
            <w:vAlign w:val="center"/>
          </w:tcPr>
          <w:p w14:paraId="1BF4E735"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69C4EED1" w14:textId="4C4F09F8"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1C926810" w14:textId="53F35E5E" w:rsidR="056A69F8" w:rsidRDefault="056A69F8" w:rsidP="00AA3D62">
            <w:pPr>
              <w:jc w:val="center"/>
            </w:pPr>
            <w:r w:rsidRPr="056A69F8">
              <w:rPr>
                <w:rFonts w:ascii="Calibri" w:eastAsia="Calibri" w:hAnsi="Calibri" w:cs="Calibri"/>
                <w:b/>
                <w:bCs/>
                <w:color w:val="000000" w:themeColor="text1"/>
                <w:sz w:val="20"/>
                <w:szCs w:val="20"/>
              </w:rPr>
              <w:t>5.397</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2B4ADE6" w14:textId="3A687AE2" w:rsidR="056A69F8" w:rsidRDefault="056A69F8" w:rsidP="00AA3D62">
            <w:pPr>
              <w:jc w:val="center"/>
            </w:pPr>
            <w:r w:rsidRPr="056A69F8">
              <w:rPr>
                <w:rFonts w:ascii="Calibri" w:eastAsia="Calibri" w:hAnsi="Calibri" w:cs="Calibri"/>
                <w:b/>
                <w:bCs/>
                <w:color w:val="000000" w:themeColor="text1"/>
                <w:sz w:val="20"/>
                <w:szCs w:val="20"/>
              </w:rPr>
              <w:t>6.695</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7AC36DC" w14:textId="3EC0C0D8" w:rsidR="056A69F8" w:rsidRDefault="056A69F8" w:rsidP="00AA3D62">
            <w:pPr>
              <w:jc w:val="center"/>
            </w:pPr>
            <w:r w:rsidRPr="056A69F8">
              <w:rPr>
                <w:rFonts w:ascii="Calibri" w:eastAsia="Calibri" w:hAnsi="Calibri" w:cs="Calibri"/>
                <w:b/>
                <w:bCs/>
                <w:color w:val="000000" w:themeColor="text1"/>
                <w:sz w:val="20"/>
                <w:szCs w:val="20"/>
              </w:rPr>
              <w:t>5.135</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86D16F0" w14:textId="4C44ECD3" w:rsidR="056A69F8" w:rsidRDefault="056A69F8" w:rsidP="00AA3D62">
            <w:pPr>
              <w:jc w:val="center"/>
            </w:pPr>
            <w:r w:rsidRPr="056A69F8">
              <w:rPr>
                <w:rFonts w:ascii="Calibri" w:eastAsia="Calibri" w:hAnsi="Calibri" w:cs="Calibri"/>
                <w:b/>
                <w:bCs/>
                <w:color w:val="000000" w:themeColor="text1"/>
                <w:sz w:val="20"/>
                <w:szCs w:val="20"/>
              </w:rPr>
              <w:t>3.142</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DA25E65" w14:textId="4A7F1005" w:rsidR="056A69F8" w:rsidRDefault="056A69F8" w:rsidP="00AA3D62">
            <w:pPr>
              <w:jc w:val="center"/>
            </w:pPr>
            <w:r w:rsidRPr="056A69F8">
              <w:rPr>
                <w:rFonts w:ascii="Calibri" w:eastAsia="Calibri" w:hAnsi="Calibri" w:cs="Calibri"/>
                <w:b/>
                <w:bCs/>
                <w:color w:val="000000" w:themeColor="text1"/>
                <w:sz w:val="20"/>
                <w:szCs w:val="20"/>
              </w:rPr>
              <w:t>3.848</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061438F1" w14:textId="42FDA28F" w:rsidR="056A69F8" w:rsidRDefault="056A69F8" w:rsidP="00AA3D62">
            <w:pPr>
              <w:jc w:val="center"/>
            </w:pPr>
            <w:r w:rsidRPr="056A69F8">
              <w:rPr>
                <w:rFonts w:ascii="Calibri" w:eastAsia="Calibri" w:hAnsi="Calibri" w:cs="Calibri"/>
                <w:b/>
                <w:bCs/>
                <w:color w:val="000000" w:themeColor="text1"/>
                <w:sz w:val="20"/>
                <w:szCs w:val="20"/>
              </w:rPr>
              <w:t>5.298</w:t>
            </w:r>
          </w:p>
        </w:tc>
      </w:tr>
      <w:tr w:rsidR="056A69F8" w14:paraId="53C0D660" w14:textId="77777777" w:rsidTr="009B58D6">
        <w:trPr>
          <w:trHeight w:val="300"/>
        </w:trPr>
        <w:tc>
          <w:tcPr>
            <w:tcW w:w="1419" w:type="dxa"/>
            <w:gridSpan w:val="2"/>
            <w:vMerge w:val="restart"/>
            <w:tcBorders>
              <w:top w:val="single" w:sz="8" w:space="0" w:color="A8D08D"/>
              <w:left w:val="single" w:sz="12" w:space="0" w:color="A7CE8C"/>
              <w:bottom w:val="nil"/>
              <w:right w:val="nil"/>
            </w:tcBorders>
            <w:shd w:val="clear" w:color="auto" w:fill="FFFFFF" w:themeFill="background1"/>
            <w:tcMar>
              <w:top w:w="15" w:type="dxa"/>
              <w:left w:w="15" w:type="dxa"/>
              <w:right w:w="15" w:type="dxa"/>
            </w:tcMar>
            <w:vAlign w:val="center"/>
          </w:tcPr>
          <w:p w14:paraId="6D1540B3" w14:textId="761B4440" w:rsidR="056A69F8" w:rsidRDefault="056A69F8" w:rsidP="056A69F8">
            <w:r w:rsidRPr="056A69F8">
              <w:rPr>
                <w:rFonts w:ascii="Calibri" w:eastAsia="Calibri" w:hAnsi="Calibri" w:cs="Calibri"/>
                <w:b/>
                <w:bCs/>
                <w:color w:val="000000" w:themeColor="text1"/>
                <w:sz w:val="20"/>
                <w:szCs w:val="20"/>
              </w:rPr>
              <w:t>Grah</w:t>
            </w:r>
          </w:p>
        </w:tc>
        <w:tc>
          <w:tcPr>
            <w:tcW w:w="885" w:type="dxa"/>
            <w:vMerge w:val="restart"/>
            <w:tcBorders>
              <w:top w:val="single" w:sz="8" w:space="0" w:color="A8D08D"/>
              <w:left w:val="single" w:sz="8" w:space="0" w:color="A8D08D"/>
              <w:bottom w:val="nil"/>
              <w:right w:val="single" w:sz="8" w:space="0" w:color="A8D08D"/>
            </w:tcBorders>
            <w:shd w:val="clear" w:color="auto" w:fill="FFFFFF" w:themeFill="background1"/>
            <w:tcMar>
              <w:top w:w="15" w:type="dxa"/>
              <w:left w:w="15" w:type="dxa"/>
              <w:right w:w="15" w:type="dxa"/>
            </w:tcMar>
            <w:vAlign w:val="center"/>
          </w:tcPr>
          <w:p w14:paraId="68E329F1" w14:textId="4D5AA8F1"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nil"/>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3FBD936F" w14:textId="23F41A88"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01E6C438" w14:textId="7B7EADEE" w:rsidR="056A69F8" w:rsidRDefault="056A69F8" w:rsidP="00AA3D62">
            <w:pPr>
              <w:jc w:val="center"/>
            </w:pPr>
            <w:r w:rsidRPr="056A69F8">
              <w:rPr>
                <w:rFonts w:ascii="Calibri" w:eastAsia="Calibri" w:hAnsi="Calibri" w:cs="Calibri"/>
                <w:color w:val="000000" w:themeColor="text1"/>
                <w:sz w:val="20"/>
                <w:szCs w:val="20"/>
              </w:rPr>
              <w:t>423</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C354917" w14:textId="7392A9BF" w:rsidR="056A69F8" w:rsidRDefault="056A69F8" w:rsidP="00AA3D62">
            <w:pPr>
              <w:jc w:val="center"/>
            </w:pPr>
            <w:r w:rsidRPr="056A69F8">
              <w:rPr>
                <w:rFonts w:ascii="Calibri" w:eastAsia="Calibri" w:hAnsi="Calibri" w:cs="Calibri"/>
                <w:color w:val="000000" w:themeColor="text1"/>
                <w:sz w:val="20"/>
                <w:szCs w:val="20"/>
              </w:rPr>
              <w:t>579</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4286544" w14:textId="6B6D556F" w:rsidR="056A69F8" w:rsidRDefault="056A69F8" w:rsidP="00AA3D62">
            <w:pPr>
              <w:jc w:val="center"/>
            </w:pPr>
            <w:r w:rsidRPr="056A69F8">
              <w:rPr>
                <w:rFonts w:ascii="Calibri" w:eastAsia="Calibri" w:hAnsi="Calibri" w:cs="Calibri"/>
                <w:color w:val="000000" w:themeColor="text1"/>
                <w:sz w:val="20"/>
                <w:szCs w:val="20"/>
              </w:rPr>
              <w:t>474</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4EC078A" w14:textId="22E8CA0A" w:rsidR="056A69F8" w:rsidRDefault="056A69F8" w:rsidP="00AA3D62">
            <w:pPr>
              <w:jc w:val="center"/>
            </w:pPr>
            <w:r w:rsidRPr="056A69F8">
              <w:rPr>
                <w:rFonts w:ascii="Calibri" w:eastAsia="Calibri" w:hAnsi="Calibri" w:cs="Calibri"/>
                <w:color w:val="000000" w:themeColor="text1"/>
                <w:sz w:val="20"/>
                <w:szCs w:val="20"/>
              </w:rPr>
              <w:t>269</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BD8910D" w14:textId="13494552" w:rsidR="056A69F8" w:rsidRDefault="056A69F8" w:rsidP="00AA3D62">
            <w:pPr>
              <w:jc w:val="center"/>
            </w:pPr>
            <w:r w:rsidRPr="056A69F8">
              <w:rPr>
                <w:rFonts w:ascii="Calibri" w:eastAsia="Calibri" w:hAnsi="Calibri" w:cs="Calibri"/>
                <w:color w:val="000000" w:themeColor="text1"/>
                <w:sz w:val="20"/>
                <w:szCs w:val="20"/>
              </w:rPr>
              <w:t>425</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474ED9FB" w14:textId="4B13779B" w:rsidR="056A69F8" w:rsidRDefault="056A69F8" w:rsidP="00AA3D62">
            <w:pPr>
              <w:jc w:val="center"/>
            </w:pPr>
            <w:r w:rsidRPr="056A69F8">
              <w:rPr>
                <w:rFonts w:ascii="Calibri" w:eastAsia="Calibri" w:hAnsi="Calibri" w:cs="Calibri"/>
                <w:color w:val="000000" w:themeColor="text1"/>
                <w:sz w:val="20"/>
                <w:szCs w:val="20"/>
              </w:rPr>
              <w:t>241</w:t>
            </w:r>
          </w:p>
        </w:tc>
      </w:tr>
      <w:tr w:rsidR="056A69F8" w14:paraId="77019C57" w14:textId="77777777" w:rsidTr="009B58D6">
        <w:trPr>
          <w:trHeight w:val="300"/>
        </w:trPr>
        <w:tc>
          <w:tcPr>
            <w:tcW w:w="1419" w:type="dxa"/>
            <w:gridSpan w:val="2"/>
            <w:vMerge/>
            <w:tcBorders>
              <w:left w:val="single" w:sz="12" w:space="0" w:color="A7CE8C"/>
            </w:tcBorders>
            <w:vAlign w:val="center"/>
          </w:tcPr>
          <w:p w14:paraId="4390FA2F" w14:textId="77777777" w:rsidR="00C6054E" w:rsidRDefault="00C6054E"/>
        </w:tc>
        <w:tc>
          <w:tcPr>
            <w:tcW w:w="885" w:type="dxa"/>
            <w:vMerge/>
            <w:tcBorders>
              <w:left w:val="single" w:sz="0" w:space="0" w:color="A8D08D"/>
              <w:right w:val="single" w:sz="0" w:space="0" w:color="A8D08D"/>
            </w:tcBorders>
            <w:vAlign w:val="center"/>
          </w:tcPr>
          <w:p w14:paraId="231CEE5D"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08315968" w14:textId="52B8ED75"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0446F0C8" w14:textId="1931AEAB" w:rsidR="056A69F8" w:rsidRDefault="056A69F8" w:rsidP="00AA3D62">
            <w:pPr>
              <w:jc w:val="center"/>
            </w:pPr>
            <w:r w:rsidRPr="056A69F8">
              <w:rPr>
                <w:rFonts w:ascii="Calibri" w:eastAsia="Calibri" w:hAnsi="Calibri" w:cs="Calibri"/>
                <w:color w:val="000000" w:themeColor="text1"/>
                <w:sz w:val="20"/>
                <w:szCs w:val="20"/>
              </w:rPr>
              <w:t>6,4</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1AC8B10" w14:textId="54E6CFAE" w:rsidR="056A69F8" w:rsidRDefault="056A69F8" w:rsidP="00AA3D62">
            <w:pPr>
              <w:jc w:val="center"/>
            </w:pPr>
            <w:r w:rsidRPr="056A69F8">
              <w:rPr>
                <w:rFonts w:ascii="Calibri" w:eastAsia="Calibri" w:hAnsi="Calibri" w:cs="Calibri"/>
                <w:color w:val="000000" w:themeColor="text1"/>
                <w:sz w:val="20"/>
                <w:szCs w:val="20"/>
              </w:rPr>
              <w:t>8,1</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8100DF8" w14:textId="1EC4E538" w:rsidR="056A69F8" w:rsidRDefault="056A69F8" w:rsidP="00AA3D62">
            <w:pPr>
              <w:jc w:val="center"/>
            </w:pPr>
            <w:r w:rsidRPr="056A69F8">
              <w:rPr>
                <w:rFonts w:ascii="Calibri" w:eastAsia="Calibri" w:hAnsi="Calibri" w:cs="Calibri"/>
                <w:color w:val="000000" w:themeColor="text1"/>
                <w:sz w:val="20"/>
                <w:szCs w:val="20"/>
              </w:rPr>
              <w:t>6,1</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97491B6" w14:textId="28CE6055" w:rsidR="056A69F8" w:rsidRDefault="056A69F8" w:rsidP="00AA3D62">
            <w:pPr>
              <w:jc w:val="center"/>
            </w:pPr>
            <w:r w:rsidRPr="056A69F8">
              <w:rPr>
                <w:rFonts w:ascii="Calibri" w:eastAsia="Calibri" w:hAnsi="Calibri" w:cs="Calibri"/>
                <w:color w:val="000000" w:themeColor="text1"/>
                <w:sz w:val="20"/>
                <w:szCs w:val="20"/>
              </w:rPr>
              <w:t>4,6</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8D55949" w14:textId="2FF00F3A" w:rsidR="056A69F8" w:rsidRDefault="056A69F8" w:rsidP="00AA3D62">
            <w:pPr>
              <w:jc w:val="center"/>
            </w:pPr>
            <w:r w:rsidRPr="056A69F8">
              <w:rPr>
                <w:rFonts w:ascii="Calibri" w:eastAsia="Calibri" w:hAnsi="Calibri" w:cs="Calibri"/>
                <w:color w:val="000000" w:themeColor="text1"/>
                <w:sz w:val="20"/>
                <w:szCs w:val="20"/>
              </w:rPr>
              <w:t>5,2</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413E6782" w14:textId="0AD2A211" w:rsidR="056A69F8" w:rsidRDefault="056A69F8" w:rsidP="00AA3D62">
            <w:pPr>
              <w:jc w:val="center"/>
            </w:pPr>
            <w:r w:rsidRPr="056A69F8">
              <w:rPr>
                <w:rFonts w:ascii="Calibri" w:eastAsia="Calibri" w:hAnsi="Calibri" w:cs="Calibri"/>
                <w:color w:val="000000" w:themeColor="text1"/>
                <w:sz w:val="20"/>
                <w:szCs w:val="20"/>
              </w:rPr>
              <w:t>5,4</w:t>
            </w:r>
          </w:p>
        </w:tc>
      </w:tr>
      <w:tr w:rsidR="056A69F8" w14:paraId="08E88459" w14:textId="77777777" w:rsidTr="009B58D6">
        <w:trPr>
          <w:trHeight w:val="300"/>
        </w:trPr>
        <w:tc>
          <w:tcPr>
            <w:tcW w:w="1419" w:type="dxa"/>
            <w:gridSpan w:val="2"/>
            <w:vMerge/>
            <w:tcBorders>
              <w:left w:val="single" w:sz="12" w:space="0" w:color="A7CE8C"/>
            </w:tcBorders>
            <w:vAlign w:val="center"/>
          </w:tcPr>
          <w:p w14:paraId="3C2796C5" w14:textId="77777777" w:rsidR="00C6054E" w:rsidRDefault="00C6054E"/>
        </w:tc>
        <w:tc>
          <w:tcPr>
            <w:tcW w:w="885" w:type="dxa"/>
            <w:vMerge/>
            <w:tcBorders>
              <w:left w:val="single" w:sz="0" w:space="0" w:color="A8D08D"/>
              <w:right w:val="single" w:sz="0" w:space="0" w:color="A8D08D"/>
            </w:tcBorders>
            <w:vAlign w:val="center"/>
          </w:tcPr>
          <w:p w14:paraId="2BC77D84"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06A2DF3C" w14:textId="336FB5C3"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6A353861" w14:textId="6F0907A3" w:rsidR="056A69F8" w:rsidRDefault="056A69F8" w:rsidP="00AA3D62">
            <w:pPr>
              <w:jc w:val="center"/>
            </w:pPr>
            <w:r w:rsidRPr="056A69F8">
              <w:rPr>
                <w:rFonts w:ascii="Calibri" w:eastAsia="Calibri" w:hAnsi="Calibri" w:cs="Calibri"/>
                <w:color w:val="000000" w:themeColor="text1"/>
                <w:sz w:val="20"/>
                <w:szCs w:val="20"/>
              </w:rPr>
              <w:t>2.718</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1B58C4A" w14:textId="0529BFFF" w:rsidR="056A69F8" w:rsidRDefault="056A69F8" w:rsidP="00AA3D62">
            <w:pPr>
              <w:jc w:val="center"/>
            </w:pPr>
            <w:r w:rsidRPr="056A69F8">
              <w:rPr>
                <w:rFonts w:ascii="Calibri" w:eastAsia="Calibri" w:hAnsi="Calibri" w:cs="Calibri"/>
                <w:color w:val="000000" w:themeColor="text1"/>
                <w:sz w:val="20"/>
                <w:szCs w:val="20"/>
              </w:rPr>
              <w:t>4.663</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23BD694" w14:textId="1C50DEB1" w:rsidR="056A69F8" w:rsidRDefault="056A69F8" w:rsidP="00AA3D62">
            <w:pPr>
              <w:jc w:val="center"/>
            </w:pPr>
            <w:r w:rsidRPr="056A69F8">
              <w:rPr>
                <w:rFonts w:ascii="Calibri" w:eastAsia="Calibri" w:hAnsi="Calibri" w:cs="Calibri"/>
                <w:color w:val="000000" w:themeColor="text1"/>
                <w:sz w:val="20"/>
                <w:szCs w:val="20"/>
              </w:rPr>
              <w:t>2.902</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D18E064" w14:textId="76CD0F67" w:rsidR="056A69F8" w:rsidRDefault="056A69F8" w:rsidP="00AA3D62">
            <w:pPr>
              <w:jc w:val="center"/>
            </w:pPr>
            <w:r w:rsidRPr="056A69F8">
              <w:rPr>
                <w:rFonts w:ascii="Calibri" w:eastAsia="Calibri" w:hAnsi="Calibri" w:cs="Calibri"/>
                <w:color w:val="000000" w:themeColor="text1"/>
                <w:sz w:val="20"/>
                <w:szCs w:val="20"/>
              </w:rPr>
              <w:t>1.239</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128EDA1" w14:textId="619A78D7" w:rsidR="056A69F8" w:rsidRDefault="056A69F8" w:rsidP="00AA3D62">
            <w:pPr>
              <w:jc w:val="center"/>
            </w:pPr>
            <w:r w:rsidRPr="056A69F8">
              <w:rPr>
                <w:rFonts w:ascii="Calibri" w:eastAsia="Calibri" w:hAnsi="Calibri" w:cs="Calibri"/>
                <w:color w:val="000000" w:themeColor="text1"/>
                <w:sz w:val="20"/>
                <w:szCs w:val="20"/>
              </w:rPr>
              <w:t>2.220</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0F53859C" w14:textId="1EA4E979" w:rsidR="056A69F8" w:rsidRDefault="056A69F8" w:rsidP="00AA3D62">
            <w:pPr>
              <w:jc w:val="center"/>
            </w:pPr>
            <w:r w:rsidRPr="056A69F8">
              <w:rPr>
                <w:rFonts w:ascii="Calibri" w:eastAsia="Calibri" w:hAnsi="Calibri" w:cs="Calibri"/>
                <w:color w:val="000000" w:themeColor="text1"/>
                <w:sz w:val="20"/>
                <w:szCs w:val="20"/>
              </w:rPr>
              <w:t>1.293</w:t>
            </w:r>
          </w:p>
        </w:tc>
      </w:tr>
      <w:tr w:rsidR="056A69F8" w14:paraId="434E7979" w14:textId="77777777" w:rsidTr="009B58D6">
        <w:trPr>
          <w:trHeight w:val="300"/>
        </w:trPr>
        <w:tc>
          <w:tcPr>
            <w:tcW w:w="1419" w:type="dxa"/>
            <w:gridSpan w:val="2"/>
            <w:vMerge/>
            <w:tcBorders>
              <w:left w:val="single" w:sz="12" w:space="0" w:color="A7CE8C"/>
            </w:tcBorders>
            <w:vAlign w:val="center"/>
          </w:tcPr>
          <w:p w14:paraId="5C1DCDBF"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29B1DF70" w14:textId="36D2C44B"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2C39445D" w14:textId="50E67C90" w:rsidR="056A69F8" w:rsidRDefault="056A69F8" w:rsidP="00AA3D62">
            <w:pPr>
              <w:jc w:val="center"/>
            </w:pPr>
            <w:r w:rsidRPr="056A69F8">
              <w:rPr>
                <w:rFonts w:ascii="Calibri" w:eastAsia="Calibri" w:hAnsi="Calibri" w:cs="Calibri"/>
                <w:color w:val="000000" w:themeColor="text1"/>
                <w:sz w:val="20"/>
                <w:szCs w:val="20"/>
              </w:rPr>
              <w:t>1.859</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B7F2274" w14:textId="339D9D16" w:rsidR="056A69F8" w:rsidRDefault="056A69F8" w:rsidP="00AA3D62">
            <w:pPr>
              <w:jc w:val="center"/>
            </w:pPr>
            <w:r w:rsidRPr="056A69F8">
              <w:rPr>
                <w:rFonts w:ascii="Calibri" w:eastAsia="Calibri" w:hAnsi="Calibri" w:cs="Calibri"/>
                <w:color w:val="000000" w:themeColor="text1"/>
                <w:sz w:val="20"/>
                <w:szCs w:val="20"/>
              </w:rPr>
              <w:t>1.765</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6593308" w14:textId="724C73FA" w:rsidR="056A69F8" w:rsidRDefault="056A69F8" w:rsidP="00AA3D62">
            <w:pPr>
              <w:jc w:val="center"/>
            </w:pPr>
            <w:r w:rsidRPr="056A69F8">
              <w:rPr>
                <w:rFonts w:ascii="Calibri" w:eastAsia="Calibri" w:hAnsi="Calibri" w:cs="Calibri"/>
                <w:color w:val="000000" w:themeColor="text1"/>
                <w:sz w:val="20"/>
                <w:szCs w:val="20"/>
              </w:rPr>
              <w:t>1.383</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0618A1F" w14:textId="61F1C7C9" w:rsidR="056A69F8" w:rsidRDefault="056A69F8" w:rsidP="00AA3D62">
            <w:pPr>
              <w:jc w:val="center"/>
            </w:pPr>
            <w:r w:rsidRPr="056A69F8">
              <w:rPr>
                <w:rFonts w:ascii="Calibri" w:eastAsia="Calibri" w:hAnsi="Calibri" w:cs="Calibri"/>
                <w:color w:val="000000" w:themeColor="text1"/>
                <w:sz w:val="20"/>
                <w:szCs w:val="20"/>
              </w:rPr>
              <w:t>1.512</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7242968" w14:textId="38132A28" w:rsidR="056A69F8" w:rsidRDefault="056A69F8" w:rsidP="00AA3D62">
            <w:pPr>
              <w:jc w:val="center"/>
            </w:pPr>
            <w:r w:rsidRPr="056A69F8">
              <w:rPr>
                <w:rFonts w:ascii="Calibri" w:eastAsia="Calibri" w:hAnsi="Calibri" w:cs="Calibri"/>
                <w:color w:val="000000" w:themeColor="text1"/>
                <w:sz w:val="20"/>
                <w:szCs w:val="20"/>
              </w:rPr>
              <w:t>1.260</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34A88BC1" w14:textId="17BA3306" w:rsidR="056A69F8" w:rsidRDefault="056A69F8" w:rsidP="00AA3D62">
            <w:pPr>
              <w:jc w:val="center"/>
            </w:pPr>
            <w:r w:rsidRPr="056A69F8">
              <w:rPr>
                <w:rFonts w:ascii="Calibri" w:eastAsia="Calibri" w:hAnsi="Calibri" w:cs="Calibri"/>
                <w:color w:val="000000" w:themeColor="text1"/>
                <w:sz w:val="20"/>
                <w:szCs w:val="20"/>
              </w:rPr>
              <w:t>1.386</w:t>
            </w:r>
          </w:p>
        </w:tc>
      </w:tr>
      <w:tr w:rsidR="056A69F8" w14:paraId="3078EDF8" w14:textId="77777777" w:rsidTr="009B58D6">
        <w:trPr>
          <w:trHeight w:val="300"/>
        </w:trPr>
        <w:tc>
          <w:tcPr>
            <w:tcW w:w="1419" w:type="dxa"/>
            <w:gridSpan w:val="2"/>
            <w:vMerge/>
            <w:tcBorders>
              <w:left w:val="single" w:sz="12" w:space="0" w:color="A7CE8C"/>
            </w:tcBorders>
            <w:vAlign w:val="center"/>
          </w:tcPr>
          <w:p w14:paraId="7A40FFCF"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6DCA261E" w14:textId="1630DD30"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0596A50A" w14:textId="12AF9341" w:rsidR="056A69F8" w:rsidRDefault="056A69F8" w:rsidP="00AA3D62">
            <w:pPr>
              <w:jc w:val="center"/>
            </w:pPr>
            <w:r w:rsidRPr="056A69F8">
              <w:rPr>
                <w:rFonts w:ascii="Calibri" w:eastAsia="Calibri" w:hAnsi="Calibri" w:cs="Calibri"/>
                <w:b/>
                <w:bCs/>
                <w:color w:val="000000" w:themeColor="text1"/>
                <w:sz w:val="20"/>
                <w:szCs w:val="20"/>
              </w:rPr>
              <w:t>4.577</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81DD1B7" w14:textId="22BFCA6F" w:rsidR="056A69F8" w:rsidRDefault="056A69F8" w:rsidP="00AA3D62">
            <w:pPr>
              <w:jc w:val="center"/>
            </w:pPr>
            <w:r w:rsidRPr="056A69F8">
              <w:rPr>
                <w:rFonts w:ascii="Calibri" w:eastAsia="Calibri" w:hAnsi="Calibri" w:cs="Calibri"/>
                <w:b/>
                <w:bCs/>
                <w:color w:val="000000" w:themeColor="text1"/>
                <w:sz w:val="20"/>
                <w:szCs w:val="20"/>
              </w:rPr>
              <w:t>6.428</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6DE6DFF" w14:textId="2A2D018C" w:rsidR="056A69F8" w:rsidRDefault="056A69F8" w:rsidP="00AA3D62">
            <w:pPr>
              <w:jc w:val="center"/>
            </w:pPr>
            <w:r w:rsidRPr="056A69F8">
              <w:rPr>
                <w:rFonts w:ascii="Calibri" w:eastAsia="Calibri" w:hAnsi="Calibri" w:cs="Calibri"/>
                <w:b/>
                <w:bCs/>
                <w:color w:val="000000" w:themeColor="text1"/>
                <w:sz w:val="20"/>
                <w:szCs w:val="20"/>
              </w:rPr>
              <w:t>4.285</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5D626F3" w14:textId="03B6067B" w:rsidR="056A69F8" w:rsidRDefault="056A69F8" w:rsidP="00AA3D62">
            <w:pPr>
              <w:jc w:val="center"/>
            </w:pPr>
            <w:r w:rsidRPr="056A69F8">
              <w:rPr>
                <w:rFonts w:ascii="Calibri" w:eastAsia="Calibri" w:hAnsi="Calibri" w:cs="Calibri"/>
                <w:b/>
                <w:bCs/>
                <w:color w:val="000000" w:themeColor="text1"/>
                <w:sz w:val="20"/>
                <w:szCs w:val="20"/>
              </w:rPr>
              <w:t>2.751</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824337F" w14:textId="179D846B" w:rsidR="056A69F8" w:rsidRDefault="056A69F8" w:rsidP="00AA3D62">
            <w:pPr>
              <w:jc w:val="center"/>
            </w:pPr>
            <w:r w:rsidRPr="056A69F8">
              <w:rPr>
                <w:rFonts w:ascii="Calibri" w:eastAsia="Calibri" w:hAnsi="Calibri" w:cs="Calibri"/>
                <w:b/>
                <w:bCs/>
                <w:color w:val="000000" w:themeColor="text1"/>
                <w:sz w:val="20"/>
                <w:szCs w:val="20"/>
              </w:rPr>
              <w:t>3.480</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70203272" w14:textId="6D828C71" w:rsidR="056A69F8" w:rsidRDefault="056A69F8" w:rsidP="00AA3D62">
            <w:pPr>
              <w:jc w:val="center"/>
            </w:pPr>
            <w:r w:rsidRPr="056A69F8">
              <w:rPr>
                <w:rFonts w:ascii="Calibri" w:eastAsia="Calibri" w:hAnsi="Calibri" w:cs="Calibri"/>
                <w:b/>
                <w:bCs/>
                <w:color w:val="000000" w:themeColor="text1"/>
                <w:sz w:val="20"/>
                <w:szCs w:val="20"/>
              </w:rPr>
              <w:t>2.679</w:t>
            </w:r>
          </w:p>
        </w:tc>
      </w:tr>
      <w:tr w:rsidR="056A69F8" w14:paraId="5D56FD5D" w14:textId="77777777" w:rsidTr="009B58D6">
        <w:trPr>
          <w:trHeight w:val="300"/>
        </w:trPr>
        <w:tc>
          <w:tcPr>
            <w:tcW w:w="1419" w:type="dxa"/>
            <w:gridSpan w:val="2"/>
            <w:vMerge w:val="restart"/>
            <w:tcBorders>
              <w:top w:val="single" w:sz="8" w:space="0" w:color="A8D08D"/>
              <w:left w:val="single" w:sz="12" w:space="0" w:color="A7CE8C"/>
              <w:bottom w:val="nil"/>
              <w:right w:val="nil"/>
            </w:tcBorders>
            <w:shd w:val="clear" w:color="auto" w:fill="E2EFD9"/>
            <w:tcMar>
              <w:top w:w="15" w:type="dxa"/>
              <w:left w:w="15" w:type="dxa"/>
              <w:right w:w="15" w:type="dxa"/>
            </w:tcMar>
            <w:vAlign w:val="center"/>
          </w:tcPr>
          <w:p w14:paraId="56F08969" w14:textId="5AAA668B" w:rsidR="056A69F8" w:rsidRDefault="056A69F8" w:rsidP="056A69F8">
            <w:r w:rsidRPr="056A69F8">
              <w:rPr>
                <w:rFonts w:ascii="Calibri" w:eastAsia="Calibri" w:hAnsi="Calibri" w:cs="Calibri"/>
                <w:b/>
                <w:bCs/>
                <w:color w:val="000000" w:themeColor="text1"/>
                <w:sz w:val="20"/>
                <w:szCs w:val="20"/>
              </w:rPr>
              <w:t>Poriluk</w:t>
            </w:r>
          </w:p>
        </w:tc>
        <w:tc>
          <w:tcPr>
            <w:tcW w:w="885" w:type="dxa"/>
            <w:vMerge w:val="restart"/>
            <w:tcBorders>
              <w:top w:val="single" w:sz="8" w:space="0" w:color="A8D08D"/>
              <w:left w:val="single" w:sz="8" w:space="0" w:color="A8D08D"/>
              <w:bottom w:val="nil"/>
              <w:right w:val="single" w:sz="8" w:space="0" w:color="A8D08D"/>
            </w:tcBorders>
            <w:shd w:val="clear" w:color="auto" w:fill="E2EFD9"/>
            <w:tcMar>
              <w:top w:w="15" w:type="dxa"/>
              <w:left w:w="15" w:type="dxa"/>
              <w:right w:w="15" w:type="dxa"/>
            </w:tcMar>
            <w:vAlign w:val="center"/>
          </w:tcPr>
          <w:p w14:paraId="740A0CBD" w14:textId="0D95B6D7"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nil"/>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414F4EE5" w14:textId="6B6F3F2D"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0588290B" w14:textId="07D4EADE" w:rsidR="056A69F8" w:rsidRDefault="056A69F8" w:rsidP="00AA3D62">
            <w:pPr>
              <w:jc w:val="center"/>
            </w:pPr>
            <w:r w:rsidRPr="056A69F8">
              <w:rPr>
                <w:rFonts w:ascii="Calibri" w:eastAsia="Calibri" w:hAnsi="Calibri" w:cs="Calibri"/>
                <w:color w:val="000000" w:themeColor="text1"/>
                <w:sz w:val="20"/>
                <w:szCs w:val="20"/>
              </w:rPr>
              <w:t>86</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0DB1167" w14:textId="38AC40BB" w:rsidR="056A69F8" w:rsidRDefault="056A69F8" w:rsidP="00AA3D62">
            <w:pPr>
              <w:jc w:val="center"/>
            </w:pPr>
            <w:r w:rsidRPr="056A69F8">
              <w:rPr>
                <w:rFonts w:ascii="Calibri" w:eastAsia="Calibri" w:hAnsi="Calibri" w:cs="Calibri"/>
                <w:color w:val="000000" w:themeColor="text1"/>
                <w:sz w:val="20"/>
                <w:szCs w:val="20"/>
              </w:rPr>
              <w:t>99</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AC8116A" w14:textId="082234E4" w:rsidR="056A69F8" w:rsidRDefault="056A69F8" w:rsidP="00AA3D62">
            <w:pPr>
              <w:jc w:val="center"/>
            </w:pPr>
            <w:r w:rsidRPr="056A69F8">
              <w:rPr>
                <w:rFonts w:ascii="Calibri" w:eastAsia="Calibri" w:hAnsi="Calibri" w:cs="Calibri"/>
                <w:color w:val="000000" w:themeColor="text1"/>
                <w:sz w:val="20"/>
                <w:szCs w:val="20"/>
              </w:rPr>
              <w:t>97</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5A17ADD" w14:textId="5257E48A" w:rsidR="056A69F8" w:rsidRDefault="056A69F8" w:rsidP="00AA3D62">
            <w:pPr>
              <w:jc w:val="center"/>
            </w:pPr>
            <w:r w:rsidRPr="056A69F8">
              <w:rPr>
                <w:rFonts w:ascii="Calibri" w:eastAsia="Calibri" w:hAnsi="Calibri" w:cs="Calibri"/>
                <w:color w:val="000000" w:themeColor="text1"/>
                <w:sz w:val="20"/>
                <w:szCs w:val="20"/>
              </w:rPr>
              <w:t>157</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3AA2876" w14:textId="75F7C9F2" w:rsidR="056A69F8" w:rsidRDefault="056A69F8" w:rsidP="00AA3D62">
            <w:pPr>
              <w:jc w:val="center"/>
            </w:pPr>
            <w:r w:rsidRPr="056A69F8">
              <w:rPr>
                <w:rFonts w:ascii="Calibri" w:eastAsia="Calibri" w:hAnsi="Calibri" w:cs="Calibri"/>
                <w:color w:val="000000" w:themeColor="text1"/>
                <w:sz w:val="20"/>
                <w:szCs w:val="20"/>
              </w:rPr>
              <w:t>105</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72F9AD1D" w14:textId="547D65C8" w:rsidR="056A69F8" w:rsidRDefault="056A69F8" w:rsidP="00AA3D62">
            <w:pPr>
              <w:jc w:val="center"/>
            </w:pPr>
            <w:r w:rsidRPr="056A69F8">
              <w:rPr>
                <w:rFonts w:ascii="Calibri" w:eastAsia="Calibri" w:hAnsi="Calibri" w:cs="Calibri"/>
                <w:color w:val="000000" w:themeColor="text1"/>
                <w:sz w:val="20"/>
                <w:szCs w:val="20"/>
              </w:rPr>
              <w:t>86</w:t>
            </w:r>
          </w:p>
        </w:tc>
      </w:tr>
      <w:tr w:rsidR="056A69F8" w14:paraId="6201361E" w14:textId="77777777" w:rsidTr="009B58D6">
        <w:trPr>
          <w:trHeight w:val="300"/>
        </w:trPr>
        <w:tc>
          <w:tcPr>
            <w:tcW w:w="1419" w:type="dxa"/>
            <w:gridSpan w:val="2"/>
            <w:vMerge/>
            <w:tcBorders>
              <w:left w:val="single" w:sz="12" w:space="0" w:color="A7CE8C"/>
            </w:tcBorders>
            <w:vAlign w:val="center"/>
          </w:tcPr>
          <w:p w14:paraId="0067E0DA" w14:textId="77777777" w:rsidR="00C6054E" w:rsidRDefault="00C6054E"/>
        </w:tc>
        <w:tc>
          <w:tcPr>
            <w:tcW w:w="885" w:type="dxa"/>
            <w:vMerge/>
            <w:tcBorders>
              <w:left w:val="single" w:sz="0" w:space="0" w:color="A8D08D"/>
              <w:right w:val="single" w:sz="0" w:space="0" w:color="A8D08D"/>
            </w:tcBorders>
            <w:vAlign w:val="center"/>
          </w:tcPr>
          <w:p w14:paraId="356964F4"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43AEE7D7" w14:textId="053F096E"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5B8CBE00" w14:textId="0D46E209" w:rsidR="056A69F8" w:rsidRDefault="056A69F8" w:rsidP="00AA3D62">
            <w:pPr>
              <w:jc w:val="center"/>
            </w:pPr>
            <w:r w:rsidRPr="056A69F8">
              <w:rPr>
                <w:rFonts w:ascii="Calibri" w:eastAsia="Calibri" w:hAnsi="Calibri" w:cs="Calibri"/>
                <w:color w:val="000000" w:themeColor="text1"/>
                <w:sz w:val="20"/>
                <w:szCs w:val="20"/>
              </w:rPr>
              <w:t>13,7</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D0D85BC" w14:textId="1D3C8686" w:rsidR="056A69F8" w:rsidRDefault="056A69F8" w:rsidP="00AA3D62">
            <w:pPr>
              <w:jc w:val="center"/>
            </w:pPr>
            <w:r w:rsidRPr="056A69F8">
              <w:rPr>
                <w:rFonts w:ascii="Calibri" w:eastAsia="Calibri" w:hAnsi="Calibri" w:cs="Calibri"/>
                <w:color w:val="000000" w:themeColor="text1"/>
                <w:sz w:val="20"/>
                <w:szCs w:val="20"/>
              </w:rPr>
              <w:t>23,6</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CF9439D" w14:textId="0B3FD06D" w:rsidR="056A69F8" w:rsidRDefault="056A69F8" w:rsidP="00AA3D62">
            <w:pPr>
              <w:jc w:val="center"/>
            </w:pPr>
            <w:r w:rsidRPr="056A69F8">
              <w:rPr>
                <w:rFonts w:ascii="Calibri" w:eastAsia="Calibri" w:hAnsi="Calibri" w:cs="Calibri"/>
                <w:color w:val="000000" w:themeColor="text1"/>
                <w:sz w:val="20"/>
                <w:szCs w:val="20"/>
              </w:rPr>
              <w:t>17,5</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CDAA9C4" w14:textId="6E4A5450" w:rsidR="056A69F8" w:rsidRDefault="056A69F8" w:rsidP="00AA3D62">
            <w:pPr>
              <w:jc w:val="center"/>
            </w:pPr>
            <w:r w:rsidRPr="056A69F8">
              <w:rPr>
                <w:rFonts w:ascii="Calibri" w:eastAsia="Calibri" w:hAnsi="Calibri" w:cs="Calibri"/>
                <w:color w:val="000000" w:themeColor="text1"/>
                <w:sz w:val="20"/>
                <w:szCs w:val="20"/>
              </w:rPr>
              <w:t>11,1</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E87A1BB" w14:textId="64BD2425" w:rsidR="056A69F8" w:rsidRDefault="056A69F8" w:rsidP="00AA3D62">
            <w:pPr>
              <w:jc w:val="center"/>
            </w:pPr>
            <w:r w:rsidRPr="056A69F8">
              <w:rPr>
                <w:rFonts w:ascii="Calibri" w:eastAsia="Calibri" w:hAnsi="Calibri" w:cs="Calibri"/>
                <w:color w:val="000000" w:themeColor="text1"/>
                <w:sz w:val="20"/>
                <w:szCs w:val="20"/>
              </w:rPr>
              <w:t>12,6</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46761FF3" w14:textId="5E1A1E2F" w:rsidR="056A69F8" w:rsidRDefault="056A69F8" w:rsidP="00AA3D62">
            <w:pPr>
              <w:jc w:val="center"/>
            </w:pPr>
            <w:r w:rsidRPr="056A69F8">
              <w:rPr>
                <w:rFonts w:ascii="Calibri" w:eastAsia="Calibri" w:hAnsi="Calibri" w:cs="Calibri"/>
                <w:color w:val="000000" w:themeColor="text1"/>
                <w:sz w:val="20"/>
                <w:szCs w:val="20"/>
              </w:rPr>
              <w:t>18,2</w:t>
            </w:r>
          </w:p>
        </w:tc>
      </w:tr>
      <w:tr w:rsidR="056A69F8" w14:paraId="20D18E3F" w14:textId="77777777" w:rsidTr="009B58D6">
        <w:trPr>
          <w:trHeight w:val="300"/>
        </w:trPr>
        <w:tc>
          <w:tcPr>
            <w:tcW w:w="1419" w:type="dxa"/>
            <w:gridSpan w:val="2"/>
            <w:vMerge/>
            <w:tcBorders>
              <w:left w:val="single" w:sz="12" w:space="0" w:color="A7CE8C"/>
            </w:tcBorders>
            <w:vAlign w:val="center"/>
          </w:tcPr>
          <w:p w14:paraId="07AED1BE" w14:textId="77777777" w:rsidR="00C6054E" w:rsidRDefault="00C6054E"/>
        </w:tc>
        <w:tc>
          <w:tcPr>
            <w:tcW w:w="885" w:type="dxa"/>
            <w:vMerge/>
            <w:tcBorders>
              <w:left w:val="single" w:sz="0" w:space="0" w:color="A8D08D"/>
              <w:right w:val="single" w:sz="0" w:space="0" w:color="A8D08D"/>
            </w:tcBorders>
            <w:vAlign w:val="center"/>
          </w:tcPr>
          <w:p w14:paraId="78292E1C"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12AD78B5" w14:textId="6A6D23AB"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5FFCA509" w14:textId="1F907B9F" w:rsidR="056A69F8" w:rsidRDefault="056A69F8" w:rsidP="00AA3D62">
            <w:pPr>
              <w:jc w:val="center"/>
            </w:pPr>
            <w:r w:rsidRPr="056A69F8">
              <w:rPr>
                <w:rFonts w:ascii="Calibri" w:eastAsia="Calibri" w:hAnsi="Calibri" w:cs="Calibri"/>
                <w:color w:val="000000" w:themeColor="text1"/>
                <w:sz w:val="20"/>
                <w:szCs w:val="20"/>
              </w:rPr>
              <w:t>1.181</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87C81C7" w14:textId="68F7D959" w:rsidR="056A69F8" w:rsidRDefault="056A69F8" w:rsidP="00AA3D62">
            <w:pPr>
              <w:jc w:val="center"/>
            </w:pPr>
            <w:r w:rsidRPr="056A69F8">
              <w:rPr>
                <w:rFonts w:ascii="Calibri" w:eastAsia="Calibri" w:hAnsi="Calibri" w:cs="Calibri"/>
                <w:color w:val="000000" w:themeColor="text1"/>
                <w:sz w:val="20"/>
                <w:szCs w:val="20"/>
              </w:rPr>
              <w:t>2.341</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7ABA19F" w14:textId="2ADBA03E" w:rsidR="056A69F8" w:rsidRDefault="056A69F8" w:rsidP="00AA3D62">
            <w:pPr>
              <w:jc w:val="center"/>
            </w:pPr>
            <w:r w:rsidRPr="056A69F8">
              <w:rPr>
                <w:rFonts w:ascii="Calibri" w:eastAsia="Calibri" w:hAnsi="Calibri" w:cs="Calibri"/>
                <w:color w:val="000000" w:themeColor="text1"/>
                <w:sz w:val="20"/>
                <w:szCs w:val="20"/>
              </w:rPr>
              <w:t>1</w:t>
            </w:r>
            <w:r w:rsidR="00A55C3B">
              <w:rPr>
                <w:rFonts w:ascii="Calibri" w:eastAsia="Calibri" w:hAnsi="Calibri" w:cs="Calibri"/>
                <w:color w:val="000000" w:themeColor="text1"/>
                <w:sz w:val="20"/>
                <w:szCs w:val="20"/>
              </w:rPr>
              <w:t>.</w:t>
            </w:r>
            <w:r w:rsidRPr="056A69F8">
              <w:rPr>
                <w:rFonts w:ascii="Calibri" w:eastAsia="Calibri" w:hAnsi="Calibri" w:cs="Calibri"/>
                <w:color w:val="000000" w:themeColor="text1"/>
                <w:sz w:val="20"/>
                <w:szCs w:val="20"/>
              </w:rPr>
              <w:t>697</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C4F71FA" w14:textId="3D147F24" w:rsidR="056A69F8" w:rsidRDefault="056A69F8" w:rsidP="00AA3D62">
            <w:pPr>
              <w:jc w:val="center"/>
            </w:pPr>
            <w:r w:rsidRPr="056A69F8">
              <w:rPr>
                <w:rFonts w:ascii="Calibri" w:eastAsia="Calibri" w:hAnsi="Calibri" w:cs="Calibri"/>
                <w:color w:val="000000" w:themeColor="text1"/>
                <w:sz w:val="20"/>
                <w:szCs w:val="20"/>
              </w:rPr>
              <w:t>1</w:t>
            </w:r>
            <w:r w:rsidR="00A55C3B">
              <w:rPr>
                <w:rFonts w:ascii="Calibri" w:eastAsia="Calibri" w:hAnsi="Calibri" w:cs="Calibri"/>
                <w:color w:val="000000" w:themeColor="text1"/>
                <w:sz w:val="20"/>
                <w:szCs w:val="20"/>
              </w:rPr>
              <w:t>.</w:t>
            </w:r>
            <w:r w:rsidRPr="056A69F8">
              <w:rPr>
                <w:rFonts w:ascii="Calibri" w:eastAsia="Calibri" w:hAnsi="Calibri" w:cs="Calibri"/>
                <w:color w:val="000000" w:themeColor="text1"/>
                <w:sz w:val="20"/>
                <w:szCs w:val="20"/>
              </w:rPr>
              <w:t>750</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13E2424" w14:textId="36448C45" w:rsidR="056A69F8" w:rsidRDefault="056A69F8" w:rsidP="00AA3D62">
            <w:pPr>
              <w:jc w:val="center"/>
            </w:pPr>
            <w:r w:rsidRPr="056A69F8">
              <w:rPr>
                <w:rFonts w:ascii="Calibri" w:eastAsia="Calibri" w:hAnsi="Calibri" w:cs="Calibri"/>
                <w:color w:val="000000" w:themeColor="text1"/>
                <w:sz w:val="20"/>
                <w:szCs w:val="20"/>
              </w:rPr>
              <w:t>1.320</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33856F99" w14:textId="7471A45B" w:rsidR="056A69F8" w:rsidRDefault="056A69F8" w:rsidP="00AA3D62">
            <w:pPr>
              <w:jc w:val="center"/>
            </w:pPr>
            <w:r w:rsidRPr="056A69F8">
              <w:rPr>
                <w:rFonts w:ascii="Calibri" w:eastAsia="Calibri" w:hAnsi="Calibri" w:cs="Calibri"/>
                <w:color w:val="000000" w:themeColor="text1"/>
                <w:sz w:val="20"/>
                <w:szCs w:val="20"/>
              </w:rPr>
              <w:t>1.566</w:t>
            </w:r>
          </w:p>
        </w:tc>
      </w:tr>
      <w:tr w:rsidR="056A69F8" w14:paraId="59319238" w14:textId="77777777" w:rsidTr="009B58D6">
        <w:trPr>
          <w:trHeight w:val="300"/>
        </w:trPr>
        <w:tc>
          <w:tcPr>
            <w:tcW w:w="1419" w:type="dxa"/>
            <w:gridSpan w:val="2"/>
            <w:vMerge/>
            <w:tcBorders>
              <w:left w:val="single" w:sz="12" w:space="0" w:color="A7CE8C"/>
            </w:tcBorders>
            <w:vAlign w:val="center"/>
          </w:tcPr>
          <w:p w14:paraId="01A82B9D"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427B74F1" w14:textId="5E7718F4"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483A548F" w14:textId="062064C5" w:rsidR="056A69F8" w:rsidRDefault="056A69F8" w:rsidP="00AA3D62">
            <w:pPr>
              <w:jc w:val="center"/>
            </w:pPr>
            <w:r w:rsidRPr="056A69F8">
              <w:rPr>
                <w:rFonts w:ascii="Calibri" w:eastAsia="Calibri" w:hAnsi="Calibri" w:cs="Calibri"/>
                <w:color w:val="000000" w:themeColor="text1"/>
                <w:sz w:val="20"/>
                <w:szCs w:val="20"/>
              </w:rPr>
              <w:t>162</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B6EBB48" w14:textId="63B594C8" w:rsidR="056A69F8" w:rsidRDefault="056A69F8" w:rsidP="00AA3D62">
            <w:pPr>
              <w:jc w:val="center"/>
            </w:pPr>
            <w:r w:rsidRPr="056A69F8">
              <w:rPr>
                <w:rFonts w:ascii="Calibri" w:eastAsia="Calibri" w:hAnsi="Calibri" w:cs="Calibri"/>
                <w:color w:val="000000" w:themeColor="text1"/>
                <w:sz w:val="20"/>
                <w:szCs w:val="20"/>
              </w:rPr>
              <w:t>343</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1EF3DA3" w14:textId="603E6F1D" w:rsidR="056A69F8" w:rsidRDefault="056A69F8" w:rsidP="00AA3D62">
            <w:pPr>
              <w:jc w:val="center"/>
            </w:pPr>
            <w:r w:rsidRPr="056A69F8">
              <w:rPr>
                <w:rFonts w:ascii="Calibri" w:eastAsia="Calibri" w:hAnsi="Calibri" w:cs="Calibri"/>
                <w:color w:val="000000" w:themeColor="text1"/>
                <w:sz w:val="20"/>
                <w:szCs w:val="20"/>
              </w:rPr>
              <w:t>175</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8F5557E" w14:textId="764BED19" w:rsidR="056A69F8" w:rsidRDefault="056A69F8" w:rsidP="00AA3D62">
            <w:pPr>
              <w:jc w:val="center"/>
            </w:pPr>
            <w:r w:rsidRPr="056A69F8">
              <w:rPr>
                <w:rFonts w:ascii="Calibri" w:eastAsia="Calibri" w:hAnsi="Calibri" w:cs="Calibri"/>
                <w:color w:val="000000" w:themeColor="text1"/>
                <w:sz w:val="20"/>
                <w:szCs w:val="20"/>
              </w:rPr>
              <w:t>126</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62A62C5" w14:textId="4E5B83A9" w:rsidR="056A69F8" w:rsidRDefault="056A69F8" w:rsidP="00AA3D62">
            <w:pPr>
              <w:jc w:val="center"/>
            </w:pPr>
            <w:r w:rsidRPr="056A69F8">
              <w:rPr>
                <w:rFonts w:ascii="Calibri" w:eastAsia="Calibri" w:hAnsi="Calibri" w:cs="Calibri"/>
                <w:color w:val="000000" w:themeColor="text1"/>
                <w:sz w:val="20"/>
                <w:szCs w:val="20"/>
              </w:rPr>
              <w:t>126</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5483B76B" w14:textId="731270E5" w:rsidR="056A69F8" w:rsidRDefault="056A69F8" w:rsidP="00AA3D62">
            <w:pPr>
              <w:jc w:val="center"/>
            </w:pPr>
            <w:r w:rsidRPr="056A69F8">
              <w:rPr>
                <w:rFonts w:ascii="Calibri" w:eastAsia="Calibri" w:hAnsi="Calibri" w:cs="Calibri"/>
                <w:color w:val="000000" w:themeColor="text1"/>
                <w:sz w:val="20"/>
                <w:szCs w:val="20"/>
              </w:rPr>
              <w:t>203</w:t>
            </w:r>
          </w:p>
        </w:tc>
      </w:tr>
      <w:tr w:rsidR="056A69F8" w14:paraId="238B78B5" w14:textId="77777777" w:rsidTr="009B58D6">
        <w:trPr>
          <w:trHeight w:val="300"/>
        </w:trPr>
        <w:tc>
          <w:tcPr>
            <w:tcW w:w="1419" w:type="dxa"/>
            <w:gridSpan w:val="2"/>
            <w:vMerge/>
            <w:tcBorders>
              <w:left w:val="single" w:sz="12" w:space="0" w:color="A7CE8C"/>
            </w:tcBorders>
            <w:vAlign w:val="center"/>
          </w:tcPr>
          <w:p w14:paraId="53650022"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49C4AB2E" w14:textId="409BAE4B"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21FD1480" w14:textId="063FF97D" w:rsidR="056A69F8" w:rsidRDefault="056A69F8" w:rsidP="00AA3D62">
            <w:pPr>
              <w:jc w:val="center"/>
            </w:pPr>
            <w:r w:rsidRPr="056A69F8">
              <w:rPr>
                <w:rFonts w:ascii="Calibri" w:eastAsia="Calibri" w:hAnsi="Calibri" w:cs="Calibri"/>
                <w:b/>
                <w:bCs/>
                <w:color w:val="000000" w:themeColor="text1"/>
                <w:sz w:val="20"/>
                <w:szCs w:val="20"/>
              </w:rPr>
              <w:t>1.343</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1B696D5" w14:textId="7538F426" w:rsidR="056A69F8" w:rsidRDefault="056A69F8" w:rsidP="00AA3D62">
            <w:pPr>
              <w:jc w:val="center"/>
            </w:pPr>
            <w:r w:rsidRPr="056A69F8">
              <w:rPr>
                <w:rFonts w:ascii="Calibri" w:eastAsia="Calibri" w:hAnsi="Calibri" w:cs="Calibri"/>
                <w:b/>
                <w:bCs/>
                <w:color w:val="000000" w:themeColor="text1"/>
                <w:sz w:val="20"/>
                <w:szCs w:val="20"/>
              </w:rPr>
              <w:t>2.684</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C82BA3A" w14:textId="7296181E" w:rsidR="056A69F8" w:rsidRDefault="056A69F8" w:rsidP="00AA3D62">
            <w:pPr>
              <w:jc w:val="center"/>
            </w:pPr>
            <w:r w:rsidRPr="056A69F8">
              <w:rPr>
                <w:rFonts w:ascii="Calibri" w:eastAsia="Calibri" w:hAnsi="Calibri" w:cs="Calibri"/>
                <w:b/>
                <w:bCs/>
                <w:color w:val="000000" w:themeColor="text1"/>
                <w:sz w:val="20"/>
                <w:szCs w:val="20"/>
              </w:rPr>
              <w:t>1.872</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F8111BD" w14:textId="386D450B" w:rsidR="056A69F8" w:rsidRDefault="056A69F8" w:rsidP="00AA3D62">
            <w:pPr>
              <w:jc w:val="center"/>
            </w:pPr>
            <w:r w:rsidRPr="056A69F8">
              <w:rPr>
                <w:rFonts w:ascii="Calibri" w:eastAsia="Calibri" w:hAnsi="Calibri" w:cs="Calibri"/>
                <w:b/>
                <w:bCs/>
                <w:color w:val="000000" w:themeColor="text1"/>
                <w:sz w:val="20"/>
                <w:szCs w:val="20"/>
              </w:rPr>
              <w:t>1.876</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F2B7446" w14:textId="3A2DE176" w:rsidR="056A69F8" w:rsidRDefault="056A69F8" w:rsidP="00AA3D62">
            <w:pPr>
              <w:jc w:val="center"/>
            </w:pPr>
            <w:r w:rsidRPr="056A69F8">
              <w:rPr>
                <w:rFonts w:ascii="Calibri" w:eastAsia="Calibri" w:hAnsi="Calibri" w:cs="Calibri"/>
                <w:b/>
                <w:bCs/>
                <w:color w:val="000000" w:themeColor="text1"/>
                <w:sz w:val="20"/>
                <w:szCs w:val="20"/>
              </w:rPr>
              <w:t>1.446</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206021AF" w14:textId="7D464BF9" w:rsidR="056A69F8" w:rsidRDefault="056A69F8" w:rsidP="00AA3D62">
            <w:pPr>
              <w:jc w:val="center"/>
            </w:pPr>
            <w:r w:rsidRPr="056A69F8">
              <w:rPr>
                <w:rFonts w:ascii="Calibri" w:eastAsia="Calibri" w:hAnsi="Calibri" w:cs="Calibri"/>
                <w:b/>
                <w:bCs/>
                <w:color w:val="000000" w:themeColor="text1"/>
                <w:sz w:val="20"/>
                <w:szCs w:val="20"/>
              </w:rPr>
              <w:t>1.769</w:t>
            </w:r>
          </w:p>
        </w:tc>
      </w:tr>
      <w:tr w:rsidR="056A69F8" w14:paraId="5F5D3E4C" w14:textId="77777777" w:rsidTr="009B58D6">
        <w:trPr>
          <w:trHeight w:val="300"/>
        </w:trPr>
        <w:tc>
          <w:tcPr>
            <w:tcW w:w="1419" w:type="dxa"/>
            <w:gridSpan w:val="2"/>
            <w:vMerge w:val="restart"/>
            <w:tcBorders>
              <w:top w:val="single" w:sz="8" w:space="0" w:color="A8D08D"/>
              <w:left w:val="single" w:sz="12" w:space="0" w:color="A7CE8C"/>
              <w:bottom w:val="nil"/>
              <w:right w:val="nil"/>
            </w:tcBorders>
            <w:tcMar>
              <w:top w:w="15" w:type="dxa"/>
              <w:left w:w="15" w:type="dxa"/>
              <w:right w:w="15" w:type="dxa"/>
            </w:tcMar>
            <w:vAlign w:val="center"/>
          </w:tcPr>
          <w:p w14:paraId="5CAABC0B" w14:textId="007670D6" w:rsidR="056A69F8" w:rsidRDefault="056A69F8" w:rsidP="056A69F8">
            <w:r w:rsidRPr="056A69F8">
              <w:rPr>
                <w:rFonts w:ascii="Calibri" w:eastAsia="Calibri" w:hAnsi="Calibri" w:cs="Calibri"/>
                <w:b/>
                <w:bCs/>
                <w:color w:val="000000" w:themeColor="text1"/>
                <w:sz w:val="20"/>
                <w:szCs w:val="20"/>
              </w:rPr>
              <w:t>Ostalo lisnato povrće**</w:t>
            </w:r>
          </w:p>
        </w:tc>
        <w:tc>
          <w:tcPr>
            <w:tcW w:w="885" w:type="dxa"/>
            <w:vMerge w:val="restart"/>
            <w:tcBorders>
              <w:top w:val="single" w:sz="8" w:space="0" w:color="A8D08D"/>
              <w:left w:val="single" w:sz="8" w:space="0" w:color="A8D08D"/>
              <w:bottom w:val="nil"/>
              <w:right w:val="single" w:sz="8" w:space="0" w:color="A8D08D"/>
            </w:tcBorders>
            <w:shd w:val="clear" w:color="auto" w:fill="FFFFFF" w:themeFill="background1"/>
            <w:tcMar>
              <w:top w:w="15" w:type="dxa"/>
              <w:left w:w="15" w:type="dxa"/>
              <w:right w:w="15" w:type="dxa"/>
            </w:tcMar>
            <w:vAlign w:val="center"/>
          </w:tcPr>
          <w:p w14:paraId="473B3748" w14:textId="518F464F"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nil"/>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221C7240" w14:textId="39C3224F"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3BA7A42C" w14:textId="1EDDA6DE" w:rsidR="056A69F8" w:rsidRDefault="056A69F8" w:rsidP="00AA3D62">
            <w:pPr>
              <w:jc w:val="center"/>
            </w:pPr>
            <w:r w:rsidRPr="056A69F8">
              <w:rPr>
                <w:rFonts w:ascii="Calibri" w:eastAsia="Calibri" w:hAnsi="Calibri" w:cs="Calibri"/>
                <w:color w:val="000000" w:themeColor="text1"/>
                <w:sz w:val="20"/>
                <w:szCs w:val="20"/>
              </w:rPr>
              <w:t>429</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D54F572" w14:textId="25992712" w:rsidR="056A69F8" w:rsidRDefault="056A69F8" w:rsidP="00AA3D62">
            <w:pPr>
              <w:jc w:val="center"/>
            </w:pPr>
            <w:r w:rsidRPr="056A69F8">
              <w:rPr>
                <w:rFonts w:ascii="Calibri" w:eastAsia="Calibri" w:hAnsi="Calibri" w:cs="Calibri"/>
                <w:color w:val="000000" w:themeColor="text1"/>
                <w:sz w:val="20"/>
                <w:szCs w:val="20"/>
              </w:rPr>
              <w:t>540</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DDFCC7B" w14:textId="6216BB02" w:rsidR="056A69F8" w:rsidRDefault="056A69F8" w:rsidP="00AA3D62">
            <w:pPr>
              <w:jc w:val="center"/>
            </w:pPr>
            <w:r w:rsidRPr="056A69F8">
              <w:rPr>
                <w:rFonts w:ascii="Calibri" w:eastAsia="Calibri" w:hAnsi="Calibri" w:cs="Calibri"/>
                <w:color w:val="000000" w:themeColor="text1"/>
                <w:sz w:val="20"/>
                <w:szCs w:val="20"/>
              </w:rPr>
              <w:t>520</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294DC73" w14:textId="79F03CBE" w:rsidR="056A69F8" w:rsidRDefault="056A69F8" w:rsidP="00AA3D62">
            <w:pPr>
              <w:jc w:val="center"/>
            </w:pPr>
            <w:r w:rsidRPr="056A69F8">
              <w:rPr>
                <w:rFonts w:ascii="Calibri" w:eastAsia="Calibri" w:hAnsi="Calibri" w:cs="Calibri"/>
                <w:color w:val="000000" w:themeColor="text1"/>
                <w:sz w:val="20"/>
                <w:szCs w:val="20"/>
              </w:rPr>
              <w:t>653</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ADE9B8E" w14:textId="48D576D1" w:rsidR="056A69F8" w:rsidRDefault="056A69F8" w:rsidP="00AA3D62">
            <w:pPr>
              <w:jc w:val="center"/>
            </w:pPr>
            <w:r w:rsidRPr="056A69F8">
              <w:rPr>
                <w:rFonts w:ascii="Calibri" w:eastAsia="Calibri" w:hAnsi="Calibri" w:cs="Calibri"/>
                <w:color w:val="000000" w:themeColor="text1"/>
                <w:sz w:val="20"/>
                <w:szCs w:val="20"/>
              </w:rPr>
              <w:t>301</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46E705BE" w14:textId="214D04EC" w:rsidR="056A69F8" w:rsidRDefault="056A69F8" w:rsidP="00AA3D62">
            <w:pPr>
              <w:jc w:val="center"/>
            </w:pPr>
            <w:r w:rsidRPr="056A69F8">
              <w:rPr>
                <w:rFonts w:ascii="Calibri" w:eastAsia="Calibri" w:hAnsi="Calibri" w:cs="Calibri"/>
                <w:color w:val="000000" w:themeColor="text1"/>
                <w:sz w:val="20"/>
                <w:szCs w:val="20"/>
              </w:rPr>
              <w:t>453</w:t>
            </w:r>
          </w:p>
        </w:tc>
      </w:tr>
      <w:tr w:rsidR="056A69F8" w14:paraId="44552E71" w14:textId="77777777" w:rsidTr="009B58D6">
        <w:trPr>
          <w:trHeight w:val="300"/>
        </w:trPr>
        <w:tc>
          <w:tcPr>
            <w:tcW w:w="1419" w:type="dxa"/>
            <w:gridSpan w:val="2"/>
            <w:vMerge/>
            <w:tcBorders>
              <w:left w:val="single" w:sz="12" w:space="0" w:color="A7CE8C"/>
            </w:tcBorders>
            <w:vAlign w:val="center"/>
          </w:tcPr>
          <w:p w14:paraId="3A9F5AAB" w14:textId="77777777" w:rsidR="00C6054E" w:rsidRDefault="00C6054E"/>
        </w:tc>
        <w:tc>
          <w:tcPr>
            <w:tcW w:w="885" w:type="dxa"/>
            <w:vMerge/>
            <w:tcBorders>
              <w:left w:val="single" w:sz="0" w:space="0" w:color="A8D08D"/>
              <w:right w:val="single" w:sz="0" w:space="0" w:color="A8D08D"/>
            </w:tcBorders>
            <w:vAlign w:val="center"/>
          </w:tcPr>
          <w:p w14:paraId="040921D7"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6FD0B03A" w14:textId="2D5E4D55"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1D24FB38" w14:textId="7CE6EC02" w:rsidR="056A69F8" w:rsidRDefault="056A69F8" w:rsidP="00AA3D62">
            <w:pPr>
              <w:jc w:val="center"/>
            </w:pPr>
            <w:r w:rsidRPr="056A69F8">
              <w:rPr>
                <w:rFonts w:ascii="Calibri" w:eastAsia="Calibri" w:hAnsi="Calibri" w:cs="Calibri"/>
                <w:color w:val="000000" w:themeColor="text1"/>
                <w:sz w:val="20"/>
                <w:szCs w:val="20"/>
              </w:rPr>
              <w:t>9,3</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F800D34" w14:textId="3616713F" w:rsidR="056A69F8" w:rsidRDefault="056A69F8" w:rsidP="00AA3D62">
            <w:pPr>
              <w:jc w:val="center"/>
            </w:pPr>
            <w:r w:rsidRPr="056A69F8">
              <w:rPr>
                <w:rFonts w:ascii="Calibri" w:eastAsia="Calibri" w:hAnsi="Calibri" w:cs="Calibri"/>
                <w:color w:val="000000" w:themeColor="text1"/>
                <w:sz w:val="20"/>
                <w:szCs w:val="20"/>
              </w:rPr>
              <w:t>18,2</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90CC53F" w14:textId="3D63E74E" w:rsidR="056A69F8" w:rsidRDefault="056A69F8" w:rsidP="00AA3D62">
            <w:pPr>
              <w:jc w:val="center"/>
            </w:pPr>
            <w:r w:rsidRPr="056A69F8">
              <w:rPr>
                <w:rFonts w:ascii="Calibri" w:eastAsia="Calibri" w:hAnsi="Calibri" w:cs="Calibri"/>
                <w:color w:val="000000" w:themeColor="text1"/>
                <w:sz w:val="20"/>
                <w:szCs w:val="20"/>
              </w:rPr>
              <w:t>12,3</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D7F0444" w14:textId="17CE467B" w:rsidR="056A69F8" w:rsidRDefault="056A69F8" w:rsidP="00AA3D62">
            <w:pPr>
              <w:jc w:val="center"/>
            </w:pPr>
            <w:r w:rsidRPr="056A69F8">
              <w:rPr>
                <w:rFonts w:ascii="Calibri" w:eastAsia="Calibri" w:hAnsi="Calibri" w:cs="Calibri"/>
                <w:color w:val="000000" w:themeColor="text1"/>
                <w:sz w:val="20"/>
                <w:szCs w:val="20"/>
              </w:rPr>
              <w:t>10,8</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8496EA5" w14:textId="70E25D6C" w:rsidR="056A69F8" w:rsidRDefault="056A69F8" w:rsidP="00AA3D62">
            <w:pPr>
              <w:jc w:val="center"/>
            </w:pPr>
            <w:r w:rsidRPr="056A69F8">
              <w:rPr>
                <w:rFonts w:ascii="Calibri" w:eastAsia="Calibri" w:hAnsi="Calibri" w:cs="Calibri"/>
                <w:color w:val="000000" w:themeColor="text1"/>
                <w:sz w:val="20"/>
                <w:szCs w:val="20"/>
              </w:rPr>
              <w:t>7,3</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7536300F" w14:textId="258F9938" w:rsidR="056A69F8" w:rsidRDefault="056A69F8" w:rsidP="00AA3D62">
            <w:pPr>
              <w:jc w:val="center"/>
            </w:pPr>
            <w:r w:rsidRPr="056A69F8">
              <w:rPr>
                <w:rFonts w:ascii="Calibri" w:eastAsia="Calibri" w:hAnsi="Calibri" w:cs="Calibri"/>
                <w:color w:val="000000" w:themeColor="text1"/>
                <w:sz w:val="20"/>
                <w:szCs w:val="20"/>
              </w:rPr>
              <w:t>8</w:t>
            </w:r>
          </w:p>
        </w:tc>
      </w:tr>
      <w:tr w:rsidR="056A69F8" w14:paraId="667E0CFB" w14:textId="77777777" w:rsidTr="009B58D6">
        <w:trPr>
          <w:trHeight w:val="300"/>
        </w:trPr>
        <w:tc>
          <w:tcPr>
            <w:tcW w:w="1419" w:type="dxa"/>
            <w:gridSpan w:val="2"/>
            <w:vMerge/>
            <w:tcBorders>
              <w:left w:val="single" w:sz="12" w:space="0" w:color="A7CE8C"/>
            </w:tcBorders>
            <w:vAlign w:val="center"/>
          </w:tcPr>
          <w:p w14:paraId="7C181ABC" w14:textId="77777777" w:rsidR="00C6054E" w:rsidRDefault="00C6054E"/>
        </w:tc>
        <w:tc>
          <w:tcPr>
            <w:tcW w:w="885" w:type="dxa"/>
            <w:vMerge/>
            <w:tcBorders>
              <w:left w:val="single" w:sz="0" w:space="0" w:color="A8D08D"/>
              <w:right w:val="single" w:sz="0" w:space="0" w:color="A8D08D"/>
            </w:tcBorders>
            <w:vAlign w:val="center"/>
          </w:tcPr>
          <w:p w14:paraId="1F7C4A72"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1B27F04F" w14:textId="6DF8A608"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0AD630B0" w14:textId="3E55DDEC" w:rsidR="056A69F8" w:rsidRDefault="056A69F8" w:rsidP="00AA3D62">
            <w:pPr>
              <w:jc w:val="center"/>
            </w:pPr>
            <w:r w:rsidRPr="056A69F8">
              <w:rPr>
                <w:rFonts w:ascii="Calibri" w:eastAsia="Calibri" w:hAnsi="Calibri" w:cs="Calibri"/>
                <w:color w:val="000000" w:themeColor="text1"/>
                <w:sz w:val="20"/>
                <w:szCs w:val="20"/>
              </w:rPr>
              <w:t>3.982</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1C1C078" w14:textId="103A6839" w:rsidR="056A69F8" w:rsidRDefault="056A69F8" w:rsidP="00AA3D62">
            <w:pPr>
              <w:jc w:val="center"/>
            </w:pPr>
            <w:r w:rsidRPr="056A69F8">
              <w:rPr>
                <w:rFonts w:ascii="Calibri" w:eastAsia="Calibri" w:hAnsi="Calibri" w:cs="Calibri"/>
                <w:color w:val="000000" w:themeColor="text1"/>
                <w:sz w:val="20"/>
                <w:szCs w:val="20"/>
              </w:rPr>
              <w:t>9.811</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3AEBA4F" w14:textId="15013FF6" w:rsidR="056A69F8" w:rsidRDefault="056A69F8" w:rsidP="00AA3D62">
            <w:pPr>
              <w:jc w:val="center"/>
            </w:pPr>
            <w:r w:rsidRPr="056A69F8">
              <w:rPr>
                <w:rFonts w:ascii="Calibri" w:eastAsia="Calibri" w:hAnsi="Calibri" w:cs="Calibri"/>
                <w:color w:val="000000" w:themeColor="text1"/>
                <w:sz w:val="20"/>
                <w:szCs w:val="20"/>
              </w:rPr>
              <w:t>6.419</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F5BB67A" w14:textId="3D486B6A" w:rsidR="056A69F8" w:rsidRDefault="056A69F8" w:rsidP="00AA3D62">
            <w:pPr>
              <w:jc w:val="center"/>
            </w:pPr>
            <w:r w:rsidRPr="056A69F8">
              <w:rPr>
                <w:rFonts w:ascii="Calibri" w:eastAsia="Calibri" w:hAnsi="Calibri" w:cs="Calibri"/>
                <w:color w:val="000000" w:themeColor="text1"/>
                <w:sz w:val="20"/>
                <w:szCs w:val="20"/>
              </w:rPr>
              <w:t>7.057</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4AC1417" w14:textId="6121ABA1" w:rsidR="056A69F8" w:rsidRDefault="056A69F8" w:rsidP="00AA3D62">
            <w:pPr>
              <w:jc w:val="center"/>
            </w:pPr>
            <w:r w:rsidRPr="056A69F8">
              <w:rPr>
                <w:rFonts w:ascii="Calibri" w:eastAsia="Calibri" w:hAnsi="Calibri" w:cs="Calibri"/>
                <w:color w:val="000000" w:themeColor="text1"/>
                <w:sz w:val="20"/>
                <w:szCs w:val="20"/>
              </w:rPr>
              <w:t>2.203</w:t>
            </w:r>
          </w:p>
        </w:tc>
        <w:tc>
          <w:tcPr>
            <w:tcW w:w="996"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11806A20" w14:textId="46326908" w:rsidR="056A69F8" w:rsidRDefault="056A69F8" w:rsidP="00AA3D62">
            <w:pPr>
              <w:jc w:val="center"/>
            </w:pPr>
            <w:r w:rsidRPr="056A69F8">
              <w:rPr>
                <w:rFonts w:ascii="Calibri" w:eastAsia="Calibri" w:hAnsi="Calibri" w:cs="Calibri"/>
                <w:color w:val="000000" w:themeColor="text1"/>
                <w:sz w:val="20"/>
                <w:szCs w:val="20"/>
              </w:rPr>
              <w:t>3.641</w:t>
            </w:r>
          </w:p>
        </w:tc>
      </w:tr>
      <w:tr w:rsidR="056A69F8" w14:paraId="000F7445" w14:textId="77777777" w:rsidTr="009B58D6">
        <w:trPr>
          <w:trHeight w:val="300"/>
        </w:trPr>
        <w:tc>
          <w:tcPr>
            <w:tcW w:w="1419" w:type="dxa"/>
            <w:gridSpan w:val="2"/>
            <w:vMerge/>
            <w:tcBorders>
              <w:left w:val="single" w:sz="12" w:space="0" w:color="A7CE8C"/>
            </w:tcBorders>
            <w:vAlign w:val="center"/>
          </w:tcPr>
          <w:p w14:paraId="77BCFBA9"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58BEBE40" w14:textId="198053AA"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2058026C" w14:textId="2FA04AE8" w:rsidR="056A69F8" w:rsidRDefault="056A69F8" w:rsidP="00AA3D62">
            <w:pPr>
              <w:jc w:val="center"/>
            </w:pPr>
            <w:r w:rsidRPr="056A69F8">
              <w:rPr>
                <w:rFonts w:ascii="Calibri" w:eastAsia="Calibri" w:hAnsi="Calibri" w:cs="Calibri"/>
                <w:color w:val="000000" w:themeColor="text1"/>
                <w:sz w:val="20"/>
                <w:szCs w:val="20"/>
              </w:rPr>
              <w:t>1.106</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C89B9F9" w14:textId="65500E3D" w:rsidR="056A69F8" w:rsidRDefault="056A69F8" w:rsidP="00AA3D62">
            <w:pPr>
              <w:jc w:val="center"/>
            </w:pPr>
            <w:r w:rsidRPr="056A69F8">
              <w:rPr>
                <w:rFonts w:ascii="Calibri" w:eastAsia="Calibri" w:hAnsi="Calibri" w:cs="Calibri"/>
                <w:color w:val="000000" w:themeColor="text1"/>
                <w:sz w:val="20"/>
                <w:szCs w:val="20"/>
              </w:rPr>
              <w:t>1.898</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15EEE92" w14:textId="48582B78" w:rsidR="056A69F8" w:rsidRDefault="056A69F8" w:rsidP="00AA3D62">
            <w:pPr>
              <w:jc w:val="center"/>
            </w:pPr>
            <w:r w:rsidRPr="056A69F8">
              <w:rPr>
                <w:rFonts w:ascii="Calibri" w:eastAsia="Calibri" w:hAnsi="Calibri" w:cs="Calibri"/>
                <w:color w:val="000000" w:themeColor="text1"/>
                <w:sz w:val="20"/>
                <w:szCs w:val="20"/>
              </w:rPr>
              <w:t>1.107</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B5EFBA5" w14:textId="48273A80" w:rsidR="056A69F8" w:rsidRDefault="056A69F8" w:rsidP="00AA3D62">
            <w:pPr>
              <w:jc w:val="center"/>
            </w:pPr>
            <w:r w:rsidRPr="056A69F8">
              <w:rPr>
                <w:rFonts w:ascii="Calibri" w:eastAsia="Calibri" w:hAnsi="Calibri" w:cs="Calibri"/>
                <w:color w:val="000000" w:themeColor="text1"/>
                <w:sz w:val="20"/>
                <w:szCs w:val="20"/>
              </w:rPr>
              <w:t>811</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9ED3E6E" w14:textId="006AAD8A" w:rsidR="056A69F8" w:rsidRDefault="056A69F8" w:rsidP="00AA3D62">
            <w:pPr>
              <w:jc w:val="center"/>
            </w:pPr>
            <w:r w:rsidRPr="056A69F8">
              <w:rPr>
                <w:rFonts w:ascii="Calibri" w:eastAsia="Calibri" w:hAnsi="Calibri" w:cs="Calibri"/>
                <w:color w:val="000000" w:themeColor="text1"/>
                <w:sz w:val="20"/>
                <w:szCs w:val="20"/>
              </w:rPr>
              <w:t>366</w:t>
            </w:r>
          </w:p>
        </w:tc>
        <w:tc>
          <w:tcPr>
            <w:tcW w:w="996"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1FBFAE56" w14:textId="0C031E95" w:rsidR="056A69F8" w:rsidRDefault="056A69F8" w:rsidP="00AA3D62">
            <w:pPr>
              <w:jc w:val="center"/>
            </w:pPr>
            <w:r w:rsidRPr="056A69F8">
              <w:rPr>
                <w:rFonts w:ascii="Calibri" w:eastAsia="Calibri" w:hAnsi="Calibri" w:cs="Calibri"/>
                <w:color w:val="000000" w:themeColor="text1"/>
                <w:sz w:val="20"/>
                <w:szCs w:val="20"/>
              </w:rPr>
              <w:t>651</w:t>
            </w:r>
          </w:p>
        </w:tc>
      </w:tr>
      <w:tr w:rsidR="056A69F8" w14:paraId="6A2FB218" w14:textId="77777777" w:rsidTr="009B58D6">
        <w:trPr>
          <w:trHeight w:val="300"/>
        </w:trPr>
        <w:tc>
          <w:tcPr>
            <w:tcW w:w="1419" w:type="dxa"/>
            <w:gridSpan w:val="2"/>
            <w:vMerge/>
            <w:tcBorders>
              <w:left w:val="single" w:sz="12" w:space="0" w:color="A7CE8C"/>
            </w:tcBorders>
            <w:vAlign w:val="center"/>
          </w:tcPr>
          <w:p w14:paraId="7FAAAF24"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2E0D59C8" w14:textId="7D2FCC6B"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0706238F" w14:textId="6AAE7A4A" w:rsidR="056A69F8" w:rsidRDefault="056A69F8" w:rsidP="00AA3D62">
            <w:pPr>
              <w:jc w:val="center"/>
            </w:pPr>
            <w:r w:rsidRPr="056A69F8">
              <w:rPr>
                <w:rFonts w:ascii="Calibri" w:eastAsia="Calibri" w:hAnsi="Calibri" w:cs="Calibri"/>
                <w:b/>
                <w:bCs/>
                <w:color w:val="000000" w:themeColor="text1"/>
                <w:sz w:val="20"/>
                <w:szCs w:val="20"/>
              </w:rPr>
              <w:t>5.088</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6D6D57D" w14:textId="7A336F60" w:rsidR="056A69F8" w:rsidRDefault="056A69F8" w:rsidP="00AA3D62">
            <w:pPr>
              <w:jc w:val="center"/>
            </w:pPr>
            <w:r w:rsidRPr="056A69F8">
              <w:rPr>
                <w:rFonts w:ascii="Calibri" w:eastAsia="Calibri" w:hAnsi="Calibri" w:cs="Calibri"/>
                <w:b/>
                <w:bCs/>
                <w:color w:val="000000" w:themeColor="text1"/>
                <w:sz w:val="20"/>
                <w:szCs w:val="20"/>
              </w:rPr>
              <w:t>11.709</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848C152" w14:textId="6A118993" w:rsidR="056A69F8" w:rsidRDefault="056A69F8" w:rsidP="00AA3D62">
            <w:pPr>
              <w:jc w:val="center"/>
            </w:pPr>
            <w:r w:rsidRPr="056A69F8">
              <w:rPr>
                <w:rFonts w:ascii="Calibri" w:eastAsia="Calibri" w:hAnsi="Calibri" w:cs="Calibri"/>
                <w:b/>
                <w:bCs/>
                <w:color w:val="000000" w:themeColor="text1"/>
                <w:sz w:val="20"/>
                <w:szCs w:val="20"/>
              </w:rPr>
              <w:t>7.526</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7203471" w14:textId="069496BF" w:rsidR="056A69F8" w:rsidRDefault="056A69F8" w:rsidP="00AA3D62">
            <w:pPr>
              <w:jc w:val="center"/>
            </w:pPr>
            <w:r w:rsidRPr="056A69F8">
              <w:rPr>
                <w:rFonts w:ascii="Calibri" w:eastAsia="Calibri" w:hAnsi="Calibri" w:cs="Calibri"/>
                <w:b/>
                <w:bCs/>
                <w:color w:val="000000" w:themeColor="text1"/>
                <w:sz w:val="20"/>
                <w:szCs w:val="20"/>
              </w:rPr>
              <w:t>7.868</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C708447" w14:textId="72BBA0BC" w:rsidR="056A69F8" w:rsidRDefault="056A69F8" w:rsidP="00AA3D62">
            <w:pPr>
              <w:jc w:val="center"/>
            </w:pPr>
            <w:r w:rsidRPr="056A69F8">
              <w:rPr>
                <w:rFonts w:ascii="Calibri" w:eastAsia="Calibri" w:hAnsi="Calibri" w:cs="Calibri"/>
                <w:b/>
                <w:bCs/>
                <w:color w:val="000000" w:themeColor="text1"/>
                <w:sz w:val="20"/>
                <w:szCs w:val="20"/>
              </w:rPr>
              <w:t>2.569</w:t>
            </w:r>
          </w:p>
        </w:tc>
        <w:tc>
          <w:tcPr>
            <w:tcW w:w="996"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663F1945" w14:textId="1B6065A5" w:rsidR="056A69F8" w:rsidRDefault="056A69F8" w:rsidP="00AA3D62">
            <w:pPr>
              <w:jc w:val="center"/>
            </w:pPr>
            <w:r w:rsidRPr="056A69F8">
              <w:rPr>
                <w:rFonts w:ascii="Calibri" w:eastAsia="Calibri" w:hAnsi="Calibri" w:cs="Calibri"/>
                <w:b/>
                <w:bCs/>
                <w:color w:val="000000" w:themeColor="text1"/>
                <w:sz w:val="20"/>
                <w:szCs w:val="20"/>
              </w:rPr>
              <w:t>4.292</w:t>
            </w:r>
          </w:p>
        </w:tc>
      </w:tr>
      <w:tr w:rsidR="056A69F8" w14:paraId="0EC24ECA" w14:textId="77777777" w:rsidTr="009B58D6">
        <w:trPr>
          <w:trHeight w:val="300"/>
        </w:trPr>
        <w:tc>
          <w:tcPr>
            <w:tcW w:w="1419" w:type="dxa"/>
            <w:gridSpan w:val="2"/>
            <w:vMerge w:val="restart"/>
            <w:tcBorders>
              <w:top w:val="single" w:sz="8" w:space="0" w:color="A8D08D"/>
              <w:left w:val="single" w:sz="12" w:space="0" w:color="A7CE8C"/>
              <w:bottom w:val="nil"/>
              <w:right w:val="nil"/>
            </w:tcBorders>
            <w:shd w:val="clear" w:color="auto" w:fill="E2EFD9"/>
            <w:tcMar>
              <w:top w:w="15" w:type="dxa"/>
              <w:left w:w="15" w:type="dxa"/>
              <w:right w:w="15" w:type="dxa"/>
            </w:tcMar>
            <w:vAlign w:val="center"/>
          </w:tcPr>
          <w:p w14:paraId="6F3EC5DA" w14:textId="6AAABAAA" w:rsidR="056A69F8" w:rsidRDefault="056A69F8" w:rsidP="056A69F8">
            <w:r w:rsidRPr="056A69F8">
              <w:rPr>
                <w:rFonts w:ascii="Calibri" w:eastAsia="Calibri" w:hAnsi="Calibri" w:cs="Calibri"/>
                <w:b/>
                <w:bCs/>
                <w:color w:val="000000" w:themeColor="text1"/>
                <w:sz w:val="20"/>
                <w:szCs w:val="20"/>
              </w:rPr>
              <w:t xml:space="preserve">Ostalo </w:t>
            </w:r>
            <w:proofErr w:type="spellStart"/>
            <w:r w:rsidRPr="056A69F8">
              <w:rPr>
                <w:rFonts w:ascii="Calibri" w:eastAsia="Calibri" w:hAnsi="Calibri" w:cs="Calibri"/>
                <w:b/>
                <w:bCs/>
                <w:color w:val="000000" w:themeColor="text1"/>
                <w:sz w:val="20"/>
                <w:szCs w:val="20"/>
              </w:rPr>
              <w:t>plodovito</w:t>
            </w:r>
            <w:proofErr w:type="spellEnd"/>
            <w:r w:rsidRPr="056A69F8">
              <w:rPr>
                <w:rFonts w:ascii="Calibri" w:eastAsia="Calibri" w:hAnsi="Calibri" w:cs="Calibri"/>
                <w:b/>
                <w:bCs/>
                <w:color w:val="000000" w:themeColor="text1"/>
                <w:sz w:val="20"/>
                <w:szCs w:val="20"/>
              </w:rPr>
              <w:t xml:space="preserve"> povrće***</w:t>
            </w:r>
          </w:p>
        </w:tc>
        <w:tc>
          <w:tcPr>
            <w:tcW w:w="885" w:type="dxa"/>
            <w:vMerge w:val="restart"/>
            <w:tcBorders>
              <w:top w:val="single" w:sz="8" w:space="0" w:color="A8D08D"/>
              <w:left w:val="single" w:sz="8" w:space="0" w:color="A8D08D"/>
              <w:bottom w:val="nil"/>
              <w:right w:val="single" w:sz="8" w:space="0" w:color="A8D08D"/>
            </w:tcBorders>
            <w:shd w:val="clear" w:color="auto" w:fill="E2EFD9"/>
            <w:tcMar>
              <w:top w:w="15" w:type="dxa"/>
              <w:left w:w="15" w:type="dxa"/>
              <w:right w:w="15" w:type="dxa"/>
            </w:tcMar>
            <w:vAlign w:val="center"/>
          </w:tcPr>
          <w:p w14:paraId="743AF007" w14:textId="38391F3A"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nil"/>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6EC62696" w14:textId="5815D3C4"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44ADB958" w14:textId="72C7C375" w:rsidR="056A69F8" w:rsidRDefault="056A69F8" w:rsidP="00AA3D62">
            <w:pPr>
              <w:jc w:val="center"/>
            </w:pPr>
            <w:r w:rsidRPr="056A69F8">
              <w:rPr>
                <w:rFonts w:ascii="Calibri" w:eastAsia="Calibri" w:hAnsi="Calibri" w:cs="Calibri"/>
                <w:color w:val="000000" w:themeColor="text1"/>
                <w:sz w:val="20"/>
                <w:szCs w:val="20"/>
              </w:rPr>
              <w:t>1.388</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AA60563" w14:textId="308C438A" w:rsidR="056A69F8" w:rsidRDefault="056A69F8" w:rsidP="00AA3D62">
            <w:pPr>
              <w:jc w:val="center"/>
            </w:pPr>
            <w:r w:rsidRPr="056A69F8">
              <w:rPr>
                <w:rFonts w:ascii="Calibri" w:eastAsia="Calibri" w:hAnsi="Calibri" w:cs="Calibri"/>
                <w:color w:val="000000" w:themeColor="text1"/>
                <w:sz w:val="20"/>
                <w:szCs w:val="20"/>
              </w:rPr>
              <w:t>1.337</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31D8AD2" w14:textId="5F6235E9" w:rsidR="056A69F8" w:rsidRDefault="056A69F8" w:rsidP="00AA3D62">
            <w:pPr>
              <w:jc w:val="center"/>
            </w:pPr>
            <w:r w:rsidRPr="056A69F8">
              <w:rPr>
                <w:rFonts w:ascii="Calibri" w:eastAsia="Calibri" w:hAnsi="Calibri" w:cs="Calibri"/>
                <w:color w:val="000000" w:themeColor="text1"/>
                <w:sz w:val="20"/>
                <w:szCs w:val="20"/>
              </w:rPr>
              <w:t>1.327</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FEAE48E" w14:textId="14D3DC20" w:rsidR="056A69F8" w:rsidRDefault="056A69F8" w:rsidP="00AA3D62">
            <w:pPr>
              <w:jc w:val="center"/>
            </w:pPr>
            <w:r w:rsidRPr="056A69F8">
              <w:rPr>
                <w:rFonts w:ascii="Calibri" w:eastAsia="Calibri" w:hAnsi="Calibri" w:cs="Calibri"/>
                <w:color w:val="000000" w:themeColor="text1"/>
                <w:sz w:val="20"/>
                <w:szCs w:val="20"/>
              </w:rPr>
              <w:t>918</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DBCD5B9" w14:textId="11E99BA5" w:rsidR="056A69F8" w:rsidRDefault="056A69F8" w:rsidP="00AA3D62">
            <w:pPr>
              <w:jc w:val="center"/>
            </w:pPr>
            <w:r w:rsidRPr="056A69F8">
              <w:rPr>
                <w:rFonts w:ascii="Calibri" w:eastAsia="Calibri" w:hAnsi="Calibri" w:cs="Calibri"/>
                <w:color w:val="000000" w:themeColor="text1"/>
                <w:sz w:val="20"/>
                <w:szCs w:val="20"/>
              </w:rPr>
              <w:t>1.108</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71CC9A6B" w14:textId="3B619D59" w:rsidR="056A69F8" w:rsidRDefault="056A69F8" w:rsidP="00AA3D62">
            <w:pPr>
              <w:jc w:val="center"/>
            </w:pPr>
            <w:r w:rsidRPr="056A69F8">
              <w:rPr>
                <w:rFonts w:ascii="Calibri" w:eastAsia="Calibri" w:hAnsi="Calibri" w:cs="Calibri"/>
                <w:color w:val="000000" w:themeColor="text1"/>
                <w:sz w:val="20"/>
                <w:szCs w:val="20"/>
              </w:rPr>
              <w:t>1.437</w:t>
            </w:r>
          </w:p>
        </w:tc>
      </w:tr>
      <w:tr w:rsidR="056A69F8" w14:paraId="5F318A77" w14:textId="77777777" w:rsidTr="009B58D6">
        <w:trPr>
          <w:trHeight w:val="300"/>
        </w:trPr>
        <w:tc>
          <w:tcPr>
            <w:tcW w:w="1419" w:type="dxa"/>
            <w:gridSpan w:val="2"/>
            <w:vMerge/>
            <w:tcBorders>
              <w:left w:val="single" w:sz="12" w:space="0" w:color="A7CE8C"/>
            </w:tcBorders>
            <w:vAlign w:val="center"/>
          </w:tcPr>
          <w:p w14:paraId="617236BD" w14:textId="77777777" w:rsidR="00C6054E" w:rsidRDefault="00C6054E"/>
        </w:tc>
        <w:tc>
          <w:tcPr>
            <w:tcW w:w="885" w:type="dxa"/>
            <w:vMerge/>
            <w:tcBorders>
              <w:left w:val="single" w:sz="0" w:space="0" w:color="A8D08D"/>
              <w:right w:val="single" w:sz="0" w:space="0" w:color="A8D08D"/>
            </w:tcBorders>
            <w:vAlign w:val="center"/>
          </w:tcPr>
          <w:p w14:paraId="3E8B65E2"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6C49B8E0" w14:textId="6642F58C"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163F0635" w14:textId="5634C957" w:rsidR="056A69F8" w:rsidRDefault="056A69F8" w:rsidP="00AA3D62">
            <w:pPr>
              <w:jc w:val="center"/>
            </w:pPr>
            <w:r w:rsidRPr="056A69F8">
              <w:rPr>
                <w:rFonts w:ascii="Calibri" w:eastAsia="Calibri" w:hAnsi="Calibri" w:cs="Calibri"/>
                <w:color w:val="000000" w:themeColor="text1"/>
                <w:sz w:val="20"/>
                <w:szCs w:val="20"/>
              </w:rPr>
              <w:t>12,6</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ABD548E" w14:textId="373BB48A" w:rsidR="056A69F8" w:rsidRDefault="056A69F8" w:rsidP="00AA3D62">
            <w:pPr>
              <w:jc w:val="center"/>
            </w:pPr>
            <w:r w:rsidRPr="056A69F8">
              <w:rPr>
                <w:rFonts w:ascii="Calibri" w:eastAsia="Calibri" w:hAnsi="Calibri" w:cs="Calibri"/>
                <w:color w:val="000000" w:themeColor="text1"/>
                <w:sz w:val="20"/>
                <w:szCs w:val="20"/>
              </w:rPr>
              <w:t>17</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7B29BDE" w14:textId="7E90F309" w:rsidR="056A69F8" w:rsidRDefault="056A69F8" w:rsidP="00AA3D62">
            <w:pPr>
              <w:jc w:val="center"/>
            </w:pPr>
            <w:r w:rsidRPr="056A69F8">
              <w:rPr>
                <w:rFonts w:ascii="Calibri" w:eastAsia="Calibri" w:hAnsi="Calibri" w:cs="Calibri"/>
                <w:color w:val="000000" w:themeColor="text1"/>
                <w:sz w:val="20"/>
                <w:szCs w:val="20"/>
              </w:rPr>
              <w:t>13,5</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E381266" w14:textId="2CA02A1C" w:rsidR="056A69F8" w:rsidRDefault="056A69F8" w:rsidP="00AA3D62">
            <w:pPr>
              <w:jc w:val="center"/>
            </w:pPr>
            <w:r w:rsidRPr="056A69F8">
              <w:rPr>
                <w:rFonts w:ascii="Calibri" w:eastAsia="Calibri" w:hAnsi="Calibri" w:cs="Calibri"/>
                <w:color w:val="000000" w:themeColor="text1"/>
                <w:sz w:val="20"/>
                <w:szCs w:val="20"/>
              </w:rPr>
              <w:t>12,8</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7B94FB0" w14:textId="03A99FBA" w:rsidR="056A69F8" w:rsidRDefault="056A69F8" w:rsidP="00AA3D62">
            <w:pPr>
              <w:jc w:val="center"/>
            </w:pPr>
            <w:r w:rsidRPr="056A69F8">
              <w:rPr>
                <w:rFonts w:ascii="Calibri" w:eastAsia="Calibri" w:hAnsi="Calibri" w:cs="Calibri"/>
                <w:color w:val="000000" w:themeColor="text1"/>
                <w:sz w:val="20"/>
                <w:szCs w:val="20"/>
              </w:rPr>
              <w:t>15</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5D362E7E" w14:textId="7BE21109" w:rsidR="056A69F8" w:rsidRDefault="056A69F8" w:rsidP="00AA3D62">
            <w:pPr>
              <w:jc w:val="center"/>
            </w:pPr>
            <w:r w:rsidRPr="056A69F8">
              <w:rPr>
                <w:rFonts w:ascii="Calibri" w:eastAsia="Calibri" w:hAnsi="Calibri" w:cs="Calibri"/>
                <w:color w:val="000000" w:themeColor="text1"/>
                <w:sz w:val="20"/>
                <w:szCs w:val="20"/>
              </w:rPr>
              <w:t>9,9</w:t>
            </w:r>
          </w:p>
        </w:tc>
      </w:tr>
      <w:tr w:rsidR="056A69F8" w14:paraId="70767043" w14:textId="77777777" w:rsidTr="009B58D6">
        <w:trPr>
          <w:trHeight w:val="300"/>
        </w:trPr>
        <w:tc>
          <w:tcPr>
            <w:tcW w:w="1419" w:type="dxa"/>
            <w:gridSpan w:val="2"/>
            <w:vMerge/>
            <w:tcBorders>
              <w:left w:val="single" w:sz="12" w:space="0" w:color="A7CE8C"/>
            </w:tcBorders>
            <w:vAlign w:val="center"/>
          </w:tcPr>
          <w:p w14:paraId="4359929D" w14:textId="77777777" w:rsidR="00C6054E" w:rsidRDefault="00C6054E"/>
        </w:tc>
        <w:tc>
          <w:tcPr>
            <w:tcW w:w="885" w:type="dxa"/>
            <w:vMerge/>
            <w:tcBorders>
              <w:left w:val="single" w:sz="0" w:space="0" w:color="A8D08D"/>
              <w:right w:val="single" w:sz="0" w:space="0" w:color="A8D08D"/>
            </w:tcBorders>
            <w:vAlign w:val="center"/>
          </w:tcPr>
          <w:p w14:paraId="274D6F31"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2D80BAFD" w14:textId="307B24CC"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39CBC1C0" w14:textId="6FE478D1" w:rsidR="056A69F8" w:rsidRDefault="056A69F8" w:rsidP="00AA3D62">
            <w:pPr>
              <w:jc w:val="center"/>
            </w:pPr>
            <w:r w:rsidRPr="056A69F8">
              <w:rPr>
                <w:rFonts w:ascii="Calibri" w:eastAsia="Calibri" w:hAnsi="Calibri" w:cs="Calibri"/>
                <w:color w:val="000000" w:themeColor="text1"/>
                <w:sz w:val="20"/>
                <w:szCs w:val="20"/>
              </w:rPr>
              <w:t>17.507</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B2E5E2B" w14:textId="5D894D8A" w:rsidR="056A69F8" w:rsidRDefault="056A69F8" w:rsidP="00AA3D62">
            <w:pPr>
              <w:jc w:val="center"/>
            </w:pPr>
            <w:r w:rsidRPr="056A69F8">
              <w:rPr>
                <w:rFonts w:ascii="Calibri" w:eastAsia="Calibri" w:hAnsi="Calibri" w:cs="Calibri"/>
                <w:color w:val="000000" w:themeColor="text1"/>
                <w:sz w:val="20"/>
                <w:szCs w:val="20"/>
              </w:rPr>
              <w:t>22.679</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7202073" w14:textId="341E575C" w:rsidR="056A69F8" w:rsidRDefault="056A69F8" w:rsidP="00AA3D62">
            <w:pPr>
              <w:jc w:val="center"/>
            </w:pPr>
            <w:r w:rsidRPr="056A69F8">
              <w:rPr>
                <w:rFonts w:ascii="Calibri" w:eastAsia="Calibri" w:hAnsi="Calibri" w:cs="Calibri"/>
                <w:color w:val="000000" w:themeColor="text1"/>
                <w:sz w:val="20"/>
                <w:szCs w:val="20"/>
              </w:rPr>
              <w:t>17.938</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4CCD60A" w14:textId="2DAD529B" w:rsidR="056A69F8" w:rsidRDefault="056A69F8" w:rsidP="00AA3D62">
            <w:pPr>
              <w:jc w:val="center"/>
            </w:pPr>
            <w:r w:rsidRPr="056A69F8">
              <w:rPr>
                <w:rFonts w:ascii="Calibri" w:eastAsia="Calibri" w:hAnsi="Calibri" w:cs="Calibri"/>
                <w:color w:val="000000" w:themeColor="text1"/>
                <w:sz w:val="20"/>
                <w:szCs w:val="20"/>
              </w:rPr>
              <w:t>11.761</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2A671F0" w14:textId="3B7082AE" w:rsidR="056A69F8" w:rsidRDefault="056A69F8" w:rsidP="00AA3D62">
            <w:pPr>
              <w:jc w:val="center"/>
            </w:pPr>
            <w:r w:rsidRPr="056A69F8">
              <w:rPr>
                <w:rFonts w:ascii="Calibri" w:eastAsia="Calibri" w:hAnsi="Calibri" w:cs="Calibri"/>
                <w:color w:val="000000" w:themeColor="text1"/>
                <w:sz w:val="20"/>
                <w:szCs w:val="20"/>
              </w:rPr>
              <w:t>16.599</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08026A7F" w14:textId="1FDC4251" w:rsidR="056A69F8" w:rsidRDefault="056A69F8" w:rsidP="00AA3D62">
            <w:pPr>
              <w:jc w:val="center"/>
            </w:pPr>
            <w:r w:rsidRPr="056A69F8">
              <w:rPr>
                <w:rFonts w:ascii="Calibri" w:eastAsia="Calibri" w:hAnsi="Calibri" w:cs="Calibri"/>
                <w:color w:val="000000" w:themeColor="text1"/>
                <w:sz w:val="20"/>
                <w:szCs w:val="20"/>
              </w:rPr>
              <w:t>14.194</w:t>
            </w:r>
          </w:p>
        </w:tc>
      </w:tr>
      <w:tr w:rsidR="056A69F8" w14:paraId="65AB9996" w14:textId="77777777" w:rsidTr="009B58D6">
        <w:trPr>
          <w:trHeight w:val="300"/>
        </w:trPr>
        <w:tc>
          <w:tcPr>
            <w:tcW w:w="1419" w:type="dxa"/>
            <w:gridSpan w:val="2"/>
            <w:vMerge/>
            <w:tcBorders>
              <w:left w:val="single" w:sz="12" w:space="0" w:color="A7CE8C"/>
            </w:tcBorders>
            <w:vAlign w:val="center"/>
          </w:tcPr>
          <w:p w14:paraId="34B58F33"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596D1D36" w14:textId="253B29B0"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4CF5E241" w14:textId="255846B0" w:rsidR="056A69F8" w:rsidRDefault="056A69F8" w:rsidP="00AA3D62">
            <w:pPr>
              <w:jc w:val="center"/>
            </w:pPr>
            <w:r w:rsidRPr="056A69F8">
              <w:rPr>
                <w:rFonts w:ascii="Calibri" w:eastAsia="Calibri" w:hAnsi="Calibri" w:cs="Calibri"/>
                <w:color w:val="000000" w:themeColor="text1"/>
                <w:sz w:val="20"/>
                <w:szCs w:val="20"/>
              </w:rPr>
              <w:t>2.393</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C3068FF" w14:textId="590278E6" w:rsidR="056A69F8" w:rsidRDefault="056A69F8" w:rsidP="00AA3D62">
            <w:pPr>
              <w:jc w:val="center"/>
            </w:pPr>
            <w:r w:rsidRPr="056A69F8">
              <w:rPr>
                <w:rFonts w:ascii="Calibri" w:eastAsia="Calibri" w:hAnsi="Calibri" w:cs="Calibri"/>
                <w:color w:val="000000" w:themeColor="text1"/>
                <w:sz w:val="20"/>
                <w:szCs w:val="20"/>
              </w:rPr>
              <w:t>2.693</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66E8E2F" w14:textId="78BAABE3" w:rsidR="056A69F8" w:rsidRDefault="056A69F8" w:rsidP="00AA3D62">
            <w:pPr>
              <w:jc w:val="center"/>
            </w:pPr>
            <w:r w:rsidRPr="056A69F8">
              <w:rPr>
                <w:rFonts w:ascii="Calibri" w:eastAsia="Calibri" w:hAnsi="Calibri" w:cs="Calibri"/>
                <w:color w:val="000000" w:themeColor="text1"/>
                <w:sz w:val="20"/>
                <w:szCs w:val="20"/>
              </w:rPr>
              <w:t>2.357</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6ADFC3F" w14:textId="634BE651" w:rsidR="056A69F8" w:rsidRDefault="056A69F8" w:rsidP="00AA3D62">
            <w:pPr>
              <w:jc w:val="center"/>
            </w:pPr>
            <w:r w:rsidRPr="056A69F8">
              <w:rPr>
                <w:rFonts w:ascii="Calibri" w:eastAsia="Calibri" w:hAnsi="Calibri" w:cs="Calibri"/>
                <w:color w:val="000000" w:themeColor="text1"/>
                <w:sz w:val="20"/>
                <w:szCs w:val="20"/>
              </w:rPr>
              <w:t>1.267</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5E6EC69" w14:textId="13D07165" w:rsidR="056A69F8" w:rsidRDefault="056A69F8" w:rsidP="00AA3D62">
            <w:pPr>
              <w:jc w:val="center"/>
            </w:pPr>
            <w:r w:rsidRPr="056A69F8">
              <w:rPr>
                <w:rFonts w:ascii="Calibri" w:eastAsia="Calibri" w:hAnsi="Calibri" w:cs="Calibri"/>
                <w:color w:val="000000" w:themeColor="text1"/>
                <w:sz w:val="20"/>
                <w:szCs w:val="20"/>
              </w:rPr>
              <w:t>1.217</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1E94ECD2" w14:textId="36867545" w:rsidR="056A69F8" w:rsidRDefault="056A69F8" w:rsidP="00AA3D62">
            <w:pPr>
              <w:jc w:val="center"/>
            </w:pPr>
            <w:r w:rsidRPr="056A69F8">
              <w:rPr>
                <w:rFonts w:ascii="Calibri" w:eastAsia="Calibri" w:hAnsi="Calibri" w:cs="Calibri"/>
                <w:color w:val="000000" w:themeColor="text1"/>
                <w:sz w:val="20"/>
                <w:szCs w:val="20"/>
              </w:rPr>
              <w:t>1.956</w:t>
            </w:r>
          </w:p>
        </w:tc>
      </w:tr>
      <w:tr w:rsidR="056A69F8" w14:paraId="33D6B04C" w14:textId="77777777" w:rsidTr="009B58D6">
        <w:trPr>
          <w:trHeight w:val="300"/>
        </w:trPr>
        <w:tc>
          <w:tcPr>
            <w:tcW w:w="1419" w:type="dxa"/>
            <w:gridSpan w:val="2"/>
            <w:vMerge/>
            <w:tcBorders>
              <w:left w:val="single" w:sz="12" w:space="0" w:color="A7CE8C"/>
            </w:tcBorders>
            <w:vAlign w:val="center"/>
          </w:tcPr>
          <w:p w14:paraId="3E97E612"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512D4E04" w14:textId="1DBDCCB0"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28E1CB3F" w14:textId="5B0C5A0F" w:rsidR="056A69F8" w:rsidRDefault="056A69F8" w:rsidP="00AA3D62">
            <w:pPr>
              <w:jc w:val="center"/>
            </w:pPr>
            <w:r w:rsidRPr="056A69F8">
              <w:rPr>
                <w:rFonts w:ascii="Calibri" w:eastAsia="Calibri" w:hAnsi="Calibri" w:cs="Calibri"/>
                <w:b/>
                <w:bCs/>
                <w:color w:val="000000" w:themeColor="text1"/>
                <w:sz w:val="20"/>
                <w:szCs w:val="20"/>
              </w:rPr>
              <w:t>19.900</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8B15119" w14:textId="23776DC3" w:rsidR="056A69F8" w:rsidRDefault="056A69F8" w:rsidP="00AA3D62">
            <w:pPr>
              <w:jc w:val="center"/>
            </w:pPr>
            <w:r w:rsidRPr="056A69F8">
              <w:rPr>
                <w:rFonts w:ascii="Calibri" w:eastAsia="Calibri" w:hAnsi="Calibri" w:cs="Calibri"/>
                <w:b/>
                <w:bCs/>
                <w:color w:val="000000" w:themeColor="text1"/>
                <w:sz w:val="20"/>
                <w:szCs w:val="20"/>
              </w:rPr>
              <w:t>25.372</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CE17FF4" w14:textId="44856016" w:rsidR="056A69F8" w:rsidRDefault="056A69F8" w:rsidP="00AA3D62">
            <w:pPr>
              <w:jc w:val="center"/>
            </w:pPr>
            <w:r w:rsidRPr="056A69F8">
              <w:rPr>
                <w:rFonts w:ascii="Calibri" w:eastAsia="Calibri" w:hAnsi="Calibri" w:cs="Calibri"/>
                <w:b/>
                <w:bCs/>
                <w:color w:val="000000" w:themeColor="text1"/>
                <w:sz w:val="20"/>
                <w:szCs w:val="20"/>
              </w:rPr>
              <w:t>20.295</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C226C13" w14:textId="663F98DE" w:rsidR="056A69F8" w:rsidRDefault="056A69F8" w:rsidP="00AA3D62">
            <w:pPr>
              <w:jc w:val="center"/>
            </w:pPr>
            <w:r w:rsidRPr="056A69F8">
              <w:rPr>
                <w:rFonts w:ascii="Calibri" w:eastAsia="Calibri" w:hAnsi="Calibri" w:cs="Calibri"/>
                <w:b/>
                <w:bCs/>
                <w:color w:val="000000" w:themeColor="text1"/>
                <w:sz w:val="20"/>
                <w:szCs w:val="20"/>
              </w:rPr>
              <w:t>13.028</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53ADB16" w14:textId="64BD4AC8" w:rsidR="056A69F8" w:rsidRDefault="056A69F8" w:rsidP="00AA3D62">
            <w:pPr>
              <w:jc w:val="center"/>
            </w:pPr>
            <w:r w:rsidRPr="056A69F8">
              <w:rPr>
                <w:rFonts w:ascii="Calibri" w:eastAsia="Calibri" w:hAnsi="Calibri" w:cs="Calibri"/>
                <w:b/>
                <w:bCs/>
                <w:color w:val="000000" w:themeColor="text1"/>
                <w:sz w:val="20"/>
                <w:szCs w:val="20"/>
              </w:rPr>
              <w:t>17.816</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02CF855B" w14:textId="5894AF91" w:rsidR="056A69F8" w:rsidRDefault="056A69F8" w:rsidP="00AA3D62">
            <w:pPr>
              <w:jc w:val="center"/>
            </w:pPr>
            <w:r w:rsidRPr="056A69F8">
              <w:rPr>
                <w:rFonts w:ascii="Calibri" w:eastAsia="Calibri" w:hAnsi="Calibri" w:cs="Calibri"/>
                <w:b/>
                <w:bCs/>
                <w:color w:val="000000" w:themeColor="text1"/>
                <w:sz w:val="20"/>
                <w:szCs w:val="20"/>
              </w:rPr>
              <w:t>16.150</w:t>
            </w:r>
          </w:p>
        </w:tc>
      </w:tr>
      <w:tr w:rsidR="056A69F8" w14:paraId="69DCC97F" w14:textId="77777777" w:rsidTr="009B58D6">
        <w:trPr>
          <w:trHeight w:val="300"/>
        </w:trPr>
        <w:tc>
          <w:tcPr>
            <w:tcW w:w="1419" w:type="dxa"/>
            <w:gridSpan w:val="2"/>
            <w:vMerge w:val="restart"/>
            <w:tcBorders>
              <w:top w:val="single" w:sz="8" w:space="0" w:color="A8D08D"/>
              <w:left w:val="single" w:sz="12" w:space="0" w:color="A7CE8C"/>
              <w:bottom w:val="nil"/>
              <w:right w:val="nil"/>
            </w:tcBorders>
            <w:tcMar>
              <w:top w:w="15" w:type="dxa"/>
              <w:left w:w="15" w:type="dxa"/>
              <w:right w:w="15" w:type="dxa"/>
            </w:tcMar>
            <w:vAlign w:val="center"/>
          </w:tcPr>
          <w:p w14:paraId="26579371" w14:textId="02D463B0" w:rsidR="056A69F8" w:rsidRDefault="056A69F8" w:rsidP="056A69F8">
            <w:r w:rsidRPr="056A69F8">
              <w:rPr>
                <w:rFonts w:ascii="Calibri" w:eastAsia="Calibri" w:hAnsi="Calibri" w:cs="Calibri"/>
                <w:b/>
                <w:bCs/>
                <w:color w:val="000000" w:themeColor="text1"/>
                <w:sz w:val="20"/>
                <w:szCs w:val="20"/>
              </w:rPr>
              <w:t>Ostalo korjenasto povrće****</w:t>
            </w:r>
          </w:p>
        </w:tc>
        <w:tc>
          <w:tcPr>
            <w:tcW w:w="885" w:type="dxa"/>
            <w:vMerge w:val="restart"/>
            <w:tcBorders>
              <w:top w:val="single" w:sz="8" w:space="0" w:color="A8D08D"/>
              <w:left w:val="single" w:sz="8" w:space="0" w:color="A8D08D"/>
              <w:bottom w:val="nil"/>
              <w:right w:val="single" w:sz="8" w:space="0" w:color="A8D08D"/>
            </w:tcBorders>
            <w:shd w:val="clear" w:color="auto" w:fill="FFFFFF" w:themeFill="background1"/>
            <w:tcMar>
              <w:top w:w="15" w:type="dxa"/>
              <w:left w:w="15" w:type="dxa"/>
              <w:right w:w="15" w:type="dxa"/>
            </w:tcMar>
            <w:vAlign w:val="center"/>
          </w:tcPr>
          <w:p w14:paraId="565DDDBA" w14:textId="37208875"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nil"/>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45BE2F6D" w14:textId="37CF4E5A"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1F3959A8" w14:textId="27EEBCF1" w:rsidR="056A69F8" w:rsidRDefault="056A69F8" w:rsidP="00AA3D62">
            <w:pPr>
              <w:jc w:val="center"/>
            </w:pPr>
            <w:r w:rsidRPr="056A69F8">
              <w:rPr>
                <w:rFonts w:ascii="Calibri" w:eastAsia="Calibri" w:hAnsi="Calibri" w:cs="Calibri"/>
                <w:color w:val="000000" w:themeColor="text1"/>
                <w:sz w:val="20"/>
                <w:szCs w:val="20"/>
              </w:rPr>
              <w:t>180</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4B51168" w14:textId="655022CF" w:rsidR="056A69F8" w:rsidRDefault="056A69F8" w:rsidP="00AA3D62">
            <w:pPr>
              <w:jc w:val="center"/>
            </w:pPr>
            <w:r w:rsidRPr="056A69F8">
              <w:rPr>
                <w:rFonts w:ascii="Calibri" w:eastAsia="Calibri" w:hAnsi="Calibri" w:cs="Calibri"/>
                <w:color w:val="000000" w:themeColor="text1"/>
                <w:sz w:val="20"/>
                <w:szCs w:val="20"/>
              </w:rPr>
              <w:t>162</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7EB1600" w14:textId="1AF92BD2" w:rsidR="056A69F8" w:rsidRDefault="056A69F8" w:rsidP="00AA3D62">
            <w:pPr>
              <w:jc w:val="center"/>
            </w:pPr>
            <w:r w:rsidRPr="056A69F8">
              <w:rPr>
                <w:rFonts w:ascii="Calibri" w:eastAsia="Calibri" w:hAnsi="Calibri" w:cs="Calibri"/>
                <w:color w:val="000000" w:themeColor="text1"/>
                <w:sz w:val="20"/>
                <w:szCs w:val="20"/>
              </w:rPr>
              <w:t>289</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4E6048F" w14:textId="4A4AEB00" w:rsidR="056A69F8" w:rsidRDefault="056A69F8" w:rsidP="00AA3D62">
            <w:pPr>
              <w:jc w:val="center"/>
            </w:pPr>
            <w:r w:rsidRPr="056A69F8">
              <w:rPr>
                <w:rFonts w:ascii="Calibri" w:eastAsia="Calibri" w:hAnsi="Calibri" w:cs="Calibri"/>
                <w:color w:val="000000" w:themeColor="text1"/>
                <w:sz w:val="20"/>
                <w:szCs w:val="20"/>
              </w:rPr>
              <w:t>183</w:t>
            </w:r>
          </w:p>
        </w:tc>
        <w:tc>
          <w:tcPr>
            <w:tcW w:w="995" w:type="dxa"/>
            <w:tcBorders>
              <w:top w:val="single" w:sz="8" w:space="0" w:color="A8D08D"/>
              <w:left w:val="single" w:sz="8" w:space="0" w:color="A8D08D"/>
              <w:bottom w:val="single" w:sz="4" w:space="0" w:color="A7CE8C"/>
              <w:right w:val="single" w:sz="8" w:space="0" w:color="A8D08D"/>
            </w:tcBorders>
            <w:shd w:val="clear" w:color="auto" w:fill="FFFFFF" w:themeFill="background1"/>
            <w:tcMar>
              <w:top w:w="15" w:type="dxa"/>
              <w:left w:w="15" w:type="dxa"/>
              <w:right w:w="15" w:type="dxa"/>
            </w:tcMar>
            <w:vAlign w:val="center"/>
          </w:tcPr>
          <w:p w14:paraId="4D0AC66B" w14:textId="51BB937B" w:rsidR="056A69F8" w:rsidRDefault="056A69F8" w:rsidP="00AA3D62">
            <w:pPr>
              <w:jc w:val="center"/>
            </w:pPr>
            <w:r w:rsidRPr="056A69F8">
              <w:rPr>
                <w:rFonts w:ascii="Calibri" w:eastAsia="Calibri" w:hAnsi="Calibri" w:cs="Calibri"/>
                <w:color w:val="000000" w:themeColor="text1"/>
                <w:sz w:val="20"/>
                <w:szCs w:val="20"/>
              </w:rPr>
              <w:t>256</w:t>
            </w:r>
          </w:p>
        </w:tc>
        <w:tc>
          <w:tcPr>
            <w:tcW w:w="996" w:type="dxa"/>
            <w:tcBorders>
              <w:top w:val="single" w:sz="8" w:space="0" w:color="A9D08E"/>
              <w:left w:val="single" w:sz="8" w:space="0" w:color="A8D08D"/>
              <w:bottom w:val="single" w:sz="4" w:space="0" w:color="A7CE8C"/>
              <w:right w:val="single" w:sz="12" w:space="0" w:color="A7CE8C"/>
            </w:tcBorders>
            <w:shd w:val="clear" w:color="auto" w:fill="FFFFFF" w:themeFill="background1"/>
            <w:tcMar>
              <w:top w:w="15" w:type="dxa"/>
              <w:left w:w="15" w:type="dxa"/>
              <w:right w:w="15" w:type="dxa"/>
            </w:tcMar>
            <w:vAlign w:val="center"/>
          </w:tcPr>
          <w:p w14:paraId="7190A7EF" w14:textId="2B50ACF3" w:rsidR="056A69F8" w:rsidRDefault="056A69F8" w:rsidP="00AA3D62">
            <w:pPr>
              <w:jc w:val="center"/>
            </w:pPr>
            <w:r w:rsidRPr="056A69F8">
              <w:rPr>
                <w:rFonts w:ascii="Calibri" w:eastAsia="Calibri" w:hAnsi="Calibri" w:cs="Calibri"/>
                <w:color w:val="000000" w:themeColor="text1"/>
                <w:sz w:val="20"/>
                <w:szCs w:val="20"/>
              </w:rPr>
              <w:t>427</w:t>
            </w:r>
          </w:p>
        </w:tc>
      </w:tr>
      <w:tr w:rsidR="056A69F8" w14:paraId="262B5EF8" w14:textId="77777777" w:rsidTr="009B58D6">
        <w:trPr>
          <w:trHeight w:val="300"/>
        </w:trPr>
        <w:tc>
          <w:tcPr>
            <w:tcW w:w="1419" w:type="dxa"/>
            <w:gridSpan w:val="2"/>
            <w:vMerge/>
            <w:tcBorders>
              <w:left w:val="single" w:sz="12" w:space="0" w:color="A7CE8C"/>
            </w:tcBorders>
            <w:vAlign w:val="center"/>
          </w:tcPr>
          <w:p w14:paraId="1BC2E966" w14:textId="77777777" w:rsidR="00C6054E" w:rsidRDefault="00C6054E"/>
        </w:tc>
        <w:tc>
          <w:tcPr>
            <w:tcW w:w="885" w:type="dxa"/>
            <w:vMerge/>
            <w:tcBorders>
              <w:left w:val="single" w:sz="0" w:space="0" w:color="A8D08D"/>
              <w:right w:val="single" w:sz="0" w:space="0" w:color="A8D08D"/>
            </w:tcBorders>
            <w:vAlign w:val="center"/>
          </w:tcPr>
          <w:p w14:paraId="10B384C0"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25785A67" w14:textId="054D56A0"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68195337" w14:textId="01ED62B1" w:rsidR="056A69F8" w:rsidRDefault="056A69F8" w:rsidP="00AA3D62">
            <w:pPr>
              <w:jc w:val="center"/>
            </w:pPr>
            <w:r w:rsidRPr="056A69F8">
              <w:rPr>
                <w:rFonts w:ascii="Calibri" w:eastAsia="Calibri" w:hAnsi="Calibri" w:cs="Calibri"/>
                <w:color w:val="000000" w:themeColor="text1"/>
                <w:sz w:val="20"/>
                <w:szCs w:val="20"/>
              </w:rPr>
              <w:t>9</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CB70E6F" w14:textId="2BE038E7" w:rsidR="056A69F8" w:rsidRDefault="056A69F8" w:rsidP="00AA3D62">
            <w:pPr>
              <w:jc w:val="center"/>
            </w:pPr>
            <w:r w:rsidRPr="056A69F8">
              <w:rPr>
                <w:rFonts w:ascii="Calibri" w:eastAsia="Calibri" w:hAnsi="Calibri" w:cs="Calibri"/>
                <w:color w:val="000000" w:themeColor="text1"/>
                <w:sz w:val="20"/>
                <w:szCs w:val="20"/>
              </w:rPr>
              <w:t>14</w:t>
            </w:r>
            <w:r w:rsidR="00B0266F">
              <w:rPr>
                <w:rFonts w:ascii="Calibri" w:eastAsia="Calibri" w:hAnsi="Calibri" w:cs="Calibri"/>
                <w:color w:val="000000" w:themeColor="text1"/>
                <w:sz w:val="20"/>
                <w:szCs w:val="20"/>
              </w:rPr>
              <w:t>,</w:t>
            </w:r>
            <w:r w:rsidRPr="056A69F8">
              <w:rPr>
                <w:rFonts w:ascii="Calibri" w:eastAsia="Calibri" w:hAnsi="Calibri" w:cs="Calibri"/>
                <w:color w:val="000000" w:themeColor="text1"/>
                <w:sz w:val="20"/>
                <w:szCs w:val="20"/>
              </w:rPr>
              <w:t>0</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06CA87D" w14:textId="7809A5CF" w:rsidR="056A69F8" w:rsidRDefault="056A69F8" w:rsidP="00AA3D62">
            <w:pPr>
              <w:jc w:val="center"/>
            </w:pPr>
            <w:r w:rsidRPr="056A69F8">
              <w:rPr>
                <w:rFonts w:ascii="Calibri" w:eastAsia="Calibri" w:hAnsi="Calibri" w:cs="Calibri"/>
                <w:color w:val="000000" w:themeColor="text1"/>
                <w:sz w:val="20"/>
                <w:szCs w:val="20"/>
              </w:rPr>
              <w:t>14,2</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1D4B2D5" w14:textId="64EEA568" w:rsidR="056A69F8" w:rsidRDefault="056A69F8" w:rsidP="00AA3D62">
            <w:pPr>
              <w:jc w:val="center"/>
            </w:pPr>
            <w:r w:rsidRPr="056A69F8">
              <w:rPr>
                <w:rFonts w:ascii="Calibri" w:eastAsia="Calibri" w:hAnsi="Calibri" w:cs="Calibri"/>
                <w:color w:val="000000" w:themeColor="text1"/>
                <w:sz w:val="20"/>
                <w:szCs w:val="20"/>
              </w:rPr>
              <w:t>13,5</w:t>
            </w:r>
          </w:p>
        </w:tc>
        <w:tc>
          <w:tcPr>
            <w:tcW w:w="995" w:type="dxa"/>
            <w:tcBorders>
              <w:top w:val="single" w:sz="4" w:space="0" w:color="A7CE8C"/>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0C019DB" w14:textId="62522B60" w:rsidR="056A69F8" w:rsidRDefault="056A69F8" w:rsidP="00AA3D62">
            <w:pPr>
              <w:jc w:val="center"/>
            </w:pPr>
            <w:r w:rsidRPr="056A69F8">
              <w:rPr>
                <w:rFonts w:ascii="Calibri" w:eastAsia="Calibri" w:hAnsi="Calibri" w:cs="Calibri"/>
                <w:color w:val="000000" w:themeColor="text1"/>
                <w:sz w:val="20"/>
                <w:szCs w:val="20"/>
              </w:rPr>
              <w:t>11,3</w:t>
            </w:r>
          </w:p>
        </w:tc>
        <w:tc>
          <w:tcPr>
            <w:tcW w:w="996" w:type="dxa"/>
            <w:tcBorders>
              <w:top w:val="single" w:sz="4" w:space="0" w:color="A7CE8C"/>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30CBCA7E" w14:textId="63DCBC52" w:rsidR="056A69F8" w:rsidRDefault="056A69F8" w:rsidP="00AA3D62">
            <w:pPr>
              <w:jc w:val="center"/>
            </w:pPr>
            <w:r w:rsidRPr="056A69F8">
              <w:rPr>
                <w:rFonts w:ascii="Calibri" w:eastAsia="Calibri" w:hAnsi="Calibri" w:cs="Calibri"/>
                <w:color w:val="000000" w:themeColor="text1"/>
                <w:sz w:val="20"/>
                <w:szCs w:val="20"/>
              </w:rPr>
              <w:t>12,9</w:t>
            </w:r>
          </w:p>
        </w:tc>
      </w:tr>
      <w:tr w:rsidR="056A69F8" w14:paraId="10EE47BF" w14:textId="77777777" w:rsidTr="009B58D6">
        <w:trPr>
          <w:trHeight w:val="300"/>
        </w:trPr>
        <w:tc>
          <w:tcPr>
            <w:tcW w:w="1419" w:type="dxa"/>
            <w:gridSpan w:val="2"/>
            <w:vMerge/>
            <w:tcBorders>
              <w:left w:val="single" w:sz="12" w:space="0" w:color="A7CE8C"/>
            </w:tcBorders>
            <w:vAlign w:val="center"/>
          </w:tcPr>
          <w:p w14:paraId="009C728C" w14:textId="77777777" w:rsidR="00C6054E" w:rsidRDefault="00C6054E"/>
        </w:tc>
        <w:tc>
          <w:tcPr>
            <w:tcW w:w="885" w:type="dxa"/>
            <w:vMerge/>
            <w:tcBorders>
              <w:left w:val="single" w:sz="0" w:space="0" w:color="A8D08D"/>
              <w:right w:val="single" w:sz="0" w:space="0" w:color="A8D08D"/>
            </w:tcBorders>
            <w:vAlign w:val="center"/>
          </w:tcPr>
          <w:p w14:paraId="22321BC6"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02AE3F78" w14:textId="448ED5FD"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132BCD8D" w14:textId="2785B70D" w:rsidR="056A69F8" w:rsidRDefault="056A69F8" w:rsidP="00AA3D62">
            <w:pPr>
              <w:jc w:val="center"/>
            </w:pPr>
            <w:r w:rsidRPr="056A69F8">
              <w:rPr>
                <w:rFonts w:ascii="Calibri" w:eastAsia="Calibri" w:hAnsi="Calibri" w:cs="Calibri"/>
                <w:color w:val="000000" w:themeColor="text1"/>
                <w:sz w:val="20"/>
                <w:szCs w:val="20"/>
              </w:rPr>
              <w:t>1.619</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44AC81B" w14:textId="3DE1B587" w:rsidR="056A69F8" w:rsidRDefault="056A69F8" w:rsidP="00AA3D62">
            <w:pPr>
              <w:jc w:val="center"/>
            </w:pPr>
            <w:r w:rsidRPr="056A69F8">
              <w:rPr>
                <w:rFonts w:ascii="Calibri" w:eastAsia="Calibri" w:hAnsi="Calibri" w:cs="Calibri"/>
                <w:color w:val="000000" w:themeColor="text1"/>
                <w:sz w:val="20"/>
                <w:szCs w:val="20"/>
              </w:rPr>
              <w:t>2.267</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9D73562" w14:textId="7694B41B" w:rsidR="056A69F8" w:rsidRDefault="056A69F8" w:rsidP="00AA3D62">
            <w:pPr>
              <w:jc w:val="center"/>
            </w:pPr>
            <w:r w:rsidRPr="056A69F8">
              <w:rPr>
                <w:rFonts w:ascii="Calibri" w:eastAsia="Calibri" w:hAnsi="Calibri" w:cs="Calibri"/>
                <w:color w:val="000000" w:themeColor="text1"/>
                <w:sz w:val="20"/>
                <w:szCs w:val="20"/>
              </w:rPr>
              <w:t>4.107</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81F977E" w14:textId="7EA70CC7" w:rsidR="056A69F8" w:rsidRDefault="056A69F8" w:rsidP="00AA3D62">
            <w:pPr>
              <w:jc w:val="center"/>
            </w:pPr>
            <w:r w:rsidRPr="056A69F8">
              <w:rPr>
                <w:rFonts w:ascii="Calibri" w:eastAsia="Calibri" w:hAnsi="Calibri" w:cs="Calibri"/>
                <w:color w:val="000000" w:themeColor="text1"/>
                <w:sz w:val="20"/>
                <w:szCs w:val="20"/>
              </w:rPr>
              <w:t>2.465</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641D692" w14:textId="44DF9DC4" w:rsidR="056A69F8" w:rsidRDefault="056A69F8" w:rsidP="00AA3D62">
            <w:pPr>
              <w:jc w:val="center"/>
            </w:pPr>
            <w:r w:rsidRPr="056A69F8">
              <w:rPr>
                <w:rFonts w:ascii="Calibri" w:eastAsia="Calibri" w:hAnsi="Calibri" w:cs="Calibri"/>
                <w:color w:val="000000" w:themeColor="text1"/>
                <w:sz w:val="20"/>
                <w:szCs w:val="20"/>
              </w:rPr>
              <w:t>2.884</w:t>
            </w:r>
          </w:p>
        </w:tc>
        <w:tc>
          <w:tcPr>
            <w:tcW w:w="996" w:type="dxa"/>
            <w:tcBorders>
              <w:top w:val="single" w:sz="12" w:space="0" w:color="A7CE8C"/>
              <w:left w:val="single" w:sz="8" w:space="0" w:color="A8D08D"/>
              <w:bottom w:val="single" w:sz="8" w:space="0" w:color="A9D08E"/>
              <w:right w:val="single" w:sz="8" w:space="0" w:color="A9D08E"/>
            </w:tcBorders>
            <w:shd w:val="clear" w:color="auto" w:fill="FFFFFF" w:themeFill="background1"/>
            <w:tcMar>
              <w:top w:w="15" w:type="dxa"/>
              <w:left w:w="15" w:type="dxa"/>
              <w:right w:w="15" w:type="dxa"/>
            </w:tcMar>
            <w:vAlign w:val="center"/>
          </w:tcPr>
          <w:p w14:paraId="07ABDB46" w14:textId="1211896A" w:rsidR="056A69F8" w:rsidRDefault="056A69F8" w:rsidP="00AA3D62">
            <w:pPr>
              <w:jc w:val="center"/>
            </w:pPr>
            <w:r w:rsidRPr="056A69F8">
              <w:rPr>
                <w:rFonts w:ascii="Calibri" w:eastAsia="Calibri" w:hAnsi="Calibri" w:cs="Calibri"/>
                <w:color w:val="000000" w:themeColor="text1"/>
                <w:sz w:val="20"/>
                <w:szCs w:val="20"/>
              </w:rPr>
              <w:t>5.493</w:t>
            </w:r>
          </w:p>
        </w:tc>
      </w:tr>
      <w:tr w:rsidR="056A69F8" w14:paraId="4BB9BFFB" w14:textId="77777777" w:rsidTr="009B58D6">
        <w:trPr>
          <w:trHeight w:val="300"/>
        </w:trPr>
        <w:tc>
          <w:tcPr>
            <w:tcW w:w="1419" w:type="dxa"/>
            <w:gridSpan w:val="2"/>
            <w:vMerge/>
            <w:tcBorders>
              <w:left w:val="single" w:sz="12" w:space="0" w:color="A7CE8C"/>
            </w:tcBorders>
            <w:vAlign w:val="center"/>
          </w:tcPr>
          <w:p w14:paraId="1307D32C"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31EF83A1" w14:textId="4FBF1CCE"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3AD07606" w14:textId="1E3DC5FF" w:rsidR="056A69F8" w:rsidRDefault="056A69F8" w:rsidP="00AA3D62">
            <w:pPr>
              <w:jc w:val="center"/>
            </w:pPr>
            <w:r w:rsidRPr="056A69F8">
              <w:rPr>
                <w:rFonts w:ascii="Calibri" w:eastAsia="Calibri" w:hAnsi="Calibri" w:cs="Calibri"/>
                <w:color w:val="000000" w:themeColor="text1"/>
                <w:sz w:val="20"/>
                <w:szCs w:val="20"/>
              </w:rPr>
              <w:t>240</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BEBC650" w14:textId="799AD1C0" w:rsidR="056A69F8" w:rsidRDefault="056A69F8" w:rsidP="00AA3D62">
            <w:pPr>
              <w:jc w:val="center"/>
            </w:pPr>
            <w:r w:rsidRPr="056A69F8">
              <w:rPr>
                <w:rFonts w:ascii="Calibri" w:eastAsia="Calibri" w:hAnsi="Calibri" w:cs="Calibri"/>
                <w:color w:val="000000" w:themeColor="text1"/>
                <w:sz w:val="20"/>
                <w:szCs w:val="20"/>
              </w:rPr>
              <w:t>265</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107131C" w14:textId="6346483D" w:rsidR="056A69F8" w:rsidRDefault="056A69F8" w:rsidP="00AA3D62">
            <w:pPr>
              <w:jc w:val="center"/>
            </w:pPr>
            <w:r w:rsidRPr="056A69F8">
              <w:rPr>
                <w:rFonts w:ascii="Calibri" w:eastAsia="Calibri" w:hAnsi="Calibri" w:cs="Calibri"/>
                <w:color w:val="000000" w:themeColor="text1"/>
                <w:sz w:val="20"/>
                <w:szCs w:val="20"/>
              </w:rPr>
              <w:t>155</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C000768" w14:textId="115A9CD2" w:rsidR="056A69F8" w:rsidRDefault="056A69F8" w:rsidP="00AA3D62">
            <w:pPr>
              <w:jc w:val="center"/>
            </w:pPr>
            <w:r w:rsidRPr="056A69F8">
              <w:rPr>
                <w:rFonts w:ascii="Calibri" w:eastAsia="Calibri" w:hAnsi="Calibri" w:cs="Calibri"/>
                <w:color w:val="000000" w:themeColor="text1"/>
                <w:sz w:val="20"/>
                <w:szCs w:val="20"/>
              </w:rPr>
              <w:t>49</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3DE4FA4" w14:textId="7D135357" w:rsidR="056A69F8" w:rsidRDefault="056A69F8" w:rsidP="00AA3D62">
            <w:pPr>
              <w:jc w:val="center"/>
            </w:pPr>
            <w:r w:rsidRPr="056A69F8">
              <w:rPr>
                <w:rFonts w:ascii="Calibri" w:eastAsia="Calibri" w:hAnsi="Calibri" w:cs="Calibri"/>
                <w:color w:val="000000" w:themeColor="text1"/>
                <w:sz w:val="20"/>
                <w:szCs w:val="20"/>
              </w:rPr>
              <w:t>47</w:t>
            </w:r>
          </w:p>
        </w:tc>
        <w:tc>
          <w:tcPr>
            <w:tcW w:w="996" w:type="dxa"/>
            <w:tcBorders>
              <w:top w:val="single" w:sz="8" w:space="0" w:color="A9D08E"/>
              <w:left w:val="single" w:sz="8" w:space="0" w:color="A8D08D"/>
              <w:bottom w:val="single" w:sz="8" w:space="0" w:color="A9D08E"/>
              <w:right w:val="single" w:sz="8" w:space="0" w:color="A9D08E"/>
            </w:tcBorders>
            <w:shd w:val="clear" w:color="auto" w:fill="FFFFFF" w:themeFill="background1"/>
            <w:tcMar>
              <w:top w:w="15" w:type="dxa"/>
              <w:left w:w="15" w:type="dxa"/>
              <w:right w:w="15" w:type="dxa"/>
            </w:tcMar>
            <w:vAlign w:val="center"/>
          </w:tcPr>
          <w:p w14:paraId="7315D609" w14:textId="681B01C0" w:rsidR="056A69F8" w:rsidRDefault="056A69F8" w:rsidP="00AA3D62">
            <w:pPr>
              <w:jc w:val="center"/>
            </w:pPr>
            <w:r w:rsidRPr="056A69F8">
              <w:rPr>
                <w:rFonts w:ascii="Calibri" w:eastAsia="Calibri" w:hAnsi="Calibri" w:cs="Calibri"/>
                <w:color w:val="000000" w:themeColor="text1"/>
                <w:sz w:val="20"/>
                <w:szCs w:val="20"/>
              </w:rPr>
              <w:t>68</w:t>
            </w:r>
          </w:p>
        </w:tc>
      </w:tr>
      <w:tr w:rsidR="056A69F8" w14:paraId="6B76B760" w14:textId="77777777" w:rsidTr="009B58D6">
        <w:trPr>
          <w:trHeight w:val="300"/>
        </w:trPr>
        <w:tc>
          <w:tcPr>
            <w:tcW w:w="1419" w:type="dxa"/>
            <w:gridSpan w:val="2"/>
            <w:vMerge/>
            <w:tcBorders>
              <w:left w:val="single" w:sz="12" w:space="0" w:color="A7CE8C"/>
            </w:tcBorders>
            <w:vAlign w:val="center"/>
          </w:tcPr>
          <w:p w14:paraId="2A6D813C"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4DB4358C" w14:textId="3194BCAE"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62F4BDB7" w14:textId="4A784B2A" w:rsidR="056A69F8" w:rsidRDefault="056A69F8" w:rsidP="00AA3D62">
            <w:pPr>
              <w:jc w:val="center"/>
            </w:pPr>
            <w:r w:rsidRPr="056A69F8">
              <w:rPr>
                <w:rFonts w:ascii="Calibri" w:eastAsia="Calibri" w:hAnsi="Calibri" w:cs="Calibri"/>
                <w:b/>
                <w:bCs/>
                <w:color w:val="000000" w:themeColor="text1"/>
                <w:sz w:val="20"/>
                <w:szCs w:val="20"/>
              </w:rPr>
              <w:t>1.859</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20D9D2A" w14:textId="0767FC30" w:rsidR="056A69F8" w:rsidRDefault="056A69F8" w:rsidP="00AA3D62">
            <w:pPr>
              <w:jc w:val="center"/>
            </w:pPr>
            <w:r w:rsidRPr="056A69F8">
              <w:rPr>
                <w:rFonts w:ascii="Calibri" w:eastAsia="Calibri" w:hAnsi="Calibri" w:cs="Calibri"/>
                <w:b/>
                <w:bCs/>
                <w:color w:val="000000" w:themeColor="text1"/>
                <w:sz w:val="20"/>
                <w:szCs w:val="20"/>
              </w:rPr>
              <w:t>2.532</w:t>
            </w:r>
          </w:p>
        </w:tc>
        <w:tc>
          <w:tcPr>
            <w:tcW w:w="8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307ACC1" w14:textId="743E4517" w:rsidR="056A69F8" w:rsidRDefault="056A69F8" w:rsidP="00AA3D62">
            <w:pPr>
              <w:jc w:val="center"/>
            </w:pPr>
            <w:r w:rsidRPr="056A69F8">
              <w:rPr>
                <w:rFonts w:ascii="Calibri" w:eastAsia="Calibri" w:hAnsi="Calibri" w:cs="Calibri"/>
                <w:b/>
                <w:bCs/>
                <w:color w:val="000000" w:themeColor="text1"/>
                <w:sz w:val="20"/>
                <w:szCs w:val="20"/>
              </w:rPr>
              <w:t>4.262</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3F0262E" w14:textId="342775D9" w:rsidR="056A69F8" w:rsidRDefault="056A69F8" w:rsidP="00AA3D62">
            <w:pPr>
              <w:jc w:val="center"/>
            </w:pPr>
            <w:r w:rsidRPr="056A69F8">
              <w:rPr>
                <w:rFonts w:ascii="Calibri" w:eastAsia="Calibri" w:hAnsi="Calibri" w:cs="Calibri"/>
                <w:b/>
                <w:bCs/>
                <w:color w:val="000000" w:themeColor="text1"/>
                <w:sz w:val="20"/>
                <w:szCs w:val="20"/>
              </w:rPr>
              <w:t>2.514</w:t>
            </w:r>
          </w:p>
        </w:tc>
        <w:tc>
          <w:tcPr>
            <w:tcW w:w="995"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54121CF" w14:textId="3119EC48" w:rsidR="056A69F8" w:rsidRDefault="056A69F8" w:rsidP="00AA3D62">
            <w:pPr>
              <w:jc w:val="center"/>
            </w:pPr>
            <w:r w:rsidRPr="056A69F8">
              <w:rPr>
                <w:rFonts w:ascii="Calibri" w:eastAsia="Calibri" w:hAnsi="Calibri" w:cs="Calibri"/>
                <w:b/>
                <w:bCs/>
                <w:color w:val="000000" w:themeColor="text1"/>
                <w:sz w:val="20"/>
                <w:szCs w:val="20"/>
              </w:rPr>
              <w:t>2.931</w:t>
            </w:r>
          </w:p>
        </w:tc>
        <w:tc>
          <w:tcPr>
            <w:tcW w:w="996" w:type="dxa"/>
            <w:tcBorders>
              <w:top w:val="single" w:sz="8" w:space="0" w:color="A9D08E"/>
              <w:left w:val="single" w:sz="8" w:space="0" w:color="A8D08D"/>
              <w:bottom w:val="nil"/>
              <w:right w:val="single" w:sz="8" w:space="0" w:color="A9D08E"/>
            </w:tcBorders>
            <w:shd w:val="clear" w:color="auto" w:fill="FFFFFF" w:themeFill="background1"/>
            <w:tcMar>
              <w:top w:w="15" w:type="dxa"/>
              <w:left w:w="15" w:type="dxa"/>
              <w:right w:w="15" w:type="dxa"/>
            </w:tcMar>
            <w:vAlign w:val="center"/>
          </w:tcPr>
          <w:p w14:paraId="0529DD5F" w14:textId="0477724A" w:rsidR="056A69F8" w:rsidRDefault="056A69F8" w:rsidP="00AA3D62">
            <w:pPr>
              <w:jc w:val="center"/>
            </w:pPr>
            <w:r w:rsidRPr="056A69F8">
              <w:rPr>
                <w:rFonts w:ascii="Calibri" w:eastAsia="Calibri" w:hAnsi="Calibri" w:cs="Calibri"/>
                <w:b/>
                <w:bCs/>
                <w:color w:val="000000" w:themeColor="text1"/>
                <w:sz w:val="20"/>
                <w:szCs w:val="20"/>
              </w:rPr>
              <w:t>5.561</w:t>
            </w:r>
          </w:p>
        </w:tc>
      </w:tr>
      <w:tr w:rsidR="056A69F8" w14:paraId="7BAD68B6" w14:textId="77777777" w:rsidTr="00AA3D62">
        <w:trPr>
          <w:trHeight w:val="300"/>
        </w:trPr>
        <w:tc>
          <w:tcPr>
            <w:tcW w:w="1419" w:type="dxa"/>
            <w:gridSpan w:val="2"/>
            <w:vMerge w:val="restart"/>
            <w:tcBorders>
              <w:top w:val="single" w:sz="8" w:space="0" w:color="A8D08D"/>
              <w:left w:val="single" w:sz="12" w:space="0" w:color="A7CE8C"/>
              <w:bottom w:val="nil"/>
              <w:right w:val="nil"/>
            </w:tcBorders>
            <w:shd w:val="clear" w:color="auto" w:fill="E2EFD9"/>
            <w:tcMar>
              <w:top w:w="15" w:type="dxa"/>
              <w:left w:w="15" w:type="dxa"/>
              <w:right w:w="15" w:type="dxa"/>
            </w:tcMar>
            <w:vAlign w:val="center"/>
          </w:tcPr>
          <w:p w14:paraId="0C93393A" w14:textId="7F999E02" w:rsidR="056A69F8" w:rsidRDefault="056A69F8" w:rsidP="056A69F8">
            <w:r w:rsidRPr="056A69F8">
              <w:rPr>
                <w:rFonts w:ascii="Calibri" w:eastAsia="Calibri" w:hAnsi="Calibri" w:cs="Calibri"/>
                <w:b/>
                <w:bCs/>
                <w:color w:val="000000" w:themeColor="text1"/>
                <w:sz w:val="20"/>
                <w:szCs w:val="20"/>
              </w:rPr>
              <w:t>Ostale kupusnjače*****</w:t>
            </w:r>
          </w:p>
        </w:tc>
        <w:tc>
          <w:tcPr>
            <w:tcW w:w="885" w:type="dxa"/>
            <w:vMerge w:val="restart"/>
            <w:tcBorders>
              <w:top w:val="single" w:sz="8" w:space="0" w:color="A8D08D"/>
              <w:left w:val="single" w:sz="8" w:space="0" w:color="A8D08D"/>
              <w:bottom w:val="nil"/>
              <w:right w:val="single" w:sz="8" w:space="0" w:color="A8D08D"/>
            </w:tcBorders>
            <w:shd w:val="clear" w:color="auto" w:fill="E2EFD9"/>
            <w:tcMar>
              <w:top w:w="15" w:type="dxa"/>
              <w:left w:w="15" w:type="dxa"/>
              <w:right w:w="15" w:type="dxa"/>
            </w:tcMar>
            <w:vAlign w:val="center"/>
          </w:tcPr>
          <w:p w14:paraId="385BDE4B" w14:textId="75F2D08B" w:rsidR="056A69F8" w:rsidRDefault="056A69F8" w:rsidP="056A69F8">
            <w:r w:rsidRPr="056A69F8">
              <w:rPr>
                <w:rFonts w:ascii="Calibri" w:eastAsia="Calibri" w:hAnsi="Calibri" w:cs="Calibri"/>
                <w:color w:val="000000" w:themeColor="text1"/>
                <w:sz w:val="20"/>
                <w:szCs w:val="20"/>
              </w:rPr>
              <w:t>Za tržište</w:t>
            </w:r>
          </w:p>
        </w:tc>
        <w:tc>
          <w:tcPr>
            <w:tcW w:w="1380" w:type="dxa"/>
            <w:tcBorders>
              <w:top w:val="nil"/>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3DAF945E" w14:textId="2D282102" w:rsidR="056A69F8" w:rsidRDefault="056A69F8" w:rsidP="056A69F8">
            <w:r w:rsidRPr="056A69F8">
              <w:rPr>
                <w:rFonts w:ascii="Calibri" w:eastAsia="Calibri" w:hAnsi="Calibri" w:cs="Calibri"/>
                <w:color w:val="000000" w:themeColor="text1"/>
                <w:sz w:val="20"/>
                <w:szCs w:val="20"/>
              </w:rPr>
              <w:t>Površina, ha</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0B4B7BD9" w14:textId="493ADE89" w:rsidR="056A69F8" w:rsidRDefault="056A69F8" w:rsidP="00AA3D62">
            <w:pPr>
              <w:jc w:val="center"/>
            </w:pPr>
            <w:r w:rsidRPr="056A69F8">
              <w:rPr>
                <w:rFonts w:ascii="Calibri" w:eastAsia="Calibri" w:hAnsi="Calibri" w:cs="Calibri"/>
                <w:color w:val="000000" w:themeColor="text1"/>
                <w:sz w:val="20"/>
                <w:szCs w:val="20"/>
              </w:rPr>
              <w:t>205</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D5570DD" w14:textId="12EA5D3F" w:rsidR="056A69F8" w:rsidRDefault="056A69F8" w:rsidP="00AA3D62">
            <w:pPr>
              <w:jc w:val="center"/>
            </w:pPr>
            <w:r w:rsidRPr="056A69F8">
              <w:rPr>
                <w:rFonts w:ascii="Calibri" w:eastAsia="Calibri" w:hAnsi="Calibri" w:cs="Calibri"/>
                <w:color w:val="000000" w:themeColor="text1"/>
                <w:sz w:val="20"/>
                <w:szCs w:val="20"/>
              </w:rPr>
              <w:t>208</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D1AB584" w14:textId="29DB1C6C" w:rsidR="056A69F8" w:rsidRDefault="056A69F8" w:rsidP="00AA3D62">
            <w:pPr>
              <w:jc w:val="center"/>
            </w:pPr>
            <w:r w:rsidRPr="056A69F8">
              <w:rPr>
                <w:rFonts w:ascii="Calibri" w:eastAsia="Calibri" w:hAnsi="Calibri" w:cs="Calibri"/>
                <w:color w:val="000000" w:themeColor="text1"/>
                <w:sz w:val="20"/>
                <w:szCs w:val="20"/>
              </w:rPr>
              <w:t>146</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6492447" w14:textId="7837177A" w:rsidR="056A69F8" w:rsidRDefault="056A69F8" w:rsidP="00AA3D62">
            <w:pPr>
              <w:jc w:val="center"/>
            </w:pPr>
            <w:r w:rsidRPr="056A69F8">
              <w:rPr>
                <w:rFonts w:ascii="Calibri" w:eastAsia="Calibri" w:hAnsi="Calibri" w:cs="Calibri"/>
                <w:color w:val="000000" w:themeColor="text1"/>
                <w:sz w:val="20"/>
                <w:szCs w:val="20"/>
              </w:rPr>
              <w:t>175</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2B43BF1" w14:textId="00E6DF9D" w:rsidR="056A69F8" w:rsidRDefault="056A69F8" w:rsidP="00AA3D62">
            <w:pPr>
              <w:jc w:val="center"/>
            </w:pPr>
            <w:r w:rsidRPr="056A69F8">
              <w:rPr>
                <w:rFonts w:ascii="Calibri" w:eastAsia="Calibri" w:hAnsi="Calibri" w:cs="Calibri"/>
                <w:color w:val="000000" w:themeColor="text1"/>
                <w:sz w:val="20"/>
                <w:szCs w:val="20"/>
              </w:rPr>
              <w:t>97</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290BEE3E" w14:textId="10E4E30A" w:rsidR="056A69F8" w:rsidRDefault="056A69F8" w:rsidP="00AA3D62">
            <w:pPr>
              <w:jc w:val="center"/>
            </w:pPr>
            <w:r w:rsidRPr="056A69F8">
              <w:rPr>
                <w:rFonts w:ascii="Calibri" w:eastAsia="Calibri" w:hAnsi="Calibri" w:cs="Calibri"/>
                <w:color w:val="000000" w:themeColor="text1"/>
                <w:sz w:val="20"/>
                <w:szCs w:val="20"/>
              </w:rPr>
              <w:t>149</w:t>
            </w:r>
          </w:p>
        </w:tc>
      </w:tr>
      <w:tr w:rsidR="056A69F8" w14:paraId="1FF0411F" w14:textId="77777777" w:rsidTr="00AA3D62">
        <w:trPr>
          <w:trHeight w:val="300"/>
        </w:trPr>
        <w:tc>
          <w:tcPr>
            <w:tcW w:w="1419" w:type="dxa"/>
            <w:gridSpan w:val="2"/>
            <w:vMerge/>
            <w:tcBorders>
              <w:left w:val="single" w:sz="12" w:space="0" w:color="A7CE8C"/>
            </w:tcBorders>
            <w:vAlign w:val="center"/>
          </w:tcPr>
          <w:p w14:paraId="5CF0C666" w14:textId="77777777" w:rsidR="00C6054E" w:rsidRDefault="00C6054E"/>
        </w:tc>
        <w:tc>
          <w:tcPr>
            <w:tcW w:w="885" w:type="dxa"/>
            <w:vMerge/>
            <w:tcBorders>
              <w:left w:val="single" w:sz="0" w:space="0" w:color="A8D08D"/>
              <w:right w:val="single" w:sz="0" w:space="0" w:color="A8D08D"/>
            </w:tcBorders>
            <w:vAlign w:val="center"/>
          </w:tcPr>
          <w:p w14:paraId="1E584D3D"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3E1E95C8" w14:textId="69C2AA54" w:rsidR="056A69F8" w:rsidRDefault="056A69F8" w:rsidP="056A69F8">
            <w:r w:rsidRPr="056A69F8">
              <w:rPr>
                <w:rFonts w:ascii="Calibri" w:eastAsia="Calibri" w:hAnsi="Calibri" w:cs="Calibri"/>
                <w:color w:val="000000" w:themeColor="text1"/>
                <w:sz w:val="20"/>
                <w:szCs w:val="20"/>
              </w:rPr>
              <w:t>Prirod po ha,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69FF6A37" w14:textId="45E511AD" w:rsidR="056A69F8" w:rsidRDefault="056A69F8" w:rsidP="00AA3D62">
            <w:pPr>
              <w:jc w:val="center"/>
            </w:pPr>
            <w:r w:rsidRPr="056A69F8">
              <w:rPr>
                <w:rFonts w:ascii="Calibri" w:eastAsia="Calibri" w:hAnsi="Calibri" w:cs="Calibri"/>
                <w:color w:val="000000" w:themeColor="text1"/>
                <w:sz w:val="20"/>
                <w:szCs w:val="20"/>
              </w:rPr>
              <w:t>13,2</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9D2FD89" w14:textId="31A64E66" w:rsidR="056A69F8" w:rsidRDefault="056A69F8" w:rsidP="00AA3D62">
            <w:pPr>
              <w:jc w:val="center"/>
            </w:pPr>
            <w:r w:rsidRPr="056A69F8">
              <w:rPr>
                <w:rFonts w:ascii="Calibri" w:eastAsia="Calibri" w:hAnsi="Calibri" w:cs="Calibri"/>
                <w:color w:val="000000" w:themeColor="text1"/>
                <w:sz w:val="20"/>
                <w:szCs w:val="20"/>
              </w:rPr>
              <w:t>22,9</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0690695" w14:textId="16F9FE7E" w:rsidR="056A69F8" w:rsidRDefault="056A69F8" w:rsidP="00AA3D62">
            <w:pPr>
              <w:jc w:val="center"/>
            </w:pPr>
            <w:r w:rsidRPr="056A69F8">
              <w:rPr>
                <w:rFonts w:ascii="Calibri" w:eastAsia="Calibri" w:hAnsi="Calibri" w:cs="Calibri"/>
                <w:color w:val="000000" w:themeColor="text1"/>
                <w:sz w:val="20"/>
                <w:szCs w:val="20"/>
              </w:rPr>
              <w:t>17,4</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0AA281B" w14:textId="3AB502B1" w:rsidR="056A69F8" w:rsidRDefault="056A69F8" w:rsidP="00AA3D62">
            <w:pPr>
              <w:jc w:val="center"/>
            </w:pPr>
            <w:r w:rsidRPr="056A69F8">
              <w:rPr>
                <w:rFonts w:ascii="Calibri" w:eastAsia="Calibri" w:hAnsi="Calibri" w:cs="Calibri"/>
                <w:color w:val="000000" w:themeColor="text1"/>
                <w:sz w:val="20"/>
                <w:szCs w:val="20"/>
              </w:rPr>
              <w:t>15,1</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3F54278" w14:textId="32FB5CD5" w:rsidR="056A69F8" w:rsidRDefault="056A69F8" w:rsidP="00AA3D62">
            <w:pPr>
              <w:jc w:val="center"/>
            </w:pPr>
            <w:r w:rsidRPr="056A69F8">
              <w:rPr>
                <w:rFonts w:ascii="Calibri" w:eastAsia="Calibri" w:hAnsi="Calibri" w:cs="Calibri"/>
                <w:color w:val="000000" w:themeColor="text1"/>
                <w:sz w:val="20"/>
                <w:szCs w:val="20"/>
              </w:rPr>
              <w:t>15</w:t>
            </w:r>
          </w:p>
        </w:tc>
        <w:tc>
          <w:tcPr>
            <w:tcW w:w="996"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61E462CD" w14:textId="3F6EAB88" w:rsidR="056A69F8" w:rsidRDefault="056A69F8" w:rsidP="00AA3D62">
            <w:pPr>
              <w:jc w:val="center"/>
            </w:pPr>
            <w:r w:rsidRPr="056A69F8">
              <w:rPr>
                <w:rFonts w:ascii="Calibri" w:eastAsia="Calibri" w:hAnsi="Calibri" w:cs="Calibri"/>
                <w:color w:val="000000" w:themeColor="text1"/>
                <w:sz w:val="20"/>
                <w:szCs w:val="20"/>
              </w:rPr>
              <w:t>15,1</w:t>
            </w:r>
          </w:p>
        </w:tc>
      </w:tr>
      <w:tr w:rsidR="056A69F8" w14:paraId="7C755530" w14:textId="77777777" w:rsidTr="00AA3D62">
        <w:trPr>
          <w:trHeight w:val="300"/>
        </w:trPr>
        <w:tc>
          <w:tcPr>
            <w:tcW w:w="1419" w:type="dxa"/>
            <w:gridSpan w:val="2"/>
            <w:vMerge/>
            <w:tcBorders>
              <w:left w:val="single" w:sz="12" w:space="0" w:color="A7CE8C"/>
            </w:tcBorders>
            <w:vAlign w:val="center"/>
          </w:tcPr>
          <w:p w14:paraId="18029090" w14:textId="77777777" w:rsidR="00C6054E" w:rsidRDefault="00C6054E"/>
        </w:tc>
        <w:tc>
          <w:tcPr>
            <w:tcW w:w="885" w:type="dxa"/>
            <w:vMerge/>
            <w:tcBorders>
              <w:left w:val="single" w:sz="0" w:space="0" w:color="A8D08D"/>
              <w:right w:val="single" w:sz="0" w:space="0" w:color="A8D08D"/>
            </w:tcBorders>
            <w:vAlign w:val="center"/>
          </w:tcPr>
          <w:p w14:paraId="16D74750" w14:textId="77777777" w:rsidR="00C6054E" w:rsidRDefault="00C6054E"/>
        </w:tc>
        <w:tc>
          <w:tcPr>
            <w:tcW w:w="1380"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03848CE7" w14:textId="4D92BCCC" w:rsidR="056A69F8" w:rsidRDefault="056A69F8" w:rsidP="056A69F8">
            <w:r w:rsidRPr="056A69F8">
              <w:rPr>
                <w:rFonts w:ascii="Calibri" w:eastAsia="Calibri" w:hAnsi="Calibri" w:cs="Calibri"/>
                <w:color w:val="000000" w:themeColor="text1"/>
                <w:sz w:val="20"/>
                <w:szCs w:val="20"/>
              </w:rPr>
              <w:t>Proizvodnja,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037E380C" w14:textId="2F62F661" w:rsidR="056A69F8" w:rsidRDefault="056A69F8" w:rsidP="00AA3D62">
            <w:pPr>
              <w:jc w:val="center"/>
            </w:pPr>
            <w:r w:rsidRPr="056A69F8">
              <w:rPr>
                <w:rFonts w:ascii="Calibri" w:eastAsia="Calibri" w:hAnsi="Calibri" w:cs="Calibri"/>
                <w:color w:val="000000" w:themeColor="text1"/>
                <w:sz w:val="20"/>
                <w:szCs w:val="20"/>
              </w:rPr>
              <w:t>2.700</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9BB4858" w14:textId="727A6834" w:rsidR="056A69F8" w:rsidRDefault="056A69F8" w:rsidP="00AA3D62">
            <w:pPr>
              <w:jc w:val="center"/>
            </w:pPr>
            <w:r w:rsidRPr="056A69F8">
              <w:rPr>
                <w:rFonts w:ascii="Calibri" w:eastAsia="Calibri" w:hAnsi="Calibri" w:cs="Calibri"/>
                <w:color w:val="000000" w:themeColor="text1"/>
                <w:sz w:val="20"/>
                <w:szCs w:val="20"/>
              </w:rPr>
              <w:t>4.766</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A60B957" w14:textId="1EC42CCE" w:rsidR="056A69F8" w:rsidRDefault="056A69F8" w:rsidP="00AA3D62">
            <w:pPr>
              <w:jc w:val="center"/>
            </w:pPr>
            <w:r w:rsidRPr="056A69F8">
              <w:rPr>
                <w:rFonts w:ascii="Calibri" w:eastAsia="Calibri" w:hAnsi="Calibri" w:cs="Calibri"/>
                <w:color w:val="000000" w:themeColor="text1"/>
                <w:sz w:val="20"/>
                <w:szCs w:val="20"/>
              </w:rPr>
              <w:t>2.536</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DBFBA11" w14:textId="0FFB2D80" w:rsidR="056A69F8" w:rsidRDefault="056A69F8" w:rsidP="00AA3D62">
            <w:pPr>
              <w:jc w:val="center"/>
            </w:pPr>
            <w:r w:rsidRPr="056A69F8">
              <w:rPr>
                <w:rFonts w:ascii="Calibri" w:eastAsia="Calibri" w:hAnsi="Calibri" w:cs="Calibri"/>
                <w:color w:val="000000" w:themeColor="text1"/>
                <w:sz w:val="20"/>
                <w:szCs w:val="20"/>
              </w:rPr>
              <w:t>2.640</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28164CB" w14:textId="57AEE2E9" w:rsidR="056A69F8" w:rsidRDefault="056A69F8" w:rsidP="00AA3D62">
            <w:pPr>
              <w:jc w:val="center"/>
            </w:pPr>
            <w:r w:rsidRPr="056A69F8">
              <w:rPr>
                <w:rFonts w:ascii="Calibri" w:eastAsia="Calibri" w:hAnsi="Calibri" w:cs="Calibri"/>
                <w:color w:val="000000" w:themeColor="text1"/>
                <w:sz w:val="20"/>
                <w:szCs w:val="20"/>
              </w:rPr>
              <w:t>1.457</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20CC513E" w14:textId="3E0B4DE4" w:rsidR="056A69F8" w:rsidRDefault="056A69F8" w:rsidP="00AA3D62">
            <w:pPr>
              <w:jc w:val="center"/>
            </w:pPr>
            <w:r w:rsidRPr="056A69F8">
              <w:rPr>
                <w:rFonts w:ascii="Calibri" w:eastAsia="Calibri" w:hAnsi="Calibri" w:cs="Calibri"/>
                <w:color w:val="000000" w:themeColor="text1"/>
                <w:sz w:val="20"/>
                <w:szCs w:val="20"/>
              </w:rPr>
              <w:t>2.256</w:t>
            </w:r>
          </w:p>
        </w:tc>
      </w:tr>
      <w:tr w:rsidR="056A69F8" w14:paraId="3D762BBE" w14:textId="77777777" w:rsidTr="00AA3D62">
        <w:trPr>
          <w:trHeight w:val="300"/>
        </w:trPr>
        <w:tc>
          <w:tcPr>
            <w:tcW w:w="1419" w:type="dxa"/>
            <w:gridSpan w:val="2"/>
            <w:vMerge/>
            <w:tcBorders>
              <w:left w:val="single" w:sz="12" w:space="0" w:color="A7CE8C"/>
            </w:tcBorders>
            <w:vAlign w:val="center"/>
          </w:tcPr>
          <w:p w14:paraId="00A7DCF2" w14:textId="77777777" w:rsidR="00C6054E" w:rsidRDefault="00C6054E"/>
        </w:tc>
        <w:tc>
          <w:tcPr>
            <w:tcW w:w="2265"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02E8B1D5" w14:textId="78679974" w:rsidR="056A69F8" w:rsidRDefault="056A69F8" w:rsidP="056A69F8">
            <w:r w:rsidRPr="056A69F8">
              <w:rPr>
                <w:rFonts w:ascii="Calibri" w:eastAsia="Calibri" w:hAnsi="Calibri" w:cs="Calibri"/>
                <w:color w:val="000000" w:themeColor="text1"/>
                <w:sz w:val="20"/>
                <w:szCs w:val="20"/>
              </w:rPr>
              <w:t>Proizvodnja s povrtnjaka, t</w:t>
            </w:r>
          </w:p>
        </w:tc>
        <w:tc>
          <w:tcPr>
            <w:tcW w:w="872"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11766363" w14:textId="535E02C5" w:rsidR="056A69F8" w:rsidRDefault="056A69F8" w:rsidP="00AA3D62">
            <w:pPr>
              <w:jc w:val="center"/>
            </w:pPr>
            <w:r w:rsidRPr="056A69F8">
              <w:rPr>
                <w:rFonts w:ascii="Calibri" w:eastAsia="Calibri" w:hAnsi="Calibri" w:cs="Calibri"/>
                <w:color w:val="000000" w:themeColor="text1"/>
                <w:sz w:val="20"/>
                <w:szCs w:val="20"/>
              </w:rPr>
              <w:t>536</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503E10C" w14:textId="5D4C1694" w:rsidR="056A69F8" w:rsidRDefault="056A69F8" w:rsidP="00AA3D62">
            <w:pPr>
              <w:jc w:val="center"/>
            </w:pPr>
            <w:r w:rsidRPr="056A69F8">
              <w:rPr>
                <w:rFonts w:ascii="Calibri" w:eastAsia="Calibri" w:hAnsi="Calibri" w:cs="Calibri"/>
                <w:color w:val="000000" w:themeColor="text1"/>
                <w:sz w:val="20"/>
                <w:szCs w:val="20"/>
              </w:rPr>
              <w:t>1.021</w:t>
            </w:r>
          </w:p>
        </w:tc>
        <w:tc>
          <w:tcPr>
            <w:tcW w:w="8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9E780B3" w14:textId="07979BA8" w:rsidR="056A69F8" w:rsidRDefault="056A69F8" w:rsidP="00AA3D62">
            <w:pPr>
              <w:jc w:val="center"/>
            </w:pPr>
            <w:r w:rsidRPr="056A69F8">
              <w:rPr>
                <w:rFonts w:ascii="Calibri" w:eastAsia="Calibri" w:hAnsi="Calibri" w:cs="Calibri"/>
                <w:color w:val="000000" w:themeColor="text1"/>
                <w:sz w:val="20"/>
                <w:szCs w:val="20"/>
              </w:rPr>
              <w:t>874</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7A53780" w14:textId="7D7496C9" w:rsidR="056A69F8" w:rsidRDefault="056A69F8" w:rsidP="00AA3D62">
            <w:pPr>
              <w:jc w:val="center"/>
            </w:pPr>
            <w:r w:rsidRPr="056A69F8">
              <w:rPr>
                <w:rFonts w:ascii="Calibri" w:eastAsia="Calibri" w:hAnsi="Calibri" w:cs="Calibri"/>
                <w:color w:val="000000" w:themeColor="text1"/>
                <w:sz w:val="20"/>
                <w:szCs w:val="20"/>
              </w:rPr>
              <w:t>312</w:t>
            </w:r>
          </w:p>
        </w:tc>
        <w:tc>
          <w:tcPr>
            <w:tcW w:w="995"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C1B4614" w14:textId="2A38AB1B" w:rsidR="056A69F8" w:rsidRDefault="056A69F8" w:rsidP="00AA3D62">
            <w:pPr>
              <w:jc w:val="center"/>
            </w:pPr>
            <w:r w:rsidRPr="056A69F8">
              <w:rPr>
                <w:rFonts w:ascii="Calibri" w:eastAsia="Calibri" w:hAnsi="Calibri" w:cs="Calibri"/>
                <w:color w:val="000000" w:themeColor="text1"/>
                <w:sz w:val="20"/>
                <w:szCs w:val="20"/>
              </w:rPr>
              <w:t>457</w:t>
            </w:r>
          </w:p>
        </w:tc>
        <w:tc>
          <w:tcPr>
            <w:tcW w:w="996"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7F367900" w14:textId="112F619E" w:rsidR="056A69F8" w:rsidRDefault="056A69F8" w:rsidP="00AA3D62">
            <w:pPr>
              <w:jc w:val="center"/>
            </w:pPr>
            <w:r w:rsidRPr="056A69F8">
              <w:rPr>
                <w:rFonts w:ascii="Calibri" w:eastAsia="Calibri" w:hAnsi="Calibri" w:cs="Calibri"/>
                <w:color w:val="000000" w:themeColor="text1"/>
                <w:sz w:val="20"/>
                <w:szCs w:val="20"/>
              </w:rPr>
              <w:t>624</w:t>
            </w:r>
          </w:p>
        </w:tc>
      </w:tr>
      <w:tr w:rsidR="056A69F8" w14:paraId="6C103B5A" w14:textId="77777777" w:rsidTr="006D0CB5">
        <w:trPr>
          <w:trHeight w:val="300"/>
        </w:trPr>
        <w:tc>
          <w:tcPr>
            <w:tcW w:w="1419" w:type="dxa"/>
            <w:gridSpan w:val="2"/>
            <w:vMerge/>
            <w:tcBorders>
              <w:top w:val="single" w:sz="0" w:space="0" w:color="A8D08D"/>
              <w:left w:val="single" w:sz="12" w:space="0" w:color="A7CE8C"/>
              <w:bottom w:val="single" w:sz="12" w:space="0" w:color="A7CE8C"/>
            </w:tcBorders>
            <w:vAlign w:val="center"/>
          </w:tcPr>
          <w:p w14:paraId="136FB933" w14:textId="77777777" w:rsidR="00C6054E" w:rsidRDefault="00C6054E"/>
        </w:tc>
        <w:tc>
          <w:tcPr>
            <w:tcW w:w="2265" w:type="dxa"/>
            <w:gridSpan w:val="2"/>
            <w:tcBorders>
              <w:top w:val="single" w:sz="8" w:space="0" w:color="A8D08D"/>
              <w:left w:val="single" w:sz="8" w:space="0" w:color="A8D08D"/>
              <w:bottom w:val="single" w:sz="12" w:space="0" w:color="A7CE8C"/>
              <w:right w:val="single" w:sz="4" w:space="0" w:color="A7CE8C"/>
            </w:tcBorders>
            <w:shd w:val="clear" w:color="auto" w:fill="E2EFD9"/>
            <w:tcMar>
              <w:top w:w="15" w:type="dxa"/>
              <w:left w:w="15" w:type="dxa"/>
              <w:right w:w="15" w:type="dxa"/>
            </w:tcMar>
            <w:vAlign w:val="center"/>
          </w:tcPr>
          <w:p w14:paraId="498B66B7" w14:textId="5299DDD7" w:rsidR="056A69F8" w:rsidRDefault="056A69F8" w:rsidP="056A69F8">
            <w:r w:rsidRPr="056A69F8">
              <w:rPr>
                <w:rFonts w:ascii="Calibri" w:eastAsia="Calibri" w:hAnsi="Calibri" w:cs="Calibri"/>
                <w:b/>
                <w:bCs/>
                <w:color w:val="000000" w:themeColor="text1"/>
                <w:sz w:val="20"/>
                <w:szCs w:val="20"/>
              </w:rPr>
              <w:t>Ukupna proizvodnja, t</w:t>
            </w:r>
          </w:p>
        </w:tc>
        <w:tc>
          <w:tcPr>
            <w:tcW w:w="872" w:type="dxa"/>
            <w:tcBorders>
              <w:top w:val="single" w:sz="8" w:space="0" w:color="A8D08D"/>
              <w:left w:val="single" w:sz="4" w:space="0" w:color="A7CE8C"/>
              <w:bottom w:val="single" w:sz="12" w:space="0" w:color="A7CE8C"/>
              <w:right w:val="single" w:sz="8" w:space="0" w:color="A8D08D"/>
            </w:tcBorders>
            <w:shd w:val="clear" w:color="auto" w:fill="E2EFD9"/>
            <w:tcMar>
              <w:top w:w="15" w:type="dxa"/>
              <w:left w:w="15" w:type="dxa"/>
              <w:right w:w="15" w:type="dxa"/>
            </w:tcMar>
            <w:vAlign w:val="center"/>
          </w:tcPr>
          <w:p w14:paraId="465B59B9" w14:textId="49C7CB0D" w:rsidR="056A69F8" w:rsidRDefault="056A69F8" w:rsidP="00AA3D62">
            <w:pPr>
              <w:jc w:val="center"/>
            </w:pPr>
            <w:r w:rsidRPr="056A69F8">
              <w:rPr>
                <w:rFonts w:ascii="Calibri" w:eastAsia="Calibri" w:hAnsi="Calibri" w:cs="Calibri"/>
                <w:b/>
                <w:bCs/>
                <w:color w:val="000000" w:themeColor="text1"/>
                <w:sz w:val="20"/>
                <w:szCs w:val="20"/>
              </w:rPr>
              <w:t>3.236</w:t>
            </w:r>
          </w:p>
        </w:tc>
        <w:tc>
          <w:tcPr>
            <w:tcW w:w="895" w:type="dxa"/>
            <w:tcBorders>
              <w:top w:val="single" w:sz="8" w:space="0" w:color="A8D08D"/>
              <w:left w:val="single" w:sz="8" w:space="0" w:color="A8D08D"/>
              <w:bottom w:val="single" w:sz="12" w:space="0" w:color="A7CE8C"/>
              <w:right w:val="single" w:sz="8" w:space="0" w:color="A8D08D"/>
            </w:tcBorders>
            <w:shd w:val="clear" w:color="auto" w:fill="E2EFD9"/>
            <w:tcMar>
              <w:top w:w="15" w:type="dxa"/>
              <w:left w:w="15" w:type="dxa"/>
              <w:right w:w="15" w:type="dxa"/>
            </w:tcMar>
            <w:vAlign w:val="center"/>
          </w:tcPr>
          <w:p w14:paraId="447C7A3D" w14:textId="64AE2226" w:rsidR="056A69F8" w:rsidRDefault="056A69F8" w:rsidP="00AA3D62">
            <w:pPr>
              <w:jc w:val="center"/>
            </w:pPr>
            <w:r w:rsidRPr="056A69F8">
              <w:rPr>
                <w:rFonts w:ascii="Calibri" w:eastAsia="Calibri" w:hAnsi="Calibri" w:cs="Calibri"/>
                <w:b/>
                <w:bCs/>
                <w:color w:val="000000" w:themeColor="text1"/>
                <w:sz w:val="20"/>
                <w:szCs w:val="20"/>
              </w:rPr>
              <w:t>5.787</w:t>
            </w:r>
          </w:p>
        </w:tc>
        <w:tc>
          <w:tcPr>
            <w:tcW w:w="895" w:type="dxa"/>
            <w:tcBorders>
              <w:top w:val="single" w:sz="8" w:space="0" w:color="A8D08D"/>
              <w:left w:val="single" w:sz="8" w:space="0" w:color="A8D08D"/>
              <w:bottom w:val="single" w:sz="12" w:space="0" w:color="A7CE8C"/>
              <w:right w:val="single" w:sz="8" w:space="0" w:color="A8D08D"/>
            </w:tcBorders>
            <w:shd w:val="clear" w:color="auto" w:fill="E2EFD9"/>
            <w:tcMar>
              <w:top w:w="15" w:type="dxa"/>
              <w:left w:w="15" w:type="dxa"/>
              <w:right w:w="15" w:type="dxa"/>
            </w:tcMar>
            <w:vAlign w:val="center"/>
          </w:tcPr>
          <w:p w14:paraId="5FD40C6E" w14:textId="1BF31AB4" w:rsidR="056A69F8" w:rsidRDefault="056A69F8" w:rsidP="00AA3D62">
            <w:pPr>
              <w:jc w:val="center"/>
            </w:pPr>
            <w:r w:rsidRPr="056A69F8">
              <w:rPr>
                <w:rFonts w:ascii="Calibri" w:eastAsia="Calibri" w:hAnsi="Calibri" w:cs="Calibri"/>
                <w:b/>
                <w:bCs/>
                <w:color w:val="000000" w:themeColor="text1"/>
                <w:sz w:val="20"/>
                <w:szCs w:val="20"/>
              </w:rPr>
              <w:t>3.410</w:t>
            </w:r>
          </w:p>
        </w:tc>
        <w:tc>
          <w:tcPr>
            <w:tcW w:w="995" w:type="dxa"/>
            <w:tcBorders>
              <w:top w:val="single" w:sz="8" w:space="0" w:color="A8D08D"/>
              <w:left w:val="single" w:sz="8" w:space="0" w:color="A8D08D"/>
              <w:bottom w:val="single" w:sz="12" w:space="0" w:color="A7CE8C"/>
              <w:right w:val="single" w:sz="8" w:space="0" w:color="A8D08D"/>
            </w:tcBorders>
            <w:shd w:val="clear" w:color="auto" w:fill="E2EFD9"/>
            <w:tcMar>
              <w:top w:w="15" w:type="dxa"/>
              <w:left w:w="15" w:type="dxa"/>
              <w:right w:w="15" w:type="dxa"/>
            </w:tcMar>
            <w:vAlign w:val="center"/>
          </w:tcPr>
          <w:p w14:paraId="160BE619" w14:textId="1ED05444" w:rsidR="056A69F8" w:rsidRDefault="056A69F8" w:rsidP="00AA3D62">
            <w:pPr>
              <w:jc w:val="center"/>
            </w:pPr>
            <w:r w:rsidRPr="056A69F8">
              <w:rPr>
                <w:rFonts w:ascii="Calibri" w:eastAsia="Calibri" w:hAnsi="Calibri" w:cs="Calibri"/>
                <w:b/>
                <w:bCs/>
                <w:color w:val="000000" w:themeColor="text1"/>
                <w:sz w:val="20"/>
                <w:szCs w:val="20"/>
              </w:rPr>
              <w:t>2.952</w:t>
            </w:r>
          </w:p>
        </w:tc>
        <w:tc>
          <w:tcPr>
            <w:tcW w:w="995" w:type="dxa"/>
            <w:tcBorders>
              <w:top w:val="single" w:sz="8" w:space="0" w:color="A8D08D"/>
              <w:left w:val="single" w:sz="8" w:space="0" w:color="A8D08D"/>
              <w:bottom w:val="single" w:sz="12" w:space="0" w:color="A7CE8C"/>
              <w:right w:val="single" w:sz="8" w:space="0" w:color="A8D08D"/>
            </w:tcBorders>
            <w:shd w:val="clear" w:color="auto" w:fill="E2EFD9"/>
            <w:tcMar>
              <w:top w:w="15" w:type="dxa"/>
              <w:left w:w="15" w:type="dxa"/>
              <w:right w:w="15" w:type="dxa"/>
            </w:tcMar>
            <w:vAlign w:val="center"/>
          </w:tcPr>
          <w:p w14:paraId="3F25E5DB" w14:textId="25F73D32" w:rsidR="056A69F8" w:rsidRDefault="056A69F8" w:rsidP="00AA3D62">
            <w:pPr>
              <w:jc w:val="center"/>
            </w:pPr>
            <w:r w:rsidRPr="056A69F8">
              <w:rPr>
                <w:rFonts w:ascii="Calibri" w:eastAsia="Calibri" w:hAnsi="Calibri" w:cs="Calibri"/>
                <w:b/>
                <w:bCs/>
                <w:color w:val="000000" w:themeColor="text1"/>
                <w:sz w:val="20"/>
                <w:szCs w:val="20"/>
              </w:rPr>
              <w:t>1.914</w:t>
            </w:r>
          </w:p>
        </w:tc>
        <w:tc>
          <w:tcPr>
            <w:tcW w:w="996" w:type="dxa"/>
            <w:tcBorders>
              <w:top w:val="single" w:sz="8" w:space="0" w:color="A9D08E"/>
              <w:left w:val="single" w:sz="8" w:space="0" w:color="A8D08D"/>
              <w:bottom w:val="single" w:sz="12" w:space="0" w:color="A7CE8C"/>
              <w:right w:val="single" w:sz="12" w:space="0" w:color="A7CE8C"/>
            </w:tcBorders>
            <w:shd w:val="clear" w:color="auto" w:fill="E2EFD9"/>
            <w:tcMar>
              <w:top w:w="15" w:type="dxa"/>
              <w:left w:w="15" w:type="dxa"/>
              <w:right w:w="15" w:type="dxa"/>
            </w:tcMar>
            <w:vAlign w:val="center"/>
          </w:tcPr>
          <w:p w14:paraId="6C7BD4F1" w14:textId="5D6F82E5" w:rsidR="056A69F8" w:rsidRDefault="056A69F8" w:rsidP="00AA3D62">
            <w:pPr>
              <w:jc w:val="center"/>
            </w:pPr>
            <w:r w:rsidRPr="056A69F8">
              <w:rPr>
                <w:rFonts w:ascii="Calibri" w:eastAsia="Calibri" w:hAnsi="Calibri" w:cs="Calibri"/>
                <w:b/>
                <w:bCs/>
                <w:color w:val="000000" w:themeColor="text1"/>
                <w:sz w:val="20"/>
                <w:szCs w:val="20"/>
              </w:rPr>
              <w:t>2.880</w:t>
            </w:r>
          </w:p>
        </w:tc>
      </w:tr>
    </w:tbl>
    <w:p w14:paraId="33A0DD2D" w14:textId="2FFDE537" w:rsidR="056A69F8" w:rsidRDefault="056A69F8" w:rsidP="056A69F8">
      <w:pPr>
        <w:spacing w:after="240" w:line="288" w:lineRule="auto"/>
        <w:jc w:val="both"/>
        <w:rPr>
          <w:rFonts w:ascii="Calibri" w:hAnsi="Calibri" w:cs="Calibri"/>
          <w:i/>
          <w:iCs/>
          <w:color w:val="A6A6A6" w:themeColor="background1" w:themeShade="A6"/>
          <w:sz w:val="22"/>
          <w:szCs w:val="22"/>
        </w:rPr>
      </w:pPr>
    </w:p>
    <w:p w14:paraId="235DF2E4" w14:textId="7AF8EF07" w:rsidR="00153473" w:rsidRPr="00A174B5" w:rsidRDefault="00153473" w:rsidP="003E1F13">
      <w:pPr>
        <w:spacing w:line="288" w:lineRule="auto"/>
        <w:jc w:val="both"/>
        <w:rPr>
          <w:rFonts w:ascii="Calibri" w:hAnsi="Calibri" w:cs="Calibri"/>
          <w:sz w:val="20"/>
          <w:szCs w:val="22"/>
        </w:rPr>
      </w:pPr>
      <w:r w:rsidRPr="00A174B5">
        <w:rPr>
          <w:rFonts w:ascii="Calibri" w:hAnsi="Calibri" w:cs="Calibri"/>
          <w:sz w:val="20"/>
          <w:szCs w:val="22"/>
        </w:rPr>
        <w:t>* obuhvaća bijeli i crveni kupus</w:t>
      </w:r>
    </w:p>
    <w:p w14:paraId="663BE693" w14:textId="77777777" w:rsidR="00153473" w:rsidRPr="00A174B5" w:rsidRDefault="00153473" w:rsidP="003E1F13">
      <w:pPr>
        <w:spacing w:line="288" w:lineRule="auto"/>
        <w:jc w:val="both"/>
        <w:rPr>
          <w:rFonts w:ascii="Calibri" w:hAnsi="Calibri" w:cs="Calibri"/>
          <w:sz w:val="20"/>
          <w:szCs w:val="22"/>
        </w:rPr>
      </w:pPr>
      <w:r w:rsidRPr="00A174B5">
        <w:rPr>
          <w:rFonts w:ascii="Calibri" w:hAnsi="Calibri" w:cs="Calibri"/>
          <w:sz w:val="20"/>
          <w:szCs w:val="22"/>
        </w:rPr>
        <w:t>** obuhvaća blitvu, špinat, celer, radič, cikoriju, artičoku, peršin listaš, šparoge i dr.</w:t>
      </w:r>
    </w:p>
    <w:p w14:paraId="230975C3" w14:textId="77777777" w:rsidR="00153473" w:rsidRPr="00A174B5" w:rsidRDefault="00153473" w:rsidP="003E1F13">
      <w:pPr>
        <w:spacing w:line="288" w:lineRule="auto"/>
        <w:jc w:val="both"/>
        <w:rPr>
          <w:rFonts w:ascii="Calibri" w:hAnsi="Calibri" w:cs="Calibri"/>
          <w:sz w:val="20"/>
          <w:szCs w:val="22"/>
        </w:rPr>
      </w:pPr>
      <w:r w:rsidRPr="00A174B5">
        <w:rPr>
          <w:rFonts w:ascii="Calibri" w:hAnsi="Calibri" w:cs="Calibri"/>
          <w:sz w:val="20"/>
          <w:szCs w:val="22"/>
        </w:rPr>
        <w:t xml:space="preserve">*** obuhvaća patlidžan, bundevu </w:t>
      </w:r>
      <w:proofErr w:type="spellStart"/>
      <w:r w:rsidRPr="00A174B5">
        <w:rPr>
          <w:rFonts w:ascii="Calibri" w:hAnsi="Calibri" w:cs="Calibri"/>
          <w:sz w:val="20"/>
          <w:szCs w:val="22"/>
        </w:rPr>
        <w:t>šećerku</w:t>
      </w:r>
      <w:proofErr w:type="spellEnd"/>
      <w:r w:rsidRPr="00A174B5">
        <w:rPr>
          <w:rFonts w:ascii="Calibri" w:hAnsi="Calibri" w:cs="Calibri"/>
          <w:sz w:val="20"/>
          <w:szCs w:val="22"/>
        </w:rPr>
        <w:t xml:space="preserve">, </w:t>
      </w:r>
      <w:proofErr w:type="spellStart"/>
      <w:r w:rsidRPr="00A174B5">
        <w:rPr>
          <w:rFonts w:ascii="Calibri" w:hAnsi="Calibri" w:cs="Calibri"/>
          <w:sz w:val="20"/>
          <w:szCs w:val="22"/>
        </w:rPr>
        <w:t>patišon</w:t>
      </w:r>
      <w:proofErr w:type="spellEnd"/>
      <w:r w:rsidRPr="00A174B5">
        <w:rPr>
          <w:rFonts w:ascii="Calibri" w:hAnsi="Calibri" w:cs="Calibri"/>
          <w:sz w:val="20"/>
          <w:szCs w:val="22"/>
        </w:rPr>
        <w:t xml:space="preserve">, tikvice, tikve i dr.                 </w:t>
      </w:r>
    </w:p>
    <w:p w14:paraId="3CF783F2" w14:textId="77777777" w:rsidR="00153473" w:rsidRPr="00A174B5" w:rsidRDefault="00153473" w:rsidP="003E1F13">
      <w:pPr>
        <w:spacing w:line="288" w:lineRule="auto"/>
        <w:jc w:val="both"/>
        <w:rPr>
          <w:rFonts w:ascii="Calibri" w:hAnsi="Calibri" w:cs="Calibri"/>
          <w:sz w:val="20"/>
          <w:szCs w:val="22"/>
        </w:rPr>
      </w:pPr>
      <w:r w:rsidRPr="00A174B5">
        <w:rPr>
          <w:rFonts w:ascii="Calibri" w:hAnsi="Calibri" w:cs="Calibri"/>
          <w:sz w:val="20"/>
          <w:szCs w:val="22"/>
        </w:rPr>
        <w:t xml:space="preserve">**** obuhvaća hren, rotkvice, pastrnjak, postrna repa, koraba, peršin </w:t>
      </w:r>
      <w:proofErr w:type="spellStart"/>
      <w:r w:rsidRPr="00A174B5">
        <w:rPr>
          <w:rFonts w:ascii="Calibri" w:hAnsi="Calibri" w:cs="Calibri"/>
          <w:sz w:val="20"/>
          <w:szCs w:val="22"/>
        </w:rPr>
        <w:t>korjenaš</w:t>
      </w:r>
      <w:proofErr w:type="spellEnd"/>
      <w:r w:rsidRPr="00A174B5">
        <w:rPr>
          <w:rFonts w:ascii="Calibri" w:hAnsi="Calibri" w:cs="Calibri"/>
          <w:sz w:val="20"/>
          <w:szCs w:val="22"/>
        </w:rPr>
        <w:t xml:space="preserve">, celer </w:t>
      </w:r>
      <w:proofErr w:type="spellStart"/>
      <w:r w:rsidRPr="00A174B5">
        <w:rPr>
          <w:rFonts w:ascii="Calibri" w:hAnsi="Calibri" w:cs="Calibri"/>
          <w:sz w:val="20"/>
          <w:szCs w:val="22"/>
        </w:rPr>
        <w:t>korjenaš</w:t>
      </w:r>
      <w:proofErr w:type="spellEnd"/>
      <w:r w:rsidRPr="00A174B5">
        <w:rPr>
          <w:rFonts w:ascii="Calibri" w:hAnsi="Calibri" w:cs="Calibri"/>
          <w:sz w:val="20"/>
          <w:szCs w:val="22"/>
        </w:rPr>
        <w:t xml:space="preserve"> i dr.</w:t>
      </w:r>
    </w:p>
    <w:p w14:paraId="7E8DA70A" w14:textId="77777777" w:rsidR="00153473" w:rsidRPr="00A174B5" w:rsidRDefault="00153473" w:rsidP="003E1F13">
      <w:pPr>
        <w:spacing w:line="288" w:lineRule="auto"/>
        <w:jc w:val="both"/>
        <w:rPr>
          <w:rFonts w:ascii="Calibri" w:hAnsi="Calibri" w:cs="Calibri"/>
          <w:sz w:val="20"/>
          <w:szCs w:val="22"/>
        </w:rPr>
      </w:pPr>
      <w:r w:rsidRPr="00A174B5">
        <w:rPr>
          <w:rFonts w:ascii="Calibri" w:hAnsi="Calibri" w:cs="Calibri"/>
          <w:sz w:val="20"/>
          <w:szCs w:val="22"/>
        </w:rPr>
        <w:t xml:space="preserve">***** obuhvaća korabicu, kelj pupčar i dr.                          </w:t>
      </w:r>
    </w:p>
    <w:p w14:paraId="1E33437F" w14:textId="77777777" w:rsidR="00153473" w:rsidRPr="00A174B5" w:rsidRDefault="00153473" w:rsidP="003E1F13">
      <w:pPr>
        <w:spacing w:line="288" w:lineRule="auto"/>
        <w:jc w:val="both"/>
        <w:rPr>
          <w:rFonts w:ascii="Calibri" w:hAnsi="Calibri" w:cs="Calibri"/>
          <w:iCs/>
          <w:sz w:val="20"/>
          <w:szCs w:val="20"/>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2FB11623" w14:textId="7A04DB83" w:rsidR="00347C07" w:rsidRDefault="00347C07">
      <w:pPr>
        <w:rPr>
          <w:rFonts w:ascii="Calibri" w:hAnsi="Calibri" w:cs="Calibri"/>
          <w:iCs/>
          <w:sz w:val="20"/>
          <w:szCs w:val="20"/>
        </w:rPr>
      </w:pPr>
      <w:r>
        <w:rPr>
          <w:rFonts w:ascii="Calibri" w:hAnsi="Calibri" w:cs="Calibri"/>
          <w:iCs/>
          <w:sz w:val="20"/>
          <w:szCs w:val="20"/>
        </w:rPr>
        <w:br w:type="page"/>
      </w:r>
    </w:p>
    <w:p w14:paraId="37AAFCA1" w14:textId="19356C17" w:rsidR="00153473" w:rsidRPr="006D0CB5" w:rsidRDefault="523A072C" w:rsidP="006D0CB5">
      <w:pPr>
        <w:spacing w:after="120" w:line="288" w:lineRule="auto"/>
        <w:jc w:val="both"/>
        <w:rPr>
          <w:rFonts w:ascii="Calibri" w:hAnsi="Calibri" w:cs="Calibri"/>
          <w:i/>
          <w:iCs/>
          <w:color w:val="000000" w:themeColor="text1"/>
          <w:sz w:val="22"/>
          <w:szCs w:val="22"/>
        </w:rPr>
      </w:pPr>
      <w:r w:rsidRPr="006D0CB5">
        <w:rPr>
          <w:rFonts w:ascii="Calibri" w:hAnsi="Calibri" w:cs="Calibri"/>
          <w:i/>
          <w:iCs/>
          <w:color w:val="000000" w:themeColor="text1"/>
          <w:sz w:val="22"/>
          <w:szCs w:val="22"/>
        </w:rPr>
        <w:lastRenderedPageBreak/>
        <w:t xml:space="preserve">Tablica </w:t>
      </w:r>
      <w:r w:rsidR="34DE6AB8" w:rsidRPr="006D0CB5">
        <w:rPr>
          <w:rFonts w:ascii="Calibri" w:hAnsi="Calibri" w:cs="Calibri"/>
          <w:i/>
          <w:iCs/>
          <w:color w:val="000000" w:themeColor="text1"/>
          <w:sz w:val="22"/>
          <w:szCs w:val="22"/>
        </w:rPr>
        <w:t>58</w:t>
      </w:r>
      <w:r w:rsidRPr="006D0CB5">
        <w:rPr>
          <w:rFonts w:ascii="Calibri" w:hAnsi="Calibri" w:cs="Calibri"/>
          <w:i/>
          <w:iCs/>
          <w:color w:val="000000" w:themeColor="text1"/>
          <w:sz w:val="22"/>
          <w:szCs w:val="22"/>
        </w:rPr>
        <w:t>. Veleprodajne cijene povrća</w:t>
      </w:r>
      <w:r w:rsidR="00B0266F" w:rsidRPr="006D0CB5">
        <w:rPr>
          <w:rFonts w:ascii="Calibri" w:hAnsi="Calibri" w:cs="Calibri"/>
          <w:i/>
          <w:iCs/>
          <w:color w:val="000000" w:themeColor="text1"/>
          <w:sz w:val="22"/>
          <w:szCs w:val="22"/>
        </w:rPr>
        <w:t xml:space="preserve"> i krumpira </w:t>
      </w:r>
    </w:p>
    <w:p w14:paraId="35AA8401" w14:textId="77777777" w:rsidR="00153473" w:rsidRPr="009B58D6" w:rsidRDefault="00153473" w:rsidP="009B58D6">
      <w:pPr>
        <w:spacing w:after="120" w:line="288" w:lineRule="auto"/>
        <w:jc w:val="both"/>
        <w:rPr>
          <w:rFonts w:ascii="Calibri" w:eastAsia="SimSun" w:hAnsi="Calibri" w:cs="Calibri"/>
          <w:sz w:val="22"/>
          <w:szCs w:val="22"/>
        </w:rPr>
      </w:pPr>
    </w:p>
    <w:tbl>
      <w:tblPr>
        <w:tblStyle w:val="GridTable2-Accent61"/>
        <w:tblW w:w="0" w:type="auto"/>
        <w:tblLook w:val="04A0" w:firstRow="1" w:lastRow="0" w:firstColumn="1" w:lastColumn="0" w:noHBand="0" w:noVBand="1"/>
      </w:tblPr>
      <w:tblGrid>
        <w:gridCol w:w="3110"/>
        <w:gridCol w:w="991"/>
        <w:gridCol w:w="991"/>
        <w:gridCol w:w="991"/>
        <w:gridCol w:w="991"/>
        <w:gridCol w:w="991"/>
        <w:gridCol w:w="991"/>
      </w:tblGrid>
      <w:tr w:rsidR="000074A4" w:rsidRPr="00A174B5" w14:paraId="7B944B84" w14:textId="77777777" w:rsidTr="007D4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single" w:sz="12" w:space="0" w:color="A7CE8C"/>
            </w:tcBorders>
          </w:tcPr>
          <w:p w14:paraId="6996FA32" w14:textId="219AB5F9" w:rsidR="000074A4" w:rsidRPr="003C4787" w:rsidRDefault="000074A4" w:rsidP="000074A4">
            <w:pPr>
              <w:spacing w:line="288" w:lineRule="auto"/>
              <w:jc w:val="right"/>
              <w:rPr>
                <w:rFonts w:ascii="Calibri" w:hAnsi="Calibri" w:cs="Calibri"/>
                <w:b w:val="0"/>
                <w:bCs w:val="0"/>
                <w:sz w:val="20"/>
                <w:szCs w:val="20"/>
              </w:rPr>
            </w:pPr>
            <w:r w:rsidRPr="003C4787">
              <w:rPr>
                <w:rFonts w:ascii="Calibri" w:hAnsi="Calibri" w:cs="Calibri"/>
                <w:sz w:val="20"/>
                <w:szCs w:val="20"/>
              </w:rPr>
              <w:t>(</w:t>
            </w:r>
            <w:r w:rsidR="00284C2A">
              <w:rPr>
                <w:rFonts w:ascii="Calibri" w:hAnsi="Calibri" w:cs="Calibri"/>
                <w:sz w:val="20"/>
                <w:szCs w:val="20"/>
              </w:rPr>
              <w:t>EUR</w:t>
            </w:r>
            <w:r w:rsidRPr="003C4787">
              <w:rPr>
                <w:rFonts w:ascii="Calibri" w:hAnsi="Calibri" w:cs="Calibri"/>
                <w:sz w:val="20"/>
                <w:szCs w:val="20"/>
              </w:rPr>
              <w:t>/kg)</w:t>
            </w:r>
          </w:p>
        </w:tc>
        <w:tc>
          <w:tcPr>
            <w:tcW w:w="1010" w:type="dxa"/>
            <w:tcBorders>
              <w:top w:val="single" w:sz="12" w:space="0" w:color="A8D08D"/>
              <w:left w:val="single" w:sz="12" w:space="0" w:color="A7CE8C"/>
              <w:right w:val="single" w:sz="4" w:space="0" w:color="A8D08D"/>
            </w:tcBorders>
            <w:vAlign w:val="center"/>
          </w:tcPr>
          <w:p w14:paraId="6E7175A8" w14:textId="77777777" w:rsidR="78DCDDEE" w:rsidRPr="003C4787"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C4787">
              <w:rPr>
                <w:rFonts w:ascii="Calibri" w:hAnsi="Calibri" w:cs="Calibri"/>
                <w:sz w:val="20"/>
                <w:szCs w:val="20"/>
              </w:rPr>
              <w:t>2019.</w:t>
            </w:r>
          </w:p>
        </w:tc>
        <w:tc>
          <w:tcPr>
            <w:tcW w:w="1010" w:type="dxa"/>
            <w:tcBorders>
              <w:top w:val="single" w:sz="12" w:space="0" w:color="A8D08D"/>
              <w:left w:val="single" w:sz="4" w:space="0" w:color="A8D08D"/>
              <w:right w:val="single" w:sz="4" w:space="0" w:color="A8D08D"/>
            </w:tcBorders>
            <w:vAlign w:val="center"/>
          </w:tcPr>
          <w:p w14:paraId="1DF32C77" w14:textId="77777777" w:rsidR="78DCDDEE" w:rsidRPr="003C4787"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C4787">
              <w:rPr>
                <w:rFonts w:ascii="Calibri" w:hAnsi="Calibri" w:cs="Calibri"/>
                <w:sz w:val="20"/>
                <w:szCs w:val="20"/>
              </w:rPr>
              <w:t>2020.</w:t>
            </w:r>
          </w:p>
        </w:tc>
        <w:tc>
          <w:tcPr>
            <w:tcW w:w="1010" w:type="dxa"/>
            <w:tcBorders>
              <w:top w:val="single" w:sz="12" w:space="0" w:color="A8D08D"/>
              <w:left w:val="single" w:sz="4" w:space="0" w:color="A8D08D"/>
              <w:right w:val="single" w:sz="4" w:space="0" w:color="A8D08D"/>
            </w:tcBorders>
            <w:vAlign w:val="center"/>
          </w:tcPr>
          <w:p w14:paraId="3AE51ED4" w14:textId="77777777" w:rsidR="78DCDDEE" w:rsidRPr="003C4787"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C4787">
              <w:rPr>
                <w:rFonts w:ascii="Calibri" w:hAnsi="Calibri" w:cs="Calibri"/>
                <w:sz w:val="20"/>
                <w:szCs w:val="20"/>
              </w:rPr>
              <w:t>2021.</w:t>
            </w:r>
          </w:p>
        </w:tc>
        <w:tc>
          <w:tcPr>
            <w:tcW w:w="1010" w:type="dxa"/>
            <w:tcBorders>
              <w:top w:val="single" w:sz="12" w:space="0" w:color="A8D08D"/>
              <w:left w:val="single" w:sz="4" w:space="0" w:color="A8D08D"/>
              <w:right w:val="single" w:sz="4" w:space="0" w:color="A8D08D"/>
            </w:tcBorders>
            <w:vAlign w:val="center"/>
          </w:tcPr>
          <w:p w14:paraId="5AAD4BA1" w14:textId="77777777" w:rsidR="78DCDDEE" w:rsidRPr="003C4787"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C4787">
              <w:rPr>
                <w:rFonts w:ascii="Calibri" w:hAnsi="Calibri" w:cs="Calibri"/>
                <w:sz w:val="20"/>
                <w:szCs w:val="20"/>
              </w:rPr>
              <w:t>2022.</w:t>
            </w:r>
          </w:p>
        </w:tc>
        <w:tc>
          <w:tcPr>
            <w:tcW w:w="1010" w:type="dxa"/>
            <w:tcBorders>
              <w:top w:val="single" w:sz="12" w:space="0" w:color="A8D08D"/>
              <w:left w:val="single" w:sz="4" w:space="0" w:color="A8D08D"/>
              <w:right w:val="single" w:sz="4" w:space="0" w:color="A8D08D"/>
            </w:tcBorders>
            <w:vAlign w:val="center"/>
          </w:tcPr>
          <w:p w14:paraId="7885AF58" w14:textId="77777777" w:rsidR="78DCDDEE" w:rsidRPr="003C4787"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C4787">
              <w:rPr>
                <w:rFonts w:ascii="Calibri" w:hAnsi="Calibri" w:cs="Calibri"/>
                <w:sz w:val="20"/>
                <w:szCs w:val="20"/>
              </w:rPr>
              <w:t>2023.</w:t>
            </w:r>
          </w:p>
        </w:tc>
        <w:tc>
          <w:tcPr>
            <w:tcW w:w="1010" w:type="dxa"/>
            <w:tcBorders>
              <w:top w:val="single" w:sz="12" w:space="0" w:color="A8D08D"/>
              <w:left w:val="single" w:sz="4" w:space="0" w:color="A8D08D"/>
              <w:right w:val="single" w:sz="12" w:space="0" w:color="A8D08D"/>
            </w:tcBorders>
            <w:vAlign w:val="center"/>
          </w:tcPr>
          <w:p w14:paraId="677B2DAE" w14:textId="18622337" w:rsidR="000074A4" w:rsidRPr="003C4787" w:rsidRDefault="000074A4" w:rsidP="00983B87">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C4787">
              <w:rPr>
                <w:rFonts w:ascii="Calibri" w:hAnsi="Calibri" w:cs="Calibri"/>
                <w:sz w:val="20"/>
                <w:szCs w:val="20"/>
              </w:rPr>
              <w:t>202</w:t>
            </w:r>
            <w:r w:rsidR="11E75F9C" w:rsidRPr="003C4787">
              <w:rPr>
                <w:rFonts w:ascii="Calibri" w:hAnsi="Calibri" w:cs="Calibri"/>
                <w:sz w:val="20"/>
                <w:szCs w:val="20"/>
              </w:rPr>
              <w:t>4</w:t>
            </w:r>
            <w:r w:rsidRPr="003C4787">
              <w:rPr>
                <w:rFonts w:ascii="Calibri" w:hAnsi="Calibri" w:cs="Calibri"/>
                <w:sz w:val="20"/>
                <w:szCs w:val="20"/>
              </w:rPr>
              <w:t>.</w:t>
            </w:r>
          </w:p>
        </w:tc>
      </w:tr>
      <w:tr w:rsidR="000074A4" w:rsidRPr="00A174B5" w14:paraId="7DA5C22A" w14:textId="77777777" w:rsidTr="007D4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12" w:space="0" w:color="A8D08D"/>
              <w:left w:val="single" w:sz="12" w:space="0" w:color="A8D08D"/>
            </w:tcBorders>
            <w:vAlign w:val="center"/>
          </w:tcPr>
          <w:p w14:paraId="032208F5" w14:textId="77777777" w:rsidR="000074A4" w:rsidRPr="003C4787" w:rsidRDefault="000074A4" w:rsidP="00983B87">
            <w:pPr>
              <w:spacing w:before="40" w:after="40"/>
              <w:rPr>
                <w:rFonts w:ascii="Calibri" w:hAnsi="Calibri" w:cs="Calibri"/>
                <w:b w:val="0"/>
                <w:bCs w:val="0"/>
                <w:sz w:val="20"/>
                <w:szCs w:val="20"/>
              </w:rPr>
            </w:pPr>
            <w:r w:rsidRPr="003C4787">
              <w:rPr>
                <w:rFonts w:ascii="Calibri" w:hAnsi="Calibri" w:cs="Calibri"/>
                <w:b w:val="0"/>
                <w:bCs w:val="0"/>
                <w:sz w:val="20"/>
                <w:szCs w:val="20"/>
              </w:rPr>
              <w:t>Krumpir</w:t>
            </w:r>
          </w:p>
        </w:tc>
        <w:tc>
          <w:tcPr>
            <w:tcW w:w="1010" w:type="dxa"/>
            <w:tcBorders>
              <w:top w:val="single" w:sz="12" w:space="0" w:color="A8D08D"/>
            </w:tcBorders>
            <w:vAlign w:val="center"/>
          </w:tcPr>
          <w:p w14:paraId="137074A7"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0,42</w:t>
            </w:r>
          </w:p>
        </w:tc>
        <w:tc>
          <w:tcPr>
            <w:tcW w:w="1010" w:type="dxa"/>
            <w:tcBorders>
              <w:top w:val="single" w:sz="12" w:space="0" w:color="A8D08D"/>
            </w:tcBorders>
            <w:vAlign w:val="center"/>
          </w:tcPr>
          <w:p w14:paraId="234FEA60"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0,39</w:t>
            </w:r>
          </w:p>
        </w:tc>
        <w:tc>
          <w:tcPr>
            <w:tcW w:w="1010" w:type="dxa"/>
            <w:tcBorders>
              <w:top w:val="single" w:sz="12" w:space="0" w:color="A8D08D"/>
            </w:tcBorders>
            <w:vAlign w:val="center"/>
          </w:tcPr>
          <w:p w14:paraId="513EDBAE"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0,39</w:t>
            </w:r>
          </w:p>
        </w:tc>
        <w:tc>
          <w:tcPr>
            <w:tcW w:w="1010" w:type="dxa"/>
            <w:tcBorders>
              <w:top w:val="single" w:sz="12" w:space="0" w:color="A8D08D"/>
            </w:tcBorders>
            <w:vAlign w:val="center"/>
          </w:tcPr>
          <w:p w14:paraId="66C5AF68"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0,54</w:t>
            </w:r>
          </w:p>
        </w:tc>
        <w:tc>
          <w:tcPr>
            <w:tcW w:w="1010" w:type="dxa"/>
            <w:tcBorders>
              <w:top w:val="single" w:sz="12" w:space="0" w:color="A8D08D"/>
            </w:tcBorders>
            <w:vAlign w:val="center"/>
          </w:tcPr>
          <w:p w14:paraId="2DC0F86D"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0,75</w:t>
            </w:r>
          </w:p>
        </w:tc>
        <w:tc>
          <w:tcPr>
            <w:tcW w:w="1010" w:type="dxa"/>
            <w:tcBorders>
              <w:top w:val="single" w:sz="12" w:space="0" w:color="A8D08D"/>
              <w:right w:val="single" w:sz="12" w:space="0" w:color="A8D08D"/>
            </w:tcBorders>
            <w:vAlign w:val="center"/>
          </w:tcPr>
          <w:p w14:paraId="59D59E52" w14:textId="109A07DC"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0,77</w:t>
            </w:r>
          </w:p>
        </w:tc>
      </w:tr>
      <w:tr w:rsidR="000074A4" w:rsidRPr="00A174B5" w14:paraId="1EE53045" w14:textId="77777777" w:rsidTr="007D4556">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5B16C935" w14:textId="77777777" w:rsidR="000074A4" w:rsidRPr="003C4787" w:rsidRDefault="000074A4" w:rsidP="00983B87">
            <w:pPr>
              <w:spacing w:before="40" w:after="40"/>
              <w:rPr>
                <w:rFonts w:ascii="Calibri" w:hAnsi="Calibri" w:cs="Calibri"/>
                <w:b w:val="0"/>
                <w:bCs w:val="0"/>
                <w:sz w:val="20"/>
                <w:szCs w:val="20"/>
              </w:rPr>
            </w:pPr>
            <w:r w:rsidRPr="003C4787">
              <w:rPr>
                <w:rFonts w:ascii="Calibri" w:hAnsi="Calibri" w:cs="Calibri"/>
                <w:b w:val="0"/>
                <w:bCs w:val="0"/>
                <w:sz w:val="20"/>
                <w:szCs w:val="20"/>
              </w:rPr>
              <w:t>Mladi krumpir</w:t>
            </w:r>
          </w:p>
        </w:tc>
        <w:tc>
          <w:tcPr>
            <w:tcW w:w="1010" w:type="dxa"/>
            <w:vAlign w:val="center"/>
          </w:tcPr>
          <w:p w14:paraId="5B1BD30A"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0,82</w:t>
            </w:r>
          </w:p>
        </w:tc>
        <w:tc>
          <w:tcPr>
            <w:tcW w:w="1010" w:type="dxa"/>
            <w:vAlign w:val="center"/>
          </w:tcPr>
          <w:p w14:paraId="56892802"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0,69</w:t>
            </w:r>
          </w:p>
        </w:tc>
        <w:tc>
          <w:tcPr>
            <w:tcW w:w="1010" w:type="dxa"/>
            <w:vAlign w:val="center"/>
          </w:tcPr>
          <w:p w14:paraId="6F88BF89"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0,69</w:t>
            </w:r>
          </w:p>
        </w:tc>
        <w:tc>
          <w:tcPr>
            <w:tcW w:w="1010" w:type="dxa"/>
            <w:vAlign w:val="center"/>
          </w:tcPr>
          <w:p w14:paraId="7CDF8BFF"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0,82</w:t>
            </w:r>
          </w:p>
        </w:tc>
        <w:tc>
          <w:tcPr>
            <w:tcW w:w="1010" w:type="dxa"/>
            <w:vAlign w:val="center"/>
          </w:tcPr>
          <w:p w14:paraId="3D86CAD8"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1,07</w:t>
            </w:r>
          </w:p>
        </w:tc>
        <w:tc>
          <w:tcPr>
            <w:tcW w:w="1010" w:type="dxa"/>
            <w:tcBorders>
              <w:right w:val="single" w:sz="12" w:space="0" w:color="A8D08D"/>
            </w:tcBorders>
            <w:vAlign w:val="center"/>
          </w:tcPr>
          <w:p w14:paraId="534421B8" w14:textId="105F2D88"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1,14</w:t>
            </w:r>
          </w:p>
        </w:tc>
      </w:tr>
      <w:tr w:rsidR="000074A4" w:rsidRPr="00A174B5" w14:paraId="5992C561" w14:textId="77777777" w:rsidTr="007D4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59797C57" w14:textId="77777777" w:rsidR="000074A4" w:rsidRPr="003C4787" w:rsidRDefault="000074A4" w:rsidP="00983B87">
            <w:pPr>
              <w:spacing w:before="40" w:after="40"/>
              <w:rPr>
                <w:rFonts w:ascii="Calibri" w:hAnsi="Calibri" w:cs="Calibri"/>
                <w:b w:val="0"/>
                <w:bCs w:val="0"/>
                <w:sz w:val="20"/>
                <w:szCs w:val="20"/>
              </w:rPr>
            </w:pPr>
            <w:r w:rsidRPr="003C4787">
              <w:rPr>
                <w:rFonts w:ascii="Calibri" w:hAnsi="Calibri" w:cs="Calibri"/>
                <w:b w:val="0"/>
                <w:bCs w:val="0"/>
                <w:sz w:val="20"/>
                <w:szCs w:val="20"/>
              </w:rPr>
              <w:t>Mrkva</w:t>
            </w:r>
          </w:p>
        </w:tc>
        <w:tc>
          <w:tcPr>
            <w:tcW w:w="1010" w:type="dxa"/>
            <w:vAlign w:val="center"/>
          </w:tcPr>
          <w:p w14:paraId="76874592"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0,77</w:t>
            </w:r>
          </w:p>
        </w:tc>
        <w:tc>
          <w:tcPr>
            <w:tcW w:w="1010" w:type="dxa"/>
            <w:vAlign w:val="center"/>
          </w:tcPr>
          <w:p w14:paraId="014A45E5"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0,75</w:t>
            </w:r>
          </w:p>
        </w:tc>
        <w:tc>
          <w:tcPr>
            <w:tcW w:w="1010" w:type="dxa"/>
            <w:vAlign w:val="center"/>
          </w:tcPr>
          <w:p w14:paraId="5CE78921"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0,73</w:t>
            </w:r>
          </w:p>
        </w:tc>
        <w:tc>
          <w:tcPr>
            <w:tcW w:w="1010" w:type="dxa"/>
            <w:vAlign w:val="center"/>
          </w:tcPr>
          <w:p w14:paraId="2B090B92"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0,81</w:t>
            </w:r>
          </w:p>
        </w:tc>
        <w:tc>
          <w:tcPr>
            <w:tcW w:w="1010" w:type="dxa"/>
            <w:vAlign w:val="center"/>
          </w:tcPr>
          <w:p w14:paraId="3E56C151"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1,16</w:t>
            </w:r>
          </w:p>
        </w:tc>
        <w:tc>
          <w:tcPr>
            <w:tcW w:w="1010" w:type="dxa"/>
            <w:tcBorders>
              <w:right w:val="single" w:sz="12" w:space="0" w:color="A8D08D"/>
            </w:tcBorders>
            <w:vAlign w:val="center"/>
          </w:tcPr>
          <w:p w14:paraId="04852973" w14:textId="7B20E3E4"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1,02</w:t>
            </w:r>
          </w:p>
        </w:tc>
      </w:tr>
      <w:tr w:rsidR="00E03EC9" w:rsidRPr="00A174B5" w14:paraId="2B46B031" w14:textId="77777777" w:rsidTr="007D4556">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6EAB0861" w14:textId="77777777" w:rsidR="00E03EC9" w:rsidRPr="003C4787" w:rsidRDefault="00E03EC9" w:rsidP="00983B87">
            <w:pPr>
              <w:spacing w:before="40" w:after="40"/>
              <w:rPr>
                <w:rFonts w:ascii="Calibri" w:hAnsi="Calibri" w:cs="Calibri"/>
                <w:b w:val="0"/>
                <w:bCs w:val="0"/>
                <w:sz w:val="20"/>
                <w:szCs w:val="20"/>
              </w:rPr>
            </w:pPr>
            <w:r w:rsidRPr="003C4787">
              <w:rPr>
                <w:rFonts w:ascii="Calibri" w:hAnsi="Calibri" w:cs="Calibri"/>
                <w:b w:val="0"/>
                <w:bCs w:val="0"/>
                <w:sz w:val="20"/>
                <w:szCs w:val="20"/>
              </w:rPr>
              <w:t>Peršin</w:t>
            </w:r>
          </w:p>
        </w:tc>
        <w:tc>
          <w:tcPr>
            <w:tcW w:w="1010" w:type="dxa"/>
            <w:vAlign w:val="center"/>
          </w:tcPr>
          <w:p w14:paraId="0EB1BF7C"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2,35</w:t>
            </w:r>
          </w:p>
        </w:tc>
        <w:tc>
          <w:tcPr>
            <w:tcW w:w="1010" w:type="dxa"/>
            <w:vAlign w:val="center"/>
          </w:tcPr>
          <w:p w14:paraId="3D45C261"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2,17</w:t>
            </w:r>
          </w:p>
        </w:tc>
        <w:tc>
          <w:tcPr>
            <w:tcW w:w="1010" w:type="dxa"/>
            <w:vAlign w:val="center"/>
          </w:tcPr>
          <w:p w14:paraId="24902C07"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2,19</w:t>
            </w:r>
          </w:p>
        </w:tc>
        <w:tc>
          <w:tcPr>
            <w:tcW w:w="1010" w:type="dxa"/>
            <w:vAlign w:val="center"/>
          </w:tcPr>
          <w:p w14:paraId="04E8FC2A"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2,52</w:t>
            </w:r>
          </w:p>
        </w:tc>
        <w:tc>
          <w:tcPr>
            <w:tcW w:w="1010" w:type="dxa"/>
            <w:vAlign w:val="center"/>
          </w:tcPr>
          <w:p w14:paraId="3B606DDD"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3,20</w:t>
            </w:r>
          </w:p>
        </w:tc>
        <w:tc>
          <w:tcPr>
            <w:tcW w:w="1010" w:type="dxa"/>
            <w:tcBorders>
              <w:right w:val="single" w:sz="12" w:space="0" w:color="A8D08D"/>
            </w:tcBorders>
            <w:vAlign w:val="center"/>
          </w:tcPr>
          <w:p w14:paraId="09DC5D0C" w14:textId="3B3FEF81"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3,43</w:t>
            </w:r>
          </w:p>
        </w:tc>
      </w:tr>
      <w:tr w:rsidR="000074A4" w:rsidRPr="00A174B5" w14:paraId="552C3BD9" w14:textId="77777777" w:rsidTr="007D4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51E20850" w14:textId="77777777" w:rsidR="000074A4" w:rsidRPr="003C4787" w:rsidRDefault="000074A4" w:rsidP="00983B87">
            <w:pPr>
              <w:spacing w:before="40" w:after="40"/>
              <w:rPr>
                <w:rFonts w:ascii="Calibri" w:hAnsi="Calibri" w:cs="Calibri"/>
                <w:b w:val="0"/>
                <w:bCs w:val="0"/>
                <w:sz w:val="20"/>
                <w:szCs w:val="20"/>
              </w:rPr>
            </w:pPr>
            <w:r w:rsidRPr="003C4787">
              <w:rPr>
                <w:rFonts w:ascii="Calibri" w:hAnsi="Calibri" w:cs="Calibri"/>
                <w:b w:val="0"/>
                <w:bCs w:val="0"/>
                <w:sz w:val="20"/>
                <w:szCs w:val="20"/>
              </w:rPr>
              <w:t xml:space="preserve">Luk (crveni) </w:t>
            </w:r>
          </w:p>
        </w:tc>
        <w:tc>
          <w:tcPr>
            <w:tcW w:w="1010" w:type="dxa"/>
            <w:vAlign w:val="center"/>
          </w:tcPr>
          <w:p w14:paraId="76102BD8"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0,69</w:t>
            </w:r>
          </w:p>
        </w:tc>
        <w:tc>
          <w:tcPr>
            <w:tcW w:w="1010" w:type="dxa"/>
            <w:vAlign w:val="center"/>
          </w:tcPr>
          <w:p w14:paraId="619EEE49"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0,57</w:t>
            </w:r>
          </w:p>
        </w:tc>
        <w:tc>
          <w:tcPr>
            <w:tcW w:w="1010" w:type="dxa"/>
            <w:vAlign w:val="center"/>
          </w:tcPr>
          <w:p w14:paraId="3ED190EF"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0,53</w:t>
            </w:r>
          </w:p>
        </w:tc>
        <w:tc>
          <w:tcPr>
            <w:tcW w:w="1010" w:type="dxa"/>
            <w:vAlign w:val="center"/>
          </w:tcPr>
          <w:p w14:paraId="564F52E5"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0,63</w:t>
            </w:r>
          </w:p>
        </w:tc>
        <w:tc>
          <w:tcPr>
            <w:tcW w:w="1010" w:type="dxa"/>
            <w:vAlign w:val="center"/>
          </w:tcPr>
          <w:p w14:paraId="252F32B2"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1,23</w:t>
            </w:r>
          </w:p>
        </w:tc>
        <w:tc>
          <w:tcPr>
            <w:tcW w:w="1010" w:type="dxa"/>
            <w:tcBorders>
              <w:right w:val="single" w:sz="12" w:space="0" w:color="A8D08D"/>
            </w:tcBorders>
            <w:vAlign w:val="center"/>
          </w:tcPr>
          <w:p w14:paraId="158F1BD3" w14:textId="7074286C"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1,11</w:t>
            </w:r>
          </w:p>
        </w:tc>
      </w:tr>
      <w:tr w:rsidR="00E03EC9" w:rsidRPr="00A174B5" w14:paraId="417486C1" w14:textId="77777777" w:rsidTr="007D4556">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1D00E4E7" w14:textId="77777777" w:rsidR="00E03EC9" w:rsidRPr="003C4787" w:rsidRDefault="00E03EC9" w:rsidP="00983B87">
            <w:pPr>
              <w:spacing w:before="40" w:after="40"/>
              <w:rPr>
                <w:rFonts w:ascii="Calibri" w:hAnsi="Calibri" w:cs="Calibri"/>
                <w:b w:val="0"/>
                <w:bCs w:val="0"/>
                <w:sz w:val="20"/>
                <w:szCs w:val="20"/>
              </w:rPr>
            </w:pPr>
            <w:r w:rsidRPr="003C4787">
              <w:rPr>
                <w:rFonts w:ascii="Calibri" w:hAnsi="Calibri" w:cs="Calibri"/>
                <w:b w:val="0"/>
                <w:bCs w:val="0"/>
                <w:sz w:val="20"/>
                <w:szCs w:val="20"/>
              </w:rPr>
              <w:t>Češnjak</w:t>
            </w:r>
          </w:p>
        </w:tc>
        <w:tc>
          <w:tcPr>
            <w:tcW w:w="1010" w:type="dxa"/>
            <w:vAlign w:val="center"/>
          </w:tcPr>
          <w:p w14:paraId="609D51F4"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3,09</w:t>
            </w:r>
          </w:p>
        </w:tc>
        <w:tc>
          <w:tcPr>
            <w:tcW w:w="1010" w:type="dxa"/>
            <w:vAlign w:val="center"/>
          </w:tcPr>
          <w:p w14:paraId="54D60903"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3,40</w:t>
            </w:r>
          </w:p>
        </w:tc>
        <w:tc>
          <w:tcPr>
            <w:tcW w:w="1010" w:type="dxa"/>
            <w:vAlign w:val="center"/>
          </w:tcPr>
          <w:p w14:paraId="0331C443"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3,40</w:t>
            </w:r>
          </w:p>
        </w:tc>
        <w:tc>
          <w:tcPr>
            <w:tcW w:w="1010" w:type="dxa"/>
            <w:vAlign w:val="center"/>
          </w:tcPr>
          <w:p w14:paraId="7B51AF30"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3,43</w:t>
            </w:r>
          </w:p>
        </w:tc>
        <w:tc>
          <w:tcPr>
            <w:tcW w:w="1010" w:type="dxa"/>
            <w:vAlign w:val="center"/>
          </w:tcPr>
          <w:p w14:paraId="51F164E5"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3,74</w:t>
            </w:r>
          </w:p>
        </w:tc>
        <w:tc>
          <w:tcPr>
            <w:tcW w:w="1010" w:type="dxa"/>
            <w:tcBorders>
              <w:right w:val="single" w:sz="12" w:space="0" w:color="A8D08D"/>
            </w:tcBorders>
            <w:vAlign w:val="center"/>
          </w:tcPr>
          <w:p w14:paraId="43A31C8A" w14:textId="7C8CE52E"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4,18</w:t>
            </w:r>
          </w:p>
        </w:tc>
      </w:tr>
      <w:tr w:rsidR="000074A4" w:rsidRPr="00A174B5" w14:paraId="72C64D07" w14:textId="77777777" w:rsidTr="007D4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2E6262CC" w14:textId="77777777" w:rsidR="000074A4" w:rsidRPr="003C4787" w:rsidRDefault="000074A4" w:rsidP="00983B87">
            <w:pPr>
              <w:spacing w:before="40" w:after="40"/>
              <w:rPr>
                <w:rFonts w:ascii="Calibri" w:hAnsi="Calibri" w:cs="Calibri"/>
                <w:b w:val="0"/>
                <w:bCs w:val="0"/>
                <w:sz w:val="20"/>
                <w:szCs w:val="20"/>
              </w:rPr>
            </w:pPr>
            <w:r w:rsidRPr="003C4787">
              <w:rPr>
                <w:rFonts w:ascii="Calibri" w:hAnsi="Calibri" w:cs="Calibri"/>
                <w:b w:val="0"/>
                <w:bCs w:val="0"/>
                <w:sz w:val="20"/>
                <w:szCs w:val="20"/>
              </w:rPr>
              <w:t>Rajčica</w:t>
            </w:r>
          </w:p>
        </w:tc>
        <w:tc>
          <w:tcPr>
            <w:tcW w:w="1010" w:type="dxa"/>
            <w:vAlign w:val="center"/>
          </w:tcPr>
          <w:p w14:paraId="77B8610D"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1,26</w:t>
            </w:r>
          </w:p>
        </w:tc>
        <w:tc>
          <w:tcPr>
            <w:tcW w:w="1010" w:type="dxa"/>
            <w:vAlign w:val="center"/>
          </w:tcPr>
          <w:p w14:paraId="577D1CC9"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1,23</w:t>
            </w:r>
          </w:p>
        </w:tc>
        <w:tc>
          <w:tcPr>
            <w:tcW w:w="1010" w:type="dxa"/>
            <w:vAlign w:val="center"/>
          </w:tcPr>
          <w:p w14:paraId="674A674A"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1,28</w:t>
            </w:r>
          </w:p>
        </w:tc>
        <w:tc>
          <w:tcPr>
            <w:tcW w:w="1010" w:type="dxa"/>
            <w:vAlign w:val="center"/>
          </w:tcPr>
          <w:p w14:paraId="5EB17F3C"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1,55</w:t>
            </w:r>
          </w:p>
        </w:tc>
        <w:tc>
          <w:tcPr>
            <w:tcW w:w="1010" w:type="dxa"/>
            <w:vAlign w:val="center"/>
          </w:tcPr>
          <w:p w14:paraId="66122F32"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2,04</w:t>
            </w:r>
          </w:p>
        </w:tc>
        <w:tc>
          <w:tcPr>
            <w:tcW w:w="1010" w:type="dxa"/>
            <w:tcBorders>
              <w:right w:val="single" w:sz="12" w:space="0" w:color="A8D08D"/>
            </w:tcBorders>
            <w:vAlign w:val="center"/>
          </w:tcPr>
          <w:p w14:paraId="1284A861" w14:textId="356244A3"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1,9</w:t>
            </w:r>
            <w:r w:rsidR="00F86707" w:rsidRPr="003C4787">
              <w:rPr>
                <w:rFonts w:ascii="Calibri" w:eastAsia="Calibri" w:hAnsi="Calibri" w:cs="Calibri"/>
                <w:color w:val="000000" w:themeColor="text1"/>
                <w:sz w:val="20"/>
                <w:szCs w:val="20"/>
              </w:rPr>
              <w:t>0</w:t>
            </w:r>
          </w:p>
        </w:tc>
      </w:tr>
      <w:tr w:rsidR="00E03EC9" w:rsidRPr="00A174B5" w14:paraId="20706598" w14:textId="77777777" w:rsidTr="007D4556">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3C86012D" w14:textId="77777777" w:rsidR="00E03EC9" w:rsidRPr="003C4787" w:rsidRDefault="00E03EC9" w:rsidP="00983B87">
            <w:pPr>
              <w:spacing w:before="40" w:after="40"/>
              <w:rPr>
                <w:rFonts w:ascii="Calibri" w:hAnsi="Calibri" w:cs="Calibri"/>
                <w:b w:val="0"/>
                <w:bCs w:val="0"/>
                <w:sz w:val="20"/>
                <w:szCs w:val="20"/>
              </w:rPr>
            </w:pPr>
            <w:r w:rsidRPr="003C4787">
              <w:rPr>
                <w:rFonts w:ascii="Calibri" w:hAnsi="Calibri" w:cs="Calibri"/>
                <w:b w:val="0"/>
                <w:bCs w:val="0"/>
                <w:sz w:val="20"/>
                <w:szCs w:val="20"/>
              </w:rPr>
              <w:t xml:space="preserve">Rajčica </w:t>
            </w:r>
            <w:proofErr w:type="spellStart"/>
            <w:r w:rsidRPr="003C4787">
              <w:rPr>
                <w:rFonts w:ascii="Calibri" w:hAnsi="Calibri" w:cs="Calibri"/>
                <w:b w:val="0"/>
                <w:bCs w:val="0"/>
                <w:sz w:val="20"/>
                <w:szCs w:val="20"/>
              </w:rPr>
              <w:t>trešnjar</w:t>
            </w:r>
            <w:proofErr w:type="spellEnd"/>
            <w:r w:rsidRPr="003C4787">
              <w:rPr>
                <w:rFonts w:ascii="Calibri" w:hAnsi="Calibri" w:cs="Calibri"/>
                <w:b w:val="0"/>
                <w:bCs w:val="0"/>
                <w:sz w:val="20"/>
                <w:szCs w:val="20"/>
              </w:rPr>
              <w:t xml:space="preserve"> (koktel)</w:t>
            </w:r>
          </w:p>
        </w:tc>
        <w:tc>
          <w:tcPr>
            <w:tcW w:w="1010" w:type="dxa"/>
            <w:vAlign w:val="center"/>
          </w:tcPr>
          <w:p w14:paraId="7563BEE8"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2,61</w:t>
            </w:r>
          </w:p>
        </w:tc>
        <w:tc>
          <w:tcPr>
            <w:tcW w:w="1010" w:type="dxa"/>
            <w:vAlign w:val="center"/>
          </w:tcPr>
          <w:p w14:paraId="135F7D3D"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2,59</w:t>
            </w:r>
          </w:p>
        </w:tc>
        <w:tc>
          <w:tcPr>
            <w:tcW w:w="1010" w:type="dxa"/>
            <w:vAlign w:val="center"/>
          </w:tcPr>
          <w:p w14:paraId="447FC207"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3,06</w:t>
            </w:r>
          </w:p>
        </w:tc>
        <w:tc>
          <w:tcPr>
            <w:tcW w:w="1010" w:type="dxa"/>
            <w:vAlign w:val="center"/>
          </w:tcPr>
          <w:p w14:paraId="0ADF9583"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3,21</w:t>
            </w:r>
          </w:p>
        </w:tc>
        <w:tc>
          <w:tcPr>
            <w:tcW w:w="1010" w:type="dxa"/>
            <w:vAlign w:val="center"/>
          </w:tcPr>
          <w:p w14:paraId="712B2873"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3,88</w:t>
            </w:r>
          </w:p>
        </w:tc>
        <w:tc>
          <w:tcPr>
            <w:tcW w:w="1010" w:type="dxa"/>
            <w:tcBorders>
              <w:right w:val="single" w:sz="12" w:space="0" w:color="A8D08D"/>
            </w:tcBorders>
            <w:vAlign w:val="center"/>
          </w:tcPr>
          <w:p w14:paraId="4A8596E0" w14:textId="240AC97B"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3,49</w:t>
            </w:r>
          </w:p>
        </w:tc>
      </w:tr>
      <w:tr w:rsidR="003D7678" w:rsidRPr="00A174B5" w14:paraId="0FC30605" w14:textId="77777777" w:rsidTr="007D4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12F64805" w14:textId="77777777" w:rsidR="003D7678" w:rsidRPr="003C4787" w:rsidRDefault="003D7678" w:rsidP="00983B87">
            <w:pPr>
              <w:spacing w:before="40" w:after="40"/>
              <w:rPr>
                <w:rFonts w:ascii="Calibri" w:hAnsi="Calibri" w:cs="Calibri"/>
                <w:b w:val="0"/>
                <w:bCs w:val="0"/>
                <w:sz w:val="20"/>
                <w:szCs w:val="20"/>
              </w:rPr>
            </w:pPr>
            <w:r w:rsidRPr="003C4787">
              <w:rPr>
                <w:rFonts w:ascii="Calibri" w:hAnsi="Calibri" w:cs="Calibri"/>
                <w:b w:val="0"/>
                <w:bCs w:val="0"/>
                <w:sz w:val="20"/>
                <w:szCs w:val="20"/>
              </w:rPr>
              <w:t xml:space="preserve">Paprika rog </w:t>
            </w:r>
          </w:p>
        </w:tc>
        <w:tc>
          <w:tcPr>
            <w:tcW w:w="1010" w:type="dxa"/>
            <w:vAlign w:val="center"/>
          </w:tcPr>
          <w:p w14:paraId="05E7A2FA"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1,61</w:t>
            </w:r>
          </w:p>
        </w:tc>
        <w:tc>
          <w:tcPr>
            <w:tcW w:w="1010" w:type="dxa"/>
            <w:vAlign w:val="center"/>
          </w:tcPr>
          <w:p w14:paraId="5829F6F0"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1,66</w:t>
            </w:r>
          </w:p>
        </w:tc>
        <w:tc>
          <w:tcPr>
            <w:tcW w:w="1010" w:type="dxa"/>
            <w:vAlign w:val="center"/>
          </w:tcPr>
          <w:p w14:paraId="65975D89"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1,89</w:t>
            </w:r>
          </w:p>
        </w:tc>
        <w:tc>
          <w:tcPr>
            <w:tcW w:w="1010" w:type="dxa"/>
            <w:vAlign w:val="center"/>
          </w:tcPr>
          <w:p w14:paraId="78FB4AFC"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2,04</w:t>
            </w:r>
          </w:p>
        </w:tc>
        <w:tc>
          <w:tcPr>
            <w:tcW w:w="1010" w:type="dxa"/>
            <w:vAlign w:val="center"/>
          </w:tcPr>
          <w:p w14:paraId="523AF81C"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2,53</w:t>
            </w:r>
          </w:p>
        </w:tc>
        <w:tc>
          <w:tcPr>
            <w:tcW w:w="1010" w:type="dxa"/>
            <w:tcBorders>
              <w:right w:val="single" w:sz="12" w:space="0" w:color="A8D08D"/>
            </w:tcBorders>
            <w:vAlign w:val="center"/>
          </w:tcPr>
          <w:p w14:paraId="195416F2" w14:textId="6E671354"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2,46</w:t>
            </w:r>
          </w:p>
        </w:tc>
      </w:tr>
      <w:tr w:rsidR="003D7678" w:rsidRPr="00A174B5" w14:paraId="40D04319" w14:textId="77777777" w:rsidTr="007D4556">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47CA9ED2" w14:textId="77777777" w:rsidR="003D7678" w:rsidRPr="003C4787" w:rsidRDefault="003D7678" w:rsidP="00983B87">
            <w:pPr>
              <w:spacing w:before="40" w:after="40"/>
              <w:rPr>
                <w:rFonts w:ascii="Calibri" w:hAnsi="Calibri" w:cs="Calibri"/>
                <w:b w:val="0"/>
                <w:bCs w:val="0"/>
                <w:sz w:val="20"/>
                <w:szCs w:val="20"/>
              </w:rPr>
            </w:pPr>
            <w:r w:rsidRPr="003C4787">
              <w:rPr>
                <w:rFonts w:ascii="Calibri" w:hAnsi="Calibri" w:cs="Calibri"/>
                <w:b w:val="0"/>
                <w:bCs w:val="0"/>
                <w:sz w:val="20"/>
                <w:szCs w:val="20"/>
              </w:rPr>
              <w:t>Paprika slatka, bijela</w:t>
            </w:r>
          </w:p>
        </w:tc>
        <w:tc>
          <w:tcPr>
            <w:tcW w:w="1010" w:type="dxa"/>
            <w:vAlign w:val="center"/>
          </w:tcPr>
          <w:p w14:paraId="71C03D39"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1,58</w:t>
            </w:r>
          </w:p>
        </w:tc>
        <w:tc>
          <w:tcPr>
            <w:tcW w:w="1010" w:type="dxa"/>
            <w:vAlign w:val="center"/>
          </w:tcPr>
          <w:p w14:paraId="72F7A785"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1,55</w:t>
            </w:r>
          </w:p>
        </w:tc>
        <w:tc>
          <w:tcPr>
            <w:tcW w:w="1010" w:type="dxa"/>
            <w:vAlign w:val="center"/>
          </w:tcPr>
          <w:p w14:paraId="6B5DC32F"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1,62</w:t>
            </w:r>
          </w:p>
        </w:tc>
        <w:tc>
          <w:tcPr>
            <w:tcW w:w="1010" w:type="dxa"/>
            <w:vAlign w:val="center"/>
          </w:tcPr>
          <w:p w14:paraId="5C653996"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1,90</w:t>
            </w:r>
          </w:p>
        </w:tc>
        <w:tc>
          <w:tcPr>
            <w:tcW w:w="1010" w:type="dxa"/>
            <w:vAlign w:val="center"/>
          </w:tcPr>
          <w:p w14:paraId="09857573"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2,17</w:t>
            </w:r>
          </w:p>
        </w:tc>
        <w:tc>
          <w:tcPr>
            <w:tcW w:w="1010" w:type="dxa"/>
            <w:tcBorders>
              <w:right w:val="single" w:sz="12" w:space="0" w:color="A8D08D"/>
            </w:tcBorders>
            <w:vAlign w:val="center"/>
          </w:tcPr>
          <w:p w14:paraId="72E12171" w14:textId="18B3396A"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2,22</w:t>
            </w:r>
          </w:p>
        </w:tc>
      </w:tr>
      <w:tr w:rsidR="003D7678" w:rsidRPr="00A174B5" w14:paraId="3B0CCE1E" w14:textId="77777777" w:rsidTr="007D4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10AADD44" w14:textId="77777777" w:rsidR="003D7678" w:rsidRPr="003C4787" w:rsidRDefault="003D7678" w:rsidP="00983B87">
            <w:pPr>
              <w:spacing w:before="40" w:after="40"/>
              <w:rPr>
                <w:rFonts w:ascii="Calibri" w:hAnsi="Calibri" w:cs="Calibri"/>
                <w:b w:val="0"/>
                <w:bCs w:val="0"/>
                <w:sz w:val="20"/>
                <w:szCs w:val="20"/>
              </w:rPr>
            </w:pPr>
            <w:r w:rsidRPr="003C4787">
              <w:rPr>
                <w:rFonts w:ascii="Calibri" w:hAnsi="Calibri" w:cs="Calibri"/>
                <w:b w:val="0"/>
                <w:bCs w:val="0"/>
                <w:sz w:val="20"/>
                <w:szCs w:val="20"/>
              </w:rPr>
              <w:t>Patlidžan</w:t>
            </w:r>
          </w:p>
        </w:tc>
        <w:tc>
          <w:tcPr>
            <w:tcW w:w="1010" w:type="dxa"/>
            <w:vAlign w:val="center"/>
          </w:tcPr>
          <w:p w14:paraId="425DD6D6"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1,22</w:t>
            </w:r>
          </w:p>
        </w:tc>
        <w:tc>
          <w:tcPr>
            <w:tcW w:w="1010" w:type="dxa"/>
            <w:vAlign w:val="center"/>
          </w:tcPr>
          <w:p w14:paraId="3525B214"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1,31</w:t>
            </w:r>
          </w:p>
        </w:tc>
        <w:tc>
          <w:tcPr>
            <w:tcW w:w="1010" w:type="dxa"/>
            <w:vAlign w:val="center"/>
          </w:tcPr>
          <w:p w14:paraId="1248AF6A"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1,47</w:t>
            </w:r>
          </w:p>
        </w:tc>
        <w:tc>
          <w:tcPr>
            <w:tcW w:w="1010" w:type="dxa"/>
            <w:vAlign w:val="center"/>
          </w:tcPr>
          <w:p w14:paraId="7EC65A94"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1,68</w:t>
            </w:r>
          </w:p>
        </w:tc>
        <w:tc>
          <w:tcPr>
            <w:tcW w:w="1010" w:type="dxa"/>
            <w:vAlign w:val="center"/>
          </w:tcPr>
          <w:p w14:paraId="500DDFB9"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1,94</w:t>
            </w:r>
          </w:p>
        </w:tc>
        <w:tc>
          <w:tcPr>
            <w:tcW w:w="1010" w:type="dxa"/>
            <w:tcBorders>
              <w:right w:val="single" w:sz="12" w:space="0" w:color="A8D08D"/>
            </w:tcBorders>
            <w:vAlign w:val="center"/>
          </w:tcPr>
          <w:p w14:paraId="2CF81A2F" w14:textId="71F3272F"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1,76</w:t>
            </w:r>
          </w:p>
        </w:tc>
      </w:tr>
      <w:tr w:rsidR="003D7678" w:rsidRPr="00A174B5" w14:paraId="26D48FD1" w14:textId="77777777" w:rsidTr="007D4556">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754C1B8E" w14:textId="77777777" w:rsidR="003D7678" w:rsidRPr="003C4787" w:rsidRDefault="003D7678" w:rsidP="00983B87">
            <w:pPr>
              <w:spacing w:before="40" w:after="40"/>
              <w:rPr>
                <w:rFonts w:ascii="Calibri" w:hAnsi="Calibri" w:cs="Calibri"/>
                <w:b w:val="0"/>
                <w:bCs w:val="0"/>
                <w:sz w:val="20"/>
                <w:szCs w:val="20"/>
              </w:rPr>
            </w:pPr>
            <w:r w:rsidRPr="003C4787">
              <w:rPr>
                <w:rFonts w:ascii="Calibri" w:hAnsi="Calibri" w:cs="Calibri"/>
                <w:b w:val="0"/>
                <w:bCs w:val="0"/>
                <w:sz w:val="20"/>
                <w:szCs w:val="20"/>
              </w:rPr>
              <w:t>Krastavci salatni</w:t>
            </w:r>
          </w:p>
        </w:tc>
        <w:tc>
          <w:tcPr>
            <w:tcW w:w="1010" w:type="dxa"/>
            <w:vAlign w:val="center"/>
          </w:tcPr>
          <w:p w14:paraId="6F6FC4FF"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1,08</w:t>
            </w:r>
          </w:p>
        </w:tc>
        <w:tc>
          <w:tcPr>
            <w:tcW w:w="1010" w:type="dxa"/>
            <w:vAlign w:val="center"/>
          </w:tcPr>
          <w:p w14:paraId="14F3A104"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1,10</w:t>
            </w:r>
          </w:p>
        </w:tc>
        <w:tc>
          <w:tcPr>
            <w:tcW w:w="1010" w:type="dxa"/>
            <w:vAlign w:val="center"/>
          </w:tcPr>
          <w:p w14:paraId="161145AD"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1,17</w:t>
            </w:r>
          </w:p>
        </w:tc>
        <w:tc>
          <w:tcPr>
            <w:tcW w:w="1010" w:type="dxa"/>
            <w:vAlign w:val="center"/>
          </w:tcPr>
          <w:p w14:paraId="646CEF05"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1,38</w:t>
            </w:r>
          </w:p>
        </w:tc>
        <w:tc>
          <w:tcPr>
            <w:tcW w:w="1010" w:type="dxa"/>
            <w:vAlign w:val="center"/>
          </w:tcPr>
          <w:p w14:paraId="4025E57D"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1,60</w:t>
            </w:r>
          </w:p>
        </w:tc>
        <w:tc>
          <w:tcPr>
            <w:tcW w:w="1010" w:type="dxa"/>
            <w:tcBorders>
              <w:right w:val="single" w:sz="12" w:space="0" w:color="A8D08D"/>
            </w:tcBorders>
            <w:vAlign w:val="center"/>
          </w:tcPr>
          <w:p w14:paraId="12F7D7C5" w14:textId="31E552D8"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1,59</w:t>
            </w:r>
          </w:p>
        </w:tc>
      </w:tr>
      <w:tr w:rsidR="00E03EC9" w:rsidRPr="00A174B5" w14:paraId="159AB6DD" w14:textId="77777777" w:rsidTr="007D4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439E0417" w14:textId="77777777" w:rsidR="00E03EC9" w:rsidRPr="003C4787" w:rsidRDefault="00E03EC9" w:rsidP="00983B87">
            <w:pPr>
              <w:spacing w:before="40" w:after="40"/>
              <w:rPr>
                <w:rFonts w:ascii="Calibri" w:hAnsi="Calibri" w:cs="Calibri"/>
                <w:b w:val="0"/>
                <w:bCs w:val="0"/>
                <w:sz w:val="20"/>
                <w:szCs w:val="20"/>
              </w:rPr>
            </w:pPr>
            <w:r w:rsidRPr="003C4787">
              <w:rPr>
                <w:rFonts w:ascii="Calibri" w:hAnsi="Calibri" w:cs="Calibri"/>
                <w:b w:val="0"/>
                <w:bCs w:val="0"/>
                <w:sz w:val="20"/>
                <w:szCs w:val="20"/>
              </w:rPr>
              <w:t xml:space="preserve">Krastavci </w:t>
            </w:r>
            <w:proofErr w:type="spellStart"/>
            <w:r w:rsidRPr="003C4787">
              <w:rPr>
                <w:rFonts w:ascii="Calibri" w:hAnsi="Calibri" w:cs="Calibri"/>
                <w:b w:val="0"/>
                <w:bCs w:val="0"/>
                <w:sz w:val="20"/>
                <w:szCs w:val="20"/>
              </w:rPr>
              <w:t>kornišoni</w:t>
            </w:r>
            <w:proofErr w:type="spellEnd"/>
          </w:p>
        </w:tc>
        <w:tc>
          <w:tcPr>
            <w:tcW w:w="1010" w:type="dxa"/>
            <w:vAlign w:val="center"/>
          </w:tcPr>
          <w:p w14:paraId="138D259E"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1,44</w:t>
            </w:r>
          </w:p>
        </w:tc>
        <w:tc>
          <w:tcPr>
            <w:tcW w:w="1010" w:type="dxa"/>
            <w:vAlign w:val="center"/>
          </w:tcPr>
          <w:p w14:paraId="0E0A0E16"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1,30</w:t>
            </w:r>
          </w:p>
        </w:tc>
        <w:tc>
          <w:tcPr>
            <w:tcW w:w="1010" w:type="dxa"/>
            <w:vAlign w:val="center"/>
          </w:tcPr>
          <w:p w14:paraId="21990FFF"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1,23</w:t>
            </w:r>
          </w:p>
        </w:tc>
        <w:tc>
          <w:tcPr>
            <w:tcW w:w="1010" w:type="dxa"/>
            <w:vAlign w:val="center"/>
          </w:tcPr>
          <w:p w14:paraId="108EB8F3"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1,40</w:t>
            </w:r>
          </w:p>
        </w:tc>
        <w:tc>
          <w:tcPr>
            <w:tcW w:w="1010" w:type="dxa"/>
            <w:vAlign w:val="center"/>
          </w:tcPr>
          <w:p w14:paraId="64B255B5"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1,56</w:t>
            </w:r>
          </w:p>
        </w:tc>
        <w:tc>
          <w:tcPr>
            <w:tcW w:w="1010" w:type="dxa"/>
            <w:tcBorders>
              <w:right w:val="single" w:sz="12" w:space="0" w:color="A8D08D"/>
            </w:tcBorders>
            <w:vAlign w:val="center"/>
          </w:tcPr>
          <w:p w14:paraId="18406A00" w14:textId="11D3E413"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1,57</w:t>
            </w:r>
          </w:p>
        </w:tc>
      </w:tr>
      <w:tr w:rsidR="003D7678" w:rsidRPr="00A174B5" w14:paraId="04260B43" w14:textId="77777777" w:rsidTr="007D4556">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6B65EDA9" w14:textId="77777777" w:rsidR="003D7678" w:rsidRPr="003C4787" w:rsidRDefault="003D7678" w:rsidP="00983B87">
            <w:pPr>
              <w:spacing w:before="40" w:after="40"/>
              <w:rPr>
                <w:rFonts w:ascii="Calibri" w:hAnsi="Calibri" w:cs="Calibri"/>
                <w:b w:val="0"/>
                <w:bCs w:val="0"/>
                <w:sz w:val="20"/>
                <w:szCs w:val="20"/>
              </w:rPr>
            </w:pPr>
            <w:r w:rsidRPr="003C4787">
              <w:rPr>
                <w:rFonts w:ascii="Calibri" w:hAnsi="Calibri" w:cs="Calibri"/>
                <w:b w:val="0"/>
                <w:bCs w:val="0"/>
                <w:sz w:val="20"/>
                <w:szCs w:val="20"/>
              </w:rPr>
              <w:t>Kupus, bijeli</w:t>
            </w:r>
          </w:p>
        </w:tc>
        <w:tc>
          <w:tcPr>
            <w:tcW w:w="1010" w:type="dxa"/>
            <w:vAlign w:val="center"/>
          </w:tcPr>
          <w:p w14:paraId="69EFE449"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0,57</w:t>
            </w:r>
          </w:p>
        </w:tc>
        <w:tc>
          <w:tcPr>
            <w:tcW w:w="1010" w:type="dxa"/>
            <w:vAlign w:val="center"/>
          </w:tcPr>
          <w:p w14:paraId="741187D6"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0,45</w:t>
            </w:r>
          </w:p>
        </w:tc>
        <w:tc>
          <w:tcPr>
            <w:tcW w:w="1010" w:type="dxa"/>
            <w:vAlign w:val="center"/>
          </w:tcPr>
          <w:p w14:paraId="372D3A5E"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0,56</w:t>
            </w:r>
          </w:p>
        </w:tc>
        <w:tc>
          <w:tcPr>
            <w:tcW w:w="1010" w:type="dxa"/>
            <w:vAlign w:val="center"/>
          </w:tcPr>
          <w:p w14:paraId="5C81BA6B"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0,65</w:t>
            </w:r>
          </w:p>
        </w:tc>
        <w:tc>
          <w:tcPr>
            <w:tcW w:w="1010" w:type="dxa"/>
            <w:vAlign w:val="center"/>
          </w:tcPr>
          <w:p w14:paraId="37955F98"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0,81</w:t>
            </w:r>
          </w:p>
        </w:tc>
        <w:tc>
          <w:tcPr>
            <w:tcW w:w="1010" w:type="dxa"/>
            <w:tcBorders>
              <w:right w:val="single" w:sz="12" w:space="0" w:color="A8D08D"/>
            </w:tcBorders>
            <w:vAlign w:val="center"/>
          </w:tcPr>
          <w:p w14:paraId="2845E51A" w14:textId="0269694B"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0,80</w:t>
            </w:r>
          </w:p>
        </w:tc>
      </w:tr>
      <w:tr w:rsidR="003D7678" w:rsidRPr="00A174B5" w14:paraId="0828E8D0" w14:textId="77777777" w:rsidTr="007D4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428AC43C" w14:textId="77777777" w:rsidR="003D7678" w:rsidRPr="003C4787" w:rsidRDefault="003D7678" w:rsidP="00983B87">
            <w:pPr>
              <w:spacing w:before="40" w:after="40"/>
              <w:rPr>
                <w:rFonts w:ascii="Calibri" w:hAnsi="Calibri" w:cs="Calibri"/>
                <w:b w:val="0"/>
                <w:bCs w:val="0"/>
                <w:sz w:val="20"/>
                <w:szCs w:val="20"/>
              </w:rPr>
            </w:pPr>
            <w:r w:rsidRPr="003C4787">
              <w:rPr>
                <w:rFonts w:ascii="Calibri" w:hAnsi="Calibri" w:cs="Calibri"/>
                <w:b w:val="0"/>
                <w:bCs w:val="0"/>
                <w:sz w:val="20"/>
                <w:szCs w:val="20"/>
              </w:rPr>
              <w:t xml:space="preserve">Kelj </w:t>
            </w:r>
          </w:p>
        </w:tc>
        <w:tc>
          <w:tcPr>
            <w:tcW w:w="1010" w:type="dxa"/>
            <w:vAlign w:val="center"/>
          </w:tcPr>
          <w:p w14:paraId="4899EAFB"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0,75</w:t>
            </w:r>
          </w:p>
        </w:tc>
        <w:tc>
          <w:tcPr>
            <w:tcW w:w="1010" w:type="dxa"/>
            <w:vAlign w:val="center"/>
          </w:tcPr>
          <w:p w14:paraId="4923C59F"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0,73</w:t>
            </w:r>
          </w:p>
        </w:tc>
        <w:tc>
          <w:tcPr>
            <w:tcW w:w="1010" w:type="dxa"/>
            <w:vAlign w:val="center"/>
          </w:tcPr>
          <w:p w14:paraId="317B6A8D"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0,78</w:t>
            </w:r>
          </w:p>
        </w:tc>
        <w:tc>
          <w:tcPr>
            <w:tcW w:w="1010" w:type="dxa"/>
            <w:vAlign w:val="center"/>
          </w:tcPr>
          <w:p w14:paraId="3E36F8D9"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0,85</w:t>
            </w:r>
          </w:p>
        </w:tc>
        <w:tc>
          <w:tcPr>
            <w:tcW w:w="1010" w:type="dxa"/>
            <w:vAlign w:val="center"/>
          </w:tcPr>
          <w:p w14:paraId="0BDBE8F8"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1,18</w:t>
            </w:r>
          </w:p>
        </w:tc>
        <w:tc>
          <w:tcPr>
            <w:tcW w:w="1010" w:type="dxa"/>
            <w:tcBorders>
              <w:right w:val="single" w:sz="12" w:space="0" w:color="A8D08D"/>
            </w:tcBorders>
            <w:vAlign w:val="center"/>
          </w:tcPr>
          <w:p w14:paraId="71FE6A27" w14:textId="37B4AD8F"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1,18</w:t>
            </w:r>
          </w:p>
        </w:tc>
      </w:tr>
      <w:tr w:rsidR="003D7678" w:rsidRPr="00A174B5" w14:paraId="126F0873" w14:textId="77777777" w:rsidTr="007D4556">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247823BE" w14:textId="77777777" w:rsidR="003D7678" w:rsidRPr="003C4787" w:rsidRDefault="003D7678" w:rsidP="00983B87">
            <w:pPr>
              <w:spacing w:before="40" w:after="40"/>
              <w:rPr>
                <w:rFonts w:ascii="Calibri" w:hAnsi="Calibri" w:cs="Calibri"/>
                <w:b w:val="0"/>
                <w:bCs w:val="0"/>
                <w:sz w:val="20"/>
                <w:szCs w:val="20"/>
              </w:rPr>
            </w:pPr>
            <w:r w:rsidRPr="003C4787">
              <w:rPr>
                <w:rFonts w:ascii="Calibri" w:hAnsi="Calibri" w:cs="Calibri"/>
                <w:b w:val="0"/>
                <w:bCs w:val="0"/>
                <w:sz w:val="20"/>
                <w:szCs w:val="20"/>
              </w:rPr>
              <w:t xml:space="preserve">Cvjetača </w:t>
            </w:r>
          </w:p>
        </w:tc>
        <w:tc>
          <w:tcPr>
            <w:tcW w:w="1010" w:type="dxa"/>
            <w:vAlign w:val="center"/>
          </w:tcPr>
          <w:p w14:paraId="3CF34F63"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1,12</w:t>
            </w:r>
          </w:p>
        </w:tc>
        <w:tc>
          <w:tcPr>
            <w:tcW w:w="1010" w:type="dxa"/>
            <w:vAlign w:val="center"/>
          </w:tcPr>
          <w:p w14:paraId="229F785E"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1,30</w:t>
            </w:r>
          </w:p>
        </w:tc>
        <w:tc>
          <w:tcPr>
            <w:tcW w:w="1010" w:type="dxa"/>
            <w:vAlign w:val="center"/>
          </w:tcPr>
          <w:p w14:paraId="6A156B34"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1,28</w:t>
            </w:r>
          </w:p>
        </w:tc>
        <w:tc>
          <w:tcPr>
            <w:tcW w:w="1010" w:type="dxa"/>
            <w:vAlign w:val="center"/>
          </w:tcPr>
          <w:p w14:paraId="63EB4A41"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1,36</w:t>
            </w:r>
          </w:p>
        </w:tc>
        <w:tc>
          <w:tcPr>
            <w:tcW w:w="1010" w:type="dxa"/>
            <w:vAlign w:val="center"/>
          </w:tcPr>
          <w:p w14:paraId="3D71089B"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1,79</w:t>
            </w:r>
          </w:p>
        </w:tc>
        <w:tc>
          <w:tcPr>
            <w:tcW w:w="1010" w:type="dxa"/>
            <w:tcBorders>
              <w:right w:val="single" w:sz="12" w:space="0" w:color="A8D08D"/>
            </w:tcBorders>
            <w:vAlign w:val="center"/>
          </w:tcPr>
          <w:p w14:paraId="7BD46090" w14:textId="65FF0A65"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1,88</w:t>
            </w:r>
          </w:p>
        </w:tc>
      </w:tr>
      <w:tr w:rsidR="003D7678" w:rsidRPr="00A174B5" w14:paraId="04B68735" w14:textId="77777777" w:rsidTr="007D4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48A3DCA6" w14:textId="77777777" w:rsidR="003D7678" w:rsidRPr="003C4787" w:rsidRDefault="003D7678" w:rsidP="00983B87">
            <w:pPr>
              <w:spacing w:before="40" w:after="40"/>
              <w:rPr>
                <w:rFonts w:ascii="Calibri" w:hAnsi="Calibri" w:cs="Calibri"/>
                <w:b w:val="0"/>
                <w:bCs w:val="0"/>
                <w:sz w:val="20"/>
                <w:szCs w:val="20"/>
              </w:rPr>
            </w:pPr>
            <w:r w:rsidRPr="003C4787">
              <w:rPr>
                <w:rFonts w:ascii="Calibri" w:hAnsi="Calibri" w:cs="Calibri"/>
                <w:b w:val="0"/>
                <w:bCs w:val="0"/>
                <w:sz w:val="20"/>
                <w:szCs w:val="20"/>
              </w:rPr>
              <w:t xml:space="preserve">Blitva </w:t>
            </w:r>
          </w:p>
        </w:tc>
        <w:tc>
          <w:tcPr>
            <w:tcW w:w="1010" w:type="dxa"/>
            <w:vAlign w:val="center"/>
          </w:tcPr>
          <w:p w14:paraId="0FB4AE1C"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1,23</w:t>
            </w:r>
          </w:p>
        </w:tc>
        <w:tc>
          <w:tcPr>
            <w:tcW w:w="1010" w:type="dxa"/>
            <w:vAlign w:val="center"/>
          </w:tcPr>
          <w:p w14:paraId="340C92EE"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1,30</w:t>
            </w:r>
          </w:p>
        </w:tc>
        <w:tc>
          <w:tcPr>
            <w:tcW w:w="1010" w:type="dxa"/>
            <w:vAlign w:val="center"/>
          </w:tcPr>
          <w:p w14:paraId="7BF7998B"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1,37</w:t>
            </w:r>
          </w:p>
        </w:tc>
        <w:tc>
          <w:tcPr>
            <w:tcW w:w="1010" w:type="dxa"/>
            <w:vAlign w:val="center"/>
          </w:tcPr>
          <w:p w14:paraId="521DD73C"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1,52</w:t>
            </w:r>
          </w:p>
        </w:tc>
        <w:tc>
          <w:tcPr>
            <w:tcW w:w="1010" w:type="dxa"/>
            <w:vAlign w:val="center"/>
          </w:tcPr>
          <w:p w14:paraId="79A0F20E"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1,86</w:t>
            </w:r>
          </w:p>
        </w:tc>
        <w:tc>
          <w:tcPr>
            <w:tcW w:w="1010" w:type="dxa"/>
            <w:tcBorders>
              <w:right w:val="single" w:sz="12" w:space="0" w:color="A8D08D"/>
            </w:tcBorders>
            <w:vAlign w:val="center"/>
          </w:tcPr>
          <w:p w14:paraId="59F0216E" w14:textId="3E60361B"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2,18</w:t>
            </w:r>
          </w:p>
        </w:tc>
      </w:tr>
      <w:tr w:rsidR="003D7678" w:rsidRPr="00A174B5" w14:paraId="4AFDEEF1" w14:textId="77777777" w:rsidTr="007D4556">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696D9DBF" w14:textId="77777777" w:rsidR="003D7678" w:rsidRPr="003C4787" w:rsidRDefault="003D7678" w:rsidP="00983B87">
            <w:pPr>
              <w:spacing w:before="40" w:after="40"/>
              <w:rPr>
                <w:rFonts w:ascii="Calibri" w:hAnsi="Calibri" w:cs="Calibri"/>
                <w:b w:val="0"/>
                <w:bCs w:val="0"/>
                <w:sz w:val="20"/>
                <w:szCs w:val="20"/>
              </w:rPr>
            </w:pPr>
            <w:r w:rsidRPr="003C4787">
              <w:rPr>
                <w:rFonts w:ascii="Calibri" w:hAnsi="Calibri" w:cs="Calibri"/>
                <w:b w:val="0"/>
                <w:bCs w:val="0"/>
                <w:sz w:val="20"/>
                <w:szCs w:val="20"/>
              </w:rPr>
              <w:t xml:space="preserve">Špinat </w:t>
            </w:r>
          </w:p>
        </w:tc>
        <w:tc>
          <w:tcPr>
            <w:tcW w:w="1010" w:type="dxa"/>
            <w:vAlign w:val="center"/>
          </w:tcPr>
          <w:p w14:paraId="6AC47366"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1,64</w:t>
            </w:r>
          </w:p>
        </w:tc>
        <w:tc>
          <w:tcPr>
            <w:tcW w:w="1010" w:type="dxa"/>
            <w:vAlign w:val="center"/>
          </w:tcPr>
          <w:p w14:paraId="3F0B4321"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1,85</w:t>
            </w:r>
          </w:p>
        </w:tc>
        <w:tc>
          <w:tcPr>
            <w:tcW w:w="1010" w:type="dxa"/>
            <w:vAlign w:val="center"/>
          </w:tcPr>
          <w:p w14:paraId="0FA41CFB"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1,86</w:t>
            </w:r>
          </w:p>
        </w:tc>
        <w:tc>
          <w:tcPr>
            <w:tcW w:w="1010" w:type="dxa"/>
            <w:vAlign w:val="center"/>
          </w:tcPr>
          <w:p w14:paraId="3B6D994E"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2,00</w:t>
            </w:r>
          </w:p>
        </w:tc>
        <w:tc>
          <w:tcPr>
            <w:tcW w:w="1010" w:type="dxa"/>
            <w:vAlign w:val="center"/>
          </w:tcPr>
          <w:p w14:paraId="2BCC40B3"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2,54</w:t>
            </w:r>
          </w:p>
        </w:tc>
        <w:tc>
          <w:tcPr>
            <w:tcW w:w="1010" w:type="dxa"/>
            <w:tcBorders>
              <w:right w:val="single" w:sz="12" w:space="0" w:color="A8D08D"/>
            </w:tcBorders>
            <w:vAlign w:val="center"/>
          </w:tcPr>
          <w:p w14:paraId="3DEC5504" w14:textId="3D1A6B69"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3,27</w:t>
            </w:r>
          </w:p>
        </w:tc>
      </w:tr>
      <w:tr w:rsidR="00E03EC9" w:rsidRPr="00A174B5" w14:paraId="3E2F0BE0" w14:textId="77777777" w:rsidTr="007D4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0AC47557" w14:textId="77777777" w:rsidR="00E03EC9" w:rsidRPr="003C4787" w:rsidRDefault="00E03EC9" w:rsidP="00983B87">
            <w:pPr>
              <w:spacing w:before="40" w:after="40"/>
              <w:rPr>
                <w:rFonts w:ascii="Calibri" w:hAnsi="Calibri" w:cs="Calibri"/>
                <w:b w:val="0"/>
                <w:bCs w:val="0"/>
                <w:sz w:val="20"/>
                <w:szCs w:val="20"/>
              </w:rPr>
            </w:pPr>
            <w:r w:rsidRPr="003C4787">
              <w:rPr>
                <w:rFonts w:ascii="Calibri" w:hAnsi="Calibri" w:cs="Calibri"/>
                <w:b w:val="0"/>
                <w:bCs w:val="0"/>
                <w:sz w:val="20"/>
                <w:szCs w:val="20"/>
              </w:rPr>
              <w:t>Mahune</w:t>
            </w:r>
          </w:p>
        </w:tc>
        <w:tc>
          <w:tcPr>
            <w:tcW w:w="1010" w:type="dxa"/>
            <w:vAlign w:val="center"/>
          </w:tcPr>
          <w:p w14:paraId="017647C7"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2,66</w:t>
            </w:r>
          </w:p>
        </w:tc>
        <w:tc>
          <w:tcPr>
            <w:tcW w:w="1010" w:type="dxa"/>
            <w:vAlign w:val="center"/>
          </w:tcPr>
          <w:p w14:paraId="28E338A0"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2,73</w:t>
            </w:r>
          </w:p>
        </w:tc>
        <w:tc>
          <w:tcPr>
            <w:tcW w:w="1010" w:type="dxa"/>
            <w:vAlign w:val="center"/>
          </w:tcPr>
          <w:p w14:paraId="43A033D2"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2,99</w:t>
            </w:r>
          </w:p>
        </w:tc>
        <w:tc>
          <w:tcPr>
            <w:tcW w:w="1010" w:type="dxa"/>
            <w:vAlign w:val="center"/>
          </w:tcPr>
          <w:p w14:paraId="0B4C2CDB"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3,01</w:t>
            </w:r>
          </w:p>
        </w:tc>
        <w:tc>
          <w:tcPr>
            <w:tcW w:w="1010" w:type="dxa"/>
            <w:vAlign w:val="center"/>
          </w:tcPr>
          <w:p w14:paraId="2517C556"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3,69</w:t>
            </w:r>
          </w:p>
        </w:tc>
        <w:tc>
          <w:tcPr>
            <w:tcW w:w="1010" w:type="dxa"/>
            <w:tcBorders>
              <w:right w:val="single" w:sz="12" w:space="0" w:color="A8D08D"/>
            </w:tcBorders>
            <w:vAlign w:val="center"/>
          </w:tcPr>
          <w:p w14:paraId="55C63031" w14:textId="2AD0CF72"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4,64</w:t>
            </w:r>
          </w:p>
        </w:tc>
      </w:tr>
      <w:tr w:rsidR="003D7678" w:rsidRPr="00A174B5" w14:paraId="27117D7C" w14:textId="77777777" w:rsidTr="007D4556">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2DE77647" w14:textId="77777777" w:rsidR="003D7678" w:rsidRPr="003C4787" w:rsidRDefault="003D7678" w:rsidP="00983B87">
            <w:pPr>
              <w:spacing w:before="40" w:after="40"/>
              <w:rPr>
                <w:rFonts w:ascii="Calibri" w:hAnsi="Calibri" w:cs="Calibri"/>
                <w:b w:val="0"/>
                <w:bCs w:val="0"/>
                <w:sz w:val="20"/>
                <w:szCs w:val="20"/>
              </w:rPr>
            </w:pPr>
            <w:r w:rsidRPr="003C4787">
              <w:rPr>
                <w:rFonts w:ascii="Calibri" w:hAnsi="Calibri" w:cs="Calibri"/>
                <w:b w:val="0"/>
                <w:bCs w:val="0"/>
                <w:sz w:val="20"/>
                <w:szCs w:val="20"/>
              </w:rPr>
              <w:t>Grah šareni</w:t>
            </w:r>
          </w:p>
        </w:tc>
        <w:tc>
          <w:tcPr>
            <w:tcW w:w="1010" w:type="dxa"/>
            <w:vAlign w:val="center"/>
          </w:tcPr>
          <w:p w14:paraId="7021B35C"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2,44</w:t>
            </w:r>
          </w:p>
        </w:tc>
        <w:tc>
          <w:tcPr>
            <w:tcW w:w="1010" w:type="dxa"/>
            <w:vAlign w:val="center"/>
          </w:tcPr>
          <w:p w14:paraId="28F00D3A"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2,31</w:t>
            </w:r>
          </w:p>
        </w:tc>
        <w:tc>
          <w:tcPr>
            <w:tcW w:w="1010" w:type="dxa"/>
            <w:vAlign w:val="center"/>
          </w:tcPr>
          <w:p w14:paraId="3272D9E1"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2,23</w:t>
            </w:r>
          </w:p>
        </w:tc>
        <w:tc>
          <w:tcPr>
            <w:tcW w:w="1010" w:type="dxa"/>
            <w:vAlign w:val="center"/>
          </w:tcPr>
          <w:p w14:paraId="21126868"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2,48</w:t>
            </w:r>
          </w:p>
        </w:tc>
        <w:tc>
          <w:tcPr>
            <w:tcW w:w="1010" w:type="dxa"/>
            <w:vAlign w:val="center"/>
          </w:tcPr>
          <w:p w14:paraId="5A5572A9"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2,64</w:t>
            </w:r>
          </w:p>
        </w:tc>
        <w:tc>
          <w:tcPr>
            <w:tcW w:w="1010" w:type="dxa"/>
            <w:tcBorders>
              <w:right w:val="single" w:sz="12" w:space="0" w:color="A8D08D"/>
            </w:tcBorders>
            <w:vAlign w:val="center"/>
          </w:tcPr>
          <w:p w14:paraId="5209E248" w14:textId="7A29142E"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2,71</w:t>
            </w:r>
          </w:p>
        </w:tc>
      </w:tr>
      <w:tr w:rsidR="00E03EC9" w:rsidRPr="00A174B5" w14:paraId="17341361" w14:textId="77777777" w:rsidTr="007D4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6507C839" w14:textId="77777777" w:rsidR="00E03EC9" w:rsidRPr="003C4787" w:rsidRDefault="00E03EC9" w:rsidP="00983B87">
            <w:pPr>
              <w:spacing w:before="40" w:after="40"/>
              <w:rPr>
                <w:rFonts w:ascii="Calibri" w:hAnsi="Calibri" w:cs="Calibri"/>
                <w:b w:val="0"/>
                <w:bCs w:val="0"/>
                <w:sz w:val="20"/>
                <w:szCs w:val="20"/>
              </w:rPr>
            </w:pPr>
            <w:r w:rsidRPr="003C4787">
              <w:rPr>
                <w:rFonts w:ascii="Calibri" w:hAnsi="Calibri" w:cs="Calibri"/>
                <w:b w:val="0"/>
                <w:bCs w:val="0"/>
                <w:sz w:val="20"/>
                <w:szCs w:val="20"/>
              </w:rPr>
              <w:t>Grah bijeli</w:t>
            </w:r>
          </w:p>
        </w:tc>
        <w:tc>
          <w:tcPr>
            <w:tcW w:w="1010" w:type="dxa"/>
            <w:vAlign w:val="center"/>
          </w:tcPr>
          <w:p w14:paraId="6C5D7502"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2,70</w:t>
            </w:r>
          </w:p>
        </w:tc>
        <w:tc>
          <w:tcPr>
            <w:tcW w:w="1010" w:type="dxa"/>
            <w:vAlign w:val="center"/>
          </w:tcPr>
          <w:p w14:paraId="33AD9B4E"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2,51</w:t>
            </w:r>
          </w:p>
        </w:tc>
        <w:tc>
          <w:tcPr>
            <w:tcW w:w="1010" w:type="dxa"/>
            <w:vAlign w:val="center"/>
          </w:tcPr>
          <w:p w14:paraId="308774AD"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2,43</w:t>
            </w:r>
          </w:p>
        </w:tc>
        <w:tc>
          <w:tcPr>
            <w:tcW w:w="1010" w:type="dxa"/>
            <w:vAlign w:val="center"/>
          </w:tcPr>
          <w:p w14:paraId="5BFF7B07"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2,59</w:t>
            </w:r>
          </w:p>
        </w:tc>
        <w:tc>
          <w:tcPr>
            <w:tcW w:w="1010" w:type="dxa"/>
            <w:vAlign w:val="center"/>
          </w:tcPr>
          <w:p w14:paraId="45C15085"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highlight w:val="yellow"/>
              </w:rPr>
            </w:pPr>
            <w:r w:rsidRPr="003C4787">
              <w:rPr>
                <w:rFonts w:ascii="Calibri" w:hAnsi="Calibri" w:cs="Calibri"/>
                <w:sz w:val="20"/>
                <w:szCs w:val="20"/>
              </w:rPr>
              <w:t>2,88</w:t>
            </w:r>
          </w:p>
        </w:tc>
        <w:tc>
          <w:tcPr>
            <w:tcW w:w="1010" w:type="dxa"/>
            <w:tcBorders>
              <w:right w:val="single" w:sz="12" w:space="0" w:color="A8D08D"/>
            </w:tcBorders>
            <w:vAlign w:val="center"/>
          </w:tcPr>
          <w:p w14:paraId="10AD9C82" w14:textId="5F7F6D78"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3,28</w:t>
            </w:r>
          </w:p>
        </w:tc>
      </w:tr>
      <w:tr w:rsidR="003D7678" w:rsidRPr="00A174B5" w14:paraId="47556B31" w14:textId="77777777" w:rsidTr="007D4556">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43D82DAE" w14:textId="77777777" w:rsidR="003D7678" w:rsidRPr="003C4787" w:rsidRDefault="003D7678" w:rsidP="00983B87">
            <w:pPr>
              <w:spacing w:before="40" w:after="40"/>
              <w:rPr>
                <w:rFonts w:ascii="Calibri" w:hAnsi="Calibri" w:cs="Calibri"/>
                <w:b w:val="0"/>
                <w:bCs w:val="0"/>
                <w:sz w:val="20"/>
                <w:szCs w:val="20"/>
              </w:rPr>
            </w:pPr>
            <w:r w:rsidRPr="003C4787">
              <w:rPr>
                <w:rFonts w:ascii="Calibri" w:hAnsi="Calibri" w:cs="Calibri"/>
                <w:b w:val="0"/>
                <w:bCs w:val="0"/>
                <w:sz w:val="20"/>
                <w:szCs w:val="20"/>
              </w:rPr>
              <w:t xml:space="preserve">Zelena salata </w:t>
            </w:r>
            <w:proofErr w:type="spellStart"/>
            <w:r w:rsidRPr="003C4787">
              <w:rPr>
                <w:rFonts w:ascii="Calibri" w:hAnsi="Calibri" w:cs="Calibri"/>
                <w:b w:val="0"/>
                <w:bCs w:val="0"/>
                <w:sz w:val="20"/>
                <w:szCs w:val="20"/>
              </w:rPr>
              <w:t>kristalka</w:t>
            </w:r>
            <w:proofErr w:type="spellEnd"/>
          </w:p>
        </w:tc>
        <w:tc>
          <w:tcPr>
            <w:tcW w:w="1010" w:type="dxa"/>
            <w:vAlign w:val="center"/>
          </w:tcPr>
          <w:p w14:paraId="14D1A511"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1,32</w:t>
            </w:r>
          </w:p>
        </w:tc>
        <w:tc>
          <w:tcPr>
            <w:tcW w:w="1010" w:type="dxa"/>
            <w:vAlign w:val="center"/>
          </w:tcPr>
          <w:p w14:paraId="7F43FA8F"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1,28</w:t>
            </w:r>
          </w:p>
        </w:tc>
        <w:tc>
          <w:tcPr>
            <w:tcW w:w="1010" w:type="dxa"/>
            <w:vAlign w:val="center"/>
          </w:tcPr>
          <w:p w14:paraId="0C8DE704"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1,31</w:t>
            </w:r>
          </w:p>
        </w:tc>
        <w:tc>
          <w:tcPr>
            <w:tcW w:w="1010" w:type="dxa"/>
            <w:vAlign w:val="center"/>
          </w:tcPr>
          <w:p w14:paraId="58CC4DA5"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1,54</w:t>
            </w:r>
          </w:p>
        </w:tc>
        <w:tc>
          <w:tcPr>
            <w:tcW w:w="1010" w:type="dxa"/>
            <w:vAlign w:val="center"/>
          </w:tcPr>
          <w:p w14:paraId="104617CD"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1,86</w:t>
            </w:r>
          </w:p>
        </w:tc>
        <w:tc>
          <w:tcPr>
            <w:tcW w:w="1010" w:type="dxa"/>
            <w:tcBorders>
              <w:right w:val="single" w:sz="12" w:space="0" w:color="A8D08D"/>
            </w:tcBorders>
            <w:vAlign w:val="center"/>
          </w:tcPr>
          <w:p w14:paraId="5DE6835A" w14:textId="222E6C79"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2,02</w:t>
            </w:r>
          </w:p>
        </w:tc>
      </w:tr>
      <w:tr w:rsidR="003D7678" w:rsidRPr="00A174B5" w14:paraId="6BECBB08" w14:textId="77777777" w:rsidTr="007D4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tcBorders>
            <w:vAlign w:val="center"/>
          </w:tcPr>
          <w:p w14:paraId="32FE05A0" w14:textId="77777777" w:rsidR="003D7678" w:rsidRPr="003C4787" w:rsidRDefault="003D7678" w:rsidP="00983B87">
            <w:pPr>
              <w:spacing w:before="40" w:after="40"/>
              <w:rPr>
                <w:rFonts w:ascii="Calibri" w:hAnsi="Calibri" w:cs="Calibri"/>
                <w:b w:val="0"/>
                <w:bCs w:val="0"/>
                <w:sz w:val="20"/>
                <w:szCs w:val="20"/>
              </w:rPr>
            </w:pPr>
            <w:r w:rsidRPr="003C4787">
              <w:rPr>
                <w:rFonts w:ascii="Calibri" w:hAnsi="Calibri" w:cs="Calibri"/>
                <w:b w:val="0"/>
                <w:bCs w:val="0"/>
                <w:sz w:val="20"/>
                <w:szCs w:val="20"/>
              </w:rPr>
              <w:t xml:space="preserve">Zelena salata </w:t>
            </w:r>
            <w:proofErr w:type="spellStart"/>
            <w:r w:rsidRPr="003C4787">
              <w:rPr>
                <w:rFonts w:ascii="Calibri" w:hAnsi="Calibri" w:cs="Calibri"/>
                <w:b w:val="0"/>
                <w:bCs w:val="0"/>
                <w:sz w:val="20"/>
                <w:szCs w:val="20"/>
              </w:rPr>
              <w:t>puterica</w:t>
            </w:r>
            <w:proofErr w:type="spellEnd"/>
            <w:r w:rsidRPr="003C4787">
              <w:rPr>
                <w:rFonts w:ascii="Calibri" w:hAnsi="Calibri" w:cs="Calibri"/>
                <w:b w:val="0"/>
                <w:bCs w:val="0"/>
                <w:sz w:val="20"/>
                <w:szCs w:val="20"/>
              </w:rPr>
              <w:t xml:space="preserve"> </w:t>
            </w:r>
          </w:p>
        </w:tc>
        <w:tc>
          <w:tcPr>
            <w:tcW w:w="1010" w:type="dxa"/>
            <w:vAlign w:val="center"/>
          </w:tcPr>
          <w:p w14:paraId="58FD8545"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1,35</w:t>
            </w:r>
          </w:p>
        </w:tc>
        <w:tc>
          <w:tcPr>
            <w:tcW w:w="1010" w:type="dxa"/>
            <w:vAlign w:val="center"/>
          </w:tcPr>
          <w:p w14:paraId="728EAC75"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1,44</w:t>
            </w:r>
          </w:p>
        </w:tc>
        <w:tc>
          <w:tcPr>
            <w:tcW w:w="1010" w:type="dxa"/>
            <w:vAlign w:val="center"/>
          </w:tcPr>
          <w:p w14:paraId="5D575C78"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1,43</w:t>
            </w:r>
          </w:p>
        </w:tc>
        <w:tc>
          <w:tcPr>
            <w:tcW w:w="1010" w:type="dxa"/>
            <w:vAlign w:val="center"/>
          </w:tcPr>
          <w:p w14:paraId="6AABE79F"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1,72</w:t>
            </w:r>
          </w:p>
        </w:tc>
        <w:tc>
          <w:tcPr>
            <w:tcW w:w="1010" w:type="dxa"/>
            <w:vAlign w:val="center"/>
          </w:tcPr>
          <w:p w14:paraId="1CEB2935" w14:textId="7777777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2,07</w:t>
            </w:r>
          </w:p>
        </w:tc>
        <w:tc>
          <w:tcPr>
            <w:tcW w:w="1010" w:type="dxa"/>
            <w:tcBorders>
              <w:right w:val="single" w:sz="12" w:space="0" w:color="A8D08D"/>
            </w:tcBorders>
            <w:vAlign w:val="center"/>
          </w:tcPr>
          <w:p w14:paraId="43ABEE4E" w14:textId="4907D237" w:rsidR="78DCDDEE" w:rsidRPr="003C4787" w:rsidRDefault="78DCDDEE" w:rsidP="007D45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2,24</w:t>
            </w:r>
          </w:p>
        </w:tc>
      </w:tr>
      <w:tr w:rsidR="003D7678" w:rsidRPr="00A174B5" w14:paraId="1E33B7E3" w14:textId="77777777" w:rsidTr="007D4556">
        <w:tc>
          <w:tcPr>
            <w:cnfStyle w:val="001000000000" w:firstRow="0" w:lastRow="0" w:firstColumn="1" w:lastColumn="0" w:oddVBand="0" w:evenVBand="0" w:oddHBand="0" w:evenHBand="0" w:firstRowFirstColumn="0" w:firstRowLastColumn="0" w:lastRowFirstColumn="0" w:lastRowLastColumn="0"/>
            <w:tcW w:w="3227" w:type="dxa"/>
            <w:tcBorders>
              <w:left w:val="single" w:sz="12" w:space="0" w:color="A8D08D"/>
              <w:bottom w:val="single" w:sz="12" w:space="0" w:color="A8D08D"/>
            </w:tcBorders>
            <w:vAlign w:val="center"/>
          </w:tcPr>
          <w:p w14:paraId="73D0112C" w14:textId="77777777" w:rsidR="003D7678" w:rsidRPr="003C4787" w:rsidRDefault="003D7678" w:rsidP="00983B87">
            <w:pPr>
              <w:spacing w:before="40" w:after="40"/>
              <w:rPr>
                <w:rFonts w:ascii="Calibri" w:hAnsi="Calibri" w:cs="Calibri"/>
                <w:b w:val="0"/>
                <w:bCs w:val="0"/>
                <w:sz w:val="20"/>
                <w:szCs w:val="20"/>
              </w:rPr>
            </w:pPr>
            <w:r w:rsidRPr="003C4787">
              <w:rPr>
                <w:rFonts w:ascii="Calibri" w:hAnsi="Calibri" w:cs="Calibri"/>
                <w:b w:val="0"/>
                <w:bCs w:val="0"/>
                <w:sz w:val="20"/>
                <w:szCs w:val="20"/>
              </w:rPr>
              <w:t xml:space="preserve">Šampinjoni </w:t>
            </w:r>
          </w:p>
        </w:tc>
        <w:tc>
          <w:tcPr>
            <w:tcW w:w="1010" w:type="dxa"/>
            <w:tcBorders>
              <w:bottom w:val="single" w:sz="12" w:space="0" w:color="A8D08D"/>
            </w:tcBorders>
            <w:vAlign w:val="center"/>
          </w:tcPr>
          <w:p w14:paraId="36824021"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2,80</w:t>
            </w:r>
          </w:p>
        </w:tc>
        <w:tc>
          <w:tcPr>
            <w:tcW w:w="1010" w:type="dxa"/>
            <w:tcBorders>
              <w:bottom w:val="single" w:sz="12" w:space="0" w:color="A8D08D"/>
            </w:tcBorders>
            <w:vAlign w:val="center"/>
          </w:tcPr>
          <w:p w14:paraId="278BD31A"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2,66</w:t>
            </w:r>
          </w:p>
        </w:tc>
        <w:tc>
          <w:tcPr>
            <w:tcW w:w="1010" w:type="dxa"/>
            <w:tcBorders>
              <w:bottom w:val="single" w:sz="12" w:space="0" w:color="A8D08D"/>
            </w:tcBorders>
            <w:vAlign w:val="center"/>
          </w:tcPr>
          <w:p w14:paraId="155B24E8"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2,62</w:t>
            </w:r>
          </w:p>
        </w:tc>
        <w:tc>
          <w:tcPr>
            <w:tcW w:w="1010" w:type="dxa"/>
            <w:tcBorders>
              <w:bottom w:val="single" w:sz="12" w:space="0" w:color="A8D08D"/>
            </w:tcBorders>
            <w:vAlign w:val="center"/>
          </w:tcPr>
          <w:p w14:paraId="6AA35AE7"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2,72</w:t>
            </w:r>
          </w:p>
        </w:tc>
        <w:tc>
          <w:tcPr>
            <w:tcW w:w="1010" w:type="dxa"/>
            <w:tcBorders>
              <w:bottom w:val="single" w:sz="12" w:space="0" w:color="A8D08D"/>
            </w:tcBorders>
            <w:vAlign w:val="center"/>
          </w:tcPr>
          <w:p w14:paraId="2559331B" w14:textId="77777777"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hAnsi="Calibri" w:cs="Calibri"/>
                <w:sz w:val="20"/>
                <w:szCs w:val="20"/>
              </w:rPr>
              <w:t>3,03</w:t>
            </w:r>
          </w:p>
        </w:tc>
        <w:tc>
          <w:tcPr>
            <w:tcW w:w="1010" w:type="dxa"/>
            <w:tcBorders>
              <w:bottom w:val="single" w:sz="12" w:space="0" w:color="A8D08D"/>
              <w:right w:val="single" w:sz="12" w:space="0" w:color="A8D08D"/>
            </w:tcBorders>
            <w:vAlign w:val="center"/>
          </w:tcPr>
          <w:p w14:paraId="79A97DF3" w14:textId="0132E1AE" w:rsidR="78DCDDEE" w:rsidRPr="003C4787" w:rsidRDefault="78DCDDEE" w:rsidP="007D45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C4787">
              <w:rPr>
                <w:rFonts w:ascii="Calibri" w:eastAsia="Calibri" w:hAnsi="Calibri" w:cs="Calibri"/>
                <w:color w:val="000000" w:themeColor="text1"/>
                <w:sz w:val="20"/>
                <w:szCs w:val="20"/>
              </w:rPr>
              <w:t>3,21</w:t>
            </w:r>
          </w:p>
        </w:tc>
      </w:tr>
    </w:tbl>
    <w:p w14:paraId="41223A95" w14:textId="77777777" w:rsidR="00153473" w:rsidRPr="00A174B5" w:rsidRDefault="00153473" w:rsidP="00983B87">
      <w:pPr>
        <w:spacing w:line="288" w:lineRule="auto"/>
        <w:jc w:val="both"/>
        <w:rPr>
          <w:rFonts w:ascii="Calibri" w:hAnsi="Calibri" w:cs="Calibri"/>
          <w:iCs/>
          <w:sz w:val="20"/>
          <w:szCs w:val="20"/>
        </w:rPr>
      </w:pPr>
      <w:r w:rsidRPr="00A174B5">
        <w:rPr>
          <w:rFonts w:ascii="Calibri" w:hAnsi="Calibri" w:cs="Calibri"/>
          <w:iCs/>
          <w:sz w:val="20"/>
          <w:szCs w:val="20"/>
        </w:rPr>
        <w:t xml:space="preserve">(izvor i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 TISUP)</w:t>
      </w:r>
    </w:p>
    <w:p w14:paraId="592E4C08" w14:textId="77777777" w:rsidR="00153473" w:rsidRPr="00A174B5" w:rsidRDefault="00153473" w:rsidP="00153473">
      <w:pPr>
        <w:spacing w:after="120" w:line="288" w:lineRule="auto"/>
        <w:rPr>
          <w:rFonts w:ascii="Arial" w:hAnsi="Arial" w:cs="Arial"/>
          <w:sz w:val="20"/>
          <w:szCs w:val="20"/>
        </w:rPr>
      </w:pPr>
    </w:p>
    <w:p w14:paraId="6027A9F1" w14:textId="5FF47E8D" w:rsidR="00153473" w:rsidRDefault="00153473" w:rsidP="009B58D6">
      <w:pPr>
        <w:spacing w:after="120" w:line="288" w:lineRule="auto"/>
        <w:jc w:val="both"/>
        <w:rPr>
          <w:rFonts w:ascii="Calibri" w:hAnsi="Calibri" w:cs="Calibri"/>
          <w:i/>
          <w:iCs/>
          <w:color w:val="000000" w:themeColor="text1"/>
          <w:sz w:val="22"/>
          <w:szCs w:val="22"/>
        </w:rPr>
      </w:pPr>
      <w:r w:rsidRPr="7051E2BA">
        <w:rPr>
          <w:rFonts w:ascii="Calibri" w:hAnsi="Calibri" w:cs="Calibri"/>
          <w:b/>
          <w:bCs/>
          <w:sz w:val="22"/>
          <w:szCs w:val="22"/>
        </w:rPr>
        <w:br w:type="page"/>
      </w:r>
      <w:r w:rsidR="523A072C" w:rsidRPr="7051E2BA">
        <w:rPr>
          <w:rFonts w:ascii="Calibri" w:hAnsi="Calibri" w:cs="Calibri"/>
          <w:i/>
          <w:iCs/>
          <w:color w:val="000000" w:themeColor="text1"/>
          <w:sz w:val="22"/>
          <w:szCs w:val="22"/>
        </w:rPr>
        <w:lastRenderedPageBreak/>
        <w:t xml:space="preserve">Tablica </w:t>
      </w:r>
      <w:r w:rsidR="59C9C929" w:rsidRPr="7051E2BA">
        <w:rPr>
          <w:rFonts w:ascii="Calibri" w:hAnsi="Calibri" w:cs="Calibri"/>
          <w:i/>
          <w:iCs/>
          <w:color w:val="000000" w:themeColor="text1"/>
          <w:sz w:val="22"/>
          <w:szCs w:val="22"/>
        </w:rPr>
        <w:t>59</w:t>
      </w:r>
      <w:r w:rsidR="523A072C" w:rsidRPr="7051E2BA">
        <w:rPr>
          <w:rFonts w:ascii="Calibri" w:hAnsi="Calibri" w:cs="Calibri"/>
          <w:i/>
          <w:iCs/>
          <w:color w:val="000000" w:themeColor="text1"/>
          <w:sz w:val="22"/>
          <w:szCs w:val="22"/>
        </w:rPr>
        <w:t>. Površine, prirodi i proizvodnja voća</w:t>
      </w:r>
    </w:p>
    <w:p w14:paraId="020DB6BE" w14:textId="77777777" w:rsidR="009B58D6" w:rsidRPr="009B58D6" w:rsidRDefault="009B58D6" w:rsidP="009B58D6">
      <w:pPr>
        <w:spacing w:after="120" w:line="288" w:lineRule="auto"/>
        <w:jc w:val="both"/>
        <w:rPr>
          <w:rFonts w:ascii="Calibri" w:eastAsia="SimSun" w:hAnsi="Calibri" w:cs="Calibri"/>
          <w:sz w:val="22"/>
          <w:szCs w:val="22"/>
        </w:rPr>
      </w:pPr>
    </w:p>
    <w:tbl>
      <w:tblPr>
        <w:tblW w:w="9424" w:type="dxa"/>
        <w:tblLayout w:type="fixed"/>
        <w:tblLook w:val="06A0" w:firstRow="1" w:lastRow="0" w:firstColumn="1" w:lastColumn="0" w:noHBand="1" w:noVBand="1"/>
      </w:tblPr>
      <w:tblGrid>
        <w:gridCol w:w="1531"/>
        <w:gridCol w:w="50"/>
        <w:gridCol w:w="940"/>
        <w:gridCol w:w="1422"/>
        <w:gridCol w:w="919"/>
        <w:gridCol w:w="912"/>
        <w:gridCol w:w="912"/>
        <w:gridCol w:w="912"/>
        <w:gridCol w:w="912"/>
        <w:gridCol w:w="914"/>
      </w:tblGrid>
      <w:tr w:rsidR="056A69F8" w14:paraId="207BC205" w14:textId="77777777" w:rsidTr="00146324">
        <w:trPr>
          <w:trHeight w:val="300"/>
          <w:tblHeader/>
        </w:trPr>
        <w:tc>
          <w:tcPr>
            <w:tcW w:w="1531" w:type="dxa"/>
            <w:tcBorders>
              <w:top w:val="nil"/>
              <w:left w:val="nil"/>
              <w:bottom w:val="single" w:sz="12" w:space="0" w:color="A7CE8C"/>
              <w:right w:val="nil"/>
            </w:tcBorders>
            <w:shd w:val="clear" w:color="auto" w:fill="FFFFFF" w:themeFill="background1"/>
            <w:tcMar>
              <w:top w:w="15" w:type="dxa"/>
              <w:left w:w="15" w:type="dxa"/>
              <w:right w:w="15" w:type="dxa"/>
            </w:tcMar>
            <w:vAlign w:val="center"/>
          </w:tcPr>
          <w:p w14:paraId="16F5CBB3" w14:textId="75D0CEE9" w:rsidR="056A69F8" w:rsidRPr="00146324" w:rsidRDefault="056A69F8" w:rsidP="00A0101F">
            <w:pPr>
              <w:rPr>
                <w:rFonts w:ascii="Calibri" w:hAnsi="Calibri" w:cs="Calibri"/>
                <w:sz w:val="20"/>
                <w:szCs w:val="20"/>
              </w:rPr>
            </w:pPr>
          </w:p>
        </w:tc>
        <w:tc>
          <w:tcPr>
            <w:tcW w:w="50" w:type="dxa"/>
            <w:tcBorders>
              <w:top w:val="nil"/>
              <w:left w:val="nil"/>
              <w:bottom w:val="single" w:sz="12" w:space="0" w:color="A7CE8C"/>
              <w:right w:val="nil"/>
            </w:tcBorders>
            <w:shd w:val="clear" w:color="auto" w:fill="FFFFFF" w:themeFill="background1"/>
            <w:tcMar>
              <w:top w:w="15" w:type="dxa"/>
              <w:left w:w="15" w:type="dxa"/>
              <w:right w:w="15" w:type="dxa"/>
            </w:tcMar>
            <w:vAlign w:val="center"/>
          </w:tcPr>
          <w:p w14:paraId="7E7C52DF" w14:textId="7DC812CF" w:rsidR="056A69F8" w:rsidRPr="00146324" w:rsidRDefault="056A69F8">
            <w:pPr>
              <w:rPr>
                <w:rFonts w:ascii="Calibri" w:hAnsi="Calibri" w:cs="Calibri"/>
                <w:sz w:val="20"/>
                <w:szCs w:val="20"/>
              </w:rPr>
            </w:pPr>
          </w:p>
        </w:tc>
        <w:tc>
          <w:tcPr>
            <w:tcW w:w="940" w:type="dxa"/>
            <w:tcBorders>
              <w:top w:val="nil"/>
              <w:left w:val="nil"/>
              <w:bottom w:val="single" w:sz="12" w:space="0" w:color="A7CE8C"/>
              <w:right w:val="nil"/>
            </w:tcBorders>
            <w:shd w:val="clear" w:color="auto" w:fill="FFFFFF" w:themeFill="background1"/>
            <w:tcMar>
              <w:top w:w="15" w:type="dxa"/>
              <w:left w:w="15" w:type="dxa"/>
              <w:right w:w="15" w:type="dxa"/>
            </w:tcMar>
            <w:vAlign w:val="center"/>
          </w:tcPr>
          <w:p w14:paraId="0D0743C4" w14:textId="2B2CCD6A" w:rsidR="056A69F8" w:rsidRPr="00146324" w:rsidRDefault="056A69F8">
            <w:pPr>
              <w:rPr>
                <w:rFonts w:ascii="Calibri" w:hAnsi="Calibri" w:cs="Calibri"/>
                <w:sz w:val="20"/>
                <w:szCs w:val="20"/>
              </w:rPr>
            </w:pPr>
          </w:p>
        </w:tc>
        <w:tc>
          <w:tcPr>
            <w:tcW w:w="1422" w:type="dxa"/>
            <w:tcBorders>
              <w:top w:val="nil"/>
              <w:left w:val="nil"/>
              <w:bottom w:val="single" w:sz="12" w:space="0" w:color="A7CE8C"/>
              <w:right w:val="single" w:sz="12" w:space="0" w:color="A7CE8C"/>
            </w:tcBorders>
            <w:shd w:val="clear" w:color="auto" w:fill="FFFFFF" w:themeFill="background1"/>
            <w:tcMar>
              <w:top w:w="15" w:type="dxa"/>
              <w:left w:w="15" w:type="dxa"/>
              <w:right w:w="15" w:type="dxa"/>
            </w:tcMar>
            <w:vAlign w:val="center"/>
          </w:tcPr>
          <w:p w14:paraId="62ED71B5" w14:textId="2FC9DBBD" w:rsidR="056A69F8" w:rsidRPr="00146324" w:rsidRDefault="056A69F8">
            <w:pPr>
              <w:rPr>
                <w:rFonts w:ascii="Calibri" w:hAnsi="Calibri" w:cs="Calibri"/>
                <w:sz w:val="20"/>
                <w:szCs w:val="20"/>
              </w:rPr>
            </w:pPr>
          </w:p>
        </w:tc>
        <w:tc>
          <w:tcPr>
            <w:tcW w:w="919" w:type="dxa"/>
            <w:tcBorders>
              <w:top w:val="single" w:sz="12" w:space="0" w:color="A7CE8C"/>
              <w:left w:val="single" w:sz="12"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72312C2A" w14:textId="25290E67"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2019.</w:t>
            </w:r>
          </w:p>
        </w:tc>
        <w:tc>
          <w:tcPr>
            <w:tcW w:w="912" w:type="dxa"/>
            <w:tcBorders>
              <w:top w:val="single" w:sz="12" w:space="0" w:color="A7CE8C"/>
              <w:left w:val="single" w:sz="4"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51305C06" w14:textId="43F4343E"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2020.</w:t>
            </w:r>
          </w:p>
        </w:tc>
        <w:tc>
          <w:tcPr>
            <w:tcW w:w="912" w:type="dxa"/>
            <w:tcBorders>
              <w:top w:val="single" w:sz="12" w:space="0" w:color="A7CE8C"/>
              <w:left w:val="single" w:sz="4"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2CF4C045" w14:textId="565681F1"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2021.</w:t>
            </w:r>
          </w:p>
        </w:tc>
        <w:tc>
          <w:tcPr>
            <w:tcW w:w="912" w:type="dxa"/>
            <w:tcBorders>
              <w:top w:val="single" w:sz="12" w:space="0" w:color="A7CE8C"/>
              <w:left w:val="single" w:sz="4"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4FB3E194" w14:textId="0AE91EBF"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2022.</w:t>
            </w:r>
          </w:p>
        </w:tc>
        <w:tc>
          <w:tcPr>
            <w:tcW w:w="912" w:type="dxa"/>
            <w:tcBorders>
              <w:top w:val="single" w:sz="12" w:space="0" w:color="A7CE8C"/>
              <w:left w:val="single" w:sz="4" w:space="0" w:color="A7CE8C"/>
              <w:bottom w:val="single" w:sz="12" w:space="0" w:color="A7CE8C"/>
              <w:right w:val="single" w:sz="4" w:space="0" w:color="A7CE8C"/>
            </w:tcBorders>
            <w:shd w:val="clear" w:color="auto" w:fill="FFFFFF" w:themeFill="background1"/>
            <w:tcMar>
              <w:top w:w="15" w:type="dxa"/>
              <w:left w:w="15" w:type="dxa"/>
              <w:right w:w="15" w:type="dxa"/>
            </w:tcMar>
            <w:vAlign w:val="center"/>
          </w:tcPr>
          <w:p w14:paraId="5F677034" w14:textId="055D9316"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2023.</w:t>
            </w:r>
          </w:p>
        </w:tc>
        <w:tc>
          <w:tcPr>
            <w:tcW w:w="914" w:type="dxa"/>
            <w:tcBorders>
              <w:top w:val="single" w:sz="12" w:space="0" w:color="A7CE8C"/>
              <w:left w:val="single" w:sz="4" w:space="0" w:color="A7CE8C"/>
              <w:bottom w:val="nil"/>
              <w:right w:val="single" w:sz="12" w:space="0" w:color="A7CE8C"/>
            </w:tcBorders>
            <w:shd w:val="clear" w:color="auto" w:fill="FFFFFF" w:themeFill="background1"/>
            <w:tcMar>
              <w:top w:w="15" w:type="dxa"/>
              <w:left w:w="15" w:type="dxa"/>
              <w:right w:w="15" w:type="dxa"/>
            </w:tcMar>
            <w:vAlign w:val="center"/>
          </w:tcPr>
          <w:p w14:paraId="59BDF4CD" w14:textId="71A99577"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2024.</w:t>
            </w:r>
          </w:p>
        </w:tc>
      </w:tr>
      <w:tr w:rsidR="056A69F8" w14:paraId="241ADFB6" w14:textId="77777777" w:rsidTr="00146324">
        <w:trPr>
          <w:trHeight w:val="300"/>
        </w:trPr>
        <w:tc>
          <w:tcPr>
            <w:tcW w:w="1581" w:type="dxa"/>
            <w:gridSpan w:val="2"/>
            <w:vMerge w:val="restart"/>
            <w:tcBorders>
              <w:top w:val="single" w:sz="12" w:space="0" w:color="A7CE8C"/>
              <w:left w:val="single" w:sz="12" w:space="0" w:color="A7CE8C"/>
              <w:bottom w:val="nil"/>
              <w:right w:val="nil"/>
            </w:tcBorders>
            <w:shd w:val="clear" w:color="auto" w:fill="E2EFD9"/>
            <w:tcMar>
              <w:top w:w="15" w:type="dxa"/>
              <w:left w:w="15" w:type="dxa"/>
              <w:right w:w="15" w:type="dxa"/>
            </w:tcMar>
            <w:vAlign w:val="center"/>
          </w:tcPr>
          <w:p w14:paraId="7C0CA2CA" w14:textId="2C961310" w:rsidR="056A69F8" w:rsidRPr="00146324" w:rsidRDefault="056A69F8" w:rsidP="00A0101F">
            <w:pPr>
              <w:rPr>
                <w:rFonts w:ascii="Calibri" w:hAnsi="Calibri" w:cs="Calibri"/>
                <w:sz w:val="20"/>
                <w:szCs w:val="20"/>
              </w:rPr>
            </w:pPr>
            <w:r w:rsidRPr="00146324">
              <w:rPr>
                <w:rFonts w:ascii="Calibri" w:eastAsia="Calibri" w:hAnsi="Calibri" w:cs="Calibri"/>
                <w:b/>
                <w:bCs/>
                <w:sz w:val="20"/>
                <w:szCs w:val="20"/>
              </w:rPr>
              <w:t>Jabuke</w:t>
            </w:r>
          </w:p>
        </w:tc>
        <w:tc>
          <w:tcPr>
            <w:tcW w:w="940" w:type="dxa"/>
            <w:vMerge w:val="restart"/>
            <w:tcBorders>
              <w:top w:val="single" w:sz="12" w:space="0" w:color="A7CE8C"/>
              <w:left w:val="single" w:sz="8" w:space="0" w:color="A8D08D"/>
              <w:bottom w:val="nil"/>
              <w:right w:val="single" w:sz="8" w:space="0" w:color="A8D08D"/>
            </w:tcBorders>
            <w:shd w:val="clear" w:color="auto" w:fill="E2EFD9"/>
            <w:tcMar>
              <w:top w:w="15" w:type="dxa"/>
              <w:left w:w="15" w:type="dxa"/>
              <w:right w:w="15" w:type="dxa"/>
            </w:tcMar>
            <w:vAlign w:val="center"/>
          </w:tcPr>
          <w:p w14:paraId="53879D1F" w14:textId="67DC7642" w:rsidR="056A69F8" w:rsidRPr="00146324" w:rsidRDefault="056A69F8">
            <w:pPr>
              <w:rPr>
                <w:rFonts w:ascii="Calibri" w:hAnsi="Calibri" w:cs="Calibri"/>
                <w:sz w:val="20"/>
                <w:szCs w:val="20"/>
              </w:rPr>
            </w:pPr>
            <w:r w:rsidRPr="00146324">
              <w:rPr>
                <w:rFonts w:ascii="Calibri" w:eastAsia="Calibri" w:hAnsi="Calibri" w:cs="Calibri"/>
                <w:sz w:val="20"/>
                <w:szCs w:val="20"/>
              </w:rPr>
              <w:t>Intenzivni nasad</w:t>
            </w:r>
          </w:p>
        </w:tc>
        <w:tc>
          <w:tcPr>
            <w:tcW w:w="1422" w:type="dxa"/>
            <w:tcBorders>
              <w:top w:val="single" w:sz="12" w:space="0" w:color="A7CE8C"/>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089E84A2" w14:textId="3D0959C4" w:rsidR="056A69F8" w:rsidRPr="00146324" w:rsidRDefault="056A69F8">
            <w:pPr>
              <w:rPr>
                <w:rFonts w:ascii="Calibri" w:hAnsi="Calibri" w:cs="Calibri"/>
                <w:sz w:val="20"/>
                <w:szCs w:val="20"/>
              </w:rPr>
            </w:pPr>
            <w:r w:rsidRPr="00146324">
              <w:rPr>
                <w:rFonts w:ascii="Calibri" w:eastAsia="Calibri" w:hAnsi="Calibri" w:cs="Calibri"/>
                <w:sz w:val="20"/>
                <w:szCs w:val="20"/>
              </w:rPr>
              <w:t>Površina, ha</w:t>
            </w:r>
          </w:p>
        </w:tc>
        <w:tc>
          <w:tcPr>
            <w:tcW w:w="919" w:type="dxa"/>
            <w:tcBorders>
              <w:top w:val="single" w:sz="12" w:space="0" w:color="A7CE8C"/>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2831C753" w14:textId="5A84E8E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4.946</w:t>
            </w:r>
          </w:p>
        </w:tc>
        <w:tc>
          <w:tcPr>
            <w:tcW w:w="912" w:type="dxa"/>
            <w:tcBorders>
              <w:top w:val="single" w:sz="12" w:space="0" w:color="A7CE8C"/>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735FA6D" w14:textId="316764A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4.361</w:t>
            </w:r>
          </w:p>
        </w:tc>
        <w:tc>
          <w:tcPr>
            <w:tcW w:w="912" w:type="dxa"/>
            <w:tcBorders>
              <w:top w:val="single" w:sz="12" w:space="0" w:color="A7CE8C"/>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9169B9E" w14:textId="5C5627A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4.391</w:t>
            </w:r>
          </w:p>
        </w:tc>
        <w:tc>
          <w:tcPr>
            <w:tcW w:w="912" w:type="dxa"/>
            <w:tcBorders>
              <w:top w:val="single" w:sz="12" w:space="0" w:color="A7CE8C"/>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D3722FC" w14:textId="41ED3D4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3.645</w:t>
            </w:r>
          </w:p>
        </w:tc>
        <w:tc>
          <w:tcPr>
            <w:tcW w:w="912" w:type="dxa"/>
            <w:tcBorders>
              <w:top w:val="single" w:sz="12" w:space="0" w:color="A7CE8C"/>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327AEA8" w14:textId="21158D3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3.652</w:t>
            </w:r>
          </w:p>
        </w:tc>
        <w:tc>
          <w:tcPr>
            <w:tcW w:w="914" w:type="dxa"/>
            <w:tcBorders>
              <w:top w:val="single" w:sz="12" w:space="0" w:color="A7CE8C"/>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65934616" w14:textId="09C31EC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3.829</w:t>
            </w:r>
          </w:p>
        </w:tc>
      </w:tr>
      <w:tr w:rsidR="056A69F8" w14:paraId="594B0CBA" w14:textId="77777777" w:rsidTr="00146324">
        <w:trPr>
          <w:trHeight w:val="300"/>
        </w:trPr>
        <w:tc>
          <w:tcPr>
            <w:tcW w:w="1581" w:type="dxa"/>
            <w:gridSpan w:val="2"/>
            <w:vMerge/>
            <w:tcBorders>
              <w:left w:val="single" w:sz="12" w:space="0" w:color="A7CE8C"/>
            </w:tcBorders>
            <w:vAlign w:val="center"/>
          </w:tcPr>
          <w:p w14:paraId="42E1EB2F"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76E72355"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5CEDA533" w14:textId="25D4F987" w:rsidR="056A69F8" w:rsidRPr="00146324" w:rsidRDefault="056A69F8">
            <w:pPr>
              <w:rPr>
                <w:rFonts w:ascii="Calibri" w:hAnsi="Calibri" w:cs="Calibri"/>
                <w:sz w:val="20"/>
                <w:szCs w:val="20"/>
              </w:rPr>
            </w:pPr>
            <w:r w:rsidRPr="00146324">
              <w:rPr>
                <w:rFonts w:ascii="Calibri" w:eastAsia="Calibri" w:hAnsi="Calibri" w:cs="Calibri"/>
                <w:sz w:val="20"/>
                <w:szCs w:val="20"/>
              </w:rPr>
              <w:t>Prirod po ha,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64D51C5A" w14:textId="7CBFBA9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13,8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75A3F52" w14:textId="790B5D7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14,6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A6FE48F" w14:textId="45014FF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13,6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FB7EE1E" w14:textId="2897562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12,8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EAC8724" w14:textId="4867572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16,8</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5C1D6507" w14:textId="2DFAF41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17,7</w:t>
            </w:r>
          </w:p>
        </w:tc>
      </w:tr>
      <w:tr w:rsidR="056A69F8" w14:paraId="59B0514A" w14:textId="77777777" w:rsidTr="00146324">
        <w:trPr>
          <w:trHeight w:val="300"/>
        </w:trPr>
        <w:tc>
          <w:tcPr>
            <w:tcW w:w="1581" w:type="dxa"/>
            <w:gridSpan w:val="2"/>
            <w:vMerge/>
            <w:tcBorders>
              <w:left w:val="single" w:sz="12" w:space="0" w:color="A7CE8C"/>
            </w:tcBorders>
            <w:vAlign w:val="center"/>
          </w:tcPr>
          <w:p w14:paraId="33142C70"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3A5F7A3D"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44F197D3" w14:textId="20EF9D51" w:rsidR="056A69F8" w:rsidRPr="00146324" w:rsidRDefault="056A69F8">
            <w:pPr>
              <w:rPr>
                <w:rFonts w:ascii="Calibri" w:hAnsi="Calibri" w:cs="Calibri"/>
                <w:sz w:val="20"/>
                <w:szCs w:val="20"/>
              </w:rPr>
            </w:pPr>
            <w:r w:rsidRPr="00146324">
              <w:rPr>
                <w:rFonts w:ascii="Calibri" w:eastAsia="Calibri" w:hAnsi="Calibri" w:cs="Calibri"/>
                <w:sz w:val="20"/>
                <w:szCs w:val="20"/>
              </w:rPr>
              <w:t>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488B74A6" w14:textId="593E439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68.352</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CDEC348" w14:textId="136D084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63.614</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E22F7AD" w14:textId="02F60A9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59.687</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0ED4251" w14:textId="4828762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46.811</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3F24FCF" w14:textId="051B1E6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61.528</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6EF98D1E" w14:textId="4888135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67.934</w:t>
            </w:r>
          </w:p>
        </w:tc>
      </w:tr>
      <w:tr w:rsidR="056A69F8" w14:paraId="37D03E6E" w14:textId="77777777" w:rsidTr="00146324">
        <w:trPr>
          <w:trHeight w:val="300"/>
        </w:trPr>
        <w:tc>
          <w:tcPr>
            <w:tcW w:w="1581" w:type="dxa"/>
            <w:gridSpan w:val="2"/>
            <w:vMerge/>
            <w:tcBorders>
              <w:left w:val="single" w:sz="12" w:space="0" w:color="A7CE8C"/>
            </w:tcBorders>
            <w:vAlign w:val="center"/>
          </w:tcPr>
          <w:p w14:paraId="387B2D5C"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473ED38B" w14:textId="26D28B4D" w:rsidR="056A69F8" w:rsidRPr="00146324" w:rsidRDefault="056A69F8">
            <w:pPr>
              <w:rPr>
                <w:rFonts w:ascii="Calibri" w:hAnsi="Calibri" w:cs="Calibri"/>
                <w:sz w:val="20"/>
                <w:szCs w:val="20"/>
              </w:rPr>
            </w:pPr>
            <w:r w:rsidRPr="00146324">
              <w:rPr>
                <w:rFonts w:ascii="Calibri" w:eastAsia="Calibri" w:hAnsi="Calibri" w:cs="Calibri"/>
                <w:sz w:val="20"/>
                <w:szCs w:val="20"/>
              </w:rPr>
              <w:t>Ekstenzivna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6C62BC93" w14:textId="2D520A4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815</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353C5AB" w14:textId="14D47C4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3.509</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D669996" w14:textId="2AE0516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1.636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CE680DA" w14:textId="65AAEFC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981</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76DCF8F" w14:textId="3FD8609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294</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6FAB06B3" w14:textId="45EB15B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w:t>
            </w:r>
            <w:r w:rsidR="00D82C98">
              <w:rPr>
                <w:rFonts w:ascii="Calibri" w:eastAsia="Calibri" w:hAnsi="Calibri" w:cs="Calibri"/>
                <w:sz w:val="20"/>
                <w:szCs w:val="20"/>
              </w:rPr>
              <w:t>.</w:t>
            </w:r>
            <w:r w:rsidRPr="00146324">
              <w:rPr>
                <w:rFonts w:ascii="Calibri" w:eastAsia="Calibri" w:hAnsi="Calibri" w:cs="Calibri"/>
                <w:sz w:val="20"/>
                <w:szCs w:val="20"/>
              </w:rPr>
              <w:t>643</w:t>
            </w:r>
          </w:p>
        </w:tc>
      </w:tr>
      <w:tr w:rsidR="056A69F8" w14:paraId="4A8FE64A" w14:textId="77777777" w:rsidTr="00146324">
        <w:trPr>
          <w:trHeight w:val="300"/>
        </w:trPr>
        <w:tc>
          <w:tcPr>
            <w:tcW w:w="1581" w:type="dxa"/>
            <w:gridSpan w:val="2"/>
            <w:vMerge/>
            <w:tcBorders>
              <w:left w:val="single" w:sz="12" w:space="0" w:color="A7CE8C"/>
            </w:tcBorders>
            <w:vAlign w:val="center"/>
          </w:tcPr>
          <w:p w14:paraId="1A61851C"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467A528B" w14:textId="2516534F" w:rsidR="056A69F8" w:rsidRPr="00146324" w:rsidRDefault="056A69F8">
            <w:pPr>
              <w:rPr>
                <w:rFonts w:ascii="Calibri" w:hAnsi="Calibri" w:cs="Calibri"/>
                <w:sz w:val="20"/>
                <w:szCs w:val="20"/>
              </w:rPr>
            </w:pPr>
            <w:r w:rsidRPr="00146324">
              <w:rPr>
                <w:rFonts w:ascii="Calibri" w:eastAsia="Calibri" w:hAnsi="Calibri" w:cs="Calibri"/>
                <w:b/>
                <w:bCs/>
                <w:sz w:val="20"/>
                <w:szCs w:val="20"/>
              </w:rPr>
              <w:t>Ukupna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17DBF487" w14:textId="0F24D7E2"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69.167</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78A61CF" w14:textId="5DBA062F"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67.123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C1A198B" w14:textId="598AF52E"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61.323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31B8D6A" w14:textId="69D50A13"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47.792</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AABBFC7" w14:textId="6401B400"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61.822</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0782C6B0" w14:textId="1DD9C517"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69.577</w:t>
            </w:r>
          </w:p>
        </w:tc>
      </w:tr>
      <w:tr w:rsidR="056A69F8" w14:paraId="5D47A140" w14:textId="77777777" w:rsidTr="00146324">
        <w:trPr>
          <w:trHeight w:val="300"/>
        </w:trPr>
        <w:tc>
          <w:tcPr>
            <w:tcW w:w="1581" w:type="dxa"/>
            <w:gridSpan w:val="2"/>
            <w:vMerge w:val="restart"/>
            <w:tcBorders>
              <w:top w:val="single" w:sz="8" w:space="0" w:color="A8D08D"/>
              <w:left w:val="single" w:sz="12" w:space="0" w:color="A7CE8C"/>
              <w:bottom w:val="nil"/>
              <w:right w:val="nil"/>
            </w:tcBorders>
            <w:shd w:val="clear" w:color="auto" w:fill="FFFFFF" w:themeFill="background1"/>
            <w:tcMar>
              <w:top w:w="15" w:type="dxa"/>
              <w:left w:w="15" w:type="dxa"/>
              <w:right w:w="15" w:type="dxa"/>
            </w:tcMar>
            <w:vAlign w:val="center"/>
          </w:tcPr>
          <w:p w14:paraId="472AD16A" w14:textId="13AEB5DC" w:rsidR="056A69F8" w:rsidRPr="00146324" w:rsidRDefault="056A69F8" w:rsidP="00A0101F">
            <w:pPr>
              <w:rPr>
                <w:rFonts w:ascii="Calibri" w:hAnsi="Calibri" w:cs="Calibri"/>
                <w:sz w:val="20"/>
                <w:szCs w:val="20"/>
              </w:rPr>
            </w:pPr>
            <w:r w:rsidRPr="00146324">
              <w:rPr>
                <w:rFonts w:ascii="Calibri" w:eastAsia="Calibri" w:hAnsi="Calibri" w:cs="Calibri"/>
                <w:b/>
                <w:bCs/>
                <w:sz w:val="20"/>
                <w:szCs w:val="20"/>
              </w:rPr>
              <w:t>Kruške</w:t>
            </w:r>
          </w:p>
        </w:tc>
        <w:tc>
          <w:tcPr>
            <w:tcW w:w="940" w:type="dxa"/>
            <w:vMerge w:val="restart"/>
            <w:tcBorders>
              <w:top w:val="single" w:sz="8" w:space="0" w:color="A8D08D"/>
              <w:left w:val="single" w:sz="8" w:space="0" w:color="A8D08D"/>
              <w:bottom w:val="nil"/>
              <w:right w:val="single" w:sz="8" w:space="0" w:color="A8D08D"/>
            </w:tcBorders>
            <w:shd w:val="clear" w:color="auto" w:fill="FFFFFF" w:themeFill="background1"/>
            <w:tcMar>
              <w:top w:w="15" w:type="dxa"/>
              <w:left w:w="15" w:type="dxa"/>
              <w:right w:w="15" w:type="dxa"/>
            </w:tcMar>
            <w:vAlign w:val="center"/>
          </w:tcPr>
          <w:p w14:paraId="4B16DBED" w14:textId="2E3F1235" w:rsidR="056A69F8" w:rsidRPr="00146324" w:rsidRDefault="056A69F8">
            <w:pPr>
              <w:rPr>
                <w:rFonts w:ascii="Calibri" w:hAnsi="Calibri" w:cs="Calibri"/>
                <w:sz w:val="20"/>
                <w:szCs w:val="20"/>
              </w:rPr>
            </w:pPr>
            <w:r w:rsidRPr="00146324">
              <w:rPr>
                <w:rFonts w:ascii="Calibri" w:eastAsia="Calibri" w:hAnsi="Calibri" w:cs="Calibri"/>
                <w:sz w:val="20"/>
                <w:szCs w:val="20"/>
              </w:rPr>
              <w:t>Intenzivni nasad</w:t>
            </w:r>
          </w:p>
        </w:tc>
        <w:tc>
          <w:tcPr>
            <w:tcW w:w="1422" w:type="dxa"/>
            <w:tcBorders>
              <w:top w:val="nil"/>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473DF61E" w14:textId="0C72E21E" w:rsidR="056A69F8" w:rsidRPr="00146324" w:rsidRDefault="056A69F8">
            <w:pPr>
              <w:rPr>
                <w:rFonts w:ascii="Calibri" w:hAnsi="Calibri" w:cs="Calibri"/>
                <w:sz w:val="20"/>
                <w:szCs w:val="20"/>
              </w:rPr>
            </w:pPr>
            <w:r w:rsidRPr="00146324">
              <w:rPr>
                <w:rFonts w:ascii="Calibri" w:eastAsia="Calibri" w:hAnsi="Calibri" w:cs="Calibri"/>
                <w:sz w:val="20"/>
                <w:szCs w:val="20"/>
              </w:rPr>
              <w:t>Površina, ha</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0A4EE011" w14:textId="5C2D0CF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858</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E22DB99" w14:textId="4105321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730</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3C31462" w14:textId="3505D3F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754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3D846C2" w14:textId="0F76E89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602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89E614B" w14:textId="1BC1046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588</w:t>
            </w:r>
          </w:p>
        </w:tc>
        <w:tc>
          <w:tcPr>
            <w:tcW w:w="914"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67738CA8" w14:textId="32E58C0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652</w:t>
            </w:r>
          </w:p>
        </w:tc>
      </w:tr>
      <w:tr w:rsidR="056A69F8" w14:paraId="69361FFE" w14:textId="77777777" w:rsidTr="00146324">
        <w:trPr>
          <w:trHeight w:val="300"/>
        </w:trPr>
        <w:tc>
          <w:tcPr>
            <w:tcW w:w="1581" w:type="dxa"/>
            <w:gridSpan w:val="2"/>
            <w:vMerge/>
            <w:tcBorders>
              <w:left w:val="single" w:sz="12" w:space="0" w:color="A7CE8C"/>
            </w:tcBorders>
            <w:vAlign w:val="center"/>
          </w:tcPr>
          <w:p w14:paraId="3E714DDC"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5E62D44A"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2E164B88" w14:textId="42427EC2" w:rsidR="056A69F8" w:rsidRPr="00146324" w:rsidRDefault="056A69F8">
            <w:pPr>
              <w:rPr>
                <w:rFonts w:ascii="Calibri" w:hAnsi="Calibri" w:cs="Calibri"/>
                <w:sz w:val="20"/>
                <w:szCs w:val="20"/>
              </w:rPr>
            </w:pPr>
            <w:r w:rsidRPr="00146324">
              <w:rPr>
                <w:rFonts w:ascii="Calibri" w:eastAsia="Calibri" w:hAnsi="Calibri" w:cs="Calibri"/>
                <w:sz w:val="20"/>
                <w:szCs w:val="20"/>
              </w:rPr>
              <w:t>Prirod po ha,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62E45F69" w14:textId="58B7143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2,7</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B57902E" w14:textId="1BFE27C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20A3211" w14:textId="52E879A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6772248" w14:textId="29CAD14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E750181" w14:textId="21F9784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1,1</w:t>
            </w:r>
          </w:p>
        </w:tc>
        <w:tc>
          <w:tcPr>
            <w:tcW w:w="914"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3B423036" w14:textId="0764122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3,1</w:t>
            </w:r>
          </w:p>
        </w:tc>
      </w:tr>
      <w:tr w:rsidR="056A69F8" w14:paraId="00BD146A" w14:textId="77777777" w:rsidTr="00146324">
        <w:trPr>
          <w:trHeight w:val="300"/>
        </w:trPr>
        <w:tc>
          <w:tcPr>
            <w:tcW w:w="1581" w:type="dxa"/>
            <w:gridSpan w:val="2"/>
            <w:vMerge/>
            <w:tcBorders>
              <w:left w:val="single" w:sz="12" w:space="0" w:color="A7CE8C"/>
            </w:tcBorders>
            <w:vAlign w:val="center"/>
          </w:tcPr>
          <w:p w14:paraId="1819623A"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44F455DF"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27CA58EF" w14:textId="2751BFEE" w:rsidR="056A69F8" w:rsidRPr="00146324" w:rsidRDefault="056A69F8">
            <w:pPr>
              <w:rPr>
                <w:rFonts w:ascii="Calibri" w:hAnsi="Calibri" w:cs="Calibri"/>
                <w:sz w:val="20"/>
                <w:szCs w:val="20"/>
              </w:rPr>
            </w:pPr>
            <w:r w:rsidRPr="00146324">
              <w:rPr>
                <w:rFonts w:ascii="Calibri" w:eastAsia="Calibri" w:hAnsi="Calibri" w:cs="Calibri"/>
                <w:sz w:val="20"/>
                <w:szCs w:val="20"/>
              </w:rPr>
              <w:t>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3ADEDEFA" w14:textId="416B4DF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2.310</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3132986" w14:textId="0C97CB8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3.956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3501527" w14:textId="581F668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3.336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F2D6F01" w14:textId="7614871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1.806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3D6B766" w14:textId="662DD5B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663</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111C1763" w14:textId="04832CD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w:t>
            </w:r>
            <w:r w:rsidR="00A07FD3" w:rsidRPr="00146324">
              <w:rPr>
                <w:rFonts w:ascii="Calibri" w:eastAsia="Calibri" w:hAnsi="Calibri" w:cs="Calibri"/>
                <w:sz w:val="20"/>
                <w:szCs w:val="20"/>
              </w:rPr>
              <w:t>.</w:t>
            </w:r>
            <w:r w:rsidRPr="00146324">
              <w:rPr>
                <w:rFonts w:ascii="Calibri" w:eastAsia="Calibri" w:hAnsi="Calibri" w:cs="Calibri"/>
                <w:sz w:val="20"/>
                <w:szCs w:val="20"/>
              </w:rPr>
              <w:t>053</w:t>
            </w:r>
          </w:p>
        </w:tc>
      </w:tr>
      <w:tr w:rsidR="056A69F8" w14:paraId="458A4A58" w14:textId="77777777" w:rsidTr="00146324">
        <w:trPr>
          <w:trHeight w:val="300"/>
        </w:trPr>
        <w:tc>
          <w:tcPr>
            <w:tcW w:w="1581" w:type="dxa"/>
            <w:gridSpan w:val="2"/>
            <w:vMerge/>
            <w:tcBorders>
              <w:left w:val="single" w:sz="12" w:space="0" w:color="A7CE8C"/>
            </w:tcBorders>
            <w:vAlign w:val="center"/>
          </w:tcPr>
          <w:p w14:paraId="6F934F1F"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391BDBC3" w14:textId="3D1F5F60" w:rsidR="056A69F8" w:rsidRPr="00146324" w:rsidRDefault="056A69F8">
            <w:pPr>
              <w:rPr>
                <w:rFonts w:ascii="Calibri" w:hAnsi="Calibri" w:cs="Calibri"/>
                <w:sz w:val="20"/>
                <w:szCs w:val="20"/>
              </w:rPr>
            </w:pPr>
            <w:r w:rsidRPr="00146324">
              <w:rPr>
                <w:rFonts w:ascii="Calibri" w:eastAsia="Calibri" w:hAnsi="Calibri" w:cs="Calibri"/>
                <w:sz w:val="20"/>
                <w:szCs w:val="20"/>
              </w:rPr>
              <w:t>Ekstenzivna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3FADB73E" w14:textId="65FE6E8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271</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D7D7259" w14:textId="233E877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1.228</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1CD2CAE" w14:textId="6554D1C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522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3E2F13D" w14:textId="7F1B10F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381</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7DBFEF5" w14:textId="52FDF51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69</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601FFB7B" w14:textId="53F3CDE2" w:rsidR="056A69F8" w:rsidRPr="00146324" w:rsidRDefault="00A07FD3">
            <w:pPr>
              <w:jc w:val="center"/>
              <w:rPr>
                <w:rFonts w:ascii="Calibri" w:hAnsi="Calibri" w:cs="Calibri"/>
                <w:sz w:val="20"/>
                <w:szCs w:val="20"/>
              </w:rPr>
            </w:pPr>
            <w:r w:rsidRPr="00146324">
              <w:rPr>
                <w:rFonts w:ascii="Calibri" w:eastAsia="Calibri" w:hAnsi="Calibri" w:cs="Calibri"/>
                <w:sz w:val="20"/>
                <w:szCs w:val="20"/>
              </w:rPr>
              <w:t>674</w:t>
            </w:r>
          </w:p>
        </w:tc>
      </w:tr>
      <w:tr w:rsidR="056A69F8" w14:paraId="2A72DEDF" w14:textId="77777777" w:rsidTr="00146324">
        <w:trPr>
          <w:trHeight w:val="300"/>
        </w:trPr>
        <w:tc>
          <w:tcPr>
            <w:tcW w:w="1581" w:type="dxa"/>
            <w:gridSpan w:val="2"/>
            <w:vMerge/>
            <w:tcBorders>
              <w:left w:val="single" w:sz="12" w:space="0" w:color="A7CE8C"/>
            </w:tcBorders>
            <w:vAlign w:val="center"/>
          </w:tcPr>
          <w:p w14:paraId="604CA8AB"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tcMar>
              <w:top w:w="15" w:type="dxa"/>
              <w:left w:w="15" w:type="dxa"/>
              <w:right w:w="15" w:type="dxa"/>
            </w:tcMar>
            <w:vAlign w:val="center"/>
          </w:tcPr>
          <w:p w14:paraId="2BD7AA61" w14:textId="0A343BDF" w:rsidR="056A69F8" w:rsidRPr="00146324" w:rsidRDefault="056A69F8">
            <w:pPr>
              <w:rPr>
                <w:rFonts w:ascii="Calibri" w:hAnsi="Calibri" w:cs="Calibri"/>
                <w:sz w:val="20"/>
                <w:szCs w:val="20"/>
              </w:rPr>
            </w:pPr>
            <w:r w:rsidRPr="00146324">
              <w:rPr>
                <w:rFonts w:ascii="Calibri" w:eastAsia="Calibri" w:hAnsi="Calibri" w:cs="Calibri"/>
                <w:b/>
                <w:bCs/>
                <w:sz w:val="20"/>
                <w:szCs w:val="20"/>
              </w:rPr>
              <w:t>Ukupna proizvodnja, t</w:t>
            </w:r>
          </w:p>
        </w:tc>
        <w:tc>
          <w:tcPr>
            <w:tcW w:w="919" w:type="dxa"/>
            <w:tcBorders>
              <w:top w:val="single" w:sz="8" w:space="0" w:color="A8D08D"/>
              <w:left w:val="single" w:sz="4" w:space="0" w:color="A7CE8C"/>
              <w:bottom w:val="single" w:sz="8" w:space="0" w:color="A8D08D"/>
              <w:right w:val="single" w:sz="8" w:space="0" w:color="A8D08D"/>
            </w:tcBorders>
            <w:tcMar>
              <w:top w:w="15" w:type="dxa"/>
              <w:left w:w="15" w:type="dxa"/>
              <w:right w:w="15" w:type="dxa"/>
            </w:tcMar>
            <w:vAlign w:val="center"/>
          </w:tcPr>
          <w:p w14:paraId="08A1A83E" w14:textId="62D2666B"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2.581</w:t>
            </w:r>
          </w:p>
        </w:tc>
        <w:tc>
          <w:tcPr>
            <w:tcW w:w="912"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21DE6BC9" w14:textId="59AE6FA3"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5.184</w:t>
            </w:r>
          </w:p>
        </w:tc>
        <w:tc>
          <w:tcPr>
            <w:tcW w:w="912"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74897ABA" w14:textId="2A3D0F3A"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3.858</w:t>
            </w:r>
          </w:p>
        </w:tc>
        <w:tc>
          <w:tcPr>
            <w:tcW w:w="912"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1842C96E" w14:textId="5B98BDA0"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2.187</w:t>
            </w:r>
          </w:p>
        </w:tc>
        <w:tc>
          <w:tcPr>
            <w:tcW w:w="912"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6963894E" w14:textId="2F6BA634"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732</w:t>
            </w:r>
          </w:p>
        </w:tc>
        <w:tc>
          <w:tcPr>
            <w:tcW w:w="914" w:type="dxa"/>
            <w:tcBorders>
              <w:top w:val="single" w:sz="8" w:space="0" w:color="A9D08E"/>
              <w:left w:val="single" w:sz="8" w:space="0" w:color="A8D08D"/>
              <w:bottom w:val="single" w:sz="8" w:space="0" w:color="A9D08E"/>
              <w:right w:val="single" w:sz="12" w:space="0" w:color="A7CE8C"/>
            </w:tcBorders>
            <w:tcMar>
              <w:top w:w="15" w:type="dxa"/>
              <w:left w:w="15" w:type="dxa"/>
              <w:right w:w="15" w:type="dxa"/>
            </w:tcMar>
            <w:vAlign w:val="center"/>
          </w:tcPr>
          <w:p w14:paraId="7E4AC381" w14:textId="4B2E3A62" w:rsidR="056A69F8" w:rsidRPr="00146324" w:rsidRDefault="00A07FD3">
            <w:pPr>
              <w:jc w:val="center"/>
              <w:rPr>
                <w:rFonts w:ascii="Calibri" w:hAnsi="Calibri" w:cs="Calibri"/>
                <w:sz w:val="20"/>
                <w:szCs w:val="20"/>
              </w:rPr>
            </w:pPr>
            <w:r w:rsidRPr="00146324">
              <w:rPr>
                <w:rFonts w:ascii="Calibri" w:eastAsia="Calibri" w:hAnsi="Calibri" w:cs="Calibri"/>
                <w:b/>
                <w:bCs/>
                <w:sz w:val="20"/>
                <w:szCs w:val="20"/>
              </w:rPr>
              <w:t>2.727</w:t>
            </w:r>
          </w:p>
        </w:tc>
      </w:tr>
      <w:tr w:rsidR="056A69F8" w14:paraId="04AB93D7" w14:textId="77777777" w:rsidTr="00146324">
        <w:trPr>
          <w:trHeight w:val="300"/>
        </w:trPr>
        <w:tc>
          <w:tcPr>
            <w:tcW w:w="1581" w:type="dxa"/>
            <w:gridSpan w:val="2"/>
            <w:vMerge w:val="restart"/>
            <w:tcBorders>
              <w:top w:val="single" w:sz="8" w:space="0" w:color="A8D08D"/>
              <w:left w:val="single" w:sz="12" w:space="0" w:color="A7CE8C"/>
              <w:bottom w:val="nil"/>
              <w:right w:val="nil"/>
            </w:tcBorders>
            <w:shd w:val="clear" w:color="auto" w:fill="E2EFD9"/>
            <w:tcMar>
              <w:top w:w="15" w:type="dxa"/>
              <w:left w:w="15" w:type="dxa"/>
              <w:right w:w="15" w:type="dxa"/>
            </w:tcMar>
            <w:vAlign w:val="center"/>
          </w:tcPr>
          <w:p w14:paraId="00745CF7" w14:textId="1BC47487" w:rsidR="056A69F8" w:rsidRPr="00146324" w:rsidRDefault="056A69F8" w:rsidP="00A0101F">
            <w:pPr>
              <w:rPr>
                <w:rFonts w:ascii="Calibri" w:hAnsi="Calibri" w:cs="Calibri"/>
                <w:sz w:val="20"/>
                <w:szCs w:val="20"/>
              </w:rPr>
            </w:pPr>
            <w:r w:rsidRPr="00146324">
              <w:rPr>
                <w:rFonts w:ascii="Calibri" w:eastAsia="Calibri" w:hAnsi="Calibri" w:cs="Calibri"/>
                <w:b/>
                <w:bCs/>
                <w:sz w:val="20"/>
                <w:szCs w:val="20"/>
              </w:rPr>
              <w:t>Breskve i nektarine</w:t>
            </w:r>
          </w:p>
        </w:tc>
        <w:tc>
          <w:tcPr>
            <w:tcW w:w="940" w:type="dxa"/>
            <w:vMerge w:val="restart"/>
            <w:tcBorders>
              <w:top w:val="single" w:sz="8" w:space="0" w:color="A8D08D"/>
              <w:left w:val="single" w:sz="8" w:space="0" w:color="A8D08D"/>
              <w:bottom w:val="nil"/>
              <w:right w:val="single" w:sz="8" w:space="0" w:color="A8D08D"/>
            </w:tcBorders>
            <w:shd w:val="clear" w:color="auto" w:fill="E2EFD9"/>
            <w:tcMar>
              <w:top w:w="15" w:type="dxa"/>
              <w:left w:w="15" w:type="dxa"/>
              <w:right w:w="15" w:type="dxa"/>
            </w:tcMar>
            <w:vAlign w:val="center"/>
          </w:tcPr>
          <w:p w14:paraId="15C298DC" w14:textId="6B3C5746" w:rsidR="056A69F8" w:rsidRPr="00146324" w:rsidRDefault="056A69F8">
            <w:pPr>
              <w:rPr>
                <w:rFonts w:ascii="Calibri" w:hAnsi="Calibri" w:cs="Calibri"/>
                <w:sz w:val="20"/>
                <w:szCs w:val="20"/>
              </w:rPr>
            </w:pPr>
            <w:r w:rsidRPr="00146324">
              <w:rPr>
                <w:rFonts w:ascii="Calibri" w:eastAsia="Calibri" w:hAnsi="Calibri" w:cs="Calibri"/>
                <w:sz w:val="20"/>
                <w:szCs w:val="20"/>
              </w:rPr>
              <w:t>Intenzivni nasad</w:t>
            </w:r>
          </w:p>
        </w:tc>
        <w:tc>
          <w:tcPr>
            <w:tcW w:w="1422" w:type="dxa"/>
            <w:tcBorders>
              <w:top w:val="nil"/>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221264FA" w14:textId="325560F9" w:rsidR="056A69F8" w:rsidRPr="00146324" w:rsidRDefault="056A69F8">
            <w:pPr>
              <w:rPr>
                <w:rFonts w:ascii="Calibri" w:hAnsi="Calibri" w:cs="Calibri"/>
                <w:sz w:val="20"/>
                <w:szCs w:val="20"/>
              </w:rPr>
            </w:pPr>
            <w:r w:rsidRPr="00146324">
              <w:rPr>
                <w:rFonts w:ascii="Calibri" w:eastAsia="Calibri" w:hAnsi="Calibri" w:cs="Calibri"/>
                <w:sz w:val="20"/>
                <w:szCs w:val="20"/>
              </w:rPr>
              <w:t>Površina, ha</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55243B03" w14:textId="3E98993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884</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EA1A94B" w14:textId="2A3FE82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784</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A34F508" w14:textId="7C9ED6F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802</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321BE7E" w14:textId="7BC8C78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608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823BA46" w14:textId="7960CB8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503</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1F066C35" w14:textId="0058E68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723</w:t>
            </w:r>
          </w:p>
        </w:tc>
      </w:tr>
      <w:tr w:rsidR="056A69F8" w14:paraId="75AF43B7" w14:textId="77777777" w:rsidTr="00146324">
        <w:trPr>
          <w:trHeight w:val="300"/>
        </w:trPr>
        <w:tc>
          <w:tcPr>
            <w:tcW w:w="1581" w:type="dxa"/>
            <w:gridSpan w:val="2"/>
            <w:vMerge/>
            <w:tcBorders>
              <w:left w:val="single" w:sz="12" w:space="0" w:color="A7CE8C"/>
            </w:tcBorders>
            <w:vAlign w:val="center"/>
          </w:tcPr>
          <w:p w14:paraId="0A0308B3"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090C5E5C"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76B1C6C4" w14:textId="21A441C3" w:rsidR="056A69F8" w:rsidRPr="00146324" w:rsidRDefault="056A69F8">
            <w:pPr>
              <w:rPr>
                <w:rFonts w:ascii="Calibri" w:hAnsi="Calibri" w:cs="Calibri"/>
                <w:sz w:val="20"/>
                <w:szCs w:val="20"/>
              </w:rPr>
            </w:pPr>
            <w:r w:rsidRPr="00146324">
              <w:rPr>
                <w:rFonts w:ascii="Calibri" w:eastAsia="Calibri" w:hAnsi="Calibri" w:cs="Calibri"/>
                <w:sz w:val="20"/>
                <w:szCs w:val="20"/>
              </w:rPr>
              <w:t>Prirod po ha,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0A0C5B57" w14:textId="525363C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3519121" w14:textId="5FA6A54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5,4</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F0C0A07" w14:textId="323C3BF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3,5</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27C9690" w14:textId="0991BC5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F8A51B9" w14:textId="4B37F30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5,4</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180CD184" w14:textId="70059CD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4,5</w:t>
            </w:r>
          </w:p>
        </w:tc>
      </w:tr>
      <w:tr w:rsidR="056A69F8" w14:paraId="65AD7629" w14:textId="77777777" w:rsidTr="00146324">
        <w:trPr>
          <w:trHeight w:val="300"/>
        </w:trPr>
        <w:tc>
          <w:tcPr>
            <w:tcW w:w="1581" w:type="dxa"/>
            <w:gridSpan w:val="2"/>
            <w:vMerge/>
            <w:tcBorders>
              <w:left w:val="single" w:sz="12" w:space="0" w:color="A7CE8C"/>
            </w:tcBorders>
            <w:vAlign w:val="center"/>
          </w:tcPr>
          <w:p w14:paraId="502B6ED4"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033E8343"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3CFCA6F9" w14:textId="7A9C1418" w:rsidR="056A69F8" w:rsidRPr="00146324" w:rsidRDefault="056A69F8">
            <w:pPr>
              <w:rPr>
                <w:rFonts w:ascii="Calibri" w:hAnsi="Calibri" w:cs="Calibri"/>
                <w:sz w:val="20"/>
                <w:szCs w:val="20"/>
              </w:rPr>
            </w:pPr>
            <w:r w:rsidRPr="00146324">
              <w:rPr>
                <w:rFonts w:ascii="Calibri" w:eastAsia="Calibri" w:hAnsi="Calibri" w:cs="Calibri"/>
                <w:sz w:val="20"/>
                <w:szCs w:val="20"/>
              </w:rPr>
              <w:t>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5C5B3E34" w14:textId="3B943C6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4.210</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C6BD76F" w14:textId="473F2E2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4.212</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92A11DA" w14:textId="32112B8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2.826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BC714DA" w14:textId="1A13601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3.813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4851887" w14:textId="4943318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2.711</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63E5328B" w14:textId="16F0DAA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3.276</w:t>
            </w:r>
          </w:p>
        </w:tc>
      </w:tr>
      <w:tr w:rsidR="056A69F8" w14:paraId="4A8055B5" w14:textId="77777777" w:rsidTr="00146324">
        <w:trPr>
          <w:trHeight w:val="300"/>
        </w:trPr>
        <w:tc>
          <w:tcPr>
            <w:tcW w:w="1581" w:type="dxa"/>
            <w:gridSpan w:val="2"/>
            <w:vMerge/>
            <w:tcBorders>
              <w:left w:val="single" w:sz="12" w:space="0" w:color="A7CE8C"/>
            </w:tcBorders>
            <w:vAlign w:val="center"/>
          </w:tcPr>
          <w:p w14:paraId="4BF35E8E"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1BD2D430" w14:textId="4A3526F7" w:rsidR="056A69F8" w:rsidRPr="00146324" w:rsidRDefault="056A69F8">
            <w:pPr>
              <w:rPr>
                <w:rFonts w:ascii="Calibri" w:hAnsi="Calibri" w:cs="Calibri"/>
                <w:sz w:val="20"/>
                <w:szCs w:val="20"/>
              </w:rPr>
            </w:pPr>
            <w:r w:rsidRPr="00146324">
              <w:rPr>
                <w:rFonts w:ascii="Calibri" w:eastAsia="Calibri" w:hAnsi="Calibri" w:cs="Calibri"/>
                <w:sz w:val="20"/>
                <w:szCs w:val="20"/>
              </w:rPr>
              <w:t>Ekstenzivna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2E5C7082" w14:textId="2905F3A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162</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2385AA5" w14:textId="44B296D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319</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5157A3B" w14:textId="193B6D4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361</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C1EA540" w14:textId="4356D6A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133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61CC458" w14:textId="312E8B5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27</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1374E98C" w14:textId="15884CF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208</w:t>
            </w:r>
          </w:p>
        </w:tc>
      </w:tr>
      <w:tr w:rsidR="056A69F8" w14:paraId="07914E52" w14:textId="77777777" w:rsidTr="00146324">
        <w:trPr>
          <w:trHeight w:val="300"/>
        </w:trPr>
        <w:tc>
          <w:tcPr>
            <w:tcW w:w="1581" w:type="dxa"/>
            <w:gridSpan w:val="2"/>
            <w:vMerge/>
            <w:tcBorders>
              <w:left w:val="single" w:sz="12" w:space="0" w:color="A7CE8C"/>
            </w:tcBorders>
            <w:vAlign w:val="center"/>
          </w:tcPr>
          <w:p w14:paraId="770C01EA"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2501E723" w14:textId="5C7434C4" w:rsidR="056A69F8" w:rsidRPr="00146324" w:rsidRDefault="056A69F8">
            <w:pPr>
              <w:rPr>
                <w:rFonts w:ascii="Calibri" w:hAnsi="Calibri" w:cs="Calibri"/>
                <w:sz w:val="20"/>
                <w:szCs w:val="20"/>
              </w:rPr>
            </w:pPr>
            <w:r w:rsidRPr="00146324">
              <w:rPr>
                <w:rFonts w:ascii="Calibri" w:eastAsia="Calibri" w:hAnsi="Calibri" w:cs="Calibri"/>
                <w:b/>
                <w:bCs/>
                <w:sz w:val="20"/>
                <w:szCs w:val="20"/>
              </w:rPr>
              <w:t>Ukupna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4806AAA0" w14:textId="37B4C897"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4.372</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20A5147" w14:textId="568AB434"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4.531</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6C72129" w14:textId="1C7275A7"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3.187</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B1F7BC3" w14:textId="11DE0737"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3.946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39891B8" w14:textId="263D6ACB"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2.738</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0C6A4B60" w14:textId="28D5CF4A"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3.484</w:t>
            </w:r>
          </w:p>
        </w:tc>
      </w:tr>
      <w:tr w:rsidR="056A69F8" w14:paraId="03B05D9E" w14:textId="77777777" w:rsidTr="00146324">
        <w:trPr>
          <w:trHeight w:val="300"/>
        </w:trPr>
        <w:tc>
          <w:tcPr>
            <w:tcW w:w="1581" w:type="dxa"/>
            <w:gridSpan w:val="2"/>
            <w:vMerge w:val="restart"/>
            <w:tcBorders>
              <w:top w:val="single" w:sz="8" w:space="0" w:color="A8D08D"/>
              <w:left w:val="single" w:sz="12" w:space="0" w:color="A7CE8C"/>
              <w:bottom w:val="nil"/>
              <w:right w:val="nil"/>
            </w:tcBorders>
            <w:tcMar>
              <w:top w:w="15" w:type="dxa"/>
              <w:left w:w="15" w:type="dxa"/>
              <w:right w:w="15" w:type="dxa"/>
            </w:tcMar>
            <w:vAlign w:val="center"/>
          </w:tcPr>
          <w:p w14:paraId="32F75B4C" w14:textId="158818E7" w:rsidR="056A69F8" w:rsidRPr="00146324" w:rsidRDefault="056A69F8" w:rsidP="00A0101F">
            <w:pPr>
              <w:rPr>
                <w:rFonts w:ascii="Calibri" w:hAnsi="Calibri" w:cs="Calibri"/>
                <w:sz w:val="20"/>
                <w:szCs w:val="20"/>
              </w:rPr>
            </w:pPr>
            <w:r w:rsidRPr="00146324">
              <w:rPr>
                <w:rFonts w:ascii="Calibri" w:eastAsia="Calibri" w:hAnsi="Calibri" w:cs="Calibri"/>
                <w:b/>
                <w:bCs/>
                <w:sz w:val="20"/>
                <w:szCs w:val="20"/>
              </w:rPr>
              <w:t>Marelice</w:t>
            </w:r>
          </w:p>
        </w:tc>
        <w:tc>
          <w:tcPr>
            <w:tcW w:w="940" w:type="dxa"/>
            <w:vMerge w:val="restart"/>
            <w:tcBorders>
              <w:top w:val="single" w:sz="8" w:space="0" w:color="A8D08D"/>
              <w:left w:val="single" w:sz="8" w:space="0" w:color="A8D08D"/>
              <w:bottom w:val="nil"/>
              <w:right w:val="single" w:sz="8" w:space="0" w:color="A8D08D"/>
            </w:tcBorders>
            <w:shd w:val="clear" w:color="auto" w:fill="FFFFFF" w:themeFill="background1"/>
            <w:tcMar>
              <w:top w:w="15" w:type="dxa"/>
              <w:left w:w="15" w:type="dxa"/>
              <w:right w:w="15" w:type="dxa"/>
            </w:tcMar>
            <w:vAlign w:val="center"/>
          </w:tcPr>
          <w:p w14:paraId="2323ADEB" w14:textId="2E7883BF" w:rsidR="056A69F8" w:rsidRPr="00146324" w:rsidRDefault="056A69F8">
            <w:pPr>
              <w:rPr>
                <w:rFonts w:ascii="Calibri" w:hAnsi="Calibri" w:cs="Calibri"/>
                <w:sz w:val="20"/>
                <w:szCs w:val="20"/>
              </w:rPr>
            </w:pPr>
            <w:r w:rsidRPr="00146324">
              <w:rPr>
                <w:rFonts w:ascii="Calibri" w:eastAsia="Calibri" w:hAnsi="Calibri" w:cs="Calibri"/>
                <w:sz w:val="20"/>
                <w:szCs w:val="20"/>
              </w:rPr>
              <w:t>Intenzivni nasad</w:t>
            </w:r>
          </w:p>
        </w:tc>
        <w:tc>
          <w:tcPr>
            <w:tcW w:w="1422" w:type="dxa"/>
            <w:tcBorders>
              <w:top w:val="nil"/>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1F647F94" w14:textId="0A7E0EF8" w:rsidR="056A69F8" w:rsidRPr="00146324" w:rsidRDefault="056A69F8">
            <w:pPr>
              <w:rPr>
                <w:rFonts w:ascii="Calibri" w:hAnsi="Calibri" w:cs="Calibri"/>
                <w:sz w:val="20"/>
                <w:szCs w:val="20"/>
              </w:rPr>
            </w:pPr>
            <w:r w:rsidRPr="00146324">
              <w:rPr>
                <w:rFonts w:ascii="Calibri" w:eastAsia="Calibri" w:hAnsi="Calibri" w:cs="Calibri"/>
                <w:sz w:val="20"/>
                <w:szCs w:val="20"/>
              </w:rPr>
              <w:t>Površina, ha</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045400D8" w14:textId="4841274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264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C9829F2" w14:textId="35161E9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292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05B3043" w14:textId="7DF17FA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306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4CF8B87" w14:textId="72D4650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313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F809732" w14:textId="1396539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306</w:t>
            </w:r>
          </w:p>
        </w:tc>
        <w:tc>
          <w:tcPr>
            <w:tcW w:w="914"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04945F1C" w14:textId="57C9CE9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374</w:t>
            </w:r>
          </w:p>
        </w:tc>
      </w:tr>
      <w:tr w:rsidR="056A69F8" w14:paraId="64AB57C1" w14:textId="77777777" w:rsidTr="00146324">
        <w:trPr>
          <w:trHeight w:val="300"/>
        </w:trPr>
        <w:tc>
          <w:tcPr>
            <w:tcW w:w="1581" w:type="dxa"/>
            <w:gridSpan w:val="2"/>
            <w:vMerge/>
            <w:tcBorders>
              <w:left w:val="single" w:sz="12" w:space="0" w:color="A7CE8C"/>
            </w:tcBorders>
            <w:vAlign w:val="center"/>
          </w:tcPr>
          <w:p w14:paraId="5E4ACFE8"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4FE1BE71"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6561A6D4" w14:textId="542FA7F0" w:rsidR="056A69F8" w:rsidRPr="00146324" w:rsidRDefault="056A69F8">
            <w:pPr>
              <w:rPr>
                <w:rFonts w:ascii="Calibri" w:hAnsi="Calibri" w:cs="Calibri"/>
                <w:sz w:val="20"/>
                <w:szCs w:val="20"/>
              </w:rPr>
            </w:pPr>
            <w:r w:rsidRPr="00146324">
              <w:rPr>
                <w:rFonts w:ascii="Calibri" w:eastAsia="Calibri" w:hAnsi="Calibri" w:cs="Calibri"/>
                <w:sz w:val="20"/>
                <w:szCs w:val="20"/>
              </w:rPr>
              <w:t>Prirod po ha,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5EAF9B9F" w14:textId="58BAC5E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2,7</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9C12AAD" w14:textId="61624C5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2,7</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0011A11" w14:textId="1832A01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0,4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292D303" w14:textId="1FFEB1C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696D170" w14:textId="74D4D83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0,9</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5D751CA5" w14:textId="6828723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2,3</w:t>
            </w:r>
          </w:p>
        </w:tc>
      </w:tr>
      <w:tr w:rsidR="056A69F8" w14:paraId="15F2E7E6" w14:textId="77777777" w:rsidTr="00146324">
        <w:trPr>
          <w:trHeight w:val="300"/>
        </w:trPr>
        <w:tc>
          <w:tcPr>
            <w:tcW w:w="1581" w:type="dxa"/>
            <w:gridSpan w:val="2"/>
            <w:vMerge/>
            <w:tcBorders>
              <w:left w:val="single" w:sz="12" w:space="0" w:color="A7CE8C"/>
            </w:tcBorders>
            <w:vAlign w:val="center"/>
          </w:tcPr>
          <w:p w14:paraId="0BFC8BC6"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0E4AB4EB"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71078ED4" w14:textId="383EDA89" w:rsidR="056A69F8" w:rsidRPr="00146324" w:rsidRDefault="056A69F8">
            <w:pPr>
              <w:rPr>
                <w:rFonts w:ascii="Calibri" w:hAnsi="Calibri" w:cs="Calibri"/>
                <w:sz w:val="20"/>
                <w:szCs w:val="20"/>
              </w:rPr>
            </w:pPr>
            <w:r w:rsidRPr="00146324">
              <w:rPr>
                <w:rFonts w:ascii="Calibri" w:eastAsia="Calibri" w:hAnsi="Calibri" w:cs="Calibri"/>
                <w:sz w:val="20"/>
                <w:szCs w:val="20"/>
              </w:rPr>
              <w:t>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6ED40F13" w14:textId="2882E5D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706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6CBA253" w14:textId="65951A3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802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04FE931" w14:textId="638901E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122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02C9AF6" w14:textId="08840F9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673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F9BF84F" w14:textId="1B37B66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268</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611B6578" w14:textId="768D731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850</w:t>
            </w:r>
          </w:p>
        </w:tc>
      </w:tr>
      <w:tr w:rsidR="056A69F8" w14:paraId="7E7E6F1E" w14:textId="77777777" w:rsidTr="00146324">
        <w:trPr>
          <w:trHeight w:val="300"/>
        </w:trPr>
        <w:tc>
          <w:tcPr>
            <w:tcW w:w="1581" w:type="dxa"/>
            <w:gridSpan w:val="2"/>
            <w:vMerge/>
            <w:tcBorders>
              <w:left w:val="single" w:sz="12" w:space="0" w:color="A7CE8C"/>
            </w:tcBorders>
            <w:vAlign w:val="center"/>
          </w:tcPr>
          <w:p w14:paraId="4990C9A8"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4E430781" w14:textId="49C923E5" w:rsidR="056A69F8" w:rsidRPr="00146324" w:rsidRDefault="056A69F8">
            <w:pPr>
              <w:rPr>
                <w:rFonts w:ascii="Calibri" w:hAnsi="Calibri" w:cs="Calibri"/>
                <w:sz w:val="20"/>
                <w:szCs w:val="20"/>
              </w:rPr>
            </w:pPr>
            <w:r w:rsidRPr="00146324">
              <w:rPr>
                <w:rFonts w:ascii="Calibri" w:eastAsia="Calibri" w:hAnsi="Calibri" w:cs="Calibri"/>
                <w:sz w:val="20"/>
                <w:szCs w:val="20"/>
              </w:rPr>
              <w:t>Ekstenzivna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5EE85C09" w14:textId="5BE7C13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65</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F80AF45" w14:textId="2D34FBB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105</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28E1FFA" w14:textId="3108665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321370D" w14:textId="300FDEE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58D66A2" w14:textId="0D9C92A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7</w:t>
            </w:r>
          </w:p>
        </w:tc>
        <w:tc>
          <w:tcPr>
            <w:tcW w:w="914"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0FFAF9DC" w14:textId="08502C0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30</w:t>
            </w:r>
          </w:p>
        </w:tc>
      </w:tr>
      <w:tr w:rsidR="056A69F8" w14:paraId="1FE821E9" w14:textId="77777777" w:rsidTr="00146324">
        <w:trPr>
          <w:trHeight w:val="300"/>
        </w:trPr>
        <w:tc>
          <w:tcPr>
            <w:tcW w:w="1581" w:type="dxa"/>
            <w:gridSpan w:val="2"/>
            <w:vMerge/>
            <w:tcBorders>
              <w:left w:val="single" w:sz="12" w:space="0" w:color="A7CE8C"/>
            </w:tcBorders>
            <w:vAlign w:val="center"/>
          </w:tcPr>
          <w:p w14:paraId="169BF83D"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21713C13" w14:textId="2A3699F6" w:rsidR="056A69F8" w:rsidRPr="00146324" w:rsidRDefault="056A69F8">
            <w:pPr>
              <w:rPr>
                <w:rFonts w:ascii="Calibri" w:hAnsi="Calibri" w:cs="Calibri"/>
                <w:sz w:val="20"/>
                <w:szCs w:val="20"/>
              </w:rPr>
            </w:pPr>
            <w:r w:rsidRPr="00146324">
              <w:rPr>
                <w:rFonts w:ascii="Calibri" w:eastAsia="Calibri" w:hAnsi="Calibri" w:cs="Calibri"/>
                <w:b/>
                <w:bCs/>
                <w:sz w:val="20"/>
                <w:szCs w:val="20"/>
              </w:rPr>
              <w:t>Ukupna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1BB5EB74" w14:textId="20FFFA4D"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771</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B214F66" w14:textId="6F56D584"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907</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BE3D2CA" w14:textId="5AC0A429"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132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08A95F5" w14:textId="42F8512E"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699</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C927534" w14:textId="3C1B5826"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275</w:t>
            </w:r>
          </w:p>
        </w:tc>
        <w:tc>
          <w:tcPr>
            <w:tcW w:w="914"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04833727" w14:textId="6B7FE7AE"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880</w:t>
            </w:r>
          </w:p>
        </w:tc>
      </w:tr>
      <w:tr w:rsidR="056A69F8" w14:paraId="06954FCE" w14:textId="77777777" w:rsidTr="00146324">
        <w:trPr>
          <w:trHeight w:val="300"/>
        </w:trPr>
        <w:tc>
          <w:tcPr>
            <w:tcW w:w="1581" w:type="dxa"/>
            <w:gridSpan w:val="2"/>
            <w:vMerge w:val="restart"/>
            <w:tcBorders>
              <w:top w:val="single" w:sz="8" w:space="0" w:color="A8D08D"/>
              <w:left w:val="single" w:sz="12" w:space="0" w:color="A7CE8C"/>
              <w:bottom w:val="nil"/>
              <w:right w:val="nil"/>
            </w:tcBorders>
            <w:shd w:val="clear" w:color="auto" w:fill="E2EFD9"/>
            <w:tcMar>
              <w:top w:w="15" w:type="dxa"/>
              <w:left w:w="15" w:type="dxa"/>
              <w:right w:w="15" w:type="dxa"/>
            </w:tcMar>
            <w:vAlign w:val="center"/>
          </w:tcPr>
          <w:p w14:paraId="0EBB6B78" w14:textId="5F31D94B" w:rsidR="056A69F8" w:rsidRPr="00146324" w:rsidRDefault="056A69F8" w:rsidP="00A0101F">
            <w:pPr>
              <w:rPr>
                <w:rFonts w:ascii="Calibri" w:hAnsi="Calibri" w:cs="Calibri"/>
                <w:sz w:val="20"/>
                <w:szCs w:val="20"/>
              </w:rPr>
            </w:pPr>
            <w:r w:rsidRPr="00146324">
              <w:rPr>
                <w:rFonts w:ascii="Calibri" w:eastAsia="Calibri" w:hAnsi="Calibri" w:cs="Calibri"/>
                <w:b/>
                <w:bCs/>
                <w:sz w:val="20"/>
                <w:szCs w:val="20"/>
              </w:rPr>
              <w:t>Višnje</w:t>
            </w:r>
          </w:p>
        </w:tc>
        <w:tc>
          <w:tcPr>
            <w:tcW w:w="940" w:type="dxa"/>
            <w:vMerge w:val="restart"/>
            <w:tcBorders>
              <w:top w:val="single" w:sz="8" w:space="0" w:color="A8D08D"/>
              <w:left w:val="single" w:sz="8" w:space="0" w:color="A8D08D"/>
              <w:bottom w:val="nil"/>
              <w:right w:val="single" w:sz="8" w:space="0" w:color="A8D08D"/>
            </w:tcBorders>
            <w:shd w:val="clear" w:color="auto" w:fill="E2EFD9"/>
            <w:tcMar>
              <w:top w:w="15" w:type="dxa"/>
              <w:left w:w="15" w:type="dxa"/>
              <w:right w:w="15" w:type="dxa"/>
            </w:tcMar>
            <w:vAlign w:val="center"/>
          </w:tcPr>
          <w:p w14:paraId="5D58563D" w14:textId="1BABBAF8" w:rsidR="056A69F8" w:rsidRPr="00146324" w:rsidRDefault="056A69F8">
            <w:pPr>
              <w:rPr>
                <w:rFonts w:ascii="Calibri" w:hAnsi="Calibri" w:cs="Calibri"/>
                <w:sz w:val="20"/>
                <w:szCs w:val="20"/>
              </w:rPr>
            </w:pPr>
            <w:r w:rsidRPr="00146324">
              <w:rPr>
                <w:rFonts w:ascii="Calibri" w:eastAsia="Calibri" w:hAnsi="Calibri" w:cs="Calibri"/>
                <w:sz w:val="20"/>
                <w:szCs w:val="20"/>
              </w:rPr>
              <w:t>Intenzivni nasad</w:t>
            </w:r>
          </w:p>
        </w:tc>
        <w:tc>
          <w:tcPr>
            <w:tcW w:w="1422" w:type="dxa"/>
            <w:tcBorders>
              <w:top w:val="nil"/>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025039A0" w14:textId="5CD8EA2A" w:rsidR="056A69F8" w:rsidRPr="00146324" w:rsidRDefault="056A69F8">
            <w:pPr>
              <w:rPr>
                <w:rFonts w:ascii="Calibri" w:hAnsi="Calibri" w:cs="Calibri"/>
                <w:sz w:val="20"/>
                <w:szCs w:val="20"/>
              </w:rPr>
            </w:pPr>
            <w:r w:rsidRPr="00146324">
              <w:rPr>
                <w:rFonts w:ascii="Calibri" w:eastAsia="Calibri" w:hAnsi="Calibri" w:cs="Calibri"/>
                <w:sz w:val="20"/>
                <w:szCs w:val="20"/>
              </w:rPr>
              <w:t>Površina, ha</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78E92C03" w14:textId="3120E98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2.171</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D75E942" w14:textId="0C72504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2.175</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A507806" w14:textId="0823D6F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2.200</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8C24FE2" w14:textId="77B4186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2.045</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44CFBA7" w14:textId="3EE7B4F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1.965</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635EDDA3" w14:textId="1D7EF3F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2.114</w:t>
            </w:r>
          </w:p>
        </w:tc>
      </w:tr>
      <w:tr w:rsidR="056A69F8" w14:paraId="0D70E029" w14:textId="77777777" w:rsidTr="00146324">
        <w:trPr>
          <w:trHeight w:val="300"/>
        </w:trPr>
        <w:tc>
          <w:tcPr>
            <w:tcW w:w="1581" w:type="dxa"/>
            <w:gridSpan w:val="2"/>
            <w:vMerge/>
            <w:tcBorders>
              <w:left w:val="single" w:sz="12" w:space="0" w:color="A7CE8C"/>
            </w:tcBorders>
            <w:vAlign w:val="center"/>
          </w:tcPr>
          <w:p w14:paraId="73C58373"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55438180"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5AA8F1CA" w14:textId="6BD0031A" w:rsidR="056A69F8" w:rsidRPr="00146324" w:rsidRDefault="056A69F8">
            <w:pPr>
              <w:rPr>
                <w:rFonts w:ascii="Calibri" w:hAnsi="Calibri" w:cs="Calibri"/>
                <w:sz w:val="20"/>
                <w:szCs w:val="20"/>
              </w:rPr>
            </w:pPr>
            <w:r w:rsidRPr="00146324">
              <w:rPr>
                <w:rFonts w:ascii="Calibri" w:eastAsia="Calibri" w:hAnsi="Calibri" w:cs="Calibri"/>
                <w:sz w:val="20"/>
                <w:szCs w:val="20"/>
              </w:rPr>
              <w:t>Prirod po ha,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443046B1" w14:textId="5A4E79B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2,7</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7E98709" w14:textId="69CAF38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2,9</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35CCCF8" w14:textId="00680D6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2,5</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945DAD2" w14:textId="7D2CAD7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3,1</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CC5BDA1" w14:textId="35B2F8A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2,3</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49C4BA97" w14:textId="02453E8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3,2</w:t>
            </w:r>
          </w:p>
        </w:tc>
      </w:tr>
      <w:tr w:rsidR="056A69F8" w14:paraId="52E660B2" w14:textId="77777777" w:rsidTr="00146324">
        <w:trPr>
          <w:trHeight w:val="300"/>
        </w:trPr>
        <w:tc>
          <w:tcPr>
            <w:tcW w:w="1581" w:type="dxa"/>
            <w:gridSpan w:val="2"/>
            <w:vMerge/>
            <w:tcBorders>
              <w:left w:val="single" w:sz="12" w:space="0" w:color="A7CE8C"/>
            </w:tcBorders>
            <w:vAlign w:val="center"/>
          </w:tcPr>
          <w:p w14:paraId="127FFCEB"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03B7A7A5"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578C2FE1" w14:textId="4F1CC800" w:rsidR="056A69F8" w:rsidRPr="00146324" w:rsidRDefault="056A69F8">
            <w:pPr>
              <w:rPr>
                <w:rFonts w:ascii="Calibri" w:hAnsi="Calibri" w:cs="Calibri"/>
                <w:sz w:val="20"/>
                <w:szCs w:val="20"/>
              </w:rPr>
            </w:pPr>
            <w:r w:rsidRPr="00146324">
              <w:rPr>
                <w:rFonts w:ascii="Calibri" w:eastAsia="Calibri" w:hAnsi="Calibri" w:cs="Calibri"/>
                <w:sz w:val="20"/>
                <w:szCs w:val="20"/>
              </w:rPr>
              <w:t>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308589C4" w14:textId="57B838D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5.769</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A264819" w14:textId="6D1E023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6.215</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2B2607B" w14:textId="3036274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5.590</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C9C8628" w14:textId="1559D31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6.378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BC254ED" w14:textId="2E95CDA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4.427</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0EB841A9" w14:textId="7A708B7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6.745</w:t>
            </w:r>
          </w:p>
        </w:tc>
      </w:tr>
      <w:tr w:rsidR="056A69F8" w14:paraId="42331A3B" w14:textId="77777777" w:rsidTr="00146324">
        <w:trPr>
          <w:trHeight w:val="300"/>
        </w:trPr>
        <w:tc>
          <w:tcPr>
            <w:tcW w:w="1581" w:type="dxa"/>
            <w:gridSpan w:val="2"/>
            <w:vMerge/>
            <w:tcBorders>
              <w:left w:val="single" w:sz="12" w:space="0" w:color="A7CE8C"/>
            </w:tcBorders>
            <w:vAlign w:val="center"/>
          </w:tcPr>
          <w:p w14:paraId="1ED58BB2"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365CD6EB" w14:textId="5DF4033D" w:rsidR="056A69F8" w:rsidRPr="00146324" w:rsidRDefault="056A69F8">
            <w:pPr>
              <w:rPr>
                <w:rFonts w:ascii="Calibri" w:hAnsi="Calibri" w:cs="Calibri"/>
                <w:sz w:val="20"/>
                <w:szCs w:val="20"/>
              </w:rPr>
            </w:pPr>
            <w:r w:rsidRPr="00146324">
              <w:rPr>
                <w:rFonts w:ascii="Calibri" w:eastAsia="Calibri" w:hAnsi="Calibri" w:cs="Calibri"/>
                <w:sz w:val="20"/>
                <w:szCs w:val="20"/>
              </w:rPr>
              <w:t>Ekstenzivna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558D77E3" w14:textId="7218859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4C2F9CD" w14:textId="0421615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288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70171D3" w14:textId="1EC48F7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DD155A1" w14:textId="26BD071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89</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1AFE68A" w14:textId="15EFDF0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12</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3862F03F" w14:textId="48C550D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127</w:t>
            </w:r>
          </w:p>
        </w:tc>
      </w:tr>
      <w:tr w:rsidR="056A69F8" w14:paraId="486072B1" w14:textId="77777777" w:rsidTr="00146324">
        <w:trPr>
          <w:trHeight w:val="300"/>
        </w:trPr>
        <w:tc>
          <w:tcPr>
            <w:tcW w:w="1581" w:type="dxa"/>
            <w:gridSpan w:val="2"/>
            <w:vMerge/>
            <w:tcBorders>
              <w:left w:val="single" w:sz="12" w:space="0" w:color="A7CE8C"/>
            </w:tcBorders>
            <w:vAlign w:val="center"/>
          </w:tcPr>
          <w:p w14:paraId="4A57FA9E"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5EB4F3B5" w14:textId="64985C92" w:rsidR="056A69F8" w:rsidRPr="00146324" w:rsidRDefault="056A69F8">
            <w:pPr>
              <w:rPr>
                <w:rFonts w:ascii="Calibri" w:hAnsi="Calibri" w:cs="Calibri"/>
                <w:sz w:val="20"/>
                <w:szCs w:val="20"/>
              </w:rPr>
            </w:pPr>
            <w:r w:rsidRPr="00146324">
              <w:rPr>
                <w:rFonts w:ascii="Calibri" w:eastAsia="Calibri" w:hAnsi="Calibri" w:cs="Calibri"/>
                <w:b/>
                <w:bCs/>
                <w:sz w:val="20"/>
                <w:szCs w:val="20"/>
              </w:rPr>
              <w:t>Ukupna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2AB34805" w14:textId="2D61956E"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5.872</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F3F0000" w14:textId="7A5376AC"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6.503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E5DDED1" w14:textId="4AAB5DB7"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5.618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4837A8D" w14:textId="01733ED9"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6.467</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F104E1F" w14:textId="595352F8"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4.439</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1B3EAE15" w14:textId="2FFD13CE"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6.872</w:t>
            </w:r>
          </w:p>
        </w:tc>
      </w:tr>
      <w:tr w:rsidR="056A69F8" w14:paraId="56229AB9" w14:textId="77777777" w:rsidTr="00146324">
        <w:trPr>
          <w:trHeight w:val="300"/>
        </w:trPr>
        <w:tc>
          <w:tcPr>
            <w:tcW w:w="1581" w:type="dxa"/>
            <w:gridSpan w:val="2"/>
            <w:vMerge w:val="restart"/>
            <w:tcBorders>
              <w:top w:val="single" w:sz="8" w:space="0" w:color="A8D08D"/>
              <w:left w:val="single" w:sz="12" w:space="0" w:color="A7CE8C"/>
              <w:bottom w:val="nil"/>
              <w:right w:val="nil"/>
            </w:tcBorders>
            <w:tcMar>
              <w:top w:w="15" w:type="dxa"/>
              <w:left w:w="15" w:type="dxa"/>
              <w:right w:w="15" w:type="dxa"/>
            </w:tcMar>
            <w:vAlign w:val="center"/>
          </w:tcPr>
          <w:p w14:paraId="0BE29D29" w14:textId="2D970275" w:rsidR="056A69F8" w:rsidRPr="00146324" w:rsidRDefault="056A69F8" w:rsidP="00A0101F">
            <w:pPr>
              <w:rPr>
                <w:rFonts w:ascii="Calibri" w:hAnsi="Calibri" w:cs="Calibri"/>
                <w:sz w:val="20"/>
                <w:szCs w:val="20"/>
              </w:rPr>
            </w:pPr>
            <w:r w:rsidRPr="00146324">
              <w:rPr>
                <w:rFonts w:ascii="Calibri" w:eastAsia="Calibri" w:hAnsi="Calibri" w:cs="Calibri"/>
                <w:b/>
                <w:bCs/>
                <w:sz w:val="20"/>
                <w:szCs w:val="20"/>
              </w:rPr>
              <w:t>Trešnje</w:t>
            </w:r>
          </w:p>
        </w:tc>
        <w:tc>
          <w:tcPr>
            <w:tcW w:w="940" w:type="dxa"/>
            <w:vMerge w:val="restart"/>
            <w:tcBorders>
              <w:top w:val="single" w:sz="8" w:space="0" w:color="A8D08D"/>
              <w:left w:val="single" w:sz="8" w:space="0" w:color="A8D08D"/>
              <w:bottom w:val="nil"/>
              <w:right w:val="single" w:sz="8" w:space="0" w:color="A8D08D"/>
            </w:tcBorders>
            <w:shd w:val="clear" w:color="auto" w:fill="FFFFFF" w:themeFill="background1"/>
            <w:tcMar>
              <w:top w:w="15" w:type="dxa"/>
              <w:left w:w="15" w:type="dxa"/>
              <w:right w:w="15" w:type="dxa"/>
            </w:tcMar>
            <w:vAlign w:val="center"/>
          </w:tcPr>
          <w:p w14:paraId="5D2D9ED1" w14:textId="07BB5354" w:rsidR="056A69F8" w:rsidRPr="00146324" w:rsidRDefault="056A69F8">
            <w:pPr>
              <w:rPr>
                <w:rFonts w:ascii="Calibri" w:hAnsi="Calibri" w:cs="Calibri"/>
                <w:sz w:val="20"/>
                <w:szCs w:val="20"/>
              </w:rPr>
            </w:pPr>
            <w:r w:rsidRPr="00146324">
              <w:rPr>
                <w:rFonts w:ascii="Calibri" w:eastAsia="Calibri" w:hAnsi="Calibri" w:cs="Calibri"/>
                <w:sz w:val="20"/>
                <w:szCs w:val="20"/>
              </w:rPr>
              <w:t>Intenzivni nasad</w:t>
            </w:r>
          </w:p>
        </w:tc>
        <w:tc>
          <w:tcPr>
            <w:tcW w:w="1422" w:type="dxa"/>
            <w:tcBorders>
              <w:top w:val="nil"/>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14A215FF" w14:textId="0798E6DD" w:rsidR="056A69F8" w:rsidRPr="00146324" w:rsidRDefault="056A69F8">
            <w:pPr>
              <w:rPr>
                <w:rFonts w:ascii="Calibri" w:hAnsi="Calibri" w:cs="Calibri"/>
                <w:sz w:val="20"/>
                <w:szCs w:val="20"/>
              </w:rPr>
            </w:pPr>
            <w:r w:rsidRPr="00146324">
              <w:rPr>
                <w:rFonts w:ascii="Calibri" w:eastAsia="Calibri" w:hAnsi="Calibri" w:cs="Calibri"/>
                <w:sz w:val="20"/>
                <w:szCs w:val="20"/>
              </w:rPr>
              <w:t>Površina, ha</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6214F7CA" w14:textId="3B585D6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681</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B40E255" w14:textId="2586503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940</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F87C698" w14:textId="6A3AF24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995</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6095728" w14:textId="231649C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912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CCB4CB2" w14:textId="11DCE50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881</w:t>
            </w:r>
          </w:p>
        </w:tc>
        <w:tc>
          <w:tcPr>
            <w:tcW w:w="914"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2E2A95DD" w14:textId="0D58B9F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853</w:t>
            </w:r>
          </w:p>
        </w:tc>
      </w:tr>
      <w:tr w:rsidR="056A69F8" w14:paraId="2090EC7E" w14:textId="77777777" w:rsidTr="00146324">
        <w:trPr>
          <w:trHeight w:val="300"/>
        </w:trPr>
        <w:tc>
          <w:tcPr>
            <w:tcW w:w="1581" w:type="dxa"/>
            <w:gridSpan w:val="2"/>
            <w:vMerge/>
            <w:tcBorders>
              <w:left w:val="single" w:sz="12" w:space="0" w:color="A7CE8C"/>
            </w:tcBorders>
            <w:vAlign w:val="center"/>
          </w:tcPr>
          <w:p w14:paraId="0BE967A9"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7D467970"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38DD6DE4" w14:textId="7C3E8CED" w:rsidR="056A69F8" w:rsidRPr="00146324" w:rsidRDefault="056A69F8">
            <w:pPr>
              <w:rPr>
                <w:rFonts w:ascii="Calibri" w:hAnsi="Calibri" w:cs="Calibri"/>
                <w:sz w:val="20"/>
                <w:szCs w:val="20"/>
              </w:rPr>
            </w:pPr>
            <w:r w:rsidRPr="00146324">
              <w:rPr>
                <w:rFonts w:ascii="Calibri" w:eastAsia="Calibri" w:hAnsi="Calibri" w:cs="Calibri"/>
                <w:sz w:val="20"/>
                <w:szCs w:val="20"/>
              </w:rPr>
              <w:t>Prirod po ha,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1E4FB5C5" w14:textId="438F517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B46E671" w14:textId="3341DD9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8C8AAEB" w14:textId="091C090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0,6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A187504" w14:textId="3DD3C1E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2,0</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89AA151" w14:textId="5261E09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0,9</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4A3D7772" w14:textId="06DA4EC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1,3</w:t>
            </w:r>
          </w:p>
        </w:tc>
      </w:tr>
      <w:tr w:rsidR="056A69F8" w14:paraId="5736E943" w14:textId="77777777" w:rsidTr="00146324">
        <w:trPr>
          <w:trHeight w:val="300"/>
        </w:trPr>
        <w:tc>
          <w:tcPr>
            <w:tcW w:w="1581" w:type="dxa"/>
            <w:gridSpan w:val="2"/>
            <w:vMerge/>
            <w:tcBorders>
              <w:left w:val="single" w:sz="12" w:space="0" w:color="A7CE8C"/>
            </w:tcBorders>
            <w:vAlign w:val="center"/>
          </w:tcPr>
          <w:p w14:paraId="117F905C"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641C761C"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626DF624" w14:textId="0F3B0D59" w:rsidR="056A69F8" w:rsidRPr="00146324" w:rsidRDefault="056A69F8">
            <w:pPr>
              <w:rPr>
                <w:rFonts w:ascii="Calibri" w:hAnsi="Calibri" w:cs="Calibri"/>
                <w:sz w:val="20"/>
                <w:szCs w:val="20"/>
              </w:rPr>
            </w:pPr>
            <w:r w:rsidRPr="00146324">
              <w:rPr>
                <w:rFonts w:ascii="Calibri" w:eastAsia="Calibri" w:hAnsi="Calibri" w:cs="Calibri"/>
                <w:sz w:val="20"/>
                <w:szCs w:val="20"/>
              </w:rPr>
              <w:t>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00D74757" w14:textId="43B2830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1.091</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57017AE" w14:textId="1228FCA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1.088</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220D218" w14:textId="1B95F3B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574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E45CE9A" w14:textId="18FFC85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1.799</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A82700E" w14:textId="4C826D9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802</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58A8EFDC" w14:textId="28CC273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w:t>
            </w:r>
            <w:r w:rsidR="009D3BED" w:rsidRPr="00146324">
              <w:rPr>
                <w:rFonts w:ascii="Calibri" w:eastAsia="Calibri" w:hAnsi="Calibri" w:cs="Calibri"/>
                <w:sz w:val="20"/>
                <w:szCs w:val="20"/>
              </w:rPr>
              <w:t>.</w:t>
            </w:r>
            <w:r w:rsidRPr="00146324">
              <w:rPr>
                <w:rFonts w:ascii="Calibri" w:eastAsia="Calibri" w:hAnsi="Calibri" w:cs="Calibri"/>
                <w:sz w:val="20"/>
                <w:szCs w:val="20"/>
              </w:rPr>
              <w:t>142</w:t>
            </w:r>
          </w:p>
        </w:tc>
      </w:tr>
      <w:tr w:rsidR="056A69F8" w14:paraId="5B971258" w14:textId="77777777" w:rsidTr="00146324">
        <w:trPr>
          <w:trHeight w:val="300"/>
        </w:trPr>
        <w:tc>
          <w:tcPr>
            <w:tcW w:w="1581" w:type="dxa"/>
            <w:gridSpan w:val="2"/>
            <w:vMerge/>
            <w:tcBorders>
              <w:left w:val="single" w:sz="12" w:space="0" w:color="A7CE8C"/>
            </w:tcBorders>
            <w:vAlign w:val="center"/>
          </w:tcPr>
          <w:p w14:paraId="3B9C195C"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09A8D2BE" w14:textId="231781EF" w:rsidR="056A69F8" w:rsidRPr="00146324" w:rsidRDefault="056A69F8">
            <w:pPr>
              <w:rPr>
                <w:rFonts w:ascii="Calibri" w:hAnsi="Calibri" w:cs="Calibri"/>
                <w:sz w:val="20"/>
                <w:szCs w:val="20"/>
              </w:rPr>
            </w:pPr>
            <w:r w:rsidRPr="00146324">
              <w:rPr>
                <w:rFonts w:ascii="Calibri" w:eastAsia="Calibri" w:hAnsi="Calibri" w:cs="Calibri"/>
                <w:sz w:val="20"/>
                <w:szCs w:val="20"/>
              </w:rPr>
              <w:t>Ekstenzivna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39E2041B" w14:textId="4648368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163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8EA9B9B" w14:textId="10A5C25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405</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C6A2515" w14:textId="5B73E41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41</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2B3D4CB" w14:textId="5E1BF46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243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FB1EC14" w14:textId="268E814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87</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5DBC2E7E" w14:textId="0D64AF1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347</w:t>
            </w:r>
          </w:p>
        </w:tc>
      </w:tr>
      <w:tr w:rsidR="056A69F8" w14:paraId="1238603E" w14:textId="77777777" w:rsidTr="00146324">
        <w:trPr>
          <w:trHeight w:val="300"/>
        </w:trPr>
        <w:tc>
          <w:tcPr>
            <w:tcW w:w="1581" w:type="dxa"/>
            <w:gridSpan w:val="2"/>
            <w:vMerge/>
            <w:tcBorders>
              <w:left w:val="single" w:sz="12" w:space="0" w:color="A7CE8C"/>
            </w:tcBorders>
            <w:vAlign w:val="center"/>
          </w:tcPr>
          <w:p w14:paraId="220830F0"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5A54383E" w14:textId="008EB07B" w:rsidR="056A69F8" w:rsidRPr="00146324" w:rsidRDefault="056A69F8">
            <w:pPr>
              <w:rPr>
                <w:rFonts w:ascii="Calibri" w:hAnsi="Calibri" w:cs="Calibri"/>
                <w:sz w:val="20"/>
                <w:szCs w:val="20"/>
              </w:rPr>
            </w:pPr>
            <w:r w:rsidRPr="00146324">
              <w:rPr>
                <w:rFonts w:ascii="Calibri" w:eastAsia="Calibri" w:hAnsi="Calibri" w:cs="Calibri"/>
                <w:b/>
                <w:bCs/>
                <w:sz w:val="20"/>
                <w:szCs w:val="20"/>
              </w:rPr>
              <w:t>Ukupna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353BF670" w14:textId="69E4EEEB"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1.254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79E4483" w14:textId="6EA12B3E"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1.493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26C2CEE" w14:textId="7790F7C7"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615</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5B54342" w14:textId="597E4C83"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2.042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BFB136E" w14:textId="31A747CD"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889</w:t>
            </w:r>
          </w:p>
        </w:tc>
        <w:tc>
          <w:tcPr>
            <w:tcW w:w="914"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5FE21BDA" w14:textId="7F495045"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w:t>
            </w:r>
            <w:r w:rsidR="009D3BED" w:rsidRPr="00146324">
              <w:rPr>
                <w:rFonts w:ascii="Calibri" w:eastAsia="Calibri" w:hAnsi="Calibri" w:cs="Calibri"/>
                <w:b/>
                <w:bCs/>
                <w:sz w:val="20"/>
                <w:szCs w:val="20"/>
              </w:rPr>
              <w:t>.</w:t>
            </w:r>
            <w:r w:rsidRPr="00146324">
              <w:rPr>
                <w:rFonts w:ascii="Calibri" w:eastAsia="Calibri" w:hAnsi="Calibri" w:cs="Calibri"/>
                <w:b/>
                <w:bCs/>
                <w:sz w:val="20"/>
                <w:szCs w:val="20"/>
              </w:rPr>
              <w:t>489</w:t>
            </w:r>
          </w:p>
        </w:tc>
      </w:tr>
      <w:tr w:rsidR="056A69F8" w14:paraId="03CE3E0A" w14:textId="77777777" w:rsidTr="00146324">
        <w:trPr>
          <w:trHeight w:val="300"/>
        </w:trPr>
        <w:tc>
          <w:tcPr>
            <w:tcW w:w="1581" w:type="dxa"/>
            <w:gridSpan w:val="2"/>
            <w:vMerge w:val="restart"/>
            <w:tcBorders>
              <w:top w:val="single" w:sz="8" w:space="0" w:color="A8D08D"/>
              <w:left w:val="single" w:sz="12" w:space="0" w:color="A7CE8C"/>
              <w:bottom w:val="nil"/>
              <w:right w:val="nil"/>
            </w:tcBorders>
            <w:shd w:val="clear" w:color="auto" w:fill="E2EFD9"/>
            <w:tcMar>
              <w:top w:w="15" w:type="dxa"/>
              <w:left w:w="15" w:type="dxa"/>
              <w:right w:w="15" w:type="dxa"/>
            </w:tcMar>
            <w:vAlign w:val="center"/>
          </w:tcPr>
          <w:p w14:paraId="5FC933E5" w14:textId="3B1AF74F" w:rsidR="056A69F8" w:rsidRPr="00146324" w:rsidRDefault="056A69F8" w:rsidP="00A0101F">
            <w:pPr>
              <w:rPr>
                <w:rFonts w:ascii="Calibri" w:hAnsi="Calibri" w:cs="Calibri"/>
                <w:sz w:val="20"/>
                <w:szCs w:val="20"/>
              </w:rPr>
            </w:pPr>
            <w:r w:rsidRPr="00146324">
              <w:rPr>
                <w:rFonts w:ascii="Calibri" w:eastAsia="Calibri" w:hAnsi="Calibri" w:cs="Calibri"/>
                <w:b/>
                <w:bCs/>
                <w:sz w:val="20"/>
                <w:szCs w:val="20"/>
              </w:rPr>
              <w:t>Šljive</w:t>
            </w:r>
          </w:p>
        </w:tc>
        <w:tc>
          <w:tcPr>
            <w:tcW w:w="940" w:type="dxa"/>
            <w:vMerge w:val="restart"/>
            <w:tcBorders>
              <w:top w:val="single" w:sz="8" w:space="0" w:color="A8D08D"/>
              <w:left w:val="single" w:sz="8" w:space="0" w:color="A8D08D"/>
              <w:bottom w:val="nil"/>
              <w:right w:val="single" w:sz="8" w:space="0" w:color="A8D08D"/>
            </w:tcBorders>
            <w:shd w:val="clear" w:color="auto" w:fill="E2EFD9"/>
            <w:tcMar>
              <w:top w:w="15" w:type="dxa"/>
              <w:left w:w="15" w:type="dxa"/>
              <w:right w:w="15" w:type="dxa"/>
            </w:tcMar>
            <w:vAlign w:val="center"/>
          </w:tcPr>
          <w:p w14:paraId="53AAD489" w14:textId="69B46BC0" w:rsidR="056A69F8" w:rsidRPr="00146324" w:rsidRDefault="056A69F8">
            <w:pPr>
              <w:rPr>
                <w:rFonts w:ascii="Calibri" w:hAnsi="Calibri" w:cs="Calibri"/>
                <w:sz w:val="20"/>
                <w:szCs w:val="20"/>
              </w:rPr>
            </w:pPr>
            <w:r w:rsidRPr="00146324">
              <w:rPr>
                <w:rFonts w:ascii="Calibri" w:eastAsia="Calibri" w:hAnsi="Calibri" w:cs="Calibri"/>
                <w:sz w:val="20"/>
                <w:szCs w:val="20"/>
              </w:rPr>
              <w:t>Intenzivni nasad</w:t>
            </w:r>
          </w:p>
        </w:tc>
        <w:tc>
          <w:tcPr>
            <w:tcW w:w="1422" w:type="dxa"/>
            <w:tcBorders>
              <w:top w:val="nil"/>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25699EAC" w14:textId="55A74885" w:rsidR="056A69F8" w:rsidRPr="00146324" w:rsidRDefault="056A69F8">
            <w:pPr>
              <w:rPr>
                <w:rFonts w:ascii="Calibri" w:hAnsi="Calibri" w:cs="Calibri"/>
                <w:sz w:val="20"/>
                <w:szCs w:val="20"/>
              </w:rPr>
            </w:pPr>
            <w:r w:rsidRPr="00146324">
              <w:rPr>
                <w:rFonts w:ascii="Calibri" w:eastAsia="Calibri" w:hAnsi="Calibri" w:cs="Calibri"/>
                <w:sz w:val="20"/>
                <w:szCs w:val="20"/>
              </w:rPr>
              <w:t>Površina, ha</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1D1A033B" w14:textId="5CDA18A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4.459</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5C3DBB1" w14:textId="33010CE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3.392</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200AF98" w14:textId="557DE2D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3.494</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D94859C" w14:textId="5F9BA22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3.562</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481A948" w14:textId="48EE124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3.865</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4C304F2A" w14:textId="781CAD5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4.038</w:t>
            </w:r>
          </w:p>
        </w:tc>
      </w:tr>
      <w:tr w:rsidR="056A69F8" w14:paraId="5B603464" w14:textId="77777777" w:rsidTr="00146324">
        <w:trPr>
          <w:trHeight w:val="300"/>
        </w:trPr>
        <w:tc>
          <w:tcPr>
            <w:tcW w:w="1581" w:type="dxa"/>
            <w:gridSpan w:val="2"/>
            <w:vMerge/>
            <w:tcBorders>
              <w:left w:val="single" w:sz="12" w:space="0" w:color="A7CE8C"/>
            </w:tcBorders>
            <w:vAlign w:val="center"/>
          </w:tcPr>
          <w:p w14:paraId="3F89B78F"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5CEC94E7"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7C2C6DC8" w14:textId="2661E754" w:rsidR="056A69F8" w:rsidRPr="00146324" w:rsidRDefault="056A69F8">
            <w:pPr>
              <w:rPr>
                <w:rFonts w:ascii="Calibri" w:hAnsi="Calibri" w:cs="Calibri"/>
                <w:sz w:val="20"/>
                <w:szCs w:val="20"/>
              </w:rPr>
            </w:pPr>
            <w:r w:rsidRPr="00146324">
              <w:rPr>
                <w:rFonts w:ascii="Calibri" w:eastAsia="Calibri" w:hAnsi="Calibri" w:cs="Calibri"/>
                <w:sz w:val="20"/>
                <w:szCs w:val="20"/>
              </w:rPr>
              <w:t>Prirod po ha,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0A5CE90C" w14:textId="4E9A8D7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2,0</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EF687C7" w14:textId="25FC22A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3,4</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8C3953B" w14:textId="1DA7F3B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1,5</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4B6949D" w14:textId="49F61EA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0E0351C" w14:textId="7AAEAEB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1,5</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63717362" w14:textId="7526399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2,7</w:t>
            </w:r>
          </w:p>
        </w:tc>
      </w:tr>
      <w:tr w:rsidR="056A69F8" w14:paraId="6C236E69" w14:textId="77777777" w:rsidTr="00146324">
        <w:trPr>
          <w:trHeight w:val="300"/>
        </w:trPr>
        <w:tc>
          <w:tcPr>
            <w:tcW w:w="1581" w:type="dxa"/>
            <w:gridSpan w:val="2"/>
            <w:vMerge/>
            <w:tcBorders>
              <w:left w:val="single" w:sz="12" w:space="0" w:color="A7CE8C"/>
            </w:tcBorders>
            <w:vAlign w:val="center"/>
          </w:tcPr>
          <w:p w14:paraId="69603AD6"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52CC8171"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3412B5FC" w14:textId="3137BF4C" w:rsidR="056A69F8" w:rsidRPr="00146324" w:rsidRDefault="056A69F8">
            <w:pPr>
              <w:rPr>
                <w:rFonts w:ascii="Calibri" w:hAnsi="Calibri" w:cs="Calibri"/>
                <w:sz w:val="20"/>
                <w:szCs w:val="20"/>
              </w:rPr>
            </w:pPr>
            <w:r w:rsidRPr="00146324">
              <w:rPr>
                <w:rFonts w:ascii="Calibri" w:eastAsia="Calibri" w:hAnsi="Calibri" w:cs="Calibri"/>
                <w:sz w:val="20"/>
                <w:szCs w:val="20"/>
              </w:rPr>
              <w:t>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7600F8AB" w14:textId="3378E17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9.056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7A89968" w14:textId="1D3A158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11.446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7AE0857" w14:textId="1B80E70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5.201</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B3A7B0B" w14:textId="017008F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10.638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0EE5F19" w14:textId="5DE8EDB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5.615</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191296DA" w14:textId="121850F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10.780</w:t>
            </w:r>
          </w:p>
        </w:tc>
      </w:tr>
      <w:tr w:rsidR="056A69F8" w14:paraId="09578B7D" w14:textId="77777777" w:rsidTr="00146324">
        <w:trPr>
          <w:trHeight w:val="300"/>
        </w:trPr>
        <w:tc>
          <w:tcPr>
            <w:tcW w:w="1581" w:type="dxa"/>
            <w:gridSpan w:val="2"/>
            <w:vMerge/>
            <w:tcBorders>
              <w:left w:val="single" w:sz="12" w:space="0" w:color="A7CE8C"/>
            </w:tcBorders>
            <w:vAlign w:val="center"/>
          </w:tcPr>
          <w:p w14:paraId="5CC1256F"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7D3A1717" w14:textId="36B7FA62" w:rsidR="056A69F8" w:rsidRPr="00146324" w:rsidRDefault="056A69F8">
            <w:pPr>
              <w:rPr>
                <w:rFonts w:ascii="Calibri" w:hAnsi="Calibri" w:cs="Calibri"/>
                <w:sz w:val="20"/>
                <w:szCs w:val="20"/>
              </w:rPr>
            </w:pPr>
            <w:r w:rsidRPr="00146324">
              <w:rPr>
                <w:rFonts w:ascii="Calibri" w:eastAsia="Calibri" w:hAnsi="Calibri" w:cs="Calibri"/>
                <w:sz w:val="20"/>
                <w:szCs w:val="20"/>
              </w:rPr>
              <w:t>Ekstenzivna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012FB5A8" w14:textId="0C41426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404</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92E97B4" w14:textId="0D96968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1.930</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696D942" w14:textId="04384CE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877</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632727B" w14:textId="0E49DF7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694</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CD67226" w14:textId="1E8A9D0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96</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0660E1A1" w14:textId="051A73F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671</w:t>
            </w:r>
          </w:p>
        </w:tc>
      </w:tr>
      <w:tr w:rsidR="056A69F8" w14:paraId="62D12F0F" w14:textId="77777777" w:rsidTr="00146324">
        <w:trPr>
          <w:trHeight w:val="300"/>
        </w:trPr>
        <w:tc>
          <w:tcPr>
            <w:tcW w:w="1581" w:type="dxa"/>
            <w:gridSpan w:val="2"/>
            <w:vMerge/>
            <w:tcBorders>
              <w:left w:val="single" w:sz="12" w:space="0" w:color="A7CE8C"/>
            </w:tcBorders>
            <w:vAlign w:val="center"/>
          </w:tcPr>
          <w:p w14:paraId="627B4772"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36C959C4" w14:textId="31A6FFB5" w:rsidR="056A69F8" w:rsidRPr="00146324" w:rsidRDefault="056A69F8">
            <w:pPr>
              <w:rPr>
                <w:rFonts w:ascii="Calibri" w:hAnsi="Calibri" w:cs="Calibri"/>
                <w:sz w:val="20"/>
                <w:szCs w:val="20"/>
              </w:rPr>
            </w:pPr>
            <w:r w:rsidRPr="00146324">
              <w:rPr>
                <w:rFonts w:ascii="Calibri" w:eastAsia="Calibri" w:hAnsi="Calibri" w:cs="Calibri"/>
                <w:b/>
                <w:bCs/>
                <w:sz w:val="20"/>
                <w:szCs w:val="20"/>
              </w:rPr>
              <w:t>Ukupna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5948A4D3" w14:textId="6C79A454"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9.460</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A3E27F6" w14:textId="30E7956E"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13.376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34D03FE" w14:textId="3745B95F"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6.078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CC0E517" w14:textId="1D65A9AB"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11.332</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164EC33" w14:textId="757B83B3"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5.711</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45D78100" w14:textId="556237B2"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11.451</w:t>
            </w:r>
          </w:p>
        </w:tc>
      </w:tr>
      <w:tr w:rsidR="056A69F8" w14:paraId="6BE1CC00" w14:textId="77777777" w:rsidTr="00146324">
        <w:trPr>
          <w:trHeight w:val="300"/>
        </w:trPr>
        <w:tc>
          <w:tcPr>
            <w:tcW w:w="1581" w:type="dxa"/>
            <w:gridSpan w:val="2"/>
            <w:vMerge w:val="restart"/>
            <w:tcBorders>
              <w:top w:val="single" w:sz="8" w:space="0" w:color="A8D08D"/>
              <w:left w:val="single" w:sz="12" w:space="0" w:color="A7CE8C"/>
              <w:bottom w:val="nil"/>
              <w:right w:val="nil"/>
            </w:tcBorders>
            <w:shd w:val="clear" w:color="auto" w:fill="FFFFFF" w:themeFill="background1"/>
            <w:tcMar>
              <w:top w:w="15" w:type="dxa"/>
              <w:left w:w="15" w:type="dxa"/>
              <w:right w:w="15" w:type="dxa"/>
            </w:tcMar>
            <w:vAlign w:val="center"/>
          </w:tcPr>
          <w:p w14:paraId="167BDDAE" w14:textId="565073F0" w:rsidR="056A69F8" w:rsidRPr="00146324" w:rsidRDefault="056A69F8" w:rsidP="00A0101F">
            <w:pPr>
              <w:rPr>
                <w:rFonts w:ascii="Calibri" w:hAnsi="Calibri" w:cs="Calibri"/>
                <w:sz w:val="20"/>
                <w:szCs w:val="20"/>
              </w:rPr>
            </w:pPr>
            <w:r w:rsidRPr="00146324">
              <w:rPr>
                <w:rFonts w:ascii="Calibri" w:eastAsia="Calibri" w:hAnsi="Calibri" w:cs="Calibri"/>
                <w:b/>
                <w:bCs/>
                <w:sz w:val="20"/>
                <w:szCs w:val="20"/>
              </w:rPr>
              <w:t>Orasi</w:t>
            </w:r>
          </w:p>
        </w:tc>
        <w:tc>
          <w:tcPr>
            <w:tcW w:w="940" w:type="dxa"/>
            <w:vMerge w:val="restart"/>
            <w:tcBorders>
              <w:top w:val="single" w:sz="8" w:space="0" w:color="A8D08D"/>
              <w:left w:val="single" w:sz="8" w:space="0" w:color="A8D08D"/>
              <w:bottom w:val="nil"/>
              <w:right w:val="single" w:sz="8" w:space="0" w:color="A8D08D"/>
            </w:tcBorders>
            <w:shd w:val="clear" w:color="auto" w:fill="FFFFFF" w:themeFill="background1"/>
            <w:tcMar>
              <w:top w:w="15" w:type="dxa"/>
              <w:left w:w="15" w:type="dxa"/>
              <w:right w:w="15" w:type="dxa"/>
            </w:tcMar>
            <w:vAlign w:val="center"/>
          </w:tcPr>
          <w:p w14:paraId="0AE5BF7E" w14:textId="71E39FA2" w:rsidR="056A69F8" w:rsidRPr="00146324" w:rsidRDefault="056A69F8">
            <w:pPr>
              <w:rPr>
                <w:rFonts w:ascii="Calibri" w:hAnsi="Calibri" w:cs="Calibri"/>
                <w:sz w:val="20"/>
                <w:szCs w:val="20"/>
              </w:rPr>
            </w:pPr>
            <w:r w:rsidRPr="00146324">
              <w:rPr>
                <w:rFonts w:ascii="Calibri" w:eastAsia="Calibri" w:hAnsi="Calibri" w:cs="Calibri"/>
                <w:sz w:val="20"/>
                <w:szCs w:val="20"/>
              </w:rPr>
              <w:t>Intenzivni nasad</w:t>
            </w:r>
          </w:p>
        </w:tc>
        <w:tc>
          <w:tcPr>
            <w:tcW w:w="1422" w:type="dxa"/>
            <w:tcBorders>
              <w:top w:val="nil"/>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166B202C" w14:textId="0CCEAA82" w:rsidR="056A69F8" w:rsidRPr="00146324" w:rsidRDefault="056A69F8">
            <w:pPr>
              <w:rPr>
                <w:rFonts w:ascii="Calibri" w:hAnsi="Calibri" w:cs="Calibri"/>
                <w:sz w:val="20"/>
                <w:szCs w:val="20"/>
              </w:rPr>
            </w:pPr>
            <w:r w:rsidRPr="00146324">
              <w:rPr>
                <w:rFonts w:ascii="Calibri" w:eastAsia="Calibri" w:hAnsi="Calibri" w:cs="Calibri"/>
                <w:sz w:val="20"/>
                <w:szCs w:val="20"/>
              </w:rPr>
              <w:t>Površina, ha</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50608828" w14:textId="048FE1D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7.210</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CC77000" w14:textId="5C9284A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8.112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5E0C603" w14:textId="4DB2C4A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8.424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A76908F" w14:textId="51253E3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8.914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F55C42E" w14:textId="507C158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8.651</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76755DAA" w14:textId="6350364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8.496</w:t>
            </w:r>
          </w:p>
        </w:tc>
      </w:tr>
      <w:tr w:rsidR="056A69F8" w14:paraId="2B6FD845" w14:textId="77777777" w:rsidTr="00146324">
        <w:trPr>
          <w:trHeight w:val="300"/>
        </w:trPr>
        <w:tc>
          <w:tcPr>
            <w:tcW w:w="1581" w:type="dxa"/>
            <w:gridSpan w:val="2"/>
            <w:vMerge/>
            <w:tcBorders>
              <w:left w:val="single" w:sz="12" w:space="0" w:color="A7CE8C"/>
            </w:tcBorders>
            <w:vAlign w:val="center"/>
          </w:tcPr>
          <w:p w14:paraId="3DCDE6F3"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34ACF49F"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00DBE85C" w14:textId="056CDAEB" w:rsidR="056A69F8" w:rsidRPr="00146324" w:rsidRDefault="056A69F8">
            <w:pPr>
              <w:rPr>
                <w:rFonts w:ascii="Calibri" w:hAnsi="Calibri" w:cs="Calibri"/>
                <w:sz w:val="20"/>
                <w:szCs w:val="20"/>
              </w:rPr>
            </w:pPr>
            <w:r w:rsidRPr="00146324">
              <w:rPr>
                <w:rFonts w:ascii="Calibri" w:eastAsia="Calibri" w:hAnsi="Calibri" w:cs="Calibri"/>
                <w:sz w:val="20"/>
                <w:szCs w:val="20"/>
              </w:rPr>
              <w:t>Prirod po ha,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4C4E14D3" w14:textId="2A5E6705" w:rsidR="056A69F8" w:rsidRPr="00146324" w:rsidRDefault="00F80021">
            <w:pPr>
              <w:jc w:val="center"/>
              <w:rPr>
                <w:rFonts w:ascii="Calibri" w:hAnsi="Calibri" w:cs="Calibri"/>
                <w:sz w:val="20"/>
                <w:szCs w:val="20"/>
              </w:rPr>
            </w:pPr>
            <w:r>
              <w:rPr>
                <w:rFonts w:ascii="Calibri" w:eastAsia="Calibri" w:hAnsi="Calibri" w:cs="Calibri"/>
                <w:sz w:val="20"/>
                <w:szCs w:val="20"/>
              </w:rPr>
              <w:t>:</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6A0C558" w14:textId="41D9278F" w:rsidR="056A69F8" w:rsidRPr="00146324" w:rsidRDefault="00F80021">
            <w:pPr>
              <w:jc w:val="center"/>
              <w:rPr>
                <w:rFonts w:ascii="Calibri" w:hAnsi="Calibri" w:cs="Calibri"/>
                <w:sz w:val="20"/>
                <w:szCs w:val="20"/>
              </w:rPr>
            </w:pPr>
            <w:r>
              <w:rPr>
                <w:rFonts w:ascii="Calibri" w:eastAsia="Calibri" w:hAnsi="Calibri" w:cs="Calibri"/>
                <w:sz w:val="20"/>
                <w:szCs w:val="20"/>
              </w:rPr>
              <w:t>:</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E5F374E" w14:textId="29B32C3C" w:rsidR="056A69F8" w:rsidRPr="00146324" w:rsidRDefault="00F80021">
            <w:pPr>
              <w:jc w:val="center"/>
              <w:rPr>
                <w:rFonts w:ascii="Calibri" w:hAnsi="Calibri" w:cs="Calibri"/>
                <w:sz w:val="20"/>
                <w:szCs w:val="20"/>
              </w:rPr>
            </w:pPr>
            <w:r>
              <w:rPr>
                <w:rFonts w:ascii="Calibri" w:eastAsia="Calibri" w:hAnsi="Calibri" w:cs="Calibri"/>
                <w:sz w:val="20"/>
                <w:szCs w:val="20"/>
              </w:rPr>
              <w:t>:</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0193362" w14:textId="0656665A" w:rsidR="056A69F8" w:rsidRPr="00146324" w:rsidRDefault="00F80021">
            <w:pPr>
              <w:jc w:val="center"/>
              <w:rPr>
                <w:rFonts w:ascii="Calibri" w:hAnsi="Calibri" w:cs="Calibri"/>
                <w:sz w:val="20"/>
                <w:szCs w:val="20"/>
              </w:rPr>
            </w:pPr>
            <w:r>
              <w:rPr>
                <w:rFonts w:ascii="Calibri" w:eastAsia="Calibri" w:hAnsi="Calibri" w:cs="Calibri"/>
                <w:sz w:val="20"/>
                <w:szCs w:val="20"/>
              </w:rPr>
              <w:t>:</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7C5F944" w14:textId="74B5FD63" w:rsidR="056A69F8" w:rsidRPr="00146324" w:rsidRDefault="00F80021">
            <w:pPr>
              <w:jc w:val="center"/>
              <w:rPr>
                <w:rFonts w:ascii="Calibri" w:hAnsi="Calibri" w:cs="Calibri"/>
                <w:sz w:val="20"/>
                <w:szCs w:val="20"/>
              </w:rPr>
            </w:pPr>
            <w:r>
              <w:rPr>
                <w:rFonts w:ascii="Calibri" w:eastAsia="Calibri" w:hAnsi="Calibri" w:cs="Calibri"/>
                <w:sz w:val="20"/>
                <w:szCs w:val="20"/>
              </w:rPr>
              <w:t>:</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167D88D9" w14:textId="25DA9519" w:rsidR="6E91C8B8" w:rsidRPr="00146324" w:rsidRDefault="007A6B71">
            <w:pPr>
              <w:spacing w:line="259" w:lineRule="auto"/>
              <w:jc w:val="center"/>
              <w:rPr>
                <w:rFonts w:ascii="Calibri" w:hAnsi="Calibri" w:cs="Calibri"/>
                <w:sz w:val="20"/>
                <w:szCs w:val="20"/>
              </w:rPr>
            </w:pPr>
            <w:r>
              <w:rPr>
                <w:rFonts w:ascii="Calibri" w:eastAsia="Calibri" w:hAnsi="Calibri" w:cs="Calibri"/>
                <w:sz w:val="20"/>
                <w:szCs w:val="20"/>
              </w:rPr>
              <w:t>:</w:t>
            </w:r>
          </w:p>
        </w:tc>
      </w:tr>
      <w:tr w:rsidR="056A69F8" w14:paraId="46CBEF0C" w14:textId="77777777" w:rsidTr="00146324">
        <w:trPr>
          <w:trHeight w:val="300"/>
        </w:trPr>
        <w:tc>
          <w:tcPr>
            <w:tcW w:w="1581" w:type="dxa"/>
            <w:gridSpan w:val="2"/>
            <w:vMerge/>
            <w:tcBorders>
              <w:left w:val="single" w:sz="12" w:space="0" w:color="A7CE8C"/>
            </w:tcBorders>
            <w:vAlign w:val="center"/>
          </w:tcPr>
          <w:p w14:paraId="794AD413"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50A7669F"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7D69893D" w14:textId="4D5667BD" w:rsidR="056A69F8" w:rsidRPr="00146324" w:rsidRDefault="056A69F8">
            <w:pPr>
              <w:rPr>
                <w:rFonts w:ascii="Calibri" w:hAnsi="Calibri" w:cs="Calibri"/>
                <w:sz w:val="20"/>
                <w:szCs w:val="20"/>
              </w:rPr>
            </w:pPr>
            <w:r w:rsidRPr="00146324">
              <w:rPr>
                <w:rFonts w:ascii="Calibri" w:eastAsia="Calibri" w:hAnsi="Calibri" w:cs="Calibri"/>
                <w:sz w:val="20"/>
                <w:szCs w:val="20"/>
              </w:rPr>
              <w:t>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278B7B75" w14:textId="71F83C1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196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C684B1C" w14:textId="580BE60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382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716A121" w14:textId="7340C84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172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6A5F8D4" w14:textId="7171046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916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D13E5BB" w14:textId="320B42B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180</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40C5B39A" w14:textId="16D00179" w:rsidR="24613742" w:rsidRPr="00146324" w:rsidRDefault="24613742">
            <w:pPr>
              <w:jc w:val="center"/>
              <w:rPr>
                <w:rFonts w:ascii="Calibri" w:eastAsia="Calibri" w:hAnsi="Calibri" w:cs="Calibri"/>
                <w:sz w:val="20"/>
                <w:szCs w:val="20"/>
              </w:rPr>
            </w:pPr>
            <w:r w:rsidRPr="00146324">
              <w:rPr>
                <w:rFonts w:ascii="Calibri" w:eastAsia="Calibri" w:hAnsi="Calibri" w:cs="Calibri"/>
                <w:sz w:val="20"/>
                <w:szCs w:val="20"/>
              </w:rPr>
              <w:t>303</w:t>
            </w:r>
          </w:p>
        </w:tc>
      </w:tr>
      <w:tr w:rsidR="056A69F8" w14:paraId="4E14BA47" w14:textId="77777777" w:rsidTr="00374EB9">
        <w:trPr>
          <w:trHeight w:val="300"/>
        </w:trPr>
        <w:tc>
          <w:tcPr>
            <w:tcW w:w="1581" w:type="dxa"/>
            <w:gridSpan w:val="2"/>
            <w:vMerge/>
            <w:tcBorders>
              <w:left w:val="single" w:sz="12" w:space="0" w:color="A7CE8C"/>
            </w:tcBorders>
            <w:vAlign w:val="center"/>
          </w:tcPr>
          <w:p w14:paraId="57B97647"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54570962" w14:textId="2CC6B427" w:rsidR="056A69F8" w:rsidRPr="00146324" w:rsidRDefault="056A69F8">
            <w:pPr>
              <w:rPr>
                <w:rFonts w:ascii="Calibri" w:hAnsi="Calibri" w:cs="Calibri"/>
                <w:sz w:val="20"/>
                <w:szCs w:val="20"/>
              </w:rPr>
            </w:pPr>
            <w:r w:rsidRPr="00146324">
              <w:rPr>
                <w:rFonts w:ascii="Calibri" w:eastAsia="Calibri" w:hAnsi="Calibri" w:cs="Calibri"/>
                <w:sz w:val="20"/>
                <w:szCs w:val="20"/>
              </w:rPr>
              <w:t>Ekstenzivna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78ECCBE0" w14:textId="595EE49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7A15D61" w14:textId="4E59882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149</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23A0414" w14:textId="2B61584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165</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BC7DAFF" w14:textId="6D7CCE9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49FC960" w14:textId="281B00E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17</w:t>
            </w:r>
          </w:p>
        </w:tc>
        <w:tc>
          <w:tcPr>
            <w:tcW w:w="914" w:type="dxa"/>
            <w:tcBorders>
              <w:top w:val="single" w:sz="12" w:space="0" w:color="A7CE8C"/>
              <w:left w:val="single" w:sz="8" w:space="0" w:color="A8D08D"/>
              <w:bottom w:val="single" w:sz="4" w:space="0" w:color="A7CE8C"/>
              <w:right w:val="single" w:sz="12" w:space="0" w:color="A7CE8C"/>
            </w:tcBorders>
            <w:shd w:val="clear" w:color="auto" w:fill="FFFFFF" w:themeFill="background1"/>
            <w:tcMar>
              <w:top w:w="15" w:type="dxa"/>
              <w:left w:w="15" w:type="dxa"/>
              <w:right w:w="15" w:type="dxa"/>
            </w:tcMar>
            <w:vAlign w:val="center"/>
          </w:tcPr>
          <w:p w14:paraId="588B8763" w14:textId="4FA2D57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72</w:t>
            </w:r>
          </w:p>
        </w:tc>
      </w:tr>
      <w:tr w:rsidR="056A69F8" w14:paraId="2B4A6B47" w14:textId="77777777" w:rsidTr="00374EB9">
        <w:trPr>
          <w:trHeight w:val="300"/>
        </w:trPr>
        <w:tc>
          <w:tcPr>
            <w:tcW w:w="1581" w:type="dxa"/>
            <w:gridSpan w:val="2"/>
            <w:vMerge/>
            <w:tcBorders>
              <w:left w:val="single" w:sz="12" w:space="0" w:color="A7CE8C"/>
            </w:tcBorders>
            <w:vAlign w:val="center"/>
          </w:tcPr>
          <w:p w14:paraId="3C6A6D0A"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03E8386A" w14:textId="4EFD0D3D" w:rsidR="056A69F8" w:rsidRPr="00146324" w:rsidRDefault="056A69F8">
            <w:pPr>
              <w:rPr>
                <w:rFonts w:ascii="Calibri" w:hAnsi="Calibri" w:cs="Calibri"/>
                <w:sz w:val="20"/>
                <w:szCs w:val="20"/>
              </w:rPr>
            </w:pPr>
            <w:r w:rsidRPr="00146324">
              <w:rPr>
                <w:rFonts w:ascii="Calibri" w:eastAsia="Calibri" w:hAnsi="Calibri" w:cs="Calibri"/>
                <w:b/>
                <w:bCs/>
                <w:sz w:val="20"/>
                <w:szCs w:val="20"/>
              </w:rPr>
              <w:t>Ukupna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0EEF7051" w14:textId="7C2E5703"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260</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11C8B31" w14:textId="40F6C7F9"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531</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F7FA565" w14:textId="63416BE3"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337</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CCCD3DD" w14:textId="74A5B0FC"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1.020</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72DD9AF" w14:textId="01ED7243"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197</w:t>
            </w:r>
          </w:p>
        </w:tc>
        <w:tc>
          <w:tcPr>
            <w:tcW w:w="914" w:type="dxa"/>
            <w:tcBorders>
              <w:top w:val="single" w:sz="4" w:space="0" w:color="A7CE8C"/>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4937C691" w14:textId="58970450"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375</w:t>
            </w:r>
          </w:p>
        </w:tc>
      </w:tr>
      <w:tr w:rsidR="056A69F8" w14:paraId="60D4C60B" w14:textId="77777777" w:rsidTr="00146324">
        <w:trPr>
          <w:trHeight w:val="300"/>
        </w:trPr>
        <w:tc>
          <w:tcPr>
            <w:tcW w:w="1581" w:type="dxa"/>
            <w:gridSpan w:val="2"/>
            <w:vMerge w:val="restart"/>
            <w:tcBorders>
              <w:top w:val="single" w:sz="8" w:space="0" w:color="A8D08D"/>
              <w:left w:val="single" w:sz="12" w:space="0" w:color="A7CE8C"/>
              <w:bottom w:val="nil"/>
              <w:right w:val="nil"/>
            </w:tcBorders>
            <w:shd w:val="clear" w:color="auto" w:fill="E2EFD9"/>
            <w:tcMar>
              <w:top w:w="15" w:type="dxa"/>
              <w:left w:w="15" w:type="dxa"/>
              <w:right w:w="15" w:type="dxa"/>
            </w:tcMar>
            <w:vAlign w:val="center"/>
          </w:tcPr>
          <w:p w14:paraId="4D9F1380" w14:textId="2F70708F" w:rsidR="056A69F8" w:rsidRPr="00146324" w:rsidRDefault="056A69F8" w:rsidP="00A0101F">
            <w:pPr>
              <w:rPr>
                <w:rFonts w:ascii="Calibri" w:hAnsi="Calibri" w:cs="Calibri"/>
                <w:sz w:val="20"/>
                <w:szCs w:val="20"/>
              </w:rPr>
            </w:pPr>
            <w:r w:rsidRPr="00146324">
              <w:rPr>
                <w:rFonts w:ascii="Calibri" w:eastAsia="Calibri" w:hAnsi="Calibri" w:cs="Calibri"/>
                <w:b/>
                <w:bCs/>
                <w:sz w:val="20"/>
                <w:szCs w:val="20"/>
              </w:rPr>
              <w:t>Lješnjaci</w:t>
            </w:r>
          </w:p>
        </w:tc>
        <w:tc>
          <w:tcPr>
            <w:tcW w:w="940" w:type="dxa"/>
            <w:vMerge w:val="restart"/>
            <w:tcBorders>
              <w:top w:val="single" w:sz="8" w:space="0" w:color="A8D08D"/>
              <w:left w:val="single" w:sz="8" w:space="0" w:color="A8D08D"/>
              <w:bottom w:val="nil"/>
              <w:right w:val="single" w:sz="8" w:space="0" w:color="A8D08D"/>
            </w:tcBorders>
            <w:shd w:val="clear" w:color="auto" w:fill="E2EFD9"/>
            <w:tcMar>
              <w:top w:w="15" w:type="dxa"/>
              <w:left w:w="15" w:type="dxa"/>
              <w:right w:w="15" w:type="dxa"/>
            </w:tcMar>
            <w:vAlign w:val="center"/>
          </w:tcPr>
          <w:p w14:paraId="48F80805" w14:textId="75B0EE52" w:rsidR="056A69F8" w:rsidRPr="00146324" w:rsidRDefault="056A69F8">
            <w:pPr>
              <w:rPr>
                <w:rFonts w:ascii="Calibri" w:hAnsi="Calibri" w:cs="Calibri"/>
                <w:sz w:val="20"/>
                <w:szCs w:val="20"/>
              </w:rPr>
            </w:pPr>
            <w:r w:rsidRPr="00146324">
              <w:rPr>
                <w:rFonts w:ascii="Calibri" w:eastAsia="Calibri" w:hAnsi="Calibri" w:cs="Calibri"/>
                <w:sz w:val="20"/>
                <w:szCs w:val="20"/>
              </w:rPr>
              <w:t>Intenzivni nasad</w:t>
            </w:r>
          </w:p>
        </w:tc>
        <w:tc>
          <w:tcPr>
            <w:tcW w:w="1422" w:type="dxa"/>
            <w:tcBorders>
              <w:top w:val="nil"/>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11E52987" w14:textId="291F6166" w:rsidR="056A69F8" w:rsidRPr="00146324" w:rsidRDefault="056A69F8">
            <w:pPr>
              <w:rPr>
                <w:rFonts w:ascii="Calibri" w:hAnsi="Calibri" w:cs="Calibri"/>
                <w:sz w:val="20"/>
                <w:szCs w:val="20"/>
              </w:rPr>
            </w:pPr>
            <w:r w:rsidRPr="00146324">
              <w:rPr>
                <w:rFonts w:ascii="Calibri" w:eastAsia="Calibri" w:hAnsi="Calibri" w:cs="Calibri"/>
                <w:sz w:val="20"/>
                <w:szCs w:val="20"/>
              </w:rPr>
              <w:t>Površina, ha</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3462DF2C" w14:textId="6F30F7B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5.530</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3F3E4D8" w14:textId="3EBE556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6.543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FE9789A" w14:textId="30E6E4C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6.708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89FF915" w14:textId="476041E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8.236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FAE2D23" w14:textId="1D314E2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8.702</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626A6F90" w14:textId="1F00B50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9.079</w:t>
            </w:r>
          </w:p>
        </w:tc>
      </w:tr>
      <w:tr w:rsidR="056A69F8" w14:paraId="60688958" w14:textId="77777777" w:rsidTr="00146324">
        <w:trPr>
          <w:trHeight w:val="300"/>
        </w:trPr>
        <w:tc>
          <w:tcPr>
            <w:tcW w:w="1581" w:type="dxa"/>
            <w:gridSpan w:val="2"/>
            <w:vMerge/>
            <w:tcBorders>
              <w:left w:val="single" w:sz="12" w:space="0" w:color="A7CE8C"/>
            </w:tcBorders>
            <w:vAlign w:val="center"/>
          </w:tcPr>
          <w:p w14:paraId="46BEB794"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70E2DFD7"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550EFF95" w14:textId="6FA07BF9" w:rsidR="056A69F8" w:rsidRPr="00146324" w:rsidRDefault="056A69F8">
            <w:pPr>
              <w:rPr>
                <w:rFonts w:ascii="Calibri" w:hAnsi="Calibri" w:cs="Calibri"/>
                <w:sz w:val="20"/>
                <w:szCs w:val="20"/>
              </w:rPr>
            </w:pPr>
            <w:r w:rsidRPr="00146324">
              <w:rPr>
                <w:rFonts w:ascii="Calibri" w:eastAsia="Calibri" w:hAnsi="Calibri" w:cs="Calibri"/>
                <w:sz w:val="20"/>
                <w:szCs w:val="20"/>
              </w:rPr>
              <w:t>Prirod po ha,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7AADDF24" w14:textId="787F292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0,4</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396747F" w14:textId="23BF146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0,5</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7547797" w14:textId="47C18C1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0,3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7093F4F" w14:textId="04ED323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0,3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F17CDEE" w14:textId="7778E5A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0,3</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4586E20B" w14:textId="756AB3E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0,4</w:t>
            </w:r>
          </w:p>
        </w:tc>
      </w:tr>
      <w:tr w:rsidR="056A69F8" w14:paraId="71333CE3" w14:textId="77777777" w:rsidTr="00146324">
        <w:trPr>
          <w:trHeight w:val="300"/>
        </w:trPr>
        <w:tc>
          <w:tcPr>
            <w:tcW w:w="1581" w:type="dxa"/>
            <w:gridSpan w:val="2"/>
            <w:vMerge/>
            <w:tcBorders>
              <w:left w:val="single" w:sz="12" w:space="0" w:color="A7CE8C"/>
            </w:tcBorders>
            <w:vAlign w:val="center"/>
          </w:tcPr>
          <w:p w14:paraId="7CE74455"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47EDD6CA"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0540BEC2" w14:textId="1414C160" w:rsidR="056A69F8" w:rsidRPr="00146324" w:rsidRDefault="056A69F8">
            <w:pPr>
              <w:rPr>
                <w:rFonts w:ascii="Calibri" w:hAnsi="Calibri" w:cs="Calibri"/>
                <w:sz w:val="20"/>
                <w:szCs w:val="20"/>
              </w:rPr>
            </w:pPr>
            <w:r w:rsidRPr="00146324">
              <w:rPr>
                <w:rFonts w:ascii="Calibri" w:eastAsia="Calibri" w:hAnsi="Calibri" w:cs="Calibri"/>
                <w:sz w:val="20"/>
                <w:szCs w:val="20"/>
              </w:rPr>
              <w:t>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683E7F14" w14:textId="0889857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1.959</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1F92800" w14:textId="115FBE5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3.038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2E2814B" w14:textId="19E579C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1.883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487B09F" w14:textId="4FDE70C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2.579</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A022C40" w14:textId="36C9BA6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2.450</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20DEDF82" w14:textId="4C838B2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3.334</w:t>
            </w:r>
          </w:p>
        </w:tc>
      </w:tr>
      <w:tr w:rsidR="056A69F8" w14:paraId="6B7309F4" w14:textId="77777777" w:rsidTr="00146324">
        <w:trPr>
          <w:trHeight w:val="300"/>
        </w:trPr>
        <w:tc>
          <w:tcPr>
            <w:tcW w:w="1581" w:type="dxa"/>
            <w:gridSpan w:val="2"/>
            <w:vMerge/>
            <w:tcBorders>
              <w:left w:val="single" w:sz="12" w:space="0" w:color="A7CE8C"/>
            </w:tcBorders>
            <w:vAlign w:val="center"/>
          </w:tcPr>
          <w:p w14:paraId="6F1F0A16"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2CFCD35B" w14:textId="19846C31" w:rsidR="056A69F8" w:rsidRPr="00146324" w:rsidRDefault="056A69F8">
            <w:pPr>
              <w:rPr>
                <w:rFonts w:ascii="Calibri" w:hAnsi="Calibri" w:cs="Calibri"/>
                <w:sz w:val="20"/>
                <w:szCs w:val="20"/>
              </w:rPr>
            </w:pPr>
            <w:r w:rsidRPr="00146324">
              <w:rPr>
                <w:rFonts w:ascii="Calibri" w:eastAsia="Calibri" w:hAnsi="Calibri" w:cs="Calibri"/>
                <w:sz w:val="20"/>
                <w:szCs w:val="20"/>
              </w:rPr>
              <w:t>Ekstenzivna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0942B138" w14:textId="117041B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7CC426A" w14:textId="3145472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57</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ACF13C3" w14:textId="5ECCDC2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62</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055D4C5" w14:textId="6135752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9</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B40F7DC" w14:textId="2E6CED3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19</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7AE7B08C" w14:textId="1BF7890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14</w:t>
            </w:r>
          </w:p>
        </w:tc>
      </w:tr>
      <w:tr w:rsidR="056A69F8" w14:paraId="265CB578" w14:textId="77777777" w:rsidTr="00146324">
        <w:trPr>
          <w:trHeight w:val="300"/>
        </w:trPr>
        <w:tc>
          <w:tcPr>
            <w:tcW w:w="1581" w:type="dxa"/>
            <w:gridSpan w:val="2"/>
            <w:vMerge/>
            <w:tcBorders>
              <w:left w:val="single" w:sz="12" w:space="0" w:color="A7CE8C"/>
            </w:tcBorders>
            <w:vAlign w:val="center"/>
          </w:tcPr>
          <w:p w14:paraId="0F7EA475"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041F59AA" w14:textId="0BFD67EF" w:rsidR="056A69F8" w:rsidRPr="00146324" w:rsidRDefault="056A69F8">
            <w:pPr>
              <w:rPr>
                <w:rFonts w:ascii="Calibri" w:hAnsi="Calibri" w:cs="Calibri"/>
                <w:sz w:val="20"/>
                <w:szCs w:val="20"/>
              </w:rPr>
            </w:pPr>
            <w:r w:rsidRPr="00146324">
              <w:rPr>
                <w:rFonts w:ascii="Calibri" w:eastAsia="Calibri" w:hAnsi="Calibri" w:cs="Calibri"/>
                <w:b/>
                <w:bCs/>
                <w:sz w:val="20"/>
                <w:szCs w:val="20"/>
              </w:rPr>
              <w:t>Ukupna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27FED3ED" w14:textId="770D588A"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1.967</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1C35127" w14:textId="52AAC5AC"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3.095</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32A58A7" w14:textId="3A32D29E"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1.945</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C98892C" w14:textId="0CE848E6"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2.588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A4E5A0B" w14:textId="224AD664"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2.469</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129AE67A" w14:textId="36C36114"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3.348</w:t>
            </w:r>
          </w:p>
        </w:tc>
      </w:tr>
      <w:tr w:rsidR="056A69F8" w14:paraId="07BC1196" w14:textId="77777777" w:rsidTr="00146324">
        <w:trPr>
          <w:trHeight w:val="300"/>
        </w:trPr>
        <w:tc>
          <w:tcPr>
            <w:tcW w:w="1581" w:type="dxa"/>
            <w:gridSpan w:val="2"/>
            <w:vMerge w:val="restart"/>
            <w:tcBorders>
              <w:top w:val="single" w:sz="8" w:space="0" w:color="A8D08D"/>
              <w:left w:val="single" w:sz="12" w:space="0" w:color="A7CE8C"/>
              <w:bottom w:val="nil"/>
              <w:right w:val="nil"/>
            </w:tcBorders>
            <w:tcMar>
              <w:top w:w="15" w:type="dxa"/>
              <w:left w:w="15" w:type="dxa"/>
              <w:right w:w="15" w:type="dxa"/>
            </w:tcMar>
            <w:vAlign w:val="center"/>
          </w:tcPr>
          <w:p w14:paraId="315FFC6B" w14:textId="49E03AF6" w:rsidR="056A69F8" w:rsidRPr="00146324" w:rsidRDefault="056A69F8" w:rsidP="00A0101F">
            <w:pPr>
              <w:rPr>
                <w:rFonts w:ascii="Calibri" w:hAnsi="Calibri" w:cs="Calibri"/>
                <w:sz w:val="20"/>
                <w:szCs w:val="20"/>
              </w:rPr>
            </w:pPr>
            <w:r w:rsidRPr="00146324">
              <w:rPr>
                <w:rFonts w:ascii="Calibri" w:eastAsia="Calibri" w:hAnsi="Calibri" w:cs="Calibri"/>
                <w:b/>
                <w:bCs/>
                <w:sz w:val="20"/>
                <w:szCs w:val="20"/>
              </w:rPr>
              <w:t>Bademi</w:t>
            </w:r>
          </w:p>
        </w:tc>
        <w:tc>
          <w:tcPr>
            <w:tcW w:w="940" w:type="dxa"/>
            <w:vMerge w:val="restart"/>
            <w:tcBorders>
              <w:top w:val="single" w:sz="8" w:space="0" w:color="A8D08D"/>
              <w:left w:val="single" w:sz="8" w:space="0" w:color="A8D08D"/>
              <w:bottom w:val="nil"/>
              <w:right w:val="single" w:sz="8" w:space="0" w:color="A8D08D"/>
            </w:tcBorders>
            <w:shd w:val="clear" w:color="auto" w:fill="FFFFFF" w:themeFill="background1"/>
            <w:tcMar>
              <w:top w:w="15" w:type="dxa"/>
              <w:left w:w="15" w:type="dxa"/>
              <w:right w:w="15" w:type="dxa"/>
            </w:tcMar>
            <w:vAlign w:val="center"/>
          </w:tcPr>
          <w:p w14:paraId="35367AFC" w14:textId="2E93A6E2" w:rsidR="056A69F8" w:rsidRPr="00146324" w:rsidRDefault="056A69F8">
            <w:pPr>
              <w:rPr>
                <w:rFonts w:ascii="Calibri" w:hAnsi="Calibri" w:cs="Calibri"/>
                <w:sz w:val="20"/>
                <w:szCs w:val="20"/>
              </w:rPr>
            </w:pPr>
            <w:r w:rsidRPr="00146324">
              <w:rPr>
                <w:rFonts w:ascii="Calibri" w:eastAsia="Calibri" w:hAnsi="Calibri" w:cs="Calibri"/>
                <w:sz w:val="20"/>
                <w:szCs w:val="20"/>
              </w:rPr>
              <w:t>Intenzivni nasad</w:t>
            </w:r>
          </w:p>
        </w:tc>
        <w:tc>
          <w:tcPr>
            <w:tcW w:w="1422" w:type="dxa"/>
            <w:tcBorders>
              <w:top w:val="nil"/>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254166CE" w14:textId="7663A1C1" w:rsidR="056A69F8" w:rsidRPr="00146324" w:rsidRDefault="056A69F8">
            <w:pPr>
              <w:rPr>
                <w:rFonts w:ascii="Calibri" w:hAnsi="Calibri" w:cs="Calibri"/>
                <w:sz w:val="20"/>
                <w:szCs w:val="20"/>
              </w:rPr>
            </w:pPr>
            <w:r w:rsidRPr="00146324">
              <w:rPr>
                <w:rFonts w:ascii="Calibri" w:eastAsia="Calibri" w:hAnsi="Calibri" w:cs="Calibri"/>
                <w:sz w:val="20"/>
                <w:szCs w:val="20"/>
              </w:rPr>
              <w:t>Površina, ha</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307C2F05" w14:textId="7CC7B52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622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8EE85B8" w14:textId="242FB58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812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9E10092" w14:textId="668EA38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808</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0F90492" w14:textId="0D77B39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w:t>
            </w:r>
            <w:r w:rsidR="008156F4" w:rsidRPr="00146324">
              <w:rPr>
                <w:rFonts w:ascii="Calibri" w:eastAsia="Calibri" w:hAnsi="Calibri" w:cs="Calibri"/>
                <w:sz w:val="20"/>
                <w:szCs w:val="20"/>
              </w:rPr>
              <w:t>.</w:t>
            </w:r>
            <w:r w:rsidRPr="00146324">
              <w:rPr>
                <w:rFonts w:ascii="Calibri" w:eastAsia="Calibri" w:hAnsi="Calibri" w:cs="Calibri"/>
                <w:sz w:val="20"/>
                <w:szCs w:val="20"/>
              </w:rPr>
              <w:t>041</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634D092" w14:textId="3000E95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1.074</w:t>
            </w:r>
          </w:p>
        </w:tc>
        <w:tc>
          <w:tcPr>
            <w:tcW w:w="914"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2A4BADA6" w14:textId="6820A7A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1.071</w:t>
            </w:r>
          </w:p>
        </w:tc>
      </w:tr>
      <w:tr w:rsidR="056A69F8" w14:paraId="4AD637D6" w14:textId="77777777" w:rsidTr="00146324">
        <w:trPr>
          <w:trHeight w:val="300"/>
        </w:trPr>
        <w:tc>
          <w:tcPr>
            <w:tcW w:w="1581" w:type="dxa"/>
            <w:gridSpan w:val="2"/>
            <w:vMerge/>
            <w:tcBorders>
              <w:left w:val="single" w:sz="12" w:space="0" w:color="A7CE8C"/>
            </w:tcBorders>
            <w:vAlign w:val="center"/>
          </w:tcPr>
          <w:p w14:paraId="0205876E"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1C597D8C"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64A42ADA" w14:textId="04A7EBC4" w:rsidR="056A69F8" w:rsidRPr="00146324" w:rsidRDefault="056A69F8">
            <w:pPr>
              <w:rPr>
                <w:rFonts w:ascii="Calibri" w:hAnsi="Calibri" w:cs="Calibri"/>
                <w:sz w:val="20"/>
                <w:szCs w:val="20"/>
              </w:rPr>
            </w:pPr>
            <w:r w:rsidRPr="00146324">
              <w:rPr>
                <w:rFonts w:ascii="Calibri" w:eastAsia="Calibri" w:hAnsi="Calibri" w:cs="Calibri"/>
                <w:sz w:val="20"/>
                <w:szCs w:val="20"/>
              </w:rPr>
              <w:t>Prirod po ha,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5F9968DA" w14:textId="3FC6C40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0,4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67FB427" w14:textId="2589546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w:t>
            </w:r>
            <w:r w:rsidR="00C87280">
              <w:rPr>
                <w:rFonts w:ascii="Calibri" w:eastAsia="Calibri" w:hAnsi="Calibri" w:cs="Calibri"/>
                <w:sz w:val="20"/>
                <w:szCs w:val="20"/>
              </w:rPr>
              <w:t>,0</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899245A" w14:textId="6244134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0,1</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5275A4D" w14:textId="192D4E8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0,1</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E2491E8" w14:textId="7189EB8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0,1</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4A6A5558" w14:textId="5DD8304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0,4</w:t>
            </w:r>
          </w:p>
        </w:tc>
      </w:tr>
      <w:tr w:rsidR="056A69F8" w14:paraId="7B67776C" w14:textId="77777777" w:rsidTr="00146324">
        <w:trPr>
          <w:trHeight w:val="300"/>
        </w:trPr>
        <w:tc>
          <w:tcPr>
            <w:tcW w:w="1581" w:type="dxa"/>
            <w:gridSpan w:val="2"/>
            <w:vMerge/>
            <w:tcBorders>
              <w:left w:val="single" w:sz="12" w:space="0" w:color="A7CE8C"/>
            </w:tcBorders>
            <w:vAlign w:val="center"/>
          </w:tcPr>
          <w:p w14:paraId="709C2D28"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371C0CA4"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0ABF2217" w14:textId="2D5853CB" w:rsidR="056A69F8" w:rsidRPr="00146324" w:rsidRDefault="056A69F8">
            <w:pPr>
              <w:rPr>
                <w:rFonts w:ascii="Calibri" w:hAnsi="Calibri" w:cs="Calibri"/>
                <w:sz w:val="20"/>
                <w:szCs w:val="20"/>
              </w:rPr>
            </w:pPr>
            <w:r w:rsidRPr="00146324">
              <w:rPr>
                <w:rFonts w:ascii="Calibri" w:eastAsia="Calibri" w:hAnsi="Calibri" w:cs="Calibri"/>
                <w:sz w:val="20"/>
                <w:szCs w:val="20"/>
              </w:rPr>
              <w:t>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3F11E464" w14:textId="00EAEFD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248</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7931A2D" w14:textId="676769F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776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9169987" w14:textId="7636F85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71</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1C043AC" w14:textId="68294B1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125</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6A0D881" w14:textId="27C3D8C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128</w:t>
            </w:r>
          </w:p>
        </w:tc>
        <w:tc>
          <w:tcPr>
            <w:tcW w:w="914"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777138EE" w14:textId="3F2768D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429</w:t>
            </w:r>
          </w:p>
        </w:tc>
      </w:tr>
      <w:tr w:rsidR="056A69F8" w14:paraId="58211DD3" w14:textId="77777777" w:rsidTr="00146324">
        <w:trPr>
          <w:trHeight w:val="300"/>
        </w:trPr>
        <w:tc>
          <w:tcPr>
            <w:tcW w:w="1581" w:type="dxa"/>
            <w:gridSpan w:val="2"/>
            <w:vMerge/>
            <w:tcBorders>
              <w:left w:val="single" w:sz="12" w:space="0" w:color="A7CE8C"/>
            </w:tcBorders>
            <w:vAlign w:val="center"/>
          </w:tcPr>
          <w:p w14:paraId="7CD2CEDE"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5412C88B" w14:textId="4789EFF1" w:rsidR="056A69F8" w:rsidRPr="00146324" w:rsidRDefault="056A69F8">
            <w:pPr>
              <w:rPr>
                <w:rFonts w:ascii="Calibri" w:hAnsi="Calibri" w:cs="Calibri"/>
                <w:sz w:val="20"/>
                <w:szCs w:val="20"/>
              </w:rPr>
            </w:pPr>
            <w:r w:rsidRPr="00146324">
              <w:rPr>
                <w:rFonts w:ascii="Calibri" w:eastAsia="Calibri" w:hAnsi="Calibri" w:cs="Calibri"/>
                <w:sz w:val="20"/>
                <w:szCs w:val="20"/>
              </w:rPr>
              <w:t>Ekstenzivna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12DBB674" w14:textId="7BA1CE7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50</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6BCA89A" w14:textId="5E9B516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B725676" w14:textId="5E603A9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FA6832A" w14:textId="7E1789A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9</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ED466AC" w14:textId="6C9DF38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7283DF6B" w14:textId="47157BD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22</w:t>
            </w:r>
          </w:p>
        </w:tc>
      </w:tr>
      <w:tr w:rsidR="056A69F8" w14:paraId="2964A814" w14:textId="77777777" w:rsidTr="00146324">
        <w:trPr>
          <w:trHeight w:val="300"/>
        </w:trPr>
        <w:tc>
          <w:tcPr>
            <w:tcW w:w="1581" w:type="dxa"/>
            <w:gridSpan w:val="2"/>
            <w:vMerge/>
            <w:tcBorders>
              <w:left w:val="single" w:sz="12" w:space="0" w:color="A7CE8C"/>
            </w:tcBorders>
            <w:vAlign w:val="center"/>
          </w:tcPr>
          <w:p w14:paraId="61A32C6C"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tcMar>
              <w:top w:w="15" w:type="dxa"/>
              <w:left w:w="15" w:type="dxa"/>
              <w:right w:w="15" w:type="dxa"/>
            </w:tcMar>
            <w:vAlign w:val="center"/>
          </w:tcPr>
          <w:p w14:paraId="3D4F489B" w14:textId="4E96B2FC" w:rsidR="056A69F8" w:rsidRPr="00146324" w:rsidRDefault="056A69F8">
            <w:pPr>
              <w:rPr>
                <w:rFonts w:ascii="Calibri" w:hAnsi="Calibri" w:cs="Calibri"/>
                <w:sz w:val="20"/>
                <w:szCs w:val="20"/>
              </w:rPr>
            </w:pPr>
            <w:r w:rsidRPr="00146324">
              <w:rPr>
                <w:rFonts w:ascii="Calibri" w:eastAsia="Calibri" w:hAnsi="Calibri" w:cs="Calibri"/>
                <w:b/>
                <w:bCs/>
                <w:sz w:val="20"/>
                <w:szCs w:val="20"/>
              </w:rPr>
              <w:t>Ukupna proizvodnja, t</w:t>
            </w:r>
          </w:p>
        </w:tc>
        <w:tc>
          <w:tcPr>
            <w:tcW w:w="919" w:type="dxa"/>
            <w:tcBorders>
              <w:top w:val="single" w:sz="8" w:space="0" w:color="A8D08D"/>
              <w:left w:val="single" w:sz="4" w:space="0" w:color="A7CE8C"/>
              <w:bottom w:val="single" w:sz="8" w:space="0" w:color="A8D08D"/>
              <w:right w:val="single" w:sz="8" w:space="0" w:color="A8D08D"/>
            </w:tcBorders>
            <w:tcMar>
              <w:top w:w="15" w:type="dxa"/>
              <w:left w:w="15" w:type="dxa"/>
              <w:right w:w="15" w:type="dxa"/>
            </w:tcMar>
            <w:vAlign w:val="center"/>
          </w:tcPr>
          <w:p w14:paraId="637EC786" w14:textId="14CE8D18"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298</w:t>
            </w:r>
          </w:p>
        </w:tc>
        <w:tc>
          <w:tcPr>
            <w:tcW w:w="912"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56C3058F" w14:textId="621F976D"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829</w:t>
            </w:r>
          </w:p>
        </w:tc>
        <w:tc>
          <w:tcPr>
            <w:tcW w:w="912"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6EC2DD34" w14:textId="2E4CAF16"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117</w:t>
            </w:r>
          </w:p>
        </w:tc>
        <w:tc>
          <w:tcPr>
            <w:tcW w:w="912"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2A7AB37B" w14:textId="333FBE41"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134</w:t>
            </w:r>
          </w:p>
        </w:tc>
        <w:tc>
          <w:tcPr>
            <w:tcW w:w="912"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763F822D" w14:textId="6DDDDDBE"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132</w:t>
            </w:r>
          </w:p>
        </w:tc>
        <w:tc>
          <w:tcPr>
            <w:tcW w:w="914" w:type="dxa"/>
            <w:tcBorders>
              <w:top w:val="single" w:sz="8" w:space="0" w:color="A9D08E"/>
              <w:left w:val="single" w:sz="8" w:space="0" w:color="A8D08D"/>
              <w:bottom w:val="single" w:sz="8" w:space="0" w:color="A9D08E"/>
              <w:right w:val="single" w:sz="12" w:space="0" w:color="A7CE8C"/>
            </w:tcBorders>
            <w:tcMar>
              <w:top w:w="15" w:type="dxa"/>
              <w:left w:w="15" w:type="dxa"/>
              <w:right w:w="15" w:type="dxa"/>
            </w:tcMar>
            <w:vAlign w:val="center"/>
          </w:tcPr>
          <w:p w14:paraId="60AE4E4A" w14:textId="386CD632"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451</w:t>
            </w:r>
          </w:p>
        </w:tc>
      </w:tr>
      <w:tr w:rsidR="056A69F8" w14:paraId="601ED522" w14:textId="77777777" w:rsidTr="00146324">
        <w:trPr>
          <w:trHeight w:val="300"/>
        </w:trPr>
        <w:tc>
          <w:tcPr>
            <w:tcW w:w="1581" w:type="dxa"/>
            <w:gridSpan w:val="2"/>
            <w:vMerge w:val="restart"/>
            <w:tcBorders>
              <w:top w:val="single" w:sz="8" w:space="0" w:color="A8D08D"/>
              <w:left w:val="single" w:sz="12" w:space="0" w:color="A7CE8C"/>
              <w:bottom w:val="nil"/>
              <w:right w:val="nil"/>
            </w:tcBorders>
            <w:shd w:val="clear" w:color="auto" w:fill="E2EFD9"/>
            <w:tcMar>
              <w:top w:w="15" w:type="dxa"/>
              <w:left w:w="15" w:type="dxa"/>
              <w:right w:w="15" w:type="dxa"/>
            </w:tcMar>
            <w:vAlign w:val="center"/>
          </w:tcPr>
          <w:p w14:paraId="4B754405" w14:textId="431BBFCB" w:rsidR="056A69F8" w:rsidRPr="00146324" w:rsidRDefault="056A69F8" w:rsidP="00A0101F">
            <w:pPr>
              <w:rPr>
                <w:rFonts w:ascii="Calibri" w:hAnsi="Calibri" w:cs="Calibri"/>
                <w:sz w:val="20"/>
                <w:szCs w:val="20"/>
              </w:rPr>
            </w:pPr>
            <w:r w:rsidRPr="00146324">
              <w:rPr>
                <w:rFonts w:ascii="Calibri" w:eastAsia="Calibri" w:hAnsi="Calibri" w:cs="Calibri"/>
                <w:b/>
                <w:bCs/>
                <w:sz w:val="20"/>
                <w:szCs w:val="20"/>
              </w:rPr>
              <w:t>Smokve</w:t>
            </w:r>
          </w:p>
        </w:tc>
        <w:tc>
          <w:tcPr>
            <w:tcW w:w="940" w:type="dxa"/>
            <w:vMerge w:val="restart"/>
            <w:tcBorders>
              <w:top w:val="single" w:sz="8" w:space="0" w:color="A8D08D"/>
              <w:left w:val="single" w:sz="8" w:space="0" w:color="A8D08D"/>
              <w:bottom w:val="nil"/>
              <w:right w:val="single" w:sz="8" w:space="0" w:color="A8D08D"/>
            </w:tcBorders>
            <w:shd w:val="clear" w:color="auto" w:fill="E2EFD9"/>
            <w:tcMar>
              <w:top w:w="15" w:type="dxa"/>
              <w:left w:w="15" w:type="dxa"/>
              <w:right w:w="15" w:type="dxa"/>
            </w:tcMar>
            <w:vAlign w:val="center"/>
          </w:tcPr>
          <w:p w14:paraId="79F64F54" w14:textId="62EF695C" w:rsidR="056A69F8" w:rsidRPr="00146324" w:rsidRDefault="056A69F8">
            <w:pPr>
              <w:rPr>
                <w:rFonts w:ascii="Calibri" w:hAnsi="Calibri" w:cs="Calibri"/>
                <w:sz w:val="20"/>
                <w:szCs w:val="20"/>
              </w:rPr>
            </w:pPr>
            <w:r w:rsidRPr="00146324">
              <w:rPr>
                <w:rFonts w:ascii="Calibri" w:eastAsia="Calibri" w:hAnsi="Calibri" w:cs="Calibri"/>
                <w:sz w:val="20"/>
                <w:szCs w:val="20"/>
              </w:rPr>
              <w:t>Intenzivni nasad</w:t>
            </w:r>
          </w:p>
        </w:tc>
        <w:tc>
          <w:tcPr>
            <w:tcW w:w="1422" w:type="dxa"/>
            <w:tcBorders>
              <w:top w:val="nil"/>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7F075353" w14:textId="665F1653" w:rsidR="056A69F8" w:rsidRPr="00146324" w:rsidRDefault="056A69F8">
            <w:pPr>
              <w:rPr>
                <w:rFonts w:ascii="Calibri" w:hAnsi="Calibri" w:cs="Calibri"/>
                <w:sz w:val="20"/>
                <w:szCs w:val="20"/>
              </w:rPr>
            </w:pPr>
            <w:r w:rsidRPr="00146324">
              <w:rPr>
                <w:rFonts w:ascii="Calibri" w:eastAsia="Calibri" w:hAnsi="Calibri" w:cs="Calibri"/>
                <w:sz w:val="20"/>
                <w:szCs w:val="20"/>
              </w:rPr>
              <w:t>Površina, ha</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6C7D41FE" w14:textId="5A05C0D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424</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379837D" w14:textId="24963A4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566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1A189C9" w14:textId="53D873B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570</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DB32EB6" w14:textId="41775D7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560</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F06DACF" w14:textId="35D5214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504</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3A8E42A8" w14:textId="4518943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470</w:t>
            </w:r>
          </w:p>
        </w:tc>
      </w:tr>
      <w:tr w:rsidR="056A69F8" w14:paraId="00334C93" w14:textId="77777777" w:rsidTr="00146324">
        <w:trPr>
          <w:trHeight w:val="300"/>
        </w:trPr>
        <w:tc>
          <w:tcPr>
            <w:tcW w:w="1581" w:type="dxa"/>
            <w:gridSpan w:val="2"/>
            <w:vMerge/>
            <w:tcBorders>
              <w:left w:val="single" w:sz="12" w:space="0" w:color="A7CE8C"/>
            </w:tcBorders>
            <w:vAlign w:val="center"/>
          </w:tcPr>
          <w:p w14:paraId="19AB7B73"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631D1205"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22B5EFA1" w14:textId="20DD6741" w:rsidR="056A69F8" w:rsidRPr="00146324" w:rsidRDefault="056A69F8">
            <w:pPr>
              <w:rPr>
                <w:rFonts w:ascii="Calibri" w:hAnsi="Calibri" w:cs="Calibri"/>
                <w:sz w:val="20"/>
                <w:szCs w:val="20"/>
              </w:rPr>
            </w:pPr>
            <w:r w:rsidRPr="00146324">
              <w:rPr>
                <w:rFonts w:ascii="Calibri" w:eastAsia="Calibri" w:hAnsi="Calibri" w:cs="Calibri"/>
                <w:sz w:val="20"/>
                <w:szCs w:val="20"/>
              </w:rPr>
              <w:t>Prirod po ha,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04A88C1F" w14:textId="2B5B3FE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1,9</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D1E9338" w14:textId="047E22F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1,4</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D68A4BC" w14:textId="083B8A7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41299F2" w14:textId="5A9A1A9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1,7</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293E268" w14:textId="0EF970E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1,5</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78A6D0FF" w14:textId="38B9B07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1,7</w:t>
            </w:r>
          </w:p>
        </w:tc>
      </w:tr>
      <w:tr w:rsidR="056A69F8" w14:paraId="03EAA4C8" w14:textId="77777777" w:rsidTr="00146324">
        <w:trPr>
          <w:trHeight w:val="300"/>
        </w:trPr>
        <w:tc>
          <w:tcPr>
            <w:tcW w:w="1581" w:type="dxa"/>
            <w:gridSpan w:val="2"/>
            <w:vMerge/>
            <w:tcBorders>
              <w:left w:val="single" w:sz="12" w:space="0" w:color="A7CE8C"/>
            </w:tcBorders>
            <w:vAlign w:val="center"/>
          </w:tcPr>
          <w:p w14:paraId="3E78CB02"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0CD800A5"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32DD1691" w14:textId="5EBD9398" w:rsidR="056A69F8" w:rsidRPr="00146324" w:rsidRDefault="056A69F8">
            <w:pPr>
              <w:rPr>
                <w:rFonts w:ascii="Calibri" w:hAnsi="Calibri" w:cs="Calibri"/>
                <w:sz w:val="20"/>
                <w:szCs w:val="20"/>
              </w:rPr>
            </w:pPr>
            <w:r w:rsidRPr="00146324">
              <w:rPr>
                <w:rFonts w:ascii="Calibri" w:eastAsia="Calibri" w:hAnsi="Calibri" w:cs="Calibri"/>
                <w:sz w:val="20"/>
                <w:szCs w:val="20"/>
              </w:rPr>
              <w:t>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1159D3D0" w14:textId="32E0596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813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2404411" w14:textId="31FE36A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794</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DCFD51D" w14:textId="1450162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769</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97EAA23" w14:textId="555F1C4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942</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D1E8521" w14:textId="6BAC864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743</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7FEFEFE8" w14:textId="1387307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821</w:t>
            </w:r>
          </w:p>
        </w:tc>
      </w:tr>
      <w:tr w:rsidR="056A69F8" w14:paraId="017CEB06" w14:textId="77777777" w:rsidTr="00146324">
        <w:trPr>
          <w:trHeight w:val="300"/>
        </w:trPr>
        <w:tc>
          <w:tcPr>
            <w:tcW w:w="1581" w:type="dxa"/>
            <w:gridSpan w:val="2"/>
            <w:vMerge/>
            <w:tcBorders>
              <w:left w:val="single" w:sz="12" w:space="0" w:color="A7CE8C"/>
            </w:tcBorders>
            <w:vAlign w:val="center"/>
          </w:tcPr>
          <w:p w14:paraId="65200424"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55CE26C1" w14:textId="7AAA10C0" w:rsidR="056A69F8" w:rsidRPr="00146324" w:rsidRDefault="056A69F8">
            <w:pPr>
              <w:rPr>
                <w:rFonts w:ascii="Calibri" w:hAnsi="Calibri" w:cs="Calibri"/>
                <w:sz w:val="20"/>
                <w:szCs w:val="20"/>
              </w:rPr>
            </w:pPr>
            <w:r w:rsidRPr="00146324">
              <w:rPr>
                <w:rFonts w:ascii="Calibri" w:eastAsia="Calibri" w:hAnsi="Calibri" w:cs="Calibri"/>
                <w:sz w:val="20"/>
                <w:szCs w:val="20"/>
              </w:rPr>
              <w:t>Ekstenzivna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37C2BDA5" w14:textId="4DD8CFB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462</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9655958" w14:textId="6522A61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422</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3B9292E" w14:textId="3AE7FC5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210</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B0A19E1" w14:textId="70F077B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316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DF7EA77" w14:textId="052AC5F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269</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4E7B6C7F" w14:textId="2291D60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334</w:t>
            </w:r>
          </w:p>
        </w:tc>
      </w:tr>
      <w:tr w:rsidR="056A69F8" w14:paraId="2F059E5B" w14:textId="77777777" w:rsidTr="00146324">
        <w:trPr>
          <w:trHeight w:val="300"/>
        </w:trPr>
        <w:tc>
          <w:tcPr>
            <w:tcW w:w="1581" w:type="dxa"/>
            <w:gridSpan w:val="2"/>
            <w:vMerge/>
            <w:tcBorders>
              <w:left w:val="single" w:sz="12" w:space="0" w:color="A7CE8C"/>
            </w:tcBorders>
            <w:vAlign w:val="center"/>
          </w:tcPr>
          <w:p w14:paraId="6FFA298A"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22997C9B" w14:textId="1A89F2C6" w:rsidR="056A69F8" w:rsidRPr="00146324" w:rsidRDefault="056A69F8">
            <w:pPr>
              <w:rPr>
                <w:rFonts w:ascii="Calibri" w:hAnsi="Calibri" w:cs="Calibri"/>
                <w:sz w:val="20"/>
                <w:szCs w:val="20"/>
              </w:rPr>
            </w:pPr>
            <w:r w:rsidRPr="00146324">
              <w:rPr>
                <w:rFonts w:ascii="Calibri" w:eastAsia="Calibri" w:hAnsi="Calibri" w:cs="Calibri"/>
                <w:b/>
                <w:bCs/>
                <w:sz w:val="20"/>
                <w:szCs w:val="20"/>
              </w:rPr>
              <w:t>Ukupna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20C981AF" w14:textId="19DFBEDC"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1.275</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E6764FC" w14:textId="3E647FFB"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1.216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64A8AD5" w14:textId="228C7884"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979</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8E71CCB" w14:textId="7485DC03"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1.258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EAA3565" w14:textId="691FA58A"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1.012</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3658362F" w14:textId="496E24C6"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1.155</w:t>
            </w:r>
          </w:p>
        </w:tc>
      </w:tr>
      <w:tr w:rsidR="056A69F8" w14:paraId="6B9AD98B" w14:textId="77777777" w:rsidTr="00146324">
        <w:trPr>
          <w:trHeight w:val="300"/>
        </w:trPr>
        <w:tc>
          <w:tcPr>
            <w:tcW w:w="1581" w:type="dxa"/>
            <w:gridSpan w:val="2"/>
            <w:vMerge w:val="restart"/>
            <w:tcBorders>
              <w:top w:val="single" w:sz="8" w:space="0" w:color="A8D08D"/>
              <w:left w:val="single" w:sz="12" w:space="0" w:color="A7CE8C"/>
              <w:bottom w:val="nil"/>
              <w:right w:val="nil"/>
            </w:tcBorders>
            <w:shd w:val="clear" w:color="auto" w:fill="FFFFFF" w:themeFill="background1"/>
            <w:tcMar>
              <w:top w:w="15" w:type="dxa"/>
              <w:left w:w="15" w:type="dxa"/>
              <w:right w:w="15" w:type="dxa"/>
            </w:tcMar>
            <w:vAlign w:val="center"/>
          </w:tcPr>
          <w:p w14:paraId="328F8EF8" w14:textId="38CEAB29" w:rsidR="056A69F8" w:rsidRPr="00146324" w:rsidRDefault="056A69F8" w:rsidP="00A0101F">
            <w:pPr>
              <w:rPr>
                <w:rFonts w:ascii="Calibri" w:hAnsi="Calibri" w:cs="Calibri"/>
                <w:sz w:val="20"/>
                <w:szCs w:val="20"/>
              </w:rPr>
            </w:pPr>
            <w:r w:rsidRPr="00146324">
              <w:rPr>
                <w:rFonts w:ascii="Calibri" w:eastAsia="Calibri" w:hAnsi="Calibri" w:cs="Calibri"/>
                <w:b/>
                <w:bCs/>
                <w:sz w:val="20"/>
                <w:szCs w:val="20"/>
              </w:rPr>
              <w:t>Jagode</w:t>
            </w:r>
          </w:p>
        </w:tc>
        <w:tc>
          <w:tcPr>
            <w:tcW w:w="940" w:type="dxa"/>
            <w:vMerge w:val="restart"/>
            <w:tcBorders>
              <w:top w:val="single" w:sz="8" w:space="0" w:color="A8D08D"/>
              <w:left w:val="single" w:sz="8" w:space="0" w:color="A8D08D"/>
              <w:bottom w:val="nil"/>
              <w:right w:val="single" w:sz="8" w:space="0" w:color="A8D08D"/>
            </w:tcBorders>
            <w:shd w:val="clear" w:color="auto" w:fill="FFFFFF" w:themeFill="background1"/>
            <w:tcMar>
              <w:top w:w="15" w:type="dxa"/>
              <w:left w:w="15" w:type="dxa"/>
              <w:right w:w="15" w:type="dxa"/>
            </w:tcMar>
            <w:vAlign w:val="center"/>
          </w:tcPr>
          <w:p w14:paraId="03EC4021" w14:textId="325F297D" w:rsidR="056A69F8" w:rsidRPr="00146324" w:rsidRDefault="056A69F8">
            <w:pPr>
              <w:rPr>
                <w:rFonts w:ascii="Calibri" w:hAnsi="Calibri" w:cs="Calibri"/>
                <w:sz w:val="20"/>
                <w:szCs w:val="20"/>
              </w:rPr>
            </w:pPr>
            <w:r w:rsidRPr="00146324">
              <w:rPr>
                <w:rFonts w:ascii="Calibri" w:eastAsia="Calibri" w:hAnsi="Calibri" w:cs="Calibri"/>
                <w:sz w:val="20"/>
                <w:szCs w:val="20"/>
              </w:rPr>
              <w:t>Intenzivni nasad</w:t>
            </w:r>
          </w:p>
        </w:tc>
        <w:tc>
          <w:tcPr>
            <w:tcW w:w="1422" w:type="dxa"/>
            <w:tcBorders>
              <w:top w:val="nil"/>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520BFA20" w14:textId="429B3A93" w:rsidR="056A69F8" w:rsidRPr="00146324" w:rsidRDefault="056A69F8">
            <w:pPr>
              <w:rPr>
                <w:rFonts w:ascii="Calibri" w:hAnsi="Calibri" w:cs="Calibri"/>
                <w:sz w:val="20"/>
                <w:szCs w:val="20"/>
              </w:rPr>
            </w:pPr>
            <w:r w:rsidRPr="00146324">
              <w:rPr>
                <w:rFonts w:ascii="Calibri" w:eastAsia="Calibri" w:hAnsi="Calibri" w:cs="Calibri"/>
                <w:sz w:val="20"/>
                <w:szCs w:val="20"/>
              </w:rPr>
              <w:t>Površina, ha</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275A0C2E" w14:textId="6BE74F8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254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A960542" w14:textId="7912D85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304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2CFC883" w14:textId="5949748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266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050D672" w14:textId="2877450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357</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FED5259" w14:textId="363CF31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236</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76702CCE" w14:textId="1CE5F51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202</w:t>
            </w:r>
          </w:p>
        </w:tc>
      </w:tr>
      <w:tr w:rsidR="056A69F8" w14:paraId="304DB4EA" w14:textId="77777777" w:rsidTr="00146324">
        <w:trPr>
          <w:trHeight w:val="300"/>
        </w:trPr>
        <w:tc>
          <w:tcPr>
            <w:tcW w:w="1581" w:type="dxa"/>
            <w:gridSpan w:val="2"/>
            <w:vMerge/>
            <w:tcBorders>
              <w:left w:val="single" w:sz="12" w:space="0" w:color="A7CE8C"/>
            </w:tcBorders>
            <w:vAlign w:val="center"/>
          </w:tcPr>
          <w:p w14:paraId="4D6B92F3"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64330571"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3EA15BBB" w14:textId="75C01E82" w:rsidR="056A69F8" w:rsidRPr="00146324" w:rsidRDefault="056A69F8">
            <w:pPr>
              <w:rPr>
                <w:rFonts w:ascii="Calibri" w:hAnsi="Calibri" w:cs="Calibri"/>
                <w:sz w:val="20"/>
                <w:szCs w:val="20"/>
              </w:rPr>
            </w:pPr>
            <w:r w:rsidRPr="00146324">
              <w:rPr>
                <w:rFonts w:ascii="Calibri" w:eastAsia="Calibri" w:hAnsi="Calibri" w:cs="Calibri"/>
                <w:sz w:val="20"/>
                <w:szCs w:val="20"/>
              </w:rPr>
              <w:t>Prirod po ha,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5753B903" w14:textId="403CDBA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11,9</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56D988B" w14:textId="004E6C7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FA201DA" w14:textId="5EB5950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7,3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C7C5DC4" w14:textId="7EDE7EA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9</w:t>
            </w:r>
            <w:r w:rsidR="008F5A90">
              <w:rPr>
                <w:rFonts w:ascii="Calibri" w:eastAsia="Calibri" w:hAnsi="Calibri" w:cs="Calibri"/>
                <w:sz w:val="20"/>
                <w:szCs w:val="20"/>
              </w:rPr>
              <w:t>,0</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CF5772E" w14:textId="757BBB2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10,1</w:t>
            </w:r>
          </w:p>
        </w:tc>
        <w:tc>
          <w:tcPr>
            <w:tcW w:w="914"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12B0495A" w14:textId="3FFDA79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10,1</w:t>
            </w:r>
          </w:p>
        </w:tc>
      </w:tr>
      <w:tr w:rsidR="056A69F8" w14:paraId="2AFF7DE2" w14:textId="77777777" w:rsidTr="00146324">
        <w:trPr>
          <w:trHeight w:val="300"/>
        </w:trPr>
        <w:tc>
          <w:tcPr>
            <w:tcW w:w="1581" w:type="dxa"/>
            <w:gridSpan w:val="2"/>
            <w:vMerge/>
            <w:tcBorders>
              <w:left w:val="single" w:sz="12" w:space="0" w:color="A7CE8C"/>
            </w:tcBorders>
            <w:vAlign w:val="center"/>
          </w:tcPr>
          <w:p w14:paraId="07A3A018"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400617A6"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18A19565" w14:textId="7B63090C" w:rsidR="056A69F8" w:rsidRPr="00146324" w:rsidRDefault="056A69F8">
            <w:pPr>
              <w:rPr>
                <w:rFonts w:ascii="Calibri" w:hAnsi="Calibri" w:cs="Calibri"/>
                <w:sz w:val="20"/>
                <w:szCs w:val="20"/>
              </w:rPr>
            </w:pPr>
            <w:r w:rsidRPr="00146324">
              <w:rPr>
                <w:rFonts w:ascii="Calibri" w:eastAsia="Calibri" w:hAnsi="Calibri" w:cs="Calibri"/>
                <w:sz w:val="20"/>
                <w:szCs w:val="20"/>
              </w:rPr>
              <w:t>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13B5DA51" w14:textId="397F6D2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3.025</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9F9601B" w14:textId="1D06E1E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2.626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F0B823F" w14:textId="2E848E0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1.955</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6792A56" w14:textId="323D7E1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3.204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99E0EDD" w14:textId="324B20A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2.384</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5F573281" w14:textId="450F42A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2.038</w:t>
            </w:r>
          </w:p>
        </w:tc>
      </w:tr>
      <w:tr w:rsidR="056A69F8" w14:paraId="684EF1E6" w14:textId="77777777" w:rsidTr="00146324">
        <w:trPr>
          <w:trHeight w:val="300"/>
        </w:trPr>
        <w:tc>
          <w:tcPr>
            <w:tcW w:w="1581" w:type="dxa"/>
            <w:gridSpan w:val="2"/>
            <w:vMerge/>
            <w:tcBorders>
              <w:left w:val="single" w:sz="12" w:space="0" w:color="A7CE8C"/>
            </w:tcBorders>
            <w:vAlign w:val="center"/>
          </w:tcPr>
          <w:p w14:paraId="36B4E9BD"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2BA2C113" w14:textId="6A1D508C" w:rsidR="056A69F8" w:rsidRPr="00146324" w:rsidRDefault="056A69F8">
            <w:pPr>
              <w:rPr>
                <w:rFonts w:ascii="Calibri" w:hAnsi="Calibri" w:cs="Calibri"/>
                <w:sz w:val="20"/>
                <w:szCs w:val="20"/>
              </w:rPr>
            </w:pPr>
            <w:r w:rsidRPr="00146324">
              <w:rPr>
                <w:rFonts w:ascii="Calibri" w:eastAsia="Calibri" w:hAnsi="Calibri" w:cs="Calibri"/>
                <w:sz w:val="20"/>
                <w:szCs w:val="20"/>
              </w:rPr>
              <w:t>Ekstenzivna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5B3334B3" w14:textId="4EE6B10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93A23D3" w14:textId="028565A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F04A33E" w14:textId="1106D3E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68263B4" w14:textId="060DECE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110</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579497D" w14:textId="39FA2D2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130</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18620D90" w14:textId="6B8AA76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50</w:t>
            </w:r>
          </w:p>
        </w:tc>
      </w:tr>
      <w:tr w:rsidR="056A69F8" w14:paraId="3ED1AAF9" w14:textId="77777777" w:rsidTr="00146324">
        <w:trPr>
          <w:trHeight w:val="300"/>
        </w:trPr>
        <w:tc>
          <w:tcPr>
            <w:tcW w:w="1581" w:type="dxa"/>
            <w:gridSpan w:val="2"/>
            <w:vMerge/>
            <w:tcBorders>
              <w:left w:val="single" w:sz="12" w:space="0" w:color="A7CE8C"/>
            </w:tcBorders>
            <w:vAlign w:val="center"/>
          </w:tcPr>
          <w:p w14:paraId="5DA65881"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tcMar>
              <w:top w:w="15" w:type="dxa"/>
              <w:left w:w="15" w:type="dxa"/>
              <w:right w:w="15" w:type="dxa"/>
            </w:tcMar>
            <w:vAlign w:val="center"/>
          </w:tcPr>
          <w:p w14:paraId="6AB85AE0" w14:textId="4E89548F" w:rsidR="056A69F8" w:rsidRPr="00146324" w:rsidRDefault="056A69F8">
            <w:pPr>
              <w:rPr>
                <w:rFonts w:ascii="Calibri" w:hAnsi="Calibri" w:cs="Calibri"/>
                <w:sz w:val="20"/>
                <w:szCs w:val="20"/>
              </w:rPr>
            </w:pPr>
            <w:r w:rsidRPr="00146324">
              <w:rPr>
                <w:rFonts w:ascii="Calibri" w:eastAsia="Calibri" w:hAnsi="Calibri" w:cs="Calibri"/>
                <w:b/>
                <w:bCs/>
                <w:sz w:val="20"/>
                <w:szCs w:val="20"/>
              </w:rPr>
              <w:t>Ukupna proizvodnja, t</w:t>
            </w:r>
          </w:p>
        </w:tc>
        <w:tc>
          <w:tcPr>
            <w:tcW w:w="919" w:type="dxa"/>
            <w:tcBorders>
              <w:top w:val="single" w:sz="8" w:space="0" w:color="A8D08D"/>
              <w:left w:val="single" w:sz="4" w:space="0" w:color="A7CE8C"/>
              <w:bottom w:val="single" w:sz="8" w:space="0" w:color="A8D08D"/>
              <w:right w:val="single" w:sz="8" w:space="0" w:color="A8D08D"/>
            </w:tcBorders>
            <w:tcMar>
              <w:top w:w="15" w:type="dxa"/>
              <w:left w:w="15" w:type="dxa"/>
              <w:right w:w="15" w:type="dxa"/>
            </w:tcMar>
            <w:vAlign w:val="center"/>
          </w:tcPr>
          <w:p w14:paraId="4FD6DBD0" w14:textId="542D54CE"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3.035</w:t>
            </w:r>
          </w:p>
        </w:tc>
        <w:tc>
          <w:tcPr>
            <w:tcW w:w="912"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5BA5FA59" w14:textId="1A53E382"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2.658</w:t>
            </w:r>
          </w:p>
        </w:tc>
        <w:tc>
          <w:tcPr>
            <w:tcW w:w="912"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50874C3D" w14:textId="60FF0F45"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1.999</w:t>
            </w:r>
          </w:p>
        </w:tc>
        <w:tc>
          <w:tcPr>
            <w:tcW w:w="912"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6BBB109C" w14:textId="1076F70A"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3.314</w:t>
            </w:r>
          </w:p>
        </w:tc>
        <w:tc>
          <w:tcPr>
            <w:tcW w:w="912" w:type="dxa"/>
            <w:tcBorders>
              <w:top w:val="single" w:sz="8" w:space="0" w:color="A8D08D"/>
              <w:left w:val="single" w:sz="8" w:space="0" w:color="A8D08D"/>
              <w:bottom w:val="single" w:sz="8" w:space="0" w:color="A8D08D"/>
              <w:right w:val="single" w:sz="8" w:space="0" w:color="A8D08D"/>
            </w:tcBorders>
            <w:tcMar>
              <w:top w:w="15" w:type="dxa"/>
              <w:left w:w="15" w:type="dxa"/>
              <w:right w:w="15" w:type="dxa"/>
            </w:tcMar>
            <w:vAlign w:val="center"/>
          </w:tcPr>
          <w:p w14:paraId="5EC5C547" w14:textId="49FA6CAB"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2.514</w:t>
            </w:r>
          </w:p>
        </w:tc>
        <w:tc>
          <w:tcPr>
            <w:tcW w:w="914" w:type="dxa"/>
            <w:tcBorders>
              <w:top w:val="single" w:sz="8" w:space="0" w:color="A9D08E"/>
              <w:left w:val="single" w:sz="8" w:space="0" w:color="A8D08D"/>
              <w:bottom w:val="nil"/>
              <w:right w:val="single" w:sz="12" w:space="0" w:color="A7CE8C"/>
            </w:tcBorders>
            <w:tcMar>
              <w:top w:w="15" w:type="dxa"/>
              <w:left w:w="15" w:type="dxa"/>
              <w:right w:w="15" w:type="dxa"/>
            </w:tcMar>
            <w:vAlign w:val="center"/>
          </w:tcPr>
          <w:p w14:paraId="42075F71" w14:textId="345E6866"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2.088</w:t>
            </w:r>
          </w:p>
        </w:tc>
      </w:tr>
      <w:tr w:rsidR="056A69F8" w14:paraId="7133C04F" w14:textId="77777777" w:rsidTr="00146324">
        <w:trPr>
          <w:trHeight w:val="300"/>
        </w:trPr>
        <w:tc>
          <w:tcPr>
            <w:tcW w:w="1581" w:type="dxa"/>
            <w:gridSpan w:val="2"/>
            <w:vMerge w:val="restart"/>
            <w:tcBorders>
              <w:top w:val="single" w:sz="8" w:space="0" w:color="A8D08D"/>
              <w:left w:val="single" w:sz="12" w:space="0" w:color="A7CE8C"/>
              <w:bottom w:val="nil"/>
              <w:right w:val="nil"/>
            </w:tcBorders>
            <w:shd w:val="clear" w:color="auto" w:fill="E2EFD9"/>
            <w:tcMar>
              <w:top w:w="15" w:type="dxa"/>
              <w:left w:w="15" w:type="dxa"/>
              <w:right w:w="15" w:type="dxa"/>
            </w:tcMar>
            <w:vAlign w:val="center"/>
          </w:tcPr>
          <w:p w14:paraId="3478C116" w14:textId="000BAC34" w:rsidR="056A69F8" w:rsidRPr="00146324" w:rsidRDefault="056A69F8" w:rsidP="00A0101F">
            <w:pPr>
              <w:rPr>
                <w:rFonts w:ascii="Calibri" w:hAnsi="Calibri" w:cs="Calibri"/>
                <w:sz w:val="20"/>
                <w:szCs w:val="20"/>
              </w:rPr>
            </w:pPr>
            <w:r w:rsidRPr="00146324">
              <w:rPr>
                <w:rFonts w:ascii="Calibri" w:eastAsia="Calibri" w:hAnsi="Calibri" w:cs="Calibri"/>
                <w:b/>
                <w:bCs/>
                <w:sz w:val="20"/>
                <w:szCs w:val="20"/>
              </w:rPr>
              <w:t>Bobičasto voće, osim jagoda</w:t>
            </w:r>
          </w:p>
        </w:tc>
        <w:tc>
          <w:tcPr>
            <w:tcW w:w="940" w:type="dxa"/>
            <w:vMerge w:val="restart"/>
            <w:tcBorders>
              <w:top w:val="single" w:sz="8" w:space="0" w:color="A8D08D"/>
              <w:left w:val="single" w:sz="8" w:space="0" w:color="A8D08D"/>
              <w:bottom w:val="nil"/>
              <w:right w:val="single" w:sz="8" w:space="0" w:color="A8D08D"/>
            </w:tcBorders>
            <w:shd w:val="clear" w:color="auto" w:fill="E2EFD9"/>
            <w:tcMar>
              <w:top w:w="15" w:type="dxa"/>
              <w:left w:w="15" w:type="dxa"/>
              <w:right w:w="15" w:type="dxa"/>
            </w:tcMar>
            <w:vAlign w:val="center"/>
          </w:tcPr>
          <w:p w14:paraId="4D575172" w14:textId="773905DB" w:rsidR="056A69F8" w:rsidRPr="00146324" w:rsidRDefault="056A69F8">
            <w:pPr>
              <w:rPr>
                <w:rFonts w:ascii="Calibri" w:hAnsi="Calibri" w:cs="Calibri"/>
                <w:sz w:val="20"/>
                <w:szCs w:val="20"/>
              </w:rPr>
            </w:pPr>
            <w:r w:rsidRPr="00146324">
              <w:rPr>
                <w:rFonts w:ascii="Calibri" w:eastAsia="Calibri" w:hAnsi="Calibri" w:cs="Calibri"/>
                <w:sz w:val="20"/>
                <w:szCs w:val="20"/>
              </w:rPr>
              <w:t>Intenzivni nasad</w:t>
            </w:r>
          </w:p>
        </w:tc>
        <w:tc>
          <w:tcPr>
            <w:tcW w:w="1422" w:type="dxa"/>
            <w:tcBorders>
              <w:top w:val="nil"/>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7061FE28" w14:textId="2EE564A8" w:rsidR="056A69F8" w:rsidRPr="00146324" w:rsidRDefault="056A69F8">
            <w:pPr>
              <w:rPr>
                <w:rFonts w:ascii="Calibri" w:hAnsi="Calibri" w:cs="Calibri"/>
                <w:sz w:val="20"/>
                <w:szCs w:val="20"/>
              </w:rPr>
            </w:pPr>
            <w:r w:rsidRPr="00146324">
              <w:rPr>
                <w:rFonts w:ascii="Calibri" w:eastAsia="Calibri" w:hAnsi="Calibri" w:cs="Calibri"/>
                <w:sz w:val="20"/>
                <w:szCs w:val="20"/>
              </w:rPr>
              <w:t>Površina, ha</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1CD80292" w14:textId="2363C0C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1.231</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C95E756" w14:textId="1FAFC4D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1.614</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D4310D4" w14:textId="004F268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1.669</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8B40667" w14:textId="7242D65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1.733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16DAED8" w14:textId="642067F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1.926</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6972DB95" w14:textId="46A1C43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2.107</w:t>
            </w:r>
          </w:p>
        </w:tc>
      </w:tr>
      <w:tr w:rsidR="056A69F8" w14:paraId="6FE83440" w14:textId="77777777" w:rsidTr="00146324">
        <w:trPr>
          <w:trHeight w:val="300"/>
        </w:trPr>
        <w:tc>
          <w:tcPr>
            <w:tcW w:w="1581" w:type="dxa"/>
            <w:gridSpan w:val="2"/>
            <w:vMerge/>
            <w:tcBorders>
              <w:left w:val="single" w:sz="12" w:space="0" w:color="A7CE8C"/>
            </w:tcBorders>
            <w:vAlign w:val="center"/>
          </w:tcPr>
          <w:p w14:paraId="3E8122AE"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4478CCC0"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74618E28" w14:textId="0C9646C7" w:rsidR="056A69F8" w:rsidRPr="00146324" w:rsidRDefault="056A69F8">
            <w:pPr>
              <w:rPr>
                <w:rFonts w:ascii="Calibri" w:hAnsi="Calibri" w:cs="Calibri"/>
                <w:sz w:val="20"/>
                <w:szCs w:val="20"/>
              </w:rPr>
            </w:pPr>
            <w:r w:rsidRPr="00146324">
              <w:rPr>
                <w:rFonts w:ascii="Calibri" w:eastAsia="Calibri" w:hAnsi="Calibri" w:cs="Calibri"/>
                <w:sz w:val="20"/>
                <w:szCs w:val="20"/>
              </w:rPr>
              <w:t>Prirod po ha,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388CD685" w14:textId="5C243D0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1,4</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C9347E0" w14:textId="29E3E39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3,1</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B1B8663" w14:textId="7DDD260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1,1</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3BC9D8F" w14:textId="7BD5790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1,5</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D0E368A" w14:textId="7E64F35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0FE315FE" w14:textId="7FF64EE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1,1</w:t>
            </w:r>
          </w:p>
        </w:tc>
      </w:tr>
      <w:tr w:rsidR="056A69F8" w14:paraId="4B7E8AAB" w14:textId="77777777" w:rsidTr="00146324">
        <w:trPr>
          <w:trHeight w:val="300"/>
        </w:trPr>
        <w:tc>
          <w:tcPr>
            <w:tcW w:w="1581" w:type="dxa"/>
            <w:gridSpan w:val="2"/>
            <w:vMerge/>
            <w:tcBorders>
              <w:left w:val="single" w:sz="12" w:space="0" w:color="A7CE8C"/>
            </w:tcBorders>
            <w:vAlign w:val="center"/>
          </w:tcPr>
          <w:p w14:paraId="2C9D5CA9"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0D49CC61"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3BE7D5FE" w14:textId="206CA078" w:rsidR="056A69F8" w:rsidRPr="00146324" w:rsidRDefault="056A69F8">
            <w:pPr>
              <w:rPr>
                <w:rFonts w:ascii="Calibri" w:hAnsi="Calibri" w:cs="Calibri"/>
                <w:sz w:val="20"/>
                <w:szCs w:val="20"/>
              </w:rPr>
            </w:pPr>
            <w:r w:rsidRPr="00146324">
              <w:rPr>
                <w:rFonts w:ascii="Calibri" w:eastAsia="Calibri" w:hAnsi="Calibri" w:cs="Calibri"/>
                <w:sz w:val="20"/>
                <w:szCs w:val="20"/>
              </w:rPr>
              <w:t>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1E8C5782" w14:textId="16295EF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1.699</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EF34D5C" w14:textId="0A1C7D0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5.071</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C8AF335" w14:textId="43528DE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1.831</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2EB7373" w14:textId="05CD384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2.655</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09E3112C" w14:textId="1DD630A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1.991</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71D1FCB9" w14:textId="123CED9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2.303</w:t>
            </w:r>
          </w:p>
        </w:tc>
      </w:tr>
      <w:tr w:rsidR="056A69F8" w14:paraId="69C7399A" w14:textId="77777777" w:rsidTr="00146324">
        <w:trPr>
          <w:trHeight w:val="300"/>
        </w:trPr>
        <w:tc>
          <w:tcPr>
            <w:tcW w:w="1581" w:type="dxa"/>
            <w:gridSpan w:val="2"/>
            <w:vMerge/>
            <w:tcBorders>
              <w:left w:val="single" w:sz="12" w:space="0" w:color="A7CE8C"/>
            </w:tcBorders>
            <w:vAlign w:val="center"/>
          </w:tcPr>
          <w:p w14:paraId="28C31010"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68E81FBD" w14:textId="245FD655" w:rsidR="056A69F8" w:rsidRPr="00146324" w:rsidRDefault="056A69F8">
            <w:pPr>
              <w:rPr>
                <w:rFonts w:ascii="Calibri" w:hAnsi="Calibri" w:cs="Calibri"/>
                <w:sz w:val="20"/>
                <w:szCs w:val="20"/>
              </w:rPr>
            </w:pPr>
            <w:r w:rsidRPr="00146324">
              <w:rPr>
                <w:rFonts w:ascii="Calibri" w:eastAsia="Calibri" w:hAnsi="Calibri" w:cs="Calibri"/>
                <w:sz w:val="20"/>
                <w:szCs w:val="20"/>
              </w:rPr>
              <w:t>Ekstenzivna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236216A6" w14:textId="77ACC6C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8109602" w14:textId="7BE14DC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140</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38466CA" w14:textId="70F5D02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55</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4C2B076" w14:textId="1B99ABA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01D8B69" w14:textId="75C4248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11</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39B0A2E1" w14:textId="000808C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20</w:t>
            </w:r>
          </w:p>
        </w:tc>
      </w:tr>
      <w:tr w:rsidR="056A69F8" w14:paraId="14AA9C6C" w14:textId="77777777" w:rsidTr="00146324">
        <w:trPr>
          <w:trHeight w:val="300"/>
        </w:trPr>
        <w:tc>
          <w:tcPr>
            <w:tcW w:w="1581" w:type="dxa"/>
            <w:gridSpan w:val="2"/>
            <w:vMerge/>
            <w:tcBorders>
              <w:left w:val="single" w:sz="12" w:space="0" w:color="A7CE8C"/>
            </w:tcBorders>
            <w:vAlign w:val="center"/>
          </w:tcPr>
          <w:p w14:paraId="23B64648"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50D15836" w14:textId="252EF1F1" w:rsidR="056A69F8" w:rsidRPr="00146324" w:rsidRDefault="056A69F8">
            <w:pPr>
              <w:rPr>
                <w:rFonts w:ascii="Calibri" w:hAnsi="Calibri" w:cs="Calibri"/>
                <w:sz w:val="20"/>
                <w:szCs w:val="20"/>
              </w:rPr>
            </w:pPr>
            <w:r w:rsidRPr="00146324">
              <w:rPr>
                <w:rFonts w:ascii="Calibri" w:eastAsia="Calibri" w:hAnsi="Calibri" w:cs="Calibri"/>
                <w:b/>
                <w:bCs/>
                <w:sz w:val="20"/>
                <w:szCs w:val="20"/>
              </w:rPr>
              <w:t>Ukupna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24F2A434" w14:textId="5FB90DF6"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1.752</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A75103B" w14:textId="69E388E1"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5.211</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23190A1" w14:textId="017B6803"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1.886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DD31141" w14:textId="696AE02B"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2.663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50DE3D9" w14:textId="24510D40"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2.002</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68DE580E" w14:textId="1CB2A070"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2.323</w:t>
            </w:r>
          </w:p>
        </w:tc>
      </w:tr>
      <w:tr w:rsidR="056A69F8" w14:paraId="2CD972A4" w14:textId="77777777" w:rsidTr="00146324">
        <w:trPr>
          <w:trHeight w:val="300"/>
        </w:trPr>
        <w:tc>
          <w:tcPr>
            <w:tcW w:w="1581" w:type="dxa"/>
            <w:gridSpan w:val="2"/>
            <w:vMerge w:val="restart"/>
            <w:tcBorders>
              <w:top w:val="single" w:sz="8" w:space="0" w:color="A8D08D"/>
              <w:left w:val="single" w:sz="12" w:space="0" w:color="A7CE8C"/>
              <w:bottom w:val="nil"/>
              <w:right w:val="nil"/>
            </w:tcBorders>
            <w:tcMar>
              <w:top w:w="15" w:type="dxa"/>
              <w:left w:w="15" w:type="dxa"/>
              <w:right w:w="15" w:type="dxa"/>
            </w:tcMar>
            <w:vAlign w:val="center"/>
          </w:tcPr>
          <w:p w14:paraId="1C77072A" w14:textId="12B5B0CC" w:rsidR="056A69F8" w:rsidRPr="00146324" w:rsidRDefault="056A69F8" w:rsidP="00A0101F">
            <w:pPr>
              <w:rPr>
                <w:rFonts w:ascii="Calibri" w:hAnsi="Calibri" w:cs="Calibri"/>
                <w:sz w:val="20"/>
                <w:szCs w:val="20"/>
              </w:rPr>
            </w:pPr>
            <w:r w:rsidRPr="00146324">
              <w:rPr>
                <w:rFonts w:ascii="Calibri" w:eastAsia="Calibri" w:hAnsi="Calibri" w:cs="Calibri"/>
                <w:b/>
                <w:bCs/>
                <w:sz w:val="20"/>
                <w:szCs w:val="20"/>
              </w:rPr>
              <w:t>Naranče</w:t>
            </w:r>
          </w:p>
        </w:tc>
        <w:tc>
          <w:tcPr>
            <w:tcW w:w="940" w:type="dxa"/>
            <w:vMerge w:val="restart"/>
            <w:tcBorders>
              <w:top w:val="single" w:sz="8" w:space="0" w:color="A8D08D"/>
              <w:left w:val="single" w:sz="8" w:space="0" w:color="A8D08D"/>
              <w:bottom w:val="nil"/>
              <w:right w:val="single" w:sz="8" w:space="0" w:color="A8D08D"/>
            </w:tcBorders>
            <w:shd w:val="clear" w:color="auto" w:fill="FFFFFF" w:themeFill="background1"/>
            <w:tcMar>
              <w:top w:w="15" w:type="dxa"/>
              <w:left w:w="15" w:type="dxa"/>
              <w:right w:w="15" w:type="dxa"/>
            </w:tcMar>
            <w:vAlign w:val="center"/>
          </w:tcPr>
          <w:p w14:paraId="00BCD4D4" w14:textId="0220C96F" w:rsidR="056A69F8" w:rsidRPr="00146324" w:rsidRDefault="056A69F8">
            <w:pPr>
              <w:rPr>
                <w:rFonts w:ascii="Calibri" w:hAnsi="Calibri" w:cs="Calibri"/>
                <w:sz w:val="20"/>
                <w:szCs w:val="20"/>
              </w:rPr>
            </w:pPr>
            <w:r w:rsidRPr="00146324">
              <w:rPr>
                <w:rFonts w:ascii="Calibri" w:eastAsia="Calibri" w:hAnsi="Calibri" w:cs="Calibri"/>
                <w:sz w:val="20"/>
                <w:szCs w:val="20"/>
              </w:rPr>
              <w:t>Intenzivni nasad</w:t>
            </w:r>
          </w:p>
        </w:tc>
        <w:tc>
          <w:tcPr>
            <w:tcW w:w="1422" w:type="dxa"/>
            <w:tcBorders>
              <w:top w:val="nil"/>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76901CD2" w14:textId="26E59E70" w:rsidR="056A69F8" w:rsidRPr="00146324" w:rsidRDefault="056A69F8">
            <w:pPr>
              <w:rPr>
                <w:rFonts w:ascii="Calibri" w:hAnsi="Calibri" w:cs="Calibri"/>
                <w:sz w:val="20"/>
                <w:szCs w:val="20"/>
              </w:rPr>
            </w:pPr>
            <w:r w:rsidRPr="00146324">
              <w:rPr>
                <w:rFonts w:ascii="Calibri" w:eastAsia="Calibri" w:hAnsi="Calibri" w:cs="Calibri"/>
                <w:sz w:val="20"/>
                <w:szCs w:val="20"/>
              </w:rPr>
              <w:t>Površina, ha</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7358798F" w14:textId="3271330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47</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AEA7E95" w14:textId="5EF55CC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35</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FCBF361" w14:textId="39A0FA1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35</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9DB8102" w14:textId="533D980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AE31DD8" w14:textId="24D47C4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33</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6B61CDBB" w14:textId="752418B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48</w:t>
            </w:r>
          </w:p>
        </w:tc>
      </w:tr>
      <w:tr w:rsidR="056A69F8" w14:paraId="2226F435" w14:textId="77777777" w:rsidTr="00146324">
        <w:trPr>
          <w:trHeight w:val="300"/>
        </w:trPr>
        <w:tc>
          <w:tcPr>
            <w:tcW w:w="1581" w:type="dxa"/>
            <w:gridSpan w:val="2"/>
            <w:vMerge/>
            <w:tcBorders>
              <w:left w:val="single" w:sz="12" w:space="0" w:color="A7CE8C"/>
            </w:tcBorders>
            <w:vAlign w:val="center"/>
          </w:tcPr>
          <w:p w14:paraId="77D36B89"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77B01DA0"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2EAC6C2A" w14:textId="4A6CE1F3" w:rsidR="056A69F8" w:rsidRPr="00146324" w:rsidRDefault="056A69F8">
            <w:pPr>
              <w:rPr>
                <w:rFonts w:ascii="Calibri" w:hAnsi="Calibri" w:cs="Calibri"/>
                <w:sz w:val="20"/>
                <w:szCs w:val="20"/>
              </w:rPr>
            </w:pPr>
            <w:r w:rsidRPr="00146324">
              <w:rPr>
                <w:rFonts w:ascii="Calibri" w:eastAsia="Calibri" w:hAnsi="Calibri" w:cs="Calibri"/>
                <w:sz w:val="20"/>
                <w:szCs w:val="20"/>
              </w:rPr>
              <w:t>Prirod po ha,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1333AFE8" w14:textId="38FCC50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10,9</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91B9D62" w14:textId="5B36098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10,1</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A632BAA" w14:textId="40D7910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15,7</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10A346BE" w14:textId="5093E3E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15,9</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D823E63" w14:textId="10722B3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9,5</w:t>
            </w:r>
          </w:p>
        </w:tc>
        <w:tc>
          <w:tcPr>
            <w:tcW w:w="914"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123206A7" w14:textId="5E283AE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11,5</w:t>
            </w:r>
          </w:p>
        </w:tc>
      </w:tr>
      <w:tr w:rsidR="056A69F8" w14:paraId="3B32886C" w14:textId="77777777" w:rsidTr="00146324">
        <w:trPr>
          <w:trHeight w:val="300"/>
        </w:trPr>
        <w:tc>
          <w:tcPr>
            <w:tcW w:w="1581" w:type="dxa"/>
            <w:gridSpan w:val="2"/>
            <w:vMerge/>
            <w:tcBorders>
              <w:left w:val="single" w:sz="12" w:space="0" w:color="A7CE8C"/>
            </w:tcBorders>
            <w:vAlign w:val="center"/>
          </w:tcPr>
          <w:p w14:paraId="020B6C07"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18B8DF3C"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1B0AA780" w14:textId="74644A3D" w:rsidR="056A69F8" w:rsidRPr="00146324" w:rsidRDefault="056A69F8">
            <w:pPr>
              <w:rPr>
                <w:rFonts w:ascii="Calibri" w:hAnsi="Calibri" w:cs="Calibri"/>
                <w:sz w:val="20"/>
                <w:szCs w:val="20"/>
              </w:rPr>
            </w:pPr>
            <w:r w:rsidRPr="00146324">
              <w:rPr>
                <w:rFonts w:ascii="Calibri" w:eastAsia="Calibri" w:hAnsi="Calibri" w:cs="Calibri"/>
                <w:sz w:val="20"/>
                <w:szCs w:val="20"/>
              </w:rPr>
              <w:t>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226F37BA" w14:textId="4CACAD1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513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7892481" w14:textId="18A6470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354</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7A90F91" w14:textId="79F332D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548</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71F0F35" w14:textId="04E6276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683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842541D" w14:textId="3F43329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313</w:t>
            </w:r>
          </w:p>
        </w:tc>
        <w:tc>
          <w:tcPr>
            <w:tcW w:w="914"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0D1B11A8" w14:textId="73DA46B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551</w:t>
            </w:r>
          </w:p>
        </w:tc>
      </w:tr>
      <w:tr w:rsidR="056A69F8" w14:paraId="2BC89866" w14:textId="77777777" w:rsidTr="00146324">
        <w:trPr>
          <w:trHeight w:val="300"/>
        </w:trPr>
        <w:tc>
          <w:tcPr>
            <w:tcW w:w="1581" w:type="dxa"/>
            <w:gridSpan w:val="2"/>
            <w:vMerge/>
            <w:tcBorders>
              <w:left w:val="single" w:sz="12" w:space="0" w:color="A7CE8C"/>
            </w:tcBorders>
            <w:vAlign w:val="center"/>
          </w:tcPr>
          <w:p w14:paraId="64F197B0"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75EDAF88" w14:textId="676F76B1" w:rsidR="056A69F8" w:rsidRPr="00146324" w:rsidRDefault="056A69F8">
            <w:pPr>
              <w:rPr>
                <w:rFonts w:ascii="Calibri" w:hAnsi="Calibri" w:cs="Calibri"/>
                <w:sz w:val="20"/>
                <w:szCs w:val="20"/>
              </w:rPr>
            </w:pPr>
            <w:r w:rsidRPr="00146324">
              <w:rPr>
                <w:rFonts w:ascii="Calibri" w:eastAsia="Calibri" w:hAnsi="Calibri" w:cs="Calibri"/>
                <w:sz w:val="20"/>
                <w:szCs w:val="20"/>
              </w:rPr>
              <w:t>Ekstenzivna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004F8BFA" w14:textId="39C7C2A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80</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949B73A" w14:textId="697C186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111</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4D88C15" w14:textId="7673BDA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55</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7D23EF6F" w14:textId="736F3F4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70</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4DB74A8" w14:textId="72348F8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69</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7F7B7D69" w14:textId="47828EED" w:rsidR="056A69F8" w:rsidRPr="00146324" w:rsidRDefault="00B73BDC">
            <w:pPr>
              <w:jc w:val="center"/>
              <w:rPr>
                <w:rFonts w:ascii="Calibri" w:hAnsi="Calibri" w:cs="Calibri"/>
                <w:sz w:val="20"/>
                <w:szCs w:val="20"/>
              </w:rPr>
            </w:pPr>
            <w:r w:rsidRPr="00146324">
              <w:rPr>
                <w:rFonts w:ascii="Calibri" w:eastAsia="Calibri" w:hAnsi="Calibri" w:cs="Calibri"/>
                <w:sz w:val="20"/>
                <w:szCs w:val="20"/>
              </w:rPr>
              <w:t>120</w:t>
            </w:r>
          </w:p>
        </w:tc>
      </w:tr>
      <w:tr w:rsidR="056A69F8" w14:paraId="0B42B438" w14:textId="77777777" w:rsidTr="00146324">
        <w:trPr>
          <w:trHeight w:val="300"/>
        </w:trPr>
        <w:tc>
          <w:tcPr>
            <w:tcW w:w="1581" w:type="dxa"/>
            <w:gridSpan w:val="2"/>
            <w:vMerge/>
            <w:tcBorders>
              <w:left w:val="single" w:sz="12" w:space="0" w:color="A7CE8C"/>
            </w:tcBorders>
            <w:vAlign w:val="center"/>
          </w:tcPr>
          <w:p w14:paraId="0885686A"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6BFF59A4" w14:textId="079979E0" w:rsidR="056A69F8" w:rsidRPr="00146324" w:rsidRDefault="056A69F8">
            <w:pPr>
              <w:rPr>
                <w:rFonts w:ascii="Calibri" w:hAnsi="Calibri" w:cs="Calibri"/>
                <w:sz w:val="20"/>
                <w:szCs w:val="20"/>
              </w:rPr>
            </w:pPr>
            <w:r w:rsidRPr="00146324">
              <w:rPr>
                <w:rFonts w:ascii="Calibri" w:eastAsia="Calibri" w:hAnsi="Calibri" w:cs="Calibri"/>
                <w:b/>
                <w:bCs/>
                <w:sz w:val="20"/>
                <w:szCs w:val="20"/>
              </w:rPr>
              <w:t>Ukupna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0AC3E84A" w14:textId="106FFEE9"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593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25F1C69" w14:textId="1E467D87"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465</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36B8C306" w14:textId="41B80DEC"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603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5CE0503" w14:textId="3D4FA6EF"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753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7A5ABAC" w14:textId="063F8F3F"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382</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09BA06AF" w14:textId="76B20551" w:rsidR="056A69F8" w:rsidRPr="00146324" w:rsidRDefault="00B73BDC">
            <w:pPr>
              <w:jc w:val="center"/>
              <w:rPr>
                <w:rFonts w:ascii="Calibri" w:hAnsi="Calibri" w:cs="Calibri"/>
                <w:sz w:val="20"/>
                <w:szCs w:val="20"/>
              </w:rPr>
            </w:pPr>
            <w:r w:rsidRPr="00146324">
              <w:rPr>
                <w:rFonts w:ascii="Calibri" w:eastAsia="Calibri" w:hAnsi="Calibri" w:cs="Calibri"/>
                <w:b/>
                <w:bCs/>
                <w:sz w:val="20"/>
                <w:szCs w:val="20"/>
              </w:rPr>
              <w:t>671</w:t>
            </w:r>
          </w:p>
        </w:tc>
      </w:tr>
      <w:tr w:rsidR="056A69F8" w14:paraId="31D32B23" w14:textId="77777777" w:rsidTr="00146324">
        <w:trPr>
          <w:trHeight w:val="300"/>
        </w:trPr>
        <w:tc>
          <w:tcPr>
            <w:tcW w:w="1581" w:type="dxa"/>
            <w:gridSpan w:val="2"/>
            <w:vMerge w:val="restart"/>
            <w:tcBorders>
              <w:top w:val="single" w:sz="8" w:space="0" w:color="A8D08D"/>
              <w:left w:val="single" w:sz="12" w:space="0" w:color="A7CE8C"/>
              <w:bottom w:val="nil"/>
              <w:right w:val="nil"/>
            </w:tcBorders>
            <w:shd w:val="clear" w:color="auto" w:fill="E2EFD9"/>
            <w:tcMar>
              <w:top w:w="15" w:type="dxa"/>
              <w:left w:w="15" w:type="dxa"/>
              <w:right w:w="15" w:type="dxa"/>
            </w:tcMar>
            <w:vAlign w:val="center"/>
          </w:tcPr>
          <w:p w14:paraId="31A7C323" w14:textId="136E720E" w:rsidR="056A69F8" w:rsidRPr="00146324" w:rsidRDefault="056A69F8" w:rsidP="00A0101F">
            <w:pPr>
              <w:rPr>
                <w:rFonts w:ascii="Calibri" w:hAnsi="Calibri" w:cs="Calibri"/>
                <w:sz w:val="20"/>
                <w:szCs w:val="20"/>
              </w:rPr>
            </w:pPr>
            <w:r w:rsidRPr="00146324">
              <w:rPr>
                <w:rFonts w:ascii="Calibri" w:eastAsia="Calibri" w:hAnsi="Calibri" w:cs="Calibri"/>
                <w:b/>
                <w:bCs/>
                <w:sz w:val="20"/>
                <w:szCs w:val="20"/>
              </w:rPr>
              <w:t>Mandarine</w:t>
            </w:r>
          </w:p>
        </w:tc>
        <w:tc>
          <w:tcPr>
            <w:tcW w:w="940" w:type="dxa"/>
            <w:vMerge w:val="restart"/>
            <w:tcBorders>
              <w:top w:val="single" w:sz="8" w:space="0" w:color="A8D08D"/>
              <w:left w:val="single" w:sz="8" w:space="0" w:color="A8D08D"/>
              <w:bottom w:val="nil"/>
              <w:right w:val="single" w:sz="8" w:space="0" w:color="A8D08D"/>
            </w:tcBorders>
            <w:shd w:val="clear" w:color="auto" w:fill="E2EFD9"/>
            <w:tcMar>
              <w:top w:w="15" w:type="dxa"/>
              <w:left w:w="15" w:type="dxa"/>
              <w:right w:w="15" w:type="dxa"/>
            </w:tcMar>
            <w:vAlign w:val="center"/>
          </w:tcPr>
          <w:p w14:paraId="541096CA" w14:textId="64B8D688" w:rsidR="056A69F8" w:rsidRPr="00146324" w:rsidRDefault="056A69F8">
            <w:pPr>
              <w:rPr>
                <w:rFonts w:ascii="Calibri" w:hAnsi="Calibri" w:cs="Calibri"/>
                <w:sz w:val="20"/>
                <w:szCs w:val="20"/>
              </w:rPr>
            </w:pPr>
            <w:r w:rsidRPr="00146324">
              <w:rPr>
                <w:rFonts w:ascii="Calibri" w:eastAsia="Calibri" w:hAnsi="Calibri" w:cs="Calibri"/>
                <w:sz w:val="20"/>
                <w:szCs w:val="20"/>
              </w:rPr>
              <w:t>Intenzivni nasad</w:t>
            </w:r>
          </w:p>
        </w:tc>
        <w:tc>
          <w:tcPr>
            <w:tcW w:w="1422" w:type="dxa"/>
            <w:tcBorders>
              <w:top w:val="nil"/>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2F064729" w14:textId="44FBD94C" w:rsidR="056A69F8" w:rsidRPr="00146324" w:rsidRDefault="056A69F8">
            <w:pPr>
              <w:rPr>
                <w:rFonts w:ascii="Calibri" w:hAnsi="Calibri" w:cs="Calibri"/>
                <w:sz w:val="20"/>
                <w:szCs w:val="20"/>
              </w:rPr>
            </w:pPr>
            <w:r w:rsidRPr="00146324">
              <w:rPr>
                <w:rFonts w:ascii="Calibri" w:eastAsia="Calibri" w:hAnsi="Calibri" w:cs="Calibri"/>
                <w:sz w:val="20"/>
                <w:szCs w:val="20"/>
              </w:rPr>
              <w:t>Površina, ha</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1EE587DF" w14:textId="402F412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2.111</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7F8FF8D" w14:textId="01123D7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2.008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B27A795" w14:textId="4B50279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2.044</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6F6C0614" w14:textId="0277978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2.044</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2BC0FE9" w14:textId="47091C6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1.902</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0E26F46C" w14:textId="393308C8"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1.841</w:t>
            </w:r>
          </w:p>
        </w:tc>
      </w:tr>
      <w:tr w:rsidR="056A69F8" w14:paraId="325F2812" w14:textId="77777777" w:rsidTr="00146324">
        <w:trPr>
          <w:trHeight w:val="300"/>
        </w:trPr>
        <w:tc>
          <w:tcPr>
            <w:tcW w:w="1581" w:type="dxa"/>
            <w:gridSpan w:val="2"/>
            <w:vMerge/>
            <w:tcBorders>
              <w:left w:val="single" w:sz="12" w:space="0" w:color="A7CE8C"/>
            </w:tcBorders>
            <w:vAlign w:val="center"/>
          </w:tcPr>
          <w:p w14:paraId="765FA078"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02F8BEB3"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069F9EA9" w14:textId="26D64F00" w:rsidR="056A69F8" w:rsidRPr="00146324" w:rsidRDefault="056A69F8">
            <w:pPr>
              <w:rPr>
                <w:rFonts w:ascii="Calibri" w:hAnsi="Calibri" w:cs="Calibri"/>
                <w:sz w:val="20"/>
                <w:szCs w:val="20"/>
              </w:rPr>
            </w:pPr>
            <w:r w:rsidRPr="00146324">
              <w:rPr>
                <w:rFonts w:ascii="Calibri" w:eastAsia="Calibri" w:hAnsi="Calibri" w:cs="Calibri"/>
                <w:sz w:val="20"/>
                <w:szCs w:val="20"/>
              </w:rPr>
              <w:t>Prirod po ha,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5A7DB658" w14:textId="1D4AC54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24,7</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3306291" w14:textId="780D085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19,6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16D81C4" w14:textId="6F5D0C5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19,8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73EDC9F" w14:textId="7571521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20,5</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9810FF9" w14:textId="36907E0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22,9</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3231DDB5" w14:textId="60D567B2"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16,6</w:t>
            </w:r>
          </w:p>
        </w:tc>
      </w:tr>
      <w:tr w:rsidR="056A69F8" w14:paraId="72DF44E2" w14:textId="77777777" w:rsidTr="00146324">
        <w:trPr>
          <w:trHeight w:val="300"/>
        </w:trPr>
        <w:tc>
          <w:tcPr>
            <w:tcW w:w="1581" w:type="dxa"/>
            <w:gridSpan w:val="2"/>
            <w:vMerge/>
            <w:tcBorders>
              <w:left w:val="single" w:sz="12" w:space="0" w:color="A7CE8C"/>
            </w:tcBorders>
            <w:vAlign w:val="center"/>
          </w:tcPr>
          <w:p w14:paraId="4DD7BF0F"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32ACB6D2"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E2EFD9"/>
            <w:tcMar>
              <w:top w:w="15" w:type="dxa"/>
              <w:left w:w="15" w:type="dxa"/>
              <w:right w:w="15" w:type="dxa"/>
            </w:tcMar>
            <w:vAlign w:val="center"/>
          </w:tcPr>
          <w:p w14:paraId="05786E0E" w14:textId="31B3862A" w:rsidR="056A69F8" w:rsidRPr="00146324" w:rsidRDefault="056A69F8">
            <w:pPr>
              <w:rPr>
                <w:rFonts w:ascii="Calibri" w:hAnsi="Calibri" w:cs="Calibri"/>
                <w:sz w:val="20"/>
                <w:szCs w:val="20"/>
              </w:rPr>
            </w:pPr>
            <w:r w:rsidRPr="00146324">
              <w:rPr>
                <w:rFonts w:ascii="Calibri" w:eastAsia="Calibri" w:hAnsi="Calibri" w:cs="Calibri"/>
                <w:sz w:val="20"/>
                <w:szCs w:val="20"/>
              </w:rPr>
              <w:t>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0E8057C2" w14:textId="41450D5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52.060</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ECD32D6" w14:textId="282F3D5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39.440</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B1327AF" w14:textId="3AD4110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40.468</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517FA7D" w14:textId="38EC660E"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41.953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E8230B1" w14:textId="045E901C"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43.564</w:t>
            </w:r>
          </w:p>
        </w:tc>
        <w:tc>
          <w:tcPr>
            <w:tcW w:w="914" w:type="dxa"/>
            <w:tcBorders>
              <w:top w:val="single" w:sz="8" w:space="0" w:color="A9D08E"/>
              <w:left w:val="single" w:sz="8" w:space="0" w:color="A8D08D"/>
              <w:bottom w:val="nil"/>
              <w:right w:val="single" w:sz="12" w:space="0" w:color="A7CE8C"/>
            </w:tcBorders>
            <w:shd w:val="clear" w:color="auto" w:fill="E2EFD9"/>
            <w:tcMar>
              <w:top w:w="15" w:type="dxa"/>
              <w:left w:w="15" w:type="dxa"/>
              <w:right w:w="15" w:type="dxa"/>
            </w:tcMar>
            <w:vAlign w:val="center"/>
          </w:tcPr>
          <w:p w14:paraId="5F9E757D" w14:textId="77DF87C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30.540</w:t>
            </w:r>
          </w:p>
        </w:tc>
      </w:tr>
      <w:tr w:rsidR="056A69F8" w14:paraId="01CE8383" w14:textId="77777777" w:rsidTr="00146324">
        <w:trPr>
          <w:trHeight w:val="300"/>
        </w:trPr>
        <w:tc>
          <w:tcPr>
            <w:tcW w:w="1581" w:type="dxa"/>
            <w:gridSpan w:val="2"/>
            <w:vMerge/>
            <w:tcBorders>
              <w:left w:val="single" w:sz="12" w:space="0" w:color="A7CE8C"/>
            </w:tcBorders>
            <w:vAlign w:val="center"/>
          </w:tcPr>
          <w:p w14:paraId="586183AD"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2743533E" w14:textId="62D4D483" w:rsidR="056A69F8" w:rsidRPr="00146324" w:rsidRDefault="056A69F8">
            <w:pPr>
              <w:rPr>
                <w:rFonts w:ascii="Calibri" w:hAnsi="Calibri" w:cs="Calibri"/>
                <w:sz w:val="20"/>
                <w:szCs w:val="20"/>
              </w:rPr>
            </w:pPr>
            <w:r w:rsidRPr="00146324">
              <w:rPr>
                <w:rFonts w:ascii="Calibri" w:eastAsia="Calibri" w:hAnsi="Calibri" w:cs="Calibri"/>
                <w:sz w:val="20"/>
                <w:szCs w:val="20"/>
              </w:rPr>
              <w:t>Ekstenzivna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1CDC3A54" w14:textId="252F0FD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166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4E978045" w14:textId="161BC73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186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192C076E" w14:textId="5FC3117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112</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8CEFD86" w14:textId="566DCED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83</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25F1D325" w14:textId="54ED7FA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129</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6A7618A2" w14:textId="61A27E0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135</w:t>
            </w:r>
          </w:p>
        </w:tc>
      </w:tr>
      <w:tr w:rsidR="056A69F8" w14:paraId="328F5D83" w14:textId="77777777" w:rsidTr="00146324">
        <w:trPr>
          <w:trHeight w:val="300"/>
        </w:trPr>
        <w:tc>
          <w:tcPr>
            <w:tcW w:w="1581" w:type="dxa"/>
            <w:gridSpan w:val="2"/>
            <w:vMerge/>
            <w:tcBorders>
              <w:left w:val="single" w:sz="12" w:space="0" w:color="A7CE8C"/>
            </w:tcBorders>
            <w:vAlign w:val="center"/>
          </w:tcPr>
          <w:p w14:paraId="682E277A" w14:textId="77777777" w:rsidR="00C6054E" w:rsidRPr="00146324" w:rsidRDefault="00C6054E">
            <w:pPr>
              <w:rPr>
                <w:rFonts w:ascii="Calibri" w:hAnsi="Calibri" w:cs="Calibri"/>
                <w:sz w:val="20"/>
                <w:szCs w:val="20"/>
              </w:rPr>
            </w:pPr>
          </w:p>
        </w:tc>
        <w:tc>
          <w:tcPr>
            <w:tcW w:w="2362" w:type="dxa"/>
            <w:gridSpan w:val="2"/>
            <w:tcBorders>
              <w:top w:val="single" w:sz="8" w:space="0" w:color="A8D08D"/>
              <w:left w:val="single" w:sz="8" w:space="0" w:color="A8D08D"/>
              <w:bottom w:val="single" w:sz="8" w:space="0" w:color="A8D08D"/>
              <w:right w:val="single" w:sz="4" w:space="0" w:color="A7CE8C"/>
            </w:tcBorders>
            <w:shd w:val="clear" w:color="auto" w:fill="E2EFD9"/>
            <w:tcMar>
              <w:top w:w="15" w:type="dxa"/>
              <w:left w:w="15" w:type="dxa"/>
              <w:right w:w="15" w:type="dxa"/>
            </w:tcMar>
            <w:vAlign w:val="center"/>
          </w:tcPr>
          <w:p w14:paraId="4EB2C4B0" w14:textId="394498CE" w:rsidR="056A69F8" w:rsidRPr="00146324" w:rsidRDefault="056A69F8">
            <w:pPr>
              <w:rPr>
                <w:rFonts w:ascii="Calibri" w:hAnsi="Calibri" w:cs="Calibri"/>
                <w:sz w:val="20"/>
                <w:szCs w:val="20"/>
              </w:rPr>
            </w:pPr>
            <w:r w:rsidRPr="00146324">
              <w:rPr>
                <w:rFonts w:ascii="Calibri" w:eastAsia="Calibri" w:hAnsi="Calibri" w:cs="Calibri"/>
                <w:b/>
                <w:bCs/>
                <w:sz w:val="20"/>
                <w:szCs w:val="20"/>
              </w:rPr>
              <w:t>Ukupna proizvodnja, t</w:t>
            </w:r>
          </w:p>
        </w:tc>
        <w:tc>
          <w:tcPr>
            <w:tcW w:w="919" w:type="dxa"/>
            <w:tcBorders>
              <w:top w:val="single" w:sz="8" w:space="0" w:color="A8D08D"/>
              <w:left w:val="single" w:sz="4" w:space="0" w:color="A7CE8C"/>
              <w:bottom w:val="single" w:sz="8" w:space="0" w:color="A8D08D"/>
              <w:right w:val="single" w:sz="8" w:space="0" w:color="A8D08D"/>
            </w:tcBorders>
            <w:shd w:val="clear" w:color="auto" w:fill="E2EFD9"/>
            <w:tcMar>
              <w:top w:w="15" w:type="dxa"/>
              <w:left w:w="15" w:type="dxa"/>
              <w:right w:w="15" w:type="dxa"/>
            </w:tcMar>
            <w:vAlign w:val="center"/>
          </w:tcPr>
          <w:p w14:paraId="246BEEF6" w14:textId="38D28C4C"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52.226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3C606E84" w14:textId="14FA5AF9"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39.626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E0F71D1" w14:textId="351D40F3"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40.580</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588247D3" w14:textId="3B010476"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42.036</w:t>
            </w:r>
          </w:p>
        </w:tc>
        <w:tc>
          <w:tcPr>
            <w:tcW w:w="912" w:type="dxa"/>
            <w:tcBorders>
              <w:top w:val="single" w:sz="8" w:space="0" w:color="A8D08D"/>
              <w:left w:val="single" w:sz="8" w:space="0" w:color="A8D08D"/>
              <w:bottom w:val="single" w:sz="8" w:space="0" w:color="A8D08D"/>
              <w:right w:val="single" w:sz="8" w:space="0" w:color="A8D08D"/>
            </w:tcBorders>
            <w:shd w:val="clear" w:color="auto" w:fill="E2EFD9"/>
            <w:tcMar>
              <w:top w:w="15" w:type="dxa"/>
              <w:left w:w="15" w:type="dxa"/>
              <w:right w:w="15" w:type="dxa"/>
            </w:tcMar>
            <w:vAlign w:val="center"/>
          </w:tcPr>
          <w:p w14:paraId="7936C027" w14:textId="09DEEE0B"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43.693</w:t>
            </w:r>
          </w:p>
        </w:tc>
        <w:tc>
          <w:tcPr>
            <w:tcW w:w="914" w:type="dxa"/>
            <w:tcBorders>
              <w:top w:val="single" w:sz="8" w:space="0" w:color="A9D08E"/>
              <w:left w:val="single" w:sz="8" w:space="0" w:color="A8D08D"/>
              <w:bottom w:val="single" w:sz="8" w:space="0" w:color="A9D08E"/>
              <w:right w:val="single" w:sz="12" w:space="0" w:color="A7CE8C"/>
            </w:tcBorders>
            <w:shd w:val="clear" w:color="auto" w:fill="E2EFD9"/>
            <w:tcMar>
              <w:top w:w="15" w:type="dxa"/>
              <w:left w:w="15" w:type="dxa"/>
              <w:right w:w="15" w:type="dxa"/>
            </w:tcMar>
            <w:vAlign w:val="center"/>
          </w:tcPr>
          <w:p w14:paraId="6A762B3B" w14:textId="0F8660E3"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30.675</w:t>
            </w:r>
          </w:p>
        </w:tc>
      </w:tr>
      <w:tr w:rsidR="056A69F8" w14:paraId="22C7EB23" w14:textId="77777777" w:rsidTr="00A63D78">
        <w:trPr>
          <w:trHeight w:val="300"/>
        </w:trPr>
        <w:tc>
          <w:tcPr>
            <w:tcW w:w="1581" w:type="dxa"/>
            <w:gridSpan w:val="2"/>
            <w:vMerge w:val="restart"/>
            <w:tcBorders>
              <w:top w:val="single" w:sz="8" w:space="0" w:color="A8D08D"/>
              <w:left w:val="single" w:sz="12" w:space="0" w:color="A7CE8C"/>
              <w:bottom w:val="nil"/>
              <w:right w:val="nil"/>
            </w:tcBorders>
            <w:tcMar>
              <w:top w:w="15" w:type="dxa"/>
              <w:left w:w="15" w:type="dxa"/>
              <w:right w:w="15" w:type="dxa"/>
            </w:tcMar>
            <w:vAlign w:val="center"/>
          </w:tcPr>
          <w:p w14:paraId="6C32504F" w14:textId="5659FE02" w:rsidR="056A69F8" w:rsidRPr="00146324" w:rsidRDefault="056A69F8" w:rsidP="00A0101F">
            <w:pPr>
              <w:rPr>
                <w:rFonts w:ascii="Calibri" w:hAnsi="Calibri" w:cs="Calibri"/>
                <w:sz w:val="20"/>
                <w:szCs w:val="20"/>
              </w:rPr>
            </w:pPr>
            <w:r w:rsidRPr="00146324">
              <w:rPr>
                <w:rFonts w:ascii="Calibri" w:eastAsia="Calibri" w:hAnsi="Calibri" w:cs="Calibri"/>
                <w:b/>
                <w:bCs/>
                <w:sz w:val="20"/>
                <w:szCs w:val="20"/>
              </w:rPr>
              <w:t>Limuni</w:t>
            </w:r>
          </w:p>
        </w:tc>
        <w:tc>
          <w:tcPr>
            <w:tcW w:w="940" w:type="dxa"/>
            <w:vMerge w:val="restart"/>
            <w:tcBorders>
              <w:top w:val="single" w:sz="8" w:space="0" w:color="A8D08D"/>
              <w:left w:val="single" w:sz="8" w:space="0" w:color="A8D08D"/>
              <w:bottom w:val="nil"/>
              <w:right w:val="single" w:sz="8" w:space="0" w:color="A8D08D"/>
            </w:tcBorders>
            <w:shd w:val="clear" w:color="auto" w:fill="FFFFFF" w:themeFill="background1"/>
            <w:tcMar>
              <w:top w:w="15" w:type="dxa"/>
              <w:left w:w="15" w:type="dxa"/>
              <w:right w:w="15" w:type="dxa"/>
            </w:tcMar>
            <w:vAlign w:val="center"/>
          </w:tcPr>
          <w:p w14:paraId="35324DBD" w14:textId="0F7205AA" w:rsidR="056A69F8" w:rsidRPr="00146324" w:rsidRDefault="056A69F8">
            <w:pPr>
              <w:rPr>
                <w:rFonts w:ascii="Calibri" w:hAnsi="Calibri" w:cs="Calibri"/>
                <w:sz w:val="20"/>
                <w:szCs w:val="20"/>
              </w:rPr>
            </w:pPr>
            <w:r w:rsidRPr="00146324">
              <w:rPr>
                <w:rFonts w:ascii="Calibri" w:eastAsia="Calibri" w:hAnsi="Calibri" w:cs="Calibri"/>
                <w:sz w:val="20"/>
                <w:szCs w:val="20"/>
              </w:rPr>
              <w:t>Intenzivni nasad</w:t>
            </w:r>
          </w:p>
        </w:tc>
        <w:tc>
          <w:tcPr>
            <w:tcW w:w="1422" w:type="dxa"/>
            <w:tcBorders>
              <w:top w:val="nil"/>
              <w:left w:val="single" w:sz="8" w:space="0" w:color="A8D08D"/>
              <w:bottom w:val="single" w:sz="8" w:space="0" w:color="A8D08D"/>
              <w:right w:val="single" w:sz="4" w:space="0" w:color="A7CE8C"/>
            </w:tcBorders>
            <w:shd w:val="clear" w:color="auto" w:fill="FFFFFF" w:themeFill="background1"/>
            <w:tcMar>
              <w:top w:w="15" w:type="dxa"/>
              <w:left w:w="15" w:type="dxa"/>
              <w:right w:w="15" w:type="dxa"/>
            </w:tcMar>
            <w:vAlign w:val="center"/>
          </w:tcPr>
          <w:p w14:paraId="1BEC2CCA" w14:textId="3863FE57" w:rsidR="056A69F8" w:rsidRPr="00146324" w:rsidRDefault="056A69F8">
            <w:pPr>
              <w:rPr>
                <w:rFonts w:ascii="Calibri" w:hAnsi="Calibri" w:cs="Calibri"/>
                <w:sz w:val="20"/>
                <w:szCs w:val="20"/>
              </w:rPr>
            </w:pPr>
            <w:r w:rsidRPr="00146324">
              <w:rPr>
                <w:rFonts w:ascii="Calibri" w:eastAsia="Calibri" w:hAnsi="Calibri" w:cs="Calibri"/>
                <w:sz w:val="20"/>
                <w:szCs w:val="20"/>
              </w:rPr>
              <w:t>Površina, ha</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0EF9CAA3" w14:textId="29A6EDB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3C7C5FE" w14:textId="76BB6A6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6D9F84AE" w14:textId="20C7562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56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86BB060" w14:textId="48C99B0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48</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8DD805A" w14:textId="66D1F8A1"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60</w:t>
            </w:r>
          </w:p>
        </w:tc>
        <w:tc>
          <w:tcPr>
            <w:tcW w:w="914" w:type="dxa"/>
            <w:tcBorders>
              <w:top w:val="single" w:sz="8" w:space="0" w:color="A9D08E"/>
              <w:left w:val="single" w:sz="8" w:space="0" w:color="A8D08D"/>
              <w:bottom w:val="nil"/>
              <w:right w:val="single" w:sz="12" w:space="0" w:color="A7CE8C"/>
            </w:tcBorders>
            <w:shd w:val="clear" w:color="auto" w:fill="FFFFFF" w:themeFill="background1"/>
            <w:tcMar>
              <w:top w:w="15" w:type="dxa"/>
              <w:left w:w="15" w:type="dxa"/>
              <w:right w:w="15" w:type="dxa"/>
            </w:tcMar>
            <w:vAlign w:val="center"/>
          </w:tcPr>
          <w:p w14:paraId="226145F5" w14:textId="36DF7C3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77</w:t>
            </w:r>
          </w:p>
        </w:tc>
      </w:tr>
      <w:tr w:rsidR="056A69F8" w14:paraId="0D50CF3B" w14:textId="77777777" w:rsidTr="00A63D78">
        <w:trPr>
          <w:trHeight w:val="300"/>
        </w:trPr>
        <w:tc>
          <w:tcPr>
            <w:tcW w:w="1581" w:type="dxa"/>
            <w:gridSpan w:val="2"/>
            <w:vMerge/>
            <w:tcBorders>
              <w:left w:val="single" w:sz="12" w:space="0" w:color="A7CE8C"/>
            </w:tcBorders>
            <w:vAlign w:val="center"/>
          </w:tcPr>
          <w:p w14:paraId="7C1EC628" w14:textId="77777777" w:rsidR="00C6054E" w:rsidRPr="00146324" w:rsidRDefault="00C6054E">
            <w:pPr>
              <w:rPr>
                <w:rFonts w:ascii="Calibri" w:hAnsi="Calibri" w:cs="Calibri"/>
                <w:sz w:val="20"/>
                <w:szCs w:val="20"/>
              </w:rPr>
            </w:pPr>
          </w:p>
        </w:tc>
        <w:tc>
          <w:tcPr>
            <w:tcW w:w="940" w:type="dxa"/>
            <w:vMerge/>
            <w:tcBorders>
              <w:left w:val="single" w:sz="0" w:space="0" w:color="A8D08D"/>
              <w:right w:val="single" w:sz="0" w:space="0" w:color="A8D08D"/>
            </w:tcBorders>
            <w:vAlign w:val="center"/>
          </w:tcPr>
          <w:p w14:paraId="4EC0EC2B"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8" w:space="0" w:color="A8D08D"/>
              <w:right w:val="single" w:sz="4" w:space="0" w:color="A7CE8C"/>
            </w:tcBorders>
            <w:shd w:val="clear" w:color="auto" w:fill="FFFFFF" w:themeFill="background1"/>
            <w:tcMar>
              <w:top w:w="15" w:type="dxa"/>
              <w:left w:w="15" w:type="dxa"/>
              <w:right w:w="15" w:type="dxa"/>
            </w:tcMar>
            <w:vAlign w:val="center"/>
          </w:tcPr>
          <w:p w14:paraId="423DE4D6" w14:textId="3E1403B6" w:rsidR="056A69F8" w:rsidRPr="00146324" w:rsidRDefault="056A69F8">
            <w:pPr>
              <w:rPr>
                <w:rFonts w:ascii="Calibri" w:hAnsi="Calibri" w:cs="Calibri"/>
                <w:sz w:val="20"/>
                <w:szCs w:val="20"/>
              </w:rPr>
            </w:pPr>
            <w:r w:rsidRPr="00146324">
              <w:rPr>
                <w:rFonts w:ascii="Calibri" w:eastAsia="Calibri" w:hAnsi="Calibri" w:cs="Calibri"/>
                <w:sz w:val="20"/>
                <w:szCs w:val="20"/>
              </w:rPr>
              <w:t>Prirod po ha, t</w:t>
            </w:r>
          </w:p>
        </w:tc>
        <w:tc>
          <w:tcPr>
            <w:tcW w:w="919" w:type="dxa"/>
            <w:tcBorders>
              <w:top w:val="single" w:sz="8" w:space="0" w:color="A8D08D"/>
              <w:left w:val="single" w:sz="4" w:space="0" w:color="A7CE8C"/>
              <w:bottom w:val="single" w:sz="8" w:space="0" w:color="A8D08D"/>
              <w:right w:val="single" w:sz="8" w:space="0" w:color="A8D08D"/>
            </w:tcBorders>
            <w:shd w:val="clear" w:color="auto" w:fill="FFFFFF" w:themeFill="background1"/>
            <w:tcMar>
              <w:top w:w="15" w:type="dxa"/>
              <w:left w:w="15" w:type="dxa"/>
              <w:right w:w="15" w:type="dxa"/>
            </w:tcMar>
            <w:vAlign w:val="center"/>
          </w:tcPr>
          <w:p w14:paraId="4AD4C9E5" w14:textId="3902B84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4,9</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09C170B6" w14:textId="03BBD45A"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4,3</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4F3ECE0F" w14:textId="59D4D7BF"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3,6</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29759511" w14:textId="1261807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8,2</w:t>
            </w:r>
          </w:p>
        </w:tc>
        <w:tc>
          <w:tcPr>
            <w:tcW w:w="912" w:type="dxa"/>
            <w:tcBorders>
              <w:top w:val="single" w:sz="8" w:space="0" w:color="A8D08D"/>
              <w:left w:val="single" w:sz="8" w:space="0" w:color="A8D08D"/>
              <w:bottom w:val="single" w:sz="8" w:space="0" w:color="A8D08D"/>
              <w:right w:val="single" w:sz="8" w:space="0" w:color="A8D08D"/>
            </w:tcBorders>
            <w:shd w:val="clear" w:color="auto" w:fill="FFFFFF" w:themeFill="background1"/>
            <w:tcMar>
              <w:top w:w="15" w:type="dxa"/>
              <w:left w:w="15" w:type="dxa"/>
              <w:right w:w="15" w:type="dxa"/>
            </w:tcMar>
            <w:vAlign w:val="center"/>
          </w:tcPr>
          <w:p w14:paraId="5DC575EB" w14:textId="1FAA861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6,1</w:t>
            </w:r>
          </w:p>
        </w:tc>
        <w:tc>
          <w:tcPr>
            <w:tcW w:w="914" w:type="dxa"/>
            <w:tcBorders>
              <w:top w:val="single" w:sz="8" w:space="0" w:color="A9D08E"/>
              <w:left w:val="single" w:sz="8" w:space="0" w:color="A8D08D"/>
              <w:bottom w:val="single" w:sz="8" w:space="0" w:color="A9D08E"/>
              <w:right w:val="single" w:sz="12" w:space="0" w:color="A7CE8C"/>
            </w:tcBorders>
            <w:shd w:val="clear" w:color="auto" w:fill="FFFFFF" w:themeFill="background1"/>
            <w:tcMar>
              <w:top w:w="15" w:type="dxa"/>
              <w:left w:w="15" w:type="dxa"/>
              <w:right w:w="15" w:type="dxa"/>
            </w:tcMar>
            <w:vAlign w:val="center"/>
          </w:tcPr>
          <w:p w14:paraId="7BA88723" w14:textId="78B64E9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10,5</w:t>
            </w:r>
          </w:p>
        </w:tc>
      </w:tr>
      <w:tr w:rsidR="056A69F8" w14:paraId="16E14373" w14:textId="77777777" w:rsidTr="00A63D78">
        <w:trPr>
          <w:trHeight w:val="300"/>
        </w:trPr>
        <w:tc>
          <w:tcPr>
            <w:tcW w:w="1581" w:type="dxa"/>
            <w:gridSpan w:val="2"/>
            <w:vMerge/>
            <w:tcBorders>
              <w:left w:val="single" w:sz="12" w:space="0" w:color="A7CE8C"/>
              <w:bottom w:val="single" w:sz="12" w:space="0" w:color="A7CE8C"/>
            </w:tcBorders>
            <w:vAlign w:val="center"/>
          </w:tcPr>
          <w:p w14:paraId="29A2EBB7" w14:textId="77777777" w:rsidR="00C6054E" w:rsidRPr="00146324" w:rsidRDefault="00C6054E">
            <w:pPr>
              <w:rPr>
                <w:rFonts w:ascii="Calibri" w:hAnsi="Calibri" w:cs="Calibri"/>
                <w:sz w:val="20"/>
                <w:szCs w:val="20"/>
              </w:rPr>
            </w:pPr>
          </w:p>
        </w:tc>
        <w:tc>
          <w:tcPr>
            <w:tcW w:w="940" w:type="dxa"/>
            <w:vMerge/>
            <w:tcBorders>
              <w:left w:val="single" w:sz="0" w:space="0" w:color="A8D08D"/>
              <w:bottom w:val="single" w:sz="4" w:space="0" w:color="A7CE8C"/>
              <w:right w:val="single" w:sz="0" w:space="0" w:color="A8D08D"/>
            </w:tcBorders>
            <w:vAlign w:val="center"/>
          </w:tcPr>
          <w:p w14:paraId="4AAABC99" w14:textId="77777777" w:rsidR="00C6054E" w:rsidRPr="00146324" w:rsidRDefault="00C6054E">
            <w:pPr>
              <w:rPr>
                <w:rFonts w:ascii="Calibri" w:hAnsi="Calibri" w:cs="Calibri"/>
                <w:sz w:val="20"/>
                <w:szCs w:val="20"/>
              </w:rPr>
            </w:pPr>
          </w:p>
        </w:tc>
        <w:tc>
          <w:tcPr>
            <w:tcW w:w="1422" w:type="dxa"/>
            <w:tcBorders>
              <w:top w:val="single" w:sz="8" w:space="0" w:color="A8D08D"/>
              <w:left w:val="nil"/>
              <w:bottom w:val="single" w:sz="4" w:space="0" w:color="A7CE8C"/>
              <w:right w:val="single" w:sz="4" w:space="0" w:color="A7CE8C"/>
            </w:tcBorders>
            <w:shd w:val="clear" w:color="auto" w:fill="FFFFFF" w:themeFill="background1"/>
            <w:tcMar>
              <w:top w:w="15" w:type="dxa"/>
              <w:left w:w="15" w:type="dxa"/>
              <w:right w:w="15" w:type="dxa"/>
            </w:tcMar>
            <w:vAlign w:val="center"/>
          </w:tcPr>
          <w:p w14:paraId="649886C1" w14:textId="2DBED9FC" w:rsidR="056A69F8" w:rsidRPr="00146324" w:rsidRDefault="056A69F8">
            <w:pPr>
              <w:rPr>
                <w:rFonts w:ascii="Calibri" w:hAnsi="Calibri" w:cs="Calibri"/>
                <w:sz w:val="20"/>
                <w:szCs w:val="20"/>
              </w:rPr>
            </w:pPr>
            <w:r w:rsidRPr="00146324">
              <w:rPr>
                <w:rFonts w:ascii="Calibri" w:eastAsia="Calibri" w:hAnsi="Calibri" w:cs="Calibri"/>
                <w:sz w:val="20"/>
                <w:szCs w:val="20"/>
              </w:rPr>
              <w:t>Proizvodnja, t</w:t>
            </w:r>
          </w:p>
        </w:tc>
        <w:tc>
          <w:tcPr>
            <w:tcW w:w="919" w:type="dxa"/>
            <w:tcBorders>
              <w:top w:val="single" w:sz="8" w:space="0" w:color="A8D08D"/>
              <w:left w:val="single" w:sz="4" w:space="0" w:color="A7CE8C"/>
              <w:bottom w:val="single" w:sz="4" w:space="0" w:color="A7CE8C"/>
              <w:right w:val="single" w:sz="8" w:space="0" w:color="A8D08D"/>
            </w:tcBorders>
            <w:shd w:val="clear" w:color="auto" w:fill="FFFFFF" w:themeFill="background1"/>
            <w:tcMar>
              <w:top w:w="15" w:type="dxa"/>
              <w:left w:w="15" w:type="dxa"/>
              <w:right w:w="15" w:type="dxa"/>
            </w:tcMar>
            <w:vAlign w:val="center"/>
          </w:tcPr>
          <w:p w14:paraId="36E1BF3F" w14:textId="5696415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211</w:t>
            </w:r>
          </w:p>
        </w:tc>
        <w:tc>
          <w:tcPr>
            <w:tcW w:w="912" w:type="dxa"/>
            <w:tcBorders>
              <w:top w:val="single" w:sz="8" w:space="0" w:color="A8D08D"/>
              <w:left w:val="single" w:sz="8" w:space="0" w:color="A8D08D"/>
              <w:bottom w:val="single" w:sz="4" w:space="0" w:color="A7CE8C"/>
              <w:right w:val="single" w:sz="8" w:space="0" w:color="A8D08D"/>
            </w:tcBorders>
            <w:shd w:val="clear" w:color="auto" w:fill="FFFFFF" w:themeFill="background1"/>
            <w:tcMar>
              <w:top w:w="15" w:type="dxa"/>
              <w:left w:w="15" w:type="dxa"/>
              <w:right w:w="15" w:type="dxa"/>
            </w:tcMar>
            <w:vAlign w:val="center"/>
          </w:tcPr>
          <w:p w14:paraId="5ACFCFD4" w14:textId="2BE34203"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227</w:t>
            </w:r>
          </w:p>
        </w:tc>
        <w:tc>
          <w:tcPr>
            <w:tcW w:w="912" w:type="dxa"/>
            <w:tcBorders>
              <w:top w:val="single" w:sz="8" w:space="0" w:color="A8D08D"/>
              <w:left w:val="single" w:sz="8" w:space="0" w:color="A8D08D"/>
              <w:bottom w:val="single" w:sz="4" w:space="0" w:color="A7CE8C"/>
              <w:right w:val="single" w:sz="8" w:space="0" w:color="A8D08D"/>
            </w:tcBorders>
            <w:shd w:val="clear" w:color="auto" w:fill="FFFFFF" w:themeFill="background1"/>
            <w:tcMar>
              <w:top w:w="15" w:type="dxa"/>
              <w:left w:w="15" w:type="dxa"/>
              <w:right w:w="15" w:type="dxa"/>
            </w:tcMar>
            <w:vAlign w:val="center"/>
          </w:tcPr>
          <w:p w14:paraId="3D0A9A4D" w14:textId="7ADF1970"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199</w:t>
            </w:r>
          </w:p>
        </w:tc>
        <w:tc>
          <w:tcPr>
            <w:tcW w:w="912" w:type="dxa"/>
            <w:tcBorders>
              <w:top w:val="single" w:sz="8" w:space="0" w:color="A8D08D"/>
              <w:left w:val="single" w:sz="8" w:space="0" w:color="A8D08D"/>
              <w:bottom w:val="single" w:sz="4" w:space="0" w:color="A7CE8C"/>
              <w:right w:val="single" w:sz="8" w:space="0" w:color="A8D08D"/>
            </w:tcBorders>
            <w:shd w:val="clear" w:color="auto" w:fill="FFFFFF" w:themeFill="background1"/>
            <w:tcMar>
              <w:top w:w="15" w:type="dxa"/>
              <w:left w:w="15" w:type="dxa"/>
              <w:right w:w="15" w:type="dxa"/>
            </w:tcMar>
            <w:vAlign w:val="center"/>
          </w:tcPr>
          <w:p w14:paraId="237671EB" w14:textId="1063644B"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394</w:t>
            </w:r>
          </w:p>
        </w:tc>
        <w:tc>
          <w:tcPr>
            <w:tcW w:w="912" w:type="dxa"/>
            <w:tcBorders>
              <w:top w:val="single" w:sz="8" w:space="0" w:color="A8D08D"/>
              <w:left w:val="single" w:sz="8" w:space="0" w:color="A8D08D"/>
              <w:bottom w:val="single" w:sz="4" w:space="0" w:color="A7CE8C"/>
              <w:right w:val="single" w:sz="8" w:space="0" w:color="A8D08D"/>
            </w:tcBorders>
            <w:shd w:val="clear" w:color="auto" w:fill="FFFFFF" w:themeFill="background1"/>
            <w:tcMar>
              <w:top w:w="15" w:type="dxa"/>
              <w:left w:w="15" w:type="dxa"/>
              <w:right w:w="15" w:type="dxa"/>
            </w:tcMar>
            <w:vAlign w:val="center"/>
          </w:tcPr>
          <w:p w14:paraId="4B76D2E6" w14:textId="02343275"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366</w:t>
            </w:r>
          </w:p>
        </w:tc>
        <w:tc>
          <w:tcPr>
            <w:tcW w:w="914" w:type="dxa"/>
            <w:tcBorders>
              <w:top w:val="single" w:sz="8" w:space="0" w:color="A9D08E"/>
              <w:left w:val="single" w:sz="8" w:space="0" w:color="A8D08D"/>
              <w:bottom w:val="single" w:sz="4" w:space="0" w:color="A7CE8C"/>
              <w:right w:val="single" w:sz="12" w:space="0" w:color="A7CE8C"/>
            </w:tcBorders>
            <w:shd w:val="clear" w:color="auto" w:fill="FFFFFF" w:themeFill="background1"/>
            <w:tcMar>
              <w:top w:w="15" w:type="dxa"/>
              <w:left w:w="15" w:type="dxa"/>
              <w:right w:w="15" w:type="dxa"/>
            </w:tcMar>
            <w:vAlign w:val="center"/>
          </w:tcPr>
          <w:p w14:paraId="16C4C9F7" w14:textId="5AE4FB5D"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812</w:t>
            </w:r>
          </w:p>
        </w:tc>
      </w:tr>
      <w:tr w:rsidR="056A69F8" w14:paraId="58276D87" w14:textId="77777777" w:rsidTr="00A63D78">
        <w:trPr>
          <w:trHeight w:val="300"/>
        </w:trPr>
        <w:tc>
          <w:tcPr>
            <w:tcW w:w="1581" w:type="dxa"/>
            <w:gridSpan w:val="2"/>
            <w:vMerge/>
            <w:tcBorders>
              <w:top w:val="single" w:sz="12" w:space="0" w:color="A7CE8C"/>
              <w:left w:val="single" w:sz="12" w:space="0" w:color="A7CE8C"/>
            </w:tcBorders>
            <w:vAlign w:val="center"/>
          </w:tcPr>
          <w:p w14:paraId="00992EB3" w14:textId="77777777" w:rsidR="00C6054E" w:rsidRPr="00146324" w:rsidRDefault="00C6054E">
            <w:pPr>
              <w:rPr>
                <w:rFonts w:ascii="Calibri" w:hAnsi="Calibri" w:cs="Calibri"/>
                <w:sz w:val="20"/>
                <w:szCs w:val="20"/>
              </w:rPr>
            </w:pPr>
          </w:p>
        </w:tc>
        <w:tc>
          <w:tcPr>
            <w:tcW w:w="2362" w:type="dxa"/>
            <w:gridSpan w:val="2"/>
            <w:tcBorders>
              <w:top w:val="single" w:sz="4" w:space="0" w:color="A7CE8C"/>
              <w:left w:val="single" w:sz="8" w:space="0" w:color="A8D08D"/>
              <w:bottom w:val="single" w:sz="4" w:space="0" w:color="A7CE8C"/>
              <w:right w:val="single" w:sz="4" w:space="0" w:color="A7CE8C"/>
            </w:tcBorders>
            <w:shd w:val="clear" w:color="auto" w:fill="FFFFFF" w:themeFill="background1"/>
            <w:tcMar>
              <w:top w:w="15" w:type="dxa"/>
              <w:left w:w="15" w:type="dxa"/>
              <w:right w:w="15" w:type="dxa"/>
            </w:tcMar>
            <w:vAlign w:val="center"/>
          </w:tcPr>
          <w:p w14:paraId="094FE45A" w14:textId="2069E0BC" w:rsidR="056A69F8" w:rsidRPr="00146324" w:rsidRDefault="056A69F8">
            <w:pPr>
              <w:rPr>
                <w:rFonts w:ascii="Calibri" w:hAnsi="Calibri" w:cs="Calibri"/>
                <w:sz w:val="20"/>
                <w:szCs w:val="20"/>
              </w:rPr>
            </w:pPr>
            <w:r w:rsidRPr="00146324">
              <w:rPr>
                <w:rFonts w:ascii="Calibri" w:eastAsia="Calibri" w:hAnsi="Calibri" w:cs="Calibri"/>
                <w:sz w:val="20"/>
                <w:szCs w:val="20"/>
              </w:rPr>
              <w:t>Ekstenzivna proizvodnja, t</w:t>
            </w:r>
          </w:p>
        </w:tc>
        <w:tc>
          <w:tcPr>
            <w:tcW w:w="919" w:type="dxa"/>
            <w:tcBorders>
              <w:top w:val="single" w:sz="4" w:space="0" w:color="A7CE8C"/>
              <w:left w:val="single" w:sz="4" w:space="0" w:color="A7CE8C"/>
              <w:bottom w:val="single" w:sz="4" w:space="0" w:color="A7CE8C"/>
              <w:right w:val="single" w:sz="8" w:space="0" w:color="A8D08D"/>
            </w:tcBorders>
            <w:shd w:val="clear" w:color="auto" w:fill="FFFFFF" w:themeFill="background1"/>
            <w:tcMar>
              <w:top w:w="15" w:type="dxa"/>
              <w:left w:w="15" w:type="dxa"/>
              <w:right w:w="15" w:type="dxa"/>
            </w:tcMar>
            <w:vAlign w:val="center"/>
          </w:tcPr>
          <w:p w14:paraId="4173348E" w14:textId="08A0A0A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114</w:t>
            </w:r>
          </w:p>
        </w:tc>
        <w:tc>
          <w:tcPr>
            <w:tcW w:w="912" w:type="dxa"/>
            <w:tcBorders>
              <w:top w:val="single" w:sz="4" w:space="0" w:color="A7CE8C"/>
              <w:left w:val="single" w:sz="8" w:space="0" w:color="A8D08D"/>
              <w:bottom w:val="single" w:sz="4" w:space="0" w:color="A7CE8C"/>
              <w:right w:val="single" w:sz="8" w:space="0" w:color="A8D08D"/>
            </w:tcBorders>
            <w:shd w:val="clear" w:color="auto" w:fill="FFFFFF" w:themeFill="background1"/>
            <w:tcMar>
              <w:top w:w="15" w:type="dxa"/>
              <w:left w:w="15" w:type="dxa"/>
              <w:right w:w="15" w:type="dxa"/>
            </w:tcMar>
            <w:vAlign w:val="center"/>
          </w:tcPr>
          <w:p w14:paraId="19401136" w14:textId="0AC6FDE6"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148</w:t>
            </w:r>
          </w:p>
        </w:tc>
        <w:tc>
          <w:tcPr>
            <w:tcW w:w="912" w:type="dxa"/>
            <w:tcBorders>
              <w:top w:val="single" w:sz="4" w:space="0" w:color="A7CE8C"/>
              <w:left w:val="single" w:sz="8" w:space="0" w:color="A8D08D"/>
              <w:bottom w:val="single" w:sz="4" w:space="0" w:color="A7CE8C"/>
              <w:right w:val="single" w:sz="8" w:space="0" w:color="A8D08D"/>
            </w:tcBorders>
            <w:shd w:val="clear" w:color="auto" w:fill="FFFFFF" w:themeFill="background1"/>
            <w:tcMar>
              <w:top w:w="15" w:type="dxa"/>
              <w:left w:w="15" w:type="dxa"/>
              <w:right w:w="15" w:type="dxa"/>
            </w:tcMar>
            <w:vAlign w:val="center"/>
          </w:tcPr>
          <w:p w14:paraId="339B69C4" w14:textId="0C7445F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63</w:t>
            </w:r>
          </w:p>
        </w:tc>
        <w:tc>
          <w:tcPr>
            <w:tcW w:w="912" w:type="dxa"/>
            <w:tcBorders>
              <w:top w:val="single" w:sz="4" w:space="0" w:color="A7CE8C"/>
              <w:left w:val="single" w:sz="8" w:space="0" w:color="A8D08D"/>
              <w:bottom w:val="single" w:sz="4" w:space="0" w:color="A7CE8C"/>
              <w:right w:val="single" w:sz="8" w:space="0" w:color="A8D08D"/>
            </w:tcBorders>
            <w:shd w:val="clear" w:color="auto" w:fill="FFFFFF" w:themeFill="background1"/>
            <w:tcMar>
              <w:top w:w="15" w:type="dxa"/>
              <w:left w:w="15" w:type="dxa"/>
              <w:right w:w="15" w:type="dxa"/>
            </w:tcMar>
            <w:vAlign w:val="center"/>
          </w:tcPr>
          <w:p w14:paraId="66F6A165" w14:textId="65D52F17"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82</w:t>
            </w:r>
          </w:p>
        </w:tc>
        <w:tc>
          <w:tcPr>
            <w:tcW w:w="912" w:type="dxa"/>
            <w:tcBorders>
              <w:top w:val="single" w:sz="4" w:space="0" w:color="A7CE8C"/>
              <w:left w:val="single" w:sz="8" w:space="0" w:color="A8D08D"/>
              <w:bottom w:val="single" w:sz="4" w:space="0" w:color="A7CE8C"/>
              <w:right w:val="single" w:sz="8" w:space="0" w:color="A8D08D"/>
            </w:tcBorders>
            <w:shd w:val="clear" w:color="auto" w:fill="FFFFFF" w:themeFill="background1"/>
            <w:tcMar>
              <w:top w:w="15" w:type="dxa"/>
              <w:left w:w="15" w:type="dxa"/>
              <w:right w:w="15" w:type="dxa"/>
            </w:tcMar>
            <w:vAlign w:val="center"/>
          </w:tcPr>
          <w:p w14:paraId="7296A7E9" w14:textId="545DCA24"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100</w:t>
            </w:r>
          </w:p>
        </w:tc>
        <w:tc>
          <w:tcPr>
            <w:tcW w:w="914" w:type="dxa"/>
            <w:tcBorders>
              <w:top w:val="single" w:sz="12" w:space="0" w:color="A7CE8C"/>
              <w:left w:val="single" w:sz="8" w:space="0" w:color="A8D08D"/>
              <w:bottom w:val="single" w:sz="4" w:space="0" w:color="A7CE8C"/>
              <w:right w:val="single" w:sz="12" w:space="0" w:color="A7CE8C"/>
            </w:tcBorders>
            <w:shd w:val="clear" w:color="auto" w:fill="FFFFFF" w:themeFill="background1"/>
            <w:tcMar>
              <w:top w:w="15" w:type="dxa"/>
              <w:left w:w="15" w:type="dxa"/>
              <w:right w:w="15" w:type="dxa"/>
            </w:tcMar>
            <w:vAlign w:val="center"/>
          </w:tcPr>
          <w:p w14:paraId="3C778516" w14:textId="50B79499" w:rsidR="056A69F8" w:rsidRPr="00146324" w:rsidRDefault="056A69F8">
            <w:pPr>
              <w:jc w:val="center"/>
              <w:rPr>
                <w:rFonts w:ascii="Calibri" w:hAnsi="Calibri" w:cs="Calibri"/>
                <w:sz w:val="20"/>
                <w:szCs w:val="20"/>
              </w:rPr>
            </w:pPr>
            <w:r w:rsidRPr="00146324">
              <w:rPr>
                <w:rFonts w:ascii="Calibri" w:eastAsia="Calibri" w:hAnsi="Calibri" w:cs="Calibri"/>
                <w:sz w:val="20"/>
                <w:szCs w:val="20"/>
              </w:rPr>
              <w:t>131</w:t>
            </w:r>
          </w:p>
        </w:tc>
      </w:tr>
      <w:tr w:rsidR="056A69F8" w14:paraId="179CF8B3" w14:textId="77777777" w:rsidTr="00A63D78">
        <w:trPr>
          <w:trHeight w:val="300"/>
        </w:trPr>
        <w:tc>
          <w:tcPr>
            <w:tcW w:w="1581" w:type="dxa"/>
            <w:gridSpan w:val="2"/>
            <w:vMerge/>
            <w:tcBorders>
              <w:top w:val="single" w:sz="0" w:space="0" w:color="A8D08D"/>
              <w:left w:val="single" w:sz="12" w:space="0" w:color="A7CE8C"/>
              <w:bottom w:val="single" w:sz="12" w:space="0" w:color="A7CE8C"/>
            </w:tcBorders>
            <w:vAlign w:val="center"/>
          </w:tcPr>
          <w:p w14:paraId="374921CA" w14:textId="77777777" w:rsidR="00C6054E" w:rsidRPr="00146324" w:rsidRDefault="00C6054E">
            <w:pPr>
              <w:rPr>
                <w:rFonts w:ascii="Calibri" w:hAnsi="Calibri" w:cs="Calibri"/>
                <w:sz w:val="20"/>
                <w:szCs w:val="20"/>
              </w:rPr>
            </w:pPr>
          </w:p>
        </w:tc>
        <w:tc>
          <w:tcPr>
            <w:tcW w:w="2362" w:type="dxa"/>
            <w:gridSpan w:val="2"/>
            <w:tcBorders>
              <w:top w:val="single" w:sz="4" w:space="0" w:color="A7CE8C"/>
              <w:left w:val="single" w:sz="8" w:space="0" w:color="A8D08D"/>
              <w:bottom w:val="single" w:sz="12" w:space="0" w:color="A7CE8C"/>
              <w:right w:val="single" w:sz="4" w:space="0" w:color="A7CE8C"/>
            </w:tcBorders>
            <w:shd w:val="clear" w:color="auto" w:fill="FFFFFF" w:themeFill="background1"/>
            <w:tcMar>
              <w:top w:w="15" w:type="dxa"/>
              <w:left w:w="15" w:type="dxa"/>
              <w:right w:w="15" w:type="dxa"/>
            </w:tcMar>
            <w:vAlign w:val="center"/>
          </w:tcPr>
          <w:p w14:paraId="59749290" w14:textId="309EC5AD" w:rsidR="056A69F8" w:rsidRPr="00146324" w:rsidRDefault="056A69F8">
            <w:pPr>
              <w:rPr>
                <w:rFonts w:ascii="Calibri" w:hAnsi="Calibri" w:cs="Calibri"/>
                <w:sz w:val="20"/>
                <w:szCs w:val="20"/>
              </w:rPr>
            </w:pPr>
            <w:r w:rsidRPr="00146324">
              <w:rPr>
                <w:rFonts w:ascii="Calibri" w:eastAsia="Calibri" w:hAnsi="Calibri" w:cs="Calibri"/>
                <w:b/>
                <w:bCs/>
                <w:sz w:val="20"/>
                <w:szCs w:val="20"/>
              </w:rPr>
              <w:t>Ukupna proizvodnja, t</w:t>
            </w:r>
          </w:p>
        </w:tc>
        <w:tc>
          <w:tcPr>
            <w:tcW w:w="919" w:type="dxa"/>
            <w:tcBorders>
              <w:top w:val="single" w:sz="4" w:space="0" w:color="A7CE8C"/>
              <w:left w:val="single" w:sz="4" w:space="0" w:color="A7CE8C"/>
              <w:bottom w:val="single" w:sz="12" w:space="0" w:color="A7CE8C"/>
              <w:right w:val="single" w:sz="8" w:space="0" w:color="A8D08D"/>
            </w:tcBorders>
            <w:shd w:val="clear" w:color="auto" w:fill="FFFFFF" w:themeFill="background1"/>
            <w:tcMar>
              <w:top w:w="15" w:type="dxa"/>
              <w:left w:w="15" w:type="dxa"/>
              <w:right w:w="15" w:type="dxa"/>
            </w:tcMar>
            <w:vAlign w:val="center"/>
          </w:tcPr>
          <w:p w14:paraId="6624C537" w14:textId="2CAA1C06"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325</w:t>
            </w:r>
          </w:p>
        </w:tc>
        <w:tc>
          <w:tcPr>
            <w:tcW w:w="912" w:type="dxa"/>
            <w:tcBorders>
              <w:top w:val="single" w:sz="4" w:space="0" w:color="A7CE8C"/>
              <w:left w:val="single" w:sz="8" w:space="0" w:color="A8D08D"/>
              <w:bottom w:val="single" w:sz="12" w:space="0" w:color="A7CE8C"/>
              <w:right w:val="single" w:sz="8" w:space="0" w:color="A8D08D"/>
            </w:tcBorders>
            <w:shd w:val="clear" w:color="auto" w:fill="FFFFFF" w:themeFill="background1"/>
            <w:tcMar>
              <w:top w:w="15" w:type="dxa"/>
              <w:left w:w="15" w:type="dxa"/>
              <w:right w:w="15" w:type="dxa"/>
            </w:tcMar>
            <w:vAlign w:val="center"/>
          </w:tcPr>
          <w:p w14:paraId="19C409F8" w14:textId="1BFA5DD2"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375</w:t>
            </w:r>
          </w:p>
        </w:tc>
        <w:tc>
          <w:tcPr>
            <w:tcW w:w="912" w:type="dxa"/>
            <w:tcBorders>
              <w:top w:val="single" w:sz="4" w:space="0" w:color="A7CE8C"/>
              <w:left w:val="single" w:sz="8" w:space="0" w:color="A8D08D"/>
              <w:bottom w:val="single" w:sz="12" w:space="0" w:color="A7CE8C"/>
              <w:right w:val="single" w:sz="8" w:space="0" w:color="A8D08D"/>
            </w:tcBorders>
            <w:shd w:val="clear" w:color="auto" w:fill="FFFFFF" w:themeFill="background1"/>
            <w:tcMar>
              <w:top w:w="15" w:type="dxa"/>
              <w:left w:w="15" w:type="dxa"/>
              <w:right w:w="15" w:type="dxa"/>
            </w:tcMar>
            <w:vAlign w:val="center"/>
          </w:tcPr>
          <w:p w14:paraId="3DF888D5" w14:textId="79B8847A"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262</w:t>
            </w:r>
          </w:p>
        </w:tc>
        <w:tc>
          <w:tcPr>
            <w:tcW w:w="912" w:type="dxa"/>
            <w:tcBorders>
              <w:top w:val="single" w:sz="4" w:space="0" w:color="A7CE8C"/>
              <w:left w:val="single" w:sz="8" w:space="0" w:color="A8D08D"/>
              <w:bottom w:val="single" w:sz="12" w:space="0" w:color="A7CE8C"/>
              <w:right w:val="single" w:sz="8" w:space="0" w:color="A8D08D"/>
            </w:tcBorders>
            <w:shd w:val="clear" w:color="auto" w:fill="FFFFFF" w:themeFill="background1"/>
            <w:tcMar>
              <w:top w:w="15" w:type="dxa"/>
              <w:left w:w="15" w:type="dxa"/>
              <w:right w:w="15" w:type="dxa"/>
            </w:tcMar>
            <w:vAlign w:val="center"/>
          </w:tcPr>
          <w:p w14:paraId="7E2CC588" w14:textId="334145A5"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476</w:t>
            </w:r>
          </w:p>
        </w:tc>
        <w:tc>
          <w:tcPr>
            <w:tcW w:w="912" w:type="dxa"/>
            <w:tcBorders>
              <w:top w:val="single" w:sz="4" w:space="0" w:color="A7CE8C"/>
              <w:left w:val="single" w:sz="8" w:space="0" w:color="A8D08D"/>
              <w:bottom w:val="single" w:sz="12" w:space="0" w:color="A7CE8C"/>
              <w:right w:val="single" w:sz="8" w:space="0" w:color="A8D08D"/>
            </w:tcBorders>
            <w:shd w:val="clear" w:color="auto" w:fill="FFFFFF" w:themeFill="background1"/>
            <w:tcMar>
              <w:top w:w="15" w:type="dxa"/>
              <w:left w:w="15" w:type="dxa"/>
              <w:right w:w="15" w:type="dxa"/>
            </w:tcMar>
            <w:vAlign w:val="center"/>
          </w:tcPr>
          <w:p w14:paraId="0B93854F" w14:textId="6D893F1F"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466</w:t>
            </w:r>
          </w:p>
        </w:tc>
        <w:tc>
          <w:tcPr>
            <w:tcW w:w="914" w:type="dxa"/>
            <w:tcBorders>
              <w:top w:val="single" w:sz="4" w:space="0" w:color="A7CE8C"/>
              <w:left w:val="single" w:sz="8" w:space="0" w:color="A8D08D"/>
              <w:bottom w:val="single" w:sz="12" w:space="0" w:color="A7CE8C"/>
              <w:right w:val="single" w:sz="12" w:space="0" w:color="A7CE8C"/>
            </w:tcBorders>
            <w:shd w:val="clear" w:color="auto" w:fill="FFFFFF" w:themeFill="background1"/>
            <w:tcMar>
              <w:top w:w="15" w:type="dxa"/>
              <w:left w:w="15" w:type="dxa"/>
              <w:right w:w="15" w:type="dxa"/>
            </w:tcMar>
            <w:vAlign w:val="center"/>
          </w:tcPr>
          <w:p w14:paraId="1E14C00B" w14:textId="3943930D" w:rsidR="056A69F8" w:rsidRPr="00146324" w:rsidRDefault="056A69F8">
            <w:pPr>
              <w:jc w:val="center"/>
              <w:rPr>
                <w:rFonts w:ascii="Calibri" w:hAnsi="Calibri" w:cs="Calibri"/>
                <w:sz w:val="20"/>
                <w:szCs w:val="20"/>
              </w:rPr>
            </w:pPr>
            <w:r w:rsidRPr="00146324">
              <w:rPr>
                <w:rFonts w:ascii="Calibri" w:eastAsia="Calibri" w:hAnsi="Calibri" w:cs="Calibri"/>
                <w:b/>
                <w:bCs/>
                <w:sz w:val="20"/>
                <w:szCs w:val="20"/>
              </w:rPr>
              <w:t>943</w:t>
            </w:r>
          </w:p>
        </w:tc>
      </w:tr>
    </w:tbl>
    <w:p w14:paraId="396AD370" w14:textId="0842F189" w:rsidR="182533FA" w:rsidRDefault="182533FA" w:rsidP="056A69F8">
      <w:pPr>
        <w:spacing w:line="288" w:lineRule="auto"/>
        <w:jc w:val="both"/>
        <w:rPr>
          <w:rFonts w:ascii="Calibri" w:hAnsi="Calibri" w:cs="Calibri"/>
          <w:sz w:val="20"/>
          <w:szCs w:val="20"/>
        </w:rPr>
      </w:pPr>
      <w:r w:rsidRPr="056A69F8">
        <w:rPr>
          <w:rFonts w:ascii="Calibri" w:hAnsi="Calibri" w:cs="Calibri"/>
          <w:sz w:val="20"/>
          <w:szCs w:val="20"/>
        </w:rPr>
        <w:t>(izvor: DZS; obrada: Ministarstvo poljoprivrede, šumarstva i ribarstva)</w:t>
      </w:r>
    </w:p>
    <w:p w14:paraId="5712AC5D" w14:textId="1CC6F8BE" w:rsidR="056A69F8" w:rsidRDefault="056A69F8" w:rsidP="00D7790E">
      <w:pPr>
        <w:spacing w:before="120" w:after="120"/>
        <w:jc w:val="both"/>
        <w:rPr>
          <w:rFonts w:ascii="Calibri" w:hAnsi="Calibri" w:cs="Calibri"/>
          <w:iCs/>
          <w:sz w:val="20"/>
          <w:szCs w:val="20"/>
        </w:rPr>
      </w:pPr>
    </w:p>
    <w:p w14:paraId="60775DA9" w14:textId="77777777" w:rsidR="00D7790E" w:rsidRPr="00D7790E" w:rsidRDefault="00D7790E" w:rsidP="00D7790E">
      <w:pPr>
        <w:spacing w:before="120" w:after="120"/>
        <w:jc w:val="both"/>
        <w:rPr>
          <w:rFonts w:ascii="Calibri" w:hAnsi="Calibri" w:cs="Calibri"/>
          <w:iCs/>
          <w:sz w:val="20"/>
          <w:szCs w:val="20"/>
        </w:rPr>
      </w:pPr>
    </w:p>
    <w:p w14:paraId="6E2CA074" w14:textId="484325E0" w:rsidR="00153473" w:rsidRPr="006D0CB5" w:rsidRDefault="523A072C" w:rsidP="006D0CB5">
      <w:pPr>
        <w:spacing w:after="120" w:line="288" w:lineRule="auto"/>
        <w:jc w:val="both"/>
        <w:rPr>
          <w:rFonts w:ascii="Calibri" w:hAnsi="Calibri" w:cs="Calibri"/>
          <w:i/>
          <w:iCs/>
          <w:color w:val="000000" w:themeColor="text1"/>
          <w:sz w:val="22"/>
          <w:szCs w:val="22"/>
        </w:rPr>
      </w:pPr>
      <w:r w:rsidRPr="006D0CB5">
        <w:rPr>
          <w:rFonts w:ascii="Calibri" w:hAnsi="Calibri" w:cs="Calibri"/>
          <w:i/>
          <w:iCs/>
          <w:color w:val="000000" w:themeColor="text1"/>
          <w:sz w:val="22"/>
          <w:szCs w:val="22"/>
        </w:rPr>
        <w:t>Tablica 6</w:t>
      </w:r>
      <w:r w:rsidR="03AC3711" w:rsidRPr="006D0CB5">
        <w:rPr>
          <w:rFonts w:ascii="Calibri" w:hAnsi="Calibri" w:cs="Calibri"/>
          <w:i/>
          <w:iCs/>
          <w:color w:val="000000" w:themeColor="text1"/>
          <w:sz w:val="22"/>
          <w:szCs w:val="22"/>
        </w:rPr>
        <w:t>0</w:t>
      </w:r>
      <w:r w:rsidRPr="006D0CB5">
        <w:rPr>
          <w:rFonts w:ascii="Calibri" w:hAnsi="Calibri" w:cs="Calibri"/>
          <w:i/>
          <w:iCs/>
          <w:color w:val="000000" w:themeColor="text1"/>
          <w:sz w:val="22"/>
          <w:szCs w:val="22"/>
        </w:rPr>
        <w:t>. Veleprodajne cijene voća</w:t>
      </w:r>
    </w:p>
    <w:p w14:paraId="41146C8A" w14:textId="77777777" w:rsidR="00153473" w:rsidRPr="00A63D78" w:rsidRDefault="00153473" w:rsidP="00A63D78">
      <w:pPr>
        <w:spacing w:after="120" w:line="288" w:lineRule="auto"/>
        <w:jc w:val="both"/>
        <w:rPr>
          <w:rFonts w:ascii="Calibri" w:eastAsia="SimSun" w:hAnsi="Calibri" w:cs="Calibri"/>
          <w:sz w:val="22"/>
          <w:szCs w:val="22"/>
        </w:rPr>
      </w:pPr>
    </w:p>
    <w:tbl>
      <w:tblPr>
        <w:tblW w:w="0" w:type="auto"/>
        <w:tblBorders>
          <w:top w:val="single" w:sz="2" w:space="0" w:color="A8D08D"/>
          <w:bottom w:val="single" w:sz="2" w:space="0" w:color="A8D08D"/>
          <w:insideH w:val="single" w:sz="2" w:space="0" w:color="A8D08D"/>
          <w:insideV w:val="single" w:sz="2" w:space="0" w:color="A8D08D"/>
        </w:tblBorders>
        <w:tblLook w:val="04A0" w:firstRow="1" w:lastRow="0" w:firstColumn="1" w:lastColumn="0" w:noHBand="0" w:noVBand="1"/>
      </w:tblPr>
      <w:tblGrid>
        <w:gridCol w:w="3109"/>
        <w:gridCol w:w="992"/>
        <w:gridCol w:w="991"/>
        <w:gridCol w:w="991"/>
        <w:gridCol w:w="991"/>
        <w:gridCol w:w="991"/>
        <w:gridCol w:w="991"/>
      </w:tblGrid>
      <w:tr w:rsidR="0086291F" w:rsidRPr="00D7790E" w14:paraId="70E9C699" w14:textId="77777777" w:rsidTr="00D7790E">
        <w:trPr>
          <w:trHeight w:val="300"/>
        </w:trPr>
        <w:tc>
          <w:tcPr>
            <w:tcW w:w="3227" w:type="dxa"/>
            <w:tcBorders>
              <w:top w:val="nil"/>
              <w:bottom w:val="single" w:sz="12" w:space="0" w:color="A8D08D"/>
              <w:right w:val="single" w:sz="12" w:space="0" w:color="A8D08D"/>
            </w:tcBorders>
            <w:shd w:val="clear" w:color="auto" w:fill="FFFFFF" w:themeFill="background1"/>
            <w:vAlign w:val="center"/>
          </w:tcPr>
          <w:p w14:paraId="4794C146" w14:textId="56F5F6FD" w:rsidR="0086291F" w:rsidRPr="00D7790E" w:rsidRDefault="0086291F" w:rsidP="0086291F">
            <w:pPr>
              <w:spacing w:line="288" w:lineRule="auto"/>
              <w:jc w:val="right"/>
              <w:rPr>
                <w:rFonts w:ascii="Calibri" w:hAnsi="Calibri" w:cs="Calibri"/>
                <w:b/>
                <w:bCs/>
                <w:sz w:val="20"/>
                <w:szCs w:val="20"/>
              </w:rPr>
            </w:pPr>
            <w:r w:rsidRPr="00D7790E">
              <w:rPr>
                <w:rFonts w:ascii="Calibri" w:hAnsi="Calibri" w:cs="Calibri"/>
                <w:b/>
                <w:bCs/>
                <w:sz w:val="20"/>
                <w:szCs w:val="20"/>
              </w:rPr>
              <w:t>(</w:t>
            </w:r>
            <w:r w:rsidR="00284C2A">
              <w:rPr>
                <w:rFonts w:ascii="Calibri" w:hAnsi="Calibri" w:cs="Calibri"/>
                <w:b/>
                <w:bCs/>
                <w:sz w:val="20"/>
                <w:szCs w:val="20"/>
              </w:rPr>
              <w:t>EUR</w:t>
            </w:r>
            <w:r w:rsidRPr="00D7790E">
              <w:rPr>
                <w:rFonts w:ascii="Calibri" w:hAnsi="Calibri" w:cs="Calibri"/>
                <w:b/>
                <w:bCs/>
                <w:sz w:val="20"/>
                <w:szCs w:val="20"/>
              </w:rPr>
              <w:t>/kg)</w:t>
            </w:r>
          </w:p>
        </w:tc>
        <w:tc>
          <w:tcPr>
            <w:tcW w:w="1010" w:type="dxa"/>
            <w:tcBorders>
              <w:top w:val="single" w:sz="12" w:space="0" w:color="A8D08D"/>
              <w:left w:val="single" w:sz="12" w:space="0" w:color="A8D08D"/>
              <w:bottom w:val="single" w:sz="12" w:space="0" w:color="A8D08D"/>
              <w:right w:val="single" w:sz="4" w:space="0" w:color="A8D08D"/>
            </w:tcBorders>
            <w:shd w:val="clear" w:color="auto" w:fill="FFFFFF" w:themeFill="background1"/>
            <w:vAlign w:val="center"/>
          </w:tcPr>
          <w:p w14:paraId="3D122D13" w14:textId="77777777" w:rsidR="78DCDDEE" w:rsidRPr="00D7790E" w:rsidRDefault="78DCDDEE" w:rsidP="78DCDDEE">
            <w:pPr>
              <w:spacing w:line="288" w:lineRule="auto"/>
              <w:jc w:val="center"/>
              <w:rPr>
                <w:rFonts w:ascii="Calibri" w:hAnsi="Calibri" w:cs="Calibri"/>
                <w:b/>
                <w:bCs/>
                <w:sz w:val="20"/>
                <w:szCs w:val="20"/>
              </w:rPr>
            </w:pPr>
            <w:r w:rsidRPr="00D7790E">
              <w:rPr>
                <w:rFonts w:ascii="Calibri" w:hAnsi="Calibri" w:cs="Calibri"/>
                <w:b/>
                <w:bCs/>
                <w:sz w:val="20"/>
                <w:szCs w:val="20"/>
              </w:rPr>
              <w:t>2019.</w:t>
            </w:r>
          </w:p>
        </w:tc>
        <w:tc>
          <w:tcPr>
            <w:tcW w:w="1010" w:type="dxa"/>
            <w:tcBorders>
              <w:top w:val="single" w:sz="12" w:space="0" w:color="A8D08D"/>
              <w:left w:val="single" w:sz="4" w:space="0" w:color="A8D08D"/>
              <w:bottom w:val="single" w:sz="12" w:space="0" w:color="A8D08D"/>
              <w:right w:val="single" w:sz="4" w:space="0" w:color="A8D08D"/>
            </w:tcBorders>
            <w:shd w:val="clear" w:color="auto" w:fill="FFFFFF" w:themeFill="background1"/>
            <w:vAlign w:val="center"/>
          </w:tcPr>
          <w:p w14:paraId="5D817113" w14:textId="77777777" w:rsidR="78DCDDEE" w:rsidRPr="00D7790E" w:rsidRDefault="78DCDDEE" w:rsidP="78DCDDEE">
            <w:pPr>
              <w:spacing w:line="288" w:lineRule="auto"/>
              <w:jc w:val="center"/>
              <w:rPr>
                <w:rFonts w:ascii="Calibri" w:hAnsi="Calibri" w:cs="Calibri"/>
                <w:b/>
                <w:bCs/>
                <w:sz w:val="20"/>
                <w:szCs w:val="20"/>
              </w:rPr>
            </w:pPr>
            <w:r w:rsidRPr="00D7790E">
              <w:rPr>
                <w:rFonts w:ascii="Calibri" w:hAnsi="Calibri" w:cs="Calibri"/>
                <w:b/>
                <w:bCs/>
                <w:sz w:val="20"/>
                <w:szCs w:val="20"/>
              </w:rPr>
              <w:t>2020.</w:t>
            </w:r>
          </w:p>
        </w:tc>
        <w:tc>
          <w:tcPr>
            <w:tcW w:w="1010" w:type="dxa"/>
            <w:tcBorders>
              <w:top w:val="single" w:sz="12" w:space="0" w:color="A8D08D"/>
              <w:left w:val="single" w:sz="4" w:space="0" w:color="A8D08D"/>
              <w:bottom w:val="single" w:sz="12" w:space="0" w:color="A8D08D"/>
              <w:right w:val="single" w:sz="4" w:space="0" w:color="A8D08D"/>
            </w:tcBorders>
            <w:shd w:val="clear" w:color="auto" w:fill="FFFFFF" w:themeFill="background1"/>
            <w:vAlign w:val="center"/>
          </w:tcPr>
          <w:p w14:paraId="182EC78F" w14:textId="77777777" w:rsidR="78DCDDEE" w:rsidRPr="00D7790E" w:rsidRDefault="78DCDDEE" w:rsidP="78DCDDEE">
            <w:pPr>
              <w:spacing w:line="288" w:lineRule="auto"/>
              <w:jc w:val="center"/>
              <w:rPr>
                <w:rFonts w:ascii="Calibri" w:hAnsi="Calibri" w:cs="Calibri"/>
                <w:b/>
                <w:bCs/>
                <w:sz w:val="20"/>
                <w:szCs w:val="20"/>
              </w:rPr>
            </w:pPr>
            <w:r w:rsidRPr="00D7790E">
              <w:rPr>
                <w:rFonts w:ascii="Calibri" w:hAnsi="Calibri" w:cs="Calibri"/>
                <w:b/>
                <w:bCs/>
                <w:sz w:val="20"/>
                <w:szCs w:val="20"/>
              </w:rPr>
              <w:t>2021.</w:t>
            </w:r>
          </w:p>
        </w:tc>
        <w:tc>
          <w:tcPr>
            <w:tcW w:w="1010" w:type="dxa"/>
            <w:tcBorders>
              <w:top w:val="single" w:sz="12" w:space="0" w:color="A8D08D"/>
              <w:left w:val="single" w:sz="4" w:space="0" w:color="A8D08D"/>
              <w:bottom w:val="single" w:sz="12" w:space="0" w:color="A8D08D"/>
              <w:right w:val="single" w:sz="4" w:space="0" w:color="A8D08D"/>
            </w:tcBorders>
            <w:shd w:val="clear" w:color="auto" w:fill="FFFFFF" w:themeFill="background1"/>
            <w:vAlign w:val="center"/>
          </w:tcPr>
          <w:p w14:paraId="4BD8CE2C" w14:textId="77777777" w:rsidR="78DCDDEE" w:rsidRPr="00D7790E" w:rsidRDefault="78DCDDEE" w:rsidP="78DCDDEE">
            <w:pPr>
              <w:spacing w:line="288" w:lineRule="auto"/>
              <w:jc w:val="center"/>
              <w:rPr>
                <w:rFonts w:ascii="Calibri" w:hAnsi="Calibri" w:cs="Calibri"/>
                <w:b/>
                <w:bCs/>
                <w:sz w:val="20"/>
                <w:szCs w:val="20"/>
              </w:rPr>
            </w:pPr>
            <w:r w:rsidRPr="00D7790E">
              <w:rPr>
                <w:rFonts w:ascii="Calibri" w:hAnsi="Calibri" w:cs="Calibri"/>
                <w:b/>
                <w:bCs/>
                <w:sz w:val="20"/>
                <w:szCs w:val="20"/>
              </w:rPr>
              <w:t>2022.</w:t>
            </w:r>
          </w:p>
        </w:tc>
        <w:tc>
          <w:tcPr>
            <w:tcW w:w="1010" w:type="dxa"/>
            <w:tcBorders>
              <w:top w:val="single" w:sz="12" w:space="0" w:color="A8D08D"/>
              <w:left w:val="single" w:sz="4" w:space="0" w:color="A8D08D"/>
              <w:bottom w:val="single" w:sz="12" w:space="0" w:color="A8D08D"/>
              <w:right w:val="single" w:sz="4" w:space="0" w:color="A8D08D"/>
            </w:tcBorders>
            <w:shd w:val="clear" w:color="auto" w:fill="FFFFFF" w:themeFill="background1"/>
            <w:vAlign w:val="center"/>
          </w:tcPr>
          <w:p w14:paraId="1A99CF00" w14:textId="77777777" w:rsidR="78DCDDEE" w:rsidRPr="00D7790E" w:rsidRDefault="78DCDDEE" w:rsidP="78DCDDEE">
            <w:pPr>
              <w:spacing w:line="288" w:lineRule="auto"/>
              <w:jc w:val="center"/>
              <w:rPr>
                <w:rFonts w:ascii="Calibri" w:hAnsi="Calibri" w:cs="Calibri"/>
                <w:b/>
                <w:bCs/>
                <w:sz w:val="20"/>
                <w:szCs w:val="20"/>
              </w:rPr>
            </w:pPr>
            <w:r w:rsidRPr="00D7790E">
              <w:rPr>
                <w:rFonts w:ascii="Calibri" w:hAnsi="Calibri" w:cs="Calibri"/>
                <w:b/>
                <w:bCs/>
                <w:sz w:val="20"/>
                <w:szCs w:val="20"/>
              </w:rPr>
              <w:t>2023.</w:t>
            </w:r>
          </w:p>
        </w:tc>
        <w:tc>
          <w:tcPr>
            <w:tcW w:w="1010" w:type="dxa"/>
            <w:tcBorders>
              <w:top w:val="single" w:sz="12" w:space="0" w:color="A8D08D"/>
              <w:left w:val="single" w:sz="4" w:space="0" w:color="A8D08D"/>
              <w:bottom w:val="single" w:sz="12" w:space="0" w:color="A8D08D"/>
              <w:right w:val="single" w:sz="12" w:space="0" w:color="A8D08D"/>
            </w:tcBorders>
            <w:shd w:val="clear" w:color="auto" w:fill="FFFFFF" w:themeFill="background1"/>
            <w:vAlign w:val="center"/>
          </w:tcPr>
          <w:p w14:paraId="76067600" w14:textId="37706661" w:rsidR="0086291F" w:rsidRPr="00D7790E" w:rsidRDefault="64BC4F20" w:rsidP="0086291F">
            <w:pPr>
              <w:spacing w:line="288" w:lineRule="auto"/>
              <w:jc w:val="center"/>
              <w:rPr>
                <w:rFonts w:ascii="Calibri" w:hAnsi="Calibri" w:cs="Calibri"/>
                <w:b/>
                <w:bCs/>
                <w:sz w:val="20"/>
                <w:szCs w:val="20"/>
              </w:rPr>
            </w:pPr>
            <w:r w:rsidRPr="00D7790E">
              <w:rPr>
                <w:rFonts w:ascii="Calibri" w:hAnsi="Calibri" w:cs="Calibri"/>
                <w:b/>
                <w:bCs/>
                <w:sz w:val="20"/>
                <w:szCs w:val="20"/>
              </w:rPr>
              <w:t>202</w:t>
            </w:r>
            <w:r w:rsidR="54D13BE3" w:rsidRPr="00D7790E">
              <w:rPr>
                <w:rFonts w:ascii="Calibri" w:hAnsi="Calibri" w:cs="Calibri"/>
                <w:b/>
                <w:bCs/>
                <w:sz w:val="20"/>
                <w:szCs w:val="20"/>
              </w:rPr>
              <w:t>4</w:t>
            </w:r>
            <w:r w:rsidRPr="00D7790E">
              <w:rPr>
                <w:rFonts w:ascii="Calibri" w:hAnsi="Calibri" w:cs="Calibri"/>
                <w:b/>
                <w:bCs/>
                <w:sz w:val="20"/>
                <w:szCs w:val="20"/>
              </w:rPr>
              <w:t>.</w:t>
            </w:r>
          </w:p>
        </w:tc>
      </w:tr>
      <w:tr w:rsidR="0086291F" w:rsidRPr="00D7790E" w14:paraId="517560F7" w14:textId="77777777" w:rsidTr="00D7790E">
        <w:trPr>
          <w:trHeight w:val="300"/>
        </w:trPr>
        <w:tc>
          <w:tcPr>
            <w:tcW w:w="3227" w:type="dxa"/>
            <w:tcBorders>
              <w:top w:val="single" w:sz="12" w:space="0" w:color="A8D08D"/>
              <w:left w:val="single" w:sz="12" w:space="0" w:color="A8D08D"/>
              <w:bottom w:val="single" w:sz="4" w:space="0" w:color="A8D08D"/>
              <w:right w:val="single" w:sz="4" w:space="0" w:color="A8D08D"/>
            </w:tcBorders>
            <w:shd w:val="clear" w:color="auto" w:fill="E2EFD9"/>
            <w:vAlign w:val="center"/>
          </w:tcPr>
          <w:p w14:paraId="5374CB4D" w14:textId="77777777" w:rsidR="0086291F" w:rsidRPr="00D7790E" w:rsidRDefault="0086291F" w:rsidP="0086291F">
            <w:pPr>
              <w:spacing w:before="40" w:after="40"/>
              <w:rPr>
                <w:rFonts w:ascii="Calibri" w:hAnsi="Calibri" w:cs="Calibri"/>
                <w:sz w:val="20"/>
                <w:szCs w:val="20"/>
              </w:rPr>
            </w:pPr>
            <w:r w:rsidRPr="00D7790E">
              <w:rPr>
                <w:rFonts w:ascii="Calibri" w:hAnsi="Calibri" w:cs="Calibri"/>
                <w:bCs/>
                <w:sz w:val="20"/>
                <w:szCs w:val="20"/>
              </w:rPr>
              <w:t xml:space="preserve">Jabuka </w:t>
            </w:r>
            <w:proofErr w:type="spellStart"/>
            <w:r w:rsidRPr="00D7790E">
              <w:rPr>
                <w:rFonts w:ascii="Calibri" w:hAnsi="Calibri" w:cs="Calibri"/>
                <w:bCs/>
                <w:sz w:val="20"/>
                <w:szCs w:val="20"/>
              </w:rPr>
              <w:t>idared</w:t>
            </w:r>
            <w:proofErr w:type="spellEnd"/>
            <w:r w:rsidRPr="00D7790E">
              <w:rPr>
                <w:rFonts w:ascii="Calibri" w:hAnsi="Calibri" w:cs="Calibri"/>
                <w:bCs/>
                <w:sz w:val="20"/>
                <w:szCs w:val="20"/>
              </w:rPr>
              <w:t xml:space="preserve"> </w:t>
            </w:r>
          </w:p>
        </w:tc>
        <w:tc>
          <w:tcPr>
            <w:tcW w:w="1010" w:type="dxa"/>
            <w:tcBorders>
              <w:top w:val="single" w:sz="12" w:space="0" w:color="A8D08D"/>
              <w:left w:val="single" w:sz="4" w:space="0" w:color="A8D08D"/>
              <w:bottom w:val="single" w:sz="4" w:space="0" w:color="A8D08D"/>
              <w:right w:val="single" w:sz="4" w:space="0" w:color="A8D08D"/>
            </w:tcBorders>
            <w:shd w:val="clear" w:color="auto" w:fill="E2EFD9"/>
            <w:vAlign w:val="center"/>
          </w:tcPr>
          <w:p w14:paraId="6FFE9F97"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0,59</w:t>
            </w:r>
          </w:p>
        </w:tc>
        <w:tc>
          <w:tcPr>
            <w:tcW w:w="1010" w:type="dxa"/>
            <w:tcBorders>
              <w:top w:val="single" w:sz="12" w:space="0" w:color="A8D08D"/>
              <w:left w:val="single" w:sz="4" w:space="0" w:color="A8D08D"/>
              <w:bottom w:val="single" w:sz="4" w:space="0" w:color="A8D08D"/>
              <w:right w:val="single" w:sz="4" w:space="0" w:color="A8D08D"/>
            </w:tcBorders>
            <w:shd w:val="clear" w:color="auto" w:fill="E2EFD9"/>
            <w:vAlign w:val="center"/>
          </w:tcPr>
          <w:p w14:paraId="1A6D511F"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0,89</w:t>
            </w:r>
          </w:p>
        </w:tc>
        <w:tc>
          <w:tcPr>
            <w:tcW w:w="1010" w:type="dxa"/>
            <w:tcBorders>
              <w:top w:val="single" w:sz="12" w:space="0" w:color="A8D08D"/>
              <w:left w:val="single" w:sz="4" w:space="0" w:color="A8D08D"/>
              <w:bottom w:val="single" w:sz="4" w:space="0" w:color="A8D08D"/>
              <w:right w:val="single" w:sz="4" w:space="0" w:color="A8D08D"/>
            </w:tcBorders>
            <w:shd w:val="clear" w:color="auto" w:fill="E2EFD9"/>
            <w:vAlign w:val="center"/>
          </w:tcPr>
          <w:p w14:paraId="587CB0DF"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0,75</w:t>
            </w:r>
          </w:p>
        </w:tc>
        <w:tc>
          <w:tcPr>
            <w:tcW w:w="1010" w:type="dxa"/>
            <w:tcBorders>
              <w:top w:val="single" w:sz="12" w:space="0" w:color="A8D08D"/>
              <w:left w:val="single" w:sz="4" w:space="0" w:color="A8D08D"/>
              <w:bottom w:val="single" w:sz="4" w:space="0" w:color="A8D08D"/>
              <w:right w:val="single" w:sz="4" w:space="0" w:color="A8D08D"/>
            </w:tcBorders>
            <w:shd w:val="clear" w:color="auto" w:fill="E2EFD9"/>
            <w:vAlign w:val="center"/>
          </w:tcPr>
          <w:p w14:paraId="6FB93AC2"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0,78</w:t>
            </w:r>
          </w:p>
        </w:tc>
        <w:tc>
          <w:tcPr>
            <w:tcW w:w="1010" w:type="dxa"/>
            <w:tcBorders>
              <w:top w:val="single" w:sz="12" w:space="0" w:color="A8D08D"/>
              <w:left w:val="single" w:sz="4" w:space="0" w:color="A8D08D"/>
              <w:bottom w:val="single" w:sz="4" w:space="0" w:color="A8D08D"/>
              <w:right w:val="single" w:sz="4" w:space="0" w:color="A8D08D"/>
            </w:tcBorders>
            <w:shd w:val="clear" w:color="auto" w:fill="E2EFD9"/>
            <w:vAlign w:val="center"/>
          </w:tcPr>
          <w:p w14:paraId="7CE6137A"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0,87</w:t>
            </w:r>
          </w:p>
        </w:tc>
        <w:tc>
          <w:tcPr>
            <w:tcW w:w="1010" w:type="dxa"/>
            <w:tcBorders>
              <w:top w:val="single" w:sz="12" w:space="0" w:color="A8D08D"/>
              <w:left w:val="single" w:sz="4" w:space="0" w:color="A8D08D"/>
              <w:bottom w:val="single" w:sz="4" w:space="0" w:color="A8D08D"/>
              <w:right w:val="single" w:sz="12" w:space="0" w:color="A8D08D"/>
            </w:tcBorders>
            <w:shd w:val="clear" w:color="auto" w:fill="E2EFD9"/>
            <w:vAlign w:val="center"/>
          </w:tcPr>
          <w:p w14:paraId="373C27F9" w14:textId="0ECB11DA"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1,02</w:t>
            </w:r>
          </w:p>
        </w:tc>
      </w:tr>
      <w:tr w:rsidR="0086291F" w:rsidRPr="00D7790E" w14:paraId="1A1EEB78" w14:textId="77777777" w:rsidTr="00D7790E">
        <w:trPr>
          <w:trHeight w:val="300"/>
        </w:trPr>
        <w:tc>
          <w:tcPr>
            <w:tcW w:w="3227" w:type="dxa"/>
            <w:tcBorders>
              <w:top w:val="single" w:sz="4" w:space="0" w:color="A8D08D"/>
              <w:left w:val="single" w:sz="12" w:space="0" w:color="A8D08D"/>
              <w:bottom w:val="single" w:sz="4" w:space="0" w:color="A8D08D"/>
              <w:right w:val="single" w:sz="4" w:space="0" w:color="A8D08D"/>
            </w:tcBorders>
            <w:vAlign w:val="center"/>
          </w:tcPr>
          <w:p w14:paraId="1F15C73D" w14:textId="77777777" w:rsidR="0086291F" w:rsidRPr="00D7790E" w:rsidRDefault="0086291F" w:rsidP="0086291F">
            <w:pPr>
              <w:spacing w:before="40" w:after="40"/>
              <w:rPr>
                <w:rFonts w:ascii="Calibri" w:hAnsi="Calibri" w:cs="Calibri"/>
                <w:bCs/>
                <w:sz w:val="20"/>
                <w:szCs w:val="20"/>
              </w:rPr>
            </w:pPr>
            <w:r w:rsidRPr="00D7790E">
              <w:rPr>
                <w:rFonts w:ascii="Calibri" w:hAnsi="Calibri" w:cs="Calibri"/>
                <w:bCs/>
                <w:sz w:val="20"/>
                <w:szCs w:val="20"/>
              </w:rPr>
              <w:t xml:space="preserve">Jabuka </w:t>
            </w:r>
            <w:proofErr w:type="spellStart"/>
            <w:r w:rsidRPr="00D7790E">
              <w:rPr>
                <w:rFonts w:ascii="Calibri" w:hAnsi="Calibri" w:cs="Calibri"/>
                <w:bCs/>
                <w:sz w:val="20"/>
                <w:szCs w:val="20"/>
              </w:rPr>
              <w:t>jonagold</w:t>
            </w:r>
            <w:proofErr w:type="spellEnd"/>
            <w:r w:rsidRPr="00D7790E">
              <w:rPr>
                <w:rFonts w:ascii="Calibri" w:hAnsi="Calibri" w:cs="Calibri"/>
                <w:bCs/>
                <w:sz w:val="20"/>
                <w:szCs w:val="20"/>
              </w:rPr>
              <w:t xml:space="preserve"> </w:t>
            </w:r>
          </w:p>
        </w:tc>
        <w:tc>
          <w:tcPr>
            <w:tcW w:w="1010" w:type="dxa"/>
            <w:tcBorders>
              <w:top w:val="single" w:sz="4" w:space="0" w:color="A8D08D"/>
              <w:left w:val="single" w:sz="4" w:space="0" w:color="A8D08D"/>
              <w:bottom w:val="single" w:sz="4" w:space="0" w:color="A8D08D"/>
              <w:right w:val="single" w:sz="4" w:space="0" w:color="A8D08D"/>
            </w:tcBorders>
            <w:vAlign w:val="center"/>
          </w:tcPr>
          <w:p w14:paraId="21E2CA63"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0,62</w:t>
            </w:r>
          </w:p>
        </w:tc>
        <w:tc>
          <w:tcPr>
            <w:tcW w:w="1010" w:type="dxa"/>
            <w:tcBorders>
              <w:top w:val="single" w:sz="4" w:space="0" w:color="A8D08D"/>
              <w:left w:val="single" w:sz="4" w:space="0" w:color="A8D08D"/>
              <w:bottom w:val="single" w:sz="4" w:space="0" w:color="A8D08D"/>
              <w:right w:val="single" w:sz="4" w:space="0" w:color="A8D08D"/>
            </w:tcBorders>
            <w:vAlign w:val="center"/>
          </w:tcPr>
          <w:p w14:paraId="739D5228"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0,91</w:t>
            </w:r>
          </w:p>
        </w:tc>
        <w:tc>
          <w:tcPr>
            <w:tcW w:w="1010" w:type="dxa"/>
            <w:tcBorders>
              <w:top w:val="single" w:sz="4" w:space="0" w:color="A8D08D"/>
              <w:left w:val="single" w:sz="4" w:space="0" w:color="A8D08D"/>
              <w:bottom w:val="single" w:sz="4" w:space="0" w:color="A8D08D"/>
              <w:right w:val="single" w:sz="4" w:space="0" w:color="A8D08D"/>
            </w:tcBorders>
            <w:vAlign w:val="center"/>
          </w:tcPr>
          <w:p w14:paraId="7F285ABF"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0,80</w:t>
            </w:r>
          </w:p>
        </w:tc>
        <w:tc>
          <w:tcPr>
            <w:tcW w:w="1010" w:type="dxa"/>
            <w:tcBorders>
              <w:top w:val="single" w:sz="4" w:space="0" w:color="A8D08D"/>
              <w:left w:val="single" w:sz="4" w:space="0" w:color="A8D08D"/>
              <w:bottom w:val="single" w:sz="4" w:space="0" w:color="A8D08D"/>
              <w:right w:val="single" w:sz="4" w:space="0" w:color="A8D08D"/>
            </w:tcBorders>
            <w:vAlign w:val="center"/>
          </w:tcPr>
          <w:p w14:paraId="2CF37B20"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0,83</w:t>
            </w:r>
          </w:p>
        </w:tc>
        <w:tc>
          <w:tcPr>
            <w:tcW w:w="1010" w:type="dxa"/>
            <w:tcBorders>
              <w:top w:val="single" w:sz="4" w:space="0" w:color="A8D08D"/>
              <w:left w:val="single" w:sz="4" w:space="0" w:color="A8D08D"/>
              <w:bottom w:val="single" w:sz="4" w:space="0" w:color="A8D08D"/>
              <w:right w:val="single" w:sz="4" w:space="0" w:color="A8D08D"/>
            </w:tcBorders>
            <w:vAlign w:val="center"/>
          </w:tcPr>
          <w:p w14:paraId="1DE1EDB3"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0,88</w:t>
            </w:r>
          </w:p>
        </w:tc>
        <w:tc>
          <w:tcPr>
            <w:tcW w:w="1010" w:type="dxa"/>
            <w:tcBorders>
              <w:top w:val="single" w:sz="4" w:space="0" w:color="A8D08D"/>
              <w:left w:val="single" w:sz="4" w:space="0" w:color="A8D08D"/>
              <w:bottom w:val="single" w:sz="4" w:space="0" w:color="A8D08D"/>
              <w:right w:val="single" w:sz="12" w:space="0" w:color="A8D08D"/>
            </w:tcBorders>
            <w:vAlign w:val="center"/>
          </w:tcPr>
          <w:p w14:paraId="1B2D0188" w14:textId="12B18314"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1,10</w:t>
            </w:r>
          </w:p>
        </w:tc>
      </w:tr>
      <w:tr w:rsidR="0086291F" w:rsidRPr="00D7790E" w14:paraId="5132369F" w14:textId="77777777" w:rsidTr="00D7790E">
        <w:trPr>
          <w:trHeight w:val="300"/>
        </w:trPr>
        <w:tc>
          <w:tcPr>
            <w:tcW w:w="3227" w:type="dxa"/>
            <w:tcBorders>
              <w:top w:val="single" w:sz="4" w:space="0" w:color="A8D08D"/>
              <w:left w:val="single" w:sz="12" w:space="0" w:color="A8D08D"/>
              <w:bottom w:val="single" w:sz="4" w:space="0" w:color="A8D08D"/>
              <w:right w:val="single" w:sz="4" w:space="0" w:color="A8D08D"/>
            </w:tcBorders>
            <w:shd w:val="clear" w:color="auto" w:fill="E2EFD9"/>
            <w:vAlign w:val="center"/>
          </w:tcPr>
          <w:p w14:paraId="2F3C102B" w14:textId="77777777" w:rsidR="0086291F" w:rsidRPr="00D7790E" w:rsidRDefault="0086291F" w:rsidP="0086291F">
            <w:pPr>
              <w:spacing w:before="40" w:after="40"/>
              <w:rPr>
                <w:rFonts w:ascii="Calibri" w:hAnsi="Calibri" w:cs="Calibri"/>
                <w:bCs/>
                <w:sz w:val="20"/>
                <w:szCs w:val="20"/>
              </w:rPr>
            </w:pPr>
            <w:r w:rsidRPr="00D7790E">
              <w:rPr>
                <w:rFonts w:ascii="Calibri" w:hAnsi="Calibri" w:cs="Calibri"/>
                <w:bCs/>
                <w:sz w:val="20"/>
                <w:szCs w:val="20"/>
              </w:rPr>
              <w:t xml:space="preserve">Jabuka zlatni </w:t>
            </w:r>
            <w:proofErr w:type="spellStart"/>
            <w:r w:rsidRPr="00D7790E">
              <w:rPr>
                <w:rFonts w:ascii="Calibri" w:hAnsi="Calibri" w:cs="Calibri"/>
                <w:bCs/>
                <w:sz w:val="20"/>
                <w:szCs w:val="20"/>
              </w:rPr>
              <w:t>delišes</w:t>
            </w:r>
            <w:proofErr w:type="spellEnd"/>
          </w:p>
        </w:tc>
        <w:tc>
          <w:tcPr>
            <w:tcW w:w="1010"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041E4B85"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0,68</w:t>
            </w:r>
          </w:p>
        </w:tc>
        <w:tc>
          <w:tcPr>
            <w:tcW w:w="1010"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2BF308FF"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0,92</w:t>
            </w:r>
          </w:p>
        </w:tc>
        <w:tc>
          <w:tcPr>
            <w:tcW w:w="1010"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43CB53E1"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0,86</w:t>
            </w:r>
          </w:p>
        </w:tc>
        <w:tc>
          <w:tcPr>
            <w:tcW w:w="1010"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6F653BCD"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0,90</w:t>
            </w:r>
          </w:p>
        </w:tc>
        <w:tc>
          <w:tcPr>
            <w:tcW w:w="1010" w:type="dxa"/>
            <w:tcBorders>
              <w:top w:val="single" w:sz="4" w:space="0" w:color="A8D08D"/>
              <w:left w:val="single" w:sz="4" w:space="0" w:color="A8D08D"/>
              <w:bottom w:val="single" w:sz="4" w:space="0" w:color="A8D08D"/>
              <w:right w:val="single" w:sz="4" w:space="0" w:color="A8D08D"/>
            </w:tcBorders>
            <w:shd w:val="clear" w:color="auto" w:fill="E2EFD9"/>
            <w:vAlign w:val="center"/>
          </w:tcPr>
          <w:p w14:paraId="410DE066"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1,11</w:t>
            </w:r>
          </w:p>
        </w:tc>
        <w:tc>
          <w:tcPr>
            <w:tcW w:w="1010" w:type="dxa"/>
            <w:tcBorders>
              <w:top w:val="single" w:sz="4" w:space="0" w:color="A8D08D"/>
              <w:left w:val="single" w:sz="4" w:space="0" w:color="A8D08D"/>
              <w:bottom w:val="single" w:sz="4" w:space="0" w:color="A8D08D"/>
              <w:right w:val="single" w:sz="12" w:space="0" w:color="A8D08D"/>
            </w:tcBorders>
            <w:shd w:val="clear" w:color="auto" w:fill="E2EFD9"/>
            <w:vAlign w:val="center"/>
          </w:tcPr>
          <w:p w14:paraId="0B847E60" w14:textId="170BE509"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1,13</w:t>
            </w:r>
          </w:p>
        </w:tc>
      </w:tr>
      <w:tr w:rsidR="0086291F" w:rsidRPr="00D7790E" w14:paraId="4A69E7A6" w14:textId="77777777" w:rsidTr="00D7790E">
        <w:trPr>
          <w:trHeight w:val="300"/>
        </w:trPr>
        <w:tc>
          <w:tcPr>
            <w:tcW w:w="3227" w:type="dxa"/>
            <w:tcBorders>
              <w:top w:val="single" w:sz="4" w:space="0" w:color="A8D08D"/>
              <w:left w:val="single" w:sz="12" w:space="0" w:color="A8D08D"/>
              <w:bottom w:val="single" w:sz="4" w:space="0" w:color="C5E0B3"/>
              <w:right w:val="single" w:sz="4" w:space="0" w:color="A8D08D"/>
            </w:tcBorders>
            <w:vAlign w:val="center"/>
          </w:tcPr>
          <w:p w14:paraId="0E66404A" w14:textId="77777777" w:rsidR="0086291F" w:rsidRPr="00D7790E" w:rsidRDefault="0086291F" w:rsidP="0086291F">
            <w:pPr>
              <w:spacing w:before="40" w:after="40"/>
              <w:rPr>
                <w:rFonts w:ascii="Calibri" w:hAnsi="Calibri" w:cs="Calibri"/>
                <w:bCs/>
                <w:sz w:val="20"/>
                <w:szCs w:val="20"/>
              </w:rPr>
            </w:pPr>
            <w:r w:rsidRPr="00D7790E">
              <w:rPr>
                <w:rFonts w:ascii="Calibri" w:hAnsi="Calibri" w:cs="Calibri"/>
                <w:bCs/>
                <w:sz w:val="20"/>
                <w:szCs w:val="20"/>
              </w:rPr>
              <w:t>Kruške</w:t>
            </w:r>
          </w:p>
        </w:tc>
        <w:tc>
          <w:tcPr>
            <w:tcW w:w="1010" w:type="dxa"/>
            <w:tcBorders>
              <w:top w:val="single" w:sz="4" w:space="0" w:color="A8D08D"/>
              <w:left w:val="single" w:sz="4" w:space="0" w:color="A8D08D"/>
              <w:bottom w:val="single" w:sz="4" w:space="0" w:color="C5E0B3"/>
              <w:right w:val="single" w:sz="4" w:space="0" w:color="A8D08D"/>
            </w:tcBorders>
            <w:vAlign w:val="center"/>
          </w:tcPr>
          <w:p w14:paraId="5F388E20"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1,41</w:t>
            </w:r>
          </w:p>
        </w:tc>
        <w:tc>
          <w:tcPr>
            <w:tcW w:w="1010" w:type="dxa"/>
            <w:tcBorders>
              <w:top w:val="single" w:sz="4" w:space="0" w:color="A8D08D"/>
              <w:left w:val="single" w:sz="4" w:space="0" w:color="A8D08D"/>
              <w:bottom w:val="single" w:sz="4" w:space="0" w:color="C5E0B3"/>
              <w:right w:val="single" w:sz="4" w:space="0" w:color="A8D08D"/>
            </w:tcBorders>
            <w:vAlign w:val="center"/>
          </w:tcPr>
          <w:p w14:paraId="0EB84045"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1,48</w:t>
            </w:r>
          </w:p>
        </w:tc>
        <w:tc>
          <w:tcPr>
            <w:tcW w:w="1010" w:type="dxa"/>
            <w:tcBorders>
              <w:top w:val="single" w:sz="4" w:space="0" w:color="A8D08D"/>
              <w:left w:val="single" w:sz="4" w:space="0" w:color="A8D08D"/>
              <w:bottom w:val="single" w:sz="4" w:space="0" w:color="C5E0B3"/>
              <w:right w:val="single" w:sz="4" w:space="0" w:color="A8D08D"/>
            </w:tcBorders>
            <w:vAlign w:val="center"/>
          </w:tcPr>
          <w:p w14:paraId="6A9829E5"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1,56</w:t>
            </w:r>
          </w:p>
        </w:tc>
        <w:tc>
          <w:tcPr>
            <w:tcW w:w="1010" w:type="dxa"/>
            <w:tcBorders>
              <w:top w:val="single" w:sz="4" w:space="0" w:color="A8D08D"/>
              <w:left w:val="single" w:sz="4" w:space="0" w:color="A8D08D"/>
              <w:bottom w:val="single" w:sz="4" w:space="0" w:color="C5E0B3"/>
              <w:right w:val="single" w:sz="4" w:space="0" w:color="A8D08D"/>
            </w:tcBorders>
            <w:vAlign w:val="center"/>
          </w:tcPr>
          <w:p w14:paraId="7D287C38"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1,70</w:t>
            </w:r>
          </w:p>
        </w:tc>
        <w:tc>
          <w:tcPr>
            <w:tcW w:w="1010" w:type="dxa"/>
            <w:tcBorders>
              <w:top w:val="single" w:sz="4" w:space="0" w:color="A8D08D"/>
              <w:left w:val="single" w:sz="4" w:space="0" w:color="A8D08D"/>
              <w:bottom w:val="single" w:sz="4" w:space="0" w:color="C5E0B3"/>
              <w:right w:val="single" w:sz="4" w:space="0" w:color="A8D08D"/>
            </w:tcBorders>
            <w:vAlign w:val="center"/>
          </w:tcPr>
          <w:p w14:paraId="75F08618"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1,97</w:t>
            </w:r>
          </w:p>
        </w:tc>
        <w:tc>
          <w:tcPr>
            <w:tcW w:w="1010" w:type="dxa"/>
            <w:tcBorders>
              <w:top w:val="single" w:sz="4" w:space="0" w:color="A8D08D"/>
              <w:left w:val="single" w:sz="4" w:space="0" w:color="A8D08D"/>
              <w:bottom w:val="single" w:sz="4" w:space="0" w:color="C5E0B3"/>
              <w:right w:val="single" w:sz="12" w:space="0" w:color="A8D08D"/>
            </w:tcBorders>
            <w:vAlign w:val="center"/>
          </w:tcPr>
          <w:p w14:paraId="08324DB1" w14:textId="4FB176BA"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1,97</w:t>
            </w:r>
          </w:p>
        </w:tc>
      </w:tr>
      <w:tr w:rsidR="0086291F" w:rsidRPr="00D7790E" w14:paraId="7648515E" w14:textId="77777777" w:rsidTr="00D7790E">
        <w:trPr>
          <w:trHeight w:val="300"/>
        </w:trPr>
        <w:tc>
          <w:tcPr>
            <w:tcW w:w="3227" w:type="dxa"/>
            <w:tcBorders>
              <w:top w:val="nil"/>
              <w:left w:val="single" w:sz="12" w:space="0" w:color="A8D08D"/>
              <w:bottom w:val="single" w:sz="4" w:space="0" w:color="C5E0B3"/>
              <w:right w:val="single" w:sz="4" w:space="0" w:color="A8D08D"/>
            </w:tcBorders>
            <w:shd w:val="clear" w:color="auto" w:fill="E2EFD9"/>
            <w:vAlign w:val="center"/>
          </w:tcPr>
          <w:p w14:paraId="5BE8B4CD" w14:textId="77777777" w:rsidR="0086291F" w:rsidRPr="00D7790E" w:rsidRDefault="0086291F" w:rsidP="0086291F">
            <w:pPr>
              <w:spacing w:before="40" w:after="40"/>
              <w:rPr>
                <w:rFonts w:ascii="Calibri" w:hAnsi="Calibri" w:cs="Calibri"/>
                <w:bCs/>
                <w:sz w:val="20"/>
                <w:szCs w:val="20"/>
              </w:rPr>
            </w:pPr>
            <w:r w:rsidRPr="00D7790E">
              <w:rPr>
                <w:rFonts w:ascii="Calibri" w:hAnsi="Calibri" w:cs="Calibri"/>
                <w:bCs/>
                <w:sz w:val="20"/>
                <w:szCs w:val="20"/>
              </w:rPr>
              <w:t>Breskva</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3665BC36"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1,12</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3E9F1DDD"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1,41</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63091338"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1,62</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25EE126E"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1,73</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20273A76"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2,51</w:t>
            </w:r>
          </w:p>
        </w:tc>
        <w:tc>
          <w:tcPr>
            <w:tcW w:w="1010" w:type="dxa"/>
            <w:tcBorders>
              <w:top w:val="nil"/>
              <w:left w:val="single" w:sz="4" w:space="0" w:color="A8D08D"/>
              <w:bottom w:val="single" w:sz="4" w:space="0" w:color="C5E0B3"/>
              <w:right w:val="single" w:sz="12" w:space="0" w:color="A8D08D"/>
            </w:tcBorders>
            <w:shd w:val="clear" w:color="auto" w:fill="E2EFD9"/>
            <w:vAlign w:val="center"/>
          </w:tcPr>
          <w:p w14:paraId="15667129" w14:textId="44BB8E80"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2,23</w:t>
            </w:r>
          </w:p>
        </w:tc>
      </w:tr>
      <w:tr w:rsidR="0086291F" w:rsidRPr="00D7790E" w14:paraId="03D6BB2C" w14:textId="77777777" w:rsidTr="00D7790E">
        <w:trPr>
          <w:trHeight w:val="300"/>
        </w:trPr>
        <w:tc>
          <w:tcPr>
            <w:tcW w:w="3227" w:type="dxa"/>
            <w:tcBorders>
              <w:top w:val="nil"/>
              <w:left w:val="single" w:sz="12" w:space="0" w:color="A8D08D"/>
              <w:bottom w:val="single" w:sz="4" w:space="0" w:color="C5E0B3"/>
              <w:right w:val="single" w:sz="4" w:space="0" w:color="A8D08D"/>
            </w:tcBorders>
            <w:vAlign w:val="center"/>
          </w:tcPr>
          <w:p w14:paraId="4F667484" w14:textId="77777777" w:rsidR="0086291F" w:rsidRPr="00D7790E" w:rsidRDefault="0086291F" w:rsidP="0086291F">
            <w:pPr>
              <w:spacing w:before="40" w:after="40"/>
              <w:rPr>
                <w:rFonts w:ascii="Calibri" w:hAnsi="Calibri" w:cs="Calibri"/>
                <w:bCs/>
                <w:sz w:val="20"/>
                <w:szCs w:val="20"/>
              </w:rPr>
            </w:pPr>
            <w:r w:rsidRPr="00D7790E">
              <w:rPr>
                <w:rFonts w:ascii="Calibri" w:hAnsi="Calibri" w:cs="Calibri"/>
                <w:bCs/>
                <w:sz w:val="20"/>
                <w:szCs w:val="20"/>
              </w:rPr>
              <w:t>Marelica</w:t>
            </w:r>
          </w:p>
        </w:tc>
        <w:tc>
          <w:tcPr>
            <w:tcW w:w="1010" w:type="dxa"/>
            <w:tcBorders>
              <w:top w:val="nil"/>
              <w:left w:val="single" w:sz="4" w:space="0" w:color="A8D08D"/>
              <w:bottom w:val="single" w:sz="4" w:space="0" w:color="C5E0B3"/>
              <w:right w:val="single" w:sz="4" w:space="0" w:color="A8D08D"/>
            </w:tcBorders>
            <w:vAlign w:val="center"/>
          </w:tcPr>
          <w:p w14:paraId="452B523C"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1,47</w:t>
            </w:r>
          </w:p>
        </w:tc>
        <w:tc>
          <w:tcPr>
            <w:tcW w:w="1010" w:type="dxa"/>
            <w:tcBorders>
              <w:top w:val="nil"/>
              <w:left w:val="single" w:sz="4" w:space="0" w:color="A8D08D"/>
              <w:bottom w:val="single" w:sz="4" w:space="0" w:color="C5E0B3"/>
              <w:right w:val="single" w:sz="4" w:space="0" w:color="A8D08D"/>
            </w:tcBorders>
            <w:vAlign w:val="center"/>
          </w:tcPr>
          <w:p w14:paraId="659C392A"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1,85</w:t>
            </w:r>
          </w:p>
        </w:tc>
        <w:tc>
          <w:tcPr>
            <w:tcW w:w="1010" w:type="dxa"/>
            <w:tcBorders>
              <w:top w:val="nil"/>
              <w:left w:val="single" w:sz="4" w:space="0" w:color="A8D08D"/>
              <w:bottom w:val="single" w:sz="4" w:space="0" w:color="C5E0B3"/>
              <w:right w:val="single" w:sz="4" w:space="0" w:color="A8D08D"/>
            </w:tcBorders>
            <w:vAlign w:val="center"/>
          </w:tcPr>
          <w:p w14:paraId="56E4FEF6"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2,05</w:t>
            </w:r>
          </w:p>
        </w:tc>
        <w:tc>
          <w:tcPr>
            <w:tcW w:w="1010" w:type="dxa"/>
            <w:tcBorders>
              <w:top w:val="nil"/>
              <w:left w:val="single" w:sz="4" w:space="0" w:color="A8D08D"/>
              <w:bottom w:val="single" w:sz="4" w:space="0" w:color="C5E0B3"/>
              <w:right w:val="single" w:sz="4" w:space="0" w:color="A8D08D"/>
            </w:tcBorders>
            <w:vAlign w:val="center"/>
          </w:tcPr>
          <w:p w14:paraId="33B32EA5"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2,09</w:t>
            </w:r>
          </w:p>
        </w:tc>
        <w:tc>
          <w:tcPr>
            <w:tcW w:w="1010" w:type="dxa"/>
            <w:tcBorders>
              <w:top w:val="nil"/>
              <w:left w:val="single" w:sz="4" w:space="0" w:color="A8D08D"/>
              <w:bottom w:val="single" w:sz="4" w:space="0" w:color="C5E0B3"/>
              <w:right w:val="single" w:sz="4" w:space="0" w:color="A8D08D"/>
            </w:tcBorders>
            <w:vAlign w:val="center"/>
          </w:tcPr>
          <w:p w14:paraId="791A6D2E"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2,75</w:t>
            </w:r>
          </w:p>
        </w:tc>
        <w:tc>
          <w:tcPr>
            <w:tcW w:w="1010" w:type="dxa"/>
            <w:tcBorders>
              <w:top w:val="nil"/>
              <w:left w:val="single" w:sz="4" w:space="0" w:color="A8D08D"/>
              <w:bottom w:val="single" w:sz="4" w:space="0" w:color="C5E0B3"/>
              <w:right w:val="single" w:sz="12" w:space="0" w:color="A8D08D"/>
            </w:tcBorders>
            <w:vAlign w:val="center"/>
          </w:tcPr>
          <w:p w14:paraId="21D423DA" w14:textId="4B8DC7E5"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2,77</w:t>
            </w:r>
          </w:p>
        </w:tc>
      </w:tr>
      <w:tr w:rsidR="00E853B6" w:rsidRPr="00D7790E" w14:paraId="44F62765" w14:textId="77777777" w:rsidTr="00D7790E">
        <w:trPr>
          <w:trHeight w:val="300"/>
        </w:trPr>
        <w:tc>
          <w:tcPr>
            <w:tcW w:w="3227" w:type="dxa"/>
            <w:tcBorders>
              <w:top w:val="nil"/>
              <w:left w:val="single" w:sz="12" w:space="0" w:color="A8D08D"/>
              <w:bottom w:val="single" w:sz="4" w:space="0" w:color="C5E0B3"/>
              <w:right w:val="single" w:sz="4" w:space="0" w:color="A8D08D"/>
            </w:tcBorders>
            <w:shd w:val="clear" w:color="auto" w:fill="E2EFD9"/>
            <w:vAlign w:val="center"/>
          </w:tcPr>
          <w:p w14:paraId="5FD740FA" w14:textId="77777777" w:rsidR="00E853B6" w:rsidRPr="00D7790E" w:rsidRDefault="00E853B6" w:rsidP="00E853B6">
            <w:pPr>
              <w:spacing w:before="40" w:after="40"/>
              <w:rPr>
                <w:rFonts w:ascii="Calibri" w:hAnsi="Calibri" w:cs="Calibri"/>
                <w:bCs/>
                <w:sz w:val="20"/>
                <w:szCs w:val="20"/>
              </w:rPr>
            </w:pPr>
            <w:r w:rsidRPr="00D7790E">
              <w:rPr>
                <w:rFonts w:ascii="Calibri" w:hAnsi="Calibri" w:cs="Calibri"/>
                <w:bCs/>
                <w:sz w:val="20"/>
                <w:szCs w:val="20"/>
              </w:rPr>
              <w:t>Grožđe stolno, bijelo</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69BDD2EB"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2,06</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49352D57"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2,20</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0251D4B9"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2,57</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46788A91"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2,56</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0633ACA4"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3,45</w:t>
            </w:r>
          </w:p>
        </w:tc>
        <w:tc>
          <w:tcPr>
            <w:tcW w:w="1010" w:type="dxa"/>
            <w:tcBorders>
              <w:top w:val="nil"/>
              <w:left w:val="single" w:sz="4" w:space="0" w:color="A8D08D"/>
              <w:bottom w:val="single" w:sz="4" w:space="0" w:color="C5E0B3"/>
              <w:right w:val="single" w:sz="12" w:space="0" w:color="A8D08D"/>
            </w:tcBorders>
            <w:shd w:val="clear" w:color="auto" w:fill="E2EFD9"/>
            <w:vAlign w:val="center"/>
          </w:tcPr>
          <w:p w14:paraId="5A407E3B" w14:textId="0AC47109"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3,75</w:t>
            </w:r>
          </w:p>
        </w:tc>
      </w:tr>
      <w:tr w:rsidR="00E853B6" w:rsidRPr="00D7790E" w14:paraId="1DA743CD" w14:textId="77777777" w:rsidTr="00D7790E">
        <w:trPr>
          <w:trHeight w:val="300"/>
        </w:trPr>
        <w:tc>
          <w:tcPr>
            <w:tcW w:w="3227" w:type="dxa"/>
            <w:tcBorders>
              <w:top w:val="nil"/>
              <w:left w:val="single" w:sz="12" w:space="0" w:color="A8D08D"/>
              <w:bottom w:val="single" w:sz="4" w:space="0" w:color="C5E0B3"/>
              <w:right w:val="single" w:sz="4" w:space="0" w:color="A8D08D"/>
            </w:tcBorders>
            <w:vAlign w:val="center"/>
          </w:tcPr>
          <w:p w14:paraId="3252310C" w14:textId="77777777" w:rsidR="00E853B6" w:rsidRPr="00D7790E" w:rsidRDefault="00E853B6" w:rsidP="00E853B6">
            <w:pPr>
              <w:spacing w:before="40" w:after="40"/>
              <w:rPr>
                <w:rFonts w:ascii="Calibri" w:hAnsi="Calibri" w:cs="Calibri"/>
                <w:bCs/>
                <w:sz w:val="20"/>
                <w:szCs w:val="20"/>
              </w:rPr>
            </w:pPr>
            <w:r w:rsidRPr="00D7790E">
              <w:rPr>
                <w:rFonts w:ascii="Calibri" w:hAnsi="Calibri" w:cs="Calibri"/>
                <w:bCs/>
                <w:sz w:val="20"/>
                <w:szCs w:val="20"/>
              </w:rPr>
              <w:t>Grožđe stolno, crno</w:t>
            </w:r>
          </w:p>
        </w:tc>
        <w:tc>
          <w:tcPr>
            <w:tcW w:w="1010" w:type="dxa"/>
            <w:tcBorders>
              <w:top w:val="nil"/>
              <w:left w:val="single" w:sz="4" w:space="0" w:color="A8D08D"/>
              <w:bottom w:val="single" w:sz="4" w:space="0" w:color="C5E0B3"/>
              <w:right w:val="single" w:sz="4" w:space="0" w:color="A8D08D"/>
            </w:tcBorders>
            <w:vAlign w:val="center"/>
          </w:tcPr>
          <w:p w14:paraId="2B1B90D7"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2,03</w:t>
            </w:r>
          </w:p>
        </w:tc>
        <w:tc>
          <w:tcPr>
            <w:tcW w:w="1010" w:type="dxa"/>
            <w:tcBorders>
              <w:top w:val="nil"/>
              <w:left w:val="single" w:sz="4" w:space="0" w:color="A8D08D"/>
              <w:bottom w:val="single" w:sz="4" w:space="0" w:color="C5E0B3"/>
              <w:right w:val="single" w:sz="4" w:space="0" w:color="A8D08D"/>
            </w:tcBorders>
            <w:vAlign w:val="center"/>
          </w:tcPr>
          <w:p w14:paraId="73EF24E1"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2,26</w:t>
            </w:r>
          </w:p>
        </w:tc>
        <w:tc>
          <w:tcPr>
            <w:tcW w:w="1010" w:type="dxa"/>
            <w:tcBorders>
              <w:top w:val="nil"/>
              <w:left w:val="single" w:sz="4" w:space="0" w:color="A8D08D"/>
              <w:bottom w:val="single" w:sz="4" w:space="0" w:color="C5E0B3"/>
              <w:right w:val="single" w:sz="4" w:space="0" w:color="A8D08D"/>
            </w:tcBorders>
            <w:vAlign w:val="center"/>
          </w:tcPr>
          <w:p w14:paraId="1BFC96FA"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2,60</w:t>
            </w:r>
          </w:p>
        </w:tc>
        <w:tc>
          <w:tcPr>
            <w:tcW w:w="1010" w:type="dxa"/>
            <w:tcBorders>
              <w:top w:val="nil"/>
              <w:left w:val="single" w:sz="4" w:space="0" w:color="A8D08D"/>
              <w:bottom w:val="single" w:sz="4" w:space="0" w:color="C5E0B3"/>
              <w:right w:val="single" w:sz="4" w:space="0" w:color="A8D08D"/>
            </w:tcBorders>
            <w:vAlign w:val="center"/>
          </w:tcPr>
          <w:p w14:paraId="68ACD6C3"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2,37</w:t>
            </w:r>
          </w:p>
        </w:tc>
        <w:tc>
          <w:tcPr>
            <w:tcW w:w="1010" w:type="dxa"/>
            <w:tcBorders>
              <w:top w:val="nil"/>
              <w:left w:val="single" w:sz="4" w:space="0" w:color="A8D08D"/>
              <w:bottom w:val="single" w:sz="4" w:space="0" w:color="C5E0B3"/>
              <w:right w:val="single" w:sz="4" w:space="0" w:color="A8D08D"/>
            </w:tcBorders>
            <w:vAlign w:val="center"/>
          </w:tcPr>
          <w:p w14:paraId="78846FB8"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3,38</w:t>
            </w:r>
          </w:p>
        </w:tc>
        <w:tc>
          <w:tcPr>
            <w:tcW w:w="1010" w:type="dxa"/>
            <w:tcBorders>
              <w:top w:val="nil"/>
              <w:left w:val="single" w:sz="4" w:space="0" w:color="A8D08D"/>
              <w:bottom w:val="single" w:sz="4" w:space="0" w:color="C5E0B3"/>
              <w:right w:val="single" w:sz="12" w:space="0" w:color="A8D08D"/>
            </w:tcBorders>
            <w:vAlign w:val="center"/>
          </w:tcPr>
          <w:p w14:paraId="78171A4C" w14:textId="1DE0B43B"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3,18</w:t>
            </w:r>
          </w:p>
        </w:tc>
      </w:tr>
      <w:tr w:rsidR="0086291F" w:rsidRPr="00D7790E" w14:paraId="6BCD9101" w14:textId="77777777" w:rsidTr="00D7790E">
        <w:trPr>
          <w:trHeight w:val="300"/>
        </w:trPr>
        <w:tc>
          <w:tcPr>
            <w:tcW w:w="3227" w:type="dxa"/>
            <w:tcBorders>
              <w:top w:val="nil"/>
              <w:left w:val="single" w:sz="12" w:space="0" w:color="A8D08D"/>
              <w:bottom w:val="single" w:sz="4" w:space="0" w:color="C5E0B3"/>
              <w:right w:val="single" w:sz="4" w:space="0" w:color="A8D08D"/>
            </w:tcBorders>
            <w:shd w:val="clear" w:color="auto" w:fill="E2EFD9"/>
            <w:vAlign w:val="center"/>
          </w:tcPr>
          <w:p w14:paraId="34E0D994" w14:textId="77777777" w:rsidR="0086291F" w:rsidRPr="00D7790E" w:rsidRDefault="0086291F" w:rsidP="0086291F">
            <w:pPr>
              <w:spacing w:before="40" w:after="40"/>
              <w:rPr>
                <w:rFonts w:ascii="Calibri" w:hAnsi="Calibri" w:cs="Calibri"/>
                <w:bCs/>
                <w:sz w:val="20"/>
                <w:szCs w:val="20"/>
              </w:rPr>
            </w:pPr>
            <w:r w:rsidRPr="00D7790E">
              <w:rPr>
                <w:rFonts w:ascii="Calibri" w:hAnsi="Calibri" w:cs="Calibri"/>
                <w:bCs/>
                <w:sz w:val="20"/>
                <w:szCs w:val="20"/>
              </w:rPr>
              <w:t>Trešnja</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1218C4B8"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2,66</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0FB3CE7D"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2,82</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3EE96E60"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3,14</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65BD30CA"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2,75</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6D753057"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5,83</w:t>
            </w:r>
          </w:p>
        </w:tc>
        <w:tc>
          <w:tcPr>
            <w:tcW w:w="1010" w:type="dxa"/>
            <w:tcBorders>
              <w:top w:val="nil"/>
              <w:left w:val="single" w:sz="4" w:space="0" w:color="A8D08D"/>
              <w:bottom w:val="single" w:sz="4" w:space="0" w:color="C5E0B3"/>
              <w:right w:val="single" w:sz="12" w:space="0" w:color="A8D08D"/>
            </w:tcBorders>
            <w:shd w:val="clear" w:color="auto" w:fill="E2EFD9"/>
            <w:vAlign w:val="center"/>
          </w:tcPr>
          <w:p w14:paraId="7724D404" w14:textId="5CA8883B"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4,63</w:t>
            </w:r>
          </w:p>
        </w:tc>
      </w:tr>
      <w:tr w:rsidR="00E853B6" w:rsidRPr="00D7790E" w14:paraId="123CDAA8" w14:textId="77777777" w:rsidTr="00D7790E">
        <w:trPr>
          <w:trHeight w:val="300"/>
        </w:trPr>
        <w:tc>
          <w:tcPr>
            <w:tcW w:w="3227" w:type="dxa"/>
            <w:tcBorders>
              <w:top w:val="nil"/>
              <w:left w:val="single" w:sz="12" w:space="0" w:color="A8D08D"/>
              <w:bottom w:val="single" w:sz="4" w:space="0" w:color="C5E0B3"/>
              <w:right w:val="single" w:sz="4" w:space="0" w:color="A8D08D"/>
            </w:tcBorders>
            <w:vAlign w:val="center"/>
          </w:tcPr>
          <w:p w14:paraId="4840CE65" w14:textId="77777777" w:rsidR="00E853B6" w:rsidRPr="00D7790E" w:rsidRDefault="00E853B6" w:rsidP="00E853B6">
            <w:pPr>
              <w:spacing w:before="40" w:after="40"/>
              <w:rPr>
                <w:rFonts w:ascii="Calibri" w:hAnsi="Calibri" w:cs="Calibri"/>
                <w:bCs/>
                <w:sz w:val="20"/>
                <w:szCs w:val="20"/>
              </w:rPr>
            </w:pPr>
            <w:r w:rsidRPr="00D7790E">
              <w:rPr>
                <w:rFonts w:ascii="Calibri" w:hAnsi="Calibri" w:cs="Calibri"/>
                <w:bCs/>
                <w:sz w:val="20"/>
                <w:szCs w:val="20"/>
              </w:rPr>
              <w:t>Višnja</w:t>
            </w:r>
          </w:p>
        </w:tc>
        <w:tc>
          <w:tcPr>
            <w:tcW w:w="1010" w:type="dxa"/>
            <w:tcBorders>
              <w:top w:val="nil"/>
              <w:left w:val="single" w:sz="4" w:space="0" w:color="A8D08D"/>
              <w:bottom w:val="single" w:sz="4" w:space="0" w:color="C5E0B3"/>
              <w:right w:val="single" w:sz="4" w:space="0" w:color="A8D08D"/>
            </w:tcBorders>
            <w:vAlign w:val="center"/>
          </w:tcPr>
          <w:p w14:paraId="5FB95C8F"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1,89</w:t>
            </w:r>
          </w:p>
        </w:tc>
        <w:tc>
          <w:tcPr>
            <w:tcW w:w="1010" w:type="dxa"/>
            <w:tcBorders>
              <w:top w:val="nil"/>
              <w:left w:val="single" w:sz="4" w:space="0" w:color="A8D08D"/>
              <w:bottom w:val="single" w:sz="4" w:space="0" w:color="C5E0B3"/>
              <w:right w:val="single" w:sz="4" w:space="0" w:color="A8D08D"/>
            </w:tcBorders>
            <w:vAlign w:val="center"/>
          </w:tcPr>
          <w:p w14:paraId="5F6F6C29"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1,74</w:t>
            </w:r>
          </w:p>
        </w:tc>
        <w:tc>
          <w:tcPr>
            <w:tcW w:w="1010" w:type="dxa"/>
            <w:tcBorders>
              <w:top w:val="nil"/>
              <w:left w:val="single" w:sz="4" w:space="0" w:color="A8D08D"/>
              <w:bottom w:val="single" w:sz="4" w:space="0" w:color="C5E0B3"/>
              <w:right w:val="single" w:sz="4" w:space="0" w:color="A8D08D"/>
            </w:tcBorders>
            <w:vAlign w:val="center"/>
          </w:tcPr>
          <w:p w14:paraId="09683889"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2,47</w:t>
            </w:r>
          </w:p>
        </w:tc>
        <w:tc>
          <w:tcPr>
            <w:tcW w:w="1010" w:type="dxa"/>
            <w:tcBorders>
              <w:top w:val="nil"/>
              <w:left w:val="single" w:sz="4" w:space="0" w:color="A8D08D"/>
              <w:bottom w:val="single" w:sz="4" w:space="0" w:color="C5E0B3"/>
              <w:right w:val="single" w:sz="4" w:space="0" w:color="A8D08D"/>
            </w:tcBorders>
            <w:vAlign w:val="center"/>
          </w:tcPr>
          <w:p w14:paraId="04CEAE2B"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1,92</w:t>
            </w:r>
          </w:p>
        </w:tc>
        <w:tc>
          <w:tcPr>
            <w:tcW w:w="1010" w:type="dxa"/>
            <w:tcBorders>
              <w:top w:val="nil"/>
              <w:left w:val="single" w:sz="4" w:space="0" w:color="A8D08D"/>
              <w:bottom w:val="single" w:sz="4" w:space="0" w:color="C5E0B3"/>
              <w:right w:val="single" w:sz="4" w:space="0" w:color="A8D08D"/>
            </w:tcBorders>
            <w:vAlign w:val="center"/>
          </w:tcPr>
          <w:p w14:paraId="6E50EA9E"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3,82</w:t>
            </w:r>
          </w:p>
        </w:tc>
        <w:tc>
          <w:tcPr>
            <w:tcW w:w="1010" w:type="dxa"/>
            <w:tcBorders>
              <w:top w:val="nil"/>
              <w:left w:val="single" w:sz="4" w:space="0" w:color="A8D08D"/>
              <w:bottom w:val="single" w:sz="4" w:space="0" w:color="C5E0B3"/>
              <w:right w:val="single" w:sz="12" w:space="0" w:color="A8D08D"/>
            </w:tcBorders>
            <w:vAlign w:val="center"/>
          </w:tcPr>
          <w:p w14:paraId="703C9422" w14:textId="6EDB8636"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3,51</w:t>
            </w:r>
          </w:p>
        </w:tc>
      </w:tr>
      <w:tr w:rsidR="0086291F" w:rsidRPr="00D7790E" w14:paraId="24DA4306" w14:textId="77777777" w:rsidTr="00D7790E">
        <w:trPr>
          <w:trHeight w:val="300"/>
        </w:trPr>
        <w:tc>
          <w:tcPr>
            <w:tcW w:w="3227" w:type="dxa"/>
            <w:tcBorders>
              <w:top w:val="nil"/>
              <w:left w:val="single" w:sz="12" w:space="0" w:color="A8D08D"/>
              <w:bottom w:val="single" w:sz="4" w:space="0" w:color="C5E0B3"/>
              <w:right w:val="single" w:sz="4" w:space="0" w:color="A8D08D"/>
            </w:tcBorders>
            <w:shd w:val="clear" w:color="auto" w:fill="E2EFD9"/>
            <w:vAlign w:val="center"/>
          </w:tcPr>
          <w:p w14:paraId="439D1A3A" w14:textId="77777777" w:rsidR="0086291F" w:rsidRPr="00D7790E" w:rsidRDefault="0086291F" w:rsidP="0086291F">
            <w:pPr>
              <w:spacing w:before="40" w:after="40"/>
              <w:rPr>
                <w:rFonts w:ascii="Calibri" w:hAnsi="Calibri" w:cs="Calibri"/>
                <w:bCs/>
                <w:sz w:val="20"/>
                <w:szCs w:val="20"/>
              </w:rPr>
            </w:pPr>
            <w:r w:rsidRPr="00D7790E">
              <w:rPr>
                <w:rFonts w:ascii="Calibri" w:hAnsi="Calibri" w:cs="Calibri"/>
                <w:bCs/>
                <w:sz w:val="20"/>
                <w:szCs w:val="20"/>
              </w:rPr>
              <w:t>Lubenica</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3939A4E6"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0,64</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292A6A98"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0,52</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32374137"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0,50</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132B8AEB"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0,63</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3F171A25"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0,88</w:t>
            </w:r>
          </w:p>
        </w:tc>
        <w:tc>
          <w:tcPr>
            <w:tcW w:w="1010" w:type="dxa"/>
            <w:tcBorders>
              <w:top w:val="nil"/>
              <w:left w:val="single" w:sz="4" w:space="0" w:color="A8D08D"/>
              <w:bottom w:val="single" w:sz="4" w:space="0" w:color="C5E0B3"/>
              <w:right w:val="single" w:sz="12" w:space="0" w:color="A8D08D"/>
            </w:tcBorders>
            <w:shd w:val="clear" w:color="auto" w:fill="E2EFD9"/>
            <w:vAlign w:val="center"/>
          </w:tcPr>
          <w:p w14:paraId="0F064354" w14:textId="2D896928"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0,86</w:t>
            </w:r>
          </w:p>
        </w:tc>
      </w:tr>
      <w:tr w:rsidR="0086291F" w:rsidRPr="00D7790E" w14:paraId="5CEE9E4F" w14:textId="77777777" w:rsidTr="00D7790E">
        <w:trPr>
          <w:trHeight w:val="300"/>
        </w:trPr>
        <w:tc>
          <w:tcPr>
            <w:tcW w:w="3227" w:type="dxa"/>
            <w:tcBorders>
              <w:top w:val="nil"/>
              <w:left w:val="single" w:sz="12" w:space="0" w:color="A8D08D"/>
              <w:bottom w:val="single" w:sz="4" w:space="0" w:color="C5E0B3"/>
              <w:right w:val="single" w:sz="4" w:space="0" w:color="A8D08D"/>
            </w:tcBorders>
            <w:vAlign w:val="center"/>
          </w:tcPr>
          <w:p w14:paraId="6449F73F" w14:textId="77777777" w:rsidR="0086291F" w:rsidRPr="00D7790E" w:rsidRDefault="0086291F" w:rsidP="0086291F">
            <w:pPr>
              <w:spacing w:before="40" w:after="40"/>
              <w:rPr>
                <w:rFonts w:ascii="Calibri" w:hAnsi="Calibri" w:cs="Calibri"/>
                <w:bCs/>
                <w:sz w:val="20"/>
                <w:szCs w:val="20"/>
              </w:rPr>
            </w:pPr>
            <w:r w:rsidRPr="00D7790E">
              <w:rPr>
                <w:rFonts w:ascii="Calibri" w:hAnsi="Calibri" w:cs="Calibri"/>
                <w:bCs/>
                <w:sz w:val="20"/>
                <w:szCs w:val="20"/>
              </w:rPr>
              <w:t>Mandarina</w:t>
            </w:r>
          </w:p>
        </w:tc>
        <w:tc>
          <w:tcPr>
            <w:tcW w:w="1010" w:type="dxa"/>
            <w:tcBorders>
              <w:top w:val="nil"/>
              <w:left w:val="single" w:sz="4" w:space="0" w:color="A8D08D"/>
              <w:bottom w:val="single" w:sz="4" w:space="0" w:color="C5E0B3"/>
              <w:right w:val="single" w:sz="4" w:space="0" w:color="A8D08D"/>
            </w:tcBorders>
            <w:vAlign w:val="center"/>
          </w:tcPr>
          <w:p w14:paraId="223F1746"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0,63</w:t>
            </w:r>
          </w:p>
        </w:tc>
        <w:tc>
          <w:tcPr>
            <w:tcW w:w="1010" w:type="dxa"/>
            <w:tcBorders>
              <w:top w:val="nil"/>
              <w:left w:val="single" w:sz="4" w:space="0" w:color="A8D08D"/>
              <w:bottom w:val="single" w:sz="4" w:space="0" w:color="C5E0B3"/>
              <w:right w:val="single" w:sz="4" w:space="0" w:color="A8D08D"/>
            </w:tcBorders>
            <w:vAlign w:val="center"/>
          </w:tcPr>
          <w:p w14:paraId="47E28114"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0,74</w:t>
            </w:r>
          </w:p>
        </w:tc>
        <w:tc>
          <w:tcPr>
            <w:tcW w:w="1010" w:type="dxa"/>
            <w:tcBorders>
              <w:top w:val="nil"/>
              <w:left w:val="single" w:sz="4" w:space="0" w:color="A8D08D"/>
              <w:bottom w:val="single" w:sz="4" w:space="0" w:color="C5E0B3"/>
              <w:right w:val="single" w:sz="4" w:space="0" w:color="A8D08D"/>
            </w:tcBorders>
            <w:vAlign w:val="center"/>
          </w:tcPr>
          <w:p w14:paraId="3393CECF"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0,82</w:t>
            </w:r>
          </w:p>
        </w:tc>
        <w:tc>
          <w:tcPr>
            <w:tcW w:w="1010" w:type="dxa"/>
            <w:tcBorders>
              <w:top w:val="nil"/>
              <w:left w:val="single" w:sz="4" w:space="0" w:color="A8D08D"/>
              <w:bottom w:val="single" w:sz="4" w:space="0" w:color="C5E0B3"/>
              <w:right w:val="single" w:sz="4" w:space="0" w:color="A8D08D"/>
            </w:tcBorders>
            <w:vAlign w:val="center"/>
          </w:tcPr>
          <w:p w14:paraId="2620486B"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0,89</w:t>
            </w:r>
          </w:p>
        </w:tc>
        <w:tc>
          <w:tcPr>
            <w:tcW w:w="1010" w:type="dxa"/>
            <w:tcBorders>
              <w:top w:val="nil"/>
              <w:left w:val="single" w:sz="4" w:space="0" w:color="A8D08D"/>
              <w:bottom w:val="single" w:sz="4" w:space="0" w:color="C5E0B3"/>
              <w:right w:val="single" w:sz="4" w:space="0" w:color="A8D08D"/>
            </w:tcBorders>
            <w:vAlign w:val="center"/>
          </w:tcPr>
          <w:p w14:paraId="5121D78E"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0,95</w:t>
            </w:r>
          </w:p>
        </w:tc>
        <w:tc>
          <w:tcPr>
            <w:tcW w:w="1010" w:type="dxa"/>
            <w:tcBorders>
              <w:top w:val="nil"/>
              <w:left w:val="single" w:sz="4" w:space="0" w:color="A8D08D"/>
              <w:bottom w:val="single" w:sz="4" w:space="0" w:color="C5E0B3"/>
              <w:right w:val="single" w:sz="12" w:space="0" w:color="A8D08D"/>
            </w:tcBorders>
            <w:vAlign w:val="center"/>
          </w:tcPr>
          <w:p w14:paraId="33FFBCB9" w14:textId="789828F6"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1,07</w:t>
            </w:r>
          </w:p>
        </w:tc>
      </w:tr>
      <w:tr w:rsidR="0086291F" w:rsidRPr="00D7790E" w14:paraId="320FD766" w14:textId="77777777" w:rsidTr="00D7790E">
        <w:trPr>
          <w:trHeight w:val="300"/>
        </w:trPr>
        <w:tc>
          <w:tcPr>
            <w:tcW w:w="3227" w:type="dxa"/>
            <w:tcBorders>
              <w:top w:val="nil"/>
              <w:left w:val="single" w:sz="12" w:space="0" w:color="A8D08D"/>
              <w:bottom w:val="single" w:sz="4" w:space="0" w:color="C5E0B3"/>
              <w:right w:val="single" w:sz="4" w:space="0" w:color="A8D08D"/>
            </w:tcBorders>
            <w:shd w:val="clear" w:color="auto" w:fill="E2EFD9"/>
            <w:vAlign w:val="center"/>
          </w:tcPr>
          <w:p w14:paraId="493C2C7E" w14:textId="77777777" w:rsidR="0086291F" w:rsidRPr="00D7790E" w:rsidRDefault="0086291F" w:rsidP="0086291F">
            <w:pPr>
              <w:spacing w:before="40" w:after="40"/>
              <w:rPr>
                <w:rFonts w:ascii="Calibri" w:hAnsi="Calibri" w:cs="Calibri"/>
                <w:bCs/>
                <w:sz w:val="20"/>
                <w:szCs w:val="20"/>
              </w:rPr>
            </w:pPr>
            <w:r w:rsidRPr="00D7790E">
              <w:rPr>
                <w:rFonts w:ascii="Calibri" w:hAnsi="Calibri" w:cs="Calibri"/>
                <w:bCs/>
                <w:sz w:val="20"/>
                <w:szCs w:val="20"/>
              </w:rPr>
              <w:t xml:space="preserve">Naranča </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06915DED"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1,06</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17F7633B"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1,19</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23862BF5"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1,08</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49CE0E9F"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1,18</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236B55BB"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1,46</w:t>
            </w:r>
          </w:p>
        </w:tc>
        <w:tc>
          <w:tcPr>
            <w:tcW w:w="1010" w:type="dxa"/>
            <w:tcBorders>
              <w:top w:val="nil"/>
              <w:left w:val="single" w:sz="4" w:space="0" w:color="A8D08D"/>
              <w:bottom w:val="single" w:sz="4" w:space="0" w:color="C5E0B3"/>
              <w:right w:val="single" w:sz="12" w:space="0" w:color="A8D08D"/>
            </w:tcBorders>
            <w:shd w:val="clear" w:color="auto" w:fill="E2EFD9"/>
            <w:vAlign w:val="center"/>
          </w:tcPr>
          <w:p w14:paraId="5F59C70D" w14:textId="1C33E440"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1,44</w:t>
            </w:r>
          </w:p>
        </w:tc>
      </w:tr>
      <w:tr w:rsidR="0086291F" w:rsidRPr="00D7790E" w14:paraId="01CCF4CF" w14:textId="77777777" w:rsidTr="00D7790E">
        <w:trPr>
          <w:trHeight w:val="300"/>
        </w:trPr>
        <w:tc>
          <w:tcPr>
            <w:tcW w:w="3227" w:type="dxa"/>
            <w:tcBorders>
              <w:top w:val="nil"/>
              <w:left w:val="single" w:sz="12" w:space="0" w:color="A8D08D"/>
              <w:bottom w:val="single" w:sz="4" w:space="0" w:color="C5E0B3"/>
              <w:right w:val="single" w:sz="4" w:space="0" w:color="A8D08D"/>
            </w:tcBorders>
            <w:vAlign w:val="center"/>
          </w:tcPr>
          <w:p w14:paraId="24C73B59" w14:textId="77777777" w:rsidR="0086291F" w:rsidRPr="00D7790E" w:rsidRDefault="0086291F" w:rsidP="0086291F">
            <w:pPr>
              <w:spacing w:before="40" w:after="40"/>
              <w:rPr>
                <w:rFonts w:ascii="Calibri" w:hAnsi="Calibri" w:cs="Calibri"/>
                <w:bCs/>
                <w:sz w:val="20"/>
                <w:szCs w:val="20"/>
              </w:rPr>
            </w:pPr>
            <w:r w:rsidRPr="00D7790E">
              <w:rPr>
                <w:rFonts w:ascii="Calibri" w:hAnsi="Calibri" w:cs="Calibri"/>
                <w:bCs/>
                <w:sz w:val="20"/>
                <w:szCs w:val="20"/>
              </w:rPr>
              <w:t xml:space="preserve">Limun </w:t>
            </w:r>
          </w:p>
        </w:tc>
        <w:tc>
          <w:tcPr>
            <w:tcW w:w="1010" w:type="dxa"/>
            <w:tcBorders>
              <w:top w:val="nil"/>
              <w:left w:val="single" w:sz="4" w:space="0" w:color="A8D08D"/>
              <w:bottom w:val="single" w:sz="4" w:space="0" w:color="C5E0B3"/>
              <w:right w:val="single" w:sz="4" w:space="0" w:color="A8D08D"/>
            </w:tcBorders>
            <w:vAlign w:val="center"/>
          </w:tcPr>
          <w:p w14:paraId="4506FB59"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1,38</w:t>
            </w:r>
          </w:p>
        </w:tc>
        <w:tc>
          <w:tcPr>
            <w:tcW w:w="1010" w:type="dxa"/>
            <w:tcBorders>
              <w:top w:val="nil"/>
              <w:left w:val="single" w:sz="4" w:space="0" w:color="A8D08D"/>
              <w:bottom w:val="single" w:sz="4" w:space="0" w:color="C5E0B3"/>
              <w:right w:val="single" w:sz="4" w:space="0" w:color="A8D08D"/>
            </w:tcBorders>
            <w:vAlign w:val="center"/>
          </w:tcPr>
          <w:p w14:paraId="27357430"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1,52</w:t>
            </w:r>
          </w:p>
        </w:tc>
        <w:tc>
          <w:tcPr>
            <w:tcW w:w="1010" w:type="dxa"/>
            <w:tcBorders>
              <w:top w:val="nil"/>
              <w:left w:val="single" w:sz="4" w:space="0" w:color="A8D08D"/>
              <w:bottom w:val="single" w:sz="4" w:space="0" w:color="C5E0B3"/>
              <w:right w:val="single" w:sz="4" w:space="0" w:color="A8D08D"/>
            </w:tcBorders>
            <w:vAlign w:val="center"/>
          </w:tcPr>
          <w:p w14:paraId="0CBFFDF9"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1,38</w:t>
            </w:r>
          </w:p>
        </w:tc>
        <w:tc>
          <w:tcPr>
            <w:tcW w:w="1010" w:type="dxa"/>
            <w:tcBorders>
              <w:top w:val="nil"/>
              <w:left w:val="single" w:sz="4" w:space="0" w:color="A8D08D"/>
              <w:bottom w:val="single" w:sz="4" w:space="0" w:color="C5E0B3"/>
              <w:right w:val="single" w:sz="4" w:space="0" w:color="A8D08D"/>
            </w:tcBorders>
            <w:vAlign w:val="center"/>
          </w:tcPr>
          <w:p w14:paraId="48795F7E"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1,46</w:t>
            </w:r>
          </w:p>
        </w:tc>
        <w:tc>
          <w:tcPr>
            <w:tcW w:w="1010" w:type="dxa"/>
            <w:tcBorders>
              <w:top w:val="nil"/>
              <w:left w:val="single" w:sz="4" w:space="0" w:color="A8D08D"/>
              <w:bottom w:val="single" w:sz="4" w:space="0" w:color="C5E0B3"/>
              <w:right w:val="single" w:sz="4" w:space="0" w:color="A8D08D"/>
            </w:tcBorders>
            <w:vAlign w:val="center"/>
          </w:tcPr>
          <w:p w14:paraId="7F157582"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1,50</w:t>
            </w:r>
          </w:p>
        </w:tc>
        <w:tc>
          <w:tcPr>
            <w:tcW w:w="1010" w:type="dxa"/>
            <w:tcBorders>
              <w:top w:val="nil"/>
              <w:left w:val="single" w:sz="4" w:space="0" w:color="A8D08D"/>
              <w:bottom w:val="single" w:sz="4" w:space="0" w:color="C5E0B3"/>
              <w:right w:val="single" w:sz="12" w:space="0" w:color="A8D08D"/>
            </w:tcBorders>
            <w:vAlign w:val="center"/>
          </w:tcPr>
          <w:p w14:paraId="4190D256" w14:textId="1EE2001D"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1,58</w:t>
            </w:r>
          </w:p>
        </w:tc>
      </w:tr>
      <w:tr w:rsidR="0086291F" w:rsidRPr="00D7790E" w14:paraId="52C9B543" w14:textId="77777777" w:rsidTr="00D7790E">
        <w:trPr>
          <w:trHeight w:val="300"/>
        </w:trPr>
        <w:tc>
          <w:tcPr>
            <w:tcW w:w="3227" w:type="dxa"/>
            <w:tcBorders>
              <w:top w:val="nil"/>
              <w:left w:val="single" w:sz="12" w:space="0" w:color="A8D08D"/>
              <w:bottom w:val="single" w:sz="4" w:space="0" w:color="C5E0B3"/>
              <w:right w:val="single" w:sz="4" w:space="0" w:color="A8D08D"/>
            </w:tcBorders>
            <w:shd w:val="clear" w:color="auto" w:fill="E2EFD9"/>
            <w:vAlign w:val="center"/>
          </w:tcPr>
          <w:p w14:paraId="2ED86478" w14:textId="77777777" w:rsidR="0086291F" w:rsidRPr="00D7790E" w:rsidRDefault="0086291F" w:rsidP="0086291F">
            <w:pPr>
              <w:spacing w:before="40" w:after="40"/>
              <w:rPr>
                <w:rFonts w:ascii="Calibri" w:hAnsi="Calibri" w:cs="Calibri"/>
                <w:bCs/>
                <w:sz w:val="20"/>
                <w:szCs w:val="20"/>
              </w:rPr>
            </w:pPr>
            <w:r w:rsidRPr="00D7790E">
              <w:rPr>
                <w:rFonts w:ascii="Calibri" w:hAnsi="Calibri" w:cs="Calibri"/>
                <w:bCs/>
                <w:sz w:val="20"/>
                <w:szCs w:val="20"/>
              </w:rPr>
              <w:t xml:space="preserve">Jagoda </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0A1A5682"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2,72</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059654E8"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3,24</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415CC05C"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3,45</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4F54B840"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3,18</w:t>
            </w:r>
          </w:p>
        </w:tc>
        <w:tc>
          <w:tcPr>
            <w:tcW w:w="1010" w:type="dxa"/>
            <w:tcBorders>
              <w:top w:val="nil"/>
              <w:left w:val="single" w:sz="4" w:space="0" w:color="A8D08D"/>
              <w:bottom w:val="single" w:sz="4" w:space="0" w:color="C5E0B3"/>
              <w:right w:val="single" w:sz="4" w:space="0" w:color="A8D08D"/>
            </w:tcBorders>
            <w:shd w:val="clear" w:color="auto" w:fill="E2EFD9"/>
            <w:vAlign w:val="center"/>
          </w:tcPr>
          <w:p w14:paraId="26545E06"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4,30</w:t>
            </w:r>
          </w:p>
        </w:tc>
        <w:tc>
          <w:tcPr>
            <w:tcW w:w="1010" w:type="dxa"/>
            <w:tcBorders>
              <w:top w:val="nil"/>
              <w:left w:val="single" w:sz="4" w:space="0" w:color="A8D08D"/>
              <w:bottom w:val="single" w:sz="4" w:space="0" w:color="C5E0B3"/>
              <w:right w:val="single" w:sz="12" w:space="0" w:color="A8D08D"/>
            </w:tcBorders>
            <w:shd w:val="clear" w:color="auto" w:fill="E2EFD9"/>
            <w:vAlign w:val="center"/>
          </w:tcPr>
          <w:p w14:paraId="1210EB24" w14:textId="206CF8AD"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3,95</w:t>
            </w:r>
          </w:p>
        </w:tc>
      </w:tr>
      <w:tr w:rsidR="0086291F" w:rsidRPr="00D7790E" w14:paraId="79415607" w14:textId="77777777" w:rsidTr="00D7790E">
        <w:trPr>
          <w:trHeight w:val="300"/>
        </w:trPr>
        <w:tc>
          <w:tcPr>
            <w:tcW w:w="3227" w:type="dxa"/>
            <w:tcBorders>
              <w:top w:val="nil"/>
              <w:left w:val="single" w:sz="12" w:space="0" w:color="A8D08D"/>
              <w:bottom w:val="single" w:sz="4" w:space="0" w:color="A8D08D"/>
              <w:right w:val="single" w:sz="4" w:space="0" w:color="A8D08D"/>
            </w:tcBorders>
            <w:vAlign w:val="center"/>
          </w:tcPr>
          <w:p w14:paraId="1F3BB6DD" w14:textId="77777777" w:rsidR="0086291F" w:rsidRPr="00D7790E" w:rsidRDefault="0086291F" w:rsidP="0086291F">
            <w:pPr>
              <w:spacing w:before="40" w:after="40"/>
              <w:rPr>
                <w:rFonts w:ascii="Calibri" w:hAnsi="Calibri" w:cs="Calibri"/>
                <w:bCs/>
                <w:sz w:val="20"/>
                <w:szCs w:val="20"/>
              </w:rPr>
            </w:pPr>
            <w:r w:rsidRPr="00D7790E">
              <w:rPr>
                <w:rFonts w:ascii="Calibri" w:hAnsi="Calibri" w:cs="Calibri"/>
                <w:bCs/>
                <w:sz w:val="20"/>
                <w:szCs w:val="20"/>
              </w:rPr>
              <w:t xml:space="preserve">Šljiva </w:t>
            </w:r>
          </w:p>
        </w:tc>
        <w:tc>
          <w:tcPr>
            <w:tcW w:w="1010" w:type="dxa"/>
            <w:tcBorders>
              <w:top w:val="nil"/>
              <w:left w:val="single" w:sz="4" w:space="0" w:color="A8D08D"/>
              <w:bottom w:val="single" w:sz="4" w:space="0" w:color="A8D08D"/>
              <w:right w:val="single" w:sz="4" w:space="0" w:color="A8D08D"/>
            </w:tcBorders>
            <w:vAlign w:val="center"/>
          </w:tcPr>
          <w:p w14:paraId="16ACD358"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0,82</w:t>
            </w:r>
          </w:p>
        </w:tc>
        <w:tc>
          <w:tcPr>
            <w:tcW w:w="1010" w:type="dxa"/>
            <w:tcBorders>
              <w:top w:val="nil"/>
              <w:left w:val="single" w:sz="4" w:space="0" w:color="A8D08D"/>
              <w:bottom w:val="single" w:sz="4" w:space="0" w:color="A8D08D"/>
              <w:right w:val="single" w:sz="4" w:space="0" w:color="A8D08D"/>
            </w:tcBorders>
            <w:vAlign w:val="center"/>
          </w:tcPr>
          <w:p w14:paraId="54436893"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0,92</w:t>
            </w:r>
          </w:p>
        </w:tc>
        <w:tc>
          <w:tcPr>
            <w:tcW w:w="1010" w:type="dxa"/>
            <w:tcBorders>
              <w:top w:val="nil"/>
              <w:left w:val="single" w:sz="4" w:space="0" w:color="A8D08D"/>
              <w:bottom w:val="single" w:sz="4" w:space="0" w:color="A8D08D"/>
              <w:right w:val="single" w:sz="4" w:space="0" w:color="A8D08D"/>
            </w:tcBorders>
            <w:vAlign w:val="center"/>
          </w:tcPr>
          <w:p w14:paraId="551F17A2"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0,92</w:t>
            </w:r>
          </w:p>
        </w:tc>
        <w:tc>
          <w:tcPr>
            <w:tcW w:w="1010" w:type="dxa"/>
            <w:tcBorders>
              <w:top w:val="nil"/>
              <w:left w:val="single" w:sz="4" w:space="0" w:color="A8D08D"/>
              <w:bottom w:val="single" w:sz="4" w:space="0" w:color="A8D08D"/>
              <w:right w:val="single" w:sz="4" w:space="0" w:color="A8D08D"/>
            </w:tcBorders>
            <w:vAlign w:val="center"/>
          </w:tcPr>
          <w:p w14:paraId="79521282"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1,13</w:t>
            </w:r>
          </w:p>
        </w:tc>
        <w:tc>
          <w:tcPr>
            <w:tcW w:w="1010" w:type="dxa"/>
            <w:tcBorders>
              <w:top w:val="nil"/>
              <w:left w:val="single" w:sz="4" w:space="0" w:color="A8D08D"/>
              <w:bottom w:val="single" w:sz="4" w:space="0" w:color="A8D08D"/>
              <w:right w:val="single" w:sz="4" w:space="0" w:color="A8D08D"/>
            </w:tcBorders>
            <w:vAlign w:val="center"/>
          </w:tcPr>
          <w:p w14:paraId="24C109DB" w14:textId="77777777" w:rsidR="78DCDDEE" w:rsidRPr="00D7790E" w:rsidRDefault="78DCDDEE" w:rsidP="00D7790E">
            <w:pPr>
              <w:jc w:val="center"/>
              <w:rPr>
                <w:rFonts w:ascii="Calibri" w:hAnsi="Calibri" w:cs="Calibri"/>
                <w:sz w:val="20"/>
                <w:szCs w:val="20"/>
              </w:rPr>
            </w:pPr>
            <w:r w:rsidRPr="00D7790E">
              <w:rPr>
                <w:rFonts w:ascii="Calibri" w:hAnsi="Calibri" w:cs="Calibri"/>
                <w:sz w:val="20"/>
                <w:szCs w:val="20"/>
              </w:rPr>
              <w:t>1,53</w:t>
            </w:r>
          </w:p>
        </w:tc>
        <w:tc>
          <w:tcPr>
            <w:tcW w:w="1010" w:type="dxa"/>
            <w:tcBorders>
              <w:top w:val="nil"/>
              <w:left w:val="single" w:sz="4" w:space="0" w:color="A8D08D"/>
              <w:bottom w:val="single" w:sz="4" w:space="0" w:color="A8D08D"/>
              <w:right w:val="single" w:sz="12" w:space="0" w:color="A8D08D"/>
            </w:tcBorders>
            <w:vAlign w:val="center"/>
          </w:tcPr>
          <w:p w14:paraId="170FFA3A" w14:textId="070717A8"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1,48</w:t>
            </w:r>
          </w:p>
        </w:tc>
      </w:tr>
      <w:tr w:rsidR="00E853B6" w:rsidRPr="00D7790E" w14:paraId="6171203A" w14:textId="77777777" w:rsidTr="00D7790E">
        <w:trPr>
          <w:trHeight w:val="300"/>
        </w:trPr>
        <w:tc>
          <w:tcPr>
            <w:tcW w:w="3227" w:type="dxa"/>
            <w:tcBorders>
              <w:top w:val="single" w:sz="4" w:space="0" w:color="A8D08D"/>
              <w:left w:val="single" w:sz="12" w:space="0" w:color="A8D08D"/>
              <w:bottom w:val="single" w:sz="12" w:space="0" w:color="A8D08D"/>
              <w:right w:val="single" w:sz="4" w:space="0" w:color="A8D08D"/>
            </w:tcBorders>
            <w:shd w:val="clear" w:color="auto" w:fill="E2EFD9"/>
            <w:vAlign w:val="center"/>
          </w:tcPr>
          <w:p w14:paraId="5A8E4EA4" w14:textId="77777777" w:rsidR="00E853B6" w:rsidRPr="00D7790E" w:rsidRDefault="00E853B6" w:rsidP="00E853B6">
            <w:pPr>
              <w:spacing w:before="40" w:after="40"/>
              <w:rPr>
                <w:rFonts w:ascii="Calibri" w:hAnsi="Calibri" w:cs="Calibri"/>
                <w:bCs/>
                <w:sz w:val="20"/>
                <w:szCs w:val="20"/>
              </w:rPr>
            </w:pPr>
            <w:r w:rsidRPr="00D7790E">
              <w:rPr>
                <w:rFonts w:ascii="Calibri" w:hAnsi="Calibri" w:cs="Calibri"/>
                <w:bCs/>
                <w:sz w:val="20"/>
                <w:szCs w:val="20"/>
              </w:rPr>
              <w:t>Banana</w:t>
            </w:r>
          </w:p>
        </w:tc>
        <w:tc>
          <w:tcPr>
            <w:tcW w:w="1010" w:type="dxa"/>
            <w:tcBorders>
              <w:top w:val="single" w:sz="4" w:space="0" w:color="A8D08D"/>
              <w:left w:val="single" w:sz="4" w:space="0" w:color="A8D08D"/>
              <w:bottom w:val="single" w:sz="12" w:space="0" w:color="A8D08D"/>
              <w:right w:val="single" w:sz="4" w:space="0" w:color="A8D08D"/>
            </w:tcBorders>
            <w:shd w:val="clear" w:color="auto" w:fill="E2EFD9"/>
            <w:vAlign w:val="center"/>
          </w:tcPr>
          <w:p w14:paraId="27F5778E"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1,07</w:t>
            </w:r>
          </w:p>
        </w:tc>
        <w:tc>
          <w:tcPr>
            <w:tcW w:w="1010" w:type="dxa"/>
            <w:tcBorders>
              <w:top w:val="single" w:sz="4" w:space="0" w:color="A8D08D"/>
              <w:left w:val="single" w:sz="4" w:space="0" w:color="A8D08D"/>
              <w:bottom w:val="single" w:sz="12" w:space="0" w:color="A8D08D"/>
              <w:right w:val="single" w:sz="4" w:space="0" w:color="A8D08D"/>
            </w:tcBorders>
            <w:shd w:val="clear" w:color="auto" w:fill="E2EFD9"/>
            <w:vAlign w:val="center"/>
          </w:tcPr>
          <w:p w14:paraId="46E5A9C1"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1,02</w:t>
            </w:r>
          </w:p>
        </w:tc>
        <w:tc>
          <w:tcPr>
            <w:tcW w:w="1010" w:type="dxa"/>
            <w:tcBorders>
              <w:top w:val="single" w:sz="4" w:space="0" w:color="A8D08D"/>
              <w:left w:val="single" w:sz="4" w:space="0" w:color="A8D08D"/>
              <w:bottom w:val="single" w:sz="12" w:space="0" w:color="A8D08D"/>
              <w:right w:val="single" w:sz="4" w:space="0" w:color="A8D08D"/>
            </w:tcBorders>
            <w:shd w:val="clear" w:color="auto" w:fill="E2EFD9"/>
            <w:vAlign w:val="center"/>
          </w:tcPr>
          <w:p w14:paraId="30FBDB5A"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1,03</w:t>
            </w:r>
          </w:p>
        </w:tc>
        <w:tc>
          <w:tcPr>
            <w:tcW w:w="1010" w:type="dxa"/>
            <w:tcBorders>
              <w:top w:val="single" w:sz="4" w:space="0" w:color="A8D08D"/>
              <w:left w:val="single" w:sz="4" w:space="0" w:color="A8D08D"/>
              <w:bottom w:val="single" w:sz="12" w:space="0" w:color="A8D08D"/>
              <w:right w:val="single" w:sz="4" w:space="0" w:color="A8D08D"/>
            </w:tcBorders>
            <w:shd w:val="clear" w:color="auto" w:fill="E2EFD9"/>
            <w:vAlign w:val="center"/>
          </w:tcPr>
          <w:p w14:paraId="213574C7"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1,11</w:t>
            </w:r>
          </w:p>
        </w:tc>
        <w:tc>
          <w:tcPr>
            <w:tcW w:w="1010" w:type="dxa"/>
            <w:tcBorders>
              <w:top w:val="single" w:sz="4" w:space="0" w:color="A8D08D"/>
              <w:left w:val="single" w:sz="4" w:space="0" w:color="A8D08D"/>
              <w:bottom w:val="single" w:sz="12" w:space="0" w:color="A8D08D"/>
              <w:right w:val="single" w:sz="4" w:space="0" w:color="A8D08D"/>
            </w:tcBorders>
            <w:shd w:val="clear" w:color="auto" w:fill="E2EFD9"/>
            <w:vAlign w:val="center"/>
          </w:tcPr>
          <w:p w14:paraId="5AA93C58" w14:textId="77777777" w:rsidR="78DCDDEE" w:rsidRPr="00D7790E" w:rsidRDefault="78DCDDEE" w:rsidP="00D7790E">
            <w:pPr>
              <w:jc w:val="center"/>
              <w:rPr>
                <w:rFonts w:ascii="Calibri" w:hAnsi="Calibri" w:cs="Calibri"/>
                <w:sz w:val="20"/>
                <w:szCs w:val="20"/>
                <w:highlight w:val="yellow"/>
              </w:rPr>
            </w:pPr>
            <w:r w:rsidRPr="00D7790E">
              <w:rPr>
                <w:rFonts w:ascii="Calibri" w:hAnsi="Calibri" w:cs="Calibri"/>
                <w:sz w:val="20"/>
                <w:szCs w:val="20"/>
              </w:rPr>
              <w:t>1,29</w:t>
            </w:r>
          </w:p>
        </w:tc>
        <w:tc>
          <w:tcPr>
            <w:tcW w:w="1010" w:type="dxa"/>
            <w:tcBorders>
              <w:top w:val="single" w:sz="4" w:space="0" w:color="A8D08D"/>
              <w:left w:val="single" w:sz="4" w:space="0" w:color="A8D08D"/>
              <w:bottom w:val="single" w:sz="12" w:space="0" w:color="A8D08D"/>
              <w:right w:val="single" w:sz="12" w:space="0" w:color="A8D08D"/>
            </w:tcBorders>
            <w:shd w:val="clear" w:color="auto" w:fill="E2EFD9"/>
            <w:vAlign w:val="center"/>
          </w:tcPr>
          <w:p w14:paraId="7533FA7D" w14:textId="2BAC6A1A" w:rsidR="78DCDDEE" w:rsidRPr="00D7790E" w:rsidRDefault="78DCDDEE" w:rsidP="00D7790E">
            <w:pPr>
              <w:jc w:val="center"/>
              <w:rPr>
                <w:rFonts w:ascii="Calibri" w:hAnsi="Calibri" w:cs="Calibri"/>
                <w:sz w:val="20"/>
                <w:szCs w:val="20"/>
              </w:rPr>
            </w:pPr>
            <w:r w:rsidRPr="00D7790E">
              <w:rPr>
                <w:rFonts w:ascii="Calibri" w:eastAsia="Calibri" w:hAnsi="Calibri" w:cs="Calibri"/>
                <w:color w:val="000000" w:themeColor="text1"/>
                <w:sz w:val="20"/>
                <w:szCs w:val="20"/>
              </w:rPr>
              <w:t>1,28</w:t>
            </w:r>
          </w:p>
        </w:tc>
      </w:tr>
    </w:tbl>
    <w:p w14:paraId="4BEE4908" w14:textId="77777777" w:rsidR="00153473" w:rsidRPr="00A174B5" w:rsidRDefault="00153473" w:rsidP="00541C3A">
      <w:pPr>
        <w:spacing w:before="120" w:line="288" w:lineRule="auto"/>
        <w:jc w:val="both"/>
        <w:rPr>
          <w:rFonts w:ascii="Calibri" w:hAnsi="Calibri" w:cs="Calibri"/>
          <w:iCs/>
          <w:sz w:val="20"/>
          <w:szCs w:val="20"/>
        </w:rPr>
      </w:pPr>
      <w:r w:rsidRPr="00A174B5">
        <w:rPr>
          <w:rFonts w:ascii="Calibri" w:hAnsi="Calibri" w:cs="Calibri"/>
          <w:iCs/>
          <w:sz w:val="20"/>
          <w:szCs w:val="20"/>
        </w:rPr>
        <w:t xml:space="preserve">(izvor i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 TISUP)</w:t>
      </w:r>
    </w:p>
    <w:p w14:paraId="0F748A55" w14:textId="77777777" w:rsidR="00153473" w:rsidRPr="00A63D78" w:rsidRDefault="00153473" w:rsidP="00A63D78">
      <w:pPr>
        <w:spacing w:after="120" w:line="288" w:lineRule="auto"/>
        <w:jc w:val="both"/>
        <w:rPr>
          <w:rFonts w:ascii="Calibri" w:eastAsia="SimSun" w:hAnsi="Calibri" w:cs="Calibri"/>
          <w:sz w:val="22"/>
          <w:szCs w:val="22"/>
        </w:rPr>
      </w:pPr>
    </w:p>
    <w:p w14:paraId="04EB8ADE" w14:textId="77777777" w:rsidR="00153473" w:rsidRPr="00A63D78" w:rsidRDefault="00153473" w:rsidP="00A63D78">
      <w:pPr>
        <w:spacing w:after="120" w:line="288" w:lineRule="auto"/>
        <w:jc w:val="both"/>
        <w:rPr>
          <w:rFonts w:ascii="Calibri" w:eastAsia="SimSun" w:hAnsi="Calibri" w:cs="Calibri"/>
          <w:sz w:val="22"/>
          <w:szCs w:val="22"/>
        </w:rPr>
      </w:pPr>
    </w:p>
    <w:p w14:paraId="033B4843" w14:textId="5B4F770A" w:rsidR="00153473" w:rsidRPr="006D0CB5" w:rsidRDefault="4568D99D" w:rsidP="006D0CB5">
      <w:pPr>
        <w:spacing w:after="120" w:line="288" w:lineRule="auto"/>
        <w:jc w:val="both"/>
        <w:rPr>
          <w:rFonts w:ascii="Calibri" w:hAnsi="Calibri" w:cs="Calibri"/>
          <w:i/>
          <w:iCs/>
          <w:color w:val="000000" w:themeColor="text1"/>
          <w:sz w:val="22"/>
          <w:szCs w:val="22"/>
        </w:rPr>
      </w:pPr>
      <w:r w:rsidRPr="006D0CB5">
        <w:rPr>
          <w:rFonts w:ascii="Calibri" w:hAnsi="Calibri" w:cs="Calibri"/>
          <w:i/>
          <w:iCs/>
          <w:color w:val="000000" w:themeColor="text1"/>
          <w:sz w:val="22"/>
          <w:szCs w:val="22"/>
        </w:rPr>
        <w:t xml:space="preserve">Tablica </w:t>
      </w:r>
      <w:r w:rsidR="3E844EAA" w:rsidRPr="006D0CB5">
        <w:rPr>
          <w:rFonts w:ascii="Calibri" w:hAnsi="Calibri" w:cs="Calibri"/>
          <w:i/>
          <w:iCs/>
          <w:color w:val="000000" w:themeColor="text1"/>
          <w:sz w:val="22"/>
          <w:szCs w:val="22"/>
        </w:rPr>
        <w:t>6</w:t>
      </w:r>
      <w:r w:rsidR="7B5DD4DC" w:rsidRPr="006D0CB5">
        <w:rPr>
          <w:rFonts w:ascii="Calibri" w:hAnsi="Calibri" w:cs="Calibri"/>
          <w:i/>
          <w:iCs/>
          <w:color w:val="000000" w:themeColor="text1"/>
          <w:sz w:val="22"/>
          <w:szCs w:val="22"/>
        </w:rPr>
        <w:t>1</w:t>
      </w:r>
      <w:r w:rsidRPr="006D0CB5">
        <w:rPr>
          <w:rFonts w:ascii="Calibri" w:hAnsi="Calibri" w:cs="Calibri"/>
          <w:i/>
          <w:iCs/>
          <w:color w:val="000000" w:themeColor="text1"/>
          <w:sz w:val="22"/>
          <w:szCs w:val="22"/>
        </w:rPr>
        <w:t>. Veleprodajne cijene maslinovog ulja</w:t>
      </w:r>
    </w:p>
    <w:p w14:paraId="144FDB1B" w14:textId="77777777" w:rsidR="00153473" w:rsidRPr="00A63D78" w:rsidRDefault="00153473" w:rsidP="00A63D78">
      <w:pPr>
        <w:spacing w:after="120" w:line="288" w:lineRule="auto"/>
        <w:jc w:val="both"/>
        <w:rPr>
          <w:rFonts w:ascii="Calibri" w:eastAsia="SimSun" w:hAnsi="Calibri" w:cs="Calibri"/>
          <w:sz w:val="22"/>
          <w:szCs w:val="22"/>
        </w:rPr>
      </w:pPr>
    </w:p>
    <w:tbl>
      <w:tblPr>
        <w:tblStyle w:val="GridTable2-Accent61"/>
        <w:tblW w:w="0" w:type="auto"/>
        <w:tblLook w:val="04A0" w:firstRow="1" w:lastRow="0" w:firstColumn="1" w:lastColumn="0" w:noHBand="0" w:noVBand="1"/>
      </w:tblPr>
      <w:tblGrid>
        <w:gridCol w:w="3646"/>
        <w:gridCol w:w="902"/>
        <w:gridCol w:w="902"/>
        <w:gridCol w:w="901"/>
        <w:gridCol w:w="902"/>
        <w:gridCol w:w="901"/>
        <w:gridCol w:w="902"/>
      </w:tblGrid>
      <w:tr w:rsidR="00C52EDA" w:rsidRPr="00C52EDA" w14:paraId="50D9B732" w14:textId="77777777" w:rsidTr="00C52E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right w:val="single" w:sz="12" w:space="0" w:color="A8D08D"/>
            </w:tcBorders>
            <w:vAlign w:val="center"/>
          </w:tcPr>
          <w:p w14:paraId="56954718" w14:textId="77BB1F6E" w:rsidR="0086291F" w:rsidRPr="00C52EDA" w:rsidRDefault="0086291F" w:rsidP="00541C3A">
            <w:pPr>
              <w:spacing w:line="288" w:lineRule="auto"/>
              <w:jc w:val="right"/>
              <w:rPr>
                <w:rFonts w:ascii="Calibri" w:hAnsi="Calibri" w:cs="Calibri"/>
                <w:b w:val="0"/>
                <w:bCs w:val="0"/>
                <w:sz w:val="20"/>
                <w:szCs w:val="22"/>
              </w:rPr>
            </w:pPr>
            <w:r w:rsidRPr="00C52EDA">
              <w:rPr>
                <w:rFonts w:ascii="Calibri" w:hAnsi="Calibri" w:cs="Calibri"/>
                <w:sz w:val="20"/>
                <w:szCs w:val="22"/>
              </w:rPr>
              <w:t>(</w:t>
            </w:r>
            <w:r w:rsidR="00284C2A">
              <w:rPr>
                <w:rFonts w:ascii="Calibri" w:hAnsi="Calibri" w:cs="Calibri"/>
                <w:sz w:val="20"/>
                <w:szCs w:val="22"/>
              </w:rPr>
              <w:t>EUR</w:t>
            </w:r>
            <w:r w:rsidRPr="00C52EDA">
              <w:rPr>
                <w:rFonts w:ascii="Calibri" w:hAnsi="Calibri" w:cs="Calibri"/>
                <w:sz w:val="20"/>
                <w:szCs w:val="22"/>
              </w:rPr>
              <w:t>/l)</w:t>
            </w:r>
          </w:p>
        </w:tc>
        <w:tc>
          <w:tcPr>
            <w:tcW w:w="915" w:type="dxa"/>
            <w:tcBorders>
              <w:top w:val="single" w:sz="12" w:space="0" w:color="A8D08D"/>
              <w:left w:val="single" w:sz="12" w:space="0" w:color="A8D08D"/>
              <w:right w:val="single" w:sz="4" w:space="0" w:color="A8D08D"/>
            </w:tcBorders>
            <w:vAlign w:val="center"/>
          </w:tcPr>
          <w:p w14:paraId="557E45E3" w14:textId="77777777" w:rsidR="78DCDDEE" w:rsidRPr="00C52EDA"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C52EDA">
              <w:rPr>
                <w:rFonts w:ascii="Calibri" w:hAnsi="Calibri" w:cs="Calibri"/>
                <w:sz w:val="20"/>
                <w:szCs w:val="20"/>
              </w:rPr>
              <w:t>2019.</w:t>
            </w:r>
          </w:p>
        </w:tc>
        <w:tc>
          <w:tcPr>
            <w:tcW w:w="916" w:type="dxa"/>
            <w:tcBorders>
              <w:top w:val="single" w:sz="12" w:space="0" w:color="A8D08D"/>
              <w:left w:val="single" w:sz="4" w:space="0" w:color="A8D08D"/>
              <w:right w:val="single" w:sz="4" w:space="0" w:color="A8D08D"/>
            </w:tcBorders>
            <w:vAlign w:val="center"/>
          </w:tcPr>
          <w:p w14:paraId="08010D0E" w14:textId="77777777" w:rsidR="78DCDDEE" w:rsidRPr="00C52EDA"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C52EDA">
              <w:rPr>
                <w:rFonts w:ascii="Calibri" w:hAnsi="Calibri" w:cs="Calibri"/>
                <w:sz w:val="20"/>
                <w:szCs w:val="20"/>
              </w:rPr>
              <w:t>2020.</w:t>
            </w:r>
          </w:p>
        </w:tc>
        <w:tc>
          <w:tcPr>
            <w:tcW w:w="915" w:type="dxa"/>
            <w:tcBorders>
              <w:top w:val="single" w:sz="12" w:space="0" w:color="A8D08D"/>
              <w:left w:val="single" w:sz="4" w:space="0" w:color="A8D08D"/>
              <w:right w:val="single" w:sz="4" w:space="0" w:color="A8D08D"/>
            </w:tcBorders>
            <w:vAlign w:val="center"/>
          </w:tcPr>
          <w:p w14:paraId="55EF801D" w14:textId="77777777" w:rsidR="78DCDDEE" w:rsidRPr="00C52EDA"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C52EDA">
              <w:rPr>
                <w:rFonts w:ascii="Calibri" w:hAnsi="Calibri" w:cs="Calibri"/>
                <w:sz w:val="20"/>
                <w:szCs w:val="20"/>
              </w:rPr>
              <w:t>2021.</w:t>
            </w:r>
          </w:p>
        </w:tc>
        <w:tc>
          <w:tcPr>
            <w:tcW w:w="916" w:type="dxa"/>
            <w:tcBorders>
              <w:top w:val="single" w:sz="12" w:space="0" w:color="A8D08D"/>
              <w:left w:val="single" w:sz="4" w:space="0" w:color="A8D08D"/>
              <w:right w:val="single" w:sz="4" w:space="0" w:color="A8D08D"/>
            </w:tcBorders>
            <w:vAlign w:val="center"/>
          </w:tcPr>
          <w:p w14:paraId="3E29C4D3" w14:textId="77777777" w:rsidR="78DCDDEE" w:rsidRPr="00C52EDA"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C52EDA">
              <w:rPr>
                <w:rFonts w:ascii="Calibri" w:hAnsi="Calibri" w:cs="Calibri"/>
                <w:sz w:val="20"/>
                <w:szCs w:val="20"/>
              </w:rPr>
              <w:t>2022.</w:t>
            </w:r>
          </w:p>
        </w:tc>
        <w:tc>
          <w:tcPr>
            <w:tcW w:w="915" w:type="dxa"/>
            <w:tcBorders>
              <w:top w:val="single" w:sz="12" w:space="0" w:color="A8D08D"/>
              <w:left w:val="single" w:sz="4" w:space="0" w:color="A8D08D"/>
              <w:right w:val="single" w:sz="4" w:space="0" w:color="A8D08D"/>
            </w:tcBorders>
            <w:vAlign w:val="center"/>
          </w:tcPr>
          <w:p w14:paraId="45352A74" w14:textId="77777777" w:rsidR="78DCDDEE" w:rsidRPr="00C52EDA"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C52EDA">
              <w:rPr>
                <w:rFonts w:ascii="Calibri" w:hAnsi="Calibri" w:cs="Calibri"/>
                <w:sz w:val="20"/>
                <w:szCs w:val="20"/>
              </w:rPr>
              <w:t>2023.</w:t>
            </w:r>
          </w:p>
        </w:tc>
        <w:tc>
          <w:tcPr>
            <w:tcW w:w="916" w:type="dxa"/>
            <w:tcBorders>
              <w:top w:val="single" w:sz="12" w:space="0" w:color="A8D08D"/>
              <w:left w:val="single" w:sz="4" w:space="0" w:color="A8D08D"/>
              <w:right w:val="single" w:sz="12" w:space="0" w:color="A8D08D"/>
            </w:tcBorders>
            <w:vAlign w:val="center"/>
          </w:tcPr>
          <w:p w14:paraId="72CA2AD2" w14:textId="6D66555E" w:rsidR="0086291F" w:rsidRPr="00C52EDA" w:rsidRDefault="64BC4F20" w:rsidP="00541C3A">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C52EDA">
              <w:rPr>
                <w:rFonts w:ascii="Calibri" w:hAnsi="Calibri" w:cs="Calibri"/>
                <w:sz w:val="20"/>
                <w:szCs w:val="20"/>
              </w:rPr>
              <w:t>202</w:t>
            </w:r>
            <w:r w:rsidR="68707144" w:rsidRPr="00C52EDA">
              <w:rPr>
                <w:rFonts w:ascii="Calibri" w:hAnsi="Calibri" w:cs="Calibri"/>
                <w:sz w:val="20"/>
                <w:szCs w:val="20"/>
              </w:rPr>
              <w:t>4</w:t>
            </w:r>
            <w:r w:rsidRPr="00C52EDA">
              <w:rPr>
                <w:rFonts w:ascii="Calibri" w:hAnsi="Calibri" w:cs="Calibri"/>
                <w:sz w:val="20"/>
                <w:szCs w:val="20"/>
              </w:rPr>
              <w:t>.</w:t>
            </w:r>
          </w:p>
        </w:tc>
      </w:tr>
      <w:tr w:rsidR="00C52EDA" w:rsidRPr="00C52EDA" w14:paraId="1D82D540" w14:textId="77777777" w:rsidTr="00C52E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4B55CB36" w14:textId="77777777" w:rsidR="0086291F" w:rsidRPr="00C52EDA" w:rsidRDefault="0086291F" w:rsidP="00541C3A">
            <w:pPr>
              <w:spacing w:before="40" w:after="40"/>
              <w:rPr>
                <w:rFonts w:ascii="Calibri" w:hAnsi="Calibri" w:cs="Calibri"/>
                <w:b w:val="0"/>
                <w:bCs w:val="0"/>
                <w:sz w:val="20"/>
                <w:szCs w:val="20"/>
              </w:rPr>
            </w:pPr>
            <w:r w:rsidRPr="00C52EDA">
              <w:rPr>
                <w:rFonts w:ascii="Calibri" w:hAnsi="Calibri" w:cs="Calibri"/>
                <w:b w:val="0"/>
                <w:bCs w:val="0"/>
                <w:sz w:val="20"/>
                <w:szCs w:val="20"/>
              </w:rPr>
              <w:t>Maslinovo ulje Ekstra djevičansko 1l i više</w:t>
            </w:r>
          </w:p>
        </w:tc>
        <w:tc>
          <w:tcPr>
            <w:tcW w:w="915" w:type="dxa"/>
            <w:vAlign w:val="center"/>
          </w:tcPr>
          <w:p w14:paraId="56A6A9B9" w14:textId="77777777" w:rsidR="78DCDDEE" w:rsidRPr="00C52EDA" w:rsidRDefault="78DCDDEE" w:rsidP="00C52ED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6,19</w:t>
            </w:r>
          </w:p>
        </w:tc>
        <w:tc>
          <w:tcPr>
            <w:tcW w:w="916" w:type="dxa"/>
            <w:vAlign w:val="center"/>
          </w:tcPr>
          <w:p w14:paraId="58D55B8D" w14:textId="77777777" w:rsidR="78DCDDEE" w:rsidRPr="00C52EDA" w:rsidRDefault="78DCDDEE" w:rsidP="00C52ED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5,47</w:t>
            </w:r>
          </w:p>
        </w:tc>
        <w:tc>
          <w:tcPr>
            <w:tcW w:w="915" w:type="dxa"/>
            <w:vAlign w:val="center"/>
          </w:tcPr>
          <w:p w14:paraId="35415F51" w14:textId="77777777" w:rsidR="78DCDDEE" w:rsidRPr="00C52EDA" w:rsidRDefault="78DCDDEE" w:rsidP="00C52ED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5,75</w:t>
            </w:r>
          </w:p>
        </w:tc>
        <w:tc>
          <w:tcPr>
            <w:tcW w:w="916" w:type="dxa"/>
            <w:vAlign w:val="center"/>
          </w:tcPr>
          <w:p w14:paraId="34BA9F5B" w14:textId="77777777" w:rsidR="78DCDDEE" w:rsidRPr="00C52EDA" w:rsidRDefault="78DCDDEE" w:rsidP="00C52ED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6,74</w:t>
            </w:r>
          </w:p>
        </w:tc>
        <w:tc>
          <w:tcPr>
            <w:tcW w:w="915" w:type="dxa"/>
            <w:vAlign w:val="center"/>
          </w:tcPr>
          <w:p w14:paraId="274CECF8" w14:textId="77777777" w:rsidR="78DCDDEE" w:rsidRPr="00C52EDA" w:rsidRDefault="78DCDDEE" w:rsidP="00C52ED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8,83</w:t>
            </w:r>
          </w:p>
        </w:tc>
        <w:tc>
          <w:tcPr>
            <w:tcW w:w="916" w:type="dxa"/>
            <w:tcBorders>
              <w:right w:val="single" w:sz="12" w:space="0" w:color="A8D08D"/>
            </w:tcBorders>
            <w:vAlign w:val="center"/>
          </w:tcPr>
          <w:p w14:paraId="744AC7A5" w14:textId="702303A5" w:rsidR="78DCDDEE" w:rsidRPr="00C52EDA" w:rsidRDefault="78DCDDEE" w:rsidP="00C52EDA">
            <w:pPr>
              <w:jc w:val="center"/>
              <w:cnfStyle w:val="000000100000" w:firstRow="0" w:lastRow="0" w:firstColumn="0" w:lastColumn="0" w:oddVBand="0" w:evenVBand="0" w:oddHBand="1" w:evenHBand="0" w:firstRowFirstColumn="0" w:firstRowLastColumn="0" w:lastRowFirstColumn="0" w:lastRowLastColumn="0"/>
            </w:pPr>
            <w:r w:rsidRPr="00C52EDA">
              <w:rPr>
                <w:rFonts w:ascii="Calibri" w:eastAsia="Calibri" w:hAnsi="Calibri" w:cs="Calibri"/>
                <w:sz w:val="20"/>
                <w:szCs w:val="20"/>
              </w:rPr>
              <w:t>12,00</w:t>
            </w:r>
          </w:p>
        </w:tc>
      </w:tr>
      <w:tr w:rsidR="00C52EDA" w:rsidRPr="00C52EDA" w14:paraId="1E45937F" w14:textId="77777777" w:rsidTr="00C52EDA">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3F3BAF2C" w14:textId="77777777" w:rsidR="0086291F" w:rsidRPr="00C52EDA" w:rsidRDefault="0086291F" w:rsidP="00541C3A">
            <w:pPr>
              <w:spacing w:before="40" w:after="40"/>
              <w:rPr>
                <w:rFonts w:ascii="Calibri" w:hAnsi="Calibri" w:cs="Calibri"/>
                <w:b w:val="0"/>
                <w:bCs w:val="0"/>
                <w:sz w:val="20"/>
                <w:szCs w:val="20"/>
              </w:rPr>
            </w:pPr>
            <w:r w:rsidRPr="00C52EDA">
              <w:rPr>
                <w:rFonts w:ascii="Calibri" w:hAnsi="Calibri" w:cs="Calibri"/>
                <w:b w:val="0"/>
                <w:bCs w:val="0"/>
                <w:sz w:val="20"/>
                <w:szCs w:val="20"/>
              </w:rPr>
              <w:t>Maslinovo ulje Ekstra djevičansko 0,75l</w:t>
            </w:r>
          </w:p>
        </w:tc>
        <w:tc>
          <w:tcPr>
            <w:tcW w:w="915" w:type="dxa"/>
            <w:vAlign w:val="center"/>
          </w:tcPr>
          <w:p w14:paraId="18A3257F" w14:textId="77777777" w:rsidR="78DCDDEE" w:rsidRPr="00C52EDA" w:rsidRDefault="78DCDDEE" w:rsidP="00C52ED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9,69</w:t>
            </w:r>
          </w:p>
        </w:tc>
        <w:tc>
          <w:tcPr>
            <w:tcW w:w="916" w:type="dxa"/>
            <w:vAlign w:val="center"/>
          </w:tcPr>
          <w:p w14:paraId="107298D0" w14:textId="77777777" w:rsidR="78DCDDEE" w:rsidRPr="00C52EDA" w:rsidRDefault="78DCDDEE" w:rsidP="00C52ED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9,03</w:t>
            </w:r>
          </w:p>
        </w:tc>
        <w:tc>
          <w:tcPr>
            <w:tcW w:w="915" w:type="dxa"/>
            <w:vAlign w:val="center"/>
          </w:tcPr>
          <w:p w14:paraId="5FF8B06D" w14:textId="77777777" w:rsidR="78DCDDEE" w:rsidRPr="00C52EDA" w:rsidRDefault="78DCDDEE" w:rsidP="00C52ED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10,33</w:t>
            </w:r>
          </w:p>
        </w:tc>
        <w:tc>
          <w:tcPr>
            <w:tcW w:w="916" w:type="dxa"/>
            <w:vAlign w:val="center"/>
          </w:tcPr>
          <w:p w14:paraId="29209999" w14:textId="77777777" w:rsidR="78DCDDEE" w:rsidRPr="00C52EDA" w:rsidRDefault="78DCDDEE" w:rsidP="00C52ED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11,63</w:t>
            </w:r>
          </w:p>
        </w:tc>
        <w:tc>
          <w:tcPr>
            <w:tcW w:w="915" w:type="dxa"/>
            <w:vAlign w:val="center"/>
          </w:tcPr>
          <w:p w14:paraId="1AD8B0AB" w14:textId="77777777" w:rsidR="78DCDDEE" w:rsidRPr="00C52EDA" w:rsidRDefault="78DCDDEE" w:rsidP="00C52ED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13,32</w:t>
            </w:r>
          </w:p>
        </w:tc>
        <w:tc>
          <w:tcPr>
            <w:tcW w:w="916" w:type="dxa"/>
            <w:tcBorders>
              <w:right w:val="single" w:sz="12" w:space="0" w:color="A8D08D"/>
            </w:tcBorders>
            <w:vAlign w:val="center"/>
          </w:tcPr>
          <w:p w14:paraId="066D38A8" w14:textId="6FD686C0" w:rsidR="78DCDDEE" w:rsidRPr="00C52EDA" w:rsidRDefault="78DCDDEE" w:rsidP="00C52EDA">
            <w:pPr>
              <w:jc w:val="center"/>
              <w:cnfStyle w:val="000000000000" w:firstRow="0" w:lastRow="0" w:firstColumn="0" w:lastColumn="0" w:oddVBand="0" w:evenVBand="0" w:oddHBand="0" w:evenHBand="0" w:firstRowFirstColumn="0" w:firstRowLastColumn="0" w:lastRowFirstColumn="0" w:lastRowLastColumn="0"/>
            </w:pPr>
            <w:r w:rsidRPr="00C52EDA">
              <w:rPr>
                <w:rFonts w:ascii="Calibri" w:eastAsia="Calibri" w:hAnsi="Calibri" w:cs="Calibri"/>
                <w:sz w:val="20"/>
                <w:szCs w:val="20"/>
              </w:rPr>
              <w:t>15,56</w:t>
            </w:r>
          </w:p>
        </w:tc>
      </w:tr>
      <w:tr w:rsidR="00C52EDA" w:rsidRPr="00C52EDA" w14:paraId="5468987D" w14:textId="77777777" w:rsidTr="00C52E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6E384201" w14:textId="77777777" w:rsidR="0086291F" w:rsidRPr="00C52EDA" w:rsidRDefault="0086291F" w:rsidP="00541C3A">
            <w:pPr>
              <w:spacing w:before="40" w:after="40"/>
              <w:rPr>
                <w:rFonts w:ascii="Calibri" w:hAnsi="Calibri" w:cs="Calibri"/>
                <w:b w:val="0"/>
                <w:bCs w:val="0"/>
                <w:sz w:val="20"/>
                <w:szCs w:val="20"/>
              </w:rPr>
            </w:pPr>
            <w:r w:rsidRPr="00C52EDA">
              <w:rPr>
                <w:rFonts w:ascii="Calibri" w:hAnsi="Calibri" w:cs="Calibri"/>
                <w:b w:val="0"/>
                <w:bCs w:val="0"/>
                <w:sz w:val="20"/>
                <w:szCs w:val="20"/>
              </w:rPr>
              <w:t>Maslinovo ulje Ekstra djevičansko 0,5l</w:t>
            </w:r>
          </w:p>
        </w:tc>
        <w:tc>
          <w:tcPr>
            <w:tcW w:w="915" w:type="dxa"/>
            <w:vAlign w:val="center"/>
          </w:tcPr>
          <w:p w14:paraId="5A4F85B8" w14:textId="77777777" w:rsidR="78DCDDEE" w:rsidRPr="00C52EDA" w:rsidRDefault="78DCDDEE" w:rsidP="00C52ED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9,40</w:t>
            </w:r>
          </w:p>
        </w:tc>
        <w:tc>
          <w:tcPr>
            <w:tcW w:w="916" w:type="dxa"/>
            <w:vAlign w:val="center"/>
          </w:tcPr>
          <w:p w14:paraId="42433673" w14:textId="77777777" w:rsidR="78DCDDEE" w:rsidRPr="00C52EDA" w:rsidRDefault="78DCDDEE" w:rsidP="00C52ED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9,49</w:t>
            </w:r>
          </w:p>
        </w:tc>
        <w:tc>
          <w:tcPr>
            <w:tcW w:w="915" w:type="dxa"/>
            <w:vAlign w:val="center"/>
          </w:tcPr>
          <w:p w14:paraId="1A7C30BE" w14:textId="77777777" w:rsidR="78DCDDEE" w:rsidRPr="00C52EDA" w:rsidRDefault="78DCDDEE" w:rsidP="00C52ED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9,77</w:t>
            </w:r>
          </w:p>
        </w:tc>
        <w:tc>
          <w:tcPr>
            <w:tcW w:w="916" w:type="dxa"/>
            <w:vAlign w:val="center"/>
          </w:tcPr>
          <w:p w14:paraId="0EE81637" w14:textId="77777777" w:rsidR="78DCDDEE" w:rsidRPr="00C52EDA" w:rsidRDefault="78DCDDEE" w:rsidP="00C52ED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11,52</w:t>
            </w:r>
          </w:p>
        </w:tc>
        <w:tc>
          <w:tcPr>
            <w:tcW w:w="915" w:type="dxa"/>
            <w:vAlign w:val="center"/>
          </w:tcPr>
          <w:p w14:paraId="16AB5FA8" w14:textId="77777777" w:rsidR="78DCDDEE" w:rsidRPr="00C52EDA" w:rsidRDefault="78DCDDEE" w:rsidP="00C52ED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13,36</w:t>
            </w:r>
          </w:p>
        </w:tc>
        <w:tc>
          <w:tcPr>
            <w:tcW w:w="916" w:type="dxa"/>
            <w:tcBorders>
              <w:right w:val="single" w:sz="12" w:space="0" w:color="A8D08D"/>
            </w:tcBorders>
            <w:vAlign w:val="center"/>
          </w:tcPr>
          <w:p w14:paraId="1B4B417F" w14:textId="590C9EE0" w:rsidR="78DCDDEE" w:rsidRPr="00C52EDA" w:rsidRDefault="78DCDDEE" w:rsidP="00C52EDA">
            <w:pPr>
              <w:jc w:val="center"/>
              <w:cnfStyle w:val="000000100000" w:firstRow="0" w:lastRow="0" w:firstColumn="0" w:lastColumn="0" w:oddVBand="0" w:evenVBand="0" w:oddHBand="1" w:evenHBand="0" w:firstRowFirstColumn="0" w:firstRowLastColumn="0" w:lastRowFirstColumn="0" w:lastRowLastColumn="0"/>
            </w:pPr>
            <w:r w:rsidRPr="00C52EDA">
              <w:rPr>
                <w:rFonts w:ascii="Calibri" w:eastAsia="Calibri" w:hAnsi="Calibri" w:cs="Calibri"/>
                <w:sz w:val="20"/>
                <w:szCs w:val="20"/>
              </w:rPr>
              <w:t>15,70</w:t>
            </w:r>
          </w:p>
        </w:tc>
      </w:tr>
      <w:tr w:rsidR="00C52EDA" w:rsidRPr="00C52EDA" w14:paraId="0686D1C8" w14:textId="77777777" w:rsidTr="00C52EDA">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bottom w:val="single" w:sz="12" w:space="0" w:color="A8D08D"/>
            </w:tcBorders>
            <w:vAlign w:val="center"/>
          </w:tcPr>
          <w:p w14:paraId="4BAEE141" w14:textId="77777777" w:rsidR="0086291F" w:rsidRPr="00C52EDA" w:rsidRDefault="0086291F" w:rsidP="00541C3A">
            <w:pPr>
              <w:spacing w:before="40" w:after="40"/>
              <w:rPr>
                <w:rFonts w:ascii="Calibri" w:hAnsi="Calibri" w:cs="Calibri"/>
                <w:b w:val="0"/>
                <w:bCs w:val="0"/>
                <w:sz w:val="20"/>
                <w:szCs w:val="20"/>
              </w:rPr>
            </w:pPr>
            <w:r w:rsidRPr="00C52EDA">
              <w:rPr>
                <w:rFonts w:ascii="Calibri" w:hAnsi="Calibri" w:cs="Calibri"/>
                <w:b w:val="0"/>
                <w:bCs w:val="0"/>
                <w:sz w:val="20"/>
                <w:szCs w:val="20"/>
              </w:rPr>
              <w:t>Maslinovo ulje Djevičansko</w:t>
            </w:r>
          </w:p>
        </w:tc>
        <w:tc>
          <w:tcPr>
            <w:tcW w:w="915" w:type="dxa"/>
            <w:tcBorders>
              <w:bottom w:val="single" w:sz="12" w:space="0" w:color="A8D08D"/>
            </w:tcBorders>
            <w:vAlign w:val="center"/>
          </w:tcPr>
          <w:p w14:paraId="5185D7FF" w14:textId="77777777" w:rsidR="78DCDDEE" w:rsidRPr="00C52EDA" w:rsidRDefault="78DCDDEE" w:rsidP="00C52ED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7,10</w:t>
            </w:r>
          </w:p>
        </w:tc>
        <w:tc>
          <w:tcPr>
            <w:tcW w:w="916" w:type="dxa"/>
            <w:tcBorders>
              <w:bottom w:val="single" w:sz="12" w:space="0" w:color="A8D08D"/>
            </w:tcBorders>
            <w:vAlign w:val="center"/>
          </w:tcPr>
          <w:p w14:paraId="1CFF9FB4" w14:textId="77777777" w:rsidR="78DCDDEE" w:rsidRPr="00C52EDA" w:rsidRDefault="78DCDDEE" w:rsidP="00C52ED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7,20</w:t>
            </w:r>
          </w:p>
        </w:tc>
        <w:tc>
          <w:tcPr>
            <w:tcW w:w="915" w:type="dxa"/>
            <w:tcBorders>
              <w:bottom w:val="single" w:sz="12" w:space="0" w:color="A8D08D"/>
            </w:tcBorders>
            <w:vAlign w:val="center"/>
          </w:tcPr>
          <w:p w14:paraId="7068742F" w14:textId="77777777" w:rsidR="78DCDDEE" w:rsidRPr="00C52EDA" w:rsidRDefault="78DCDDEE" w:rsidP="00C52ED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7,16</w:t>
            </w:r>
          </w:p>
        </w:tc>
        <w:tc>
          <w:tcPr>
            <w:tcW w:w="916" w:type="dxa"/>
            <w:tcBorders>
              <w:bottom w:val="single" w:sz="12" w:space="0" w:color="A8D08D"/>
            </w:tcBorders>
            <w:vAlign w:val="center"/>
          </w:tcPr>
          <w:p w14:paraId="14C6CD9E" w14:textId="77777777" w:rsidR="78DCDDEE" w:rsidRPr="00C52EDA" w:rsidRDefault="78DCDDEE" w:rsidP="00C52ED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7,88</w:t>
            </w:r>
          </w:p>
        </w:tc>
        <w:tc>
          <w:tcPr>
            <w:tcW w:w="915" w:type="dxa"/>
            <w:tcBorders>
              <w:bottom w:val="single" w:sz="12" w:space="0" w:color="A8D08D"/>
            </w:tcBorders>
            <w:vAlign w:val="center"/>
          </w:tcPr>
          <w:p w14:paraId="6C3F331B" w14:textId="77777777" w:rsidR="78DCDDEE" w:rsidRPr="00C52EDA" w:rsidRDefault="78DCDDEE" w:rsidP="00C52ED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52EDA">
              <w:rPr>
                <w:rFonts w:ascii="Calibri" w:hAnsi="Calibri" w:cs="Calibri"/>
                <w:sz w:val="20"/>
                <w:szCs w:val="20"/>
              </w:rPr>
              <w:t>9,20</w:t>
            </w:r>
          </w:p>
        </w:tc>
        <w:tc>
          <w:tcPr>
            <w:tcW w:w="916" w:type="dxa"/>
            <w:tcBorders>
              <w:bottom w:val="single" w:sz="12" w:space="0" w:color="A8D08D"/>
              <w:right w:val="single" w:sz="12" w:space="0" w:color="A8D08D"/>
            </w:tcBorders>
            <w:vAlign w:val="center"/>
          </w:tcPr>
          <w:p w14:paraId="627A0042" w14:textId="2E5C4967" w:rsidR="78DCDDEE" w:rsidRPr="00C52EDA" w:rsidRDefault="78DCDDEE" w:rsidP="00C52EDA">
            <w:pPr>
              <w:jc w:val="center"/>
              <w:cnfStyle w:val="000000000000" w:firstRow="0" w:lastRow="0" w:firstColumn="0" w:lastColumn="0" w:oddVBand="0" w:evenVBand="0" w:oddHBand="0" w:evenHBand="0" w:firstRowFirstColumn="0" w:firstRowLastColumn="0" w:lastRowFirstColumn="0" w:lastRowLastColumn="0"/>
            </w:pPr>
            <w:r w:rsidRPr="00C52EDA">
              <w:rPr>
                <w:rFonts w:ascii="Calibri" w:eastAsia="Calibri" w:hAnsi="Calibri" w:cs="Calibri"/>
                <w:sz w:val="20"/>
                <w:szCs w:val="20"/>
              </w:rPr>
              <w:t>14,26</w:t>
            </w:r>
          </w:p>
        </w:tc>
      </w:tr>
    </w:tbl>
    <w:p w14:paraId="7D2A8FFD" w14:textId="77777777" w:rsidR="00153473" w:rsidRPr="00A174B5" w:rsidRDefault="00153473" w:rsidP="00153473">
      <w:pPr>
        <w:spacing w:before="120" w:after="120"/>
        <w:jc w:val="both"/>
        <w:rPr>
          <w:rFonts w:ascii="Calibri" w:hAnsi="Calibri" w:cs="Calibri"/>
          <w:iCs/>
          <w:sz w:val="20"/>
          <w:szCs w:val="20"/>
        </w:rPr>
      </w:pPr>
      <w:r w:rsidRPr="00A174B5">
        <w:rPr>
          <w:rFonts w:ascii="Calibri" w:hAnsi="Calibri" w:cs="Calibri"/>
          <w:iCs/>
          <w:sz w:val="20"/>
          <w:szCs w:val="20"/>
        </w:rPr>
        <w:t xml:space="preserve">(izvor i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 TISUP)</w:t>
      </w:r>
    </w:p>
    <w:p w14:paraId="64E2CECD" w14:textId="77777777" w:rsidR="00153473" w:rsidRDefault="00153473" w:rsidP="00163AF8">
      <w:pPr>
        <w:spacing w:after="120" w:line="288" w:lineRule="auto"/>
        <w:jc w:val="both"/>
        <w:rPr>
          <w:rFonts w:ascii="Calibri" w:hAnsi="Calibri" w:cs="Calibri"/>
          <w:iCs/>
          <w:sz w:val="20"/>
          <w:szCs w:val="20"/>
        </w:rPr>
      </w:pPr>
    </w:p>
    <w:p w14:paraId="4C4C9087" w14:textId="4D5E39CD" w:rsidR="00153473" w:rsidRDefault="1E59737B" w:rsidP="006D0CB5">
      <w:pPr>
        <w:spacing w:after="120" w:line="288" w:lineRule="auto"/>
        <w:jc w:val="both"/>
        <w:rPr>
          <w:rFonts w:ascii="Calibri" w:hAnsi="Calibri" w:cs="Calibri"/>
          <w:i/>
          <w:iCs/>
          <w:color w:val="000000" w:themeColor="text1"/>
          <w:sz w:val="22"/>
          <w:szCs w:val="22"/>
        </w:rPr>
      </w:pPr>
      <w:r w:rsidRPr="4E0B49C9">
        <w:rPr>
          <w:rFonts w:ascii="Calibri" w:hAnsi="Calibri" w:cs="Calibri"/>
          <w:i/>
          <w:iCs/>
          <w:color w:val="000000" w:themeColor="text1"/>
          <w:sz w:val="22"/>
          <w:szCs w:val="22"/>
        </w:rPr>
        <w:lastRenderedPageBreak/>
        <w:t xml:space="preserve">Tablica </w:t>
      </w:r>
      <w:r w:rsidR="671577CD" w:rsidRPr="4E0B49C9">
        <w:rPr>
          <w:rFonts w:ascii="Calibri" w:hAnsi="Calibri" w:cs="Calibri"/>
          <w:i/>
          <w:iCs/>
          <w:color w:val="000000" w:themeColor="text1"/>
          <w:sz w:val="22"/>
          <w:szCs w:val="22"/>
        </w:rPr>
        <w:t>6</w:t>
      </w:r>
      <w:r w:rsidR="3E3A02F3" w:rsidRPr="4E0B49C9">
        <w:rPr>
          <w:rFonts w:ascii="Calibri" w:hAnsi="Calibri" w:cs="Calibri"/>
          <w:i/>
          <w:iCs/>
          <w:color w:val="000000" w:themeColor="text1"/>
          <w:sz w:val="22"/>
          <w:szCs w:val="22"/>
        </w:rPr>
        <w:t>2</w:t>
      </w:r>
      <w:r w:rsidRPr="4E0B49C9">
        <w:rPr>
          <w:rFonts w:ascii="Calibri" w:hAnsi="Calibri" w:cs="Calibri"/>
          <w:i/>
          <w:iCs/>
          <w:color w:val="000000" w:themeColor="text1"/>
          <w:sz w:val="22"/>
          <w:szCs w:val="22"/>
        </w:rPr>
        <w:t>. Površine, prirodi i proizvodnja krmnog bilja</w:t>
      </w:r>
    </w:p>
    <w:p w14:paraId="4FA5A14D" w14:textId="77777777" w:rsidR="00163AF8" w:rsidRPr="00163AF8" w:rsidRDefault="00163AF8" w:rsidP="00163AF8">
      <w:pPr>
        <w:spacing w:after="120" w:line="288" w:lineRule="auto"/>
        <w:jc w:val="both"/>
        <w:rPr>
          <w:rFonts w:ascii="Calibri" w:eastAsia="SimSun" w:hAnsi="Calibri" w:cs="Calibri"/>
          <w:sz w:val="22"/>
          <w:szCs w:val="22"/>
        </w:rPr>
      </w:pPr>
    </w:p>
    <w:tbl>
      <w:tblPr>
        <w:tblStyle w:val="GridTable2-Accent61"/>
        <w:tblW w:w="0" w:type="auto"/>
        <w:tblLook w:val="04A0" w:firstRow="1" w:lastRow="0" w:firstColumn="1" w:lastColumn="0" w:noHBand="0" w:noVBand="1"/>
      </w:tblPr>
      <w:tblGrid>
        <w:gridCol w:w="1382"/>
        <w:gridCol w:w="1466"/>
        <w:gridCol w:w="1038"/>
        <w:gridCol w:w="1050"/>
        <w:gridCol w:w="1038"/>
        <w:gridCol w:w="1022"/>
        <w:gridCol w:w="1038"/>
        <w:gridCol w:w="1022"/>
      </w:tblGrid>
      <w:tr w:rsidR="00DD5FD3" w:rsidRPr="00A174B5" w14:paraId="70707F89" w14:textId="77777777" w:rsidTr="00873E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tcPr>
          <w:p w14:paraId="30515E97" w14:textId="77777777" w:rsidR="00D35488" w:rsidRPr="00873EEA" w:rsidRDefault="00D35488" w:rsidP="00D35488">
            <w:pPr>
              <w:spacing w:before="40" w:after="40"/>
              <w:jc w:val="center"/>
              <w:rPr>
                <w:rFonts w:ascii="Calibri" w:hAnsi="Calibri" w:cs="Calibri"/>
                <w:b w:val="0"/>
                <w:bCs w:val="0"/>
                <w:sz w:val="20"/>
                <w:szCs w:val="20"/>
              </w:rPr>
            </w:pPr>
          </w:p>
        </w:tc>
        <w:tc>
          <w:tcPr>
            <w:tcW w:w="1514" w:type="dxa"/>
            <w:tcBorders>
              <w:right w:val="single" w:sz="12" w:space="0" w:color="A8D08D"/>
            </w:tcBorders>
          </w:tcPr>
          <w:p w14:paraId="3CA68EA3" w14:textId="77777777" w:rsidR="00D35488" w:rsidRPr="00873EEA" w:rsidRDefault="00D35488" w:rsidP="00D35488">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p>
        </w:tc>
        <w:tc>
          <w:tcPr>
            <w:tcW w:w="1074" w:type="dxa"/>
            <w:tcBorders>
              <w:top w:val="single" w:sz="12" w:space="0" w:color="A8D08D"/>
              <w:left w:val="single" w:sz="12" w:space="0" w:color="A8D08D"/>
              <w:right w:val="single" w:sz="4" w:space="0" w:color="A8D08D"/>
            </w:tcBorders>
            <w:vAlign w:val="center"/>
          </w:tcPr>
          <w:p w14:paraId="5CBADD81" w14:textId="7A3D8505" w:rsidR="00D35488" w:rsidRPr="00873EEA" w:rsidRDefault="57C4751D" w:rsidP="00541C3A">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73EEA">
              <w:rPr>
                <w:rFonts w:ascii="Calibri" w:hAnsi="Calibri" w:cs="Calibri"/>
                <w:sz w:val="20"/>
                <w:szCs w:val="20"/>
              </w:rPr>
              <w:t>201</w:t>
            </w:r>
            <w:r w:rsidR="0FE0BFAF" w:rsidRPr="00873EEA">
              <w:rPr>
                <w:rFonts w:ascii="Calibri" w:hAnsi="Calibri" w:cs="Calibri"/>
                <w:sz w:val="20"/>
                <w:szCs w:val="20"/>
              </w:rPr>
              <w:t>9</w:t>
            </w:r>
            <w:r w:rsidRPr="00873EEA">
              <w:rPr>
                <w:rFonts w:ascii="Calibri" w:hAnsi="Calibri" w:cs="Calibri"/>
                <w:sz w:val="20"/>
                <w:szCs w:val="20"/>
              </w:rPr>
              <w:t>.</w:t>
            </w:r>
          </w:p>
        </w:tc>
        <w:tc>
          <w:tcPr>
            <w:tcW w:w="1055" w:type="dxa"/>
            <w:tcBorders>
              <w:top w:val="single" w:sz="12" w:space="0" w:color="A8D08D"/>
              <w:left w:val="single" w:sz="4" w:space="0" w:color="A8D08D"/>
              <w:right w:val="single" w:sz="4" w:space="0" w:color="A8D08D"/>
            </w:tcBorders>
            <w:vAlign w:val="center"/>
          </w:tcPr>
          <w:p w14:paraId="07D072FC" w14:textId="5628B6AC" w:rsidR="00D35488" w:rsidRPr="00873EEA" w:rsidRDefault="57C4751D" w:rsidP="00541C3A">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73EEA">
              <w:rPr>
                <w:rFonts w:ascii="Calibri" w:hAnsi="Calibri" w:cs="Calibri"/>
                <w:sz w:val="20"/>
                <w:szCs w:val="20"/>
              </w:rPr>
              <w:t>20</w:t>
            </w:r>
            <w:r w:rsidR="647FC35E" w:rsidRPr="00873EEA">
              <w:rPr>
                <w:rFonts w:ascii="Calibri" w:hAnsi="Calibri" w:cs="Calibri"/>
                <w:sz w:val="20"/>
                <w:szCs w:val="20"/>
              </w:rPr>
              <w:t>20</w:t>
            </w:r>
            <w:r w:rsidRPr="00873EEA">
              <w:rPr>
                <w:rFonts w:ascii="Calibri" w:hAnsi="Calibri" w:cs="Calibri"/>
                <w:sz w:val="20"/>
                <w:szCs w:val="20"/>
              </w:rPr>
              <w:t>.</w:t>
            </w:r>
          </w:p>
        </w:tc>
        <w:tc>
          <w:tcPr>
            <w:tcW w:w="1074" w:type="dxa"/>
            <w:tcBorders>
              <w:top w:val="single" w:sz="12" w:space="0" w:color="A8D08D"/>
              <w:left w:val="single" w:sz="4" w:space="0" w:color="A8D08D"/>
              <w:right w:val="single" w:sz="4" w:space="0" w:color="A8D08D"/>
            </w:tcBorders>
            <w:vAlign w:val="center"/>
          </w:tcPr>
          <w:p w14:paraId="62D7EE35" w14:textId="46800DE6" w:rsidR="00D35488" w:rsidRPr="00873EEA" w:rsidRDefault="57C4751D" w:rsidP="00541C3A">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73EEA">
              <w:rPr>
                <w:rFonts w:ascii="Calibri" w:hAnsi="Calibri" w:cs="Calibri"/>
                <w:sz w:val="20"/>
                <w:szCs w:val="20"/>
              </w:rPr>
              <w:t>202</w:t>
            </w:r>
            <w:r w:rsidR="1CEE49DD" w:rsidRPr="00873EEA">
              <w:rPr>
                <w:rFonts w:ascii="Calibri" w:hAnsi="Calibri" w:cs="Calibri"/>
                <w:sz w:val="20"/>
                <w:szCs w:val="20"/>
              </w:rPr>
              <w:t>1</w:t>
            </w:r>
            <w:r w:rsidRPr="00873EEA">
              <w:rPr>
                <w:rFonts w:ascii="Calibri" w:hAnsi="Calibri" w:cs="Calibri"/>
                <w:sz w:val="20"/>
                <w:szCs w:val="20"/>
              </w:rPr>
              <w:t>.</w:t>
            </w:r>
          </w:p>
        </w:tc>
        <w:tc>
          <w:tcPr>
            <w:tcW w:w="1055" w:type="dxa"/>
            <w:tcBorders>
              <w:top w:val="single" w:sz="12" w:space="0" w:color="A8D08D"/>
              <w:left w:val="single" w:sz="4" w:space="0" w:color="A8D08D"/>
              <w:right w:val="single" w:sz="4" w:space="0" w:color="A8D08D"/>
            </w:tcBorders>
            <w:vAlign w:val="center"/>
          </w:tcPr>
          <w:p w14:paraId="10DA5E18" w14:textId="75DFF711" w:rsidR="00D35488" w:rsidRPr="00873EEA" w:rsidRDefault="57C4751D" w:rsidP="00541C3A">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73EEA">
              <w:rPr>
                <w:rFonts w:ascii="Calibri" w:hAnsi="Calibri" w:cs="Calibri"/>
                <w:sz w:val="20"/>
                <w:szCs w:val="20"/>
              </w:rPr>
              <w:t>202</w:t>
            </w:r>
            <w:r w:rsidR="02871671" w:rsidRPr="00873EEA">
              <w:rPr>
                <w:rFonts w:ascii="Calibri" w:hAnsi="Calibri" w:cs="Calibri"/>
                <w:sz w:val="20"/>
                <w:szCs w:val="20"/>
              </w:rPr>
              <w:t>2</w:t>
            </w:r>
            <w:r w:rsidRPr="00873EEA">
              <w:rPr>
                <w:rFonts w:ascii="Calibri" w:hAnsi="Calibri" w:cs="Calibri"/>
                <w:sz w:val="20"/>
                <w:szCs w:val="20"/>
              </w:rPr>
              <w:t>.</w:t>
            </w:r>
          </w:p>
        </w:tc>
        <w:tc>
          <w:tcPr>
            <w:tcW w:w="1074" w:type="dxa"/>
            <w:tcBorders>
              <w:top w:val="single" w:sz="12" w:space="0" w:color="A8D08D"/>
              <w:left w:val="single" w:sz="4" w:space="0" w:color="A8D08D"/>
              <w:right w:val="single" w:sz="4" w:space="0" w:color="A8D08D"/>
            </w:tcBorders>
            <w:vAlign w:val="center"/>
          </w:tcPr>
          <w:p w14:paraId="24587558" w14:textId="6D37F98B" w:rsidR="00D35488" w:rsidRPr="00873EEA" w:rsidRDefault="57C4751D" w:rsidP="00541C3A">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73EEA">
              <w:rPr>
                <w:rFonts w:ascii="Calibri" w:hAnsi="Calibri" w:cs="Calibri"/>
                <w:sz w:val="20"/>
                <w:szCs w:val="20"/>
              </w:rPr>
              <w:t>202</w:t>
            </w:r>
            <w:r w:rsidR="260E7814" w:rsidRPr="00873EEA">
              <w:rPr>
                <w:rFonts w:ascii="Calibri" w:hAnsi="Calibri" w:cs="Calibri"/>
                <w:sz w:val="20"/>
                <w:szCs w:val="20"/>
              </w:rPr>
              <w:t>3</w:t>
            </w:r>
            <w:r w:rsidRPr="00873EEA">
              <w:rPr>
                <w:rFonts w:ascii="Calibri" w:hAnsi="Calibri" w:cs="Calibri"/>
                <w:sz w:val="20"/>
                <w:szCs w:val="20"/>
              </w:rPr>
              <w:t>.</w:t>
            </w:r>
          </w:p>
        </w:tc>
        <w:tc>
          <w:tcPr>
            <w:tcW w:w="1055" w:type="dxa"/>
            <w:tcBorders>
              <w:top w:val="single" w:sz="12" w:space="0" w:color="A8D08D"/>
              <w:left w:val="single" w:sz="4" w:space="0" w:color="A8D08D"/>
              <w:right w:val="single" w:sz="12" w:space="0" w:color="A8D08D"/>
            </w:tcBorders>
            <w:vAlign w:val="center"/>
          </w:tcPr>
          <w:p w14:paraId="709A7467" w14:textId="3EFC757D" w:rsidR="00D35488" w:rsidRPr="00873EEA" w:rsidRDefault="57C4751D" w:rsidP="00541C3A">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73EEA">
              <w:rPr>
                <w:rFonts w:ascii="Calibri" w:hAnsi="Calibri" w:cs="Calibri"/>
                <w:sz w:val="20"/>
                <w:szCs w:val="20"/>
              </w:rPr>
              <w:t>202</w:t>
            </w:r>
            <w:r w:rsidR="6E81DB92" w:rsidRPr="00873EEA">
              <w:rPr>
                <w:rFonts w:ascii="Calibri" w:hAnsi="Calibri" w:cs="Calibri"/>
                <w:sz w:val="20"/>
                <w:szCs w:val="20"/>
              </w:rPr>
              <w:t>4</w:t>
            </w:r>
            <w:r w:rsidRPr="00873EEA">
              <w:rPr>
                <w:rFonts w:ascii="Calibri" w:hAnsi="Calibri" w:cs="Calibri"/>
                <w:sz w:val="20"/>
                <w:szCs w:val="20"/>
              </w:rPr>
              <w:t>.</w:t>
            </w:r>
          </w:p>
        </w:tc>
      </w:tr>
      <w:tr w:rsidR="007E2B09" w:rsidRPr="00A174B5" w14:paraId="3C2A145E"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val="restart"/>
            <w:tcBorders>
              <w:left w:val="single" w:sz="12" w:space="0" w:color="A7CE8C"/>
            </w:tcBorders>
            <w:shd w:val="clear" w:color="auto" w:fill="E6F2DE"/>
            <w:vAlign w:val="center"/>
          </w:tcPr>
          <w:p w14:paraId="26D9AF2B" w14:textId="77777777" w:rsidR="00D35488" w:rsidRPr="00873EEA" w:rsidRDefault="00D35488" w:rsidP="00873EEA">
            <w:pPr>
              <w:spacing w:before="40" w:after="40"/>
              <w:rPr>
                <w:rFonts w:ascii="Calibri" w:hAnsi="Calibri" w:cs="Calibri"/>
                <w:b w:val="0"/>
                <w:bCs w:val="0"/>
                <w:sz w:val="20"/>
                <w:szCs w:val="20"/>
              </w:rPr>
            </w:pPr>
            <w:r w:rsidRPr="00873EEA">
              <w:rPr>
                <w:rFonts w:ascii="Calibri" w:hAnsi="Calibri" w:cs="Calibri"/>
                <w:b w:val="0"/>
                <w:bCs w:val="0"/>
                <w:sz w:val="20"/>
                <w:szCs w:val="20"/>
              </w:rPr>
              <w:t>Silažni kukuruz, glavni usjev</w:t>
            </w:r>
          </w:p>
        </w:tc>
        <w:tc>
          <w:tcPr>
            <w:tcW w:w="1514" w:type="dxa"/>
            <w:shd w:val="clear" w:color="auto" w:fill="E6F2DE"/>
            <w:vAlign w:val="center"/>
          </w:tcPr>
          <w:p w14:paraId="0821DCF7" w14:textId="4D9FB065" w:rsidR="00D35488"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D35488" w:rsidRPr="00873EEA">
              <w:rPr>
                <w:rFonts w:ascii="Calibri" w:hAnsi="Calibri" w:cs="Calibri"/>
                <w:sz w:val="20"/>
                <w:szCs w:val="20"/>
              </w:rPr>
              <w:t>ovršina, ha</w:t>
            </w:r>
          </w:p>
        </w:tc>
        <w:tc>
          <w:tcPr>
            <w:tcW w:w="1074" w:type="dxa"/>
            <w:shd w:val="clear" w:color="auto" w:fill="E6F2DE"/>
            <w:vAlign w:val="center"/>
          </w:tcPr>
          <w:p w14:paraId="7E42066F" w14:textId="4849A39A"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24.603</w:t>
            </w:r>
          </w:p>
        </w:tc>
        <w:tc>
          <w:tcPr>
            <w:tcW w:w="1055" w:type="dxa"/>
            <w:shd w:val="clear" w:color="auto" w:fill="E6F2DE"/>
            <w:vAlign w:val="center"/>
          </w:tcPr>
          <w:p w14:paraId="1F26E3F1" w14:textId="5F1D4277"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29.232</w:t>
            </w:r>
          </w:p>
        </w:tc>
        <w:tc>
          <w:tcPr>
            <w:tcW w:w="1074" w:type="dxa"/>
            <w:shd w:val="clear" w:color="auto" w:fill="E6F2DE"/>
            <w:vAlign w:val="center"/>
          </w:tcPr>
          <w:p w14:paraId="3701EE81" w14:textId="71273654"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24.755</w:t>
            </w:r>
          </w:p>
        </w:tc>
        <w:tc>
          <w:tcPr>
            <w:tcW w:w="1055" w:type="dxa"/>
            <w:shd w:val="clear" w:color="auto" w:fill="E6F2DE"/>
            <w:vAlign w:val="center"/>
          </w:tcPr>
          <w:p w14:paraId="35A8AA8D" w14:textId="68963F5B"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26.513</w:t>
            </w:r>
          </w:p>
        </w:tc>
        <w:tc>
          <w:tcPr>
            <w:tcW w:w="1074" w:type="dxa"/>
            <w:shd w:val="clear" w:color="auto" w:fill="E6F2DE"/>
            <w:vAlign w:val="center"/>
          </w:tcPr>
          <w:p w14:paraId="25F84343" w14:textId="185CB630"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25.181</w:t>
            </w:r>
          </w:p>
        </w:tc>
        <w:tc>
          <w:tcPr>
            <w:tcW w:w="1055" w:type="dxa"/>
            <w:tcBorders>
              <w:right w:val="single" w:sz="12" w:space="0" w:color="A8D08D"/>
            </w:tcBorders>
            <w:shd w:val="clear" w:color="auto" w:fill="E6F2DE"/>
            <w:vAlign w:val="center"/>
          </w:tcPr>
          <w:p w14:paraId="3301FDA7" w14:textId="22116A21"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21.838</w:t>
            </w:r>
          </w:p>
        </w:tc>
      </w:tr>
      <w:tr w:rsidR="007E2B09" w:rsidRPr="00A174B5" w14:paraId="2A2EB166" w14:textId="77777777" w:rsidTr="00873EEA">
        <w:trPr>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vAlign w:val="center"/>
          </w:tcPr>
          <w:p w14:paraId="355C1C9C" w14:textId="77777777" w:rsidR="00D35488" w:rsidRPr="00873EEA" w:rsidRDefault="00D35488" w:rsidP="00873EEA">
            <w:pPr>
              <w:spacing w:before="40" w:after="40"/>
              <w:rPr>
                <w:rFonts w:ascii="Calibri" w:hAnsi="Calibri" w:cs="Calibri"/>
                <w:b w:val="0"/>
                <w:bCs w:val="0"/>
                <w:sz w:val="20"/>
                <w:szCs w:val="20"/>
              </w:rPr>
            </w:pPr>
          </w:p>
        </w:tc>
        <w:tc>
          <w:tcPr>
            <w:tcW w:w="1514" w:type="dxa"/>
            <w:shd w:val="clear" w:color="auto" w:fill="E6F2DE"/>
            <w:vAlign w:val="center"/>
          </w:tcPr>
          <w:p w14:paraId="29C26AEF" w14:textId="44D0DA63" w:rsidR="00D35488" w:rsidRPr="00873EEA" w:rsidRDefault="00541C3A" w:rsidP="00873EE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D35488" w:rsidRPr="00873EEA">
              <w:rPr>
                <w:rFonts w:ascii="Calibri" w:hAnsi="Calibri" w:cs="Calibri"/>
                <w:sz w:val="20"/>
                <w:szCs w:val="20"/>
              </w:rPr>
              <w:t>rirod po ha, t</w:t>
            </w:r>
          </w:p>
        </w:tc>
        <w:tc>
          <w:tcPr>
            <w:tcW w:w="1074" w:type="dxa"/>
            <w:shd w:val="clear" w:color="auto" w:fill="E6F2DE"/>
            <w:vAlign w:val="center"/>
          </w:tcPr>
          <w:p w14:paraId="4C3C3190" w14:textId="785BA62A"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39,3</w:t>
            </w:r>
          </w:p>
        </w:tc>
        <w:tc>
          <w:tcPr>
            <w:tcW w:w="1055" w:type="dxa"/>
            <w:shd w:val="clear" w:color="auto" w:fill="E6F2DE"/>
            <w:vAlign w:val="center"/>
          </w:tcPr>
          <w:p w14:paraId="4FFCF967" w14:textId="12A9C71A"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42,6</w:t>
            </w:r>
          </w:p>
        </w:tc>
        <w:tc>
          <w:tcPr>
            <w:tcW w:w="1074" w:type="dxa"/>
            <w:shd w:val="clear" w:color="auto" w:fill="E6F2DE"/>
            <w:vAlign w:val="center"/>
          </w:tcPr>
          <w:p w14:paraId="70DCC061" w14:textId="7612776D"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35</w:t>
            </w:r>
          </w:p>
        </w:tc>
        <w:tc>
          <w:tcPr>
            <w:tcW w:w="1055" w:type="dxa"/>
            <w:shd w:val="clear" w:color="auto" w:fill="E6F2DE"/>
            <w:vAlign w:val="center"/>
          </w:tcPr>
          <w:p w14:paraId="58E479E0" w14:textId="58A82B0C"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27,7</w:t>
            </w:r>
          </w:p>
        </w:tc>
        <w:tc>
          <w:tcPr>
            <w:tcW w:w="1074" w:type="dxa"/>
            <w:shd w:val="clear" w:color="auto" w:fill="E6F2DE"/>
            <w:vAlign w:val="center"/>
          </w:tcPr>
          <w:p w14:paraId="22ACBFDD" w14:textId="57C10DEE"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35,6</w:t>
            </w:r>
          </w:p>
        </w:tc>
        <w:tc>
          <w:tcPr>
            <w:tcW w:w="1055" w:type="dxa"/>
            <w:tcBorders>
              <w:right w:val="single" w:sz="12" w:space="0" w:color="A8D08D"/>
            </w:tcBorders>
            <w:shd w:val="clear" w:color="auto" w:fill="E6F2DE"/>
            <w:vAlign w:val="center"/>
          </w:tcPr>
          <w:p w14:paraId="15736DA9" w14:textId="6EC90BF6"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37,6</w:t>
            </w:r>
          </w:p>
        </w:tc>
      </w:tr>
      <w:tr w:rsidR="007E2B09" w:rsidRPr="00A174B5" w14:paraId="15E4811E"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vAlign w:val="center"/>
          </w:tcPr>
          <w:p w14:paraId="5C585B49" w14:textId="77777777" w:rsidR="00D35488" w:rsidRPr="00873EEA" w:rsidRDefault="00D35488" w:rsidP="00873EEA">
            <w:pPr>
              <w:spacing w:before="40" w:after="40"/>
              <w:rPr>
                <w:rFonts w:ascii="Calibri" w:hAnsi="Calibri" w:cs="Calibri"/>
                <w:b w:val="0"/>
                <w:bCs w:val="0"/>
                <w:sz w:val="20"/>
                <w:szCs w:val="20"/>
              </w:rPr>
            </w:pPr>
          </w:p>
        </w:tc>
        <w:tc>
          <w:tcPr>
            <w:tcW w:w="1514" w:type="dxa"/>
            <w:shd w:val="clear" w:color="auto" w:fill="E6F2DE"/>
            <w:vAlign w:val="center"/>
          </w:tcPr>
          <w:p w14:paraId="44B2F96E" w14:textId="6DFC51B3" w:rsidR="00D35488"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D35488" w:rsidRPr="00873EEA">
              <w:rPr>
                <w:rFonts w:ascii="Calibri" w:hAnsi="Calibri" w:cs="Calibri"/>
                <w:sz w:val="20"/>
                <w:szCs w:val="20"/>
              </w:rPr>
              <w:t>roizvodnja, t</w:t>
            </w:r>
          </w:p>
        </w:tc>
        <w:tc>
          <w:tcPr>
            <w:tcW w:w="1074" w:type="dxa"/>
            <w:shd w:val="clear" w:color="auto" w:fill="E6F2DE"/>
            <w:vAlign w:val="center"/>
          </w:tcPr>
          <w:p w14:paraId="18CB548C" w14:textId="127AE73C"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967.679</w:t>
            </w:r>
          </w:p>
        </w:tc>
        <w:tc>
          <w:tcPr>
            <w:tcW w:w="1055" w:type="dxa"/>
            <w:shd w:val="clear" w:color="auto" w:fill="E6F2DE"/>
            <w:vAlign w:val="center"/>
          </w:tcPr>
          <w:p w14:paraId="0895FCBA" w14:textId="489B4255"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1.244.542</w:t>
            </w:r>
          </w:p>
        </w:tc>
        <w:tc>
          <w:tcPr>
            <w:tcW w:w="1074" w:type="dxa"/>
            <w:shd w:val="clear" w:color="auto" w:fill="E6F2DE"/>
            <w:vAlign w:val="center"/>
          </w:tcPr>
          <w:p w14:paraId="0D67D6D6" w14:textId="00A23797"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865.740</w:t>
            </w:r>
          </w:p>
        </w:tc>
        <w:tc>
          <w:tcPr>
            <w:tcW w:w="1055" w:type="dxa"/>
            <w:shd w:val="clear" w:color="auto" w:fill="E6F2DE"/>
            <w:vAlign w:val="center"/>
          </w:tcPr>
          <w:p w14:paraId="50DA8EC6" w14:textId="03F42CAB"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734.459</w:t>
            </w:r>
          </w:p>
        </w:tc>
        <w:tc>
          <w:tcPr>
            <w:tcW w:w="1074" w:type="dxa"/>
            <w:shd w:val="clear" w:color="auto" w:fill="E6F2DE"/>
            <w:vAlign w:val="center"/>
          </w:tcPr>
          <w:p w14:paraId="3CF65B40" w14:textId="2F21334C"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896.136</w:t>
            </w:r>
          </w:p>
        </w:tc>
        <w:tc>
          <w:tcPr>
            <w:tcW w:w="1055" w:type="dxa"/>
            <w:tcBorders>
              <w:right w:val="single" w:sz="12" w:space="0" w:color="A8D08D"/>
            </w:tcBorders>
            <w:shd w:val="clear" w:color="auto" w:fill="E6F2DE"/>
            <w:vAlign w:val="center"/>
          </w:tcPr>
          <w:p w14:paraId="078FC242" w14:textId="25D4470A"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820.401</w:t>
            </w:r>
          </w:p>
        </w:tc>
      </w:tr>
      <w:tr w:rsidR="00AB6DE6" w:rsidRPr="00A174B5" w14:paraId="4F46B1D2" w14:textId="77777777" w:rsidTr="00873EEA">
        <w:trPr>
          <w:trHeight w:val="300"/>
        </w:trPr>
        <w:tc>
          <w:tcPr>
            <w:cnfStyle w:val="001000000000" w:firstRow="0" w:lastRow="0" w:firstColumn="1" w:lastColumn="0" w:oddVBand="0" w:evenVBand="0" w:oddHBand="0" w:evenHBand="0" w:firstRowFirstColumn="0" w:firstRowLastColumn="0" w:lastRowFirstColumn="0" w:lastRowLastColumn="0"/>
            <w:tcW w:w="1386" w:type="dxa"/>
            <w:vMerge w:val="restart"/>
            <w:tcBorders>
              <w:left w:val="single" w:sz="12" w:space="0" w:color="A7CE8C"/>
            </w:tcBorders>
            <w:vAlign w:val="center"/>
          </w:tcPr>
          <w:p w14:paraId="7A3A289F" w14:textId="77777777" w:rsidR="00AB6DE6" w:rsidRPr="00873EEA" w:rsidRDefault="00AB6DE6" w:rsidP="00873EEA">
            <w:pPr>
              <w:spacing w:before="40" w:after="40"/>
              <w:rPr>
                <w:rFonts w:ascii="Calibri" w:hAnsi="Calibri" w:cs="Calibri"/>
                <w:b w:val="0"/>
                <w:bCs w:val="0"/>
                <w:sz w:val="20"/>
                <w:szCs w:val="20"/>
              </w:rPr>
            </w:pPr>
            <w:r w:rsidRPr="00873EEA">
              <w:rPr>
                <w:rFonts w:ascii="Calibri" w:hAnsi="Calibri" w:cs="Calibri"/>
                <w:b w:val="0"/>
                <w:bCs w:val="0"/>
                <w:sz w:val="20"/>
                <w:szCs w:val="20"/>
              </w:rPr>
              <w:t>Silažni kukuruz, naknadni usjev</w:t>
            </w:r>
          </w:p>
        </w:tc>
        <w:tc>
          <w:tcPr>
            <w:tcW w:w="1514" w:type="dxa"/>
            <w:vAlign w:val="center"/>
          </w:tcPr>
          <w:p w14:paraId="24355BF7" w14:textId="721B9C86" w:rsidR="00AB6DE6" w:rsidRPr="00873EEA" w:rsidRDefault="00541C3A" w:rsidP="00873EE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ovršina, ha</w:t>
            </w:r>
          </w:p>
        </w:tc>
        <w:tc>
          <w:tcPr>
            <w:tcW w:w="1074" w:type="dxa"/>
            <w:vAlign w:val="center"/>
          </w:tcPr>
          <w:p w14:paraId="244AADC4" w14:textId="645DA1CE"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805</w:t>
            </w:r>
          </w:p>
        </w:tc>
        <w:tc>
          <w:tcPr>
            <w:tcW w:w="1055" w:type="dxa"/>
            <w:vAlign w:val="center"/>
          </w:tcPr>
          <w:p w14:paraId="76F521C7" w14:textId="72D4293F"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881</w:t>
            </w:r>
          </w:p>
        </w:tc>
        <w:tc>
          <w:tcPr>
            <w:tcW w:w="1074" w:type="dxa"/>
            <w:vAlign w:val="center"/>
          </w:tcPr>
          <w:p w14:paraId="79CB099F" w14:textId="10B90EF1"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378</w:t>
            </w:r>
          </w:p>
        </w:tc>
        <w:tc>
          <w:tcPr>
            <w:tcW w:w="1055" w:type="dxa"/>
            <w:vAlign w:val="center"/>
          </w:tcPr>
          <w:p w14:paraId="3847B787" w14:textId="4BB38615"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w:t>
            </w:r>
            <w:r w:rsidR="0073785D" w:rsidRPr="00873EEA">
              <w:rPr>
                <w:rFonts w:ascii="Calibri" w:eastAsia="Calibri" w:hAnsi="Calibri" w:cs="Calibri"/>
                <w:sz w:val="20"/>
                <w:szCs w:val="20"/>
              </w:rPr>
              <w:t>.</w:t>
            </w:r>
            <w:r w:rsidRPr="00873EEA">
              <w:rPr>
                <w:rFonts w:ascii="Calibri" w:eastAsia="Calibri" w:hAnsi="Calibri" w:cs="Calibri"/>
                <w:sz w:val="20"/>
                <w:szCs w:val="20"/>
              </w:rPr>
              <w:t>180</w:t>
            </w:r>
          </w:p>
        </w:tc>
        <w:tc>
          <w:tcPr>
            <w:tcW w:w="1074" w:type="dxa"/>
            <w:vAlign w:val="center"/>
          </w:tcPr>
          <w:p w14:paraId="62C6C688" w14:textId="5973CC40"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2.293</w:t>
            </w:r>
          </w:p>
        </w:tc>
        <w:tc>
          <w:tcPr>
            <w:tcW w:w="1055" w:type="dxa"/>
            <w:tcBorders>
              <w:right w:val="single" w:sz="12" w:space="0" w:color="A8D08D"/>
            </w:tcBorders>
            <w:vAlign w:val="center"/>
          </w:tcPr>
          <w:p w14:paraId="6471E291" w14:textId="7C2DAAF9"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3.513</w:t>
            </w:r>
          </w:p>
        </w:tc>
      </w:tr>
      <w:tr w:rsidR="007E2B09" w:rsidRPr="00A174B5" w14:paraId="20DAF74C"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shd w:val="clear" w:color="auto" w:fill="auto"/>
            <w:vAlign w:val="center"/>
          </w:tcPr>
          <w:p w14:paraId="6620AFC3" w14:textId="77777777" w:rsidR="00AB6DE6" w:rsidRPr="00873EEA" w:rsidRDefault="00AB6DE6" w:rsidP="00873EEA">
            <w:pPr>
              <w:spacing w:before="40" w:after="40"/>
              <w:rPr>
                <w:rFonts w:ascii="Calibri" w:hAnsi="Calibri" w:cs="Calibri"/>
                <w:b w:val="0"/>
                <w:bCs w:val="0"/>
                <w:sz w:val="20"/>
                <w:szCs w:val="20"/>
              </w:rPr>
            </w:pPr>
          </w:p>
        </w:tc>
        <w:tc>
          <w:tcPr>
            <w:tcW w:w="1514" w:type="dxa"/>
            <w:shd w:val="clear" w:color="auto" w:fill="auto"/>
            <w:vAlign w:val="center"/>
          </w:tcPr>
          <w:p w14:paraId="0F03A9F4" w14:textId="3952BA79" w:rsidR="00AB6DE6"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rirod po ha, t</w:t>
            </w:r>
          </w:p>
        </w:tc>
        <w:tc>
          <w:tcPr>
            <w:tcW w:w="1074" w:type="dxa"/>
            <w:shd w:val="clear" w:color="auto" w:fill="auto"/>
            <w:vAlign w:val="center"/>
          </w:tcPr>
          <w:p w14:paraId="6EF55E92" w14:textId="36B1D9D1"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29,7</w:t>
            </w:r>
          </w:p>
        </w:tc>
        <w:tc>
          <w:tcPr>
            <w:tcW w:w="1055" w:type="dxa"/>
            <w:shd w:val="clear" w:color="auto" w:fill="auto"/>
            <w:vAlign w:val="center"/>
          </w:tcPr>
          <w:p w14:paraId="69D63A75" w14:textId="49663B6D"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18,8</w:t>
            </w:r>
          </w:p>
        </w:tc>
        <w:tc>
          <w:tcPr>
            <w:tcW w:w="1074" w:type="dxa"/>
            <w:shd w:val="clear" w:color="auto" w:fill="auto"/>
            <w:vAlign w:val="center"/>
          </w:tcPr>
          <w:p w14:paraId="448147C2" w14:textId="42F03615"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19,7</w:t>
            </w:r>
          </w:p>
        </w:tc>
        <w:tc>
          <w:tcPr>
            <w:tcW w:w="1055" w:type="dxa"/>
            <w:shd w:val="clear" w:color="auto" w:fill="auto"/>
            <w:vAlign w:val="center"/>
          </w:tcPr>
          <w:p w14:paraId="5813250E" w14:textId="3AF7E85C"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14,3</w:t>
            </w:r>
          </w:p>
        </w:tc>
        <w:tc>
          <w:tcPr>
            <w:tcW w:w="1074" w:type="dxa"/>
            <w:shd w:val="clear" w:color="auto" w:fill="auto"/>
            <w:vAlign w:val="center"/>
          </w:tcPr>
          <w:p w14:paraId="3D2F9BF1" w14:textId="3170D656"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26,4</w:t>
            </w:r>
          </w:p>
        </w:tc>
        <w:tc>
          <w:tcPr>
            <w:tcW w:w="1055" w:type="dxa"/>
            <w:tcBorders>
              <w:right w:val="single" w:sz="12" w:space="0" w:color="A8D08D"/>
            </w:tcBorders>
            <w:shd w:val="clear" w:color="auto" w:fill="auto"/>
            <w:vAlign w:val="center"/>
          </w:tcPr>
          <w:p w14:paraId="59C9C7EA" w14:textId="62D2BCAA"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23,3</w:t>
            </w:r>
          </w:p>
        </w:tc>
      </w:tr>
      <w:tr w:rsidR="00AB6DE6" w:rsidRPr="00A174B5" w14:paraId="1CD79D54" w14:textId="77777777" w:rsidTr="00873EEA">
        <w:trPr>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vAlign w:val="center"/>
          </w:tcPr>
          <w:p w14:paraId="0B4DF155" w14:textId="77777777" w:rsidR="00AB6DE6" w:rsidRPr="00873EEA" w:rsidRDefault="00AB6DE6" w:rsidP="00873EEA">
            <w:pPr>
              <w:spacing w:before="40" w:after="40"/>
              <w:rPr>
                <w:rFonts w:ascii="Calibri" w:hAnsi="Calibri" w:cs="Calibri"/>
                <w:b w:val="0"/>
                <w:bCs w:val="0"/>
                <w:sz w:val="20"/>
                <w:szCs w:val="20"/>
              </w:rPr>
            </w:pPr>
          </w:p>
        </w:tc>
        <w:tc>
          <w:tcPr>
            <w:tcW w:w="1514" w:type="dxa"/>
            <w:vAlign w:val="center"/>
          </w:tcPr>
          <w:p w14:paraId="483011BC" w14:textId="68315115" w:rsidR="00AB6DE6" w:rsidRPr="00873EEA" w:rsidRDefault="00541C3A" w:rsidP="00873EE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roizvodnja, t</w:t>
            </w:r>
          </w:p>
        </w:tc>
        <w:tc>
          <w:tcPr>
            <w:tcW w:w="1074" w:type="dxa"/>
            <w:vAlign w:val="center"/>
          </w:tcPr>
          <w:p w14:paraId="38624407" w14:textId="37BEFB24"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23.895</w:t>
            </w:r>
          </w:p>
        </w:tc>
        <w:tc>
          <w:tcPr>
            <w:tcW w:w="1055" w:type="dxa"/>
            <w:vAlign w:val="center"/>
          </w:tcPr>
          <w:p w14:paraId="55918086" w14:textId="2A1C95C7"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16.525</w:t>
            </w:r>
          </w:p>
        </w:tc>
        <w:tc>
          <w:tcPr>
            <w:tcW w:w="1074" w:type="dxa"/>
            <w:vAlign w:val="center"/>
          </w:tcPr>
          <w:p w14:paraId="133DCE0D" w14:textId="15A8CBB3"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7.439</w:t>
            </w:r>
          </w:p>
        </w:tc>
        <w:tc>
          <w:tcPr>
            <w:tcW w:w="1055" w:type="dxa"/>
            <w:vAlign w:val="center"/>
          </w:tcPr>
          <w:p w14:paraId="4F43516B" w14:textId="06F77DBF"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31.222</w:t>
            </w:r>
          </w:p>
        </w:tc>
        <w:tc>
          <w:tcPr>
            <w:tcW w:w="1074" w:type="dxa"/>
            <w:vAlign w:val="center"/>
          </w:tcPr>
          <w:p w14:paraId="35FB3B45" w14:textId="30557484"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60.548</w:t>
            </w:r>
          </w:p>
        </w:tc>
        <w:tc>
          <w:tcPr>
            <w:tcW w:w="1055" w:type="dxa"/>
            <w:tcBorders>
              <w:right w:val="single" w:sz="12" w:space="0" w:color="A8D08D"/>
            </w:tcBorders>
            <w:vAlign w:val="center"/>
          </w:tcPr>
          <w:p w14:paraId="20D13F8B" w14:textId="075701DF"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81.713</w:t>
            </w:r>
          </w:p>
        </w:tc>
      </w:tr>
      <w:tr w:rsidR="007E2B09" w:rsidRPr="00A174B5" w14:paraId="4D662777"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val="restart"/>
            <w:tcBorders>
              <w:left w:val="single" w:sz="12" w:space="0" w:color="A7CE8C"/>
            </w:tcBorders>
            <w:shd w:val="clear" w:color="auto" w:fill="E6F2DE"/>
            <w:vAlign w:val="center"/>
          </w:tcPr>
          <w:p w14:paraId="16BB4E93" w14:textId="77777777" w:rsidR="00AB6DE6" w:rsidRPr="00873EEA" w:rsidRDefault="00AB6DE6" w:rsidP="00873EEA">
            <w:pPr>
              <w:spacing w:before="40" w:after="40"/>
              <w:rPr>
                <w:rFonts w:ascii="Calibri" w:hAnsi="Calibri" w:cs="Calibri"/>
                <w:b w:val="0"/>
                <w:bCs w:val="0"/>
                <w:sz w:val="20"/>
                <w:szCs w:val="20"/>
              </w:rPr>
            </w:pPr>
            <w:r w:rsidRPr="00873EEA">
              <w:rPr>
                <w:rFonts w:ascii="Calibri" w:hAnsi="Calibri" w:cs="Calibri"/>
                <w:iCs/>
                <w:sz w:val="20"/>
                <w:szCs w:val="20"/>
              </w:rPr>
              <w:t>Silažni kukuruz, ukupno</w:t>
            </w:r>
          </w:p>
        </w:tc>
        <w:tc>
          <w:tcPr>
            <w:tcW w:w="1514" w:type="dxa"/>
            <w:shd w:val="clear" w:color="auto" w:fill="E6F2DE"/>
            <w:vAlign w:val="center"/>
          </w:tcPr>
          <w:p w14:paraId="2AC21394" w14:textId="7B3630BF" w:rsidR="00AB6DE6"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873EEA">
              <w:rPr>
                <w:rFonts w:ascii="Calibri" w:hAnsi="Calibri" w:cs="Calibri"/>
                <w:b/>
                <w:bCs/>
                <w:sz w:val="20"/>
                <w:szCs w:val="20"/>
              </w:rPr>
              <w:t>p</w:t>
            </w:r>
            <w:r w:rsidR="00AB6DE6" w:rsidRPr="00873EEA">
              <w:rPr>
                <w:rFonts w:ascii="Calibri" w:hAnsi="Calibri" w:cs="Calibri"/>
                <w:b/>
                <w:bCs/>
                <w:sz w:val="20"/>
                <w:szCs w:val="20"/>
              </w:rPr>
              <w:t>ovršina, ha</w:t>
            </w:r>
          </w:p>
        </w:tc>
        <w:tc>
          <w:tcPr>
            <w:tcW w:w="1074" w:type="dxa"/>
            <w:shd w:val="clear" w:color="auto" w:fill="E6F2DE"/>
            <w:vAlign w:val="center"/>
          </w:tcPr>
          <w:p w14:paraId="0D60352D" w14:textId="70451FF2"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25.408</w:t>
            </w:r>
          </w:p>
        </w:tc>
        <w:tc>
          <w:tcPr>
            <w:tcW w:w="1055" w:type="dxa"/>
            <w:shd w:val="clear" w:color="auto" w:fill="E6F2DE"/>
            <w:vAlign w:val="center"/>
          </w:tcPr>
          <w:p w14:paraId="36B8D00D" w14:textId="373165E7"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30.113</w:t>
            </w:r>
          </w:p>
        </w:tc>
        <w:tc>
          <w:tcPr>
            <w:tcW w:w="1074" w:type="dxa"/>
            <w:shd w:val="clear" w:color="auto" w:fill="E6F2DE"/>
            <w:vAlign w:val="center"/>
          </w:tcPr>
          <w:p w14:paraId="3DB968B4" w14:textId="0399179F"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25.133</w:t>
            </w:r>
          </w:p>
        </w:tc>
        <w:tc>
          <w:tcPr>
            <w:tcW w:w="1055" w:type="dxa"/>
            <w:shd w:val="clear" w:color="auto" w:fill="E6F2DE"/>
            <w:vAlign w:val="center"/>
          </w:tcPr>
          <w:p w14:paraId="555B81BE" w14:textId="168B8D0F"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28.693</w:t>
            </w:r>
          </w:p>
        </w:tc>
        <w:tc>
          <w:tcPr>
            <w:tcW w:w="1074" w:type="dxa"/>
            <w:shd w:val="clear" w:color="auto" w:fill="E6F2DE"/>
            <w:vAlign w:val="center"/>
          </w:tcPr>
          <w:p w14:paraId="285E2F7B" w14:textId="21218BA4"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27.474</w:t>
            </w:r>
          </w:p>
        </w:tc>
        <w:tc>
          <w:tcPr>
            <w:tcW w:w="1055" w:type="dxa"/>
            <w:tcBorders>
              <w:right w:val="single" w:sz="12" w:space="0" w:color="A8D08D"/>
            </w:tcBorders>
            <w:shd w:val="clear" w:color="auto" w:fill="E6F2DE"/>
            <w:vAlign w:val="center"/>
          </w:tcPr>
          <w:p w14:paraId="759D0716" w14:textId="091BB8BA"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25.351</w:t>
            </w:r>
          </w:p>
        </w:tc>
      </w:tr>
      <w:tr w:rsidR="007E2B09" w:rsidRPr="00A174B5" w14:paraId="65BF3181" w14:textId="77777777" w:rsidTr="00873EEA">
        <w:trPr>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vAlign w:val="center"/>
          </w:tcPr>
          <w:p w14:paraId="6304CD8E" w14:textId="77777777" w:rsidR="00AB6DE6" w:rsidRPr="00873EEA" w:rsidRDefault="00AB6DE6" w:rsidP="00873EEA">
            <w:pPr>
              <w:spacing w:before="40" w:after="40"/>
              <w:rPr>
                <w:rFonts w:ascii="Calibri" w:hAnsi="Calibri" w:cs="Calibri"/>
                <w:b w:val="0"/>
                <w:bCs w:val="0"/>
                <w:sz w:val="20"/>
                <w:szCs w:val="20"/>
              </w:rPr>
            </w:pPr>
          </w:p>
        </w:tc>
        <w:tc>
          <w:tcPr>
            <w:tcW w:w="1514" w:type="dxa"/>
            <w:shd w:val="clear" w:color="auto" w:fill="E6F2DE"/>
            <w:vAlign w:val="center"/>
          </w:tcPr>
          <w:p w14:paraId="4A4EABCF" w14:textId="361A02B4" w:rsidR="00AB6DE6" w:rsidRPr="00873EEA" w:rsidRDefault="00541C3A" w:rsidP="00873EEA">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873EEA">
              <w:rPr>
                <w:rFonts w:ascii="Calibri" w:hAnsi="Calibri" w:cs="Calibri"/>
                <w:b/>
                <w:bCs/>
                <w:sz w:val="20"/>
                <w:szCs w:val="20"/>
              </w:rPr>
              <w:t>p</w:t>
            </w:r>
            <w:r w:rsidR="00AB6DE6" w:rsidRPr="00873EEA">
              <w:rPr>
                <w:rFonts w:ascii="Calibri" w:hAnsi="Calibri" w:cs="Calibri"/>
                <w:b/>
                <w:bCs/>
                <w:sz w:val="20"/>
                <w:szCs w:val="20"/>
              </w:rPr>
              <w:t>rirod po ha, t</w:t>
            </w:r>
          </w:p>
        </w:tc>
        <w:tc>
          <w:tcPr>
            <w:tcW w:w="1074" w:type="dxa"/>
            <w:shd w:val="clear" w:color="auto" w:fill="E6F2DE"/>
            <w:vAlign w:val="center"/>
          </w:tcPr>
          <w:p w14:paraId="53465637" w14:textId="6A809764"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39,0</w:t>
            </w:r>
          </w:p>
        </w:tc>
        <w:tc>
          <w:tcPr>
            <w:tcW w:w="1055" w:type="dxa"/>
            <w:shd w:val="clear" w:color="auto" w:fill="E6F2DE"/>
            <w:vAlign w:val="center"/>
          </w:tcPr>
          <w:p w14:paraId="3B0AEDD2" w14:textId="0CA8F884"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41,9</w:t>
            </w:r>
          </w:p>
        </w:tc>
        <w:tc>
          <w:tcPr>
            <w:tcW w:w="1074" w:type="dxa"/>
            <w:shd w:val="clear" w:color="auto" w:fill="E6F2DE"/>
            <w:vAlign w:val="center"/>
          </w:tcPr>
          <w:p w14:paraId="57E9B5C5" w14:textId="62FF5036"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34,7</w:t>
            </w:r>
          </w:p>
        </w:tc>
        <w:tc>
          <w:tcPr>
            <w:tcW w:w="1055" w:type="dxa"/>
            <w:shd w:val="clear" w:color="auto" w:fill="E6F2DE"/>
            <w:vAlign w:val="center"/>
          </w:tcPr>
          <w:p w14:paraId="18075C8C" w14:textId="08103028"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26,7</w:t>
            </w:r>
          </w:p>
        </w:tc>
        <w:tc>
          <w:tcPr>
            <w:tcW w:w="1074" w:type="dxa"/>
            <w:shd w:val="clear" w:color="auto" w:fill="E6F2DE"/>
            <w:vAlign w:val="center"/>
          </w:tcPr>
          <w:p w14:paraId="447B0D52" w14:textId="3A0FEE0D"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34,8</w:t>
            </w:r>
          </w:p>
        </w:tc>
        <w:tc>
          <w:tcPr>
            <w:tcW w:w="1055" w:type="dxa"/>
            <w:tcBorders>
              <w:right w:val="single" w:sz="12" w:space="0" w:color="A8D08D"/>
            </w:tcBorders>
            <w:shd w:val="clear" w:color="auto" w:fill="E6F2DE"/>
            <w:vAlign w:val="center"/>
          </w:tcPr>
          <w:p w14:paraId="725A58D8" w14:textId="3C20E376"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35,6</w:t>
            </w:r>
          </w:p>
        </w:tc>
      </w:tr>
      <w:tr w:rsidR="007E2B09" w:rsidRPr="00A174B5" w14:paraId="4EA71978"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vAlign w:val="center"/>
          </w:tcPr>
          <w:p w14:paraId="72DB1C12" w14:textId="77777777" w:rsidR="00AB6DE6" w:rsidRPr="00873EEA" w:rsidRDefault="00AB6DE6" w:rsidP="00873EEA">
            <w:pPr>
              <w:spacing w:before="40" w:after="40"/>
              <w:rPr>
                <w:rFonts w:ascii="Calibri" w:hAnsi="Calibri" w:cs="Calibri"/>
                <w:b w:val="0"/>
                <w:bCs w:val="0"/>
                <w:sz w:val="20"/>
                <w:szCs w:val="20"/>
              </w:rPr>
            </w:pPr>
          </w:p>
        </w:tc>
        <w:tc>
          <w:tcPr>
            <w:tcW w:w="1514" w:type="dxa"/>
            <w:shd w:val="clear" w:color="auto" w:fill="E6F2DE"/>
            <w:vAlign w:val="center"/>
          </w:tcPr>
          <w:p w14:paraId="5AD0C231" w14:textId="0D1589FF" w:rsidR="00AB6DE6"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873EEA">
              <w:rPr>
                <w:rFonts w:ascii="Calibri" w:hAnsi="Calibri" w:cs="Calibri"/>
                <w:b/>
                <w:bCs/>
                <w:sz w:val="20"/>
                <w:szCs w:val="20"/>
              </w:rPr>
              <w:t>p</w:t>
            </w:r>
            <w:r w:rsidR="00AB6DE6" w:rsidRPr="00873EEA">
              <w:rPr>
                <w:rFonts w:ascii="Calibri" w:hAnsi="Calibri" w:cs="Calibri"/>
                <w:b/>
                <w:bCs/>
                <w:sz w:val="20"/>
                <w:szCs w:val="20"/>
              </w:rPr>
              <w:t>roizvodnja, t</w:t>
            </w:r>
          </w:p>
        </w:tc>
        <w:tc>
          <w:tcPr>
            <w:tcW w:w="1074" w:type="dxa"/>
            <w:shd w:val="clear" w:color="auto" w:fill="E6F2DE"/>
            <w:vAlign w:val="center"/>
          </w:tcPr>
          <w:p w14:paraId="38B037A7" w14:textId="6C9A1FE4"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991.574</w:t>
            </w:r>
          </w:p>
        </w:tc>
        <w:tc>
          <w:tcPr>
            <w:tcW w:w="1055" w:type="dxa"/>
            <w:shd w:val="clear" w:color="auto" w:fill="E6F2DE"/>
            <w:vAlign w:val="center"/>
          </w:tcPr>
          <w:p w14:paraId="38FADCAB" w14:textId="2E5418D9"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1.261.067</w:t>
            </w:r>
          </w:p>
        </w:tc>
        <w:tc>
          <w:tcPr>
            <w:tcW w:w="1074" w:type="dxa"/>
            <w:shd w:val="clear" w:color="auto" w:fill="E6F2DE"/>
            <w:vAlign w:val="center"/>
          </w:tcPr>
          <w:p w14:paraId="59D5CC03" w14:textId="726486B5"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873.179</w:t>
            </w:r>
          </w:p>
        </w:tc>
        <w:tc>
          <w:tcPr>
            <w:tcW w:w="1055" w:type="dxa"/>
            <w:shd w:val="clear" w:color="auto" w:fill="E6F2DE"/>
            <w:vAlign w:val="center"/>
          </w:tcPr>
          <w:p w14:paraId="514852C0" w14:textId="1B5B07D8"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765.681</w:t>
            </w:r>
          </w:p>
        </w:tc>
        <w:tc>
          <w:tcPr>
            <w:tcW w:w="1074" w:type="dxa"/>
            <w:shd w:val="clear" w:color="auto" w:fill="E6F2DE"/>
            <w:vAlign w:val="center"/>
          </w:tcPr>
          <w:p w14:paraId="6371CD16" w14:textId="44B06A4B"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956.684</w:t>
            </w:r>
          </w:p>
        </w:tc>
        <w:tc>
          <w:tcPr>
            <w:tcW w:w="1055" w:type="dxa"/>
            <w:tcBorders>
              <w:right w:val="single" w:sz="12" w:space="0" w:color="A8D08D"/>
            </w:tcBorders>
            <w:shd w:val="clear" w:color="auto" w:fill="E6F2DE"/>
            <w:vAlign w:val="center"/>
          </w:tcPr>
          <w:p w14:paraId="22B5CAA1" w14:textId="1D8BBA21"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902.114</w:t>
            </w:r>
          </w:p>
        </w:tc>
      </w:tr>
      <w:tr w:rsidR="00AB6DE6" w:rsidRPr="00A174B5" w14:paraId="716DCA2A" w14:textId="77777777" w:rsidTr="00873EEA">
        <w:trPr>
          <w:trHeight w:val="300"/>
        </w:trPr>
        <w:tc>
          <w:tcPr>
            <w:cnfStyle w:val="001000000000" w:firstRow="0" w:lastRow="0" w:firstColumn="1" w:lastColumn="0" w:oddVBand="0" w:evenVBand="0" w:oddHBand="0" w:evenHBand="0" w:firstRowFirstColumn="0" w:firstRowLastColumn="0" w:lastRowFirstColumn="0" w:lastRowLastColumn="0"/>
            <w:tcW w:w="1386" w:type="dxa"/>
            <w:vMerge w:val="restart"/>
            <w:tcBorders>
              <w:left w:val="single" w:sz="12" w:space="0" w:color="A7CE8C"/>
            </w:tcBorders>
            <w:vAlign w:val="center"/>
          </w:tcPr>
          <w:p w14:paraId="7B88ECAD" w14:textId="77777777" w:rsidR="00AB6DE6" w:rsidRPr="00873EEA" w:rsidRDefault="00AB6DE6" w:rsidP="00873EEA">
            <w:pPr>
              <w:spacing w:before="40" w:after="40"/>
              <w:rPr>
                <w:rFonts w:ascii="Calibri" w:hAnsi="Calibri" w:cs="Calibri"/>
                <w:b w:val="0"/>
                <w:bCs w:val="0"/>
                <w:sz w:val="20"/>
                <w:szCs w:val="20"/>
              </w:rPr>
            </w:pPr>
            <w:r w:rsidRPr="00873EEA">
              <w:rPr>
                <w:rFonts w:ascii="Calibri" w:hAnsi="Calibri" w:cs="Calibri"/>
                <w:b w:val="0"/>
                <w:bCs w:val="0"/>
                <w:sz w:val="20"/>
                <w:szCs w:val="20"/>
              </w:rPr>
              <w:t>Ostala jednogodišnja zelena krma</w:t>
            </w:r>
          </w:p>
        </w:tc>
        <w:tc>
          <w:tcPr>
            <w:tcW w:w="1514" w:type="dxa"/>
            <w:vAlign w:val="center"/>
          </w:tcPr>
          <w:p w14:paraId="4EECB21E" w14:textId="7175F962" w:rsidR="00AB6DE6" w:rsidRPr="00873EEA" w:rsidRDefault="00541C3A" w:rsidP="00873EE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ovršina, ha</w:t>
            </w:r>
          </w:p>
        </w:tc>
        <w:tc>
          <w:tcPr>
            <w:tcW w:w="1074" w:type="dxa"/>
            <w:vAlign w:val="center"/>
          </w:tcPr>
          <w:p w14:paraId="64603EE8" w14:textId="0D1F358F"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3.561</w:t>
            </w:r>
          </w:p>
        </w:tc>
        <w:tc>
          <w:tcPr>
            <w:tcW w:w="1055" w:type="dxa"/>
            <w:vAlign w:val="center"/>
          </w:tcPr>
          <w:p w14:paraId="6C4D70B8" w14:textId="63532395"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5.765</w:t>
            </w:r>
          </w:p>
        </w:tc>
        <w:tc>
          <w:tcPr>
            <w:tcW w:w="1074" w:type="dxa"/>
            <w:vAlign w:val="center"/>
          </w:tcPr>
          <w:p w14:paraId="4A261027" w14:textId="0BDFC828"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5.794</w:t>
            </w:r>
          </w:p>
        </w:tc>
        <w:tc>
          <w:tcPr>
            <w:tcW w:w="1055" w:type="dxa"/>
            <w:vAlign w:val="center"/>
          </w:tcPr>
          <w:p w14:paraId="32B6E882" w14:textId="501320FB"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6.725</w:t>
            </w:r>
          </w:p>
        </w:tc>
        <w:tc>
          <w:tcPr>
            <w:tcW w:w="1074" w:type="dxa"/>
            <w:vAlign w:val="center"/>
          </w:tcPr>
          <w:p w14:paraId="0B76422C" w14:textId="7ABA8AF3"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9.514</w:t>
            </w:r>
          </w:p>
        </w:tc>
        <w:tc>
          <w:tcPr>
            <w:tcW w:w="1055" w:type="dxa"/>
            <w:tcBorders>
              <w:right w:val="single" w:sz="12" w:space="0" w:color="A8D08D"/>
            </w:tcBorders>
            <w:vAlign w:val="center"/>
          </w:tcPr>
          <w:p w14:paraId="6A256380" w14:textId="2E399B56"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8.540</w:t>
            </w:r>
          </w:p>
        </w:tc>
      </w:tr>
      <w:tr w:rsidR="007E2B09" w:rsidRPr="00A174B5" w14:paraId="102A97E8"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shd w:val="clear" w:color="auto" w:fill="auto"/>
            <w:vAlign w:val="center"/>
          </w:tcPr>
          <w:p w14:paraId="1BF1AB24" w14:textId="77777777" w:rsidR="00AB6DE6" w:rsidRPr="00873EEA" w:rsidRDefault="00AB6DE6" w:rsidP="00873EEA">
            <w:pPr>
              <w:spacing w:before="40" w:after="40"/>
              <w:rPr>
                <w:rFonts w:ascii="Calibri" w:hAnsi="Calibri" w:cs="Calibri"/>
                <w:b w:val="0"/>
                <w:bCs w:val="0"/>
                <w:sz w:val="20"/>
                <w:szCs w:val="20"/>
              </w:rPr>
            </w:pPr>
          </w:p>
        </w:tc>
        <w:tc>
          <w:tcPr>
            <w:tcW w:w="1514" w:type="dxa"/>
            <w:shd w:val="clear" w:color="auto" w:fill="auto"/>
            <w:vAlign w:val="center"/>
          </w:tcPr>
          <w:p w14:paraId="213F3D8D" w14:textId="0140177D" w:rsidR="00AB6DE6"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rirod po ha, t</w:t>
            </w:r>
          </w:p>
        </w:tc>
        <w:tc>
          <w:tcPr>
            <w:tcW w:w="1074" w:type="dxa"/>
            <w:shd w:val="clear" w:color="auto" w:fill="auto"/>
            <w:vAlign w:val="center"/>
          </w:tcPr>
          <w:p w14:paraId="346AA4C4" w14:textId="2682F1DC"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13,</w:t>
            </w:r>
            <w:r w:rsidR="00C826E2" w:rsidRPr="00873EEA">
              <w:rPr>
                <w:rFonts w:ascii="Calibri" w:eastAsia="Calibri" w:hAnsi="Calibri" w:cs="Calibri"/>
                <w:sz w:val="20"/>
                <w:szCs w:val="20"/>
              </w:rPr>
              <w:t>4</w:t>
            </w:r>
          </w:p>
        </w:tc>
        <w:tc>
          <w:tcPr>
            <w:tcW w:w="1055" w:type="dxa"/>
            <w:shd w:val="clear" w:color="auto" w:fill="auto"/>
            <w:vAlign w:val="center"/>
          </w:tcPr>
          <w:p w14:paraId="1DFAA46C" w14:textId="08853B19"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13,</w:t>
            </w:r>
            <w:r w:rsidR="0064693B" w:rsidRPr="00873EEA">
              <w:rPr>
                <w:rFonts w:ascii="Calibri" w:eastAsia="Calibri" w:hAnsi="Calibri" w:cs="Calibri"/>
                <w:sz w:val="20"/>
                <w:szCs w:val="20"/>
              </w:rPr>
              <w:t>4</w:t>
            </w:r>
          </w:p>
        </w:tc>
        <w:tc>
          <w:tcPr>
            <w:tcW w:w="1074" w:type="dxa"/>
            <w:shd w:val="clear" w:color="auto" w:fill="auto"/>
            <w:vAlign w:val="center"/>
          </w:tcPr>
          <w:p w14:paraId="654BA7C2" w14:textId="090E4C26"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15,7</w:t>
            </w:r>
          </w:p>
        </w:tc>
        <w:tc>
          <w:tcPr>
            <w:tcW w:w="1055" w:type="dxa"/>
            <w:shd w:val="clear" w:color="auto" w:fill="auto"/>
            <w:vAlign w:val="center"/>
          </w:tcPr>
          <w:p w14:paraId="10998D9C" w14:textId="7EC6D449"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13,5</w:t>
            </w:r>
          </w:p>
        </w:tc>
        <w:tc>
          <w:tcPr>
            <w:tcW w:w="1074" w:type="dxa"/>
            <w:shd w:val="clear" w:color="auto" w:fill="auto"/>
            <w:vAlign w:val="center"/>
          </w:tcPr>
          <w:p w14:paraId="54B462C3" w14:textId="22D4AF24"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10,7</w:t>
            </w:r>
          </w:p>
        </w:tc>
        <w:tc>
          <w:tcPr>
            <w:tcW w:w="1055" w:type="dxa"/>
            <w:tcBorders>
              <w:right w:val="single" w:sz="12" w:space="0" w:color="A8D08D"/>
            </w:tcBorders>
            <w:shd w:val="clear" w:color="auto" w:fill="auto"/>
            <w:vAlign w:val="center"/>
          </w:tcPr>
          <w:p w14:paraId="7B7CE581" w14:textId="6C0200C5"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14,4</w:t>
            </w:r>
          </w:p>
        </w:tc>
      </w:tr>
      <w:tr w:rsidR="00AB6DE6" w:rsidRPr="00A174B5" w14:paraId="269476E2" w14:textId="77777777" w:rsidTr="00873EEA">
        <w:trPr>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vAlign w:val="center"/>
          </w:tcPr>
          <w:p w14:paraId="4D126B8F" w14:textId="77777777" w:rsidR="00AB6DE6" w:rsidRPr="00873EEA" w:rsidRDefault="00AB6DE6" w:rsidP="00873EEA">
            <w:pPr>
              <w:spacing w:before="40" w:after="40"/>
              <w:rPr>
                <w:rFonts w:ascii="Calibri" w:hAnsi="Calibri" w:cs="Calibri"/>
                <w:b w:val="0"/>
                <w:bCs w:val="0"/>
                <w:sz w:val="20"/>
                <w:szCs w:val="20"/>
              </w:rPr>
            </w:pPr>
          </w:p>
        </w:tc>
        <w:tc>
          <w:tcPr>
            <w:tcW w:w="1514" w:type="dxa"/>
            <w:vAlign w:val="center"/>
          </w:tcPr>
          <w:p w14:paraId="56B52357" w14:textId="12BF97B9" w:rsidR="00AB6DE6" w:rsidRPr="00873EEA" w:rsidRDefault="00541C3A" w:rsidP="00873EE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roizvodnja, t</w:t>
            </w:r>
          </w:p>
        </w:tc>
        <w:tc>
          <w:tcPr>
            <w:tcW w:w="1074" w:type="dxa"/>
            <w:vAlign w:val="center"/>
          </w:tcPr>
          <w:p w14:paraId="241F7E07" w14:textId="39F0853E"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47.687</w:t>
            </w:r>
          </w:p>
        </w:tc>
        <w:tc>
          <w:tcPr>
            <w:tcW w:w="1055" w:type="dxa"/>
            <w:vAlign w:val="center"/>
          </w:tcPr>
          <w:p w14:paraId="77216794" w14:textId="21600D42"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77.105</w:t>
            </w:r>
          </w:p>
        </w:tc>
        <w:tc>
          <w:tcPr>
            <w:tcW w:w="1074" w:type="dxa"/>
            <w:vAlign w:val="center"/>
          </w:tcPr>
          <w:p w14:paraId="2F5E1DC1" w14:textId="5581F9AE"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91.218</w:t>
            </w:r>
          </w:p>
        </w:tc>
        <w:tc>
          <w:tcPr>
            <w:tcW w:w="1055" w:type="dxa"/>
            <w:vAlign w:val="center"/>
          </w:tcPr>
          <w:p w14:paraId="721772C0" w14:textId="4C703BD0"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90.890</w:t>
            </w:r>
          </w:p>
        </w:tc>
        <w:tc>
          <w:tcPr>
            <w:tcW w:w="1074" w:type="dxa"/>
            <w:vAlign w:val="center"/>
          </w:tcPr>
          <w:p w14:paraId="0772CD05" w14:textId="488A8DAF"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102.058</w:t>
            </w:r>
          </w:p>
        </w:tc>
        <w:tc>
          <w:tcPr>
            <w:tcW w:w="1055" w:type="dxa"/>
            <w:tcBorders>
              <w:right w:val="single" w:sz="12" w:space="0" w:color="A8D08D"/>
            </w:tcBorders>
            <w:vAlign w:val="center"/>
          </w:tcPr>
          <w:p w14:paraId="7895A302" w14:textId="00FF3824"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123.309</w:t>
            </w:r>
          </w:p>
        </w:tc>
      </w:tr>
      <w:tr w:rsidR="007E2B09" w:rsidRPr="00A174B5" w14:paraId="35473E97"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val="restart"/>
            <w:tcBorders>
              <w:left w:val="single" w:sz="12" w:space="0" w:color="A7CE8C"/>
            </w:tcBorders>
            <w:shd w:val="clear" w:color="auto" w:fill="E6F2DE"/>
            <w:vAlign w:val="center"/>
          </w:tcPr>
          <w:p w14:paraId="28A191AC" w14:textId="77777777" w:rsidR="00AB6DE6" w:rsidRPr="00873EEA" w:rsidRDefault="00AB6DE6" w:rsidP="00873EEA">
            <w:pPr>
              <w:spacing w:before="40" w:after="40"/>
              <w:rPr>
                <w:rFonts w:ascii="Calibri" w:hAnsi="Calibri" w:cs="Calibri"/>
                <w:b w:val="0"/>
                <w:bCs w:val="0"/>
                <w:sz w:val="20"/>
                <w:szCs w:val="20"/>
              </w:rPr>
            </w:pPr>
            <w:r w:rsidRPr="00873EEA">
              <w:rPr>
                <w:rFonts w:ascii="Calibri" w:hAnsi="Calibri" w:cs="Calibri"/>
                <w:b w:val="0"/>
                <w:bCs w:val="0"/>
                <w:sz w:val="20"/>
                <w:szCs w:val="20"/>
              </w:rPr>
              <w:t>Djetelina</w:t>
            </w:r>
          </w:p>
        </w:tc>
        <w:tc>
          <w:tcPr>
            <w:tcW w:w="1514" w:type="dxa"/>
            <w:shd w:val="clear" w:color="auto" w:fill="E6F2DE"/>
            <w:vAlign w:val="center"/>
          </w:tcPr>
          <w:p w14:paraId="595E3798" w14:textId="4CF0845F" w:rsidR="00AB6DE6"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ovršina, ha</w:t>
            </w:r>
          </w:p>
        </w:tc>
        <w:tc>
          <w:tcPr>
            <w:tcW w:w="1074" w:type="dxa"/>
            <w:shd w:val="clear" w:color="auto" w:fill="E6F2DE"/>
            <w:vAlign w:val="center"/>
          </w:tcPr>
          <w:p w14:paraId="1B94E068" w14:textId="413BF00C"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8.437</w:t>
            </w:r>
          </w:p>
        </w:tc>
        <w:tc>
          <w:tcPr>
            <w:tcW w:w="1055" w:type="dxa"/>
            <w:shd w:val="clear" w:color="auto" w:fill="E6F2DE"/>
            <w:vAlign w:val="center"/>
          </w:tcPr>
          <w:p w14:paraId="1885A452" w14:textId="69F1BC99"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9.332</w:t>
            </w:r>
          </w:p>
        </w:tc>
        <w:tc>
          <w:tcPr>
            <w:tcW w:w="1074" w:type="dxa"/>
            <w:shd w:val="clear" w:color="auto" w:fill="E6F2DE"/>
            <w:vAlign w:val="center"/>
          </w:tcPr>
          <w:p w14:paraId="6550FE08" w14:textId="02114F6B"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8.425</w:t>
            </w:r>
          </w:p>
        </w:tc>
        <w:tc>
          <w:tcPr>
            <w:tcW w:w="1055" w:type="dxa"/>
            <w:shd w:val="clear" w:color="auto" w:fill="E6F2DE"/>
            <w:vAlign w:val="center"/>
          </w:tcPr>
          <w:p w14:paraId="5F47EB01" w14:textId="52E7DB4D"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6.793</w:t>
            </w:r>
          </w:p>
        </w:tc>
        <w:tc>
          <w:tcPr>
            <w:tcW w:w="1074" w:type="dxa"/>
            <w:shd w:val="clear" w:color="auto" w:fill="E6F2DE"/>
            <w:vAlign w:val="center"/>
          </w:tcPr>
          <w:p w14:paraId="0A51B802" w14:textId="6D4DBDEC"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7.288</w:t>
            </w:r>
          </w:p>
        </w:tc>
        <w:tc>
          <w:tcPr>
            <w:tcW w:w="1055" w:type="dxa"/>
            <w:tcBorders>
              <w:right w:val="single" w:sz="12" w:space="0" w:color="A8D08D"/>
            </w:tcBorders>
            <w:shd w:val="clear" w:color="auto" w:fill="E6F2DE"/>
            <w:vAlign w:val="center"/>
          </w:tcPr>
          <w:p w14:paraId="7688BC73" w14:textId="26480AB3"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7.690</w:t>
            </w:r>
          </w:p>
        </w:tc>
      </w:tr>
      <w:tr w:rsidR="007E2B09" w:rsidRPr="00A174B5" w14:paraId="5139A2B4" w14:textId="77777777" w:rsidTr="00873EEA">
        <w:trPr>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vAlign w:val="center"/>
          </w:tcPr>
          <w:p w14:paraId="0938FC21" w14:textId="77777777" w:rsidR="00AB6DE6" w:rsidRPr="00873EEA" w:rsidRDefault="00AB6DE6" w:rsidP="00873EEA">
            <w:pPr>
              <w:spacing w:before="40" w:after="40"/>
              <w:rPr>
                <w:rFonts w:ascii="Calibri" w:hAnsi="Calibri" w:cs="Calibri"/>
                <w:b w:val="0"/>
                <w:bCs w:val="0"/>
                <w:sz w:val="20"/>
                <w:szCs w:val="20"/>
              </w:rPr>
            </w:pPr>
          </w:p>
        </w:tc>
        <w:tc>
          <w:tcPr>
            <w:tcW w:w="1514" w:type="dxa"/>
            <w:shd w:val="clear" w:color="auto" w:fill="E6F2DE"/>
            <w:vAlign w:val="center"/>
          </w:tcPr>
          <w:p w14:paraId="6A2D2639" w14:textId="6F1C54E4" w:rsidR="00AB6DE6" w:rsidRPr="00873EEA" w:rsidRDefault="00541C3A" w:rsidP="00873EE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rirod po ha, t</w:t>
            </w:r>
          </w:p>
        </w:tc>
        <w:tc>
          <w:tcPr>
            <w:tcW w:w="1074" w:type="dxa"/>
            <w:shd w:val="clear" w:color="auto" w:fill="E6F2DE"/>
            <w:vAlign w:val="center"/>
          </w:tcPr>
          <w:p w14:paraId="0F01B8FE" w14:textId="29F9F366"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6,0</w:t>
            </w:r>
          </w:p>
        </w:tc>
        <w:tc>
          <w:tcPr>
            <w:tcW w:w="1055" w:type="dxa"/>
            <w:shd w:val="clear" w:color="auto" w:fill="E6F2DE"/>
            <w:vAlign w:val="center"/>
          </w:tcPr>
          <w:p w14:paraId="654A25EE" w14:textId="35B303E5"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6,4</w:t>
            </w:r>
          </w:p>
        </w:tc>
        <w:tc>
          <w:tcPr>
            <w:tcW w:w="1074" w:type="dxa"/>
            <w:shd w:val="clear" w:color="auto" w:fill="E6F2DE"/>
            <w:vAlign w:val="center"/>
          </w:tcPr>
          <w:p w14:paraId="2FB775DF" w14:textId="22F1BB67"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5,6</w:t>
            </w:r>
          </w:p>
        </w:tc>
        <w:tc>
          <w:tcPr>
            <w:tcW w:w="1055" w:type="dxa"/>
            <w:shd w:val="clear" w:color="auto" w:fill="E6F2DE"/>
            <w:vAlign w:val="center"/>
          </w:tcPr>
          <w:p w14:paraId="6C67DA47" w14:textId="57DE2119"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5,3</w:t>
            </w:r>
          </w:p>
        </w:tc>
        <w:tc>
          <w:tcPr>
            <w:tcW w:w="1074" w:type="dxa"/>
            <w:shd w:val="clear" w:color="auto" w:fill="E6F2DE"/>
            <w:vAlign w:val="center"/>
          </w:tcPr>
          <w:p w14:paraId="1E8F2C5E" w14:textId="32829AE5"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6,9</w:t>
            </w:r>
          </w:p>
        </w:tc>
        <w:tc>
          <w:tcPr>
            <w:tcW w:w="1055" w:type="dxa"/>
            <w:tcBorders>
              <w:right w:val="single" w:sz="12" w:space="0" w:color="A8D08D"/>
            </w:tcBorders>
            <w:shd w:val="clear" w:color="auto" w:fill="E6F2DE"/>
            <w:vAlign w:val="center"/>
          </w:tcPr>
          <w:p w14:paraId="1A3F69F2" w14:textId="3CCD95CE"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5,3</w:t>
            </w:r>
          </w:p>
        </w:tc>
      </w:tr>
      <w:tr w:rsidR="007E2B09" w:rsidRPr="00A174B5" w14:paraId="04A0073E"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vAlign w:val="center"/>
          </w:tcPr>
          <w:p w14:paraId="2B23A297" w14:textId="77777777" w:rsidR="00AB6DE6" w:rsidRPr="00873EEA" w:rsidRDefault="00AB6DE6" w:rsidP="00873EEA">
            <w:pPr>
              <w:spacing w:before="40" w:after="40"/>
              <w:rPr>
                <w:rFonts w:ascii="Calibri" w:hAnsi="Calibri" w:cs="Calibri"/>
                <w:b w:val="0"/>
                <w:bCs w:val="0"/>
                <w:sz w:val="20"/>
                <w:szCs w:val="20"/>
              </w:rPr>
            </w:pPr>
          </w:p>
        </w:tc>
        <w:tc>
          <w:tcPr>
            <w:tcW w:w="1514" w:type="dxa"/>
            <w:shd w:val="clear" w:color="auto" w:fill="E6F2DE"/>
            <w:vAlign w:val="center"/>
          </w:tcPr>
          <w:p w14:paraId="11215479" w14:textId="4D61C869" w:rsidR="00AB6DE6"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roizvodnja, t</w:t>
            </w:r>
          </w:p>
        </w:tc>
        <w:tc>
          <w:tcPr>
            <w:tcW w:w="1074" w:type="dxa"/>
            <w:shd w:val="clear" w:color="auto" w:fill="E6F2DE"/>
            <w:vAlign w:val="center"/>
          </w:tcPr>
          <w:p w14:paraId="527E9150" w14:textId="63D3FC75"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50.833</w:t>
            </w:r>
          </w:p>
        </w:tc>
        <w:tc>
          <w:tcPr>
            <w:tcW w:w="1055" w:type="dxa"/>
            <w:shd w:val="clear" w:color="auto" w:fill="E6F2DE"/>
            <w:vAlign w:val="center"/>
          </w:tcPr>
          <w:p w14:paraId="3AA69819" w14:textId="513A06EA"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60.049</w:t>
            </w:r>
          </w:p>
        </w:tc>
        <w:tc>
          <w:tcPr>
            <w:tcW w:w="1074" w:type="dxa"/>
            <w:shd w:val="clear" w:color="auto" w:fill="E6F2DE"/>
            <w:vAlign w:val="center"/>
          </w:tcPr>
          <w:p w14:paraId="78040A1A" w14:textId="107BE892"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46.986</w:t>
            </w:r>
          </w:p>
        </w:tc>
        <w:tc>
          <w:tcPr>
            <w:tcW w:w="1055" w:type="dxa"/>
            <w:shd w:val="clear" w:color="auto" w:fill="E6F2DE"/>
            <w:vAlign w:val="center"/>
          </w:tcPr>
          <w:p w14:paraId="3A5B10EC" w14:textId="65B8D495"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35.849</w:t>
            </w:r>
          </w:p>
        </w:tc>
        <w:tc>
          <w:tcPr>
            <w:tcW w:w="1074" w:type="dxa"/>
            <w:shd w:val="clear" w:color="auto" w:fill="E6F2DE"/>
            <w:vAlign w:val="center"/>
          </w:tcPr>
          <w:p w14:paraId="0FBEBFC7" w14:textId="12B5C6C7"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49.931</w:t>
            </w:r>
          </w:p>
        </w:tc>
        <w:tc>
          <w:tcPr>
            <w:tcW w:w="1055" w:type="dxa"/>
            <w:tcBorders>
              <w:right w:val="single" w:sz="12" w:space="0" w:color="A8D08D"/>
            </w:tcBorders>
            <w:shd w:val="clear" w:color="auto" w:fill="E6F2DE"/>
            <w:vAlign w:val="center"/>
          </w:tcPr>
          <w:p w14:paraId="0FE95257" w14:textId="09584AD1"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40.782</w:t>
            </w:r>
          </w:p>
        </w:tc>
      </w:tr>
      <w:tr w:rsidR="00AB6DE6" w:rsidRPr="00A174B5" w14:paraId="14AEB0F6" w14:textId="77777777" w:rsidTr="00873EEA">
        <w:trPr>
          <w:trHeight w:val="300"/>
        </w:trPr>
        <w:tc>
          <w:tcPr>
            <w:cnfStyle w:val="001000000000" w:firstRow="0" w:lastRow="0" w:firstColumn="1" w:lastColumn="0" w:oddVBand="0" w:evenVBand="0" w:oddHBand="0" w:evenHBand="0" w:firstRowFirstColumn="0" w:firstRowLastColumn="0" w:lastRowFirstColumn="0" w:lastRowLastColumn="0"/>
            <w:tcW w:w="1386" w:type="dxa"/>
            <w:vMerge w:val="restart"/>
            <w:tcBorders>
              <w:left w:val="single" w:sz="12" w:space="0" w:color="A7CE8C"/>
            </w:tcBorders>
            <w:vAlign w:val="center"/>
          </w:tcPr>
          <w:p w14:paraId="0A4286FB" w14:textId="77777777" w:rsidR="00AB6DE6" w:rsidRPr="00873EEA" w:rsidRDefault="00AB6DE6" w:rsidP="00873EEA">
            <w:pPr>
              <w:spacing w:before="40" w:after="40"/>
              <w:rPr>
                <w:rFonts w:ascii="Calibri" w:hAnsi="Calibri" w:cs="Calibri"/>
                <w:b w:val="0"/>
                <w:bCs w:val="0"/>
                <w:sz w:val="20"/>
                <w:szCs w:val="20"/>
              </w:rPr>
            </w:pPr>
            <w:proofErr w:type="spellStart"/>
            <w:r w:rsidRPr="00873EEA">
              <w:rPr>
                <w:rFonts w:ascii="Calibri" w:hAnsi="Calibri" w:cs="Calibri"/>
                <w:b w:val="0"/>
                <w:bCs w:val="0"/>
                <w:sz w:val="20"/>
                <w:szCs w:val="20"/>
              </w:rPr>
              <w:t>Lucerna</w:t>
            </w:r>
            <w:proofErr w:type="spellEnd"/>
          </w:p>
        </w:tc>
        <w:tc>
          <w:tcPr>
            <w:tcW w:w="1514" w:type="dxa"/>
            <w:vAlign w:val="center"/>
          </w:tcPr>
          <w:p w14:paraId="3540FA2A" w14:textId="5E545061" w:rsidR="00AB6DE6" w:rsidRPr="00873EEA" w:rsidRDefault="00541C3A" w:rsidP="00873EE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ovršina, ha</w:t>
            </w:r>
          </w:p>
        </w:tc>
        <w:tc>
          <w:tcPr>
            <w:tcW w:w="1074" w:type="dxa"/>
            <w:vAlign w:val="center"/>
          </w:tcPr>
          <w:p w14:paraId="70D8B813" w14:textId="14255247"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29.006</w:t>
            </w:r>
          </w:p>
        </w:tc>
        <w:tc>
          <w:tcPr>
            <w:tcW w:w="1055" w:type="dxa"/>
            <w:vAlign w:val="center"/>
          </w:tcPr>
          <w:p w14:paraId="7ED47394" w14:textId="5FC9B673"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26.337</w:t>
            </w:r>
          </w:p>
        </w:tc>
        <w:tc>
          <w:tcPr>
            <w:tcW w:w="1074" w:type="dxa"/>
            <w:vAlign w:val="center"/>
          </w:tcPr>
          <w:p w14:paraId="3FE287EC" w14:textId="3CCD1F56"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28.128</w:t>
            </w:r>
          </w:p>
        </w:tc>
        <w:tc>
          <w:tcPr>
            <w:tcW w:w="1055" w:type="dxa"/>
            <w:vAlign w:val="center"/>
          </w:tcPr>
          <w:p w14:paraId="11ACBB8D" w14:textId="2F06D2EA"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27.140</w:t>
            </w:r>
          </w:p>
        </w:tc>
        <w:tc>
          <w:tcPr>
            <w:tcW w:w="1074" w:type="dxa"/>
            <w:vAlign w:val="center"/>
          </w:tcPr>
          <w:p w14:paraId="118BA8B2" w14:textId="3AFF738B"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27.142</w:t>
            </w:r>
          </w:p>
        </w:tc>
        <w:tc>
          <w:tcPr>
            <w:tcW w:w="1055" w:type="dxa"/>
            <w:tcBorders>
              <w:right w:val="single" w:sz="12" w:space="0" w:color="A8D08D"/>
            </w:tcBorders>
            <w:vAlign w:val="center"/>
          </w:tcPr>
          <w:p w14:paraId="37237DE5" w14:textId="28F80143"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25.124</w:t>
            </w:r>
          </w:p>
        </w:tc>
      </w:tr>
      <w:tr w:rsidR="007E2B09" w:rsidRPr="00A174B5" w14:paraId="3D6B4D0A"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shd w:val="clear" w:color="auto" w:fill="auto"/>
            <w:vAlign w:val="center"/>
          </w:tcPr>
          <w:p w14:paraId="0CC788B7" w14:textId="77777777" w:rsidR="00AB6DE6" w:rsidRPr="00873EEA" w:rsidRDefault="00AB6DE6" w:rsidP="00873EEA">
            <w:pPr>
              <w:spacing w:before="40" w:after="40"/>
              <w:rPr>
                <w:rFonts w:ascii="Calibri" w:hAnsi="Calibri" w:cs="Calibri"/>
                <w:b w:val="0"/>
                <w:bCs w:val="0"/>
                <w:sz w:val="20"/>
                <w:szCs w:val="20"/>
              </w:rPr>
            </w:pPr>
          </w:p>
        </w:tc>
        <w:tc>
          <w:tcPr>
            <w:tcW w:w="1514" w:type="dxa"/>
            <w:shd w:val="clear" w:color="auto" w:fill="auto"/>
            <w:vAlign w:val="center"/>
          </w:tcPr>
          <w:p w14:paraId="5DD4828F" w14:textId="06CED739" w:rsidR="00AB6DE6"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rirod po ha, t</w:t>
            </w:r>
          </w:p>
        </w:tc>
        <w:tc>
          <w:tcPr>
            <w:tcW w:w="1074" w:type="dxa"/>
            <w:shd w:val="clear" w:color="auto" w:fill="auto"/>
            <w:vAlign w:val="center"/>
          </w:tcPr>
          <w:p w14:paraId="0A67DAE9" w14:textId="2492A925"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6,7</w:t>
            </w:r>
          </w:p>
        </w:tc>
        <w:tc>
          <w:tcPr>
            <w:tcW w:w="1055" w:type="dxa"/>
            <w:shd w:val="clear" w:color="auto" w:fill="auto"/>
            <w:vAlign w:val="center"/>
          </w:tcPr>
          <w:p w14:paraId="29082FCB" w14:textId="643BAFA1"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7,6</w:t>
            </w:r>
          </w:p>
        </w:tc>
        <w:tc>
          <w:tcPr>
            <w:tcW w:w="1074" w:type="dxa"/>
            <w:shd w:val="clear" w:color="auto" w:fill="auto"/>
            <w:vAlign w:val="center"/>
          </w:tcPr>
          <w:p w14:paraId="3C26863F" w14:textId="358EF379"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6,4</w:t>
            </w:r>
          </w:p>
        </w:tc>
        <w:tc>
          <w:tcPr>
            <w:tcW w:w="1055" w:type="dxa"/>
            <w:shd w:val="clear" w:color="auto" w:fill="auto"/>
            <w:vAlign w:val="center"/>
          </w:tcPr>
          <w:p w14:paraId="06F2783C" w14:textId="1DD6B50D"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6,7</w:t>
            </w:r>
          </w:p>
        </w:tc>
        <w:tc>
          <w:tcPr>
            <w:tcW w:w="1074" w:type="dxa"/>
            <w:shd w:val="clear" w:color="auto" w:fill="auto"/>
            <w:vAlign w:val="center"/>
          </w:tcPr>
          <w:p w14:paraId="04CEE919" w14:textId="289B467F"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7,5</w:t>
            </w:r>
          </w:p>
        </w:tc>
        <w:tc>
          <w:tcPr>
            <w:tcW w:w="1055" w:type="dxa"/>
            <w:tcBorders>
              <w:right w:val="single" w:sz="12" w:space="0" w:color="A8D08D"/>
            </w:tcBorders>
            <w:shd w:val="clear" w:color="auto" w:fill="auto"/>
            <w:vAlign w:val="center"/>
          </w:tcPr>
          <w:p w14:paraId="531ECFFB" w14:textId="6E4E33F6"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6,6</w:t>
            </w:r>
          </w:p>
        </w:tc>
      </w:tr>
      <w:tr w:rsidR="00AB6DE6" w:rsidRPr="00A174B5" w14:paraId="0F36BAED" w14:textId="77777777" w:rsidTr="00873EEA">
        <w:trPr>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vAlign w:val="center"/>
          </w:tcPr>
          <w:p w14:paraId="58775C10" w14:textId="77777777" w:rsidR="00AB6DE6" w:rsidRPr="00873EEA" w:rsidRDefault="00AB6DE6" w:rsidP="00873EEA">
            <w:pPr>
              <w:spacing w:before="40" w:after="40"/>
              <w:rPr>
                <w:rFonts w:ascii="Calibri" w:hAnsi="Calibri" w:cs="Calibri"/>
                <w:b w:val="0"/>
                <w:bCs w:val="0"/>
                <w:sz w:val="20"/>
                <w:szCs w:val="20"/>
              </w:rPr>
            </w:pPr>
          </w:p>
        </w:tc>
        <w:tc>
          <w:tcPr>
            <w:tcW w:w="1514" w:type="dxa"/>
            <w:vAlign w:val="center"/>
          </w:tcPr>
          <w:p w14:paraId="7613AD12" w14:textId="0E0A5E4B" w:rsidR="00AB6DE6" w:rsidRPr="00873EEA" w:rsidRDefault="00541C3A" w:rsidP="00873EE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roizvodnja, t</w:t>
            </w:r>
          </w:p>
        </w:tc>
        <w:tc>
          <w:tcPr>
            <w:tcW w:w="1074" w:type="dxa"/>
            <w:vAlign w:val="center"/>
          </w:tcPr>
          <w:p w14:paraId="217F074B" w14:textId="3DBF2DE0"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193.318</w:t>
            </w:r>
          </w:p>
        </w:tc>
        <w:tc>
          <w:tcPr>
            <w:tcW w:w="1055" w:type="dxa"/>
            <w:vAlign w:val="center"/>
          </w:tcPr>
          <w:p w14:paraId="1F1F6955" w14:textId="3C10B43A"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201.460</w:t>
            </w:r>
          </w:p>
        </w:tc>
        <w:tc>
          <w:tcPr>
            <w:tcW w:w="1074" w:type="dxa"/>
            <w:vAlign w:val="center"/>
          </w:tcPr>
          <w:p w14:paraId="2251795E" w14:textId="0A59FBCA"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179.680</w:t>
            </w:r>
          </w:p>
        </w:tc>
        <w:tc>
          <w:tcPr>
            <w:tcW w:w="1055" w:type="dxa"/>
            <w:vAlign w:val="center"/>
          </w:tcPr>
          <w:p w14:paraId="3A9D3313" w14:textId="63EC0F1D"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181.890</w:t>
            </w:r>
          </w:p>
        </w:tc>
        <w:tc>
          <w:tcPr>
            <w:tcW w:w="1074" w:type="dxa"/>
            <w:vAlign w:val="center"/>
          </w:tcPr>
          <w:p w14:paraId="7FD141CD" w14:textId="0CF7AB93"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202.648</w:t>
            </w:r>
          </w:p>
        </w:tc>
        <w:tc>
          <w:tcPr>
            <w:tcW w:w="1055" w:type="dxa"/>
            <w:tcBorders>
              <w:right w:val="single" w:sz="12" w:space="0" w:color="A8D08D"/>
            </w:tcBorders>
            <w:vAlign w:val="center"/>
          </w:tcPr>
          <w:p w14:paraId="131337AB" w14:textId="6E350E97"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166.179</w:t>
            </w:r>
          </w:p>
        </w:tc>
      </w:tr>
      <w:tr w:rsidR="007E2B09" w:rsidRPr="00A174B5" w14:paraId="1B2ACC4D"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val="restart"/>
            <w:tcBorders>
              <w:left w:val="single" w:sz="12" w:space="0" w:color="A7CE8C"/>
            </w:tcBorders>
            <w:shd w:val="clear" w:color="auto" w:fill="E6F2DE"/>
            <w:vAlign w:val="center"/>
          </w:tcPr>
          <w:p w14:paraId="41ADC8AD" w14:textId="77777777" w:rsidR="00AB6DE6" w:rsidRPr="00873EEA" w:rsidRDefault="00AB6DE6" w:rsidP="00873EEA">
            <w:pPr>
              <w:spacing w:before="40" w:after="40"/>
              <w:rPr>
                <w:rFonts w:ascii="Calibri" w:hAnsi="Calibri" w:cs="Calibri"/>
                <w:b w:val="0"/>
                <w:bCs w:val="0"/>
                <w:sz w:val="20"/>
                <w:szCs w:val="20"/>
              </w:rPr>
            </w:pPr>
            <w:r w:rsidRPr="00873EEA">
              <w:rPr>
                <w:rFonts w:ascii="Calibri" w:hAnsi="Calibri" w:cs="Calibri"/>
                <w:b w:val="0"/>
                <w:bCs w:val="0"/>
                <w:sz w:val="20"/>
                <w:szCs w:val="20"/>
              </w:rPr>
              <w:t>Ostale mahunarke požnjevene u zelenom stanju</w:t>
            </w:r>
          </w:p>
        </w:tc>
        <w:tc>
          <w:tcPr>
            <w:tcW w:w="1514" w:type="dxa"/>
            <w:shd w:val="clear" w:color="auto" w:fill="E6F2DE"/>
            <w:vAlign w:val="center"/>
          </w:tcPr>
          <w:p w14:paraId="42F85FA0" w14:textId="525D4DD9" w:rsidR="00AB6DE6"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ovršina, ha</w:t>
            </w:r>
          </w:p>
        </w:tc>
        <w:tc>
          <w:tcPr>
            <w:tcW w:w="1074" w:type="dxa"/>
            <w:shd w:val="clear" w:color="auto" w:fill="E6F2DE"/>
            <w:vAlign w:val="center"/>
          </w:tcPr>
          <w:p w14:paraId="3094683E" w14:textId="1840C4BD"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13.952</w:t>
            </w:r>
          </w:p>
        </w:tc>
        <w:tc>
          <w:tcPr>
            <w:tcW w:w="1055" w:type="dxa"/>
            <w:shd w:val="clear" w:color="auto" w:fill="E6F2DE"/>
            <w:vAlign w:val="center"/>
          </w:tcPr>
          <w:p w14:paraId="7972FCB3" w14:textId="40077552"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11.690</w:t>
            </w:r>
          </w:p>
        </w:tc>
        <w:tc>
          <w:tcPr>
            <w:tcW w:w="1074" w:type="dxa"/>
            <w:shd w:val="clear" w:color="auto" w:fill="E6F2DE"/>
            <w:vAlign w:val="center"/>
          </w:tcPr>
          <w:p w14:paraId="47CD4AB7" w14:textId="72FF64FF"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11.283</w:t>
            </w:r>
          </w:p>
        </w:tc>
        <w:tc>
          <w:tcPr>
            <w:tcW w:w="1055" w:type="dxa"/>
            <w:shd w:val="clear" w:color="auto" w:fill="E6F2DE"/>
            <w:vAlign w:val="center"/>
          </w:tcPr>
          <w:p w14:paraId="628673B5" w14:textId="7A38EE11" w:rsidR="0A2FB26E" w:rsidRPr="00873EEA" w:rsidRDefault="004D75A1"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6.994</w:t>
            </w:r>
          </w:p>
        </w:tc>
        <w:tc>
          <w:tcPr>
            <w:tcW w:w="1074" w:type="dxa"/>
            <w:shd w:val="clear" w:color="auto" w:fill="E6F2DE"/>
            <w:vAlign w:val="center"/>
          </w:tcPr>
          <w:p w14:paraId="766117C0" w14:textId="4C829595"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11.729</w:t>
            </w:r>
          </w:p>
        </w:tc>
        <w:tc>
          <w:tcPr>
            <w:tcW w:w="1055" w:type="dxa"/>
            <w:tcBorders>
              <w:right w:val="single" w:sz="12" w:space="0" w:color="A8D08D"/>
            </w:tcBorders>
            <w:shd w:val="clear" w:color="auto" w:fill="E6F2DE"/>
            <w:vAlign w:val="center"/>
          </w:tcPr>
          <w:p w14:paraId="6B265E8A" w14:textId="3061203B"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13.758</w:t>
            </w:r>
          </w:p>
        </w:tc>
      </w:tr>
      <w:tr w:rsidR="007E2B09" w:rsidRPr="00A174B5" w14:paraId="11F49916" w14:textId="77777777" w:rsidTr="00873EEA">
        <w:trPr>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vAlign w:val="center"/>
          </w:tcPr>
          <w:p w14:paraId="53EC73BF" w14:textId="77777777" w:rsidR="00AB6DE6" w:rsidRPr="00873EEA" w:rsidRDefault="00AB6DE6" w:rsidP="00873EEA">
            <w:pPr>
              <w:spacing w:before="40" w:after="40"/>
              <w:rPr>
                <w:rFonts w:ascii="Calibri" w:hAnsi="Calibri" w:cs="Calibri"/>
                <w:b w:val="0"/>
                <w:bCs w:val="0"/>
                <w:sz w:val="20"/>
                <w:szCs w:val="20"/>
              </w:rPr>
            </w:pPr>
          </w:p>
        </w:tc>
        <w:tc>
          <w:tcPr>
            <w:tcW w:w="1514" w:type="dxa"/>
            <w:shd w:val="clear" w:color="auto" w:fill="E6F2DE"/>
            <w:vAlign w:val="center"/>
          </w:tcPr>
          <w:p w14:paraId="3121550F" w14:textId="39C6AF98" w:rsidR="00AB6DE6" w:rsidRPr="00873EEA" w:rsidRDefault="00541C3A" w:rsidP="00873EE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rirod po ha, t</w:t>
            </w:r>
          </w:p>
        </w:tc>
        <w:tc>
          <w:tcPr>
            <w:tcW w:w="1074" w:type="dxa"/>
            <w:shd w:val="clear" w:color="auto" w:fill="E6F2DE"/>
            <w:vAlign w:val="center"/>
          </w:tcPr>
          <w:p w14:paraId="141ABB66" w14:textId="4A0E4CF9"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6,6</w:t>
            </w:r>
          </w:p>
        </w:tc>
        <w:tc>
          <w:tcPr>
            <w:tcW w:w="1055" w:type="dxa"/>
            <w:shd w:val="clear" w:color="auto" w:fill="E6F2DE"/>
            <w:vAlign w:val="center"/>
          </w:tcPr>
          <w:p w14:paraId="049E4EEB" w14:textId="79F844B8"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6,0</w:t>
            </w:r>
          </w:p>
        </w:tc>
        <w:tc>
          <w:tcPr>
            <w:tcW w:w="1074" w:type="dxa"/>
            <w:shd w:val="clear" w:color="auto" w:fill="E6F2DE"/>
            <w:vAlign w:val="center"/>
          </w:tcPr>
          <w:p w14:paraId="013F8902" w14:textId="35BBD459"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7,4</w:t>
            </w:r>
          </w:p>
        </w:tc>
        <w:tc>
          <w:tcPr>
            <w:tcW w:w="1055" w:type="dxa"/>
            <w:shd w:val="clear" w:color="auto" w:fill="E6F2DE"/>
            <w:vAlign w:val="center"/>
          </w:tcPr>
          <w:p w14:paraId="302FBD9B" w14:textId="75120705" w:rsidR="0A2FB26E" w:rsidRPr="00873EEA" w:rsidRDefault="004D75A1"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8</w:t>
            </w:r>
          </w:p>
        </w:tc>
        <w:tc>
          <w:tcPr>
            <w:tcW w:w="1074" w:type="dxa"/>
            <w:shd w:val="clear" w:color="auto" w:fill="E6F2DE"/>
            <w:vAlign w:val="center"/>
          </w:tcPr>
          <w:p w14:paraId="354B0C5F" w14:textId="700C78FB"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7,5</w:t>
            </w:r>
          </w:p>
        </w:tc>
        <w:tc>
          <w:tcPr>
            <w:tcW w:w="1055" w:type="dxa"/>
            <w:tcBorders>
              <w:right w:val="single" w:sz="12" w:space="0" w:color="A8D08D"/>
            </w:tcBorders>
            <w:shd w:val="clear" w:color="auto" w:fill="E6F2DE"/>
            <w:vAlign w:val="center"/>
          </w:tcPr>
          <w:p w14:paraId="0C4CCD52" w14:textId="3148E2CA"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7,2</w:t>
            </w:r>
          </w:p>
        </w:tc>
      </w:tr>
      <w:tr w:rsidR="007E2B09" w:rsidRPr="00A174B5" w14:paraId="315B2816"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vAlign w:val="center"/>
          </w:tcPr>
          <w:p w14:paraId="6FA1A121" w14:textId="77777777" w:rsidR="00AB6DE6" w:rsidRPr="00873EEA" w:rsidRDefault="00AB6DE6" w:rsidP="00873EEA">
            <w:pPr>
              <w:spacing w:before="40" w:after="40"/>
              <w:rPr>
                <w:rFonts w:ascii="Calibri" w:hAnsi="Calibri" w:cs="Calibri"/>
                <w:b w:val="0"/>
                <w:bCs w:val="0"/>
                <w:sz w:val="20"/>
                <w:szCs w:val="20"/>
              </w:rPr>
            </w:pPr>
          </w:p>
        </w:tc>
        <w:tc>
          <w:tcPr>
            <w:tcW w:w="1514" w:type="dxa"/>
            <w:shd w:val="clear" w:color="auto" w:fill="E6F2DE"/>
            <w:vAlign w:val="center"/>
          </w:tcPr>
          <w:p w14:paraId="26AF5B69" w14:textId="5AEB79B8" w:rsidR="00AB6DE6"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roizvodnja, t</w:t>
            </w:r>
          </w:p>
        </w:tc>
        <w:tc>
          <w:tcPr>
            <w:tcW w:w="1074" w:type="dxa"/>
            <w:shd w:val="clear" w:color="auto" w:fill="E6F2DE"/>
            <w:vAlign w:val="center"/>
          </w:tcPr>
          <w:p w14:paraId="02EB014D" w14:textId="5879842B"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91.721</w:t>
            </w:r>
          </w:p>
        </w:tc>
        <w:tc>
          <w:tcPr>
            <w:tcW w:w="1055" w:type="dxa"/>
            <w:shd w:val="clear" w:color="auto" w:fill="E6F2DE"/>
            <w:vAlign w:val="center"/>
          </w:tcPr>
          <w:p w14:paraId="4BF7E1CE" w14:textId="4A37013B"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70.347</w:t>
            </w:r>
          </w:p>
        </w:tc>
        <w:tc>
          <w:tcPr>
            <w:tcW w:w="1074" w:type="dxa"/>
            <w:shd w:val="clear" w:color="auto" w:fill="E6F2DE"/>
            <w:vAlign w:val="center"/>
          </w:tcPr>
          <w:p w14:paraId="4AB19C64" w14:textId="2E91FFF2"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83.764</w:t>
            </w:r>
          </w:p>
        </w:tc>
        <w:tc>
          <w:tcPr>
            <w:tcW w:w="1055" w:type="dxa"/>
            <w:shd w:val="clear" w:color="auto" w:fill="E6F2DE"/>
            <w:vAlign w:val="center"/>
          </w:tcPr>
          <w:p w14:paraId="2282119C" w14:textId="4FA44CF7" w:rsidR="0A2FB26E" w:rsidRPr="00873EEA" w:rsidRDefault="004D75A1"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55.778</w:t>
            </w:r>
          </w:p>
        </w:tc>
        <w:tc>
          <w:tcPr>
            <w:tcW w:w="1074" w:type="dxa"/>
            <w:shd w:val="clear" w:color="auto" w:fill="E6F2DE"/>
            <w:vAlign w:val="center"/>
          </w:tcPr>
          <w:p w14:paraId="42F6A59C" w14:textId="6CD17A4A"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88.270</w:t>
            </w:r>
          </w:p>
        </w:tc>
        <w:tc>
          <w:tcPr>
            <w:tcW w:w="1055" w:type="dxa"/>
            <w:tcBorders>
              <w:right w:val="single" w:sz="12" w:space="0" w:color="A8D08D"/>
            </w:tcBorders>
            <w:shd w:val="clear" w:color="auto" w:fill="E6F2DE"/>
            <w:vAlign w:val="center"/>
          </w:tcPr>
          <w:p w14:paraId="467AA787" w14:textId="476DAED9"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98.590</w:t>
            </w:r>
          </w:p>
        </w:tc>
      </w:tr>
      <w:tr w:rsidR="00AB6DE6" w:rsidRPr="00A174B5" w14:paraId="1620E813" w14:textId="77777777" w:rsidTr="00873EEA">
        <w:trPr>
          <w:trHeight w:val="300"/>
        </w:trPr>
        <w:tc>
          <w:tcPr>
            <w:cnfStyle w:val="001000000000" w:firstRow="0" w:lastRow="0" w:firstColumn="1" w:lastColumn="0" w:oddVBand="0" w:evenVBand="0" w:oddHBand="0" w:evenHBand="0" w:firstRowFirstColumn="0" w:firstRowLastColumn="0" w:lastRowFirstColumn="0" w:lastRowLastColumn="0"/>
            <w:tcW w:w="1386" w:type="dxa"/>
            <w:vMerge w:val="restart"/>
            <w:tcBorders>
              <w:left w:val="single" w:sz="12" w:space="0" w:color="A7CE8C"/>
            </w:tcBorders>
            <w:vAlign w:val="center"/>
          </w:tcPr>
          <w:p w14:paraId="111D93E9" w14:textId="77777777" w:rsidR="00AB6DE6" w:rsidRPr="00873EEA" w:rsidRDefault="00AB6DE6" w:rsidP="00873EEA">
            <w:pPr>
              <w:spacing w:before="40" w:after="40"/>
              <w:rPr>
                <w:rFonts w:ascii="Calibri" w:hAnsi="Calibri" w:cs="Calibri"/>
                <w:b w:val="0"/>
                <w:bCs w:val="0"/>
                <w:sz w:val="20"/>
                <w:szCs w:val="20"/>
              </w:rPr>
            </w:pPr>
            <w:r w:rsidRPr="00873EEA">
              <w:rPr>
                <w:rFonts w:ascii="Calibri" w:hAnsi="Calibri" w:cs="Calibri"/>
                <w:b w:val="0"/>
                <w:bCs w:val="0"/>
                <w:sz w:val="20"/>
                <w:szCs w:val="20"/>
              </w:rPr>
              <w:t>Privremene trave i ispaša</w:t>
            </w:r>
          </w:p>
        </w:tc>
        <w:tc>
          <w:tcPr>
            <w:tcW w:w="1514" w:type="dxa"/>
            <w:vAlign w:val="center"/>
          </w:tcPr>
          <w:p w14:paraId="36C002CC" w14:textId="7D514E82" w:rsidR="00AB6DE6" w:rsidRPr="00873EEA" w:rsidRDefault="00541C3A" w:rsidP="00873EE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ovršina, ha</w:t>
            </w:r>
          </w:p>
        </w:tc>
        <w:tc>
          <w:tcPr>
            <w:tcW w:w="1074" w:type="dxa"/>
            <w:vAlign w:val="center"/>
          </w:tcPr>
          <w:p w14:paraId="00BE21F8" w14:textId="46F6FA96"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22.024</w:t>
            </w:r>
          </w:p>
        </w:tc>
        <w:tc>
          <w:tcPr>
            <w:tcW w:w="1055" w:type="dxa"/>
            <w:vAlign w:val="center"/>
          </w:tcPr>
          <w:p w14:paraId="01E81AE7" w14:textId="728708F3"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26.213</w:t>
            </w:r>
          </w:p>
        </w:tc>
        <w:tc>
          <w:tcPr>
            <w:tcW w:w="1074" w:type="dxa"/>
            <w:vAlign w:val="center"/>
          </w:tcPr>
          <w:p w14:paraId="1DA399AC" w14:textId="18056272"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28.677</w:t>
            </w:r>
          </w:p>
        </w:tc>
        <w:tc>
          <w:tcPr>
            <w:tcW w:w="1055" w:type="dxa"/>
            <w:vAlign w:val="center"/>
          </w:tcPr>
          <w:p w14:paraId="060BCBD4" w14:textId="3A9A3E9C"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26.459</w:t>
            </w:r>
          </w:p>
        </w:tc>
        <w:tc>
          <w:tcPr>
            <w:tcW w:w="1074" w:type="dxa"/>
            <w:vAlign w:val="center"/>
          </w:tcPr>
          <w:p w14:paraId="55A15EDE" w14:textId="61E1B6EB"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22.282</w:t>
            </w:r>
          </w:p>
        </w:tc>
        <w:tc>
          <w:tcPr>
            <w:tcW w:w="1055" w:type="dxa"/>
            <w:tcBorders>
              <w:right w:val="single" w:sz="12" w:space="0" w:color="A8D08D"/>
            </w:tcBorders>
            <w:vAlign w:val="center"/>
          </w:tcPr>
          <w:p w14:paraId="011D328F" w14:textId="2A49B52B"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21.515</w:t>
            </w:r>
          </w:p>
        </w:tc>
      </w:tr>
      <w:tr w:rsidR="007E2B09" w:rsidRPr="00A174B5" w14:paraId="41D65AC0"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shd w:val="clear" w:color="auto" w:fill="auto"/>
            <w:vAlign w:val="center"/>
          </w:tcPr>
          <w:p w14:paraId="0773EDFF" w14:textId="77777777" w:rsidR="00AB6DE6" w:rsidRPr="00873EEA" w:rsidRDefault="00AB6DE6" w:rsidP="00873EEA">
            <w:pPr>
              <w:spacing w:before="40" w:after="40"/>
              <w:rPr>
                <w:rFonts w:ascii="Calibri" w:hAnsi="Calibri" w:cs="Calibri"/>
                <w:b w:val="0"/>
                <w:bCs w:val="0"/>
                <w:sz w:val="20"/>
                <w:szCs w:val="20"/>
              </w:rPr>
            </w:pPr>
          </w:p>
        </w:tc>
        <w:tc>
          <w:tcPr>
            <w:tcW w:w="1514" w:type="dxa"/>
            <w:shd w:val="clear" w:color="auto" w:fill="auto"/>
            <w:vAlign w:val="center"/>
          </w:tcPr>
          <w:p w14:paraId="057E16B6" w14:textId="635C345E" w:rsidR="00AB6DE6"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rirod po ha, t</w:t>
            </w:r>
          </w:p>
        </w:tc>
        <w:tc>
          <w:tcPr>
            <w:tcW w:w="1074" w:type="dxa"/>
            <w:shd w:val="clear" w:color="auto" w:fill="auto"/>
            <w:vAlign w:val="center"/>
          </w:tcPr>
          <w:p w14:paraId="77DC1091" w14:textId="40FFFBFE"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4,1</w:t>
            </w:r>
          </w:p>
        </w:tc>
        <w:tc>
          <w:tcPr>
            <w:tcW w:w="1055" w:type="dxa"/>
            <w:shd w:val="clear" w:color="auto" w:fill="auto"/>
            <w:vAlign w:val="center"/>
          </w:tcPr>
          <w:p w14:paraId="1168AB15" w14:textId="1A04535F"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3,5</w:t>
            </w:r>
          </w:p>
        </w:tc>
        <w:tc>
          <w:tcPr>
            <w:tcW w:w="1074" w:type="dxa"/>
            <w:shd w:val="clear" w:color="auto" w:fill="auto"/>
            <w:vAlign w:val="center"/>
          </w:tcPr>
          <w:p w14:paraId="25C493A3" w14:textId="0BD77AB1"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4,7</w:t>
            </w:r>
          </w:p>
        </w:tc>
        <w:tc>
          <w:tcPr>
            <w:tcW w:w="1055" w:type="dxa"/>
            <w:shd w:val="clear" w:color="auto" w:fill="auto"/>
            <w:vAlign w:val="center"/>
          </w:tcPr>
          <w:p w14:paraId="09EA6CB1" w14:textId="1FFF037E"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4,6</w:t>
            </w:r>
          </w:p>
        </w:tc>
        <w:tc>
          <w:tcPr>
            <w:tcW w:w="1074" w:type="dxa"/>
            <w:shd w:val="clear" w:color="auto" w:fill="auto"/>
            <w:vAlign w:val="center"/>
          </w:tcPr>
          <w:p w14:paraId="57CDC3D0" w14:textId="390E15AC"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5,7</w:t>
            </w:r>
          </w:p>
        </w:tc>
        <w:tc>
          <w:tcPr>
            <w:tcW w:w="1055" w:type="dxa"/>
            <w:tcBorders>
              <w:right w:val="single" w:sz="12" w:space="0" w:color="A8D08D"/>
            </w:tcBorders>
            <w:shd w:val="clear" w:color="auto" w:fill="auto"/>
            <w:vAlign w:val="center"/>
          </w:tcPr>
          <w:p w14:paraId="287CD8A9" w14:textId="12F213A8"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4,6</w:t>
            </w:r>
          </w:p>
        </w:tc>
      </w:tr>
      <w:tr w:rsidR="00AB6DE6" w:rsidRPr="00A174B5" w14:paraId="4A9A8CFD" w14:textId="77777777" w:rsidTr="00873EEA">
        <w:trPr>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vAlign w:val="center"/>
          </w:tcPr>
          <w:p w14:paraId="57645F73" w14:textId="77777777" w:rsidR="00AB6DE6" w:rsidRPr="00873EEA" w:rsidRDefault="00AB6DE6" w:rsidP="00873EEA">
            <w:pPr>
              <w:spacing w:before="40" w:after="40"/>
              <w:rPr>
                <w:rFonts w:ascii="Calibri" w:hAnsi="Calibri" w:cs="Calibri"/>
                <w:b w:val="0"/>
                <w:bCs w:val="0"/>
                <w:sz w:val="20"/>
                <w:szCs w:val="20"/>
              </w:rPr>
            </w:pPr>
          </w:p>
        </w:tc>
        <w:tc>
          <w:tcPr>
            <w:tcW w:w="1514" w:type="dxa"/>
            <w:vAlign w:val="center"/>
          </w:tcPr>
          <w:p w14:paraId="40AEA79A" w14:textId="5757EA66" w:rsidR="00AB6DE6" w:rsidRPr="00873EEA" w:rsidRDefault="00541C3A" w:rsidP="00873EE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roizvodnja, t</w:t>
            </w:r>
          </w:p>
        </w:tc>
        <w:tc>
          <w:tcPr>
            <w:tcW w:w="1074" w:type="dxa"/>
            <w:vAlign w:val="center"/>
          </w:tcPr>
          <w:p w14:paraId="3F90FF21" w14:textId="5D1BBD26"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90.147</w:t>
            </w:r>
          </w:p>
        </w:tc>
        <w:tc>
          <w:tcPr>
            <w:tcW w:w="1055" w:type="dxa"/>
            <w:vAlign w:val="center"/>
          </w:tcPr>
          <w:p w14:paraId="48060DD6" w14:textId="18F41714"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92.430</w:t>
            </w:r>
          </w:p>
        </w:tc>
        <w:tc>
          <w:tcPr>
            <w:tcW w:w="1074" w:type="dxa"/>
            <w:vAlign w:val="center"/>
          </w:tcPr>
          <w:p w14:paraId="1AD75488" w14:textId="0E6F3278"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134.980</w:t>
            </w:r>
          </w:p>
        </w:tc>
        <w:tc>
          <w:tcPr>
            <w:tcW w:w="1055" w:type="dxa"/>
            <w:vAlign w:val="center"/>
          </w:tcPr>
          <w:p w14:paraId="09ABDEBE" w14:textId="1E1F1268"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121.214</w:t>
            </w:r>
          </w:p>
        </w:tc>
        <w:tc>
          <w:tcPr>
            <w:tcW w:w="1074" w:type="dxa"/>
            <w:vAlign w:val="center"/>
          </w:tcPr>
          <w:p w14:paraId="511B00A7" w14:textId="60D6280C"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126.716</w:t>
            </w:r>
          </w:p>
        </w:tc>
        <w:tc>
          <w:tcPr>
            <w:tcW w:w="1055" w:type="dxa"/>
            <w:tcBorders>
              <w:right w:val="single" w:sz="12" w:space="0" w:color="A8D08D"/>
            </w:tcBorders>
            <w:vAlign w:val="center"/>
          </w:tcPr>
          <w:p w14:paraId="2B4BF05A" w14:textId="40470BCD"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99.627</w:t>
            </w:r>
          </w:p>
        </w:tc>
      </w:tr>
      <w:tr w:rsidR="007E2B09" w:rsidRPr="00A174B5" w14:paraId="1460869A"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val="restart"/>
            <w:tcBorders>
              <w:left w:val="single" w:sz="12" w:space="0" w:color="A7CE8C"/>
            </w:tcBorders>
            <w:shd w:val="clear" w:color="auto" w:fill="E6F2DE"/>
            <w:vAlign w:val="center"/>
          </w:tcPr>
          <w:p w14:paraId="261F975C" w14:textId="77777777" w:rsidR="00AB6DE6" w:rsidRPr="00873EEA" w:rsidRDefault="00AB6DE6" w:rsidP="00873EEA">
            <w:pPr>
              <w:spacing w:before="40" w:after="40"/>
              <w:rPr>
                <w:rFonts w:ascii="Calibri" w:hAnsi="Calibri" w:cs="Calibri"/>
                <w:b w:val="0"/>
                <w:bCs w:val="0"/>
                <w:sz w:val="20"/>
                <w:szCs w:val="20"/>
              </w:rPr>
            </w:pPr>
            <w:r w:rsidRPr="00873EEA">
              <w:rPr>
                <w:rFonts w:ascii="Calibri" w:hAnsi="Calibri" w:cs="Calibri"/>
                <w:sz w:val="20"/>
                <w:szCs w:val="20"/>
              </w:rPr>
              <w:t>Trajni travnjaci</w:t>
            </w:r>
          </w:p>
        </w:tc>
        <w:tc>
          <w:tcPr>
            <w:tcW w:w="1514" w:type="dxa"/>
            <w:shd w:val="clear" w:color="auto" w:fill="E6F2DE"/>
            <w:vAlign w:val="center"/>
          </w:tcPr>
          <w:p w14:paraId="24FE68E9" w14:textId="32A99D76" w:rsidR="00AB6DE6"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873EEA">
              <w:rPr>
                <w:rFonts w:ascii="Calibri" w:hAnsi="Calibri" w:cs="Calibri"/>
                <w:b/>
                <w:bCs/>
                <w:sz w:val="20"/>
                <w:szCs w:val="20"/>
              </w:rPr>
              <w:t>p</w:t>
            </w:r>
            <w:r w:rsidR="00AB6DE6" w:rsidRPr="00873EEA">
              <w:rPr>
                <w:rFonts w:ascii="Calibri" w:hAnsi="Calibri" w:cs="Calibri"/>
                <w:b/>
                <w:bCs/>
                <w:sz w:val="20"/>
                <w:szCs w:val="20"/>
              </w:rPr>
              <w:t>ovršina, ha</w:t>
            </w:r>
          </w:p>
        </w:tc>
        <w:tc>
          <w:tcPr>
            <w:tcW w:w="1074" w:type="dxa"/>
            <w:shd w:val="clear" w:color="auto" w:fill="E6F2DE"/>
            <w:vAlign w:val="center"/>
          </w:tcPr>
          <w:p w14:paraId="73AB0A27" w14:textId="689FAAB9"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604.253</w:t>
            </w:r>
          </w:p>
        </w:tc>
        <w:tc>
          <w:tcPr>
            <w:tcW w:w="1055" w:type="dxa"/>
            <w:shd w:val="clear" w:color="auto" w:fill="E6F2DE"/>
            <w:vAlign w:val="center"/>
          </w:tcPr>
          <w:p w14:paraId="074ADF7F" w14:textId="03F47E09"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531.788</w:t>
            </w:r>
          </w:p>
        </w:tc>
        <w:tc>
          <w:tcPr>
            <w:tcW w:w="1074" w:type="dxa"/>
            <w:shd w:val="clear" w:color="auto" w:fill="E6F2DE"/>
            <w:vAlign w:val="center"/>
          </w:tcPr>
          <w:p w14:paraId="6F39A422" w14:textId="415B7345"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535.225</w:t>
            </w:r>
          </w:p>
        </w:tc>
        <w:tc>
          <w:tcPr>
            <w:tcW w:w="1055" w:type="dxa"/>
            <w:shd w:val="clear" w:color="auto" w:fill="E6F2DE"/>
            <w:vAlign w:val="center"/>
          </w:tcPr>
          <w:p w14:paraId="469DBEFE" w14:textId="7460D2C7"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514.986</w:t>
            </w:r>
          </w:p>
        </w:tc>
        <w:tc>
          <w:tcPr>
            <w:tcW w:w="1074" w:type="dxa"/>
            <w:shd w:val="clear" w:color="auto" w:fill="E6F2DE"/>
            <w:vAlign w:val="center"/>
          </w:tcPr>
          <w:p w14:paraId="72E582F4" w14:textId="71F815C4"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535.629</w:t>
            </w:r>
          </w:p>
        </w:tc>
        <w:tc>
          <w:tcPr>
            <w:tcW w:w="1055" w:type="dxa"/>
            <w:tcBorders>
              <w:right w:val="single" w:sz="12" w:space="0" w:color="A8D08D"/>
            </w:tcBorders>
            <w:shd w:val="clear" w:color="auto" w:fill="E6F2DE"/>
            <w:vAlign w:val="center"/>
          </w:tcPr>
          <w:p w14:paraId="7CAD38EA" w14:textId="6D298D33"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531.</w:t>
            </w:r>
            <w:r w:rsidR="007E2B09" w:rsidRPr="00873EEA">
              <w:rPr>
                <w:rFonts w:ascii="Calibri" w:eastAsia="Calibri" w:hAnsi="Calibri" w:cs="Calibri"/>
                <w:sz w:val="20"/>
                <w:szCs w:val="20"/>
              </w:rPr>
              <w:t>444</w:t>
            </w:r>
          </w:p>
        </w:tc>
      </w:tr>
      <w:tr w:rsidR="007E2B09" w:rsidRPr="00A174B5" w14:paraId="4B1D7D39" w14:textId="77777777" w:rsidTr="00873EEA">
        <w:trPr>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vAlign w:val="center"/>
          </w:tcPr>
          <w:p w14:paraId="56188096" w14:textId="77777777" w:rsidR="00AB6DE6" w:rsidRPr="00873EEA" w:rsidRDefault="00AB6DE6" w:rsidP="00873EEA">
            <w:pPr>
              <w:spacing w:before="40" w:after="40"/>
              <w:rPr>
                <w:rFonts w:ascii="Calibri" w:hAnsi="Calibri" w:cs="Calibri"/>
                <w:b w:val="0"/>
                <w:bCs w:val="0"/>
                <w:sz w:val="20"/>
                <w:szCs w:val="20"/>
              </w:rPr>
            </w:pPr>
          </w:p>
        </w:tc>
        <w:tc>
          <w:tcPr>
            <w:tcW w:w="1514" w:type="dxa"/>
            <w:shd w:val="clear" w:color="auto" w:fill="E6F2DE"/>
            <w:vAlign w:val="center"/>
          </w:tcPr>
          <w:p w14:paraId="0509CEA4" w14:textId="1D73E1BC" w:rsidR="00AB6DE6" w:rsidRPr="00873EEA" w:rsidRDefault="00541C3A" w:rsidP="00873EEA">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873EEA">
              <w:rPr>
                <w:rFonts w:ascii="Calibri" w:hAnsi="Calibri" w:cs="Calibri"/>
                <w:b/>
                <w:bCs/>
                <w:sz w:val="20"/>
                <w:szCs w:val="20"/>
              </w:rPr>
              <w:t>p</w:t>
            </w:r>
            <w:r w:rsidR="00AB6DE6" w:rsidRPr="00873EEA">
              <w:rPr>
                <w:rFonts w:ascii="Calibri" w:hAnsi="Calibri" w:cs="Calibri"/>
                <w:b/>
                <w:bCs/>
                <w:sz w:val="20"/>
                <w:szCs w:val="20"/>
              </w:rPr>
              <w:t>rirod po ha, t</w:t>
            </w:r>
          </w:p>
        </w:tc>
        <w:tc>
          <w:tcPr>
            <w:tcW w:w="1074" w:type="dxa"/>
            <w:shd w:val="clear" w:color="auto" w:fill="E6F2DE"/>
            <w:vAlign w:val="center"/>
          </w:tcPr>
          <w:p w14:paraId="5E3835DE" w14:textId="78FE4592"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1,6</w:t>
            </w:r>
          </w:p>
        </w:tc>
        <w:tc>
          <w:tcPr>
            <w:tcW w:w="1055" w:type="dxa"/>
            <w:shd w:val="clear" w:color="auto" w:fill="E6F2DE"/>
            <w:vAlign w:val="center"/>
          </w:tcPr>
          <w:p w14:paraId="4F13D977" w14:textId="703EDA84"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1,0</w:t>
            </w:r>
          </w:p>
        </w:tc>
        <w:tc>
          <w:tcPr>
            <w:tcW w:w="1074" w:type="dxa"/>
            <w:shd w:val="clear" w:color="auto" w:fill="E6F2DE"/>
            <w:vAlign w:val="center"/>
          </w:tcPr>
          <w:p w14:paraId="2CBDDB3F" w14:textId="093386C4"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1,3</w:t>
            </w:r>
          </w:p>
        </w:tc>
        <w:tc>
          <w:tcPr>
            <w:tcW w:w="1055" w:type="dxa"/>
            <w:shd w:val="clear" w:color="auto" w:fill="E6F2DE"/>
            <w:vAlign w:val="center"/>
          </w:tcPr>
          <w:p w14:paraId="0316277E" w14:textId="38DB51E4"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1,0</w:t>
            </w:r>
          </w:p>
        </w:tc>
        <w:tc>
          <w:tcPr>
            <w:tcW w:w="1074" w:type="dxa"/>
            <w:shd w:val="clear" w:color="auto" w:fill="E6F2DE"/>
            <w:vAlign w:val="center"/>
          </w:tcPr>
          <w:p w14:paraId="2733963F" w14:textId="58A928B5"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1,3</w:t>
            </w:r>
          </w:p>
        </w:tc>
        <w:tc>
          <w:tcPr>
            <w:tcW w:w="1055" w:type="dxa"/>
            <w:tcBorders>
              <w:right w:val="single" w:sz="12" w:space="0" w:color="A8D08D"/>
            </w:tcBorders>
            <w:shd w:val="clear" w:color="auto" w:fill="E6F2DE"/>
            <w:vAlign w:val="center"/>
          </w:tcPr>
          <w:p w14:paraId="0A4AB851" w14:textId="5E8AD198"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1,1</w:t>
            </w:r>
          </w:p>
        </w:tc>
      </w:tr>
      <w:tr w:rsidR="007E2B09" w:rsidRPr="00A174B5" w14:paraId="592B9247"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vAlign w:val="center"/>
          </w:tcPr>
          <w:p w14:paraId="4559CD3F" w14:textId="77777777" w:rsidR="00AB6DE6" w:rsidRPr="00873EEA" w:rsidRDefault="00AB6DE6" w:rsidP="00873EEA">
            <w:pPr>
              <w:spacing w:before="40" w:after="40"/>
              <w:rPr>
                <w:rFonts w:ascii="Calibri" w:hAnsi="Calibri" w:cs="Calibri"/>
                <w:b w:val="0"/>
                <w:bCs w:val="0"/>
                <w:sz w:val="20"/>
                <w:szCs w:val="20"/>
              </w:rPr>
            </w:pPr>
          </w:p>
        </w:tc>
        <w:tc>
          <w:tcPr>
            <w:tcW w:w="1514" w:type="dxa"/>
            <w:shd w:val="clear" w:color="auto" w:fill="E6F2DE"/>
            <w:vAlign w:val="center"/>
          </w:tcPr>
          <w:p w14:paraId="2123C60D" w14:textId="1804F4C8" w:rsidR="00AB6DE6"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873EEA">
              <w:rPr>
                <w:rFonts w:ascii="Calibri" w:hAnsi="Calibri" w:cs="Calibri"/>
                <w:b/>
                <w:bCs/>
                <w:sz w:val="20"/>
                <w:szCs w:val="20"/>
              </w:rPr>
              <w:t>p</w:t>
            </w:r>
            <w:r w:rsidR="00AB6DE6" w:rsidRPr="00873EEA">
              <w:rPr>
                <w:rFonts w:ascii="Calibri" w:hAnsi="Calibri" w:cs="Calibri"/>
                <w:b/>
                <w:bCs/>
                <w:sz w:val="20"/>
                <w:szCs w:val="20"/>
              </w:rPr>
              <w:t>roizvodnja, t</w:t>
            </w:r>
          </w:p>
        </w:tc>
        <w:tc>
          <w:tcPr>
            <w:tcW w:w="1074" w:type="dxa"/>
            <w:shd w:val="clear" w:color="auto" w:fill="E6F2DE"/>
            <w:vAlign w:val="center"/>
          </w:tcPr>
          <w:p w14:paraId="76FA5977" w14:textId="647B8D1B"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972.296</w:t>
            </w:r>
          </w:p>
        </w:tc>
        <w:tc>
          <w:tcPr>
            <w:tcW w:w="1055" w:type="dxa"/>
            <w:shd w:val="clear" w:color="auto" w:fill="E6F2DE"/>
            <w:vAlign w:val="center"/>
          </w:tcPr>
          <w:p w14:paraId="7DCF03D3" w14:textId="096894BE"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510.125</w:t>
            </w:r>
          </w:p>
        </w:tc>
        <w:tc>
          <w:tcPr>
            <w:tcW w:w="1074" w:type="dxa"/>
            <w:shd w:val="clear" w:color="auto" w:fill="E6F2DE"/>
            <w:vAlign w:val="center"/>
          </w:tcPr>
          <w:p w14:paraId="25897692" w14:textId="706C8B56"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669.816</w:t>
            </w:r>
          </w:p>
        </w:tc>
        <w:tc>
          <w:tcPr>
            <w:tcW w:w="1055" w:type="dxa"/>
            <w:shd w:val="clear" w:color="auto" w:fill="E6F2DE"/>
            <w:vAlign w:val="center"/>
          </w:tcPr>
          <w:p w14:paraId="4C7B81D8" w14:textId="5C2204C5"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518.657</w:t>
            </w:r>
          </w:p>
        </w:tc>
        <w:tc>
          <w:tcPr>
            <w:tcW w:w="1074" w:type="dxa"/>
            <w:shd w:val="clear" w:color="auto" w:fill="E6F2DE"/>
            <w:vAlign w:val="center"/>
          </w:tcPr>
          <w:p w14:paraId="14CB8289" w14:textId="1B67A7BD"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706.677</w:t>
            </w:r>
          </w:p>
        </w:tc>
        <w:tc>
          <w:tcPr>
            <w:tcW w:w="1055" w:type="dxa"/>
            <w:tcBorders>
              <w:right w:val="single" w:sz="12" w:space="0" w:color="A8D08D"/>
            </w:tcBorders>
            <w:shd w:val="clear" w:color="auto" w:fill="E6F2DE"/>
            <w:vAlign w:val="center"/>
          </w:tcPr>
          <w:p w14:paraId="4EAB3650" w14:textId="5054B765"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563.275</w:t>
            </w:r>
          </w:p>
        </w:tc>
      </w:tr>
      <w:tr w:rsidR="00AB6DE6" w:rsidRPr="00A174B5" w14:paraId="5DD8095A" w14:textId="77777777" w:rsidTr="00873EEA">
        <w:trPr>
          <w:trHeight w:val="300"/>
        </w:trPr>
        <w:tc>
          <w:tcPr>
            <w:cnfStyle w:val="001000000000" w:firstRow="0" w:lastRow="0" w:firstColumn="1" w:lastColumn="0" w:oddVBand="0" w:evenVBand="0" w:oddHBand="0" w:evenHBand="0" w:firstRowFirstColumn="0" w:firstRowLastColumn="0" w:lastRowFirstColumn="0" w:lastRowLastColumn="0"/>
            <w:tcW w:w="1386" w:type="dxa"/>
            <w:vMerge w:val="restart"/>
            <w:tcBorders>
              <w:left w:val="single" w:sz="12" w:space="0" w:color="A7CE8C"/>
            </w:tcBorders>
            <w:vAlign w:val="center"/>
          </w:tcPr>
          <w:p w14:paraId="7797A021" w14:textId="77777777" w:rsidR="00AB6DE6" w:rsidRPr="00873EEA" w:rsidRDefault="00AB6DE6" w:rsidP="00873EEA">
            <w:pPr>
              <w:spacing w:before="40" w:after="40"/>
              <w:rPr>
                <w:rFonts w:ascii="Calibri" w:hAnsi="Calibri" w:cs="Calibri"/>
                <w:b w:val="0"/>
                <w:bCs w:val="0"/>
                <w:sz w:val="20"/>
                <w:szCs w:val="20"/>
              </w:rPr>
            </w:pPr>
            <w:r w:rsidRPr="00873EEA">
              <w:rPr>
                <w:rFonts w:ascii="Calibri" w:hAnsi="Calibri" w:cs="Calibri"/>
                <w:b w:val="0"/>
                <w:bCs w:val="0"/>
                <w:sz w:val="20"/>
                <w:szCs w:val="20"/>
              </w:rPr>
              <w:t>Livade</w:t>
            </w:r>
          </w:p>
        </w:tc>
        <w:tc>
          <w:tcPr>
            <w:tcW w:w="1514" w:type="dxa"/>
            <w:vAlign w:val="center"/>
          </w:tcPr>
          <w:p w14:paraId="0EE7193D" w14:textId="631E779D" w:rsidR="00AB6DE6" w:rsidRPr="00873EEA" w:rsidRDefault="00541C3A" w:rsidP="00873EE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ovršina, ha</w:t>
            </w:r>
          </w:p>
        </w:tc>
        <w:tc>
          <w:tcPr>
            <w:tcW w:w="1074" w:type="dxa"/>
            <w:vAlign w:val="center"/>
          </w:tcPr>
          <w:p w14:paraId="148A7007" w14:textId="6E83B6DE"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124.726</w:t>
            </w:r>
          </w:p>
        </w:tc>
        <w:tc>
          <w:tcPr>
            <w:tcW w:w="1055" w:type="dxa"/>
            <w:vAlign w:val="center"/>
          </w:tcPr>
          <w:p w14:paraId="0DB1155D" w14:textId="445C29D8"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125.187</w:t>
            </w:r>
          </w:p>
        </w:tc>
        <w:tc>
          <w:tcPr>
            <w:tcW w:w="1074" w:type="dxa"/>
            <w:vAlign w:val="center"/>
          </w:tcPr>
          <w:p w14:paraId="068B17FC" w14:textId="3435DDA9"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124.294</w:t>
            </w:r>
          </w:p>
        </w:tc>
        <w:tc>
          <w:tcPr>
            <w:tcW w:w="1055" w:type="dxa"/>
            <w:vAlign w:val="center"/>
          </w:tcPr>
          <w:p w14:paraId="3354BA12" w14:textId="05E7D94A"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99.862</w:t>
            </w:r>
          </w:p>
        </w:tc>
        <w:tc>
          <w:tcPr>
            <w:tcW w:w="1074" w:type="dxa"/>
            <w:vAlign w:val="center"/>
          </w:tcPr>
          <w:p w14:paraId="5732AA42" w14:textId="387EB316"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125.392</w:t>
            </w:r>
          </w:p>
        </w:tc>
        <w:tc>
          <w:tcPr>
            <w:tcW w:w="1055" w:type="dxa"/>
            <w:tcBorders>
              <w:right w:val="single" w:sz="12" w:space="0" w:color="A8D08D"/>
            </w:tcBorders>
            <w:vAlign w:val="center"/>
          </w:tcPr>
          <w:p w14:paraId="1F03BBF8" w14:textId="2999E96F"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125.392</w:t>
            </w:r>
          </w:p>
        </w:tc>
      </w:tr>
      <w:tr w:rsidR="007E2B09" w:rsidRPr="00A174B5" w14:paraId="2043B099"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shd w:val="clear" w:color="auto" w:fill="auto"/>
            <w:vAlign w:val="center"/>
          </w:tcPr>
          <w:p w14:paraId="43EB9B29" w14:textId="77777777" w:rsidR="00AB6DE6" w:rsidRPr="00873EEA" w:rsidRDefault="00AB6DE6" w:rsidP="00873EEA">
            <w:pPr>
              <w:spacing w:before="40" w:after="40"/>
              <w:rPr>
                <w:rFonts w:ascii="Calibri" w:hAnsi="Calibri" w:cs="Calibri"/>
                <w:b w:val="0"/>
                <w:bCs w:val="0"/>
                <w:sz w:val="20"/>
                <w:szCs w:val="20"/>
              </w:rPr>
            </w:pPr>
          </w:p>
        </w:tc>
        <w:tc>
          <w:tcPr>
            <w:tcW w:w="1514" w:type="dxa"/>
            <w:shd w:val="clear" w:color="auto" w:fill="auto"/>
            <w:vAlign w:val="center"/>
          </w:tcPr>
          <w:p w14:paraId="40AC4917" w14:textId="78C6126C" w:rsidR="00AB6DE6"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rirod po ha, t</w:t>
            </w:r>
          </w:p>
        </w:tc>
        <w:tc>
          <w:tcPr>
            <w:tcW w:w="1074" w:type="dxa"/>
            <w:shd w:val="clear" w:color="auto" w:fill="auto"/>
            <w:vAlign w:val="center"/>
          </w:tcPr>
          <w:p w14:paraId="60593C34" w14:textId="3E855DE8"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3,8</w:t>
            </w:r>
          </w:p>
        </w:tc>
        <w:tc>
          <w:tcPr>
            <w:tcW w:w="1055" w:type="dxa"/>
            <w:shd w:val="clear" w:color="auto" w:fill="auto"/>
            <w:vAlign w:val="center"/>
          </w:tcPr>
          <w:p w14:paraId="5A850CAD" w14:textId="47F40968"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2,6</w:t>
            </w:r>
          </w:p>
        </w:tc>
        <w:tc>
          <w:tcPr>
            <w:tcW w:w="1074" w:type="dxa"/>
            <w:shd w:val="clear" w:color="auto" w:fill="auto"/>
            <w:vAlign w:val="center"/>
          </w:tcPr>
          <w:p w14:paraId="18777807" w14:textId="5CD8FB09"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3,5</w:t>
            </w:r>
          </w:p>
        </w:tc>
        <w:tc>
          <w:tcPr>
            <w:tcW w:w="1055" w:type="dxa"/>
            <w:shd w:val="clear" w:color="auto" w:fill="auto"/>
            <w:vAlign w:val="center"/>
          </w:tcPr>
          <w:p w14:paraId="7C57605C" w14:textId="6917A49C"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3,4</w:t>
            </w:r>
          </w:p>
        </w:tc>
        <w:tc>
          <w:tcPr>
            <w:tcW w:w="1074" w:type="dxa"/>
            <w:shd w:val="clear" w:color="auto" w:fill="auto"/>
            <w:vAlign w:val="center"/>
          </w:tcPr>
          <w:p w14:paraId="78FFC603" w14:textId="0C87107A"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4,0</w:t>
            </w:r>
          </w:p>
        </w:tc>
        <w:tc>
          <w:tcPr>
            <w:tcW w:w="1055" w:type="dxa"/>
            <w:tcBorders>
              <w:right w:val="single" w:sz="12" w:space="0" w:color="A8D08D"/>
            </w:tcBorders>
            <w:shd w:val="clear" w:color="auto" w:fill="auto"/>
            <w:vAlign w:val="center"/>
          </w:tcPr>
          <w:p w14:paraId="1D4B9092" w14:textId="5A188A79"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3,1</w:t>
            </w:r>
          </w:p>
        </w:tc>
      </w:tr>
      <w:tr w:rsidR="00AB6DE6" w:rsidRPr="00A174B5" w14:paraId="26AAA8C2" w14:textId="77777777" w:rsidTr="00873EEA">
        <w:trPr>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vAlign w:val="center"/>
          </w:tcPr>
          <w:p w14:paraId="5FDAA031" w14:textId="77777777" w:rsidR="00AB6DE6" w:rsidRPr="00873EEA" w:rsidRDefault="00AB6DE6" w:rsidP="00873EEA">
            <w:pPr>
              <w:spacing w:before="40" w:after="40"/>
              <w:rPr>
                <w:rFonts w:ascii="Calibri" w:hAnsi="Calibri" w:cs="Calibri"/>
                <w:b w:val="0"/>
                <w:bCs w:val="0"/>
                <w:sz w:val="20"/>
                <w:szCs w:val="20"/>
              </w:rPr>
            </w:pPr>
          </w:p>
        </w:tc>
        <w:tc>
          <w:tcPr>
            <w:tcW w:w="1514" w:type="dxa"/>
            <w:vAlign w:val="center"/>
          </w:tcPr>
          <w:p w14:paraId="614063FF" w14:textId="463AD28A" w:rsidR="00AB6DE6" w:rsidRPr="00873EEA" w:rsidRDefault="00541C3A" w:rsidP="00873EE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roizvodnja, t</w:t>
            </w:r>
          </w:p>
        </w:tc>
        <w:tc>
          <w:tcPr>
            <w:tcW w:w="1074" w:type="dxa"/>
            <w:vAlign w:val="center"/>
          </w:tcPr>
          <w:p w14:paraId="22D95AD3" w14:textId="0A203135"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473.959</w:t>
            </w:r>
          </w:p>
        </w:tc>
        <w:tc>
          <w:tcPr>
            <w:tcW w:w="1055" w:type="dxa"/>
            <w:vAlign w:val="center"/>
          </w:tcPr>
          <w:p w14:paraId="7A27F2D5" w14:textId="725761DC"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331.237</w:t>
            </w:r>
          </w:p>
        </w:tc>
        <w:tc>
          <w:tcPr>
            <w:tcW w:w="1074" w:type="dxa"/>
            <w:vAlign w:val="center"/>
          </w:tcPr>
          <w:p w14:paraId="00CD19F1" w14:textId="0FDDAF6B"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430.769</w:t>
            </w:r>
          </w:p>
        </w:tc>
        <w:tc>
          <w:tcPr>
            <w:tcW w:w="1055" w:type="dxa"/>
            <w:vAlign w:val="center"/>
          </w:tcPr>
          <w:p w14:paraId="7D8E4F00" w14:textId="0CD62046"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336.226</w:t>
            </w:r>
          </w:p>
        </w:tc>
        <w:tc>
          <w:tcPr>
            <w:tcW w:w="1074" w:type="dxa"/>
            <w:vAlign w:val="center"/>
          </w:tcPr>
          <w:p w14:paraId="0E742DE1" w14:textId="2F1C2343"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503.542</w:t>
            </w:r>
          </w:p>
        </w:tc>
        <w:tc>
          <w:tcPr>
            <w:tcW w:w="1055" w:type="dxa"/>
            <w:tcBorders>
              <w:right w:val="single" w:sz="12" w:space="0" w:color="A8D08D"/>
            </w:tcBorders>
            <w:vAlign w:val="center"/>
          </w:tcPr>
          <w:p w14:paraId="79B674AA" w14:textId="51D9F827"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384.701</w:t>
            </w:r>
          </w:p>
        </w:tc>
      </w:tr>
      <w:tr w:rsidR="007E2B09" w:rsidRPr="00A174B5" w14:paraId="52ED4C8E"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val="restart"/>
            <w:tcBorders>
              <w:left w:val="single" w:sz="12" w:space="0" w:color="A7CE8C"/>
            </w:tcBorders>
            <w:shd w:val="clear" w:color="auto" w:fill="E6F2DE"/>
            <w:vAlign w:val="center"/>
          </w:tcPr>
          <w:p w14:paraId="7C18EED8" w14:textId="77777777" w:rsidR="00AB6DE6" w:rsidRPr="00873EEA" w:rsidRDefault="00AB6DE6" w:rsidP="00873EEA">
            <w:pPr>
              <w:spacing w:before="40" w:after="40"/>
              <w:rPr>
                <w:rFonts w:ascii="Calibri" w:hAnsi="Calibri" w:cs="Calibri"/>
                <w:b w:val="0"/>
                <w:bCs w:val="0"/>
                <w:sz w:val="20"/>
                <w:szCs w:val="20"/>
              </w:rPr>
            </w:pPr>
            <w:r w:rsidRPr="00873EEA">
              <w:rPr>
                <w:rFonts w:ascii="Calibri" w:hAnsi="Calibri" w:cs="Calibri"/>
                <w:b w:val="0"/>
                <w:bCs w:val="0"/>
                <w:sz w:val="20"/>
                <w:szCs w:val="20"/>
              </w:rPr>
              <w:t>Pašnjaci</w:t>
            </w:r>
          </w:p>
        </w:tc>
        <w:tc>
          <w:tcPr>
            <w:tcW w:w="1514" w:type="dxa"/>
            <w:shd w:val="clear" w:color="auto" w:fill="E6F2DE"/>
            <w:vAlign w:val="center"/>
          </w:tcPr>
          <w:p w14:paraId="638FC289" w14:textId="2E303FD0" w:rsidR="00AB6DE6"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ovršina, ha</w:t>
            </w:r>
          </w:p>
        </w:tc>
        <w:tc>
          <w:tcPr>
            <w:tcW w:w="1074" w:type="dxa"/>
            <w:shd w:val="clear" w:color="auto" w:fill="E6F2DE"/>
            <w:vAlign w:val="center"/>
          </w:tcPr>
          <w:p w14:paraId="724B6C66" w14:textId="005E8D8E"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479.527</w:t>
            </w:r>
          </w:p>
        </w:tc>
        <w:tc>
          <w:tcPr>
            <w:tcW w:w="1055" w:type="dxa"/>
            <w:shd w:val="clear" w:color="auto" w:fill="E6F2DE"/>
            <w:vAlign w:val="center"/>
          </w:tcPr>
          <w:p w14:paraId="205EFF52" w14:textId="4BD7453E"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406.601</w:t>
            </w:r>
          </w:p>
        </w:tc>
        <w:tc>
          <w:tcPr>
            <w:tcW w:w="1074" w:type="dxa"/>
            <w:shd w:val="clear" w:color="auto" w:fill="E6F2DE"/>
            <w:vAlign w:val="center"/>
          </w:tcPr>
          <w:p w14:paraId="5D899F79" w14:textId="4037554A"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410.931</w:t>
            </w:r>
          </w:p>
        </w:tc>
        <w:tc>
          <w:tcPr>
            <w:tcW w:w="1055" w:type="dxa"/>
            <w:shd w:val="clear" w:color="auto" w:fill="E6F2DE"/>
            <w:vAlign w:val="center"/>
          </w:tcPr>
          <w:p w14:paraId="668FBAC9" w14:textId="6030FE35"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415.124</w:t>
            </w:r>
          </w:p>
        </w:tc>
        <w:tc>
          <w:tcPr>
            <w:tcW w:w="1074" w:type="dxa"/>
            <w:shd w:val="clear" w:color="auto" w:fill="E6F2DE"/>
            <w:vAlign w:val="center"/>
          </w:tcPr>
          <w:p w14:paraId="05536E8F" w14:textId="490AC311"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410.237</w:t>
            </w:r>
          </w:p>
        </w:tc>
        <w:tc>
          <w:tcPr>
            <w:tcW w:w="1055" w:type="dxa"/>
            <w:tcBorders>
              <w:right w:val="single" w:sz="12" w:space="0" w:color="A8D08D"/>
            </w:tcBorders>
            <w:shd w:val="clear" w:color="auto" w:fill="E6F2DE"/>
            <w:vAlign w:val="center"/>
          </w:tcPr>
          <w:p w14:paraId="6ABAA72F" w14:textId="498552B1"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406.052</w:t>
            </w:r>
          </w:p>
        </w:tc>
      </w:tr>
      <w:tr w:rsidR="007E2B09" w:rsidRPr="00A174B5" w14:paraId="656C6842" w14:textId="77777777" w:rsidTr="00873EEA">
        <w:trPr>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tcBorders>
            <w:vAlign w:val="center"/>
          </w:tcPr>
          <w:p w14:paraId="749ECDAE" w14:textId="77777777" w:rsidR="00AB6DE6" w:rsidRPr="00873EEA" w:rsidRDefault="00AB6DE6" w:rsidP="00873EEA">
            <w:pPr>
              <w:spacing w:before="40" w:after="40"/>
              <w:rPr>
                <w:rFonts w:ascii="Calibri" w:hAnsi="Calibri" w:cs="Calibri"/>
                <w:b w:val="0"/>
                <w:bCs w:val="0"/>
                <w:sz w:val="20"/>
                <w:szCs w:val="20"/>
              </w:rPr>
            </w:pPr>
          </w:p>
        </w:tc>
        <w:tc>
          <w:tcPr>
            <w:tcW w:w="1514" w:type="dxa"/>
            <w:shd w:val="clear" w:color="auto" w:fill="E6F2DE"/>
            <w:vAlign w:val="center"/>
          </w:tcPr>
          <w:p w14:paraId="0B459436" w14:textId="6559734E" w:rsidR="00AB6DE6" w:rsidRPr="00873EEA" w:rsidRDefault="00541C3A" w:rsidP="00873EE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rirod po ha, t</w:t>
            </w:r>
          </w:p>
        </w:tc>
        <w:tc>
          <w:tcPr>
            <w:tcW w:w="1074" w:type="dxa"/>
            <w:shd w:val="clear" w:color="auto" w:fill="E6F2DE"/>
            <w:vAlign w:val="center"/>
          </w:tcPr>
          <w:p w14:paraId="22456021" w14:textId="46A3AB83"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1,0</w:t>
            </w:r>
          </w:p>
        </w:tc>
        <w:tc>
          <w:tcPr>
            <w:tcW w:w="1055" w:type="dxa"/>
            <w:shd w:val="clear" w:color="auto" w:fill="E6F2DE"/>
            <w:vAlign w:val="center"/>
          </w:tcPr>
          <w:p w14:paraId="795B93A1" w14:textId="10BAC9B4"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0,4</w:t>
            </w:r>
          </w:p>
        </w:tc>
        <w:tc>
          <w:tcPr>
            <w:tcW w:w="1074" w:type="dxa"/>
            <w:shd w:val="clear" w:color="auto" w:fill="E6F2DE"/>
            <w:vAlign w:val="center"/>
          </w:tcPr>
          <w:p w14:paraId="5D8DA905" w14:textId="3EFB9CC9"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0,6</w:t>
            </w:r>
          </w:p>
        </w:tc>
        <w:tc>
          <w:tcPr>
            <w:tcW w:w="1055" w:type="dxa"/>
            <w:shd w:val="clear" w:color="auto" w:fill="E6F2DE"/>
            <w:vAlign w:val="center"/>
          </w:tcPr>
          <w:p w14:paraId="3607ABEF" w14:textId="085C321F"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0,4</w:t>
            </w:r>
          </w:p>
        </w:tc>
        <w:tc>
          <w:tcPr>
            <w:tcW w:w="1074" w:type="dxa"/>
            <w:shd w:val="clear" w:color="auto" w:fill="E6F2DE"/>
            <w:vAlign w:val="center"/>
          </w:tcPr>
          <w:p w14:paraId="6B13E646" w14:textId="5AD08758"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0,5</w:t>
            </w:r>
          </w:p>
        </w:tc>
        <w:tc>
          <w:tcPr>
            <w:tcW w:w="1055" w:type="dxa"/>
            <w:tcBorders>
              <w:right w:val="single" w:sz="12" w:space="0" w:color="A8D08D"/>
            </w:tcBorders>
            <w:shd w:val="clear" w:color="auto" w:fill="E6F2DE"/>
            <w:vAlign w:val="center"/>
          </w:tcPr>
          <w:p w14:paraId="7A6DC366" w14:textId="6C81CCBE" w:rsidR="0A2FB26E" w:rsidRPr="00873EEA" w:rsidRDefault="0A2FB26E" w:rsidP="00873E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0,4</w:t>
            </w:r>
          </w:p>
        </w:tc>
      </w:tr>
      <w:tr w:rsidR="007E2B09" w:rsidRPr="00A174B5" w14:paraId="793F1AB6" w14:textId="77777777" w:rsidTr="00873E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vMerge/>
            <w:tcBorders>
              <w:left w:val="single" w:sz="12" w:space="0" w:color="A7CE8C"/>
              <w:bottom w:val="single" w:sz="12" w:space="0" w:color="A7CE8C"/>
            </w:tcBorders>
            <w:vAlign w:val="center"/>
          </w:tcPr>
          <w:p w14:paraId="0AE88B10" w14:textId="77777777" w:rsidR="00AB6DE6" w:rsidRPr="00873EEA" w:rsidRDefault="00AB6DE6" w:rsidP="00873EEA">
            <w:pPr>
              <w:spacing w:before="40" w:after="40"/>
              <w:rPr>
                <w:rFonts w:ascii="Calibri" w:hAnsi="Calibri" w:cs="Calibri"/>
                <w:b w:val="0"/>
                <w:bCs w:val="0"/>
                <w:sz w:val="20"/>
                <w:szCs w:val="20"/>
              </w:rPr>
            </w:pPr>
          </w:p>
        </w:tc>
        <w:tc>
          <w:tcPr>
            <w:tcW w:w="1514" w:type="dxa"/>
            <w:tcBorders>
              <w:bottom w:val="single" w:sz="12" w:space="0" w:color="A8D08D"/>
            </w:tcBorders>
            <w:shd w:val="clear" w:color="auto" w:fill="E6F2DE"/>
            <w:vAlign w:val="center"/>
          </w:tcPr>
          <w:p w14:paraId="162BAB8C" w14:textId="04567D99" w:rsidR="00AB6DE6" w:rsidRPr="00873EEA" w:rsidRDefault="00541C3A" w:rsidP="00873EE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hAnsi="Calibri" w:cs="Calibri"/>
                <w:sz w:val="20"/>
                <w:szCs w:val="20"/>
              </w:rPr>
              <w:t>p</w:t>
            </w:r>
            <w:r w:rsidR="00AB6DE6" w:rsidRPr="00873EEA">
              <w:rPr>
                <w:rFonts w:ascii="Calibri" w:hAnsi="Calibri" w:cs="Calibri"/>
                <w:sz w:val="20"/>
                <w:szCs w:val="20"/>
              </w:rPr>
              <w:t>roizvodnja, t</w:t>
            </w:r>
          </w:p>
        </w:tc>
        <w:tc>
          <w:tcPr>
            <w:tcW w:w="1074" w:type="dxa"/>
            <w:tcBorders>
              <w:bottom w:val="single" w:sz="12" w:space="0" w:color="A8D08D"/>
            </w:tcBorders>
            <w:shd w:val="clear" w:color="auto" w:fill="E6F2DE"/>
            <w:vAlign w:val="center"/>
          </w:tcPr>
          <w:p w14:paraId="4B22D251" w14:textId="378E8844"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498.337</w:t>
            </w:r>
          </w:p>
        </w:tc>
        <w:tc>
          <w:tcPr>
            <w:tcW w:w="1055" w:type="dxa"/>
            <w:tcBorders>
              <w:bottom w:val="single" w:sz="12" w:space="0" w:color="A8D08D"/>
            </w:tcBorders>
            <w:shd w:val="clear" w:color="auto" w:fill="E6F2DE"/>
            <w:vAlign w:val="center"/>
          </w:tcPr>
          <w:p w14:paraId="5680DCB3" w14:textId="620EB7FC"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178.888</w:t>
            </w:r>
          </w:p>
        </w:tc>
        <w:tc>
          <w:tcPr>
            <w:tcW w:w="1074" w:type="dxa"/>
            <w:tcBorders>
              <w:bottom w:val="single" w:sz="12" w:space="0" w:color="A8D08D"/>
            </w:tcBorders>
            <w:shd w:val="clear" w:color="auto" w:fill="E6F2DE"/>
            <w:vAlign w:val="center"/>
          </w:tcPr>
          <w:p w14:paraId="5BF54FFD" w14:textId="2656E388"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239.047</w:t>
            </w:r>
          </w:p>
        </w:tc>
        <w:tc>
          <w:tcPr>
            <w:tcW w:w="1055" w:type="dxa"/>
            <w:tcBorders>
              <w:bottom w:val="single" w:sz="12" w:space="0" w:color="A8D08D"/>
            </w:tcBorders>
            <w:shd w:val="clear" w:color="auto" w:fill="E6F2DE"/>
            <w:vAlign w:val="center"/>
          </w:tcPr>
          <w:p w14:paraId="4AB718CC" w14:textId="3E176DD0"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182.431</w:t>
            </w:r>
          </w:p>
        </w:tc>
        <w:tc>
          <w:tcPr>
            <w:tcW w:w="1074" w:type="dxa"/>
            <w:tcBorders>
              <w:bottom w:val="single" w:sz="12" w:space="0" w:color="A8D08D"/>
            </w:tcBorders>
            <w:shd w:val="clear" w:color="auto" w:fill="E6F2DE"/>
            <w:vAlign w:val="center"/>
          </w:tcPr>
          <w:p w14:paraId="75FD435D" w14:textId="47BAD5EF"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203.135</w:t>
            </w:r>
          </w:p>
        </w:tc>
        <w:tc>
          <w:tcPr>
            <w:tcW w:w="1055" w:type="dxa"/>
            <w:tcBorders>
              <w:bottom w:val="single" w:sz="12" w:space="0" w:color="A8D08D"/>
              <w:right w:val="single" w:sz="12" w:space="0" w:color="A8D08D"/>
            </w:tcBorders>
            <w:shd w:val="clear" w:color="auto" w:fill="E6F2DE"/>
            <w:vAlign w:val="center"/>
          </w:tcPr>
          <w:p w14:paraId="4B8475FF" w14:textId="12AD0142" w:rsidR="0A2FB26E" w:rsidRPr="00873EEA" w:rsidRDefault="0A2FB26E" w:rsidP="00873EE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73EEA">
              <w:rPr>
                <w:rFonts w:ascii="Calibri" w:eastAsia="Calibri" w:hAnsi="Calibri" w:cs="Calibri"/>
                <w:sz w:val="20"/>
                <w:szCs w:val="20"/>
              </w:rPr>
              <w:t>178.574</w:t>
            </w:r>
          </w:p>
        </w:tc>
      </w:tr>
    </w:tbl>
    <w:p w14:paraId="04F0AD02" w14:textId="77777777" w:rsidR="00153473" w:rsidRPr="00A174B5" w:rsidRDefault="00153473" w:rsidP="00F8763B">
      <w:pPr>
        <w:spacing w:line="288" w:lineRule="auto"/>
        <w:jc w:val="both"/>
        <w:rPr>
          <w:rFonts w:ascii="Calibri" w:hAnsi="Calibri" w:cs="Calibri"/>
          <w:iCs/>
          <w:sz w:val="20"/>
          <w:szCs w:val="20"/>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2029E6FE" w14:textId="77777777" w:rsidR="00153473" w:rsidRPr="00A174B5" w:rsidRDefault="00153473" w:rsidP="00153473">
      <w:pPr>
        <w:spacing w:after="120" w:line="288" w:lineRule="auto"/>
        <w:rPr>
          <w:rFonts w:ascii="Calibri" w:hAnsi="Calibri" w:cs="Calibri"/>
          <w:sz w:val="22"/>
          <w:szCs w:val="22"/>
        </w:rPr>
      </w:pPr>
    </w:p>
    <w:p w14:paraId="028F59C5" w14:textId="1747D6B3" w:rsidR="00153473" w:rsidRPr="006D0CB5" w:rsidRDefault="00153473" w:rsidP="006D0CB5">
      <w:pPr>
        <w:spacing w:after="120" w:line="288" w:lineRule="auto"/>
        <w:jc w:val="both"/>
        <w:rPr>
          <w:rFonts w:ascii="Calibri" w:hAnsi="Calibri" w:cs="Calibri"/>
          <w:i/>
          <w:iCs/>
          <w:color w:val="000000" w:themeColor="text1"/>
          <w:sz w:val="22"/>
          <w:szCs w:val="22"/>
        </w:rPr>
      </w:pPr>
      <w:r w:rsidRPr="7051E2BA">
        <w:rPr>
          <w:rFonts w:ascii="Calibri" w:hAnsi="Calibri" w:cs="Calibri"/>
          <w:sz w:val="22"/>
          <w:szCs w:val="22"/>
        </w:rPr>
        <w:br w:type="page"/>
      </w:r>
      <w:r w:rsidR="6F5F2553" w:rsidRPr="006D0CB5">
        <w:rPr>
          <w:rFonts w:ascii="Calibri" w:hAnsi="Calibri" w:cs="Calibri"/>
          <w:i/>
          <w:iCs/>
          <w:color w:val="000000" w:themeColor="text1"/>
          <w:sz w:val="22"/>
          <w:szCs w:val="22"/>
        </w:rPr>
        <w:lastRenderedPageBreak/>
        <w:t xml:space="preserve">Tablica </w:t>
      </w:r>
      <w:r w:rsidR="0028BBFA" w:rsidRPr="006D0CB5">
        <w:rPr>
          <w:rFonts w:ascii="Calibri" w:hAnsi="Calibri" w:cs="Calibri"/>
          <w:i/>
          <w:iCs/>
          <w:color w:val="000000" w:themeColor="text1"/>
          <w:sz w:val="22"/>
          <w:szCs w:val="22"/>
        </w:rPr>
        <w:t>6</w:t>
      </w:r>
      <w:r w:rsidR="1DE11BBD" w:rsidRPr="006D0CB5">
        <w:rPr>
          <w:rFonts w:ascii="Calibri" w:hAnsi="Calibri" w:cs="Calibri"/>
          <w:i/>
          <w:iCs/>
          <w:color w:val="000000" w:themeColor="text1"/>
          <w:sz w:val="22"/>
          <w:szCs w:val="22"/>
        </w:rPr>
        <w:t>3</w:t>
      </w:r>
      <w:r w:rsidR="6F5F2553" w:rsidRPr="006D0CB5">
        <w:rPr>
          <w:rFonts w:ascii="Calibri" w:hAnsi="Calibri" w:cs="Calibri"/>
          <w:i/>
          <w:iCs/>
          <w:color w:val="000000" w:themeColor="text1"/>
          <w:sz w:val="22"/>
          <w:szCs w:val="22"/>
        </w:rPr>
        <w:t>. Broj goveda</w:t>
      </w:r>
    </w:p>
    <w:p w14:paraId="1A7FB57D" w14:textId="77777777" w:rsidR="00A41CC9" w:rsidRPr="00A41CC9" w:rsidRDefault="00A41CC9" w:rsidP="00A41CC9">
      <w:pPr>
        <w:spacing w:after="120" w:line="288" w:lineRule="auto"/>
        <w:jc w:val="both"/>
        <w:rPr>
          <w:rFonts w:ascii="Calibri" w:eastAsia="SimSun" w:hAnsi="Calibri" w:cs="Calibri"/>
          <w:sz w:val="22"/>
          <w:szCs w:val="22"/>
        </w:rPr>
      </w:pPr>
    </w:p>
    <w:tbl>
      <w:tblPr>
        <w:tblStyle w:val="GridTable2-Accent61"/>
        <w:tblW w:w="0" w:type="auto"/>
        <w:tblLook w:val="04A0" w:firstRow="1" w:lastRow="0" w:firstColumn="1" w:lastColumn="0" w:noHBand="0" w:noVBand="1"/>
      </w:tblPr>
      <w:tblGrid>
        <w:gridCol w:w="350"/>
        <w:gridCol w:w="1259"/>
        <w:gridCol w:w="1716"/>
        <w:gridCol w:w="955"/>
        <w:gridCol w:w="955"/>
        <w:gridCol w:w="955"/>
        <w:gridCol w:w="956"/>
        <w:gridCol w:w="955"/>
        <w:gridCol w:w="955"/>
      </w:tblGrid>
      <w:tr w:rsidR="00FF7953" w:rsidRPr="00FF7953" w14:paraId="1A7125F3" w14:textId="77777777" w:rsidTr="00FF79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 w:type="dxa"/>
          </w:tcPr>
          <w:p w14:paraId="50739695" w14:textId="77777777" w:rsidR="003A39AC" w:rsidRPr="00FF7953" w:rsidRDefault="003A39AC" w:rsidP="003A39AC">
            <w:pPr>
              <w:spacing w:after="120" w:line="288" w:lineRule="auto"/>
              <w:rPr>
                <w:rFonts w:ascii="Calibri" w:hAnsi="Calibri" w:cs="Calibri"/>
                <w:b w:val="0"/>
                <w:bCs w:val="0"/>
                <w:sz w:val="20"/>
                <w:szCs w:val="20"/>
              </w:rPr>
            </w:pPr>
          </w:p>
        </w:tc>
        <w:tc>
          <w:tcPr>
            <w:tcW w:w="1342" w:type="dxa"/>
          </w:tcPr>
          <w:p w14:paraId="7D64BEEC" w14:textId="77777777" w:rsidR="003A39AC" w:rsidRPr="00FF7953" w:rsidRDefault="003A39AC" w:rsidP="003A39AC">
            <w:pPr>
              <w:spacing w:after="120" w:line="288"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p>
        </w:tc>
        <w:tc>
          <w:tcPr>
            <w:tcW w:w="1811" w:type="dxa"/>
            <w:tcBorders>
              <w:right w:val="single" w:sz="12" w:space="0" w:color="A8D08D"/>
            </w:tcBorders>
          </w:tcPr>
          <w:p w14:paraId="1CFD710D" w14:textId="77777777" w:rsidR="003A39AC" w:rsidRPr="00FF7953" w:rsidRDefault="003A39AC" w:rsidP="003A39AC">
            <w:pPr>
              <w:spacing w:after="120" w:line="288"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p>
        </w:tc>
        <w:tc>
          <w:tcPr>
            <w:tcW w:w="964" w:type="dxa"/>
            <w:tcBorders>
              <w:top w:val="single" w:sz="12" w:space="0" w:color="A8D08D"/>
              <w:left w:val="single" w:sz="12" w:space="0" w:color="A8D08D"/>
              <w:right w:val="single" w:sz="4" w:space="0" w:color="A8D08D"/>
            </w:tcBorders>
            <w:vAlign w:val="center"/>
          </w:tcPr>
          <w:p w14:paraId="41A8F616" w14:textId="77777777" w:rsidR="016361CD" w:rsidRPr="00FF7953" w:rsidRDefault="016361CD" w:rsidP="016361CD">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FF7953">
              <w:rPr>
                <w:rFonts w:ascii="Calibri" w:hAnsi="Calibri" w:cs="Calibri"/>
                <w:sz w:val="20"/>
                <w:szCs w:val="20"/>
              </w:rPr>
              <w:t>2019.</w:t>
            </w:r>
          </w:p>
        </w:tc>
        <w:tc>
          <w:tcPr>
            <w:tcW w:w="964" w:type="dxa"/>
            <w:tcBorders>
              <w:top w:val="single" w:sz="12" w:space="0" w:color="A8D08D"/>
              <w:left w:val="single" w:sz="4" w:space="0" w:color="A8D08D"/>
              <w:right w:val="single" w:sz="4" w:space="0" w:color="A8D08D"/>
            </w:tcBorders>
            <w:vAlign w:val="center"/>
          </w:tcPr>
          <w:p w14:paraId="4B58F832" w14:textId="77777777" w:rsidR="016361CD" w:rsidRPr="00FF7953" w:rsidRDefault="016361CD" w:rsidP="016361CD">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FF7953">
              <w:rPr>
                <w:rFonts w:ascii="Calibri" w:hAnsi="Calibri" w:cs="Calibri"/>
                <w:sz w:val="20"/>
                <w:szCs w:val="20"/>
              </w:rPr>
              <w:t>2020.</w:t>
            </w:r>
          </w:p>
        </w:tc>
        <w:tc>
          <w:tcPr>
            <w:tcW w:w="964" w:type="dxa"/>
            <w:tcBorders>
              <w:top w:val="single" w:sz="12" w:space="0" w:color="A8D08D"/>
              <w:left w:val="single" w:sz="4" w:space="0" w:color="A8D08D"/>
              <w:right w:val="single" w:sz="4" w:space="0" w:color="A8D08D"/>
            </w:tcBorders>
            <w:vAlign w:val="center"/>
          </w:tcPr>
          <w:p w14:paraId="7FD9DA91" w14:textId="77777777" w:rsidR="016361CD" w:rsidRPr="00FF7953" w:rsidRDefault="016361CD" w:rsidP="016361CD">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FF7953">
              <w:rPr>
                <w:rFonts w:ascii="Calibri" w:hAnsi="Calibri" w:cs="Calibri"/>
                <w:sz w:val="20"/>
                <w:szCs w:val="20"/>
              </w:rPr>
              <w:t>2021.</w:t>
            </w:r>
          </w:p>
        </w:tc>
        <w:tc>
          <w:tcPr>
            <w:tcW w:w="965" w:type="dxa"/>
            <w:tcBorders>
              <w:top w:val="single" w:sz="12" w:space="0" w:color="A8D08D"/>
              <w:left w:val="single" w:sz="4" w:space="0" w:color="A8D08D"/>
              <w:right w:val="single" w:sz="4" w:space="0" w:color="A8D08D"/>
            </w:tcBorders>
            <w:vAlign w:val="center"/>
          </w:tcPr>
          <w:p w14:paraId="4171657E" w14:textId="77777777" w:rsidR="016361CD" w:rsidRPr="00FF7953" w:rsidRDefault="016361CD" w:rsidP="016361CD">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FF7953">
              <w:rPr>
                <w:rFonts w:ascii="Calibri" w:hAnsi="Calibri" w:cs="Calibri"/>
                <w:sz w:val="20"/>
                <w:szCs w:val="20"/>
              </w:rPr>
              <w:t>2022.</w:t>
            </w:r>
          </w:p>
        </w:tc>
        <w:tc>
          <w:tcPr>
            <w:tcW w:w="964" w:type="dxa"/>
            <w:tcBorders>
              <w:top w:val="single" w:sz="12" w:space="0" w:color="A8D08D"/>
              <w:left w:val="single" w:sz="4" w:space="0" w:color="A8D08D"/>
              <w:right w:val="single" w:sz="4" w:space="0" w:color="A8D08D"/>
            </w:tcBorders>
            <w:vAlign w:val="center"/>
          </w:tcPr>
          <w:p w14:paraId="0CABA37A" w14:textId="77777777" w:rsidR="016361CD" w:rsidRPr="00FF7953" w:rsidRDefault="016361CD" w:rsidP="016361CD">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FF7953">
              <w:rPr>
                <w:rFonts w:ascii="Calibri" w:hAnsi="Calibri" w:cs="Calibri"/>
                <w:sz w:val="20"/>
                <w:szCs w:val="20"/>
              </w:rPr>
              <w:t>2023.</w:t>
            </w:r>
          </w:p>
        </w:tc>
        <w:tc>
          <w:tcPr>
            <w:tcW w:w="964" w:type="dxa"/>
            <w:tcBorders>
              <w:top w:val="single" w:sz="12" w:space="0" w:color="A8D08D"/>
              <w:left w:val="single" w:sz="4" w:space="0" w:color="A8D08D"/>
              <w:right w:val="single" w:sz="12" w:space="0" w:color="A8D08D"/>
            </w:tcBorders>
            <w:vAlign w:val="center"/>
          </w:tcPr>
          <w:p w14:paraId="4170AB87" w14:textId="4F60ECD7" w:rsidR="003A39AC" w:rsidRPr="00FF7953" w:rsidRDefault="74507F3B" w:rsidP="00816741">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FF7953">
              <w:rPr>
                <w:rFonts w:ascii="Calibri" w:hAnsi="Calibri" w:cs="Calibri"/>
                <w:sz w:val="20"/>
                <w:szCs w:val="20"/>
              </w:rPr>
              <w:t>202</w:t>
            </w:r>
            <w:r w:rsidR="36030637" w:rsidRPr="00FF7953">
              <w:rPr>
                <w:rFonts w:ascii="Calibri" w:hAnsi="Calibri" w:cs="Calibri"/>
                <w:sz w:val="20"/>
                <w:szCs w:val="20"/>
              </w:rPr>
              <w:t>4</w:t>
            </w:r>
            <w:r w:rsidRPr="00FF7953">
              <w:rPr>
                <w:rFonts w:ascii="Calibri" w:hAnsi="Calibri" w:cs="Calibri"/>
                <w:sz w:val="20"/>
                <w:szCs w:val="20"/>
              </w:rPr>
              <w:t>.</w:t>
            </w:r>
          </w:p>
        </w:tc>
      </w:tr>
      <w:tr w:rsidR="00FF7953" w:rsidRPr="00FF7953" w14:paraId="39F86571" w14:textId="77777777" w:rsidTr="00FD4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2" w:type="dxa"/>
            <w:gridSpan w:val="3"/>
            <w:tcBorders>
              <w:left w:val="single" w:sz="12" w:space="0" w:color="A7CE8C"/>
            </w:tcBorders>
          </w:tcPr>
          <w:p w14:paraId="01C98ED5" w14:textId="77777777" w:rsidR="003A39AC" w:rsidRPr="00FF7953" w:rsidRDefault="003A39AC" w:rsidP="003A39AC">
            <w:pPr>
              <w:spacing w:before="40" w:after="40"/>
              <w:rPr>
                <w:rFonts w:ascii="Calibri" w:hAnsi="Calibri" w:cs="Calibri"/>
                <w:b w:val="0"/>
                <w:sz w:val="20"/>
                <w:szCs w:val="20"/>
              </w:rPr>
            </w:pPr>
            <w:r w:rsidRPr="00FF7953">
              <w:rPr>
                <w:rFonts w:ascii="Calibri" w:hAnsi="Calibri" w:cs="Calibri"/>
                <w:sz w:val="20"/>
                <w:szCs w:val="20"/>
              </w:rPr>
              <w:t>Goveda, ukupno</w:t>
            </w:r>
          </w:p>
        </w:tc>
        <w:tc>
          <w:tcPr>
            <w:tcW w:w="964" w:type="dxa"/>
            <w:vAlign w:val="center"/>
          </w:tcPr>
          <w:p w14:paraId="472FBACC"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420.239</w:t>
            </w:r>
          </w:p>
        </w:tc>
        <w:tc>
          <w:tcPr>
            <w:tcW w:w="964" w:type="dxa"/>
            <w:vAlign w:val="center"/>
          </w:tcPr>
          <w:p w14:paraId="63BA6C5E"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422.881</w:t>
            </w:r>
          </w:p>
        </w:tc>
        <w:tc>
          <w:tcPr>
            <w:tcW w:w="964" w:type="dxa"/>
            <w:vAlign w:val="center"/>
          </w:tcPr>
          <w:p w14:paraId="09CC4E16"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427.587</w:t>
            </w:r>
          </w:p>
        </w:tc>
        <w:tc>
          <w:tcPr>
            <w:tcW w:w="965" w:type="dxa"/>
            <w:vAlign w:val="center"/>
          </w:tcPr>
          <w:p w14:paraId="51DF1396"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421.844</w:t>
            </w:r>
          </w:p>
        </w:tc>
        <w:tc>
          <w:tcPr>
            <w:tcW w:w="964" w:type="dxa"/>
            <w:vAlign w:val="center"/>
          </w:tcPr>
          <w:p w14:paraId="75858965"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415.204</w:t>
            </w:r>
          </w:p>
        </w:tc>
        <w:tc>
          <w:tcPr>
            <w:tcW w:w="964" w:type="dxa"/>
            <w:tcBorders>
              <w:right w:val="single" w:sz="12" w:space="0" w:color="A8D08D"/>
            </w:tcBorders>
            <w:vAlign w:val="center"/>
          </w:tcPr>
          <w:p w14:paraId="025CB780" w14:textId="5516473A" w:rsidR="003A39AC" w:rsidRPr="00FF7953" w:rsidRDefault="0C2CD8AF"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422.530</w:t>
            </w:r>
          </w:p>
        </w:tc>
      </w:tr>
      <w:tr w:rsidR="00FF7953" w:rsidRPr="00FF7953" w14:paraId="331D2407" w14:textId="77777777" w:rsidTr="00FD4835">
        <w:trPr>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val="restart"/>
            <w:tcBorders>
              <w:left w:val="single" w:sz="12" w:space="0" w:color="A7CE8C"/>
            </w:tcBorders>
            <w:shd w:val="clear" w:color="auto" w:fill="E6F2DE"/>
            <w:vAlign w:val="center"/>
          </w:tcPr>
          <w:p w14:paraId="095885E2" w14:textId="77777777" w:rsidR="003A39AC" w:rsidRPr="00FF7953" w:rsidRDefault="003A39AC" w:rsidP="00816741">
            <w:pPr>
              <w:rPr>
                <w:rFonts w:ascii="Calibri" w:hAnsi="Calibri" w:cs="Calibri"/>
                <w:sz w:val="20"/>
                <w:szCs w:val="20"/>
              </w:rPr>
            </w:pPr>
            <w:r w:rsidRPr="00FF7953">
              <w:rPr>
                <w:rFonts w:ascii="Calibri" w:hAnsi="Calibri" w:cs="Calibri"/>
                <w:sz w:val="20"/>
                <w:szCs w:val="20"/>
              </w:rPr>
              <w:t>Mlada goveda do 1 godine</w:t>
            </w:r>
          </w:p>
        </w:tc>
        <w:tc>
          <w:tcPr>
            <w:tcW w:w="1811" w:type="dxa"/>
            <w:shd w:val="clear" w:color="auto" w:fill="E6F2DE"/>
            <w:vAlign w:val="center"/>
          </w:tcPr>
          <w:p w14:paraId="2414F3D0" w14:textId="77777777" w:rsidR="003A39AC" w:rsidRPr="00FF7953" w:rsidRDefault="003A39AC" w:rsidP="0081674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Telad za klanje</w:t>
            </w:r>
          </w:p>
        </w:tc>
        <w:tc>
          <w:tcPr>
            <w:tcW w:w="964" w:type="dxa"/>
            <w:shd w:val="clear" w:color="auto" w:fill="E6F2DE"/>
            <w:vAlign w:val="center"/>
          </w:tcPr>
          <w:p w14:paraId="60369664"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19.179</w:t>
            </w:r>
          </w:p>
        </w:tc>
        <w:tc>
          <w:tcPr>
            <w:tcW w:w="964" w:type="dxa"/>
            <w:shd w:val="clear" w:color="auto" w:fill="E6F2DE"/>
            <w:vAlign w:val="center"/>
          </w:tcPr>
          <w:p w14:paraId="22CA4D79"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18.604</w:t>
            </w:r>
          </w:p>
        </w:tc>
        <w:tc>
          <w:tcPr>
            <w:tcW w:w="964" w:type="dxa"/>
            <w:shd w:val="clear" w:color="auto" w:fill="E6F2DE"/>
            <w:vAlign w:val="center"/>
          </w:tcPr>
          <w:p w14:paraId="264530DD"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19.737</w:t>
            </w:r>
          </w:p>
        </w:tc>
        <w:tc>
          <w:tcPr>
            <w:tcW w:w="965" w:type="dxa"/>
            <w:shd w:val="clear" w:color="auto" w:fill="E6F2DE"/>
            <w:vAlign w:val="center"/>
          </w:tcPr>
          <w:p w14:paraId="5D441259"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18.744</w:t>
            </w:r>
          </w:p>
        </w:tc>
        <w:tc>
          <w:tcPr>
            <w:tcW w:w="964" w:type="dxa"/>
            <w:shd w:val="clear" w:color="auto" w:fill="E6F2DE"/>
            <w:vAlign w:val="center"/>
          </w:tcPr>
          <w:p w14:paraId="0F06A7DA"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18.596</w:t>
            </w:r>
          </w:p>
        </w:tc>
        <w:tc>
          <w:tcPr>
            <w:tcW w:w="964" w:type="dxa"/>
            <w:tcBorders>
              <w:right w:val="single" w:sz="12" w:space="0" w:color="A8D08D"/>
            </w:tcBorders>
            <w:shd w:val="clear" w:color="auto" w:fill="E6F2DE"/>
            <w:vAlign w:val="center"/>
          </w:tcPr>
          <w:p w14:paraId="657E234D" w14:textId="6155C4FA" w:rsidR="003A39AC" w:rsidRPr="00FF7953" w:rsidRDefault="74507F3B"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w:t>
            </w:r>
            <w:r w:rsidR="7E7ACCE3" w:rsidRPr="00FF7953">
              <w:rPr>
                <w:rFonts w:ascii="Calibri" w:hAnsi="Calibri" w:cs="Calibri"/>
                <w:sz w:val="20"/>
                <w:szCs w:val="20"/>
              </w:rPr>
              <w:t>9.366</w:t>
            </w:r>
          </w:p>
        </w:tc>
      </w:tr>
      <w:tr w:rsidR="00FF7953" w:rsidRPr="00FF7953" w14:paraId="0058DC66" w14:textId="77777777" w:rsidTr="00FD4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tcBorders>
              <w:left w:val="single" w:sz="12" w:space="0" w:color="A7CE8C"/>
            </w:tcBorders>
            <w:vAlign w:val="center"/>
          </w:tcPr>
          <w:p w14:paraId="7FFBFF53" w14:textId="77777777" w:rsidR="003A39AC" w:rsidRPr="00FF7953" w:rsidRDefault="003A39AC" w:rsidP="00816741">
            <w:pPr>
              <w:rPr>
                <w:rFonts w:ascii="Calibri" w:hAnsi="Calibri" w:cs="Calibri"/>
                <w:sz w:val="20"/>
                <w:szCs w:val="20"/>
              </w:rPr>
            </w:pPr>
          </w:p>
        </w:tc>
        <w:tc>
          <w:tcPr>
            <w:tcW w:w="1811" w:type="dxa"/>
            <w:shd w:val="clear" w:color="auto" w:fill="E6F2DE"/>
            <w:vAlign w:val="center"/>
          </w:tcPr>
          <w:p w14:paraId="017F0ABE" w14:textId="77777777" w:rsidR="003A39AC" w:rsidRPr="00FF7953" w:rsidRDefault="003A39AC" w:rsidP="0081674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Ostala ženska</w:t>
            </w:r>
          </w:p>
        </w:tc>
        <w:tc>
          <w:tcPr>
            <w:tcW w:w="964" w:type="dxa"/>
            <w:shd w:val="clear" w:color="auto" w:fill="E6F2DE"/>
            <w:vAlign w:val="center"/>
          </w:tcPr>
          <w:p w14:paraId="4AF74D2F"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62.449</w:t>
            </w:r>
          </w:p>
        </w:tc>
        <w:tc>
          <w:tcPr>
            <w:tcW w:w="964" w:type="dxa"/>
            <w:shd w:val="clear" w:color="auto" w:fill="E6F2DE"/>
            <w:vAlign w:val="center"/>
          </w:tcPr>
          <w:p w14:paraId="1E8F554A"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60.285</w:t>
            </w:r>
          </w:p>
        </w:tc>
        <w:tc>
          <w:tcPr>
            <w:tcW w:w="964" w:type="dxa"/>
            <w:shd w:val="clear" w:color="auto" w:fill="E6F2DE"/>
            <w:vAlign w:val="center"/>
          </w:tcPr>
          <w:p w14:paraId="4E29FCEB"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65.248</w:t>
            </w:r>
          </w:p>
        </w:tc>
        <w:tc>
          <w:tcPr>
            <w:tcW w:w="965" w:type="dxa"/>
            <w:shd w:val="clear" w:color="auto" w:fill="E6F2DE"/>
            <w:vAlign w:val="center"/>
          </w:tcPr>
          <w:p w14:paraId="4A96D6CC"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58.705</w:t>
            </w:r>
          </w:p>
        </w:tc>
        <w:tc>
          <w:tcPr>
            <w:tcW w:w="964" w:type="dxa"/>
            <w:shd w:val="clear" w:color="auto" w:fill="E6F2DE"/>
            <w:vAlign w:val="center"/>
          </w:tcPr>
          <w:p w14:paraId="4F0E7325"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56.215</w:t>
            </w:r>
          </w:p>
        </w:tc>
        <w:tc>
          <w:tcPr>
            <w:tcW w:w="964" w:type="dxa"/>
            <w:tcBorders>
              <w:right w:val="single" w:sz="12" w:space="0" w:color="A8D08D"/>
            </w:tcBorders>
            <w:shd w:val="clear" w:color="auto" w:fill="E6F2DE"/>
            <w:vAlign w:val="center"/>
          </w:tcPr>
          <w:p w14:paraId="62841650" w14:textId="3FD41CC4" w:rsidR="003A39AC" w:rsidRPr="00FF7953" w:rsidRDefault="1B2B3995" w:rsidP="00FF7953">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57.891</w:t>
            </w:r>
          </w:p>
        </w:tc>
      </w:tr>
      <w:tr w:rsidR="00FF7953" w:rsidRPr="00FF7953" w14:paraId="29E17F06" w14:textId="77777777" w:rsidTr="00FD4835">
        <w:trPr>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tcBorders>
              <w:left w:val="single" w:sz="12" w:space="0" w:color="A7CE8C"/>
            </w:tcBorders>
            <w:vAlign w:val="center"/>
          </w:tcPr>
          <w:p w14:paraId="6C0BE6A8" w14:textId="77777777" w:rsidR="003A39AC" w:rsidRPr="00FF7953" w:rsidRDefault="003A39AC" w:rsidP="00816741">
            <w:pPr>
              <w:rPr>
                <w:rFonts w:ascii="Calibri" w:hAnsi="Calibri" w:cs="Calibri"/>
                <w:sz w:val="20"/>
                <w:szCs w:val="20"/>
              </w:rPr>
            </w:pPr>
          </w:p>
        </w:tc>
        <w:tc>
          <w:tcPr>
            <w:tcW w:w="1811" w:type="dxa"/>
            <w:shd w:val="clear" w:color="auto" w:fill="E6F2DE"/>
            <w:vAlign w:val="center"/>
          </w:tcPr>
          <w:p w14:paraId="1F9C9E51" w14:textId="77777777" w:rsidR="003A39AC" w:rsidRPr="00FF7953" w:rsidRDefault="003A39AC" w:rsidP="0081674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Ostala muška</w:t>
            </w:r>
          </w:p>
        </w:tc>
        <w:tc>
          <w:tcPr>
            <w:tcW w:w="964" w:type="dxa"/>
            <w:shd w:val="clear" w:color="auto" w:fill="E6F2DE"/>
            <w:vAlign w:val="center"/>
          </w:tcPr>
          <w:p w14:paraId="634C94FA"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69.956</w:t>
            </w:r>
          </w:p>
        </w:tc>
        <w:tc>
          <w:tcPr>
            <w:tcW w:w="964" w:type="dxa"/>
            <w:shd w:val="clear" w:color="auto" w:fill="E6F2DE"/>
            <w:vAlign w:val="center"/>
          </w:tcPr>
          <w:p w14:paraId="129E7629"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66.863</w:t>
            </w:r>
          </w:p>
        </w:tc>
        <w:tc>
          <w:tcPr>
            <w:tcW w:w="964" w:type="dxa"/>
            <w:shd w:val="clear" w:color="auto" w:fill="E6F2DE"/>
            <w:vAlign w:val="center"/>
          </w:tcPr>
          <w:p w14:paraId="17D25A1B"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71.346</w:t>
            </w:r>
          </w:p>
        </w:tc>
        <w:tc>
          <w:tcPr>
            <w:tcW w:w="965" w:type="dxa"/>
            <w:shd w:val="clear" w:color="auto" w:fill="E6F2DE"/>
            <w:vAlign w:val="center"/>
          </w:tcPr>
          <w:p w14:paraId="54B87C36"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70.693</w:t>
            </w:r>
          </w:p>
        </w:tc>
        <w:tc>
          <w:tcPr>
            <w:tcW w:w="964" w:type="dxa"/>
            <w:shd w:val="clear" w:color="auto" w:fill="E6F2DE"/>
            <w:vAlign w:val="center"/>
          </w:tcPr>
          <w:p w14:paraId="73B09946"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69.949</w:t>
            </w:r>
          </w:p>
        </w:tc>
        <w:tc>
          <w:tcPr>
            <w:tcW w:w="964" w:type="dxa"/>
            <w:tcBorders>
              <w:right w:val="single" w:sz="12" w:space="0" w:color="A8D08D"/>
            </w:tcBorders>
            <w:shd w:val="clear" w:color="auto" w:fill="E6F2DE"/>
            <w:vAlign w:val="center"/>
          </w:tcPr>
          <w:p w14:paraId="1E833052" w14:textId="32B1C5C5" w:rsidR="003A39AC" w:rsidRPr="00FF7953" w:rsidRDefault="00458573"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72.771</w:t>
            </w:r>
          </w:p>
        </w:tc>
      </w:tr>
      <w:tr w:rsidR="00FF7953" w:rsidRPr="00FF7953" w14:paraId="75795B8C" w14:textId="77777777" w:rsidTr="00FD4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tcBorders>
              <w:left w:val="single" w:sz="12" w:space="0" w:color="A7CE8C"/>
            </w:tcBorders>
            <w:vAlign w:val="center"/>
          </w:tcPr>
          <w:p w14:paraId="4AD2DCB9" w14:textId="77777777" w:rsidR="003A39AC" w:rsidRPr="00FF7953" w:rsidRDefault="003A39AC" w:rsidP="00816741">
            <w:pPr>
              <w:rPr>
                <w:rFonts w:ascii="Calibri" w:hAnsi="Calibri" w:cs="Calibri"/>
                <w:sz w:val="20"/>
                <w:szCs w:val="20"/>
              </w:rPr>
            </w:pPr>
          </w:p>
        </w:tc>
        <w:tc>
          <w:tcPr>
            <w:tcW w:w="1811" w:type="dxa"/>
            <w:shd w:val="clear" w:color="auto" w:fill="E6F2DE"/>
            <w:vAlign w:val="center"/>
          </w:tcPr>
          <w:p w14:paraId="166A935B" w14:textId="77777777" w:rsidR="003A39AC" w:rsidRPr="00FF7953" w:rsidRDefault="003A39AC" w:rsidP="0081674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FF7953">
              <w:rPr>
                <w:rFonts w:ascii="Calibri" w:hAnsi="Calibri" w:cs="Calibri"/>
                <w:b/>
                <w:sz w:val="20"/>
                <w:szCs w:val="20"/>
              </w:rPr>
              <w:t>ukupno</w:t>
            </w:r>
          </w:p>
        </w:tc>
        <w:tc>
          <w:tcPr>
            <w:tcW w:w="964" w:type="dxa"/>
            <w:shd w:val="clear" w:color="auto" w:fill="E6F2DE"/>
            <w:vAlign w:val="center"/>
          </w:tcPr>
          <w:p w14:paraId="381E402F"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151.584</w:t>
            </w:r>
          </w:p>
        </w:tc>
        <w:tc>
          <w:tcPr>
            <w:tcW w:w="964" w:type="dxa"/>
            <w:shd w:val="clear" w:color="auto" w:fill="E6F2DE"/>
            <w:vAlign w:val="center"/>
          </w:tcPr>
          <w:p w14:paraId="30591D1F"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145.752</w:t>
            </w:r>
          </w:p>
        </w:tc>
        <w:tc>
          <w:tcPr>
            <w:tcW w:w="964" w:type="dxa"/>
            <w:shd w:val="clear" w:color="auto" w:fill="E6F2DE"/>
            <w:vAlign w:val="center"/>
          </w:tcPr>
          <w:p w14:paraId="204549DC"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156.331</w:t>
            </w:r>
          </w:p>
        </w:tc>
        <w:tc>
          <w:tcPr>
            <w:tcW w:w="965" w:type="dxa"/>
            <w:shd w:val="clear" w:color="auto" w:fill="E6F2DE"/>
            <w:vAlign w:val="center"/>
          </w:tcPr>
          <w:p w14:paraId="68E8F81F"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148.142</w:t>
            </w:r>
          </w:p>
        </w:tc>
        <w:tc>
          <w:tcPr>
            <w:tcW w:w="964" w:type="dxa"/>
            <w:shd w:val="clear" w:color="auto" w:fill="E6F2DE"/>
            <w:vAlign w:val="center"/>
          </w:tcPr>
          <w:p w14:paraId="1B3B396A"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144.760</w:t>
            </w:r>
          </w:p>
        </w:tc>
        <w:tc>
          <w:tcPr>
            <w:tcW w:w="964" w:type="dxa"/>
            <w:tcBorders>
              <w:right w:val="single" w:sz="12" w:space="0" w:color="A8D08D"/>
            </w:tcBorders>
            <w:shd w:val="clear" w:color="auto" w:fill="E6F2DE"/>
            <w:vAlign w:val="center"/>
          </w:tcPr>
          <w:p w14:paraId="3FA69A47" w14:textId="49D74E1D" w:rsidR="003A39AC" w:rsidRPr="00FF7953" w:rsidRDefault="232CEF7F" w:rsidP="00FF7953">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b/>
                <w:bCs/>
                <w:sz w:val="20"/>
                <w:szCs w:val="20"/>
              </w:rPr>
              <w:t>150.028</w:t>
            </w:r>
          </w:p>
        </w:tc>
      </w:tr>
      <w:tr w:rsidR="00FF7953" w:rsidRPr="00FF7953" w14:paraId="482D5137" w14:textId="77777777" w:rsidTr="00FD4835">
        <w:trPr>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val="restart"/>
            <w:tcBorders>
              <w:left w:val="single" w:sz="12" w:space="0" w:color="A7CE8C"/>
            </w:tcBorders>
            <w:vAlign w:val="center"/>
          </w:tcPr>
          <w:p w14:paraId="4BBA0E2F" w14:textId="77777777" w:rsidR="003A39AC" w:rsidRPr="00FF7953" w:rsidRDefault="003A39AC" w:rsidP="00816741">
            <w:pPr>
              <w:rPr>
                <w:rFonts w:ascii="Calibri" w:hAnsi="Calibri" w:cs="Calibri"/>
                <w:sz w:val="20"/>
                <w:szCs w:val="20"/>
              </w:rPr>
            </w:pPr>
            <w:r w:rsidRPr="00FF7953">
              <w:rPr>
                <w:rFonts w:ascii="Calibri" w:hAnsi="Calibri" w:cs="Calibri"/>
                <w:sz w:val="20"/>
                <w:szCs w:val="20"/>
              </w:rPr>
              <w:t>Goveda od 1 do 2 godine, ukupno</w:t>
            </w:r>
          </w:p>
        </w:tc>
        <w:tc>
          <w:tcPr>
            <w:tcW w:w="1811" w:type="dxa"/>
            <w:vAlign w:val="center"/>
          </w:tcPr>
          <w:p w14:paraId="3BBEF286" w14:textId="77777777" w:rsidR="003A39AC" w:rsidRPr="00FF7953" w:rsidRDefault="003A39AC" w:rsidP="0081674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Junice ostale</w:t>
            </w:r>
          </w:p>
        </w:tc>
        <w:tc>
          <w:tcPr>
            <w:tcW w:w="964" w:type="dxa"/>
            <w:vAlign w:val="center"/>
          </w:tcPr>
          <w:p w14:paraId="4B013AFD"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49.824</w:t>
            </w:r>
          </w:p>
        </w:tc>
        <w:tc>
          <w:tcPr>
            <w:tcW w:w="964" w:type="dxa"/>
            <w:vAlign w:val="center"/>
          </w:tcPr>
          <w:p w14:paraId="6C090D8E"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47.116</w:t>
            </w:r>
          </w:p>
        </w:tc>
        <w:tc>
          <w:tcPr>
            <w:tcW w:w="964" w:type="dxa"/>
            <w:vAlign w:val="center"/>
          </w:tcPr>
          <w:p w14:paraId="7B36428D"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47.535</w:t>
            </w:r>
          </w:p>
        </w:tc>
        <w:tc>
          <w:tcPr>
            <w:tcW w:w="965" w:type="dxa"/>
            <w:vAlign w:val="center"/>
          </w:tcPr>
          <w:p w14:paraId="2527369B"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47.242</w:t>
            </w:r>
          </w:p>
        </w:tc>
        <w:tc>
          <w:tcPr>
            <w:tcW w:w="964" w:type="dxa"/>
            <w:vAlign w:val="center"/>
          </w:tcPr>
          <w:p w14:paraId="265703C6"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54.216</w:t>
            </w:r>
          </w:p>
        </w:tc>
        <w:tc>
          <w:tcPr>
            <w:tcW w:w="964" w:type="dxa"/>
            <w:tcBorders>
              <w:right w:val="single" w:sz="12" w:space="0" w:color="A8D08D"/>
            </w:tcBorders>
            <w:vAlign w:val="center"/>
          </w:tcPr>
          <w:p w14:paraId="27D597CD" w14:textId="61A8C868" w:rsidR="003A39AC" w:rsidRPr="00FF7953" w:rsidRDefault="6276E7B0" w:rsidP="00FF7953">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43.560</w:t>
            </w:r>
          </w:p>
        </w:tc>
      </w:tr>
      <w:tr w:rsidR="00FF7953" w:rsidRPr="00FF7953" w14:paraId="5FF7FEA9" w14:textId="77777777" w:rsidTr="00FD4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tcBorders>
              <w:left w:val="single" w:sz="12" w:space="0" w:color="A7CE8C"/>
            </w:tcBorders>
            <w:vAlign w:val="center"/>
          </w:tcPr>
          <w:p w14:paraId="0D91783C" w14:textId="77777777" w:rsidR="003A39AC" w:rsidRPr="00FF7953" w:rsidRDefault="003A39AC" w:rsidP="00816741">
            <w:pPr>
              <w:rPr>
                <w:rFonts w:ascii="Calibri" w:hAnsi="Calibri" w:cs="Calibri"/>
                <w:sz w:val="20"/>
                <w:szCs w:val="20"/>
              </w:rPr>
            </w:pPr>
          </w:p>
        </w:tc>
        <w:tc>
          <w:tcPr>
            <w:tcW w:w="1811" w:type="dxa"/>
            <w:vAlign w:val="center"/>
          </w:tcPr>
          <w:p w14:paraId="20BE53B1" w14:textId="77777777" w:rsidR="003A39AC" w:rsidRPr="00FF7953" w:rsidRDefault="003A39AC" w:rsidP="0081674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Junice za klanje</w:t>
            </w:r>
          </w:p>
        </w:tc>
        <w:tc>
          <w:tcPr>
            <w:tcW w:w="964" w:type="dxa"/>
            <w:vAlign w:val="center"/>
          </w:tcPr>
          <w:p w14:paraId="337EF5F0"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8.688</w:t>
            </w:r>
          </w:p>
        </w:tc>
        <w:tc>
          <w:tcPr>
            <w:tcW w:w="964" w:type="dxa"/>
            <w:vAlign w:val="center"/>
          </w:tcPr>
          <w:p w14:paraId="38F91C8B"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9.102</w:t>
            </w:r>
          </w:p>
        </w:tc>
        <w:tc>
          <w:tcPr>
            <w:tcW w:w="964" w:type="dxa"/>
            <w:vAlign w:val="center"/>
          </w:tcPr>
          <w:p w14:paraId="74B4D820"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8.734</w:t>
            </w:r>
          </w:p>
        </w:tc>
        <w:tc>
          <w:tcPr>
            <w:tcW w:w="965" w:type="dxa"/>
            <w:vAlign w:val="center"/>
          </w:tcPr>
          <w:p w14:paraId="6E992BF1"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9.199</w:t>
            </w:r>
          </w:p>
        </w:tc>
        <w:tc>
          <w:tcPr>
            <w:tcW w:w="964" w:type="dxa"/>
            <w:vAlign w:val="center"/>
          </w:tcPr>
          <w:p w14:paraId="371E9680"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9.429</w:t>
            </w:r>
          </w:p>
        </w:tc>
        <w:tc>
          <w:tcPr>
            <w:tcW w:w="964" w:type="dxa"/>
            <w:tcBorders>
              <w:right w:val="single" w:sz="12" w:space="0" w:color="A8D08D"/>
            </w:tcBorders>
            <w:vAlign w:val="center"/>
          </w:tcPr>
          <w:p w14:paraId="15D9CF72" w14:textId="62E2BE53" w:rsidR="003A39AC" w:rsidRPr="00FF7953" w:rsidRDefault="74507F3B"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9</w:t>
            </w:r>
            <w:r w:rsidR="293543E5" w:rsidRPr="00FF7953">
              <w:rPr>
                <w:rFonts w:ascii="Calibri" w:hAnsi="Calibri" w:cs="Calibri"/>
                <w:sz w:val="20"/>
                <w:szCs w:val="20"/>
              </w:rPr>
              <w:t>.339</w:t>
            </w:r>
          </w:p>
        </w:tc>
      </w:tr>
      <w:tr w:rsidR="00FF7953" w:rsidRPr="00FF7953" w14:paraId="78544097" w14:textId="77777777" w:rsidTr="00FD4835">
        <w:trPr>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tcBorders>
              <w:left w:val="single" w:sz="12" w:space="0" w:color="A7CE8C"/>
            </w:tcBorders>
            <w:vAlign w:val="center"/>
          </w:tcPr>
          <w:p w14:paraId="47F186B7" w14:textId="77777777" w:rsidR="003A39AC" w:rsidRPr="00FF7953" w:rsidRDefault="003A39AC" w:rsidP="00816741">
            <w:pPr>
              <w:rPr>
                <w:rFonts w:ascii="Calibri" w:hAnsi="Calibri" w:cs="Calibri"/>
                <w:sz w:val="20"/>
                <w:szCs w:val="20"/>
              </w:rPr>
            </w:pPr>
          </w:p>
        </w:tc>
        <w:tc>
          <w:tcPr>
            <w:tcW w:w="1811" w:type="dxa"/>
            <w:vAlign w:val="center"/>
          </w:tcPr>
          <w:p w14:paraId="17C9F4D9" w14:textId="77777777" w:rsidR="003A39AC" w:rsidRPr="00FF7953" w:rsidRDefault="003A39AC" w:rsidP="0081674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Muška goveda</w:t>
            </w:r>
          </w:p>
        </w:tc>
        <w:tc>
          <w:tcPr>
            <w:tcW w:w="964" w:type="dxa"/>
            <w:vAlign w:val="center"/>
          </w:tcPr>
          <w:p w14:paraId="09940154"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48.177</w:t>
            </w:r>
          </w:p>
        </w:tc>
        <w:tc>
          <w:tcPr>
            <w:tcW w:w="964" w:type="dxa"/>
            <w:vAlign w:val="center"/>
          </w:tcPr>
          <w:p w14:paraId="6877D5EB"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55.082</w:t>
            </w:r>
          </w:p>
        </w:tc>
        <w:tc>
          <w:tcPr>
            <w:tcW w:w="964" w:type="dxa"/>
            <w:vAlign w:val="center"/>
          </w:tcPr>
          <w:p w14:paraId="7E98200C"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50.394</w:t>
            </w:r>
          </w:p>
        </w:tc>
        <w:tc>
          <w:tcPr>
            <w:tcW w:w="965" w:type="dxa"/>
            <w:vAlign w:val="center"/>
          </w:tcPr>
          <w:p w14:paraId="46579813"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55.895</w:t>
            </w:r>
          </w:p>
        </w:tc>
        <w:tc>
          <w:tcPr>
            <w:tcW w:w="964" w:type="dxa"/>
            <w:vAlign w:val="center"/>
          </w:tcPr>
          <w:p w14:paraId="390C2DE4"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51.666</w:t>
            </w:r>
          </w:p>
        </w:tc>
        <w:tc>
          <w:tcPr>
            <w:tcW w:w="964" w:type="dxa"/>
            <w:tcBorders>
              <w:right w:val="single" w:sz="12" w:space="0" w:color="A8D08D"/>
            </w:tcBorders>
            <w:vAlign w:val="center"/>
          </w:tcPr>
          <w:p w14:paraId="3939C556" w14:textId="7B0740C5" w:rsidR="003A39AC" w:rsidRPr="00FF7953" w:rsidRDefault="74507F3B"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6</w:t>
            </w:r>
            <w:r w:rsidR="5F594621" w:rsidRPr="00FF7953">
              <w:rPr>
                <w:rFonts w:ascii="Calibri" w:hAnsi="Calibri" w:cs="Calibri"/>
                <w:sz w:val="20"/>
                <w:szCs w:val="20"/>
              </w:rPr>
              <w:t>1.251</w:t>
            </w:r>
          </w:p>
        </w:tc>
      </w:tr>
      <w:tr w:rsidR="00FF7953" w:rsidRPr="00FF7953" w14:paraId="74DF8146" w14:textId="77777777" w:rsidTr="00FD4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tcBorders>
              <w:left w:val="single" w:sz="12" w:space="0" w:color="A7CE8C"/>
            </w:tcBorders>
            <w:vAlign w:val="center"/>
          </w:tcPr>
          <w:p w14:paraId="533EE494" w14:textId="77777777" w:rsidR="003A39AC" w:rsidRPr="00FF7953" w:rsidRDefault="003A39AC" w:rsidP="00816741">
            <w:pPr>
              <w:rPr>
                <w:rFonts w:ascii="Calibri" w:hAnsi="Calibri" w:cs="Calibri"/>
                <w:sz w:val="20"/>
                <w:szCs w:val="20"/>
              </w:rPr>
            </w:pPr>
          </w:p>
        </w:tc>
        <w:tc>
          <w:tcPr>
            <w:tcW w:w="1811" w:type="dxa"/>
            <w:vAlign w:val="center"/>
          </w:tcPr>
          <w:p w14:paraId="2ED3E832" w14:textId="77777777" w:rsidR="003A39AC" w:rsidRPr="00FF7953" w:rsidRDefault="003A39AC" w:rsidP="0081674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b/>
                <w:sz w:val="20"/>
                <w:szCs w:val="20"/>
              </w:rPr>
              <w:t>ukupno</w:t>
            </w:r>
          </w:p>
        </w:tc>
        <w:tc>
          <w:tcPr>
            <w:tcW w:w="964" w:type="dxa"/>
            <w:vAlign w:val="center"/>
          </w:tcPr>
          <w:p w14:paraId="22EFA325"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106.689</w:t>
            </w:r>
          </w:p>
        </w:tc>
        <w:tc>
          <w:tcPr>
            <w:tcW w:w="964" w:type="dxa"/>
            <w:vAlign w:val="center"/>
          </w:tcPr>
          <w:p w14:paraId="66D4301E"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111.300</w:t>
            </w:r>
          </w:p>
        </w:tc>
        <w:tc>
          <w:tcPr>
            <w:tcW w:w="964" w:type="dxa"/>
            <w:vAlign w:val="center"/>
          </w:tcPr>
          <w:p w14:paraId="5F741F0C"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106.663</w:t>
            </w:r>
          </w:p>
        </w:tc>
        <w:tc>
          <w:tcPr>
            <w:tcW w:w="965" w:type="dxa"/>
            <w:vAlign w:val="center"/>
          </w:tcPr>
          <w:p w14:paraId="07A0D61A"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112.336</w:t>
            </w:r>
          </w:p>
        </w:tc>
        <w:tc>
          <w:tcPr>
            <w:tcW w:w="964" w:type="dxa"/>
            <w:vAlign w:val="center"/>
          </w:tcPr>
          <w:p w14:paraId="46A33B73" w14:textId="6E1AC5D3"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115.</w:t>
            </w:r>
            <w:r w:rsidR="002B5F44" w:rsidRPr="00FF7953">
              <w:rPr>
                <w:rFonts w:ascii="Calibri" w:hAnsi="Calibri" w:cs="Calibri"/>
                <w:b/>
                <w:bCs/>
                <w:sz w:val="20"/>
                <w:szCs w:val="20"/>
              </w:rPr>
              <w:t>311</w:t>
            </w:r>
          </w:p>
        </w:tc>
        <w:tc>
          <w:tcPr>
            <w:tcW w:w="964" w:type="dxa"/>
            <w:tcBorders>
              <w:right w:val="single" w:sz="12" w:space="0" w:color="A8D08D"/>
            </w:tcBorders>
            <w:vAlign w:val="center"/>
          </w:tcPr>
          <w:p w14:paraId="42168455" w14:textId="080168F7" w:rsidR="003A39AC" w:rsidRPr="00FF7953" w:rsidRDefault="74507F3B"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11</w:t>
            </w:r>
            <w:r w:rsidR="637DF0EB" w:rsidRPr="00FF7953">
              <w:rPr>
                <w:rFonts w:ascii="Calibri" w:hAnsi="Calibri" w:cs="Calibri"/>
                <w:b/>
                <w:bCs/>
                <w:sz w:val="20"/>
                <w:szCs w:val="20"/>
              </w:rPr>
              <w:t>4.150</w:t>
            </w:r>
          </w:p>
        </w:tc>
      </w:tr>
      <w:tr w:rsidR="00FF7953" w:rsidRPr="00FF7953" w14:paraId="5C28326E" w14:textId="77777777" w:rsidTr="00FD4835">
        <w:trPr>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val="restart"/>
            <w:tcBorders>
              <w:left w:val="single" w:sz="12" w:space="0" w:color="A7CE8C"/>
            </w:tcBorders>
            <w:shd w:val="clear" w:color="auto" w:fill="E6F2DE"/>
            <w:vAlign w:val="center"/>
          </w:tcPr>
          <w:p w14:paraId="3D6F56D0" w14:textId="77777777" w:rsidR="003A39AC" w:rsidRPr="00FF7953" w:rsidRDefault="003A39AC" w:rsidP="00816741">
            <w:pPr>
              <w:rPr>
                <w:rFonts w:ascii="Calibri" w:hAnsi="Calibri" w:cs="Calibri"/>
                <w:sz w:val="20"/>
                <w:szCs w:val="20"/>
              </w:rPr>
            </w:pPr>
            <w:r w:rsidRPr="00FF7953">
              <w:rPr>
                <w:rFonts w:ascii="Calibri" w:hAnsi="Calibri" w:cs="Calibri"/>
                <w:sz w:val="20"/>
                <w:szCs w:val="20"/>
              </w:rPr>
              <w:t>Goveda starija od 2 godine</w:t>
            </w:r>
          </w:p>
        </w:tc>
        <w:tc>
          <w:tcPr>
            <w:tcW w:w="1811" w:type="dxa"/>
            <w:shd w:val="clear" w:color="auto" w:fill="E6F2DE"/>
            <w:vAlign w:val="center"/>
          </w:tcPr>
          <w:p w14:paraId="7362311E" w14:textId="77777777" w:rsidR="003A39AC" w:rsidRPr="00FF7953" w:rsidRDefault="003A39AC" w:rsidP="0081674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Junice ostale</w:t>
            </w:r>
          </w:p>
        </w:tc>
        <w:tc>
          <w:tcPr>
            <w:tcW w:w="964" w:type="dxa"/>
            <w:shd w:val="clear" w:color="auto" w:fill="E6F2DE"/>
            <w:vAlign w:val="center"/>
          </w:tcPr>
          <w:p w14:paraId="52B0F605"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14.368</w:t>
            </w:r>
          </w:p>
        </w:tc>
        <w:tc>
          <w:tcPr>
            <w:tcW w:w="964" w:type="dxa"/>
            <w:shd w:val="clear" w:color="auto" w:fill="E6F2DE"/>
            <w:vAlign w:val="center"/>
          </w:tcPr>
          <w:p w14:paraId="37F3D3B7"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14.601</w:t>
            </w:r>
          </w:p>
        </w:tc>
        <w:tc>
          <w:tcPr>
            <w:tcW w:w="964" w:type="dxa"/>
            <w:shd w:val="clear" w:color="auto" w:fill="E6F2DE"/>
            <w:vAlign w:val="center"/>
          </w:tcPr>
          <w:p w14:paraId="6550AFBD"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14.689</w:t>
            </w:r>
          </w:p>
        </w:tc>
        <w:tc>
          <w:tcPr>
            <w:tcW w:w="965" w:type="dxa"/>
            <w:shd w:val="clear" w:color="auto" w:fill="E6F2DE"/>
            <w:vAlign w:val="center"/>
          </w:tcPr>
          <w:p w14:paraId="03EB4E6F"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15.167</w:t>
            </w:r>
          </w:p>
        </w:tc>
        <w:tc>
          <w:tcPr>
            <w:tcW w:w="964" w:type="dxa"/>
            <w:shd w:val="clear" w:color="auto" w:fill="E6F2DE"/>
            <w:vAlign w:val="center"/>
          </w:tcPr>
          <w:p w14:paraId="4E06AE89"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15.885</w:t>
            </w:r>
          </w:p>
        </w:tc>
        <w:tc>
          <w:tcPr>
            <w:tcW w:w="964" w:type="dxa"/>
            <w:tcBorders>
              <w:right w:val="single" w:sz="12" w:space="0" w:color="A8D08D"/>
            </w:tcBorders>
            <w:shd w:val="clear" w:color="auto" w:fill="E6F2DE"/>
            <w:vAlign w:val="center"/>
          </w:tcPr>
          <w:p w14:paraId="1D2CD65B" w14:textId="0DE00E15" w:rsidR="003A39AC" w:rsidRPr="00FF7953" w:rsidRDefault="5910CC2F" w:rsidP="00FF7953">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18.352</w:t>
            </w:r>
          </w:p>
        </w:tc>
      </w:tr>
      <w:tr w:rsidR="00FF7953" w:rsidRPr="00FF7953" w14:paraId="37A66433" w14:textId="77777777" w:rsidTr="00FD4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tcBorders>
              <w:left w:val="single" w:sz="12" w:space="0" w:color="A7CE8C"/>
            </w:tcBorders>
            <w:vAlign w:val="center"/>
          </w:tcPr>
          <w:p w14:paraId="0D2389D8" w14:textId="77777777" w:rsidR="003A39AC" w:rsidRPr="00FF7953" w:rsidRDefault="003A39AC" w:rsidP="00816741">
            <w:pPr>
              <w:rPr>
                <w:rFonts w:ascii="Calibri" w:hAnsi="Calibri" w:cs="Calibri"/>
                <w:sz w:val="20"/>
                <w:szCs w:val="20"/>
              </w:rPr>
            </w:pPr>
          </w:p>
        </w:tc>
        <w:tc>
          <w:tcPr>
            <w:tcW w:w="1811" w:type="dxa"/>
            <w:shd w:val="clear" w:color="auto" w:fill="E6F2DE"/>
            <w:vAlign w:val="center"/>
          </w:tcPr>
          <w:p w14:paraId="276BDBD1" w14:textId="77777777" w:rsidR="003A39AC" w:rsidRPr="00FF7953" w:rsidRDefault="003A39AC" w:rsidP="0081674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Junice za klanje</w:t>
            </w:r>
          </w:p>
        </w:tc>
        <w:tc>
          <w:tcPr>
            <w:tcW w:w="964" w:type="dxa"/>
            <w:shd w:val="clear" w:color="auto" w:fill="E6F2DE"/>
            <w:vAlign w:val="center"/>
          </w:tcPr>
          <w:p w14:paraId="0A81BEF4"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1.104</w:t>
            </w:r>
          </w:p>
        </w:tc>
        <w:tc>
          <w:tcPr>
            <w:tcW w:w="964" w:type="dxa"/>
            <w:shd w:val="clear" w:color="auto" w:fill="E6F2DE"/>
            <w:vAlign w:val="center"/>
          </w:tcPr>
          <w:p w14:paraId="0C570F03"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1.128</w:t>
            </w:r>
          </w:p>
        </w:tc>
        <w:tc>
          <w:tcPr>
            <w:tcW w:w="964" w:type="dxa"/>
            <w:shd w:val="clear" w:color="auto" w:fill="E6F2DE"/>
            <w:vAlign w:val="center"/>
          </w:tcPr>
          <w:p w14:paraId="0BD8E7DE"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1.152</w:t>
            </w:r>
          </w:p>
        </w:tc>
        <w:tc>
          <w:tcPr>
            <w:tcW w:w="965" w:type="dxa"/>
            <w:shd w:val="clear" w:color="auto" w:fill="E6F2DE"/>
            <w:vAlign w:val="center"/>
          </w:tcPr>
          <w:p w14:paraId="600077C0"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1.130</w:t>
            </w:r>
          </w:p>
        </w:tc>
        <w:tc>
          <w:tcPr>
            <w:tcW w:w="964" w:type="dxa"/>
            <w:shd w:val="clear" w:color="auto" w:fill="E6F2DE"/>
            <w:vAlign w:val="center"/>
          </w:tcPr>
          <w:p w14:paraId="52FD6B88"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1.048</w:t>
            </w:r>
          </w:p>
        </w:tc>
        <w:tc>
          <w:tcPr>
            <w:tcW w:w="964" w:type="dxa"/>
            <w:tcBorders>
              <w:right w:val="single" w:sz="12" w:space="0" w:color="A8D08D"/>
            </w:tcBorders>
            <w:shd w:val="clear" w:color="auto" w:fill="E6F2DE"/>
            <w:vAlign w:val="center"/>
          </w:tcPr>
          <w:p w14:paraId="5CDD7A36" w14:textId="3122BA8A" w:rsidR="003A39AC" w:rsidRPr="00FF7953" w:rsidRDefault="74507F3B"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w:t>
            </w:r>
            <w:r w:rsidR="3AD0C5D9" w:rsidRPr="00FF7953">
              <w:rPr>
                <w:rFonts w:ascii="Calibri" w:hAnsi="Calibri" w:cs="Calibri"/>
                <w:sz w:val="20"/>
                <w:szCs w:val="20"/>
              </w:rPr>
              <w:t>.065</w:t>
            </w:r>
          </w:p>
        </w:tc>
      </w:tr>
      <w:tr w:rsidR="00FF7953" w:rsidRPr="00FF7953" w14:paraId="5355C88F" w14:textId="77777777" w:rsidTr="00FD4835">
        <w:trPr>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tcBorders>
              <w:left w:val="single" w:sz="12" w:space="0" w:color="A7CE8C"/>
            </w:tcBorders>
            <w:vAlign w:val="center"/>
          </w:tcPr>
          <w:p w14:paraId="055ED8AA" w14:textId="77777777" w:rsidR="003A39AC" w:rsidRPr="00FF7953" w:rsidRDefault="003A39AC" w:rsidP="00816741">
            <w:pPr>
              <w:rPr>
                <w:rFonts w:ascii="Calibri" w:hAnsi="Calibri" w:cs="Calibri"/>
                <w:sz w:val="20"/>
                <w:szCs w:val="20"/>
              </w:rPr>
            </w:pPr>
          </w:p>
        </w:tc>
        <w:tc>
          <w:tcPr>
            <w:tcW w:w="1811" w:type="dxa"/>
            <w:shd w:val="clear" w:color="auto" w:fill="E6F2DE"/>
            <w:vAlign w:val="center"/>
          </w:tcPr>
          <w:p w14:paraId="22AAA6F6" w14:textId="77777777" w:rsidR="003A39AC" w:rsidRPr="00FF7953" w:rsidRDefault="003A39AC" w:rsidP="0081674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Krave muzne</w:t>
            </w:r>
          </w:p>
        </w:tc>
        <w:tc>
          <w:tcPr>
            <w:tcW w:w="964" w:type="dxa"/>
            <w:shd w:val="clear" w:color="auto" w:fill="E6F2DE"/>
            <w:vAlign w:val="center"/>
          </w:tcPr>
          <w:p w14:paraId="1FF42565"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130.025</w:t>
            </w:r>
          </w:p>
        </w:tc>
        <w:tc>
          <w:tcPr>
            <w:tcW w:w="964" w:type="dxa"/>
            <w:shd w:val="clear" w:color="auto" w:fill="E6F2DE"/>
            <w:vAlign w:val="center"/>
          </w:tcPr>
          <w:p w14:paraId="6E141D18"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109.807</w:t>
            </w:r>
          </w:p>
        </w:tc>
        <w:tc>
          <w:tcPr>
            <w:tcW w:w="964" w:type="dxa"/>
            <w:shd w:val="clear" w:color="auto" w:fill="E6F2DE"/>
            <w:vAlign w:val="center"/>
          </w:tcPr>
          <w:p w14:paraId="510EF273"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102.333</w:t>
            </w:r>
          </w:p>
        </w:tc>
        <w:tc>
          <w:tcPr>
            <w:tcW w:w="965" w:type="dxa"/>
            <w:shd w:val="clear" w:color="auto" w:fill="E6F2DE"/>
            <w:vAlign w:val="center"/>
          </w:tcPr>
          <w:p w14:paraId="1BC01822"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79.042</w:t>
            </w:r>
          </w:p>
        </w:tc>
        <w:tc>
          <w:tcPr>
            <w:tcW w:w="964" w:type="dxa"/>
            <w:shd w:val="clear" w:color="auto" w:fill="E6F2DE"/>
            <w:vAlign w:val="center"/>
          </w:tcPr>
          <w:p w14:paraId="45C0FB28"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71.423</w:t>
            </w:r>
          </w:p>
        </w:tc>
        <w:tc>
          <w:tcPr>
            <w:tcW w:w="964" w:type="dxa"/>
            <w:tcBorders>
              <w:right w:val="single" w:sz="12" w:space="0" w:color="A8D08D"/>
            </w:tcBorders>
            <w:shd w:val="clear" w:color="auto" w:fill="E6F2DE"/>
            <w:vAlign w:val="center"/>
          </w:tcPr>
          <w:p w14:paraId="6BC72EA8" w14:textId="188F9C04" w:rsidR="003A39AC" w:rsidRPr="00FF7953" w:rsidRDefault="74507F3B"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7</w:t>
            </w:r>
            <w:r w:rsidR="67979F8F" w:rsidRPr="00FF7953">
              <w:rPr>
                <w:rFonts w:ascii="Calibri" w:hAnsi="Calibri" w:cs="Calibri"/>
                <w:sz w:val="20"/>
                <w:szCs w:val="20"/>
              </w:rPr>
              <w:t>0.884</w:t>
            </w:r>
          </w:p>
        </w:tc>
      </w:tr>
      <w:tr w:rsidR="00FF7953" w:rsidRPr="00FF7953" w14:paraId="19C6A3C7" w14:textId="77777777" w:rsidTr="00FD4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tcBorders>
              <w:left w:val="single" w:sz="12" w:space="0" w:color="A7CE8C"/>
            </w:tcBorders>
            <w:vAlign w:val="center"/>
          </w:tcPr>
          <w:p w14:paraId="1CFBF496" w14:textId="77777777" w:rsidR="003A39AC" w:rsidRPr="00FF7953" w:rsidRDefault="003A39AC" w:rsidP="00816741">
            <w:pPr>
              <w:rPr>
                <w:rFonts w:ascii="Calibri" w:hAnsi="Calibri" w:cs="Calibri"/>
                <w:sz w:val="20"/>
                <w:szCs w:val="20"/>
              </w:rPr>
            </w:pPr>
          </w:p>
        </w:tc>
        <w:tc>
          <w:tcPr>
            <w:tcW w:w="1811" w:type="dxa"/>
            <w:shd w:val="clear" w:color="auto" w:fill="E6F2DE"/>
            <w:vAlign w:val="center"/>
          </w:tcPr>
          <w:p w14:paraId="08E2E1C8" w14:textId="77777777" w:rsidR="003A39AC" w:rsidRPr="00FF7953" w:rsidRDefault="003A39AC" w:rsidP="0081674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Ostale krave</w:t>
            </w:r>
          </w:p>
        </w:tc>
        <w:tc>
          <w:tcPr>
            <w:tcW w:w="964" w:type="dxa"/>
            <w:shd w:val="clear" w:color="auto" w:fill="E6F2DE"/>
            <w:vAlign w:val="center"/>
          </w:tcPr>
          <w:p w14:paraId="2ECFD430"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11.867</w:t>
            </w:r>
          </w:p>
        </w:tc>
        <w:tc>
          <w:tcPr>
            <w:tcW w:w="964" w:type="dxa"/>
            <w:shd w:val="clear" w:color="auto" w:fill="E6F2DE"/>
            <w:vAlign w:val="center"/>
          </w:tcPr>
          <w:p w14:paraId="6F29244F"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34.088</w:t>
            </w:r>
          </w:p>
        </w:tc>
        <w:tc>
          <w:tcPr>
            <w:tcW w:w="964" w:type="dxa"/>
            <w:shd w:val="clear" w:color="auto" w:fill="E6F2DE"/>
            <w:vAlign w:val="center"/>
          </w:tcPr>
          <w:p w14:paraId="562C0290"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39.807</w:t>
            </w:r>
          </w:p>
        </w:tc>
        <w:tc>
          <w:tcPr>
            <w:tcW w:w="965" w:type="dxa"/>
            <w:shd w:val="clear" w:color="auto" w:fill="E6F2DE"/>
            <w:vAlign w:val="center"/>
          </w:tcPr>
          <w:p w14:paraId="15F10DFF"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58.758</w:t>
            </w:r>
          </w:p>
        </w:tc>
        <w:tc>
          <w:tcPr>
            <w:tcW w:w="964" w:type="dxa"/>
            <w:shd w:val="clear" w:color="auto" w:fill="E6F2DE"/>
            <w:vAlign w:val="center"/>
          </w:tcPr>
          <w:p w14:paraId="00914A51"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59.927</w:t>
            </w:r>
          </w:p>
        </w:tc>
        <w:tc>
          <w:tcPr>
            <w:tcW w:w="964" w:type="dxa"/>
            <w:tcBorders>
              <w:right w:val="single" w:sz="12" w:space="0" w:color="A8D08D"/>
            </w:tcBorders>
            <w:shd w:val="clear" w:color="auto" w:fill="E6F2DE"/>
            <w:vAlign w:val="center"/>
          </w:tcPr>
          <w:p w14:paraId="3AF6667D" w14:textId="43811E55" w:rsidR="003A39AC" w:rsidRPr="00FF7953" w:rsidRDefault="74507F3B"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5</w:t>
            </w:r>
            <w:r w:rsidR="28303237" w:rsidRPr="00FF7953">
              <w:rPr>
                <w:rFonts w:ascii="Calibri" w:hAnsi="Calibri" w:cs="Calibri"/>
                <w:sz w:val="20"/>
                <w:szCs w:val="20"/>
              </w:rPr>
              <w:t>9.150</w:t>
            </w:r>
          </w:p>
        </w:tc>
      </w:tr>
      <w:tr w:rsidR="00FF7953" w:rsidRPr="00FF7953" w14:paraId="63CCA240" w14:textId="77777777" w:rsidTr="00FD4835">
        <w:trPr>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tcBorders>
              <w:left w:val="single" w:sz="12" w:space="0" w:color="A7CE8C"/>
            </w:tcBorders>
            <w:vAlign w:val="center"/>
          </w:tcPr>
          <w:p w14:paraId="7485BF04" w14:textId="77777777" w:rsidR="003A39AC" w:rsidRPr="00FF7953" w:rsidRDefault="003A39AC" w:rsidP="00816741">
            <w:pPr>
              <w:rPr>
                <w:rFonts w:ascii="Calibri" w:hAnsi="Calibri" w:cs="Calibri"/>
                <w:sz w:val="20"/>
                <w:szCs w:val="20"/>
              </w:rPr>
            </w:pPr>
          </w:p>
        </w:tc>
        <w:tc>
          <w:tcPr>
            <w:tcW w:w="1811" w:type="dxa"/>
            <w:shd w:val="clear" w:color="auto" w:fill="E6F2DE"/>
            <w:vAlign w:val="center"/>
          </w:tcPr>
          <w:p w14:paraId="49FDDF5C" w14:textId="77777777" w:rsidR="003A39AC" w:rsidRPr="00FF7953" w:rsidRDefault="003A39AC" w:rsidP="0081674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Ostalo (bikovi, volovi)</w:t>
            </w:r>
          </w:p>
        </w:tc>
        <w:tc>
          <w:tcPr>
            <w:tcW w:w="964" w:type="dxa"/>
            <w:shd w:val="clear" w:color="auto" w:fill="E6F2DE"/>
            <w:vAlign w:val="center"/>
          </w:tcPr>
          <w:p w14:paraId="5368DFC7"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4.602</w:t>
            </w:r>
          </w:p>
        </w:tc>
        <w:tc>
          <w:tcPr>
            <w:tcW w:w="964" w:type="dxa"/>
            <w:shd w:val="clear" w:color="auto" w:fill="E6F2DE"/>
            <w:vAlign w:val="center"/>
          </w:tcPr>
          <w:p w14:paraId="370F3935"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6.205</w:t>
            </w:r>
          </w:p>
        </w:tc>
        <w:tc>
          <w:tcPr>
            <w:tcW w:w="964" w:type="dxa"/>
            <w:shd w:val="clear" w:color="auto" w:fill="E6F2DE"/>
            <w:vAlign w:val="center"/>
          </w:tcPr>
          <w:p w14:paraId="41C80EB9"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6.612</w:t>
            </w:r>
          </w:p>
        </w:tc>
        <w:tc>
          <w:tcPr>
            <w:tcW w:w="965" w:type="dxa"/>
            <w:shd w:val="clear" w:color="auto" w:fill="E6F2DE"/>
            <w:vAlign w:val="center"/>
          </w:tcPr>
          <w:p w14:paraId="14ACD218"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7.269</w:t>
            </w:r>
          </w:p>
        </w:tc>
        <w:tc>
          <w:tcPr>
            <w:tcW w:w="964" w:type="dxa"/>
            <w:shd w:val="clear" w:color="auto" w:fill="E6F2DE"/>
            <w:vAlign w:val="center"/>
          </w:tcPr>
          <w:p w14:paraId="3BF4711E" w14:textId="77777777" w:rsidR="016361CD" w:rsidRPr="00FF7953" w:rsidRDefault="016361C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6.850</w:t>
            </w:r>
          </w:p>
        </w:tc>
        <w:tc>
          <w:tcPr>
            <w:tcW w:w="964" w:type="dxa"/>
            <w:tcBorders>
              <w:right w:val="single" w:sz="12" w:space="0" w:color="A8D08D"/>
            </w:tcBorders>
            <w:shd w:val="clear" w:color="auto" w:fill="E6F2DE"/>
            <w:vAlign w:val="center"/>
          </w:tcPr>
          <w:p w14:paraId="697FB842" w14:textId="6C7A3A29" w:rsidR="003A39AC" w:rsidRPr="00FF7953" w:rsidRDefault="41C356ED" w:rsidP="00FF79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F7953">
              <w:rPr>
                <w:rFonts w:ascii="Calibri" w:hAnsi="Calibri" w:cs="Calibri"/>
                <w:sz w:val="20"/>
                <w:szCs w:val="20"/>
              </w:rPr>
              <w:t>8.901</w:t>
            </w:r>
          </w:p>
        </w:tc>
      </w:tr>
      <w:tr w:rsidR="00FF7953" w:rsidRPr="00FF7953" w14:paraId="78392AA4" w14:textId="77777777" w:rsidTr="00FD48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tcBorders>
              <w:left w:val="single" w:sz="12" w:space="0" w:color="A7CE8C"/>
              <w:bottom w:val="single" w:sz="12" w:space="0" w:color="A7CE8C"/>
            </w:tcBorders>
            <w:vAlign w:val="center"/>
          </w:tcPr>
          <w:p w14:paraId="3C796F21" w14:textId="77777777" w:rsidR="003A39AC" w:rsidRPr="00FF7953" w:rsidRDefault="003A39AC" w:rsidP="00816741">
            <w:pPr>
              <w:rPr>
                <w:rFonts w:ascii="Calibri" w:hAnsi="Calibri" w:cs="Calibri"/>
                <w:sz w:val="20"/>
                <w:szCs w:val="20"/>
              </w:rPr>
            </w:pPr>
          </w:p>
        </w:tc>
        <w:tc>
          <w:tcPr>
            <w:tcW w:w="1811" w:type="dxa"/>
            <w:tcBorders>
              <w:bottom w:val="single" w:sz="12" w:space="0" w:color="A8D08D"/>
            </w:tcBorders>
            <w:shd w:val="clear" w:color="auto" w:fill="E6F2DE"/>
            <w:vAlign w:val="center"/>
          </w:tcPr>
          <w:p w14:paraId="19A924D3" w14:textId="77777777" w:rsidR="003A39AC" w:rsidRPr="00FF7953" w:rsidRDefault="003A39AC" w:rsidP="0081674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F7953">
              <w:rPr>
                <w:rFonts w:ascii="Calibri" w:hAnsi="Calibri" w:cs="Calibri"/>
                <w:b/>
                <w:sz w:val="20"/>
                <w:szCs w:val="20"/>
              </w:rPr>
              <w:t>ukupno</w:t>
            </w:r>
          </w:p>
        </w:tc>
        <w:tc>
          <w:tcPr>
            <w:tcW w:w="964" w:type="dxa"/>
            <w:tcBorders>
              <w:bottom w:val="single" w:sz="12" w:space="0" w:color="A8D08D"/>
            </w:tcBorders>
            <w:shd w:val="clear" w:color="auto" w:fill="E6F2DE"/>
            <w:vAlign w:val="center"/>
          </w:tcPr>
          <w:p w14:paraId="59B5D82F"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161.966</w:t>
            </w:r>
          </w:p>
        </w:tc>
        <w:tc>
          <w:tcPr>
            <w:tcW w:w="964" w:type="dxa"/>
            <w:tcBorders>
              <w:bottom w:val="single" w:sz="12" w:space="0" w:color="A8D08D"/>
            </w:tcBorders>
            <w:shd w:val="clear" w:color="auto" w:fill="E6F2DE"/>
            <w:vAlign w:val="center"/>
          </w:tcPr>
          <w:p w14:paraId="350F004A"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165.829</w:t>
            </w:r>
          </w:p>
        </w:tc>
        <w:tc>
          <w:tcPr>
            <w:tcW w:w="964" w:type="dxa"/>
            <w:tcBorders>
              <w:bottom w:val="single" w:sz="12" w:space="0" w:color="A8D08D"/>
            </w:tcBorders>
            <w:shd w:val="clear" w:color="auto" w:fill="E6F2DE"/>
            <w:vAlign w:val="center"/>
          </w:tcPr>
          <w:p w14:paraId="4095D838"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164.593</w:t>
            </w:r>
          </w:p>
        </w:tc>
        <w:tc>
          <w:tcPr>
            <w:tcW w:w="965" w:type="dxa"/>
            <w:tcBorders>
              <w:bottom w:val="single" w:sz="12" w:space="0" w:color="A8D08D"/>
            </w:tcBorders>
            <w:shd w:val="clear" w:color="auto" w:fill="E6F2DE"/>
            <w:vAlign w:val="center"/>
          </w:tcPr>
          <w:p w14:paraId="6306A92A" w14:textId="77777777"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161.366</w:t>
            </w:r>
          </w:p>
        </w:tc>
        <w:tc>
          <w:tcPr>
            <w:tcW w:w="964" w:type="dxa"/>
            <w:tcBorders>
              <w:bottom w:val="single" w:sz="12" w:space="0" w:color="A8D08D"/>
            </w:tcBorders>
            <w:shd w:val="clear" w:color="auto" w:fill="E6F2DE"/>
            <w:vAlign w:val="center"/>
          </w:tcPr>
          <w:p w14:paraId="6E0D7882" w14:textId="142429DD" w:rsidR="016361CD" w:rsidRPr="00FF7953" w:rsidRDefault="016361CD"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155.</w:t>
            </w:r>
            <w:r w:rsidR="002B5F44" w:rsidRPr="00FF7953">
              <w:rPr>
                <w:rFonts w:ascii="Calibri" w:hAnsi="Calibri" w:cs="Calibri"/>
                <w:b/>
                <w:bCs/>
                <w:sz w:val="20"/>
                <w:szCs w:val="20"/>
              </w:rPr>
              <w:t>133</w:t>
            </w:r>
          </w:p>
        </w:tc>
        <w:tc>
          <w:tcPr>
            <w:tcW w:w="964" w:type="dxa"/>
            <w:tcBorders>
              <w:bottom w:val="single" w:sz="12" w:space="0" w:color="A8D08D"/>
              <w:right w:val="single" w:sz="12" w:space="0" w:color="A8D08D"/>
            </w:tcBorders>
            <w:shd w:val="clear" w:color="auto" w:fill="E6F2DE"/>
            <w:vAlign w:val="center"/>
          </w:tcPr>
          <w:p w14:paraId="0103574F" w14:textId="4A66C0A7" w:rsidR="003A39AC" w:rsidRPr="00FF7953" w:rsidRDefault="0742B624" w:rsidP="00FF795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FF7953">
              <w:rPr>
                <w:rFonts w:ascii="Calibri" w:hAnsi="Calibri" w:cs="Calibri"/>
                <w:b/>
                <w:bCs/>
                <w:sz w:val="20"/>
                <w:szCs w:val="20"/>
              </w:rPr>
              <w:t>158</w:t>
            </w:r>
            <w:r w:rsidR="0017230F" w:rsidRPr="00FF7953">
              <w:rPr>
                <w:rFonts w:ascii="Calibri" w:hAnsi="Calibri" w:cs="Calibri"/>
                <w:b/>
                <w:bCs/>
                <w:sz w:val="20"/>
                <w:szCs w:val="20"/>
              </w:rPr>
              <w:t>.</w:t>
            </w:r>
            <w:r w:rsidRPr="00FF7953">
              <w:rPr>
                <w:rFonts w:ascii="Calibri" w:hAnsi="Calibri" w:cs="Calibri"/>
                <w:b/>
                <w:bCs/>
                <w:sz w:val="20"/>
                <w:szCs w:val="20"/>
              </w:rPr>
              <w:t>352</w:t>
            </w:r>
          </w:p>
        </w:tc>
      </w:tr>
    </w:tbl>
    <w:p w14:paraId="4425D794" w14:textId="77777777" w:rsidR="00153473" w:rsidRPr="00A174B5" w:rsidRDefault="00153473" w:rsidP="00FD298E">
      <w:pPr>
        <w:spacing w:line="288" w:lineRule="auto"/>
        <w:jc w:val="both"/>
        <w:rPr>
          <w:rFonts w:ascii="Calibri" w:hAnsi="Calibri" w:cs="Calibri"/>
          <w:iCs/>
          <w:sz w:val="20"/>
          <w:szCs w:val="20"/>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7ACC33D6" w14:textId="77777777" w:rsidR="00153473" w:rsidRPr="00A41CC9" w:rsidRDefault="00153473" w:rsidP="00A41CC9">
      <w:pPr>
        <w:spacing w:after="120" w:line="288" w:lineRule="auto"/>
        <w:jc w:val="both"/>
        <w:rPr>
          <w:rFonts w:ascii="Calibri" w:eastAsia="SimSun" w:hAnsi="Calibri" w:cs="Calibri"/>
          <w:sz w:val="22"/>
          <w:szCs w:val="22"/>
        </w:rPr>
      </w:pPr>
    </w:p>
    <w:p w14:paraId="61904A6D" w14:textId="689C2E09" w:rsidR="00153473" w:rsidRPr="00A41CC9" w:rsidRDefault="00153473" w:rsidP="00A41CC9">
      <w:pPr>
        <w:spacing w:after="120" w:line="288" w:lineRule="auto"/>
        <w:jc w:val="both"/>
        <w:rPr>
          <w:rFonts w:ascii="Calibri" w:eastAsia="SimSun" w:hAnsi="Calibri" w:cs="Calibri"/>
          <w:sz w:val="22"/>
          <w:szCs w:val="22"/>
        </w:rPr>
      </w:pPr>
    </w:p>
    <w:p w14:paraId="77840F43" w14:textId="495CF614" w:rsidR="00153473" w:rsidRPr="006D0CB5" w:rsidRDefault="4568D99D" w:rsidP="006D0CB5">
      <w:pPr>
        <w:spacing w:after="120" w:line="288" w:lineRule="auto"/>
        <w:jc w:val="both"/>
        <w:rPr>
          <w:rFonts w:ascii="Calibri" w:hAnsi="Calibri" w:cs="Calibri"/>
          <w:i/>
          <w:iCs/>
          <w:color w:val="000000" w:themeColor="text1"/>
          <w:sz w:val="22"/>
          <w:szCs w:val="22"/>
        </w:rPr>
      </w:pPr>
      <w:r w:rsidRPr="006D0CB5">
        <w:rPr>
          <w:rFonts w:ascii="Calibri" w:hAnsi="Calibri" w:cs="Calibri"/>
          <w:i/>
          <w:iCs/>
          <w:color w:val="000000" w:themeColor="text1"/>
          <w:sz w:val="22"/>
          <w:szCs w:val="22"/>
        </w:rPr>
        <w:t xml:space="preserve">Tablica </w:t>
      </w:r>
      <w:r w:rsidR="3E844EAA" w:rsidRPr="006D0CB5">
        <w:rPr>
          <w:rFonts w:ascii="Calibri" w:hAnsi="Calibri" w:cs="Calibri"/>
          <w:i/>
          <w:iCs/>
          <w:color w:val="000000" w:themeColor="text1"/>
          <w:sz w:val="22"/>
          <w:szCs w:val="22"/>
        </w:rPr>
        <w:t>6</w:t>
      </w:r>
      <w:r w:rsidR="2B4EE0D1" w:rsidRPr="006D0CB5">
        <w:rPr>
          <w:rFonts w:ascii="Calibri" w:hAnsi="Calibri" w:cs="Calibri"/>
          <w:i/>
          <w:iCs/>
          <w:color w:val="000000" w:themeColor="text1"/>
          <w:sz w:val="22"/>
          <w:szCs w:val="22"/>
        </w:rPr>
        <w:t>4</w:t>
      </w:r>
      <w:r w:rsidRPr="006D0CB5">
        <w:rPr>
          <w:rFonts w:ascii="Calibri" w:hAnsi="Calibri" w:cs="Calibri"/>
          <w:i/>
          <w:iCs/>
          <w:color w:val="000000" w:themeColor="text1"/>
          <w:sz w:val="22"/>
          <w:szCs w:val="22"/>
        </w:rPr>
        <w:t>. Otkupne cijene žive stoke, bez PDV-a</w:t>
      </w:r>
    </w:p>
    <w:p w14:paraId="23523290" w14:textId="77777777" w:rsidR="00A41CC9" w:rsidRPr="00A41CC9" w:rsidRDefault="00A41CC9" w:rsidP="00A41CC9">
      <w:pPr>
        <w:spacing w:after="120" w:line="288" w:lineRule="auto"/>
        <w:jc w:val="both"/>
        <w:rPr>
          <w:rFonts w:ascii="Calibri" w:eastAsia="SimSun" w:hAnsi="Calibri" w:cs="Calibri"/>
          <w:sz w:val="22"/>
          <w:szCs w:val="22"/>
        </w:rPr>
      </w:pPr>
    </w:p>
    <w:tbl>
      <w:tblPr>
        <w:tblStyle w:val="GridTable2-Accent61"/>
        <w:tblW w:w="0" w:type="auto"/>
        <w:tblLook w:val="04A0" w:firstRow="1" w:lastRow="0" w:firstColumn="1" w:lastColumn="0" w:noHBand="0" w:noVBand="1"/>
      </w:tblPr>
      <w:tblGrid>
        <w:gridCol w:w="3636"/>
        <w:gridCol w:w="902"/>
        <w:gridCol w:w="903"/>
        <w:gridCol w:w="902"/>
        <w:gridCol w:w="903"/>
        <w:gridCol w:w="902"/>
        <w:gridCol w:w="908"/>
      </w:tblGrid>
      <w:tr w:rsidR="0086291F" w:rsidRPr="00A174B5" w14:paraId="5F4EF3E1" w14:textId="77777777" w:rsidTr="003A05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right w:val="single" w:sz="12" w:space="0" w:color="A8D08D"/>
            </w:tcBorders>
          </w:tcPr>
          <w:p w14:paraId="204A6B1D" w14:textId="5BC4EA17" w:rsidR="0086291F" w:rsidRPr="003A05BD" w:rsidRDefault="0086291F" w:rsidP="0086291F">
            <w:pPr>
              <w:spacing w:line="288" w:lineRule="auto"/>
              <w:jc w:val="right"/>
              <w:rPr>
                <w:rFonts w:ascii="Calibri" w:hAnsi="Calibri" w:cs="Calibri"/>
                <w:b w:val="0"/>
                <w:bCs w:val="0"/>
                <w:sz w:val="20"/>
                <w:szCs w:val="20"/>
              </w:rPr>
            </w:pPr>
            <w:r w:rsidRPr="003A05BD">
              <w:rPr>
                <w:rFonts w:ascii="Calibri" w:hAnsi="Calibri" w:cs="Calibri"/>
                <w:sz w:val="20"/>
                <w:szCs w:val="20"/>
              </w:rPr>
              <w:t>(</w:t>
            </w:r>
            <w:r w:rsidR="00284C2A">
              <w:rPr>
                <w:rFonts w:ascii="Calibri" w:hAnsi="Calibri" w:cs="Calibri"/>
                <w:sz w:val="20"/>
                <w:szCs w:val="20"/>
              </w:rPr>
              <w:t>EUR</w:t>
            </w:r>
            <w:r w:rsidRPr="003A05BD">
              <w:rPr>
                <w:rFonts w:ascii="Calibri" w:hAnsi="Calibri" w:cs="Calibri"/>
                <w:sz w:val="20"/>
                <w:szCs w:val="20"/>
              </w:rPr>
              <w:t>/kg)</w:t>
            </w:r>
          </w:p>
        </w:tc>
        <w:tc>
          <w:tcPr>
            <w:tcW w:w="915" w:type="dxa"/>
            <w:tcBorders>
              <w:top w:val="single" w:sz="12" w:space="0" w:color="A8D08D"/>
              <w:left w:val="single" w:sz="12" w:space="0" w:color="A8D08D"/>
              <w:right w:val="single" w:sz="4" w:space="0" w:color="A8D08D"/>
            </w:tcBorders>
            <w:vAlign w:val="center"/>
          </w:tcPr>
          <w:p w14:paraId="6688FFAA" w14:textId="77777777" w:rsidR="78DCDDEE" w:rsidRPr="003A05BD"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A05BD">
              <w:rPr>
                <w:rFonts w:ascii="Calibri" w:hAnsi="Calibri" w:cs="Calibri"/>
                <w:sz w:val="20"/>
                <w:szCs w:val="20"/>
              </w:rPr>
              <w:t>2019.</w:t>
            </w:r>
          </w:p>
        </w:tc>
        <w:tc>
          <w:tcPr>
            <w:tcW w:w="916" w:type="dxa"/>
            <w:tcBorders>
              <w:top w:val="single" w:sz="12" w:space="0" w:color="A8D08D"/>
              <w:left w:val="single" w:sz="4" w:space="0" w:color="A8D08D"/>
              <w:right w:val="single" w:sz="4" w:space="0" w:color="A8D08D"/>
            </w:tcBorders>
            <w:vAlign w:val="center"/>
          </w:tcPr>
          <w:p w14:paraId="15E2F932" w14:textId="77777777" w:rsidR="78DCDDEE" w:rsidRPr="003A05BD"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A05BD">
              <w:rPr>
                <w:rFonts w:ascii="Calibri" w:hAnsi="Calibri" w:cs="Calibri"/>
                <w:sz w:val="20"/>
                <w:szCs w:val="20"/>
              </w:rPr>
              <w:t>2020.</w:t>
            </w:r>
          </w:p>
        </w:tc>
        <w:tc>
          <w:tcPr>
            <w:tcW w:w="915" w:type="dxa"/>
            <w:tcBorders>
              <w:top w:val="single" w:sz="12" w:space="0" w:color="A8D08D"/>
              <w:left w:val="single" w:sz="4" w:space="0" w:color="A8D08D"/>
              <w:right w:val="single" w:sz="4" w:space="0" w:color="A8D08D"/>
            </w:tcBorders>
            <w:vAlign w:val="center"/>
          </w:tcPr>
          <w:p w14:paraId="383EFC63" w14:textId="77777777" w:rsidR="78DCDDEE" w:rsidRPr="003A05BD"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A05BD">
              <w:rPr>
                <w:rFonts w:ascii="Calibri" w:hAnsi="Calibri" w:cs="Calibri"/>
                <w:sz w:val="20"/>
                <w:szCs w:val="20"/>
              </w:rPr>
              <w:t>2021.</w:t>
            </w:r>
          </w:p>
        </w:tc>
        <w:tc>
          <w:tcPr>
            <w:tcW w:w="916" w:type="dxa"/>
            <w:tcBorders>
              <w:top w:val="single" w:sz="12" w:space="0" w:color="A8D08D"/>
              <w:left w:val="single" w:sz="4" w:space="0" w:color="A8D08D"/>
              <w:right w:val="single" w:sz="4" w:space="0" w:color="A8D08D"/>
            </w:tcBorders>
            <w:vAlign w:val="center"/>
          </w:tcPr>
          <w:p w14:paraId="10AD5E8B" w14:textId="77777777" w:rsidR="78DCDDEE" w:rsidRPr="003A05BD"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A05BD">
              <w:rPr>
                <w:rFonts w:ascii="Calibri" w:hAnsi="Calibri" w:cs="Calibri"/>
                <w:sz w:val="20"/>
                <w:szCs w:val="20"/>
              </w:rPr>
              <w:t>2022.</w:t>
            </w:r>
          </w:p>
        </w:tc>
        <w:tc>
          <w:tcPr>
            <w:tcW w:w="915" w:type="dxa"/>
            <w:tcBorders>
              <w:top w:val="single" w:sz="12" w:space="0" w:color="A8D08D"/>
              <w:left w:val="single" w:sz="4" w:space="0" w:color="A8D08D"/>
              <w:right w:val="single" w:sz="4" w:space="0" w:color="A8D08D"/>
            </w:tcBorders>
            <w:vAlign w:val="center"/>
          </w:tcPr>
          <w:p w14:paraId="70566D97" w14:textId="77777777" w:rsidR="78DCDDEE" w:rsidRPr="003A05BD" w:rsidRDefault="78DCDDEE" w:rsidP="78DCDDEE">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A05BD">
              <w:rPr>
                <w:rFonts w:ascii="Calibri" w:hAnsi="Calibri" w:cs="Calibri"/>
                <w:sz w:val="20"/>
                <w:szCs w:val="20"/>
              </w:rPr>
              <w:t>2023.</w:t>
            </w:r>
          </w:p>
        </w:tc>
        <w:tc>
          <w:tcPr>
            <w:tcW w:w="916" w:type="dxa"/>
            <w:tcBorders>
              <w:top w:val="single" w:sz="12" w:space="0" w:color="A8D08D"/>
              <w:left w:val="single" w:sz="4" w:space="0" w:color="A8D08D"/>
              <w:right w:val="single" w:sz="12" w:space="0" w:color="A8D08D"/>
            </w:tcBorders>
            <w:vAlign w:val="center"/>
          </w:tcPr>
          <w:p w14:paraId="58C6D7BB" w14:textId="3529A38A" w:rsidR="0086291F" w:rsidRPr="003A05BD" w:rsidRDefault="64BC4F20" w:rsidP="008C04B1">
            <w:pPr>
              <w:spacing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3A05BD">
              <w:rPr>
                <w:rFonts w:ascii="Calibri" w:hAnsi="Calibri" w:cs="Calibri"/>
                <w:sz w:val="20"/>
                <w:szCs w:val="20"/>
              </w:rPr>
              <w:t>202</w:t>
            </w:r>
            <w:r w:rsidR="340D25B5" w:rsidRPr="003A05BD">
              <w:rPr>
                <w:rFonts w:ascii="Calibri" w:hAnsi="Calibri" w:cs="Calibri"/>
                <w:sz w:val="20"/>
                <w:szCs w:val="20"/>
              </w:rPr>
              <w:t>4</w:t>
            </w:r>
            <w:r w:rsidRPr="003A05BD">
              <w:rPr>
                <w:rFonts w:ascii="Calibri" w:hAnsi="Calibri" w:cs="Calibri"/>
                <w:sz w:val="20"/>
                <w:szCs w:val="20"/>
              </w:rPr>
              <w:t>.</w:t>
            </w:r>
            <w:r w:rsidR="0BE5C9BD" w:rsidRPr="003A05BD">
              <w:rPr>
                <w:rFonts w:ascii="Calibri" w:hAnsi="Calibri" w:cs="Calibri"/>
                <w:sz w:val="20"/>
                <w:szCs w:val="20"/>
              </w:rPr>
              <w:t>*</w:t>
            </w:r>
          </w:p>
        </w:tc>
      </w:tr>
      <w:tr w:rsidR="0086291F" w:rsidRPr="00A174B5" w14:paraId="32273888" w14:textId="77777777" w:rsidTr="003A0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72EEDB7F" w14:textId="77777777" w:rsidR="0086291F" w:rsidRPr="003A05BD" w:rsidRDefault="0086291F" w:rsidP="008C04B1">
            <w:pPr>
              <w:spacing w:before="40" w:after="40"/>
              <w:rPr>
                <w:rFonts w:ascii="Calibri" w:hAnsi="Calibri" w:cs="Calibri"/>
                <w:b w:val="0"/>
                <w:bCs w:val="0"/>
                <w:sz w:val="20"/>
                <w:szCs w:val="20"/>
              </w:rPr>
            </w:pPr>
            <w:r w:rsidRPr="003A05BD">
              <w:rPr>
                <w:rFonts w:ascii="Calibri" w:hAnsi="Calibri" w:cs="Calibri"/>
                <w:b w:val="0"/>
                <w:bCs w:val="0"/>
                <w:sz w:val="20"/>
                <w:szCs w:val="20"/>
              </w:rPr>
              <w:t xml:space="preserve">Tele </w:t>
            </w:r>
            <w:proofErr w:type="spellStart"/>
            <w:r w:rsidRPr="003A05BD">
              <w:rPr>
                <w:rFonts w:ascii="Calibri" w:hAnsi="Calibri" w:cs="Calibri"/>
                <w:b w:val="0"/>
                <w:bCs w:val="0"/>
                <w:sz w:val="20"/>
                <w:szCs w:val="20"/>
              </w:rPr>
              <w:t>simental</w:t>
            </w:r>
            <w:proofErr w:type="spellEnd"/>
            <w:r w:rsidRPr="003A05BD">
              <w:rPr>
                <w:rFonts w:ascii="Calibri" w:hAnsi="Calibri" w:cs="Calibri"/>
                <w:b w:val="0"/>
                <w:bCs w:val="0"/>
                <w:sz w:val="20"/>
                <w:szCs w:val="20"/>
              </w:rPr>
              <w:t xml:space="preserve"> (80 -160 kg) </w:t>
            </w:r>
          </w:p>
        </w:tc>
        <w:tc>
          <w:tcPr>
            <w:tcW w:w="915" w:type="dxa"/>
            <w:vAlign w:val="center"/>
          </w:tcPr>
          <w:p w14:paraId="3E82DD18"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3,44</w:t>
            </w:r>
          </w:p>
        </w:tc>
        <w:tc>
          <w:tcPr>
            <w:tcW w:w="916" w:type="dxa"/>
            <w:vAlign w:val="center"/>
          </w:tcPr>
          <w:p w14:paraId="317AAFAE"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3,42</w:t>
            </w:r>
          </w:p>
        </w:tc>
        <w:tc>
          <w:tcPr>
            <w:tcW w:w="915" w:type="dxa"/>
            <w:vAlign w:val="center"/>
          </w:tcPr>
          <w:p w14:paraId="3FFB9A9D"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3,42</w:t>
            </w:r>
          </w:p>
        </w:tc>
        <w:tc>
          <w:tcPr>
            <w:tcW w:w="916" w:type="dxa"/>
            <w:vAlign w:val="center"/>
          </w:tcPr>
          <w:p w14:paraId="01943740"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3,72</w:t>
            </w:r>
          </w:p>
        </w:tc>
        <w:tc>
          <w:tcPr>
            <w:tcW w:w="915" w:type="dxa"/>
            <w:vAlign w:val="center"/>
          </w:tcPr>
          <w:p w14:paraId="08139F8D"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3,94</w:t>
            </w:r>
          </w:p>
        </w:tc>
        <w:tc>
          <w:tcPr>
            <w:tcW w:w="916" w:type="dxa"/>
            <w:tcBorders>
              <w:right w:val="single" w:sz="12" w:space="0" w:color="A8D08D"/>
            </w:tcBorders>
            <w:vAlign w:val="center"/>
          </w:tcPr>
          <w:p w14:paraId="639AFDCF" w14:textId="777A6327" w:rsidR="78DCDDEE" w:rsidRPr="003A05BD" w:rsidRDefault="78DCDDEE" w:rsidP="003A05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eastAsia="Calibri" w:hAnsi="Calibri" w:cs="Calibri"/>
                <w:sz w:val="20"/>
                <w:szCs w:val="20"/>
              </w:rPr>
              <w:t>4,52</w:t>
            </w:r>
          </w:p>
        </w:tc>
      </w:tr>
      <w:tr w:rsidR="0086291F" w:rsidRPr="00A174B5" w14:paraId="56549A89" w14:textId="77777777" w:rsidTr="003A05BD">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25B07BA5" w14:textId="77777777" w:rsidR="0086291F" w:rsidRPr="003A05BD" w:rsidRDefault="0086291F" w:rsidP="008C04B1">
            <w:pPr>
              <w:spacing w:before="40" w:after="40"/>
              <w:rPr>
                <w:rFonts w:ascii="Calibri" w:hAnsi="Calibri" w:cs="Calibri"/>
                <w:b w:val="0"/>
                <w:bCs w:val="0"/>
                <w:sz w:val="20"/>
                <w:szCs w:val="20"/>
              </w:rPr>
            </w:pPr>
            <w:r w:rsidRPr="003A05BD">
              <w:rPr>
                <w:rFonts w:ascii="Calibri" w:hAnsi="Calibri" w:cs="Calibri"/>
                <w:b w:val="0"/>
                <w:bCs w:val="0"/>
                <w:sz w:val="20"/>
                <w:szCs w:val="20"/>
              </w:rPr>
              <w:t xml:space="preserve">Junica </w:t>
            </w:r>
            <w:proofErr w:type="spellStart"/>
            <w:r w:rsidRPr="003A05BD">
              <w:rPr>
                <w:rFonts w:ascii="Calibri" w:hAnsi="Calibri" w:cs="Calibri"/>
                <w:b w:val="0"/>
                <w:bCs w:val="0"/>
                <w:sz w:val="20"/>
                <w:szCs w:val="20"/>
              </w:rPr>
              <w:t>simental</w:t>
            </w:r>
            <w:proofErr w:type="spellEnd"/>
            <w:r w:rsidRPr="003A05BD">
              <w:rPr>
                <w:rFonts w:ascii="Calibri" w:hAnsi="Calibri" w:cs="Calibri"/>
                <w:b w:val="0"/>
                <w:bCs w:val="0"/>
                <w:sz w:val="20"/>
                <w:szCs w:val="20"/>
              </w:rPr>
              <w:t xml:space="preserve"> (za klanje)</w:t>
            </w:r>
          </w:p>
        </w:tc>
        <w:tc>
          <w:tcPr>
            <w:tcW w:w="915" w:type="dxa"/>
            <w:vAlign w:val="center"/>
          </w:tcPr>
          <w:p w14:paraId="1B95034C"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1,72</w:t>
            </w:r>
          </w:p>
        </w:tc>
        <w:tc>
          <w:tcPr>
            <w:tcW w:w="916" w:type="dxa"/>
            <w:vAlign w:val="center"/>
          </w:tcPr>
          <w:p w14:paraId="78A6C709"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1,62</w:t>
            </w:r>
          </w:p>
        </w:tc>
        <w:tc>
          <w:tcPr>
            <w:tcW w:w="915" w:type="dxa"/>
            <w:vAlign w:val="center"/>
          </w:tcPr>
          <w:p w14:paraId="7ED4BDDE"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1,69</w:t>
            </w:r>
          </w:p>
        </w:tc>
        <w:tc>
          <w:tcPr>
            <w:tcW w:w="916" w:type="dxa"/>
            <w:vAlign w:val="center"/>
          </w:tcPr>
          <w:p w14:paraId="0B4567CA"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2,48</w:t>
            </w:r>
          </w:p>
        </w:tc>
        <w:tc>
          <w:tcPr>
            <w:tcW w:w="915" w:type="dxa"/>
            <w:vAlign w:val="center"/>
          </w:tcPr>
          <w:p w14:paraId="5E99664B"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3,01</w:t>
            </w:r>
          </w:p>
        </w:tc>
        <w:tc>
          <w:tcPr>
            <w:tcW w:w="916" w:type="dxa"/>
            <w:tcBorders>
              <w:right w:val="single" w:sz="12" w:space="0" w:color="A8D08D"/>
            </w:tcBorders>
            <w:vAlign w:val="center"/>
          </w:tcPr>
          <w:p w14:paraId="4B4B3D4D" w14:textId="5F394B0A" w:rsidR="78DCDDEE" w:rsidRPr="003A05BD" w:rsidRDefault="78DCDDEE" w:rsidP="003A05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86291F" w:rsidRPr="00A174B5" w14:paraId="44182529" w14:textId="77777777" w:rsidTr="003A0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06B94A8C" w14:textId="77777777" w:rsidR="0086291F" w:rsidRPr="003A05BD" w:rsidRDefault="0086291F" w:rsidP="008C04B1">
            <w:pPr>
              <w:spacing w:before="40" w:after="40"/>
              <w:rPr>
                <w:rFonts w:ascii="Calibri" w:hAnsi="Calibri" w:cs="Calibri"/>
                <w:b w:val="0"/>
                <w:bCs w:val="0"/>
                <w:sz w:val="20"/>
                <w:szCs w:val="20"/>
              </w:rPr>
            </w:pPr>
            <w:r w:rsidRPr="003A05BD">
              <w:rPr>
                <w:rFonts w:ascii="Calibri" w:hAnsi="Calibri" w:cs="Calibri"/>
                <w:b w:val="0"/>
                <w:bCs w:val="0"/>
                <w:sz w:val="20"/>
                <w:szCs w:val="20"/>
              </w:rPr>
              <w:t xml:space="preserve">Bik </w:t>
            </w:r>
            <w:proofErr w:type="spellStart"/>
            <w:r w:rsidRPr="003A05BD">
              <w:rPr>
                <w:rFonts w:ascii="Calibri" w:hAnsi="Calibri" w:cs="Calibri"/>
                <w:b w:val="0"/>
                <w:bCs w:val="0"/>
                <w:sz w:val="20"/>
                <w:szCs w:val="20"/>
              </w:rPr>
              <w:t>simental</w:t>
            </w:r>
            <w:proofErr w:type="spellEnd"/>
            <w:r w:rsidRPr="003A05BD">
              <w:rPr>
                <w:rFonts w:ascii="Calibri" w:hAnsi="Calibri" w:cs="Calibri"/>
                <w:b w:val="0"/>
                <w:bCs w:val="0"/>
                <w:sz w:val="20"/>
                <w:szCs w:val="20"/>
              </w:rPr>
              <w:t xml:space="preserve"> (&gt;450kg) </w:t>
            </w:r>
          </w:p>
        </w:tc>
        <w:tc>
          <w:tcPr>
            <w:tcW w:w="915" w:type="dxa"/>
            <w:vAlign w:val="center"/>
          </w:tcPr>
          <w:p w14:paraId="0C9290AC"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1,96</w:t>
            </w:r>
          </w:p>
        </w:tc>
        <w:tc>
          <w:tcPr>
            <w:tcW w:w="916" w:type="dxa"/>
            <w:vAlign w:val="center"/>
          </w:tcPr>
          <w:p w14:paraId="4342CE64"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1,84</w:t>
            </w:r>
          </w:p>
        </w:tc>
        <w:tc>
          <w:tcPr>
            <w:tcW w:w="915" w:type="dxa"/>
            <w:vAlign w:val="center"/>
          </w:tcPr>
          <w:p w14:paraId="2C964FD7"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1,88</w:t>
            </w:r>
          </w:p>
        </w:tc>
        <w:tc>
          <w:tcPr>
            <w:tcW w:w="916" w:type="dxa"/>
            <w:vAlign w:val="center"/>
          </w:tcPr>
          <w:p w14:paraId="21C4FF72"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2,64</w:t>
            </w:r>
          </w:p>
        </w:tc>
        <w:tc>
          <w:tcPr>
            <w:tcW w:w="915" w:type="dxa"/>
            <w:vAlign w:val="center"/>
          </w:tcPr>
          <w:p w14:paraId="45CAEF89"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3,16</w:t>
            </w:r>
          </w:p>
        </w:tc>
        <w:tc>
          <w:tcPr>
            <w:tcW w:w="916" w:type="dxa"/>
            <w:tcBorders>
              <w:right w:val="single" w:sz="12" w:space="0" w:color="A8D08D"/>
            </w:tcBorders>
            <w:vAlign w:val="center"/>
          </w:tcPr>
          <w:p w14:paraId="41162645" w14:textId="65257331" w:rsidR="78DCDDEE" w:rsidRPr="003A05BD" w:rsidRDefault="78DCDDEE" w:rsidP="003A05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86291F" w:rsidRPr="00A174B5" w14:paraId="2DB71F2D" w14:textId="77777777" w:rsidTr="003A05BD">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6D566671" w14:textId="77777777" w:rsidR="0086291F" w:rsidRPr="003A05BD" w:rsidRDefault="0086291F" w:rsidP="008C04B1">
            <w:pPr>
              <w:spacing w:before="40" w:after="40"/>
              <w:rPr>
                <w:rFonts w:ascii="Calibri" w:hAnsi="Calibri" w:cs="Calibri"/>
                <w:b w:val="0"/>
                <w:bCs w:val="0"/>
                <w:sz w:val="20"/>
                <w:szCs w:val="20"/>
              </w:rPr>
            </w:pPr>
            <w:r w:rsidRPr="003A05BD">
              <w:rPr>
                <w:rFonts w:ascii="Calibri" w:hAnsi="Calibri" w:cs="Calibri"/>
                <w:b w:val="0"/>
                <w:bCs w:val="0"/>
                <w:sz w:val="20"/>
                <w:szCs w:val="20"/>
              </w:rPr>
              <w:t xml:space="preserve">Krava </w:t>
            </w:r>
            <w:proofErr w:type="spellStart"/>
            <w:r w:rsidRPr="003A05BD">
              <w:rPr>
                <w:rFonts w:ascii="Calibri" w:hAnsi="Calibri" w:cs="Calibri"/>
                <w:b w:val="0"/>
                <w:bCs w:val="0"/>
                <w:sz w:val="20"/>
                <w:szCs w:val="20"/>
              </w:rPr>
              <w:t>simental</w:t>
            </w:r>
            <w:proofErr w:type="spellEnd"/>
            <w:r w:rsidRPr="003A05BD">
              <w:rPr>
                <w:rFonts w:ascii="Calibri" w:hAnsi="Calibri" w:cs="Calibri"/>
                <w:b w:val="0"/>
                <w:bCs w:val="0"/>
                <w:sz w:val="20"/>
                <w:szCs w:val="20"/>
              </w:rPr>
              <w:t xml:space="preserve"> (za klanje)</w:t>
            </w:r>
          </w:p>
        </w:tc>
        <w:tc>
          <w:tcPr>
            <w:tcW w:w="915" w:type="dxa"/>
            <w:vAlign w:val="center"/>
          </w:tcPr>
          <w:p w14:paraId="0723EDA7"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1,01</w:t>
            </w:r>
          </w:p>
        </w:tc>
        <w:tc>
          <w:tcPr>
            <w:tcW w:w="916" w:type="dxa"/>
            <w:vAlign w:val="center"/>
          </w:tcPr>
          <w:p w14:paraId="39880FC2"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1,02</w:t>
            </w:r>
          </w:p>
        </w:tc>
        <w:tc>
          <w:tcPr>
            <w:tcW w:w="915" w:type="dxa"/>
            <w:vAlign w:val="center"/>
          </w:tcPr>
          <w:p w14:paraId="0585D41C"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1,02</w:t>
            </w:r>
          </w:p>
        </w:tc>
        <w:tc>
          <w:tcPr>
            <w:tcW w:w="916" w:type="dxa"/>
            <w:vAlign w:val="center"/>
          </w:tcPr>
          <w:p w14:paraId="5C457EAD"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1,47</w:t>
            </w:r>
          </w:p>
        </w:tc>
        <w:tc>
          <w:tcPr>
            <w:tcW w:w="915" w:type="dxa"/>
            <w:vAlign w:val="center"/>
          </w:tcPr>
          <w:p w14:paraId="0CC8428E"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2,00</w:t>
            </w:r>
          </w:p>
        </w:tc>
        <w:tc>
          <w:tcPr>
            <w:tcW w:w="916" w:type="dxa"/>
            <w:tcBorders>
              <w:right w:val="single" w:sz="12" w:space="0" w:color="A8D08D"/>
            </w:tcBorders>
            <w:vAlign w:val="center"/>
          </w:tcPr>
          <w:p w14:paraId="39B495E5" w14:textId="3B521F58" w:rsidR="78DCDDEE" w:rsidRPr="003A05BD" w:rsidRDefault="78DCDDEE" w:rsidP="003A05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86291F" w:rsidRPr="00A174B5" w14:paraId="59B59E7F" w14:textId="77777777" w:rsidTr="003A0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6533DB09" w14:textId="77777777" w:rsidR="0086291F" w:rsidRPr="003A05BD" w:rsidRDefault="0086291F" w:rsidP="008C04B1">
            <w:pPr>
              <w:spacing w:before="40" w:after="40"/>
              <w:rPr>
                <w:rFonts w:ascii="Calibri" w:hAnsi="Calibri" w:cs="Calibri"/>
                <w:b w:val="0"/>
                <w:bCs w:val="0"/>
                <w:sz w:val="20"/>
                <w:szCs w:val="20"/>
              </w:rPr>
            </w:pPr>
            <w:r w:rsidRPr="003A05BD">
              <w:rPr>
                <w:rFonts w:ascii="Calibri" w:hAnsi="Calibri" w:cs="Calibri"/>
                <w:b w:val="0"/>
                <w:bCs w:val="0"/>
                <w:sz w:val="20"/>
                <w:szCs w:val="20"/>
              </w:rPr>
              <w:t xml:space="preserve">Odojak (25 -35 kg)  </w:t>
            </w:r>
          </w:p>
        </w:tc>
        <w:tc>
          <w:tcPr>
            <w:tcW w:w="915" w:type="dxa"/>
            <w:vAlign w:val="center"/>
          </w:tcPr>
          <w:p w14:paraId="5AD24D8C"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2,25</w:t>
            </w:r>
          </w:p>
        </w:tc>
        <w:tc>
          <w:tcPr>
            <w:tcW w:w="916" w:type="dxa"/>
            <w:vAlign w:val="center"/>
          </w:tcPr>
          <w:p w14:paraId="6E69E610"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2,55</w:t>
            </w:r>
          </w:p>
        </w:tc>
        <w:tc>
          <w:tcPr>
            <w:tcW w:w="915" w:type="dxa"/>
            <w:vAlign w:val="center"/>
          </w:tcPr>
          <w:p w14:paraId="726F5665"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2,25</w:t>
            </w:r>
          </w:p>
        </w:tc>
        <w:tc>
          <w:tcPr>
            <w:tcW w:w="916" w:type="dxa"/>
            <w:vAlign w:val="center"/>
          </w:tcPr>
          <w:p w14:paraId="2CD295A2"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2,77</w:t>
            </w:r>
          </w:p>
        </w:tc>
        <w:tc>
          <w:tcPr>
            <w:tcW w:w="915" w:type="dxa"/>
            <w:vAlign w:val="center"/>
          </w:tcPr>
          <w:p w14:paraId="7DDA36BD"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3,11</w:t>
            </w:r>
          </w:p>
        </w:tc>
        <w:tc>
          <w:tcPr>
            <w:tcW w:w="916" w:type="dxa"/>
            <w:tcBorders>
              <w:right w:val="single" w:sz="12" w:space="0" w:color="A8D08D"/>
            </w:tcBorders>
            <w:vAlign w:val="center"/>
          </w:tcPr>
          <w:p w14:paraId="72CEDA43" w14:textId="56A9FD73" w:rsidR="78DCDDEE" w:rsidRPr="003A05BD" w:rsidRDefault="78DCDDEE" w:rsidP="003A05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eastAsia="Calibri" w:hAnsi="Calibri" w:cs="Calibri"/>
                <w:sz w:val="20"/>
                <w:szCs w:val="20"/>
              </w:rPr>
              <w:t>2,85</w:t>
            </w:r>
          </w:p>
        </w:tc>
      </w:tr>
      <w:tr w:rsidR="0086291F" w:rsidRPr="00A174B5" w14:paraId="5206BE9C" w14:textId="77777777" w:rsidTr="003A05BD">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278E5205" w14:textId="77777777" w:rsidR="0086291F" w:rsidRPr="003A05BD" w:rsidRDefault="0086291F" w:rsidP="008C04B1">
            <w:pPr>
              <w:spacing w:before="40" w:after="40"/>
              <w:rPr>
                <w:rFonts w:ascii="Calibri" w:hAnsi="Calibri" w:cs="Calibri"/>
                <w:b w:val="0"/>
                <w:bCs w:val="0"/>
                <w:sz w:val="20"/>
                <w:szCs w:val="20"/>
              </w:rPr>
            </w:pPr>
            <w:r w:rsidRPr="003A05BD">
              <w:rPr>
                <w:rFonts w:ascii="Calibri" w:hAnsi="Calibri" w:cs="Calibri"/>
                <w:b w:val="0"/>
                <w:bCs w:val="0"/>
                <w:sz w:val="20"/>
                <w:szCs w:val="20"/>
              </w:rPr>
              <w:t>Svinja (80 -120 kg)</w:t>
            </w:r>
          </w:p>
        </w:tc>
        <w:tc>
          <w:tcPr>
            <w:tcW w:w="915" w:type="dxa"/>
            <w:vAlign w:val="center"/>
          </w:tcPr>
          <w:p w14:paraId="6C387637"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1,50</w:t>
            </w:r>
          </w:p>
        </w:tc>
        <w:tc>
          <w:tcPr>
            <w:tcW w:w="916" w:type="dxa"/>
            <w:vAlign w:val="center"/>
          </w:tcPr>
          <w:p w14:paraId="601FC03D"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1,55</w:t>
            </w:r>
          </w:p>
        </w:tc>
        <w:tc>
          <w:tcPr>
            <w:tcW w:w="915" w:type="dxa"/>
            <w:vAlign w:val="center"/>
          </w:tcPr>
          <w:p w14:paraId="60AE01D1"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1,48</w:t>
            </w:r>
          </w:p>
        </w:tc>
        <w:tc>
          <w:tcPr>
            <w:tcW w:w="916" w:type="dxa"/>
            <w:vAlign w:val="center"/>
          </w:tcPr>
          <w:p w14:paraId="52A165A0"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1,71</w:t>
            </w:r>
          </w:p>
        </w:tc>
        <w:tc>
          <w:tcPr>
            <w:tcW w:w="915" w:type="dxa"/>
            <w:vAlign w:val="center"/>
          </w:tcPr>
          <w:p w14:paraId="7E2436A5"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2,48</w:t>
            </w:r>
          </w:p>
        </w:tc>
        <w:tc>
          <w:tcPr>
            <w:tcW w:w="916" w:type="dxa"/>
            <w:tcBorders>
              <w:right w:val="single" w:sz="12" w:space="0" w:color="A8D08D"/>
            </w:tcBorders>
            <w:vAlign w:val="center"/>
          </w:tcPr>
          <w:p w14:paraId="48AA3B1E" w14:textId="207EC132" w:rsidR="78DCDDEE" w:rsidRPr="003A05BD" w:rsidRDefault="78DCDDEE" w:rsidP="003A05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86291F" w:rsidRPr="00A174B5" w14:paraId="74813171" w14:textId="77777777" w:rsidTr="003A05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67CB418F" w14:textId="77777777" w:rsidR="0086291F" w:rsidRPr="003A05BD" w:rsidRDefault="0086291F" w:rsidP="008C04B1">
            <w:pPr>
              <w:spacing w:before="40" w:after="40"/>
              <w:rPr>
                <w:rFonts w:ascii="Calibri" w:hAnsi="Calibri" w:cs="Calibri"/>
                <w:b w:val="0"/>
                <w:bCs w:val="0"/>
                <w:sz w:val="20"/>
                <w:szCs w:val="20"/>
              </w:rPr>
            </w:pPr>
            <w:r w:rsidRPr="003A05BD">
              <w:rPr>
                <w:rFonts w:ascii="Calibri" w:hAnsi="Calibri" w:cs="Calibri"/>
                <w:b w:val="0"/>
                <w:bCs w:val="0"/>
                <w:sz w:val="20"/>
                <w:szCs w:val="20"/>
              </w:rPr>
              <w:t xml:space="preserve">Krmača (za klanje) </w:t>
            </w:r>
          </w:p>
        </w:tc>
        <w:tc>
          <w:tcPr>
            <w:tcW w:w="915" w:type="dxa"/>
            <w:vAlign w:val="center"/>
          </w:tcPr>
          <w:p w14:paraId="0BDBEE96"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1,17</w:t>
            </w:r>
          </w:p>
        </w:tc>
        <w:tc>
          <w:tcPr>
            <w:tcW w:w="916" w:type="dxa"/>
            <w:vAlign w:val="center"/>
          </w:tcPr>
          <w:p w14:paraId="739C3BA4"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1,24</w:t>
            </w:r>
          </w:p>
        </w:tc>
        <w:tc>
          <w:tcPr>
            <w:tcW w:w="915" w:type="dxa"/>
            <w:vAlign w:val="center"/>
          </w:tcPr>
          <w:p w14:paraId="3BBC4039"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1,18</w:t>
            </w:r>
          </w:p>
        </w:tc>
        <w:tc>
          <w:tcPr>
            <w:tcW w:w="916" w:type="dxa"/>
            <w:vAlign w:val="center"/>
          </w:tcPr>
          <w:p w14:paraId="114BD72D"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1,39</w:t>
            </w:r>
          </w:p>
        </w:tc>
        <w:tc>
          <w:tcPr>
            <w:tcW w:w="915" w:type="dxa"/>
            <w:vAlign w:val="center"/>
          </w:tcPr>
          <w:p w14:paraId="2005A105" w14:textId="77777777" w:rsidR="78DCDDEE" w:rsidRPr="003A05BD" w:rsidRDefault="78DCDDEE" w:rsidP="003A05BD">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1,68</w:t>
            </w:r>
          </w:p>
        </w:tc>
        <w:tc>
          <w:tcPr>
            <w:tcW w:w="916" w:type="dxa"/>
            <w:tcBorders>
              <w:right w:val="single" w:sz="12" w:space="0" w:color="A8D08D"/>
            </w:tcBorders>
            <w:vAlign w:val="center"/>
          </w:tcPr>
          <w:p w14:paraId="704AE0A8" w14:textId="7D9F6013" w:rsidR="78DCDDEE" w:rsidRPr="003A05BD" w:rsidRDefault="78DCDDEE" w:rsidP="003A05B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86291F" w:rsidRPr="00A174B5" w14:paraId="78D3BEA8" w14:textId="77777777" w:rsidTr="003A05BD">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bottom w:val="single" w:sz="12" w:space="0" w:color="A8D08D"/>
            </w:tcBorders>
            <w:vAlign w:val="center"/>
          </w:tcPr>
          <w:p w14:paraId="1B52B2E4" w14:textId="77777777" w:rsidR="0086291F" w:rsidRPr="003A05BD" w:rsidRDefault="0086291F" w:rsidP="008C04B1">
            <w:pPr>
              <w:spacing w:before="40" w:after="40"/>
              <w:rPr>
                <w:rFonts w:ascii="Calibri" w:hAnsi="Calibri" w:cs="Calibri"/>
                <w:b w:val="0"/>
                <w:bCs w:val="0"/>
                <w:sz w:val="20"/>
                <w:szCs w:val="20"/>
              </w:rPr>
            </w:pPr>
            <w:r w:rsidRPr="003A05BD">
              <w:rPr>
                <w:rFonts w:ascii="Calibri" w:hAnsi="Calibri" w:cs="Calibri"/>
                <w:b w:val="0"/>
                <w:bCs w:val="0"/>
                <w:sz w:val="20"/>
                <w:szCs w:val="20"/>
              </w:rPr>
              <w:t>Janjad</w:t>
            </w:r>
          </w:p>
        </w:tc>
        <w:tc>
          <w:tcPr>
            <w:tcW w:w="915" w:type="dxa"/>
            <w:tcBorders>
              <w:bottom w:val="single" w:sz="12" w:space="0" w:color="A8D08D"/>
            </w:tcBorders>
            <w:vAlign w:val="center"/>
          </w:tcPr>
          <w:p w14:paraId="3381CBC1"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3,15</w:t>
            </w:r>
          </w:p>
        </w:tc>
        <w:tc>
          <w:tcPr>
            <w:tcW w:w="916" w:type="dxa"/>
            <w:tcBorders>
              <w:bottom w:val="single" w:sz="12" w:space="0" w:color="A8D08D"/>
            </w:tcBorders>
            <w:vAlign w:val="center"/>
          </w:tcPr>
          <w:p w14:paraId="567940B1"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3,05</w:t>
            </w:r>
          </w:p>
        </w:tc>
        <w:tc>
          <w:tcPr>
            <w:tcW w:w="915" w:type="dxa"/>
            <w:tcBorders>
              <w:bottom w:val="single" w:sz="12" w:space="0" w:color="A8D08D"/>
            </w:tcBorders>
            <w:vAlign w:val="center"/>
          </w:tcPr>
          <w:p w14:paraId="464FE12B"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2,94</w:t>
            </w:r>
          </w:p>
        </w:tc>
        <w:tc>
          <w:tcPr>
            <w:tcW w:w="916" w:type="dxa"/>
            <w:tcBorders>
              <w:bottom w:val="single" w:sz="12" w:space="0" w:color="A8D08D"/>
            </w:tcBorders>
            <w:vAlign w:val="center"/>
          </w:tcPr>
          <w:p w14:paraId="0255084D"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3,43</w:t>
            </w:r>
          </w:p>
        </w:tc>
        <w:tc>
          <w:tcPr>
            <w:tcW w:w="915" w:type="dxa"/>
            <w:tcBorders>
              <w:bottom w:val="single" w:sz="12" w:space="0" w:color="A8D08D"/>
            </w:tcBorders>
            <w:vAlign w:val="center"/>
          </w:tcPr>
          <w:p w14:paraId="3F03B493" w14:textId="77777777" w:rsidR="78DCDDEE" w:rsidRPr="003A05BD" w:rsidRDefault="78DCDDEE" w:rsidP="003A05BD">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A05BD">
              <w:rPr>
                <w:rFonts w:ascii="Calibri" w:hAnsi="Calibri" w:cs="Calibri"/>
                <w:sz w:val="20"/>
                <w:szCs w:val="20"/>
              </w:rPr>
              <w:t>5,03</w:t>
            </w:r>
          </w:p>
        </w:tc>
        <w:tc>
          <w:tcPr>
            <w:tcW w:w="916" w:type="dxa"/>
            <w:tcBorders>
              <w:bottom w:val="single" w:sz="12" w:space="0" w:color="A8D08D"/>
              <w:right w:val="single" w:sz="12" w:space="0" w:color="A8D08D"/>
            </w:tcBorders>
            <w:vAlign w:val="center"/>
          </w:tcPr>
          <w:p w14:paraId="5993F2A4" w14:textId="3FF36727" w:rsidR="78DCDDEE" w:rsidRPr="003A05BD" w:rsidRDefault="78DCDDEE" w:rsidP="003A05B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bl>
    <w:p w14:paraId="6E46266B" w14:textId="77777777" w:rsidR="00153473" w:rsidRPr="00A174B5" w:rsidRDefault="00153473" w:rsidP="008C04B1">
      <w:pPr>
        <w:spacing w:line="288" w:lineRule="auto"/>
        <w:jc w:val="both"/>
        <w:rPr>
          <w:rFonts w:ascii="Calibri" w:hAnsi="Calibri" w:cs="Calibri"/>
          <w:iCs/>
          <w:sz w:val="20"/>
          <w:szCs w:val="20"/>
        </w:rPr>
      </w:pPr>
      <w:r w:rsidRPr="78DCDDEE">
        <w:rPr>
          <w:rFonts w:ascii="Calibri" w:hAnsi="Calibri" w:cs="Calibri"/>
          <w:sz w:val="20"/>
          <w:szCs w:val="20"/>
        </w:rPr>
        <w:t xml:space="preserve">(izvor i obrada: </w:t>
      </w:r>
      <w:r w:rsidR="00071337" w:rsidRPr="78DCDDEE">
        <w:rPr>
          <w:rFonts w:ascii="Calibri" w:hAnsi="Calibri" w:cs="Calibri"/>
          <w:sz w:val="20"/>
          <w:szCs w:val="20"/>
        </w:rPr>
        <w:t>Ministarstvo poljoprivrede, šumarstva i ribarstva</w:t>
      </w:r>
      <w:r w:rsidRPr="78DCDDEE">
        <w:rPr>
          <w:rFonts w:ascii="Calibri" w:hAnsi="Calibri" w:cs="Calibri"/>
          <w:sz w:val="20"/>
          <w:szCs w:val="20"/>
        </w:rPr>
        <w:t>, TISUP)</w:t>
      </w:r>
    </w:p>
    <w:p w14:paraId="3679E0BB" w14:textId="25BADCBE" w:rsidR="22516CF4" w:rsidRDefault="22516CF4" w:rsidP="78DCDDEE">
      <w:pPr>
        <w:spacing w:line="288" w:lineRule="auto"/>
        <w:jc w:val="both"/>
        <w:rPr>
          <w:rFonts w:ascii="Calibri" w:eastAsia="Calibri" w:hAnsi="Calibri" w:cs="Calibri"/>
          <w:sz w:val="20"/>
          <w:szCs w:val="20"/>
        </w:rPr>
      </w:pPr>
      <w:r w:rsidRPr="78DCDDEE">
        <w:rPr>
          <w:rFonts w:ascii="Calibri" w:eastAsia="Calibri" w:hAnsi="Calibri" w:cs="Calibri"/>
          <w:sz w:val="20"/>
          <w:szCs w:val="20"/>
        </w:rPr>
        <w:t>*</w:t>
      </w:r>
      <w:r w:rsidR="00680EE7">
        <w:rPr>
          <w:rFonts w:ascii="Calibri" w:eastAsia="Calibri" w:hAnsi="Calibri" w:cs="Calibri"/>
          <w:sz w:val="20"/>
          <w:szCs w:val="20"/>
        </w:rPr>
        <w:t>Od 2024. godine o</w:t>
      </w:r>
      <w:r w:rsidR="00766276">
        <w:rPr>
          <w:rFonts w:ascii="Calibri" w:eastAsia="Calibri" w:hAnsi="Calibri" w:cs="Calibri"/>
          <w:sz w:val="20"/>
          <w:szCs w:val="20"/>
        </w:rPr>
        <w:t>tkupne cijene žive stoke za kategorije stoke: j</w:t>
      </w:r>
      <w:r w:rsidRPr="78DCDDEE">
        <w:rPr>
          <w:rFonts w:ascii="Calibri" w:eastAsia="Calibri" w:hAnsi="Calibri" w:cs="Calibri"/>
          <w:sz w:val="20"/>
          <w:szCs w:val="20"/>
        </w:rPr>
        <w:t xml:space="preserve">unica </w:t>
      </w:r>
      <w:proofErr w:type="spellStart"/>
      <w:r w:rsidRPr="78DCDDEE">
        <w:rPr>
          <w:rFonts w:ascii="Calibri" w:eastAsia="Calibri" w:hAnsi="Calibri" w:cs="Calibri"/>
          <w:sz w:val="20"/>
          <w:szCs w:val="20"/>
        </w:rPr>
        <w:t>simental</w:t>
      </w:r>
      <w:proofErr w:type="spellEnd"/>
      <w:r w:rsidRPr="78DCDDEE">
        <w:rPr>
          <w:rFonts w:ascii="Calibri" w:eastAsia="Calibri" w:hAnsi="Calibri" w:cs="Calibri"/>
          <w:sz w:val="20"/>
          <w:szCs w:val="20"/>
        </w:rPr>
        <w:t xml:space="preserve"> (za klanje), bik </w:t>
      </w:r>
      <w:proofErr w:type="spellStart"/>
      <w:r w:rsidRPr="78DCDDEE">
        <w:rPr>
          <w:rFonts w:ascii="Calibri" w:eastAsia="Calibri" w:hAnsi="Calibri" w:cs="Calibri"/>
          <w:sz w:val="20"/>
          <w:szCs w:val="20"/>
        </w:rPr>
        <w:t>simental</w:t>
      </w:r>
      <w:proofErr w:type="spellEnd"/>
      <w:r w:rsidRPr="78DCDDEE">
        <w:rPr>
          <w:rFonts w:ascii="Calibri" w:eastAsia="Calibri" w:hAnsi="Calibri" w:cs="Calibri"/>
          <w:sz w:val="20"/>
          <w:szCs w:val="20"/>
        </w:rPr>
        <w:t xml:space="preserve"> (&gt;450kg), krava </w:t>
      </w:r>
      <w:proofErr w:type="spellStart"/>
      <w:r w:rsidRPr="78DCDDEE">
        <w:rPr>
          <w:rFonts w:ascii="Calibri" w:eastAsia="Calibri" w:hAnsi="Calibri" w:cs="Calibri"/>
          <w:sz w:val="20"/>
          <w:szCs w:val="20"/>
        </w:rPr>
        <w:t>simental</w:t>
      </w:r>
      <w:proofErr w:type="spellEnd"/>
      <w:r w:rsidRPr="78DCDDEE">
        <w:rPr>
          <w:rFonts w:ascii="Calibri" w:eastAsia="Calibri" w:hAnsi="Calibri" w:cs="Calibri"/>
          <w:sz w:val="20"/>
          <w:szCs w:val="20"/>
        </w:rPr>
        <w:t xml:space="preserve"> (za klanje), svinja (80 -120 kg), krmača (za klanje) i janjad od 2024. više </w:t>
      </w:r>
      <w:r w:rsidR="00766276">
        <w:rPr>
          <w:rFonts w:ascii="Calibri" w:eastAsia="Calibri" w:hAnsi="Calibri" w:cs="Calibri"/>
          <w:sz w:val="20"/>
          <w:szCs w:val="20"/>
        </w:rPr>
        <w:t xml:space="preserve">se </w:t>
      </w:r>
      <w:r w:rsidRPr="78DCDDEE">
        <w:rPr>
          <w:rFonts w:ascii="Calibri" w:eastAsia="Calibri" w:hAnsi="Calibri" w:cs="Calibri"/>
          <w:sz w:val="20"/>
          <w:szCs w:val="20"/>
        </w:rPr>
        <w:t xml:space="preserve">ne prate </w:t>
      </w:r>
      <w:r w:rsidR="00AF3E01">
        <w:rPr>
          <w:rFonts w:ascii="Calibri" w:eastAsia="Calibri" w:hAnsi="Calibri" w:cs="Calibri"/>
          <w:sz w:val="20"/>
          <w:szCs w:val="20"/>
        </w:rPr>
        <w:t>pa se trend cijena prati kroz</w:t>
      </w:r>
      <w:r w:rsidRPr="78DCDDEE">
        <w:rPr>
          <w:rFonts w:ascii="Calibri" w:eastAsia="Calibri" w:hAnsi="Calibri" w:cs="Calibri"/>
          <w:sz w:val="20"/>
          <w:szCs w:val="20"/>
        </w:rPr>
        <w:t xml:space="preserve"> otkupne cijene goveđeg, svinjskog i janjećeg mesa</w:t>
      </w:r>
      <w:r w:rsidR="00AF3E01">
        <w:rPr>
          <w:rFonts w:ascii="Calibri" w:eastAsia="Calibri" w:hAnsi="Calibri" w:cs="Calibri"/>
          <w:sz w:val="20"/>
          <w:szCs w:val="20"/>
        </w:rPr>
        <w:t>.</w:t>
      </w:r>
    </w:p>
    <w:p w14:paraId="143CCC96" w14:textId="7C42D50F" w:rsidR="00153473" w:rsidRPr="00995527" w:rsidRDefault="00153473" w:rsidP="00995527">
      <w:pPr>
        <w:spacing w:after="120" w:line="288" w:lineRule="auto"/>
        <w:jc w:val="both"/>
        <w:rPr>
          <w:rFonts w:ascii="Calibri" w:hAnsi="Calibri" w:cs="Calibri"/>
          <w:i/>
          <w:iCs/>
          <w:color w:val="000000" w:themeColor="text1"/>
          <w:sz w:val="22"/>
          <w:szCs w:val="22"/>
        </w:rPr>
      </w:pPr>
      <w:r w:rsidRPr="7051E2BA">
        <w:rPr>
          <w:rFonts w:ascii="Calibri" w:hAnsi="Calibri" w:cs="Calibri"/>
          <w:sz w:val="22"/>
          <w:szCs w:val="22"/>
        </w:rPr>
        <w:br w:type="page"/>
      </w:r>
      <w:r w:rsidR="4568D99D" w:rsidRPr="00995527">
        <w:rPr>
          <w:rFonts w:ascii="Calibri" w:hAnsi="Calibri" w:cs="Calibri"/>
          <w:i/>
          <w:iCs/>
          <w:color w:val="000000" w:themeColor="text1"/>
          <w:sz w:val="22"/>
          <w:szCs w:val="22"/>
        </w:rPr>
        <w:lastRenderedPageBreak/>
        <w:t xml:space="preserve">Tablica </w:t>
      </w:r>
      <w:r w:rsidR="3E844EAA" w:rsidRPr="00995527">
        <w:rPr>
          <w:rFonts w:ascii="Calibri" w:hAnsi="Calibri" w:cs="Calibri"/>
          <w:i/>
          <w:iCs/>
          <w:color w:val="000000" w:themeColor="text1"/>
          <w:sz w:val="22"/>
          <w:szCs w:val="22"/>
        </w:rPr>
        <w:t>6</w:t>
      </w:r>
      <w:r w:rsidR="0D458869" w:rsidRPr="00995527">
        <w:rPr>
          <w:rFonts w:ascii="Calibri" w:hAnsi="Calibri" w:cs="Calibri"/>
          <w:i/>
          <w:iCs/>
          <w:color w:val="000000" w:themeColor="text1"/>
          <w:sz w:val="22"/>
          <w:szCs w:val="22"/>
        </w:rPr>
        <w:t>5</w:t>
      </w:r>
      <w:r w:rsidR="4568D99D" w:rsidRPr="00995527">
        <w:rPr>
          <w:rFonts w:ascii="Calibri" w:hAnsi="Calibri" w:cs="Calibri"/>
          <w:i/>
          <w:iCs/>
          <w:color w:val="000000" w:themeColor="text1"/>
          <w:sz w:val="22"/>
          <w:szCs w:val="22"/>
        </w:rPr>
        <w:t xml:space="preserve">. </w:t>
      </w:r>
      <w:r w:rsidR="3CF4E1BD" w:rsidRPr="00995527">
        <w:rPr>
          <w:rFonts w:ascii="Calibri" w:hAnsi="Calibri" w:cs="Calibri"/>
          <w:i/>
          <w:iCs/>
          <w:color w:val="000000" w:themeColor="text1"/>
          <w:sz w:val="22"/>
          <w:szCs w:val="22"/>
        </w:rPr>
        <w:t>B</w:t>
      </w:r>
      <w:r w:rsidR="4568D99D" w:rsidRPr="00995527">
        <w:rPr>
          <w:rFonts w:ascii="Calibri" w:hAnsi="Calibri" w:cs="Calibri"/>
          <w:i/>
          <w:iCs/>
          <w:color w:val="000000" w:themeColor="text1"/>
          <w:sz w:val="22"/>
          <w:szCs w:val="22"/>
        </w:rPr>
        <w:t>roj isporučitelja kravljeg mlijeka i ud</w:t>
      </w:r>
      <w:r w:rsidR="3CF4E1BD" w:rsidRPr="00995527">
        <w:rPr>
          <w:rFonts w:ascii="Calibri" w:hAnsi="Calibri" w:cs="Calibri"/>
          <w:i/>
          <w:iCs/>
          <w:color w:val="000000" w:themeColor="text1"/>
          <w:sz w:val="22"/>
          <w:szCs w:val="22"/>
        </w:rPr>
        <w:t>io</w:t>
      </w:r>
      <w:r w:rsidR="4568D99D" w:rsidRPr="00995527">
        <w:rPr>
          <w:rFonts w:ascii="Calibri" w:hAnsi="Calibri" w:cs="Calibri"/>
          <w:i/>
          <w:iCs/>
          <w:color w:val="000000" w:themeColor="text1"/>
          <w:sz w:val="22"/>
          <w:szCs w:val="22"/>
        </w:rPr>
        <w:t xml:space="preserve"> mlijeka EU kvalitete</w:t>
      </w:r>
    </w:p>
    <w:p w14:paraId="6310E349" w14:textId="77777777" w:rsidR="00744336" w:rsidRPr="00A41CC9" w:rsidRDefault="00744336" w:rsidP="00A41CC9">
      <w:pPr>
        <w:spacing w:after="120" w:line="288" w:lineRule="auto"/>
        <w:jc w:val="both"/>
        <w:rPr>
          <w:rFonts w:ascii="Calibri" w:eastAsia="SimSun" w:hAnsi="Calibri" w:cs="Calibri"/>
          <w:sz w:val="22"/>
          <w:szCs w:val="22"/>
        </w:rPr>
      </w:pPr>
    </w:p>
    <w:tbl>
      <w:tblPr>
        <w:tblStyle w:val="GridTable2-Accent61"/>
        <w:tblW w:w="9056" w:type="dxa"/>
        <w:tblLook w:val="04A0" w:firstRow="1" w:lastRow="0" w:firstColumn="1" w:lastColumn="0" w:noHBand="0" w:noVBand="1"/>
      </w:tblPr>
      <w:tblGrid>
        <w:gridCol w:w="1225"/>
        <w:gridCol w:w="1960"/>
        <w:gridCol w:w="1961"/>
        <w:gridCol w:w="1950"/>
        <w:gridCol w:w="1960"/>
      </w:tblGrid>
      <w:tr w:rsidR="00153473" w:rsidRPr="00A174B5" w14:paraId="750846C9" w14:textId="77777777" w:rsidTr="00E03B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5" w:type="dxa"/>
            <w:tcBorders>
              <w:right w:val="single" w:sz="12" w:space="0" w:color="A8D08D"/>
            </w:tcBorders>
          </w:tcPr>
          <w:p w14:paraId="7B8157C0" w14:textId="77777777" w:rsidR="00153473" w:rsidRPr="00E03B24" w:rsidRDefault="00153473" w:rsidP="003D15CA">
            <w:pPr>
              <w:spacing w:line="288" w:lineRule="auto"/>
              <w:jc w:val="right"/>
              <w:rPr>
                <w:rFonts w:ascii="Calibri" w:hAnsi="Calibri" w:cs="Calibri"/>
                <w:b w:val="0"/>
                <w:bCs w:val="0"/>
                <w:sz w:val="20"/>
                <w:szCs w:val="22"/>
              </w:rPr>
            </w:pPr>
          </w:p>
        </w:tc>
        <w:tc>
          <w:tcPr>
            <w:tcW w:w="1960" w:type="dxa"/>
            <w:tcBorders>
              <w:top w:val="single" w:sz="12" w:space="0" w:color="A8D08D"/>
              <w:left w:val="single" w:sz="12" w:space="0" w:color="A8D08D"/>
              <w:right w:val="single" w:sz="4" w:space="0" w:color="A8D08D"/>
            </w:tcBorders>
            <w:vAlign w:val="center"/>
          </w:tcPr>
          <w:p w14:paraId="2C1068F9" w14:textId="77777777" w:rsidR="00153473" w:rsidRPr="00E03B24" w:rsidRDefault="00153473" w:rsidP="008C04B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rPr>
            </w:pPr>
            <w:r w:rsidRPr="00E03B24">
              <w:rPr>
                <w:rFonts w:ascii="Calibri" w:hAnsi="Calibri" w:cs="Calibri"/>
                <w:sz w:val="20"/>
                <w:szCs w:val="20"/>
              </w:rPr>
              <w:t>Otkupljene količine mlijeka (kg)</w:t>
            </w:r>
          </w:p>
        </w:tc>
        <w:tc>
          <w:tcPr>
            <w:tcW w:w="1961" w:type="dxa"/>
            <w:tcBorders>
              <w:top w:val="single" w:sz="12" w:space="0" w:color="A8D08D"/>
              <w:left w:val="single" w:sz="4" w:space="0" w:color="A8D08D"/>
              <w:right w:val="single" w:sz="4" w:space="0" w:color="A8D08D"/>
            </w:tcBorders>
            <w:vAlign w:val="center"/>
          </w:tcPr>
          <w:p w14:paraId="0C97D4A1" w14:textId="77777777" w:rsidR="00153473" w:rsidRPr="00E03B24" w:rsidRDefault="00153473" w:rsidP="008C04B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rPr>
            </w:pPr>
            <w:r w:rsidRPr="00E03B24">
              <w:rPr>
                <w:rFonts w:ascii="Calibri" w:hAnsi="Calibri" w:cs="Calibri"/>
                <w:sz w:val="20"/>
                <w:szCs w:val="20"/>
              </w:rPr>
              <w:t>Broj isporučitelja</w:t>
            </w:r>
          </w:p>
        </w:tc>
        <w:tc>
          <w:tcPr>
            <w:tcW w:w="1950" w:type="dxa"/>
            <w:tcBorders>
              <w:top w:val="single" w:sz="12" w:space="0" w:color="A8D08D"/>
              <w:left w:val="single" w:sz="4" w:space="0" w:color="A8D08D"/>
              <w:right w:val="single" w:sz="4" w:space="0" w:color="A8D08D"/>
            </w:tcBorders>
            <w:vAlign w:val="center"/>
          </w:tcPr>
          <w:p w14:paraId="37C4D27F" w14:textId="77777777" w:rsidR="00153473" w:rsidRPr="00E03B24" w:rsidRDefault="00153473" w:rsidP="008C04B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rPr>
            </w:pPr>
            <w:r w:rsidRPr="00E03B24">
              <w:rPr>
                <w:rFonts w:ascii="Calibri" w:hAnsi="Calibri" w:cs="Calibri"/>
                <w:sz w:val="20"/>
                <w:szCs w:val="20"/>
              </w:rPr>
              <w:t>Isporuka po isporučitelju, kg</w:t>
            </w:r>
          </w:p>
        </w:tc>
        <w:tc>
          <w:tcPr>
            <w:tcW w:w="1960" w:type="dxa"/>
            <w:tcBorders>
              <w:top w:val="single" w:sz="12" w:space="0" w:color="A8D08D"/>
              <w:left w:val="single" w:sz="4" w:space="0" w:color="A8D08D"/>
              <w:right w:val="single" w:sz="12" w:space="0" w:color="A8D08D"/>
            </w:tcBorders>
            <w:vAlign w:val="center"/>
          </w:tcPr>
          <w:p w14:paraId="14CC19D9" w14:textId="77777777" w:rsidR="00153473" w:rsidRPr="00E03B24" w:rsidRDefault="00153473" w:rsidP="008C04B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0"/>
                <w:szCs w:val="20"/>
              </w:rPr>
            </w:pPr>
            <w:r w:rsidRPr="00E03B24">
              <w:rPr>
                <w:rFonts w:ascii="Calibri" w:hAnsi="Calibri" w:cs="Calibri"/>
                <w:sz w:val="20"/>
                <w:szCs w:val="20"/>
              </w:rPr>
              <w:t>Udio EU mlijeka (%)</w:t>
            </w:r>
          </w:p>
        </w:tc>
      </w:tr>
      <w:tr w:rsidR="00B7439B" w:rsidRPr="00A174B5" w14:paraId="29114EE5" w14:textId="77777777" w:rsidTr="00E03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5" w:type="dxa"/>
            <w:tcBorders>
              <w:left w:val="single" w:sz="12" w:space="0" w:color="A8D08D"/>
            </w:tcBorders>
            <w:vAlign w:val="center"/>
          </w:tcPr>
          <w:p w14:paraId="3C4A6E86" w14:textId="18A88AFA" w:rsidR="046BAEC9" w:rsidRPr="00E03B24" w:rsidRDefault="046BAEC9" w:rsidP="046BAEC9">
            <w:pPr>
              <w:jc w:val="center"/>
            </w:pPr>
            <w:r w:rsidRPr="00E03B24">
              <w:rPr>
                <w:rFonts w:ascii="Calibri" w:eastAsia="Calibri" w:hAnsi="Calibri" w:cs="Calibri"/>
                <w:sz w:val="20"/>
                <w:szCs w:val="20"/>
              </w:rPr>
              <w:t>2019.</w:t>
            </w:r>
          </w:p>
        </w:tc>
        <w:tc>
          <w:tcPr>
            <w:tcW w:w="1960" w:type="dxa"/>
            <w:vAlign w:val="center"/>
          </w:tcPr>
          <w:p w14:paraId="74DAA1B0" w14:textId="1E7908FB" w:rsidR="046BAEC9" w:rsidRPr="00E03B24" w:rsidRDefault="046BAEC9" w:rsidP="046BAEC9">
            <w:pPr>
              <w:jc w:val="center"/>
              <w:cnfStyle w:val="000000100000" w:firstRow="0" w:lastRow="0" w:firstColumn="0" w:lastColumn="0" w:oddVBand="0" w:evenVBand="0" w:oddHBand="1" w:evenHBand="0" w:firstRowFirstColumn="0" w:firstRowLastColumn="0" w:lastRowFirstColumn="0" w:lastRowLastColumn="0"/>
            </w:pPr>
            <w:r w:rsidRPr="00E03B24">
              <w:rPr>
                <w:rFonts w:ascii="Calibri" w:eastAsia="Calibri" w:hAnsi="Calibri" w:cs="Calibri"/>
                <w:sz w:val="20"/>
                <w:szCs w:val="20"/>
              </w:rPr>
              <w:t>435.606.090</w:t>
            </w:r>
          </w:p>
        </w:tc>
        <w:tc>
          <w:tcPr>
            <w:tcW w:w="1961" w:type="dxa"/>
            <w:vAlign w:val="center"/>
          </w:tcPr>
          <w:p w14:paraId="180BD549" w14:textId="4868995C" w:rsidR="046BAEC9" w:rsidRPr="00E03B24" w:rsidRDefault="046BAEC9" w:rsidP="046BAEC9">
            <w:pPr>
              <w:jc w:val="center"/>
              <w:cnfStyle w:val="000000100000" w:firstRow="0" w:lastRow="0" w:firstColumn="0" w:lastColumn="0" w:oddVBand="0" w:evenVBand="0" w:oddHBand="1" w:evenHBand="0" w:firstRowFirstColumn="0" w:firstRowLastColumn="0" w:lastRowFirstColumn="0" w:lastRowLastColumn="0"/>
            </w:pPr>
            <w:r w:rsidRPr="00E03B24">
              <w:rPr>
                <w:rFonts w:ascii="Calibri" w:eastAsia="Calibri" w:hAnsi="Calibri" w:cs="Calibri"/>
                <w:sz w:val="20"/>
                <w:szCs w:val="20"/>
              </w:rPr>
              <w:t>5.473</w:t>
            </w:r>
          </w:p>
        </w:tc>
        <w:tc>
          <w:tcPr>
            <w:tcW w:w="1950" w:type="dxa"/>
            <w:vAlign w:val="center"/>
          </w:tcPr>
          <w:p w14:paraId="75BA6467" w14:textId="783177F9" w:rsidR="046BAEC9" w:rsidRPr="00E03B24" w:rsidRDefault="046BAEC9" w:rsidP="046BAEC9">
            <w:pPr>
              <w:jc w:val="center"/>
              <w:cnfStyle w:val="000000100000" w:firstRow="0" w:lastRow="0" w:firstColumn="0" w:lastColumn="0" w:oddVBand="0" w:evenVBand="0" w:oddHBand="1" w:evenHBand="0" w:firstRowFirstColumn="0" w:firstRowLastColumn="0" w:lastRowFirstColumn="0" w:lastRowLastColumn="0"/>
            </w:pPr>
            <w:r w:rsidRPr="00E03B24">
              <w:rPr>
                <w:rFonts w:ascii="Calibri" w:eastAsia="Calibri" w:hAnsi="Calibri" w:cs="Calibri"/>
                <w:sz w:val="20"/>
                <w:szCs w:val="20"/>
              </w:rPr>
              <w:t>79.592</w:t>
            </w:r>
          </w:p>
        </w:tc>
        <w:tc>
          <w:tcPr>
            <w:tcW w:w="1960" w:type="dxa"/>
            <w:tcBorders>
              <w:right w:val="single" w:sz="12" w:space="0" w:color="A8D08D"/>
            </w:tcBorders>
            <w:vAlign w:val="center"/>
          </w:tcPr>
          <w:p w14:paraId="3A3DFBF2" w14:textId="3D43FE08" w:rsidR="046BAEC9" w:rsidRPr="00E03B24" w:rsidRDefault="046BAEC9" w:rsidP="046BAEC9">
            <w:pPr>
              <w:jc w:val="center"/>
              <w:cnfStyle w:val="000000100000" w:firstRow="0" w:lastRow="0" w:firstColumn="0" w:lastColumn="0" w:oddVBand="0" w:evenVBand="0" w:oddHBand="1" w:evenHBand="0" w:firstRowFirstColumn="0" w:firstRowLastColumn="0" w:lastRowFirstColumn="0" w:lastRowLastColumn="0"/>
            </w:pPr>
            <w:r w:rsidRPr="00E03B24">
              <w:rPr>
                <w:rFonts w:ascii="Calibri" w:eastAsia="Calibri" w:hAnsi="Calibri" w:cs="Calibri"/>
                <w:sz w:val="20"/>
                <w:szCs w:val="20"/>
              </w:rPr>
              <w:t>96,9</w:t>
            </w:r>
          </w:p>
        </w:tc>
      </w:tr>
      <w:tr w:rsidR="00B7439B" w:rsidRPr="00A174B5" w14:paraId="4AEFB60E" w14:textId="77777777" w:rsidTr="00E03B24">
        <w:trPr>
          <w:trHeight w:val="300"/>
        </w:trPr>
        <w:tc>
          <w:tcPr>
            <w:cnfStyle w:val="001000000000" w:firstRow="0" w:lastRow="0" w:firstColumn="1" w:lastColumn="0" w:oddVBand="0" w:evenVBand="0" w:oddHBand="0" w:evenHBand="0" w:firstRowFirstColumn="0" w:firstRowLastColumn="0" w:lastRowFirstColumn="0" w:lastRowLastColumn="0"/>
            <w:tcW w:w="1225" w:type="dxa"/>
            <w:tcBorders>
              <w:left w:val="single" w:sz="12" w:space="0" w:color="A8D08D"/>
            </w:tcBorders>
            <w:vAlign w:val="center"/>
          </w:tcPr>
          <w:p w14:paraId="7F273BDA" w14:textId="71A89D2E" w:rsidR="046BAEC9" w:rsidRPr="00E03B24" w:rsidRDefault="046BAEC9" w:rsidP="046BAEC9">
            <w:pPr>
              <w:jc w:val="center"/>
            </w:pPr>
            <w:r w:rsidRPr="00E03B24">
              <w:rPr>
                <w:rFonts w:ascii="Calibri" w:eastAsia="Calibri" w:hAnsi="Calibri" w:cs="Calibri"/>
                <w:sz w:val="20"/>
                <w:szCs w:val="20"/>
              </w:rPr>
              <w:t>2020.</w:t>
            </w:r>
          </w:p>
        </w:tc>
        <w:tc>
          <w:tcPr>
            <w:tcW w:w="1960" w:type="dxa"/>
            <w:vAlign w:val="center"/>
          </w:tcPr>
          <w:p w14:paraId="65D8DACF" w14:textId="597D701F" w:rsidR="046BAEC9" w:rsidRPr="00E03B24" w:rsidRDefault="046BAEC9" w:rsidP="046BAEC9">
            <w:pPr>
              <w:jc w:val="center"/>
              <w:cnfStyle w:val="000000000000" w:firstRow="0" w:lastRow="0" w:firstColumn="0" w:lastColumn="0" w:oddVBand="0" w:evenVBand="0" w:oddHBand="0" w:evenHBand="0" w:firstRowFirstColumn="0" w:firstRowLastColumn="0" w:lastRowFirstColumn="0" w:lastRowLastColumn="0"/>
            </w:pPr>
            <w:r w:rsidRPr="00E03B24">
              <w:rPr>
                <w:rFonts w:ascii="Calibri" w:eastAsia="Calibri" w:hAnsi="Calibri" w:cs="Calibri"/>
                <w:sz w:val="20"/>
                <w:szCs w:val="20"/>
              </w:rPr>
              <w:t>434.220.206</w:t>
            </w:r>
          </w:p>
        </w:tc>
        <w:tc>
          <w:tcPr>
            <w:tcW w:w="1961" w:type="dxa"/>
            <w:vAlign w:val="center"/>
          </w:tcPr>
          <w:p w14:paraId="7C699B5B" w14:textId="09CDAFDF" w:rsidR="046BAEC9" w:rsidRPr="00E03B24" w:rsidRDefault="046BAEC9" w:rsidP="046BAEC9">
            <w:pPr>
              <w:jc w:val="center"/>
              <w:cnfStyle w:val="000000000000" w:firstRow="0" w:lastRow="0" w:firstColumn="0" w:lastColumn="0" w:oddVBand="0" w:evenVBand="0" w:oddHBand="0" w:evenHBand="0" w:firstRowFirstColumn="0" w:firstRowLastColumn="0" w:lastRowFirstColumn="0" w:lastRowLastColumn="0"/>
            </w:pPr>
            <w:r w:rsidRPr="00E03B24">
              <w:rPr>
                <w:rFonts w:ascii="Calibri" w:eastAsia="Calibri" w:hAnsi="Calibri" w:cs="Calibri"/>
                <w:sz w:val="20"/>
                <w:szCs w:val="20"/>
              </w:rPr>
              <w:t>4.750</w:t>
            </w:r>
          </w:p>
        </w:tc>
        <w:tc>
          <w:tcPr>
            <w:tcW w:w="1950" w:type="dxa"/>
            <w:vAlign w:val="center"/>
          </w:tcPr>
          <w:p w14:paraId="2553276D" w14:textId="23B6370B" w:rsidR="046BAEC9" w:rsidRPr="00E03B24" w:rsidRDefault="046BAEC9" w:rsidP="046BAEC9">
            <w:pPr>
              <w:jc w:val="center"/>
              <w:cnfStyle w:val="000000000000" w:firstRow="0" w:lastRow="0" w:firstColumn="0" w:lastColumn="0" w:oddVBand="0" w:evenVBand="0" w:oddHBand="0" w:evenHBand="0" w:firstRowFirstColumn="0" w:firstRowLastColumn="0" w:lastRowFirstColumn="0" w:lastRowLastColumn="0"/>
            </w:pPr>
            <w:r w:rsidRPr="00E03B24">
              <w:rPr>
                <w:rFonts w:ascii="Calibri" w:eastAsia="Calibri" w:hAnsi="Calibri" w:cs="Calibri"/>
                <w:sz w:val="20"/>
                <w:szCs w:val="20"/>
              </w:rPr>
              <w:t>91.415</w:t>
            </w:r>
          </w:p>
        </w:tc>
        <w:tc>
          <w:tcPr>
            <w:tcW w:w="1960" w:type="dxa"/>
            <w:tcBorders>
              <w:right w:val="single" w:sz="12" w:space="0" w:color="A8D08D"/>
            </w:tcBorders>
            <w:vAlign w:val="center"/>
          </w:tcPr>
          <w:p w14:paraId="31FB113C" w14:textId="4B1F86C0" w:rsidR="046BAEC9" w:rsidRPr="00E03B24" w:rsidRDefault="046BAEC9" w:rsidP="046BAEC9">
            <w:pPr>
              <w:jc w:val="center"/>
              <w:cnfStyle w:val="000000000000" w:firstRow="0" w:lastRow="0" w:firstColumn="0" w:lastColumn="0" w:oddVBand="0" w:evenVBand="0" w:oddHBand="0" w:evenHBand="0" w:firstRowFirstColumn="0" w:firstRowLastColumn="0" w:lastRowFirstColumn="0" w:lastRowLastColumn="0"/>
            </w:pPr>
            <w:r w:rsidRPr="00E03B24">
              <w:rPr>
                <w:rFonts w:ascii="Calibri" w:eastAsia="Calibri" w:hAnsi="Calibri" w:cs="Calibri"/>
                <w:sz w:val="20"/>
                <w:szCs w:val="20"/>
              </w:rPr>
              <w:t>96,2</w:t>
            </w:r>
          </w:p>
        </w:tc>
      </w:tr>
      <w:tr w:rsidR="00B7439B" w:rsidRPr="00A174B5" w14:paraId="509B4BA1" w14:textId="77777777" w:rsidTr="00E03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5" w:type="dxa"/>
            <w:tcBorders>
              <w:left w:val="single" w:sz="12" w:space="0" w:color="A8D08D"/>
            </w:tcBorders>
            <w:vAlign w:val="center"/>
          </w:tcPr>
          <w:p w14:paraId="6EDD2FA2" w14:textId="01327EC0" w:rsidR="046BAEC9" w:rsidRPr="00E03B24" w:rsidRDefault="046BAEC9" w:rsidP="046BAEC9">
            <w:pPr>
              <w:jc w:val="center"/>
            </w:pPr>
            <w:r w:rsidRPr="00E03B24">
              <w:rPr>
                <w:rFonts w:ascii="Calibri" w:eastAsia="Calibri" w:hAnsi="Calibri" w:cs="Calibri"/>
                <w:sz w:val="20"/>
                <w:szCs w:val="20"/>
              </w:rPr>
              <w:t>2021.</w:t>
            </w:r>
          </w:p>
        </w:tc>
        <w:tc>
          <w:tcPr>
            <w:tcW w:w="1960" w:type="dxa"/>
            <w:vAlign w:val="center"/>
          </w:tcPr>
          <w:p w14:paraId="567EFB59" w14:textId="6FA97704" w:rsidR="046BAEC9" w:rsidRPr="00E03B24" w:rsidRDefault="046BAEC9" w:rsidP="046BAEC9">
            <w:pPr>
              <w:jc w:val="center"/>
              <w:cnfStyle w:val="000000100000" w:firstRow="0" w:lastRow="0" w:firstColumn="0" w:lastColumn="0" w:oddVBand="0" w:evenVBand="0" w:oddHBand="1" w:evenHBand="0" w:firstRowFirstColumn="0" w:firstRowLastColumn="0" w:lastRowFirstColumn="0" w:lastRowLastColumn="0"/>
            </w:pPr>
            <w:r w:rsidRPr="00E03B24">
              <w:rPr>
                <w:rFonts w:ascii="Calibri" w:eastAsia="Calibri" w:hAnsi="Calibri" w:cs="Calibri"/>
                <w:sz w:val="20"/>
                <w:szCs w:val="20"/>
              </w:rPr>
              <w:t>428.665.190</w:t>
            </w:r>
          </w:p>
        </w:tc>
        <w:tc>
          <w:tcPr>
            <w:tcW w:w="1961" w:type="dxa"/>
            <w:vAlign w:val="center"/>
          </w:tcPr>
          <w:p w14:paraId="63D2AC41" w14:textId="1F33678A" w:rsidR="046BAEC9" w:rsidRPr="00E03B24" w:rsidRDefault="046BAEC9" w:rsidP="046BAEC9">
            <w:pPr>
              <w:jc w:val="center"/>
              <w:cnfStyle w:val="000000100000" w:firstRow="0" w:lastRow="0" w:firstColumn="0" w:lastColumn="0" w:oddVBand="0" w:evenVBand="0" w:oddHBand="1" w:evenHBand="0" w:firstRowFirstColumn="0" w:firstRowLastColumn="0" w:lastRowFirstColumn="0" w:lastRowLastColumn="0"/>
            </w:pPr>
            <w:r w:rsidRPr="00E03B24">
              <w:rPr>
                <w:rFonts w:ascii="Calibri" w:eastAsia="Calibri" w:hAnsi="Calibri" w:cs="Calibri"/>
                <w:sz w:val="20"/>
                <w:szCs w:val="20"/>
              </w:rPr>
              <w:t>4.115</w:t>
            </w:r>
          </w:p>
        </w:tc>
        <w:tc>
          <w:tcPr>
            <w:tcW w:w="1950" w:type="dxa"/>
            <w:vAlign w:val="center"/>
          </w:tcPr>
          <w:p w14:paraId="0D195765" w14:textId="22E20612" w:rsidR="046BAEC9" w:rsidRPr="00E03B24" w:rsidRDefault="046BAEC9" w:rsidP="046BAEC9">
            <w:pPr>
              <w:jc w:val="center"/>
              <w:cnfStyle w:val="000000100000" w:firstRow="0" w:lastRow="0" w:firstColumn="0" w:lastColumn="0" w:oddVBand="0" w:evenVBand="0" w:oddHBand="1" w:evenHBand="0" w:firstRowFirstColumn="0" w:firstRowLastColumn="0" w:lastRowFirstColumn="0" w:lastRowLastColumn="0"/>
            </w:pPr>
            <w:r w:rsidRPr="00E03B24">
              <w:rPr>
                <w:rFonts w:ascii="Calibri" w:eastAsia="Calibri" w:hAnsi="Calibri" w:cs="Calibri"/>
                <w:sz w:val="20"/>
                <w:szCs w:val="20"/>
              </w:rPr>
              <w:t>104.171</w:t>
            </w:r>
          </w:p>
        </w:tc>
        <w:tc>
          <w:tcPr>
            <w:tcW w:w="1960" w:type="dxa"/>
            <w:tcBorders>
              <w:right w:val="single" w:sz="12" w:space="0" w:color="A8D08D"/>
            </w:tcBorders>
            <w:vAlign w:val="center"/>
          </w:tcPr>
          <w:p w14:paraId="0ED332C9" w14:textId="60E3C800" w:rsidR="046BAEC9" w:rsidRPr="00E03B24" w:rsidRDefault="046BAEC9" w:rsidP="046BAEC9">
            <w:pPr>
              <w:jc w:val="center"/>
              <w:cnfStyle w:val="000000100000" w:firstRow="0" w:lastRow="0" w:firstColumn="0" w:lastColumn="0" w:oddVBand="0" w:evenVBand="0" w:oddHBand="1" w:evenHBand="0" w:firstRowFirstColumn="0" w:firstRowLastColumn="0" w:lastRowFirstColumn="0" w:lastRowLastColumn="0"/>
            </w:pPr>
            <w:r w:rsidRPr="00E03B24">
              <w:rPr>
                <w:rFonts w:ascii="Calibri" w:eastAsia="Calibri" w:hAnsi="Calibri" w:cs="Calibri"/>
                <w:sz w:val="20"/>
                <w:szCs w:val="20"/>
              </w:rPr>
              <w:t>96,5</w:t>
            </w:r>
          </w:p>
        </w:tc>
      </w:tr>
      <w:tr w:rsidR="00B7439B" w:rsidRPr="00A174B5" w14:paraId="1D9BF40A" w14:textId="77777777" w:rsidTr="00E03B24">
        <w:trPr>
          <w:trHeight w:val="300"/>
        </w:trPr>
        <w:tc>
          <w:tcPr>
            <w:cnfStyle w:val="001000000000" w:firstRow="0" w:lastRow="0" w:firstColumn="1" w:lastColumn="0" w:oddVBand="0" w:evenVBand="0" w:oddHBand="0" w:evenHBand="0" w:firstRowFirstColumn="0" w:firstRowLastColumn="0" w:lastRowFirstColumn="0" w:lastRowLastColumn="0"/>
            <w:tcW w:w="1225" w:type="dxa"/>
            <w:tcBorders>
              <w:left w:val="single" w:sz="12" w:space="0" w:color="A8D08D"/>
            </w:tcBorders>
            <w:vAlign w:val="center"/>
          </w:tcPr>
          <w:p w14:paraId="19A891F4" w14:textId="1849F46F" w:rsidR="046BAEC9" w:rsidRPr="00E03B24" w:rsidRDefault="046BAEC9" w:rsidP="046BAEC9">
            <w:pPr>
              <w:jc w:val="center"/>
            </w:pPr>
            <w:r w:rsidRPr="00E03B24">
              <w:rPr>
                <w:rFonts w:ascii="Calibri" w:eastAsia="Calibri" w:hAnsi="Calibri" w:cs="Calibri"/>
                <w:sz w:val="20"/>
                <w:szCs w:val="20"/>
              </w:rPr>
              <w:t>2022.</w:t>
            </w:r>
          </w:p>
        </w:tc>
        <w:tc>
          <w:tcPr>
            <w:tcW w:w="1960" w:type="dxa"/>
            <w:vAlign w:val="center"/>
          </w:tcPr>
          <w:p w14:paraId="6817A802" w14:textId="2DA2A8DB" w:rsidR="046BAEC9" w:rsidRPr="00E03B24" w:rsidRDefault="046BAEC9" w:rsidP="046BAEC9">
            <w:pPr>
              <w:jc w:val="center"/>
              <w:cnfStyle w:val="000000000000" w:firstRow="0" w:lastRow="0" w:firstColumn="0" w:lastColumn="0" w:oddVBand="0" w:evenVBand="0" w:oddHBand="0" w:evenHBand="0" w:firstRowFirstColumn="0" w:firstRowLastColumn="0" w:lastRowFirstColumn="0" w:lastRowLastColumn="0"/>
            </w:pPr>
            <w:r w:rsidRPr="00E03B24">
              <w:rPr>
                <w:rFonts w:ascii="Calibri" w:eastAsia="Calibri" w:hAnsi="Calibri" w:cs="Calibri"/>
                <w:sz w:val="20"/>
                <w:szCs w:val="20"/>
              </w:rPr>
              <w:t>405.425.392</w:t>
            </w:r>
          </w:p>
        </w:tc>
        <w:tc>
          <w:tcPr>
            <w:tcW w:w="1961" w:type="dxa"/>
            <w:vAlign w:val="center"/>
          </w:tcPr>
          <w:p w14:paraId="59B439E4" w14:textId="62F99770" w:rsidR="046BAEC9" w:rsidRPr="00E03B24" w:rsidRDefault="046BAEC9" w:rsidP="046BAEC9">
            <w:pPr>
              <w:jc w:val="center"/>
              <w:cnfStyle w:val="000000000000" w:firstRow="0" w:lastRow="0" w:firstColumn="0" w:lastColumn="0" w:oddVBand="0" w:evenVBand="0" w:oddHBand="0" w:evenHBand="0" w:firstRowFirstColumn="0" w:firstRowLastColumn="0" w:lastRowFirstColumn="0" w:lastRowLastColumn="0"/>
            </w:pPr>
            <w:r w:rsidRPr="00E03B24">
              <w:rPr>
                <w:rFonts w:ascii="Calibri" w:eastAsia="Calibri" w:hAnsi="Calibri" w:cs="Calibri"/>
                <w:sz w:val="20"/>
                <w:szCs w:val="20"/>
              </w:rPr>
              <w:t>3.</w:t>
            </w:r>
            <w:r w:rsidR="007D5459" w:rsidRPr="00E03B24">
              <w:rPr>
                <w:rFonts w:ascii="Calibri" w:eastAsia="Calibri" w:hAnsi="Calibri" w:cs="Calibri"/>
                <w:sz w:val="20"/>
                <w:szCs w:val="20"/>
              </w:rPr>
              <w:t>480</w:t>
            </w:r>
          </w:p>
        </w:tc>
        <w:tc>
          <w:tcPr>
            <w:tcW w:w="1950" w:type="dxa"/>
            <w:vAlign w:val="center"/>
          </w:tcPr>
          <w:p w14:paraId="08E5CB01" w14:textId="1C339C8D" w:rsidR="046BAEC9" w:rsidRPr="00E03B24" w:rsidRDefault="046BAEC9" w:rsidP="046BAEC9">
            <w:pPr>
              <w:jc w:val="center"/>
              <w:cnfStyle w:val="000000000000" w:firstRow="0" w:lastRow="0" w:firstColumn="0" w:lastColumn="0" w:oddVBand="0" w:evenVBand="0" w:oddHBand="0" w:evenHBand="0" w:firstRowFirstColumn="0" w:firstRowLastColumn="0" w:lastRowFirstColumn="0" w:lastRowLastColumn="0"/>
            </w:pPr>
            <w:r w:rsidRPr="00E03B24">
              <w:rPr>
                <w:rFonts w:ascii="Calibri" w:eastAsia="Calibri" w:hAnsi="Calibri" w:cs="Calibri"/>
                <w:sz w:val="20"/>
                <w:szCs w:val="20"/>
              </w:rPr>
              <w:t>116.</w:t>
            </w:r>
            <w:r w:rsidR="00F32551" w:rsidRPr="00E03B24">
              <w:rPr>
                <w:rFonts w:ascii="Calibri" w:eastAsia="Calibri" w:hAnsi="Calibri" w:cs="Calibri"/>
                <w:sz w:val="20"/>
                <w:szCs w:val="20"/>
              </w:rPr>
              <w:t>502</w:t>
            </w:r>
          </w:p>
        </w:tc>
        <w:tc>
          <w:tcPr>
            <w:tcW w:w="1960" w:type="dxa"/>
            <w:tcBorders>
              <w:right w:val="single" w:sz="12" w:space="0" w:color="A8D08D"/>
            </w:tcBorders>
            <w:vAlign w:val="center"/>
          </w:tcPr>
          <w:p w14:paraId="6013F2D4" w14:textId="3EEA8246" w:rsidR="046BAEC9" w:rsidRPr="00E03B24" w:rsidRDefault="046BAEC9" w:rsidP="046BAEC9">
            <w:pPr>
              <w:jc w:val="center"/>
              <w:cnfStyle w:val="000000000000" w:firstRow="0" w:lastRow="0" w:firstColumn="0" w:lastColumn="0" w:oddVBand="0" w:evenVBand="0" w:oddHBand="0" w:evenHBand="0" w:firstRowFirstColumn="0" w:firstRowLastColumn="0" w:lastRowFirstColumn="0" w:lastRowLastColumn="0"/>
            </w:pPr>
            <w:r w:rsidRPr="00E03B24">
              <w:rPr>
                <w:rFonts w:ascii="Calibri" w:eastAsia="Calibri" w:hAnsi="Calibri" w:cs="Calibri"/>
                <w:sz w:val="20"/>
                <w:szCs w:val="20"/>
              </w:rPr>
              <w:t>97,9</w:t>
            </w:r>
          </w:p>
        </w:tc>
      </w:tr>
      <w:tr w:rsidR="00B7439B" w:rsidRPr="00A174B5" w14:paraId="2C207D52" w14:textId="77777777" w:rsidTr="00E03B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5" w:type="dxa"/>
            <w:tcBorders>
              <w:left w:val="single" w:sz="12" w:space="0" w:color="A8D08D"/>
            </w:tcBorders>
            <w:vAlign w:val="center"/>
          </w:tcPr>
          <w:p w14:paraId="6AF058AF" w14:textId="536080B7" w:rsidR="046BAEC9" w:rsidRPr="00E03B24" w:rsidRDefault="046BAEC9" w:rsidP="046BAEC9">
            <w:pPr>
              <w:jc w:val="center"/>
            </w:pPr>
            <w:r w:rsidRPr="00E03B24">
              <w:rPr>
                <w:rFonts w:ascii="Calibri" w:eastAsia="Calibri" w:hAnsi="Calibri" w:cs="Calibri"/>
                <w:sz w:val="20"/>
                <w:szCs w:val="20"/>
              </w:rPr>
              <w:t>2023.</w:t>
            </w:r>
          </w:p>
        </w:tc>
        <w:tc>
          <w:tcPr>
            <w:tcW w:w="1960" w:type="dxa"/>
            <w:vAlign w:val="center"/>
          </w:tcPr>
          <w:p w14:paraId="6BBD9650" w14:textId="30C5D9B7" w:rsidR="046BAEC9" w:rsidRPr="00E03B24" w:rsidRDefault="046BAEC9" w:rsidP="046BAEC9">
            <w:pPr>
              <w:jc w:val="center"/>
              <w:cnfStyle w:val="000000100000" w:firstRow="0" w:lastRow="0" w:firstColumn="0" w:lastColumn="0" w:oddVBand="0" w:evenVBand="0" w:oddHBand="1" w:evenHBand="0" w:firstRowFirstColumn="0" w:firstRowLastColumn="0" w:lastRowFirstColumn="0" w:lastRowLastColumn="0"/>
            </w:pPr>
            <w:r w:rsidRPr="00E03B24">
              <w:rPr>
                <w:rFonts w:ascii="Calibri" w:eastAsia="Calibri" w:hAnsi="Calibri" w:cs="Calibri"/>
                <w:sz w:val="20"/>
                <w:szCs w:val="20"/>
              </w:rPr>
              <w:t>376.980.383</w:t>
            </w:r>
          </w:p>
        </w:tc>
        <w:tc>
          <w:tcPr>
            <w:tcW w:w="1961" w:type="dxa"/>
            <w:vAlign w:val="center"/>
          </w:tcPr>
          <w:p w14:paraId="2E8F806F" w14:textId="2D13E980" w:rsidR="046BAEC9" w:rsidRPr="00E03B24" w:rsidRDefault="046BAEC9" w:rsidP="046BAEC9">
            <w:pPr>
              <w:jc w:val="center"/>
              <w:cnfStyle w:val="000000100000" w:firstRow="0" w:lastRow="0" w:firstColumn="0" w:lastColumn="0" w:oddVBand="0" w:evenVBand="0" w:oddHBand="1" w:evenHBand="0" w:firstRowFirstColumn="0" w:firstRowLastColumn="0" w:lastRowFirstColumn="0" w:lastRowLastColumn="0"/>
            </w:pPr>
            <w:r w:rsidRPr="00E03B24">
              <w:rPr>
                <w:rFonts w:ascii="Calibri" w:eastAsia="Calibri" w:hAnsi="Calibri" w:cs="Calibri"/>
                <w:sz w:val="20"/>
                <w:szCs w:val="20"/>
              </w:rPr>
              <w:t>2.939</w:t>
            </w:r>
          </w:p>
        </w:tc>
        <w:tc>
          <w:tcPr>
            <w:tcW w:w="1950" w:type="dxa"/>
            <w:vAlign w:val="center"/>
          </w:tcPr>
          <w:p w14:paraId="1C1B549B" w14:textId="38FB1B75" w:rsidR="046BAEC9" w:rsidRPr="00E03B24" w:rsidRDefault="046BAEC9" w:rsidP="046BAEC9">
            <w:pPr>
              <w:jc w:val="center"/>
              <w:cnfStyle w:val="000000100000" w:firstRow="0" w:lastRow="0" w:firstColumn="0" w:lastColumn="0" w:oddVBand="0" w:evenVBand="0" w:oddHBand="1" w:evenHBand="0" w:firstRowFirstColumn="0" w:firstRowLastColumn="0" w:lastRowFirstColumn="0" w:lastRowLastColumn="0"/>
            </w:pPr>
            <w:r w:rsidRPr="00E03B24">
              <w:rPr>
                <w:rFonts w:ascii="Calibri" w:eastAsia="Calibri" w:hAnsi="Calibri" w:cs="Calibri"/>
                <w:sz w:val="20"/>
                <w:szCs w:val="20"/>
              </w:rPr>
              <w:t>128.268</w:t>
            </w:r>
          </w:p>
        </w:tc>
        <w:tc>
          <w:tcPr>
            <w:tcW w:w="1960" w:type="dxa"/>
            <w:tcBorders>
              <w:right w:val="single" w:sz="12" w:space="0" w:color="A8D08D"/>
            </w:tcBorders>
            <w:vAlign w:val="center"/>
          </w:tcPr>
          <w:p w14:paraId="03B22CDC" w14:textId="1C14633B" w:rsidR="046BAEC9" w:rsidRPr="00E03B24" w:rsidRDefault="046BAEC9" w:rsidP="046BAEC9">
            <w:pPr>
              <w:jc w:val="center"/>
              <w:cnfStyle w:val="000000100000" w:firstRow="0" w:lastRow="0" w:firstColumn="0" w:lastColumn="0" w:oddVBand="0" w:evenVBand="0" w:oddHBand="1" w:evenHBand="0" w:firstRowFirstColumn="0" w:firstRowLastColumn="0" w:lastRowFirstColumn="0" w:lastRowLastColumn="0"/>
            </w:pPr>
            <w:r w:rsidRPr="00E03B24">
              <w:rPr>
                <w:rFonts w:ascii="Calibri" w:eastAsia="Calibri" w:hAnsi="Calibri" w:cs="Calibri"/>
                <w:sz w:val="20"/>
                <w:szCs w:val="20"/>
              </w:rPr>
              <w:t>97,9</w:t>
            </w:r>
          </w:p>
        </w:tc>
      </w:tr>
      <w:tr w:rsidR="00B7439B" w:rsidRPr="00A174B5" w14:paraId="77AD1DF8" w14:textId="77777777" w:rsidTr="00E03B24">
        <w:trPr>
          <w:trHeight w:val="300"/>
        </w:trPr>
        <w:tc>
          <w:tcPr>
            <w:cnfStyle w:val="001000000000" w:firstRow="0" w:lastRow="0" w:firstColumn="1" w:lastColumn="0" w:oddVBand="0" w:evenVBand="0" w:oddHBand="0" w:evenHBand="0" w:firstRowFirstColumn="0" w:firstRowLastColumn="0" w:lastRowFirstColumn="0" w:lastRowLastColumn="0"/>
            <w:tcW w:w="1225" w:type="dxa"/>
            <w:tcBorders>
              <w:left w:val="single" w:sz="12" w:space="0" w:color="A8D08D"/>
              <w:bottom w:val="single" w:sz="12" w:space="0" w:color="A8D08D"/>
            </w:tcBorders>
            <w:vAlign w:val="center"/>
          </w:tcPr>
          <w:p w14:paraId="4792C3E3" w14:textId="5CC0F3FA" w:rsidR="046BAEC9" w:rsidRPr="00E03B24" w:rsidRDefault="046BAEC9" w:rsidP="046BAEC9">
            <w:pPr>
              <w:jc w:val="center"/>
            </w:pPr>
            <w:r w:rsidRPr="00E03B24">
              <w:rPr>
                <w:rFonts w:ascii="Calibri" w:eastAsia="Calibri" w:hAnsi="Calibri" w:cs="Calibri"/>
                <w:sz w:val="20"/>
                <w:szCs w:val="20"/>
              </w:rPr>
              <w:t>2024.</w:t>
            </w:r>
          </w:p>
        </w:tc>
        <w:tc>
          <w:tcPr>
            <w:tcW w:w="1960" w:type="dxa"/>
            <w:tcBorders>
              <w:bottom w:val="single" w:sz="12" w:space="0" w:color="A8D08D"/>
            </w:tcBorders>
            <w:vAlign w:val="center"/>
          </w:tcPr>
          <w:p w14:paraId="5E24C223" w14:textId="744667E7" w:rsidR="046BAEC9" w:rsidRPr="00E03B24" w:rsidRDefault="046BAEC9" w:rsidP="046BAEC9">
            <w:pPr>
              <w:jc w:val="center"/>
              <w:cnfStyle w:val="000000000000" w:firstRow="0" w:lastRow="0" w:firstColumn="0" w:lastColumn="0" w:oddVBand="0" w:evenVBand="0" w:oddHBand="0" w:evenHBand="0" w:firstRowFirstColumn="0" w:firstRowLastColumn="0" w:lastRowFirstColumn="0" w:lastRowLastColumn="0"/>
            </w:pPr>
            <w:r w:rsidRPr="00E03B24">
              <w:rPr>
                <w:rFonts w:ascii="Calibri" w:eastAsia="Calibri" w:hAnsi="Calibri" w:cs="Calibri"/>
                <w:sz w:val="20"/>
                <w:szCs w:val="20"/>
              </w:rPr>
              <w:t>378.681.241</w:t>
            </w:r>
          </w:p>
        </w:tc>
        <w:tc>
          <w:tcPr>
            <w:tcW w:w="1961" w:type="dxa"/>
            <w:tcBorders>
              <w:bottom w:val="single" w:sz="12" w:space="0" w:color="A8D08D"/>
            </w:tcBorders>
            <w:vAlign w:val="center"/>
          </w:tcPr>
          <w:p w14:paraId="6FAD6930" w14:textId="31202ADB" w:rsidR="046BAEC9" w:rsidRPr="00E03B24" w:rsidRDefault="046BAEC9" w:rsidP="046BAEC9">
            <w:pPr>
              <w:jc w:val="center"/>
              <w:cnfStyle w:val="000000000000" w:firstRow="0" w:lastRow="0" w:firstColumn="0" w:lastColumn="0" w:oddVBand="0" w:evenVBand="0" w:oddHBand="0" w:evenHBand="0" w:firstRowFirstColumn="0" w:firstRowLastColumn="0" w:lastRowFirstColumn="0" w:lastRowLastColumn="0"/>
            </w:pPr>
            <w:r w:rsidRPr="00E03B24">
              <w:rPr>
                <w:rFonts w:ascii="Calibri" w:eastAsia="Calibri" w:hAnsi="Calibri" w:cs="Calibri"/>
                <w:sz w:val="20"/>
                <w:szCs w:val="20"/>
              </w:rPr>
              <w:t>2.674</w:t>
            </w:r>
          </w:p>
        </w:tc>
        <w:tc>
          <w:tcPr>
            <w:tcW w:w="1950" w:type="dxa"/>
            <w:tcBorders>
              <w:bottom w:val="single" w:sz="12" w:space="0" w:color="A8D08D"/>
            </w:tcBorders>
            <w:vAlign w:val="center"/>
          </w:tcPr>
          <w:p w14:paraId="2A57E3E8" w14:textId="21BD143E" w:rsidR="046BAEC9" w:rsidRPr="00E03B24" w:rsidRDefault="046BAEC9" w:rsidP="046BAEC9">
            <w:pPr>
              <w:jc w:val="center"/>
              <w:cnfStyle w:val="000000000000" w:firstRow="0" w:lastRow="0" w:firstColumn="0" w:lastColumn="0" w:oddVBand="0" w:evenVBand="0" w:oddHBand="0" w:evenHBand="0" w:firstRowFirstColumn="0" w:firstRowLastColumn="0" w:lastRowFirstColumn="0" w:lastRowLastColumn="0"/>
            </w:pPr>
            <w:r w:rsidRPr="00E03B24">
              <w:rPr>
                <w:rFonts w:ascii="Calibri" w:eastAsia="Calibri" w:hAnsi="Calibri" w:cs="Calibri"/>
                <w:sz w:val="20"/>
                <w:szCs w:val="20"/>
              </w:rPr>
              <w:t>141.616</w:t>
            </w:r>
          </w:p>
        </w:tc>
        <w:tc>
          <w:tcPr>
            <w:tcW w:w="1960" w:type="dxa"/>
            <w:tcBorders>
              <w:bottom w:val="single" w:sz="12" w:space="0" w:color="A8D08D"/>
              <w:right w:val="single" w:sz="12" w:space="0" w:color="A8D08D"/>
            </w:tcBorders>
            <w:vAlign w:val="center"/>
          </w:tcPr>
          <w:p w14:paraId="4F1F5B48" w14:textId="7C53452C" w:rsidR="046BAEC9" w:rsidRPr="00E03B24" w:rsidRDefault="1B192462" w:rsidP="71060291">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E03B24">
              <w:rPr>
                <w:rFonts w:ascii="Calibri" w:eastAsia="Calibri" w:hAnsi="Calibri" w:cs="Calibri"/>
                <w:sz w:val="20"/>
                <w:szCs w:val="20"/>
              </w:rPr>
              <w:t>97,5</w:t>
            </w:r>
          </w:p>
        </w:tc>
      </w:tr>
    </w:tbl>
    <w:p w14:paraId="4763A6DC" w14:textId="77777777" w:rsidR="00153473" w:rsidRPr="00A174B5" w:rsidRDefault="00153473" w:rsidP="046BAEC9">
      <w:pPr>
        <w:spacing w:line="288" w:lineRule="auto"/>
        <w:jc w:val="both"/>
        <w:rPr>
          <w:rFonts w:ascii="Calibri" w:hAnsi="Calibri" w:cs="Calibri"/>
          <w:sz w:val="20"/>
          <w:szCs w:val="20"/>
        </w:rPr>
      </w:pPr>
      <w:r w:rsidRPr="046BAEC9">
        <w:rPr>
          <w:rFonts w:ascii="Calibri" w:hAnsi="Calibri" w:cs="Calibri"/>
          <w:sz w:val="20"/>
          <w:szCs w:val="20"/>
        </w:rPr>
        <w:t xml:space="preserve">(izvor i obrada: </w:t>
      </w:r>
      <w:r w:rsidR="00071337" w:rsidRPr="046BAEC9">
        <w:rPr>
          <w:rFonts w:ascii="Calibri" w:hAnsi="Calibri" w:cs="Calibri"/>
          <w:sz w:val="20"/>
          <w:szCs w:val="20"/>
        </w:rPr>
        <w:t>Ministarstvo poljoprivrede, šumarstva i ribarstva</w:t>
      </w:r>
      <w:r w:rsidRPr="046BAEC9">
        <w:rPr>
          <w:rFonts w:ascii="Calibri" w:hAnsi="Calibri" w:cs="Calibri"/>
          <w:sz w:val="20"/>
          <w:szCs w:val="20"/>
        </w:rPr>
        <w:t>)</w:t>
      </w:r>
    </w:p>
    <w:p w14:paraId="550511D3" w14:textId="77777777" w:rsidR="00153473" w:rsidRPr="00A41CC9" w:rsidRDefault="00153473" w:rsidP="00A41CC9">
      <w:pPr>
        <w:spacing w:after="120" w:line="288" w:lineRule="auto"/>
        <w:jc w:val="both"/>
        <w:rPr>
          <w:rFonts w:ascii="Calibri" w:eastAsia="SimSun" w:hAnsi="Calibri" w:cs="Calibri"/>
          <w:sz w:val="22"/>
          <w:szCs w:val="22"/>
        </w:rPr>
      </w:pPr>
    </w:p>
    <w:p w14:paraId="3DAB7887" w14:textId="77777777" w:rsidR="00E03B24" w:rsidRPr="00A41CC9" w:rsidRDefault="00E03B24" w:rsidP="00A41CC9">
      <w:pPr>
        <w:spacing w:after="120" w:line="288" w:lineRule="auto"/>
        <w:jc w:val="both"/>
        <w:rPr>
          <w:rFonts w:ascii="Calibri" w:eastAsia="SimSun" w:hAnsi="Calibri" w:cs="Calibri"/>
          <w:sz w:val="22"/>
          <w:szCs w:val="22"/>
        </w:rPr>
      </w:pPr>
    </w:p>
    <w:p w14:paraId="3E89A591" w14:textId="7E4B4352" w:rsidR="00153473" w:rsidRPr="00995527" w:rsidRDefault="4568D99D" w:rsidP="00995527">
      <w:pPr>
        <w:spacing w:after="120" w:line="288" w:lineRule="auto"/>
        <w:jc w:val="both"/>
        <w:rPr>
          <w:rFonts w:ascii="Calibri" w:hAnsi="Calibri" w:cs="Calibri"/>
          <w:i/>
          <w:iCs/>
          <w:color w:val="000000" w:themeColor="text1"/>
          <w:sz w:val="22"/>
          <w:szCs w:val="22"/>
        </w:rPr>
      </w:pPr>
      <w:r w:rsidRPr="00995527">
        <w:rPr>
          <w:rFonts w:ascii="Calibri" w:hAnsi="Calibri" w:cs="Calibri"/>
          <w:i/>
          <w:iCs/>
          <w:color w:val="000000" w:themeColor="text1"/>
          <w:sz w:val="22"/>
          <w:szCs w:val="22"/>
        </w:rPr>
        <w:t xml:space="preserve">Tablica </w:t>
      </w:r>
      <w:r w:rsidR="3E844EAA" w:rsidRPr="00995527">
        <w:rPr>
          <w:rFonts w:ascii="Calibri" w:hAnsi="Calibri" w:cs="Calibri"/>
          <w:i/>
          <w:iCs/>
          <w:color w:val="000000" w:themeColor="text1"/>
          <w:sz w:val="22"/>
          <w:szCs w:val="22"/>
        </w:rPr>
        <w:t>6</w:t>
      </w:r>
      <w:r w:rsidR="03D227BF" w:rsidRPr="00995527">
        <w:rPr>
          <w:rFonts w:ascii="Calibri" w:hAnsi="Calibri" w:cs="Calibri"/>
          <w:i/>
          <w:iCs/>
          <w:color w:val="000000" w:themeColor="text1"/>
          <w:sz w:val="22"/>
          <w:szCs w:val="22"/>
        </w:rPr>
        <w:t>6</w:t>
      </w:r>
      <w:r w:rsidRPr="00995527">
        <w:rPr>
          <w:rFonts w:ascii="Calibri" w:hAnsi="Calibri" w:cs="Calibri"/>
          <w:i/>
          <w:iCs/>
          <w:color w:val="000000" w:themeColor="text1"/>
          <w:sz w:val="22"/>
          <w:szCs w:val="22"/>
        </w:rPr>
        <w:t>. Otkupne cijene mlijeka te prosječne veleprodajne cijene mliječnih proizvoda, bez PDV-a</w:t>
      </w:r>
    </w:p>
    <w:p w14:paraId="5C272951" w14:textId="77777777" w:rsidR="00744336" w:rsidRPr="00A41CC9" w:rsidRDefault="00744336" w:rsidP="00A41CC9">
      <w:pPr>
        <w:spacing w:after="120" w:line="288" w:lineRule="auto"/>
        <w:jc w:val="both"/>
        <w:rPr>
          <w:rFonts w:ascii="Calibri" w:eastAsia="SimSun" w:hAnsi="Calibri" w:cs="Calibri"/>
          <w:sz w:val="22"/>
          <w:szCs w:val="22"/>
        </w:rPr>
      </w:pPr>
    </w:p>
    <w:tbl>
      <w:tblPr>
        <w:tblStyle w:val="GridTable2-Accent61"/>
        <w:tblW w:w="0" w:type="auto"/>
        <w:tblLook w:val="04A0" w:firstRow="1" w:lastRow="0" w:firstColumn="1" w:lastColumn="0" w:noHBand="0" w:noVBand="1"/>
      </w:tblPr>
      <w:tblGrid>
        <w:gridCol w:w="3648"/>
        <w:gridCol w:w="900"/>
        <w:gridCol w:w="902"/>
        <w:gridCol w:w="901"/>
        <w:gridCol w:w="902"/>
        <w:gridCol w:w="901"/>
        <w:gridCol w:w="902"/>
      </w:tblGrid>
      <w:tr w:rsidR="00744336" w:rsidRPr="00744336" w14:paraId="5009E5D5" w14:textId="77777777" w:rsidTr="007443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right w:val="single" w:sz="12" w:space="0" w:color="A8D08D"/>
            </w:tcBorders>
          </w:tcPr>
          <w:p w14:paraId="41A18451" w14:textId="1547478D" w:rsidR="003703D0" w:rsidRPr="00744336" w:rsidRDefault="003703D0" w:rsidP="003703D0">
            <w:pPr>
              <w:spacing w:before="40" w:after="40" w:line="288" w:lineRule="auto"/>
              <w:jc w:val="right"/>
              <w:rPr>
                <w:rFonts w:ascii="Calibri" w:hAnsi="Calibri" w:cs="Calibri"/>
                <w:b w:val="0"/>
                <w:bCs w:val="0"/>
                <w:sz w:val="20"/>
                <w:szCs w:val="20"/>
              </w:rPr>
            </w:pPr>
            <w:r w:rsidRPr="00744336">
              <w:rPr>
                <w:rFonts w:ascii="Calibri" w:hAnsi="Calibri" w:cs="Calibri"/>
                <w:sz w:val="20"/>
                <w:szCs w:val="20"/>
              </w:rPr>
              <w:t>(</w:t>
            </w:r>
            <w:r w:rsidR="00751276">
              <w:rPr>
                <w:rFonts w:ascii="Calibri" w:hAnsi="Calibri" w:cs="Calibri"/>
                <w:sz w:val="20"/>
                <w:szCs w:val="20"/>
              </w:rPr>
              <w:t>EUR</w:t>
            </w:r>
            <w:r w:rsidRPr="00744336">
              <w:rPr>
                <w:rFonts w:ascii="Calibri" w:hAnsi="Calibri" w:cs="Calibri"/>
                <w:sz w:val="20"/>
                <w:szCs w:val="20"/>
              </w:rPr>
              <w:t>/kg)</w:t>
            </w:r>
          </w:p>
        </w:tc>
        <w:tc>
          <w:tcPr>
            <w:tcW w:w="915" w:type="dxa"/>
            <w:tcBorders>
              <w:top w:val="single" w:sz="12" w:space="0" w:color="A8D08D"/>
              <w:left w:val="single" w:sz="12" w:space="0" w:color="A8D08D"/>
              <w:right w:val="single" w:sz="4" w:space="0" w:color="A8D08D"/>
            </w:tcBorders>
            <w:vAlign w:val="center"/>
          </w:tcPr>
          <w:p w14:paraId="3D8B568D" w14:textId="77777777" w:rsidR="78DCDDEE" w:rsidRPr="00744336"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744336">
              <w:rPr>
                <w:rFonts w:ascii="Calibri" w:hAnsi="Calibri" w:cs="Calibri"/>
                <w:sz w:val="20"/>
                <w:szCs w:val="20"/>
              </w:rPr>
              <w:t>2019.</w:t>
            </w:r>
          </w:p>
        </w:tc>
        <w:tc>
          <w:tcPr>
            <w:tcW w:w="916" w:type="dxa"/>
            <w:tcBorders>
              <w:top w:val="single" w:sz="12" w:space="0" w:color="A8D08D"/>
              <w:left w:val="single" w:sz="4" w:space="0" w:color="A8D08D"/>
              <w:right w:val="single" w:sz="4" w:space="0" w:color="A8D08D"/>
            </w:tcBorders>
            <w:vAlign w:val="center"/>
          </w:tcPr>
          <w:p w14:paraId="79F10FAE" w14:textId="77777777" w:rsidR="78DCDDEE" w:rsidRPr="00744336"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744336">
              <w:rPr>
                <w:rFonts w:ascii="Calibri" w:hAnsi="Calibri" w:cs="Calibri"/>
                <w:sz w:val="20"/>
                <w:szCs w:val="20"/>
              </w:rPr>
              <w:t>2020.</w:t>
            </w:r>
          </w:p>
        </w:tc>
        <w:tc>
          <w:tcPr>
            <w:tcW w:w="915" w:type="dxa"/>
            <w:tcBorders>
              <w:top w:val="single" w:sz="12" w:space="0" w:color="A8D08D"/>
              <w:left w:val="single" w:sz="4" w:space="0" w:color="A8D08D"/>
              <w:right w:val="single" w:sz="4" w:space="0" w:color="A8D08D"/>
            </w:tcBorders>
            <w:vAlign w:val="center"/>
          </w:tcPr>
          <w:p w14:paraId="4D233AB1" w14:textId="77777777" w:rsidR="78DCDDEE" w:rsidRPr="00744336"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744336">
              <w:rPr>
                <w:rFonts w:ascii="Calibri" w:hAnsi="Calibri" w:cs="Calibri"/>
                <w:sz w:val="20"/>
                <w:szCs w:val="20"/>
              </w:rPr>
              <w:t>2021.</w:t>
            </w:r>
          </w:p>
        </w:tc>
        <w:tc>
          <w:tcPr>
            <w:tcW w:w="916" w:type="dxa"/>
            <w:tcBorders>
              <w:top w:val="single" w:sz="12" w:space="0" w:color="A8D08D"/>
              <w:left w:val="single" w:sz="4" w:space="0" w:color="A8D08D"/>
              <w:right w:val="single" w:sz="4" w:space="0" w:color="A8D08D"/>
            </w:tcBorders>
            <w:vAlign w:val="center"/>
          </w:tcPr>
          <w:p w14:paraId="1F6AF8EF" w14:textId="77777777" w:rsidR="78DCDDEE" w:rsidRPr="00744336"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744336">
              <w:rPr>
                <w:rFonts w:ascii="Calibri" w:hAnsi="Calibri" w:cs="Calibri"/>
                <w:sz w:val="20"/>
                <w:szCs w:val="20"/>
              </w:rPr>
              <w:t>2022.</w:t>
            </w:r>
          </w:p>
        </w:tc>
        <w:tc>
          <w:tcPr>
            <w:tcW w:w="915" w:type="dxa"/>
            <w:tcBorders>
              <w:top w:val="single" w:sz="12" w:space="0" w:color="A8D08D"/>
              <w:left w:val="single" w:sz="4" w:space="0" w:color="A8D08D"/>
              <w:right w:val="single" w:sz="4" w:space="0" w:color="A8D08D"/>
            </w:tcBorders>
            <w:vAlign w:val="center"/>
          </w:tcPr>
          <w:p w14:paraId="15C2B93C" w14:textId="77777777" w:rsidR="78DCDDEE" w:rsidRPr="00744336"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744336">
              <w:rPr>
                <w:rFonts w:ascii="Calibri" w:hAnsi="Calibri" w:cs="Calibri"/>
                <w:sz w:val="20"/>
                <w:szCs w:val="20"/>
              </w:rPr>
              <w:t>2023.</w:t>
            </w:r>
          </w:p>
        </w:tc>
        <w:tc>
          <w:tcPr>
            <w:tcW w:w="916" w:type="dxa"/>
            <w:tcBorders>
              <w:top w:val="single" w:sz="12" w:space="0" w:color="A8D08D"/>
              <w:left w:val="single" w:sz="4" w:space="0" w:color="A8D08D"/>
              <w:right w:val="single" w:sz="12" w:space="0" w:color="A8D08D"/>
            </w:tcBorders>
            <w:vAlign w:val="center"/>
          </w:tcPr>
          <w:p w14:paraId="30A89FDE" w14:textId="69FB1957" w:rsidR="003703D0" w:rsidRPr="00744336" w:rsidRDefault="29237480" w:rsidP="001B48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744336">
              <w:rPr>
                <w:rFonts w:ascii="Calibri" w:hAnsi="Calibri" w:cs="Calibri"/>
                <w:sz w:val="20"/>
                <w:szCs w:val="20"/>
              </w:rPr>
              <w:t>202</w:t>
            </w:r>
            <w:r w:rsidR="3BE5A6C3" w:rsidRPr="00744336">
              <w:rPr>
                <w:rFonts w:ascii="Calibri" w:hAnsi="Calibri" w:cs="Calibri"/>
                <w:sz w:val="20"/>
                <w:szCs w:val="20"/>
              </w:rPr>
              <w:t>4</w:t>
            </w:r>
            <w:r w:rsidRPr="00744336">
              <w:rPr>
                <w:rFonts w:ascii="Calibri" w:hAnsi="Calibri" w:cs="Calibri"/>
                <w:sz w:val="20"/>
                <w:szCs w:val="20"/>
              </w:rPr>
              <w:t>.</w:t>
            </w:r>
          </w:p>
        </w:tc>
      </w:tr>
      <w:tr w:rsidR="00744336" w:rsidRPr="00744336" w14:paraId="27041C50" w14:textId="77777777" w:rsidTr="00F05B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26C30295" w14:textId="77777777" w:rsidR="003703D0" w:rsidRPr="00744336" w:rsidRDefault="003703D0" w:rsidP="001B48EE">
            <w:pPr>
              <w:spacing w:before="40" w:after="40"/>
              <w:rPr>
                <w:rFonts w:ascii="Calibri" w:hAnsi="Calibri" w:cs="Calibri"/>
                <w:b w:val="0"/>
                <w:bCs w:val="0"/>
                <w:sz w:val="20"/>
                <w:szCs w:val="20"/>
              </w:rPr>
            </w:pPr>
            <w:r w:rsidRPr="00744336">
              <w:rPr>
                <w:rFonts w:ascii="Calibri" w:hAnsi="Calibri" w:cs="Calibri"/>
                <w:b w:val="0"/>
                <w:bCs w:val="0"/>
                <w:sz w:val="20"/>
                <w:szCs w:val="20"/>
              </w:rPr>
              <w:t>Otkupna cijena sirovog mlijeka realne kvalitete</w:t>
            </w:r>
          </w:p>
        </w:tc>
        <w:tc>
          <w:tcPr>
            <w:tcW w:w="915" w:type="dxa"/>
            <w:vAlign w:val="center"/>
          </w:tcPr>
          <w:p w14:paraId="6A8211B0"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0,33</w:t>
            </w:r>
          </w:p>
        </w:tc>
        <w:tc>
          <w:tcPr>
            <w:tcW w:w="916" w:type="dxa"/>
            <w:vAlign w:val="center"/>
          </w:tcPr>
          <w:p w14:paraId="7C31C651"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0,33</w:t>
            </w:r>
          </w:p>
        </w:tc>
        <w:tc>
          <w:tcPr>
            <w:tcW w:w="915" w:type="dxa"/>
            <w:vAlign w:val="center"/>
          </w:tcPr>
          <w:p w14:paraId="67AC9470"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0,34</w:t>
            </w:r>
          </w:p>
        </w:tc>
        <w:tc>
          <w:tcPr>
            <w:tcW w:w="916" w:type="dxa"/>
            <w:vAlign w:val="center"/>
          </w:tcPr>
          <w:p w14:paraId="13BEB26F"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0,42</w:t>
            </w:r>
          </w:p>
        </w:tc>
        <w:tc>
          <w:tcPr>
            <w:tcW w:w="915" w:type="dxa"/>
            <w:vAlign w:val="center"/>
          </w:tcPr>
          <w:p w14:paraId="74AE3D75"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0,50</w:t>
            </w:r>
          </w:p>
        </w:tc>
        <w:tc>
          <w:tcPr>
            <w:tcW w:w="916" w:type="dxa"/>
            <w:tcBorders>
              <w:right w:val="single" w:sz="12" w:space="0" w:color="A8D08D"/>
            </w:tcBorders>
            <w:vAlign w:val="center"/>
          </w:tcPr>
          <w:p w14:paraId="4346EE1E" w14:textId="37962567" w:rsidR="78DCDDEE" w:rsidRPr="00744336" w:rsidRDefault="78DCDDEE" w:rsidP="00F05B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eastAsia="Calibri" w:hAnsi="Calibri" w:cs="Calibri"/>
                <w:sz w:val="20"/>
                <w:szCs w:val="20"/>
              </w:rPr>
              <w:t>0,48</w:t>
            </w:r>
          </w:p>
        </w:tc>
      </w:tr>
      <w:tr w:rsidR="00744336" w:rsidRPr="00744336" w14:paraId="34F60533" w14:textId="77777777" w:rsidTr="00F05B6B">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63BEFA48" w14:textId="77777777" w:rsidR="00153473" w:rsidRPr="00744336" w:rsidRDefault="00153473" w:rsidP="001B48EE">
            <w:pPr>
              <w:spacing w:before="40" w:after="40"/>
              <w:rPr>
                <w:rFonts w:ascii="Calibri" w:hAnsi="Calibri" w:cs="Calibri"/>
                <w:b w:val="0"/>
                <w:bCs w:val="0"/>
                <w:sz w:val="20"/>
                <w:szCs w:val="20"/>
              </w:rPr>
            </w:pPr>
            <w:r w:rsidRPr="00744336">
              <w:rPr>
                <w:rFonts w:ascii="Calibri" w:hAnsi="Calibri" w:cs="Calibri"/>
                <w:b w:val="0"/>
                <w:bCs w:val="0"/>
                <w:sz w:val="20"/>
                <w:szCs w:val="20"/>
              </w:rPr>
              <w:t>Veleprodajne cijene mliječnih proizvoda:</w:t>
            </w:r>
          </w:p>
        </w:tc>
        <w:tc>
          <w:tcPr>
            <w:tcW w:w="915" w:type="dxa"/>
            <w:vAlign w:val="center"/>
          </w:tcPr>
          <w:p w14:paraId="39EC0A83"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916" w:type="dxa"/>
            <w:vAlign w:val="center"/>
          </w:tcPr>
          <w:p w14:paraId="75E2AD8C"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915" w:type="dxa"/>
            <w:vAlign w:val="center"/>
          </w:tcPr>
          <w:p w14:paraId="6C4CCBAC"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916" w:type="dxa"/>
            <w:vAlign w:val="center"/>
          </w:tcPr>
          <w:p w14:paraId="36A3793E"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915" w:type="dxa"/>
            <w:vAlign w:val="center"/>
          </w:tcPr>
          <w:p w14:paraId="23770AE5"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916" w:type="dxa"/>
            <w:tcBorders>
              <w:right w:val="single" w:sz="12" w:space="0" w:color="A8D08D"/>
            </w:tcBorders>
            <w:vAlign w:val="center"/>
          </w:tcPr>
          <w:p w14:paraId="699DD13F" w14:textId="7E1F2F35" w:rsidR="78DCDDEE" w:rsidRPr="00744336" w:rsidRDefault="78DCDDEE" w:rsidP="00F05B6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744336" w:rsidRPr="00744336" w14:paraId="6ADA5079" w14:textId="77777777" w:rsidTr="00F05B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5D3244F3" w14:textId="36AA6A43" w:rsidR="003703D0" w:rsidRPr="00744336" w:rsidRDefault="0022442C" w:rsidP="001B48EE">
            <w:pPr>
              <w:spacing w:before="40" w:after="40"/>
              <w:ind w:left="284"/>
              <w:rPr>
                <w:rFonts w:ascii="Calibri" w:hAnsi="Calibri" w:cs="Calibri"/>
                <w:b w:val="0"/>
                <w:bCs w:val="0"/>
                <w:sz w:val="20"/>
                <w:szCs w:val="20"/>
              </w:rPr>
            </w:pPr>
            <w:r w:rsidRPr="00744336">
              <w:rPr>
                <w:rFonts w:ascii="Calibri" w:hAnsi="Calibri" w:cs="Calibri"/>
                <w:b w:val="0"/>
                <w:bCs w:val="0"/>
                <w:sz w:val="20"/>
                <w:szCs w:val="20"/>
              </w:rPr>
              <w:t>s</w:t>
            </w:r>
            <w:r w:rsidR="003703D0" w:rsidRPr="00744336">
              <w:rPr>
                <w:rFonts w:ascii="Calibri" w:hAnsi="Calibri" w:cs="Calibri"/>
                <w:b w:val="0"/>
                <w:bCs w:val="0"/>
                <w:sz w:val="20"/>
                <w:szCs w:val="20"/>
              </w:rPr>
              <w:t xml:space="preserve">vježi sir </w:t>
            </w:r>
            <w:proofErr w:type="spellStart"/>
            <w:r w:rsidR="003703D0" w:rsidRPr="00744336">
              <w:rPr>
                <w:rFonts w:ascii="Calibri" w:hAnsi="Calibri" w:cs="Calibri"/>
                <w:b w:val="0"/>
                <w:bCs w:val="0"/>
                <w:sz w:val="20"/>
                <w:szCs w:val="20"/>
              </w:rPr>
              <w:t>polumasni</w:t>
            </w:r>
            <w:proofErr w:type="spellEnd"/>
            <w:r w:rsidR="003703D0" w:rsidRPr="00744336">
              <w:rPr>
                <w:rFonts w:ascii="Calibri" w:hAnsi="Calibri" w:cs="Calibri"/>
                <w:b w:val="0"/>
                <w:bCs w:val="0"/>
                <w:sz w:val="20"/>
                <w:szCs w:val="20"/>
              </w:rPr>
              <w:t xml:space="preserve"> (10-25 % </w:t>
            </w:r>
            <w:proofErr w:type="spellStart"/>
            <w:r w:rsidR="003703D0" w:rsidRPr="00744336">
              <w:rPr>
                <w:rFonts w:ascii="Calibri" w:hAnsi="Calibri" w:cs="Calibri"/>
                <w:b w:val="0"/>
                <w:bCs w:val="0"/>
                <w:sz w:val="20"/>
                <w:szCs w:val="20"/>
              </w:rPr>
              <w:t>m.m</w:t>
            </w:r>
            <w:proofErr w:type="spellEnd"/>
            <w:r w:rsidR="003703D0" w:rsidRPr="00744336">
              <w:rPr>
                <w:rFonts w:ascii="Calibri" w:hAnsi="Calibri" w:cs="Calibri"/>
                <w:b w:val="0"/>
                <w:bCs w:val="0"/>
                <w:sz w:val="20"/>
                <w:szCs w:val="20"/>
              </w:rPr>
              <w:t>. u suhoj tvari); 500 g</w:t>
            </w:r>
          </w:p>
        </w:tc>
        <w:tc>
          <w:tcPr>
            <w:tcW w:w="915" w:type="dxa"/>
            <w:vAlign w:val="center"/>
          </w:tcPr>
          <w:p w14:paraId="06F601DD"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1,91</w:t>
            </w:r>
          </w:p>
        </w:tc>
        <w:tc>
          <w:tcPr>
            <w:tcW w:w="916" w:type="dxa"/>
            <w:vAlign w:val="center"/>
          </w:tcPr>
          <w:p w14:paraId="5271C18E"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1,86</w:t>
            </w:r>
          </w:p>
        </w:tc>
        <w:tc>
          <w:tcPr>
            <w:tcW w:w="915" w:type="dxa"/>
            <w:vAlign w:val="center"/>
          </w:tcPr>
          <w:p w14:paraId="3E9CEA33"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1,88</w:t>
            </w:r>
          </w:p>
        </w:tc>
        <w:tc>
          <w:tcPr>
            <w:tcW w:w="916" w:type="dxa"/>
            <w:vAlign w:val="center"/>
          </w:tcPr>
          <w:p w14:paraId="1F2879C0"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2,42</w:t>
            </w:r>
          </w:p>
        </w:tc>
        <w:tc>
          <w:tcPr>
            <w:tcW w:w="915" w:type="dxa"/>
            <w:vAlign w:val="center"/>
          </w:tcPr>
          <w:p w14:paraId="4DD4417A"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2,81</w:t>
            </w:r>
          </w:p>
        </w:tc>
        <w:tc>
          <w:tcPr>
            <w:tcW w:w="916" w:type="dxa"/>
            <w:tcBorders>
              <w:right w:val="single" w:sz="12" w:space="0" w:color="A8D08D"/>
            </w:tcBorders>
            <w:vAlign w:val="center"/>
          </w:tcPr>
          <w:p w14:paraId="036A7D76" w14:textId="56F2765A" w:rsidR="78DCDDEE" w:rsidRPr="00744336" w:rsidRDefault="78DCDDEE" w:rsidP="00F05B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eastAsia="Calibri" w:hAnsi="Calibri" w:cs="Calibri"/>
                <w:sz w:val="20"/>
                <w:szCs w:val="20"/>
              </w:rPr>
              <w:t>2,88</w:t>
            </w:r>
          </w:p>
        </w:tc>
      </w:tr>
      <w:tr w:rsidR="00744336" w:rsidRPr="00744336" w14:paraId="3C10CC03" w14:textId="77777777" w:rsidTr="00F05B6B">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544E1EAD" w14:textId="77777777" w:rsidR="003703D0" w:rsidRPr="00744336" w:rsidRDefault="003703D0" w:rsidP="001B48EE">
            <w:pPr>
              <w:spacing w:before="40" w:after="40"/>
              <w:ind w:left="284"/>
              <w:rPr>
                <w:rFonts w:ascii="Calibri" w:hAnsi="Calibri" w:cs="Calibri"/>
                <w:b w:val="0"/>
                <w:bCs w:val="0"/>
                <w:sz w:val="20"/>
                <w:szCs w:val="20"/>
              </w:rPr>
            </w:pPr>
            <w:r w:rsidRPr="00744336">
              <w:rPr>
                <w:rFonts w:ascii="Calibri" w:hAnsi="Calibri" w:cs="Calibri"/>
                <w:b w:val="0"/>
                <w:bCs w:val="0"/>
                <w:sz w:val="20"/>
                <w:szCs w:val="20"/>
              </w:rPr>
              <w:t xml:space="preserve">sir </w:t>
            </w:r>
            <w:proofErr w:type="spellStart"/>
            <w:r w:rsidRPr="00744336">
              <w:rPr>
                <w:rFonts w:ascii="Calibri" w:hAnsi="Calibri" w:cs="Calibri"/>
                <w:b w:val="0"/>
                <w:bCs w:val="0"/>
                <w:sz w:val="20"/>
                <w:szCs w:val="20"/>
              </w:rPr>
              <w:t>Edam</w:t>
            </w:r>
            <w:proofErr w:type="spellEnd"/>
            <w:r w:rsidRPr="00744336">
              <w:rPr>
                <w:rFonts w:ascii="Calibri" w:hAnsi="Calibri" w:cs="Calibri"/>
                <w:b w:val="0"/>
                <w:bCs w:val="0"/>
                <w:sz w:val="20"/>
                <w:szCs w:val="20"/>
              </w:rPr>
              <w:t xml:space="preserve"> tipa (45% </w:t>
            </w:r>
            <w:proofErr w:type="spellStart"/>
            <w:r w:rsidRPr="00744336">
              <w:rPr>
                <w:rFonts w:ascii="Calibri" w:hAnsi="Calibri" w:cs="Calibri"/>
                <w:b w:val="0"/>
                <w:bCs w:val="0"/>
                <w:sz w:val="20"/>
                <w:szCs w:val="20"/>
              </w:rPr>
              <w:t>m.m</w:t>
            </w:r>
            <w:proofErr w:type="spellEnd"/>
            <w:r w:rsidRPr="00744336">
              <w:rPr>
                <w:rFonts w:ascii="Calibri" w:hAnsi="Calibri" w:cs="Calibri"/>
                <w:b w:val="0"/>
                <w:bCs w:val="0"/>
                <w:sz w:val="20"/>
                <w:szCs w:val="20"/>
              </w:rPr>
              <w:t>. u suhoj tvari); 2-5 kg</w:t>
            </w:r>
          </w:p>
        </w:tc>
        <w:tc>
          <w:tcPr>
            <w:tcW w:w="915" w:type="dxa"/>
            <w:vAlign w:val="center"/>
          </w:tcPr>
          <w:p w14:paraId="710D5507"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3,35</w:t>
            </w:r>
          </w:p>
        </w:tc>
        <w:tc>
          <w:tcPr>
            <w:tcW w:w="916" w:type="dxa"/>
            <w:vAlign w:val="center"/>
          </w:tcPr>
          <w:p w14:paraId="24C1DA11"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3,37</w:t>
            </w:r>
          </w:p>
        </w:tc>
        <w:tc>
          <w:tcPr>
            <w:tcW w:w="915" w:type="dxa"/>
            <w:vAlign w:val="center"/>
          </w:tcPr>
          <w:p w14:paraId="4766A194"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3,46</w:t>
            </w:r>
          </w:p>
        </w:tc>
        <w:tc>
          <w:tcPr>
            <w:tcW w:w="916" w:type="dxa"/>
            <w:vAlign w:val="center"/>
          </w:tcPr>
          <w:p w14:paraId="7D90D12A" w14:textId="0309802E"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4,</w:t>
            </w:r>
            <w:r w:rsidR="00E72201" w:rsidRPr="00744336">
              <w:rPr>
                <w:rFonts w:ascii="Calibri" w:hAnsi="Calibri" w:cs="Calibri"/>
                <w:sz w:val="20"/>
                <w:szCs w:val="20"/>
              </w:rPr>
              <w:t>96</w:t>
            </w:r>
          </w:p>
        </w:tc>
        <w:tc>
          <w:tcPr>
            <w:tcW w:w="915" w:type="dxa"/>
            <w:vAlign w:val="center"/>
          </w:tcPr>
          <w:p w14:paraId="610730C7"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4,96</w:t>
            </w:r>
          </w:p>
        </w:tc>
        <w:tc>
          <w:tcPr>
            <w:tcW w:w="916" w:type="dxa"/>
            <w:tcBorders>
              <w:right w:val="single" w:sz="12" w:space="0" w:color="A8D08D"/>
            </w:tcBorders>
            <w:vAlign w:val="center"/>
          </w:tcPr>
          <w:p w14:paraId="0335264B" w14:textId="1E87059B" w:rsidR="78DCDDEE" w:rsidRPr="00744336" w:rsidRDefault="78DCDDEE" w:rsidP="00F05B6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eastAsia="Calibri" w:hAnsi="Calibri" w:cs="Calibri"/>
                <w:sz w:val="20"/>
                <w:szCs w:val="20"/>
              </w:rPr>
              <w:t>4,</w:t>
            </w:r>
            <w:r w:rsidR="00E72201" w:rsidRPr="00744336">
              <w:rPr>
                <w:rFonts w:ascii="Calibri" w:eastAsia="Calibri" w:hAnsi="Calibri" w:cs="Calibri"/>
                <w:sz w:val="20"/>
                <w:szCs w:val="20"/>
              </w:rPr>
              <w:t>97</w:t>
            </w:r>
          </w:p>
        </w:tc>
      </w:tr>
      <w:tr w:rsidR="00744336" w:rsidRPr="00744336" w14:paraId="0F55BACD" w14:textId="77777777" w:rsidTr="00F05B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6B6F5944" w14:textId="77777777" w:rsidR="003703D0" w:rsidRPr="00744336" w:rsidRDefault="003703D0" w:rsidP="001B48EE">
            <w:pPr>
              <w:spacing w:before="40" w:after="40"/>
              <w:ind w:left="284"/>
              <w:rPr>
                <w:rFonts w:ascii="Calibri" w:hAnsi="Calibri" w:cs="Calibri"/>
                <w:b w:val="0"/>
                <w:bCs w:val="0"/>
                <w:sz w:val="20"/>
                <w:szCs w:val="20"/>
              </w:rPr>
            </w:pPr>
            <w:r w:rsidRPr="00744336">
              <w:rPr>
                <w:rFonts w:ascii="Calibri" w:hAnsi="Calibri" w:cs="Calibri"/>
                <w:b w:val="0"/>
                <w:bCs w:val="0"/>
                <w:sz w:val="20"/>
                <w:szCs w:val="20"/>
              </w:rPr>
              <w:t xml:space="preserve">sir Trapist tipa (45% </w:t>
            </w:r>
            <w:proofErr w:type="spellStart"/>
            <w:r w:rsidRPr="00744336">
              <w:rPr>
                <w:rFonts w:ascii="Calibri" w:hAnsi="Calibri" w:cs="Calibri"/>
                <w:b w:val="0"/>
                <w:bCs w:val="0"/>
                <w:sz w:val="20"/>
                <w:szCs w:val="20"/>
              </w:rPr>
              <w:t>m.m</w:t>
            </w:r>
            <w:proofErr w:type="spellEnd"/>
            <w:r w:rsidRPr="00744336">
              <w:rPr>
                <w:rFonts w:ascii="Calibri" w:hAnsi="Calibri" w:cs="Calibri"/>
                <w:b w:val="0"/>
                <w:bCs w:val="0"/>
                <w:sz w:val="20"/>
                <w:szCs w:val="20"/>
              </w:rPr>
              <w:t>. u suhoj tvari); 2-5 kg</w:t>
            </w:r>
          </w:p>
        </w:tc>
        <w:tc>
          <w:tcPr>
            <w:tcW w:w="915" w:type="dxa"/>
            <w:vAlign w:val="center"/>
          </w:tcPr>
          <w:p w14:paraId="7333AE64"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6,13</w:t>
            </w:r>
          </w:p>
        </w:tc>
        <w:tc>
          <w:tcPr>
            <w:tcW w:w="916" w:type="dxa"/>
            <w:vAlign w:val="center"/>
          </w:tcPr>
          <w:p w14:paraId="2323691E" w14:textId="3CEEDB2F"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6,</w:t>
            </w:r>
            <w:r w:rsidR="00E72201" w:rsidRPr="00744336">
              <w:rPr>
                <w:rFonts w:ascii="Calibri" w:hAnsi="Calibri" w:cs="Calibri"/>
                <w:sz w:val="20"/>
                <w:szCs w:val="20"/>
              </w:rPr>
              <w:t>14</w:t>
            </w:r>
          </w:p>
        </w:tc>
        <w:tc>
          <w:tcPr>
            <w:tcW w:w="915" w:type="dxa"/>
            <w:vAlign w:val="center"/>
          </w:tcPr>
          <w:p w14:paraId="28D05F10" w14:textId="325B7CAE"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6,</w:t>
            </w:r>
            <w:r w:rsidR="00E72201" w:rsidRPr="00744336">
              <w:rPr>
                <w:rFonts w:ascii="Calibri" w:hAnsi="Calibri" w:cs="Calibri"/>
                <w:sz w:val="20"/>
                <w:szCs w:val="20"/>
              </w:rPr>
              <w:t>03</w:t>
            </w:r>
          </w:p>
        </w:tc>
        <w:tc>
          <w:tcPr>
            <w:tcW w:w="916" w:type="dxa"/>
            <w:vAlign w:val="center"/>
          </w:tcPr>
          <w:p w14:paraId="406980DC"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7,27</w:t>
            </w:r>
          </w:p>
        </w:tc>
        <w:tc>
          <w:tcPr>
            <w:tcW w:w="915" w:type="dxa"/>
            <w:vAlign w:val="center"/>
          </w:tcPr>
          <w:p w14:paraId="5BBCDF96"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8,45</w:t>
            </w:r>
          </w:p>
        </w:tc>
        <w:tc>
          <w:tcPr>
            <w:tcW w:w="916" w:type="dxa"/>
            <w:tcBorders>
              <w:right w:val="single" w:sz="12" w:space="0" w:color="A8D08D"/>
            </w:tcBorders>
            <w:vAlign w:val="center"/>
          </w:tcPr>
          <w:p w14:paraId="498FD9B7" w14:textId="21C0335E" w:rsidR="78DCDDEE" w:rsidRPr="00744336" w:rsidRDefault="78DCDDEE" w:rsidP="00F05B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eastAsia="Calibri" w:hAnsi="Calibri" w:cs="Calibri"/>
                <w:sz w:val="20"/>
                <w:szCs w:val="20"/>
              </w:rPr>
              <w:t>8,65</w:t>
            </w:r>
          </w:p>
        </w:tc>
      </w:tr>
      <w:tr w:rsidR="00744336" w:rsidRPr="00744336" w14:paraId="42E6C170" w14:textId="77777777" w:rsidTr="00F05B6B">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66EC06B7" w14:textId="77777777" w:rsidR="003703D0" w:rsidRPr="00744336" w:rsidRDefault="003703D0" w:rsidP="001B48EE">
            <w:pPr>
              <w:spacing w:before="40" w:after="40"/>
              <w:ind w:left="284"/>
              <w:rPr>
                <w:rFonts w:ascii="Calibri" w:hAnsi="Calibri" w:cs="Calibri"/>
                <w:b w:val="0"/>
                <w:bCs w:val="0"/>
                <w:sz w:val="20"/>
                <w:szCs w:val="20"/>
              </w:rPr>
            </w:pPr>
            <w:r w:rsidRPr="00744336">
              <w:rPr>
                <w:rFonts w:ascii="Calibri" w:hAnsi="Calibri" w:cs="Calibri"/>
                <w:b w:val="0"/>
                <w:bCs w:val="0"/>
                <w:sz w:val="20"/>
                <w:szCs w:val="20"/>
              </w:rPr>
              <w:t xml:space="preserve">sir </w:t>
            </w:r>
            <w:proofErr w:type="spellStart"/>
            <w:r w:rsidRPr="00744336">
              <w:rPr>
                <w:rFonts w:ascii="Calibri" w:hAnsi="Calibri" w:cs="Calibri"/>
                <w:b w:val="0"/>
                <w:bCs w:val="0"/>
                <w:sz w:val="20"/>
                <w:szCs w:val="20"/>
              </w:rPr>
              <w:t>Gouda</w:t>
            </w:r>
            <w:proofErr w:type="spellEnd"/>
            <w:r w:rsidRPr="00744336">
              <w:rPr>
                <w:rFonts w:ascii="Calibri" w:hAnsi="Calibri" w:cs="Calibri"/>
                <w:b w:val="0"/>
                <w:bCs w:val="0"/>
                <w:sz w:val="20"/>
                <w:szCs w:val="20"/>
              </w:rPr>
              <w:t xml:space="preserve"> tipa (45% </w:t>
            </w:r>
            <w:proofErr w:type="spellStart"/>
            <w:r w:rsidRPr="00744336">
              <w:rPr>
                <w:rFonts w:ascii="Calibri" w:hAnsi="Calibri" w:cs="Calibri"/>
                <w:b w:val="0"/>
                <w:bCs w:val="0"/>
                <w:sz w:val="20"/>
                <w:szCs w:val="20"/>
              </w:rPr>
              <w:t>m.m</w:t>
            </w:r>
            <w:proofErr w:type="spellEnd"/>
            <w:r w:rsidRPr="00744336">
              <w:rPr>
                <w:rFonts w:ascii="Calibri" w:hAnsi="Calibri" w:cs="Calibri"/>
                <w:b w:val="0"/>
                <w:bCs w:val="0"/>
                <w:sz w:val="20"/>
                <w:szCs w:val="20"/>
              </w:rPr>
              <w:t>. u suhoj tvari); 2-5 kg</w:t>
            </w:r>
          </w:p>
        </w:tc>
        <w:tc>
          <w:tcPr>
            <w:tcW w:w="915" w:type="dxa"/>
            <w:vAlign w:val="center"/>
          </w:tcPr>
          <w:p w14:paraId="26020A52"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3,61</w:t>
            </w:r>
          </w:p>
        </w:tc>
        <w:tc>
          <w:tcPr>
            <w:tcW w:w="916" w:type="dxa"/>
            <w:vAlign w:val="center"/>
          </w:tcPr>
          <w:p w14:paraId="2AF1905F"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3,51</w:t>
            </w:r>
          </w:p>
        </w:tc>
        <w:tc>
          <w:tcPr>
            <w:tcW w:w="915" w:type="dxa"/>
            <w:vAlign w:val="center"/>
          </w:tcPr>
          <w:p w14:paraId="18007F79"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3,58</w:t>
            </w:r>
          </w:p>
        </w:tc>
        <w:tc>
          <w:tcPr>
            <w:tcW w:w="916" w:type="dxa"/>
            <w:vAlign w:val="center"/>
          </w:tcPr>
          <w:p w14:paraId="376E3E74"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5,19</w:t>
            </w:r>
          </w:p>
        </w:tc>
        <w:tc>
          <w:tcPr>
            <w:tcW w:w="915" w:type="dxa"/>
            <w:vAlign w:val="center"/>
          </w:tcPr>
          <w:p w14:paraId="7A6B2A60"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4,58</w:t>
            </w:r>
          </w:p>
        </w:tc>
        <w:tc>
          <w:tcPr>
            <w:tcW w:w="916" w:type="dxa"/>
            <w:tcBorders>
              <w:right w:val="single" w:sz="12" w:space="0" w:color="A8D08D"/>
            </w:tcBorders>
            <w:vAlign w:val="center"/>
          </w:tcPr>
          <w:p w14:paraId="02CDA9A0" w14:textId="52FCD2E7" w:rsidR="78DCDDEE" w:rsidRPr="00744336" w:rsidRDefault="78DCDDEE" w:rsidP="00F05B6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eastAsia="Calibri" w:hAnsi="Calibri" w:cs="Calibri"/>
                <w:sz w:val="20"/>
                <w:szCs w:val="20"/>
              </w:rPr>
              <w:t>4,54</w:t>
            </w:r>
          </w:p>
        </w:tc>
      </w:tr>
      <w:tr w:rsidR="00744336" w:rsidRPr="00744336" w14:paraId="5E70133E" w14:textId="77777777" w:rsidTr="00F05B6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2997B02B" w14:textId="262FB3B8" w:rsidR="003703D0" w:rsidRPr="00744336" w:rsidRDefault="0022442C" w:rsidP="001B48EE">
            <w:pPr>
              <w:spacing w:before="40" w:after="40"/>
              <w:ind w:left="284"/>
              <w:rPr>
                <w:rFonts w:ascii="Calibri" w:hAnsi="Calibri" w:cs="Calibri"/>
                <w:b w:val="0"/>
                <w:bCs w:val="0"/>
                <w:sz w:val="20"/>
                <w:szCs w:val="20"/>
              </w:rPr>
            </w:pPr>
            <w:r w:rsidRPr="00744336">
              <w:rPr>
                <w:rFonts w:ascii="Calibri" w:hAnsi="Calibri" w:cs="Calibri"/>
                <w:b w:val="0"/>
                <w:bCs w:val="0"/>
                <w:sz w:val="20"/>
                <w:szCs w:val="20"/>
              </w:rPr>
              <w:t>m</w:t>
            </w:r>
            <w:r w:rsidR="003703D0" w:rsidRPr="00744336">
              <w:rPr>
                <w:rFonts w:ascii="Calibri" w:hAnsi="Calibri" w:cs="Calibri"/>
                <w:b w:val="0"/>
                <w:bCs w:val="0"/>
                <w:sz w:val="20"/>
                <w:szCs w:val="20"/>
              </w:rPr>
              <w:t xml:space="preserve">aslac (&gt;82% </w:t>
            </w:r>
            <w:proofErr w:type="spellStart"/>
            <w:r w:rsidR="003703D0" w:rsidRPr="00744336">
              <w:rPr>
                <w:rFonts w:ascii="Calibri" w:hAnsi="Calibri" w:cs="Calibri"/>
                <w:b w:val="0"/>
                <w:bCs w:val="0"/>
                <w:sz w:val="20"/>
                <w:szCs w:val="20"/>
              </w:rPr>
              <w:t>m.m</w:t>
            </w:r>
            <w:proofErr w:type="spellEnd"/>
            <w:r w:rsidR="003703D0" w:rsidRPr="00744336">
              <w:rPr>
                <w:rFonts w:ascii="Calibri" w:hAnsi="Calibri" w:cs="Calibri"/>
                <w:b w:val="0"/>
                <w:bCs w:val="0"/>
                <w:sz w:val="20"/>
                <w:szCs w:val="20"/>
              </w:rPr>
              <w:t>. i &lt;16% vode); 250 g</w:t>
            </w:r>
          </w:p>
        </w:tc>
        <w:tc>
          <w:tcPr>
            <w:tcW w:w="915" w:type="dxa"/>
            <w:vAlign w:val="center"/>
          </w:tcPr>
          <w:p w14:paraId="63135942"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5,89</w:t>
            </w:r>
          </w:p>
        </w:tc>
        <w:tc>
          <w:tcPr>
            <w:tcW w:w="916" w:type="dxa"/>
            <w:vAlign w:val="center"/>
          </w:tcPr>
          <w:p w14:paraId="13608985"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5,15</w:t>
            </w:r>
          </w:p>
        </w:tc>
        <w:tc>
          <w:tcPr>
            <w:tcW w:w="915" w:type="dxa"/>
            <w:vAlign w:val="center"/>
          </w:tcPr>
          <w:p w14:paraId="13B860B3" w14:textId="7ACAFA8C"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5,</w:t>
            </w:r>
            <w:r w:rsidR="00E72201" w:rsidRPr="00744336">
              <w:rPr>
                <w:rFonts w:ascii="Calibri" w:hAnsi="Calibri" w:cs="Calibri"/>
                <w:sz w:val="20"/>
                <w:szCs w:val="20"/>
              </w:rPr>
              <w:t>60</w:t>
            </w:r>
          </w:p>
        </w:tc>
        <w:tc>
          <w:tcPr>
            <w:tcW w:w="916" w:type="dxa"/>
            <w:vAlign w:val="center"/>
          </w:tcPr>
          <w:p w14:paraId="00BDC9A7"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7,69</w:t>
            </w:r>
          </w:p>
        </w:tc>
        <w:tc>
          <w:tcPr>
            <w:tcW w:w="915" w:type="dxa"/>
            <w:vAlign w:val="center"/>
          </w:tcPr>
          <w:p w14:paraId="7CDF4EEE" w14:textId="77777777" w:rsidR="78DCDDEE" w:rsidRPr="00744336" w:rsidRDefault="78DCDDEE" w:rsidP="00F05B6B">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7,94</w:t>
            </w:r>
          </w:p>
        </w:tc>
        <w:tc>
          <w:tcPr>
            <w:tcW w:w="916" w:type="dxa"/>
            <w:tcBorders>
              <w:right w:val="single" w:sz="12" w:space="0" w:color="A8D08D"/>
            </w:tcBorders>
            <w:vAlign w:val="center"/>
          </w:tcPr>
          <w:p w14:paraId="1534BCF1" w14:textId="4CDCB4A2" w:rsidR="78DCDDEE" w:rsidRPr="00744336" w:rsidRDefault="78DCDDEE" w:rsidP="00F05B6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44336">
              <w:rPr>
                <w:rFonts w:ascii="Calibri" w:eastAsia="Calibri" w:hAnsi="Calibri" w:cs="Calibri"/>
                <w:sz w:val="20"/>
                <w:szCs w:val="20"/>
              </w:rPr>
              <w:t>8,25</w:t>
            </w:r>
          </w:p>
        </w:tc>
      </w:tr>
      <w:tr w:rsidR="00744336" w:rsidRPr="00744336" w14:paraId="4166BD32" w14:textId="77777777" w:rsidTr="00F05B6B">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bottom w:val="single" w:sz="12" w:space="0" w:color="A8D08D"/>
            </w:tcBorders>
            <w:vAlign w:val="center"/>
          </w:tcPr>
          <w:p w14:paraId="0C9F1BC6" w14:textId="34798049" w:rsidR="003703D0" w:rsidRPr="00744336" w:rsidRDefault="0022442C" w:rsidP="001B48EE">
            <w:pPr>
              <w:spacing w:before="40" w:after="40"/>
              <w:ind w:left="284"/>
              <w:rPr>
                <w:rFonts w:ascii="Calibri" w:hAnsi="Calibri" w:cs="Calibri"/>
                <w:b w:val="0"/>
                <w:bCs w:val="0"/>
                <w:sz w:val="20"/>
                <w:szCs w:val="20"/>
              </w:rPr>
            </w:pPr>
            <w:r w:rsidRPr="00744336">
              <w:rPr>
                <w:rFonts w:ascii="Calibri" w:hAnsi="Calibri" w:cs="Calibri"/>
                <w:b w:val="0"/>
                <w:bCs w:val="0"/>
                <w:sz w:val="20"/>
                <w:szCs w:val="20"/>
              </w:rPr>
              <w:t>m</w:t>
            </w:r>
            <w:r w:rsidR="003703D0" w:rsidRPr="00744336">
              <w:rPr>
                <w:rFonts w:ascii="Calibri" w:hAnsi="Calibri" w:cs="Calibri"/>
                <w:b w:val="0"/>
                <w:bCs w:val="0"/>
                <w:sz w:val="20"/>
                <w:szCs w:val="20"/>
              </w:rPr>
              <w:t xml:space="preserve">aslac I klasa (&gt;82% </w:t>
            </w:r>
            <w:proofErr w:type="spellStart"/>
            <w:r w:rsidR="003703D0" w:rsidRPr="00744336">
              <w:rPr>
                <w:rFonts w:ascii="Calibri" w:hAnsi="Calibri" w:cs="Calibri"/>
                <w:b w:val="0"/>
                <w:bCs w:val="0"/>
                <w:sz w:val="20"/>
                <w:szCs w:val="20"/>
              </w:rPr>
              <w:t>m.m</w:t>
            </w:r>
            <w:proofErr w:type="spellEnd"/>
            <w:r w:rsidR="003703D0" w:rsidRPr="00744336">
              <w:rPr>
                <w:rFonts w:ascii="Calibri" w:hAnsi="Calibri" w:cs="Calibri"/>
                <w:b w:val="0"/>
                <w:bCs w:val="0"/>
                <w:sz w:val="20"/>
                <w:szCs w:val="20"/>
              </w:rPr>
              <w:t>. i &lt;16% vode); blok 25 kg</w:t>
            </w:r>
          </w:p>
        </w:tc>
        <w:tc>
          <w:tcPr>
            <w:tcW w:w="915" w:type="dxa"/>
            <w:tcBorders>
              <w:bottom w:val="single" w:sz="12" w:space="0" w:color="A8D08D"/>
            </w:tcBorders>
            <w:vAlign w:val="center"/>
          </w:tcPr>
          <w:p w14:paraId="5B62DCDB"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4,94</w:t>
            </w:r>
          </w:p>
        </w:tc>
        <w:tc>
          <w:tcPr>
            <w:tcW w:w="916" w:type="dxa"/>
            <w:tcBorders>
              <w:bottom w:val="single" w:sz="12" w:space="0" w:color="A8D08D"/>
            </w:tcBorders>
            <w:vAlign w:val="center"/>
          </w:tcPr>
          <w:p w14:paraId="3FA171AF"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4,26</w:t>
            </w:r>
          </w:p>
        </w:tc>
        <w:tc>
          <w:tcPr>
            <w:tcW w:w="915" w:type="dxa"/>
            <w:tcBorders>
              <w:bottom w:val="single" w:sz="12" w:space="0" w:color="A8D08D"/>
            </w:tcBorders>
            <w:vAlign w:val="center"/>
          </w:tcPr>
          <w:p w14:paraId="2DECDDBD"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4,23</w:t>
            </w:r>
          </w:p>
        </w:tc>
        <w:tc>
          <w:tcPr>
            <w:tcW w:w="916" w:type="dxa"/>
            <w:tcBorders>
              <w:bottom w:val="single" w:sz="12" w:space="0" w:color="A8D08D"/>
            </w:tcBorders>
            <w:vAlign w:val="center"/>
          </w:tcPr>
          <w:p w14:paraId="48E6D334"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6,48</w:t>
            </w:r>
          </w:p>
        </w:tc>
        <w:tc>
          <w:tcPr>
            <w:tcW w:w="915" w:type="dxa"/>
            <w:tcBorders>
              <w:bottom w:val="single" w:sz="12" w:space="0" w:color="A8D08D"/>
            </w:tcBorders>
            <w:vAlign w:val="center"/>
          </w:tcPr>
          <w:p w14:paraId="2F87BD6A" w14:textId="77777777" w:rsidR="78DCDDEE" w:rsidRPr="00744336" w:rsidRDefault="78DCDDEE" w:rsidP="00F05B6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hAnsi="Calibri" w:cs="Calibri"/>
                <w:sz w:val="20"/>
                <w:szCs w:val="20"/>
              </w:rPr>
              <w:t>6,47</w:t>
            </w:r>
          </w:p>
        </w:tc>
        <w:tc>
          <w:tcPr>
            <w:tcW w:w="916" w:type="dxa"/>
            <w:tcBorders>
              <w:bottom w:val="single" w:sz="12" w:space="0" w:color="A8D08D"/>
              <w:right w:val="single" w:sz="12" w:space="0" w:color="A8D08D"/>
            </w:tcBorders>
            <w:vAlign w:val="center"/>
          </w:tcPr>
          <w:p w14:paraId="5C0B9ED2" w14:textId="7025B67C" w:rsidR="78DCDDEE" w:rsidRPr="00744336" w:rsidRDefault="78DCDDEE" w:rsidP="00F05B6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44336">
              <w:rPr>
                <w:rFonts w:ascii="Calibri" w:eastAsia="Calibri" w:hAnsi="Calibri" w:cs="Calibri"/>
                <w:sz w:val="20"/>
                <w:szCs w:val="20"/>
              </w:rPr>
              <w:t>7,13</w:t>
            </w:r>
          </w:p>
        </w:tc>
      </w:tr>
    </w:tbl>
    <w:p w14:paraId="1D74F7B7" w14:textId="77777777" w:rsidR="00153473" w:rsidRPr="00A174B5" w:rsidRDefault="00153473" w:rsidP="0022442C">
      <w:pPr>
        <w:spacing w:line="288" w:lineRule="auto"/>
        <w:jc w:val="both"/>
        <w:rPr>
          <w:rFonts w:ascii="Calibri" w:hAnsi="Calibri" w:cs="Calibri"/>
          <w:iCs/>
          <w:sz w:val="20"/>
          <w:szCs w:val="20"/>
        </w:rPr>
      </w:pPr>
      <w:r w:rsidRPr="00A174B5">
        <w:rPr>
          <w:rFonts w:ascii="Calibri" w:hAnsi="Calibri" w:cs="Calibri"/>
          <w:iCs/>
          <w:sz w:val="20"/>
          <w:szCs w:val="20"/>
        </w:rPr>
        <w:t xml:space="preserve">(izvor i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 TISUP)</w:t>
      </w:r>
    </w:p>
    <w:p w14:paraId="2B4FE513" w14:textId="77777777" w:rsidR="00153473" w:rsidRPr="00A474A8" w:rsidRDefault="00153473" w:rsidP="00A474A8">
      <w:pPr>
        <w:spacing w:after="120" w:line="288" w:lineRule="auto"/>
        <w:jc w:val="both"/>
        <w:rPr>
          <w:rFonts w:ascii="Calibri" w:eastAsia="SimSun" w:hAnsi="Calibri" w:cs="Calibri"/>
          <w:sz w:val="22"/>
          <w:szCs w:val="22"/>
        </w:rPr>
      </w:pPr>
    </w:p>
    <w:p w14:paraId="3313C938" w14:textId="60F58568" w:rsidR="00153473" w:rsidRPr="00995527" w:rsidRDefault="00153473" w:rsidP="00995527">
      <w:pPr>
        <w:spacing w:after="120" w:line="288" w:lineRule="auto"/>
        <w:jc w:val="both"/>
        <w:rPr>
          <w:rFonts w:ascii="Calibri" w:hAnsi="Calibri" w:cs="Calibri"/>
          <w:i/>
          <w:iCs/>
          <w:color w:val="000000" w:themeColor="text1"/>
          <w:sz w:val="22"/>
          <w:szCs w:val="22"/>
        </w:rPr>
      </w:pPr>
      <w:r w:rsidRPr="6149EAF4">
        <w:rPr>
          <w:rFonts w:ascii="Calibri" w:hAnsi="Calibri" w:cs="Calibri"/>
          <w:i/>
          <w:iCs/>
          <w:sz w:val="22"/>
          <w:szCs w:val="22"/>
        </w:rPr>
        <w:br w:type="page"/>
      </w:r>
      <w:r w:rsidR="4568D99D" w:rsidRPr="00995527">
        <w:rPr>
          <w:rFonts w:ascii="Calibri" w:hAnsi="Calibri" w:cs="Calibri"/>
          <w:i/>
          <w:iCs/>
          <w:color w:val="000000" w:themeColor="text1"/>
          <w:sz w:val="22"/>
          <w:szCs w:val="22"/>
        </w:rPr>
        <w:lastRenderedPageBreak/>
        <w:t xml:space="preserve">Tablica </w:t>
      </w:r>
      <w:r w:rsidR="3E844EAA" w:rsidRPr="00995527">
        <w:rPr>
          <w:rFonts w:ascii="Calibri" w:hAnsi="Calibri" w:cs="Calibri"/>
          <w:i/>
          <w:iCs/>
          <w:color w:val="000000" w:themeColor="text1"/>
          <w:sz w:val="22"/>
          <w:szCs w:val="22"/>
        </w:rPr>
        <w:t>6</w:t>
      </w:r>
      <w:r w:rsidR="7A94C763" w:rsidRPr="00995527">
        <w:rPr>
          <w:rFonts w:ascii="Calibri" w:hAnsi="Calibri" w:cs="Calibri"/>
          <w:i/>
          <w:iCs/>
          <w:color w:val="000000" w:themeColor="text1"/>
          <w:sz w:val="22"/>
          <w:szCs w:val="22"/>
        </w:rPr>
        <w:t>7</w:t>
      </w:r>
      <w:r w:rsidR="4568D99D" w:rsidRPr="00995527">
        <w:rPr>
          <w:rFonts w:ascii="Calibri" w:hAnsi="Calibri" w:cs="Calibri"/>
          <w:i/>
          <w:iCs/>
          <w:color w:val="000000" w:themeColor="text1"/>
          <w:sz w:val="22"/>
          <w:szCs w:val="22"/>
        </w:rPr>
        <w:t>. Proizvodnja mesa</w:t>
      </w:r>
    </w:p>
    <w:p w14:paraId="72375376" w14:textId="77777777" w:rsidR="00A474A8" w:rsidRPr="00A474A8" w:rsidRDefault="00A474A8" w:rsidP="00A474A8">
      <w:pPr>
        <w:spacing w:after="120" w:line="288" w:lineRule="auto"/>
        <w:jc w:val="both"/>
        <w:rPr>
          <w:rFonts w:ascii="Calibri" w:eastAsia="SimSun" w:hAnsi="Calibri" w:cs="Calibri"/>
          <w:sz w:val="22"/>
          <w:szCs w:val="22"/>
        </w:rPr>
      </w:pPr>
    </w:p>
    <w:tbl>
      <w:tblPr>
        <w:tblStyle w:val="GridTable2-Accent61"/>
        <w:tblW w:w="0" w:type="auto"/>
        <w:tblLayout w:type="fixed"/>
        <w:tblLook w:val="04A0" w:firstRow="1" w:lastRow="0" w:firstColumn="1" w:lastColumn="0" w:noHBand="0" w:noVBand="1"/>
      </w:tblPr>
      <w:tblGrid>
        <w:gridCol w:w="344"/>
        <w:gridCol w:w="594"/>
        <w:gridCol w:w="2856"/>
        <w:gridCol w:w="915"/>
        <w:gridCol w:w="916"/>
        <w:gridCol w:w="915"/>
        <w:gridCol w:w="916"/>
        <w:gridCol w:w="915"/>
        <w:gridCol w:w="916"/>
      </w:tblGrid>
      <w:tr w:rsidR="00A474A8" w:rsidRPr="00A474A8" w14:paraId="4F2E3C7F" w14:textId="77777777" w:rsidTr="00A474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 w:type="dxa"/>
          </w:tcPr>
          <w:p w14:paraId="191B2F7B" w14:textId="77777777" w:rsidR="00E60BB5" w:rsidRPr="00A474A8" w:rsidRDefault="00E60BB5" w:rsidP="00E60BB5">
            <w:pPr>
              <w:spacing w:after="120" w:line="288" w:lineRule="auto"/>
              <w:rPr>
                <w:rFonts w:ascii="Calibri" w:hAnsi="Calibri" w:cs="Calibri"/>
                <w:b w:val="0"/>
                <w:bCs w:val="0"/>
                <w:sz w:val="20"/>
                <w:szCs w:val="20"/>
              </w:rPr>
            </w:pPr>
          </w:p>
        </w:tc>
        <w:tc>
          <w:tcPr>
            <w:tcW w:w="594" w:type="dxa"/>
          </w:tcPr>
          <w:p w14:paraId="42F935C2" w14:textId="77777777" w:rsidR="00E60BB5" w:rsidRPr="00A474A8" w:rsidRDefault="00E60BB5" w:rsidP="00E60BB5">
            <w:pPr>
              <w:spacing w:after="120" w:line="288"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p>
        </w:tc>
        <w:tc>
          <w:tcPr>
            <w:tcW w:w="2856" w:type="dxa"/>
            <w:tcBorders>
              <w:right w:val="single" w:sz="12" w:space="0" w:color="A8D08D"/>
            </w:tcBorders>
          </w:tcPr>
          <w:p w14:paraId="6D903688" w14:textId="77777777" w:rsidR="00E60BB5" w:rsidRPr="00A474A8" w:rsidRDefault="00E60BB5" w:rsidP="00E60BB5">
            <w:pPr>
              <w:spacing w:after="120" w:line="288"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p>
        </w:tc>
        <w:tc>
          <w:tcPr>
            <w:tcW w:w="915" w:type="dxa"/>
            <w:tcBorders>
              <w:top w:val="single" w:sz="12" w:space="0" w:color="A8D08D"/>
              <w:left w:val="single" w:sz="12" w:space="0" w:color="A8D08D"/>
              <w:right w:val="single" w:sz="4" w:space="0" w:color="A8D08D"/>
            </w:tcBorders>
          </w:tcPr>
          <w:p w14:paraId="08E2F7D5" w14:textId="77777777" w:rsidR="07830C61" w:rsidRPr="00A474A8" w:rsidRDefault="07830C61" w:rsidP="07830C61">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A474A8">
              <w:rPr>
                <w:rFonts w:ascii="Calibri" w:hAnsi="Calibri" w:cs="Calibri"/>
                <w:sz w:val="20"/>
                <w:szCs w:val="20"/>
              </w:rPr>
              <w:t>2019.</w:t>
            </w:r>
          </w:p>
        </w:tc>
        <w:tc>
          <w:tcPr>
            <w:tcW w:w="916" w:type="dxa"/>
            <w:tcBorders>
              <w:top w:val="single" w:sz="12" w:space="0" w:color="A8D08D"/>
              <w:left w:val="single" w:sz="4" w:space="0" w:color="A8D08D"/>
              <w:right w:val="single" w:sz="4" w:space="0" w:color="A8D08D"/>
            </w:tcBorders>
          </w:tcPr>
          <w:p w14:paraId="51129AFB" w14:textId="77777777" w:rsidR="07830C61" w:rsidRPr="00A474A8" w:rsidRDefault="07830C61" w:rsidP="07830C61">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A474A8">
              <w:rPr>
                <w:rFonts w:ascii="Calibri" w:hAnsi="Calibri" w:cs="Calibri"/>
                <w:sz w:val="20"/>
                <w:szCs w:val="20"/>
              </w:rPr>
              <w:t>2020.</w:t>
            </w:r>
          </w:p>
        </w:tc>
        <w:tc>
          <w:tcPr>
            <w:tcW w:w="915" w:type="dxa"/>
            <w:tcBorders>
              <w:top w:val="single" w:sz="12" w:space="0" w:color="A8D08D"/>
              <w:left w:val="single" w:sz="4" w:space="0" w:color="A8D08D"/>
              <w:right w:val="single" w:sz="4" w:space="0" w:color="A8D08D"/>
            </w:tcBorders>
          </w:tcPr>
          <w:p w14:paraId="4A0A375A" w14:textId="77777777" w:rsidR="07830C61" w:rsidRPr="00A474A8" w:rsidRDefault="07830C61" w:rsidP="07830C61">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A474A8">
              <w:rPr>
                <w:rFonts w:ascii="Calibri" w:hAnsi="Calibri" w:cs="Calibri"/>
                <w:sz w:val="20"/>
                <w:szCs w:val="20"/>
              </w:rPr>
              <w:t>2021.</w:t>
            </w:r>
          </w:p>
        </w:tc>
        <w:tc>
          <w:tcPr>
            <w:tcW w:w="916" w:type="dxa"/>
            <w:tcBorders>
              <w:top w:val="single" w:sz="12" w:space="0" w:color="A8D08D"/>
              <w:left w:val="single" w:sz="4" w:space="0" w:color="A8D08D"/>
              <w:right w:val="single" w:sz="4" w:space="0" w:color="A8D08D"/>
            </w:tcBorders>
          </w:tcPr>
          <w:p w14:paraId="15900681" w14:textId="77777777" w:rsidR="07830C61" w:rsidRPr="00A474A8" w:rsidRDefault="07830C61" w:rsidP="07830C61">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A474A8">
              <w:rPr>
                <w:rFonts w:ascii="Calibri" w:hAnsi="Calibri" w:cs="Calibri"/>
                <w:sz w:val="20"/>
                <w:szCs w:val="20"/>
              </w:rPr>
              <w:t>2022.</w:t>
            </w:r>
          </w:p>
        </w:tc>
        <w:tc>
          <w:tcPr>
            <w:tcW w:w="915" w:type="dxa"/>
            <w:tcBorders>
              <w:top w:val="single" w:sz="12" w:space="0" w:color="A8D08D"/>
              <w:left w:val="single" w:sz="4" w:space="0" w:color="A8D08D"/>
              <w:right w:val="single" w:sz="4" w:space="0" w:color="A8D08D"/>
            </w:tcBorders>
          </w:tcPr>
          <w:p w14:paraId="0185C115" w14:textId="77777777" w:rsidR="07830C61" w:rsidRPr="00A474A8" w:rsidRDefault="07830C61" w:rsidP="07830C61">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A474A8">
              <w:rPr>
                <w:rFonts w:ascii="Calibri" w:hAnsi="Calibri" w:cs="Calibri"/>
                <w:sz w:val="20"/>
                <w:szCs w:val="20"/>
              </w:rPr>
              <w:t>2023.</w:t>
            </w:r>
          </w:p>
        </w:tc>
        <w:tc>
          <w:tcPr>
            <w:tcW w:w="916" w:type="dxa"/>
            <w:tcBorders>
              <w:top w:val="single" w:sz="12" w:space="0" w:color="A8D08D"/>
              <w:left w:val="single" w:sz="4" w:space="0" w:color="A8D08D"/>
              <w:right w:val="single" w:sz="12" w:space="0" w:color="A8D08D"/>
            </w:tcBorders>
          </w:tcPr>
          <w:p w14:paraId="44676F86" w14:textId="7F7E2C6A" w:rsidR="00E60BB5" w:rsidRPr="00A474A8" w:rsidRDefault="00E60BB5" w:rsidP="00E60BB5">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A474A8">
              <w:rPr>
                <w:rFonts w:ascii="Calibri" w:hAnsi="Calibri" w:cs="Calibri"/>
                <w:sz w:val="20"/>
                <w:szCs w:val="20"/>
              </w:rPr>
              <w:t>202</w:t>
            </w:r>
            <w:r w:rsidR="6024EF68" w:rsidRPr="00A474A8">
              <w:rPr>
                <w:rFonts w:ascii="Calibri" w:hAnsi="Calibri" w:cs="Calibri"/>
                <w:sz w:val="20"/>
                <w:szCs w:val="20"/>
              </w:rPr>
              <w:t>4</w:t>
            </w:r>
            <w:r w:rsidRPr="00A474A8">
              <w:rPr>
                <w:rFonts w:ascii="Calibri" w:hAnsi="Calibri" w:cs="Calibri"/>
                <w:sz w:val="20"/>
                <w:szCs w:val="20"/>
              </w:rPr>
              <w:t>.</w:t>
            </w:r>
          </w:p>
        </w:tc>
      </w:tr>
      <w:tr w:rsidR="00A474A8" w:rsidRPr="00A474A8" w14:paraId="5A189A8B" w14:textId="77777777" w:rsidTr="00A474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8" w:type="dxa"/>
            <w:gridSpan w:val="2"/>
            <w:vMerge w:val="restart"/>
            <w:tcBorders>
              <w:left w:val="single" w:sz="12" w:space="0" w:color="A7CE8C"/>
            </w:tcBorders>
            <w:shd w:val="clear" w:color="auto" w:fill="E6F2DE"/>
            <w:vAlign w:val="center"/>
          </w:tcPr>
          <w:p w14:paraId="3BD3C5A7" w14:textId="77777777" w:rsidR="0081506B" w:rsidRPr="00A474A8" w:rsidRDefault="0081506B" w:rsidP="008E3506">
            <w:pPr>
              <w:rPr>
                <w:rFonts w:ascii="Calibri" w:hAnsi="Calibri" w:cs="Calibri"/>
                <w:sz w:val="20"/>
                <w:szCs w:val="20"/>
              </w:rPr>
            </w:pPr>
            <w:r w:rsidRPr="00A474A8">
              <w:rPr>
                <w:rFonts w:ascii="Calibri" w:hAnsi="Calibri" w:cs="Calibri"/>
                <w:sz w:val="20"/>
                <w:szCs w:val="20"/>
              </w:rPr>
              <w:t>Goveda</w:t>
            </w:r>
          </w:p>
        </w:tc>
        <w:tc>
          <w:tcPr>
            <w:tcW w:w="2856" w:type="dxa"/>
            <w:shd w:val="clear" w:color="auto" w:fill="E6F2DE"/>
            <w:vAlign w:val="center"/>
          </w:tcPr>
          <w:p w14:paraId="465278A0" w14:textId="4A1CAC8C" w:rsidR="0081506B" w:rsidRPr="00A474A8" w:rsidRDefault="008E3506" w:rsidP="008E350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u</w:t>
            </w:r>
            <w:r w:rsidR="0081506B" w:rsidRPr="00A474A8">
              <w:rPr>
                <w:rFonts w:ascii="Calibri" w:hAnsi="Calibri" w:cs="Calibri"/>
                <w:sz w:val="20"/>
                <w:szCs w:val="20"/>
              </w:rPr>
              <w:t>kupno klanje, tona</w:t>
            </w:r>
          </w:p>
        </w:tc>
        <w:tc>
          <w:tcPr>
            <w:tcW w:w="915" w:type="dxa"/>
            <w:shd w:val="clear" w:color="auto" w:fill="E6F2DE"/>
            <w:vAlign w:val="center"/>
          </w:tcPr>
          <w:p w14:paraId="53D7061C" w14:textId="77777777"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45.418</w:t>
            </w:r>
          </w:p>
        </w:tc>
        <w:tc>
          <w:tcPr>
            <w:tcW w:w="916" w:type="dxa"/>
            <w:shd w:val="clear" w:color="auto" w:fill="E6F2DE"/>
            <w:vAlign w:val="center"/>
          </w:tcPr>
          <w:p w14:paraId="4A1246B8" w14:textId="77777777"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43.385</w:t>
            </w:r>
          </w:p>
        </w:tc>
        <w:tc>
          <w:tcPr>
            <w:tcW w:w="915" w:type="dxa"/>
            <w:shd w:val="clear" w:color="auto" w:fill="E6F2DE"/>
            <w:vAlign w:val="center"/>
          </w:tcPr>
          <w:p w14:paraId="38B36EFB" w14:textId="77777777"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43.147</w:t>
            </w:r>
          </w:p>
        </w:tc>
        <w:tc>
          <w:tcPr>
            <w:tcW w:w="916" w:type="dxa"/>
            <w:shd w:val="clear" w:color="auto" w:fill="E6F2DE"/>
            <w:vAlign w:val="center"/>
          </w:tcPr>
          <w:p w14:paraId="368E9A42" w14:textId="1E9CEB92"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41.227</w:t>
            </w:r>
          </w:p>
        </w:tc>
        <w:tc>
          <w:tcPr>
            <w:tcW w:w="915" w:type="dxa"/>
            <w:shd w:val="clear" w:color="auto" w:fill="E6F2DE"/>
            <w:vAlign w:val="center"/>
          </w:tcPr>
          <w:p w14:paraId="675836B9" w14:textId="7F6EAD1E"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41.201</w:t>
            </w:r>
          </w:p>
        </w:tc>
        <w:tc>
          <w:tcPr>
            <w:tcW w:w="916" w:type="dxa"/>
            <w:tcBorders>
              <w:right w:val="single" w:sz="12" w:space="0" w:color="A8D08D"/>
            </w:tcBorders>
            <w:shd w:val="clear" w:color="auto" w:fill="E6F2DE"/>
            <w:vAlign w:val="center"/>
          </w:tcPr>
          <w:p w14:paraId="647F13A3" w14:textId="1E882AB0" w:rsidR="6149EAF4" w:rsidRPr="00A474A8" w:rsidRDefault="6149EAF4"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eastAsia="Calibri" w:hAnsi="Calibri" w:cs="Calibri"/>
                <w:sz w:val="20"/>
                <w:szCs w:val="20"/>
              </w:rPr>
              <w:t>42.480</w:t>
            </w:r>
          </w:p>
        </w:tc>
      </w:tr>
      <w:tr w:rsidR="00A474A8" w:rsidRPr="00A474A8" w14:paraId="4B43DF98" w14:textId="77777777" w:rsidTr="00A474A8">
        <w:trPr>
          <w:trHeight w:val="300"/>
        </w:trPr>
        <w:tc>
          <w:tcPr>
            <w:cnfStyle w:val="001000000000" w:firstRow="0" w:lastRow="0" w:firstColumn="1" w:lastColumn="0" w:oddVBand="0" w:evenVBand="0" w:oddHBand="0" w:evenHBand="0" w:firstRowFirstColumn="0" w:firstRowLastColumn="0" w:lastRowFirstColumn="0" w:lastRowLastColumn="0"/>
            <w:tcW w:w="938" w:type="dxa"/>
            <w:gridSpan w:val="2"/>
            <w:vMerge/>
            <w:tcBorders>
              <w:left w:val="single" w:sz="12" w:space="0" w:color="A7CE8C"/>
            </w:tcBorders>
            <w:vAlign w:val="center"/>
          </w:tcPr>
          <w:p w14:paraId="7CEDBE61" w14:textId="77777777" w:rsidR="0081506B" w:rsidRPr="00A474A8" w:rsidRDefault="0081506B" w:rsidP="008E3506">
            <w:pPr>
              <w:rPr>
                <w:rFonts w:ascii="Calibri" w:hAnsi="Calibri" w:cs="Calibri"/>
                <w:sz w:val="20"/>
                <w:szCs w:val="20"/>
              </w:rPr>
            </w:pPr>
          </w:p>
        </w:tc>
        <w:tc>
          <w:tcPr>
            <w:tcW w:w="2856" w:type="dxa"/>
            <w:shd w:val="clear" w:color="auto" w:fill="E6F2DE"/>
            <w:vAlign w:val="center"/>
          </w:tcPr>
          <w:p w14:paraId="47AD810E" w14:textId="2C48EA9D" w:rsidR="0081506B" w:rsidRPr="00A474A8" w:rsidRDefault="008E3506" w:rsidP="008E350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d</w:t>
            </w:r>
            <w:r w:rsidR="0081506B" w:rsidRPr="00A474A8">
              <w:rPr>
                <w:rFonts w:ascii="Calibri" w:hAnsi="Calibri" w:cs="Calibri"/>
                <w:sz w:val="20"/>
                <w:szCs w:val="20"/>
              </w:rPr>
              <w:t>omaća proizvodnja mesa, t</w:t>
            </w:r>
          </w:p>
        </w:tc>
        <w:tc>
          <w:tcPr>
            <w:tcW w:w="915" w:type="dxa"/>
            <w:shd w:val="clear" w:color="auto" w:fill="E6F2DE"/>
            <w:vAlign w:val="center"/>
          </w:tcPr>
          <w:p w14:paraId="2BBDBB8A" w14:textId="77777777"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42.811</w:t>
            </w:r>
          </w:p>
        </w:tc>
        <w:tc>
          <w:tcPr>
            <w:tcW w:w="916" w:type="dxa"/>
            <w:shd w:val="clear" w:color="auto" w:fill="E6F2DE"/>
            <w:vAlign w:val="center"/>
          </w:tcPr>
          <w:p w14:paraId="1E63B55D" w14:textId="77777777"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44.156</w:t>
            </w:r>
          </w:p>
        </w:tc>
        <w:tc>
          <w:tcPr>
            <w:tcW w:w="915" w:type="dxa"/>
            <w:shd w:val="clear" w:color="auto" w:fill="E6F2DE"/>
            <w:vAlign w:val="center"/>
          </w:tcPr>
          <w:p w14:paraId="2B1028E9" w14:textId="77777777"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45.518</w:t>
            </w:r>
          </w:p>
        </w:tc>
        <w:tc>
          <w:tcPr>
            <w:tcW w:w="916" w:type="dxa"/>
            <w:shd w:val="clear" w:color="auto" w:fill="E6F2DE"/>
            <w:vAlign w:val="center"/>
          </w:tcPr>
          <w:p w14:paraId="2E4A4C89" w14:textId="55A30278"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48.782</w:t>
            </w:r>
          </w:p>
        </w:tc>
        <w:tc>
          <w:tcPr>
            <w:tcW w:w="915" w:type="dxa"/>
            <w:shd w:val="clear" w:color="auto" w:fill="E6F2DE"/>
            <w:vAlign w:val="center"/>
          </w:tcPr>
          <w:p w14:paraId="02D6BC1A" w14:textId="10CD0BE9"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43.297</w:t>
            </w:r>
          </w:p>
        </w:tc>
        <w:tc>
          <w:tcPr>
            <w:tcW w:w="916" w:type="dxa"/>
            <w:tcBorders>
              <w:right w:val="single" w:sz="12" w:space="0" w:color="A8D08D"/>
            </w:tcBorders>
            <w:shd w:val="clear" w:color="auto" w:fill="E6F2DE"/>
            <w:vAlign w:val="center"/>
          </w:tcPr>
          <w:p w14:paraId="1AB1F8AE" w14:textId="4B4B37AF" w:rsidR="6149EAF4" w:rsidRPr="00A474A8" w:rsidRDefault="6149EAF4"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eastAsia="Calibri" w:hAnsi="Calibri" w:cs="Calibri"/>
                <w:sz w:val="20"/>
                <w:szCs w:val="20"/>
              </w:rPr>
              <w:t>46.834</w:t>
            </w:r>
          </w:p>
        </w:tc>
      </w:tr>
      <w:tr w:rsidR="00A474A8" w:rsidRPr="00A474A8" w14:paraId="02A661D1" w14:textId="77777777" w:rsidTr="00A474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8" w:type="dxa"/>
            <w:gridSpan w:val="2"/>
            <w:vMerge w:val="restart"/>
            <w:tcBorders>
              <w:left w:val="single" w:sz="12" w:space="0" w:color="A7CE8C"/>
            </w:tcBorders>
            <w:vAlign w:val="center"/>
          </w:tcPr>
          <w:p w14:paraId="05E5A63C" w14:textId="77777777" w:rsidR="0081506B" w:rsidRPr="00A474A8" w:rsidRDefault="0081506B" w:rsidP="008E3506">
            <w:pPr>
              <w:rPr>
                <w:rFonts w:ascii="Calibri" w:hAnsi="Calibri" w:cs="Calibri"/>
                <w:sz w:val="20"/>
                <w:szCs w:val="20"/>
              </w:rPr>
            </w:pPr>
            <w:r w:rsidRPr="00A474A8">
              <w:rPr>
                <w:rFonts w:ascii="Calibri" w:hAnsi="Calibri" w:cs="Calibri"/>
                <w:sz w:val="20"/>
                <w:szCs w:val="20"/>
              </w:rPr>
              <w:t>Svinje</w:t>
            </w:r>
          </w:p>
        </w:tc>
        <w:tc>
          <w:tcPr>
            <w:tcW w:w="2856" w:type="dxa"/>
            <w:vAlign w:val="center"/>
          </w:tcPr>
          <w:p w14:paraId="5627015F" w14:textId="0B6816EA" w:rsidR="0081506B" w:rsidRPr="00A474A8" w:rsidRDefault="008E3506" w:rsidP="008E350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u</w:t>
            </w:r>
            <w:r w:rsidR="0081506B" w:rsidRPr="00A474A8">
              <w:rPr>
                <w:rFonts w:ascii="Calibri" w:hAnsi="Calibri" w:cs="Calibri"/>
                <w:sz w:val="20"/>
                <w:szCs w:val="20"/>
              </w:rPr>
              <w:t>kupno klanje, tona</w:t>
            </w:r>
          </w:p>
        </w:tc>
        <w:tc>
          <w:tcPr>
            <w:tcW w:w="915" w:type="dxa"/>
            <w:vAlign w:val="center"/>
          </w:tcPr>
          <w:p w14:paraId="765F8486" w14:textId="77777777"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120.847</w:t>
            </w:r>
          </w:p>
        </w:tc>
        <w:tc>
          <w:tcPr>
            <w:tcW w:w="916" w:type="dxa"/>
            <w:vAlign w:val="center"/>
          </w:tcPr>
          <w:p w14:paraId="49DC45B1" w14:textId="77777777"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110.392</w:t>
            </w:r>
          </w:p>
        </w:tc>
        <w:tc>
          <w:tcPr>
            <w:tcW w:w="915" w:type="dxa"/>
            <w:vAlign w:val="center"/>
          </w:tcPr>
          <w:p w14:paraId="09853E6B" w14:textId="48C88BFA"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122.543</w:t>
            </w:r>
          </w:p>
        </w:tc>
        <w:tc>
          <w:tcPr>
            <w:tcW w:w="916" w:type="dxa"/>
            <w:vAlign w:val="center"/>
          </w:tcPr>
          <w:p w14:paraId="4987F012" w14:textId="69A28F35"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112.232</w:t>
            </w:r>
          </w:p>
        </w:tc>
        <w:tc>
          <w:tcPr>
            <w:tcW w:w="915" w:type="dxa"/>
            <w:vAlign w:val="center"/>
          </w:tcPr>
          <w:p w14:paraId="109DC182" w14:textId="70551FB7"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110.831</w:t>
            </w:r>
          </w:p>
        </w:tc>
        <w:tc>
          <w:tcPr>
            <w:tcW w:w="916" w:type="dxa"/>
            <w:tcBorders>
              <w:right w:val="single" w:sz="12" w:space="0" w:color="A8D08D"/>
            </w:tcBorders>
            <w:vAlign w:val="center"/>
          </w:tcPr>
          <w:p w14:paraId="5781A7E0" w14:textId="37878B4F" w:rsidR="6149EAF4" w:rsidRPr="00A474A8" w:rsidRDefault="6149EAF4"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eastAsia="Calibri" w:hAnsi="Calibri" w:cs="Calibri"/>
                <w:sz w:val="20"/>
                <w:szCs w:val="20"/>
              </w:rPr>
              <w:t>120.057</w:t>
            </w:r>
          </w:p>
        </w:tc>
      </w:tr>
      <w:tr w:rsidR="00A474A8" w:rsidRPr="00A474A8" w14:paraId="26089399" w14:textId="77777777" w:rsidTr="00A474A8">
        <w:trPr>
          <w:trHeight w:val="300"/>
        </w:trPr>
        <w:tc>
          <w:tcPr>
            <w:cnfStyle w:val="001000000000" w:firstRow="0" w:lastRow="0" w:firstColumn="1" w:lastColumn="0" w:oddVBand="0" w:evenVBand="0" w:oddHBand="0" w:evenHBand="0" w:firstRowFirstColumn="0" w:firstRowLastColumn="0" w:lastRowFirstColumn="0" w:lastRowLastColumn="0"/>
            <w:tcW w:w="938" w:type="dxa"/>
            <w:gridSpan w:val="2"/>
            <w:vMerge/>
            <w:tcBorders>
              <w:left w:val="single" w:sz="12" w:space="0" w:color="A7CE8C"/>
            </w:tcBorders>
            <w:vAlign w:val="center"/>
          </w:tcPr>
          <w:p w14:paraId="44033570" w14:textId="77777777" w:rsidR="0081506B" w:rsidRPr="00A474A8" w:rsidRDefault="0081506B" w:rsidP="008E3506">
            <w:pPr>
              <w:rPr>
                <w:rFonts w:ascii="Calibri" w:hAnsi="Calibri" w:cs="Calibri"/>
                <w:sz w:val="20"/>
                <w:szCs w:val="20"/>
              </w:rPr>
            </w:pPr>
          </w:p>
        </w:tc>
        <w:tc>
          <w:tcPr>
            <w:tcW w:w="2856" w:type="dxa"/>
            <w:vAlign w:val="center"/>
          </w:tcPr>
          <w:p w14:paraId="4A25F177" w14:textId="4C40816C" w:rsidR="0081506B" w:rsidRPr="00A474A8" w:rsidRDefault="008E3506" w:rsidP="008E350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d</w:t>
            </w:r>
            <w:r w:rsidR="0081506B" w:rsidRPr="00A474A8">
              <w:rPr>
                <w:rFonts w:ascii="Calibri" w:hAnsi="Calibri" w:cs="Calibri"/>
                <w:sz w:val="20"/>
                <w:szCs w:val="20"/>
              </w:rPr>
              <w:t>omaća proizvodnja mesa, t</w:t>
            </w:r>
          </w:p>
        </w:tc>
        <w:tc>
          <w:tcPr>
            <w:tcW w:w="915" w:type="dxa"/>
            <w:vAlign w:val="center"/>
          </w:tcPr>
          <w:p w14:paraId="783A9FC4" w14:textId="77777777"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134.762</w:t>
            </w:r>
          </w:p>
        </w:tc>
        <w:tc>
          <w:tcPr>
            <w:tcW w:w="916" w:type="dxa"/>
            <w:vAlign w:val="center"/>
          </w:tcPr>
          <w:p w14:paraId="590F09A1" w14:textId="77777777"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125.323</w:t>
            </w:r>
          </w:p>
        </w:tc>
        <w:tc>
          <w:tcPr>
            <w:tcW w:w="915" w:type="dxa"/>
            <w:vAlign w:val="center"/>
          </w:tcPr>
          <w:p w14:paraId="1916C2C8" w14:textId="619F90C0"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142.418</w:t>
            </w:r>
          </w:p>
        </w:tc>
        <w:tc>
          <w:tcPr>
            <w:tcW w:w="916" w:type="dxa"/>
            <w:vAlign w:val="center"/>
          </w:tcPr>
          <w:p w14:paraId="1827E39F" w14:textId="1C5CC763"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129.508</w:t>
            </w:r>
          </w:p>
        </w:tc>
        <w:tc>
          <w:tcPr>
            <w:tcW w:w="915" w:type="dxa"/>
            <w:vAlign w:val="center"/>
          </w:tcPr>
          <w:p w14:paraId="0EF94B58" w14:textId="5D5CBC21"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124.976</w:t>
            </w:r>
          </w:p>
        </w:tc>
        <w:tc>
          <w:tcPr>
            <w:tcW w:w="916" w:type="dxa"/>
            <w:tcBorders>
              <w:right w:val="single" w:sz="12" w:space="0" w:color="A8D08D"/>
            </w:tcBorders>
            <w:vAlign w:val="center"/>
          </w:tcPr>
          <w:p w14:paraId="1869B12B" w14:textId="339D5A3C" w:rsidR="6149EAF4" w:rsidRPr="00A474A8" w:rsidRDefault="6149EAF4" w:rsidP="00A474A8">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A474A8">
              <w:rPr>
                <w:rFonts w:ascii="Calibri" w:eastAsia="Calibri" w:hAnsi="Calibri" w:cs="Calibri"/>
                <w:sz w:val="20"/>
                <w:szCs w:val="20"/>
              </w:rPr>
              <w:t>1</w:t>
            </w:r>
            <w:r w:rsidR="55B000A2" w:rsidRPr="00A474A8">
              <w:rPr>
                <w:rFonts w:ascii="Calibri" w:eastAsia="Calibri" w:hAnsi="Calibri" w:cs="Calibri"/>
                <w:sz w:val="20"/>
                <w:szCs w:val="20"/>
              </w:rPr>
              <w:t>31.114</w:t>
            </w:r>
          </w:p>
        </w:tc>
      </w:tr>
      <w:tr w:rsidR="00A474A8" w:rsidRPr="00A474A8" w14:paraId="087AD323" w14:textId="77777777" w:rsidTr="00A474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8" w:type="dxa"/>
            <w:gridSpan w:val="2"/>
            <w:vMerge w:val="restart"/>
            <w:tcBorders>
              <w:left w:val="single" w:sz="12" w:space="0" w:color="A7CE8C"/>
            </w:tcBorders>
            <w:shd w:val="clear" w:color="auto" w:fill="E6F2DE"/>
            <w:vAlign w:val="center"/>
          </w:tcPr>
          <w:p w14:paraId="32131A1E" w14:textId="77777777" w:rsidR="0081506B" w:rsidRPr="00A474A8" w:rsidRDefault="0081506B" w:rsidP="008E3506">
            <w:pPr>
              <w:rPr>
                <w:rFonts w:ascii="Calibri" w:hAnsi="Calibri" w:cs="Calibri"/>
                <w:sz w:val="20"/>
                <w:szCs w:val="20"/>
              </w:rPr>
            </w:pPr>
            <w:r w:rsidRPr="00A474A8">
              <w:rPr>
                <w:rFonts w:ascii="Calibri" w:hAnsi="Calibri" w:cs="Calibri"/>
                <w:sz w:val="20"/>
                <w:szCs w:val="20"/>
              </w:rPr>
              <w:t>Ovce i koze</w:t>
            </w:r>
          </w:p>
        </w:tc>
        <w:tc>
          <w:tcPr>
            <w:tcW w:w="2856" w:type="dxa"/>
            <w:shd w:val="clear" w:color="auto" w:fill="E6F2DE"/>
            <w:vAlign w:val="center"/>
          </w:tcPr>
          <w:p w14:paraId="21DDB9F5" w14:textId="00C8B918" w:rsidR="0081506B" w:rsidRPr="00A474A8" w:rsidRDefault="008E3506" w:rsidP="008E350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u</w:t>
            </w:r>
            <w:r w:rsidR="0081506B" w:rsidRPr="00A474A8">
              <w:rPr>
                <w:rFonts w:ascii="Calibri" w:hAnsi="Calibri" w:cs="Calibri"/>
                <w:sz w:val="20"/>
                <w:szCs w:val="20"/>
              </w:rPr>
              <w:t>kupno klanje, tona</w:t>
            </w:r>
          </w:p>
        </w:tc>
        <w:tc>
          <w:tcPr>
            <w:tcW w:w="915" w:type="dxa"/>
            <w:shd w:val="clear" w:color="auto" w:fill="E6F2DE"/>
            <w:vAlign w:val="center"/>
          </w:tcPr>
          <w:p w14:paraId="09DDA78E" w14:textId="77777777"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5.867</w:t>
            </w:r>
          </w:p>
        </w:tc>
        <w:tc>
          <w:tcPr>
            <w:tcW w:w="916" w:type="dxa"/>
            <w:shd w:val="clear" w:color="auto" w:fill="E6F2DE"/>
            <w:vAlign w:val="center"/>
          </w:tcPr>
          <w:p w14:paraId="5ADEC04D" w14:textId="77777777"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5.510</w:t>
            </w:r>
          </w:p>
        </w:tc>
        <w:tc>
          <w:tcPr>
            <w:tcW w:w="915" w:type="dxa"/>
            <w:shd w:val="clear" w:color="auto" w:fill="E6F2DE"/>
            <w:vAlign w:val="center"/>
          </w:tcPr>
          <w:p w14:paraId="735F07A2" w14:textId="77777777"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6.162</w:t>
            </w:r>
          </w:p>
        </w:tc>
        <w:tc>
          <w:tcPr>
            <w:tcW w:w="916" w:type="dxa"/>
            <w:shd w:val="clear" w:color="auto" w:fill="E6F2DE"/>
            <w:vAlign w:val="center"/>
          </w:tcPr>
          <w:p w14:paraId="6A2181F0" w14:textId="4900D029"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6.483</w:t>
            </w:r>
          </w:p>
        </w:tc>
        <w:tc>
          <w:tcPr>
            <w:tcW w:w="915" w:type="dxa"/>
            <w:shd w:val="clear" w:color="auto" w:fill="E6F2DE"/>
            <w:vAlign w:val="center"/>
          </w:tcPr>
          <w:p w14:paraId="43DA9332" w14:textId="608B7F71"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highlight w:val="yellow"/>
              </w:rPr>
            </w:pPr>
            <w:r w:rsidRPr="00A474A8">
              <w:rPr>
                <w:rFonts w:ascii="Calibri" w:hAnsi="Calibri" w:cs="Calibri"/>
                <w:sz w:val="20"/>
                <w:szCs w:val="20"/>
              </w:rPr>
              <w:t>7.055</w:t>
            </w:r>
          </w:p>
        </w:tc>
        <w:tc>
          <w:tcPr>
            <w:tcW w:w="916" w:type="dxa"/>
            <w:tcBorders>
              <w:right w:val="single" w:sz="12" w:space="0" w:color="A8D08D"/>
            </w:tcBorders>
            <w:shd w:val="clear" w:color="auto" w:fill="E6F2DE"/>
            <w:vAlign w:val="center"/>
          </w:tcPr>
          <w:p w14:paraId="06E4CD02" w14:textId="15E1B597" w:rsidR="6149EAF4" w:rsidRPr="00A474A8" w:rsidRDefault="6149EAF4"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eastAsia="Calibri" w:hAnsi="Calibri" w:cs="Calibri"/>
                <w:sz w:val="20"/>
                <w:szCs w:val="20"/>
              </w:rPr>
              <w:t>6.166</w:t>
            </w:r>
          </w:p>
        </w:tc>
      </w:tr>
      <w:tr w:rsidR="00A474A8" w:rsidRPr="00A474A8" w14:paraId="1CA82DA8" w14:textId="77777777" w:rsidTr="00A474A8">
        <w:trPr>
          <w:trHeight w:val="300"/>
        </w:trPr>
        <w:tc>
          <w:tcPr>
            <w:cnfStyle w:val="001000000000" w:firstRow="0" w:lastRow="0" w:firstColumn="1" w:lastColumn="0" w:oddVBand="0" w:evenVBand="0" w:oddHBand="0" w:evenHBand="0" w:firstRowFirstColumn="0" w:firstRowLastColumn="0" w:lastRowFirstColumn="0" w:lastRowLastColumn="0"/>
            <w:tcW w:w="938" w:type="dxa"/>
            <w:gridSpan w:val="2"/>
            <w:vMerge/>
            <w:tcBorders>
              <w:left w:val="single" w:sz="12" w:space="0" w:color="A7CE8C"/>
            </w:tcBorders>
            <w:vAlign w:val="center"/>
          </w:tcPr>
          <w:p w14:paraId="6B02AA92" w14:textId="77777777" w:rsidR="0081506B" w:rsidRPr="00A474A8" w:rsidRDefault="0081506B" w:rsidP="008E3506">
            <w:pPr>
              <w:rPr>
                <w:rFonts w:ascii="Calibri" w:hAnsi="Calibri" w:cs="Calibri"/>
                <w:sz w:val="20"/>
                <w:szCs w:val="20"/>
              </w:rPr>
            </w:pPr>
          </w:p>
        </w:tc>
        <w:tc>
          <w:tcPr>
            <w:tcW w:w="2856" w:type="dxa"/>
            <w:shd w:val="clear" w:color="auto" w:fill="E6F2DE"/>
            <w:vAlign w:val="center"/>
          </w:tcPr>
          <w:p w14:paraId="6056A078" w14:textId="32DD512A" w:rsidR="0081506B" w:rsidRPr="00A474A8" w:rsidRDefault="008E3506" w:rsidP="008E350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d</w:t>
            </w:r>
            <w:r w:rsidR="0081506B" w:rsidRPr="00A474A8">
              <w:rPr>
                <w:rFonts w:ascii="Calibri" w:hAnsi="Calibri" w:cs="Calibri"/>
                <w:sz w:val="20"/>
                <w:szCs w:val="20"/>
              </w:rPr>
              <w:t>omaća proizvodnja mesa, t</w:t>
            </w:r>
          </w:p>
        </w:tc>
        <w:tc>
          <w:tcPr>
            <w:tcW w:w="915" w:type="dxa"/>
            <w:shd w:val="clear" w:color="auto" w:fill="E6F2DE"/>
            <w:vAlign w:val="center"/>
          </w:tcPr>
          <w:p w14:paraId="4FC62D88" w14:textId="77777777"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4.872</w:t>
            </w:r>
          </w:p>
        </w:tc>
        <w:tc>
          <w:tcPr>
            <w:tcW w:w="916" w:type="dxa"/>
            <w:shd w:val="clear" w:color="auto" w:fill="E6F2DE"/>
            <w:vAlign w:val="center"/>
          </w:tcPr>
          <w:p w14:paraId="757D713E" w14:textId="77777777"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4.927</w:t>
            </w:r>
          </w:p>
        </w:tc>
        <w:tc>
          <w:tcPr>
            <w:tcW w:w="915" w:type="dxa"/>
            <w:shd w:val="clear" w:color="auto" w:fill="E6F2DE"/>
            <w:vAlign w:val="center"/>
          </w:tcPr>
          <w:p w14:paraId="6125E2C9" w14:textId="77777777"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5.671</w:t>
            </w:r>
          </w:p>
        </w:tc>
        <w:tc>
          <w:tcPr>
            <w:tcW w:w="916" w:type="dxa"/>
            <w:shd w:val="clear" w:color="auto" w:fill="E6F2DE"/>
            <w:vAlign w:val="center"/>
          </w:tcPr>
          <w:p w14:paraId="2BE124A1" w14:textId="18A9F9A0"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5.447</w:t>
            </w:r>
          </w:p>
        </w:tc>
        <w:tc>
          <w:tcPr>
            <w:tcW w:w="915" w:type="dxa"/>
            <w:shd w:val="clear" w:color="auto" w:fill="E6F2DE"/>
            <w:vAlign w:val="center"/>
          </w:tcPr>
          <w:p w14:paraId="31023B15" w14:textId="5EDFF140"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highlight w:val="yellow"/>
              </w:rPr>
            </w:pPr>
            <w:r w:rsidRPr="00A474A8">
              <w:rPr>
                <w:rFonts w:ascii="Calibri" w:hAnsi="Calibri" w:cs="Calibri"/>
                <w:sz w:val="20"/>
                <w:szCs w:val="20"/>
              </w:rPr>
              <w:t>6.112</w:t>
            </w:r>
          </w:p>
        </w:tc>
        <w:tc>
          <w:tcPr>
            <w:tcW w:w="916" w:type="dxa"/>
            <w:tcBorders>
              <w:right w:val="single" w:sz="12" w:space="0" w:color="A8D08D"/>
            </w:tcBorders>
            <w:shd w:val="clear" w:color="auto" w:fill="E6F2DE"/>
            <w:vAlign w:val="center"/>
          </w:tcPr>
          <w:p w14:paraId="40799946" w14:textId="4E3244F1" w:rsidR="6149EAF4" w:rsidRPr="00A474A8" w:rsidRDefault="6149EAF4"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eastAsia="Calibri" w:hAnsi="Calibri" w:cs="Calibri"/>
                <w:sz w:val="20"/>
                <w:szCs w:val="20"/>
              </w:rPr>
              <w:t>5.164</w:t>
            </w:r>
          </w:p>
        </w:tc>
      </w:tr>
      <w:tr w:rsidR="00A474A8" w:rsidRPr="00A474A8" w14:paraId="2C4B48EC" w14:textId="77777777" w:rsidTr="00A474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8" w:type="dxa"/>
            <w:gridSpan w:val="2"/>
            <w:vMerge w:val="restart"/>
            <w:tcBorders>
              <w:left w:val="single" w:sz="12" w:space="0" w:color="A7CE8C"/>
            </w:tcBorders>
            <w:vAlign w:val="center"/>
          </w:tcPr>
          <w:p w14:paraId="7AEC5693" w14:textId="77777777" w:rsidR="0081506B" w:rsidRPr="00A474A8" w:rsidRDefault="0081506B" w:rsidP="008E3506">
            <w:pPr>
              <w:rPr>
                <w:rFonts w:ascii="Calibri" w:hAnsi="Calibri" w:cs="Calibri"/>
                <w:b w:val="0"/>
                <w:sz w:val="20"/>
                <w:szCs w:val="20"/>
              </w:rPr>
            </w:pPr>
            <w:r w:rsidRPr="00A474A8">
              <w:rPr>
                <w:rFonts w:ascii="Calibri" w:hAnsi="Calibri" w:cs="Calibri"/>
                <w:sz w:val="20"/>
                <w:szCs w:val="20"/>
              </w:rPr>
              <w:t>Perad</w:t>
            </w:r>
          </w:p>
        </w:tc>
        <w:tc>
          <w:tcPr>
            <w:tcW w:w="2856" w:type="dxa"/>
            <w:vAlign w:val="center"/>
          </w:tcPr>
          <w:p w14:paraId="57C24FB8" w14:textId="080E191F" w:rsidR="0081506B" w:rsidRPr="00A474A8" w:rsidRDefault="008E3506" w:rsidP="008E350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u</w:t>
            </w:r>
            <w:r w:rsidR="0081506B" w:rsidRPr="00A474A8">
              <w:rPr>
                <w:rFonts w:ascii="Calibri" w:hAnsi="Calibri" w:cs="Calibri"/>
                <w:sz w:val="20"/>
                <w:szCs w:val="20"/>
              </w:rPr>
              <w:t>kupno klanje, tona</w:t>
            </w:r>
          </w:p>
        </w:tc>
        <w:tc>
          <w:tcPr>
            <w:tcW w:w="915" w:type="dxa"/>
            <w:vAlign w:val="center"/>
          </w:tcPr>
          <w:p w14:paraId="6CE896A5" w14:textId="77777777"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76.609</w:t>
            </w:r>
          </w:p>
        </w:tc>
        <w:tc>
          <w:tcPr>
            <w:tcW w:w="916" w:type="dxa"/>
            <w:vAlign w:val="center"/>
          </w:tcPr>
          <w:p w14:paraId="2F14ED1A" w14:textId="77777777"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71.798</w:t>
            </w:r>
          </w:p>
        </w:tc>
        <w:tc>
          <w:tcPr>
            <w:tcW w:w="915" w:type="dxa"/>
            <w:vAlign w:val="center"/>
          </w:tcPr>
          <w:p w14:paraId="5FB9D0B1" w14:textId="77777777"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86.682</w:t>
            </w:r>
          </w:p>
        </w:tc>
        <w:tc>
          <w:tcPr>
            <w:tcW w:w="916" w:type="dxa"/>
            <w:vAlign w:val="center"/>
          </w:tcPr>
          <w:p w14:paraId="5365C4F4" w14:textId="0BCCEFD8"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87.431</w:t>
            </w:r>
          </w:p>
        </w:tc>
        <w:tc>
          <w:tcPr>
            <w:tcW w:w="915" w:type="dxa"/>
            <w:vAlign w:val="center"/>
          </w:tcPr>
          <w:p w14:paraId="3149E186" w14:textId="1B3AE321" w:rsidR="07830C61" w:rsidRPr="00A474A8" w:rsidRDefault="07830C61"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90.136</w:t>
            </w:r>
          </w:p>
        </w:tc>
        <w:tc>
          <w:tcPr>
            <w:tcW w:w="916" w:type="dxa"/>
            <w:tcBorders>
              <w:right w:val="single" w:sz="12" w:space="0" w:color="A8D08D"/>
            </w:tcBorders>
            <w:vAlign w:val="center"/>
          </w:tcPr>
          <w:p w14:paraId="1F62BD2E" w14:textId="7AEFD38C" w:rsidR="6149EAF4" w:rsidRPr="00A474A8" w:rsidRDefault="6149EAF4" w:rsidP="00A474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474A8">
              <w:rPr>
                <w:rFonts w:ascii="Calibri" w:eastAsia="Calibri" w:hAnsi="Calibri" w:cs="Calibri"/>
                <w:sz w:val="20"/>
                <w:szCs w:val="20"/>
              </w:rPr>
              <w:t>92.526</w:t>
            </w:r>
          </w:p>
        </w:tc>
      </w:tr>
      <w:tr w:rsidR="00A474A8" w:rsidRPr="00A474A8" w14:paraId="71DF9A80" w14:textId="77777777" w:rsidTr="00A474A8">
        <w:trPr>
          <w:trHeight w:val="300"/>
        </w:trPr>
        <w:tc>
          <w:tcPr>
            <w:cnfStyle w:val="001000000000" w:firstRow="0" w:lastRow="0" w:firstColumn="1" w:lastColumn="0" w:oddVBand="0" w:evenVBand="0" w:oddHBand="0" w:evenHBand="0" w:firstRowFirstColumn="0" w:firstRowLastColumn="0" w:lastRowFirstColumn="0" w:lastRowLastColumn="0"/>
            <w:tcW w:w="938" w:type="dxa"/>
            <w:gridSpan w:val="2"/>
            <w:vMerge/>
            <w:tcBorders>
              <w:left w:val="single" w:sz="12" w:space="0" w:color="A7CE8C"/>
              <w:bottom w:val="single" w:sz="12" w:space="0" w:color="A7CE8C"/>
            </w:tcBorders>
            <w:vAlign w:val="center"/>
          </w:tcPr>
          <w:p w14:paraId="5F394559" w14:textId="77777777" w:rsidR="0081506B" w:rsidRPr="00A474A8" w:rsidRDefault="0081506B" w:rsidP="008E3506">
            <w:pPr>
              <w:rPr>
                <w:rFonts w:ascii="Calibri" w:hAnsi="Calibri" w:cs="Calibri"/>
                <w:sz w:val="20"/>
                <w:szCs w:val="20"/>
              </w:rPr>
            </w:pPr>
          </w:p>
        </w:tc>
        <w:tc>
          <w:tcPr>
            <w:tcW w:w="2856" w:type="dxa"/>
            <w:tcBorders>
              <w:bottom w:val="single" w:sz="12" w:space="0" w:color="A8D08D"/>
            </w:tcBorders>
            <w:vAlign w:val="center"/>
          </w:tcPr>
          <w:p w14:paraId="33264957" w14:textId="660CBD54" w:rsidR="0081506B" w:rsidRPr="00A474A8" w:rsidRDefault="008E3506" w:rsidP="008E350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d</w:t>
            </w:r>
            <w:r w:rsidR="0081506B" w:rsidRPr="00A474A8">
              <w:rPr>
                <w:rFonts w:ascii="Calibri" w:hAnsi="Calibri" w:cs="Calibri"/>
                <w:sz w:val="20"/>
                <w:szCs w:val="20"/>
              </w:rPr>
              <w:t>omaća proizvodnja mesa, t</w:t>
            </w:r>
          </w:p>
        </w:tc>
        <w:tc>
          <w:tcPr>
            <w:tcW w:w="915" w:type="dxa"/>
            <w:tcBorders>
              <w:bottom w:val="single" w:sz="12" w:space="0" w:color="A8D08D"/>
            </w:tcBorders>
            <w:vAlign w:val="center"/>
          </w:tcPr>
          <w:p w14:paraId="0EBA7626" w14:textId="77777777"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79.695</w:t>
            </w:r>
          </w:p>
        </w:tc>
        <w:tc>
          <w:tcPr>
            <w:tcW w:w="916" w:type="dxa"/>
            <w:tcBorders>
              <w:bottom w:val="single" w:sz="12" w:space="0" w:color="A8D08D"/>
            </w:tcBorders>
            <w:vAlign w:val="center"/>
          </w:tcPr>
          <w:p w14:paraId="5FDF911D" w14:textId="77777777"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77.827</w:t>
            </w:r>
          </w:p>
        </w:tc>
        <w:tc>
          <w:tcPr>
            <w:tcW w:w="915" w:type="dxa"/>
            <w:tcBorders>
              <w:bottom w:val="single" w:sz="12" w:space="0" w:color="A8D08D"/>
            </w:tcBorders>
            <w:vAlign w:val="center"/>
          </w:tcPr>
          <w:p w14:paraId="3D09E3C8" w14:textId="77777777"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90.589</w:t>
            </w:r>
          </w:p>
        </w:tc>
        <w:tc>
          <w:tcPr>
            <w:tcW w:w="916" w:type="dxa"/>
            <w:tcBorders>
              <w:bottom w:val="single" w:sz="12" w:space="0" w:color="A8D08D"/>
            </w:tcBorders>
            <w:vAlign w:val="center"/>
          </w:tcPr>
          <w:p w14:paraId="79545601" w14:textId="0BC47159"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91.113</w:t>
            </w:r>
          </w:p>
        </w:tc>
        <w:tc>
          <w:tcPr>
            <w:tcW w:w="915" w:type="dxa"/>
            <w:tcBorders>
              <w:bottom w:val="single" w:sz="12" w:space="0" w:color="A8D08D"/>
            </w:tcBorders>
            <w:vAlign w:val="center"/>
          </w:tcPr>
          <w:p w14:paraId="026E9807" w14:textId="48F565C7" w:rsidR="07830C61" w:rsidRPr="00A474A8" w:rsidRDefault="07830C61"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hAnsi="Calibri" w:cs="Calibri"/>
                <w:sz w:val="20"/>
                <w:szCs w:val="20"/>
              </w:rPr>
              <w:t>86.314</w:t>
            </w:r>
          </w:p>
        </w:tc>
        <w:tc>
          <w:tcPr>
            <w:tcW w:w="916" w:type="dxa"/>
            <w:tcBorders>
              <w:bottom w:val="single" w:sz="12" w:space="0" w:color="A8D08D"/>
              <w:right w:val="single" w:sz="12" w:space="0" w:color="A8D08D"/>
            </w:tcBorders>
            <w:vAlign w:val="center"/>
          </w:tcPr>
          <w:p w14:paraId="591ACC69" w14:textId="628262FF" w:rsidR="6149EAF4" w:rsidRPr="00A474A8" w:rsidRDefault="6149EAF4" w:rsidP="00A474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74A8">
              <w:rPr>
                <w:rFonts w:ascii="Calibri" w:eastAsia="Calibri" w:hAnsi="Calibri" w:cs="Calibri"/>
                <w:sz w:val="20"/>
                <w:szCs w:val="20"/>
              </w:rPr>
              <w:t>88.538</w:t>
            </w:r>
          </w:p>
        </w:tc>
      </w:tr>
    </w:tbl>
    <w:p w14:paraId="2A3722F4" w14:textId="6ED5807D" w:rsidR="00153473" w:rsidRPr="00A174B5" w:rsidRDefault="00153473" w:rsidP="6149EAF4">
      <w:pPr>
        <w:spacing w:line="288" w:lineRule="auto"/>
        <w:jc w:val="both"/>
        <w:rPr>
          <w:rFonts w:ascii="Calibri" w:hAnsi="Calibri" w:cs="Calibri"/>
          <w:sz w:val="20"/>
          <w:szCs w:val="20"/>
        </w:rPr>
      </w:pPr>
      <w:r w:rsidRPr="6149EAF4">
        <w:rPr>
          <w:rFonts w:ascii="Calibri" w:hAnsi="Calibri" w:cs="Calibri"/>
          <w:sz w:val="20"/>
          <w:szCs w:val="20"/>
        </w:rPr>
        <w:t xml:space="preserve">(izvor: DZS; obrada: </w:t>
      </w:r>
      <w:r w:rsidR="00071337" w:rsidRPr="6149EAF4">
        <w:rPr>
          <w:rFonts w:ascii="Calibri" w:hAnsi="Calibri" w:cs="Calibri"/>
          <w:sz w:val="20"/>
          <w:szCs w:val="20"/>
        </w:rPr>
        <w:t>Ministarstvo poljoprivrede, šumarstva i ribarstva</w:t>
      </w:r>
      <w:r w:rsidRPr="6149EAF4">
        <w:rPr>
          <w:rFonts w:ascii="Calibri" w:hAnsi="Calibri" w:cs="Calibri"/>
          <w:sz w:val="20"/>
          <w:szCs w:val="20"/>
        </w:rPr>
        <w:t>)</w:t>
      </w:r>
    </w:p>
    <w:p w14:paraId="2044A743" w14:textId="77777777" w:rsidR="00153473" w:rsidRPr="00A474A8" w:rsidRDefault="00153473" w:rsidP="00A474A8">
      <w:pPr>
        <w:spacing w:after="120" w:line="288" w:lineRule="auto"/>
        <w:jc w:val="both"/>
        <w:rPr>
          <w:rFonts w:ascii="Calibri" w:eastAsia="SimSun" w:hAnsi="Calibri" w:cs="Calibri"/>
          <w:sz w:val="22"/>
          <w:szCs w:val="22"/>
        </w:rPr>
      </w:pPr>
    </w:p>
    <w:p w14:paraId="04D166CC" w14:textId="77777777" w:rsidR="00153473" w:rsidRPr="00A474A8" w:rsidRDefault="00153473" w:rsidP="00A474A8">
      <w:pPr>
        <w:spacing w:after="120" w:line="288" w:lineRule="auto"/>
        <w:jc w:val="both"/>
        <w:rPr>
          <w:rFonts w:ascii="Calibri" w:eastAsia="SimSun" w:hAnsi="Calibri" w:cs="Calibri"/>
          <w:sz w:val="22"/>
          <w:szCs w:val="22"/>
        </w:rPr>
      </w:pPr>
    </w:p>
    <w:p w14:paraId="70614F16" w14:textId="5EAD8B7D" w:rsidR="00153473" w:rsidRDefault="4568D99D" w:rsidP="00995527">
      <w:pPr>
        <w:spacing w:after="120" w:line="288" w:lineRule="auto"/>
        <w:jc w:val="both"/>
        <w:rPr>
          <w:rFonts w:ascii="Calibri" w:hAnsi="Calibri" w:cs="Calibri"/>
          <w:i/>
          <w:iCs/>
          <w:color w:val="000000" w:themeColor="text1"/>
          <w:sz w:val="22"/>
          <w:szCs w:val="22"/>
        </w:rPr>
      </w:pPr>
      <w:r w:rsidRPr="7051E2BA">
        <w:rPr>
          <w:rFonts w:ascii="Calibri" w:hAnsi="Calibri" w:cs="Calibri"/>
          <w:i/>
          <w:iCs/>
          <w:color w:val="000000" w:themeColor="text1"/>
          <w:sz w:val="22"/>
          <w:szCs w:val="22"/>
        </w:rPr>
        <w:t xml:space="preserve">Tablica </w:t>
      </w:r>
      <w:r w:rsidR="0FA4962A" w:rsidRPr="7051E2BA">
        <w:rPr>
          <w:rFonts w:ascii="Calibri" w:hAnsi="Calibri" w:cs="Calibri"/>
          <w:i/>
          <w:iCs/>
          <w:color w:val="000000" w:themeColor="text1"/>
          <w:sz w:val="22"/>
          <w:szCs w:val="22"/>
        </w:rPr>
        <w:t>68</w:t>
      </w:r>
      <w:r w:rsidRPr="7051E2BA">
        <w:rPr>
          <w:rFonts w:ascii="Calibri" w:hAnsi="Calibri" w:cs="Calibri"/>
          <w:i/>
          <w:iCs/>
          <w:color w:val="000000" w:themeColor="text1"/>
          <w:sz w:val="22"/>
          <w:szCs w:val="22"/>
        </w:rPr>
        <w:t>. Klanje stoke i peradi u klaonicama</w:t>
      </w:r>
    </w:p>
    <w:p w14:paraId="7E186F1D" w14:textId="77777777" w:rsidR="00A474A8" w:rsidRPr="00A474A8" w:rsidRDefault="00A474A8" w:rsidP="00A474A8">
      <w:pPr>
        <w:spacing w:after="120" w:line="288" w:lineRule="auto"/>
        <w:jc w:val="both"/>
        <w:rPr>
          <w:rFonts w:ascii="Calibri" w:eastAsia="SimSun" w:hAnsi="Calibri" w:cs="Calibri"/>
          <w:sz w:val="22"/>
          <w:szCs w:val="22"/>
        </w:rPr>
      </w:pPr>
    </w:p>
    <w:tbl>
      <w:tblPr>
        <w:tblW w:w="0" w:type="auto"/>
        <w:tblLayout w:type="fixed"/>
        <w:tblLook w:val="06A0" w:firstRow="1" w:lastRow="0" w:firstColumn="1" w:lastColumn="0" w:noHBand="1" w:noVBand="1"/>
      </w:tblPr>
      <w:tblGrid>
        <w:gridCol w:w="956"/>
        <w:gridCol w:w="910"/>
        <w:gridCol w:w="1113"/>
        <w:gridCol w:w="1166"/>
        <w:gridCol w:w="1183"/>
        <w:gridCol w:w="1201"/>
        <w:gridCol w:w="1201"/>
        <w:gridCol w:w="1202"/>
      </w:tblGrid>
      <w:tr w:rsidR="7051E2BA" w14:paraId="64EAB00F" w14:textId="77777777" w:rsidTr="003F1B37">
        <w:trPr>
          <w:trHeight w:val="300"/>
        </w:trPr>
        <w:tc>
          <w:tcPr>
            <w:tcW w:w="956" w:type="dxa"/>
            <w:tcBorders>
              <w:top w:val="nil"/>
              <w:left w:val="nil"/>
              <w:bottom w:val="single" w:sz="12" w:space="0" w:color="A7CE8C"/>
              <w:right w:val="nil"/>
            </w:tcBorders>
            <w:shd w:val="clear" w:color="auto" w:fill="FFFFFF" w:themeFill="background1"/>
            <w:tcMar>
              <w:top w:w="15" w:type="dxa"/>
              <w:left w:w="15" w:type="dxa"/>
              <w:right w:w="15" w:type="dxa"/>
            </w:tcMar>
            <w:vAlign w:val="center"/>
          </w:tcPr>
          <w:p w14:paraId="1B5374DD" w14:textId="643AE7F6" w:rsidR="7051E2BA" w:rsidRPr="007378AE" w:rsidRDefault="7051E2BA">
            <w:pPr>
              <w:rPr>
                <w:rFonts w:ascii="Calibri" w:hAnsi="Calibri" w:cs="Calibri"/>
                <w:sz w:val="20"/>
                <w:szCs w:val="20"/>
              </w:rPr>
            </w:pPr>
          </w:p>
        </w:tc>
        <w:tc>
          <w:tcPr>
            <w:tcW w:w="910" w:type="dxa"/>
            <w:tcBorders>
              <w:top w:val="nil"/>
              <w:left w:val="nil"/>
              <w:bottom w:val="single" w:sz="12" w:space="0" w:color="A7CE8C"/>
              <w:right w:val="single" w:sz="8" w:space="0" w:color="92D050"/>
            </w:tcBorders>
            <w:shd w:val="clear" w:color="auto" w:fill="FFFFFF" w:themeFill="background1"/>
            <w:tcMar>
              <w:top w:w="15" w:type="dxa"/>
              <w:left w:w="15" w:type="dxa"/>
              <w:right w:w="15" w:type="dxa"/>
            </w:tcMar>
            <w:vAlign w:val="center"/>
          </w:tcPr>
          <w:p w14:paraId="065DE41C" w14:textId="06981DDF" w:rsidR="7051E2BA" w:rsidRPr="007378AE" w:rsidRDefault="7051E2BA">
            <w:pPr>
              <w:rPr>
                <w:rFonts w:ascii="Calibri" w:hAnsi="Calibri" w:cs="Calibri"/>
                <w:sz w:val="20"/>
                <w:szCs w:val="20"/>
              </w:rPr>
            </w:pPr>
          </w:p>
        </w:tc>
        <w:tc>
          <w:tcPr>
            <w:tcW w:w="1113" w:type="dxa"/>
            <w:tcBorders>
              <w:top w:val="single" w:sz="12" w:space="0" w:color="A7CE8C"/>
              <w:left w:val="single" w:sz="8" w:space="0" w:color="92D050"/>
              <w:bottom w:val="single" w:sz="12" w:space="0" w:color="A7CE8C"/>
              <w:right w:val="single" w:sz="8" w:space="0" w:color="92D050"/>
            </w:tcBorders>
            <w:shd w:val="clear" w:color="auto" w:fill="FFFFFF" w:themeFill="background1"/>
            <w:tcMar>
              <w:top w:w="15" w:type="dxa"/>
              <w:left w:w="15" w:type="dxa"/>
              <w:right w:w="15" w:type="dxa"/>
            </w:tcMar>
            <w:vAlign w:val="center"/>
          </w:tcPr>
          <w:p w14:paraId="67D16CCD" w14:textId="33884E67" w:rsidR="7051E2BA" w:rsidRPr="007378AE" w:rsidRDefault="7051E2BA" w:rsidP="7051E2BA">
            <w:pPr>
              <w:jc w:val="center"/>
              <w:rPr>
                <w:rFonts w:ascii="Calibri" w:hAnsi="Calibri" w:cs="Calibri"/>
                <w:sz w:val="20"/>
                <w:szCs w:val="20"/>
              </w:rPr>
            </w:pPr>
            <w:r w:rsidRPr="007378AE">
              <w:rPr>
                <w:rFonts w:ascii="Calibri" w:eastAsia="Calibri" w:hAnsi="Calibri" w:cs="Calibri"/>
                <w:b/>
                <w:bCs/>
                <w:sz w:val="20"/>
                <w:szCs w:val="20"/>
              </w:rPr>
              <w:t>2019.</w:t>
            </w:r>
          </w:p>
        </w:tc>
        <w:tc>
          <w:tcPr>
            <w:tcW w:w="1166" w:type="dxa"/>
            <w:tcBorders>
              <w:top w:val="single" w:sz="12" w:space="0" w:color="A7CE8C"/>
              <w:left w:val="single" w:sz="8" w:space="0" w:color="92D050"/>
              <w:bottom w:val="single" w:sz="12" w:space="0" w:color="A7CE8C"/>
              <w:right w:val="single" w:sz="8" w:space="0" w:color="92D050"/>
            </w:tcBorders>
            <w:shd w:val="clear" w:color="auto" w:fill="FFFFFF" w:themeFill="background1"/>
            <w:tcMar>
              <w:top w:w="15" w:type="dxa"/>
              <w:left w:w="15" w:type="dxa"/>
              <w:right w:w="15" w:type="dxa"/>
            </w:tcMar>
            <w:vAlign w:val="center"/>
          </w:tcPr>
          <w:p w14:paraId="4FF209E6" w14:textId="0660279E" w:rsidR="7051E2BA" w:rsidRPr="007378AE" w:rsidRDefault="7051E2BA" w:rsidP="7051E2BA">
            <w:pPr>
              <w:jc w:val="center"/>
              <w:rPr>
                <w:rFonts w:ascii="Calibri" w:hAnsi="Calibri" w:cs="Calibri"/>
                <w:sz w:val="20"/>
                <w:szCs w:val="20"/>
              </w:rPr>
            </w:pPr>
            <w:r w:rsidRPr="007378AE">
              <w:rPr>
                <w:rFonts w:ascii="Calibri" w:eastAsia="Calibri" w:hAnsi="Calibri" w:cs="Calibri"/>
                <w:b/>
                <w:bCs/>
                <w:sz w:val="20"/>
                <w:szCs w:val="20"/>
              </w:rPr>
              <w:t>2020.</w:t>
            </w:r>
          </w:p>
        </w:tc>
        <w:tc>
          <w:tcPr>
            <w:tcW w:w="1183" w:type="dxa"/>
            <w:tcBorders>
              <w:top w:val="single" w:sz="12" w:space="0" w:color="A7CE8C"/>
              <w:left w:val="single" w:sz="8" w:space="0" w:color="92D050"/>
              <w:bottom w:val="single" w:sz="12" w:space="0" w:color="A7CE8C"/>
              <w:right w:val="single" w:sz="8" w:space="0" w:color="92D050"/>
            </w:tcBorders>
            <w:shd w:val="clear" w:color="auto" w:fill="FFFFFF" w:themeFill="background1"/>
            <w:tcMar>
              <w:top w:w="15" w:type="dxa"/>
              <w:left w:w="15" w:type="dxa"/>
              <w:right w:w="15" w:type="dxa"/>
            </w:tcMar>
            <w:vAlign w:val="center"/>
          </w:tcPr>
          <w:p w14:paraId="1C5CC3FE" w14:textId="66F34269" w:rsidR="7051E2BA" w:rsidRPr="007378AE" w:rsidRDefault="7051E2BA" w:rsidP="7051E2BA">
            <w:pPr>
              <w:jc w:val="center"/>
              <w:rPr>
                <w:rFonts w:ascii="Calibri" w:hAnsi="Calibri" w:cs="Calibri"/>
                <w:sz w:val="20"/>
                <w:szCs w:val="20"/>
              </w:rPr>
            </w:pPr>
            <w:r w:rsidRPr="007378AE">
              <w:rPr>
                <w:rFonts w:ascii="Calibri" w:eastAsia="Calibri" w:hAnsi="Calibri" w:cs="Calibri"/>
                <w:b/>
                <w:bCs/>
                <w:sz w:val="20"/>
                <w:szCs w:val="20"/>
              </w:rPr>
              <w:t>2021.</w:t>
            </w:r>
          </w:p>
        </w:tc>
        <w:tc>
          <w:tcPr>
            <w:tcW w:w="1201" w:type="dxa"/>
            <w:tcBorders>
              <w:top w:val="single" w:sz="12" w:space="0" w:color="A7CE8C"/>
              <w:left w:val="single" w:sz="8" w:space="0" w:color="92D050"/>
              <w:bottom w:val="single" w:sz="12" w:space="0" w:color="A7CE8C"/>
              <w:right w:val="single" w:sz="8" w:space="0" w:color="92D050"/>
            </w:tcBorders>
            <w:shd w:val="clear" w:color="auto" w:fill="FFFFFF" w:themeFill="background1"/>
            <w:tcMar>
              <w:top w:w="15" w:type="dxa"/>
              <w:left w:w="15" w:type="dxa"/>
              <w:right w:w="15" w:type="dxa"/>
            </w:tcMar>
            <w:vAlign w:val="center"/>
          </w:tcPr>
          <w:p w14:paraId="3BB3432E" w14:textId="325603DC" w:rsidR="7051E2BA" w:rsidRPr="007378AE" w:rsidRDefault="7051E2BA" w:rsidP="7051E2BA">
            <w:pPr>
              <w:jc w:val="center"/>
              <w:rPr>
                <w:rFonts w:ascii="Calibri" w:hAnsi="Calibri" w:cs="Calibri"/>
                <w:sz w:val="20"/>
                <w:szCs w:val="20"/>
              </w:rPr>
            </w:pPr>
            <w:r w:rsidRPr="007378AE">
              <w:rPr>
                <w:rFonts w:ascii="Calibri" w:eastAsia="Calibri" w:hAnsi="Calibri" w:cs="Calibri"/>
                <w:b/>
                <w:bCs/>
                <w:sz w:val="20"/>
                <w:szCs w:val="20"/>
              </w:rPr>
              <w:t>2022.</w:t>
            </w:r>
          </w:p>
        </w:tc>
        <w:tc>
          <w:tcPr>
            <w:tcW w:w="1201" w:type="dxa"/>
            <w:tcBorders>
              <w:top w:val="single" w:sz="12" w:space="0" w:color="A7CE8C"/>
              <w:left w:val="single" w:sz="8" w:space="0" w:color="92D050"/>
              <w:bottom w:val="single" w:sz="12" w:space="0" w:color="A7CE8C"/>
              <w:right w:val="single" w:sz="8" w:space="0" w:color="92D050"/>
            </w:tcBorders>
            <w:shd w:val="clear" w:color="auto" w:fill="FFFFFF" w:themeFill="background1"/>
            <w:tcMar>
              <w:top w:w="15" w:type="dxa"/>
              <w:left w:w="15" w:type="dxa"/>
              <w:right w:w="15" w:type="dxa"/>
            </w:tcMar>
            <w:vAlign w:val="center"/>
          </w:tcPr>
          <w:p w14:paraId="2DA2AC8A" w14:textId="36B970C8" w:rsidR="7051E2BA" w:rsidRPr="007378AE" w:rsidRDefault="7051E2BA" w:rsidP="7051E2BA">
            <w:pPr>
              <w:jc w:val="center"/>
              <w:rPr>
                <w:rFonts w:ascii="Calibri" w:hAnsi="Calibri" w:cs="Calibri"/>
                <w:sz w:val="20"/>
                <w:szCs w:val="20"/>
              </w:rPr>
            </w:pPr>
            <w:r w:rsidRPr="007378AE">
              <w:rPr>
                <w:rFonts w:ascii="Calibri" w:eastAsia="Calibri" w:hAnsi="Calibri" w:cs="Calibri"/>
                <w:b/>
                <w:bCs/>
                <w:sz w:val="20"/>
                <w:szCs w:val="20"/>
              </w:rPr>
              <w:t>2023.</w:t>
            </w:r>
          </w:p>
        </w:tc>
        <w:tc>
          <w:tcPr>
            <w:tcW w:w="1202" w:type="dxa"/>
            <w:tcBorders>
              <w:top w:val="single" w:sz="12" w:space="0" w:color="A7CE8C"/>
              <w:left w:val="single" w:sz="8" w:space="0" w:color="92D050"/>
              <w:bottom w:val="single" w:sz="12" w:space="0" w:color="A7CE8C"/>
              <w:right w:val="single" w:sz="12" w:space="0" w:color="A7CE8C"/>
            </w:tcBorders>
            <w:shd w:val="clear" w:color="auto" w:fill="FFFFFF" w:themeFill="background1"/>
            <w:tcMar>
              <w:top w:w="15" w:type="dxa"/>
              <w:left w:w="15" w:type="dxa"/>
              <w:right w:w="15" w:type="dxa"/>
            </w:tcMar>
            <w:vAlign w:val="center"/>
          </w:tcPr>
          <w:p w14:paraId="04156D57" w14:textId="2D64630D" w:rsidR="7051E2BA" w:rsidRPr="007378AE" w:rsidRDefault="7051E2BA" w:rsidP="7051E2BA">
            <w:pPr>
              <w:jc w:val="center"/>
              <w:rPr>
                <w:rFonts w:ascii="Calibri" w:hAnsi="Calibri" w:cs="Calibri"/>
                <w:sz w:val="20"/>
                <w:szCs w:val="20"/>
              </w:rPr>
            </w:pPr>
            <w:r w:rsidRPr="007378AE">
              <w:rPr>
                <w:rFonts w:ascii="Calibri" w:eastAsia="Calibri" w:hAnsi="Calibri" w:cs="Calibri"/>
                <w:b/>
                <w:bCs/>
                <w:sz w:val="20"/>
                <w:szCs w:val="20"/>
              </w:rPr>
              <w:t>2024.</w:t>
            </w:r>
          </w:p>
        </w:tc>
      </w:tr>
      <w:tr w:rsidR="7051E2BA" w14:paraId="2BAA8BDE" w14:textId="77777777" w:rsidTr="003F1B37">
        <w:trPr>
          <w:trHeight w:val="300"/>
        </w:trPr>
        <w:tc>
          <w:tcPr>
            <w:tcW w:w="956" w:type="dxa"/>
            <w:vMerge w:val="restart"/>
            <w:tcBorders>
              <w:top w:val="single" w:sz="12" w:space="0" w:color="A7CE8C"/>
              <w:left w:val="single" w:sz="12" w:space="0" w:color="A7CE8C"/>
              <w:bottom w:val="single" w:sz="8" w:space="0" w:color="92D050"/>
              <w:right w:val="single" w:sz="8" w:space="0" w:color="92D050"/>
            </w:tcBorders>
            <w:shd w:val="clear" w:color="auto" w:fill="E2EFD9"/>
            <w:tcMar>
              <w:top w:w="15" w:type="dxa"/>
              <w:left w:w="15" w:type="dxa"/>
              <w:right w:w="15" w:type="dxa"/>
            </w:tcMar>
            <w:vAlign w:val="center"/>
          </w:tcPr>
          <w:p w14:paraId="3AEB501C" w14:textId="0CAC4C0F" w:rsidR="7051E2BA" w:rsidRPr="007378AE" w:rsidRDefault="7051E2BA" w:rsidP="7051E2BA">
            <w:pPr>
              <w:rPr>
                <w:rFonts w:ascii="Calibri" w:hAnsi="Calibri" w:cs="Calibri"/>
                <w:sz w:val="20"/>
                <w:szCs w:val="20"/>
              </w:rPr>
            </w:pPr>
            <w:r w:rsidRPr="007378AE">
              <w:rPr>
                <w:rFonts w:ascii="Calibri" w:eastAsia="Calibri" w:hAnsi="Calibri" w:cs="Calibri"/>
                <w:b/>
                <w:bCs/>
                <w:sz w:val="20"/>
                <w:szCs w:val="20"/>
              </w:rPr>
              <w:t>Goveda</w:t>
            </w:r>
          </w:p>
        </w:tc>
        <w:tc>
          <w:tcPr>
            <w:tcW w:w="910" w:type="dxa"/>
            <w:tcBorders>
              <w:top w:val="single" w:sz="12" w:space="0" w:color="A7CE8C"/>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34DB4E0E" w14:textId="77AD3556" w:rsidR="7051E2BA" w:rsidRPr="007378AE" w:rsidRDefault="7051E2BA" w:rsidP="7051E2BA">
            <w:pPr>
              <w:rPr>
                <w:rFonts w:ascii="Calibri" w:hAnsi="Calibri" w:cs="Calibri"/>
                <w:sz w:val="20"/>
                <w:szCs w:val="20"/>
              </w:rPr>
            </w:pPr>
            <w:r w:rsidRPr="007378AE">
              <w:rPr>
                <w:rFonts w:ascii="Calibri" w:eastAsia="Calibri" w:hAnsi="Calibri" w:cs="Calibri"/>
                <w:sz w:val="20"/>
                <w:szCs w:val="20"/>
              </w:rPr>
              <w:t>broj grla</w:t>
            </w:r>
          </w:p>
        </w:tc>
        <w:tc>
          <w:tcPr>
            <w:tcW w:w="1113" w:type="dxa"/>
            <w:tcBorders>
              <w:top w:val="single" w:sz="12" w:space="0" w:color="A7CE8C"/>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528C74A7" w14:textId="278B6DFE"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183.079</w:t>
            </w:r>
          </w:p>
        </w:tc>
        <w:tc>
          <w:tcPr>
            <w:tcW w:w="1166" w:type="dxa"/>
            <w:tcBorders>
              <w:top w:val="single" w:sz="12" w:space="0" w:color="A7CE8C"/>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00F853C2" w14:textId="57FAB6CF"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169.</w:t>
            </w:r>
            <w:r w:rsidR="00E14B72" w:rsidRPr="007378AE">
              <w:rPr>
                <w:rFonts w:ascii="Calibri" w:eastAsia="Calibri" w:hAnsi="Calibri" w:cs="Calibri"/>
                <w:sz w:val="20"/>
                <w:szCs w:val="20"/>
              </w:rPr>
              <w:t>624</w:t>
            </w:r>
          </w:p>
        </w:tc>
        <w:tc>
          <w:tcPr>
            <w:tcW w:w="1183" w:type="dxa"/>
            <w:tcBorders>
              <w:top w:val="single" w:sz="12" w:space="0" w:color="A7CE8C"/>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6068E8EC" w14:textId="2F42E066"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170.812</w:t>
            </w:r>
          </w:p>
        </w:tc>
        <w:tc>
          <w:tcPr>
            <w:tcW w:w="1201" w:type="dxa"/>
            <w:tcBorders>
              <w:top w:val="single" w:sz="12" w:space="0" w:color="A7CE8C"/>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35F51345" w14:textId="31979E37"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162.488</w:t>
            </w:r>
          </w:p>
        </w:tc>
        <w:tc>
          <w:tcPr>
            <w:tcW w:w="1201" w:type="dxa"/>
            <w:tcBorders>
              <w:top w:val="single" w:sz="12" w:space="0" w:color="A7CE8C"/>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51ABC106" w14:textId="63041463"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158.815</w:t>
            </w:r>
          </w:p>
        </w:tc>
        <w:tc>
          <w:tcPr>
            <w:tcW w:w="1202" w:type="dxa"/>
            <w:tcBorders>
              <w:top w:val="single" w:sz="12" w:space="0" w:color="A7CE8C"/>
              <w:left w:val="single" w:sz="8" w:space="0" w:color="92D050"/>
              <w:bottom w:val="single" w:sz="8" w:space="0" w:color="92D050"/>
              <w:right w:val="single" w:sz="12" w:space="0" w:color="A7CE8C"/>
            </w:tcBorders>
            <w:shd w:val="clear" w:color="auto" w:fill="E2EFD9"/>
            <w:tcMar>
              <w:top w:w="15" w:type="dxa"/>
              <w:left w:w="15" w:type="dxa"/>
              <w:right w:w="15" w:type="dxa"/>
            </w:tcMar>
            <w:vAlign w:val="center"/>
          </w:tcPr>
          <w:p w14:paraId="460C240B" w14:textId="245F6958"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158.914</w:t>
            </w:r>
          </w:p>
        </w:tc>
      </w:tr>
      <w:tr w:rsidR="7051E2BA" w14:paraId="13E516BA" w14:textId="77777777" w:rsidTr="003F1B37">
        <w:trPr>
          <w:trHeight w:val="300"/>
        </w:trPr>
        <w:tc>
          <w:tcPr>
            <w:tcW w:w="956" w:type="dxa"/>
            <w:vMerge/>
            <w:tcBorders>
              <w:left w:val="single" w:sz="12" w:space="0" w:color="A7CE8C"/>
            </w:tcBorders>
            <w:vAlign w:val="center"/>
          </w:tcPr>
          <w:p w14:paraId="3D2E47F9" w14:textId="77777777" w:rsidR="00C6054E" w:rsidRPr="007378AE" w:rsidRDefault="00C6054E">
            <w:pPr>
              <w:rPr>
                <w:rFonts w:ascii="Calibri" w:hAnsi="Calibri" w:cs="Calibri"/>
                <w:sz w:val="20"/>
                <w:szCs w:val="20"/>
              </w:rPr>
            </w:pPr>
          </w:p>
        </w:tc>
        <w:tc>
          <w:tcPr>
            <w:tcW w:w="910"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30FB85D1" w14:textId="5E92BECF" w:rsidR="7051E2BA" w:rsidRPr="007378AE" w:rsidRDefault="7051E2BA" w:rsidP="7051E2BA">
            <w:pPr>
              <w:rPr>
                <w:rFonts w:ascii="Calibri" w:hAnsi="Calibri" w:cs="Calibri"/>
                <w:sz w:val="20"/>
                <w:szCs w:val="20"/>
              </w:rPr>
            </w:pPr>
            <w:r w:rsidRPr="007378AE">
              <w:rPr>
                <w:rFonts w:ascii="Calibri" w:eastAsia="Calibri" w:hAnsi="Calibri" w:cs="Calibri"/>
                <w:sz w:val="20"/>
                <w:szCs w:val="20"/>
              </w:rPr>
              <w:t>težina, t</w:t>
            </w:r>
          </w:p>
        </w:tc>
        <w:tc>
          <w:tcPr>
            <w:tcW w:w="1113"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2A2CAB7B" w14:textId="1B48F888"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45.418</w:t>
            </w:r>
          </w:p>
        </w:tc>
        <w:tc>
          <w:tcPr>
            <w:tcW w:w="1166"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01E9E56E" w14:textId="129ED19C"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43.385</w:t>
            </w:r>
          </w:p>
        </w:tc>
        <w:tc>
          <w:tcPr>
            <w:tcW w:w="1183"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662C7579" w14:textId="32AF0BD3"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43.147</w:t>
            </w:r>
          </w:p>
        </w:tc>
        <w:tc>
          <w:tcPr>
            <w:tcW w:w="1201"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0890273C" w14:textId="2EF224EA"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41.227</w:t>
            </w:r>
          </w:p>
        </w:tc>
        <w:tc>
          <w:tcPr>
            <w:tcW w:w="1201"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596B9563" w14:textId="3639036D"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41.201</w:t>
            </w:r>
          </w:p>
        </w:tc>
        <w:tc>
          <w:tcPr>
            <w:tcW w:w="1202" w:type="dxa"/>
            <w:tcBorders>
              <w:top w:val="single" w:sz="8" w:space="0" w:color="92D050"/>
              <w:left w:val="single" w:sz="8" w:space="0" w:color="92D050"/>
              <w:bottom w:val="single" w:sz="8" w:space="0" w:color="92D050"/>
              <w:right w:val="single" w:sz="12" w:space="0" w:color="A7CE8C"/>
            </w:tcBorders>
            <w:shd w:val="clear" w:color="auto" w:fill="E2EFD9"/>
            <w:tcMar>
              <w:top w:w="15" w:type="dxa"/>
              <w:left w:w="15" w:type="dxa"/>
              <w:right w:w="15" w:type="dxa"/>
            </w:tcMar>
            <w:vAlign w:val="center"/>
          </w:tcPr>
          <w:p w14:paraId="2FAC5380" w14:textId="2C32C4A7" w:rsidR="7051E2BA" w:rsidRPr="007378AE" w:rsidRDefault="6E5EE94B" w:rsidP="007378AE">
            <w:pPr>
              <w:jc w:val="center"/>
              <w:rPr>
                <w:rFonts w:ascii="Calibri" w:hAnsi="Calibri" w:cs="Calibri"/>
                <w:sz w:val="20"/>
                <w:szCs w:val="20"/>
              </w:rPr>
            </w:pPr>
            <w:r w:rsidRPr="007378AE">
              <w:rPr>
                <w:rFonts w:ascii="Calibri" w:eastAsia="Calibri" w:hAnsi="Calibri" w:cs="Calibri"/>
                <w:sz w:val="20"/>
                <w:szCs w:val="20"/>
              </w:rPr>
              <w:t>42.4</w:t>
            </w:r>
            <w:r w:rsidR="07574484" w:rsidRPr="007378AE">
              <w:rPr>
                <w:rFonts w:ascii="Calibri" w:eastAsia="Calibri" w:hAnsi="Calibri" w:cs="Calibri"/>
                <w:sz w:val="20"/>
                <w:szCs w:val="20"/>
              </w:rPr>
              <w:t>80</w:t>
            </w:r>
          </w:p>
        </w:tc>
      </w:tr>
      <w:tr w:rsidR="7051E2BA" w14:paraId="561FE9DC" w14:textId="77777777" w:rsidTr="003F1B37">
        <w:trPr>
          <w:trHeight w:val="300"/>
        </w:trPr>
        <w:tc>
          <w:tcPr>
            <w:tcW w:w="956" w:type="dxa"/>
            <w:vMerge w:val="restart"/>
            <w:tcBorders>
              <w:top w:val="single" w:sz="8" w:space="0" w:color="92D050"/>
              <w:left w:val="single" w:sz="12" w:space="0" w:color="A7CE8C"/>
              <w:bottom w:val="single" w:sz="8" w:space="0" w:color="92D050"/>
              <w:right w:val="single" w:sz="8" w:space="0" w:color="92D050"/>
            </w:tcBorders>
            <w:shd w:val="clear" w:color="auto" w:fill="FFFFFF" w:themeFill="background1"/>
            <w:tcMar>
              <w:top w:w="15" w:type="dxa"/>
              <w:left w:w="15" w:type="dxa"/>
              <w:right w:w="15" w:type="dxa"/>
            </w:tcMar>
            <w:vAlign w:val="center"/>
          </w:tcPr>
          <w:p w14:paraId="1BC6BFB4" w14:textId="55A29C85" w:rsidR="7051E2BA" w:rsidRPr="007378AE" w:rsidRDefault="7051E2BA" w:rsidP="7051E2BA">
            <w:pPr>
              <w:rPr>
                <w:rFonts w:ascii="Calibri" w:hAnsi="Calibri" w:cs="Calibri"/>
                <w:sz w:val="20"/>
                <w:szCs w:val="20"/>
              </w:rPr>
            </w:pPr>
            <w:r w:rsidRPr="007378AE">
              <w:rPr>
                <w:rFonts w:ascii="Calibri" w:eastAsia="Calibri" w:hAnsi="Calibri" w:cs="Calibri"/>
                <w:b/>
                <w:bCs/>
                <w:sz w:val="20"/>
                <w:szCs w:val="20"/>
              </w:rPr>
              <w:t>Svinje</w:t>
            </w:r>
          </w:p>
        </w:tc>
        <w:tc>
          <w:tcPr>
            <w:tcW w:w="910"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21644FED" w14:textId="32AA1515" w:rsidR="7051E2BA" w:rsidRPr="007378AE" w:rsidRDefault="7051E2BA" w:rsidP="7051E2BA">
            <w:pPr>
              <w:rPr>
                <w:rFonts w:ascii="Calibri" w:hAnsi="Calibri" w:cs="Calibri"/>
                <w:sz w:val="20"/>
                <w:szCs w:val="20"/>
              </w:rPr>
            </w:pPr>
            <w:r w:rsidRPr="007378AE">
              <w:rPr>
                <w:rFonts w:ascii="Calibri" w:eastAsia="Calibri" w:hAnsi="Calibri" w:cs="Calibri"/>
                <w:sz w:val="20"/>
                <w:szCs w:val="20"/>
              </w:rPr>
              <w:t>broj grla</w:t>
            </w:r>
          </w:p>
        </w:tc>
        <w:tc>
          <w:tcPr>
            <w:tcW w:w="1113"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5DB34F89" w14:textId="135F363C"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1.041.977</w:t>
            </w:r>
          </w:p>
        </w:tc>
        <w:tc>
          <w:tcPr>
            <w:tcW w:w="1166"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212BA0DA" w14:textId="631B431C"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1.102.917</w:t>
            </w:r>
          </w:p>
        </w:tc>
        <w:tc>
          <w:tcPr>
            <w:tcW w:w="1183"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356BDE1F" w14:textId="5E8F7EAF"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1.213.759</w:t>
            </w:r>
          </w:p>
        </w:tc>
        <w:tc>
          <w:tcPr>
            <w:tcW w:w="1201"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117FE1B2" w14:textId="79FE2EA6"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1.147.094</w:t>
            </w:r>
          </w:p>
        </w:tc>
        <w:tc>
          <w:tcPr>
            <w:tcW w:w="1201"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33A3EA42" w14:textId="644DA546"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1.061.492</w:t>
            </w:r>
          </w:p>
        </w:tc>
        <w:tc>
          <w:tcPr>
            <w:tcW w:w="1202" w:type="dxa"/>
            <w:tcBorders>
              <w:top w:val="single" w:sz="8" w:space="0" w:color="92D050"/>
              <w:left w:val="single" w:sz="8" w:space="0" w:color="92D050"/>
              <w:bottom w:val="single" w:sz="8" w:space="0" w:color="92D050"/>
              <w:right w:val="single" w:sz="12" w:space="0" w:color="A7CE8C"/>
            </w:tcBorders>
            <w:shd w:val="clear" w:color="auto" w:fill="FFFFFF" w:themeFill="background1"/>
            <w:tcMar>
              <w:top w:w="15" w:type="dxa"/>
              <w:left w:w="15" w:type="dxa"/>
              <w:right w:w="15" w:type="dxa"/>
            </w:tcMar>
            <w:vAlign w:val="center"/>
          </w:tcPr>
          <w:p w14:paraId="3DB0DED7" w14:textId="0D2060EB"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1.120.831</w:t>
            </w:r>
          </w:p>
        </w:tc>
      </w:tr>
      <w:tr w:rsidR="7051E2BA" w14:paraId="131CA1AE" w14:textId="77777777" w:rsidTr="003F1B37">
        <w:trPr>
          <w:trHeight w:val="300"/>
        </w:trPr>
        <w:tc>
          <w:tcPr>
            <w:tcW w:w="956" w:type="dxa"/>
            <w:vMerge/>
            <w:tcBorders>
              <w:left w:val="single" w:sz="12" w:space="0" w:color="A7CE8C"/>
            </w:tcBorders>
            <w:vAlign w:val="center"/>
          </w:tcPr>
          <w:p w14:paraId="4B06D730" w14:textId="77777777" w:rsidR="00C6054E" w:rsidRPr="007378AE" w:rsidRDefault="00C6054E">
            <w:pPr>
              <w:rPr>
                <w:rFonts w:ascii="Calibri" w:hAnsi="Calibri" w:cs="Calibri"/>
                <w:sz w:val="20"/>
                <w:szCs w:val="20"/>
              </w:rPr>
            </w:pPr>
          </w:p>
        </w:tc>
        <w:tc>
          <w:tcPr>
            <w:tcW w:w="910"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7D26762B" w14:textId="780606AD" w:rsidR="7051E2BA" w:rsidRPr="007378AE" w:rsidRDefault="7051E2BA" w:rsidP="7051E2BA">
            <w:pPr>
              <w:rPr>
                <w:rFonts w:ascii="Calibri" w:hAnsi="Calibri" w:cs="Calibri"/>
                <w:sz w:val="20"/>
                <w:szCs w:val="20"/>
              </w:rPr>
            </w:pPr>
            <w:r w:rsidRPr="007378AE">
              <w:rPr>
                <w:rFonts w:ascii="Calibri" w:eastAsia="Calibri" w:hAnsi="Calibri" w:cs="Calibri"/>
                <w:sz w:val="20"/>
                <w:szCs w:val="20"/>
              </w:rPr>
              <w:t>težina, t</w:t>
            </w:r>
          </w:p>
        </w:tc>
        <w:tc>
          <w:tcPr>
            <w:tcW w:w="1113"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12C2A1DE" w14:textId="4EA137AD"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78.469</w:t>
            </w:r>
          </w:p>
        </w:tc>
        <w:tc>
          <w:tcPr>
            <w:tcW w:w="1166"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61CD7E3D" w14:textId="03253DAF"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81.351</w:t>
            </w:r>
          </w:p>
        </w:tc>
        <w:tc>
          <w:tcPr>
            <w:tcW w:w="1183"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4DCEB617" w14:textId="30B3AA9D"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87.413</w:t>
            </w:r>
          </w:p>
        </w:tc>
        <w:tc>
          <w:tcPr>
            <w:tcW w:w="1201"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7FF7D445" w14:textId="53CAEC49"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81.013</w:t>
            </w:r>
          </w:p>
        </w:tc>
        <w:tc>
          <w:tcPr>
            <w:tcW w:w="1201"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7434CFEC" w14:textId="2848466B"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77.166</w:t>
            </w:r>
          </w:p>
        </w:tc>
        <w:tc>
          <w:tcPr>
            <w:tcW w:w="1202" w:type="dxa"/>
            <w:tcBorders>
              <w:top w:val="single" w:sz="8" w:space="0" w:color="92D050"/>
              <w:left w:val="single" w:sz="8" w:space="0" w:color="92D050"/>
              <w:bottom w:val="single" w:sz="8" w:space="0" w:color="92D050"/>
              <w:right w:val="single" w:sz="12" w:space="0" w:color="A7CE8C"/>
            </w:tcBorders>
            <w:shd w:val="clear" w:color="auto" w:fill="FFFFFF" w:themeFill="background1"/>
            <w:tcMar>
              <w:top w:w="15" w:type="dxa"/>
              <w:left w:w="15" w:type="dxa"/>
              <w:right w:w="15" w:type="dxa"/>
            </w:tcMar>
            <w:vAlign w:val="center"/>
          </w:tcPr>
          <w:p w14:paraId="28EAD08C" w14:textId="4843F70B" w:rsidR="7051E2BA" w:rsidRPr="007378AE" w:rsidRDefault="00E14B72" w:rsidP="007378AE">
            <w:pPr>
              <w:jc w:val="center"/>
              <w:rPr>
                <w:rFonts w:ascii="Calibri" w:hAnsi="Calibri" w:cs="Calibri"/>
                <w:sz w:val="20"/>
                <w:szCs w:val="20"/>
              </w:rPr>
            </w:pPr>
            <w:r w:rsidRPr="007378AE">
              <w:rPr>
                <w:rFonts w:ascii="Calibri" w:eastAsia="Calibri" w:hAnsi="Calibri" w:cs="Calibri"/>
                <w:sz w:val="20"/>
                <w:szCs w:val="20"/>
              </w:rPr>
              <w:t>82.665</w:t>
            </w:r>
          </w:p>
        </w:tc>
      </w:tr>
      <w:tr w:rsidR="7051E2BA" w14:paraId="7BCBB77D" w14:textId="77777777" w:rsidTr="003F1B37">
        <w:trPr>
          <w:trHeight w:val="300"/>
        </w:trPr>
        <w:tc>
          <w:tcPr>
            <w:tcW w:w="956" w:type="dxa"/>
            <w:vMerge w:val="restart"/>
            <w:tcBorders>
              <w:top w:val="single" w:sz="8" w:space="0" w:color="92D050"/>
              <w:left w:val="single" w:sz="12" w:space="0" w:color="A7CE8C"/>
              <w:bottom w:val="single" w:sz="8" w:space="0" w:color="92D050"/>
              <w:right w:val="single" w:sz="8" w:space="0" w:color="92D050"/>
            </w:tcBorders>
            <w:shd w:val="clear" w:color="auto" w:fill="E2EFD9"/>
            <w:tcMar>
              <w:top w:w="15" w:type="dxa"/>
              <w:left w:w="15" w:type="dxa"/>
              <w:right w:w="15" w:type="dxa"/>
            </w:tcMar>
            <w:vAlign w:val="center"/>
          </w:tcPr>
          <w:p w14:paraId="7B15302D" w14:textId="15FA60A2" w:rsidR="7051E2BA" w:rsidRPr="007378AE" w:rsidRDefault="7051E2BA" w:rsidP="7051E2BA">
            <w:pPr>
              <w:rPr>
                <w:rFonts w:ascii="Calibri" w:hAnsi="Calibri" w:cs="Calibri"/>
                <w:sz w:val="20"/>
                <w:szCs w:val="20"/>
              </w:rPr>
            </w:pPr>
            <w:r w:rsidRPr="007378AE">
              <w:rPr>
                <w:rFonts w:ascii="Calibri" w:eastAsia="Calibri" w:hAnsi="Calibri" w:cs="Calibri"/>
                <w:b/>
                <w:bCs/>
                <w:sz w:val="20"/>
                <w:szCs w:val="20"/>
              </w:rPr>
              <w:t xml:space="preserve">Ovce </w:t>
            </w:r>
          </w:p>
        </w:tc>
        <w:tc>
          <w:tcPr>
            <w:tcW w:w="910"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5ECDD071" w14:textId="39CDECEE" w:rsidR="7051E2BA" w:rsidRPr="007378AE" w:rsidRDefault="7051E2BA" w:rsidP="7051E2BA">
            <w:pPr>
              <w:rPr>
                <w:rFonts w:ascii="Calibri" w:hAnsi="Calibri" w:cs="Calibri"/>
                <w:sz w:val="20"/>
                <w:szCs w:val="20"/>
              </w:rPr>
            </w:pPr>
            <w:r w:rsidRPr="007378AE">
              <w:rPr>
                <w:rFonts w:ascii="Calibri" w:eastAsia="Calibri" w:hAnsi="Calibri" w:cs="Calibri"/>
                <w:sz w:val="20"/>
                <w:szCs w:val="20"/>
              </w:rPr>
              <w:t>broj grla</w:t>
            </w:r>
          </w:p>
        </w:tc>
        <w:tc>
          <w:tcPr>
            <w:tcW w:w="1113"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6EE18051" w14:textId="58ED9227"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124.921</w:t>
            </w:r>
          </w:p>
        </w:tc>
        <w:tc>
          <w:tcPr>
            <w:tcW w:w="1166"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2A5614A1" w14:textId="56AD775C"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101.580</w:t>
            </w:r>
          </w:p>
        </w:tc>
        <w:tc>
          <w:tcPr>
            <w:tcW w:w="1183"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4084B221" w14:textId="3DE9000A"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112.987</w:t>
            </w:r>
          </w:p>
        </w:tc>
        <w:tc>
          <w:tcPr>
            <w:tcW w:w="1201"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06DE070B" w14:textId="3FEA8537"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131.007</w:t>
            </w:r>
          </w:p>
        </w:tc>
        <w:tc>
          <w:tcPr>
            <w:tcW w:w="1201"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529BFDA1" w14:textId="64EDBF38"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145.495</w:t>
            </w:r>
          </w:p>
        </w:tc>
        <w:tc>
          <w:tcPr>
            <w:tcW w:w="1202" w:type="dxa"/>
            <w:tcBorders>
              <w:top w:val="single" w:sz="8" w:space="0" w:color="92D050"/>
              <w:left w:val="single" w:sz="8" w:space="0" w:color="92D050"/>
              <w:bottom w:val="single" w:sz="8" w:space="0" w:color="92D050"/>
              <w:right w:val="single" w:sz="12" w:space="0" w:color="A7CE8C"/>
            </w:tcBorders>
            <w:shd w:val="clear" w:color="auto" w:fill="E2EFD9"/>
            <w:tcMar>
              <w:top w:w="15" w:type="dxa"/>
              <w:left w:w="15" w:type="dxa"/>
              <w:right w:w="15" w:type="dxa"/>
            </w:tcMar>
            <w:vAlign w:val="center"/>
          </w:tcPr>
          <w:p w14:paraId="1E1DF804" w14:textId="3E9DCC82"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154.034</w:t>
            </w:r>
          </w:p>
        </w:tc>
      </w:tr>
      <w:tr w:rsidR="7051E2BA" w14:paraId="3EEEBCAC" w14:textId="77777777" w:rsidTr="003F1B37">
        <w:trPr>
          <w:trHeight w:val="300"/>
        </w:trPr>
        <w:tc>
          <w:tcPr>
            <w:tcW w:w="956" w:type="dxa"/>
            <w:vMerge/>
            <w:tcBorders>
              <w:left w:val="single" w:sz="12" w:space="0" w:color="A7CE8C"/>
            </w:tcBorders>
            <w:vAlign w:val="center"/>
          </w:tcPr>
          <w:p w14:paraId="4D3E6CD9" w14:textId="77777777" w:rsidR="00C6054E" w:rsidRPr="007378AE" w:rsidRDefault="00C6054E">
            <w:pPr>
              <w:rPr>
                <w:rFonts w:ascii="Calibri" w:hAnsi="Calibri" w:cs="Calibri"/>
                <w:sz w:val="20"/>
                <w:szCs w:val="20"/>
              </w:rPr>
            </w:pPr>
          </w:p>
        </w:tc>
        <w:tc>
          <w:tcPr>
            <w:tcW w:w="910"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198A5D4D" w14:textId="42A196EA" w:rsidR="7051E2BA" w:rsidRPr="007378AE" w:rsidRDefault="7051E2BA" w:rsidP="7051E2BA">
            <w:pPr>
              <w:rPr>
                <w:rFonts w:ascii="Calibri" w:hAnsi="Calibri" w:cs="Calibri"/>
                <w:sz w:val="20"/>
                <w:szCs w:val="20"/>
              </w:rPr>
            </w:pPr>
            <w:r w:rsidRPr="007378AE">
              <w:rPr>
                <w:rFonts w:ascii="Calibri" w:eastAsia="Calibri" w:hAnsi="Calibri" w:cs="Calibri"/>
                <w:sz w:val="20"/>
                <w:szCs w:val="20"/>
              </w:rPr>
              <w:t>težina, t</w:t>
            </w:r>
          </w:p>
        </w:tc>
        <w:tc>
          <w:tcPr>
            <w:tcW w:w="1113"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71177804" w14:textId="726944A6"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w:t>
            </w:r>
            <w:r w:rsidR="00E14B72" w:rsidRPr="007378AE">
              <w:rPr>
                <w:rFonts w:ascii="Calibri" w:eastAsia="Calibri" w:hAnsi="Calibri" w:cs="Calibri"/>
                <w:sz w:val="20"/>
                <w:szCs w:val="20"/>
              </w:rPr>
              <w:t>435</w:t>
            </w:r>
          </w:p>
        </w:tc>
        <w:tc>
          <w:tcPr>
            <w:tcW w:w="1166"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615B765A" w14:textId="4B7B8479"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w:t>
            </w:r>
            <w:r w:rsidR="00E14B72" w:rsidRPr="007378AE">
              <w:rPr>
                <w:rFonts w:ascii="Calibri" w:eastAsia="Calibri" w:hAnsi="Calibri" w:cs="Calibri"/>
                <w:sz w:val="20"/>
                <w:szCs w:val="20"/>
              </w:rPr>
              <w:t>165</w:t>
            </w:r>
          </w:p>
        </w:tc>
        <w:tc>
          <w:tcPr>
            <w:tcW w:w="1183"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4EFD954F" w14:textId="4BF5925E"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1.311</w:t>
            </w:r>
          </w:p>
        </w:tc>
        <w:tc>
          <w:tcPr>
            <w:tcW w:w="1201"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35D5F79C" w14:textId="51B481DE"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1.574</w:t>
            </w:r>
          </w:p>
        </w:tc>
        <w:tc>
          <w:tcPr>
            <w:tcW w:w="1201" w:type="dxa"/>
            <w:tcBorders>
              <w:top w:val="single" w:sz="8" w:space="0" w:color="92D050"/>
              <w:left w:val="single" w:sz="8" w:space="0" w:color="92D050"/>
              <w:bottom w:val="single" w:sz="8" w:space="0" w:color="92D050"/>
              <w:right w:val="single" w:sz="8" w:space="0" w:color="92D050"/>
            </w:tcBorders>
            <w:shd w:val="clear" w:color="auto" w:fill="E2EFD9"/>
            <w:tcMar>
              <w:top w:w="15" w:type="dxa"/>
              <w:left w:w="15" w:type="dxa"/>
              <w:right w:w="15" w:type="dxa"/>
            </w:tcMar>
            <w:vAlign w:val="center"/>
          </w:tcPr>
          <w:p w14:paraId="456F1BB2" w14:textId="4AA88CC6"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1.774</w:t>
            </w:r>
          </w:p>
        </w:tc>
        <w:tc>
          <w:tcPr>
            <w:tcW w:w="1202" w:type="dxa"/>
            <w:tcBorders>
              <w:top w:val="single" w:sz="8" w:space="0" w:color="92D050"/>
              <w:left w:val="single" w:sz="8" w:space="0" w:color="92D050"/>
              <w:bottom w:val="single" w:sz="8" w:space="0" w:color="92D050"/>
              <w:right w:val="single" w:sz="12" w:space="0" w:color="A7CE8C"/>
            </w:tcBorders>
            <w:shd w:val="clear" w:color="auto" w:fill="E2EFD9"/>
            <w:tcMar>
              <w:top w:w="15" w:type="dxa"/>
              <w:left w:w="15" w:type="dxa"/>
              <w:right w:w="15" w:type="dxa"/>
            </w:tcMar>
            <w:vAlign w:val="center"/>
          </w:tcPr>
          <w:p w14:paraId="10B4DE4F" w14:textId="25922174" w:rsidR="7051E2BA" w:rsidRPr="007378AE" w:rsidRDefault="6E5EE94B" w:rsidP="007378AE">
            <w:pPr>
              <w:jc w:val="center"/>
              <w:rPr>
                <w:rFonts w:ascii="Calibri" w:hAnsi="Calibri" w:cs="Calibri"/>
                <w:sz w:val="20"/>
                <w:szCs w:val="20"/>
              </w:rPr>
            </w:pPr>
            <w:r w:rsidRPr="007378AE">
              <w:rPr>
                <w:rFonts w:ascii="Calibri" w:eastAsia="Calibri" w:hAnsi="Calibri" w:cs="Calibri"/>
                <w:sz w:val="20"/>
                <w:szCs w:val="20"/>
              </w:rPr>
              <w:t>1.89</w:t>
            </w:r>
            <w:r w:rsidR="00B41066" w:rsidRPr="007378AE">
              <w:rPr>
                <w:rFonts w:ascii="Calibri" w:eastAsia="Calibri" w:hAnsi="Calibri" w:cs="Calibri"/>
                <w:sz w:val="20"/>
                <w:szCs w:val="20"/>
              </w:rPr>
              <w:t>4</w:t>
            </w:r>
          </w:p>
        </w:tc>
      </w:tr>
      <w:tr w:rsidR="7051E2BA" w14:paraId="70540E6B" w14:textId="77777777" w:rsidTr="003F1B37">
        <w:trPr>
          <w:trHeight w:val="300"/>
        </w:trPr>
        <w:tc>
          <w:tcPr>
            <w:tcW w:w="956" w:type="dxa"/>
            <w:vMerge w:val="restart"/>
            <w:tcBorders>
              <w:top w:val="single" w:sz="8" w:space="0" w:color="92D050"/>
              <w:left w:val="single" w:sz="12" w:space="0" w:color="A7CE8C"/>
              <w:bottom w:val="single" w:sz="8" w:space="0" w:color="92D050"/>
              <w:right w:val="single" w:sz="8" w:space="0" w:color="92D050"/>
            </w:tcBorders>
            <w:shd w:val="clear" w:color="auto" w:fill="FFFFFF" w:themeFill="background1"/>
            <w:tcMar>
              <w:top w:w="15" w:type="dxa"/>
              <w:left w:w="15" w:type="dxa"/>
              <w:right w:w="15" w:type="dxa"/>
            </w:tcMar>
            <w:vAlign w:val="center"/>
          </w:tcPr>
          <w:p w14:paraId="3B03F374" w14:textId="4040A54A" w:rsidR="7051E2BA" w:rsidRPr="007378AE" w:rsidRDefault="7051E2BA" w:rsidP="7051E2BA">
            <w:pPr>
              <w:rPr>
                <w:rFonts w:ascii="Calibri" w:hAnsi="Calibri" w:cs="Calibri"/>
                <w:sz w:val="20"/>
                <w:szCs w:val="20"/>
              </w:rPr>
            </w:pPr>
            <w:r w:rsidRPr="007378AE">
              <w:rPr>
                <w:rFonts w:ascii="Calibri" w:eastAsia="Calibri" w:hAnsi="Calibri" w:cs="Calibri"/>
                <w:b/>
                <w:bCs/>
                <w:sz w:val="20"/>
                <w:szCs w:val="20"/>
              </w:rPr>
              <w:t>Perad</w:t>
            </w:r>
          </w:p>
        </w:tc>
        <w:tc>
          <w:tcPr>
            <w:tcW w:w="910"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3B46AC3B" w14:textId="3528DAFE" w:rsidR="7051E2BA" w:rsidRPr="007378AE" w:rsidRDefault="7051E2BA" w:rsidP="7051E2BA">
            <w:pPr>
              <w:rPr>
                <w:rFonts w:ascii="Calibri" w:hAnsi="Calibri" w:cs="Calibri"/>
                <w:sz w:val="20"/>
                <w:szCs w:val="20"/>
              </w:rPr>
            </w:pPr>
            <w:r w:rsidRPr="007378AE">
              <w:rPr>
                <w:rFonts w:ascii="Calibri" w:eastAsia="Calibri" w:hAnsi="Calibri" w:cs="Calibri"/>
                <w:sz w:val="20"/>
                <w:szCs w:val="20"/>
              </w:rPr>
              <w:t>broj grla</w:t>
            </w:r>
          </w:p>
        </w:tc>
        <w:tc>
          <w:tcPr>
            <w:tcW w:w="1113"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62A7470C" w14:textId="0EEA008F"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39.679.347</w:t>
            </w:r>
          </w:p>
        </w:tc>
        <w:tc>
          <w:tcPr>
            <w:tcW w:w="1166"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3524C049" w14:textId="3A488765"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39.956.006</w:t>
            </w:r>
          </w:p>
        </w:tc>
        <w:tc>
          <w:tcPr>
            <w:tcW w:w="1183"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51D313B5" w14:textId="0714B1C0"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41.612.836</w:t>
            </w:r>
          </w:p>
        </w:tc>
        <w:tc>
          <w:tcPr>
            <w:tcW w:w="1201"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13DDD5C1" w14:textId="6B28F01E"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41.604.935</w:t>
            </w:r>
          </w:p>
        </w:tc>
        <w:tc>
          <w:tcPr>
            <w:tcW w:w="1201" w:type="dxa"/>
            <w:tcBorders>
              <w:top w:val="single" w:sz="8" w:space="0" w:color="92D050"/>
              <w:left w:val="single" w:sz="8" w:space="0" w:color="92D050"/>
              <w:bottom w:val="single" w:sz="8" w:space="0" w:color="92D050"/>
              <w:right w:val="single" w:sz="8" w:space="0" w:color="92D050"/>
            </w:tcBorders>
            <w:shd w:val="clear" w:color="auto" w:fill="FFFFFF" w:themeFill="background1"/>
            <w:tcMar>
              <w:top w:w="15" w:type="dxa"/>
              <w:left w:w="15" w:type="dxa"/>
              <w:right w:w="15" w:type="dxa"/>
            </w:tcMar>
            <w:vAlign w:val="center"/>
          </w:tcPr>
          <w:p w14:paraId="76D8BA72" w14:textId="730DEFE8"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41.416.205</w:t>
            </w:r>
          </w:p>
        </w:tc>
        <w:tc>
          <w:tcPr>
            <w:tcW w:w="1202" w:type="dxa"/>
            <w:tcBorders>
              <w:top w:val="single" w:sz="8" w:space="0" w:color="92D050"/>
              <w:left w:val="single" w:sz="8" w:space="0" w:color="92D050"/>
              <w:bottom w:val="single" w:sz="8" w:space="0" w:color="92D050"/>
              <w:right w:val="single" w:sz="12" w:space="0" w:color="A7CE8C"/>
            </w:tcBorders>
            <w:shd w:val="clear" w:color="auto" w:fill="FFFFFF" w:themeFill="background1"/>
            <w:tcMar>
              <w:top w:w="15" w:type="dxa"/>
              <w:left w:w="15" w:type="dxa"/>
              <w:right w:w="15" w:type="dxa"/>
            </w:tcMar>
            <w:vAlign w:val="center"/>
          </w:tcPr>
          <w:p w14:paraId="326EAE28" w14:textId="5DBC0F83"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44.256.965</w:t>
            </w:r>
          </w:p>
        </w:tc>
      </w:tr>
      <w:tr w:rsidR="7051E2BA" w14:paraId="0594AC97" w14:textId="77777777" w:rsidTr="003F1B37">
        <w:trPr>
          <w:trHeight w:val="300"/>
        </w:trPr>
        <w:tc>
          <w:tcPr>
            <w:tcW w:w="956" w:type="dxa"/>
            <w:vMerge/>
            <w:tcBorders>
              <w:left w:val="single" w:sz="12" w:space="0" w:color="A7CE8C"/>
              <w:bottom w:val="single" w:sz="12" w:space="0" w:color="A7CE8C"/>
            </w:tcBorders>
            <w:vAlign w:val="center"/>
          </w:tcPr>
          <w:p w14:paraId="53CCAF6C" w14:textId="77777777" w:rsidR="00C6054E" w:rsidRPr="007378AE" w:rsidRDefault="00C6054E">
            <w:pPr>
              <w:rPr>
                <w:rFonts w:ascii="Calibri" w:hAnsi="Calibri" w:cs="Calibri"/>
                <w:sz w:val="20"/>
                <w:szCs w:val="20"/>
              </w:rPr>
            </w:pPr>
          </w:p>
        </w:tc>
        <w:tc>
          <w:tcPr>
            <w:tcW w:w="910" w:type="dxa"/>
            <w:tcBorders>
              <w:top w:val="single" w:sz="8" w:space="0" w:color="92D050"/>
              <w:left w:val="single" w:sz="8" w:space="0" w:color="92D050"/>
              <w:bottom w:val="single" w:sz="12" w:space="0" w:color="A7CE8C"/>
              <w:right w:val="single" w:sz="8" w:space="0" w:color="92D050"/>
            </w:tcBorders>
            <w:shd w:val="clear" w:color="auto" w:fill="FFFFFF" w:themeFill="background1"/>
            <w:tcMar>
              <w:top w:w="15" w:type="dxa"/>
              <w:left w:w="15" w:type="dxa"/>
              <w:right w:w="15" w:type="dxa"/>
            </w:tcMar>
            <w:vAlign w:val="center"/>
          </w:tcPr>
          <w:p w14:paraId="33794B95" w14:textId="7B1421EB" w:rsidR="7051E2BA" w:rsidRPr="007378AE" w:rsidRDefault="7051E2BA" w:rsidP="7051E2BA">
            <w:pPr>
              <w:rPr>
                <w:rFonts w:ascii="Calibri" w:hAnsi="Calibri" w:cs="Calibri"/>
                <w:sz w:val="20"/>
                <w:szCs w:val="20"/>
              </w:rPr>
            </w:pPr>
            <w:r w:rsidRPr="007378AE">
              <w:rPr>
                <w:rFonts w:ascii="Calibri" w:eastAsia="Calibri" w:hAnsi="Calibri" w:cs="Calibri"/>
                <w:sz w:val="20"/>
                <w:szCs w:val="20"/>
              </w:rPr>
              <w:t>težina, t</w:t>
            </w:r>
          </w:p>
        </w:tc>
        <w:tc>
          <w:tcPr>
            <w:tcW w:w="1113" w:type="dxa"/>
            <w:tcBorders>
              <w:top w:val="single" w:sz="8" w:space="0" w:color="92D050"/>
              <w:left w:val="single" w:sz="8" w:space="0" w:color="92D050"/>
              <w:bottom w:val="single" w:sz="12" w:space="0" w:color="A7CE8C"/>
              <w:right w:val="single" w:sz="8" w:space="0" w:color="92D050"/>
            </w:tcBorders>
            <w:shd w:val="clear" w:color="auto" w:fill="FFFFFF" w:themeFill="background1"/>
            <w:tcMar>
              <w:top w:w="15" w:type="dxa"/>
              <w:left w:w="15" w:type="dxa"/>
              <w:right w:w="15" w:type="dxa"/>
            </w:tcMar>
            <w:vAlign w:val="center"/>
          </w:tcPr>
          <w:p w14:paraId="2BDB58EA" w14:textId="1633233D"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66.921</w:t>
            </w:r>
          </w:p>
        </w:tc>
        <w:tc>
          <w:tcPr>
            <w:tcW w:w="1166" w:type="dxa"/>
            <w:tcBorders>
              <w:top w:val="single" w:sz="8" w:space="0" w:color="92D050"/>
              <w:left w:val="single" w:sz="8" w:space="0" w:color="92D050"/>
              <w:bottom w:val="single" w:sz="12" w:space="0" w:color="A7CE8C"/>
              <w:right w:val="single" w:sz="8" w:space="0" w:color="92D050"/>
            </w:tcBorders>
            <w:shd w:val="clear" w:color="auto" w:fill="FFFFFF" w:themeFill="background1"/>
            <w:tcMar>
              <w:top w:w="15" w:type="dxa"/>
              <w:left w:w="15" w:type="dxa"/>
              <w:right w:w="15" w:type="dxa"/>
            </w:tcMar>
            <w:vAlign w:val="center"/>
          </w:tcPr>
          <w:p w14:paraId="1D3DBA94" w14:textId="5C95ECA6"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68.95</w:t>
            </w:r>
            <w:r w:rsidR="00E14B72" w:rsidRPr="007378AE">
              <w:rPr>
                <w:rFonts w:ascii="Calibri" w:eastAsia="Calibri" w:hAnsi="Calibri" w:cs="Calibri"/>
                <w:sz w:val="20"/>
                <w:szCs w:val="20"/>
              </w:rPr>
              <w:t>5</w:t>
            </w:r>
          </w:p>
        </w:tc>
        <w:tc>
          <w:tcPr>
            <w:tcW w:w="1183" w:type="dxa"/>
            <w:tcBorders>
              <w:top w:val="single" w:sz="8" w:space="0" w:color="92D050"/>
              <w:left w:val="single" w:sz="8" w:space="0" w:color="92D050"/>
              <w:bottom w:val="single" w:sz="12" w:space="0" w:color="A7CE8C"/>
              <w:right w:val="single" w:sz="8" w:space="0" w:color="92D050"/>
            </w:tcBorders>
            <w:shd w:val="clear" w:color="auto" w:fill="FFFFFF" w:themeFill="background1"/>
            <w:tcMar>
              <w:top w:w="15" w:type="dxa"/>
              <w:left w:w="15" w:type="dxa"/>
              <w:right w:w="15" w:type="dxa"/>
            </w:tcMar>
            <w:vAlign w:val="center"/>
          </w:tcPr>
          <w:p w14:paraId="6D248396" w14:textId="54F7317A"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71.144</w:t>
            </w:r>
          </w:p>
        </w:tc>
        <w:tc>
          <w:tcPr>
            <w:tcW w:w="1201" w:type="dxa"/>
            <w:tcBorders>
              <w:top w:val="single" w:sz="8" w:space="0" w:color="92D050"/>
              <w:left w:val="single" w:sz="8" w:space="0" w:color="92D050"/>
              <w:bottom w:val="single" w:sz="12" w:space="0" w:color="A7CE8C"/>
              <w:right w:val="single" w:sz="8" w:space="0" w:color="92D050"/>
            </w:tcBorders>
            <w:shd w:val="clear" w:color="auto" w:fill="FFFFFF" w:themeFill="background1"/>
            <w:tcMar>
              <w:top w:w="15" w:type="dxa"/>
              <w:left w:w="15" w:type="dxa"/>
              <w:right w:w="15" w:type="dxa"/>
            </w:tcMar>
            <w:vAlign w:val="center"/>
          </w:tcPr>
          <w:p w14:paraId="1DB004DB" w14:textId="47E13AD8"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71.657</w:t>
            </w:r>
          </w:p>
        </w:tc>
        <w:tc>
          <w:tcPr>
            <w:tcW w:w="1201" w:type="dxa"/>
            <w:tcBorders>
              <w:top w:val="single" w:sz="8" w:space="0" w:color="92D050"/>
              <w:left w:val="single" w:sz="8" w:space="0" w:color="92D050"/>
              <w:bottom w:val="single" w:sz="12" w:space="0" w:color="A7CE8C"/>
              <w:right w:val="single" w:sz="8" w:space="0" w:color="92D050"/>
            </w:tcBorders>
            <w:shd w:val="clear" w:color="auto" w:fill="FFFFFF" w:themeFill="background1"/>
            <w:tcMar>
              <w:top w:w="15" w:type="dxa"/>
              <w:left w:w="15" w:type="dxa"/>
              <w:right w:w="15" w:type="dxa"/>
            </w:tcMar>
            <w:vAlign w:val="center"/>
          </w:tcPr>
          <w:p w14:paraId="50C7F199" w14:textId="2D053DE0" w:rsidR="7051E2BA" w:rsidRPr="007378AE" w:rsidRDefault="7051E2BA" w:rsidP="007378AE">
            <w:pPr>
              <w:jc w:val="center"/>
              <w:rPr>
                <w:rFonts w:ascii="Calibri" w:hAnsi="Calibri" w:cs="Calibri"/>
                <w:sz w:val="20"/>
                <w:szCs w:val="20"/>
              </w:rPr>
            </w:pPr>
            <w:r w:rsidRPr="007378AE">
              <w:rPr>
                <w:rFonts w:ascii="Calibri" w:eastAsia="Calibri" w:hAnsi="Calibri" w:cs="Calibri"/>
                <w:sz w:val="20"/>
                <w:szCs w:val="20"/>
              </w:rPr>
              <w:t>72.108</w:t>
            </w:r>
          </w:p>
        </w:tc>
        <w:tc>
          <w:tcPr>
            <w:tcW w:w="1202" w:type="dxa"/>
            <w:tcBorders>
              <w:top w:val="single" w:sz="8" w:space="0" w:color="92D050"/>
              <w:left w:val="single" w:sz="8" w:space="0" w:color="92D050"/>
              <w:bottom w:val="single" w:sz="12" w:space="0" w:color="A7CE8C"/>
              <w:right w:val="single" w:sz="12" w:space="0" w:color="A7CE8C"/>
            </w:tcBorders>
            <w:shd w:val="clear" w:color="auto" w:fill="FFFFFF" w:themeFill="background1"/>
            <w:tcMar>
              <w:top w:w="15" w:type="dxa"/>
              <w:left w:w="15" w:type="dxa"/>
              <w:right w:w="15" w:type="dxa"/>
            </w:tcMar>
            <w:vAlign w:val="center"/>
          </w:tcPr>
          <w:p w14:paraId="7DF69754" w14:textId="29B7E8A9" w:rsidR="7051E2BA" w:rsidRPr="007378AE" w:rsidRDefault="6E5EE94B" w:rsidP="007378AE">
            <w:pPr>
              <w:jc w:val="center"/>
              <w:rPr>
                <w:rFonts w:ascii="Calibri" w:hAnsi="Calibri" w:cs="Calibri"/>
                <w:sz w:val="20"/>
                <w:szCs w:val="20"/>
              </w:rPr>
            </w:pPr>
            <w:r w:rsidRPr="007378AE">
              <w:rPr>
                <w:rFonts w:ascii="Calibri" w:eastAsia="Calibri" w:hAnsi="Calibri" w:cs="Calibri"/>
                <w:sz w:val="20"/>
                <w:szCs w:val="20"/>
              </w:rPr>
              <w:t>77.</w:t>
            </w:r>
            <w:r w:rsidR="121D72F8" w:rsidRPr="007378AE">
              <w:rPr>
                <w:rFonts w:ascii="Calibri" w:eastAsia="Calibri" w:hAnsi="Calibri" w:cs="Calibri"/>
                <w:sz w:val="20"/>
                <w:szCs w:val="20"/>
              </w:rPr>
              <w:t>698</w:t>
            </w:r>
          </w:p>
        </w:tc>
      </w:tr>
    </w:tbl>
    <w:p w14:paraId="06920815" w14:textId="6D53FB86" w:rsidR="00153473" w:rsidRPr="00A174B5" w:rsidRDefault="4568D99D" w:rsidP="7051E2BA">
      <w:pPr>
        <w:spacing w:after="120" w:line="288" w:lineRule="auto"/>
        <w:rPr>
          <w:rFonts w:ascii="Calibri" w:hAnsi="Calibri" w:cs="Calibri"/>
          <w:sz w:val="20"/>
          <w:szCs w:val="20"/>
        </w:rPr>
      </w:pPr>
      <w:r w:rsidRPr="7051E2BA">
        <w:rPr>
          <w:rFonts w:ascii="Calibri" w:hAnsi="Calibri" w:cs="Calibri"/>
          <w:sz w:val="20"/>
          <w:szCs w:val="20"/>
        </w:rPr>
        <w:t xml:space="preserve">(izvor: DZS; obrada: </w:t>
      </w:r>
      <w:r w:rsidR="3F786996" w:rsidRPr="7051E2BA">
        <w:rPr>
          <w:rFonts w:ascii="Calibri" w:hAnsi="Calibri" w:cs="Calibri"/>
          <w:sz w:val="20"/>
          <w:szCs w:val="20"/>
        </w:rPr>
        <w:t>Ministarstvo poljoprivrede, šumarstva i ribarstva</w:t>
      </w:r>
      <w:r w:rsidRPr="7051E2BA">
        <w:rPr>
          <w:rFonts w:ascii="Calibri" w:hAnsi="Calibri" w:cs="Calibri"/>
          <w:sz w:val="20"/>
          <w:szCs w:val="20"/>
        </w:rPr>
        <w:t>)</w:t>
      </w:r>
    </w:p>
    <w:p w14:paraId="2B4CCF58" w14:textId="77777777" w:rsidR="00153473" w:rsidRPr="003F1B37" w:rsidRDefault="00153473" w:rsidP="003F1B37">
      <w:pPr>
        <w:spacing w:after="120" w:line="288" w:lineRule="auto"/>
        <w:jc w:val="both"/>
        <w:rPr>
          <w:rFonts w:ascii="Calibri" w:eastAsia="SimSun" w:hAnsi="Calibri" w:cs="Calibri"/>
          <w:sz w:val="22"/>
          <w:szCs w:val="22"/>
        </w:rPr>
      </w:pPr>
    </w:p>
    <w:p w14:paraId="3CBB21E9" w14:textId="77777777" w:rsidR="00153473" w:rsidRPr="003F1B37" w:rsidRDefault="00153473" w:rsidP="003F1B37">
      <w:pPr>
        <w:spacing w:after="120" w:line="288" w:lineRule="auto"/>
        <w:jc w:val="both"/>
        <w:rPr>
          <w:rFonts w:ascii="Calibri" w:eastAsia="SimSun" w:hAnsi="Calibri" w:cs="Calibri"/>
          <w:sz w:val="22"/>
          <w:szCs w:val="22"/>
        </w:rPr>
      </w:pPr>
    </w:p>
    <w:p w14:paraId="7210B14C" w14:textId="1BC2962A" w:rsidR="00153473" w:rsidRPr="00995527" w:rsidRDefault="00153473" w:rsidP="00995527">
      <w:pPr>
        <w:spacing w:after="120" w:line="288" w:lineRule="auto"/>
        <w:jc w:val="both"/>
        <w:rPr>
          <w:rFonts w:ascii="Calibri" w:hAnsi="Calibri" w:cs="Calibri"/>
          <w:i/>
          <w:iCs/>
          <w:color w:val="000000" w:themeColor="text1"/>
          <w:sz w:val="22"/>
          <w:szCs w:val="22"/>
        </w:rPr>
      </w:pPr>
      <w:r w:rsidRPr="7051E2BA">
        <w:rPr>
          <w:rFonts w:ascii="Calibri" w:hAnsi="Calibri" w:cs="Calibri"/>
          <w:i/>
          <w:iCs/>
          <w:sz w:val="22"/>
          <w:szCs w:val="22"/>
        </w:rPr>
        <w:br w:type="page"/>
      </w:r>
      <w:r w:rsidR="4568D99D" w:rsidRPr="00995527">
        <w:rPr>
          <w:rFonts w:ascii="Calibri" w:hAnsi="Calibri" w:cs="Calibri"/>
          <w:i/>
          <w:iCs/>
          <w:color w:val="000000" w:themeColor="text1"/>
          <w:sz w:val="22"/>
          <w:szCs w:val="22"/>
        </w:rPr>
        <w:lastRenderedPageBreak/>
        <w:t xml:space="preserve">Tablica </w:t>
      </w:r>
      <w:r w:rsidR="2AD4D542" w:rsidRPr="00995527">
        <w:rPr>
          <w:rFonts w:ascii="Calibri" w:hAnsi="Calibri" w:cs="Calibri"/>
          <w:i/>
          <w:iCs/>
          <w:color w:val="000000" w:themeColor="text1"/>
          <w:sz w:val="22"/>
          <w:szCs w:val="22"/>
        </w:rPr>
        <w:t>69</w:t>
      </w:r>
      <w:r w:rsidR="4568D99D" w:rsidRPr="00995527">
        <w:rPr>
          <w:rFonts w:ascii="Calibri" w:hAnsi="Calibri" w:cs="Calibri"/>
          <w:i/>
          <w:iCs/>
          <w:color w:val="000000" w:themeColor="text1"/>
          <w:sz w:val="22"/>
          <w:szCs w:val="22"/>
        </w:rPr>
        <w:t>. Otkupne cijene goveđeg mesa, bez PDV-a</w:t>
      </w:r>
    </w:p>
    <w:p w14:paraId="056E9FA8" w14:textId="77777777" w:rsidR="00153473" w:rsidRPr="003F1B37" w:rsidRDefault="00153473" w:rsidP="003F1B37">
      <w:pPr>
        <w:spacing w:after="120" w:line="288" w:lineRule="auto"/>
        <w:jc w:val="both"/>
        <w:rPr>
          <w:rFonts w:ascii="Calibri" w:eastAsia="SimSun" w:hAnsi="Calibri" w:cs="Calibri"/>
          <w:sz w:val="22"/>
          <w:szCs w:val="22"/>
        </w:rPr>
      </w:pPr>
    </w:p>
    <w:tbl>
      <w:tblPr>
        <w:tblStyle w:val="GridTable2-Accent61"/>
        <w:tblW w:w="0" w:type="auto"/>
        <w:tblLook w:val="04A0" w:firstRow="1" w:lastRow="0" w:firstColumn="1" w:lastColumn="0" w:noHBand="0" w:noVBand="1"/>
      </w:tblPr>
      <w:tblGrid>
        <w:gridCol w:w="3641"/>
        <w:gridCol w:w="902"/>
        <w:gridCol w:w="903"/>
        <w:gridCol w:w="902"/>
        <w:gridCol w:w="903"/>
        <w:gridCol w:w="902"/>
        <w:gridCol w:w="903"/>
      </w:tblGrid>
      <w:tr w:rsidR="003703D0" w:rsidRPr="00A174B5" w14:paraId="41F9C731" w14:textId="77777777" w:rsidTr="003C03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right w:val="single" w:sz="12" w:space="0" w:color="A8D08D"/>
            </w:tcBorders>
          </w:tcPr>
          <w:p w14:paraId="7FEFAAFF" w14:textId="43045E59" w:rsidR="003703D0" w:rsidRPr="00A174B5" w:rsidRDefault="003703D0" w:rsidP="003703D0">
            <w:pPr>
              <w:spacing w:before="40" w:after="40" w:line="288" w:lineRule="auto"/>
              <w:jc w:val="right"/>
              <w:rPr>
                <w:rFonts w:ascii="Calibri" w:hAnsi="Calibri" w:cs="Calibri"/>
                <w:b w:val="0"/>
                <w:bCs w:val="0"/>
                <w:sz w:val="20"/>
                <w:szCs w:val="22"/>
              </w:rPr>
            </w:pPr>
            <w:r w:rsidRPr="00A174B5">
              <w:rPr>
                <w:rFonts w:ascii="Calibri" w:hAnsi="Calibri" w:cs="Calibri"/>
                <w:sz w:val="20"/>
                <w:szCs w:val="22"/>
              </w:rPr>
              <w:t>(</w:t>
            </w:r>
            <w:r w:rsidR="00751276">
              <w:rPr>
                <w:rFonts w:ascii="Calibri" w:hAnsi="Calibri" w:cs="Calibri"/>
                <w:sz w:val="20"/>
                <w:szCs w:val="22"/>
              </w:rPr>
              <w:t>EUR</w:t>
            </w:r>
            <w:r w:rsidRPr="00A174B5">
              <w:rPr>
                <w:rFonts w:ascii="Calibri" w:hAnsi="Calibri" w:cs="Calibri"/>
                <w:sz w:val="20"/>
                <w:szCs w:val="22"/>
              </w:rPr>
              <w:t>/kg hladnog trupa)</w:t>
            </w:r>
          </w:p>
        </w:tc>
        <w:tc>
          <w:tcPr>
            <w:tcW w:w="915" w:type="dxa"/>
            <w:tcBorders>
              <w:top w:val="single" w:sz="12" w:space="0" w:color="A8D08D"/>
              <w:left w:val="single" w:sz="12" w:space="0" w:color="A8D08D"/>
              <w:right w:val="single" w:sz="4" w:space="0" w:color="A8D08D"/>
            </w:tcBorders>
            <w:vAlign w:val="center"/>
          </w:tcPr>
          <w:p w14:paraId="49576B03" w14:textId="77777777" w:rsidR="78DCDDEE"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78DCDDEE">
              <w:rPr>
                <w:rFonts w:ascii="Calibri" w:hAnsi="Calibri" w:cs="Calibri"/>
                <w:sz w:val="20"/>
                <w:szCs w:val="20"/>
              </w:rPr>
              <w:t>2019.</w:t>
            </w:r>
          </w:p>
        </w:tc>
        <w:tc>
          <w:tcPr>
            <w:tcW w:w="916" w:type="dxa"/>
            <w:tcBorders>
              <w:top w:val="single" w:sz="12" w:space="0" w:color="A8D08D"/>
              <w:left w:val="single" w:sz="4" w:space="0" w:color="A8D08D"/>
              <w:right w:val="single" w:sz="4" w:space="0" w:color="A8D08D"/>
            </w:tcBorders>
            <w:vAlign w:val="center"/>
          </w:tcPr>
          <w:p w14:paraId="32792A6C" w14:textId="77777777" w:rsidR="78DCDDEE"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78DCDDEE">
              <w:rPr>
                <w:rFonts w:ascii="Calibri" w:hAnsi="Calibri" w:cs="Calibri"/>
                <w:sz w:val="20"/>
                <w:szCs w:val="20"/>
              </w:rPr>
              <w:t>2020.</w:t>
            </w:r>
          </w:p>
        </w:tc>
        <w:tc>
          <w:tcPr>
            <w:tcW w:w="915" w:type="dxa"/>
            <w:tcBorders>
              <w:top w:val="single" w:sz="12" w:space="0" w:color="A8D08D"/>
              <w:left w:val="single" w:sz="4" w:space="0" w:color="A8D08D"/>
              <w:right w:val="single" w:sz="4" w:space="0" w:color="A8D08D"/>
            </w:tcBorders>
            <w:vAlign w:val="center"/>
          </w:tcPr>
          <w:p w14:paraId="09044A39" w14:textId="77777777" w:rsidR="78DCDDEE"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78DCDDEE">
              <w:rPr>
                <w:rFonts w:ascii="Calibri" w:hAnsi="Calibri" w:cs="Calibri"/>
                <w:sz w:val="20"/>
                <w:szCs w:val="20"/>
              </w:rPr>
              <w:t>2021.</w:t>
            </w:r>
          </w:p>
        </w:tc>
        <w:tc>
          <w:tcPr>
            <w:tcW w:w="916" w:type="dxa"/>
            <w:tcBorders>
              <w:top w:val="single" w:sz="12" w:space="0" w:color="A8D08D"/>
              <w:left w:val="single" w:sz="4" w:space="0" w:color="A8D08D"/>
              <w:right w:val="single" w:sz="4" w:space="0" w:color="A8D08D"/>
            </w:tcBorders>
            <w:vAlign w:val="center"/>
          </w:tcPr>
          <w:p w14:paraId="009FCAB6" w14:textId="77777777" w:rsidR="78DCDDEE"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78DCDDEE">
              <w:rPr>
                <w:rFonts w:ascii="Calibri" w:hAnsi="Calibri" w:cs="Calibri"/>
                <w:sz w:val="20"/>
                <w:szCs w:val="20"/>
              </w:rPr>
              <w:t>2022.</w:t>
            </w:r>
          </w:p>
        </w:tc>
        <w:tc>
          <w:tcPr>
            <w:tcW w:w="915" w:type="dxa"/>
            <w:tcBorders>
              <w:top w:val="single" w:sz="12" w:space="0" w:color="A8D08D"/>
              <w:left w:val="single" w:sz="4" w:space="0" w:color="A8D08D"/>
              <w:right w:val="single" w:sz="4" w:space="0" w:color="A8D08D"/>
            </w:tcBorders>
            <w:vAlign w:val="center"/>
          </w:tcPr>
          <w:p w14:paraId="1728A6D2" w14:textId="77777777" w:rsidR="78DCDDEE"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78DCDDEE">
              <w:rPr>
                <w:rFonts w:ascii="Calibri" w:hAnsi="Calibri" w:cs="Calibri"/>
                <w:sz w:val="20"/>
                <w:szCs w:val="20"/>
              </w:rPr>
              <w:t>2023.</w:t>
            </w:r>
          </w:p>
        </w:tc>
        <w:tc>
          <w:tcPr>
            <w:tcW w:w="916" w:type="dxa"/>
            <w:tcBorders>
              <w:top w:val="single" w:sz="12" w:space="0" w:color="A8D08D"/>
              <w:left w:val="single" w:sz="4" w:space="0" w:color="A8D08D"/>
              <w:right w:val="single" w:sz="12" w:space="0" w:color="A8D08D"/>
            </w:tcBorders>
            <w:vAlign w:val="center"/>
          </w:tcPr>
          <w:p w14:paraId="0AFA5E21" w14:textId="20E5BA15" w:rsidR="003703D0" w:rsidRPr="00A174B5" w:rsidRDefault="29237480" w:rsidP="009D53C3">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78DCDDEE">
              <w:rPr>
                <w:rFonts w:ascii="Calibri" w:hAnsi="Calibri" w:cs="Calibri"/>
                <w:sz w:val="20"/>
                <w:szCs w:val="20"/>
              </w:rPr>
              <w:t>202</w:t>
            </w:r>
            <w:r w:rsidR="09DFEA74" w:rsidRPr="78DCDDEE">
              <w:rPr>
                <w:rFonts w:ascii="Calibri" w:hAnsi="Calibri" w:cs="Calibri"/>
                <w:sz w:val="20"/>
                <w:szCs w:val="20"/>
              </w:rPr>
              <w:t>4</w:t>
            </w:r>
            <w:r w:rsidRPr="78DCDDEE">
              <w:rPr>
                <w:rFonts w:ascii="Calibri" w:hAnsi="Calibri" w:cs="Calibri"/>
                <w:sz w:val="20"/>
                <w:szCs w:val="20"/>
              </w:rPr>
              <w:t>.</w:t>
            </w:r>
          </w:p>
        </w:tc>
      </w:tr>
      <w:tr w:rsidR="003703D0" w:rsidRPr="00A174B5" w14:paraId="687FF7C9" w14:textId="77777777" w:rsidTr="003C0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265B8D47"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A mladi bikovi U2</w:t>
            </w:r>
          </w:p>
        </w:tc>
        <w:tc>
          <w:tcPr>
            <w:tcW w:w="915" w:type="dxa"/>
            <w:vAlign w:val="center"/>
          </w:tcPr>
          <w:p w14:paraId="78B7795A"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3,54</w:t>
            </w:r>
          </w:p>
        </w:tc>
        <w:tc>
          <w:tcPr>
            <w:tcW w:w="916" w:type="dxa"/>
            <w:vAlign w:val="center"/>
          </w:tcPr>
          <w:p w14:paraId="3117C450"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3,30</w:t>
            </w:r>
          </w:p>
        </w:tc>
        <w:tc>
          <w:tcPr>
            <w:tcW w:w="915" w:type="dxa"/>
            <w:vAlign w:val="center"/>
          </w:tcPr>
          <w:p w14:paraId="0CF50A64"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3,64</w:t>
            </w:r>
          </w:p>
        </w:tc>
        <w:tc>
          <w:tcPr>
            <w:tcW w:w="916" w:type="dxa"/>
            <w:vAlign w:val="center"/>
          </w:tcPr>
          <w:p w14:paraId="4F2B2377"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4,88</w:t>
            </w:r>
          </w:p>
        </w:tc>
        <w:tc>
          <w:tcPr>
            <w:tcW w:w="915" w:type="dxa"/>
            <w:vAlign w:val="center"/>
          </w:tcPr>
          <w:p w14:paraId="6D439377"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5,31</w:t>
            </w:r>
          </w:p>
        </w:tc>
        <w:tc>
          <w:tcPr>
            <w:tcW w:w="916" w:type="dxa"/>
            <w:tcBorders>
              <w:right w:val="single" w:sz="12" w:space="0" w:color="A8D08D"/>
            </w:tcBorders>
            <w:vAlign w:val="center"/>
          </w:tcPr>
          <w:p w14:paraId="618E7C2C" w14:textId="143E8D94" w:rsidR="78DCDDEE" w:rsidRDefault="78DCDDEE" w:rsidP="003C03D5">
            <w:pPr>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5,52</w:t>
            </w:r>
          </w:p>
        </w:tc>
      </w:tr>
      <w:tr w:rsidR="003703D0" w:rsidRPr="00A174B5" w14:paraId="1F2FFEC6" w14:textId="77777777" w:rsidTr="003C03D5">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1051CED6"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A mladi bikovi U3</w:t>
            </w:r>
          </w:p>
        </w:tc>
        <w:tc>
          <w:tcPr>
            <w:tcW w:w="915" w:type="dxa"/>
            <w:vAlign w:val="center"/>
          </w:tcPr>
          <w:p w14:paraId="32D686B1"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3,55</w:t>
            </w:r>
          </w:p>
        </w:tc>
        <w:tc>
          <w:tcPr>
            <w:tcW w:w="916" w:type="dxa"/>
            <w:vAlign w:val="center"/>
          </w:tcPr>
          <w:p w14:paraId="04D33BC8"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3,37</w:t>
            </w:r>
          </w:p>
        </w:tc>
        <w:tc>
          <w:tcPr>
            <w:tcW w:w="915" w:type="dxa"/>
            <w:vAlign w:val="center"/>
          </w:tcPr>
          <w:p w14:paraId="58A45675"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3,69</w:t>
            </w:r>
          </w:p>
        </w:tc>
        <w:tc>
          <w:tcPr>
            <w:tcW w:w="916" w:type="dxa"/>
            <w:vAlign w:val="center"/>
          </w:tcPr>
          <w:p w14:paraId="66EA994F"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4,68</w:t>
            </w:r>
          </w:p>
        </w:tc>
        <w:tc>
          <w:tcPr>
            <w:tcW w:w="915" w:type="dxa"/>
            <w:vAlign w:val="center"/>
          </w:tcPr>
          <w:p w14:paraId="5DD55942"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5,11</w:t>
            </w:r>
          </w:p>
        </w:tc>
        <w:tc>
          <w:tcPr>
            <w:tcW w:w="916" w:type="dxa"/>
            <w:tcBorders>
              <w:right w:val="single" w:sz="12" w:space="0" w:color="A8D08D"/>
            </w:tcBorders>
            <w:vAlign w:val="center"/>
          </w:tcPr>
          <w:p w14:paraId="0F4FC1FC" w14:textId="09B6070D" w:rsidR="78DCDDEE" w:rsidRDefault="78DCDDEE" w:rsidP="003C03D5">
            <w:pPr>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color w:val="000000" w:themeColor="text1"/>
                <w:sz w:val="20"/>
                <w:szCs w:val="20"/>
              </w:rPr>
              <w:t>5,33</w:t>
            </w:r>
          </w:p>
        </w:tc>
      </w:tr>
      <w:tr w:rsidR="003703D0" w:rsidRPr="00A174B5" w14:paraId="004A4353" w14:textId="77777777" w:rsidTr="003C0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0F4DA901"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A mladi bikovi R2</w:t>
            </w:r>
          </w:p>
        </w:tc>
        <w:tc>
          <w:tcPr>
            <w:tcW w:w="915" w:type="dxa"/>
            <w:vAlign w:val="center"/>
          </w:tcPr>
          <w:p w14:paraId="17CDA249"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3,55</w:t>
            </w:r>
          </w:p>
        </w:tc>
        <w:tc>
          <w:tcPr>
            <w:tcW w:w="916" w:type="dxa"/>
            <w:vAlign w:val="center"/>
          </w:tcPr>
          <w:p w14:paraId="7D2642C9"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3,30</w:t>
            </w:r>
          </w:p>
        </w:tc>
        <w:tc>
          <w:tcPr>
            <w:tcW w:w="915" w:type="dxa"/>
            <w:vAlign w:val="center"/>
          </w:tcPr>
          <w:p w14:paraId="3F5CE65D"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3,64</w:t>
            </w:r>
          </w:p>
        </w:tc>
        <w:tc>
          <w:tcPr>
            <w:tcW w:w="916" w:type="dxa"/>
            <w:vAlign w:val="center"/>
          </w:tcPr>
          <w:p w14:paraId="756FEC5A"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4,89</w:t>
            </w:r>
          </w:p>
        </w:tc>
        <w:tc>
          <w:tcPr>
            <w:tcW w:w="915" w:type="dxa"/>
            <w:vAlign w:val="center"/>
          </w:tcPr>
          <w:p w14:paraId="50300A68"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5,17</w:t>
            </w:r>
          </w:p>
        </w:tc>
        <w:tc>
          <w:tcPr>
            <w:tcW w:w="916" w:type="dxa"/>
            <w:tcBorders>
              <w:right w:val="single" w:sz="12" w:space="0" w:color="A8D08D"/>
            </w:tcBorders>
            <w:vAlign w:val="center"/>
          </w:tcPr>
          <w:p w14:paraId="3F81CFE9" w14:textId="7B1D1CFE" w:rsidR="78DCDDEE" w:rsidRDefault="78DCDDEE" w:rsidP="003C03D5">
            <w:pPr>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5,32</w:t>
            </w:r>
          </w:p>
        </w:tc>
      </w:tr>
      <w:tr w:rsidR="003703D0" w:rsidRPr="00A174B5" w14:paraId="4D13FC69" w14:textId="77777777" w:rsidTr="003C03D5">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3C0580FF"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A mladi bikovi R3</w:t>
            </w:r>
          </w:p>
        </w:tc>
        <w:tc>
          <w:tcPr>
            <w:tcW w:w="915" w:type="dxa"/>
            <w:vAlign w:val="center"/>
          </w:tcPr>
          <w:p w14:paraId="3CBD4BAA"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3,53</w:t>
            </w:r>
          </w:p>
        </w:tc>
        <w:tc>
          <w:tcPr>
            <w:tcW w:w="916" w:type="dxa"/>
            <w:vAlign w:val="center"/>
          </w:tcPr>
          <w:p w14:paraId="28871C4F"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3,35</w:t>
            </w:r>
          </w:p>
        </w:tc>
        <w:tc>
          <w:tcPr>
            <w:tcW w:w="915" w:type="dxa"/>
            <w:vAlign w:val="center"/>
          </w:tcPr>
          <w:p w14:paraId="21B6C57F"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3,64</w:t>
            </w:r>
          </w:p>
        </w:tc>
        <w:tc>
          <w:tcPr>
            <w:tcW w:w="916" w:type="dxa"/>
            <w:vAlign w:val="center"/>
          </w:tcPr>
          <w:p w14:paraId="5CF560A9"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4,76</w:t>
            </w:r>
          </w:p>
        </w:tc>
        <w:tc>
          <w:tcPr>
            <w:tcW w:w="915" w:type="dxa"/>
            <w:vAlign w:val="center"/>
          </w:tcPr>
          <w:p w14:paraId="54C391AD"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5,06</w:t>
            </w:r>
          </w:p>
        </w:tc>
        <w:tc>
          <w:tcPr>
            <w:tcW w:w="916" w:type="dxa"/>
            <w:tcBorders>
              <w:right w:val="single" w:sz="12" w:space="0" w:color="A8D08D"/>
            </w:tcBorders>
            <w:vAlign w:val="center"/>
          </w:tcPr>
          <w:p w14:paraId="254207C8" w14:textId="0D1284EC" w:rsidR="78DCDDEE" w:rsidRDefault="78DCDDEE" w:rsidP="003C03D5">
            <w:pPr>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color w:val="000000" w:themeColor="text1"/>
                <w:sz w:val="20"/>
                <w:szCs w:val="20"/>
              </w:rPr>
              <w:t>5,22</w:t>
            </w:r>
          </w:p>
        </w:tc>
      </w:tr>
      <w:tr w:rsidR="003703D0" w:rsidRPr="00A174B5" w14:paraId="10E0F9D6" w14:textId="77777777" w:rsidTr="003C0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12C72296"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A mladi bikovi O2</w:t>
            </w:r>
          </w:p>
        </w:tc>
        <w:tc>
          <w:tcPr>
            <w:tcW w:w="915" w:type="dxa"/>
            <w:vAlign w:val="center"/>
          </w:tcPr>
          <w:p w14:paraId="0F36CB25"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3,43</w:t>
            </w:r>
          </w:p>
        </w:tc>
        <w:tc>
          <w:tcPr>
            <w:tcW w:w="916" w:type="dxa"/>
            <w:vAlign w:val="center"/>
          </w:tcPr>
          <w:p w14:paraId="7BDB3337"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3,29</w:t>
            </w:r>
          </w:p>
        </w:tc>
        <w:tc>
          <w:tcPr>
            <w:tcW w:w="915" w:type="dxa"/>
            <w:vAlign w:val="center"/>
          </w:tcPr>
          <w:p w14:paraId="0E19AFE7"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3,66</w:t>
            </w:r>
          </w:p>
        </w:tc>
        <w:tc>
          <w:tcPr>
            <w:tcW w:w="916" w:type="dxa"/>
            <w:vAlign w:val="center"/>
          </w:tcPr>
          <w:p w14:paraId="06CCD4EE"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4,78</w:t>
            </w:r>
          </w:p>
        </w:tc>
        <w:tc>
          <w:tcPr>
            <w:tcW w:w="915" w:type="dxa"/>
            <w:vAlign w:val="center"/>
          </w:tcPr>
          <w:p w14:paraId="29821DDD"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5,17</w:t>
            </w:r>
          </w:p>
        </w:tc>
        <w:tc>
          <w:tcPr>
            <w:tcW w:w="916" w:type="dxa"/>
            <w:tcBorders>
              <w:right w:val="single" w:sz="12" w:space="0" w:color="A8D08D"/>
            </w:tcBorders>
            <w:vAlign w:val="center"/>
          </w:tcPr>
          <w:p w14:paraId="1D0284D2" w14:textId="22E3FF4A" w:rsidR="78DCDDEE" w:rsidRDefault="78DCDDEE" w:rsidP="003C03D5">
            <w:pPr>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5,32</w:t>
            </w:r>
          </w:p>
        </w:tc>
      </w:tr>
      <w:tr w:rsidR="003703D0" w:rsidRPr="00A174B5" w14:paraId="583F4A5A" w14:textId="77777777" w:rsidTr="003C03D5">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21DD3533"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A mladi bikovi O3</w:t>
            </w:r>
          </w:p>
        </w:tc>
        <w:tc>
          <w:tcPr>
            <w:tcW w:w="915" w:type="dxa"/>
            <w:vAlign w:val="center"/>
          </w:tcPr>
          <w:p w14:paraId="528170B8"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3,57</w:t>
            </w:r>
          </w:p>
        </w:tc>
        <w:tc>
          <w:tcPr>
            <w:tcW w:w="916" w:type="dxa"/>
            <w:vAlign w:val="center"/>
          </w:tcPr>
          <w:p w14:paraId="55A6A4CD"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3,30</w:t>
            </w:r>
          </w:p>
        </w:tc>
        <w:tc>
          <w:tcPr>
            <w:tcW w:w="915" w:type="dxa"/>
            <w:vAlign w:val="center"/>
          </w:tcPr>
          <w:p w14:paraId="3853CDDF"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3,61</w:t>
            </w:r>
          </w:p>
        </w:tc>
        <w:tc>
          <w:tcPr>
            <w:tcW w:w="916" w:type="dxa"/>
            <w:vAlign w:val="center"/>
          </w:tcPr>
          <w:p w14:paraId="372A77F8"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4,73</w:t>
            </w:r>
          </w:p>
        </w:tc>
        <w:tc>
          <w:tcPr>
            <w:tcW w:w="915" w:type="dxa"/>
            <w:vAlign w:val="center"/>
          </w:tcPr>
          <w:p w14:paraId="2B005761"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5,19</w:t>
            </w:r>
          </w:p>
        </w:tc>
        <w:tc>
          <w:tcPr>
            <w:tcW w:w="916" w:type="dxa"/>
            <w:tcBorders>
              <w:right w:val="single" w:sz="12" w:space="0" w:color="A8D08D"/>
            </w:tcBorders>
            <w:vAlign w:val="center"/>
          </w:tcPr>
          <w:p w14:paraId="481ABBFF" w14:textId="588326A9" w:rsidR="78DCDDEE" w:rsidRDefault="78DCDDEE" w:rsidP="003C03D5">
            <w:pPr>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color w:val="000000" w:themeColor="text1"/>
                <w:sz w:val="20"/>
                <w:szCs w:val="20"/>
              </w:rPr>
              <w:t>5,24</w:t>
            </w:r>
          </w:p>
        </w:tc>
      </w:tr>
      <w:tr w:rsidR="003703D0" w:rsidRPr="00A174B5" w14:paraId="3271B8E3" w14:textId="77777777" w:rsidTr="003C0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0F145490"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B bikovi R3</w:t>
            </w:r>
          </w:p>
        </w:tc>
        <w:tc>
          <w:tcPr>
            <w:tcW w:w="915" w:type="dxa"/>
            <w:vAlign w:val="center"/>
          </w:tcPr>
          <w:p w14:paraId="6C595368"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3,46</w:t>
            </w:r>
          </w:p>
        </w:tc>
        <w:tc>
          <w:tcPr>
            <w:tcW w:w="916" w:type="dxa"/>
            <w:vAlign w:val="center"/>
          </w:tcPr>
          <w:p w14:paraId="40469586"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3,28</w:t>
            </w:r>
          </w:p>
        </w:tc>
        <w:tc>
          <w:tcPr>
            <w:tcW w:w="915" w:type="dxa"/>
            <w:vAlign w:val="center"/>
          </w:tcPr>
          <w:p w14:paraId="41D335D6"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3,53</w:t>
            </w:r>
          </w:p>
        </w:tc>
        <w:tc>
          <w:tcPr>
            <w:tcW w:w="916" w:type="dxa"/>
            <w:vAlign w:val="center"/>
          </w:tcPr>
          <w:p w14:paraId="0216E266"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4,70</w:t>
            </w:r>
          </w:p>
        </w:tc>
        <w:tc>
          <w:tcPr>
            <w:tcW w:w="915" w:type="dxa"/>
            <w:vAlign w:val="center"/>
          </w:tcPr>
          <w:p w14:paraId="6216F162"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5,07</w:t>
            </w:r>
          </w:p>
        </w:tc>
        <w:tc>
          <w:tcPr>
            <w:tcW w:w="916" w:type="dxa"/>
            <w:tcBorders>
              <w:right w:val="single" w:sz="12" w:space="0" w:color="A8D08D"/>
            </w:tcBorders>
            <w:vAlign w:val="center"/>
          </w:tcPr>
          <w:p w14:paraId="2A78F7A9" w14:textId="04797688" w:rsidR="78DCDDEE" w:rsidRDefault="78DCDDEE" w:rsidP="003C03D5">
            <w:pPr>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5,22</w:t>
            </w:r>
          </w:p>
        </w:tc>
      </w:tr>
      <w:tr w:rsidR="003703D0" w:rsidRPr="00A174B5" w14:paraId="473383AD" w14:textId="77777777" w:rsidTr="003C03D5">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4FCEA31F"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D krave R3</w:t>
            </w:r>
          </w:p>
        </w:tc>
        <w:tc>
          <w:tcPr>
            <w:tcW w:w="915" w:type="dxa"/>
            <w:vAlign w:val="center"/>
          </w:tcPr>
          <w:p w14:paraId="3514298B"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2,48</w:t>
            </w:r>
          </w:p>
        </w:tc>
        <w:tc>
          <w:tcPr>
            <w:tcW w:w="916" w:type="dxa"/>
            <w:vAlign w:val="center"/>
          </w:tcPr>
          <w:p w14:paraId="1DCFD6A1"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2,44</w:t>
            </w:r>
          </w:p>
        </w:tc>
        <w:tc>
          <w:tcPr>
            <w:tcW w:w="915" w:type="dxa"/>
            <w:vAlign w:val="center"/>
          </w:tcPr>
          <w:p w14:paraId="5F3966A4"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2,50</w:t>
            </w:r>
          </w:p>
        </w:tc>
        <w:tc>
          <w:tcPr>
            <w:tcW w:w="916" w:type="dxa"/>
            <w:vAlign w:val="center"/>
          </w:tcPr>
          <w:p w14:paraId="2B5BB9A1"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3,77</w:t>
            </w:r>
          </w:p>
        </w:tc>
        <w:tc>
          <w:tcPr>
            <w:tcW w:w="915" w:type="dxa"/>
            <w:vAlign w:val="center"/>
          </w:tcPr>
          <w:p w14:paraId="563A14C8"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4,04</w:t>
            </w:r>
          </w:p>
        </w:tc>
        <w:tc>
          <w:tcPr>
            <w:tcW w:w="916" w:type="dxa"/>
            <w:tcBorders>
              <w:right w:val="single" w:sz="12" w:space="0" w:color="A8D08D"/>
            </w:tcBorders>
            <w:vAlign w:val="center"/>
          </w:tcPr>
          <w:p w14:paraId="14EBAC59" w14:textId="2FD96889" w:rsidR="78DCDDEE" w:rsidRDefault="78DCDDEE" w:rsidP="003C03D5">
            <w:pPr>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color w:val="000000" w:themeColor="text1"/>
                <w:sz w:val="20"/>
                <w:szCs w:val="20"/>
              </w:rPr>
              <w:t>3,96</w:t>
            </w:r>
          </w:p>
        </w:tc>
      </w:tr>
      <w:tr w:rsidR="003703D0" w:rsidRPr="00A174B5" w14:paraId="301D793A" w14:textId="77777777" w:rsidTr="003C0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1E4F5D64"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D krave R4</w:t>
            </w:r>
          </w:p>
        </w:tc>
        <w:tc>
          <w:tcPr>
            <w:tcW w:w="915" w:type="dxa"/>
            <w:vAlign w:val="center"/>
          </w:tcPr>
          <w:p w14:paraId="2C7CCE45"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2,52</w:t>
            </w:r>
          </w:p>
        </w:tc>
        <w:tc>
          <w:tcPr>
            <w:tcW w:w="916" w:type="dxa"/>
            <w:vAlign w:val="center"/>
          </w:tcPr>
          <w:p w14:paraId="27396726"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2,43</w:t>
            </w:r>
          </w:p>
        </w:tc>
        <w:tc>
          <w:tcPr>
            <w:tcW w:w="915" w:type="dxa"/>
            <w:vAlign w:val="center"/>
          </w:tcPr>
          <w:p w14:paraId="3589DE07"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2,58</w:t>
            </w:r>
          </w:p>
        </w:tc>
        <w:tc>
          <w:tcPr>
            <w:tcW w:w="916" w:type="dxa"/>
            <w:vAlign w:val="center"/>
          </w:tcPr>
          <w:p w14:paraId="6B8CF005"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3,93</w:t>
            </w:r>
          </w:p>
        </w:tc>
        <w:tc>
          <w:tcPr>
            <w:tcW w:w="915" w:type="dxa"/>
            <w:vAlign w:val="center"/>
          </w:tcPr>
          <w:p w14:paraId="7A1BFD5B"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3,89</w:t>
            </w:r>
          </w:p>
        </w:tc>
        <w:tc>
          <w:tcPr>
            <w:tcW w:w="916" w:type="dxa"/>
            <w:tcBorders>
              <w:right w:val="single" w:sz="12" w:space="0" w:color="A8D08D"/>
            </w:tcBorders>
            <w:vAlign w:val="center"/>
          </w:tcPr>
          <w:p w14:paraId="1125768B" w14:textId="351A449E" w:rsidR="78DCDDEE" w:rsidRDefault="78DCDDEE" w:rsidP="003C03D5">
            <w:pPr>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4,30</w:t>
            </w:r>
          </w:p>
        </w:tc>
      </w:tr>
      <w:tr w:rsidR="003703D0" w:rsidRPr="00A174B5" w14:paraId="273B911F" w14:textId="77777777" w:rsidTr="003C03D5">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75C078CA"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D krave O2</w:t>
            </w:r>
          </w:p>
        </w:tc>
        <w:tc>
          <w:tcPr>
            <w:tcW w:w="915" w:type="dxa"/>
            <w:vAlign w:val="center"/>
          </w:tcPr>
          <w:p w14:paraId="1CB14379"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2,33</w:t>
            </w:r>
          </w:p>
        </w:tc>
        <w:tc>
          <w:tcPr>
            <w:tcW w:w="916" w:type="dxa"/>
            <w:vAlign w:val="center"/>
          </w:tcPr>
          <w:p w14:paraId="2C1485F0"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2,25</w:t>
            </w:r>
          </w:p>
        </w:tc>
        <w:tc>
          <w:tcPr>
            <w:tcW w:w="915" w:type="dxa"/>
            <w:vAlign w:val="center"/>
          </w:tcPr>
          <w:p w14:paraId="508691E1"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2,37</w:t>
            </w:r>
          </w:p>
        </w:tc>
        <w:tc>
          <w:tcPr>
            <w:tcW w:w="916" w:type="dxa"/>
            <w:vAlign w:val="center"/>
          </w:tcPr>
          <w:p w14:paraId="2F60EA53"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3,49</w:t>
            </w:r>
          </w:p>
        </w:tc>
        <w:tc>
          <w:tcPr>
            <w:tcW w:w="915" w:type="dxa"/>
            <w:vAlign w:val="center"/>
          </w:tcPr>
          <w:p w14:paraId="5FBCAD24"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3,84</w:t>
            </w:r>
          </w:p>
        </w:tc>
        <w:tc>
          <w:tcPr>
            <w:tcW w:w="916" w:type="dxa"/>
            <w:tcBorders>
              <w:right w:val="single" w:sz="12" w:space="0" w:color="A8D08D"/>
            </w:tcBorders>
            <w:vAlign w:val="center"/>
          </w:tcPr>
          <w:p w14:paraId="31E3675A" w14:textId="6C27ED55" w:rsidR="78DCDDEE" w:rsidRDefault="78DCDDEE" w:rsidP="003C03D5">
            <w:pPr>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color w:val="000000" w:themeColor="text1"/>
                <w:sz w:val="20"/>
                <w:szCs w:val="20"/>
              </w:rPr>
              <w:t>3,78</w:t>
            </w:r>
          </w:p>
        </w:tc>
      </w:tr>
      <w:tr w:rsidR="003703D0" w:rsidRPr="00A174B5" w14:paraId="6B6A5048" w14:textId="77777777" w:rsidTr="003C0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333B1553"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D krave O3</w:t>
            </w:r>
          </w:p>
        </w:tc>
        <w:tc>
          <w:tcPr>
            <w:tcW w:w="915" w:type="dxa"/>
            <w:vAlign w:val="center"/>
          </w:tcPr>
          <w:p w14:paraId="5759DB76"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2,39</w:t>
            </w:r>
          </w:p>
        </w:tc>
        <w:tc>
          <w:tcPr>
            <w:tcW w:w="916" w:type="dxa"/>
            <w:vAlign w:val="center"/>
          </w:tcPr>
          <w:p w14:paraId="0ACB462B"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2,33</w:t>
            </w:r>
          </w:p>
        </w:tc>
        <w:tc>
          <w:tcPr>
            <w:tcW w:w="915" w:type="dxa"/>
            <w:vAlign w:val="center"/>
          </w:tcPr>
          <w:p w14:paraId="103C129F"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2,37</w:t>
            </w:r>
          </w:p>
        </w:tc>
        <w:tc>
          <w:tcPr>
            <w:tcW w:w="916" w:type="dxa"/>
            <w:vAlign w:val="center"/>
          </w:tcPr>
          <w:p w14:paraId="4F7E06A5"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3,60</w:t>
            </w:r>
          </w:p>
        </w:tc>
        <w:tc>
          <w:tcPr>
            <w:tcW w:w="915" w:type="dxa"/>
            <w:vAlign w:val="center"/>
          </w:tcPr>
          <w:p w14:paraId="32C07156"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3,96</w:t>
            </w:r>
          </w:p>
        </w:tc>
        <w:tc>
          <w:tcPr>
            <w:tcW w:w="916" w:type="dxa"/>
            <w:tcBorders>
              <w:right w:val="single" w:sz="12" w:space="0" w:color="A8D08D"/>
            </w:tcBorders>
            <w:vAlign w:val="center"/>
          </w:tcPr>
          <w:p w14:paraId="69291B12" w14:textId="376F897F" w:rsidR="78DCDDEE" w:rsidRDefault="78DCDDEE" w:rsidP="003C03D5">
            <w:pPr>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4,03</w:t>
            </w:r>
          </w:p>
        </w:tc>
      </w:tr>
      <w:tr w:rsidR="003703D0" w:rsidRPr="00A174B5" w14:paraId="3EF8E7EE" w14:textId="77777777" w:rsidTr="003C03D5">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6896D124"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D krave O4</w:t>
            </w:r>
          </w:p>
        </w:tc>
        <w:tc>
          <w:tcPr>
            <w:tcW w:w="915" w:type="dxa"/>
            <w:vAlign w:val="center"/>
          </w:tcPr>
          <w:p w14:paraId="2CCAA9BD"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2,37</w:t>
            </w:r>
          </w:p>
        </w:tc>
        <w:tc>
          <w:tcPr>
            <w:tcW w:w="916" w:type="dxa"/>
            <w:vAlign w:val="center"/>
          </w:tcPr>
          <w:p w14:paraId="083BDA7C"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2,38</w:t>
            </w:r>
          </w:p>
        </w:tc>
        <w:tc>
          <w:tcPr>
            <w:tcW w:w="915" w:type="dxa"/>
            <w:vAlign w:val="center"/>
          </w:tcPr>
          <w:p w14:paraId="06A0F854"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2,51</w:t>
            </w:r>
          </w:p>
        </w:tc>
        <w:tc>
          <w:tcPr>
            <w:tcW w:w="916" w:type="dxa"/>
            <w:vAlign w:val="center"/>
          </w:tcPr>
          <w:p w14:paraId="5C2C483F"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3,55</w:t>
            </w:r>
          </w:p>
        </w:tc>
        <w:tc>
          <w:tcPr>
            <w:tcW w:w="915" w:type="dxa"/>
            <w:vAlign w:val="center"/>
          </w:tcPr>
          <w:p w14:paraId="658917A3"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4,12</w:t>
            </w:r>
          </w:p>
        </w:tc>
        <w:tc>
          <w:tcPr>
            <w:tcW w:w="916" w:type="dxa"/>
            <w:tcBorders>
              <w:right w:val="single" w:sz="12" w:space="0" w:color="A8D08D"/>
            </w:tcBorders>
            <w:vAlign w:val="center"/>
          </w:tcPr>
          <w:p w14:paraId="49545103" w14:textId="3C117A5F" w:rsidR="78DCDDEE" w:rsidRDefault="78DCDDEE" w:rsidP="003C03D5">
            <w:pPr>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color w:val="000000" w:themeColor="text1"/>
                <w:sz w:val="20"/>
                <w:szCs w:val="20"/>
              </w:rPr>
              <w:t>4,14</w:t>
            </w:r>
          </w:p>
        </w:tc>
      </w:tr>
      <w:tr w:rsidR="003703D0" w:rsidRPr="00A174B5" w14:paraId="7E0C0B79" w14:textId="77777777" w:rsidTr="003C0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6DE6755E"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D krave P2</w:t>
            </w:r>
          </w:p>
        </w:tc>
        <w:tc>
          <w:tcPr>
            <w:tcW w:w="915" w:type="dxa"/>
            <w:vAlign w:val="center"/>
          </w:tcPr>
          <w:p w14:paraId="105FF60D"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1,86</w:t>
            </w:r>
          </w:p>
        </w:tc>
        <w:tc>
          <w:tcPr>
            <w:tcW w:w="916" w:type="dxa"/>
            <w:vAlign w:val="center"/>
          </w:tcPr>
          <w:p w14:paraId="47519B79"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1,97</w:t>
            </w:r>
          </w:p>
        </w:tc>
        <w:tc>
          <w:tcPr>
            <w:tcW w:w="915" w:type="dxa"/>
            <w:vAlign w:val="center"/>
          </w:tcPr>
          <w:p w14:paraId="54C4713F"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2,09</w:t>
            </w:r>
          </w:p>
        </w:tc>
        <w:tc>
          <w:tcPr>
            <w:tcW w:w="916" w:type="dxa"/>
            <w:vAlign w:val="center"/>
          </w:tcPr>
          <w:p w14:paraId="62024BAE"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3,05</w:t>
            </w:r>
          </w:p>
        </w:tc>
        <w:tc>
          <w:tcPr>
            <w:tcW w:w="915" w:type="dxa"/>
            <w:vAlign w:val="center"/>
          </w:tcPr>
          <w:p w14:paraId="4DC0A4E8"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3,56</w:t>
            </w:r>
          </w:p>
        </w:tc>
        <w:tc>
          <w:tcPr>
            <w:tcW w:w="916" w:type="dxa"/>
            <w:tcBorders>
              <w:right w:val="single" w:sz="12" w:space="0" w:color="A8D08D"/>
            </w:tcBorders>
            <w:vAlign w:val="center"/>
          </w:tcPr>
          <w:p w14:paraId="0C417FEA" w14:textId="3744A876" w:rsidR="78DCDDEE" w:rsidRDefault="78DCDDEE" w:rsidP="003C03D5">
            <w:pPr>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3,77</w:t>
            </w:r>
          </w:p>
        </w:tc>
      </w:tr>
      <w:tr w:rsidR="003703D0" w:rsidRPr="00A174B5" w14:paraId="44C0E026" w14:textId="77777777" w:rsidTr="003C03D5">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2F211180"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D krave P3</w:t>
            </w:r>
          </w:p>
        </w:tc>
        <w:tc>
          <w:tcPr>
            <w:tcW w:w="915" w:type="dxa"/>
            <w:vAlign w:val="center"/>
          </w:tcPr>
          <w:p w14:paraId="6030169E"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2,17</w:t>
            </w:r>
          </w:p>
        </w:tc>
        <w:tc>
          <w:tcPr>
            <w:tcW w:w="916" w:type="dxa"/>
            <w:vAlign w:val="center"/>
          </w:tcPr>
          <w:p w14:paraId="56D280B9"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2,48</w:t>
            </w:r>
          </w:p>
        </w:tc>
        <w:tc>
          <w:tcPr>
            <w:tcW w:w="915" w:type="dxa"/>
            <w:vAlign w:val="center"/>
          </w:tcPr>
          <w:p w14:paraId="4453AFA4"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2,57</w:t>
            </w:r>
          </w:p>
        </w:tc>
        <w:tc>
          <w:tcPr>
            <w:tcW w:w="916" w:type="dxa"/>
            <w:vAlign w:val="center"/>
          </w:tcPr>
          <w:p w14:paraId="437BA8DC"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3,04</w:t>
            </w:r>
          </w:p>
        </w:tc>
        <w:tc>
          <w:tcPr>
            <w:tcW w:w="915" w:type="dxa"/>
            <w:vAlign w:val="center"/>
          </w:tcPr>
          <w:p w14:paraId="3E6504B4"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3,82</w:t>
            </w:r>
          </w:p>
        </w:tc>
        <w:tc>
          <w:tcPr>
            <w:tcW w:w="916" w:type="dxa"/>
            <w:tcBorders>
              <w:right w:val="single" w:sz="12" w:space="0" w:color="A8D08D"/>
            </w:tcBorders>
            <w:vAlign w:val="center"/>
          </w:tcPr>
          <w:p w14:paraId="50BB6C9D" w14:textId="7C5F6E77" w:rsidR="78DCDDEE" w:rsidRDefault="78DCDDEE" w:rsidP="003C03D5">
            <w:pPr>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color w:val="000000" w:themeColor="text1"/>
                <w:sz w:val="20"/>
                <w:szCs w:val="20"/>
              </w:rPr>
              <w:t>4,19</w:t>
            </w:r>
          </w:p>
        </w:tc>
      </w:tr>
      <w:tr w:rsidR="003703D0" w:rsidRPr="00A174B5" w14:paraId="38409006" w14:textId="77777777" w:rsidTr="003C0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3663F54F"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E junice U2</w:t>
            </w:r>
          </w:p>
        </w:tc>
        <w:tc>
          <w:tcPr>
            <w:tcW w:w="915" w:type="dxa"/>
            <w:vAlign w:val="center"/>
          </w:tcPr>
          <w:p w14:paraId="3095B019"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3,68</w:t>
            </w:r>
          </w:p>
        </w:tc>
        <w:tc>
          <w:tcPr>
            <w:tcW w:w="916" w:type="dxa"/>
            <w:vAlign w:val="center"/>
          </w:tcPr>
          <w:p w14:paraId="41A68787"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3,41</w:t>
            </w:r>
          </w:p>
        </w:tc>
        <w:tc>
          <w:tcPr>
            <w:tcW w:w="915" w:type="dxa"/>
            <w:vAlign w:val="center"/>
          </w:tcPr>
          <w:p w14:paraId="0B5CF8F7"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3,91</w:t>
            </w:r>
          </w:p>
        </w:tc>
        <w:tc>
          <w:tcPr>
            <w:tcW w:w="916" w:type="dxa"/>
            <w:vAlign w:val="center"/>
          </w:tcPr>
          <w:p w14:paraId="6594EED0"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4,70</w:t>
            </w:r>
          </w:p>
        </w:tc>
        <w:tc>
          <w:tcPr>
            <w:tcW w:w="915" w:type="dxa"/>
            <w:vAlign w:val="center"/>
          </w:tcPr>
          <w:p w14:paraId="5A80775A"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5,17</w:t>
            </w:r>
          </w:p>
        </w:tc>
        <w:tc>
          <w:tcPr>
            <w:tcW w:w="916" w:type="dxa"/>
            <w:tcBorders>
              <w:right w:val="single" w:sz="12" w:space="0" w:color="A8D08D"/>
            </w:tcBorders>
            <w:vAlign w:val="center"/>
          </w:tcPr>
          <w:p w14:paraId="3065A2F2" w14:textId="651D6950" w:rsidR="78DCDDEE" w:rsidRDefault="78DCDDEE" w:rsidP="003C03D5">
            <w:pPr>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5,20</w:t>
            </w:r>
          </w:p>
        </w:tc>
      </w:tr>
      <w:tr w:rsidR="003703D0" w:rsidRPr="00A174B5" w14:paraId="3BD79345" w14:textId="77777777" w:rsidTr="003C03D5">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1FE1FB1E"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E junice U3</w:t>
            </w:r>
          </w:p>
        </w:tc>
        <w:tc>
          <w:tcPr>
            <w:tcW w:w="915" w:type="dxa"/>
            <w:vAlign w:val="center"/>
          </w:tcPr>
          <w:p w14:paraId="2F7A1CF2"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3,66</w:t>
            </w:r>
          </w:p>
        </w:tc>
        <w:tc>
          <w:tcPr>
            <w:tcW w:w="916" w:type="dxa"/>
            <w:vAlign w:val="center"/>
          </w:tcPr>
          <w:p w14:paraId="04F55969"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3,46</w:t>
            </w:r>
          </w:p>
        </w:tc>
        <w:tc>
          <w:tcPr>
            <w:tcW w:w="915" w:type="dxa"/>
            <w:vAlign w:val="center"/>
          </w:tcPr>
          <w:p w14:paraId="2A590EA4"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3,96</w:t>
            </w:r>
          </w:p>
        </w:tc>
        <w:tc>
          <w:tcPr>
            <w:tcW w:w="916" w:type="dxa"/>
            <w:vAlign w:val="center"/>
          </w:tcPr>
          <w:p w14:paraId="1B5ADFFF"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4,69</w:t>
            </w:r>
          </w:p>
        </w:tc>
        <w:tc>
          <w:tcPr>
            <w:tcW w:w="915" w:type="dxa"/>
            <w:vAlign w:val="center"/>
          </w:tcPr>
          <w:p w14:paraId="28BEF473"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5,15</w:t>
            </w:r>
          </w:p>
        </w:tc>
        <w:tc>
          <w:tcPr>
            <w:tcW w:w="916" w:type="dxa"/>
            <w:tcBorders>
              <w:right w:val="single" w:sz="12" w:space="0" w:color="A8D08D"/>
            </w:tcBorders>
            <w:vAlign w:val="center"/>
          </w:tcPr>
          <w:p w14:paraId="6CD9E654" w14:textId="5D360ABB" w:rsidR="78DCDDEE" w:rsidRDefault="78DCDDEE" w:rsidP="003C03D5">
            <w:pPr>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color w:val="000000" w:themeColor="text1"/>
                <w:sz w:val="20"/>
                <w:szCs w:val="20"/>
              </w:rPr>
              <w:t>5,28</w:t>
            </w:r>
          </w:p>
        </w:tc>
      </w:tr>
      <w:tr w:rsidR="003703D0" w:rsidRPr="00A174B5" w14:paraId="387FF236" w14:textId="77777777" w:rsidTr="003C0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58399DF9"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E junice R2</w:t>
            </w:r>
          </w:p>
        </w:tc>
        <w:tc>
          <w:tcPr>
            <w:tcW w:w="915" w:type="dxa"/>
            <w:vAlign w:val="center"/>
          </w:tcPr>
          <w:p w14:paraId="2F7E229D"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3,52</w:t>
            </w:r>
          </w:p>
        </w:tc>
        <w:tc>
          <w:tcPr>
            <w:tcW w:w="916" w:type="dxa"/>
            <w:vAlign w:val="center"/>
          </w:tcPr>
          <w:p w14:paraId="39861B9B"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3,23</w:t>
            </w:r>
          </w:p>
        </w:tc>
        <w:tc>
          <w:tcPr>
            <w:tcW w:w="915" w:type="dxa"/>
            <w:vAlign w:val="center"/>
          </w:tcPr>
          <w:p w14:paraId="54B43DA5"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3,83</w:t>
            </w:r>
          </w:p>
        </w:tc>
        <w:tc>
          <w:tcPr>
            <w:tcW w:w="916" w:type="dxa"/>
            <w:vAlign w:val="center"/>
          </w:tcPr>
          <w:p w14:paraId="7736C041"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4,75</w:t>
            </w:r>
          </w:p>
        </w:tc>
        <w:tc>
          <w:tcPr>
            <w:tcW w:w="915" w:type="dxa"/>
            <w:vAlign w:val="center"/>
          </w:tcPr>
          <w:p w14:paraId="720A4EC2"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5,11</w:t>
            </w:r>
          </w:p>
        </w:tc>
        <w:tc>
          <w:tcPr>
            <w:tcW w:w="916" w:type="dxa"/>
            <w:tcBorders>
              <w:right w:val="single" w:sz="12" w:space="0" w:color="A8D08D"/>
            </w:tcBorders>
            <w:vAlign w:val="center"/>
          </w:tcPr>
          <w:p w14:paraId="38DF3351" w14:textId="0FDC0DDA" w:rsidR="78DCDDEE" w:rsidRDefault="78DCDDEE" w:rsidP="003C03D5">
            <w:pPr>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5,26</w:t>
            </w:r>
          </w:p>
        </w:tc>
      </w:tr>
      <w:tr w:rsidR="003703D0" w:rsidRPr="00A174B5" w14:paraId="3E4C6726" w14:textId="77777777" w:rsidTr="003C03D5">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1F7BC2F5"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E junice R3</w:t>
            </w:r>
          </w:p>
        </w:tc>
        <w:tc>
          <w:tcPr>
            <w:tcW w:w="915" w:type="dxa"/>
            <w:vAlign w:val="center"/>
          </w:tcPr>
          <w:p w14:paraId="1E873B99"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3,63</w:t>
            </w:r>
          </w:p>
        </w:tc>
        <w:tc>
          <w:tcPr>
            <w:tcW w:w="916" w:type="dxa"/>
            <w:vAlign w:val="center"/>
          </w:tcPr>
          <w:p w14:paraId="0C03577C"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3,45</w:t>
            </w:r>
          </w:p>
        </w:tc>
        <w:tc>
          <w:tcPr>
            <w:tcW w:w="915" w:type="dxa"/>
            <w:vAlign w:val="center"/>
          </w:tcPr>
          <w:p w14:paraId="08D27D53"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3,90</w:t>
            </w:r>
          </w:p>
        </w:tc>
        <w:tc>
          <w:tcPr>
            <w:tcW w:w="916" w:type="dxa"/>
            <w:vAlign w:val="center"/>
          </w:tcPr>
          <w:p w14:paraId="76A2CAF6"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4,69</w:t>
            </w:r>
          </w:p>
        </w:tc>
        <w:tc>
          <w:tcPr>
            <w:tcW w:w="915" w:type="dxa"/>
            <w:vAlign w:val="center"/>
          </w:tcPr>
          <w:p w14:paraId="64ADD39E"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5,14</w:t>
            </w:r>
          </w:p>
        </w:tc>
        <w:tc>
          <w:tcPr>
            <w:tcW w:w="916" w:type="dxa"/>
            <w:tcBorders>
              <w:right w:val="single" w:sz="12" w:space="0" w:color="A8D08D"/>
            </w:tcBorders>
            <w:vAlign w:val="center"/>
          </w:tcPr>
          <w:p w14:paraId="20CBA4AC" w14:textId="52BE4537" w:rsidR="78DCDDEE" w:rsidRDefault="78DCDDEE" w:rsidP="003C03D5">
            <w:pPr>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color w:val="000000" w:themeColor="text1"/>
                <w:sz w:val="20"/>
                <w:szCs w:val="20"/>
              </w:rPr>
              <w:t>5,32</w:t>
            </w:r>
          </w:p>
        </w:tc>
      </w:tr>
      <w:tr w:rsidR="003703D0" w:rsidRPr="00A174B5" w14:paraId="2C079E68" w14:textId="77777777" w:rsidTr="003C0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141DF91F"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E junice R4</w:t>
            </w:r>
          </w:p>
        </w:tc>
        <w:tc>
          <w:tcPr>
            <w:tcW w:w="915" w:type="dxa"/>
            <w:vAlign w:val="center"/>
          </w:tcPr>
          <w:p w14:paraId="0E9E41D7"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3,62</w:t>
            </w:r>
          </w:p>
        </w:tc>
        <w:tc>
          <w:tcPr>
            <w:tcW w:w="916" w:type="dxa"/>
            <w:vAlign w:val="center"/>
          </w:tcPr>
          <w:p w14:paraId="32DBB3E3"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3,45</w:t>
            </w:r>
          </w:p>
        </w:tc>
        <w:tc>
          <w:tcPr>
            <w:tcW w:w="915" w:type="dxa"/>
            <w:vAlign w:val="center"/>
          </w:tcPr>
          <w:p w14:paraId="0A3AADC2"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3,91</w:t>
            </w:r>
          </w:p>
        </w:tc>
        <w:tc>
          <w:tcPr>
            <w:tcW w:w="916" w:type="dxa"/>
            <w:vAlign w:val="center"/>
          </w:tcPr>
          <w:p w14:paraId="046902F5"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4,60</w:t>
            </w:r>
          </w:p>
        </w:tc>
        <w:tc>
          <w:tcPr>
            <w:tcW w:w="915" w:type="dxa"/>
            <w:vAlign w:val="center"/>
          </w:tcPr>
          <w:p w14:paraId="70F41324"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5,16</w:t>
            </w:r>
          </w:p>
        </w:tc>
        <w:tc>
          <w:tcPr>
            <w:tcW w:w="916" w:type="dxa"/>
            <w:tcBorders>
              <w:right w:val="single" w:sz="12" w:space="0" w:color="A8D08D"/>
            </w:tcBorders>
            <w:vAlign w:val="center"/>
          </w:tcPr>
          <w:p w14:paraId="425ECCE9" w14:textId="6652B586" w:rsidR="78DCDDEE" w:rsidRDefault="78DCDDEE" w:rsidP="003C03D5">
            <w:pPr>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5,36</w:t>
            </w:r>
          </w:p>
        </w:tc>
      </w:tr>
      <w:tr w:rsidR="003703D0" w:rsidRPr="00A174B5" w14:paraId="784D0D5F" w14:textId="77777777" w:rsidTr="003C03D5">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3B54B999"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E junice O2</w:t>
            </w:r>
          </w:p>
        </w:tc>
        <w:tc>
          <w:tcPr>
            <w:tcW w:w="915" w:type="dxa"/>
            <w:vAlign w:val="center"/>
          </w:tcPr>
          <w:p w14:paraId="24DB335C"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3,38</w:t>
            </w:r>
          </w:p>
        </w:tc>
        <w:tc>
          <w:tcPr>
            <w:tcW w:w="916" w:type="dxa"/>
            <w:vAlign w:val="center"/>
          </w:tcPr>
          <w:p w14:paraId="4A42EE18"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3,25</w:t>
            </w:r>
          </w:p>
        </w:tc>
        <w:tc>
          <w:tcPr>
            <w:tcW w:w="915" w:type="dxa"/>
            <w:vAlign w:val="center"/>
          </w:tcPr>
          <w:p w14:paraId="79DD462B"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3,62</w:t>
            </w:r>
          </w:p>
        </w:tc>
        <w:tc>
          <w:tcPr>
            <w:tcW w:w="916" w:type="dxa"/>
            <w:vAlign w:val="center"/>
          </w:tcPr>
          <w:p w14:paraId="40C9991B"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4,50</w:t>
            </w:r>
          </w:p>
        </w:tc>
        <w:tc>
          <w:tcPr>
            <w:tcW w:w="915" w:type="dxa"/>
            <w:vAlign w:val="center"/>
          </w:tcPr>
          <w:p w14:paraId="34FAD826"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4,97</w:t>
            </w:r>
          </w:p>
        </w:tc>
        <w:tc>
          <w:tcPr>
            <w:tcW w:w="916" w:type="dxa"/>
            <w:tcBorders>
              <w:right w:val="single" w:sz="12" w:space="0" w:color="A8D08D"/>
            </w:tcBorders>
            <w:vAlign w:val="center"/>
          </w:tcPr>
          <w:p w14:paraId="44693F8D" w14:textId="6CA54101" w:rsidR="78DCDDEE" w:rsidRDefault="78DCDDEE" w:rsidP="003C03D5">
            <w:pPr>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color w:val="000000" w:themeColor="text1"/>
                <w:sz w:val="20"/>
                <w:szCs w:val="20"/>
              </w:rPr>
              <w:t>5,11</w:t>
            </w:r>
          </w:p>
        </w:tc>
      </w:tr>
      <w:tr w:rsidR="003703D0" w:rsidRPr="00A174B5" w14:paraId="6709E86B" w14:textId="77777777" w:rsidTr="003C0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3F06F5DD"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E junice O3</w:t>
            </w:r>
          </w:p>
        </w:tc>
        <w:tc>
          <w:tcPr>
            <w:tcW w:w="915" w:type="dxa"/>
            <w:vAlign w:val="center"/>
          </w:tcPr>
          <w:p w14:paraId="28212D94"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3,55</w:t>
            </w:r>
          </w:p>
        </w:tc>
        <w:tc>
          <w:tcPr>
            <w:tcW w:w="916" w:type="dxa"/>
            <w:vAlign w:val="center"/>
          </w:tcPr>
          <w:p w14:paraId="56420A1F"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3,37</w:t>
            </w:r>
          </w:p>
        </w:tc>
        <w:tc>
          <w:tcPr>
            <w:tcW w:w="915" w:type="dxa"/>
            <w:vAlign w:val="center"/>
          </w:tcPr>
          <w:p w14:paraId="6AA8017C"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3,75</w:t>
            </w:r>
          </w:p>
        </w:tc>
        <w:tc>
          <w:tcPr>
            <w:tcW w:w="916" w:type="dxa"/>
            <w:vAlign w:val="center"/>
          </w:tcPr>
          <w:p w14:paraId="70A41D0A"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4,59</w:t>
            </w:r>
          </w:p>
        </w:tc>
        <w:tc>
          <w:tcPr>
            <w:tcW w:w="915" w:type="dxa"/>
            <w:vAlign w:val="center"/>
          </w:tcPr>
          <w:p w14:paraId="4FEA866D"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4,91</w:t>
            </w:r>
          </w:p>
        </w:tc>
        <w:tc>
          <w:tcPr>
            <w:tcW w:w="916" w:type="dxa"/>
            <w:tcBorders>
              <w:right w:val="single" w:sz="12" w:space="0" w:color="A8D08D"/>
            </w:tcBorders>
            <w:vAlign w:val="center"/>
          </w:tcPr>
          <w:p w14:paraId="2502E5FF" w14:textId="6EF33CF8" w:rsidR="78DCDDEE" w:rsidRDefault="78DCDDEE" w:rsidP="003C03D5">
            <w:pPr>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5,15</w:t>
            </w:r>
          </w:p>
        </w:tc>
      </w:tr>
      <w:tr w:rsidR="003703D0" w:rsidRPr="00A174B5" w14:paraId="5FA0AFA3" w14:textId="77777777" w:rsidTr="003C03D5">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02262D09"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E junice O4</w:t>
            </w:r>
          </w:p>
        </w:tc>
        <w:tc>
          <w:tcPr>
            <w:tcW w:w="915" w:type="dxa"/>
            <w:vAlign w:val="center"/>
          </w:tcPr>
          <w:p w14:paraId="7EBABBC5"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3,55</w:t>
            </w:r>
          </w:p>
        </w:tc>
        <w:tc>
          <w:tcPr>
            <w:tcW w:w="916" w:type="dxa"/>
            <w:vAlign w:val="center"/>
          </w:tcPr>
          <w:p w14:paraId="26F5F676"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3,40</w:t>
            </w:r>
          </w:p>
        </w:tc>
        <w:tc>
          <w:tcPr>
            <w:tcW w:w="915" w:type="dxa"/>
            <w:vAlign w:val="center"/>
          </w:tcPr>
          <w:p w14:paraId="4637023C"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3,66</w:t>
            </w:r>
          </w:p>
        </w:tc>
        <w:tc>
          <w:tcPr>
            <w:tcW w:w="916" w:type="dxa"/>
            <w:vAlign w:val="center"/>
          </w:tcPr>
          <w:p w14:paraId="01E93D23"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4,45</w:t>
            </w:r>
          </w:p>
        </w:tc>
        <w:tc>
          <w:tcPr>
            <w:tcW w:w="915" w:type="dxa"/>
            <w:vAlign w:val="center"/>
          </w:tcPr>
          <w:p w14:paraId="65FA38C3"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4,96</w:t>
            </w:r>
          </w:p>
        </w:tc>
        <w:tc>
          <w:tcPr>
            <w:tcW w:w="916" w:type="dxa"/>
            <w:tcBorders>
              <w:right w:val="single" w:sz="12" w:space="0" w:color="A8D08D"/>
            </w:tcBorders>
            <w:vAlign w:val="center"/>
          </w:tcPr>
          <w:p w14:paraId="516C5837" w14:textId="11377A73" w:rsidR="78DCDDEE" w:rsidRDefault="78DCDDEE" w:rsidP="003C03D5">
            <w:pPr>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color w:val="000000" w:themeColor="text1"/>
                <w:sz w:val="20"/>
                <w:szCs w:val="20"/>
              </w:rPr>
              <w:t>5,26</w:t>
            </w:r>
          </w:p>
        </w:tc>
      </w:tr>
      <w:tr w:rsidR="003703D0" w:rsidRPr="00A174B5" w14:paraId="5A4AAC39" w14:textId="77777777" w:rsidTr="003C0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327EEFA2"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Z starija telad U2</w:t>
            </w:r>
          </w:p>
        </w:tc>
        <w:tc>
          <w:tcPr>
            <w:tcW w:w="915" w:type="dxa"/>
            <w:vAlign w:val="center"/>
          </w:tcPr>
          <w:p w14:paraId="13537F22"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3,60</w:t>
            </w:r>
          </w:p>
        </w:tc>
        <w:tc>
          <w:tcPr>
            <w:tcW w:w="916" w:type="dxa"/>
            <w:vAlign w:val="center"/>
          </w:tcPr>
          <w:p w14:paraId="103571CA"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3,46</w:t>
            </w:r>
          </w:p>
        </w:tc>
        <w:tc>
          <w:tcPr>
            <w:tcW w:w="915" w:type="dxa"/>
            <w:vAlign w:val="center"/>
          </w:tcPr>
          <w:p w14:paraId="23A7AF49"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5,13</w:t>
            </w:r>
          </w:p>
        </w:tc>
        <w:tc>
          <w:tcPr>
            <w:tcW w:w="916" w:type="dxa"/>
            <w:vAlign w:val="center"/>
          </w:tcPr>
          <w:p w14:paraId="4A4CB1E8"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6,13</w:t>
            </w:r>
          </w:p>
        </w:tc>
        <w:tc>
          <w:tcPr>
            <w:tcW w:w="915" w:type="dxa"/>
            <w:vAlign w:val="center"/>
          </w:tcPr>
          <w:p w14:paraId="7EFB18E0"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6,02</w:t>
            </w:r>
          </w:p>
        </w:tc>
        <w:tc>
          <w:tcPr>
            <w:tcW w:w="916" w:type="dxa"/>
            <w:tcBorders>
              <w:right w:val="single" w:sz="12" w:space="0" w:color="A8D08D"/>
            </w:tcBorders>
            <w:vAlign w:val="center"/>
          </w:tcPr>
          <w:p w14:paraId="6FFC072D" w14:textId="057205F6" w:rsidR="78DCDDEE" w:rsidRDefault="78DCDDEE" w:rsidP="003C03D5">
            <w:pPr>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7,82</w:t>
            </w:r>
          </w:p>
        </w:tc>
      </w:tr>
      <w:tr w:rsidR="003703D0" w:rsidRPr="00A174B5" w14:paraId="4E0021A2" w14:textId="77777777" w:rsidTr="003C03D5">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7DBDF0A7"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Z starija telad U3</w:t>
            </w:r>
          </w:p>
        </w:tc>
        <w:tc>
          <w:tcPr>
            <w:tcW w:w="915" w:type="dxa"/>
            <w:vAlign w:val="center"/>
          </w:tcPr>
          <w:p w14:paraId="2BA79D37"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3,55</w:t>
            </w:r>
          </w:p>
        </w:tc>
        <w:tc>
          <w:tcPr>
            <w:tcW w:w="916" w:type="dxa"/>
            <w:vAlign w:val="center"/>
          </w:tcPr>
          <w:p w14:paraId="47B489B9"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3,74</w:t>
            </w:r>
          </w:p>
        </w:tc>
        <w:tc>
          <w:tcPr>
            <w:tcW w:w="915" w:type="dxa"/>
            <w:vAlign w:val="center"/>
          </w:tcPr>
          <w:p w14:paraId="54A3926B"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4,08</w:t>
            </w:r>
          </w:p>
        </w:tc>
        <w:tc>
          <w:tcPr>
            <w:tcW w:w="916" w:type="dxa"/>
            <w:vAlign w:val="center"/>
          </w:tcPr>
          <w:p w14:paraId="611D7D5B"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5,79</w:t>
            </w:r>
          </w:p>
        </w:tc>
        <w:tc>
          <w:tcPr>
            <w:tcW w:w="915" w:type="dxa"/>
            <w:vAlign w:val="center"/>
          </w:tcPr>
          <w:p w14:paraId="3D529404"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6,76</w:t>
            </w:r>
          </w:p>
        </w:tc>
        <w:tc>
          <w:tcPr>
            <w:tcW w:w="916" w:type="dxa"/>
            <w:tcBorders>
              <w:right w:val="single" w:sz="12" w:space="0" w:color="A8D08D"/>
            </w:tcBorders>
            <w:vAlign w:val="center"/>
          </w:tcPr>
          <w:p w14:paraId="68331022" w14:textId="091F613B" w:rsidR="78DCDDEE" w:rsidRDefault="78DCDDEE" w:rsidP="003C03D5">
            <w:pPr>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color w:val="000000" w:themeColor="text1"/>
                <w:sz w:val="20"/>
                <w:szCs w:val="20"/>
              </w:rPr>
              <w:t>6,53</w:t>
            </w:r>
          </w:p>
        </w:tc>
      </w:tr>
      <w:tr w:rsidR="003703D0" w:rsidRPr="00A174B5" w14:paraId="23D4B6D2" w14:textId="77777777" w:rsidTr="003C0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76171E10"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Z starija telad R2</w:t>
            </w:r>
          </w:p>
        </w:tc>
        <w:tc>
          <w:tcPr>
            <w:tcW w:w="915" w:type="dxa"/>
            <w:vAlign w:val="center"/>
          </w:tcPr>
          <w:p w14:paraId="3D2AA8B4"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4,01</w:t>
            </w:r>
          </w:p>
        </w:tc>
        <w:tc>
          <w:tcPr>
            <w:tcW w:w="916" w:type="dxa"/>
            <w:vAlign w:val="center"/>
          </w:tcPr>
          <w:p w14:paraId="503E386A"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3,46</w:t>
            </w:r>
          </w:p>
        </w:tc>
        <w:tc>
          <w:tcPr>
            <w:tcW w:w="915" w:type="dxa"/>
            <w:vAlign w:val="center"/>
          </w:tcPr>
          <w:p w14:paraId="0694F06B"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4,26</w:t>
            </w:r>
          </w:p>
        </w:tc>
        <w:tc>
          <w:tcPr>
            <w:tcW w:w="916" w:type="dxa"/>
            <w:vAlign w:val="center"/>
          </w:tcPr>
          <w:p w14:paraId="251EFEA3"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5,07</w:t>
            </w:r>
          </w:p>
        </w:tc>
        <w:tc>
          <w:tcPr>
            <w:tcW w:w="915" w:type="dxa"/>
            <w:vAlign w:val="center"/>
          </w:tcPr>
          <w:p w14:paraId="5DDCAC67"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6,05</w:t>
            </w:r>
          </w:p>
        </w:tc>
        <w:tc>
          <w:tcPr>
            <w:tcW w:w="916" w:type="dxa"/>
            <w:tcBorders>
              <w:right w:val="single" w:sz="12" w:space="0" w:color="A8D08D"/>
            </w:tcBorders>
            <w:vAlign w:val="center"/>
          </w:tcPr>
          <w:p w14:paraId="18255179" w14:textId="7D995ED8" w:rsidR="78DCDDEE" w:rsidRDefault="78DCDDEE" w:rsidP="003C03D5">
            <w:pPr>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6,46</w:t>
            </w:r>
          </w:p>
        </w:tc>
      </w:tr>
      <w:tr w:rsidR="003703D0" w:rsidRPr="00A174B5" w14:paraId="749BEE7B" w14:textId="77777777" w:rsidTr="003C03D5">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327648CB"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Z starija telad R3</w:t>
            </w:r>
          </w:p>
        </w:tc>
        <w:tc>
          <w:tcPr>
            <w:tcW w:w="915" w:type="dxa"/>
            <w:vAlign w:val="center"/>
          </w:tcPr>
          <w:p w14:paraId="51EE4613"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3,71</w:t>
            </w:r>
          </w:p>
        </w:tc>
        <w:tc>
          <w:tcPr>
            <w:tcW w:w="916" w:type="dxa"/>
            <w:vAlign w:val="center"/>
          </w:tcPr>
          <w:p w14:paraId="0808314B"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3,53</w:t>
            </w:r>
          </w:p>
        </w:tc>
        <w:tc>
          <w:tcPr>
            <w:tcW w:w="915" w:type="dxa"/>
            <w:vAlign w:val="center"/>
          </w:tcPr>
          <w:p w14:paraId="3F404EB4"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3,93</w:t>
            </w:r>
          </w:p>
        </w:tc>
        <w:tc>
          <w:tcPr>
            <w:tcW w:w="916" w:type="dxa"/>
            <w:vAlign w:val="center"/>
          </w:tcPr>
          <w:p w14:paraId="1FD0630A"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5,01</w:t>
            </w:r>
          </w:p>
        </w:tc>
        <w:tc>
          <w:tcPr>
            <w:tcW w:w="915" w:type="dxa"/>
            <w:vAlign w:val="center"/>
          </w:tcPr>
          <w:p w14:paraId="589154D6"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4,96</w:t>
            </w:r>
          </w:p>
        </w:tc>
        <w:tc>
          <w:tcPr>
            <w:tcW w:w="916" w:type="dxa"/>
            <w:tcBorders>
              <w:right w:val="single" w:sz="12" w:space="0" w:color="A8D08D"/>
            </w:tcBorders>
            <w:vAlign w:val="center"/>
          </w:tcPr>
          <w:p w14:paraId="733E336C" w14:textId="63FFAF9E" w:rsidR="78DCDDEE" w:rsidRDefault="78DCDDEE" w:rsidP="003C03D5">
            <w:pPr>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color w:val="000000" w:themeColor="text1"/>
                <w:sz w:val="20"/>
                <w:szCs w:val="20"/>
              </w:rPr>
              <w:t>5,32</w:t>
            </w:r>
          </w:p>
        </w:tc>
      </w:tr>
      <w:tr w:rsidR="003703D0" w:rsidRPr="00A174B5" w14:paraId="611234DF" w14:textId="77777777" w:rsidTr="003C0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1D18DD65"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Z starija telad O2</w:t>
            </w:r>
          </w:p>
        </w:tc>
        <w:tc>
          <w:tcPr>
            <w:tcW w:w="915" w:type="dxa"/>
            <w:vAlign w:val="center"/>
          </w:tcPr>
          <w:p w14:paraId="1F8F7E01"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3,38</w:t>
            </w:r>
          </w:p>
        </w:tc>
        <w:tc>
          <w:tcPr>
            <w:tcW w:w="916" w:type="dxa"/>
            <w:vAlign w:val="center"/>
          </w:tcPr>
          <w:p w14:paraId="5B4A174B"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2,73</w:t>
            </w:r>
          </w:p>
        </w:tc>
        <w:tc>
          <w:tcPr>
            <w:tcW w:w="915" w:type="dxa"/>
            <w:vAlign w:val="center"/>
          </w:tcPr>
          <w:p w14:paraId="4B10B684"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3,49</w:t>
            </w:r>
          </w:p>
        </w:tc>
        <w:tc>
          <w:tcPr>
            <w:tcW w:w="916" w:type="dxa"/>
            <w:vAlign w:val="center"/>
          </w:tcPr>
          <w:p w14:paraId="366AA669"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4,82</w:t>
            </w:r>
          </w:p>
        </w:tc>
        <w:tc>
          <w:tcPr>
            <w:tcW w:w="915" w:type="dxa"/>
            <w:vAlign w:val="center"/>
          </w:tcPr>
          <w:p w14:paraId="6596B660"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6,29</w:t>
            </w:r>
          </w:p>
        </w:tc>
        <w:tc>
          <w:tcPr>
            <w:tcW w:w="916" w:type="dxa"/>
            <w:tcBorders>
              <w:right w:val="single" w:sz="12" w:space="0" w:color="A8D08D"/>
            </w:tcBorders>
            <w:vAlign w:val="center"/>
          </w:tcPr>
          <w:p w14:paraId="2A32E5C7" w14:textId="75E57210" w:rsidR="78DCDDEE" w:rsidRDefault="78DCDDEE" w:rsidP="003C03D5">
            <w:pPr>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5,37</w:t>
            </w:r>
          </w:p>
        </w:tc>
      </w:tr>
      <w:tr w:rsidR="003703D0" w:rsidRPr="00A174B5" w14:paraId="1372CCEC" w14:textId="77777777" w:rsidTr="003C03D5">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12832854"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Z starija telad O3</w:t>
            </w:r>
          </w:p>
        </w:tc>
        <w:tc>
          <w:tcPr>
            <w:tcW w:w="915" w:type="dxa"/>
            <w:vAlign w:val="center"/>
          </w:tcPr>
          <w:p w14:paraId="05BB9C5A"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3,55</w:t>
            </w:r>
          </w:p>
        </w:tc>
        <w:tc>
          <w:tcPr>
            <w:tcW w:w="916" w:type="dxa"/>
            <w:vAlign w:val="center"/>
          </w:tcPr>
          <w:p w14:paraId="267B7E6A"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3,15</w:t>
            </w:r>
          </w:p>
        </w:tc>
        <w:tc>
          <w:tcPr>
            <w:tcW w:w="915" w:type="dxa"/>
            <w:vAlign w:val="center"/>
          </w:tcPr>
          <w:p w14:paraId="177AAEF7"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3,63</w:t>
            </w:r>
          </w:p>
        </w:tc>
        <w:tc>
          <w:tcPr>
            <w:tcW w:w="916" w:type="dxa"/>
            <w:vAlign w:val="center"/>
          </w:tcPr>
          <w:p w14:paraId="2B38D0AF"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4,68</w:t>
            </w:r>
          </w:p>
        </w:tc>
        <w:tc>
          <w:tcPr>
            <w:tcW w:w="915" w:type="dxa"/>
            <w:vAlign w:val="center"/>
          </w:tcPr>
          <w:p w14:paraId="6AB56506" w14:textId="77777777" w:rsidR="78DCDDEE" w:rsidRDefault="78DCDDEE" w:rsidP="003C03D5">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4,89</w:t>
            </w:r>
          </w:p>
        </w:tc>
        <w:tc>
          <w:tcPr>
            <w:tcW w:w="916" w:type="dxa"/>
            <w:tcBorders>
              <w:right w:val="single" w:sz="12" w:space="0" w:color="A8D08D"/>
            </w:tcBorders>
            <w:vAlign w:val="center"/>
          </w:tcPr>
          <w:p w14:paraId="1D375388" w14:textId="5C7EA751" w:rsidR="78DCDDEE" w:rsidRDefault="78DCDDEE" w:rsidP="003C03D5">
            <w:pPr>
              <w:jc w:val="center"/>
              <w:cnfStyle w:val="000000000000" w:firstRow="0" w:lastRow="0" w:firstColumn="0" w:lastColumn="0" w:oddVBand="0" w:evenVBand="0" w:oddHBand="0" w:evenHBand="0" w:firstRowFirstColumn="0" w:firstRowLastColumn="0" w:lastRowFirstColumn="0" w:lastRowLastColumn="0"/>
            </w:pPr>
            <w:r w:rsidRPr="78DCDDEE">
              <w:rPr>
                <w:rFonts w:ascii="Calibri" w:eastAsia="Calibri" w:hAnsi="Calibri" w:cs="Calibri"/>
                <w:color w:val="000000" w:themeColor="text1"/>
                <w:sz w:val="20"/>
                <w:szCs w:val="20"/>
              </w:rPr>
              <w:t>4,76</w:t>
            </w:r>
          </w:p>
        </w:tc>
      </w:tr>
      <w:tr w:rsidR="003703D0" w:rsidRPr="00A174B5" w14:paraId="5E917FCA" w14:textId="77777777" w:rsidTr="003C0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bottom w:val="single" w:sz="12" w:space="0" w:color="A8D08D"/>
            </w:tcBorders>
            <w:vAlign w:val="center"/>
          </w:tcPr>
          <w:p w14:paraId="362C4484" w14:textId="77777777" w:rsidR="003703D0" w:rsidRPr="00A174B5" w:rsidRDefault="003703D0" w:rsidP="009D53C3">
            <w:pPr>
              <w:spacing w:before="40" w:after="40"/>
              <w:rPr>
                <w:rFonts w:ascii="Calibri" w:hAnsi="Calibri" w:cs="Calibri"/>
                <w:b w:val="0"/>
                <w:bCs w:val="0"/>
                <w:sz w:val="20"/>
                <w:szCs w:val="20"/>
              </w:rPr>
            </w:pPr>
            <w:r w:rsidRPr="00A174B5">
              <w:rPr>
                <w:rFonts w:ascii="Calibri" w:hAnsi="Calibri" w:cs="Calibri"/>
                <w:b w:val="0"/>
                <w:bCs w:val="0"/>
                <w:sz w:val="20"/>
                <w:szCs w:val="20"/>
              </w:rPr>
              <w:t>Goveđi trup V telad</w:t>
            </w:r>
          </w:p>
        </w:tc>
        <w:tc>
          <w:tcPr>
            <w:tcW w:w="915" w:type="dxa"/>
            <w:tcBorders>
              <w:bottom w:val="single" w:sz="12" w:space="0" w:color="A8D08D"/>
            </w:tcBorders>
            <w:vAlign w:val="center"/>
          </w:tcPr>
          <w:p w14:paraId="3392070A"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5,69</w:t>
            </w:r>
          </w:p>
        </w:tc>
        <w:tc>
          <w:tcPr>
            <w:tcW w:w="916" w:type="dxa"/>
            <w:tcBorders>
              <w:bottom w:val="single" w:sz="12" w:space="0" w:color="A8D08D"/>
            </w:tcBorders>
            <w:vAlign w:val="center"/>
          </w:tcPr>
          <w:p w14:paraId="7367935B"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5,67</w:t>
            </w:r>
          </w:p>
        </w:tc>
        <w:tc>
          <w:tcPr>
            <w:tcW w:w="915" w:type="dxa"/>
            <w:tcBorders>
              <w:bottom w:val="single" w:sz="12" w:space="0" w:color="A8D08D"/>
            </w:tcBorders>
            <w:vAlign w:val="center"/>
          </w:tcPr>
          <w:p w14:paraId="512E4BC9"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5,47</w:t>
            </w:r>
          </w:p>
        </w:tc>
        <w:tc>
          <w:tcPr>
            <w:tcW w:w="916" w:type="dxa"/>
            <w:tcBorders>
              <w:bottom w:val="single" w:sz="12" w:space="0" w:color="A8D08D"/>
            </w:tcBorders>
            <w:vAlign w:val="center"/>
          </w:tcPr>
          <w:p w14:paraId="0F5A38A5"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6,69</w:t>
            </w:r>
          </w:p>
        </w:tc>
        <w:tc>
          <w:tcPr>
            <w:tcW w:w="915" w:type="dxa"/>
            <w:tcBorders>
              <w:bottom w:val="single" w:sz="12" w:space="0" w:color="A8D08D"/>
            </w:tcBorders>
            <w:vAlign w:val="center"/>
          </w:tcPr>
          <w:p w14:paraId="07075348" w14:textId="77777777" w:rsidR="78DCDDEE" w:rsidRDefault="78DCDDEE" w:rsidP="003C03D5">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78DCDDEE">
              <w:rPr>
                <w:rFonts w:ascii="Calibri" w:hAnsi="Calibri" w:cs="Calibri"/>
                <w:sz w:val="20"/>
                <w:szCs w:val="20"/>
              </w:rPr>
              <w:t>7,83</w:t>
            </w:r>
          </w:p>
        </w:tc>
        <w:tc>
          <w:tcPr>
            <w:tcW w:w="916" w:type="dxa"/>
            <w:tcBorders>
              <w:bottom w:val="single" w:sz="12" w:space="0" w:color="A8D08D"/>
              <w:right w:val="single" w:sz="12" w:space="0" w:color="A8D08D"/>
            </w:tcBorders>
            <w:vAlign w:val="center"/>
          </w:tcPr>
          <w:p w14:paraId="09CAA54E" w14:textId="21ECBE15" w:rsidR="78DCDDEE" w:rsidRDefault="78DCDDEE" w:rsidP="003C03D5">
            <w:pPr>
              <w:jc w:val="center"/>
              <w:cnfStyle w:val="000000100000" w:firstRow="0" w:lastRow="0" w:firstColumn="0" w:lastColumn="0" w:oddVBand="0" w:evenVBand="0" w:oddHBand="1" w:evenHBand="0" w:firstRowFirstColumn="0" w:firstRowLastColumn="0" w:lastRowFirstColumn="0" w:lastRowLastColumn="0"/>
            </w:pPr>
            <w:r w:rsidRPr="78DCDDEE">
              <w:rPr>
                <w:rFonts w:ascii="Calibri" w:eastAsia="Calibri" w:hAnsi="Calibri" w:cs="Calibri"/>
                <w:color w:val="000000" w:themeColor="text1"/>
                <w:sz w:val="20"/>
                <w:szCs w:val="20"/>
              </w:rPr>
              <w:t>8,40</w:t>
            </w:r>
          </w:p>
        </w:tc>
      </w:tr>
    </w:tbl>
    <w:p w14:paraId="0EE05867" w14:textId="77777777" w:rsidR="00153473" w:rsidRPr="00A174B5" w:rsidRDefault="00153473" w:rsidP="009D53C3">
      <w:pPr>
        <w:spacing w:line="288" w:lineRule="auto"/>
        <w:jc w:val="both"/>
        <w:rPr>
          <w:rFonts w:ascii="Calibri" w:hAnsi="Calibri" w:cs="Calibri"/>
          <w:iCs/>
          <w:sz w:val="20"/>
          <w:szCs w:val="20"/>
        </w:rPr>
      </w:pPr>
      <w:r w:rsidRPr="00A174B5">
        <w:rPr>
          <w:rFonts w:ascii="Calibri" w:hAnsi="Calibri" w:cs="Calibri"/>
          <w:iCs/>
          <w:sz w:val="20"/>
          <w:szCs w:val="20"/>
        </w:rPr>
        <w:t xml:space="preserve">(izvor i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 TISUP)</w:t>
      </w:r>
    </w:p>
    <w:p w14:paraId="4FAC3019" w14:textId="77777777" w:rsidR="00153473" w:rsidRPr="00245A6A" w:rsidRDefault="00153473" w:rsidP="00245A6A">
      <w:pPr>
        <w:spacing w:after="120" w:line="288" w:lineRule="auto"/>
        <w:jc w:val="both"/>
        <w:rPr>
          <w:rFonts w:ascii="Calibri" w:eastAsia="SimSun" w:hAnsi="Calibri" w:cs="Calibri"/>
          <w:sz w:val="22"/>
          <w:szCs w:val="22"/>
        </w:rPr>
      </w:pPr>
    </w:p>
    <w:p w14:paraId="1BBE1044" w14:textId="2B4D5C8B" w:rsidR="00153473" w:rsidRDefault="00153473" w:rsidP="00995527">
      <w:pPr>
        <w:spacing w:after="120" w:line="288" w:lineRule="auto"/>
        <w:jc w:val="both"/>
        <w:rPr>
          <w:rFonts w:ascii="Calibri" w:hAnsi="Calibri" w:cs="Calibri"/>
          <w:i/>
          <w:iCs/>
          <w:color w:val="000000" w:themeColor="text1"/>
          <w:sz w:val="22"/>
          <w:szCs w:val="22"/>
        </w:rPr>
      </w:pPr>
      <w:r w:rsidRPr="7051E2BA">
        <w:rPr>
          <w:rFonts w:ascii="Calibri" w:hAnsi="Calibri" w:cs="Calibri"/>
          <w:i/>
          <w:iCs/>
          <w:sz w:val="22"/>
          <w:szCs w:val="22"/>
        </w:rPr>
        <w:br w:type="page"/>
      </w:r>
      <w:r w:rsidR="6F5F2553" w:rsidRPr="7051E2BA">
        <w:rPr>
          <w:rFonts w:ascii="Calibri" w:hAnsi="Calibri" w:cs="Calibri"/>
          <w:i/>
          <w:iCs/>
          <w:color w:val="000000" w:themeColor="text1"/>
          <w:sz w:val="22"/>
          <w:szCs w:val="22"/>
        </w:rPr>
        <w:lastRenderedPageBreak/>
        <w:t>Tablica 7</w:t>
      </w:r>
      <w:r w:rsidR="653780BD" w:rsidRPr="7051E2BA">
        <w:rPr>
          <w:rFonts w:ascii="Calibri" w:hAnsi="Calibri" w:cs="Calibri"/>
          <w:i/>
          <w:iCs/>
          <w:color w:val="000000" w:themeColor="text1"/>
          <w:sz w:val="22"/>
          <w:szCs w:val="22"/>
        </w:rPr>
        <w:t>0</w:t>
      </w:r>
      <w:r w:rsidR="6F5F2553" w:rsidRPr="7051E2BA">
        <w:rPr>
          <w:rFonts w:ascii="Calibri" w:hAnsi="Calibri" w:cs="Calibri"/>
          <w:i/>
          <w:iCs/>
          <w:color w:val="000000" w:themeColor="text1"/>
          <w:sz w:val="22"/>
          <w:szCs w:val="22"/>
        </w:rPr>
        <w:t>. Broj svinja</w:t>
      </w:r>
    </w:p>
    <w:p w14:paraId="40CE24BF" w14:textId="77777777" w:rsidR="00245A6A" w:rsidRPr="00245A6A" w:rsidRDefault="00245A6A" w:rsidP="00245A6A">
      <w:pPr>
        <w:spacing w:after="120" w:line="288" w:lineRule="auto"/>
        <w:jc w:val="both"/>
        <w:rPr>
          <w:rFonts w:ascii="Calibri" w:eastAsia="SimSun" w:hAnsi="Calibri" w:cs="Calibri"/>
          <w:sz w:val="22"/>
          <w:szCs w:val="22"/>
        </w:rPr>
      </w:pPr>
    </w:p>
    <w:tbl>
      <w:tblPr>
        <w:tblStyle w:val="GridTable2-Accent61"/>
        <w:tblW w:w="0" w:type="auto"/>
        <w:tblLook w:val="04A0" w:firstRow="1" w:lastRow="0" w:firstColumn="1" w:lastColumn="0" w:noHBand="0" w:noVBand="1"/>
      </w:tblPr>
      <w:tblGrid>
        <w:gridCol w:w="338"/>
        <w:gridCol w:w="1151"/>
        <w:gridCol w:w="1609"/>
        <w:gridCol w:w="1033"/>
        <w:gridCol w:w="1033"/>
        <w:gridCol w:w="1014"/>
        <w:gridCol w:w="1014"/>
        <w:gridCol w:w="944"/>
        <w:gridCol w:w="920"/>
      </w:tblGrid>
      <w:tr w:rsidR="003A39AC" w:rsidRPr="00A174B5" w14:paraId="21D50A3D" w14:textId="77777777" w:rsidTr="00E161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 w:type="dxa"/>
          </w:tcPr>
          <w:p w14:paraId="6582CABB" w14:textId="77777777" w:rsidR="003A39AC" w:rsidRPr="0039596F" w:rsidRDefault="003A39AC" w:rsidP="003A39AC">
            <w:pPr>
              <w:spacing w:after="120" w:line="288" w:lineRule="auto"/>
              <w:rPr>
                <w:rFonts w:ascii="Calibri" w:hAnsi="Calibri" w:cs="Calibri"/>
                <w:b w:val="0"/>
                <w:bCs w:val="0"/>
                <w:sz w:val="20"/>
                <w:szCs w:val="20"/>
              </w:rPr>
            </w:pPr>
          </w:p>
        </w:tc>
        <w:tc>
          <w:tcPr>
            <w:tcW w:w="1240" w:type="dxa"/>
          </w:tcPr>
          <w:p w14:paraId="65A85374" w14:textId="77777777" w:rsidR="003A39AC" w:rsidRPr="0039596F" w:rsidRDefault="003A39AC" w:rsidP="003A39AC">
            <w:pPr>
              <w:spacing w:after="120" w:line="288"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p>
        </w:tc>
        <w:tc>
          <w:tcPr>
            <w:tcW w:w="1699" w:type="dxa"/>
            <w:tcBorders>
              <w:right w:val="single" w:sz="12" w:space="0" w:color="A7CE8C"/>
            </w:tcBorders>
          </w:tcPr>
          <w:p w14:paraId="05967C16" w14:textId="77777777" w:rsidR="003A39AC" w:rsidRPr="0039596F" w:rsidRDefault="003A39AC" w:rsidP="003A39AC">
            <w:pPr>
              <w:spacing w:after="120" w:line="288"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p>
        </w:tc>
        <w:tc>
          <w:tcPr>
            <w:tcW w:w="1033" w:type="dxa"/>
            <w:tcBorders>
              <w:top w:val="single" w:sz="12" w:space="0" w:color="A7CE8C"/>
              <w:left w:val="single" w:sz="12" w:space="0" w:color="A7CE8C"/>
              <w:right w:val="single" w:sz="4" w:space="0" w:color="A7CE8C"/>
            </w:tcBorders>
            <w:vAlign w:val="center"/>
          </w:tcPr>
          <w:p w14:paraId="402FEA4F" w14:textId="16157EB2" w:rsidR="016361CD" w:rsidRPr="0039596F"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2019.</w:t>
            </w:r>
          </w:p>
        </w:tc>
        <w:tc>
          <w:tcPr>
            <w:tcW w:w="1033" w:type="dxa"/>
            <w:tcBorders>
              <w:top w:val="single" w:sz="12" w:space="0" w:color="A7CE8C"/>
              <w:left w:val="single" w:sz="4" w:space="0" w:color="A7CE8C"/>
              <w:right w:val="single" w:sz="4" w:space="0" w:color="A7CE8C"/>
            </w:tcBorders>
            <w:vAlign w:val="center"/>
          </w:tcPr>
          <w:p w14:paraId="5081D1DC" w14:textId="5D6141A3" w:rsidR="016361CD" w:rsidRPr="0039596F"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2020.</w:t>
            </w:r>
          </w:p>
        </w:tc>
        <w:tc>
          <w:tcPr>
            <w:tcW w:w="1033" w:type="dxa"/>
            <w:tcBorders>
              <w:top w:val="single" w:sz="12" w:space="0" w:color="A7CE8C"/>
              <w:left w:val="single" w:sz="4" w:space="0" w:color="A7CE8C"/>
              <w:right w:val="single" w:sz="4" w:space="0" w:color="A7CE8C"/>
            </w:tcBorders>
            <w:vAlign w:val="center"/>
          </w:tcPr>
          <w:p w14:paraId="07DAE7C0" w14:textId="6F71F0AE" w:rsidR="016361CD" w:rsidRPr="0039596F"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2021.</w:t>
            </w:r>
          </w:p>
        </w:tc>
        <w:tc>
          <w:tcPr>
            <w:tcW w:w="1033" w:type="dxa"/>
            <w:tcBorders>
              <w:top w:val="single" w:sz="12" w:space="0" w:color="A7CE8C"/>
              <w:left w:val="single" w:sz="4" w:space="0" w:color="A7CE8C"/>
              <w:right w:val="single" w:sz="4" w:space="0" w:color="A7CE8C"/>
            </w:tcBorders>
            <w:vAlign w:val="center"/>
          </w:tcPr>
          <w:p w14:paraId="7C53D832" w14:textId="2B37EF19" w:rsidR="016361CD" w:rsidRPr="0039596F"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2022.</w:t>
            </w:r>
          </w:p>
        </w:tc>
        <w:tc>
          <w:tcPr>
            <w:tcW w:w="953" w:type="dxa"/>
            <w:tcBorders>
              <w:top w:val="single" w:sz="12" w:space="0" w:color="A7CE8C"/>
              <w:left w:val="single" w:sz="4" w:space="0" w:color="A7CE8C"/>
              <w:right w:val="single" w:sz="4" w:space="0" w:color="A7CE8C"/>
            </w:tcBorders>
            <w:vAlign w:val="center"/>
          </w:tcPr>
          <w:p w14:paraId="092BF7D3" w14:textId="31215B53" w:rsidR="016361CD" w:rsidRPr="0039596F"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2023.</w:t>
            </w:r>
          </w:p>
        </w:tc>
        <w:tc>
          <w:tcPr>
            <w:tcW w:w="926" w:type="dxa"/>
            <w:tcBorders>
              <w:top w:val="single" w:sz="12" w:space="0" w:color="A7CE8C"/>
              <w:left w:val="single" w:sz="4" w:space="0" w:color="A7CE8C"/>
              <w:right w:val="single" w:sz="12" w:space="0" w:color="A7CE8C"/>
            </w:tcBorders>
            <w:vAlign w:val="center"/>
          </w:tcPr>
          <w:p w14:paraId="65E8A2C8" w14:textId="1151FA0B" w:rsidR="016361CD" w:rsidRPr="0039596F"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2024.</w:t>
            </w:r>
          </w:p>
        </w:tc>
      </w:tr>
      <w:tr w:rsidR="003A39AC" w:rsidRPr="00A174B5" w14:paraId="7F07AA67" w14:textId="77777777" w:rsidTr="00E161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6" w:type="dxa"/>
            <w:gridSpan w:val="3"/>
            <w:tcBorders>
              <w:left w:val="single" w:sz="12" w:space="0" w:color="A7CE8C"/>
            </w:tcBorders>
            <w:vAlign w:val="center"/>
          </w:tcPr>
          <w:p w14:paraId="04F6828E" w14:textId="77777777" w:rsidR="003A39AC" w:rsidRPr="0039596F" w:rsidRDefault="003A39AC" w:rsidP="00E04424">
            <w:pPr>
              <w:spacing w:before="40" w:after="40"/>
              <w:rPr>
                <w:rFonts w:ascii="Calibri" w:hAnsi="Calibri" w:cs="Calibri"/>
                <w:b w:val="0"/>
                <w:sz w:val="20"/>
                <w:szCs w:val="20"/>
              </w:rPr>
            </w:pPr>
            <w:r w:rsidRPr="0039596F">
              <w:rPr>
                <w:rFonts w:ascii="Calibri" w:hAnsi="Calibri" w:cs="Calibri"/>
                <w:sz w:val="20"/>
                <w:szCs w:val="20"/>
              </w:rPr>
              <w:t>Svinje, ukupno</w:t>
            </w:r>
          </w:p>
        </w:tc>
        <w:tc>
          <w:tcPr>
            <w:tcW w:w="1033" w:type="dxa"/>
            <w:vAlign w:val="center"/>
          </w:tcPr>
          <w:p w14:paraId="62086304" w14:textId="7FB54A47"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1.022.350</w:t>
            </w:r>
          </w:p>
        </w:tc>
        <w:tc>
          <w:tcPr>
            <w:tcW w:w="1033" w:type="dxa"/>
            <w:vAlign w:val="center"/>
          </w:tcPr>
          <w:p w14:paraId="3932ADCF" w14:textId="724E7B08"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1.033.048</w:t>
            </w:r>
          </w:p>
        </w:tc>
        <w:tc>
          <w:tcPr>
            <w:tcW w:w="1033" w:type="dxa"/>
            <w:vAlign w:val="center"/>
          </w:tcPr>
          <w:p w14:paraId="6489B9DD" w14:textId="6D08EE1C"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971.307</w:t>
            </w:r>
          </w:p>
        </w:tc>
        <w:tc>
          <w:tcPr>
            <w:tcW w:w="1033" w:type="dxa"/>
            <w:vAlign w:val="center"/>
          </w:tcPr>
          <w:p w14:paraId="2ABD876C" w14:textId="73EF8679"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944.495</w:t>
            </w:r>
          </w:p>
        </w:tc>
        <w:tc>
          <w:tcPr>
            <w:tcW w:w="953" w:type="dxa"/>
            <w:vAlign w:val="center"/>
          </w:tcPr>
          <w:p w14:paraId="704AB7C4" w14:textId="2EF0CEA1"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852.523</w:t>
            </w:r>
          </w:p>
        </w:tc>
        <w:tc>
          <w:tcPr>
            <w:tcW w:w="926" w:type="dxa"/>
            <w:tcBorders>
              <w:right w:val="single" w:sz="12" w:space="0" w:color="A7CE8C"/>
            </w:tcBorders>
            <w:vAlign w:val="center"/>
          </w:tcPr>
          <w:p w14:paraId="773570B2" w14:textId="263A4F96"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873.669</w:t>
            </w:r>
          </w:p>
        </w:tc>
      </w:tr>
      <w:tr w:rsidR="003A39AC" w:rsidRPr="00A174B5" w14:paraId="22D27875" w14:textId="77777777" w:rsidTr="00E161EB">
        <w:trPr>
          <w:trHeight w:val="300"/>
        </w:trPr>
        <w:tc>
          <w:tcPr>
            <w:cnfStyle w:val="001000000000" w:firstRow="0" w:lastRow="0" w:firstColumn="1" w:lastColumn="0" w:oddVBand="0" w:evenVBand="0" w:oddHBand="0" w:evenHBand="0" w:firstRowFirstColumn="0" w:firstRowLastColumn="0" w:lastRowFirstColumn="0" w:lastRowLastColumn="0"/>
            <w:tcW w:w="3276" w:type="dxa"/>
            <w:gridSpan w:val="3"/>
            <w:tcBorders>
              <w:left w:val="single" w:sz="12" w:space="0" w:color="A7CE8C"/>
            </w:tcBorders>
            <w:vAlign w:val="center"/>
          </w:tcPr>
          <w:p w14:paraId="64213E48" w14:textId="77777777" w:rsidR="003A39AC" w:rsidRPr="0039596F" w:rsidRDefault="003A39AC" w:rsidP="00E04424">
            <w:pPr>
              <w:spacing w:before="40" w:after="40"/>
              <w:rPr>
                <w:rFonts w:ascii="Calibri" w:hAnsi="Calibri" w:cs="Calibri"/>
                <w:b w:val="0"/>
                <w:sz w:val="20"/>
                <w:szCs w:val="20"/>
              </w:rPr>
            </w:pPr>
            <w:r w:rsidRPr="0039596F">
              <w:rPr>
                <w:rFonts w:ascii="Calibri" w:hAnsi="Calibri" w:cs="Calibri"/>
                <w:sz w:val="20"/>
                <w:szCs w:val="20"/>
              </w:rPr>
              <w:t>Odojci do 20 kg</w:t>
            </w:r>
          </w:p>
        </w:tc>
        <w:tc>
          <w:tcPr>
            <w:tcW w:w="1033" w:type="dxa"/>
            <w:vAlign w:val="center"/>
          </w:tcPr>
          <w:p w14:paraId="43E6F03C" w14:textId="1824AFC7"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265.222</w:t>
            </w:r>
          </w:p>
        </w:tc>
        <w:tc>
          <w:tcPr>
            <w:tcW w:w="1033" w:type="dxa"/>
            <w:vAlign w:val="center"/>
          </w:tcPr>
          <w:p w14:paraId="5882B11C" w14:textId="1EDB733A"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272.512</w:t>
            </w:r>
          </w:p>
        </w:tc>
        <w:tc>
          <w:tcPr>
            <w:tcW w:w="1033" w:type="dxa"/>
            <w:vAlign w:val="center"/>
          </w:tcPr>
          <w:p w14:paraId="13AA8F97" w14:textId="2177E03E"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271.641</w:t>
            </w:r>
          </w:p>
        </w:tc>
        <w:tc>
          <w:tcPr>
            <w:tcW w:w="1033" w:type="dxa"/>
            <w:vAlign w:val="center"/>
          </w:tcPr>
          <w:p w14:paraId="29A9C6A2" w14:textId="786B3169"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230.523</w:t>
            </w:r>
          </w:p>
        </w:tc>
        <w:tc>
          <w:tcPr>
            <w:tcW w:w="953" w:type="dxa"/>
            <w:vAlign w:val="center"/>
          </w:tcPr>
          <w:p w14:paraId="022EA90B" w14:textId="1D0E5793"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228.388</w:t>
            </w:r>
          </w:p>
        </w:tc>
        <w:tc>
          <w:tcPr>
            <w:tcW w:w="926" w:type="dxa"/>
            <w:tcBorders>
              <w:right w:val="single" w:sz="12" w:space="0" w:color="A7CE8C"/>
            </w:tcBorders>
            <w:vAlign w:val="center"/>
          </w:tcPr>
          <w:p w14:paraId="6EE9BA12" w14:textId="4DD8F487"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252.181</w:t>
            </w:r>
          </w:p>
        </w:tc>
      </w:tr>
      <w:tr w:rsidR="003A39AC" w:rsidRPr="00A174B5" w14:paraId="17146501" w14:textId="77777777" w:rsidTr="00E161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6" w:type="dxa"/>
            <w:gridSpan w:val="3"/>
            <w:tcBorders>
              <w:left w:val="single" w:sz="12" w:space="0" w:color="A7CE8C"/>
            </w:tcBorders>
            <w:vAlign w:val="center"/>
          </w:tcPr>
          <w:p w14:paraId="7F63D540" w14:textId="77777777" w:rsidR="003A39AC" w:rsidRPr="0039596F" w:rsidRDefault="003A39AC" w:rsidP="00E04424">
            <w:pPr>
              <w:spacing w:before="40" w:after="40"/>
              <w:rPr>
                <w:rFonts w:ascii="Calibri" w:hAnsi="Calibri" w:cs="Calibri"/>
                <w:b w:val="0"/>
                <w:sz w:val="20"/>
                <w:szCs w:val="20"/>
              </w:rPr>
            </w:pPr>
            <w:r w:rsidRPr="0039596F">
              <w:rPr>
                <w:rFonts w:ascii="Calibri" w:hAnsi="Calibri" w:cs="Calibri"/>
                <w:sz w:val="20"/>
                <w:szCs w:val="20"/>
              </w:rPr>
              <w:t>Svinje od 20 do 50 kg</w:t>
            </w:r>
          </w:p>
        </w:tc>
        <w:tc>
          <w:tcPr>
            <w:tcW w:w="1033" w:type="dxa"/>
            <w:vAlign w:val="center"/>
          </w:tcPr>
          <w:p w14:paraId="15C3D924" w14:textId="71F7C168"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178.345</w:t>
            </w:r>
          </w:p>
        </w:tc>
        <w:tc>
          <w:tcPr>
            <w:tcW w:w="1033" w:type="dxa"/>
            <w:vAlign w:val="center"/>
          </w:tcPr>
          <w:p w14:paraId="48B53FBD" w14:textId="1085EF70"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191.364</w:t>
            </w:r>
          </w:p>
        </w:tc>
        <w:tc>
          <w:tcPr>
            <w:tcW w:w="1033" w:type="dxa"/>
            <w:vAlign w:val="center"/>
          </w:tcPr>
          <w:p w14:paraId="2C2327EF" w14:textId="126E6EA2"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161.905</w:t>
            </w:r>
          </w:p>
        </w:tc>
        <w:tc>
          <w:tcPr>
            <w:tcW w:w="1033" w:type="dxa"/>
            <w:vAlign w:val="center"/>
          </w:tcPr>
          <w:p w14:paraId="3680D08A" w14:textId="4C3A3C20"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152.589</w:t>
            </w:r>
          </w:p>
        </w:tc>
        <w:tc>
          <w:tcPr>
            <w:tcW w:w="953" w:type="dxa"/>
            <w:vAlign w:val="center"/>
          </w:tcPr>
          <w:p w14:paraId="0648F546" w14:textId="61623D7C"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146.663</w:t>
            </w:r>
          </w:p>
        </w:tc>
        <w:tc>
          <w:tcPr>
            <w:tcW w:w="926" w:type="dxa"/>
            <w:tcBorders>
              <w:right w:val="single" w:sz="12" w:space="0" w:color="A7CE8C"/>
            </w:tcBorders>
            <w:vAlign w:val="center"/>
          </w:tcPr>
          <w:p w14:paraId="4EF942EC" w14:textId="119B7253"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140.221</w:t>
            </w:r>
          </w:p>
        </w:tc>
      </w:tr>
      <w:tr w:rsidR="003A39AC" w:rsidRPr="00A174B5" w14:paraId="78783982" w14:textId="77777777" w:rsidTr="00E161EB">
        <w:trPr>
          <w:trHeight w:val="300"/>
        </w:trPr>
        <w:tc>
          <w:tcPr>
            <w:cnfStyle w:val="001000000000" w:firstRow="0" w:lastRow="0" w:firstColumn="1" w:lastColumn="0" w:oddVBand="0" w:evenVBand="0" w:oddHBand="0" w:evenHBand="0" w:firstRowFirstColumn="0" w:firstRowLastColumn="0" w:lastRowFirstColumn="0" w:lastRowLastColumn="0"/>
            <w:tcW w:w="1577" w:type="dxa"/>
            <w:gridSpan w:val="2"/>
            <w:vMerge w:val="restart"/>
            <w:tcBorders>
              <w:left w:val="single" w:sz="12" w:space="0" w:color="A7CE8C"/>
            </w:tcBorders>
            <w:vAlign w:val="center"/>
          </w:tcPr>
          <w:p w14:paraId="04738EBD" w14:textId="77777777" w:rsidR="003A39AC" w:rsidRPr="0039596F" w:rsidRDefault="003A39AC" w:rsidP="00E04424">
            <w:pPr>
              <w:rPr>
                <w:rFonts w:ascii="Calibri" w:hAnsi="Calibri" w:cs="Calibri"/>
                <w:b w:val="0"/>
                <w:sz w:val="20"/>
                <w:szCs w:val="20"/>
              </w:rPr>
            </w:pPr>
            <w:r w:rsidRPr="0039596F">
              <w:rPr>
                <w:rFonts w:ascii="Calibri" w:hAnsi="Calibri" w:cs="Calibri"/>
                <w:sz w:val="20"/>
                <w:szCs w:val="20"/>
              </w:rPr>
              <w:t>Svinje za tov</w:t>
            </w:r>
          </w:p>
        </w:tc>
        <w:tc>
          <w:tcPr>
            <w:tcW w:w="1699" w:type="dxa"/>
            <w:vAlign w:val="center"/>
          </w:tcPr>
          <w:p w14:paraId="6037A50D" w14:textId="77777777" w:rsidR="003A39AC" w:rsidRPr="0039596F" w:rsidRDefault="003A39AC" w:rsidP="00E0442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hAnsi="Calibri" w:cs="Calibri"/>
                <w:sz w:val="20"/>
                <w:szCs w:val="20"/>
              </w:rPr>
              <w:t>50 do 80 kg</w:t>
            </w:r>
          </w:p>
        </w:tc>
        <w:tc>
          <w:tcPr>
            <w:tcW w:w="1033" w:type="dxa"/>
            <w:vAlign w:val="center"/>
          </w:tcPr>
          <w:p w14:paraId="1020A60B" w14:textId="229FFEA7"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134.375</w:t>
            </w:r>
          </w:p>
        </w:tc>
        <w:tc>
          <w:tcPr>
            <w:tcW w:w="1033" w:type="dxa"/>
            <w:vAlign w:val="center"/>
          </w:tcPr>
          <w:p w14:paraId="4609AEE5" w14:textId="4BBC8541"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170.468</w:t>
            </w:r>
          </w:p>
        </w:tc>
        <w:tc>
          <w:tcPr>
            <w:tcW w:w="1033" w:type="dxa"/>
            <w:vAlign w:val="center"/>
          </w:tcPr>
          <w:p w14:paraId="163781CE" w14:textId="79BC646B"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168.554</w:t>
            </w:r>
          </w:p>
        </w:tc>
        <w:tc>
          <w:tcPr>
            <w:tcW w:w="1033" w:type="dxa"/>
            <w:vAlign w:val="center"/>
          </w:tcPr>
          <w:p w14:paraId="63EBF210" w14:textId="2AD50FEB"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115.078</w:t>
            </w:r>
          </w:p>
        </w:tc>
        <w:tc>
          <w:tcPr>
            <w:tcW w:w="953" w:type="dxa"/>
            <w:vAlign w:val="center"/>
          </w:tcPr>
          <w:p w14:paraId="02FE7C3B" w14:textId="45834454"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133.788</w:t>
            </w:r>
          </w:p>
        </w:tc>
        <w:tc>
          <w:tcPr>
            <w:tcW w:w="926" w:type="dxa"/>
            <w:tcBorders>
              <w:right w:val="single" w:sz="12" w:space="0" w:color="A7CE8C"/>
            </w:tcBorders>
            <w:vAlign w:val="center"/>
          </w:tcPr>
          <w:p w14:paraId="5F478376" w14:textId="05E06E61"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116.896</w:t>
            </w:r>
          </w:p>
        </w:tc>
      </w:tr>
      <w:tr w:rsidR="003A39AC" w:rsidRPr="00A174B5" w14:paraId="7CEDBA7C" w14:textId="77777777" w:rsidTr="00E161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7" w:type="dxa"/>
            <w:gridSpan w:val="2"/>
            <w:vMerge/>
            <w:tcBorders>
              <w:left w:val="single" w:sz="12" w:space="0" w:color="A7CE8C"/>
            </w:tcBorders>
            <w:vAlign w:val="center"/>
          </w:tcPr>
          <w:p w14:paraId="3743379F" w14:textId="77777777" w:rsidR="003A39AC" w:rsidRPr="0039596F" w:rsidRDefault="003A39AC" w:rsidP="00E04424">
            <w:pPr>
              <w:rPr>
                <w:rFonts w:ascii="Calibri" w:hAnsi="Calibri" w:cs="Calibri"/>
                <w:sz w:val="20"/>
                <w:szCs w:val="20"/>
              </w:rPr>
            </w:pPr>
          </w:p>
        </w:tc>
        <w:tc>
          <w:tcPr>
            <w:tcW w:w="1699" w:type="dxa"/>
            <w:shd w:val="clear" w:color="auto" w:fill="auto"/>
            <w:vAlign w:val="center"/>
          </w:tcPr>
          <w:p w14:paraId="28B9B14B" w14:textId="77777777" w:rsidR="003A39AC" w:rsidRPr="0039596F" w:rsidRDefault="003A39AC" w:rsidP="00E0442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hAnsi="Calibri" w:cs="Calibri"/>
                <w:sz w:val="20"/>
                <w:szCs w:val="20"/>
              </w:rPr>
              <w:t>80 do 110 kg</w:t>
            </w:r>
          </w:p>
        </w:tc>
        <w:tc>
          <w:tcPr>
            <w:tcW w:w="1033" w:type="dxa"/>
            <w:shd w:val="clear" w:color="auto" w:fill="auto"/>
            <w:vAlign w:val="center"/>
          </w:tcPr>
          <w:p w14:paraId="535D1E65" w14:textId="32E9F8C9"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148.228</w:t>
            </w:r>
          </w:p>
        </w:tc>
        <w:tc>
          <w:tcPr>
            <w:tcW w:w="1033" w:type="dxa"/>
            <w:shd w:val="clear" w:color="auto" w:fill="auto"/>
            <w:vAlign w:val="center"/>
          </w:tcPr>
          <w:p w14:paraId="435EAB4B" w14:textId="00E3161E"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132.559</w:t>
            </w:r>
          </w:p>
        </w:tc>
        <w:tc>
          <w:tcPr>
            <w:tcW w:w="1033" w:type="dxa"/>
            <w:shd w:val="clear" w:color="auto" w:fill="auto"/>
            <w:vAlign w:val="center"/>
          </w:tcPr>
          <w:p w14:paraId="7E5E31DA" w14:textId="01E340A3"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119.978</w:t>
            </w:r>
          </w:p>
        </w:tc>
        <w:tc>
          <w:tcPr>
            <w:tcW w:w="1033" w:type="dxa"/>
            <w:shd w:val="clear" w:color="auto" w:fill="auto"/>
            <w:vAlign w:val="center"/>
          </w:tcPr>
          <w:p w14:paraId="7356171A" w14:textId="7BB8B8DB"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163.922</w:t>
            </w:r>
          </w:p>
        </w:tc>
        <w:tc>
          <w:tcPr>
            <w:tcW w:w="953" w:type="dxa"/>
            <w:shd w:val="clear" w:color="auto" w:fill="auto"/>
            <w:vAlign w:val="center"/>
          </w:tcPr>
          <w:p w14:paraId="398F4B35" w14:textId="3EF0C304"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85.736</w:t>
            </w:r>
          </w:p>
        </w:tc>
        <w:tc>
          <w:tcPr>
            <w:tcW w:w="926" w:type="dxa"/>
            <w:tcBorders>
              <w:right w:val="single" w:sz="12" w:space="0" w:color="A7CE8C"/>
            </w:tcBorders>
            <w:shd w:val="clear" w:color="auto" w:fill="auto"/>
            <w:vAlign w:val="center"/>
          </w:tcPr>
          <w:p w14:paraId="430B80A6" w14:textId="17AA5A9E"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93.090</w:t>
            </w:r>
          </w:p>
        </w:tc>
      </w:tr>
      <w:tr w:rsidR="003A39AC" w:rsidRPr="00A174B5" w14:paraId="23075B44" w14:textId="77777777" w:rsidTr="00E161EB">
        <w:trPr>
          <w:trHeight w:val="300"/>
        </w:trPr>
        <w:tc>
          <w:tcPr>
            <w:cnfStyle w:val="001000000000" w:firstRow="0" w:lastRow="0" w:firstColumn="1" w:lastColumn="0" w:oddVBand="0" w:evenVBand="0" w:oddHBand="0" w:evenHBand="0" w:firstRowFirstColumn="0" w:firstRowLastColumn="0" w:lastRowFirstColumn="0" w:lastRowLastColumn="0"/>
            <w:tcW w:w="1577" w:type="dxa"/>
            <w:gridSpan w:val="2"/>
            <w:vMerge/>
            <w:tcBorders>
              <w:left w:val="single" w:sz="12" w:space="0" w:color="A7CE8C"/>
            </w:tcBorders>
            <w:vAlign w:val="center"/>
          </w:tcPr>
          <w:p w14:paraId="471820BB" w14:textId="77777777" w:rsidR="003A39AC" w:rsidRPr="0039596F" w:rsidRDefault="003A39AC" w:rsidP="00E04424">
            <w:pPr>
              <w:rPr>
                <w:rFonts w:ascii="Calibri" w:hAnsi="Calibri" w:cs="Calibri"/>
                <w:sz w:val="20"/>
                <w:szCs w:val="20"/>
              </w:rPr>
            </w:pPr>
          </w:p>
        </w:tc>
        <w:tc>
          <w:tcPr>
            <w:tcW w:w="1699" w:type="dxa"/>
            <w:vAlign w:val="center"/>
          </w:tcPr>
          <w:p w14:paraId="03AC7F2D" w14:textId="7C85202C" w:rsidR="003A39AC" w:rsidRPr="0039596F" w:rsidRDefault="00E04424" w:rsidP="00E0442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hAnsi="Calibri" w:cs="Calibri"/>
                <w:sz w:val="20"/>
                <w:szCs w:val="20"/>
              </w:rPr>
              <w:t>p</w:t>
            </w:r>
            <w:r w:rsidR="003A39AC" w:rsidRPr="0039596F">
              <w:rPr>
                <w:rFonts w:ascii="Calibri" w:hAnsi="Calibri" w:cs="Calibri"/>
                <w:sz w:val="20"/>
                <w:szCs w:val="20"/>
              </w:rPr>
              <w:t>reko 110 kg</w:t>
            </w:r>
          </w:p>
        </w:tc>
        <w:tc>
          <w:tcPr>
            <w:tcW w:w="1033" w:type="dxa"/>
            <w:vAlign w:val="center"/>
          </w:tcPr>
          <w:p w14:paraId="7067857D" w14:textId="38909093"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168.658</w:t>
            </w:r>
          </w:p>
        </w:tc>
        <w:tc>
          <w:tcPr>
            <w:tcW w:w="1033" w:type="dxa"/>
            <w:vAlign w:val="center"/>
          </w:tcPr>
          <w:p w14:paraId="1D4CF61C" w14:textId="16BAEC93"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153.445</w:t>
            </w:r>
          </w:p>
        </w:tc>
        <w:tc>
          <w:tcPr>
            <w:tcW w:w="1033" w:type="dxa"/>
            <w:vAlign w:val="center"/>
          </w:tcPr>
          <w:p w14:paraId="64077E65" w14:textId="35F7B720"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142.368</w:t>
            </w:r>
          </w:p>
        </w:tc>
        <w:tc>
          <w:tcPr>
            <w:tcW w:w="1033" w:type="dxa"/>
            <w:vAlign w:val="center"/>
          </w:tcPr>
          <w:p w14:paraId="66056DDB" w14:textId="20DD78D6"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195.321</w:t>
            </w:r>
          </w:p>
        </w:tc>
        <w:tc>
          <w:tcPr>
            <w:tcW w:w="953" w:type="dxa"/>
            <w:vAlign w:val="center"/>
          </w:tcPr>
          <w:p w14:paraId="141CC838" w14:textId="381AABC5"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171.087</w:t>
            </w:r>
          </w:p>
        </w:tc>
        <w:tc>
          <w:tcPr>
            <w:tcW w:w="926" w:type="dxa"/>
            <w:tcBorders>
              <w:right w:val="single" w:sz="12" w:space="0" w:color="A7CE8C"/>
            </w:tcBorders>
            <w:vAlign w:val="center"/>
          </w:tcPr>
          <w:p w14:paraId="7603C48D" w14:textId="6A3D37FB"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179.259</w:t>
            </w:r>
          </w:p>
        </w:tc>
      </w:tr>
      <w:tr w:rsidR="003A39AC" w:rsidRPr="00A174B5" w14:paraId="6B0D209F" w14:textId="77777777" w:rsidTr="00E161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7" w:type="dxa"/>
            <w:gridSpan w:val="2"/>
            <w:vMerge/>
            <w:tcBorders>
              <w:left w:val="single" w:sz="12" w:space="0" w:color="A7CE8C"/>
            </w:tcBorders>
            <w:vAlign w:val="center"/>
          </w:tcPr>
          <w:p w14:paraId="6C450190" w14:textId="77777777" w:rsidR="003A39AC" w:rsidRPr="0039596F" w:rsidRDefault="003A39AC" w:rsidP="00E04424">
            <w:pPr>
              <w:rPr>
                <w:rFonts w:ascii="Calibri" w:hAnsi="Calibri" w:cs="Calibri"/>
                <w:sz w:val="20"/>
                <w:szCs w:val="20"/>
              </w:rPr>
            </w:pPr>
          </w:p>
        </w:tc>
        <w:tc>
          <w:tcPr>
            <w:tcW w:w="1699" w:type="dxa"/>
            <w:shd w:val="clear" w:color="auto" w:fill="auto"/>
            <w:vAlign w:val="center"/>
          </w:tcPr>
          <w:p w14:paraId="2E59F00E" w14:textId="77777777" w:rsidR="003A39AC" w:rsidRPr="0039596F" w:rsidRDefault="003A39AC" w:rsidP="00E0442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39596F">
              <w:rPr>
                <w:rFonts w:ascii="Calibri" w:hAnsi="Calibri" w:cs="Calibri"/>
                <w:b/>
                <w:bCs/>
                <w:sz w:val="20"/>
                <w:szCs w:val="20"/>
              </w:rPr>
              <w:t>ukupno</w:t>
            </w:r>
          </w:p>
        </w:tc>
        <w:tc>
          <w:tcPr>
            <w:tcW w:w="1033" w:type="dxa"/>
            <w:shd w:val="clear" w:color="auto" w:fill="auto"/>
            <w:vAlign w:val="center"/>
          </w:tcPr>
          <w:p w14:paraId="37F6FFC4" w14:textId="19AD860B"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451.261</w:t>
            </w:r>
          </w:p>
        </w:tc>
        <w:tc>
          <w:tcPr>
            <w:tcW w:w="1033" w:type="dxa"/>
            <w:shd w:val="clear" w:color="auto" w:fill="auto"/>
            <w:vAlign w:val="center"/>
          </w:tcPr>
          <w:p w14:paraId="6C307963" w14:textId="612C241D"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456.472</w:t>
            </w:r>
          </w:p>
        </w:tc>
        <w:tc>
          <w:tcPr>
            <w:tcW w:w="1033" w:type="dxa"/>
            <w:shd w:val="clear" w:color="auto" w:fill="auto"/>
            <w:vAlign w:val="center"/>
          </w:tcPr>
          <w:p w14:paraId="6D775F77" w14:textId="652C4576"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430.900</w:t>
            </w:r>
          </w:p>
        </w:tc>
        <w:tc>
          <w:tcPr>
            <w:tcW w:w="1033" w:type="dxa"/>
            <w:shd w:val="clear" w:color="auto" w:fill="auto"/>
            <w:vAlign w:val="center"/>
          </w:tcPr>
          <w:p w14:paraId="08646662" w14:textId="042DC231"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474.321</w:t>
            </w:r>
          </w:p>
        </w:tc>
        <w:tc>
          <w:tcPr>
            <w:tcW w:w="953" w:type="dxa"/>
            <w:shd w:val="clear" w:color="auto" w:fill="auto"/>
            <w:vAlign w:val="center"/>
          </w:tcPr>
          <w:p w14:paraId="4FE6A858" w14:textId="49C12F81"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390.611</w:t>
            </w:r>
          </w:p>
        </w:tc>
        <w:tc>
          <w:tcPr>
            <w:tcW w:w="926" w:type="dxa"/>
            <w:tcBorders>
              <w:right w:val="single" w:sz="12" w:space="0" w:color="A7CE8C"/>
            </w:tcBorders>
            <w:shd w:val="clear" w:color="auto" w:fill="auto"/>
            <w:vAlign w:val="center"/>
          </w:tcPr>
          <w:p w14:paraId="2AE782CA" w14:textId="1DF9F610"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389.245</w:t>
            </w:r>
          </w:p>
        </w:tc>
      </w:tr>
      <w:tr w:rsidR="003A39AC" w:rsidRPr="00A174B5" w14:paraId="56F4D440" w14:textId="77777777" w:rsidTr="00E161EB">
        <w:trPr>
          <w:trHeight w:val="300"/>
        </w:trPr>
        <w:tc>
          <w:tcPr>
            <w:cnfStyle w:val="001000000000" w:firstRow="0" w:lastRow="0" w:firstColumn="1" w:lastColumn="0" w:oddVBand="0" w:evenVBand="0" w:oddHBand="0" w:evenHBand="0" w:firstRowFirstColumn="0" w:firstRowLastColumn="0" w:lastRowFirstColumn="0" w:lastRowLastColumn="0"/>
            <w:tcW w:w="1577" w:type="dxa"/>
            <w:gridSpan w:val="2"/>
            <w:vMerge w:val="restart"/>
            <w:tcBorders>
              <w:left w:val="single" w:sz="12" w:space="0" w:color="A7CE8C"/>
            </w:tcBorders>
            <w:shd w:val="clear" w:color="auto" w:fill="E6F2DE"/>
            <w:vAlign w:val="center"/>
          </w:tcPr>
          <w:p w14:paraId="71A95CCF" w14:textId="77777777" w:rsidR="003A39AC" w:rsidRPr="0039596F" w:rsidRDefault="003A39AC" w:rsidP="00E04424">
            <w:pPr>
              <w:rPr>
                <w:rFonts w:ascii="Calibri" w:hAnsi="Calibri" w:cs="Calibri"/>
                <w:sz w:val="20"/>
                <w:szCs w:val="20"/>
              </w:rPr>
            </w:pPr>
            <w:r w:rsidRPr="0039596F">
              <w:rPr>
                <w:rFonts w:ascii="Calibri" w:hAnsi="Calibri" w:cs="Calibri"/>
                <w:sz w:val="20"/>
                <w:szCs w:val="20"/>
              </w:rPr>
              <w:t>Svinje za rasplod</w:t>
            </w:r>
          </w:p>
        </w:tc>
        <w:tc>
          <w:tcPr>
            <w:tcW w:w="1699" w:type="dxa"/>
            <w:shd w:val="clear" w:color="auto" w:fill="E6F2DE"/>
            <w:vAlign w:val="center"/>
          </w:tcPr>
          <w:p w14:paraId="095A6484" w14:textId="44E5D242" w:rsidR="003A39AC" w:rsidRPr="0039596F" w:rsidRDefault="00E04424" w:rsidP="00E0442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roofErr w:type="spellStart"/>
            <w:r w:rsidRPr="0039596F">
              <w:rPr>
                <w:rFonts w:ascii="Calibri" w:hAnsi="Calibri" w:cs="Calibri"/>
                <w:sz w:val="20"/>
                <w:szCs w:val="20"/>
              </w:rPr>
              <w:t>n</w:t>
            </w:r>
            <w:r w:rsidR="003A39AC" w:rsidRPr="0039596F">
              <w:rPr>
                <w:rFonts w:ascii="Calibri" w:hAnsi="Calibri" w:cs="Calibri"/>
                <w:sz w:val="20"/>
                <w:szCs w:val="20"/>
              </w:rPr>
              <w:t>azimice</w:t>
            </w:r>
            <w:proofErr w:type="spellEnd"/>
          </w:p>
        </w:tc>
        <w:tc>
          <w:tcPr>
            <w:tcW w:w="1033" w:type="dxa"/>
            <w:shd w:val="clear" w:color="auto" w:fill="E6F2DE"/>
            <w:vAlign w:val="center"/>
          </w:tcPr>
          <w:p w14:paraId="7E830C02" w14:textId="50B8A70D"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14.918</w:t>
            </w:r>
          </w:p>
        </w:tc>
        <w:tc>
          <w:tcPr>
            <w:tcW w:w="1033" w:type="dxa"/>
            <w:shd w:val="clear" w:color="auto" w:fill="E6F2DE"/>
            <w:vAlign w:val="center"/>
          </w:tcPr>
          <w:p w14:paraId="59EAF970" w14:textId="16DF3758"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13.114</w:t>
            </w:r>
          </w:p>
        </w:tc>
        <w:tc>
          <w:tcPr>
            <w:tcW w:w="1033" w:type="dxa"/>
            <w:shd w:val="clear" w:color="auto" w:fill="E6F2DE"/>
            <w:vAlign w:val="center"/>
          </w:tcPr>
          <w:p w14:paraId="34A0BBDD" w14:textId="1F275E33"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14.978</w:t>
            </w:r>
          </w:p>
        </w:tc>
        <w:tc>
          <w:tcPr>
            <w:tcW w:w="1033" w:type="dxa"/>
            <w:shd w:val="clear" w:color="auto" w:fill="E6F2DE"/>
            <w:vAlign w:val="center"/>
          </w:tcPr>
          <w:p w14:paraId="480C9E99" w14:textId="686F6CF4"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7.566</w:t>
            </w:r>
          </w:p>
        </w:tc>
        <w:tc>
          <w:tcPr>
            <w:tcW w:w="953" w:type="dxa"/>
            <w:shd w:val="clear" w:color="auto" w:fill="E6F2DE"/>
            <w:vAlign w:val="center"/>
          </w:tcPr>
          <w:p w14:paraId="52E4C98E" w14:textId="487B2003"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10.918</w:t>
            </w:r>
          </w:p>
        </w:tc>
        <w:tc>
          <w:tcPr>
            <w:tcW w:w="926" w:type="dxa"/>
            <w:tcBorders>
              <w:right w:val="single" w:sz="12" w:space="0" w:color="A7CE8C"/>
            </w:tcBorders>
            <w:shd w:val="clear" w:color="auto" w:fill="E6F2DE"/>
            <w:vAlign w:val="center"/>
          </w:tcPr>
          <w:p w14:paraId="19F116BA" w14:textId="22B2588B"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11.923</w:t>
            </w:r>
          </w:p>
        </w:tc>
      </w:tr>
      <w:tr w:rsidR="003A39AC" w:rsidRPr="00A174B5" w14:paraId="1BEC664E" w14:textId="77777777" w:rsidTr="00E161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7" w:type="dxa"/>
            <w:gridSpan w:val="2"/>
            <w:vMerge/>
            <w:tcBorders>
              <w:left w:val="single" w:sz="12" w:space="0" w:color="A7CE8C"/>
            </w:tcBorders>
            <w:vAlign w:val="center"/>
          </w:tcPr>
          <w:p w14:paraId="097F82F4" w14:textId="77777777" w:rsidR="003A39AC" w:rsidRPr="0039596F" w:rsidRDefault="003A39AC" w:rsidP="00E04424">
            <w:pPr>
              <w:rPr>
                <w:rFonts w:ascii="Calibri" w:hAnsi="Calibri" w:cs="Calibri"/>
                <w:sz w:val="20"/>
                <w:szCs w:val="20"/>
              </w:rPr>
            </w:pPr>
          </w:p>
        </w:tc>
        <w:tc>
          <w:tcPr>
            <w:tcW w:w="1699" w:type="dxa"/>
            <w:shd w:val="clear" w:color="auto" w:fill="E6F2DE"/>
            <w:vAlign w:val="center"/>
          </w:tcPr>
          <w:p w14:paraId="7BCF8D19" w14:textId="4637C03E" w:rsidR="003A39AC" w:rsidRPr="0039596F" w:rsidRDefault="00E04424" w:rsidP="00E0442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hAnsi="Calibri" w:cs="Calibri"/>
                <w:sz w:val="20"/>
                <w:szCs w:val="20"/>
              </w:rPr>
              <w:t>s</w:t>
            </w:r>
            <w:r w:rsidR="003A39AC" w:rsidRPr="0039596F">
              <w:rPr>
                <w:rFonts w:ascii="Calibri" w:hAnsi="Calibri" w:cs="Calibri"/>
                <w:sz w:val="20"/>
                <w:szCs w:val="20"/>
              </w:rPr>
              <w:t xml:space="preserve">uprasne </w:t>
            </w:r>
            <w:proofErr w:type="spellStart"/>
            <w:r w:rsidR="003A39AC" w:rsidRPr="0039596F">
              <w:rPr>
                <w:rFonts w:ascii="Calibri" w:hAnsi="Calibri" w:cs="Calibri"/>
                <w:sz w:val="20"/>
                <w:szCs w:val="20"/>
              </w:rPr>
              <w:t>nazimice</w:t>
            </w:r>
            <w:proofErr w:type="spellEnd"/>
          </w:p>
        </w:tc>
        <w:tc>
          <w:tcPr>
            <w:tcW w:w="1033" w:type="dxa"/>
            <w:shd w:val="clear" w:color="auto" w:fill="E6F2DE"/>
            <w:vAlign w:val="center"/>
          </w:tcPr>
          <w:p w14:paraId="64741B02" w14:textId="0035E830"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10.538</w:t>
            </w:r>
          </w:p>
        </w:tc>
        <w:tc>
          <w:tcPr>
            <w:tcW w:w="1033" w:type="dxa"/>
            <w:shd w:val="clear" w:color="auto" w:fill="E6F2DE"/>
            <w:vAlign w:val="center"/>
          </w:tcPr>
          <w:p w14:paraId="2DFF2F7C" w14:textId="73DF1D9B"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8.763</w:t>
            </w:r>
          </w:p>
        </w:tc>
        <w:tc>
          <w:tcPr>
            <w:tcW w:w="1033" w:type="dxa"/>
            <w:shd w:val="clear" w:color="auto" w:fill="E6F2DE"/>
            <w:vAlign w:val="center"/>
          </w:tcPr>
          <w:p w14:paraId="0756AD07" w14:textId="7754C182"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7.574</w:t>
            </w:r>
          </w:p>
        </w:tc>
        <w:tc>
          <w:tcPr>
            <w:tcW w:w="1033" w:type="dxa"/>
            <w:shd w:val="clear" w:color="auto" w:fill="E6F2DE"/>
            <w:vAlign w:val="center"/>
          </w:tcPr>
          <w:p w14:paraId="1747F2F2" w14:textId="20D31E6B"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6.906</w:t>
            </w:r>
          </w:p>
        </w:tc>
        <w:tc>
          <w:tcPr>
            <w:tcW w:w="953" w:type="dxa"/>
            <w:shd w:val="clear" w:color="auto" w:fill="E6F2DE"/>
            <w:vAlign w:val="center"/>
          </w:tcPr>
          <w:p w14:paraId="177DA7A4" w14:textId="52A10C67"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7.182</w:t>
            </w:r>
          </w:p>
        </w:tc>
        <w:tc>
          <w:tcPr>
            <w:tcW w:w="926" w:type="dxa"/>
            <w:tcBorders>
              <w:right w:val="single" w:sz="12" w:space="0" w:color="A7CE8C"/>
            </w:tcBorders>
            <w:shd w:val="clear" w:color="auto" w:fill="E6F2DE"/>
            <w:vAlign w:val="center"/>
          </w:tcPr>
          <w:p w14:paraId="72DDD07B" w14:textId="097680AA"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7.328</w:t>
            </w:r>
          </w:p>
        </w:tc>
      </w:tr>
      <w:tr w:rsidR="003A39AC" w:rsidRPr="00A174B5" w14:paraId="1B20FC5F" w14:textId="77777777" w:rsidTr="00E161EB">
        <w:trPr>
          <w:trHeight w:val="300"/>
        </w:trPr>
        <w:tc>
          <w:tcPr>
            <w:cnfStyle w:val="001000000000" w:firstRow="0" w:lastRow="0" w:firstColumn="1" w:lastColumn="0" w:oddVBand="0" w:evenVBand="0" w:oddHBand="0" w:evenHBand="0" w:firstRowFirstColumn="0" w:firstRowLastColumn="0" w:lastRowFirstColumn="0" w:lastRowLastColumn="0"/>
            <w:tcW w:w="1577" w:type="dxa"/>
            <w:gridSpan w:val="2"/>
            <w:vMerge/>
            <w:tcBorders>
              <w:left w:val="single" w:sz="12" w:space="0" w:color="A7CE8C"/>
            </w:tcBorders>
            <w:vAlign w:val="center"/>
          </w:tcPr>
          <w:p w14:paraId="571D6D51" w14:textId="77777777" w:rsidR="003A39AC" w:rsidRPr="0039596F" w:rsidRDefault="003A39AC" w:rsidP="00E04424">
            <w:pPr>
              <w:rPr>
                <w:rFonts w:ascii="Calibri" w:hAnsi="Calibri" w:cs="Calibri"/>
                <w:sz w:val="20"/>
                <w:szCs w:val="20"/>
              </w:rPr>
            </w:pPr>
          </w:p>
        </w:tc>
        <w:tc>
          <w:tcPr>
            <w:tcW w:w="1699" w:type="dxa"/>
            <w:shd w:val="clear" w:color="auto" w:fill="E6F2DE"/>
            <w:vAlign w:val="center"/>
          </w:tcPr>
          <w:p w14:paraId="1EF791FF" w14:textId="46627130" w:rsidR="003A39AC" w:rsidRPr="0039596F" w:rsidRDefault="00E04424" w:rsidP="00E0442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hAnsi="Calibri" w:cs="Calibri"/>
                <w:sz w:val="20"/>
                <w:szCs w:val="20"/>
              </w:rPr>
              <w:t>k</w:t>
            </w:r>
            <w:r w:rsidR="003A39AC" w:rsidRPr="0039596F">
              <w:rPr>
                <w:rFonts w:ascii="Calibri" w:hAnsi="Calibri" w:cs="Calibri"/>
                <w:sz w:val="20"/>
                <w:szCs w:val="20"/>
              </w:rPr>
              <w:t>rmače</w:t>
            </w:r>
          </w:p>
        </w:tc>
        <w:tc>
          <w:tcPr>
            <w:tcW w:w="1033" w:type="dxa"/>
            <w:shd w:val="clear" w:color="auto" w:fill="E6F2DE"/>
            <w:vAlign w:val="center"/>
          </w:tcPr>
          <w:p w14:paraId="361C58C0" w14:textId="160CE7BE"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66.309</w:t>
            </w:r>
          </w:p>
        </w:tc>
        <w:tc>
          <w:tcPr>
            <w:tcW w:w="1033" w:type="dxa"/>
            <w:shd w:val="clear" w:color="auto" w:fill="E6F2DE"/>
            <w:vAlign w:val="center"/>
          </w:tcPr>
          <w:p w14:paraId="5BD923A2" w14:textId="0CFFB1E9"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50.123</w:t>
            </w:r>
          </w:p>
        </w:tc>
        <w:tc>
          <w:tcPr>
            <w:tcW w:w="1033" w:type="dxa"/>
            <w:shd w:val="clear" w:color="auto" w:fill="E6F2DE"/>
            <w:vAlign w:val="center"/>
          </w:tcPr>
          <w:p w14:paraId="6437C8B2" w14:textId="5C16CBE3"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50.945</w:t>
            </w:r>
          </w:p>
        </w:tc>
        <w:tc>
          <w:tcPr>
            <w:tcW w:w="1033" w:type="dxa"/>
            <w:shd w:val="clear" w:color="auto" w:fill="E6F2DE"/>
            <w:vAlign w:val="center"/>
          </w:tcPr>
          <w:p w14:paraId="250203D3" w14:textId="4F17763F"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43.820</w:t>
            </w:r>
          </w:p>
        </w:tc>
        <w:tc>
          <w:tcPr>
            <w:tcW w:w="953" w:type="dxa"/>
            <w:shd w:val="clear" w:color="auto" w:fill="E6F2DE"/>
            <w:vAlign w:val="center"/>
          </w:tcPr>
          <w:p w14:paraId="7892AEDB" w14:textId="6B3B9B04"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36.274</w:t>
            </w:r>
          </w:p>
        </w:tc>
        <w:tc>
          <w:tcPr>
            <w:tcW w:w="926" w:type="dxa"/>
            <w:tcBorders>
              <w:right w:val="single" w:sz="12" w:space="0" w:color="A7CE8C"/>
            </w:tcBorders>
            <w:shd w:val="clear" w:color="auto" w:fill="E6F2DE"/>
            <w:vAlign w:val="center"/>
          </w:tcPr>
          <w:p w14:paraId="5C9AF9FC" w14:textId="72AA04CC"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40.002</w:t>
            </w:r>
          </w:p>
        </w:tc>
      </w:tr>
      <w:tr w:rsidR="003A39AC" w:rsidRPr="00A174B5" w14:paraId="3F445DDE" w14:textId="77777777" w:rsidTr="00E161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7" w:type="dxa"/>
            <w:gridSpan w:val="2"/>
            <w:vMerge/>
            <w:tcBorders>
              <w:left w:val="single" w:sz="12" w:space="0" w:color="A7CE8C"/>
            </w:tcBorders>
            <w:vAlign w:val="center"/>
          </w:tcPr>
          <w:p w14:paraId="5B7E7AB6" w14:textId="77777777" w:rsidR="003A39AC" w:rsidRPr="0039596F" w:rsidRDefault="003A39AC" w:rsidP="00E04424">
            <w:pPr>
              <w:rPr>
                <w:rFonts w:ascii="Calibri" w:hAnsi="Calibri" w:cs="Calibri"/>
                <w:sz w:val="20"/>
                <w:szCs w:val="20"/>
              </w:rPr>
            </w:pPr>
          </w:p>
        </w:tc>
        <w:tc>
          <w:tcPr>
            <w:tcW w:w="1699" w:type="dxa"/>
            <w:shd w:val="clear" w:color="auto" w:fill="E6F2DE"/>
            <w:vAlign w:val="center"/>
          </w:tcPr>
          <w:p w14:paraId="1E368CC8" w14:textId="2D45B01C" w:rsidR="003A39AC" w:rsidRPr="0039596F" w:rsidRDefault="00E04424" w:rsidP="00E0442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hAnsi="Calibri" w:cs="Calibri"/>
                <w:sz w:val="20"/>
                <w:szCs w:val="20"/>
              </w:rPr>
              <w:t>s</w:t>
            </w:r>
            <w:r w:rsidR="003A39AC" w:rsidRPr="0039596F">
              <w:rPr>
                <w:rFonts w:ascii="Calibri" w:hAnsi="Calibri" w:cs="Calibri"/>
                <w:sz w:val="20"/>
                <w:szCs w:val="20"/>
              </w:rPr>
              <w:t>uprasne krmače</w:t>
            </w:r>
          </w:p>
        </w:tc>
        <w:tc>
          <w:tcPr>
            <w:tcW w:w="1033" w:type="dxa"/>
            <w:shd w:val="clear" w:color="auto" w:fill="E6F2DE"/>
            <w:vAlign w:val="center"/>
          </w:tcPr>
          <w:p w14:paraId="2A9CE91D" w14:textId="0F8430CA"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32.497</w:t>
            </w:r>
          </w:p>
        </w:tc>
        <w:tc>
          <w:tcPr>
            <w:tcW w:w="1033" w:type="dxa"/>
            <w:shd w:val="clear" w:color="auto" w:fill="E6F2DE"/>
            <w:vAlign w:val="center"/>
          </w:tcPr>
          <w:p w14:paraId="7D9A78F4" w14:textId="13CBB40E"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37.503</w:t>
            </w:r>
          </w:p>
        </w:tc>
        <w:tc>
          <w:tcPr>
            <w:tcW w:w="1033" w:type="dxa"/>
            <w:shd w:val="clear" w:color="auto" w:fill="E6F2DE"/>
            <w:vAlign w:val="center"/>
          </w:tcPr>
          <w:p w14:paraId="4EBD32DC" w14:textId="7B72FEC4"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30.487</w:t>
            </w:r>
          </w:p>
        </w:tc>
        <w:tc>
          <w:tcPr>
            <w:tcW w:w="1033" w:type="dxa"/>
            <w:shd w:val="clear" w:color="auto" w:fill="E6F2DE"/>
            <w:vAlign w:val="center"/>
          </w:tcPr>
          <w:p w14:paraId="7CA2A65C" w14:textId="7442FBD9"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26.316</w:t>
            </w:r>
          </w:p>
        </w:tc>
        <w:tc>
          <w:tcPr>
            <w:tcW w:w="953" w:type="dxa"/>
            <w:shd w:val="clear" w:color="auto" w:fill="E6F2DE"/>
            <w:vAlign w:val="center"/>
          </w:tcPr>
          <w:p w14:paraId="735FAB2E" w14:textId="17BCB26D"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30.191</w:t>
            </w:r>
          </w:p>
        </w:tc>
        <w:tc>
          <w:tcPr>
            <w:tcW w:w="926" w:type="dxa"/>
            <w:tcBorders>
              <w:right w:val="single" w:sz="12" w:space="0" w:color="A7CE8C"/>
            </w:tcBorders>
            <w:shd w:val="clear" w:color="auto" w:fill="E6F2DE"/>
            <w:vAlign w:val="center"/>
          </w:tcPr>
          <w:p w14:paraId="2E3ECF07" w14:textId="60DE5DF8"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30.770</w:t>
            </w:r>
          </w:p>
        </w:tc>
      </w:tr>
      <w:tr w:rsidR="003A39AC" w:rsidRPr="00A174B5" w14:paraId="65934038" w14:textId="77777777" w:rsidTr="00E161EB">
        <w:trPr>
          <w:trHeight w:val="300"/>
        </w:trPr>
        <w:tc>
          <w:tcPr>
            <w:cnfStyle w:val="001000000000" w:firstRow="0" w:lastRow="0" w:firstColumn="1" w:lastColumn="0" w:oddVBand="0" w:evenVBand="0" w:oddHBand="0" w:evenHBand="0" w:firstRowFirstColumn="0" w:firstRowLastColumn="0" w:lastRowFirstColumn="0" w:lastRowLastColumn="0"/>
            <w:tcW w:w="1577" w:type="dxa"/>
            <w:gridSpan w:val="2"/>
            <w:vMerge/>
            <w:tcBorders>
              <w:left w:val="single" w:sz="12" w:space="0" w:color="A7CE8C"/>
            </w:tcBorders>
            <w:vAlign w:val="center"/>
          </w:tcPr>
          <w:p w14:paraId="3CD1D368" w14:textId="77777777" w:rsidR="003A39AC" w:rsidRPr="0039596F" w:rsidRDefault="003A39AC" w:rsidP="00E04424">
            <w:pPr>
              <w:rPr>
                <w:rFonts w:ascii="Calibri" w:hAnsi="Calibri" w:cs="Calibri"/>
                <w:sz w:val="20"/>
                <w:szCs w:val="20"/>
              </w:rPr>
            </w:pPr>
          </w:p>
        </w:tc>
        <w:tc>
          <w:tcPr>
            <w:tcW w:w="1699" w:type="dxa"/>
            <w:shd w:val="clear" w:color="auto" w:fill="E6F2DE"/>
            <w:vAlign w:val="center"/>
          </w:tcPr>
          <w:p w14:paraId="58A81ABD" w14:textId="44664B04" w:rsidR="003A39AC" w:rsidRPr="0039596F" w:rsidRDefault="00E04424" w:rsidP="00E0442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hAnsi="Calibri" w:cs="Calibri"/>
                <w:sz w:val="20"/>
                <w:szCs w:val="20"/>
              </w:rPr>
              <w:t>n</w:t>
            </w:r>
            <w:r w:rsidR="003A39AC" w:rsidRPr="0039596F">
              <w:rPr>
                <w:rFonts w:ascii="Calibri" w:hAnsi="Calibri" w:cs="Calibri"/>
                <w:sz w:val="20"/>
                <w:szCs w:val="20"/>
              </w:rPr>
              <w:t>erasti</w:t>
            </w:r>
          </w:p>
        </w:tc>
        <w:tc>
          <w:tcPr>
            <w:tcW w:w="1033" w:type="dxa"/>
            <w:shd w:val="clear" w:color="auto" w:fill="E6F2DE"/>
            <w:vAlign w:val="center"/>
          </w:tcPr>
          <w:p w14:paraId="263A62DD" w14:textId="74AC81B8"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3.260</w:t>
            </w:r>
          </w:p>
        </w:tc>
        <w:tc>
          <w:tcPr>
            <w:tcW w:w="1033" w:type="dxa"/>
            <w:shd w:val="clear" w:color="auto" w:fill="E6F2DE"/>
            <w:vAlign w:val="center"/>
          </w:tcPr>
          <w:p w14:paraId="5676EEDA" w14:textId="6F24287C"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3.197</w:t>
            </w:r>
          </w:p>
        </w:tc>
        <w:tc>
          <w:tcPr>
            <w:tcW w:w="1033" w:type="dxa"/>
            <w:shd w:val="clear" w:color="auto" w:fill="E6F2DE"/>
            <w:vAlign w:val="center"/>
          </w:tcPr>
          <w:p w14:paraId="69DAEF49" w14:textId="194F445D"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2.877</w:t>
            </w:r>
          </w:p>
        </w:tc>
        <w:tc>
          <w:tcPr>
            <w:tcW w:w="1033" w:type="dxa"/>
            <w:shd w:val="clear" w:color="auto" w:fill="E6F2DE"/>
            <w:vAlign w:val="center"/>
          </w:tcPr>
          <w:p w14:paraId="37007E37" w14:textId="7B4FA57C"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2.454</w:t>
            </w:r>
          </w:p>
        </w:tc>
        <w:tc>
          <w:tcPr>
            <w:tcW w:w="953" w:type="dxa"/>
            <w:shd w:val="clear" w:color="auto" w:fill="E6F2DE"/>
            <w:vAlign w:val="center"/>
          </w:tcPr>
          <w:p w14:paraId="73EEBDC6" w14:textId="1FC8CB11"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2.296</w:t>
            </w:r>
          </w:p>
        </w:tc>
        <w:tc>
          <w:tcPr>
            <w:tcW w:w="926" w:type="dxa"/>
            <w:tcBorders>
              <w:right w:val="single" w:sz="12" w:space="0" w:color="A7CE8C"/>
            </w:tcBorders>
            <w:shd w:val="clear" w:color="auto" w:fill="E6F2DE"/>
            <w:vAlign w:val="center"/>
          </w:tcPr>
          <w:p w14:paraId="328F9EA4" w14:textId="08D59A39" w:rsidR="016361CD" w:rsidRPr="0039596F" w:rsidRDefault="016361CD" w:rsidP="00E161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9596F">
              <w:rPr>
                <w:rFonts w:ascii="Calibri" w:eastAsia="Calibri" w:hAnsi="Calibri" w:cs="Calibri"/>
                <w:sz w:val="20"/>
                <w:szCs w:val="20"/>
              </w:rPr>
              <w:t>1.999</w:t>
            </w:r>
          </w:p>
        </w:tc>
      </w:tr>
      <w:tr w:rsidR="003A39AC" w:rsidRPr="00A174B5" w14:paraId="03950EC8" w14:textId="77777777" w:rsidTr="00E161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7" w:type="dxa"/>
            <w:gridSpan w:val="2"/>
            <w:vMerge/>
            <w:tcBorders>
              <w:left w:val="single" w:sz="12" w:space="0" w:color="A7CE8C"/>
              <w:bottom w:val="single" w:sz="12" w:space="0" w:color="A7CE8C"/>
            </w:tcBorders>
            <w:vAlign w:val="center"/>
          </w:tcPr>
          <w:p w14:paraId="5D13854D" w14:textId="77777777" w:rsidR="003A39AC" w:rsidRPr="0039596F" w:rsidRDefault="003A39AC" w:rsidP="00E04424">
            <w:pPr>
              <w:rPr>
                <w:rFonts w:ascii="Calibri" w:hAnsi="Calibri" w:cs="Calibri"/>
                <w:sz w:val="20"/>
                <w:szCs w:val="20"/>
              </w:rPr>
            </w:pPr>
          </w:p>
        </w:tc>
        <w:tc>
          <w:tcPr>
            <w:tcW w:w="1699" w:type="dxa"/>
            <w:tcBorders>
              <w:bottom w:val="single" w:sz="12" w:space="0" w:color="A7CE8C"/>
            </w:tcBorders>
            <w:shd w:val="clear" w:color="auto" w:fill="E6F2DE"/>
            <w:vAlign w:val="center"/>
          </w:tcPr>
          <w:p w14:paraId="50EDB676" w14:textId="77777777" w:rsidR="003A39AC" w:rsidRPr="0039596F" w:rsidRDefault="003A39AC" w:rsidP="00E0442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hAnsi="Calibri" w:cs="Calibri"/>
                <w:b/>
                <w:bCs/>
                <w:sz w:val="20"/>
                <w:szCs w:val="20"/>
              </w:rPr>
              <w:t>ukupno</w:t>
            </w:r>
          </w:p>
        </w:tc>
        <w:tc>
          <w:tcPr>
            <w:tcW w:w="1033" w:type="dxa"/>
            <w:tcBorders>
              <w:bottom w:val="single" w:sz="12" w:space="0" w:color="A7CE8C"/>
            </w:tcBorders>
            <w:shd w:val="clear" w:color="auto" w:fill="E6F2DE"/>
            <w:vAlign w:val="center"/>
          </w:tcPr>
          <w:p w14:paraId="02A1E5B8" w14:textId="77FB12D2"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127.522</w:t>
            </w:r>
          </w:p>
        </w:tc>
        <w:tc>
          <w:tcPr>
            <w:tcW w:w="1033" w:type="dxa"/>
            <w:tcBorders>
              <w:bottom w:val="single" w:sz="12" w:space="0" w:color="A7CE8C"/>
            </w:tcBorders>
            <w:shd w:val="clear" w:color="auto" w:fill="E6F2DE"/>
            <w:vAlign w:val="center"/>
          </w:tcPr>
          <w:p w14:paraId="57A5CF84" w14:textId="131FC95C"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112.700</w:t>
            </w:r>
          </w:p>
        </w:tc>
        <w:tc>
          <w:tcPr>
            <w:tcW w:w="1033" w:type="dxa"/>
            <w:tcBorders>
              <w:bottom w:val="single" w:sz="12" w:space="0" w:color="A7CE8C"/>
            </w:tcBorders>
            <w:shd w:val="clear" w:color="auto" w:fill="E6F2DE"/>
            <w:vAlign w:val="center"/>
          </w:tcPr>
          <w:p w14:paraId="4895FEF6" w14:textId="2762B87E"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106.861</w:t>
            </w:r>
          </w:p>
        </w:tc>
        <w:tc>
          <w:tcPr>
            <w:tcW w:w="1033" w:type="dxa"/>
            <w:tcBorders>
              <w:bottom w:val="single" w:sz="12" w:space="0" w:color="A7CE8C"/>
            </w:tcBorders>
            <w:shd w:val="clear" w:color="auto" w:fill="E6F2DE"/>
            <w:vAlign w:val="center"/>
          </w:tcPr>
          <w:p w14:paraId="2FDE0BB9" w14:textId="273F74FB"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87.062</w:t>
            </w:r>
          </w:p>
        </w:tc>
        <w:tc>
          <w:tcPr>
            <w:tcW w:w="953" w:type="dxa"/>
            <w:tcBorders>
              <w:bottom w:val="single" w:sz="12" w:space="0" w:color="A7CE8C"/>
            </w:tcBorders>
            <w:shd w:val="clear" w:color="auto" w:fill="E6F2DE"/>
            <w:vAlign w:val="center"/>
          </w:tcPr>
          <w:p w14:paraId="19A1A683" w14:textId="099685B1"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86.861</w:t>
            </w:r>
          </w:p>
        </w:tc>
        <w:tc>
          <w:tcPr>
            <w:tcW w:w="926" w:type="dxa"/>
            <w:tcBorders>
              <w:bottom w:val="single" w:sz="12" w:space="0" w:color="A7CE8C"/>
              <w:right w:val="single" w:sz="12" w:space="0" w:color="A7CE8C"/>
            </w:tcBorders>
            <w:shd w:val="clear" w:color="auto" w:fill="E6F2DE"/>
            <w:vAlign w:val="center"/>
          </w:tcPr>
          <w:p w14:paraId="26F939A3" w14:textId="18CC0663" w:rsidR="016361CD" w:rsidRPr="0039596F" w:rsidRDefault="016361CD" w:rsidP="00E161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39596F">
              <w:rPr>
                <w:rFonts w:ascii="Calibri" w:eastAsia="Calibri" w:hAnsi="Calibri" w:cs="Calibri"/>
                <w:b/>
                <w:bCs/>
                <w:sz w:val="20"/>
                <w:szCs w:val="20"/>
              </w:rPr>
              <w:t>92.022</w:t>
            </w:r>
          </w:p>
        </w:tc>
      </w:tr>
    </w:tbl>
    <w:p w14:paraId="773A5E10" w14:textId="3E2956E7" w:rsidR="00153473" w:rsidRDefault="00153473" w:rsidP="78DCDDEE">
      <w:pPr>
        <w:spacing w:after="240" w:line="288" w:lineRule="auto"/>
        <w:jc w:val="both"/>
        <w:rPr>
          <w:rFonts w:ascii="Calibri" w:hAnsi="Calibri" w:cs="Calibri"/>
          <w:sz w:val="20"/>
          <w:szCs w:val="20"/>
        </w:rPr>
      </w:pPr>
      <w:r w:rsidRPr="4E0B49C9">
        <w:rPr>
          <w:rFonts w:ascii="Calibri" w:hAnsi="Calibri" w:cs="Calibri"/>
          <w:sz w:val="20"/>
          <w:szCs w:val="20"/>
        </w:rPr>
        <w:t xml:space="preserve">(izvor: DZS; obrada: </w:t>
      </w:r>
      <w:r w:rsidR="00071337" w:rsidRPr="4E0B49C9">
        <w:rPr>
          <w:rFonts w:ascii="Calibri" w:hAnsi="Calibri" w:cs="Calibri"/>
          <w:sz w:val="20"/>
          <w:szCs w:val="20"/>
        </w:rPr>
        <w:t>Ministarstvo poljoprivrede, šumarstva i ribarstva</w:t>
      </w:r>
      <w:r w:rsidRPr="4E0B49C9">
        <w:rPr>
          <w:rFonts w:ascii="Calibri" w:hAnsi="Calibri" w:cs="Calibri"/>
          <w:sz w:val="20"/>
          <w:szCs w:val="20"/>
        </w:rPr>
        <w:t>)</w:t>
      </w:r>
    </w:p>
    <w:p w14:paraId="1CDDD77D" w14:textId="77777777" w:rsidR="002D2ABB" w:rsidRDefault="002D2ABB" w:rsidP="002D2ABB">
      <w:pPr>
        <w:spacing w:after="120" w:line="288" w:lineRule="auto"/>
        <w:jc w:val="both"/>
        <w:rPr>
          <w:rFonts w:ascii="Calibri" w:eastAsia="SimSun" w:hAnsi="Calibri" w:cs="Calibri"/>
          <w:sz w:val="22"/>
          <w:szCs w:val="22"/>
        </w:rPr>
      </w:pPr>
    </w:p>
    <w:p w14:paraId="454CAFAA" w14:textId="77777777" w:rsidR="002D2ABB" w:rsidRPr="002D2ABB" w:rsidRDefault="002D2ABB" w:rsidP="002D2ABB">
      <w:pPr>
        <w:spacing w:after="120" w:line="288" w:lineRule="auto"/>
        <w:jc w:val="both"/>
        <w:rPr>
          <w:rFonts w:ascii="Calibri" w:eastAsia="SimSun" w:hAnsi="Calibri" w:cs="Calibri"/>
          <w:sz w:val="22"/>
          <w:szCs w:val="22"/>
        </w:rPr>
      </w:pPr>
    </w:p>
    <w:p w14:paraId="153782CD" w14:textId="12E16FCA" w:rsidR="00153473" w:rsidRPr="00995527" w:rsidRDefault="4568D99D" w:rsidP="00995527">
      <w:pPr>
        <w:spacing w:after="120" w:line="288" w:lineRule="auto"/>
        <w:jc w:val="both"/>
        <w:rPr>
          <w:rFonts w:ascii="Calibri" w:hAnsi="Calibri" w:cs="Calibri"/>
          <w:i/>
          <w:iCs/>
          <w:color w:val="000000" w:themeColor="text1"/>
          <w:sz w:val="22"/>
          <w:szCs w:val="22"/>
        </w:rPr>
      </w:pPr>
      <w:r w:rsidRPr="00995527">
        <w:rPr>
          <w:rFonts w:ascii="Calibri" w:hAnsi="Calibri" w:cs="Calibri"/>
          <w:i/>
          <w:iCs/>
          <w:color w:val="000000" w:themeColor="text1"/>
          <w:sz w:val="22"/>
          <w:szCs w:val="22"/>
        </w:rPr>
        <w:t xml:space="preserve">Tablica </w:t>
      </w:r>
      <w:r w:rsidR="3E844EAA" w:rsidRPr="00995527">
        <w:rPr>
          <w:rFonts w:ascii="Calibri" w:hAnsi="Calibri" w:cs="Calibri"/>
          <w:i/>
          <w:iCs/>
          <w:color w:val="000000" w:themeColor="text1"/>
          <w:sz w:val="22"/>
          <w:szCs w:val="22"/>
        </w:rPr>
        <w:t>7</w:t>
      </w:r>
      <w:r w:rsidR="09B76D6F" w:rsidRPr="00995527">
        <w:rPr>
          <w:rFonts w:ascii="Calibri" w:hAnsi="Calibri" w:cs="Calibri"/>
          <w:i/>
          <w:iCs/>
          <w:color w:val="000000" w:themeColor="text1"/>
          <w:sz w:val="22"/>
          <w:szCs w:val="22"/>
        </w:rPr>
        <w:t>1</w:t>
      </w:r>
      <w:r w:rsidRPr="00995527">
        <w:rPr>
          <w:rFonts w:ascii="Calibri" w:hAnsi="Calibri" w:cs="Calibri"/>
          <w:i/>
          <w:iCs/>
          <w:color w:val="000000" w:themeColor="text1"/>
          <w:sz w:val="22"/>
          <w:szCs w:val="22"/>
        </w:rPr>
        <w:t>. Otkupne cijene svinjskog mesa, bez PDV-a</w:t>
      </w:r>
    </w:p>
    <w:p w14:paraId="7ED5ED18" w14:textId="77777777" w:rsidR="002D2ABB" w:rsidRPr="002D2ABB" w:rsidRDefault="002D2ABB" w:rsidP="002D2ABB">
      <w:pPr>
        <w:spacing w:after="120" w:line="288" w:lineRule="auto"/>
        <w:jc w:val="both"/>
        <w:rPr>
          <w:rFonts w:ascii="Calibri" w:eastAsia="SimSun" w:hAnsi="Calibri" w:cs="Calibri"/>
          <w:sz w:val="22"/>
          <w:szCs w:val="22"/>
        </w:rPr>
      </w:pPr>
    </w:p>
    <w:tbl>
      <w:tblPr>
        <w:tblStyle w:val="GridTable2-Accent61"/>
        <w:tblW w:w="0" w:type="auto"/>
        <w:tblLook w:val="04A0" w:firstRow="1" w:lastRow="0" w:firstColumn="1" w:lastColumn="0" w:noHBand="0" w:noVBand="1"/>
      </w:tblPr>
      <w:tblGrid>
        <w:gridCol w:w="3641"/>
        <w:gridCol w:w="902"/>
        <w:gridCol w:w="903"/>
        <w:gridCol w:w="902"/>
        <w:gridCol w:w="903"/>
        <w:gridCol w:w="902"/>
        <w:gridCol w:w="903"/>
      </w:tblGrid>
      <w:tr w:rsidR="003703D0" w:rsidRPr="00A174B5" w14:paraId="072533B4" w14:textId="77777777" w:rsidTr="00BB482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right w:val="single" w:sz="12" w:space="0" w:color="A8D08D"/>
            </w:tcBorders>
          </w:tcPr>
          <w:p w14:paraId="0DA1B709" w14:textId="645B5BF6" w:rsidR="003703D0" w:rsidRPr="00BB482A" w:rsidRDefault="003703D0" w:rsidP="003703D0">
            <w:pPr>
              <w:spacing w:before="40" w:after="40" w:line="288" w:lineRule="auto"/>
              <w:jc w:val="right"/>
              <w:rPr>
                <w:rFonts w:ascii="Calibri" w:hAnsi="Calibri" w:cs="Calibri"/>
                <w:b w:val="0"/>
                <w:bCs w:val="0"/>
                <w:sz w:val="20"/>
                <w:szCs w:val="20"/>
              </w:rPr>
            </w:pPr>
            <w:r w:rsidRPr="00BB482A">
              <w:rPr>
                <w:rFonts w:ascii="Calibri" w:hAnsi="Calibri" w:cs="Calibri"/>
                <w:sz w:val="20"/>
                <w:szCs w:val="20"/>
              </w:rPr>
              <w:t>(</w:t>
            </w:r>
            <w:r w:rsidR="00751276">
              <w:rPr>
                <w:rFonts w:ascii="Calibri" w:hAnsi="Calibri" w:cs="Calibri"/>
                <w:sz w:val="20"/>
                <w:szCs w:val="20"/>
              </w:rPr>
              <w:t>EUR</w:t>
            </w:r>
            <w:r w:rsidRPr="00BB482A">
              <w:rPr>
                <w:rFonts w:ascii="Calibri" w:hAnsi="Calibri" w:cs="Calibri"/>
                <w:sz w:val="20"/>
                <w:szCs w:val="20"/>
              </w:rPr>
              <w:t>/kg)</w:t>
            </w:r>
          </w:p>
        </w:tc>
        <w:tc>
          <w:tcPr>
            <w:tcW w:w="915" w:type="dxa"/>
            <w:tcBorders>
              <w:top w:val="single" w:sz="12" w:space="0" w:color="A8D08D"/>
              <w:left w:val="single" w:sz="12" w:space="0" w:color="A8D08D"/>
              <w:right w:val="single" w:sz="4" w:space="0" w:color="A8D08D"/>
            </w:tcBorders>
            <w:vAlign w:val="center"/>
          </w:tcPr>
          <w:p w14:paraId="1011F63C" w14:textId="77777777" w:rsidR="78DCDDEE" w:rsidRPr="00BB482A"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BB482A">
              <w:rPr>
                <w:rFonts w:ascii="Calibri" w:hAnsi="Calibri" w:cs="Calibri"/>
                <w:sz w:val="20"/>
                <w:szCs w:val="20"/>
              </w:rPr>
              <w:t>2019.</w:t>
            </w:r>
          </w:p>
        </w:tc>
        <w:tc>
          <w:tcPr>
            <w:tcW w:w="916" w:type="dxa"/>
            <w:tcBorders>
              <w:top w:val="single" w:sz="12" w:space="0" w:color="A8D08D"/>
              <w:left w:val="single" w:sz="4" w:space="0" w:color="A8D08D"/>
              <w:right w:val="single" w:sz="4" w:space="0" w:color="A8D08D"/>
            </w:tcBorders>
            <w:vAlign w:val="center"/>
          </w:tcPr>
          <w:p w14:paraId="0FCF4408" w14:textId="77777777" w:rsidR="78DCDDEE" w:rsidRPr="00BB482A"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BB482A">
              <w:rPr>
                <w:rFonts w:ascii="Calibri" w:hAnsi="Calibri" w:cs="Calibri"/>
                <w:sz w:val="20"/>
                <w:szCs w:val="20"/>
              </w:rPr>
              <w:t>2020.</w:t>
            </w:r>
          </w:p>
        </w:tc>
        <w:tc>
          <w:tcPr>
            <w:tcW w:w="915" w:type="dxa"/>
            <w:tcBorders>
              <w:top w:val="single" w:sz="12" w:space="0" w:color="A8D08D"/>
              <w:left w:val="single" w:sz="4" w:space="0" w:color="A8D08D"/>
              <w:right w:val="single" w:sz="4" w:space="0" w:color="A8D08D"/>
            </w:tcBorders>
            <w:vAlign w:val="center"/>
          </w:tcPr>
          <w:p w14:paraId="1D347650" w14:textId="77777777" w:rsidR="78DCDDEE" w:rsidRPr="00BB482A"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BB482A">
              <w:rPr>
                <w:rFonts w:ascii="Calibri" w:hAnsi="Calibri" w:cs="Calibri"/>
                <w:sz w:val="20"/>
                <w:szCs w:val="20"/>
              </w:rPr>
              <w:t>2021.</w:t>
            </w:r>
          </w:p>
        </w:tc>
        <w:tc>
          <w:tcPr>
            <w:tcW w:w="916" w:type="dxa"/>
            <w:tcBorders>
              <w:top w:val="single" w:sz="12" w:space="0" w:color="A8D08D"/>
              <w:left w:val="single" w:sz="4" w:space="0" w:color="A8D08D"/>
              <w:right w:val="single" w:sz="4" w:space="0" w:color="A8D08D"/>
            </w:tcBorders>
            <w:vAlign w:val="center"/>
          </w:tcPr>
          <w:p w14:paraId="253E3494" w14:textId="77777777" w:rsidR="78DCDDEE" w:rsidRPr="00BB482A"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BB482A">
              <w:rPr>
                <w:rFonts w:ascii="Calibri" w:hAnsi="Calibri" w:cs="Calibri"/>
                <w:sz w:val="20"/>
                <w:szCs w:val="20"/>
              </w:rPr>
              <w:t>2022.</w:t>
            </w:r>
          </w:p>
        </w:tc>
        <w:tc>
          <w:tcPr>
            <w:tcW w:w="915" w:type="dxa"/>
            <w:tcBorders>
              <w:top w:val="single" w:sz="12" w:space="0" w:color="A8D08D"/>
              <w:left w:val="single" w:sz="4" w:space="0" w:color="A8D08D"/>
              <w:right w:val="single" w:sz="4" w:space="0" w:color="A8D08D"/>
            </w:tcBorders>
            <w:vAlign w:val="center"/>
          </w:tcPr>
          <w:p w14:paraId="4C357CAB" w14:textId="77777777" w:rsidR="78DCDDEE" w:rsidRPr="00BB482A"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BB482A">
              <w:rPr>
                <w:rFonts w:ascii="Calibri" w:hAnsi="Calibri" w:cs="Calibri"/>
                <w:sz w:val="20"/>
                <w:szCs w:val="20"/>
              </w:rPr>
              <w:t>2023.</w:t>
            </w:r>
          </w:p>
        </w:tc>
        <w:tc>
          <w:tcPr>
            <w:tcW w:w="916" w:type="dxa"/>
            <w:tcBorders>
              <w:top w:val="single" w:sz="12" w:space="0" w:color="A8D08D"/>
              <w:left w:val="single" w:sz="4" w:space="0" w:color="A8D08D"/>
              <w:right w:val="single" w:sz="12" w:space="0" w:color="A8D08D"/>
            </w:tcBorders>
            <w:vAlign w:val="center"/>
          </w:tcPr>
          <w:p w14:paraId="512EB010" w14:textId="4647D814" w:rsidR="003703D0" w:rsidRPr="00BB482A" w:rsidRDefault="29237480" w:rsidP="005E53D2">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BB482A">
              <w:rPr>
                <w:rFonts w:ascii="Calibri" w:hAnsi="Calibri" w:cs="Calibri"/>
                <w:sz w:val="20"/>
                <w:szCs w:val="20"/>
              </w:rPr>
              <w:t>202</w:t>
            </w:r>
            <w:r w:rsidR="3BD94834" w:rsidRPr="00BB482A">
              <w:rPr>
                <w:rFonts w:ascii="Calibri" w:hAnsi="Calibri" w:cs="Calibri"/>
                <w:sz w:val="20"/>
                <w:szCs w:val="20"/>
              </w:rPr>
              <w:t>4</w:t>
            </w:r>
            <w:r w:rsidRPr="00BB482A">
              <w:rPr>
                <w:rFonts w:ascii="Calibri" w:hAnsi="Calibri" w:cs="Calibri"/>
                <w:sz w:val="20"/>
                <w:szCs w:val="20"/>
              </w:rPr>
              <w:t>.</w:t>
            </w:r>
          </w:p>
        </w:tc>
      </w:tr>
      <w:tr w:rsidR="003703D0" w:rsidRPr="00A174B5" w14:paraId="478BCC46" w14:textId="77777777" w:rsidTr="00BB4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393D245B" w14:textId="77777777" w:rsidR="003703D0" w:rsidRPr="00BB482A" w:rsidRDefault="003703D0" w:rsidP="005E53D2">
            <w:pPr>
              <w:spacing w:before="40" w:after="40"/>
              <w:rPr>
                <w:rFonts w:ascii="Calibri" w:hAnsi="Calibri" w:cs="Calibri"/>
                <w:b w:val="0"/>
                <w:bCs w:val="0"/>
                <w:sz w:val="20"/>
                <w:szCs w:val="20"/>
              </w:rPr>
            </w:pPr>
            <w:r w:rsidRPr="00BB482A">
              <w:rPr>
                <w:rFonts w:ascii="Calibri" w:hAnsi="Calibri" w:cs="Calibri"/>
                <w:b w:val="0"/>
                <w:bCs w:val="0"/>
                <w:sz w:val="20"/>
                <w:szCs w:val="20"/>
              </w:rPr>
              <w:t>Svinjski trup 50-120 kg T1- S</w:t>
            </w:r>
          </w:p>
        </w:tc>
        <w:tc>
          <w:tcPr>
            <w:tcW w:w="915" w:type="dxa"/>
            <w:vAlign w:val="center"/>
          </w:tcPr>
          <w:p w14:paraId="6BEBB1CF"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1,70</w:t>
            </w:r>
          </w:p>
        </w:tc>
        <w:tc>
          <w:tcPr>
            <w:tcW w:w="916" w:type="dxa"/>
            <w:vAlign w:val="center"/>
          </w:tcPr>
          <w:p w14:paraId="279DDFF0"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1,66</w:t>
            </w:r>
          </w:p>
        </w:tc>
        <w:tc>
          <w:tcPr>
            <w:tcW w:w="915" w:type="dxa"/>
            <w:vAlign w:val="center"/>
          </w:tcPr>
          <w:p w14:paraId="17CB5C8E"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1,41</w:t>
            </w:r>
          </w:p>
        </w:tc>
        <w:tc>
          <w:tcPr>
            <w:tcW w:w="916" w:type="dxa"/>
            <w:vAlign w:val="center"/>
          </w:tcPr>
          <w:p w14:paraId="664B95FD"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1,78</w:t>
            </w:r>
          </w:p>
        </w:tc>
        <w:tc>
          <w:tcPr>
            <w:tcW w:w="915" w:type="dxa"/>
            <w:vAlign w:val="center"/>
          </w:tcPr>
          <w:p w14:paraId="3FCE116C"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2,22</w:t>
            </w:r>
          </w:p>
        </w:tc>
        <w:tc>
          <w:tcPr>
            <w:tcW w:w="916" w:type="dxa"/>
            <w:tcBorders>
              <w:right w:val="single" w:sz="12" w:space="0" w:color="A8D08D"/>
            </w:tcBorders>
            <w:vAlign w:val="center"/>
          </w:tcPr>
          <w:p w14:paraId="263F2011" w14:textId="257C4E19" w:rsidR="78DCDDEE" w:rsidRPr="00BB482A" w:rsidRDefault="78DCDDEE" w:rsidP="00BB48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eastAsia="Calibri" w:hAnsi="Calibri" w:cs="Calibri"/>
                <w:sz w:val="20"/>
                <w:szCs w:val="20"/>
              </w:rPr>
              <w:t>2,16</w:t>
            </w:r>
          </w:p>
        </w:tc>
      </w:tr>
      <w:tr w:rsidR="003703D0" w:rsidRPr="00A174B5" w14:paraId="7DB1AEE8" w14:textId="77777777" w:rsidTr="00BB482A">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592868B4" w14:textId="77777777" w:rsidR="003703D0" w:rsidRPr="00BB482A" w:rsidRDefault="003703D0" w:rsidP="005E53D2">
            <w:pPr>
              <w:spacing w:before="40" w:after="40"/>
              <w:rPr>
                <w:rFonts w:ascii="Calibri" w:hAnsi="Calibri" w:cs="Calibri"/>
                <w:b w:val="0"/>
                <w:bCs w:val="0"/>
                <w:sz w:val="20"/>
                <w:szCs w:val="20"/>
              </w:rPr>
            </w:pPr>
            <w:r w:rsidRPr="00BB482A">
              <w:rPr>
                <w:rFonts w:ascii="Calibri" w:hAnsi="Calibri" w:cs="Calibri"/>
                <w:b w:val="0"/>
                <w:bCs w:val="0"/>
                <w:sz w:val="20"/>
                <w:szCs w:val="20"/>
              </w:rPr>
              <w:t>Svinjski trup 50-120 kg T1- E</w:t>
            </w:r>
          </w:p>
        </w:tc>
        <w:tc>
          <w:tcPr>
            <w:tcW w:w="915" w:type="dxa"/>
            <w:vAlign w:val="center"/>
          </w:tcPr>
          <w:p w14:paraId="2BCFD483"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1,70</w:t>
            </w:r>
          </w:p>
        </w:tc>
        <w:tc>
          <w:tcPr>
            <w:tcW w:w="916" w:type="dxa"/>
            <w:vAlign w:val="center"/>
          </w:tcPr>
          <w:p w14:paraId="05AD3FEE"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1,63</w:t>
            </w:r>
          </w:p>
        </w:tc>
        <w:tc>
          <w:tcPr>
            <w:tcW w:w="915" w:type="dxa"/>
            <w:vAlign w:val="center"/>
          </w:tcPr>
          <w:p w14:paraId="1F2A3806"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1,40</w:t>
            </w:r>
          </w:p>
        </w:tc>
        <w:tc>
          <w:tcPr>
            <w:tcW w:w="916" w:type="dxa"/>
            <w:vAlign w:val="center"/>
          </w:tcPr>
          <w:p w14:paraId="45C3BC10"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1,80</w:t>
            </w:r>
          </w:p>
        </w:tc>
        <w:tc>
          <w:tcPr>
            <w:tcW w:w="915" w:type="dxa"/>
            <w:vAlign w:val="center"/>
          </w:tcPr>
          <w:p w14:paraId="5721B4B3"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2,19</w:t>
            </w:r>
          </w:p>
        </w:tc>
        <w:tc>
          <w:tcPr>
            <w:tcW w:w="916" w:type="dxa"/>
            <w:tcBorders>
              <w:right w:val="single" w:sz="12" w:space="0" w:color="A8D08D"/>
            </w:tcBorders>
            <w:vAlign w:val="center"/>
          </w:tcPr>
          <w:p w14:paraId="6872FE3B" w14:textId="24F84CAA" w:rsidR="78DCDDEE" w:rsidRPr="00BB482A" w:rsidRDefault="78DCDDEE" w:rsidP="00BB48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eastAsia="Calibri" w:hAnsi="Calibri" w:cs="Calibri"/>
                <w:sz w:val="20"/>
                <w:szCs w:val="20"/>
              </w:rPr>
              <w:t>2,02</w:t>
            </w:r>
          </w:p>
        </w:tc>
      </w:tr>
      <w:tr w:rsidR="003703D0" w:rsidRPr="00A174B5" w14:paraId="67FF39A7" w14:textId="77777777" w:rsidTr="00BB4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248FE954" w14:textId="77777777" w:rsidR="003703D0" w:rsidRPr="00BB482A" w:rsidRDefault="003703D0" w:rsidP="005E53D2">
            <w:pPr>
              <w:spacing w:before="40" w:after="40"/>
              <w:rPr>
                <w:rFonts w:ascii="Calibri" w:hAnsi="Calibri" w:cs="Calibri"/>
                <w:b w:val="0"/>
                <w:bCs w:val="0"/>
                <w:sz w:val="20"/>
                <w:szCs w:val="20"/>
              </w:rPr>
            </w:pPr>
            <w:r w:rsidRPr="00BB482A">
              <w:rPr>
                <w:rFonts w:ascii="Calibri" w:hAnsi="Calibri" w:cs="Calibri"/>
                <w:b w:val="0"/>
                <w:bCs w:val="0"/>
                <w:sz w:val="20"/>
                <w:szCs w:val="20"/>
              </w:rPr>
              <w:t>Svinjski trup 50-120 kg T1- U</w:t>
            </w:r>
          </w:p>
        </w:tc>
        <w:tc>
          <w:tcPr>
            <w:tcW w:w="915" w:type="dxa"/>
            <w:vAlign w:val="center"/>
          </w:tcPr>
          <w:p w14:paraId="17F7E324"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1,70</w:t>
            </w:r>
          </w:p>
        </w:tc>
        <w:tc>
          <w:tcPr>
            <w:tcW w:w="916" w:type="dxa"/>
            <w:vAlign w:val="center"/>
          </w:tcPr>
          <w:p w14:paraId="4224974C"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1,61</w:t>
            </w:r>
          </w:p>
        </w:tc>
        <w:tc>
          <w:tcPr>
            <w:tcW w:w="915" w:type="dxa"/>
            <w:vAlign w:val="center"/>
          </w:tcPr>
          <w:p w14:paraId="25AD0007"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1,38</w:t>
            </w:r>
          </w:p>
        </w:tc>
        <w:tc>
          <w:tcPr>
            <w:tcW w:w="916" w:type="dxa"/>
            <w:vAlign w:val="center"/>
          </w:tcPr>
          <w:p w14:paraId="0D67535D"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1,86</w:t>
            </w:r>
          </w:p>
        </w:tc>
        <w:tc>
          <w:tcPr>
            <w:tcW w:w="915" w:type="dxa"/>
            <w:vAlign w:val="center"/>
          </w:tcPr>
          <w:p w14:paraId="0E8DE755"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2,15</w:t>
            </w:r>
          </w:p>
        </w:tc>
        <w:tc>
          <w:tcPr>
            <w:tcW w:w="916" w:type="dxa"/>
            <w:tcBorders>
              <w:right w:val="single" w:sz="12" w:space="0" w:color="A8D08D"/>
            </w:tcBorders>
            <w:vAlign w:val="center"/>
          </w:tcPr>
          <w:p w14:paraId="30262C79" w14:textId="426060DE" w:rsidR="78DCDDEE" w:rsidRPr="00BB482A" w:rsidRDefault="78DCDDEE" w:rsidP="00BB48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eastAsia="Calibri" w:hAnsi="Calibri" w:cs="Calibri"/>
                <w:sz w:val="20"/>
                <w:szCs w:val="20"/>
              </w:rPr>
              <w:t>2,02</w:t>
            </w:r>
          </w:p>
        </w:tc>
      </w:tr>
      <w:tr w:rsidR="003703D0" w:rsidRPr="00A174B5" w14:paraId="1E89725B" w14:textId="77777777" w:rsidTr="00BB482A">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45539D39" w14:textId="77777777" w:rsidR="003703D0" w:rsidRPr="00BB482A" w:rsidRDefault="003703D0" w:rsidP="005E53D2">
            <w:pPr>
              <w:spacing w:before="40" w:after="40"/>
              <w:rPr>
                <w:rFonts w:ascii="Calibri" w:hAnsi="Calibri" w:cs="Calibri"/>
                <w:b w:val="0"/>
                <w:bCs w:val="0"/>
                <w:sz w:val="20"/>
                <w:szCs w:val="20"/>
              </w:rPr>
            </w:pPr>
            <w:r w:rsidRPr="00BB482A">
              <w:rPr>
                <w:rFonts w:ascii="Calibri" w:hAnsi="Calibri" w:cs="Calibri"/>
                <w:b w:val="0"/>
                <w:bCs w:val="0"/>
                <w:sz w:val="20"/>
                <w:szCs w:val="20"/>
              </w:rPr>
              <w:t>Svinjski trup 50-120 kg T1- R</w:t>
            </w:r>
          </w:p>
        </w:tc>
        <w:tc>
          <w:tcPr>
            <w:tcW w:w="915" w:type="dxa"/>
            <w:vAlign w:val="center"/>
          </w:tcPr>
          <w:p w14:paraId="603FFF0C"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1,63</w:t>
            </w:r>
          </w:p>
        </w:tc>
        <w:tc>
          <w:tcPr>
            <w:tcW w:w="916" w:type="dxa"/>
            <w:vAlign w:val="center"/>
          </w:tcPr>
          <w:p w14:paraId="5E1AC513"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1,51</w:t>
            </w:r>
          </w:p>
        </w:tc>
        <w:tc>
          <w:tcPr>
            <w:tcW w:w="915" w:type="dxa"/>
            <w:vAlign w:val="center"/>
          </w:tcPr>
          <w:p w14:paraId="5559B178"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1,26</w:t>
            </w:r>
          </w:p>
        </w:tc>
        <w:tc>
          <w:tcPr>
            <w:tcW w:w="916" w:type="dxa"/>
            <w:vAlign w:val="center"/>
          </w:tcPr>
          <w:p w14:paraId="47F2BE83"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1,73</w:t>
            </w:r>
          </w:p>
        </w:tc>
        <w:tc>
          <w:tcPr>
            <w:tcW w:w="915" w:type="dxa"/>
            <w:vAlign w:val="center"/>
          </w:tcPr>
          <w:p w14:paraId="63917C6F"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1,99</w:t>
            </w:r>
          </w:p>
        </w:tc>
        <w:tc>
          <w:tcPr>
            <w:tcW w:w="916" w:type="dxa"/>
            <w:tcBorders>
              <w:right w:val="single" w:sz="12" w:space="0" w:color="A8D08D"/>
            </w:tcBorders>
            <w:vAlign w:val="center"/>
          </w:tcPr>
          <w:p w14:paraId="2EF845B8" w14:textId="5A446C26" w:rsidR="78DCDDEE" w:rsidRPr="00BB482A" w:rsidRDefault="78DCDDEE" w:rsidP="00BB48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eastAsia="Calibri" w:hAnsi="Calibri" w:cs="Calibri"/>
                <w:sz w:val="20"/>
                <w:szCs w:val="20"/>
              </w:rPr>
              <w:t>1,88</w:t>
            </w:r>
          </w:p>
        </w:tc>
      </w:tr>
      <w:tr w:rsidR="003703D0" w:rsidRPr="00A174B5" w14:paraId="5DD4D814" w14:textId="77777777" w:rsidTr="00BB4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19F4C7BB" w14:textId="77777777" w:rsidR="003703D0" w:rsidRPr="00BB482A" w:rsidRDefault="003703D0" w:rsidP="005E53D2">
            <w:pPr>
              <w:spacing w:before="40" w:after="40"/>
              <w:rPr>
                <w:rFonts w:ascii="Calibri" w:hAnsi="Calibri" w:cs="Calibri"/>
                <w:b w:val="0"/>
                <w:bCs w:val="0"/>
                <w:sz w:val="20"/>
                <w:szCs w:val="20"/>
              </w:rPr>
            </w:pPr>
            <w:r w:rsidRPr="00BB482A">
              <w:rPr>
                <w:rFonts w:ascii="Calibri" w:hAnsi="Calibri" w:cs="Calibri"/>
                <w:b w:val="0"/>
                <w:bCs w:val="0"/>
                <w:sz w:val="20"/>
                <w:szCs w:val="20"/>
              </w:rPr>
              <w:t>Svinjski trup 50-120 kg T1- O</w:t>
            </w:r>
          </w:p>
        </w:tc>
        <w:tc>
          <w:tcPr>
            <w:tcW w:w="915" w:type="dxa"/>
            <w:vAlign w:val="center"/>
          </w:tcPr>
          <w:p w14:paraId="1D9A830E"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1,69</w:t>
            </w:r>
          </w:p>
        </w:tc>
        <w:tc>
          <w:tcPr>
            <w:tcW w:w="916" w:type="dxa"/>
            <w:vAlign w:val="center"/>
          </w:tcPr>
          <w:p w14:paraId="61EE0943"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1,62</w:t>
            </w:r>
          </w:p>
        </w:tc>
        <w:tc>
          <w:tcPr>
            <w:tcW w:w="915" w:type="dxa"/>
            <w:vAlign w:val="center"/>
          </w:tcPr>
          <w:p w14:paraId="569BB5F5"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1,44</w:t>
            </w:r>
          </w:p>
        </w:tc>
        <w:tc>
          <w:tcPr>
            <w:tcW w:w="916" w:type="dxa"/>
            <w:vAlign w:val="center"/>
          </w:tcPr>
          <w:p w14:paraId="7AF4B90B"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1,95</w:t>
            </w:r>
          </w:p>
        </w:tc>
        <w:tc>
          <w:tcPr>
            <w:tcW w:w="915" w:type="dxa"/>
            <w:vAlign w:val="center"/>
          </w:tcPr>
          <w:p w14:paraId="443D54FE"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2,46</w:t>
            </w:r>
          </w:p>
        </w:tc>
        <w:tc>
          <w:tcPr>
            <w:tcW w:w="916" w:type="dxa"/>
            <w:tcBorders>
              <w:right w:val="single" w:sz="12" w:space="0" w:color="A8D08D"/>
            </w:tcBorders>
            <w:vAlign w:val="center"/>
          </w:tcPr>
          <w:p w14:paraId="562083DD" w14:textId="164E0D0C" w:rsidR="78DCDDEE" w:rsidRPr="00BB482A" w:rsidRDefault="78DCDDEE" w:rsidP="00BB48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eastAsia="Calibri" w:hAnsi="Calibri" w:cs="Calibri"/>
                <w:sz w:val="20"/>
                <w:szCs w:val="20"/>
              </w:rPr>
              <w:t>2,82</w:t>
            </w:r>
          </w:p>
        </w:tc>
      </w:tr>
      <w:tr w:rsidR="003703D0" w:rsidRPr="00A174B5" w14:paraId="130B0BDD" w14:textId="77777777" w:rsidTr="00BB482A">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497252E7" w14:textId="77777777" w:rsidR="003703D0" w:rsidRPr="00BB482A" w:rsidRDefault="003703D0" w:rsidP="005E53D2">
            <w:pPr>
              <w:spacing w:before="40" w:after="40"/>
              <w:rPr>
                <w:rFonts w:ascii="Calibri" w:hAnsi="Calibri" w:cs="Calibri"/>
                <w:b w:val="0"/>
                <w:bCs w:val="0"/>
                <w:sz w:val="20"/>
                <w:szCs w:val="20"/>
              </w:rPr>
            </w:pPr>
            <w:r w:rsidRPr="00BB482A">
              <w:rPr>
                <w:rFonts w:ascii="Calibri" w:hAnsi="Calibri" w:cs="Calibri"/>
                <w:b w:val="0"/>
                <w:bCs w:val="0"/>
                <w:sz w:val="20"/>
                <w:szCs w:val="20"/>
              </w:rPr>
              <w:t>Svinjski trup 50-120 kg T1- P</w:t>
            </w:r>
          </w:p>
        </w:tc>
        <w:tc>
          <w:tcPr>
            <w:tcW w:w="915" w:type="dxa"/>
            <w:vAlign w:val="center"/>
          </w:tcPr>
          <w:p w14:paraId="19E7DFF8"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1,91</w:t>
            </w:r>
          </w:p>
        </w:tc>
        <w:tc>
          <w:tcPr>
            <w:tcW w:w="916" w:type="dxa"/>
            <w:vAlign w:val="center"/>
          </w:tcPr>
          <w:p w14:paraId="24984349"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1,57</w:t>
            </w:r>
          </w:p>
        </w:tc>
        <w:tc>
          <w:tcPr>
            <w:tcW w:w="915" w:type="dxa"/>
            <w:vAlign w:val="center"/>
          </w:tcPr>
          <w:p w14:paraId="6CDE0D3C"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1,40</w:t>
            </w:r>
          </w:p>
        </w:tc>
        <w:tc>
          <w:tcPr>
            <w:tcW w:w="916" w:type="dxa"/>
            <w:vAlign w:val="center"/>
          </w:tcPr>
          <w:p w14:paraId="211FC670"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2,01</w:t>
            </w:r>
          </w:p>
        </w:tc>
        <w:tc>
          <w:tcPr>
            <w:tcW w:w="915" w:type="dxa"/>
            <w:vAlign w:val="center"/>
          </w:tcPr>
          <w:p w14:paraId="5BB9AC86"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2,91</w:t>
            </w:r>
          </w:p>
        </w:tc>
        <w:tc>
          <w:tcPr>
            <w:tcW w:w="916" w:type="dxa"/>
            <w:tcBorders>
              <w:right w:val="single" w:sz="12" w:space="0" w:color="A8D08D"/>
            </w:tcBorders>
            <w:vAlign w:val="center"/>
          </w:tcPr>
          <w:p w14:paraId="6C61D0FC" w14:textId="2925C4F1" w:rsidR="78DCDDEE" w:rsidRPr="00BB482A" w:rsidRDefault="78DCDDEE" w:rsidP="00BB48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eastAsia="Calibri" w:hAnsi="Calibri" w:cs="Calibri"/>
                <w:sz w:val="20"/>
                <w:szCs w:val="20"/>
              </w:rPr>
              <w:t>1,80</w:t>
            </w:r>
          </w:p>
        </w:tc>
      </w:tr>
      <w:tr w:rsidR="003703D0" w:rsidRPr="00A174B5" w14:paraId="33F865E7" w14:textId="77777777" w:rsidTr="00BB4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29D2CCDE" w14:textId="77777777" w:rsidR="003703D0" w:rsidRPr="00BB482A" w:rsidRDefault="003703D0" w:rsidP="005E53D2">
            <w:pPr>
              <w:spacing w:before="40" w:after="40"/>
              <w:rPr>
                <w:rFonts w:ascii="Calibri" w:hAnsi="Calibri" w:cs="Calibri"/>
                <w:b w:val="0"/>
                <w:bCs w:val="0"/>
                <w:sz w:val="20"/>
                <w:szCs w:val="20"/>
              </w:rPr>
            </w:pPr>
            <w:r w:rsidRPr="00BB482A">
              <w:rPr>
                <w:rFonts w:ascii="Calibri" w:hAnsi="Calibri" w:cs="Calibri"/>
                <w:b w:val="0"/>
                <w:bCs w:val="0"/>
                <w:sz w:val="20"/>
                <w:szCs w:val="20"/>
              </w:rPr>
              <w:t>Svinjski trup 120-180 kg T2</w:t>
            </w:r>
          </w:p>
        </w:tc>
        <w:tc>
          <w:tcPr>
            <w:tcW w:w="915" w:type="dxa"/>
            <w:vAlign w:val="center"/>
          </w:tcPr>
          <w:p w14:paraId="4FDFC15E"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1,64</w:t>
            </w:r>
          </w:p>
        </w:tc>
        <w:tc>
          <w:tcPr>
            <w:tcW w:w="916" w:type="dxa"/>
            <w:vAlign w:val="center"/>
          </w:tcPr>
          <w:p w14:paraId="470E43ED"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1,61</w:t>
            </w:r>
          </w:p>
        </w:tc>
        <w:tc>
          <w:tcPr>
            <w:tcW w:w="915" w:type="dxa"/>
            <w:vAlign w:val="center"/>
          </w:tcPr>
          <w:p w14:paraId="464BAFB5"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1,43</w:t>
            </w:r>
          </w:p>
        </w:tc>
        <w:tc>
          <w:tcPr>
            <w:tcW w:w="916" w:type="dxa"/>
            <w:vAlign w:val="center"/>
          </w:tcPr>
          <w:p w14:paraId="0C1F020B"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1,84</w:t>
            </w:r>
          </w:p>
        </w:tc>
        <w:tc>
          <w:tcPr>
            <w:tcW w:w="915" w:type="dxa"/>
            <w:vAlign w:val="center"/>
          </w:tcPr>
          <w:p w14:paraId="5BD7B43A"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2,09</w:t>
            </w:r>
          </w:p>
        </w:tc>
        <w:tc>
          <w:tcPr>
            <w:tcW w:w="916" w:type="dxa"/>
            <w:tcBorders>
              <w:right w:val="single" w:sz="12" w:space="0" w:color="A8D08D"/>
            </w:tcBorders>
            <w:vAlign w:val="center"/>
          </w:tcPr>
          <w:p w14:paraId="5D19B7BA" w14:textId="36C22AC3" w:rsidR="78DCDDEE" w:rsidRPr="00BB482A" w:rsidRDefault="78DCDDEE" w:rsidP="00BB48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eastAsia="Calibri" w:hAnsi="Calibri" w:cs="Calibri"/>
                <w:sz w:val="20"/>
                <w:szCs w:val="20"/>
              </w:rPr>
              <w:t>2,03</w:t>
            </w:r>
          </w:p>
        </w:tc>
      </w:tr>
      <w:tr w:rsidR="003703D0" w:rsidRPr="00A174B5" w14:paraId="09B6B17A" w14:textId="77777777" w:rsidTr="00BB482A">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5B6A25AF" w14:textId="77777777" w:rsidR="003703D0" w:rsidRPr="00BB482A" w:rsidRDefault="003703D0" w:rsidP="005E53D2">
            <w:pPr>
              <w:spacing w:before="40" w:after="40"/>
              <w:rPr>
                <w:rFonts w:ascii="Calibri" w:hAnsi="Calibri" w:cs="Calibri"/>
                <w:b w:val="0"/>
                <w:bCs w:val="0"/>
                <w:sz w:val="20"/>
                <w:szCs w:val="20"/>
              </w:rPr>
            </w:pPr>
            <w:r w:rsidRPr="00BB482A">
              <w:rPr>
                <w:rFonts w:ascii="Calibri" w:hAnsi="Calibri" w:cs="Calibri"/>
                <w:b w:val="0"/>
                <w:bCs w:val="0"/>
                <w:sz w:val="20"/>
                <w:szCs w:val="20"/>
              </w:rPr>
              <w:t>Svinjski trup Krmače (K)</w:t>
            </w:r>
          </w:p>
        </w:tc>
        <w:tc>
          <w:tcPr>
            <w:tcW w:w="915" w:type="dxa"/>
            <w:vAlign w:val="center"/>
          </w:tcPr>
          <w:p w14:paraId="246C7845"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1,41</w:t>
            </w:r>
          </w:p>
        </w:tc>
        <w:tc>
          <w:tcPr>
            <w:tcW w:w="916" w:type="dxa"/>
            <w:vAlign w:val="center"/>
          </w:tcPr>
          <w:p w14:paraId="1BDB489C"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1,26</w:t>
            </w:r>
          </w:p>
        </w:tc>
        <w:tc>
          <w:tcPr>
            <w:tcW w:w="915" w:type="dxa"/>
            <w:vAlign w:val="center"/>
          </w:tcPr>
          <w:p w14:paraId="45701F42"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1,11</w:t>
            </w:r>
          </w:p>
        </w:tc>
        <w:tc>
          <w:tcPr>
            <w:tcW w:w="916" w:type="dxa"/>
            <w:vAlign w:val="center"/>
          </w:tcPr>
          <w:p w14:paraId="741947B8"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1,19</w:t>
            </w:r>
          </w:p>
        </w:tc>
        <w:tc>
          <w:tcPr>
            <w:tcW w:w="915" w:type="dxa"/>
            <w:vAlign w:val="center"/>
          </w:tcPr>
          <w:p w14:paraId="28944F31"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1,67</w:t>
            </w:r>
          </w:p>
        </w:tc>
        <w:tc>
          <w:tcPr>
            <w:tcW w:w="916" w:type="dxa"/>
            <w:tcBorders>
              <w:right w:val="single" w:sz="12" w:space="0" w:color="A8D08D"/>
            </w:tcBorders>
            <w:vAlign w:val="center"/>
          </w:tcPr>
          <w:p w14:paraId="605AB4A5" w14:textId="078F28C4" w:rsidR="78DCDDEE" w:rsidRPr="00BB482A" w:rsidRDefault="78DCDDEE" w:rsidP="00BB48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eastAsia="Calibri" w:hAnsi="Calibri" w:cs="Calibri"/>
                <w:sz w:val="20"/>
                <w:szCs w:val="20"/>
              </w:rPr>
              <w:t>1,76</w:t>
            </w:r>
          </w:p>
        </w:tc>
      </w:tr>
      <w:tr w:rsidR="003703D0" w:rsidRPr="00A174B5" w14:paraId="345C6D38" w14:textId="77777777" w:rsidTr="00BB4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40C348B9" w14:textId="77777777" w:rsidR="003703D0" w:rsidRPr="00BB482A" w:rsidRDefault="003703D0" w:rsidP="005E53D2">
            <w:pPr>
              <w:spacing w:before="40" w:after="40"/>
              <w:rPr>
                <w:rFonts w:ascii="Calibri" w:hAnsi="Calibri" w:cs="Calibri"/>
                <w:b w:val="0"/>
                <w:bCs w:val="0"/>
                <w:sz w:val="20"/>
                <w:szCs w:val="20"/>
              </w:rPr>
            </w:pPr>
            <w:r w:rsidRPr="00BB482A">
              <w:rPr>
                <w:rFonts w:ascii="Calibri" w:hAnsi="Calibri" w:cs="Calibri"/>
                <w:b w:val="0"/>
                <w:bCs w:val="0"/>
                <w:sz w:val="20"/>
                <w:szCs w:val="20"/>
              </w:rPr>
              <w:t xml:space="preserve">Svinjski trup Mladi </w:t>
            </w:r>
            <w:proofErr w:type="spellStart"/>
            <w:r w:rsidRPr="00BB482A">
              <w:rPr>
                <w:rFonts w:ascii="Calibri" w:hAnsi="Calibri" w:cs="Calibri"/>
                <w:b w:val="0"/>
                <w:bCs w:val="0"/>
                <w:sz w:val="20"/>
                <w:szCs w:val="20"/>
              </w:rPr>
              <w:t>nerastovi</w:t>
            </w:r>
            <w:proofErr w:type="spellEnd"/>
            <w:r w:rsidRPr="00BB482A">
              <w:rPr>
                <w:rFonts w:ascii="Calibri" w:hAnsi="Calibri" w:cs="Calibri"/>
                <w:b w:val="0"/>
                <w:bCs w:val="0"/>
                <w:sz w:val="20"/>
                <w:szCs w:val="20"/>
              </w:rPr>
              <w:t xml:space="preserve"> (N)</w:t>
            </w:r>
          </w:p>
        </w:tc>
        <w:tc>
          <w:tcPr>
            <w:tcW w:w="915" w:type="dxa"/>
            <w:vAlign w:val="center"/>
          </w:tcPr>
          <w:p w14:paraId="47A6C0D9"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1,54</w:t>
            </w:r>
          </w:p>
        </w:tc>
        <w:tc>
          <w:tcPr>
            <w:tcW w:w="916" w:type="dxa"/>
            <w:vAlign w:val="center"/>
          </w:tcPr>
          <w:p w14:paraId="453927ED"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w:t>
            </w:r>
          </w:p>
        </w:tc>
        <w:tc>
          <w:tcPr>
            <w:tcW w:w="915" w:type="dxa"/>
            <w:vAlign w:val="center"/>
          </w:tcPr>
          <w:p w14:paraId="293FFF5E"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w:t>
            </w:r>
          </w:p>
        </w:tc>
        <w:tc>
          <w:tcPr>
            <w:tcW w:w="916" w:type="dxa"/>
            <w:vAlign w:val="center"/>
          </w:tcPr>
          <w:p w14:paraId="2BC0F52F"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w:t>
            </w:r>
          </w:p>
        </w:tc>
        <w:tc>
          <w:tcPr>
            <w:tcW w:w="915" w:type="dxa"/>
            <w:vAlign w:val="center"/>
          </w:tcPr>
          <w:p w14:paraId="1A6503AE"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w:t>
            </w:r>
          </w:p>
        </w:tc>
        <w:tc>
          <w:tcPr>
            <w:tcW w:w="916" w:type="dxa"/>
            <w:tcBorders>
              <w:right w:val="single" w:sz="12" w:space="0" w:color="A8D08D"/>
            </w:tcBorders>
            <w:vAlign w:val="center"/>
          </w:tcPr>
          <w:p w14:paraId="0B563167" w14:textId="67903810" w:rsidR="78DCDDEE" w:rsidRPr="00BB482A" w:rsidRDefault="78DCDDEE" w:rsidP="00BB48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eastAsia="Calibri" w:hAnsi="Calibri" w:cs="Calibri"/>
                <w:sz w:val="20"/>
                <w:szCs w:val="20"/>
              </w:rPr>
              <w:t>1,83</w:t>
            </w:r>
          </w:p>
        </w:tc>
      </w:tr>
      <w:tr w:rsidR="003703D0" w:rsidRPr="00A174B5" w14:paraId="6E2DC0F2" w14:textId="77777777" w:rsidTr="00BB482A">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58D6C6EC" w14:textId="77777777" w:rsidR="003703D0" w:rsidRPr="00BB482A" w:rsidRDefault="003703D0" w:rsidP="005E53D2">
            <w:pPr>
              <w:spacing w:before="40" w:after="40"/>
              <w:rPr>
                <w:rFonts w:ascii="Calibri" w:hAnsi="Calibri" w:cs="Calibri"/>
                <w:b w:val="0"/>
                <w:bCs w:val="0"/>
                <w:sz w:val="20"/>
                <w:szCs w:val="20"/>
              </w:rPr>
            </w:pPr>
            <w:r w:rsidRPr="00BB482A">
              <w:rPr>
                <w:rFonts w:ascii="Calibri" w:hAnsi="Calibri" w:cs="Calibri"/>
                <w:b w:val="0"/>
                <w:bCs w:val="0"/>
                <w:sz w:val="20"/>
                <w:szCs w:val="20"/>
              </w:rPr>
              <w:t xml:space="preserve">Svinjski trup Stariji </w:t>
            </w:r>
            <w:proofErr w:type="spellStart"/>
            <w:r w:rsidRPr="00BB482A">
              <w:rPr>
                <w:rFonts w:ascii="Calibri" w:hAnsi="Calibri" w:cs="Calibri"/>
                <w:b w:val="0"/>
                <w:bCs w:val="0"/>
                <w:sz w:val="20"/>
                <w:szCs w:val="20"/>
              </w:rPr>
              <w:t>nerastovi</w:t>
            </w:r>
            <w:proofErr w:type="spellEnd"/>
            <w:r w:rsidRPr="00BB482A">
              <w:rPr>
                <w:rFonts w:ascii="Calibri" w:hAnsi="Calibri" w:cs="Calibri"/>
                <w:b w:val="0"/>
                <w:bCs w:val="0"/>
                <w:sz w:val="20"/>
                <w:szCs w:val="20"/>
              </w:rPr>
              <w:t xml:space="preserve"> i kastrati (NK)</w:t>
            </w:r>
          </w:p>
        </w:tc>
        <w:tc>
          <w:tcPr>
            <w:tcW w:w="915" w:type="dxa"/>
            <w:vAlign w:val="center"/>
          </w:tcPr>
          <w:p w14:paraId="3E096F19"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1,61</w:t>
            </w:r>
          </w:p>
        </w:tc>
        <w:tc>
          <w:tcPr>
            <w:tcW w:w="916" w:type="dxa"/>
            <w:vAlign w:val="center"/>
          </w:tcPr>
          <w:p w14:paraId="6A411CAE"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1,71</w:t>
            </w:r>
          </w:p>
        </w:tc>
        <w:tc>
          <w:tcPr>
            <w:tcW w:w="915" w:type="dxa"/>
            <w:vAlign w:val="center"/>
          </w:tcPr>
          <w:p w14:paraId="0FA07718"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1,26</w:t>
            </w:r>
          </w:p>
        </w:tc>
        <w:tc>
          <w:tcPr>
            <w:tcW w:w="916" w:type="dxa"/>
            <w:vAlign w:val="center"/>
          </w:tcPr>
          <w:p w14:paraId="09C2B072"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1,49</w:t>
            </w:r>
          </w:p>
        </w:tc>
        <w:tc>
          <w:tcPr>
            <w:tcW w:w="915" w:type="dxa"/>
            <w:vAlign w:val="center"/>
          </w:tcPr>
          <w:p w14:paraId="3C605D73"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1,61</w:t>
            </w:r>
          </w:p>
        </w:tc>
        <w:tc>
          <w:tcPr>
            <w:tcW w:w="916" w:type="dxa"/>
            <w:tcBorders>
              <w:right w:val="single" w:sz="12" w:space="0" w:color="A8D08D"/>
            </w:tcBorders>
            <w:vAlign w:val="center"/>
          </w:tcPr>
          <w:p w14:paraId="288DD534" w14:textId="1BC6FDDD" w:rsidR="78DCDDEE" w:rsidRPr="00BB482A" w:rsidRDefault="78DCDDEE" w:rsidP="00BB48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eastAsia="Calibri" w:hAnsi="Calibri" w:cs="Calibri"/>
                <w:sz w:val="20"/>
                <w:szCs w:val="20"/>
              </w:rPr>
              <w:t>-</w:t>
            </w:r>
          </w:p>
        </w:tc>
      </w:tr>
      <w:tr w:rsidR="003703D0" w:rsidRPr="00A174B5" w14:paraId="237F10B3" w14:textId="77777777" w:rsidTr="00BB48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6C4FF6DA" w14:textId="77777777" w:rsidR="003703D0" w:rsidRPr="00BB482A" w:rsidRDefault="003703D0" w:rsidP="005E53D2">
            <w:pPr>
              <w:spacing w:before="40" w:after="40"/>
              <w:rPr>
                <w:rFonts w:ascii="Calibri" w:hAnsi="Calibri" w:cs="Calibri"/>
                <w:b w:val="0"/>
                <w:bCs w:val="0"/>
                <w:sz w:val="20"/>
                <w:szCs w:val="20"/>
              </w:rPr>
            </w:pPr>
            <w:r w:rsidRPr="00BB482A">
              <w:rPr>
                <w:rFonts w:ascii="Calibri" w:hAnsi="Calibri" w:cs="Calibri"/>
                <w:b w:val="0"/>
                <w:bCs w:val="0"/>
                <w:sz w:val="20"/>
                <w:szCs w:val="20"/>
              </w:rPr>
              <w:t>Svinjski trup Odojci (O)</w:t>
            </w:r>
          </w:p>
        </w:tc>
        <w:tc>
          <w:tcPr>
            <w:tcW w:w="915" w:type="dxa"/>
            <w:vAlign w:val="center"/>
          </w:tcPr>
          <w:p w14:paraId="4FBB2FCF"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2,39</w:t>
            </w:r>
          </w:p>
        </w:tc>
        <w:tc>
          <w:tcPr>
            <w:tcW w:w="916" w:type="dxa"/>
            <w:vAlign w:val="center"/>
          </w:tcPr>
          <w:p w14:paraId="2291731F"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1,63</w:t>
            </w:r>
          </w:p>
        </w:tc>
        <w:tc>
          <w:tcPr>
            <w:tcW w:w="915" w:type="dxa"/>
            <w:vAlign w:val="center"/>
          </w:tcPr>
          <w:p w14:paraId="335AAABA"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1,85</w:t>
            </w:r>
          </w:p>
        </w:tc>
        <w:tc>
          <w:tcPr>
            <w:tcW w:w="916" w:type="dxa"/>
            <w:vAlign w:val="center"/>
          </w:tcPr>
          <w:p w14:paraId="776EF8A1"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2,90</w:t>
            </w:r>
          </w:p>
        </w:tc>
        <w:tc>
          <w:tcPr>
            <w:tcW w:w="915" w:type="dxa"/>
            <w:vAlign w:val="center"/>
          </w:tcPr>
          <w:p w14:paraId="7E082A38" w14:textId="77777777" w:rsidR="78DCDDEE" w:rsidRPr="00BB482A" w:rsidRDefault="78DCDDEE" w:rsidP="00BB482A">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4,44</w:t>
            </w:r>
          </w:p>
        </w:tc>
        <w:tc>
          <w:tcPr>
            <w:tcW w:w="916" w:type="dxa"/>
            <w:tcBorders>
              <w:right w:val="single" w:sz="12" w:space="0" w:color="A8D08D"/>
            </w:tcBorders>
            <w:vAlign w:val="center"/>
          </w:tcPr>
          <w:p w14:paraId="0473ABA2" w14:textId="1F9F8787" w:rsidR="78DCDDEE" w:rsidRPr="00BB482A" w:rsidRDefault="78DCDDEE" w:rsidP="00BB48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B482A">
              <w:rPr>
                <w:rFonts w:ascii="Calibri" w:eastAsia="Calibri" w:hAnsi="Calibri" w:cs="Calibri"/>
                <w:sz w:val="20"/>
                <w:szCs w:val="20"/>
              </w:rPr>
              <w:t>4,27</w:t>
            </w:r>
          </w:p>
        </w:tc>
      </w:tr>
      <w:tr w:rsidR="003703D0" w:rsidRPr="00A174B5" w14:paraId="64D5ABBA" w14:textId="77777777" w:rsidTr="00BB482A">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bottom w:val="single" w:sz="12" w:space="0" w:color="A8D08D"/>
            </w:tcBorders>
            <w:vAlign w:val="center"/>
          </w:tcPr>
          <w:p w14:paraId="5CB05B5F" w14:textId="77777777" w:rsidR="003703D0" w:rsidRPr="00BB482A" w:rsidRDefault="003703D0" w:rsidP="005E53D2">
            <w:pPr>
              <w:spacing w:before="40" w:after="40"/>
              <w:rPr>
                <w:rFonts w:ascii="Calibri" w:hAnsi="Calibri" w:cs="Calibri"/>
                <w:b w:val="0"/>
                <w:bCs w:val="0"/>
                <w:sz w:val="20"/>
                <w:szCs w:val="20"/>
              </w:rPr>
            </w:pPr>
            <w:r w:rsidRPr="00BB482A">
              <w:rPr>
                <w:rFonts w:ascii="Calibri" w:hAnsi="Calibri" w:cs="Calibri"/>
                <w:b w:val="0"/>
                <w:bCs w:val="0"/>
                <w:sz w:val="20"/>
                <w:szCs w:val="20"/>
              </w:rPr>
              <w:t>Svinjski trup Prasad (PR)</w:t>
            </w:r>
          </w:p>
        </w:tc>
        <w:tc>
          <w:tcPr>
            <w:tcW w:w="915" w:type="dxa"/>
            <w:tcBorders>
              <w:bottom w:val="single" w:sz="12" w:space="0" w:color="A8D08D"/>
            </w:tcBorders>
            <w:vAlign w:val="center"/>
          </w:tcPr>
          <w:p w14:paraId="4E1D163E"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1,79</w:t>
            </w:r>
          </w:p>
        </w:tc>
        <w:tc>
          <w:tcPr>
            <w:tcW w:w="916" w:type="dxa"/>
            <w:tcBorders>
              <w:bottom w:val="single" w:sz="12" w:space="0" w:color="A8D08D"/>
            </w:tcBorders>
            <w:vAlign w:val="center"/>
          </w:tcPr>
          <w:p w14:paraId="3CD5835E"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1,47</w:t>
            </w:r>
          </w:p>
        </w:tc>
        <w:tc>
          <w:tcPr>
            <w:tcW w:w="915" w:type="dxa"/>
            <w:tcBorders>
              <w:bottom w:val="single" w:sz="12" w:space="0" w:color="A8D08D"/>
            </w:tcBorders>
            <w:vAlign w:val="center"/>
          </w:tcPr>
          <w:p w14:paraId="4EC536E0"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1,44</w:t>
            </w:r>
          </w:p>
        </w:tc>
        <w:tc>
          <w:tcPr>
            <w:tcW w:w="916" w:type="dxa"/>
            <w:tcBorders>
              <w:bottom w:val="single" w:sz="12" w:space="0" w:color="A8D08D"/>
            </w:tcBorders>
            <w:vAlign w:val="center"/>
          </w:tcPr>
          <w:p w14:paraId="6169B516"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1,81</w:t>
            </w:r>
          </w:p>
        </w:tc>
        <w:tc>
          <w:tcPr>
            <w:tcW w:w="915" w:type="dxa"/>
            <w:tcBorders>
              <w:bottom w:val="single" w:sz="12" w:space="0" w:color="A8D08D"/>
            </w:tcBorders>
            <w:vAlign w:val="center"/>
          </w:tcPr>
          <w:p w14:paraId="012672B3" w14:textId="77777777" w:rsidR="78DCDDEE" w:rsidRPr="00BB482A" w:rsidRDefault="78DCDDEE" w:rsidP="00BB482A">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hAnsi="Calibri" w:cs="Calibri"/>
                <w:sz w:val="20"/>
                <w:szCs w:val="20"/>
              </w:rPr>
              <w:t>2,37</w:t>
            </w:r>
          </w:p>
        </w:tc>
        <w:tc>
          <w:tcPr>
            <w:tcW w:w="916" w:type="dxa"/>
            <w:tcBorders>
              <w:bottom w:val="single" w:sz="12" w:space="0" w:color="A8D08D"/>
              <w:right w:val="single" w:sz="12" w:space="0" w:color="A8D08D"/>
            </w:tcBorders>
            <w:vAlign w:val="center"/>
          </w:tcPr>
          <w:p w14:paraId="1707BC2D" w14:textId="3514FE26" w:rsidR="78DCDDEE" w:rsidRPr="00BB482A" w:rsidRDefault="78DCDDEE" w:rsidP="00BB48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B482A">
              <w:rPr>
                <w:rFonts w:ascii="Calibri" w:eastAsia="Calibri" w:hAnsi="Calibri" w:cs="Calibri"/>
                <w:sz w:val="20"/>
                <w:szCs w:val="20"/>
              </w:rPr>
              <w:t>1,92</w:t>
            </w:r>
          </w:p>
        </w:tc>
      </w:tr>
    </w:tbl>
    <w:p w14:paraId="05D8ABE2" w14:textId="3DDAE6A0" w:rsidR="00345E11" w:rsidRPr="00A174B5" w:rsidRDefault="00153473" w:rsidP="4E0B49C9">
      <w:pPr>
        <w:spacing w:line="288" w:lineRule="auto"/>
        <w:jc w:val="both"/>
        <w:rPr>
          <w:rFonts w:ascii="Calibri" w:hAnsi="Calibri" w:cs="Calibri"/>
          <w:sz w:val="20"/>
          <w:szCs w:val="20"/>
        </w:rPr>
      </w:pPr>
      <w:r w:rsidRPr="4E0B49C9">
        <w:rPr>
          <w:rFonts w:ascii="Calibri" w:hAnsi="Calibri" w:cs="Calibri"/>
          <w:sz w:val="20"/>
          <w:szCs w:val="20"/>
        </w:rPr>
        <w:t xml:space="preserve">(izvor i obrada: </w:t>
      </w:r>
      <w:r w:rsidR="00071337" w:rsidRPr="4E0B49C9">
        <w:rPr>
          <w:rFonts w:ascii="Calibri" w:hAnsi="Calibri" w:cs="Calibri"/>
          <w:sz w:val="20"/>
          <w:szCs w:val="20"/>
        </w:rPr>
        <w:t>Ministarstvo poljoprivrede, šumarstva i ribarstva</w:t>
      </w:r>
      <w:r w:rsidRPr="4E0B49C9">
        <w:rPr>
          <w:rFonts w:ascii="Calibri" w:hAnsi="Calibri" w:cs="Calibri"/>
          <w:sz w:val="20"/>
          <w:szCs w:val="20"/>
        </w:rPr>
        <w:t>, TISUP)</w:t>
      </w:r>
      <w:r w:rsidR="3395D01E" w:rsidRPr="4E0B49C9">
        <w:rPr>
          <w:rFonts w:ascii="Calibri" w:hAnsi="Calibri" w:cs="Calibri"/>
          <w:sz w:val="20"/>
          <w:szCs w:val="20"/>
        </w:rPr>
        <w:t xml:space="preserve">- </w:t>
      </w:r>
      <w:r w:rsidR="00345E11" w:rsidRPr="4E0B49C9">
        <w:rPr>
          <w:rFonts w:ascii="Calibri" w:hAnsi="Calibri" w:cs="Calibri"/>
          <w:sz w:val="20"/>
          <w:szCs w:val="20"/>
        </w:rPr>
        <w:t>nema podataka</w:t>
      </w:r>
    </w:p>
    <w:p w14:paraId="6446A44A" w14:textId="1A63D375" w:rsidR="00153473" w:rsidRDefault="00153473" w:rsidP="00995527">
      <w:pPr>
        <w:spacing w:after="120" w:line="288" w:lineRule="auto"/>
        <w:jc w:val="both"/>
        <w:rPr>
          <w:rFonts w:ascii="Calibri" w:hAnsi="Calibri" w:cs="Calibri"/>
          <w:i/>
          <w:iCs/>
          <w:color w:val="000000" w:themeColor="text1"/>
          <w:sz w:val="22"/>
          <w:szCs w:val="22"/>
        </w:rPr>
      </w:pPr>
      <w:r w:rsidRPr="7051E2BA">
        <w:rPr>
          <w:rFonts w:ascii="Calibri" w:hAnsi="Calibri" w:cs="Calibri"/>
          <w:b/>
          <w:bCs/>
          <w:sz w:val="22"/>
          <w:szCs w:val="22"/>
        </w:rPr>
        <w:br w:type="page"/>
      </w:r>
      <w:r w:rsidR="6F5F2553" w:rsidRPr="7051E2BA">
        <w:rPr>
          <w:rFonts w:ascii="Calibri" w:hAnsi="Calibri" w:cs="Calibri"/>
          <w:i/>
          <w:iCs/>
          <w:color w:val="000000" w:themeColor="text1"/>
          <w:sz w:val="22"/>
          <w:szCs w:val="22"/>
        </w:rPr>
        <w:lastRenderedPageBreak/>
        <w:t xml:space="preserve">Tablica </w:t>
      </w:r>
      <w:r w:rsidR="0028BBFA" w:rsidRPr="7051E2BA">
        <w:rPr>
          <w:rFonts w:ascii="Calibri" w:hAnsi="Calibri" w:cs="Calibri"/>
          <w:i/>
          <w:iCs/>
          <w:color w:val="000000" w:themeColor="text1"/>
          <w:sz w:val="22"/>
          <w:szCs w:val="22"/>
        </w:rPr>
        <w:t>7</w:t>
      </w:r>
      <w:r w:rsidR="10C85874" w:rsidRPr="7051E2BA">
        <w:rPr>
          <w:rFonts w:ascii="Calibri" w:hAnsi="Calibri" w:cs="Calibri"/>
          <w:i/>
          <w:iCs/>
          <w:color w:val="000000" w:themeColor="text1"/>
          <w:sz w:val="22"/>
          <w:szCs w:val="22"/>
        </w:rPr>
        <w:t>2</w:t>
      </w:r>
      <w:r w:rsidR="6F5F2553" w:rsidRPr="7051E2BA">
        <w:rPr>
          <w:rFonts w:ascii="Calibri" w:hAnsi="Calibri" w:cs="Calibri"/>
          <w:i/>
          <w:iCs/>
          <w:color w:val="000000" w:themeColor="text1"/>
          <w:sz w:val="22"/>
          <w:szCs w:val="22"/>
        </w:rPr>
        <w:t>. Broj ovaca</w:t>
      </w:r>
    </w:p>
    <w:p w14:paraId="20C1B84E" w14:textId="77777777" w:rsidR="00616115" w:rsidRPr="00616115" w:rsidRDefault="00616115" w:rsidP="00616115">
      <w:pPr>
        <w:spacing w:after="120" w:line="288" w:lineRule="auto"/>
        <w:jc w:val="both"/>
        <w:rPr>
          <w:rFonts w:ascii="Calibri" w:eastAsia="SimSun" w:hAnsi="Calibri" w:cs="Calibri"/>
          <w:sz w:val="22"/>
          <w:szCs w:val="22"/>
        </w:rPr>
      </w:pPr>
    </w:p>
    <w:tbl>
      <w:tblPr>
        <w:tblStyle w:val="GridTable2-Accent61"/>
        <w:tblW w:w="0" w:type="auto"/>
        <w:tblLook w:val="04A0" w:firstRow="1" w:lastRow="0" w:firstColumn="1" w:lastColumn="0" w:noHBand="0" w:noVBand="1"/>
      </w:tblPr>
      <w:tblGrid>
        <w:gridCol w:w="350"/>
        <w:gridCol w:w="1278"/>
        <w:gridCol w:w="1703"/>
        <w:gridCol w:w="954"/>
        <w:gridCol w:w="954"/>
        <w:gridCol w:w="954"/>
        <w:gridCol w:w="955"/>
        <w:gridCol w:w="954"/>
        <w:gridCol w:w="954"/>
      </w:tblGrid>
      <w:tr w:rsidR="00DB5FA2" w:rsidRPr="00A174B5" w14:paraId="2B7ADD46" w14:textId="77777777" w:rsidTr="006161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 w:type="dxa"/>
          </w:tcPr>
          <w:p w14:paraId="051984A7" w14:textId="77777777" w:rsidR="00DB5FA2" w:rsidRPr="00616115" w:rsidRDefault="00DB5FA2" w:rsidP="00DB5FA2">
            <w:pPr>
              <w:spacing w:after="120" w:line="288" w:lineRule="auto"/>
              <w:rPr>
                <w:rFonts w:ascii="Calibri" w:hAnsi="Calibri" w:cs="Calibri"/>
                <w:b w:val="0"/>
                <w:bCs w:val="0"/>
                <w:sz w:val="20"/>
                <w:szCs w:val="20"/>
              </w:rPr>
            </w:pPr>
          </w:p>
        </w:tc>
        <w:tc>
          <w:tcPr>
            <w:tcW w:w="1342" w:type="dxa"/>
          </w:tcPr>
          <w:p w14:paraId="3F029F02" w14:textId="77777777" w:rsidR="00DB5FA2" w:rsidRPr="00616115" w:rsidRDefault="00DB5FA2" w:rsidP="00DB5FA2">
            <w:pPr>
              <w:spacing w:after="120" w:line="288"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p>
        </w:tc>
        <w:tc>
          <w:tcPr>
            <w:tcW w:w="1811" w:type="dxa"/>
            <w:tcBorders>
              <w:right w:val="single" w:sz="12" w:space="0" w:color="A8D08D"/>
            </w:tcBorders>
          </w:tcPr>
          <w:p w14:paraId="629AED3C" w14:textId="77777777" w:rsidR="00DB5FA2" w:rsidRPr="00616115" w:rsidRDefault="00DB5FA2" w:rsidP="00DB5FA2">
            <w:pPr>
              <w:spacing w:after="120" w:line="288"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p>
        </w:tc>
        <w:tc>
          <w:tcPr>
            <w:tcW w:w="964" w:type="dxa"/>
            <w:tcBorders>
              <w:top w:val="single" w:sz="12" w:space="0" w:color="A8D08D"/>
              <w:left w:val="single" w:sz="12" w:space="0" w:color="A8D08D"/>
              <w:right w:val="single" w:sz="4" w:space="0" w:color="A8D08D"/>
            </w:tcBorders>
            <w:vAlign w:val="center"/>
          </w:tcPr>
          <w:p w14:paraId="095C2F17" w14:textId="3AD38DAE" w:rsidR="016361CD" w:rsidRPr="00616115"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2019.</w:t>
            </w:r>
          </w:p>
        </w:tc>
        <w:tc>
          <w:tcPr>
            <w:tcW w:w="964" w:type="dxa"/>
            <w:tcBorders>
              <w:top w:val="single" w:sz="12" w:space="0" w:color="A8D08D"/>
              <w:left w:val="single" w:sz="4" w:space="0" w:color="A8D08D"/>
              <w:right w:val="single" w:sz="4" w:space="0" w:color="A8D08D"/>
            </w:tcBorders>
            <w:vAlign w:val="center"/>
          </w:tcPr>
          <w:p w14:paraId="5905AE88" w14:textId="2281C27B" w:rsidR="016361CD" w:rsidRPr="00616115"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2020.</w:t>
            </w:r>
          </w:p>
        </w:tc>
        <w:tc>
          <w:tcPr>
            <w:tcW w:w="964" w:type="dxa"/>
            <w:tcBorders>
              <w:top w:val="single" w:sz="12" w:space="0" w:color="A8D08D"/>
              <w:left w:val="single" w:sz="4" w:space="0" w:color="A8D08D"/>
              <w:right w:val="single" w:sz="4" w:space="0" w:color="A8D08D"/>
            </w:tcBorders>
            <w:vAlign w:val="center"/>
          </w:tcPr>
          <w:p w14:paraId="298C3651" w14:textId="1CA56BCE" w:rsidR="016361CD" w:rsidRPr="00616115"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2021.</w:t>
            </w:r>
          </w:p>
        </w:tc>
        <w:tc>
          <w:tcPr>
            <w:tcW w:w="965" w:type="dxa"/>
            <w:tcBorders>
              <w:top w:val="single" w:sz="12" w:space="0" w:color="A8D08D"/>
              <w:left w:val="single" w:sz="4" w:space="0" w:color="A8D08D"/>
              <w:right w:val="single" w:sz="4" w:space="0" w:color="A8D08D"/>
            </w:tcBorders>
            <w:vAlign w:val="center"/>
          </w:tcPr>
          <w:p w14:paraId="41F00A7A" w14:textId="5BF85764" w:rsidR="016361CD" w:rsidRPr="00616115"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2022.</w:t>
            </w:r>
          </w:p>
        </w:tc>
        <w:tc>
          <w:tcPr>
            <w:tcW w:w="964" w:type="dxa"/>
            <w:tcBorders>
              <w:top w:val="single" w:sz="12" w:space="0" w:color="A8D08D"/>
              <w:left w:val="single" w:sz="4" w:space="0" w:color="A8D08D"/>
              <w:right w:val="single" w:sz="4" w:space="0" w:color="A8D08D"/>
            </w:tcBorders>
            <w:vAlign w:val="center"/>
          </w:tcPr>
          <w:p w14:paraId="62777405" w14:textId="7EED3610" w:rsidR="016361CD" w:rsidRPr="00616115"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2023.</w:t>
            </w:r>
          </w:p>
        </w:tc>
        <w:tc>
          <w:tcPr>
            <w:tcW w:w="964" w:type="dxa"/>
            <w:tcBorders>
              <w:top w:val="single" w:sz="12" w:space="0" w:color="A8D08D"/>
              <w:left w:val="single" w:sz="4" w:space="0" w:color="A8D08D"/>
              <w:right w:val="single" w:sz="12" w:space="0" w:color="A8D08D"/>
            </w:tcBorders>
            <w:vAlign w:val="center"/>
          </w:tcPr>
          <w:p w14:paraId="172AA478" w14:textId="62EB231B" w:rsidR="016361CD" w:rsidRPr="00616115"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2024.</w:t>
            </w:r>
          </w:p>
        </w:tc>
      </w:tr>
      <w:tr w:rsidR="00DB5FA2" w:rsidRPr="00A174B5" w14:paraId="66B67398" w14:textId="77777777" w:rsidTr="00BC2E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2" w:type="dxa"/>
            <w:gridSpan w:val="3"/>
            <w:tcBorders>
              <w:left w:val="single" w:sz="12" w:space="0" w:color="A8D08D"/>
            </w:tcBorders>
            <w:vAlign w:val="center"/>
          </w:tcPr>
          <w:p w14:paraId="23878286" w14:textId="77777777" w:rsidR="00DB5FA2" w:rsidRPr="00616115" w:rsidRDefault="00DB5FA2" w:rsidP="00EF6159">
            <w:pPr>
              <w:spacing w:before="40" w:after="40"/>
              <w:rPr>
                <w:rFonts w:ascii="Calibri" w:hAnsi="Calibri" w:cs="Calibri"/>
                <w:b w:val="0"/>
                <w:sz w:val="20"/>
                <w:szCs w:val="20"/>
              </w:rPr>
            </w:pPr>
            <w:r w:rsidRPr="00616115">
              <w:rPr>
                <w:rFonts w:ascii="Calibri" w:hAnsi="Calibri" w:cs="Calibri"/>
                <w:sz w:val="20"/>
                <w:szCs w:val="20"/>
              </w:rPr>
              <w:t>Ovce, ukupno</w:t>
            </w:r>
          </w:p>
        </w:tc>
        <w:tc>
          <w:tcPr>
            <w:tcW w:w="964" w:type="dxa"/>
            <w:vAlign w:val="center"/>
          </w:tcPr>
          <w:p w14:paraId="22C8F0A2" w14:textId="2D1EBB2F"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657.197</w:t>
            </w:r>
          </w:p>
        </w:tc>
        <w:tc>
          <w:tcPr>
            <w:tcW w:w="964" w:type="dxa"/>
            <w:vAlign w:val="center"/>
          </w:tcPr>
          <w:p w14:paraId="2C1DD093" w14:textId="567C00B6"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661.992</w:t>
            </w:r>
          </w:p>
        </w:tc>
        <w:tc>
          <w:tcPr>
            <w:tcW w:w="964" w:type="dxa"/>
            <w:vAlign w:val="center"/>
          </w:tcPr>
          <w:p w14:paraId="4A91A9C8" w14:textId="65E6413D"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654.339</w:t>
            </w:r>
          </w:p>
        </w:tc>
        <w:tc>
          <w:tcPr>
            <w:tcW w:w="965" w:type="dxa"/>
            <w:vAlign w:val="center"/>
          </w:tcPr>
          <w:p w14:paraId="4EDA3E7B" w14:textId="287F4C05"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642.808</w:t>
            </w:r>
          </w:p>
        </w:tc>
        <w:tc>
          <w:tcPr>
            <w:tcW w:w="964" w:type="dxa"/>
            <w:vAlign w:val="center"/>
          </w:tcPr>
          <w:p w14:paraId="247B4BCB" w14:textId="799B9AE8"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552.083</w:t>
            </w:r>
          </w:p>
        </w:tc>
        <w:tc>
          <w:tcPr>
            <w:tcW w:w="964" w:type="dxa"/>
            <w:tcBorders>
              <w:right w:val="single" w:sz="12" w:space="0" w:color="A8D08D"/>
            </w:tcBorders>
            <w:vAlign w:val="center"/>
          </w:tcPr>
          <w:p w14:paraId="0404258C" w14:textId="1369C881"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552.704</w:t>
            </w:r>
          </w:p>
        </w:tc>
      </w:tr>
      <w:tr w:rsidR="00DB5FA2" w:rsidRPr="00A174B5" w14:paraId="669E4C17" w14:textId="77777777" w:rsidTr="00BC2E72">
        <w:trPr>
          <w:trHeight w:val="300"/>
        </w:trPr>
        <w:tc>
          <w:tcPr>
            <w:cnfStyle w:val="001000000000" w:firstRow="0" w:lastRow="0" w:firstColumn="1" w:lastColumn="0" w:oddVBand="0" w:evenVBand="0" w:oddHBand="0" w:evenHBand="0" w:firstRowFirstColumn="0" w:firstRowLastColumn="0" w:lastRowFirstColumn="0" w:lastRowLastColumn="0"/>
            <w:tcW w:w="3502" w:type="dxa"/>
            <w:gridSpan w:val="3"/>
            <w:tcBorders>
              <w:left w:val="single" w:sz="12" w:space="0" w:color="A8D08D"/>
            </w:tcBorders>
            <w:vAlign w:val="center"/>
          </w:tcPr>
          <w:p w14:paraId="007D6A16" w14:textId="77777777" w:rsidR="00DB5FA2" w:rsidRPr="00616115" w:rsidRDefault="00DB5FA2" w:rsidP="00EF6159">
            <w:pPr>
              <w:spacing w:before="40" w:after="40"/>
              <w:rPr>
                <w:rFonts w:ascii="Calibri" w:hAnsi="Calibri" w:cs="Calibri"/>
                <w:b w:val="0"/>
                <w:sz w:val="20"/>
                <w:szCs w:val="20"/>
              </w:rPr>
            </w:pPr>
            <w:r w:rsidRPr="00616115">
              <w:rPr>
                <w:rFonts w:ascii="Calibri" w:hAnsi="Calibri" w:cs="Calibri"/>
                <w:sz w:val="20"/>
                <w:szCs w:val="20"/>
              </w:rPr>
              <w:t>Janjad i mlade ovce do 1 godine</w:t>
            </w:r>
          </w:p>
        </w:tc>
        <w:tc>
          <w:tcPr>
            <w:tcW w:w="964" w:type="dxa"/>
            <w:vAlign w:val="center"/>
          </w:tcPr>
          <w:p w14:paraId="2D3540AA" w14:textId="34CA5933"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128.710</w:t>
            </w:r>
          </w:p>
        </w:tc>
        <w:tc>
          <w:tcPr>
            <w:tcW w:w="964" w:type="dxa"/>
            <w:vAlign w:val="center"/>
          </w:tcPr>
          <w:p w14:paraId="54615FAE" w14:textId="143D931F"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132.079</w:t>
            </w:r>
          </w:p>
        </w:tc>
        <w:tc>
          <w:tcPr>
            <w:tcW w:w="964" w:type="dxa"/>
            <w:vAlign w:val="center"/>
          </w:tcPr>
          <w:p w14:paraId="5D59CEDC" w14:textId="154683D6"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115.634</w:t>
            </w:r>
          </w:p>
        </w:tc>
        <w:tc>
          <w:tcPr>
            <w:tcW w:w="965" w:type="dxa"/>
            <w:vAlign w:val="center"/>
          </w:tcPr>
          <w:p w14:paraId="1B18254D" w14:textId="4DB56909"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90.631</w:t>
            </w:r>
          </w:p>
        </w:tc>
        <w:tc>
          <w:tcPr>
            <w:tcW w:w="964" w:type="dxa"/>
            <w:vAlign w:val="center"/>
          </w:tcPr>
          <w:p w14:paraId="63B1F5FF" w14:textId="5482036D"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82.170</w:t>
            </w:r>
          </w:p>
        </w:tc>
        <w:tc>
          <w:tcPr>
            <w:tcW w:w="964" w:type="dxa"/>
            <w:tcBorders>
              <w:right w:val="single" w:sz="12" w:space="0" w:color="A8D08D"/>
            </w:tcBorders>
            <w:vAlign w:val="center"/>
          </w:tcPr>
          <w:p w14:paraId="63721FD9" w14:textId="073BB0B3"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73.317</w:t>
            </w:r>
          </w:p>
        </w:tc>
      </w:tr>
      <w:tr w:rsidR="00DB5FA2" w:rsidRPr="00A174B5" w14:paraId="4DC11853" w14:textId="77777777" w:rsidTr="00BC2E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val="restart"/>
            <w:tcBorders>
              <w:left w:val="single" w:sz="12" w:space="0" w:color="A7CE8C"/>
            </w:tcBorders>
            <w:shd w:val="clear" w:color="auto" w:fill="E6F2DE"/>
            <w:vAlign w:val="center"/>
          </w:tcPr>
          <w:p w14:paraId="61D9F6F4" w14:textId="77777777" w:rsidR="00DB5FA2" w:rsidRPr="00616115" w:rsidRDefault="00DB5FA2" w:rsidP="00EF6159">
            <w:pPr>
              <w:rPr>
                <w:rFonts w:ascii="Calibri" w:hAnsi="Calibri" w:cs="Calibri"/>
                <w:sz w:val="20"/>
                <w:szCs w:val="20"/>
              </w:rPr>
            </w:pPr>
            <w:proofErr w:type="spellStart"/>
            <w:r w:rsidRPr="00616115">
              <w:rPr>
                <w:rFonts w:ascii="Calibri" w:hAnsi="Calibri" w:cs="Calibri"/>
                <w:sz w:val="20"/>
                <w:szCs w:val="20"/>
              </w:rPr>
              <w:t>Janjene</w:t>
            </w:r>
            <w:proofErr w:type="spellEnd"/>
            <w:r w:rsidRPr="00616115">
              <w:rPr>
                <w:rFonts w:ascii="Calibri" w:hAnsi="Calibri" w:cs="Calibri"/>
                <w:sz w:val="20"/>
                <w:szCs w:val="20"/>
              </w:rPr>
              <w:t xml:space="preserve"> i prvi put pripuštene ovce</w:t>
            </w:r>
          </w:p>
        </w:tc>
        <w:tc>
          <w:tcPr>
            <w:tcW w:w="1811" w:type="dxa"/>
            <w:shd w:val="clear" w:color="auto" w:fill="E6F2DE"/>
            <w:vAlign w:val="center"/>
          </w:tcPr>
          <w:p w14:paraId="01E3DE5D" w14:textId="77777777" w:rsidR="00DB5FA2" w:rsidRPr="00616115" w:rsidRDefault="00DB5FA2" w:rsidP="00EF615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hAnsi="Calibri" w:cs="Calibri"/>
                <w:sz w:val="20"/>
                <w:szCs w:val="20"/>
              </w:rPr>
              <w:t>muzne</w:t>
            </w:r>
          </w:p>
        </w:tc>
        <w:tc>
          <w:tcPr>
            <w:tcW w:w="964" w:type="dxa"/>
            <w:shd w:val="clear" w:color="auto" w:fill="E6F2DE"/>
            <w:vAlign w:val="center"/>
          </w:tcPr>
          <w:p w14:paraId="3058E529" w14:textId="19362872"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107.357</w:t>
            </w:r>
          </w:p>
        </w:tc>
        <w:tc>
          <w:tcPr>
            <w:tcW w:w="964" w:type="dxa"/>
            <w:shd w:val="clear" w:color="auto" w:fill="E6F2DE"/>
            <w:vAlign w:val="center"/>
          </w:tcPr>
          <w:p w14:paraId="185FFBC4" w14:textId="57BCB484"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94.828</w:t>
            </w:r>
          </w:p>
        </w:tc>
        <w:tc>
          <w:tcPr>
            <w:tcW w:w="964" w:type="dxa"/>
            <w:shd w:val="clear" w:color="auto" w:fill="E6F2DE"/>
            <w:vAlign w:val="center"/>
          </w:tcPr>
          <w:p w14:paraId="2F55369E" w14:textId="1F99351D"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86.483</w:t>
            </w:r>
          </w:p>
        </w:tc>
        <w:tc>
          <w:tcPr>
            <w:tcW w:w="965" w:type="dxa"/>
            <w:shd w:val="clear" w:color="auto" w:fill="E6F2DE"/>
            <w:vAlign w:val="center"/>
          </w:tcPr>
          <w:p w14:paraId="475ECAA0" w14:textId="74D533EB"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79.881</w:t>
            </w:r>
          </w:p>
        </w:tc>
        <w:tc>
          <w:tcPr>
            <w:tcW w:w="964" w:type="dxa"/>
            <w:shd w:val="clear" w:color="auto" w:fill="E6F2DE"/>
            <w:vAlign w:val="center"/>
          </w:tcPr>
          <w:p w14:paraId="699AC099" w14:textId="72C12912"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70.621</w:t>
            </w:r>
          </w:p>
        </w:tc>
        <w:tc>
          <w:tcPr>
            <w:tcW w:w="964" w:type="dxa"/>
            <w:tcBorders>
              <w:right w:val="single" w:sz="12" w:space="0" w:color="A8D08D"/>
            </w:tcBorders>
            <w:shd w:val="clear" w:color="auto" w:fill="E6F2DE"/>
            <w:vAlign w:val="center"/>
          </w:tcPr>
          <w:p w14:paraId="1BA54E82" w14:textId="08ACA0E4"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70.425</w:t>
            </w:r>
          </w:p>
        </w:tc>
      </w:tr>
      <w:tr w:rsidR="00DB5FA2" w:rsidRPr="00A174B5" w14:paraId="3221100C" w14:textId="77777777" w:rsidTr="00BC2E72">
        <w:trPr>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tcBorders>
              <w:left w:val="single" w:sz="12" w:space="0" w:color="A7CE8C"/>
            </w:tcBorders>
            <w:vAlign w:val="center"/>
          </w:tcPr>
          <w:p w14:paraId="03CEFB1A" w14:textId="77777777" w:rsidR="00DB5FA2" w:rsidRPr="00616115" w:rsidRDefault="00DB5FA2" w:rsidP="00EF6159">
            <w:pPr>
              <w:rPr>
                <w:rFonts w:ascii="Calibri" w:hAnsi="Calibri" w:cs="Calibri"/>
                <w:sz w:val="20"/>
                <w:szCs w:val="20"/>
              </w:rPr>
            </w:pPr>
          </w:p>
        </w:tc>
        <w:tc>
          <w:tcPr>
            <w:tcW w:w="1811" w:type="dxa"/>
            <w:shd w:val="clear" w:color="auto" w:fill="E6F2DE"/>
            <w:vAlign w:val="center"/>
          </w:tcPr>
          <w:p w14:paraId="3683CAD8" w14:textId="77777777" w:rsidR="00DB5FA2" w:rsidRPr="00616115" w:rsidRDefault="00DB5FA2" w:rsidP="00EF615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hAnsi="Calibri" w:cs="Calibri"/>
                <w:sz w:val="20"/>
                <w:szCs w:val="20"/>
              </w:rPr>
              <w:t>ostale</w:t>
            </w:r>
          </w:p>
        </w:tc>
        <w:tc>
          <w:tcPr>
            <w:tcW w:w="964" w:type="dxa"/>
            <w:shd w:val="clear" w:color="auto" w:fill="E6F2DE"/>
            <w:vAlign w:val="center"/>
          </w:tcPr>
          <w:p w14:paraId="63EA4789" w14:textId="2E102ABA"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379.540</w:t>
            </w:r>
          </w:p>
        </w:tc>
        <w:tc>
          <w:tcPr>
            <w:tcW w:w="964" w:type="dxa"/>
            <w:shd w:val="clear" w:color="auto" w:fill="E6F2DE"/>
            <w:vAlign w:val="center"/>
          </w:tcPr>
          <w:p w14:paraId="4984FE5C" w14:textId="46B912A3"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399.709</w:t>
            </w:r>
          </w:p>
        </w:tc>
        <w:tc>
          <w:tcPr>
            <w:tcW w:w="964" w:type="dxa"/>
            <w:shd w:val="clear" w:color="auto" w:fill="E6F2DE"/>
            <w:vAlign w:val="center"/>
          </w:tcPr>
          <w:p w14:paraId="1A6FC9FD" w14:textId="37A2D036"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425.141</w:t>
            </w:r>
          </w:p>
        </w:tc>
        <w:tc>
          <w:tcPr>
            <w:tcW w:w="965" w:type="dxa"/>
            <w:shd w:val="clear" w:color="auto" w:fill="E6F2DE"/>
            <w:vAlign w:val="center"/>
          </w:tcPr>
          <w:p w14:paraId="14F309FB" w14:textId="70650952"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441.988</w:t>
            </w:r>
          </w:p>
        </w:tc>
        <w:tc>
          <w:tcPr>
            <w:tcW w:w="964" w:type="dxa"/>
            <w:shd w:val="clear" w:color="auto" w:fill="E6F2DE"/>
            <w:vAlign w:val="center"/>
          </w:tcPr>
          <w:p w14:paraId="673A34E7" w14:textId="09125716"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376.210</w:t>
            </w:r>
          </w:p>
        </w:tc>
        <w:tc>
          <w:tcPr>
            <w:tcW w:w="964" w:type="dxa"/>
            <w:tcBorders>
              <w:right w:val="single" w:sz="12" w:space="0" w:color="A8D08D"/>
            </w:tcBorders>
            <w:shd w:val="clear" w:color="auto" w:fill="E6F2DE"/>
            <w:vAlign w:val="center"/>
          </w:tcPr>
          <w:p w14:paraId="53E1A0E6" w14:textId="3FC78AA8"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sz w:val="20"/>
                <w:szCs w:val="20"/>
              </w:rPr>
              <w:t>382.943</w:t>
            </w:r>
          </w:p>
        </w:tc>
      </w:tr>
      <w:tr w:rsidR="00DB5FA2" w:rsidRPr="00A174B5" w14:paraId="3A6CBED0" w14:textId="77777777" w:rsidTr="00BC2E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tcBorders>
              <w:left w:val="single" w:sz="12" w:space="0" w:color="A7CE8C"/>
            </w:tcBorders>
            <w:vAlign w:val="center"/>
          </w:tcPr>
          <w:p w14:paraId="39715934" w14:textId="77777777" w:rsidR="00DB5FA2" w:rsidRPr="00616115" w:rsidRDefault="00DB5FA2" w:rsidP="00EF6159">
            <w:pPr>
              <w:rPr>
                <w:rFonts w:ascii="Calibri" w:hAnsi="Calibri" w:cs="Calibri"/>
                <w:sz w:val="20"/>
                <w:szCs w:val="20"/>
              </w:rPr>
            </w:pPr>
          </w:p>
        </w:tc>
        <w:tc>
          <w:tcPr>
            <w:tcW w:w="1811" w:type="dxa"/>
            <w:shd w:val="clear" w:color="auto" w:fill="E6F2DE"/>
            <w:vAlign w:val="center"/>
          </w:tcPr>
          <w:p w14:paraId="4C77E63F" w14:textId="77777777" w:rsidR="00DB5FA2" w:rsidRPr="00616115" w:rsidRDefault="00DB5FA2" w:rsidP="00EF615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616115">
              <w:rPr>
                <w:rFonts w:ascii="Calibri" w:hAnsi="Calibri" w:cs="Calibri"/>
                <w:b/>
                <w:sz w:val="20"/>
                <w:szCs w:val="20"/>
              </w:rPr>
              <w:t>ukupno</w:t>
            </w:r>
          </w:p>
        </w:tc>
        <w:tc>
          <w:tcPr>
            <w:tcW w:w="964" w:type="dxa"/>
            <w:shd w:val="clear" w:color="auto" w:fill="E6F2DE"/>
            <w:vAlign w:val="center"/>
          </w:tcPr>
          <w:p w14:paraId="15EB531D" w14:textId="7A235FF0"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486.897</w:t>
            </w:r>
          </w:p>
        </w:tc>
        <w:tc>
          <w:tcPr>
            <w:tcW w:w="964" w:type="dxa"/>
            <w:shd w:val="clear" w:color="auto" w:fill="E6F2DE"/>
            <w:vAlign w:val="center"/>
          </w:tcPr>
          <w:p w14:paraId="0590A08B" w14:textId="1F8720BD"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494.537</w:t>
            </w:r>
          </w:p>
        </w:tc>
        <w:tc>
          <w:tcPr>
            <w:tcW w:w="964" w:type="dxa"/>
            <w:shd w:val="clear" w:color="auto" w:fill="E6F2DE"/>
            <w:vAlign w:val="center"/>
          </w:tcPr>
          <w:p w14:paraId="3AE4B8C3" w14:textId="27413DF1"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511.624</w:t>
            </w:r>
          </w:p>
        </w:tc>
        <w:tc>
          <w:tcPr>
            <w:tcW w:w="965" w:type="dxa"/>
            <w:shd w:val="clear" w:color="auto" w:fill="E6F2DE"/>
            <w:vAlign w:val="center"/>
          </w:tcPr>
          <w:p w14:paraId="45F1E2A7" w14:textId="1E7843A2"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521.869</w:t>
            </w:r>
          </w:p>
        </w:tc>
        <w:tc>
          <w:tcPr>
            <w:tcW w:w="964" w:type="dxa"/>
            <w:shd w:val="clear" w:color="auto" w:fill="E6F2DE"/>
            <w:vAlign w:val="center"/>
          </w:tcPr>
          <w:p w14:paraId="30576261" w14:textId="1711D9EC"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446.831</w:t>
            </w:r>
          </w:p>
        </w:tc>
        <w:tc>
          <w:tcPr>
            <w:tcW w:w="964" w:type="dxa"/>
            <w:tcBorders>
              <w:right w:val="single" w:sz="12" w:space="0" w:color="A8D08D"/>
            </w:tcBorders>
            <w:shd w:val="clear" w:color="auto" w:fill="E6F2DE"/>
            <w:vAlign w:val="center"/>
          </w:tcPr>
          <w:p w14:paraId="50E87F71" w14:textId="16F08EAB" w:rsidR="016361CD" w:rsidRPr="00616115"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453.368</w:t>
            </w:r>
          </w:p>
        </w:tc>
      </w:tr>
      <w:tr w:rsidR="00DB5FA2" w:rsidRPr="00A174B5" w14:paraId="6D4DC0BF" w14:textId="77777777" w:rsidTr="00BC2E72">
        <w:trPr>
          <w:trHeight w:val="300"/>
        </w:trPr>
        <w:tc>
          <w:tcPr>
            <w:cnfStyle w:val="001000000000" w:firstRow="0" w:lastRow="0" w:firstColumn="1" w:lastColumn="0" w:oddVBand="0" w:evenVBand="0" w:oddHBand="0" w:evenHBand="0" w:firstRowFirstColumn="0" w:firstRowLastColumn="0" w:lastRowFirstColumn="0" w:lastRowLastColumn="0"/>
            <w:tcW w:w="3502" w:type="dxa"/>
            <w:gridSpan w:val="3"/>
            <w:tcBorders>
              <w:left w:val="single" w:sz="12" w:space="0" w:color="A8D08D"/>
              <w:bottom w:val="single" w:sz="12" w:space="0" w:color="A8D08D"/>
            </w:tcBorders>
            <w:vAlign w:val="center"/>
          </w:tcPr>
          <w:p w14:paraId="78E11776" w14:textId="77777777" w:rsidR="00DB5FA2" w:rsidRPr="00616115" w:rsidRDefault="00DB5FA2" w:rsidP="00EF6159">
            <w:pPr>
              <w:spacing w:before="40" w:after="40"/>
              <w:rPr>
                <w:rFonts w:ascii="Calibri" w:hAnsi="Calibri" w:cs="Calibri"/>
                <w:sz w:val="20"/>
                <w:szCs w:val="20"/>
              </w:rPr>
            </w:pPr>
            <w:r w:rsidRPr="00616115">
              <w:rPr>
                <w:rFonts w:ascii="Calibri" w:hAnsi="Calibri" w:cs="Calibri"/>
                <w:sz w:val="20"/>
                <w:szCs w:val="20"/>
              </w:rPr>
              <w:t>Ostale ovce (ovnovi, jalove ovce)</w:t>
            </w:r>
          </w:p>
        </w:tc>
        <w:tc>
          <w:tcPr>
            <w:tcW w:w="964" w:type="dxa"/>
            <w:tcBorders>
              <w:bottom w:val="single" w:sz="12" w:space="0" w:color="A8D08D"/>
            </w:tcBorders>
            <w:vAlign w:val="center"/>
          </w:tcPr>
          <w:p w14:paraId="364E7C1B" w14:textId="0B798DB2"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41.590</w:t>
            </w:r>
          </w:p>
        </w:tc>
        <w:tc>
          <w:tcPr>
            <w:tcW w:w="964" w:type="dxa"/>
            <w:tcBorders>
              <w:bottom w:val="single" w:sz="12" w:space="0" w:color="A8D08D"/>
            </w:tcBorders>
            <w:vAlign w:val="center"/>
          </w:tcPr>
          <w:p w14:paraId="1CAC330A" w14:textId="16A96328"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35.376</w:t>
            </w:r>
          </w:p>
        </w:tc>
        <w:tc>
          <w:tcPr>
            <w:tcW w:w="964" w:type="dxa"/>
            <w:tcBorders>
              <w:bottom w:val="single" w:sz="12" w:space="0" w:color="A8D08D"/>
            </w:tcBorders>
            <w:vAlign w:val="center"/>
          </w:tcPr>
          <w:p w14:paraId="226CBA22" w14:textId="36AEBB2C"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27.081</w:t>
            </w:r>
          </w:p>
        </w:tc>
        <w:tc>
          <w:tcPr>
            <w:tcW w:w="965" w:type="dxa"/>
            <w:tcBorders>
              <w:bottom w:val="single" w:sz="12" w:space="0" w:color="A8D08D"/>
            </w:tcBorders>
            <w:vAlign w:val="center"/>
          </w:tcPr>
          <w:p w14:paraId="50497E77" w14:textId="56E43CFF"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30.308</w:t>
            </w:r>
          </w:p>
        </w:tc>
        <w:tc>
          <w:tcPr>
            <w:tcW w:w="964" w:type="dxa"/>
            <w:tcBorders>
              <w:bottom w:val="single" w:sz="12" w:space="0" w:color="A8D08D"/>
            </w:tcBorders>
            <w:vAlign w:val="center"/>
          </w:tcPr>
          <w:p w14:paraId="1D62198C" w14:textId="7CC77AFC"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23.082</w:t>
            </w:r>
          </w:p>
        </w:tc>
        <w:tc>
          <w:tcPr>
            <w:tcW w:w="964" w:type="dxa"/>
            <w:tcBorders>
              <w:bottom w:val="single" w:sz="12" w:space="0" w:color="A8D08D"/>
              <w:right w:val="single" w:sz="12" w:space="0" w:color="A8D08D"/>
            </w:tcBorders>
            <w:vAlign w:val="center"/>
          </w:tcPr>
          <w:p w14:paraId="3117452F" w14:textId="631DEF21" w:rsidR="016361CD" w:rsidRPr="00616115"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16115">
              <w:rPr>
                <w:rFonts w:ascii="Calibri" w:eastAsia="Calibri" w:hAnsi="Calibri" w:cs="Calibri"/>
                <w:b/>
                <w:bCs/>
                <w:sz w:val="20"/>
                <w:szCs w:val="20"/>
              </w:rPr>
              <w:t>26.019</w:t>
            </w:r>
          </w:p>
        </w:tc>
      </w:tr>
    </w:tbl>
    <w:p w14:paraId="5AE860B6" w14:textId="77777777" w:rsidR="00153473" w:rsidRPr="00A174B5" w:rsidRDefault="00153473" w:rsidP="00146E44">
      <w:pPr>
        <w:spacing w:line="288" w:lineRule="auto"/>
        <w:jc w:val="both"/>
        <w:rPr>
          <w:rFonts w:ascii="Calibri" w:hAnsi="Calibri" w:cs="Calibri"/>
          <w:iCs/>
          <w:sz w:val="20"/>
          <w:szCs w:val="20"/>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1FD313BD" w14:textId="77777777" w:rsidR="00153473" w:rsidRPr="00616115" w:rsidRDefault="00153473" w:rsidP="00616115">
      <w:pPr>
        <w:spacing w:after="120" w:line="288" w:lineRule="auto"/>
        <w:jc w:val="both"/>
        <w:rPr>
          <w:rFonts w:ascii="Calibri" w:eastAsia="SimSun" w:hAnsi="Calibri" w:cs="Calibri"/>
          <w:sz w:val="22"/>
          <w:szCs w:val="22"/>
        </w:rPr>
      </w:pPr>
    </w:p>
    <w:p w14:paraId="7FA90988" w14:textId="3B315FCD" w:rsidR="00153473" w:rsidRDefault="6F5F2553" w:rsidP="00995527">
      <w:pPr>
        <w:spacing w:after="120" w:line="288" w:lineRule="auto"/>
        <w:jc w:val="both"/>
        <w:rPr>
          <w:rFonts w:ascii="Calibri" w:hAnsi="Calibri" w:cs="Calibri"/>
          <w:i/>
          <w:iCs/>
          <w:color w:val="000000" w:themeColor="text1"/>
          <w:sz w:val="22"/>
          <w:szCs w:val="22"/>
        </w:rPr>
      </w:pPr>
      <w:r w:rsidRPr="7051E2BA">
        <w:rPr>
          <w:rFonts w:ascii="Calibri" w:hAnsi="Calibri" w:cs="Calibri"/>
          <w:i/>
          <w:iCs/>
          <w:color w:val="000000" w:themeColor="text1"/>
          <w:sz w:val="22"/>
          <w:szCs w:val="22"/>
        </w:rPr>
        <w:t xml:space="preserve">Tablica </w:t>
      </w:r>
      <w:r w:rsidR="0028BBFA" w:rsidRPr="7051E2BA">
        <w:rPr>
          <w:rFonts w:ascii="Calibri" w:hAnsi="Calibri" w:cs="Calibri"/>
          <w:i/>
          <w:iCs/>
          <w:color w:val="000000" w:themeColor="text1"/>
          <w:sz w:val="22"/>
          <w:szCs w:val="22"/>
        </w:rPr>
        <w:t>7</w:t>
      </w:r>
      <w:r w:rsidR="4F9169F9" w:rsidRPr="7051E2BA">
        <w:rPr>
          <w:rFonts w:ascii="Calibri" w:hAnsi="Calibri" w:cs="Calibri"/>
          <w:i/>
          <w:iCs/>
          <w:color w:val="000000" w:themeColor="text1"/>
          <w:sz w:val="22"/>
          <w:szCs w:val="22"/>
        </w:rPr>
        <w:t>3</w:t>
      </w:r>
      <w:r w:rsidRPr="7051E2BA">
        <w:rPr>
          <w:rFonts w:ascii="Calibri" w:hAnsi="Calibri" w:cs="Calibri"/>
          <w:i/>
          <w:iCs/>
          <w:color w:val="000000" w:themeColor="text1"/>
          <w:sz w:val="22"/>
          <w:szCs w:val="22"/>
        </w:rPr>
        <w:t>. Broj koza</w:t>
      </w:r>
    </w:p>
    <w:p w14:paraId="393D483B" w14:textId="77777777" w:rsidR="00616115" w:rsidRPr="00616115" w:rsidRDefault="00616115" w:rsidP="00616115">
      <w:pPr>
        <w:spacing w:after="120" w:line="288" w:lineRule="auto"/>
        <w:jc w:val="both"/>
        <w:rPr>
          <w:rFonts w:ascii="Calibri" w:eastAsia="SimSun" w:hAnsi="Calibri" w:cs="Calibri"/>
          <w:sz w:val="22"/>
          <w:szCs w:val="22"/>
        </w:rPr>
      </w:pPr>
    </w:p>
    <w:tbl>
      <w:tblPr>
        <w:tblStyle w:val="GridTable2-Accent61"/>
        <w:tblW w:w="0" w:type="auto"/>
        <w:tblLook w:val="04A0" w:firstRow="1" w:lastRow="0" w:firstColumn="1" w:lastColumn="0" w:noHBand="0" w:noVBand="1"/>
      </w:tblPr>
      <w:tblGrid>
        <w:gridCol w:w="345"/>
        <w:gridCol w:w="1262"/>
        <w:gridCol w:w="1754"/>
        <w:gridCol w:w="949"/>
        <w:gridCol w:w="949"/>
        <w:gridCol w:w="949"/>
        <w:gridCol w:w="950"/>
        <w:gridCol w:w="949"/>
        <w:gridCol w:w="949"/>
      </w:tblGrid>
      <w:tr w:rsidR="00772283" w:rsidRPr="00A174B5" w14:paraId="052E7279" w14:textId="77777777" w:rsidTr="009D03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9" w:type="dxa"/>
          </w:tcPr>
          <w:p w14:paraId="12DF9860" w14:textId="77777777" w:rsidR="00772283" w:rsidRPr="009D033A" w:rsidRDefault="00772283" w:rsidP="00772283">
            <w:pPr>
              <w:spacing w:after="120" w:line="288" w:lineRule="auto"/>
              <w:rPr>
                <w:rFonts w:ascii="Calibri" w:hAnsi="Calibri" w:cs="Calibri"/>
                <w:b w:val="0"/>
                <w:bCs w:val="0"/>
                <w:sz w:val="20"/>
                <w:szCs w:val="20"/>
              </w:rPr>
            </w:pPr>
          </w:p>
        </w:tc>
        <w:tc>
          <w:tcPr>
            <w:tcW w:w="1342" w:type="dxa"/>
          </w:tcPr>
          <w:p w14:paraId="26E558FE" w14:textId="77777777" w:rsidR="00772283" w:rsidRPr="009D033A" w:rsidRDefault="00772283" w:rsidP="00772283">
            <w:pPr>
              <w:spacing w:after="120" w:line="288"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p>
        </w:tc>
        <w:tc>
          <w:tcPr>
            <w:tcW w:w="1811" w:type="dxa"/>
            <w:tcBorders>
              <w:right w:val="single" w:sz="12" w:space="0" w:color="A8D08D"/>
            </w:tcBorders>
          </w:tcPr>
          <w:p w14:paraId="4793D201" w14:textId="77777777" w:rsidR="00772283" w:rsidRPr="009D033A" w:rsidRDefault="00772283" w:rsidP="00772283">
            <w:pPr>
              <w:spacing w:after="120" w:line="288"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p>
        </w:tc>
        <w:tc>
          <w:tcPr>
            <w:tcW w:w="964" w:type="dxa"/>
            <w:tcBorders>
              <w:top w:val="single" w:sz="12" w:space="0" w:color="A8D08D"/>
              <w:left w:val="single" w:sz="12" w:space="0" w:color="A8D08D"/>
              <w:right w:val="single" w:sz="4" w:space="0" w:color="A8D08D"/>
            </w:tcBorders>
            <w:vAlign w:val="center"/>
          </w:tcPr>
          <w:p w14:paraId="6DFEE996" w14:textId="6395B2EC" w:rsidR="016361CD" w:rsidRPr="009D033A"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2019.</w:t>
            </w:r>
          </w:p>
        </w:tc>
        <w:tc>
          <w:tcPr>
            <w:tcW w:w="964" w:type="dxa"/>
            <w:tcBorders>
              <w:top w:val="single" w:sz="12" w:space="0" w:color="A8D08D"/>
              <w:left w:val="single" w:sz="4" w:space="0" w:color="A8D08D"/>
              <w:right w:val="single" w:sz="4" w:space="0" w:color="A8D08D"/>
            </w:tcBorders>
            <w:vAlign w:val="center"/>
          </w:tcPr>
          <w:p w14:paraId="6765B673" w14:textId="37A8C66E" w:rsidR="016361CD" w:rsidRPr="009D033A"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2020.</w:t>
            </w:r>
          </w:p>
        </w:tc>
        <w:tc>
          <w:tcPr>
            <w:tcW w:w="964" w:type="dxa"/>
            <w:tcBorders>
              <w:top w:val="single" w:sz="12" w:space="0" w:color="A8D08D"/>
              <w:left w:val="single" w:sz="4" w:space="0" w:color="A8D08D"/>
              <w:right w:val="single" w:sz="4" w:space="0" w:color="A8D08D"/>
            </w:tcBorders>
            <w:vAlign w:val="center"/>
          </w:tcPr>
          <w:p w14:paraId="2C726C9E" w14:textId="61D4E756" w:rsidR="016361CD" w:rsidRPr="009D033A"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2021.</w:t>
            </w:r>
          </w:p>
        </w:tc>
        <w:tc>
          <w:tcPr>
            <w:tcW w:w="965" w:type="dxa"/>
            <w:tcBorders>
              <w:top w:val="single" w:sz="12" w:space="0" w:color="A8D08D"/>
              <w:left w:val="single" w:sz="4" w:space="0" w:color="A8D08D"/>
              <w:right w:val="single" w:sz="4" w:space="0" w:color="A8D08D"/>
            </w:tcBorders>
            <w:vAlign w:val="center"/>
          </w:tcPr>
          <w:p w14:paraId="27F9E39E" w14:textId="0AA03FCE" w:rsidR="016361CD" w:rsidRPr="009D033A"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2022.</w:t>
            </w:r>
          </w:p>
        </w:tc>
        <w:tc>
          <w:tcPr>
            <w:tcW w:w="964" w:type="dxa"/>
            <w:tcBorders>
              <w:top w:val="single" w:sz="12" w:space="0" w:color="A8D08D"/>
              <w:left w:val="single" w:sz="4" w:space="0" w:color="A8D08D"/>
              <w:right w:val="single" w:sz="4" w:space="0" w:color="A8D08D"/>
            </w:tcBorders>
            <w:vAlign w:val="center"/>
          </w:tcPr>
          <w:p w14:paraId="115A5C3E" w14:textId="0F28B434" w:rsidR="016361CD" w:rsidRPr="009D033A"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2023.</w:t>
            </w:r>
          </w:p>
        </w:tc>
        <w:tc>
          <w:tcPr>
            <w:tcW w:w="964" w:type="dxa"/>
            <w:tcBorders>
              <w:top w:val="single" w:sz="12" w:space="0" w:color="A8D08D"/>
              <w:left w:val="single" w:sz="4" w:space="0" w:color="A8D08D"/>
              <w:right w:val="single" w:sz="12" w:space="0" w:color="A8D08D"/>
            </w:tcBorders>
            <w:vAlign w:val="center"/>
          </w:tcPr>
          <w:p w14:paraId="07BEE444" w14:textId="06647B9E" w:rsidR="016361CD" w:rsidRPr="009D033A" w:rsidRDefault="016361CD" w:rsidP="016361C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2024.</w:t>
            </w:r>
          </w:p>
        </w:tc>
      </w:tr>
      <w:tr w:rsidR="00DB5FA2" w:rsidRPr="00A174B5" w14:paraId="18255F6F" w14:textId="77777777" w:rsidTr="00BC2E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2" w:type="dxa"/>
            <w:gridSpan w:val="3"/>
            <w:tcBorders>
              <w:left w:val="single" w:sz="12" w:space="0" w:color="A8D08D"/>
            </w:tcBorders>
            <w:vAlign w:val="center"/>
          </w:tcPr>
          <w:p w14:paraId="61EA31DE" w14:textId="77777777" w:rsidR="00DB5FA2" w:rsidRPr="009D033A" w:rsidRDefault="00DB5FA2" w:rsidP="00146E44">
            <w:pPr>
              <w:spacing w:before="40" w:after="40"/>
              <w:rPr>
                <w:rFonts w:ascii="Calibri" w:hAnsi="Calibri" w:cs="Calibri"/>
                <w:b w:val="0"/>
                <w:sz w:val="20"/>
                <w:szCs w:val="20"/>
              </w:rPr>
            </w:pPr>
            <w:r w:rsidRPr="009D033A">
              <w:rPr>
                <w:rFonts w:ascii="Calibri" w:hAnsi="Calibri" w:cs="Calibri"/>
                <w:sz w:val="20"/>
                <w:szCs w:val="20"/>
              </w:rPr>
              <w:t>Koze, jarad i jarci, ukupno</w:t>
            </w:r>
          </w:p>
        </w:tc>
        <w:tc>
          <w:tcPr>
            <w:tcW w:w="964" w:type="dxa"/>
            <w:vAlign w:val="center"/>
          </w:tcPr>
          <w:p w14:paraId="370609AB" w14:textId="07FCDAA8"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81.540</w:t>
            </w:r>
          </w:p>
        </w:tc>
        <w:tc>
          <w:tcPr>
            <w:tcW w:w="964" w:type="dxa"/>
            <w:vAlign w:val="center"/>
          </w:tcPr>
          <w:p w14:paraId="2045754D" w14:textId="2DF79339"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86.258</w:t>
            </w:r>
          </w:p>
        </w:tc>
        <w:tc>
          <w:tcPr>
            <w:tcW w:w="964" w:type="dxa"/>
            <w:vAlign w:val="center"/>
          </w:tcPr>
          <w:p w14:paraId="18AEE5BC" w14:textId="2B2CE8B1"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85.783</w:t>
            </w:r>
          </w:p>
        </w:tc>
        <w:tc>
          <w:tcPr>
            <w:tcW w:w="965" w:type="dxa"/>
            <w:vAlign w:val="center"/>
          </w:tcPr>
          <w:p w14:paraId="1D5A4524" w14:textId="19BB5FB4"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81.581</w:t>
            </w:r>
          </w:p>
        </w:tc>
        <w:tc>
          <w:tcPr>
            <w:tcW w:w="964" w:type="dxa"/>
            <w:vAlign w:val="center"/>
          </w:tcPr>
          <w:p w14:paraId="595CBABD" w14:textId="489164D1"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72.809</w:t>
            </w:r>
          </w:p>
        </w:tc>
        <w:tc>
          <w:tcPr>
            <w:tcW w:w="964" w:type="dxa"/>
            <w:tcBorders>
              <w:right w:val="single" w:sz="12" w:space="0" w:color="A8D08D"/>
            </w:tcBorders>
            <w:vAlign w:val="center"/>
          </w:tcPr>
          <w:p w14:paraId="4DDBAB86" w14:textId="0D614795"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68.107</w:t>
            </w:r>
          </w:p>
        </w:tc>
      </w:tr>
      <w:tr w:rsidR="00DB5FA2" w:rsidRPr="00A174B5" w14:paraId="270BA3F6" w14:textId="77777777" w:rsidTr="00BC2E72">
        <w:trPr>
          <w:trHeight w:val="300"/>
        </w:trPr>
        <w:tc>
          <w:tcPr>
            <w:cnfStyle w:val="001000000000" w:firstRow="0" w:lastRow="0" w:firstColumn="1" w:lastColumn="0" w:oddVBand="0" w:evenVBand="0" w:oddHBand="0" w:evenHBand="0" w:firstRowFirstColumn="0" w:firstRowLastColumn="0" w:lastRowFirstColumn="0" w:lastRowLastColumn="0"/>
            <w:tcW w:w="3502" w:type="dxa"/>
            <w:gridSpan w:val="3"/>
            <w:tcBorders>
              <w:left w:val="single" w:sz="12" w:space="0" w:color="A8D08D"/>
            </w:tcBorders>
            <w:vAlign w:val="center"/>
          </w:tcPr>
          <w:p w14:paraId="6CCAD7E6" w14:textId="77777777" w:rsidR="00DB5FA2" w:rsidRPr="009D033A" w:rsidRDefault="00DB5FA2" w:rsidP="00146E44">
            <w:pPr>
              <w:spacing w:before="40" w:after="40"/>
              <w:rPr>
                <w:rFonts w:ascii="Calibri" w:hAnsi="Calibri" w:cs="Calibri"/>
                <w:b w:val="0"/>
                <w:sz w:val="20"/>
                <w:szCs w:val="20"/>
              </w:rPr>
            </w:pPr>
            <w:r w:rsidRPr="009D033A">
              <w:rPr>
                <w:rFonts w:ascii="Calibri" w:hAnsi="Calibri" w:cs="Calibri"/>
                <w:sz w:val="20"/>
                <w:szCs w:val="20"/>
              </w:rPr>
              <w:t>Jarad i mlade koze do 1 godine</w:t>
            </w:r>
          </w:p>
        </w:tc>
        <w:tc>
          <w:tcPr>
            <w:tcW w:w="964" w:type="dxa"/>
            <w:vAlign w:val="center"/>
          </w:tcPr>
          <w:p w14:paraId="3C43849D" w14:textId="128BD9E9"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13.542</w:t>
            </w:r>
          </w:p>
        </w:tc>
        <w:tc>
          <w:tcPr>
            <w:tcW w:w="964" w:type="dxa"/>
            <w:vAlign w:val="center"/>
          </w:tcPr>
          <w:p w14:paraId="11763659" w14:textId="4E7AF9AD"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14.264</w:t>
            </w:r>
          </w:p>
        </w:tc>
        <w:tc>
          <w:tcPr>
            <w:tcW w:w="964" w:type="dxa"/>
            <w:vAlign w:val="center"/>
          </w:tcPr>
          <w:p w14:paraId="47829258" w14:textId="2B62D753"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12.809</w:t>
            </w:r>
          </w:p>
        </w:tc>
        <w:tc>
          <w:tcPr>
            <w:tcW w:w="965" w:type="dxa"/>
            <w:vAlign w:val="center"/>
          </w:tcPr>
          <w:p w14:paraId="087EA9BC" w14:textId="47B84003"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12.966</w:t>
            </w:r>
          </w:p>
        </w:tc>
        <w:tc>
          <w:tcPr>
            <w:tcW w:w="964" w:type="dxa"/>
            <w:vAlign w:val="center"/>
          </w:tcPr>
          <w:p w14:paraId="0EA239CB" w14:textId="11A810FC"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11.317</w:t>
            </w:r>
          </w:p>
        </w:tc>
        <w:tc>
          <w:tcPr>
            <w:tcW w:w="964" w:type="dxa"/>
            <w:tcBorders>
              <w:right w:val="single" w:sz="12" w:space="0" w:color="A8D08D"/>
            </w:tcBorders>
            <w:vAlign w:val="center"/>
          </w:tcPr>
          <w:p w14:paraId="1812664A" w14:textId="0441EEA6"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10.401</w:t>
            </w:r>
          </w:p>
        </w:tc>
      </w:tr>
      <w:tr w:rsidR="00DB5FA2" w:rsidRPr="00A174B5" w14:paraId="1332C13C" w14:textId="77777777" w:rsidTr="00BC2E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val="restart"/>
            <w:tcBorders>
              <w:left w:val="single" w:sz="12" w:space="0" w:color="A7CE8C"/>
            </w:tcBorders>
            <w:vAlign w:val="center"/>
          </w:tcPr>
          <w:p w14:paraId="049DD017" w14:textId="77777777" w:rsidR="00DB5FA2" w:rsidRPr="009D033A" w:rsidRDefault="00DB5FA2" w:rsidP="00146E44">
            <w:pPr>
              <w:rPr>
                <w:rFonts w:ascii="Calibri" w:hAnsi="Calibri" w:cs="Calibri"/>
                <w:sz w:val="20"/>
                <w:szCs w:val="20"/>
              </w:rPr>
            </w:pPr>
            <w:r w:rsidRPr="009D033A">
              <w:rPr>
                <w:rFonts w:ascii="Calibri" w:hAnsi="Calibri" w:cs="Calibri"/>
                <w:sz w:val="20"/>
                <w:szCs w:val="20"/>
              </w:rPr>
              <w:t>Koze</w:t>
            </w:r>
          </w:p>
        </w:tc>
        <w:tc>
          <w:tcPr>
            <w:tcW w:w="1811" w:type="dxa"/>
            <w:vAlign w:val="center"/>
          </w:tcPr>
          <w:p w14:paraId="3544ACEA" w14:textId="77777777" w:rsidR="00DB5FA2" w:rsidRPr="009D033A" w:rsidRDefault="00DB5FA2" w:rsidP="00146E4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hAnsi="Calibri" w:cs="Calibri"/>
                <w:sz w:val="20"/>
                <w:szCs w:val="20"/>
              </w:rPr>
              <w:t>Već jarene</w:t>
            </w:r>
          </w:p>
        </w:tc>
        <w:tc>
          <w:tcPr>
            <w:tcW w:w="964" w:type="dxa"/>
            <w:vAlign w:val="center"/>
          </w:tcPr>
          <w:p w14:paraId="43E1E2D8" w14:textId="69163401"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52.585</w:t>
            </w:r>
          </w:p>
        </w:tc>
        <w:tc>
          <w:tcPr>
            <w:tcW w:w="964" w:type="dxa"/>
            <w:vAlign w:val="center"/>
          </w:tcPr>
          <w:p w14:paraId="182ED065" w14:textId="05E511D8"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55.100</w:t>
            </w:r>
          </w:p>
        </w:tc>
        <w:tc>
          <w:tcPr>
            <w:tcW w:w="964" w:type="dxa"/>
            <w:vAlign w:val="center"/>
          </w:tcPr>
          <w:p w14:paraId="6AEF78A3" w14:textId="03B16339"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56.035</w:t>
            </w:r>
          </w:p>
        </w:tc>
        <w:tc>
          <w:tcPr>
            <w:tcW w:w="965" w:type="dxa"/>
            <w:vAlign w:val="center"/>
          </w:tcPr>
          <w:p w14:paraId="220AC0D4" w14:textId="7355CD03"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52.744</w:t>
            </w:r>
          </w:p>
        </w:tc>
        <w:tc>
          <w:tcPr>
            <w:tcW w:w="964" w:type="dxa"/>
            <w:vAlign w:val="center"/>
          </w:tcPr>
          <w:p w14:paraId="514E3CFC" w14:textId="101748A0"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48.423</w:t>
            </w:r>
          </w:p>
        </w:tc>
        <w:tc>
          <w:tcPr>
            <w:tcW w:w="964" w:type="dxa"/>
            <w:tcBorders>
              <w:right w:val="single" w:sz="12" w:space="0" w:color="A8D08D"/>
            </w:tcBorders>
            <w:vAlign w:val="center"/>
          </w:tcPr>
          <w:p w14:paraId="7B1470D8" w14:textId="1B732DE6"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45.404</w:t>
            </w:r>
          </w:p>
        </w:tc>
      </w:tr>
      <w:tr w:rsidR="00DB5FA2" w:rsidRPr="00A174B5" w14:paraId="66AB036D" w14:textId="77777777" w:rsidTr="00BC2E72">
        <w:trPr>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tcBorders>
              <w:left w:val="single" w:sz="12" w:space="0" w:color="A7CE8C"/>
            </w:tcBorders>
            <w:vAlign w:val="center"/>
          </w:tcPr>
          <w:p w14:paraId="1D2BDCD0" w14:textId="77777777" w:rsidR="00DB5FA2" w:rsidRPr="009D033A" w:rsidRDefault="00DB5FA2" w:rsidP="00146E44">
            <w:pPr>
              <w:rPr>
                <w:rFonts w:ascii="Calibri" w:hAnsi="Calibri" w:cs="Calibri"/>
                <w:sz w:val="20"/>
                <w:szCs w:val="20"/>
              </w:rPr>
            </w:pPr>
          </w:p>
        </w:tc>
        <w:tc>
          <w:tcPr>
            <w:tcW w:w="1811" w:type="dxa"/>
            <w:vAlign w:val="center"/>
          </w:tcPr>
          <w:p w14:paraId="36C2CC03" w14:textId="77777777" w:rsidR="00DB5FA2" w:rsidRPr="009D033A" w:rsidRDefault="00DB5FA2" w:rsidP="00146E4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hAnsi="Calibri" w:cs="Calibri"/>
                <w:sz w:val="20"/>
                <w:szCs w:val="20"/>
              </w:rPr>
              <w:t>Pripuštene prvi put</w:t>
            </w:r>
          </w:p>
        </w:tc>
        <w:tc>
          <w:tcPr>
            <w:tcW w:w="964" w:type="dxa"/>
            <w:vAlign w:val="center"/>
          </w:tcPr>
          <w:p w14:paraId="7A30B67D" w14:textId="07D42DD5"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10.096</w:t>
            </w:r>
          </w:p>
        </w:tc>
        <w:tc>
          <w:tcPr>
            <w:tcW w:w="964" w:type="dxa"/>
            <w:vAlign w:val="center"/>
          </w:tcPr>
          <w:p w14:paraId="59D887EC" w14:textId="0D944BD1"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10.581</w:t>
            </w:r>
          </w:p>
        </w:tc>
        <w:tc>
          <w:tcPr>
            <w:tcW w:w="964" w:type="dxa"/>
            <w:vAlign w:val="center"/>
          </w:tcPr>
          <w:p w14:paraId="79B96EEE" w14:textId="60EB4D43"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10.370</w:t>
            </w:r>
          </w:p>
        </w:tc>
        <w:tc>
          <w:tcPr>
            <w:tcW w:w="965" w:type="dxa"/>
            <w:vAlign w:val="center"/>
          </w:tcPr>
          <w:p w14:paraId="5906EF41" w14:textId="1D806AD7"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9.788</w:t>
            </w:r>
          </w:p>
        </w:tc>
        <w:tc>
          <w:tcPr>
            <w:tcW w:w="964" w:type="dxa"/>
            <w:vAlign w:val="center"/>
          </w:tcPr>
          <w:p w14:paraId="7227D99D" w14:textId="7BD59001"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8.675</w:t>
            </w:r>
          </w:p>
        </w:tc>
        <w:tc>
          <w:tcPr>
            <w:tcW w:w="964" w:type="dxa"/>
            <w:tcBorders>
              <w:right w:val="single" w:sz="12" w:space="0" w:color="A8D08D"/>
            </w:tcBorders>
            <w:vAlign w:val="center"/>
          </w:tcPr>
          <w:p w14:paraId="5A935E93" w14:textId="00BCABEC"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sz w:val="20"/>
                <w:szCs w:val="20"/>
              </w:rPr>
              <w:t>8.062</w:t>
            </w:r>
          </w:p>
        </w:tc>
      </w:tr>
      <w:tr w:rsidR="00DB5FA2" w:rsidRPr="00A174B5" w14:paraId="1B1DE4AD" w14:textId="77777777" w:rsidTr="00BC2E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dxa"/>
            <w:gridSpan w:val="2"/>
            <w:vMerge/>
            <w:tcBorders>
              <w:left w:val="single" w:sz="12" w:space="0" w:color="A7CE8C"/>
            </w:tcBorders>
            <w:vAlign w:val="center"/>
          </w:tcPr>
          <w:p w14:paraId="49AF689B" w14:textId="77777777" w:rsidR="00DB5FA2" w:rsidRPr="009D033A" w:rsidRDefault="00DB5FA2" w:rsidP="00146E44">
            <w:pPr>
              <w:rPr>
                <w:rFonts w:ascii="Calibri" w:hAnsi="Calibri" w:cs="Calibri"/>
                <w:sz w:val="20"/>
                <w:szCs w:val="20"/>
              </w:rPr>
            </w:pPr>
          </w:p>
        </w:tc>
        <w:tc>
          <w:tcPr>
            <w:tcW w:w="1811" w:type="dxa"/>
            <w:vAlign w:val="center"/>
          </w:tcPr>
          <w:p w14:paraId="694CCD62" w14:textId="77777777" w:rsidR="00DB5FA2" w:rsidRPr="009D033A" w:rsidRDefault="00DB5FA2" w:rsidP="00146E4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9D033A">
              <w:rPr>
                <w:rFonts w:ascii="Calibri" w:hAnsi="Calibri" w:cs="Calibri"/>
                <w:b/>
                <w:sz w:val="20"/>
                <w:szCs w:val="20"/>
              </w:rPr>
              <w:t>ukupno</w:t>
            </w:r>
          </w:p>
        </w:tc>
        <w:tc>
          <w:tcPr>
            <w:tcW w:w="964" w:type="dxa"/>
            <w:vAlign w:val="center"/>
          </w:tcPr>
          <w:p w14:paraId="4A8BB778" w14:textId="4F30B8D3"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62.681</w:t>
            </w:r>
          </w:p>
        </w:tc>
        <w:tc>
          <w:tcPr>
            <w:tcW w:w="964" w:type="dxa"/>
            <w:vAlign w:val="center"/>
          </w:tcPr>
          <w:p w14:paraId="6BA8459E" w14:textId="199A084A"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65.681</w:t>
            </w:r>
          </w:p>
        </w:tc>
        <w:tc>
          <w:tcPr>
            <w:tcW w:w="964" w:type="dxa"/>
            <w:vAlign w:val="center"/>
          </w:tcPr>
          <w:p w14:paraId="014AA4D9" w14:textId="2A61DB49"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66.405</w:t>
            </w:r>
          </w:p>
        </w:tc>
        <w:tc>
          <w:tcPr>
            <w:tcW w:w="965" w:type="dxa"/>
            <w:vAlign w:val="center"/>
          </w:tcPr>
          <w:p w14:paraId="1903E25A" w14:textId="62BC1BC9"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62.532</w:t>
            </w:r>
          </w:p>
        </w:tc>
        <w:tc>
          <w:tcPr>
            <w:tcW w:w="964" w:type="dxa"/>
            <w:vAlign w:val="center"/>
          </w:tcPr>
          <w:p w14:paraId="29D3851A" w14:textId="67806F56"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57.098</w:t>
            </w:r>
          </w:p>
        </w:tc>
        <w:tc>
          <w:tcPr>
            <w:tcW w:w="964" w:type="dxa"/>
            <w:tcBorders>
              <w:right w:val="single" w:sz="12" w:space="0" w:color="A8D08D"/>
            </w:tcBorders>
            <w:vAlign w:val="center"/>
          </w:tcPr>
          <w:p w14:paraId="0305626C" w14:textId="4655CBF2" w:rsidR="016361CD" w:rsidRPr="009D033A" w:rsidRDefault="016361CD"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53.466</w:t>
            </w:r>
          </w:p>
        </w:tc>
      </w:tr>
      <w:tr w:rsidR="00DB5FA2" w:rsidRPr="00A174B5" w14:paraId="7D7ABE71" w14:textId="77777777" w:rsidTr="00BC2E72">
        <w:trPr>
          <w:trHeight w:val="300"/>
        </w:trPr>
        <w:tc>
          <w:tcPr>
            <w:cnfStyle w:val="001000000000" w:firstRow="0" w:lastRow="0" w:firstColumn="1" w:lastColumn="0" w:oddVBand="0" w:evenVBand="0" w:oddHBand="0" w:evenHBand="0" w:firstRowFirstColumn="0" w:firstRowLastColumn="0" w:lastRowFirstColumn="0" w:lastRowLastColumn="0"/>
            <w:tcW w:w="3502" w:type="dxa"/>
            <w:gridSpan w:val="3"/>
            <w:tcBorders>
              <w:left w:val="single" w:sz="12" w:space="0" w:color="A8D08D"/>
              <w:bottom w:val="single" w:sz="12" w:space="0" w:color="A8D08D"/>
            </w:tcBorders>
            <w:vAlign w:val="center"/>
          </w:tcPr>
          <w:p w14:paraId="64DA7226" w14:textId="77777777" w:rsidR="00DB5FA2" w:rsidRPr="009D033A" w:rsidRDefault="00DB5FA2" w:rsidP="00146E44">
            <w:pPr>
              <w:spacing w:before="40" w:after="40"/>
              <w:rPr>
                <w:rFonts w:ascii="Calibri" w:hAnsi="Calibri" w:cs="Calibri"/>
                <w:sz w:val="20"/>
                <w:szCs w:val="20"/>
              </w:rPr>
            </w:pPr>
            <w:r w:rsidRPr="009D033A">
              <w:rPr>
                <w:rFonts w:ascii="Calibri" w:hAnsi="Calibri" w:cs="Calibri"/>
                <w:sz w:val="20"/>
                <w:szCs w:val="20"/>
              </w:rPr>
              <w:t>Ostale koze (jarci, jalove koze)</w:t>
            </w:r>
          </w:p>
        </w:tc>
        <w:tc>
          <w:tcPr>
            <w:tcW w:w="964" w:type="dxa"/>
            <w:tcBorders>
              <w:bottom w:val="single" w:sz="12" w:space="0" w:color="A8D08D"/>
            </w:tcBorders>
            <w:vAlign w:val="center"/>
          </w:tcPr>
          <w:p w14:paraId="6B0672C2" w14:textId="195C925A"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5.317</w:t>
            </w:r>
          </w:p>
        </w:tc>
        <w:tc>
          <w:tcPr>
            <w:tcW w:w="964" w:type="dxa"/>
            <w:tcBorders>
              <w:bottom w:val="single" w:sz="12" w:space="0" w:color="A8D08D"/>
            </w:tcBorders>
            <w:vAlign w:val="center"/>
          </w:tcPr>
          <w:p w14:paraId="5D3482E1" w14:textId="42EBE6C9"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6.313</w:t>
            </w:r>
          </w:p>
        </w:tc>
        <w:tc>
          <w:tcPr>
            <w:tcW w:w="964" w:type="dxa"/>
            <w:tcBorders>
              <w:bottom w:val="single" w:sz="12" w:space="0" w:color="A8D08D"/>
            </w:tcBorders>
            <w:vAlign w:val="center"/>
          </w:tcPr>
          <w:p w14:paraId="25B2AF9F" w14:textId="6197F416"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6.569</w:t>
            </w:r>
          </w:p>
        </w:tc>
        <w:tc>
          <w:tcPr>
            <w:tcW w:w="965" w:type="dxa"/>
            <w:tcBorders>
              <w:bottom w:val="single" w:sz="12" w:space="0" w:color="A8D08D"/>
            </w:tcBorders>
            <w:vAlign w:val="center"/>
          </w:tcPr>
          <w:p w14:paraId="0611FD1E" w14:textId="2C6E7FA4"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6.083</w:t>
            </w:r>
          </w:p>
        </w:tc>
        <w:tc>
          <w:tcPr>
            <w:tcW w:w="964" w:type="dxa"/>
            <w:tcBorders>
              <w:bottom w:val="single" w:sz="12" w:space="0" w:color="A8D08D"/>
            </w:tcBorders>
            <w:vAlign w:val="center"/>
          </w:tcPr>
          <w:p w14:paraId="24F43CFC" w14:textId="142BB65F"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4.394</w:t>
            </w:r>
          </w:p>
        </w:tc>
        <w:tc>
          <w:tcPr>
            <w:tcW w:w="964" w:type="dxa"/>
            <w:tcBorders>
              <w:bottom w:val="single" w:sz="12" w:space="0" w:color="A8D08D"/>
              <w:right w:val="single" w:sz="12" w:space="0" w:color="A8D08D"/>
            </w:tcBorders>
            <w:vAlign w:val="center"/>
          </w:tcPr>
          <w:p w14:paraId="324E6ED7" w14:textId="7F286510" w:rsidR="016361CD" w:rsidRPr="009D033A" w:rsidRDefault="016361CD"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D033A">
              <w:rPr>
                <w:rFonts w:ascii="Calibri" w:eastAsia="Calibri" w:hAnsi="Calibri" w:cs="Calibri"/>
                <w:b/>
                <w:bCs/>
                <w:sz w:val="20"/>
                <w:szCs w:val="20"/>
              </w:rPr>
              <w:t>4.240</w:t>
            </w:r>
          </w:p>
        </w:tc>
      </w:tr>
    </w:tbl>
    <w:p w14:paraId="68E8EC7C" w14:textId="77777777" w:rsidR="00153473" w:rsidRPr="00A174B5" w:rsidRDefault="00153473" w:rsidP="00146E44">
      <w:pPr>
        <w:spacing w:line="288" w:lineRule="auto"/>
        <w:jc w:val="both"/>
        <w:rPr>
          <w:rFonts w:ascii="Calibri" w:hAnsi="Calibri" w:cs="Calibri"/>
          <w:iCs/>
          <w:sz w:val="20"/>
          <w:szCs w:val="20"/>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4AC53F91" w14:textId="77777777" w:rsidR="00153473" w:rsidRPr="00616115" w:rsidRDefault="00153473" w:rsidP="00616115">
      <w:pPr>
        <w:spacing w:after="120" w:line="288" w:lineRule="auto"/>
        <w:jc w:val="both"/>
        <w:rPr>
          <w:rFonts w:ascii="Calibri" w:eastAsia="SimSun" w:hAnsi="Calibri" w:cs="Calibri"/>
          <w:sz w:val="22"/>
          <w:szCs w:val="22"/>
        </w:rPr>
      </w:pPr>
    </w:p>
    <w:p w14:paraId="49211EC7" w14:textId="36082D1D" w:rsidR="10BBE305" w:rsidRDefault="10BBE305" w:rsidP="10BBE305">
      <w:pPr>
        <w:spacing w:after="120" w:line="288" w:lineRule="auto"/>
        <w:jc w:val="both"/>
        <w:rPr>
          <w:rFonts w:ascii="Calibri" w:eastAsia="SimSun" w:hAnsi="Calibri" w:cs="Calibri"/>
          <w:sz w:val="22"/>
          <w:szCs w:val="22"/>
        </w:rPr>
      </w:pPr>
    </w:p>
    <w:p w14:paraId="2FB8B497" w14:textId="2A77CAD6" w:rsidR="10BBE305" w:rsidRDefault="10BBE305" w:rsidP="10BBE305">
      <w:pPr>
        <w:spacing w:after="120" w:line="288" w:lineRule="auto"/>
        <w:jc w:val="both"/>
        <w:rPr>
          <w:rFonts w:ascii="Calibri" w:eastAsia="SimSun" w:hAnsi="Calibri" w:cs="Calibri"/>
          <w:sz w:val="22"/>
          <w:szCs w:val="22"/>
        </w:rPr>
      </w:pPr>
    </w:p>
    <w:p w14:paraId="481BF725" w14:textId="3A5AFEBC" w:rsidR="10BBE305" w:rsidRDefault="10BBE305" w:rsidP="10BBE305">
      <w:pPr>
        <w:spacing w:after="120" w:line="288" w:lineRule="auto"/>
        <w:jc w:val="both"/>
        <w:rPr>
          <w:rFonts w:ascii="Calibri" w:eastAsia="SimSun" w:hAnsi="Calibri" w:cs="Calibri"/>
          <w:sz w:val="22"/>
          <w:szCs w:val="22"/>
        </w:rPr>
      </w:pPr>
    </w:p>
    <w:p w14:paraId="39C12F6E" w14:textId="3CA0FB88" w:rsidR="10BBE305" w:rsidRDefault="10BBE305" w:rsidP="10BBE305">
      <w:pPr>
        <w:spacing w:after="120" w:line="288" w:lineRule="auto"/>
        <w:jc w:val="both"/>
        <w:rPr>
          <w:rFonts w:ascii="Calibri" w:eastAsia="SimSun" w:hAnsi="Calibri" w:cs="Calibri"/>
          <w:sz w:val="22"/>
          <w:szCs w:val="22"/>
        </w:rPr>
      </w:pPr>
    </w:p>
    <w:p w14:paraId="3726AFFB" w14:textId="51CC9350" w:rsidR="10BBE305" w:rsidRDefault="10BBE305" w:rsidP="10BBE305">
      <w:pPr>
        <w:spacing w:after="120" w:line="288" w:lineRule="auto"/>
        <w:jc w:val="both"/>
        <w:rPr>
          <w:rFonts w:ascii="Calibri" w:eastAsia="SimSun" w:hAnsi="Calibri" w:cs="Calibri"/>
          <w:sz w:val="22"/>
          <w:szCs w:val="22"/>
        </w:rPr>
      </w:pPr>
    </w:p>
    <w:p w14:paraId="5750CB1F" w14:textId="6861ECF7" w:rsidR="10BBE305" w:rsidRDefault="10BBE305" w:rsidP="10BBE305">
      <w:pPr>
        <w:spacing w:after="120" w:line="288" w:lineRule="auto"/>
        <w:jc w:val="both"/>
        <w:rPr>
          <w:rFonts w:ascii="Calibri" w:eastAsia="SimSun" w:hAnsi="Calibri" w:cs="Calibri"/>
          <w:sz w:val="22"/>
          <w:szCs w:val="22"/>
        </w:rPr>
      </w:pPr>
    </w:p>
    <w:p w14:paraId="0E1F5CB4" w14:textId="6488DAD3" w:rsidR="10BBE305" w:rsidRDefault="10BBE305" w:rsidP="10BBE305">
      <w:pPr>
        <w:spacing w:after="120" w:line="288" w:lineRule="auto"/>
        <w:jc w:val="both"/>
        <w:rPr>
          <w:rFonts w:ascii="Calibri" w:eastAsia="SimSun" w:hAnsi="Calibri" w:cs="Calibri"/>
          <w:sz w:val="22"/>
          <w:szCs w:val="22"/>
        </w:rPr>
      </w:pPr>
    </w:p>
    <w:p w14:paraId="6FD802E0" w14:textId="2126F147" w:rsidR="10BBE305" w:rsidRDefault="10BBE305" w:rsidP="10BBE305">
      <w:pPr>
        <w:spacing w:after="120" w:line="288" w:lineRule="auto"/>
        <w:jc w:val="both"/>
        <w:rPr>
          <w:rFonts w:ascii="Calibri" w:eastAsia="SimSun" w:hAnsi="Calibri" w:cs="Calibri"/>
          <w:sz w:val="22"/>
          <w:szCs w:val="22"/>
        </w:rPr>
      </w:pPr>
    </w:p>
    <w:p w14:paraId="7DE5A690" w14:textId="3E40B5EC" w:rsidR="10BBE305" w:rsidRDefault="10BBE305" w:rsidP="10BBE305">
      <w:pPr>
        <w:spacing w:after="120" w:line="288" w:lineRule="auto"/>
        <w:jc w:val="both"/>
        <w:rPr>
          <w:rFonts w:ascii="Calibri" w:eastAsia="SimSun" w:hAnsi="Calibri" w:cs="Calibri"/>
          <w:sz w:val="22"/>
          <w:szCs w:val="22"/>
        </w:rPr>
      </w:pPr>
    </w:p>
    <w:p w14:paraId="2904AFF4" w14:textId="07CAC287" w:rsidR="10BBE305" w:rsidRDefault="10BBE305" w:rsidP="10BBE305">
      <w:pPr>
        <w:spacing w:after="120" w:line="288" w:lineRule="auto"/>
        <w:jc w:val="both"/>
        <w:rPr>
          <w:rFonts w:ascii="Calibri" w:eastAsia="SimSun" w:hAnsi="Calibri" w:cs="Calibri"/>
          <w:sz w:val="22"/>
          <w:szCs w:val="22"/>
        </w:rPr>
      </w:pPr>
    </w:p>
    <w:p w14:paraId="3CBC43C4" w14:textId="4AD21142" w:rsidR="10BBE305" w:rsidRDefault="10BBE305" w:rsidP="10BBE305">
      <w:pPr>
        <w:spacing w:after="120" w:line="288" w:lineRule="auto"/>
        <w:jc w:val="both"/>
        <w:rPr>
          <w:rFonts w:ascii="Calibri" w:eastAsia="SimSun" w:hAnsi="Calibri" w:cs="Calibri"/>
          <w:sz w:val="22"/>
          <w:szCs w:val="22"/>
        </w:rPr>
      </w:pPr>
    </w:p>
    <w:p w14:paraId="0C247472" w14:textId="7FB68F6B" w:rsidR="00153473" w:rsidRPr="00995527" w:rsidRDefault="4568D99D" w:rsidP="00995527">
      <w:pPr>
        <w:spacing w:after="120" w:line="288" w:lineRule="auto"/>
        <w:jc w:val="both"/>
        <w:rPr>
          <w:rFonts w:ascii="Calibri" w:hAnsi="Calibri" w:cs="Calibri"/>
          <w:i/>
          <w:iCs/>
          <w:color w:val="000000" w:themeColor="text1"/>
          <w:sz w:val="22"/>
          <w:szCs w:val="22"/>
        </w:rPr>
      </w:pPr>
      <w:r w:rsidRPr="00995527">
        <w:rPr>
          <w:rFonts w:ascii="Calibri" w:hAnsi="Calibri" w:cs="Calibri"/>
          <w:i/>
          <w:iCs/>
          <w:color w:val="000000" w:themeColor="text1"/>
          <w:sz w:val="22"/>
          <w:szCs w:val="22"/>
        </w:rPr>
        <w:t xml:space="preserve">Tablica </w:t>
      </w:r>
      <w:r w:rsidR="3E844EAA" w:rsidRPr="00995527">
        <w:rPr>
          <w:rFonts w:ascii="Calibri" w:hAnsi="Calibri" w:cs="Calibri"/>
          <w:i/>
          <w:iCs/>
          <w:color w:val="000000" w:themeColor="text1"/>
          <w:sz w:val="22"/>
          <w:szCs w:val="22"/>
        </w:rPr>
        <w:t>7</w:t>
      </w:r>
      <w:r w:rsidR="399AC794" w:rsidRPr="00995527">
        <w:rPr>
          <w:rFonts w:ascii="Calibri" w:hAnsi="Calibri" w:cs="Calibri"/>
          <w:i/>
          <w:iCs/>
          <w:color w:val="000000" w:themeColor="text1"/>
          <w:sz w:val="22"/>
          <w:szCs w:val="22"/>
        </w:rPr>
        <w:t>4</w:t>
      </w:r>
      <w:r w:rsidRPr="00995527">
        <w:rPr>
          <w:rFonts w:ascii="Calibri" w:hAnsi="Calibri" w:cs="Calibri"/>
          <w:i/>
          <w:iCs/>
          <w:color w:val="000000" w:themeColor="text1"/>
          <w:sz w:val="22"/>
          <w:szCs w:val="22"/>
        </w:rPr>
        <w:t>. Otkupne cijene janjećih trupova, bez PDV-a</w:t>
      </w:r>
    </w:p>
    <w:p w14:paraId="113319E9" w14:textId="77777777" w:rsidR="00616115" w:rsidRPr="00616115" w:rsidRDefault="00616115" w:rsidP="00616115">
      <w:pPr>
        <w:spacing w:after="120" w:line="288" w:lineRule="auto"/>
        <w:jc w:val="both"/>
        <w:rPr>
          <w:rFonts w:ascii="Calibri" w:eastAsia="SimSun" w:hAnsi="Calibri" w:cs="Calibri"/>
          <w:sz w:val="22"/>
          <w:szCs w:val="22"/>
        </w:rPr>
      </w:pPr>
    </w:p>
    <w:tbl>
      <w:tblPr>
        <w:tblStyle w:val="GridTable2-Accent61"/>
        <w:tblW w:w="0" w:type="auto"/>
        <w:tblLook w:val="04A0" w:firstRow="1" w:lastRow="0" w:firstColumn="1" w:lastColumn="0" w:noHBand="0" w:noVBand="1"/>
      </w:tblPr>
      <w:tblGrid>
        <w:gridCol w:w="3641"/>
        <w:gridCol w:w="902"/>
        <w:gridCol w:w="903"/>
        <w:gridCol w:w="902"/>
        <w:gridCol w:w="903"/>
        <w:gridCol w:w="902"/>
        <w:gridCol w:w="903"/>
      </w:tblGrid>
      <w:tr w:rsidR="003703D0" w:rsidRPr="00A174B5" w14:paraId="77D480BA" w14:textId="77777777" w:rsidTr="00BC2E7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right w:val="single" w:sz="12" w:space="0" w:color="A8D08D"/>
            </w:tcBorders>
          </w:tcPr>
          <w:p w14:paraId="6D93F9ED" w14:textId="46FE309F" w:rsidR="003703D0" w:rsidRPr="00BC2E72" w:rsidRDefault="003703D0" w:rsidP="003703D0">
            <w:pPr>
              <w:spacing w:before="40" w:after="40" w:line="288" w:lineRule="auto"/>
              <w:jc w:val="right"/>
              <w:rPr>
                <w:rFonts w:ascii="Calibri" w:hAnsi="Calibri" w:cs="Calibri"/>
                <w:b w:val="0"/>
                <w:bCs w:val="0"/>
                <w:sz w:val="20"/>
                <w:szCs w:val="20"/>
              </w:rPr>
            </w:pPr>
            <w:r w:rsidRPr="00BC2E72">
              <w:rPr>
                <w:rFonts w:ascii="Calibri" w:hAnsi="Calibri" w:cs="Calibri"/>
                <w:sz w:val="20"/>
                <w:szCs w:val="20"/>
              </w:rPr>
              <w:t>(</w:t>
            </w:r>
            <w:r w:rsidR="00751276">
              <w:rPr>
                <w:rFonts w:ascii="Calibri" w:hAnsi="Calibri" w:cs="Calibri"/>
                <w:sz w:val="20"/>
                <w:szCs w:val="20"/>
              </w:rPr>
              <w:t>EUR</w:t>
            </w:r>
            <w:r w:rsidRPr="00BC2E72">
              <w:rPr>
                <w:rFonts w:ascii="Calibri" w:hAnsi="Calibri" w:cs="Calibri"/>
                <w:sz w:val="20"/>
                <w:szCs w:val="20"/>
              </w:rPr>
              <w:t>/kg)</w:t>
            </w:r>
          </w:p>
        </w:tc>
        <w:tc>
          <w:tcPr>
            <w:tcW w:w="915" w:type="dxa"/>
            <w:tcBorders>
              <w:top w:val="single" w:sz="12" w:space="0" w:color="A8D08D"/>
              <w:left w:val="single" w:sz="12" w:space="0" w:color="A8D08D"/>
              <w:right w:val="single" w:sz="4" w:space="0" w:color="A8D08D"/>
            </w:tcBorders>
            <w:vAlign w:val="center"/>
          </w:tcPr>
          <w:p w14:paraId="5A87873B" w14:textId="77777777" w:rsidR="78DCDDEE" w:rsidRPr="00BC2E72"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BC2E72">
              <w:rPr>
                <w:rFonts w:ascii="Calibri" w:hAnsi="Calibri" w:cs="Calibri"/>
                <w:sz w:val="20"/>
                <w:szCs w:val="20"/>
              </w:rPr>
              <w:t>2019.</w:t>
            </w:r>
          </w:p>
        </w:tc>
        <w:tc>
          <w:tcPr>
            <w:tcW w:w="916" w:type="dxa"/>
            <w:tcBorders>
              <w:top w:val="single" w:sz="12" w:space="0" w:color="A8D08D"/>
              <w:left w:val="single" w:sz="4" w:space="0" w:color="A8D08D"/>
              <w:right w:val="single" w:sz="4" w:space="0" w:color="A8D08D"/>
            </w:tcBorders>
            <w:vAlign w:val="center"/>
          </w:tcPr>
          <w:p w14:paraId="07636664" w14:textId="77777777" w:rsidR="78DCDDEE" w:rsidRPr="00BC2E72"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BC2E72">
              <w:rPr>
                <w:rFonts w:ascii="Calibri" w:hAnsi="Calibri" w:cs="Calibri"/>
                <w:sz w:val="20"/>
                <w:szCs w:val="20"/>
              </w:rPr>
              <w:t>2020.</w:t>
            </w:r>
          </w:p>
        </w:tc>
        <w:tc>
          <w:tcPr>
            <w:tcW w:w="915" w:type="dxa"/>
            <w:tcBorders>
              <w:top w:val="single" w:sz="12" w:space="0" w:color="A8D08D"/>
              <w:left w:val="single" w:sz="4" w:space="0" w:color="A8D08D"/>
              <w:right w:val="single" w:sz="4" w:space="0" w:color="A8D08D"/>
            </w:tcBorders>
            <w:vAlign w:val="center"/>
          </w:tcPr>
          <w:p w14:paraId="173C61B7" w14:textId="77777777" w:rsidR="78DCDDEE" w:rsidRPr="00BC2E72"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BC2E72">
              <w:rPr>
                <w:rFonts w:ascii="Calibri" w:hAnsi="Calibri" w:cs="Calibri"/>
                <w:sz w:val="20"/>
                <w:szCs w:val="20"/>
              </w:rPr>
              <w:t>2021.</w:t>
            </w:r>
          </w:p>
        </w:tc>
        <w:tc>
          <w:tcPr>
            <w:tcW w:w="916" w:type="dxa"/>
            <w:tcBorders>
              <w:top w:val="single" w:sz="12" w:space="0" w:color="A8D08D"/>
              <w:left w:val="single" w:sz="4" w:space="0" w:color="A8D08D"/>
              <w:right w:val="single" w:sz="4" w:space="0" w:color="A8D08D"/>
            </w:tcBorders>
            <w:vAlign w:val="center"/>
          </w:tcPr>
          <w:p w14:paraId="1D04F080" w14:textId="77777777" w:rsidR="78DCDDEE" w:rsidRPr="00BC2E72"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BC2E72">
              <w:rPr>
                <w:rFonts w:ascii="Calibri" w:hAnsi="Calibri" w:cs="Calibri"/>
                <w:sz w:val="20"/>
                <w:szCs w:val="20"/>
              </w:rPr>
              <w:t>2022.</w:t>
            </w:r>
          </w:p>
        </w:tc>
        <w:tc>
          <w:tcPr>
            <w:tcW w:w="915" w:type="dxa"/>
            <w:tcBorders>
              <w:top w:val="single" w:sz="12" w:space="0" w:color="A8D08D"/>
              <w:left w:val="single" w:sz="4" w:space="0" w:color="A8D08D"/>
              <w:right w:val="single" w:sz="4" w:space="0" w:color="A8D08D"/>
            </w:tcBorders>
            <w:vAlign w:val="center"/>
          </w:tcPr>
          <w:p w14:paraId="77918B2A" w14:textId="77777777" w:rsidR="78DCDDEE" w:rsidRPr="00BC2E72"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BC2E72">
              <w:rPr>
                <w:rFonts w:ascii="Calibri" w:hAnsi="Calibri" w:cs="Calibri"/>
                <w:sz w:val="20"/>
                <w:szCs w:val="20"/>
              </w:rPr>
              <w:t>2023.</w:t>
            </w:r>
          </w:p>
        </w:tc>
        <w:tc>
          <w:tcPr>
            <w:tcW w:w="916" w:type="dxa"/>
            <w:tcBorders>
              <w:top w:val="single" w:sz="12" w:space="0" w:color="A8D08D"/>
              <w:left w:val="single" w:sz="4" w:space="0" w:color="A8D08D"/>
              <w:right w:val="single" w:sz="12" w:space="0" w:color="A8D08D"/>
            </w:tcBorders>
            <w:vAlign w:val="center"/>
          </w:tcPr>
          <w:p w14:paraId="7A4D0562" w14:textId="37427EAB" w:rsidR="003703D0" w:rsidRPr="00BC2E72" w:rsidRDefault="29237480" w:rsidP="00146E44">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BC2E72">
              <w:rPr>
                <w:rFonts w:ascii="Calibri" w:hAnsi="Calibri" w:cs="Calibri"/>
                <w:sz w:val="20"/>
                <w:szCs w:val="20"/>
              </w:rPr>
              <w:t>202</w:t>
            </w:r>
            <w:r w:rsidR="1BE5DBB7" w:rsidRPr="00BC2E72">
              <w:rPr>
                <w:rFonts w:ascii="Calibri" w:hAnsi="Calibri" w:cs="Calibri"/>
                <w:sz w:val="20"/>
                <w:szCs w:val="20"/>
              </w:rPr>
              <w:t>4</w:t>
            </w:r>
            <w:r w:rsidRPr="00BC2E72">
              <w:rPr>
                <w:rFonts w:ascii="Calibri" w:hAnsi="Calibri" w:cs="Calibri"/>
                <w:sz w:val="20"/>
                <w:szCs w:val="20"/>
              </w:rPr>
              <w:t>.</w:t>
            </w:r>
          </w:p>
        </w:tc>
      </w:tr>
      <w:tr w:rsidR="00E25DBF" w:rsidRPr="00A174B5" w14:paraId="4311D0FC" w14:textId="77777777" w:rsidTr="00BC2E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2E5B50CA" w14:textId="77777777" w:rsidR="00E25DBF" w:rsidRPr="00BC2E72" w:rsidRDefault="00E25DBF" w:rsidP="00146E44">
            <w:pPr>
              <w:spacing w:before="40" w:after="40"/>
              <w:rPr>
                <w:rFonts w:ascii="Calibri" w:hAnsi="Calibri" w:cs="Calibri"/>
                <w:b w:val="0"/>
                <w:bCs w:val="0"/>
                <w:sz w:val="20"/>
                <w:szCs w:val="20"/>
              </w:rPr>
            </w:pPr>
            <w:r w:rsidRPr="00BC2E72">
              <w:rPr>
                <w:rFonts w:ascii="Calibri" w:hAnsi="Calibri" w:cs="Calibri"/>
                <w:b w:val="0"/>
                <w:bCs w:val="0"/>
                <w:sz w:val="20"/>
                <w:szCs w:val="20"/>
              </w:rPr>
              <w:t>Janjeći trup teška janjad - HL E</w:t>
            </w:r>
          </w:p>
        </w:tc>
        <w:tc>
          <w:tcPr>
            <w:tcW w:w="915" w:type="dxa"/>
            <w:vAlign w:val="center"/>
          </w:tcPr>
          <w:p w14:paraId="76D69FF7"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5,10</w:t>
            </w:r>
          </w:p>
        </w:tc>
        <w:tc>
          <w:tcPr>
            <w:tcW w:w="916" w:type="dxa"/>
            <w:vAlign w:val="center"/>
          </w:tcPr>
          <w:p w14:paraId="0707C507"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6,78</w:t>
            </w:r>
          </w:p>
        </w:tc>
        <w:tc>
          <w:tcPr>
            <w:tcW w:w="915" w:type="dxa"/>
            <w:vAlign w:val="center"/>
          </w:tcPr>
          <w:p w14:paraId="59744B2E"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8,07</w:t>
            </w:r>
          </w:p>
        </w:tc>
        <w:tc>
          <w:tcPr>
            <w:tcW w:w="916" w:type="dxa"/>
            <w:vAlign w:val="center"/>
          </w:tcPr>
          <w:p w14:paraId="67511C5C"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7,65</w:t>
            </w:r>
          </w:p>
        </w:tc>
        <w:tc>
          <w:tcPr>
            <w:tcW w:w="915" w:type="dxa"/>
            <w:vAlign w:val="center"/>
          </w:tcPr>
          <w:p w14:paraId="2393F908"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9,65</w:t>
            </w:r>
          </w:p>
        </w:tc>
        <w:tc>
          <w:tcPr>
            <w:tcW w:w="916" w:type="dxa"/>
            <w:tcBorders>
              <w:right w:val="single" w:sz="12" w:space="0" w:color="A8D08D"/>
            </w:tcBorders>
            <w:vAlign w:val="center"/>
          </w:tcPr>
          <w:p w14:paraId="63DB8EA5" w14:textId="376119C0" w:rsidR="78DCDDEE" w:rsidRPr="00BC2E72" w:rsidRDefault="78DCDDEE"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eastAsia="Calibri" w:hAnsi="Calibri" w:cs="Calibri"/>
                <w:sz w:val="20"/>
                <w:szCs w:val="20"/>
              </w:rPr>
              <w:t>-</w:t>
            </w:r>
          </w:p>
        </w:tc>
      </w:tr>
      <w:tr w:rsidR="00E25DBF" w:rsidRPr="00A174B5" w14:paraId="6D09EC36" w14:textId="77777777" w:rsidTr="00BC2E72">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1D8B260C" w14:textId="77777777" w:rsidR="00E25DBF" w:rsidRPr="00BC2E72" w:rsidRDefault="00E25DBF" w:rsidP="00146E44">
            <w:pPr>
              <w:spacing w:before="40" w:after="40"/>
              <w:rPr>
                <w:rFonts w:ascii="Calibri" w:hAnsi="Calibri" w:cs="Calibri"/>
                <w:b w:val="0"/>
                <w:bCs w:val="0"/>
                <w:sz w:val="20"/>
                <w:szCs w:val="20"/>
              </w:rPr>
            </w:pPr>
            <w:r w:rsidRPr="00BC2E72">
              <w:rPr>
                <w:rFonts w:ascii="Calibri" w:hAnsi="Calibri" w:cs="Calibri"/>
                <w:b w:val="0"/>
                <w:bCs w:val="0"/>
                <w:sz w:val="20"/>
                <w:szCs w:val="20"/>
              </w:rPr>
              <w:t>Janjeći trup teška janjad - HL U</w:t>
            </w:r>
          </w:p>
        </w:tc>
        <w:tc>
          <w:tcPr>
            <w:tcW w:w="915" w:type="dxa"/>
            <w:vAlign w:val="center"/>
          </w:tcPr>
          <w:p w14:paraId="0E183865"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4,61</w:t>
            </w:r>
          </w:p>
        </w:tc>
        <w:tc>
          <w:tcPr>
            <w:tcW w:w="916" w:type="dxa"/>
            <w:vAlign w:val="center"/>
          </w:tcPr>
          <w:p w14:paraId="4FC7C27B"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5,92</w:t>
            </w:r>
          </w:p>
        </w:tc>
        <w:tc>
          <w:tcPr>
            <w:tcW w:w="915" w:type="dxa"/>
            <w:vAlign w:val="center"/>
          </w:tcPr>
          <w:p w14:paraId="2B7B28AB"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7,29</w:t>
            </w:r>
          </w:p>
        </w:tc>
        <w:tc>
          <w:tcPr>
            <w:tcW w:w="916" w:type="dxa"/>
            <w:vAlign w:val="center"/>
          </w:tcPr>
          <w:p w14:paraId="54C41A5A"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7,20</w:t>
            </w:r>
          </w:p>
        </w:tc>
        <w:tc>
          <w:tcPr>
            <w:tcW w:w="915" w:type="dxa"/>
            <w:vAlign w:val="center"/>
          </w:tcPr>
          <w:p w14:paraId="235F1307"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8,84</w:t>
            </w:r>
          </w:p>
        </w:tc>
        <w:tc>
          <w:tcPr>
            <w:tcW w:w="916" w:type="dxa"/>
            <w:tcBorders>
              <w:right w:val="single" w:sz="12" w:space="0" w:color="A8D08D"/>
            </w:tcBorders>
            <w:vAlign w:val="center"/>
          </w:tcPr>
          <w:p w14:paraId="7741F03F" w14:textId="062DDCCB" w:rsidR="78DCDDEE" w:rsidRPr="00BC2E72" w:rsidRDefault="78DCDDEE"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eastAsia="Calibri" w:hAnsi="Calibri" w:cs="Calibri"/>
                <w:sz w:val="20"/>
                <w:szCs w:val="20"/>
              </w:rPr>
              <w:t>10,59</w:t>
            </w:r>
          </w:p>
        </w:tc>
      </w:tr>
      <w:tr w:rsidR="00E25DBF" w:rsidRPr="00A174B5" w14:paraId="19F79DE1" w14:textId="77777777" w:rsidTr="00BC2E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30B7C2D0" w14:textId="77777777" w:rsidR="00E25DBF" w:rsidRPr="00BC2E72" w:rsidRDefault="00E25DBF" w:rsidP="00146E44">
            <w:pPr>
              <w:spacing w:before="40" w:after="40"/>
              <w:rPr>
                <w:rFonts w:ascii="Calibri" w:hAnsi="Calibri" w:cs="Calibri"/>
                <w:b w:val="0"/>
                <w:bCs w:val="0"/>
                <w:sz w:val="20"/>
                <w:szCs w:val="20"/>
              </w:rPr>
            </w:pPr>
            <w:r w:rsidRPr="00BC2E72">
              <w:rPr>
                <w:rFonts w:ascii="Calibri" w:hAnsi="Calibri" w:cs="Calibri"/>
                <w:b w:val="0"/>
                <w:bCs w:val="0"/>
                <w:sz w:val="20"/>
                <w:szCs w:val="20"/>
              </w:rPr>
              <w:t>Janjeći trup teška janjad - HL R</w:t>
            </w:r>
          </w:p>
        </w:tc>
        <w:tc>
          <w:tcPr>
            <w:tcW w:w="915" w:type="dxa"/>
            <w:vAlign w:val="center"/>
          </w:tcPr>
          <w:p w14:paraId="1FF77834"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5,21</w:t>
            </w:r>
          </w:p>
        </w:tc>
        <w:tc>
          <w:tcPr>
            <w:tcW w:w="916" w:type="dxa"/>
            <w:vAlign w:val="center"/>
          </w:tcPr>
          <w:p w14:paraId="1D0DDB53"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5,95</w:t>
            </w:r>
          </w:p>
        </w:tc>
        <w:tc>
          <w:tcPr>
            <w:tcW w:w="915" w:type="dxa"/>
            <w:vAlign w:val="center"/>
          </w:tcPr>
          <w:p w14:paraId="3C1B5A63"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7,16</w:t>
            </w:r>
          </w:p>
        </w:tc>
        <w:tc>
          <w:tcPr>
            <w:tcW w:w="916" w:type="dxa"/>
            <w:vAlign w:val="center"/>
          </w:tcPr>
          <w:p w14:paraId="60CFCBA4"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7,82</w:t>
            </w:r>
          </w:p>
        </w:tc>
        <w:tc>
          <w:tcPr>
            <w:tcW w:w="915" w:type="dxa"/>
            <w:vAlign w:val="center"/>
          </w:tcPr>
          <w:p w14:paraId="5D81ED55"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9,52</w:t>
            </w:r>
          </w:p>
        </w:tc>
        <w:tc>
          <w:tcPr>
            <w:tcW w:w="916" w:type="dxa"/>
            <w:tcBorders>
              <w:right w:val="single" w:sz="12" w:space="0" w:color="A8D08D"/>
            </w:tcBorders>
            <w:vAlign w:val="center"/>
          </w:tcPr>
          <w:p w14:paraId="6FF3496B" w14:textId="7F06D8D8" w:rsidR="78DCDDEE" w:rsidRPr="00BC2E72" w:rsidRDefault="78DCDDEE"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eastAsia="Calibri" w:hAnsi="Calibri" w:cs="Calibri"/>
                <w:sz w:val="20"/>
                <w:szCs w:val="20"/>
              </w:rPr>
              <w:t>11,31</w:t>
            </w:r>
          </w:p>
        </w:tc>
      </w:tr>
      <w:tr w:rsidR="00E25DBF" w:rsidRPr="00A174B5" w14:paraId="101670A3" w14:textId="77777777" w:rsidTr="00BC2E72">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4B706D8C" w14:textId="77777777" w:rsidR="00E25DBF" w:rsidRPr="00BC2E72" w:rsidRDefault="00E25DBF" w:rsidP="00146E44">
            <w:pPr>
              <w:spacing w:before="40" w:after="40"/>
              <w:rPr>
                <w:rFonts w:ascii="Calibri" w:hAnsi="Calibri" w:cs="Calibri"/>
                <w:b w:val="0"/>
                <w:bCs w:val="0"/>
                <w:sz w:val="20"/>
                <w:szCs w:val="20"/>
              </w:rPr>
            </w:pPr>
            <w:r w:rsidRPr="00BC2E72">
              <w:rPr>
                <w:rFonts w:ascii="Calibri" w:hAnsi="Calibri" w:cs="Calibri"/>
                <w:b w:val="0"/>
                <w:bCs w:val="0"/>
                <w:sz w:val="20"/>
                <w:szCs w:val="20"/>
              </w:rPr>
              <w:t>Janjeći trup teška janjad - HL O</w:t>
            </w:r>
          </w:p>
        </w:tc>
        <w:tc>
          <w:tcPr>
            <w:tcW w:w="915" w:type="dxa"/>
            <w:vAlign w:val="center"/>
          </w:tcPr>
          <w:p w14:paraId="7FD6B357"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4,71</w:t>
            </w:r>
          </w:p>
        </w:tc>
        <w:tc>
          <w:tcPr>
            <w:tcW w:w="916" w:type="dxa"/>
            <w:vAlign w:val="center"/>
          </w:tcPr>
          <w:p w14:paraId="6110FDFF"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5,58</w:t>
            </w:r>
          </w:p>
        </w:tc>
        <w:tc>
          <w:tcPr>
            <w:tcW w:w="915" w:type="dxa"/>
            <w:vAlign w:val="center"/>
          </w:tcPr>
          <w:p w14:paraId="3B294EC5"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6,68</w:t>
            </w:r>
          </w:p>
        </w:tc>
        <w:tc>
          <w:tcPr>
            <w:tcW w:w="916" w:type="dxa"/>
            <w:vAlign w:val="center"/>
          </w:tcPr>
          <w:p w14:paraId="3DF77E6E"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7,33</w:t>
            </w:r>
          </w:p>
        </w:tc>
        <w:tc>
          <w:tcPr>
            <w:tcW w:w="915" w:type="dxa"/>
            <w:vAlign w:val="center"/>
          </w:tcPr>
          <w:p w14:paraId="2B956358"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9,66</w:t>
            </w:r>
          </w:p>
        </w:tc>
        <w:tc>
          <w:tcPr>
            <w:tcW w:w="916" w:type="dxa"/>
            <w:tcBorders>
              <w:right w:val="single" w:sz="12" w:space="0" w:color="A8D08D"/>
            </w:tcBorders>
            <w:vAlign w:val="center"/>
          </w:tcPr>
          <w:p w14:paraId="628C1FF1" w14:textId="0340F99B" w:rsidR="78DCDDEE" w:rsidRPr="00BC2E72" w:rsidRDefault="78DCDDEE"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eastAsia="Calibri" w:hAnsi="Calibri" w:cs="Calibri"/>
                <w:sz w:val="20"/>
                <w:szCs w:val="20"/>
              </w:rPr>
              <w:t>11,32</w:t>
            </w:r>
          </w:p>
        </w:tc>
      </w:tr>
      <w:tr w:rsidR="00E25DBF" w:rsidRPr="00A174B5" w14:paraId="271714F7" w14:textId="77777777" w:rsidTr="00BC2E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47EBC8E6" w14:textId="77777777" w:rsidR="00E25DBF" w:rsidRPr="00BC2E72" w:rsidRDefault="00E25DBF" w:rsidP="00146E44">
            <w:pPr>
              <w:spacing w:before="40" w:after="40"/>
              <w:rPr>
                <w:rFonts w:ascii="Calibri" w:hAnsi="Calibri" w:cs="Calibri"/>
                <w:b w:val="0"/>
                <w:bCs w:val="0"/>
                <w:sz w:val="20"/>
                <w:szCs w:val="20"/>
              </w:rPr>
            </w:pPr>
            <w:r w:rsidRPr="00BC2E72">
              <w:rPr>
                <w:rFonts w:ascii="Calibri" w:hAnsi="Calibri" w:cs="Calibri"/>
                <w:b w:val="0"/>
                <w:bCs w:val="0"/>
                <w:sz w:val="20"/>
                <w:szCs w:val="20"/>
              </w:rPr>
              <w:t>Janjeći trup teška janjad - HL P</w:t>
            </w:r>
          </w:p>
        </w:tc>
        <w:tc>
          <w:tcPr>
            <w:tcW w:w="915" w:type="dxa"/>
            <w:vAlign w:val="center"/>
          </w:tcPr>
          <w:p w14:paraId="1F8B37AB"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5,67</w:t>
            </w:r>
          </w:p>
        </w:tc>
        <w:tc>
          <w:tcPr>
            <w:tcW w:w="916" w:type="dxa"/>
            <w:vAlign w:val="center"/>
          </w:tcPr>
          <w:p w14:paraId="73C27D2C"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5,92</w:t>
            </w:r>
          </w:p>
        </w:tc>
        <w:tc>
          <w:tcPr>
            <w:tcW w:w="915" w:type="dxa"/>
            <w:vAlign w:val="center"/>
          </w:tcPr>
          <w:p w14:paraId="6B3ED4ED"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7,58</w:t>
            </w:r>
          </w:p>
        </w:tc>
        <w:tc>
          <w:tcPr>
            <w:tcW w:w="916" w:type="dxa"/>
            <w:vAlign w:val="center"/>
          </w:tcPr>
          <w:p w14:paraId="6B1D1A85"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8,36</w:t>
            </w:r>
          </w:p>
        </w:tc>
        <w:tc>
          <w:tcPr>
            <w:tcW w:w="915" w:type="dxa"/>
            <w:vAlign w:val="center"/>
          </w:tcPr>
          <w:p w14:paraId="011E1487"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9,72</w:t>
            </w:r>
          </w:p>
        </w:tc>
        <w:tc>
          <w:tcPr>
            <w:tcW w:w="916" w:type="dxa"/>
            <w:tcBorders>
              <w:right w:val="single" w:sz="12" w:space="0" w:color="A8D08D"/>
            </w:tcBorders>
            <w:vAlign w:val="center"/>
          </w:tcPr>
          <w:p w14:paraId="49C27F45" w14:textId="0E61B789" w:rsidR="78DCDDEE" w:rsidRPr="00BC2E72" w:rsidRDefault="78DCDDEE"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eastAsia="Calibri" w:hAnsi="Calibri" w:cs="Calibri"/>
                <w:sz w:val="20"/>
                <w:szCs w:val="20"/>
              </w:rPr>
              <w:t>12,20</w:t>
            </w:r>
          </w:p>
        </w:tc>
      </w:tr>
      <w:tr w:rsidR="00E25DBF" w:rsidRPr="00A174B5" w14:paraId="2D06E08E" w14:textId="77777777" w:rsidTr="00BC2E72">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3B8C10B6" w14:textId="77777777" w:rsidR="00E25DBF" w:rsidRPr="00BC2E72" w:rsidRDefault="00E25DBF" w:rsidP="00146E44">
            <w:pPr>
              <w:spacing w:before="40" w:after="40"/>
              <w:rPr>
                <w:rFonts w:ascii="Calibri" w:hAnsi="Calibri" w:cs="Calibri"/>
                <w:b w:val="0"/>
                <w:bCs w:val="0"/>
                <w:sz w:val="20"/>
                <w:szCs w:val="20"/>
              </w:rPr>
            </w:pPr>
            <w:r w:rsidRPr="00BC2E72">
              <w:rPr>
                <w:rFonts w:ascii="Calibri" w:hAnsi="Calibri" w:cs="Calibri"/>
                <w:b w:val="0"/>
                <w:bCs w:val="0"/>
                <w:sz w:val="20"/>
                <w:szCs w:val="20"/>
              </w:rPr>
              <w:t>Janjeći trup laka janjad LL A1</w:t>
            </w:r>
          </w:p>
        </w:tc>
        <w:tc>
          <w:tcPr>
            <w:tcW w:w="915" w:type="dxa"/>
            <w:vAlign w:val="center"/>
          </w:tcPr>
          <w:p w14:paraId="0AA7C906"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8,74</w:t>
            </w:r>
          </w:p>
        </w:tc>
        <w:tc>
          <w:tcPr>
            <w:tcW w:w="916" w:type="dxa"/>
            <w:vAlign w:val="center"/>
          </w:tcPr>
          <w:p w14:paraId="3362276B"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9,22</w:t>
            </w:r>
          </w:p>
        </w:tc>
        <w:tc>
          <w:tcPr>
            <w:tcW w:w="915" w:type="dxa"/>
            <w:vAlign w:val="center"/>
          </w:tcPr>
          <w:p w14:paraId="10888A2F"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8,48</w:t>
            </w:r>
          </w:p>
        </w:tc>
        <w:tc>
          <w:tcPr>
            <w:tcW w:w="916" w:type="dxa"/>
            <w:vAlign w:val="center"/>
          </w:tcPr>
          <w:p w14:paraId="062315A1"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10,84</w:t>
            </w:r>
          </w:p>
        </w:tc>
        <w:tc>
          <w:tcPr>
            <w:tcW w:w="915" w:type="dxa"/>
            <w:vAlign w:val="center"/>
          </w:tcPr>
          <w:p w14:paraId="0E627AE9"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13,61</w:t>
            </w:r>
          </w:p>
        </w:tc>
        <w:tc>
          <w:tcPr>
            <w:tcW w:w="916" w:type="dxa"/>
            <w:tcBorders>
              <w:right w:val="single" w:sz="12" w:space="0" w:color="A8D08D"/>
            </w:tcBorders>
            <w:vAlign w:val="center"/>
          </w:tcPr>
          <w:p w14:paraId="1635B4F6" w14:textId="174AF487" w:rsidR="78DCDDEE" w:rsidRPr="00BC2E72" w:rsidRDefault="78DCDDEE"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eastAsia="Calibri" w:hAnsi="Calibri" w:cs="Calibri"/>
                <w:sz w:val="20"/>
                <w:szCs w:val="20"/>
              </w:rPr>
              <w:t>18,01</w:t>
            </w:r>
          </w:p>
        </w:tc>
      </w:tr>
      <w:tr w:rsidR="00E25DBF" w:rsidRPr="00A174B5" w14:paraId="75EE2CD1" w14:textId="77777777" w:rsidTr="00BC2E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7BE1829F" w14:textId="77777777" w:rsidR="00E25DBF" w:rsidRPr="00BC2E72" w:rsidRDefault="00E25DBF" w:rsidP="00146E44">
            <w:pPr>
              <w:spacing w:before="40" w:after="40"/>
              <w:rPr>
                <w:rFonts w:ascii="Calibri" w:hAnsi="Calibri" w:cs="Calibri"/>
                <w:b w:val="0"/>
                <w:bCs w:val="0"/>
                <w:sz w:val="20"/>
                <w:szCs w:val="20"/>
              </w:rPr>
            </w:pPr>
            <w:r w:rsidRPr="00BC2E72">
              <w:rPr>
                <w:rFonts w:ascii="Calibri" w:hAnsi="Calibri" w:cs="Calibri"/>
                <w:b w:val="0"/>
                <w:bCs w:val="0"/>
                <w:sz w:val="20"/>
                <w:szCs w:val="20"/>
              </w:rPr>
              <w:t>Janjeći trup laka janjad LL A2</w:t>
            </w:r>
          </w:p>
        </w:tc>
        <w:tc>
          <w:tcPr>
            <w:tcW w:w="915" w:type="dxa"/>
            <w:vAlign w:val="center"/>
          </w:tcPr>
          <w:p w14:paraId="76970D8B"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7,58</w:t>
            </w:r>
          </w:p>
        </w:tc>
        <w:tc>
          <w:tcPr>
            <w:tcW w:w="916" w:type="dxa"/>
            <w:vAlign w:val="center"/>
          </w:tcPr>
          <w:p w14:paraId="04A38C95"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5,90</w:t>
            </w:r>
          </w:p>
        </w:tc>
        <w:tc>
          <w:tcPr>
            <w:tcW w:w="915" w:type="dxa"/>
            <w:vAlign w:val="center"/>
          </w:tcPr>
          <w:p w14:paraId="56323665"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6,60</w:t>
            </w:r>
          </w:p>
        </w:tc>
        <w:tc>
          <w:tcPr>
            <w:tcW w:w="916" w:type="dxa"/>
            <w:vAlign w:val="center"/>
          </w:tcPr>
          <w:p w14:paraId="42C9EA43"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7,78</w:t>
            </w:r>
          </w:p>
        </w:tc>
        <w:tc>
          <w:tcPr>
            <w:tcW w:w="915" w:type="dxa"/>
            <w:vAlign w:val="center"/>
          </w:tcPr>
          <w:p w14:paraId="1B377FC8"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11,80</w:t>
            </w:r>
          </w:p>
        </w:tc>
        <w:tc>
          <w:tcPr>
            <w:tcW w:w="916" w:type="dxa"/>
            <w:tcBorders>
              <w:right w:val="single" w:sz="12" w:space="0" w:color="A8D08D"/>
            </w:tcBorders>
            <w:vAlign w:val="center"/>
          </w:tcPr>
          <w:p w14:paraId="4119C01A" w14:textId="4980F2D0" w:rsidR="78DCDDEE" w:rsidRPr="00BC2E72" w:rsidRDefault="78DCDDEE"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eastAsia="Calibri" w:hAnsi="Calibri" w:cs="Calibri"/>
                <w:sz w:val="20"/>
                <w:szCs w:val="20"/>
              </w:rPr>
              <w:t>13,37</w:t>
            </w:r>
          </w:p>
        </w:tc>
      </w:tr>
      <w:tr w:rsidR="00E25DBF" w:rsidRPr="00A174B5" w14:paraId="636C4736" w14:textId="77777777" w:rsidTr="00BC2E72">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4D3A4F40" w14:textId="77777777" w:rsidR="00E25DBF" w:rsidRPr="00BC2E72" w:rsidRDefault="00E25DBF" w:rsidP="00146E44">
            <w:pPr>
              <w:spacing w:before="40" w:after="40"/>
              <w:rPr>
                <w:rFonts w:ascii="Calibri" w:hAnsi="Calibri" w:cs="Calibri"/>
                <w:b w:val="0"/>
                <w:bCs w:val="0"/>
                <w:sz w:val="20"/>
                <w:szCs w:val="20"/>
              </w:rPr>
            </w:pPr>
            <w:r w:rsidRPr="00BC2E72">
              <w:rPr>
                <w:rFonts w:ascii="Calibri" w:hAnsi="Calibri" w:cs="Calibri"/>
                <w:b w:val="0"/>
                <w:bCs w:val="0"/>
                <w:sz w:val="20"/>
                <w:szCs w:val="20"/>
              </w:rPr>
              <w:t>Janjeći trup laka janjad LL B1</w:t>
            </w:r>
          </w:p>
        </w:tc>
        <w:tc>
          <w:tcPr>
            <w:tcW w:w="915" w:type="dxa"/>
            <w:vAlign w:val="center"/>
          </w:tcPr>
          <w:p w14:paraId="63C8D4A9"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6,51</w:t>
            </w:r>
          </w:p>
        </w:tc>
        <w:tc>
          <w:tcPr>
            <w:tcW w:w="916" w:type="dxa"/>
            <w:vAlign w:val="center"/>
          </w:tcPr>
          <w:p w14:paraId="0803BC20"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6,62</w:t>
            </w:r>
          </w:p>
        </w:tc>
        <w:tc>
          <w:tcPr>
            <w:tcW w:w="915" w:type="dxa"/>
            <w:vAlign w:val="center"/>
          </w:tcPr>
          <w:p w14:paraId="19C8BC4A"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7,24</w:t>
            </w:r>
          </w:p>
        </w:tc>
        <w:tc>
          <w:tcPr>
            <w:tcW w:w="916" w:type="dxa"/>
            <w:vAlign w:val="center"/>
          </w:tcPr>
          <w:p w14:paraId="2472B7A3"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8,25</w:t>
            </w:r>
          </w:p>
        </w:tc>
        <w:tc>
          <w:tcPr>
            <w:tcW w:w="915" w:type="dxa"/>
            <w:vAlign w:val="center"/>
          </w:tcPr>
          <w:p w14:paraId="4E44AEFF"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10,01</w:t>
            </w:r>
          </w:p>
        </w:tc>
        <w:tc>
          <w:tcPr>
            <w:tcW w:w="916" w:type="dxa"/>
            <w:tcBorders>
              <w:right w:val="single" w:sz="12" w:space="0" w:color="A8D08D"/>
            </w:tcBorders>
            <w:vAlign w:val="center"/>
          </w:tcPr>
          <w:p w14:paraId="6B73C06F" w14:textId="5EED1323" w:rsidR="78DCDDEE" w:rsidRPr="00BC2E72" w:rsidRDefault="78DCDDEE"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eastAsia="Calibri" w:hAnsi="Calibri" w:cs="Calibri"/>
                <w:sz w:val="20"/>
                <w:szCs w:val="20"/>
              </w:rPr>
              <w:t>12,41</w:t>
            </w:r>
          </w:p>
        </w:tc>
      </w:tr>
      <w:tr w:rsidR="00E25DBF" w:rsidRPr="00A174B5" w14:paraId="3AEEEAE2" w14:textId="77777777" w:rsidTr="00BC2E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4BF4D9C1" w14:textId="77777777" w:rsidR="00E25DBF" w:rsidRPr="00BC2E72" w:rsidRDefault="00E25DBF" w:rsidP="00146E44">
            <w:pPr>
              <w:spacing w:before="40" w:after="40"/>
              <w:rPr>
                <w:rFonts w:ascii="Calibri" w:hAnsi="Calibri" w:cs="Calibri"/>
                <w:b w:val="0"/>
                <w:bCs w:val="0"/>
                <w:sz w:val="20"/>
                <w:szCs w:val="20"/>
              </w:rPr>
            </w:pPr>
            <w:r w:rsidRPr="00BC2E72">
              <w:rPr>
                <w:rFonts w:ascii="Calibri" w:hAnsi="Calibri" w:cs="Calibri"/>
                <w:b w:val="0"/>
                <w:bCs w:val="0"/>
                <w:sz w:val="20"/>
                <w:szCs w:val="20"/>
              </w:rPr>
              <w:t>Janjeći trup laka janjad LL B2</w:t>
            </w:r>
          </w:p>
        </w:tc>
        <w:tc>
          <w:tcPr>
            <w:tcW w:w="915" w:type="dxa"/>
            <w:vAlign w:val="center"/>
          </w:tcPr>
          <w:p w14:paraId="52D21C4A"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6,40</w:t>
            </w:r>
          </w:p>
        </w:tc>
        <w:tc>
          <w:tcPr>
            <w:tcW w:w="916" w:type="dxa"/>
            <w:vAlign w:val="center"/>
          </w:tcPr>
          <w:p w14:paraId="5D25950A"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6,20</w:t>
            </w:r>
          </w:p>
        </w:tc>
        <w:tc>
          <w:tcPr>
            <w:tcW w:w="915" w:type="dxa"/>
            <w:vAlign w:val="center"/>
          </w:tcPr>
          <w:p w14:paraId="573CA284"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5,50</w:t>
            </w:r>
          </w:p>
        </w:tc>
        <w:tc>
          <w:tcPr>
            <w:tcW w:w="916" w:type="dxa"/>
            <w:vAlign w:val="center"/>
          </w:tcPr>
          <w:p w14:paraId="04630424"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5,85</w:t>
            </w:r>
          </w:p>
        </w:tc>
        <w:tc>
          <w:tcPr>
            <w:tcW w:w="915" w:type="dxa"/>
            <w:vAlign w:val="center"/>
          </w:tcPr>
          <w:p w14:paraId="051CF5D5"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9,10</w:t>
            </w:r>
          </w:p>
        </w:tc>
        <w:tc>
          <w:tcPr>
            <w:tcW w:w="916" w:type="dxa"/>
            <w:tcBorders>
              <w:right w:val="single" w:sz="12" w:space="0" w:color="A8D08D"/>
            </w:tcBorders>
            <w:vAlign w:val="center"/>
          </w:tcPr>
          <w:p w14:paraId="0BDD87B8" w14:textId="5BBD3EE6" w:rsidR="78DCDDEE" w:rsidRPr="00BC2E72" w:rsidRDefault="78DCDDEE"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eastAsia="Calibri" w:hAnsi="Calibri" w:cs="Calibri"/>
                <w:sz w:val="20"/>
                <w:szCs w:val="20"/>
              </w:rPr>
              <w:t>11,45</w:t>
            </w:r>
          </w:p>
        </w:tc>
      </w:tr>
      <w:tr w:rsidR="00E25DBF" w:rsidRPr="00A174B5" w14:paraId="6F12E922" w14:textId="77777777" w:rsidTr="00BC2E72">
        <w:trPr>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7AB5A841" w14:textId="77777777" w:rsidR="00E25DBF" w:rsidRPr="00BC2E72" w:rsidRDefault="00E25DBF" w:rsidP="00146E44">
            <w:pPr>
              <w:spacing w:before="40" w:after="40"/>
              <w:rPr>
                <w:rFonts w:ascii="Calibri" w:hAnsi="Calibri" w:cs="Calibri"/>
                <w:b w:val="0"/>
                <w:bCs w:val="0"/>
                <w:sz w:val="20"/>
                <w:szCs w:val="20"/>
              </w:rPr>
            </w:pPr>
            <w:r w:rsidRPr="00BC2E72">
              <w:rPr>
                <w:rFonts w:ascii="Calibri" w:hAnsi="Calibri" w:cs="Calibri"/>
                <w:b w:val="0"/>
                <w:bCs w:val="0"/>
                <w:sz w:val="20"/>
                <w:szCs w:val="20"/>
              </w:rPr>
              <w:t>Janjeći trup laka janjad LL C1</w:t>
            </w:r>
          </w:p>
        </w:tc>
        <w:tc>
          <w:tcPr>
            <w:tcW w:w="915" w:type="dxa"/>
            <w:vAlign w:val="center"/>
          </w:tcPr>
          <w:p w14:paraId="32F72C45"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6,18</w:t>
            </w:r>
          </w:p>
        </w:tc>
        <w:tc>
          <w:tcPr>
            <w:tcW w:w="916" w:type="dxa"/>
            <w:vAlign w:val="center"/>
          </w:tcPr>
          <w:p w14:paraId="592F1A35"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6,37</w:t>
            </w:r>
          </w:p>
        </w:tc>
        <w:tc>
          <w:tcPr>
            <w:tcW w:w="915" w:type="dxa"/>
            <w:vAlign w:val="center"/>
          </w:tcPr>
          <w:p w14:paraId="60ED0D2A"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7,66</w:t>
            </w:r>
          </w:p>
        </w:tc>
        <w:tc>
          <w:tcPr>
            <w:tcW w:w="916" w:type="dxa"/>
            <w:vAlign w:val="center"/>
          </w:tcPr>
          <w:p w14:paraId="00BDD3D1"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8,42</w:t>
            </w:r>
          </w:p>
        </w:tc>
        <w:tc>
          <w:tcPr>
            <w:tcW w:w="915" w:type="dxa"/>
            <w:vAlign w:val="center"/>
          </w:tcPr>
          <w:p w14:paraId="34B1BABB" w14:textId="77777777" w:rsidR="78DCDDEE" w:rsidRPr="00BC2E72" w:rsidRDefault="78DCDDEE" w:rsidP="00BC2E72">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9,86</w:t>
            </w:r>
          </w:p>
        </w:tc>
        <w:tc>
          <w:tcPr>
            <w:tcW w:w="916" w:type="dxa"/>
            <w:tcBorders>
              <w:right w:val="single" w:sz="12" w:space="0" w:color="A8D08D"/>
            </w:tcBorders>
            <w:vAlign w:val="center"/>
          </w:tcPr>
          <w:p w14:paraId="3098D182" w14:textId="1FA23628" w:rsidR="78DCDDEE" w:rsidRPr="00BC2E72" w:rsidRDefault="78DCDDEE" w:rsidP="00BC2E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C2E72">
              <w:rPr>
                <w:rFonts w:ascii="Calibri" w:eastAsia="Calibri" w:hAnsi="Calibri" w:cs="Calibri"/>
                <w:sz w:val="20"/>
                <w:szCs w:val="20"/>
              </w:rPr>
              <w:t>11,63</w:t>
            </w:r>
          </w:p>
        </w:tc>
      </w:tr>
      <w:tr w:rsidR="00E25DBF" w:rsidRPr="00A174B5" w14:paraId="0EE29B2F" w14:textId="77777777" w:rsidTr="00BC2E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bottom w:val="single" w:sz="12" w:space="0" w:color="A8D08D"/>
            </w:tcBorders>
            <w:vAlign w:val="center"/>
          </w:tcPr>
          <w:p w14:paraId="4386B503" w14:textId="77777777" w:rsidR="00E25DBF" w:rsidRPr="00BC2E72" w:rsidRDefault="00E25DBF" w:rsidP="00146E44">
            <w:pPr>
              <w:spacing w:before="40" w:after="40"/>
              <w:rPr>
                <w:rFonts w:ascii="Calibri" w:hAnsi="Calibri" w:cs="Calibri"/>
                <w:b w:val="0"/>
                <w:bCs w:val="0"/>
                <w:sz w:val="20"/>
                <w:szCs w:val="20"/>
              </w:rPr>
            </w:pPr>
            <w:r w:rsidRPr="00BC2E72">
              <w:rPr>
                <w:rFonts w:ascii="Calibri" w:hAnsi="Calibri" w:cs="Calibri"/>
                <w:b w:val="0"/>
                <w:bCs w:val="0"/>
                <w:sz w:val="20"/>
                <w:szCs w:val="20"/>
              </w:rPr>
              <w:t>Janjeći trup laka janjad LL C2</w:t>
            </w:r>
          </w:p>
        </w:tc>
        <w:tc>
          <w:tcPr>
            <w:tcW w:w="915" w:type="dxa"/>
            <w:tcBorders>
              <w:bottom w:val="single" w:sz="12" w:space="0" w:color="A8D08D"/>
            </w:tcBorders>
            <w:vAlign w:val="center"/>
          </w:tcPr>
          <w:p w14:paraId="734BC17A"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5,83</w:t>
            </w:r>
          </w:p>
        </w:tc>
        <w:tc>
          <w:tcPr>
            <w:tcW w:w="916" w:type="dxa"/>
            <w:tcBorders>
              <w:bottom w:val="single" w:sz="12" w:space="0" w:color="A8D08D"/>
            </w:tcBorders>
            <w:vAlign w:val="center"/>
          </w:tcPr>
          <w:p w14:paraId="0C265FF1"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6,15</w:t>
            </w:r>
          </w:p>
        </w:tc>
        <w:tc>
          <w:tcPr>
            <w:tcW w:w="915" w:type="dxa"/>
            <w:tcBorders>
              <w:bottom w:val="single" w:sz="12" w:space="0" w:color="A8D08D"/>
            </w:tcBorders>
            <w:vAlign w:val="center"/>
          </w:tcPr>
          <w:p w14:paraId="669B1B65"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5,72</w:t>
            </w:r>
          </w:p>
        </w:tc>
        <w:tc>
          <w:tcPr>
            <w:tcW w:w="916" w:type="dxa"/>
            <w:tcBorders>
              <w:bottom w:val="single" w:sz="12" w:space="0" w:color="A8D08D"/>
            </w:tcBorders>
            <w:vAlign w:val="center"/>
          </w:tcPr>
          <w:p w14:paraId="467F913A"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6,08</w:t>
            </w:r>
          </w:p>
        </w:tc>
        <w:tc>
          <w:tcPr>
            <w:tcW w:w="915" w:type="dxa"/>
            <w:tcBorders>
              <w:bottom w:val="single" w:sz="12" w:space="0" w:color="A8D08D"/>
            </w:tcBorders>
            <w:vAlign w:val="center"/>
          </w:tcPr>
          <w:p w14:paraId="47CD0A9C" w14:textId="77777777" w:rsidR="78DCDDEE" w:rsidRPr="00BC2E72" w:rsidRDefault="78DCDDEE" w:rsidP="00BC2E72">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hAnsi="Calibri" w:cs="Calibri"/>
                <w:sz w:val="20"/>
                <w:szCs w:val="20"/>
              </w:rPr>
              <w:t>9,42</w:t>
            </w:r>
          </w:p>
        </w:tc>
        <w:tc>
          <w:tcPr>
            <w:tcW w:w="916" w:type="dxa"/>
            <w:tcBorders>
              <w:bottom w:val="single" w:sz="12" w:space="0" w:color="A8D08D"/>
              <w:right w:val="single" w:sz="12" w:space="0" w:color="A8D08D"/>
            </w:tcBorders>
            <w:vAlign w:val="center"/>
          </w:tcPr>
          <w:p w14:paraId="392FCD59" w14:textId="7A885D4A" w:rsidR="78DCDDEE" w:rsidRPr="00BC2E72" w:rsidRDefault="78DCDDEE" w:rsidP="00BC2E7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C2E72">
              <w:rPr>
                <w:rFonts w:ascii="Calibri" w:eastAsia="Calibri" w:hAnsi="Calibri" w:cs="Calibri"/>
                <w:sz w:val="20"/>
                <w:szCs w:val="20"/>
              </w:rPr>
              <w:t>11,17</w:t>
            </w:r>
          </w:p>
        </w:tc>
      </w:tr>
    </w:tbl>
    <w:p w14:paraId="26681113" w14:textId="77777777" w:rsidR="00153473" w:rsidRPr="00A174B5" w:rsidRDefault="00153473" w:rsidP="00146E44">
      <w:pPr>
        <w:spacing w:line="288" w:lineRule="auto"/>
        <w:jc w:val="both"/>
        <w:rPr>
          <w:rFonts w:ascii="Calibri" w:hAnsi="Calibri" w:cs="Calibri"/>
          <w:iCs/>
          <w:sz w:val="20"/>
          <w:szCs w:val="20"/>
        </w:rPr>
      </w:pPr>
      <w:r w:rsidRPr="00A174B5">
        <w:rPr>
          <w:rFonts w:ascii="Calibri" w:hAnsi="Calibri" w:cs="Calibri"/>
          <w:iCs/>
          <w:sz w:val="20"/>
          <w:szCs w:val="20"/>
        </w:rPr>
        <w:t xml:space="preserve">(izvor i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 TISUP)</w:t>
      </w:r>
    </w:p>
    <w:p w14:paraId="0163C5D2" w14:textId="2D1A0637" w:rsidR="00153473" w:rsidRPr="00995527" w:rsidRDefault="00153473" w:rsidP="00995527">
      <w:pPr>
        <w:spacing w:after="120" w:line="288" w:lineRule="auto"/>
        <w:jc w:val="both"/>
        <w:rPr>
          <w:rFonts w:ascii="Calibri" w:hAnsi="Calibri" w:cs="Calibri"/>
          <w:i/>
          <w:iCs/>
          <w:color w:val="000000" w:themeColor="text1"/>
          <w:sz w:val="22"/>
          <w:szCs w:val="22"/>
        </w:rPr>
      </w:pPr>
      <w:r w:rsidRPr="7051E2BA">
        <w:rPr>
          <w:rFonts w:ascii="Calibri" w:hAnsi="Calibri" w:cs="Calibri"/>
          <w:b/>
          <w:bCs/>
          <w:sz w:val="22"/>
          <w:szCs w:val="22"/>
        </w:rPr>
        <w:br w:type="page"/>
      </w:r>
      <w:r w:rsidR="4568D99D" w:rsidRPr="00995527">
        <w:rPr>
          <w:rFonts w:ascii="Calibri" w:hAnsi="Calibri" w:cs="Calibri"/>
          <w:i/>
          <w:iCs/>
          <w:color w:val="000000" w:themeColor="text1"/>
          <w:sz w:val="22"/>
          <w:szCs w:val="22"/>
        </w:rPr>
        <w:lastRenderedPageBreak/>
        <w:t xml:space="preserve">Tablica </w:t>
      </w:r>
      <w:r w:rsidR="3E844EAA" w:rsidRPr="00995527">
        <w:rPr>
          <w:rFonts w:ascii="Calibri" w:hAnsi="Calibri" w:cs="Calibri"/>
          <w:i/>
          <w:iCs/>
          <w:color w:val="000000" w:themeColor="text1"/>
          <w:sz w:val="22"/>
          <w:szCs w:val="22"/>
        </w:rPr>
        <w:t>7</w:t>
      </w:r>
      <w:r w:rsidR="5B0C866C" w:rsidRPr="00995527">
        <w:rPr>
          <w:rFonts w:ascii="Calibri" w:hAnsi="Calibri" w:cs="Calibri"/>
          <w:i/>
          <w:iCs/>
          <w:color w:val="000000" w:themeColor="text1"/>
          <w:sz w:val="22"/>
          <w:szCs w:val="22"/>
        </w:rPr>
        <w:t>5</w:t>
      </w:r>
      <w:r w:rsidR="4568D99D" w:rsidRPr="00995527">
        <w:rPr>
          <w:rFonts w:ascii="Calibri" w:hAnsi="Calibri" w:cs="Calibri"/>
          <w:i/>
          <w:iCs/>
          <w:color w:val="000000" w:themeColor="text1"/>
          <w:sz w:val="22"/>
          <w:szCs w:val="22"/>
        </w:rPr>
        <w:t>. Veleprodajne cijene pilećeg mesa i konzumnih jaja, bez PDV-a</w:t>
      </w:r>
    </w:p>
    <w:p w14:paraId="6ACB67C5" w14:textId="77777777" w:rsidR="00B13754" w:rsidRPr="00B13754" w:rsidRDefault="00B13754" w:rsidP="00B13754">
      <w:pPr>
        <w:spacing w:after="120" w:line="288" w:lineRule="auto"/>
        <w:jc w:val="both"/>
        <w:rPr>
          <w:rFonts w:ascii="Calibri" w:eastAsia="SimSun" w:hAnsi="Calibri" w:cs="Calibri"/>
          <w:sz w:val="22"/>
          <w:szCs w:val="22"/>
        </w:rPr>
      </w:pPr>
    </w:p>
    <w:tbl>
      <w:tblPr>
        <w:tblStyle w:val="GridTable2-Accent61"/>
        <w:tblW w:w="0" w:type="auto"/>
        <w:tblLook w:val="04A0" w:firstRow="1" w:lastRow="0" w:firstColumn="1" w:lastColumn="0" w:noHBand="0" w:noVBand="1"/>
      </w:tblPr>
      <w:tblGrid>
        <w:gridCol w:w="3647"/>
        <w:gridCol w:w="901"/>
        <w:gridCol w:w="902"/>
        <w:gridCol w:w="901"/>
        <w:gridCol w:w="902"/>
        <w:gridCol w:w="901"/>
        <w:gridCol w:w="902"/>
      </w:tblGrid>
      <w:tr w:rsidR="00D108A8" w:rsidRPr="00D108A8" w14:paraId="460CB75E" w14:textId="77777777" w:rsidTr="78DCD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right w:val="single" w:sz="12" w:space="0" w:color="A8D08D"/>
            </w:tcBorders>
          </w:tcPr>
          <w:p w14:paraId="6BA8BA71" w14:textId="1C97AEFC" w:rsidR="00CB2008" w:rsidRPr="00D108A8" w:rsidRDefault="00CB2008" w:rsidP="00CB2008">
            <w:pPr>
              <w:spacing w:before="40" w:after="40" w:line="288" w:lineRule="auto"/>
              <w:jc w:val="right"/>
              <w:rPr>
                <w:rFonts w:ascii="Calibri" w:hAnsi="Calibri" w:cs="Calibri"/>
                <w:b w:val="0"/>
                <w:bCs w:val="0"/>
                <w:sz w:val="20"/>
                <w:szCs w:val="20"/>
              </w:rPr>
            </w:pPr>
            <w:r w:rsidRPr="00D108A8">
              <w:rPr>
                <w:rFonts w:ascii="Calibri" w:hAnsi="Calibri" w:cs="Calibri"/>
                <w:sz w:val="20"/>
                <w:szCs w:val="20"/>
              </w:rPr>
              <w:t>(</w:t>
            </w:r>
            <w:r w:rsidR="00751276">
              <w:rPr>
                <w:rFonts w:ascii="Calibri" w:hAnsi="Calibri" w:cs="Calibri"/>
                <w:sz w:val="20"/>
                <w:szCs w:val="20"/>
              </w:rPr>
              <w:t>EUR</w:t>
            </w:r>
            <w:r w:rsidRPr="00D108A8">
              <w:rPr>
                <w:rFonts w:ascii="Calibri" w:hAnsi="Calibri" w:cs="Calibri"/>
                <w:sz w:val="20"/>
                <w:szCs w:val="20"/>
              </w:rPr>
              <w:t>/kg)</w:t>
            </w:r>
          </w:p>
        </w:tc>
        <w:tc>
          <w:tcPr>
            <w:tcW w:w="915" w:type="dxa"/>
            <w:tcBorders>
              <w:top w:val="single" w:sz="12" w:space="0" w:color="A8D08D"/>
              <w:left w:val="single" w:sz="12" w:space="0" w:color="A8D08D"/>
              <w:right w:val="single" w:sz="4" w:space="0" w:color="A8D08D"/>
            </w:tcBorders>
            <w:vAlign w:val="center"/>
          </w:tcPr>
          <w:p w14:paraId="2E2F1E14" w14:textId="77777777" w:rsidR="78DCDDEE" w:rsidRPr="00D108A8"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108A8">
              <w:rPr>
                <w:rFonts w:ascii="Calibri" w:hAnsi="Calibri" w:cs="Calibri"/>
                <w:sz w:val="20"/>
                <w:szCs w:val="20"/>
              </w:rPr>
              <w:t>2019.</w:t>
            </w:r>
          </w:p>
        </w:tc>
        <w:tc>
          <w:tcPr>
            <w:tcW w:w="916" w:type="dxa"/>
            <w:tcBorders>
              <w:top w:val="single" w:sz="12" w:space="0" w:color="A8D08D"/>
              <w:left w:val="single" w:sz="4" w:space="0" w:color="A8D08D"/>
              <w:right w:val="single" w:sz="4" w:space="0" w:color="A8D08D"/>
            </w:tcBorders>
            <w:vAlign w:val="center"/>
          </w:tcPr>
          <w:p w14:paraId="2387786B" w14:textId="77777777" w:rsidR="78DCDDEE" w:rsidRPr="00D108A8"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108A8">
              <w:rPr>
                <w:rFonts w:ascii="Calibri" w:hAnsi="Calibri" w:cs="Calibri"/>
                <w:sz w:val="20"/>
                <w:szCs w:val="20"/>
              </w:rPr>
              <w:t>2020.</w:t>
            </w:r>
          </w:p>
        </w:tc>
        <w:tc>
          <w:tcPr>
            <w:tcW w:w="915" w:type="dxa"/>
            <w:tcBorders>
              <w:top w:val="single" w:sz="12" w:space="0" w:color="A8D08D"/>
              <w:left w:val="single" w:sz="4" w:space="0" w:color="A8D08D"/>
              <w:right w:val="single" w:sz="4" w:space="0" w:color="A8D08D"/>
            </w:tcBorders>
            <w:vAlign w:val="center"/>
          </w:tcPr>
          <w:p w14:paraId="379BC3AC" w14:textId="77777777" w:rsidR="78DCDDEE" w:rsidRPr="00D108A8"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108A8">
              <w:rPr>
                <w:rFonts w:ascii="Calibri" w:hAnsi="Calibri" w:cs="Calibri"/>
                <w:sz w:val="20"/>
                <w:szCs w:val="20"/>
              </w:rPr>
              <w:t>2021.</w:t>
            </w:r>
          </w:p>
        </w:tc>
        <w:tc>
          <w:tcPr>
            <w:tcW w:w="916" w:type="dxa"/>
            <w:tcBorders>
              <w:top w:val="single" w:sz="12" w:space="0" w:color="A8D08D"/>
              <w:left w:val="single" w:sz="4" w:space="0" w:color="A8D08D"/>
              <w:right w:val="single" w:sz="4" w:space="0" w:color="A8D08D"/>
            </w:tcBorders>
            <w:vAlign w:val="center"/>
          </w:tcPr>
          <w:p w14:paraId="5CD0E45E" w14:textId="77777777" w:rsidR="78DCDDEE" w:rsidRPr="00D108A8"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108A8">
              <w:rPr>
                <w:rFonts w:ascii="Calibri" w:hAnsi="Calibri" w:cs="Calibri"/>
                <w:sz w:val="20"/>
                <w:szCs w:val="20"/>
              </w:rPr>
              <w:t>2022.</w:t>
            </w:r>
          </w:p>
        </w:tc>
        <w:tc>
          <w:tcPr>
            <w:tcW w:w="915" w:type="dxa"/>
            <w:tcBorders>
              <w:top w:val="single" w:sz="12" w:space="0" w:color="A8D08D"/>
              <w:left w:val="single" w:sz="4" w:space="0" w:color="A8D08D"/>
              <w:right w:val="single" w:sz="4" w:space="0" w:color="A8D08D"/>
            </w:tcBorders>
            <w:vAlign w:val="center"/>
          </w:tcPr>
          <w:p w14:paraId="21CB66F7" w14:textId="77777777" w:rsidR="78DCDDEE" w:rsidRPr="00D108A8" w:rsidRDefault="78DCDDEE" w:rsidP="78DCDDEE">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108A8">
              <w:rPr>
                <w:rFonts w:ascii="Calibri" w:hAnsi="Calibri" w:cs="Calibri"/>
                <w:sz w:val="20"/>
                <w:szCs w:val="20"/>
              </w:rPr>
              <w:t>2023.</w:t>
            </w:r>
          </w:p>
        </w:tc>
        <w:tc>
          <w:tcPr>
            <w:tcW w:w="916" w:type="dxa"/>
            <w:tcBorders>
              <w:top w:val="single" w:sz="12" w:space="0" w:color="A8D08D"/>
              <w:left w:val="single" w:sz="4" w:space="0" w:color="A8D08D"/>
              <w:right w:val="single" w:sz="12" w:space="0" w:color="A8D08D"/>
            </w:tcBorders>
            <w:vAlign w:val="center"/>
          </w:tcPr>
          <w:p w14:paraId="265FD8CB" w14:textId="77777777" w:rsidR="00CB2008" w:rsidRPr="00D108A8" w:rsidRDefault="00CB2008" w:rsidP="00146E44">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108A8">
              <w:rPr>
                <w:rFonts w:ascii="Calibri" w:hAnsi="Calibri" w:cs="Calibri"/>
                <w:sz w:val="20"/>
                <w:szCs w:val="20"/>
              </w:rPr>
              <w:t>2023.</w:t>
            </w:r>
          </w:p>
        </w:tc>
      </w:tr>
      <w:tr w:rsidR="00D108A8" w:rsidRPr="00D108A8" w14:paraId="79D8945A" w14:textId="77777777" w:rsidTr="00D10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70E35FE5" w14:textId="77777777" w:rsidR="00153473" w:rsidRPr="00D108A8" w:rsidRDefault="00153473" w:rsidP="00146E44">
            <w:pPr>
              <w:spacing w:before="40" w:after="40"/>
              <w:rPr>
                <w:rFonts w:ascii="Calibri" w:hAnsi="Calibri" w:cs="Calibri"/>
                <w:b w:val="0"/>
                <w:bCs w:val="0"/>
                <w:sz w:val="20"/>
                <w:szCs w:val="20"/>
              </w:rPr>
            </w:pPr>
            <w:r w:rsidRPr="00D108A8">
              <w:rPr>
                <w:rFonts w:ascii="Calibri" w:hAnsi="Calibri" w:cs="Calibri"/>
                <w:b w:val="0"/>
                <w:bCs w:val="0"/>
                <w:sz w:val="20"/>
                <w:szCs w:val="20"/>
              </w:rPr>
              <w:t>Veleprodajne cijene pilećih trupova:</w:t>
            </w:r>
          </w:p>
        </w:tc>
        <w:tc>
          <w:tcPr>
            <w:tcW w:w="915" w:type="dxa"/>
            <w:vAlign w:val="center"/>
          </w:tcPr>
          <w:p w14:paraId="11C2C1AC"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916" w:type="dxa"/>
            <w:vAlign w:val="center"/>
          </w:tcPr>
          <w:p w14:paraId="5227DFC3"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915" w:type="dxa"/>
            <w:vAlign w:val="center"/>
          </w:tcPr>
          <w:p w14:paraId="35E59913"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916" w:type="dxa"/>
            <w:vAlign w:val="center"/>
          </w:tcPr>
          <w:p w14:paraId="555DFC50"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915" w:type="dxa"/>
            <w:vAlign w:val="center"/>
          </w:tcPr>
          <w:p w14:paraId="51844F5B"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916" w:type="dxa"/>
            <w:tcBorders>
              <w:right w:val="single" w:sz="12" w:space="0" w:color="A8D08D"/>
            </w:tcBorders>
            <w:vAlign w:val="center"/>
          </w:tcPr>
          <w:p w14:paraId="0FA9A2D6" w14:textId="77777777" w:rsidR="00153473" w:rsidRPr="00D108A8" w:rsidRDefault="00153473"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D108A8" w:rsidRPr="00D108A8" w14:paraId="2F445D5A" w14:textId="77777777" w:rsidTr="00D108A8">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04C042C6" w14:textId="77777777" w:rsidR="00CB2008" w:rsidRPr="00D108A8" w:rsidRDefault="00CB2008" w:rsidP="00146E44">
            <w:pPr>
              <w:spacing w:before="40" w:after="40"/>
              <w:rPr>
                <w:rFonts w:ascii="Calibri" w:hAnsi="Calibri" w:cs="Calibri"/>
                <w:b w:val="0"/>
                <w:bCs w:val="0"/>
                <w:sz w:val="20"/>
                <w:szCs w:val="20"/>
              </w:rPr>
            </w:pPr>
            <w:r w:rsidRPr="00D108A8">
              <w:rPr>
                <w:rFonts w:ascii="Calibri" w:hAnsi="Calibri" w:cs="Calibri"/>
                <w:b w:val="0"/>
                <w:bCs w:val="0"/>
                <w:sz w:val="20"/>
                <w:szCs w:val="20"/>
              </w:rPr>
              <w:t>Pile A klase (65%-</w:t>
            </w:r>
            <w:proofErr w:type="spellStart"/>
            <w:r w:rsidRPr="00D108A8">
              <w:rPr>
                <w:rFonts w:ascii="Calibri" w:hAnsi="Calibri" w:cs="Calibri"/>
                <w:b w:val="0"/>
                <w:bCs w:val="0"/>
                <w:sz w:val="20"/>
                <w:szCs w:val="20"/>
              </w:rPr>
              <w:t>tno</w:t>
            </w:r>
            <w:proofErr w:type="spellEnd"/>
            <w:r w:rsidRPr="00D108A8">
              <w:rPr>
                <w:rFonts w:ascii="Calibri" w:hAnsi="Calibri" w:cs="Calibri"/>
                <w:b w:val="0"/>
                <w:bCs w:val="0"/>
                <w:sz w:val="20"/>
                <w:szCs w:val="20"/>
              </w:rPr>
              <w:t xml:space="preserve"> pile)</w:t>
            </w:r>
          </w:p>
        </w:tc>
        <w:tc>
          <w:tcPr>
            <w:tcW w:w="915" w:type="dxa"/>
            <w:vAlign w:val="center"/>
          </w:tcPr>
          <w:p w14:paraId="0B118658"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1,86</w:t>
            </w:r>
          </w:p>
        </w:tc>
        <w:tc>
          <w:tcPr>
            <w:tcW w:w="916" w:type="dxa"/>
            <w:vAlign w:val="center"/>
          </w:tcPr>
          <w:p w14:paraId="14A5393B"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1,82</w:t>
            </w:r>
          </w:p>
        </w:tc>
        <w:tc>
          <w:tcPr>
            <w:tcW w:w="915" w:type="dxa"/>
            <w:vAlign w:val="center"/>
          </w:tcPr>
          <w:p w14:paraId="061F7774"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1,88</w:t>
            </w:r>
          </w:p>
        </w:tc>
        <w:tc>
          <w:tcPr>
            <w:tcW w:w="916" w:type="dxa"/>
            <w:vAlign w:val="center"/>
          </w:tcPr>
          <w:p w14:paraId="5C8AAD56"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2,40</w:t>
            </w:r>
          </w:p>
        </w:tc>
        <w:tc>
          <w:tcPr>
            <w:tcW w:w="915" w:type="dxa"/>
            <w:vAlign w:val="center"/>
          </w:tcPr>
          <w:p w14:paraId="49241262"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2,56</w:t>
            </w:r>
          </w:p>
        </w:tc>
        <w:tc>
          <w:tcPr>
            <w:tcW w:w="916" w:type="dxa"/>
            <w:tcBorders>
              <w:right w:val="single" w:sz="12" w:space="0" w:color="A8D08D"/>
            </w:tcBorders>
            <w:vAlign w:val="center"/>
          </w:tcPr>
          <w:p w14:paraId="22B53D99" w14:textId="085F6010" w:rsidR="78DCDDEE" w:rsidRPr="00D108A8" w:rsidRDefault="78DCDDEE" w:rsidP="00D108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eastAsia="Calibri" w:hAnsi="Calibri" w:cs="Calibri"/>
                <w:sz w:val="20"/>
                <w:szCs w:val="20"/>
              </w:rPr>
              <w:t>2,53</w:t>
            </w:r>
          </w:p>
        </w:tc>
      </w:tr>
      <w:tr w:rsidR="00D108A8" w:rsidRPr="00D108A8" w14:paraId="32638464" w14:textId="77777777" w:rsidTr="00D10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6CBE1604" w14:textId="77777777" w:rsidR="00CB2008" w:rsidRPr="00D108A8" w:rsidRDefault="00CB2008" w:rsidP="00146E44">
            <w:pPr>
              <w:spacing w:before="40" w:after="40"/>
              <w:rPr>
                <w:rFonts w:ascii="Calibri" w:hAnsi="Calibri" w:cs="Calibri"/>
                <w:b w:val="0"/>
                <w:bCs w:val="0"/>
                <w:sz w:val="20"/>
                <w:szCs w:val="20"/>
              </w:rPr>
            </w:pPr>
            <w:r w:rsidRPr="00D108A8">
              <w:rPr>
                <w:rFonts w:ascii="Calibri" w:hAnsi="Calibri" w:cs="Calibri"/>
                <w:b w:val="0"/>
                <w:bCs w:val="0"/>
                <w:sz w:val="20"/>
                <w:szCs w:val="20"/>
              </w:rPr>
              <w:t>Pileća prsa file kg</w:t>
            </w:r>
          </w:p>
        </w:tc>
        <w:tc>
          <w:tcPr>
            <w:tcW w:w="915" w:type="dxa"/>
            <w:vAlign w:val="center"/>
          </w:tcPr>
          <w:p w14:paraId="228B7DB4"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w:t>
            </w:r>
          </w:p>
        </w:tc>
        <w:tc>
          <w:tcPr>
            <w:tcW w:w="916" w:type="dxa"/>
            <w:vAlign w:val="center"/>
          </w:tcPr>
          <w:p w14:paraId="1C64E7B3"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w:t>
            </w:r>
          </w:p>
        </w:tc>
        <w:tc>
          <w:tcPr>
            <w:tcW w:w="915" w:type="dxa"/>
            <w:vAlign w:val="center"/>
          </w:tcPr>
          <w:p w14:paraId="42647AD1"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5,07</w:t>
            </w:r>
          </w:p>
        </w:tc>
        <w:tc>
          <w:tcPr>
            <w:tcW w:w="916" w:type="dxa"/>
            <w:vAlign w:val="center"/>
          </w:tcPr>
          <w:p w14:paraId="415D4A9A"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6,30</w:t>
            </w:r>
          </w:p>
        </w:tc>
        <w:tc>
          <w:tcPr>
            <w:tcW w:w="915" w:type="dxa"/>
            <w:vAlign w:val="center"/>
          </w:tcPr>
          <w:p w14:paraId="28EFEAE9"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6,82</w:t>
            </w:r>
          </w:p>
        </w:tc>
        <w:tc>
          <w:tcPr>
            <w:tcW w:w="916" w:type="dxa"/>
            <w:tcBorders>
              <w:right w:val="single" w:sz="12" w:space="0" w:color="A8D08D"/>
            </w:tcBorders>
            <w:vAlign w:val="center"/>
          </w:tcPr>
          <w:p w14:paraId="05B57D46" w14:textId="336A591B" w:rsidR="78DCDDEE" w:rsidRPr="00D108A8" w:rsidRDefault="78DCDDEE" w:rsidP="00D10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eastAsia="Calibri" w:hAnsi="Calibri" w:cs="Calibri"/>
                <w:sz w:val="20"/>
                <w:szCs w:val="20"/>
              </w:rPr>
              <w:t>6,50</w:t>
            </w:r>
          </w:p>
        </w:tc>
      </w:tr>
      <w:tr w:rsidR="00D108A8" w:rsidRPr="00D108A8" w14:paraId="099733A2" w14:textId="77777777" w:rsidTr="00D108A8">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2EDAD149" w14:textId="77777777" w:rsidR="00CB2008" w:rsidRPr="00D108A8" w:rsidRDefault="00CB2008" w:rsidP="00146E44">
            <w:pPr>
              <w:spacing w:before="40" w:after="40"/>
              <w:rPr>
                <w:rFonts w:ascii="Calibri" w:hAnsi="Calibri" w:cs="Calibri"/>
                <w:b w:val="0"/>
                <w:bCs w:val="0"/>
                <w:sz w:val="20"/>
                <w:szCs w:val="20"/>
              </w:rPr>
            </w:pPr>
            <w:r w:rsidRPr="00D108A8">
              <w:rPr>
                <w:rFonts w:ascii="Calibri" w:hAnsi="Calibri" w:cs="Calibri"/>
                <w:b w:val="0"/>
                <w:bCs w:val="0"/>
                <w:sz w:val="20"/>
                <w:szCs w:val="20"/>
              </w:rPr>
              <w:t>Pileći batak kg</w:t>
            </w:r>
          </w:p>
        </w:tc>
        <w:tc>
          <w:tcPr>
            <w:tcW w:w="915" w:type="dxa"/>
            <w:vAlign w:val="center"/>
          </w:tcPr>
          <w:p w14:paraId="53454CCB"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w:t>
            </w:r>
          </w:p>
        </w:tc>
        <w:tc>
          <w:tcPr>
            <w:tcW w:w="916" w:type="dxa"/>
            <w:vAlign w:val="center"/>
          </w:tcPr>
          <w:p w14:paraId="7D7E9DF3"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w:t>
            </w:r>
          </w:p>
        </w:tc>
        <w:tc>
          <w:tcPr>
            <w:tcW w:w="915" w:type="dxa"/>
            <w:vAlign w:val="center"/>
          </w:tcPr>
          <w:p w14:paraId="77C47C95"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2,22</w:t>
            </w:r>
          </w:p>
        </w:tc>
        <w:tc>
          <w:tcPr>
            <w:tcW w:w="916" w:type="dxa"/>
            <w:vAlign w:val="center"/>
          </w:tcPr>
          <w:p w14:paraId="45CED79D"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2,90</w:t>
            </w:r>
          </w:p>
        </w:tc>
        <w:tc>
          <w:tcPr>
            <w:tcW w:w="915" w:type="dxa"/>
            <w:vAlign w:val="center"/>
          </w:tcPr>
          <w:p w14:paraId="5CDDA2A5"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3,18</w:t>
            </w:r>
          </w:p>
        </w:tc>
        <w:tc>
          <w:tcPr>
            <w:tcW w:w="916" w:type="dxa"/>
            <w:tcBorders>
              <w:right w:val="single" w:sz="12" w:space="0" w:color="A8D08D"/>
            </w:tcBorders>
            <w:vAlign w:val="center"/>
          </w:tcPr>
          <w:p w14:paraId="6F13C8C4" w14:textId="26D002EE" w:rsidR="78DCDDEE" w:rsidRPr="00D108A8" w:rsidRDefault="78DCDDEE" w:rsidP="00D108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eastAsia="Calibri" w:hAnsi="Calibri" w:cs="Calibri"/>
                <w:sz w:val="20"/>
                <w:szCs w:val="20"/>
              </w:rPr>
              <w:t>3,11</w:t>
            </w:r>
          </w:p>
        </w:tc>
      </w:tr>
      <w:tr w:rsidR="00D108A8" w:rsidRPr="00D108A8" w14:paraId="798D924E" w14:textId="77777777" w:rsidTr="00D10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08A47857" w14:textId="77777777" w:rsidR="00CB2008" w:rsidRPr="00D108A8" w:rsidRDefault="00CB2008" w:rsidP="00146E44">
            <w:pPr>
              <w:spacing w:before="40" w:after="40"/>
              <w:rPr>
                <w:rFonts w:ascii="Calibri" w:hAnsi="Calibri" w:cs="Calibri"/>
                <w:b w:val="0"/>
                <w:bCs w:val="0"/>
                <w:sz w:val="20"/>
                <w:szCs w:val="20"/>
              </w:rPr>
            </w:pPr>
            <w:r w:rsidRPr="00D108A8">
              <w:rPr>
                <w:rFonts w:ascii="Calibri" w:hAnsi="Calibri" w:cs="Calibri"/>
                <w:b w:val="0"/>
                <w:bCs w:val="0"/>
                <w:sz w:val="20"/>
                <w:szCs w:val="20"/>
              </w:rPr>
              <w:t>Pileći zabatak kg</w:t>
            </w:r>
          </w:p>
        </w:tc>
        <w:tc>
          <w:tcPr>
            <w:tcW w:w="915" w:type="dxa"/>
            <w:vAlign w:val="center"/>
          </w:tcPr>
          <w:p w14:paraId="77E67B53"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w:t>
            </w:r>
          </w:p>
        </w:tc>
        <w:tc>
          <w:tcPr>
            <w:tcW w:w="916" w:type="dxa"/>
            <w:vAlign w:val="center"/>
          </w:tcPr>
          <w:p w14:paraId="3BCB7200"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w:t>
            </w:r>
          </w:p>
        </w:tc>
        <w:tc>
          <w:tcPr>
            <w:tcW w:w="915" w:type="dxa"/>
            <w:vAlign w:val="center"/>
          </w:tcPr>
          <w:p w14:paraId="4EA42FC0"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2,27</w:t>
            </w:r>
          </w:p>
        </w:tc>
        <w:tc>
          <w:tcPr>
            <w:tcW w:w="916" w:type="dxa"/>
            <w:vAlign w:val="center"/>
          </w:tcPr>
          <w:p w14:paraId="1CD0E0CB"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3,04</w:t>
            </w:r>
          </w:p>
        </w:tc>
        <w:tc>
          <w:tcPr>
            <w:tcW w:w="915" w:type="dxa"/>
            <w:vAlign w:val="center"/>
          </w:tcPr>
          <w:p w14:paraId="000F318A"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3,19</w:t>
            </w:r>
          </w:p>
        </w:tc>
        <w:tc>
          <w:tcPr>
            <w:tcW w:w="916" w:type="dxa"/>
            <w:tcBorders>
              <w:right w:val="single" w:sz="12" w:space="0" w:color="A8D08D"/>
            </w:tcBorders>
            <w:vAlign w:val="center"/>
          </w:tcPr>
          <w:p w14:paraId="531E8934" w14:textId="7DA510C8" w:rsidR="78DCDDEE" w:rsidRPr="00D108A8" w:rsidRDefault="78DCDDEE" w:rsidP="00D10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eastAsia="Calibri" w:hAnsi="Calibri" w:cs="Calibri"/>
                <w:sz w:val="20"/>
                <w:szCs w:val="20"/>
              </w:rPr>
              <w:t>2,80</w:t>
            </w:r>
          </w:p>
        </w:tc>
      </w:tr>
      <w:tr w:rsidR="00D108A8" w:rsidRPr="00D108A8" w14:paraId="07D94C2A" w14:textId="77777777" w:rsidTr="00D108A8">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4732C1A8" w14:textId="77777777" w:rsidR="00CB2008" w:rsidRPr="00D108A8" w:rsidRDefault="00CB2008" w:rsidP="00146E44">
            <w:pPr>
              <w:spacing w:before="40" w:after="40"/>
              <w:rPr>
                <w:rFonts w:ascii="Calibri" w:hAnsi="Calibri" w:cs="Calibri"/>
                <w:b w:val="0"/>
                <w:bCs w:val="0"/>
                <w:sz w:val="20"/>
                <w:szCs w:val="20"/>
              </w:rPr>
            </w:pPr>
            <w:r w:rsidRPr="00D108A8">
              <w:rPr>
                <w:rFonts w:ascii="Calibri" w:hAnsi="Calibri" w:cs="Calibri"/>
                <w:b w:val="0"/>
                <w:bCs w:val="0"/>
                <w:sz w:val="20"/>
                <w:szCs w:val="20"/>
              </w:rPr>
              <w:t xml:space="preserve">Pileći batak sa </w:t>
            </w:r>
            <w:proofErr w:type="spellStart"/>
            <w:r w:rsidRPr="00D108A8">
              <w:rPr>
                <w:rFonts w:ascii="Calibri" w:hAnsi="Calibri" w:cs="Calibri"/>
                <w:b w:val="0"/>
                <w:bCs w:val="0"/>
                <w:sz w:val="20"/>
                <w:szCs w:val="20"/>
              </w:rPr>
              <w:t>zabatkom</w:t>
            </w:r>
            <w:proofErr w:type="spellEnd"/>
            <w:r w:rsidRPr="00D108A8">
              <w:rPr>
                <w:rFonts w:ascii="Calibri" w:hAnsi="Calibri" w:cs="Calibri"/>
                <w:b w:val="0"/>
                <w:bCs w:val="0"/>
                <w:sz w:val="20"/>
                <w:szCs w:val="20"/>
              </w:rPr>
              <w:t xml:space="preserve"> kg</w:t>
            </w:r>
          </w:p>
        </w:tc>
        <w:tc>
          <w:tcPr>
            <w:tcW w:w="915" w:type="dxa"/>
            <w:vAlign w:val="center"/>
          </w:tcPr>
          <w:p w14:paraId="49B2DBFD"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w:t>
            </w:r>
          </w:p>
        </w:tc>
        <w:tc>
          <w:tcPr>
            <w:tcW w:w="916" w:type="dxa"/>
            <w:vAlign w:val="center"/>
          </w:tcPr>
          <w:p w14:paraId="7CA73DC5"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w:t>
            </w:r>
          </w:p>
        </w:tc>
        <w:tc>
          <w:tcPr>
            <w:tcW w:w="915" w:type="dxa"/>
            <w:vAlign w:val="center"/>
          </w:tcPr>
          <w:p w14:paraId="65499922"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1,73</w:t>
            </w:r>
          </w:p>
        </w:tc>
        <w:tc>
          <w:tcPr>
            <w:tcW w:w="916" w:type="dxa"/>
            <w:vAlign w:val="center"/>
          </w:tcPr>
          <w:p w14:paraId="592A19B8"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2,29</w:t>
            </w:r>
          </w:p>
        </w:tc>
        <w:tc>
          <w:tcPr>
            <w:tcW w:w="915" w:type="dxa"/>
            <w:vAlign w:val="center"/>
          </w:tcPr>
          <w:p w14:paraId="6F07853A"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2,63</w:t>
            </w:r>
          </w:p>
        </w:tc>
        <w:tc>
          <w:tcPr>
            <w:tcW w:w="916" w:type="dxa"/>
            <w:tcBorders>
              <w:right w:val="single" w:sz="12" w:space="0" w:color="A8D08D"/>
            </w:tcBorders>
            <w:vAlign w:val="center"/>
          </w:tcPr>
          <w:p w14:paraId="46BD5545" w14:textId="3C4B82B2" w:rsidR="78DCDDEE" w:rsidRPr="00D108A8" w:rsidRDefault="78DCDDEE" w:rsidP="00D108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eastAsia="Calibri" w:hAnsi="Calibri" w:cs="Calibri"/>
                <w:sz w:val="20"/>
                <w:szCs w:val="20"/>
              </w:rPr>
              <w:t>2,54</w:t>
            </w:r>
          </w:p>
        </w:tc>
      </w:tr>
      <w:tr w:rsidR="00D108A8" w:rsidRPr="00D108A8" w14:paraId="24E37DE7" w14:textId="77777777" w:rsidTr="00D10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364B8C0C" w14:textId="77777777" w:rsidR="00153473" w:rsidRPr="00D108A8" w:rsidRDefault="00153473" w:rsidP="00146E44">
            <w:pPr>
              <w:spacing w:before="40" w:after="40"/>
              <w:rPr>
                <w:rFonts w:ascii="Calibri" w:hAnsi="Calibri" w:cs="Calibri"/>
                <w:b w:val="0"/>
                <w:bCs w:val="0"/>
                <w:sz w:val="20"/>
                <w:szCs w:val="20"/>
              </w:rPr>
            </w:pPr>
            <w:r w:rsidRPr="00D108A8">
              <w:rPr>
                <w:rFonts w:ascii="Calibri" w:hAnsi="Calibri" w:cs="Calibri"/>
                <w:b w:val="0"/>
                <w:bCs w:val="0"/>
                <w:sz w:val="20"/>
                <w:szCs w:val="20"/>
              </w:rPr>
              <w:t>Veleprodajne cijene jaja A klase</w:t>
            </w:r>
          </w:p>
        </w:tc>
        <w:tc>
          <w:tcPr>
            <w:tcW w:w="915" w:type="dxa"/>
            <w:vAlign w:val="center"/>
          </w:tcPr>
          <w:p w14:paraId="1039C8C1"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916" w:type="dxa"/>
            <w:vAlign w:val="center"/>
          </w:tcPr>
          <w:p w14:paraId="02A29F60"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915" w:type="dxa"/>
            <w:vAlign w:val="center"/>
          </w:tcPr>
          <w:p w14:paraId="68AF02C8"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916" w:type="dxa"/>
            <w:vAlign w:val="center"/>
          </w:tcPr>
          <w:p w14:paraId="658371C8"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915" w:type="dxa"/>
            <w:vAlign w:val="center"/>
          </w:tcPr>
          <w:p w14:paraId="4E34BA34"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916" w:type="dxa"/>
            <w:tcBorders>
              <w:right w:val="single" w:sz="12" w:space="0" w:color="A8D08D"/>
            </w:tcBorders>
            <w:vAlign w:val="center"/>
          </w:tcPr>
          <w:p w14:paraId="568F7C57" w14:textId="680F9C49" w:rsidR="78DCDDEE" w:rsidRPr="00D108A8" w:rsidRDefault="78DCDDEE" w:rsidP="00D10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D108A8" w:rsidRPr="00D108A8" w14:paraId="5C0ECC9D" w14:textId="77777777" w:rsidTr="00D108A8">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4661C449" w14:textId="77777777" w:rsidR="00CB2008" w:rsidRPr="00D108A8" w:rsidRDefault="00CB2008" w:rsidP="00146E44">
            <w:pPr>
              <w:spacing w:before="40" w:after="40"/>
              <w:rPr>
                <w:rFonts w:ascii="Calibri" w:hAnsi="Calibri" w:cs="Calibri"/>
                <w:b w:val="0"/>
                <w:bCs w:val="0"/>
                <w:sz w:val="20"/>
                <w:szCs w:val="20"/>
              </w:rPr>
            </w:pPr>
            <w:r w:rsidRPr="00D108A8">
              <w:rPr>
                <w:rFonts w:ascii="Calibri" w:hAnsi="Calibri" w:cs="Calibri"/>
                <w:b w:val="0"/>
                <w:bCs w:val="0"/>
                <w:sz w:val="20"/>
                <w:szCs w:val="20"/>
              </w:rPr>
              <w:t>Jaja kavezno A klase, razred XL</w:t>
            </w:r>
          </w:p>
        </w:tc>
        <w:tc>
          <w:tcPr>
            <w:tcW w:w="915" w:type="dxa"/>
            <w:vAlign w:val="center"/>
          </w:tcPr>
          <w:p w14:paraId="7E895DB2"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0,10</w:t>
            </w:r>
          </w:p>
        </w:tc>
        <w:tc>
          <w:tcPr>
            <w:tcW w:w="916" w:type="dxa"/>
            <w:vAlign w:val="center"/>
          </w:tcPr>
          <w:p w14:paraId="6DC65150"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0,10</w:t>
            </w:r>
          </w:p>
        </w:tc>
        <w:tc>
          <w:tcPr>
            <w:tcW w:w="915" w:type="dxa"/>
            <w:vAlign w:val="center"/>
          </w:tcPr>
          <w:p w14:paraId="6FF0B4CB"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0,11</w:t>
            </w:r>
          </w:p>
        </w:tc>
        <w:tc>
          <w:tcPr>
            <w:tcW w:w="916" w:type="dxa"/>
            <w:vAlign w:val="center"/>
          </w:tcPr>
          <w:p w14:paraId="34F874AE"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0,15</w:t>
            </w:r>
          </w:p>
        </w:tc>
        <w:tc>
          <w:tcPr>
            <w:tcW w:w="915" w:type="dxa"/>
            <w:vAlign w:val="center"/>
          </w:tcPr>
          <w:p w14:paraId="413B1FA3"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0,19</w:t>
            </w:r>
          </w:p>
        </w:tc>
        <w:tc>
          <w:tcPr>
            <w:tcW w:w="916" w:type="dxa"/>
            <w:tcBorders>
              <w:right w:val="single" w:sz="12" w:space="0" w:color="A8D08D"/>
            </w:tcBorders>
            <w:vAlign w:val="center"/>
          </w:tcPr>
          <w:p w14:paraId="730ADDC0" w14:textId="0CCAEB92" w:rsidR="78DCDDEE" w:rsidRPr="00D108A8" w:rsidRDefault="78DCDDEE" w:rsidP="00D108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eastAsia="Calibri" w:hAnsi="Calibri" w:cs="Calibri"/>
                <w:sz w:val="20"/>
                <w:szCs w:val="20"/>
              </w:rPr>
              <w:t>0,18</w:t>
            </w:r>
          </w:p>
        </w:tc>
      </w:tr>
      <w:tr w:rsidR="00D108A8" w:rsidRPr="00D108A8" w14:paraId="006F2A19" w14:textId="77777777" w:rsidTr="00D10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3ECC9321" w14:textId="77777777" w:rsidR="00CB2008" w:rsidRPr="00D108A8" w:rsidRDefault="00CB2008" w:rsidP="00146E44">
            <w:pPr>
              <w:spacing w:before="40" w:after="40"/>
              <w:rPr>
                <w:rFonts w:ascii="Calibri" w:hAnsi="Calibri" w:cs="Calibri"/>
                <w:b w:val="0"/>
                <w:bCs w:val="0"/>
                <w:sz w:val="20"/>
                <w:szCs w:val="20"/>
              </w:rPr>
            </w:pPr>
            <w:r w:rsidRPr="00D108A8">
              <w:rPr>
                <w:rFonts w:ascii="Calibri" w:hAnsi="Calibri" w:cs="Calibri"/>
                <w:b w:val="0"/>
                <w:bCs w:val="0"/>
                <w:sz w:val="20"/>
                <w:szCs w:val="20"/>
              </w:rPr>
              <w:t>Jaja kavezno A klase, razred L</w:t>
            </w:r>
          </w:p>
        </w:tc>
        <w:tc>
          <w:tcPr>
            <w:tcW w:w="915" w:type="dxa"/>
            <w:vAlign w:val="center"/>
          </w:tcPr>
          <w:p w14:paraId="6EAD8B99"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0,09</w:t>
            </w:r>
          </w:p>
        </w:tc>
        <w:tc>
          <w:tcPr>
            <w:tcW w:w="916" w:type="dxa"/>
            <w:vAlign w:val="center"/>
          </w:tcPr>
          <w:p w14:paraId="2B178116"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0,09</w:t>
            </w:r>
          </w:p>
        </w:tc>
        <w:tc>
          <w:tcPr>
            <w:tcW w:w="915" w:type="dxa"/>
            <w:vAlign w:val="center"/>
          </w:tcPr>
          <w:p w14:paraId="6BA76E1A"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0,09</w:t>
            </w:r>
          </w:p>
        </w:tc>
        <w:tc>
          <w:tcPr>
            <w:tcW w:w="916" w:type="dxa"/>
            <w:vAlign w:val="center"/>
          </w:tcPr>
          <w:p w14:paraId="08007682"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0,14</w:t>
            </w:r>
          </w:p>
        </w:tc>
        <w:tc>
          <w:tcPr>
            <w:tcW w:w="915" w:type="dxa"/>
            <w:vAlign w:val="center"/>
          </w:tcPr>
          <w:p w14:paraId="701F4B81"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0,18</w:t>
            </w:r>
          </w:p>
        </w:tc>
        <w:tc>
          <w:tcPr>
            <w:tcW w:w="916" w:type="dxa"/>
            <w:tcBorders>
              <w:right w:val="single" w:sz="12" w:space="0" w:color="A8D08D"/>
            </w:tcBorders>
            <w:vAlign w:val="center"/>
          </w:tcPr>
          <w:p w14:paraId="30C5A281" w14:textId="2E8FC2C7" w:rsidR="78DCDDEE" w:rsidRPr="00D108A8" w:rsidRDefault="78DCDDEE" w:rsidP="00D10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eastAsia="Calibri" w:hAnsi="Calibri" w:cs="Calibri"/>
                <w:sz w:val="20"/>
                <w:szCs w:val="20"/>
              </w:rPr>
              <w:t>0,16</w:t>
            </w:r>
          </w:p>
        </w:tc>
      </w:tr>
      <w:tr w:rsidR="00D108A8" w:rsidRPr="00D108A8" w14:paraId="3285D7BE" w14:textId="77777777" w:rsidTr="00D108A8">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43AEA6FF" w14:textId="77777777" w:rsidR="00CB2008" w:rsidRPr="00D108A8" w:rsidRDefault="00CB2008" w:rsidP="00146E44">
            <w:pPr>
              <w:spacing w:before="40" w:after="40"/>
              <w:rPr>
                <w:rFonts w:ascii="Calibri" w:hAnsi="Calibri" w:cs="Calibri"/>
                <w:b w:val="0"/>
                <w:bCs w:val="0"/>
                <w:sz w:val="20"/>
                <w:szCs w:val="20"/>
              </w:rPr>
            </w:pPr>
            <w:r w:rsidRPr="00D108A8">
              <w:rPr>
                <w:rFonts w:ascii="Calibri" w:hAnsi="Calibri" w:cs="Calibri"/>
                <w:b w:val="0"/>
                <w:bCs w:val="0"/>
                <w:sz w:val="20"/>
                <w:szCs w:val="20"/>
              </w:rPr>
              <w:t>Jaja kavezno A klase, razred M</w:t>
            </w:r>
          </w:p>
        </w:tc>
        <w:tc>
          <w:tcPr>
            <w:tcW w:w="915" w:type="dxa"/>
            <w:vAlign w:val="center"/>
          </w:tcPr>
          <w:p w14:paraId="1A210E99"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0,08</w:t>
            </w:r>
          </w:p>
        </w:tc>
        <w:tc>
          <w:tcPr>
            <w:tcW w:w="916" w:type="dxa"/>
            <w:vAlign w:val="center"/>
          </w:tcPr>
          <w:p w14:paraId="08CE0233"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0,08</w:t>
            </w:r>
          </w:p>
        </w:tc>
        <w:tc>
          <w:tcPr>
            <w:tcW w:w="915" w:type="dxa"/>
            <w:vAlign w:val="center"/>
          </w:tcPr>
          <w:p w14:paraId="1448B1B7"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0,08</w:t>
            </w:r>
          </w:p>
        </w:tc>
        <w:tc>
          <w:tcPr>
            <w:tcW w:w="916" w:type="dxa"/>
            <w:vAlign w:val="center"/>
          </w:tcPr>
          <w:p w14:paraId="7935CF71"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0,13</w:t>
            </w:r>
          </w:p>
        </w:tc>
        <w:tc>
          <w:tcPr>
            <w:tcW w:w="915" w:type="dxa"/>
            <w:vAlign w:val="center"/>
          </w:tcPr>
          <w:p w14:paraId="40F99DDA"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0,17</w:t>
            </w:r>
          </w:p>
        </w:tc>
        <w:tc>
          <w:tcPr>
            <w:tcW w:w="916" w:type="dxa"/>
            <w:tcBorders>
              <w:right w:val="single" w:sz="12" w:space="0" w:color="A8D08D"/>
            </w:tcBorders>
            <w:vAlign w:val="center"/>
          </w:tcPr>
          <w:p w14:paraId="6EA9E7BB" w14:textId="4191E8CF" w:rsidR="78DCDDEE" w:rsidRPr="00D108A8" w:rsidRDefault="78DCDDEE" w:rsidP="00D108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eastAsia="Calibri" w:hAnsi="Calibri" w:cs="Calibri"/>
                <w:sz w:val="20"/>
                <w:szCs w:val="20"/>
              </w:rPr>
              <w:t>0,15</w:t>
            </w:r>
          </w:p>
        </w:tc>
      </w:tr>
      <w:tr w:rsidR="00D108A8" w:rsidRPr="00D108A8" w14:paraId="5C3764BE" w14:textId="77777777" w:rsidTr="00D10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53B25895" w14:textId="77777777" w:rsidR="00CB2008" w:rsidRPr="00D108A8" w:rsidRDefault="00CB2008" w:rsidP="00146E44">
            <w:pPr>
              <w:spacing w:before="40" w:after="40"/>
              <w:rPr>
                <w:rFonts w:ascii="Calibri" w:hAnsi="Calibri" w:cs="Calibri"/>
                <w:b w:val="0"/>
                <w:bCs w:val="0"/>
                <w:sz w:val="20"/>
                <w:szCs w:val="20"/>
              </w:rPr>
            </w:pPr>
            <w:r w:rsidRPr="00D108A8">
              <w:rPr>
                <w:rFonts w:ascii="Calibri" w:hAnsi="Calibri" w:cs="Calibri"/>
                <w:b w:val="0"/>
                <w:bCs w:val="0"/>
                <w:sz w:val="20"/>
                <w:szCs w:val="20"/>
              </w:rPr>
              <w:t>Jaja kavezno A klase, razred S</w:t>
            </w:r>
          </w:p>
        </w:tc>
        <w:tc>
          <w:tcPr>
            <w:tcW w:w="915" w:type="dxa"/>
            <w:vAlign w:val="center"/>
          </w:tcPr>
          <w:p w14:paraId="0E6B0BA1"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0,07</w:t>
            </w:r>
          </w:p>
        </w:tc>
        <w:tc>
          <w:tcPr>
            <w:tcW w:w="916" w:type="dxa"/>
            <w:vAlign w:val="center"/>
          </w:tcPr>
          <w:p w14:paraId="2BC37FCD"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0,07</w:t>
            </w:r>
          </w:p>
        </w:tc>
        <w:tc>
          <w:tcPr>
            <w:tcW w:w="915" w:type="dxa"/>
            <w:vAlign w:val="center"/>
          </w:tcPr>
          <w:p w14:paraId="56752705"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0,07</w:t>
            </w:r>
          </w:p>
        </w:tc>
        <w:tc>
          <w:tcPr>
            <w:tcW w:w="916" w:type="dxa"/>
            <w:vAlign w:val="center"/>
          </w:tcPr>
          <w:p w14:paraId="6A825D2A"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0,11</w:t>
            </w:r>
          </w:p>
        </w:tc>
        <w:tc>
          <w:tcPr>
            <w:tcW w:w="915" w:type="dxa"/>
            <w:vAlign w:val="center"/>
          </w:tcPr>
          <w:p w14:paraId="51B49BF9"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0,14</w:t>
            </w:r>
          </w:p>
        </w:tc>
        <w:tc>
          <w:tcPr>
            <w:tcW w:w="916" w:type="dxa"/>
            <w:tcBorders>
              <w:right w:val="single" w:sz="12" w:space="0" w:color="A8D08D"/>
            </w:tcBorders>
            <w:vAlign w:val="center"/>
          </w:tcPr>
          <w:p w14:paraId="52F62E3F" w14:textId="3BBED89B" w:rsidR="78DCDDEE" w:rsidRPr="00D108A8" w:rsidRDefault="78DCDDEE" w:rsidP="00D10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eastAsia="Calibri" w:hAnsi="Calibri" w:cs="Calibri"/>
                <w:sz w:val="20"/>
                <w:szCs w:val="20"/>
              </w:rPr>
              <w:t>0,10</w:t>
            </w:r>
          </w:p>
        </w:tc>
      </w:tr>
      <w:tr w:rsidR="00D108A8" w:rsidRPr="00D108A8" w14:paraId="05A49CF9" w14:textId="77777777" w:rsidTr="00D108A8">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5420A8CF" w14:textId="77777777" w:rsidR="00CB2008" w:rsidRPr="00D108A8" w:rsidRDefault="00CB2008" w:rsidP="00146E44">
            <w:pPr>
              <w:spacing w:before="40" w:after="40"/>
              <w:rPr>
                <w:rFonts w:ascii="Calibri" w:hAnsi="Calibri" w:cs="Calibri"/>
                <w:b w:val="0"/>
                <w:bCs w:val="0"/>
                <w:sz w:val="20"/>
                <w:szCs w:val="20"/>
              </w:rPr>
            </w:pPr>
            <w:r w:rsidRPr="00D108A8">
              <w:rPr>
                <w:rFonts w:ascii="Calibri" w:hAnsi="Calibri" w:cs="Calibri"/>
                <w:b w:val="0"/>
                <w:bCs w:val="0"/>
                <w:sz w:val="20"/>
                <w:szCs w:val="20"/>
              </w:rPr>
              <w:t>Jaja podno A klase, razred XL</w:t>
            </w:r>
          </w:p>
        </w:tc>
        <w:tc>
          <w:tcPr>
            <w:tcW w:w="915" w:type="dxa"/>
            <w:vAlign w:val="center"/>
          </w:tcPr>
          <w:p w14:paraId="0114B467"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0,12</w:t>
            </w:r>
          </w:p>
        </w:tc>
        <w:tc>
          <w:tcPr>
            <w:tcW w:w="916" w:type="dxa"/>
            <w:vAlign w:val="center"/>
          </w:tcPr>
          <w:p w14:paraId="2775B253"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0,12</w:t>
            </w:r>
          </w:p>
        </w:tc>
        <w:tc>
          <w:tcPr>
            <w:tcW w:w="915" w:type="dxa"/>
            <w:vAlign w:val="center"/>
          </w:tcPr>
          <w:p w14:paraId="4A40A28D"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0,12</w:t>
            </w:r>
          </w:p>
        </w:tc>
        <w:tc>
          <w:tcPr>
            <w:tcW w:w="916" w:type="dxa"/>
            <w:vAlign w:val="center"/>
          </w:tcPr>
          <w:p w14:paraId="0FFCADF4"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0,12</w:t>
            </w:r>
          </w:p>
        </w:tc>
        <w:tc>
          <w:tcPr>
            <w:tcW w:w="915" w:type="dxa"/>
            <w:vAlign w:val="center"/>
          </w:tcPr>
          <w:p w14:paraId="12E8C183"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0,19</w:t>
            </w:r>
          </w:p>
        </w:tc>
        <w:tc>
          <w:tcPr>
            <w:tcW w:w="916" w:type="dxa"/>
            <w:tcBorders>
              <w:right w:val="single" w:sz="12" w:space="0" w:color="A8D08D"/>
            </w:tcBorders>
            <w:vAlign w:val="center"/>
          </w:tcPr>
          <w:p w14:paraId="7AEF3144" w14:textId="712A4788" w:rsidR="78DCDDEE" w:rsidRPr="00D108A8" w:rsidRDefault="78DCDDEE" w:rsidP="00D108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eastAsia="Calibri" w:hAnsi="Calibri" w:cs="Calibri"/>
                <w:sz w:val="20"/>
                <w:szCs w:val="20"/>
              </w:rPr>
              <w:t>0,19</w:t>
            </w:r>
          </w:p>
        </w:tc>
      </w:tr>
      <w:tr w:rsidR="00D108A8" w:rsidRPr="00D108A8" w14:paraId="1BECA77A" w14:textId="77777777" w:rsidTr="00D10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1726B269" w14:textId="77777777" w:rsidR="00CB2008" w:rsidRPr="00D108A8" w:rsidRDefault="00CB2008" w:rsidP="00146E44">
            <w:pPr>
              <w:spacing w:before="40" w:after="40"/>
              <w:rPr>
                <w:rFonts w:ascii="Calibri" w:hAnsi="Calibri" w:cs="Calibri"/>
                <w:b w:val="0"/>
                <w:bCs w:val="0"/>
                <w:sz w:val="20"/>
                <w:szCs w:val="20"/>
              </w:rPr>
            </w:pPr>
            <w:r w:rsidRPr="00D108A8">
              <w:rPr>
                <w:rFonts w:ascii="Calibri" w:hAnsi="Calibri" w:cs="Calibri"/>
                <w:b w:val="0"/>
                <w:bCs w:val="0"/>
                <w:sz w:val="20"/>
                <w:szCs w:val="20"/>
              </w:rPr>
              <w:t>Jaja podno A klase, razred L</w:t>
            </w:r>
          </w:p>
        </w:tc>
        <w:tc>
          <w:tcPr>
            <w:tcW w:w="915" w:type="dxa"/>
            <w:vAlign w:val="center"/>
          </w:tcPr>
          <w:p w14:paraId="452FCB27"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0,10</w:t>
            </w:r>
          </w:p>
        </w:tc>
        <w:tc>
          <w:tcPr>
            <w:tcW w:w="916" w:type="dxa"/>
            <w:vAlign w:val="center"/>
          </w:tcPr>
          <w:p w14:paraId="71411DAE"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0,10</w:t>
            </w:r>
          </w:p>
        </w:tc>
        <w:tc>
          <w:tcPr>
            <w:tcW w:w="915" w:type="dxa"/>
            <w:vAlign w:val="center"/>
          </w:tcPr>
          <w:p w14:paraId="3C1F31BB"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0,10</w:t>
            </w:r>
          </w:p>
        </w:tc>
        <w:tc>
          <w:tcPr>
            <w:tcW w:w="916" w:type="dxa"/>
            <w:vAlign w:val="center"/>
          </w:tcPr>
          <w:p w14:paraId="1A0B0762"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0,14</w:t>
            </w:r>
          </w:p>
        </w:tc>
        <w:tc>
          <w:tcPr>
            <w:tcW w:w="915" w:type="dxa"/>
            <w:vAlign w:val="center"/>
          </w:tcPr>
          <w:p w14:paraId="01AFD0FF"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0,19</w:t>
            </w:r>
          </w:p>
        </w:tc>
        <w:tc>
          <w:tcPr>
            <w:tcW w:w="916" w:type="dxa"/>
            <w:tcBorders>
              <w:right w:val="single" w:sz="12" w:space="0" w:color="A8D08D"/>
            </w:tcBorders>
            <w:vAlign w:val="center"/>
          </w:tcPr>
          <w:p w14:paraId="5E735521" w14:textId="2ACBF674" w:rsidR="78DCDDEE" w:rsidRPr="00D108A8" w:rsidRDefault="78DCDDEE" w:rsidP="00D10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eastAsia="Calibri" w:hAnsi="Calibri" w:cs="Calibri"/>
                <w:sz w:val="20"/>
                <w:szCs w:val="20"/>
              </w:rPr>
              <w:t>0,17</w:t>
            </w:r>
          </w:p>
        </w:tc>
      </w:tr>
      <w:tr w:rsidR="00D108A8" w:rsidRPr="00D108A8" w14:paraId="2F9BAACF" w14:textId="77777777" w:rsidTr="00D108A8">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tcBorders>
            <w:vAlign w:val="center"/>
          </w:tcPr>
          <w:p w14:paraId="60E1B10F" w14:textId="77777777" w:rsidR="00CB2008" w:rsidRPr="00D108A8" w:rsidRDefault="00CB2008" w:rsidP="00146E44">
            <w:pPr>
              <w:spacing w:before="40" w:after="40"/>
              <w:rPr>
                <w:rFonts w:ascii="Calibri" w:hAnsi="Calibri" w:cs="Calibri"/>
                <w:b w:val="0"/>
                <w:bCs w:val="0"/>
                <w:sz w:val="20"/>
                <w:szCs w:val="20"/>
              </w:rPr>
            </w:pPr>
            <w:r w:rsidRPr="00D108A8">
              <w:rPr>
                <w:rFonts w:ascii="Calibri" w:hAnsi="Calibri" w:cs="Calibri"/>
                <w:b w:val="0"/>
                <w:bCs w:val="0"/>
                <w:sz w:val="20"/>
                <w:szCs w:val="20"/>
              </w:rPr>
              <w:t>Jaja podno A klase, razred M</w:t>
            </w:r>
          </w:p>
        </w:tc>
        <w:tc>
          <w:tcPr>
            <w:tcW w:w="915" w:type="dxa"/>
            <w:vAlign w:val="center"/>
          </w:tcPr>
          <w:p w14:paraId="2E2A9981"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0,10</w:t>
            </w:r>
          </w:p>
        </w:tc>
        <w:tc>
          <w:tcPr>
            <w:tcW w:w="916" w:type="dxa"/>
            <w:vAlign w:val="center"/>
          </w:tcPr>
          <w:p w14:paraId="285EDD82"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0,09</w:t>
            </w:r>
          </w:p>
        </w:tc>
        <w:tc>
          <w:tcPr>
            <w:tcW w:w="915" w:type="dxa"/>
            <w:vAlign w:val="center"/>
          </w:tcPr>
          <w:p w14:paraId="4C38FF7D"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0,09</w:t>
            </w:r>
          </w:p>
        </w:tc>
        <w:tc>
          <w:tcPr>
            <w:tcW w:w="916" w:type="dxa"/>
            <w:vAlign w:val="center"/>
          </w:tcPr>
          <w:p w14:paraId="2FA6116F"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0,13</w:t>
            </w:r>
          </w:p>
        </w:tc>
        <w:tc>
          <w:tcPr>
            <w:tcW w:w="915" w:type="dxa"/>
            <w:vAlign w:val="center"/>
          </w:tcPr>
          <w:p w14:paraId="4435CC04" w14:textId="77777777" w:rsidR="78DCDDEE" w:rsidRPr="00D108A8" w:rsidRDefault="78DCDDEE" w:rsidP="00D108A8">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0,18</w:t>
            </w:r>
          </w:p>
        </w:tc>
        <w:tc>
          <w:tcPr>
            <w:tcW w:w="916" w:type="dxa"/>
            <w:tcBorders>
              <w:right w:val="single" w:sz="12" w:space="0" w:color="A8D08D"/>
            </w:tcBorders>
            <w:vAlign w:val="center"/>
          </w:tcPr>
          <w:p w14:paraId="3B187EF5" w14:textId="54C05DEB" w:rsidR="78DCDDEE" w:rsidRPr="00D108A8" w:rsidRDefault="78DCDDEE" w:rsidP="00D108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108A8">
              <w:rPr>
                <w:rFonts w:ascii="Calibri" w:eastAsia="Calibri" w:hAnsi="Calibri" w:cs="Calibri"/>
                <w:sz w:val="20"/>
                <w:szCs w:val="20"/>
              </w:rPr>
              <w:t>0,16</w:t>
            </w:r>
          </w:p>
        </w:tc>
      </w:tr>
      <w:tr w:rsidR="00D108A8" w:rsidRPr="00D108A8" w14:paraId="6C7BF236" w14:textId="77777777" w:rsidTr="00D108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left w:val="single" w:sz="12" w:space="0" w:color="A8D08D"/>
              <w:bottom w:val="single" w:sz="12" w:space="0" w:color="A8D08D"/>
            </w:tcBorders>
            <w:vAlign w:val="center"/>
          </w:tcPr>
          <w:p w14:paraId="01F49C8C" w14:textId="77777777" w:rsidR="00CB2008" w:rsidRPr="00D108A8" w:rsidRDefault="00CB2008" w:rsidP="00146E44">
            <w:pPr>
              <w:spacing w:before="40" w:after="40"/>
              <w:rPr>
                <w:rFonts w:ascii="Calibri" w:hAnsi="Calibri" w:cs="Calibri"/>
                <w:b w:val="0"/>
                <w:bCs w:val="0"/>
                <w:sz w:val="20"/>
                <w:szCs w:val="20"/>
              </w:rPr>
            </w:pPr>
            <w:r w:rsidRPr="00D108A8">
              <w:rPr>
                <w:rFonts w:ascii="Calibri" w:hAnsi="Calibri" w:cs="Calibri"/>
                <w:b w:val="0"/>
                <w:bCs w:val="0"/>
                <w:sz w:val="20"/>
                <w:szCs w:val="20"/>
              </w:rPr>
              <w:t>Jaja podno A klase, razred S</w:t>
            </w:r>
          </w:p>
        </w:tc>
        <w:tc>
          <w:tcPr>
            <w:tcW w:w="915" w:type="dxa"/>
            <w:tcBorders>
              <w:bottom w:val="single" w:sz="12" w:space="0" w:color="A8D08D"/>
            </w:tcBorders>
            <w:vAlign w:val="center"/>
          </w:tcPr>
          <w:p w14:paraId="6800A9DA"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0,09</w:t>
            </w:r>
          </w:p>
        </w:tc>
        <w:tc>
          <w:tcPr>
            <w:tcW w:w="916" w:type="dxa"/>
            <w:tcBorders>
              <w:bottom w:val="single" w:sz="12" w:space="0" w:color="A8D08D"/>
            </w:tcBorders>
            <w:vAlign w:val="center"/>
          </w:tcPr>
          <w:p w14:paraId="6260C95E"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0,09</w:t>
            </w:r>
          </w:p>
        </w:tc>
        <w:tc>
          <w:tcPr>
            <w:tcW w:w="915" w:type="dxa"/>
            <w:tcBorders>
              <w:bottom w:val="single" w:sz="12" w:space="0" w:color="A8D08D"/>
            </w:tcBorders>
            <w:vAlign w:val="center"/>
          </w:tcPr>
          <w:p w14:paraId="7CA6D458"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0,08</w:t>
            </w:r>
          </w:p>
        </w:tc>
        <w:tc>
          <w:tcPr>
            <w:tcW w:w="916" w:type="dxa"/>
            <w:tcBorders>
              <w:bottom w:val="single" w:sz="12" w:space="0" w:color="A8D08D"/>
            </w:tcBorders>
            <w:vAlign w:val="center"/>
          </w:tcPr>
          <w:p w14:paraId="4C8877DE"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0,12</w:t>
            </w:r>
          </w:p>
        </w:tc>
        <w:tc>
          <w:tcPr>
            <w:tcW w:w="915" w:type="dxa"/>
            <w:tcBorders>
              <w:bottom w:val="single" w:sz="12" w:space="0" w:color="A8D08D"/>
            </w:tcBorders>
            <w:vAlign w:val="center"/>
          </w:tcPr>
          <w:p w14:paraId="458822B1" w14:textId="77777777" w:rsidR="78DCDDEE" w:rsidRPr="00D108A8" w:rsidRDefault="78DCDDEE" w:rsidP="00D108A8">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hAnsi="Calibri" w:cs="Calibri"/>
                <w:sz w:val="20"/>
                <w:szCs w:val="20"/>
              </w:rPr>
              <w:t>0,16</w:t>
            </w:r>
          </w:p>
        </w:tc>
        <w:tc>
          <w:tcPr>
            <w:tcW w:w="916" w:type="dxa"/>
            <w:tcBorders>
              <w:bottom w:val="single" w:sz="12" w:space="0" w:color="A8D08D"/>
              <w:right w:val="single" w:sz="12" w:space="0" w:color="A8D08D"/>
            </w:tcBorders>
            <w:vAlign w:val="center"/>
          </w:tcPr>
          <w:p w14:paraId="09819608" w14:textId="5F73D738" w:rsidR="78DCDDEE" w:rsidRPr="00D108A8" w:rsidRDefault="78DCDDEE" w:rsidP="00D108A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108A8">
              <w:rPr>
                <w:rFonts w:ascii="Calibri" w:eastAsia="Calibri" w:hAnsi="Calibri" w:cs="Calibri"/>
                <w:sz w:val="20"/>
                <w:szCs w:val="20"/>
              </w:rPr>
              <w:t>0,14</w:t>
            </w:r>
          </w:p>
        </w:tc>
      </w:tr>
    </w:tbl>
    <w:p w14:paraId="6A0803B1" w14:textId="77777777" w:rsidR="00153473" w:rsidRPr="00A174B5" w:rsidRDefault="00153473" w:rsidP="00146E44">
      <w:pPr>
        <w:spacing w:line="288" w:lineRule="auto"/>
        <w:jc w:val="both"/>
        <w:rPr>
          <w:rFonts w:ascii="Calibri" w:hAnsi="Calibri" w:cs="Calibri"/>
          <w:iCs/>
          <w:sz w:val="20"/>
          <w:szCs w:val="20"/>
        </w:rPr>
      </w:pPr>
      <w:r w:rsidRPr="00A174B5">
        <w:rPr>
          <w:rFonts w:ascii="Calibri" w:hAnsi="Calibri" w:cs="Calibri"/>
          <w:iCs/>
          <w:sz w:val="20"/>
          <w:szCs w:val="20"/>
        </w:rPr>
        <w:t xml:space="preserve">(izvor i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 TISUP)</w:t>
      </w:r>
    </w:p>
    <w:p w14:paraId="508283BA" w14:textId="77777777" w:rsidR="00153473" w:rsidRPr="00D108A8" w:rsidRDefault="00153473" w:rsidP="00D108A8">
      <w:pPr>
        <w:spacing w:after="120" w:line="288" w:lineRule="auto"/>
        <w:jc w:val="both"/>
        <w:rPr>
          <w:rFonts w:ascii="Calibri" w:eastAsia="SimSun" w:hAnsi="Calibri" w:cs="Calibri"/>
          <w:sz w:val="22"/>
          <w:szCs w:val="22"/>
        </w:rPr>
      </w:pPr>
    </w:p>
    <w:p w14:paraId="3A045C06" w14:textId="7D7787F0" w:rsidR="00153473" w:rsidRPr="00995527" w:rsidRDefault="4568D99D" w:rsidP="00995527">
      <w:pPr>
        <w:spacing w:after="120" w:line="288" w:lineRule="auto"/>
        <w:jc w:val="both"/>
        <w:rPr>
          <w:rFonts w:ascii="Calibri" w:hAnsi="Calibri" w:cs="Calibri"/>
          <w:i/>
          <w:iCs/>
          <w:color w:val="000000" w:themeColor="text1"/>
          <w:sz w:val="22"/>
          <w:szCs w:val="22"/>
        </w:rPr>
      </w:pPr>
      <w:r w:rsidRPr="00995527">
        <w:rPr>
          <w:rFonts w:ascii="Calibri" w:hAnsi="Calibri" w:cs="Calibri"/>
          <w:i/>
          <w:iCs/>
          <w:color w:val="000000" w:themeColor="text1"/>
          <w:sz w:val="22"/>
          <w:szCs w:val="22"/>
        </w:rPr>
        <w:t xml:space="preserve">Tablica </w:t>
      </w:r>
      <w:r w:rsidR="3E844EAA" w:rsidRPr="00995527">
        <w:rPr>
          <w:rFonts w:ascii="Calibri" w:hAnsi="Calibri" w:cs="Calibri"/>
          <w:i/>
          <w:iCs/>
          <w:color w:val="000000" w:themeColor="text1"/>
          <w:sz w:val="22"/>
          <w:szCs w:val="22"/>
        </w:rPr>
        <w:t>7</w:t>
      </w:r>
      <w:r w:rsidR="3A3B2C09" w:rsidRPr="00995527">
        <w:rPr>
          <w:rFonts w:ascii="Calibri" w:hAnsi="Calibri" w:cs="Calibri"/>
          <w:i/>
          <w:iCs/>
          <w:color w:val="000000" w:themeColor="text1"/>
          <w:sz w:val="22"/>
          <w:szCs w:val="22"/>
        </w:rPr>
        <w:t>6</w:t>
      </w:r>
      <w:r w:rsidRPr="00995527">
        <w:rPr>
          <w:rFonts w:ascii="Calibri" w:hAnsi="Calibri" w:cs="Calibri"/>
          <w:i/>
          <w:iCs/>
          <w:color w:val="000000" w:themeColor="text1"/>
          <w:sz w:val="22"/>
          <w:szCs w:val="22"/>
        </w:rPr>
        <w:t>. Površine pod ekološkom poljoprivrednom proizvodnjom</w:t>
      </w:r>
    </w:p>
    <w:p w14:paraId="36778063" w14:textId="77777777" w:rsidR="00D108A8" w:rsidRPr="00D108A8" w:rsidRDefault="00D108A8" w:rsidP="00D108A8">
      <w:pPr>
        <w:spacing w:after="120" w:line="288" w:lineRule="auto"/>
        <w:jc w:val="both"/>
        <w:rPr>
          <w:rFonts w:ascii="Calibri" w:eastAsia="SimSun" w:hAnsi="Calibri" w:cs="Calibri"/>
          <w:sz w:val="22"/>
          <w:szCs w:val="22"/>
        </w:rPr>
      </w:pPr>
    </w:p>
    <w:tbl>
      <w:tblPr>
        <w:tblStyle w:val="GridTable2-Accent61"/>
        <w:tblW w:w="0" w:type="auto"/>
        <w:tblLook w:val="04A0" w:firstRow="1" w:lastRow="0" w:firstColumn="1" w:lastColumn="0" w:noHBand="0" w:noVBand="1"/>
      </w:tblPr>
      <w:tblGrid>
        <w:gridCol w:w="1128"/>
        <w:gridCol w:w="2375"/>
        <w:gridCol w:w="2398"/>
        <w:gridCol w:w="3127"/>
      </w:tblGrid>
      <w:tr w:rsidR="00827554" w:rsidRPr="00A174B5" w14:paraId="27C0C8CD" w14:textId="77777777" w:rsidTr="00D076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tcBorders>
              <w:right w:val="single" w:sz="12" w:space="0" w:color="A8D08D"/>
            </w:tcBorders>
            <w:vAlign w:val="center"/>
            <w:hideMark/>
          </w:tcPr>
          <w:p w14:paraId="25AA7B20" w14:textId="77777777" w:rsidR="00827554" w:rsidRPr="00D07687" w:rsidRDefault="00827554" w:rsidP="00096A9B">
            <w:pPr>
              <w:jc w:val="center"/>
              <w:rPr>
                <w:rFonts w:ascii="Calibri" w:hAnsi="Calibri" w:cs="Calibri"/>
                <w:i/>
                <w:iCs/>
                <w:sz w:val="22"/>
                <w:szCs w:val="22"/>
              </w:rPr>
            </w:pPr>
          </w:p>
        </w:tc>
        <w:tc>
          <w:tcPr>
            <w:tcW w:w="2375" w:type="dxa"/>
            <w:tcBorders>
              <w:top w:val="single" w:sz="12" w:space="0" w:color="A8D08D"/>
              <w:left w:val="single" w:sz="12" w:space="0" w:color="A8D08D"/>
              <w:right w:val="single" w:sz="4" w:space="0" w:color="A8D08D"/>
            </w:tcBorders>
            <w:vAlign w:val="center"/>
            <w:hideMark/>
          </w:tcPr>
          <w:p w14:paraId="18423093" w14:textId="77777777" w:rsidR="00827554" w:rsidRPr="00D07687" w:rsidRDefault="00827554" w:rsidP="00096A9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07687">
              <w:rPr>
                <w:rFonts w:ascii="Calibri" w:hAnsi="Calibri" w:cs="Calibri"/>
                <w:sz w:val="20"/>
                <w:szCs w:val="20"/>
              </w:rPr>
              <w:t>Ukupno korišteno poljoprivredno zemljište (ha)*</w:t>
            </w:r>
          </w:p>
        </w:tc>
        <w:tc>
          <w:tcPr>
            <w:tcW w:w="2398" w:type="dxa"/>
            <w:tcBorders>
              <w:top w:val="single" w:sz="12" w:space="0" w:color="A8D08D"/>
              <w:left w:val="single" w:sz="4" w:space="0" w:color="A8D08D"/>
              <w:right w:val="single" w:sz="4" w:space="0" w:color="A8D08D"/>
            </w:tcBorders>
            <w:vAlign w:val="center"/>
            <w:hideMark/>
          </w:tcPr>
          <w:p w14:paraId="3E4E48DA" w14:textId="77777777" w:rsidR="00827554" w:rsidRPr="00D07687" w:rsidRDefault="00827554" w:rsidP="00096A9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07687">
              <w:rPr>
                <w:rFonts w:ascii="Calibri" w:hAnsi="Calibri" w:cs="Calibri"/>
                <w:sz w:val="20"/>
                <w:szCs w:val="20"/>
              </w:rPr>
              <w:t>Površine pod ekološkom proizvodnjom (ha)</w:t>
            </w:r>
          </w:p>
        </w:tc>
        <w:tc>
          <w:tcPr>
            <w:tcW w:w="3127" w:type="dxa"/>
            <w:tcBorders>
              <w:top w:val="single" w:sz="12" w:space="0" w:color="A8D08D"/>
              <w:left w:val="single" w:sz="4" w:space="0" w:color="A8D08D"/>
              <w:right w:val="single" w:sz="12" w:space="0" w:color="A8D08D"/>
            </w:tcBorders>
            <w:vAlign w:val="center"/>
            <w:hideMark/>
          </w:tcPr>
          <w:p w14:paraId="5C4D97AE" w14:textId="77777777" w:rsidR="00827554" w:rsidRPr="00D07687" w:rsidRDefault="00827554" w:rsidP="00096A9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07687">
              <w:rPr>
                <w:rFonts w:ascii="Calibri" w:hAnsi="Calibri" w:cs="Calibri"/>
                <w:sz w:val="20"/>
                <w:szCs w:val="20"/>
              </w:rPr>
              <w:t>Udio površina pod ekološkom proizvodnjom (%)</w:t>
            </w:r>
          </w:p>
        </w:tc>
      </w:tr>
      <w:tr w:rsidR="00827554" w:rsidRPr="00A174B5" w14:paraId="5793521A" w14:textId="77777777" w:rsidTr="00D07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tcBorders>
              <w:left w:val="single" w:sz="12" w:space="0" w:color="A8D08D"/>
            </w:tcBorders>
            <w:vAlign w:val="center"/>
            <w:hideMark/>
          </w:tcPr>
          <w:p w14:paraId="71B277B5" w14:textId="77777777" w:rsidR="670BA258" w:rsidRPr="00D07687" w:rsidRDefault="670BA258" w:rsidP="670BA258">
            <w:pPr>
              <w:jc w:val="center"/>
              <w:rPr>
                <w:rFonts w:ascii="Calibri" w:hAnsi="Calibri" w:cs="Calibri"/>
                <w:b w:val="0"/>
                <w:bCs w:val="0"/>
                <w:sz w:val="20"/>
                <w:szCs w:val="20"/>
              </w:rPr>
            </w:pPr>
            <w:r w:rsidRPr="00D07687">
              <w:rPr>
                <w:rFonts w:ascii="Calibri" w:hAnsi="Calibri" w:cs="Calibri"/>
                <w:sz w:val="20"/>
                <w:szCs w:val="20"/>
              </w:rPr>
              <w:t>2019.</w:t>
            </w:r>
          </w:p>
        </w:tc>
        <w:tc>
          <w:tcPr>
            <w:tcW w:w="2375" w:type="dxa"/>
            <w:vAlign w:val="center"/>
            <w:hideMark/>
          </w:tcPr>
          <w:p w14:paraId="56B38497" w14:textId="77777777" w:rsidR="670BA258" w:rsidRPr="00D07687"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1.504.445</w:t>
            </w:r>
          </w:p>
        </w:tc>
        <w:tc>
          <w:tcPr>
            <w:tcW w:w="2398" w:type="dxa"/>
            <w:vAlign w:val="center"/>
            <w:hideMark/>
          </w:tcPr>
          <w:p w14:paraId="761724D0" w14:textId="77777777" w:rsidR="670BA258" w:rsidRPr="00D07687"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108.169</w:t>
            </w:r>
          </w:p>
        </w:tc>
        <w:tc>
          <w:tcPr>
            <w:tcW w:w="3127" w:type="dxa"/>
            <w:tcBorders>
              <w:right w:val="single" w:sz="12" w:space="0" w:color="A8D08D"/>
            </w:tcBorders>
            <w:vAlign w:val="center"/>
            <w:hideMark/>
          </w:tcPr>
          <w:p w14:paraId="4648852D" w14:textId="5294DA06" w:rsidR="670BA258" w:rsidRPr="00D07687"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7,19</w:t>
            </w:r>
          </w:p>
        </w:tc>
      </w:tr>
      <w:tr w:rsidR="00827554" w:rsidRPr="00A174B5" w14:paraId="4353293B" w14:textId="77777777" w:rsidTr="00D07687">
        <w:trPr>
          <w:trHeight w:val="300"/>
        </w:trPr>
        <w:tc>
          <w:tcPr>
            <w:cnfStyle w:val="001000000000" w:firstRow="0" w:lastRow="0" w:firstColumn="1" w:lastColumn="0" w:oddVBand="0" w:evenVBand="0" w:oddHBand="0" w:evenHBand="0" w:firstRowFirstColumn="0" w:firstRowLastColumn="0" w:lastRowFirstColumn="0" w:lastRowLastColumn="0"/>
            <w:tcW w:w="1128" w:type="dxa"/>
            <w:tcBorders>
              <w:left w:val="single" w:sz="12" w:space="0" w:color="A8D08D"/>
            </w:tcBorders>
            <w:vAlign w:val="center"/>
            <w:hideMark/>
          </w:tcPr>
          <w:p w14:paraId="5D75722C" w14:textId="77777777" w:rsidR="670BA258" w:rsidRPr="00D07687" w:rsidRDefault="670BA258" w:rsidP="670BA258">
            <w:pPr>
              <w:jc w:val="center"/>
              <w:rPr>
                <w:rFonts w:ascii="Calibri" w:hAnsi="Calibri" w:cs="Calibri"/>
                <w:b w:val="0"/>
                <w:bCs w:val="0"/>
                <w:sz w:val="20"/>
                <w:szCs w:val="20"/>
              </w:rPr>
            </w:pPr>
            <w:r w:rsidRPr="00D07687">
              <w:rPr>
                <w:rFonts w:ascii="Calibri" w:hAnsi="Calibri" w:cs="Calibri"/>
                <w:sz w:val="20"/>
                <w:szCs w:val="20"/>
              </w:rPr>
              <w:t>2020.</w:t>
            </w:r>
          </w:p>
        </w:tc>
        <w:tc>
          <w:tcPr>
            <w:tcW w:w="2375" w:type="dxa"/>
            <w:vAlign w:val="center"/>
            <w:hideMark/>
          </w:tcPr>
          <w:p w14:paraId="75DD795D" w14:textId="77777777" w:rsidR="670BA258" w:rsidRPr="00D07687"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1.506.205</w:t>
            </w:r>
          </w:p>
        </w:tc>
        <w:tc>
          <w:tcPr>
            <w:tcW w:w="2398" w:type="dxa"/>
            <w:vAlign w:val="center"/>
            <w:hideMark/>
          </w:tcPr>
          <w:p w14:paraId="2AD75B5E" w14:textId="77777777" w:rsidR="670BA258" w:rsidRPr="00D07687"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108.659</w:t>
            </w:r>
          </w:p>
        </w:tc>
        <w:tc>
          <w:tcPr>
            <w:tcW w:w="3127" w:type="dxa"/>
            <w:tcBorders>
              <w:right w:val="single" w:sz="12" w:space="0" w:color="A8D08D"/>
            </w:tcBorders>
            <w:vAlign w:val="center"/>
            <w:hideMark/>
          </w:tcPr>
          <w:p w14:paraId="03FCEBF5" w14:textId="5D3D85E4" w:rsidR="670BA258" w:rsidRPr="00D07687"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7,21</w:t>
            </w:r>
          </w:p>
        </w:tc>
      </w:tr>
      <w:tr w:rsidR="00827554" w:rsidRPr="00A174B5" w14:paraId="6F00673B" w14:textId="77777777" w:rsidTr="00D07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tcBorders>
              <w:left w:val="single" w:sz="12" w:space="0" w:color="A8D08D"/>
            </w:tcBorders>
            <w:vAlign w:val="center"/>
            <w:hideMark/>
          </w:tcPr>
          <w:p w14:paraId="065B9C8C" w14:textId="77777777" w:rsidR="670BA258" w:rsidRPr="00D07687" w:rsidRDefault="670BA258" w:rsidP="670BA258">
            <w:pPr>
              <w:jc w:val="center"/>
              <w:rPr>
                <w:rFonts w:ascii="Calibri" w:hAnsi="Calibri" w:cs="Calibri"/>
                <w:b w:val="0"/>
                <w:bCs w:val="0"/>
                <w:sz w:val="20"/>
                <w:szCs w:val="20"/>
              </w:rPr>
            </w:pPr>
            <w:r w:rsidRPr="00D07687">
              <w:rPr>
                <w:rFonts w:ascii="Calibri" w:hAnsi="Calibri" w:cs="Calibri"/>
                <w:sz w:val="20"/>
                <w:szCs w:val="20"/>
              </w:rPr>
              <w:t>2021.</w:t>
            </w:r>
          </w:p>
        </w:tc>
        <w:tc>
          <w:tcPr>
            <w:tcW w:w="2375" w:type="dxa"/>
            <w:vAlign w:val="center"/>
            <w:hideMark/>
          </w:tcPr>
          <w:p w14:paraId="28DEB136" w14:textId="77777777" w:rsidR="670BA258" w:rsidRPr="00D07687"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1.476.351</w:t>
            </w:r>
          </w:p>
        </w:tc>
        <w:tc>
          <w:tcPr>
            <w:tcW w:w="2398" w:type="dxa"/>
            <w:vAlign w:val="center"/>
            <w:hideMark/>
          </w:tcPr>
          <w:p w14:paraId="0C4B0CDB" w14:textId="77777777" w:rsidR="670BA258" w:rsidRPr="00D07687"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121.924</w:t>
            </w:r>
          </w:p>
        </w:tc>
        <w:tc>
          <w:tcPr>
            <w:tcW w:w="3127" w:type="dxa"/>
            <w:tcBorders>
              <w:right w:val="single" w:sz="12" w:space="0" w:color="A8D08D"/>
            </w:tcBorders>
            <w:vAlign w:val="center"/>
            <w:hideMark/>
          </w:tcPr>
          <w:p w14:paraId="04959FFA" w14:textId="77777777" w:rsidR="670BA258" w:rsidRPr="00D07687"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8,26</w:t>
            </w:r>
          </w:p>
        </w:tc>
      </w:tr>
      <w:tr w:rsidR="00827554" w:rsidRPr="00A174B5" w14:paraId="3106AB7C" w14:textId="77777777" w:rsidTr="00D07687">
        <w:trPr>
          <w:trHeight w:val="300"/>
        </w:trPr>
        <w:tc>
          <w:tcPr>
            <w:cnfStyle w:val="001000000000" w:firstRow="0" w:lastRow="0" w:firstColumn="1" w:lastColumn="0" w:oddVBand="0" w:evenVBand="0" w:oddHBand="0" w:evenHBand="0" w:firstRowFirstColumn="0" w:firstRowLastColumn="0" w:lastRowFirstColumn="0" w:lastRowLastColumn="0"/>
            <w:tcW w:w="1128" w:type="dxa"/>
            <w:tcBorders>
              <w:left w:val="single" w:sz="12" w:space="0" w:color="A8D08D"/>
            </w:tcBorders>
            <w:vAlign w:val="center"/>
            <w:hideMark/>
          </w:tcPr>
          <w:p w14:paraId="43A28AFC" w14:textId="77777777" w:rsidR="670BA258" w:rsidRPr="00D07687" w:rsidRDefault="670BA258" w:rsidP="670BA258">
            <w:pPr>
              <w:jc w:val="center"/>
              <w:rPr>
                <w:rFonts w:ascii="Calibri" w:hAnsi="Calibri" w:cs="Calibri"/>
                <w:b w:val="0"/>
                <w:bCs w:val="0"/>
                <w:sz w:val="20"/>
                <w:szCs w:val="20"/>
              </w:rPr>
            </w:pPr>
            <w:r w:rsidRPr="00D07687">
              <w:rPr>
                <w:rFonts w:ascii="Calibri" w:hAnsi="Calibri" w:cs="Calibri"/>
                <w:sz w:val="20"/>
                <w:szCs w:val="20"/>
              </w:rPr>
              <w:t>2022.</w:t>
            </w:r>
          </w:p>
        </w:tc>
        <w:tc>
          <w:tcPr>
            <w:tcW w:w="2375" w:type="dxa"/>
            <w:vAlign w:val="center"/>
            <w:hideMark/>
          </w:tcPr>
          <w:p w14:paraId="41158EA8" w14:textId="1EE82671" w:rsidR="670BA258" w:rsidRPr="00D07687"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1.447.919</w:t>
            </w:r>
          </w:p>
        </w:tc>
        <w:tc>
          <w:tcPr>
            <w:tcW w:w="2398" w:type="dxa"/>
            <w:vAlign w:val="center"/>
            <w:hideMark/>
          </w:tcPr>
          <w:p w14:paraId="3A292292" w14:textId="77777777" w:rsidR="670BA258" w:rsidRPr="00D07687"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129.374</w:t>
            </w:r>
          </w:p>
        </w:tc>
        <w:tc>
          <w:tcPr>
            <w:tcW w:w="3127" w:type="dxa"/>
            <w:tcBorders>
              <w:right w:val="single" w:sz="12" w:space="0" w:color="A8D08D"/>
            </w:tcBorders>
            <w:vAlign w:val="center"/>
            <w:hideMark/>
          </w:tcPr>
          <w:p w14:paraId="16E6189D" w14:textId="3ACD149B" w:rsidR="670BA258" w:rsidRPr="00D07687"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8,94</w:t>
            </w:r>
          </w:p>
        </w:tc>
      </w:tr>
      <w:tr w:rsidR="00827554" w:rsidRPr="00A174B5" w14:paraId="37609E2C" w14:textId="77777777" w:rsidTr="00D07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tcBorders>
              <w:left w:val="single" w:sz="12" w:space="0" w:color="A8D08D"/>
            </w:tcBorders>
            <w:vAlign w:val="center"/>
            <w:hideMark/>
          </w:tcPr>
          <w:p w14:paraId="3740866A" w14:textId="77777777" w:rsidR="670BA258" w:rsidRPr="00D07687" w:rsidRDefault="670BA258" w:rsidP="670BA258">
            <w:pPr>
              <w:jc w:val="center"/>
              <w:rPr>
                <w:rFonts w:ascii="Calibri" w:hAnsi="Calibri" w:cs="Calibri"/>
                <w:b w:val="0"/>
                <w:bCs w:val="0"/>
                <w:sz w:val="20"/>
                <w:szCs w:val="20"/>
              </w:rPr>
            </w:pPr>
            <w:r w:rsidRPr="00D07687">
              <w:rPr>
                <w:rFonts w:ascii="Calibri" w:hAnsi="Calibri" w:cs="Calibri"/>
                <w:sz w:val="20"/>
                <w:szCs w:val="20"/>
              </w:rPr>
              <w:t>2023.</w:t>
            </w:r>
          </w:p>
        </w:tc>
        <w:tc>
          <w:tcPr>
            <w:tcW w:w="2375" w:type="dxa"/>
            <w:vAlign w:val="center"/>
            <w:hideMark/>
          </w:tcPr>
          <w:p w14:paraId="2271C00D" w14:textId="77777777" w:rsidR="670BA258" w:rsidRPr="00D07687"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1.486.053</w:t>
            </w:r>
          </w:p>
        </w:tc>
        <w:tc>
          <w:tcPr>
            <w:tcW w:w="2398" w:type="dxa"/>
            <w:vAlign w:val="center"/>
            <w:hideMark/>
          </w:tcPr>
          <w:p w14:paraId="4603B1CB" w14:textId="77777777" w:rsidR="670BA258" w:rsidRPr="00D07687"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119.873</w:t>
            </w:r>
          </w:p>
        </w:tc>
        <w:tc>
          <w:tcPr>
            <w:tcW w:w="3127" w:type="dxa"/>
            <w:tcBorders>
              <w:right w:val="single" w:sz="12" w:space="0" w:color="A8D08D"/>
            </w:tcBorders>
            <w:vAlign w:val="center"/>
            <w:hideMark/>
          </w:tcPr>
          <w:p w14:paraId="7CBBDF17" w14:textId="77777777" w:rsidR="670BA258" w:rsidRPr="00D07687"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8,07</w:t>
            </w:r>
          </w:p>
        </w:tc>
      </w:tr>
      <w:tr w:rsidR="00827554" w:rsidRPr="00A174B5" w14:paraId="66A2212B" w14:textId="77777777" w:rsidTr="00D07687">
        <w:trPr>
          <w:trHeight w:val="300"/>
        </w:trPr>
        <w:tc>
          <w:tcPr>
            <w:cnfStyle w:val="001000000000" w:firstRow="0" w:lastRow="0" w:firstColumn="1" w:lastColumn="0" w:oddVBand="0" w:evenVBand="0" w:oddHBand="0" w:evenHBand="0" w:firstRowFirstColumn="0" w:firstRowLastColumn="0" w:lastRowFirstColumn="0" w:lastRowLastColumn="0"/>
            <w:tcW w:w="1128" w:type="dxa"/>
            <w:tcBorders>
              <w:left w:val="single" w:sz="12" w:space="0" w:color="A8D08D"/>
              <w:bottom w:val="single" w:sz="12" w:space="0" w:color="A8D08D"/>
            </w:tcBorders>
            <w:vAlign w:val="center"/>
            <w:hideMark/>
          </w:tcPr>
          <w:p w14:paraId="10A0CA44" w14:textId="60F3590F" w:rsidR="00827554" w:rsidRPr="00D07687" w:rsidRDefault="703B1C9B" w:rsidP="00096A9B">
            <w:pPr>
              <w:jc w:val="center"/>
              <w:rPr>
                <w:rFonts w:ascii="Calibri" w:hAnsi="Calibri" w:cs="Calibri"/>
                <w:b w:val="0"/>
                <w:bCs w:val="0"/>
                <w:sz w:val="20"/>
                <w:szCs w:val="20"/>
              </w:rPr>
            </w:pPr>
            <w:r w:rsidRPr="00D07687">
              <w:rPr>
                <w:rFonts w:ascii="Calibri" w:hAnsi="Calibri" w:cs="Calibri"/>
                <w:sz w:val="20"/>
                <w:szCs w:val="20"/>
              </w:rPr>
              <w:t>202</w:t>
            </w:r>
            <w:r w:rsidR="147643D8" w:rsidRPr="00D07687">
              <w:rPr>
                <w:rFonts w:ascii="Calibri" w:hAnsi="Calibri" w:cs="Calibri"/>
                <w:sz w:val="20"/>
                <w:szCs w:val="20"/>
              </w:rPr>
              <w:t>4</w:t>
            </w:r>
            <w:r w:rsidRPr="00D07687">
              <w:rPr>
                <w:rFonts w:ascii="Calibri" w:hAnsi="Calibri" w:cs="Calibri"/>
                <w:sz w:val="20"/>
                <w:szCs w:val="20"/>
              </w:rPr>
              <w:t>.</w:t>
            </w:r>
          </w:p>
        </w:tc>
        <w:tc>
          <w:tcPr>
            <w:tcW w:w="2375" w:type="dxa"/>
            <w:tcBorders>
              <w:bottom w:val="single" w:sz="12" w:space="0" w:color="A8D08D"/>
            </w:tcBorders>
            <w:vAlign w:val="center"/>
            <w:hideMark/>
          </w:tcPr>
          <w:p w14:paraId="146BA4B4" w14:textId="37A4CB3F" w:rsidR="670BA258" w:rsidRPr="00D07687"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1.467.925</w:t>
            </w:r>
          </w:p>
        </w:tc>
        <w:tc>
          <w:tcPr>
            <w:tcW w:w="2398" w:type="dxa"/>
            <w:tcBorders>
              <w:bottom w:val="single" w:sz="12" w:space="0" w:color="A8D08D"/>
            </w:tcBorders>
            <w:vAlign w:val="center"/>
            <w:hideMark/>
          </w:tcPr>
          <w:p w14:paraId="7C73534C" w14:textId="4B25F9FA" w:rsidR="670BA258" w:rsidRPr="00D07687"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132.207</w:t>
            </w:r>
          </w:p>
        </w:tc>
        <w:tc>
          <w:tcPr>
            <w:tcW w:w="3127" w:type="dxa"/>
            <w:tcBorders>
              <w:bottom w:val="single" w:sz="12" w:space="0" w:color="A8D08D"/>
              <w:right w:val="single" w:sz="12" w:space="0" w:color="A8D08D"/>
            </w:tcBorders>
            <w:vAlign w:val="center"/>
            <w:hideMark/>
          </w:tcPr>
          <w:p w14:paraId="6EE93E7B" w14:textId="7EA47C36" w:rsidR="670BA258" w:rsidRPr="00D07687"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07687">
              <w:rPr>
                <w:rFonts w:ascii="Calibri" w:hAnsi="Calibri" w:cs="Calibri"/>
                <w:sz w:val="20"/>
                <w:szCs w:val="20"/>
              </w:rPr>
              <w:t>9,</w:t>
            </w:r>
            <w:r w:rsidR="006A2E8E" w:rsidRPr="00D07687">
              <w:rPr>
                <w:rFonts w:ascii="Calibri" w:hAnsi="Calibri" w:cs="Calibri"/>
                <w:sz w:val="20"/>
                <w:szCs w:val="20"/>
              </w:rPr>
              <w:t>01</w:t>
            </w:r>
          </w:p>
        </w:tc>
      </w:tr>
    </w:tbl>
    <w:p w14:paraId="491A5108" w14:textId="1411E283" w:rsidR="00153473" w:rsidRPr="00A174B5" w:rsidRDefault="00153473" w:rsidP="00F50A57">
      <w:pPr>
        <w:spacing w:line="288" w:lineRule="auto"/>
        <w:jc w:val="both"/>
        <w:rPr>
          <w:rFonts w:ascii="Calibri" w:hAnsi="Calibri" w:cs="Calibri"/>
          <w:sz w:val="20"/>
          <w:szCs w:val="22"/>
        </w:rPr>
      </w:pPr>
      <w:r w:rsidRPr="00A174B5">
        <w:rPr>
          <w:rFonts w:ascii="Calibri" w:hAnsi="Calibri" w:cs="Calibri"/>
          <w:sz w:val="20"/>
          <w:szCs w:val="22"/>
        </w:rPr>
        <w:t>* u ukupnoj površini korištenog poljoprivrednog zemljišta obuhvaćeno je i zajedničko zemljište. Zajedničko zemljište može biti pašnjak ili ostalo korišteno poljoprivredno zemljište na kojem više gospodarstava zajednički koristi državno zemljište za ispašu stoke.</w:t>
      </w:r>
    </w:p>
    <w:p w14:paraId="11A3819E" w14:textId="77777777" w:rsidR="00153473" w:rsidRPr="00A174B5" w:rsidRDefault="00153473" w:rsidP="00F50A57">
      <w:pPr>
        <w:spacing w:line="288" w:lineRule="auto"/>
        <w:jc w:val="both"/>
        <w:rPr>
          <w:rFonts w:ascii="Calibri" w:hAnsi="Calibri" w:cs="Calibri"/>
          <w:iCs/>
          <w:sz w:val="20"/>
          <w:szCs w:val="20"/>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48B0387B" w14:textId="77777777" w:rsidR="00153473" w:rsidRPr="00A174B5" w:rsidRDefault="00153473" w:rsidP="00153473">
      <w:pPr>
        <w:spacing w:after="120" w:line="288" w:lineRule="auto"/>
        <w:rPr>
          <w:rFonts w:ascii="Calibri" w:hAnsi="Calibri" w:cs="Calibri"/>
          <w:sz w:val="22"/>
          <w:szCs w:val="22"/>
        </w:rPr>
      </w:pPr>
    </w:p>
    <w:p w14:paraId="2B73955C" w14:textId="377D4C86" w:rsidR="00153473" w:rsidRPr="00995527" w:rsidRDefault="00153473" w:rsidP="00995527">
      <w:pPr>
        <w:spacing w:after="120" w:line="288" w:lineRule="auto"/>
        <w:jc w:val="both"/>
        <w:rPr>
          <w:rFonts w:ascii="Calibri" w:hAnsi="Calibri" w:cs="Calibri"/>
          <w:i/>
          <w:iCs/>
          <w:color w:val="000000" w:themeColor="text1"/>
          <w:sz w:val="22"/>
          <w:szCs w:val="22"/>
        </w:rPr>
      </w:pPr>
      <w:r w:rsidRPr="670BA258">
        <w:rPr>
          <w:rFonts w:ascii="Calibri" w:hAnsi="Calibri" w:cs="Calibri"/>
          <w:sz w:val="22"/>
          <w:szCs w:val="22"/>
        </w:rPr>
        <w:br w:type="page"/>
      </w:r>
      <w:r w:rsidR="4568D99D" w:rsidRPr="00995527">
        <w:rPr>
          <w:rFonts w:ascii="Calibri" w:hAnsi="Calibri" w:cs="Calibri"/>
          <w:i/>
          <w:iCs/>
          <w:color w:val="000000" w:themeColor="text1"/>
          <w:sz w:val="22"/>
          <w:szCs w:val="22"/>
        </w:rPr>
        <w:lastRenderedPageBreak/>
        <w:t xml:space="preserve">Tablica </w:t>
      </w:r>
      <w:r w:rsidR="3E844EAA" w:rsidRPr="00995527">
        <w:rPr>
          <w:rFonts w:ascii="Calibri" w:hAnsi="Calibri" w:cs="Calibri"/>
          <w:i/>
          <w:iCs/>
          <w:color w:val="000000" w:themeColor="text1"/>
          <w:sz w:val="22"/>
          <w:szCs w:val="22"/>
        </w:rPr>
        <w:t>7</w:t>
      </w:r>
      <w:r w:rsidR="2B926354" w:rsidRPr="00995527">
        <w:rPr>
          <w:rFonts w:ascii="Calibri" w:hAnsi="Calibri" w:cs="Calibri"/>
          <w:i/>
          <w:iCs/>
          <w:color w:val="000000" w:themeColor="text1"/>
          <w:sz w:val="22"/>
          <w:szCs w:val="22"/>
        </w:rPr>
        <w:t>7</w:t>
      </w:r>
      <w:r w:rsidR="4568D99D" w:rsidRPr="00995527">
        <w:rPr>
          <w:rFonts w:ascii="Calibri" w:hAnsi="Calibri" w:cs="Calibri"/>
          <w:i/>
          <w:iCs/>
          <w:color w:val="000000" w:themeColor="text1"/>
          <w:sz w:val="22"/>
          <w:szCs w:val="22"/>
        </w:rPr>
        <w:t>. Površine ekoloških oraničnih usjeva i trajnih nasada</w:t>
      </w:r>
    </w:p>
    <w:tbl>
      <w:tblPr>
        <w:tblStyle w:val="GridTable2-Accent61"/>
        <w:tblW w:w="9940" w:type="dxa"/>
        <w:tblLook w:val="04A0" w:firstRow="1" w:lastRow="0" w:firstColumn="1" w:lastColumn="0" w:noHBand="0" w:noVBand="1"/>
      </w:tblPr>
      <w:tblGrid>
        <w:gridCol w:w="4180"/>
        <w:gridCol w:w="960"/>
        <w:gridCol w:w="960"/>
        <w:gridCol w:w="960"/>
        <w:gridCol w:w="960"/>
        <w:gridCol w:w="960"/>
        <w:gridCol w:w="960"/>
      </w:tblGrid>
      <w:tr w:rsidR="001342E3" w:rsidRPr="00A174B5" w14:paraId="306AAE11" w14:textId="77777777" w:rsidTr="009067F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right w:val="single" w:sz="12" w:space="0" w:color="A8D08D"/>
            </w:tcBorders>
            <w:vAlign w:val="center"/>
            <w:hideMark/>
          </w:tcPr>
          <w:p w14:paraId="406FEDFD" w14:textId="77777777" w:rsidR="00C92686" w:rsidRPr="009067F4" w:rsidRDefault="00C92686" w:rsidP="00EB4FFC">
            <w:pPr>
              <w:jc w:val="right"/>
              <w:rPr>
                <w:rFonts w:ascii="Calibri" w:hAnsi="Calibri" w:cs="Calibri"/>
                <w:b w:val="0"/>
                <w:bCs w:val="0"/>
                <w:sz w:val="20"/>
                <w:szCs w:val="20"/>
              </w:rPr>
            </w:pPr>
            <w:bookmarkStart w:id="512" w:name="_Hlk170468795"/>
            <w:r w:rsidRPr="009067F4">
              <w:rPr>
                <w:rFonts w:ascii="Calibri" w:hAnsi="Calibri" w:cs="Calibri"/>
                <w:sz w:val="20"/>
                <w:szCs w:val="20"/>
              </w:rPr>
              <w:t>(ha)</w:t>
            </w:r>
          </w:p>
        </w:tc>
        <w:tc>
          <w:tcPr>
            <w:tcW w:w="960" w:type="dxa"/>
            <w:tcBorders>
              <w:top w:val="single" w:sz="12" w:space="0" w:color="A8D08D"/>
              <w:left w:val="single" w:sz="12" w:space="0" w:color="A8D08D"/>
              <w:right w:val="single" w:sz="4" w:space="0" w:color="A8D08D"/>
            </w:tcBorders>
            <w:vAlign w:val="center"/>
            <w:hideMark/>
          </w:tcPr>
          <w:p w14:paraId="746896E4" w14:textId="77777777" w:rsidR="670BA258" w:rsidRPr="009067F4" w:rsidRDefault="670BA258" w:rsidP="670BA2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067F4">
              <w:rPr>
                <w:rFonts w:ascii="Calibri" w:hAnsi="Calibri" w:cs="Calibri"/>
                <w:sz w:val="20"/>
                <w:szCs w:val="20"/>
              </w:rPr>
              <w:t>2019.</w:t>
            </w:r>
          </w:p>
        </w:tc>
        <w:tc>
          <w:tcPr>
            <w:tcW w:w="960" w:type="dxa"/>
            <w:tcBorders>
              <w:top w:val="single" w:sz="12" w:space="0" w:color="A8D08D"/>
              <w:left w:val="single" w:sz="4" w:space="0" w:color="A8D08D"/>
              <w:right w:val="single" w:sz="4" w:space="0" w:color="A8D08D"/>
            </w:tcBorders>
            <w:vAlign w:val="center"/>
            <w:hideMark/>
          </w:tcPr>
          <w:p w14:paraId="4AD5DE40" w14:textId="77777777" w:rsidR="670BA258" w:rsidRPr="009067F4" w:rsidRDefault="670BA258" w:rsidP="670BA2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067F4">
              <w:rPr>
                <w:rFonts w:ascii="Calibri" w:hAnsi="Calibri" w:cs="Calibri"/>
                <w:sz w:val="20"/>
                <w:szCs w:val="20"/>
              </w:rPr>
              <w:t>2020.</w:t>
            </w:r>
          </w:p>
        </w:tc>
        <w:tc>
          <w:tcPr>
            <w:tcW w:w="960" w:type="dxa"/>
            <w:tcBorders>
              <w:top w:val="single" w:sz="12" w:space="0" w:color="A8D08D"/>
              <w:left w:val="single" w:sz="4" w:space="0" w:color="A8D08D"/>
              <w:right w:val="single" w:sz="4" w:space="0" w:color="A8D08D"/>
            </w:tcBorders>
            <w:vAlign w:val="center"/>
            <w:hideMark/>
          </w:tcPr>
          <w:p w14:paraId="191D52E9" w14:textId="77777777" w:rsidR="670BA258" w:rsidRPr="009067F4" w:rsidRDefault="670BA258" w:rsidP="670BA2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067F4">
              <w:rPr>
                <w:rFonts w:ascii="Calibri" w:hAnsi="Calibri" w:cs="Calibri"/>
                <w:sz w:val="20"/>
                <w:szCs w:val="20"/>
              </w:rPr>
              <w:t>2021.</w:t>
            </w:r>
          </w:p>
        </w:tc>
        <w:tc>
          <w:tcPr>
            <w:tcW w:w="960" w:type="dxa"/>
            <w:tcBorders>
              <w:top w:val="single" w:sz="12" w:space="0" w:color="A8D08D"/>
              <w:left w:val="single" w:sz="4" w:space="0" w:color="A8D08D"/>
              <w:right w:val="single" w:sz="4" w:space="0" w:color="A8D08D"/>
            </w:tcBorders>
            <w:vAlign w:val="center"/>
            <w:hideMark/>
          </w:tcPr>
          <w:p w14:paraId="68AEEAE9" w14:textId="77777777" w:rsidR="670BA258" w:rsidRPr="009067F4" w:rsidRDefault="670BA258" w:rsidP="670BA2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067F4">
              <w:rPr>
                <w:rFonts w:ascii="Calibri" w:hAnsi="Calibri" w:cs="Calibri"/>
                <w:sz w:val="20"/>
                <w:szCs w:val="20"/>
              </w:rPr>
              <w:t>2022.</w:t>
            </w:r>
          </w:p>
        </w:tc>
        <w:tc>
          <w:tcPr>
            <w:tcW w:w="960" w:type="dxa"/>
            <w:tcBorders>
              <w:top w:val="single" w:sz="12" w:space="0" w:color="A8D08D"/>
              <w:left w:val="single" w:sz="4" w:space="0" w:color="A8D08D"/>
              <w:right w:val="single" w:sz="4" w:space="0" w:color="A8D08D"/>
            </w:tcBorders>
            <w:vAlign w:val="center"/>
            <w:hideMark/>
          </w:tcPr>
          <w:p w14:paraId="39360E77" w14:textId="77777777" w:rsidR="670BA258" w:rsidRPr="009067F4" w:rsidRDefault="670BA258" w:rsidP="670BA25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067F4">
              <w:rPr>
                <w:rFonts w:ascii="Calibri" w:hAnsi="Calibri" w:cs="Calibri"/>
                <w:sz w:val="20"/>
                <w:szCs w:val="20"/>
              </w:rPr>
              <w:t>2023.</w:t>
            </w:r>
          </w:p>
        </w:tc>
        <w:tc>
          <w:tcPr>
            <w:tcW w:w="960" w:type="dxa"/>
            <w:tcBorders>
              <w:top w:val="single" w:sz="12" w:space="0" w:color="A8D08D"/>
              <w:left w:val="single" w:sz="4" w:space="0" w:color="A8D08D"/>
              <w:right w:val="single" w:sz="12" w:space="0" w:color="A8D08D"/>
            </w:tcBorders>
            <w:vAlign w:val="center"/>
            <w:hideMark/>
          </w:tcPr>
          <w:p w14:paraId="0A3F108D" w14:textId="394BE77C" w:rsidR="00C92686" w:rsidRPr="009067F4" w:rsidRDefault="1BD626EA" w:rsidP="001342E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9067F4">
              <w:rPr>
                <w:rFonts w:ascii="Calibri" w:hAnsi="Calibri" w:cs="Calibri"/>
                <w:sz w:val="20"/>
                <w:szCs w:val="20"/>
              </w:rPr>
              <w:t>202</w:t>
            </w:r>
            <w:r w:rsidR="53176ACC" w:rsidRPr="009067F4">
              <w:rPr>
                <w:rFonts w:ascii="Calibri" w:hAnsi="Calibri" w:cs="Calibri"/>
                <w:sz w:val="20"/>
                <w:szCs w:val="20"/>
              </w:rPr>
              <w:t>4</w:t>
            </w:r>
            <w:r w:rsidRPr="009067F4">
              <w:rPr>
                <w:rFonts w:ascii="Calibri" w:hAnsi="Calibri" w:cs="Calibri"/>
                <w:sz w:val="20"/>
                <w:szCs w:val="20"/>
              </w:rPr>
              <w:t>.</w:t>
            </w:r>
          </w:p>
        </w:tc>
      </w:tr>
      <w:bookmarkEnd w:id="512"/>
      <w:tr w:rsidR="00C92686" w:rsidRPr="00A174B5" w14:paraId="30AA95BA"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bottom w:val="single" w:sz="12" w:space="0" w:color="A7CE8C"/>
            </w:tcBorders>
            <w:vAlign w:val="center"/>
            <w:hideMark/>
          </w:tcPr>
          <w:p w14:paraId="07A4888A" w14:textId="77777777" w:rsidR="00C92686" w:rsidRPr="009067F4" w:rsidRDefault="00C92686" w:rsidP="001342E3">
            <w:pPr>
              <w:rPr>
                <w:rFonts w:ascii="Calibri" w:hAnsi="Calibri" w:cs="Calibri"/>
                <w:b w:val="0"/>
                <w:bCs w:val="0"/>
                <w:sz w:val="20"/>
                <w:szCs w:val="20"/>
              </w:rPr>
            </w:pPr>
            <w:r w:rsidRPr="009067F4">
              <w:rPr>
                <w:rFonts w:ascii="Calibri" w:hAnsi="Calibri" w:cs="Calibri"/>
                <w:sz w:val="20"/>
                <w:szCs w:val="20"/>
              </w:rPr>
              <w:t>Korištena poljoprivredna površina po kategorijama</w:t>
            </w:r>
          </w:p>
        </w:tc>
        <w:tc>
          <w:tcPr>
            <w:tcW w:w="960" w:type="dxa"/>
            <w:tcBorders>
              <w:bottom w:val="single" w:sz="12" w:space="0" w:color="A7CE8C"/>
            </w:tcBorders>
            <w:vAlign w:val="center"/>
            <w:hideMark/>
          </w:tcPr>
          <w:p w14:paraId="35BB442D"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108.169</w:t>
            </w:r>
          </w:p>
        </w:tc>
        <w:tc>
          <w:tcPr>
            <w:tcW w:w="960" w:type="dxa"/>
            <w:tcBorders>
              <w:bottom w:val="single" w:sz="12" w:space="0" w:color="A7CE8C"/>
            </w:tcBorders>
            <w:vAlign w:val="center"/>
            <w:hideMark/>
          </w:tcPr>
          <w:p w14:paraId="5A82F904"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108.659</w:t>
            </w:r>
          </w:p>
        </w:tc>
        <w:tc>
          <w:tcPr>
            <w:tcW w:w="960" w:type="dxa"/>
            <w:tcBorders>
              <w:bottom w:val="single" w:sz="12" w:space="0" w:color="A7CE8C"/>
            </w:tcBorders>
            <w:vAlign w:val="center"/>
            <w:hideMark/>
          </w:tcPr>
          <w:p w14:paraId="7D7C0997"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121.924</w:t>
            </w:r>
          </w:p>
        </w:tc>
        <w:tc>
          <w:tcPr>
            <w:tcW w:w="960" w:type="dxa"/>
            <w:tcBorders>
              <w:bottom w:val="single" w:sz="12" w:space="0" w:color="A7CE8C"/>
            </w:tcBorders>
            <w:vAlign w:val="center"/>
            <w:hideMark/>
          </w:tcPr>
          <w:p w14:paraId="4AA1EA48"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129.374</w:t>
            </w:r>
          </w:p>
        </w:tc>
        <w:tc>
          <w:tcPr>
            <w:tcW w:w="960" w:type="dxa"/>
            <w:tcBorders>
              <w:bottom w:val="single" w:sz="12" w:space="0" w:color="A7CE8C"/>
            </w:tcBorders>
            <w:vAlign w:val="center"/>
            <w:hideMark/>
          </w:tcPr>
          <w:p w14:paraId="5911DB40"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119.873</w:t>
            </w:r>
          </w:p>
        </w:tc>
        <w:tc>
          <w:tcPr>
            <w:tcW w:w="960" w:type="dxa"/>
            <w:tcBorders>
              <w:bottom w:val="single" w:sz="12" w:space="0" w:color="A7CE8C"/>
              <w:right w:val="single" w:sz="12" w:space="0" w:color="A8D08D"/>
            </w:tcBorders>
            <w:vAlign w:val="center"/>
            <w:hideMark/>
          </w:tcPr>
          <w:p w14:paraId="199512D1" w14:textId="2341D07B"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132.207</w:t>
            </w:r>
          </w:p>
        </w:tc>
      </w:tr>
      <w:tr w:rsidR="00C92686" w:rsidRPr="00A174B5" w14:paraId="71286DCA"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top w:val="single" w:sz="12" w:space="0" w:color="A7CE8C"/>
              <w:left w:val="single" w:sz="12" w:space="0" w:color="A8D08D"/>
            </w:tcBorders>
            <w:vAlign w:val="center"/>
            <w:hideMark/>
          </w:tcPr>
          <w:p w14:paraId="1B3EDF82" w14:textId="77777777" w:rsidR="00C92686" w:rsidRPr="009067F4" w:rsidRDefault="00C92686" w:rsidP="001342E3">
            <w:pPr>
              <w:rPr>
                <w:rFonts w:ascii="Calibri" w:hAnsi="Calibri" w:cs="Calibri"/>
                <w:b w:val="0"/>
                <w:bCs w:val="0"/>
                <w:sz w:val="20"/>
                <w:szCs w:val="20"/>
              </w:rPr>
            </w:pPr>
            <w:r w:rsidRPr="009067F4">
              <w:rPr>
                <w:rFonts w:ascii="Calibri" w:hAnsi="Calibri" w:cs="Calibri"/>
                <w:sz w:val="20"/>
                <w:szCs w:val="20"/>
              </w:rPr>
              <w:t>Oranice i vrtovi</w:t>
            </w:r>
          </w:p>
        </w:tc>
        <w:tc>
          <w:tcPr>
            <w:tcW w:w="960" w:type="dxa"/>
            <w:tcBorders>
              <w:top w:val="single" w:sz="12" w:space="0" w:color="A7CE8C"/>
            </w:tcBorders>
            <w:vAlign w:val="center"/>
            <w:hideMark/>
          </w:tcPr>
          <w:p w14:paraId="767855A4"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52.587</w:t>
            </w:r>
          </w:p>
        </w:tc>
        <w:tc>
          <w:tcPr>
            <w:tcW w:w="960" w:type="dxa"/>
            <w:tcBorders>
              <w:top w:val="single" w:sz="12" w:space="0" w:color="A7CE8C"/>
            </w:tcBorders>
            <w:vAlign w:val="center"/>
            <w:hideMark/>
          </w:tcPr>
          <w:p w14:paraId="129593F2"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50.202</w:t>
            </w:r>
          </w:p>
        </w:tc>
        <w:tc>
          <w:tcPr>
            <w:tcW w:w="960" w:type="dxa"/>
            <w:tcBorders>
              <w:top w:val="single" w:sz="12" w:space="0" w:color="A7CE8C"/>
            </w:tcBorders>
            <w:vAlign w:val="center"/>
            <w:hideMark/>
          </w:tcPr>
          <w:p w14:paraId="2479433F"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51.270</w:t>
            </w:r>
          </w:p>
        </w:tc>
        <w:tc>
          <w:tcPr>
            <w:tcW w:w="960" w:type="dxa"/>
            <w:tcBorders>
              <w:top w:val="single" w:sz="12" w:space="0" w:color="A7CE8C"/>
            </w:tcBorders>
            <w:vAlign w:val="center"/>
            <w:hideMark/>
          </w:tcPr>
          <w:p w14:paraId="3ABF5778"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49.069</w:t>
            </w:r>
          </w:p>
        </w:tc>
        <w:tc>
          <w:tcPr>
            <w:tcW w:w="960" w:type="dxa"/>
            <w:tcBorders>
              <w:top w:val="single" w:sz="12" w:space="0" w:color="A7CE8C"/>
            </w:tcBorders>
            <w:vAlign w:val="center"/>
            <w:hideMark/>
          </w:tcPr>
          <w:p w14:paraId="0B7BF033"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40.781</w:t>
            </w:r>
          </w:p>
        </w:tc>
        <w:tc>
          <w:tcPr>
            <w:tcW w:w="960" w:type="dxa"/>
            <w:tcBorders>
              <w:top w:val="single" w:sz="12" w:space="0" w:color="A7CE8C"/>
              <w:right w:val="single" w:sz="12" w:space="0" w:color="A8D08D"/>
            </w:tcBorders>
            <w:vAlign w:val="center"/>
            <w:hideMark/>
          </w:tcPr>
          <w:p w14:paraId="38A7AACF" w14:textId="713CA9E7"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43.673</w:t>
            </w:r>
          </w:p>
        </w:tc>
      </w:tr>
      <w:tr w:rsidR="00C92686" w:rsidRPr="00A174B5" w14:paraId="53A83278"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3708C2B6" w14:textId="6CAAA775"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Žitarice </w:t>
            </w:r>
          </w:p>
        </w:tc>
        <w:tc>
          <w:tcPr>
            <w:tcW w:w="960" w:type="dxa"/>
            <w:vAlign w:val="center"/>
            <w:hideMark/>
          </w:tcPr>
          <w:p w14:paraId="7BF85B89" w14:textId="52CC6864"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14.129</w:t>
            </w:r>
          </w:p>
        </w:tc>
        <w:tc>
          <w:tcPr>
            <w:tcW w:w="960" w:type="dxa"/>
            <w:vAlign w:val="center"/>
            <w:hideMark/>
          </w:tcPr>
          <w:p w14:paraId="398E7DE9" w14:textId="162A145C"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12.677</w:t>
            </w:r>
          </w:p>
        </w:tc>
        <w:tc>
          <w:tcPr>
            <w:tcW w:w="960" w:type="dxa"/>
            <w:vAlign w:val="center"/>
            <w:hideMark/>
          </w:tcPr>
          <w:p w14:paraId="34F2C981" w14:textId="6E9865F0"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14.038</w:t>
            </w:r>
          </w:p>
        </w:tc>
        <w:tc>
          <w:tcPr>
            <w:tcW w:w="960" w:type="dxa"/>
            <w:vAlign w:val="center"/>
            <w:hideMark/>
          </w:tcPr>
          <w:p w14:paraId="4787B5E6"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13.714</w:t>
            </w:r>
          </w:p>
        </w:tc>
        <w:tc>
          <w:tcPr>
            <w:tcW w:w="960" w:type="dxa"/>
            <w:vAlign w:val="center"/>
            <w:hideMark/>
          </w:tcPr>
          <w:p w14:paraId="0DAE1C42"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11.391</w:t>
            </w:r>
          </w:p>
        </w:tc>
        <w:tc>
          <w:tcPr>
            <w:tcW w:w="960" w:type="dxa"/>
            <w:tcBorders>
              <w:right w:val="single" w:sz="12" w:space="0" w:color="A8D08D"/>
            </w:tcBorders>
            <w:vAlign w:val="center"/>
            <w:hideMark/>
          </w:tcPr>
          <w:p w14:paraId="5681B226" w14:textId="4577326E"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8.915</w:t>
            </w:r>
          </w:p>
        </w:tc>
      </w:tr>
      <w:tr w:rsidR="00C92686" w:rsidRPr="00A174B5" w14:paraId="1F0FA8E9"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76A510E3"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Pšenica i pir </w:t>
            </w:r>
          </w:p>
        </w:tc>
        <w:tc>
          <w:tcPr>
            <w:tcW w:w="960" w:type="dxa"/>
            <w:vAlign w:val="center"/>
            <w:hideMark/>
          </w:tcPr>
          <w:p w14:paraId="6FDDD99E"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7.491</w:t>
            </w:r>
          </w:p>
        </w:tc>
        <w:tc>
          <w:tcPr>
            <w:tcW w:w="960" w:type="dxa"/>
            <w:vAlign w:val="center"/>
            <w:hideMark/>
          </w:tcPr>
          <w:p w14:paraId="22F58E1C"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6.294</w:t>
            </w:r>
          </w:p>
        </w:tc>
        <w:tc>
          <w:tcPr>
            <w:tcW w:w="960" w:type="dxa"/>
            <w:vAlign w:val="center"/>
            <w:hideMark/>
          </w:tcPr>
          <w:p w14:paraId="64FF2C60" w14:textId="073E10A4"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7.</w:t>
            </w:r>
            <w:r w:rsidR="00AF1308" w:rsidRPr="009067F4">
              <w:rPr>
                <w:rFonts w:ascii="Calibri" w:hAnsi="Calibri" w:cs="Calibri"/>
                <w:sz w:val="20"/>
                <w:szCs w:val="20"/>
              </w:rPr>
              <w:t>680</w:t>
            </w:r>
          </w:p>
        </w:tc>
        <w:tc>
          <w:tcPr>
            <w:tcW w:w="960" w:type="dxa"/>
            <w:vAlign w:val="center"/>
            <w:hideMark/>
          </w:tcPr>
          <w:p w14:paraId="183C055A"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7.341</w:t>
            </w:r>
          </w:p>
        </w:tc>
        <w:tc>
          <w:tcPr>
            <w:tcW w:w="960" w:type="dxa"/>
            <w:vAlign w:val="center"/>
            <w:hideMark/>
          </w:tcPr>
          <w:p w14:paraId="3C1B1101"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6.904</w:t>
            </w:r>
          </w:p>
        </w:tc>
        <w:tc>
          <w:tcPr>
            <w:tcW w:w="960" w:type="dxa"/>
            <w:tcBorders>
              <w:right w:val="single" w:sz="12" w:space="0" w:color="A8D08D"/>
            </w:tcBorders>
            <w:vAlign w:val="center"/>
            <w:hideMark/>
          </w:tcPr>
          <w:p w14:paraId="4FBC548C" w14:textId="57E3E071"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4.202</w:t>
            </w:r>
          </w:p>
        </w:tc>
      </w:tr>
      <w:tr w:rsidR="00C92686" w:rsidRPr="00A174B5" w14:paraId="787E39C4"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36CFA705"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 meka pšenica i pir</w:t>
            </w:r>
          </w:p>
        </w:tc>
        <w:tc>
          <w:tcPr>
            <w:tcW w:w="960" w:type="dxa"/>
            <w:vAlign w:val="center"/>
            <w:hideMark/>
          </w:tcPr>
          <w:p w14:paraId="52B61346"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7.395</w:t>
            </w:r>
          </w:p>
        </w:tc>
        <w:tc>
          <w:tcPr>
            <w:tcW w:w="960" w:type="dxa"/>
            <w:vAlign w:val="center"/>
            <w:hideMark/>
          </w:tcPr>
          <w:p w14:paraId="679B1DA7"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6.176</w:t>
            </w:r>
          </w:p>
        </w:tc>
        <w:tc>
          <w:tcPr>
            <w:tcW w:w="960" w:type="dxa"/>
            <w:vAlign w:val="center"/>
            <w:hideMark/>
          </w:tcPr>
          <w:p w14:paraId="7FC54EAD"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7.599</w:t>
            </w:r>
          </w:p>
        </w:tc>
        <w:tc>
          <w:tcPr>
            <w:tcW w:w="960" w:type="dxa"/>
            <w:vAlign w:val="center"/>
            <w:hideMark/>
          </w:tcPr>
          <w:p w14:paraId="2BE1B5D2"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7.193</w:t>
            </w:r>
          </w:p>
        </w:tc>
        <w:tc>
          <w:tcPr>
            <w:tcW w:w="960" w:type="dxa"/>
            <w:vAlign w:val="center"/>
            <w:hideMark/>
          </w:tcPr>
          <w:p w14:paraId="3D45721B"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6.726</w:t>
            </w:r>
          </w:p>
        </w:tc>
        <w:tc>
          <w:tcPr>
            <w:tcW w:w="960" w:type="dxa"/>
            <w:tcBorders>
              <w:right w:val="single" w:sz="12" w:space="0" w:color="A8D08D"/>
            </w:tcBorders>
            <w:vAlign w:val="center"/>
            <w:hideMark/>
          </w:tcPr>
          <w:p w14:paraId="71F4CCCB" w14:textId="40197EE8"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4.035</w:t>
            </w:r>
          </w:p>
        </w:tc>
      </w:tr>
      <w:tr w:rsidR="00C92686" w:rsidRPr="00A174B5" w14:paraId="682815A5"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1D7AFF47"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 tvrda pšenica (durum)</w:t>
            </w:r>
          </w:p>
        </w:tc>
        <w:tc>
          <w:tcPr>
            <w:tcW w:w="960" w:type="dxa"/>
            <w:vAlign w:val="center"/>
            <w:hideMark/>
          </w:tcPr>
          <w:p w14:paraId="7F6F61A1"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96</w:t>
            </w:r>
          </w:p>
        </w:tc>
        <w:tc>
          <w:tcPr>
            <w:tcW w:w="960" w:type="dxa"/>
            <w:vAlign w:val="center"/>
            <w:hideMark/>
          </w:tcPr>
          <w:p w14:paraId="1AD54BCF"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118</w:t>
            </w:r>
          </w:p>
        </w:tc>
        <w:tc>
          <w:tcPr>
            <w:tcW w:w="960" w:type="dxa"/>
            <w:vAlign w:val="center"/>
            <w:hideMark/>
          </w:tcPr>
          <w:p w14:paraId="06F74B5F"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81</w:t>
            </w:r>
          </w:p>
        </w:tc>
        <w:tc>
          <w:tcPr>
            <w:tcW w:w="960" w:type="dxa"/>
            <w:vAlign w:val="center"/>
            <w:hideMark/>
          </w:tcPr>
          <w:p w14:paraId="568A3FD1"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148</w:t>
            </w:r>
          </w:p>
        </w:tc>
        <w:tc>
          <w:tcPr>
            <w:tcW w:w="960" w:type="dxa"/>
            <w:vAlign w:val="center"/>
            <w:hideMark/>
          </w:tcPr>
          <w:p w14:paraId="5C1AEF6B"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178</w:t>
            </w:r>
          </w:p>
        </w:tc>
        <w:tc>
          <w:tcPr>
            <w:tcW w:w="960" w:type="dxa"/>
            <w:tcBorders>
              <w:right w:val="single" w:sz="12" w:space="0" w:color="A8D08D"/>
            </w:tcBorders>
            <w:vAlign w:val="center"/>
            <w:hideMark/>
          </w:tcPr>
          <w:p w14:paraId="75FEDE0B" w14:textId="03C2F4A2"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167</w:t>
            </w:r>
          </w:p>
        </w:tc>
      </w:tr>
      <w:tr w:rsidR="00C92686" w:rsidRPr="00A174B5" w14:paraId="7F27E62B"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64D34DA8"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Raž</w:t>
            </w:r>
          </w:p>
        </w:tc>
        <w:tc>
          <w:tcPr>
            <w:tcW w:w="960" w:type="dxa"/>
            <w:vAlign w:val="center"/>
            <w:hideMark/>
          </w:tcPr>
          <w:p w14:paraId="5AA149CB"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311</w:t>
            </w:r>
          </w:p>
        </w:tc>
        <w:tc>
          <w:tcPr>
            <w:tcW w:w="960" w:type="dxa"/>
            <w:vAlign w:val="center"/>
            <w:hideMark/>
          </w:tcPr>
          <w:p w14:paraId="114AFAEA"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255</w:t>
            </w:r>
          </w:p>
        </w:tc>
        <w:tc>
          <w:tcPr>
            <w:tcW w:w="960" w:type="dxa"/>
            <w:vAlign w:val="center"/>
            <w:hideMark/>
          </w:tcPr>
          <w:p w14:paraId="5CDC2D4E"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208</w:t>
            </w:r>
          </w:p>
        </w:tc>
        <w:tc>
          <w:tcPr>
            <w:tcW w:w="960" w:type="dxa"/>
            <w:vAlign w:val="center"/>
            <w:hideMark/>
          </w:tcPr>
          <w:p w14:paraId="174DED1F"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274</w:t>
            </w:r>
          </w:p>
        </w:tc>
        <w:tc>
          <w:tcPr>
            <w:tcW w:w="960" w:type="dxa"/>
            <w:vAlign w:val="center"/>
            <w:hideMark/>
          </w:tcPr>
          <w:p w14:paraId="2C43A4B3"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151</w:t>
            </w:r>
          </w:p>
        </w:tc>
        <w:tc>
          <w:tcPr>
            <w:tcW w:w="960" w:type="dxa"/>
            <w:tcBorders>
              <w:right w:val="single" w:sz="12" w:space="0" w:color="A8D08D"/>
            </w:tcBorders>
            <w:vAlign w:val="center"/>
            <w:hideMark/>
          </w:tcPr>
          <w:p w14:paraId="23516D48" w14:textId="1AA6DF11"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49</w:t>
            </w:r>
          </w:p>
        </w:tc>
      </w:tr>
      <w:tr w:rsidR="00C92686" w:rsidRPr="00A174B5" w14:paraId="3BAE9FF3"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38B60B4A"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Ječam</w:t>
            </w:r>
          </w:p>
        </w:tc>
        <w:tc>
          <w:tcPr>
            <w:tcW w:w="960" w:type="dxa"/>
            <w:vAlign w:val="center"/>
            <w:hideMark/>
          </w:tcPr>
          <w:p w14:paraId="487ADAE4"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2.044</w:t>
            </w:r>
          </w:p>
        </w:tc>
        <w:tc>
          <w:tcPr>
            <w:tcW w:w="960" w:type="dxa"/>
            <w:vAlign w:val="center"/>
            <w:hideMark/>
          </w:tcPr>
          <w:p w14:paraId="1ED5568F"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1.569</w:t>
            </w:r>
          </w:p>
        </w:tc>
        <w:tc>
          <w:tcPr>
            <w:tcW w:w="960" w:type="dxa"/>
            <w:vAlign w:val="center"/>
            <w:hideMark/>
          </w:tcPr>
          <w:p w14:paraId="224F7205"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1.602</w:t>
            </w:r>
          </w:p>
        </w:tc>
        <w:tc>
          <w:tcPr>
            <w:tcW w:w="960" w:type="dxa"/>
            <w:vAlign w:val="center"/>
            <w:hideMark/>
          </w:tcPr>
          <w:p w14:paraId="20AD37A0"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1.642</w:t>
            </w:r>
          </w:p>
        </w:tc>
        <w:tc>
          <w:tcPr>
            <w:tcW w:w="960" w:type="dxa"/>
            <w:vAlign w:val="center"/>
            <w:hideMark/>
          </w:tcPr>
          <w:p w14:paraId="5793E80F"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1.554</w:t>
            </w:r>
          </w:p>
        </w:tc>
        <w:tc>
          <w:tcPr>
            <w:tcW w:w="960" w:type="dxa"/>
            <w:tcBorders>
              <w:right w:val="single" w:sz="12" w:space="0" w:color="A8D08D"/>
            </w:tcBorders>
            <w:vAlign w:val="center"/>
            <w:hideMark/>
          </w:tcPr>
          <w:p w14:paraId="2C9A7D89" w14:textId="75456BDF"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1.252</w:t>
            </w:r>
          </w:p>
        </w:tc>
      </w:tr>
      <w:tr w:rsidR="00C92686" w:rsidRPr="00A174B5" w14:paraId="1709B1CB"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353B0731"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Zob</w:t>
            </w:r>
          </w:p>
        </w:tc>
        <w:tc>
          <w:tcPr>
            <w:tcW w:w="960" w:type="dxa"/>
            <w:vAlign w:val="center"/>
            <w:hideMark/>
          </w:tcPr>
          <w:p w14:paraId="509BED08"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1.264</w:t>
            </w:r>
          </w:p>
        </w:tc>
        <w:tc>
          <w:tcPr>
            <w:tcW w:w="960" w:type="dxa"/>
            <w:vAlign w:val="center"/>
            <w:hideMark/>
          </w:tcPr>
          <w:p w14:paraId="2EA6336B"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1.248</w:t>
            </w:r>
          </w:p>
        </w:tc>
        <w:tc>
          <w:tcPr>
            <w:tcW w:w="960" w:type="dxa"/>
            <w:vAlign w:val="center"/>
            <w:hideMark/>
          </w:tcPr>
          <w:p w14:paraId="16ADFBFB"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1.255</w:t>
            </w:r>
          </w:p>
        </w:tc>
        <w:tc>
          <w:tcPr>
            <w:tcW w:w="960" w:type="dxa"/>
            <w:vAlign w:val="center"/>
            <w:hideMark/>
          </w:tcPr>
          <w:p w14:paraId="26F40BBA"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1.210</w:t>
            </w:r>
          </w:p>
        </w:tc>
        <w:tc>
          <w:tcPr>
            <w:tcW w:w="960" w:type="dxa"/>
            <w:vAlign w:val="center"/>
            <w:hideMark/>
          </w:tcPr>
          <w:p w14:paraId="03BD7458"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784</w:t>
            </w:r>
          </w:p>
        </w:tc>
        <w:tc>
          <w:tcPr>
            <w:tcW w:w="960" w:type="dxa"/>
            <w:tcBorders>
              <w:right w:val="single" w:sz="12" w:space="0" w:color="A8D08D"/>
            </w:tcBorders>
            <w:vAlign w:val="center"/>
            <w:hideMark/>
          </w:tcPr>
          <w:p w14:paraId="77BEEC32" w14:textId="2C813F93"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977</w:t>
            </w:r>
          </w:p>
        </w:tc>
      </w:tr>
      <w:tr w:rsidR="00C92686" w:rsidRPr="00A174B5" w14:paraId="1D7D71E1"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69F67416"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Kukuruz, suho zrno</w:t>
            </w:r>
          </w:p>
        </w:tc>
        <w:tc>
          <w:tcPr>
            <w:tcW w:w="960" w:type="dxa"/>
            <w:vAlign w:val="center"/>
            <w:hideMark/>
          </w:tcPr>
          <w:p w14:paraId="68DCF42E"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3.019</w:t>
            </w:r>
          </w:p>
        </w:tc>
        <w:tc>
          <w:tcPr>
            <w:tcW w:w="960" w:type="dxa"/>
            <w:vAlign w:val="center"/>
            <w:hideMark/>
          </w:tcPr>
          <w:p w14:paraId="1F002D9A"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3.311</w:t>
            </w:r>
          </w:p>
        </w:tc>
        <w:tc>
          <w:tcPr>
            <w:tcW w:w="960" w:type="dxa"/>
            <w:vAlign w:val="center"/>
            <w:hideMark/>
          </w:tcPr>
          <w:p w14:paraId="4889F745"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3.293</w:t>
            </w:r>
          </w:p>
        </w:tc>
        <w:tc>
          <w:tcPr>
            <w:tcW w:w="960" w:type="dxa"/>
            <w:vAlign w:val="center"/>
            <w:hideMark/>
          </w:tcPr>
          <w:p w14:paraId="295E4020"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3.247</w:t>
            </w:r>
          </w:p>
        </w:tc>
        <w:tc>
          <w:tcPr>
            <w:tcW w:w="960" w:type="dxa"/>
            <w:vAlign w:val="center"/>
            <w:hideMark/>
          </w:tcPr>
          <w:p w14:paraId="7D478B38"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1.998</w:t>
            </w:r>
          </w:p>
        </w:tc>
        <w:tc>
          <w:tcPr>
            <w:tcW w:w="960" w:type="dxa"/>
            <w:tcBorders>
              <w:right w:val="single" w:sz="12" w:space="0" w:color="A8D08D"/>
            </w:tcBorders>
            <w:vAlign w:val="center"/>
            <w:hideMark/>
          </w:tcPr>
          <w:p w14:paraId="09D3D6C0" w14:textId="48BA67CB"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2.435</w:t>
            </w:r>
          </w:p>
        </w:tc>
      </w:tr>
      <w:tr w:rsidR="00C92686" w:rsidRPr="00A174B5" w14:paraId="584D4FEF"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6B0FDF3E"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Mahunarke za suho zrno</w:t>
            </w:r>
          </w:p>
        </w:tc>
        <w:tc>
          <w:tcPr>
            <w:tcW w:w="960" w:type="dxa"/>
            <w:vAlign w:val="center"/>
            <w:hideMark/>
          </w:tcPr>
          <w:p w14:paraId="7271AB03"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97</w:t>
            </w:r>
          </w:p>
        </w:tc>
        <w:tc>
          <w:tcPr>
            <w:tcW w:w="960" w:type="dxa"/>
            <w:vAlign w:val="center"/>
            <w:hideMark/>
          </w:tcPr>
          <w:p w14:paraId="5A7E3566"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113</w:t>
            </w:r>
          </w:p>
        </w:tc>
        <w:tc>
          <w:tcPr>
            <w:tcW w:w="960" w:type="dxa"/>
            <w:vAlign w:val="center"/>
            <w:hideMark/>
          </w:tcPr>
          <w:p w14:paraId="5A315AC7"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70</w:t>
            </w:r>
          </w:p>
        </w:tc>
        <w:tc>
          <w:tcPr>
            <w:tcW w:w="960" w:type="dxa"/>
            <w:vAlign w:val="center"/>
            <w:hideMark/>
          </w:tcPr>
          <w:p w14:paraId="2D877ACE"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170</w:t>
            </w:r>
          </w:p>
        </w:tc>
        <w:tc>
          <w:tcPr>
            <w:tcW w:w="960" w:type="dxa"/>
            <w:vAlign w:val="center"/>
            <w:hideMark/>
          </w:tcPr>
          <w:p w14:paraId="2DBA029F"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240</w:t>
            </w:r>
          </w:p>
        </w:tc>
        <w:tc>
          <w:tcPr>
            <w:tcW w:w="960" w:type="dxa"/>
            <w:tcBorders>
              <w:right w:val="single" w:sz="12" w:space="0" w:color="A8D08D"/>
            </w:tcBorders>
            <w:vAlign w:val="center"/>
            <w:hideMark/>
          </w:tcPr>
          <w:p w14:paraId="79515AD8" w14:textId="289AFC83"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w:t>
            </w:r>
            <w:r w:rsidR="00096D05" w:rsidRPr="009067F4">
              <w:rPr>
                <w:rFonts w:ascii="Calibri" w:hAnsi="Calibri" w:cs="Calibri"/>
                <w:sz w:val="20"/>
                <w:szCs w:val="20"/>
              </w:rPr>
              <w:t>.</w:t>
            </w:r>
            <w:r w:rsidRPr="009067F4">
              <w:rPr>
                <w:rFonts w:ascii="Calibri" w:hAnsi="Calibri" w:cs="Calibri"/>
                <w:sz w:val="20"/>
                <w:szCs w:val="20"/>
              </w:rPr>
              <w:t>405</w:t>
            </w:r>
          </w:p>
        </w:tc>
      </w:tr>
      <w:tr w:rsidR="00C92686" w:rsidRPr="00A174B5" w14:paraId="368C0C34"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29006981"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Korjenasti usjevi</w:t>
            </w:r>
          </w:p>
        </w:tc>
        <w:tc>
          <w:tcPr>
            <w:tcW w:w="960" w:type="dxa"/>
            <w:vAlign w:val="center"/>
            <w:hideMark/>
          </w:tcPr>
          <w:p w14:paraId="37B409CE" w14:textId="73112224" w:rsidR="670BA258" w:rsidRPr="009067F4" w:rsidRDefault="00CE5D41"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37</w:t>
            </w:r>
          </w:p>
        </w:tc>
        <w:tc>
          <w:tcPr>
            <w:tcW w:w="960" w:type="dxa"/>
            <w:vAlign w:val="center"/>
            <w:hideMark/>
          </w:tcPr>
          <w:p w14:paraId="13CFE7E6"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53</w:t>
            </w:r>
          </w:p>
        </w:tc>
        <w:tc>
          <w:tcPr>
            <w:tcW w:w="960" w:type="dxa"/>
            <w:vAlign w:val="center"/>
            <w:hideMark/>
          </w:tcPr>
          <w:p w14:paraId="5DC6803C"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39</w:t>
            </w:r>
          </w:p>
        </w:tc>
        <w:tc>
          <w:tcPr>
            <w:tcW w:w="960" w:type="dxa"/>
            <w:vAlign w:val="center"/>
            <w:hideMark/>
          </w:tcPr>
          <w:p w14:paraId="5B823B94"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48</w:t>
            </w:r>
          </w:p>
        </w:tc>
        <w:tc>
          <w:tcPr>
            <w:tcW w:w="960" w:type="dxa"/>
            <w:vAlign w:val="center"/>
            <w:hideMark/>
          </w:tcPr>
          <w:p w14:paraId="5FC5EB06"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38</w:t>
            </w:r>
          </w:p>
        </w:tc>
        <w:tc>
          <w:tcPr>
            <w:tcW w:w="960" w:type="dxa"/>
            <w:tcBorders>
              <w:right w:val="single" w:sz="12" w:space="0" w:color="A8D08D"/>
            </w:tcBorders>
            <w:vAlign w:val="center"/>
            <w:hideMark/>
          </w:tcPr>
          <w:p w14:paraId="56BB0499" w14:textId="4A9092AB"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56</w:t>
            </w:r>
          </w:p>
        </w:tc>
      </w:tr>
      <w:tr w:rsidR="001342E3" w:rsidRPr="00A174B5" w14:paraId="7AD1B082"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35BCF065"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Krumpir (uključujući sjemenski krumpir)</w:t>
            </w:r>
          </w:p>
        </w:tc>
        <w:tc>
          <w:tcPr>
            <w:tcW w:w="960" w:type="dxa"/>
            <w:vAlign w:val="center"/>
            <w:hideMark/>
          </w:tcPr>
          <w:p w14:paraId="494AB958"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26</w:t>
            </w:r>
          </w:p>
        </w:tc>
        <w:tc>
          <w:tcPr>
            <w:tcW w:w="960" w:type="dxa"/>
            <w:vAlign w:val="center"/>
            <w:hideMark/>
          </w:tcPr>
          <w:p w14:paraId="72F73969"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33</w:t>
            </w:r>
          </w:p>
        </w:tc>
        <w:tc>
          <w:tcPr>
            <w:tcW w:w="960" w:type="dxa"/>
            <w:vAlign w:val="center"/>
            <w:hideMark/>
          </w:tcPr>
          <w:p w14:paraId="5D322DF3"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35</w:t>
            </w:r>
          </w:p>
        </w:tc>
        <w:tc>
          <w:tcPr>
            <w:tcW w:w="960" w:type="dxa"/>
            <w:vAlign w:val="center"/>
            <w:hideMark/>
          </w:tcPr>
          <w:p w14:paraId="63731042"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36</w:t>
            </w:r>
          </w:p>
        </w:tc>
        <w:tc>
          <w:tcPr>
            <w:tcW w:w="960" w:type="dxa"/>
            <w:vAlign w:val="center"/>
            <w:hideMark/>
          </w:tcPr>
          <w:p w14:paraId="194C8906"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32</w:t>
            </w:r>
          </w:p>
        </w:tc>
        <w:tc>
          <w:tcPr>
            <w:tcW w:w="960" w:type="dxa"/>
            <w:tcBorders>
              <w:right w:val="single" w:sz="12" w:space="0" w:color="A8D08D"/>
            </w:tcBorders>
            <w:vAlign w:val="center"/>
            <w:hideMark/>
          </w:tcPr>
          <w:p w14:paraId="2BD7DEF7" w14:textId="5ABD9B55"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54</w:t>
            </w:r>
          </w:p>
        </w:tc>
      </w:tr>
      <w:tr w:rsidR="00915157" w:rsidRPr="00A174B5" w14:paraId="529D31B9"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4A2669DC"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Ostali korjenasti usjevi d. n. </w:t>
            </w:r>
          </w:p>
        </w:tc>
        <w:tc>
          <w:tcPr>
            <w:tcW w:w="960" w:type="dxa"/>
            <w:vAlign w:val="center"/>
            <w:hideMark/>
          </w:tcPr>
          <w:p w14:paraId="4FDCD662"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11</w:t>
            </w:r>
          </w:p>
        </w:tc>
        <w:tc>
          <w:tcPr>
            <w:tcW w:w="960" w:type="dxa"/>
            <w:vAlign w:val="center"/>
            <w:hideMark/>
          </w:tcPr>
          <w:p w14:paraId="263597DE"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20</w:t>
            </w:r>
          </w:p>
        </w:tc>
        <w:tc>
          <w:tcPr>
            <w:tcW w:w="960" w:type="dxa"/>
            <w:vAlign w:val="center"/>
            <w:hideMark/>
          </w:tcPr>
          <w:p w14:paraId="11F8C558"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w:t>
            </w:r>
          </w:p>
        </w:tc>
        <w:tc>
          <w:tcPr>
            <w:tcW w:w="960" w:type="dxa"/>
            <w:vAlign w:val="center"/>
            <w:hideMark/>
          </w:tcPr>
          <w:p w14:paraId="4B1669C8"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12</w:t>
            </w:r>
          </w:p>
        </w:tc>
        <w:tc>
          <w:tcPr>
            <w:tcW w:w="960" w:type="dxa"/>
            <w:vAlign w:val="center"/>
            <w:hideMark/>
          </w:tcPr>
          <w:p w14:paraId="17253802"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6</w:t>
            </w:r>
          </w:p>
        </w:tc>
        <w:tc>
          <w:tcPr>
            <w:tcW w:w="960" w:type="dxa"/>
            <w:tcBorders>
              <w:right w:val="single" w:sz="12" w:space="0" w:color="A8D08D"/>
            </w:tcBorders>
            <w:vAlign w:val="center"/>
            <w:hideMark/>
          </w:tcPr>
          <w:p w14:paraId="0C81BCDB" w14:textId="5D77EB44"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w:t>
            </w:r>
          </w:p>
        </w:tc>
      </w:tr>
      <w:tr w:rsidR="00915157" w:rsidRPr="00A174B5" w14:paraId="39C100FB"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73897240"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Industrijsko bilje</w:t>
            </w:r>
          </w:p>
        </w:tc>
        <w:tc>
          <w:tcPr>
            <w:tcW w:w="960" w:type="dxa"/>
            <w:vAlign w:val="center"/>
            <w:hideMark/>
          </w:tcPr>
          <w:p w14:paraId="7C842D4A" w14:textId="08B924C6"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11.328</w:t>
            </w:r>
          </w:p>
        </w:tc>
        <w:tc>
          <w:tcPr>
            <w:tcW w:w="960" w:type="dxa"/>
            <w:vAlign w:val="center"/>
            <w:hideMark/>
          </w:tcPr>
          <w:p w14:paraId="542D28C7" w14:textId="4BD1028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13.187</w:t>
            </w:r>
          </w:p>
        </w:tc>
        <w:tc>
          <w:tcPr>
            <w:tcW w:w="960" w:type="dxa"/>
            <w:vAlign w:val="center"/>
            <w:hideMark/>
          </w:tcPr>
          <w:p w14:paraId="7BC10F03" w14:textId="7911434A"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13.797</w:t>
            </w:r>
          </w:p>
        </w:tc>
        <w:tc>
          <w:tcPr>
            <w:tcW w:w="960" w:type="dxa"/>
            <w:vAlign w:val="center"/>
            <w:hideMark/>
          </w:tcPr>
          <w:p w14:paraId="7A415EF1"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13.401</w:t>
            </w:r>
          </w:p>
        </w:tc>
        <w:tc>
          <w:tcPr>
            <w:tcW w:w="960" w:type="dxa"/>
            <w:vAlign w:val="center"/>
            <w:hideMark/>
          </w:tcPr>
          <w:p w14:paraId="18EDD96B" w14:textId="0986E93F"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11.120</w:t>
            </w:r>
          </w:p>
        </w:tc>
        <w:tc>
          <w:tcPr>
            <w:tcW w:w="960" w:type="dxa"/>
            <w:tcBorders>
              <w:right w:val="single" w:sz="12" w:space="0" w:color="A8D08D"/>
            </w:tcBorders>
            <w:vAlign w:val="center"/>
            <w:hideMark/>
          </w:tcPr>
          <w:p w14:paraId="4E5866BB" w14:textId="0B48BE2C"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12.892</w:t>
            </w:r>
          </w:p>
        </w:tc>
      </w:tr>
      <w:tr w:rsidR="00915157" w:rsidRPr="00A174B5" w14:paraId="705E9F33"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3C4F6FE8"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Uljarice </w:t>
            </w:r>
          </w:p>
        </w:tc>
        <w:tc>
          <w:tcPr>
            <w:tcW w:w="960" w:type="dxa"/>
            <w:vAlign w:val="center"/>
            <w:hideMark/>
          </w:tcPr>
          <w:p w14:paraId="54C39940" w14:textId="2D257216"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7.324</w:t>
            </w:r>
          </w:p>
        </w:tc>
        <w:tc>
          <w:tcPr>
            <w:tcW w:w="960" w:type="dxa"/>
            <w:vAlign w:val="center"/>
            <w:hideMark/>
          </w:tcPr>
          <w:p w14:paraId="0022BE8C" w14:textId="17B86244"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8.993</w:t>
            </w:r>
          </w:p>
        </w:tc>
        <w:tc>
          <w:tcPr>
            <w:tcW w:w="960" w:type="dxa"/>
            <w:vAlign w:val="center"/>
            <w:hideMark/>
          </w:tcPr>
          <w:p w14:paraId="7F9011BF" w14:textId="12083281"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9.015</w:t>
            </w:r>
          </w:p>
        </w:tc>
        <w:tc>
          <w:tcPr>
            <w:tcW w:w="960" w:type="dxa"/>
            <w:vAlign w:val="center"/>
            <w:hideMark/>
          </w:tcPr>
          <w:p w14:paraId="2BD2012E"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8.994</w:t>
            </w:r>
          </w:p>
        </w:tc>
        <w:tc>
          <w:tcPr>
            <w:tcW w:w="960" w:type="dxa"/>
            <w:vAlign w:val="center"/>
            <w:hideMark/>
          </w:tcPr>
          <w:p w14:paraId="4BDB23C1" w14:textId="41B74DD3"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6.753</w:t>
            </w:r>
          </w:p>
        </w:tc>
        <w:tc>
          <w:tcPr>
            <w:tcW w:w="960" w:type="dxa"/>
            <w:tcBorders>
              <w:right w:val="single" w:sz="12" w:space="0" w:color="A8D08D"/>
            </w:tcBorders>
            <w:vAlign w:val="center"/>
            <w:hideMark/>
          </w:tcPr>
          <w:p w14:paraId="22CA6017" w14:textId="5DAA41C2"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8.297</w:t>
            </w:r>
          </w:p>
        </w:tc>
      </w:tr>
      <w:tr w:rsidR="00915157" w:rsidRPr="00A174B5" w14:paraId="7D2D5C5D"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790E6867"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  Uljana repica</w:t>
            </w:r>
          </w:p>
        </w:tc>
        <w:tc>
          <w:tcPr>
            <w:tcW w:w="960" w:type="dxa"/>
            <w:vAlign w:val="center"/>
            <w:hideMark/>
          </w:tcPr>
          <w:p w14:paraId="57E9E97C"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2.375</w:t>
            </w:r>
          </w:p>
        </w:tc>
        <w:tc>
          <w:tcPr>
            <w:tcW w:w="960" w:type="dxa"/>
            <w:vAlign w:val="center"/>
            <w:hideMark/>
          </w:tcPr>
          <w:p w14:paraId="295496EA"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2.755</w:t>
            </w:r>
          </w:p>
        </w:tc>
        <w:tc>
          <w:tcPr>
            <w:tcW w:w="960" w:type="dxa"/>
            <w:vAlign w:val="center"/>
            <w:hideMark/>
          </w:tcPr>
          <w:p w14:paraId="45F02A0E"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2.283</w:t>
            </w:r>
          </w:p>
        </w:tc>
        <w:tc>
          <w:tcPr>
            <w:tcW w:w="960" w:type="dxa"/>
            <w:vAlign w:val="center"/>
            <w:hideMark/>
          </w:tcPr>
          <w:p w14:paraId="76D87D97"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1.236</w:t>
            </w:r>
          </w:p>
        </w:tc>
        <w:tc>
          <w:tcPr>
            <w:tcW w:w="960" w:type="dxa"/>
            <w:vAlign w:val="center"/>
            <w:hideMark/>
          </w:tcPr>
          <w:p w14:paraId="1856F85B"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891</w:t>
            </w:r>
          </w:p>
        </w:tc>
        <w:tc>
          <w:tcPr>
            <w:tcW w:w="960" w:type="dxa"/>
            <w:tcBorders>
              <w:right w:val="single" w:sz="12" w:space="0" w:color="A8D08D"/>
            </w:tcBorders>
            <w:vAlign w:val="center"/>
            <w:hideMark/>
          </w:tcPr>
          <w:p w14:paraId="752EA57B" w14:textId="262CD797"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1.514</w:t>
            </w:r>
          </w:p>
        </w:tc>
      </w:tr>
      <w:tr w:rsidR="00915157" w:rsidRPr="00A174B5" w14:paraId="33F5589E"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503D4C1A"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  Suncokret</w:t>
            </w:r>
          </w:p>
        </w:tc>
        <w:tc>
          <w:tcPr>
            <w:tcW w:w="960" w:type="dxa"/>
            <w:vAlign w:val="center"/>
            <w:hideMark/>
          </w:tcPr>
          <w:p w14:paraId="1E5C900A"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2.927</w:t>
            </w:r>
          </w:p>
        </w:tc>
        <w:tc>
          <w:tcPr>
            <w:tcW w:w="960" w:type="dxa"/>
            <w:vAlign w:val="center"/>
            <w:hideMark/>
          </w:tcPr>
          <w:p w14:paraId="2C47CDCE"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3.214</w:t>
            </w:r>
          </w:p>
        </w:tc>
        <w:tc>
          <w:tcPr>
            <w:tcW w:w="960" w:type="dxa"/>
            <w:vAlign w:val="center"/>
            <w:hideMark/>
          </w:tcPr>
          <w:p w14:paraId="64575428"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4.341</w:t>
            </w:r>
          </w:p>
        </w:tc>
        <w:tc>
          <w:tcPr>
            <w:tcW w:w="960" w:type="dxa"/>
            <w:vAlign w:val="center"/>
            <w:hideMark/>
          </w:tcPr>
          <w:p w14:paraId="24C096AF"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4.211</w:t>
            </w:r>
          </w:p>
        </w:tc>
        <w:tc>
          <w:tcPr>
            <w:tcW w:w="960" w:type="dxa"/>
            <w:vAlign w:val="center"/>
            <w:hideMark/>
          </w:tcPr>
          <w:p w14:paraId="6AB2F52C"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3.668</w:t>
            </w:r>
          </w:p>
        </w:tc>
        <w:tc>
          <w:tcPr>
            <w:tcW w:w="960" w:type="dxa"/>
            <w:tcBorders>
              <w:right w:val="single" w:sz="12" w:space="0" w:color="A8D08D"/>
            </w:tcBorders>
            <w:vAlign w:val="center"/>
            <w:hideMark/>
          </w:tcPr>
          <w:p w14:paraId="6D1C3E31" w14:textId="35A3A99E"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3.760</w:t>
            </w:r>
          </w:p>
        </w:tc>
      </w:tr>
      <w:tr w:rsidR="00915157" w:rsidRPr="00A174B5" w14:paraId="2DAFBD4D"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66557652"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 Soja</w:t>
            </w:r>
          </w:p>
        </w:tc>
        <w:tc>
          <w:tcPr>
            <w:tcW w:w="960" w:type="dxa"/>
            <w:vAlign w:val="center"/>
            <w:hideMark/>
          </w:tcPr>
          <w:p w14:paraId="7CE142AD"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2.022</w:t>
            </w:r>
          </w:p>
        </w:tc>
        <w:tc>
          <w:tcPr>
            <w:tcW w:w="960" w:type="dxa"/>
            <w:vAlign w:val="center"/>
            <w:hideMark/>
          </w:tcPr>
          <w:p w14:paraId="6C06809C"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3.024</w:t>
            </w:r>
          </w:p>
        </w:tc>
        <w:tc>
          <w:tcPr>
            <w:tcW w:w="960" w:type="dxa"/>
            <w:vAlign w:val="center"/>
            <w:hideMark/>
          </w:tcPr>
          <w:p w14:paraId="07F698CC"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2.391</w:t>
            </w:r>
          </w:p>
        </w:tc>
        <w:tc>
          <w:tcPr>
            <w:tcW w:w="960" w:type="dxa"/>
            <w:vAlign w:val="center"/>
            <w:hideMark/>
          </w:tcPr>
          <w:p w14:paraId="076B174D"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3.547</w:t>
            </w:r>
          </w:p>
        </w:tc>
        <w:tc>
          <w:tcPr>
            <w:tcW w:w="960" w:type="dxa"/>
            <w:vAlign w:val="center"/>
            <w:hideMark/>
          </w:tcPr>
          <w:p w14:paraId="13DDC805"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2.194</w:t>
            </w:r>
          </w:p>
        </w:tc>
        <w:tc>
          <w:tcPr>
            <w:tcW w:w="960" w:type="dxa"/>
            <w:tcBorders>
              <w:right w:val="single" w:sz="12" w:space="0" w:color="A8D08D"/>
            </w:tcBorders>
            <w:vAlign w:val="center"/>
            <w:hideMark/>
          </w:tcPr>
          <w:p w14:paraId="22B99131" w14:textId="4BE510A0"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3.023</w:t>
            </w:r>
          </w:p>
        </w:tc>
      </w:tr>
      <w:tr w:rsidR="00D42648" w:rsidRPr="00A174B5" w14:paraId="216924C5"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5507AA76"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Aromatsko, ljekovito i začinsko bilje</w:t>
            </w:r>
          </w:p>
        </w:tc>
        <w:tc>
          <w:tcPr>
            <w:tcW w:w="960" w:type="dxa"/>
            <w:vAlign w:val="center"/>
            <w:hideMark/>
          </w:tcPr>
          <w:p w14:paraId="4370C2BD"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4.004</w:t>
            </w:r>
          </w:p>
        </w:tc>
        <w:tc>
          <w:tcPr>
            <w:tcW w:w="960" w:type="dxa"/>
            <w:vAlign w:val="center"/>
            <w:hideMark/>
          </w:tcPr>
          <w:p w14:paraId="755B48DA"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4.194</w:t>
            </w:r>
          </w:p>
        </w:tc>
        <w:tc>
          <w:tcPr>
            <w:tcW w:w="960" w:type="dxa"/>
            <w:vAlign w:val="center"/>
            <w:hideMark/>
          </w:tcPr>
          <w:p w14:paraId="09F0516C"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4.782</w:t>
            </w:r>
          </w:p>
        </w:tc>
        <w:tc>
          <w:tcPr>
            <w:tcW w:w="960" w:type="dxa"/>
            <w:vAlign w:val="center"/>
            <w:hideMark/>
          </w:tcPr>
          <w:p w14:paraId="22E27878"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4.407</w:t>
            </w:r>
          </w:p>
        </w:tc>
        <w:tc>
          <w:tcPr>
            <w:tcW w:w="960" w:type="dxa"/>
            <w:vAlign w:val="center"/>
            <w:hideMark/>
          </w:tcPr>
          <w:p w14:paraId="76E0263A"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4.367</w:t>
            </w:r>
          </w:p>
        </w:tc>
        <w:tc>
          <w:tcPr>
            <w:tcW w:w="960" w:type="dxa"/>
            <w:tcBorders>
              <w:right w:val="single" w:sz="12" w:space="0" w:color="A8D08D"/>
            </w:tcBorders>
            <w:vAlign w:val="center"/>
            <w:hideMark/>
          </w:tcPr>
          <w:p w14:paraId="14E29C08" w14:textId="31AC8341"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4.595</w:t>
            </w:r>
          </w:p>
        </w:tc>
      </w:tr>
      <w:tr w:rsidR="00D42648" w:rsidRPr="00A174B5" w14:paraId="40D3D527"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0BF71921"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Zelena krma sa oranica i vrtova</w:t>
            </w:r>
          </w:p>
        </w:tc>
        <w:tc>
          <w:tcPr>
            <w:tcW w:w="960" w:type="dxa"/>
            <w:vAlign w:val="center"/>
            <w:hideMark/>
          </w:tcPr>
          <w:p w14:paraId="09149EF4"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21.422</w:t>
            </w:r>
          </w:p>
        </w:tc>
        <w:tc>
          <w:tcPr>
            <w:tcW w:w="960" w:type="dxa"/>
            <w:vAlign w:val="center"/>
            <w:hideMark/>
          </w:tcPr>
          <w:p w14:paraId="7AEB9508"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19.667</w:t>
            </w:r>
          </w:p>
        </w:tc>
        <w:tc>
          <w:tcPr>
            <w:tcW w:w="960" w:type="dxa"/>
            <w:vAlign w:val="center"/>
            <w:hideMark/>
          </w:tcPr>
          <w:p w14:paraId="6C66F994"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20.121</w:t>
            </w:r>
          </w:p>
        </w:tc>
        <w:tc>
          <w:tcPr>
            <w:tcW w:w="960" w:type="dxa"/>
            <w:vAlign w:val="center"/>
            <w:hideMark/>
          </w:tcPr>
          <w:p w14:paraId="6EFFCD86"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17.757</w:t>
            </w:r>
          </w:p>
        </w:tc>
        <w:tc>
          <w:tcPr>
            <w:tcW w:w="960" w:type="dxa"/>
            <w:vAlign w:val="center"/>
            <w:hideMark/>
          </w:tcPr>
          <w:p w14:paraId="20D3A4B2"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15.612</w:t>
            </w:r>
          </w:p>
        </w:tc>
        <w:tc>
          <w:tcPr>
            <w:tcW w:w="960" w:type="dxa"/>
            <w:tcBorders>
              <w:right w:val="single" w:sz="12" w:space="0" w:color="A8D08D"/>
            </w:tcBorders>
            <w:vAlign w:val="center"/>
            <w:hideMark/>
          </w:tcPr>
          <w:p w14:paraId="13DBD3EE" w14:textId="677A0CEC"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16.980</w:t>
            </w:r>
          </w:p>
        </w:tc>
      </w:tr>
      <w:tr w:rsidR="00D42648" w:rsidRPr="00A174B5" w14:paraId="2544C9C0"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19A51E79" w14:textId="7EBFDBAF"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Svježe povrće </w:t>
            </w:r>
          </w:p>
        </w:tc>
        <w:tc>
          <w:tcPr>
            <w:tcW w:w="960" w:type="dxa"/>
            <w:vAlign w:val="center"/>
            <w:hideMark/>
          </w:tcPr>
          <w:p w14:paraId="2A2C982F" w14:textId="1D063A7A"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226</w:t>
            </w:r>
          </w:p>
        </w:tc>
        <w:tc>
          <w:tcPr>
            <w:tcW w:w="960" w:type="dxa"/>
            <w:vAlign w:val="center"/>
            <w:hideMark/>
          </w:tcPr>
          <w:p w14:paraId="5269E290" w14:textId="1046BEA2"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200</w:t>
            </w:r>
          </w:p>
        </w:tc>
        <w:tc>
          <w:tcPr>
            <w:tcW w:w="960" w:type="dxa"/>
            <w:vAlign w:val="center"/>
            <w:hideMark/>
          </w:tcPr>
          <w:p w14:paraId="290C710B" w14:textId="19C5F59D"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222</w:t>
            </w:r>
          </w:p>
        </w:tc>
        <w:tc>
          <w:tcPr>
            <w:tcW w:w="960" w:type="dxa"/>
            <w:vAlign w:val="center"/>
            <w:hideMark/>
          </w:tcPr>
          <w:p w14:paraId="713EE862" w14:textId="190BE8EC"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214</w:t>
            </w:r>
          </w:p>
        </w:tc>
        <w:tc>
          <w:tcPr>
            <w:tcW w:w="960" w:type="dxa"/>
            <w:vAlign w:val="center"/>
            <w:hideMark/>
          </w:tcPr>
          <w:p w14:paraId="5D7082DF" w14:textId="693BA9B1"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290</w:t>
            </w:r>
          </w:p>
        </w:tc>
        <w:tc>
          <w:tcPr>
            <w:tcW w:w="960" w:type="dxa"/>
            <w:tcBorders>
              <w:right w:val="single" w:sz="12" w:space="0" w:color="A8D08D"/>
            </w:tcBorders>
            <w:vAlign w:val="center"/>
            <w:hideMark/>
          </w:tcPr>
          <w:p w14:paraId="2916FA3C" w14:textId="3139F481"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243</w:t>
            </w:r>
          </w:p>
        </w:tc>
      </w:tr>
      <w:tr w:rsidR="00D42648" w:rsidRPr="00A174B5" w14:paraId="26956982"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50E8AAD5"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Lisnato i </w:t>
            </w:r>
            <w:proofErr w:type="spellStart"/>
            <w:r w:rsidRPr="009067F4">
              <w:rPr>
                <w:rFonts w:ascii="Calibri" w:hAnsi="Calibri" w:cs="Calibri"/>
                <w:b w:val="0"/>
                <w:bCs w:val="0"/>
                <w:sz w:val="20"/>
                <w:szCs w:val="20"/>
              </w:rPr>
              <w:t>stabljičasto</w:t>
            </w:r>
            <w:proofErr w:type="spellEnd"/>
            <w:r w:rsidRPr="009067F4">
              <w:rPr>
                <w:rFonts w:ascii="Calibri" w:hAnsi="Calibri" w:cs="Calibri"/>
                <w:b w:val="0"/>
                <w:bCs w:val="0"/>
                <w:sz w:val="20"/>
                <w:szCs w:val="20"/>
              </w:rPr>
              <w:t xml:space="preserve"> povrće</w:t>
            </w:r>
          </w:p>
        </w:tc>
        <w:tc>
          <w:tcPr>
            <w:tcW w:w="960" w:type="dxa"/>
            <w:vAlign w:val="center"/>
            <w:hideMark/>
          </w:tcPr>
          <w:p w14:paraId="434543F3"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20</w:t>
            </w:r>
          </w:p>
        </w:tc>
        <w:tc>
          <w:tcPr>
            <w:tcW w:w="960" w:type="dxa"/>
            <w:vAlign w:val="center"/>
            <w:hideMark/>
          </w:tcPr>
          <w:p w14:paraId="215AF4C4"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30</w:t>
            </w:r>
          </w:p>
        </w:tc>
        <w:tc>
          <w:tcPr>
            <w:tcW w:w="960" w:type="dxa"/>
            <w:vAlign w:val="center"/>
            <w:hideMark/>
          </w:tcPr>
          <w:p w14:paraId="577DE90E"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31</w:t>
            </w:r>
          </w:p>
        </w:tc>
        <w:tc>
          <w:tcPr>
            <w:tcW w:w="960" w:type="dxa"/>
            <w:vAlign w:val="center"/>
            <w:hideMark/>
          </w:tcPr>
          <w:p w14:paraId="7A51AD19"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37</w:t>
            </w:r>
          </w:p>
        </w:tc>
        <w:tc>
          <w:tcPr>
            <w:tcW w:w="960" w:type="dxa"/>
            <w:vAlign w:val="center"/>
            <w:hideMark/>
          </w:tcPr>
          <w:p w14:paraId="7BC4F5EB"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41</w:t>
            </w:r>
          </w:p>
        </w:tc>
        <w:tc>
          <w:tcPr>
            <w:tcW w:w="960" w:type="dxa"/>
            <w:tcBorders>
              <w:right w:val="single" w:sz="12" w:space="0" w:color="A8D08D"/>
            </w:tcBorders>
            <w:vAlign w:val="center"/>
            <w:hideMark/>
          </w:tcPr>
          <w:p w14:paraId="39B1A009" w14:textId="056912C3"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42</w:t>
            </w:r>
          </w:p>
        </w:tc>
      </w:tr>
      <w:tr w:rsidR="00D42648" w:rsidRPr="00A174B5" w14:paraId="494EAD56"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4CFD70C6" w14:textId="77777777" w:rsidR="00C92686" w:rsidRPr="009067F4" w:rsidRDefault="00C92686" w:rsidP="001342E3">
            <w:pPr>
              <w:ind w:firstLineChars="100" w:firstLine="200"/>
              <w:rPr>
                <w:rFonts w:ascii="Calibri" w:hAnsi="Calibri" w:cs="Calibri"/>
                <w:b w:val="0"/>
                <w:bCs w:val="0"/>
                <w:sz w:val="20"/>
                <w:szCs w:val="20"/>
              </w:rPr>
            </w:pPr>
            <w:proofErr w:type="spellStart"/>
            <w:r w:rsidRPr="009067F4">
              <w:rPr>
                <w:rFonts w:ascii="Calibri" w:hAnsi="Calibri" w:cs="Calibri"/>
                <w:b w:val="0"/>
                <w:bCs w:val="0"/>
                <w:sz w:val="20"/>
                <w:szCs w:val="20"/>
              </w:rPr>
              <w:t>Plodovito</w:t>
            </w:r>
            <w:proofErr w:type="spellEnd"/>
            <w:r w:rsidRPr="009067F4">
              <w:rPr>
                <w:rFonts w:ascii="Calibri" w:hAnsi="Calibri" w:cs="Calibri"/>
                <w:b w:val="0"/>
                <w:bCs w:val="0"/>
                <w:sz w:val="20"/>
                <w:szCs w:val="20"/>
              </w:rPr>
              <w:t xml:space="preserve"> povrće (uključujući dinje i lubenice)</w:t>
            </w:r>
          </w:p>
        </w:tc>
        <w:tc>
          <w:tcPr>
            <w:tcW w:w="960" w:type="dxa"/>
            <w:vAlign w:val="center"/>
            <w:hideMark/>
          </w:tcPr>
          <w:p w14:paraId="08CFDFB9"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72</w:t>
            </w:r>
          </w:p>
        </w:tc>
        <w:tc>
          <w:tcPr>
            <w:tcW w:w="960" w:type="dxa"/>
            <w:vAlign w:val="center"/>
            <w:hideMark/>
          </w:tcPr>
          <w:p w14:paraId="5FA36A2C"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70</w:t>
            </w:r>
          </w:p>
        </w:tc>
        <w:tc>
          <w:tcPr>
            <w:tcW w:w="960" w:type="dxa"/>
            <w:vAlign w:val="center"/>
            <w:hideMark/>
          </w:tcPr>
          <w:p w14:paraId="43E30E49"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86</w:t>
            </w:r>
          </w:p>
        </w:tc>
        <w:tc>
          <w:tcPr>
            <w:tcW w:w="960" w:type="dxa"/>
            <w:vAlign w:val="center"/>
            <w:hideMark/>
          </w:tcPr>
          <w:p w14:paraId="2BF7E4A5"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78</w:t>
            </w:r>
          </w:p>
        </w:tc>
        <w:tc>
          <w:tcPr>
            <w:tcW w:w="960" w:type="dxa"/>
            <w:vAlign w:val="center"/>
            <w:hideMark/>
          </w:tcPr>
          <w:p w14:paraId="66839C86"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76</w:t>
            </w:r>
          </w:p>
        </w:tc>
        <w:tc>
          <w:tcPr>
            <w:tcW w:w="960" w:type="dxa"/>
            <w:tcBorders>
              <w:right w:val="single" w:sz="12" w:space="0" w:color="A8D08D"/>
            </w:tcBorders>
            <w:vAlign w:val="center"/>
            <w:hideMark/>
          </w:tcPr>
          <w:p w14:paraId="020B32A1" w14:textId="73FAC927"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90</w:t>
            </w:r>
          </w:p>
        </w:tc>
      </w:tr>
      <w:tr w:rsidR="00D42648" w:rsidRPr="00A174B5" w14:paraId="7C38B5A7"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6A5C9DB9" w14:textId="77777777" w:rsidR="00C92686" w:rsidRPr="009067F4" w:rsidRDefault="00C92686" w:rsidP="001342E3">
            <w:pPr>
              <w:ind w:firstLineChars="100" w:firstLine="200"/>
              <w:rPr>
                <w:rFonts w:ascii="Calibri" w:hAnsi="Calibri" w:cs="Calibri"/>
                <w:b w:val="0"/>
                <w:bCs w:val="0"/>
                <w:sz w:val="20"/>
                <w:szCs w:val="20"/>
              </w:rPr>
            </w:pPr>
            <w:r w:rsidRPr="009067F4">
              <w:rPr>
                <w:rFonts w:ascii="Calibri" w:hAnsi="Calibri" w:cs="Calibri"/>
                <w:b w:val="0"/>
                <w:bCs w:val="0"/>
                <w:sz w:val="20"/>
                <w:szCs w:val="20"/>
              </w:rPr>
              <w:t xml:space="preserve">Korjenasto, gomoljasto i </w:t>
            </w:r>
            <w:proofErr w:type="spellStart"/>
            <w:r w:rsidRPr="009067F4">
              <w:rPr>
                <w:rFonts w:ascii="Calibri" w:hAnsi="Calibri" w:cs="Calibri"/>
                <w:b w:val="0"/>
                <w:bCs w:val="0"/>
                <w:sz w:val="20"/>
                <w:szCs w:val="20"/>
              </w:rPr>
              <w:t>lukovičasto</w:t>
            </w:r>
            <w:proofErr w:type="spellEnd"/>
            <w:r w:rsidRPr="009067F4">
              <w:rPr>
                <w:rFonts w:ascii="Calibri" w:hAnsi="Calibri" w:cs="Calibri"/>
                <w:b w:val="0"/>
                <w:bCs w:val="0"/>
                <w:sz w:val="20"/>
                <w:szCs w:val="20"/>
              </w:rPr>
              <w:t xml:space="preserve"> povrće</w:t>
            </w:r>
          </w:p>
        </w:tc>
        <w:tc>
          <w:tcPr>
            <w:tcW w:w="960" w:type="dxa"/>
            <w:vAlign w:val="center"/>
            <w:hideMark/>
          </w:tcPr>
          <w:p w14:paraId="4265AEDC"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60</w:t>
            </w:r>
          </w:p>
        </w:tc>
        <w:tc>
          <w:tcPr>
            <w:tcW w:w="960" w:type="dxa"/>
            <w:vAlign w:val="center"/>
            <w:hideMark/>
          </w:tcPr>
          <w:p w14:paraId="144874AD"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39</w:t>
            </w:r>
          </w:p>
        </w:tc>
        <w:tc>
          <w:tcPr>
            <w:tcW w:w="960" w:type="dxa"/>
            <w:vAlign w:val="center"/>
            <w:hideMark/>
          </w:tcPr>
          <w:p w14:paraId="6005F470"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56</w:t>
            </w:r>
          </w:p>
        </w:tc>
        <w:tc>
          <w:tcPr>
            <w:tcW w:w="960" w:type="dxa"/>
            <w:vAlign w:val="center"/>
            <w:hideMark/>
          </w:tcPr>
          <w:p w14:paraId="4ACA4014"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41</w:t>
            </w:r>
          </w:p>
        </w:tc>
        <w:tc>
          <w:tcPr>
            <w:tcW w:w="960" w:type="dxa"/>
            <w:vAlign w:val="center"/>
            <w:hideMark/>
          </w:tcPr>
          <w:p w14:paraId="2D39D51B"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68</w:t>
            </w:r>
          </w:p>
        </w:tc>
        <w:tc>
          <w:tcPr>
            <w:tcW w:w="960" w:type="dxa"/>
            <w:tcBorders>
              <w:right w:val="single" w:sz="12" w:space="0" w:color="A8D08D"/>
            </w:tcBorders>
            <w:vAlign w:val="center"/>
            <w:hideMark/>
          </w:tcPr>
          <w:p w14:paraId="28967AE9" w14:textId="283C5721"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53</w:t>
            </w:r>
          </w:p>
        </w:tc>
      </w:tr>
      <w:tr w:rsidR="00D42648" w:rsidRPr="00A174B5" w14:paraId="6947F989"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269DB1EB"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Svježe mahunarke</w:t>
            </w:r>
          </w:p>
        </w:tc>
        <w:tc>
          <w:tcPr>
            <w:tcW w:w="960" w:type="dxa"/>
            <w:vAlign w:val="center"/>
            <w:hideMark/>
          </w:tcPr>
          <w:p w14:paraId="772F9BF8"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74</w:t>
            </w:r>
          </w:p>
        </w:tc>
        <w:tc>
          <w:tcPr>
            <w:tcW w:w="960" w:type="dxa"/>
            <w:vAlign w:val="center"/>
            <w:hideMark/>
          </w:tcPr>
          <w:p w14:paraId="241452BC"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61</w:t>
            </w:r>
          </w:p>
        </w:tc>
        <w:tc>
          <w:tcPr>
            <w:tcW w:w="960" w:type="dxa"/>
            <w:vAlign w:val="center"/>
            <w:hideMark/>
          </w:tcPr>
          <w:p w14:paraId="17825344"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49</w:t>
            </w:r>
          </w:p>
        </w:tc>
        <w:tc>
          <w:tcPr>
            <w:tcW w:w="960" w:type="dxa"/>
            <w:vAlign w:val="center"/>
            <w:hideMark/>
          </w:tcPr>
          <w:p w14:paraId="5F9DAB87"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58</w:t>
            </w:r>
          </w:p>
        </w:tc>
        <w:tc>
          <w:tcPr>
            <w:tcW w:w="960" w:type="dxa"/>
            <w:vAlign w:val="center"/>
            <w:hideMark/>
          </w:tcPr>
          <w:p w14:paraId="1D0CEC87"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105</w:t>
            </w:r>
          </w:p>
        </w:tc>
        <w:tc>
          <w:tcPr>
            <w:tcW w:w="960" w:type="dxa"/>
            <w:tcBorders>
              <w:right w:val="single" w:sz="12" w:space="0" w:color="A8D08D"/>
            </w:tcBorders>
            <w:vAlign w:val="center"/>
            <w:hideMark/>
          </w:tcPr>
          <w:p w14:paraId="3A00B20E" w14:textId="3E0DCCB0"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58</w:t>
            </w:r>
          </w:p>
        </w:tc>
      </w:tr>
      <w:tr w:rsidR="001342E3" w:rsidRPr="00A174B5" w14:paraId="7E442D7D"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5C9F3261" w14:textId="218F5019" w:rsidR="00C92686" w:rsidRPr="009067F4" w:rsidRDefault="00E1547E" w:rsidP="001342E3">
            <w:pPr>
              <w:rPr>
                <w:rFonts w:ascii="Calibri" w:hAnsi="Calibri" w:cs="Calibri"/>
                <w:b w:val="0"/>
                <w:bCs w:val="0"/>
                <w:sz w:val="20"/>
                <w:szCs w:val="20"/>
              </w:rPr>
            </w:pPr>
            <w:r w:rsidRPr="009067F4">
              <w:rPr>
                <w:rFonts w:ascii="Calibri" w:hAnsi="Calibri" w:cs="Calibri"/>
                <w:b w:val="0"/>
                <w:bCs w:val="0"/>
                <w:sz w:val="20"/>
                <w:szCs w:val="20"/>
              </w:rPr>
              <w:t>J</w:t>
            </w:r>
            <w:r w:rsidR="00C92686" w:rsidRPr="009067F4">
              <w:rPr>
                <w:rFonts w:ascii="Calibri" w:hAnsi="Calibri" w:cs="Calibri"/>
                <w:b w:val="0"/>
                <w:bCs w:val="0"/>
                <w:sz w:val="20"/>
                <w:szCs w:val="20"/>
              </w:rPr>
              <w:t>agode</w:t>
            </w:r>
          </w:p>
        </w:tc>
        <w:tc>
          <w:tcPr>
            <w:tcW w:w="960" w:type="dxa"/>
            <w:vAlign w:val="center"/>
            <w:hideMark/>
          </w:tcPr>
          <w:p w14:paraId="64FC8099"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7</w:t>
            </w:r>
          </w:p>
        </w:tc>
        <w:tc>
          <w:tcPr>
            <w:tcW w:w="960" w:type="dxa"/>
            <w:vAlign w:val="center"/>
            <w:hideMark/>
          </w:tcPr>
          <w:p w14:paraId="26D12A1C"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5</w:t>
            </w:r>
          </w:p>
        </w:tc>
        <w:tc>
          <w:tcPr>
            <w:tcW w:w="960" w:type="dxa"/>
            <w:vAlign w:val="center"/>
            <w:hideMark/>
          </w:tcPr>
          <w:p w14:paraId="07D10270"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13</w:t>
            </w:r>
          </w:p>
        </w:tc>
        <w:tc>
          <w:tcPr>
            <w:tcW w:w="960" w:type="dxa"/>
            <w:vAlign w:val="center"/>
            <w:hideMark/>
          </w:tcPr>
          <w:p w14:paraId="677EA360"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5</w:t>
            </w:r>
          </w:p>
        </w:tc>
        <w:tc>
          <w:tcPr>
            <w:tcW w:w="960" w:type="dxa"/>
            <w:vAlign w:val="center"/>
            <w:hideMark/>
          </w:tcPr>
          <w:p w14:paraId="18409929"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6</w:t>
            </w:r>
          </w:p>
        </w:tc>
        <w:tc>
          <w:tcPr>
            <w:tcW w:w="960" w:type="dxa"/>
            <w:tcBorders>
              <w:right w:val="single" w:sz="12" w:space="0" w:color="A8D08D"/>
            </w:tcBorders>
            <w:vAlign w:val="center"/>
            <w:hideMark/>
          </w:tcPr>
          <w:p w14:paraId="751171CF" w14:textId="337E722D"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5</w:t>
            </w:r>
          </w:p>
        </w:tc>
      </w:tr>
      <w:tr w:rsidR="0061010E" w:rsidRPr="00A174B5" w14:paraId="3CECDA8E"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03AAA9DE" w14:textId="77777777" w:rsidR="00C92686" w:rsidRPr="009067F4" w:rsidRDefault="00C92686" w:rsidP="001342E3">
            <w:pPr>
              <w:rPr>
                <w:rFonts w:ascii="Calibri" w:hAnsi="Calibri" w:cs="Calibri"/>
                <w:b w:val="0"/>
                <w:bCs w:val="0"/>
                <w:sz w:val="20"/>
                <w:szCs w:val="20"/>
              </w:rPr>
            </w:pPr>
            <w:r w:rsidRPr="009067F4">
              <w:rPr>
                <w:rFonts w:ascii="Calibri" w:hAnsi="Calibri" w:cs="Calibri"/>
                <w:sz w:val="20"/>
                <w:szCs w:val="20"/>
              </w:rPr>
              <w:t>Trajni travnjaci</w:t>
            </w:r>
          </w:p>
        </w:tc>
        <w:tc>
          <w:tcPr>
            <w:tcW w:w="960" w:type="dxa"/>
            <w:vAlign w:val="center"/>
            <w:hideMark/>
          </w:tcPr>
          <w:p w14:paraId="7B98A61E"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40.648</w:t>
            </w:r>
          </w:p>
        </w:tc>
        <w:tc>
          <w:tcPr>
            <w:tcW w:w="960" w:type="dxa"/>
            <w:vAlign w:val="center"/>
            <w:hideMark/>
          </w:tcPr>
          <w:p w14:paraId="11A9A8D1"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42.332</w:t>
            </w:r>
          </w:p>
        </w:tc>
        <w:tc>
          <w:tcPr>
            <w:tcW w:w="960" w:type="dxa"/>
            <w:vAlign w:val="center"/>
            <w:hideMark/>
          </w:tcPr>
          <w:p w14:paraId="25CB460C"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53.942</w:t>
            </w:r>
          </w:p>
        </w:tc>
        <w:tc>
          <w:tcPr>
            <w:tcW w:w="960" w:type="dxa"/>
            <w:vAlign w:val="center"/>
            <w:hideMark/>
          </w:tcPr>
          <w:p w14:paraId="6AF03BC5"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62.590</w:t>
            </w:r>
          </w:p>
        </w:tc>
        <w:tc>
          <w:tcPr>
            <w:tcW w:w="960" w:type="dxa"/>
            <w:vAlign w:val="center"/>
            <w:hideMark/>
          </w:tcPr>
          <w:p w14:paraId="728B1188"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63.228</w:t>
            </w:r>
          </w:p>
        </w:tc>
        <w:tc>
          <w:tcPr>
            <w:tcW w:w="960" w:type="dxa"/>
            <w:tcBorders>
              <w:right w:val="single" w:sz="12" w:space="0" w:color="A8D08D"/>
            </w:tcBorders>
            <w:vAlign w:val="center"/>
            <w:hideMark/>
          </w:tcPr>
          <w:p w14:paraId="795D81AA" w14:textId="5054B541"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71.482</w:t>
            </w:r>
          </w:p>
        </w:tc>
      </w:tr>
      <w:tr w:rsidR="0061010E" w:rsidRPr="00A174B5" w14:paraId="1C7CD859"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658949AF" w14:textId="77777777" w:rsidR="00C92686" w:rsidRPr="009067F4" w:rsidRDefault="00C92686" w:rsidP="006342CE">
            <w:pPr>
              <w:rPr>
                <w:rFonts w:ascii="Calibri" w:hAnsi="Calibri" w:cs="Calibri"/>
                <w:b w:val="0"/>
                <w:bCs w:val="0"/>
                <w:sz w:val="20"/>
                <w:szCs w:val="20"/>
              </w:rPr>
            </w:pPr>
            <w:r w:rsidRPr="009067F4">
              <w:rPr>
                <w:rFonts w:ascii="Calibri" w:hAnsi="Calibri" w:cs="Calibri"/>
                <w:sz w:val="20"/>
                <w:szCs w:val="20"/>
              </w:rPr>
              <w:t xml:space="preserve">Trajni nasadi </w:t>
            </w:r>
          </w:p>
        </w:tc>
        <w:tc>
          <w:tcPr>
            <w:tcW w:w="960" w:type="dxa"/>
            <w:vAlign w:val="center"/>
            <w:hideMark/>
          </w:tcPr>
          <w:p w14:paraId="02D3CB62"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14.934</w:t>
            </w:r>
          </w:p>
        </w:tc>
        <w:tc>
          <w:tcPr>
            <w:tcW w:w="960" w:type="dxa"/>
            <w:vAlign w:val="center"/>
            <w:hideMark/>
          </w:tcPr>
          <w:p w14:paraId="2C38C7F6"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16.125</w:t>
            </w:r>
          </w:p>
        </w:tc>
        <w:tc>
          <w:tcPr>
            <w:tcW w:w="960" w:type="dxa"/>
            <w:vAlign w:val="center"/>
            <w:hideMark/>
          </w:tcPr>
          <w:p w14:paraId="1EFCE367"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16.712</w:t>
            </w:r>
          </w:p>
        </w:tc>
        <w:tc>
          <w:tcPr>
            <w:tcW w:w="960" w:type="dxa"/>
            <w:vAlign w:val="center"/>
            <w:hideMark/>
          </w:tcPr>
          <w:p w14:paraId="646C57BD"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17.715</w:t>
            </w:r>
          </w:p>
        </w:tc>
        <w:tc>
          <w:tcPr>
            <w:tcW w:w="960" w:type="dxa"/>
            <w:vAlign w:val="center"/>
            <w:hideMark/>
          </w:tcPr>
          <w:p w14:paraId="3E98B5D9"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15.864</w:t>
            </w:r>
          </w:p>
        </w:tc>
        <w:tc>
          <w:tcPr>
            <w:tcW w:w="960" w:type="dxa"/>
            <w:tcBorders>
              <w:right w:val="single" w:sz="12" w:space="0" w:color="A8D08D"/>
            </w:tcBorders>
            <w:vAlign w:val="center"/>
            <w:hideMark/>
          </w:tcPr>
          <w:p w14:paraId="5828DD65" w14:textId="7357B29D" w:rsidR="670BA258" w:rsidRPr="009067F4" w:rsidRDefault="005F09F6"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9067F4">
              <w:rPr>
                <w:rFonts w:ascii="Calibri" w:hAnsi="Calibri" w:cs="Calibri"/>
                <w:b/>
                <w:bCs/>
                <w:sz w:val="20"/>
                <w:szCs w:val="20"/>
              </w:rPr>
              <w:t>17.052</w:t>
            </w:r>
          </w:p>
        </w:tc>
      </w:tr>
      <w:tr w:rsidR="00E1547E" w:rsidRPr="00A174B5" w14:paraId="3A3FF053"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7C848241"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Voće, ukupno</w:t>
            </w:r>
          </w:p>
        </w:tc>
        <w:tc>
          <w:tcPr>
            <w:tcW w:w="960" w:type="dxa"/>
            <w:vAlign w:val="center"/>
            <w:hideMark/>
          </w:tcPr>
          <w:p w14:paraId="0BA536E6"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11.906</w:t>
            </w:r>
          </w:p>
        </w:tc>
        <w:tc>
          <w:tcPr>
            <w:tcW w:w="960" w:type="dxa"/>
            <w:vAlign w:val="center"/>
            <w:hideMark/>
          </w:tcPr>
          <w:p w14:paraId="7B48CA4B"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13.050</w:t>
            </w:r>
          </w:p>
        </w:tc>
        <w:tc>
          <w:tcPr>
            <w:tcW w:w="960" w:type="dxa"/>
            <w:vAlign w:val="center"/>
            <w:hideMark/>
          </w:tcPr>
          <w:p w14:paraId="700955AF"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13.490</w:t>
            </w:r>
          </w:p>
        </w:tc>
        <w:tc>
          <w:tcPr>
            <w:tcW w:w="960" w:type="dxa"/>
            <w:vAlign w:val="center"/>
            <w:hideMark/>
          </w:tcPr>
          <w:p w14:paraId="565CBE61"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14.380</w:t>
            </w:r>
          </w:p>
        </w:tc>
        <w:tc>
          <w:tcPr>
            <w:tcW w:w="960" w:type="dxa"/>
            <w:vAlign w:val="center"/>
            <w:hideMark/>
          </w:tcPr>
          <w:p w14:paraId="71E47BD2" w14:textId="3D92809F"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12.</w:t>
            </w:r>
            <w:r w:rsidR="00872312" w:rsidRPr="009067F4">
              <w:rPr>
                <w:rFonts w:ascii="Calibri" w:hAnsi="Calibri" w:cs="Calibri"/>
                <w:sz w:val="20"/>
                <w:szCs w:val="20"/>
              </w:rPr>
              <w:t>2</w:t>
            </w:r>
            <w:r w:rsidR="00290405">
              <w:rPr>
                <w:rFonts w:ascii="Calibri" w:hAnsi="Calibri" w:cs="Calibri"/>
                <w:sz w:val="20"/>
                <w:szCs w:val="20"/>
              </w:rPr>
              <w:t>60</w:t>
            </w:r>
          </w:p>
        </w:tc>
        <w:tc>
          <w:tcPr>
            <w:tcW w:w="960" w:type="dxa"/>
            <w:tcBorders>
              <w:right w:val="single" w:sz="12" w:space="0" w:color="A8D08D"/>
            </w:tcBorders>
            <w:vAlign w:val="center"/>
            <w:hideMark/>
          </w:tcPr>
          <w:p w14:paraId="2B583F0D" w14:textId="0033BCB4" w:rsidR="670BA258" w:rsidRPr="009067F4" w:rsidRDefault="001820AD"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13.487</w:t>
            </w:r>
          </w:p>
        </w:tc>
      </w:tr>
      <w:tr w:rsidR="0061010E" w:rsidRPr="00A174B5" w14:paraId="6A4841BA"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41F3786B"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 jabuke</w:t>
            </w:r>
          </w:p>
        </w:tc>
        <w:tc>
          <w:tcPr>
            <w:tcW w:w="960" w:type="dxa"/>
            <w:vAlign w:val="center"/>
            <w:hideMark/>
          </w:tcPr>
          <w:p w14:paraId="518CBEA5"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583</w:t>
            </w:r>
          </w:p>
        </w:tc>
        <w:tc>
          <w:tcPr>
            <w:tcW w:w="960" w:type="dxa"/>
            <w:vAlign w:val="center"/>
            <w:hideMark/>
          </w:tcPr>
          <w:p w14:paraId="1478649D"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611</w:t>
            </w:r>
          </w:p>
        </w:tc>
        <w:tc>
          <w:tcPr>
            <w:tcW w:w="960" w:type="dxa"/>
            <w:vAlign w:val="center"/>
            <w:hideMark/>
          </w:tcPr>
          <w:p w14:paraId="1AD85AD9"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631</w:t>
            </w:r>
          </w:p>
        </w:tc>
        <w:tc>
          <w:tcPr>
            <w:tcW w:w="960" w:type="dxa"/>
            <w:vAlign w:val="center"/>
            <w:hideMark/>
          </w:tcPr>
          <w:p w14:paraId="4F8D104D"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590</w:t>
            </w:r>
          </w:p>
        </w:tc>
        <w:tc>
          <w:tcPr>
            <w:tcW w:w="960" w:type="dxa"/>
            <w:vAlign w:val="center"/>
            <w:hideMark/>
          </w:tcPr>
          <w:p w14:paraId="7AA82208"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469</w:t>
            </w:r>
          </w:p>
        </w:tc>
        <w:tc>
          <w:tcPr>
            <w:tcW w:w="960" w:type="dxa"/>
            <w:tcBorders>
              <w:right w:val="single" w:sz="12" w:space="0" w:color="A8D08D"/>
            </w:tcBorders>
            <w:vAlign w:val="center"/>
            <w:hideMark/>
          </w:tcPr>
          <w:p w14:paraId="3BC3C422" w14:textId="44A1340D"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525</w:t>
            </w:r>
          </w:p>
        </w:tc>
      </w:tr>
      <w:tr w:rsidR="00E1547E" w:rsidRPr="00A174B5" w14:paraId="1CB655D6"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710E5D4D"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 kruške</w:t>
            </w:r>
          </w:p>
        </w:tc>
        <w:tc>
          <w:tcPr>
            <w:tcW w:w="960" w:type="dxa"/>
            <w:vAlign w:val="center"/>
            <w:hideMark/>
          </w:tcPr>
          <w:p w14:paraId="6230C4F6"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117</w:t>
            </w:r>
          </w:p>
        </w:tc>
        <w:tc>
          <w:tcPr>
            <w:tcW w:w="960" w:type="dxa"/>
            <w:vAlign w:val="center"/>
            <w:hideMark/>
          </w:tcPr>
          <w:p w14:paraId="06C9DB26"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136</w:t>
            </w:r>
          </w:p>
        </w:tc>
        <w:tc>
          <w:tcPr>
            <w:tcW w:w="960" w:type="dxa"/>
            <w:vAlign w:val="center"/>
            <w:hideMark/>
          </w:tcPr>
          <w:p w14:paraId="12C76121"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164</w:t>
            </w:r>
          </w:p>
        </w:tc>
        <w:tc>
          <w:tcPr>
            <w:tcW w:w="960" w:type="dxa"/>
            <w:vAlign w:val="center"/>
            <w:hideMark/>
          </w:tcPr>
          <w:p w14:paraId="728157FB"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221</w:t>
            </w:r>
          </w:p>
        </w:tc>
        <w:tc>
          <w:tcPr>
            <w:tcW w:w="960" w:type="dxa"/>
            <w:vAlign w:val="center"/>
            <w:hideMark/>
          </w:tcPr>
          <w:p w14:paraId="0804A208"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177</w:t>
            </w:r>
          </w:p>
        </w:tc>
        <w:tc>
          <w:tcPr>
            <w:tcW w:w="960" w:type="dxa"/>
            <w:tcBorders>
              <w:right w:val="single" w:sz="12" w:space="0" w:color="A8D08D"/>
            </w:tcBorders>
            <w:vAlign w:val="center"/>
            <w:hideMark/>
          </w:tcPr>
          <w:p w14:paraId="1FCE9A11" w14:textId="2727551C"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195</w:t>
            </w:r>
          </w:p>
        </w:tc>
      </w:tr>
      <w:tr w:rsidR="0061010E" w:rsidRPr="00A174B5" w14:paraId="6447DB47"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1A07AA0B"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 breskve</w:t>
            </w:r>
          </w:p>
        </w:tc>
        <w:tc>
          <w:tcPr>
            <w:tcW w:w="960" w:type="dxa"/>
            <w:vAlign w:val="center"/>
            <w:hideMark/>
          </w:tcPr>
          <w:p w14:paraId="4CCEB68C"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45</w:t>
            </w:r>
          </w:p>
        </w:tc>
        <w:tc>
          <w:tcPr>
            <w:tcW w:w="960" w:type="dxa"/>
            <w:vAlign w:val="center"/>
            <w:hideMark/>
          </w:tcPr>
          <w:p w14:paraId="4285F8A1"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55</w:t>
            </w:r>
          </w:p>
        </w:tc>
        <w:tc>
          <w:tcPr>
            <w:tcW w:w="960" w:type="dxa"/>
            <w:vAlign w:val="center"/>
            <w:hideMark/>
          </w:tcPr>
          <w:p w14:paraId="517C6C3F"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47</w:t>
            </w:r>
          </w:p>
        </w:tc>
        <w:tc>
          <w:tcPr>
            <w:tcW w:w="960" w:type="dxa"/>
            <w:vAlign w:val="center"/>
            <w:hideMark/>
          </w:tcPr>
          <w:p w14:paraId="47586C62"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53</w:t>
            </w:r>
          </w:p>
        </w:tc>
        <w:tc>
          <w:tcPr>
            <w:tcW w:w="960" w:type="dxa"/>
            <w:vAlign w:val="center"/>
            <w:hideMark/>
          </w:tcPr>
          <w:p w14:paraId="2D1F0FC7"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46</w:t>
            </w:r>
          </w:p>
        </w:tc>
        <w:tc>
          <w:tcPr>
            <w:tcW w:w="960" w:type="dxa"/>
            <w:tcBorders>
              <w:right w:val="single" w:sz="12" w:space="0" w:color="A8D08D"/>
            </w:tcBorders>
            <w:vAlign w:val="center"/>
            <w:hideMark/>
          </w:tcPr>
          <w:p w14:paraId="57BE45C3" w14:textId="3CF89B62"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48</w:t>
            </w:r>
          </w:p>
        </w:tc>
      </w:tr>
      <w:tr w:rsidR="00E1547E" w:rsidRPr="00A174B5" w14:paraId="68D60F86"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33B42CB4"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 nektarine</w:t>
            </w:r>
          </w:p>
        </w:tc>
        <w:tc>
          <w:tcPr>
            <w:tcW w:w="960" w:type="dxa"/>
            <w:vAlign w:val="center"/>
            <w:hideMark/>
          </w:tcPr>
          <w:p w14:paraId="3BDB2378"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10</w:t>
            </w:r>
          </w:p>
        </w:tc>
        <w:tc>
          <w:tcPr>
            <w:tcW w:w="960" w:type="dxa"/>
            <w:vAlign w:val="center"/>
            <w:hideMark/>
          </w:tcPr>
          <w:p w14:paraId="0148B226"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7</w:t>
            </w:r>
          </w:p>
        </w:tc>
        <w:tc>
          <w:tcPr>
            <w:tcW w:w="960" w:type="dxa"/>
            <w:vAlign w:val="center"/>
            <w:hideMark/>
          </w:tcPr>
          <w:p w14:paraId="51C50DEE"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12</w:t>
            </w:r>
          </w:p>
        </w:tc>
        <w:tc>
          <w:tcPr>
            <w:tcW w:w="960" w:type="dxa"/>
            <w:vAlign w:val="center"/>
            <w:hideMark/>
          </w:tcPr>
          <w:p w14:paraId="385D6602"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12</w:t>
            </w:r>
          </w:p>
        </w:tc>
        <w:tc>
          <w:tcPr>
            <w:tcW w:w="960" w:type="dxa"/>
            <w:vAlign w:val="center"/>
            <w:hideMark/>
          </w:tcPr>
          <w:p w14:paraId="7F3B635C"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9</w:t>
            </w:r>
          </w:p>
        </w:tc>
        <w:tc>
          <w:tcPr>
            <w:tcW w:w="960" w:type="dxa"/>
            <w:tcBorders>
              <w:right w:val="single" w:sz="12" w:space="0" w:color="A8D08D"/>
            </w:tcBorders>
            <w:vAlign w:val="center"/>
            <w:hideMark/>
          </w:tcPr>
          <w:p w14:paraId="522319E6" w14:textId="12B1541F"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8</w:t>
            </w:r>
          </w:p>
        </w:tc>
      </w:tr>
      <w:tr w:rsidR="0061010E" w:rsidRPr="00A174B5" w14:paraId="0A7A969A"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400B1F3B"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 šljive</w:t>
            </w:r>
          </w:p>
        </w:tc>
        <w:tc>
          <w:tcPr>
            <w:tcW w:w="960" w:type="dxa"/>
            <w:vAlign w:val="center"/>
            <w:hideMark/>
          </w:tcPr>
          <w:p w14:paraId="7CD3643C"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918</w:t>
            </w:r>
          </w:p>
        </w:tc>
        <w:tc>
          <w:tcPr>
            <w:tcW w:w="960" w:type="dxa"/>
            <w:vAlign w:val="center"/>
            <w:hideMark/>
          </w:tcPr>
          <w:p w14:paraId="717B0E35"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923</w:t>
            </w:r>
          </w:p>
        </w:tc>
        <w:tc>
          <w:tcPr>
            <w:tcW w:w="960" w:type="dxa"/>
            <w:vAlign w:val="center"/>
            <w:hideMark/>
          </w:tcPr>
          <w:p w14:paraId="25D5BCB3"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919</w:t>
            </w:r>
          </w:p>
        </w:tc>
        <w:tc>
          <w:tcPr>
            <w:tcW w:w="960" w:type="dxa"/>
            <w:vAlign w:val="center"/>
            <w:hideMark/>
          </w:tcPr>
          <w:p w14:paraId="0090F560"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1.246</w:t>
            </w:r>
          </w:p>
        </w:tc>
        <w:tc>
          <w:tcPr>
            <w:tcW w:w="960" w:type="dxa"/>
            <w:vAlign w:val="center"/>
            <w:hideMark/>
          </w:tcPr>
          <w:p w14:paraId="6EE1E84B"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914</w:t>
            </w:r>
          </w:p>
        </w:tc>
        <w:tc>
          <w:tcPr>
            <w:tcW w:w="960" w:type="dxa"/>
            <w:tcBorders>
              <w:right w:val="single" w:sz="12" w:space="0" w:color="A8D08D"/>
            </w:tcBorders>
            <w:vAlign w:val="center"/>
            <w:hideMark/>
          </w:tcPr>
          <w:p w14:paraId="16DEB601" w14:textId="54F865E2"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1.023</w:t>
            </w:r>
          </w:p>
        </w:tc>
      </w:tr>
      <w:tr w:rsidR="00E1547E" w:rsidRPr="00A174B5" w14:paraId="2DDBC515"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1BF0474C"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 bobičasto voće (osim jagoda)</w:t>
            </w:r>
          </w:p>
        </w:tc>
        <w:tc>
          <w:tcPr>
            <w:tcW w:w="960" w:type="dxa"/>
            <w:vAlign w:val="center"/>
            <w:hideMark/>
          </w:tcPr>
          <w:p w14:paraId="271AABA1"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840</w:t>
            </w:r>
          </w:p>
        </w:tc>
        <w:tc>
          <w:tcPr>
            <w:tcW w:w="960" w:type="dxa"/>
            <w:vAlign w:val="center"/>
            <w:hideMark/>
          </w:tcPr>
          <w:p w14:paraId="313A0778"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940</w:t>
            </w:r>
          </w:p>
        </w:tc>
        <w:tc>
          <w:tcPr>
            <w:tcW w:w="960" w:type="dxa"/>
            <w:vAlign w:val="center"/>
            <w:hideMark/>
          </w:tcPr>
          <w:p w14:paraId="2C51FDCE"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1.023</w:t>
            </w:r>
          </w:p>
        </w:tc>
        <w:tc>
          <w:tcPr>
            <w:tcW w:w="960" w:type="dxa"/>
            <w:vAlign w:val="center"/>
            <w:hideMark/>
          </w:tcPr>
          <w:p w14:paraId="3A0E05AB"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1.084</w:t>
            </w:r>
          </w:p>
        </w:tc>
        <w:tc>
          <w:tcPr>
            <w:tcW w:w="960" w:type="dxa"/>
            <w:vAlign w:val="center"/>
            <w:hideMark/>
          </w:tcPr>
          <w:p w14:paraId="0465183B"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1.136</w:t>
            </w:r>
          </w:p>
        </w:tc>
        <w:tc>
          <w:tcPr>
            <w:tcW w:w="960" w:type="dxa"/>
            <w:tcBorders>
              <w:right w:val="single" w:sz="12" w:space="0" w:color="A8D08D"/>
            </w:tcBorders>
            <w:vAlign w:val="center"/>
            <w:hideMark/>
          </w:tcPr>
          <w:p w14:paraId="120B0670" w14:textId="0E2FBB6E"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1.240</w:t>
            </w:r>
          </w:p>
        </w:tc>
      </w:tr>
      <w:tr w:rsidR="0061010E" w:rsidRPr="00A174B5" w14:paraId="576A9AF0"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6324841A"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 xml:space="preserve">     - orašasto voće</w:t>
            </w:r>
          </w:p>
        </w:tc>
        <w:tc>
          <w:tcPr>
            <w:tcW w:w="960" w:type="dxa"/>
            <w:vAlign w:val="center"/>
            <w:hideMark/>
          </w:tcPr>
          <w:p w14:paraId="63844A2E"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8.576</w:t>
            </w:r>
          </w:p>
        </w:tc>
        <w:tc>
          <w:tcPr>
            <w:tcW w:w="960" w:type="dxa"/>
            <w:vAlign w:val="center"/>
            <w:hideMark/>
          </w:tcPr>
          <w:p w14:paraId="2BB402E2"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9.352</w:t>
            </w:r>
          </w:p>
        </w:tc>
        <w:tc>
          <w:tcPr>
            <w:tcW w:w="960" w:type="dxa"/>
            <w:vAlign w:val="center"/>
            <w:hideMark/>
          </w:tcPr>
          <w:p w14:paraId="4725BF17"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9.671</w:t>
            </w:r>
          </w:p>
        </w:tc>
        <w:tc>
          <w:tcPr>
            <w:tcW w:w="960" w:type="dxa"/>
            <w:vAlign w:val="center"/>
            <w:hideMark/>
          </w:tcPr>
          <w:p w14:paraId="46285060"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10.287</w:t>
            </w:r>
          </w:p>
        </w:tc>
        <w:tc>
          <w:tcPr>
            <w:tcW w:w="960" w:type="dxa"/>
            <w:vAlign w:val="center"/>
            <w:hideMark/>
          </w:tcPr>
          <w:p w14:paraId="42390B08"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8.830</w:t>
            </w:r>
          </w:p>
        </w:tc>
        <w:tc>
          <w:tcPr>
            <w:tcW w:w="960" w:type="dxa"/>
            <w:tcBorders>
              <w:right w:val="single" w:sz="12" w:space="0" w:color="A8D08D"/>
            </w:tcBorders>
            <w:vAlign w:val="center"/>
            <w:hideMark/>
          </w:tcPr>
          <w:p w14:paraId="3A3D8C5F" w14:textId="11F315B3"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9.643</w:t>
            </w:r>
          </w:p>
        </w:tc>
      </w:tr>
      <w:tr w:rsidR="00E1547E" w:rsidRPr="00A174B5" w14:paraId="1F1C5CC0"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2FC6C341"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Citrusi</w:t>
            </w:r>
          </w:p>
        </w:tc>
        <w:tc>
          <w:tcPr>
            <w:tcW w:w="960" w:type="dxa"/>
            <w:vAlign w:val="center"/>
            <w:hideMark/>
          </w:tcPr>
          <w:p w14:paraId="34C3B167"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23</w:t>
            </w:r>
          </w:p>
        </w:tc>
        <w:tc>
          <w:tcPr>
            <w:tcW w:w="960" w:type="dxa"/>
            <w:vAlign w:val="center"/>
            <w:hideMark/>
          </w:tcPr>
          <w:p w14:paraId="1171C38F"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19</w:t>
            </w:r>
          </w:p>
        </w:tc>
        <w:tc>
          <w:tcPr>
            <w:tcW w:w="960" w:type="dxa"/>
            <w:vAlign w:val="center"/>
            <w:hideMark/>
          </w:tcPr>
          <w:p w14:paraId="501ABE1F"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28</w:t>
            </w:r>
          </w:p>
        </w:tc>
        <w:tc>
          <w:tcPr>
            <w:tcW w:w="960" w:type="dxa"/>
            <w:vAlign w:val="center"/>
            <w:hideMark/>
          </w:tcPr>
          <w:p w14:paraId="4FD0385C"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34</w:t>
            </w:r>
          </w:p>
        </w:tc>
        <w:tc>
          <w:tcPr>
            <w:tcW w:w="960" w:type="dxa"/>
            <w:vAlign w:val="center"/>
            <w:hideMark/>
          </w:tcPr>
          <w:p w14:paraId="7659B7CD"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32</w:t>
            </w:r>
          </w:p>
        </w:tc>
        <w:tc>
          <w:tcPr>
            <w:tcW w:w="960" w:type="dxa"/>
            <w:tcBorders>
              <w:right w:val="single" w:sz="12" w:space="0" w:color="A8D08D"/>
            </w:tcBorders>
            <w:vAlign w:val="center"/>
            <w:hideMark/>
          </w:tcPr>
          <w:p w14:paraId="4BEFB88E" w14:textId="2EB004A0"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14</w:t>
            </w:r>
          </w:p>
        </w:tc>
      </w:tr>
      <w:tr w:rsidR="0061010E" w:rsidRPr="00A174B5" w14:paraId="755B4F53" w14:textId="77777777" w:rsidTr="009067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tcBorders>
            <w:vAlign w:val="center"/>
            <w:hideMark/>
          </w:tcPr>
          <w:p w14:paraId="1E1F0539"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Vinogradi</w:t>
            </w:r>
          </w:p>
        </w:tc>
        <w:tc>
          <w:tcPr>
            <w:tcW w:w="960" w:type="dxa"/>
            <w:vAlign w:val="center"/>
            <w:hideMark/>
          </w:tcPr>
          <w:p w14:paraId="3D4B8A86"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1.072</w:t>
            </w:r>
          </w:p>
        </w:tc>
        <w:tc>
          <w:tcPr>
            <w:tcW w:w="960" w:type="dxa"/>
            <w:vAlign w:val="center"/>
            <w:hideMark/>
          </w:tcPr>
          <w:p w14:paraId="5669B269" w14:textId="48F1C763"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1.068</w:t>
            </w:r>
          </w:p>
        </w:tc>
        <w:tc>
          <w:tcPr>
            <w:tcW w:w="960" w:type="dxa"/>
            <w:vAlign w:val="center"/>
            <w:hideMark/>
          </w:tcPr>
          <w:p w14:paraId="532B2FE9"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1.102</w:t>
            </w:r>
          </w:p>
        </w:tc>
        <w:tc>
          <w:tcPr>
            <w:tcW w:w="960" w:type="dxa"/>
            <w:vAlign w:val="center"/>
            <w:hideMark/>
          </w:tcPr>
          <w:p w14:paraId="0CEC3459"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1.080</w:t>
            </w:r>
          </w:p>
        </w:tc>
        <w:tc>
          <w:tcPr>
            <w:tcW w:w="960" w:type="dxa"/>
            <w:vAlign w:val="center"/>
            <w:hideMark/>
          </w:tcPr>
          <w:p w14:paraId="4C38D8FC" w14:textId="77777777" w:rsidR="670BA258" w:rsidRPr="009067F4" w:rsidRDefault="670BA258" w:rsidP="670BA2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1.179</w:t>
            </w:r>
          </w:p>
        </w:tc>
        <w:tc>
          <w:tcPr>
            <w:tcW w:w="960" w:type="dxa"/>
            <w:tcBorders>
              <w:right w:val="single" w:sz="12" w:space="0" w:color="A8D08D"/>
            </w:tcBorders>
            <w:vAlign w:val="center"/>
            <w:hideMark/>
          </w:tcPr>
          <w:p w14:paraId="569D7EDA" w14:textId="69DF67AE" w:rsidR="670BA258" w:rsidRPr="009067F4" w:rsidRDefault="670BA258" w:rsidP="670BA258">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1.144</w:t>
            </w:r>
          </w:p>
        </w:tc>
      </w:tr>
      <w:tr w:rsidR="00E1547E" w:rsidRPr="00A174B5" w14:paraId="3B1873E4" w14:textId="77777777" w:rsidTr="009067F4">
        <w:trPr>
          <w:trHeight w:val="300"/>
        </w:trPr>
        <w:tc>
          <w:tcPr>
            <w:cnfStyle w:val="001000000000" w:firstRow="0" w:lastRow="0" w:firstColumn="1" w:lastColumn="0" w:oddVBand="0" w:evenVBand="0" w:oddHBand="0" w:evenHBand="0" w:firstRowFirstColumn="0" w:firstRowLastColumn="0" w:lastRowFirstColumn="0" w:lastRowLastColumn="0"/>
            <w:tcW w:w="4180" w:type="dxa"/>
            <w:tcBorders>
              <w:left w:val="single" w:sz="12" w:space="0" w:color="A8D08D"/>
              <w:bottom w:val="single" w:sz="12" w:space="0" w:color="A7CE8C"/>
            </w:tcBorders>
            <w:vAlign w:val="center"/>
            <w:hideMark/>
          </w:tcPr>
          <w:p w14:paraId="4AFF2993" w14:textId="77777777" w:rsidR="00C92686" w:rsidRPr="009067F4" w:rsidRDefault="00C92686" w:rsidP="001342E3">
            <w:pPr>
              <w:rPr>
                <w:rFonts w:ascii="Calibri" w:hAnsi="Calibri" w:cs="Calibri"/>
                <w:b w:val="0"/>
                <w:bCs w:val="0"/>
                <w:sz w:val="20"/>
                <w:szCs w:val="20"/>
              </w:rPr>
            </w:pPr>
            <w:r w:rsidRPr="009067F4">
              <w:rPr>
                <w:rFonts w:ascii="Calibri" w:hAnsi="Calibri" w:cs="Calibri"/>
                <w:b w:val="0"/>
                <w:bCs w:val="0"/>
                <w:sz w:val="20"/>
                <w:szCs w:val="20"/>
              </w:rPr>
              <w:t>Maslinici</w:t>
            </w:r>
          </w:p>
        </w:tc>
        <w:tc>
          <w:tcPr>
            <w:tcW w:w="960" w:type="dxa"/>
            <w:tcBorders>
              <w:bottom w:val="single" w:sz="12" w:space="0" w:color="A7CE8C"/>
            </w:tcBorders>
            <w:vAlign w:val="center"/>
            <w:hideMark/>
          </w:tcPr>
          <w:p w14:paraId="79BD8D49"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1.888</w:t>
            </w:r>
          </w:p>
        </w:tc>
        <w:tc>
          <w:tcPr>
            <w:tcW w:w="960" w:type="dxa"/>
            <w:tcBorders>
              <w:bottom w:val="single" w:sz="12" w:space="0" w:color="A7CE8C"/>
            </w:tcBorders>
            <w:vAlign w:val="center"/>
            <w:hideMark/>
          </w:tcPr>
          <w:p w14:paraId="6D1C81EA"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1.940</w:t>
            </w:r>
          </w:p>
        </w:tc>
        <w:tc>
          <w:tcPr>
            <w:tcW w:w="960" w:type="dxa"/>
            <w:tcBorders>
              <w:bottom w:val="single" w:sz="12" w:space="0" w:color="A7CE8C"/>
            </w:tcBorders>
            <w:vAlign w:val="center"/>
            <w:hideMark/>
          </w:tcPr>
          <w:p w14:paraId="32D3991E"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2.091</w:t>
            </w:r>
          </w:p>
        </w:tc>
        <w:tc>
          <w:tcPr>
            <w:tcW w:w="960" w:type="dxa"/>
            <w:tcBorders>
              <w:bottom w:val="single" w:sz="12" w:space="0" w:color="A7CE8C"/>
            </w:tcBorders>
            <w:vAlign w:val="center"/>
            <w:hideMark/>
          </w:tcPr>
          <w:p w14:paraId="666A9902"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2.220</w:t>
            </w:r>
          </w:p>
        </w:tc>
        <w:tc>
          <w:tcPr>
            <w:tcW w:w="960" w:type="dxa"/>
            <w:tcBorders>
              <w:bottom w:val="single" w:sz="12" w:space="0" w:color="A7CE8C"/>
            </w:tcBorders>
            <w:vAlign w:val="center"/>
            <w:hideMark/>
          </w:tcPr>
          <w:p w14:paraId="7D12A2B9" w14:textId="77777777" w:rsidR="670BA258" w:rsidRPr="009067F4" w:rsidRDefault="670BA258" w:rsidP="670BA25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2.393</w:t>
            </w:r>
          </w:p>
        </w:tc>
        <w:tc>
          <w:tcPr>
            <w:tcW w:w="960" w:type="dxa"/>
            <w:tcBorders>
              <w:bottom w:val="single" w:sz="12" w:space="0" w:color="A7CE8C"/>
              <w:right w:val="single" w:sz="12" w:space="0" w:color="A8D08D"/>
            </w:tcBorders>
            <w:vAlign w:val="center"/>
            <w:hideMark/>
          </w:tcPr>
          <w:p w14:paraId="76082770" w14:textId="26FB687A" w:rsidR="670BA258" w:rsidRPr="009067F4" w:rsidRDefault="670BA258" w:rsidP="670BA258">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67F4">
              <w:rPr>
                <w:rFonts w:ascii="Calibri" w:hAnsi="Calibri" w:cs="Calibri"/>
                <w:sz w:val="20"/>
                <w:szCs w:val="20"/>
              </w:rPr>
              <w:t>2.407</w:t>
            </w:r>
          </w:p>
        </w:tc>
      </w:tr>
    </w:tbl>
    <w:p w14:paraId="0302C90C" w14:textId="581276BA" w:rsidR="00F604F4" w:rsidRPr="00A174B5" w:rsidRDefault="00153473" w:rsidP="00EE6A39">
      <w:pPr>
        <w:spacing w:line="288" w:lineRule="auto"/>
        <w:jc w:val="both"/>
        <w:rPr>
          <w:rFonts w:ascii="Calibri" w:hAnsi="Calibri" w:cs="Calibri"/>
          <w:color w:val="AEAAAA"/>
          <w:sz w:val="22"/>
          <w:szCs w:val="22"/>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1CE789A2" w14:textId="77777777" w:rsidR="00BA7D22" w:rsidRPr="00A174B5" w:rsidRDefault="00BA7D22" w:rsidP="00CB2188">
      <w:pPr>
        <w:spacing w:after="120" w:line="288" w:lineRule="auto"/>
        <w:rPr>
          <w:rFonts w:ascii="Calibri" w:hAnsi="Calibri" w:cs="Calibri"/>
          <w:strike/>
          <w:noProof/>
          <w:color w:val="AEAAAA"/>
          <w:sz w:val="22"/>
          <w:szCs w:val="22"/>
        </w:rPr>
        <w:sectPr w:rsidR="00BA7D22" w:rsidRPr="00A174B5" w:rsidSect="00FE4869">
          <w:pgSz w:w="11907" w:h="16839" w:code="9"/>
          <w:pgMar w:top="1418" w:right="1418" w:bottom="1418" w:left="1418" w:header="720" w:footer="720" w:gutter="0"/>
          <w:cols w:space="709"/>
          <w:docGrid w:linePitch="360"/>
        </w:sectPr>
      </w:pPr>
    </w:p>
    <w:bookmarkEnd w:id="468"/>
    <w:p w14:paraId="7997CF23" w14:textId="252D041D" w:rsidR="00153473" w:rsidRPr="00A174B5" w:rsidRDefault="02E3B963" w:rsidP="00995527">
      <w:pPr>
        <w:spacing w:after="120" w:line="288" w:lineRule="auto"/>
        <w:jc w:val="both"/>
        <w:rPr>
          <w:rFonts w:ascii="Calibri" w:hAnsi="Calibri" w:cs="Calibri"/>
          <w:i/>
          <w:iCs/>
          <w:color w:val="000000" w:themeColor="text1"/>
          <w:sz w:val="22"/>
          <w:szCs w:val="22"/>
        </w:rPr>
      </w:pPr>
      <w:r w:rsidRPr="7051E2BA">
        <w:rPr>
          <w:rFonts w:ascii="Calibri" w:hAnsi="Calibri" w:cs="Calibri"/>
          <w:i/>
          <w:iCs/>
          <w:color w:val="000000" w:themeColor="text1"/>
          <w:sz w:val="22"/>
          <w:szCs w:val="22"/>
        </w:rPr>
        <w:lastRenderedPageBreak/>
        <w:t xml:space="preserve">Tablica </w:t>
      </w:r>
      <w:r w:rsidR="58E073FA" w:rsidRPr="7051E2BA">
        <w:rPr>
          <w:rFonts w:ascii="Calibri" w:hAnsi="Calibri" w:cs="Calibri"/>
          <w:i/>
          <w:iCs/>
          <w:color w:val="000000" w:themeColor="text1"/>
          <w:sz w:val="22"/>
          <w:szCs w:val="22"/>
        </w:rPr>
        <w:t>78</w:t>
      </w:r>
      <w:r w:rsidRPr="7051E2BA">
        <w:rPr>
          <w:rFonts w:ascii="Calibri" w:hAnsi="Calibri" w:cs="Calibri"/>
          <w:i/>
          <w:iCs/>
          <w:color w:val="000000" w:themeColor="text1"/>
          <w:sz w:val="22"/>
          <w:szCs w:val="22"/>
        </w:rPr>
        <w:t xml:space="preserve">. Pregled ukupne i poljoprivredne vanjskotrgovinske razmjene </w:t>
      </w:r>
    </w:p>
    <w:p w14:paraId="4FF266E7" w14:textId="77777777" w:rsidR="00153473" w:rsidRPr="00072A3C" w:rsidRDefault="00153473" w:rsidP="00153473">
      <w:pPr>
        <w:spacing w:after="120" w:line="288" w:lineRule="auto"/>
        <w:rPr>
          <w:rFonts w:ascii="Calibri" w:hAnsi="Calibri" w:cs="Calibri"/>
          <w:sz w:val="22"/>
          <w:szCs w:val="22"/>
        </w:rPr>
      </w:pPr>
    </w:p>
    <w:tbl>
      <w:tblPr>
        <w:tblStyle w:val="GridTable2-Accent61"/>
        <w:tblW w:w="0" w:type="auto"/>
        <w:tblLook w:val="04A0" w:firstRow="1" w:lastRow="0" w:firstColumn="1" w:lastColumn="0" w:noHBand="0" w:noVBand="1"/>
      </w:tblPr>
      <w:tblGrid>
        <w:gridCol w:w="1757"/>
        <w:gridCol w:w="1752"/>
        <w:gridCol w:w="1752"/>
        <w:gridCol w:w="1748"/>
        <w:gridCol w:w="1748"/>
        <w:gridCol w:w="1756"/>
        <w:gridCol w:w="1739"/>
        <w:gridCol w:w="1736"/>
      </w:tblGrid>
      <w:tr w:rsidR="00153473" w:rsidRPr="00AC428B" w14:paraId="72799450" w14:textId="77777777" w:rsidTr="00072A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7" w:type="dxa"/>
            <w:vMerge w:val="restart"/>
            <w:tcBorders>
              <w:right w:val="single" w:sz="12" w:space="0" w:color="A8D08D"/>
            </w:tcBorders>
          </w:tcPr>
          <w:p w14:paraId="2162890E" w14:textId="77777777" w:rsidR="00153473" w:rsidRPr="00AC428B" w:rsidRDefault="00153473" w:rsidP="003D15CA">
            <w:pPr>
              <w:spacing w:before="40" w:after="40"/>
              <w:jc w:val="center"/>
              <w:rPr>
                <w:rFonts w:ascii="Calibri" w:hAnsi="Calibri" w:cs="Calibri"/>
                <w:b w:val="0"/>
                <w:bCs w:val="0"/>
                <w:i/>
                <w:iCs/>
                <w:sz w:val="20"/>
                <w:szCs w:val="20"/>
              </w:rPr>
            </w:pPr>
          </w:p>
        </w:tc>
        <w:tc>
          <w:tcPr>
            <w:tcW w:w="3554" w:type="dxa"/>
            <w:gridSpan w:val="2"/>
            <w:tcBorders>
              <w:top w:val="single" w:sz="12" w:space="0" w:color="A8D08D"/>
              <w:left w:val="single" w:sz="12" w:space="0" w:color="A8D08D"/>
              <w:bottom w:val="single" w:sz="4" w:space="0" w:color="A8D08D"/>
              <w:right w:val="single" w:sz="4" w:space="0" w:color="A8D08D"/>
            </w:tcBorders>
            <w:vAlign w:val="center"/>
          </w:tcPr>
          <w:p w14:paraId="5C30AF75" w14:textId="77777777" w:rsidR="00153473" w:rsidRPr="00AC428B" w:rsidRDefault="00153473" w:rsidP="00EB4FFC">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AC428B">
              <w:rPr>
                <w:rFonts w:ascii="Calibri" w:hAnsi="Calibri" w:cs="Calibri"/>
                <w:sz w:val="20"/>
                <w:szCs w:val="20"/>
              </w:rPr>
              <w:t>Ukupna robna razmjena (tis. EUR)</w:t>
            </w:r>
          </w:p>
        </w:tc>
        <w:tc>
          <w:tcPr>
            <w:tcW w:w="5332" w:type="dxa"/>
            <w:gridSpan w:val="3"/>
            <w:tcBorders>
              <w:top w:val="single" w:sz="12" w:space="0" w:color="A8D08D"/>
              <w:left w:val="single" w:sz="4" w:space="0" w:color="A8D08D"/>
              <w:bottom w:val="single" w:sz="4" w:space="0" w:color="A8D08D"/>
              <w:right w:val="single" w:sz="4" w:space="0" w:color="A8D08D"/>
            </w:tcBorders>
            <w:vAlign w:val="center"/>
          </w:tcPr>
          <w:p w14:paraId="52C7FF62" w14:textId="43A60436" w:rsidR="00153473" w:rsidRPr="00AC428B" w:rsidRDefault="00153473" w:rsidP="00EB4FFC">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AC428B">
              <w:rPr>
                <w:rFonts w:ascii="Calibri" w:hAnsi="Calibri" w:cs="Calibri"/>
                <w:sz w:val="20"/>
                <w:szCs w:val="20"/>
              </w:rPr>
              <w:t xml:space="preserve">Poljoprivredna razmjena (tis. </w:t>
            </w:r>
            <w:r w:rsidR="00B24048">
              <w:rPr>
                <w:rFonts w:ascii="Calibri" w:hAnsi="Calibri" w:cs="Calibri"/>
                <w:sz w:val="20"/>
                <w:szCs w:val="20"/>
              </w:rPr>
              <w:t>EUR</w:t>
            </w:r>
            <w:r w:rsidRPr="00AC428B">
              <w:rPr>
                <w:rFonts w:ascii="Calibri" w:hAnsi="Calibri" w:cs="Calibri"/>
                <w:sz w:val="20"/>
                <w:szCs w:val="20"/>
              </w:rPr>
              <w:t>)</w:t>
            </w:r>
          </w:p>
        </w:tc>
        <w:tc>
          <w:tcPr>
            <w:tcW w:w="3556" w:type="dxa"/>
            <w:gridSpan w:val="2"/>
            <w:tcBorders>
              <w:top w:val="single" w:sz="12" w:space="0" w:color="A8D08D"/>
              <w:left w:val="single" w:sz="4" w:space="0" w:color="A8D08D"/>
              <w:bottom w:val="single" w:sz="4" w:space="0" w:color="A8D08D"/>
              <w:right w:val="single" w:sz="12" w:space="0" w:color="A8D08D"/>
            </w:tcBorders>
            <w:vAlign w:val="center"/>
          </w:tcPr>
          <w:p w14:paraId="5D9D314F" w14:textId="77777777" w:rsidR="00153473" w:rsidRPr="00AC428B" w:rsidRDefault="00153473" w:rsidP="00EB4FFC">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AC428B">
              <w:rPr>
                <w:rFonts w:ascii="Calibri" w:hAnsi="Calibri" w:cs="Calibri"/>
                <w:sz w:val="20"/>
                <w:szCs w:val="20"/>
              </w:rPr>
              <w:t>Udio poljoprivredne u ukupnoj razmjeni (%)</w:t>
            </w:r>
          </w:p>
        </w:tc>
      </w:tr>
      <w:tr w:rsidR="00153473" w:rsidRPr="00AC428B" w14:paraId="15D40532" w14:textId="77777777" w:rsidTr="00072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7" w:type="dxa"/>
            <w:vMerge/>
          </w:tcPr>
          <w:p w14:paraId="3D3BC17D" w14:textId="77777777" w:rsidR="00153473" w:rsidRPr="00AC428B" w:rsidRDefault="00153473" w:rsidP="003D15CA">
            <w:pPr>
              <w:spacing w:before="40" w:after="40"/>
              <w:rPr>
                <w:rFonts w:ascii="Calibri" w:hAnsi="Calibri" w:cs="Calibri"/>
                <w:i/>
                <w:iCs/>
                <w:sz w:val="20"/>
                <w:szCs w:val="20"/>
              </w:rPr>
            </w:pPr>
          </w:p>
        </w:tc>
        <w:tc>
          <w:tcPr>
            <w:tcW w:w="1777" w:type="dxa"/>
            <w:tcBorders>
              <w:top w:val="single" w:sz="4" w:space="0" w:color="A8D08D"/>
              <w:left w:val="single" w:sz="12" w:space="0" w:color="A8D08D"/>
              <w:bottom w:val="single" w:sz="12" w:space="0" w:color="A8D08D"/>
            </w:tcBorders>
            <w:vAlign w:val="center"/>
          </w:tcPr>
          <w:p w14:paraId="387ABF23" w14:textId="77777777" w:rsidR="00153473" w:rsidRPr="00AC428B" w:rsidRDefault="00153473" w:rsidP="00EB4FFC">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C428B">
              <w:rPr>
                <w:rFonts w:ascii="Calibri" w:hAnsi="Calibri" w:cs="Calibri"/>
                <w:b/>
                <w:sz w:val="20"/>
                <w:szCs w:val="20"/>
              </w:rPr>
              <w:t>izvoz</w:t>
            </w:r>
          </w:p>
        </w:tc>
        <w:tc>
          <w:tcPr>
            <w:tcW w:w="1777" w:type="dxa"/>
            <w:tcBorders>
              <w:top w:val="single" w:sz="4" w:space="0" w:color="A8D08D"/>
              <w:bottom w:val="single" w:sz="12" w:space="0" w:color="A8D08D"/>
            </w:tcBorders>
            <w:vAlign w:val="center"/>
          </w:tcPr>
          <w:p w14:paraId="58037CAD" w14:textId="77777777" w:rsidR="00153473" w:rsidRPr="00AC428B" w:rsidRDefault="00153473" w:rsidP="00EB4FFC">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C428B">
              <w:rPr>
                <w:rFonts w:ascii="Calibri" w:hAnsi="Calibri" w:cs="Calibri"/>
                <w:b/>
                <w:sz w:val="20"/>
                <w:szCs w:val="20"/>
              </w:rPr>
              <w:t>uvoz</w:t>
            </w:r>
          </w:p>
        </w:tc>
        <w:tc>
          <w:tcPr>
            <w:tcW w:w="1777" w:type="dxa"/>
            <w:tcBorders>
              <w:top w:val="single" w:sz="4" w:space="0" w:color="A8D08D"/>
              <w:bottom w:val="single" w:sz="12" w:space="0" w:color="A8D08D"/>
            </w:tcBorders>
            <w:vAlign w:val="center"/>
          </w:tcPr>
          <w:p w14:paraId="18D2E652" w14:textId="77777777" w:rsidR="00153473" w:rsidRPr="00AC428B" w:rsidRDefault="00153473" w:rsidP="00EB4FFC">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C428B">
              <w:rPr>
                <w:rFonts w:ascii="Calibri" w:hAnsi="Calibri" w:cs="Calibri"/>
                <w:b/>
                <w:sz w:val="20"/>
                <w:szCs w:val="20"/>
              </w:rPr>
              <w:t>izvoz</w:t>
            </w:r>
          </w:p>
        </w:tc>
        <w:tc>
          <w:tcPr>
            <w:tcW w:w="1777" w:type="dxa"/>
            <w:tcBorders>
              <w:top w:val="single" w:sz="4" w:space="0" w:color="A8D08D"/>
              <w:bottom w:val="single" w:sz="12" w:space="0" w:color="A8D08D"/>
            </w:tcBorders>
            <w:vAlign w:val="center"/>
          </w:tcPr>
          <w:p w14:paraId="6DDA99B9" w14:textId="77777777" w:rsidR="00153473" w:rsidRPr="00AC428B" w:rsidRDefault="00153473" w:rsidP="00EB4FFC">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C428B">
              <w:rPr>
                <w:rFonts w:ascii="Calibri" w:hAnsi="Calibri" w:cs="Calibri"/>
                <w:b/>
                <w:sz w:val="20"/>
                <w:szCs w:val="20"/>
              </w:rPr>
              <w:t>uvoz</w:t>
            </w:r>
          </w:p>
        </w:tc>
        <w:tc>
          <w:tcPr>
            <w:tcW w:w="1778" w:type="dxa"/>
            <w:tcBorders>
              <w:top w:val="single" w:sz="4" w:space="0" w:color="A8D08D"/>
              <w:bottom w:val="single" w:sz="12" w:space="0" w:color="A8D08D"/>
            </w:tcBorders>
            <w:vAlign w:val="center"/>
          </w:tcPr>
          <w:p w14:paraId="76484869" w14:textId="77777777" w:rsidR="00153473" w:rsidRPr="00AC428B" w:rsidRDefault="00153473" w:rsidP="00EB4FFC">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C428B">
              <w:rPr>
                <w:rFonts w:ascii="Calibri" w:hAnsi="Calibri" w:cs="Calibri"/>
                <w:b/>
                <w:sz w:val="20"/>
                <w:szCs w:val="20"/>
              </w:rPr>
              <w:t>pokrivenost uvoza izvozom (%)</w:t>
            </w:r>
          </w:p>
        </w:tc>
        <w:tc>
          <w:tcPr>
            <w:tcW w:w="1778" w:type="dxa"/>
            <w:tcBorders>
              <w:top w:val="single" w:sz="4" w:space="0" w:color="A8D08D"/>
              <w:bottom w:val="single" w:sz="12" w:space="0" w:color="A8D08D"/>
            </w:tcBorders>
            <w:vAlign w:val="center"/>
          </w:tcPr>
          <w:p w14:paraId="4E0EEE3D" w14:textId="77777777" w:rsidR="00153473" w:rsidRPr="00AC428B" w:rsidRDefault="00153473" w:rsidP="00EB4FFC">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C428B">
              <w:rPr>
                <w:rFonts w:ascii="Calibri" w:hAnsi="Calibri" w:cs="Calibri"/>
                <w:b/>
                <w:sz w:val="20"/>
                <w:szCs w:val="20"/>
              </w:rPr>
              <w:t>izvoz</w:t>
            </w:r>
          </w:p>
        </w:tc>
        <w:tc>
          <w:tcPr>
            <w:tcW w:w="1778" w:type="dxa"/>
            <w:tcBorders>
              <w:top w:val="single" w:sz="4" w:space="0" w:color="A8D08D"/>
              <w:bottom w:val="single" w:sz="12" w:space="0" w:color="A8D08D"/>
              <w:right w:val="single" w:sz="12" w:space="0" w:color="A8D08D"/>
            </w:tcBorders>
            <w:vAlign w:val="center"/>
          </w:tcPr>
          <w:p w14:paraId="2DD66B02" w14:textId="77777777" w:rsidR="00153473" w:rsidRPr="00AC428B" w:rsidRDefault="00153473" w:rsidP="00EB4FFC">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C428B">
              <w:rPr>
                <w:rFonts w:ascii="Calibri" w:hAnsi="Calibri" w:cs="Calibri"/>
                <w:b/>
                <w:sz w:val="20"/>
                <w:szCs w:val="20"/>
              </w:rPr>
              <w:t>uvoz</w:t>
            </w:r>
          </w:p>
        </w:tc>
      </w:tr>
      <w:tr w:rsidR="00106D80" w:rsidRPr="00AC428B" w14:paraId="7A8BCC44" w14:textId="77777777" w:rsidTr="00072A3C">
        <w:trPr>
          <w:trHeight w:val="300"/>
        </w:trPr>
        <w:tc>
          <w:tcPr>
            <w:cnfStyle w:val="001000000000" w:firstRow="0" w:lastRow="0" w:firstColumn="1" w:lastColumn="0" w:oddVBand="0" w:evenVBand="0" w:oddHBand="0" w:evenHBand="0" w:firstRowFirstColumn="0" w:firstRowLastColumn="0" w:lastRowFirstColumn="0" w:lastRowLastColumn="0"/>
            <w:tcW w:w="1777" w:type="dxa"/>
            <w:tcBorders>
              <w:top w:val="single" w:sz="12" w:space="0" w:color="A8D08D"/>
              <w:left w:val="single" w:sz="12" w:space="0" w:color="A8D08D"/>
            </w:tcBorders>
            <w:vAlign w:val="center"/>
          </w:tcPr>
          <w:p w14:paraId="31A81BB1" w14:textId="5425DC50" w:rsidR="7249F68B" w:rsidRPr="00AC428B" w:rsidRDefault="7249F68B" w:rsidP="7249F68B">
            <w:pPr>
              <w:jc w:val="center"/>
              <w:rPr>
                <w:rFonts w:ascii="Calibri" w:hAnsi="Calibri" w:cs="Calibri"/>
                <w:sz w:val="20"/>
                <w:szCs w:val="20"/>
              </w:rPr>
            </w:pPr>
            <w:r w:rsidRPr="00AC428B">
              <w:rPr>
                <w:rFonts w:ascii="Calibri" w:eastAsia="Calibri" w:hAnsi="Calibri" w:cs="Calibri"/>
                <w:color w:val="000000" w:themeColor="text1"/>
                <w:sz w:val="20"/>
                <w:szCs w:val="20"/>
              </w:rPr>
              <w:t>2019.</w:t>
            </w:r>
          </w:p>
        </w:tc>
        <w:tc>
          <w:tcPr>
            <w:tcW w:w="1777" w:type="dxa"/>
            <w:tcBorders>
              <w:top w:val="single" w:sz="12" w:space="0" w:color="A8D08D"/>
            </w:tcBorders>
            <w:vAlign w:val="center"/>
          </w:tcPr>
          <w:p w14:paraId="1C979A51" w14:textId="02821073"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15.226.703</w:t>
            </w:r>
          </w:p>
        </w:tc>
        <w:tc>
          <w:tcPr>
            <w:tcW w:w="1777" w:type="dxa"/>
            <w:tcBorders>
              <w:top w:val="single" w:sz="12" w:space="0" w:color="A8D08D"/>
            </w:tcBorders>
            <w:vAlign w:val="center"/>
          </w:tcPr>
          <w:p w14:paraId="2043A238" w14:textId="5162C6D8"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24.980.960</w:t>
            </w:r>
          </w:p>
        </w:tc>
        <w:tc>
          <w:tcPr>
            <w:tcW w:w="1777" w:type="dxa"/>
            <w:tcBorders>
              <w:top w:val="single" w:sz="12" w:space="0" w:color="A8D08D"/>
            </w:tcBorders>
            <w:vAlign w:val="center"/>
          </w:tcPr>
          <w:p w14:paraId="293EFC59" w14:textId="03AB9A43"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2.217.682</w:t>
            </w:r>
          </w:p>
        </w:tc>
        <w:tc>
          <w:tcPr>
            <w:tcW w:w="1777" w:type="dxa"/>
            <w:tcBorders>
              <w:top w:val="single" w:sz="12" w:space="0" w:color="A8D08D"/>
            </w:tcBorders>
            <w:vAlign w:val="center"/>
          </w:tcPr>
          <w:p w14:paraId="0242326B" w14:textId="5712B312"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3.480.879</w:t>
            </w:r>
          </w:p>
        </w:tc>
        <w:tc>
          <w:tcPr>
            <w:tcW w:w="1778" w:type="dxa"/>
            <w:tcBorders>
              <w:top w:val="single" w:sz="12" w:space="0" w:color="A8D08D"/>
            </w:tcBorders>
            <w:vAlign w:val="center"/>
          </w:tcPr>
          <w:p w14:paraId="36CF5DB1" w14:textId="5CE79243"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63,7</w:t>
            </w:r>
          </w:p>
        </w:tc>
        <w:tc>
          <w:tcPr>
            <w:tcW w:w="1778" w:type="dxa"/>
            <w:tcBorders>
              <w:top w:val="single" w:sz="12" w:space="0" w:color="A8D08D"/>
            </w:tcBorders>
            <w:vAlign w:val="center"/>
          </w:tcPr>
          <w:p w14:paraId="07259D28" w14:textId="09A6826A"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14,6</w:t>
            </w:r>
          </w:p>
        </w:tc>
        <w:tc>
          <w:tcPr>
            <w:tcW w:w="1778" w:type="dxa"/>
            <w:tcBorders>
              <w:top w:val="single" w:sz="12" w:space="0" w:color="A8D08D"/>
              <w:right w:val="single" w:sz="12" w:space="0" w:color="A8D08D"/>
            </w:tcBorders>
            <w:vAlign w:val="center"/>
          </w:tcPr>
          <w:p w14:paraId="27504EED" w14:textId="3C877931"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13,9</w:t>
            </w:r>
          </w:p>
        </w:tc>
      </w:tr>
      <w:tr w:rsidR="00106D80" w:rsidRPr="00AC428B" w14:paraId="46ED7C98" w14:textId="77777777" w:rsidTr="00072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7" w:type="dxa"/>
            <w:tcBorders>
              <w:left w:val="single" w:sz="12" w:space="0" w:color="A8D08D"/>
            </w:tcBorders>
            <w:vAlign w:val="center"/>
          </w:tcPr>
          <w:p w14:paraId="21798D54" w14:textId="6A86015B" w:rsidR="7249F68B" w:rsidRPr="00AC428B" w:rsidRDefault="7249F68B" w:rsidP="7249F68B">
            <w:pPr>
              <w:jc w:val="center"/>
              <w:rPr>
                <w:rFonts w:ascii="Calibri" w:hAnsi="Calibri" w:cs="Calibri"/>
                <w:sz w:val="20"/>
                <w:szCs w:val="20"/>
              </w:rPr>
            </w:pPr>
            <w:r w:rsidRPr="00AC428B">
              <w:rPr>
                <w:rFonts w:ascii="Calibri" w:eastAsia="Calibri" w:hAnsi="Calibri" w:cs="Calibri"/>
                <w:color w:val="000000" w:themeColor="text1"/>
                <w:sz w:val="20"/>
                <w:szCs w:val="20"/>
              </w:rPr>
              <w:t>2020.</w:t>
            </w:r>
          </w:p>
        </w:tc>
        <w:tc>
          <w:tcPr>
            <w:tcW w:w="1777" w:type="dxa"/>
            <w:vAlign w:val="center"/>
          </w:tcPr>
          <w:p w14:paraId="20183603" w14:textId="0D998AED" w:rsidR="7249F68B" w:rsidRPr="00AC428B" w:rsidRDefault="7249F68B" w:rsidP="7249F6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14.899.762</w:t>
            </w:r>
          </w:p>
        </w:tc>
        <w:tc>
          <w:tcPr>
            <w:tcW w:w="1777" w:type="dxa"/>
            <w:vAlign w:val="center"/>
          </w:tcPr>
          <w:p w14:paraId="48223C93" w14:textId="01C9A437" w:rsidR="7249F68B" w:rsidRPr="00AC428B" w:rsidRDefault="7249F68B" w:rsidP="7249F6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22.917.867</w:t>
            </w:r>
          </w:p>
        </w:tc>
        <w:tc>
          <w:tcPr>
            <w:tcW w:w="1777" w:type="dxa"/>
            <w:vAlign w:val="center"/>
          </w:tcPr>
          <w:p w14:paraId="5B3705EC" w14:textId="166D90CF" w:rsidR="7249F68B" w:rsidRPr="00AC428B" w:rsidRDefault="7249F68B" w:rsidP="7249F6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2.401.219</w:t>
            </w:r>
          </w:p>
        </w:tc>
        <w:tc>
          <w:tcPr>
            <w:tcW w:w="1777" w:type="dxa"/>
            <w:vAlign w:val="center"/>
          </w:tcPr>
          <w:p w14:paraId="21A3972C" w14:textId="27F37DE5" w:rsidR="7249F68B" w:rsidRPr="00AC428B" w:rsidRDefault="7249F68B" w:rsidP="7249F6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3.279.673</w:t>
            </w:r>
          </w:p>
        </w:tc>
        <w:tc>
          <w:tcPr>
            <w:tcW w:w="1778" w:type="dxa"/>
            <w:vAlign w:val="center"/>
          </w:tcPr>
          <w:p w14:paraId="459A24E5" w14:textId="3C048FCB" w:rsidR="7249F68B" w:rsidRPr="00AC428B" w:rsidRDefault="7249F68B" w:rsidP="7249F6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73,2</w:t>
            </w:r>
          </w:p>
        </w:tc>
        <w:tc>
          <w:tcPr>
            <w:tcW w:w="1778" w:type="dxa"/>
            <w:vAlign w:val="center"/>
          </w:tcPr>
          <w:p w14:paraId="40D4C77B" w14:textId="6349EA94" w:rsidR="7249F68B" w:rsidRPr="00AC428B" w:rsidRDefault="7249F68B" w:rsidP="7249F6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16,1</w:t>
            </w:r>
          </w:p>
        </w:tc>
        <w:tc>
          <w:tcPr>
            <w:tcW w:w="1778" w:type="dxa"/>
            <w:tcBorders>
              <w:right w:val="single" w:sz="12" w:space="0" w:color="A8D08D"/>
            </w:tcBorders>
            <w:vAlign w:val="center"/>
          </w:tcPr>
          <w:p w14:paraId="240128FA" w14:textId="2444B8FD" w:rsidR="7249F68B" w:rsidRPr="00AC428B" w:rsidRDefault="7249F68B" w:rsidP="7249F6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14,3</w:t>
            </w:r>
          </w:p>
        </w:tc>
      </w:tr>
      <w:tr w:rsidR="00106D80" w:rsidRPr="00AC428B" w14:paraId="3DFC1524" w14:textId="77777777" w:rsidTr="00072A3C">
        <w:trPr>
          <w:trHeight w:val="300"/>
        </w:trPr>
        <w:tc>
          <w:tcPr>
            <w:cnfStyle w:val="001000000000" w:firstRow="0" w:lastRow="0" w:firstColumn="1" w:lastColumn="0" w:oddVBand="0" w:evenVBand="0" w:oddHBand="0" w:evenHBand="0" w:firstRowFirstColumn="0" w:firstRowLastColumn="0" w:lastRowFirstColumn="0" w:lastRowLastColumn="0"/>
            <w:tcW w:w="1777" w:type="dxa"/>
            <w:tcBorders>
              <w:left w:val="single" w:sz="12" w:space="0" w:color="A8D08D"/>
            </w:tcBorders>
            <w:vAlign w:val="center"/>
          </w:tcPr>
          <w:p w14:paraId="6F091CB9" w14:textId="3542D100" w:rsidR="7249F68B" w:rsidRPr="00AC428B" w:rsidRDefault="7249F68B" w:rsidP="7249F68B">
            <w:pPr>
              <w:jc w:val="center"/>
              <w:rPr>
                <w:rFonts w:ascii="Calibri" w:hAnsi="Calibri" w:cs="Calibri"/>
                <w:sz w:val="20"/>
                <w:szCs w:val="20"/>
              </w:rPr>
            </w:pPr>
            <w:r w:rsidRPr="00AC428B">
              <w:rPr>
                <w:rFonts w:ascii="Calibri" w:eastAsia="Calibri" w:hAnsi="Calibri" w:cs="Calibri"/>
                <w:color w:val="000000" w:themeColor="text1"/>
                <w:sz w:val="20"/>
                <w:szCs w:val="20"/>
              </w:rPr>
              <w:t>2021.</w:t>
            </w:r>
          </w:p>
        </w:tc>
        <w:tc>
          <w:tcPr>
            <w:tcW w:w="1777" w:type="dxa"/>
            <w:vAlign w:val="center"/>
          </w:tcPr>
          <w:p w14:paraId="4AFA90E0" w14:textId="40A70D16"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18.379.307</w:t>
            </w:r>
          </w:p>
        </w:tc>
        <w:tc>
          <w:tcPr>
            <w:tcW w:w="1777" w:type="dxa"/>
            <w:vAlign w:val="center"/>
          </w:tcPr>
          <w:p w14:paraId="09F2401C" w14:textId="38DF145F"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28.395.776</w:t>
            </w:r>
          </w:p>
        </w:tc>
        <w:tc>
          <w:tcPr>
            <w:tcW w:w="1777" w:type="dxa"/>
            <w:vAlign w:val="center"/>
          </w:tcPr>
          <w:p w14:paraId="4D57F694" w14:textId="4F4B276B"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2.823.507</w:t>
            </w:r>
          </w:p>
        </w:tc>
        <w:tc>
          <w:tcPr>
            <w:tcW w:w="1777" w:type="dxa"/>
            <w:vAlign w:val="center"/>
          </w:tcPr>
          <w:p w14:paraId="22C16F56" w14:textId="545892F0"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3.822.387</w:t>
            </w:r>
          </w:p>
        </w:tc>
        <w:tc>
          <w:tcPr>
            <w:tcW w:w="1778" w:type="dxa"/>
            <w:vAlign w:val="center"/>
          </w:tcPr>
          <w:p w14:paraId="4D23E3D6" w14:textId="14B593AA"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73,9</w:t>
            </w:r>
          </w:p>
        </w:tc>
        <w:tc>
          <w:tcPr>
            <w:tcW w:w="1778" w:type="dxa"/>
            <w:vAlign w:val="center"/>
          </w:tcPr>
          <w:p w14:paraId="1C6323EB" w14:textId="7E695151"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15,4</w:t>
            </w:r>
          </w:p>
        </w:tc>
        <w:tc>
          <w:tcPr>
            <w:tcW w:w="1778" w:type="dxa"/>
            <w:tcBorders>
              <w:right w:val="single" w:sz="12" w:space="0" w:color="A8D08D"/>
            </w:tcBorders>
            <w:vAlign w:val="center"/>
          </w:tcPr>
          <w:p w14:paraId="0056C9D1" w14:textId="4BA09A2D"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13,5</w:t>
            </w:r>
          </w:p>
        </w:tc>
      </w:tr>
      <w:tr w:rsidR="00106D80" w:rsidRPr="00AC428B" w14:paraId="4EB36DF2" w14:textId="77777777" w:rsidTr="00072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7" w:type="dxa"/>
            <w:tcBorders>
              <w:left w:val="single" w:sz="12" w:space="0" w:color="A8D08D"/>
            </w:tcBorders>
            <w:vAlign w:val="center"/>
          </w:tcPr>
          <w:p w14:paraId="6E2FC41E" w14:textId="010E68D6" w:rsidR="7249F68B" w:rsidRPr="00AC428B" w:rsidRDefault="7249F68B" w:rsidP="7249F68B">
            <w:pPr>
              <w:jc w:val="center"/>
              <w:rPr>
                <w:rFonts w:ascii="Calibri" w:hAnsi="Calibri" w:cs="Calibri"/>
                <w:sz w:val="20"/>
                <w:szCs w:val="20"/>
              </w:rPr>
            </w:pPr>
            <w:r w:rsidRPr="00AC428B">
              <w:rPr>
                <w:rFonts w:ascii="Calibri" w:eastAsia="Calibri" w:hAnsi="Calibri" w:cs="Calibri"/>
                <w:color w:val="000000" w:themeColor="text1"/>
                <w:sz w:val="20"/>
                <w:szCs w:val="20"/>
              </w:rPr>
              <w:t>2022.</w:t>
            </w:r>
          </w:p>
        </w:tc>
        <w:tc>
          <w:tcPr>
            <w:tcW w:w="1777" w:type="dxa"/>
            <w:vAlign w:val="center"/>
          </w:tcPr>
          <w:p w14:paraId="3314A44F" w14:textId="4D2ED4CC" w:rsidR="7249F68B" w:rsidRPr="00AC428B" w:rsidRDefault="7249F68B" w:rsidP="7249F6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24.119.858</w:t>
            </w:r>
          </w:p>
        </w:tc>
        <w:tc>
          <w:tcPr>
            <w:tcW w:w="1777" w:type="dxa"/>
            <w:vAlign w:val="center"/>
          </w:tcPr>
          <w:p w14:paraId="799AB9D3" w14:textId="4D68949D" w:rsidR="7249F68B" w:rsidRPr="00AC428B" w:rsidRDefault="7249F68B" w:rsidP="7249F6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41.880.412</w:t>
            </w:r>
          </w:p>
        </w:tc>
        <w:tc>
          <w:tcPr>
            <w:tcW w:w="1777" w:type="dxa"/>
            <w:vAlign w:val="center"/>
          </w:tcPr>
          <w:p w14:paraId="3FA4CFF9" w14:textId="0831BD08" w:rsidR="7249F68B" w:rsidRPr="00AC428B" w:rsidRDefault="7249F68B" w:rsidP="7249F6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3.586.582</w:t>
            </w:r>
          </w:p>
        </w:tc>
        <w:tc>
          <w:tcPr>
            <w:tcW w:w="1777" w:type="dxa"/>
            <w:vAlign w:val="center"/>
          </w:tcPr>
          <w:p w14:paraId="3D5AFEE1" w14:textId="4D4ED04A" w:rsidR="7249F68B" w:rsidRPr="00AC428B" w:rsidRDefault="7249F68B" w:rsidP="7249F6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5.068.516</w:t>
            </w:r>
          </w:p>
        </w:tc>
        <w:tc>
          <w:tcPr>
            <w:tcW w:w="1778" w:type="dxa"/>
            <w:vAlign w:val="center"/>
          </w:tcPr>
          <w:p w14:paraId="04BFEA2C" w14:textId="4331E40D" w:rsidR="7249F68B" w:rsidRPr="00AC428B" w:rsidRDefault="7249F68B" w:rsidP="7249F6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70,8</w:t>
            </w:r>
          </w:p>
        </w:tc>
        <w:tc>
          <w:tcPr>
            <w:tcW w:w="1778" w:type="dxa"/>
            <w:vAlign w:val="center"/>
          </w:tcPr>
          <w:p w14:paraId="1F84D4C2" w14:textId="5F2690BF" w:rsidR="7249F68B" w:rsidRPr="00AC428B" w:rsidRDefault="7249F68B" w:rsidP="7249F6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14,9</w:t>
            </w:r>
          </w:p>
        </w:tc>
        <w:tc>
          <w:tcPr>
            <w:tcW w:w="1778" w:type="dxa"/>
            <w:tcBorders>
              <w:right w:val="single" w:sz="12" w:space="0" w:color="A8D08D"/>
            </w:tcBorders>
            <w:vAlign w:val="center"/>
          </w:tcPr>
          <w:p w14:paraId="11A10993" w14:textId="71FD7CEA" w:rsidR="7249F68B" w:rsidRPr="00AC428B" w:rsidRDefault="7249F68B" w:rsidP="7249F6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12,1</w:t>
            </w:r>
          </w:p>
        </w:tc>
      </w:tr>
      <w:tr w:rsidR="00106D80" w:rsidRPr="00AC428B" w14:paraId="3B730971" w14:textId="77777777" w:rsidTr="00072A3C">
        <w:trPr>
          <w:trHeight w:val="300"/>
        </w:trPr>
        <w:tc>
          <w:tcPr>
            <w:cnfStyle w:val="001000000000" w:firstRow="0" w:lastRow="0" w:firstColumn="1" w:lastColumn="0" w:oddVBand="0" w:evenVBand="0" w:oddHBand="0" w:evenHBand="0" w:firstRowFirstColumn="0" w:firstRowLastColumn="0" w:lastRowFirstColumn="0" w:lastRowLastColumn="0"/>
            <w:tcW w:w="1777" w:type="dxa"/>
            <w:tcBorders>
              <w:left w:val="single" w:sz="12" w:space="0" w:color="A8D08D"/>
            </w:tcBorders>
            <w:vAlign w:val="center"/>
          </w:tcPr>
          <w:p w14:paraId="6DA5C76B" w14:textId="24E61F1B" w:rsidR="7249F68B" w:rsidRPr="00AC428B" w:rsidRDefault="7249F68B" w:rsidP="7249F68B">
            <w:pPr>
              <w:jc w:val="center"/>
              <w:rPr>
                <w:rFonts w:ascii="Calibri" w:hAnsi="Calibri" w:cs="Calibri"/>
                <w:sz w:val="20"/>
                <w:szCs w:val="20"/>
              </w:rPr>
            </w:pPr>
            <w:r w:rsidRPr="00AC428B">
              <w:rPr>
                <w:rFonts w:ascii="Calibri" w:eastAsia="Calibri" w:hAnsi="Calibri" w:cs="Calibri"/>
                <w:color w:val="000000" w:themeColor="text1"/>
                <w:sz w:val="20"/>
                <w:szCs w:val="20"/>
              </w:rPr>
              <w:t>2023.</w:t>
            </w:r>
          </w:p>
        </w:tc>
        <w:tc>
          <w:tcPr>
            <w:tcW w:w="1777" w:type="dxa"/>
            <w:vAlign w:val="center"/>
          </w:tcPr>
          <w:p w14:paraId="5341C7CC" w14:textId="408E680B"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22.895.207</w:t>
            </w:r>
          </w:p>
        </w:tc>
        <w:tc>
          <w:tcPr>
            <w:tcW w:w="1777" w:type="dxa"/>
            <w:vAlign w:val="center"/>
          </w:tcPr>
          <w:p w14:paraId="51313F64" w14:textId="14E114B0"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39.610.927</w:t>
            </w:r>
          </w:p>
        </w:tc>
        <w:tc>
          <w:tcPr>
            <w:tcW w:w="1777" w:type="dxa"/>
            <w:vAlign w:val="center"/>
          </w:tcPr>
          <w:p w14:paraId="2C5874E2" w14:textId="6C6D42F6"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3.865.207</w:t>
            </w:r>
          </w:p>
        </w:tc>
        <w:tc>
          <w:tcPr>
            <w:tcW w:w="1777" w:type="dxa"/>
            <w:vAlign w:val="center"/>
          </w:tcPr>
          <w:p w14:paraId="45384DFF" w14:textId="65F1D217"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5.866.432</w:t>
            </w:r>
          </w:p>
        </w:tc>
        <w:tc>
          <w:tcPr>
            <w:tcW w:w="1778" w:type="dxa"/>
            <w:vAlign w:val="center"/>
          </w:tcPr>
          <w:p w14:paraId="0C889C0A" w14:textId="729F1683"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65,9</w:t>
            </w:r>
          </w:p>
        </w:tc>
        <w:tc>
          <w:tcPr>
            <w:tcW w:w="1778" w:type="dxa"/>
            <w:vAlign w:val="center"/>
          </w:tcPr>
          <w:p w14:paraId="3E10AE08" w14:textId="7D9D043B"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16,9</w:t>
            </w:r>
          </w:p>
        </w:tc>
        <w:tc>
          <w:tcPr>
            <w:tcW w:w="1778" w:type="dxa"/>
            <w:tcBorders>
              <w:right w:val="single" w:sz="12" w:space="0" w:color="A8D08D"/>
            </w:tcBorders>
            <w:vAlign w:val="center"/>
          </w:tcPr>
          <w:p w14:paraId="571F9678" w14:textId="6924A934"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14,8</w:t>
            </w:r>
          </w:p>
        </w:tc>
      </w:tr>
      <w:tr w:rsidR="00106D80" w:rsidRPr="00AC428B" w14:paraId="1BBFDCBD" w14:textId="77777777" w:rsidTr="00072A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7" w:type="dxa"/>
            <w:tcBorders>
              <w:left w:val="single" w:sz="12" w:space="0" w:color="A8D08D"/>
            </w:tcBorders>
            <w:vAlign w:val="center"/>
          </w:tcPr>
          <w:p w14:paraId="4AB32B5A" w14:textId="7CA9E34B" w:rsidR="7249F68B" w:rsidRPr="00AC428B" w:rsidRDefault="7249F68B" w:rsidP="7249F68B">
            <w:pPr>
              <w:jc w:val="center"/>
              <w:rPr>
                <w:rFonts w:ascii="Calibri" w:hAnsi="Calibri" w:cs="Calibri"/>
                <w:sz w:val="20"/>
                <w:szCs w:val="20"/>
              </w:rPr>
            </w:pPr>
            <w:r w:rsidRPr="00AC428B">
              <w:rPr>
                <w:rFonts w:ascii="Calibri" w:eastAsia="Calibri" w:hAnsi="Calibri" w:cs="Calibri"/>
                <w:color w:val="000000" w:themeColor="text1"/>
                <w:sz w:val="20"/>
                <w:szCs w:val="20"/>
              </w:rPr>
              <w:t>2024.</w:t>
            </w:r>
          </w:p>
        </w:tc>
        <w:tc>
          <w:tcPr>
            <w:tcW w:w="1777" w:type="dxa"/>
            <w:vAlign w:val="center"/>
          </w:tcPr>
          <w:p w14:paraId="7C31B9FF" w14:textId="569570E8" w:rsidR="50D046A0" w:rsidRPr="00AC428B"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AC428B">
              <w:rPr>
                <w:rFonts w:ascii="Calibri" w:eastAsia="Calibri" w:hAnsi="Calibri" w:cs="Calibri"/>
                <w:color w:val="000000" w:themeColor="text1"/>
                <w:sz w:val="20"/>
                <w:szCs w:val="20"/>
              </w:rPr>
              <w:t>26.126.531</w:t>
            </w:r>
          </w:p>
        </w:tc>
        <w:tc>
          <w:tcPr>
            <w:tcW w:w="1777" w:type="dxa"/>
            <w:vAlign w:val="center"/>
          </w:tcPr>
          <w:p w14:paraId="3B50B62A" w14:textId="3E202424" w:rsidR="50D046A0" w:rsidRPr="00AC428B"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AC428B">
              <w:rPr>
                <w:rFonts w:ascii="Calibri" w:eastAsia="Calibri" w:hAnsi="Calibri" w:cs="Calibri"/>
                <w:color w:val="000000" w:themeColor="text1"/>
                <w:sz w:val="20"/>
                <w:szCs w:val="20"/>
              </w:rPr>
              <w:t>46.562.005</w:t>
            </w:r>
          </w:p>
        </w:tc>
        <w:tc>
          <w:tcPr>
            <w:tcW w:w="1777" w:type="dxa"/>
            <w:vAlign w:val="center"/>
          </w:tcPr>
          <w:p w14:paraId="209FE198" w14:textId="75E32F80" w:rsidR="50D046A0" w:rsidRPr="00AC428B"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AC428B">
              <w:rPr>
                <w:rFonts w:ascii="Calibri" w:eastAsia="Calibri" w:hAnsi="Calibri" w:cs="Calibri"/>
                <w:color w:val="000000" w:themeColor="text1"/>
                <w:sz w:val="20"/>
                <w:szCs w:val="20"/>
              </w:rPr>
              <w:t>3.893.481</w:t>
            </w:r>
          </w:p>
        </w:tc>
        <w:tc>
          <w:tcPr>
            <w:tcW w:w="1777" w:type="dxa"/>
            <w:vAlign w:val="center"/>
          </w:tcPr>
          <w:p w14:paraId="460FC9EC" w14:textId="5DFC8DDD" w:rsidR="50D046A0" w:rsidRPr="00AC428B"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AC428B">
              <w:rPr>
                <w:rFonts w:ascii="Calibri" w:eastAsia="Calibri" w:hAnsi="Calibri" w:cs="Calibri"/>
                <w:color w:val="000000" w:themeColor="text1"/>
                <w:sz w:val="20"/>
                <w:szCs w:val="20"/>
              </w:rPr>
              <w:t>6.538.861</w:t>
            </w:r>
          </w:p>
        </w:tc>
        <w:tc>
          <w:tcPr>
            <w:tcW w:w="1778" w:type="dxa"/>
            <w:vAlign w:val="center"/>
          </w:tcPr>
          <w:p w14:paraId="04BAD932" w14:textId="345E8535" w:rsidR="50D046A0" w:rsidRPr="00AC428B"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AC428B">
              <w:rPr>
                <w:rFonts w:ascii="Calibri" w:eastAsia="Calibri" w:hAnsi="Calibri" w:cs="Calibri"/>
                <w:color w:val="000000" w:themeColor="text1"/>
                <w:sz w:val="20"/>
                <w:szCs w:val="20"/>
              </w:rPr>
              <w:t>59,5</w:t>
            </w:r>
          </w:p>
        </w:tc>
        <w:tc>
          <w:tcPr>
            <w:tcW w:w="1778" w:type="dxa"/>
            <w:vAlign w:val="center"/>
          </w:tcPr>
          <w:p w14:paraId="371E5D14" w14:textId="3CB8B484" w:rsidR="50D046A0" w:rsidRPr="00AC428B"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AC428B">
              <w:rPr>
                <w:rFonts w:ascii="Calibri" w:eastAsia="Calibri" w:hAnsi="Calibri" w:cs="Calibri"/>
                <w:color w:val="000000" w:themeColor="text1"/>
                <w:sz w:val="20"/>
                <w:szCs w:val="20"/>
              </w:rPr>
              <w:t>14,9</w:t>
            </w:r>
          </w:p>
        </w:tc>
        <w:tc>
          <w:tcPr>
            <w:tcW w:w="1778" w:type="dxa"/>
            <w:tcBorders>
              <w:right w:val="single" w:sz="12" w:space="0" w:color="A8D08D"/>
            </w:tcBorders>
            <w:vAlign w:val="center"/>
          </w:tcPr>
          <w:p w14:paraId="531B4127" w14:textId="2B8E42BE" w:rsidR="50D046A0" w:rsidRPr="00AC428B"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AC428B">
              <w:rPr>
                <w:rFonts w:ascii="Calibri" w:eastAsia="Calibri" w:hAnsi="Calibri" w:cs="Calibri"/>
                <w:color w:val="000000" w:themeColor="text1"/>
                <w:sz w:val="20"/>
                <w:szCs w:val="20"/>
              </w:rPr>
              <w:t>14,0</w:t>
            </w:r>
          </w:p>
        </w:tc>
      </w:tr>
      <w:tr w:rsidR="00106D80" w:rsidRPr="00AC428B" w14:paraId="5EE1DAE7" w14:textId="77777777" w:rsidTr="00072A3C">
        <w:trPr>
          <w:trHeight w:val="300"/>
        </w:trPr>
        <w:tc>
          <w:tcPr>
            <w:cnfStyle w:val="001000000000" w:firstRow="0" w:lastRow="0" w:firstColumn="1" w:lastColumn="0" w:oddVBand="0" w:evenVBand="0" w:oddHBand="0" w:evenHBand="0" w:firstRowFirstColumn="0" w:firstRowLastColumn="0" w:lastRowFirstColumn="0" w:lastRowLastColumn="0"/>
            <w:tcW w:w="1777" w:type="dxa"/>
            <w:tcBorders>
              <w:left w:val="single" w:sz="12" w:space="0" w:color="A8D08D"/>
              <w:bottom w:val="single" w:sz="12" w:space="0" w:color="A8D08D"/>
            </w:tcBorders>
            <w:vAlign w:val="center"/>
          </w:tcPr>
          <w:p w14:paraId="5C781C75" w14:textId="4CD5B3D1" w:rsidR="7249F68B" w:rsidRPr="00AC428B" w:rsidRDefault="7249F68B" w:rsidP="7249F68B">
            <w:pPr>
              <w:jc w:val="center"/>
              <w:rPr>
                <w:rFonts w:ascii="Calibri" w:hAnsi="Calibri" w:cs="Calibri"/>
                <w:sz w:val="20"/>
                <w:szCs w:val="20"/>
              </w:rPr>
            </w:pPr>
            <w:r w:rsidRPr="00AC428B">
              <w:rPr>
                <w:rFonts w:ascii="Calibri" w:eastAsia="Calibri" w:hAnsi="Calibri" w:cs="Calibri"/>
                <w:color w:val="000000" w:themeColor="text1"/>
                <w:sz w:val="20"/>
                <w:szCs w:val="20"/>
              </w:rPr>
              <w:t>indeks 2024./2023.</w:t>
            </w:r>
          </w:p>
        </w:tc>
        <w:tc>
          <w:tcPr>
            <w:tcW w:w="1777" w:type="dxa"/>
            <w:tcBorders>
              <w:bottom w:val="single" w:sz="12" w:space="0" w:color="A8D08D"/>
            </w:tcBorders>
            <w:vAlign w:val="center"/>
          </w:tcPr>
          <w:p w14:paraId="28F834DE" w14:textId="4987BF61" w:rsidR="50D046A0" w:rsidRPr="00AC428B"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AC428B">
              <w:rPr>
                <w:rFonts w:ascii="Calibri" w:eastAsia="Calibri" w:hAnsi="Calibri" w:cs="Calibri"/>
                <w:b/>
                <w:bCs/>
                <w:color w:val="000000" w:themeColor="text1"/>
                <w:sz w:val="20"/>
                <w:szCs w:val="20"/>
              </w:rPr>
              <w:t>114,1</w:t>
            </w:r>
          </w:p>
        </w:tc>
        <w:tc>
          <w:tcPr>
            <w:tcW w:w="1777" w:type="dxa"/>
            <w:tcBorders>
              <w:bottom w:val="single" w:sz="12" w:space="0" w:color="A8D08D"/>
            </w:tcBorders>
            <w:vAlign w:val="center"/>
          </w:tcPr>
          <w:p w14:paraId="23EE171D" w14:textId="0216F735" w:rsidR="50D046A0" w:rsidRPr="00AC428B"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AC428B">
              <w:rPr>
                <w:rFonts w:ascii="Calibri" w:eastAsia="Calibri" w:hAnsi="Calibri" w:cs="Calibri"/>
                <w:b/>
                <w:bCs/>
                <w:color w:val="000000" w:themeColor="text1"/>
                <w:sz w:val="20"/>
                <w:szCs w:val="20"/>
              </w:rPr>
              <w:t>117,5</w:t>
            </w:r>
          </w:p>
        </w:tc>
        <w:tc>
          <w:tcPr>
            <w:tcW w:w="1777" w:type="dxa"/>
            <w:tcBorders>
              <w:bottom w:val="single" w:sz="12" w:space="0" w:color="A8D08D"/>
            </w:tcBorders>
            <w:vAlign w:val="center"/>
          </w:tcPr>
          <w:p w14:paraId="06A764BB" w14:textId="5F32B988" w:rsidR="50D046A0" w:rsidRPr="00AC428B"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AC428B">
              <w:rPr>
                <w:rFonts w:ascii="Calibri" w:eastAsia="Calibri" w:hAnsi="Calibri" w:cs="Calibri"/>
                <w:b/>
                <w:bCs/>
                <w:color w:val="000000" w:themeColor="text1"/>
                <w:sz w:val="20"/>
                <w:szCs w:val="20"/>
              </w:rPr>
              <w:t>100,7</w:t>
            </w:r>
          </w:p>
        </w:tc>
        <w:tc>
          <w:tcPr>
            <w:tcW w:w="1777" w:type="dxa"/>
            <w:tcBorders>
              <w:bottom w:val="single" w:sz="12" w:space="0" w:color="A8D08D"/>
            </w:tcBorders>
            <w:vAlign w:val="center"/>
          </w:tcPr>
          <w:p w14:paraId="5B987D8D" w14:textId="19C1D935" w:rsidR="50D046A0" w:rsidRPr="00AC428B"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AC428B">
              <w:rPr>
                <w:rFonts w:ascii="Calibri" w:eastAsia="Calibri" w:hAnsi="Calibri" w:cs="Calibri"/>
                <w:b/>
                <w:bCs/>
                <w:color w:val="000000" w:themeColor="text1"/>
                <w:sz w:val="20"/>
                <w:szCs w:val="20"/>
              </w:rPr>
              <w:t>111,5</w:t>
            </w:r>
          </w:p>
        </w:tc>
        <w:tc>
          <w:tcPr>
            <w:tcW w:w="1778" w:type="dxa"/>
            <w:tcBorders>
              <w:bottom w:val="single" w:sz="12" w:space="0" w:color="A8D08D"/>
            </w:tcBorders>
            <w:vAlign w:val="center"/>
          </w:tcPr>
          <w:p w14:paraId="39D3D99F" w14:textId="50E19818"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 xml:space="preserve"> </w:t>
            </w:r>
          </w:p>
        </w:tc>
        <w:tc>
          <w:tcPr>
            <w:tcW w:w="1778" w:type="dxa"/>
            <w:tcBorders>
              <w:bottom w:val="single" w:sz="12" w:space="0" w:color="A8D08D"/>
            </w:tcBorders>
            <w:vAlign w:val="center"/>
          </w:tcPr>
          <w:p w14:paraId="6F71D48E" w14:textId="4A45261D"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428B">
              <w:rPr>
                <w:rFonts w:ascii="Calibri" w:eastAsia="Calibri" w:hAnsi="Calibri" w:cs="Calibri"/>
                <w:color w:val="000000" w:themeColor="text1"/>
                <w:sz w:val="20"/>
                <w:szCs w:val="20"/>
              </w:rPr>
              <w:t xml:space="preserve"> </w:t>
            </w:r>
          </w:p>
        </w:tc>
        <w:tc>
          <w:tcPr>
            <w:tcW w:w="1778" w:type="dxa"/>
            <w:tcBorders>
              <w:bottom w:val="single" w:sz="12" w:space="0" w:color="A8D08D"/>
              <w:right w:val="single" w:sz="12" w:space="0" w:color="A8D08D"/>
            </w:tcBorders>
            <w:vAlign w:val="center"/>
          </w:tcPr>
          <w:p w14:paraId="0B0FF2A2" w14:textId="747CAB77" w:rsidR="7249F68B" w:rsidRPr="00AC428B" w:rsidRDefault="7249F68B" w:rsidP="7249F68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p>
        </w:tc>
      </w:tr>
    </w:tbl>
    <w:p w14:paraId="1997C88E" w14:textId="77777777" w:rsidR="00153473" w:rsidRPr="00A174B5" w:rsidRDefault="00153473" w:rsidP="00153473">
      <w:pPr>
        <w:spacing w:before="120" w:after="120"/>
        <w:jc w:val="both"/>
        <w:rPr>
          <w:rFonts w:ascii="Calibri" w:hAnsi="Calibri" w:cs="Calibri"/>
          <w:iCs/>
          <w:sz w:val="20"/>
          <w:szCs w:val="20"/>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6EF5B3FE" w14:textId="77777777" w:rsidR="004D0273" w:rsidRPr="00072A3C" w:rsidRDefault="004D0273" w:rsidP="00072A3C">
      <w:pPr>
        <w:spacing w:after="120" w:line="288" w:lineRule="auto"/>
        <w:rPr>
          <w:rFonts w:ascii="Calibri" w:hAnsi="Calibri" w:cs="Calibri"/>
          <w:sz w:val="22"/>
          <w:szCs w:val="22"/>
        </w:rPr>
      </w:pPr>
    </w:p>
    <w:p w14:paraId="63071141" w14:textId="77777777" w:rsidR="004D0273" w:rsidRPr="00072A3C" w:rsidRDefault="004D0273" w:rsidP="00072A3C">
      <w:pPr>
        <w:spacing w:after="120" w:line="288" w:lineRule="auto"/>
        <w:rPr>
          <w:rFonts w:ascii="Calibri" w:hAnsi="Calibri" w:cs="Calibri"/>
          <w:sz w:val="22"/>
          <w:szCs w:val="22"/>
        </w:rPr>
      </w:pPr>
    </w:p>
    <w:p w14:paraId="212DDFBA" w14:textId="77777777" w:rsidR="004D0273" w:rsidRPr="00072A3C" w:rsidRDefault="004D0273" w:rsidP="00072A3C">
      <w:pPr>
        <w:spacing w:after="120" w:line="288" w:lineRule="auto"/>
        <w:rPr>
          <w:rFonts w:ascii="Calibri" w:hAnsi="Calibri" w:cs="Calibri"/>
          <w:sz w:val="22"/>
          <w:szCs w:val="22"/>
        </w:rPr>
      </w:pPr>
    </w:p>
    <w:p w14:paraId="77ECB8BC" w14:textId="014F5536" w:rsidR="00153473" w:rsidRDefault="00153473" w:rsidP="00995527">
      <w:pPr>
        <w:spacing w:after="120" w:line="288" w:lineRule="auto"/>
        <w:jc w:val="both"/>
        <w:rPr>
          <w:rFonts w:ascii="Calibri" w:hAnsi="Calibri" w:cs="Calibri"/>
          <w:i/>
          <w:iCs/>
          <w:color w:val="000000" w:themeColor="text1"/>
          <w:sz w:val="22"/>
          <w:szCs w:val="22"/>
        </w:rPr>
      </w:pPr>
      <w:r w:rsidRPr="7051E2BA">
        <w:rPr>
          <w:rFonts w:ascii="Calibri" w:hAnsi="Calibri" w:cs="Calibri"/>
          <w:color w:val="A6A6A6" w:themeColor="background1" w:themeShade="A6"/>
          <w:sz w:val="22"/>
          <w:szCs w:val="22"/>
        </w:rPr>
        <w:br w:type="page"/>
      </w:r>
      <w:r w:rsidR="02E3B963" w:rsidRPr="7051E2BA">
        <w:rPr>
          <w:rFonts w:ascii="Calibri" w:hAnsi="Calibri" w:cs="Calibri"/>
          <w:i/>
          <w:iCs/>
          <w:color w:val="000000" w:themeColor="text1"/>
          <w:sz w:val="22"/>
          <w:szCs w:val="22"/>
        </w:rPr>
        <w:lastRenderedPageBreak/>
        <w:t xml:space="preserve">Tablica </w:t>
      </w:r>
      <w:r w:rsidR="22361B58" w:rsidRPr="7051E2BA">
        <w:rPr>
          <w:rFonts w:ascii="Calibri" w:hAnsi="Calibri" w:cs="Calibri"/>
          <w:i/>
          <w:iCs/>
          <w:color w:val="000000" w:themeColor="text1"/>
          <w:sz w:val="22"/>
          <w:szCs w:val="22"/>
        </w:rPr>
        <w:t>79</w:t>
      </w:r>
      <w:r w:rsidR="02E3B963" w:rsidRPr="7051E2BA">
        <w:rPr>
          <w:rFonts w:ascii="Calibri" w:hAnsi="Calibri" w:cs="Calibri"/>
          <w:i/>
          <w:iCs/>
          <w:color w:val="000000" w:themeColor="text1"/>
          <w:sz w:val="22"/>
          <w:szCs w:val="22"/>
        </w:rPr>
        <w:t>. Vanjskotrgovinska razmjena poljoprivredno-prehrambenih proizvoda, prema glavama Carinske tarife, mil</w:t>
      </w:r>
      <w:r w:rsidR="7C822396" w:rsidRPr="7051E2BA">
        <w:rPr>
          <w:rFonts w:ascii="Calibri" w:hAnsi="Calibri" w:cs="Calibri"/>
          <w:i/>
          <w:iCs/>
          <w:color w:val="000000" w:themeColor="text1"/>
          <w:sz w:val="22"/>
          <w:szCs w:val="22"/>
        </w:rPr>
        <w:t>ijun</w:t>
      </w:r>
      <w:r w:rsidR="02E3B963" w:rsidRPr="7051E2BA">
        <w:rPr>
          <w:rFonts w:ascii="Calibri" w:hAnsi="Calibri" w:cs="Calibri"/>
          <w:i/>
          <w:iCs/>
          <w:color w:val="000000" w:themeColor="text1"/>
          <w:sz w:val="22"/>
          <w:szCs w:val="22"/>
        </w:rPr>
        <w:t xml:space="preserve"> </w:t>
      </w:r>
      <w:r w:rsidR="09E854C9" w:rsidRPr="7051E2BA">
        <w:rPr>
          <w:rFonts w:ascii="Calibri" w:hAnsi="Calibri" w:cs="Calibri"/>
          <w:i/>
          <w:iCs/>
          <w:color w:val="000000" w:themeColor="text1"/>
          <w:sz w:val="22"/>
          <w:szCs w:val="22"/>
        </w:rPr>
        <w:t>eur</w:t>
      </w:r>
      <w:r w:rsidR="7C822396" w:rsidRPr="7051E2BA">
        <w:rPr>
          <w:rFonts w:ascii="Calibri" w:hAnsi="Calibri" w:cs="Calibri"/>
          <w:i/>
          <w:iCs/>
          <w:color w:val="000000" w:themeColor="text1"/>
          <w:sz w:val="22"/>
          <w:szCs w:val="22"/>
        </w:rPr>
        <w:t>a</w:t>
      </w:r>
    </w:p>
    <w:p w14:paraId="4D318FB1" w14:textId="77777777" w:rsidR="00AC428B" w:rsidRPr="00127F7C" w:rsidRDefault="00AC428B" w:rsidP="7051E2BA">
      <w:pPr>
        <w:spacing w:after="120" w:line="288" w:lineRule="auto"/>
        <w:rPr>
          <w:rFonts w:ascii="Calibri" w:hAnsi="Calibri" w:cs="Calibri"/>
          <w:sz w:val="22"/>
          <w:szCs w:val="22"/>
        </w:rPr>
      </w:pPr>
    </w:p>
    <w:tbl>
      <w:tblPr>
        <w:tblStyle w:val="GridTable2-Accent61"/>
        <w:tblW w:w="13973" w:type="dxa"/>
        <w:tblLook w:val="04A0" w:firstRow="1" w:lastRow="0" w:firstColumn="1" w:lastColumn="0" w:noHBand="0" w:noVBand="1"/>
      </w:tblPr>
      <w:tblGrid>
        <w:gridCol w:w="645"/>
        <w:gridCol w:w="2222"/>
        <w:gridCol w:w="930"/>
        <w:gridCol w:w="930"/>
        <w:gridCol w:w="930"/>
        <w:gridCol w:w="930"/>
        <w:gridCol w:w="930"/>
        <w:gridCol w:w="930"/>
        <w:gridCol w:w="930"/>
        <w:gridCol w:w="930"/>
        <w:gridCol w:w="930"/>
        <w:gridCol w:w="876"/>
        <w:gridCol w:w="930"/>
        <w:gridCol w:w="930"/>
      </w:tblGrid>
      <w:tr w:rsidR="00D724DC" w:rsidRPr="00A174B5" w14:paraId="21B39E86" w14:textId="77777777" w:rsidTr="00C8619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67" w:type="dxa"/>
            <w:gridSpan w:val="2"/>
            <w:vMerge w:val="restart"/>
            <w:tcBorders>
              <w:top w:val="single" w:sz="12" w:space="0" w:color="A8D08D"/>
              <w:left w:val="single" w:sz="12" w:space="0" w:color="A7CE8C"/>
              <w:right w:val="single" w:sz="4" w:space="0" w:color="A8D08D"/>
            </w:tcBorders>
            <w:vAlign w:val="center"/>
          </w:tcPr>
          <w:p w14:paraId="4F780027" w14:textId="77777777" w:rsidR="00845D04" w:rsidRPr="00544633" w:rsidRDefault="00845D04" w:rsidP="00D724DC">
            <w:pPr>
              <w:jc w:val="center"/>
              <w:rPr>
                <w:rFonts w:ascii="Calibri" w:hAnsi="Calibri" w:cs="Calibri"/>
                <w:b w:val="0"/>
                <w:iCs/>
                <w:sz w:val="20"/>
                <w:szCs w:val="20"/>
              </w:rPr>
            </w:pPr>
            <w:r w:rsidRPr="00544633">
              <w:rPr>
                <w:rFonts w:ascii="Calibri" w:hAnsi="Calibri" w:cs="Calibri"/>
                <w:iCs/>
                <w:sz w:val="20"/>
                <w:szCs w:val="20"/>
              </w:rPr>
              <w:t>Glava Carinske tarife (HS 2)</w:t>
            </w:r>
          </w:p>
        </w:tc>
        <w:tc>
          <w:tcPr>
            <w:tcW w:w="1860" w:type="dxa"/>
            <w:gridSpan w:val="2"/>
            <w:tcBorders>
              <w:top w:val="single" w:sz="12" w:space="0" w:color="A8D08D"/>
              <w:left w:val="single" w:sz="4" w:space="0" w:color="A8D08D"/>
              <w:bottom w:val="single" w:sz="4" w:space="0" w:color="A8D08D"/>
              <w:right w:val="single" w:sz="4" w:space="0" w:color="A8D08D"/>
            </w:tcBorders>
            <w:vAlign w:val="center"/>
          </w:tcPr>
          <w:p w14:paraId="49AABBBF" w14:textId="6F6DB58D" w:rsidR="00845D04" w:rsidRPr="00544633" w:rsidRDefault="00845D04" w:rsidP="4FF1107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544633">
              <w:rPr>
                <w:rFonts w:ascii="Calibri" w:hAnsi="Calibri" w:cs="Calibri"/>
                <w:color w:val="000000" w:themeColor="text1"/>
                <w:sz w:val="20"/>
                <w:szCs w:val="20"/>
              </w:rPr>
              <w:t>201</w:t>
            </w:r>
            <w:r w:rsidR="4D7B582A" w:rsidRPr="00544633">
              <w:rPr>
                <w:rFonts w:ascii="Calibri" w:hAnsi="Calibri" w:cs="Calibri"/>
                <w:color w:val="000000" w:themeColor="text1"/>
                <w:sz w:val="20"/>
                <w:szCs w:val="20"/>
              </w:rPr>
              <w:t>9</w:t>
            </w:r>
            <w:r w:rsidRPr="00544633">
              <w:rPr>
                <w:rFonts w:ascii="Calibri" w:hAnsi="Calibri" w:cs="Calibri"/>
                <w:color w:val="000000" w:themeColor="text1"/>
                <w:sz w:val="20"/>
                <w:szCs w:val="20"/>
              </w:rPr>
              <w:t>.</w:t>
            </w:r>
          </w:p>
        </w:tc>
        <w:tc>
          <w:tcPr>
            <w:tcW w:w="1860" w:type="dxa"/>
            <w:gridSpan w:val="2"/>
            <w:tcBorders>
              <w:top w:val="single" w:sz="12" w:space="0" w:color="A8D08D"/>
              <w:left w:val="single" w:sz="4" w:space="0" w:color="A8D08D"/>
              <w:bottom w:val="single" w:sz="4" w:space="0" w:color="A8D08D"/>
              <w:right w:val="single" w:sz="4" w:space="0" w:color="A8D08D"/>
            </w:tcBorders>
            <w:vAlign w:val="center"/>
          </w:tcPr>
          <w:p w14:paraId="35F17796" w14:textId="1492EF95" w:rsidR="00845D04" w:rsidRPr="00544633" w:rsidRDefault="00845D04" w:rsidP="4FF1107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544633">
              <w:rPr>
                <w:rFonts w:ascii="Calibri" w:hAnsi="Calibri" w:cs="Calibri"/>
                <w:color w:val="000000" w:themeColor="text1"/>
                <w:sz w:val="20"/>
                <w:szCs w:val="20"/>
              </w:rPr>
              <w:t>20</w:t>
            </w:r>
            <w:r w:rsidR="14E33803" w:rsidRPr="00544633">
              <w:rPr>
                <w:rFonts w:ascii="Calibri" w:hAnsi="Calibri" w:cs="Calibri"/>
                <w:color w:val="000000" w:themeColor="text1"/>
                <w:sz w:val="20"/>
                <w:szCs w:val="20"/>
              </w:rPr>
              <w:t>20</w:t>
            </w:r>
            <w:r w:rsidRPr="00544633">
              <w:rPr>
                <w:rFonts w:ascii="Calibri" w:hAnsi="Calibri" w:cs="Calibri"/>
                <w:color w:val="000000" w:themeColor="text1"/>
                <w:sz w:val="20"/>
                <w:szCs w:val="20"/>
              </w:rPr>
              <w:t>.</w:t>
            </w:r>
          </w:p>
        </w:tc>
        <w:tc>
          <w:tcPr>
            <w:tcW w:w="1860" w:type="dxa"/>
            <w:gridSpan w:val="2"/>
            <w:tcBorders>
              <w:top w:val="single" w:sz="12" w:space="0" w:color="A8D08D"/>
              <w:left w:val="single" w:sz="4" w:space="0" w:color="A8D08D"/>
              <w:bottom w:val="single" w:sz="4" w:space="0" w:color="A8D08D"/>
              <w:right w:val="single" w:sz="4" w:space="0" w:color="A8D08D"/>
            </w:tcBorders>
            <w:vAlign w:val="center"/>
          </w:tcPr>
          <w:p w14:paraId="0B85903C" w14:textId="4FB29AE6" w:rsidR="00845D04" w:rsidRPr="00544633" w:rsidRDefault="00845D04" w:rsidP="4FF1107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544633">
              <w:rPr>
                <w:rFonts w:ascii="Calibri" w:hAnsi="Calibri" w:cs="Calibri"/>
                <w:color w:val="000000" w:themeColor="text1"/>
                <w:sz w:val="20"/>
                <w:szCs w:val="20"/>
              </w:rPr>
              <w:t>202</w:t>
            </w:r>
            <w:r w:rsidR="2DEEF0D1" w:rsidRPr="00544633">
              <w:rPr>
                <w:rFonts w:ascii="Calibri" w:hAnsi="Calibri" w:cs="Calibri"/>
                <w:color w:val="000000" w:themeColor="text1"/>
                <w:sz w:val="20"/>
                <w:szCs w:val="20"/>
              </w:rPr>
              <w:t>1</w:t>
            </w:r>
            <w:r w:rsidRPr="00544633">
              <w:rPr>
                <w:rFonts w:ascii="Calibri" w:hAnsi="Calibri" w:cs="Calibri"/>
                <w:color w:val="000000" w:themeColor="text1"/>
                <w:sz w:val="20"/>
                <w:szCs w:val="20"/>
              </w:rPr>
              <w:t>.</w:t>
            </w:r>
          </w:p>
        </w:tc>
        <w:tc>
          <w:tcPr>
            <w:tcW w:w="1860" w:type="dxa"/>
            <w:gridSpan w:val="2"/>
            <w:tcBorders>
              <w:top w:val="single" w:sz="12" w:space="0" w:color="A8D08D"/>
              <w:left w:val="single" w:sz="4" w:space="0" w:color="A8D08D"/>
              <w:bottom w:val="single" w:sz="4" w:space="0" w:color="A8D08D"/>
              <w:right w:val="single" w:sz="4" w:space="0" w:color="A8D08D"/>
            </w:tcBorders>
            <w:vAlign w:val="center"/>
          </w:tcPr>
          <w:p w14:paraId="1DFB0000" w14:textId="1AC1D0D3" w:rsidR="00845D04" w:rsidRPr="00544633" w:rsidRDefault="00845D04" w:rsidP="4FF1107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544633">
              <w:rPr>
                <w:rFonts w:ascii="Calibri" w:hAnsi="Calibri" w:cs="Calibri"/>
                <w:color w:val="000000" w:themeColor="text1"/>
                <w:sz w:val="20"/>
                <w:szCs w:val="20"/>
              </w:rPr>
              <w:t>202</w:t>
            </w:r>
            <w:r w:rsidR="1A1C00A8" w:rsidRPr="00544633">
              <w:rPr>
                <w:rFonts w:ascii="Calibri" w:hAnsi="Calibri" w:cs="Calibri"/>
                <w:color w:val="000000" w:themeColor="text1"/>
                <w:sz w:val="20"/>
                <w:szCs w:val="20"/>
              </w:rPr>
              <w:t>2</w:t>
            </w:r>
            <w:r w:rsidRPr="00544633">
              <w:rPr>
                <w:rFonts w:ascii="Calibri" w:hAnsi="Calibri" w:cs="Calibri"/>
                <w:color w:val="000000" w:themeColor="text1"/>
                <w:sz w:val="20"/>
                <w:szCs w:val="20"/>
              </w:rPr>
              <w:t>.</w:t>
            </w:r>
          </w:p>
        </w:tc>
        <w:tc>
          <w:tcPr>
            <w:tcW w:w="1806" w:type="dxa"/>
            <w:gridSpan w:val="2"/>
            <w:tcBorders>
              <w:top w:val="single" w:sz="12" w:space="0" w:color="A8D08D"/>
              <w:left w:val="single" w:sz="4" w:space="0" w:color="A8D08D"/>
              <w:bottom w:val="single" w:sz="4" w:space="0" w:color="A8D08D"/>
              <w:right w:val="single" w:sz="4" w:space="0" w:color="A8D08D"/>
            </w:tcBorders>
            <w:vAlign w:val="center"/>
          </w:tcPr>
          <w:p w14:paraId="413BCE4D" w14:textId="0F553360" w:rsidR="00845D04" w:rsidRPr="00544633" w:rsidRDefault="00845D04" w:rsidP="4FF1107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544633">
              <w:rPr>
                <w:rFonts w:ascii="Calibri" w:hAnsi="Calibri" w:cs="Calibri"/>
                <w:color w:val="000000" w:themeColor="text1"/>
                <w:sz w:val="20"/>
                <w:szCs w:val="20"/>
              </w:rPr>
              <w:t>202</w:t>
            </w:r>
            <w:r w:rsidR="4C2A3C82" w:rsidRPr="00544633">
              <w:rPr>
                <w:rFonts w:ascii="Calibri" w:hAnsi="Calibri" w:cs="Calibri"/>
                <w:color w:val="000000" w:themeColor="text1"/>
                <w:sz w:val="20"/>
                <w:szCs w:val="20"/>
              </w:rPr>
              <w:t>3</w:t>
            </w:r>
            <w:r w:rsidRPr="00544633">
              <w:rPr>
                <w:rFonts w:ascii="Calibri" w:hAnsi="Calibri" w:cs="Calibri"/>
                <w:color w:val="000000" w:themeColor="text1"/>
                <w:sz w:val="20"/>
                <w:szCs w:val="20"/>
              </w:rPr>
              <w:t>.</w:t>
            </w:r>
          </w:p>
        </w:tc>
        <w:tc>
          <w:tcPr>
            <w:tcW w:w="1860" w:type="dxa"/>
            <w:gridSpan w:val="2"/>
            <w:tcBorders>
              <w:top w:val="single" w:sz="12" w:space="0" w:color="A8D08D"/>
              <w:left w:val="single" w:sz="4" w:space="0" w:color="A8D08D"/>
              <w:right w:val="single" w:sz="12" w:space="0" w:color="A8D08D"/>
            </w:tcBorders>
            <w:vAlign w:val="center"/>
          </w:tcPr>
          <w:p w14:paraId="2E6632B2" w14:textId="09DA9E48" w:rsidR="00845D04" w:rsidRPr="00544633" w:rsidRDefault="00845D04" w:rsidP="4FF1107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544633">
              <w:rPr>
                <w:rFonts w:ascii="Calibri" w:hAnsi="Calibri" w:cs="Calibri"/>
                <w:color w:val="000000" w:themeColor="text1"/>
                <w:sz w:val="20"/>
                <w:szCs w:val="20"/>
              </w:rPr>
              <w:t>202</w:t>
            </w:r>
            <w:r w:rsidR="183C73B7" w:rsidRPr="00544633">
              <w:rPr>
                <w:rFonts w:ascii="Calibri" w:hAnsi="Calibri" w:cs="Calibri"/>
                <w:color w:val="000000" w:themeColor="text1"/>
                <w:sz w:val="20"/>
                <w:szCs w:val="20"/>
              </w:rPr>
              <w:t>4</w:t>
            </w:r>
            <w:r w:rsidRPr="00544633">
              <w:rPr>
                <w:rFonts w:ascii="Calibri" w:hAnsi="Calibri" w:cs="Calibri"/>
                <w:color w:val="000000" w:themeColor="text1"/>
                <w:sz w:val="20"/>
                <w:szCs w:val="20"/>
              </w:rPr>
              <w:t>.</w:t>
            </w:r>
          </w:p>
        </w:tc>
      </w:tr>
      <w:tr w:rsidR="00D724DC" w:rsidRPr="00A174B5" w14:paraId="52EC11C2" w14:textId="77777777" w:rsidTr="00C8619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67" w:type="dxa"/>
            <w:gridSpan w:val="2"/>
            <w:vMerge/>
            <w:tcBorders>
              <w:left w:val="single" w:sz="12" w:space="0" w:color="A7CE8C"/>
            </w:tcBorders>
          </w:tcPr>
          <w:p w14:paraId="02D53594" w14:textId="77777777" w:rsidR="00153473" w:rsidRPr="00544633" w:rsidRDefault="00153473" w:rsidP="003D15CA">
            <w:pPr>
              <w:jc w:val="center"/>
              <w:rPr>
                <w:rFonts w:ascii="Calibri" w:hAnsi="Calibri" w:cs="Calibri"/>
                <w:b w:val="0"/>
                <w:iCs/>
                <w:sz w:val="20"/>
                <w:szCs w:val="20"/>
              </w:rPr>
            </w:pPr>
          </w:p>
        </w:tc>
        <w:tc>
          <w:tcPr>
            <w:tcW w:w="930" w:type="dxa"/>
            <w:tcBorders>
              <w:top w:val="single" w:sz="4" w:space="0" w:color="A8D08D"/>
              <w:left w:val="single" w:sz="4" w:space="0" w:color="A8D08D"/>
              <w:right w:val="single" w:sz="4" w:space="0" w:color="A8D08D"/>
            </w:tcBorders>
            <w:vAlign w:val="center"/>
          </w:tcPr>
          <w:p w14:paraId="48751966" w14:textId="77777777" w:rsidR="00153473" w:rsidRPr="00544633" w:rsidRDefault="00153473" w:rsidP="00D724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iCs/>
                <w:sz w:val="20"/>
                <w:szCs w:val="20"/>
              </w:rPr>
            </w:pPr>
            <w:r w:rsidRPr="00544633">
              <w:rPr>
                <w:rFonts w:ascii="Calibri" w:hAnsi="Calibri" w:cs="Calibri"/>
                <w:iCs/>
                <w:sz w:val="20"/>
                <w:szCs w:val="20"/>
              </w:rPr>
              <w:t>izvoz</w:t>
            </w:r>
          </w:p>
        </w:tc>
        <w:tc>
          <w:tcPr>
            <w:tcW w:w="930" w:type="dxa"/>
            <w:tcBorders>
              <w:top w:val="single" w:sz="4" w:space="0" w:color="A8D08D"/>
              <w:left w:val="single" w:sz="4" w:space="0" w:color="A8D08D"/>
              <w:right w:val="single" w:sz="4" w:space="0" w:color="A8D08D"/>
            </w:tcBorders>
            <w:vAlign w:val="center"/>
          </w:tcPr>
          <w:p w14:paraId="4F5C4575" w14:textId="77777777" w:rsidR="00153473" w:rsidRPr="00544633" w:rsidRDefault="00153473" w:rsidP="00D724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iCs/>
                <w:sz w:val="20"/>
                <w:szCs w:val="20"/>
              </w:rPr>
            </w:pPr>
            <w:r w:rsidRPr="00544633">
              <w:rPr>
                <w:rFonts w:ascii="Calibri" w:hAnsi="Calibri" w:cs="Calibri"/>
                <w:iCs/>
                <w:sz w:val="20"/>
                <w:szCs w:val="20"/>
              </w:rPr>
              <w:t>uvoz</w:t>
            </w:r>
          </w:p>
        </w:tc>
        <w:tc>
          <w:tcPr>
            <w:tcW w:w="930" w:type="dxa"/>
            <w:tcBorders>
              <w:top w:val="single" w:sz="4" w:space="0" w:color="A8D08D"/>
              <w:left w:val="single" w:sz="4" w:space="0" w:color="A8D08D"/>
              <w:right w:val="single" w:sz="4" w:space="0" w:color="A8D08D"/>
            </w:tcBorders>
            <w:vAlign w:val="center"/>
          </w:tcPr>
          <w:p w14:paraId="21E17D76" w14:textId="77777777" w:rsidR="00153473" w:rsidRPr="00544633" w:rsidRDefault="00153473" w:rsidP="00D724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iCs/>
                <w:sz w:val="20"/>
                <w:szCs w:val="20"/>
              </w:rPr>
            </w:pPr>
            <w:r w:rsidRPr="00544633">
              <w:rPr>
                <w:rFonts w:ascii="Calibri" w:hAnsi="Calibri" w:cs="Calibri"/>
                <w:iCs/>
                <w:sz w:val="20"/>
                <w:szCs w:val="20"/>
              </w:rPr>
              <w:t>izvoz</w:t>
            </w:r>
          </w:p>
        </w:tc>
        <w:tc>
          <w:tcPr>
            <w:tcW w:w="930" w:type="dxa"/>
            <w:tcBorders>
              <w:top w:val="single" w:sz="4" w:space="0" w:color="A8D08D"/>
              <w:left w:val="single" w:sz="4" w:space="0" w:color="A8D08D"/>
              <w:right w:val="single" w:sz="4" w:space="0" w:color="A8D08D"/>
            </w:tcBorders>
            <w:vAlign w:val="center"/>
          </w:tcPr>
          <w:p w14:paraId="6296D72E" w14:textId="77777777" w:rsidR="00153473" w:rsidRPr="00544633" w:rsidRDefault="00153473" w:rsidP="00D724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iCs/>
                <w:sz w:val="20"/>
                <w:szCs w:val="20"/>
              </w:rPr>
            </w:pPr>
            <w:r w:rsidRPr="00544633">
              <w:rPr>
                <w:rFonts w:ascii="Calibri" w:hAnsi="Calibri" w:cs="Calibri"/>
                <w:iCs/>
                <w:sz w:val="20"/>
                <w:szCs w:val="20"/>
              </w:rPr>
              <w:t>uvoz</w:t>
            </w:r>
          </w:p>
        </w:tc>
        <w:tc>
          <w:tcPr>
            <w:tcW w:w="930" w:type="dxa"/>
            <w:tcBorders>
              <w:top w:val="single" w:sz="4" w:space="0" w:color="A8D08D"/>
              <w:left w:val="single" w:sz="4" w:space="0" w:color="A8D08D"/>
              <w:right w:val="single" w:sz="4" w:space="0" w:color="A8D08D"/>
            </w:tcBorders>
            <w:vAlign w:val="center"/>
          </w:tcPr>
          <w:p w14:paraId="4FC9EC35" w14:textId="77777777" w:rsidR="00153473" w:rsidRPr="00544633" w:rsidRDefault="00153473" w:rsidP="00D724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iCs/>
                <w:sz w:val="20"/>
                <w:szCs w:val="20"/>
              </w:rPr>
            </w:pPr>
            <w:r w:rsidRPr="00544633">
              <w:rPr>
                <w:rFonts w:ascii="Calibri" w:hAnsi="Calibri" w:cs="Calibri"/>
                <w:iCs/>
                <w:sz w:val="20"/>
                <w:szCs w:val="20"/>
              </w:rPr>
              <w:t>izvoz</w:t>
            </w:r>
          </w:p>
        </w:tc>
        <w:tc>
          <w:tcPr>
            <w:tcW w:w="930" w:type="dxa"/>
            <w:tcBorders>
              <w:top w:val="single" w:sz="4" w:space="0" w:color="A8D08D"/>
              <w:left w:val="single" w:sz="4" w:space="0" w:color="A8D08D"/>
              <w:right w:val="single" w:sz="4" w:space="0" w:color="A8D08D"/>
            </w:tcBorders>
            <w:vAlign w:val="center"/>
          </w:tcPr>
          <w:p w14:paraId="107787B2" w14:textId="77777777" w:rsidR="00153473" w:rsidRPr="00544633" w:rsidRDefault="00153473" w:rsidP="00D724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iCs/>
                <w:sz w:val="20"/>
                <w:szCs w:val="20"/>
              </w:rPr>
            </w:pPr>
            <w:r w:rsidRPr="00544633">
              <w:rPr>
                <w:rFonts w:ascii="Calibri" w:hAnsi="Calibri" w:cs="Calibri"/>
                <w:iCs/>
                <w:sz w:val="20"/>
                <w:szCs w:val="20"/>
              </w:rPr>
              <w:t>uvoz</w:t>
            </w:r>
          </w:p>
        </w:tc>
        <w:tc>
          <w:tcPr>
            <w:tcW w:w="930" w:type="dxa"/>
            <w:tcBorders>
              <w:top w:val="single" w:sz="4" w:space="0" w:color="A8D08D"/>
              <w:left w:val="single" w:sz="4" w:space="0" w:color="A8D08D"/>
              <w:right w:val="single" w:sz="4" w:space="0" w:color="A8D08D"/>
            </w:tcBorders>
            <w:vAlign w:val="center"/>
          </w:tcPr>
          <w:p w14:paraId="549D745B" w14:textId="77777777" w:rsidR="00153473" w:rsidRPr="00544633" w:rsidRDefault="00153473" w:rsidP="00D724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iCs/>
                <w:sz w:val="20"/>
                <w:szCs w:val="20"/>
              </w:rPr>
            </w:pPr>
            <w:r w:rsidRPr="00544633">
              <w:rPr>
                <w:rFonts w:ascii="Calibri" w:hAnsi="Calibri" w:cs="Calibri"/>
                <w:iCs/>
                <w:sz w:val="20"/>
                <w:szCs w:val="20"/>
              </w:rPr>
              <w:t>izvoz</w:t>
            </w:r>
          </w:p>
        </w:tc>
        <w:tc>
          <w:tcPr>
            <w:tcW w:w="930" w:type="dxa"/>
            <w:tcBorders>
              <w:top w:val="single" w:sz="4" w:space="0" w:color="A8D08D"/>
              <w:left w:val="single" w:sz="4" w:space="0" w:color="A8D08D"/>
              <w:right w:val="single" w:sz="4" w:space="0" w:color="A8D08D"/>
            </w:tcBorders>
            <w:vAlign w:val="center"/>
          </w:tcPr>
          <w:p w14:paraId="3785A5D8" w14:textId="77777777" w:rsidR="00153473" w:rsidRPr="00544633" w:rsidRDefault="00153473" w:rsidP="00D724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iCs/>
                <w:sz w:val="20"/>
                <w:szCs w:val="20"/>
              </w:rPr>
            </w:pPr>
            <w:r w:rsidRPr="00544633">
              <w:rPr>
                <w:rFonts w:ascii="Calibri" w:hAnsi="Calibri" w:cs="Calibri"/>
                <w:iCs/>
                <w:sz w:val="20"/>
                <w:szCs w:val="20"/>
              </w:rPr>
              <w:t>uvoz</w:t>
            </w:r>
          </w:p>
        </w:tc>
        <w:tc>
          <w:tcPr>
            <w:tcW w:w="930" w:type="dxa"/>
            <w:tcBorders>
              <w:top w:val="single" w:sz="4" w:space="0" w:color="A8D08D"/>
              <w:left w:val="single" w:sz="4" w:space="0" w:color="A8D08D"/>
              <w:right w:val="single" w:sz="4" w:space="0" w:color="A8D08D"/>
            </w:tcBorders>
            <w:vAlign w:val="center"/>
          </w:tcPr>
          <w:p w14:paraId="1D3820B2" w14:textId="77777777" w:rsidR="00153473" w:rsidRPr="00544633" w:rsidRDefault="00153473" w:rsidP="00D724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iCs/>
                <w:sz w:val="20"/>
                <w:szCs w:val="20"/>
              </w:rPr>
            </w:pPr>
            <w:r w:rsidRPr="00544633">
              <w:rPr>
                <w:rFonts w:ascii="Calibri" w:hAnsi="Calibri" w:cs="Calibri"/>
                <w:iCs/>
                <w:sz w:val="20"/>
                <w:szCs w:val="20"/>
              </w:rPr>
              <w:t>izvoz</w:t>
            </w:r>
          </w:p>
        </w:tc>
        <w:tc>
          <w:tcPr>
            <w:tcW w:w="876" w:type="dxa"/>
            <w:tcBorders>
              <w:top w:val="single" w:sz="4" w:space="0" w:color="A8D08D"/>
              <w:left w:val="single" w:sz="4" w:space="0" w:color="A8D08D"/>
              <w:right w:val="single" w:sz="4" w:space="0" w:color="A8D08D"/>
            </w:tcBorders>
            <w:vAlign w:val="center"/>
          </w:tcPr>
          <w:p w14:paraId="0D4AFC3F" w14:textId="77777777" w:rsidR="00153473" w:rsidRPr="00544633" w:rsidRDefault="00153473" w:rsidP="00D724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iCs/>
                <w:sz w:val="20"/>
                <w:szCs w:val="20"/>
              </w:rPr>
            </w:pPr>
            <w:r w:rsidRPr="00544633">
              <w:rPr>
                <w:rFonts w:ascii="Calibri" w:hAnsi="Calibri" w:cs="Calibri"/>
                <w:iCs/>
                <w:sz w:val="20"/>
                <w:szCs w:val="20"/>
              </w:rPr>
              <w:t>uvoz</w:t>
            </w:r>
          </w:p>
        </w:tc>
        <w:tc>
          <w:tcPr>
            <w:tcW w:w="930" w:type="dxa"/>
            <w:tcBorders>
              <w:top w:val="single" w:sz="4" w:space="0" w:color="A8D08D"/>
              <w:left w:val="single" w:sz="4" w:space="0" w:color="A8D08D"/>
              <w:right w:val="single" w:sz="4" w:space="0" w:color="A8D08D"/>
            </w:tcBorders>
            <w:vAlign w:val="center"/>
          </w:tcPr>
          <w:p w14:paraId="10BBBD7A" w14:textId="77777777" w:rsidR="00153473" w:rsidRPr="00544633" w:rsidRDefault="00153473" w:rsidP="00D724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iCs/>
                <w:sz w:val="20"/>
                <w:szCs w:val="20"/>
              </w:rPr>
            </w:pPr>
            <w:r w:rsidRPr="00544633">
              <w:rPr>
                <w:rFonts w:ascii="Calibri" w:hAnsi="Calibri" w:cs="Calibri"/>
                <w:iCs/>
                <w:sz w:val="20"/>
                <w:szCs w:val="20"/>
              </w:rPr>
              <w:t>izvoz</w:t>
            </w:r>
          </w:p>
        </w:tc>
        <w:tc>
          <w:tcPr>
            <w:tcW w:w="930" w:type="dxa"/>
            <w:tcBorders>
              <w:top w:val="single" w:sz="4" w:space="0" w:color="A8D08D"/>
              <w:left w:val="single" w:sz="4" w:space="0" w:color="A8D08D"/>
              <w:right w:val="single" w:sz="12" w:space="0" w:color="A8D08D"/>
            </w:tcBorders>
            <w:vAlign w:val="center"/>
          </w:tcPr>
          <w:p w14:paraId="0D60BAD4" w14:textId="77777777" w:rsidR="00153473" w:rsidRPr="00544633" w:rsidRDefault="00153473" w:rsidP="00D724D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iCs/>
                <w:sz w:val="20"/>
                <w:szCs w:val="20"/>
              </w:rPr>
            </w:pPr>
            <w:r w:rsidRPr="00544633">
              <w:rPr>
                <w:rFonts w:ascii="Calibri" w:hAnsi="Calibri" w:cs="Calibri"/>
                <w:iCs/>
                <w:sz w:val="20"/>
                <w:szCs w:val="20"/>
              </w:rPr>
              <w:t>uvoz</w:t>
            </w:r>
          </w:p>
        </w:tc>
      </w:tr>
      <w:tr w:rsidR="00D724DC" w:rsidRPr="00A174B5" w14:paraId="65A428DE"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1AFE1DD8" w14:textId="50CB5471"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1</w:t>
            </w:r>
          </w:p>
        </w:tc>
        <w:tc>
          <w:tcPr>
            <w:tcW w:w="2222" w:type="dxa"/>
            <w:vAlign w:val="center"/>
          </w:tcPr>
          <w:p w14:paraId="1F981B66" w14:textId="60862C5C"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Žive životinje</w:t>
            </w:r>
          </w:p>
        </w:tc>
        <w:tc>
          <w:tcPr>
            <w:tcW w:w="930" w:type="dxa"/>
            <w:vAlign w:val="center"/>
          </w:tcPr>
          <w:p w14:paraId="106E6E80" w14:textId="71232B21"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93,1</w:t>
            </w:r>
          </w:p>
        </w:tc>
        <w:tc>
          <w:tcPr>
            <w:tcW w:w="930" w:type="dxa"/>
            <w:vAlign w:val="center"/>
          </w:tcPr>
          <w:p w14:paraId="00AB8E1F" w14:textId="2B0D6B33"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126,9</w:t>
            </w:r>
          </w:p>
        </w:tc>
        <w:tc>
          <w:tcPr>
            <w:tcW w:w="930" w:type="dxa"/>
            <w:vAlign w:val="center"/>
          </w:tcPr>
          <w:p w14:paraId="53F5B2C9" w14:textId="39D0B642"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109,3</w:t>
            </w:r>
          </w:p>
        </w:tc>
        <w:tc>
          <w:tcPr>
            <w:tcW w:w="930" w:type="dxa"/>
            <w:vAlign w:val="center"/>
          </w:tcPr>
          <w:p w14:paraId="0698AA53" w14:textId="4E9F73DB"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120,9</w:t>
            </w:r>
          </w:p>
        </w:tc>
        <w:tc>
          <w:tcPr>
            <w:tcW w:w="930" w:type="dxa"/>
            <w:vAlign w:val="center"/>
          </w:tcPr>
          <w:p w14:paraId="265F4E6F" w14:textId="00E9FF48"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141,9</w:t>
            </w:r>
          </w:p>
        </w:tc>
        <w:tc>
          <w:tcPr>
            <w:tcW w:w="930" w:type="dxa"/>
            <w:vAlign w:val="center"/>
          </w:tcPr>
          <w:p w14:paraId="77CC0781" w14:textId="79D71EE4"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136,5</w:t>
            </w:r>
          </w:p>
        </w:tc>
        <w:tc>
          <w:tcPr>
            <w:tcW w:w="930" w:type="dxa"/>
            <w:vAlign w:val="center"/>
          </w:tcPr>
          <w:p w14:paraId="112F7EB4" w14:textId="599E7900"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181,0</w:t>
            </w:r>
          </w:p>
        </w:tc>
        <w:tc>
          <w:tcPr>
            <w:tcW w:w="930" w:type="dxa"/>
            <w:vAlign w:val="center"/>
          </w:tcPr>
          <w:p w14:paraId="08A42AD2" w14:textId="22157E2A"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163,5</w:t>
            </w:r>
          </w:p>
        </w:tc>
        <w:tc>
          <w:tcPr>
            <w:tcW w:w="930" w:type="dxa"/>
            <w:vAlign w:val="center"/>
          </w:tcPr>
          <w:p w14:paraId="62575822" w14:textId="7E3118D9"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198,3</w:t>
            </w:r>
          </w:p>
        </w:tc>
        <w:tc>
          <w:tcPr>
            <w:tcW w:w="876" w:type="dxa"/>
            <w:vAlign w:val="center"/>
          </w:tcPr>
          <w:p w14:paraId="38847A3C" w14:textId="3BFD22F7"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212,4</w:t>
            </w:r>
          </w:p>
        </w:tc>
        <w:tc>
          <w:tcPr>
            <w:tcW w:w="930" w:type="dxa"/>
            <w:vAlign w:val="center"/>
          </w:tcPr>
          <w:p w14:paraId="06C20425" w14:textId="021AC72E"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234,5</w:t>
            </w:r>
          </w:p>
        </w:tc>
        <w:tc>
          <w:tcPr>
            <w:tcW w:w="930" w:type="dxa"/>
            <w:tcBorders>
              <w:right w:val="single" w:sz="12" w:space="0" w:color="A8D08D"/>
            </w:tcBorders>
            <w:vAlign w:val="center"/>
          </w:tcPr>
          <w:p w14:paraId="0E3D859A" w14:textId="0D1A657F"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244,1</w:t>
            </w:r>
          </w:p>
        </w:tc>
      </w:tr>
      <w:tr w:rsidR="00D724DC" w:rsidRPr="00A174B5" w14:paraId="39F5B5CE"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06E2C233" w14:textId="34EE3944"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2</w:t>
            </w:r>
          </w:p>
        </w:tc>
        <w:tc>
          <w:tcPr>
            <w:tcW w:w="2222" w:type="dxa"/>
            <w:vAlign w:val="center"/>
          </w:tcPr>
          <w:p w14:paraId="7885026A" w14:textId="45880E4C"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 xml:space="preserve">Meso i jestivi </w:t>
            </w:r>
            <w:proofErr w:type="spellStart"/>
            <w:r w:rsidRPr="00544633">
              <w:rPr>
                <w:rFonts w:ascii="Calibri" w:eastAsia="Calibri" w:hAnsi="Calibri" w:cs="Calibri"/>
                <w:color w:val="000000" w:themeColor="text1"/>
                <w:sz w:val="20"/>
                <w:szCs w:val="20"/>
              </w:rPr>
              <w:t>kloanički</w:t>
            </w:r>
            <w:proofErr w:type="spellEnd"/>
            <w:r w:rsidRPr="00544633">
              <w:rPr>
                <w:rFonts w:ascii="Calibri" w:eastAsia="Calibri" w:hAnsi="Calibri" w:cs="Calibri"/>
                <w:color w:val="000000" w:themeColor="text1"/>
                <w:sz w:val="20"/>
                <w:szCs w:val="20"/>
              </w:rPr>
              <w:t xml:space="preserve"> proizvodi</w:t>
            </w:r>
          </w:p>
        </w:tc>
        <w:tc>
          <w:tcPr>
            <w:tcW w:w="930" w:type="dxa"/>
            <w:vAlign w:val="center"/>
          </w:tcPr>
          <w:p w14:paraId="1F38F051" w14:textId="7B198269"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86,6</w:t>
            </w:r>
          </w:p>
        </w:tc>
        <w:tc>
          <w:tcPr>
            <w:tcW w:w="930" w:type="dxa"/>
            <w:vAlign w:val="center"/>
          </w:tcPr>
          <w:p w14:paraId="55C8076F" w14:textId="06ADD429"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417,5</w:t>
            </w:r>
          </w:p>
        </w:tc>
        <w:tc>
          <w:tcPr>
            <w:tcW w:w="930" w:type="dxa"/>
            <w:vAlign w:val="center"/>
          </w:tcPr>
          <w:p w14:paraId="26781C64" w14:textId="4D6C1415"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79</w:t>
            </w:r>
            <w:r w:rsidR="008521C2">
              <w:rPr>
                <w:rFonts w:ascii="Calibri" w:eastAsia="Calibri" w:hAnsi="Calibri" w:cs="Calibri"/>
                <w:color w:val="000000" w:themeColor="text1"/>
                <w:sz w:val="20"/>
                <w:szCs w:val="20"/>
              </w:rPr>
              <w:t>,0</w:t>
            </w:r>
          </w:p>
        </w:tc>
        <w:tc>
          <w:tcPr>
            <w:tcW w:w="930" w:type="dxa"/>
            <w:vAlign w:val="center"/>
          </w:tcPr>
          <w:p w14:paraId="66F39318" w14:textId="1A46B06F"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348,6</w:t>
            </w:r>
          </w:p>
        </w:tc>
        <w:tc>
          <w:tcPr>
            <w:tcW w:w="930" w:type="dxa"/>
            <w:vAlign w:val="center"/>
          </w:tcPr>
          <w:p w14:paraId="7FE3CD27" w14:textId="48626378"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93,2</w:t>
            </w:r>
          </w:p>
        </w:tc>
        <w:tc>
          <w:tcPr>
            <w:tcW w:w="930" w:type="dxa"/>
            <w:vAlign w:val="center"/>
          </w:tcPr>
          <w:p w14:paraId="128F8E6D" w14:textId="006A0F3C"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394,3</w:t>
            </w:r>
          </w:p>
        </w:tc>
        <w:tc>
          <w:tcPr>
            <w:tcW w:w="930" w:type="dxa"/>
            <w:vAlign w:val="center"/>
          </w:tcPr>
          <w:p w14:paraId="7AC2C0A8" w14:textId="759C8AFB"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131,1</w:t>
            </w:r>
          </w:p>
        </w:tc>
        <w:tc>
          <w:tcPr>
            <w:tcW w:w="930" w:type="dxa"/>
            <w:vAlign w:val="center"/>
          </w:tcPr>
          <w:p w14:paraId="5D4E489D" w14:textId="279F898A"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566,1</w:t>
            </w:r>
          </w:p>
        </w:tc>
        <w:tc>
          <w:tcPr>
            <w:tcW w:w="930" w:type="dxa"/>
            <w:vAlign w:val="center"/>
          </w:tcPr>
          <w:p w14:paraId="6077705C" w14:textId="5BF0D4D1"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123,3</w:t>
            </w:r>
          </w:p>
        </w:tc>
        <w:tc>
          <w:tcPr>
            <w:tcW w:w="876" w:type="dxa"/>
            <w:vAlign w:val="center"/>
          </w:tcPr>
          <w:p w14:paraId="4407B59A" w14:textId="774EB6C4"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689,2</w:t>
            </w:r>
          </w:p>
        </w:tc>
        <w:tc>
          <w:tcPr>
            <w:tcW w:w="930" w:type="dxa"/>
            <w:vAlign w:val="center"/>
          </w:tcPr>
          <w:p w14:paraId="1F86AE6C" w14:textId="4C5755DE"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134,6</w:t>
            </w:r>
          </w:p>
        </w:tc>
        <w:tc>
          <w:tcPr>
            <w:tcW w:w="930" w:type="dxa"/>
            <w:tcBorders>
              <w:right w:val="single" w:sz="12" w:space="0" w:color="A8D08D"/>
            </w:tcBorders>
            <w:vAlign w:val="center"/>
          </w:tcPr>
          <w:p w14:paraId="7683E9FA" w14:textId="49F69EF9"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762,0</w:t>
            </w:r>
          </w:p>
        </w:tc>
      </w:tr>
      <w:tr w:rsidR="00D724DC" w:rsidRPr="00A174B5" w14:paraId="4F10CEE8"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6F70BDF6" w14:textId="7795B019"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3</w:t>
            </w:r>
          </w:p>
        </w:tc>
        <w:tc>
          <w:tcPr>
            <w:tcW w:w="2222" w:type="dxa"/>
            <w:vAlign w:val="center"/>
          </w:tcPr>
          <w:p w14:paraId="63623679" w14:textId="3702CD55"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 xml:space="preserve">Ribe i rakovi, mekušci i ostali vodeni beskralješnjaci </w:t>
            </w:r>
          </w:p>
        </w:tc>
        <w:tc>
          <w:tcPr>
            <w:tcW w:w="930" w:type="dxa"/>
            <w:vAlign w:val="center"/>
          </w:tcPr>
          <w:p w14:paraId="60647151" w14:textId="7271367F"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173,3</w:t>
            </w:r>
          </w:p>
        </w:tc>
        <w:tc>
          <w:tcPr>
            <w:tcW w:w="930" w:type="dxa"/>
            <w:vAlign w:val="center"/>
          </w:tcPr>
          <w:p w14:paraId="186C2B88" w14:textId="628FC85B"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141,4</w:t>
            </w:r>
          </w:p>
        </w:tc>
        <w:tc>
          <w:tcPr>
            <w:tcW w:w="930" w:type="dxa"/>
            <w:vAlign w:val="center"/>
          </w:tcPr>
          <w:p w14:paraId="2B231BD2" w14:textId="050DC12A"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191,3</w:t>
            </w:r>
          </w:p>
        </w:tc>
        <w:tc>
          <w:tcPr>
            <w:tcW w:w="930" w:type="dxa"/>
            <w:vAlign w:val="center"/>
          </w:tcPr>
          <w:p w14:paraId="29C1DFF6" w14:textId="7DF711EF"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105,5</w:t>
            </w:r>
          </w:p>
        </w:tc>
        <w:tc>
          <w:tcPr>
            <w:tcW w:w="930" w:type="dxa"/>
            <w:vAlign w:val="center"/>
          </w:tcPr>
          <w:p w14:paraId="0028C17F" w14:textId="569BB217"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229,7</w:t>
            </w:r>
          </w:p>
        </w:tc>
        <w:tc>
          <w:tcPr>
            <w:tcW w:w="930" w:type="dxa"/>
            <w:vAlign w:val="center"/>
          </w:tcPr>
          <w:p w14:paraId="1774EB3C" w14:textId="15002747"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155,3</w:t>
            </w:r>
          </w:p>
        </w:tc>
        <w:tc>
          <w:tcPr>
            <w:tcW w:w="930" w:type="dxa"/>
            <w:vAlign w:val="center"/>
          </w:tcPr>
          <w:p w14:paraId="12A295F7" w14:textId="32B6526B"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259,3</w:t>
            </w:r>
          </w:p>
        </w:tc>
        <w:tc>
          <w:tcPr>
            <w:tcW w:w="930" w:type="dxa"/>
            <w:vAlign w:val="center"/>
          </w:tcPr>
          <w:p w14:paraId="11E7F1D7" w14:textId="3357AB1A"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201,9</w:t>
            </w:r>
          </w:p>
        </w:tc>
        <w:tc>
          <w:tcPr>
            <w:tcW w:w="930" w:type="dxa"/>
            <w:vAlign w:val="center"/>
          </w:tcPr>
          <w:p w14:paraId="7577A04E" w14:textId="54EE95CD"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271,9</w:t>
            </w:r>
          </w:p>
        </w:tc>
        <w:tc>
          <w:tcPr>
            <w:tcW w:w="876" w:type="dxa"/>
            <w:vAlign w:val="center"/>
          </w:tcPr>
          <w:p w14:paraId="45E97F82" w14:textId="68EA49D5"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211,2</w:t>
            </w:r>
          </w:p>
        </w:tc>
        <w:tc>
          <w:tcPr>
            <w:tcW w:w="930" w:type="dxa"/>
            <w:vAlign w:val="center"/>
          </w:tcPr>
          <w:p w14:paraId="7BECEA95" w14:textId="1A9CAE9E"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241,9</w:t>
            </w:r>
          </w:p>
        </w:tc>
        <w:tc>
          <w:tcPr>
            <w:tcW w:w="930" w:type="dxa"/>
            <w:tcBorders>
              <w:right w:val="single" w:sz="12" w:space="0" w:color="A8D08D"/>
            </w:tcBorders>
            <w:vAlign w:val="center"/>
          </w:tcPr>
          <w:p w14:paraId="0F3D9343" w14:textId="049D1BB5"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232,4</w:t>
            </w:r>
          </w:p>
        </w:tc>
      </w:tr>
      <w:tr w:rsidR="00D724DC" w:rsidRPr="00A174B5" w14:paraId="41EE0688"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774EC433" w14:textId="4F7B4AA3"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4</w:t>
            </w:r>
          </w:p>
        </w:tc>
        <w:tc>
          <w:tcPr>
            <w:tcW w:w="2222" w:type="dxa"/>
            <w:vAlign w:val="center"/>
          </w:tcPr>
          <w:p w14:paraId="173A08A3" w14:textId="67A26587"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 xml:space="preserve">Mliječni proizvodi; ptičja jaja; prirodni med; jestivi proizvodi životinjskog podrijetla što nisu spomenuti niti uključeni na drugom mjestu </w:t>
            </w:r>
          </w:p>
        </w:tc>
        <w:tc>
          <w:tcPr>
            <w:tcW w:w="930" w:type="dxa"/>
            <w:vAlign w:val="center"/>
          </w:tcPr>
          <w:p w14:paraId="0E21A6EB" w14:textId="511A5C3F"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73</w:t>
            </w:r>
            <w:r w:rsidR="008521C2">
              <w:rPr>
                <w:rFonts w:ascii="Calibri" w:eastAsia="Calibri" w:hAnsi="Calibri" w:cs="Calibri"/>
                <w:color w:val="000000" w:themeColor="text1"/>
                <w:sz w:val="20"/>
                <w:szCs w:val="20"/>
              </w:rPr>
              <w:t>,0</w:t>
            </w:r>
          </w:p>
        </w:tc>
        <w:tc>
          <w:tcPr>
            <w:tcW w:w="930" w:type="dxa"/>
            <w:vAlign w:val="center"/>
          </w:tcPr>
          <w:p w14:paraId="579FD2B4" w14:textId="76D2CDB5"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269,2</w:t>
            </w:r>
          </w:p>
        </w:tc>
        <w:tc>
          <w:tcPr>
            <w:tcW w:w="930" w:type="dxa"/>
            <w:vAlign w:val="center"/>
          </w:tcPr>
          <w:p w14:paraId="7E578C7E" w14:textId="13D240C5"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74,5</w:t>
            </w:r>
          </w:p>
        </w:tc>
        <w:tc>
          <w:tcPr>
            <w:tcW w:w="930" w:type="dxa"/>
            <w:vAlign w:val="center"/>
          </w:tcPr>
          <w:p w14:paraId="56CD9E34" w14:textId="0ABEB985"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248</w:t>
            </w:r>
            <w:r w:rsidR="008521C2">
              <w:rPr>
                <w:rFonts w:ascii="Calibri" w:eastAsia="Calibri" w:hAnsi="Calibri" w:cs="Calibri"/>
                <w:color w:val="000000" w:themeColor="text1"/>
                <w:sz w:val="20"/>
                <w:szCs w:val="20"/>
              </w:rPr>
              <w:t>,0</w:t>
            </w:r>
          </w:p>
        </w:tc>
        <w:tc>
          <w:tcPr>
            <w:tcW w:w="930" w:type="dxa"/>
            <w:vAlign w:val="center"/>
          </w:tcPr>
          <w:p w14:paraId="1BEE6B70" w14:textId="38AE7EEC"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78,7</w:t>
            </w:r>
          </w:p>
        </w:tc>
        <w:tc>
          <w:tcPr>
            <w:tcW w:w="930" w:type="dxa"/>
            <w:vAlign w:val="center"/>
          </w:tcPr>
          <w:p w14:paraId="0D505861" w14:textId="10EDD6DF"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292,7</w:t>
            </w:r>
          </w:p>
        </w:tc>
        <w:tc>
          <w:tcPr>
            <w:tcW w:w="930" w:type="dxa"/>
            <w:vAlign w:val="center"/>
          </w:tcPr>
          <w:p w14:paraId="253A6B82" w14:textId="714E65D3"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104,9</w:t>
            </w:r>
          </w:p>
        </w:tc>
        <w:tc>
          <w:tcPr>
            <w:tcW w:w="930" w:type="dxa"/>
            <w:vAlign w:val="center"/>
          </w:tcPr>
          <w:p w14:paraId="11A3B95D" w14:textId="0520CBDA"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426,6</w:t>
            </w:r>
          </w:p>
        </w:tc>
        <w:tc>
          <w:tcPr>
            <w:tcW w:w="930" w:type="dxa"/>
            <w:vAlign w:val="center"/>
          </w:tcPr>
          <w:p w14:paraId="37B2DCA1" w14:textId="4AAAC51A"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115,2</w:t>
            </w:r>
          </w:p>
        </w:tc>
        <w:tc>
          <w:tcPr>
            <w:tcW w:w="876" w:type="dxa"/>
            <w:vAlign w:val="center"/>
          </w:tcPr>
          <w:p w14:paraId="663EFC1F" w14:textId="22391A3E"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426,5</w:t>
            </w:r>
          </w:p>
        </w:tc>
        <w:tc>
          <w:tcPr>
            <w:tcW w:w="930" w:type="dxa"/>
            <w:vAlign w:val="center"/>
          </w:tcPr>
          <w:p w14:paraId="3E3EC270" w14:textId="2D94BABE"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132,6</w:t>
            </w:r>
          </w:p>
        </w:tc>
        <w:tc>
          <w:tcPr>
            <w:tcW w:w="930" w:type="dxa"/>
            <w:tcBorders>
              <w:right w:val="single" w:sz="12" w:space="0" w:color="A8D08D"/>
            </w:tcBorders>
            <w:vAlign w:val="center"/>
          </w:tcPr>
          <w:p w14:paraId="0136FC2A" w14:textId="085B29FF"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509,0</w:t>
            </w:r>
          </w:p>
        </w:tc>
      </w:tr>
      <w:tr w:rsidR="00D724DC" w:rsidRPr="00A174B5" w14:paraId="426217E9"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107208D2" w14:textId="129551C4"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5</w:t>
            </w:r>
          </w:p>
        </w:tc>
        <w:tc>
          <w:tcPr>
            <w:tcW w:w="2222" w:type="dxa"/>
            <w:vAlign w:val="center"/>
          </w:tcPr>
          <w:p w14:paraId="190A722E" w14:textId="081EAB0A"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Proizvodi životinjskog podrijetla drugdje nespomenuti i neuključeni na drugom mjestu</w:t>
            </w:r>
          </w:p>
        </w:tc>
        <w:tc>
          <w:tcPr>
            <w:tcW w:w="930" w:type="dxa"/>
            <w:vAlign w:val="center"/>
          </w:tcPr>
          <w:p w14:paraId="595D99EF" w14:textId="2DEC4B92"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7,7</w:t>
            </w:r>
          </w:p>
        </w:tc>
        <w:tc>
          <w:tcPr>
            <w:tcW w:w="930" w:type="dxa"/>
            <w:vAlign w:val="center"/>
          </w:tcPr>
          <w:p w14:paraId="35045EED" w14:textId="0EED5E98"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11,4</w:t>
            </w:r>
          </w:p>
        </w:tc>
        <w:tc>
          <w:tcPr>
            <w:tcW w:w="930" w:type="dxa"/>
            <w:vAlign w:val="center"/>
          </w:tcPr>
          <w:p w14:paraId="708BBAF5" w14:textId="308B8028"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7,1</w:t>
            </w:r>
          </w:p>
        </w:tc>
        <w:tc>
          <w:tcPr>
            <w:tcW w:w="930" w:type="dxa"/>
            <w:vAlign w:val="center"/>
          </w:tcPr>
          <w:p w14:paraId="4BB66DFA" w14:textId="1500ED80"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9,5</w:t>
            </w:r>
          </w:p>
        </w:tc>
        <w:tc>
          <w:tcPr>
            <w:tcW w:w="930" w:type="dxa"/>
            <w:vAlign w:val="center"/>
          </w:tcPr>
          <w:p w14:paraId="7C900340" w14:textId="1AA49DE2"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5,9</w:t>
            </w:r>
          </w:p>
        </w:tc>
        <w:tc>
          <w:tcPr>
            <w:tcW w:w="930" w:type="dxa"/>
            <w:vAlign w:val="center"/>
          </w:tcPr>
          <w:p w14:paraId="7A70E13B" w14:textId="5D593D28"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8,7</w:t>
            </w:r>
          </w:p>
        </w:tc>
        <w:tc>
          <w:tcPr>
            <w:tcW w:w="930" w:type="dxa"/>
            <w:vAlign w:val="center"/>
          </w:tcPr>
          <w:p w14:paraId="6B20F62D" w14:textId="1D03DB90"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7,3</w:t>
            </w:r>
          </w:p>
        </w:tc>
        <w:tc>
          <w:tcPr>
            <w:tcW w:w="930" w:type="dxa"/>
            <w:vAlign w:val="center"/>
          </w:tcPr>
          <w:p w14:paraId="0224C1BB" w14:textId="2B41AF0C"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11,1</w:t>
            </w:r>
          </w:p>
        </w:tc>
        <w:tc>
          <w:tcPr>
            <w:tcW w:w="930" w:type="dxa"/>
            <w:vAlign w:val="center"/>
          </w:tcPr>
          <w:p w14:paraId="64C25E82" w14:textId="13F5A883"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6,9</w:t>
            </w:r>
          </w:p>
        </w:tc>
        <w:tc>
          <w:tcPr>
            <w:tcW w:w="876" w:type="dxa"/>
            <w:vAlign w:val="center"/>
          </w:tcPr>
          <w:p w14:paraId="4D39B94A" w14:textId="27E5EAB8"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10,7</w:t>
            </w:r>
          </w:p>
        </w:tc>
        <w:tc>
          <w:tcPr>
            <w:tcW w:w="930" w:type="dxa"/>
            <w:vAlign w:val="center"/>
          </w:tcPr>
          <w:p w14:paraId="14FDEEF3" w14:textId="0ABE2FF4"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6,7</w:t>
            </w:r>
          </w:p>
        </w:tc>
        <w:tc>
          <w:tcPr>
            <w:tcW w:w="930" w:type="dxa"/>
            <w:tcBorders>
              <w:right w:val="single" w:sz="12" w:space="0" w:color="A8D08D"/>
            </w:tcBorders>
            <w:vAlign w:val="center"/>
          </w:tcPr>
          <w:p w14:paraId="2428C12F" w14:textId="2B77EB5C"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14,2</w:t>
            </w:r>
          </w:p>
        </w:tc>
      </w:tr>
      <w:tr w:rsidR="00D724DC" w:rsidRPr="00A174B5" w14:paraId="601D4A38"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413DF95C" w14:textId="34BF2125"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6</w:t>
            </w:r>
          </w:p>
        </w:tc>
        <w:tc>
          <w:tcPr>
            <w:tcW w:w="2222" w:type="dxa"/>
            <w:vAlign w:val="center"/>
          </w:tcPr>
          <w:p w14:paraId="133F7903" w14:textId="12D79ACD"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 xml:space="preserve">Živo drveće i druge biljke, lukovice, gomolji i tome nalik; rezano cvijeće i ukrasno lišće </w:t>
            </w:r>
          </w:p>
        </w:tc>
        <w:tc>
          <w:tcPr>
            <w:tcW w:w="930" w:type="dxa"/>
            <w:vAlign w:val="center"/>
          </w:tcPr>
          <w:p w14:paraId="71751673" w14:textId="198BE061"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4,7</w:t>
            </w:r>
          </w:p>
        </w:tc>
        <w:tc>
          <w:tcPr>
            <w:tcW w:w="930" w:type="dxa"/>
            <w:vAlign w:val="center"/>
          </w:tcPr>
          <w:p w14:paraId="658C9812" w14:textId="75991A70"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48,5</w:t>
            </w:r>
          </w:p>
        </w:tc>
        <w:tc>
          <w:tcPr>
            <w:tcW w:w="930" w:type="dxa"/>
            <w:vAlign w:val="center"/>
          </w:tcPr>
          <w:p w14:paraId="01547E38" w14:textId="4351F05A"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4,1</w:t>
            </w:r>
          </w:p>
        </w:tc>
        <w:tc>
          <w:tcPr>
            <w:tcW w:w="930" w:type="dxa"/>
            <w:vAlign w:val="center"/>
          </w:tcPr>
          <w:p w14:paraId="594C1CB1" w14:textId="12EF7F0B"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46</w:t>
            </w:r>
            <w:r w:rsidR="008521C2">
              <w:rPr>
                <w:rFonts w:ascii="Calibri" w:eastAsia="Calibri" w:hAnsi="Calibri" w:cs="Calibri"/>
                <w:color w:val="000000" w:themeColor="text1"/>
                <w:sz w:val="20"/>
                <w:szCs w:val="20"/>
              </w:rPr>
              <w:t>,0</w:t>
            </w:r>
          </w:p>
        </w:tc>
        <w:tc>
          <w:tcPr>
            <w:tcW w:w="930" w:type="dxa"/>
            <w:vAlign w:val="center"/>
          </w:tcPr>
          <w:p w14:paraId="7CC40963" w14:textId="39E789AA"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4,5</w:t>
            </w:r>
          </w:p>
        </w:tc>
        <w:tc>
          <w:tcPr>
            <w:tcW w:w="930" w:type="dxa"/>
            <w:vAlign w:val="center"/>
          </w:tcPr>
          <w:p w14:paraId="075DB85F" w14:textId="2444E165"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51,2</w:t>
            </w:r>
          </w:p>
        </w:tc>
        <w:tc>
          <w:tcPr>
            <w:tcW w:w="930" w:type="dxa"/>
            <w:vAlign w:val="center"/>
          </w:tcPr>
          <w:p w14:paraId="1CD384D4" w14:textId="2699A137"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5,6</w:t>
            </w:r>
          </w:p>
        </w:tc>
        <w:tc>
          <w:tcPr>
            <w:tcW w:w="930" w:type="dxa"/>
            <w:vAlign w:val="center"/>
          </w:tcPr>
          <w:p w14:paraId="581386D0" w14:textId="681177FA"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60,7</w:t>
            </w:r>
          </w:p>
        </w:tc>
        <w:tc>
          <w:tcPr>
            <w:tcW w:w="930" w:type="dxa"/>
            <w:vAlign w:val="center"/>
          </w:tcPr>
          <w:p w14:paraId="632B1663" w14:textId="6B2C7FEF"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7,2</w:t>
            </w:r>
          </w:p>
        </w:tc>
        <w:tc>
          <w:tcPr>
            <w:tcW w:w="876" w:type="dxa"/>
            <w:vAlign w:val="center"/>
          </w:tcPr>
          <w:p w14:paraId="084F61C1" w14:textId="0DDE5C8A"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74,4</w:t>
            </w:r>
          </w:p>
        </w:tc>
        <w:tc>
          <w:tcPr>
            <w:tcW w:w="930" w:type="dxa"/>
            <w:vAlign w:val="center"/>
          </w:tcPr>
          <w:p w14:paraId="4C3C7E88" w14:textId="2F09B8B6"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7,5</w:t>
            </w:r>
          </w:p>
        </w:tc>
        <w:tc>
          <w:tcPr>
            <w:tcW w:w="930" w:type="dxa"/>
            <w:tcBorders>
              <w:right w:val="single" w:sz="12" w:space="0" w:color="A8D08D"/>
            </w:tcBorders>
            <w:vAlign w:val="center"/>
          </w:tcPr>
          <w:p w14:paraId="5FB3A5FD" w14:textId="4CA6C00A"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90,1</w:t>
            </w:r>
          </w:p>
        </w:tc>
      </w:tr>
      <w:tr w:rsidR="00D724DC" w:rsidRPr="00A174B5" w14:paraId="306959F3"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6B930DEF" w14:textId="6C24BD83"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7</w:t>
            </w:r>
          </w:p>
        </w:tc>
        <w:tc>
          <w:tcPr>
            <w:tcW w:w="2222" w:type="dxa"/>
            <w:vAlign w:val="center"/>
          </w:tcPr>
          <w:p w14:paraId="6832B93B" w14:textId="486CBD40"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Jestivo povrće i određene vrste kor</w:t>
            </w:r>
            <w:r w:rsidR="00B71E01">
              <w:rPr>
                <w:rFonts w:ascii="Calibri" w:eastAsia="Calibri" w:hAnsi="Calibri" w:cs="Calibri"/>
                <w:color w:val="000000" w:themeColor="text1"/>
                <w:sz w:val="20"/>
                <w:szCs w:val="20"/>
              </w:rPr>
              <w:t>i</w:t>
            </w:r>
            <w:r w:rsidRPr="00544633">
              <w:rPr>
                <w:rFonts w:ascii="Calibri" w:eastAsia="Calibri" w:hAnsi="Calibri" w:cs="Calibri"/>
                <w:color w:val="000000" w:themeColor="text1"/>
                <w:sz w:val="20"/>
                <w:szCs w:val="20"/>
              </w:rPr>
              <w:t>jenja i gomolja</w:t>
            </w:r>
          </w:p>
        </w:tc>
        <w:tc>
          <w:tcPr>
            <w:tcW w:w="930" w:type="dxa"/>
            <w:vAlign w:val="center"/>
          </w:tcPr>
          <w:p w14:paraId="237EB236" w14:textId="65339666"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33,7</w:t>
            </w:r>
          </w:p>
        </w:tc>
        <w:tc>
          <w:tcPr>
            <w:tcW w:w="930" w:type="dxa"/>
            <w:vAlign w:val="center"/>
          </w:tcPr>
          <w:p w14:paraId="124F0363" w14:textId="531AC182"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163,7</w:t>
            </w:r>
          </w:p>
        </w:tc>
        <w:tc>
          <w:tcPr>
            <w:tcW w:w="930" w:type="dxa"/>
            <w:vAlign w:val="center"/>
          </w:tcPr>
          <w:p w14:paraId="070AD161" w14:textId="2780C630"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53,8</w:t>
            </w:r>
          </w:p>
        </w:tc>
        <w:tc>
          <w:tcPr>
            <w:tcW w:w="930" w:type="dxa"/>
            <w:vAlign w:val="center"/>
          </w:tcPr>
          <w:p w14:paraId="15F60A65" w14:textId="7AE8BE59"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141,2</w:t>
            </w:r>
          </w:p>
        </w:tc>
        <w:tc>
          <w:tcPr>
            <w:tcW w:w="930" w:type="dxa"/>
            <w:vAlign w:val="center"/>
          </w:tcPr>
          <w:p w14:paraId="6E9823C2" w14:textId="2C75A396"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73,7</w:t>
            </w:r>
          </w:p>
        </w:tc>
        <w:tc>
          <w:tcPr>
            <w:tcW w:w="930" w:type="dxa"/>
            <w:vAlign w:val="center"/>
          </w:tcPr>
          <w:p w14:paraId="092E8403" w14:textId="3AA24AAA"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167,7</w:t>
            </w:r>
          </w:p>
        </w:tc>
        <w:tc>
          <w:tcPr>
            <w:tcW w:w="930" w:type="dxa"/>
            <w:vAlign w:val="center"/>
          </w:tcPr>
          <w:p w14:paraId="6EE33A5F" w14:textId="7B0F8776"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88,9</w:t>
            </w:r>
          </w:p>
        </w:tc>
        <w:tc>
          <w:tcPr>
            <w:tcW w:w="930" w:type="dxa"/>
            <w:vAlign w:val="center"/>
          </w:tcPr>
          <w:p w14:paraId="77CF965D" w14:textId="716A6DAC"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211,7</w:t>
            </w:r>
          </w:p>
        </w:tc>
        <w:tc>
          <w:tcPr>
            <w:tcW w:w="930" w:type="dxa"/>
            <w:vAlign w:val="center"/>
          </w:tcPr>
          <w:p w14:paraId="1AFFEE2A" w14:textId="4EFA59AB"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103,3</w:t>
            </w:r>
          </w:p>
        </w:tc>
        <w:tc>
          <w:tcPr>
            <w:tcW w:w="876" w:type="dxa"/>
            <w:vAlign w:val="center"/>
          </w:tcPr>
          <w:p w14:paraId="13D2BDA1" w14:textId="214FF874"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271,9</w:t>
            </w:r>
          </w:p>
        </w:tc>
        <w:tc>
          <w:tcPr>
            <w:tcW w:w="930" w:type="dxa"/>
            <w:vAlign w:val="center"/>
          </w:tcPr>
          <w:p w14:paraId="439AF5FC" w14:textId="1AAAADBF"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107,0</w:t>
            </w:r>
          </w:p>
        </w:tc>
        <w:tc>
          <w:tcPr>
            <w:tcW w:w="930" w:type="dxa"/>
            <w:tcBorders>
              <w:right w:val="single" w:sz="12" w:space="0" w:color="A8D08D"/>
            </w:tcBorders>
            <w:vAlign w:val="center"/>
          </w:tcPr>
          <w:p w14:paraId="722785C2" w14:textId="6FBA8709"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286,5</w:t>
            </w:r>
          </w:p>
        </w:tc>
      </w:tr>
      <w:tr w:rsidR="00D724DC" w:rsidRPr="00A174B5" w14:paraId="05DA5D43"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2B5CFEB3" w14:textId="262CF480"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8</w:t>
            </w:r>
          </w:p>
        </w:tc>
        <w:tc>
          <w:tcPr>
            <w:tcW w:w="2222" w:type="dxa"/>
            <w:vAlign w:val="center"/>
          </w:tcPr>
          <w:p w14:paraId="5D651101" w14:textId="491ABA4E"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 xml:space="preserve">Jestivo voće i orašasti plodovi; kore agruma; dinja i lubenica </w:t>
            </w:r>
          </w:p>
        </w:tc>
        <w:tc>
          <w:tcPr>
            <w:tcW w:w="930" w:type="dxa"/>
            <w:vAlign w:val="center"/>
          </w:tcPr>
          <w:p w14:paraId="6A940D4C" w14:textId="337DE3DA"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39,8</w:t>
            </w:r>
          </w:p>
        </w:tc>
        <w:tc>
          <w:tcPr>
            <w:tcW w:w="930" w:type="dxa"/>
            <w:vAlign w:val="center"/>
          </w:tcPr>
          <w:p w14:paraId="31270495" w14:textId="52E73EEE"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212,1</w:t>
            </w:r>
          </w:p>
        </w:tc>
        <w:tc>
          <w:tcPr>
            <w:tcW w:w="930" w:type="dxa"/>
            <w:vAlign w:val="center"/>
          </w:tcPr>
          <w:p w14:paraId="7308632A" w14:textId="4EA828F6"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46,3</w:t>
            </w:r>
          </w:p>
        </w:tc>
        <w:tc>
          <w:tcPr>
            <w:tcW w:w="930" w:type="dxa"/>
            <w:vAlign w:val="center"/>
          </w:tcPr>
          <w:p w14:paraId="2E519B98" w14:textId="71124581"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209,2</w:t>
            </w:r>
          </w:p>
        </w:tc>
        <w:tc>
          <w:tcPr>
            <w:tcW w:w="930" w:type="dxa"/>
            <w:vAlign w:val="center"/>
          </w:tcPr>
          <w:p w14:paraId="7423C99A" w14:textId="0C516C11"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65,7</w:t>
            </w:r>
          </w:p>
        </w:tc>
        <w:tc>
          <w:tcPr>
            <w:tcW w:w="930" w:type="dxa"/>
            <w:vAlign w:val="center"/>
          </w:tcPr>
          <w:p w14:paraId="221C9DBF" w14:textId="19A2EA9E"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238,6</w:t>
            </w:r>
          </w:p>
        </w:tc>
        <w:tc>
          <w:tcPr>
            <w:tcW w:w="930" w:type="dxa"/>
            <w:vAlign w:val="center"/>
          </w:tcPr>
          <w:p w14:paraId="08F9E81F" w14:textId="698C3A60"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86,7</w:t>
            </w:r>
          </w:p>
        </w:tc>
        <w:tc>
          <w:tcPr>
            <w:tcW w:w="930" w:type="dxa"/>
            <w:vAlign w:val="center"/>
          </w:tcPr>
          <w:p w14:paraId="5CBA106D" w14:textId="6D9474C7"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287,0</w:t>
            </w:r>
          </w:p>
        </w:tc>
        <w:tc>
          <w:tcPr>
            <w:tcW w:w="930" w:type="dxa"/>
            <w:vAlign w:val="center"/>
          </w:tcPr>
          <w:p w14:paraId="77289AF6" w14:textId="2EFCA4D2"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130,0</w:t>
            </w:r>
          </w:p>
        </w:tc>
        <w:tc>
          <w:tcPr>
            <w:tcW w:w="876" w:type="dxa"/>
            <w:vAlign w:val="center"/>
          </w:tcPr>
          <w:p w14:paraId="4B259324" w14:textId="6C0C9595"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350,7</w:t>
            </w:r>
          </w:p>
        </w:tc>
        <w:tc>
          <w:tcPr>
            <w:tcW w:w="930" w:type="dxa"/>
            <w:vAlign w:val="center"/>
          </w:tcPr>
          <w:p w14:paraId="659AAE09" w14:textId="0086928D"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120,0</w:t>
            </w:r>
          </w:p>
        </w:tc>
        <w:tc>
          <w:tcPr>
            <w:tcW w:w="930" w:type="dxa"/>
            <w:tcBorders>
              <w:right w:val="single" w:sz="12" w:space="0" w:color="A8D08D"/>
            </w:tcBorders>
            <w:vAlign w:val="center"/>
          </w:tcPr>
          <w:p w14:paraId="775BE8F9" w14:textId="68C2B25C"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386,5</w:t>
            </w:r>
          </w:p>
        </w:tc>
      </w:tr>
      <w:tr w:rsidR="00D724DC" w:rsidRPr="00A174B5" w14:paraId="371E0BBA"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06CBCF47" w14:textId="32BC87D2"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9</w:t>
            </w:r>
          </w:p>
        </w:tc>
        <w:tc>
          <w:tcPr>
            <w:tcW w:w="2222" w:type="dxa"/>
            <w:vAlign w:val="center"/>
          </w:tcPr>
          <w:p w14:paraId="5E15AE70" w14:textId="0B03728E"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 xml:space="preserve">Kava, čaj, mate čaj i začini  </w:t>
            </w:r>
          </w:p>
        </w:tc>
        <w:tc>
          <w:tcPr>
            <w:tcW w:w="930" w:type="dxa"/>
            <w:vAlign w:val="center"/>
          </w:tcPr>
          <w:p w14:paraId="5859C21E" w14:textId="22E79C70"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20,4</w:t>
            </w:r>
          </w:p>
        </w:tc>
        <w:tc>
          <w:tcPr>
            <w:tcW w:w="930" w:type="dxa"/>
            <w:vAlign w:val="center"/>
          </w:tcPr>
          <w:p w14:paraId="6A673FEB" w14:textId="366E7B8F"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77,1</w:t>
            </w:r>
          </w:p>
        </w:tc>
        <w:tc>
          <w:tcPr>
            <w:tcW w:w="930" w:type="dxa"/>
            <w:vAlign w:val="center"/>
          </w:tcPr>
          <w:p w14:paraId="5E1EAF92" w14:textId="087A901B"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22,8</w:t>
            </w:r>
          </w:p>
        </w:tc>
        <w:tc>
          <w:tcPr>
            <w:tcW w:w="930" w:type="dxa"/>
            <w:vAlign w:val="center"/>
          </w:tcPr>
          <w:p w14:paraId="4CE798F2" w14:textId="648A4AC1"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75,5</w:t>
            </w:r>
          </w:p>
        </w:tc>
        <w:tc>
          <w:tcPr>
            <w:tcW w:w="930" w:type="dxa"/>
            <w:vAlign w:val="center"/>
          </w:tcPr>
          <w:p w14:paraId="6B17134E" w14:textId="0BBCB0A9"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21,3</w:t>
            </w:r>
          </w:p>
        </w:tc>
        <w:tc>
          <w:tcPr>
            <w:tcW w:w="930" w:type="dxa"/>
            <w:vAlign w:val="center"/>
          </w:tcPr>
          <w:p w14:paraId="1CF44DE6" w14:textId="4AD581AA"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85,</w:t>
            </w:r>
            <w:r w:rsidR="005B2FBE">
              <w:rPr>
                <w:rFonts w:ascii="Calibri" w:eastAsia="Calibri" w:hAnsi="Calibri" w:cs="Calibri"/>
                <w:color w:val="000000" w:themeColor="text1"/>
                <w:sz w:val="20"/>
                <w:szCs w:val="20"/>
              </w:rPr>
              <w:t>2</w:t>
            </w:r>
          </w:p>
        </w:tc>
        <w:tc>
          <w:tcPr>
            <w:tcW w:w="930" w:type="dxa"/>
            <w:vAlign w:val="center"/>
          </w:tcPr>
          <w:p w14:paraId="37A21CC1" w14:textId="51E56763"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24,7</w:t>
            </w:r>
          </w:p>
        </w:tc>
        <w:tc>
          <w:tcPr>
            <w:tcW w:w="930" w:type="dxa"/>
            <w:vAlign w:val="center"/>
          </w:tcPr>
          <w:p w14:paraId="00A359E1" w14:textId="13433FCB"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115,1</w:t>
            </w:r>
          </w:p>
        </w:tc>
        <w:tc>
          <w:tcPr>
            <w:tcW w:w="930" w:type="dxa"/>
            <w:vAlign w:val="center"/>
          </w:tcPr>
          <w:p w14:paraId="28A5A7E2" w14:textId="1390E02F"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29,1</w:t>
            </w:r>
          </w:p>
        </w:tc>
        <w:tc>
          <w:tcPr>
            <w:tcW w:w="876" w:type="dxa"/>
            <w:vAlign w:val="center"/>
          </w:tcPr>
          <w:p w14:paraId="324EA3CE" w14:textId="4DF3D08B"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122,1</w:t>
            </w:r>
          </w:p>
        </w:tc>
        <w:tc>
          <w:tcPr>
            <w:tcW w:w="930" w:type="dxa"/>
            <w:vAlign w:val="center"/>
          </w:tcPr>
          <w:p w14:paraId="06821361" w14:textId="5809FE82"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27,3</w:t>
            </w:r>
          </w:p>
        </w:tc>
        <w:tc>
          <w:tcPr>
            <w:tcW w:w="930" w:type="dxa"/>
            <w:tcBorders>
              <w:right w:val="single" w:sz="12" w:space="0" w:color="A8D08D"/>
            </w:tcBorders>
            <w:vAlign w:val="center"/>
          </w:tcPr>
          <w:p w14:paraId="64BACA0F" w14:textId="4AE99D40"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148,8</w:t>
            </w:r>
          </w:p>
        </w:tc>
      </w:tr>
      <w:tr w:rsidR="00D724DC" w:rsidRPr="00A174B5" w14:paraId="2C4DA0F3"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7CE8C"/>
            </w:tcBorders>
            <w:vAlign w:val="center"/>
          </w:tcPr>
          <w:p w14:paraId="6832B642" w14:textId="19B4692C"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lastRenderedPageBreak/>
              <w:t>10</w:t>
            </w:r>
          </w:p>
        </w:tc>
        <w:tc>
          <w:tcPr>
            <w:tcW w:w="2222" w:type="dxa"/>
            <w:vAlign w:val="center"/>
          </w:tcPr>
          <w:p w14:paraId="37B0E373" w14:textId="4B293404"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Žitarice</w:t>
            </w:r>
          </w:p>
        </w:tc>
        <w:tc>
          <w:tcPr>
            <w:tcW w:w="930" w:type="dxa"/>
            <w:vAlign w:val="center"/>
          </w:tcPr>
          <w:p w14:paraId="151D4737" w14:textId="159B1436"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212</w:t>
            </w:r>
          </w:p>
        </w:tc>
        <w:tc>
          <w:tcPr>
            <w:tcW w:w="930" w:type="dxa"/>
            <w:vAlign w:val="center"/>
          </w:tcPr>
          <w:p w14:paraId="63B7AE08" w14:textId="2C50AB26"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75,7</w:t>
            </w:r>
          </w:p>
        </w:tc>
        <w:tc>
          <w:tcPr>
            <w:tcW w:w="930" w:type="dxa"/>
            <w:vAlign w:val="center"/>
          </w:tcPr>
          <w:p w14:paraId="62A716C5" w14:textId="5B297C59"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320,7</w:t>
            </w:r>
          </w:p>
        </w:tc>
        <w:tc>
          <w:tcPr>
            <w:tcW w:w="930" w:type="dxa"/>
            <w:vAlign w:val="center"/>
          </w:tcPr>
          <w:p w14:paraId="09670DCD" w14:textId="4A16C701"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72,9</w:t>
            </w:r>
          </w:p>
        </w:tc>
        <w:tc>
          <w:tcPr>
            <w:tcW w:w="930" w:type="dxa"/>
            <w:vAlign w:val="center"/>
          </w:tcPr>
          <w:p w14:paraId="78829F7C" w14:textId="67819842"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370,3</w:t>
            </w:r>
          </w:p>
        </w:tc>
        <w:tc>
          <w:tcPr>
            <w:tcW w:w="930" w:type="dxa"/>
            <w:vAlign w:val="center"/>
          </w:tcPr>
          <w:p w14:paraId="49A14C7E" w14:textId="0AA3ADB9"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84,1</w:t>
            </w:r>
          </w:p>
        </w:tc>
        <w:tc>
          <w:tcPr>
            <w:tcW w:w="930" w:type="dxa"/>
            <w:vAlign w:val="center"/>
          </w:tcPr>
          <w:p w14:paraId="7C5F1795" w14:textId="51F25546"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542,3</w:t>
            </w:r>
          </w:p>
        </w:tc>
        <w:tc>
          <w:tcPr>
            <w:tcW w:w="930" w:type="dxa"/>
            <w:vAlign w:val="center"/>
          </w:tcPr>
          <w:p w14:paraId="7785AAF6" w14:textId="359F04EA"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122,5</w:t>
            </w:r>
          </w:p>
        </w:tc>
        <w:tc>
          <w:tcPr>
            <w:tcW w:w="930" w:type="dxa"/>
            <w:vAlign w:val="center"/>
          </w:tcPr>
          <w:p w14:paraId="02DC83B7" w14:textId="1464C209"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378,7</w:t>
            </w:r>
          </w:p>
        </w:tc>
        <w:tc>
          <w:tcPr>
            <w:tcW w:w="876" w:type="dxa"/>
            <w:vAlign w:val="center"/>
          </w:tcPr>
          <w:p w14:paraId="6EDFC2A7" w14:textId="2EE643A3"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155,2</w:t>
            </w:r>
          </w:p>
        </w:tc>
        <w:tc>
          <w:tcPr>
            <w:tcW w:w="930" w:type="dxa"/>
            <w:vAlign w:val="center"/>
          </w:tcPr>
          <w:p w14:paraId="79E4F3C2" w14:textId="3DB288C1"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370,0</w:t>
            </w:r>
          </w:p>
        </w:tc>
        <w:tc>
          <w:tcPr>
            <w:tcW w:w="930" w:type="dxa"/>
            <w:tcBorders>
              <w:right w:val="single" w:sz="12" w:space="0" w:color="A8D08D"/>
            </w:tcBorders>
            <w:vAlign w:val="center"/>
          </w:tcPr>
          <w:p w14:paraId="6DAE4B68" w14:textId="7A38BDCE"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121,9</w:t>
            </w:r>
          </w:p>
        </w:tc>
      </w:tr>
      <w:tr w:rsidR="00D724DC" w:rsidRPr="00A174B5" w14:paraId="72345B81"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1F816D7C" w14:textId="2AEC1FBF"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11</w:t>
            </w:r>
          </w:p>
        </w:tc>
        <w:tc>
          <w:tcPr>
            <w:tcW w:w="2222" w:type="dxa"/>
            <w:vAlign w:val="center"/>
          </w:tcPr>
          <w:p w14:paraId="155B7E75" w14:textId="63BF7CE1"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 xml:space="preserve">Proizvodi mlinske industrije; slad, škrob, inulin i pšenični gluten </w:t>
            </w:r>
          </w:p>
        </w:tc>
        <w:tc>
          <w:tcPr>
            <w:tcW w:w="930" w:type="dxa"/>
            <w:vAlign w:val="center"/>
          </w:tcPr>
          <w:p w14:paraId="55397372" w14:textId="6C147E64"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20,8</w:t>
            </w:r>
          </w:p>
        </w:tc>
        <w:tc>
          <w:tcPr>
            <w:tcW w:w="930" w:type="dxa"/>
            <w:vAlign w:val="center"/>
          </w:tcPr>
          <w:p w14:paraId="020F4027" w14:textId="3EE632F1"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39,7</w:t>
            </w:r>
          </w:p>
        </w:tc>
        <w:tc>
          <w:tcPr>
            <w:tcW w:w="930" w:type="dxa"/>
            <w:vAlign w:val="center"/>
          </w:tcPr>
          <w:p w14:paraId="02276845" w14:textId="342EF90B"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21,5</w:t>
            </w:r>
          </w:p>
        </w:tc>
        <w:tc>
          <w:tcPr>
            <w:tcW w:w="930" w:type="dxa"/>
            <w:vAlign w:val="center"/>
          </w:tcPr>
          <w:p w14:paraId="227D22A1" w14:textId="7F9AB0CE"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42,6</w:t>
            </w:r>
          </w:p>
        </w:tc>
        <w:tc>
          <w:tcPr>
            <w:tcW w:w="930" w:type="dxa"/>
            <w:vAlign w:val="center"/>
          </w:tcPr>
          <w:p w14:paraId="212C2022" w14:textId="5D1CAEB0"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35,2</w:t>
            </w:r>
          </w:p>
        </w:tc>
        <w:tc>
          <w:tcPr>
            <w:tcW w:w="930" w:type="dxa"/>
            <w:vAlign w:val="center"/>
          </w:tcPr>
          <w:p w14:paraId="7AF49672" w14:textId="7DFFC29E"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46,8</w:t>
            </w:r>
          </w:p>
        </w:tc>
        <w:tc>
          <w:tcPr>
            <w:tcW w:w="930" w:type="dxa"/>
            <w:vAlign w:val="center"/>
          </w:tcPr>
          <w:p w14:paraId="44D69DEA" w14:textId="29BE1AEC"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45,5</w:t>
            </w:r>
          </w:p>
        </w:tc>
        <w:tc>
          <w:tcPr>
            <w:tcW w:w="930" w:type="dxa"/>
            <w:vAlign w:val="center"/>
          </w:tcPr>
          <w:p w14:paraId="6369CF7A" w14:textId="2993BBDE"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6</w:t>
            </w:r>
            <w:r w:rsidR="00182C53">
              <w:rPr>
                <w:rFonts w:ascii="Calibri" w:eastAsia="Calibri" w:hAnsi="Calibri" w:cs="Calibri"/>
                <w:color w:val="000000" w:themeColor="text1"/>
                <w:sz w:val="20"/>
                <w:szCs w:val="20"/>
              </w:rPr>
              <w:t>6</w:t>
            </w:r>
            <w:r w:rsidRPr="00544633">
              <w:rPr>
                <w:rFonts w:ascii="Calibri" w:eastAsia="Calibri" w:hAnsi="Calibri" w:cs="Calibri"/>
                <w:color w:val="000000" w:themeColor="text1"/>
                <w:sz w:val="20"/>
                <w:szCs w:val="20"/>
              </w:rPr>
              <w:t>,6</w:t>
            </w:r>
          </w:p>
        </w:tc>
        <w:tc>
          <w:tcPr>
            <w:tcW w:w="930" w:type="dxa"/>
            <w:vAlign w:val="center"/>
          </w:tcPr>
          <w:p w14:paraId="1CBBB526" w14:textId="26B5DB90"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46,0</w:t>
            </w:r>
          </w:p>
        </w:tc>
        <w:tc>
          <w:tcPr>
            <w:tcW w:w="876" w:type="dxa"/>
            <w:vAlign w:val="center"/>
          </w:tcPr>
          <w:p w14:paraId="3CD4C7F7" w14:textId="0855B232"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70,1</w:t>
            </w:r>
          </w:p>
        </w:tc>
        <w:tc>
          <w:tcPr>
            <w:tcW w:w="930" w:type="dxa"/>
            <w:vAlign w:val="center"/>
          </w:tcPr>
          <w:p w14:paraId="32D889F7" w14:textId="36B2AE4A"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30,2</w:t>
            </w:r>
          </w:p>
        </w:tc>
        <w:tc>
          <w:tcPr>
            <w:tcW w:w="930" w:type="dxa"/>
            <w:tcBorders>
              <w:right w:val="single" w:sz="12" w:space="0" w:color="A8D08D"/>
            </w:tcBorders>
            <w:vAlign w:val="center"/>
          </w:tcPr>
          <w:p w14:paraId="7BDE5D13" w14:textId="4D3C79AC"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63,5</w:t>
            </w:r>
          </w:p>
        </w:tc>
      </w:tr>
      <w:tr w:rsidR="00D724DC" w:rsidRPr="00A174B5" w14:paraId="4CD56CCD"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65A598D3" w14:textId="05B12752"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12</w:t>
            </w:r>
          </w:p>
        </w:tc>
        <w:tc>
          <w:tcPr>
            <w:tcW w:w="2222" w:type="dxa"/>
            <w:vAlign w:val="center"/>
          </w:tcPr>
          <w:p w14:paraId="43FA8D1C" w14:textId="7792D475"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 xml:space="preserve">Uljano sjemenje i plodovi; razno zrnje, sjemenje i plodovi; industrijsko i ljekovito bilje; slama i stočna hrana  </w:t>
            </w:r>
          </w:p>
        </w:tc>
        <w:tc>
          <w:tcPr>
            <w:tcW w:w="930" w:type="dxa"/>
            <w:vAlign w:val="center"/>
          </w:tcPr>
          <w:p w14:paraId="0FE60EE2" w14:textId="37D8D2A4"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152</w:t>
            </w:r>
          </w:p>
        </w:tc>
        <w:tc>
          <w:tcPr>
            <w:tcW w:w="930" w:type="dxa"/>
            <w:vAlign w:val="center"/>
          </w:tcPr>
          <w:p w14:paraId="4AA13820" w14:textId="00533FE4"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53</w:t>
            </w:r>
            <w:r w:rsidR="008521C2">
              <w:rPr>
                <w:rFonts w:ascii="Calibri" w:eastAsia="Calibri" w:hAnsi="Calibri" w:cs="Calibri"/>
                <w:color w:val="000000" w:themeColor="text1"/>
                <w:sz w:val="20"/>
                <w:szCs w:val="20"/>
              </w:rPr>
              <w:t>,0</w:t>
            </w:r>
          </w:p>
        </w:tc>
        <w:tc>
          <w:tcPr>
            <w:tcW w:w="930" w:type="dxa"/>
            <w:vAlign w:val="center"/>
          </w:tcPr>
          <w:p w14:paraId="60AE4D53" w14:textId="3380DB96"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180,1</w:t>
            </w:r>
          </w:p>
        </w:tc>
        <w:tc>
          <w:tcPr>
            <w:tcW w:w="930" w:type="dxa"/>
            <w:vAlign w:val="center"/>
          </w:tcPr>
          <w:p w14:paraId="54413B68" w14:textId="21734BC7"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63,8</w:t>
            </w:r>
          </w:p>
        </w:tc>
        <w:tc>
          <w:tcPr>
            <w:tcW w:w="930" w:type="dxa"/>
            <w:vAlign w:val="center"/>
          </w:tcPr>
          <w:p w14:paraId="3A7490DE" w14:textId="7BBC4E2D"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206,2</w:t>
            </w:r>
          </w:p>
        </w:tc>
        <w:tc>
          <w:tcPr>
            <w:tcW w:w="930" w:type="dxa"/>
            <w:vAlign w:val="center"/>
          </w:tcPr>
          <w:p w14:paraId="745287CB" w14:textId="7AE5131F"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66,4</w:t>
            </w:r>
          </w:p>
        </w:tc>
        <w:tc>
          <w:tcPr>
            <w:tcW w:w="930" w:type="dxa"/>
            <w:vAlign w:val="center"/>
          </w:tcPr>
          <w:p w14:paraId="0BD0FC7F" w14:textId="1C69B4FC"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224,0</w:t>
            </w:r>
          </w:p>
        </w:tc>
        <w:tc>
          <w:tcPr>
            <w:tcW w:w="930" w:type="dxa"/>
            <w:vAlign w:val="center"/>
          </w:tcPr>
          <w:p w14:paraId="499B26F4" w14:textId="2EDF25D1"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109,9</w:t>
            </w:r>
          </w:p>
        </w:tc>
        <w:tc>
          <w:tcPr>
            <w:tcW w:w="930" w:type="dxa"/>
            <w:vAlign w:val="center"/>
          </w:tcPr>
          <w:p w14:paraId="266F83C0" w14:textId="20EEEFD5"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199,7</w:t>
            </w:r>
          </w:p>
        </w:tc>
        <w:tc>
          <w:tcPr>
            <w:tcW w:w="876" w:type="dxa"/>
            <w:vAlign w:val="center"/>
          </w:tcPr>
          <w:p w14:paraId="5CB6653F" w14:textId="4AA0FD10"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97,4</w:t>
            </w:r>
          </w:p>
        </w:tc>
        <w:tc>
          <w:tcPr>
            <w:tcW w:w="930" w:type="dxa"/>
            <w:vAlign w:val="center"/>
          </w:tcPr>
          <w:p w14:paraId="25909888" w14:textId="0F75629C"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215,7</w:t>
            </w:r>
          </w:p>
        </w:tc>
        <w:tc>
          <w:tcPr>
            <w:tcW w:w="930" w:type="dxa"/>
            <w:tcBorders>
              <w:right w:val="single" w:sz="12" w:space="0" w:color="A8D08D"/>
            </w:tcBorders>
            <w:vAlign w:val="center"/>
          </w:tcPr>
          <w:p w14:paraId="6D597E0B" w14:textId="101E1FF5"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109,1</w:t>
            </w:r>
          </w:p>
        </w:tc>
      </w:tr>
      <w:tr w:rsidR="00D724DC" w:rsidRPr="00A174B5" w14:paraId="650ECE1C"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2CEBAEDE" w14:textId="7D22D83C"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13</w:t>
            </w:r>
          </w:p>
        </w:tc>
        <w:tc>
          <w:tcPr>
            <w:tcW w:w="2222" w:type="dxa"/>
            <w:vAlign w:val="center"/>
          </w:tcPr>
          <w:p w14:paraId="278A2BAE" w14:textId="2287E405"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 xml:space="preserve">Šelak, gume, smole i ostali biljni sokovi i ekstrakti  </w:t>
            </w:r>
          </w:p>
        </w:tc>
        <w:tc>
          <w:tcPr>
            <w:tcW w:w="930" w:type="dxa"/>
            <w:vAlign w:val="center"/>
          </w:tcPr>
          <w:p w14:paraId="31C5FF19" w14:textId="77E97E63"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1,6</w:t>
            </w:r>
          </w:p>
        </w:tc>
        <w:tc>
          <w:tcPr>
            <w:tcW w:w="930" w:type="dxa"/>
            <w:vAlign w:val="center"/>
          </w:tcPr>
          <w:p w14:paraId="7017679E" w14:textId="7D28A28C"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7,4</w:t>
            </w:r>
          </w:p>
        </w:tc>
        <w:tc>
          <w:tcPr>
            <w:tcW w:w="930" w:type="dxa"/>
            <w:vAlign w:val="center"/>
          </w:tcPr>
          <w:p w14:paraId="1DA32E09" w14:textId="395C0195"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1,4</w:t>
            </w:r>
          </w:p>
        </w:tc>
        <w:tc>
          <w:tcPr>
            <w:tcW w:w="930" w:type="dxa"/>
            <w:vAlign w:val="center"/>
          </w:tcPr>
          <w:p w14:paraId="4B520393" w14:textId="291D9190"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w:t>
            </w:r>
            <w:r w:rsidR="008521C2">
              <w:rPr>
                <w:rFonts w:ascii="Calibri" w:eastAsia="Calibri" w:hAnsi="Calibri" w:cs="Calibri"/>
                <w:color w:val="000000" w:themeColor="text1"/>
                <w:sz w:val="20"/>
                <w:szCs w:val="20"/>
              </w:rPr>
              <w:t>,0</w:t>
            </w:r>
          </w:p>
        </w:tc>
        <w:tc>
          <w:tcPr>
            <w:tcW w:w="930" w:type="dxa"/>
            <w:vAlign w:val="center"/>
          </w:tcPr>
          <w:p w14:paraId="356B9298" w14:textId="5A4B05F4"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1,6</w:t>
            </w:r>
          </w:p>
        </w:tc>
        <w:tc>
          <w:tcPr>
            <w:tcW w:w="930" w:type="dxa"/>
            <w:vAlign w:val="center"/>
          </w:tcPr>
          <w:p w14:paraId="26935FDF" w14:textId="1EAB187E"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6,1</w:t>
            </w:r>
          </w:p>
        </w:tc>
        <w:tc>
          <w:tcPr>
            <w:tcW w:w="930" w:type="dxa"/>
            <w:vAlign w:val="center"/>
          </w:tcPr>
          <w:p w14:paraId="4383CF33" w14:textId="31DFF6D0"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2,4</w:t>
            </w:r>
          </w:p>
        </w:tc>
        <w:tc>
          <w:tcPr>
            <w:tcW w:w="930" w:type="dxa"/>
            <w:vAlign w:val="center"/>
          </w:tcPr>
          <w:p w14:paraId="337B1F69" w14:textId="75D15D2E"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8,4</w:t>
            </w:r>
          </w:p>
        </w:tc>
        <w:tc>
          <w:tcPr>
            <w:tcW w:w="930" w:type="dxa"/>
            <w:vAlign w:val="center"/>
          </w:tcPr>
          <w:p w14:paraId="079F0804" w14:textId="0A3DA6E9"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1,7</w:t>
            </w:r>
          </w:p>
        </w:tc>
        <w:tc>
          <w:tcPr>
            <w:tcW w:w="876" w:type="dxa"/>
            <w:vAlign w:val="center"/>
          </w:tcPr>
          <w:p w14:paraId="58F6653E" w14:textId="3021B05E"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7,0</w:t>
            </w:r>
          </w:p>
        </w:tc>
        <w:tc>
          <w:tcPr>
            <w:tcW w:w="930" w:type="dxa"/>
            <w:vAlign w:val="center"/>
          </w:tcPr>
          <w:p w14:paraId="7B72EDEE" w14:textId="5E28DE98"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2,2</w:t>
            </w:r>
          </w:p>
        </w:tc>
        <w:tc>
          <w:tcPr>
            <w:tcW w:w="930" w:type="dxa"/>
            <w:tcBorders>
              <w:right w:val="single" w:sz="12" w:space="0" w:color="A8D08D"/>
            </w:tcBorders>
            <w:vAlign w:val="center"/>
          </w:tcPr>
          <w:p w14:paraId="4B3F117E" w14:textId="141EF0B7"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8,7</w:t>
            </w:r>
          </w:p>
        </w:tc>
      </w:tr>
      <w:tr w:rsidR="00D724DC" w:rsidRPr="00A174B5" w14:paraId="695262A2"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7A92A3CB" w14:textId="05DE5225"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14</w:t>
            </w:r>
          </w:p>
        </w:tc>
        <w:tc>
          <w:tcPr>
            <w:tcW w:w="2222" w:type="dxa"/>
            <w:vAlign w:val="center"/>
          </w:tcPr>
          <w:p w14:paraId="65A0BFA8" w14:textId="11532026"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Biljni materijali za pletarstvo, biljni proizvodi drugdje nespomenuti i neuključeni</w:t>
            </w:r>
          </w:p>
        </w:tc>
        <w:tc>
          <w:tcPr>
            <w:tcW w:w="930" w:type="dxa"/>
            <w:vAlign w:val="center"/>
          </w:tcPr>
          <w:p w14:paraId="4C305939" w14:textId="79B48854"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w:t>
            </w:r>
            <w:r w:rsidR="008521C2">
              <w:rPr>
                <w:rFonts w:ascii="Calibri" w:eastAsia="Calibri" w:hAnsi="Calibri" w:cs="Calibri"/>
                <w:color w:val="000000" w:themeColor="text1"/>
                <w:sz w:val="20"/>
                <w:szCs w:val="20"/>
              </w:rPr>
              <w:t>,03</w:t>
            </w:r>
          </w:p>
        </w:tc>
        <w:tc>
          <w:tcPr>
            <w:tcW w:w="930" w:type="dxa"/>
            <w:vAlign w:val="center"/>
          </w:tcPr>
          <w:p w14:paraId="39B4F7F6" w14:textId="45C5924C"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0,3</w:t>
            </w:r>
          </w:p>
        </w:tc>
        <w:tc>
          <w:tcPr>
            <w:tcW w:w="930" w:type="dxa"/>
            <w:vAlign w:val="center"/>
          </w:tcPr>
          <w:p w14:paraId="0EA06239" w14:textId="4CF2008D"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0,1</w:t>
            </w:r>
          </w:p>
        </w:tc>
        <w:tc>
          <w:tcPr>
            <w:tcW w:w="930" w:type="dxa"/>
            <w:vAlign w:val="center"/>
          </w:tcPr>
          <w:p w14:paraId="60E4492B" w14:textId="46590017"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0,4</w:t>
            </w:r>
          </w:p>
        </w:tc>
        <w:tc>
          <w:tcPr>
            <w:tcW w:w="930" w:type="dxa"/>
            <w:vAlign w:val="center"/>
          </w:tcPr>
          <w:p w14:paraId="25C9CA9C" w14:textId="09BD6791"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0,1</w:t>
            </w:r>
          </w:p>
        </w:tc>
        <w:tc>
          <w:tcPr>
            <w:tcW w:w="930" w:type="dxa"/>
            <w:vAlign w:val="center"/>
          </w:tcPr>
          <w:p w14:paraId="2E526088" w14:textId="58993051"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0,5</w:t>
            </w:r>
          </w:p>
        </w:tc>
        <w:tc>
          <w:tcPr>
            <w:tcW w:w="930" w:type="dxa"/>
            <w:vAlign w:val="center"/>
          </w:tcPr>
          <w:p w14:paraId="2E8B4F5A" w14:textId="740F3B35"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0,1</w:t>
            </w:r>
          </w:p>
        </w:tc>
        <w:tc>
          <w:tcPr>
            <w:tcW w:w="930" w:type="dxa"/>
            <w:vAlign w:val="center"/>
          </w:tcPr>
          <w:p w14:paraId="6199E9A2" w14:textId="624762AF"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0,5</w:t>
            </w:r>
          </w:p>
        </w:tc>
        <w:tc>
          <w:tcPr>
            <w:tcW w:w="930" w:type="dxa"/>
            <w:vAlign w:val="center"/>
          </w:tcPr>
          <w:p w14:paraId="0450E064" w14:textId="7040C30B"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0,1</w:t>
            </w:r>
          </w:p>
        </w:tc>
        <w:tc>
          <w:tcPr>
            <w:tcW w:w="876" w:type="dxa"/>
            <w:vAlign w:val="center"/>
          </w:tcPr>
          <w:p w14:paraId="1DFDC36D" w14:textId="63F6E3D1"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0,5</w:t>
            </w:r>
          </w:p>
        </w:tc>
        <w:tc>
          <w:tcPr>
            <w:tcW w:w="930" w:type="dxa"/>
            <w:vAlign w:val="center"/>
          </w:tcPr>
          <w:p w14:paraId="46FADA7F" w14:textId="493D9680"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0,1</w:t>
            </w:r>
          </w:p>
        </w:tc>
        <w:tc>
          <w:tcPr>
            <w:tcW w:w="930" w:type="dxa"/>
            <w:tcBorders>
              <w:right w:val="single" w:sz="12" w:space="0" w:color="A8D08D"/>
            </w:tcBorders>
            <w:vAlign w:val="center"/>
          </w:tcPr>
          <w:p w14:paraId="670D6363" w14:textId="48739109"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0,6</w:t>
            </w:r>
          </w:p>
        </w:tc>
      </w:tr>
      <w:tr w:rsidR="00D724DC" w:rsidRPr="00A174B5" w14:paraId="213AF92A"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63353A91" w14:textId="05726908"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15</w:t>
            </w:r>
          </w:p>
        </w:tc>
        <w:tc>
          <w:tcPr>
            <w:tcW w:w="2222" w:type="dxa"/>
            <w:vAlign w:val="center"/>
          </w:tcPr>
          <w:p w14:paraId="5D4AFA7A" w14:textId="22DABCE1"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Masti i ulja životinjskog ili biljnog podrijetla i proizvodi njihove razgradnje; prerađene jestive masti; životinjski i biljni voskovi</w:t>
            </w:r>
          </w:p>
        </w:tc>
        <w:tc>
          <w:tcPr>
            <w:tcW w:w="930" w:type="dxa"/>
            <w:vAlign w:val="center"/>
          </w:tcPr>
          <w:p w14:paraId="296BA98B" w14:textId="0AC93FA6"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74,2</w:t>
            </w:r>
          </w:p>
        </w:tc>
        <w:tc>
          <w:tcPr>
            <w:tcW w:w="930" w:type="dxa"/>
            <w:vAlign w:val="center"/>
          </w:tcPr>
          <w:p w14:paraId="703A91A1" w14:textId="496C43D8"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105,2</w:t>
            </w:r>
          </w:p>
        </w:tc>
        <w:tc>
          <w:tcPr>
            <w:tcW w:w="930" w:type="dxa"/>
            <w:vAlign w:val="center"/>
          </w:tcPr>
          <w:p w14:paraId="65364104" w14:textId="6515721A"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77,8</w:t>
            </w:r>
          </w:p>
        </w:tc>
        <w:tc>
          <w:tcPr>
            <w:tcW w:w="930" w:type="dxa"/>
            <w:vAlign w:val="center"/>
          </w:tcPr>
          <w:p w14:paraId="1E197E75" w14:textId="6D086C0F"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105,7</w:t>
            </w:r>
          </w:p>
        </w:tc>
        <w:tc>
          <w:tcPr>
            <w:tcW w:w="930" w:type="dxa"/>
            <w:vAlign w:val="center"/>
          </w:tcPr>
          <w:p w14:paraId="48D16832" w14:textId="087A822B"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118,1</w:t>
            </w:r>
          </w:p>
        </w:tc>
        <w:tc>
          <w:tcPr>
            <w:tcW w:w="930" w:type="dxa"/>
            <w:vAlign w:val="center"/>
          </w:tcPr>
          <w:p w14:paraId="1FE67A20" w14:textId="6A51D6D8"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154,7</w:t>
            </w:r>
          </w:p>
        </w:tc>
        <w:tc>
          <w:tcPr>
            <w:tcW w:w="930" w:type="dxa"/>
            <w:vAlign w:val="center"/>
          </w:tcPr>
          <w:p w14:paraId="41CDBE31" w14:textId="08D5A224"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165,4</w:t>
            </w:r>
          </w:p>
        </w:tc>
        <w:tc>
          <w:tcPr>
            <w:tcW w:w="930" w:type="dxa"/>
            <w:vAlign w:val="center"/>
          </w:tcPr>
          <w:p w14:paraId="06DB47C3" w14:textId="7694B8F1"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236,7</w:t>
            </w:r>
          </w:p>
        </w:tc>
        <w:tc>
          <w:tcPr>
            <w:tcW w:w="930" w:type="dxa"/>
            <w:vAlign w:val="center"/>
          </w:tcPr>
          <w:p w14:paraId="40B6D145" w14:textId="280AF2B5"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104,5</w:t>
            </w:r>
          </w:p>
        </w:tc>
        <w:tc>
          <w:tcPr>
            <w:tcW w:w="876" w:type="dxa"/>
            <w:vAlign w:val="center"/>
          </w:tcPr>
          <w:p w14:paraId="19B15869" w14:textId="5A8DB993"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187,4</w:t>
            </w:r>
          </w:p>
        </w:tc>
        <w:tc>
          <w:tcPr>
            <w:tcW w:w="930" w:type="dxa"/>
            <w:vAlign w:val="center"/>
          </w:tcPr>
          <w:p w14:paraId="3BD63627" w14:textId="0F6C2D95"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111,5</w:t>
            </w:r>
          </w:p>
        </w:tc>
        <w:tc>
          <w:tcPr>
            <w:tcW w:w="930" w:type="dxa"/>
            <w:tcBorders>
              <w:right w:val="single" w:sz="12" w:space="0" w:color="A8D08D"/>
            </w:tcBorders>
            <w:vAlign w:val="center"/>
          </w:tcPr>
          <w:p w14:paraId="1F833F8F" w14:textId="6FC34CCB"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180,8</w:t>
            </w:r>
          </w:p>
        </w:tc>
      </w:tr>
      <w:tr w:rsidR="00D724DC" w:rsidRPr="00A174B5" w14:paraId="23EB6BE1"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1ADB58C2" w14:textId="63135DC3"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16</w:t>
            </w:r>
          </w:p>
        </w:tc>
        <w:tc>
          <w:tcPr>
            <w:tcW w:w="2222" w:type="dxa"/>
            <w:vAlign w:val="center"/>
          </w:tcPr>
          <w:p w14:paraId="28218536" w14:textId="40EE6C07"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Prerađevine od mesa, riba, rakova, mekušaca ili drugih vodenih beskralješnjaka</w:t>
            </w:r>
          </w:p>
        </w:tc>
        <w:tc>
          <w:tcPr>
            <w:tcW w:w="930" w:type="dxa"/>
            <w:vAlign w:val="center"/>
          </w:tcPr>
          <w:p w14:paraId="2D510D82" w14:textId="1E3544BB"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113,7</w:t>
            </w:r>
          </w:p>
        </w:tc>
        <w:tc>
          <w:tcPr>
            <w:tcW w:w="930" w:type="dxa"/>
            <w:vAlign w:val="center"/>
          </w:tcPr>
          <w:p w14:paraId="445FB7E9" w14:textId="2B142FA7"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104,9</w:t>
            </w:r>
          </w:p>
        </w:tc>
        <w:tc>
          <w:tcPr>
            <w:tcW w:w="930" w:type="dxa"/>
            <w:vAlign w:val="center"/>
          </w:tcPr>
          <w:p w14:paraId="29059B32" w14:textId="117FB403"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121,9</w:t>
            </w:r>
          </w:p>
        </w:tc>
        <w:tc>
          <w:tcPr>
            <w:tcW w:w="930" w:type="dxa"/>
            <w:vAlign w:val="center"/>
          </w:tcPr>
          <w:p w14:paraId="07968C19" w14:textId="05480961"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98,5</w:t>
            </w:r>
          </w:p>
        </w:tc>
        <w:tc>
          <w:tcPr>
            <w:tcW w:w="930" w:type="dxa"/>
            <w:vAlign w:val="center"/>
          </w:tcPr>
          <w:p w14:paraId="56EF122C" w14:textId="00F25345"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135</w:t>
            </w:r>
            <w:r w:rsidR="004B0B66">
              <w:rPr>
                <w:rFonts w:ascii="Calibri" w:eastAsia="Calibri" w:hAnsi="Calibri" w:cs="Calibri"/>
                <w:color w:val="000000" w:themeColor="text1"/>
                <w:sz w:val="20"/>
                <w:szCs w:val="20"/>
              </w:rPr>
              <w:t>,0</w:t>
            </w:r>
          </w:p>
        </w:tc>
        <w:tc>
          <w:tcPr>
            <w:tcW w:w="930" w:type="dxa"/>
            <w:vAlign w:val="center"/>
          </w:tcPr>
          <w:p w14:paraId="1ED188E7" w14:textId="40E4AD28"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110,6</w:t>
            </w:r>
          </w:p>
        </w:tc>
        <w:tc>
          <w:tcPr>
            <w:tcW w:w="930" w:type="dxa"/>
            <w:vAlign w:val="center"/>
          </w:tcPr>
          <w:p w14:paraId="39C25294" w14:textId="76800253"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172,1</w:t>
            </w:r>
          </w:p>
        </w:tc>
        <w:tc>
          <w:tcPr>
            <w:tcW w:w="930" w:type="dxa"/>
            <w:vAlign w:val="center"/>
          </w:tcPr>
          <w:p w14:paraId="14441AA6" w14:textId="4371A607"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135,4</w:t>
            </w:r>
          </w:p>
        </w:tc>
        <w:tc>
          <w:tcPr>
            <w:tcW w:w="930" w:type="dxa"/>
            <w:vAlign w:val="center"/>
          </w:tcPr>
          <w:p w14:paraId="727C82E1" w14:textId="43473E91"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179,3</w:t>
            </w:r>
          </w:p>
        </w:tc>
        <w:tc>
          <w:tcPr>
            <w:tcW w:w="876" w:type="dxa"/>
            <w:vAlign w:val="center"/>
          </w:tcPr>
          <w:p w14:paraId="5ED0725E" w14:textId="45A6C2B4"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159,7</w:t>
            </w:r>
          </w:p>
        </w:tc>
        <w:tc>
          <w:tcPr>
            <w:tcW w:w="930" w:type="dxa"/>
            <w:vAlign w:val="center"/>
          </w:tcPr>
          <w:p w14:paraId="1EFAEF7A" w14:textId="0661EEB3"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175,4</w:t>
            </w:r>
          </w:p>
        </w:tc>
        <w:tc>
          <w:tcPr>
            <w:tcW w:w="930" w:type="dxa"/>
            <w:tcBorders>
              <w:right w:val="single" w:sz="12" w:space="0" w:color="A8D08D"/>
            </w:tcBorders>
            <w:vAlign w:val="center"/>
          </w:tcPr>
          <w:p w14:paraId="1B38E23D" w14:textId="0CC6176D"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196,4</w:t>
            </w:r>
          </w:p>
        </w:tc>
      </w:tr>
      <w:tr w:rsidR="00D724DC" w:rsidRPr="00A174B5" w14:paraId="6029774A"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52BA005C" w14:textId="2A06A11F"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17</w:t>
            </w:r>
          </w:p>
        </w:tc>
        <w:tc>
          <w:tcPr>
            <w:tcW w:w="2222" w:type="dxa"/>
            <w:vAlign w:val="center"/>
          </w:tcPr>
          <w:p w14:paraId="49085160" w14:textId="7F1513C4"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Šećer i proizvodi od šećera</w:t>
            </w:r>
          </w:p>
        </w:tc>
        <w:tc>
          <w:tcPr>
            <w:tcW w:w="930" w:type="dxa"/>
            <w:vAlign w:val="center"/>
          </w:tcPr>
          <w:p w14:paraId="49A26964" w14:textId="3C3543EC"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70,5</w:t>
            </w:r>
          </w:p>
        </w:tc>
        <w:tc>
          <w:tcPr>
            <w:tcW w:w="930" w:type="dxa"/>
            <w:vAlign w:val="center"/>
          </w:tcPr>
          <w:p w14:paraId="3D3B198C" w14:textId="67BF6681"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97,3</w:t>
            </w:r>
          </w:p>
        </w:tc>
        <w:tc>
          <w:tcPr>
            <w:tcW w:w="930" w:type="dxa"/>
            <w:vAlign w:val="center"/>
          </w:tcPr>
          <w:p w14:paraId="54F27D53" w14:textId="3CB5C0B2"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52</w:t>
            </w:r>
            <w:r w:rsidR="0042696D">
              <w:rPr>
                <w:rFonts w:ascii="Calibri" w:eastAsia="Calibri" w:hAnsi="Calibri" w:cs="Calibri"/>
                <w:color w:val="000000" w:themeColor="text1"/>
                <w:sz w:val="20"/>
                <w:szCs w:val="20"/>
              </w:rPr>
              <w:t>,0</w:t>
            </w:r>
          </w:p>
        </w:tc>
        <w:tc>
          <w:tcPr>
            <w:tcW w:w="930" w:type="dxa"/>
            <w:vAlign w:val="center"/>
          </w:tcPr>
          <w:p w14:paraId="7488E4BF" w14:textId="3909E678"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61,4</w:t>
            </w:r>
          </w:p>
        </w:tc>
        <w:tc>
          <w:tcPr>
            <w:tcW w:w="930" w:type="dxa"/>
            <w:vAlign w:val="center"/>
          </w:tcPr>
          <w:p w14:paraId="3C82C3B0" w14:textId="6597405B"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60,8</w:t>
            </w:r>
          </w:p>
        </w:tc>
        <w:tc>
          <w:tcPr>
            <w:tcW w:w="930" w:type="dxa"/>
            <w:vAlign w:val="center"/>
          </w:tcPr>
          <w:p w14:paraId="1EB4B2BA" w14:textId="08CE4179"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79,1</w:t>
            </w:r>
          </w:p>
        </w:tc>
        <w:tc>
          <w:tcPr>
            <w:tcW w:w="930" w:type="dxa"/>
            <w:vAlign w:val="center"/>
          </w:tcPr>
          <w:p w14:paraId="6CEB020A" w14:textId="4427C51A"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85,4</w:t>
            </w:r>
          </w:p>
        </w:tc>
        <w:tc>
          <w:tcPr>
            <w:tcW w:w="930" w:type="dxa"/>
            <w:vAlign w:val="center"/>
          </w:tcPr>
          <w:p w14:paraId="74718E2E" w14:textId="3E0F717B"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123,2</w:t>
            </w:r>
          </w:p>
        </w:tc>
        <w:tc>
          <w:tcPr>
            <w:tcW w:w="930" w:type="dxa"/>
            <w:vAlign w:val="center"/>
          </w:tcPr>
          <w:p w14:paraId="143BE08F" w14:textId="480F283C"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129,4</w:t>
            </w:r>
          </w:p>
        </w:tc>
        <w:tc>
          <w:tcPr>
            <w:tcW w:w="876" w:type="dxa"/>
            <w:vAlign w:val="center"/>
          </w:tcPr>
          <w:p w14:paraId="552E2ABD" w14:textId="1076E632"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198,9</w:t>
            </w:r>
          </w:p>
        </w:tc>
        <w:tc>
          <w:tcPr>
            <w:tcW w:w="930" w:type="dxa"/>
            <w:vAlign w:val="center"/>
          </w:tcPr>
          <w:p w14:paraId="596312DF" w14:textId="60BA9192"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75,2</w:t>
            </w:r>
          </w:p>
        </w:tc>
        <w:tc>
          <w:tcPr>
            <w:tcW w:w="930" w:type="dxa"/>
            <w:tcBorders>
              <w:right w:val="single" w:sz="12" w:space="0" w:color="A8D08D"/>
            </w:tcBorders>
            <w:vAlign w:val="center"/>
          </w:tcPr>
          <w:p w14:paraId="51A539BE" w14:textId="32A8F453"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170,8</w:t>
            </w:r>
          </w:p>
        </w:tc>
      </w:tr>
      <w:tr w:rsidR="00D724DC" w:rsidRPr="00A174B5" w14:paraId="3F1459BA"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5EBAAC01" w14:textId="029DAA0E"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18</w:t>
            </w:r>
          </w:p>
        </w:tc>
        <w:tc>
          <w:tcPr>
            <w:tcW w:w="2222" w:type="dxa"/>
            <w:vAlign w:val="center"/>
          </w:tcPr>
          <w:p w14:paraId="31A83AC9" w14:textId="14BCD431"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Kakao i proizvodi od kakaa</w:t>
            </w:r>
          </w:p>
        </w:tc>
        <w:tc>
          <w:tcPr>
            <w:tcW w:w="930" w:type="dxa"/>
            <w:vAlign w:val="center"/>
          </w:tcPr>
          <w:p w14:paraId="531C5545" w14:textId="49C77414"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173,2</w:t>
            </w:r>
          </w:p>
        </w:tc>
        <w:tc>
          <w:tcPr>
            <w:tcW w:w="930" w:type="dxa"/>
            <w:vAlign w:val="center"/>
          </w:tcPr>
          <w:p w14:paraId="08CEDE99" w14:textId="3E5FF672"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178</w:t>
            </w:r>
            <w:r w:rsidR="001F68FC">
              <w:rPr>
                <w:rFonts w:ascii="Calibri" w:eastAsia="Calibri" w:hAnsi="Calibri" w:cs="Calibri"/>
                <w:color w:val="000000" w:themeColor="text1"/>
                <w:sz w:val="20"/>
                <w:szCs w:val="20"/>
              </w:rPr>
              <w:t>,0</w:t>
            </w:r>
          </w:p>
        </w:tc>
        <w:tc>
          <w:tcPr>
            <w:tcW w:w="930" w:type="dxa"/>
            <w:vAlign w:val="center"/>
          </w:tcPr>
          <w:p w14:paraId="5F6B5BAD" w14:textId="1EB0ED31"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157,5</w:t>
            </w:r>
          </w:p>
        </w:tc>
        <w:tc>
          <w:tcPr>
            <w:tcW w:w="930" w:type="dxa"/>
            <w:vAlign w:val="center"/>
          </w:tcPr>
          <w:p w14:paraId="2F4BED54" w14:textId="089A6D65"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181,5</w:t>
            </w:r>
          </w:p>
        </w:tc>
        <w:tc>
          <w:tcPr>
            <w:tcW w:w="930" w:type="dxa"/>
            <w:vAlign w:val="center"/>
          </w:tcPr>
          <w:p w14:paraId="3BC8FF78" w14:textId="52AC5319"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186,6</w:t>
            </w:r>
          </w:p>
        </w:tc>
        <w:tc>
          <w:tcPr>
            <w:tcW w:w="930" w:type="dxa"/>
            <w:vAlign w:val="center"/>
          </w:tcPr>
          <w:p w14:paraId="0829DB0F" w14:textId="51E69E7D"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199,7</w:t>
            </w:r>
          </w:p>
        </w:tc>
        <w:tc>
          <w:tcPr>
            <w:tcW w:w="930" w:type="dxa"/>
            <w:vAlign w:val="center"/>
          </w:tcPr>
          <w:p w14:paraId="064DBFEC" w14:textId="4ACBF4A3"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221,3</w:t>
            </w:r>
          </w:p>
        </w:tc>
        <w:tc>
          <w:tcPr>
            <w:tcW w:w="930" w:type="dxa"/>
            <w:vAlign w:val="center"/>
          </w:tcPr>
          <w:p w14:paraId="1940BF9D" w14:textId="1C0D6E94"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219,1</w:t>
            </w:r>
          </w:p>
        </w:tc>
        <w:tc>
          <w:tcPr>
            <w:tcW w:w="930" w:type="dxa"/>
            <w:vAlign w:val="center"/>
          </w:tcPr>
          <w:p w14:paraId="0566C43E" w14:textId="5CA90462"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307,3</w:t>
            </w:r>
          </w:p>
        </w:tc>
        <w:tc>
          <w:tcPr>
            <w:tcW w:w="876" w:type="dxa"/>
            <w:vAlign w:val="center"/>
          </w:tcPr>
          <w:p w14:paraId="038497EA" w14:textId="2BD4C771"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283,4</w:t>
            </w:r>
          </w:p>
        </w:tc>
        <w:tc>
          <w:tcPr>
            <w:tcW w:w="930" w:type="dxa"/>
            <w:vAlign w:val="center"/>
          </w:tcPr>
          <w:p w14:paraId="0DA20252" w14:textId="67A58436"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320,3</w:t>
            </w:r>
          </w:p>
        </w:tc>
        <w:tc>
          <w:tcPr>
            <w:tcW w:w="930" w:type="dxa"/>
            <w:tcBorders>
              <w:right w:val="single" w:sz="12" w:space="0" w:color="A8D08D"/>
            </w:tcBorders>
            <w:vAlign w:val="center"/>
          </w:tcPr>
          <w:p w14:paraId="3F7A00D9" w14:textId="3B3DFE84"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402,4</w:t>
            </w:r>
          </w:p>
        </w:tc>
      </w:tr>
      <w:tr w:rsidR="00D724DC" w:rsidRPr="00A174B5" w14:paraId="23CBCDB1"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06A7E97D" w14:textId="66707C0D"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19</w:t>
            </w:r>
          </w:p>
        </w:tc>
        <w:tc>
          <w:tcPr>
            <w:tcW w:w="2222" w:type="dxa"/>
            <w:vAlign w:val="center"/>
          </w:tcPr>
          <w:p w14:paraId="5C059001" w14:textId="7542BEA0"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 xml:space="preserve">Proizvodi na osnovi žitarica, škroba, brašna </w:t>
            </w:r>
            <w:r w:rsidRPr="00544633">
              <w:rPr>
                <w:rFonts w:ascii="Calibri" w:eastAsia="Calibri" w:hAnsi="Calibri" w:cs="Calibri"/>
                <w:color w:val="000000" w:themeColor="text1"/>
                <w:sz w:val="20"/>
                <w:szCs w:val="20"/>
              </w:rPr>
              <w:lastRenderedPageBreak/>
              <w:t>ili mlijeka; slastičarski proizvodi</w:t>
            </w:r>
          </w:p>
        </w:tc>
        <w:tc>
          <w:tcPr>
            <w:tcW w:w="930" w:type="dxa"/>
            <w:vAlign w:val="center"/>
          </w:tcPr>
          <w:p w14:paraId="2E3D0942" w14:textId="311591C2"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lastRenderedPageBreak/>
              <w:t>169,7</w:t>
            </w:r>
          </w:p>
        </w:tc>
        <w:tc>
          <w:tcPr>
            <w:tcW w:w="930" w:type="dxa"/>
            <w:vAlign w:val="center"/>
          </w:tcPr>
          <w:p w14:paraId="4ACF3ED1" w14:textId="6AC6B441"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279,9</w:t>
            </w:r>
          </w:p>
        </w:tc>
        <w:tc>
          <w:tcPr>
            <w:tcW w:w="930" w:type="dxa"/>
            <w:vAlign w:val="center"/>
          </w:tcPr>
          <w:p w14:paraId="1EF235E2" w14:textId="3D14804A"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181,7</w:t>
            </w:r>
          </w:p>
        </w:tc>
        <w:tc>
          <w:tcPr>
            <w:tcW w:w="930" w:type="dxa"/>
            <w:vAlign w:val="center"/>
          </w:tcPr>
          <w:p w14:paraId="71413215" w14:textId="67EE8B22"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275,5</w:t>
            </w:r>
          </w:p>
        </w:tc>
        <w:tc>
          <w:tcPr>
            <w:tcW w:w="930" w:type="dxa"/>
            <w:vAlign w:val="center"/>
          </w:tcPr>
          <w:p w14:paraId="33689927" w14:textId="6EB4C81E"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217</w:t>
            </w:r>
            <w:r w:rsidR="004B0B66">
              <w:rPr>
                <w:rFonts w:ascii="Calibri" w:eastAsia="Calibri" w:hAnsi="Calibri" w:cs="Calibri"/>
                <w:color w:val="000000" w:themeColor="text1"/>
                <w:sz w:val="20"/>
                <w:szCs w:val="20"/>
              </w:rPr>
              <w:t>,0</w:t>
            </w:r>
          </w:p>
        </w:tc>
        <w:tc>
          <w:tcPr>
            <w:tcW w:w="930" w:type="dxa"/>
            <w:vAlign w:val="center"/>
          </w:tcPr>
          <w:p w14:paraId="41A24398" w14:textId="052D9563"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328,1</w:t>
            </w:r>
          </w:p>
        </w:tc>
        <w:tc>
          <w:tcPr>
            <w:tcW w:w="930" w:type="dxa"/>
            <w:vAlign w:val="center"/>
          </w:tcPr>
          <w:p w14:paraId="74060156" w14:textId="0EC94D7A"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252,6</w:t>
            </w:r>
          </w:p>
        </w:tc>
        <w:tc>
          <w:tcPr>
            <w:tcW w:w="930" w:type="dxa"/>
            <w:vAlign w:val="center"/>
          </w:tcPr>
          <w:p w14:paraId="30E83B5A" w14:textId="6EFEC015"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409,8</w:t>
            </w:r>
          </w:p>
        </w:tc>
        <w:tc>
          <w:tcPr>
            <w:tcW w:w="930" w:type="dxa"/>
            <w:vAlign w:val="center"/>
          </w:tcPr>
          <w:p w14:paraId="7F21754C" w14:textId="3C2D60ED"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299,4</w:t>
            </w:r>
          </w:p>
        </w:tc>
        <w:tc>
          <w:tcPr>
            <w:tcW w:w="876" w:type="dxa"/>
            <w:vAlign w:val="center"/>
          </w:tcPr>
          <w:p w14:paraId="222AC119" w14:textId="3C696D11"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503,4</w:t>
            </w:r>
          </w:p>
        </w:tc>
        <w:tc>
          <w:tcPr>
            <w:tcW w:w="930" w:type="dxa"/>
            <w:vAlign w:val="center"/>
          </w:tcPr>
          <w:p w14:paraId="20EC4BA9" w14:textId="22F58AE5"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325,3</w:t>
            </w:r>
          </w:p>
        </w:tc>
        <w:tc>
          <w:tcPr>
            <w:tcW w:w="930" w:type="dxa"/>
            <w:tcBorders>
              <w:right w:val="single" w:sz="12" w:space="0" w:color="A8D08D"/>
            </w:tcBorders>
            <w:vAlign w:val="center"/>
          </w:tcPr>
          <w:p w14:paraId="573A087D" w14:textId="6B39788B"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561,9</w:t>
            </w:r>
          </w:p>
        </w:tc>
      </w:tr>
      <w:tr w:rsidR="00D724DC" w:rsidRPr="00A174B5" w14:paraId="1824C23C"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6A925399" w14:textId="185DFDF4"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20</w:t>
            </w:r>
          </w:p>
        </w:tc>
        <w:tc>
          <w:tcPr>
            <w:tcW w:w="2222" w:type="dxa"/>
            <w:vAlign w:val="center"/>
          </w:tcPr>
          <w:p w14:paraId="5FDC9699" w14:textId="0A792F5D"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Proizvodi od povrća, voća, orašastih plodova i ostalih dijelova biljaka</w:t>
            </w:r>
          </w:p>
        </w:tc>
        <w:tc>
          <w:tcPr>
            <w:tcW w:w="930" w:type="dxa"/>
            <w:vAlign w:val="center"/>
          </w:tcPr>
          <w:p w14:paraId="6774ABCF" w14:textId="6986BBFD"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47,4</w:t>
            </w:r>
          </w:p>
        </w:tc>
        <w:tc>
          <w:tcPr>
            <w:tcW w:w="930" w:type="dxa"/>
            <w:vAlign w:val="center"/>
          </w:tcPr>
          <w:p w14:paraId="0B0D50E7" w14:textId="6031BDFF"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131,6</w:t>
            </w:r>
          </w:p>
        </w:tc>
        <w:tc>
          <w:tcPr>
            <w:tcW w:w="930" w:type="dxa"/>
            <w:vAlign w:val="center"/>
          </w:tcPr>
          <w:p w14:paraId="0D0DC7C1" w14:textId="459AEBCB"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54,5</w:t>
            </w:r>
          </w:p>
        </w:tc>
        <w:tc>
          <w:tcPr>
            <w:tcW w:w="930" w:type="dxa"/>
            <w:vAlign w:val="center"/>
          </w:tcPr>
          <w:p w14:paraId="7AEE4942" w14:textId="320DB6E0"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117,7</w:t>
            </w:r>
          </w:p>
        </w:tc>
        <w:tc>
          <w:tcPr>
            <w:tcW w:w="930" w:type="dxa"/>
            <w:vAlign w:val="center"/>
          </w:tcPr>
          <w:p w14:paraId="7AE1B31F" w14:textId="79CE50D4"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64</w:t>
            </w:r>
            <w:r w:rsidR="002454E9">
              <w:rPr>
                <w:rFonts w:ascii="Calibri" w:eastAsia="Calibri" w:hAnsi="Calibri" w:cs="Calibri"/>
                <w:color w:val="000000" w:themeColor="text1"/>
                <w:sz w:val="20"/>
                <w:szCs w:val="20"/>
              </w:rPr>
              <w:t>,0</w:t>
            </w:r>
          </w:p>
        </w:tc>
        <w:tc>
          <w:tcPr>
            <w:tcW w:w="930" w:type="dxa"/>
            <w:vAlign w:val="center"/>
          </w:tcPr>
          <w:p w14:paraId="42F84284" w14:textId="556BD23F"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141,4</w:t>
            </w:r>
          </w:p>
        </w:tc>
        <w:tc>
          <w:tcPr>
            <w:tcW w:w="930" w:type="dxa"/>
            <w:vAlign w:val="center"/>
          </w:tcPr>
          <w:p w14:paraId="3C316C7A" w14:textId="0AC2FE56"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81,1</w:t>
            </w:r>
          </w:p>
        </w:tc>
        <w:tc>
          <w:tcPr>
            <w:tcW w:w="930" w:type="dxa"/>
            <w:vAlign w:val="center"/>
          </w:tcPr>
          <w:p w14:paraId="24BAC859" w14:textId="0DA07529"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179,9</w:t>
            </w:r>
          </w:p>
        </w:tc>
        <w:tc>
          <w:tcPr>
            <w:tcW w:w="930" w:type="dxa"/>
            <w:vAlign w:val="center"/>
          </w:tcPr>
          <w:p w14:paraId="6D104DD5" w14:textId="29013FE8"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90,6</w:t>
            </w:r>
          </w:p>
        </w:tc>
        <w:tc>
          <w:tcPr>
            <w:tcW w:w="876" w:type="dxa"/>
            <w:vAlign w:val="center"/>
          </w:tcPr>
          <w:p w14:paraId="1DE7078C" w14:textId="4D038D6D"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215,4</w:t>
            </w:r>
          </w:p>
        </w:tc>
        <w:tc>
          <w:tcPr>
            <w:tcW w:w="930" w:type="dxa"/>
            <w:vAlign w:val="center"/>
          </w:tcPr>
          <w:p w14:paraId="2F03445F" w14:textId="044C5257"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100,4</w:t>
            </w:r>
          </w:p>
        </w:tc>
        <w:tc>
          <w:tcPr>
            <w:tcW w:w="930" w:type="dxa"/>
            <w:tcBorders>
              <w:right w:val="single" w:sz="12" w:space="0" w:color="A8D08D"/>
            </w:tcBorders>
            <w:vAlign w:val="center"/>
          </w:tcPr>
          <w:p w14:paraId="11586825" w14:textId="72E4EEEC"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257,4</w:t>
            </w:r>
          </w:p>
        </w:tc>
      </w:tr>
      <w:tr w:rsidR="00D724DC" w:rsidRPr="00A174B5" w14:paraId="68036F84"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1EF858E4" w14:textId="3F7A7D0A"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21</w:t>
            </w:r>
          </w:p>
        </w:tc>
        <w:tc>
          <w:tcPr>
            <w:tcW w:w="2222" w:type="dxa"/>
            <w:vAlign w:val="center"/>
          </w:tcPr>
          <w:p w14:paraId="7B110D44" w14:textId="4B24CC43"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Razni prehrambeni proizvodi</w:t>
            </w:r>
          </w:p>
        </w:tc>
        <w:tc>
          <w:tcPr>
            <w:tcW w:w="930" w:type="dxa"/>
            <w:vAlign w:val="center"/>
          </w:tcPr>
          <w:p w14:paraId="1063595B" w14:textId="190FD56E"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223,1</w:t>
            </w:r>
          </w:p>
        </w:tc>
        <w:tc>
          <w:tcPr>
            <w:tcW w:w="930" w:type="dxa"/>
            <w:vAlign w:val="center"/>
          </w:tcPr>
          <w:p w14:paraId="58855116" w14:textId="569E2A0B"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221,7</w:t>
            </w:r>
          </w:p>
        </w:tc>
        <w:tc>
          <w:tcPr>
            <w:tcW w:w="930" w:type="dxa"/>
            <w:vAlign w:val="center"/>
          </w:tcPr>
          <w:p w14:paraId="528A6AD1" w14:textId="03737162"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220,4</w:t>
            </w:r>
          </w:p>
        </w:tc>
        <w:tc>
          <w:tcPr>
            <w:tcW w:w="930" w:type="dxa"/>
            <w:vAlign w:val="center"/>
          </w:tcPr>
          <w:p w14:paraId="7123D69F" w14:textId="4E7D75F8"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224,5</w:t>
            </w:r>
          </w:p>
        </w:tc>
        <w:tc>
          <w:tcPr>
            <w:tcW w:w="930" w:type="dxa"/>
            <w:vAlign w:val="center"/>
          </w:tcPr>
          <w:p w14:paraId="077FB0AA" w14:textId="36F0493C"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243,8</w:t>
            </w:r>
          </w:p>
        </w:tc>
        <w:tc>
          <w:tcPr>
            <w:tcW w:w="930" w:type="dxa"/>
            <w:vAlign w:val="center"/>
          </w:tcPr>
          <w:p w14:paraId="27E4FD8E" w14:textId="1E6DB607"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255</w:t>
            </w:r>
            <w:r w:rsidR="002D762F">
              <w:rPr>
                <w:rFonts w:ascii="Calibri" w:eastAsia="Calibri" w:hAnsi="Calibri" w:cs="Calibri"/>
                <w:color w:val="000000" w:themeColor="text1"/>
                <w:sz w:val="20"/>
                <w:szCs w:val="20"/>
              </w:rPr>
              <w:t>,0</w:t>
            </w:r>
          </w:p>
        </w:tc>
        <w:tc>
          <w:tcPr>
            <w:tcW w:w="930" w:type="dxa"/>
            <w:vAlign w:val="center"/>
          </w:tcPr>
          <w:p w14:paraId="146681EE" w14:textId="2A01E2F0"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280,7</w:t>
            </w:r>
          </w:p>
        </w:tc>
        <w:tc>
          <w:tcPr>
            <w:tcW w:w="930" w:type="dxa"/>
            <w:vAlign w:val="center"/>
          </w:tcPr>
          <w:p w14:paraId="44DCB24A" w14:textId="3373CAD7"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295,8</w:t>
            </w:r>
          </w:p>
        </w:tc>
        <w:tc>
          <w:tcPr>
            <w:tcW w:w="930" w:type="dxa"/>
            <w:vAlign w:val="center"/>
          </w:tcPr>
          <w:p w14:paraId="4D5FFB69" w14:textId="34F9A1B0"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319,1</w:t>
            </w:r>
          </w:p>
        </w:tc>
        <w:tc>
          <w:tcPr>
            <w:tcW w:w="876" w:type="dxa"/>
            <w:vAlign w:val="center"/>
          </w:tcPr>
          <w:p w14:paraId="17C81FE6" w14:textId="1DA718BE"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344,5</w:t>
            </w:r>
          </w:p>
        </w:tc>
        <w:tc>
          <w:tcPr>
            <w:tcW w:w="930" w:type="dxa"/>
            <w:vAlign w:val="center"/>
          </w:tcPr>
          <w:p w14:paraId="014DD2BA" w14:textId="252298E6"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350,7</w:t>
            </w:r>
          </w:p>
        </w:tc>
        <w:tc>
          <w:tcPr>
            <w:tcW w:w="930" w:type="dxa"/>
            <w:tcBorders>
              <w:right w:val="single" w:sz="12" w:space="0" w:color="A8D08D"/>
            </w:tcBorders>
            <w:vAlign w:val="center"/>
          </w:tcPr>
          <w:p w14:paraId="205BB39F" w14:textId="67CA0DB7"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395,1</w:t>
            </w:r>
          </w:p>
        </w:tc>
      </w:tr>
      <w:tr w:rsidR="00D724DC" w:rsidRPr="00A174B5" w14:paraId="5219304D"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721301CE" w14:textId="63722ACB"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22</w:t>
            </w:r>
          </w:p>
        </w:tc>
        <w:tc>
          <w:tcPr>
            <w:tcW w:w="2222" w:type="dxa"/>
            <w:vAlign w:val="center"/>
          </w:tcPr>
          <w:p w14:paraId="006880E2" w14:textId="78AD6552"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Pića, alkoholi i ocat</w:t>
            </w:r>
          </w:p>
        </w:tc>
        <w:tc>
          <w:tcPr>
            <w:tcW w:w="930" w:type="dxa"/>
            <w:vAlign w:val="center"/>
          </w:tcPr>
          <w:p w14:paraId="575EE971" w14:textId="4AA89B49"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153,5</w:t>
            </w:r>
          </w:p>
        </w:tc>
        <w:tc>
          <w:tcPr>
            <w:tcW w:w="930" w:type="dxa"/>
            <w:vAlign w:val="center"/>
          </w:tcPr>
          <w:p w14:paraId="25002F4C" w14:textId="6465EDE5"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260,9</w:t>
            </w:r>
          </w:p>
        </w:tc>
        <w:tc>
          <w:tcPr>
            <w:tcW w:w="930" w:type="dxa"/>
            <w:vAlign w:val="center"/>
          </w:tcPr>
          <w:p w14:paraId="599D0048" w14:textId="1A625E5A"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139,9</w:t>
            </w:r>
          </w:p>
        </w:tc>
        <w:tc>
          <w:tcPr>
            <w:tcW w:w="930" w:type="dxa"/>
            <w:vAlign w:val="center"/>
          </w:tcPr>
          <w:p w14:paraId="3313E9E4" w14:textId="23BA55D1"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236,1</w:t>
            </w:r>
          </w:p>
        </w:tc>
        <w:tc>
          <w:tcPr>
            <w:tcW w:w="930" w:type="dxa"/>
            <w:vAlign w:val="center"/>
          </w:tcPr>
          <w:p w14:paraId="22F6E31C" w14:textId="2AF78165"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160,1</w:t>
            </w:r>
          </w:p>
        </w:tc>
        <w:tc>
          <w:tcPr>
            <w:tcW w:w="930" w:type="dxa"/>
            <w:vAlign w:val="center"/>
          </w:tcPr>
          <w:p w14:paraId="64E3B37A" w14:textId="73B8FEC3"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278,6</w:t>
            </w:r>
          </w:p>
        </w:tc>
        <w:tc>
          <w:tcPr>
            <w:tcW w:w="930" w:type="dxa"/>
            <w:vAlign w:val="center"/>
          </w:tcPr>
          <w:p w14:paraId="4C9CF9DB" w14:textId="499AF18E"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205,4</w:t>
            </w:r>
          </w:p>
        </w:tc>
        <w:tc>
          <w:tcPr>
            <w:tcW w:w="930" w:type="dxa"/>
            <w:vAlign w:val="center"/>
          </w:tcPr>
          <w:p w14:paraId="447E8564" w14:textId="72C0E1A4"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333,2</w:t>
            </w:r>
          </w:p>
        </w:tc>
        <w:tc>
          <w:tcPr>
            <w:tcW w:w="930" w:type="dxa"/>
            <w:vAlign w:val="center"/>
          </w:tcPr>
          <w:p w14:paraId="45891557" w14:textId="07F9FADF"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260,2</w:t>
            </w:r>
          </w:p>
        </w:tc>
        <w:tc>
          <w:tcPr>
            <w:tcW w:w="876" w:type="dxa"/>
            <w:vAlign w:val="center"/>
          </w:tcPr>
          <w:p w14:paraId="0EBA0FC2" w14:textId="276D7A06"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376,5</w:t>
            </w:r>
          </w:p>
        </w:tc>
        <w:tc>
          <w:tcPr>
            <w:tcW w:w="930" w:type="dxa"/>
            <w:vAlign w:val="center"/>
          </w:tcPr>
          <w:p w14:paraId="234DA73E" w14:textId="55B2CB15"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277,7</w:t>
            </w:r>
          </w:p>
        </w:tc>
        <w:tc>
          <w:tcPr>
            <w:tcW w:w="930" w:type="dxa"/>
            <w:tcBorders>
              <w:right w:val="single" w:sz="12" w:space="0" w:color="A8D08D"/>
            </w:tcBorders>
            <w:vAlign w:val="center"/>
          </w:tcPr>
          <w:p w14:paraId="5361606F" w14:textId="6B3214D3"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462,6</w:t>
            </w:r>
          </w:p>
        </w:tc>
      </w:tr>
      <w:tr w:rsidR="00D724DC" w:rsidRPr="00A174B5" w14:paraId="7DE46C06"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549A01FB" w14:textId="20D89D5E"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23</w:t>
            </w:r>
          </w:p>
        </w:tc>
        <w:tc>
          <w:tcPr>
            <w:tcW w:w="2222" w:type="dxa"/>
            <w:vAlign w:val="center"/>
          </w:tcPr>
          <w:p w14:paraId="1617DE3A" w14:textId="355A7153"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Ostaci i otpaci prehrambene industrije, pripremljena životinjska hrana</w:t>
            </w:r>
          </w:p>
        </w:tc>
        <w:tc>
          <w:tcPr>
            <w:tcW w:w="930" w:type="dxa"/>
            <w:vAlign w:val="center"/>
          </w:tcPr>
          <w:p w14:paraId="0675B450" w14:textId="3DCBF43D"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64,7</w:t>
            </w:r>
          </w:p>
        </w:tc>
        <w:tc>
          <w:tcPr>
            <w:tcW w:w="930" w:type="dxa"/>
            <w:vAlign w:val="center"/>
          </w:tcPr>
          <w:p w14:paraId="70A04522" w14:textId="4F388FAD"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232,1</w:t>
            </w:r>
          </w:p>
        </w:tc>
        <w:tc>
          <w:tcPr>
            <w:tcW w:w="930" w:type="dxa"/>
            <w:vAlign w:val="center"/>
          </w:tcPr>
          <w:p w14:paraId="4EF3AFFF" w14:textId="101A21B7"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81</w:t>
            </w:r>
            <w:r w:rsidR="00531D61">
              <w:rPr>
                <w:rFonts w:ascii="Calibri" w:eastAsia="Calibri" w:hAnsi="Calibri" w:cs="Calibri"/>
                <w:color w:val="000000" w:themeColor="text1"/>
                <w:sz w:val="20"/>
                <w:szCs w:val="20"/>
              </w:rPr>
              <w:t>,0</w:t>
            </w:r>
          </w:p>
        </w:tc>
        <w:tc>
          <w:tcPr>
            <w:tcW w:w="930" w:type="dxa"/>
            <w:vAlign w:val="center"/>
          </w:tcPr>
          <w:p w14:paraId="486D959D" w14:textId="1C3735A0"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244,7</w:t>
            </w:r>
          </w:p>
        </w:tc>
        <w:tc>
          <w:tcPr>
            <w:tcW w:w="930" w:type="dxa"/>
            <w:vAlign w:val="center"/>
          </w:tcPr>
          <w:p w14:paraId="70495C9F" w14:textId="771F86E5"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88,2</w:t>
            </w:r>
          </w:p>
        </w:tc>
        <w:tc>
          <w:tcPr>
            <w:tcW w:w="930" w:type="dxa"/>
            <w:vAlign w:val="center"/>
          </w:tcPr>
          <w:p w14:paraId="531DEBED" w14:textId="163B1791"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286,2</w:t>
            </w:r>
          </w:p>
        </w:tc>
        <w:tc>
          <w:tcPr>
            <w:tcW w:w="930" w:type="dxa"/>
            <w:vAlign w:val="center"/>
          </w:tcPr>
          <w:p w14:paraId="3E5F7A29" w14:textId="2C8D21AB"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102,8</w:t>
            </w:r>
          </w:p>
        </w:tc>
        <w:tc>
          <w:tcPr>
            <w:tcW w:w="930" w:type="dxa"/>
            <w:vAlign w:val="center"/>
          </w:tcPr>
          <w:p w14:paraId="385F3A43" w14:textId="7BACE478"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360,5</w:t>
            </w:r>
          </w:p>
        </w:tc>
        <w:tc>
          <w:tcPr>
            <w:tcW w:w="930" w:type="dxa"/>
            <w:vAlign w:val="center"/>
          </w:tcPr>
          <w:p w14:paraId="5BA32C1A" w14:textId="74CA0106"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99,4</w:t>
            </w:r>
          </w:p>
        </w:tc>
        <w:tc>
          <w:tcPr>
            <w:tcW w:w="876" w:type="dxa"/>
            <w:vAlign w:val="center"/>
          </w:tcPr>
          <w:p w14:paraId="63CF1239" w14:textId="526E1DCA"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390,1</w:t>
            </w:r>
          </w:p>
        </w:tc>
        <w:tc>
          <w:tcPr>
            <w:tcW w:w="930" w:type="dxa"/>
            <w:vAlign w:val="center"/>
          </w:tcPr>
          <w:p w14:paraId="29A64A8F" w14:textId="02EE8EEF"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99,4</w:t>
            </w:r>
          </w:p>
        </w:tc>
        <w:tc>
          <w:tcPr>
            <w:tcW w:w="930" w:type="dxa"/>
            <w:tcBorders>
              <w:right w:val="single" w:sz="12" w:space="0" w:color="A8D08D"/>
            </w:tcBorders>
            <w:vAlign w:val="center"/>
          </w:tcPr>
          <w:p w14:paraId="1F21FFD2" w14:textId="71E49B32"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402,9</w:t>
            </w:r>
          </w:p>
        </w:tc>
      </w:tr>
      <w:tr w:rsidR="00D724DC" w:rsidRPr="00A174B5" w14:paraId="1B5CB773"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bottom w:val="single" w:sz="12" w:space="0" w:color="A8D08D"/>
            </w:tcBorders>
            <w:vAlign w:val="center"/>
          </w:tcPr>
          <w:p w14:paraId="040B1E32" w14:textId="24DEA9C3"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24</w:t>
            </w:r>
          </w:p>
        </w:tc>
        <w:tc>
          <w:tcPr>
            <w:tcW w:w="2222" w:type="dxa"/>
            <w:tcBorders>
              <w:bottom w:val="single" w:sz="12" w:space="0" w:color="A8D08D"/>
            </w:tcBorders>
            <w:vAlign w:val="center"/>
          </w:tcPr>
          <w:p w14:paraId="256BDC12" w14:textId="5E8736BA"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Duhan i prerađeni nadomjesci duhana</w:t>
            </w:r>
          </w:p>
        </w:tc>
        <w:tc>
          <w:tcPr>
            <w:tcW w:w="930" w:type="dxa"/>
            <w:tcBorders>
              <w:bottom w:val="single" w:sz="12" w:space="0" w:color="A8D08D"/>
            </w:tcBorders>
            <w:vAlign w:val="center"/>
          </w:tcPr>
          <w:p w14:paraId="26D14D6E" w14:textId="21782C8D"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164,9</w:t>
            </w:r>
          </w:p>
        </w:tc>
        <w:tc>
          <w:tcPr>
            <w:tcW w:w="930" w:type="dxa"/>
            <w:tcBorders>
              <w:bottom w:val="single" w:sz="12" w:space="0" w:color="A8D08D"/>
            </w:tcBorders>
            <w:vAlign w:val="center"/>
          </w:tcPr>
          <w:p w14:paraId="1838FAE6" w14:textId="0752BF0D"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156,6</w:t>
            </w:r>
          </w:p>
        </w:tc>
        <w:tc>
          <w:tcPr>
            <w:tcW w:w="930" w:type="dxa"/>
            <w:tcBorders>
              <w:bottom w:val="single" w:sz="12" w:space="0" w:color="A8D08D"/>
            </w:tcBorders>
            <w:vAlign w:val="center"/>
          </w:tcPr>
          <w:p w14:paraId="49A48F4A" w14:textId="7BFA8C44"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163</w:t>
            </w:r>
            <w:r w:rsidR="00531D61">
              <w:rPr>
                <w:rFonts w:ascii="Calibri" w:eastAsia="Calibri" w:hAnsi="Calibri" w:cs="Calibri"/>
                <w:color w:val="000000" w:themeColor="text1"/>
                <w:sz w:val="20"/>
                <w:szCs w:val="20"/>
              </w:rPr>
              <w:t>,0</w:t>
            </w:r>
          </w:p>
        </w:tc>
        <w:tc>
          <w:tcPr>
            <w:tcW w:w="930" w:type="dxa"/>
            <w:tcBorders>
              <w:bottom w:val="single" w:sz="12" w:space="0" w:color="A8D08D"/>
            </w:tcBorders>
            <w:vAlign w:val="center"/>
          </w:tcPr>
          <w:p w14:paraId="634D55F6" w14:textId="1B4E1CD2"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172,2</w:t>
            </w:r>
          </w:p>
        </w:tc>
        <w:tc>
          <w:tcPr>
            <w:tcW w:w="930" w:type="dxa"/>
            <w:tcBorders>
              <w:bottom w:val="single" w:sz="12" w:space="0" w:color="A8D08D"/>
            </w:tcBorders>
            <w:vAlign w:val="center"/>
          </w:tcPr>
          <w:p w14:paraId="1C4D1FD0" w14:textId="3495DC3C"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161,3</w:t>
            </w:r>
          </w:p>
        </w:tc>
        <w:tc>
          <w:tcPr>
            <w:tcW w:w="930" w:type="dxa"/>
            <w:tcBorders>
              <w:bottom w:val="single" w:sz="12" w:space="0" w:color="A8D08D"/>
            </w:tcBorders>
            <w:vAlign w:val="center"/>
          </w:tcPr>
          <w:p w14:paraId="4D42FC38" w14:textId="13309F2A"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173,8</w:t>
            </w:r>
          </w:p>
        </w:tc>
        <w:tc>
          <w:tcPr>
            <w:tcW w:w="930" w:type="dxa"/>
            <w:tcBorders>
              <w:bottom w:val="single" w:sz="12" w:space="0" w:color="A8D08D"/>
            </w:tcBorders>
            <w:vAlign w:val="center"/>
          </w:tcPr>
          <w:p w14:paraId="20376682" w14:textId="14A0CCF8"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260,8</w:t>
            </w:r>
          </w:p>
        </w:tc>
        <w:tc>
          <w:tcPr>
            <w:tcW w:w="930" w:type="dxa"/>
            <w:tcBorders>
              <w:bottom w:val="single" w:sz="12" w:space="0" w:color="A8D08D"/>
            </w:tcBorders>
            <w:vAlign w:val="center"/>
          </w:tcPr>
          <w:p w14:paraId="776195CD" w14:textId="4A10F093"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317,7</w:t>
            </w:r>
          </w:p>
        </w:tc>
        <w:tc>
          <w:tcPr>
            <w:tcW w:w="930" w:type="dxa"/>
            <w:tcBorders>
              <w:bottom w:val="single" w:sz="12" w:space="0" w:color="A8D08D"/>
            </w:tcBorders>
            <w:vAlign w:val="center"/>
          </w:tcPr>
          <w:p w14:paraId="08A1BEFD" w14:textId="04091841"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424,4</w:t>
            </w:r>
          </w:p>
        </w:tc>
        <w:tc>
          <w:tcPr>
            <w:tcW w:w="876" w:type="dxa"/>
            <w:tcBorders>
              <w:bottom w:val="single" w:sz="12" w:space="0" w:color="A8D08D"/>
            </w:tcBorders>
            <w:vAlign w:val="center"/>
          </w:tcPr>
          <w:p w14:paraId="459A5ECD" w14:textId="306C7F72"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393,8</w:t>
            </w:r>
          </w:p>
        </w:tc>
        <w:tc>
          <w:tcPr>
            <w:tcW w:w="930" w:type="dxa"/>
            <w:tcBorders>
              <w:bottom w:val="single" w:sz="12" w:space="0" w:color="A8D08D"/>
            </w:tcBorders>
            <w:vAlign w:val="center"/>
          </w:tcPr>
          <w:p w14:paraId="4BB6DD09" w14:textId="6207F000"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387,6</w:t>
            </w:r>
          </w:p>
        </w:tc>
        <w:tc>
          <w:tcPr>
            <w:tcW w:w="930" w:type="dxa"/>
            <w:tcBorders>
              <w:bottom w:val="single" w:sz="12" w:space="0" w:color="A8D08D"/>
              <w:right w:val="single" w:sz="12" w:space="0" w:color="A8D08D"/>
            </w:tcBorders>
            <w:vAlign w:val="center"/>
          </w:tcPr>
          <w:p w14:paraId="79BD3E8D" w14:textId="5789E3BC"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429,7</w:t>
            </w:r>
          </w:p>
        </w:tc>
      </w:tr>
      <w:tr w:rsidR="00D724DC" w:rsidRPr="00A174B5" w14:paraId="75F9C586"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7" w:type="dxa"/>
            <w:gridSpan w:val="2"/>
            <w:tcBorders>
              <w:top w:val="single" w:sz="12" w:space="0" w:color="A8D08D"/>
              <w:left w:val="single" w:sz="12" w:space="0" w:color="A8D08D"/>
              <w:bottom w:val="single" w:sz="12" w:space="0" w:color="A8D08D"/>
            </w:tcBorders>
            <w:vAlign w:val="center"/>
          </w:tcPr>
          <w:p w14:paraId="4EF6695A" w14:textId="77777777" w:rsidR="00106D80" w:rsidRPr="00544633" w:rsidRDefault="00106D80" w:rsidP="00D724DC">
            <w:pPr>
              <w:spacing w:before="60" w:after="60"/>
              <w:rPr>
                <w:rFonts w:ascii="Calibri" w:hAnsi="Calibri" w:cs="Calibri"/>
                <w:b w:val="0"/>
                <w:iCs/>
                <w:sz w:val="20"/>
                <w:szCs w:val="20"/>
              </w:rPr>
            </w:pPr>
            <w:r w:rsidRPr="00544633">
              <w:rPr>
                <w:rFonts w:ascii="Calibri" w:hAnsi="Calibri" w:cs="Calibri"/>
                <w:color w:val="000000"/>
                <w:sz w:val="20"/>
                <w:szCs w:val="20"/>
              </w:rPr>
              <w:t>Ukupno 01-24</w:t>
            </w:r>
          </w:p>
        </w:tc>
        <w:tc>
          <w:tcPr>
            <w:tcW w:w="930" w:type="dxa"/>
            <w:tcBorders>
              <w:top w:val="single" w:sz="12" w:space="0" w:color="A8D08D"/>
              <w:bottom w:val="single" w:sz="12" w:space="0" w:color="A8D08D"/>
            </w:tcBorders>
            <w:vAlign w:val="center"/>
          </w:tcPr>
          <w:p w14:paraId="734071EB" w14:textId="55E40D21"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2.173,4</w:t>
            </w:r>
          </w:p>
        </w:tc>
        <w:tc>
          <w:tcPr>
            <w:tcW w:w="930" w:type="dxa"/>
            <w:tcBorders>
              <w:top w:val="single" w:sz="12" w:space="0" w:color="A8D08D"/>
              <w:bottom w:val="single" w:sz="12" w:space="0" w:color="A8D08D"/>
            </w:tcBorders>
            <w:vAlign w:val="center"/>
          </w:tcPr>
          <w:p w14:paraId="1002222C" w14:textId="28D891B7"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3.412,2</w:t>
            </w:r>
          </w:p>
        </w:tc>
        <w:tc>
          <w:tcPr>
            <w:tcW w:w="930" w:type="dxa"/>
            <w:tcBorders>
              <w:top w:val="single" w:sz="12" w:space="0" w:color="A8D08D"/>
              <w:bottom w:val="single" w:sz="12" w:space="0" w:color="A8D08D"/>
            </w:tcBorders>
            <w:vAlign w:val="center"/>
          </w:tcPr>
          <w:p w14:paraId="55C610A0" w14:textId="175AF472"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2.361,4</w:t>
            </w:r>
          </w:p>
        </w:tc>
        <w:tc>
          <w:tcPr>
            <w:tcW w:w="930" w:type="dxa"/>
            <w:tcBorders>
              <w:top w:val="single" w:sz="12" w:space="0" w:color="A8D08D"/>
              <w:bottom w:val="single" w:sz="12" w:space="0" w:color="A8D08D"/>
            </w:tcBorders>
            <w:vAlign w:val="center"/>
          </w:tcPr>
          <w:p w14:paraId="6575F36C" w14:textId="17608086"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3.208,8</w:t>
            </w:r>
          </w:p>
        </w:tc>
        <w:tc>
          <w:tcPr>
            <w:tcW w:w="930" w:type="dxa"/>
            <w:tcBorders>
              <w:top w:val="single" w:sz="12" w:space="0" w:color="A8D08D"/>
              <w:bottom w:val="single" w:sz="12" w:space="0" w:color="A8D08D"/>
            </w:tcBorders>
            <w:vAlign w:val="center"/>
          </w:tcPr>
          <w:p w14:paraId="6914B4F2" w14:textId="71ECE86E"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2.763,0</w:t>
            </w:r>
          </w:p>
        </w:tc>
        <w:tc>
          <w:tcPr>
            <w:tcW w:w="930" w:type="dxa"/>
            <w:tcBorders>
              <w:top w:val="single" w:sz="12" w:space="0" w:color="A8D08D"/>
              <w:bottom w:val="single" w:sz="12" w:space="0" w:color="A8D08D"/>
            </w:tcBorders>
            <w:vAlign w:val="center"/>
          </w:tcPr>
          <w:p w14:paraId="26DCD634" w14:textId="289DC584"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3.741,1</w:t>
            </w:r>
          </w:p>
        </w:tc>
        <w:tc>
          <w:tcPr>
            <w:tcW w:w="930" w:type="dxa"/>
            <w:tcBorders>
              <w:top w:val="single" w:sz="12" w:space="0" w:color="A8D08D"/>
              <w:bottom w:val="single" w:sz="12" w:space="0" w:color="A8D08D"/>
            </w:tcBorders>
            <w:vAlign w:val="center"/>
          </w:tcPr>
          <w:p w14:paraId="4C233848" w14:textId="22FAE219"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3.531,</w:t>
            </w:r>
            <w:r w:rsidR="00072B6A">
              <w:rPr>
                <w:rFonts w:ascii="Calibri" w:eastAsia="Calibri" w:hAnsi="Calibri" w:cs="Calibri"/>
                <w:b/>
                <w:bCs/>
                <w:color w:val="000000" w:themeColor="text1"/>
                <w:sz w:val="20"/>
                <w:szCs w:val="20"/>
              </w:rPr>
              <w:t>5</w:t>
            </w:r>
          </w:p>
        </w:tc>
        <w:tc>
          <w:tcPr>
            <w:tcW w:w="930" w:type="dxa"/>
            <w:tcBorders>
              <w:top w:val="single" w:sz="12" w:space="0" w:color="A8D08D"/>
              <w:bottom w:val="single" w:sz="12" w:space="0" w:color="A8D08D"/>
            </w:tcBorders>
            <w:vAlign w:val="center"/>
          </w:tcPr>
          <w:p w14:paraId="620CD719" w14:textId="31EAF872"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4</w:t>
            </w:r>
            <w:r w:rsidR="00072B6A">
              <w:rPr>
                <w:rFonts w:ascii="Calibri" w:eastAsia="Calibri" w:hAnsi="Calibri" w:cs="Calibri"/>
                <w:b/>
                <w:bCs/>
                <w:color w:val="000000" w:themeColor="text1"/>
                <w:sz w:val="20"/>
                <w:szCs w:val="20"/>
              </w:rPr>
              <w:t>.</w:t>
            </w:r>
            <w:r w:rsidRPr="00544633">
              <w:rPr>
                <w:rFonts w:ascii="Calibri" w:eastAsia="Calibri" w:hAnsi="Calibri" w:cs="Calibri"/>
                <w:b/>
                <w:bCs/>
                <w:color w:val="000000" w:themeColor="text1"/>
                <w:sz w:val="20"/>
                <w:szCs w:val="20"/>
              </w:rPr>
              <w:t>963,2</w:t>
            </w:r>
          </w:p>
        </w:tc>
        <w:tc>
          <w:tcPr>
            <w:tcW w:w="930" w:type="dxa"/>
            <w:tcBorders>
              <w:top w:val="single" w:sz="12" w:space="0" w:color="A8D08D"/>
              <w:bottom w:val="single" w:sz="12" w:space="0" w:color="A8D08D"/>
            </w:tcBorders>
            <w:vAlign w:val="center"/>
          </w:tcPr>
          <w:p w14:paraId="200844AA" w14:textId="1E49FE6A"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3.825,1</w:t>
            </w:r>
          </w:p>
        </w:tc>
        <w:tc>
          <w:tcPr>
            <w:tcW w:w="876" w:type="dxa"/>
            <w:tcBorders>
              <w:top w:val="single" w:sz="12" w:space="0" w:color="A8D08D"/>
              <w:bottom w:val="single" w:sz="12" w:space="0" w:color="A8D08D"/>
            </w:tcBorders>
            <w:vAlign w:val="center"/>
          </w:tcPr>
          <w:p w14:paraId="6A8FA952" w14:textId="1F596CD0"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5</w:t>
            </w:r>
            <w:r w:rsidR="00072B6A">
              <w:rPr>
                <w:rFonts w:ascii="Calibri" w:eastAsia="Calibri" w:hAnsi="Calibri" w:cs="Calibri"/>
                <w:b/>
                <w:bCs/>
                <w:color w:val="000000" w:themeColor="text1"/>
                <w:sz w:val="20"/>
                <w:szCs w:val="20"/>
              </w:rPr>
              <w:t>.</w:t>
            </w:r>
            <w:r w:rsidRPr="00544633">
              <w:rPr>
                <w:rFonts w:ascii="Calibri" w:eastAsia="Calibri" w:hAnsi="Calibri" w:cs="Calibri"/>
                <w:b/>
                <w:bCs/>
                <w:color w:val="000000" w:themeColor="text1"/>
                <w:sz w:val="20"/>
                <w:szCs w:val="20"/>
              </w:rPr>
              <w:t>752,2</w:t>
            </w:r>
          </w:p>
        </w:tc>
        <w:tc>
          <w:tcPr>
            <w:tcW w:w="930" w:type="dxa"/>
            <w:tcBorders>
              <w:top w:val="single" w:sz="12" w:space="0" w:color="A8D08D"/>
              <w:bottom w:val="single" w:sz="12" w:space="0" w:color="A8D08D"/>
            </w:tcBorders>
            <w:vAlign w:val="center"/>
          </w:tcPr>
          <w:p w14:paraId="0C25DC9A" w14:textId="5F82FF29"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3</w:t>
            </w:r>
            <w:r w:rsidR="00923ADE">
              <w:rPr>
                <w:rFonts w:ascii="Calibri" w:eastAsia="Calibri" w:hAnsi="Calibri" w:cs="Calibri"/>
                <w:b/>
                <w:bCs/>
                <w:color w:val="000000" w:themeColor="text1"/>
                <w:sz w:val="20"/>
                <w:szCs w:val="20"/>
              </w:rPr>
              <w:t>.</w:t>
            </w:r>
            <w:r w:rsidRPr="00544633">
              <w:rPr>
                <w:rFonts w:ascii="Calibri" w:eastAsia="Calibri" w:hAnsi="Calibri" w:cs="Calibri"/>
                <w:b/>
                <w:bCs/>
                <w:color w:val="000000" w:themeColor="text1"/>
                <w:sz w:val="20"/>
                <w:szCs w:val="20"/>
              </w:rPr>
              <w:t>853,7</w:t>
            </w:r>
          </w:p>
        </w:tc>
        <w:tc>
          <w:tcPr>
            <w:tcW w:w="930" w:type="dxa"/>
            <w:tcBorders>
              <w:top w:val="single" w:sz="12" w:space="0" w:color="A8D08D"/>
              <w:bottom w:val="single" w:sz="12" w:space="0" w:color="A8D08D"/>
              <w:right w:val="single" w:sz="12" w:space="0" w:color="A8D08D"/>
            </w:tcBorders>
            <w:vAlign w:val="center"/>
          </w:tcPr>
          <w:p w14:paraId="57ABC228" w14:textId="3F83BA3C"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6</w:t>
            </w:r>
            <w:r w:rsidR="00923ADE">
              <w:rPr>
                <w:rFonts w:ascii="Calibri" w:eastAsia="Calibri" w:hAnsi="Calibri" w:cs="Calibri"/>
                <w:b/>
                <w:bCs/>
                <w:color w:val="000000" w:themeColor="text1"/>
                <w:sz w:val="20"/>
                <w:szCs w:val="20"/>
              </w:rPr>
              <w:t>.</w:t>
            </w:r>
            <w:r w:rsidRPr="00544633">
              <w:rPr>
                <w:rFonts w:ascii="Calibri" w:eastAsia="Calibri" w:hAnsi="Calibri" w:cs="Calibri"/>
                <w:b/>
                <w:bCs/>
                <w:color w:val="000000" w:themeColor="text1"/>
                <w:sz w:val="20"/>
                <w:szCs w:val="20"/>
              </w:rPr>
              <w:t>437,</w:t>
            </w:r>
            <w:r w:rsidR="00923ADE">
              <w:rPr>
                <w:rFonts w:ascii="Calibri" w:eastAsia="Calibri" w:hAnsi="Calibri" w:cs="Calibri"/>
                <w:b/>
                <w:bCs/>
                <w:color w:val="000000" w:themeColor="text1"/>
                <w:sz w:val="20"/>
                <w:szCs w:val="20"/>
              </w:rPr>
              <w:t>4</w:t>
            </w:r>
          </w:p>
        </w:tc>
      </w:tr>
      <w:tr w:rsidR="00D724DC" w:rsidRPr="00A174B5" w14:paraId="0219519D"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top w:val="single" w:sz="12" w:space="0" w:color="A8D08D"/>
              <w:left w:val="single" w:sz="12" w:space="0" w:color="A8D08D"/>
            </w:tcBorders>
            <w:vAlign w:val="center"/>
          </w:tcPr>
          <w:p w14:paraId="4CB61EE2" w14:textId="24659D94"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29</w:t>
            </w:r>
          </w:p>
        </w:tc>
        <w:tc>
          <w:tcPr>
            <w:tcW w:w="2222" w:type="dxa"/>
            <w:tcBorders>
              <w:top w:val="single" w:sz="12" w:space="0" w:color="A8D08D"/>
            </w:tcBorders>
            <w:vAlign w:val="center"/>
          </w:tcPr>
          <w:p w14:paraId="3FC75443" w14:textId="5FB97981"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Organski kemijski proizvodi</w:t>
            </w:r>
          </w:p>
        </w:tc>
        <w:tc>
          <w:tcPr>
            <w:tcW w:w="930" w:type="dxa"/>
            <w:tcBorders>
              <w:top w:val="single" w:sz="12" w:space="0" w:color="A8D08D"/>
            </w:tcBorders>
            <w:vAlign w:val="center"/>
          </w:tcPr>
          <w:p w14:paraId="1D2D6D03" w14:textId="6D326476"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0,1</w:t>
            </w:r>
          </w:p>
        </w:tc>
        <w:tc>
          <w:tcPr>
            <w:tcW w:w="930" w:type="dxa"/>
            <w:tcBorders>
              <w:top w:val="single" w:sz="12" w:space="0" w:color="A8D08D"/>
            </w:tcBorders>
            <w:vAlign w:val="center"/>
          </w:tcPr>
          <w:p w14:paraId="6FB2DFA9" w14:textId="004EF0B0"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0,5</w:t>
            </w:r>
          </w:p>
        </w:tc>
        <w:tc>
          <w:tcPr>
            <w:tcW w:w="930" w:type="dxa"/>
            <w:tcBorders>
              <w:top w:val="single" w:sz="12" w:space="0" w:color="A8D08D"/>
            </w:tcBorders>
            <w:vAlign w:val="center"/>
          </w:tcPr>
          <w:p w14:paraId="4958B8EA" w14:textId="5EB1B76A"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0,1</w:t>
            </w:r>
          </w:p>
        </w:tc>
        <w:tc>
          <w:tcPr>
            <w:tcW w:w="930" w:type="dxa"/>
            <w:tcBorders>
              <w:top w:val="single" w:sz="12" w:space="0" w:color="A8D08D"/>
            </w:tcBorders>
            <w:vAlign w:val="center"/>
          </w:tcPr>
          <w:p w14:paraId="61F2201E" w14:textId="016F1A66"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0,4</w:t>
            </w:r>
          </w:p>
        </w:tc>
        <w:tc>
          <w:tcPr>
            <w:tcW w:w="930" w:type="dxa"/>
            <w:tcBorders>
              <w:top w:val="single" w:sz="12" w:space="0" w:color="A8D08D"/>
            </w:tcBorders>
            <w:vAlign w:val="center"/>
          </w:tcPr>
          <w:p w14:paraId="5D8FFB81" w14:textId="1997A3C0"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0,1</w:t>
            </w:r>
          </w:p>
        </w:tc>
        <w:tc>
          <w:tcPr>
            <w:tcW w:w="930" w:type="dxa"/>
            <w:tcBorders>
              <w:top w:val="single" w:sz="12" w:space="0" w:color="A8D08D"/>
            </w:tcBorders>
            <w:vAlign w:val="center"/>
          </w:tcPr>
          <w:p w14:paraId="646DC92B" w14:textId="5860EBB9"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0,3</w:t>
            </w:r>
          </w:p>
        </w:tc>
        <w:tc>
          <w:tcPr>
            <w:tcW w:w="930" w:type="dxa"/>
            <w:tcBorders>
              <w:top w:val="single" w:sz="12" w:space="0" w:color="A8D08D"/>
            </w:tcBorders>
            <w:vAlign w:val="center"/>
          </w:tcPr>
          <w:p w14:paraId="4CBF9EAD" w14:textId="1886DE12"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0,2</w:t>
            </w:r>
          </w:p>
        </w:tc>
        <w:tc>
          <w:tcPr>
            <w:tcW w:w="930" w:type="dxa"/>
            <w:tcBorders>
              <w:top w:val="single" w:sz="12" w:space="0" w:color="A8D08D"/>
            </w:tcBorders>
            <w:vAlign w:val="center"/>
          </w:tcPr>
          <w:p w14:paraId="187DB979" w14:textId="71239AF0"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0,6</w:t>
            </w:r>
          </w:p>
        </w:tc>
        <w:tc>
          <w:tcPr>
            <w:tcW w:w="930" w:type="dxa"/>
            <w:tcBorders>
              <w:top w:val="single" w:sz="12" w:space="0" w:color="A8D08D"/>
            </w:tcBorders>
            <w:vAlign w:val="center"/>
          </w:tcPr>
          <w:p w14:paraId="0A8277BF" w14:textId="308DB05D"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0,4</w:t>
            </w:r>
          </w:p>
        </w:tc>
        <w:tc>
          <w:tcPr>
            <w:tcW w:w="876" w:type="dxa"/>
            <w:tcBorders>
              <w:top w:val="single" w:sz="12" w:space="0" w:color="A8D08D"/>
            </w:tcBorders>
            <w:vAlign w:val="center"/>
          </w:tcPr>
          <w:p w14:paraId="034FB956" w14:textId="623E7ECA"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1,3</w:t>
            </w:r>
          </w:p>
        </w:tc>
        <w:tc>
          <w:tcPr>
            <w:tcW w:w="930" w:type="dxa"/>
            <w:tcBorders>
              <w:top w:val="single" w:sz="12" w:space="0" w:color="A8D08D"/>
            </w:tcBorders>
            <w:vAlign w:val="center"/>
          </w:tcPr>
          <w:p w14:paraId="049E0A3C" w14:textId="24B0C9E0"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0,4</w:t>
            </w:r>
          </w:p>
        </w:tc>
        <w:tc>
          <w:tcPr>
            <w:tcW w:w="930" w:type="dxa"/>
            <w:tcBorders>
              <w:top w:val="single" w:sz="12" w:space="0" w:color="A8D08D"/>
              <w:right w:val="single" w:sz="12" w:space="0" w:color="A8D08D"/>
            </w:tcBorders>
            <w:vAlign w:val="center"/>
          </w:tcPr>
          <w:p w14:paraId="6E6B4014" w14:textId="3D41325F"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2,0</w:t>
            </w:r>
          </w:p>
        </w:tc>
      </w:tr>
      <w:tr w:rsidR="00D724DC" w:rsidRPr="00A174B5" w14:paraId="6D64945F"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1132BF33" w14:textId="3CD5E83A"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33</w:t>
            </w:r>
          </w:p>
        </w:tc>
        <w:tc>
          <w:tcPr>
            <w:tcW w:w="2222" w:type="dxa"/>
            <w:vAlign w:val="center"/>
          </w:tcPr>
          <w:p w14:paraId="1269D22C" w14:textId="33603822"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 xml:space="preserve">Eterična ulja i </w:t>
            </w:r>
            <w:proofErr w:type="spellStart"/>
            <w:r w:rsidRPr="00544633">
              <w:rPr>
                <w:rFonts w:ascii="Calibri" w:eastAsia="Calibri" w:hAnsi="Calibri" w:cs="Calibri"/>
                <w:color w:val="000000" w:themeColor="text1"/>
                <w:sz w:val="20"/>
                <w:szCs w:val="20"/>
              </w:rPr>
              <w:t>rezinoidi</w:t>
            </w:r>
            <w:proofErr w:type="spellEnd"/>
          </w:p>
        </w:tc>
        <w:tc>
          <w:tcPr>
            <w:tcW w:w="930" w:type="dxa"/>
            <w:vAlign w:val="center"/>
          </w:tcPr>
          <w:p w14:paraId="7A262C32" w14:textId="54B78BE6"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14,1</w:t>
            </w:r>
          </w:p>
        </w:tc>
        <w:tc>
          <w:tcPr>
            <w:tcW w:w="930" w:type="dxa"/>
            <w:vAlign w:val="center"/>
          </w:tcPr>
          <w:p w14:paraId="2AB55C5A" w14:textId="348791B2"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16,3</w:t>
            </w:r>
          </w:p>
        </w:tc>
        <w:tc>
          <w:tcPr>
            <w:tcW w:w="930" w:type="dxa"/>
            <w:vAlign w:val="center"/>
          </w:tcPr>
          <w:p w14:paraId="597CF221" w14:textId="6F1ABF3E"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16</w:t>
            </w:r>
            <w:r w:rsidR="00531D61">
              <w:rPr>
                <w:rFonts w:ascii="Calibri" w:eastAsia="Calibri" w:hAnsi="Calibri" w:cs="Calibri"/>
                <w:color w:val="000000" w:themeColor="text1"/>
                <w:sz w:val="20"/>
                <w:szCs w:val="20"/>
              </w:rPr>
              <w:t>,0</w:t>
            </w:r>
          </w:p>
        </w:tc>
        <w:tc>
          <w:tcPr>
            <w:tcW w:w="930" w:type="dxa"/>
            <w:vAlign w:val="center"/>
          </w:tcPr>
          <w:p w14:paraId="7B743D40" w14:textId="363A3966"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25</w:t>
            </w:r>
            <w:r w:rsidR="00531D61">
              <w:rPr>
                <w:rFonts w:ascii="Calibri" w:eastAsia="Calibri" w:hAnsi="Calibri" w:cs="Calibri"/>
                <w:color w:val="000000" w:themeColor="text1"/>
                <w:sz w:val="20"/>
                <w:szCs w:val="20"/>
              </w:rPr>
              <w:t>,0</w:t>
            </w:r>
          </w:p>
        </w:tc>
        <w:tc>
          <w:tcPr>
            <w:tcW w:w="930" w:type="dxa"/>
            <w:vAlign w:val="center"/>
          </w:tcPr>
          <w:p w14:paraId="046C22C1" w14:textId="4D269C2E"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23,2</w:t>
            </w:r>
          </w:p>
        </w:tc>
        <w:tc>
          <w:tcPr>
            <w:tcW w:w="930" w:type="dxa"/>
            <w:vAlign w:val="center"/>
          </w:tcPr>
          <w:p w14:paraId="6F346EC0" w14:textId="5BDB4F84"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15,6</w:t>
            </w:r>
          </w:p>
        </w:tc>
        <w:tc>
          <w:tcPr>
            <w:tcW w:w="930" w:type="dxa"/>
            <w:vAlign w:val="center"/>
          </w:tcPr>
          <w:p w14:paraId="772EDBA1" w14:textId="785DBB5D"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19,4</w:t>
            </w:r>
          </w:p>
        </w:tc>
        <w:tc>
          <w:tcPr>
            <w:tcW w:w="930" w:type="dxa"/>
            <w:vAlign w:val="center"/>
          </w:tcPr>
          <w:p w14:paraId="5496A5FD" w14:textId="6240E5CC"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7,8</w:t>
            </w:r>
          </w:p>
        </w:tc>
        <w:tc>
          <w:tcPr>
            <w:tcW w:w="930" w:type="dxa"/>
            <w:vAlign w:val="center"/>
          </w:tcPr>
          <w:p w14:paraId="584D3C69" w14:textId="2A1A0451"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11,3</w:t>
            </w:r>
          </w:p>
        </w:tc>
        <w:tc>
          <w:tcPr>
            <w:tcW w:w="876" w:type="dxa"/>
            <w:vAlign w:val="center"/>
          </w:tcPr>
          <w:p w14:paraId="6AFD453B" w14:textId="2ED4C3E3"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5,1</w:t>
            </w:r>
          </w:p>
        </w:tc>
        <w:tc>
          <w:tcPr>
            <w:tcW w:w="930" w:type="dxa"/>
            <w:vAlign w:val="center"/>
          </w:tcPr>
          <w:p w14:paraId="5384C6A5" w14:textId="6E665F71"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15,1</w:t>
            </w:r>
          </w:p>
        </w:tc>
        <w:tc>
          <w:tcPr>
            <w:tcW w:w="930" w:type="dxa"/>
            <w:tcBorders>
              <w:right w:val="single" w:sz="12" w:space="0" w:color="A8D08D"/>
            </w:tcBorders>
            <w:vAlign w:val="center"/>
          </w:tcPr>
          <w:p w14:paraId="415327F8" w14:textId="4AF60692"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6,2</w:t>
            </w:r>
          </w:p>
        </w:tc>
      </w:tr>
      <w:tr w:rsidR="00D724DC" w:rsidRPr="00A174B5" w14:paraId="140E4C8F"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7AFA40F8" w14:textId="7D4C005F"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35</w:t>
            </w:r>
          </w:p>
        </w:tc>
        <w:tc>
          <w:tcPr>
            <w:tcW w:w="2222" w:type="dxa"/>
            <w:vAlign w:val="center"/>
          </w:tcPr>
          <w:p w14:paraId="0BF78402" w14:textId="0021F45D"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Bjelančevinaste tvari; modificirani škrobovi; ljepila, enzimi</w:t>
            </w:r>
          </w:p>
        </w:tc>
        <w:tc>
          <w:tcPr>
            <w:tcW w:w="930" w:type="dxa"/>
            <w:vAlign w:val="center"/>
          </w:tcPr>
          <w:p w14:paraId="407A926D" w14:textId="0C359B9E"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1,9</w:t>
            </w:r>
          </w:p>
        </w:tc>
        <w:tc>
          <w:tcPr>
            <w:tcW w:w="930" w:type="dxa"/>
            <w:vAlign w:val="center"/>
          </w:tcPr>
          <w:p w14:paraId="6EE106BC" w14:textId="368E9EA1"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31,2</w:t>
            </w:r>
          </w:p>
        </w:tc>
        <w:tc>
          <w:tcPr>
            <w:tcW w:w="930" w:type="dxa"/>
            <w:vAlign w:val="center"/>
          </w:tcPr>
          <w:p w14:paraId="5410CFF2" w14:textId="783CBA66"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1,7</w:t>
            </w:r>
          </w:p>
        </w:tc>
        <w:tc>
          <w:tcPr>
            <w:tcW w:w="930" w:type="dxa"/>
            <w:vAlign w:val="center"/>
          </w:tcPr>
          <w:p w14:paraId="14EEF479" w14:textId="471C046D"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29,7</w:t>
            </w:r>
          </w:p>
        </w:tc>
        <w:tc>
          <w:tcPr>
            <w:tcW w:w="930" w:type="dxa"/>
            <w:vAlign w:val="center"/>
          </w:tcPr>
          <w:p w14:paraId="399B8ED3" w14:textId="553643FC"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2,6</w:t>
            </w:r>
          </w:p>
        </w:tc>
        <w:tc>
          <w:tcPr>
            <w:tcW w:w="930" w:type="dxa"/>
            <w:vAlign w:val="center"/>
          </w:tcPr>
          <w:p w14:paraId="5C0B1E6A" w14:textId="7DA430DD"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40,9</w:t>
            </w:r>
          </w:p>
        </w:tc>
        <w:tc>
          <w:tcPr>
            <w:tcW w:w="930" w:type="dxa"/>
            <w:vAlign w:val="center"/>
          </w:tcPr>
          <w:p w14:paraId="61A5E68B" w14:textId="67DDB217"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4,1</w:t>
            </w:r>
          </w:p>
        </w:tc>
        <w:tc>
          <w:tcPr>
            <w:tcW w:w="930" w:type="dxa"/>
            <w:vAlign w:val="center"/>
          </w:tcPr>
          <w:p w14:paraId="0C7B5F21" w14:textId="78B3056D"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73,5</w:t>
            </w:r>
          </w:p>
        </w:tc>
        <w:tc>
          <w:tcPr>
            <w:tcW w:w="930" w:type="dxa"/>
            <w:vAlign w:val="center"/>
          </w:tcPr>
          <w:p w14:paraId="3D4DBBBB" w14:textId="6429FDAB"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4,4</w:t>
            </w:r>
          </w:p>
        </w:tc>
        <w:tc>
          <w:tcPr>
            <w:tcW w:w="876" w:type="dxa"/>
            <w:vAlign w:val="center"/>
          </w:tcPr>
          <w:p w14:paraId="78A1C93F" w14:textId="2AE92F36"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90,5</w:t>
            </w:r>
          </w:p>
        </w:tc>
        <w:tc>
          <w:tcPr>
            <w:tcW w:w="930" w:type="dxa"/>
            <w:vAlign w:val="center"/>
          </w:tcPr>
          <w:p w14:paraId="16E8CD1E" w14:textId="2C3CE97D"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4,9</w:t>
            </w:r>
          </w:p>
        </w:tc>
        <w:tc>
          <w:tcPr>
            <w:tcW w:w="930" w:type="dxa"/>
            <w:tcBorders>
              <w:right w:val="single" w:sz="12" w:space="0" w:color="A8D08D"/>
            </w:tcBorders>
            <w:vAlign w:val="center"/>
          </w:tcPr>
          <w:p w14:paraId="60BD7278" w14:textId="0D0286FD"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79,3</w:t>
            </w:r>
          </w:p>
        </w:tc>
      </w:tr>
      <w:tr w:rsidR="00D724DC" w:rsidRPr="00A174B5" w14:paraId="6F868F9D"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04967CA8" w14:textId="340A2591"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38</w:t>
            </w:r>
          </w:p>
        </w:tc>
        <w:tc>
          <w:tcPr>
            <w:tcW w:w="2222" w:type="dxa"/>
            <w:vAlign w:val="center"/>
          </w:tcPr>
          <w:p w14:paraId="1F1A60DD" w14:textId="5CA5D1C3"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Razni proizvodi kemijske industrije</w:t>
            </w:r>
          </w:p>
        </w:tc>
        <w:tc>
          <w:tcPr>
            <w:tcW w:w="930" w:type="dxa"/>
            <w:vAlign w:val="center"/>
          </w:tcPr>
          <w:p w14:paraId="3CBD069B" w14:textId="752B983B"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p>
        </w:tc>
        <w:tc>
          <w:tcPr>
            <w:tcW w:w="930" w:type="dxa"/>
            <w:vAlign w:val="center"/>
          </w:tcPr>
          <w:p w14:paraId="1FD2A350" w14:textId="4B6FB12D"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0,5</w:t>
            </w:r>
          </w:p>
        </w:tc>
        <w:tc>
          <w:tcPr>
            <w:tcW w:w="930" w:type="dxa"/>
            <w:vAlign w:val="center"/>
          </w:tcPr>
          <w:p w14:paraId="554E9DF5" w14:textId="72B3451C"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w:t>
            </w:r>
            <w:r w:rsidR="00E60B66">
              <w:rPr>
                <w:rFonts w:ascii="Calibri" w:eastAsia="Calibri" w:hAnsi="Calibri" w:cs="Calibri"/>
                <w:color w:val="000000" w:themeColor="text1"/>
                <w:sz w:val="20"/>
                <w:szCs w:val="20"/>
              </w:rPr>
              <w:t>,005</w:t>
            </w:r>
          </w:p>
        </w:tc>
        <w:tc>
          <w:tcPr>
            <w:tcW w:w="930" w:type="dxa"/>
            <w:vAlign w:val="center"/>
          </w:tcPr>
          <w:p w14:paraId="54336190" w14:textId="757A99C6"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0,6</w:t>
            </w:r>
          </w:p>
        </w:tc>
        <w:tc>
          <w:tcPr>
            <w:tcW w:w="930" w:type="dxa"/>
            <w:vAlign w:val="center"/>
          </w:tcPr>
          <w:p w14:paraId="453192E1" w14:textId="69783EDF" w:rsidR="7249F68B" w:rsidRPr="00544633" w:rsidRDefault="7249F68B"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p>
        </w:tc>
        <w:tc>
          <w:tcPr>
            <w:tcW w:w="930" w:type="dxa"/>
            <w:vAlign w:val="center"/>
          </w:tcPr>
          <w:p w14:paraId="072F0EB8" w14:textId="41CDC637"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0,6</w:t>
            </w:r>
          </w:p>
        </w:tc>
        <w:tc>
          <w:tcPr>
            <w:tcW w:w="930" w:type="dxa"/>
            <w:vAlign w:val="center"/>
          </w:tcPr>
          <w:p w14:paraId="20911E63" w14:textId="191B43ED"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w:t>
            </w:r>
          </w:p>
        </w:tc>
        <w:tc>
          <w:tcPr>
            <w:tcW w:w="930" w:type="dxa"/>
            <w:vAlign w:val="center"/>
          </w:tcPr>
          <w:p w14:paraId="0E4B837D" w14:textId="5EB397DE"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0,4</w:t>
            </w:r>
          </w:p>
        </w:tc>
        <w:tc>
          <w:tcPr>
            <w:tcW w:w="930" w:type="dxa"/>
            <w:vAlign w:val="center"/>
          </w:tcPr>
          <w:p w14:paraId="7CF8C7DA" w14:textId="78984498"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w:t>
            </w:r>
          </w:p>
        </w:tc>
        <w:tc>
          <w:tcPr>
            <w:tcW w:w="876" w:type="dxa"/>
            <w:vAlign w:val="center"/>
          </w:tcPr>
          <w:p w14:paraId="59D1C914" w14:textId="344B0AB0"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0,5</w:t>
            </w:r>
          </w:p>
        </w:tc>
        <w:tc>
          <w:tcPr>
            <w:tcW w:w="930" w:type="dxa"/>
            <w:vAlign w:val="center"/>
          </w:tcPr>
          <w:p w14:paraId="673A1CA3" w14:textId="74CF4C76"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0,0</w:t>
            </w:r>
            <w:r w:rsidR="008B4DBD">
              <w:rPr>
                <w:rFonts w:ascii="Calibri" w:eastAsia="Calibri" w:hAnsi="Calibri" w:cs="Calibri"/>
                <w:color w:val="000000" w:themeColor="text1"/>
                <w:sz w:val="20"/>
                <w:szCs w:val="20"/>
              </w:rPr>
              <w:t>0001</w:t>
            </w:r>
          </w:p>
        </w:tc>
        <w:tc>
          <w:tcPr>
            <w:tcW w:w="930" w:type="dxa"/>
            <w:tcBorders>
              <w:right w:val="single" w:sz="12" w:space="0" w:color="A8D08D"/>
            </w:tcBorders>
            <w:vAlign w:val="center"/>
          </w:tcPr>
          <w:p w14:paraId="2D9B2139" w14:textId="4BD23A01"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0,4</w:t>
            </w:r>
          </w:p>
        </w:tc>
      </w:tr>
      <w:tr w:rsidR="00D724DC" w:rsidRPr="00A174B5" w14:paraId="48AD2DB9"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22644DA9" w14:textId="1E04BF1F"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41</w:t>
            </w:r>
          </w:p>
        </w:tc>
        <w:tc>
          <w:tcPr>
            <w:tcW w:w="2222" w:type="dxa"/>
            <w:vAlign w:val="center"/>
          </w:tcPr>
          <w:p w14:paraId="40E3CAB4" w14:textId="7946AE92"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Sirova koža s dlakom ili bez dlake (osim krzna) i štavljena koža</w:t>
            </w:r>
          </w:p>
        </w:tc>
        <w:tc>
          <w:tcPr>
            <w:tcW w:w="930" w:type="dxa"/>
            <w:vAlign w:val="center"/>
          </w:tcPr>
          <w:p w14:paraId="0AC7B253" w14:textId="333B9633"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25,5</w:t>
            </w:r>
          </w:p>
        </w:tc>
        <w:tc>
          <w:tcPr>
            <w:tcW w:w="930" w:type="dxa"/>
            <w:vAlign w:val="center"/>
          </w:tcPr>
          <w:p w14:paraId="074A631A" w14:textId="7109C066"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16,8</w:t>
            </w:r>
          </w:p>
        </w:tc>
        <w:tc>
          <w:tcPr>
            <w:tcW w:w="930" w:type="dxa"/>
            <w:vAlign w:val="center"/>
          </w:tcPr>
          <w:p w14:paraId="7ED8D20E" w14:textId="66321394"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19,1</w:t>
            </w:r>
          </w:p>
        </w:tc>
        <w:tc>
          <w:tcPr>
            <w:tcW w:w="930" w:type="dxa"/>
            <w:vAlign w:val="center"/>
          </w:tcPr>
          <w:p w14:paraId="181F290E" w14:textId="32F43B84"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12,4</w:t>
            </w:r>
          </w:p>
        </w:tc>
        <w:tc>
          <w:tcPr>
            <w:tcW w:w="930" w:type="dxa"/>
            <w:vAlign w:val="center"/>
          </w:tcPr>
          <w:p w14:paraId="5925147E" w14:textId="1C8B2656"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34,2</w:t>
            </w:r>
          </w:p>
        </w:tc>
        <w:tc>
          <w:tcPr>
            <w:tcW w:w="930" w:type="dxa"/>
            <w:vAlign w:val="center"/>
          </w:tcPr>
          <w:p w14:paraId="66327B33" w14:textId="52516938"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21,6</w:t>
            </w:r>
          </w:p>
        </w:tc>
        <w:tc>
          <w:tcPr>
            <w:tcW w:w="930" w:type="dxa"/>
            <w:vAlign w:val="center"/>
          </w:tcPr>
          <w:p w14:paraId="6D1F9B10" w14:textId="1E0E3D0C"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31,2</w:t>
            </w:r>
          </w:p>
        </w:tc>
        <w:tc>
          <w:tcPr>
            <w:tcW w:w="930" w:type="dxa"/>
            <w:vAlign w:val="center"/>
          </w:tcPr>
          <w:p w14:paraId="69D4FDDA" w14:textId="6ED0896F"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19,6</w:t>
            </w:r>
          </w:p>
        </w:tc>
        <w:tc>
          <w:tcPr>
            <w:tcW w:w="930" w:type="dxa"/>
            <w:vAlign w:val="center"/>
          </w:tcPr>
          <w:p w14:paraId="3679B843" w14:textId="38BAE64C"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23,8</w:t>
            </w:r>
          </w:p>
        </w:tc>
        <w:tc>
          <w:tcPr>
            <w:tcW w:w="876" w:type="dxa"/>
            <w:vAlign w:val="center"/>
          </w:tcPr>
          <w:p w14:paraId="64C6530B" w14:textId="552A7AD1"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13,7</w:t>
            </w:r>
          </w:p>
        </w:tc>
        <w:tc>
          <w:tcPr>
            <w:tcW w:w="930" w:type="dxa"/>
            <w:vAlign w:val="center"/>
          </w:tcPr>
          <w:p w14:paraId="7B4E9F29" w14:textId="0D1B4C78"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18,5</w:t>
            </w:r>
          </w:p>
        </w:tc>
        <w:tc>
          <w:tcPr>
            <w:tcW w:w="930" w:type="dxa"/>
            <w:tcBorders>
              <w:right w:val="single" w:sz="12" w:space="0" w:color="A8D08D"/>
            </w:tcBorders>
            <w:vAlign w:val="center"/>
          </w:tcPr>
          <w:p w14:paraId="46050DD9" w14:textId="7281467F"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9,8</w:t>
            </w:r>
          </w:p>
        </w:tc>
      </w:tr>
      <w:tr w:rsidR="00D724DC" w:rsidRPr="00A174B5" w14:paraId="10104228"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6D896127" w14:textId="5A3031F6"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43</w:t>
            </w:r>
          </w:p>
        </w:tc>
        <w:tc>
          <w:tcPr>
            <w:tcW w:w="2222" w:type="dxa"/>
            <w:vAlign w:val="center"/>
          </w:tcPr>
          <w:p w14:paraId="135892B8" w14:textId="113B8B54"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Prirodno i umjetno krzno i proizvodi od krzna</w:t>
            </w:r>
          </w:p>
        </w:tc>
        <w:tc>
          <w:tcPr>
            <w:tcW w:w="930" w:type="dxa"/>
            <w:vAlign w:val="center"/>
          </w:tcPr>
          <w:p w14:paraId="2BB0C43B" w14:textId="614AB94A"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0,5</w:t>
            </w:r>
          </w:p>
        </w:tc>
        <w:tc>
          <w:tcPr>
            <w:tcW w:w="930" w:type="dxa"/>
            <w:vAlign w:val="center"/>
          </w:tcPr>
          <w:p w14:paraId="6DC5BB14" w14:textId="010C3D78"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1,2</w:t>
            </w:r>
          </w:p>
        </w:tc>
        <w:tc>
          <w:tcPr>
            <w:tcW w:w="930" w:type="dxa"/>
            <w:vAlign w:val="center"/>
          </w:tcPr>
          <w:p w14:paraId="527EDD44" w14:textId="358CB73A"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0,3</w:t>
            </w:r>
          </w:p>
        </w:tc>
        <w:tc>
          <w:tcPr>
            <w:tcW w:w="930" w:type="dxa"/>
            <w:vAlign w:val="center"/>
          </w:tcPr>
          <w:p w14:paraId="23871BFB" w14:textId="673C3AF3"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1,3</w:t>
            </w:r>
          </w:p>
        </w:tc>
        <w:tc>
          <w:tcPr>
            <w:tcW w:w="930" w:type="dxa"/>
            <w:vAlign w:val="center"/>
          </w:tcPr>
          <w:p w14:paraId="2A468DBD" w14:textId="049B5126"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w:t>
            </w:r>
            <w:r w:rsidR="00A80270">
              <w:rPr>
                <w:rFonts w:ascii="Calibri" w:eastAsia="Calibri" w:hAnsi="Calibri" w:cs="Calibri"/>
                <w:color w:val="000000" w:themeColor="text1"/>
                <w:sz w:val="20"/>
                <w:szCs w:val="20"/>
              </w:rPr>
              <w:t>,01</w:t>
            </w:r>
          </w:p>
        </w:tc>
        <w:tc>
          <w:tcPr>
            <w:tcW w:w="930" w:type="dxa"/>
            <w:vAlign w:val="center"/>
          </w:tcPr>
          <w:p w14:paraId="42DD18EB" w14:textId="16F574FA"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1,5</w:t>
            </w:r>
          </w:p>
        </w:tc>
        <w:tc>
          <w:tcPr>
            <w:tcW w:w="930" w:type="dxa"/>
            <w:vAlign w:val="center"/>
          </w:tcPr>
          <w:p w14:paraId="7A0BE68A" w14:textId="2182BA6B"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0,0</w:t>
            </w:r>
            <w:r w:rsidR="006E7BAC">
              <w:rPr>
                <w:rFonts w:ascii="Calibri" w:eastAsia="Calibri" w:hAnsi="Calibri" w:cs="Calibri"/>
                <w:color w:val="000000" w:themeColor="text1"/>
                <w:sz w:val="20"/>
                <w:szCs w:val="20"/>
              </w:rPr>
              <w:t>3</w:t>
            </w:r>
          </w:p>
        </w:tc>
        <w:tc>
          <w:tcPr>
            <w:tcW w:w="930" w:type="dxa"/>
            <w:vAlign w:val="center"/>
          </w:tcPr>
          <w:p w14:paraId="1C5B9B0D" w14:textId="0004D7D1"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2,2</w:t>
            </w:r>
          </w:p>
        </w:tc>
        <w:tc>
          <w:tcPr>
            <w:tcW w:w="930" w:type="dxa"/>
            <w:vAlign w:val="center"/>
          </w:tcPr>
          <w:p w14:paraId="4E020C43" w14:textId="2F365731"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0,0</w:t>
            </w:r>
            <w:r w:rsidR="006E7BAC">
              <w:rPr>
                <w:rFonts w:ascii="Calibri" w:eastAsia="Calibri" w:hAnsi="Calibri" w:cs="Calibri"/>
                <w:color w:val="000000" w:themeColor="text1"/>
                <w:sz w:val="20"/>
                <w:szCs w:val="20"/>
              </w:rPr>
              <w:t>5</w:t>
            </w:r>
          </w:p>
        </w:tc>
        <w:tc>
          <w:tcPr>
            <w:tcW w:w="876" w:type="dxa"/>
            <w:vAlign w:val="center"/>
          </w:tcPr>
          <w:p w14:paraId="3AFEB42F" w14:textId="5A3C141A"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2,2</w:t>
            </w:r>
          </w:p>
        </w:tc>
        <w:tc>
          <w:tcPr>
            <w:tcW w:w="930" w:type="dxa"/>
            <w:vAlign w:val="center"/>
          </w:tcPr>
          <w:p w14:paraId="6694591C" w14:textId="6B132583"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0,1</w:t>
            </w:r>
          </w:p>
        </w:tc>
        <w:tc>
          <w:tcPr>
            <w:tcW w:w="930" w:type="dxa"/>
            <w:tcBorders>
              <w:right w:val="single" w:sz="12" w:space="0" w:color="A8D08D"/>
            </w:tcBorders>
            <w:vAlign w:val="center"/>
          </w:tcPr>
          <w:p w14:paraId="087B7B18" w14:textId="30620370"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2,6</w:t>
            </w:r>
          </w:p>
        </w:tc>
      </w:tr>
      <w:tr w:rsidR="00D724DC" w:rsidRPr="00A174B5" w14:paraId="5C508E3A"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31AF7A71" w14:textId="02466C2E"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50</w:t>
            </w:r>
          </w:p>
        </w:tc>
        <w:tc>
          <w:tcPr>
            <w:tcW w:w="2222" w:type="dxa"/>
            <w:vAlign w:val="center"/>
          </w:tcPr>
          <w:p w14:paraId="77C9F4C4" w14:textId="2E4B175A"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Svila</w:t>
            </w:r>
          </w:p>
        </w:tc>
        <w:tc>
          <w:tcPr>
            <w:tcW w:w="930" w:type="dxa"/>
            <w:vAlign w:val="center"/>
          </w:tcPr>
          <w:p w14:paraId="04877C18" w14:textId="3177FCA8"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w:t>
            </w:r>
            <w:r w:rsidR="00BB3CE1">
              <w:rPr>
                <w:rFonts w:ascii="Calibri" w:eastAsia="Calibri" w:hAnsi="Calibri" w:cs="Calibri"/>
                <w:color w:val="000000" w:themeColor="text1"/>
                <w:sz w:val="20"/>
                <w:szCs w:val="20"/>
              </w:rPr>
              <w:t>,0005</w:t>
            </w:r>
          </w:p>
        </w:tc>
        <w:tc>
          <w:tcPr>
            <w:tcW w:w="930" w:type="dxa"/>
            <w:vAlign w:val="center"/>
          </w:tcPr>
          <w:p w14:paraId="75F8AFB8" w14:textId="0AD2C0DD"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w:t>
            </w:r>
            <w:r w:rsidR="00BB3CE1">
              <w:rPr>
                <w:rFonts w:ascii="Calibri" w:eastAsia="Calibri" w:hAnsi="Calibri" w:cs="Calibri"/>
                <w:color w:val="000000" w:themeColor="text1"/>
                <w:sz w:val="20"/>
                <w:szCs w:val="20"/>
              </w:rPr>
              <w:t>,00002</w:t>
            </w:r>
          </w:p>
        </w:tc>
        <w:tc>
          <w:tcPr>
            <w:tcW w:w="930" w:type="dxa"/>
            <w:vAlign w:val="center"/>
          </w:tcPr>
          <w:p w14:paraId="6208916F" w14:textId="20DC82B1"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p>
        </w:tc>
        <w:tc>
          <w:tcPr>
            <w:tcW w:w="930" w:type="dxa"/>
            <w:vAlign w:val="center"/>
          </w:tcPr>
          <w:p w14:paraId="15A044FF" w14:textId="523D9DD3"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p>
        </w:tc>
        <w:tc>
          <w:tcPr>
            <w:tcW w:w="930" w:type="dxa"/>
            <w:vAlign w:val="center"/>
          </w:tcPr>
          <w:p w14:paraId="425133C5" w14:textId="084BEF4A"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p>
        </w:tc>
        <w:tc>
          <w:tcPr>
            <w:tcW w:w="930" w:type="dxa"/>
            <w:vAlign w:val="center"/>
          </w:tcPr>
          <w:p w14:paraId="32A97589" w14:textId="64115738"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w:t>
            </w:r>
            <w:r w:rsidR="00A80270">
              <w:rPr>
                <w:rFonts w:ascii="Calibri" w:eastAsia="Calibri" w:hAnsi="Calibri" w:cs="Calibri"/>
                <w:color w:val="000000" w:themeColor="text1"/>
                <w:sz w:val="20"/>
                <w:szCs w:val="20"/>
              </w:rPr>
              <w:t>,002</w:t>
            </w:r>
          </w:p>
        </w:tc>
        <w:tc>
          <w:tcPr>
            <w:tcW w:w="930" w:type="dxa"/>
            <w:vAlign w:val="center"/>
          </w:tcPr>
          <w:p w14:paraId="38916D56" w14:textId="3B01015C"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p>
        </w:tc>
        <w:tc>
          <w:tcPr>
            <w:tcW w:w="930" w:type="dxa"/>
            <w:vAlign w:val="center"/>
          </w:tcPr>
          <w:p w14:paraId="064305EA" w14:textId="3E14B217"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p>
        </w:tc>
        <w:tc>
          <w:tcPr>
            <w:tcW w:w="930" w:type="dxa"/>
            <w:vAlign w:val="center"/>
          </w:tcPr>
          <w:p w14:paraId="426F4478" w14:textId="309DFA91" w:rsidR="7249F68B" w:rsidRPr="00544633" w:rsidRDefault="7249F68B"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p>
        </w:tc>
        <w:tc>
          <w:tcPr>
            <w:tcW w:w="876" w:type="dxa"/>
            <w:vAlign w:val="center"/>
          </w:tcPr>
          <w:p w14:paraId="60A3FB11" w14:textId="04D6A12B"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w:t>
            </w:r>
            <w:r w:rsidR="009D6240">
              <w:rPr>
                <w:rFonts w:ascii="Calibri" w:eastAsia="Calibri" w:hAnsi="Calibri" w:cs="Calibri"/>
                <w:color w:val="000000" w:themeColor="text1"/>
                <w:sz w:val="20"/>
                <w:szCs w:val="20"/>
              </w:rPr>
              <w:t>,00005</w:t>
            </w:r>
          </w:p>
        </w:tc>
        <w:tc>
          <w:tcPr>
            <w:tcW w:w="930" w:type="dxa"/>
            <w:vAlign w:val="center"/>
          </w:tcPr>
          <w:p w14:paraId="38D58602" w14:textId="4FB53A83"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p>
        </w:tc>
        <w:tc>
          <w:tcPr>
            <w:tcW w:w="930" w:type="dxa"/>
            <w:tcBorders>
              <w:right w:val="single" w:sz="12" w:space="0" w:color="A8D08D"/>
            </w:tcBorders>
            <w:vAlign w:val="center"/>
          </w:tcPr>
          <w:p w14:paraId="5C7B1E4B" w14:textId="002D10DB"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0,0</w:t>
            </w:r>
            <w:r w:rsidR="008B4DBD">
              <w:rPr>
                <w:rFonts w:ascii="Calibri" w:eastAsia="Calibri" w:hAnsi="Calibri" w:cs="Calibri"/>
                <w:color w:val="000000" w:themeColor="text1"/>
                <w:sz w:val="20"/>
                <w:szCs w:val="20"/>
              </w:rPr>
              <w:t>0003</w:t>
            </w:r>
          </w:p>
        </w:tc>
      </w:tr>
      <w:tr w:rsidR="00D724DC" w:rsidRPr="00A174B5" w14:paraId="250F85A2"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4C5CA748" w14:textId="574D1FCF"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51</w:t>
            </w:r>
          </w:p>
        </w:tc>
        <w:tc>
          <w:tcPr>
            <w:tcW w:w="2222" w:type="dxa"/>
            <w:vAlign w:val="center"/>
          </w:tcPr>
          <w:p w14:paraId="7CDFB11C" w14:textId="4304A4C0"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Vuna, fina ili gruba životinjska dlaka, pređa</w:t>
            </w:r>
          </w:p>
        </w:tc>
        <w:tc>
          <w:tcPr>
            <w:tcW w:w="930" w:type="dxa"/>
            <w:vAlign w:val="center"/>
          </w:tcPr>
          <w:p w14:paraId="7961E8A0" w14:textId="1745364F"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w:t>
            </w:r>
            <w:r w:rsidR="00BB3CE1">
              <w:rPr>
                <w:rFonts w:ascii="Calibri" w:eastAsia="Calibri" w:hAnsi="Calibri" w:cs="Calibri"/>
                <w:color w:val="000000" w:themeColor="text1"/>
                <w:sz w:val="20"/>
                <w:szCs w:val="20"/>
              </w:rPr>
              <w:t>,05</w:t>
            </w:r>
          </w:p>
        </w:tc>
        <w:tc>
          <w:tcPr>
            <w:tcW w:w="930" w:type="dxa"/>
            <w:vAlign w:val="center"/>
          </w:tcPr>
          <w:p w14:paraId="0F9F7B53" w14:textId="35F77D83"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w:t>
            </w:r>
            <w:r w:rsidR="00BB3CE1">
              <w:rPr>
                <w:rFonts w:ascii="Calibri" w:eastAsia="Calibri" w:hAnsi="Calibri" w:cs="Calibri"/>
                <w:color w:val="000000" w:themeColor="text1"/>
                <w:sz w:val="20"/>
                <w:szCs w:val="20"/>
              </w:rPr>
              <w:t>,003</w:t>
            </w:r>
          </w:p>
        </w:tc>
        <w:tc>
          <w:tcPr>
            <w:tcW w:w="930" w:type="dxa"/>
            <w:vAlign w:val="center"/>
          </w:tcPr>
          <w:p w14:paraId="395D0DE3" w14:textId="0E0491C5"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w:t>
            </w:r>
            <w:r w:rsidR="00BB3CE1">
              <w:rPr>
                <w:rFonts w:ascii="Calibri" w:eastAsia="Calibri" w:hAnsi="Calibri" w:cs="Calibri"/>
                <w:color w:val="000000" w:themeColor="text1"/>
                <w:sz w:val="20"/>
                <w:szCs w:val="20"/>
              </w:rPr>
              <w:t>,02</w:t>
            </w:r>
          </w:p>
        </w:tc>
        <w:tc>
          <w:tcPr>
            <w:tcW w:w="930" w:type="dxa"/>
            <w:vAlign w:val="center"/>
          </w:tcPr>
          <w:p w14:paraId="51BE705F" w14:textId="299019D7"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w:t>
            </w:r>
            <w:r w:rsidR="00BB3CE1">
              <w:rPr>
                <w:rFonts w:ascii="Calibri" w:eastAsia="Calibri" w:hAnsi="Calibri" w:cs="Calibri"/>
                <w:color w:val="000000" w:themeColor="text1"/>
                <w:sz w:val="20"/>
                <w:szCs w:val="20"/>
              </w:rPr>
              <w:t>,01</w:t>
            </w:r>
          </w:p>
        </w:tc>
        <w:tc>
          <w:tcPr>
            <w:tcW w:w="930" w:type="dxa"/>
            <w:vAlign w:val="center"/>
          </w:tcPr>
          <w:p w14:paraId="5169734C" w14:textId="335AB4EC"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w:t>
            </w:r>
            <w:r w:rsidR="00A80270">
              <w:rPr>
                <w:rFonts w:ascii="Calibri" w:eastAsia="Calibri" w:hAnsi="Calibri" w:cs="Calibri"/>
                <w:color w:val="000000" w:themeColor="text1"/>
                <w:sz w:val="20"/>
                <w:szCs w:val="20"/>
              </w:rPr>
              <w:t>,001</w:t>
            </w:r>
          </w:p>
        </w:tc>
        <w:tc>
          <w:tcPr>
            <w:tcW w:w="930" w:type="dxa"/>
            <w:vAlign w:val="center"/>
          </w:tcPr>
          <w:p w14:paraId="0E196B30" w14:textId="0DBEC395"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w:t>
            </w:r>
            <w:r w:rsidR="00A80270">
              <w:rPr>
                <w:rFonts w:ascii="Calibri" w:eastAsia="Calibri" w:hAnsi="Calibri" w:cs="Calibri"/>
                <w:color w:val="000000" w:themeColor="text1"/>
                <w:sz w:val="20"/>
                <w:szCs w:val="20"/>
              </w:rPr>
              <w:t>,01</w:t>
            </w:r>
          </w:p>
        </w:tc>
        <w:tc>
          <w:tcPr>
            <w:tcW w:w="930" w:type="dxa"/>
            <w:vAlign w:val="center"/>
          </w:tcPr>
          <w:p w14:paraId="6026B0A6" w14:textId="03375343"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0,1</w:t>
            </w:r>
          </w:p>
        </w:tc>
        <w:tc>
          <w:tcPr>
            <w:tcW w:w="930" w:type="dxa"/>
            <w:vAlign w:val="center"/>
          </w:tcPr>
          <w:p w14:paraId="2A7AE002" w14:textId="2F4D9427"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0,0</w:t>
            </w:r>
            <w:r w:rsidR="009D6240">
              <w:rPr>
                <w:rFonts w:ascii="Calibri" w:eastAsia="Calibri" w:hAnsi="Calibri" w:cs="Calibri"/>
                <w:color w:val="000000" w:themeColor="text1"/>
                <w:sz w:val="20"/>
                <w:szCs w:val="20"/>
              </w:rPr>
              <w:t>5</w:t>
            </w:r>
          </w:p>
        </w:tc>
        <w:tc>
          <w:tcPr>
            <w:tcW w:w="930" w:type="dxa"/>
            <w:vAlign w:val="center"/>
          </w:tcPr>
          <w:p w14:paraId="39EA26C2" w14:textId="1CF6B05E"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0,0</w:t>
            </w:r>
            <w:r w:rsidR="009D6240">
              <w:rPr>
                <w:rFonts w:ascii="Calibri" w:eastAsia="Calibri" w:hAnsi="Calibri" w:cs="Calibri"/>
                <w:color w:val="000000" w:themeColor="text1"/>
                <w:sz w:val="20"/>
                <w:szCs w:val="20"/>
              </w:rPr>
              <w:t>01</w:t>
            </w:r>
          </w:p>
        </w:tc>
        <w:tc>
          <w:tcPr>
            <w:tcW w:w="876" w:type="dxa"/>
            <w:vAlign w:val="center"/>
          </w:tcPr>
          <w:p w14:paraId="507B135E" w14:textId="306E328A"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0,0</w:t>
            </w:r>
            <w:r w:rsidR="009D6240">
              <w:rPr>
                <w:rFonts w:ascii="Calibri" w:eastAsia="Calibri" w:hAnsi="Calibri" w:cs="Calibri"/>
                <w:color w:val="000000" w:themeColor="text1"/>
                <w:sz w:val="20"/>
                <w:szCs w:val="20"/>
              </w:rPr>
              <w:t>2</w:t>
            </w:r>
          </w:p>
        </w:tc>
        <w:tc>
          <w:tcPr>
            <w:tcW w:w="930" w:type="dxa"/>
            <w:vAlign w:val="center"/>
          </w:tcPr>
          <w:p w14:paraId="2989E253" w14:textId="13EEB2CD"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0,0</w:t>
            </w:r>
            <w:r w:rsidR="008B4DBD">
              <w:rPr>
                <w:rFonts w:ascii="Calibri" w:eastAsia="Calibri" w:hAnsi="Calibri" w:cs="Calibri"/>
                <w:color w:val="000000" w:themeColor="text1"/>
                <w:sz w:val="20"/>
                <w:szCs w:val="20"/>
              </w:rPr>
              <w:t>01</w:t>
            </w:r>
          </w:p>
        </w:tc>
        <w:tc>
          <w:tcPr>
            <w:tcW w:w="930" w:type="dxa"/>
            <w:tcBorders>
              <w:right w:val="single" w:sz="12" w:space="0" w:color="A8D08D"/>
            </w:tcBorders>
            <w:vAlign w:val="center"/>
          </w:tcPr>
          <w:p w14:paraId="599F8B8A" w14:textId="474E181F"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0,0</w:t>
            </w:r>
            <w:r w:rsidR="008B4DBD">
              <w:rPr>
                <w:rFonts w:ascii="Calibri" w:eastAsia="Calibri" w:hAnsi="Calibri" w:cs="Calibri"/>
                <w:color w:val="000000" w:themeColor="text1"/>
                <w:sz w:val="20"/>
                <w:szCs w:val="20"/>
              </w:rPr>
              <w:t>4</w:t>
            </w:r>
          </w:p>
        </w:tc>
      </w:tr>
      <w:tr w:rsidR="00D724DC" w:rsidRPr="00A174B5" w14:paraId="31DD7895"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tcBorders>
            <w:vAlign w:val="center"/>
          </w:tcPr>
          <w:p w14:paraId="512AA8AE" w14:textId="37418593"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lastRenderedPageBreak/>
              <w:t>52</w:t>
            </w:r>
          </w:p>
        </w:tc>
        <w:tc>
          <w:tcPr>
            <w:tcW w:w="2222" w:type="dxa"/>
            <w:vAlign w:val="center"/>
          </w:tcPr>
          <w:p w14:paraId="57314492" w14:textId="014BD2AC" w:rsidR="7249F68B" w:rsidRPr="00544633" w:rsidRDefault="7249F68B" w:rsidP="7249F68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Pamuk</w:t>
            </w:r>
          </w:p>
        </w:tc>
        <w:tc>
          <w:tcPr>
            <w:tcW w:w="930" w:type="dxa"/>
            <w:vAlign w:val="center"/>
          </w:tcPr>
          <w:p w14:paraId="469FADD0" w14:textId="1255D39A"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w:t>
            </w:r>
            <w:r w:rsidR="00B8261E">
              <w:rPr>
                <w:rFonts w:ascii="Calibri" w:eastAsia="Calibri" w:hAnsi="Calibri" w:cs="Calibri"/>
                <w:color w:val="000000" w:themeColor="text1"/>
                <w:sz w:val="20"/>
                <w:szCs w:val="20"/>
              </w:rPr>
              <w:t>,03</w:t>
            </w:r>
          </w:p>
        </w:tc>
        <w:tc>
          <w:tcPr>
            <w:tcW w:w="930" w:type="dxa"/>
            <w:vAlign w:val="center"/>
          </w:tcPr>
          <w:p w14:paraId="080EFD06" w14:textId="70389B35"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0,8</w:t>
            </w:r>
          </w:p>
        </w:tc>
        <w:tc>
          <w:tcPr>
            <w:tcW w:w="930" w:type="dxa"/>
            <w:vAlign w:val="center"/>
          </w:tcPr>
          <w:p w14:paraId="71D030CC" w14:textId="6B5BD1BD"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w:t>
            </w:r>
            <w:r w:rsidR="00B8261E">
              <w:rPr>
                <w:rFonts w:ascii="Calibri" w:eastAsia="Calibri" w:hAnsi="Calibri" w:cs="Calibri"/>
                <w:color w:val="000000" w:themeColor="text1"/>
                <w:sz w:val="20"/>
                <w:szCs w:val="20"/>
              </w:rPr>
              <w:t>,02</w:t>
            </w:r>
          </w:p>
        </w:tc>
        <w:tc>
          <w:tcPr>
            <w:tcW w:w="930" w:type="dxa"/>
            <w:vAlign w:val="center"/>
          </w:tcPr>
          <w:p w14:paraId="7490F14D" w14:textId="3865BCFC"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1,1</w:t>
            </w:r>
          </w:p>
        </w:tc>
        <w:tc>
          <w:tcPr>
            <w:tcW w:w="930" w:type="dxa"/>
            <w:vAlign w:val="center"/>
          </w:tcPr>
          <w:p w14:paraId="0CA4B01F" w14:textId="4A0A5F7E"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w:t>
            </w:r>
            <w:r w:rsidR="00327C29">
              <w:rPr>
                <w:rFonts w:ascii="Calibri" w:eastAsia="Calibri" w:hAnsi="Calibri" w:cs="Calibri"/>
                <w:color w:val="000000" w:themeColor="text1"/>
                <w:sz w:val="20"/>
                <w:szCs w:val="20"/>
              </w:rPr>
              <w:t>,01</w:t>
            </w:r>
          </w:p>
        </w:tc>
        <w:tc>
          <w:tcPr>
            <w:tcW w:w="930" w:type="dxa"/>
            <w:vAlign w:val="center"/>
          </w:tcPr>
          <w:p w14:paraId="34E3EF81" w14:textId="5F7C02DF"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0,5</w:t>
            </w:r>
          </w:p>
        </w:tc>
        <w:tc>
          <w:tcPr>
            <w:tcW w:w="930" w:type="dxa"/>
            <w:vAlign w:val="center"/>
          </w:tcPr>
          <w:p w14:paraId="186C2C64" w14:textId="468E8C22"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0,0</w:t>
            </w:r>
            <w:r w:rsidR="00351EDD">
              <w:rPr>
                <w:rFonts w:ascii="Calibri" w:eastAsia="Calibri" w:hAnsi="Calibri" w:cs="Calibri"/>
                <w:color w:val="000000" w:themeColor="text1"/>
                <w:sz w:val="20"/>
                <w:szCs w:val="20"/>
              </w:rPr>
              <w:t>1</w:t>
            </w:r>
          </w:p>
        </w:tc>
        <w:tc>
          <w:tcPr>
            <w:tcW w:w="930" w:type="dxa"/>
            <w:vAlign w:val="center"/>
          </w:tcPr>
          <w:p w14:paraId="1B6F7A87" w14:textId="4769B26F"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0,8</w:t>
            </w:r>
          </w:p>
        </w:tc>
        <w:tc>
          <w:tcPr>
            <w:tcW w:w="930" w:type="dxa"/>
            <w:vAlign w:val="center"/>
          </w:tcPr>
          <w:p w14:paraId="6DD5D9C9" w14:textId="65A2CCD7"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0,0</w:t>
            </w:r>
            <w:r w:rsidR="00351EDD">
              <w:rPr>
                <w:rFonts w:ascii="Calibri" w:eastAsia="Calibri" w:hAnsi="Calibri" w:cs="Calibri"/>
                <w:color w:val="000000" w:themeColor="text1"/>
                <w:sz w:val="20"/>
                <w:szCs w:val="20"/>
              </w:rPr>
              <w:t>1</w:t>
            </w:r>
          </w:p>
        </w:tc>
        <w:tc>
          <w:tcPr>
            <w:tcW w:w="876" w:type="dxa"/>
            <w:vAlign w:val="center"/>
          </w:tcPr>
          <w:p w14:paraId="21A85E48" w14:textId="0C586E82" w:rsidR="7249F68B" w:rsidRPr="00544633" w:rsidRDefault="5BAC089F"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0,7</w:t>
            </w:r>
          </w:p>
        </w:tc>
        <w:tc>
          <w:tcPr>
            <w:tcW w:w="930" w:type="dxa"/>
            <w:vAlign w:val="center"/>
          </w:tcPr>
          <w:p w14:paraId="733FFFCB" w14:textId="6970A2F1"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0,0</w:t>
            </w:r>
            <w:r w:rsidR="00C8619F">
              <w:rPr>
                <w:rFonts w:ascii="Calibri" w:eastAsia="Calibri" w:hAnsi="Calibri" w:cs="Calibri"/>
                <w:color w:val="000000" w:themeColor="text1"/>
                <w:sz w:val="20"/>
                <w:szCs w:val="20"/>
              </w:rPr>
              <w:t>1</w:t>
            </w:r>
          </w:p>
        </w:tc>
        <w:tc>
          <w:tcPr>
            <w:tcW w:w="930" w:type="dxa"/>
            <w:tcBorders>
              <w:right w:val="single" w:sz="12" w:space="0" w:color="A8D08D"/>
            </w:tcBorders>
            <w:vAlign w:val="center"/>
          </w:tcPr>
          <w:p w14:paraId="59DCFAA9" w14:textId="50AD8885"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1,2</w:t>
            </w:r>
          </w:p>
        </w:tc>
      </w:tr>
      <w:tr w:rsidR="00D724DC" w:rsidRPr="00A174B5" w14:paraId="0B7D2896"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5" w:type="dxa"/>
            <w:tcBorders>
              <w:left w:val="single" w:sz="12" w:space="0" w:color="A8D08D"/>
              <w:bottom w:val="single" w:sz="12" w:space="0" w:color="A8D08D"/>
            </w:tcBorders>
            <w:vAlign w:val="center"/>
          </w:tcPr>
          <w:p w14:paraId="639A365A" w14:textId="277CBEE9" w:rsidR="7249F68B" w:rsidRPr="00544633" w:rsidRDefault="7249F68B" w:rsidP="7249F68B">
            <w:pPr>
              <w:jc w:val="right"/>
              <w:rPr>
                <w:rFonts w:ascii="Calibri" w:hAnsi="Calibri" w:cs="Calibri"/>
                <w:sz w:val="20"/>
                <w:szCs w:val="20"/>
              </w:rPr>
            </w:pPr>
            <w:r w:rsidRPr="00544633">
              <w:rPr>
                <w:rFonts w:ascii="Calibri" w:eastAsia="Calibri" w:hAnsi="Calibri" w:cs="Calibri"/>
                <w:b w:val="0"/>
                <w:bCs w:val="0"/>
                <w:color w:val="000000" w:themeColor="text1"/>
                <w:sz w:val="20"/>
                <w:szCs w:val="20"/>
              </w:rPr>
              <w:t>53</w:t>
            </w:r>
          </w:p>
        </w:tc>
        <w:tc>
          <w:tcPr>
            <w:tcW w:w="2222" w:type="dxa"/>
            <w:tcBorders>
              <w:bottom w:val="single" w:sz="12" w:space="0" w:color="A8D08D"/>
            </w:tcBorders>
            <w:vAlign w:val="center"/>
          </w:tcPr>
          <w:p w14:paraId="6A35C466" w14:textId="5FB3A016" w:rsidR="7249F68B" w:rsidRPr="00544633" w:rsidRDefault="7249F68B" w:rsidP="7249F68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44633">
              <w:rPr>
                <w:rFonts w:ascii="Calibri" w:eastAsia="Calibri" w:hAnsi="Calibri" w:cs="Calibri"/>
                <w:color w:val="000000" w:themeColor="text1"/>
                <w:sz w:val="20"/>
                <w:szCs w:val="20"/>
              </w:rPr>
              <w:t>Ostala biljna tekstilna vlakna</w:t>
            </w:r>
          </w:p>
        </w:tc>
        <w:tc>
          <w:tcPr>
            <w:tcW w:w="930" w:type="dxa"/>
            <w:tcBorders>
              <w:bottom w:val="single" w:sz="12" w:space="0" w:color="A8D08D"/>
            </w:tcBorders>
            <w:vAlign w:val="center"/>
          </w:tcPr>
          <w:p w14:paraId="65E0CC96" w14:textId="2715052A"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2,2</w:t>
            </w:r>
          </w:p>
        </w:tc>
        <w:tc>
          <w:tcPr>
            <w:tcW w:w="930" w:type="dxa"/>
            <w:tcBorders>
              <w:bottom w:val="single" w:sz="12" w:space="0" w:color="A8D08D"/>
            </w:tcBorders>
            <w:vAlign w:val="center"/>
          </w:tcPr>
          <w:p w14:paraId="17F88E66" w14:textId="0BAD8996"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1,5</w:t>
            </w:r>
          </w:p>
        </w:tc>
        <w:tc>
          <w:tcPr>
            <w:tcW w:w="930" w:type="dxa"/>
            <w:tcBorders>
              <w:bottom w:val="single" w:sz="12" w:space="0" w:color="A8D08D"/>
            </w:tcBorders>
            <w:vAlign w:val="center"/>
          </w:tcPr>
          <w:p w14:paraId="35631EA8" w14:textId="25C66FFD"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2,5</w:t>
            </w:r>
          </w:p>
        </w:tc>
        <w:tc>
          <w:tcPr>
            <w:tcW w:w="930" w:type="dxa"/>
            <w:tcBorders>
              <w:bottom w:val="single" w:sz="12" w:space="0" w:color="A8D08D"/>
            </w:tcBorders>
            <w:vAlign w:val="center"/>
          </w:tcPr>
          <w:p w14:paraId="161C1049" w14:textId="0B17A282"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0,3</w:t>
            </w:r>
          </w:p>
        </w:tc>
        <w:tc>
          <w:tcPr>
            <w:tcW w:w="930" w:type="dxa"/>
            <w:tcBorders>
              <w:bottom w:val="single" w:sz="12" w:space="0" w:color="A8D08D"/>
            </w:tcBorders>
            <w:vAlign w:val="center"/>
          </w:tcPr>
          <w:p w14:paraId="15754084" w14:textId="70F59C3D"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0,3</w:t>
            </w:r>
          </w:p>
        </w:tc>
        <w:tc>
          <w:tcPr>
            <w:tcW w:w="930" w:type="dxa"/>
            <w:tcBorders>
              <w:bottom w:val="single" w:sz="12" w:space="0" w:color="A8D08D"/>
            </w:tcBorders>
            <w:vAlign w:val="center"/>
          </w:tcPr>
          <w:p w14:paraId="2BD0A616" w14:textId="2DBAF3DE"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0,3</w:t>
            </w:r>
          </w:p>
        </w:tc>
        <w:tc>
          <w:tcPr>
            <w:tcW w:w="930" w:type="dxa"/>
            <w:tcBorders>
              <w:bottom w:val="single" w:sz="12" w:space="0" w:color="A8D08D"/>
            </w:tcBorders>
            <w:vAlign w:val="center"/>
          </w:tcPr>
          <w:p w14:paraId="334AD6BC" w14:textId="38353274"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0,0</w:t>
            </w:r>
            <w:r w:rsidR="00124CB0">
              <w:rPr>
                <w:rFonts w:ascii="Calibri" w:eastAsia="Calibri" w:hAnsi="Calibri" w:cs="Calibri"/>
                <w:color w:val="000000" w:themeColor="text1"/>
                <w:sz w:val="20"/>
                <w:szCs w:val="20"/>
              </w:rPr>
              <w:t>5</w:t>
            </w:r>
          </w:p>
        </w:tc>
        <w:tc>
          <w:tcPr>
            <w:tcW w:w="930" w:type="dxa"/>
            <w:tcBorders>
              <w:bottom w:val="single" w:sz="12" w:space="0" w:color="A8D08D"/>
            </w:tcBorders>
            <w:vAlign w:val="center"/>
          </w:tcPr>
          <w:p w14:paraId="166B5E9C" w14:textId="4723D042"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0,4</w:t>
            </w:r>
          </w:p>
        </w:tc>
        <w:tc>
          <w:tcPr>
            <w:tcW w:w="930" w:type="dxa"/>
            <w:tcBorders>
              <w:bottom w:val="single" w:sz="12" w:space="0" w:color="A8D08D"/>
            </w:tcBorders>
            <w:vAlign w:val="center"/>
          </w:tcPr>
          <w:p w14:paraId="14DB171F" w14:textId="78F3BF6F"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0,1</w:t>
            </w:r>
          </w:p>
        </w:tc>
        <w:tc>
          <w:tcPr>
            <w:tcW w:w="876" w:type="dxa"/>
            <w:tcBorders>
              <w:bottom w:val="single" w:sz="12" w:space="0" w:color="A8D08D"/>
            </w:tcBorders>
            <w:vAlign w:val="center"/>
          </w:tcPr>
          <w:p w14:paraId="66485CF8" w14:textId="56F20D53" w:rsidR="7249F68B" w:rsidRPr="00544633" w:rsidRDefault="5BAC089F"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0,0</w:t>
            </w:r>
            <w:r w:rsidR="007C384F">
              <w:rPr>
                <w:rFonts w:ascii="Calibri" w:eastAsia="Calibri" w:hAnsi="Calibri" w:cs="Calibri"/>
                <w:color w:val="000000" w:themeColor="text1"/>
                <w:sz w:val="20"/>
                <w:szCs w:val="20"/>
              </w:rPr>
              <w:t>3</w:t>
            </w:r>
          </w:p>
        </w:tc>
        <w:tc>
          <w:tcPr>
            <w:tcW w:w="930" w:type="dxa"/>
            <w:tcBorders>
              <w:bottom w:val="single" w:sz="12" w:space="0" w:color="A8D08D"/>
            </w:tcBorders>
            <w:vAlign w:val="center"/>
          </w:tcPr>
          <w:p w14:paraId="08692C1D" w14:textId="079F1EB7"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0,7</w:t>
            </w:r>
          </w:p>
        </w:tc>
        <w:tc>
          <w:tcPr>
            <w:tcW w:w="930" w:type="dxa"/>
            <w:tcBorders>
              <w:bottom w:val="single" w:sz="12" w:space="0" w:color="A8D08D"/>
              <w:right w:val="single" w:sz="12" w:space="0" w:color="A8D08D"/>
            </w:tcBorders>
            <w:vAlign w:val="center"/>
          </w:tcPr>
          <w:p w14:paraId="59783B33" w14:textId="0B1947CA"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544633">
              <w:rPr>
                <w:rFonts w:ascii="Calibri" w:eastAsia="Calibri" w:hAnsi="Calibri" w:cs="Calibri"/>
                <w:color w:val="000000" w:themeColor="text1"/>
                <w:sz w:val="20"/>
                <w:szCs w:val="20"/>
              </w:rPr>
              <w:t>0,1</w:t>
            </w:r>
          </w:p>
        </w:tc>
      </w:tr>
      <w:tr w:rsidR="00D724DC" w:rsidRPr="00A174B5" w14:paraId="4E24FFF8" w14:textId="77777777" w:rsidTr="00C8619F">
        <w:trPr>
          <w:trHeight w:val="300"/>
        </w:trPr>
        <w:tc>
          <w:tcPr>
            <w:cnfStyle w:val="001000000000" w:firstRow="0" w:lastRow="0" w:firstColumn="1" w:lastColumn="0" w:oddVBand="0" w:evenVBand="0" w:oddHBand="0" w:evenHBand="0" w:firstRowFirstColumn="0" w:firstRowLastColumn="0" w:lastRowFirstColumn="0" w:lastRowLastColumn="0"/>
            <w:tcW w:w="2867" w:type="dxa"/>
            <w:gridSpan w:val="2"/>
            <w:tcBorders>
              <w:top w:val="single" w:sz="12" w:space="0" w:color="A8D08D"/>
              <w:left w:val="single" w:sz="12" w:space="0" w:color="A8D08D"/>
              <w:bottom w:val="single" w:sz="12" w:space="0" w:color="A8D08D"/>
            </w:tcBorders>
            <w:vAlign w:val="center"/>
          </w:tcPr>
          <w:p w14:paraId="5B8AA9E7" w14:textId="77777777" w:rsidR="00106D80" w:rsidRPr="00544633" w:rsidRDefault="25194306" w:rsidP="50D046A0">
            <w:pPr>
              <w:spacing w:before="60" w:after="60"/>
              <w:rPr>
                <w:rFonts w:ascii="Calibri" w:hAnsi="Calibri" w:cs="Calibri"/>
                <w:sz w:val="20"/>
                <w:szCs w:val="20"/>
              </w:rPr>
            </w:pPr>
            <w:r w:rsidRPr="00544633">
              <w:rPr>
                <w:rFonts w:ascii="Calibri" w:hAnsi="Calibri" w:cs="Calibri"/>
                <w:i/>
                <w:iCs/>
                <w:color w:val="000000" w:themeColor="text1"/>
                <w:sz w:val="20"/>
                <w:szCs w:val="20"/>
              </w:rPr>
              <w:t>Ukupno 29-53</w:t>
            </w:r>
          </w:p>
        </w:tc>
        <w:tc>
          <w:tcPr>
            <w:tcW w:w="930" w:type="dxa"/>
            <w:tcBorders>
              <w:top w:val="single" w:sz="12" w:space="0" w:color="A8D08D"/>
              <w:bottom w:val="single" w:sz="12" w:space="0" w:color="A8D08D"/>
            </w:tcBorders>
            <w:vAlign w:val="center"/>
          </w:tcPr>
          <w:p w14:paraId="55F98974" w14:textId="5DF442D2" w:rsidR="7249F68B" w:rsidRPr="00544633" w:rsidRDefault="5BAC089F" w:rsidP="00C8619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44,3</w:t>
            </w:r>
          </w:p>
        </w:tc>
        <w:tc>
          <w:tcPr>
            <w:tcW w:w="930" w:type="dxa"/>
            <w:tcBorders>
              <w:top w:val="single" w:sz="12" w:space="0" w:color="A8D08D"/>
              <w:bottom w:val="single" w:sz="12" w:space="0" w:color="A8D08D"/>
            </w:tcBorders>
            <w:vAlign w:val="center"/>
          </w:tcPr>
          <w:p w14:paraId="34B0762C" w14:textId="4A58DA16" w:rsidR="7249F68B" w:rsidRPr="00544633" w:rsidRDefault="5BAC089F" w:rsidP="00C8619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68,7</w:t>
            </w:r>
          </w:p>
        </w:tc>
        <w:tc>
          <w:tcPr>
            <w:tcW w:w="930" w:type="dxa"/>
            <w:tcBorders>
              <w:top w:val="single" w:sz="12" w:space="0" w:color="A8D08D"/>
              <w:bottom w:val="single" w:sz="12" w:space="0" w:color="A8D08D"/>
            </w:tcBorders>
            <w:vAlign w:val="center"/>
          </w:tcPr>
          <w:p w14:paraId="6044B7DB" w14:textId="1FB39ED1" w:rsidR="7249F68B" w:rsidRPr="00544633" w:rsidRDefault="5BAC089F" w:rsidP="00C8619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39,8</w:t>
            </w:r>
          </w:p>
        </w:tc>
        <w:tc>
          <w:tcPr>
            <w:tcW w:w="930" w:type="dxa"/>
            <w:tcBorders>
              <w:top w:val="single" w:sz="12" w:space="0" w:color="A8D08D"/>
              <w:bottom w:val="single" w:sz="12" w:space="0" w:color="A8D08D"/>
            </w:tcBorders>
            <w:vAlign w:val="center"/>
          </w:tcPr>
          <w:p w14:paraId="41D89EA4" w14:textId="0FB09C9C" w:rsidR="7249F68B" w:rsidRPr="00544633" w:rsidRDefault="5BAC089F" w:rsidP="00C8619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70,9</w:t>
            </w:r>
          </w:p>
        </w:tc>
        <w:tc>
          <w:tcPr>
            <w:tcW w:w="930" w:type="dxa"/>
            <w:tcBorders>
              <w:top w:val="single" w:sz="12" w:space="0" w:color="A8D08D"/>
              <w:bottom w:val="single" w:sz="12" w:space="0" w:color="A8D08D"/>
            </w:tcBorders>
            <w:vAlign w:val="center"/>
          </w:tcPr>
          <w:p w14:paraId="0F7FDDF3" w14:textId="473438AF" w:rsidR="7249F68B" w:rsidRPr="00544633" w:rsidRDefault="5BAC089F" w:rsidP="00C8619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60,5</w:t>
            </w:r>
          </w:p>
        </w:tc>
        <w:tc>
          <w:tcPr>
            <w:tcW w:w="930" w:type="dxa"/>
            <w:tcBorders>
              <w:top w:val="single" w:sz="12" w:space="0" w:color="A8D08D"/>
              <w:bottom w:val="single" w:sz="12" w:space="0" w:color="A8D08D"/>
            </w:tcBorders>
            <w:vAlign w:val="center"/>
          </w:tcPr>
          <w:p w14:paraId="19933073" w14:textId="0B4D5FDC" w:rsidR="7249F68B" w:rsidRPr="00544633" w:rsidRDefault="5BAC089F" w:rsidP="00C8619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81,2</w:t>
            </w:r>
          </w:p>
        </w:tc>
        <w:tc>
          <w:tcPr>
            <w:tcW w:w="930" w:type="dxa"/>
            <w:tcBorders>
              <w:top w:val="single" w:sz="12" w:space="0" w:color="A8D08D"/>
              <w:bottom w:val="single" w:sz="12" w:space="0" w:color="A8D08D"/>
            </w:tcBorders>
            <w:vAlign w:val="center"/>
          </w:tcPr>
          <w:p w14:paraId="5D2BFEE0" w14:textId="4413434B" w:rsidR="7249F68B" w:rsidRPr="00544633" w:rsidRDefault="5BAC089F" w:rsidP="00C8619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55,1</w:t>
            </w:r>
          </w:p>
        </w:tc>
        <w:tc>
          <w:tcPr>
            <w:tcW w:w="930" w:type="dxa"/>
            <w:tcBorders>
              <w:top w:val="single" w:sz="12" w:space="0" w:color="A8D08D"/>
              <w:bottom w:val="single" w:sz="12" w:space="0" w:color="A8D08D"/>
            </w:tcBorders>
            <w:vAlign w:val="center"/>
          </w:tcPr>
          <w:p w14:paraId="63041DF5" w14:textId="57E050ED" w:rsidR="7249F68B" w:rsidRPr="00544633" w:rsidRDefault="5BAC089F" w:rsidP="00C8619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105,3</w:t>
            </w:r>
          </w:p>
        </w:tc>
        <w:tc>
          <w:tcPr>
            <w:tcW w:w="930" w:type="dxa"/>
            <w:tcBorders>
              <w:top w:val="single" w:sz="12" w:space="0" w:color="A8D08D"/>
              <w:bottom w:val="single" w:sz="12" w:space="0" w:color="A8D08D"/>
            </w:tcBorders>
            <w:vAlign w:val="center"/>
          </w:tcPr>
          <w:p w14:paraId="30A4B4BC" w14:textId="30AB5E54" w:rsidR="7249F68B" w:rsidRPr="00544633" w:rsidRDefault="5BAC089F" w:rsidP="00C8619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40,1</w:t>
            </w:r>
          </w:p>
        </w:tc>
        <w:tc>
          <w:tcPr>
            <w:tcW w:w="876" w:type="dxa"/>
            <w:tcBorders>
              <w:top w:val="single" w:sz="12" w:space="0" w:color="A8D08D"/>
              <w:bottom w:val="single" w:sz="12" w:space="0" w:color="A8D08D"/>
            </w:tcBorders>
            <w:vAlign w:val="center"/>
          </w:tcPr>
          <w:p w14:paraId="46A2889F" w14:textId="1D8D59BC" w:rsidR="7249F68B" w:rsidRPr="00544633" w:rsidRDefault="5BAC089F" w:rsidP="00C8619F">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114,2</w:t>
            </w:r>
          </w:p>
        </w:tc>
        <w:tc>
          <w:tcPr>
            <w:tcW w:w="930" w:type="dxa"/>
            <w:tcBorders>
              <w:top w:val="single" w:sz="12" w:space="0" w:color="A8D08D"/>
              <w:bottom w:val="single" w:sz="12" w:space="0" w:color="A8D08D"/>
            </w:tcBorders>
            <w:vAlign w:val="center"/>
          </w:tcPr>
          <w:p w14:paraId="4383D0D5" w14:textId="20A1193F"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39,8</w:t>
            </w:r>
          </w:p>
        </w:tc>
        <w:tc>
          <w:tcPr>
            <w:tcW w:w="930" w:type="dxa"/>
            <w:tcBorders>
              <w:top w:val="single" w:sz="12" w:space="0" w:color="A8D08D"/>
              <w:bottom w:val="single" w:sz="12" w:space="0" w:color="A8D08D"/>
              <w:right w:val="single" w:sz="12" w:space="0" w:color="A8D08D"/>
            </w:tcBorders>
            <w:vAlign w:val="center"/>
          </w:tcPr>
          <w:p w14:paraId="3CE2EE57" w14:textId="2DB0774E" w:rsidR="50D046A0" w:rsidRPr="00544633" w:rsidRDefault="50D046A0" w:rsidP="00C8619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101,5</w:t>
            </w:r>
          </w:p>
        </w:tc>
      </w:tr>
      <w:tr w:rsidR="00D724DC" w:rsidRPr="00A174B5" w14:paraId="45542FE2" w14:textId="77777777" w:rsidTr="00C86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7" w:type="dxa"/>
            <w:gridSpan w:val="2"/>
            <w:tcBorders>
              <w:top w:val="single" w:sz="12" w:space="0" w:color="A8D08D"/>
              <w:left w:val="single" w:sz="12" w:space="0" w:color="A8D08D"/>
              <w:bottom w:val="single" w:sz="12" w:space="0" w:color="A8D08D"/>
            </w:tcBorders>
            <w:vAlign w:val="center"/>
          </w:tcPr>
          <w:p w14:paraId="7C7CA355" w14:textId="77777777" w:rsidR="00106D80" w:rsidRPr="00544633" w:rsidRDefault="25194306" w:rsidP="50D046A0">
            <w:pPr>
              <w:spacing w:before="60" w:after="60"/>
              <w:rPr>
                <w:rFonts w:ascii="Calibri" w:hAnsi="Calibri" w:cs="Calibri"/>
                <w:b w:val="0"/>
                <w:bCs w:val="0"/>
                <w:sz w:val="20"/>
                <w:szCs w:val="20"/>
              </w:rPr>
            </w:pPr>
            <w:r w:rsidRPr="00544633">
              <w:rPr>
                <w:rFonts w:ascii="Calibri" w:hAnsi="Calibri" w:cs="Calibri"/>
                <w:color w:val="000000" w:themeColor="text1"/>
                <w:sz w:val="20"/>
                <w:szCs w:val="20"/>
              </w:rPr>
              <w:t>Ukupno poljoprivredno-prehrambeni proizvodi</w:t>
            </w:r>
          </w:p>
        </w:tc>
        <w:tc>
          <w:tcPr>
            <w:tcW w:w="930" w:type="dxa"/>
            <w:tcBorders>
              <w:top w:val="single" w:sz="12" w:space="0" w:color="A8D08D"/>
              <w:bottom w:val="single" w:sz="12" w:space="0" w:color="A8D08D"/>
            </w:tcBorders>
            <w:vAlign w:val="center"/>
          </w:tcPr>
          <w:p w14:paraId="269F79CC" w14:textId="39DE8E22" w:rsidR="7249F68B" w:rsidRPr="00544633" w:rsidRDefault="5BAC089F" w:rsidP="00C8619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2.217,7</w:t>
            </w:r>
          </w:p>
        </w:tc>
        <w:tc>
          <w:tcPr>
            <w:tcW w:w="930" w:type="dxa"/>
            <w:tcBorders>
              <w:top w:val="single" w:sz="12" w:space="0" w:color="A8D08D"/>
              <w:bottom w:val="single" w:sz="12" w:space="0" w:color="A8D08D"/>
            </w:tcBorders>
            <w:vAlign w:val="center"/>
          </w:tcPr>
          <w:p w14:paraId="02F85E55" w14:textId="29FF8FAF" w:rsidR="7249F68B" w:rsidRPr="00544633" w:rsidRDefault="5BAC089F" w:rsidP="00C8619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3.480,9</w:t>
            </w:r>
          </w:p>
        </w:tc>
        <w:tc>
          <w:tcPr>
            <w:tcW w:w="930" w:type="dxa"/>
            <w:tcBorders>
              <w:top w:val="single" w:sz="12" w:space="0" w:color="A8D08D"/>
              <w:bottom w:val="single" w:sz="12" w:space="0" w:color="A8D08D"/>
            </w:tcBorders>
            <w:vAlign w:val="center"/>
          </w:tcPr>
          <w:p w14:paraId="768C0B2C" w14:textId="4C38048A" w:rsidR="7249F68B" w:rsidRPr="00544633" w:rsidRDefault="5BAC089F" w:rsidP="00C8619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2.401,2</w:t>
            </w:r>
          </w:p>
        </w:tc>
        <w:tc>
          <w:tcPr>
            <w:tcW w:w="930" w:type="dxa"/>
            <w:tcBorders>
              <w:top w:val="single" w:sz="12" w:space="0" w:color="A8D08D"/>
              <w:bottom w:val="single" w:sz="12" w:space="0" w:color="A8D08D"/>
            </w:tcBorders>
            <w:vAlign w:val="center"/>
          </w:tcPr>
          <w:p w14:paraId="1308BBF5" w14:textId="1C13056A" w:rsidR="7249F68B" w:rsidRPr="00544633" w:rsidRDefault="5BAC089F" w:rsidP="00C8619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3.279,7</w:t>
            </w:r>
          </w:p>
        </w:tc>
        <w:tc>
          <w:tcPr>
            <w:tcW w:w="930" w:type="dxa"/>
            <w:tcBorders>
              <w:top w:val="single" w:sz="12" w:space="0" w:color="A8D08D"/>
              <w:bottom w:val="single" w:sz="12" w:space="0" w:color="A8D08D"/>
            </w:tcBorders>
            <w:vAlign w:val="center"/>
          </w:tcPr>
          <w:p w14:paraId="3C185332" w14:textId="0AFE3E9E" w:rsidR="7249F68B" w:rsidRPr="00544633" w:rsidRDefault="5BAC089F" w:rsidP="00C8619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2.823,5</w:t>
            </w:r>
          </w:p>
        </w:tc>
        <w:tc>
          <w:tcPr>
            <w:tcW w:w="930" w:type="dxa"/>
            <w:tcBorders>
              <w:top w:val="single" w:sz="12" w:space="0" w:color="A8D08D"/>
              <w:bottom w:val="single" w:sz="12" w:space="0" w:color="A8D08D"/>
            </w:tcBorders>
            <w:vAlign w:val="center"/>
          </w:tcPr>
          <w:p w14:paraId="301F6A90" w14:textId="56B4DEB5" w:rsidR="7249F68B" w:rsidRPr="00544633" w:rsidRDefault="5BAC089F" w:rsidP="00C8619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3.822,4</w:t>
            </w:r>
          </w:p>
        </w:tc>
        <w:tc>
          <w:tcPr>
            <w:tcW w:w="930" w:type="dxa"/>
            <w:tcBorders>
              <w:top w:val="single" w:sz="12" w:space="0" w:color="A8D08D"/>
              <w:bottom w:val="single" w:sz="12" w:space="0" w:color="A8D08D"/>
            </w:tcBorders>
            <w:vAlign w:val="center"/>
          </w:tcPr>
          <w:p w14:paraId="38198F8F" w14:textId="2802BB55" w:rsidR="7249F68B" w:rsidRPr="00544633" w:rsidRDefault="5BAC089F" w:rsidP="00C8619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3.586,</w:t>
            </w:r>
            <w:r w:rsidR="00124CB0">
              <w:rPr>
                <w:rFonts w:ascii="Calibri" w:eastAsia="Calibri" w:hAnsi="Calibri" w:cs="Calibri"/>
                <w:b/>
                <w:bCs/>
                <w:color w:val="000000" w:themeColor="text1"/>
                <w:sz w:val="20"/>
                <w:szCs w:val="20"/>
              </w:rPr>
              <w:t>6</w:t>
            </w:r>
          </w:p>
        </w:tc>
        <w:tc>
          <w:tcPr>
            <w:tcW w:w="930" w:type="dxa"/>
            <w:tcBorders>
              <w:top w:val="single" w:sz="12" w:space="0" w:color="A8D08D"/>
              <w:bottom w:val="single" w:sz="12" w:space="0" w:color="A8D08D"/>
            </w:tcBorders>
            <w:vAlign w:val="center"/>
          </w:tcPr>
          <w:p w14:paraId="52D178A7" w14:textId="0BD96833" w:rsidR="7249F68B" w:rsidRPr="00544633" w:rsidRDefault="5BAC089F" w:rsidP="00C8619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5</w:t>
            </w:r>
            <w:r w:rsidR="0258DF01" w:rsidRPr="00544633">
              <w:rPr>
                <w:rFonts w:ascii="Calibri" w:eastAsia="Calibri" w:hAnsi="Calibri" w:cs="Calibri"/>
                <w:b/>
                <w:bCs/>
                <w:color w:val="000000" w:themeColor="text1"/>
                <w:sz w:val="20"/>
                <w:szCs w:val="20"/>
              </w:rPr>
              <w:t>.</w:t>
            </w:r>
            <w:r w:rsidRPr="00544633">
              <w:rPr>
                <w:rFonts w:ascii="Calibri" w:eastAsia="Calibri" w:hAnsi="Calibri" w:cs="Calibri"/>
                <w:b/>
                <w:bCs/>
                <w:color w:val="000000" w:themeColor="text1"/>
                <w:sz w:val="20"/>
                <w:szCs w:val="20"/>
              </w:rPr>
              <w:t>068,5</w:t>
            </w:r>
          </w:p>
        </w:tc>
        <w:tc>
          <w:tcPr>
            <w:tcW w:w="930" w:type="dxa"/>
            <w:tcBorders>
              <w:top w:val="single" w:sz="12" w:space="0" w:color="A8D08D"/>
              <w:bottom w:val="single" w:sz="12" w:space="0" w:color="A8D08D"/>
            </w:tcBorders>
            <w:vAlign w:val="center"/>
          </w:tcPr>
          <w:p w14:paraId="0604EC2A" w14:textId="72558C3E" w:rsidR="7249F68B" w:rsidRPr="00544633" w:rsidRDefault="5BAC089F" w:rsidP="00C8619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3.865,2</w:t>
            </w:r>
          </w:p>
        </w:tc>
        <w:tc>
          <w:tcPr>
            <w:tcW w:w="876" w:type="dxa"/>
            <w:tcBorders>
              <w:top w:val="single" w:sz="12" w:space="0" w:color="A8D08D"/>
              <w:bottom w:val="single" w:sz="12" w:space="0" w:color="A8D08D"/>
            </w:tcBorders>
            <w:vAlign w:val="center"/>
          </w:tcPr>
          <w:p w14:paraId="584FA241" w14:textId="1EF60B16" w:rsidR="7249F68B" w:rsidRPr="00544633" w:rsidRDefault="5BAC089F" w:rsidP="00C8619F">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5866,4</w:t>
            </w:r>
          </w:p>
        </w:tc>
        <w:tc>
          <w:tcPr>
            <w:tcW w:w="930" w:type="dxa"/>
            <w:tcBorders>
              <w:top w:val="single" w:sz="12" w:space="0" w:color="A8D08D"/>
              <w:bottom w:val="single" w:sz="12" w:space="0" w:color="A8D08D"/>
            </w:tcBorders>
            <w:vAlign w:val="center"/>
          </w:tcPr>
          <w:p w14:paraId="7F4EF532" w14:textId="25761CAB"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3</w:t>
            </w:r>
            <w:r w:rsidR="4AD8FC49" w:rsidRPr="00544633">
              <w:rPr>
                <w:rFonts w:ascii="Calibri" w:eastAsia="Calibri" w:hAnsi="Calibri" w:cs="Calibri"/>
                <w:b/>
                <w:bCs/>
                <w:color w:val="000000" w:themeColor="text1"/>
                <w:sz w:val="20"/>
                <w:szCs w:val="20"/>
              </w:rPr>
              <w:t>.</w:t>
            </w:r>
            <w:r w:rsidRPr="00544633">
              <w:rPr>
                <w:rFonts w:ascii="Calibri" w:eastAsia="Calibri" w:hAnsi="Calibri" w:cs="Calibri"/>
                <w:b/>
                <w:bCs/>
                <w:color w:val="000000" w:themeColor="text1"/>
                <w:sz w:val="20"/>
                <w:szCs w:val="20"/>
              </w:rPr>
              <w:t>893,</w:t>
            </w:r>
            <w:r w:rsidR="00327C29">
              <w:rPr>
                <w:rFonts w:ascii="Calibri" w:eastAsia="Calibri" w:hAnsi="Calibri" w:cs="Calibri"/>
                <w:b/>
                <w:bCs/>
                <w:color w:val="000000" w:themeColor="text1"/>
                <w:sz w:val="20"/>
                <w:szCs w:val="20"/>
              </w:rPr>
              <w:t>5</w:t>
            </w:r>
          </w:p>
        </w:tc>
        <w:tc>
          <w:tcPr>
            <w:tcW w:w="930" w:type="dxa"/>
            <w:tcBorders>
              <w:top w:val="single" w:sz="12" w:space="0" w:color="A8D08D"/>
              <w:bottom w:val="single" w:sz="12" w:space="0" w:color="A8D08D"/>
              <w:right w:val="single" w:sz="12" w:space="0" w:color="A8D08D"/>
            </w:tcBorders>
            <w:vAlign w:val="center"/>
          </w:tcPr>
          <w:p w14:paraId="33BC1E65" w14:textId="2C6D385B" w:rsidR="50D046A0" w:rsidRPr="00544633" w:rsidRDefault="50D046A0" w:rsidP="00C8619F">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themeColor="text1"/>
                <w:sz w:val="20"/>
                <w:szCs w:val="20"/>
              </w:rPr>
            </w:pPr>
            <w:r w:rsidRPr="00544633">
              <w:rPr>
                <w:rFonts w:ascii="Calibri" w:eastAsia="Calibri" w:hAnsi="Calibri" w:cs="Calibri"/>
                <w:b/>
                <w:bCs/>
                <w:color w:val="000000" w:themeColor="text1"/>
                <w:sz w:val="20"/>
                <w:szCs w:val="20"/>
              </w:rPr>
              <w:t>6</w:t>
            </w:r>
            <w:r w:rsidR="37D70ECE" w:rsidRPr="00544633">
              <w:rPr>
                <w:rFonts w:ascii="Calibri" w:eastAsia="Calibri" w:hAnsi="Calibri" w:cs="Calibri"/>
                <w:b/>
                <w:bCs/>
                <w:color w:val="000000" w:themeColor="text1"/>
                <w:sz w:val="20"/>
                <w:szCs w:val="20"/>
              </w:rPr>
              <w:t>.</w:t>
            </w:r>
            <w:r w:rsidRPr="00544633">
              <w:rPr>
                <w:rFonts w:ascii="Calibri" w:eastAsia="Calibri" w:hAnsi="Calibri" w:cs="Calibri"/>
                <w:b/>
                <w:bCs/>
                <w:color w:val="000000" w:themeColor="text1"/>
                <w:sz w:val="20"/>
                <w:szCs w:val="20"/>
              </w:rPr>
              <w:t>538,</w:t>
            </w:r>
            <w:r w:rsidR="00327C29">
              <w:rPr>
                <w:rFonts w:ascii="Calibri" w:eastAsia="Calibri" w:hAnsi="Calibri" w:cs="Calibri"/>
                <w:b/>
                <w:bCs/>
                <w:color w:val="000000" w:themeColor="text1"/>
                <w:sz w:val="20"/>
                <w:szCs w:val="20"/>
              </w:rPr>
              <w:t>9</w:t>
            </w:r>
          </w:p>
        </w:tc>
      </w:tr>
    </w:tbl>
    <w:p w14:paraId="49BDB9EE" w14:textId="77777777" w:rsidR="00153473" w:rsidRPr="00A174B5" w:rsidRDefault="00153473" w:rsidP="00D724DC">
      <w:pPr>
        <w:spacing w:line="288" w:lineRule="auto"/>
        <w:rPr>
          <w:rFonts w:ascii="Calibri" w:hAnsi="Calibri" w:cs="Calibri"/>
          <w:i/>
          <w:color w:val="AEAAAA"/>
          <w:sz w:val="22"/>
          <w:szCs w:val="22"/>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0E92CE95" w14:textId="77777777" w:rsidR="00E40B77" w:rsidRPr="00C8619F" w:rsidRDefault="00E40B77" w:rsidP="00BB26C0">
      <w:pPr>
        <w:spacing w:after="120" w:line="288" w:lineRule="auto"/>
        <w:rPr>
          <w:rFonts w:ascii="Calibri" w:hAnsi="Calibri" w:cs="Calibri"/>
          <w:sz w:val="22"/>
          <w:szCs w:val="22"/>
        </w:rPr>
      </w:pPr>
    </w:p>
    <w:p w14:paraId="310BEBEB" w14:textId="77777777" w:rsidR="00D50CFE" w:rsidRPr="00A174B5" w:rsidRDefault="00D50CFE" w:rsidP="00D50CFE">
      <w:pPr>
        <w:spacing w:before="120" w:after="120"/>
        <w:jc w:val="both"/>
        <w:rPr>
          <w:rFonts w:ascii="Calibri" w:hAnsi="Calibri" w:cs="Calibri"/>
          <w:iCs/>
          <w:color w:val="AEAAAA"/>
          <w:sz w:val="20"/>
          <w:szCs w:val="20"/>
        </w:rPr>
      </w:pPr>
    </w:p>
    <w:p w14:paraId="31665C48" w14:textId="77777777" w:rsidR="00AF08E6" w:rsidRPr="00A174B5" w:rsidRDefault="00AF08E6" w:rsidP="004F5ECB">
      <w:pPr>
        <w:spacing w:after="120" w:line="288" w:lineRule="auto"/>
        <w:rPr>
          <w:rFonts w:ascii="Calibri" w:hAnsi="Calibri" w:cs="Calibri"/>
          <w:color w:val="AEAAAA"/>
          <w:sz w:val="22"/>
          <w:szCs w:val="22"/>
        </w:rPr>
        <w:sectPr w:rsidR="00AF08E6" w:rsidRPr="00A174B5" w:rsidSect="00FE4869">
          <w:pgSz w:w="16839" w:h="11907" w:orient="landscape" w:code="9"/>
          <w:pgMar w:top="1418" w:right="1418" w:bottom="1418" w:left="1418" w:header="720" w:footer="720" w:gutter="0"/>
          <w:cols w:space="709"/>
          <w:docGrid w:linePitch="360"/>
        </w:sectPr>
      </w:pPr>
    </w:p>
    <w:p w14:paraId="3EEEFBB1" w14:textId="4698BB84" w:rsidR="00153473" w:rsidRDefault="4568D99D" w:rsidP="00995527">
      <w:pPr>
        <w:spacing w:after="120" w:line="288" w:lineRule="auto"/>
        <w:jc w:val="both"/>
        <w:rPr>
          <w:rFonts w:ascii="Calibri" w:hAnsi="Calibri" w:cs="Calibri"/>
          <w:i/>
          <w:iCs/>
          <w:color w:val="000000" w:themeColor="text1"/>
          <w:sz w:val="22"/>
          <w:szCs w:val="22"/>
        </w:rPr>
      </w:pPr>
      <w:r w:rsidRPr="7051E2BA">
        <w:rPr>
          <w:rFonts w:ascii="Calibri" w:hAnsi="Calibri" w:cs="Calibri"/>
          <w:i/>
          <w:iCs/>
          <w:color w:val="000000" w:themeColor="text1"/>
          <w:sz w:val="22"/>
          <w:szCs w:val="22"/>
        </w:rPr>
        <w:lastRenderedPageBreak/>
        <w:t>Tablica 8</w:t>
      </w:r>
      <w:r w:rsidR="2E0B6050" w:rsidRPr="7051E2BA">
        <w:rPr>
          <w:rFonts w:ascii="Calibri" w:hAnsi="Calibri" w:cs="Calibri"/>
          <w:i/>
          <w:iCs/>
          <w:color w:val="000000" w:themeColor="text1"/>
          <w:sz w:val="22"/>
          <w:szCs w:val="22"/>
        </w:rPr>
        <w:t>0</w:t>
      </w:r>
      <w:r w:rsidRPr="7051E2BA">
        <w:rPr>
          <w:rFonts w:ascii="Calibri" w:hAnsi="Calibri" w:cs="Calibri"/>
          <w:i/>
          <w:iCs/>
          <w:color w:val="000000" w:themeColor="text1"/>
          <w:sz w:val="22"/>
          <w:szCs w:val="22"/>
        </w:rPr>
        <w:t>. Rang lista 20 najznačajnijih poljoprivredno-prehrambenih proizvoda u izvozu u 202</w:t>
      </w:r>
      <w:r w:rsidR="55E2CD19" w:rsidRPr="7051E2BA">
        <w:rPr>
          <w:rFonts w:ascii="Calibri" w:hAnsi="Calibri" w:cs="Calibri"/>
          <w:i/>
          <w:iCs/>
          <w:color w:val="000000" w:themeColor="text1"/>
          <w:sz w:val="22"/>
          <w:szCs w:val="22"/>
        </w:rPr>
        <w:t>4</w:t>
      </w:r>
      <w:r w:rsidRPr="7051E2BA">
        <w:rPr>
          <w:rFonts w:ascii="Calibri" w:hAnsi="Calibri" w:cs="Calibri"/>
          <w:i/>
          <w:iCs/>
          <w:color w:val="000000" w:themeColor="text1"/>
          <w:sz w:val="22"/>
          <w:szCs w:val="22"/>
        </w:rPr>
        <w:t>.</w:t>
      </w:r>
    </w:p>
    <w:p w14:paraId="6C29C8C9" w14:textId="77777777" w:rsidR="006D0CB5" w:rsidRPr="006D0CB5" w:rsidRDefault="006D0CB5" w:rsidP="006D0CB5">
      <w:pPr>
        <w:spacing w:after="120" w:line="288" w:lineRule="auto"/>
        <w:rPr>
          <w:rFonts w:ascii="Calibri" w:hAnsi="Calibri" w:cs="Calibri"/>
          <w:sz w:val="22"/>
          <w:szCs w:val="22"/>
        </w:rPr>
      </w:pPr>
    </w:p>
    <w:tbl>
      <w:tblPr>
        <w:tblStyle w:val="GridTable2-Accent61"/>
        <w:tblW w:w="9023" w:type="dxa"/>
        <w:tblLook w:val="04A0" w:firstRow="1" w:lastRow="0" w:firstColumn="1" w:lastColumn="0" w:noHBand="0" w:noVBand="1"/>
      </w:tblPr>
      <w:tblGrid>
        <w:gridCol w:w="813"/>
        <w:gridCol w:w="1317"/>
        <w:gridCol w:w="3326"/>
        <w:gridCol w:w="1027"/>
        <w:gridCol w:w="1555"/>
        <w:gridCol w:w="985"/>
      </w:tblGrid>
      <w:tr w:rsidR="00153473" w:rsidRPr="00494B96" w14:paraId="293888FF" w14:textId="77777777" w:rsidTr="00494B9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17" w:type="dxa"/>
            <w:tcBorders>
              <w:top w:val="single" w:sz="12" w:space="0" w:color="A8D08D"/>
              <w:left w:val="single" w:sz="12" w:space="0" w:color="A8D08D"/>
              <w:right w:val="single" w:sz="4" w:space="0" w:color="A8D08D"/>
            </w:tcBorders>
            <w:vAlign w:val="center"/>
          </w:tcPr>
          <w:p w14:paraId="713A7E5A" w14:textId="7592B3E5" w:rsidR="00153473" w:rsidRPr="00494B96" w:rsidRDefault="00EC55D3" w:rsidP="00EC55D3">
            <w:pPr>
              <w:spacing w:before="40" w:after="40" w:line="288" w:lineRule="auto"/>
              <w:jc w:val="center"/>
              <w:rPr>
                <w:rFonts w:ascii="Calibri" w:hAnsi="Calibri" w:cs="Calibri"/>
                <w:b w:val="0"/>
                <w:bCs w:val="0"/>
                <w:sz w:val="20"/>
                <w:szCs w:val="20"/>
              </w:rPr>
            </w:pPr>
            <w:r w:rsidRPr="00494B96">
              <w:rPr>
                <w:rFonts w:ascii="Calibri" w:hAnsi="Calibri" w:cs="Calibri"/>
                <w:sz w:val="20"/>
                <w:szCs w:val="20"/>
              </w:rPr>
              <w:t>r</w:t>
            </w:r>
            <w:r w:rsidR="00153473" w:rsidRPr="00494B96">
              <w:rPr>
                <w:rFonts w:ascii="Calibri" w:hAnsi="Calibri" w:cs="Calibri"/>
                <w:sz w:val="20"/>
                <w:szCs w:val="20"/>
              </w:rPr>
              <w:t>ang</w:t>
            </w:r>
          </w:p>
        </w:tc>
        <w:tc>
          <w:tcPr>
            <w:tcW w:w="1320" w:type="dxa"/>
            <w:tcBorders>
              <w:top w:val="single" w:sz="12" w:space="0" w:color="A8D08D"/>
              <w:left w:val="single" w:sz="4" w:space="0" w:color="A8D08D"/>
              <w:right w:val="single" w:sz="4" w:space="0" w:color="A8D08D"/>
            </w:tcBorders>
            <w:vAlign w:val="center"/>
          </w:tcPr>
          <w:p w14:paraId="6C0E46B7" w14:textId="77777777" w:rsidR="00153473" w:rsidRPr="00494B96" w:rsidRDefault="00153473" w:rsidP="00EC55D3">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494B96">
              <w:rPr>
                <w:rFonts w:ascii="Calibri" w:hAnsi="Calibri" w:cs="Calibri"/>
                <w:sz w:val="20"/>
                <w:szCs w:val="20"/>
              </w:rPr>
              <w:t>KN oznaka</w:t>
            </w:r>
          </w:p>
        </w:tc>
        <w:tc>
          <w:tcPr>
            <w:tcW w:w="3358" w:type="dxa"/>
            <w:tcBorders>
              <w:top w:val="single" w:sz="12" w:space="0" w:color="A8D08D"/>
              <w:left w:val="single" w:sz="4" w:space="0" w:color="A8D08D"/>
              <w:right w:val="single" w:sz="4" w:space="0" w:color="A8D08D"/>
            </w:tcBorders>
            <w:vAlign w:val="center"/>
          </w:tcPr>
          <w:p w14:paraId="7ABBDCC7" w14:textId="2D6B63A5" w:rsidR="00153473" w:rsidRPr="00494B96" w:rsidRDefault="00EC55D3" w:rsidP="00EC55D3">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494B96">
              <w:rPr>
                <w:rFonts w:ascii="Calibri" w:hAnsi="Calibri" w:cs="Calibri"/>
                <w:sz w:val="20"/>
                <w:szCs w:val="20"/>
              </w:rPr>
              <w:t>n</w:t>
            </w:r>
            <w:r w:rsidR="00153473" w:rsidRPr="00494B96">
              <w:rPr>
                <w:rFonts w:ascii="Calibri" w:hAnsi="Calibri" w:cs="Calibri"/>
                <w:sz w:val="20"/>
                <w:szCs w:val="20"/>
              </w:rPr>
              <w:t>aziv proizvoda</w:t>
            </w:r>
          </w:p>
        </w:tc>
        <w:tc>
          <w:tcPr>
            <w:tcW w:w="976" w:type="dxa"/>
            <w:tcBorders>
              <w:top w:val="single" w:sz="12" w:space="0" w:color="A8D08D"/>
              <w:left w:val="single" w:sz="4" w:space="0" w:color="A8D08D"/>
              <w:right w:val="single" w:sz="4" w:space="0" w:color="A8D08D"/>
            </w:tcBorders>
            <w:vAlign w:val="center"/>
          </w:tcPr>
          <w:p w14:paraId="1411B9B4" w14:textId="77777777" w:rsidR="00153473" w:rsidRPr="00494B96" w:rsidRDefault="00153473" w:rsidP="00EC55D3">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494B96">
              <w:rPr>
                <w:rFonts w:ascii="Calibri" w:hAnsi="Calibri" w:cs="Calibri"/>
                <w:sz w:val="20"/>
                <w:szCs w:val="20"/>
              </w:rPr>
              <w:t>tone</w:t>
            </w:r>
          </w:p>
        </w:tc>
        <w:tc>
          <w:tcPr>
            <w:tcW w:w="1560" w:type="dxa"/>
            <w:tcBorders>
              <w:top w:val="single" w:sz="12" w:space="0" w:color="A8D08D"/>
              <w:left w:val="single" w:sz="4" w:space="0" w:color="A8D08D"/>
              <w:right w:val="single" w:sz="4" w:space="0" w:color="A8D08D"/>
            </w:tcBorders>
            <w:vAlign w:val="center"/>
          </w:tcPr>
          <w:p w14:paraId="070DE82A" w14:textId="5ED860E7" w:rsidR="00153473" w:rsidRPr="00494B96" w:rsidRDefault="00B24048" w:rsidP="00EC55D3">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Pr>
                <w:rFonts w:ascii="Calibri" w:hAnsi="Calibri" w:cs="Calibri"/>
                <w:sz w:val="20"/>
                <w:szCs w:val="20"/>
              </w:rPr>
              <w:t>EUR</w:t>
            </w:r>
          </w:p>
        </w:tc>
        <w:tc>
          <w:tcPr>
            <w:tcW w:w="992" w:type="dxa"/>
            <w:tcBorders>
              <w:top w:val="single" w:sz="12" w:space="0" w:color="A8D08D"/>
              <w:left w:val="single" w:sz="4" w:space="0" w:color="A8D08D"/>
              <w:right w:val="single" w:sz="12" w:space="0" w:color="A8D08D"/>
            </w:tcBorders>
            <w:vAlign w:val="center"/>
          </w:tcPr>
          <w:p w14:paraId="3B904875" w14:textId="2C2E33D5" w:rsidR="00153473" w:rsidRPr="00494B96" w:rsidRDefault="00EC55D3" w:rsidP="00EC55D3">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494B96">
              <w:rPr>
                <w:rFonts w:ascii="Calibri" w:hAnsi="Calibri" w:cs="Calibri"/>
                <w:sz w:val="20"/>
                <w:szCs w:val="20"/>
              </w:rPr>
              <w:t>u</w:t>
            </w:r>
            <w:r w:rsidR="00153473" w:rsidRPr="00494B96">
              <w:rPr>
                <w:rFonts w:ascii="Calibri" w:hAnsi="Calibri" w:cs="Calibri"/>
                <w:sz w:val="20"/>
                <w:szCs w:val="20"/>
              </w:rPr>
              <w:t>dio (%)</w:t>
            </w:r>
          </w:p>
        </w:tc>
      </w:tr>
      <w:tr w:rsidR="00845D04" w:rsidRPr="00494B96" w14:paraId="31CB5D61" w14:textId="77777777" w:rsidTr="00494B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2F8F2283" w14:textId="21BD4BEB"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1.</w:t>
            </w:r>
          </w:p>
        </w:tc>
        <w:tc>
          <w:tcPr>
            <w:tcW w:w="1320" w:type="dxa"/>
            <w:vAlign w:val="center"/>
          </w:tcPr>
          <w:p w14:paraId="734EC973" w14:textId="73B288B3" w:rsidR="4FF11075" w:rsidRPr="00494B96" w:rsidRDefault="4FF11075" w:rsidP="4FF110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10059000</w:t>
            </w:r>
          </w:p>
        </w:tc>
        <w:tc>
          <w:tcPr>
            <w:tcW w:w="3358" w:type="dxa"/>
            <w:vAlign w:val="center"/>
          </w:tcPr>
          <w:p w14:paraId="78E69B63" w14:textId="1851598A" w:rsidR="50D046A0" w:rsidRPr="00494B96"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Kukuruz (osim onoga za sjetvu)</w:t>
            </w:r>
          </w:p>
        </w:tc>
        <w:tc>
          <w:tcPr>
            <w:tcW w:w="976" w:type="dxa"/>
            <w:vAlign w:val="center"/>
          </w:tcPr>
          <w:p w14:paraId="5FB088FE" w14:textId="2F2FEA15"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1.038.083</w:t>
            </w:r>
          </w:p>
        </w:tc>
        <w:tc>
          <w:tcPr>
            <w:tcW w:w="1560" w:type="dxa"/>
            <w:vAlign w:val="center"/>
          </w:tcPr>
          <w:p w14:paraId="6EEAC9F9" w14:textId="00F43B32"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208.369.167</w:t>
            </w:r>
          </w:p>
        </w:tc>
        <w:tc>
          <w:tcPr>
            <w:tcW w:w="992" w:type="dxa"/>
            <w:tcBorders>
              <w:right w:val="single" w:sz="12" w:space="0" w:color="A8D08D"/>
            </w:tcBorders>
            <w:vAlign w:val="center"/>
          </w:tcPr>
          <w:p w14:paraId="1AD1DC56" w14:textId="12C629B1"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5,4</w:t>
            </w:r>
          </w:p>
        </w:tc>
      </w:tr>
      <w:tr w:rsidR="00845D04" w:rsidRPr="00494B96" w14:paraId="52235DF9" w14:textId="77777777" w:rsidTr="00494B96">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04744CC0" w14:textId="2DBA90D9"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2.</w:t>
            </w:r>
          </w:p>
        </w:tc>
        <w:tc>
          <w:tcPr>
            <w:tcW w:w="1320" w:type="dxa"/>
            <w:vAlign w:val="center"/>
          </w:tcPr>
          <w:p w14:paraId="4E92A2DD" w14:textId="43A49EC4" w:rsidR="4FF11075" w:rsidRPr="00494B96" w:rsidRDefault="4FF11075" w:rsidP="4FF110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18063100</w:t>
            </w:r>
          </w:p>
        </w:tc>
        <w:tc>
          <w:tcPr>
            <w:tcW w:w="3358" w:type="dxa"/>
            <w:vAlign w:val="center"/>
          </w:tcPr>
          <w:p w14:paraId="3AA23181" w14:textId="04819551" w:rsidR="50D046A0" w:rsidRPr="00494B96"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Čokolada i ostali proizvodi koji sadrže kakao, punjeni</w:t>
            </w:r>
          </w:p>
        </w:tc>
        <w:tc>
          <w:tcPr>
            <w:tcW w:w="976" w:type="dxa"/>
            <w:vAlign w:val="center"/>
          </w:tcPr>
          <w:p w14:paraId="2DA29475" w14:textId="069515BB"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19.566</w:t>
            </w:r>
          </w:p>
        </w:tc>
        <w:tc>
          <w:tcPr>
            <w:tcW w:w="1560" w:type="dxa"/>
            <w:vAlign w:val="center"/>
          </w:tcPr>
          <w:p w14:paraId="5414379E" w14:textId="032C4607"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174.040.944</w:t>
            </w:r>
          </w:p>
        </w:tc>
        <w:tc>
          <w:tcPr>
            <w:tcW w:w="992" w:type="dxa"/>
            <w:tcBorders>
              <w:right w:val="single" w:sz="12" w:space="0" w:color="A8D08D"/>
            </w:tcBorders>
            <w:vAlign w:val="center"/>
          </w:tcPr>
          <w:p w14:paraId="56F59C37" w14:textId="3CFEC1E9"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4,5</w:t>
            </w:r>
          </w:p>
        </w:tc>
      </w:tr>
      <w:tr w:rsidR="00845D04" w:rsidRPr="00494B96" w14:paraId="4A3976FC" w14:textId="77777777" w:rsidTr="00494B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719E55C4" w14:textId="7622FCBA"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3.</w:t>
            </w:r>
          </w:p>
        </w:tc>
        <w:tc>
          <w:tcPr>
            <w:tcW w:w="1320" w:type="dxa"/>
            <w:vAlign w:val="center"/>
          </w:tcPr>
          <w:p w14:paraId="46D0BE20" w14:textId="14BA5E31" w:rsidR="4FF11075" w:rsidRPr="00494B96" w:rsidRDefault="4FF11075" w:rsidP="4FF110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24041200</w:t>
            </w:r>
          </w:p>
        </w:tc>
        <w:tc>
          <w:tcPr>
            <w:tcW w:w="3358" w:type="dxa"/>
            <w:vAlign w:val="center"/>
          </w:tcPr>
          <w:p w14:paraId="069CAFA2" w14:textId="7A49F5CD" w:rsidR="50D046A0" w:rsidRPr="00494B96"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Proizvodi koji sadrže nikotin</w:t>
            </w:r>
          </w:p>
        </w:tc>
        <w:tc>
          <w:tcPr>
            <w:tcW w:w="976" w:type="dxa"/>
            <w:vAlign w:val="center"/>
          </w:tcPr>
          <w:p w14:paraId="425065C9" w14:textId="38FC3342"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2.920</w:t>
            </w:r>
          </w:p>
        </w:tc>
        <w:tc>
          <w:tcPr>
            <w:tcW w:w="1560" w:type="dxa"/>
            <w:vAlign w:val="center"/>
          </w:tcPr>
          <w:p w14:paraId="4545E1F1" w14:textId="1BE12434"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169.337.107</w:t>
            </w:r>
          </w:p>
        </w:tc>
        <w:tc>
          <w:tcPr>
            <w:tcW w:w="992" w:type="dxa"/>
            <w:tcBorders>
              <w:right w:val="single" w:sz="12" w:space="0" w:color="A8D08D"/>
            </w:tcBorders>
            <w:vAlign w:val="center"/>
          </w:tcPr>
          <w:p w14:paraId="2446AF69" w14:textId="3E04A1C5"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4,3</w:t>
            </w:r>
          </w:p>
        </w:tc>
      </w:tr>
      <w:tr w:rsidR="00845D04" w:rsidRPr="00494B96" w14:paraId="1050B7CA" w14:textId="77777777" w:rsidTr="00494B96">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4FD96FAC" w14:textId="5256B3AF"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4.</w:t>
            </w:r>
          </w:p>
        </w:tc>
        <w:tc>
          <w:tcPr>
            <w:tcW w:w="1320" w:type="dxa"/>
            <w:vAlign w:val="center"/>
          </w:tcPr>
          <w:p w14:paraId="2D0C678A" w14:textId="73722C42" w:rsidR="4FF11075" w:rsidRPr="00494B96" w:rsidRDefault="4FF11075" w:rsidP="4FF110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21069098*</w:t>
            </w:r>
          </w:p>
        </w:tc>
        <w:tc>
          <w:tcPr>
            <w:tcW w:w="3358" w:type="dxa"/>
            <w:vAlign w:val="center"/>
          </w:tcPr>
          <w:p w14:paraId="229E6674" w14:textId="0267AE37" w:rsidR="50D046A0" w:rsidRPr="00494B96"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Prehrambeni proizvodi što nisu spomenuti niti uključeni na drugom mjestu</w:t>
            </w:r>
          </w:p>
        </w:tc>
        <w:tc>
          <w:tcPr>
            <w:tcW w:w="976" w:type="dxa"/>
            <w:vAlign w:val="center"/>
          </w:tcPr>
          <w:p w14:paraId="5AF1F000" w14:textId="58820350"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28.572</w:t>
            </w:r>
          </w:p>
        </w:tc>
        <w:tc>
          <w:tcPr>
            <w:tcW w:w="1560" w:type="dxa"/>
            <w:vAlign w:val="center"/>
          </w:tcPr>
          <w:p w14:paraId="376F6985" w14:textId="61EFD200"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127.107.785</w:t>
            </w:r>
          </w:p>
        </w:tc>
        <w:tc>
          <w:tcPr>
            <w:tcW w:w="992" w:type="dxa"/>
            <w:tcBorders>
              <w:right w:val="single" w:sz="12" w:space="0" w:color="A8D08D"/>
            </w:tcBorders>
            <w:vAlign w:val="center"/>
          </w:tcPr>
          <w:p w14:paraId="2505D65C" w14:textId="1599FA5A"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3,3</w:t>
            </w:r>
          </w:p>
        </w:tc>
      </w:tr>
      <w:tr w:rsidR="00845D04" w:rsidRPr="00494B96" w14:paraId="5393F603" w14:textId="77777777" w:rsidTr="00494B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5A157FD9" w14:textId="2732B423"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5.</w:t>
            </w:r>
          </w:p>
        </w:tc>
        <w:tc>
          <w:tcPr>
            <w:tcW w:w="1320" w:type="dxa"/>
            <w:vAlign w:val="center"/>
          </w:tcPr>
          <w:p w14:paraId="338F33C5" w14:textId="44606A5D" w:rsidR="4FF11075" w:rsidRPr="00494B96" w:rsidRDefault="4FF11075" w:rsidP="4FF110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12019000</w:t>
            </w:r>
          </w:p>
        </w:tc>
        <w:tc>
          <w:tcPr>
            <w:tcW w:w="3358" w:type="dxa"/>
            <w:vAlign w:val="center"/>
          </w:tcPr>
          <w:p w14:paraId="05D4F0C2" w14:textId="4E5D852D" w:rsidR="50D046A0" w:rsidRPr="00494B96"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Soja, osim za sjetvu</w:t>
            </w:r>
          </w:p>
        </w:tc>
        <w:tc>
          <w:tcPr>
            <w:tcW w:w="976" w:type="dxa"/>
            <w:vAlign w:val="center"/>
          </w:tcPr>
          <w:p w14:paraId="2E5E2771" w14:textId="58C4587B"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236.567</w:t>
            </w:r>
          </w:p>
        </w:tc>
        <w:tc>
          <w:tcPr>
            <w:tcW w:w="1560" w:type="dxa"/>
            <w:vAlign w:val="center"/>
          </w:tcPr>
          <w:p w14:paraId="75919CE4" w14:textId="3D18B94A"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107.091.375</w:t>
            </w:r>
          </w:p>
        </w:tc>
        <w:tc>
          <w:tcPr>
            <w:tcW w:w="992" w:type="dxa"/>
            <w:tcBorders>
              <w:right w:val="single" w:sz="12" w:space="0" w:color="A8D08D"/>
            </w:tcBorders>
            <w:vAlign w:val="center"/>
          </w:tcPr>
          <w:p w14:paraId="30D1987B" w14:textId="1E5EC9A3"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2,8</w:t>
            </w:r>
          </w:p>
        </w:tc>
      </w:tr>
      <w:tr w:rsidR="00845D04" w:rsidRPr="00494B96" w14:paraId="4553E134" w14:textId="77777777" w:rsidTr="00494B96">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5EA7E688" w14:textId="12752491"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6.</w:t>
            </w:r>
          </w:p>
        </w:tc>
        <w:tc>
          <w:tcPr>
            <w:tcW w:w="1320" w:type="dxa"/>
            <w:vAlign w:val="center"/>
          </w:tcPr>
          <w:p w14:paraId="5BC917E5" w14:textId="5D793DB3" w:rsidR="4FF11075" w:rsidRPr="00494B96" w:rsidRDefault="4FF11075" w:rsidP="4FF110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24022090</w:t>
            </w:r>
          </w:p>
        </w:tc>
        <w:tc>
          <w:tcPr>
            <w:tcW w:w="3358" w:type="dxa"/>
            <w:vAlign w:val="center"/>
          </w:tcPr>
          <w:p w14:paraId="1BC919E7" w14:textId="74CAFFBD" w:rsidR="50D046A0" w:rsidRPr="00494B96"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 xml:space="preserve">Cigarete koje sadrže duhan </w:t>
            </w:r>
          </w:p>
        </w:tc>
        <w:tc>
          <w:tcPr>
            <w:tcW w:w="976" w:type="dxa"/>
            <w:vAlign w:val="center"/>
          </w:tcPr>
          <w:p w14:paraId="16978F8A" w14:textId="2F690F00"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6.026</w:t>
            </w:r>
          </w:p>
        </w:tc>
        <w:tc>
          <w:tcPr>
            <w:tcW w:w="1560" w:type="dxa"/>
            <w:vAlign w:val="center"/>
          </w:tcPr>
          <w:p w14:paraId="65EF60A3" w14:textId="6B41D8BB"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98.200.812</w:t>
            </w:r>
          </w:p>
        </w:tc>
        <w:tc>
          <w:tcPr>
            <w:tcW w:w="992" w:type="dxa"/>
            <w:tcBorders>
              <w:right w:val="single" w:sz="12" w:space="0" w:color="A8D08D"/>
            </w:tcBorders>
            <w:vAlign w:val="center"/>
          </w:tcPr>
          <w:p w14:paraId="1542B564" w14:textId="6885211B"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2,5</w:t>
            </w:r>
          </w:p>
        </w:tc>
      </w:tr>
      <w:tr w:rsidR="00845D04" w:rsidRPr="00494B96" w14:paraId="1520A8CA" w14:textId="77777777" w:rsidTr="00494B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2F059C2A" w14:textId="30C3B141"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7.</w:t>
            </w:r>
          </w:p>
        </w:tc>
        <w:tc>
          <w:tcPr>
            <w:tcW w:w="1320" w:type="dxa"/>
            <w:vAlign w:val="center"/>
          </w:tcPr>
          <w:p w14:paraId="0A2E522F" w14:textId="69B64434" w:rsidR="4FF11075" w:rsidRPr="00494B96" w:rsidRDefault="4FF11075" w:rsidP="4FF110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10019900</w:t>
            </w:r>
          </w:p>
        </w:tc>
        <w:tc>
          <w:tcPr>
            <w:tcW w:w="3358" w:type="dxa"/>
            <w:vAlign w:val="center"/>
          </w:tcPr>
          <w:p w14:paraId="41A89D28" w14:textId="4C923F1F" w:rsidR="50D046A0" w:rsidRPr="00494B96"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 xml:space="preserve">Pšenica i </w:t>
            </w:r>
            <w:proofErr w:type="spellStart"/>
            <w:r w:rsidRPr="00494B96">
              <w:rPr>
                <w:rFonts w:ascii="Calibri" w:eastAsia="Calibri" w:hAnsi="Calibri" w:cs="Calibri"/>
                <w:color w:val="000000" w:themeColor="text1"/>
                <w:sz w:val="20"/>
                <w:szCs w:val="20"/>
              </w:rPr>
              <w:t>suražica</w:t>
            </w:r>
            <w:proofErr w:type="spellEnd"/>
            <w:r w:rsidRPr="00494B96">
              <w:rPr>
                <w:rFonts w:ascii="Calibri" w:eastAsia="Calibri" w:hAnsi="Calibri" w:cs="Calibri"/>
                <w:color w:val="000000" w:themeColor="text1"/>
                <w:sz w:val="20"/>
                <w:szCs w:val="20"/>
              </w:rPr>
              <w:t>, osim za sjetvu i tvrde pšenice</w:t>
            </w:r>
          </w:p>
        </w:tc>
        <w:tc>
          <w:tcPr>
            <w:tcW w:w="976" w:type="dxa"/>
            <w:vAlign w:val="center"/>
          </w:tcPr>
          <w:p w14:paraId="5568E5B1" w14:textId="385AA0DF"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470.412</w:t>
            </w:r>
          </w:p>
        </w:tc>
        <w:tc>
          <w:tcPr>
            <w:tcW w:w="1560" w:type="dxa"/>
            <w:vAlign w:val="center"/>
          </w:tcPr>
          <w:p w14:paraId="19268A3B" w14:textId="7A6A8988"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97.510.900</w:t>
            </w:r>
          </w:p>
        </w:tc>
        <w:tc>
          <w:tcPr>
            <w:tcW w:w="992" w:type="dxa"/>
            <w:tcBorders>
              <w:right w:val="single" w:sz="12" w:space="0" w:color="A8D08D"/>
            </w:tcBorders>
            <w:vAlign w:val="center"/>
          </w:tcPr>
          <w:p w14:paraId="4E086639" w14:textId="78633D17"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2,5</w:t>
            </w:r>
          </w:p>
        </w:tc>
      </w:tr>
      <w:tr w:rsidR="00845D04" w:rsidRPr="00494B96" w14:paraId="0A0FFE3D" w14:textId="77777777" w:rsidTr="00494B96">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1C5D4542" w14:textId="250B04D5"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8.</w:t>
            </w:r>
          </w:p>
        </w:tc>
        <w:tc>
          <w:tcPr>
            <w:tcW w:w="1320" w:type="dxa"/>
            <w:vAlign w:val="center"/>
          </w:tcPr>
          <w:p w14:paraId="097CB295" w14:textId="799EFAAC" w:rsidR="4FF11075" w:rsidRPr="00494B96" w:rsidRDefault="4FF11075" w:rsidP="4FF110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21039090</w:t>
            </w:r>
          </w:p>
        </w:tc>
        <w:tc>
          <w:tcPr>
            <w:tcW w:w="3358" w:type="dxa"/>
            <w:vAlign w:val="center"/>
          </w:tcPr>
          <w:p w14:paraId="2EFE25BA" w14:textId="2AC1E12F" w:rsidR="50D046A0" w:rsidRPr="00494B96"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 xml:space="preserve">Umaci i pripravci za umake, miješani začini i miješana začinska sredstva </w:t>
            </w:r>
          </w:p>
        </w:tc>
        <w:tc>
          <w:tcPr>
            <w:tcW w:w="976" w:type="dxa"/>
            <w:vAlign w:val="center"/>
          </w:tcPr>
          <w:p w14:paraId="54E84F5B" w14:textId="69C547F3"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32.763</w:t>
            </w:r>
          </w:p>
        </w:tc>
        <w:tc>
          <w:tcPr>
            <w:tcW w:w="1560" w:type="dxa"/>
            <w:vAlign w:val="center"/>
          </w:tcPr>
          <w:p w14:paraId="35045BD5" w14:textId="45C67D0F"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89.549.558</w:t>
            </w:r>
          </w:p>
        </w:tc>
        <w:tc>
          <w:tcPr>
            <w:tcW w:w="992" w:type="dxa"/>
            <w:tcBorders>
              <w:right w:val="single" w:sz="12" w:space="0" w:color="A8D08D"/>
            </w:tcBorders>
            <w:vAlign w:val="center"/>
          </w:tcPr>
          <w:p w14:paraId="6B1C11D4" w14:textId="66E543BE"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2,3</w:t>
            </w:r>
          </w:p>
        </w:tc>
      </w:tr>
      <w:tr w:rsidR="00845D04" w:rsidRPr="00494B96" w14:paraId="6A54C28D" w14:textId="77777777" w:rsidTr="00494B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6EDF3409" w14:textId="6EA88A7F"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9.</w:t>
            </w:r>
          </w:p>
        </w:tc>
        <w:tc>
          <w:tcPr>
            <w:tcW w:w="1320" w:type="dxa"/>
            <w:vAlign w:val="center"/>
          </w:tcPr>
          <w:p w14:paraId="6F4F98D6" w14:textId="12B32B4B" w:rsidR="4FF11075" w:rsidRPr="00494B96" w:rsidRDefault="4FF11075" w:rsidP="4FF110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22021000</w:t>
            </w:r>
          </w:p>
        </w:tc>
        <w:tc>
          <w:tcPr>
            <w:tcW w:w="3358" w:type="dxa"/>
            <w:vAlign w:val="center"/>
          </w:tcPr>
          <w:p w14:paraId="7376F767" w14:textId="6AE894B9" w:rsidR="50D046A0" w:rsidRPr="00494B96"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 xml:space="preserve">Vode, uključujući mineralne vode i gazirane vode, s dodanim šećerom ili drugim </w:t>
            </w:r>
          </w:p>
        </w:tc>
        <w:tc>
          <w:tcPr>
            <w:tcW w:w="976" w:type="dxa"/>
            <w:vAlign w:val="center"/>
          </w:tcPr>
          <w:p w14:paraId="1CBAC373" w14:textId="021AAE2F"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186.125</w:t>
            </w:r>
          </w:p>
        </w:tc>
        <w:tc>
          <w:tcPr>
            <w:tcW w:w="1560" w:type="dxa"/>
            <w:vAlign w:val="center"/>
          </w:tcPr>
          <w:p w14:paraId="62C9B174" w14:textId="4300CAAF"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89.150.413</w:t>
            </w:r>
          </w:p>
        </w:tc>
        <w:tc>
          <w:tcPr>
            <w:tcW w:w="992" w:type="dxa"/>
            <w:tcBorders>
              <w:right w:val="single" w:sz="12" w:space="0" w:color="A8D08D"/>
            </w:tcBorders>
            <w:vAlign w:val="center"/>
          </w:tcPr>
          <w:p w14:paraId="6D097B1A" w14:textId="1AFF6DCE"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2,3</w:t>
            </w:r>
          </w:p>
        </w:tc>
      </w:tr>
      <w:tr w:rsidR="00845D04" w:rsidRPr="00494B96" w14:paraId="045D62D5" w14:textId="77777777" w:rsidTr="00494B96">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56E88B77" w14:textId="2AB46AEE"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10.</w:t>
            </w:r>
          </w:p>
        </w:tc>
        <w:tc>
          <w:tcPr>
            <w:tcW w:w="1320" w:type="dxa"/>
            <w:vAlign w:val="center"/>
          </w:tcPr>
          <w:p w14:paraId="225CA3FF" w14:textId="18B0A971" w:rsidR="4FF11075" w:rsidRPr="00494B96" w:rsidRDefault="4FF11075" w:rsidP="4FF110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18063210</w:t>
            </w:r>
          </w:p>
        </w:tc>
        <w:tc>
          <w:tcPr>
            <w:tcW w:w="3358" w:type="dxa"/>
            <w:vAlign w:val="center"/>
          </w:tcPr>
          <w:p w14:paraId="3B45D463" w14:textId="1532A2FF" w:rsidR="50D046A0" w:rsidRPr="00494B96"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Čokolada i ostali proizvodi koji sadrže kakao, osim punjenih</w:t>
            </w:r>
          </w:p>
        </w:tc>
        <w:tc>
          <w:tcPr>
            <w:tcW w:w="976" w:type="dxa"/>
            <w:vAlign w:val="center"/>
          </w:tcPr>
          <w:p w14:paraId="63708E37" w14:textId="7674B803"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11.004</w:t>
            </w:r>
          </w:p>
        </w:tc>
        <w:tc>
          <w:tcPr>
            <w:tcW w:w="1560" w:type="dxa"/>
            <w:vAlign w:val="center"/>
          </w:tcPr>
          <w:p w14:paraId="654D54A9" w14:textId="3084A5E1"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68.441.189</w:t>
            </w:r>
          </w:p>
        </w:tc>
        <w:tc>
          <w:tcPr>
            <w:tcW w:w="992" w:type="dxa"/>
            <w:tcBorders>
              <w:right w:val="single" w:sz="12" w:space="0" w:color="A8D08D"/>
            </w:tcBorders>
            <w:vAlign w:val="center"/>
          </w:tcPr>
          <w:p w14:paraId="681BA8E6" w14:textId="1E6B8C89"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1,8</w:t>
            </w:r>
          </w:p>
        </w:tc>
      </w:tr>
      <w:tr w:rsidR="00845D04" w:rsidRPr="00494B96" w14:paraId="2996DD95" w14:textId="77777777" w:rsidTr="00494B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4356506D" w14:textId="42ECD9B7"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11.</w:t>
            </w:r>
          </w:p>
        </w:tc>
        <w:tc>
          <w:tcPr>
            <w:tcW w:w="1320" w:type="dxa"/>
            <w:vAlign w:val="center"/>
          </w:tcPr>
          <w:p w14:paraId="24429CEB" w14:textId="64B7A51E" w:rsidR="4FF11075" w:rsidRPr="00494B96" w:rsidRDefault="4FF11075" w:rsidP="4FF110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24012085</w:t>
            </w:r>
          </w:p>
        </w:tc>
        <w:tc>
          <w:tcPr>
            <w:tcW w:w="3358" w:type="dxa"/>
            <w:vAlign w:val="center"/>
          </w:tcPr>
          <w:p w14:paraId="78FD58BC" w14:textId="52A3D14D" w:rsidR="50D046A0" w:rsidRPr="00494B96"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 xml:space="preserve">Zračnim tokom sušen duhan, djelomično ili potpuno </w:t>
            </w:r>
            <w:proofErr w:type="spellStart"/>
            <w:r w:rsidRPr="00494B96">
              <w:rPr>
                <w:rFonts w:ascii="Calibri" w:eastAsia="Calibri" w:hAnsi="Calibri" w:cs="Calibri"/>
                <w:color w:val="000000" w:themeColor="text1"/>
                <w:sz w:val="20"/>
                <w:szCs w:val="20"/>
              </w:rPr>
              <w:t>ižiljen</w:t>
            </w:r>
            <w:proofErr w:type="spellEnd"/>
          </w:p>
        </w:tc>
        <w:tc>
          <w:tcPr>
            <w:tcW w:w="976" w:type="dxa"/>
            <w:vAlign w:val="center"/>
          </w:tcPr>
          <w:p w14:paraId="258CFF35" w14:textId="38C25CBB"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7.519</w:t>
            </w:r>
          </w:p>
        </w:tc>
        <w:tc>
          <w:tcPr>
            <w:tcW w:w="1560" w:type="dxa"/>
            <w:vAlign w:val="center"/>
          </w:tcPr>
          <w:p w14:paraId="1DC6D83C" w14:textId="1480D30F"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66.656.921</w:t>
            </w:r>
          </w:p>
        </w:tc>
        <w:tc>
          <w:tcPr>
            <w:tcW w:w="992" w:type="dxa"/>
            <w:tcBorders>
              <w:right w:val="single" w:sz="12" w:space="0" w:color="A8D08D"/>
            </w:tcBorders>
            <w:vAlign w:val="center"/>
          </w:tcPr>
          <w:p w14:paraId="64B9B6A5" w14:textId="62A687EE"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1,7</w:t>
            </w:r>
          </w:p>
        </w:tc>
      </w:tr>
      <w:tr w:rsidR="00845D04" w:rsidRPr="00494B96" w14:paraId="247EF019" w14:textId="77777777" w:rsidTr="00494B96">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45484CBC" w14:textId="65BED071"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12.</w:t>
            </w:r>
          </w:p>
        </w:tc>
        <w:tc>
          <w:tcPr>
            <w:tcW w:w="1320" w:type="dxa"/>
            <w:vAlign w:val="center"/>
          </w:tcPr>
          <w:p w14:paraId="28C67F82" w14:textId="23BBEC10" w:rsidR="4FF11075" w:rsidRPr="00494B96" w:rsidRDefault="4FF11075" w:rsidP="4FF110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01022991</w:t>
            </w:r>
          </w:p>
        </w:tc>
        <w:tc>
          <w:tcPr>
            <w:tcW w:w="3358" w:type="dxa"/>
            <w:vAlign w:val="center"/>
          </w:tcPr>
          <w:p w14:paraId="706C8568" w14:textId="30F55538" w:rsidR="50D046A0" w:rsidRPr="00494B96"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Goveda, mase veće od 300 kg, za klanje (osim junica i krava)</w:t>
            </w:r>
          </w:p>
        </w:tc>
        <w:tc>
          <w:tcPr>
            <w:tcW w:w="976" w:type="dxa"/>
            <w:vAlign w:val="center"/>
          </w:tcPr>
          <w:p w14:paraId="5623E432" w14:textId="3C2894CE"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22.585</w:t>
            </w:r>
          </w:p>
        </w:tc>
        <w:tc>
          <w:tcPr>
            <w:tcW w:w="1560" w:type="dxa"/>
            <w:vAlign w:val="center"/>
          </w:tcPr>
          <w:p w14:paraId="54592122" w14:textId="5C7A0255"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65.430.248</w:t>
            </w:r>
          </w:p>
        </w:tc>
        <w:tc>
          <w:tcPr>
            <w:tcW w:w="992" w:type="dxa"/>
            <w:tcBorders>
              <w:right w:val="single" w:sz="12" w:space="0" w:color="A8D08D"/>
            </w:tcBorders>
            <w:vAlign w:val="center"/>
          </w:tcPr>
          <w:p w14:paraId="362108FB" w14:textId="1B6F3008"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1,7</w:t>
            </w:r>
          </w:p>
        </w:tc>
      </w:tr>
      <w:tr w:rsidR="00845D04" w:rsidRPr="00494B96" w14:paraId="1FF2B9E2" w14:textId="77777777" w:rsidTr="00494B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19255DC9" w14:textId="0B66C9D3"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13.</w:t>
            </w:r>
          </w:p>
        </w:tc>
        <w:tc>
          <w:tcPr>
            <w:tcW w:w="1320" w:type="dxa"/>
            <w:vAlign w:val="center"/>
          </w:tcPr>
          <w:p w14:paraId="591805BB" w14:textId="4AC4E16E" w:rsidR="4FF11075" w:rsidRPr="00494B96" w:rsidRDefault="4FF11075" w:rsidP="4FF110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01022951</w:t>
            </w:r>
          </w:p>
        </w:tc>
        <w:tc>
          <w:tcPr>
            <w:tcW w:w="3358" w:type="dxa"/>
            <w:vAlign w:val="center"/>
          </w:tcPr>
          <w:p w14:paraId="1D4B5AAB" w14:textId="10A81628" w:rsidR="50D046A0" w:rsidRPr="00494B96"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Junice, (ženska goveda koja se nikada nisu telila), mase veće od 300 kg, za klanje</w:t>
            </w:r>
          </w:p>
        </w:tc>
        <w:tc>
          <w:tcPr>
            <w:tcW w:w="976" w:type="dxa"/>
            <w:vAlign w:val="center"/>
          </w:tcPr>
          <w:p w14:paraId="228E1433" w14:textId="11464D8E"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19.715</w:t>
            </w:r>
          </w:p>
        </w:tc>
        <w:tc>
          <w:tcPr>
            <w:tcW w:w="1560" w:type="dxa"/>
            <w:vAlign w:val="center"/>
          </w:tcPr>
          <w:p w14:paraId="7BAF68CA" w14:textId="3C00428B"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60.299.085</w:t>
            </w:r>
          </w:p>
        </w:tc>
        <w:tc>
          <w:tcPr>
            <w:tcW w:w="992" w:type="dxa"/>
            <w:tcBorders>
              <w:right w:val="single" w:sz="12" w:space="0" w:color="A8D08D"/>
            </w:tcBorders>
            <w:vAlign w:val="center"/>
          </w:tcPr>
          <w:p w14:paraId="1154C927" w14:textId="1B0E9DA3"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1,5</w:t>
            </w:r>
          </w:p>
        </w:tc>
      </w:tr>
      <w:tr w:rsidR="00845D04" w:rsidRPr="00494B96" w14:paraId="5BDC2C2E" w14:textId="77777777" w:rsidTr="00494B96">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62CDD3A8" w14:textId="4FE0403D"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14.</w:t>
            </w:r>
          </w:p>
        </w:tc>
        <w:tc>
          <w:tcPr>
            <w:tcW w:w="1320" w:type="dxa"/>
            <w:vAlign w:val="center"/>
          </w:tcPr>
          <w:p w14:paraId="75429EE3" w14:textId="263D6D80" w:rsidR="4FF11075" w:rsidRPr="00494B96" w:rsidRDefault="4FF11075" w:rsidP="4FF110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03028530</w:t>
            </w:r>
          </w:p>
        </w:tc>
        <w:tc>
          <w:tcPr>
            <w:tcW w:w="3358" w:type="dxa"/>
            <w:vAlign w:val="center"/>
          </w:tcPr>
          <w:p w14:paraId="37113CE1" w14:textId="61B7DF02" w:rsidR="50D046A0" w:rsidRPr="00494B96"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Svježa ili rashlađena orada (komarča) (</w:t>
            </w:r>
            <w:proofErr w:type="spellStart"/>
            <w:r w:rsidRPr="00494B96">
              <w:rPr>
                <w:rFonts w:ascii="Calibri" w:eastAsia="Calibri" w:hAnsi="Calibri" w:cs="Calibri"/>
                <w:color w:val="000000" w:themeColor="text1"/>
                <w:sz w:val="20"/>
                <w:szCs w:val="20"/>
              </w:rPr>
              <w:t>Sparus</w:t>
            </w:r>
            <w:proofErr w:type="spellEnd"/>
            <w:r w:rsidRPr="00494B96">
              <w:rPr>
                <w:rFonts w:ascii="Calibri" w:eastAsia="Calibri" w:hAnsi="Calibri" w:cs="Calibri"/>
                <w:color w:val="000000" w:themeColor="text1"/>
                <w:sz w:val="20"/>
                <w:szCs w:val="20"/>
              </w:rPr>
              <w:t xml:space="preserve"> </w:t>
            </w:r>
            <w:proofErr w:type="spellStart"/>
            <w:r w:rsidRPr="00494B96">
              <w:rPr>
                <w:rFonts w:ascii="Calibri" w:eastAsia="Calibri" w:hAnsi="Calibri" w:cs="Calibri"/>
                <w:color w:val="000000" w:themeColor="text1"/>
                <w:sz w:val="20"/>
                <w:szCs w:val="20"/>
              </w:rPr>
              <w:t>aurata</w:t>
            </w:r>
            <w:proofErr w:type="spellEnd"/>
            <w:r w:rsidRPr="00494B96">
              <w:rPr>
                <w:rFonts w:ascii="Calibri" w:eastAsia="Calibri" w:hAnsi="Calibri" w:cs="Calibri"/>
                <w:color w:val="000000" w:themeColor="text1"/>
                <w:sz w:val="20"/>
                <w:szCs w:val="20"/>
              </w:rPr>
              <w:t>)</w:t>
            </w:r>
          </w:p>
        </w:tc>
        <w:tc>
          <w:tcPr>
            <w:tcW w:w="976" w:type="dxa"/>
            <w:vAlign w:val="center"/>
          </w:tcPr>
          <w:p w14:paraId="6379434F" w14:textId="608BD6A5" w:rsidR="50D046A0" w:rsidRPr="00494B96" w:rsidRDefault="00494B96"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7.683</w:t>
            </w:r>
          </w:p>
        </w:tc>
        <w:tc>
          <w:tcPr>
            <w:tcW w:w="1560" w:type="dxa"/>
            <w:vAlign w:val="center"/>
          </w:tcPr>
          <w:p w14:paraId="29D07559" w14:textId="4B8558B7"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53.069.044</w:t>
            </w:r>
          </w:p>
        </w:tc>
        <w:tc>
          <w:tcPr>
            <w:tcW w:w="992" w:type="dxa"/>
            <w:tcBorders>
              <w:right w:val="single" w:sz="12" w:space="0" w:color="A8D08D"/>
            </w:tcBorders>
            <w:vAlign w:val="center"/>
          </w:tcPr>
          <w:p w14:paraId="2540807F" w14:textId="357B02B8"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1,4</w:t>
            </w:r>
          </w:p>
        </w:tc>
      </w:tr>
      <w:tr w:rsidR="00845D04" w:rsidRPr="00494B96" w14:paraId="0A8EC130" w14:textId="77777777" w:rsidTr="00494B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51D46339" w14:textId="646F838B"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15.</w:t>
            </w:r>
          </w:p>
        </w:tc>
        <w:tc>
          <w:tcPr>
            <w:tcW w:w="1320" w:type="dxa"/>
            <w:vAlign w:val="center"/>
          </w:tcPr>
          <w:p w14:paraId="38F430EC" w14:textId="26691A2F" w:rsidR="4FF11075" w:rsidRPr="00494B96" w:rsidRDefault="4FF11075" w:rsidP="4FF110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01039219</w:t>
            </w:r>
          </w:p>
        </w:tc>
        <w:tc>
          <w:tcPr>
            <w:tcW w:w="3358" w:type="dxa"/>
            <w:vAlign w:val="center"/>
          </w:tcPr>
          <w:p w14:paraId="74B1D3AD" w14:textId="71A14771" w:rsidR="50D046A0" w:rsidRPr="00494B96"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 xml:space="preserve">Žive domaće svinje, mase veće od uključivo 50 kg </w:t>
            </w:r>
          </w:p>
        </w:tc>
        <w:tc>
          <w:tcPr>
            <w:tcW w:w="976" w:type="dxa"/>
            <w:vAlign w:val="center"/>
          </w:tcPr>
          <w:p w14:paraId="69EAE2CD" w14:textId="4594E812"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31.215</w:t>
            </w:r>
          </w:p>
        </w:tc>
        <w:tc>
          <w:tcPr>
            <w:tcW w:w="1560" w:type="dxa"/>
            <w:vAlign w:val="center"/>
          </w:tcPr>
          <w:p w14:paraId="0B488236" w14:textId="4A10DA42"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52.540.803</w:t>
            </w:r>
          </w:p>
        </w:tc>
        <w:tc>
          <w:tcPr>
            <w:tcW w:w="992" w:type="dxa"/>
            <w:tcBorders>
              <w:right w:val="single" w:sz="12" w:space="0" w:color="A8D08D"/>
            </w:tcBorders>
            <w:vAlign w:val="center"/>
          </w:tcPr>
          <w:p w14:paraId="62BDB80C" w14:textId="311500AA"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1,3</w:t>
            </w:r>
          </w:p>
        </w:tc>
      </w:tr>
      <w:tr w:rsidR="00845D04" w:rsidRPr="00494B96" w14:paraId="6006F397" w14:textId="77777777" w:rsidTr="00494B96">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1FDC157A" w14:textId="0CDF2334"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16.</w:t>
            </w:r>
          </w:p>
        </w:tc>
        <w:tc>
          <w:tcPr>
            <w:tcW w:w="1320" w:type="dxa"/>
            <w:vAlign w:val="center"/>
          </w:tcPr>
          <w:p w14:paraId="42A12EC6" w14:textId="0F5EBDF8" w:rsidR="4FF11075" w:rsidRPr="00494B96" w:rsidRDefault="4FF11075" w:rsidP="4FF110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17019910</w:t>
            </w:r>
          </w:p>
        </w:tc>
        <w:tc>
          <w:tcPr>
            <w:tcW w:w="3358" w:type="dxa"/>
            <w:vAlign w:val="center"/>
          </w:tcPr>
          <w:p w14:paraId="484937BE" w14:textId="533EBD66" w:rsidR="50D046A0" w:rsidRPr="00494B96"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 xml:space="preserve">Bijeli šećer u krutom stanju </w:t>
            </w:r>
          </w:p>
        </w:tc>
        <w:tc>
          <w:tcPr>
            <w:tcW w:w="976" w:type="dxa"/>
            <w:vAlign w:val="center"/>
          </w:tcPr>
          <w:p w14:paraId="5A40A8E1" w14:textId="6D3E2CEB"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72.007</w:t>
            </w:r>
          </w:p>
        </w:tc>
        <w:tc>
          <w:tcPr>
            <w:tcW w:w="1560" w:type="dxa"/>
            <w:vAlign w:val="center"/>
          </w:tcPr>
          <w:p w14:paraId="4654EAD5" w14:textId="68DDB84A"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50.514.222</w:t>
            </w:r>
          </w:p>
        </w:tc>
        <w:tc>
          <w:tcPr>
            <w:tcW w:w="992" w:type="dxa"/>
            <w:tcBorders>
              <w:right w:val="single" w:sz="12" w:space="0" w:color="A8D08D"/>
            </w:tcBorders>
            <w:vAlign w:val="center"/>
          </w:tcPr>
          <w:p w14:paraId="3257FFC9" w14:textId="774467A2"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1,3</w:t>
            </w:r>
          </w:p>
        </w:tc>
      </w:tr>
      <w:tr w:rsidR="00845D04" w:rsidRPr="00494B96" w14:paraId="29BDDF73" w14:textId="77777777" w:rsidTr="00494B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6005C80C" w14:textId="26FDB8C4"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17</w:t>
            </w:r>
          </w:p>
        </w:tc>
        <w:tc>
          <w:tcPr>
            <w:tcW w:w="1320" w:type="dxa"/>
            <w:vAlign w:val="center"/>
          </w:tcPr>
          <w:p w14:paraId="389106CD" w14:textId="233FDBB0" w:rsidR="4FF11075" w:rsidRPr="00494B96" w:rsidRDefault="4FF11075" w:rsidP="4FF110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23099096</w:t>
            </w:r>
          </w:p>
        </w:tc>
        <w:tc>
          <w:tcPr>
            <w:tcW w:w="3358" w:type="dxa"/>
            <w:vAlign w:val="center"/>
          </w:tcPr>
          <w:p w14:paraId="66F713A8" w14:textId="54A60630" w:rsidR="50D046A0" w:rsidRPr="00494B96"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 xml:space="preserve">Pripravci koji se koriste u prehrani životinja </w:t>
            </w:r>
          </w:p>
        </w:tc>
        <w:tc>
          <w:tcPr>
            <w:tcW w:w="976" w:type="dxa"/>
            <w:vAlign w:val="center"/>
          </w:tcPr>
          <w:p w14:paraId="34FF1FEB" w14:textId="69048B8C"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56.417</w:t>
            </w:r>
          </w:p>
        </w:tc>
        <w:tc>
          <w:tcPr>
            <w:tcW w:w="1560" w:type="dxa"/>
            <w:vAlign w:val="center"/>
          </w:tcPr>
          <w:p w14:paraId="2D2F61CA" w14:textId="6D6268BE"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47.210.585</w:t>
            </w:r>
          </w:p>
        </w:tc>
        <w:tc>
          <w:tcPr>
            <w:tcW w:w="992" w:type="dxa"/>
            <w:tcBorders>
              <w:right w:val="single" w:sz="12" w:space="0" w:color="A8D08D"/>
            </w:tcBorders>
            <w:vAlign w:val="center"/>
          </w:tcPr>
          <w:p w14:paraId="66235B2E" w14:textId="593C0130"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1,2</w:t>
            </w:r>
          </w:p>
        </w:tc>
      </w:tr>
      <w:tr w:rsidR="00845D04" w:rsidRPr="00494B96" w14:paraId="46556BE1" w14:textId="77777777" w:rsidTr="00494B96">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3C2D55CA" w14:textId="7BBD6390"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18.</w:t>
            </w:r>
          </w:p>
        </w:tc>
        <w:tc>
          <w:tcPr>
            <w:tcW w:w="1320" w:type="dxa"/>
            <w:vAlign w:val="center"/>
          </w:tcPr>
          <w:p w14:paraId="4C710CDC" w14:textId="1BEFAABC" w:rsidR="4FF11075" w:rsidRPr="00494B96" w:rsidRDefault="4FF11075" w:rsidP="4FF110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03028410</w:t>
            </w:r>
          </w:p>
        </w:tc>
        <w:tc>
          <w:tcPr>
            <w:tcW w:w="3358" w:type="dxa"/>
            <w:vAlign w:val="center"/>
          </w:tcPr>
          <w:p w14:paraId="5F8F02D7" w14:textId="560CCBFC" w:rsidR="50D046A0" w:rsidRPr="00494B96"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Svježi ili rashlađeni europski lubin (brancin) (</w:t>
            </w:r>
            <w:proofErr w:type="spellStart"/>
            <w:r w:rsidRPr="00494B96">
              <w:rPr>
                <w:rFonts w:ascii="Calibri" w:eastAsia="Calibri" w:hAnsi="Calibri" w:cs="Calibri"/>
                <w:color w:val="000000" w:themeColor="text1"/>
                <w:sz w:val="20"/>
                <w:szCs w:val="20"/>
              </w:rPr>
              <w:t>Dicentrarchus</w:t>
            </w:r>
            <w:proofErr w:type="spellEnd"/>
            <w:r w:rsidRPr="00494B96">
              <w:rPr>
                <w:rFonts w:ascii="Calibri" w:eastAsia="Calibri" w:hAnsi="Calibri" w:cs="Calibri"/>
                <w:color w:val="000000" w:themeColor="text1"/>
                <w:sz w:val="20"/>
                <w:szCs w:val="20"/>
              </w:rPr>
              <w:t xml:space="preserve"> </w:t>
            </w:r>
            <w:proofErr w:type="spellStart"/>
            <w:r w:rsidRPr="00494B96">
              <w:rPr>
                <w:rFonts w:ascii="Calibri" w:eastAsia="Calibri" w:hAnsi="Calibri" w:cs="Calibri"/>
                <w:color w:val="000000" w:themeColor="text1"/>
                <w:sz w:val="20"/>
                <w:szCs w:val="20"/>
              </w:rPr>
              <w:t>labrax</w:t>
            </w:r>
            <w:proofErr w:type="spellEnd"/>
            <w:r w:rsidRPr="00494B96">
              <w:rPr>
                <w:rFonts w:ascii="Calibri" w:eastAsia="Calibri" w:hAnsi="Calibri" w:cs="Calibri"/>
                <w:color w:val="000000" w:themeColor="text1"/>
                <w:sz w:val="20"/>
                <w:szCs w:val="20"/>
              </w:rPr>
              <w:t>)</w:t>
            </w:r>
          </w:p>
        </w:tc>
        <w:tc>
          <w:tcPr>
            <w:tcW w:w="976" w:type="dxa"/>
            <w:vAlign w:val="center"/>
          </w:tcPr>
          <w:p w14:paraId="775130B9" w14:textId="0B7ED6EF"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5.622</w:t>
            </w:r>
          </w:p>
        </w:tc>
        <w:tc>
          <w:tcPr>
            <w:tcW w:w="1560" w:type="dxa"/>
            <w:vAlign w:val="center"/>
          </w:tcPr>
          <w:p w14:paraId="1E236903" w14:textId="4188CD75"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45.354.793</w:t>
            </w:r>
          </w:p>
        </w:tc>
        <w:tc>
          <w:tcPr>
            <w:tcW w:w="992" w:type="dxa"/>
            <w:tcBorders>
              <w:right w:val="single" w:sz="12" w:space="0" w:color="A8D08D"/>
            </w:tcBorders>
            <w:vAlign w:val="center"/>
          </w:tcPr>
          <w:p w14:paraId="447041E0" w14:textId="4BABD4D5"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1,2</w:t>
            </w:r>
          </w:p>
        </w:tc>
      </w:tr>
      <w:tr w:rsidR="00845D04" w:rsidRPr="00494B96" w14:paraId="6E6E5858" w14:textId="77777777" w:rsidTr="00494B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1D37A1A3" w14:textId="0E230D9C"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19.</w:t>
            </w:r>
          </w:p>
        </w:tc>
        <w:tc>
          <w:tcPr>
            <w:tcW w:w="1320" w:type="dxa"/>
            <w:vAlign w:val="center"/>
          </w:tcPr>
          <w:p w14:paraId="3751E326" w14:textId="18E04EBD" w:rsidR="4FF11075" w:rsidRPr="00494B96" w:rsidRDefault="4FF11075" w:rsidP="4FF1107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12060099</w:t>
            </w:r>
          </w:p>
        </w:tc>
        <w:tc>
          <w:tcPr>
            <w:tcW w:w="3358" w:type="dxa"/>
            <w:vAlign w:val="center"/>
          </w:tcPr>
          <w:p w14:paraId="366C95B9" w14:textId="00483948" w:rsidR="50D046A0" w:rsidRPr="00494B96"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 xml:space="preserve">Suncokretovo sjeme, uključujući lomljeno </w:t>
            </w:r>
          </w:p>
        </w:tc>
        <w:tc>
          <w:tcPr>
            <w:tcW w:w="976" w:type="dxa"/>
            <w:vAlign w:val="center"/>
          </w:tcPr>
          <w:p w14:paraId="7D6820E7" w14:textId="0E3E4A1B"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90.163</w:t>
            </w:r>
          </w:p>
        </w:tc>
        <w:tc>
          <w:tcPr>
            <w:tcW w:w="1560" w:type="dxa"/>
            <w:vAlign w:val="center"/>
          </w:tcPr>
          <w:p w14:paraId="45004E0F" w14:textId="65E1076E"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38.406.925</w:t>
            </w:r>
          </w:p>
        </w:tc>
        <w:tc>
          <w:tcPr>
            <w:tcW w:w="992" w:type="dxa"/>
            <w:tcBorders>
              <w:right w:val="single" w:sz="12" w:space="0" w:color="A8D08D"/>
            </w:tcBorders>
            <w:vAlign w:val="center"/>
          </w:tcPr>
          <w:p w14:paraId="44D0770A" w14:textId="7BF8B94D" w:rsidR="50D046A0" w:rsidRPr="00494B96" w:rsidRDefault="50D046A0" w:rsidP="00494B9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1,0</w:t>
            </w:r>
          </w:p>
        </w:tc>
      </w:tr>
      <w:tr w:rsidR="00845D04" w:rsidRPr="00494B96" w14:paraId="43FEC9CE" w14:textId="77777777" w:rsidTr="00494B96">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bottom w:val="single" w:sz="12" w:space="0" w:color="A8D08D"/>
            </w:tcBorders>
            <w:vAlign w:val="center"/>
          </w:tcPr>
          <w:p w14:paraId="3214CB56" w14:textId="1A1D62D8" w:rsidR="4FF11075" w:rsidRPr="00376276" w:rsidRDefault="4FF11075" w:rsidP="4FF11075">
            <w:pPr>
              <w:jc w:val="center"/>
              <w:rPr>
                <w:rFonts w:ascii="Calibri" w:hAnsi="Calibri" w:cs="Calibri"/>
                <w:b w:val="0"/>
                <w:bCs w:val="0"/>
                <w:sz w:val="20"/>
                <w:szCs w:val="20"/>
              </w:rPr>
            </w:pPr>
            <w:r w:rsidRPr="00376276">
              <w:rPr>
                <w:rFonts w:ascii="Calibri" w:eastAsia="Calibri" w:hAnsi="Calibri" w:cs="Calibri"/>
                <w:b w:val="0"/>
                <w:bCs w:val="0"/>
                <w:color w:val="000000" w:themeColor="text1"/>
                <w:sz w:val="20"/>
                <w:szCs w:val="20"/>
              </w:rPr>
              <w:t>20.</w:t>
            </w:r>
          </w:p>
        </w:tc>
        <w:tc>
          <w:tcPr>
            <w:tcW w:w="1320" w:type="dxa"/>
            <w:tcBorders>
              <w:bottom w:val="single" w:sz="12" w:space="0" w:color="A8D08D"/>
            </w:tcBorders>
            <w:vAlign w:val="center"/>
          </w:tcPr>
          <w:p w14:paraId="5945B378" w14:textId="105221DC" w:rsidR="4FF11075" w:rsidRPr="00494B96" w:rsidRDefault="4FF11075" w:rsidP="4FF1107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19059030</w:t>
            </w:r>
          </w:p>
        </w:tc>
        <w:tc>
          <w:tcPr>
            <w:tcW w:w="3358" w:type="dxa"/>
            <w:tcBorders>
              <w:bottom w:val="single" w:sz="12" w:space="0" w:color="A8D08D"/>
            </w:tcBorders>
            <w:vAlign w:val="center"/>
          </w:tcPr>
          <w:p w14:paraId="08147088" w14:textId="6DCA2A76" w:rsidR="50D046A0" w:rsidRPr="00494B96"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Kruh koji ne sadrži med, jaja, sir ili voće</w:t>
            </w:r>
          </w:p>
        </w:tc>
        <w:tc>
          <w:tcPr>
            <w:tcW w:w="976" w:type="dxa"/>
            <w:tcBorders>
              <w:bottom w:val="single" w:sz="12" w:space="0" w:color="A8D08D"/>
            </w:tcBorders>
            <w:vAlign w:val="center"/>
          </w:tcPr>
          <w:p w14:paraId="4BA3B236" w14:textId="490DB15F"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18.909</w:t>
            </w:r>
          </w:p>
        </w:tc>
        <w:tc>
          <w:tcPr>
            <w:tcW w:w="1560" w:type="dxa"/>
            <w:tcBorders>
              <w:bottom w:val="single" w:sz="12" w:space="0" w:color="A8D08D"/>
            </w:tcBorders>
            <w:vAlign w:val="center"/>
          </w:tcPr>
          <w:p w14:paraId="2E50E298" w14:textId="7485213B"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494B96">
              <w:rPr>
                <w:rFonts w:ascii="Calibri" w:eastAsia="Calibri" w:hAnsi="Calibri" w:cs="Calibri"/>
                <w:color w:val="000000" w:themeColor="text1"/>
                <w:sz w:val="20"/>
                <w:szCs w:val="20"/>
              </w:rPr>
              <w:t>34.436.601</w:t>
            </w:r>
          </w:p>
        </w:tc>
        <w:tc>
          <w:tcPr>
            <w:tcW w:w="992" w:type="dxa"/>
            <w:tcBorders>
              <w:bottom w:val="single" w:sz="12" w:space="0" w:color="A8D08D"/>
              <w:right w:val="single" w:sz="12" w:space="0" w:color="A8D08D"/>
            </w:tcBorders>
            <w:vAlign w:val="center"/>
          </w:tcPr>
          <w:p w14:paraId="30C6F292" w14:textId="6FB670B9" w:rsidR="50D046A0" w:rsidRPr="00494B96" w:rsidRDefault="50D046A0" w:rsidP="00494B9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94B96">
              <w:rPr>
                <w:rFonts w:ascii="Calibri" w:eastAsia="Calibri" w:hAnsi="Calibri" w:cs="Calibri"/>
                <w:color w:val="000000" w:themeColor="text1"/>
                <w:sz w:val="20"/>
                <w:szCs w:val="20"/>
              </w:rPr>
              <w:t>0,9</w:t>
            </w:r>
          </w:p>
        </w:tc>
      </w:tr>
    </w:tbl>
    <w:p w14:paraId="6B818AC0" w14:textId="77777777" w:rsidR="00153473" w:rsidRPr="00A174B5" w:rsidRDefault="00153473" w:rsidP="4FF11075">
      <w:pPr>
        <w:spacing w:line="288" w:lineRule="auto"/>
        <w:rPr>
          <w:rFonts w:ascii="Calibri" w:hAnsi="Calibri" w:cs="Calibri"/>
          <w:sz w:val="20"/>
          <w:szCs w:val="20"/>
        </w:rPr>
      </w:pPr>
      <w:bookmarkStart w:id="513" w:name="_Hlk150762439"/>
      <w:bookmarkEnd w:id="513"/>
      <w:r w:rsidRPr="4FF11075">
        <w:rPr>
          <w:rFonts w:ascii="Calibri" w:hAnsi="Calibri" w:cs="Calibri"/>
          <w:sz w:val="20"/>
          <w:szCs w:val="20"/>
        </w:rPr>
        <w:t xml:space="preserve">(izvor: DZS; obrada: </w:t>
      </w:r>
      <w:r w:rsidR="00071337" w:rsidRPr="4FF11075">
        <w:rPr>
          <w:rFonts w:ascii="Calibri" w:hAnsi="Calibri" w:cs="Calibri"/>
          <w:sz w:val="20"/>
          <w:szCs w:val="20"/>
        </w:rPr>
        <w:t>Ministarstvo poljoprivrede, šumarstva i ribarstva</w:t>
      </w:r>
      <w:r w:rsidRPr="4FF11075">
        <w:rPr>
          <w:rFonts w:ascii="Calibri" w:hAnsi="Calibri" w:cs="Calibri"/>
          <w:sz w:val="20"/>
          <w:szCs w:val="20"/>
        </w:rPr>
        <w:t>)</w:t>
      </w:r>
    </w:p>
    <w:p w14:paraId="63B4DB70" w14:textId="0685B9DF" w:rsidR="00153473" w:rsidRDefault="00153473" w:rsidP="00376276">
      <w:pPr>
        <w:spacing w:after="120" w:line="288" w:lineRule="auto"/>
        <w:jc w:val="both"/>
        <w:rPr>
          <w:rFonts w:ascii="Calibri" w:hAnsi="Calibri" w:cs="Calibri"/>
          <w:i/>
          <w:iCs/>
          <w:color w:val="000000" w:themeColor="text1"/>
          <w:sz w:val="22"/>
          <w:szCs w:val="22"/>
        </w:rPr>
      </w:pPr>
      <w:r w:rsidRPr="7051E2BA">
        <w:rPr>
          <w:rFonts w:ascii="Calibri" w:hAnsi="Calibri" w:cs="Calibri"/>
          <w:sz w:val="22"/>
          <w:szCs w:val="22"/>
        </w:rPr>
        <w:br w:type="page"/>
      </w:r>
      <w:r w:rsidR="4568D99D" w:rsidRPr="7051E2BA">
        <w:rPr>
          <w:rFonts w:ascii="Calibri" w:hAnsi="Calibri" w:cs="Calibri"/>
          <w:i/>
          <w:iCs/>
          <w:color w:val="000000" w:themeColor="text1"/>
          <w:sz w:val="22"/>
          <w:szCs w:val="22"/>
        </w:rPr>
        <w:lastRenderedPageBreak/>
        <w:t xml:space="preserve">Tablica </w:t>
      </w:r>
      <w:r w:rsidR="3E844EAA" w:rsidRPr="7051E2BA">
        <w:rPr>
          <w:rFonts w:ascii="Calibri" w:hAnsi="Calibri" w:cs="Calibri"/>
          <w:i/>
          <w:iCs/>
          <w:color w:val="000000" w:themeColor="text1"/>
          <w:sz w:val="22"/>
          <w:szCs w:val="22"/>
        </w:rPr>
        <w:t>8</w:t>
      </w:r>
      <w:r w:rsidR="29CAAE7D" w:rsidRPr="7051E2BA">
        <w:rPr>
          <w:rFonts w:ascii="Calibri" w:hAnsi="Calibri" w:cs="Calibri"/>
          <w:i/>
          <w:iCs/>
          <w:color w:val="000000" w:themeColor="text1"/>
          <w:sz w:val="22"/>
          <w:szCs w:val="22"/>
        </w:rPr>
        <w:t>1</w:t>
      </w:r>
      <w:r w:rsidR="4568D99D" w:rsidRPr="7051E2BA">
        <w:rPr>
          <w:rFonts w:ascii="Calibri" w:hAnsi="Calibri" w:cs="Calibri"/>
          <w:i/>
          <w:iCs/>
          <w:color w:val="000000" w:themeColor="text1"/>
          <w:sz w:val="22"/>
          <w:szCs w:val="22"/>
        </w:rPr>
        <w:t>. Rang lista 20 najznačajnijih poljoprivredno-prehrambenih proizvoda u uvozu u 202</w:t>
      </w:r>
      <w:r w:rsidR="105A585D" w:rsidRPr="7051E2BA">
        <w:rPr>
          <w:rFonts w:ascii="Calibri" w:hAnsi="Calibri" w:cs="Calibri"/>
          <w:i/>
          <w:iCs/>
          <w:color w:val="000000" w:themeColor="text1"/>
          <w:sz w:val="22"/>
          <w:szCs w:val="22"/>
        </w:rPr>
        <w:t>4</w:t>
      </w:r>
      <w:r w:rsidR="4568D99D" w:rsidRPr="7051E2BA">
        <w:rPr>
          <w:rFonts w:ascii="Calibri" w:hAnsi="Calibri" w:cs="Calibri"/>
          <w:i/>
          <w:iCs/>
          <w:color w:val="000000" w:themeColor="text1"/>
          <w:sz w:val="22"/>
          <w:szCs w:val="22"/>
        </w:rPr>
        <w:t>.</w:t>
      </w:r>
    </w:p>
    <w:p w14:paraId="343807A1" w14:textId="77777777" w:rsidR="00376276" w:rsidRPr="00EA2EC2" w:rsidRDefault="00376276" w:rsidP="00EA2EC2">
      <w:pPr>
        <w:spacing w:after="120" w:line="288" w:lineRule="auto"/>
        <w:rPr>
          <w:rFonts w:ascii="Calibri" w:hAnsi="Calibri" w:cs="Calibri"/>
          <w:sz w:val="22"/>
          <w:szCs w:val="22"/>
        </w:rPr>
      </w:pPr>
    </w:p>
    <w:tbl>
      <w:tblPr>
        <w:tblStyle w:val="GridTable2-Accent61"/>
        <w:tblW w:w="0" w:type="auto"/>
        <w:tblLook w:val="04A0" w:firstRow="1" w:lastRow="0" w:firstColumn="1" w:lastColumn="0" w:noHBand="0" w:noVBand="1"/>
      </w:tblPr>
      <w:tblGrid>
        <w:gridCol w:w="815"/>
        <w:gridCol w:w="1134"/>
        <w:gridCol w:w="3518"/>
        <w:gridCol w:w="1031"/>
        <w:gridCol w:w="1556"/>
        <w:gridCol w:w="987"/>
      </w:tblGrid>
      <w:tr w:rsidR="00153473" w:rsidRPr="00EA2EC2" w14:paraId="7221B243" w14:textId="77777777" w:rsidTr="00EA2EC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17" w:type="dxa"/>
            <w:tcBorders>
              <w:top w:val="single" w:sz="12" w:space="0" w:color="A8D08D"/>
              <w:left w:val="single" w:sz="12" w:space="0" w:color="A8D08D"/>
              <w:right w:val="single" w:sz="4" w:space="0" w:color="A8D08D"/>
            </w:tcBorders>
          </w:tcPr>
          <w:p w14:paraId="2C5342E9" w14:textId="33FA2AB9" w:rsidR="00153473" w:rsidRPr="00EA2EC2" w:rsidRDefault="006F1F64" w:rsidP="002B0C95">
            <w:pPr>
              <w:spacing w:before="40" w:after="40" w:line="288" w:lineRule="auto"/>
              <w:jc w:val="center"/>
              <w:rPr>
                <w:rFonts w:ascii="Calibri" w:hAnsi="Calibri" w:cs="Calibri"/>
                <w:b w:val="0"/>
                <w:bCs w:val="0"/>
                <w:sz w:val="20"/>
                <w:szCs w:val="20"/>
              </w:rPr>
            </w:pPr>
            <w:r w:rsidRPr="00EA2EC2">
              <w:rPr>
                <w:rFonts w:ascii="Calibri" w:hAnsi="Calibri" w:cs="Calibri"/>
                <w:sz w:val="20"/>
                <w:szCs w:val="20"/>
              </w:rPr>
              <w:t>r</w:t>
            </w:r>
            <w:r w:rsidR="00153473" w:rsidRPr="00EA2EC2">
              <w:rPr>
                <w:rFonts w:ascii="Calibri" w:hAnsi="Calibri" w:cs="Calibri"/>
                <w:sz w:val="20"/>
                <w:szCs w:val="20"/>
              </w:rPr>
              <w:t>ang</w:t>
            </w:r>
          </w:p>
        </w:tc>
        <w:tc>
          <w:tcPr>
            <w:tcW w:w="1134" w:type="dxa"/>
            <w:tcBorders>
              <w:top w:val="single" w:sz="12" w:space="0" w:color="A8D08D"/>
              <w:left w:val="single" w:sz="4" w:space="0" w:color="A8D08D"/>
              <w:right w:val="single" w:sz="4" w:space="0" w:color="A8D08D"/>
            </w:tcBorders>
          </w:tcPr>
          <w:p w14:paraId="113ABBB7" w14:textId="77777777" w:rsidR="00153473" w:rsidRPr="00EA2EC2" w:rsidRDefault="00153473" w:rsidP="002B0C95">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EA2EC2">
              <w:rPr>
                <w:rFonts w:ascii="Calibri" w:hAnsi="Calibri" w:cs="Calibri"/>
                <w:sz w:val="20"/>
                <w:szCs w:val="20"/>
              </w:rPr>
              <w:t>KN oznaka</w:t>
            </w:r>
          </w:p>
        </w:tc>
        <w:tc>
          <w:tcPr>
            <w:tcW w:w="3544" w:type="dxa"/>
            <w:tcBorders>
              <w:top w:val="single" w:sz="12" w:space="0" w:color="A8D08D"/>
              <w:left w:val="single" w:sz="4" w:space="0" w:color="A8D08D"/>
              <w:right w:val="single" w:sz="4" w:space="0" w:color="A8D08D"/>
            </w:tcBorders>
          </w:tcPr>
          <w:p w14:paraId="15401182" w14:textId="50A431BA" w:rsidR="00153473" w:rsidRPr="00EA2EC2" w:rsidRDefault="006F1F64" w:rsidP="002B0C95">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EA2EC2">
              <w:rPr>
                <w:rFonts w:ascii="Calibri" w:hAnsi="Calibri" w:cs="Calibri"/>
                <w:sz w:val="20"/>
                <w:szCs w:val="20"/>
              </w:rPr>
              <w:t>n</w:t>
            </w:r>
            <w:r w:rsidR="00153473" w:rsidRPr="00EA2EC2">
              <w:rPr>
                <w:rFonts w:ascii="Calibri" w:hAnsi="Calibri" w:cs="Calibri"/>
                <w:sz w:val="20"/>
                <w:szCs w:val="20"/>
              </w:rPr>
              <w:t>aziv proizvoda</w:t>
            </w:r>
          </w:p>
        </w:tc>
        <w:tc>
          <w:tcPr>
            <w:tcW w:w="1033" w:type="dxa"/>
            <w:tcBorders>
              <w:top w:val="single" w:sz="12" w:space="0" w:color="A8D08D"/>
              <w:left w:val="single" w:sz="4" w:space="0" w:color="A8D08D"/>
              <w:right w:val="single" w:sz="4" w:space="0" w:color="A8D08D"/>
            </w:tcBorders>
          </w:tcPr>
          <w:p w14:paraId="55EC5A47" w14:textId="77777777" w:rsidR="00153473" w:rsidRPr="00EA2EC2" w:rsidRDefault="00153473" w:rsidP="002B0C95">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EA2EC2">
              <w:rPr>
                <w:rFonts w:ascii="Calibri" w:hAnsi="Calibri" w:cs="Calibri"/>
                <w:sz w:val="20"/>
                <w:szCs w:val="20"/>
              </w:rPr>
              <w:t>tone</w:t>
            </w:r>
          </w:p>
        </w:tc>
        <w:tc>
          <w:tcPr>
            <w:tcW w:w="1560" w:type="dxa"/>
            <w:tcBorders>
              <w:top w:val="single" w:sz="12" w:space="0" w:color="A8D08D"/>
              <w:left w:val="single" w:sz="4" w:space="0" w:color="A8D08D"/>
              <w:right w:val="single" w:sz="4" w:space="0" w:color="A8D08D"/>
            </w:tcBorders>
          </w:tcPr>
          <w:p w14:paraId="67503C85" w14:textId="44C5C32A" w:rsidR="00153473" w:rsidRPr="00EA2EC2" w:rsidRDefault="00B24048" w:rsidP="002B0C95">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Pr>
                <w:rFonts w:ascii="Calibri" w:hAnsi="Calibri" w:cs="Calibri"/>
                <w:sz w:val="20"/>
                <w:szCs w:val="20"/>
              </w:rPr>
              <w:t>EUR</w:t>
            </w:r>
          </w:p>
        </w:tc>
        <w:tc>
          <w:tcPr>
            <w:tcW w:w="992" w:type="dxa"/>
            <w:tcBorders>
              <w:top w:val="single" w:sz="12" w:space="0" w:color="A8D08D"/>
              <w:left w:val="single" w:sz="4" w:space="0" w:color="A8D08D"/>
              <w:right w:val="single" w:sz="12" w:space="0" w:color="A8D08D"/>
            </w:tcBorders>
          </w:tcPr>
          <w:p w14:paraId="0C2E9548" w14:textId="1D04F55A" w:rsidR="00153473" w:rsidRPr="00EA2EC2" w:rsidRDefault="006F1F64" w:rsidP="002B0C95">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EA2EC2">
              <w:rPr>
                <w:rFonts w:ascii="Calibri" w:hAnsi="Calibri" w:cs="Calibri"/>
                <w:sz w:val="20"/>
                <w:szCs w:val="20"/>
              </w:rPr>
              <w:t>u</w:t>
            </w:r>
            <w:r w:rsidR="00153473" w:rsidRPr="00EA2EC2">
              <w:rPr>
                <w:rFonts w:ascii="Calibri" w:hAnsi="Calibri" w:cs="Calibri"/>
                <w:sz w:val="20"/>
                <w:szCs w:val="20"/>
              </w:rPr>
              <w:t>dio (%)</w:t>
            </w:r>
          </w:p>
        </w:tc>
      </w:tr>
      <w:tr w:rsidR="00611889" w:rsidRPr="00EA2EC2" w14:paraId="2BB1288D" w14:textId="77777777" w:rsidTr="00EA2E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426B428D" w14:textId="4A36D164"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1.</w:t>
            </w:r>
          </w:p>
        </w:tc>
        <w:tc>
          <w:tcPr>
            <w:tcW w:w="1134" w:type="dxa"/>
            <w:vAlign w:val="center"/>
          </w:tcPr>
          <w:p w14:paraId="2010AC43" w14:textId="24DFAABF" w:rsidR="4FF11075" w:rsidRPr="00EA2EC2" w:rsidRDefault="4FF11075" w:rsidP="4FF1107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24022090</w:t>
            </w:r>
          </w:p>
        </w:tc>
        <w:tc>
          <w:tcPr>
            <w:tcW w:w="3544" w:type="dxa"/>
            <w:vAlign w:val="center"/>
          </w:tcPr>
          <w:p w14:paraId="2DFF7F8D" w14:textId="7FCBF09E" w:rsidR="50D046A0" w:rsidRPr="00EA2EC2"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 xml:space="preserve">Cigarete koje sadrže duhan </w:t>
            </w:r>
          </w:p>
        </w:tc>
        <w:tc>
          <w:tcPr>
            <w:tcW w:w="1033" w:type="dxa"/>
            <w:vAlign w:val="center"/>
          </w:tcPr>
          <w:p w14:paraId="11A35ECF" w14:textId="484FA4D5"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6.536</w:t>
            </w:r>
          </w:p>
        </w:tc>
        <w:tc>
          <w:tcPr>
            <w:tcW w:w="1560" w:type="dxa"/>
            <w:vAlign w:val="center"/>
          </w:tcPr>
          <w:p w14:paraId="746EB6A8" w14:textId="345E8551"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157.997.998</w:t>
            </w:r>
          </w:p>
        </w:tc>
        <w:tc>
          <w:tcPr>
            <w:tcW w:w="992" w:type="dxa"/>
            <w:tcBorders>
              <w:right w:val="single" w:sz="12" w:space="0" w:color="A8D08D"/>
            </w:tcBorders>
            <w:vAlign w:val="center"/>
          </w:tcPr>
          <w:p w14:paraId="46C82071" w14:textId="7751095A"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2,4</w:t>
            </w:r>
          </w:p>
        </w:tc>
      </w:tr>
      <w:tr w:rsidR="00611889" w:rsidRPr="00EA2EC2" w14:paraId="7DA06BDC" w14:textId="77777777" w:rsidTr="00EA2EC2">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21F801BA" w14:textId="613132BB"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2.</w:t>
            </w:r>
          </w:p>
        </w:tc>
        <w:tc>
          <w:tcPr>
            <w:tcW w:w="1134" w:type="dxa"/>
            <w:vAlign w:val="center"/>
          </w:tcPr>
          <w:p w14:paraId="71D9A832" w14:textId="56136CCC" w:rsidR="4FF11075" w:rsidRPr="00EA2EC2" w:rsidRDefault="4FF11075" w:rsidP="4FF1107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21069098*</w:t>
            </w:r>
          </w:p>
        </w:tc>
        <w:tc>
          <w:tcPr>
            <w:tcW w:w="3544" w:type="dxa"/>
            <w:vAlign w:val="center"/>
          </w:tcPr>
          <w:p w14:paraId="69EC8A56" w14:textId="4DDAE073" w:rsidR="50D046A0" w:rsidRPr="00EA2EC2"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Prehrambeni proizvodi što nisu spomenuti niti uključeni na drugom mjestu</w:t>
            </w:r>
          </w:p>
        </w:tc>
        <w:tc>
          <w:tcPr>
            <w:tcW w:w="1033" w:type="dxa"/>
            <w:vAlign w:val="center"/>
          </w:tcPr>
          <w:p w14:paraId="29E89C9D" w14:textId="014BAC47"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30.957</w:t>
            </w:r>
          </w:p>
        </w:tc>
        <w:tc>
          <w:tcPr>
            <w:tcW w:w="1560" w:type="dxa"/>
            <w:vAlign w:val="center"/>
          </w:tcPr>
          <w:p w14:paraId="084D67AA" w14:textId="6025FCD6"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128.237.283</w:t>
            </w:r>
          </w:p>
        </w:tc>
        <w:tc>
          <w:tcPr>
            <w:tcW w:w="992" w:type="dxa"/>
            <w:tcBorders>
              <w:right w:val="single" w:sz="12" w:space="0" w:color="A8D08D"/>
            </w:tcBorders>
            <w:vAlign w:val="center"/>
          </w:tcPr>
          <w:p w14:paraId="228F539B" w14:textId="02B4F97B"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2,0</w:t>
            </w:r>
          </w:p>
        </w:tc>
      </w:tr>
      <w:tr w:rsidR="00611889" w:rsidRPr="00EA2EC2" w14:paraId="2C422D27" w14:textId="77777777" w:rsidTr="00EA2E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095FA3AA" w14:textId="4A5710FF"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3.</w:t>
            </w:r>
          </w:p>
        </w:tc>
        <w:tc>
          <w:tcPr>
            <w:tcW w:w="1134" w:type="dxa"/>
            <w:vAlign w:val="center"/>
          </w:tcPr>
          <w:p w14:paraId="603D8BA4" w14:textId="2057AF13" w:rsidR="4FF11075" w:rsidRPr="00EA2EC2" w:rsidRDefault="4FF11075" w:rsidP="4FF1107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02031955</w:t>
            </w:r>
          </w:p>
        </w:tc>
        <w:tc>
          <w:tcPr>
            <w:tcW w:w="3544" w:type="dxa"/>
            <w:vAlign w:val="center"/>
          </w:tcPr>
          <w:p w14:paraId="39855859" w14:textId="60E169C7" w:rsidR="50D046A0" w:rsidRPr="00EA2EC2"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 xml:space="preserve">Svježe ili rashlađeno meso, bez kostiju, od domaćih svinja </w:t>
            </w:r>
          </w:p>
        </w:tc>
        <w:tc>
          <w:tcPr>
            <w:tcW w:w="1033" w:type="dxa"/>
            <w:vAlign w:val="center"/>
          </w:tcPr>
          <w:p w14:paraId="5F19ECB3" w14:textId="56F908A7"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34.291</w:t>
            </w:r>
          </w:p>
        </w:tc>
        <w:tc>
          <w:tcPr>
            <w:tcW w:w="1560" w:type="dxa"/>
            <w:vAlign w:val="center"/>
          </w:tcPr>
          <w:p w14:paraId="73DDDB37" w14:textId="7471CB31"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124.781.799</w:t>
            </w:r>
          </w:p>
        </w:tc>
        <w:tc>
          <w:tcPr>
            <w:tcW w:w="992" w:type="dxa"/>
            <w:tcBorders>
              <w:right w:val="single" w:sz="12" w:space="0" w:color="A8D08D"/>
            </w:tcBorders>
            <w:vAlign w:val="center"/>
          </w:tcPr>
          <w:p w14:paraId="3F943290" w14:textId="2C7E4C77"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1,9</w:t>
            </w:r>
          </w:p>
        </w:tc>
      </w:tr>
      <w:tr w:rsidR="00611889" w:rsidRPr="00EA2EC2" w14:paraId="2889B8E2" w14:textId="77777777" w:rsidTr="00EA2EC2">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4EC2D8B9" w14:textId="17061C7A"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4.</w:t>
            </w:r>
          </w:p>
        </w:tc>
        <w:tc>
          <w:tcPr>
            <w:tcW w:w="1134" w:type="dxa"/>
            <w:vAlign w:val="center"/>
          </w:tcPr>
          <w:p w14:paraId="4DCC3B39" w14:textId="697DD034" w:rsidR="4FF11075" w:rsidRPr="00EA2EC2" w:rsidRDefault="4FF11075" w:rsidP="4FF1107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22021000</w:t>
            </w:r>
          </w:p>
        </w:tc>
        <w:tc>
          <w:tcPr>
            <w:tcW w:w="3544" w:type="dxa"/>
            <w:vAlign w:val="center"/>
          </w:tcPr>
          <w:p w14:paraId="305C8B26" w14:textId="42A3D481" w:rsidR="50D046A0" w:rsidRPr="00EA2EC2"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 xml:space="preserve">Vode, uključujući mineralne vode i gazirane vode, s dodanim šećerom ili drugim sladilima </w:t>
            </w:r>
          </w:p>
        </w:tc>
        <w:tc>
          <w:tcPr>
            <w:tcW w:w="1033" w:type="dxa"/>
            <w:vAlign w:val="center"/>
          </w:tcPr>
          <w:p w14:paraId="248D31D9" w14:textId="0ACA0B9E"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201.980</w:t>
            </w:r>
          </w:p>
        </w:tc>
        <w:tc>
          <w:tcPr>
            <w:tcW w:w="1560" w:type="dxa"/>
            <w:vAlign w:val="center"/>
          </w:tcPr>
          <w:p w14:paraId="7279A11B" w14:textId="36E66559"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122.818.552</w:t>
            </w:r>
          </w:p>
        </w:tc>
        <w:tc>
          <w:tcPr>
            <w:tcW w:w="992" w:type="dxa"/>
            <w:tcBorders>
              <w:right w:val="single" w:sz="12" w:space="0" w:color="A8D08D"/>
            </w:tcBorders>
            <w:vAlign w:val="center"/>
          </w:tcPr>
          <w:p w14:paraId="1D2C2D9C" w14:textId="16BE12EC"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1,9</w:t>
            </w:r>
          </w:p>
        </w:tc>
      </w:tr>
      <w:tr w:rsidR="00611889" w:rsidRPr="00EA2EC2" w14:paraId="7C76B068" w14:textId="77777777" w:rsidTr="00EA2E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70101D45" w14:textId="44B3660E"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5.</w:t>
            </w:r>
          </w:p>
        </w:tc>
        <w:tc>
          <w:tcPr>
            <w:tcW w:w="1134" w:type="dxa"/>
            <w:vAlign w:val="center"/>
          </w:tcPr>
          <w:p w14:paraId="2075FC09" w14:textId="38D5993A" w:rsidR="4FF11075" w:rsidRPr="00EA2EC2" w:rsidRDefault="4FF11075" w:rsidP="4FF1107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24041200</w:t>
            </w:r>
          </w:p>
        </w:tc>
        <w:tc>
          <w:tcPr>
            <w:tcW w:w="3544" w:type="dxa"/>
            <w:vAlign w:val="center"/>
          </w:tcPr>
          <w:p w14:paraId="31D9CFB7" w14:textId="15B35883" w:rsidR="50D046A0" w:rsidRPr="00EA2EC2"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Proizvodi koji sadrže nikotin, namijenjeni za udisanje bez izgaranja</w:t>
            </w:r>
          </w:p>
        </w:tc>
        <w:tc>
          <w:tcPr>
            <w:tcW w:w="1033" w:type="dxa"/>
            <w:vAlign w:val="center"/>
          </w:tcPr>
          <w:p w14:paraId="6FFB1595" w14:textId="28AF30D7"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1.703</w:t>
            </w:r>
          </w:p>
        </w:tc>
        <w:tc>
          <w:tcPr>
            <w:tcW w:w="1560" w:type="dxa"/>
            <w:vAlign w:val="center"/>
          </w:tcPr>
          <w:p w14:paraId="720B1F92" w14:textId="717007AC"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94.575.169</w:t>
            </w:r>
          </w:p>
        </w:tc>
        <w:tc>
          <w:tcPr>
            <w:tcW w:w="992" w:type="dxa"/>
            <w:tcBorders>
              <w:right w:val="single" w:sz="12" w:space="0" w:color="A8D08D"/>
            </w:tcBorders>
            <w:vAlign w:val="center"/>
          </w:tcPr>
          <w:p w14:paraId="5E8D1E66" w14:textId="00CD9B3B"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1,4</w:t>
            </w:r>
          </w:p>
        </w:tc>
      </w:tr>
      <w:tr w:rsidR="00611889" w:rsidRPr="00EA2EC2" w14:paraId="6C2A4BF3" w14:textId="77777777" w:rsidTr="00EA2EC2">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071D2764" w14:textId="1463DDB7"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6.</w:t>
            </w:r>
          </w:p>
        </w:tc>
        <w:tc>
          <w:tcPr>
            <w:tcW w:w="1134" w:type="dxa"/>
            <w:vAlign w:val="center"/>
          </w:tcPr>
          <w:p w14:paraId="276342D4" w14:textId="315D5EFD" w:rsidR="4FF11075" w:rsidRPr="00EA2EC2" w:rsidRDefault="4FF11075" w:rsidP="4FF1107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04012099</w:t>
            </w:r>
          </w:p>
        </w:tc>
        <w:tc>
          <w:tcPr>
            <w:tcW w:w="3544" w:type="dxa"/>
            <w:vAlign w:val="center"/>
          </w:tcPr>
          <w:p w14:paraId="3F2D54FC" w14:textId="221C3135" w:rsidR="50D046A0" w:rsidRPr="00EA2EC2"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 xml:space="preserve">Mlijeko i vrhnje, s više od 3% masti do </w:t>
            </w:r>
            <w:proofErr w:type="spellStart"/>
            <w:r w:rsidRPr="00EA2EC2">
              <w:rPr>
                <w:rFonts w:ascii="Calibri" w:eastAsia="Calibri" w:hAnsi="Calibri" w:cs="Calibri"/>
                <w:color w:val="000000" w:themeColor="text1"/>
                <w:sz w:val="20"/>
                <w:szCs w:val="20"/>
              </w:rPr>
              <w:t>uključno</w:t>
            </w:r>
            <w:proofErr w:type="spellEnd"/>
            <w:r w:rsidRPr="00EA2EC2">
              <w:rPr>
                <w:rFonts w:ascii="Calibri" w:eastAsia="Calibri" w:hAnsi="Calibri" w:cs="Calibri"/>
                <w:color w:val="000000" w:themeColor="text1"/>
                <w:sz w:val="20"/>
                <w:szCs w:val="20"/>
              </w:rPr>
              <w:t xml:space="preserve"> 6% masti</w:t>
            </w:r>
          </w:p>
        </w:tc>
        <w:tc>
          <w:tcPr>
            <w:tcW w:w="1033" w:type="dxa"/>
            <w:vAlign w:val="center"/>
          </w:tcPr>
          <w:p w14:paraId="4B84770A" w14:textId="1EB63552"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175.257</w:t>
            </w:r>
          </w:p>
        </w:tc>
        <w:tc>
          <w:tcPr>
            <w:tcW w:w="1560" w:type="dxa"/>
            <w:vAlign w:val="center"/>
          </w:tcPr>
          <w:p w14:paraId="2A066380" w14:textId="76000970"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87.097.933</w:t>
            </w:r>
          </w:p>
        </w:tc>
        <w:tc>
          <w:tcPr>
            <w:tcW w:w="992" w:type="dxa"/>
            <w:tcBorders>
              <w:right w:val="single" w:sz="12" w:space="0" w:color="A8D08D"/>
            </w:tcBorders>
            <w:vAlign w:val="center"/>
          </w:tcPr>
          <w:p w14:paraId="07D98C5F" w14:textId="42E398FA"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1,3</w:t>
            </w:r>
          </w:p>
        </w:tc>
      </w:tr>
      <w:tr w:rsidR="00611889" w:rsidRPr="00EA2EC2" w14:paraId="5DD64D6A" w14:textId="77777777" w:rsidTr="00EA2E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62ABF1EB" w14:textId="0049F85D"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7.</w:t>
            </w:r>
          </w:p>
        </w:tc>
        <w:tc>
          <w:tcPr>
            <w:tcW w:w="1134" w:type="dxa"/>
            <w:vAlign w:val="center"/>
          </w:tcPr>
          <w:p w14:paraId="3AD074AB" w14:textId="760D4B6B" w:rsidR="4FF11075" w:rsidRPr="00EA2EC2" w:rsidRDefault="4FF11075" w:rsidP="4FF1107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19059070</w:t>
            </w:r>
          </w:p>
        </w:tc>
        <w:tc>
          <w:tcPr>
            <w:tcW w:w="3544" w:type="dxa"/>
            <w:vAlign w:val="center"/>
          </w:tcPr>
          <w:p w14:paraId="175262C6" w14:textId="2A32FA64" w:rsidR="50D046A0" w:rsidRPr="00EA2EC2"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Čokolada i ostali proizvodi koji sadrže kakao, osim punjenih</w:t>
            </w:r>
          </w:p>
        </w:tc>
        <w:tc>
          <w:tcPr>
            <w:tcW w:w="1033" w:type="dxa"/>
            <w:vAlign w:val="center"/>
          </w:tcPr>
          <w:p w14:paraId="5D8E5D1A" w14:textId="0FE1C12E"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12.688</w:t>
            </w:r>
          </w:p>
        </w:tc>
        <w:tc>
          <w:tcPr>
            <w:tcW w:w="1560" w:type="dxa"/>
            <w:vAlign w:val="center"/>
          </w:tcPr>
          <w:p w14:paraId="382A24F5" w14:textId="12EE494C"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85.075.229</w:t>
            </w:r>
          </w:p>
        </w:tc>
        <w:tc>
          <w:tcPr>
            <w:tcW w:w="992" w:type="dxa"/>
            <w:tcBorders>
              <w:right w:val="single" w:sz="12" w:space="0" w:color="A8D08D"/>
            </w:tcBorders>
            <w:vAlign w:val="center"/>
          </w:tcPr>
          <w:p w14:paraId="4FA4AABA" w14:textId="58BD53B5"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1,3</w:t>
            </w:r>
          </w:p>
        </w:tc>
      </w:tr>
      <w:tr w:rsidR="00611889" w:rsidRPr="00EA2EC2" w14:paraId="00253D29" w14:textId="77777777" w:rsidTr="00EA2EC2">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291D9B8D" w14:textId="3CFC01F5"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8.</w:t>
            </w:r>
          </w:p>
        </w:tc>
        <w:tc>
          <w:tcPr>
            <w:tcW w:w="1134" w:type="dxa"/>
            <w:vAlign w:val="center"/>
          </w:tcPr>
          <w:p w14:paraId="12328661" w14:textId="3E65F606" w:rsidR="4FF11075" w:rsidRPr="00EA2EC2" w:rsidRDefault="4FF11075" w:rsidP="4FF1107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18063210</w:t>
            </w:r>
          </w:p>
        </w:tc>
        <w:tc>
          <w:tcPr>
            <w:tcW w:w="3544" w:type="dxa"/>
            <w:vAlign w:val="center"/>
          </w:tcPr>
          <w:p w14:paraId="2E2305FA" w14:textId="00BC9511" w:rsidR="50D046A0" w:rsidRPr="00EA2EC2"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 xml:space="preserve">Kruh s grožđicama, </w:t>
            </w:r>
            <w:proofErr w:type="spellStart"/>
            <w:r w:rsidRPr="00EA2EC2">
              <w:rPr>
                <w:rFonts w:ascii="Calibri" w:eastAsia="Calibri" w:hAnsi="Calibri" w:cs="Calibri"/>
                <w:color w:val="000000" w:themeColor="text1"/>
                <w:sz w:val="20"/>
                <w:szCs w:val="20"/>
              </w:rPr>
              <w:t>panettone</w:t>
            </w:r>
            <w:proofErr w:type="spellEnd"/>
            <w:r w:rsidRPr="00EA2EC2">
              <w:rPr>
                <w:rFonts w:ascii="Calibri" w:eastAsia="Calibri" w:hAnsi="Calibri" w:cs="Calibri"/>
                <w:color w:val="000000" w:themeColor="text1"/>
                <w:sz w:val="20"/>
                <w:szCs w:val="20"/>
              </w:rPr>
              <w:t xml:space="preserve">, puslice, božićni kolač, kroasani i slične pekarske prerađevine </w:t>
            </w:r>
          </w:p>
        </w:tc>
        <w:tc>
          <w:tcPr>
            <w:tcW w:w="1033" w:type="dxa"/>
            <w:vAlign w:val="center"/>
          </w:tcPr>
          <w:p w14:paraId="52DF4756" w14:textId="41EE9CDE"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21.979</w:t>
            </w:r>
          </w:p>
        </w:tc>
        <w:tc>
          <w:tcPr>
            <w:tcW w:w="1560" w:type="dxa"/>
            <w:vAlign w:val="center"/>
          </w:tcPr>
          <w:p w14:paraId="087BB5F1" w14:textId="5D015B94"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84.531.526</w:t>
            </w:r>
          </w:p>
        </w:tc>
        <w:tc>
          <w:tcPr>
            <w:tcW w:w="992" w:type="dxa"/>
            <w:tcBorders>
              <w:right w:val="single" w:sz="12" w:space="0" w:color="A8D08D"/>
            </w:tcBorders>
            <w:vAlign w:val="center"/>
          </w:tcPr>
          <w:p w14:paraId="145BCDFD" w14:textId="6F1AD543"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1,3</w:t>
            </w:r>
          </w:p>
        </w:tc>
      </w:tr>
      <w:tr w:rsidR="00611889" w:rsidRPr="00EA2EC2" w14:paraId="0B622ED0" w14:textId="77777777" w:rsidTr="00EA2E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0B05650B" w14:textId="23BA7D43"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9.</w:t>
            </w:r>
          </w:p>
        </w:tc>
        <w:tc>
          <w:tcPr>
            <w:tcW w:w="1134" w:type="dxa"/>
            <w:vAlign w:val="center"/>
          </w:tcPr>
          <w:p w14:paraId="085D6A9D" w14:textId="4449C260" w:rsidR="4FF11075" w:rsidRPr="00EA2EC2" w:rsidRDefault="4FF11075" w:rsidP="4FF1107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23040000</w:t>
            </w:r>
          </w:p>
        </w:tc>
        <w:tc>
          <w:tcPr>
            <w:tcW w:w="3544" w:type="dxa"/>
            <w:vAlign w:val="center"/>
          </w:tcPr>
          <w:p w14:paraId="05F5FA30" w14:textId="5DAF4C45" w:rsidR="50D046A0" w:rsidRPr="00EA2EC2"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Uljane pogače i ostali kruti ostaci dobiveni pri ekstrakciji ulja od soje</w:t>
            </w:r>
          </w:p>
        </w:tc>
        <w:tc>
          <w:tcPr>
            <w:tcW w:w="1033" w:type="dxa"/>
            <w:vAlign w:val="center"/>
          </w:tcPr>
          <w:p w14:paraId="06B071C0" w14:textId="333C432E"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180.226</w:t>
            </w:r>
          </w:p>
        </w:tc>
        <w:tc>
          <w:tcPr>
            <w:tcW w:w="1560" w:type="dxa"/>
            <w:vAlign w:val="center"/>
          </w:tcPr>
          <w:p w14:paraId="78D4F490" w14:textId="00EE767E"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82.459.083</w:t>
            </w:r>
          </w:p>
        </w:tc>
        <w:tc>
          <w:tcPr>
            <w:tcW w:w="992" w:type="dxa"/>
            <w:tcBorders>
              <w:right w:val="single" w:sz="12" w:space="0" w:color="A8D08D"/>
            </w:tcBorders>
            <w:vAlign w:val="center"/>
          </w:tcPr>
          <w:p w14:paraId="53F2B6E3" w14:textId="6F742293"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1,3</w:t>
            </w:r>
          </w:p>
        </w:tc>
      </w:tr>
      <w:tr w:rsidR="00611889" w:rsidRPr="00EA2EC2" w14:paraId="77AAA6C6" w14:textId="77777777" w:rsidTr="00EA2EC2">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38EEBB18" w14:textId="02086360"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10.</w:t>
            </w:r>
          </w:p>
        </w:tc>
        <w:tc>
          <w:tcPr>
            <w:tcW w:w="1134" w:type="dxa"/>
            <w:vAlign w:val="center"/>
          </w:tcPr>
          <w:p w14:paraId="17FC2760" w14:textId="0D843A85" w:rsidR="4FF11075" w:rsidRPr="00EA2EC2" w:rsidRDefault="4FF11075" w:rsidP="4FF1107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21069092*</w:t>
            </w:r>
          </w:p>
        </w:tc>
        <w:tc>
          <w:tcPr>
            <w:tcW w:w="3544" w:type="dxa"/>
            <w:vAlign w:val="center"/>
          </w:tcPr>
          <w:p w14:paraId="5E700039" w14:textId="290DDB85" w:rsidR="50D046A0" w:rsidRPr="00EA2EC2"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Prehrambeni proizvodi što nisu spomenuti niti uključeni na drugom mjestu</w:t>
            </w:r>
          </w:p>
        </w:tc>
        <w:tc>
          <w:tcPr>
            <w:tcW w:w="1033" w:type="dxa"/>
            <w:vAlign w:val="center"/>
          </w:tcPr>
          <w:p w14:paraId="2E492A4F" w14:textId="4E28B5E0"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8.978</w:t>
            </w:r>
          </w:p>
        </w:tc>
        <w:tc>
          <w:tcPr>
            <w:tcW w:w="1560" w:type="dxa"/>
            <w:vAlign w:val="center"/>
          </w:tcPr>
          <w:p w14:paraId="65C36A12" w14:textId="2D7ABB79"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80.739.711</w:t>
            </w:r>
          </w:p>
        </w:tc>
        <w:tc>
          <w:tcPr>
            <w:tcW w:w="992" w:type="dxa"/>
            <w:tcBorders>
              <w:right w:val="single" w:sz="12" w:space="0" w:color="A8D08D"/>
            </w:tcBorders>
            <w:vAlign w:val="center"/>
          </w:tcPr>
          <w:p w14:paraId="15278E5F" w14:textId="29096A86"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1,2</w:t>
            </w:r>
          </w:p>
        </w:tc>
      </w:tr>
      <w:tr w:rsidR="00611889" w:rsidRPr="00EA2EC2" w14:paraId="5BC4C2A4" w14:textId="77777777" w:rsidTr="00EA2E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3006A5A8" w14:textId="1197D9C9"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11.</w:t>
            </w:r>
          </w:p>
        </w:tc>
        <w:tc>
          <w:tcPr>
            <w:tcW w:w="1134" w:type="dxa"/>
            <w:vAlign w:val="center"/>
          </w:tcPr>
          <w:p w14:paraId="75EA37F2" w14:textId="1FD9EE8D" w:rsidR="4FF11075" w:rsidRPr="00EA2EC2" w:rsidRDefault="4FF11075" w:rsidP="4FF1107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23099096</w:t>
            </w:r>
          </w:p>
        </w:tc>
        <w:tc>
          <w:tcPr>
            <w:tcW w:w="3544" w:type="dxa"/>
            <w:vAlign w:val="center"/>
          </w:tcPr>
          <w:p w14:paraId="0841DCF2" w14:textId="13AB4434" w:rsidR="50D046A0" w:rsidRPr="00EA2EC2"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Pripravci koji se koriste u prehrani životinja</w:t>
            </w:r>
          </w:p>
        </w:tc>
        <w:tc>
          <w:tcPr>
            <w:tcW w:w="1033" w:type="dxa"/>
            <w:vAlign w:val="center"/>
          </w:tcPr>
          <w:p w14:paraId="490CC695" w14:textId="2E461A73"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71.776</w:t>
            </w:r>
          </w:p>
        </w:tc>
        <w:tc>
          <w:tcPr>
            <w:tcW w:w="1560" w:type="dxa"/>
            <w:vAlign w:val="center"/>
          </w:tcPr>
          <w:p w14:paraId="169861C0" w14:textId="6DA0086A"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80.190.152</w:t>
            </w:r>
          </w:p>
        </w:tc>
        <w:tc>
          <w:tcPr>
            <w:tcW w:w="992" w:type="dxa"/>
            <w:tcBorders>
              <w:right w:val="single" w:sz="12" w:space="0" w:color="A8D08D"/>
            </w:tcBorders>
            <w:vAlign w:val="center"/>
          </w:tcPr>
          <w:p w14:paraId="773FA1F6" w14:textId="30F384F2"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1,2</w:t>
            </w:r>
          </w:p>
        </w:tc>
      </w:tr>
      <w:tr w:rsidR="00611889" w:rsidRPr="00EA2EC2" w14:paraId="30ABB8D3" w14:textId="77777777" w:rsidTr="00EA2EC2">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52BAD7EC" w14:textId="79141A00"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12.</w:t>
            </w:r>
          </w:p>
        </w:tc>
        <w:tc>
          <w:tcPr>
            <w:tcW w:w="1134" w:type="dxa"/>
            <w:vAlign w:val="center"/>
          </w:tcPr>
          <w:p w14:paraId="57AA57C8" w14:textId="0A7D892E" w:rsidR="4FF11075" w:rsidRPr="00EA2EC2" w:rsidRDefault="4FF11075" w:rsidP="4FF1107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17019910</w:t>
            </w:r>
          </w:p>
        </w:tc>
        <w:tc>
          <w:tcPr>
            <w:tcW w:w="3544" w:type="dxa"/>
            <w:vAlign w:val="center"/>
          </w:tcPr>
          <w:p w14:paraId="08C10419" w14:textId="2C642BED" w:rsidR="50D046A0" w:rsidRPr="00EA2EC2"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 xml:space="preserve">Bijeli šećer u krutom stanju </w:t>
            </w:r>
          </w:p>
        </w:tc>
        <w:tc>
          <w:tcPr>
            <w:tcW w:w="1033" w:type="dxa"/>
            <w:vAlign w:val="center"/>
          </w:tcPr>
          <w:p w14:paraId="166EB8A0" w14:textId="68DBC732"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118.560</w:t>
            </w:r>
          </w:p>
        </w:tc>
        <w:tc>
          <w:tcPr>
            <w:tcW w:w="1560" w:type="dxa"/>
            <w:vAlign w:val="center"/>
          </w:tcPr>
          <w:p w14:paraId="00790A8C" w14:textId="5F9C0CC5"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78.107.512</w:t>
            </w:r>
          </w:p>
        </w:tc>
        <w:tc>
          <w:tcPr>
            <w:tcW w:w="992" w:type="dxa"/>
            <w:tcBorders>
              <w:right w:val="single" w:sz="12" w:space="0" w:color="A8D08D"/>
            </w:tcBorders>
            <w:vAlign w:val="center"/>
          </w:tcPr>
          <w:p w14:paraId="578DA2B7" w14:textId="15ED485D"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1,2</w:t>
            </w:r>
          </w:p>
        </w:tc>
      </w:tr>
      <w:tr w:rsidR="00611889" w:rsidRPr="00EA2EC2" w14:paraId="5405A559" w14:textId="77777777" w:rsidTr="00EA2E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09173A08" w14:textId="1A90EB1E"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13.</w:t>
            </w:r>
          </w:p>
        </w:tc>
        <w:tc>
          <w:tcPr>
            <w:tcW w:w="1134" w:type="dxa"/>
            <w:vAlign w:val="center"/>
          </w:tcPr>
          <w:p w14:paraId="3DC925D9" w14:textId="7BB5B602" w:rsidR="4FF11075" w:rsidRPr="00EA2EC2" w:rsidRDefault="4FF11075" w:rsidP="4FF1107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01022949</w:t>
            </w:r>
          </w:p>
        </w:tc>
        <w:tc>
          <w:tcPr>
            <w:tcW w:w="3544" w:type="dxa"/>
            <w:vAlign w:val="center"/>
          </w:tcPr>
          <w:p w14:paraId="6998CD5A" w14:textId="19F5DCF2" w:rsidR="50D046A0" w:rsidRPr="00EA2EC2"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 xml:space="preserve">Živa goveda, mase veće od 160 kg do uključivo 300 kg </w:t>
            </w:r>
          </w:p>
        </w:tc>
        <w:tc>
          <w:tcPr>
            <w:tcW w:w="1033" w:type="dxa"/>
            <w:vAlign w:val="center"/>
          </w:tcPr>
          <w:p w14:paraId="2E2759BA" w14:textId="74037D85"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21.158</w:t>
            </w:r>
          </w:p>
        </w:tc>
        <w:tc>
          <w:tcPr>
            <w:tcW w:w="1560" w:type="dxa"/>
            <w:vAlign w:val="center"/>
          </w:tcPr>
          <w:p w14:paraId="33AFA8DC" w14:textId="4030E8A3"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75.817.124</w:t>
            </w:r>
          </w:p>
        </w:tc>
        <w:tc>
          <w:tcPr>
            <w:tcW w:w="992" w:type="dxa"/>
            <w:tcBorders>
              <w:right w:val="single" w:sz="12" w:space="0" w:color="A8D08D"/>
            </w:tcBorders>
            <w:vAlign w:val="center"/>
          </w:tcPr>
          <w:p w14:paraId="072882E8" w14:textId="3CBC5580"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1,2</w:t>
            </w:r>
          </w:p>
        </w:tc>
      </w:tr>
      <w:tr w:rsidR="00611889" w:rsidRPr="00EA2EC2" w14:paraId="2D4D4A7A" w14:textId="77777777" w:rsidTr="00EA2EC2">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1FD46CDB" w14:textId="128F89DB"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14.</w:t>
            </w:r>
          </w:p>
        </w:tc>
        <w:tc>
          <w:tcPr>
            <w:tcW w:w="1134" w:type="dxa"/>
            <w:vAlign w:val="center"/>
          </w:tcPr>
          <w:p w14:paraId="37677E46" w14:textId="5C511501" w:rsidR="4FF11075" w:rsidRPr="00EA2EC2" w:rsidRDefault="4FF11075" w:rsidP="4FF1107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08039019</w:t>
            </w:r>
          </w:p>
        </w:tc>
        <w:tc>
          <w:tcPr>
            <w:tcW w:w="3544" w:type="dxa"/>
            <w:vAlign w:val="center"/>
          </w:tcPr>
          <w:p w14:paraId="26441FE1" w14:textId="0829EC16" w:rsidR="50D046A0" w:rsidRPr="00EA2EC2"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Gauda</w:t>
            </w:r>
          </w:p>
        </w:tc>
        <w:tc>
          <w:tcPr>
            <w:tcW w:w="1033" w:type="dxa"/>
            <w:vAlign w:val="center"/>
          </w:tcPr>
          <w:p w14:paraId="2DA3CC97" w14:textId="2F9E0AE5"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16.889</w:t>
            </w:r>
          </w:p>
        </w:tc>
        <w:tc>
          <w:tcPr>
            <w:tcW w:w="1560" w:type="dxa"/>
            <w:vAlign w:val="center"/>
          </w:tcPr>
          <w:p w14:paraId="13560BD0" w14:textId="2066CFBA"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74.544.295</w:t>
            </w:r>
          </w:p>
        </w:tc>
        <w:tc>
          <w:tcPr>
            <w:tcW w:w="992" w:type="dxa"/>
            <w:tcBorders>
              <w:right w:val="single" w:sz="12" w:space="0" w:color="A8D08D"/>
            </w:tcBorders>
            <w:vAlign w:val="center"/>
          </w:tcPr>
          <w:p w14:paraId="648D8C25" w14:textId="78493919"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1,1</w:t>
            </w:r>
          </w:p>
        </w:tc>
      </w:tr>
      <w:tr w:rsidR="00611889" w:rsidRPr="00EA2EC2" w14:paraId="60881AB4" w14:textId="77777777" w:rsidTr="00EA2E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074DA65F" w14:textId="5F22408A"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15.</w:t>
            </w:r>
          </w:p>
        </w:tc>
        <w:tc>
          <w:tcPr>
            <w:tcW w:w="1134" w:type="dxa"/>
            <w:vAlign w:val="center"/>
          </w:tcPr>
          <w:p w14:paraId="06B3D579" w14:textId="29A101F2" w:rsidR="4FF11075" w:rsidRPr="00EA2EC2" w:rsidRDefault="4FF11075" w:rsidP="4FF1107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24041100</w:t>
            </w:r>
          </w:p>
        </w:tc>
        <w:tc>
          <w:tcPr>
            <w:tcW w:w="3544" w:type="dxa"/>
            <w:vAlign w:val="center"/>
          </w:tcPr>
          <w:p w14:paraId="3980A2D3" w14:textId="4B52B5FF" w:rsidR="50D046A0" w:rsidRPr="00EA2EC2"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Proizvodi koji sadrže duhan ili rekonstruirani duhan</w:t>
            </w:r>
          </w:p>
        </w:tc>
        <w:tc>
          <w:tcPr>
            <w:tcW w:w="1033" w:type="dxa"/>
            <w:vAlign w:val="center"/>
          </w:tcPr>
          <w:p w14:paraId="0E63684F" w14:textId="5FD167F1"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752</w:t>
            </w:r>
          </w:p>
        </w:tc>
        <w:tc>
          <w:tcPr>
            <w:tcW w:w="1560" w:type="dxa"/>
            <w:vAlign w:val="center"/>
          </w:tcPr>
          <w:p w14:paraId="4F810F39" w14:textId="758FF684"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71.787.351</w:t>
            </w:r>
          </w:p>
        </w:tc>
        <w:tc>
          <w:tcPr>
            <w:tcW w:w="992" w:type="dxa"/>
            <w:tcBorders>
              <w:right w:val="single" w:sz="12" w:space="0" w:color="A8D08D"/>
            </w:tcBorders>
            <w:vAlign w:val="center"/>
          </w:tcPr>
          <w:p w14:paraId="54688C80" w14:textId="69986CC3"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1,1</w:t>
            </w:r>
          </w:p>
        </w:tc>
      </w:tr>
      <w:tr w:rsidR="00611889" w:rsidRPr="00EA2EC2" w14:paraId="39574B2D" w14:textId="77777777" w:rsidTr="00EA2EC2">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221B9CE3" w14:textId="42E2B903"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16.</w:t>
            </w:r>
          </w:p>
        </w:tc>
        <w:tc>
          <w:tcPr>
            <w:tcW w:w="1134" w:type="dxa"/>
            <w:vAlign w:val="center"/>
          </w:tcPr>
          <w:p w14:paraId="6CA912FF" w14:textId="677762DC" w:rsidR="4FF11075" w:rsidRPr="00EA2EC2" w:rsidRDefault="4FF11075" w:rsidP="4FF1107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18063100</w:t>
            </w:r>
          </w:p>
        </w:tc>
        <w:tc>
          <w:tcPr>
            <w:tcW w:w="3544" w:type="dxa"/>
            <w:vAlign w:val="center"/>
          </w:tcPr>
          <w:p w14:paraId="1F95A59E" w14:textId="5117FF54" w:rsidR="50D046A0" w:rsidRPr="00EA2EC2"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 xml:space="preserve">Banane , svježe (osim banana Plátano de </w:t>
            </w:r>
            <w:proofErr w:type="spellStart"/>
            <w:r w:rsidRPr="00EA2EC2">
              <w:rPr>
                <w:rFonts w:ascii="Calibri" w:eastAsia="Calibri" w:hAnsi="Calibri" w:cs="Calibri"/>
                <w:color w:val="000000" w:themeColor="text1"/>
                <w:sz w:val="20"/>
                <w:szCs w:val="20"/>
              </w:rPr>
              <w:t>Canarias</w:t>
            </w:r>
            <w:proofErr w:type="spellEnd"/>
            <w:r w:rsidRPr="00EA2EC2">
              <w:rPr>
                <w:rFonts w:ascii="Calibri" w:eastAsia="Calibri" w:hAnsi="Calibri" w:cs="Calibri"/>
                <w:color w:val="000000" w:themeColor="text1"/>
                <w:sz w:val="20"/>
                <w:szCs w:val="20"/>
              </w:rPr>
              <w:t>)</w:t>
            </w:r>
          </w:p>
        </w:tc>
        <w:tc>
          <w:tcPr>
            <w:tcW w:w="1033" w:type="dxa"/>
            <w:vAlign w:val="center"/>
          </w:tcPr>
          <w:p w14:paraId="23B0B5FF" w14:textId="7C458CEC"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88.565</w:t>
            </w:r>
          </w:p>
        </w:tc>
        <w:tc>
          <w:tcPr>
            <w:tcW w:w="1560" w:type="dxa"/>
            <w:vAlign w:val="center"/>
          </w:tcPr>
          <w:p w14:paraId="5D38CF93" w14:textId="6F8AFEFD"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71.475.520</w:t>
            </w:r>
          </w:p>
        </w:tc>
        <w:tc>
          <w:tcPr>
            <w:tcW w:w="992" w:type="dxa"/>
            <w:tcBorders>
              <w:right w:val="single" w:sz="12" w:space="0" w:color="A8D08D"/>
            </w:tcBorders>
            <w:vAlign w:val="center"/>
          </w:tcPr>
          <w:p w14:paraId="4B28C97C" w14:textId="784E4C9A"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1,1</w:t>
            </w:r>
          </w:p>
        </w:tc>
      </w:tr>
      <w:tr w:rsidR="00611889" w:rsidRPr="00EA2EC2" w14:paraId="549A5EEE" w14:textId="77777777" w:rsidTr="00EA2E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1B77AD6C" w14:textId="5088B7BE"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17</w:t>
            </w:r>
          </w:p>
        </w:tc>
        <w:tc>
          <w:tcPr>
            <w:tcW w:w="1134" w:type="dxa"/>
            <w:vAlign w:val="center"/>
          </w:tcPr>
          <w:p w14:paraId="4AA86172" w14:textId="7866E3DB" w:rsidR="4FF11075" w:rsidRPr="00EA2EC2" w:rsidRDefault="4FF11075" w:rsidP="4FF1107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04069078</w:t>
            </w:r>
          </w:p>
        </w:tc>
        <w:tc>
          <w:tcPr>
            <w:tcW w:w="3544" w:type="dxa"/>
            <w:vAlign w:val="center"/>
          </w:tcPr>
          <w:p w14:paraId="259501E7" w14:textId="3F1CE5B5" w:rsidR="50D046A0" w:rsidRPr="00EA2EC2"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Čokolada i ostali proizvodi koji sadrže kakao, punjeni</w:t>
            </w:r>
          </w:p>
        </w:tc>
        <w:tc>
          <w:tcPr>
            <w:tcW w:w="1033" w:type="dxa"/>
            <w:vAlign w:val="center"/>
          </w:tcPr>
          <w:p w14:paraId="61FFA28F" w14:textId="208BA062" w:rsidR="50D046A0" w:rsidRPr="00EA2EC2" w:rsidRDefault="000B556B"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Pr>
                <w:rFonts w:ascii="Calibri" w:eastAsia="Calibri" w:hAnsi="Calibri" w:cs="Calibri"/>
                <w:color w:val="000000" w:themeColor="text1"/>
                <w:sz w:val="20"/>
                <w:szCs w:val="20"/>
              </w:rPr>
              <w:t>12.563</w:t>
            </w:r>
          </w:p>
        </w:tc>
        <w:tc>
          <w:tcPr>
            <w:tcW w:w="1560" w:type="dxa"/>
            <w:vAlign w:val="center"/>
          </w:tcPr>
          <w:p w14:paraId="01DB5DA8" w14:textId="5206CB5C"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71.155.151</w:t>
            </w:r>
          </w:p>
        </w:tc>
        <w:tc>
          <w:tcPr>
            <w:tcW w:w="992" w:type="dxa"/>
            <w:tcBorders>
              <w:right w:val="single" w:sz="12" w:space="0" w:color="A8D08D"/>
            </w:tcBorders>
            <w:vAlign w:val="center"/>
          </w:tcPr>
          <w:p w14:paraId="04481709" w14:textId="0A754423"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1,1</w:t>
            </w:r>
          </w:p>
        </w:tc>
      </w:tr>
      <w:tr w:rsidR="00611889" w:rsidRPr="00EA2EC2" w14:paraId="6B9759E4" w14:textId="77777777" w:rsidTr="00EA2EC2">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0540ED0E" w14:textId="7B6ABE9E"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18.</w:t>
            </w:r>
          </w:p>
        </w:tc>
        <w:tc>
          <w:tcPr>
            <w:tcW w:w="1134" w:type="dxa"/>
            <w:vAlign w:val="center"/>
          </w:tcPr>
          <w:p w14:paraId="30A15516" w14:textId="618B70CE" w:rsidR="4FF11075" w:rsidRPr="00EA2EC2" w:rsidRDefault="4FF11075" w:rsidP="4FF1107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09012100</w:t>
            </w:r>
          </w:p>
        </w:tc>
        <w:tc>
          <w:tcPr>
            <w:tcW w:w="3544" w:type="dxa"/>
            <w:vAlign w:val="center"/>
          </w:tcPr>
          <w:p w14:paraId="2CF6DA95" w14:textId="0E59B335" w:rsidR="50D046A0" w:rsidRPr="00EA2EC2"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Kava, pržena, s kofeinom</w:t>
            </w:r>
          </w:p>
        </w:tc>
        <w:tc>
          <w:tcPr>
            <w:tcW w:w="1033" w:type="dxa"/>
            <w:vAlign w:val="center"/>
          </w:tcPr>
          <w:p w14:paraId="6FC7AD39" w14:textId="2A7831AA"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7.424</w:t>
            </w:r>
          </w:p>
        </w:tc>
        <w:tc>
          <w:tcPr>
            <w:tcW w:w="1560" w:type="dxa"/>
            <w:vAlign w:val="center"/>
          </w:tcPr>
          <w:p w14:paraId="0DB71B44" w14:textId="6590A974"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68.462.149</w:t>
            </w:r>
          </w:p>
        </w:tc>
        <w:tc>
          <w:tcPr>
            <w:tcW w:w="992" w:type="dxa"/>
            <w:tcBorders>
              <w:right w:val="single" w:sz="12" w:space="0" w:color="A8D08D"/>
            </w:tcBorders>
            <w:vAlign w:val="center"/>
          </w:tcPr>
          <w:p w14:paraId="0B5B9EEB" w14:textId="4793C43F"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1,0</w:t>
            </w:r>
          </w:p>
        </w:tc>
      </w:tr>
      <w:tr w:rsidR="00611889" w:rsidRPr="00EA2EC2" w14:paraId="14FA05F2" w14:textId="77777777" w:rsidTr="00EA2E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tcBorders>
            <w:vAlign w:val="center"/>
          </w:tcPr>
          <w:p w14:paraId="0C3F5E2E" w14:textId="32E86FDF"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19.</w:t>
            </w:r>
          </w:p>
        </w:tc>
        <w:tc>
          <w:tcPr>
            <w:tcW w:w="1134" w:type="dxa"/>
            <w:vAlign w:val="center"/>
          </w:tcPr>
          <w:p w14:paraId="54016FE9" w14:textId="548C6E45" w:rsidR="4FF11075" w:rsidRPr="00EA2EC2" w:rsidRDefault="4FF11075" w:rsidP="4FF1107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02032955</w:t>
            </w:r>
          </w:p>
        </w:tc>
        <w:tc>
          <w:tcPr>
            <w:tcW w:w="3544" w:type="dxa"/>
            <w:vAlign w:val="center"/>
          </w:tcPr>
          <w:p w14:paraId="6A6EE991" w14:textId="52A52413" w:rsidR="50D046A0" w:rsidRPr="00EA2EC2"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 xml:space="preserve">Zamrznuto meso od domaćih svinja, bez kostiju </w:t>
            </w:r>
          </w:p>
        </w:tc>
        <w:tc>
          <w:tcPr>
            <w:tcW w:w="1033" w:type="dxa"/>
            <w:vAlign w:val="center"/>
          </w:tcPr>
          <w:p w14:paraId="5CEBB5F0" w14:textId="3520CFC8"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22.553</w:t>
            </w:r>
          </w:p>
        </w:tc>
        <w:tc>
          <w:tcPr>
            <w:tcW w:w="1560" w:type="dxa"/>
            <w:vAlign w:val="center"/>
          </w:tcPr>
          <w:p w14:paraId="31B2EBBA" w14:textId="75ECF7C5"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65.074.207</w:t>
            </w:r>
          </w:p>
        </w:tc>
        <w:tc>
          <w:tcPr>
            <w:tcW w:w="992" w:type="dxa"/>
            <w:tcBorders>
              <w:right w:val="single" w:sz="12" w:space="0" w:color="A8D08D"/>
            </w:tcBorders>
            <w:vAlign w:val="center"/>
          </w:tcPr>
          <w:p w14:paraId="7A6DB2A9" w14:textId="5C00DC12" w:rsidR="50D046A0" w:rsidRPr="00EA2EC2" w:rsidRDefault="50D046A0" w:rsidP="00EA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1,0</w:t>
            </w:r>
          </w:p>
        </w:tc>
      </w:tr>
      <w:tr w:rsidR="00611889" w:rsidRPr="00EA2EC2" w14:paraId="1D67141F" w14:textId="77777777" w:rsidTr="00EA2EC2">
        <w:trPr>
          <w:trHeight w:val="300"/>
        </w:trPr>
        <w:tc>
          <w:tcPr>
            <w:cnfStyle w:val="001000000000" w:firstRow="0" w:lastRow="0" w:firstColumn="1" w:lastColumn="0" w:oddVBand="0" w:evenVBand="0" w:oddHBand="0" w:evenHBand="0" w:firstRowFirstColumn="0" w:firstRowLastColumn="0" w:lastRowFirstColumn="0" w:lastRowLastColumn="0"/>
            <w:tcW w:w="817" w:type="dxa"/>
            <w:tcBorders>
              <w:left w:val="single" w:sz="12" w:space="0" w:color="A8D08D"/>
              <w:bottom w:val="single" w:sz="12" w:space="0" w:color="A8D08D"/>
            </w:tcBorders>
            <w:vAlign w:val="center"/>
          </w:tcPr>
          <w:p w14:paraId="12B78C82" w14:textId="05FD495E" w:rsidR="4FF11075" w:rsidRPr="00EA2EC2" w:rsidRDefault="4FF11075" w:rsidP="4FF11075">
            <w:pPr>
              <w:jc w:val="center"/>
              <w:rPr>
                <w:rFonts w:ascii="Calibri" w:hAnsi="Calibri" w:cs="Calibri"/>
                <w:b w:val="0"/>
                <w:bCs w:val="0"/>
                <w:sz w:val="20"/>
                <w:szCs w:val="20"/>
              </w:rPr>
            </w:pPr>
            <w:r w:rsidRPr="00EA2EC2">
              <w:rPr>
                <w:rFonts w:ascii="Calibri" w:eastAsia="Calibri" w:hAnsi="Calibri" w:cs="Calibri"/>
                <w:b w:val="0"/>
                <w:bCs w:val="0"/>
                <w:color w:val="000000" w:themeColor="text1"/>
                <w:sz w:val="20"/>
                <w:szCs w:val="20"/>
              </w:rPr>
              <w:t>20.</w:t>
            </w:r>
          </w:p>
        </w:tc>
        <w:tc>
          <w:tcPr>
            <w:tcW w:w="1134" w:type="dxa"/>
            <w:tcBorders>
              <w:bottom w:val="single" w:sz="12" w:space="0" w:color="A8D08D"/>
            </w:tcBorders>
            <w:vAlign w:val="center"/>
          </w:tcPr>
          <w:p w14:paraId="6965BB4D" w14:textId="27259307" w:rsidR="4FF11075" w:rsidRPr="00EA2EC2" w:rsidRDefault="4FF11075" w:rsidP="4FF1107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10051015</w:t>
            </w:r>
          </w:p>
        </w:tc>
        <w:tc>
          <w:tcPr>
            <w:tcW w:w="3544" w:type="dxa"/>
            <w:tcBorders>
              <w:bottom w:val="single" w:sz="12" w:space="0" w:color="A8D08D"/>
            </w:tcBorders>
            <w:vAlign w:val="center"/>
          </w:tcPr>
          <w:p w14:paraId="46B0821B" w14:textId="2465C625" w:rsidR="50D046A0" w:rsidRPr="00EA2EC2"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Hrana za pse i mačke</w:t>
            </w:r>
          </w:p>
        </w:tc>
        <w:tc>
          <w:tcPr>
            <w:tcW w:w="1033" w:type="dxa"/>
            <w:tcBorders>
              <w:bottom w:val="single" w:sz="12" w:space="0" w:color="A8D08D"/>
            </w:tcBorders>
            <w:vAlign w:val="center"/>
          </w:tcPr>
          <w:p w14:paraId="1FF7F421" w14:textId="3C66C772"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32.569</w:t>
            </w:r>
          </w:p>
        </w:tc>
        <w:tc>
          <w:tcPr>
            <w:tcW w:w="1560" w:type="dxa"/>
            <w:tcBorders>
              <w:bottom w:val="single" w:sz="12" w:space="0" w:color="A8D08D"/>
            </w:tcBorders>
            <w:vAlign w:val="center"/>
          </w:tcPr>
          <w:p w14:paraId="2D48E5AB" w14:textId="1DE97C3D"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EA2EC2">
              <w:rPr>
                <w:rFonts w:ascii="Calibri" w:eastAsia="Calibri" w:hAnsi="Calibri" w:cs="Calibri"/>
                <w:color w:val="000000" w:themeColor="text1"/>
                <w:sz w:val="20"/>
                <w:szCs w:val="20"/>
              </w:rPr>
              <w:t>57.858.781</w:t>
            </w:r>
          </w:p>
        </w:tc>
        <w:tc>
          <w:tcPr>
            <w:tcW w:w="992" w:type="dxa"/>
            <w:tcBorders>
              <w:bottom w:val="single" w:sz="12" w:space="0" w:color="A8D08D"/>
              <w:right w:val="single" w:sz="12" w:space="0" w:color="A8D08D"/>
            </w:tcBorders>
            <w:vAlign w:val="center"/>
          </w:tcPr>
          <w:p w14:paraId="29A527E9" w14:textId="51399F96" w:rsidR="50D046A0" w:rsidRPr="00EA2EC2" w:rsidRDefault="50D046A0" w:rsidP="00EA2EC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A2EC2">
              <w:rPr>
                <w:rFonts w:ascii="Calibri" w:eastAsia="Calibri" w:hAnsi="Calibri" w:cs="Calibri"/>
                <w:color w:val="000000" w:themeColor="text1"/>
                <w:sz w:val="20"/>
                <w:szCs w:val="20"/>
              </w:rPr>
              <w:t>0,9</w:t>
            </w:r>
          </w:p>
        </w:tc>
      </w:tr>
    </w:tbl>
    <w:p w14:paraId="231E4375" w14:textId="77777777" w:rsidR="00153473" w:rsidRPr="00A174B5" w:rsidRDefault="00153473" w:rsidP="00EE349F">
      <w:pPr>
        <w:spacing w:line="288" w:lineRule="auto"/>
        <w:rPr>
          <w:rFonts w:ascii="Calibri" w:hAnsi="Calibri" w:cs="Calibri"/>
          <w:iCs/>
          <w:sz w:val="20"/>
          <w:szCs w:val="20"/>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5B0EAE54" w14:textId="47A969DB" w:rsidR="00153473" w:rsidRDefault="00153473" w:rsidP="7051E2BA">
      <w:pPr>
        <w:spacing w:after="120" w:line="288" w:lineRule="auto"/>
        <w:jc w:val="both"/>
        <w:rPr>
          <w:rFonts w:ascii="Calibri" w:hAnsi="Calibri" w:cs="Calibri"/>
          <w:i/>
          <w:iCs/>
          <w:color w:val="000000" w:themeColor="text1"/>
          <w:sz w:val="22"/>
          <w:szCs w:val="22"/>
        </w:rPr>
      </w:pPr>
      <w:r w:rsidRPr="7051E2BA">
        <w:rPr>
          <w:rFonts w:ascii="Calibri" w:hAnsi="Calibri" w:cs="Calibri"/>
          <w:i/>
          <w:iCs/>
          <w:sz w:val="22"/>
          <w:szCs w:val="22"/>
          <w:highlight w:val="yellow"/>
        </w:rPr>
        <w:br w:type="page"/>
      </w:r>
      <w:r w:rsidR="4568D99D" w:rsidRPr="7051E2BA">
        <w:rPr>
          <w:rFonts w:ascii="Calibri" w:hAnsi="Calibri" w:cs="Calibri"/>
          <w:i/>
          <w:iCs/>
          <w:color w:val="000000" w:themeColor="text1"/>
          <w:sz w:val="22"/>
          <w:szCs w:val="22"/>
        </w:rPr>
        <w:lastRenderedPageBreak/>
        <w:t xml:space="preserve">Tablica </w:t>
      </w:r>
      <w:r w:rsidR="3E844EAA" w:rsidRPr="7051E2BA">
        <w:rPr>
          <w:rFonts w:ascii="Calibri" w:hAnsi="Calibri" w:cs="Calibri"/>
          <w:i/>
          <w:iCs/>
          <w:color w:val="000000" w:themeColor="text1"/>
          <w:sz w:val="22"/>
          <w:szCs w:val="22"/>
        </w:rPr>
        <w:t>8</w:t>
      </w:r>
      <w:r w:rsidR="1173EE76" w:rsidRPr="7051E2BA">
        <w:rPr>
          <w:rFonts w:ascii="Calibri" w:hAnsi="Calibri" w:cs="Calibri"/>
          <w:i/>
          <w:iCs/>
          <w:color w:val="000000" w:themeColor="text1"/>
          <w:sz w:val="22"/>
          <w:szCs w:val="22"/>
        </w:rPr>
        <w:t>2</w:t>
      </w:r>
      <w:r w:rsidR="4568D99D" w:rsidRPr="7051E2BA">
        <w:rPr>
          <w:rFonts w:ascii="Calibri" w:hAnsi="Calibri" w:cs="Calibri"/>
          <w:i/>
          <w:iCs/>
          <w:color w:val="000000" w:themeColor="text1"/>
          <w:sz w:val="22"/>
          <w:szCs w:val="22"/>
        </w:rPr>
        <w:t>. Rang lista najvažnijih zemalja u poljoprivredno-prehrambenoj razmjeni Hrvatske u 202</w:t>
      </w:r>
      <w:r w:rsidR="24BA529B" w:rsidRPr="7051E2BA">
        <w:rPr>
          <w:rFonts w:ascii="Calibri" w:hAnsi="Calibri" w:cs="Calibri"/>
          <w:i/>
          <w:iCs/>
          <w:color w:val="000000" w:themeColor="text1"/>
          <w:sz w:val="22"/>
          <w:szCs w:val="22"/>
        </w:rPr>
        <w:t>4</w:t>
      </w:r>
      <w:r w:rsidR="4568D99D" w:rsidRPr="7051E2BA">
        <w:rPr>
          <w:rFonts w:ascii="Calibri" w:hAnsi="Calibri" w:cs="Calibri"/>
          <w:i/>
          <w:iCs/>
          <w:color w:val="000000" w:themeColor="text1"/>
          <w:sz w:val="22"/>
          <w:szCs w:val="22"/>
        </w:rPr>
        <w:t>. prema zemlji izvoza</w:t>
      </w:r>
    </w:p>
    <w:p w14:paraId="739BB726" w14:textId="77777777" w:rsidR="001A222F" w:rsidRPr="001A222F" w:rsidRDefault="001A222F" w:rsidP="001A222F">
      <w:pPr>
        <w:spacing w:after="120" w:line="288" w:lineRule="auto"/>
        <w:rPr>
          <w:rFonts w:ascii="Calibri" w:hAnsi="Calibri" w:cs="Calibri"/>
          <w:sz w:val="22"/>
          <w:szCs w:val="22"/>
        </w:rPr>
      </w:pPr>
    </w:p>
    <w:tbl>
      <w:tblPr>
        <w:tblStyle w:val="GridTable2-Accent61"/>
        <w:tblW w:w="0" w:type="auto"/>
        <w:tblLook w:val="04A0" w:firstRow="1" w:lastRow="0" w:firstColumn="1" w:lastColumn="0" w:noHBand="0" w:noVBand="1"/>
      </w:tblPr>
      <w:tblGrid>
        <w:gridCol w:w="1074"/>
        <w:gridCol w:w="2883"/>
        <w:gridCol w:w="2347"/>
        <w:gridCol w:w="2737"/>
      </w:tblGrid>
      <w:tr w:rsidR="00153473" w:rsidRPr="006E158E" w14:paraId="3931C03A" w14:textId="77777777" w:rsidTr="10BBE3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single" w:sz="12" w:space="0" w:color="A7CE8C"/>
              <w:left w:val="single" w:sz="12" w:space="0" w:color="A7CE8C"/>
              <w:right w:val="single" w:sz="4" w:space="0" w:color="A7CE8C"/>
            </w:tcBorders>
            <w:vAlign w:val="center"/>
          </w:tcPr>
          <w:p w14:paraId="5D42A9A6" w14:textId="1FD54B9A" w:rsidR="00153473" w:rsidRPr="006E158E" w:rsidRDefault="00EE349F" w:rsidP="002665C5">
            <w:pPr>
              <w:spacing w:before="40" w:after="40" w:line="288" w:lineRule="auto"/>
              <w:jc w:val="center"/>
              <w:rPr>
                <w:rFonts w:ascii="Calibri" w:hAnsi="Calibri" w:cs="Calibri"/>
                <w:iCs/>
                <w:sz w:val="20"/>
                <w:szCs w:val="20"/>
              </w:rPr>
            </w:pPr>
            <w:r w:rsidRPr="006E158E">
              <w:rPr>
                <w:rFonts w:ascii="Calibri" w:hAnsi="Calibri" w:cs="Calibri"/>
                <w:iCs/>
                <w:sz w:val="20"/>
                <w:szCs w:val="20"/>
              </w:rPr>
              <w:t>r</w:t>
            </w:r>
            <w:r w:rsidR="00153473" w:rsidRPr="006E158E">
              <w:rPr>
                <w:rFonts w:ascii="Calibri" w:hAnsi="Calibri" w:cs="Calibri"/>
                <w:iCs/>
                <w:sz w:val="20"/>
                <w:szCs w:val="20"/>
              </w:rPr>
              <w:t>ang</w:t>
            </w:r>
          </w:p>
        </w:tc>
        <w:tc>
          <w:tcPr>
            <w:tcW w:w="2976" w:type="dxa"/>
            <w:tcBorders>
              <w:top w:val="single" w:sz="12" w:space="0" w:color="A7CE8C"/>
              <w:left w:val="single" w:sz="4" w:space="0" w:color="A7CE8C"/>
              <w:right w:val="single" w:sz="4" w:space="0" w:color="A7CE8C"/>
            </w:tcBorders>
            <w:vAlign w:val="center"/>
          </w:tcPr>
          <w:p w14:paraId="61733D0A" w14:textId="3770D5E0" w:rsidR="00153473" w:rsidRPr="006E158E" w:rsidRDefault="00EE349F" w:rsidP="002665C5">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6E158E">
              <w:rPr>
                <w:rFonts w:ascii="Calibri" w:hAnsi="Calibri" w:cs="Calibri"/>
                <w:sz w:val="20"/>
                <w:szCs w:val="20"/>
              </w:rPr>
              <w:t>z</w:t>
            </w:r>
            <w:r w:rsidR="00153473" w:rsidRPr="006E158E">
              <w:rPr>
                <w:rFonts w:ascii="Calibri" w:hAnsi="Calibri" w:cs="Calibri"/>
                <w:sz w:val="20"/>
                <w:szCs w:val="20"/>
              </w:rPr>
              <w:t>emlja</w:t>
            </w:r>
          </w:p>
        </w:tc>
        <w:tc>
          <w:tcPr>
            <w:tcW w:w="2410" w:type="dxa"/>
            <w:tcBorders>
              <w:top w:val="single" w:sz="12" w:space="0" w:color="A7CE8C"/>
              <w:left w:val="single" w:sz="4" w:space="0" w:color="A7CE8C"/>
              <w:right w:val="single" w:sz="4" w:space="0" w:color="A7CE8C"/>
            </w:tcBorders>
            <w:vAlign w:val="center"/>
          </w:tcPr>
          <w:p w14:paraId="1CF98C84" w14:textId="67A2BE00" w:rsidR="00153473" w:rsidRPr="006E158E" w:rsidRDefault="24DD49DC" w:rsidP="002665C5">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10BBE305">
              <w:rPr>
                <w:rFonts w:ascii="Calibri" w:hAnsi="Calibri" w:cs="Calibri"/>
                <w:sz w:val="20"/>
                <w:szCs w:val="20"/>
              </w:rPr>
              <w:t>v</w:t>
            </w:r>
            <w:r w:rsidR="00153473" w:rsidRPr="10BBE305">
              <w:rPr>
                <w:rFonts w:ascii="Calibri" w:hAnsi="Calibri" w:cs="Calibri"/>
                <w:sz w:val="20"/>
                <w:szCs w:val="20"/>
              </w:rPr>
              <w:t>rijednost izvoza</w:t>
            </w:r>
            <w:r w:rsidR="0AD64202" w:rsidRPr="10BBE305">
              <w:rPr>
                <w:rFonts w:ascii="Calibri" w:hAnsi="Calibri" w:cs="Calibri"/>
                <w:sz w:val="20"/>
                <w:szCs w:val="20"/>
              </w:rPr>
              <w:t xml:space="preserve">, </w:t>
            </w:r>
            <w:r w:rsidR="00B24048" w:rsidRPr="10BBE305">
              <w:rPr>
                <w:rFonts w:ascii="Calibri" w:hAnsi="Calibri" w:cs="Calibri"/>
                <w:sz w:val="20"/>
                <w:szCs w:val="20"/>
              </w:rPr>
              <w:t>EUR</w:t>
            </w:r>
          </w:p>
        </w:tc>
        <w:tc>
          <w:tcPr>
            <w:tcW w:w="2800" w:type="dxa"/>
            <w:tcBorders>
              <w:top w:val="single" w:sz="12" w:space="0" w:color="A7CE8C"/>
              <w:left w:val="single" w:sz="4" w:space="0" w:color="A7CE8C"/>
              <w:right w:val="single" w:sz="12" w:space="0" w:color="A7CE8C"/>
            </w:tcBorders>
            <w:vAlign w:val="center"/>
          </w:tcPr>
          <w:p w14:paraId="2C905C4D" w14:textId="53475899" w:rsidR="00153473" w:rsidRPr="006E158E" w:rsidRDefault="00EE349F" w:rsidP="002665C5">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6E158E">
              <w:rPr>
                <w:rFonts w:ascii="Calibri" w:hAnsi="Calibri" w:cs="Calibri"/>
                <w:sz w:val="20"/>
                <w:szCs w:val="20"/>
              </w:rPr>
              <w:t>u</w:t>
            </w:r>
            <w:r w:rsidR="00153473" w:rsidRPr="006E158E">
              <w:rPr>
                <w:rFonts w:ascii="Calibri" w:hAnsi="Calibri" w:cs="Calibri"/>
                <w:sz w:val="20"/>
                <w:szCs w:val="20"/>
              </w:rPr>
              <w:t>dio u ukupnom poljoprivrednom izvozu RH (%)</w:t>
            </w:r>
          </w:p>
        </w:tc>
      </w:tr>
      <w:tr w:rsidR="00611889" w:rsidRPr="006E158E" w14:paraId="215FBC08"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22C3BFB2" w14:textId="72DE83F4"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1.</w:t>
            </w:r>
          </w:p>
        </w:tc>
        <w:tc>
          <w:tcPr>
            <w:tcW w:w="2976" w:type="dxa"/>
            <w:vAlign w:val="center"/>
          </w:tcPr>
          <w:p w14:paraId="349D4883" w14:textId="450C665F" w:rsidR="50D046A0" w:rsidRPr="006E158E"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Italija</w:t>
            </w:r>
          </w:p>
        </w:tc>
        <w:tc>
          <w:tcPr>
            <w:tcW w:w="2410" w:type="dxa"/>
            <w:vAlign w:val="center"/>
          </w:tcPr>
          <w:p w14:paraId="5DECDBC4" w14:textId="71D5E1C7"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750.784.819</w:t>
            </w:r>
          </w:p>
        </w:tc>
        <w:tc>
          <w:tcPr>
            <w:tcW w:w="2800" w:type="dxa"/>
            <w:tcBorders>
              <w:right w:val="single" w:sz="12" w:space="0" w:color="A7CE8C"/>
            </w:tcBorders>
            <w:vAlign w:val="center"/>
          </w:tcPr>
          <w:p w14:paraId="76F0B2AE" w14:textId="50E729FD"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19,</w:t>
            </w:r>
            <w:r w:rsidR="006E158E">
              <w:rPr>
                <w:rFonts w:ascii="Calibri" w:eastAsia="Calibri" w:hAnsi="Calibri" w:cs="Calibri"/>
                <w:color w:val="000000" w:themeColor="text1"/>
                <w:sz w:val="20"/>
                <w:szCs w:val="20"/>
              </w:rPr>
              <w:t>3</w:t>
            </w:r>
          </w:p>
        </w:tc>
      </w:tr>
      <w:tr w:rsidR="00611889" w:rsidRPr="006E158E" w14:paraId="541BA5DF"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6FBD8120" w14:textId="67391902"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2.</w:t>
            </w:r>
          </w:p>
        </w:tc>
        <w:tc>
          <w:tcPr>
            <w:tcW w:w="2976" w:type="dxa"/>
            <w:vAlign w:val="center"/>
          </w:tcPr>
          <w:p w14:paraId="3A65DF4F" w14:textId="68D844E3" w:rsidR="50D046A0" w:rsidRPr="006E158E"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Slovenija</w:t>
            </w:r>
          </w:p>
        </w:tc>
        <w:tc>
          <w:tcPr>
            <w:tcW w:w="2410" w:type="dxa"/>
            <w:vAlign w:val="center"/>
          </w:tcPr>
          <w:p w14:paraId="6C48B65C" w14:textId="13A64C00"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591.585.317</w:t>
            </w:r>
          </w:p>
        </w:tc>
        <w:tc>
          <w:tcPr>
            <w:tcW w:w="2800" w:type="dxa"/>
            <w:tcBorders>
              <w:right w:val="single" w:sz="12" w:space="0" w:color="A7CE8C"/>
            </w:tcBorders>
            <w:vAlign w:val="center"/>
          </w:tcPr>
          <w:p w14:paraId="64E4F306" w14:textId="4DE001EF"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15,</w:t>
            </w:r>
            <w:r w:rsidR="006E158E">
              <w:rPr>
                <w:rFonts w:ascii="Calibri" w:eastAsia="Calibri" w:hAnsi="Calibri" w:cs="Calibri"/>
                <w:color w:val="000000" w:themeColor="text1"/>
                <w:sz w:val="20"/>
                <w:szCs w:val="20"/>
              </w:rPr>
              <w:t>2</w:t>
            </w:r>
          </w:p>
        </w:tc>
      </w:tr>
      <w:tr w:rsidR="00611889" w:rsidRPr="006E158E" w14:paraId="4C254D42"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74A7E852" w14:textId="18DE3D43"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3.</w:t>
            </w:r>
          </w:p>
        </w:tc>
        <w:tc>
          <w:tcPr>
            <w:tcW w:w="2976" w:type="dxa"/>
            <w:vAlign w:val="center"/>
          </w:tcPr>
          <w:p w14:paraId="4F5BA5CA" w14:textId="31D84765" w:rsidR="50D046A0" w:rsidRPr="006E158E"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Bosna i Hercegovina</w:t>
            </w:r>
          </w:p>
        </w:tc>
        <w:tc>
          <w:tcPr>
            <w:tcW w:w="2410" w:type="dxa"/>
            <w:vAlign w:val="center"/>
          </w:tcPr>
          <w:p w14:paraId="45F34788" w14:textId="6414C619"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417.875.772</w:t>
            </w:r>
          </w:p>
        </w:tc>
        <w:tc>
          <w:tcPr>
            <w:tcW w:w="2800" w:type="dxa"/>
            <w:tcBorders>
              <w:right w:val="single" w:sz="12" w:space="0" w:color="A7CE8C"/>
            </w:tcBorders>
            <w:vAlign w:val="center"/>
          </w:tcPr>
          <w:p w14:paraId="66F5371A" w14:textId="25B71AB2"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10,7</w:t>
            </w:r>
          </w:p>
        </w:tc>
      </w:tr>
      <w:tr w:rsidR="00611889" w:rsidRPr="006E158E" w14:paraId="18310C08"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3AB8842A" w14:textId="59B722E1"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4.</w:t>
            </w:r>
          </w:p>
        </w:tc>
        <w:tc>
          <w:tcPr>
            <w:tcW w:w="2976" w:type="dxa"/>
            <w:vAlign w:val="center"/>
          </w:tcPr>
          <w:p w14:paraId="5B90DFF1" w14:textId="3CD9441F" w:rsidR="50D046A0" w:rsidRPr="006E158E"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Njemačka</w:t>
            </w:r>
          </w:p>
        </w:tc>
        <w:tc>
          <w:tcPr>
            <w:tcW w:w="2410" w:type="dxa"/>
            <w:vAlign w:val="center"/>
          </w:tcPr>
          <w:p w14:paraId="4CA0B20A" w14:textId="2A18CFF7"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300.089.518</w:t>
            </w:r>
          </w:p>
        </w:tc>
        <w:tc>
          <w:tcPr>
            <w:tcW w:w="2800" w:type="dxa"/>
            <w:tcBorders>
              <w:right w:val="single" w:sz="12" w:space="0" w:color="A7CE8C"/>
            </w:tcBorders>
            <w:vAlign w:val="center"/>
          </w:tcPr>
          <w:p w14:paraId="7B81FEE1" w14:textId="7C87F594"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7,7</w:t>
            </w:r>
          </w:p>
        </w:tc>
      </w:tr>
      <w:tr w:rsidR="00611889" w:rsidRPr="006E158E" w14:paraId="61F1DA83"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06680181" w14:textId="22CCE1F1"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5.</w:t>
            </w:r>
          </w:p>
        </w:tc>
        <w:tc>
          <w:tcPr>
            <w:tcW w:w="2976" w:type="dxa"/>
            <w:vAlign w:val="center"/>
          </w:tcPr>
          <w:p w14:paraId="28CD13AD" w14:textId="321107AF" w:rsidR="50D046A0" w:rsidRPr="006E158E"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Srbija</w:t>
            </w:r>
          </w:p>
        </w:tc>
        <w:tc>
          <w:tcPr>
            <w:tcW w:w="2410" w:type="dxa"/>
            <w:vAlign w:val="center"/>
          </w:tcPr>
          <w:p w14:paraId="6FB8823C" w14:textId="615D6B48"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294.206.058</w:t>
            </w:r>
          </w:p>
        </w:tc>
        <w:tc>
          <w:tcPr>
            <w:tcW w:w="2800" w:type="dxa"/>
            <w:tcBorders>
              <w:right w:val="single" w:sz="12" w:space="0" w:color="A7CE8C"/>
            </w:tcBorders>
            <w:vAlign w:val="center"/>
          </w:tcPr>
          <w:p w14:paraId="0B7A3FEC" w14:textId="06E52395"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7,6</w:t>
            </w:r>
          </w:p>
        </w:tc>
      </w:tr>
      <w:tr w:rsidR="00611889" w:rsidRPr="006E158E" w14:paraId="3C637DBE"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25E31B10" w14:textId="4B921470"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6.</w:t>
            </w:r>
          </w:p>
        </w:tc>
        <w:tc>
          <w:tcPr>
            <w:tcW w:w="2976" w:type="dxa"/>
            <w:vAlign w:val="center"/>
          </w:tcPr>
          <w:p w14:paraId="343C1DDB" w14:textId="04A9C6AD" w:rsidR="50D046A0" w:rsidRPr="006E158E"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Mađarska</w:t>
            </w:r>
          </w:p>
        </w:tc>
        <w:tc>
          <w:tcPr>
            <w:tcW w:w="2410" w:type="dxa"/>
            <w:vAlign w:val="center"/>
          </w:tcPr>
          <w:p w14:paraId="510D993A" w14:textId="292B5669"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204.687.261</w:t>
            </w:r>
          </w:p>
        </w:tc>
        <w:tc>
          <w:tcPr>
            <w:tcW w:w="2800" w:type="dxa"/>
            <w:tcBorders>
              <w:right w:val="single" w:sz="12" w:space="0" w:color="A7CE8C"/>
            </w:tcBorders>
            <w:vAlign w:val="center"/>
          </w:tcPr>
          <w:p w14:paraId="4996A6FF" w14:textId="5CAF8615"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5,</w:t>
            </w:r>
            <w:r w:rsidR="006E158E">
              <w:rPr>
                <w:rFonts w:ascii="Calibri" w:eastAsia="Calibri" w:hAnsi="Calibri" w:cs="Calibri"/>
                <w:color w:val="000000" w:themeColor="text1"/>
                <w:sz w:val="20"/>
                <w:szCs w:val="20"/>
              </w:rPr>
              <w:t>3</w:t>
            </w:r>
          </w:p>
        </w:tc>
      </w:tr>
      <w:tr w:rsidR="00611889" w:rsidRPr="006E158E" w14:paraId="1DF3D535"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76485D85" w14:textId="70C3098B"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7.</w:t>
            </w:r>
          </w:p>
        </w:tc>
        <w:tc>
          <w:tcPr>
            <w:tcW w:w="2976" w:type="dxa"/>
            <w:vAlign w:val="center"/>
          </w:tcPr>
          <w:p w14:paraId="5A397300" w14:textId="508AA5CC" w:rsidR="50D046A0" w:rsidRPr="006E158E"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Austrija</w:t>
            </w:r>
          </w:p>
        </w:tc>
        <w:tc>
          <w:tcPr>
            <w:tcW w:w="2410" w:type="dxa"/>
            <w:vAlign w:val="center"/>
          </w:tcPr>
          <w:p w14:paraId="3F12DBF6" w14:textId="75A1E633"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149.624.958</w:t>
            </w:r>
          </w:p>
        </w:tc>
        <w:tc>
          <w:tcPr>
            <w:tcW w:w="2800" w:type="dxa"/>
            <w:tcBorders>
              <w:right w:val="single" w:sz="12" w:space="0" w:color="A7CE8C"/>
            </w:tcBorders>
            <w:vAlign w:val="center"/>
          </w:tcPr>
          <w:p w14:paraId="7AE000FF" w14:textId="54B7B183"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3,8</w:t>
            </w:r>
          </w:p>
        </w:tc>
      </w:tr>
      <w:tr w:rsidR="00611889" w:rsidRPr="006E158E" w14:paraId="389DB5DD"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7BDC5316" w14:textId="4962FA8E"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8.</w:t>
            </w:r>
          </w:p>
        </w:tc>
        <w:tc>
          <w:tcPr>
            <w:tcW w:w="2976" w:type="dxa"/>
            <w:vAlign w:val="center"/>
          </w:tcPr>
          <w:p w14:paraId="52DF4F20" w14:textId="4DCD594E" w:rsidR="50D046A0" w:rsidRPr="006E158E"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Crna Gora</w:t>
            </w:r>
          </w:p>
        </w:tc>
        <w:tc>
          <w:tcPr>
            <w:tcW w:w="2410" w:type="dxa"/>
            <w:vAlign w:val="center"/>
          </w:tcPr>
          <w:p w14:paraId="709E8A3D" w14:textId="56A736F3"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95.099.448</w:t>
            </w:r>
          </w:p>
        </w:tc>
        <w:tc>
          <w:tcPr>
            <w:tcW w:w="2800" w:type="dxa"/>
            <w:tcBorders>
              <w:right w:val="single" w:sz="12" w:space="0" w:color="A7CE8C"/>
            </w:tcBorders>
            <w:vAlign w:val="center"/>
          </w:tcPr>
          <w:p w14:paraId="56F7962D" w14:textId="2621DF49"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2,4</w:t>
            </w:r>
          </w:p>
        </w:tc>
      </w:tr>
      <w:tr w:rsidR="00611889" w:rsidRPr="006E158E" w14:paraId="25B3832C"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2B860F75" w14:textId="51FDBCF2"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9.</w:t>
            </w:r>
          </w:p>
        </w:tc>
        <w:tc>
          <w:tcPr>
            <w:tcW w:w="2976" w:type="dxa"/>
            <w:vAlign w:val="center"/>
          </w:tcPr>
          <w:p w14:paraId="5483B5E2" w14:textId="70838DC2" w:rsidR="50D046A0" w:rsidRPr="006E158E"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Kosovo</w:t>
            </w:r>
          </w:p>
        </w:tc>
        <w:tc>
          <w:tcPr>
            <w:tcW w:w="2410" w:type="dxa"/>
            <w:vAlign w:val="center"/>
          </w:tcPr>
          <w:p w14:paraId="28A98DB9" w14:textId="31BA014D"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93.727.223</w:t>
            </w:r>
          </w:p>
        </w:tc>
        <w:tc>
          <w:tcPr>
            <w:tcW w:w="2800" w:type="dxa"/>
            <w:tcBorders>
              <w:right w:val="single" w:sz="12" w:space="0" w:color="A7CE8C"/>
            </w:tcBorders>
            <w:vAlign w:val="center"/>
          </w:tcPr>
          <w:p w14:paraId="5083FE66" w14:textId="7C7FAE2F"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2,4</w:t>
            </w:r>
          </w:p>
        </w:tc>
      </w:tr>
      <w:tr w:rsidR="00611889" w:rsidRPr="006E158E" w14:paraId="2177904D"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17BEC57B" w14:textId="27E9EB23"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10.</w:t>
            </w:r>
          </w:p>
        </w:tc>
        <w:tc>
          <w:tcPr>
            <w:tcW w:w="2976" w:type="dxa"/>
            <w:vAlign w:val="center"/>
          </w:tcPr>
          <w:p w14:paraId="16D1777D" w14:textId="5F83C304" w:rsidR="50D046A0" w:rsidRPr="006E158E"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Nizozemska</w:t>
            </w:r>
          </w:p>
        </w:tc>
        <w:tc>
          <w:tcPr>
            <w:tcW w:w="2410" w:type="dxa"/>
            <w:vAlign w:val="center"/>
          </w:tcPr>
          <w:p w14:paraId="38601BE2" w14:textId="01F8AC7A"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83.684.639</w:t>
            </w:r>
          </w:p>
        </w:tc>
        <w:tc>
          <w:tcPr>
            <w:tcW w:w="2800" w:type="dxa"/>
            <w:tcBorders>
              <w:right w:val="single" w:sz="12" w:space="0" w:color="A7CE8C"/>
            </w:tcBorders>
            <w:vAlign w:val="center"/>
          </w:tcPr>
          <w:p w14:paraId="7C0074D0" w14:textId="494A49E5"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2,1</w:t>
            </w:r>
          </w:p>
        </w:tc>
      </w:tr>
      <w:tr w:rsidR="00611889" w:rsidRPr="006E158E" w14:paraId="715E47D1"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1ABD3D66" w14:textId="0701EE8A"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11.</w:t>
            </w:r>
          </w:p>
        </w:tc>
        <w:tc>
          <w:tcPr>
            <w:tcW w:w="2976" w:type="dxa"/>
            <w:vAlign w:val="center"/>
          </w:tcPr>
          <w:p w14:paraId="4E023488" w14:textId="0BFEF683" w:rsidR="50D046A0" w:rsidRPr="006E158E"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Španjolska</w:t>
            </w:r>
          </w:p>
        </w:tc>
        <w:tc>
          <w:tcPr>
            <w:tcW w:w="2410" w:type="dxa"/>
            <w:vAlign w:val="center"/>
          </w:tcPr>
          <w:p w14:paraId="153BA04A" w14:textId="7F50227A"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82.756.936</w:t>
            </w:r>
          </w:p>
        </w:tc>
        <w:tc>
          <w:tcPr>
            <w:tcW w:w="2800" w:type="dxa"/>
            <w:tcBorders>
              <w:right w:val="single" w:sz="12" w:space="0" w:color="A7CE8C"/>
            </w:tcBorders>
            <w:vAlign w:val="center"/>
          </w:tcPr>
          <w:p w14:paraId="5A369A5A" w14:textId="4201A3BE"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2,1</w:t>
            </w:r>
          </w:p>
        </w:tc>
      </w:tr>
      <w:tr w:rsidR="00611889" w:rsidRPr="006E158E" w14:paraId="7C5C8EE2"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6A2B18EF" w14:textId="35476161"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12.</w:t>
            </w:r>
          </w:p>
        </w:tc>
        <w:tc>
          <w:tcPr>
            <w:tcW w:w="2976" w:type="dxa"/>
            <w:vAlign w:val="center"/>
          </w:tcPr>
          <w:p w14:paraId="44CD9A92" w14:textId="477F5D8E" w:rsidR="50D046A0" w:rsidRPr="006E158E"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Poljska</w:t>
            </w:r>
          </w:p>
        </w:tc>
        <w:tc>
          <w:tcPr>
            <w:tcW w:w="2410" w:type="dxa"/>
            <w:vAlign w:val="center"/>
          </w:tcPr>
          <w:p w14:paraId="7A15FBE8" w14:textId="1A50D3DD"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80.777.202</w:t>
            </w:r>
          </w:p>
        </w:tc>
        <w:tc>
          <w:tcPr>
            <w:tcW w:w="2800" w:type="dxa"/>
            <w:tcBorders>
              <w:right w:val="single" w:sz="12" w:space="0" w:color="A7CE8C"/>
            </w:tcBorders>
            <w:vAlign w:val="center"/>
          </w:tcPr>
          <w:p w14:paraId="2D4F4529" w14:textId="40F9D516"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2,</w:t>
            </w:r>
            <w:r w:rsidR="006E158E">
              <w:rPr>
                <w:rFonts w:ascii="Calibri" w:eastAsia="Calibri" w:hAnsi="Calibri" w:cs="Calibri"/>
                <w:color w:val="000000" w:themeColor="text1"/>
                <w:sz w:val="20"/>
                <w:szCs w:val="20"/>
              </w:rPr>
              <w:t>1</w:t>
            </w:r>
          </w:p>
        </w:tc>
      </w:tr>
      <w:tr w:rsidR="00611889" w:rsidRPr="006E158E" w14:paraId="65F58629"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16D0B58F" w14:textId="0E52D581"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13.</w:t>
            </w:r>
          </w:p>
        </w:tc>
        <w:tc>
          <w:tcPr>
            <w:tcW w:w="2976" w:type="dxa"/>
            <w:vAlign w:val="center"/>
          </w:tcPr>
          <w:p w14:paraId="45C9F066" w14:textId="3DEE4056" w:rsidR="50D046A0" w:rsidRPr="006E158E"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Sjeverna Makedonija</w:t>
            </w:r>
          </w:p>
        </w:tc>
        <w:tc>
          <w:tcPr>
            <w:tcW w:w="2410" w:type="dxa"/>
            <w:vAlign w:val="center"/>
          </w:tcPr>
          <w:p w14:paraId="261F0B99" w14:textId="410B2636"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59.617.219</w:t>
            </w:r>
          </w:p>
        </w:tc>
        <w:tc>
          <w:tcPr>
            <w:tcW w:w="2800" w:type="dxa"/>
            <w:tcBorders>
              <w:right w:val="single" w:sz="12" w:space="0" w:color="A7CE8C"/>
            </w:tcBorders>
            <w:vAlign w:val="center"/>
          </w:tcPr>
          <w:p w14:paraId="44B2162F" w14:textId="4B708A81"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1,5</w:t>
            </w:r>
          </w:p>
        </w:tc>
      </w:tr>
      <w:tr w:rsidR="00611889" w:rsidRPr="006E158E" w14:paraId="7C6A8EFB"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360D5563" w14:textId="13966F01"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14.</w:t>
            </w:r>
          </w:p>
        </w:tc>
        <w:tc>
          <w:tcPr>
            <w:tcW w:w="2976" w:type="dxa"/>
            <w:vAlign w:val="center"/>
          </w:tcPr>
          <w:p w14:paraId="38C69FD8" w14:textId="41C89146" w:rsidR="50D046A0" w:rsidRPr="006E158E"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Rumunjska</w:t>
            </w:r>
          </w:p>
        </w:tc>
        <w:tc>
          <w:tcPr>
            <w:tcW w:w="2410" w:type="dxa"/>
            <w:vAlign w:val="center"/>
          </w:tcPr>
          <w:p w14:paraId="58EF753F" w14:textId="7FA27914"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58.380.073</w:t>
            </w:r>
          </w:p>
        </w:tc>
        <w:tc>
          <w:tcPr>
            <w:tcW w:w="2800" w:type="dxa"/>
            <w:tcBorders>
              <w:right w:val="single" w:sz="12" w:space="0" w:color="A7CE8C"/>
            </w:tcBorders>
            <w:vAlign w:val="center"/>
          </w:tcPr>
          <w:p w14:paraId="620A2C27" w14:textId="377E44B7"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1,5</w:t>
            </w:r>
          </w:p>
        </w:tc>
      </w:tr>
      <w:tr w:rsidR="00611889" w:rsidRPr="006E158E" w14:paraId="3ECF9407"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16AF008C" w14:textId="4D6843D8"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15.</w:t>
            </w:r>
          </w:p>
        </w:tc>
        <w:tc>
          <w:tcPr>
            <w:tcW w:w="2976" w:type="dxa"/>
            <w:vAlign w:val="center"/>
          </w:tcPr>
          <w:p w14:paraId="6FB81C34" w14:textId="18E2C00E" w:rsidR="50D046A0" w:rsidRPr="006E158E"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Češka</w:t>
            </w:r>
          </w:p>
        </w:tc>
        <w:tc>
          <w:tcPr>
            <w:tcW w:w="2410" w:type="dxa"/>
            <w:vAlign w:val="center"/>
          </w:tcPr>
          <w:p w14:paraId="7C2327CA" w14:textId="73DB0A88"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52.943.786</w:t>
            </w:r>
          </w:p>
        </w:tc>
        <w:tc>
          <w:tcPr>
            <w:tcW w:w="2800" w:type="dxa"/>
            <w:tcBorders>
              <w:right w:val="single" w:sz="12" w:space="0" w:color="A7CE8C"/>
            </w:tcBorders>
            <w:vAlign w:val="center"/>
          </w:tcPr>
          <w:p w14:paraId="6DD23304" w14:textId="77E09FB1"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1,</w:t>
            </w:r>
            <w:r w:rsidR="006E158E">
              <w:rPr>
                <w:rFonts w:ascii="Calibri" w:eastAsia="Calibri" w:hAnsi="Calibri" w:cs="Calibri"/>
                <w:color w:val="000000" w:themeColor="text1"/>
                <w:sz w:val="20"/>
                <w:szCs w:val="20"/>
              </w:rPr>
              <w:t>4</w:t>
            </w:r>
          </w:p>
        </w:tc>
      </w:tr>
      <w:tr w:rsidR="00611889" w:rsidRPr="006E158E" w14:paraId="7CD574C6"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62337C72" w14:textId="5308F053"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16.</w:t>
            </w:r>
          </w:p>
        </w:tc>
        <w:tc>
          <w:tcPr>
            <w:tcW w:w="2976" w:type="dxa"/>
            <w:vAlign w:val="center"/>
          </w:tcPr>
          <w:p w14:paraId="52749B76" w14:textId="34809525" w:rsidR="50D046A0" w:rsidRPr="006E158E"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Bugarska</w:t>
            </w:r>
          </w:p>
        </w:tc>
        <w:tc>
          <w:tcPr>
            <w:tcW w:w="2410" w:type="dxa"/>
            <w:vAlign w:val="center"/>
          </w:tcPr>
          <w:p w14:paraId="69DAEE92" w14:textId="6C5C5138"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40.456.924</w:t>
            </w:r>
          </w:p>
        </w:tc>
        <w:tc>
          <w:tcPr>
            <w:tcW w:w="2800" w:type="dxa"/>
            <w:tcBorders>
              <w:right w:val="single" w:sz="12" w:space="0" w:color="A7CE8C"/>
            </w:tcBorders>
            <w:vAlign w:val="center"/>
          </w:tcPr>
          <w:p w14:paraId="705B01FC" w14:textId="7F5B4EAC"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1,0</w:t>
            </w:r>
          </w:p>
        </w:tc>
      </w:tr>
      <w:tr w:rsidR="00611889" w:rsidRPr="006E158E" w14:paraId="4DB6C78B"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496BE209" w14:textId="0A5DD5C6"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17.</w:t>
            </w:r>
          </w:p>
        </w:tc>
        <w:tc>
          <w:tcPr>
            <w:tcW w:w="2976" w:type="dxa"/>
            <w:vAlign w:val="center"/>
          </w:tcPr>
          <w:p w14:paraId="298ECF91" w14:textId="26517CFD" w:rsidR="50D046A0" w:rsidRPr="006E158E"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Sjedinjene Američke Države</w:t>
            </w:r>
          </w:p>
        </w:tc>
        <w:tc>
          <w:tcPr>
            <w:tcW w:w="2410" w:type="dxa"/>
            <w:vAlign w:val="center"/>
          </w:tcPr>
          <w:p w14:paraId="0002A643" w14:textId="08BDA4D4"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37.561.209</w:t>
            </w:r>
          </w:p>
        </w:tc>
        <w:tc>
          <w:tcPr>
            <w:tcW w:w="2800" w:type="dxa"/>
            <w:tcBorders>
              <w:right w:val="single" w:sz="12" w:space="0" w:color="A7CE8C"/>
            </w:tcBorders>
            <w:vAlign w:val="center"/>
          </w:tcPr>
          <w:p w14:paraId="26295F3B" w14:textId="0C820CB1" w:rsidR="50D046A0" w:rsidRPr="006E158E" w:rsidRDefault="006E158E"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Pr>
                <w:rFonts w:ascii="Calibri" w:eastAsia="Calibri" w:hAnsi="Calibri" w:cs="Calibri"/>
                <w:color w:val="000000" w:themeColor="text1"/>
                <w:sz w:val="20"/>
                <w:szCs w:val="20"/>
              </w:rPr>
              <w:t>1,0</w:t>
            </w:r>
          </w:p>
        </w:tc>
      </w:tr>
      <w:tr w:rsidR="00611889" w:rsidRPr="006E158E" w14:paraId="3BB25FFA"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19847D59" w14:textId="3E7A9628"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18.</w:t>
            </w:r>
          </w:p>
        </w:tc>
        <w:tc>
          <w:tcPr>
            <w:tcW w:w="2976" w:type="dxa"/>
            <w:vAlign w:val="center"/>
          </w:tcPr>
          <w:p w14:paraId="32704DE1" w14:textId="729F58F3" w:rsidR="50D046A0" w:rsidRPr="006E158E"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Francuska</w:t>
            </w:r>
          </w:p>
        </w:tc>
        <w:tc>
          <w:tcPr>
            <w:tcW w:w="2410" w:type="dxa"/>
            <w:vAlign w:val="center"/>
          </w:tcPr>
          <w:p w14:paraId="3CFBC17A" w14:textId="32B4EE6D"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36.293.282</w:t>
            </w:r>
          </w:p>
        </w:tc>
        <w:tc>
          <w:tcPr>
            <w:tcW w:w="2800" w:type="dxa"/>
            <w:tcBorders>
              <w:right w:val="single" w:sz="12" w:space="0" w:color="A7CE8C"/>
            </w:tcBorders>
            <w:vAlign w:val="center"/>
          </w:tcPr>
          <w:p w14:paraId="5925D373" w14:textId="742D9DB7"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0,9</w:t>
            </w:r>
          </w:p>
        </w:tc>
      </w:tr>
      <w:tr w:rsidR="00611889" w:rsidRPr="006E158E" w14:paraId="500331DD"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tcBorders>
            <w:vAlign w:val="center"/>
          </w:tcPr>
          <w:p w14:paraId="7B6E9F16" w14:textId="36B4BA14"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19.</w:t>
            </w:r>
          </w:p>
        </w:tc>
        <w:tc>
          <w:tcPr>
            <w:tcW w:w="2976" w:type="dxa"/>
            <w:vAlign w:val="center"/>
          </w:tcPr>
          <w:p w14:paraId="2C082B86" w14:textId="2362F039" w:rsidR="50D046A0" w:rsidRPr="006E158E"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Libanon</w:t>
            </w:r>
          </w:p>
        </w:tc>
        <w:tc>
          <w:tcPr>
            <w:tcW w:w="2410" w:type="dxa"/>
            <w:vAlign w:val="center"/>
          </w:tcPr>
          <w:p w14:paraId="4CAD51A3" w14:textId="7199F2FC"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36.277.439</w:t>
            </w:r>
          </w:p>
        </w:tc>
        <w:tc>
          <w:tcPr>
            <w:tcW w:w="2800" w:type="dxa"/>
            <w:tcBorders>
              <w:right w:val="single" w:sz="12" w:space="0" w:color="A7CE8C"/>
            </w:tcBorders>
            <w:vAlign w:val="center"/>
          </w:tcPr>
          <w:p w14:paraId="7A0B3216" w14:textId="15087742" w:rsidR="50D046A0" w:rsidRPr="006E158E"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0,9</w:t>
            </w:r>
          </w:p>
        </w:tc>
      </w:tr>
      <w:tr w:rsidR="00611889" w:rsidRPr="006E158E" w14:paraId="2FC60226"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101" w:type="dxa"/>
            <w:tcBorders>
              <w:left w:val="single" w:sz="12" w:space="0" w:color="A7CE8C"/>
              <w:bottom w:val="single" w:sz="12" w:space="0" w:color="A7CE8C"/>
            </w:tcBorders>
            <w:vAlign w:val="center"/>
          </w:tcPr>
          <w:p w14:paraId="646866FA" w14:textId="11154172" w:rsidR="4FF11075" w:rsidRPr="006E158E" w:rsidRDefault="4FF11075" w:rsidP="4FF11075">
            <w:pPr>
              <w:jc w:val="center"/>
              <w:rPr>
                <w:rFonts w:ascii="Calibri" w:hAnsi="Calibri" w:cs="Calibri"/>
                <w:b w:val="0"/>
                <w:bCs w:val="0"/>
                <w:sz w:val="20"/>
                <w:szCs w:val="20"/>
              </w:rPr>
            </w:pPr>
            <w:r w:rsidRPr="006E158E">
              <w:rPr>
                <w:rFonts w:ascii="Calibri" w:eastAsia="Calibri" w:hAnsi="Calibri" w:cs="Calibri"/>
                <w:b w:val="0"/>
                <w:bCs w:val="0"/>
                <w:color w:val="000000" w:themeColor="text1"/>
                <w:sz w:val="20"/>
                <w:szCs w:val="20"/>
              </w:rPr>
              <w:t>20.</w:t>
            </w:r>
          </w:p>
        </w:tc>
        <w:tc>
          <w:tcPr>
            <w:tcW w:w="2976" w:type="dxa"/>
            <w:tcBorders>
              <w:bottom w:val="single" w:sz="12" w:space="0" w:color="A7CE8C"/>
            </w:tcBorders>
            <w:vAlign w:val="center"/>
          </w:tcPr>
          <w:p w14:paraId="75046456" w14:textId="0AC2F528" w:rsidR="50D046A0" w:rsidRPr="006E158E"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Belgija</w:t>
            </w:r>
          </w:p>
        </w:tc>
        <w:tc>
          <w:tcPr>
            <w:tcW w:w="2410" w:type="dxa"/>
            <w:tcBorders>
              <w:bottom w:val="single" w:sz="12" w:space="0" w:color="A7CE8C"/>
            </w:tcBorders>
            <w:vAlign w:val="center"/>
          </w:tcPr>
          <w:p w14:paraId="18EFEF3B" w14:textId="5D06BA83"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6E158E">
              <w:rPr>
                <w:rFonts w:ascii="Calibri" w:eastAsia="Calibri" w:hAnsi="Calibri" w:cs="Calibri"/>
                <w:color w:val="000000" w:themeColor="text1"/>
                <w:sz w:val="20"/>
                <w:szCs w:val="20"/>
              </w:rPr>
              <w:t>35.731.115</w:t>
            </w:r>
          </w:p>
        </w:tc>
        <w:tc>
          <w:tcPr>
            <w:tcW w:w="2800" w:type="dxa"/>
            <w:tcBorders>
              <w:bottom w:val="single" w:sz="12" w:space="0" w:color="A7CE8C"/>
              <w:right w:val="single" w:sz="12" w:space="0" w:color="A7CE8C"/>
            </w:tcBorders>
            <w:vAlign w:val="center"/>
          </w:tcPr>
          <w:p w14:paraId="787CC89C" w14:textId="00D3E989" w:rsidR="50D046A0" w:rsidRPr="006E158E"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E158E">
              <w:rPr>
                <w:rFonts w:ascii="Calibri" w:eastAsia="Calibri" w:hAnsi="Calibri" w:cs="Calibri"/>
                <w:color w:val="000000" w:themeColor="text1"/>
                <w:sz w:val="20"/>
                <w:szCs w:val="20"/>
              </w:rPr>
              <w:t xml:space="preserve">0,9 </w:t>
            </w:r>
          </w:p>
        </w:tc>
      </w:tr>
    </w:tbl>
    <w:p w14:paraId="5A4D2D4A" w14:textId="77777777" w:rsidR="00153473" w:rsidRPr="00A174B5" w:rsidRDefault="00153473" w:rsidP="002665C5">
      <w:pPr>
        <w:spacing w:line="288" w:lineRule="auto"/>
        <w:jc w:val="both"/>
        <w:rPr>
          <w:rFonts w:ascii="Calibri" w:hAnsi="Calibri" w:cs="Calibri"/>
          <w:iCs/>
          <w:sz w:val="20"/>
          <w:szCs w:val="20"/>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5DCF66A5" w14:textId="77777777" w:rsidR="00153473" w:rsidRPr="00A174B5" w:rsidRDefault="00153473" w:rsidP="00153473">
      <w:pPr>
        <w:spacing w:after="120" w:line="288" w:lineRule="auto"/>
        <w:rPr>
          <w:rFonts w:ascii="Calibri" w:hAnsi="Calibri" w:cs="Calibri"/>
          <w:i/>
          <w:sz w:val="22"/>
          <w:szCs w:val="22"/>
        </w:rPr>
      </w:pPr>
    </w:p>
    <w:p w14:paraId="78A19DF5" w14:textId="75BEDB5F" w:rsidR="00153473" w:rsidRDefault="00153473" w:rsidP="7051E2BA">
      <w:pPr>
        <w:spacing w:after="120" w:line="288" w:lineRule="auto"/>
        <w:jc w:val="both"/>
        <w:rPr>
          <w:rFonts w:ascii="Calibri" w:hAnsi="Calibri" w:cs="Calibri"/>
          <w:i/>
          <w:iCs/>
          <w:color w:val="000000" w:themeColor="text1"/>
          <w:sz w:val="22"/>
          <w:szCs w:val="22"/>
        </w:rPr>
      </w:pPr>
      <w:r w:rsidRPr="7051E2BA">
        <w:rPr>
          <w:rFonts w:ascii="Calibri" w:hAnsi="Calibri" w:cs="Calibri"/>
          <w:sz w:val="22"/>
          <w:szCs w:val="22"/>
        </w:rPr>
        <w:br w:type="page"/>
      </w:r>
      <w:r w:rsidR="4568D99D" w:rsidRPr="7051E2BA">
        <w:rPr>
          <w:rFonts w:ascii="Calibri" w:hAnsi="Calibri" w:cs="Calibri"/>
          <w:i/>
          <w:iCs/>
          <w:color w:val="000000" w:themeColor="text1"/>
          <w:sz w:val="22"/>
          <w:szCs w:val="22"/>
        </w:rPr>
        <w:lastRenderedPageBreak/>
        <w:t xml:space="preserve">Tablica </w:t>
      </w:r>
      <w:r w:rsidR="3E844EAA" w:rsidRPr="7051E2BA">
        <w:rPr>
          <w:rFonts w:ascii="Calibri" w:hAnsi="Calibri" w:cs="Calibri"/>
          <w:i/>
          <w:iCs/>
          <w:color w:val="000000" w:themeColor="text1"/>
          <w:sz w:val="22"/>
          <w:szCs w:val="22"/>
        </w:rPr>
        <w:t>8</w:t>
      </w:r>
      <w:r w:rsidR="00642D6E" w:rsidRPr="7051E2BA">
        <w:rPr>
          <w:rFonts w:ascii="Calibri" w:hAnsi="Calibri" w:cs="Calibri"/>
          <w:i/>
          <w:iCs/>
          <w:color w:val="000000" w:themeColor="text1"/>
          <w:sz w:val="22"/>
          <w:szCs w:val="22"/>
        </w:rPr>
        <w:t>3</w:t>
      </w:r>
      <w:r w:rsidR="4568D99D" w:rsidRPr="7051E2BA">
        <w:rPr>
          <w:rFonts w:ascii="Calibri" w:hAnsi="Calibri" w:cs="Calibri"/>
          <w:i/>
          <w:iCs/>
          <w:color w:val="000000" w:themeColor="text1"/>
          <w:sz w:val="22"/>
          <w:szCs w:val="22"/>
        </w:rPr>
        <w:t>. Rang lista najvažnijih zemalja u poljoprivredno-prehrambenoj razmjeni Hrvatske u 202</w:t>
      </w:r>
      <w:r w:rsidR="65413896" w:rsidRPr="7051E2BA">
        <w:rPr>
          <w:rFonts w:ascii="Calibri" w:hAnsi="Calibri" w:cs="Calibri"/>
          <w:i/>
          <w:iCs/>
          <w:color w:val="000000" w:themeColor="text1"/>
          <w:sz w:val="22"/>
          <w:szCs w:val="22"/>
        </w:rPr>
        <w:t>4</w:t>
      </w:r>
      <w:r w:rsidR="4568D99D" w:rsidRPr="7051E2BA">
        <w:rPr>
          <w:rFonts w:ascii="Calibri" w:hAnsi="Calibri" w:cs="Calibri"/>
          <w:i/>
          <w:iCs/>
          <w:color w:val="000000" w:themeColor="text1"/>
          <w:sz w:val="22"/>
          <w:szCs w:val="22"/>
        </w:rPr>
        <w:t>. prema zemlji uvoza</w:t>
      </w:r>
    </w:p>
    <w:p w14:paraId="111978DA" w14:textId="77777777" w:rsidR="00512DD4" w:rsidRPr="002E44B5" w:rsidRDefault="00512DD4" w:rsidP="002E44B5">
      <w:pPr>
        <w:spacing w:after="120" w:line="288" w:lineRule="auto"/>
        <w:rPr>
          <w:rFonts w:ascii="Calibri" w:hAnsi="Calibri" w:cs="Calibri"/>
          <w:sz w:val="22"/>
          <w:szCs w:val="22"/>
        </w:rPr>
      </w:pPr>
    </w:p>
    <w:tbl>
      <w:tblPr>
        <w:tblStyle w:val="GridTable2-Accent61"/>
        <w:tblW w:w="0" w:type="auto"/>
        <w:tblLook w:val="04A0" w:firstRow="1" w:lastRow="0" w:firstColumn="1" w:lastColumn="0" w:noHBand="0" w:noVBand="1"/>
      </w:tblPr>
      <w:tblGrid>
        <w:gridCol w:w="1073"/>
        <w:gridCol w:w="2873"/>
        <w:gridCol w:w="2365"/>
        <w:gridCol w:w="2730"/>
      </w:tblGrid>
      <w:tr w:rsidR="00153473" w:rsidRPr="002E44B5" w14:paraId="00F10108" w14:textId="77777777" w:rsidTr="10BBE3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 w:type="dxa"/>
            <w:tcBorders>
              <w:top w:val="single" w:sz="12" w:space="0" w:color="A8D08D"/>
              <w:left w:val="single" w:sz="12" w:space="0" w:color="A8D08D"/>
              <w:right w:val="single" w:sz="4" w:space="0" w:color="A8D08D"/>
            </w:tcBorders>
            <w:vAlign w:val="center"/>
          </w:tcPr>
          <w:p w14:paraId="6B35ADEC" w14:textId="1CE5032E" w:rsidR="00153473" w:rsidRPr="002E44B5" w:rsidRDefault="00316BCF" w:rsidP="00316BCF">
            <w:pPr>
              <w:spacing w:before="40" w:after="40" w:line="288" w:lineRule="auto"/>
              <w:jc w:val="center"/>
              <w:rPr>
                <w:rFonts w:ascii="Calibri" w:hAnsi="Calibri" w:cs="Calibri"/>
                <w:b w:val="0"/>
                <w:bCs w:val="0"/>
                <w:iCs/>
                <w:sz w:val="20"/>
                <w:szCs w:val="20"/>
              </w:rPr>
            </w:pPr>
            <w:r w:rsidRPr="002E44B5">
              <w:rPr>
                <w:rFonts w:ascii="Calibri" w:hAnsi="Calibri" w:cs="Calibri"/>
                <w:iCs/>
                <w:sz w:val="20"/>
                <w:szCs w:val="20"/>
              </w:rPr>
              <w:t>r</w:t>
            </w:r>
            <w:r w:rsidR="00153473" w:rsidRPr="002E44B5">
              <w:rPr>
                <w:rFonts w:ascii="Calibri" w:hAnsi="Calibri" w:cs="Calibri"/>
                <w:iCs/>
                <w:sz w:val="20"/>
                <w:szCs w:val="20"/>
              </w:rPr>
              <w:t>ang</w:t>
            </w:r>
          </w:p>
        </w:tc>
        <w:tc>
          <w:tcPr>
            <w:tcW w:w="2884" w:type="dxa"/>
            <w:tcBorders>
              <w:top w:val="single" w:sz="12" w:space="0" w:color="A8D08D"/>
              <w:left w:val="single" w:sz="4" w:space="0" w:color="A8D08D"/>
              <w:right w:val="single" w:sz="4" w:space="0" w:color="A8D08D"/>
            </w:tcBorders>
            <w:vAlign w:val="center"/>
          </w:tcPr>
          <w:p w14:paraId="055E228F" w14:textId="5C6937D8" w:rsidR="00153473" w:rsidRPr="002E44B5" w:rsidRDefault="00316BCF" w:rsidP="00316BCF">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2E44B5">
              <w:rPr>
                <w:rFonts w:ascii="Calibri" w:hAnsi="Calibri" w:cs="Calibri"/>
                <w:sz w:val="20"/>
                <w:szCs w:val="20"/>
              </w:rPr>
              <w:t>z</w:t>
            </w:r>
            <w:r w:rsidR="00153473" w:rsidRPr="002E44B5">
              <w:rPr>
                <w:rFonts w:ascii="Calibri" w:hAnsi="Calibri" w:cs="Calibri"/>
                <w:sz w:val="20"/>
                <w:szCs w:val="20"/>
              </w:rPr>
              <w:t>emlja</w:t>
            </w:r>
          </w:p>
        </w:tc>
        <w:tc>
          <w:tcPr>
            <w:tcW w:w="2373" w:type="dxa"/>
            <w:tcBorders>
              <w:top w:val="single" w:sz="12" w:space="0" w:color="A8D08D"/>
              <w:left w:val="single" w:sz="4" w:space="0" w:color="A8D08D"/>
              <w:right w:val="single" w:sz="4" w:space="0" w:color="A8D08D"/>
            </w:tcBorders>
            <w:vAlign w:val="center"/>
          </w:tcPr>
          <w:p w14:paraId="07608A1D" w14:textId="04879B69" w:rsidR="00153473" w:rsidRPr="002E44B5" w:rsidRDefault="68E6866B" w:rsidP="00316BCF">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10BBE305">
              <w:rPr>
                <w:rFonts w:ascii="Calibri" w:hAnsi="Calibri" w:cs="Calibri"/>
                <w:sz w:val="20"/>
                <w:szCs w:val="20"/>
              </w:rPr>
              <w:t>v</w:t>
            </w:r>
            <w:r w:rsidR="00153473" w:rsidRPr="10BBE305">
              <w:rPr>
                <w:rFonts w:ascii="Calibri" w:hAnsi="Calibri" w:cs="Calibri"/>
                <w:sz w:val="20"/>
                <w:szCs w:val="20"/>
              </w:rPr>
              <w:t>rijednost uvoza</w:t>
            </w:r>
            <w:r w:rsidR="30EC812C" w:rsidRPr="10BBE305">
              <w:rPr>
                <w:rFonts w:ascii="Calibri" w:hAnsi="Calibri" w:cs="Calibri"/>
                <w:sz w:val="20"/>
                <w:szCs w:val="20"/>
              </w:rPr>
              <w:t>,</w:t>
            </w:r>
            <w:r w:rsidR="00153473" w:rsidRPr="10BBE305">
              <w:rPr>
                <w:rFonts w:ascii="Calibri" w:hAnsi="Calibri" w:cs="Calibri"/>
                <w:sz w:val="20"/>
                <w:szCs w:val="20"/>
              </w:rPr>
              <w:t xml:space="preserve"> EUR</w:t>
            </w:r>
          </w:p>
        </w:tc>
        <w:tc>
          <w:tcPr>
            <w:tcW w:w="2738" w:type="dxa"/>
            <w:tcBorders>
              <w:top w:val="single" w:sz="12" w:space="0" w:color="A8D08D"/>
              <w:left w:val="single" w:sz="4" w:space="0" w:color="A8D08D"/>
              <w:right w:val="single" w:sz="12" w:space="0" w:color="A8D08D"/>
            </w:tcBorders>
            <w:vAlign w:val="center"/>
          </w:tcPr>
          <w:p w14:paraId="1D9F3CED" w14:textId="14298CA1" w:rsidR="00153473" w:rsidRPr="002E44B5" w:rsidRDefault="00316BCF" w:rsidP="00316BCF">
            <w:pPr>
              <w:spacing w:before="40" w:after="40" w:line="288"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2E44B5">
              <w:rPr>
                <w:rFonts w:ascii="Calibri" w:hAnsi="Calibri" w:cs="Calibri"/>
                <w:sz w:val="20"/>
                <w:szCs w:val="20"/>
              </w:rPr>
              <w:t>u</w:t>
            </w:r>
            <w:r w:rsidR="00153473" w:rsidRPr="002E44B5">
              <w:rPr>
                <w:rFonts w:ascii="Calibri" w:hAnsi="Calibri" w:cs="Calibri"/>
                <w:sz w:val="20"/>
                <w:szCs w:val="20"/>
              </w:rPr>
              <w:t>dio u ukupnom poljoprivrednom uvozu RH (%)</w:t>
            </w:r>
          </w:p>
        </w:tc>
      </w:tr>
      <w:tr w:rsidR="00611889" w:rsidRPr="002E44B5" w14:paraId="46869E8C"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08E3B151" w14:textId="1800DB80"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1.</w:t>
            </w:r>
          </w:p>
        </w:tc>
        <w:tc>
          <w:tcPr>
            <w:tcW w:w="2884" w:type="dxa"/>
            <w:vAlign w:val="center"/>
          </w:tcPr>
          <w:p w14:paraId="312C5836" w14:textId="21644B4E" w:rsidR="50D046A0" w:rsidRPr="002E44B5"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Njemačka</w:t>
            </w:r>
          </w:p>
        </w:tc>
        <w:tc>
          <w:tcPr>
            <w:tcW w:w="2373" w:type="dxa"/>
            <w:vAlign w:val="center"/>
          </w:tcPr>
          <w:p w14:paraId="02B9CD07" w14:textId="2F7E3121"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889.316.980</w:t>
            </w:r>
          </w:p>
        </w:tc>
        <w:tc>
          <w:tcPr>
            <w:tcW w:w="2738" w:type="dxa"/>
            <w:tcBorders>
              <w:right w:val="single" w:sz="12" w:space="0" w:color="A8D08D"/>
            </w:tcBorders>
            <w:vAlign w:val="center"/>
          </w:tcPr>
          <w:p w14:paraId="4CDDD261" w14:textId="36F43A38"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13,6</w:t>
            </w:r>
          </w:p>
        </w:tc>
      </w:tr>
      <w:tr w:rsidR="00611889" w:rsidRPr="002E44B5" w14:paraId="563B0067"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3DD9583E" w14:textId="538636FA"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2.</w:t>
            </w:r>
          </w:p>
        </w:tc>
        <w:tc>
          <w:tcPr>
            <w:tcW w:w="2884" w:type="dxa"/>
            <w:vAlign w:val="center"/>
          </w:tcPr>
          <w:p w14:paraId="699BDF19" w14:textId="79A449C9" w:rsidR="50D046A0" w:rsidRPr="002E44B5"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Italija</w:t>
            </w:r>
          </w:p>
        </w:tc>
        <w:tc>
          <w:tcPr>
            <w:tcW w:w="2373" w:type="dxa"/>
            <w:vAlign w:val="center"/>
          </w:tcPr>
          <w:p w14:paraId="2A67EE22" w14:textId="1BA0DA87"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705.545.981</w:t>
            </w:r>
          </w:p>
        </w:tc>
        <w:tc>
          <w:tcPr>
            <w:tcW w:w="2738" w:type="dxa"/>
            <w:tcBorders>
              <w:right w:val="single" w:sz="12" w:space="0" w:color="A8D08D"/>
            </w:tcBorders>
            <w:vAlign w:val="center"/>
          </w:tcPr>
          <w:p w14:paraId="1D326935" w14:textId="518AA427"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10,</w:t>
            </w:r>
            <w:r w:rsidR="00993717">
              <w:rPr>
                <w:rFonts w:ascii="Calibri" w:eastAsia="Calibri" w:hAnsi="Calibri" w:cs="Calibri"/>
                <w:color w:val="000000" w:themeColor="text1"/>
                <w:sz w:val="20"/>
                <w:szCs w:val="20"/>
              </w:rPr>
              <w:t>8</w:t>
            </w:r>
          </w:p>
        </w:tc>
      </w:tr>
      <w:tr w:rsidR="00611889" w:rsidRPr="002E44B5" w14:paraId="08310A4B"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1F706C84" w14:textId="24EE8A34"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3.</w:t>
            </w:r>
          </w:p>
        </w:tc>
        <w:tc>
          <w:tcPr>
            <w:tcW w:w="2884" w:type="dxa"/>
            <w:vAlign w:val="center"/>
          </w:tcPr>
          <w:p w14:paraId="497A0608" w14:textId="1FA520C2" w:rsidR="50D046A0" w:rsidRPr="002E44B5"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Mađarska</w:t>
            </w:r>
          </w:p>
        </w:tc>
        <w:tc>
          <w:tcPr>
            <w:tcW w:w="2373" w:type="dxa"/>
            <w:vAlign w:val="center"/>
          </w:tcPr>
          <w:p w14:paraId="3200CCE9" w14:textId="0815985D"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621.578.308</w:t>
            </w:r>
          </w:p>
        </w:tc>
        <w:tc>
          <w:tcPr>
            <w:tcW w:w="2738" w:type="dxa"/>
            <w:tcBorders>
              <w:right w:val="single" w:sz="12" w:space="0" w:color="A8D08D"/>
            </w:tcBorders>
            <w:vAlign w:val="center"/>
          </w:tcPr>
          <w:p w14:paraId="1BB41399" w14:textId="4EC85691"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9,5</w:t>
            </w:r>
          </w:p>
        </w:tc>
      </w:tr>
      <w:tr w:rsidR="00611889" w:rsidRPr="002E44B5" w14:paraId="0DDA1590"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0BB6305B" w14:textId="00406F59"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4.</w:t>
            </w:r>
          </w:p>
        </w:tc>
        <w:tc>
          <w:tcPr>
            <w:tcW w:w="2884" w:type="dxa"/>
            <w:vAlign w:val="center"/>
          </w:tcPr>
          <w:p w14:paraId="45DB28CA" w14:textId="0416B7D5" w:rsidR="50D046A0" w:rsidRPr="002E44B5"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Slovenija</w:t>
            </w:r>
          </w:p>
        </w:tc>
        <w:tc>
          <w:tcPr>
            <w:tcW w:w="2373" w:type="dxa"/>
            <w:vAlign w:val="center"/>
          </w:tcPr>
          <w:p w14:paraId="669A9470" w14:textId="7BD240E5"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611.142.306</w:t>
            </w:r>
          </w:p>
        </w:tc>
        <w:tc>
          <w:tcPr>
            <w:tcW w:w="2738" w:type="dxa"/>
            <w:tcBorders>
              <w:right w:val="single" w:sz="12" w:space="0" w:color="A8D08D"/>
            </w:tcBorders>
            <w:vAlign w:val="center"/>
          </w:tcPr>
          <w:p w14:paraId="08802C68" w14:textId="76ADCFD0"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9,3</w:t>
            </w:r>
          </w:p>
        </w:tc>
      </w:tr>
      <w:tr w:rsidR="00611889" w:rsidRPr="002E44B5" w14:paraId="21B64A85"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20A7F01E" w14:textId="3807C7A9"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5.</w:t>
            </w:r>
          </w:p>
        </w:tc>
        <w:tc>
          <w:tcPr>
            <w:tcW w:w="2884" w:type="dxa"/>
            <w:vAlign w:val="center"/>
          </w:tcPr>
          <w:p w14:paraId="4B0A29BA" w14:textId="3EC80943" w:rsidR="50D046A0" w:rsidRPr="002E44B5"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Nizozemska</w:t>
            </w:r>
          </w:p>
        </w:tc>
        <w:tc>
          <w:tcPr>
            <w:tcW w:w="2373" w:type="dxa"/>
            <w:vAlign w:val="center"/>
          </w:tcPr>
          <w:p w14:paraId="588310A9" w14:textId="25B16FEE"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580.755.570</w:t>
            </w:r>
          </w:p>
        </w:tc>
        <w:tc>
          <w:tcPr>
            <w:tcW w:w="2738" w:type="dxa"/>
            <w:tcBorders>
              <w:right w:val="single" w:sz="12" w:space="0" w:color="A8D08D"/>
            </w:tcBorders>
            <w:vAlign w:val="center"/>
          </w:tcPr>
          <w:p w14:paraId="00646141" w14:textId="301FF09F"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8,</w:t>
            </w:r>
            <w:r w:rsidR="00993717">
              <w:rPr>
                <w:rFonts w:ascii="Calibri" w:eastAsia="Calibri" w:hAnsi="Calibri" w:cs="Calibri"/>
                <w:color w:val="000000" w:themeColor="text1"/>
                <w:sz w:val="20"/>
                <w:szCs w:val="20"/>
              </w:rPr>
              <w:t>9</w:t>
            </w:r>
          </w:p>
        </w:tc>
      </w:tr>
      <w:tr w:rsidR="00611889" w:rsidRPr="002E44B5" w14:paraId="02120F8F"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664EEE34" w14:textId="78CAFE27"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6.</w:t>
            </w:r>
          </w:p>
        </w:tc>
        <w:tc>
          <w:tcPr>
            <w:tcW w:w="2884" w:type="dxa"/>
            <w:vAlign w:val="center"/>
          </w:tcPr>
          <w:p w14:paraId="38032429" w14:textId="71CD553F" w:rsidR="50D046A0" w:rsidRPr="002E44B5"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Poljska</w:t>
            </w:r>
          </w:p>
        </w:tc>
        <w:tc>
          <w:tcPr>
            <w:tcW w:w="2373" w:type="dxa"/>
            <w:vAlign w:val="center"/>
          </w:tcPr>
          <w:p w14:paraId="768A396E" w14:textId="64289C98"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444.123.442</w:t>
            </w:r>
          </w:p>
        </w:tc>
        <w:tc>
          <w:tcPr>
            <w:tcW w:w="2738" w:type="dxa"/>
            <w:tcBorders>
              <w:right w:val="single" w:sz="12" w:space="0" w:color="A8D08D"/>
            </w:tcBorders>
            <w:vAlign w:val="center"/>
          </w:tcPr>
          <w:p w14:paraId="3BCEEC15" w14:textId="59419DCA"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6,</w:t>
            </w:r>
            <w:r w:rsidR="003B4525">
              <w:rPr>
                <w:rFonts w:ascii="Calibri" w:eastAsia="Calibri" w:hAnsi="Calibri" w:cs="Calibri"/>
                <w:color w:val="000000" w:themeColor="text1"/>
                <w:sz w:val="20"/>
                <w:szCs w:val="20"/>
              </w:rPr>
              <w:t>8</w:t>
            </w:r>
          </w:p>
        </w:tc>
      </w:tr>
      <w:tr w:rsidR="00611889" w:rsidRPr="002E44B5" w14:paraId="7CA2F657"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708D6B77" w14:textId="2BD9A5ED"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7.</w:t>
            </w:r>
          </w:p>
        </w:tc>
        <w:tc>
          <w:tcPr>
            <w:tcW w:w="2884" w:type="dxa"/>
            <w:vAlign w:val="center"/>
          </w:tcPr>
          <w:p w14:paraId="01472400" w14:textId="77BFA79D" w:rsidR="50D046A0" w:rsidRPr="002E44B5"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Austrija</w:t>
            </w:r>
          </w:p>
        </w:tc>
        <w:tc>
          <w:tcPr>
            <w:tcW w:w="2373" w:type="dxa"/>
            <w:vAlign w:val="center"/>
          </w:tcPr>
          <w:p w14:paraId="5459ADD8" w14:textId="724D1CB3"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339.037.087</w:t>
            </w:r>
          </w:p>
        </w:tc>
        <w:tc>
          <w:tcPr>
            <w:tcW w:w="2738" w:type="dxa"/>
            <w:tcBorders>
              <w:right w:val="single" w:sz="12" w:space="0" w:color="A8D08D"/>
            </w:tcBorders>
            <w:vAlign w:val="center"/>
          </w:tcPr>
          <w:p w14:paraId="62284CBA" w14:textId="0D2AD1D1"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5,</w:t>
            </w:r>
            <w:r w:rsidR="003B4525">
              <w:rPr>
                <w:rFonts w:ascii="Calibri" w:eastAsia="Calibri" w:hAnsi="Calibri" w:cs="Calibri"/>
                <w:color w:val="000000" w:themeColor="text1"/>
                <w:sz w:val="20"/>
                <w:szCs w:val="20"/>
              </w:rPr>
              <w:t>2</w:t>
            </w:r>
          </w:p>
        </w:tc>
      </w:tr>
      <w:tr w:rsidR="00611889" w:rsidRPr="002E44B5" w14:paraId="369FBC2A"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6B1AB950" w14:textId="68DFF67B"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8.</w:t>
            </w:r>
          </w:p>
        </w:tc>
        <w:tc>
          <w:tcPr>
            <w:tcW w:w="2884" w:type="dxa"/>
            <w:vAlign w:val="center"/>
          </w:tcPr>
          <w:p w14:paraId="44BB4E0B" w14:textId="7884F2F5" w:rsidR="50D046A0" w:rsidRPr="002E44B5"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Španjolska</w:t>
            </w:r>
          </w:p>
        </w:tc>
        <w:tc>
          <w:tcPr>
            <w:tcW w:w="2373" w:type="dxa"/>
            <w:vAlign w:val="center"/>
          </w:tcPr>
          <w:p w14:paraId="294ADD58" w14:textId="47A6E18C"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297.331.959</w:t>
            </w:r>
          </w:p>
        </w:tc>
        <w:tc>
          <w:tcPr>
            <w:tcW w:w="2738" w:type="dxa"/>
            <w:tcBorders>
              <w:right w:val="single" w:sz="12" w:space="0" w:color="A8D08D"/>
            </w:tcBorders>
            <w:vAlign w:val="center"/>
          </w:tcPr>
          <w:p w14:paraId="53CF3BF3" w14:textId="3EBFF1E1"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4,5</w:t>
            </w:r>
          </w:p>
        </w:tc>
      </w:tr>
      <w:tr w:rsidR="00611889" w:rsidRPr="002E44B5" w14:paraId="016F863F"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3AE8E7C7" w14:textId="6C2B23E7"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9.</w:t>
            </w:r>
          </w:p>
        </w:tc>
        <w:tc>
          <w:tcPr>
            <w:tcW w:w="2884" w:type="dxa"/>
            <w:vAlign w:val="center"/>
          </w:tcPr>
          <w:p w14:paraId="45269092" w14:textId="4A7E08FA" w:rsidR="50D046A0" w:rsidRPr="002E44B5"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Srbija</w:t>
            </w:r>
          </w:p>
        </w:tc>
        <w:tc>
          <w:tcPr>
            <w:tcW w:w="2373" w:type="dxa"/>
            <w:vAlign w:val="center"/>
          </w:tcPr>
          <w:p w14:paraId="79F71309" w14:textId="357435D1"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269.521.793</w:t>
            </w:r>
          </w:p>
        </w:tc>
        <w:tc>
          <w:tcPr>
            <w:tcW w:w="2738" w:type="dxa"/>
            <w:tcBorders>
              <w:right w:val="single" w:sz="12" w:space="0" w:color="A8D08D"/>
            </w:tcBorders>
            <w:vAlign w:val="center"/>
          </w:tcPr>
          <w:p w14:paraId="4FD5748E" w14:textId="64AF0BFE"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4,1</w:t>
            </w:r>
          </w:p>
        </w:tc>
      </w:tr>
      <w:tr w:rsidR="00611889" w:rsidRPr="002E44B5" w14:paraId="00968BA0"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073E9A6D" w14:textId="012F6712"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10.</w:t>
            </w:r>
          </w:p>
        </w:tc>
        <w:tc>
          <w:tcPr>
            <w:tcW w:w="2884" w:type="dxa"/>
            <w:vAlign w:val="center"/>
          </w:tcPr>
          <w:p w14:paraId="07D4795A" w14:textId="58E4D0CF" w:rsidR="50D046A0" w:rsidRPr="002E44B5"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Češka</w:t>
            </w:r>
          </w:p>
        </w:tc>
        <w:tc>
          <w:tcPr>
            <w:tcW w:w="2373" w:type="dxa"/>
            <w:vAlign w:val="center"/>
          </w:tcPr>
          <w:p w14:paraId="4C0FE2F1" w14:textId="3C528437"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220.295.164</w:t>
            </w:r>
          </w:p>
        </w:tc>
        <w:tc>
          <w:tcPr>
            <w:tcW w:w="2738" w:type="dxa"/>
            <w:tcBorders>
              <w:right w:val="single" w:sz="12" w:space="0" w:color="A8D08D"/>
            </w:tcBorders>
            <w:vAlign w:val="center"/>
          </w:tcPr>
          <w:p w14:paraId="646E643A" w14:textId="0D1C3E32"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3,</w:t>
            </w:r>
            <w:r w:rsidR="003B4525">
              <w:rPr>
                <w:rFonts w:ascii="Calibri" w:eastAsia="Calibri" w:hAnsi="Calibri" w:cs="Calibri"/>
                <w:color w:val="000000" w:themeColor="text1"/>
                <w:sz w:val="20"/>
                <w:szCs w:val="20"/>
              </w:rPr>
              <w:t>4</w:t>
            </w:r>
          </w:p>
        </w:tc>
      </w:tr>
      <w:tr w:rsidR="00611889" w:rsidRPr="002E44B5" w14:paraId="4B5C9FD3"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4AC7BBE2" w14:textId="116BD25A"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11.</w:t>
            </w:r>
          </w:p>
        </w:tc>
        <w:tc>
          <w:tcPr>
            <w:tcW w:w="2884" w:type="dxa"/>
            <w:vAlign w:val="center"/>
          </w:tcPr>
          <w:p w14:paraId="5608A2EA" w14:textId="0FD27EAF" w:rsidR="50D046A0" w:rsidRPr="002E44B5"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Rumunjska</w:t>
            </w:r>
          </w:p>
        </w:tc>
        <w:tc>
          <w:tcPr>
            <w:tcW w:w="2373" w:type="dxa"/>
            <w:vAlign w:val="center"/>
          </w:tcPr>
          <w:p w14:paraId="448F9AFB" w14:textId="4621F599"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166.292.254</w:t>
            </w:r>
          </w:p>
        </w:tc>
        <w:tc>
          <w:tcPr>
            <w:tcW w:w="2738" w:type="dxa"/>
            <w:tcBorders>
              <w:right w:val="single" w:sz="12" w:space="0" w:color="A8D08D"/>
            </w:tcBorders>
            <w:vAlign w:val="center"/>
          </w:tcPr>
          <w:p w14:paraId="76BD71A0" w14:textId="0F8AC235"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2,5</w:t>
            </w:r>
          </w:p>
        </w:tc>
      </w:tr>
      <w:tr w:rsidR="00611889" w:rsidRPr="002E44B5" w14:paraId="31C2F8C3"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0EDBC2F1" w14:textId="704A6E1A"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12.</w:t>
            </w:r>
          </w:p>
        </w:tc>
        <w:tc>
          <w:tcPr>
            <w:tcW w:w="2884" w:type="dxa"/>
            <w:vAlign w:val="center"/>
          </w:tcPr>
          <w:p w14:paraId="6A427905" w14:textId="43579507" w:rsidR="50D046A0" w:rsidRPr="002E44B5"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Francuska</w:t>
            </w:r>
          </w:p>
        </w:tc>
        <w:tc>
          <w:tcPr>
            <w:tcW w:w="2373" w:type="dxa"/>
            <w:vAlign w:val="center"/>
          </w:tcPr>
          <w:p w14:paraId="7F1C9929" w14:textId="78877D68"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158.934.586</w:t>
            </w:r>
          </w:p>
        </w:tc>
        <w:tc>
          <w:tcPr>
            <w:tcW w:w="2738" w:type="dxa"/>
            <w:tcBorders>
              <w:right w:val="single" w:sz="12" w:space="0" w:color="A8D08D"/>
            </w:tcBorders>
            <w:vAlign w:val="center"/>
          </w:tcPr>
          <w:p w14:paraId="1B64ADA3" w14:textId="59492E04"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2,4</w:t>
            </w:r>
          </w:p>
        </w:tc>
      </w:tr>
      <w:tr w:rsidR="00611889" w:rsidRPr="002E44B5" w14:paraId="738AAD9F"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2F523EEC" w14:textId="2AB18BA6"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13.</w:t>
            </w:r>
          </w:p>
        </w:tc>
        <w:tc>
          <w:tcPr>
            <w:tcW w:w="2884" w:type="dxa"/>
            <w:vAlign w:val="center"/>
          </w:tcPr>
          <w:p w14:paraId="4995C239" w14:textId="7EE3F4BF" w:rsidR="50D046A0" w:rsidRPr="002E44B5"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Danska</w:t>
            </w:r>
          </w:p>
        </w:tc>
        <w:tc>
          <w:tcPr>
            <w:tcW w:w="2373" w:type="dxa"/>
            <w:vAlign w:val="center"/>
          </w:tcPr>
          <w:p w14:paraId="3EF16B85" w14:textId="3829BB0B"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131.212.424</w:t>
            </w:r>
          </w:p>
        </w:tc>
        <w:tc>
          <w:tcPr>
            <w:tcW w:w="2738" w:type="dxa"/>
            <w:tcBorders>
              <w:right w:val="single" w:sz="12" w:space="0" w:color="A8D08D"/>
            </w:tcBorders>
            <w:vAlign w:val="center"/>
          </w:tcPr>
          <w:p w14:paraId="2657A071" w14:textId="67772339"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2,0</w:t>
            </w:r>
          </w:p>
        </w:tc>
      </w:tr>
      <w:tr w:rsidR="00611889" w:rsidRPr="002E44B5" w14:paraId="07D1E7B8"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0DC202D0" w14:textId="537582DC"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14.</w:t>
            </w:r>
          </w:p>
        </w:tc>
        <w:tc>
          <w:tcPr>
            <w:tcW w:w="2884" w:type="dxa"/>
            <w:vAlign w:val="center"/>
          </w:tcPr>
          <w:p w14:paraId="4BEDC3DF" w14:textId="04695567" w:rsidR="50D046A0" w:rsidRPr="002E44B5"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Belgija</w:t>
            </w:r>
          </w:p>
        </w:tc>
        <w:tc>
          <w:tcPr>
            <w:tcW w:w="2373" w:type="dxa"/>
            <w:vAlign w:val="center"/>
          </w:tcPr>
          <w:p w14:paraId="3005BAA3" w14:textId="3D2212CE"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128.841.112</w:t>
            </w:r>
          </w:p>
        </w:tc>
        <w:tc>
          <w:tcPr>
            <w:tcW w:w="2738" w:type="dxa"/>
            <w:tcBorders>
              <w:right w:val="single" w:sz="12" w:space="0" w:color="A8D08D"/>
            </w:tcBorders>
            <w:vAlign w:val="center"/>
          </w:tcPr>
          <w:p w14:paraId="4CE60538" w14:textId="48360D1D" w:rsidR="50D046A0" w:rsidRPr="002E44B5" w:rsidRDefault="003B4525"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Pr>
                <w:rFonts w:ascii="Calibri" w:eastAsia="Calibri" w:hAnsi="Calibri" w:cs="Calibri"/>
                <w:color w:val="000000" w:themeColor="text1"/>
                <w:sz w:val="20"/>
                <w:szCs w:val="20"/>
              </w:rPr>
              <w:t>2,0</w:t>
            </w:r>
          </w:p>
        </w:tc>
      </w:tr>
      <w:tr w:rsidR="00611889" w:rsidRPr="002E44B5" w14:paraId="5BF0E5A5"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5E9E5191" w14:textId="74E75760"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15.</w:t>
            </w:r>
          </w:p>
        </w:tc>
        <w:tc>
          <w:tcPr>
            <w:tcW w:w="2884" w:type="dxa"/>
            <w:vAlign w:val="center"/>
          </w:tcPr>
          <w:p w14:paraId="14BDF3C1" w14:textId="08B1595A" w:rsidR="50D046A0" w:rsidRPr="002E44B5"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Grčka</w:t>
            </w:r>
          </w:p>
        </w:tc>
        <w:tc>
          <w:tcPr>
            <w:tcW w:w="2373" w:type="dxa"/>
            <w:vAlign w:val="center"/>
          </w:tcPr>
          <w:p w14:paraId="65E22592" w14:textId="797C1999"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120.113.892</w:t>
            </w:r>
          </w:p>
        </w:tc>
        <w:tc>
          <w:tcPr>
            <w:tcW w:w="2738" w:type="dxa"/>
            <w:tcBorders>
              <w:right w:val="single" w:sz="12" w:space="0" w:color="A8D08D"/>
            </w:tcBorders>
            <w:vAlign w:val="center"/>
          </w:tcPr>
          <w:p w14:paraId="45F4C9DA" w14:textId="5CA1F7F6"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1,8</w:t>
            </w:r>
          </w:p>
        </w:tc>
      </w:tr>
      <w:tr w:rsidR="00611889" w:rsidRPr="002E44B5" w14:paraId="36CD01C8"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763A2080" w14:textId="48228B64"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16.</w:t>
            </w:r>
          </w:p>
        </w:tc>
        <w:tc>
          <w:tcPr>
            <w:tcW w:w="2884" w:type="dxa"/>
            <w:vAlign w:val="center"/>
          </w:tcPr>
          <w:p w14:paraId="4063150C" w14:textId="7A1C23A6" w:rsidR="50D046A0" w:rsidRPr="002E44B5"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Bosna i Hercegovina</w:t>
            </w:r>
          </w:p>
        </w:tc>
        <w:tc>
          <w:tcPr>
            <w:tcW w:w="2373" w:type="dxa"/>
            <w:vAlign w:val="center"/>
          </w:tcPr>
          <w:p w14:paraId="1E6A4DE8" w14:textId="74827EF1"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115.039.472</w:t>
            </w:r>
          </w:p>
        </w:tc>
        <w:tc>
          <w:tcPr>
            <w:tcW w:w="2738" w:type="dxa"/>
            <w:tcBorders>
              <w:right w:val="single" w:sz="12" w:space="0" w:color="A8D08D"/>
            </w:tcBorders>
            <w:vAlign w:val="center"/>
          </w:tcPr>
          <w:p w14:paraId="1968BBAE" w14:textId="4F6E768A"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1,</w:t>
            </w:r>
            <w:r w:rsidR="003B4525">
              <w:rPr>
                <w:rFonts w:ascii="Calibri" w:eastAsia="Calibri" w:hAnsi="Calibri" w:cs="Calibri"/>
                <w:color w:val="000000" w:themeColor="text1"/>
                <w:sz w:val="20"/>
                <w:szCs w:val="20"/>
              </w:rPr>
              <w:t>8</w:t>
            </w:r>
          </w:p>
        </w:tc>
      </w:tr>
      <w:tr w:rsidR="00611889" w:rsidRPr="002E44B5" w14:paraId="5C9288CB"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2DEB5AA1" w14:textId="4930C94E"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17.</w:t>
            </w:r>
          </w:p>
        </w:tc>
        <w:tc>
          <w:tcPr>
            <w:tcW w:w="2884" w:type="dxa"/>
            <w:vAlign w:val="center"/>
          </w:tcPr>
          <w:p w14:paraId="0F29CB0F" w14:textId="45C04085" w:rsidR="50D046A0" w:rsidRPr="002E44B5"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Kina</w:t>
            </w:r>
          </w:p>
        </w:tc>
        <w:tc>
          <w:tcPr>
            <w:tcW w:w="2373" w:type="dxa"/>
            <w:vAlign w:val="center"/>
          </w:tcPr>
          <w:p w14:paraId="39EC1252" w14:textId="5F9096D2"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113.046.502</w:t>
            </w:r>
          </w:p>
        </w:tc>
        <w:tc>
          <w:tcPr>
            <w:tcW w:w="2738" w:type="dxa"/>
            <w:tcBorders>
              <w:right w:val="single" w:sz="12" w:space="0" w:color="A8D08D"/>
            </w:tcBorders>
            <w:vAlign w:val="center"/>
          </w:tcPr>
          <w:p w14:paraId="7584DF75" w14:textId="5BC66E10"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1,7</w:t>
            </w:r>
          </w:p>
        </w:tc>
      </w:tr>
      <w:tr w:rsidR="00611889" w:rsidRPr="002E44B5" w14:paraId="664BFADA"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1875DCA3" w14:textId="18416F89"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18.</w:t>
            </w:r>
          </w:p>
        </w:tc>
        <w:tc>
          <w:tcPr>
            <w:tcW w:w="2884" w:type="dxa"/>
            <w:vAlign w:val="center"/>
          </w:tcPr>
          <w:p w14:paraId="49C2686E" w14:textId="3FD1D81D" w:rsidR="50D046A0" w:rsidRPr="002E44B5"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Turska</w:t>
            </w:r>
          </w:p>
        </w:tc>
        <w:tc>
          <w:tcPr>
            <w:tcW w:w="2373" w:type="dxa"/>
            <w:vAlign w:val="center"/>
          </w:tcPr>
          <w:p w14:paraId="60FE509C" w14:textId="27CB2449"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71.441.482</w:t>
            </w:r>
          </w:p>
        </w:tc>
        <w:tc>
          <w:tcPr>
            <w:tcW w:w="2738" w:type="dxa"/>
            <w:tcBorders>
              <w:right w:val="single" w:sz="12" w:space="0" w:color="A8D08D"/>
            </w:tcBorders>
            <w:vAlign w:val="center"/>
          </w:tcPr>
          <w:p w14:paraId="0DE84348" w14:textId="3D24975D"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1,</w:t>
            </w:r>
            <w:r w:rsidR="003B4525">
              <w:rPr>
                <w:rFonts w:ascii="Calibri" w:eastAsia="Calibri" w:hAnsi="Calibri" w:cs="Calibri"/>
                <w:color w:val="000000" w:themeColor="text1"/>
                <w:sz w:val="20"/>
                <w:szCs w:val="20"/>
              </w:rPr>
              <w:t>1</w:t>
            </w:r>
          </w:p>
        </w:tc>
      </w:tr>
      <w:tr w:rsidR="00611889" w:rsidRPr="002E44B5" w14:paraId="5AB1D4E5"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tcBorders>
            <w:vAlign w:val="center"/>
          </w:tcPr>
          <w:p w14:paraId="67ED6C4E" w14:textId="69D6F1D7"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19.</w:t>
            </w:r>
          </w:p>
        </w:tc>
        <w:tc>
          <w:tcPr>
            <w:tcW w:w="2884" w:type="dxa"/>
            <w:vAlign w:val="center"/>
          </w:tcPr>
          <w:p w14:paraId="230EE8D6" w14:textId="7B3B4F2D" w:rsidR="50D046A0" w:rsidRPr="002E44B5" w:rsidRDefault="50D046A0" w:rsidP="50D046A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Irska</w:t>
            </w:r>
          </w:p>
        </w:tc>
        <w:tc>
          <w:tcPr>
            <w:tcW w:w="2373" w:type="dxa"/>
            <w:vAlign w:val="center"/>
          </w:tcPr>
          <w:p w14:paraId="32FD0C20" w14:textId="5B561B11"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57.723.743</w:t>
            </w:r>
          </w:p>
        </w:tc>
        <w:tc>
          <w:tcPr>
            <w:tcW w:w="2738" w:type="dxa"/>
            <w:tcBorders>
              <w:right w:val="single" w:sz="12" w:space="0" w:color="A8D08D"/>
            </w:tcBorders>
            <w:vAlign w:val="center"/>
          </w:tcPr>
          <w:p w14:paraId="682C260E" w14:textId="282B5E3F" w:rsidR="50D046A0" w:rsidRPr="002E44B5" w:rsidRDefault="50D046A0" w:rsidP="50D046A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0,</w:t>
            </w:r>
            <w:r w:rsidR="003B4525">
              <w:rPr>
                <w:rFonts w:ascii="Calibri" w:eastAsia="Calibri" w:hAnsi="Calibri" w:cs="Calibri"/>
                <w:color w:val="000000" w:themeColor="text1"/>
                <w:sz w:val="20"/>
                <w:szCs w:val="20"/>
              </w:rPr>
              <w:t>9</w:t>
            </w:r>
          </w:p>
        </w:tc>
      </w:tr>
      <w:tr w:rsidR="00611889" w:rsidRPr="002E44B5" w14:paraId="1357E441"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1076" w:type="dxa"/>
            <w:tcBorders>
              <w:left w:val="single" w:sz="12" w:space="0" w:color="A8D08D"/>
              <w:bottom w:val="single" w:sz="12" w:space="0" w:color="A7CE8C"/>
            </w:tcBorders>
            <w:vAlign w:val="center"/>
          </w:tcPr>
          <w:p w14:paraId="6367ED4E" w14:textId="1BEB67B5" w:rsidR="4FF11075" w:rsidRPr="002E44B5" w:rsidRDefault="4FF11075" w:rsidP="4FF11075">
            <w:pPr>
              <w:jc w:val="center"/>
              <w:rPr>
                <w:rFonts w:ascii="Calibri" w:hAnsi="Calibri" w:cs="Calibri"/>
                <w:b w:val="0"/>
                <w:bCs w:val="0"/>
                <w:sz w:val="20"/>
                <w:szCs w:val="20"/>
              </w:rPr>
            </w:pPr>
            <w:r w:rsidRPr="002E44B5">
              <w:rPr>
                <w:rFonts w:ascii="Calibri" w:eastAsia="Calibri" w:hAnsi="Calibri" w:cs="Calibri"/>
                <w:b w:val="0"/>
                <w:bCs w:val="0"/>
                <w:color w:val="000000" w:themeColor="text1"/>
                <w:sz w:val="20"/>
                <w:szCs w:val="20"/>
              </w:rPr>
              <w:t>20.</w:t>
            </w:r>
          </w:p>
        </w:tc>
        <w:tc>
          <w:tcPr>
            <w:tcW w:w="2884" w:type="dxa"/>
            <w:tcBorders>
              <w:bottom w:val="single" w:sz="12" w:space="0" w:color="A7CE8C"/>
            </w:tcBorders>
            <w:vAlign w:val="center"/>
          </w:tcPr>
          <w:p w14:paraId="29B8B22D" w14:textId="6D30ED22" w:rsidR="50D046A0" w:rsidRPr="002E44B5" w:rsidRDefault="50D046A0" w:rsidP="50D046A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Sjeverna Makedonija</w:t>
            </w:r>
          </w:p>
        </w:tc>
        <w:tc>
          <w:tcPr>
            <w:tcW w:w="2373" w:type="dxa"/>
            <w:tcBorders>
              <w:bottom w:val="single" w:sz="12" w:space="0" w:color="A7CE8C"/>
            </w:tcBorders>
            <w:vAlign w:val="center"/>
          </w:tcPr>
          <w:p w14:paraId="2EA170F0" w14:textId="39612F64"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2E44B5">
              <w:rPr>
                <w:rFonts w:ascii="Calibri" w:eastAsia="Calibri" w:hAnsi="Calibri" w:cs="Calibri"/>
                <w:color w:val="000000" w:themeColor="text1"/>
                <w:sz w:val="20"/>
                <w:szCs w:val="20"/>
              </w:rPr>
              <w:t>57.649.937</w:t>
            </w:r>
          </w:p>
        </w:tc>
        <w:tc>
          <w:tcPr>
            <w:tcW w:w="2738" w:type="dxa"/>
            <w:tcBorders>
              <w:bottom w:val="single" w:sz="12" w:space="0" w:color="A7CE8C"/>
              <w:right w:val="single" w:sz="12" w:space="0" w:color="A8D08D"/>
            </w:tcBorders>
            <w:vAlign w:val="center"/>
          </w:tcPr>
          <w:p w14:paraId="0C05F51F" w14:textId="6D9CF02F" w:rsidR="50D046A0" w:rsidRPr="002E44B5" w:rsidRDefault="50D046A0" w:rsidP="50D046A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E44B5">
              <w:rPr>
                <w:rFonts w:ascii="Calibri" w:eastAsia="Calibri" w:hAnsi="Calibri" w:cs="Calibri"/>
                <w:color w:val="000000" w:themeColor="text1"/>
                <w:sz w:val="20"/>
                <w:szCs w:val="20"/>
              </w:rPr>
              <w:t>0,</w:t>
            </w:r>
            <w:r w:rsidR="003B4525">
              <w:rPr>
                <w:rFonts w:ascii="Calibri" w:eastAsia="Calibri" w:hAnsi="Calibri" w:cs="Calibri"/>
                <w:color w:val="000000" w:themeColor="text1"/>
                <w:sz w:val="20"/>
                <w:szCs w:val="20"/>
              </w:rPr>
              <w:t>9</w:t>
            </w:r>
            <w:r w:rsidRPr="002E44B5">
              <w:rPr>
                <w:rFonts w:ascii="Calibri" w:eastAsia="Calibri" w:hAnsi="Calibri" w:cs="Calibri"/>
                <w:color w:val="000000" w:themeColor="text1"/>
                <w:sz w:val="20"/>
                <w:szCs w:val="20"/>
              </w:rPr>
              <w:t xml:space="preserve"> </w:t>
            </w:r>
          </w:p>
        </w:tc>
      </w:tr>
    </w:tbl>
    <w:p w14:paraId="54F03722" w14:textId="77777777" w:rsidR="00153473" w:rsidRPr="00A174B5" w:rsidRDefault="00153473" w:rsidP="00316BCF">
      <w:pPr>
        <w:spacing w:line="288" w:lineRule="auto"/>
        <w:jc w:val="both"/>
        <w:rPr>
          <w:rFonts w:ascii="Calibri" w:hAnsi="Calibri" w:cs="Calibri"/>
          <w:iCs/>
          <w:sz w:val="20"/>
          <w:szCs w:val="20"/>
        </w:rPr>
      </w:pPr>
      <w:r w:rsidRPr="00A174B5">
        <w:rPr>
          <w:rFonts w:ascii="Calibri" w:hAnsi="Calibri" w:cs="Calibri"/>
          <w:iCs/>
          <w:sz w:val="20"/>
          <w:szCs w:val="20"/>
        </w:rPr>
        <w:t xml:space="preserve">(izvor: DZS;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1E7FE9F9" w14:textId="0A6442CE" w:rsidR="00153473" w:rsidRDefault="00153473" w:rsidP="1F4C79DD">
      <w:pPr>
        <w:spacing w:after="120" w:line="288" w:lineRule="auto"/>
        <w:jc w:val="both"/>
        <w:rPr>
          <w:rFonts w:ascii="Calibri" w:hAnsi="Calibri" w:cs="Calibri"/>
          <w:i/>
          <w:iCs/>
          <w:color w:val="000000" w:themeColor="text1"/>
          <w:sz w:val="22"/>
          <w:szCs w:val="22"/>
        </w:rPr>
      </w:pPr>
      <w:r w:rsidRPr="1F4C79DD">
        <w:rPr>
          <w:rFonts w:ascii="Calibri" w:hAnsi="Calibri" w:cs="Calibri"/>
          <w:sz w:val="22"/>
          <w:szCs w:val="22"/>
        </w:rPr>
        <w:br w:type="page"/>
      </w:r>
      <w:r w:rsidR="6FCD1247" w:rsidRPr="001F63A2">
        <w:rPr>
          <w:rFonts w:ascii="Calibri" w:hAnsi="Calibri" w:cs="Calibri"/>
          <w:i/>
          <w:iCs/>
          <w:color w:val="000000" w:themeColor="text1"/>
          <w:sz w:val="22"/>
          <w:szCs w:val="22"/>
        </w:rPr>
        <w:lastRenderedPageBreak/>
        <w:t xml:space="preserve">Tablica </w:t>
      </w:r>
      <w:r w:rsidR="244B6B3E" w:rsidRPr="001F63A2">
        <w:rPr>
          <w:rFonts w:ascii="Calibri" w:hAnsi="Calibri" w:cs="Calibri"/>
          <w:i/>
          <w:iCs/>
          <w:color w:val="000000" w:themeColor="text1"/>
          <w:sz w:val="22"/>
          <w:szCs w:val="22"/>
        </w:rPr>
        <w:t>8</w:t>
      </w:r>
      <w:r w:rsidR="1E298948" w:rsidRPr="001F63A2">
        <w:rPr>
          <w:rFonts w:ascii="Calibri" w:hAnsi="Calibri" w:cs="Calibri"/>
          <w:i/>
          <w:iCs/>
          <w:color w:val="000000" w:themeColor="text1"/>
          <w:sz w:val="22"/>
          <w:szCs w:val="22"/>
        </w:rPr>
        <w:t>4</w:t>
      </w:r>
      <w:r w:rsidR="6FCD1247" w:rsidRPr="001F63A2">
        <w:rPr>
          <w:rFonts w:ascii="Calibri" w:hAnsi="Calibri" w:cs="Calibri"/>
          <w:i/>
          <w:iCs/>
          <w:color w:val="000000" w:themeColor="text1"/>
          <w:sz w:val="22"/>
          <w:szCs w:val="22"/>
        </w:rPr>
        <w:t>. Odobreni iznosi izravnih potpora u 202</w:t>
      </w:r>
      <w:r w:rsidR="6AA8E643" w:rsidRPr="001F63A2">
        <w:rPr>
          <w:rFonts w:ascii="Calibri" w:hAnsi="Calibri" w:cs="Calibri"/>
          <w:i/>
          <w:iCs/>
          <w:color w:val="000000" w:themeColor="text1"/>
          <w:sz w:val="22"/>
          <w:szCs w:val="22"/>
        </w:rPr>
        <w:t>4</w:t>
      </w:r>
      <w:r w:rsidR="6FCD1247" w:rsidRPr="001F63A2">
        <w:rPr>
          <w:rFonts w:ascii="Calibri" w:hAnsi="Calibri" w:cs="Calibri"/>
          <w:i/>
          <w:iCs/>
          <w:color w:val="000000" w:themeColor="text1"/>
          <w:sz w:val="22"/>
          <w:szCs w:val="22"/>
        </w:rPr>
        <w:t>. godini po vrstama potpora</w:t>
      </w:r>
    </w:p>
    <w:p w14:paraId="7527BC7B" w14:textId="77777777" w:rsidR="001F63A2" w:rsidRPr="001F63A2" w:rsidRDefault="001F63A2" w:rsidP="001F63A2">
      <w:pPr>
        <w:spacing w:after="120" w:line="288" w:lineRule="auto"/>
        <w:rPr>
          <w:rFonts w:ascii="Calibri" w:hAnsi="Calibri" w:cs="Calibri"/>
          <w:sz w:val="22"/>
          <w:szCs w:val="22"/>
        </w:rPr>
      </w:pPr>
    </w:p>
    <w:tbl>
      <w:tblPr>
        <w:tblStyle w:val="GridTable2-Accent61"/>
        <w:tblW w:w="7986" w:type="dxa"/>
        <w:tblLook w:val="04A0" w:firstRow="1" w:lastRow="0" w:firstColumn="1" w:lastColumn="0" w:noHBand="0" w:noVBand="1"/>
      </w:tblPr>
      <w:tblGrid>
        <w:gridCol w:w="4863"/>
        <w:gridCol w:w="1234"/>
        <w:gridCol w:w="1889"/>
      </w:tblGrid>
      <w:tr w:rsidR="00AD76C4" w:rsidRPr="00A174B5" w14:paraId="0B1B4A65" w14:textId="77777777" w:rsidTr="10BBE30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863" w:type="dxa"/>
            <w:tcBorders>
              <w:right w:val="single" w:sz="12" w:space="0" w:color="A8D08D"/>
            </w:tcBorders>
            <w:hideMark/>
          </w:tcPr>
          <w:p w14:paraId="2C3FA809" w14:textId="77777777" w:rsidR="00AD76C4" w:rsidRPr="001F63A2" w:rsidRDefault="00AD76C4">
            <w:pPr>
              <w:jc w:val="center"/>
              <w:rPr>
                <w:rFonts w:ascii="Calibri" w:hAnsi="Calibri" w:cs="Calibri"/>
                <w:b w:val="0"/>
                <w:bCs w:val="0"/>
                <w:i/>
                <w:iCs/>
                <w:color w:val="000000"/>
                <w:sz w:val="20"/>
                <w:szCs w:val="20"/>
              </w:rPr>
            </w:pPr>
            <w:r w:rsidRPr="001F63A2">
              <w:rPr>
                <w:rFonts w:ascii="Calibri" w:hAnsi="Calibri" w:cs="Calibri"/>
                <w:i/>
                <w:iCs/>
                <w:color w:val="000000"/>
                <w:sz w:val="20"/>
                <w:szCs w:val="20"/>
              </w:rPr>
              <w:t> </w:t>
            </w:r>
          </w:p>
        </w:tc>
        <w:tc>
          <w:tcPr>
            <w:tcW w:w="1234" w:type="dxa"/>
            <w:tcBorders>
              <w:top w:val="single" w:sz="12" w:space="0" w:color="A8D08D"/>
              <w:left w:val="single" w:sz="12" w:space="0" w:color="A8D08D"/>
              <w:right w:val="single" w:sz="4" w:space="0" w:color="A8D08D"/>
            </w:tcBorders>
            <w:vAlign w:val="center"/>
            <w:hideMark/>
          </w:tcPr>
          <w:p w14:paraId="211E2C0D" w14:textId="4B5ED596" w:rsidR="00AD76C4" w:rsidRPr="001F63A2" w:rsidRDefault="00AD76C4" w:rsidP="0003063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1F63A2">
              <w:rPr>
                <w:rFonts w:ascii="Calibri" w:hAnsi="Calibri" w:cs="Calibri"/>
                <w:color w:val="000000"/>
                <w:sz w:val="20"/>
                <w:szCs w:val="20"/>
              </w:rPr>
              <w:t>broj korisnika</w:t>
            </w:r>
          </w:p>
        </w:tc>
        <w:tc>
          <w:tcPr>
            <w:tcW w:w="1889" w:type="dxa"/>
            <w:tcBorders>
              <w:top w:val="single" w:sz="12" w:space="0" w:color="A8D08D"/>
              <w:left w:val="single" w:sz="4" w:space="0" w:color="A8D08D"/>
              <w:right w:val="single" w:sz="12" w:space="0" w:color="A8D08D"/>
            </w:tcBorders>
            <w:vAlign w:val="center"/>
            <w:hideMark/>
          </w:tcPr>
          <w:p w14:paraId="38CF7DD6" w14:textId="2C92A038" w:rsidR="00AD76C4" w:rsidRPr="001F63A2" w:rsidRDefault="3DF6A57E" w:rsidP="0003063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10BBE305">
              <w:rPr>
                <w:rFonts w:ascii="Calibri" w:hAnsi="Calibri" w:cs="Calibri"/>
                <w:color w:val="000000" w:themeColor="text1"/>
                <w:sz w:val="20"/>
                <w:szCs w:val="20"/>
              </w:rPr>
              <w:t>odobreni iznos</w:t>
            </w:r>
            <w:r w:rsidR="494E6957" w:rsidRPr="10BBE305">
              <w:rPr>
                <w:rFonts w:ascii="Calibri" w:hAnsi="Calibri" w:cs="Calibri"/>
                <w:color w:val="000000" w:themeColor="text1"/>
                <w:sz w:val="20"/>
                <w:szCs w:val="20"/>
              </w:rPr>
              <w:t>,</w:t>
            </w:r>
            <w:r w:rsidRPr="10BBE305">
              <w:rPr>
                <w:rFonts w:ascii="Calibri" w:hAnsi="Calibri" w:cs="Calibri"/>
                <w:color w:val="000000" w:themeColor="text1"/>
                <w:sz w:val="20"/>
                <w:szCs w:val="20"/>
              </w:rPr>
              <w:t xml:space="preserve"> </w:t>
            </w:r>
            <w:r w:rsidR="00B24048" w:rsidRPr="10BBE305">
              <w:rPr>
                <w:rFonts w:ascii="Calibri" w:hAnsi="Calibri" w:cs="Calibri"/>
                <w:color w:val="000000" w:themeColor="text1"/>
                <w:sz w:val="20"/>
                <w:szCs w:val="20"/>
              </w:rPr>
              <w:t>EUR</w:t>
            </w:r>
          </w:p>
        </w:tc>
      </w:tr>
      <w:tr w:rsidR="00AD76C4" w:rsidRPr="00A174B5" w14:paraId="13B923AC"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bottom w:val="single" w:sz="12" w:space="0" w:color="A7CE8C"/>
            </w:tcBorders>
            <w:vAlign w:val="center"/>
            <w:hideMark/>
          </w:tcPr>
          <w:p w14:paraId="3101BB64" w14:textId="77777777" w:rsidR="00AD76C4" w:rsidRPr="001F63A2" w:rsidRDefault="00AD76C4" w:rsidP="0003063E">
            <w:pPr>
              <w:rPr>
                <w:rFonts w:ascii="Calibri" w:hAnsi="Calibri" w:cs="Calibri"/>
                <w:sz w:val="20"/>
                <w:szCs w:val="20"/>
              </w:rPr>
            </w:pPr>
            <w:r w:rsidRPr="001F63A2">
              <w:rPr>
                <w:rFonts w:ascii="Calibri" w:hAnsi="Calibri" w:cs="Calibri"/>
                <w:sz w:val="20"/>
                <w:szCs w:val="20"/>
              </w:rPr>
              <w:t>Ukupno izravne potpore</w:t>
            </w:r>
          </w:p>
        </w:tc>
        <w:tc>
          <w:tcPr>
            <w:tcW w:w="1234" w:type="dxa"/>
            <w:tcBorders>
              <w:bottom w:val="single" w:sz="12" w:space="0" w:color="A7CE8C"/>
            </w:tcBorders>
            <w:vAlign w:val="center"/>
            <w:hideMark/>
          </w:tcPr>
          <w:p w14:paraId="23392317" w14:textId="1A7E3FFD"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889" w:type="dxa"/>
            <w:tcBorders>
              <w:bottom w:val="single" w:sz="12" w:space="0" w:color="A7CE8C"/>
              <w:right w:val="single" w:sz="12" w:space="0" w:color="A8D08D"/>
            </w:tcBorders>
            <w:vAlign w:val="center"/>
            <w:hideMark/>
          </w:tcPr>
          <w:p w14:paraId="53FF255B" w14:textId="0957BDE7"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rPr>
            </w:pPr>
            <w:r w:rsidRPr="001F63A2">
              <w:rPr>
                <w:rFonts w:ascii="Calibri" w:hAnsi="Calibri" w:cs="Calibri"/>
                <w:b/>
                <w:bCs/>
                <w:color w:val="000000" w:themeColor="text1"/>
                <w:sz w:val="20"/>
                <w:szCs w:val="20"/>
              </w:rPr>
              <w:t>380.623.656,</w:t>
            </w:r>
            <w:r w:rsidR="004336B9">
              <w:rPr>
                <w:rFonts w:ascii="Calibri" w:hAnsi="Calibri" w:cs="Calibri"/>
                <w:b/>
                <w:bCs/>
                <w:color w:val="000000" w:themeColor="text1"/>
                <w:sz w:val="20"/>
                <w:szCs w:val="20"/>
              </w:rPr>
              <w:t>93</w:t>
            </w:r>
          </w:p>
        </w:tc>
      </w:tr>
      <w:tr w:rsidR="00AD76C4" w:rsidRPr="00A174B5" w14:paraId="384DCF8B"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12" w:space="0" w:color="A7CE8C"/>
              <w:left w:val="single" w:sz="12" w:space="0" w:color="A8D08D"/>
              <w:bottom w:val="single" w:sz="12" w:space="0" w:color="A7CE8C"/>
            </w:tcBorders>
            <w:vAlign w:val="center"/>
            <w:hideMark/>
          </w:tcPr>
          <w:p w14:paraId="409A45CB" w14:textId="77777777" w:rsidR="00AD76C4" w:rsidRPr="001F63A2" w:rsidRDefault="00AD76C4" w:rsidP="0003063E">
            <w:pPr>
              <w:rPr>
                <w:rFonts w:ascii="Calibri" w:hAnsi="Calibri" w:cs="Calibri"/>
                <w:sz w:val="20"/>
                <w:szCs w:val="20"/>
              </w:rPr>
            </w:pPr>
            <w:r w:rsidRPr="001F63A2">
              <w:rPr>
                <w:rFonts w:ascii="Calibri" w:hAnsi="Calibri" w:cs="Calibri"/>
                <w:sz w:val="20"/>
                <w:szCs w:val="20"/>
              </w:rPr>
              <w:t xml:space="preserve">   IZRAVNA PLAĆANJA</w:t>
            </w:r>
          </w:p>
        </w:tc>
        <w:tc>
          <w:tcPr>
            <w:tcW w:w="1234" w:type="dxa"/>
            <w:tcBorders>
              <w:top w:val="single" w:sz="12" w:space="0" w:color="A7CE8C"/>
              <w:bottom w:val="single" w:sz="12" w:space="0" w:color="A7CE8C"/>
            </w:tcBorders>
            <w:vAlign w:val="center"/>
            <w:hideMark/>
          </w:tcPr>
          <w:p w14:paraId="3B677192" w14:textId="614D2128"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F63A2">
              <w:rPr>
                <w:rFonts w:ascii="Calibri" w:hAnsi="Calibri" w:cs="Calibri"/>
                <w:b/>
                <w:bCs/>
                <w:color w:val="000000" w:themeColor="text1"/>
                <w:sz w:val="20"/>
                <w:szCs w:val="20"/>
              </w:rPr>
              <w:t>93.881</w:t>
            </w:r>
          </w:p>
        </w:tc>
        <w:tc>
          <w:tcPr>
            <w:tcW w:w="1889" w:type="dxa"/>
            <w:tcBorders>
              <w:top w:val="single" w:sz="12" w:space="0" w:color="A7CE8C"/>
              <w:bottom w:val="single" w:sz="12" w:space="0" w:color="A7CE8C"/>
              <w:right w:val="single" w:sz="12" w:space="0" w:color="A8D08D"/>
            </w:tcBorders>
            <w:vAlign w:val="center"/>
            <w:hideMark/>
          </w:tcPr>
          <w:p w14:paraId="10BE8900" w14:textId="64CA6C79"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1F63A2">
              <w:rPr>
                <w:rFonts w:ascii="Calibri" w:hAnsi="Calibri" w:cs="Calibri"/>
                <w:b/>
                <w:bCs/>
                <w:color w:val="000000" w:themeColor="text1"/>
                <w:sz w:val="20"/>
                <w:szCs w:val="20"/>
              </w:rPr>
              <w:t>366.376.255,58</w:t>
            </w:r>
          </w:p>
        </w:tc>
      </w:tr>
      <w:tr w:rsidR="00AD76C4" w:rsidRPr="00A174B5" w14:paraId="0AFBA6D5"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12" w:space="0" w:color="A7CE8C"/>
              <w:left w:val="single" w:sz="12" w:space="0" w:color="A8D08D"/>
              <w:bottom w:val="single" w:sz="12" w:space="0" w:color="A7CE8C"/>
            </w:tcBorders>
            <w:vAlign w:val="center"/>
            <w:hideMark/>
          </w:tcPr>
          <w:p w14:paraId="591A3010" w14:textId="786184AE" w:rsidR="1F4C79DD" w:rsidRPr="001F63A2" w:rsidRDefault="1F4C79DD" w:rsidP="1F4C79DD">
            <w:pPr>
              <w:rPr>
                <w:rFonts w:ascii="Calibri" w:hAnsi="Calibri" w:cs="Calibri"/>
                <w:sz w:val="20"/>
                <w:szCs w:val="20"/>
              </w:rPr>
            </w:pPr>
            <w:r w:rsidRPr="001F63A2">
              <w:rPr>
                <w:rFonts w:ascii="Calibri" w:eastAsia="Calibri" w:hAnsi="Calibri" w:cs="Calibri"/>
                <w:color w:val="000000" w:themeColor="text1"/>
                <w:sz w:val="20"/>
                <w:szCs w:val="20"/>
              </w:rPr>
              <w:t>1. Proizvodno nevezane potpore</w:t>
            </w:r>
          </w:p>
        </w:tc>
        <w:tc>
          <w:tcPr>
            <w:tcW w:w="1234" w:type="dxa"/>
            <w:tcBorders>
              <w:top w:val="single" w:sz="12" w:space="0" w:color="A7CE8C"/>
              <w:bottom w:val="single" w:sz="12" w:space="0" w:color="A7CE8C"/>
            </w:tcBorders>
            <w:vAlign w:val="center"/>
            <w:hideMark/>
          </w:tcPr>
          <w:p w14:paraId="1228A45C" w14:textId="6AA44435"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rPr>
            </w:pPr>
            <w:r w:rsidRPr="001F63A2">
              <w:rPr>
                <w:rFonts w:ascii="Calibri" w:hAnsi="Calibri" w:cs="Calibri"/>
                <w:b/>
                <w:bCs/>
                <w:color w:val="000000" w:themeColor="text1"/>
                <w:sz w:val="20"/>
                <w:szCs w:val="20"/>
              </w:rPr>
              <w:t>93.640</w:t>
            </w:r>
          </w:p>
        </w:tc>
        <w:tc>
          <w:tcPr>
            <w:tcW w:w="1889" w:type="dxa"/>
            <w:tcBorders>
              <w:top w:val="single" w:sz="12" w:space="0" w:color="A7CE8C"/>
              <w:bottom w:val="single" w:sz="12" w:space="0" w:color="A7CE8C"/>
              <w:right w:val="single" w:sz="12" w:space="0" w:color="A8D08D"/>
            </w:tcBorders>
            <w:vAlign w:val="center"/>
            <w:hideMark/>
          </w:tcPr>
          <w:p w14:paraId="718ED030" w14:textId="563902AC"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rPr>
            </w:pPr>
            <w:r w:rsidRPr="001F63A2">
              <w:rPr>
                <w:rFonts w:ascii="Calibri" w:hAnsi="Calibri" w:cs="Calibri"/>
                <w:b/>
                <w:bCs/>
                <w:color w:val="000000" w:themeColor="text1"/>
                <w:sz w:val="20"/>
                <w:szCs w:val="20"/>
              </w:rPr>
              <w:t>201.822.060,70</w:t>
            </w:r>
          </w:p>
        </w:tc>
      </w:tr>
      <w:tr w:rsidR="00AD76C4" w:rsidRPr="00A174B5" w14:paraId="3968CB0B"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12" w:space="0" w:color="A7CE8C"/>
              <w:left w:val="single" w:sz="12" w:space="0" w:color="A8D08D"/>
            </w:tcBorders>
            <w:vAlign w:val="center"/>
            <w:hideMark/>
          </w:tcPr>
          <w:p w14:paraId="52370722" w14:textId="789EA077"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Osnovna potpora dohotku za održivost</w:t>
            </w:r>
          </w:p>
        </w:tc>
        <w:tc>
          <w:tcPr>
            <w:tcW w:w="1234" w:type="dxa"/>
            <w:tcBorders>
              <w:top w:val="single" w:sz="12" w:space="0" w:color="A7CE8C"/>
            </w:tcBorders>
            <w:vAlign w:val="center"/>
            <w:hideMark/>
          </w:tcPr>
          <w:p w14:paraId="55FA29AD" w14:textId="1717E85C"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93.636</w:t>
            </w:r>
          </w:p>
        </w:tc>
        <w:tc>
          <w:tcPr>
            <w:tcW w:w="1889" w:type="dxa"/>
            <w:tcBorders>
              <w:top w:val="single" w:sz="12" w:space="0" w:color="A7CE8C"/>
              <w:right w:val="single" w:sz="12" w:space="0" w:color="A8D08D"/>
            </w:tcBorders>
            <w:vAlign w:val="center"/>
            <w:hideMark/>
          </w:tcPr>
          <w:p w14:paraId="65839B4C" w14:textId="2A8CB5E7"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127.025.480,09</w:t>
            </w:r>
          </w:p>
        </w:tc>
      </w:tr>
      <w:tr w:rsidR="00AD76C4" w:rsidRPr="00A174B5" w14:paraId="756BE9C2"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tcBorders>
            <w:shd w:val="clear" w:color="auto" w:fill="auto"/>
            <w:vAlign w:val="center"/>
            <w:hideMark/>
          </w:tcPr>
          <w:p w14:paraId="0F2DB703" w14:textId="5B384CF9"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Dodatna preraspodijeljena potpora dohotku za održivost</w:t>
            </w:r>
          </w:p>
        </w:tc>
        <w:tc>
          <w:tcPr>
            <w:tcW w:w="1234" w:type="dxa"/>
            <w:shd w:val="clear" w:color="auto" w:fill="auto"/>
            <w:vAlign w:val="center"/>
            <w:hideMark/>
          </w:tcPr>
          <w:p w14:paraId="0ABAAC28" w14:textId="63735D7D"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93.280</w:t>
            </w:r>
          </w:p>
        </w:tc>
        <w:tc>
          <w:tcPr>
            <w:tcW w:w="1889" w:type="dxa"/>
            <w:tcBorders>
              <w:right w:val="single" w:sz="12" w:space="0" w:color="A8D08D"/>
            </w:tcBorders>
            <w:shd w:val="clear" w:color="auto" w:fill="auto"/>
            <w:vAlign w:val="center"/>
            <w:hideMark/>
          </w:tcPr>
          <w:p w14:paraId="6629E7CD" w14:textId="186129E7"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68.997.191,65</w:t>
            </w:r>
          </w:p>
        </w:tc>
      </w:tr>
      <w:tr w:rsidR="00AD76C4" w:rsidRPr="00A174B5" w14:paraId="2F226C96"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bottom w:val="single" w:sz="12" w:space="0" w:color="A7CE8C"/>
            </w:tcBorders>
            <w:vAlign w:val="center"/>
            <w:hideMark/>
          </w:tcPr>
          <w:p w14:paraId="0C4A3DF4" w14:textId="36D6F846"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Dodatna potpora dohotku za mlade poljoprivrednike</w:t>
            </w:r>
          </w:p>
        </w:tc>
        <w:tc>
          <w:tcPr>
            <w:tcW w:w="1234" w:type="dxa"/>
            <w:tcBorders>
              <w:bottom w:val="single" w:sz="12" w:space="0" w:color="A7CE8C"/>
            </w:tcBorders>
            <w:vAlign w:val="center"/>
            <w:hideMark/>
          </w:tcPr>
          <w:p w14:paraId="2B74912F" w14:textId="15F5EA7F"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6.266</w:t>
            </w:r>
          </w:p>
        </w:tc>
        <w:tc>
          <w:tcPr>
            <w:tcW w:w="1889" w:type="dxa"/>
            <w:tcBorders>
              <w:bottom w:val="single" w:sz="12" w:space="0" w:color="A7CE8C"/>
              <w:right w:val="single" w:sz="12" w:space="0" w:color="A8D08D"/>
            </w:tcBorders>
            <w:vAlign w:val="center"/>
            <w:hideMark/>
          </w:tcPr>
          <w:p w14:paraId="7261CDAC" w14:textId="6C36E2D7"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5.799.388,96</w:t>
            </w:r>
          </w:p>
        </w:tc>
      </w:tr>
      <w:tr w:rsidR="00AD76C4" w:rsidRPr="00A174B5" w14:paraId="2D1B110F"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12" w:space="0" w:color="A7CE8C"/>
              <w:left w:val="single" w:sz="12" w:space="0" w:color="A8D08D"/>
              <w:bottom w:val="single" w:sz="12" w:space="0" w:color="A7CE8C"/>
            </w:tcBorders>
            <w:vAlign w:val="center"/>
            <w:hideMark/>
          </w:tcPr>
          <w:p w14:paraId="71E43981" w14:textId="1A4644ED" w:rsidR="1F4C79DD" w:rsidRPr="001F63A2" w:rsidRDefault="1F4C79DD" w:rsidP="1F4C79DD">
            <w:pPr>
              <w:rPr>
                <w:rFonts w:ascii="Calibri" w:hAnsi="Calibri" w:cs="Calibri"/>
                <w:sz w:val="20"/>
                <w:szCs w:val="20"/>
              </w:rPr>
            </w:pPr>
            <w:r w:rsidRPr="001F63A2">
              <w:rPr>
                <w:rFonts w:ascii="Calibri" w:eastAsia="Calibri" w:hAnsi="Calibri" w:cs="Calibri"/>
                <w:color w:val="000000" w:themeColor="text1"/>
                <w:sz w:val="20"/>
                <w:szCs w:val="20"/>
              </w:rPr>
              <w:t>2. Eko sheme</w:t>
            </w:r>
          </w:p>
        </w:tc>
        <w:tc>
          <w:tcPr>
            <w:tcW w:w="1234" w:type="dxa"/>
            <w:tcBorders>
              <w:top w:val="single" w:sz="12" w:space="0" w:color="A7CE8C"/>
              <w:bottom w:val="single" w:sz="12" w:space="0" w:color="A7CE8C"/>
            </w:tcBorders>
            <w:vAlign w:val="center"/>
            <w:hideMark/>
          </w:tcPr>
          <w:p w14:paraId="5778979C" w14:textId="3AD98B88"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rPr>
            </w:pPr>
            <w:r w:rsidRPr="001F63A2">
              <w:rPr>
                <w:rFonts w:ascii="Calibri" w:hAnsi="Calibri" w:cs="Calibri"/>
                <w:b/>
                <w:bCs/>
                <w:color w:val="000000" w:themeColor="text1"/>
                <w:sz w:val="20"/>
                <w:szCs w:val="20"/>
              </w:rPr>
              <w:t>62.143</w:t>
            </w:r>
          </w:p>
        </w:tc>
        <w:tc>
          <w:tcPr>
            <w:tcW w:w="1889" w:type="dxa"/>
            <w:tcBorders>
              <w:top w:val="single" w:sz="12" w:space="0" w:color="A7CE8C"/>
              <w:bottom w:val="single" w:sz="12" w:space="0" w:color="A7CE8C"/>
              <w:right w:val="single" w:sz="12" w:space="0" w:color="A8D08D"/>
            </w:tcBorders>
            <w:vAlign w:val="center"/>
            <w:hideMark/>
          </w:tcPr>
          <w:p w14:paraId="70AB108D" w14:textId="44DC28E0"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rPr>
            </w:pPr>
            <w:r w:rsidRPr="001F63A2">
              <w:rPr>
                <w:rFonts w:ascii="Calibri" w:hAnsi="Calibri" w:cs="Calibri"/>
                <w:b/>
                <w:bCs/>
                <w:color w:val="000000" w:themeColor="text1"/>
                <w:sz w:val="20"/>
                <w:szCs w:val="20"/>
              </w:rPr>
              <w:t>121.991.473,61</w:t>
            </w:r>
          </w:p>
        </w:tc>
      </w:tr>
      <w:tr w:rsidR="00AD76C4" w:rsidRPr="00A174B5" w14:paraId="2C6DDAA1"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12" w:space="0" w:color="A7CE8C"/>
              <w:left w:val="single" w:sz="12" w:space="0" w:color="A8D08D"/>
            </w:tcBorders>
            <w:vAlign w:val="center"/>
            <w:hideMark/>
          </w:tcPr>
          <w:p w14:paraId="0BC1B1A9" w14:textId="498B8782"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Intenzivirana raznolikost poljoprivrednih površina</w:t>
            </w:r>
          </w:p>
        </w:tc>
        <w:tc>
          <w:tcPr>
            <w:tcW w:w="1234" w:type="dxa"/>
            <w:tcBorders>
              <w:top w:val="single" w:sz="12" w:space="0" w:color="A7CE8C"/>
            </w:tcBorders>
            <w:vAlign w:val="center"/>
            <w:hideMark/>
          </w:tcPr>
          <w:p w14:paraId="0BC90FA9" w14:textId="7049D9D3"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59.916</w:t>
            </w:r>
          </w:p>
        </w:tc>
        <w:tc>
          <w:tcPr>
            <w:tcW w:w="1889" w:type="dxa"/>
            <w:tcBorders>
              <w:top w:val="single" w:sz="12" w:space="0" w:color="A7CE8C"/>
              <w:right w:val="single" w:sz="12" w:space="0" w:color="A8D08D"/>
            </w:tcBorders>
            <w:vAlign w:val="center"/>
            <w:hideMark/>
          </w:tcPr>
          <w:p w14:paraId="587F3B22" w14:textId="00FCE84F"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46.310.245,20</w:t>
            </w:r>
          </w:p>
        </w:tc>
      </w:tr>
      <w:tr w:rsidR="00AD76C4" w:rsidRPr="00A174B5" w14:paraId="594F2566"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tcBorders>
            <w:shd w:val="clear" w:color="auto" w:fill="auto"/>
            <w:vAlign w:val="center"/>
            <w:hideMark/>
          </w:tcPr>
          <w:p w14:paraId="7DF0670B" w14:textId="27679DF0"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Ekstenzivno gospodarenje pašnjacima</w:t>
            </w:r>
          </w:p>
        </w:tc>
        <w:tc>
          <w:tcPr>
            <w:tcW w:w="1234" w:type="dxa"/>
            <w:shd w:val="clear" w:color="auto" w:fill="auto"/>
            <w:vAlign w:val="center"/>
            <w:hideMark/>
          </w:tcPr>
          <w:p w14:paraId="151FCB02" w14:textId="12F14C8A"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99</w:t>
            </w:r>
          </w:p>
        </w:tc>
        <w:tc>
          <w:tcPr>
            <w:tcW w:w="1889" w:type="dxa"/>
            <w:tcBorders>
              <w:right w:val="single" w:sz="12" w:space="0" w:color="A8D08D"/>
            </w:tcBorders>
            <w:shd w:val="clear" w:color="auto" w:fill="auto"/>
            <w:vAlign w:val="center"/>
            <w:hideMark/>
          </w:tcPr>
          <w:p w14:paraId="73176B6B" w14:textId="70BEBFC4"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256.718,87</w:t>
            </w:r>
          </w:p>
        </w:tc>
      </w:tr>
      <w:tr w:rsidR="00AD76C4" w:rsidRPr="00A174B5" w14:paraId="6FBF8E1D"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tcBorders>
            <w:vAlign w:val="center"/>
            <w:hideMark/>
          </w:tcPr>
          <w:p w14:paraId="2BDE795D" w14:textId="036716A4"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Intenzivirano održavanje ekološki značajnih površina</w:t>
            </w:r>
          </w:p>
        </w:tc>
        <w:tc>
          <w:tcPr>
            <w:tcW w:w="1234" w:type="dxa"/>
            <w:vAlign w:val="center"/>
            <w:hideMark/>
          </w:tcPr>
          <w:p w14:paraId="6B73F5E4" w14:textId="4CF6A275"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351</w:t>
            </w:r>
          </w:p>
        </w:tc>
        <w:tc>
          <w:tcPr>
            <w:tcW w:w="1889" w:type="dxa"/>
            <w:tcBorders>
              <w:right w:val="single" w:sz="12" w:space="0" w:color="A8D08D"/>
            </w:tcBorders>
            <w:vAlign w:val="center"/>
            <w:hideMark/>
          </w:tcPr>
          <w:p w14:paraId="4EA064F4" w14:textId="539A70B7"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2.380.012,63</w:t>
            </w:r>
          </w:p>
        </w:tc>
      </w:tr>
      <w:tr w:rsidR="00AD76C4" w:rsidRPr="00A174B5" w14:paraId="64249D9A"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tcBorders>
            <w:shd w:val="clear" w:color="auto" w:fill="auto"/>
            <w:vAlign w:val="center"/>
            <w:hideMark/>
          </w:tcPr>
          <w:p w14:paraId="119F395D" w14:textId="7B2ED102"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Uporaba stajskog gnoja na oraničnim površinama - ostala područja</w:t>
            </w:r>
          </w:p>
        </w:tc>
        <w:tc>
          <w:tcPr>
            <w:tcW w:w="1234" w:type="dxa"/>
            <w:shd w:val="clear" w:color="auto" w:fill="auto"/>
            <w:vAlign w:val="center"/>
            <w:hideMark/>
          </w:tcPr>
          <w:p w14:paraId="281003FD" w14:textId="46CAB7EC"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1.021</w:t>
            </w:r>
          </w:p>
        </w:tc>
        <w:tc>
          <w:tcPr>
            <w:tcW w:w="1889" w:type="dxa"/>
            <w:tcBorders>
              <w:right w:val="single" w:sz="12" w:space="0" w:color="A8D08D"/>
            </w:tcBorders>
            <w:shd w:val="clear" w:color="auto" w:fill="auto"/>
            <w:vAlign w:val="center"/>
            <w:hideMark/>
          </w:tcPr>
          <w:p w14:paraId="0DBD6B8C" w14:textId="1855E606"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11.446.486,84</w:t>
            </w:r>
          </w:p>
        </w:tc>
      </w:tr>
      <w:tr w:rsidR="00AD76C4" w:rsidRPr="00A174B5" w14:paraId="1DBD7418"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tcBorders>
            <w:vAlign w:val="center"/>
            <w:hideMark/>
          </w:tcPr>
          <w:p w14:paraId="6DA07CA7" w14:textId="6C685D13"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Uporaba stajskog gnoja na oraničnim površ</w:t>
            </w:r>
            <w:r w:rsidR="00EA1FD3">
              <w:rPr>
                <w:rFonts w:ascii="Calibri" w:eastAsia="Calibri" w:hAnsi="Calibri" w:cs="Calibri"/>
                <w:b w:val="0"/>
                <w:bCs w:val="0"/>
                <w:color w:val="000000" w:themeColor="text1"/>
                <w:sz w:val="20"/>
                <w:szCs w:val="20"/>
              </w:rPr>
              <w:t>inama</w:t>
            </w:r>
            <w:r w:rsidRPr="001F63A2">
              <w:rPr>
                <w:rFonts w:ascii="Calibri" w:eastAsia="Calibri" w:hAnsi="Calibri" w:cs="Calibri"/>
                <w:b w:val="0"/>
                <w:bCs w:val="0"/>
                <w:color w:val="000000" w:themeColor="text1"/>
                <w:sz w:val="20"/>
                <w:szCs w:val="20"/>
              </w:rPr>
              <w:t xml:space="preserve"> - područja ranjiva na nitrate</w:t>
            </w:r>
          </w:p>
        </w:tc>
        <w:tc>
          <w:tcPr>
            <w:tcW w:w="1234" w:type="dxa"/>
            <w:vAlign w:val="center"/>
            <w:hideMark/>
          </w:tcPr>
          <w:p w14:paraId="1BA124FA" w14:textId="042D20C4"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67</w:t>
            </w:r>
          </w:p>
        </w:tc>
        <w:tc>
          <w:tcPr>
            <w:tcW w:w="1889" w:type="dxa"/>
            <w:tcBorders>
              <w:right w:val="single" w:sz="12" w:space="0" w:color="A8D08D"/>
            </w:tcBorders>
            <w:vAlign w:val="center"/>
            <w:hideMark/>
          </w:tcPr>
          <w:p w14:paraId="3A3D1ECA" w14:textId="771D5FA8"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417.500,99</w:t>
            </w:r>
          </w:p>
        </w:tc>
      </w:tr>
      <w:tr w:rsidR="00AD76C4" w:rsidRPr="00A174B5" w14:paraId="2E3584A3"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tcBorders>
            <w:shd w:val="clear" w:color="auto" w:fill="auto"/>
            <w:vAlign w:val="center"/>
            <w:hideMark/>
          </w:tcPr>
          <w:p w14:paraId="472F33B2" w14:textId="0CB0827C"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Minimalni udio leguminoza - konvencionalni</w:t>
            </w:r>
          </w:p>
        </w:tc>
        <w:tc>
          <w:tcPr>
            <w:tcW w:w="1234" w:type="dxa"/>
            <w:shd w:val="clear" w:color="auto" w:fill="auto"/>
            <w:vAlign w:val="center"/>
            <w:hideMark/>
          </w:tcPr>
          <w:p w14:paraId="36D3A364" w14:textId="69FEB891"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10.202</w:t>
            </w:r>
          </w:p>
        </w:tc>
        <w:tc>
          <w:tcPr>
            <w:tcW w:w="1889" w:type="dxa"/>
            <w:tcBorders>
              <w:right w:val="single" w:sz="12" w:space="0" w:color="A8D08D"/>
            </w:tcBorders>
            <w:shd w:val="clear" w:color="auto" w:fill="auto"/>
            <w:vAlign w:val="center"/>
            <w:hideMark/>
          </w:tcPr>
          <w:p w14:paraId="57BF6C38" w14:textId="1F620F3C"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18.442.856,76</w:t>
            </w:r>
          </w:p>
        </w:tc>
      </w:tr>
      <w:tr w:rsidR="00AD76C4" w:rsidRPr="00A174B5" w14:paraId="6B4D91A5"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tcBorders>
            <w:vAlign w:val="center"/>
            <w:hideMark/>
          </w:tcPr>
          <w:p w14:paraId="3D106369" w14:textId="1BB2C180"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 xml:space="preserve">Minimalni udio leguminoza - kombinacija s </w:t>
            </w:r>
            <w:proofErr w:type="spellStart"/>
            <w:r w:rsidRPr="001F63A2">
              <w:rPr>
                <w:rFonts w:ascii="Calibri" w:eastAsia="Calibri" w:hAnsi="Calibri" w:cs="Calibri"/>
                <w:b w:val="0"/>
                <w:bCs w:val="0"/>
                <w:color w:val="000000" w:themeColor="text1"/>
                <w:sz w:val="20"/>
                <w:szCs w:val="20"/>
              </w:rPr>
              <w:t>inter</w:t>
            </w:r>
            <w:proofErr w:type="spellEnd"/>
            <w:r w:rsidRPr="001F63A2">
              <w:rPr>
                <w:rFonts w:ascii="Calibri" w:eastAsia="Calibri" w:hAnsi="Calibri" w:cs="Calibri"/>
                <w:b w:val="0"/>
                <w:bCs w:val="0"/>
                <w:color w:val="000000" w:themeColor="text1"/>
                <w:sz w:val="20"/>
                <w:szCs w:val="20"/>
              </w:rPr>
              <w:t>. 31.04.*</w:t>
            </w:r>
          </w:p>
        </w:tc>
        <w:tc>
          <w:tcPr>
            <w:tcW w:w="1234" w:type="dxa"/>
            <w:vAlign w:val="center"/>
            <w:hideMark/>
          </w:tcPr>
          <w:p w14:paraId="33EAE118" w14:textId="6BFB78BA"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713</w:t>
            </w:r>
          </w:p>
        </w:tc>
        <w:tc>
          <w:tcPr>
            <w:tcW w:w="1889" w:type="dxa"/>
            <w:tcBorders>
              <w:right w:val="single" w:sz="12" w:space="0" w:color="A8D08D"/>
            </w:tcBorders>
            <w:vAlign w:val="center"/>
            <w:hideMark/>
          </w:tcPr>
          <w:p w14:paraId="08B7E156" w14:textId="03E1989F"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2.487.196,97</w:t>
            </w:r>
          </w:p>
        </w:tc>
      </w:tr>
      <w:tr w:rsidR="00AD76C4" w:rsidRPr="00A174B5" w14:paraId="6440CE3A"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tcBorders>
            <w:shd w:val="clear" w:color="auto" w:fill="auto"/>
            <w:vAlign w:val="center"/>
            <w:hideMark/>
          </w:tcPr>
          <w:p w14:paraId="3F157E5C" w14:textId="5C225F02"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Minimalni udio leguminoza - ekološki</w:t>
            </w:r>
          </w:p>
        </w:tc>
        <w:tc>
          <w:tcPr>
            <w:tcW w:w="1234" w:type="dxa"/>
            <w:shd w:val="clear" w:color="auto" w:fill="auto"/>
            <w:vAlign w:val="center"/>
            <w:hideMark/>
          </w:tcPr>
          <w:p w14:paraId="21D3E9B7" w14:textId="2953608C"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675</w:t>
            </w:r>
          </w:p>
        </w:tc>
        <w:tc>
          <w:tcPr>
            <w:tcW w:w="1889" w:type="dxa"/>
            <w:tcBorders>
              <w:right w:val="single" w:sz="12" w:space="0" w:color="A8D08D"/>
            </w:tcBorders>
            <w:shd w:val="clear" w:color="auto" w:fill="auto"/>
            <w:vAlign w:val="center"/>
            <w:hideMark/>
          </w:tcPr>
          <w:p w14:paraId="23769CB3" w14:textId="351C5618"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1.159.532,79</w:t>
            </w:r>
          </w:p>
        </w:tc>
      </w:tr>
      <w:tr w:rsidR="00AD76C4" w:rsidRPr="00A174B5" w14:paraId="3D82520B"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tcBorders>
            <w:vAlign w:val="center"/>
            <w:hideMark/>
          </w:tcPr>
          <w:p w14:paraId="75FAD627" w14:textId="71C466EC" w:rsidR="1F4C79DD" w:rsidRPr="001F63A2" w:rsidRDefault="1F4C79DD" w:rsidP="1F4C79DD">
            <w:pPr>
              <w:rPr>
                <w:rFonts w:ascii="Calibri" w:hAnsi="Calibri" w:cs="Calibri"/>
                <w:sz w:val="20"/>
                <w:szCs w:val="20"/>
              </w:rPr>
            </w:pPr>
            <w:proofErr w:type="spellStart"/>
            <w:r w:rsidRPr="001F63A2">
              <w:rPr>
                <w:rFonts w:ascii="Calibri" w:eastAsia="Calibri" w:hAnsi="Calibri" w:cs="Calibri"/>
                <w:b w:val="0"/>
                <w:bCs w:val="0"/>
                <w:color w:val="000000" w:themeColor="text1"/>
                <w:sz w:val="20"/>
                <w:szCs w:val="20"/>
              </w:rPr>
              <w:t>Konzervacijska</w:t>
            </w:r>
            <w:proofErr w:type="spellEnd"/>
            <w:r w:rsidRPr="001F63A2">
              <w:rPr>
                <w:rFonts w:ascii="Calibri" w:eastAsia="Calibri" w:hAnsi="Calibri" w:cs="Calibri"/>
                <w:b w:val="0"/>
                <w:bCs w:val="0"/>
                <w:color w:val="000000" w:themeColor="text1"/>
                <w:sz w:val="20"/>
                <w:szCs w:val="20"/>
              </w:rPr>
              <w:t xml:space="preserve"> poljoprivreda</w:t>
            </w:r>
          </w:p>
        </w:tc>
        <w:tc>
          <w:tcPr>
            <w:tcW w:w="1234" w:type="dxa"/>
            <w:vAlign w:val="center"/>
            <w:hideMark/>
          </w:tcPr>
          <w:p w14:paraId="10F65BD6" w14:textId="7EABA0C4"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5.320</w:t>
            </w:r>
          </w:p>
        </w:tc>
        <w:tc>
          <w:tcPr>
            <w:tcW w:w="1889" w:type="dxa"/>
            <w:tcBorders>
              <w:right w:val="single" w:sz="12" w:space="0" w:color="A8D08D"/>
            </w:tcBorders>
            <w:vAlign w:val="center"/>
            <w:hideMark/>
          </w:tcPr>
          <w:p w14:paraId="4DBB6312" w14:textId="647BE556"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24.507.218,91</w:t>
            </w:r>
          </w:p>
        </w:tc>
      </w:tr>
      <w:tr w:rsidR="00AD76C4" w:rsidRPr="00A174B5" w14:paraId="23FF4AC9"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tcBorders>
            <w:shd w:val="clear" w:color="auto" w:fill="auto"/>
            <w:vAlign w:val="center"/>
            <w:hideMark/>
          </w:tcPr>
          <w:p w14:paraId="0240CAB4" w14:textId="4340C6B7"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Očuvanje travnjaka velike prirodne vrijednosti - BPP*</w:t>
            </w:r>
          </w:p>
        </w:tc>
        <w:tc>
          <w:tcPr>
            <w:tcW w:w="1234" w:type="dxa"/>
            <w:shd w:val="clear" w:color="auto" w:fill="auto"/>
            <w:vAlign w:val="center"/>
            <w:hideMark/>
          </w:tcPr>
          <w:p w14:paraId="297A2F39" w14:textId="19436B1A"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1.833</w:t>
            </w:r>
          </w:p>
        </w:tc>
        <w:tc>
          <w:tcPr>
            <w:tcW w:w="1889" w:type="dxa"/>
            <w:tcBorders>
              <w:right w:val="single" w:sz="12" w:space="0" w:color="A8D08D"/>
            </w:tcBorders>
            <w:shd w:val="clear" w:color="auto" w:fill="auto"/>
            <w:vAlign w:val="center"/>
            <w:hideMark/>
          </w:tcPr>
          <w:p w14:paraId="5A8217D9" w14:textId="0179E8F3"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8.949.105,99</w:t>
            </w:r>
          </w:p>
        </w:tc>
      </w:tr>
      <w:tr w:rsidR="00AD76C4" w:rsidRPr="00A174B5" w14:paraId="5B958B49"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tcBorders>
            <w:vAlign w:val="center"/>
            <w:hideMark/>
          </w:tcPr>
          <w:p w14:paraId="595E31F1" w14:textId="558D81ED"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Očuvanje travnjaka velike prirodne vrijednosti - KON*</w:t>
            </w:r>
          </w:p>
        </w:tc>
        <w:tc>
          <w:tcPr>
            <w:tcW w:w="1234" w:type="dxa"/>
            <w:vAlign w:val="center"/>
            <w:hideMark/>
          </w:tcPr>
          <w:p w14:paraId="714403DF" w14:textId="4A708D80"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1.256</w:t>
            </w:r>
          </w:p>
        </w:tc>
        <w:tc>
          <w:tcPr>
            <w:tcW w:w="1889" w:type="dxa"/>
            <w:tcBorders>
              <w:right w:val="single" w:sz="12" w:space="0" w:color="A8D08D"/>
            </w:tcBorders>
            <w:vAlign w:val="center"/>
            <w:hideMark/>
          </w:tcPr>
          <w:p w14:paraId="7321E499" w14:textId="21C151F2"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2.924.320,49</w:t>
            </w:r>
          </w:p>
        </w:tc>
      </w:tr>
      <w:tr w:rsidR="00AD76C4" w:rsidRPr="00A174B5" w14:paraId="06F61A34"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tcBorders>
            <w:shd w:val="clear" w:color="auto" w:fill="auto"/>
            <w:vAlign w:val="center"/>
            <w:hideMark/>
          </w:tcPr>
          <w:p w14:paraId="73D098F0" w14:textId="1AB8EB37"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Očuvanje travnjaka velike prirodne vrijednosti - MED*</w:t>
            </w:r>
          </w:p>
        </w:tc>
        <w:tc>
          <w:tcPr>
            <w:tcW w:w="1234" w:type="dxa"/>
            <w:shd w:val="clear" w:color="auto" w:fill="auto"/>
            <w:vAlign w:val="center"/>
            <w:hideMark/>
          </w:tcPr>
          <w:p w14:paraId="6C942A84" w14:textId="5AF14529"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700</w:t>
            </w:r>
          </w:p>
        </w:tc>
        <w:tc>
          <w:tcPr>
            <w:tcW w:w="1889" w:type="dxa"/>
            <w:tcBorders>
              <w:right w:val="single" w:sz="12" w:space="0" w:color="A8D08D"/>
            </w:tcBorders>
            <w:shd w:val="clear" w:color="auto" w:fill="auto"/>
            <w:vAlign w:val="center"/>
            <w:hideMark/>
          </w:tcPr>
          <w:p w14:paraId="0E0CD2AA" w14:textId="567D0B81"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2.481.094,58</w:t>
            </w:r>
          </w:p>
        </w:tc>
      </w:tr>
      <w:tr w:rsidR="00AD76C4" w:rsidRPr="00A174B5" w14:paraId="45E99E41"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bottom w:val="single" w:sz="12" w:space="0" w:color="A7CE8C"/>
            </w:tcBorders>
            <w:vAlign w:val="center"/>
            <w:hideMark/>
          </w:tcPr>
          <w:p w14:paraId="051A8AD0" w14:textId="1DD4B644"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Primjena ekoloških gnojiva u trajnim nasadima</w:t>
            </w:r>
          </w:p>
        </w:tc>
        <w:tc>
          <w:tcPr>
            <w:tcW w:w="1234" w:type="dxa"/>
            <w:tcBorders>
              <w:bottom w:val="single" w:sz="12" w:space="0" w:color="A7CE8C"/>
            </w:tcBorders>
            <w:vAlign w:val="center"/>
            <w:hideMark/>
          </w:tcPr>
          <w:p w14:paraId="048D07D4" w14:textId="31A573A6"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65</w:t>
            </w:r>
          </w:p>
        </w:tc>
        <w:tc>
          <w:tcPr>
            <w:tcW w:w="1889" w:type="dxa"/>
            <w:tcBorders>
              <w:bottom w:val="single" w:sz="12" w:space="0" w:color="A7CE8C"/>
              <w:right w:val="single" w:sz="12" w:space="0" w:color="A8D08D"/>
            </w:tcBorders>
            <w:vAlign w:val="center"/>
            <w:hideMark/>
          </w:tcPr>
          <w:p w14:paraId="7B81ECD5" w14:textId="25AE1266"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229.182,59</w:t>
            </w:r>
          </w:p>
        </w:tc>
      </w:tr>
      <w:tr w:rsidR="00AD76C4" w:rsidRPr="00A174B5" w14:paraId="5081B428"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12" w:space="0" w:color="A7CE8C"/>
              <w:left w:val="single" w:sz="12" w:space="0" w:color="A8D08D"/>
              <w:bottom w:val="single" w:sz="12" w:space="0" w:color="A7CE8C"/>
            </w:tcBorders>
            <w:vAlign w:val="center"/>
            <w:hideMark/>
          </w:tcPr>
          <w:p w14:paraId="15197485" w14:textId="38D4EC0C" w:rsidR="1F4C79DD" w:rsidRPr="001F63A2" w:rsidRDefault="1F4C79DD" w:rsidP="1F4C79DD">
            <w:pPr>
              <w:rPr>
                <w:rFonts w:ascii="Calibri" w:hAnsi="Calibri" w:cs="Calibri"/>
                <w:sz w:val="20"/>
                <w:szCs w:val="20"/>
              </w:rPr>
            </w:pPr>
            <w:r w:rsidRPr="001F63A2">
              <w:rPr>
                <w:rFonts w:ascii="Calibri" w:eastAsia="Calibri" w:hAnsi="Calibri" w:cs="Calibri"/>
                <w:color w:val="000000" w:themeColor="text1"/>
                <w:sz w:val="20"/>
                <w:szCs w:val="20"/>
              </w:rPr>
              <w:t>3. Proizvodno vezane potpore</w:t>
            </w:r>
          </w:p>
        </w:tc>
        <w:tc>
          <w:tcPr>
            <w:tcW w:w="1234" w:type="dxa"/>
            <w:tcBorders>
              <w:top w:val="single" w:sz="12" w:space="0" w:color="A7CE8C"/>
              <w:bottom w:val="single" w:sz="12" w:space="0" w:color="A7CE8C"/>
            </w:tcBorders>
            <w:vAlign w:val="center"/>
            <w:hideMark/>
          </w:tcPr>
          <w:p w14:paraId="277A5897" w14:textId="74F711AE"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rPr>
            </w:pPr>
            <w:r w:rsidRPr="001F63A2">
              <w:rPr>
                <w:rFonts w:ascii="Calibri" w:hAnsi="Calibri" w:cs="Calibri"/>
                <w:b/>
                <w:bCs/>
                <w:color w:val="000000" w:themeColor="text1"/>
                <w:sz w:val="20"/>
                <w:szCs w:val="20"/>
              </w:rPr>
              <w:t>15.858</w:t>
            </w:r>
          </w:p>
        </w:tc>
        <w:tc>
          <w:tcPr>
            <w:tcW w:w="1889" w:type="dxa"/>
            <w:tcBorders>
              <w:top w:val="single" w:sz="12" w:space="0" w:color="A7CE8C"/>
              <w:bottom w:val="single" w:sz="12" w:space="0" w:color="A7CE8C"/>
              <w:right w:val="single" w:sz="12" w:space="0" w:color="A8D08D"/>
            </w:tcBorders>
            <w:vAlign w:val="center"/>
            <w:hideMark/>
          </w:tcPr>
          <w:p w14:paraId="7F8CD75A" w14:textId="2BC8405D"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rPr>
            </w:pPr>
            <w:r w:rsidRPr="001F63A2">
              <w:rPr>
                <w:rFonts w:ascii="Calibri" w:hAnsi="Calibri" w:cs="Calibri"/>
                <w:b/>
                <w:bCs/>
                <w:color w:val="000000" w:themeColor="text1"/>
                <w:sz w:val="20"/>
                <w:szCs w:val="20"/>
              </w:rPr>
              <w:t>42.562.721,27</w:t>
            </w:r>
          </w:p>
        </w:tc>
      </w:tr>
      <w:tr w:rsidR="00AD76C4" w:rsidRPr="00A174B5" w14:paraId="218C2DCE"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12" w:space="0" w:color="A7CE8C"/>
              <w:left w:val="single" w:sz="12" w:space="0" w:color="A8D08D"/>
            </w:tcBorders>
            <w:vAlign w:val="center"/>
            <w:hideMark/>
          </w:tcPr>
          <w:p w14:paraId="40CAB1F8" w14:textId="3C0D84A9"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Proizvodno vezana plaćanja za krave u proizvodnji mlijeka</w:t>
            </w:r>
          </w:p>
        </w:tc>
        <w:tc>
          <w:tcPr>
            <w:tcW w:w="1234" w:type="dxa"/>
            <w:tcBorders>
              <w:top w:val="single" w:sz="12" w:space="0" w:color="A7CE8C"/>
            </w:tcBorders>
            <w:vAlign w:val="center"/>
            <w:hideMark/>
          </w:tcPr>
          <w:p w14:paraId="5DA1552B" w14:textId="456E2D9B"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2.382</w:t>
            </w:r>
          </w:p>
        </w:tc>
        <w:tc>
          <w:tcPr>
            <w:tcW w:w="1889" w:type="dxa"/>
            <w:tcBorders>
              <w:top w:val="single" w:sz="12" w:space="0" w:color="A7CE8C"/>
              <w:right w:val="single" w:sz="12" w:space="0" w:color="A8D08D"/>
            </w:tcBorders>
            <w:vAlign w:val="center"/>
            <w:hideMark/>
          </w:tcPr>
          <w:p w14:paraId="2C63B1DF" w14:textId="5B8482A6"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9.928.872,62</w:t>
            </w:r>
          </w:p>
        </w:tc>
      </w:tr>
      <w:tr w:rsidR="00AD76C4" w:rsidRPr="00A174B5" w14:paraId="2E20B371"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tcBorders>
            <w:shd w:val="clear" w:color="auto" w:fill="auto"/>
            <w:vAlign w:val="center"/>
            <w:hideMark/>
          </w:tcPr>
          <w:p w14:paraId="4D5F2469" w14:textId="15D9B5FB"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 xml:space="preserve">Proizvodno vezana plaćanja za </w:t>
            </w:r>
            <w:proofErr w:type="spellStart"/>
            <w:r w:rsidRPr="001F63A2">
              <w:rPr>
                <w:rFonts w:ascii="Calibri" w:eastAsia="Calibri" w:hAnsi="Calibri" w:cs="Calibri"/>
                <w:b w:val="0"/>
                <w:bCs w:val="0"/>
                <w:color w:val="000000" w:themeColor="text1"/>
                <w:sz w:val="20"/>
                <w:szCs w:val="20"/>
              </w:rPr>
              <w:t>prvotelke</w:t>
            </w:r>
            <w:proofErr w:type="spellEnd"/>
          </w:p>
        </w:tc>
        <w:tc>
          <w:tcPr>
            <w:tcW w:w="1234" w:type="dxa"/>
            <w:shd w:val="clear" w:color="auto" w:fill="auto"/>
            <w:vAlign w:val="center"/>
            <w:hideMark/>
          </w:tcPr>
          <w:p w14:paraId="7C8F0D61" w14:textId="2ED874A4"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2.700</w:t>
            </w:r>
          </w:p>
        </w:tc>
        <w:tc>
          <w:tcPr>
            <w:tcW w:w="1889" w:type="dxa"/>
            <w:tcBorders>
              <w:right w:val="single" w:sz="12" w:space="0" w:color="A8D08D"/>
            </w:tcBorders>
            <w:shd w:val="clear" w:color="auto" w:fill="auto"/>
            <w:vAlign w:val="center"/>
            <w:hideMark/>
          </w:tcPr>
          <w:p w14:paraId="44369593" w14:textId="5FABF425"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4.697.829,26</w:t>
            </w:r>
          </w:p>
        </w:tc>
      </w:tr>
      <w:tr w:rsidR="00AD76C4" w:rsidRPr="00A174B5" w14:paraId="5E375071"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tcBorders>
            <w:vAlign w:val="center"/>
            <w:hideMark/>
          </w:tcPr>
          <w:p w14:paraId="2DAA2036" w14:textId="6E5BBF2C"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Proizvodno vezana plaćanja za tov junadi</w:t>
            </w:r>
          </w:p>
        </w:tc>
        <w:tc>
          <w:tcPr>
            <w:tcW w:w="1234" w:type="dxa"/>
            <w:vAlign w:val="center"/>
            <w:hideMark/>
          </w:tcPr>
          <w:p w14:paraId="128F7A89" w14:textId="40FF8F8B"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3.860</w:t>
            </w:r>
          </w:p>
        </w:tc>
        <w:tc>
          <w:tcPr>
            <w:tcW w:w="1889" w:type="dxa"/>
            <w:tcBorders>
              <w:right w:val="single" w:sz="12" w:space="0" w:color="A8D08D"/>
            </w:tcBorders>
            <w:vAlign w:val="center"/>
            <w:hideMark/>
          </w:tcPr>
          <w:p w14:paraId="5B04A783" w14:textId="3CA6EE9F"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11.229.697,77</w:t>
            </w:r>
          </w:p>
        </w:tc>
      </w:tr>
      <w:tr w:rsidR="00AD76C4" w:rsidRPr="00A174B5" w14:paraId="0F7656D0"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tcBorders>
            <w:shd w:val="clear" w:color="auto" w:fill="auto"/>
            <w:vAlign w:val="center"/>
            <w:hideMark/>
          </w:tcPr>
          <w:p w14:paraId="54FDEDD7" w14:textId="10805989"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Proizvodno vezana plaćanja za krave dojilje</w:t>
            </w:r>
          </w:p>
        </w:tc>
        <w:tc>
          <w:tcPr>
            <w:tcW w:w="1234" w:type="dxa"/>
            <w:shd w:val="clear" w:color="auto" w:fill="auto"/>
            <w:vAlign w:val="center"/>
            <w:hideMark/>
          </w:tcPr>
          <w:p w14:paraId="1E2A12B2" w14:textId="2732AAC7"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4.404</w:t>
            </w:r>
          </w:p>
        </w:tc>
        <w:tc>
          <w:tcPr>
            <w:tcW w:w="1889" w:type="dxa"/>
            <w:tcBorders>
              <w:right w:val="single" w:sz="12" w:space="0" w:color="A8D08D"/>
            </w:tcBorders>
            <w:shd w:val="clear" w:color="auto" w:fill="auto"/>
            <w:vAlign w:val="center"/>
            <w:hideMark/>
          </w:tcPr>
          <w:p w14:paraId="55B1E0AB" w14:textId="148BF7AD"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3.161.608,24</w:t>
            </w:r>
          </w:p>
        </w:tc>
      </w:tr>
      <w:tr w:rsidR="00AD76C4" w:rsidRPr="00A174B5" w14:paraId="38813AF7"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bottom w:val="single" w:sz="4" w:space="0" w:color="A7CE8C"/>
            </w:tcBorders>
            <w:vAlign w:val="center"/>
            <w:hideMark/>
          </w:tcPr>
          <w:p w14:paraId="60A29A15" w14:textId="6BBE3F5E"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Proizvodno vezana plaćanja za ovce i koze</w:t>
            </w:r>
          </w:p>
        </w:tc>
        <w:tc>
          <w:tcPr>
            <w:tcW w:w="1234" w:type="dxa"/>
            <w:tcBorders>
              <w:bottom w:val="single" w:sz="4" w:space="0" w:color="A7CE8C"/>
            </w:tcBorders>
            <w:noWrap/>
            <w:vAlign w:val="center"/>
            <w:hideMark/>
          </w:tcPr>
          <w:p w14:paraId="45416B80" w14:textId="5DCE619E"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3.918</w:t>
            </w:r>
          </w:p>
        </w:tc>
        <w:tc>
          <w:tcPr>
            <w:tcW w:w="1889" w:type="dxa"/>
            <w:tcBorders>
              <w:bottom w:val="single" w:sz="4" w:space="0" w:color="A7CE8C"/>
              <w:right w:val="single" w:sz="12" w:space="0" w:color="A8D08D"/>
            </w:tcBorders>
            <w:vAlign w:val="center"/>
            <w:hideMark/>
          </w:tcPr>
          <w:p w14:paraId="787AF9D0" w14:textId="41990605"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1.159.152,27</w:t>
            </w:r>
          </w:p>
        </w:tc>
      </w:tr>
      <w:tr w:rsidR="1F4C79DD" w14:paraId="57884D44"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4" w:space="0" w:color="A7CE8C"/>
              <w:left w:val="single" w:sz="12" w:space="0" w:color="A8D08D"/>
              <w:bottom w:val="single" w:sz="4" w:space="0" w:color="A7CE8C"/>
            </w:tcBorders>
            <w:shd w:val="clear" w:color="auto" w:fill="auto"/>
            <w:vAlign w:val="center"/>
            <w:hideMark/>
          </w:tcPr>
          <w:p w14:paraId="04102302" w14:textId="665BBD74"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Proizvodno vezana plaćanja za povrće</w:t>
            </w:r>
          </w:p>
        </w:tc>
        <w:tc>
          <w:tcPr>
            <w:tcW w:w="1234" w:type="dxa"/>
            <w:tcBorders>
              <w:top w:val="single" w:sz="4" w:space="0" w:color="A7CE8C"/>
              <w:bottom w:val="single" w:sz="4" w:space="0" w:color="A7CE8C"/>
            </w:tcBorders>
            <w:shd w:val="clear" w:color="auto" w:fill="auto"/>
            <w:noWrap/>
            <w:vAlign w:val="center"/>
            <w:hideMark/>
          </w:tcPr>
          <w:p w14:paraId="278C56D1" w14:textId="107E287A"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943</w:t>
            </w:r>
          </w:p>
        </w:tc>
        <w:tc>
          <w:tcPr>
            <w:tcW w:w="1889" w:type="dxa"/>
            <w:tcBorders>
              <w:top w:val="single" w:sz="4" w:space="0" w:color="A7CE8C"/>
              <w:bottom w:val="single" w:sz="4" w:space="0" w:color="A7CE8C"/>
              <w:right w:val="single" w:sz="12" w:space="0" w:color="A8D08D"/>
            </w:tcBorders>
            <w:shd w:val="clear" w:color="auto" w:fill="auto"/>
            <w:vAlign w:val="center"/>
            <w:hideMark/>
          </w:tcPr>
          <w:p w14:paraId="2D1118BE" w14:textId="082BD523"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857.472,02</w:t>
            </w:r>
          </w:p>
        </w:tc>
      </w:tr>
      <w:tr w:rsidR="1F4C79DD" w14:paraId="4951E674"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4" w:space="0" w:color="A7CE8C"/>
              <w:left w:val="single" w:sz="12" w:space="0" w:color="A8D08D"/>
              <w:bottom w:val="single" w:sz="4" w:space="0" w:color="A7CE8C"/>
            </w:tcBorders>
            <w:vAlign w:val="center"/>
            <w:hideMark/>
          </w:tcPr>
          <w:p w14:paraId="4FDDBB3A" w14:textId="2B24BC8D"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Proizvodno vezana plaćanja za voće</w:t>
            </w:r>
          </w:p>
        </w:tc>
        <w:tc>
          <w:tcPr>
            <w:tcW w:w="1234" w:type="dxa"/>
            <w:tcBorders>
              <w:top w:val="single" w:sz="4" w:space="0" w:color="A7CE8C"/>
              <w:bottom w:val="single" w:sz="4" w:space="0" w:color="A7CE8C"/>
            </w:tcBorders>
            <w:noWrap/>
            <w:vAlign w:val="center"/>
            <w:hideMark/>
          </w:tcPr>
          <w:p w14:paraId="4FE984D8" w14:textId="1ED1E0FE"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1.137</w:t>
            </w:r>
          </w:p>
        </w:tc>
        <w:tc>
          <w:tcPr>
            <w:tcW w:w="1889" w:type="dxa"/>
            <w:tcBorders>
              <w:top w:val="single" w:sz="4" w:space="0" w:color="A7CE8C"/>
              <w:bottom w:val="single" w:sz="4" w:space="0" w:color="A7CE8C"/>
              <w:right w:val="single" w:sz="12" w:space="0" w:color="A8D08D"/>
            </w:tcBorders>
            <w:vAlign w:val="center"/>
            <w:hideMark/>
          </w:tcPr>
          <w:p w14:paraId="33A70018" w14:textId="06980D30"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512.345,56</w:t>
            </w:r>
          </w:p>
        </w:tc>
      </w:tr>
      <w:tr w:rsidR="1F4C79DD" w14:paraId="3CC37D3C"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4" w:space="0" w:color="A7CE8C"/>
              <w:left w:val="single" w:sz="12" w:space="0" w:color="A8D08D"/>
              <w:bottom w:val="single" w:sz="4" w:space="0" w:color="A7CE8C"/>
            </w:tcBorders>
            <w:shd w:val="clear" w:color="auto" w:fill="auto"/>
            <w:vAlign w:val="center"/>
            <w:hideMark/>
          </w:tcPr>
          <w:p w14:paraId="1C24CCC4" w14:textId="6B327C5B"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Proizvodno vezana plaćanja za šećernu repu</w:t>
            </w:r>
          </w:p>
        </w:tc>
        <w:tc>
          <w:tcPr>
            <w:tcW w:w="1234" w:type="dxa"/>
            <w:tcBorders>
              <w:top w:val="single" w:sz="4" w:space="0" w:color="A7CE8C"/>
              <w:bottom w:val="single" w:sz="4" w:space="0" w:color="A7CE8C"/>
            </w:tcBorders>
            <w:shd w:val="clear" w:color="auto" w:fill="auto"/>
            <w:noWrap/>
            <w:vAlign w:val="center"/>
            <w:hideMark/>
          </w:tcPr>
          <w:p w14:paraId="01B25E63" w14:textId="2061B999"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521</w:t>
            </w:r>
          </w:p>
        </w:tc>
        <w:tc>
          <w:tcPr>
            <w:tcW w:w="1889" w:type="dxa"/>
            <w:tcBorders>
              <w:top w:val="single" w:sz="4" w:space="0" w:color="A7CE8C"/>
              <w:bottom w:val="single" w:sz="4" w:space="0" w:color="A7CE8C"/>
              <w:right w:val="single" w:sz="12" w:space="0" w:color="A8D08D"/>
            </w:tcBorders>
            <w:shd w:val="clear" w:color="auto" w:fill="auto"/>
            <w:vAlign w:val="center"/>
            <w:hideMark/>
          </w:tcPr>
          <w:p w14:paraId="6F5A98E2" w14:textId="34BFD47C"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4.318.516,40</w:t>
            </w:r>
          </w:p>
        </w:tc>
      </w:tr>
      <w:tr w:rsidR="1F4C79DD" w14:paraId="4FA4BE72"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4" w:space="0" w:color="A7CE8C"/>
              <w:left w:val="single" w:sz="12" w:space="0" w:color="A8D08D"/>
              <w:bottom w:val="single" w:sz="4" w:space="0" w:color="A7CE8C"/>
            </w:tcBorders>
            <w:vAlign w:val="center"/>
            <w:hideMark/>
          </w:tcPr>
          <w:p w14:paraId="45F0CC5A" w14:textId="3D4FBF84"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Proizvodno vezana plaćanja za proteinske usjeve</w:t>
            </w:r>
          </w:p>
        </w:tc>
        <w:tc>
          <w:tcPr>
            <w:tcW w:w="1234" w:type="dxa"/>
            <w:tcBorders>
              <w:top w:val="single" w:sz="4" w:space="0" w:color="A7CE8C"/>
              <w:bottom w:val="single" w:sz="4" w:space="0" w:color="A7CE8C"/>
            </w:tcBorders>
            <w:noWrap/>
            <w:vAlign w:val="center"/>
            <w:hideMark/>
          </w:tcPr>
          <w:p w14:paraId="16143F6F" w14:textId="73FB0CFD"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4.919</w:t>
            </w:r>
          </w:p>
        </w:tc>
        <w:tc>
          <w:tcPr>
            <w:tcW w:w="1889" w:type="dxa"/>
            <w:tcBorders>
              <w:top w:val="single" w:sz="4" w:space="0" w:color="A7CE8C"/>
              <w:bottom w:val="single" w:sz="4" w:space="0" w:color="A7CE8C"/>
              <w:right w:val="single" w:sz="12" w:space="0" w:color="A8D08D"/>
            </w:tcBorders>
            <w:vAlign w:val="center"/>
            <w:hideMark/>
          </w:tcPr>
          <w:p w14:paraId="7D9FA561" w14:textId="23210914"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5.796.982,24</w:t>
            </w:r>
          </w:p>
        </w:tc>
      </w:tr>
      <w:tr w:rsidR="1F4C79DD" w14:paraId="6D507A79"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4" w:space="0" w:color="A7CE8C"/>
              <w:left w:val="single" w:sz="12" w:space="0" w:color="A8D08D"/>
              <w:bottom w:val="single" w:sz="4" w:space="0" w:color="A7CE8C"/>
            </w:tcBorders>
            <w:shd w:val="clear" w:color="auto" w:fill="auto"/>
            <w:vAlign w:val="center"/>
            <w:hideMark/>
          </w:tcPr>
          <w:p w14:paraId="4DCD1076" w14:textId="24DFBC48"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Proizvodno vezana plaćanja za sjeme - kukuruz</w:t>
            </w:r>
          </w:p>
        </w:tc>
        <w:tc>
          <w:tcPr>
            <w:tcW w:w="1234" w:type="dxa"/>
            <w:tcBorders>
              <w:top w:val="single" w:sz="4" w:space="0" w:color="A7CE8C"/>
              <w:bottom w:val="single" w:sz="4" w:space="0" w:color="A7CE8C"/>
            </w:tcBorders>
            <w:shd w:val="clear" w:color="auto" w:fill="auto"/>
            <w:noWrap/>
            <w:vAlign w:val="center"/>
            <w:hideMark/>
          </w:tcPr>
          <w:p w14:paraId="6CD9E0E5" w14:textId="40554758"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37</w:t>
            </w:r>
          </w:p>
        </w:tc>
        <w:tc>
          <w:tcPr>
            <w:tcW w:w="1889" w:type="dxa"/>
            <w:tcBorders>
              <w:top w:val="single" w:sz="4" w:space="0" w:color="A7CE8C"/>
              <w:bottom w:val="single" w:sz="4" w:space="0" w:color="A7CE8C"/>
              <w:right w:val="single" w:sz="12" w:space="0" w:color="A8D08D"/>
            </w:tcBorders>
            <w:shd w:val="clear" w:color="auto" w:fill="auto"/>
            <w:vAlign w:val="center"/>
            <w:hideMark/>
          </w:tcPr>
          <w:p w14:paraId="7BFF9FC4" w14:textId="725E573F"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735.129,53</w:t>
            </w:r>
          </w:p>
        </w:tc>
      </w:tr>
      <w:tr w:rsidR="1F4C79DD" w14:paraId="1BFE5895"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4" w:space="0" w:color="A7CE8C"/>
              <w:left w:val="single" w:sz="12" w:space="0" w:color="A8D08D"/>
              <w:bottom w:val="single" w:sz="4" w:space="0" w:color="A7CE8C"/>
            </w:tcBorders>
            <w:vAlign w:val="center"/>
            <w:hideMark/>
          </w:tcPr>
          <w:p w14:paraId="61D89C57" w14:textId="531463E8"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Proizvodno vezana plaćanja za sjeme - krmno bilje</w:t>
            </w:r>
          </w:p>
        </w:tc>
        <w:tc>
          <w:tcPr>
            <w:tcW w:w="1234" w:type="dxa"/>
            <w:tcBorders>
              <w:top w:val="single" w:sz="4" w:space="0" w:color="A7CE8C"/>
              <w:bottom w:val="single" w:sz="4" w:space="0" w:color="A7CE8C"/>
            </w:tcBorders>
            <w:noWrap/>
            <w:vAlign w:val="center"/>
            <w:hideMark/>
          </w:tcPr>
          <w:p w14:paraId="24D2F5AB" w14:textId="5ADAE5B8"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9</w:t>
            </w:r>
          </w:p>
        </w:tc>
        <w:tc>
          <w:tcPr>
            <w:tcW w:w="1889" w:type="dxa"/>
            <w:tcBorders>
              <w:top w:val="single" w:sz="4" w:space="0" w:color="A7CE8C"/>
              <w:bottom w:val="single" w:sz="4" w:space="0" w:color="A7CE8C"/>
              <w:right w:val="single" w:sz="12" w:space="0" w:color="A8D08D"/>
            </w:tcBorders>
            <w:vAlign w:val="center"/>
            <w:hideMark/>
          </w:tcPr>
          <w:p w14:paraId="1D0FC3C8" w14:textId="5535FF32"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95.960,92</w:t>
            </w:r>
          </w:p>
        </w:tc>
      </w:tr>
      <w:tr w:rsidR="1F4C79DD" w14:paraId="4A1BEAE6"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4" w:space="0" w:color="A7CE8C"/>
              <w:left w:val="single" w:sz="12" w:space="0" w:color="A8D08D"/>
              <w:bottom w:val="single" w:sz="4" w:space="0" w:color="A7CE8C"/>
            </w:tcBorders>
            <w:shd w:val="clear" w:color="auto" w:fill="auto"/>
            <w:vAlign w:val="center"/>
            <w:hideMark/>
          </w:tcPr>
          <w:p w14:paraId="320E860F" w14:textId="7FD67E9F"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Proizvodno vezana plaćanja za sjeme - povrće</w:t>
            </w:r>
          </w:p>
        </w:tc>
        <w:tc>
          <w:tcPr>
            <w:tcW w:w="1234" w:type="dxa"/>
            <w:tcBorders>
              <w:top w:val="single" w:sz="4" w:space="0" w:color="A7CE8C"/>
              <w:bottom w:val="single" w:sz="4" w:space="0" w:color="A7CE8C"/>
            </w:tcBorders>
            <w:shd w:val="clear" w:color="auto" w:fill="auto"/>
            <w:noWrap/>
            <w:vAlign w:val="center"/>
            <w:hideMark/>
          </w:tcPr>
          <w:p w14:paraId="5A2BDC7D" w14:textId="6C15575A"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4</w:t>
            </w:r>
          </w:p>
        </w:tc>
        <w:tc>
          <w:tcPr>
            <w:tcW w:w="1889" w:type="dxa"/>
            <w:tcBorders>
              <w:top w:val="single" w:sz="4" w:space="0" w:color="A7CE8C"/>
              <w:bottom w:val="single" w:sz="4" w:space="0" w:color="A7CE8C"/>
              <w:right w:val="single" w:sz="12" w:space="0" w:color="A8D08D"/>
            </w:tcBorders>
            <w:shd w:val="clear" w:color="auto" w:fill="auto"/>
            <w:vAlign w:val="center"/>
            <w:hideMark/>
          </w:tcPr>
          <w:p w14:paraId="699046A2" w14:textId="5A4E7C3A"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15.769,51</w:t>
            </w:r>
          </w:p>
        </w:tc>
      </w:tr>
      <w:tr w:rsidR="1F4C79DD" w14:paraId="1B639AB2"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4" w:space="0" w:color="A7CE8C"/>
              <w:left w:val="single" w:sz="12" w:space="0" w:color="A8D08D"/>
              <w:bottom w:val="single" w:sz="12" w:space="0" w:color="A8D08D"/>
            </w:tcBorders>
            <w:vAlign w:val="center"/>
            <w:hideMark/>
          </w:tcPr>
          <w:p w14:paraId="11C1B625" w14:textId="122A5411"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Proizvodno vezana plaćanja za sjeme - uljarice i predivo bilje</w:t>
            </w:r>
          </w:p>
        </w:tc>
        <w:tc>
          <w:tcPr>
            <w:tcW w:w="1234" w:type="dxa"/>
            <w:tcBorders>
              <w:top w:val="single" w:sz="4" w:space="0" w:color="A7CE8C"/>
              <w:bottom w:val="single" w:sz="12" w:space="0" w:color="A8D08D"/>
            </w:tcBorders>
            <w:noWrap/>
            <w:vAlign w:val="center"/>
            <w:hideMark/>
          </w:tcPr>
          <w:p w14:paraId="09FEE1B7" w14:textId="525E381C"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2</w:t>
            </w:r>
          </w:p>
        </w:tc>
        <w:tc>
          <w:tcPr>
            <w:tcW w:w="1889" w:type="dxa"/>
            <w:tcBorders>
              <w:top w:val="single" w:sz="4" w:space="0" w:color="A7CE8C"/>
              <w:bottom w:val="single" w:sz="12" w:space="0" w:color="A8D08D"/>
              <w:right w:val="single" w:sz="12" w:space="0" w:color="A8D08D"/>
            </w:tcBorders>
            <w:vAlign w:val="center"/>
            <w:hideMark/>
          </w:tcPr>
          <w:p w14:paraId="6E83FF61" w14:textId="0B3BF31A"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53.384,93</w:t>
            </w:r>
          </w:p>
        </w:tc>
      </w:tr>
      <w:tr w:rsidR="1F4C79DD" w14:paraId="238DA690"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bottom w:val="single" w:sz="12" w:space="0" w:color="A8D08D"/>
            </w:tcBorders>
            <w:vAlign w:val="center"/>
            <w:hideMark/>
          </w:tcPr>
          <w:p w14:paraId="1FE64D16" w14:textId="76BF89FB" w:rsidR="1F4C79DD" w:rsidRPr="001F63A2" w:rsidRDefault="1F4C79DD" w:rsidP="1F4C79DD">
            <w:pPr>
              <w:rPr>
                <w:rFonts w:ascii="Calibri" w:hAnsi="Calibri" w:cs="Calibri"/>
                <w:sz w:val="20"/>
                <w:szCs w:val="20"/>
              </w:rPr>
            </w:pPr>
            <w:r w:rsidRPr="001F63A2">
              <w:rPr>
                <w:rFonts w:ascii="Calibri" w:eastAsia="Calibri" w:hAnsi="Calibri" w:cs="Calibri"/>
                <w:color w:val="000000" w:themeColor="text1"/>
                <w:sz w:val="20"/>
                <w:szCs w:val="20"/>
              </w:rPr>
              <w:t xml:space="preserve">  OSJETLJIVI SEKTORI</w:t>
            </w:r>
          </w:p>
        </w:tc>
        <w:tc>
          <w:tcPr>
            <w:tcW w:w="1234" w:type="dxa"/>
            <w:tcBorders>
              <w:bottom w:val="single" w:sz="12" w:space="0" w:color="A8D08D"/>
            </w:tcBorders>
            <w:noWrap/>
            <w:vAlign w:val="center"/>
            <w:hideMark/>
          </w:tcPr>
          <w:p w14:paraId="30122EA9" w14:textId="061D0902"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rPr>
            </w:pPr>
            <w:r w:rsidRPr="001F63A2">
              <w:rPr>
                <w:rFonts w:ascii="Calibri" w:hAnsi="Calibri" w:cs="Calibri"/>
                <w:b/>
                <w:bCs/>
                <w:color w:val="000000" w:themeColor="text1"/>
                <w:sz w:val="20"/>
                <w:szCs w:val="20"/>
              </w:rPr>
              <w:t>10.</w:t>
            </w:r>
            <w:r w:rsidR="00015E35">
              <w:rPr>
                <w:rFonts w:ascii="Calibri" w:hAnsi="Calibri" w:cs="Calibri"/>
                <w:b/>
                <w:bCs/>
                <w:color w:val="000000" w:themeColor="text1"/>
                <w:sz w:val="20"/>
                <w:szCs w:val="20"/>
              </w:rPr>
              <w:t>490</w:t>
            </w:r>
          </w:p>
        </w:tc>
        <w:tc>
          <w:tcPr>
            <w:tcW w:w="1889" w:type="dxa"/>
            <w:tcBorders>
              <w:bottom w:val="single" w:sz="12" w:space="0" w:color="A8D08D"/>
              <w:right w:val="single" w:sz="12" w:space="0" w:color="A8D08D"/>
            </w:tcBorders>
            <w:vAlign w:val="center"/>
            <w:hideMark/>
          </w:tcPr>
          <w:p w14:paraId="0ADB8D8D" w14:textId="5E23AE34"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rPr>
            </w:pPr>
            <w:r w:rsidRPr="001F63A2">
              <w:rPr>
                <w:rFonts w:ascii="Calibri" w:hAnsi="Calibri" w:cs="Calibri"/>
                <w:b/>
                <w:bCs/>
                <w:color w:val="000000" w:themeColor="text1"/>
                <w:sz w:val="20"/>
                <w:szCs w:val="20"/>
              </w:rPr>
              <w:t>14.247.401,35</w:t>
            </w:r>
          </w:p>
        </w:tc>
      </w:tr>
      <w:tr w:rsidR="1F4C79DD" w14:paraId="6075B4CE"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left w:val="single" w:sz="12" w:space="0" w:color="A8D08D"/>
              <w:bottom w:val="single" w:sz="4" w:space="0" w:color="A7CE8C"/>
            </w:tcBorders>
            <w:vAlign w:val="center"/>
            <w:hideMark/>
          </w:tcPr>
          <w:p w14:paraId="4718A9DD" w14:textId="169BA5BB"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Maslinovo ulje</w:t>
            </w:r>
          </w:p>
        </w:tc>
        <w:tc>
          <w:tcPr>
            <w:tcW w:w="1234" w:type="dxa"/>
            <w:tcBorders>
              <w:bottom w:val="single" w:sz="4" w:space="0" w:color="A7CE8C"/>
            </w:tcBorders>
            <w:noWrap/>
            <w:vAlign w:val="center"/>
            <w:hideMark/>
          </w:tcPr>
          <w:p w14:paraId="452B19EB" w14:textId="58069AB2" w:rsidR="1F4C79DD" w:rsidRPr="001F63A2" w:rsidRDefault="00015E35"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1.888</w:t>
            </w:r>
          </w:p>
        </w:tc>
        <w:tc>
          <w:tcPr>
            <w:tcW w:w="1889" w:type="dxa"/>
            <w:tcBorders>
              <w:bottom w:val="single" w:sz="4" w:space="0" w:color="A7CE8C"/>
              <w:right w:val="single" w:sz="12" w:space="0" w:color="A8D08D"/>
            </w:tcBorders>
            <w:vAlign w:val="center"/>
            <w:hideMark/>
          </w:tcPr>
          <w:p w14:paraId="35173CB9" w14:textId="50B9ED5F" w:rsidR="1F4C79DD" w:rsidRPr="001F63A2" w:rsidRDefault="00015E35"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1.727.225,28</w:t>
            </w:r>
          </w:p>
        </w:tc>
      </w:tr>
      <w:tr w:rsidR="1F4C79DD" w14:paraId="0BE8A348"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4" w:space="0" w:color="A7CE8C"/>
              <w:left w:val="single" w:sz="12" w:space="0" w:color="A8D08D"/>
              <w:bottom w:val="single" w:sz="4" w:space="0" w:color="A7CE8C"/>
            </w:tcBorders>
            <w:shd w:val="clear" w:color="auto" w:fill="auto"/>
            <w:vAlign w:val="center"/>
            <w:hideMark/>
          </w:tcPr>
          <w:p w14:paraId="517ABE90" w14:textId="7165EB10"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Duhan</w:t>
            </w:r>
          </w:p>
        </w:tc>
        <w:tc>
          <w:tcPr>
            <w:tcW w:w="1234" w:type="dxa"/>
            <w:tcBorders>
              <w:top w:val="single" w:sz="4" w:space="0" w:color="A7CE8C"/>
              <w:bottom w:val="single" w:sz="4" w:space="0" w:color="A7CE8C"/>
            </w:tcBorders>
            <w:shd w:val="clear" w:color="auto" w:fill="auto"/>
            <w:noWrap/>
            <w:vAlign w:val="center"/>
            <w:hideMark/>
          </w:tcPr>
          <w:p w14:paraId="06DC18FF" w14:textId="4BF2F6B1"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349</w:t>
            </w:r>
          </w:p>
        </w:tc>
        <w:tc>
          <w:tcPr>
            <w:tcW w:w="1889" w:type="dxa"/>
            <w:tcBorders>
              <w:top w:val="single" w:sz="4" w:space="0" w:color="A7CE8C"/>
              <w:bottom w:val="single" w:sz="4" w:space="0" w:color="A7CE8C"/>
              <w:right w:val="single" w:sz="12" w:space="0" w:color="A8D08D"/>
            </w:tcBorders>
            <w:shd w:val="clear" w:color="auto" w:fill="auto"/>
            <w:vAlign w:val="center"/>
            <w:hideMark/>
          </w:tcPr>
          <w:p w14:paraId="3C30D22D" w14:textId="616C6684" w:rsidR="1F4C79DD" w:rsidRPr="001F63A2" w:rsidRDefault="1F4C79DD"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4.891.834,11</w:t>
            </w:r>
          </w:p>
        </w:tc>
      </w:tr>
      <w:tr w:rsidR="1F4C79DD" w14:paraId="0CDA6781"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4" w:space="0" w:color="A7CE8C"/>
              <w:left w:val="single" w:sz="12" w:space="0" w:color="A8D08D"/>
              <w:bottom w:val="single" w:sz="4" w:space="0" w:color="A7CE8C"/>
            </w:tcBorders>
            <w:vAlign w:val="center"/>
            <w:hideMark/>
          </w:tcPr>
          <w:p w14:paraId="01E2D00E" w14:textId="31E08B94"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lastRenderedPageBreak/>
              <w:t>Mliječne krave</w:t>
            </w:r>
          </w:p>
        </w:tc>
        <w:tc>
          <w:tcPr>
            <w:tcW w:w="1234" w:type="dxa"/>
            <w:tcBorders>
              <w:top w:val="single" w:sz="4" w:space="0" w:color="A7CE8C"/>
              <w:bottom w:val="single" w:sz="4" w:space="0" w:color="A7CE8C"/>
            </w:tcBorders>
            <w:noWrap/>
            <w:vAlign w:val="center"/>
            <w:hideMark/>
          </w:tcPr>
          <w:p w14:paraId="1C23BBA2" w14:textId="20B30478" w:rsidR="1F4C79DD" w:rsidRPr="001F63A2" w:rsidRDefault="003D5ABE"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5.594</w:t>
            </w:r>
          </w:p>
        </w:tc>
        <w:tc>
          <w:tcPr>
            <w:tcW w:w="1889" w:type="dxa"/>
            <w:tcBorders>
              <w:top w:val="single" w:sz="4" w:space="0" w:color="A7CE8C"/>
              <w:bottom w:val="single" w:sz="4" w:space="0" w:color="A7CE8C"/>
              <w:right w:val="single" w:sz="12" w:space="0" w:color="A8D08D"/>
            </w:tcBorders>
            <w:vAlign w:val="center"/>
            <w:hideMark/>
          </w:tcPr>
          <w:p w14:paraId="1B2B9BCF" w14:textId="5CE5BE16" w:rsidR="1F4C79DD" w:rsidRPr="001F63A2" w:rsidRDefault="003D5ABE"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6.074.822,26</w:t>
            </w:r>
          </w:p>
        </w:tc>
      </w:tr>
      <w:tr w:rsidR="1F4C79DD" w14:paraId="24C946F5" w14:textId="77777777" w:rsidTr="10BBE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4" w:space="0" w:color="A7CE8C"/>
              <w:left w:val="single" w:sz="12" w:space="0" w:color="A8D08D"/>
              <w:bottom w:val="single" w:sz="4" w:space="0" w:color="A7CE8C"/>
            </w:tcBorders>
            <w:shd w:val="clear" w:color="auto" w:fill="auto"/>
            <w:vAlign w:val="center"/>
            <w:hideMark/>
          </w:tcPr>
          <w:p w14:paraId="6E27678D" w14:textId="59C8E3D7"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Rasplodne krmače</w:t>
            </w:r>
          </w:p>
        </w:tc>
        <w:tc>
          <w:tcPr>
            <w:tcW w:w="1234" w:type="dxa"/>
            <w:tcBorders>
              <w:top w:val="single" w:sz="4" w:space="0" w:color="A7CE8C"/>
              <w:bottom w:val="single" w:sz="4" w:space="0" w:color="A7CE8C"/>
            </w:tcBorders>
            <w:shd w:val="clear" w:color="auto" w:fill="auto"/>
            <w:noWrap/>
            <w:vAlign w:val="center"/>
            <w:hideMark/>
          </w:tcPr>
          <w:p w14:paraId="3FDE5642" w14:textId="46ECB46D" w:rsidR="1F4C79DD" w:rsidRPr="001F63A2" w:rsidRDefault="003D5ABE"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1.384</w:t>
            </w:r>
          </w:p>
        </w:tc>
        <w:tc>
          <w:tcPr>
            <w:tcW w:w="1889" w:type="dxa"/>
            <w:tcBorders>
              <w:top w:val="single" w:sz="4" w:space="0" w:color="A7CE8C"/>
              <w:bottom w:val="single" w:sz="4" w:space="0" w:color="A7CE8C"/>
              <w:right w:val="single" w:sz="12" w:space="0" w:color="A8D08D"/>
            </w:tcBorders>
            <w:shd w:val="clear" w:color="auto" w:fill="auto"/>
            <w:vAlign w:val="center"/>
            <w:hideMark/>
          </w:tcPr>
          <w:p w14:paraId="02516393" w14:textId="2E873066" w:rsidR="1F4C79DD" w:rsidRPr="001F63A2" w:rsidRDefault="003D5ABE" w:rsidP="001F63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1.278.556,11</w:t>
            </w:r>
          </w:p>
        </w:tc>
      </w:tr>
      <w:tr w:rsidR="1F4C79DD" w14:paraId="689021CA" w14:textId="77777777" w:rsidTr="10BBE305">
        <w:trPr>
          <w:trHeight w:val="300"/>
        </w:trPr>
        <w:tc>
          <w:tcPr>
            <w:cnfStyle w:val="001000000000" w:firstRow="0" w:lastRow="0" w:firstColumn="1" w:lastColumn="0" w:oddVBand="0" w:evenVBand="0" w:oddHBand="0" w:evenHBand="0" w:firstRowFirstColumn="0" w:firstRowLastColumn="0" w:lastRowFirstColumn="0" w:lastRowLastColumn="0"/>
            <w:tcW w:w="4863" w:type="dxa"/>
            <w:tcBorders>
              <w:top w:val="single" w:sz="4" w:space="0" w:color="A7CE8C"/>
              <w:left w:val="single" w:sz="12" w:space="0" w:color="A8D08D"/>
              <w:bottom w:val="single" w:sz="12" w:space="0" w:color="A8D08D"/>
            </w:tcBorders>
            <w:vAlign w:val="center"/>
            <w:hideMark/>
          </w:tcPr>
          <w:p w14:paraId="1BBE7B16" w14:textId="217B78EB" w:rsidR="1F4C79DD" w:rsidRPr="001F63A2" w:rsidRDefault="1F4C79DD" w:rsidP="1F4C79DD">
            <w:pPr>
              <w:rPr>
                <w:rFonts w:ascii="Calibri" w:hAnsi="Calibri" w:cs="Calibri"/>
                <w:sz w:val="20"/>
                <w:szCs w:val="20"/>
              </w:rPr>
            </w:pPr>
            <w:r w:rsidRPr="001F63A2">
              <w:rPr>
                <w:rFonts w:ascii="Calibri" w:eastAsia="Calibri" w:hAnsi="Calibri" w:cs="Calibri"/>
                <w:b w:val="0"/>
                <w:bCs w:val="0"/>
                <w:color w:val="000000" w:themeColor="text1"/>
                <w:sz w:val="20"/>
                <w:szCs w:val="20"/>
              </w:rPr>
              <w:t>Očuvanje izvornih i zaštićenih vrsta i kultivara poljoprivrednog bilja</w:t>
            </w:r>
            <w:r w:rsidRPr="001F63A2">
              <w:rPr>
                <w:rFonts w:ascii="Calibri" w:hAnsi="Calibri" w:cs="Calibri"/>
                <w:sz w:val="20"/>
                <w:szCs w:val="20"/>
              </w:rPr>
              <w:t xml:space="preserve"> </w:t>
            </w:r>
          </w:p>
        </w:tc>
        <w:tc>
          <w:tcPr>
            <w:tcW w:w="1234" w:type="dxa"/>
            <w:tcBorders>
              <w:top w:val="single" w:sz="4" w:space="0" w:color="A7CE8C"/>
              <w:bottom w:val="single" w:sz="12" w:space="0" w:color="A8D08D"/>
            </w:tcBorders>
            <w:noWrap/>
            <w:vAlign w:val="center"/>
            <w:hideMark/>
          </w:tcPr>
          <w:p w14:paraId="1B9C90E2" w14:textId="7A7A0FA3"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1.413</w:t>
            </w:r>
          </w:p>
        </w:tc>
        <w:tc>
          <w:tcPr>
            <w:tcW w:w="1889" w:type="dxa"/>
            <w:tcBorders>
              <w:top w:val="single" w:sz="4" w:space="0" w:color="A7CE8C"/>
              <w:bottom w:val="single" w:sz="12" w:space="0" w:color="A8D08D"/>
              <w:right w:val="single" w:sz="12" w:space="0" w:color="A8D08D"/>
            </w:tcBorders>
            <w:vAlign w:val="center"/>
            <w:hideMark/>
          </w:tcPr>
          <w:p w14:paraId="68D15397" w14:textId="3A5327EC" w:rsidR="1F4C79DD" w:rsidRPr="001F63A2" w:rsidRDefault="1F4C79DD" w:rsidP="001F63A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1F63A2">
              <w:rPr>
                <w:rFonts w:ascii="Calibri" w:hAnsi="Calibri" w:cs="Calibri"/>
                <w:color w:val="000000" w:themeColor="text1"/>
                <w:sz w:val="20"/>
                <w:szCs w:val="20"/>
              </w:rPr>
              <w:t>274.963,59</w:t>
            </w:r>
          </w:p>
        </w:tc>
      </w:tr>
    </w:tbl>
    <w:p w14:paraId="2AD08D57" w14:textId="600DE8A9" w:rsidR="350BED9F" w:rsidRDefault="350BED9F" w:rsidP="1F4C79DD">
      <w:pPr>
        <w:spacing w:line="288" w:lineRule="auto"/>
        <w:rPr>
          <w:rFonts w:ascii="Calibri" w:hAnsi="Calibri" w:cs="Calibri"/>
          <w:sz w:val="20"/>
          <w:szCs w:val="20"/>
        </w:rPr>
      </w:pPr>
      <w:r w:rsidRPr="1F4C79DD">
        <w:rPr>
          <w:rFonts w:ascii="Calibri" w:hAnsi="Calibri" w:cs="Calibri"/>
          <w:sz w:val="20"/>
          <w:szCs w:val="20"/>
        </w:rPr>
        <w:t>*BPP - brdsko-planinsko područje; *KON – kontinentalno; *MED - mediteransko</w:t>
      </w:r>
    </w:p>
    <w:p w14:paraId="67974F77" w14:textId="21471DC7" w:rsidR="350BED9F" w:rsidRDefault="350BED9F" w:rsidP="1F4C79DD">
      <w:pPr>
        <w:spacing w:line="288" w:lineRule="auto"/>
      </w:pPr>
      <w:r w:rsidRPr="1F4C79DD">
        <w:rPr>
          <w:rFonts w:ascii="Calibri" w:hAnsi="Calibri" w:cs="Calibri"/>
          <w:sz w:val="20"/>
          <w:szCs w:val="20"/>
        </w:rPr>
        <w:t>*intervencija 31.04. - Uporaba stajskog gnoja na oraničnim površinama</w:t>
      </w:r>
    </w:p>
    <w:p w14:paraId="50BFEC1F" w14:textId="7CAE6ABC" w:rsidR="00153473" w:rsidRPr="00A174B5" w:rsidRDefault="00153473" w:rsidP="0003063E">
      <w:pPr>
        <w:spacing w:line="288" w:lineRule="auto"/>
        <w:rPr>
          <w:rFonts w:ascii="Calibri" w:hAnsi="Calibri" w:cs="Calibri"/>
          <w:sz w:val="22"/>
          <w:szCs w:val="22"/>
        </w:rPr>
      </w:pPr>
      <w:r w:rsidRPr="00A174B5">
        <w:rPr>
          <w:rFonts w:ascii="Calibri" w:hAnsi="Calibri" w:cs="Calibri"/>
          <w:iCs/>
          <w:sz w:val="20"/>
          <w:szCs w:val="20"/>
        </w:rPr>
        <w:t xml:space="preserve">(izvor: </w:t>
      </w:r>
      <w:r w:rsidR="004E24EB" w:rsidRPr="00A174B5">
        <w:rPr>
          <w:rFonts w:ascii="Calibri" w:hAnsi="Calibri" w:cs="Calibri"/>
          <w:sz w:val="20"/>
          <w:szCs w:val="22"/>
        </w:rPr>
        <w:t>APPRRR</w:t>
      </w:r>
      <w:r w:rsidRPr="00A174B5">
        <w:rPr>
          <w:rFonts w:ascii="Calibri" w:hAnsi="Calibri" w:cs="Calibri"/>
          <w:iCs/>
          <w:sz w:val="20"/>
          <w:szCs w:val="20"/>
        </w:rPr>
        <w:t xml:space="preserve">;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6DD24BA8" w14:textId="77777777" w:rsidR="00BB26C0" w:rsidRPr="00A174B5" w:rsidRDefault="00BB26C0" w:rsidP="00BB26C0">
      <w:pPr>
        <w:spacing w:line="288" w:lineRule="auto"/>
        <w:rPr>
          <w:rFonts w:ascii="Calibri" w:hAnsi="Calibri" w:cs="Calibri"/>
          <w:color w:val="AEAAAA"/>
          <w:sz w:val="22"/>
          <w:szCs w:val="22"/>
        </w:rPr>
      </w:pPr>
    </w:p>
    <w:p w14:paraId="37AD6989" w14:textId="2D76A285" w:rsidR="00172146" w:rsidRDefault="00153473" w:rsidP="7051E2BA">
      <w:pPr>
        <w:spacing w:after="120" w:line="288" w:lineRule="auto"/>
        <w:jc w:val="both"/>
        <w:rPr>
          <w:rFonts w:ascii="Calibri" w:hAnsi="Calibri" w:cs="Calibri"/>
          <w:i/>
          <w:iCs/>
          <w:color w:val="000000" w:themeColor="text1"/>
          <w:sz w:val="22"/>
          <w:szCs w:val="22"/>
        </w:rPr>
      </w:pPr>
      <w:r w:rsidRPr="7051E2BA">
        <w:rPr>
          <w:rFonts w:ascii="Calibri" w:hAnsi="Calibri" w:cs="Calibri"/>
          <w:sz w:val="22"/>
          <w:szCs w:val="22"/>
        </w:rPr>
        <w:br w:type="page"/>
      </w:r>
      <w:r w:rsidR="11AA5632" w:rsidRPr="7051E2BA">
        <w:rPr>
          <w:rFonts w:ascii="Calibri" w:hAnsi="Calibri" w:cs="Calibri"/>
          <w:i/>
          <w:iCs/>
          <w:color w:val="000000" w:themeColor="text1"/>
          <w:sz w:val="22"/>
          <w:szCs w:val="22"/>
        </w:rPr>
        <w:lastRenderedPageBreak/>
        <w:t>T</w:t>
      </w:r>
      <w:r w:rsidR="322C7D1D" w:rsidRPr="7051E2BA">
        <w:rPr>
          <w:rFonts w:ascii="Calibri" w:hAnsi="Calibri" w:cs="Calibri"/>
          <w:i/>
          <w:iCs/>
          <w:color w:val="000000" w:themeColor="text1"/>
          <w:sz w:val="22"/>
          <w:szCs w:val="22"/>
        </w:rPr>
        <w:t xml:space="preserve">ablica </w:t>
      </w:r>
      <w:r w:rsidR="3E844EAA" w:rsidRPr="7051E2BA">
        <w:rPr>
          <w:rFonts w:ascii="Calibri" w:hAnsi="Calibri" w:cs="Calibri"/>
          <w:i/>
          <w:iCs/>
          <w:color w:val="000000" w:themeColor="text1"/>
          <w:sz w:val="22"/>
          <w:szCs w:val="22"/>
        </w:rPr>
        <w:t>8</w:t>
      </w:r>
      <w:r w:rsidR="3BC91DC4" w:rsidRPr="7051E2BA">
        <w:rPr>
          <w:rFonts w:ascii="Calibri" w:hAnsi="Calibri" w:cs="Calibri"/>
          <w:i/>
          <w:iCs/>
          <w:color w:val="000000" w:themeColor="text1"/>
          <w:sz w:val="22"/>
          <w:szCs w:val="22"/>
        </w:rPr>
        <w:t>5</w:t>
      </w:r>
      <w:r w:rsidR="322C7D1D" w:rsidRPr="7051E2BA">
        <w:rPr>
          <w:rFonts w:ascii="Calibri" w:hAnsi="Calibri" w:cs="Calibri"/>
          <w:i/>
          <w:iCs/>
          <w:color w:val="000000" w:themeColor="text1"/>
          <w:sz w:val="22"/>
          <w:szCs w:val="22"/>
        </w:rPr>
        <w:t>. Prihod od različitih oblika raspolaganja državnim poljoprivrednim zemljištem ostvaren u 202</w:t>
      </w:r>
      <w:r w:rsidR="368A45BA" w:rsidRPr="7051E2BA">
        <w:rPr>
          <w:rFonts w:ascii="Calibri" w:hAnsi="Calibri" w:cs="Calibri"/>
          <w:i/>
          <w:iCs/>
          <w:color w:val="000000" w:themeColor="text1"/>
          <w:sz w:val="22"/>
          <w:szCs w:val="22"/>
        </w:rPr>
        <w:t>4</w:t>
      </w:r>
      <w:r w:rsidR="322C7D1D" w:rsidRPr="7051E2BA">
        <w:rPr>
          <w:rFonts w:ascii="Calibri" w:hAnsi="Calibri" w:cs="Calibri"/>
          <w:i/>
          <w:iCs/>
          <w:color w:val="000000" w:themeColor="text1"/>
          <w:sz w:val="22"/>
          <w:szCs w:val="22"/>
        </w:rPr>
        <w:t>. godini</w:t>
      </w:r>
      <w:r w:rsidR="00FA4E32">
        <w:rPr>
          <w:rFonts w:ascii="Calibri" w:hAnsi="Calibri" w:cs="Calibri"/>
          <w:i/>
          <w:iCs/>
          <w:color w:val="000000" w:themeColor="text1"/>
          <w:sz w:val="22"/>
          <w:szCs w:val="22"/>
        </w:rPr>
        <w:t>,</w:t>
      </w:r>
      <w:r w:rsidR="322C7D1D" w:rsidRPr="7051E2BA">
        <w:rPr>
          <w:rFonts w:ascii="Calibri" w:hAnsi="Calibri" w:cs="Calibri"/>
          <w:i/>
          <w:iCs/>
          <w:color w:val="000000" w:themeColor="text1"/>
          <w:sz w:val="22"/>
          <w:szCs w:val="22"/>
        </w:rPr>
        <w:t xml:space="preserve"> eur</w:t>
      </w:r>
      <w:r w:rsidR="00B24048">
        <w:rPr>
          <w:rFonts w:ascii="Calibri" w:hAnsi="Calibri" w:cs="Calibri"/>
          <w:i/>
          <w:iCs/>
          <w:color w:val="000000" w:themeColor="text1"/>
          <w:sz w:val="22"/>
          <w:szCs w:val="22"/>
        </w:rPr>
        <w:t>a</w:t>
      </w:r>
    </w:p>
    <w:p w14:paraId="0D0804CD" w14:textId="77777777" w:rsidR="009010E6" w:rsidRPr="009010E6" w:rsidRDefault="009010E6" w:rsidP="009010E6">
      <w:pPr>
        <w:spacing w:after="120" w:line="288" w:lineRule="auto"/>
        <w:rPr>
          <w:rFonts w:ascii="Calibri" w:hAnsi="Calibri" w:cs="Calibri"/>
          <w:sz w:val="22"/>
          <w:szCs w:val="22"/>
        </w:rPr>
      </w:pPr>
    </w:p>
    <w:tbl>
      <w:tblPr>
        <w:tblStyle w:val="GridTable2-Accent61"/>
        <w:tblW w:w="5000" w:type="pct"/>
        <w:tblLook w:val="04A0" w:firstRow="1" w:lastRow="0" w:firstColumn="1" w:lastColumn="0" w:noHBand="0" w:noVBand="1"/>
      </w:tblPr>
      <w:tblGrid>
        <w:gridCol w:w="1581"/>
        <w:gridCol w:w="1389"/>
        <w:gridCol w:w="1287"/>
        <w:gridCol w:w="1287"/>
        <w:gridCol w:w="1287"/>
        <w:gridCol w:w="930"/>
        <w:gridCol w:w="1280"/>
      </w:tblGrid>
      <w:tr w:rsidR="00A174B5" w:rsidRPr="009010E6" w14:paraId="00E5C163" w14:textId="77777777" w:rsidTr="009010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pct"/>
            <w:tcBorders>
              <w:top w:val="single" w:sz="12" w:space="0" w:color="A8D08D"/>
              <w:left w:val="single" w:sz="12" w:space="0" w:color="A8D08D"/>
              <w:right w:val="single" w:sz="4" w:space="0" w:color="A8D08D"/>
            </w:tcBorders>
            <w:vAlign w:val="center"/>
            <w:hideMark/>
          </w:tcPr>
          <w:p w14:paraId="12B69034" w14:textId="57EB2197" w:rsidR="00CE75B5" w:rsidRPr="009010E6" w:rsidRDefault="00C333DB" w:rsidP="00C333DB">
            <w:pPr>
              <w:jc w:val="center"/>
              <w:rPr>
                <w:rFonts w:ascii="Calibri" w:hAnsi="Calibri" w:cs="Calibri"/>
                <w:color w:val="000000"/>
                <w:sz w:val="20"/>
                <w:szCs w:val="20"/>
              </w:rPr>
            </w:pPr>
            <w:r w:rsidRPr="009010E6">
              <w:rPr>
                <w:rFonts w:ascii="Calibri" w:hAnsi="Calibri" w:cs="Calibri"/>
                <w:color w:val="000000"/>
                <w:sz w:val="20"/>
                <w:szCs w:val="20"/>
              </w:rPr>
              <w:t>ž</w:t>
            </w:r>
            <w:r w:rsidR="00CE75B5" w:rsidRPr="009010E6">
              <w:rPr>
                <w:rFonts w:ascii="Calibri" w:hAnsi="Calibri" w:cs="Calibri"/>
                <w:color w:val="000000"/>
                <w:sz w:val="20"/>
                <w:szCs w:val="20"/>
              </w:rPr>
              <w:t>upanija</w:t>
            </w:r>
          </w:p>
        </w:tc>
        <w:tc>
          <w:tcPr>
            <w:tcW w:w="723" w:type="pct"/>
            <w:tcBorders>
              <w:top w:val="single" w:sz="12" w:space="0" w:color="A8D08D"/>
              <w:left w:val="single" w:sz="4" w:space="0" w:color="A8D08D"/>
              <w:right w:val="single" w:sz="4" w:space="0" w:color="A8D08D"/>
            </w:tcBorders>
            <w:vAlign w:val="center"/>
            <w:hideMark/>
          </w:tcPr>
          <w:p w14:paraId="00C6CFCB" w14:textId="72FD2D92" w:rsidR="00CE75B5" w:rsidRPr="009010E6" w:rsidRDefault="00C333DB" w:rsidP="00C333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010E6">
              <w:rPr>
                <w:rFonts w:ascii="Calibri" w:hAnsi="Calibri" w:cs="Calibri"/>
                <w:color w:val="000000"/>
                <w:sz w:val="20"/>
                <w:szCs w:val="20"/>
              </w:rPr>
              <w:t>z</w:t>
            </w:r>
            <w:r w:rsidR="00CE75B5" w:rsidRPr="009010E6">
              <w:rPr>
                <w:rFonts w:ascii="Calibri" w:hAnsi="Calibri" w:cs="Calibri"/>
                <w:color w:val="000000"/>
                <w:sz w:val="20"/>
                <w:szCs w:val="20"/>
              </w:rPr>
              <w:t>akup i privremeno korištenje zemljišta te zakup ribnjaka</w:t>
            </w:r>
          </w:p>
        </w:tc>
        <w:tc>
          <w:tcPr>
            <w:tcW w:w="685" w:type="pct"/>
            <w:tcBorders>
              <w:top w:val="single" w:sz="12" w:space="0" w:color="A8D08D"/>
              <w:left w:val="single" w:sz="4" w:space="0" w:color="A8D08D"/>
              <w:right w:val="single" w:sz="4" w:space="0" w:color="A8D08D"/>
            </w:tcBorders>
            <w:vAlign w:val="center"/>
            <w:hideMark/>
          </w:tcPr>
          <w:p w14:paraId="661E5B5C" w14:textId="28A12B9D" w:rsidR="00CE75B5" w:rsidRPr="009010E6" w:rsidRDefault="00C333DB" w:rsidP="00C333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010E6">
              <w:rPr>
                <w:rFonts w:ascii="Calibri" w:hAnsi="Calibri" w:cs="Calibri"/>
                <w:color w:val="000000"/>
                <w:sz w:val="20"/>
                <w:szCs w:val="20"/>
              </w:rPr>
              <w:t>d</w:t>
            </w:r>
            <w:r w:rsidR="00CE75B5" w:rsidRPr="009010E6">
              <w:rPr>
                <w:rFonts w:ascii="Calibri" w:hAnsi="Calibri" w:cs="Calibri"/>
                <w:color w:val="000000"/>
                <w:sz w:val="20"/>
                <w:szCs w:val="20"/>
              </w:rPr>
              <w:t xml:space="preserve">ugogodišnji zakup </w:t>
            </w:r>
            <w:proofErr w:type="spellStart"/>
            <w:r w:rsidR="00CE75B5" w:rsidRPr="009010E6">
              <w:rPr>
                <w:rFonts w:ascii="Calibri" w:hAnsi="Calibri" w:cs="Calibri"/>
                <w:color w:val="000000"/>
                <w:sz w:val="20"/>
                <w:szCs w:val="20"/>
              </w:rPr>
              <w:t>polj</w:t>
            </w:r>
            <w:proofErr w:type="spellEnd"/>
            <w:r w:rsidR="00CE75B5" w:rsidRPr="009010E6">
              <w:rPr>
                <w:rFonts w:ascii="Calibri" w:hAnsi="Calibri" w:cs="Calibri"/>
                <w:color w:val="000000"/>
                <w:sz w:val="20"/>
                <w:szCs w:val="20"/>
              </w:rPr>
              <w:t xml:space="preserve">. </w:t>
            </w:r>
            <w:r w:rsidR="00EA18BE" w:rsidRPr="009010E6">
              <w:rPr>
                <w:rFonts w:ascii="Calibri" w:hAnsi="Calibri" w:cs="Calibri"/>
                <w:color w:val="000000"/>
                <w:sz w:val="20"/>
                <w:szCs w:val="20"/>
              </w:rPr>
              <w:t>z</w:t>
            </w:r>
            <w:r w:rsidR="00CE75B5" w:rsidRPr="009010E6">
              <w:rPr>
                <w:rFonts w:ascii="Calibri" w:hAnsi="Calibri" w:cs="Calibri"/>
                <w:color w:val="000000"/>
                <w:sz w:val="20"/>
                <w:szCs w:val="20"/>
              </w:rPr>
              <w:t>emljišta</w:t>
            </w:r>
          </w:p>
        </w:tc>
        <w:tc>
          <w:tcPr>
            <w:tcW w:w="670" w:type="pct"/>
            <w:tcBorders>
              <w:top w:val="single" w:sz="12" w:space="0" w:color="A8D08D"/>
              <w:left w:val="single" w:sz="4" w:space="0" w:color="A8D08D"/>
              <w:right w:val="single" w:sz="4" w:space="0" w:color="A8D08D"/>
            </w:tcBorders>
            <w:vAlign w:val="center"/>
            <w:hideMark/>
          </w:tcPr>
          <w:p w14:paraId="35A3D69A" w14:textId="719B1B8C" w:rsidR="00CE75B5" w:rsidRPr="009010E6" w:rsidRDefault="00C333DB" w:rsidP="00C333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010E6">
              <w:rPr>
                <w:rFonts w:ascii="Calibri" w:hAnsi="Calibri" w:cs="Calibri"/>
                <w:color w:val="000000"/>
                <w:sz w:val="20"/>
                <w:szCs w:val="20"/>
              </w:rPr>
              <w:t>p</w:t>
            </w:r>
            <w:r w:rsidR="00CE75B5" w:rsidRPr="009010E6">
              <w:rPr>
                <w:rFonts w:ascii="Calibri" w:hAnsi="Calibri" w:cs="Calibri"/>
                <w:color w:val="000000"/>
                <w:sz w:val="20"/>
                <w:szCs w:val="20"/>
              </w:rPr>
              <w:t>rodaja i prodaja izravnom pogodbom</w:t>
            </w:r>
          </w:p>
        </w:tc>
        <w:tc>
          <w:tcPr>
            <w:tcW w:w="670" w:type="pct"/>
            <w:tcBorders>
              <w:top w:val="single" w:sz="12" w:space="0" w:color="A8D08D"/>
              <w:left w:val="single" w:sz="4" w:space="0" w:color="A8D08D"/>
              <w:right w:val="single" w:sz="4" w:space="0" w:color="A8D08D"/>
            </w:tcBorders>
            <w:vAlign w:val="center"/>
            <w:hideMark/>
          </w:tcPr>
          <w:p w14:paraId="696CB2C0" w14:textId="5BE7DEFD" w:rsidR="00CE75B5" w:rsidRPr="009010E6" w:rsidRDefault="00C333DB" w:rsidP="00C333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010E6">
              <w:rPr>
                <w:rFonts w:ascii="Calibri" w:hAnsi="Calibri" w:cs="Calibri"/>
                <w:color w:val="000000"/>
                <w:sz w:val="20"/>
                <w:szCs w:val="20"/>
              </w:rPr>
              <w:t>k</w:t>
            </w:r>
            <w:r w:rsidR="00CE75B5" w:rsidRPr="009010E6">
              <w:rPr>
                <w:rFonts w:ascii="Calibri" w:hAnsi="Calibri" w:cs="Calibri"/>
                <w:color w:val="000000"/>
                <w:sz w:val="20"/>
                <w:szCs w:val="20"/>
              </w:rPr>
              <w:t>oncesija</w:t>
            </w:r>
          </w:p>
        </w:tc>
        <w:tc>
          <w:tcPr>
            <w:tcW w:w="592" w:type="pct"/>
            <w:tcBorders>
              <w:top w:val="single" w:sz="12" w:space="0" w:color="A8D08D"/>
              <w:left w:val="single" w:sz="4" w:space="0" w:color="A8D08D"/>
              <w:right w:val="single" w:sz="4" w:space="0" w:color="A8D08D"/>
            </w:tcBorders>
            <w:vAlign w:val="center"/>
            <w:hideMark/>
          </w:tcPr>
          <w:p w14:paraId="0A1263AB" w14:textId="036AEF4B" w:rsidR="00CE75B5" w:rsidRPr="009010E6" w:rsidRDefault="00C333DB" w:rsidP="00C333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010E6">
              <w:rPr>
                <w:rFonts w:ascii="Calibri" w:hAnsi="Calibri" w:cs="Calibri"/>
                <w:color w:val="000000"/>
                <w:sz w:val="20"/>
                <w:szCs w:val="20"/>
              </w:rPr>
              <w:t>d</w:t>
            </w:r>
            <w:r w:rsidR="00CE75B5" w:rsidRPr="009010E6">
              <w:rPr>
                <w:rFonts w:ascii="Calibri" w:hAnsi="Calibri" w:cs="Calibri"/>
                <w:color w:val="000000"/>
                <w:sz w:val="20"/>
                <w:szCs w:val="20"/>
              </w:rPr>
              <w:t>avanje u zakup bez javnog poziva</w:t>
            </w:r>
          </w:p>
        </w:tc>
        <w:tc>
          <w:tcPr>
            <w:tcW w:w="676" w:type="pct"/>
            <w:tcBorders>
              <w:top w:val="single" w:sz="12" w:space="0" w:color="A8D08D"/>
              <w:left w:val="single" w:sz="4" w:space="0" w:color="A8D08D"/>
              <w:right w:val="single" w:sz="12" w:space="0" w:color="A8D08D"/>
            </w:tcBorders>
            <w:vAlign w:val="center"/>
            <w:hideMark/>
          </w:tcPr>
          <w:p w14:paraId="7E864A85" w14:textId="7000A31D" w:rsidR="00CE75B5" w:rsidRPr="009010E6" w:rsidRDefault="00C333DB" w:rsidP="00C333D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9010E6">
              <w:rPr>
                <w:rFonts w:ascii="Calibri" w:hAnsi="Calibri" w:cs="Calibri"/>
                <w:color w:val="000000"/>
                <w:sz w:val="20"/>
                <w:szCs w:val="20"/>
              </w:rPr>
              <w:t>d</w:t>
            </w:r>
            <w:r w:rsidR="00CE75B5" w:rsidRPr="009010E6">
              <w:rPr>
                <w:rFonts w:ascii="Calibri" w:hAnsi="Calibri" w:cs="Calibri"/>
                <w:color w:val="000000"/>
                <w:sz w:val="20"/>
                <w:szCs w:val="20"/>
              </w:rPr>
              <w:t>ugogodišnji zakup ribnjaka</w:t>
            </w:r>
          </w:p>
        </w:tc>
      </w:tr>
      <w:tr w:rsidR="00CE75B5" w:rsidRPr="009010E6" w14:paraId="7E2403A6" w14:textId="77777777" w:rsidTr="00901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0938AA31"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Bjelovarsko-bilogorska</w:t>
            </w:r>
          </w:p>
        </w:tc>
        <w:tc>
          <w:tcPr>
            <w:tcW w:w="723" w:type="pct"/>
            <w:vAlign w:val="center"/>
            <w:hideMark/>
          </w:tcPr>
          <w:p w14:paraId="20396C86" w14:textId="58FBC837"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867.571,85</w:t>
            </w:r>
          </w:p>
        </w:tc>
        <w:tc>
          <w:tcPr>
            <w:tcW w:w="685" w:type="pct"/>
            <w:vAlign w:val="center"/>
            <w:hideMark/>
          </w:tcPr>
          <w:p w14:paraId="0446E60E" w14:textId="4844F7C5"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73.097,78</w:t>
            </w:r>
          </w:p>
        </w:tc>
        <w:tc>
          <w:tcPr>
            <w:tcW w:w="670" w:type="pct"/>
            <w:vAlign w:val="center"/>
            <w:hideMark/>
          </w:tcPr>
          <w:p w14:paraId="33506928" w14:textId="1047F047"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250.311,63</w:t>
            </w:r>
          </w:p>
        </w:tc>
        <w:tc>
          <w:tcPr>
            <w:tcW w:w="670" w:type="pct"/>
            <w:vAlign w:val="center"/>
          </w:tcPr>
          <w:p w14:paraId="65CB1D0D" w14:textId="2A807847"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92" w:type="pct"/>
            <w:vAlign w:val="center"/>
          </w:tcPr>
          <w:p w14:paraId="1EB1C675" w14:textId="36B3CB06"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676" w:type="pct"/>
            <w:tcBorders>
              <w:right w:val="single" w:sz="12" w:space="0" w:color="A8D08D"/>
            </w:tcBorders>
            <w:vAlign w:val="center"/>
          </w:tcPr>
          <w:p w14:paraId="0D3B28BB" w14:textId="686646B7"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CE75B5" w:rsidRPr="009010E6" w14:paraId="193DE1D9" w14:textId="77777777" w:rsidTr="009010E6">
        <w:trPr>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46AD048B"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Brodsko-posavska</w:t>
            </w:r>
          </w:p>
        </w:tc>
        <w:tc>
          <w:tcPr>
            <w:tcW w:w="723" w:type="pct"/>
            <w:vAlign w:val="center"/>
            <w:hideMark/>
          </w:tcPr>
          <w:p w14:paraId="050C6DCE" w14:textId="4AC350D9"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1.197.508,80</w:t>
            </w:r>
          </w:p>
        </w:tc>
        <w:tc>
          <w:tcPr>
            <w:tcW w:w="685" w:type="pct"/>
            <w:vAlign w:val="center"/>
            <w:hideMark/>
          </w:tcPr>
          <w:p w14:paraId="23E65166" w14:textId="5841463B"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138.375,15</w:t>
            </w:r>
          </w:p>
        </w:tc>
        <w:tc>
          <w:tcPr>
            <w:tcW w:w="670" w:type="pct"/>
            <w:vAlign w:val="center"/>
            <w:hideMark/>
          </w:tcPr>
          <w:p w14:paraId="16FFE4A7" w14:textId="25930101"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491.764,90</w:t>
            </w:r>
          </w:p>
        </w:tc>
        <w:tc>
          <w:tcPr>
            <w:tcW w:w="670" w:type="pct"/>
            <w:vAlign w:val="center"/>
            <w:hideMark/>
          </w:tcPr>
          <w:p w14:paraId="1E1B6BC6" w14:textId="4D36EE7F"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118.979,08</w:t>
            </w:r>
          </w:p>
        </w:tc>
        <w:tc>
          <w:tcPr>
            <w:tcW w:w="592" w:type="pct"/>
            <w:vAlign w:val="center"/>
            <w:hideMark/>
          </w:tcPr>
          <w:p w14:paraId="08D850F1" w14:textId="1D930021"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76" w:type="pct"/>
            <w:tcBorders>
              <w:right w:val="single" w:sz="12" w:space="0" w:color="A8D08D"/>
            </w:tcBorders>
            <w:vAlign w:val="center"/>
            <w:hideMark/>
          </w:tcPr>
          <w:p w14:paraId="0265853B" w14:textId="73F34C7F"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3.930,85</w:t>
            </w:r>
          </w:p>
        </w:tc>
      </w:tr>
      <w:tr w:rsidR="00CE75B5" w:rsidRPr="009010E6" w14:paraId="6C469A19" w14:textId="77777777" w:rsidTr="00901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760DFAED"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Dubrovačko-neretvanska</w:t>
            </w:r>
          </w:p>
        </w:tc>
        <w:tc>
          <w:tcPr>
            <w:tcW w:w="723" w:type="pct"/>
            <w:vAlign w:val="center"/>
            <w:hideMark/>
          </w:tcPr>
          <w:p w14:paraId="298AD940" w14:textId="521A382A"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161.191,77</w:t>
            </w:r>
          </w:p>
        </w:tc>
        <w:tc>
          <w:tcPr>
            <w:tcW w:w="685" w:type="pct"/>
            <w:vAlign w:val="center"/>
          </w:tcPr>
          <w:p w14:paraId="7E9F07DE" w14:textId="2B78BEA4"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670" w:type="pct"/>
            <w:vAlign w:val="center"/>
            <w:hideMark/>
          </w:tcPr>
          <w:p w14:paraId="73561D36" w14:textId="1555434E"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6.456,60</w:t>
            </w:r>
          </w:p>
        </w:tc>
        <w:tc>
          <w:tcPr>
            <w:tcW w:w="670" w:type="pct"/>
            <w:vAlign w:val="center"/>
          </w:tcPr>
          <w:p w14:paraId="3C8A0C5A" w14:textId="5660AC1D"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92" w:type="pct"/>
            <w:vAlign w:val="center"/>
          </w:tcPr>
          <w:p w14:paraId="70ED8F7F" w14:textId="74FE2F12"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676" w:type="pct"/>
            <w:tcBorders>
              <w:right w:val="single" w:sz="12" w:space="0" w:color="A8D08D"/>
            </w:tcBorders>
            <w:vAlign w:val="center"/>
          </w:tcPr>
          <w:p w14:paraId="64F662C6" w14:textId="471B14EA"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CE75B5" w:rsidRPr="009010E6" w14:paraId="4FF65A48" w14:textId="77777777" w:rsidTr="009010E6">
        <w:trPr>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6B92A5F8"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Grad Zagreb</w:t>
            </w:r>
          </w:p>
        </w:tc>
        <w:tc>
          <w:tcPr>
            <w:tcW w:w="723" w:type="pct"/>
            <w:vAlign w:val="center"/>
            <w:hideMark/>
          </w:tcPr>
          <w:p w14:paraId="78A73B3F" w14:textId="21102E77"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82.809,59</w:t>
            </w:r>
          </w:p>
        </w:tc>
        <w:tc>
          <w:tcPr>
            <w:tcW w:w="685" w:type="pct"/>
            <w:vAlign w:val="center"/>
          </w:tcPr>
          <w:p w14:paraId="4382F0F3" w14:textId="52366C73"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70" w:type="pct"/>
            <w:vAlign w:val="center"/>
          </w:tcPr>
          <w:p w14:paraId="67A34370" w14:textId="69AA58BC"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70" w:type="pct"/>
            <w:vAlign w:val="center"/>
          </w:tcPr>
          <w:p w14:paraId="267A6266" w14:textId="6DE0F1D5"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92" w:type="pct"/>
            <w:vAlign w:val="center"/>
          </w:tcPr>
          <w:p w14:paraId="26A7B8C4" w14:textId="3A0BB30E"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76" w:type="pct"/>
            <w:tcBorders>
              <w:right w:val="single" w:sz="12" w:space="0" w:color="A8D08D"/>
            </w:tcBorders>
            <w:vAlign w:val="center"/>
          </w:tcPr>
          <w:p w14:paraId="080FDE3F" w14:textId="0CEB4D93"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CE75B5" w:rsidRPr="009010E6" w14:paraId="22A48AAE" w14:textId="77777777" w:rsidTr="00901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38F252ED"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Istarska</w:t>
            </w:r>
          </w:p>
        </w:tc>
        <w:tc>
          <w:tcPr>
            <w:tcW w:w="723" w:type="pct"/>
            <w:vAlign w:val="center"/>
            <w:hideMark/>
          </w:tcPr>
          <w:p w14:paraId="0C4A5F1D" w14:textId="03BB5051"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717.531,43</w:t>
            </w:r>
          </w:p>
        </w:tc>
        <w:tc>
          <w:tcPr>
            <w:tcW w:w="685" w:type="pct"/>
            <w:vAlign w:val="center"/>
            <w:hideMark/>
          </w:tcPr>
          <w:p w14:paraId="656CDD90" w14:textId="5665683C"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64.689,71</w:t>
            </w:r>
          </w:p>
        </w:tc>
        <w:tc>
          <w:tcPr>
            <w:tcW w:w="670" w:type="pct"/>
            <w:vAlign w:val="center"/>
            <w:hideMark/>
          </w:tcPr>
          <w:p w14:paraId="527F61DF" w14:textId="402E7FAF"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385.092,37</w:t>
            </w:r>
          </w:p>
        </w:tc>
        <w:tc>
          <w:tcPr>
            <w:tcW w:w="670" w:type="pct"/>
            <w:vAlign w:val="center"/>
          </w:tcPr>
          <w:p w14:paraId="4CEAC0D0" w14:textId="0A7ACCDC"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92" w:type="pct"/>
            <w:vAlign w:val="center"/>
          </w:tcPr>
          <w:p w14:paraId="50F7E834" w14:textId="06807E52"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676" w:type="pct"/>
            <w:tcBorders>
              <w:right w:val="single" w:sz="12" w:space="0" w:color="A8D08D"/>
            </w:tcBorders>
            <w:vAlign w:val="center"/>
          </w:tcPr>
          <w:p w14:paraId="7227EA2B" w14:textId="55B7C800"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CE75B5" w:rsidRPr="009010E6" w14:paraId="37C3002A" w14:textId="77777777" w:rsidTr="009010E6">
        <w:trPr>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1D690B75"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Karlovačka</w:t>
            </w:r>
          </w:p>
        </w:tc>
        <w:tc>
          <w:tcPr>
            <w:tcW w:w="723" w:type="pct"/>
            <w:vAlign w:val="center"/>
            <w:hideMark/>
          </w:tcPr>
          <w:p w14:paraId="439F6C46" w14:textId="591BB48B"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69.881,36</w:t>
            </w:r>
          </w:p>
        </w:tc>
        <w:tc>
          <w:tcPr>
            <w:tcW w:w="685" w:type="pct"/>
            <w:vAlign w:val="center"/>
            <w:hideMark/>
          </w:tcPr>
          <w:p w14:paraId="211A6245" w14:textId="2411C8D3"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70" w:type="pct"/>
            <w:vAlign w:val="center"/>
            <w:hideMark/>
          </w:tcPr>
          <w:p w14:paraId="5CDF10AA" w14:textId="51675C88"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4.340,62</w:t>
            </w:r>
          </w:p>
        </w:tc>
        <w:tc>
          <w:tcPr>
            <w:tcW w:w="670" w:type="pct"/>
            <w:vAlign w:val="center"/>
            <w:hideMark/>
          </w:tcPr>
          <w:p w14:paraId="06004B35" w14:textId="59520345"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92" w:type="pct"/>
            <w:vAlign w:val="center"/>
            <w:hideMark/>
          </w:tcPr>
          <w:p w14:paraId="0B88F9E3" w14:textId="17911FE6"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265,33</w:t>
            </w:r>
          </w:p>
        </w:tc>
        <w:tc>
          <w:tcPr>
            <w:tcW w:w="676" w:type="pct"/>
            <w:tcBorders>
              <w:right w:val="single" w:sz="12" w:space="0" w:color="A8D08D"/>
            </w:tcBorders>
            <w:vAlign w:val="center"/>
            <w:hideMark/>
          </w:tcPr>
          <w:p w14:paraId="46EDF2BA" w14:textId="3A5445E2"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CE75B5" w:rsidRPr="009010E6" w14:paraId="3320873D" w14:textId="77777777" w:rsidTr="00901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4EEA1D4E"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Koprivničko-križevačka</w:t>
            </w:r>
          </w:p>
        </w:tc>
        <w:tc>
          <w:tcPr>
            <w:tcW w:w="723" w:type="pct"/>
            <w:vAlign w:val="center"/>
            <w:hideMark/>
          </w:tcPr>
          <w:p w14:paraId="03CADBDD" w14:textId="54981633"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488.133,34</w:t>
            </w:r>
          </w:p>
        </w:tc>
        <w:tc>
          <w:tcPr>
            <w:tcW w:w="685" w:type="pct"/>
            <w:vAlign w:val="center"/>
            <w:hideMark/>
          </w:tcPr>
          <w:p w14:paraId="21AC741E" w14:textId="01ED16F3"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32.783,94</w:t>
            </w:r>
          </w:p>
        </w:tc>
        <w:tc>
          <w:tcPr>
            <w:tcW w:w="670" w:type="pct"/>
            <w:vAlign w:val="center"/>
            <w:hideMark/>
          </w:tcPr>
          <w:p w14:paraId="7C8A810D" w14:textId="435F3795"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104.112,69</w:t>
            </w:r>
          </w:p>
        </w:tc>
        <w:tc>
          <w:tcPr>
            <w:tcW w:w="670" w:type="pct"/>
            <w:vAlign w:val="center"/>
          </w:tcPr>
          <w:p w14:paraId="3FB6AFD1" w14:textId="67C21EFB"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92" w:type="pct"/>
            <w:vAlign w:val="center"/>
          </w:tcPr>
          <w:p w14:paraId="3405B3CB" w14:textId="21F252FC"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676" w:type="pct"/>
            <w:tcBorders>
              <w:right w:val="single" w:sz="12" w:space="0" w:color="A8D08D"/>
            </w:tcBorders>
            <w:vAlign w:val="center"/>
          </w:tcPr>
          <w:p w14:paraId="574B61CE" w14:textId="4E09C472"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CE75B5" w:rsidRPr="009010E6" w14:paraId="2F3F264B" w14:textId="77777777" w:rsidTr="009010E6">
        <w:trPr>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01F0EF27"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Krapinsko-zagorska</w:t>
            </w:r>
          </w:p>
        </w:tc>
        <w:tc>
          <w:tcPr>
            <w:tcW w:w="723" w:type="pct"/>
            <w:vAlign w:val="center"/>
            <w:hideMark/>
          </w:tcPr>
          <w:p w14:paraId="0B8BC6A1" w14:textId="2EAA2191"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938,59</w:t>
            </w:r>
          </w:p>
        </w:tc>
        <w:tc>
          <w:tcPr>
            <w:tcW w:w="685" w:type="pct"/>
            <w:vAlign w:val="center"/>
          </w:tcPr>
          <w:p w14:paraId="11E9FB87" w14:textId="56636E83"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70" w:type="pct"/>
            <w:vAlign w:val="center"/>
          </w:tcPr>
          <w:p w14:paraId="1E03B721" w14:textId="18D249BC"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70" w:type="pct"/>
            <w:vAlign w:val="center"/>
          </w:tcPr>
          <w:p w14:paraId="094EACF5" w14:textId="6717D84F"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92" w:type="pct"/>
            <w:vAlign w:val="center"/>
          </w:tcPr>
          <w:p w14:paraId="4BB3063D" w14:textId="261AA425"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76" w:type="pct"/>
            <w:tcBorders>
              <w:right w:val="single" w:sz="12" w:space="0" w:color="A8D08D"/>
            </w:tcBorders>
            <w:vAlign w:val="center"/>
          </w:tcPr>
          <w:p w14:paraId="1D758686" w14:textId="1D2B6DA9"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CE75B5" w:rsidRPr="009010E6" w14:paraId="7889CC3E" w14:textId="77777777" w:rsidTr="00901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24ACD966"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Ličko-senjska</w:t>
            </w:r>
          </w:p>
        </w:tc>
        <w:tc>
          <w:tcPr>
            <w:tcW w:w="723" w:type="pct"/>
            <w:vAlign w:val="center"/>
            <w:hideMark/>
          </w:tcPr>
          <w:p w14:paraId="37691D4C" w14:textId="53A1173A"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565.859,75</w:t>
            </w:r>
          </w:p>
        </w:tc>
        <w:tc>
          <w:tcPr>
            <w:tcW w:w="685" w:type="pct"/>
            <w:vAlign w:val="center"/>
            <w:hideMark/>
          </w:tcPr>
          <w:p w14:paraId="63F1625C" w14:textId="3F9380CA"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670" w:type="pct"/>
            <w:vAlign w:val="center"/>
            <w:hideMark/>
          </w:tcPr>
          <w:p w14:paraId="6DD529BF" w14:textId="625D95D6"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3.323,83</w:t>
            </w:r>
          </w:p>
        </w:tc>
        <w:tc>
          <w:tcPr>
            <w:tcW w:w="670" w:type="pct"/>
            <w:vAlign w:val="center"/>
          </w:tcPr>
          <w:p w14:paraId="7CD2AA70" w14:textId="0E729C52"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92" w:type="pct"/>
            <w:vAlign w:val="center"/>
          </w:tcPr>
          <w:p w14:paraId="17FDA018" w14:textId="30CB9DD4"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676" w:type="pct"/>
            <w:tcBorders>
              <w:right w:val="single" w:sz="12" w:space="0" w:color="A8D08D"/>
            </w:tcBorders>
            <w:vAlign w:val="center"/>
          </w:tcPr>
          <w:p w14:paraId="4062E9D6" w14:textId="18C0A020"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CE75B5" w:rsidRPr="009010E6" w14:paraId="6F53C7BE" w14:textId="77777777" w:rsidTr="009010E6">
        <w:trPr>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596D6EBE"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Međimurska</w:t>
            </w:r>
          </w:p>
        </w:tc>
        <w:tc>
          <w:tcPr>
            <w:tcW w:w="723" w:type="pct"/>
            <w:vAlign w:val="center"/>
            <w:hideMark/>
          </w:tcPr>
          <w:p w14:paraId="770EF284" w14:textId="22B0A923"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377.461,02</w:t>
            </w:r>
          </w:p>
        </w:tc>
        <w:tc>
          <w:tcPr>
            <w:tcW w:w="685" w:type="pct"/>
            <w:vAlign w:val="center"/>
            <w:hideMark/>
          </w:tcPr>
          <w:p w14:paraId="7C82957A" w14:textId="4641214A"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61.568,37</w:t>
            </w:r>
          </w:p>
        </w:tc>
        <w:tc>
          <w:tcPr>
            <w:tcW w:w="670" w:type="pct"/>
            <w:vAlign w:val="center"/>
            <w:hideMark/>
          </w:tcPr>
          <w:p w14:paraId="709947DB" w14:textId="6C5FCE1B"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44.957,52</w:t>
            </w:r>
          </w:p>
        </w:tc>
        <w:tc>
          <w:tcPr>
            <w:tcW w:w="670" w:type="pct"/>
            <w:vAlign w:val="center"/>
            <w:hideMark/>
          </w:tcPr>
          <w:p w14:paraId="78D61AE6" w14:textId="7BD96B26"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17.000,00</w:t>
            </w:r>
          </w:p>
        </w:tc>
        <w:tc>
          <w:tcPr>
            <w:tcW w:w="592" w:type="pct"/>
            <w:vAlign w:val="center"/>
          </w:tcPr>
          <w:p w14:paraId="741D466C" w14:textId="00D053AA"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76" w:type="pct"/>
            <w:tcBorders>
              <w:right w:val="single" w:sz="12" w:space="0" w:color="A8D08D"/>
            </w:tcBorders>
            <w:vAlign w:val="center"/>
          </w:tcPr>
          <w:p w14:paraId="08DA6012" w14:textId="5DE3A225"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CE75B5" w:rsidRPr="009010E6" w14:paraId="2DE5E035" w14:textId="77777777" w:rsidTr="00901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7C22B59D"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Osječko-baranjska</w:t>
            </w:r>
          </w:p>
        </w:tc>
        <w:tc>
          <w:tcPr>
            <w:tcW w:w="723" w:type="pct"/>
            <w:vAlign w:val="center"/>
            <w:hideMark/>
          </w:tcPr>
          <w:p w14:paraId="707DB3D0" w14:textId="22C76B2E"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4.209.929,14</w:t>
            </w:r>
          </w:p>
        </w:tc>
        <w:tc>
          <w:tcPr>
            <w:tcW w:w="685" w:type="pct"/>
            <w:vAlign w:val="center"/>
            <w:hideMark/>
          </w:tcPr>
          <w:p w14:paraId="1023619E" w14:textId="44B45731"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919.460,50</w:t>
            </w:r>
          </w:p>
        </w:tc>
        <w:tc>
          <w:tcPr>
            <w:tcW w:w="670" w:type="pct"/>
            <w:vAlign w:val="center"/>
            <w:hideMark/>
          </w:tcPr>
          <w:p w14:paraId="050F1C13" w14:textId="43448B6F"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1.278.123,72</w:t>
            </w:r>
          </w:p>
        </w:tc>
        <w:tc>
          <w:tcPr>
            <w:tcW w:w="670" w:type="pct"/>
            <w:vAlign w:val="center"/>
            <w:hideMark/>
          </w:tcPr>
          <w:p w14:paraId="440DBEA6" w14:textId="20D0261D"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4.442.444,10</w:t>
            </w:r>
          </w:p>
        </w:tc>
        <w:tc>
          <w:tcPr>
            <w:tcW w:w="592" w:type="pct"/>
            <w:vAlign w:val="center"/>
            <w:hideMark/>
          </w:tcPr>
          <w:p w14:paraId="4FE98A85" w14:textId="18661F4E"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3.275,31</w:t>
            </w:r>
          </w:p>
        </w:tc>
        <w:tc>
          <w:tcPr>
            <w:tcW w:w="676" w:type="pct"/>
            <w:tcBorders>
              <w:right w:val="single" w:sz="12" w:space="0" w:color="A8D08D"/>
            </w:tcBorders>
            <w:vAlign w:val="center"/>
            <w:hideMark/>
          </w:tcPr>
          <w:p w14:paraId="582D0CB8" w14:textId="2FFD132A"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14.935,02</w:t>
            </w:r>
          </w:p>
        </w:tc>
      </w:tr>
      <w:tr w:rsidR="00CE75B5" w:rsidRPr="009010E6" w14:paraId="402791CF" w14:textId="77777777" w:rsidTr="009010E6">
        <w:trPr>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66D72B64"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Požeško-slavonska</w:t>
            </w:r>
          </w:p>
        </w:tc>
        <w:tc>
          <w:tcPr>
            <w:tcW w:w="723" w:type="pct"/>
            <w:vAlign w:val="center"/>
            <w:hideMark/>
          </w:tcPr>
          <w:p w14:paraId="4049DA9C" w14:textId="30C267ED"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560.339,51</w:t>
            </w:r>
          </w:p>
        </w:tc>
        <w:tc>
          <w:tcPr>
            <w:tcW w:w="685" w:type="pct"/>
            <w:vAlign w:val="center"/>
            <w:hideMark/>
          </w:tcPr>
          <w:p w14:paraId="42DEFFF7" w14:textId="3619C099"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188.097,72</w:t>
            </w:r>
          </w:p>
        </w:tc>
        <w:tc>
          <w:tcPr>
            <w:tcW w:w="670" w:type="pct"/>
            <w:vAlign w:val="center"/>
            <w:hideMark/>
          </w:tcPr>
          <w:p w14:paraId="30254AE9" w14:textId="3E4476E8"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104.142,10</w:t>
            </w:r>
          </w:p>
        </w:tc>
        <w:tc>
          <w:tcPr>
            <w:tcW w:w="670" w:type="pct"/>
            <w:vAlign w:val="center"/>
            <w:hideMark/>
          </w:tcPr>
          <w:p w14:paraId="7F4833AB" w14:textId="4824363D"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457.326,29</w:t>
            </w:r>
          </w:p>
        </w:tc>
        <w:tc>
          <w:tcPr>
            <w:tcW w:w="592" w:type="pct"/>
            <w:vAlign w:val="center"/>
          </w:tcPr>
          <w:p w14:paraId="5BF2C849" w14:textId="0196E6AC"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76" w:type="pct"/>
            <w:tcBorders>
              <w:right w:val="single" w:sz="12" w:space="0" w:color="A8D08D"/>
            </w:tcBorders>
            <w:vAlign w:val="center"/>
          </w:tcPr>
          <w:p w14:paraId="1700ABCD" w14:textId="53265BA7"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CE75B5" w:rsidRPr="009010E6" w14:paraId="6DEB6C72" w14:textId="77777777" w:rsidTr="00901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491189A4"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Primorsko-goranska</w:t>
            </w:r>
          </w:p>
        </w:tc>
        <w:tc>
          <w:tcPr>
            <w:tcW w:w="723" w:type="pct"/>
            <w:vAlign w:val="center"/>
            <w:hideMark/>
          </w:tcPr>
          <w:p w14:paraId="77568193" w14:textId="5242D5D4"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40.305,97</w:t>
            </w:r>
          </w:p>
        </w:tc>
        <w:tc>
          <w:tcPr>
            <w:tcW w:w="685" w:type="pct"/>
            <w:vAlign w:val="center"/>
            <w:hideMark/>
          </w:tcPr>
          <w:p w14:paraId="550406E2" w14:textId="745D0B92"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670" w:type="pct"/>
            <w:vAlign w:val="center"/>
            <w:hideMark/>
          </w:tcPr>
          <w:p w14:paraId="5EE3B0A2" w14:textId="0A47B364"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3.897,84</w:t>
            </w:r>
          </w:p>
        </w:tc>
        <w:tc>
          <w:tcPr>
            <w:tcW w:w="670" w:type="pct"/>
            <w:vAlign w:val="center"/>
          </w:tcPr>
          <w:p w14:paraId="770238CE" w14:textId="2C4BD5FD"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92" w:type="pct"/>
            <w:vAlign w:val="center"/>
          </w:tcPr>
          <w:p w14:paraId="2B2EB479" w14:textId="6D6A910F"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676" w:type="pct"/>
            <w:tcBorders>
              <w:right w:val="single" w:sz="12" w:space="0" w:color="A8D08D"/>
            </w:tcBorders>
            <w:vAlign w:val="center"/>
          </w:tcPr>
          <w:p w14:paraId="74E5CC2E" w14:textId="151BFAA0"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CE75B5" w:rsidRPr="009010E6" w14:paraId="164A6D0B" w14:textId="77777777" w:rsidTr="009010E6">
        <w:trPr>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7BAC4746"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Sisačko-moslavačka</w:t>
            </w:r>
          </w:p>
        </w:tc>
        <w:tc>
          <w:tcPr>
            <w:tcW w:w="723" w:type="pct"/>
            <w:vAlign w:val="center"/>
            <w:hideMark/>
          </w:tcPr>
          <w:p w14:paraId="510E518E" w14:textId="1720B369"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791.137,96</w:t>
            </w:r>
          </w:p>
        </w:tc>
        <w:tc>
          <w:tcPr>
            <w:tcW w:w="685" w:type="pct"/>
            <w:vAlign w:val="center"/>
            <w:hideMark/>
          </w:tcPr>
          <w:p w14:paraId="18CD2911" w14:textId="0C606510"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37.795,29</w:t>
            </w:r>
          </w:p>
        </w:tc>
        <w:tc>
          <w:tcPr>
            <w:tcW w:w="670" w:type="pct"/>
            <w:vAlign w:val="center"/>
            <w:hideMark/>
          </w:tcPr>
          <w:p w14:paraId="42DDAECC" w14:textId="713C47AE"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68.444,23</w:t>
            </w:r>
          </w:p>
        </w:tc>
        <w:tc>
          <w:tcPr>
            <w:tcW w:w="670" w:type="pct"/>
            <w:vAlign w:val="center"/>
            <w:hideMark/>
          </w:tcPr>
          <w:p w14:paraId="0D2D6D29" w14:textId="301302AB"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62.698,99</w:t>
            </w:r>
          </w:p>
        </w:tc>
        <w:tc>
          <w:tcPr>
            <w:tcW w:w="592" w:type="pct"/>
            <w:vAlign w:val="center"/>
            <w:hideMark/>
          </w:tcPr>
          <w:p w14:paraId="63E2AA6B" w14:textId="1FACA916"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3.372,98</w:t>
            </w:r>
          </w:p>
        </w:tc>
        <w:tc>
          <w:tcPr>
            <w:tcW w:w="676" w:type="pct"/>
            <w:tcBorders>
              <w:right w:val="single" w:sz="12" w:space="0" w:color="A8D08D"/>
            </w:tcBorders>
            <w:vAlign w:val="center"/>
            <w:hideMark/>
          </w:tcPr>
          <w:p w14:paraId="4AD5433D" w14:textId="6D23A50D"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10.888,36</w:t>
            </w:r>
          </w:p>
        </w:tc>
      </w:tr>
      <w:tr w:rsidR="00CE75B5" w:rsidRPr="009010E6" w14:paraId="6F4EE13C" w14:textId="77777777" w:rsidTr="00901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40460CC3"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Splitsko-dalmatinska</w:t>
            </w:r>
          </w:p>
        </w:tc>
        <w:tc>
          <w:tcPr>
            <w:tcW w:w="723" w:type="pct"/>
            <w:vAlign w:val="center"/>
            <w:hideMark/>
          </w:tcPr>
          <w:p w14:paraId="126FC179" w14:textId="33799B99"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75.666,14</w:t>
            </w:r>
          </w:p>
        </w:tc>
        <w:tc>
          <w:tcPr>
            <w:tcW w:w="685" w:type="pct"/>
            <w:vAlign w:val="center"/>
          </w:tcPr>
          <w:p w14:paraId="38EB0E6D" w14:textId="65ED2C82"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670" w:type="pct"/>
            <w:vAlign w:val="center"/>
          </w:tcPr>
          <w:p w14:paraId="11765761" w14:textId="3091D6E0"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670" w:type="pct"/>
            <w:vAlign w:val="center"/>
            <w:hideMark/>
          </w:tcPr>
          <w:p w14:paraId="7E191713" w14:textId="6032A725"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1.006,81</w:t>
            </w:r>
          </w:p>
        </w:tc>
        <w:tc>
          <w:tcPr>
            <w:tcW w:w="592" w:type="pct"/>
            <w:vAlign w:val="center"/>
          </w:tcPr>
          <w:p w14:paraId="4F8C869F" w14:textId="3B9AB73F"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676" w:type="pct"/>
            <w:tcBorders>
              <w:right w:val="single" w:sz="12" w:space="0" w:color="A8D08D"/>
            </w:tcBorders>
            <w:vAlign w:val="center"/>
          </w:tcPr>
          <w:p w14:paraId="2115AD07" w14:textId="56D16EF6"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CE75B5" w:rsidRPr="009010E6" w14:paraId="15DC29DF" w14:textId="77777777" w:rsidTr="009010E6">
        <w:trPr>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4023B023"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Šibensko-kninska</w:t>
            </w:r>
          </w:p>
        </w:tc>
        <w:tc>
          <w:tcPr>
            <w:tcW w:w="723" w:type="pct"/>
            <w:vAlign w:val="center"/>
            <w:hideMark/>
          </w:tcPr>
          <w:p w14:paraId="099BA43D" w14:textId="09AB26B6"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11.239,06</w:t>
            </w:r>
          </w:p>
        </w:tc>
        <w:tc>
          <w:tcPr>
            <w:tcW w:w="685" w:type="pct"/>
            <w:vAlign w:val="center"/>
            <w:hideMark/>
          </w:tcPr>
          <w:p w14:paraId="24CB4EAD" w14:textId="055FFC11"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2.038,89</w:t>
            </w:r>
          </w:p>
        </w:tc>
        <w:tc>
          <w:tcPr>
            <w:tcW w:w="670" w:type="pct"/>
            <w:vAlign w:val="center"/>
          </w:tcPr>
          <w:p w14:paraId="74BF598C" w14:textId="369CC56A"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70" w:type="pct"/>
            <w:vAlign w:val="center"/>
          </w:tcPr>
          <w:p w14:paraId="0EB690F1" w14:textId="502500CE"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592" w:type="pct"/>
            <w:vAlign w:val="center"/>
          </w:tcPr>
          <w:p w14:paraId="21D71251" w14:textId="508D19D6"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76" w:type="pct"/>
            <w:tcBorders>
              <w:right w:val="single" w:sz="12" w:space="0" w:color="A8D08D"/>
            </w:tcBorders>
            <w:vAlign w:val="center"/>
          </w:tcPr>
          <w:p w14:paraId="3A5E7776" w14:textId="3974CA99"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CE75B5" w:rsidRPr="009010E6" w14:paraId="7317AC1F" w14:textId="77777777" w:rsidTr="00901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3A3F08E2"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Varaždinska</w:t>
            </w:r>
          </w:p>
        </w:tc>
        <w:tc>
          <w:tcPr>
            <w:tcW w:w="723" w:type="pct"/>
            <w:vAlign w:val="center"/>
            <w:hideMark/>
          </w:tcPr>
          <w:p w14:paraId="7276AFCF" w14:textId="09907493"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140.215,52</w:t>
            </w:r>
          </w:p>
        </w:tc>
        <w:tc>
          <w:tcPr>
            <w:tcW w:w="685" w:type="pct"/>
            <w:vAlign w:val="center"/>
            <w:hideMark/>
          </w:tcPr>
          <w:p w14:paraId="7DCDBB9E" w14:textId="66008D96"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13.316,37</w:t>
            </w:r>
          </w:p>
        </w:tc>
        <w:tc>
          <w:tcPr>
            <w:tcW w:w="670" w:type="pct"/>
            <w:vAlign w:val="center"/>
            <w:hideMark/>
          </w:tcPr>
          <w:p w14:paraId="74CFC7D7" w14:textId="69A47848"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90.308,01</w:t>
            </w:r>
          </w:p>
        </w:tc>
        <w:tc>
          <w:tcPr>
            <w:tcW w:w="670" w:type="pct"/>
            <w:vAlign w:val="center"/>
          </w:tcPr>
          <w:p w14:paraId="12CA34DB" w14:textId="5AC84173"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592" w:type="pct"/>
            <w:vAlign w:val="center"/>
          </w:tcPr>
          <w:p w14:paraId="6E8AF2E7" w14:textId="500E971E"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676" w:type="pct"/>
            <w:tcBorders>
              <w:right w:val="single" w:sz="12" w:space="0" w:color="A8D08D"/>
            </w:tcBorders>
            <w:vAlign w:val="center"/>
          </w:tcPr>
          <w:p w14:paraId="11CCBB59" w14:textId="374E4089"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CE75B5" w:rsidRPr="009010E6" w14:paraId="4907D472" w14:textId="77777777" w:rsidTr="009010E6">
        <w:trPr>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6E330F7B"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Virovitičko-podravska</w:t>
            </w:r>
          </w:p>
        </w:tc>
        <w:tc>
          <w:tcPr>
            <w:tcW w:w="723" w:type="pct"/>
            <w:vAlign w:val="center"/>
            <w:hideMark/>
          </w:tcPr>
          <w:p w14:paraId="56A4C9D4" w14:textId="6D446D00"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2.305.561,28</w:t>
            </w:r>
          </w:p>
        </w:tc>
        <w:tc>
          <w:tcPr>
            <w:tcW w:w="685" w:type="pct"/>
            <w:vAlign w:val="center"/>
            <w:hideMark/>
          </w:tcPr>
          <w:p w14:paraId="205DD7D8" w14:textId="58641BF3"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323.599,35</w:t>
            </w:r>
          </w:p>
        </w:tc>
        <w:tc>
          <w:tcPr>
            <w:tcW w:w="670" w:type="pct"/>
            <w:vAlign w:val="center"/>
            <w:hideMark/>
          </w:tcPr>
          <w:p w14:paraId="7469E8ED" w14:textId="4EC0A10F"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110.689,22</w:t>
            </w:r>
          </w:p>
        </w:tc>
        <w:tc>
          <w:tcPr>
            <w:tcW w:w="670" w:type="pct"/>
            <w:vAlign w:val="center"/>
            <w:hideMark/>
          </w:tcPr>
          <w:p w14:paraId="2DF46F6A" w14:textId="3014209F"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345.371,60</w:t>
            </w:r>
          </w:p>
        </w:tc>
        <w:tc>
          <w:tcPr>
            <w:tcW w:w="592" w:type="pct"/>
            <w:vAlign w:val="center"/>
            <w:hideMark/>
          </w:tcPr>
          <w:p w14:paraId="069C10A0" w14:textId="1E092889"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674,66</w:t>
            </w:r>
          </w:p>
        </w:tc>
        <w:tc>
          <w:tcPr>
            <w:tcW w:w="676" w:type="pct"/>
            <w:tcBorders>
              <w:right w:val="single" w:sz="12" w:space="0" w:color="A8D08D"/>
            </w:tcBorders>
            <w:vAlign w:val="center"/>
            <w:hideMark/>
          </w:tcPr>
          <w:p w14:paraId="1A87E6E9" w14:textId="4F83B3AA"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CE75B5" w:rsidRPr="009010E6" w14:paraId="2FD4781F" w14:textId="77777777" w:rsidTr="00901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4C6DEFF5"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Vukovarsko-srijemska</w:t>
            </w:r>
          </w:p>
        </w:tc>
        <w:tc>
          <w:tcPr>
            <w:tcW w:w="723" w:type="pct"/>
            <w:vAlign w:val="center"/>
            <w:hideMark/>
          </w:tcPr>
          <w:p w14:paraId="0523F7C7" w14:textId="27F0744B"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1.795.649,98</w:t>
            </w:r>
          </w:p>
        </w:tc>
        <w:tc>
          <w:tcPr>
            <w:tcW w:w="685" w:type="pct"/>
            <w:vAlign w:val="center"/>
            <w:hideMark/>
          </w:tcPr>
          <w:p w14:paraId="0D5546C5" w14:textId="25EFCFE3"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1.494.719,63</w:t>
            </w:r>
          </w:p>
        </w:tc>
        <w:tc>
          <w:tcPr>
            <w:tcW w:w="670" w:type="pct"/>
            <w:vAlign w:val="center"/>
            <w:hideMark/>
          </w:tcPr>
          <w:p w14:paraId="2DCF0470" w14:textId="351DBFDA"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1.708.491,20</w:t>
            </w:r>
          </w:p>
        </w:tc>
        <w:tc>
          <w:tcPr>
            <w:tcW w:w="670" w:type="pct"/>
            <w:vAlign w:val="center"/>
            <w:hideMark/>
          </w:tcPr>
          <w:p w14:paraId="62EF5C34" w14:textId="571866F3"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491.107,63</w:t>
            </w:r>
          </w:p>
        </w:tc>
        <w:tc>
          <w:tcPr>
            <w:tcW w:w="592" w:type="pct"/>
            <w:vAlign w:val="center"/>
          </w:tcPr>
          <w:p w14:paraId="6051148A" w14:textId="60D63B65"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676" w:type="pct"/>
            <w:tcBorders>
              <w:right w:val="single" w:sz="12" w:space="0" w:color="A8D08D"/>
            </w:tcBorders>
            <w:vAlign w:val="center"/>
          </w:tcPr>
          <w:p w14:paraId="2102CCF3" w14:textId="0A906743"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CE75B5" w:rsidRPr="009010E6" w14:paraId="7DCFD9C0" w14:textId="77777777" w:rsidTr="009010E6">
        <w:trPr>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05111934"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Zadarska</w:t>
            </w:r>
          </w:p>
        </w:tc>
        <w:tc>
          <w:tcPr>
            <w:tcW w:w="723" w:type="pct"/>
            <w:vAlign w:val="center"/>
            <w:hideMark/>
          </w:tcPr>
          <w:p w14:paraId="6D7A0DFF" w14:textId="2B0EF72F"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93.523,88</w:t>
            </w:r>
          </w:p>
        </w:tc>
        <w:tc>
          <w:tcPr>
            <w:tcW w:w="685" w:type="pct"/>
            <w:vAlign w:val="center"/>
            <w:hideMark/>
          </w:tcPr>
          <w:p w14:paraId="2B89DB59" w14:textId="2C7001F8"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70" w:type="pct"/>
            <w:vAlign w:val="center"/>
            <w:hideMark/>
          </w:tcPr>
          <w:p w14:paraId="39000B74" w14:textId="058D015A"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31.540,09</w:t>
            </w:r>
          </w:p>
        </w:tc>
        <w:tc>
          <w:tcPr>
            <w:tcW w:w="670" w:type="pct"/>
            <w:vAlign w:val="center"/>
            <w:hideMark/>
          </w:tcPr>
          <w:p w14:paraId="051DD63A" w14:textId="1C545ADF"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59.061,64</w:t>
            </w:r>
          </w:p>
        </w:tc>
        <w:tc>
          <w:tcPr>
            <w:tcW w:w="592" w:type="pct"/>
            <w:vAlign w:val="center"/>
          </w:tcPr>
          <w:p w14:paraId="1E5DD4BA" w14:textId="57427ADB"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676" w:type="pct"/>
            <w:tcBorders>
              <w:right w:val="single" w:sz="12" w:space="0" w:color="A8D08D"/>
            </w:tcBorders>
            <w:vAlign w:val="center"/>
          </w:tcPr>
          <w:p w14:paraId="77BF65B8" w14:textId="15B18B87" w:rsidR="752EA26C" w:rsidRPr="009010E6" w:rsidRDefault="752EA26C"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CE75B5" w:rsidRPr="009010E6" w14:paraId="3638E658" w14:textId="77777777" w:rsidTr="009010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tcBorders>
            <w:vAlign w:val="center"/>
            <w:hideMark/>
          </w:tcPr>
          <w:p w14:paraId="29E1A106" w14:textId="77777777" w:rsidR="00CE75B5" w:rsidRPr="009010E6" w:rsidRDefault="00CE75B5" w:rsidP="00C333DB">
            <w:pPr>
              <w:rPr>
                <w:rFonts w:ascii="Calibri" w:hAnsi="Calibri" w:cs="Calibri"/>
                <w:b w:val="0"/>
                <w:bCs w:val="0"/>
                <w:color w:val="000000"/>
                <w:sz w:val="20"/>
                <w:szCs w:val="20"/>
              </w:rPr>
            </w:pPr>
            <w:r w:rsidRPr="009010E6">
              <w:rPr>
                <w:rFonts w:ascii="Calibri" w:hAnsi="Calibri" w:cs="Calibri"/>
                <w:b w:val="0"/>
                <w:bCs w:val="0"/>
                <w:color w:val="000000"/>
                <w:sz w:val="20"/>
                <w:szCs w:val="20"/>
              </w:rPr>
              <w:t>Zagrebačka</w:t>
            </w:r>
          </w:p>
        </w:tc>
        <w:tc>
          <w:tcPr>
            <w:tcW w:w="723" w:type="pct"/>
            <w:vAlign w:val="center"/>
            <w:hideMark/>
          </w:tcPr>
          <w:p w14:paraId="029757A5" w14:textId="1815FC1A"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592.721,20</w:t>
            </w:r>
          </w:p>
        </w:tc>
        <w:tc>
          <w:tcPr>
            <w:tcW w:w="685" w:type="pct"/>
            <w:vAlign w:val="center"/>
            <w:hideMark/>
          </w:tcPr>
          <w:p w14:paraId="5A76456F" w14:textId="7C4FF357"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22.468,62</w:t>
            </w:r>
          </w:p>
        </w:tc>
        <w:tc>
          <w:tcPr>
            <w:tcW w:w="670" w:type="pct"/>
            <w:vAlign w:val="center"/>
            <w:hideMark/>
          </w:tcPr>
          <w:p w14:paraId="7F97F6FF" w14:textId="7EA15979"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257.541,02</w:t>
            </w:r>
          </w:p>
        </w:tc>
        <w:tc>
          <w:tcPr>
            <w:tcW w:w="670" w:type="pct"/>
            <w:vAlign w:val="center"/>
            <w:hideMark/>
          </w:tcPr>
          <w:p w14:paraId="392B7CB1" w14:textId="5BB8B656"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313.288,08</w:t>
            </w:r>
          </w:p>
        </w:tc>
        <w:tc>
          <w:tcPr>
            <w:tcW w:w="592" w:type="pct"/>
            <w:vAlign w:val="center"/>
            <w:hideMark/>
          </w:tcPr>
          <w:p w14:paraId="43D8D2C9" w14:textId="22892235"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506,24</w:t>
            </w:r>
          </w:p>
        </w:tc>
        <w:tc>
          <w:tcPr>
            <w:tcW w:w="676" w:type="pct"/>
            <w:tcBorders>
              <w:right w:val="single" w:sz="12" w:space="0" w:color="A8D08D"/>
            </w:tcBorders>
            <w:vAlign w:val="center"/>
            <w:hideMark/>
          </w:tcPr>
          <w:p w14:paraId="62B79770" w14:textId="1D5EBF04" w:rsidR="752EA26C" w:rsidRPr="009010E6" w:rsidRDefault="752EA26C" w:rsidP="009010E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9010E6">
              <w:rPr>
                <w:rFonts w:ascii="Calibri" w:eastAsia="Calibri" w:hAnsi="Calibri" w:cs="Calibri"/>
                <w:color w:val="000000" w:themeColor="text1"/>
                <w:sz w:val="20"/>
                <w:szCs w:val="20"/>
              </w:rPr>
              <w:t>1.331,97</w:t>
            </w:r>
          </w:p>
        </w:tc>
      </w:tr>
      <w:tr w:rsidR="00CE75B5" w:rsidRPr="009010E6" w14:paraId="39CD18B9" w14:textId="77777777" w:rsidTr="009010E6">
        <w:trPr>
          <w:trHeight w:val="300"/>
        </w:trPr>
        <w:tc>
          <w:tcPr>
            <w:cnfStyle w:val="001000000000" w:firstRow="0" w:lastRow="0" w:firstColumn="1" w:lastColumn="0" w:oddVBand="0" w:evenVBand="0" w:oddHBand="0" w:evenHBand="0" w:firstRowFirstColumn="0" w:firstRowLastColumn="0" w:lastRowFirstColumn="0" w:lastRowLastColumn="0"/>
            <w:tcW w:w="982" w:type="pct"/>
            <w:tcBorders>
              <w:left w:val="single" w:sz="12" w:space="0" w:color="A8D08D"/>
              <w:bottom w:val="single" w:sz="12" w:space="0" w:color="A8D08D"/>
            </w:tcBorders>
            <w:vAlign w:val="center"/>
            <w:hideMark/>
          </w:tcPr>
          <w:p w14:paraId="3FE98D51" w14:textId="77777777" w:rsidR="00CE75B5" w:rsidRPr="00A31527" w:rsidRDefault="65441590" w:rsidP="00A31527">
            <w:pPr>
              <w:rPr>
                <w:rFonts w:ascii="Calibri" w:hAnsi="Calibri" w:cs="Calibri"/>
                <w:color w:val="000000"/>
                <w:sz w:val="20"/>
                <w:szCs w:val="20"/>
              </w:rPr>
            </w:pPr>
            <w:r w:rsidRPr="00A31527">
              <w:rPr>
                <w:rFonts w:ascii="Calibri" w:hAnsi="Calibri" w:cs="Calibri"/>
                <w:color w:val="000000"/>
                <w:sz w:val="20"/>
                <w:szCs w:val="20"/>
              </w:rPr>
              <w:t>UKUPNO</w:t>
            </w:r>
          </w:p>
        </w:tc>
        <w:tc>
          <w:tcPr>
            <w:tcW w:w="723" w:type="pct"/>
            <w:tcBorders>
              <w:bottom w:val="single" w:sz="12" w:space="0" w:color="A8D08D"/>
            </w:tcBorders>
            <w:noWrap/>
            <w:vAlign w:val="center"/>
            <w:hideMark/>
          </w:tcPr>
          <w:p w14:paraId="1F05E222" w14:textId="3ECAF05E" w:rsidR="752EA26C" w:rsidRPr="009010E6" w:rsidRDefault="359C6CAB"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b/>
                <w:bCs/>
                <w:color w:val="000000" w:themeColor="text1"/>
                <w:sz w:val="20"/>
                <w:szCs w:val="20"/>
              </w:rPr>
              <w:t>15.145.177,14</w:t>
            </w:r>
          </w:p>
        </w:tc>
        <w:tc>
          <w:tcPr>
            <w:tcW w:w="685" w:type="pct"/>
            <w:tcBorders>
              <w:bottom w:val="single" w:sz="12" w:space="0" w:color="A8D08D"/>
            </w:tcBorders>
            <w:noWrap/>
            <w:vAlign w:val="center"/>
            <w:hideMark/>
          </w:tcPr>
          <w:p w14:paraId="1AD7C229" w14:textId="586CE3F3" w:rsidR="752EA26C" w:rsidRPr="009010E6" w:rsidRDefault="359C6CAB"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b/>
                <w:bCs/>
                <w:color w:val="000000" w:themeColor="text1"/>
                <w:sz w:val="20"/>
                <w:szCs w:val="20"/>
              </w:rPr>
              <w:t>3.372.011,32</w:t>
            </w:r>
          </w:p>
        </w:tc>
        <w:tc>
          <w:tcPr>
            <w:tcW w:w="670" w:type="pct"/>
            <w:tcBorders>
              <w:bottom w:val="single" w:sz="12" w:space="0" w:color="A8D08D"/>
            </w:tcBorders>
            <w:noWrap/>
            <w:vAlign w:val="center"/>
            <w:hideMark/>
          </w:tcPr>
          <w:p w14:paraId="5E0EDB56" w14:textId="0FF1431A" w:rsidR="752EA26C" w:rsidRPr="009010E6" w:rsidRDefault="359C6CAB"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b/>
                <w:bCs/>
                <w:color w:val="000000" w:themeColor="text1"/>
                <w:sz w:val="20"/>
                <w:szCs w:val="20"/>
              </w:rPr>
              <w:t>4.943.537,59</w:t>
            </w:r>
          </w:p>
        </w:tc>
        <w:tc>
          <w:tcPr>
            <w:tcW w:w="670" w:type="pct"/>
            <w:tcBorders>
              <w:bottom w:val="single" w:sz="12" w:space="0" w:color="A8D08D"/>
            </w:tcBorders>
            <w:noWrap/>
            <w:vAlign w:val="center"/>
            <w:hideMark/>
          </w:tcPr>
          <w:p w14:paraId="1A26B545" w14:textId="42A4B4C6" w:rsidR="752EA26C" w:rsidRPr="009010E6" w:rsidRDefault="359C6CAB"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b/>
                <w:bCs/>
                <w:color w:val="000000" w:themeColor="text1"/>
                <w:sz w:val="20"/>
                <w:szCs w:val="20"/>
              </w:rPr>
              <w:t>6.308.284,22</w:t>
            </w:r>
          </w:p>
        </w:tc>
        <w:tc>
          <w:tcPr>
            <w:tcW w:w="592" w:type="pct"/>
            <w:tcBorders>
              <w:bottom w:val="single" w:sz="12" w:space="0" w:color="A8D08D"/>
            </w:tcBorders>
            <w:noWrap/>
            <w:vAlign w:val="center"/>
            <w:hideMark/>
          </w:tcPr>
          <w:p w14:paraId="7178038E" w14:textId="04B9AAE0" w:rsidR="752EA26C" w:rsidRPr="009010E6" w:rsidRDefault="359C6CAB"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b/>
                <w:bCs/>
                <w:color w:val="000000" w:themeColor="text1"/>
                <w:sz w:val="20"/>
                <w:szCs w:val="20"/>
              </w:rPr>
              <w:t>8.094,52</w:t>
            </w:r>
          </w:p>
        </w:tc>
        <w:tc>
          <w:tcPr>
            <w:tcW w:w="676" w:type="pct"/>
            <w:tcBorders>
              <w:bottom w:val="single" w:sz="12" w:space="0" w:color="A8D08D"/>
              <w:right w:val="single" w:sz="12" w:space="0" w:color="A8D08D"/>
            </w:tcBorders>
            <w:noWrap/>
            <w:vAlign w:val="center"/>
            <w:hideMark/>
          </w:tcPr>
          <w:p w14:paraId="6C4636C6" w14:textId="7D1E2001" w:rsidR="752EA26C" w:rsidRPr="009010E6" w:rsidRDefault="359C6CAB" w:rsidP="009010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010E6">
              <w:rPr>
                <w:rFonts w:ascii="Calibri" w:eastAsia="Calibri" w:hAnsi="Calibri" w:cs="Calibri"/>
                <w:b/>
                <w:bCs/>
                <w:color w:val="000000" w:themeColor="text1"/>
                <w:sz w:val="20"/>
                <w:szCs w:val="20"/>
              </w:rPr>
              <w:t>31.086,20</w:t>
            </w:r>
          </w:p>
        </w:tc>
      </w:tr>
    </w:tbl>
    <w:p w14:paraId="0C3A5431" w14:textId="77777777" w:rsidR="00172146" w:rsidRPr="00A174B5" w:rsidRDefault="00BD2640" w:rsidP="00427AF6">
      <w:pPr>
        <w:spacing w:line="288" w:lineRule="auto"/>
        <w:rPr>
          <w:rFonts w:ascii="Calibri" w:hAnsi="Calibri" w:cs="Calibri"/>
          <w:sz w:val="22"/>
          <w:szCs w:val="22"/>
          <w:lang w:eastAsia="zh-CN"/>
        </w:rPr>
      </w:pPr>
      <w:r w:rsidRPr="00A174B5">
        <w:rPr>
          <w:rFonts w:ascii="Calibri" w:hAnsi="Calibri" w:cs="Calibri"/>
          <w:iCs/>
          <w:sz w:val="20"/>
          <w:szCs w:val="20"/>
        </w:rPr>
        <w:t xml:space="preserve">(izvor i obrada: </w:t>
      </w:r>
      <w:r w:rsidR="00071337" w:rsidRPr="00A174B5">
        <w:rPr>
          <w:rFonts w:ascii="Calibri" w:hAnsi="Calibri" w:cs="Calibri"/>
          <w:iCs/>
          <w:sz w:val="20"/>
          <w:szCs w:val="20"/>
        </w:rPr>
        <w:t>Ministarstvo poljoprivrede, šumarstva i ribarstva</w:t>
      </w:r>
      <w:r w:rsidRPr="00A174B5">
        <w:rPr>
          <w:rFonts w:ascii="Calibri" w:hAnsi="Calibri" w:cs="Calibri"/>
          <w:iCs/>
          <w:sz w:val="20"/>
          <w:szCs w:val="20"/>
        </w:rPr>
        <w:t>)</w:t>
      </w:r>
    </w:p>
    <w:p w14:paraId="34BC8D41" w14:textId="6F6F39BA" w:rsidR="00C929EF" w:rsidRPr="00A174B5" w:rsidRDefault="00881BE9">
      <w:pPr>
        <w:pStyle w:val="Naslov2"/>
      </w:pPr>
      <w:bookmarkStart w:id="514" w:name="_Toc1790320591"/>
      <w:r w:rsidRPr="1F4C79DD">
        <w:rPr>
          <w:color w:val="AEAAAA"/>
          <w:sz w:val="22"/>
          <w14:textFill>
            <w14:solidFill>
              <w14:srgbClr w14:val="AEAAAA">
                <w14:lumMod w14:val="75000"/>
              </w14:srgbClr>
            </w14:solidFill>
          </w14:textFill>
        </w:rPr>
        <w:br w:type="page"/>
      </w:r>
      <w:bookmarkStart w:id="515" w:name="_Toc206668560"/>
      <w:bookmarkStart w:id="516" w:name="_Toc339367143"/>
      <w:bookmarkStart w:id="517" w:name="_Toc401138606"/>
      <w:bookmarkStart w:id="518" w:name="_Toc401141331"/>
      <w:bookmarkStart w:id="519" w:name="_Toc401237209"/>
      <w:bookmarkStart w:id="520" w:name="_Toc401578309"/>
      <w:bookmarkStart w:id="521" w:name="_Toc401665338"/>
      <w:bookmarkStart w:id="522" w:name="_Toc423959100"/>
      <w:bookmarkStart w:id="523" w:name="_Toc425159483"/>
      <w:bookmarkStart w:id="524" w:name="_Toc425839370"/>
      <w:bookmarkStart w:id="525" w:name="_Toc425841218"/>
      <w:bookmarkStart w:id="526" w:name="_Toc428862417"/>
      <w:bookmarkStart w:id="527" w:name="_Toc430610904"/>
      <w:bookmarkStart w:id="528" w:name="_Toc430778975"/>
      <w:bookmarkStart w:id="529" w:name="_Toc465843645"/>
      <w:bookmarkStart w:id="530" w:name="_Toc468107389"/>
      <w:bookmarkStart w:id="531" w:name="_Toc468267279"/>
      <w:r w:rsidR="7A627B2F">
        <w:lastRenderedPageBreak/>
        <w:t>POPIS PROPISA I DRUGIH AKATA U SEKTORU POLJOPRIVREDE DONESENIH U 202</w:t>
      </w:r>
      <w:r w:rsidR="00B71E01">
        <w:t>4</w:t>
      </w:r>
      <w:r w:rsidR="7A627B2F">
        <w:t>. GODINI</w:t>
      </w:r>
      <w:bookmarkEnd w:id="514"/>
      <w:bookmarkEnd w:id="515"/>
    </w:p>
    <w:tbl>
      <w:tblPr>
        <w:tblStyle w:val="GridTable2-Accent61"/>
        <w:tblW w:w="9180" w:type="dxa"/>
        <w:tblLook w:val="04A0" w:firstRow="1" w:lastRow="0" w:firstColumn="1" w:lastColumn="0" w:noHBand="0" w:noVBand="1"/>
      </w:tblPr>
      <w:tblGrid>
        <w:gridCol w:w="1740"/>
        <w:gridCol w:w="7440"/>
      </w:tblGrid>
      <w:tr w:rsidR="003D15CA" w:rsidRPr="00A174B5" w14:paraId="40440A83" w14:textId="77777777" w:rsidTr="3FE28A37">
        <w:trPr>
          <w:cnfStyle w:val="100000000000" w:firstRow="1" w:lastRow="0" w:firstColumn="0" w:lastColumn="0" w:oddVBand="0" w:evenVBand="0" w:oddHBand="0" w:evenHBand="0" w:firstRowFirstColumn="0" w:firstRowLastColumn="0" w:lastRowFirstColumn="0" w:lastRowLastColumn="0"/>
          <w:trHeight w:val="660"/>
          <w:tblHeader/>
        </w:trPr>
        <w:tc>
          <w:tcPr>
            <w:cnfStyle w:val="001000000000" w:firstRow="0" w:lastRow="0" w:firstColumn="1" w:lastColumn="0" w:oddVBand="0" w:evenVBand="0" w:oddHBand="0" w:evenHBand="0" w:firstRowFirstColumn="0" w:firstRowLastColumn="0" w:lastRowFirstColumn="0" w:lastRowLastColumn="0"/>
            <w:tcW w:w="1740" w:type="dxa"/>
            <w:tcBorders>
              <w:top w:val="single" w:sz="12" w:space="0" w:color="A8D08D"/>
              <w:left w:val="single" w:sz="12" w:space="0" w:color="A8D08D"/>
              <w:right w:val="single" w:sz="4" w:space="0" w:color="A8D08D"/>
            </w:tcBorders>
            <w:vAlign w:val="center"/>
            <w:hideMark/>
          </w:tcPr>
          <w:p w14:paraId="4083CBF5" w14:textId="4047BBAC" w:rsidR="003D15CA" w:rsidRPr="00A174B5" w:rsidRDefault="00A174B5" w:rsidP="00A174B5">
            <w:pPr>
              <w:jc w:val="center"/>
              <w:rPr>
                <w:rFonts w:ascii="Calibri" w:hAnsi="Calibri" w:cs="Calibri"/>
                <w:sz w:val="20"/>
                <w:szCs w:val="20"/>
              </w:rPr>
            </w:pPr>
            <w:r w:rsidRPr="00A174B5">
              <w:rPr>
                <w:rFonts w:ascii="Calibri" w:hAnsi="Calibri" w:cs="Calibri"/>
                <w:sz w:val="20"/>
                <w:szCs w:val="20"/>
              </w:rPr>
              <w:t>b</w:t>
            </w:r>
            <w:r w:rsidR="003D15CA" w:rsidRPr="00A174B5">
              <w:rPr>
                <w:rFonts w:ascii="Calibri" w:hAnsi="Calibri" w:cs="Calibri"/>
                <w:sz w:val="20"/>
                <w:szCs w:val="20"/>
              </w:rPr>
              <w:t>roj izdanja Narodnih novina</w:t>
            </w:r>
          </w:p>
        </w:tc>
        <w:tc>
          <w:tcPr>
            <w:tcW w:w="7440" w:type="dxa"/>
            <w:tcBorders>
              <w:top w:val="single" w:sz="12" w:space="0" w:color="A8D08D"/>
              <w:left w:val="single" w:sz="4" w:space="0" w:color="A8D08D"/>
              <w:right w:val="single" w:sz="12" w:space="0" w:color="A8D08D"/>
            </w:tcBorders>
            <w:vAlign w:val="center"/>
            <w:hideMark/>
          </w:tcPr>
          <w:p w14:paraId="1B344B93" w14:textId="2422ED45" w:rsidR="003D15CA" w:rsidRPr="00A174B5" w:rsidRDefault="00A174B5" w:rsidP="00A174B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174B5">
              <w:rPr>
                <w:rFonts w:ascii="Calibri" w:hAnsi="Calibri" w:cs="Calibri"/>
                <w:sz w:val="20"/>
                <w:szCs w:val="20"/>
              </w:rPr>
              <w:t>p</w:t>
            </w:r>
            <w:r w:rsidR="003D15CA" w:rsidRPr="00A174B5">
              <w:rPr>
                <w:rFonts w:ascii="Calibri" w:hAnsi="Calibri" w:cs="Calibri"/>
                <w:sz w:val="20"/>
                <w:szCs w:val="20"/>
              </w:rPr>
              <w:t>ropisi i drugi akti</w:t>
            </w:r>
          </w:p>
        </w:tc>
      </w:tr>
      <w:tr w:rsidR="009E55CF" w:rsidRPr="00A174B5" w14:paraId="0F597203" w14:textId="77777777" w:rsidTr="3FE28A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26388EB" w14:textId="07FC7276" w:rsidR="3FE28A37" w:rsidRDefault="3FE28A37" w:rsidP="3FE28A37">
            <w:r w:rsidRPr="3FE28A37">
              <w:rPr>
                <w:rFonts w:ascii="Calibri" w:eastAsia="Calibri" w:hAnsi="Calibri" w:cs="Calibri"/>
                <w:b w:val="0"/>
                <w:bCs w:val="0"/>
                <w:color w:val="000000" w:themeColor="text1"/>
                <w:sz w:val="22"/>
                <w:szCs w:val="22"/>
              </w:rPr>
              <w:t>NN 5/2024</w:t>
            </w:r>
          </w:p>
        </w:tc>
        <w:tc>
          <w:tcPr>
            <w:tcW w:w="7440" w:type="dxa"/>
            <w:tcBorders>
              <w:right w:val="single" w:sz="12" w:space="0" w:color="A8D08D"/>
            </w:tcBorders>
            <w:vAlign w:val="center"/>
          </w:tcPr>
          <w:p w14:paraId="679C0C8F" w14:textId="6D1A7869"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provedbi mjere I.9 »Privremeni prestanak ribolovnih aktivnosti« okružujućim mrežama </w:t>
            </w:r>
            <w:proofErr w:type="spellStart"/>
            <w:r w:rsidRPr="3FE28A37">
              <w:rPr>
                <w:rFonts w:ascii="Calibri" w:eastAsia="Calibri" w:hAnsi="Calibri" w:cs="Calibri"/>
                <w:color w:val="000000" w:themeColor="text1"/>
                <w:sz w:val="22"/>
                <w:szCs w:val="22"/>
              </w:rPr>
              <w:t>plivaricama</w:t>
            </w:r>
            <w:proofErr w:type="spellEnd"/>
            <w:r w:rsidRPr="3FE28A37">
              <w:rPr>
                <w:rFonts w:ascii="Calibri" w:eastAsia="Calibri" w:hAnsi="Calibri" w:cs="Calibri"/>
                <w:color w:val="000000" w:themeColor="text1"/>
                <w:sz w:val="22"/>
                <w:szCs w:val="22"/>
              </w:rPr>
              <w:t xml:space="preserve"> – </w:t>
            </w:r>
            <w:proofErr w:type="spellStart"/>
            <w:r w:rsidRPr="3FE28A37">
              <w:rPr>
                <w:rFonts w:ascii="Calibri" w:eastAsia="Calibri" w:hAnsi="Calibri" w:cs="Calibri"/>
                <w:color w:val="000000" w:themeColor="text1"/>
                <w:sz w:val="22"/>
                <w:szCs w:val="22"/>
              </w:rPr>
              <w:t>srdelarama</w:t>
            </w:r>
            <w:proofErr w:type="spellEnd"/>
            <w:r w:rsidRPr="3FE28A37">
              <w:rPr>
                <w:rFonts w:ascii="Calibri" w:eastAsia="Calibri" w:hAnsi="Calibri" w:cs="Calibri"/>
                <w:color w:val="000000" w:themeColor="text1"/>
                <w:sz w:val="22"/>
                <w:szCs w:val="22"/>
              </w:rPr>
              <w:t xml:space="preserve"> za siječanj/veljaču 2024. godine</w:t>
            </w:r>
          </w:p>
        </w:tc>
      </w:tr>
      <w:tr w:rsidR="009E55CF" w:rsidRPr="00A174B5" w14:paraId="63EDB570"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48669CD" w14:textId="1081C538" w:rsidR="3FE28A37" w:rsidRDefault="3FE28A37" w:rsidP="3FE28A37">
            <w:r w:rsidRPr="3FE28A37">
              <w:rPr>
                <w:rFonts w:ascii="Calibri" w:eastAsia="Calibri" w:hAnsi="Calibri" w:cs="Calibri"/>
                <w:b w:val="0"/>
                <w:bCs w:val="0"/>
                <w:color w:val="000000" w:themeColor="text1"/>
                <w:sz w:val="22"/>
                <w:szCs w:val="22"/>
              </w:rPr>
              <w:t>NN 7/2024</w:t>
            </w:r>
          </w:p>
        </w:tc>
        <w:tc>
          <w:tcPr>
            <w:tcW w:w="7440" w:type="dxa"/>
            <w:tcBorders>
              <w:right w:val="single" w:sz="12" w:space="0" w:color="A8D08D"/>
            </w:tcBorders>
            <w:vAlign w:val="center"/>
          </w:tcPr>
          <w:p w14:paraId="32EBDAA7" w14:textId="551ABC86"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priznavanju sorti poljoprivrednog bilja</w:t>
            </w:r>
          </w:p>
        </w:tc>
      </w:tr>
      <w:tr w:rsidR="009E55CF" w:rsidRPr="00A174B5" w14:paraId="5A18674C"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7BACA2A6" w14:textId="27068EE8" w:rsidR="3FE28A37" w:rsidRDefault="3FE28A37" w:rsidP="3FE28A37">
            <w:r w:rsidRPr="3FE28A37">
              <w:rPr>
                <w:rFonts w:ascii="Calibri" w:eastAsia="Calibri" w:hAnsi="Calibri" w:cs="Calibri"/>
                <w:b w:val="0"/>
                <w:bCs w:val="0"/>
                <w:color w:val="000000" w:themeColor="text1"/>
                <w:sz w:val="22"/>
                <w:szCs w:val="22"/>
              </w:rPr>
              <w:t>NN 7/2024</w:t>
            </w:r>
          </w:p>
        </w:tc>
        <w:tc>
          <w:tcPr>
            <w:tcW w:w="7440" w:type="dxa"/>
            <w:tcBorders>
              <w:right w:val="single" w:sz="12" w:space="0" w:color="A8D08D"/>
            </w:tcBorders>
            <w:vAlign w:val="center"/>
          </w:tcPr>
          <w:p w14:paraId="66FCCC2E" w14:textId="7E4F83B5"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provedbi intervencija za potporu ulaganjima u primarnu poljoprivrednu proizvodnju i preradu poljoprivrednih proizvoda iz Strateškog plana Zajedničke poljoprivredne politike Republike Hrvatske 2023. - 2027.</w:t>
            </w:r>
          </w:p>
        </w:tc>
      </w:tr>
      <w:tr w:rsidR="009E55CF" w:rsidRPr="00A174B5" w14:paraId="07B00564"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E2EAD57" w14:textId="40E0FE60" w:rsidR="3FE28A37" w:rsidRDefault="3FE28A37" w:rsidP="3FE28A37">
            <w:r w:rsidRPr="3FE28A37">
              <w:rPr>
                <w:rFonts w:ascii="Calibri" w:eastAsia="Calibri" w:hAnsi="Calibri" w:cs="Calibri"/>
                <w:b w:val="0"/>
                <w:bCs w:val="0"/>
                <w:color w:val="000000" w:themeColor="text1"/>
                <w:sz w:val="22"/>
                <w:szCs w:val="22"/>
              </w:rPr>
              <w:t>NN 8/2024</w:t>
            </w:r>
          </w:p>
        </w:tc>
        <w:tc>
          <w:tcPr>
            <w:tcW w:w="7440" w:type="dxa"/>
            <w:tcBorders>
              <w:right w:val="single" w:sz="12" w:space="0" w:color="A8D08D"/>
            </w:tcBorders>
            <w:vAlign w:val="center"/>
          </w:tcPr>
          <w:p w14:paraId="7F6C18D5" w14:textId="092BF93A"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Programa za sufinanciranje organiziranog nastupa hrvatskih gospodarstvenika na velikim međunarodnim sajmovima i natjecanjima u inozemstvu za razdoblje od 2024. do 2026. godine</w:t>
            </w:r>
          </w:p>
        </w:tc>
      </w:tr>
      <w:tr w:rsidR="009E55CF" w:rsidRPr="00A174B5" w14:paraId="5BD5928B"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A7C4591" w14:textId="4FA4C8EA" w:rsidR="3FE28A37" w:rsidRDefault="3FE28A37" w:rsidP="3FE28A37">
            <w:r w:rsidRPr="3FE28A37">
              <w:rPr>
                <w:rFonts w:ascii="Calibri" w:eastAsia="Calibri" w:hAnsi="Calibri" w:cs="Calibri"/>
                <w:b w:val="0"/>
                <w:bCs w:val="0"/>
                <w:color w:val="000000" w:themeColor="text1"/>
                <w:sz w:val="22"/>
                <w:szCs w:val="22"/>
              </w:rPr>
              <w:t>NN 9/2024</w:t>
            </w:r>
          </w:p>
        </w:tc>
        <w:tc>
          <w:tcPr>
            <w:tcW w:w="7440" w:type="dxa"/>
            <w:tcBorders>
              <w:right w:val="single" w:sz="12" w:space="0" w:color="A8D08D"/>
            </w:tcBorders>
            <w:vAlign w:val="center"/>
          </w:tcPr>
          <w:p w14:paraId="16505ACC" w14:textId="4CEB0172"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dopunama Pravilnika o izdavanju odobrenja za obavljanje gospodarskog ribolova na moru okružujućom mrežom </w:t>
            </w:r>
            <w:proofErr w:type="spellStart"/>
            <w:r w:rsidRPr="3FE28A37">
              <w:rPr>
                <w:rFonts w:ascii="Calibri" w:eastAsia="Calibri" w:hAnsi="Calibri" w:cs="Calibri"/>
                <w:color w:val="000000" w:themeColor="text1"/>
                <w:sz w:val="22"/>
                <w:szCs w:val="22"/>
              </w:rPr>
              <w:t>plivaricom</w:t>
            </w:r>
            <w:proofErr w:type="spellEnd"/>
            <w:r w:rsidRPr="3FE28A37">
              <w:rPr>
                <w:rFonts w:ascii="Calibri" w:eastAsia="Calibri" w:hAnsi="Calibri" w:cs="Calibri"/>
                <w:color w:val="000000" w:themeColor="text1"/>
                <w:sz w:val="22"/>
                <w:szCs w:val="22"/>
              </w:rPr>
              <w:t xml:space="preserve"> – </w:t>
            </w:r>
            <w:proofErr w:type="spellStart"/>
            <w:r w:rsidRPr="3FE28A37">
              <w:rPr>
                <w:rFonts w:ascii="Calibri" w:eastAsia="Calibri" w:hAnsi="Calibri" w:cs="Calibri"/>
                <w:color w:val="000000" w:themeColor="text1"/>
                <w:sz w:val="22"/>
                <w:szCs w:val="22"/>
              </w:rPr>
              <w:t>srdelarom</w:t>
            </w:r>
            <w:proofErr w:type="spellEnd"/>
          </w:p>
        </w:tc>
      </w:tr>
      <w:tr w:rsidR="009E55CF" w:rsidRPr="00A174B5" w14:paraId="0715E6F7"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2BC9818" w14:textId="77109949" w:rsidR="3FE28A37" w:rsidRDefault="3FE28A37" w:rsidP="3FE28A37">
            <w:r w:rsidRPr="3FE28A37">
              <w:rPr>
                <w:rFonts w:ascii="Calibri" w:eastAsia="Calibri" w:hAnsi="Calibri" w:cs="Calibri"/>
                <w:b w:val="0"/>
                <w:bCs w:val="0"/>
                <w:color w:val="000000" w:themeColor="text1"/>
                <w:sz w:val="22"/>
                <w:szCs w:val="22"/>
              </w:rPr>
              <w:t>NN 9/2024</w:t>
            </w:r>
          </w:p>
        </w:tc>
        <w:tc>
          <w:tcPr>
            <w:tcW w:w="7440" w:type="dxa"/>
            <w:tcBorders>
              <w:right w:val="single" w:sz="12" w:space="0" w:color="A8D08D"/>
            </w:tcBorders>
            <w:vAlign w:val="center"/>
          </w:tcPr>
          <w:p w14:paraId="124BFE89" w14:textId="47DD3F55"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dopunama Pravilnika o izdavanju odobrenja za obavljanje gospodarskog ribolova na moru </w:t>
            </w:r>
            <w:proofErr w:type="spellStart"/>
            <w:r w:rsidRPr="3FE28A37">
              <w:rPr>
                <w:rFonts w:ascii="Calibri" w:eastAsia="Calibri" w:hAnsi="Calibri" w:cs="Calibri"/>
                <w:color w:val="000000" w:themeColor="text1"/>
                <w:sz w:val="22"/>
                <w:szCs w:val="22"/>
              </w:rPr>
              <w:t>pridnenom</w:t>
            </w:r>
            <w:proofErr w:type="spellEnd"/>
            <w:r w:rsidRPr="3FE28A37">
              <w:rPr>
                <w:rFonts w:ascii="Calibri" w:eastAsia="Calibri" w:hAnsi="Calibri" w:cs="Calibri"/>
                <w:color w:val="000000" w:themeColor="text1"/>
                <w:sz w:val="22"/>
                <w:szCs w:val="22"/>
              </w:rPr>
              <w:t xml:space="preserve"> povlačnom mrežom – </w:t>
            </w:r>
            <w:proofErr w:type="spellStart"/>
            <w:r w:rsidRPr="3FE28A37">
              <w:rPr>
                <w:rFonts w:ascii="Calibri" w:eastAsia="Calibri" w:hAnsi="Calibri" w:cs="Calibri"/>
                <w:color w:val="000000" w:themeColor="text1"/>
                <w:sz w:val="22"/>
                <w:szCs w:val="22"/>
              </w:rPr>
              <w:t>koćom</w:t>
            </w:r>
            <w:proofErr w:type="spellEnd"/>
          </w:p>
        </w:tc>
      </w:tr>
      <w:tr w:rsidR="009E55CF" w:rsidRPr="00A174B5" w14:paraId="1FAA8A56"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A990574" w14:textId="00323008" w:rsidR="3FE28A37" w:rsidRDefault="3FE28A37" w:rsidP="3FE28A37">
            <w:r w:rsidRPr="3FE28A37">
              <w:rPr>
                <w:rFonts w:ascii="Calibri" w:eastAsia="Calibri" w:hAnsi="Calibri" w:cs="Calibri"/>
                <w:b w:val="0"/>
                <w:bCs w:val="0"/>
                <w:color w:val="000000" w:themeColor="text1"/>
                <w:sz w:val="22"/>
                <w:szCs w:val="22"/>
              </w:rPr>
              <w:t>NN 9/2024</w:t>
            </w:r>
          </w:p>
        </w:tc>
        <w:tc>
          <w:tcPr>
            <w:tcW w:w="7440" w:type="dxa"/>
            <w:tcBorders>
              <w:right w:val="single" w:sz="12" w:space="0" w:color="A8D08D"/>
            </w:tcBorders>
            <w:vAlign w:val="center"/>
          </w:tcPr>
          <w:p w14:paraId="67D4B175" w14:textId="57E2C50E"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raspolaganju kapacitetom uzgoja tuna i dozvoljenim ulaznim količinama ulovljenih divljih tuna (</w:t>
            </w:r>
            <w:proofErr w:type="spellStart"/>
            <w:r w:rsidRPr="3FE28A37">
              <w:rPr>
                <w:rFonts w:ascii="Calibri" w:eastAsia="Calibri" w:hAnsi="Calibri" w:cs="Calibri"/>
                <w:color w:val="000000" w:themeColor="text1"/>
                <w:sz w:val="22"/>
                <w:szCs w:val="22"/>
              </w:rPr>
              <w:t>Thunnus</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thynnus</w:t>
            </w:r>
            <w:proofErr w:type="spellEnd"/>
            <w:r w:rsidRPr="3FE28A37">
              <w:rPr>
                <w:rFonts w:ascii="Calibri" w:eastAsia="Calibri" w:hAnsi="Calibri" w:cs="Calibri"/>
                <w:color w:val="000000" w:themeColor="text1"/>
                <w:sz w:val="22"/>
                <w:szCs w:val="22"/>
              </w:rPr>
              <w:t>) na uzgajališta</w:t>
            </w:r>
          </w:p>
        </w:tc>
      </w:tr>
      <w:tr w:rsidR="009E55CF" w:rsidRPr="00A174B5" w14:paraId="57299D0A"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310432D" w14:textId="403325C1" w:rsidR="3FE28A37" w:rsidRDefault="3FE28A37" w:rsidP="3FE28A37">
            <w:r w:rsidRPr="3FE28A37">
              <w:rPr>
                <w:rFonts w:ascii="Calibri" w:eastAsia="Calibri" w:hAnsi="Calibri" w:cs="Calibri"/>
                <w:b w:val="0"/>
                <w:bCs w:val="0"/>
                <w:color w:val="000000" w:themeColor="text1"/>
                <w:sz w:val="22"/>
                <w:szCs w:val="22"/>
              </w:rPr>
              <w:t>NN 9/2024</w:t>
            </w:r>
          </w:p>
        </w:tc>
        <w:tc>
          <w:tcPr>
            <w:tcW w:w="7440" w:type="dxa"/>
            <w:tcBorders>
              <w:right w:val="single" w:sz="12" w:space="0" w:color="A8D08D"/>
            </w:tcBorders>
            <w:vAlign w:val="center"/>
          </w:tcPr>
          <w:p w14:paraId="3060C1EC" w14:textId="7364266C"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Ispravak Pravilnika o izmjenama i dopunama Pravilnika o provođenju javnog natječaja za zakup poljoprivrednog zemljišta i zakup za ribnjake u vlasništvu Republike Hrvatske</w:t>
            </w:r>
          </w:p>
        </w:tc>
      </w:tr>
      <w:tr w:rsidR="009E55CF" w:rsidRPr="00A174B5" w14:paraId="0E543001"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C01370D" w14:textId="3C56B052" w:rsidR="3FE28A37" w:rsidRDefault="3FE28A37" w:rsidP="3FE28A37">
            <w:r w:rsidRPr="3FE28A37">
              <w:rPr>
                <w:rFonts w:ascii="Calibri" w:eastAsia="Calibri" w:hAnsi="Calibri" w:cs="Calibri"/>
                <w:b w:val="0"/>
                <w:bCs w:val="0"/>
                <w:color w:val="000000" w:themeColor="text1"/>
                <w:sz w:val="22"/>
                <w:szCs w:val="22"/>
              </w:rPr>
              <w:t>NN 10/2024</w:t>
            </w:r>
          </w:p>
        </w:tc>
        <w:tc>
          <w:tcPr>
            <w:tcW w:w="7440" w:type="dxa"/>
            <w:tcBorders>
              <w:right w:val="single" w:sz="12" w:space="0" w:color="A8D08D"/>
            </w:tcBorders>
            <w:vAlign w:val="center"/>
          </w:tcPr>
          <w:p w14:paraId="3D7DFBA5" w14:textId="241AB810"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Pravilnika o stručnom osposobljavanju ovlaštenih osoba u slatkovodnom ribarstvu</w:t>
            </w:r>
          </w:p>
        </w:tc>
      </w:tr>
      <w:tr w:rsidR="009E55CF" w:rsidRPr="00A174B5" w14:paraId="7A22F296"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B9CAE44" w14:textId="2CFA0F48" w:rsidR="3FE28A37" w:rsidRDefault="3FE28A37" w:rsidP="3FE28A37">
            <w:r w:rsidRPr="3FE28A37">
              <w:rPr>
                <w:rFonts w:ascii="Calibri" w:eastAsia="Calibri" w:hAnsi="Calibri" w:cs="Calibri"/>
                <w:b w:val="0"/>
                <w:bCs w:val="0"/>
                <w:color w:val="000000" w:themeColor="text1"/>
                <w:sz w:val="22"/>
                <w:szCs w:val="22"/>
              </w:rPr>
              <w:t>NN 10/2024</w:t>
            </w:r>
          </w:p>
        </w:tc>
        <w:tc>
          <w:tcPr>
            <w:tcW w:w="7440" w:type="dxa"/>
            <w:tcBorders>
              <w:right w:val="single" w:sz="12" w:space="0" w:color="A8D08D"/>
            </w:tcBorders>
            <w:vAlign w:val="center"/>
          </w:tcPr>
          <w:p w14:paraId="567410E3" w14:textId="6F6F5114"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 xml:space="preserve">Odluka o uspostavljanju </w:t>
            </w:r>
            <w:proofErr w:type="spellStart"/>
            <w:r w:rsidRPr="3FE28A37">
              <w:rPr>
                <w:rFonts w:ascii="Calibri" w:eastAsia="Calibri" w:hAnsi="Calibri" w:cs="Calibri"/>
                <w:color w:val="000000" w:themeColor="text1"/>
                <w:sz w:val="22"/>
                <w:szCs w:val="22"/>
              </w:rPr>
              <w:t>demarkiranih</w:t>
            </w:r>
            <w:proofErr w:type="spellEnd"/>
            <w:r w:rsidRPr="3FE28A37">
              <w:rPr>
                <w:rFonts w:ascii="Calibri" w:eastAsia="Calibri" w:hAnsi="Calibri" w:cs="Calibri"/>
                <w:color w:val="000000" w:themeColor="text1"/>
                <w:sz w:val="22"/>
                <w:szCs w:val="22"/>
              </w:rPr>
              <w:t xml:space="preserve"> područja u kojima se provode mjere iskorjenjivanja azijske strizibube </w:t>
            </w:r>
            <w:proofErr w:type="spellStart"/>
            <w:r w:rsidRPr="3FE28A37">
              <w:rPr>
                <w:rFonts w:ascii="Calibri" w:eastAsia="Calibri" w:hAnsi="Calibri" w:cs="Calibri"/>
                <w:color w:val="000000" w:themeColor="text1"/>
                <w:sz w:val="22"/>
                <w:szCs w:val="22"/>
              </w:rPr>
              <w:t>Anoplophora</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chinensis</w:t>
            </w:r>
            <w:proofErr w:type="spellEnd"/>
            <w:r w:rsidRPr="3FE28A37">
              <w:rPr>
                <w:rFonts w:ascii="Calibri" w:eastAsia="Calibri" w:hAnsi="Calibri" w:cs="Calibri"/>
                <w:color w:val="000000" w:themeColor="text1"/>
                <w:sz w:val="22"/>
                <w:szCs w:val="22"/>
              </w:rPr>
              <w:t xml:space="preserve"> (Forster)</w:t>
            </w:r>
          </w:p>
        </w:tc>
      </w:tr>
      <w:tr w:rsidR="009E55CF" w:rsidRPr="00A174B5" w14:paraId="1B03D89E"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5CA6D706" w14:textId="31C939B1" w:rsidR="3FE28A37" w:rsidRDefault="3FE28A37" w:rsidP="3FE28A37">
            <w:r w:rsidRPr="3FE28A37">
              <w:rPr>
                <w:rFonts w:ascii="Calibri" w:eastAsia="Calibri" w:hAnsi="Calibri" w:cs="Calibri"/>
                <w:b w:val="0"/>
                <w:bCs w:val="0"/>
                <w:color w:val="000000" w:themeColor="text1"/>
                <w:sz w:val="22"/>
                <w:szCs w:val="22"/>
              </w:rPr>
              <w:t>NN 12/2024</w:t>
            </w:r>
          </w:p>
        </w:tc>
        <w:tc>
          <w:tcPr>
            <w:tcW w:w="7440" w:type="dxa"/>
            <w:tcBorders>
              <w:right w:val="single" w:sz="12" w:space="0" w:color="A8D08D"/>
            </w:tcBorders>
            <w:vAlign w:val="center"/>
          </w:tcPr>
          <w:p w14:paraId="55E9CF60" w14:textId="6D57F978"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izmjeni Pravilnika o provedbi Programa potpore za očuvanje proizvodnje prasadi na području zone ograničenja zbog izbijanja afričke svinjske kuge</w:t>
            </w:r>
          </w:p>
        </w:tc>
      </w:tr>
      <w:tr w:rsidR="009E55CF" w:rsidRPr="00A174B5" w14:paraId="54E10649"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9EBCF6A" w14:textId="203A956F" w:rsidR="3FE28A37" w:rsidRDefault="3FE28A37" w:rsidP="3FE28A37">
            <w:r w:rsidRPr="3FE28A37">
              <w:rPr>
                <w:rFonts w:ascii="Calibri" w:eastAsia="Calibri" w:hAnsi="Calibri" w:cs="Calibri"/>
                <w:b w:val="0"/>
                <w:bCs w:val="0"/>
                <w:color w:val="000000" w:themeColor="text1"/>
                <w:sz w:val="22"/>
                <w:szCs w:val="22"/>
              </w:rPr>
              <w:t>NN 13/2024</w:t>
            </w:r>
          </w:p>
        </w:tc>
        <w:tc>
          <w:tcPr>
            <w:tcW w:w="7440" w:type="dxa"/>
            <w:tcBorders>
              <w:right w:val="single" w:sz="12" w:space="0" w:color="A8D08D"/>
            </w:tcBorders>
            <w:vAlign w:val="center"/>
          </w:tcPr>
          <w:p w14:paraId="378E5E83" w14:textId="53DAA225"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izmjenama Pravilnika o provedbi intervencije 73.13. »Potpora javnoj infrastrukturi u ruralnim područjima« i intervencije 74.01. »Potpora za sustave javnog navodnjavanja«  iz Strateškog plana Zajedničke poljoprivredne politike Republike Hrvatske 2023. – 2027.</w:t>
            </w:r>
          </w:p>
        </w:tc>
      </w:tr>
      <w:tr w:rsidR="009E55CF" w:rsidRPr="00A174B5" w14:paraId="1EC00A97"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BEBC16B" w14:textId="05A60EEC" w:rsidR="3FE28A37" w:rsidRDefault="3FE28A37" w:rsidP="3FE28A37">
            <w:r w:rsidRPr="3FE28A37">
              <w:rPr>
                <w:rFonts w:ascii="Calibri" w:eastAsia="Calibri" w:hAnsi="Calibri" w:cs="Calibri"/>
                <w:b w:val="0"/>
                <w:bCs w:val="0"/>
                <w:color w:val="000000" w:themeColor="text1"/>
                <w:sz w:val="22"/>
                <w:szCs w:val="22"/>
              </w:rPr>
              <w:t>NN 14/2024</w:t>
            </w:r>
          </w:p>
        </w:tc>
        <w:tc>
          <w:tcPr>
            <w:tcW w:w="7440" w:type="dxa"/>
            <w:tcBorders>
              <w:right w:val="single" w:sz="12" w:space="0" w:color="A8D08D"/>
            </w:tcBorders>
            <w:vAlign w:val="center"/>
          </w:tcPr>
          <w:p w14:paraId="062C2149" w14:textId="3587BC99"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Zakon o izmjenama i dopunama Zakona o morskom ribarstvu</w:t>
            </w:r>
          </w:p>
        </w:tc>
      </w:tr>
      <w:tr w:rsidR="009E55CF" w:rsidRPr="00A174B5" w14:paraId="03293904"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6EA97C2" w14:textId="2A1DC9D1" w:rsidR="3FE28A37" w:rsidRDefault="3FE28A37" w:rsidP="3FE28A37">
            <w:r w:rsidRPr="3FE28A37">
              <w:rPr>
                <w:rFonts w:ascii="Calibri" w:eastAsia="Calibri" w:hAnsi="Calibri" w:cs="Calibri"/>
                <w:b w:val="0"/>
                <w:bCs w:val="0"/>
                <w:color w:val="000000" w:themeColor="text1"/>
                <w:sz w:val="22"/>
                <w:szCs w:val="22"/>
              </w:rPr>
              <w:t>NN 14/2024</w:t>
            </w:r>
          </w:p>
        </w:tc>
        <w:tc>
          <w:tcPr>
            <w:tcW w:w="7440" w:type="dxa"/>
            <w:tcBorders>
              <w:right w:val="single" w:sz="12" w:space="0" w:color="A8D08D"/>
            </w:tcBorders>
            <w:vAlign w:val="center"/>
          </w:tcPr>
          <w:p w14:paraId="17F2397A" w14:textId="1F3CBE9C"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Zakon o izmjenama i dopunama Zakona o akvakulturi</w:t>
            </w:r>
          </w:p>
        </w:tc>
      </w:tr>
      <w:tr w:rsidR="009E55CF" w:rsidRPr="00A174B5" w14:paraId="3FAD72AF"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95DA4C7" w14:textId="3A21E368" w:rsidR="3FE28A37" w:rsidRDefault="3FE28A37" w:rsidP="3FE28A37">
            <w:r w:rsidRPr="3FE28A37">
              <w:rPr>
                <w:rFonts w:ascii="Calibri" w:eastAsia="Calibri" w:hAnsi="Calibri" w:cs="Calibri"/>
                <w:b w:val="0"/>
                <w:bCs w:val="0"/>
                <w:color w:val="000000" w:themeColor="text1"/>
                <w:sz w:val="22"/>
                <w:szCs w:val="22"/>
              </w:rPr>
              <w:t>NN 16/2024</w:t>
            </w:r>
          </w:p>
        </w:tc>
        <w:tc>
          <w:tcPr>
            <w:tcW w:w="7440" w:type="dxa"/>
            <w:tcBorders>
              <w:right w:val="single" w:sz="12" w:space="0" w:color="A8D08D"/>
            </w:tcBorders>
            <w:vAlign w:val="center"/>
          </w:tcPr>
          <w:p w14:paraId="07D293DC" w14:textId="6AB775FF"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ribolovnim mogućnostima i raspodjeli državne kvote u 2024. godini za ribolov </w:t>
            </w:r>
            <w:proofErr w:type="spellStart"/>
            <w:r w:rsidRPr="3FE28A37">
              <w:rPr>
                <w:rFonts w:ascii="Calibri" w:eastAsia="Calibri" w:hAnsi="Calibri" w:cs="Calibri"/>
                <w:color w:val="000000" w:themeColor="text1"/>
                <w:sz w:val="22"/>
                <w:szCs w:val="22"/>
              </w:rPr>
              <w:t>plavoperajne</w:t>
            </w:r>
            <w:proofErr w:type="spellEnd"/>
            <w:r w:rsidRPr="3FE28A37">
              <w:rPr>
                <w:rFonts w:ascii="Calibri" w:eastAsia="Calibri" w:hAnsi="Calibri" w:cs="Calibri"/>
                <w:color w:val="000000" w:themeColor="text1"/>
                <w:sz w:val="22"/>
                <w:szCs w:val="22"/>
              </w:rPr>
              <w:t xml:space="preserve"> tune  (</w:t>
            </w:r>
            <w:proofErr w:type="spellStart"/>
            <w:r w:rsidRPr="3FE28A37">
              <w:rPr>
                <w:rFonts w:ascii="Calibri" w:eastAsia="Calibri" w:hAnsi="Calibri" w:cs="Calibri"/>
                <w:color w:val="000000" w:themeColor="text1"/>
                <w:sz w:val="22"/>
                <w:szCs w:val="22"/>
              </w:rPr>
              <w:t>Thunnus</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thynnus</w:t>
            </w:r>
            <w:proofErr w:type="spellEnd"/>
            <w:r w:rsidRPr="3FE28A37">
              <w:rPr>
                <w:rFonts w:ascii="Calibri" w:eastAsia="Calibri" w:hAnsi="Calibri" w:cs="Calibri"/>
                <w:color w:val="000000" w:themeColor="text1"/>
                <w:sz w:val="22"/>
                <w:szCs w:val="22"/>
              </w:rPr>
              <w:t>)</w:t>
            </w:r>
          </w:p>
        </w:tc>
      </w:tr>
      <w:tr w:rsidR="009E55CF" w:rsidRPr="00A174B5" w14:paraId="2EF9061F"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486E326" w14:textId="1E8479A5" w:rsidR="3FE28A37" w:rsidRDefault="3FE28A37" w:rsidP="3FE28A37">
            <w:r w:rsidRPr="3FE28A37">
              <w:rPr>
                <w:rFonts w:ascii="Calibri" w:eastAsia="Calibri" w:hAnsi="Calibri" w:cs="Calibri"/>
                <w:b w:val="0"/>
                <w:bCs w:val="0"/>
                <w:color w:val="000000" w:themeColor="text1"/>
                <w:sz w:val="22"/>
                <w:szCs w:val="22"/>
              </w:rPr>
              <w:t>NN 18/2024</w:t>
            </w:r>
          </w:p>
        </w:tc>
        <w:tc>
          <w:tcPr>
            <w:tcW w:w="7440" w:type="dxa"/>
            <w:tcBorders>
              <w:right w:val="single" w:sz="12" w:space="0" w:color="A8D08D"/>
            </w:tcBorders>
            <w:vAlign w:val="center"/>
          </w:tcPr>
          <w:p w14:paraId="548C8A84" w14:textId="1F297F79"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očuvanju i održivoj uporabi biljnih genetskih izvora</w:t>
            </w:r>
          </w:p>
        </w:tc>
      </w:tr>
      <w:tr w:rsidR="009E55CF" w:rsidRPr="00A174B5" w14:paraId="3DABFD44"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7FA7F890" w14:textId="0807EBE1" w:rsidR="3FE28A37" w:rsidRDefault="3FE28A37" w:rsidP="3FE28A37">
            <w:r w:rsidRPr="3FE28A37">
              <w:rPr>
                <w:rFonts w:ascii="Calibri" w:eastAsia="Calibri" w:hAnsi="Calibri" w:cs="Calibri"/>
                <w:b w:val="0"/>
                <w:bCs w:val="0"/>
                <w:color w:val="000000" w:themeColor="text1"/>
                <w:sz w:val="22"/>
                <w:szCs w:val="22"/>
              </w:rPr>
              <w:t>NN 18/2024</w:t>
            </w:r>
          </w:p>
        </w:tc>
        <w:tc>
          <w:tcPr>
            <w:tcW w:w="7440" w:type="dxa"/>
            <w:tcBorders>
              <w:right w:val="single" w:sz="12" w:space="0" w:color="A8D08D"/>
            </w:tcBorders>
            <w:vAlign w:val="center"/>
          </w:tcPr>
          <w:p w14:paraId="7AFF7003" w14:textId="2B6EADAA"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provedbi intervencija za potporu ulaganjima u primarnu poljoprivrednu proizvodnju i preradu poljoprivrednih proizvoda iz Strateškog plana Zajedničke poljoprivredne politike Republike Hrvatske 2023. – 2027.</w:t>
            </w:r>
          </w:p>
        </w:tc>
      </w:tr>
      <w:tr w:rsidR="009E55CF" w:rsidRPr="00A174B5" w14:paraId="0E097FE5"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70977348" w14:textId="48672072" w:rsidR="3FE28A37" w:rsidRDefault="3FE28A37" w:rsidP="3FE28A37">
            <w:r w:rsidRPr="3FE28A37">
              <w:rPr>
                <w:rFonts w:ascii="Calibri" w:eastAsia="Calibri" w:hAnsi="Calibri" w:cs="Calibri"/>
                <w:b w:val="0"/>
                <w:bCs w:val="0"/>
                <w:color w:val="000000" w:themeColor="text1"/>
                <w:sz w:val="22"/>
                <w:szCs w:val="22"/>
              </w:rPr>
              <w:t>NN 19/2024</w:t>
            </w:r>
          </w:p>
        </w:tc>
        <w:tc>
          <w:tcPr>
            <w:tcW w:w="7440" w:type="dxa"/>
            <w:tcBorders>
              <w:right w:val="single" w:sz="12" w:space="0" w:color="A8D08D"/>
            </w:tcBorders>
            <w:vAlign w:val="center"/>
          </w:tcPr>
          <w:p w14:paraId="24763CF4" w14:textId="3CFA55B9"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 xml:space="preserve">Odluka o upisu ulovnih ribarskih plovila udičarskim alatima u Registar ICCAT-a  (ICCAT </w:t>
            </w:r>
            <w:proofErr w:type="spellStart"/>
            <w:r w:rsidRPr="3FE28A37">
              <w:rPr>
                <w:rFonts w:ascii="Calibri" w:eastAsia="Calibri" w:hAnsi="Calibri" w:cs="Calibri"/>
                <w:color w:val="000000" w:themeColor="text1"/>
                <w:sz w:val="22"/>
                <w:szCs w:val="22"/>
              </w:rPr>
              <w:t>Record</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of</w:t>
            </w:r>
            <w:proofErr w:type="spellEnd"/>
            <w:r w:rsidRPr="3FE28A37">
              <w:rPr>
                <w:rFonts w:ascii="Calibri" w:eastAsia="Calibri" w:hAnsi="Calibri" w:cs="Calibri"/>
                <w:color w:val="000000" w:themeColor="text1"/>
                <w:sz w:val="22"/>
                <w:szCs w:val="22"/>
              </w:rPr>
              <w:t xml:space="preserve"> BFT </w:t>
            </w:r>
            <w:proofErr w:type="spellStart"/>
            <w:r w:rsidRPr="3FE28A37">
              <w:rPr>
                <w:rFonts w:ascii="Calibri" w:eastAsia="Calibri" w:hAnsi="Calibri" w:cs="Calibri"/>
                <w:color w:val="000000" w:themeColor="text1"/>
                <w:sz w:val="22"/>
                <w:szCs w:val="22"/>
              </w:rPr>
              <w:t>Catching</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Vessels</w:t>
            </w:r>
            <w:proofErr w:type="spellEnd"/>
            <w:r w:rsidRPr="3FE28A37">
              <w:rPr>
                <w:rFonts w:ascii="Calibri" w:eastAsia="Calibri" w:hAnsi="Calibri" w:cs="Calibri"/>
                <w:color w:val="000000" w:themeColor="text1"/>
                <w:sz w:val="22"/>
                <w:szCs w:val="22"/>
              </w:rPr>
              <w:t>) u 2024. godini</w:t>
            </w:r>
          </w:p>
        </w:tc>
      </w:tr>
      <w:tr w:rsidR="009E55CF" w:rsidRPr="00A174B5" w14:paraId="60F3DD3D"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6E458F5" w14:textId="53305C1C" w:rsidR="3FE28A37" w:rsidRDefault="3FE28A37" w:rsidP="3FE28A37">
            <w:r w:rsidRPr="3FE28A37">
              <w:rPr>
                <w:rFonts w:ascii="Calibri" w:eastAsia="Calibri" w:hAnsi="Calibri" w:cs="Calibri"/>
                <w:b w:val="0"/>
                <w:bCs w:val="0"/>
                <w:color w:val="000000" w:themeColor="text1"/>
                <w:sz w:val="22"/>
                <w:szCs w:val="22"/>
              </w:rPr>
              <w:t>NN 20/2024</w:t>
            </w:r>
          </w:p>
        </w:tc>
        <w:tc>
          <w:tcPr>
            <w:tcW w:w="7440" w:type="dxa"/>
            <w:tcBorders>
              <w:right w:val="single" w:sz="12" w:space="0" w:color="A8D08D"/>
            </w:tcBorders>
            <w:vAlign w:val="center"/>
          </w:tcPr>
          <w:p w14:paraId="01AF7247" w14:textId="7C9A83F4"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izmjeni Pravilnika o nacionalnom sustavu kvalitete poljoprivrednih i prehrambenih proizvoda »Dokazana kvaliteta«</w:t>
            </w:r>
          </w:p>
        </w:tc>
      </w:tr>
      <w:tr w:rsidR="009E55CF" w:rsidRPr="00A174B5" w14:paraId="7086BF05"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B9DF14E" w14:textId="5F2547E2" w:rsidR="3FE28A37" w:rsidRDefault="3FE28A37" w:rsidP="3FE28A37">
            <w:r w:rsidRPr="3FE28A37">
              <w:rPr>
                <w:rFonts w:ascii="Calibri" w:eastAsia="Calibri" w:hAnsi="Calibri" w:cs="Calibri"/>
                <w:b w:val="0"/>
                <w:bCs w:val="0"/>
                <w:color w:val="000000" w:themeColor="text1"/>
                <w:sz w:val="22"/>
                <w:szCs w:val="22"/>
              </w:rPr>
              <w:t>NN 21/2024</w:t>
            </w:r>
          </w:p>
        </w:tc>
        <w:tc>
          <w:tcPr>
            <w:tcW w:w="7440" w:type="dxa"/>
            <w:tcBorders>
              <w:right w:val="single" w:sz="12" w:space="0" w:color="A8D08D"/>
            </w:tcBorders>
            <w:vAlign w:val="center"/>
          </w:tcPr>
          <w:p w14:paraId="4A893117" w14:textId="038AD0C5"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izmjenama i dopunama Pravilnika o provedbi Programa državne potpore proizvođačima svinja većih </w:t>
            </w:r>
            <w:proofErr w:type="spellStart"/>
            <w:r w:rsidRPr="3FE28A37">
              <w:rPr>
                <w:rFonts w:ascii="Calibri" w:eastAsia="Calibri" w:hAnsi="Calibri" w:cs="Calibri"/>
                <w:color w:val="000000" w:themeColor="text1"/>
                <w:sz w:val="22"/>
                <w:szCs w:val="22"/>
              </w:rPr>
              <w:t>klaoničkih</w:t>
            </w:r>
            <w:proofErr w:type="spellEnd"/>
            <w:r w:rsidRPr="3FE28A37">
              <w:rPr>
                <w:rFonts w:ascii="Calibri" w:eastAsia="Calibri" w:hAnsi="Calibri" w:cs="Calibri"/>
                <w:color w:val="000000" w:themeColor="text1"/>
                <w:sz w:val="22"/>
                <w:szCs w:val="22"/>
              </w:rPr>
              <w:t xml:space="preserve"> težina zbog otežanih uvjeta poslovanja uzrokovanih mjerama za suzbijanje afričke svinjske kuge</w:t>
            </w:r>
          </w:p>
        </w:tc>
      </w:tr>
      <w:tr w:rsidR="009E55CF" w:rsidRPr="00A174B5" w14:paraId="43202F65"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1C1DE06A" w14:textId="66DAA506" w:rsidR="3FE28A37" w:rsidRDefault="3FE28A37" w:rsidP="3FE28A37">
            <w:r w:rsidRPr="3FE28A37">
              <w:rPr>
                <w:rFonts w:ascii="Calibri" w:eastAsia="Calibri" w:hAnsi="Calibri" w:cs="Calibri"/>
                <w:b w:val="0"/>
                <w:bCs w:val="0"/>
                <w:color w:val="000000" w:themeColor="text1"/>
                <w:sz w:val="22"/>
                <w:szCs w:val="22"/>
              </w:rPr>
              <w:lastRenderedPageBreak/>
              <w:t>NN 23/2024</w:t>
            </w:r>
          </w:p>
        </w:tc>
        <w:tc>
          <w:tcPr>
            <w:tcW w:w="7440" w:type="dxa"/>
            <w:tcBorders>
              <w:right w:val="single" w:sz="12" w:space="0" w:color="A8D08D"/>
            </w:tcBorders>
            <w:vAlign w:val="center"/>
          </w:tcPr>
          <w:p w14:paraId="4BD67F06" w14:textId="3F2E736F"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provođenju javnog natječaja za prodaju poljoprivrednog zemljišta u vlasništvu Republike Hrvatske</w:t>
            </w:r>
          </w:p>
        </w:tc>
      </w:tr>
      <w:tr w:rsidR="009E55CF" w:rsidRPr="00A174B5" w14:paraId="223F2EBF"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85E763C" w14:textId="6F44B083" w:rsidR="3FE28A37" w:rsidRDefault="3FE28A37" w:rsidP="3FE28A37">
            <w:r w:rsidRPr="3FE28A37">
              <w:rPr>
                <w:rFonts w:ascii="Calibri" w:eastAsia="Calibri" w:hAnsi="Calibri" w:cs="Calibri"/>
                <w:b w:val="0"/>
                <w:bCs w:val="0"/>
                <w:color w:val="000000" w:themeColor="text1"/>
                <w:sz w:val="22"/>
                <w:szCs w:val="22"/>
              </w:rPr>
              <w:t>NN 25/2024</w:t>
            </w:r>
          </w:p>
        </w:tc>
        <w:tc>
          <w:tcPr>
            <w:tcW w:w="7440" w:type="dxa"/>
            <w:tcBorders>
              <w:right w:val="single" w:sz="12" w:space="0" w:color="A8D08D"/>
            </w:tcBorders>
            <w:vAlign w:val="center"/>
          </w:tcPr>
          <w:p w14:paraId="63E2291E" w14:textId="4CB5A2CF"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Programa potpore za izostanak prihoda od svinjogojske proizvodnje zbog mjera suzbijanja afričke svinjske kuge</w:t>
            </w:r>
          </w:p>
        </w:tc>
      </w:tr>
      <w:tr w:rsidR="009E55CF" w:rsidRPr="00A174B5" w14:paraId="562926BC"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EF51F52" w14:textId="0548F564" w:rsidR="3FE28A37" w:rsidRDefault="3FE28A37" w:rsidP="3FE28A37">
            <w:r w:rsidRPr="3FE28A37">
              <w:rPr>
                <w:rFonts w:ascii="Calibri" w:eastAsia="Calibri" w:hAnsi="Calibri" w:cs="Calibri"/>
                <w:b w:val="0"/>
                <w:bCs w:val="0"/>
                <w:color w:val="000000" w:themeColor="text1"/>
                <w:sz w:val="22"/>
                <w:szCs w:val="22"/>
              </w:rPr>
              <w:t>NN 25/2024</w:t>
            </w:r>
          </w:p>
        </w:tc>
        <w:tc>
          <w:tcPr>
            <w:tcW w:w="7440" w:type="dxa"/>
            <w:tcBorders>
              <w:right w:val="single" w:sz="12" w:space="0" w:color="A8D08D"/>
            </w:tcBorders>
            <w:vAlign w:val="center"/>
          </w:tcPr>
          <w:p w14:paraId="7DDE3F56" w14:textId="238A2816"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izmjenama i dopuni Pravilnika o ribolovnim mogućnostima u gospodarskom ribolovu na moru okružujućom mrežom </w:t>
            </w:r>
            <w:proofErr w:type="spellStart"/>
            <w:r w:rsidRPr="3FE28A37">
              <w:rPr>
                <w:rFonts w:ascii="Calibri" w:eastAsia="Calibri" w:hAnsi="Calibri" w:cs="Calibri"/>
                <w:color w:val="000000" w:themeColor="text1"/>
                <w:sz w:val="22"/>
                <w:szCs w:val="22"/>
              </w:rPr>
              <w:t>plivaricom</w:t>
            </w:r>
            <w:proofErr w:type="spellEnd"/>
            <w:r w:rsidRPr="3FE28A37">
              <w:rPr>
                <w:rFonts w:ascii="Calibri" w:eastAsia="Calibri" w:hAnsi="Calibri" w:cs="Calibri"/>
                <w:color w:val="000000" w:themeColor="text1"/>
                <w:sz w:val="22"/>
                <w:szCs w:val="22"/>
              </w:rPr>
              <w:t xml:space="preserve"> – </w:t>
            </w:r>
            <w:proofErr w:type="spellStart"/>
            <w:r w:rsidRPr="3FE28A37">
              <w:rPr>
                <w:rFonts w:ascii="Calibri" w:eastAsia="Calibri" w:hAnsi="Calibri" w:cs="Calibri"/>
                <w:color w:val="000000" w:themeColor="text1"/>
                <w:sz w:val="22"/>
                <w:szCs w:val="22"/>
              </w:rPr>
              <w:t>srdelarom</w:t>
            </w:r>
            <w:proofErr w:type="spellEnd"/>
          </w:p>
        </w:tc>
      </w:tr>
      <w:tr w:rsidR="009E55CF" w:rsidRPr="00A174B5" w14:paraId="7EE570EE"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1502F865" w14:textId="4F397EFF" w:rsidR="3FE28A37" w:rsidRDefault="3FE28A37" w:rsidP="3FE28A37">
            <w:r w:rsidRPr="3FE28A37">
              <w:rPr>
                <w:rFonts w:ascii="Calibri" w:eastAsia="Calibri" w:hAnsi="Calibri" w:cs="Calibri"/>
                <w:b w:val="0"/>
                <w:bCs w:val="0"/>
                <w:color w:val="000000" w:themeColor="text1"/>
                <w:sz w:val="22"/>
                <w:szCs w:val="22"/>
              </w:rPr>
              <w:t>NN 26/2024</w:t>
            </w:r>
          </w:p>
        </w:tc>
        <w:tc>
          <w:tcPr>
            <w:tcW w:w="7440" w:type="dxa"/>
            <w:tcBorders>
              <w:right w:val="single" w:sz="12" w:space="0" w:color="A8D08D"/>
            </w:tcBorders>
            <w:vAlign w:val="center"/>
          </w:tcPr>
          <w:p w14:paraId="18F56054" w14:textId="57E84643"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provedbi izravne potpore poljoprivredi i IAKS mjera ruralnog razvoja za 2024. godinu</w:t>
            </w:r>
          </w:p>
        </w:tc>
      </w:tr>
      <w:tr w:rsidR="009E55CF" w:rsidRPr="00A174B5" w14:paraId="71CDBEDD"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79B3E7DE" w14:textId="4709DCAF" w:rsidR="3FE28A37" w:rsidRDefault="3FE28A37" w:rsidP="3FE28A37">
            <w:r w:rsidRPr="3FE28A37">
              <w:rPr>
                <w:rFonts w:ascii="Calibri" w:eastAsia="Calibri" w:hAnsi="Calibri" w:cs="Calibri"/>
                <w:b w:val="0"/>
                <w:bCs w:val="0"/>
                <w:color w:val="000000" w:themeColor="text1"/>
                <w:sz w:val="22"/>
                <w:szCs w:val="22"/>
              </w:rPr>
              <w:t>NN 27/2024</w:t>
            </w:r>
          </w:p>
        </w:tc>
        <w:tc>
          <w:tcPr>
            <w:tcW w:w="7440" w:type="dxa"/>
            <w:tcBorders>
              <w:right w:val="single" w:sz="12" w:space="0" w:color="A8D08D"/>
            </w:tcBorders>
            <w:vAlign w:val="center"/>
          </w:tcPr>
          <w:p w14:paraId="1288F6C5" w14:textId="12A77E6A"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Zakon o izmjenama i dopunama Zakona o materijalima i predmetima koji dolaze u neposredan dodir s hranom</w:t>
            </w:r>
          </w:p>
        </w:tc>
      </w:tr>
      <w:tr w:rsidR="009E55CF" w:rsidRPr="00A174B5" w14:paraId="5DADFA37"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4702149" w14:textId="4A9FBCE8" w:rsidR="3FE28A37" w:rsidRDefault="3FE28A37" w:rsidP="3FE28A37">
            <w:r w:rsidRPr="3FE28A37">
              <w:rPr>
                <w:rFonts w:ascii="Calibri" w:eastAsia="Calibri" w:hAnsi="Calibri" w:cs="Calibri"/>
                <w:b w:val="0"/>
                <w:bCs w:val="0"/>
                <w:color w:val="000000" w:themeColor="text1"/>
                <w:sz w:val="22"/>
                <w:szCs w:val="22"/>
              </w:rPr>
              <w:t>NN 27/2024</w:t>
            </w:r>
          </w:p>
        </w:tc>
        <w:tc>
          <w:tcPr>
            <w:tcW w:w="7440" w:type="dxa"/>
            <w:tcBorders>
              <w:right w:val="single" w:sz="12" w:space="0" w:color="A8D08D"/>
            </w:tcBorders>
            <w:vAlign w:val="center"/>
          </w:tcPr>
          <w:p w14:paraId="6C4D4E7B" w14:textId="19A46C59"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Zakon o izmjenama i dopunama Zakona o zabrani nepoštenih trgovačkih praksi u lancu opskrbe hranom</w:t>
            </w:r>
          </w:p>
        </w:tc>
      </w:tr>
      <w:tr w:rsidR="009E55CF" w:rsidRPr="00A174B5" w14:paraId="6930DEE0"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AAC8A56" w14:textId="0B07C11B" w:rsidR="3FE28A37" w:rsidRDefault="3FE28A37" w:rsidP="3FE28A37">
            <w:r w:rsidRPr="3FE28A37">
              <w:rPr>
                <w:rFonts w:ascii="Calibri" w:eastAsia="Calibri" w:hAnsi="Calibri" w:cs="Calibri"/>
                <w:b w:val="0"/>
                <w:bCs w:val="0"/>
                <w:color w:val="000000" w:themeColor="text1"/>
                <w:sz w:val="22"/>
                <w:szCs w:val="22"/>
              </w:rPr>
              <w:t>NN 27/2024</w:t>
            </w:r>
          </w:p>
        </w:tc>
        <w:tc>
          <w:tcPr>
            <w:tcW w:w="7440" w:type="dxa"/>
            <w:tcBorders>
              <w:right w:val="single" w:sz="12" w:space="0" w:color="A8D08D"/>
            </w:tcBorders>
            <w:vAlign w:val="center"/>
          </w:tcPr>
          <w:p w14:paraId="58D6C370" w14:textId="131BFC91"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dopunama Pravilnika o uvjetima i načinu lova</w:t>
            </w:r>
          </w:p>
        </w:tc>
      </w:tr>
      <w:tr w:rsidR="009E55CF" w:rsidRPr="00A174B5" w14:paraId="5FBF4915"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22B959DD" w14:textId="6B5EE95B" w:rsidR="3FE28A37" w:rsidRDefault="3FE28A37" w:rsidP="3FE28A37">
            <w:r w:rsidRPr="3FE28A37">
              <w:rPr>
                <w:rFonts w:ascii="Calibri" w:eastAsia="Calibri" w:hAnsi="Calibri" w:cs="Calibri"/>
                <w:b w:val="0"/>
                <w:bCs w:val="0"/>
                <w:color w:val="000000" w:themeColor="text1"/>
                <w:sz w:val="22"/>
                <w:szCs w:val="22"/>
              </w:rPr>
              <w:t>NN 27/2024</w:t>
            </w:r>
          </w:p>
        </w:tc>
        <w:tc>
          <w:tcPr>
            <w:tcW w:w="7440" w:type="dxa"/>
            <w:tcBorders>
              <w:right w:val="single" w:sz="12" w:space="0" w:color="A8D08D"/>
            </w:tcBorders>
            <w:vAlign w:val="center"/>
          </w:tcPr>
          <w:p w14:paraId="1DAE0961" w14:textId="6EB0ADDE"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izmjeni i dopuni Pravilnika o sokolarstvu</w:t>
            </w:r>
          </w:p>
        </w:tc>
      </w:tr>
      <w:tr w:rsidR="009E55CF" w:rsidRPr="00A174B5" w14:paraId="36748B21"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C962694" w14:textId="4CAF183B" w:rsidR="3FE28A37" w:rsidRDefault="3FE28A37" w:rsidP="3FE28A37">
            <w:r w:rsidRPr="3FE28A37">
              <w:rPr>
                <w:rFonts w:ascii="Calibri" w:eastAsia="Calibri" w:hAnsi="Calibri" w:cs="Calibri"/>
                <w:b w:val="0"/>
                <w:bCs w:val="0"/>
                <w:color w:val="000000" w:themeColor="text1"/>
                <w:sz w:val="22"/>
                <w:szCs w:val="22"/>
              </w:rPr>
              <w:t>NN 28/2024</w:t>
            </w:r>
          </w:p>
        </w:tc>
        <w:tc>
          <w:tcPr>
            <w:tcW w:w="7440" w:type="dxa"/>
            <w:tcBorders>
              <w:right w:val="single" w:sz="12" w:space="0" w:color="A8D08D"/>
            </w:tcBorders>
            <w:vAlign w:val="center"/>
          </w:tcPr>
          <w:p w14:paraId="5F62DEFB" w14:textId="29183820"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naknadama i troškovima za usluge i postupke koje provodi Hrvatska agencija za poljoprivredu i hranu – Centar za sjemenarstvo i rasadničarstvo</w:t>
            </w:r>
          </w:p>
        </w:tc>
      </w:tr>
      <w:tr w:rsidR="009E55CF" w:rsidRPr="00A174B5" w14:paraId="42A7E070"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73D5D9B1" w14:textId="7C8AF752" w:rsidR="3FE28A37" w:rsidRDefault="3FE28A37" w:rsidP="3FE28A37">
            <w:r w:rsidRPr="3FE28A37">
              <w:rPr>
                <w:rFonts w:ascii="Calibri" w:eastAsia="Calibri" w:hAnsi="Calibri" w:cs="Calibri"/>
                <w:b w:val="0"/>
                <w:bCs w:val="0"/>
                <w:color w:val="000000" w:themeColor="text1"/>
                <w:sz w:val="22"/>
                <w:szCs w:val="22"/>
              </w:rPr>
              <w:t>NN 28/2024</w:t>
            </w:r>
          </w:p>
        </w:tc>
        <w:tc>
          <w:tcPr>
            <w:tcW w:w="7440" w:type="dxa"/>
            <w:tcBorders>
              <w:right w:val="single" w:sz="12" w:space="0" w:color="A8D08D"/>
            </w:tcBorders>
            <w:vAlign w:val="center"/>
          </w:tcPr>
          <w:p w14:paraId="55FDD299" w14:textId="0D705651"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 xml:space="preserve">Odluka o izmjeni Odluke o ribarskim plovilima autoriziranima za rad u </w:t>
            </w:r>
            <w:proofErr w:type="spellStart"/>
            <w:r w:rsidRPr="3FE28A37">
              <w:rPr>
                <w:rFonts w:ascii="Calibri" w:eastAsia="Calibri" w:hAnsi="Calibri" w:cs="Calibri"/>
                <w:color w:val="000000" w:themeColor="text1"/>
                <w:sz w:val="22"/>
                <w:szCs w:val="22"/>
              </w:rPr>
              <w:t>Jabučkom</w:t>
            </w:r>
            <w:proofErr w:type="spellEnd"/>
            <w:r w:rsidRPr="3FE28A37">
              <w:rPr>
                <w:rFonts w:ascii="Calibri" w:eastAsia="Calibri" w:hAnsi="Calibri" w:cs="Calibri"/>
                <w:color w:val="000000" w:themeColor="text1"/>
                <w:sz w:val="22"/>
                <w:szCs w:val="22"/>
              </w:rPr>
              <w:t xml:space="preserve"> džepu za razdoblje 2022. – 2026. godine</w:t>
            </w:r>
          </w:p>
        </w:tc>
      </w:tr>
      <w:tr w:rsidR="009E55CF" w:rsidRPr="00A174B5" w14:paraId="67196260"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1ECA0A42" w14:textId="26E8B6DD" w:rsidR="3FE28A37" w:rsidRDefault="3FE28A37" w:rsidP="3FE28A37">
            <w:r w:rsidRPr="3FE28A37">
              <w:rPr>
                <w:rFonts w:ascii="Calibri" w:eastAsia="Calibri" w:hAnsi="Calibri" w:cs="Calibri"/>
                <w:b w:val="0"/>
                <w:bCs w:val="0"/>
                <w:color w:val="000000" w:themeColor="text1"/>
                <w:sz w:val="22"/>
                <w:szCs w:val="22"/>
              </w:rPr>
              <w:t>NN 30/2024</w:t>
            </w:r>
          </w:p>
        </w:tc>
        <w:tc>
          <w:tcPr>
            <w:tcW w:w="7440" w:type="dxa"/>
            <w:tcBorders>
              <w:right w:val="single" w:sz="12" w:space="0" w:color="A8D08D"/>
            </w:tcBorders>
            <w:vAlign w:val="center"/>
          </w:tcPr>
          <w:p w14:paraId="25237478" w14:textId="6FC9368F"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provedbi Programa sufinanciranja rada regionalnih organizacija vinara i vinogradara za razdoblje od 2024. do 2026. godine</w:t>
            </w:r>
          </w:p>
        </w:tc>
      </w:tr>
      <w:tr w:rsidR="009E55CF" w:rsidRPr="00A174B5" w14:paraId="02374105"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AA805BD" w14:textId="4D6716E2" w:rsidR="3FE28A37" w:rsidRDefault="3FE28A37" w:rsidP="3FE28A37">
            <w:r w:rsidRPr="3FE28A37">
              <w:rPr>
                <w:rFonts w:ascii="Calibri" w:eastAsia="Calibri" w:hAnsi="Calibri" w:cs="Calibri"/>
                <w:b w:val="0"/>
                <w:bCs w:val="0"/>
                <w:color w:val="000000" w:themeColor="text1"/>
                <w:sz w:val="22"/>
                <w:szCs w:val="22"/>
              </w:rPr>
              <w:t>NN 30/2024</w:t>
            </w:r>
          </w:p>
        </w:tc>
        <w:tc>
          <w:tcPr>
            <w:tcW w:w="7440" w:type="dxa"/>
            <w:tcBorders>
              <w:right w:val="single" w:sz="12" w:space="0" w:color="A8D08D"/>
            </w:tcBorders>
            <w:vAlign w:val="center"/>
          </w:tcPr>
          <w:p w14:paraId="40839C0A" w14:textId="14B0E3E7"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Programa potpore za unaprjeđenje uzgoja izvornih pasmina peradi za razdoblje od 2024. do 2026. godine</w:t>
            </w:r>
          </w:p>
        </w:tc>
      </w:tr>
      <w:tr w:rsidR="009E55CF" w:rsidRPr="00A174B5" w14:paraId="69C6F9FB"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5CCD1714" w14:textId="3AEA3CD6" w:rsidR="3FE28A37" w:rsidRDefault="3FE28A37" w:rsidP="3FE28A37">
            <w:r w:rsidRPr="3FE28A37">
              <w:rPr>
                <w:rFonts w:ascii="Calibri" w:eastAsia="Calibri" w:hAnsi="Calibri" w:cs="Calibri"/>
                <w:b w:val="0"/>
                <w:bCs w:val="0"/>
                <w:color w:val="000000" w:themeColor="text1"/>
                <w:sz w:val="22"/>
                <w:szCs w:val="22"/>
              </w:rPr>
              <w:t>NN 30/2024</w:t>
            </w:r>
          </w:p>
        </w:tc>
        <w:tc>
          <w:tcPr>
            <w:tcW w:w="7440" w:type="dxa"/>
            <w:tcBorders>
              <w:right w:val="single" w:sz="12" w:space="0" w:color="A8D08D"/>
            </w:tcBorders>
            <w:vAlign w:val="center"/>
          </w:tcPr>
          <w:p w14:paraId="14A3D549" w14:textId="4E45A2E1"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Pravilnika o ribolovnim mogućnostima i ribolovu igluna (</w:t>
            </w:r>
            <w:proofErr w:type="spellStart"/>
            <w:r w:rsidRPr="3FE28A37">
              <w:rPr>
                <w:rFonts w:ascii="Calibri" w:eastAsia="Calibri" w:hAnsi="Calibri" w:cs="Calibri"/>
                <w:color w:val="000000" w:themeColor="text1"/>
                <w:sz w:val="22"/>
                <w:szCs w:val="22"/>
              </w:rPr>
              <w:t>Xiphias</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gladius</w:t>
            </w:r>
            <w:proofErr w:type="spellEnd"/>
            <w:r w:rsidRPr="3FE28A37">
              <w:rPr>
                <w:rFonts w:ascii="Calibri" w:eastAsia="Calibri" w:hAnsi="Calibri" w:cs="Calibri"/>
                <w:color w:val="000000" w:themeColor="text1"/>
                <w:sz w:val="22"/>
                <w:szCs w:val="22"/>
              </w:rPr>
              <w:t>)</w:t>
            </w:r>
          </w:p>
        </w:tc>
      </w:tr>
      <w:tr w:rsidR="009E55CF" w:rsidRPr="00A174B5" w14:paraId="52EE9AA8"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28EBF5C9" w14:textId="304BF7A0" w:rsidR="3FE28A37" w:rsidRDefault="3FE28A37" w:rsidP="3FE28A37">
            <w:r w:rsidRPr="3FE28A37">
              <w:rPr>
                <w:rFonts w:ascii="Calibri" w:eastAsia="Calibri" w:hAnsi="Calibri" w:cs="Calibri"/>
                <w:b w:val="0"/>
                <w:bCs w:val="0"/>
                <w:color w:val="000000" w:themeColor="text1"/>
                <w:sz w:val="22"/>
                <w:szCs w:val="22"/>
              </w:rPr>
              <w:t>NN 30/2024</w:t>
            </w:r>
          </w:p>
        </w:tc>
        <w:tc>
          <w:tcPr>
            <w:tcW w:w="7440" w:type="dxa"/>
            <w:tcBorders>
              <w:right w:val="single" w:sz="12" w:space="0" w:color="A8D08D"/>
            </w:tcBorders>
            <w:vAlign w:val="center"/>
          </w:tcPr>
          <w:p w14:paraId="5DBA02F2" w14:textId="6E9FF76F"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izmjenama i dopunama Pravilnika o ribolovu </w:t>
            </w:r>
            <w:proofErr w:type="spellStart"/>
            <w:r w:rsidRPr="3FE28A37">
              <w:rPr>
                <w:rFonts w:ascii="Calibri" w:eastAsia="Calibri" w:hAnsi="Calibri" w:cs="Calibri"/>
                <w:color w:val="000000" w:themeColor="text1"/>
                <w:sz w:val="22"/>
                <w:szCs w:val="22"/>
              </w:rPr>
              <w:t>plavoperajne</w:t>
            </w:r>
            <w:proofErr w:type="spellEnd"/>
            <w:r w:rsidRPr="3FE28A37">
              <w:rPr>
                <w:rFonts w:ascii="Calibri" w:eastAsia="Calibri" w:hAnsi="Calibri" w:cs="Calibri"/>
                <w:color w:val="000000" w:themeColor="text1"/>
                <w:sz w:val="22"/>
                <w:szCs w:val="22"/>
              </w:rPr>
              <w:t xml:space="preserve"> tune (</w:t>
            </w:r>
            <w:proofErr w:type="spellStart"/>
            <w:r w:rsidRPr="3FE28A37">
              <w:rPr>
                <w:rFonts w:ascii="Calibri" w:eastAsia="Calibri" w:hAnsi="Calibri" w:cs="Calibri"/>
                <w:color w:val="000000" w:themeColor="text1"/>
                <w:sz w:val="22"/>
                <w:szCs w:val="22"/>
              </w:rPr>
              <w:t>Thunnus</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thynnus</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plivaricom</w:t>
            </w:r>
            <w:proofErr w:type="spellEnd"/>
            <w:r w:rsidRPr="3FE28A37">
              <w:rPr>
                <w:rFonts w:ascii="Calibri" w:eastAsia="Calibri" w:hAnsi="Calibri" w:cs="Calibri"/>
                <w:color w:val="000000" w:themeColor="text1"/>
                <w:sz w:val="22"/>
                <w:szCs w:val="22"/>
              </w:rPr>
              <w:t xml:space="preserve"> tunolovkom te uvjetima i kriterijima za ostvarivanje prava na dodjelu individualne </w:t>
            </w:r>
            <w:proofErr w:type="spellStart"/>
            <w:r w:rsidRPr="3FE28A37">
              <w:rPr>
                <w:rFonts w:ascii="Calibri" w:eastAsia="Calibri" w:hAnsi="Calibri" w:cs="Calibri"/>
                <w:color w:val="000000" w:themeColor="text1"/>
                <w:sz w:val="22"/>
                <w:szCs w:val="22"/>
              </w:rPr>
              <w:t>plivaričarske</w:t>
            </w:r>
            <w:proofErr w:type="spellEnd"/>
            <w:r w:rsidRPr="3FE28A37">
              <w:rPr>
                <w:rFonts w:ascii="Calibri" w:eastAsia="Calibri" w:hAnsi="Calibri" w:cs="Calibri"/>
                <w:color w:val="000000" w:themeColor="text1"/>
                <w:sz w:val="22"/>
                <w:szCs w:val="22"/>
              </w:rPr>
              <w:t xml:space="preserve"> kvote</w:t>
            </w:r>
          </w:p>
        </w:tc>
      </w:tr>
      <w:tr w:rsidR="009E55CF" w:rsidRPr="00A174B5" w14:paraId="5D62753A"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053F392" w14:textId="7C63A5BA" w:rsidR="3FE28A37" w:rsidRDefault="3FE28A37" w:rsidP="3FE28A37">
            <w:r w:rsidRPr="3FE28A37">
              <w:rPr>
                <w:rFonts w:ascii="Calibri" w:eastAsia="Calibri" w:hAnsi="Calibri" w:cs="Calibri"/>
                <w:b w:val="0"/>
                <w:bCs w:val="0"/>
                <w:color w:val="000000" w:themeColor="text1"/>
                <w:sz w:val="22"/>
                <w:szCs w:val="22"/>
              </w:rPr>
              <w:t>NN 32/2024</w:t>
            </w:r>
          </w:p>
        </w:tc>
        <w:tc>
          <w:tcPr>
            <w:tcW w:w="7440" w:type="dxa"/>
            <w:tcBorders>
              <w:right w:val="single" w:sz="12" w:space="0" w:color="A8D08D"/>
            </w:tcBorders>
            <w:vAlign w:val="center"/>
          </w:tcPr>
          <w:p w14:paraId="42F3A14C" w14:textId="6E122701"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provedbi intervencije 76.01. »Osiguranje poljoprivredne proizvodnje« iz Strateškog plana Zajedničke poljoprivredne politike Republike Hrvatske 2023. – 2027.</w:t>
            </w:r>
          </w:p>
        </w:tc>
      </w:tr>
      <w:tr w:rsidR="009E55CF" w:rsidRPr="00A174B5" w14:paraId="2806EE1B"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D41D5FA" w14:textId="00BD0EED" w:rsidR="3FE28A37" w:rsidRDefault="3FE28A37" w:rsidP="3FE28A37">
            <w:r w:rsidRPr="3FE28A37">
              <w:rPr>
                <w:rFonts w:ascii="Calibri" w:eastAsia="Calibri" w:hAnsi="Calibri" w:cs="Calibri"/>
                <w:b w:val="0"/>
                <w:bCs w:val="0"/>
                <w:color w:val="000000" w:themeColor="text1"/>
                <w:sz w:val="22"/>
                <w:szCs w:val="22"/>
              </w:rPr>
              <w:t>NN 33/2024</w:t>
            </w:r>
          </w:p>
        </w:tc>
        <w:tc>
          <w:tcPr>
            <w:tcW w:w="7440" w:type="dxa"/>
            <w:tcBorders>
              <w:right w:val="single" w:sz="12" w:space="0" w:color="A8D08D"/>
            </w:tcBorders>
            <w:vAlign w:val="center"/>
          </w:tcPr>
          <w:p w14:paraId="211806FF" w14:textId="533FB761"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ovlašćivanju službenih i nacionalnih referentnih laboratorija za obavljanje laboratorijskih analiza, ispitivanja i dijagnosticiranja na uzorcima koji se uzimaju tijekom službenih kontrola i drugih službenih aktivnosti</w:t>
            </w:r>
          </w:p>
        </w:tc>
      </w:tr>
      <w:tr w:rsidR="009E55CF" w:rsidRPr="00A174B5" w14:paraId="7B58D871"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1B36E6A" w14:textId="2012F40F" w:rsidR="3FE28A37" w:rsidRDefault="3FE28A37" w:rsidP="3FE28A37">
            <w:r w:rsidRPr="3FE28A37">
              <w:rPr>
                <w:rFonts w:ascii="Calibri" w:eastAsia="Calibri" w:hAnsi="Calibri" w:cs="Calibri"/>
                <w:b w:val="0"/>
                <w:bCs w:val="0"/>
                <w:color w:val="000000" w:themeColor="text1"/>
                <w:sz w:val="22"/>
                <w:szCs w:val="22"/>
              </w:rPr>
              <w:t>NN 33/2024</w:t>
            </w:r>
          </w:p>
        </w:tc>
        <w:tc>
          <w:tcPr>
            <w:tcW w:w="7440" w:type="dxa"/>
            <w:tcBorders>
              <w:right w:val="single" w:sz="12" w:space="0" w:color="A8D08D"/>
            </w:tcBorders>
            <w:vAlign w:val="center"/>
          </w:tcPr>
          <w:p w14:paraId="70640221" w14:textId="10A61108"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provedbi intervencije 77.03. Potpora za EIP operativne skupine iz Strateškog plana Zajedničke poljoprivredne politike Republike Hrvatske 2023.  - 2027.</w:t>
            </w:r>
          </w:p>
        </w:tc>
      </w:tr>
      <w:tr w:rsidR="009E55CF" w:rsidRPr="00A174B5" w14:paraId="2E87881E"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282D19A6" w14:textId="6BD442E1" w:rsidR="3FE28A37" w:rsidRDefault="3FE28A37" w:rsidP="3FE28A37">
            <w:r w:rsidRPr="3FE28A37">
              <w:rPr>
                <w:rFonts w:ascii="Calibri" w:eastAsia="Calibri" w:hAnsi="Calibri" w:cs="Calibri"/>
                <w:b w:val="0"/>
                <w:bCs w:val="0"/>
                <w:color w:val="000000" w:themeColor="text1"/>
                <w:sz w:val="22"/>
                <w:szCs w:val="22"/>
              </w:rPr>
              <w:t>NN 35/2024</w:t>
            </w:r>
          </w:p>
        </w:tc>
        <w:tc>
          <w:tcPr>
            <w:tcW w:w="7440" w:type="dxa"/>
            <w:tcBorders>
              <w:right w:val="single" w:sz="12" w:space="0" w:color="A8D08D"/>
            </w:tcBorders>
            <w:vAlign w:val="center"/>
          </w:tcPr>
          <w:p w14:paraId="7C0A3428" w14:textId="1AA779AB"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Programa potpore za unaprjeđenje uzgoja ovaca i koza za razdoblje od 2024. do 2026. godine</w:t>
            </w:r>
          </w:p>
        </w:tc>
      </w:tr>
      <w:tr w:rsidR="009E55CF" w:rsidRPr="00A174B5" w14:paraId="5FD9F600"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AC18B7E" w14:textId="7E4D5517" w:rsidR="3FE28A37" w:rsidRDefault="3FE28A37" w:rsidP="3FE28A37">
            <w:r w:rsidRPr="3FE28A37">
              <w:rPr>
                <w:rFonts w:ascii="Calibri" w:eastAsia="Calibri" w:hAnsi="Calibri" w:cs="Calibri"/>
                <w:b w:val="0"/>
                <w:bCs w:val="0"/>
                <w:color w:val="000000" w:themeColor="text1"/>
                <w:sz w:val="22"/>
                <w:szCs w:val="22"/>
              </w:rPr>
              <w:t>NN 35/2024</w:t>
            </w:r>
          </w:p>
        </w:tc>
        <w:tc>
          <w:tcPr>
            <w:tcW w:w="7440" w:type="dxa"/>
            <w:tcBorders>
              <w:right w:val="single" w:sz="12" w:space="0" w:color="A8D08D"/>
            </w:tcBorders>
            <w:vAlign w:val="center"/>
          </w:tcPr>
          <w:p w14:paraId="543E5CCE" w14:textId="074791DE"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provedbi intervencije 70.05. Potpora za očuvanje, održivo korištenje i razvoj genetskih izvora u poljoprivredi iz Strateškog plana Zajedničke poljoprivredne politike Republike Hrvatske 2023. – 2027.</w:t>
            </w:r>
          </w:p>
        </w:tc>
      </w:tr>
      <w:tr w:rsidR="009E55CF" w:rsidRPr="00A174B5" w14:paraId="28FFA567"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0C78593" w14:textId="3ED616F3" w:rsidR="3FE28A37" w:rsidRDefault="3FE28A37" w:rsidP="3FE28A37">
            <w:r w:rsidRPr="3FE28A37">
              <w:rPr>
                <w:rFonts w:ascii="Calibri" w:eastAsia="Calibri" w:hAnsi="Calibri" w:cs="Calibri"/>
                <w:b w:val="0"/>
                <w:bCs w:val="0"/>
                <w:color w:val="000000" w:themeColor="text1"/>
                <w:sz w:val="22"/>
                <w:szCs w:val="22"/>
              </w:rPr>
              <w:t>NN 36/2024</w:t>
            </w:r>
          </w:p>
        </w:tc>
        <w:tc>
          <w:tcPr>
            <w:tcW w:w="7440" w:type="dxa"/>
            <w:tcBorders>
              <w:right w:val="single" w:sz="12" w:space="0" w:color="A8D08D"/>
            </w:tcBorders>
            <w:vAlign w:val="center"/>
          </w:tcPr>
          <w:p w14:paraId="7936C16A" w14:textId="59909B66"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Zakon o izmjenama i dopunama Zakona o šumama</w:t>
            </w:r>
          </w:p>
        </w:tc>
      </w:tr>
      <w:tr w:rsidR="009E55CF" w:rsidRPr="00A174B5" w14:paraId="4B4E6428"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1A58B225" w14:textId="60FF7212" w:rsidR="3FE28A37" w:rsidRDefault="3FE28A37" w:rsidP="3FE28A37">
            <w:r w:rsidRPr="3FE28A37">
              <w:rPr>
                <w:rFonts w:ascii="Calibri" w:eastAsia="Calibri" w:hAnsi="Calibri" w:cs="Calibri"/>
                <w:b w:val="0"/>
                <w:bCs w:val="0"/>
                <w:color w:val="000000" w:themeColor="text1"/>
                <w:sz w:val="22"/>
                <w:szCs w:val="22"/>
              </w:rPr>
              <w:t>NN 37/2024</w:t>
            </w:r>
          </w:p>
        </w:tc>
        <w:tc>
          <w:tcPr>
            <w:tcW w:w="7440" w:type="dxa"/>
            <w:tcBorders>
              <w:right w:val="single" w:sz="12" w:space="0" w:color="A8D08D"/>
            </w:tcBorders>
            <w:vAlign w:val="center"/>
          </w:tcPr>
          <w:p w14:paraId="05B050E6" w14:textId="7004DA98"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dopunama Pravilnika o stavljanju na tržište sjemena krmnog bilja</w:t>
            </w:r>
          </w:p>
        </w:tc>
      </w:tr>
      <w:tr w:rsidR="009E55CF" w:rsidRPr="00A174B5" w14:paraId="6220D6C2"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78F1A5D" w14:textId="6D87D0E7" w:rsidR="3FE28A37" w:rsidRDefault="3FE28A37" w:rsidP="3FE28A37">
            <w:r w:rsidRPr="3FE28A37">
              <w:rPr>
                <w:rFonts w:ascii="Calibri" w:eastAsia="Calibri" w:hAnsi="Calibri" w:cs="Calibri"/>
                <w:b w:val="0"/>
                <w:bCs w:val="0"/>
                <w:color w:val="000000" w:themeColor="text1"/>
                <w:sz w:val="22"/>
                <w:szCs w:val="22"/>
              </w:rPr>
              <w:t>NN 37/2024</w:t>
            </w:r>
          </w:p>
        </w:tc>
        <w:tc>
          <w:tcPr>
            <w:tcW w:w="7440" w:type="dxa"/>
            <w:tcBorders>
              <w:right w:val="single" w:sz="12" w:space="0" w:color="A8D08D"/>
            </w:tcBorders>
            <w:vAlign w:val="center"/>
          </w:tcPr>
          <w:p w14:paraId="1ED16612" w14:textId="47BE74FE"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izmjenama Pravilnika o raspolaganju kapacitetom uzgoja tuna i dozvoljenim ulaznim količinama ulovljenih divljih tuna (</w:t>
            </w:r>
            <w:proofErr w:type="spellStart"/>
            <w:r w:rsidRPr="3FE28A37">
              <w:rPr>
                <w:rFonts w:ascii="Calibri" w:eastAsia="Calibri" w:hAnsi="Calibri" w:cs="Calibri"/>
                <w:color w:val="000000" w:themeColor="text1"/>
                <w:sz w:val="22"/>
                <w:szCs w:val="22"/>
              </w:rPr>
              <w:t>Tunnus</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thynnus</w:t>
            </w:r>
            <w:proofErr w:type="spellEnd"/>
            <w:r w:rsidRPr="3FE28A37">
              <w:rPr>
                <w:rFonts w:ascii="Calibri" w:eastAsia="Calibri" w:hAnsi="Calibri" w:cs="Calibri"/>
                <w:color w:val="000000" w:themeColor="text1"/>
                <w:sz w:val="22"/>
                <w:szCs w:val="22"/>
              </w:rPr>
              <w:t>) na uzgajališta</w:t>
            </w:r>
          </w:p>
        </w:tc>
      </w:tr>
      <w:tr w:rsidR="009E55CF" w:rsidRPr="00A174B5" w14:paraId="03CA4FEC"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3A190A1" w14:textId="3E1DFADD" w:rsidR="3FE28A37" w:rsidRDefault="3FE28A37" w:rsidP="3FE28A37">
            <w:r w:rsidRPr="3FE28A37">
              <w:rPr>
                <w:rFonts w:ascii="Calibri" w:eastAsia="Calibri" w:hAnsi="Calibri" w:cs="Calibri"/>
                <w:b w:val="0"/>
                <w:bCs w:val="0"/>
                <w:color w:val="000000" w:themeColor="text1"/>
                <w:sz w:val="22"/>
                <w:szCs w:val="22"/>
              </w:rPr>
              <w:t>NN 37/2024</w:t>
            </w:r>
          </w:p>
        </w:tc>
        <w:tc>
          <w:tcPr>
            <w:tcW w:w="7440" w:type="dxa"/>
            <w:tcBorders>
              <w:right w:val="single" w:sz="12" w:space="0" w:color="A8D08D"/>
            </w:tcBorders>
            <w:vAlign w:val="center"/>
          </w:tcPr>
          <w:p w14:paraId="18472CE6" w14:textId="3A150AE0"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Odluka o autorizaciji plovila za ribolov igluna (</w:t>
            </w:r>
            <w:proofErr w:type="spellStart"/>
            <w:r w:rsidRPr="3FE28A37">
              <w:rPr>
                <w:rFonts w:ascii="Calibri" w:eastAsia="Calibri" w:hAnsi="Calibri" w:cs="Calibri"/>
                <w:color w:val="000000" w:themeColor="text1"/>
                <w:sz w:val="22"/>
                <w:szCs w:val="22"/>
              </w:rPr>
              <w:t>Xiphias</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gladius</w:t>
            </w:r>
            <w:proofErr w:type="spellEnd"/>
            <w:r w:rsidRPr="3FE28A37">
              <w:rPr>
                <w:rFonts w:ascii="Calibri" w:eastAsia="Calibri" w:hAnsi="Calibri" w:cs="Calibri"/>
                <w:color w:val="000000" w:themeColor="text1"/>
                <w:sz w:val="22"/>
                <w:szCs w:val="22"/>
              </w:rPr>
              <w:t>) u 2024. godini</w:t>
            </w:r>
          </w:p>
        </w:tc>
      </w:tr>
      <w:tr w:rsidR="009E55CF" w:rsidRPr="00A174B5" w14:paraId="3283FA6B"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56E7DD60" w14:textId="2ADB237D" w:rsidR="3FE28A37" w:rsidRDefault="3FE28A37" w:rsidP="3FE28A37">
            <w:r w:rsidRPr="3FE28A37">
              <w:rPr>
                <w:rFonts w:ascii="Calibri" w:eastAsia="Calibri" w:hAnsi="Calibri" w:cs="Calibri"/>
                <w:b w:val="0"/>
                <w:bCs w:val="0"/>
                <w:color w:val="000000" w:themeColor="text1"/>
                <w:sz w:val="22"/>
                <w:szCs w:val="22"/>
              </w:rPr>
              <w:t>NN 38/2024</w:t>
            </w:r>
          </w:p>
        </w:tc>
        <w:tc>
          <w:tcPr>
            <w:tcW w:w="7440" w:type="dxa"/>
            <w:tcBorders>
              <w:right w:val="single" w:sz="12" w:space="0" w:color="A8D08D"/>
            </w:tcBorders>
            <w:vAlign w:val="center"/>
          </w:tcPr>
          <w:p w14:paraId="20C6D5C8" w14:textId="7A330653"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Programa državne potpore za proizvođače u sektorima voćarstva i ratarstva</w:t>
            </w:r>
          </w:p>
        </w:tc>
      </w:tr>
      <w:tr w:rsidR="009E55CF" w:rsidRPr="00A174B5" w14:paraId="70806E6A"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57D5D3AA" w14:textId="7385DFD9" w:rsidR="3FE28A37" w:rsidRDefault="3FE28A37" w:rsidP="3FE28A37">
            <w:r w:rsidRPr="3FE28A37">
              <w:rPr>
                <w:rFonts w:ascii="Calibri" w:eastAsia="Calibri" w:hAnsi="Calibri" w:cs="Calibri"/>
                <w:b w:val="0"/>
                <w:bCs w:val="0"/>
                <w:color w:val="000000" w:themeColor="text1"/>
                <w:sz w:val="22"/>
                <w:szCs w:val="22"/>
              </w:rPr>
              <w:lastRenderedPageBreak/>
              <w:t>NN 38/2024</w:t>
            </w:r>
          </w:p>
        </w:tc>
        <w:tc>
          <w:tcPr>
            <w:tcW w:w="7440" w:type="dxa"/>
            <w:tcBorders>
              <w:right w:val="single" w:sz="12" w:space="0" w:color="A8D08D"/>
            </w:tcBorders>
            <w:vAlign w:val="center"/>
          </w:tcPr>
          <w:p w14:paraId="71915EB5" w14:textId="199FD188"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uređivanju šuma</w:t>
            </w:r>
          </w:p>
        </w:tc>
      </w:tr>
      <w:tr w:rsidR="009E55CF" w:rsidRPr="00A174B5" w14:paraId="6EAC2FC0"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0C25D07" w14:textId="10CC680E" w:rsidR="3FE28A37" w:rsidRDefault="3FE28A37" w:rsidP="3FE28A37">
            <w:r w:rsidRPr="3FE28A37">
              <w:rPr>
                <w:rFonts w:ascii="Calibri" w:eastAsia="Calibri" w:hAnsi="Calibri" w:cs="Calibri"/>
                <w:b w:val="0"/>
                <w:bCs w:val="0"/>
                <w:color w:val="000000" w:themeColor="text1"/>
                <w:sz w:val="22"/>
                <w:szCs w:val="22"/>
              </w:rPr>
              <w:t>NN 40/2024</w:t>
            </w:r>
          </w:p>
        </w:tc>
        <w:tc>
          <w:tcPr>
            <w:tcW w:w="7440" w:type="dxa"/>
            <w:tcBorders>
              <w:right w:val="single" w:sz="12" w:space="0" w:color="A8D08D"/>
            </w:tcBorders>
            <w:vAlign w:val="center"/>
          </w:tcPr>
          <w:p w14:paraId="577DAC89" w14:textId="72BA5D19"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provedbi Nacionalne strategije za provedbu školske sheme voća i povrća te mlijeka i mliječnih proizvoda od školske godine 2023./2024. do školske godine 2028./2029.</w:t>
            </w:r>
          </w:p>
        </w:tc>
      </w:tr>
      <w:tr w:rsidR="009E55CF" w:rsidRPr="00A174B5" w14:paraId="75642E3E"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2EDD85D5" w14:textId="17D8BBD3" w:rsidR="3FE28A37" w:rsidRDefault="3FE28A37" w:rsidP="3FE28A37">
            <w:r w:rsidRPr="3FE28A37">
              <w:rPr>
                <w:rFonts w:ascii="Calibri" w:eastAsia="Calibri" w:hAnsi="Calibri" w:cs="Calibri"/>
                <w:b w:val="0"/>
                <w:bCs w:val="0"/>
                <w:color w:val="000000" w:themeColor="text1"/>
                <w:sz w:val="22"/>
                <w:szCs w:val="22"/>
              </w:rPr>
              <w:t>NN 40/2024</w:t>
            </w:r>
          </w:p>
        </w:tc>
        <w:tc>
          <w:tcPr>
            <w:tcW w:w="7440" w:type="dxa"/>
            <w:tcBorders>
              <w:right w:val="single" w:sz="12" w:space="0" w:color="A8D08D"/>
            </w:tcBorders>
            <w:vAlign w:val="center"/>
          </w:tcPr>
          <w:p w14:paraId="2124CE9D" w14:textId="22540FAD"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Odluka o izmjeni Odluke o autorizaciji plovila za ribolov jegulje (</w:t>
            </w:r>
            <w:proofErr w:type="spellStart"/>
            <w:r w:rsidRPr="3FE28A37">
              <w:rPr>
                <w:rFonts w:ascii="Calibri" w:eastAsia="Calibri" w:hAnsi="Calibri" w:cs="Calibri"/>
                <w:color w:val="000000" w:themeColor="text1"/>
                <w:sz w:val="22"/>
                <w:szCs w:val="22"/>
              </w:rPr>
              <w:t>Anguilla</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anguilla</w:t>
            </w:r>
            <w:proofErr w:type="spellEnd"/>
            <w:r w:rsidRPr="3FE28A37">
              <w:rPr>
                <w:rFonts w:ascii="Calibri" w:eastAsia="Calibri" w:hAnsi="Calibri" w:cs="Calibri"/>
                <w:color w:val="000000" w:themeColor="text1"/>
                <w:sz w:val="22"/>
                <w:szCs w:val="22"/>
              </w:rPr>
              <w:t>) s rokom važenja do 31. listopada 2025. godine</w:t>
            </w:r>
          </w:p>
        </w:tc>
      </w:tr>
      <w:tr w:rsidR="009E55CF" w:rsidRPr="00A174B5" w14:paraId="0F1DF16F"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17401CD7" w14:textId="6279E86A" w:rsidR="3FE28A37" w:rsidRDefault="3FE28A37" w:rsidP="3FE28A37">
            <w:r w:rsidRPr="3FE28A37">
              <w:rPr>
                <w:rFonts w:ascii="Calibri" w:eastAsia="Calibri" w:hAnsi="Calibri" w:cs="Calibri"/>
                <w:b w:val="0"/>
                <w:bCs w:val="0"/>
                <w:color w:val="000000" w:themeColor="text1"/>
                <w:sz w:val="22"/>
                <w:szCs w:val="22"/>
              </w:rPr>
              <w:t>NN 43/2024</w:t>
            </w:r>
          </w:p>
        </w:tc>
        <w:tc>
          <w:tcPr>
            <w:tcW w:w="7440" w:type="dxa"/>
            <w:tcBorders>
              <w:right w:val="single" w:sz="12" w:space="0" w:color="A8D08D"/>
            </w:tcBorders>
            <w:vAlign w:val="center"/>
          </w:tcPr>
          <w:p w14:paraId="2DB9FCB9" w14:textId="225774BF"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sadržaju, obliku i načinu vođenja evidencije o obavljenim nadzorima i poduzetim mjerama ribarskih inspektora i ovlaštenih osoba</w:t>
            </w:r>
          </w:p>
        </w:tc>
      </w:tr>
      <w:tr w:rsidR="009E55CF" w:rsidRPr="00A174B5" w14:paraId="046C9716"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18A7CDC5" w14:textId="5505971B" w:rsidR="3FE28A37" w:rsidRDefault="3FE28A37" w:rsidP="3FE28A37">
            <w:r w:rsidRPr="3FE28A37">
              <w:rPr>
                <w:rFonts w:ascii="Calibri" w:eastAsia="Calibri" w:hAnsi="Calibri" w:cs="Calibri"/>
                <w:b w:val="0"/>
                <w:bCs w:val="0"/>
                <w:color w:val="000000" w:themeColor="text1"/>
                <w:sz w:val="22"/>
                <w:szCs w:val="22"/>
              </w:rPr>
              <w:t>NN 43/2024</w:t>
            </w:r>
          </w:p>
        </w:tc>
        <w:tc>
          <w:tcPr>
            <w:tcW w:w="7440" w:type="dxa"/>
            <w:tcBorders>
              <w:right w:val="single" w:sz="12" w:space="0" w:color="A8D08D"/>
            </w:tcBorders>
            <w:vAlign w:val="center"/>
          </w:tcPr>
          <w:p w14:paraId="4D45EF5E" w14:textId="5FC91C13"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utvrđivanju naknada za šumu i šumsko zemljište</w:t>
            </w:r>
          </w:p>
        </w:tc>
      </w:tr>
      <w:tr w:rsidR="009E55CF" w:rsidRPr="00A174B5" w14:paraId="69FDA74A"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B839D2A" w14:textId="6070796E" w:rsidR="3FE28A37" w:rsidRDefault="3FE28A37" w:rsidP="3FE28A37">
            <w:r w:rsidRPr="3FE28A37">
              <w:rPr>
                <w:rFonts w:ascii="Calibri" w:eastAsia="Calibri" w:hAnsi="Calibri" w:cs="Calibri"/>
                <w:b w:val="0"/>
                <w:bCs w:val="0"/>
                <w:color w:val="000000" w:themeColor="text1"/>
                <w:sz w:val="22"/>
                <w:szCs w:val="22"/>
              </w:rPr>
              <w:t>NN 45/2024</w:t>
            </w:r>
          </w:p>
        </w:tc>
        <w:tc>
          <w:tcPr>
            <w:tcW w:w="7440" w:type="dxa"/>
            <w:tcBorders>
              <w:right w:val="single" w:sz="12" w:space="0" w:color="A8D08D"/>
            </w:tcBorders>
            <w:vAlign w:val="center"/>
          </w:tcPr>
          <w:p w14:paraId="5151E224" w14:textId="199309B2"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Mjere 2. iz Programa državne potpore sektoru stočarstva zbog narušenog proizvodnog potencijala</w:t>
            </w:r>
          </w:p>
        </w:tc>
      </w:tr>
      <w:tr w:rsidR="009E55CF" w:rsidRPr="00A174B5" w14:paraId="2CACBC1E"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B1C69B2" w14:textId="536A5C6D" w:rsidR="3FE28A37" w:rsidRDefault="3FE28A37" w:rsidP="3FE28A37">
            <w:r w:rsidRPr="3FE28A37">
              <w:rPr>
                <w:rFonts w:ascii="Calibri" w:eastAsia="Calibri" w:hAnsi="Calibri" w:cs="Calibri"/>
                <w:b w:val="0"/>
                <w:bCs w:val="0"/>
                <w:color w:val="000000" w:themeColor="text1"/>
                <w:sz w:val="22"/>
                <w:szCs w:val="22"/>
              </w:rPr>
              <w:t>NN 45/2024</w:t>
            </w:r>
          </w:p>
        </w:tc>
        <w:tc>
          <w:tcPr>
            <w:tcW w:w="7440" w:type="dxa"/>
            <w:tcBorders>
              <w:right w:val="single" w:sz="12" w:space="0" w:color="A8D08D"/>
            </w:tcBorders>
            <w:vAlign w:val="center"/>
          </w:tcPr>
          <w:p w14:paraId="5137062C" w14:textId="7682DFC0"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provedbi Mjere 5. iz Programa državne potpore sektoru stočarstva zbog narušenog proizvodnog potencijala</w:t>
            </w:r>
          </w:p>
        </w:tc>
      </w:tr>
      <w:tr w:rsidR="009E55CF" w:rsidRPr="00A174B5" w14:paraId="07D61722"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278A9695" w14:textId="230A8236" w:rsidR="3FE28A37" w:rsidRDefault="3FE28A37" w:rsidP="3FE28A37">
            <w:r w:rsidRPr="3FE28A37">
              <w:rPr>
                <w:rFonts w:ascii="Calibri" w:eastAsia="Calibri" w:hAnsi="Calibri" w:cs="Calibri"/>
                <w:b w:val="0"/>
                <w:bCs w:val="0"/>
                <w:color w:val="000000" w:themeColor="text1"/>
                <w:sz w:val="22"/>
                <w:szCs w:val="22"/>
              </w:rPr>
              <w:t>NN 45/2024</w:t>
            </w:r>
          </w:p>
        </w:tc>
        <w:tc>
          <w:tcPr>
            <w:tcW w:w="7440" w:type="dxa"/>
            <w:tcBorders>
              <w:right w:val="single" w:sz="12" w:space="0" w:color="A8D08D"/>
            </w:tcBorders>
            <w:vAlign w:val="center"/>
          </w:tcPr>
          <w:p w14:paraId="22951DBA" w14:textId="0D8C5817"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uvjetima i načinu provedbe mjera Nacionalnog programa poticanja provedbe uzgojnih programa za toplokrvne pasmine konja u Republici Hrvatskoj 2021. – 2025. u 2021., 2022., 2023., 2024. i 2025. godini</w:t>
            </w:r>
          </w:p>
        </w:tc>
      </w:tr>
      <w:tr w:rsidR="009E55CF" w:rsidRPr="00A174B5" w14:paraId="12188C1B"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58D71E80" w14:textId="23B578D9" w:rsidR="3FE28A37" w:rsidRDefault="3FE28A37" w:rsidP="3FE28A37">
            <w:r w:rsidRPr="3FE28A37">
              <w:rPr>
                <w:rFonts w:ascii="Calibri" w:eastAsia="Calibri" w:hAnsi="Calibri" w:cs="Calibri"/>
                <w:b w:val="0"/>
                <w:bCs w:val="0"/>
                <w:color w:val="000000" w:themeColor="text1"/>
                <w:sz w:val="22"/>
                <w:szCs w:val="22"/>
              </w:rPr>
              <w:t>NN 46/2024</w:t>
            </w:r>
          </w:p>
        </w:tc>
        <w:tc>
          <w:tcPr>
            <w:tcW w:w="7440" w:type="dxa"/>
            <w:tcBorders>
              <w:right w:val="single" w:sz="12" w:space="0" w:color="A8D08D"/>
            </w:tcBorders>
            <w:vAlign w:val="center"/>
          </w:tcPr>
          <w:p w14:paraId="4D20A5FB" w14:textId="055F8263"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provedbi Programa državne potpore za kompenzaciju rasta cijene energenata u sektorima prerade poljoprivrednih proizvoda u 2024. godini</w:t>
            </w:r>
          </w:p>
        </w:tc>
      </w:tr>
      <w:tr w:rsidR="009E55CF" w:rsidRPr="00A174B5" w14:paraId="4E397EC1"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9DC6A29" w14:textId="28258715" w:rsidR="3FE28A37" w:rsidRDefault="3FE28A37" w:rsidP="3FE28A37">
            <w:r w:rsidRPr="3FE28A37">
              <w:rPr>
                <w:rFonts w:ascii="Calibri" w:eastAsia="Calibri" w:hAnsi="Calibri" w:cs="Calibri"/>
                <w:b w:val="0"/>
                <w:bCs w:val="0"/>
                <w:color w:val="000000" w:themeColor="text1"/>
                <w:sz w:val="22"/>
                <w:szCs w:val="22"/>
              </w:rPr>
              <w:t>NN 46/2024</w:t>
            </w:r>
          </w:p>
        </w:tc>
        <w:tc>
          <w:tcPr>
            <w:tcW w:w="7440" w:type="dxa"/>
            <w:tcBorders>
              <w:right w:val="single" w:sz="12" w:space="0" w:color="A8D08D"/>
            </w:tcBorders>
            <w:vAlign w:val="center"/>
          </w:tcPr>
          <w:p w14:paraId="5B52B0F9" w14:textId="25489127"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mjere III.3. » Provedba i upravljanje LRSR – tekući troškovi«</w:t>
            </w:r>
          </w:p>
        </w:tc>
      </w:tr>
      <w:tr w:rsidR="009E55CF" w:rsidRPr="00A174B5" w14:paraId="72441939"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7895C6B3" w14:textId="6AF17ECD" w:rsidR="3FE28A37" w:rsidRDefault="3FE28A37" w:rsidP="3FE28A37">
            <w:r w:rsidRPr="3FE28A37">
              <w:rPr>
                <w:rFonts w:ascii="Calibri" w:eastAsia="Calibri" w:hAnsi="Calibri" w:cs="Calibri"/>
                <w:b w:val="0"/>
                <w:bCs w:val="0"/>
                <w:color w:val="000000" w:themeColor="text1"/>
                <w:sz w:val="22"/>
                <w:szCs w:val="22"/>
              </w:rPr>
              <w:t>NN 46/2024</w:t>
            </w:r>
          </w:p>
        </w:tc>
        <w:tc>
          <w:tcPr>
            <w:tcW w:w="7440" w:type="dxa"/>
            <w:tcBorders>
              <w:right w:val="single" w:sz="12" w:space="0" w:color="A8D08D"/>
            </w:tcBorders>
            <w:vAlign w:val="center"/>
          </w:tcPr>
          <w:p w14:paraId="6C92BFED" w14:textId="4DDAD67D"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provedbi intervencija u sektoru pčelarstva unutar Strateškog plana Zajedničke poljoprivredne politike Republike Hrvatske 2023. – 2027.</w:t>
            </w:r>
          </w:p>
        </w:tc>
      </w:tr>
      <w:tr w:rsidR="009E55CF" w:rsidRPr="00A174B5" w14:paraId="5225EF75"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5EEE8640" w14:textId="734C7FEC" w:rsidR="3FE28A37" w:rsidRDefault="3FE28A37" w:rsidP="3FE28A37">
            <w:r w:rsidRPr="3FE28A37">
              <w:rPr>
                <w:rFonts w:ascii="Calibri" w:eastAsia="Calibri" w:hAnsi="Calibri" w:cs="Calibri"/>
                <w:b w:val="0"/>
                <w:bCs w:val="0"/>
                <w:color w:val="000000" w:themeColor="text1"/>
                <w:sz w:val="22"/>
                <w:szCs w:val="22"/>
              </w:rPr>
              <w:t>NN 46/2024</w:t>
            </w:r>
          </w:p>
        </w:tc>
        <w:tc>
          <w:tcPr>
            <w:tcW w:w="7440" w:type="dxa"/>
            <w:tcBorders>
              <w:right w:val="single" w:sz="12" w:space="0" w:color="A8D08D"/>
            </w:tcBorders>
            <w:vAlign w:val="center"/>
          </w:tcPr>
          <w:p w14:paraId="191A4773" w14:textId="4519FC55"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obradi duhana, proizvodnji i markama duhanskih proizvoda</w:t>
            </w:r>
          </w:p>
        </w:tc>
      </w:tr>
      <w:tr w:rsidR="009E55CF" w:rsidRPr="00A174B5" w14:paraId="00CF90D9"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1DD5877A" w14:textId="3F121665" w:rsidR="3FE28A37" w:rsidRDefault="3FE28A37" w:rsidP="3FE28A37">
            <w:r w:rsidRPr="3FE28A37">
              <w:rPr>
                <w:rFonts w:ascii="Calibri" w:eastAsia="Calibri" w:hAnsi="Calibri" w:cs="Calibri"/>
                <w:b w:val="0"/>
                <w:bCs w:val="0"/>
                <w:color w:val="000000" w:themeColor="text1"/>
                <w:sz w:val="22"/>
                <w:szCs w:val="22"/>
              </w:rPr>
              <w:t>NN 47/2024</w:t>
            </w:r>
          </w:p>
        </w:tc>
        <w:tc>
          <w:tcPr>
            <w:tcW w:w="7440" w:type="dxa"/>
            <w:tcBorders>
              <w:right w:val="single" w:sz="12" w:space="0" w:color="A8D08D"/>
            </w:tcBorders>
            <w:vAlign w:val="center"/>
          </w:tcPr>
          <w:p w14:paraId="18A7F7C5" w14:textId="1197B79B"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provedbi Mjere 1. iz Programa državne potpore sektoru stočarstva zbog narušenog proizvodnog potencijala</w:t>
            </w:r>
          </w:p>
        </w:tc>
      </w:tr>
      <w:tr w:rsidR="009E55CF" w:rsidRPr="00A174B5" w14:paraId="51C8A5B3"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7B7C4CB3" w14:textId="674F2B45" w:rsidR="3FE28A37" w:rsidRDefault="3FE28A37" w:rsidP="3FE28A37">
            <w:r w:rsidRPr="3FE28A37">
              <w:rPr>
                <w:rFonts w:ascii="Calibri" w:eastAsia="Calibri" w:hAnsi="Calibri" w:cs="Calibri"/>
                <w:b w:val="0"/>
                <w:bCs w:val="0"/>
                <w:color w:val="000000" w:themeColor="text1"/>
                <w:sz w:val="22"/>
                <w:szCs w:val="22"/>
              </w:rPr>
              <w:t>NN 47/2024</w:t>
            </w:r>
          </w:p>
        </w:tc>
        <w:tc>
          <w:tcPr>
            <w:tcW w:w="7440" w:type="dxa"/>
            <w:tcBorders>
              <w:right w:val="single" w:sz="12" w:space="0" w:color="A8D08D"/>
            </w:tcBorders>
            <w:vAlign w:val="center"/>
          </w:tcPr>
          <w:p w14:paraId="40CD6E56" w14:textId="5F8DB392"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Mjere 4. iz Programa državne potpore sektoru stočarstva zbog narušenog proizvodnog potencijala</w:t>
            </w:r>
          </w:p>
        </w:tc>
      </w:tr>
      <w:tr w:rsidR="009E55CF" w:rsidRPr="00A174B5" w14:paraId="6F873CC4"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EF74627" w14:textId="1A0042F1" w:rsidR="3FE28A37" w:rsidRDefault="3FE28A37" w:rsidP="3FE28A37">
            <w:r w:rsidRPr="3FE28A37">
              <w:rPr>
                <w:rFonts w:ascii="Calibri" w:eastAsia="Calibri" w:hAnsi="Calibri" w:cs="Calibri"/>
                <w:b w:val="0"/>
                <w:bCs w:val="0"/>
                <w:color w:val="000000" w:themeColor="text1"/>
                <w:sz w:val="22"/>
                <w:szCs w:val="22"/>
              </w:rPr>
              <w:t>NN 50/2024</w:t>
            </w:r>
          </w:p>
        </w:tc>
        <w:tc>
          <w:tcPr>
            <w:tcW w:w="7440" w:type="dxa"/>
            <w:tcBorders>
              <w:right w:val="single" w:sz="12" w:space="0" w:color="A8D08D"/>
            </w:tcBorders>
            <w:vAlign w:val="center"/>
          </w:tcPr>
          <w:p w14:paraId="0FBF3A50" w14:textId="655B2D8D"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dopuni Pravilnika o određivanju područja s prirodnim i ostalim ograničenjima</w:t>
            </w:r>
          </w:p>
        </w:tc>
      </w:tr>
      <w:tr w:rsidR="009E55CF" w:rsidRPr="00A174B5" w14:paraId="0BF9387F"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7B637AF" w14:textId="47367069" w:rsidR="3FE28A37" w:rsidRDefault="3FE28A37" w:rsidP="3FE28A37">
            <w:r w:rsidRPr="3FE28A37">
              <w:rPr>
                <w:rFonts w:ascii="Calibri" w:eastAsia="Calibri" w:hAnsi="Calibri" w:cs="Calibri"/>
                <w:b w:val="0"/>
                <w:bCs w:val="0"/>
                <w:color w:val="000000" w:themeColor="text1"/>
                <w:sz w:val="22"/>
                <w:szCs w:val="22"/>
              </w:rPr>
              <w:t>NN 52/2024</w:t>
            </w:r>
          </w:p>
        </w:tc>
        <w:tc>
          <w:tcPr>
            <w:tcW w:w="7440" w:type="dxa"/>
            <w:tcBorders>
              <w:right w:val="single" w:sz="12" w:space="0" w:color="A8D08D"/>
            </w:tcBorders>
            <w:vAlign w:val="center"/>
          </w:tcPr>
          <w:p w14:paraId="7E9962E2" w14:textId="1FD186BC"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izmjenama Pravilnika o provedbi izravne potpore poljoprivredi i IAKS mjera ruralnog razvoja za 2024. godinu</w:t>
            </w:r>
          </w:p>
        </w:tc>
      </w:tr>
      <w:tr w:rsidR="009E55CF" w:rsidRPr="00A174B5" w14:paraId="1E817F3B"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591B4528" w14:textId="3117B68C" w:rsidR="3FE28A37" w:rsidRDefault="3FE28A37" w:rsidP="3FE28A37">
            <w:r w:rsidRPr="3FE28A37">
              <w:rPr>
                <w:rFonts w:ascii="Calibri" w:eastAsia="Calibri" w:hAnsi="Calibri" w:cs="Calibri"/>
                <w:b w:val="0"/>
                <w:bCs w:val="0"/>
                <w:color w:val="000000" w:themeColor="text1"/>
                <w:sz w:val="22"/>
                <w:szCs w:val="22"/>
              </w:rPr>
              <w:t>NN 53/2024</w:t>
            </w:r>
          </w:p>
        </w:tc>
        <w:tc>
          <w:tcPr>
            <w:tcW w:w="7440" w:type="dxa"/>
            <w:tcBorders>
              <w:right w:val="single" w:sz="12" w:space="0" w:color="A8D08D"/>
            </w:tcBorders>
            <w:vAlign w:val="center"/>
          </w:tcPr>
          <w:p w14:paraId="75EC1269" w14:textId="63C86339"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postupku za ostvarenje prava na naknadu štete nastale provedbom mjera sprječavanja i kontrole bolesti životinja</w:t>
            </w:r>
          </w:p>
        </w:tc>
      </w:tr>
      <w:tr w:rsidR="009E55CF" w:rsidRPr="00A174B5" w14:paraId="28B6E71E"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1CF56E1" w14:textId="4195F5AD" w:rsidR="3FE28A37" w:rsidRDefault="3FE28A37" w:rsidP="3FE28A37">
            <w:r w:rsidRPr="3FE28A37">
              <w:rPr>
                <w:rFonts w:ascii="Calibri" w:eastAsia="Calibri" w:hAnsi="Calibri" w:cs="Calibri"/>
                <w:b w:val="0"/>
                <w:bCs w:val="0"/>
                <w:color w:val="000000" w:themeColor="text1"/>
                <w:sz w:val="22"/>
                <w:szCs w:val="22"/>
              </w:rPr>
              <w:t>NN 54/2024</w:t>
            </w:r>
          </w:p>
        </w:tc>
        <w:tc>
          <w:tcPr>
            <w:tcW w:w="7440" w:type="dxa"/>
            <w:tcBorders>
              <w:right w:val="single" w:sz="12" w:space="0" w:color="A8D08D"/>
            </w:tcBorders>
            <w:vAlign w:val="center"/>
          </w:tcPr>
          <w:p w14:paraId="23007BD4" w14:textId="64F4028B"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 xml:space="preserve">Odluka o upisu ulovnih ribarskih plovila koja obavljaju ribolov </w:t>
            </w:r>
            <w:proofErr w:type="spellStart"/>
            <w:r w:rsidRPr="3FE28A37">
              <w:rPr>
                <w:rFonts w:ascii="Calibri" w:eastAsia="Calibri" w:hAnsi="Calibri" w:cs="Calibri"/>
                <w:color w:val="000000" w:themeColor="text1"/>
                <w:sz w:val="22"/>
                <w:szCs w:val="22"/>
              </w:rPr>
              <w:t>plivaricom</w:t>
            </w:r>
            <w:proofErr w:type="spellEnd"/>
            <w:r w:rsidRPr="3FE28A37">
              <w:rPr>
                <w:rFonts w:ascii="Calibri" w:eastAsia="Calibri" w:hAnsi="Calibri" w:cs="Calibri"/>
                <w:color w:val="000000" w:themeColor="text1"/>
                <w:sz w:val="22"/>
                <w:szCs w:val="22"/>
              </w:rPr>
              <w:t xml:space="preserve"> tunolovkom u Registar ulovnih brodova ICCAT-a (ICCAT RECORD OF BFT CATCHING VESSELS) u 2024. godini</w:t>
            </w:r>
          </w:p>
        </w:tc>
      </w:tr>
      <w:tr w:rsidR="009E55CF" w:rsidRPr="00A174B5" w14:paraId="2BB14EB1"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2BAC9FDB" w14:textId="493DE57E" w:rsidR="3FE28A37" w:rsidRDefault="3FE28A37" w:rsidP="3FE28A37">
            <w:r w:rsidRPr="3FE28A37">
              <w:rPr>
                <w:rFonts w:ascii="Calibri" w:eastAsia="Calibri" w:hAnsi="Calibri" w:cs="Calibri"/>
                <w:b w:val="0"/>
                <w:bCs w:val="0"/>
                <w:color w:val="000000" w:themeColor="text1"/>
                <w:sz w:val="22"/>
                <w:szCs w:val="22"/>
              </w:rPr>
              <w:t>NN 55/2024</w:t>
            </w:r>
          </w:p>
        </w:tc>
        <w:tc>
          <w:tcPr>
            <w:tcW w:w="7440" w:type="dxa"/>
            <w:tcBorders>
              <w:right w:val="single" w:sz="12" w:space="0" w:color="A8D08D"/>
            </w:tcBorders>
            <w:vAlign w:val="center"/>
          </w:tcPr>
          <w:p w14:paraId="044A92EE" w14:textId="0BB8FA33"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provedbi mjere I.9 » Privremeni prestanak ribolovnih aktivnosti« okružujućim mrežama </w:t>
            </w:r>
            <w:proofErr w:type="spellStart"/>
            <w:r w:rsidRPr="3FE28A37">
              <w:rPr>
                <w:rFonts w:ascii="Calibri" w:eastAsia="Calibri" w:hAnsi="Calibri" w:cs="Calibri"/>
                <w:color w:val="000000" w:themeColor="text1"/>
                <w:sz w:val="22"/>
                <w:szCs w:val="22"/>
              </w:rPr>
              <w:t>plivaricama</w:t>
            </w:r>
            <w:proofErr w:type="spellEnd"/>
            <w:r w:rsidRPr="3FE28A37">
              <w:rPr>
                <w:rFonts w:ascii="Calibri" w:eastAsia="Calibri" w:hAnsi="Calibri" w:cs="Calibri"/>
                <w:color w:val="000000" w:themeColor="text1"/>
                <w:sz w:val="22"/>
                <w:szCs w:val="22"/>
              </w:rPr>
              <w:t xml:space="preserve"> – </w:t>
            </w:r>
            <w:proofErr w:type="spellStart"/>
            <w:r w:rsidRPr="3FE28A37">
              <w:rPr>
                <w:rFonts w:ascii="Calibri" w:eastAsia="Calibri" w:hAnsi="Calibri" w:cs="Calibri"/>
                <w:color w:val="000000" w:themeColor="text1"/>
                <w:sz w:val="22"/>
                <w:szCs w:val="22"/>
              </w:rPr>
              <w:t>srdelarama</w:t>
            </w:r>
            <w:proofErr w:type="spellEnd"/>
            <w:r w:rsidRPr="3FE28A37">
              <w:rPr>
                <w:rFonts w:ascii="Calibri" w:eastAsia="Calibri" w:hAnsi="Calibri" w:cs="Calibri"/>
                <w:color w:val="000000" w:themeColor="text1"/>
                <w:sz w:val="22"/>
                <w:szCs w:val="22"/>
              </w:rPr>
              <w:t xml:space="preserve"> za travanj/svibanj 2024. godine</w:t>
            </w:r>
          </w:p>
        </w:tc>
      </w:tr>
      <w:tr w:rsidR="009E55CF" w:rsidRPr="00A174B5" w14:paraId="3B0A5544"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3184CBB" w14:textId="620F2874" w:rsidR="3FE28A37" w:rsidRDefault="3FE28A37" w:rsidP="3FE28A37">
            <w:r w:rsidRPr="3FE28A37">
              <w:rPr>
                <w:rFonts w:ascii="Calibri" w:eastAsia="Calibri" w:hAnsi="Calibri" w:cs="Calibri"/>
                <w:b w:val="0"/>
                <w:bCs w:val="0"/>
                <w:color w:val="000000" w:themeColor="text1"/>
                <w:sz w:val="22"/>
                <w:szCs w:val="22"/>
              </w:rPr>
              <w:t>NN 56/2024</w:t>
            </w:r>
          </w:p>
        </w:tc>
        <w:tc>
          <w:tcPr>
            <w:tcW w:w="7440" w:type="dxa"/>
            <w:tcBorders>
              <w:right w:val="single" w:sz="12" w:space="0" w:color="A8D08D"/>
            </w:tcBorders>
            <w:vAlign w:val="center"/>
          </w:tcPr>
          <w:p w14:paraId="0FE6E9F9" w14:textId="1518331F"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proizvođačkim organizacijama i drugim oblicima udruženja proizvođača primarnih poljoprivrednih proizvoda</w:t>
            </w:r>
          </w:p>
        </w:tc>
      </w:tr>
      <w:tr w:rsidR="009E55CF" w:rsidRPr="00A174B5" w14:paraId="76F919AA"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1A132666" w14:textId="4994FAAD" w:rsidR="3FE28A37" w:rsidRDefault="3FE28A37" w:rsidP="3FE28A37">
            <w:r w:rsidRPr="3FE28A37">
              <w:rPr>
                <w:rFonts w:ascii="Calibri" w:eastAsia="Calibri" w:hAnsi="Calibri" w:cs="Calibri"/>
                <w:b w:val="0"/>
                <w:bCs w:val="0"/>
                <w:color w:val="000000" w:themeColor="text1"/>
                <w:sz w:val="22"/>
                <w:szCs w:val="22"/>
              </w:rPr>
              <w:t>NN 58/2024</w:t>
            </w:r>
          </w:p>
        </w:tc>
        <w:tc>
          <w:tcPr>
            <w:tcW w:w="7440" w:type="dxa"/>
            <w:tcBorders>
              <w:right w:val="single" w:sz="12" w:space="0" w:color="A8D08D"/>
            </w:tcBorders>
            <w:vAlign w:val="center"/>
          </w:tcPr>
          <w:p w14:paraId="03A0413A" w14:textId="0C630960"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stavljanju na tržište reprodukcijskog sadnog materijala povrća i presadnica povrća</w:t>
            </w:r>
          </w:p>
        </w:tc>
      </w:tr>
      <w:tr w:rsidR="009E55CF" w:rsidRPr="00A174B5" w14:paraId="0C2C0102"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2C12E4F" w14:textId="41C3A9E1" w:rsidR="3FE28A37" w:rsidRDefault="3FE28A37" w:rsidP="3FE28A37">
            <w:r w:rsidRPr="3FE28A37">
              <w:rPr>
                <w:rFonts w:ascii="Calibri" w:eastAsia="Calibri" w:hAnsi="Calibri" w:cs="Calibri"/>
                <w:b w:val="0"/>
                <w:bCs w:val="0"/>
                <w:color w:val="000000" w:themeColor="text1"/>
                <w:sz w:val="22"/>
                <w:szCs w:val="22"/>
              </w:rPr>
              <w:t>NN 69/2024</w:t>
            </w:r>
          </w:p>
        </w:tc>
        <w:tc>
          <w:tcPr>
            <w:tcW w:w="7440" w:type="dxa"/>
            <w:tcBorders>
              <w:right w:val="single" w:sz="12" w:space="0" w:color="A8D08D"/>
            </w:tcBorders>
            <w:vAlign w:val="center"/>
          </w:tcPr>
          <w:p w14:paraId="09648B9B" w14:textId="27C56DD6"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provedbi intervencija iz sektora vina unutar Strateškog plana Zajedničke poljoprivredne politike Republike Hrvatske 2023. – 2027.</w:t>
            </w:r>
          </w:p>
        </w:tc>
      </w:tr>
      <w:tr w:rsidR="009E55CF" w:rsidRPr="00A174B5" w14:paraId="5791EDDA"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2761A63" w14:textId="6B68011A" w:rsidR="3FE28A37" w:rsidRDefault="3FE28A37" w:rsidP="3FE28A37">
            <w:r w:rsidRPr="3FE28A37">
              <w:rPr>
                <w:rFonts w:ascii="Calibri" w:eastAsia="Calibri" w:hAnsi="Calibri" w:cs="Calibri"/>
                <w:b w:val="0"/>
                <w:bCs w:val="0"/>
                <w:color w:val="000000" w:themeColor="text1"/>
                <w:sz w:val="22"/>
                <w:szCs w:val="22"/>
              </w:rPr>
              <w:lastRenderedPageBreak/>
              <w:t>NN 75/2024.</w:t>
            </w:r>
          </w:p>
        </w:tc>
        <w:tc>
          <w:tcPr>
            <w:tcW w:w="7440" w:type="dxa"/>
            <w:tcBorders>
              <w:right w:val="single" w:sz="12" w:space="0" w:color="A8D08D"/>
            </w:tcBorders>
            <w:vAlign w:val="center"/>
          </w:tcPr>
          <w:p w14:paraId="301188CA" w14:textId="63BFBAEF"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provedbi Programa školski medni dan s hrvatskih pčelinjaka za 2024. godinu</w:t>
            </w:r>
          </w:p>
        </w:tc>
      </w:tr>
      <w:tr w:rsidR="009E55CF" w:rsidRPr="00A174B5" w14:paraId="6940C5B0"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FB25C32" w14:textId="2275B541" w:rsidR="3FE28A37" w:rsidRDefault="3FE28A37" w:rsidP="3FE28A37">
            <w:r w:rsidRPr="3FE28A37">
              <w:rPr>
                <w:rFonts w:ascii="Calibri" w:eastAsia="Calibri" w:hAnsi="Calibri" w:cs="Calibri"/>
                <w:b w:val="0"/>
                <w:bCs w:val="0"/>
                <w:color w:val="000000" w:themeColor="text1"/>
                <w:sz w:val="22"/>
                <w:szCs w:val="22"/>
              </w:rPr>
              <w:t>NN76/2024</w:t>
            </w:r>
          </w:p>
        </w:tc>
        <w:tc>
          <w:tcPr>
            <w:tcW w:w="7440" w:type="dxa"/>
            <w:tcBorders>
              <w:right w:val="single" w:sz="12" w:space="0" w:color="A8D08D"/>
            </w:tcBorders>
            <w:vAlign w:val="center"/>
          </w:tcPr>
          <w:p w14:paraId="33B2FBA6" w14:textId="15686FB4"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državne potpore male vrijednosti u ribarstvu i akvakulturi</w:t>
            </w:r>
          </w:p>
        </w:tc>
      </w:tr>
      <w:tr w:rsidR="009E55CF" w:rsidRPr="00A174B5" w14:paraId="6F88B2E5"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2B6EB40C" w14:textId="7F54E7E7" w:rsidR="3FE28A37" w:rsidRDefault="3FE28A37" w:rsidP="3FE28A37">
            <w:r w:rsidRPr="3FE28A37">
              <w:rPr>
                <w:rFonts w:ascii="Calibri" w:eastAsia="Calibri" w:hAnsi="Calibri" w:cs="Calibri"/>
                <w:b w:val="0"/>
                <w:bCs w:val="0"/>
                <w:color w:val="000000" w:themeColor="text1"/>
                <w:sz w:val="22"/>
                <w:szCs w:val="22"/>
              </w:rPr>
              <w:t>NN76/2024</w:t>
            </w:r>
          </w:p>
        </w:tc>
        <w:tc>
          <w:tcPr>
            <w:tcW w:w="7440" w:type="dxa"/>
            <w:tcBorders>
              <w:right w:val="single" w:sz="12" w:space="0" w:color="A8D08D"/>
            </w:tcBorders>
            <w:vAlign w:val="center"/>
          </w:tcPr>
          <w:p w14:paraId="601315CD" w14:textId="3588449D"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provedbi mjere II.13. »Osiguranje </w:t>
            </w:r>
            <w:proofErr w:type="spellStart"/>
            <w:r w:rsidRPr="3FE28A37">
              <w:rPr>
                <w:rFonts w:ascii="Calibri" w:eastAsia="Calibri" w:hAnsi="Calibri" w:cs="Calibri"/>
                <w:color w:val="000000" w:themeColor="text1"/>
                <w:sz w:val="22"/>
                <w:szCs w:val="22"/>
              </w:rPr>
              <w:t>akvakulturnih</w:t>
            </w:r>
            <w:proofErr w:type="spellEnd"/>
            <w:r w:rsidRPr="3FE28A37">
              <w:rPr>
                <w:rFonts w:ascii="Calibri" w:eastAsia="Calibri" w:hAnsi="Calibri" w:cs="Calibri"/>
                <w:color w:val="000000" w:themeColor="text1"/>
                <w:sz w:val="22"/>
                <w:szCs w:val="22"/>
              </w:rPr>
              <w:t xml:space="preserve"> stokova«</w:t>
            </w:r>
          </w:p>
        </w:tc>
      </w:tr>
      <w:tr w:rsidR="009E55CF" w:rsidRPr="00A174B5" w14:paraId="53541843"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280C99DE" w14:textId="6B712B08" w:rsidR="3FE28A37" w:rsidRDefault="3FE28A37" w:rsidP="3FE28A37">
            <w:r w:rsidRPr="3FE28A37">
              <w:rPr>
                <w:rFonts w:ascii="Calibri" w:eastAsia="Calibri" w:hAnsi="Calibri" w:cs="Calibri"/>
                <w:b w:val="0"/>
                <w:bCs w:val="0"/>
                <w:color w:val="000000" w:themeColor="text1"/>
                <w:sz w:val="22"/>
                <w:szCs w:val="22"/>
              </w:rPr>
              <w:t>NN 80/2024</w:t>
            </w:r>
          </w:p>
        </w:tc>
        <w:tc>
          <w:tcPr>
            <w:tcW w:w="7440" w:type="dxa"/>
            <w:tcBorders>
              <w:right w:val="single" w:sz="12" w:space="0" w:color="A8D08D"/>
            </w:tcBorders>
            <w:vAlign w:val="center"/>
          </w:tcPr>
          <w:p w14:paraId="73CFF15D" w14:textId="53781A5F"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tržišnim standardima za jaja</w:t>
            </w:r>
          </w:p>
        </w:tc>
      </w:tr>
      <w:tr w:rsidR="009E55CF" w:rsidRPr="00A174B5" w14:paraId="312770F2"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FBB1A38" w14:textId="21067AA1" w:rsidR="3FE28A37" w:rsidRDefault="3FE28A37" w:rsidP="3FE28A37">
            <w:r w:rsidRPr="3FE28A37">
              <w:rPr>
                <w:rFonts w:ascii="Calibri" w:eastAsia="Calibri" w:hAnsi="Calibri" w:cs="Calibri"/>
                <w:b w:val="0"/>
                <w:bCs w:val="0"/>
                <w:color w:val="000000" w:themeColor="text1"/>
                <w:sz w:val="22"/>
                <w:szCs w:val="22"/>
              </w:rPr>
              <w:t>NN 81/2024</w:t>
            </w:r>
          </w:p>
        </w:tc>
        <w:tc>
          <w:tcPr>
            <w:tcW w:w="7440" w:type="dxa"/>
            <w:tcBorders>
              <w:right w:val="single" w:sz="12" w:space="0" w:color="A8D08D"/>
            </w:tcBorders>
            <w:vAlign w:val="center"/>
          </w:tcPr>
          <w:p w14:paraId="0869D0CF" w14:textId="711E1AFB"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 xml:space="preserve">Odluku o određivanju </w:t>
            </w:r>
            <w:proofErr w:type="spellStart"/>
            <w:r w:rsidRPr="3FE28A37">
              <w:rPr>
                <w:rFonts w:ascii="Calibri" w:eastAsia="Calibri" w:hAnsi="Calibri" w:cs="Calibri"/>
                <w:color w:val="000000" w:themeColor="text1"/>
                <w:sz w:val="22"/>
                <w:szCs w:val="22"/>
              </w:rPr>
              <w:t>demarkiranih</w:t>
            </w:r>
            <w:proofErr w:type="spellEnd"/>
            <w:r w:rsidRPr="3FE28A37">
              <w:rPr>
                <w:rFonts w:ascii="Calibri" w:eastAsia="Calibri" w:hAnsi="Calibri" w:cs="Calibri"/>
                <w:color w:val="000000" w:themeColor="text1"/>
                <w:sz w:val="22"/>
                <w:szCs w:val="22"/>
              </w:rPr>
              <w:t xml:space="preserve"> područja u kojima se provode mjere za obuzdavanje širenja narančina trnovitoga štitastog moljca – </w:t>
            </w:r>
            <w:proofErr w:type="spellStart"/>
            <w:r w:rsidRPr="3FE28A37">
              <w:rPr>
                <w:rFonts w:ascii="Calibri" w:eastAsia="Calibri" w:hAnsi="Calibri" w:cs="Calibri"/>
                <w:color w:val="000000" w:themeColor="text1"/>
                <w:sz w:val="22"/>
                <w:szCs w:val="22"/>
              </w:rPr>
              <w:t>Aleurocanthus</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spiniferus</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Quaintance</w:t>
            </w:r>
            <w:proofErr w:type="spellEnd"/>
            <w:r w:rsidRPr="3FE28A37">
              <w:rPr>
                <w:rFonts w:ascii="Calibri" w:eastAsia="Calibri" w:hAnsi="Calibri" w:cs="Calibri"/>
                <w:color w:val="000000" w:themeColor="text1"/>
                <w:sz w:val="22"/>
                <w:szCs w:val="22"/>
              </w:rPr>
              <w:t>)</w:t>
            </w:r>
          </w:p>
        </w:tc>
      </w:tr>
      <w:tr w:rsidR="009E55CF" w:rsidRPr="00A174B5" w14:paraId="6BE0FF20"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65D1B34" w14:textId="290B59EC" w:rsidR="3FE28A37" w:rsidRDefault="3FE28A37" w:rsidP="3FE28A37">
            <w:r w:rsidRPr="3FE28A37">
              <w:rPr>
                <w:rFonts w:ascii="Calibri" w:eastAsia="Calibri" w:hAnsi="Calibri" w:cs="Calibri"/>
                <w:b w:val="0"/>
                <w:bCs w:val="0"/>
                <w:color w:val="000000" w:themeColor="text1"/>
                <w:sz w:val="22"/>
                <w:szCs w:val="22"/>
              </w:rPr>
              <w:t>NN82/2024</w:t>
            </w:r>
          </w:p>
        </w:tc>
        <w:tc>
          <w:tcPr>
            <w:tcW w:w="7440" w:type="dxa"/>
            <w:tcBorders>
              <w:right w:val="single" w:sz="12" w:space="0" w:color="A8D08D"/>
            </w:tcBorders>
            <w:vAlign w:val="center"/>
          </w:tcPr>
          <w:p w14:paraId="04C3EC08" w14:textId="26B456B9"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stavljanju na tržište sjemena duhana</w:t>
            </w:r>
          </w:p>
        </w:tc>
      </w:tr>
      <w:tr w:rsidR="009E55CF" w:rsidRPr="00A174B5" w14:paraId="59B7C39D"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1C8D3A64" w14:textId="4F469320" w:rsidR="3FE28A37" w:rsidRDefault="3FE28A37" w:rsidP="3FE28A37">
            <w:r w:rsidRPr="3FE28A37">
              <w:rPr>
                <w:rFonts w:ascii="Calibri" w:eastAsia="Calibri" w:hAnsi="Calibri" w:cs="Calibri"/>
                <w:b w:val="0"/>
                <w:bCs w:val="0"/>
                <w:color w:val="000000" w:themeColor="text1"/>
                <w:sz w:val="22"/>
                <w:szCs w:val="22"/>
              </w:rPr>
              <w:t>NN82/2024</w:t>
            </w:r>
          </w:p>
        </w:tc>
        <w:tc>
          <w:tcPr>
            <w:tcW w:w="7440" w:type="dxa"/>
            <w:tcBorders>
              <w:right w:val="single" w:sz="12" w:space="0" w:color="A8D08D"/>
            </w:tcBorders>
            <w:vAlign w:val="center"/>
          </w:tcPr>
          <w:p w14:paraId="06257BA2" w14:textId="64ABAD7D"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dopuni Pravilnika o vinarstvu</w:t>
            </w:r>
          </w:p>
        </w:tc>
      </w:tr>
      <w:tr w:rsidR="009E55CF" w:rsidRPr="00A174B5" w14:paraId="53089F7A"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2922147C" w14:textId="3CF7EDE0" w:rsidR="3FE28A37" w:rsidRDefault="3FE28A37" w:rsidP="3FE28A37">
            <w:r w:rsidRPr="3FE28A37">
              <w:rPr>
                <w:rFonts w:ascii="Calibri" w:eastAsia="Calibri" w:hAnsi="Calibri" w:cs="Calibri"/>
                <w:b w:val="0"/>
                <w:bCs w:val="0"/>
                <w:color w:val="000000" w:themeColor="text1"/>
                <w:sz w:val="22"/>
                <w:szCs w:val="22"/>
              </w:rPr>
              <w:t>NN 86/2024</w:t>
            </w:r>
          </w:p>
        </w:tc>
        <w:tc>
          <w:tcPr>
            <w:tcW w:w="7440" w:type="dxa"/>
            <w:tcBorders>
              <w:right w:val="single" w:sz="12" w:space="0" w:color="A8D08D"/>
            </w:tcBorders>
            <w:vAlign w:val="center"/>
          </w:tcPr>
          <w:p w14:paraId="01225DE5" w14:textId="2A50D577"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intervencije 72.01. Potpora za ograničenje u gospodarenju šumama (NATURA 2000, NKS) iz Strateškog plana Zajedničke poljoprivredne politike Republike Hrvatske 2023. – 2027.</w:t>
            </w:r>
          </w:p>
        </w:tc>
      </w:tr>
      <w:tr w:rsidR="009E55CF" w:rsidRPr="00A174B5" w14:paraId="04C49E81"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2A9C6F23" w14:textId="7434BD91" w:rsidR="3FE28A37" w:rsidRDefault="3FE28A37" w:rsidP="3FE28A37">
            <w:r w:rsidRPr="3FE28A37">
              <w:rPr>
                <w:rFonts w:ascii="Calibri" w:eastAsia="Calibri" w:hAnsi="Calibri" w:cs="Calibri"/>
                <w:b w:val="0"/>
                <w:bCs w:val="0"/>
                <w:color w:val="000000" w:themeColor="text1"/>
                <w:sz w:val="22"/>
                <w:szCs w:val="22"/>
              </w:rPr>
              <w:t>NN 88/2024</w:t>
            </w:r>
          </w:p>
        </w:tc>
        <w:tc>
          <w:tcPr>
            <w:tcW w:w="7440" w:type="dxa"/>
            <w:tcBorders>
              <w:right w:val="single" w:sz="12" w:space="0" w:color="A8D08D"/>
            </w:tcBorders>
            <w:vAlign w:val="center"/>
          </w:tcPr>
          <w:p w14:paraId="316E5B21" w14:textId="4AE31641"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pregledu poljoprivrednog reprodukcijskog materijala koji se uvozi i obrascu prijave uvoza poljoprivrednog reprodukcijskog materijala</w:t>
            </w:r>
          </w:p>
        </w:tc>
      </w:tr>
      <w:tr w:rsidR="009E55CF" w:rsidRPr="00A174B5" w14:paraId="74007252"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E5DAE3B" w14:textId="5333F608" w:rsidR="3FE28A37" w:rsidRDefault="3FE28A37" w:rsidP="3FE28A37">
            <w:r w:rsidRPr="3FE28A37">
              <w:rPr>
                <w:rFonts w:ascii="Calibri" w:eastAsia="Calibri" w:hAnsi="Calibri" w:cs="Calibri"/>
                <w:b w:val="0"/>
                <w:bCs w:val="0"/>
                <w:color w:val="000000" w:themeColor="text1"/>
                <w:sz w:val="22"/>
                <w:szCs w:val="22"/>
              </w:rPr>
              <w:t>NN 88/2024</w:t>
            </w:r>
          </w:p>
        </w:tc>
        <w:tc>
          <w:tcPr>
            <w:tcW w:w="7440" w:type="dxa"/>
            <w:tcBorders>
              <w:right w:val="single" w:sz="12" w:space="0" w:color="A8D08D"/>
            </w:tcBorders>
            <w:vAlign w:val="center"/>
          </w:tcPr>
          <w:p w14:paraId="4B92234A" w14:textId="379B8D9D"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načinu obračuna i uplati naknade za korištenje općekorisnih funkcija šuma</w:t>
            </w:r>
          </w:p>
        </w:tc>
      </w:tr>
      <w:tr w:rsidR="009E55CF" w:rsidRPr="00A174B5" w14:paraId="60CE37FF"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5D3EC623" w14:textId="0AAC080F" w:rsidR="3FE28A37" w:rsidRDefault="3FE28A37" w:rsidP="3FE28A37">
            <w:r w:rsidRPr="3FE28A37">
              <w:rPr>
                <w:rFonts w:ascii="Calibri" w:eastAsia="Calibri" w:hAnsi="Calibri" w:cs="Calibri"/>
                <w:b w:val="0"/>
                <w:bCs w:val="0"/>
                <w:color w:val="000000" w:themeColor="text1"/>
                <w:sz w:val="22"/>
                <w:szCs w:val="22"/>
              </w:rPr>
              <w:t>NN 88/2024</w:t>
            </w:r>
          </w:p>
        </w:tc>
        <w:tc>
          <w:tcPr>
            <w:tcW w:w="7440" w:type="dxa"/>
            <w:tcBorders>
              <w:right w:val="single" w:sz="12" w:space="0" w:color="A8D08D"/>
            </w:tcBorders>
            <w:vAlign w:val="center"/>
          </w:tcPr>
          <w:p w14:paraId="44D43446" w14:textId="140DE9C7"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Naredba o mjerama kontrole za suzbijanje afričke svinjske kuge u Republici Hrvatskoj</w:t>
            </w:r>
          </w:p>
        </w:tc>
      </w:tr>
      <w:tr w:rsidR="009E55CF" w:rsidRPr="00A174B5" w14:paraId="4B02E22E"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F6AA911" w14:textId="0FF5EA0F" w:rsidR="3FE28A37" w:rsidRDefault="3FE28A37" w:rsidP="3FE28A37">
            <w:r w:rsidRPr="3FE28A37">
              <w:rPr>
                <w:rFonts w:ascii="Calibri" w:eastAsia="Calibri" w:hAnsi="Calibri" w:cs="Calibri"/>
                <w:b w:val="0"/>
                <w:bCs w:val="0"/>
                <w:color w:val="000000" w:themeColor="text1"/>
                <w:sz w:val="22"/>
                <w:szCs w:val="22"/>
              </w:rPr>
              <w:t>NN 90/2024</w:t>
            </w:r>
          </w:p>
        </w:tc>
        <w:tc>
          <w:tcPr>
            <w:tcW w:w="7440" w:type="dxa"/>
            <w:tcBorders>
              <w:right w:val="single" w:sz="12" w:space="0" w:color="A8D08D"/>
            </w:tcBorders>
            <w:vAlign w:val="center"/>
          </w:tcPr>
          <w:p w14:paraId="4469021A" w14:textId="6D8ADE0B" w:rsidR="3FE28A37" w:rsidRDefault="3FE28A37" w:rsidP="3FE28A3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3FE28A37">
              <w:rPr>
                <w:rFonts w:ascii="Calibri" w:eastAsia="Calibri" w:hAnsi="Calibri" w:cs="Calibri"/>
                <w:color w:val="000000" w:themeColor="text1"/>
                <w:sz w:val="22"/>
                <w:szCs w:val="22"/>
              </w:rPr>
              <w:t>Pravilnik o provedbi intervencije 73.08. »Izgradnja šumske infrastrukture« iz Strateškog plana Zajedničke poljoprivredne politike Republike Hrvatske 2023. – 2027.</w:t>
            </w:r>
          </w:p>
        </w:tc>
      </w:tr>
      <w:tr w:rsidR="009E55CF" w:rsidRPr="00A174B5" w14:paraId="68245D66"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540F42AC" w14:textId="1DF37508" w:rsidR="3FE28A37" w:rsidRDefault="3FE28A37" w:rsidP="3FE28A37">
            <w:r w:rsidRPr="3FE28A37">
              <w:rPr>
                <w:rFonts w:ascii="Calibri" w:eastAsia="Calibri" w:hAnsi="Calibri" w:cs="Calibri"/>
                <w:b w:val="0"/>
                <w:bCs w:val="0"/>
                <w:color w:val="000000" w:themeColor="text1"/>
                <w:sz w:val="22"/>
                <w:szCs w:val="22"/>
              </w:rPr>
              <w:t>NN 90/2024</w:t>
            </w:r>
          </w:p>
        </w:tc>
        <w:tc>
          <w:tcPr>
            <w:tcW w:w="7440" w:type="dxa"/>
            <w:tcBorders>
              <w:right w:val="single" w:sz="12" w:space="0" w:color="A8D08D"/>
            </w:tcBorders>
            <w:vAlign w:val="center"/>
          </w:tcPr>
          <w:p w14:paraId="66CF96B4" w14:textId="271026E4"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Pravilnika o provedbi intervencije 77.06. »Potpora LEADER (CLLD) pristupu« iz Strateškog plana Zajedničke poljoprivredne politike Republike Hrvatske 2023. – 2027.</w:t>
            </w:r>
          </w:p>
        </w:tc>
      </w:tr>
      <w:tr w:rsidR="009E55CF" w:rsidRPr="00A174B5" w14:paraId="490063B4"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61BF338" w14:textId="3D49E0E9" w:rsidR="3FE28A37" w:rsidRDefault="3FE28A37" w:rsidP="3FE28A37">
            <w:r w:rsidRPr="3FE28A37">
              <w:rPr>
                <w:rFonts w:ascii="Calibri" w:eastAsia="Calibri" w:hAnsi="Calibri" w:cs="Calibri"/>
                <w:b w:val="0"/>
                <w:bCs w:val="0"/>
                <w:color w:val="000000" w:themeColor="text1"/>
                <w:sz w:val="22"/>
                <w:szCs w:val="22"/>
              </w:rPr>
              <w:t>NN 90/2024</w:t>
            </w:r>
          </w:p>
        </w:tc>
        <w:tc>
          <w:tcPr>
            <w:tcW w:w="7440" w:type="dxa"/>
            <w:tcBorders>
              <w:right w:val="single" w:sz="12" w:space="0" w:color="A8D08D"/>
            </w:tcBorders>
            <w:vAlign w:val="center"/>
          </w:tcPr>
          <w:p w14:paraId="67E7D1D4" w14:textId="78E75D88"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provedbi intervencija u sektoru pčelarstva unutar Strateškog plana Zajedničke poljoprivredne politike Republike Hrvatske 2023. – 2027.</w:t>
            </w:r>
          </w:p>
        </w:tc>
      </w:tr>
      <w:tr w:rsidR="009E55CF" w:rsidRPr="00A174B5" w14:paraId="29C83A3E"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2BA8512F" w14:textId="0EA55F75" w:rsidR="3FE28A37" w:rsidRDefault="3FE28A37" w:rsidP="3FE28A37">
            <w:r w:rsidRPr="3FE28A37">
              <w:rPr>
                <w:rFonts w:ascii="Calibri" w:eastAsia="Calibri" w:hAnsi="Calibri" w:cs="Calibri"/>
                <w:b w:val="0"/>
                <w:bCs w:val="0"/>
                <w:color w:val="000000" w:themeColor="text1"/>
                <w:sz w:val="22"/>
                <w:szCs w:val="22"/>
              </w:rPr>
              <w:t>NN 90/2024</w:t>
            </w:r>
          </w:p>
        </w:tc>
        <w:tc>
          <w:tcPr>
            <w:tcW w:w="7440" w:type="dxa"/>
            <w:tcBorders>
              <w:right w:val="single" w:sz="12" w:space="0" w:color="A8D08D"/>
            </w:tcBorders>
            <w:vAlign w:val="center"/>
          </w:tcPr>
          <w:p w14:paraId="1C85C45A" w14:textId="301F6509"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dopuni Pravilnika o provedbi Programa potpore za izostanak prihoda od svinjogojske proizvodnje zbog mjera suzbijanja afričke svinjske kuge</w:t>
            </w:r>
          </w:p>
        </w:tc>
      </w:tr>
      <w:tr w:rsidR="009E55CF" w:rsidRPr="00A174B5" w14:paraId="2B611DFE"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2EDA67EE" w14:textId="1A9A6621" w:rsidR="3FE28A37" w:rsidRDefault="3FE28A37" w:rsidP="3FE28A37">
            <w:r w:rsidRPr="3FE28A37">
              <w:rPr>
                <w:rFonts w:ascii="Calibri" w:eastAsia="Calibri" w:hAnsi="Calibri" w:cs="Calibri"/>
                <w:b w:val="0"/>
                <w:bCs w:val="0"/>
                <w:color w:val="000000" w:themeColor="text1"/>
                <w:sz w:val="22"/>
                <w:szCs w:val="22"/>
              </w:rPr>
              <w:t>NN 90/2024</w:t>
            </w:r>
          </w:p>
        </w:tc>
        <w:tc>
          <w:tcPr>
            <w:tcW w:w="7440" w:type="dxa"/>
            <w:tcBorders>
              <w:right w:val="single" w:sz="12" w:space="0" w:color="A8D08D"/>
            </w:tcBorders>
            <w:vAlign w:val="center"/>
          </w:tcPr>
          <w:p w14:paraId="67D33FEB" w14:textId="58A86804" w:rsidR="3FE28A37" w:rsidRDefault="3FE28A37" w:rsidP="3FE28A3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3FE28A37">
              <w:rPr>
                <w:rFonts w:ascii="Calibri" w:eastAsia="Calibri" w:hAnsi="Calibri" w:cs="Calibri"/>
                <w:color w:val="000000" w:themeColor="text1"/>
                <w:sz w:val="22"/>
                <w:szCs w:val="22"/>
              </w:rPr>
              <w:t>Pravilnik o provedbi mjere II.10. »Akvakultura koja osigurava usluge zaštite okoliša«</w:t>
            </w:r>
          </w:p>
        </w:tc>
      </w:tr>
      <w:tr w:rsidR="009E55CF" w:rsidRPr="00A174B5" w14:paraId="6B679D15"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19D6FC5" w14:textId="472F4239" w:rsidR="3FE28A37" w:rsidRDefault="3FE28A37" w:rsidP="3FE28A37">
            <w:r w:rsidRPr="3FE28A37">
              <w:rPr>
                <w:rFonts w:ascii="Calibri" w:eastAsia="Calibri" w:hAnsi="Calibri" w:cs="Calibri"/>
                <w:b w:val="0"/>
                <w:bCs w:val="0"/>
                <w:color w:val="000000" w:themeColor="text1"/>
                <w:sz w:val="22"/>
                <w:szCs w:val="22"/>
              </w:rPr>
              <w:t>NN 90/2024</w:t>
            </w:r>
          </w:p>
        </w:tc>
        <w:tc>
          <w:tcPr>
            <w:tcW w:w="7440" w:type="dxa"/>
            <w:tcBorders>
              <w:right w:val="single" w:sz="12" w:space="0" w:color="A8D08D"/>
            </w:tcBorders>
            <w:vAlign w:val="center"/>
          </w:tcPr>
          <w:p w14:paraId="64CE0EC4" w14:textId="7AE97986"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dopuni Pravilnika o provedbi Programa potpore gospodarstvima zbog narušenog proizvodnog potencijala uslijed provedbe naređenih mjera suzbijanja afričke svinjske kuge</w:t>
            </w:r>
          </w:p>
        </w:tc>
      </w:tr>
      <w:tr w:rsidR="009E55CF" w:rsidRPr="00A174B5" w14:paraId="1415DFA8"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5E943FA" w14:textId="21155CBF" w:rsidR="3FE28A37" w:rsidRDefault="3FE28A37" w:rsidP="3FE28A37">
            <w:r w:rsidRPr="3FE28A37">
              <w:rPr>
                <w:rFonts w:ascii="Calibri" w:eastAsia="Calibri" w:hAnsi="Calibri" w:cs="Calibri"/>
                <w:b w:val="0"/>
                <w:bCs w:val="0"/>
                <w:color w:val="000000" w:themeColor="text1"/>
                <w:sz w:val="22"/>
                <w:szCs w:val="22"/>
              </w:rPr>
              <w:t>NN 92/2024</w:t>
            </w:r>
          </w:p>
        </w:tc>
        <w:tc>
          <w:tcPr>
            <w:tcW w:w="7440" w:type="dxa"/>
            <w:tcBorders>
              <w:right w:val="single" w:sz="12" w:space="0" w:color="A8D08D"/>
            </w:tcBorders>
            <w:vAlign w:val="center"/>
          </w:tcPr>
          <w:p w14:paraId="19E96AFD" w14:textId="10426E36"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intervencije 78.01. Potpora prenošenju znanja iz Strateškog plana zajedničke poljoprivredne politike Republike Hrvatske 2023. – 2027.</w:t>
            </w:r>
          </w:p>
        </w:tc>
      </w:tr>
      <w:tr w:rsidR="009E55CF" w:rsidRPr="00A174B5" w14:paraId="6247942D"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7BF7E219" w14:textId="39F9B94F" w:rsidR="3FE28A37" w:rsidRDefault="3FE28A37" w:rsidP="3FE28A37">
            <w:r w:rsidRPr="3FE28A37">
              <w:rPr>
                <w:rFonts w:ascii="Calibri" w:eastAsia="Calibri" w:hAnsi="Calibri" w:cs="Calibri"/>
                <w:b w:val="0"/>
                <w:bCs w:val="0"/>
                <w:color w:val="000000" w:themeColor="text1"/>
                <w:sz w:val="22"/>
                <w:szCs w:val="22"/>
              </w:rPr>
              <w:t>NN 92/2024</w:t>
            </w:r>
          </w:p>
        </w:tc>
        <w:tc>
          <w:tcPr>
            <w:tcW w:w="7440" w:type="dxa"/>
            <w:tcBorders>
              <w:right w:val="single" w:sz="12" w:space="0" w:color="A8D08D"/>
            </w:tcBorders>
            <w:vAlign w:val="center"/>
          </w:tcPr>
          <w:p w14:paraId="6E672692" w14:textId="0D71F020"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 xml:space="preserve">Odluka o određivanju </w:t>
            </w:r>
            <w:proofErr w:type="spellStart"/>
            <w:r w:rsidRPr="3FE28A37">
              <w:rPr>
                <w:rFonts w:ascii="Calibri" w:eastAsia="Calibri" w:hAnsi="Calibri" w:cs="Calibri"/>
                <w:color w:val="000000" w:themeColor="text1"/>
                <w:sz w:val="22"/>
                <w:szCs w:val="22"/>
              </w:rPr>
              <w:t>demarkiranih</w:t>
            </w:r>
            <w:proofErr w:type="spellEnd"/>
            <w:r w:rsidRPr="3FE28A37">
              <w:rPr>
                <w:rFonts w:ascii="Calibri" w:eastAsia="Calibri" w:hAnsi="Calibri" w:cs="Calibri"/>
                <w:color w:val="000000" w:themeColor="text1"/>
                <w:sz w:val="22"/>
                <w:szCs w:val="22"/>
              </w:rPr>
              <w:t xml:space="preserve"> područja u kojima se provode mjere za sprječavanje širenja i suzbijanje zlatne žutice vinove loze</w:t>
            </w:r>
          </w:p>
        </w:tc>
      </w:tr>
      <w:tr w:rsidR="009E55CF" w:rsidRPr="00A174B5" w14:paraId="623626D6"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6F26D14" w14:textId="15581034" w:rsidR="3FE28A37" w:rsidRDefault="3FE28A37" w:rsidP="3FE28A37">
            <w:r w:rsidRPr="3FE28A37">
              <w:rPr>
                <w:rFonts w:ascii="Calibri" w:eastAsia="Calibri" w:hAnsi="Calibri" w:cs="Calibri"/>
                <w:b w:val="0"/>
                <w:bCs w:val="0"/>
                <w:color w:val="000000" w:themeColor="text1"/>
                <w:sz w:val="22"/>
                <w:szCs w:val="22"/>
              </w:rPr>
              <w:t>NN 99/2024</w:t>
            </w:r>
          </w:p>
        </w:tc>
        <w:tc>
          <w:tcPr>
            <w:tcW w:w="7440" w:type="dxa"/>
            <w:tcBorders>
              <w:right w:val="single" w:sz="12" w:space="0" w:color="A8D08D"/>
            </w:tcBorders>
            <w:vAlign w:val="center"/>
          </w:tcPr>
          <w:p w14:paraId="63D8CBEF" w14:textId="7E7BA4AE"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intervencije 75.01. Uspostava mladih poljoprivrednika iz Strateškog plana Zajedničke poljoprivredne politike Republike Hrvatske 2023. – 2027.</w:t>
            </w:r>
          </w:p>
        </w:tc>
      </w:tr>
      <w:tr w:rsidR="009E55CF" w:rsidRPr="00A174B5" w14:paraId="7B7BFF1C"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98EE4EF" w14:textId="0DBD3B05" w:rsidR="3FE28A37" w:rsidRDefault="3FE28A37" w:rsidP="3FE28A37">
            <w:r w:rsidRPr="3FE28A37">
              <w:rPr>
                <w:rFonts w:ascii="Calibri" w:eastAsia="Calibri" w:hAnsi="Calibri" w:cs="Calibri"/>
                <w:b w:val="0"/>
                <w:bCs w:val="0"/>
                <w:color w:val="000000" w:themeColor="text1"/>
                <w:sz w:val="22"/>
                <w:szCs w:val="22"/>
              </w:rPr>
              <w:t>NN 99/2024</w:t>
            </w:r>
          </w:p>
        </w:tc>
        <w:tc>
          <w:tcPr>
            <w:tcW w:w="7440" w:type="dxa"/>
            <w:tcBorders>
              <w:right w:val="single" w:sz="12" w:space="0" w:color="A8D08D"/>
            </w:tcBorders>
            <w:vAlign w:val="center"/>
          </w:tcPr>
          <w:p w14:paraId="37547C23" w14:textId="0B1860EB"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provedbi intervencije 73.02. »Obnova poljoprivrednog potencijala« iz Strateškog plana Zajedničke poljoprivredne politike Republike Hrvatske 2023. – 2027.</w:t>
            </w:r>
          </w:p>
        </w:tc>
      </w:tr>
      <w:tr w:rsidR="009E55CF" w:rsidRPr="00A174B5" w14:paraId="5F96403C"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5795274D" w14:textId="5E5DCB68" w:rsidR="3FE28A37" w:rsidRDefault="3FE28A37" w:rsidP="3FE28A37">
            <w:r w:rsidRPr="3FE28A37">
              <w:rPr>
                <w:rFonts w:ascii="Calibri" w:eastAsia="Calibri" w:hAnsi="Calibri" w:cs="Calibri"/>
                <w:b w:val="0"/>
                <w:bCs w:val="0"/>
                <w:color w:val="000000" w:themeColor="text1"/>
                <w:sz w:val="22"/>
                <w:szCs w:val="22"/>
              </w:rPr>
              <w:t>NN 101/2024</w:t>
            </w:r>
          </w:p>
        </w:tc>
        <w:tc>
          <w:tcPr>
            <w:tcW w:w="7440" w:type="dxa"/>
            <w:tcBorders>
              <w:right w:val="single" w:sz="12" w:space="0" w:color="A8D08D"/>
            </w:tcBorders>
            <w:vAlign w:val="center"/>
          </w:tcPr>
          <w:p w14:paraId="6C574EAA" w14:textId="56469B5B"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državne potpore u ribarstvu za štete od zaštićenih morskih sisavaca</w:t>
            </w:r>
          </w:p>
        </w:tc>
      </w:tr>
      <w:tr w:rsidR="009E55CF" w:rsidRPr="00A174B5" w14:paraId="57620573"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2BE128F6" w14:textId="0040E3D9" w:rsidR="3FE28A37" w:rsidRDefault="3FE28A37" w:rsidP="3FE28A37">
            <w:r w:rsidRPr="3FE28A37">
              <w:rPr>
                <w:rFonts w:ascii="Calibri" w:eastAsia="Calibri" w:hAnsi="Calibri" w:cs="Calibri"/>
                <w:b w:val="0"/>
                <w:bCs w:val="0"/>
                <w:color w:val="000000" w:themeColor="text1"/>
                <w:sz w:val="22"/>
                <w:szCs w:val="22"/>
              </w:rPr>
              <w:t>NN 101/2024</w:t>
            </w:r>
          </w:p>
        </w:tc>
        <w:tc>
          <w:tcPr>
            <w:tcW w:w="7440" w:type="dxa"/>
            <w:tcBorders>
              <w:right w:val="single" w:sz="12" w:space="0" w:color="A8D08D"/>
            </w:tcBorders>
            <w:vAlign w:val="center"/>
          </w:tcPr>
          <w:p w14:paraId="486C1A3B" w14:textId="22BAF399"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provedbi mjere II.7. »Povećanje potencijala </w:t>
            </w:r>
            <w:proofErr w:type="spellStart"/>
            <w:r w:rsidRPr="3FE28A37">
              <w:rPr>
                <w:rFonts w:ascii="Calibri" w:eastAsia="Calibri" w:hAnsi="Calibri" w:cs="Calibri"/>
                <w:color w:val="000000" w:themeColor="text1"/>
                <w:sz w:val="22"/>
                <w:szCs w:val="22"/>
              </w:rPr>
              <w:t>akvakulturnih</w:t>
            </w:r>
            <w:proofErr w:type="spellEnd"/>
            <w:r w:rsidRPr="3FE28A37">
              <w:rPr>
                <w:rFonts w:ascii="Calibri" w:eastAsia="Calibri" w:hAnsi="Calibri" w:cs="Calibri"/>
                <w:color w:val="000000" w:themeColor="text1"/>
                <w:sz w:val="22"/>
                <w:szCs w:val="22"/>
              </w:rPr>
              <w:t xml:space="preserve"> lokaliteta«</w:t>
            </w:r>
          </w:p>
        </w:tc>
      </w:tr>
      <w:tr w:rsidR="009E55CF" w:rsidRPr="00A174B5" w14:paraId="59076EC0"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B5875D3" w14:textId="2A91B5D8" w:rsidR="3FE28A37" w:rsidRDefault="3FE28A37" w:rsidP="3FE28A37">
            <w:r w:rsidRPr="3FE28A37">
              <w:rPr>
                <w:rFonts w:ascii="Calibri" w:eastAsia="Calibri" w:hAnsi="Calibri" w:cs="Calibri"/>
                <w:b w:val="0"/>
                <w:bCs w:val="0"/>
                <w:color w:val="000000" w:themeColor="text1"/>
                <w:sz w:val="22"/>
                <w:szCs w:val="22"/>
              </w:rPr>
              <w:lastRenderedPageBreak/>
              <w:t>NN 101/2024</w:t>
            </w:r>
          </w:p>
        </w:tc>
        <w:tc>
          <w:tcPr>
            <w:tcW w:w="7440" w:type="dxa"/>
            <w:tcBorders>
              <w:right w:val="single" w:sz="12" w:space="0" w:color="A8D08D"/>
            </w:tcBorders>
            <w:vAlign w:val="center"/>
          </w:tcPr>
          <w:p w14:paraId="0DFE6885" w14:textId="090CB2D5"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izmjeni Pravilnika o provedbi programa državne potpore proizvođačima svinja većih </w:t>
            </w:r>
            <w:proofErr w:type="spellStart"/>
            <w:r w:rsidRPr="3FE28A37">
              <w:rPr>
                <w:rFonts w:ascii="Calibri" w:eastAsia="Calibri" w:hAnsi="Calibri" w:cs="Calibri"/>
                <w:color w:val="000000" w:themeColor="text1"/>
                <w:sz w:val="22"/>
                <w:szCs w:val="22"/>
              </w:rPr>
              <w:t>klaoničkih</w:t>
            </w:r>
            <w:proofErr w:type="spellEnd"/>
            <w:r w:rsidRPr="3FE28A37">
              <w:rPr>
                <w:rFonts w:ascii="Calibri" w:eastAsia="Calibri" w:hAnsi="Calibri" w:cs="Calibri"/>
                <w:color w:val="000000" w:themeColor="text1"/>
                <w:sz w:val="22"/>
                <w:szCs w:val="22"/>
              </w:rPr>
              <w:t xml:space="preserve"> težina zbog otežanih uvjeta poslovanja uzrokovanih mjerama za suzbijanje afričke svinjske kuge</w:t>
            </w:r>
          </w:p>
        </w:tc>
      </w:tr>
      <w:tr w:rsidR="009E55CF" w:rsidRPr="00A174B5" w14:paraId="335C9F75"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1905B283" w14:textId="5F04DD75" w:rsidR="3FE28A37" w:rsidRDefault="3FE28A37" w:rsidP="3FE28A37">
            <w:r w:rsidRPr="3FE28A37">
              <w:rPr>
                <w:rFonts w:ascii="Calibri" w:eastAsia="Calibri" w:hAnsi="Calibri" w:cs="Calibri"/>
                <w:b w:val="0"/>
                <w:bCs w:val="0"/>
                <w:color w:val="000000" w:themeColor="text1"/>
                <w:sz w:val="22"/>
                <w:szCs w:val="22"/>
              </w:rPr>
              <w:t>NN 101/2024</w:t>
            </w:r>
          </w:p>
        </w:tc>
        <w:tc>
          <w:tcPr>
            <w:tcW w:w="7440" w:type="dxa"/>
            <w:tcBorders>
              <w:right w:val="single" w:sz="12" w:space="0" w:color="A8D08D"/>
            </w:tcBorders>
            <w:vAlign w:val="center"/>
          </w:tcPr>
          <w:p w14:paraId="1504396A" w14:textId="1C4F2D3D"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izmjeni Pravilnika o provedbi Programa potpore sektoru svinjogojstva za nadoknadu gubitka uslijed naređenih mjera za suzbijanje afričke svinjske kuge</w:t>
            </w:r>
          </w:p>
        </w:tc>
      </w:tr>
      <w:tr w:rsidR="009E55CF" w:rsidRPr="00A174B5" w14:paraId="1D1DDDFF"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2BA2ACF" w14:textId="726E2405" w:rsidR="3FE28A37" w:rsidRDefault="3FE28A37" w:rsidP="3FE28A37">
            <w:r w:rsidRPr="3FE28A37">
              <w:rPr>
                <w:rFonts w:ascii="Calibri" w:eastAsia="Calibri" w:hAnsi="Calibri" w:cs="Calibri"/>
                <w:b w:val="0"/>
                <w:bCs w:val="0"/>
                <w:color w:val="000000" w:themeColor="text1"/>
                <w:sz w:val="22"/>
                <w:szCs w:val="22"/>
              </w:rPr>
              <w:t>NN 101/2024</w:t>
            </w:r>
          </w:p>
        </w:tc>
        <w:tc>
          <w:tcPr>
            <w:tcW w:w="7440" w:type="dxa"/>
            <w:tcBorders>
              <w:right w:val="single" w:sz="12" w:space="0" w:color="A8D08D"/>
            </w:tcBorders>
            <w:vAlign w:val="center"/>
          </w:tcPr>
          <w:p w14:paraId="2504882A" w14:textId="2D02B7B0"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izmjeni Pravilnika o provedbi Programa potpore za očuvanje proizvodnje prasadi na području zone ograničenja zbog izbijanja afričke svinjske kuge</w:t>
            </w:r>
          </w:p>
        </w:tc>
      </w:tr>
      <w:tr w:rsidR="009E55CF" w:rsidRPr="00A174B5" w14:paraId="233FADC1"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BCC10A8" w14:textId="298B1F23" w:rsidR="3FE28A37" w:rsidRDefault="3FE28A37" w:rsidP="3FE28A37">
            <w:r w:rsidRPr="3FE28A37">
              <w:rPr>
                <w:rFonts w:ascii="Calibri" w:eastAsia="Calibri" w:hAnsi="Calibri" w:cs="Calibri"/>
                <w:b w:val="0"/>
                <w:bCs w:val="0"/>
                <w:color w:val="000000" w:themeColor="text1"/>
                <w:sz w:val="22"/>
                <w:szCs w:val="22"/>
              </w:rPr>
              <w:t>NN 101/2024</w:t>
            </w:r>
          </w:p>
        </w:tc>
        <w:tc>
          <w:tcPr>
            <w:tcW w:w="7440" w:type="dxa"/>
            <w:tcBorders>
              <w:right w:val="single" w:sz="12" w:space="0" w:color="A8D08D"/>
            </w:tcBorders>
            <w:vAlign w:val="center"/>
          </w:tcPr>
          <w:p w14:paraId="34CDDE7F" w14:textId="34B63243"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izmjenama Pravilnika o ribolovnim mogućnostima i raspodjeli državne kvote u 2024. godini za ribolov </w:t>
            </w:r>
            <w:proofErr w:type="spellStart"/>
            <w:r w:rsidRPr="3FE28A37">
              <w:rPr>
                <w:rFonts w:ascii="Calibri" w:eastAsia="Calibri" w:hAnsi="Calibri" w:cs="Calibri"/>
                <w:color w:val="000000" w:themeColor="text1"/>
                <w:sz w:val="22"/>
                <w:szCs w:val="22"/>
              </w:rPr>
              <w:t>plavoperajne</w:t>
            </w:r>
            <w:proofErr w:type="spellEnd"/>
            <w:r w:rsidRPr="3FE28A37">
              <w:rPr>
                <w:rFonts w:ascii="Calibri" w:eastAsia="Calibri" w:hAnsi="Calibri" w:cs="Calibri"/>
                <w:color w:val="000000" w:themeColor="text1"/>
                <w:sz w:val="22"/>
                <w:szCs w:val="22"/>
              </w:rPr>
              <w:t xml:space="preserve"> tune (</w:t>
            </w:r>
            <w:proofErr w:type="spellStart"/>
            <w:r w:rsidRPr="3FE28A37">
              <w:rPr>
                <w:rFonts w:ascii="Calibri" w:eastAsia="Calibri" w:hAnsi="Calibri" w:cs="Calibri"/>
                <w:color w:val="000000" w:themeColor="text1"/>
                <w:sz w:val="22"/>
                <w:szCs w:val="22"/>
              </w:rPr>
              <w:t>Thunnus</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thynnus</w:t>
            </w:r>
            <w:proofErr w:type="spellEnd"/>
            <w:r w:rsidRPr="3FE28A37">
              <w:rPr>
                <w:rFonts w:ascii="Calibri" w:eastAsia="Calibri" w:hAnsi="Calibri" w:cs="Calibri"/>
                <w:color w:val="000000" w:themeColor="text1"/>
                <w:sz w:val="22"/>
                <w:szCs w:val="22"/>
              </w:rPr>
              <w:t>)</w:t>
            </w:r>
          </w:p>
        </w:tc>
      </w:tr>
      <w:tr w:rsidR="009E55CF" w:rsidRPr="00A174B5" w14:paraId="10364FF3"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D557D8D" w14:textId="173D6B5A" w:rsidR="3FE28A37" w:rsidRDefault="3FE28A37" w:rsidP="3FE28A37">
            <w:r w:rsidRPr="3FE28A37">
              <w:rPr>
                <w:rFonts w:ascii="Calibri" w:eastAsia="Calibri" w:hAnsi="Calibri" w:cs="Calibri"/>
                <w:b w:val="0"/>
                <w:bCs w:val="0"/>
                <w:color w:val="000000" w:themeColor="text1"/>
                <w:sz w:val="22"/>
                <w:szCs w:val="22"/>
              </w:rPr>
              <w:t>NN 102/2024</w:t>
            </w:r>
          </w:p>
        </w:tc>
        <w:tc>
          <w:tcPr>
            <w:tcW w:w="7440" w:type="dxa"/>
            <w:tcBorders>
              <w:right w:val="single" w:sz="12" w:space="0" w:color="A8D08D"/>
            </w:tcBorders>
            <w:vAlign w:val="center"/>
          </w:tcPr>
          <w:p w14:paraId="6ED37E40" w14:textId="63A38319"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izmjeni Pravilnika o utvrđivanju naknada za šumu i šumsko zemljište</w:t>
            </w:r>
          </w:p>
        </w:tc>
      </w:tr>
      <w:tr w:rsidR="009E55CF" w:rsidRPr="00A174B5" w14:paraId="6D63E5C1"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F68D0B3" w14:textId="6A0F1373" w:rsidR="3FE28A37" w:rsidRDefault="3FE28A37" w:rsidP="3FE28A37">
            <w:r w:rsidRPr="3FE28A37">
              <w:rPr>
                <w:rFonts w:ascii="Calibri" w:eastAsia="Calibri" w:hAnsi="Calibri" w:cs="Calibri"/>
                <w:b w:val="0"/>
                <w:bCs w:val="0"/>
                <w:color w:val="000000" w:themeColor="text1"/>
                <w:sz w:val="22"/>
                <w:szCs w:val="22"/>
              </w:rPr>
              <w:t>NN 102/2024</w:t>
            </w:r>
          </w:p>
        </w:tc>
        <w:tc>
          <w:tcPr>
            <w:tcW w:w="7440" w:type="dxa"/>
            <w:tcBorders>
              <w:right w:val="single" w:sz="12" w:space="0" w:color="A8D08D"/>
            </w:tcBorders>
            <w:vAlign w:val="center"/>
          </w:tcPr>
          <w:p w14:paraId="136F7E4F" w14:textId="6BE1DC1C"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izmjenama i dopunama Pravilnika o provedbi mjere I.9. »Privremeni prestanak ribolovnih aktivnosti« okružujućim mrežama </w:t>
            </w:r>
            <w:proofErr w:type="spellStart"/>
            <w:r w:rsidRPr="3FE28A37">
              <w:rPr>
                <w:rFonts w:ascii="Calibri" w:eastAsia="Calibri" w:hAnsi="Calibri" w:cs="Calibri"/>
                <w:color w:val="000000" w:themeColor="text1"/>
                <w:sz w:val="22"/>
                <w:szCs w:val="22"/>
              </w:rPr>
              <w:t>plivaricama</w:t>
            </w:r>
            <w:proofErr w:type="spellEnd"/>
            <w:r w:rsidRPr="3FE28A37">
              <w:rPr>
                <w:rFonts w:ascii="Calibri" w:eastAsia="Calibri" w:hAnsi="Calibri" w:cs="Calibri"/>
                <w:color w:val="000000" w:themeColor="text1"/>
                <w:sz w:val="22"/>
                <w:szCs w:val="22"/>
              </w:rPr>
              <w:t xml:space="preserve"> – </w:t>
            </w:r>
            <w:proofErr w:type="spellStart"/>
            <w:r w:rsidRPr="3FE28A37">
              <w:rPr>
                <w:rFonts w:ascii="Calibri" w:eastAsia="Calibri" w:hAnsi="Calibri" w:cs="Calibri"/>
                <w:color w:val="000000" w:themeColor="text1"/>
                <w:sz w:val="22"/>
                <w:szCs w:val="22"/>
              </w:rPr>
              <w:t>srdelarama</w:t>
            </w:r>
            <w:proofErr w:type="spellEnd"/>
            <w:r w:rsidRPr="3FE28A37">
              <w:rPr>
                <w:rFonts w:ascii="Calibri" w:eastAsia="Calibri" w:hAnsi="Calibri" w:cs="Calibri"/>
                <w:color w:val="000000" w:themeColor="text1"/>
                <w:sz w:val="22"/>
                <w:szCs w:val="22"/>
              </w:rPr>
              <w:t xml:space="preserve"> za siječanj/veljaču 2023. godine</w:t>
            </w:r>
          </w:p>
        </w:tc>
      </w:tr>
      <w:tr w:rsidR="009E55CF" w:rsidRPr="00A174B5" w14:paraId="6255FEDF"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5FEB369" w14:textId="7E24A8C2" w:rsidR="3FE28A37" w:rsidRDefault="3FE28A37" w:rsidP="3FE28A37">
            <w:r w:rsidRPr="3FE28A37">
              <w:rPr>
                <w:rFonts w:ascii="Calibri" w:eastAsia="Calibri" w:hAnsi="Calibri" w:cs="Calibri"/>
                <w:b w:val="0"/>
                <w:bCs w:val="0"/>
                <w:color w:val="000000" w:themeColor="text1"/>
                <w:sz w:val="22"/>
                <w:szCs w:val="22"/>
              </w:rPr>
              <w:t>NN 102/2024</w:t>
            </w:r>
          </w:p>
        </w:tc>
        <w:tc>
          <w:tcPr>
            <w:tcW w:w="7440" w:type="dxa"/>
            <w:tcBorders>
              <w:right w:val="single" w:sz="12" w:space="0" w:color="A8D08D"/>
            </w:tcBorders>
            <w:vAlign w:val="center"/>
          </w:tcPr>
          <w:p w14:paraId="7E8627A6" w14:textId="0B8BB633" w:rsidR="3FE28A37" w:rsidRDefault="3FE28A37" w:rsidP="3FE28A3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3FE28A37">
              <w:rPr>
                <w:rFonts w:ascii="Calibri" w:eastAsia="Calibri" w:hAnsi="Calibri" w:cs="Calibri"/>
                <w:color w:val="000000" w:themeColor="text1"/>
                <w:sz w:val="22"/>
                <w:szCs w:val="22"/>
              </w:rPr>
              <w:t xml:space="preserve">Pravilnik o izmjenama i dopunama Pravilnika o provedbi mjere i.9 »Privremeni prestanak ribolovnih aktivnosti« okružujućim mrežama </w:t>
            </w:r>
            <w:proofErr w:type="spellStart"/>
            <w:r w:rsidRPr="3FE28A37">
              <w:rPr>
                <w:rFonts w:ascii="Calibri" w:eastAsia="Calibri" w:hAnsi="Calibri" w:cs="Calibri"/>
                <w:color w:val="000000" w:themeColor="text1"/>
                <w:sz w:val="22"/>
                <w:szCs w:val="22"/>
              </w:rPr>
              <w:t>plivaricama</w:t>
            </w:r>
            <w:proofErr w:type="spellEnd"/>
            <w:r w:rsidRPr="3FE28A37">
              <w:rPr>
                <w:rFonts w:ascii="Calibri" w:eastAsia="Calibri" w:hAnsi="Calibri" w:cs="Calibri"/>
                <w:color w:val="000000" w:themeColor="text1"/>
                <w:sz w:val="22"/>
                <w:szCs w:val="22"/>
              </w:rPr>
              <w:t xml:space="preserve"> – </w:t>
            </w:r>
            <w:proofErr w:type="spellStart"/>
            <w:r w:rsidRPr="3FE28A37">
              <w:rPr>
                <w:rFonts w:ascii="Calibri" w:eastAsia="Calibri" w:hAnsi="Calibri" w:cs="Calibri"/>
                <w:color w:val="000000" w:themeColor="text1"/>
                <w:sz w:val="22"/>
                <w:szCs w:val="22"/>
              </w:rPr>
              <w:t>srdelarama</w:t>
            </w:r>
            <w:proofErr w:type="spellEnd"/>
            <w:r w:rsidRPr="3FE28A37">
              <w:rPr>
                <w:rFonts w:ascii="Calibri" w:eastAsia="Calibri" w:hAnsi="Calibri" w:cs="Calibri"/>
                <w:color w:val="000000" w:themeColor="text1"/>
                <w:sz w:val="22"/>
                <w:szCs w:val="22"/>
              </w:rPr>
              <w:t xml:space="preserve"> za svibanj 2023. godine</w:t>
            </w:r>
          </w:p>
        </w:tc>
      </w:tr>
      <w:tr w:rsidR="009E55CF" w:rsidRPr="00A174B5" w14:paraId="35376A64"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E6AC55A" w14:textId="79FAC961" w:rsidR="3FE28A37" w:rsidRDefault="3FE28A37" w:rsidP="3FE28A37">
            <w:r w:rsidRPr="3FE28A37">
              <w:rPr>
                <w:rFonts w:ascii="Calibri" w:eastAsia="Calibri" w:hAnsi="Calibri" w:cs="Calibri"/>
                <w:b w:val="0"/>
                <w:bCs w:val="0"/>
                <w:color w:val="000000" w:themeColor="text1"/>
                <w:sz w:val="22"/>
                <w:szCs w:val="22"/>
              </w:rPr>
              <w:t>NN 103/2024</w:t>
            </w:r>
          </w:p>
        </w:tc>
        <w:tc>
          <w:tcPr>
            <w:tcW w:w="7440" w:type="dxa"/>
            <w:tcBorders>
              <w:right w:val="single" w:sz="12" w:space="0" w:color="A8D08D"/>
            </w:tcBorders>
            <w:vAlign w:val="center"/>
          </w:tcPr>
          <w:p w14:paraId="60469219" w14:textId="20855F57"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provedbi Programa kompenzacijske mjere potpore </w:t>
            </w:r>
            <w:proofErr w:type="spellStart"/>
            <w:r w:rsidRPr="3FE28A37">
              <w:rPr>
                <w:rFonts w:ascii="Calibri" w:eastAsia="Calibri" w:hAnsi="Calibri" w:cs="Calibri"/>
                <w:color w:val="000000" w:themeColor="text1"/>
                <w:sz w:val="22"/>
                <w:szCs w:val="22"/>
              </w:rPr>
              <w:t>depopuliranim</w:t>
            </w:r>
            <w:proofErr w:type="spellEnd"/>
            <w:r w:rsidRPr="3FE28A37">
              <w:rPr>
                <w:rFonts w:ascii="Calibri" w:eastAsia="Calibri" w:hAnsi="Calibri" w:cs="Calibri"/>
                <w:color w:val="000000" w:themeColor="text1"/>
                <w:sz w:val="22"/>
                <w:szCs w:val="22"/>
              </w:rPr>
              <w:t xml:space="preserve"> područjima za 2024. godinu</w:t>
            </w:r>
          </w:p>
        </w:tc>
      </w:tr>
      <w:tr w:rsidR="009E55CF" w:rsidRPr="00A174B5" w14:paraId="15CB584E"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B974018" w14:textId="1EDCF22D" w:rsidR="3FE28A37" w:rsidRDefault="3FE28A37" w:rsidP="3FE28A37">
            <w:r w:rsidRPr="3FE28A37">
              <w:rPr>
                <w:rFonts w:ascii="Calibri" w:eastAsia="Calibri" w:hAnsi="Calibri" w:cs="Calibri"/>
                <w:b w:val="0"/>
                <w:bCs w:val="0"/>
                <w:color w:val="000000" w:themeColor="text1"/>
                <w:sz w:val="22"/>
                <w:szCs w:val="22"/>
              </w:rPr>
              <w:t>NN 103/2024</w:t>
            </w:r>
          </w:p>
        </w:tc>
        <w:tc>
          <w:tcPr>
            <w:tcW w:w="7440" w:type="dxa"/>
            <w:tcBorders>
              <w:right w:val="single" w:sz="12" w:space="0" w:color="A8D08D"/>
            </w:tcBorders>
            <w:vAlign w:val="center"/>
          </w:tcPr>
          <w:p w14:paraId="71E59A59" w14:textId="693D752A" w:rsidR="3FE28A37" w:rsidRDefault="3FE28A37" w:rsidP="3FE28A3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3FE28A37">
              <w:rPr>
                <w:rFonts w:ascii="Calibri" w:eastAsia="Calibri" w:hAnsi="Calibri" w:cs="Calibri"/>
                <w:color w:val="000000" w:themeColor="text1"/>
                <w:sz w:val="22"/>
                <w:szCs w:val="22"/>
              </w:rPr>
              <w:t>Pravilnik o Upisniku maslinika</w:t>
            </w:r>
          </w:p>
        </w:tc>
      </w:tr>
      <w:tr w:rsidR="009E55CF" w:rsidRPr="00A174B5" w14:paraId="3AACC37F"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D8F7457" w14:textId="0BF9C4E5" w:rsidR="3FE28A37" w:rsidRDefault="3FE28A37" w:rsidP="3FE28A37">
            <w:r w:rsidRPr="3FE28A37">
              <w:rPr>
                <w:rFonts w:ascii="Calibri" w:eastAsia="Calibri" w:hAnsi="Calibri" w:cs="Calibri"/>
                <w:b w:val="0"/>
                <w:bCs w:val="0"/>
                <w:color w:val="000000" w:themeColor="text1"/>
                <w:sz w:val="22"/>
                <w:szCs w:val="22"/>
              </w:rPr>
              <w:t>NN 103/2024</w:t>
            </w:r>
          </w:p>
        </w:tc>
        <w:tc>
          <w:tcPr>
            <w:tcW w:w="7440" w:type="dxa"/>
            <w:tcBorders>
              <w:right w:val="single" w:sz="12" w:space="0" w:color="A8D08D"/>
            </w:tcBorders>
            <w:vAlign w:val="center"/>
          </w:tcPr>
          <w:p w14:paraId="71F0B544" w14:textId="421610EA" w:rsidR="3FE28A37" w:rsidRDefault="3FE28A37" w:rsidP="3FE28A3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3FE28A37">
              <w:rPr>
                <w:rFonts w:ascii="Calibri" w:eastAsia="Calibri" w:hAnsi="Calibri" w:cs="Calibri"/>
                <w:color w:val="000000" w:themeColor="text1"/>
                <w:sz w:val="22"/>
                <w:szCs w:val="22"/>
              </w:rPr>
              <w:t>Pravilnik o provedbi mjere IV.1. »Planovi proizvodnje i stavljanja na tržište«</w:t>
            </w:r>
          </w:p>
        </w:tc>
      </w:tr>
      <w:tr w:rsidR="009E55CF" w:rsidRPr="00A174B5" w14:paraId="03E34193"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C087B50" w14:textId="0E071713" w:rsidR="3FE28A37" w:rsidRDefault="3FE28A37" w:rsidP="3FE28A37">
            <w:r w:rsidRPr="3FE28A37">
              <w:rPr>
                <w:rFonts w:ascii="Calibri" w:eastAsia="Calibri" w:hAnsi="Calibri" w:cs="Calibri"/>
                <w:b w:val="0"/>
                <w:bCs w:val="0"/>
                <w:color w:val="000000" w:themeColor="text1"/>
                <w:sz w:val="22"/>
                <w:szCs w:val="22"/>
              </w:rPr>
              <w:t>NN 103/2024</w:t>
            </w:r>
          </w:p>
        </w:tc>
        <w:tc>
          <w:tcPr>
            <w:tcW w:w="7440" w:type="dxa"/>
            <w:tcBorders>
              <w:right w:val="single" w:sz="12" w:space="0" w:color="A8D08D"/>
            </w:tcBorders>
            <w:vAlign w:val="center"/>
          </w:tcPr>
          <w:p w14:paraId="45A4236B" w14:textId="102C08B1"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mjere III.3. »Provedba i upravljanje LRSR – provedba LRSR«</w:t>
            </w:r>
          </w:p>
        </w:tc>
      </w:tr>
      <w:tr w:rsidR="009E55CF" w:rsidRPr="00A174B5" w14:paraId="25450C83"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7BA24543" w14:textId="6FD3DCB1" w:rsidR="3FE28A37" w:rsidRDefault="3FE28A37" w:rsidP="3FE28A37">
            <w:r w:rsidRPr="3FE28A37">
              <w:rPr>
                <w:rFonts w:ascii="Calibri" w:eastAsia="Calibri" w:hAnsi="Calibri" w:cs="Calibri"/>
                <w:b w:val="0"/>
                <w:bCs w:val="0"/>
                <w:color w:val="000000" w:themeColor="text1"/>
                <w:sz w:val="22"/>
                <w:szCs w:val="22"/>
              </w:rPr>
              <w:t>NN 103/2024</w:t>
            </w:r>
          </w:p>
        </w:tc>
        <w:tc>
          <w:tcPr>
            <w:tcW w:w="7440" w:type="dxa"/>
            <w:tcBorders>
              <w:right w:val="single" w:sz="12" w:space="0" w:color="A8D08D"/>
            </w:tcBorders>
            <w:vAlign w:val="center"/>
          </w:tcPr>
          <w:p w14:paraId="52547534" w14:textId="0C98BF2A"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provedbi državne potpore za štete od zaštićenih životinja na šaranskim ribnjacima</w:t>
            </w:r>
          </w:p>
        </w:tc>
      </w:tr>
      <w:tr w:rsidR="009E55CF" w:rsidRPr="00A174B5" w14:paraId="772B845C"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1F34E66" w14:textId="389D1414" w:rsidR="3FE28A37" w:rsidRDefault="3FE28A37" w:rsidP="3FE28A37">
            <w:r w:rsidRPr="3FE28A37">
              <w:rPr>
                <w:rFonts w:ascii="Calibri" w:eastAsia="Calibri" w:hAnsi="Calibri" w:cs="Calibri"/>
                <w:b w:val="0"/>
                <w:bCs w:val="0"/>
                <w:color w:val="000000" w:themeColor="text1"/>
                <w:sz w:val="22"/>
                <w:szCs w:val="22"/>
              </w:rPr>
              <w:t>NN 103/2024</w:t>
            </w:r>
          </w:p>
        </w:tc>
        <w:tc>
          <w:tcPr>
            <w:tcW w:w="7440" w:type="dxa"/>
            <w:tcBorders>
              <w:right w:val="single" w:sz="12" w:space="0" w:color="A8D08D"/>
            </w:tcBorders>
            <w:vAlign w:val="center"/>
          </w:tcPr>
          <w:p w14:paraId="66AB137F" w14:textId="50CAD058"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dopuni Pravilnika o žitaricama i proizvodima od žitarica</w:t>
            </w:r>
          </w:p>
        </w:tc>
      </w:tr>
      <w:tr w:rsidR="009E55CF" w:rsidRPr="00A174B5" w14:paraId="106BC586"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8F7C293" w14:textId="6126630D" w:rsidR="3FE28A37" w:rsidRDefault="3FE28A37" w:rsidP="3FE28A37">
            <w:r w:rsidRPr="3FE28A37">
              <w:rPr>
                <w:rFonts w:ascii="Calibri" w:eastAsia="Calibri" w:hAnsi="Calibri" w:cs="Calibri"/>
                <w:b w:val="0"/>
                <w:bCs w:val="0"/>
                <w:color w:val="000000" w:themeColor="text1"/>
                <w:sz w:val="22"/>
                <w:szCs w:val="22"/>
              </w:rPr>
              <w:t>NN 103/2024</w:t>
            </w:r>
          </w:p>
        </w:tc>
        <w:tc>
          <w:tcPr>
            <w:tcW w:w="7440" w:type="dxa"/>
            <w:tcBorders>
              <w:right w:val="single" w:sz="12" w:space="0" w:color="A8D08D"/>
            </w:tcBorders>
            <w:vAlign w:val="center"/>
          </w:tcPr>
          <w:p w14:paraId="218C2DA9" w14:textId="025A7148"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dopuni Pravilnika o provedbi izravne potpore poljoprivredi i IAKS mjera ruralnog razvoja za 2024. godinu</w:t>
            </w:r>
          </w:p>
        </w:tc>
      </w:tr>
      <w:tr w:rsidR="009E55CF" w:rsidRPr="00A174B5" w14:paraId="72CB7707"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718E2B8A" w14:textId="4BB99694" w:rsidR="3FE28A37" w:rsidRDefault="3FE28A37" w:rsidP="3FE28A37">
            <w:r w:rsidRPr="3FE28A37">
              <w:rPr>
                <w:rFonts w:ascii="Calibri" w:eastAsia="Calibri" w:hAnsi="Calibri" w:cs="Calibri"/>
                <w:b w:val="0"/>
                <w:bCs w:val="0"/>
                <w:color w:val="000000" w:themeColor="text1"/>
                <w:sz w:val="22"/>
                <w:szCs w:val="22"/>
              </w:rPr>
              <w:t>NN 103/2024</w:t>
            </w:r>
          </w:p>
        </w:tc>
        <w:tc>
          <w:tcPr>
            <w:tcW w:w="7440" w:type="dxa"/>
            <w:tcBorders>
              <w:right w:val="single" w:sz="12" w:space="0" w:color="A8D08D"/>
            </w:tcBorders>
            <w:vAlign w:val="center"/>
          </w:tcPr>
          <w:p w14:paraId="7BFBC898" w14:textId="3E487458" w:rsidR="3FE28A37" w:rsidRDefault="3FE28A37" w:rsidP="3FE28A3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3FE28A37">
              <w:rPr>
                <w:rFonts w:ascii="Calibri" w:eastAsia="Calibri" w:hAnsi="Calibri" w:cs="Calibri"/>
                <w:color w:val="000000" w:themeColor="text1"/>
                <w:sz w:val="22"/>
                <w:szCs w:val="22"/>
              </w:rPr>
              <w:t>Naredba o zabrani provedbe radova gospodarenja šumama</w:t>
            </w:r>
          </w:p>
        </w:tc>
      </w:tr>
      <w:tr w:rsidR="009E55CF" w:rsidRPr="00A174B5" w14:paraId="3E14B089"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2782579" w14:textId="6972FFD9" w:rsidR="3FE28A37" w:rsidRDefault="3FE28A37" w:rsidP="3FE28A37">
            <w:r w:rsidRPr="3FE28A37">
              <w:rPr>
                <w:rFonts w:ascii="Calibri" w:eastAsia="Calibri" w:hAnsi="Calibri" w:cs="Calibri"/>
                <w:b w:val="0"/>
                <w:bCs w:val="0"/>
                <w:color w:val="000000" w:themeColor="text1"/>
                <w:sz w:val="22"/>
                <w:szCs w:val="22"/>
              </w:rPr>
              <w:t>NN 106/2024</w:t>
            </w:r>
          </w:p>
        </w:tc>
        <w:tc>
          <w:tcPr>
            <w:tcW w:w="7440" w:type="dxa"/>
            <w:tcBorders>
              <w:right w:val="single" w:sz="12" w:space="0" w:color="A8D08D"/>
            </w:tcBorders>
            <w:vAlign w:val="center"/>
          </w:tcPr>
          <w:p w14:paraId="60948F42" w14:textId="1AA5B7A0"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prostornom i vremenskom ograničenju obavljanja gospodarskog ribolova na moru </w:t>
            </w:r>
            <w:proofErr w:type="spellStart"/>
            <w:r w:rsidRPr="3FE28A37">
              <w:rPr>
                <w:rFonts w:ascii="Calibri" w:eastAsia="Calibri" w:hAnsi="Calibri" w:cs="Calibri"/>
                <w:color w:val="000000" w:themeColor="text1"/>
                <w:sz w:val="22"/>
                <w:szCs w:val="22"/>
              </w:rPr>
              <w:t>pridnenom</w:t>
            </w:r>
            <w:proofErr w:type="spellEnd"/>
            <w:r w:rsidRPr="3FE28A37">
              <w:rPr>
                <w:rFonts w:ascii="Calibri" w:eastAsia="Calibri" w:hAnsi="Calibri" w:cs="Calibri"/>
                <w:color w:val="000000" w:themeColor="text1"/>
                <w:sz w:val="22"/>
                <w:szCs w:val="22"/>
              </w:rPr>
              <w:t xml:space="preserve"> povlačnom mrežom – </w:t>
            </w:r>
            <w:proofErr w:type="spellStart"/>
            <w:r w:rsidRPr="3FE28A37">
              <w:rPr>
                <w:rFonts w:ascii="Calibri" w:eastAsia="Calibri" w:hAnsi="Calibri" w:cs="Calibri"/>
                <w:color w:val="000000" w:themeColor="text1"/>
                <w:sz w:val="22"/>
                <w:szCs w:val="22"/>
              </w:rPr>
              <w:t>koćom</w:t>
            </w:r>
            <w:proofErr w:type="spellEnd"/>
            <w:r w:rsidRPr="3FE28A37">
              <w:rPr>
                <w:rFonts w:ascii="Calibri" w:eastAsia="Calibri" w:hAnsi="Calibri" w:cs="Calibri"/>
                <w:color w:val="000000" w:themeColor="text1"/>
                <w:sz w:val="22"/>
                <w:szCs w:val="22"/>
              </w:rPr>
              <w:t xml:space="preserve"> u 2024. godini</w:t>
            </w:r>
          </w:p>
        </w:tc>
      </w:tr>
      <w:tr w:rsidR="009E55CF" w:rsidRPr="00A174B5" w14:paraId="05AC3641"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239567C" w14:textId="29D36D21" w:rsidR="3FE28A37" w:rsidRDefault="3FE28A37" w:rsidP="3FE28A37">
            <w:r w:rsidRPr="3FE28A37">
              <w:rPr>
                <w:rFonts w:ascii="Calibri" w:eastAsia="Calibri" w:hAnsi="Calibri" w:cs="Calibri"/>
                <w:b w:val="0"/>
                <w:bCs w:val="0"/>
                <w:color w:val="000000" w:themeColor="text1"/>
                <w:sz w:val="22"/>
                <w:szCs w:val="22"/>
              </w:rPr>
              <w:t>NN 106/2024</w:t>
            </w:r>
          </w:p>
        </w:tc>
        <w:tc>
          <w:tcPr>
            <w:tcW w:w="7440" w:type="dxa"/>
            <w:tcBorders>
              <w:right w:val="single" w:sz="12" w:space="0" w:color="A8D08D"/>
            </w:tcBorders>
            <w:vAlign w:val="center"/>
          </w:tcPr>
          <w:p w14:paraId="760F82EA" w14:textId="70C2AD17"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izmjenama i dopuni Pravilnika o ribolovnim mogućnostima u gospodarskom ribolovu na moru okružujućom mrežom </w:t>
            </w:r>
            <w:proofErr w:type="spellStart"/>
            <w:r w:rsidRPr="3FE28A37">
              <w:rPr>
                <w:rFonts w:ascii="Calibri" w:eastAsia="Calibri" w:hAnsi="Calibri" w:cs="Calibri"/>
                <w:color w:val="000000" w:themeColor="text1"/>
                <w:sz w:val="22"/>
                <w:szCs w:val="22"/>
              </w:rPr>
              <w:t>plivaricom</w:t>
            </w:r>
            <w:proofErr w:type="spellEnd"/>
            <w:r w:rsidRPr="3FE28A37">
              <w:rPr>
                <w:rFonts w:ascii="Calibri" w:eastAsia="Calibri" w:hAnsi="Calibri" w:cs="Calibri"/>
                <w:color w:val="000000" w:themeColor="text1"/>
                <w:sz w:val="22"/>
                <w:szCs w:val="22"/>
              </w:rPr>
              <w:t xml:space="preserve"> – </w:t>
            </w:r>
            <w:proofErr w:type="spellStart"/>
            <w:r w:rsidRPr="3FE28A37">
              <w:rPr>
                <w:rFonts w:ascii="Calibri" w:eastAsia="Calibri" w:hAnsi="Calibri" w:cs="Calibri"/>
                <w:color w:val="000000" w:themeColor="text1"/>
                <w:sz w:val="22"/>
                <w:szCs w:val="22"/>
              </w:rPr>
              <w:t>srdelarom</w:t>
            </w:r>
            <w:proofErr w:type="spellEnd"/>
          </w:p>
        </w:tc>
      </w:tr>
      <w:tr w:rsidR="009E55CF" w:rsidRPr="00A174B5" w14:paraId="0A655556"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D53B23C" w14:textId="4C8FF698" w:rsidR="3FE28A37" w:rsidRDefault="3FE28A37" w:rsidP="3FE28A37">
            <w:r w:rsidRPr="3FE28A37">
              <w:rPr>
                <w:rFonts w:ascii="Calibri" w:eastAsia="Calibri" w:hAnsi="Calibri" w:cs="Calibri"/>
                <w:b w:val="0"/>
                <w:bCs w:val="0"/>
                <w:color w:val="000000" w:themeColor="text1"/>
                <w:sz w:val="22"/>
                <w:szCs w:val="22"/>
              </w:rPr>
              <w:t>NN 107/2024</w:t>
            </w:r>
          </w:p>
        </w:tc>
        <w:tc>
          <w:tcPr>
            <w:tcW w:w="7440" w:type="dxa"/>
            <w:tcBorders>
              <w:right w:val="single" w:sz="12" w:space="0" w:color="A8D08D"/>
            </w:tcBorders>
            <w:vAlign w:val="center"/>
          </w:tcPr>
          <w:p w14:paraId="41DE7FC3" w14:textId="18E8CF41"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izmjeni Pravilnika o provedbi intervencije 72.01. Potpora za ograničenje u gospodarenju šumama (NATURA 2000, NKS) iz Strateškog plana Zajedničke poljoprivredne politike Republike Hrvatske 2023. – 2027.</w:t>
            </w:r>
          </w:p>
        </w:tc>
      </w:tr>
      <w:tr w:rsidR="009E55CF" w:rsidRPr="00A174B5" w14:paraId="3C979D68"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1C22DB0" w14:textId="5762A4BC" w:rsidR="3FE28A37" w:rsidRDefault="3FE28A37" w:rsidP="3FE28A37">
            <w:r w:rsidRPr="3FE28A37">
              <w:rPr>
                <w:rFonts w:ascii="Calibri" w:eastAsia="Calibri" w:hAnsi="Calibri" w:cs="Calibri"/>
                <w:b w:val="0"/>
                <w:bCs w:val="0"/>
                <w:color w:val="000000" w:themeColor="text1"/>
                <w:sz w:val="22"/>
                <w:szCs w:val="22"/>
              </w:rPr>
              <w:t>NN 108/2024</w:t>
            </w:r>
          </w:p>
        </w:tc>
        <w:tc>
          <w:tcPr>
            <w:tcW w:w="7440" w:type="dxa"/>
            <w:tcBorders>
              <w:right w:val="single" w:sz="12" w:space="0" w:color="A8D08D"/>
            </w:tcBorders>
            <w:vAlign w:val="center"/>
          </w:tcPr>
          <w:p w14:paraId="55757F74" w14:textId="7B715179"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 xml:space="preserve">Odluka o uspostavljanju </w:t>
            </w:r>
            <w:proofErr w:type="spellStart"/>
            <w:r w:rsidRPr="3FE28A37">
              <w:rPr>
                <w:rFonts w:ascii="Calibri" w:eastAsia="Calibri" w:hAnsi="Calibri" w:cs="Calibri"/>
                <w:color w:val="000000" w:themeColor="text1"/>
                <w:sz w:val="22"/>
                <w:szCs w:val="22"/>
              </w:rPr>
              <w:t>demarkiranih</w:t>
            </w:r>
            <w:proofErr w:type="spellEnd"/>
            <w:r w:rsidRPr="3FE28A37">
              <w:rPr>
                <w:rFonts w:ascii="Calibri" w:eastAsia="Calibri" w:hAnsi="Calibri" w:cs="Calibri"/>
                <w:color w:val="000000" w:themeColor="text1"/>
                <w:sz w:val="22"/>
                <w:szCs w:val="22"/>
              </w:rPr>
              <w:t xml:space="preserve"> područja u kojima se provode mjere iskorjenjivanja azijske strizibube </w:t>
            </w:r>
            <w:proofErr w:type="spellStart"/>
            <w:r w:rsidRPr="3FE28A37">
              <w:rPr>
                <w:rFonts w:ascii="Calibri" w:eastAsia="Calibri" w:hAnsi="Calibri" w:cs="Calibri"/>
                <w:color w:val="000000" w:themeColor="text1"/>
                <w:sz w:val="22"/>
                <w:szCs w:val="22"/>
              </w:rPr>
              <w:t>Anoplophora</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chinensis</w:t>
            </w:r>
            <w:proofErr w:type="spellEnd"/>
            <w:r w:rsidRPr="3FE28A37">
              <w:rPr>
                <w:rFonts w:ascii="Calibri" w:eastAsia="Calibri" w:hAnsi="Calibri" w:cs="Calibri"/>
                <w:color w:val="000000" w:themeColor="text1"/>
                <w:sz w:val="22"/>
                <w:szCs w:val="22"/>
              </w:rPr>
              <w:t xml:space="preserve"> (Forster)</w:t>
            </w:r>
          </w:p>
        </w:tc>
      </w:tr>
      <w:tr w:rsidR="009E55CF" w:rsidRPr="00A174B5" w14:paraId="1496546C"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525F1779" w14:textId="0DF809FB" w:rsidR="3FE28A37" w:rsidRDefault="3FE28A37" w:rsidP="3FE28A37">
            <w:r w:rsidRPr="3FE28A37">
              <w:rPr>
                <w:rFonts w:ascii="Calibri" w:eastAsia="Calibri" w:hAnsi="Calibri" w:cs="Calibri"/>
                <w:b w:val="0"/>
                <w:bCs w:val="0"/>
                <w:color w:val="000000" w:themeColor="text1"/>
                <w:sz w:val="22"/>
                <w:szCs w:val="22"/>
              </w:rPr>
              <w:t>NN 108/2024</w:t>
            </w:r>
          </w:p>
        </w:tc>
        <w:tc>
          <w:tcPr>
            <w:tcW w:w="7440" w:type="dxa"/>
            <w:tcBorders>
              <w:right w:val="single" w:sz="12" w:space="0" w:color="A8D08D"/>
            </w:tcBorders>
            <w:vAlign w:val="center"/>
          </w:tcPr>
          <w:p w14:paraId="6E2380A2" w14:textId="1CECA470"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Naredba o dopuni Naredbe o mjerama kontrole za suzbijanje afričke svinjske kuge u Republici Hrvatskoj</w:t>
            </w:r>
          </w:p>
        </w:tc>
      </w:tr>
      <w:tr w:rsidR="009E55CF" w:rsidRPr="00A174B5" w14:paraId="317BE13E"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52BE7EB4" w14:textId="2CE9F76B" w:rsidR="3FE28A37" w:rsidRDefault="3FE28A37" w:rsidP="3FE28A37">
            <w:r w:rsidRPr="3FE28A37">
              <w:rPr>
                <w:rFonts w:ascii="Calibri" w:eastAsia="Calibri" w:hAnsi="Calibri" w:cs="Calibri"/>
                <w:b w:val="0"/>
                <w:bCs w:val="0"/>
                <w:color w:val="000000" w:themeColor="text1"/>
                <w:sz w:val="22"/>
                <w:szCs w:val="22"/>
              </w:rPr>
              <w:t>NN 109/2024</w:t>
            </w:r>
          </w:p>
        </w:tc>
        <w:tc>
          <w:tcPr>
            <w:tcW w:w="7440" w:type="dxa"/>
            <w:tcBorders>
              <w:right w:val="single" w:sz="12" w:space="0" w:color="A8D08D"/>
            </w:tcBorders>
            <w:vAlign w:val="center"/>
          </w:tcPr>
          <w:p w14:paraId="7B3B5B63" w14:textId="39526D6E"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provedbi mjere I.9. »Privremeni prestanak ribolovnih aktivnosti« </w:t>
            </w:r>
            <w:proofErr w:type="spellStart"/>
            <w:r w:rsidRPr="3FE28A37">
              <w:rPr>
                <w:rFonts w:ascii="Calibri" w:eastAsia="Calibri" w:hAnsi="Calibri" w:cs="Calibri"/>
                <w:color w:val="000000" w:themeColor="text1"/>
                <w:sz w:val="22"/>
                <w:szCs w:val="22"/>
              </w:rPr>
              <w:t>pridnenim</w:t>
            </w:r>
            <w:proofErr w:type="spellEnd"/>
            <w:r w:rsidRPr="3FE28A37">
              <w:rPr>
                <w:rFonts w:ascii="Calibri" w:eastAsia="Calibri" w:hAnsi="Calibri" w:cs="Calibri"/>
                <w:color w:val="000000" w:themeColor="text1"/>
                <w:sz w:val="22"/>
                <w:szCs w:val="22"/>
              </w:rPr>
              <w:t xml:space="preserve"> povlačnim mrežama – </w:t>
            </w:r>
            <w:proofErr w:type="spellStart"/>
            <w:r w:rsidRPr="3FE28A37">
              <w:rPr>
                <w:rFonts w:ascii="Calibri" w:eastAsia="Calibri" w:hAnsi="Calibri" w:cs="Calibri"/>
                <w:color w:val="000000" w:themeColor="text1"/>
                <w:sz w:val="22"/>
                <w:szCs w:val="22"/>
              </w:rPr>
              <w:t>koćama</w:t>
            </w:r>
            <w:proofErr w:type="spellEnd"/>
            <w:r w:rsidRPr="3FE28A37">
              <w:rPr>
                <w:rFonts w:ascii="Calibri" w:eastAsia="Calibri" w:hAnsi="Calibri" w:cs="Calibri"/>
                <w:color w:val="000000" w:themeColor="text1"/>
                <w:sz w:val="22"/>
                <w:szCs w:val="22"/>
              </w:rPr>
              <w:t xml:space="preserve"> za rujan/listopad 2024. godine</w:t>
            </w:r>
          </w:p>
        </w:tc>
      </w:tr>
      <w:tr w:rsidR="009E55CF" w:rsidRPr="00A174B5" w14:paraId="2240A240"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71DCF0A8" w14:textId="4213855F" w:rsidR="3FE28A37" w:rsidRDefault="3FE28A37" w:rsidP="3FE28A37">
            <w:r w:rsidRPr="3FE28A37">
              <w:rPr>
                <w:rFonts w:ascii="Calibri" w:eastAsia="Calibri" w:hAnsi="Calibri" w:cs="Calibri"/>
                <w:b w:val="0"/>
                <w:bCs w:val="0"/>
                <w:color w:val="000000" w:themeColor="text1"/>
                <w:sz w:val="22"/>
                <w:szCs w:val="22"/>
              </w:rPr>
              <w:t>NN 110/2024</w:t>
            </w:r>
          </w:p>
        </w:tc>
        <w:tc>
          <w:tcPr>
            <w:tcW w:w="7440" w:type="dxa"/>
            <w:tcBorders>
              <w:right w:val="single" w:sz="12" w:space="0" w:color="A8D08D"/>
            </w:tcBorders>
            <w:vAlign w:val="center"/>
          </w:tcPr>
          <w:p w14:paraId="1608A7CE" w14:textId="25FA869B"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dokumentaciji potrebnoj za donošenje programa raspolaganja poljoprivrednim zemljištem u vlasništvu Republike Hrvatske</w:t>
            </w:r>
          </w:p>
        </w:tc>
      </w:tr>
      <w:tr w:rsidR="009E55CF" w:rsidRPr="00A174B5" w14:paraId="62335B32"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CD193A0" w14:textId="7C24D275" w:rsidR="3FE28A37" w:rsidRDefault="3FE28A37" w:rsidP="3FE28A37">
            <w:r w:rsidRPr="3FE28A37">
              <w:rPr>
                <w:rFonts w:ascii="Calibri" w:eastAsia="Calibri" w:hAnsi="Calibri" w:cs="Calibri"/>
                <w:b w:val="0"/>
                <w:bCs w:val="0"/>
                <w:color w:val="000000" w:themeColor="text1"/>
                <w:sz w:val="22"/>
                <w:szCs w:val="22"/>
              </w:rPr>
              <w:t>NN 113/2024</w:t>
            </w:r>
          </w:p>
        </w:tc>
        <w:tc>
          <w:tcPr>
            <w:tcW w:w="7440" w:type="dxa"/>
            <w:tcBorders>
              <w:right w:val="single" w:sz="12" w:space="0" w:color="A8D08D"/>
            </w:tcBorders>
            <w:vAlign w:val="center"/>
          </w:tcPr>
          <w:p w14:paraId="228B46B6" w14:textId="47DD280D"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lokalnih razvojnih strategija unutar intervencije 77.06. »Potpora LEADER (CLLD) pristupu« iz Strateškog plana Zajedničke poljoprivredne politike Republike Hrvatske 2023. - 2027.</w:t>
            </w:r>
          </w:p>
        </w:tc>
      </w:tr>
      <w:tr w:rsidR="009E55CF" w:rsidRPr="00A174B5" w14:paraId="22FBC778"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5E5280B1" w14:textId="2C0DDA77" w:rsidR="3FE28A37" w:rsidRDefault="3FE28A37" w:rsidP="3FE28A37">
            <w:r w:rsidRPr="3FE28A37">
              <w:rPr>
                <w:rFonts w:ascii="Calibri" w:eastAsia="Calibri" w:hAnsi="Calibri" w:cs="Calibri"/>
                <w:b w:val="0"/>
                <w:bCs w:val="0"/>
                <w:color w:val="000000" w:themeColor="text1"/>
                <w:sz w:val="22"/>
                <w:szCs w:val="22"/>
              </w:rPr>
              <w:t>NN 116/2024</w:t>
            </w:r>
          </w:p>
        </w:tc>
        <w:tc>
          <w:tcPr>
            <w:tcW w:w="7440" w:type="dxa"/>
            <w:tcBorders>
              <w:right w:val="single" w:sz="12" w:space="0" w:color="A8D08D"/>
            </w:tcBorders>
            <w:vAlign w:val="center"/>
          </w:tcPr>
          <w:p w14:paraId="109081C6" w14:textId="3D42797B"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postupku službenog nadzora nad proizvodnjom poljoprivrednog reprodukcijskog materijala</w:t>
            </w:r>
          </w:p>
        </w:tc>
      </w:tr>
      <w:tr w:rsidR="009E55CF" w:rsidRPr="00A174B5" w14:paraId="2742805E"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A997941" w14:textId="27E6E9C9" w:rsidR="3FE28A37" w:rsidRDefault="3FE28A37" w:rsidP="3FE28A37">
            <w:r w:rsidRPr="3FE28A37">
              <w:rPr>
                <w:rFonts w:ascii="Calibri" w:eastAsia="Calibri" w:hAnsi="Calibri" w:cs="Calibri"/>
                <w:b w:val="0"/>
                <w:bCs w:val="0"/>
                <w:color w:val="000000" w:themeColor="text1"/>
                <w:sz w:val="22"/>
                <w:szCs w:val="22"/>
              </w:rPr>
              <w:lastRenderedPageBreak/>
              <w:t>NN 116/2024</w:t>
            </w:r>
          </w:p>
        </w:tc>
        <w:tc>
          <w:tcPr>
            <w:tcW w:w="7440" w:type="dxa"/>
            <w:tcBorders>
              <w:right w:val="single" w:sz="12" w:space="0" w:color="A8D08D"/>
            </w:tcBorders>
            <w:vAlign w:val="center"/>
          </w:tcPr>
          <w:p w14:paraId="61401FA3" w14:textId="16D52261"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izmjenama i dopunama Pravilnika o obavljanju gospodarskog ribolova na moru okružujućim mrežama </w:t>
            </w:r>
            <w:proofErr w:type="spellStart"/>
            <w:r w:rsidRPr="3FE28A37">
              <w:rPr>
                <w:rFonts w:ascii="Calibri" w:eastAsia="Calibri" w:hAnsi="Calibri" w:cs="Calibri"/>
                <w:color w:val="000000" w:themeColor="text1"/>
                <w:sz w:val="22"/>
                <w:szCs w:val="22"/>
              </w:rPr>
              <w:t>plivaricom</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palamidarom</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plivaricom</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ciplaricom</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plivaricom</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lokardarom</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plivaricom</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igličarom</w:t>
            </w:r>
            <w:proofErr w:type="spellEnd"/>
            <w:r w:rsidRPr="3FE28A37">
              <w:rPr>
                <w:rFonts w:ascii="Calibri" w:eastAsia="Calibri" w:hAnsi="Calibri" w:cs="Calibri"/>
                <w:color w:val="000000" w:themeColor="text1"/>
                <w:sz w:val="22"/>
                <w:szCs w:val="22"/>
              </w:rPr>
              <w:t xml:space="preserve"> i </w:t>
            </w:r>
            <w:proofErr w:type="spellStart"/>
            <w:r w:rsidRPr="3FE28A37">
              <w:rPr>
                <w:rFonts w:ascii="Calibri" w:eastAsia="Calibri" w:hAnsi="Calibri" w:cs="Calibri"/>
                <w:color w:val="000000" w:themeColor="text1"/>
                <w:sz w:val="22"/>
                <w:szCs w:val="22"/>
              </w:rPr>
              <w:t>plivaricom</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oližnicom</w:t>
            </w:r>
            <w:proofErr w:type="spellEnd"/>
          </w:p>
        </w:tc>
      </w:tr>
      <w:tr w:rsidR="009E55CF" w:rsidRPr="00A174B5" w14:paraId="3CA19D2E"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AED53B9" w14:textId="32F6A0C5" w:rsidR="3FE28A37" w:rsidRDefault="3FE28A37" w:rsidP="3FE28A37">
            <w:r w:rsidRPr="3FE28A37">
              <w:rPr>
                <w:rFonts w:ascii="Calibri" w:eastAsia="Calibri" w:hAnsi="Calibri" w:cs="Calibri"/>
                <w:b w:val="0"/>
                <w:bCs w:val="0"/>
                <w:color w:val="000000" w:themeColor="text1"/>
                <w:sz w:val="22"/>
                <w:szCs w:val="22"/>
              </w:rPr>
              <w:t>NN 119/2024</w:t>
            </w:r>
          </w:p>
        </w:tc>
        <w:tc>
          <w:tcPr>
            <w:tcW w:w="7440" w:type="dxa"/>
            <w:tcBorders>
              <w:right w:val="single" w:sz="12" w:space="0" w:color="A8D08D"/>
            </w:tcBorders>
            <w:vAlign w:val="center"/>
          </w:tcPr>
          <w:p w14:paraId="7072B900" w14:textId="6797558C"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izmjenama i dopuni Pravilnika o Upisniku privatnih </w:t>
            </w:r>
            <w:proofErr w:type="spellStart"/>
            <w:r w:rsidRPr="3FE28A37">
              <w:rPr>
                <w:rFonts w:ascii="Calibri" w:eastAsia="Calibri" w:hAnsi="Calibri" w:cs="Calibri"/>
                <w:color w:val="000000" w:themeColor="text1"/>
                <w:sz w:val="22"/>
                <w:szCs w:val="22"/>
              </w:rPr>
              <w:t>šumoposjednika</w:t>
            </w:r>
            <w:proofErr w:type="spellEnd"/>
          </w:p>
        </w:tc>
      </w:tr>
      <w:tr w:rsidR="009E55CF" w:rsidRPr="00A174B5" w14:paraId="68EE4EE5"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569E2D64" w14:textId="45669A20" w:rsidR="3FE28A37" w:rsidRDefault="3FE28A37" w:rsidP="3FE28A37">
            <w:r w:rsidRPr="3FE28A37">
              <w:rPr>
                <w:rFonts w:ascii="Calibri" w:eastAsia="Calibri" w:hAnsi="Calibri" w:cs="Calibri"/>
                <w:b w:val="0"/>
                <w:bCs w:val="0"/>
                <w:color w:val="000000" w:themeColor="text1"/>
                <w:sz w:val="22"/>
                <w:szCs w:val="22"/>
              </w:rPr>
              <w:t>NN 122/2024</w:t>
            </w:r>
          </w:p>
        </w:tc>
        <w:tc>
          <w:tcPr>
            <w:tcW w:w="7440" w:type="dxa"/>
            <w:tcBorders>
              <w:right w:val="single" w:sz="12" w:space="0" w:color="A8D08D"/>
            </w:tcBorders>
            <w:vAlign w:val="center"/>
          </w:tcPr>
          <w:p w14:paraId="72CE3536" w14:textId="37E963CA"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 xml:space="preserve">Odluka o izmjeni Odluke o ribarskim plovilima autoriziranima za rad u </w:t>
            </w:r>
            <w:proofErr w:type="spellStart"/>
            <w:r w:rsidRPr="3FE28A37">
              <w:rPr>
                <w:rFonts w:ascii="Calibri" w:eastAsia="Calibri" w:hAnsi="Calibri" w:cs="Calibri"/>
                <w:color w:val="000000" w:themeColor="text1"/>
                <w:sz w:val="22"/>
                <w:szCs w:val="22"/>
              </w:rPr>
              <w:t>Jabučkom</w:t>
            </w:r>
            <w:proofErr w:type="spellEnd"/>
            <w:r w:rsidRPr="3FE28A37">
              <w:rPr>
                <w:rFonts w:ascii="Calibri" w:eastAsia="Calibri" w:hAnsi="Calibri" w:cs="Calibri"/>
                <w:color w:val="000000" w:themeColor="text1"/>
                <w:sz w:val="22"/>
                <w:szCs w:val="22"/>
              </w:rPr>
              <w:t xml:space="preserve"> džepu za razdoblje 2022. – 2026. godine</w:t>
            </w:r>
          </w:p>
        </w:tc>
      </w:tr>
      <w:tr w:rsidR="009E55CF" w:rsidRPr="00A174B5" w14:paraId="485DF994"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AA0C9FC" w14:textId="0A16DF5D" w:rsidR="3FE28A37" w:rsidRDefault="3FE28A37" w:rsidP="3FE28A37">
            <w:r w:rsidRPr="3FE28A37">
              <w:rPr>
                <w:rFonts w:ascii="Calibri" w:eastAsia="Calibri" w:hAnsi="Calibri" w:cs="Calibri"/>
                <w:b w:val="0"/>
                <w:bCs w:val="0"/>
                <w:color w:val="000000" w:themeColor="text1"/>
                <w:sz w:val="22"/>
                <w:szCs w:val="22"/>
              </w:rPr>
              <w:t>NN 123/2024</w:t>
            </w:r>
          </w:p>
        </w:tc>
        <w:tc>
          <w:tcPr>
            <w:tcW w:w="7440" w:type="dxa"/>
            <w:tcBorders>
              <w:right w:val="single" w:sz="12" w:space="0" w:color="A8D08D"/>
            </w:tcBorders>
            <w:vAlign w:val="center"/>
          </w:tcPr>
          <w:p w14:paraId="491A8B8B" w14:textId="3F589AC6"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provedbi Programa državne potpore za kompenzaciju smanjene vrijednosti tovnih svinja isporučenih na klanje iz zone ograničenja III uslijed primjene posebnih mjera za kontrolu afričke svinjske kuge</w:t>
            </w:r>
          </w:p>
        </w:tc>
      </w:tr>
      <w:tr w:rsidR="009E55CF" w:rsidRPr="00A174B5" w14:paraId="51E19F8E"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6B7CE34" w14:textId="1728D882" w:rsidR="3FE28A37" w:rsidRDefault="3FE28A37" w:rsidP="3FE28A37">
            <w:r w:rsidRPr="3FE28A37">
              <w:rPr>
                <w:rFonts w:ascii="Calibri" w:eastAsia="Calibri" w:hAnsi="Calibri" w:cs="Calibri"/>
                <w:b w:val="0"/>
                <w:bCs w:val="0"/>
                <w:color w:val="000000" w:themeColor="text1"/>
                <w:sz w:val="22"/>
                <w:szCs w:val="22"/>
              </w:rPr>
              <w:t>NN 123/2024</w:t>
            </w:r>
          </w:p>
        </w:tc>
        <w:tc>
          <w:tcPr>
            <w:tcW w:w="7440" w:type="dxa"/>
            <w:tcBorders>
              <w:right w:val="single" w:sz="12" w:space="0" w:color="A8D08D"/>
            </w:tcBorders>
            <w:vAlign w:val="center"/>
          </w:tcPr>
          <w:p w14:paraId="59C442BB" w14:textId="5A28F272"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izmjeni Pravilnika o ribolovu </w:t>
            </w:r>
            <w:proofErr w:type="spellStart"/>
            <w:r w:rsidRPr="3FE28A37">
              <w:rPr>
                <w:rFonts w:ascii="Calibri" w:eastAsia="Calibri" w:hAnsi="Calibri" w:cs="Calibri"/>
                <w:color w:val="000000" w:themeColor="text1"/>
                <w:sz w:val="22"/>
                <w:szCs w:val="22"/>
              </w:rPr>
              <w:t>plavoperajne</w:t>
            </w:r>
            <w:proofErr w:type="spellEnd"/>
            <w:r w:rsidRPr="3FE28A37">
              <w:rPr>
                <w:rFonts w:ascii="Calibri" w:eastAsia="Calibri" w:hAnsi="Calibri" w:cs="Calibri"/>
                <w:color w:val="000000" w:themeColor="text1"/>
                <w:sz w:val="22"/>
                <w:szCs w:val="22"/>
              </w:rPr>
              <w:t xml:space="preserve"> tune (</w:t>
            </w:r>
            <w:proofErr w:type="spellStart"/>
            <w:r w:rsidRPr="3FE28A37">
              <w:rPr>
                <w:rFonts w:ascii="Calibri" w:eastAsia="Calibri" w:hAnsi="Calibri" w:cs="Calibri"/>
                <w:color w:val="000000" w:themeColor="text1"/>
                <w:sz w:val="22"/>
                <w:szCs w:val="22"/>
              </w:rPr>
              <w:t>Thunnus</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thynnus</w:t>
            </w:r>
            <w:proofErr w:type="spellEnd"/>
            <w:r w:rsidRPr="3FE28A37">
              <w:rPr>
                <w:rFonts w:ascii="Calibri" w:eastAsia="Calibri" w:hAnsi="Calibri" w:cs="Calibri"/>
                <w:color w:val="000000" w:themeColor="text1"/>
                <w:sz w:val="22"/>
                <w:szCs w:val="22"/>
              </w:rPr>
              <w:t xml:space="preserve">) </w:t>
            </w:r>
            <w:proofErr w:type="spellStart"/>
            <w:r w:rsidRPr="3FE28A37">
              <w:rPr>
                <w:rFonts w:ascii="Calibri" w:eastAsia="Calibri" w:hAnsi="Calibri" w:cs="Calibri"/>
                <w:color w:val="000000" w:themeColor="text1"/>
                <w:sz w:val="22"/>
                <w:szCs w:val="22"/>
              </w:rPr>
              <w:t>plivaricom</w:t>
            </w:r>
            <w:proofErr w:type="spellEnd"/>
            <w:r w:rsidRPr="3FE28A37">
              <w:rPr>
                <w:rFonts w:ascii="Calibri" w:eastAsia="Calibri" w:hAnsi="Calibri" w:cs="Calibri"/>
                <w:color w:val="000000" w:themeColor="text1"/>
                <w:sz w:val="22"/>
                <w:szCs w:val="22"/>
              </w:rPr>
              <w:t xml:space="preserve"> tunolovkom te uvjetima i kriterijima za ostvarivanje prava na dodjelu individualne </w:t>
            </w:r>
            <w:proofErr w:type="spellStart"/>
            <w:r w:rsidRPr="3FE28A37">
              <w:rPr>
                <w:rFonts w:ascii="Calibri" w:eastAsia="Calibri" w:hAnsi="Calibri" w:cs="Calibri"/>
                <w:color w:val="000000" w:themeColor="text1"/>
                <w:sz w:val="22"/>
                <w:szCs w:val="22"/>
              </w:rPr>
              <w:t>plivaričarske</w:t>
            </w:r>
            <w:proofErr w:type="spellEnd"/>
            <w:r w:rsidRPr="3FE28A37">
              <w:rPr>
                <w:rFonts w:ascii="Calibri" w:eastAsia="Calibri" w:hAnsi="Calibri" w:cs="Calibri"/>
                <w:color w:val="000000" w:themeColor="text1"/>
                <w:sz w:val="22"/>
                <w:szCs w:val="22"/>
              </w:rPr>
              <w:t xml:space="preserve"> kvote</w:t>
            </w:r>
          </w:p>
        </w:tc>
      </w:tr>
      <w:tr w:rsidR="009E55CF" w:rsidRPr="00A174B5" w14:paraId="600E1054"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E411D43" w14:textId="7E9AE026" w:rsidR="3FE28A37" w:rsidRDefault="3FE28A37" w:rsidP="3FE28A37">
            <w:r w:rsidRPr="3FE28A37">
              <w:rPr>
                <w:rFonts w:ascii="Calibri" w:eastAsia="Calibri" w:hAnsi="Calibri" w:cs="Calibri"/>
                <w:b w:val="0"/>
                <w:bCs w:val="0"/>
                <w:color w:val="000000" w:themeColor="text1"/>
                <w:sz w:val="22"/>
                <w:szCs w:val="22"/>
              </w:rPr>
              <w:t>NN 124/2024</w:t>
            </w:r>
          </w:p>
        </w:tc>
        <w:tc>
          <w:tcPr>
            <w:tcW w:w="7440" w:type="dxa"/>
            <w:tcBorders>
              <w:right w:val="single" w:sz="12" w:space="0" w:color="A8D08D"/>
            </w:tcBorders>
            <w:vAlign w:val="center"/>
          </w:tcPr>
          <w:p w14:paraId="72B5A3D1" w14:textId="2A1A67F3"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provedbi mjere I.22. »Dodana vrijednost i kvaliteta proizvoda«</w:t>
            </w:r>
          </w:p>
        </w:tc>
      </w:tr>
      <w:tr w:rsidR="009E55CF" w:rsidRPr="00A174B5" w14:paraId="45DEE5CE"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348E876D" w14:textId="4F334ECC" w:rsidR="3FE28A37" w:rsidRDefault="3FE28A37" w:rsidP="3FE28A37">
            <w:r w:rsidRPr="3FE28A37">
              <w:rPr>
                <w:rFonts w:ascii="Calibri" w:eastAsia="Calibri" w:hAnsi="Calibri" w:cs="Calibri"/>
                <w:b w:val="0"/>
                <w:bCs w:val="0"/>
                <w:color w:val="000000" w:themeColor="text1"/>
                <w:sz w:val="22"/>
                <w:szCs w:val="22"/>
              </w:rPr>
              <w:t>NN 126/2024</w:t>
            </w:r>
          </w:p>
        </w:tc>
        <w:tc>
          <w:tcPr>
            <w:tcW w:w="7440" w:type="dxa"/>
            <w:tcBorders>
              <w:right w:val="single" w:sz="12" w:space="0" w:color="A8D08D"/>
            </w:tcBorders>
            <w:vAlign w:val="center"/>
          </w:tcPr>
          <w:p w14:paraId="4172C280" w14:textId="47F740E7"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intervencije 77.04. Potpora za kratke lance opskrbe i lokalna tržišta iz Strateškog plana Zajedničke poljoprivredne politike Republike Hrvatske 2023. – 2027.</w:t>
            </w:r>
          </w:p>
        </w:tc>
      </w:tr>
      <w:tr w:rsidR="009E55CF" w:rsidRPr="00A174B5" w14:paraId="0741D281"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1154EA80" w14:textId="067F32F5" w:rsidR="3FE28A37" w:rsidRDefault="3FE28A37" w:rsidP="3FE28A37">
            <w:r w:rsidRPr="3FE28A37">
              <w:rPr>
                <w:rFonts w:ascii="Calibri" w:eastAsia="Calibri" w:hAnsi="Calibri" w:cs="Calibri"/>
                <w:b w:val="0"/>
                <w:bCs w:val="0"/>
                <w:color w:val="000000" w:themeColor="text1"/>
                <w:sz w:val="22"/>
                <w:szCs w:val="22"/>
              </w:rPr>
              <w:t>NN 128/2024</w:t>
            </w:r>
          </w:p>
        </w:tc>
        <w:tc>
          <w:tcPr>
            <w:tcW w:w="7440" w:type="dxa"/>
            <w:tcBorders>
              <w:right w:val="single" w:sz="12" w:space="0" w:color="A8D08D"/>
            </w:tcBorders>
            <w:vAlign w:val="center"/>
          </w:tcPr>
          <w:p w14:paraId="4F6364A3" w14:textId="0AEE0507"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provedbi Mjere 1. Potpore za obnovu narušenog proizvodnog potencijala u sektoru mliječnog govedarstva, ovčarstva i kozarstva</w:t>
            </w:r>
          </w:p>
        </w:tc>
      </w:tr>
      <w:tr w:rsidR="009E55CF" w:rsidRPr="00A174B5" w14:paraId="7BB37C1F"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61FA072" w14:textId="7B1A312B" w:rsidR="3FE28A37" w:rsidRDefault="3FE28A37" w:rsidP="3FE28A37">
            <w:r w:rsidRPr="3FE28A37">
              <w:rPr>
                <w:rFonts w:ascii="Calibri" w:eastAsia="Calibri" w:hAnsi="Calibri" w:cs="Calibri"/>
                <w:b w:val="0"/>
                <w:bCs w:val="0"/>
                <w:color w:val="000000" w:themeColor="text1"/>
                <w:sz w:val="22"/>
                <w:szCs w:val="22"/>
              </w:rPr>
              <w:t>NN 128/2024</w:t>
            </w:r>
          </w:p>
        </w:tc>
        <w:tc>
          <w:tcPr>
            <w:tcW w:w="7440" w:type="dxa"/>
            <w:tcBorders>
              <w:right w:val="single" w:sz="12" w:space="0" w:color="A8D08D"/>
            </w:tcBorders>
            <w:vAlign w:val="center"/>
          </w:tcPr>
          <w:p w14:paraId="4DFF0817" w14:textId="4DE897C3"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načinu obračuna i postupku uplate šumskog doprinosa</w:t>
            </w:r>
          </w:p>
        </w:tc>
      </w:tr>
      <w:tr w:rsidR="009E55CF" w:rsidRPr="00A174B5" w14:paraId="4F86FB3E"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7EFEC03D" w14:textId="1FF74C8E" w:rsidR="3FE28A37" w:rsidRDefault="3FE28A37" w:rsidP="3FE28A37">
            <w:r w:rsidRPr="3FE28A37">
              <w:rPr>
                <w:rFonts w:ascii="Calibri" w:eastAsia="Calibri" w:hAnsi="Calibri" w:cs="Calibri"/>
                <w:b w:val="0"/>
                <w:bCs w:val="0"/>
                <w:color w:val="000000" w:themeColor="text1"/>
                <w:sz w:val="22"/>
                <w:szCs w:val="22"/>
              </w:rPr>
              <w:t>NN 129/2024</w:t>
            </w:r>
          </w:p>
        </w:tc>
        <w:tc>
          <w:tcPr>
            <w:tcW w:w="7440" w:type="dxa"/>
            <w:tcBorders>
              <w:right w:val="single" w:sz="12" w:space="0" w:color="A8D08D"/>
            </w:tcBorders>
            <w:vAlign w:val="center"/>
          </w:tcPr>
          <w:p w14:paraId="000D0964" w14:textId="3851A4FF"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provedbi Programa potpore istraživanja usmjerenih na unaprjeđenje kvalitete sadnog materijala loze za razdoblje od 2024. do 2029. godine</w:t>
            </w:r>
          </w:p>
        </w:tc>
      </w:tr>
      <w:tr w:rsidR="009E55CF" w:rsidRPr="00A174B5" w14:paraId="33F19E30"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91507BF" w14:textId="62658AD2" w:rsidR="3FE28A37" w:rsidRDefault="3FE28A37" w:rsidP="3FE28A37">
            <w:r w:rsidRPr="3FE28A37">
              <w:rPr>
                <w:rFonts w:ascii="Calibri" w:eastAsia="Calibri" w:hAnsi="Calibri" w:cs="Calibri"/>
                <w:b w:val="0"/>
                <w:bCs w:val="0"/>
                <w:color w:val="000000" w:themeColor="text1"/>
                <w:sz w:val="22"/>
                <w:szCs w:val="22"/>
              </w:rPr>
              <w:t>NN 129/2024</w:t>
            </w:r>
          </w:p>
        </w:tc>
        <w:tc>
          <w:tcPr>
            <w:tcW w:w="7440" w:type="dxa"/>
            <w:tcBorders>
              <w:right w:val="single" w:sz="12" w:space="0" w:color="A8D08D"/>
            </w:tcBorders>
            <w:vAlign w:val="center"/>
          </w:tcPr>
          <w:p w14:paraId="1B7128F4" w14:textId="0FEEC8EE" w:rsidR="3FE28A37" w:rsidRDefault="3FE28A37" w:rsidP="3FE28A3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3FE28A37">
              <w:rPr>
                <w:rFonts w:ascii="Calibri" w:eastAsia="Calibri" w:hAnsi="Calibri" w:cs="Calibri"/>
                <w:color w:val="000000" w:themeColor="text1"/>
                <w:sz w:val="22"/>
                <w:szCs w:val="22"/>
              </w:rPr>
              <w:t>Pravilnik o izmjenama i dopunama Pravilnika o provedbi intervencije 73.02. »Obnova poljoprivrednog potencijala« iz Strateškog plana Zajedničke poljoprivredne politike Republike Hrvatske 2023. – 2027.</w:t>
            </w:r>
          </w:p>
        </w:tc>
      </w:tr>
      <w:tr w:rsidR="009E55CF" w:rsidRPr="00A174B5" w14:paraId="69E2691E"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1D3047D3" w14:textId="4DCA6C6E" w:rsidR="3FE28A37" w:rsidRDefault="3FE28A37" w:rsidP="3FE28A37">
            <w:r w:rsidRPr="3FE28A37">
              <w:rPr>
                <w:rFonts w:ascii="Calibri" w:eastAsia="Calibri" w:hAnsi="Calibri" w:cs="Calibri"/>
                <w:b w:val="0"/>
                <w:bCs w:val="0"/>
                <w:color w:val="000000" w:themeColor="text1"/>
                <w:sz w:val="22"/>
                <w:szCs w:val="22"/>
              </w:rPr>
              <w:t>NN 134/2024</w:t>
            </w:r>
          </w:p>
        </w:tc>
        <w:tc>
          <w:tcPr>
            <w:tcW w:w="7440" w:type="dxa"/>
            <w:tcBorders>
              <w:right w:val="single" w:sz="12" w:space="0" w:color="A8D08D"/>
            </w:tcBorders>
            <w:vAlign w:val="center"/>
          </w:tcPr>
          <w:p w14:paraId="3AF735E3" w14:textId="65B894D6"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zaštiti riba i drugih morskih organizama i kriterijima za utvrđivanje visine naknade za počinjene štete</w:t>
            </w:r>
          </w:p>
        </w:tc>
      </w:tr>
      <w:tr w:rsidR="009E55CF" w:rsidRPr="00A174B5" w14:paraId="7DDFE2F4"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28478C71" w14:textId="262AA895" w:rsidR="3FE28A37" w:rsidRDefault="3FE28A37" w:rsidP="3FE28A37">
            <w:r w:rsidRPr="3FE28A37">
              <w:rPr>
                <w:rFonts w:ascii="Calibri" w:eastAsia="Calibri" w:hAnsi="Calibri" w:cs="Calibri"/>
                <w:b w:val="0"/>
                <w:bCs w:val="0"/>
                <w:color w:val="000000" w:themeColor="text1"/>
                <w:sz w:val="22"/>
                <w:szCs w:val="22"/>
              </w:rPr>
              <w:t>NN 136/2024</w:t>
            </w:r>
          </w:p>
        </w:tc>
        <w:tc>
          <w:tcPr>
            <w:tcW w:w="7440" w:type="dxa"/>
            <w:tcBorders>
              <w:right w:val="single" w:sz="12" w:space="0" w:color="A8D08D"/>
            </w:tcBorders>
            <w:vAlign w:val="center"/>
          </w:tcPr>
          <w:p w14:paraId="13B60606" w14:textId="3B2F148E"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provedbi intervencije 73.13. »Potpora javnoj infrastrukturi u ruralnim područjima« i intervencije 74.01. »Potpora za sustave javnog navodnjavanja« iz Strateškog plana Zajedničke poljoprivredne politike Republike Hrvatske 2023. – 2027.</w:t>
            </w:r>
          </w:p>
        </w:tc>
      </w:tr>
      <w:tr w:rsidR="009E55CF" w:rsidRPr="00A174B5" w14:paraId="43122DA4"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C2ADDAA" w14:textId="0EDDCE0E" w:rsidR="3FE28A37" w:rsidRDefault="3FE28A37" w:rsidP="3FE28A37">
            <w:r w:rsidRPr="3FE28A37">
              <w:rPr>
                <w:rFonts w:ascii="Calibri" w:eastAsia="Calibri" w:hAnsi="Calibri" w:cs="Calibri"/>
                <w:b w:val="0"/>
                <w:bCs w:val="0"/>
                <w:color w:val="000000" w:themeColor="text1"/>
                <w:sz w:val="22"/>
                <w:szCs w:val="22"/>
              </w:rPr>
              <w:t>NN 137/2024</w:t>
            </w:r>
          </w:p>
        </w:tc>
        <w:tc>
          <w:tcPr>
            <w:tcW w:w="7440" w:type="dxa"/>
            <w:tcBorders>
              <w:right w:val="single" w:sz="12" w:space="0" w:color="A8D08D"/>
            </w:tcBorders>
            <w:vAlign w:val="center"/>
          </w:tcPr>
          <w:p w14:paraId="3E743131" w14:textId="5D078E96" w:rsidR="3FE28A37" w:rsidRDefault="3FE28A37" w:rsidP="3FE28A37">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3FE28A37">
              <w:rPr>
                <w:rFonts w:ascii="Calibri" w:eastAsia="Calibri" w:hAnsi="Calibri" w:cs="Calibri"/>
                <w:color w:val="000000" w:themeColor="text1"/>
                <w:sz w:val="22"/>
                <w:szCs w:val="22"/>
              </w:rPr>
              <w:t>Pravilnik o provedbi Programa potpore za nadoknadu štete koju su pretrpjeli proizvođači šećerne repe u 2024. godini</w:t>
            </w:r>
          </w:p>
        </w:tc>
      </w:tr>
      <w:tr w:rsidR="009E55CF" w:rsidRPr="00A174B5" w14:paraId="137D8B6B"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1EA2FAD1" w14:textId="056B6EC3" w:rsidR="3FE28A37" w:rsidRDefault="3FE28A37" w:rsidP="3FE28A37">
            <w:r w:rsidRPr="3FE28A37">
              <w:rPr>
                <w:rFonts w:ascii="Calibri" w:eastAsia="Calibri" w:hAnsi="Calibri" w:cs="Calibri"/>
                <w:b w:val="0"/>
                <w:bCs w:val="0"/>
                <w:color w:val="000000" w:themeColor="text1"/>
                <w:sz w:val="22"/>
                <w:szCs w:val="22"/>
              </w:rPr>
              <w:t>NN 137/2024</w:t>
            </w:r>
          </w:p>
        </w:tc>
        <w:tc>
          <w:tcPr>
            <w:tcW w:w="7440" w:type="dxa"/>
            <w:tcBorders>
              <w:right w:val="single" w:sz="12" w:space="0" w:color="A8D08D"/>
            </w:tcBorders>
            <w:vAlign w:val="center"/>
          </w:tcPr>
          <w:p w14:paraId="1E237B03" w14:textId="1E3E2397"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uvjetovanosti</w:t>
            </w:r>
          </w:p>
        </w:tc>
      </w:tr>
      <w:tr w:rsidR="009E55CF" w:rsidRPr="00A174B5" w14:paraId="41D59160"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19B92E2E" w14:textId="2873B15A" w:rsidR="3FE28A37" w:rsidRDefault="3FE28A37" w:rsidP="3FE28A37">
            <w:r w:rsidRPr="3FE28A37">
              <w:rPr>
                <w:rFonts w:ascii="Calibri" w:eastAsia="Calibri" w:hAnsi="Calibri" w:cs="Calibri"/>
                <w:b w:val="0"/>
                <w:bCs w:val="0"/>
                <w:color w:val="000000" w:themeColor="text1"/>
                <w:sz w:val="22"/>
                <w:szCs w:val="22"/>
              </w:rPr>
              <w:t>NN 138/2024</w:t>
            </w:r>
          </w:p>
        </w:tc>
        <w:tc>
          <w:tcPr>
            <w:tcW w:w="7440" w:type="dxa"/>
            <w:tcBorders>
              <w:right w:val="single" w:sz="12" w:space="0" w:color="A8D08D"/>
            </w:tcBorders>
            <w:vAlign w:val="center"/>
          </w:tcPr>
          <w:p w14:paraId="0878E8D8" w14:textId="7F98A958"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priznavanju organizacija proizvođača u ribarstvu i akvakulturi, udruženja organizacija i međustrukovnih organizacija</w:t>
            </w:r>
          </w:p>
        </w:tc>
      </w:tr>
      <w:tr w:rsidR="009E55CF" w:rsidRPr="00A174B5" w14:paraId="789D448B"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41F23F6" w14:textId="5469FCF1" w:rsidR="3FE28A37" w:rsidRDefault="3FE28A37" w:rsidP="3FE28A37">
            <w:r w:rsidRPr="3FE28A37">
              <w:rPr>
                <w:rFonts w:ascii="Calibri" w:eastAsia="Calibri" w:hAnsi="Calibri" w:cs="Calibri"/>
                <w:b w:val="0"/>
                <w:bCs w:val="0"/>
                <w:color w:val="000000" w:themeColor="text1"/>
                <w:sz w:val="22"/>
                <w:szCs w:val="22"/>
              </w:rPr>
              <w:t>NN 140/2024</w:t>
            </w:r>
          </w:p>
        </w:tc>
        <w:tc>
          <w:tcPr>
            <w:tcW w:w="7440" w:type="dxa"/>
            <w:tcBorders>
              <w:right w:val="single" w:sz="12" w:space="0" w:color="A8D08D"/>
            </w:tcBorders>
            <w:vAlign w:val="center"/>
          </w:tcPr>
          <w:p w14:paraId="52D55DCD" w14:textId="58D51B38"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izmjeni Pravilnika o provedbi intervencije 76.01. »Osiguranje poljoprivredne proizvodnje« iz Strateškog plana Zajedničke poljoprivredne politike Republike Hrvatske 2023. – 2027.</w:t>
            </w:r>
          </w:p>
        </w:tc>
      </w:tr>
      <w:tr w:rsidR="009E55CF" w:rsidRPr="00A174B5" w14:paraId="0B676394"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2C25777" w14:textId="260631FC" w:rsidR="3FE28A37" w:rsidRDefault="3FE28A37" w:rsidP="3FE28A37">
            <w:r w:rsidRPr="3FE28A37">
              <w:rPr>
                <w:rFonts w:ascii="Calibri" w:eastAsia="Calibri" w:hAnsi="Calibri" w:cs="Calibri"/>
                <w:b w:val="0"/>
                <w:bCs w:val="0"/>
                <w:color w:val="000000" w:themeColor="text1"/>
                <w:sz w:val="22"/>
                <w:szCs w:val="22"/>
              </w:rPr>
              <w:t>NN 141/2024</w:t>
            </w:r>
          </w:p>
        </w:tc>
        <w:tc>
          <w:tcPr>
            <w:tcW w:w="7440" w:type="dxa"/>
            <w:tcBorders>
              <w:right w:val="single" w:sz="12" w:space="0" w:color="A8D08D"/>
            </w:tcBorders>
            <w:vAlign w:val="center"/>
          </w:tcPr>
          <w:p w14:paraId="69E184C2" w14:textId="01F36E43"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Pravilnika o provedbi državne potpore za štete od zaštićenih životinja na šaranskim ribnjacima</w:t>
            </w:r>
          </w:p>
        </w:tc>
      </w:tr>
      <w:tr w:rsidR="009E55CF" w:rsidRPr="00A174B5" w14:paraId="7003A153"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E775208" w14:textId="5DFF985E" w:rsidR="3FE28A37" w:rsidRDefault="3FE28A37" w:rsidP="3FE28A37">
            <w:r w:rsidRPr="3FE28A37">
              <w:rPr>
                <w:rFonts w:ascii="Calibri" w:eastAsia="Calibri" w:hAnsi="Calibri" w:cs="Calibri"/>
                <w:b w:val="0"/>
                <w:bCs w:val="0"/>
                <w:color w:val="000000" w:themeColor="text1"/>
                <w:sz w:val="22"/>
                <w:szCs w:val="22"/>
              </w:rPr>
              <w:t>NN 143/2024</w:t>
            </w:r>
          </w:p>
        </w:tc>
        <w:tc>
          <w:tcPr>
            <w:tcW w:w="7440" w:type="dxa"/>
            <w:tcBorders>
              <w:right w:val="single" w:sz="12" w:space="0" w:color="A8D08D"/>
            </w:tcBorders>
            <w:vAlign w:val="center"/>
          </w:tcPr>
          <w:p w14:paraId="0C101FF6" w14:textId="133496B4"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provedbi Programa potpore poljoprivrednim proizvođačima za ublažavanje posljedica prirodnih nepogoda nastalih u 2024. godini</w:t>
            </w:r>
          </w:p>
        </w:tc>
      </w:tr>
      <w:tr w:rsidR="009E55CF" w:rsidRPr="00A174B5" w14:paraId="4DC0CCC4"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67868C79" w14:textId="430A8EAB" w:rsidR="3FE28A37" w:rsidRDefault="3FE28A37" w:rsidP="3FE28A37">
            <w:r w:rsidRPr="3FE28A37">
              <w:rPr>
                <w:rFonts w:ascii="Calibri" w:eastAsia="Calibri" w:hAnsi="Calibri" w:cs="Calibri"/>
                <w:b w:val="0"/>
                <w:bCs w:val="0"/>
                <w:color w:val="000000" w:themeColor="text1"/>
                <w:sz w:val="22"/>
                <w:szCs w:val="22"/>
              </w:rPr>
              <w:t>NN 145/2024</w:t>
            </w:r>
          </w:p>
        </w:tc>
        <w:tc>
          <w:tcPr>
            <w:tcW w:w="7440" w:type="dxa"/>
            <w:tcBorders>
              <w:right w:val="single" w:sz="12" w:space="0" w:color="A8D08D"/>
            </w:tcBorders>
            <w:vAlign w:val="center"/>
          </w:tcPr>
          <w:p w14:paraId="2BE757DE" w14:textId="22954B11"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izmjeni Pravilnika o provedbi intervencije 73.13. » Potpora javnoj infrastrukturi u ruralnim područjima« i intervencije 74.01. »Potpora za sustave javnog navodnjavanja« iz Strateškog plana Zajedničke poljoprivredne politike Republike Hrvatske 2023. – 2027.</w:t>
            </w:r>
          </w:p>
        </w:tc>
      </w:tr>
      <w:tr w:rsidR="009E55CF" w:rsidRPr="00A174B5" w14:paraId="58AAC1E1"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2D18ECB6" w14:textId="494F25CF" w:rsidR="3FE28A37" w:rsidRDefault="3FE28A37" w:rsidP="3FE28A37">
            <w:r w:rsidRPr="3FE28A37">
              <w:rPr>
                <w:rFonts w:ascii="Calibri" w:eastAsia="Calibri" w:hAnsi="Calibri" w:cs="Calibri"/>
                <w:b w:val="0"/>
                <w:bCs w:val="0"/>
                <w:color w:val="000000" w:themeColor="text1"/>
                <w:sz w:val="22"/>
                <w:szCs w:val="22"/>
              </w:rPr>
              <w:t>NN 145/2024</w:t>
            </w:r>
          </w:p>
        </w:tc>
        <w:tc>
          <w:tcPr>
            <w:tcW w:w="7440" w:type="dxa"/>
            <w:tcBorders>
              <w:right w:val="single" w:sz="12" w:space="0" w:color="A8D08D"/>
            </w:tcBorders>
            <w:vAlign w:val="center"/>
          </w:tcPr>
          <w:p w14:paraId="74D516E2" w14:textId="222EA49F"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izmjenama i dopunama Pravilnika o provedbi intervencija za potporu ulaganjima u primarnu poljoprivrednu proizvodnju i preradu poljoprivrednih </w:t>
            </w:r>
            <w:r w:rsidRPr="3FE28A37">
              <w:rPr>
                <w:rFonts w:ascii="Calibri" w:eastAsia="Calibri" w:hAnsi="Calibri" w:cs="Calibri"/>
                <w:color w:val="000000" w:themeColor="text1"/>
                <w:sz w:val="22"/>
                <w:szCs w:val="22"/>
              </w:rPr>
              <w:lastRenderedPageBreak/>
              <w:t>proizvoda iz Strateškog plana Zajedničke poljoprivredne politike Republike Hrvatske 2023. - 2027.</w:t>
            </w:r>
          </w:p>
        </w:tc>
      </w:tr>
      <w:tr w:rsidR="009E55CF" w:rsidRPr="00A174B5" w14:paraId="624D975B"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AA28D2D" w14:textId="4E6FC629" w:rsidR="3FE28A37" w:rsidRDefault="3FE28A37" w:rsidP="3FE28A37">
            <w:r w:rsidRPr="3FE28A37">
              <w:rPr>
                <w:rFonts w:ascii="Calibri" w:eastAsia="Calibri" w:hAnsi="Calibri" w:cs="Calibri"/>
                <w:b w:val="0"/>
                <w:bCs w:val="0"/>
                <w:color w:val="000000" w:themeColor="text1"/>
                <w:sz w:val="22"/>
                <w:szCs w:val="22"/>
              </w:rPr>
              <w:lastRenderedPageBreak/>
              <w:t>NN 145/2024</w:t>
            </w:r>
          </w:p>
        </w:tc>
        <w:tc>
          <w:tcPr>
            <w:tcW w:w="7440" w:type="dxa"/>
            <w:tcBorders>
              <w:right w:val="single" w:sz="12" w:space="0" w:color="A8D08D"/>
            </w:tcBorders>
            <w:vAlign w:val="center"/>
          </w:tcPr>
          <w:p w14:paraId="7D47F14D" w14:textId="64BEC22D"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provedbi intervencija 77.01. Potpora za sudjelovanje poljoprivrednika u sustavima kvalitete i 77.02. Potpora za aktivnosti informiranja i promoviranja koje provode skupine proizvođača na unutarnjem tržištu iz Strateškog plana Zajedničke poljoprivredne politike Republike Hrvatske 2023. – 2027.</w:t>
            </w:r>
          </w:p>
        </w:tc>
      </w:tr>
      <w:tr w:rsidR="009E55CF" w:rsidRPr="00A174B5" w14:paraId="7D466EBD"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405FB0DC" w14:textId="3175AD2F" w:rsidR="3FE28A37" w:rsidRDefault="3FE28A37" w:rsidP="3FE28A37">
            <w:r w:rsidRPr="3FE28A37">
              <w:rPr>
                <w:rFonts w:ascii="Calibri" w:eastAsia="Calibri" w:hAnsi="Calibri" w:cs="Calibri"/>
                <w:b w:val="0"/>
                <w:bCs w:val="0"/>
                <w:color w:val="000000" w:themeColor="text1"/>
                <w:sz w:val="22"/>
                <w:szCs w:val="22"/>
              </w:rPr>
              <w:t>NN 146/2024</w:t>
            </w:r>
          </w:p>
        </w:tc>
        <w:tc>
          <w:tcPr>
            <w:tcW w:w="7440" w:type="dxa"/>
            <w:tcBorders>
              <w:right w:val="single" w:sz="12" w:space="0" w:color="A8D08D"/>
            </w:tcBorders>
            <w:vAlign w:val="center"/>
          </w:tcPr>
          <w:p w14:paraId="025FD272" w14:textId="2B9C4671"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izmjenama i dopunama Pravilnika o provedbi intervencije 75.01. Uspostava mladih poljoprivrednika iz Strateškog plana Zajedničke poljoprivredne politike Republike Hrvatske 2023. – 2027.</w:t>
            </w:r>
          </w:p>
        </w:tc>
      </w:tr>
      <w:tr w:rsidR="009E55CF" w:rsidRPr="00A174B5" w14:paraId="6B3C77EB"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29DA5A50" w14:textId="3518DA70" w:rsidR="3FE28A37" w:rsidRDefault="3FE28A37" w:rsidP="3FE28A37">
            <w:r w:rsidRPr="3FE28A37">
              <w:rPr>
                <w:rFonts w:ascii="Calibri" w:eastAsia="Calibri" w:hAnsi="Calibri" w:cs="Calibri"/>
                <w:b w:val="0"/>
                <w:bCs w:val="0"/>
                <w:color w:val="000000" w:themeColor="text1"/>
                <w:sz w:val="22"/>
                <w:szCs w:val="22"/>
              </w:rPr>
              <w:t>NN 150/2024</w:t>
            </w:r>
          </w:p>
        </w:tc>
        <w:tc>
          <w:tcPr>
            <w:tcW w:w="7440" w:type="dxa"/>
            <w:tcBorders>
              <w:right w:val="single" w:sz="12" w:space="0" w:color="A8D08D"/>
            </w:tcBorders>
            <w:vAlign w:val="center"/>
          </w:tcPr>
          <w:p w14:paraId="1DC1372C" w14:textId="4648D032"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Odluka o visini izuzetih novčanih sredstava od ovrhe za 2025. godinu</w:t>
            </w:r>
          </w:p>
        </w:tc>
      </w:tr>
      <w:tr w:rsidR="009E55CF" w:rsidRPr="00A174B5" w14:paraId="513FE138"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1EDF8C4B" w14:textId="799D3926" w:rsidR="3FE28A37" w:rsidRDefault="3FE28A37" w:rsidP="3FE28A37">
            <w:r w:rsidRPr="3FE28A37">
              <w:rPr>
                <w:rFonts w:ascii="Calibri" w:eastAsia="Calibri" w:hAnsi="Calibri" w:cs="Calibri"/>
                <w:b w:val="0"/>
                <w:bCs w:val="0"/>
                <w:color w:val="000000" w:themeColor="text1"/>
                <w:sz w:val="22"/>
                <w:szCs w:val="22"/>
              </w:rPr>
              <w:t>NN 151/2024</w:t>
            </w:r>
          </w:p>
        </w:tc>
        <w:tc>
          <w:tcPr>
            <w:tcW w:w="7440" w:type="dxa"/>
            <w:tcBorders>
              <w:right w:val="single" w:sz="12" w:space="0" w:color="A8D08D"/>
            </w:tcBorders>
            <w:vAlign w:val="center"/>
          </w:tcPr>
          <w:p w14:paraId="4CA722A8" w14:textId="62094D70"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uvjetima za sudjelovanje kopitara na natjecanjima te prikupljanju podataka s natjecanja</w:t>
            </w:r>
          </w:p>
        </w:tc>
      </w:tr>
      <w:tr w:rsidR="009E55CF" w:rsidRPr="00A174B5" w14:paraId="2316D85B"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17514A7F" w14:textId="541658A2" w:rsidR="3FE28A37" w:rsidRDefault="3FE28A37" w:rsidP="3FE28A37">
            <w:r w:rsidRPr="3FE28A37">
              <w:rPr>
                <w:rFonts w:ascii="Calibri" w:eastAsia="Calibri" w:hAnsi="Calibri" w:cs="Calibri"/>
                <w:b w:val="0"/>
                <w:bCs w:val="0"/>
                <w:color w:val="000000" w:themeColor="text1"/>
                <w:sz w:val="22"/>
                <w:szCs w:val="22"/>
              </w:rPr>
              <w:t>NN 152/2024</w:t>
            </w:r>
          </w:p>
        </w:tc>
        <w:tc>
          <w:tcPr>
            <w:tcW w:w="7440" w:type="dxa"/>
            <w:tcBorders>
              <w:right w:val="single" w:sz="12" w:space="0" w:color="A8D08D"/>
            </w:tcBorders>
            <w:vAlign w:val="center"/>
          </w:tcPr>
          <w:p w14:paraId="01E40F44" w14:textId="6D305986"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Zakon o izmjenama i dopunama Zakona o poljoprivredi</w:t>
            </w:r>
          </w:p>
        </w:tc>
      </w:tr>
      <w:tr w:rsidR="009E55CF" w:rsidRPr="00A174B5" w14:paraId="016E3D16" w14:textId="77777777" w:rsidTr="3FE28A37">
        <w:trPr>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0758BC3C" w14:textId="758CE01E" w:rsidR="3FE28A37" w:rsidRDefault="3FE28A37" w:rsidP="3FE28A37">
            <w:r w:rsidRPr="3FE28A37">
              <w:rPr>
                <w:rFonts w:ascii="Calibri" w:eastAsia="Calibri" w:hAnsi="Calibri" w:cs="Calibri"/>
                <w:b w:val="0"/>
                <w:bCs w:val="0"/>
                <w:color w:val="000000" w:themeColor="text1"/>
                <w:sz w:val="22"/>
                <w:szCs w:val="22"/>
              </w:rPr>
              <w:t>NN 153/2024</w:t>
            </w:r>
          </w:p>
        </w:tc>
        <w:tc>
          <w:tcPr>
            <w:tcW w:w="7440" w:type="dxa"/>
            <w:tcBorders>
              <w:right w:val="single" w:sz="12" w:space="0" w:color="A8D08D"/>
            </w:tcBorders>
            <w:vAlign w:val="center"/>
          </w:tcPr>
          <w:p w14:paraId="57242516" w14:textId="5E499F64" w:rsidR="3FE28A37" w:rsidRDefault="3FE28A37" w:rsidP="3FE28A37">
            <w:pPr>
              <w:cnfStyle w:val="000000000000" w:firstRow="0" w:lastRow="0" w:firstColumn="0" w:lastColumn="0" w:oddVBand="0" w:evenVBand="0" w:oddHBand="0" w:evenHBand="0" w:firstRowFirstColumn="0" w:firstRowLastColumn="0" w:lastRowFirstColumn="0" w:lastRowLastColumn="0"/>
            </w:pPr>
            <w:r w:rsidRPr="3FE28A37">
              <w:rPr>
                <w:rFonts w:ascii="Calibri" w:eastAsia="Calibri" w:hAnsi="Calibri" w:cs="Calibri"/>
                <w:color w:val="000000" w:themeColor="text1"/>
                <w:sz w:val="22"/>
                <w:szCs w:val="22"/>
              </w:rPr>
              <w:t>Pravilnik o izdavanju znanstvenog mišljenja i pružanju znanstvene i tehničke potpore iz područja propisa o hrani</w:t>
            </w:r>
          </w:p>
        </w:tc>
      </w:tr>
      <w:tr w:rsidR="009E55CF" w:rsidRPr="00A174B5" w14:paraId="72C90B98" w14:textId="77777777" w:rsidTr="3FE28A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left w:val="single" w:sz="12" w:space="0" w:color="A8D08D"/>
            </w:tcBorders>
            <w:noWrap/>
            <w:vAlign w:val="center"/>
          </w:tcPr>
          <w:p w14:paraId="5B284633" w14:textId="7A296466" w:rsidR="3FE28A37" w:rsidRDefault="3FE28A37" w:rsidP="3FE28A37">
            <w:r w:rsidRPr="3FE28A37">
              <w:rPr>
                <w:rFonts w:ascii="Calibri" w:eastAsia="Calibri" w:hAnsi="Calibri" w:cs="Calibri"/>
                <w:b w:val="0"/>
                <w:bCs w:val="0"/>
                <w:color w:val="000000" w:themeColor="text1"/>
                <w:sz w:val="22"/>
                <w:szCs w:val="22"/>
              </w:rPr>
              <w:t>NN 153/2024</w:t>
            </w:r>
          </w:p>
        </w:tc>
        <w:tc>
          <w:tcPr>
            <w:tcW w:w="7440" w:type="dxa"/>
            <w:tcBorders>
              <w:right w:val="single" w:sz="12" w:space="0" w:color="A8D08D"/>
            </w:tcBorders>
            <w:vAlign w:val="center"/>
          </w:tcPr>
          <w:p w14:paraId="11550683" w14:textId="66BCA0C1" w:rsidR="3FE28A37" w:rsidRDefault="3FE28A37" w:rsidP="3FE28A37">
            <w:pPr>
              <w:cnfStyle w:val="000000100000" w:firstRow="0" w:lastRow="0" w:firstColumn="0" w:lastColumn="0" w:oddVBand="0" w:evenVBand="0" w:oddHBand="1" w:evenHBand="0" w:firstRowFirstColumn="0" w:firstRowLastColumn="0" w:lastRowFirstColumn="0" w:lastRowLastColumn="0"/>
            </w:pPr>
            <w:r w:rsidRPr="3FE28A37">
              <w:rPr>
                <w:rFonts w:ascii="Calibri" w:eastAsia="Calibri" w:hAnsi="Calibri" w:cs="Calibri"/>
                <w:color w:val="000000" w:themeColor="text1"/>
                <w:sz w:val="22"/>
                <w:szCs w:val="22"/>
              </w:rPr>
              <w:t xml:space="preserve">Pravilnik o provedbi intervencije 73.06. Modernizacija šumarskih tehnologija u pridobivanju drva, </w:t>
            </w:r>
            <w:proofErr w:type="spellStart"/>
            <w:r w:rsidRPr="3FE28A37">
              <w:rPr>
                <w:rFonts w:ascii="Calibri" w:eastAsia="Calibri" w:hAnsi="Calibri" w:cs="Calibri"/>
                <w:color w:val="000000" w:themeColor="text1"/>
                <w:sz w:val="22"/>
                <w:szCs w:val="22"/>
              </w:rPr>
              <w:t>šumskouzgojnim</w:t>
            </w:r>
            <w:proofErr w:type="spellEnd"/>
            <w:r w:rsidRPr="3FE28A37">
              <w:rPr>
                <w:rFonts w:ascii="Calibri" w:eastAsia="Calibri" w:hAnsi="Calibri" w:cs="Calibri"/>
                <w:color w:val="000000" w:themeColor="text1"/>
                <w:sz w:val="22"/>
                <w:szCs w:val="22"/>
              </w:rPr>
              <w:t xml:space="preserve"> radovima i proizvodnji ŠRM-a (šumsko </w:t>
            </w:r>
            <w:proofErr w:type="spellStart"/>
            <w:r w:rsidRPr="3FE28A37">
              <w:rPr>
                <w:rFonts w:ascii="Calibri" w:eastAsia="Calibri" w:hAnsi="Calibri" w:cs="Calibri"/>
                <w:color w:val="000000" w:themeColor="text1"/>
                <w:sz w:val="22"/>
                <w:szCs w:val="22"/>
              </w:rPr>
              <w:t>reproducijskog</w:t>
            </w:r>
            <w:proofErr w:type="spellEnd"/>
            <w:r w:rsidRPr="3FE28A37">
              <w:rPr>
                <w:rFonts w:ascii="Calibri" w:eastAsia="Calibri" w:hAnsi="Calibri" w:cs="Calibri"/>
                <w:color w:val="000000" w:themeColor="text1"/>
                <w:sz w:val="22"/>
                <w:szCs w:val="22"/>
              </w:rPr>
              <w:t xml:space="preserve"> materijala) i intervencije 73.07. Modernizacija tehnologija u predindustrijskoj preradi drva iz Strateškog plana Zajedničke poljoprivredne politike Republike Hrvatske 2023. – 2027.</w:t>
            </w:r>
          </w:p>
        </w:tc>
      </w:t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tbl>
    <w:p w14:paraId="5EDB69A0" w14:textId="77777777" w:rsidR="00D82637" w:rsidRDefault="00D82637" w:rsidP="00D82637">
      <w:pPr>
        <w:rPr>
          <w:color w:val="A6A6A6"/>
          <w:lang w:eastAsia="zh-CN"/>
        </w:rPr>
      </w:pPr>
    </w:p>
    <w:p w14:paraId="5D2A458B" w14:textId="39BAD152" w:rsidR="007536AA" w:rsidRDefault="007536AA">
      <w:pPr>
        <w:rPr>
          <w:color w:val="A6A6A6"/>
          <w:lang w:eastAsia="zh-CN"/>
        </w:rPr>
      </w:pPr>
      <w:r>
        <w:rPr>
          <w:color w:val="A6A6A6"/>
          <w:lang w:eastAsia="zh-CN"/>
        </w:rPr>
        <w:br w:type="page"/>
      </w:r>
    </w:p>
    <w:p w14:paraId="30F8E2AD" w14:textId="77777777" w:rsidR="007536AA" w:rsidRDefault="007536AA" w:rsidP="00D82637">
      <w:pPr>
        <w:rPr>
          <w:color w:val="A6A6A6"/>
          <w:lang w:eastAsia="zh-CN"/>
        </w:rPr>
        <w:sectPr w:rsidR="007536AA" w:rsidSect="00FE4869">
          <w:footerReference w:type="default" r:id="rId56"/>
          <w:pgSz w:w="11907" w:h="16839" w:code="9"/>
          <w:pgMar w:top="1418" w:right="1418" w:bottom="1418" w:left="1418" w:header="709" w:footer="709" w:gutter="0"/>
          <w:cols w:space="708"/>
          <w:docGrid w:linePitch="360"/>
        </w:sectPr>
      </w:pPr>
    </w:p>
    <w:p w14:paraId="4EFCF8E0" w14:textId="0A156F6A" w:rsidR="007536AA" w:rsidRPr="00A174B5" w:rsidRDefault="007536AA" w:rsidP="00D82637">
      <w:pPr>
        <w:rPr>
          <w:color w:val="A6A6A6"/>
          <w:lang w:eastAsia="zh-CN"/>
        </w:rPr>
      </w:pPr>
      <w:r>
        <w:rPr>
          <w:noProof/>
          <w:color w:val="A6A6A6"/>
          <w:lang w:eastAsia="zh-CN"/>
        </w:rPr>
        <w:lastRenderedPageBreak/>
        <w:drawing>
          <wp:inline distT="0" distB="0" distL="0" distR="0" wp14:anchorId="735FEF33" wp14:editId="7EB47259">
            <wp:extent cx="7552341" cy="10673255"/>
            <wp:effectExtent l="0" t="0" r="4445" b="0"/>
            <wp:docPr id="212967601" name="Picture 6" descr="A close-up of a hand holding wh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7601" name="Picture 6" descr="A close-up of a hand holding wheat&#10;&#10;AI-generated content may be incorrect."/>
                    <pic:cNvPicPr/>
                  </pic:nvPicPr>
                  <pic:blipFill>
                    <a:blip r:embed="rId57"/>
                    <a:stretch>
                      <a:fillRect/>
                    </a:stretch>
                  </pic:blipFill>
                  <pic:spPr>
                    <a:xfrm>
                      <a:off x="0" y="0"/>
                      <a:ext cx="7559788" cy="10683780"/>
                    </a:xfrm>
                    <a:prstGeom prst="rect">
                      <a:avLst/>
                    </a:prstGeom>
                  </pic:spPr>
                </pic:pic>
              </a:graphicData>
            </a:graphic>
          </wp:inline>
        </w:drawing>
      </w:r>
    </w:p>
    <w:sectPr w:rsidR="007536AA" w:rsidRPr="00A174B5" w:rsidSect="007536AA">
      <w:pgSz w:w="11907" w:h="16839" w:code="9"/>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5DBCC" w14:textId="77777777" w:rsidR="00D32228" w:rsidRDefault="00D32228" w:rsidP="00BB26C0">
      <w:r>
        <w:separator/>
      </w:r>
    </w:p>
  </w:endnote>
  <w:endnote w:type="continuationSeparator" w:id="0">
    <w:p w14:paraId="6332E668" w14:textId="77777777" w:rsidR="00D32228" w:rsidRDefault="00D32228" w:rsidP="00BB2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utura Lt BT">
    <w:altName w:val="Century Gothic"/>
    <w:charset w:val="00"/>
    <w:family w:val="swiss"/>
    <w:pitch w:val="variable"/>
    <w:sig w:usb0="800008E7" w:usb1="00000000" w:usb2="00000000" w:usb3="00000000" w:csb0="000001FB"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 CRO">
    <w:altName w:val="Times New Roman"/>
    <w:charset w:val="00"/>
    <w:family w:val="roman"/>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imes-NewRoman">
    <w:altName w:val="Times New Roman"/>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EE"/>
    <w:family w:val="swiss"/>
    <w:pitch w:val="variable"/>
    <w:sig w:usb0="E5002EFF" w:usb1="C000E47F" w:usb2="00000029" w:usb3="00000000" w:csb0="000001F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85BF5" w14:textId="77777777" w:rsidR="008940D9" w:rsidRPr="00755FFD" w:rsidRDefault="008940D9" w:rsidP="002A20DA">
    <w:pPr>
      <w:pStyle w:val="Podnoje"/>
      <w:jc w:val="right"/>
      <w:rPr>
        <w:rFonts w:ascii="Calibri" w:hAnsi="Calibri" w:cs="Calibri"/>
      </w:rPr>
    </w:pPr>
    <w:r w:rsidRPr="00755FFD">
      <w:rPr>
        <w:rFonts w:ascii="Calibri" w:hAnsi="Calibri" w:cs="Calibri"/>
      </w:rPr>
      <w:fldChar w:fldCharType="begin"/>
    </w:r>
    <w:r w:rsidRPr="00755FFD">
      <w:rPr>
        <w:rFonts w:ascii="Calibri" w:hAnsi="Calibri" w:cs="Calibri"/>
      </w:rPr>
      <w:instrText>PAGE   \* MERGEFORMAT</w:instrText>
    </w:r>
    <w:r w:rsidRPr="00755FFD">
      <w:rPr>
        <w:rFonts w:ascii="Calibri" w:hAnsi="Calibri" w:cs="Calibri"/>
      </w:rPr>
      <w:fldChar w:fldCharType="separate"/>
    </w:r>
    <w:r>
      <w:rPr>
        <w:rFonts w:ascii="Calibri" w:hAnsi="Calibri" w:cs="Calibri"/>
        <w:noProof/>
      </w:rPr>
      <w:t>140</w:t>
    </w:r>
    <w:r w:rsidRPr="00755FFD">
      <w:rPr>
        <w:rFonts w:ascii="Calibri" w:hAnsi="Calibri" w:cs="Calibr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14E4D" w14:textId="77777777" w:rsidR="008940D9" w:rsidRPr="0021180A" w:rsidRDefault="008940D9" w:rsidP="00353128">
    <w:pPr>
      <w:pStyle w:val="Podnoje"/>
      <w:jc w:val="right"/>
      <w:rPr>
        <w:rFonts w:ascii="Calibri" w:hAnsi="Calibri" w:cs="Calibri"/>
      </w:rPr>
    </w:pPr>
    <w:r w:rsidRPr="0021180A">
      <w:rPr>
        <w:rFonts w:ascii="Calibri" w:hAnsi="Calibri" w:cs="Calibri"/>
      </w:rPr>
      <w:fldChar w:fldCharType="begin"/>
    </w:r>
    <w:r w:rsidRPr="0021180A">
      <w:rPr>
        <w:rFonts w:ascii="Calibri" w:hAnsi="Calibri" w:cs="Calibri"/>
      </w:rPr>
      <w:instrText>PAGE   \* MERGEFORMAT</w:instrText>
    </w:r>
    <w:r w:rsidRPr="0021180A">
      <w:rPr>
        <w:rFonts w:ascii="Calibri" w:hAnsi="Calibri" w:cs="Calibri"/>
      </w:rPr>
      <w:fldChar w:fldCharType="separate"/>
    </w:r>
    <w:r>
      <w:rPr>
        <w:rFonts w:ascii="Calibri" w:hAnsi="Calibri" w:cs="Calibri"/>
        <w:noProof/>
      </w:rPr>
      <w:t>15</w:t>
    </w:r>
    <w:r>
      <w:rPr>
        <w:rFonts w:ascii="Calibri" w:hAnsi="Calibri" w:cs="Calibri"/>
        <w:noProof/>
      </w:rPr>
      <w:t>1</w:t>
    </w:r>
    <w:r w:rsidRPr="0021180A">
      <w:rPr>
        <w:rFonts w:ascii="Calibri" w:hAnsi="Calibri" w:cs="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E2BD7" w14:textId="77777777" w:rsidR="00D32228" w:rsidRDefault="00D32228" w:rsidP="00BB26C0">
      <w:r>
        <w:separator/>
      </w:r>
    </w:p>
  </w:footnote>
  <w:footnote w:type="continuationSeparator" w:id="0">
    <w:p w14:paraId="4E49714C" w14:textId="77777777" w:rsidR="00D32228" w:rsidRDefault="00D32228" w:rsidP="00BB26C0">
      <w:r>
        <w:continuationSeparator/>
      </w:r>
    </w:p>
  </w:footnote>
  <w:footnote w:id="1">
    <w:p w14:paraId="642555B4" w14:textId="06D81F62" w:rsidR="008940D9" w:rsidRPr="00CA4342" w:rsidRDefault="008940D9" w:rsidP="7051E2BA">
      <w:pPr>
        <w:pStyle w:val="Tekstfusnote"/>
        <w:jc w:val="both"/>
      </w:pPr>
      <w:r w:rsidRPr="7051E2BA">
        <w:rPr>
          <w:rStyle w:val="Referencafusnote"/>
        </w:rPr>
        <w:footnoteRef/>
      </w:r>
      <w:r>
        <w:t xml:space="preserve"> </w:t>
      </w:r>
      <w:r w:rsidRPr="00CA4342">
        <w:rPr>
          <w:rFonts w:ascii="Calibri" w:eastAsia="Calibri" w:hAnsi="Calibri" w:cs="Calibri"/>
        </w:rPr>
        <w:t xml:space="preserve">Vidjeti </w:t>
      </w:r>
      <w:r>
        <w:rPr>
          <w:rFonts w:ascii="Calibri" w:eastAsia="Calibri" w:hAnsi="Calibri" w:cs="Calibri"/>
        </w:rPr>
        <w:t>t</w:t>
      </w:r>
      <w:r w:rsidRPr="00CA4342">
        <w:rPr>
          <w:rFonts w:ascii="Calibri" w:eastAsia="Calibri" w:hAnsi="Calibri" w:cs="Calibri"/>
        </w:rPr>
        <w:t>ablicu 50. u Dodatku</w:t>
      </w:r>
      <w:r>
        <w:rPr>
          <w:rFonts w:ascii="Calibri" w:eastAsia="Calibri" w:hAnsi="Calibri" w:cs="Calibri"/>
        </w:rPr>
        <w:t>:</w:t>
      </w:r>
      <w:r w:rsidRPr="00CA4342">
        <w:rPr>
          <w:rFonts w:ascii="Calibri" w:eastAsia="Calibri" w:hAnsi="Calibri" w:cs="Calibri"/>
        </w:rPr>
        <w:t xml:space="preserve"> „</w:t>
      </w:r>
      <w:r w:rsidRPr="009C69C5">
        <w:rPr>
          <w:rFonts w:ascii="Calibri" w:eastAsia="Calibri" w:hAnsi="Calibri" w:cs="Calibri"/>
        </w:rPr>
        <w:t>Usporedba bruto domaćeg proizvoda Republike Hrvatske i država članica Europske unije (u milijunima eura, tekuće cijene) te udio u BDP-u Europske unije, privremeni podaci</w:t>
      </w:r>
      <w:r w:rsidRPr="00CA4342">
        <w:rPr>
          <w:rFonts w:ascii="Calibri" w:eastAsia="Calibri" w:hAnsi="Calibri" w:cs="Calibri"/>
        </w:rPr>
        <w:t>“.</w:t>
      </w:r>
    </w:p>
  </w:footnote>
  <w:footnote w:id="2">
    <w:p w14:paraId="799CF9C8" w14:textId="1253F571" w:rsidR="008940D9" w:rsidRPr="00F63E40" w:rsidRDefault="008940D9" w:rsidP="008572FF">
      <w:pPr>
        <w:pStyle w:val="Tekstfusnote"/>
        <w:jc w:val="both"/>
        <w:rPr>
          <w:rFonts w:ascii="Calibri" w:hAnsi="Calibri" w:cs="Calibri"/>
        </w:rPr>
      </w:pPr>
      <w:r w:rsidRPr="00C204D2">
        <w:rPr>
          <w:rStyle w:val="Referencafusnote"/>
          <w:rFonts w:ascii="Calibri" w:hAnsi="Calibri" w:cs="Calibri"/>
        </w:rPr>
        <w:footnoteRef/>
      </w:r>
      <w:r w:rsidRPr="00C204D2">
        <w:rPr>
          <w:rFonts w:ascii="Calibri" w:hAnsi="Calibri" w:cs="Calibri"/>
        </w:rPr>
        <w:t xml:space="preserve"> Vidjeti </w:t>
      </w:r>
      <w:r>
        <w:rPr>
          <w:rFonts w:ascii="Calibri" w:hAnsi="Calibri" w:cs="Calibri"/>
        </w:rPr>
        <w:t>t</w:t>
      </w:r>
      <w:r w:rsidRPr="00C204D2">
        <w:rPr>
          <w:rFonts w:ascii="Calibri" w:hAnsi="Calibri" w:cs="Calibri"/>
        </w:rPr>
        <w:t>ablicu 5</w:t>
      </w:r>
      <w:r>
        <w:rPr>
          <w:rFonts w:ascii="Calibri" w:hAnsi="Calibri" w:cs="Calibri"/>
        </w:rPr>
        <w:t>3</w:t>
      </w:r>
      <w:r w:rsidRPr="00C204D2">
        <w:rPr>
          <w:rFonts w:ascii="Calibri" w:hAnsi="Calibri" w:cs="Calibri"/>
        </w:rPr>
        <w:t>. u Dodatku</w:t>
      </w:r>
      <w:r>
        <w:rPr>
          <w:rFonts w:ascii="Calibri" w:hAnsi="Calibri" w:cs="Calibri"/>
        </w:rPr>
        <w:t>:</w:t>
      </w:r>
      <w:r w:rsidRPr="00C204D2">
        <w:rPr>
          <w:rFonts w:ascii="Calibri" w:hAnsi="Calibri" w:cs="Calibri"/>
        </w:rPr>
        <w:t xml:space="preserve"> „Struktura zaposlenih u poljoprivredi, prehrambenoj industriji i industriji duhana“.</w:t>
      </w:r>
    </w:p>
  </w:footnote>
  <w:footnote w:id="3">
    <w:p w14:paraId="494408FE" w14:textId="07BD8764" w:rsidR="008940D9" w:rsidRPr="00E42272" w:rsidRDefault="008940D9" w:rsidP="00D4021C">
      <w:pPr>
        <w:pStyle w:val="Tekstfusnote"/>
        <w:jc w:val="both"/>
        <w:rPr>
          <w:rFonts w:ascii="Calibri" w:hAnsi="Calibri" w:cs="Calibri"/>
        </w:rPr>
      </w:pPr>
      <w:r w:rsidRPr="00E42272">
        <w:rPr>
          <w:rStyle w:val="Referencafusnote"/>
          <w:rFonts w:ascii="Calibri" w:hAnsi="Calibri" w:cs="Calibri"/>
        </w:rPr>
        <w:footnoteRef/>
      </w:r>
      <w:r w:rsidRPr="00E42272">
        <w:rPr>
          <w:rFonts w:ascii="Calibri" w:hAnsi="Calibri" w:cs="Calibri"/>
        </w:rPr>
        <w:t xml:space="preserve"> „Narodne novine“, br. 29/18., 32/19. i 18/23.</w:t>
      </w:r>
    </w:p>
  </w:footnote>
  <w:footnote w:id="4">
    <w:p w14:paraId="204F786C" w14:textId="27DAEBCD" w:rsidR="008940D9" w:rsidRPr="00F93F26" w:rsidRDefault="008940D9" w:rsidP="00D4021C">
      <w:pPr>
        <w:jc w:val="both"/>
        <w:rPr>
          <w:rFonts w:ascii="Calibri" w:hAnsi="Calibri"/>
          <w:sz w:val="20"/>
          <w:szCs w:val="20"/>
        </w:rPr>
      </w:pPr>
      <w:r w:rsidRPr="00E42272">
        <w:rPr>
          <w:rStyle w:val="Referencafusnote"/>
          <w:rFonts w:ascii="Calibri" w:hAnsi="Calibri" w:cs="Calibri"/>
          <w:sz w:val="20"/>
          <w:szCs w:val="20"/>
        </w:rPr>
        <w:footnoteRef/>
      </w:r>
      <w:r w:rsidRPr="00E42272">
        <w:rPr>
          <w:rFonts w:ascii="Calibri" w:hAnsi="Calibri" w:cs="Calibri"/>
          <w:sz w:val="20"/>
          <w:szCs w:val="20"/>
        </w:rPr>
        <w:t xml:space="preserve"> Vidjeti </w:t>
      </w:r>
      <w:r>
        <w:rPr>
          <w:rFonts w:ascii="Calibri" w:hAnsi="Calibri" w:cs="Calibri"/>
          <w:sz w:val="20"/>
          <w:szCs w:val="20"/>
        </w:rPr>
        <w:t>t</w:t>
      </w:r>
      <w:r w:rsidRPr="00E42272">
        <w:rPr>
          <w:rFonts w:ascii="Calibri" w:hAnsi="Calibri" w:cs="Calibri"/>
          <w:sz w:val="20"/>
          <w:szCs w:val="20"/>
        </w:rPr>
        <w:t>ablicu 54. u Dodatku</w:t>
      </w:r>
      <w:r>
        <w:rPr>
          <w:rFonts w:ascii="Calibri" w:hAnsi="Calibri" w:cs="Calibri"/>
          <w:sz w:val="20"/>
          <w:szCs w:val="20"/>
        </w:rPr>
        <w:t>:</w:t>
      </w:r>
      <w:r w:rsidRPr="00E42272">
        <w:rPr>
          <w:rFonts w:ascii="Calibri" w:hAnsi="Calibri" w:cs="Calibri"/>
          <w:sz w:val="20"/>
          <w:szCs w:val="20"/>
        </w:rPr>
        <w:t xml:space="preserve"> „Struktura gospodarstava i poljoprivrednog zemljišta u posjedu na dan 31. prosinca 2024.“</w:t>
      </w:r>
      <w:r>
        <w:rPr>
          <w:rFonts w:ascii="Calibri" w:hAnsi="Calibri" w:cs="Calibri"/>
          <w:sz w:val="20"/>
          <w:szCs w:val="20"/>
        </w:rPr>
        <w:t>.</w:t>
      </w:r>
    </w:p>
  </w:footnote>
  <w:footnote w:id="5">
    <w:p w14:paraId="2330C577" w14:textId="2F2E706E" w:rsidR="008940D9" w:rsidRPr="00D4021C" w:rsidRDefault="008940D9" w:rsidP="00286083">
      <w:pPr>
        <w:pStyle w:val="Tekstfusnote"/>
        <w:jc w:val="both"/>
        <w:rPr>
          <w:rFonts w:ascii="Calibri" w:hAnsi="Calibri" w:cs="Calibri"/>
        </w:rPr>
      </w:pPr>
      <w:r w:rsidRPr="00D4021C">
        <w:rPr>
          <w:rStyle w:val="Referencafusnote"/>
          <w:rFonts w:ascii="Calibri" w:hAnsi="Calibri" w:cs="Calibri"/>
        </w:rPr>
        <w:footnoteRef/>
      </w:r>
      <w:r w:rsidRPr="00D4021C">
        <w:rPr>
          <w:rFonts w:ascii="Calibri" w:hAnsi="Calibri" w:cs="Calibri"/>
        </w:rPr>
        <w:t xml:space="preserve"> </w:t>
      </w:r>
      <w:r>
        <w:rPr>
          <w:rFonts w:ascii="Calibri" w:hAnsi="Calibri" w:cs="Calibri"/>
        </w:rPr>
        <w:t>Vidjeti t</w:t>
      </w:r>
      <w:r w:rsidRPr="00D4021C">
        <w:rPr>
          <w:rFonts w:ascii="Calibri" w:hAnsi="Calibri" w:cs="Calibri"/>
        </w:rPr>
        <w:t>ablic</w:t>
      </w:r>
      <w:r>
        <w:rPr>
          <w:rFonts w:ascii="Calibri" w:hAnsi="Calibri" w:cs="Calibri"/>
        </w:rPr>
        <w:t>u</w:t>
      </w:r>
      <w:r w:rsidRPr="00D4021C">
        <w:rPr>
          <w:rFonts w:ascii="Calibri" w:hAnsi="Calibri" w:cs="Calibri"/>
        </w:rPr>
        <w:t xml:space="preserve"> 55.</w:t>
      </w:r>
      <w:r>
        <w:rPr>
          <w:rFonts w:ascii="Calibri" w:hAnsi="Calibri" w:cs="Calibri"/>
        </w:rPr>
        <w:t xml:space="preserve"> u Dodatku:</w:t>
      </w:r>
      <w:r w:rsidRPr="00D4021C">
        <w:rPr>
          <w:rFonts w:ascii="Calibri" w:hAnsi="Calibri" w:cs="Calibri"/>
        </w:rPr>
        <w:t xml:space="preserve"> „Samodostatnost proizvodnje odabranih poljoprivrednih i prehrambenih proizvoda u Republici Hrvatskoj (%)“.</w:t>
      </w:r>
    </w:p>
  </w:footnote>
  <w:footnote w:id="6">
    <w:p w14:paraId="30C8209A" w14:textId="56710AD6" w:rsidR="008940D9" w:rsidRPr="00222B7F" w:rsidRDefault="008940D9" w:rsidP="00222B7F">
      <w:pPr>
        <w:pStyle w:val="Tekstfusnote"/>
        <w:jc w:val="both"/>
        <w:rPr>
          <w:rFonts w:ascii="Calibri" w:hAnsi="Calibri" w:cs="Calibri"/>
        </w:rPr>
      </w:pPr>
      <w:r w:rsidRPr="00222B7F">
        <w:rPr>
          <w:rStyle w:val="Referencafusnote"/>
          <w:rFonts w:ascii="Calibri" w:hAnsi="Calibri" w:cs="Calibri"/>
        </w:rPr>
        <w:footnoteRef/>
      </w:r>
      <w:r w:rsidRPr="00222B7F">
        <w:rPr>
          <w:rFonts w:ascii="Calibri" w:hAnsi="Calibri" w:cs="Calibri"/>
        </w:rPr>
        <w:t xml:space="preserve"> </w:t>
      </w:r>
      <w:r w:rsidRPr="003134E1">
        <w:rPr>
          <w:rFonts w:ascii="Calibri" w:hAnsi="Calibri" w:cs="Calibri"/>
        </w:rPr>
        <w:t xml:space="preserve">Uključeni su </w:t>
      </w:r>
      <w:r>
        <w:rPr>
          <w:rFonts w:ascii="Calibri" w:hAnsi="Calibri" w:cs="Calibri"/>
        </w:rPr>
        <w:t>m</w:t>
      </w:r>
      <w:r w:rsidRPr="00222B7F">
        <w:rPr>
          <w:rFonts w:ascii="Calibri" w:hAnsi="Calibri" w:cs="Calibri"/>
        </w:rPr>
        <w:t>eka i tvrda pšenica (ozima, jara i sjemenska).</w:t>
      </w:r>
    </w:p>
  </w:footnote>
  <w:footnote w:id="7">
    <w:p w14:paraId="089793A2" w14:textId="3BDD5163" w:rsidR="008940D9" w:rsidRPr="00222B7F" w:rsidRDefault="008940D9" w:rsidP="00222B7F">
      <w:pPr>
        <w:pStyle w:val="Tekstfusnote"/>
        <w:jc w:val="both"/>
        <w:rPr>
          <w:rFonts w:ascii="Calibri" w:hAnsi="Calibri" w:cs="Calibri"/>
        </w:rPr>
      </w:pPr>
      <w:r w:rsidRPr="00222B7F">
        <w:rPr>
          <w:rStyle w:val="Referencafusnote"/>
          <w:rFonts w:ascii="Calibri" w:hAnsi="Calibri" w:cs="Calibri"/>
        </w:rPr>
        <w:footnoteRef/>
      </w:r>
      <w:r w:rsidRPr="00222B7F">
        <w:rPr>
          <w:rFonts w:ascii="Calibri" w:hAnsi="Calibri" w:cs="Calibri"/>
        </w:rPr>
        <w:t xml:space="preserve"> Uključeni su merkantilni i sjemenski kukuruz.</w:t>
      </w:r>
    </w:p>
  </w:footnote>
  <w:footnote w:id="8">
    <w:p w14:paraId="3A075F9B" w14:textId="70B6053D" w:rsidR="008940D9" w:rsidRPr="00222B7F" w:rsidRDefault="008940D9" w:rsidP="00222B7F">
      <w:pPr>
        <w:pStyle w:val="Tekstfusnote"/>
        <w:jc w:val="both"/>
        <w:rPr>
          <w:rFonts w:ascii="Calibri" w:hAnsi="Calibri" w:cs="Calibri"/>
        </w:rPr>
      </w:pPr>
      <w:r w:rsidRPr="00222B7F">
        <w:rPr>
          <w:rStyle w:val="Referencafusnote"/>
          <w:rFonts w:ascii="Calibri" w:hAnsi="Calibri" w:cs="Calibri"/>
        </w:rPr>
        <w:footnoteRef/>
      </w:r>
      <w:r w:rsidRPr="00222B7F">
        <w:rPr>
          <w:rFonts w:ascii="Calibri" w:hAnsi="Calibri" w:cs="Calibri"/>
        </w:rPr>
        <w:t xml:space="preserve"> </w:t>
      </w:r>
      <w:r w:rsidRPr="003134E1">
        <w:rPr>
          <w:rFonts w:ascii="Calibri" w:hAnsi="Calibri" w:cs="Calibri"/>
        </w:rPr>
        <w:t xml:space="preserve">Uključeni su </w:t>
      </w:r>
      <w:r w:rsidRPr="00222B7F">
        <w:rPr>
          <w:rFonts w:ascii="Calibri" w:hAnsi="Calibri" w:cs="Calibri"/>
        </w:rPr>
        <w:t>ozimi i jari</w:t>
      </w:r>
      <w:r w:rsidRPr="003134E1">
        <w:rPr>
          <w:rFonts w:ascii="Calibri" w:hAnsi="Calibri" w:cs="Calibri"/>
        </w:rPr>
        <w:t xml:space="preserve"> </w:t>
      </w:r>
      <w:r>
        <w:rPr>
          <w:rFonts w:ascii="Calibri" w:hAnsi="Calibri" w:cs="Calibri"/>
        </w:rPr>
        <w:t>j</w:t>
      </w:r>
      <w:r w:rsidRPr="00222B7F">
        <w:rPr>
          <w:rFonts w:ascii="Calibri" w:hAnsi="Calibri" w:cs="Calibri"/>
        </w:rPr>
        <w:t>ečam.</w:t>
      </w:r>
    </w:p>
    <w:p w14:paraId="47EB8829" w14:textId="77777777" w:rsidR="008940D9" w:rsidRDefault="008940D9">
      <w:pPr>
        <w:pStyle w:val="Tekstfusnote"/>
      </w:pPr>
    </w:p>
  </w:footnote>
  <w:footnote w:id="9">
    <w:p w14:paraId="31D37858" w14:textId="2EDA51B9" w:rsidR="008940D9" w:rsidRPr="00741042" w:rsidRDefault="008940D9" w:rsidP="00130F73">
      <w:pPr>
        <w:pStyle w:val="Tekstfusnote"/>
        <w:jc w:val="both"/>
        <w:rPr>
          <w:rFonts w:ascii="Calibri" w:hAnsi="Calibri" w:cs="Calibri"/>
        </w:rPr>
      </w:pPr>
      <w:r w:rsidRPr="00741042">
        <w:rPr>
          <w:rStyle w:val="Referencafusnote"/>
          <w:rFonts w:ascii="Calibri" w:hAnsi="Calibri" w:cs="Calibri"/>
        </w:rPr>
        <w:footnoteRef/>
      </w:r>
      <w:r w:rsidRPr="00741042">
        <w:rPr>
          <w:rFonts w:ascii="Calibri" w:hAnsi="Calibri" w:cs="Calibri"/>
        </w:rPr>
        <w:t xml:space="preserve"> </w:t>
      </w:r>
      <w:r>
        <w:rPr>
          <w:rFonts w:ascii="Calibri" w:hAnsi="Calibri" w:cs="Calibri"/>
        </w:rPr>
        <w:t>Vidjeti t</w:t>
      </w:r>
      <w:r w:rsidRPr="00741042">
        <w:rPr>
          <w:rFonts w:ascii="Calibri" w:hAnsi="Calibri" w:cs="Calibri"/>
        </w:rPr>
        <w:t xml:space="preserve">ablicu 52. </w:t>
      </w:r>
      <w:r>
        <w:rPr>
          <w:rFonts w:ascii="Calibri" w:hAnsi="Calibri" w:cs="Calibri"/>
        </w:rPr>
        <w:t xml:space="preserve">u Dodatku: </w:t>
      </w:r>
      <w:r w:rsidRPr="00741042">
        <w:rPr>
          <w:rFonts w:ascii="Calibri" w:hAnsi="Calibri" w:cs="Calibri"/>
        </w:rPr>
        <w:t xml:space="preserve">„Usporedba proizvodnje odabranih proizvoda u </w:t>
      </w:r>
      <w:r>
        <w:rPr>
          <w:rFonts w:ascii="Calibri" w:hAnsi="Calibri" w:cs="Calibri"/>
        </w:rPr>
        <w:t xml:space="preserve">Republici </w:t>
      </w:r>
      <w:r w:rsidRPr="00741042">
        <w:rPr>
          <w:rFonts w:ascii="Calibri" w:hAnsi="Calibri" w:cs="Calibri"/>
        </w:rPr>
        <w:t>Hrvatskoj i Europskoj uniji, 2024. godina“</w:t>
      </w:r>
      <w:r>
        <w:rPr>
          <w:rFonts w:ascii="Calibri" w:hAnsi="Calibri" w:cs="Calibri"/>
        </w:rPr>
        <w:t>.</w:t>
      </w:r>
    </w:p>
  </w:footnote>
  <w:footnote w:id="10">
    <w:p w14:paraId="18BC8D94" w14:textId="3808DC63" w:rsidR="008940D9" w:rsidRPr="00741042" w:rsidRDefault="008940D9" w:rsidP="00222B7F">
      <w:pPr>
        <w:pStyle w:val="Tekstfusnote"/>
        <w:jc w:val="both"/>
        <w:rPr>
          <w:rFonts w:ascii="Calibri" w:hAnsi="Calibri" w:cs="Calibri"/>
        </w:rPr>
      </w:pPr>
      <w:r w:rsidRPr="00741042">
        <w:rPr>
          <w:rStyle w:val="Referencafusnote"/>
          <w:rFonts w:ascii="Calibri" w:hAnsi="Calibri" w:cs="Calibri"/>
        </w:rPr>
        <w:footnoteRef/>
      </w:r>
      <w:r w:rsidRPr="00741042">
        <w:rPr>
          <w:rFonts w:ascii="Calibri" w:hAnsi="Calibri" w:cs="Calibri"/>
        </w:rPr>
        <w:t xml:space="preserve"> Uključene su merkantilna, sjemenska i soja za stočnu hranu</w:t>
      </w:r>
      <w:r>
        <w:rPr>
          <w:rFonts w:ascii="Calibri" w:hAnsi="Calibri" w:cs="Calibri"/>
        </w:rPr>
        <w:t>.</w:t>
      </w:r>
    </w:p>
  </w:footnote>
  <w:footnote w:id="11">
    <w:p w14:paraId="3460DD7A" w14:textId="1C1E26BC" w:rsidR="008940D9" w:rsidRDefault="008940D9" w:rsidP="00EE3828">
      <w:pPr>
        <w:pStyle w:val="Tekstfusnote"/>
        <w:jc w:val="both"/>
      </w:pPr>
      <w:r w:rsidRPr="2BBC2DE5">
        <w:rPr>
          <w:rStyle w:val="Referencafusnote"/>
        </w:rPr>
        <w:footnoteRef/>
      </w:r>
      <w:r>
        <w:t xml:space="preserve"> </w:t>
      </w:r>
      <w:r>
        <w:rPr>
          <w:rFonts w:ascii="Calibri" w:eastAsia="Calibri" w:hAnsi="Calibri" w:cs="Calibri"/>
        </w:rPr>
        <w:t>Vidjeti t</w:t>
      </w:r>
      <w:r w:rsidRPr="2BBC2DE5">
        <w:rPr>
          <w:rFonts w:ascii="Calibri" w:eastAsia="Calibri" w:hAnsi="Calibri" w:cs="Calibri"/>
        </w:rPr>
        <w:t xml:space="preserve">ablicu 56. </w:t>
      </w:r>
      <w:r>
        <w:rPr>
          <w:rFonts w:ascii="Calibri" w:eastAsia="Calibri" w:hAnsi="Calibri" w:cs="Calibri"/>
        </w:rPr>
        <w:t xml:space="preserve">u Dodatku: </w:t>
      </w:r>
      <w:r w:rsidRPr="2BBC2DE5">
        <w:rPr>
          <w:rFonts w:ascii="Calibri" w:eastAsia="Calibri" w:hAnsi="Calibri" w:cs="Calibri"/>
        </w:rPr>
        <w:t>„Veleprodajne cijene žitarica, uljarica i njihovih prerađevina, bez PDV-a“.</w:t>
      </w:r>
    </w:p>
  </w:footnote>
  <w:footnote w:id="12">
    <w:p w14:paraId="6C6EE310" w14:textId="0ED39546" w:rsidR="008940D9" w:rsidRPr="00BC7291" w:rsidRDefault="008940D9" w:rsidP="00DF60BC">
      <w:pPr>
        <w:pStyle w:val="Tekstfusnote"/>
        <w:jc w:val="both"/>
        <w:rPr>
          <w:rFonts w:ascii="Calibri" w:hAnsi="Calibri" w:cs="Calibri"/>
        </w:rPr>
      </w:pPr>
      <w:r w:rsidRPr="00BC7291">
        <w:rPr>
          <w:rStyle w:val="Referencafusnote"/>
          <w:rFonts w:ascii="Calibri" w:hAnsi="Calibri" w:cs="Calibri"/>
        </w:rPr>
        <w:footnoteRef/>
      </w:r>
      <w:r w:rsidRPr="00BC7291">
        <w:rPr>
          <w:rFonts w:ascii="Calibri" w:hAnsi="Calibri" w:cs="Calibri"/>
        </w:rPr>
        <w:t xml:space="preserve"> </w:t>
      </w:r>
      <w:r>
        <w:rPr>
          <w:rFonts w:ascii="Calibri" w:hAnsi="Calibri" w:cs="Calibri"/>
        </w:rPr>
        <w:t>Vidjeti t</w:t>
      </w:r>
      <w:r w:rsidRPr="00BC7291">
        <w:rPr>
          <w:rFonts w:ascii="Calibri" w:hAnsi="Calibri" w:cs="Calibri"/>
        </w:rPr>
        <w:t>ablic</w:t>
      </w:r>
      <w:r>
        <w:rPr>
          <w:rFonts w:ascii="Calibri" w:hAnsi="Calibri" w:cs="Calibri"/>
        </w:rPr>
        <w:t>u</w:t>
      </w:r>
      <w:r w:rsidRPr="00BC7291">
        <w:rPr>
          <w:rFonts w:ascii="Calibri" w:hAnsi="Calibri" w:cs="Calibri"/>
        </w:rPr>
        <w:t xml:space="preserve"> 57. </w:t>
      </w:r>
      <w:r>
        <w:rPr>
          <w:rFonts w:ascii="Calibri" w:hAnsi="Calibri" w:cs="Calibri"/>
        </w:rPr>
        <w:t xml:space="preserve">u Dodatku: </w:t>
      </w:r>
      <w:r w:rsidRPr="00BC7291">
        <w:rPr>
          <w:rFonts w:ascii="Calibri" w:hAnsi="Calibri" w:cs="Calibri"/>
        </w:rPr>
        <w:t>„Površine, prirodi i proizvodnja povrća“</w:t>
      </w:r>
      <w:r>
        <w:rPr>
          <w:rFonts w:ascii="Calibri" w:hAnsi="Calibri" w:cs="Calibri"/>
        </w:rPr>
        <w:t>.</w:t>
      </w:r>
    </w:p>
  </w:footnote>
  <w:footnote w:id="13">
    <w:p w14:paraId="54C2C30A" w14:textId="6B2FDCAC" w:rsidR="008940D9" w:rsidRDefault="008940D9" w:rsidP="005C752F">
      <w:pPr>
        <w:pStyle w:val="Tekstfusnote"/>
        <w:tabs>
          <w:tab w:val="left" w:pos="5529"/>
        </w:tabs>
        <w:jc w:val="both"/>
      </w:pPr>
      <w:r w:rsidRPr="2BBC2DE5">
        <w:rPr>
          <w:rStyle w:val="Referencafusnote"/>
        </w:rPr>
        <w:footnoteRef/>
      </w:r>
      <w:r>
        <w:t xml:space="preserve"> </w:t>
      </w:r>
      <w:r>
        <w:rPr>
          <w:rFonts w:ascii="Calibri" w:eastAsia="Calibri" w:hAnsi="Calibri" w:cs="Calibri"/>
        </w:rPr>
        <w:t>Vidjeti tablicu 58.</w:t>
      </w:r>
      <w:r w:rsidRPr="4E0B49C9">
        <w:rPr>
          <w:rFonts w:ascii="Calibri" w:eastAsia="Calibri" w:hAnsi="Calibri" w:cs="Calibri"/>
        </w:rPr>
        <w:t xml:space="preserve"> u Dodatku</w:t>
      </w:r>
      <w:r>
        <w:rPr>
          <w:rFonts w:ascii="Calibri" w:eastAsia="Calibri" w:hAnsi="Calibri" w:cs="Calibri"/>
        </w:rPr>
        <w:t>:</w:t>
      </w:r>
      <w:r w:rsidRPr="4E0B49C9">
        <w:rPr>
          <w:rFonts w:ascii="Calibri" w:eastAsia="Calibri" w:hAnsi="Calibri" w:cs="Calibri"/>
        </w:rPr>
        <w:t xml:space="preserve"> „Veleprodajne cijene povrća</w:t>
      </w:r>
      <w:r w:rsidRPr="005C752F">
        <w:t xml:space="preserve"> </w:t>
      </w:r>
      <w:r w:rsidRPr="005C752F">
        <w:rPr>
          <w:rFonts w:ascii="Calibri" w:eastAsia="Calibri" w:hAnsi="Calibri" w:cs="Calibri"/>
        </w:rPr>
        <w:t>i krumpira</w:t>
      </w:r>
      <w:r w:rsidRPr="4E0B49C9">
        <w:rPr>
          <w:rFonts w:ascii="Calibri" w:eastAsia="Calibri" w:hAnsi="Calibri" w:cs="Calibri"/>
        </w:rPr>
        <w:t>“</w:t>
      </w:r>
      <w:r w:rsidRPr="2BBC2DE5">
        <w:rPr>
          <w:rFonts w:ascii="Calibri" w:eastAsia="Calibri" w:hAnsi="Calibri" w:cs="Calibri"/>
          <w:sz w:val="24"/>
          <w:szCs w:val="24"/>
        </w:rPr>
        <w:t>.</w:t>
      </w:r>
    </w:p>
  </w:footnote>
  <w:footnote w:id="14">
    <w:p w14:paraId="2988B269" w14:textId="56FAD139" w:rsidR="008940D9" w:rsidRPr="00705CCF" w:rsidRDefault="008940D9" w:rsidP="00222B7F">
      <w:pPr>
        <w:pStyle w:val="Tekstfusnote"/>
        <w:jc w:val="both"/>
        <w:rPr>
          <w:rFonts w:ascii="Calibri" w:hAnsi="Calibri" w:cs="Calibri"/>
        </w:rPr>
      </w:pPr>
      <w:r w:rsidRPr="00705CCF">
        <w:rPr>
          <w:rStyle w:val="Referencafusnote"/>
          <w:rFonts w:ascii="Calibri" w:hAnsi="Calibri" w:cs="Calibri"/>
        </w:rPr>
        <w:footnoteRef/>
      </w:r>
      <w:r w:rsidRPr="00705CCF">
        <w:rPr>
          <w:rFonts w:ascii="Calibri" w:hAnsi="Calibri" w:cs="Calibri"/>
        </w:rPr>
        <w:t xml:space="preserve"> U ukupnu proizvodnju voća nisu uključene jagode</w:t>
      </w:r>
      <w:r>
        <w:rPr>
          <w:rFonts w:ascii="Calibri" w:hAnsi="Calibri" w:cs="Calibri"/>
        </w:rPr>
        <w:t xml:space="preserve">. Vidjeti tablicu 59. u Dodatku: </w:t>
      </w:r>
      <w:r w:rsidRPr="00705CCF">
        <w:rPr>
          <w:rFonts w:ascii="Calibri" w:hAnsi="Calibri" w:cs="Calibri"/>
        </w:rPr>
        <w:t xml:space="preserve">„Površine, prirodi i proizvodnja voća“. </w:t>
      </w:r>
    </w:p>
  </w:footnote>
  <w:footnote w:id="15">
    <w:p w14:paraId="7F14B681" w14:textId="08ABEEFD" w:rsidR="008940D9" w:rsidRDefault="008940D9" w:rsidP="4E0B49C9">
      <w:pPr>
        <w:pStyle w:val="Tekstfusnote"/>
        <w:rPr>
          <w:rFonts w:ascii="Calibri" w:eastAsia="Calibri" w:hAnsi="Calibri" w:cs="Calibri"/>
        </w:rPr>
      </w:pPr>
      <w:r w:rsidRPr="2BBC2DE5">
        <w:rPr>
          <w:rStyle w:val="Referencafusnote"/>
        </w:rPr>
        <w:footnoteRef/>
      </w:r>
      <w:r w:rsidRPr="4E0B49C9">
        <w:rPr>
          <w:rFonts w:ascii="Calibri" w:eastAsia="Calibri" w:hAnsi="Calibri" w:cs="Calibri"/>
        </w:rPr>
        <w:t xml:space="preserve"> </w:t>
      </w:r>
      <w:r>
        <w:rPr>
          <w:rFonts w:ascii="Calibri" w:eastAsia="Calibri" w:hAnsi="Calibri" w:cs="Calibri"/>
        </w:rPr>
        <w:t>V</w:t>
      </w:r>
      <w:r w:rsidRPr="4E0B49C9">
        <w:rPr>
          <w:rFonts w:ascii="Calibri" w:eastAsia="Calibri" w:hAnsi="Calibri" w:cs="Calibri"/>
        </w:rPr>
        <w:t xml:space="preserve">idjeti </w:t>
      </w:r>
      <w:r>
        <w:rPr>
          <w:rFonts w:ascii="Calibri" w:eastAsia="Calibri" w:hAnsi="Calibri" w:cs="Calibri"/>
        </w:rPr>
        <w:t xml:space="preserve">tablicu 60. </w:t>
      </w:r>
      <w:r w:rsidRPr="4E0B49C9">
        <w:rPr>
          <w:rFonts w:ascii="Calibri" w:eastAsia="Calibri" w:hAnsi="Calibri" w:cs="Calibri"/>
        </w:rPr>
        <w:t>u Dodatku</w:t>
      </w:r>
      <w:r>
        <w:rPr>
          <w:rFonts w:ascii="Calibri" w:eastAsia="Calibri" w:hAnsi="Calibri" w:cs="Calibri"/>
        </w:rPr>
        <w:t>:</w:t>
      </w:r>
      <w:r w:rsidRPr="4E0B49C9">
        <w:rPr>
          <w:rFonts w:ascii="Calibri" w:eastAsia="Calibri" w:hAnsi="Calibri" w:cs="Calibri"/>
        </w:rPr>
        <w:t xml:space="preserve"> „Veleprodajne cijene voća“.</w:t>
      </w:r>
    </w:p>
  </w:footnote>
  <w:footnote w:id="16">
    <w:p w14:paraId="15B619C0" w14:textId="4D7B25EA" w:rsidR="008940D9" w:rsidRDefault="008940D9" w:rsidP="4E0B49C9">
      <w:pPr>
        <w:pStyle w:val="Tekstfusnote"/>
        <w:rPr>
          <w:rFonts w:ascii="Calibri" w:eastAsia="Calibri" w:hAnsi="Calibri" w:cs="Calibri"/>
        </w:rPr>
      </w:pPr>
      <w:r w:rsidRPr="71060291">
        <w:rPr>
          <w:rStyle w:val="Referencafusnote"/>
        </w:rPr>
        <w:footnoteRef/>
      </w:r>
      <w:r>
        <w:t xml:space="preserve"> </w:t>
      </w:r>
      <w:r>
        <w:rPr>
          <w:rFonts w:ascii="Calibri" w:eastAsia="Calibri" w:hAnsi="Calibri" w:cs="Calibri"/>
        </w:rPr>
        <w:t>V</w:t>
      </w:r>
      <w:r w:rsidRPr="4E0B49C9">
        <w:rPr>
          <w:rFonts w:ascii="Calibri" w:eastAsia="Calibri" w:hAnsi="Calibri" w:cs="Calibri"/>
        </w:rPr>
        <w:t xml:space="preserve">idjeti </w:t>
      </w:r>
      <w:r>
        <w:rPr>
          <w:rFonts w:ascii="Calibri" w:eastAsia="Calibri" w:hAnsi="Calibri" w:cs="Calibri"/>
        </w:rPr>
        <w:t xml:space="preserve">tablicu 61. </w:t>
      </w:r>
      <w:r w:rsidRPr="4E0B49C9">
        <w:rPr>
          <w:rFonts w:ascii="Calibri" w:eastAsia="Calibri" w:hAnsi="Calibri" w:cs="Calibri"/>
        </w:rPr>
        <w:t>u Dodatku</w:t>
      </w:r>
      <w:r>
        <w:rPr>
          <w:rFonts w:ascii="Calibri" w:eastAsia="Calibri" w:hAnsi="Calibri" w:cs="Calibri"/>
        </w:rPr>
        <w:t>:</w:t>
      </w:r>
      <w:r w:rsidRPr="4E0B49C9">
        <w:rPr>
          <w:rFonts w:ascii="Calibri" w:eastAsia="Calibri" w:hAnsi="Calibri" w:cs="Calibri"/>
        </w:rPr>
        <w:t xml:space="preserve"> „Veleprodajne cijene maslinovog ulja“.</w:t>
      </w:r>
    </w:p>
  </w:footnote>
  <w:footnote w:id="17">
    <w:p w14:paraId="2B15977D" w14:textId="752F9008" w:rsidR="008940D9" w:rsidRPr="00BC7291" w:rsidRDefault="008940D9" w:rsidP="00222B7F">
      <w:pPr>
        <w:pStyle w:val="Tekstfusnote"/>
        <w:jc w:val="both"/>
        <w:rPr>
          <w:rFonts w:ascii="Calibri" w:hAnsi="Calibri" w:cs="Calibri"/>
        </w:rPr>
      </w:pPr>
      <w:r w:rsidRPr="00BC7291">
        <w:rPr>
          <w:rStyle w:val="Referencafusnote"/>
          <w:rFonts w:ascii="Calibri" w:hAnsi="Calibri" w:cs="Calibri"/>
        </w:rPr>
        <w:footnoteRef/>
      </w:r>
      <w:r w:rsidRPr="00BC7291">
        <w:rPr>
          <w:rFonts w:ascii="Calibri" w:hAnsi="Calibri" w:cs="Calibri"/>
        </w:rPr>
        <w:t xml:space="preserve"> </w:t>
      </w:r>
      <w:r>
        <w:rPr>
          <w:rFonts w:ascii="Calibri" w:hAnsi="Calibri" w:cs="Calibri"/>
        </w:rPr>
        <w:t>V</w:t>
      </w:r>
      <w:r w:rsidRPr="00BC7291">
        <w:rPr>
          <w:rFonts w:ascii="Calibri" w:hAnsi="Calibri" w:cs="Calibri"/>
        </w:rPr>
        <w:t xml:space="preserve">idjeti </w:t>
      </w:r>
      <w:r>
        <w:rPr>
          <w:rFonts w:ascii="Calibri" w:hAnsi="Calibri" w:cs="Calibri"/>
        </w:rPr>
        <w:t xml:space="preserve">tablicu 63. </w:t>
      </w:r>
      <w:r w:rsidRPr="00BC7291">
        <w:rPr>
          <w:rFonts w:ascii="Calibri" w:hAnsi="Calibri" w:cs="Calibri"/>
        </w:rPr>
        <w:t>u Dodatku</w:t>
      </w:r>
      <w:r>
        <w:rPr>
          <w:rFonts w:ascii="Calibri" w:hAnsi="Calibri" w:cs="Calibri"/>
        </w:rPr>
        <w:t>:</w:t>
      </w:r>
      <w:r w:rsidRPr="00BC7291">
        <w:rPr>
          <w:rFonts w:ascii="Calibri" w:hAnsi="Calibri" w:cs="Calibri"/>
        </w:rPr>
        <w:t xml:space="preserve"> </w:t>
      </w:r>
      <w:r w:rsidRPr="4E0B49C9">
        <w:rPr>
          <w:rFonts w:ascii="Calibri" w:hAnsi="Calibri" w:cs="Calibri"/>
        </w:rPr>
        <w:t>„Broj goveda“</w:t>
      </w:r>
      <w:r w:rsidRPr="00BC7291">
        <w:rPr>
          <w:rFonts w:ascii="Calibri" w:hAnsi="Calibri" w:cs="Calibri"/>
        </w:rPr>
        <w:t>.</w:t>
      </w:r>
    </w:p>
  </w:footnote>
  <w:footnote w:id="18">
    <w:p w14:paraId="5FC442E0" w14:textId="49EA98E3" w:rsidR="008940D9" w:rsidRPr="003917AD" w:rsidRDefault="008940D9" w:rsidP="003917AD">
      <w:pPr>
        <w:pStyle w:val="Tekstfusnote"/>
        <w:jc w:val="both"/>
        <w:rPr>
          <w:rFonts w:ascii="Calibri" w:eastAsia="Calibri" w:hAnsi="Calibri" w:cs="Calibri"/>
        </w:rPr>
      </w:pPr>
      <w:r w:rsidRPr="003917AD">
        <w:rPr>
          <w:rStyle w:val="Referencafusnote"/>
          <w:rFonts w:ascii="Calibri" w:hAnsi="Calibri" w:cs="Calibri"/>
        </w:rPr>
        <w:footnoteRef/>
      </w:r>
      <w:r w:rsidRPr="003917AD">
        <w:rPr>
          <w:rFonts w:ascii="Calibri" w:hAnsi="Calibri" w:cs="Calibri"/>
        </w:rPr>
        <w:t xml:space="preserve"> </w:t>
      </w:r>
      <w:r w:rsidRPr="003917AD">
        <w:rPr>
          <w:rFonts w:ascii="Calibri" w:eastAsia="Calibri" w:hAnsi="Calibri" w:cs="Calibri"/>
        </w:rPr>
        <w:t>Uredba (EU) br. 1308/2013 Europskog parlamenta i Vijeća od 17. prosinca 2013. o uspostavljanju zajedničke organizacije tržišta poljoprivrednih proizvoda i stavljanju izvan snage uredbi Vijeća (EEZ) br. 922/72, (EEZ) br. 234/79, (EZ) br. 1037/2001 i (EZ) br. 1234/2007. (SL L 347, 20.12.2013.)</w:t>
      </w:r>
    </w:p>
    <w:p w14:paraId="64236326" w14:textId="23DB77D9" w:rsidR="008940D9" w:rsidRDefault="008940D9" w:rsidP="016361CD">
      <w:pPr>
        <w:pStyle w:val="Tekstfusnote"/>
      </w:pPr>
    </w:p>
  </w:footnote>
  <w:footnote w:id="19">
    <w:p w14:paraId="734DF31D" w14:textId="1B599093" w:rsidR="008940D9" w:rsidRDefault="008940D9" w:rsidP="4E0B49C9">
      <w:pPr>
        <w:pStyle w:val="Tekstfusnote"/>
        <w:jc w:val="both"/>
      </w:pPr>
      <w:r w:rsidRPr="4E0B49C9">
        <w:rPr>
          <w:rStyle w:val="Referencafusnote"/>
          <w:rFonts w:ascii="Calibri" w:eastAsia="Calibri" w:hAnsi="Calibri" w:cs="Calibri"/>
        </w:rPr>
        <w:footnoteRef/>
      </w:r>
      <w:r w:rsidRPr="4E0B49C9">
        <w:rPr>
          <w:rFonts w:ascii="Calibri" w:eastAsia="Calibri" w:hAnsi="Calibri" w:cs="Calibri"/>
        </w:rPr>
        <w:t xml:space="preserve"> </w:t>
      </w:r>
      <w:r>
        <w:rPr>
          <w:rFonts w:ascii="Calibri" w:eastAsia="Calibri" w:hAnsi="Calibri" w:cs="Calibri"/>
        </w:rPr>
        <w:t>V</w:t>
      </w:r>
      <w:r w:rsidRPr="71060291">
        <w:rPr>
          <w:rFonts w:ascii="Calibri" w:eastAsia="Calibri" w:hAnsi="Calibri" w:cs="Calibri"/>
        </w:rPr>
        <w:t xml:space="preserve">idjeti </w:t>
      </w:r>
      <w:r>
        <w:rPr>
          <w:rFonts w:ascii="Calibri" w:eastAsia="Calibri" w:hAnsi="Calibri" w:cs="Calibri"/>
        </w:rPr>
        <w:t xml:space="preserve">tablicu 66. u </w:t>
      </w:r>
      <w:r w:rsidRPr="71060291">
        <w:rPr>
          <w:rFonts w:ascii="Calibri" w:eastAsia="Calibri" w:hAnsi="Calibri" w:cs="Calibri"/>
        </w:rPr>
        <w:t>Dodatku</w:t>
      </w:r>
      <w:r>
        <w:rPr>
          <w:rFonts w:ascii="Calibri" w:eastAsia="Calibri" w:hAnsi="Calibri" w:cs="Calibri"/>
        </w:rPr>
        <w:t>:</w:t>
      </w:r>
      <w:r w:rsidRPr="71060291">
        <w:rPr>
          <w:rFonts w:ascii="Calibri" w:eastAsia="Calibri" w:hAnsi="Calibri" w:cs="Calibri"/>
        </w:rPr>
        <w:t xml:space="preserve"> „Otkupne cijene mlijeka te prosječne veleprodajne cijene mliječnih proizvoda, bez PDV-a“.</w:t>
      </w:r>
    </w:p>
    <w:p w14:paraId="01958FD6" w14:textId="0903BF99" w:rsidR="008940D9" w:rsidRDefault="008940D9" w:rsidP="4E0B49C9">
      <w:pPr>
        <w:pStyle w:val="Tekstfusnote"/>
      </w:pPr>
    </w:p>
  </w:footnote>
  <w:footnote w:id="20">
    <w:p w14:paraId="594E8ECD" w14:textId="2A5A2543" w:rsidR="008940D9" w:rsidRPr="00213752" w:rsidRDefault="008940D9" w:rsidP="00D45277">
      <w:pPr>
        <w:pStyle w:val="Tekstfusnote"/>
        <w:jc w:val="both"/>
        <w:rPr>
          <w:rFonts w:ascii="Calibri" w:hAnsi="Calibri" w:cs="Calibri"/>
        </w:rPr>
      </w:pPr>
      <w:r w:rsidRPr="00213752">
        <w:rPr>
          <w:rStyle w:val="Referencafusnote"/>
          <w:rFonts w:ascii="Calibri" w:hAnsi="Calibri" w:cs="Calibri"/>
        </w:rPr>
        <w:footnoteRef/>
      </w:r>
      <w:r w:rsidRPr="00213752">
        <w:rPr>
          <w:rFonts w:ascii="Calibri" w:hAnsi="Calibri" w:cs="Calibri"/>
        </w:rPr>
        <w:t xml:space="preserve"> </w:t>
      </w:r>
      <w:r>
        <w:rPr>
          <w:rFonts w:ascii="Calibri" w:hAnsi="Calibri" w:cs="Calibri"/>
        </w:rPr>
        <w:t>V</w:t>
      </w:r>
      <w:r w:rsidRPr="00213752">
        <w:rPr>
          <w:rFonts w:ascii="Calibri" w:hAnsi="Calibri" w:cs="Calibri"/>
        </w:rPr>
        <w:t>idjeti</w:t>
      </w:r>
      <w:r>
        <w:rPr>
          <w:rFonts w:ascii="Calibri" w:hAnsi="Calibri" w:cs="Calibri"/>
        </w:rPr>
        <w:t xml:space="preserve"> tablicu 67. </w:t>
      </w:r>
      <w:r w:rsidRPr="00213752">
        <w:rPr>
          <w:rFonts w:ascii="Calibri" w:hAnsi="Calibri" w:cs="Calibri"/>
        </w:rPr>
        <w:t>u Dodatku</w:t>
      </w:r>
      <w:r>
        <w:rPr>
          <w:rFonts w:ascii="Calibri" w:hAnsi="Calibri" w:cs="Calibri"/>
        </w:rPr>
        <w:t>:</w:t>
      </w:r>
      <w:r w:rsidRPr="00213752">
        <w:rPr>
          <w:rFonts w:ascii="Calibri" w:hAnsi="Calibri" w:cs="Calibri"/>
        </w:rPr>
        <w:t xml:space="preserve"> „Proizvodnja mesa“.</w:t>
      </w:r>
    </w:p>
  </w:footnote>
  <w:footnote w:id="21">
    <w:p w14:paraId="35C94409" w14:textId="3D4CA5D0" w:rsidR="008940D9" w:rsidRPr="0057139E" w:rsidRDefault="008940D9" w:rsidP="00D45277">
      <w:pPr>
        <w:pStyle w:val="Tekstfusnote"/>
        <w:jc w:val="both"/>
        <w:rPr>
          <w:rFonts w:ascii="Calibri" w:hAnsi="Calibri" w:cs="Calibri"/>
        </w:rPr>
      </w:pPr>
      <w:r w:rsidRPr="00213752">
        <w:rPr>
          <w:rStyle w:val="Referencafusnote"/>
          <w:rFonts w:ascii="Calibri" w:hAnsi="Calibri" w:cs="Calibri"/>
        </w:rPr>
        <w:footnoteRef/>
      </w:r>
      <w:r w:rsidRPr="00213752">
        <w:rPr>
          <w:rFonts w:ascii="Calibri" w:hAnsi="Calibri" w:cs="Calibri"/>
        </w:rPr>
        <w:t xml:space="preserve"> </w:t>
      </w:r>
      <w:r>
        <w:rPr>
          <w:rFonts w:ascii="Calibri" w:hAnsi="Calibri" w:cs="Calibri"/>
        </w:rPr>
        <w:t>V</w:t>
      </w:r>
      <w:r w:rsidRPr="00213752">
        <w:rPr>
          <w:rFonts w:ascii="Calibri" w:hAnsi="Calibri" w:cs="Calibri"/>
        </w:rPr>
        <w:t>idjeti</w:t>
      </w:r>
      <w:r>
        <w:rPr>
          <w:rFonts w:ascii="Calibri" w:hAnsi="Calibri" w:cs="Calibri"/>
        </w:rPr>
        <w:t xml:space="preserve"> tablicu 68.</w:t>
      </w:r>
      <w:r w:rsidRPr="00213752">
        <w:rPr>
          <w:rFonts w:ascii="Calibri" w:hAnsi="Calibri" w:cs="Calibri"/>
        </w:rPr>
        <w:t xml:space="preserve"> u Dodatku</w:t>
      </w:r>
      <w:r>
        <w:rPr>
          <w:rFonts w:ascii="Calibri" w:hAnsi="Calibri" w:cs="Calibri"/>
        </w:rPr>
        <w:t>:</w:t>
      </w:r>
      <w:r w:rsidRPr="00213752">
        <w:rPr>
          <w:rFonts w:ascii="Calibri" w:hAnsi="Calibri" w:cs="Calibri"/>
        </w:rPr>
        <w:t xml:space="preserve"> „Klanje stoke i peradi u klaonicama“.</w:t>
      </w:r>
    </w:p>
  </w:footnote>
  <w:footnote w:id="22">
    <w:p w14:paraId="326D0C3E" w14:textId="4A139204" w:rsidR="008940D9" w:rsidRDefault="008940D9" w:rsidP="00944A91">
      <w:pPr>
        <w:pStyle w:val="Tekstfusnote"/>
        <w:jc w:val="both"/>
      </w:pPr>
      <w:r w:rsidRPr="71060291">
        <w:rPr>
          <w:rStyle w:val="Referencafusnote"/>
        </w:rPr>
        <w:footnoteRef/>
      </w:r>
      <w:r>
        <w:t xml:space="preserve"> </w:t>
      </w:r>
      <w:r>
        <w:rPr>
          <w:rFonts w:ascii="Calibri" w:eastAsia="Calibri" w:hAnsi="Calibri" w:cs="Calibri"/>
        </w:rPr>
        <w:t>V</w:t>
      </w:r>
      <w:r w:rsidRPr="71060291">
        <w:rPr>
          <w:rFonts w:ascii="Calibri" w:eastAsia="Calibri" w:hAnsi="Calibri" w:cs="Calibri"/>
        </w:rPr>
        <w:t>idjeti</w:t>
      </w:r>
      <w:r>
        <w:rPr>
          <w:rFonts w:ascii="Calibri" w:eastAsia="Calibri" w:hAnsi="Calibri" w:cs="Calibri"/>
        </w:rPr>
        <w:t xml:space="preserve"> tablicu 69. </w:t>
      </w:r>
      <w:r w:rsidRPr="71060291">
        <w:rPr>
          <w:rFonts w:ascii="Calibri" w:eastAsia="Calibri" w:hAnsi="Calibri" w:cs="Calibri"/>
        </w:rPr>
        <w:t>u Dodatku</w:t>
      </w:r>
      <w:r>
        <w:rPr>
          <w:rFonts w:ascii="Calibri" w:eastAsia="Calibri" w:hAnsi="Calibri" w:cs="Calibri"/>
        </w:rPr>
        <w:t>:</w:t>
      </w:r>
      <w:r w:rsidRPr="71060291">
        <w:rPr>
          <w:rFonts w:ascii="Calibri" w:eastAsia="Calibri" w:hAnsi="Calibri" w:cs="Calibri"/>
        </w:rPr>
        <w:t xml:space="preserve"> „Otkupne cijene goveđeg mesa, bez PDV-a“</w:t>
      </w:r>
    </w:p>
  </w:footnote>
  <w:footnote w:id="23">
    <w:p w14:paraId="3543DB00" w14:textId="27531305" w:rsidR="008940D9" w:rsidRPr="00820498" w:rsidRDefault="008940D9" w:rsidP="00820498">
      <w:pPr>
        <w:pStyle w:val="Tekstfusnote"/>
        <w:jc w:val="both"/>
        <w:rPr>
          <w:rFonts w:ascii="Calibri" w:eastAsia="Calibri" w:hAnsi="Calibri" w:cs="Calibri"/>
        </w:rPr>
      </w:pPr>
      <w:r w:rsidRPr="00820498">
        <w:rPr>
          <w:rStyle w:val="Referencafusnote"/>
          <w:rFonts w:ascii="Calibri" w:hAnsi="Calibri" w:cs="Calibri"/>
        </w:rPr>
        <w:footnoteRef/>
      </w:r>
      <w:r w:rsidRPr="00820498">
        <w:rPr>
          <w:rFonts w:ascii="Calibri" w:hAnsi="Calibri" w:cs="Calibri"/>
        </w:rPr>
        <w:t xml:space="preserve"> Vidjeti t</w:t>
      </w:r>
      <w:r w:rsidRPr="00820498">
        <w:rPr>
          <w:rFonts w:ascii="Calibri" w:eastAsia="Calibri" w:hAnsi="Calibri" w:cs="Calibri"/>
        </w:rPr>
        <w:t>ablicu 42. „Programi potpore financirani iz Državnog proračuna prema članku 39. Zakona o poljoprivredi</w:t>
      </w:r>
      <w:r>
        <w:rPr>
          <w:rFonts w:ascii="Calibri" w:eastAsia="Calibri" w:hAnsi="Calibri" w:cs="Calibri"/>
        </w:rPr>
        <w:t>“</w:t>
      </w:r>
      <w:r w:rsidRPr="00820498">
        <w:rPr>
          <w:rFonts w:ascii="Calibri" w:eastAsia="Calibri" w:hAnsi="Calibri" w:cs="Calibri"/>
        </w:rPr>
        <w:t xml:space="preserve">. </w:t>
      </w:r>
    </w:p>
  </w:footnote>
  <w:footnote w:id="24">
    <w:p w14:paraId="18FD4F3C" w14:textId="1431EDA1" w:rsidR="008940D9" w:rsidRPr="00213752" w:rsidRDefault="008940D9" w:rsidP="00D45277">
      <w:pPr>
        <w:pStyle w:val="Tekstfusnote"/>
        <w:jc w:val="both"/>
        <w:rPr>
          <w:rFonts w:ascii="Calibri" w:hAnsi="Calibri" w:cs="Calibri"/>
        </w:rPr>
      </w:pPr>
      <w:r w:rsidRPr="00213752">
        <w:rPr>
          <w:rStyle w:val="Referencafusnote"/>
          <w:rFonts w:ascii="Calibri" w:hAnsi="Calibri" w:cs="Calibri"/>
        </w:rPr>
        <w:footnoteRef/>
      </w:r>
      <w:r w:rsidRPr="00213752">
        <w:rPr>
          <w:rFonts w:ascii="Calibri" w:hAnsi="Calibri" w:cs="Calibri"/>
        </w:rPr>
        <w:t xml:space="preserve"> </w:t>
      </w:r>
      <w:r>
        <w:rPr>
          <w:rFonts w:ascii="Calibri" w:hAnsi="Calibri" w:cs="Calibri"/>
        </w:rPr>
        <w:t>V</w:t>
      </w:r>
      <w:r w:rsidRPr="00213752">
        <w:rPr>
          <w:rFonts w:ascii="Calibri" w:hAnsi="Calibri" w:cs="Calibri"/>
        </w:rPr>
        <w:t xml:space="preserve">idjeti </w:t>
      </w:r>
      <w:r>
        <w:rPr>
          <w:rFonts w:ascii="Calibri" w:hAnsi="Calibri" w:cs="Calibri"/>
        </w:rPr>
        <w:t xml:space="preserve">tablicu 70. </w:t>
      </w:r>
      <w:r w:rsidRPr="00213752">
        <w:rPr>
          <w:rFonts w:ascii="Calibri" w:hAnsi="Calibri" w:cs="Calibri"/>
        </w:rPr>
        <w:t>u Dodatku</w:t>
      </w:r>
      <w:r>
        <w:rPr>
          <w:rFonts w:ascii="Calibri" w:hAnsi="Calibri" w:cs="Calibri"/>
        </w:rPr>
        <w:t>:</w:t>
      </w:r>
      <w:r w:rsidRPr="00213752">
        <w:rPr>
          <w:rFonts w:ascii="Calibri" w:hAnsi="Calibri" w:cs="Calibri"/>
        </w:rPr>
        <w:t xml:space="preserve"> „Broj svinja“</w:t>
      </w:r>
      <w:r>
        <w:rPr>
          <w:rFonts w:ascii="Calibri" w:hAnsi="Calibri" w:cs="Calibri"/>
        </w:rPr>
        <w:t>.</w:t>
      </w:r>
    </w:p>
  </w:footnote>
  <w:footnote w:id="25">
    <w:p w14:paraId="3F3DAE8A" w14:textId="63114292" w:rsidR="008940D9" w:rsidRPr="00D45277" w:rsidRDefault="008940D9" w:rsidP="00D45277">
      <w:pPr>
        <w:pStyle w:val="Tekstfusnote"/>
        <w:jc w:val="both"/>
        <w:rPr>
          <w:rFonts w:ascii="Calibri" w:hAnsi="Calibri" w:cs="Calibri"/>
        </w:rPr>
      </w:pPr>
      <w:r w:rsidRPr="00D45277">
        <w:rPr>
          <w:rStyle w:val="Referencafusnote"/>
          <w:rFonts w:ascii="Calibri" w:hAnsi="Calibri" w:cs="Calibri"/>
        </w:rPr>
        <w:footnoteRef/>
      </w:r>
      <w:r w:rsidRPr="00D45277">
        <w:rPr>
          <w:rFonts w:ascii="Calibri" w:hAnsi="Calibri" w:cs="Calibri"/>
        </w:rPr>
        <w:t xml:space="preserve"> </w:t>
      </w:r>
      <w:r>
        <w:rPr>
          <w:rFonts w:ascii="Calibri" w:hAnsi="Calibri" w:cs="Calibri"/>
        </w:rPr>
        <w:t>V</w:t>
      </w:r>
      <w:r w:rsidRPr="00D45277">
        <w:rPr>
          <w:rFonts w:ascii="Calibri" w:hAnsi="Calibri" w:cs="Calibri"/>
        </w:rPr>
        <w:t xml:space="preserve">idjeti </w:t>
      </w:r>
      <w:r>
        <w:rPr>
          <w:rFonts w:ascii="Calibri" w:hAnsi="Calibri" w:cs="Calibri"/>
        </w:rPr>
        <w:t xml:space="preserve">tablicu 67. </w:t>
      </w:r>
      <w:r w:rsidRPr="00D45277">
        <w:rPr>
          <w:rFonts w:ascii="Calibri" w:hAnsi="Calibri" w:cs="Calibri"/>
        </w:rPr>
        <w:t>u Dodatku</w:t>
      </w:r>
      <w:r>
        <w:rPr>
          <w:rFonts w:ascii="Calibri" w:hAnsi="Calibri" w:cs="Calibri"/>
        </w:rPr>
        <w:t>:</w:t>
      </w:r>
      <w:r w:rsidRPr="00D45277">
        <w:rPr>
          <w:rFonts w:ascii="Calibri" w:hAnsi="Calibri" w:cs="Calibri"/>
        </w:rPr>
        <w:t xml:space="preserve"> „Proizvodnja mesa“.</w:t>
      </w:r>
    </w:p>
  </w:footnote>
  <w:footnote w:id="26">
    <w:p w14:paraId="3C5DBA73" w14:textId="4AAA74A5" w:rsidR="008940D9" w:rsidRPr="00D45277" w:rsidRDefault="008940D9" w:rsidP="00D45277">
      <w:pPr>
        <w:pStyle w:val="Tekstfusnote"/>
        <w:jc w:val="both"/>
        <w:rPr>
          <w:rFonts w:ascii="Calibri" w:hAnsi="Calibri" w:cs="Calibri"/>
        </w:rPr>
      </w:pPr>
      <w:r w:rsidRPr="00D45277">
        <w:rPr>
          <w:rStyle w:val="Referencafusnote"/>
          <w:rFonts w:ascii="Calibri" w:hAnsi="Calibri" w:cs="Calibri"/>
        </w:rPr>
        <w:footnoteRef/>
      </w:r>
      <w:r w:rsidRPr="00D45277">
        <w:rPr>
          <w:rFonts w:ascii="Calibri" w:hAnsi="Calibri" w:cs="Calibri"/>
        </w:rPr>
        <w:t xml:space="preserve"> </w:t>
      </w:r>
      <w:r>
        <w:rPr>
          <w:rFonts w:ascii="Calibri" w:hAnsi="Calibri" w:cs="Calibri"/>
        </w:rPr>
        <w:t>V</w:t>
      </w:r>
      <w:r w:rsidRPr="00D45277">
        <w:rPr>
          <w:rFonts w:ascii="Calibri" w:hAnsi="Calibri" w:cs="Calibri"/>
        </w:rPr>
        <w:t xml:space="preserve">idjeti </w:t>
      </w:r>
      <w:r>
        <w:rPr>
          <w:rFonts w:ascii="Calibri" w:hAnsi="Calibri" w:cs="Calibri"/>
        </w:rPr>
        <w:t xml:space="preserve">tablicu 68. </w:t>
      </w:r>
      <w:r w:rsidRPr="00D45277">
        <w:rPr>
          <w:rFonts w:ascii="Calibri" w:hAnsi="Calibri" w:cs="Calibri"/>
        </w:rPr>
        <w:t>u Dodatku</w:t>
      </w:r>
      <w:r>
        <w:rPr>
          <w:rFonts w:ascii="Calibri" w:hAnsi="Calibri" w:cs="Calibri"/>
        </w:rPr>
        <w:t>:</w:t>
      </w:r>
      <w:r w:rsidRPr="00D45277">
        <w:rPr>
          <w:rFonts w:ascii="Calibri" w:hAnsi="Calibri" w:cs="Calibri"/>
        </w:rPr>
        <w:t xml:space="preserve"> „Klanje stoke i peradi u klaonicama“.</w:t>
      </w:r>
    </w:p>
  </w:footnote>
  <w:footnote w:id="27">
    <w:p w14:paraId="72C6B134" w14:textId="2D27FA15" w:rsidR="008940D9" w:rsidRPr="00213752" w:rsidRDefault="008940D9" w:rsidP="00D45277">
      <w:pPr>
        <w:pStyle w:val="Tekstfusnote"/>
        <w:jc w:val="both"/>
        <w:rPr>
          <w:rFonts w:ascii="Calibri" w:hAnsi="Calibri" w:cs="Calibri"/>
        </w:rPr>
      </w:pPr>
      <w:r w:rsidRPr="00213752">
        <w:rPr>
          <w:rStyle w:val="Referencafusnote"/>
          <w:rFonts w:ascii="Calibri" w:hAnsi="Calibri" w:cs="Calibri"/>
        </w:rPr>
        <w:footnoteRef/>
      </w:r>
      <w:r w:rsidRPr="00213752">
        <w:rPr>
          <w:rFonts w:ascii="Calibri" w:hAnsi="Calibri" w:cs="Calibri"/>
        </w:rPr>
        <w:t xml:space="preserve"> </w:t>
      </w:r>
      <w:r>
        <w:rPr>
          <w:rFonts w:ascii="Calibri" w:hAnsi="Calibri" w:cs="Calibri"/>
        </w:rPr>
        <w:t>Vidjeti tablicu 67.</w:t>
      </w:r>
      <w:r w:rsidRPr="00213752">
        <w:rPr>
          <w:rFonts w:ascii="Calibri" w:hAnsi="Calibri" w:cs="Calibri"/>
        </w:rPr>
        <w:t xml:space="preserve"> u Dodatku</w:t>
      </w:r>
      <w:r>
        <w:rPr>
          <w:rFonts w:ascii="Calibri" w:hAnsi="Calibri" w:cs="Calibri"/>
        </w:rPr>
        <w:t>:</w:t>
      </w:r>
      <w:r w:rsidRPr="00213752">
        <w:rPr>
          <w:rFonts w:ascii="Calibri" w:hAnsi="Calibri" w:cs="Calibri"/>
        </w:rPr>
        <w:t xml:space="preserve"> „Proizvodnja mesa“.</w:t>
      </w:r>
    </w:p>
  </w:footnote>
  <w:footnote w:id="28">
    <w:p w14:paraId="4B891984" w14:textId="4EB90665" w:rsidR="008940D9" w:rsidRPr="00213752" w:rsidRDefault="008940D9" w:rsidP="00D45277">
      <w:pPr>
        <w:pStyle w:val="Tekstfusnote"/>
        <w:jc w:val="both"/>
        <w:rPr>
          <w:rFonts w:ascii="Calibri" w:hAnsi="Calibri" w:cs="Calibri"/>
        </w:rPr>
      </w:pPr>
      <w:r w:rsidRPr="00213752">
        <w:rPr>
          <w:rStyle w:val="Referencafusnote"/>
          <w:rFonts w:ascii="Calibri" w:hAnsi="Calibri" w:cs="Calibri"/>
        </w:rPr>
        <w:footnoteRef/>
      </w:r>
      <w:r w:rsidRPr="00213752">
        <w:rPr>
          <w:rFonts w:ascii="Calibri" w:hAnsi="Calibri" w:cs="Calibri"/>
        </w:rPr>
        <w:t xml:space="preserve"> </w:t>
      </w:r>
      <w:r>
        <w:rPr>
          <w:rFonts w:ascii="Calibri" w:hAnsi="Calibri" w:cs="Calibri"/>
        </w:rPr>
        <w:t>V</w:t>
      </w:r>
      <w:r w:rsidRPr="00213752">
        <w:rPr>
          <w:rFonts w:ascii="Calibri" w:hAnsi="Calibri" w:cs="Calibri"/>
        </w:rPr>
        <w:t xml:space="preserve">idjeti </w:t>
      </w:r>
      <w:r>
        <w:rPr>
          <w:rFonts w:ascii="Calibri" w:hAnsi="Calibri" w:cs="Calibri"/>
        </w:rPr>
        <w:t xml:space="preserve">tablicu 68. </w:t>
      </w:r>
      <w:r w:rsidRPr="00213752">
        <w:rPr>
          <w:rFonts w:ascii="Calibri" w:hAnsi="Calibri" w:cs="Calibri"/>
        </w:rPr>
        <w:t>u Dodatku</w:t>
      </w:r>
      <w:r>
        <w:rPr>
          <w:rFonts w:ascii="Calibri" w:hAnsi="Calibri" w:cs="Calibri"/>
        </w:rPr>
        <w:t>:</w:t>
      </w:r>
      <w:r w:rsidRPr="00213752">
        <w:rPr>
          <w:rFonts w:ascii="Calibri" w:hAnsi="Calibri" w:cs="Calibri"/>
        </w:rPr>
        <w:t xml:space="preserve"> „Klanje stoke i peradi u klaonicama“.</w:t>
      </w:r>
    </w:p>
  </w:footnote>
  <w:footnote w:id="29">
    <w:p w14:paraId="29E18D2A" w14:textId="592A3623" w:rsidR="008940D9" w:rsidRDefault="008940D9" w:rsidP="00BA64FE">
      <w:pPr>
        <w:pStyle w:val="Tekstfusnote"/>
        <w:jc w:val="both"/>
      </w:pPr>
      <w:r w:rsidRPr="71060291">
        <w:rPr>
          <w:rStyle w:val="Referencafusnote"/>
        </w:rPr>
        <w:footnoteRef/>
      </w:r>
      <w:r>
        <w:t xml:space="preserve"> </w:t>
      </w:r>
      <w:r>
        <w:rPr>
          <w:rFonts w:ascii="Calibri" w:eastAsia="Calibri" w:hAnsi="Calibri" w:cs="Calibri"/>
        </w:rPr>
        <w:t>V</w:t>
      </w:r>
      <w:r w:rsidRPr="71060291">
        <w:rPr>
          <w:rFonts w:ascii="Calibri" w:eastAsia="Calibri" w:hAnsi="Calibri" w:cs="Calibri"/>
        </w:rPr>
        <w:t xml:space="preserve">idjeti </w:t>
      </w:r>
      <w:r>
        <w:rPr>
          <w:rFonts w:ascii="Calibri" w:eastAsia="Calibri" w:hAnsi="Calibri" w:cs="Calibri"/>
        </w:rPr>
        <w:t xml:space="preserve">tablicu 74. </w:t>
      </w:r>
      <w:r w:rsidRPr="71060291">
        <w:rPr>
          <w:rFonts w:ascii="Calibri" w:eastAsia="Calibri" w:hAnsi="Calibri" w:cs="Calibri"/>
        </w:rPr>
        <w:t>u Dodatku</w:t>
      </w:r>
      <w:r>
        <w:rPr>
          <w:rFonts w:ascii="Calibri" w:eastAsia="Calibri" w:hAnsi="Calibri" w:cs="Calibri"/>
        </w:rPr>
        <w:t>:</w:t>
      </w:r>
      <w:r w:rsidRPr="71060291">
        <w:rPr>
          <w:rFonts w:ascii="Calibri" w:eastAsia="Calibri" w:hAnsi="Calibri" w:cs="Calibri"/>
        </w:rPr>
        <w:t xml:space="preserve"> „Otkupne cijene janjećih trupova, bez PDV-a“</w:t>
      </w:r>
      <w:r>
        <w:rPr>
          <w:rFonts w:ascii="Calibri" w:eastAsia="Calibri" w:hAnsi="Calibri" w:cs="Calibri"/>
        </w:rPr>
        <w:t>.</w:t>
      </w:r>
    </w:p>
  </w:footnote>
  <w:footnote w:id="30">
    <w:p w14:paraId="36AEBC86" w14:textId="486A8842" w:rsidR="008940D9" w:rsidRDefault="008940D9" w:rsidP="00BA64FE">
      <w:pPr>
        <w:pStyle w:val="Tekstfusnote"/>
        <w:jc w:val="both"/>
      </w:pPr>
      <w:r w:rsidRPr="71060291">
        <w:rPr>
          <w:rStyle w:val="Referencafusnote"/>
        </w:rPr>
        <w:footnoteRef/>
      </w:r>
      <w:r>
        <w:t xml:space="preserve"> </w:t>
      </w:r>
      <w:r>
        <w:rPr>
          <w:rFonts w:ascii="Calibri" w:eastAsia="Calibri" w:hAnsi="Calibri" w:cs="Calibri"/>
        </w:rPr>
        <w:t>V</w:t>
      </w:r>
      <w:r w:rsidRPr="71060291">
        <w:rPr>
          <w:rFonts w:ascii="Calibri" w:eastAsia="Calibri" w:hAnsi="Calibri" w:cs="Calibri"/>
        </w:rPr>
        <w:t xml:space="preserve">idjeti </w:t>
      </w:r>
      <w:r>
        <w:rPr>
          <w:rFonts w:ascii="Calibri" w:eastAsia="Calibri" w:hAnsi="Calibri" w:cs="Calibri"/>
        </w:rPr>
        <w:t xml:space="preserve">tablicu 75. </w:t>
      </w:r>
      <w:r w:rsidRPr="71060291">
        <w:rPr>
          <w:rFonts w:ascii="Calibri" w:eastAsia="Calibri" w:hAnsi="Calibri" w:cs="Calibri"/>
        </w:rPr>
        <w:t>u Dodatku</w:t>
      </w:r>
      <w:r>
        <w:rPr>
          <w:rFonts w:ascii="Calibri" w:eastAsia="Calibri" w:hAnsi="Calibri" w:cs="Calibri"/>
        </w:rPr>
        <w:t>:</w:t>
      </w:r>
      <w:r w:rsidRPr="71060291">
        <w:rPr>
          <w:rFonts w:ascii="Calibri" w:eastAsia="Calibri" w:hAnsi="Calibri" w:cs="Calibri"/>
        </w:rPr>
        <w:t xml:space="preserve"> „Veleprodajne cijene pilećeg mesa i konzumnih jaja, bez PDV-a“</w:t>
      </w:r>
      <w:r>
        <w:rPr>
          <w:rFonts w:ascii="Calibri" w:eastAsia="Calibri" w:hAnsi="Calibri" w:cs="Calibri"/>
        </w:rPr>
        <w:t>.</w:t>
      </w:r>
    </w:p>
  </w:footnote>
  <w:footnote w:id="31">
    <w:p w14:paraId="477B3EC8" w14:textId="24F83BEF" w:rsidR="008940D9" w:rsidRPr="00516142" w:rsidRDefault="008940D9" w:rsidP="00516142">
      <w:pPr>
        <w:pStyle w:val="Tekstfusnote"/>
        <w:jc w:val="both"/>
        <w:rPr>
          <w:rFonts w:ascii="Calibri" w:hAnsi="Calibri" w:cs="Calibri"/>
        </w:rPr>
      </w:pPr>
      <w:r w:rsidRPr="00516142">
        <w:rPr>
          <w:rStyle w:val="Referencafusnote"/>
          <w:rFonts w:ascii="Calibri" w:hAnsi="Calibri" w:cs="Calibri"/>
        </w:rPr>
        <w:footnoteRef/>
      </w:r>
      <w:r w:rsidRPr="00516142">
        <w:rPr>
          <w:rFonts w:ascii="Calibri" w:hAnsi="Calibri" w:cs="Calibri"/>
        </w:rPr>
        <w:t xml:space="preserve"> </w:t>
      </w:r>
      <w:r>
        <w:rPr>
          <w:rFonts w:ascii="Calibri" w:hAnsi="Calibri" w:cs="Calibri"/>
        </w:rPr>
        <w:t>V</w:t>
      </w:r>
      <w:r w:rsidRPr="00516142">
        <w:rPr>
          <w:rFonts w:ascii="Calibri" w:hAnsi="Calibri" w:cs="Calibri"/>
        </w:rPr>
        <w:t xml:space="preserve">idjeti </w:t>
      </w:r>
      <w:r>
        <w:rPr>
          <w:rFonts w:ascii="Calibri" w:hAnsi="Calibri" w:cs="Calibri"/>
        </w:rPr>
        <w:t xml:space="preserve">tablicu 67. </w:t>
      </w:r>
      <w:r w:rsidRPr="00516142">
        <w:rPr>
          <w:rFonts w:ascii="Calibri" w:hAnsi="Calibri" w:cs="Calibri"/>
        </w:rPr>
        <w:t>u Dodatku</w:t>
      </w:r>
      <w:r>
        <w:rPr>
          <w:rFonts w:ascii="Calibri" w:hAnsi="Calibri" w:cs="Calibri"/>
        </w:rPr>
        <w:t>:</w:t>
      </w:r>
      <w:r w:rsidRPr="00516142">
        <w:rPr>
          <w:rFonts w:ascii="Calibri" w:hAnsi="Calibri" w:cs="Calibri"/>
        </w:rPr>
        <w:t xml:space="preserve"> „Proizvodnja mesa“.</w:t>
      </w:r>
    </w:p>
  </w:footnote>
  <w:footnote w:id="32">
    <w:p w14:paraId="6524648B" w14:textId="57581A23" w:rsidR="008940D9" w:rsidRPr="00DE72A9" w:rsidRDefault="008940D9" w:rsidP="00516142">
      <w:pPr>
        <w:pStyle w:val="Tekstfusnote"/>
        <w:jc w:val="both"/>
        <w:rPr>
          <w:rFonts w:ascii="Calibri" w:hAnsi="Calibri" w:cs="Calibri"/>
        </w:rPr>
      </w:pPr>
      <w:r w:rsidRPr="00DE72A9">
        <w:rPr>
          <w:rStyle w:val="Referencafusnote"/>
          <w:rFonts w:ascii="Calibri" w:hAnsi="Calibri" w:cs="Calibri"/>
        </w:rPr>
        <w:footnoteRef/>
      </w:r>
      <w:r w:rsidRPr="00DE72A9">
        <w:rPr>
          <w:rFonts w:ascii="Calibri" w:hAnsi="Calibri" w:cs="Calibri"/>
        </w:rPr>
        <w:t xml:space="preserve"> </w:t>
      </w:r>
      <w:r>
        <w:rPr>
          <w:rFonts w:ascii="Calibri" w:hAnsi="Calibri" w:cs="Calibri"/>
        </w:rPr>
        <w:t>V</w:t>
      </w:r>
      <w:r w:rsidRPr="00DE72A9">
        <w:rPr>
          <w:rFonts w:ascii="Calibri" w:hAnsi="Calibri" w:cs="Calibri"/>
        </w:rPr>
        <w:t xml:space="preserve">idjeti </w:t>
      </w:r>
      <w:r>
        <w:rPr>
          <w:rFonts w:ascii="Calibri" w:hAnsi="Calibri" w:cs="Calibri"/>
        </w:rPr>
        <w:t xml:space="preserve">tablicu 76. </w:t>
      </w:r>
      <w:r w:rsidRPr="00DE72A9">
        <w:rPr>
          <w:rFonts w:ascii="Calibri" w:hAnsi="Calibri" w:cs="Calibri"/>
        </w:rPr>
        <w:t>u Dodatku</w:t>
      </w:r>
      <w:r>
        <w:rPr>
          <w:rFonts w:ascii="Calibri" w:hAnsi="Calibri" w:cs="Calibri"/>
        </w:rPr>
        <w:t>:</w:t>
      </w:r>
      <w:r w:rsidRPr="00DE72A9">
        <w:rPr>
          <w:rFonts w:ascii="Calibri" w:hAnsi="Calibri" w:cs="Calibri"/>
        </w:rPr>
        <w:t xml:space="preserve"> „Površine pod ekološkom poljoprivrednom proizvodnjom“.</w:t>
      </w:r>
    </w:p>
  </w:footnote>
  <w:footnote w:id="33">
    <w:p w14:paraId="4DB0ADB9" w14:textId="681F8FAD" w:rsidR="008940D9" w:rsidRPr="00DE72A9" w:rsidRDefault="008940D9" w:rsidP="00516142">
      <w:pPr>
        <w:pStyle w:val="Tekstfusnote"/>
        <w:jc w:val="both"/>
        <w:rPr>
          <w:rFonts w:ascii="Calibri" w:hAnsi="Calibri" w:cs="Calibri"/>
        </w:rPr>
      </w:pPr>
      <w:r w:rsidRPr="00DE72A9">
        <w:rPr>
          <w:rStyle w:val="Referencafusnote"/>
          <w:rFonts w:ascii="Calibri" w:hAnsi="Calibri" w:cs="Calibri"/>
        </w:rPr>
        <w:footnoteRef/>
      </w:r>
      <w:r w:rsidRPr="00DE72A9">
        <w:rPr>
          <w:rFonts w:ascii="Calibri" w:hAnsi="Calibri" w:cs="Calibri"/>
        </w:rPr>
        <w:t xml:space="preserve"> </w:t>
      </w:r>
      <w:r>
        <w:rPr>
          <w:rFonts w:ascii="Calibri" w:hAnsi="Calibri" w:cs="Calibri"/>
        </w:rPr>
        <w:t>V</w:t>
      </w:r>
      <w:r w:rsidRPr="00DE72A9">
        <w:rPr>
          <w:rFonts w:ascii="Calibri" w:hAnsi="Calibri" w:cs="Calibri"/>
        </w:rPr>
        <w:t xml:space="preserve">idjeti </w:t>
      </w:r>
      <w:r>
        <w:rPr>
          <w:rFonts w:ascii="Calibri" w:hAnsi="Calibri" w:cs="Calibri"/>
        </w:rPr>
        <w:t xml:space="preserve">tablicu 77. </w:t>
      </w:r>
      <w:r w:rsidRPr="00DE72A9">
        <w:rPr>
          <w:rFonts w:ascii="Calibri" w:hAnsi="Calibri" w:cs="Calibri"/>
        </w:rPr>
        <w:t>u Dodatku</w:t>
      </w:r>
      <w:r>
        <w:rPr>
          <w:rFonts w:ascii="Calibri" w:hAnsi="Calibri" w:cs="Calibri"/>
        </w:rPr>
        <w:t>:</w:t>
      </w:r>
      <w:r w:rsidRPr="00DE72A9">
        <w:rPr>
          <w:rFonts w:ascii="Calibri" w:hAnsi="Calibri" w:cs="Calibri"/>
        </w:rPr>
        <w:t xml:space="preserve"> „Površine ekoloških oraničnih usjeva i trajnih nasada“</w:t>
      </w:r>
      <w:r>
        <w:rPr>
          <w:rFonts w:ascii="Calibri" w:hAnsi="Calibri" w:cs="Calibri"/>
        </w:rPr>
        <w:t>.</w:t>
      </w:r>
    </w:p>
  </w:footnote>
  <w:footnote w:id="34">
    <w:p w14:paraId="2BBE7D46" w14:textId="0AA92796" w:rsidR="008940D9" w:rsidRPr="00516142" w:rsidRDefault="008940D9" w:rsidP="00E37C9E">
      <w:pPr>
        <w:pStyle w:val="Tekstfusnote"/>
        <w:jc w:val="both"/>
        <w:rPr>
          <w:rFonts w:ascii="Calibri" w:hAnsi="Calibri" w:cs="Calibri"/>
        </w:rPr>
      </w:pPr>
      <w:r w:rsidRPr="00516142">
        <w:rPr>
          <w:rStyle w:val="Referencafusnote"/>
          <w:rFonts w:ascii="Calibri" w:hAnsi="Calibri" w:cs="Calibri"/>
        </w:rPr>
        <w:footnoteRef/>
      </w:r>
      <w:r w:rsidRPr="00516142">
        <w:rPr>
          <w:rFonts w:ascii="Calibri" w:hAnsi="Calibri" w:cs="Calibri"/>
        </w:rPr>
        <w:t xml:space="preserve"> </w:t>
      </w:r>
      <w:r>
        <w:rPr>
          <w:rFonts w:ascii="Calibri" w:hAnsi="Calibri" w:cs="Calibri"/>
        </w:rPr>
        <w:t>V</w:t>
      </w:r>
      <w:r w:rsidRPr="00516142">
        <w:rPr>
          <w:rFonts w:ascii="Calibri" w:hAnsi="Calibri" w:cs="Calibri"/>
        </w:rPr>
        <w:t xml:space="preserve">idjeti </w:t>
      </w:r>
      <w:r>
        <w:rPr>
          <w:rFonts w:ascii="Calibri" w:hAnsi="Calibri" w:cs="Calibri"/>
        </w:rPr>
        <w:t xml:space="preserve">tablicu 79. </w:t>
      </w:r>
      <w:r w:rsidRPr="00516142">
        <w:rPr>
          <w:rFonts w:ascii="Calibri" w:hAnsi="Calibri" w:cs="Calibri"/>
        </w:rPr>
        <w:t>u Dodatku</w:t>
      </w:r>
      <w:r>
        <w:rPr>
          <w:rFonts w:ascii="Calibri" w:hAnsi="Calibri" w:cs="Calibri"/>
        </w:rPr>
        <w:t>:</w:t>
      </w:r>
      <w:r w:rsidRPr="00516142">
        <w:rPr>
          <w:rFonts w:ascii="Calibri" w:hAnsi="Calibri" w:cs="Calibri"/>
        </w:rPr>
        <w:t xml:space="preserve"> „Vanjskotrgovinska razmjena poljoprivredno-prehrambenih proizvoda, prema glavama Carinske tarife, mil</w:t>
      </w:r>
      <w:r>
        <w:rPr>
          <w:rFonts w:ascii="Calibri" w:hAnsi="Calibri" w:cs="Calibri"/>
        </w:rPr>
        <w:t>ijun</w:t>
      </w:r>
      <w:r w:rsidRPr="00516142">
        <w:rPr>
          <w:rFonts w:ascii="Calibri" w:hAnsi="Calibri" w:cs="Calibri"/>
        </w:rPr>
        <w:t xml:space="preserve"> </w:t>
      </w:r>
      <w:r>
        <w:rPr>
          <w:rFonts w:ascii="Calibri" w:hAnsi="Calibri" w:cs="Calibri"/>
        </w:rPr>
        <w:t>eura</w:t>
      </w:r>
      <w:r w:rsidRPr="00516142">
        <w:rPr>
          <w:rFonts w:ascii="Calibri" w:hAnsi="Calibri" w:cs="Calibri"/>
        </w:rPr>
        <w:t>“.</w:t>
      </w:r>
    </w:p>
  </w:footnote>
  <w:footnote w:id="35">
    <w:p w14:paraId="1A728E7B" w14:textId="7F1FE561" w:rsidR="008940D9" w:rsidRPr="00516142" w:rsidRDefault="008940D9" w:rsidP="00B67B4B">
      <w:pPr>
        <w:pStyle w:val="Tekstfusnote"/>
        <w:jc w:val="both"/>
        <w:rPr>
          <w:rFonts w:ascii="Calibri" w:hAnsi="Calibri" w:cs="Calibri"/>
        </w:rPr>
      </w:pPr>
      <w:r w:rsidRPr="00516142">
        <w:rPr>
          <w:rStyle w:val="Referencafusnote"/>
          <w:rFonts w:ascii="Calibri" w:hAnsi="Calibri" w:cs="Calibri"/>
        </w:rPr>
        <w:footnoteRef/>
      </w:r>
      <w:r w:rsidRPr="00516142">
        <w:rPr>
          <w:rFonts w:ascii="Calibri" w:hAnsi="Calibri" w:cs="Calibri"/>
        </w:rPr>
        <w:t xml:space="preserve"> </w:t>
      </w:r>
      <w:r>
        <w:rPr>
          <w:rFonts w:ascii="Calibri" w:hAnsi="Calibri" w:cs="Calibri"/>
        </w:rPr>
        <w:t>V</w:t>
      </w:r>
      <w:r w:rsidRPr="00516142">
        <w:rPr>
          <w:rFonts w:ascii="Calibri" w:hAnsi="Calibri" w:cs="Calibri"/>
        </w:rPr>
        <w:t>idjeti</w:t>
      </w:r>
      <w:r>
        <w:rPr>
          <w:rFonts w:ascii="Calibri" w:hAnsi="Calibri" w:cs="Calibri"/>
        </w:rPr>
        <w:t xml:space="preserve"> tablicu 82.</w:t>
      </w:r>
      <w:r w:rsidRPr="00516142">
        <w:rPr>
          <w:rFonts w:ascii="Calibri" w:hAnsi="Calibri" w:cs="Calibri"/>
        </w:rPr>
        <w:t xml:space="preserve"> u Dodatku</w:t>
      </w:r>
      <w:r>
        <w:rPr>
          <w:rFonts w:ascii="Calibri" w:hAnsi="Calibri" w:cs="Calibri"/>
        </w:rPr>
        <w:t>:</w:t>
      </w:r>
      <w:r w:rsidRPr="00516142">
        <w:rPr>
          <w:rFonts w:ascii="Calibri" w:hAnsi="Calibri" w:cs="Calibri"/>
        </w:rPr>
        <w:t xml:space="preserve"> „</w:t>
      </w:r>
      <w:r w:rsidRPr="00EB1214">
        <w:rPr>
          <w:rFonts w:ascii="Calibri" w:hAnsi="Calibri" w:cs="Calibri"/>
        </w:rPr>
        <w:t>Rang lista najvažnijih zemalja u poljoprivredno-prehrambenoj razmjeni Hrvatske u 2024. prema zemlji izvoza</w:t>
      </w:r>
      <w:r w:rsidRPr="00516142">
        <w:rPr>
          <w:rFonts w:ascii="Calibri" w:hAnsi="Calibri" w:cs="Calibri"/>
        </w:rPr>
        <w:t xml:space="preserve">“ te </w:t>
      </w:r>
      <w:r>
        <w:rPr>
          <w:rFonts w:ascii="Calibri" w:hAnsi="Calibri" w:cs="Calibri"/>
        </w:rPr>
        <w:t>t</w:t>
      </w:r>
      <w:r w:rsidRPr="00516142">
        <w:rPr>
          <w:rFonts w:ascii="Calibri" w:hAnsi="Calibri" w:cs="Calibri"/>
        </w:rPr>
        <w:t>ablicu 83. „</w:t>
      </w:r>
      <w:r w:rsidRPr="005A1AD8">
        <w:rPr>
          <w:rFonts w:ascii="Calibri" w:hAnsi="Calibri" w:cs="Calibri"/>
        </w:rPr>
        <w:t>Rang lista najvažnijih zemalja u poljoprivredno-prehrambenoj razmjeni Hrvatske u 2024. prema zemlji uvoza</w:t>
      </w:r>
      <w:r w:rsidRPr="00516142">
        <w:rPr>
          <w:rFonts w:ascii="Calibri" w:hAnsi="Calibri" w:cs="Calibri"/>
        </w:rPr>
        <w:t>“.</w:t>
      </w:r>
    </w:p>
  </w:footnote>
  <w:footnote w:id="36">
    <w:p w14:paraId="33352DD4" w14:textId="5D6D71CB" w:rsidR="008940D9" w:rsidRDefault="008940D9" w:rsidP="005A53DA">
      <w:pPr>
        <w:pStyle w:val="Tekstfusnote"/>
        <w:jc w:val="both"/>
      </w:pPr>
      <w:r w:rsidRPr="0A2FB26E">
        <w:rPr>
          <w:rStyle w:val="Referencafusnote"/>
        </w:rPr>
        <w:footnoteRef/>
      </w:r>
      <w:r>
        <w:t xml:space="preserve"> </w:t>
      </w:r>
      <w:r w:rsidRPr="0A2FB26E">
        <w:rPr>
          <w:rFonts w:ascii="Calibri" w:eastAsia="Calibri" w:hAnsi="Calibri" w:cs="Calibri"/>
        </w:rPr>
        <w:t>„Narodne novine“, br. 118/18., 42/2</w:t>
      </w:r>
      <w:r>
        <w:rPr>
          <w:rFonts w:ascii="Calibri" w:eastAsia="Calibri" w:hAnsi="Calibri" w:cs="Calibri"/>
        </w:rPr>
        <w:t>0</w:t>
      </w:r>
      <w:r w:rsidRPr="0A2FB26E">
        <w:rPr>
          <w:rFonts w:ascii="Calibri" w:eastAsia="Calibri" w:hAnsi="Calibri" w:cs="Calibri"/>
        </w:rPr>
        <w:t xml:space="preserve">., 127/20. - Odluka </w:t>
      </w:r>
      <w:r>
        <w:rPr>
          <w:rFonts w:ascii="Calibri" w:eastAsia="Calibri" w:hAnsi="Calibri" w:cs="Calibri"/>
        </w:rPr>
        <w:t>Ustavnog suda Republike Hrvatske</w:t>
      </w:r>
      <w:r w:rsidRPr="0A2FB26E">
        <w:rPr>
          <w:rFonts w:ascii="Calibri" w:eastAsia="Calibri" w:hAnsi="Calibri" w:cs="Calibri"/>
        </w:rPr>
        <w:t>, 52/21.,152/22. i 152/24.</w:t>
      </w:r>
    </w:p>
  </w:footnote>
  <w:footnote w:id="37">
    <w:p w14:paraId="4BD55E01" w14:textId="634B9472" w:rsidR="008940D9" w:rsidRDefault="008940D9" w:rsidP="0A2FB26E">
      <w:pPr>
        <w:pStyle w:val="Tekstfusnote"/>
      </w:pPr>
      <w:r w:rsidRPr="0A2FB26E">
        <w:rPr>
          <w:rStyle w:val="Referencafusnote"/>
        </w:rPr>
        <w:footnoteRef/>
      </w:r>
      <w:r>
        <w:t xml:space="preserve"> </w:t>
      </w:r>
      <w:r w:rsidRPr="0A2FB26E">
        <w:rPr>
          <w:rFonts w:ascii="Calibri" w:eastAsia="Calibri" w:hAnsi="Calibri" w:cs="Calibri"/>
        </w:rPr>
        <w:t>„Narodne novine“, br. 18/20., 93/21., 128/22. i 20/24.</w:t>
      </w:r>
    </w:p>
  </w:footnote>
  <w:footnote w:id="38">
    <w:p w14:paraId="3923BA1F" w14:textId="37617F62" w:rsidR="008940D9" w:rsidRPr="00680053" w:rsidRDefault="008940D9" w:rsidP="00680053">
      <w:pPr>
        <w:pStyle w:val="Tekstfusnote"/>
        <w:jc w:val="both"/>
        <w:rPr>
          <w:rFonts w:ascii="Calibri" w:hAnsi="Calibri" w:cs="Calibri"/>
        </w:rPr>
      </w:pPr>
      <w:r w:rsidRPr="00680053">
        <w:rPr>
          <w:rStyle w:val="Referencafusnote"/>
          <w:rFonts w:ascii="Calibri" w:hAnsi="Calibri" w:cs="Calibri"/>
        </w:rPr>
        <w:footnoteRef/>
      </w:r>
      <w:r w:rsidRPr="00680053">
        <w:rPr>
          <w:rFonts w:ascii="Calibri" w:hAnsi="Calibri" w:cs="Calibri"/>
        </w:rPr>
        <w:t xml:space="preserve"> </w:t>
      </w:r>
      <w:r>
        <w:rPr>
          <w:rFonts w:ascii="Calibri" w:hAnsi="Calibri" w:cs="Calibri"/>
        </w:rPr>
        <w:t xml:space="preserve">Strateški plan dostupan je na mrežnoj stranici Ministarstva poljoprivrede, šumarstva i ribarstva </w:t>
      </w:r>
      <w:hyperlink r:id="rId1" w:history="1">
        <w:r w:rsidRPr="00EE7E25">
          <w:rPr>
            <w:rStyle w:val="Hiperveza"/>
            <w:rFonts w:ascii="Calibri" w:hAnsi="Calibri" w:cs="Calibri"/>
            <w:color w:val="auto"/>
          </w:rPr>
          <w:t>https://ruralnirazvoj.hr/sp-zpp/</w:t>
        </w:r>
      </w:hyperlink>
      <w:r w:rsidRPr="00EE7E25">
        <w:rPr>
          <w:rFonts w:ascii="Calibri" w:hAnsi="Calibri" w:cs="Calibri"/>
        </w:rPr>
        <w:t>.</w:t>
      </w:r>
      <w:r>
        <w:rPr>
          <w:rFonts w:ascii="Calibri" w:hAnsi="Calibri" w:cs="Calibri"/>
        </w:rPr>
        <w:t xml:space="preserve"> </w:t>
      </w:r>
    </w:p>
  </w:footnote>
  <w:footnote w:id="39">
    <w:p w14:paraId="7C428BA8" w14:textId="14310630" w:rsidR="008940D9" w:rsidRPr="00680053" w:rsidRDefault="008940D9" w:rsidP="00680053">
      <w:pPr>
        <w:pStyle w:val="Tekstfusnote"/>
        <w:jc w:val="both"/>
        <w:rPr>
          <w:rFonts w:ascii="Calibri" w:hAnsi="Calibri" w:cs="Calibri"/>
        </w:rPr>
      </w:pPr>
      <w:r w:rsidRPr="00680053">
        <w:rPr>
          <w:rStyle w:val="Referencafusnote"/>
          <w:rFonts w:ascii="Calibri" w:eastAsia="SimSun" w:hAnsi="Calibri" w:cs="Calibri"/>
        </w:rPr>
        <w:footnoteRef/>
      </w:r>
      <w:r w:rsidRPr="00680053">
        <w:rPr>
          <w:rFonts w:ascii="Calibri" w:hAnsi="Calibri" w:cs="Calibri"/>
        </w:rPr>
        <w:t xml:space="preserve"> </w:t>
      </w:r>
      <w:r>
        <w:rPr>
          <w:rFonts w:ascii="Calibri" w:hAnsi="Calibri" w:cs="Calibri"/>
        </w:rPr>
        <w:t>V</w:t>
      </w:r>
      <w:r w:rsidRPr="00680053">
        <w:rPr>
          <w:rFonts w:ascii="Calibri" w:hAnsi="Calibri" w:cs="Calibri"/>
        </w:rPr>
        <w:t xml:space="preserve">idjeti </w:t>
      </w:r>
      <w:r>
        <w:rPr>
          <w:rFonts w:ascii="Calibri" w:hAnsi="Calibri" w:cs="Calibri"/>
        </w:rPr>
        <w:t xml:space="preserve">tablicu 84. </w:t>
      </w:r>
      <w:r w:rsidRPr="00680053">
        <w:rPr>
          <w:rFonts w:ascii="Calibri" w:hAnsi="Calibri" w:cs="Calibri"/>
        </w:rPr>
        <w:t>u Dodatku</w:t>
      </w:r>
      <w:r>
        <w:rPr>
          <w:rFonts w:ascii="Calibri" w:hAnsi="Calibri" w:cs="Calibri"/>
        </w:rPr>
        <w:t>:</w:t>
      </w:r>
      <w:r w:rsidRPr="00680053">
        <w:rPr>
          <w:rFonts w:ascii="Calibri" w:hAnsi="Calibri" w:cs="Calibri"/>
        </w:rPr>
        <w:t xml:space="preserve"> „</w:t>
      </w:r>
      <w:r w:rsidRPr="00254C7D">
        <w:rPr>
          <w:rFonts w:ascii="Calibri" w:hAnsi="Calibri" w:cs="Calibri"/>
        </w:rPr>
        <w:t>Odobreni iznosi izravnih potpora u 2024. godini po vrstama potpora</w:t>
      </w:r>
      <w:r w:rsidRPr="00680053">
        <w:rPr>
          <w:rFonts w:ascii="Calibri" w:hAnsi="Calibri" w:cs="Calibri"/>
        </w:rPr>
        <w:t>“.</w:t>
      </w:r>
    </w:p>
  </w:footnote>
  <w:footnote w:id="40">
    <w:p w14:paraId="0669729A" w14:textId="722953C1" w:rsidR="008940D9" w:rsidRDefault="008940D9">
      <w:pPr>
        <w:pStyle w:val="Tekstfusnote"/>
      </w:pPr>
      <w:r w:rsidRPr="00B300C7">
        <w:rPr>
          <w:rStyle w:val="Referencafusnote"/>
          <w:rFonts w:ascii="Calibri" w:hAnsi="Calibri" w:cs="Calibri"/>
        </w:rPr>
        <w:footnoteRef/>
      </w:r>
      <w:r w:rsidRPr="00B300C7">
        <w:rPr>
          <w:rFonts w:ascii="Calibri" w:hAnsi="Calibri" w:cs="Calibri"/>
        </w:rPr>
        <w:t xml:space="preserve"> „Narodne novine“, br. 20/18., 115/18., 98/19.</w:t>
      </w:r>
      <w:r>
        <w:rPr>
          <w:rFonts w:ascii="Calibri" w:hAnsi="Calibri" w:cs="Calibri"/>
        </w:rPr>
        <w:t xml:space="preserve"> i</w:t>
      </w:r>
      <w:r w:rsidRPr="00B300C7">
        <w:rPr>
          <w:rFonts w:ascii="Calibri" w:hAnsi="Calibri" w:cs="Calibri"/>
        </w:rPr>
        <w:t xml:space="preserve"> 57/22.</w:t>
      </w:r>
    </w:p>
  </w:footnote>
  <w:footnote w:id="41">
    <w:p w14:paraId="2FB9BB4E" w14:textId="096773A5" w:rsidR="008940D9" w:rsidRPr="00516142" w:rsidRDefault="008940D9" w:rsidP="00C660F1">
      <w:pPr>
        <w:pStyle w:val="Tekstfusnote"/>
        <w:jc w:val="both"/>
        <w:rPr>
          <w:rFonts w:ascii="Calibri" w:hAnsi="Calibri" w:cs="Calibri"/>
        </w:rPr>
      </w:pPr>
      <w:r w:rsidRPr="00516142">
        <w:rPr>
          <w:rStyle w:val="Referencafusnote"/>
          <w:rFonts w:ascii="Calibri" w:eastAsia="SimSun" w:hAnsi="Calibri" w:cs="Calibri"/>
        </w:rPr>
        <w:footnoteRef/>
      </w:r>
      <w:r w:rsidRPr="00516142">
        <w:rPr>
          <w:rFonts w:ascii="Calibri" w:hAnsi="Calibri" w:cs="Calibri"/>
        </w:rPr>
        <w:t xml:space="preserve"> </w:t>
      </w:r>
      <w:r>
        <w:rPr>
          <w:rFonts w:ascii="Calibri" w:hAnsi="Calibri" w:cs="Calibri"/>
        </w:rPr>
        <w:t>V</w:t>
      </w:r>
      <w:r w:rsidRPr="00516142">
        <w:rPr>
          <w:rFonts w:ascii="Calibri" w:hAnsi="Calibri" w:cs="Calibri"/>
        </w:rPr>
        <w:t xml:space="preserve">idjeti </w:t>
      </w:r>
      <w:r>
        <w:rPr>
          <w:rFonts w:ascii="Calibri" w:hAnsi="Calibri" w:cs="Calibri"/>
        </w:rPr>
        <w:t xml:space="preserve">tablicu 84. </w:t>
      </w:r>
      <w:r w:rsidRPr="00516142">
        <w:rPr>
          <w:rFonts w:ascii="Calibri" w:hAnsi="Calibri" w:cs="Calibri"/>
        </w:rPr>
        <w:t>u Dodatku</w:t>
      </w:r>
      <w:r>
        <w:rPr>
          <w:rFonts w:ascii="Calibri" w:hAnsi="Calibri" w:cs="Calibri"/>
        </w:rPr>
        <w:t>:</w:t>
      </w:r>
      <w:r w:rsidRPr="00516142">
        <w:rPr>
          <w:rFonts w:ascii="Calibri" w:hAnsi="Calibri" w:cs="Calibri"/>
        </w:rPr>
        <w:t xml:space="preserve"> „</w:t>
      </w:r>
      <w:r w:rsidRPr="008F7F45">
        <w:rPr>
          <w:rFonts w:ascii="Calibri" w:hAnsi="Calibri" w:cs="Calibri"/>
        </w:rPr>
        <w:t>Odobreni iznosi izravnih potpora u 2024. godini po vrstama potpora</w:t>
      </w:r>
      <w:r w:rsidRPr="00516142">
        <w:rPr>
          <w:rFonts w:ascii="Calibri" w:hAnsi="Calibri" w:cs="Calibri"/>
        </w:rPr>
        <w:t>“.</w:t>
      </w:r>
    </w:p>
  </w:footnote>
  <w:footnote w:id="42">
    <w:p w14:paraId="5A91E0B6" w14:textId="35416260" w:rsidR="008940D9" w:rsidRPr="00FF53AB" w:rsidRDefault="008940D9" w:rsidP="00FF53AB">
      <w:pPr>
        <w:pStyle w:val="Tekstfusnote"/>
        <w:jc w:val="both"/>
        <w:rPr>
          <w:rFonts w:ascii="Calibri" w:hAnsi="Calibri" w:cs="Calibri"/>
        </w:rPr>
      </w:pPr>
      <w:r w:rsidRPr="00FF53AB">
        <w:rPr>
          <w:rStyle w:val="Referencafusnote"/>
          <w:rFonts w:ascii="Calibri" w:hAnsi="Calibri" w:cs="Calibri"/>
        </w:rPr>
        <w:footnoteRef/>
      </w:r>
      <w:r w:rsidRPr="00FF53AB">
        <w:rPr>
          <w:rFonts w:ascii="Calibri" w:hAnsi="Calibri" w:cs="Calibri"/>
        </w:rPr>
        <w:t xml:space="preserve"> Uredba (EU) 2021/2115 </w:t>
      </w:r>
      <w:r>
        <w:rPr>
          <w:rFonts w:ascii="Calibri" w:hAnsi="Calibri" w:cs="Calibri"/>
        </w:rPr>
        <w:t>E</w:t>
      </w:r>
      <w:r w:rsidRPr="00FF53AB">
        <w:rPr>
          <w:rFonts w:ascii="Calibri" w:hAnsi="Calibri" w:cs="Calibri"/>
        </w:rPr>
        <w:t xml:space="preserve">uropskog parlamenta i </w:t>
      </w:r>
      <w:r>
        <w:rPr>
          <w:rFonts w:ascii="Calibri" w:hAnsi="Calibri" w:cs="Calibri"/>
        </w:rPr>
        <w:t>V</w:t>
      </w:r>
      <w:r w:rsidRPr="00FF53AB">
        <w:rPr>
          <w:rFonts w:ascii="Calibri" w:hAnsi="Calibri" w:cs="Calibri"/>
        </w:rPr>
        <w:t>ijeća od 2. prosinca 2021. o utvrđivanju pravila o potpori za strateške planove koje izrađuju države članice u okviru zajedničke poljoprivredne politike (strateški planovi u okviru ZPP-a) i koji se financiraju iz Europskog fonda za jamstva u poljoprivredi (EFJP) i Europskog poljoprivrednog fonda za ruralni razvoj (EPFRR) te o stavljanju izvan snage uredbi (EU) br. 1305/2013 i (EU) br. 1307/2013</w:t>
      </w:r>
      <w:r>
        <w:rPr>
          <w:rFonts w:ascii="Calibri" w:hAnsi="Calibri" w:cs="Calibri"/>
        </w:rPr>
        <w:t xml:space="preserve"> (SL L 435, 6.12.2021.).</w:t>
      </w:r>
    </w:p>
  </w:footnote>
  <w:footnote w:id="43">
    <w:p w14:paraId="520FFE0A" w14:textId="7BD41E18" w:rsidR="008940D9" w:rsidRPr="00D32AEF" w:rsidRDefault="008940D9" w:rsidP="00D32AEF">
      <w:pPr>
        <w:pStyle w:val="Tekstfusnote"/>
        <w:jc w:val="both"/>
        <w:rPr>
          <w:rFonts w:ascii="Calibri" w:hAnsi="Calibri" w:cs="Calibri"/>
        </w:rPr>
      </w:pPr>
      <w:r w:rsidRPr="00D32AEF">
        <w:rPr>
          <w:rStyle w:val="Referencafusnote"/>
          <w:rFonts w:ascii="Calibri" w:hAnsi="Calibri" w:cs="Calibri"/>
        </w:rPr>
        <w:footnoteRef/>
      </w:r>
      <w:r w:rsidRPr="00D32AEF">
        <w:rPr>
          <w:rFonts w:ascii="Calibri" w:hAnsi="Calibri" w:cs="Calibri"/>
        </w:rPr>
        <w:t xml:space="preserve"> „Narodne novine“, broj 81/23.</w:t>
      </w:r>
    </w:p>
  </w:footnote>
  <w:footnote w:id="44">
    <w:p w14:paraId="379349EF" w14:textId="598E1916" w:rsidR="008940D9" w:rsidRPr="0009534C" w:rsidRDefault="008940D9" w:rsidP="0009534C">
      <w:pPr>
        <w:pStyle w:val="Tekstfusnote"/>
        <w:jc w:val="both"/>
        <w:rPr>
          <w:rFonts w:ascii="Calibri" w:hAnsi="Calibri" w:cs="Calibri"/>
        </w:rPr>
      </w:pPr>
      <w:r w:rsidRPr="0009534C">
        <w:rPr>
          <w:rStyle w:val="Referencafusnote"/>
          <w:rFonts w:ascii="Calibri" w:hAnsi="Calibri" w:cs="Calibri"/>
        </w:rPr>
        <w:footnoteRef/>
      </w:r>
      <w:r w:rsidRPr="0009534C">
        <w:rPr>
          <w:rFonts w:ascii="Calibri" w:hAnsi="Calibri" w:cs="Calibri"/>
        </w:rPr>
        <w:t xml:space="preserve"> </w:t>
      </w:r>
      <w:r>
        <w:rPr>
          <w:rFonts w:ascii="Calibri" w:hAnsi="Calibri" w:cs="Calibri"/>
        </w:rPr>
        <w:t>„Narodne novine“, br. 106/18., 121/19. i 144/21.</w:t>
      </w:r>
    </w:p>
  </w:footnote>
  <w:footnote w:id="45">
    <w:p w14:paraId="4818F0F9" w14:textId="430F6D6C" w:rsidR="008940D9" w:rsidRPr="00CA7B24" w:rsidRDefault="008940D9" w:rsidP="00CA7B24">
      <w:pPr>
        <w:pStyle w:val="Tekstfusnote"/>
        <w:jc w:val="both"/>
        <w:rPr>
          <w:rFonts w:ascii="Calibri" w:hAnsi="Calibri" w:cs="Calibri"/>
        </w:rPr>
      </w:pPr>
      <w:r w:rsidRPr="00CA7B24">
        <w:rPr>
          <w:rStyle w:val="Referencafusnote"/>
          <w:rFonts w:ascii="Calibri" w:hAnsi="Calibri" w:cs="Calibri"/>
        </w:rPr>
        <w:footnoteRef/>
      </w:r>
      <w:r w:rsidRPr="00CA7B24">
        <w:rPr>
          <w:rFonts w:ascii="Calibri" w:hAnsi="Calibri" w:cs="Calibri"/>
        </w:rPr>
        <w:t xml:space="preserve"> </w:t>
      </w:r>
      <w:r>
        <w:rPr>
          <w:rFonts w:ascii="Calibri" w:hAnsi="Calibri" w:cs="Calibri"/>
        </w:rPr>
        <w:t>„Narodne novine“, br. 1/19., 80/20.,125/22. i 114/23.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70C80E0"/>
    <w:lvl w:ilvl="0">
      <w:start w:val="1"/>
      <w:numFmt w:val="decimal"/>
      <w:pStyle w:val="Brojevi"/>
      <w:lvlText w:val="%1."/>
      <w:lvlJc w:val="left"/>
      <w:pPr>
        <w:tabs>
          <w:tab w:val="num" w:pos="284"/>
        </w:tabs>
        <w:ind w:left="284" w:hanging="360"/>
      </w:pPr>
    </w:lvl>
  </w:abstractNum>
  <w:abstractNum w:abstractNumId="1" w15:restartNumberingAfterBreak="0">
    <w:nsid w:val="FFFFFF89"/>
    <w:multiLevelType w:val="singleLevel"/>
    <w:tmpl w:val="0F962A48"/>
    <w:lvl w:ilvl="0">
      <w:start w:val="1"/>
      <w:numFmt w:val="bullet"/>
      <w:pStyle w:val="xl32"/>
      <w:lvlText w:val=""/>
      <w:lvlJc w:val="left"/>
      <w:pPr>
        <w:tabs>
          <w:tab w:val="num" w:pos="360"/>
        </w:tabs>
        <w:ind w:left="360" w:hanging="360"/>
      </w:pPr>
      <w:rPr>
        <w:rFonts w:ascii="Symbol" w:hAnsi="Symbol" w:hint="default"/>
      </w:rPr>
    </w:lvl>
  </w:abstractNum>
  <w:abstractNum w:abstractNumId="2" w15:restartNumberingAfterBreak="0">
    <w:nsid w:val="010D7A8F"/>
    <w:multiLevelType w:val="hybridMultilevel"/>
    <w:tmpl w:val="4A98296C"/>
    <w:lvl w:ilvl="0" w:tplc="DBEC7976">
      <w:numFmt w:val="bullet"/>
      <w:pStyle w:val="BuletKocka"/>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671FA2"/>
    <w:multiLevelType w:val="hybridMultilevel"/>
    <w:tmpl w:val="6C207B2C"/>
    <w:lvl w:ilvl="0" w:tplc="A7E6C7A0">
      <w:start w:val="1"/>
      <w:numFmt w:val="bullet"/>
      <w:lvlText w:val=""/>
      <w:lvlJc w:val="left"/>
      <w:pPr>
        <w:ind w:left="1440" w:hanging="360"/>
      </w:pPr>
      <w:rPr>
        <w:rFonts w:ascii="Symbol" w:hAnsi="Symbol"/>
      </w:rPr>
    </w:lvl>
    <w:lvl w:ilvl="1" w:tplc="CACA401A">
      <w:start w:val="1"/>
      <w:numFmt w:val="bullet"/>
      <w:lvlText w:val=""/>
      <w:lvlJc w:val="left"/>
      <w:pPr>
        <w:ind w:left="1440" w:hanging="360"/>
      </w:pPr>
      <w:rPr>
        <w:rFonts w:ascii="Symbol" w:hAnsi="Symbol"/>
      </w:rPr>
    </w:lvl>
    <w:lvl w:ilvl="2" w:tplc="A6F6A89E">
      <w:start w:val="1"/>
      <w:numFmt w:val="bullet"/>
      <w:lvlText w:val=""/>
      <w:lvlJc w:val="left"/>
      <w:pPr>
        <w:ind w:left="1440" w:hanging="360"/>
      </w:pPr>
      <w:rPr>
        <w:rFonts w:ascii="Symbol" w:hAnsi="Symbol"/>
      </w:rPr>
    </w:lvl>
    <w:lvl w:ilvl="3" w:tplc="2D0ECE72">
      <w:start w:val="1"/>
      <w:numFmt w:val="bullet"/>
      <w:lvlText w:val=""/>
      <w:lvlJc w:val="left"/>
      <w:pPr>
        <w:ind w:left="1440" w:hanging="360"/>
      </w:pPr>
      <w:rPr>
        <w:rFonts w:ascii="Symbol" w:hAnsi="Symbol"/>
      </w:rPr>
    </w:lvl>
    <w:lvl w:ilvl="4" w:tplc="98744268">
      <w:start w:val="1"/>
      <w:numFmt w:val="bullet"/>
      <w:lvlText w:val=""/>
      <w:lvlJc w:val="left"/>
      <w:pPr>
        <w:ind w:left="1440" w:hanging="360"/>
      </w:pPr>
      <w:rPr>
        <w:rFonts w:ascii="Symbol" w:hAnsi="Symbol"/>
      </w:rPr>
    </w:lvl>
    <w:lvl w:ilvl="5" w:tplc="08644C12">
      <w:start w:val="1"/>
      <w:numFmt w:val="bullet"/>
      <w:lvlText w:val=""/>
      <w:lvlJc w:val="left"/>
      <w:pPr>
        <w:ind w:left="1440" w:hanging="360"/>
      </w:pPr>
      <w:rPr>
        <w:rFonts w:ascii="Symbol" w:hAnsi="Symbol"/>
      </w:rPr>
    </w:lvl>
    <w:lvl w:ilvl="6" w:tplc="E2743AA8">
      <w:start w:val="1"/>
      <w:numFmt w:val="bullet"/>
      <w:lvlText w:val=""/>
      <w:lvlJc w:val="left"/>
      <w:pPr>
        <w:ind w:left="1440" w:hanging="360"/>
      </w:pPr>
      <w:rPr>
        <w:rFonts w:ascii="Symbol" w:hAnsi="Symbol"/>
      </w:rPr>
    </w:lvl>
    <w:lvl w:ilvl="7" w:tplc="A8541662">
      <w:start w:val="1"/>
      <w:numFmt w:val="bullet"/>
      <w:lvlText w:val=""/>
      <w:lvlJc w:val="left"/>
      <w:pPr>
        <w:ind w:left="1440" w:hanging="360"/>
      </w:pPr>
      <w:rPr>
        <w:rFonts w:ascii="Symbol" w:hAnsi="Symbol"/>
      </w:rPr>
    </w:lvl>
    <w:lvl w:ilvl="8" w:tplc="F1FA85BA">
      <w:start w:val="1"/>
      <w:numFmt w:val="bullet"/>
      <w:lvlText w:val=""/>
      <w:lvlJc w:val="left"/>
      <w:pPr>
        <w:ind w:left="1440" w:hanging="360"/>
      </w:pPr>
      <w:rPr>
        <w:rFonts w:ascii="Symbol" w:hAnsi="Symbol"/>
      </w:rPr>
    </w:lvl>
  </w:abstractNum>
  <w:abstractNum w:abstractNumId="4" w15:restartNumberingAfterBreak="0">
    <w:nsid w:val="08316A4E"/>
    <w:multiLevelType w:val="hybridMultilevel"/>
    <w:tmpl w:val="F7EE0A62"/>
    <w:lvl w:ilvl="0" w:tplc="D584EBBA">
      <w:numFmt w:val="bullet"/>
      <w:lvlText w:val="-"/>
      <w:lvlJc w:val="left"/>
      <w:pPr>
        <w:ind w:left="502" w:hanging="360"/>
      </w:pPr>
      <w:rPr>
        <w:rFonts w:ascii="Calibri" w:eastAsia="Calibri" w:hAnsi="Calibri" w:cs="Calibri" w:hint="default"/>
        <w:color w:val="000000"/>
      </w:rPr>
    </w:lvl>
    <w:lvl w:ilvl="1" w:tplc="7C5EC1E2">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2516D8E"/>
    <w:multiLevelType w:val="hybridMultilevel"/>
    <w:tmpl w:val="7DC43CD0"/>
    <w:lvl w:ilvl="0" w:tplc="632E4914">
      <w:start w:val="1"/>
      <w:numFmt w:val="bullet"/>
      <w:lvlText w:val=""/>
      <w:lvlJc w:val="left"/>
      <w:pPr>
        <w:ind w:left="1440" w:hanging="360"/>
      </w:pPr>
      <w:rPr>
        <w:rFonts w:ascii="Symbol" w:hAnsi="Symbol"/>
      </w:rPr>
    </w:lvl>
    <w:lvl w:ilvl="1" w:tplc="0176478C">
      <w:start w:val="1"/>
      <w:numFmt w:val="bullet"/>
      <w:lvlText w:val=""/>
      <w:lvlJc w:val="left"/>
      <w:pPr>
        <w:ind w:left="1440" w:hanging="360"/>
      </w:pPr>
      <w:rPr>
        <w:rFonts w:ascii="Symbol" w:hAnsi="Symbol"/>
      </w:rPr>
    </w:lvl>
    <w:lvl w:ilvl="2" w:tplc="135CF7D8">
      <w:start w:val="1"/>
      <w:numFmt w:val="bullet"/>
      <w:lvlText w:val=""/>
      <w:lvlJc w:val="left"/>
      <w:pPr>
        <w:ind w:left="1440" w:hanging="360"/>
      </w:pPr>
      <w:rPr>
        <w:rFonts w:ascii="Symbol" w:hAnsi="Symbol"/>
      </w:rPr>
    </w:lvl>
    <w:lvl w:ilvl="3" w:tplc="9F2252F6">
      <w:start w:val="1"/>
      <w:numFmt w:val="bullet"/>
      <w:lvlText w:val=""/>
      <w:lvlJc w:val="left"/>
      <w:pPr>
        <w:ind w:left="1440" w:hanging="360"/>
      </w:pPr>
      <w:rPr>
        <w:rFonts w:ascii="Symbol" w:hAnsi="Symbol"/>
      </w:rPr>
    </w:lvl>
    <w:lvl w:ilvl="4" w:tplc="06F07E84">
      <w:start w:val="1"/>
      <w:numFmt w:val="bullet"/>
      <w:lvlText w:val=""/>
      <w:lvlJc w:val="left"/>
      <w:pPr>
        <w:ind w:left="1440" w:hanging="360"/>
      </w:pPr>
      <w:rPr>
        <w:rFonts w:ascii="Symbol" w:hAnsi="Symbol"/>
      </w:rPr>
    </w:lvl>
    <w:lvl w:ilvl="5" w:tplc="1962088C">
      <w:start w:val="1"/>
      <w:numFmt w:val="bullet"/>
      <w:lvlText w:val=""/>
      <w:lvlJc w:val="left"/>
      <w:pPr>
        <w:ind w:left="1440" w:hanging="360"/>
      </w:pPr>
      <w:rPr>
        <w:rFonts w:ascii="Symbol" w:hAnsi="Symbol"/>
      </w:rPr>
    </w:lvl>
    <w:lvl w:ilvl="6" w:tplc="476A2522">
      <w:start w:val="1"/>
      <w:numFmt w:val="bullet"/>
      <w:lvlText w:val=""/>
      <w:lvlJc w:val="left"/>
      <w:pPr>
        <w:ind w:left="1440" w:hanging="360"/>
      </w:pPr>
      <w:rPr>
        <w:rFonts w:ascii="Symbol" w:hAnsi="Symbol"/>
      </w:rPr>
    </w:lvl>
    <w:lvl w:ilvl="7" w:tplc="F8A6C06C">
      <w:start w:val="1"/>
      <w:numFmt w:val="bullet"/>
      <w:lvlText w:val=""/>
      <w:lvlJc w:val="left"/>
      <w:pPr>
        <w:ind w:left="1440" w:hanging="360"/>
      </w:pPr>
      <w:rPr>
        <w:rFonts w:ascii="Symbol" w:hAnsi="Symbol"/>
      </w:rPr>
    </w:lvl>
    <w:lvl w:ilvl="8" w:tplc="93E8D63C">
      <w:start w:val="1"/>
      <w:numFmt w:val="bullet"/>
      <w:lvlText w:val=""/>
      <w:lvlJc w:val="left"/>
      <w:pPr>
        <w:ind w:left="1440" w:hanging="360"/>
      </w:pPr>
      <w:rPr>
        <w:rFonts w:ascii="Symbol" w:hAnsi="Symbol"/>
      </w:rPr>
    </w:lvl>
  </w:abstractNum>
  <w:abstractNum w:abstractNumId="6" w15:restartNumberingAfterBreak="0">
    <w:nsid w:val="1CA5290A"/>
    <w:multiLevelType w:val="hybridMultilevel"/>
    <w:tmpl w:val="E118DA74"/>
    <w:styleLink w:val="Stil22"/>
    <w:lvl w:ilvl="0" w:tplc="D584EBBA">
      <w:numFmt w:val="bullet"/>
      <w:lvlText w:val="-"/>
      <w:lvlJc w:val="left"/>
      <w:pPr>
        <w:ind w:left="1638" w:hanging="360"/>
      </w:pPr>
      <w:rPr>
        <w:rFonts w:ascii="Calibri" w:eastAsia="Calibri" w:hAnsi="Calibri" w:cs="Calibri" w:hint="default"/>
        <w:color w:val="000000"/>
      </w:rPr>
    </w:lvl>
    <w:lvl w:ilvl="1" w:tplc="7C5EC1E2">
      <w:start w:val="1"/>
      <w:numFmt w:val="bullet"/>
      <w:lvlText w:val=""/>
      <w:lvlJc w:val="left"/>
      <w:pPr>
        <w:ind w:left="2576" w:hanging="360"/>
      </w:pPr>
      <w:rPr>
        <w:rFonts w:ascii="Symbol" w:hAnsi="Symbol" w:hint="default"/>
      </w:rPr>
    </w:lvl>
    <w:lvl w:ilvl="2" w:tplc="041A0005" w:tentative="1">
      <w:start w:val="1"/>
      <w:numFmt w:val="bullet"/>
      <w:lvlText w:val=""/>
      <w:lvlJc w:val="left"/>
      <w:pPr>
        <w:ind w:left="3296" w:hanging="360"/>
      </w:pPr>
      <w:rPr>
        <w:rFonts w:ascii="Wingdings" w:hAnsi="Wingdings" w:hint="default"/>
      </w:rPr>
    </w:lvl>
    <w:lvl w:ilvl="3" w:tplc="041A0001" w:tentative="1">
      <w:start w:val="1"/>
      <w:numFmt w:val="bullet"/>
      <w:lvlText w:val=""/>
      <w:lvlJc w:val="left"/>
      <w:pPr>
        <w:ind w:left="4016" w:hanging="360"/>
      </w:pPr>
      <w:rPr>
        <w:rFonts w:ascii="Symbol" w:hAnsi="Symbol" w:hint="default"/>
      </w:rPr>
    </w:lvl>
    <w:lvl w:ilvl="4" w:tplc="041A0003" w:tentative="1">
      <w:start w:val="1"/>
      <w:numFmt w:val="bullet"/>
      <w:lvlText w:val="o"/>
      <w:lvlJc w:val="left"/>
      <w:pPr>
        <w:ind w:left="4736" w:hanging="360"/>
      </w:pPr>
      <w:rPr>
        <w:rFonts w:ascii="Courier New" w:hAnsi="Courier New" w:cs="Courier New" w:hint="default"/>
      </w:rPr>
    </w:lvl>
    <w:lvl w:ilvl="5" w:tplc="041A0005" w:tentative="1">
      <w:start w:val="1"/>
      <w:numFmt w:val="bullet"/>
      <w:lvlText w:val=""/>
      <w:lvlJc w:val="left"/>
      <w:pPr>
        <w:ind w:left="5456" w:hanging="360"/>
      </w:pPr>
      <w:rPr>
        <w:rFonts w:ascii="Wingdings" w:hAnsi="Wingdings" w:hint="default"/>
      </w:rPr>
    </w:lvl>
    <w:lvl w:ilvl="6" w:tplc="041A0001" w:tentative="1">
      <w:start w:val="1"/>
      <w:numFmt w:val="bullet"/>
      <w:lvlText w:val=""/>
      <w:lvlJc w:val="left"/>
      <w:pPr>
        <w:ind w:left="6176" w:hanging="360"/>
      </w:pPr>
      <w:rPr>
        <w:rFonts w:ascii="Symbol" w:hAnsi="Symbol" w:hint="default"/>
      </w:rPr>
    </w:lvl>
    <w:lvl w:ilvl="7" w:tplc="041A0003" w:tentative="1">
      <w:start w:val="1"/>
      <w:numFmt w:val="bullet"/>
      <w:lvlText w:val="o"/>
      <w:lvlJc w:val="left"/>
      <w:pPr>
        <w:ind w:left="6896" w:hanging="360"/>
      </w:pPr>
      <w:rPr>
        <w:rFonts w:ascii="Courier New" w:hAnsi="Courier New" w:cs="Courier New" w:hint="default"/>
      </w:rPr>
    </w:lvl>
    <w:lvl w:ilvl="8" w:tplc="041A0005" w:tentative="1">
      <w:start w:val="1"/>
      <w:numFmt w:val="bullet"/>
      <w:lvlText w:val=""/>
      <w:lvlJc w:val="left"/>
      <w:pPr>
        <w:ind w:left="7616" w:hanging="360"/>
      </w:pPr>
      <w:rPr>
        <w:rFonts w:ascii="Wingdings" w:hAnsi="Wingdings" w:hint="default"/>
      </w:rPr>
    </w:lvl>
  </w:abstractNum>
  <w:abstractNum w:abstractNumId="7" w15:restartNumberingAfterBreak="0">
    <w:nsid w:val="1E170FBB"/>
    <w:multiLevelType w:val="multilevel"/>
    <w:tmpl w:val="65EC8AEA"/>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143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C86D9D"/>
    <w:multiLevelType w:val="multilevel"/>
    <w:tmpl w:val="61E889EE"/>
    <w:styleLink w:val="Stil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D85DFD"/>
    <w:multiLevelType w:val="hybridMultilevel"/>
    <w:tmpl w:val="C474239A"/>
    <w:lvl w:ilvl="0" w:tplc="D584EBBA">
      <w:numFmt w:val="bullet"/>
      <w:lvlText w:val="-"/>
      <w:lvlJc w:val="left"/>
      <w:pPr>
        <w:ind w:left="720" w:hanging="360"/>
      </w:pPr>
      <w:rPr>
        <w:rFonts w:ascii="Calibri" w:eastAsia="Calibri" w:hAnsi="Calibri" w:cs="Calibri"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BB32EEA"/>
    <w:multiLevelType w:val="singleLevel"/>
    <w:tmpl w:val="E81AD44A"/>
    <w:lvl w:ilvl="0">
      <w:start w:val="1"/>
      <w:numFmt w:val="bullet"/>
      <w:pStyle w:val="BuletMinus"/>
      <w:lvlText w:val=""/>
      <w:lvlJc w:val="left"/>
      <w:pPr>
        <w:tabs>
          <w:tab w:val="num" w:pos="360"/>
        </w:tabs>
        <w:ind w:left="360" w:hanging="360"/>
      </w:pPr>
      <w:rPr>
        <w:rFonts w:ascii="Wingdings" w:hAnsi="Wingdings" w:hint="default"/>
        <w:sz w:val="16"/>
      </w:rPr>
    </w:lvl>
  </w:abstractNum>
  <w:abstractNum w:abstractNumId="11" w15:restartNumberingAfterBreak="0">
    <w:nsid w:val="3139074F"/>
    <w:multiLevelType w:val="hybridMultilevel"/>
    <w:tmpl w:val="1C9A9B64"/>
    <w:lvl w:ilvl="0" w:tplc="D584EBBA">
      <w:numFmt w:val="bullet"/>
      <w:lvlText w:val="-"/>
      <w:lvlJc w:val="left"/>
      <w:pPr>
        <w:ind w:left="1287" w:hanging="360"/>
      </w:pPr>
      <w:rPr>
        <w:rFonts w:ascii="Calibri" w:eastAsia="Calibri" w:hAnsi="Calibri" w:cs="Calibri" w:hint="default"/>
        <w:color w:val="000000"/>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2" w15:restartNumberingAfterBreak="0">
    <w:nsid w:val="3191546D"/>
    <w:multiLevelType w:val="hybridMultilevel"/>
    <w:tmpl w:val="1FC8AF08"/>
    <w:lvl w:ilvl="0" w:tplc="D584EBBA">
      <w:numFmt w:val="bullet"/>
      <w:lvlText w:val="-"/>
      <w:lvlJc w:val="left"/>
      <w:pPr>
        <w:ind w:left="720" w:hanging="360"/>
      </w:pPr>
      <w:rPr>
        <w:rFonts w:ascii="Calibri" w:eastAsia="Calibri" w:hAnsi="Calibri" w:cs="Calibri"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2DC5F12"/>
    <w:multiLevelType w:val="hybridMultilevel"/>
    <w:tmpl w:val="C9100384"/>
    <w:lvl w:ilvl="0" w:tplc="D584EBBA">
      <w:numFmt w:val="bullet"/>
      <w:lvlText w:val="-"/>
      <w:lvlJc w:val="left"/>
      <w:pPr>
        <w:ind w:left="720" w:hanging="360"/>
      </w:pPr>
      <w:rPr>
        <w:rFonts w:ascii="Calibri" w:eastAsia="Calibri" w:hAnsi="Calibri" w:cs="Calibri"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54C6C06"/>
    <w:multiLevelType w:val="hybridMultilevel"/>
    <w:tmpl w:val="DE889C16"/>
    <w:lvl w:ilvl="0" w:tplc="D584EBBA">
      <w:numFmt w:val="bullet"/>
      <w:lvlText w:val="-"/>
      <w:lvlJc w:val="left"/>
      <w:pPr>
        <w:ind w:left="502" w:hanging="360"/>
      </w:pPr>
      <w:rPr>
        <w:rFonts w:ascii="Calibri" w:eastAsia="Calibri" w:hAnsi="Calibri" w:cs="Calibri" w:hint="default"/>
        <w:color w:val="000000"/>
      </w:rPr>
    </w:lvl>
    <w:lvl w:ilvl="1" w:tplc="7C5EC1E2">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80719D7"/>
    <w:multiLevelType w:val="hybridMultilevel"/>
    <w:tmpl w:val="171C146A"/>
    <w:lvl w:ilvl="0" w:tplc="FFFFFFFF">
      <w:start w:val="1"/>
      <w:numFmt w:val="bullet"/>
      <w:pStyle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7730C4"/>
    <w:multiLevelType w:val="singleLevel"/>
    <w:tmpl w:val="456C96DE"/>
    <w:lvl w:ilvl="0">
      <w:start w:val="1"/>
      <w:numFmt w:val="bullet"/>
      <w:pStyle w:val="ListDash1"/>
      <w:lvlText w:val=""/>
      <w:lvlJc w:val="left"/>
      <w:pPr>
        <w:tabs>
          <w:tab w:val="num" w:pos="765"/>
        </w:tabs>
        <w:ind w:left="765" w:hanging="283"/>
      </w:pPr>
      <w:rPr>
        <w:rFonts w:ascii="Symbol" w:hAnsi="Symbol"/>
      </w:rPr>
    </w:lvl>
  </w:abstractNum>
  <w:abstractNum w:abstractNumId="17" w15:restartNumberingAfterBreak="0">
    <w:nsid w:val="3B817577"/>
    <w:multiLevelType w:val="hybridMultilevel"/>
    <w:tmpl w:val="BCC2DFE0"/>
    <w:lvl w:ilvl="0" w:tplc="59FC7F3C">
      <w:numFmt w:val="bullet"/>
      <w:lvlText w:val="•"/>
      <w:lvlJc w:val="left"/>
      <w:pPr>
        <w:ind w:left="1065" w:hanging="705"/>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E8160CF"/>
    <w:multiLevelType w:val="hybridMultilevel"/>
    <w:tmpl w:val="476C5024"/>
    <w:lvl w:ilvl="0" w:tplc="A9743C4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EC3671E"/>
    <w:multiLevelType w:val="multilevel"/>
    <w:tmpl w:val="5F603BD8"/>
    <w:styleLink w:val="Stil221"/>
    <w:lvl w:ilvl="0">
      <w:start w:val="1"/>
      <w:numFmt w:val="upperRoman"/>
      <w:pStyle w:val="zitab1"/>
      <w:lvlText w:val="%1."/>
      <w:lvlJc w:val="left"/>
      <w:pPr>
        <w:tabs>
          <w:tab w:val="num" w:pos="360"/>
        </w:tabs>
        <w:ind w:left="0" w:firstLine="0"/>
      </w:pPr>
      <w:rPr>
        <w:rFonts w:ascii="Futura Lt BT" w:hAnsi="Futura Lt BT" w:hint="default"/>
        <w:b/>
        <w:i w:val="0"/>
        <w:sz w:val="24"/>
        <w:szCs w:val="24"/>
      </w:rPr>
    </w:lvl>
    <w:lvl w:ilvl="1">
      <w:start w:val="1"/>
      <w:numFmt w:val="upperLetter"/>
      <w:lvlText w:val="%2."/>
      <w:lvlJc w:val="left"/>
      <w:pPr>
        <w:tabs>
          <w:tab w:val="num" w:pos="720"/>
        </w:tabs>
        <w:ind w:left="360" w:firstLine="0"/>
      </w:pPr>
      <w:rPr>
        <w:rFonts w:hint="default"/>
      </w:rPr>
    </w:lvl>
    <w:lvl w:ilvl="2">
      <w:start w:val="1"/>
      <w:numFmt w:val="decimal"/>
      <w:lvlText w:val="%3."/>
      <w:lvlJc w:val="left"/>
      <w:pPr>
        <w:tabs>
          <w:tab w:val="num" w:pos="1620"/>
        </w:tabs>
        <w:ind w:left="1260" w:firstLine="0"/>
      </w:pPr>
      <w:rPr>
        <w:rFonts w:hint="default"/>
        <w:b/>
        <w:color w:val="auto"/>
        <w:sz w:val="20"/>
        <w:szCs w:val="20"/>
      </w:rPr>
    </w:lvl>
    <w:lvl w:ilvl="3">
      <w:start w:val="1"/>
      <w:numFmt w:val="lowerLetter"/>
      <w:lvlText w:val="%4)"/>
      <w:lvlJc w:val="left"/>
      <w:pPr>
        <w:tabs>
          <w:tab w:val="num" w:pos="2520"/>
        </w:tabs>
        <w:ind w:left="2160" w:firstLine="0"/>
      </w:pPr>
      <w:rPr>
        <w:rFonts w:ascii="Futura Lt BT" w:hAnsi="Futura Lt BT" w:hint="default"/>
        <w:b w:val="0"/>
        <w:bCs w:val="0"/>
        <w:i w:val="0"/>
        <w:iCs w:val="0"/>
        <w:caps w:val="0"/>
        <w:smallCaps w:val="0"/>
        <w:strike w:val="0"/>
        <w:dstrike w:val="0"/>
        <w:color w:val="auto"/>
        <w:spacing w:val="0"/>
        <w:w w:val="100"/>
        <w:kern w:val="0"/>
        <w:position w:val="0"/>
        <w:sz w:val="20"/>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4500"/>
        </w:tabs>
        <w:ind w:left="414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pStyle w:val="Naslov7"/>
      <w:lvlText w:val="(%7)"/>
      <w:lvlJc w:val="left"/>
      <w:pPr>
        <w:tabs>
          <w:tab w:val="num" w:pos="4680"/>
        </w:tabs>
        <w:ind w:left="4320" w:firstLine="0"/>
      </w:pPr>
      <w:rPr>
        <w:rFonts w:hint="default"/>
      </w:rPr>
    </w:lvl>
    <w:lvl w:ilvl="7">
      <w:start w:val="1"/>
      <w:numFmt w:val="lowerLetter"/>
      <w:pStyle w:val="Naslov8"/>
      <w:lvlText w:val="(%8)"/>
      <w:lvlJc w:val="left"/>
      <w:pPr>
        <w:tabs>
          <w:tab w:val="num" w:pos="5400"/>
        </w:tabs>
        <w:ind w:left="5040" w:firstLine="0"/>
      </w:pPr>
      <w:rPr>
        <w:rFonts w:hint="default"/>
      </w:rPr>
    </w:lvl>
    <w:lvl w:ilvl="8">
      <w:start w:val="1"/>
      <w:numFmt w:val="lowerRoman"/>
      <w:pStyle w:val="Naslov9"/>
      <w:lvlText w:val="(%9)"/>
      <w:lvlJc w:val="left"/>
      <w:pPr>
        <w:tabs>
          <w:tab w:val="num" w:pos="6120"/>
        </w:tabs>
        <w:ind w:left="5760" w:firstLine="0"/>
      </w:pPr>
      <w:rPr>
        <w:rFonts w:hint="default"/>
      </w:rPr>
    </w:lvl>
  </w:abstractNum>
  <w:abstractNum w:abstractNumId="20" w15:restartNumberingAfterBreak="0">
    <w:nsid w:val="6B6D08A4"/>
    <w:multiLevelType w:val="hybridMultilevel"/>
    <w:tmpl w:val="5F12D2E8"/>
    <w:lvl w:ilvl="0" w:tplc="7C5EC1E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74A81706"/>
    <w:multiLevelType w:val="hybridMultilevel"/>
    <w:tmpl w:val="955ED8CC"/>
    <w:lvl w:ilvl="0" w:tplc="B074E4EC">
      <w:start w:val="1"/>
      <w:numFmt w:val="bullet"/>
      <w:pStyle w:val="ListDash"/>
      <w:lvlText w:val="–"/>
      <w:lvlJc w:val="left"/>
      <w:pPr>
        <w:tabs>
          <w:tab w:val="num" w:pos="1075"/>
        </w:tabs>
        <w:ind w:left="1075" w:hanging="283"/>
      </w:pPr>
      <w:rPr>
        <w:rFonts w:ascii="Times New Roman" w:hAnsi="Times New Roman"/>
      </w:rPr>
    </w:lvl>
    <w:lvl w:ilvl="1" w:tplc="9B56DC48">
      <w:start w:val="5"/>
      <w:numFmt w:val="bullet"/>
      <w:lvlText w:val="-"/>
      <w:lvlJc w:val="left"/>
      <w:pPr>
        <w:tabs>
          <w:tab w:val="num" w:pos="2232"/>
        </w:tabs>
        <w:ind w:left="2232" w:hanging="360"/>
      </w:pPr>
      <w:rPr>
        <w:rFonts w:ascii="Times New Roman" w:eastAsia="Times New Roman" w:hAnsi="Times New Roman" w:cs="Times New Roman" w:hint="default"/>
      </w:rPr>
    </w:lvl>
    <w:lvl w:ilvl="2" w:tplc="08090005" w:tentative="1">
      <w:start w:val="1"/>
      <w:numFmt w:val="bullet"/>
      <w:lvlText w:val=""/>
      <w:lvlJc w:val="left"/>
      <w:pPr>
        <w:tabs>
          <w:tab w:val="num" w:pos="2952"/>
        </w:tabs>
        <w:ind w:left="2952" w:hanging="360"/>
      </w:pPr>
      <w:rPr>
        <w:rFonts w:ascii="Wingdings" w:hAnsi="Wingdings" w:hint="default"/>
      </w:rPr>
    </w:lvl>
    <w:lvl w:ilvl="3" w:tplc="08090001" w:tentative="1">
      <w:start w:val="1"/>
      <w:numFmt w:val="bullet"/>
      <w:lvlText w:val=""/>
      <w:lvlJc w:val="left"/>
      <w:pPr>
        <w:tabs>
          <w:tab w:val="num" w:pos="3672"/>
        </w:tabs>
        <w:ind w:left="3672" w:hanging="360"/>
      </w:pPr>
      <w:rPr>
        <w:rFonts w:ascii="Symbol" w:hAnsi="Symbol" w:hint="default"/>
      </w:rPr>
    </w:lvl>
    <w:lvl w:ilvl="4" w:tplc="08090003" w:tentative="1">
      <w:start w:val="1"/>
      <w:numFmt w:val="bullet"/>
      <w:lvlText w:val="o"/>
      <w:lvlJc w:val="left"/>
      <w:pPr>
        <w:tabs>
          <w:tab w:val="num" w:pos="4392"/>
        </w:tabs>
        <w:ind w:left="4392" w:hanging="360"/>
      </w:pPr>
      <w:rPr>
        <w:rFonts w:ascii="Courier New" w:hAnsi="Courier New" w:cs="Courier New" w:hint="default"/>
      </w:rPr>
    </w:lvl>
    <w:lvl w:ilvl="5" w:tplc="08090005" w:tentative="1">
      <w:start w:val="1"/>
      <w:numFmt w:val="bullet"/>
      <w:lvlText w:val=""/>
      <w:lvlJc w:val="left"/>
      <w:pPr>
        <w:tabs>
          <w:tab w:val="num" w:pos="5112"/>
        </w:tabs>
        <w:ind w:left="5112" w:hanging="360"/>
      </w:pPr>
      <w:rPr>
        <w:rFonts w:ascii="Wingdings" w:hAnsi="Wingdings" w:hint="default"/>
      </w:rPr>
    </w:lvl>
    <w:lvl w:ilvl="6" w:tplc="08090001" w:tentative="1">
      <w:start w:val="1"/>
      <w:numFmt w:val="bullet"/>
      <w:lvlText w:val=""/>
      <w:lvlJc w:val="left"/>
      <w:pPr>
        <w:tabs>
          <w:tab w:val="num" w:pos="5832"/>
        </w:tabs>
        <w:ind w:left="5832" w:hanging="360"/>
      </w:pPr>
      <w:rPr>
        <w:rFonts w:ascii="Symbol" w:hAnsi="Symbol" w:hint="default"/>
      </w:rPr>
    </w:lvl>
    <w:lvl w:ilvl="7" w:tplc="08090003" w:tentative="1">
      <w:start w:val="1"/>
      <w:numFmt w:val="bullet"/>
      <w:lvlText w:val="o"/>
      <w:lvlJc w:val="left"/>
      <w:pPr>
        <w:tabs>
          <w:tab w:val="num" w:pos="6552"/>
        </w:tabs>
        <w:ind w:left="6552" w:hanging="360"/>
      </w:pPr>
      <w:rPr>
        <w:rFonts w:ascii="Courier New" w:hAnsi="Courier New" w:cs="Courier New" w:hint="default"/>
      </w:rPr>
    </w:lvl>
    <w:lvl w:ilvl="8" w:tplc="08090005" w:tentative="1">
      <w:start w:val="1"/>
      <w:numFmt w:val="bullet"/>
      <w:lvlText w:val=""/>
      <w:lvlJc w:val="left"/>
      <w:pPr>
        <w:tabs>
          <w:tab w:val="num" w:pos="7272"/>
        </w:tabs>
        <w:ind w:left="7272" w:hanging="360"/>
      </w:pPr>
      <w:rPr>
        <w:rFonts w:ascii="Wingdings" w:hAnsi="Wingdings" w:hint="default"/>
      </w:rPr>
    </w:lvl>
  </w:abstractNum>
  <w:abstractNum w:abstractNumId="22" w15:restartNumberingAfterBreak="0">
    <w:nsid w:val="76283821"/>
    <w:multiLevelType w:val="hybridMultilevel"/>
    <w:tmpl w:val="EC260530"/>
    <w:lvl w:ilvl="0" w:tplc="D584EBBA">
      <w:numFmt w:val="bullet"/>
      <w:lvlText w:val="-"/>
      <w:lvlJc w:val="left"/>
      <w:pPr>
        <w:ind w:left="720" w:hanging="360"/>
      </w:pPr>
      <w:rPr>
        <w:rFonts w:ascii="Calibri" w:eastAsia="Calibri" w:hAnsi="Calibri" w:cs="Calibri" w:hint="default"/>
        <w:color w:val="000000"/>
      </w:rPr>
    </w:lvl>
    <w:lvl w:ilvl="1" w:tplc="794CFCF8">
      <w:numFmt w:val="bullet"/>
      <w:lvlText w:val="•"/>
      <w:lvlJc w:val="left"/>
      <w:pPr>
        <w:ind w:left="1785" w:hanging="705"/>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7BDB665C"/>
    <w:multiLevelType w:val="hybridMultilevel"/>
    <w:tmpl w:val="9FCE1E76"/>
    <w:lvl w:ilvl="0" w:tplc="F510F968">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DF33995"/>
    <w:multiLevelType w:val="hybridMultilevel"/>
    <w:tmpl w:val="DA163CF2"/>
    <w:lvl w:ilvl="0" w:tplc="D584EBBA">
      <w:numFmt w:val="bullet"/>
      <w:lvlText w:val="-"/>
      <w:lvlJc w:val="left"/>
      <w:pPr>
        <w:ind w:left="720" w:hanging="360"/>
      </w:pPr>
      <w:rPr>
        <w:rFonts w:ascii="Calibri" w:eastAsia="Calibri" w:hAnsi="Calibri" w:cs="Calibri"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494562378">
    <w:abstractNumId w:val="19"/>
  </w:num>
  <w:num w:numId="2" w16cid:durableId="437876440">
    <w:abstractNumId w:val="1"/>
  </w:num>
  <w:num w:numId="3" w16cid:durableId="254555695">
    <w:abstractNumId w:val="15"/>
  </w:num>
  <w:num w:numId="4" w16cid:durableId="1013800206">
    <w:abstractNumId w:val="2"/>
  </w:num>
  <w:num w:numId="5" w16cid:durableId="900403424">
    <w:abstractNumId w:val="16"/>
  </w:num>
  <w:num w:numId="6" w16cid:durableId="956453296">
    <w:abstractNumId w:val="10"/>
  </w:num>
  <w:num w:numId="7" w16cid:durableId="124549166">
    <w:abstractNumId w:val="21"/>
  </w:num>
  <w:num w:numId="8" w16cid:durableId="478694063">
    <w:abstractNumId w:val="0"/>
  </w:num>
  <w:num w:numId="9" w16cid:durableId="96873082">
    <w:abstractNumId w:val="6"/>
  </w:num>
  <w:num w:numId="10" w16cid:durableId="1703744590">
    <w:abstractNumId w:val="8"/>
  </w:num>
  <w:num w:numId="11" w16cid:durableId="1570339992">
    <w:abstractNumId w:val="11"/>
  </w:num>
  <w:num w:numId="12" w16cid:durableId="1313943326">
    <w:abstractNumId w:val="14"/>
  </w:num>
  <w:num w:numId="13" w16cid:durableId="1918005691">
    <w:abstractNumId w:val="4"/>
  </w:num>
  <w:num w:numId="14" w16cid:durableId="1532303611">
    <w:abstractNumId w:val="12"/>
  </w:num>
  <w:num w:numId="15" w16cid:durableId="1287616677">
    <w:abstractNumId w:val="7"/>
  </w:num>
  <w:num w:numId="16" w16cid:durableId="652104177">
    <w:abstractNumId w:val="22"/>
  </w:num>
  <w:num w:numId="17" w16cid:durableId="1820656339">
    <w:abstractNumId w:val="17"/>
  </w:num>
  <w:num w:numId="18" w16cid:durableId="561133914">
    <w:abstractNumId w:val="5"/>
  </w:num>
  <w:num w:numId="19" w16cid:durableId="47195845">
    <w:abstractNumId w:val="3"/>
  </w:num>
  <w:num w:numId="20" w16cid:durableId="704643193">
    <w:abstractNumId w:val="7"/>
  </w:num>
  <w:num w:numId="21" w16cid:durableId="848912952">
    <w:abstractNumId w:val="7"/>
  </w:num>
  <w:num w:numId="22" w16cid:durableId="1162354209">
    <w:abstractNumId w:val="7"/>
  </w:num>
  <w:num w:numId="23" w16cid:durableId="1117799888">
    <w:abstractNumId w:val="20"/>
  </w:num>
  <w:num w:numId="24" w16cid:durableId="1999068262">
    <w:abstractNumId w:val="23"/>
  </w:num>
  <w:num w:numId="25" w16cid:durableId="1786849346">
    <w:abstractNumId w:val="7"/>
  </w:num>
  <w:num w:numId="26" w16cid:durableId="178980477">
    <w:abstractNumId w:val="18"/>
  </w:num>
  <w:num w:numId="27" w16cid:durableId="1089615390">
    <w:abstractNumId w:val="13"/>
  </w:num>
  <w:num w:numId="28" w16cid:durableId="1622304321">
    <w:abstractNumId w:val="9"/>
  </w:num>
  <w:num w:numId="29" w16cid:durableId="65806350">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93D"/>
    <w:rsid w:val="0000036E"/>
    <w:rsid w:val="000006BB"/>
    <w:rsid w:val="00000796"/>
    <w:rsid w:val="000009BF"/>
    <w:rsid w:val="00000C91"/>
    <w:rsid w:val="00000D96"/>
    <w:rsid w:val="0000136C"/>
    <w:rsid w:val="000014EF"/>
    <w:rsid w:val="00001813"/>
    <w:rsid w:val="00001840"/>
    <w:rsid w:val="00001C62"/>
    <w:rsid w:val="000020C8"/>
    <w:rsid w:val="00002499"/>
    <w:rsid w:val="000027FB"/>
    <w:rsid w:val="00002C4E"/>
    <w:rsid w:val="00002EA2"/>
    <w:rsid w:val="00002F31"/>
    <w:rsid w:val="000030FD"/>
    <w:rsid w:val="00003190"/>
    <w:rsid w:val="000033F3"/>
    <w:rsid w:val="0000345D"/>
    <w:rsid w:val="000039C7"/>
    <w:rsid w:val="00003A60"/>
    <w:rsid w:val="00003B44"/>
    <w:rsid w:val="00003EBA"/>
    <w:rsid w:val="00004353"/>
    <w:rsid w:val="00004389"/>
    <w:rsid w:val="0000445B"/>
    <w:rsid w:val="0000451E"/>
    <w:rsid w:val="00004B32"/>
    <w:rsid w:val="00004BF9"/>
    <w:rsid w:val="00004C56"/>
    <w:rsid w:val="00004DE7"/>
    <w:rsid w:val="00004E01"/>
    <w:rsid w:val="00004FF2"/>
    <w:rsid w:val="00005170"/>
    <w:rsid w:val="0000528E"/>
    <w:rsid w:val="0000555E"/>
    <w:rsid w:val="0000572A"/>
    <w:rsid w:val="000057F6"/>
    <w:rsid w:val="00005849"/>
    <w:rsid w:val="00006034"/>
    <w:rsid w:val="0000607D"/>
    <w:rsid w:val="0000609C"/>
    <w:rsid w:val="00006653"/>
    <w:rsid w:val="000067C7"/>
    <w:rsid w:val="00006A6F"/>
    <w:rsid w:val="00006B12"/>
    <w:rsid w:val="00006F8C"/>
    <w:rsid w:val="000070F3"/>
    <w:rsid w:val="000074A4"/>
    <w:rsid w:val="00007644"/>
    <w:rsid w:val="000077F2"/>
    <w:rsid w:val="00007CDC"/>
    <w:rsid w:val="00007D69"/>
    <w:rsid w:val="00007F9D"/>
    <w:rsid w:val="000101C1"/>
    <w:rsid w:val="00010286"/>
    <w:rsid w:val="000105C6"/>
    <w:rsid w:val="00010885"/>
    <w:rsid w:val="00010A6A"/>
    <w:rsid w:val="0001112F"/>
    <w:rsid w:val="00011394"/>
    <w:rsid w:val="0001152E"/>
    <w:rsid w:val="00011712"/>
    <w:rsid w:val="00011801"/>
    <w:rsid w:val="00011829"/>
    <w:rsid w:val="0001189C"/>
    <w:rsid w:val="000119F6"/>
    <w:rsid w:val="00011A88"/>
    <w:rsid w:val="00011AEC"/>
    <w:rsid w:val="00011BB8"/>
    <w:rsid w:val="00011F46"/>
    <w:rsid w:val="00012054"/>
    <w:rsid w:val="00012386"/>
    <w:rsid w:val="000127BD"/>
    <w:rsid w:val="000128F7"/>
    <w:rsid w:val="00012C3C"/>
    <w:rsid w:val="00012CFD"/>
    <w:rsid w:val="00012D11"/>
    <w:rsid w:val="00012D87"/>
    <w:rsid w:val="00012E15"/>
    <w:rsid w:val="00012E49"/>
    <w:rsid w:val="00013392"/>
    <w:rsid w:val="0001353E"/>
    <w:rsid w:val="0001360E"/>
    <w:rsid w:val="000136F2"/>
    <w:rsid w:val="0001392A"/>
    <w:rsid w:val="00013B37"/>
    <w:rsid w:val="00013F89"/>
    <w:rsid w:val="00014824"/>
    <w:rsid w:val="00014B44"/>
    <w:rsid w:val="00014C62"/>
    <w:rsid w:val="00014E86"/>
    <w:rsid w:val="00014F60"/>
    <w:rsid w:val="00015B3C"/>
    <w:rsid w:val="00015BE5"/>
    <w:rsid w:val="00015BF9"/>
    <w:rsid w:val="00015E35"/>
    <w:rsid w:val="00015E41"/>
    <w:rsid w:val="0001624C"/>
    <w:rsid w:val="000162F6"/>
    <w:rsid w:val="00016487"/>
    <w:rsid w:val="000166ED"/>
    <w:rsid w:val="00016B38"/>
    <w:rsid w:val="00016E69"/>
    <w:rsid w:val="000172E5"/>
    <w:rsid w:val="00017382"/>
    <w:rsid w:val="000175C0"/>
    <w:rsid w:val="00017992"/>
    <w:rsid w:val="00017BCA"/>
    <w:rsid w:val="0002014D"/>
    <w:rsid w:val="000202FA"/>
    <w:rsid w:val="0002030F"/>
    <w:rsid w:val="00020616"/>
    <w:rsid w:val="00020994"/>
    <w:rsid w:val="00020FA8"/>
    <w:rsid w:val="000210FD"/>
    <w:rsid w:val="00021662"/>
    <w:rsid w:val="00021716"/>
    <w:rsid w:val="00021A8F"/>
    <w:rsid w:val="00021CB3"/>
    <w:rsid w:val="00021CD9"/>
    <w:rsid w:val="00021D04"/>
    <w:rsid w:val="00021EAF"/>
    <w:rsid w:val="00021F4F"/>
    <w:rsid w:val="00022572"/>
    <w:rsid w:val="00022837"/>
    <w:rsid w:val="00022CBF"/>
    <w:rsid w:val="00022DEF"/>
    <w:rsid w:val="0002354A"/>
    <w:rsid w:val="00023741"/>
    <w:rsid w:val="00023A00"/>
    <w:rsid w:val="00023BF0"/>
    <w:rsid w:val="00023D1D"/>
    <w:rsid w:val="00023D33"/>
    <w:rsid w:val="00023F2E"/>
    <w:rsid w:val="000242D3"/>
    <w:rsid w:val="00024431"/>
    <w:rsid w:val="00024685"/>
    <w:rsid w:val="0002479F"/>
    <w:rsid w:val="00024916"/>
    <w:rsid w:val="00024BBF"/>
    <w:rsid w:val="00025237"/>
    <w:rsid w:val="000252AA"/>
    <w:rsid w:val="000252AE"/>
    <w:rsid w:val="00025A0D"/>
    <w:rsid w:val="00025AF9"/>
    <w:rsid w:val="00025C50"/>
    <w:rsid w:val="00025FD1"/>
    <w:rsid w:val="00026095"/>
    <w:rsid w:val="0002620B"/>
    <w:rsid w:val="000263D1"/>
    <w:rsid w:val="000265DD"/>
    <w:rsid w:val="000267C5"/>
    <w:rsid w:val="00026803"/>
    <w:rsid w:val="00026B43"/>
    <w:rsid w:val="00026F0A"/>
    <w:rsid w:val="00026F95"/>
    <w:rsid w:val="0002758E"/>
    <w:rsid w:val="0002772A"/>
    <w:rsid w:val="00027790"/>
    <w:rsid w:val="00027B43"/>
    <w:rsid w:val="00027BDD"/>
    <w:rsid w:val="0003045A"/>
    <w:rsid w:val="000304E1"/>
    <w:rsid w:val="0003063E"/>
    <w:rsid w:val="00030684"/>
    <w:rsid w:val="00030927"/>
    <w:rsid w:val="00030B07"/>
    <w:rsid w:val="00030E0E"/>
    <w:rsid w:val="00030FB9"/>
    <w:rsid w:val="00031C75"/>
    <w:rsid w:val="000328EE"/>
    <w:rsid w:val="000329CD"/>
    <w:rsid w:val="000329DF"/>
    <w:rsid w:val="00032A8F"/>
    <w:rsid w:val="00032B5D"/>
    <w:rsid w:val="00032D35"/>
    <w:rsid w:val="00032D56"/>
    <w:rsid w:val="00032DC6"/>
    <w:rsid w:val="000332D1"/>
    <w:rsid w:val="000333B1"/>
    <w:rsid w:val="00033BE6"/>
    <w:rsid w:val="000340A7"/>
    <w:rsid w:val="000349BB"/>
    <w:rsid w:val="000349E3"/>
    <w:rsid w:val="00034CBC"/>
    <w:rsid w:val="0003521D"/>
    <w:rsid w:val="000353DA"/>
    <w:rsid w:val="000356FA"/>
    <w:rsid w:val="00035A69"/>
    <w:rsid w:val="00035B36"/>
    <w:rsid w:val="00035EA1"/>
    <w:rsid w:val="00035ECF"/>
    <w:rsid w:val="000361A3"/>
    <w:rsid w:val="000363D3"/>
    <w:rsid w:val="00036480"/>
    <w:rsid w:val="00036503"/>
    <w:rsid w:val="00036913"/>
    <w:rsid w:val="00036C0A"/>
    <w:rsid w:val="00036E2F"/>
    <w:rsid w:val="00037280"/>
    <w:rsid w:val="0003739E"/>
    <w:rsid w:val="00037C95"/>
    <w:rsid w:val="0004082C"/>
    <w:rsid w:val="0004085F"/>
    <w:rsid w:val="000408DA"/>
    <w:rsid w:val="00040A18"/>
    <w:rsid w:val="00040AEC"/>
    <w:rsid w:val="00040B25"/>
    <w:rsid w:val="00040E60"/>
    <w:rsid w:val="00041121"/>
    <w:rsid w:val="000411B6"/>
    <w:rsid w:val="0004133A"/>
    <w:rsid w:val="0004165A"/>
    <w:rsid w:val="00041B1A"/>
    <w:rsid w:val="00041E48"/>
    <w:rsid w:val="00041E52"/>
    <w:rsid w:val="000420B4"/>
    <w:rsid w:val="0004253A"/>
    <w:rsid w:val="00042695"/>
    <w:rsid w:val="0004274F"/>
    <w:rsid w:val="000428B2"/>
    <w:rsid w:val="00042AEC"/>
    <w:rsid w:val="00042DF6"/>
    <w:rsid w:val="00043055"/>
    <w:rsid w:val="0004323C"/>
    <w:rsid w:val="00043791"/>
    <w:rsid w:val="00043FCD"/>
    <w:rsid w:val="000442BD"/>
    <w:rsid w:val="000443D7"/>
    <w:rsid w:val="000444E2"/>
    <w:rsid w:val="0004451F"/>
    <w:rsid w:val="000445E3"/>
    <w:rsid w:val="000446A8"/>
    <w:rsid w:val="000446B1"/>
    <w:rsid w:val="0004475B"/>
    <w:rsid w:val="00044935"/>
    <w:rsid w:val="00044C84"/>
    <w:rsid w:val="00044D5C"/>
    <w:rsid w:val="00045155"/>
    <w:rsid w:val="00045A77"/>
    <w:rsid w:val="00045BAE"/>
    <w:rsid w:val="00045C7B"/>
    <w:rsid w:val="000461C7"/>
    <w:rsid w:val="000462B9"/>
    <w:rsid w:val="00046CC2"/>
    <w:rsid w:val="00046E4C"/>
    <w:rsid w:val="00046E50"/>
    <w:rsid w:val="00047362"/>
    <w:rsid w:val="000475F5"/>
    <w:rsid w:val="00047603"/>
    <w:rsid w:val="000477C9"/>
    <w:rsid w:val="00047A7B"/>
    <w:rsid w:val="00047FA0"/>
    <w:rsid w:val="000500EE"/>
    <w:rsid w:val="000505F9"/>
    <w:rsid w:val="000509AA"/>
    <w:rsid w:val="00050B44"/>
    <w:rsid w:val="00050C95"/>
    <w:rsid w:val="00050CD6"/>
    <w:rsid w:val="00050F23"/>
    <w:rsid w:val="0005165F"/>
    <w:rsid w:val="00051A3E"/>
    <w:rsid w:val="00051B3C"/>
    <w:rsid w:val="00051E23"/>
    <w:rsid w:val="00052047"/>
    <w:rsid w:val="0005235E"/>
    <w:rsid w:val="000523E5"/>
    <w:rsid w:val="000525CB"/>
    <w:rsid w:val="0005269D"/>
    <w:rsid w:val="000527EE"/>
    <w:rsid w:val="00052B00"/>
    <w:rsid w:val="000530A2"/>
    <w:rsid w:val="000531E0"/>
    <w:rsid w:val="00053630"/>
    <w:rsid w:val="00053697"/>
    <w:rsid w:val="000537B6"/>
    <w:rsid w:val="00053820"/>
    <w:rsid w:val="0005389A"/>
    <w:rsid w:val="000539E4"/>
    <w:rsid w:val="00053AD7"/>
    <w:rsid w:val="00053AF1"/>
    <w:rsid w:val="00053B77"/>
    <w:rsid w:val="00053BF2"/>
    <w:rsid w:val="00053CBB"/>
    <w:rsid w:val="00053D46"/>
    <w:rsid w:val="00053DE3"/>
    <w:rsid w:val="00054287"/>
    <w:rsid w:val="000542AB"/>
    <w:rsid w:val="000546CC"/>
    <w:rsid w:val="00054D88"/>
    <w:rsid w:val="00054E10"/>
    <w:rsid w:val="00054FD4"/>
    <w:rsid w:val="0005547C"/>
    <w:rsid w:val="00055594"/>
    <w:rsid w:val="00055B0F"/>
    <w:rsid w:val="00055C38"/>
    <w:rsid w:val="00056165"/>
    <w:rsid w:val="00056842"/>
    <w:rsid w:val="00056DDB"/>
    <w:rsid w:val="00056F0B"/>
    <w:rsid w:val="0005720C"/>
    <w:rsid w:val="00057702"/>
    <w:rsid w:val="00057800"/>
    <w:rsid w:val="00057D99"/>
    <w:rsid w:val="00060027"/>
    <w:rsid w:val="00060036"/>
    <w:rsid w:val="0006005C"/>
    <w:rsid w:val="000601E8"/>
    <w:rsid w:val="0006043F"/>
    <w:rsid w:val="00060521"/>
    <w:rsid w:val="0006071E"/>
    <w:rsid w:val="0006082F"/>
    <w:rsid w:val="000609C4"/>
    <w:rsid w:val="000609DD"/>
    <w:rsid w:val="00060B0A"/>
    <w:rsid w:val="00060EF3"/>
    <w:rsid w:val="000617FB"/>
    <w:rsid w:val="0006182D"/>
    <w:rsid w:val="0006189F"/>
    <w:rsid w:val="000618A8"/>
    <w:rsid w:val="00061A47"/>
    <w:rsid w:val="00061A55"/>
    <w:rsid w:val="00061F72"/>
    <w:rsid w:val="00062297"/>
    <w:rsid w:val="0006248C"/>
    <w:rsid w:val="0006250E"/>
    <w:rsid w:val="0006254B"/>
    <w:rsid w:val="0006259F"/>
    <w:rsid w:val="00062AA0"/>
    <w:rsid w:val="00062F86"/>
    <w:rsid w:val="000633D6"/>
    <w:rsid w:val="000633EB"/>
    <w:rsid w:val="000635AC"/>
    <w:rsid w:val="00063968"/>
    <w:rsid w:val="00063B45"/>
    <w:rsid w:val="00063B73"/>
    <w:rsid w:val="00063B91"/>
    <w:rsid w:val="00063BBE"/>
    <w:rsid w:val="00063E30"/>
    <w:rsid w:val="00064062"/>
    <w:rsid w:val="00064133"/>
    <w:rsid w:val="000642BF"/>
    <w:rsid w:val="00064325"/>
    <w:rsid w:val="0006458F"/>
    <w:rsid w:val="00064B09"/>
    <w:rsid w:val="00064CCE"/>
    <w:rsid w:val="000650EB"/>
    <w:rsid w:val="00065758"/>
    <w:rsid w:val="00065C5C"/>
    <w:rsid w:val="00065DFD"/>
    <w:rsid w:val="00065EA0"/>
    <w:rsid w:val="00066012"/>
    <w:rsid w:val="0006603C"/>
    <w:rsid w:val="00066059"/>
    <w:rsid w:val="0006610A"/>
    <w:rsid w:val="000667FC"/>
    <w:rsid w:val="00066D28"/>
    <w:rsid w:val="0006720A"/>
    <w:rsid w:val="000679AE"/>
    <w:rsid w:val="00067C98"/>
    <w:rsid w:val="00067D3D"/>
    <w:rsid w:val="00067E98"/>
    <w:rsid w:val="00070059"/>
    <w:rsid w:val="00070EC4"/>
    <w:rsid w:val="00070F5E"/>
    <w:rsid w:val="000711C7"/>
    <w:rsid w:val="00071337"/>
    <w:rsid w:val="000713CC"/>
    <w:rsid w:val="00071525"/>
    <w:rsid w:val="00071632"/>
    <w:rsid w:val="000716F6"/>
    <w:rsid w:val="0007173D"/>
    <w:rsid w:val="00071A1F"/>
    <w:rsid w:val="00071AA7"/>
    <w:rsid w:val="00071CDE"/>
    <w:rsid w:val="00071E1A"/>
    <w:rsid w:val="0007234F"/>
    <w:rsid w:val="0007236E"/>
    <w:rsid w:val="00072507"/>
    <w:rsid w:val="00072678"/>
    <w:rsid w:val="0007279F"/>
    <w:rsid w:val="000727D9"/>
    <w:rsid w:val="000728CA"/>
    <w:rsid w:val="00072A3C"/>
    <w:rsid w:val="00072B6A"/>
    <w:rsid w:val="00072D23"/>
    <w:rsid w:val="000732A4"/>
    <w:rsid w:val="00073903"/>
    <w:rsid w:val="00073AF5"/>
    <w:rsid w:val="00073C77"/>
    <w:rsid w:val="00073C84"/>
    <w:rsid w:val="00073FD7"/>
    <w:rsid w:val="00074AB4"/>
    <w:rsid w:val="00074B02"/>
    <w:rsid w:val="0007554D"/>
    <w:rsid w:val="00075550"/>
    <w:rsid w:val="0007579B"/>
    <w:rsid w:val="00075D9E"/>
    <w:rsid w:val="00076159"/>
    <w:rsid w:val="00076196"/>
    <w:rsid w:val="0007631D"/>
    <w:rsid w:val="0007643D"/>
    <w:rsid w:val="000764D7"/>
    <w:rsid w:val="00076572"/>
    <w:rsid w:val="0007665F"/>
    <w:rsid w:val="000769EC"/>
    <w:rsid w:val="00076E22"/>
    <w:rsid w:val="00076E8C"/>
    <w:rsid w:val="000771E4"/>
    <w:rsid w:val="000772A2"/>
    <w:rsid w:val="0007732C"/>
    <w:rsid w:val="00077546"/>
    <w:rsid w:val="0007765D"/>
    <w:rsid w:val="0007778A"/>
    <w:rsid w:val="0007792A"/>
    <w:rsid w:val="00077976"/>
    <w:rsid w:val="00077A23"/>
    <w:rsid w:val="00077AA8"/>
    <w:rsid w:val="0007CAFE"/>
    <w:rsid w:val="0008027E"/>
    <w:rsid w:val="0008065E"/>
    <w:rsid w:val="0008081B"/>
    <w:rsid w:val="00080BAE"/>
    <w:rsid w:val="00080EBE"/>
    <w:rsid w:val="00081011"/>
    <w:rsid w:val="00081155"/>
    <w:rsid w:val="0008179F"/>
    <w:rsid w:val="000817AC"/>
    <w:rsid w:val="00081853"/>
    <w:rsid w:val="0008191F"/>
    <w:rsid w:val="00081A35"/>
    <w:rsid w:val="00081B4C"/>
    <w:rsid w:val="00081D01"/>
    <w:rsid w:val="0008212E"/>
    <w:rsid w:val="000825E7"/>
    <w:rsid w:val="00082C6E"/>
    <w:rsid w:val="00082FF0"/>
    <w:rsid w:val="0008332A"/>
    <w:rsid w:val="0008332F"/>
    <w:rsid w:val="00083436"/>
    <w:rsid w:val="000834E6"/>
    <w:rsid w:val="00083546"/>
    <w:rsid w:val="00083704"/>
    <w:rsid w:val="00083760"/>
    <w:rsid w:val="000837EF"/>
    <w:rsid w:val="000838F6"/>
    <w:rsid w:val="00083D01"/>
    <w:rsid w:val="00083D56"/>
    <w:rsid w:val="0008424D"/>
    <w:rsid w:val="00084646"/>
    <w:rsid w:val="00084764"/>
    <w:rsid w:val="000848B6"/>
    <w:rsid w:val="00084B43"/>
    <w:rsid w:val="00084B80"/>
    <w:rsid w:val="00084BA1"/>
    <w:rsid w:val="00084E09"/>
    <w:rsid w:val="00085070"/>
    <w:rsid w:val="00085540"/>
    <w:rsid w:val="000855C4"/>
    <w:rsid w:val="00085929"/>
    <w:rsid w:val="00085D35"/>
    <w:rsid w:val="00085DA4"/>
    <w:rsid w:val="000860F1"/>
    <w:rsid w:val="00086479"/>
    <w:rsid w:val="00086559"/>
    <w:rsid w:val="000866FD"/>
    <w:rsid w:val="00086860"/>
    <w:rsid w:val="00086BBF"/>
    <w:rsid w:val="00086D74"/>
    <w:rsid w:val="00086ECC"/>
    <w:rsid w:val="0008723C"/>
    <w:rsid w:val="0008766D"/>
    <w:rsid w:val="0008768D"/>
    <w:rsid w:val="000907D1"/>
    <w:rsid w:val="0009087F"/>
    <w:rsid w:val="00090F59"/>
    <w:rsid w:val="0009103A"/>
    <w:rsid w:val="0009115F"/>
    <w:rsid w:val="00091423"/>
    <w:rsid w:val="00091C40"/>
    <w:rsid w:val="00091C63"/>
    <w:rsid w:val="00091E3C"/>
    <w:rsid w:val="0009298B"/>
    <w:rsid w:val="00092C0F"/>
    <w:rsid w:val="00092F55"/>
    <w:rsid w:val="000930F4"/>
    <w:rsid w:val="00093406"/>
    <w:rsid w:val="00093472"/>
    <w:rsid w:val="000934AD"/>
    <w:rsid w:val="0009368E"/>
    <w:rsid w:val="0009377F"/>
    <w:rsid w:val="000938FF"/>
    <w:rsid w:val="00093B12"/>
    <w:rsid w:val="00093BD3"/>
    <w:rsid w:val="000944EB"/>
    <w:rsid w:val="000946BC"/>
    <w:rsid w:val="000949AA"/>
    <w:rsid w:val="00094B88"/>
    <w:rsid w:val="00094D63"/>
    <w:rsid w:val="00094EAA"/>
    <w:rsid w:val="0009534C"/>
    <w:rsid w:val="00095793"/>
    <w:rsid w:val="00095A2D"/>
    <w:rsid w:val="00095A30"/>
    <w:rsid w:val="00095B5B"/>
    <w:rsid w:val="00095B7E"/>
    <w:rsid w:val="0009626B"/>
    <w:rsid w:val="00096482"/>
    <w:rsid w:val="000964D7"/>
    <w:rsid w:val="0009652E"/>
    <w:rsid w:val="00096A9B"/>
    <w:rsid w:val="00096D05"/>
    <w:rsid w:val="00096D2B"/>
    <w:rsid w:val="000972DB"/>
    <w:rsid w:val="00097331"/>
    <w:rsid w:val="0009758A"/>
    <w:rsid w:val="000975C0"/>
    <w:rsid w:val="0009763F"/>
    <w:rsid w:val="000977FF"/>
    <w:rsid w:val="00097B03"/>
    <w:rsid w:val="00097BF1"/>
    <w:rsid w:val="00097F35"/>
    <w:rsid w:val="000A006B"/>
    <w:rsid w:val="000A00EB"/>
    <w:rsid w:val="000A03A2"/>
    <w:rsid w:val="000A04C4"/>
    <w:rsid w:val="000A076C"/>
    <w:rsid w:val="000A08BA"/>
    <w:rsid w:val="000A09EF"/>
    <w:rsid w:val="000A0A1E"/>
    <w:rsid w:val="000A0AE0"/>
    <w:rsid w:val="000A0AE8"/>
    <w:rsid w:val="000A0B0E"/>
    <w:rsid w:val="000A0BE7"/>
    <w:rsid w:val="000A0C9E"/>
    <w:rsid w:val="000A0EC9"/>
    <w:rsid w:val="000A114A"/>
    <w:rsid w:val="000A1260"/>
    <w:rsid w:val="000A12CB"/>
    <w:rsid w:val="000A1437"/>
    <w:rsid w:val="000A194D"/>
    <w:rsid w:val="000A1B72"/>
    <w:rsid w:val="000A1BFC"/>
    <w:rsid w:val="000A1D04"/>
    <w:rsid w:val="000A2234"/>
    <w:rsid w:val="000A25D7"/>
    <w:rsid w:val="000A28AE"/>
    <w:rsid w:val="000A2CED"/>
    <w:rsid w:val="000A2EE2"/>
    <w:rsid w:val="000A2FB6"/>
    <w:rsid w:val="000A3124"/>
    <w:rsid w:val="000A33A1"/>
    <w:rsid w:val="000A35E8"/>
    <w:rsid w:val="000A3792"/>
    <w:rsid w:val="000A3940"/>
    <w:rsid w:val="000A3AC0"/>
    <w:rsid w:val="000A3B59"/>
    <w:rsid w:val="000A3B7F"/>
    <w:rsid w:val="000A3B9C"/>
    <w:rsid w:val="000A41B1"/>
    <w:rsid w:val="000A41D4"/>
    <w:rsid w:val="000A42E5"/>
    <w:rsid w:val="000A42EE"/>
    <w:rsid w:val="000A4522"/>
    <w:rsid w:val="000A4C69"/>
    <w:rsid w:val="000A5220"/>
    <w:rsid w:val="000A5981"/>
    <w:rsid w:val="000A5B6A"/>
    <w:rsid w:val="000A5C8C"/>
    <w:rsid w:val="000A6168"/>
    <w:rsid w:val="000A6465"/>
    <w:rsid w:val="000A64CC"/>
    <w:rsid w:val="000A65E7"/>
    <w:rsid w:val="000A673D"/>
    <w:rsid w:val="000A691D"/>
    <w:rsid w:val="000A6BA3"/>
    <w:rsid w:val="000A6D5A"/>
    <w:rsid w:val="000A7385"/>
    <w:rsid w:val="000A740F"/>
    <w:rsid w:val="000A7460"/>
    <w:rsid w:val="000A75DF"/>
    <w:rsid w:val="000A79CA"/>
    <w:rsid w:val="000A7A6A"/>
    <w:rsid w:val="000A7D8D"/>
    <w:rsid w:val="000B00F0"/>
    <w:rsid w:val="000B021B"/>
    <w:rsid w:val="000B0547"/>
    <w:rsid w:val="000B0675"/>
    <w:rsid w:val="000B098A"/>
    <w:rsid w:val="000B129F"/>
    <w:rsid w:val="000B1672"/>
    <w:rsid w:val="000B16E2"/>
    <w:rsid w:val="000B1948"/>
    <w:rsid w:val="000B19BD"/>
    <w:rsid w:val="000B19C4"/>
    <w:rsid w:val="000B1CAA"/>
    <w:rsid w:val="000B1F92"/>
    <w:rsid w:val="000B1FB5"/>
    <w:rsid w:val="000B2148"/>
    <w:rsid w:val="000B2152"/>
    <w:rsid w:val="000B221F"/>
    <w:rsid w:val="000B24D4"/>
    <w:rsid w:val="000B25EF"/>
    <w:rsid w:val="000B27BD"/>
    <w:rsid w:val="000B2ABD"/>
    <w:rsid w:val="000B2B59"/>
    <w:rsid w:val="000B2B74"/>
    <w:rsid w:val="000B32BD"/>
    <w:rsid w:val="000B3643"/>
    <w:rsid w:val="000B3812"/>
    <w:rsid w:val="000B3838"/>
    <w:rsid w:val="000B3DF9"/>
    <w:rsid w:val="000B42DA"/>
    <w:rsid w:val="000B44FA"/>
    <w:rsid w:val="000B4A08"/>
    <w:rsid w:val="000B4AFC"/>
    <w:rsid w:val="000B4EE0"/>
    <w:rsid w:val="000B534E"/>
    <w:rsid w:val="000B542C"/>
    <w:rsid w:val="000B556B"/>
    <w:rsid w:val="000B56A7"/>
    <w:rsid w:val="000B5DBB"/>
    <w:rsid w:val="000B5F6F"/>
    <w:rsid w:val="000B6113"/>
    <w:rsid w:val="000B68FA"/>
    <w:rsid w:val="000B6DE4"/>
    <w:rsid w:val="000B711F"/>
    <w:rsid w:val="000B71A9"/>
    <w:rsid w:val="000B7379"/>
    <w:rsid w:val="000B7588"/>
    <w:rsid w:val="000B7B4F"/>
    <w:rsid w:val="000B7B89"/>
    <w:rsid w:val="000B7C8F"/>
    <w:rsid w:val="000C0364"/>
    <w:rsid w:val="000C039E"/>
    <w:rsid w:val="000C064C"/>
    <w:rsid w:val="000C0940"/>
    <w:rsid w:val="000C0EE3"/>
    <w:rsid w:val="000C0FBA"/>
    <w:rsid w:val="000C107A"/>
    <w:rsid w:val="000C1085"/>
    <w:rsid w:val="000C11C7"/>
    <w:rsid w:val="000C1448"/>
    <w:rsid w:val="000C1922"/>
    <w:rsid w:val="000C1BC2"/>
    <w:rsid w:val="000C1FD4"/>
    <w:rsid w:val="000C2522"/>
    <w:rsid w:val="000C2DC4"/>
    <w:rsid w:val="000C2E59"/>
    <w:rsid w:val="000C3114"/>
    <w:rsid w:val="000C3170"/>
    <w:rsid w:val="000C348A"/>
    <w:rsid w:val="000C36A8"/>
    <w:rsid w:val="000C3D6B"/>
    <w:rsid w:val="000C3E1B"/>
    <w:rsid w:val="000C3F30"/>
    <w:rsid w:val="000C3FC9"/>
    <w:rsid w:val="000C4789"/>
    <w:rsid w:val="000C4A6C"/>
    <w:rsid w:val="000C4C88"/>
    <w:rsid w:val="000C4DC8"/>
    <w:rsid w:val="000C501A"/>
    <w:rsid w:val="000C501D"/>
    <w:rsid w:val="000C585D"/>
    <w:rsid w:val="000C5866"/>
    <w:rsid w:val="000C5AE5"/>
    <w:rsid w:val="000C5D4C"/>
    <w:rsid w:val="000C5E24"/>
    <w:rsid w:val="000C6062"/>
    <w:rsid w:val="000C6380"/>
    <w:rsid w:val="000C6639"/>
    <w:rsid w:val="000C692E"/>
    <w:rsid w:val="000C695B"/>
    <w:rsid w:val="000C6EBE"/>
    <w:rsid w:val="000C71DC"/>
    <w:rsid w:val="000C75EA"/>
    <w:rsid w:val="000C7909"/>
    <w:rsid w:val="000C795F"/>
    <w:rsid w:val="000C7BA9"/>
    <w:rsid w:val="000C7D28"/>
    <w:rsid w:val="000C7EF4"/>
    <w:rsid w:val="000D0028"/>
    <w:rsid w:val="000D051E"/>
    <w:rsid w:val="000D0581"/>
    <w:rsid w:val="000D05D4"/>
    <w:rsid w:val="000D0714"/>
    <w:rsid w:val="000D071E"/>
    <w:rsid w:val="000D09F1"/>
    <w:rsid w:val="000D0CE1"/>
    <w:rsid w:val="000D0D06"/>
    <w:rsid w:val="000D0E3B"/>
    <w:rsid w:val="000D0E7A"/>
    <w:rsid w:val="000D10A6"/>
    <w:rsid w:val="000D15CD"/>
    <w:rsid w:val="000D1798"/>
    <w:rsid w:val="000D2026"/>
    <w:rsid w:val="000D23C0"/>
    <w:rsid w:val="000D2A5D"/>
    <w:rsid w:val="000D2B52"/>
    <w:rsid w:val="000D2C6C"/>
    <w:rsid w:val="000D2FED"/>
    <w:rsid w:val="000D38A1"/>
    <w:rsid w:val="000D3AF0"/>
    <w:rsid w:val="000D426A"/>
    <w:rsid w:val="000D4370"/>
    <w:rsid w:val="000D49A6"/>
    <w:rsid w:val="000D4B02"/>
    <w:rsid w:val="000D4C1F"/>
    <w:rsid w:val="000D4C32"/>
    <w:rsid w:val="000D4D37"/>
    <w:rsid w:val="000D522A"/>
    <w:rsid w:val="000D53FB"/>
    <w:rsid w:val="000D5636"/>
    <w:rsid w:val="000D566E"/>
    <w:rsid w:val="000D5677"/>
    <w:rsid w:val="000D583B"/>
    <w:rsid w:val="000D5B51"/>
    <w:rsid w:val="000D5C8B"/>
    <w:rsid w:val="000D5D1B"/>
    <w:rsid w:val="000D5E03"/>
    <w:rsid w:val="000D616A"/>
    <w:rsid w:val="000D61DF"/>
    <w:rsid w:val="000D6338"/>
    <w:rsid w:val="000D63A1"/>
    <w:rsid w:val="000D63DD"/>
    <w:rsid w:val="000D65F1"/>
    <w:rsid w:val="000D68DF"/>
    <w:rsid w:val="000D6B0C"/>
    <w:rsid w:val="000D6F81"/>
    <w:rsid w:val="000D7297"/>
    <w:rsid w:val="000D7611"/>
    <w:rsid w:val="000D78B8"/>
    <w:rsid w:val="000D7D26"/>
    <w:rsid w:val="000E007C"/>
    <w:rsid w:val="000E0404"/>
    <w:rsid w:val="000E04A1"/>
    <w:rsid w:val="000E0555"/>
    <w:rsid w:val="000E05F7"/>
    <w:rsid w:val="000E0654"/>
    <w:rsid w:val="000E093B"/>
    <w:rsid w:val="000E09A0"/>
    <w:rsid w:val="000E0AF3"/>
    <w:rsid w:val="000E0B22"/>
    <w:rsid w:val="000E110F"/>
    <w:rsid w:val="000E1267"/>
    <w:rsid w:val="000E153F"/>
    <w:rsid w:val="000E1905"/>
    <w:rsid w:val="000E1A87"/>
    <w:rsid w:val="000E1D33"/>
    <w:rsid w:val="000E1DC2"/>
    <w:rsid w:val="000E20F6"/>
    <w:rsid w:val="000E25F7"/>
    <w:rsid w:val="000E276A"/>
    <w:rsid w:val="000E2815"/>
    <w:rsid w:val="000E2B41"/>
    <w:rsid w:val="000E2B71"/>
    <w:rsid w:val="000E2F86"/>
    <w:rsid w:val="000E32CE"/>
    <w:rsid w:val="000E3729"/>
    <w:rsid w:val="000E3D64"/>
    <w:rsid w:val="000E3EF6"/>
    <w:rsid w:val="000E3F4A"/>
    <w:rsid w:val="000E40B1"/>
    <w:rsid w:val="000E42FF"/>
    <w:rsid w:val="000E447E"/>
    <w:rsid w:val="000E4636"/>
    <w:rsid w:val="000E4B2B"/>
    <w:rsid w:val="000E4CF7"/>
    <w:rsid w:val="000E4EFA"/>
    <w:rsid w:val="000E5398"/>
    <w:rsid w:val="000E548B"/>
    <w:rsid w:val="000E594C"/>
    <w:rsid w:val="000E5BDB"/>
    <w:rsid w:val="000E5C8E"/>
    <w:rsid w:val="000E5EB0"/>
    <w:rsid w:val="000E5F5D"/>
    <w:rsid w:val="000E652A"/>
    <w:rsid w:val="000E6531"/>
    <w:rsid w:val="000E68F4"/>
    <w:rsid w:val="000E69C3"/>
    <w:rsid w:val="000E6CEA"/>
    <w:rsid w:val="000E6F00"/>
    <w:rsid w:val="000E7067"/>
    <w:rsid w:val="000E7718"/>
    <w:rsid w:val="000E7819"/>
    <w:rsid w:val="000E7B2D"/>
    <w:rsid w:val="000E7C75"/>
    <w:rsid w:val="000E7C91"/>
    <w:rsid w:val="000F037E"/>
    <w:rsid w:val="000F06A0"/>
    <w:rsid w:val="000F0826"/>
    <w:rsid w:val="000F0C75"/>
    <w:rsid w:val="000F0E48"/>
    <w:rsid w:val="000F103E"/>
    <w:rsid w:val="000F131B"/>
    <w:rsid w:val="000F1619"/>
    <w:rsid w:val="000F1716"/>
    <w:rsid w:val="000F171E"/>
    <w:rsid w:val="000F1A84"/>
    <w:rsid w:val="000F1E85"/>
    <w:rsid w:val="000F1F60"/>
    <w:rsid w:val="000F231E"/>
    <w:rsid w:val="000F263A"/>
    <w:rsid w:val="000F26E4"/>
    <w:rsid w:val="000F327C"/>
    <w:rsid w:val="000F3371"/>
    <w:rsid w:val="000F349B"/>
    <w:rsid w:val="000F353D"/>
    <w:rsid w:val="000F36D4"/>
    <w:rsid w:val="000F3A47"/>
    <w:rsid w:val="000F42EB"/>
    <w:rsid w:val="000F4472"/>
    <w:rsid w:val="000F465B"/>
    <w:rsid w:val="000F4733"/>
    <w:rsid w:val="000F4900"/>
    <w:rsid w:val="000F49AB"/>
    <w:rsid w:val="000F49B4"/>
    <w:rsid w:val="000F4E7A"/>
    <w:rsid w:val="000F523C"/>
    <w:rsid w:val="000F55EB"/>
    <w:rsid w:val="000F5A26"/>
    <w:rsid w:val="000F5A48"/>
    <w:rsid w:val="000F5C35"/>
    <w:rsid w:val="000F642D"/>
    <w:rsid w:val="000F6849"/>
    <w:rsid w:val="000F6931"/>
    <w:rsid w:val="000F6CA4"/>
    <w:rsid w:val="000F6CAE"/>
    <w:rsid w:val="000F6D47"/>
    <w:rsid w:val="000F6FEC"/>
    <w:rsid w:val="000F6FF4"/>
    <w:rsid w:val="000F7305"/>
    <w:rsid w:val="000F73C5"/>
    <w:rsid w:val="000F7562"/>
    <w:rsid w:val="000F7659"/>
    <w:rsid w:val="000F7866"/>
    <w:rsid w:val="000F796D"/>
    <w:rsid w:val="000F7C75"/>
    <w:rsid w:val="00100104"/>
    <w:rsid w:val="00100118"/>
    <w:rsid w:val="00100191"/>
    <w:rsid w:val="001001E3"/>
    <w:rsid w:val="001002E2"/>
    <w:rsid w:val="001003C9"/>
    <w:rsid w:val="00100765"/>
    <w:rsid w:val="00100DC9"/>
    <w:rsid w:val="00100F5A"/>
    <w:rsid w:val="0010108F"/>
    <w:rsid w:val="001010DF"/>
    <w:rsid w:val="00101467"/>
    <w:rsid w:val="001015DB"/>
    <w:rsid w:val="00101852"/>
    <w:rsid w:val="0010191F"/>
    <w:rsid w:val="00101962"/>
    <w:rsid w:val="00102074"/>
    <w:rsid w:val="001023C5"/>
    <w:rsid w:val="00102511"/>
    <w:rsid w:val="001027A8"/>
    <w:rsid w:val="00102837"/>
    <w:rsid w:val="00102943"/>
    <w:rsid w:val="001032CE"/>
    <w:rsid w:val="0010334C"/>
    <w:rsid w:val="0010338F"/>
    <w:rsid w:val="00103922"/>
    <w:rsid w:val="0010394E"/>
    <w:rsid w:val="00103D8F"/>
    <w:rsid w:val="00103E8B"/>
    <w:rsid w:val="00103F2B"/>
    <w:rsid w:val="00103F4A"/>
    <w:rsid w:val="0010401D"/>
    <w:rsid w:val="00104474"/>
    <w:rsid w:val="00104475"/>
    <w:rsid w:val="001047EC"/>
    <w:rsid w:val="00104D22"/>
    <w:rsid w:val="00104EBD"/>
    <w:rsid w:val="0010517A"/>
    <w:rsid w:val="00105193"/>
    <w:rsid w:val="00105460"/>
    <w:rsid w:val="0010550E"/>
    <w:rsid w:val="001056B8"/>
    <w:rsid w:val="001057CD"/>
    <w:rsid w:val="001064D0"/>
    <w:rsid w:val="00106514"/>
    <w:rsid w:val="001065FE"/>
    <w:rsid w:val="00106AE9"/>
    <w:rsid w:val="00106C01"/>
    <w:rsid w:val="00106C6F"/>
    <w:rsid w:val="00106D80"/>
    <w:rsid w:val="0010703B"/>
    <w:rsid w:val="001071DF"/>
    <w:rsid w:val="00107335"/>
    <w:rsid w:val="0010753D"/>
    <w:rsid w:val="0010793A"/>
    <w:rsid w:val="001079D8"/>
    <w:rsid w:val="00107DC1"/>
    <w:rsid w:val="00107E7C"/>
    <w:rsid w:val="00107FF0"/>
    <w:rsid w:val="001106C8"/>
    <w:rsid w:val="00110719"/>
    <w:rsid w:val="00110905"/>
    <w:rsid w:val="00110906"/>
    <w:rsid w:val="00110ACC"/>
    <w:rsid w:val="00110C79"/>
    <w:rsid w:val="00110F83"/>
    <w:rsid w:val="00110F89"/>
    <w:rsid w:val="00110F8E"/>
    <w:rsid w:val="00110FF6"/>
    <w:rsid w:val="001113E1"/>
    <w:rsid w:val="0011172B"/>
    <w:rsid w:val="001119CA"/>
    <w:rsid w:val="00111A07"/>
    <w:rsid w:val="00111D63"/>
    <w:rsid w:val="00111E4D"/>
    <w:rsid w:val="00111FBA"/>
    <w:rsid w:val="00112DA4"/>
    <w:rsid w:val="00113158"/>
    <w:rsid w:val="0011322D"/>
    <w:rsid w:val="00113262"/>
    <w:rsid w:val="001134DD"/>
    <w:rsid w:val="001136D4"/>
    <w:rsid w:val="00113981"/>
    <w:rsid w:val="00113B08"/>
    <w:rsid w:val="00113D9F"/>
    <w:rsid w:val="001142AB"/>
    <w:rsid w:val="00114AC5"/>
    <w:rsid w:val="00114B61"/>
    <w:rsid w:val="00114B90"/>
    <w:rsid w:val="00114BC5"/>
    <w:rsid w:val="00114CDC"/>
    <w:rsid w:val="00114EB3"/>
    <w:rsid w:val="00114F5B"/>
    <w:rsid w:val="00115028"/>
    <w:rsid w:val="00115321"/>
    <w:rsid w:val="001155FC"/>
    <w:rsid w:val="0011566B"/>
    <w:rsid w:val="0011568A"/>
    <w:rsid w:val="00115712"/>
    <w:rsid w:val="00115AAA"/>
    <w:rsid w:val="00115B86"/>
    <w:rsid w:val="00115DD2"/>
    <w:rsid w:val="00116114"/>
    <w:rsid w:val="00116371"/>
    <w:rsid w:val="0011785B"/>
    <w:rsid w:val="00117987"/>
    <w:rsid w:val="001179B1"/>
    <w:rsid w:val="00117DAD"/>
    <w:rsid w:val="001204C5"/>
    <w:rsid w:val="001207FA"/>
    <w:rsid w:val="00120B19"/>
    <w:rsid w:val="00121027"/>
    <w:rsid w:val="00121170"/>
    <w:rsid w:val="00122035"/>
    <w:rsid w:val="001222FE"/>
    <w:rsid w:val="00122783"/>
    <w:rsid w:val="00122928"/>
    <w:rsid w:val="00122B02"/>
    <w:rsid w:val="00122C58"/>
    <w:rsid w:val="00122FFD"/>
    <w:rsid w:val="0012339A"/>
    <w:rsid w:val="00123570"/>
    <w:rsid w:val="00123B62"/>
    <w:rsid w:val="001245C2"/>
    <w:rsid w:val="001246C2"/>
    <w:rsid w:val="00124946"/>
    <w:rsid w:val="00124A9C"/>
    <w:rsid w:val="00124CB0"/>
    <w:rsid w:val="00124D65"/>
    <w:rsid w:val="001250FE"/>
    <w:rsid w:val="001253F4"/>
    <w:rsid w:val="00125648"/>
    <w:rsid w:val="00125E1E"/>
    <w:rsid w:val="00126081"/>
    <w:rsid w:val="001260D4"/>
    <w:rsid w:val="001260F7"/>
    <w:rsid w:val="00126361"/>
    <w:rsid w:val="00126583"/>
    <w:rsid w:val="00126748"/>
    <w:rsid w:val="00126814"/>
    <w:rsid w:val="00126DA6"/>
    <w:rsid w:val="001270F8"/>
    <w:rsid w:val="0012735D"/>
    <w:rsid w:val="00127582"/>
    <w:rsid w:val="001276EB"/>
    <w:rsid w:val="001278E8"/>
    <w:rsid w:val="00127F7C"/>
    <w:rsid w:val="00127F9A"/>
    <w:rsid w:val="0013030F"/>
    <w:rsid w:val="00130542"/>
    <w:rsid w:val="00130549"/>
    <w:rsid w:val="0013057D"/>
    <w:rsid w:val="00130A8C"/>
    <w:rsid w:val="00130C89"/>
    <w:rsid w:val="00130D57"/>
    <w:rsid w:val="00130F73"/>
    <w:rsid w:val="0013102D"/>
    <w:rsid w:val="001313E4"/>
    <w:rsid w:val="001313ED"/>
    <w:rsid w:val="001318D7"/>
    <w:rsid w:val="00131FCC"/>
    <w:rsid w:val="00132076"/>
    <w:rsid w:val="001322E9"/>
    <w:rsid w:val="00132324"/>
    <w:rsid w:val="001328A8"/>
    <w:rsid w:val="00132916"/>
    <w:rsid w:val="001329B8"/>
    <w:rsid w:val="00132B7C"/>
    <w:rsid w:val="00132C3B"/>
    <w:rsid w:val="00132D79"/>
    <w:rsid w:val="00132EC8"/>
    <w:rsid w:val="00132F3F"/>
    <w:rsid w:val="0013301E"/>
    <w:rsid w:val="001331BE"/>
    <w:rsid w:val="001332D3"/>
    <w:rsid w:val="00133450"/>
    <w:rsid w:val="001334CA"/>
    <w:rsid w:val="00133704"/>
    <w:rsid w:val="001339F7"/>
    <w:rsid w:val="00133A52"/>
    <w:rsid w:val="00133A7D"/>
    <w:rsid w:val="00133C09"/>
    <w:rsid w:val="00133D3E"/>
    <w:rsid w:val="00133D5D"/>
    <w:rsid w:val="00134178"/>
    <w:rsid w:val="001342E3"/>
    <w:rsid w:val="0013457D"/>
    <w:rsid w:val="001345FC"/>
    <w:rsid w:val="00134876"/>
    <w:rsid w:val="00134AAE"/>
    <w:rsid w:val="00134DA7"/>
    <w:rsid w:val="00134DED"/>
    <w:rsid w:val="00135201"/>
    <w:rsid w:val="00135380"/>
    <w:rsid w:val="001356B9"/>
    <w:rsid w:val="001356DA"/>
    <w:rsid w:val="00135880"/>
    <w:rsid w:val="00135AF7"/>
    <w:rsid w:val="00135F8F"/>
    <w:rsid w:val="001363B9"/>
    <w:rsid w:val="001365A6"/>
    <w:rsid w:val="001366D2"/>
    <w:rsid w:val="00136844"/>
    <w:rsid w:val="00136C00"/>
    <w:rsid w:val="00136C71"/>
    <w:rsid w:val="001370DB"/>
    <w:rsid w:val="0013730A"/>
    <w:rsid w:val="0013759C"/>
    <w:rsid w:val="001375F1"/>
    <w:rsid w:val="00137924"/>
    <w:rsid w:val="00137948"/>
    <w:rsid w:val="00137DA6"/>
    <w:rsid w:val="00137E87"/>
    <w:rsid w:val="0013D165"/>
    <w:rsid w:val="00140034"/>
    <w:rsid w:val="0014005E"/>
    <w:rsid w:val="001402B7"/>
    <w:rsid w:val="00140430"/>
    <w:rsid w:val="001405D6"/>
    <w:rsid w:val="001406F9"/>
    <w:rsid w:val="00140858"/>
    <w:rsid w:val="00140943"/>
    <w:rsid w:val="00140CBF"/>
    <w:rsid w:val="0014185D"/>
    <w:rsid w:val="00141957"/>
    <w:rsid w:val="00141E69"/>
    <w:rsid w:val="0014231C"/>
    <w:rsid w:val="00142605"/>
    <w:rsid w:val="00142B48"/>
    <w:rsid w:val="00142B96"/>
    <w:rsid w:val="001431F6"/>
    <w:rsid w:val="0014408E"/>
    <w:rsid w:val="00144117"/>
    <w:rsid w:val="001444A5"/>
    <w:rsid w:val="001444E0"/>
    <w:rsid w:val="001445D0"/>
    <w:rsid w:val="001456FF"/>
    <w:rsid w:val="00145D4F"/>
    <w:rsid w:val="00145E56"/>
    <w:rsid w:val="001460B8"/>
    <w:rsid w:val="00146324"/>
    <w:rsid w:val="00146406"/>
    <w:rsid w:val="00146CA6"/>
    <w:rsid w:val="00146E44"/>
    <w:rsid w:val="00146EED"/>
    <w:rsid w:val="00147084"/>
    <w:rsid w:val="001470FB"/>
    <w:rsid w:val="001475DF"/>
    <w:rsid w:val="001476D0"/>
    <w:rsid w:val="0014791C"/>
    <w:rsid w:val="00147A19"/>
    <w:rsid w:val="00147A94"/>
    <w:rsid w:val="00147AC0"/>
    <w:rsid w:val="00147AD4"/>
    <w:rsid w:val="00147B42"/>
    <w:rsid w:val="0014975C"/>
    <w:rsid w:val="00150875"/>
    <w:rsid w:val="001508B9"/>
    <w:rsid w:val="00150A06"/>
    <w:rsid w:val="00150B8A"/>
    <w:rsid w:val="001511C7"/>
    <w:rsid w:val="00151298"/>
    <w:rsid w:val="0015145C"/>
    <w:rsid w:val="00151683"/>
    <w:rsid w:val="001518D1"/>
    <w:rsid w:val="00151AEF"/>
    <w:rsid w:val="00151C62"/>
    <w:rsid w:val="00151EA0"/>
    <w:rsid w:val="00151F94"/>
    <w:rsid w:val="001523D2"/>
    <w:rsid w:val="00152DB2"/>
    <w:rsid w:val="00153054"/>
    <w:rsid w:val="00153473"/>
    <w:rsid w:val="00153549"/>
    <w:rsid w:val="00153574"/>
    <w:rsid w:val="00153743"/>
    <w:rsid w:val="00153A0D"/>
    <w:rsid w:val="00153C4B"/>
    <w:rsid w:val="00153D41"/>
    <w:rsid w:val="00153E59"/>
    <w:rsid w:val="00153F27"/>
    <w:rsid w:val="001545E7"/>
    <w:rsid w:val="0015469B"/>
    <w:rsid w:val="0015495C"/>
    <w:rsid w:val="00154B51"/>
    <w:rsid w:val="00154E42"/>
    <w:rsid w:val="00155263"/>
    <w:rsid w:val="001552DD"/>
    <w:rsid w:val="001555F8"/>
    <w:rsid w:val="001558A5"/>
    <w:rsid w:val="00155A2A"/>
    <w:rsid w:val="00155ACF"/>
    <w:rsid w:val="00156058"/>
    <w:rsid w:val="0015610F"/>
    <w:rsid w:val="00156BFE"/>
    <w:rsid w:val="00156D8B"/>
    <w:rsid w:val="0015704E"/>
    <w:rsid w:val="001575FA"/>
    <w:rsid w:val="00157607"/>
    <w:rsid w:val="00157617"/>
    <w:rsid w:val="001578B4"/>
    <w:rsid w:val="00157A10"/>
    <w:rsid w:val="00157F5A"/>
    <w:rsid w:val="0015A688"/>
    <w:rsid w:val="00160158"/>
    <w:rsid w:val="001601A1"/>
    <w:rsid w:val="001604AC"/>
    <w:rsid w:val="0016069A"/>
    <w:rsid w:val="00160A39"/>
    <w:rsid w:val="00160C0A"/>
    <w:rsid w:val="00160C86"/>
    <w:rsid w:val="00160F6F"/>
    <w:rsid w:val="001613A6"/>
    <w:rsid w:val="001613EB"/>
    <w:rsid w:val="00161576"/>
    <w:rsid w:val="00161633"/>
    <w:rsid w:val="0016164D"/>
    <w:rsid w:val="00161C27"/>
    <w:rsid w:val="00161C89"/>
    <w:rsid w:val="001621DA"/>
    <w:rsid w:val="00162513"/>
    <w:rsid w:val="00162690"/>
    <w:rsid w:val="00162694"/>
    <w:rsid w:val="00162798"/>
    <w:rsid w:val="001628D5"/>
    <w:rsid w:val="001629CA"/>
    <w:rsid w:val="00162C10"/>
    <w:rsid w:val="00162EE9"/>
    <w:rsid w:val="00163037"/>
    <w:rsid w:val="001632C9"/>
    <w:rsid w:val="001638B9"/>
    <w:rsid w:val="00163AF8"/>
    <w:rsid w:val="00163D84"/>
    <w:rsid w:val="00163F42"/>
    <w:rsid w:val="001641D1"/>
    <w:rsid w:val="00164362"/>
    <w:rsid w:val="001646E7"/>
    <w:rsid w:val="00164731"/>
    <w:rsid w:val="001647AE"/>
    <w:rsid w:val="00164999"/>
    <w:rsid w:val="001649DD"/>
    <w:rsid w:val="00164ED8"/>
    <w:rsid w:val="00165152"/>
    <w:rsid w:val="001658B6"/>
    <w:rsid w:val="001659D0"/>
    <w:rsid w:val="00165A3E"/>
    <w:rsid w:val="00165F08"/>
    <w:rsid w:val="001660B3"/>
    <w:rsid w:val="0016662D"/>
    <w:rsid w:val="001668A4"/>
    <w:rsid w:val="00166B4E"/>
    <w:rsid w:val="00167257"/>
    <w:rsid w:val="0016787E"/>
    <w:rsid w:val="00170443"/>
    <w:rsid w:val="0017066F"/>
    <w:rsid w:val="00170856"/>
    <w:rsid w:val="001709AB"/>
    <w:rsid w:val="00170DE8"/>
    <w:rsid w:val="0017106B"/>
    <w:rsid w:val="001712BC"/>
    <w:rsid w:val="00171379"/>
    <w:rsid w:val="00171472"/>
    <w:rsid w:val="0017149C"/>
    <w:rsid w:val="00171544"/>
    <w:rsid w:val="00171AF4"/>
    <w:rsid w:val="00171CFF"/>
    <w:rsid w:val="00172146"/>
    <w:rsid w:val="0017230F"/>
    <w:rsid w:val="00172817"/>
    <w:rsid w:val="00172A20"/>
    <w:rsid w:val="00172ECA"/>
    <w:rsid w:val="00173036"/>
    <w:rsid w:val="0017392D"/>
    <w:rsid w:val="00173D35"/>
    <w:rsid w:val="00173FC3"/>
    <w:rsid w:val="00174033"/>
    <w:rsid w:val="00174075"/>
    <w:rsid w:val="00174088"/>
    <w:rsid w:val="00174118"/>
    <w:rsid w:val="001743BA"/>
    <w:rsid w:val="0017446D"/>
    <w:rsid w:val="00174574"/>
    <w:rsid w:val="00174786"/>
    <w:rsid w:val="00174821"/>
    <w:rsid w:val="00174E93"/>
    <w:rsid w:val="00175038"/>
    <w:rsid w:val="00175042"/>
    <w:rsid w:val="001751C3"/>
    <w:rsid w:val="00175324"/>
    <w:rsid w:val="00175583"/>
    <w:rsid w:val="001756E1"/>
    <w:rsid w:val="001758B2"/>
    <w:rsid w:val="001758C4"/>
    <w:rsid w:val="00175DED"/>
    <w:rsid w:val="00175E23"/>
    <w:rsid w:val="00175E73"/>
    <w:rsid w:val="00175EE8"/>
    <w:rsid w:val="00175FB9"/>
    <w:rsid w:val="00176253"/>
    <w:rsid w:val="00176596"/>
    <w:rsid w:val="00176634"/>
    <w:rsid w:val="00177044"/>
    <w:rsid w:val="00177315"/>
    <w:rsid w:val="0017738C"/>
    <w:rsid w:val="0017752B"/>
    <w:rsid w:val="001776C5"/>
    <w:rsid w:val="00177761"/>
    <w:rsid w:val="001777E7"/>
    <w:rsid w:val="00177A56"/>
    <w:rsid w:val="00177B7C"/>
    <w:rsid w:val="00177E31"/>
    <w:rsid w:val="00177F8A"/>
    <w:rsid w:val="00180290"/>
    <w:rsid w:val="001805F3"/>
    <w:rsid w:val="00180614"/>
    <w:rsid w:val="00181125"/>
    <w:rsid w:val="0018121B"/>
    <w:rsid w:val="00181750"/>
    <w:rsid w:val="001817C9"/>
    <w:rsid w:val="001817F2"/>
    <w:rsid w:val="00181DCE"/>
    <w:rsid w:val="00181E22"/>
    <w:rsid w:val="00181F33"/>
    <w:rsid w:val="001820AD"/>
    <w:rsid w:val="001821FB"/>
    <w:rsid w:val="00182673"/>
    <w:rsid w:val="001826E4"/>
    <w:rsid w:val="00182880"/>
    <w:rsid w:val="0018288F"/>
    <w:rsid w:val="001829F7"/>
    <w:rsid w:val="00182C53"/>
    <w:rsid w:val="00182E06"/>
    <w:rsid w:val="00182EDB"/>
    <w:rsid w:val="001830EE"/>
    <w:rsid w:val="00183290"/>
    <w:rsid w:val="00183360"/>
    <w:rsid w:val="00183945"/>
    <w:rsid w:val="00183A99"/>
    <w:rsid w:val="00183BD7"/>
    <w:rsid w:val="00183E6B"/>
    <w:rsid w:val="00183EB2"/>
    <w:rsid w:val="00183F38"/>
    <w:rsid w:val="0018435C"/>
    <w:rsid w:val="00184A83"/>
    <w:rsid w:val="00184AB9"/>
    <w:rsid w:val="00184D18"/>
    <w:rsid w:val="00184DCE"/>
    <w:rsid w:val="0018508F"/>
    <w:rsid w:val="001850DC"/>
    <w:rsid w:val="00185193"/>
    <w:rsid w:val="0018539B"/>
    <w:rsid w:val="0018556C"/>
    <w:rsid w:val="00185688"/>
    <w:rsid w:val="001856CE"/>
    <w:rsid w:val="00185D84"/>
    <w:rsid w:val="00185E3E"/>
    <w:rsid w:val="00185F57"/>
    <w:rsid w:val="00186286"/>
    <w:rsid w:val="0018646F"/>
    <w:rsid w:val="001873D6"/>
    <w:rsid w:val="00187452"/>
    <w:rsid w:val="0018747A"/>
    <w:rsid w:val="00187729"/>
    <w:rsid w:val="001877E0"/>
    <w:rsid w:val="00190161"/>
    <w:rsid w:val="0019016A"/>
    <w:rsid w:val="001901B9"/>
    <w:rsid w:val="0019062C"/>
    <w:rsid w:val="00190BBA"/>
    <w:rsid w:val="00190C8B"/>
    <w:rsid w:val="00190E0E"/>
    <w:rsid w:val="00190F6D"/>
    <w:rsid w:val="001912BC"/>
    <w:rsid w:val="00191810"/>
    <w:rsid w:val="00191BE8"/>
    <w:rsid w:val="00191CFA"/>
    <w:rsid w:val="00191D4B"/>
    <w:rsid w:val="00191F90"/>
    <w:rsid w:val="0019203B"/>
    <w:rsid w:val="00192083"/>
    <w:rsid w:val="001923F7"/>
    <w:rsid w:val="00192E95"/>
    <w:rsid w:val="00192F62"/>
    <w:rsid w:val="00193048"/>
    <w:rsid w:val="00193686"/>
    <w:rsid w:val="00193BAE"/>
    <w:rsid w:val="00193D2D"/>
    <w:rsid w:val="00193E53"/>
    <w:rsid w:val="00193F62"/>
    <w:rsid w:val="00194403"/>
    <w:rsid w:val="00194A00"/>
    <w:rsid w:val="00194D31"/>
    <w:rsid w:val="0019506C"/>
    <w:rsid w:val="00195323"/>
    <w:rsid w:val="00195428"/>
    <w:rsid w:val="0019545B"/>
    <w:rsid w:val="0019547D"/>
    <w:rsid w:val="00195BA1"/>
    <w:rsid w:val="00195BD7"/>
    <w:rsid w:val="00195CA2"/>
    <w:rsid w:val="00195D5A"/>
    <w:rsid w:val="0019606D"/>
    <w:rsid w:val="0019624B"/>
    <w:rsid w:val="00196A62"/>
    <w:rsid w:val="00196AB3"/>
    <w:rsid w:val="00196CA5"/>
    <w:rsid w:val="00196D0D"/>
    <w:rsid w:val="00196F3E"/>
    <w:rsid w:val="00196FF2"/>
    <w:rsid w:val="0019719B"/>
    <w:rsid w:val="001971DA"/>
    <w:rsid w:val="00197867"/>
    <w:rsid w:val="00197B6E"/>
    <w:rsid w:val="00197BFC"/>
    <w:rsid w:val="00197CB3"/>
    <w:rsid w:val="00197E6F"/>
    <w:rsid w:val="00197F77"/>
    <w:rsid w:val="00197F79"/>
    <w:rsid w:val="00197F82"/>
    <w:rsid w:val="001A002C"/>
    <w:rsid w:val="001A03EE"/>
    <w:rsid w:val="001A059A"/>
    <w:rsid w:val="001A0907"/>
    <w:rsid w:val="001A09DC"/>
    <w:rsid w:val="001A0E80"/>
    <w:rsid w:val="001A0F97"/>
    <w:rsid w:val="001A101A"/>
    <w:rsid w:val="001A14CE"/>
    <w:rsid w:val="001A159D"/>
    <w:rsid w:val="001A191C"/>
    <w:rsid w:val="001A1A99"/>
    <w:rsid w:val="001A20FC"/>
    <w:rsid w:val="001A21C4"/>
    <w:rsid w:val="001A222F"/>
    <w:rsid w:val="001A252B"/>
    <w:rsid w:val="001A2545"/>
    <w:rsid w:val="001A2700"/>
    <w:rsid w:val="001A28CB"/>
    <w:rsid w:val="001A29A0"/>
    <w:rsid w:val="001A2D21"/>
    <w:rsid w:val="001A2E7F"/>
    <w:rsid w:val="001A2F30"/>
    <w:rsid w:val="001A2F34"/>
    <w:rsid w:val="001A2FEF"/>
    <w:rsid w:val="001A3088"/>
    <w:rsid w:val="001A30D4"/>
    <w:rsid w:val="001A31A2"/>
    <w:rsid w:val="001A34EF"/>
    <w:rsid w:val="001A359C"/>
    <w:rsid w:val="001A36BF"/>
    <w:rsid w:val="001A3EBF"/>
    <w:rsid w:val="001A40D1"/>
    <w:rsid w:val="001A457A"/>
    <w:rsid w:val="001A477B"/>
    <w:rsid w:val="001A485F"/>
    <w:rsid w:val="001A4A28"/>
    <w:rsid w:val="001A4CEC"/>
    <w:rsid w:val="001A4FB6"/>
    <w:rsid w:val="001A5102"/>
    <w:rsid w:val="001A527B"/>
    <w:rsid w:val="001A531C"/>
    <w:rsid w:val="001A5585"/>
    <w:rsid w:val="001A5607"/>
    <w:rsid w:val="001A5A5E"/>
    <w:rsid w:val="001A5A8C"/>
    <w:rsid w:val="001A5EAE"/>
    <w:rsid w:val="001A5FCD"/>
    <w:rsid w:val="001A606E"/>
    <w:rsid w:val="001A6436"/>
    <w:rsid w:val="001A644F"/>
    <w:rsid w:val="001A6584"/>
    <w:rsid w:val="001A69DC"/>
    <w:rsid w:val="001A6B37"/>
    <w:rsid w:val="001A6CD9"/>
    <w:rsid w:val="001A71DA"/>
    <w:rsid w:val="001A7353"/>
    <w:rsid w:val="001A737B"/>
    <w:rsid w:val="001A7482"/>
    <w:rsid w:val="001A7A7F"/>
    <w:rsid w:val="001A7C94"/>
    <w:rsid w:val="001A7D6A"/>
    <w:rsid w:val="001A7E2F"/>
    <w:rsid w:val="001A7E72"/>
    <w:rsid w:val="001A7F8E"/>
    <w:rsid w:val="001A7FAA"/>
    <w:rsid w:val="001B008D"/>
    <w:rsid w:val="001B0266"/>
    <w:rsid w:val="001B0456"/>
    <w:rsid w:val="001B0BD7"/>
    <w:rsid w:val="001B0D89"/>
    <w:rsid w:val="001B0EB2"/>
    <w:rsid w:val="001B114E"/>
    <w:rsid w:val="001B1A25"/>
    <w:rsid w:val="001B1AC8"/>
    <w:rsid w:val="001B1FA8"/>
    <w:rsid w:val="001B201D"/>
    <w:rsid w:val="001B2093"/>
    <w:rsid w:val="001B234C"/>
    <w:rsid w:val="001B271A"/>
    <w:rsid w:val="001B278A"/>
    <w:rsid w:val="001B2A03"/>
    <w:rsid w:val="001B2ECC"/>
    <w:rsid w:val="001B31C5"/>
    <w:rsid w:val="001B321A"/>
    <w:rsid w:val="001B35D8"/>
    <w:rsid w:val="001B3831"/>
    <w:rsid w:val="001B3860"/>
    <w:rsid w:val="001B3B12"/>
    <w:rsid w:val="001B3B88"/>
    <w:rsid w:val="001B3D97"/>
    <w:rsid w:val="001B3F06"/>
    <w:rsid w:val="001B42D9"/>
    <w:rsid w:val="001B4608"/>
    <w:rsid w:val="001B4632"/>
    <w:rsid w:val="001B48EE"/>
    <w:rsid w:val="001B49DB"/>
    <w:rsid w:val="001B50A3"/>
    <w:rsid w:val="001B56C5"/>
    <w:rsid w:val="001B5877"/>
    <w:rsid w:val="001B5DBF"/>
    <w:rsid w:val="001B5F87"/>
    <w:rsid w:val="001B6722"/>
    <w:rsid w:val="001B68CB"/>
    <w:rsid w:val="001B6E4A"/>
    <w:rsid w:val="001B6F9D"/>
    <w:rsid w:val="001B70C5"/>
    <w:rsid w:val="001B725E"/>
    <w:rsid w:val="001B729A"/>
    <w:rsid w:val="001B763D"/>
    <w:rsid w:val="001B794F"/>
    <w:rsid w:val="001B7A74"/>
    <w:rsid w:val="001B7BFD"/>
    <w:rsid w:val="001C00D2"/>
    <w:rsid w:val="001C013C"/>
    <w:rsid w:val="001C01DF"/>
    <w:rsid w:val="001C0359"/>
    <w:rsid w:val="001C0B2F"/>
    <w:rsid w:val="001C0F0A"/>
    <w:rsid w:val="001C0FC1"/>
    <w:rsid w:val="001C101F"/>
    <w:rsid w:val="001C1802"/>
    <w:rsid w:val="001C18EB"/>
    <w:rsid w:val="001C18FE"/>
    <w:rsid w:val="001C1A87"/>
    <w:rsid w:val="001C1C77"/>
    <w:rsid w:val="001C1EC3"/>
    <w:rsid w:val="001C201F"/>
    <w:rsid w:val="001C25B9"/>
    <w:rsid w:val="001C279A"/>
    <w:rsid w:val="001C2818"/>
    <w:rsid w:val="001C2981"/>
    <w:rsid w:val="001C2BF0"/>
    <w:rsid w:val="001C2C9A"/>
    <w:rsid w:val="001C2D3C"/>
    <w:rsid w:val="001C31C7"/>
    <w:rsid w:val="001C32B0"/>
    <w:rsid w:val="001C34ED"/>
    <w:rsid w:val="001C36BD"/>
    <w:rsid w:val="001C43A1"/>
    <w:rsid w:val="001C4520"/>
    <w:rsid w:val="001C4771"/>
    <w:rsid w:val="001C490F"/>
    <w:rsid w:val="001C4D7D"/>
    <w:rsid w:val="001C503D"/>
    <w:rsid w:val="001C51DF"/>
    <w:rsid w:val="001C523D"/>
    <w:rsid w:val="001C5519"/>
    <w:rsid w:val="001C5667"/>
    <w:rsid w:val="001C56FE"/>
    <w:rsid w:val="001C5A88"/>
    <w:rsid w:val="001C6101"/>
    <w:rsid w:val="001C690B"/>
    <w:rsid w:val="001C6B90"/>
    <w:rsid w:val="001C6CD5"/>
    <w:rsid w:val="001C6E56"/>
    <w:rsid w:val="001C6F76"/>
    <w:rsid w:val="001C7A30"/>
    <w:rsid w:val="001C7B65"/>
    <w:rsid w:val="001D0002"/>
    <w:rsid w:val="001D009E"/>
    <w:rsid w:val="001D00E2"/>
    <w:rsid w:val="001D0659"/>
    <w:rsid w:val="001D08DB"/>
    <w:rsid w:val="001D0A8B"/>
    <w:rsid w:val="001D1461"/>
    <w:rsid w:val="001D1E79"/>
    <w:rsid w:val="001D249E"/>
    <w:rsid w:val="001D2648"/>
    <w:rsid w:val="001D275C"/>
    <w:rsid w:val="001D27F4"/>
    <w:rsid w:val="001D2A98"/>
    <w:rsid w:val="001D2BFE"/>
    <w:rsid w:val="001D2C52"/>
    <w:rsid w:val="001D2CBC"/>
    <w:rsid w:val="001D2DEF"/>
    <w:rsid w:val="001D2E04"/>
    <w:rsid w:val="001D34C0"/>
    <w:rsid w:val="001D3763"/>
    <w:rsid w:val="001D3C28"/>
    <w:rsid w:val="001D3C54"/>
    <w:rsid w:val="001D3D13"/>
    <w:rsid w:val="001D3D8E"/>
    <w:rsid w:val="001D42FD"/>
    <w:rsid w:val="001D4692"/>
    <w:rsid w:val="001D47CE"/>
    <w:rsid w:val="001D491E"/>
    <w:rsid w:val="001D4E27"/>
    <w:rsid w:val="001D54B7"/>
    <w:rsid w:val="001D5673"/>
    <w:rsid w:val="001D5724"/>
    <w:rsid w:val="001D5A16"/>
    <w:rsid w:val="001D5A3B"/>
    <w:rsid w:val="001D5A89"/>
    <w:rsid w:val="001D5BFA"/>
    <w:rsid w:val="001D5C84"/>
    <w:rsid w:val="001D5DF6"/>
    <w:rsid w:val="001D5E53"/>
    <w:rsid w:val="001D5E59"/>
    <w:rsid w:val="001D5FCA"/>
    <w:rsid w:val="001D6022"/>
    <w:rsid w:val="001D6219"/>
    <w:rsid w:val="001D62EE"/>
    <w:rsid w:val="001D66B9"/>
    <w:rsid w:val="001D682F"/>
    <w:rsid w:val="001D6838"/>
    <w:rsid w:val="001D68B3"/>
    <w:rsid w:val="001D6A2F"/>
    <w:rsid w:val="001D6F09"/>
    <w:rsid w:val="001D73EB"/>
    <w:rsid w:val="001D744D"/>
    <w:rsid w:val="001E0022"/>
    <w:rsid w:val="001E094E"/>
    <w:rsid w:val="001E09D4"/>
    <w:rsid w:val="001E0E1B"/>
    <w:rsid w:val="001E1183"/>
    <w:rsid w:val="001E1851"/>
    <w:rsid w:val="001E18F7"/>
    <w:rsid w:val="001E19B6"/>
    <w:rsid w:val="001E1AAD"/>
    <w:rsid w:val="001E1AF7"/>
    <w:rsid w:val="001E1B60"/>
    <w:rsid w:val="001E1D0A"/>
    <w:rsid w:val="001E1E44"/>
    <w:rsid w:val="001E22CC"/>
    <w:rsid w:val="001E29D7"/>
    <w:rsid w:val="001E2A17"/>
    <w:rsid w:val="001E2ABE"/>
    <w:rsid w:val="001E2BC9"/>
    <w:rsid w:val="001E3024"/>
    <w:rsid w:val="001E32FB"/>
    <w:rsid w:val="001E3404"/>
    <w:rsid w:val="001E340E"/>
    <w:rsid w:val="001E3448"/>
    <w:rsid w:val="001E356A"/>
    <w:rsid w:val="001E361B"/>
    <w:rsid w:val="001E36F8"/>
    <w:rsid w:val="001E3891"/>
    <w:rsid w:val="001E3A75"/>
    <w:rsid w:val="001E3B0A"/>
    <w:rsid w:val="001E3E89"/>
    <w:rsid w:val="001E3ECB"/>
    <w:rsid w:val="001E4379"/>
    <w:rsid w:val="001E470E"/>
    <w:rsid w:val="001E47DC"/>
    <w:rsid w:val="001E48CE"/>
    <w:rsid w:val="001E4BFA"/>
    <w:rsid w:val="001E4FFE"/>
    <w:rsid w:val="001E513E"/>
    <w:rsid w:val="001E538B"/>
    <w:rsid w:val="001E56A9"/>
    <w:rsid w:val="001E58B1"/>
    <w:rsid w:val="001E5981"/>
    <w:rsid w:val="001E5A78"/>
    <w:rsid w:val="001E5D71"/>
    <w:rsid w:val="001E5EA7"/>
    <w:rsid w:val="001E6033"/>
    <w:rsid w:val="001E6116"/>
    <w:rsid w:val="001E67B3"/>
    <w:rsid w:val="001E68E8"/>
    <w:rsid w:val="001E6B9E"/>
    <w:rsid w:val="001E6D3B"/>
    <w:rsid w:val="001E7037"/>
    <w:rsid w:val="001E7104"/>
    <w:rsid w:val="001E7451"/>
    <w:rsid w:val="001E75E1"/>
    <w:rsid w:val="001E79E6"/>
    <w:rsid w:val="001E7AB1"/>
    <w:rsid w:val="001F0068"/>
    <w:rsid w:val="001F0208"/>
    <w:rsid w:val="001F0320"/>
    <w:rsid w:val="001F03E2"/>
    <w:rsid w:val="001F0480"/>
    <w:rsid w:val="001F0520"/>
    <w:rsid w:val="001F06C5"/>
    <w:rsid w:val="001F088B"/>
    <w:rsid w:val="001F0D2F"/>
    <w:rsid w:val="001F0D6B"/>
    <w:rsid w:val="001F0FA8"/>
    <w:rsid w:val="001F1074"/>
    <w:rsid w:val="001F141A"/>
    <w:rsid w:val="001F146E"/>
    <w:rsid w:val="001F1510"/>
    <w:rsid w:val="001F1547"/>
    <w:rsid w:val="001F16D3"/>
    <w:rsid w:val="001F18CC"/>
    <w:rsid w:val="001F1D2C"/>
    <w:rsid w:val="001F1D36"/>
    <w:rsid w:val="001F2186"/>
    <w:rsid w:val="001F2246"/>
    <w:rsid w:val="001F25B9"/>
    <w:rsid w:val="001F26F4"/>
    <w:rsid w:val="001F2743"/>
    <w:rsid w:val="001F27C6"/>
    <w:rsid w:val="001F2BB7"/>
    <w:rsid w:val="001F2FD5"/>
    <w:rsid w:val="001F3062"/>
    <w:rsid w:val="001F3260"/>
    <w:rsid w:val="001F3800"/>
    <w:rsid w:val="001F385F"/>
    <w:rsid w:val="001F39BD"/>
    <w:rsid w:val="001F39C8"/>
    <w:rsid w:val="001F3C46"/>
    <w:rsid w:val="001F4516"/>
    <w:rsid w:val="001F455D"/>
    <w:rsid w:val="001F473A"/>
    <w:rsid w:val="001F481D"/>
    <w:rsid w:val="001F4A3A"/>
    <w:rsid w:val="001F4AB1"/>
    <w:rsid w:val="001F4B09"/>
    <w:rsid w:val="001F4C23"/>
    <w:rsid w:val="001F4DC3"/>
    <w:rsid w:val="001F5740"/>
    <w:rsid w:val="001F5F4B"/>
    <w:rsid w:val="001F61B1"/>
    <w:rsid w:val="001F63A2"/>
    <w:rsid w:val="001F64F0"/>
    <w:rsid w:val="001F657E"/>
    <w:rsid w:val="001F66CE"/>
    <w:rsid w:val="001F68FC"/>
    <w:rsid w:val="001F6934"/>
    <w:rsid w:val="001F6A63"/>
    <w:rsid w:val="001F6EBA"/>
    <w:rsid w:val="001F6F6C"/>
    <w:rsid w:val="001F7774"/>
    <w:rsid w:val="001F7A5B"/>
    <w:rsid w:val="001F7BCD"/>
    <w:rsid w:val="001F7EF9"/>
    <w:rsid w:val="00200CD3"/>
    <w:rsid w:val="00201067"/>
    <w:rsid w:val="002010EC"/>
    <w:rsid w:val="002015EF"/>
    <w:rsid w:val="002016B5"/>
    <w:rsid w:val="002016B6"/>
    <w:rsid w:val="002016D2"/>
    <w:rsid w:val="002020C0"/>
    <w:rsid w:val="002023F1"/>
    <w:rsid w:val="002028EF"/>
    <w:rsid w:val="0020304F"/>
    <w:rsid w:val="00203100"/>
    <w:rsid w:val="00203123"/>
    <w:rsid w:val="002035DA"/>
    <w:rsid w:val="0020389B"/>
    <w:rsid w:val="00203C0E"/>
    <w:rsid w:val="00203DEF"/>
    <w:rsid w:val="00203E7F"/>
    <w:rsid w:val="00203E95"/>
    <w:rsid w:val="00203F13"/>
    <w:rsid w:val="00203F70"/>
    <w:rsid w:val="00204018"/>
    <w:rsid w:val="00204060"/>
    <w:rsid w:val="00204186"/>
    <w:rsid w:val="002045EC"/>
    <w:rsid w:val="0020463B"/>
    <w:rsid w:val="00204684"/>
    <w:rsid w:val="00204789"/>
    <w:rsid w:val="00204B2E"/>
    <w:rsid w:val="00204C5D"/>
    <w:rsid w:val="00204DCC"/>
    <w:rsid w:val="00204E8E"/>
    <w:rsid w:val="00205079"/>
    <w:rsid w:val="00205210"/>
    <w:rsid w:val="002054A1"/>
    <w:rsid w:val="002054F9"/>
    <w:rsid w:val="00205792"/>
    <w:rsid w:val="00205C12"/>
    <w:rsid w:val="00205CBD"/>
    <w:rsid w:val="00205E8E"/>
    <w:rsid w:val="00206043"/>
    <w:rsid w:val="00206182"/>
    <w:rsid w:val="002064E0"/>
    <w:rsid w:val="00206A78"/>
    <w:rsid w:val="00206DC7"/>
    <w:rsid w:val="00206EB6"/>
    <w:rsid w:val="002072D8"/>
    <w:rsid w:val="002076F8"/>
    <w:rsid w:val="0021045D"/>
    <w:rsid w:val="00210800"/>
    <w:rsid w:val="00210C4E"/>
    <w:rsid w:val="00210E45"/>
    <w:rsid w:val="002113CD"/>
    <w:rsid w:val="0021167D"/>
    <w:rsid w:val="0021180A"/>
    <w:rsid w:val="00211960"/>
    <w:rsid w:val="00211AA8"/>
    <w:rsid w:val="00211BD9"/>
    <w:rsid w:val="00211C93"/>
    <w:rsid w:val="00211D87"/>
    <w:rsid w:val="00211F1F"/>
    <w:rsid w:val="00211F62"/>
    <w:rsid w:val="0021228F"/>
    <w:rsid w:val="0021229C"/>
    <w:rsid w:val="0021235F"/>
    <w:rsid w:val="002124A1"/>
    <w:rsid w:val="002126EA"/>
    <w:rsid w:val="00212957"/>
    <w:rsid w:val="00212D0F"/>
    <w:rsid w:val="00212D36"/>
    <w:rsid w:val="0021305F"/>
    <w:rsid w:val="00213202"/>
    <w:rsid w:val="002134C6"/>
    <w:rsid w:val="00213630"/>
    <w:rsid w:val="00213752"/>
    <w:rsid w:val="002138DE"/>
    <w:rsid w:val="00213C41"/>
    <w:rsid w:val="00213CD3"/>
    <w:rsid w:val="00213E05"/>
    <w:rsid w:val="00213F33"/>
    <w:rsid w:val="0021403B"/>
    <w:rsid w:val="002140BA"/>
    <w:rsid w:val="00214B44"/>
    <w:rsid w:val="00214D6B"/>
    <w:rsid w:val="00214E49"/>
    <w:rsid w:val="00215418"/>
    <w:rsid w:val="00215446"/>
    <w:rsid w:val="00215786"/>
    <w:rsid w:val="00215D48"/>
    <w:rsid w:val="0021608C"/>
    <w:rsid w:val="00216901"/>
    <w:rsid w:val="00216BAC"/>
    <w:rsid w:val="00216D07"/>
    <w:rsid w:val="00216E11"/>
    <w:rsid w:val="00216FE9"/>
    <w:rsid w:val="0021724B"/>
    <w:rsid w:val="0021731F"/>
    <w:rsid w:val="00217664"/>
    <w:rsid w:val="0021787D"/>
    <w:rsid w:val="00217B14"/>
    <w:rsid w:val="00217BEE"/>
    <w:rsid w:val="00220000"/>
    <w:rsid w:val="00220310"/>
    <w:rsid w:val="0022064C"/>
    <w:rsid w:val="002206A0"/>
    <w:rsid w:val="00220A81"/>
    <w:rsid w:val="00220AE9"/>
    <w:rsid w:val="00221070"/>
    <w:rsid w:val="002212D3"/>
    <w:rsid w:val="00221326"/>
    <w:rsid w:val="00221422"/>
    <w:rsid w:val="0022152E"/>
    <w:rsid w:val="00221939"/>
    <w:rsid w:val="00221DD9"/>
    <w:rsid w:val="002223B2"/>
    <w:rsid w:val="0022257A"/>
    <w:rsid w:val="002225B1"/>
    <w:rsid w:val="002225BC"/>
    <w:rsid w:val="00222811"/>
    <w:rsid w:val="002229F5"/>
    <w:rsid w:val="00222B7F"/>
    <w:rsid w:val="00222BF1"/>
    <w:rsid w:val="002232FA"/>
    <w:rsid w:val="0022347C"/>
    <w:rsid w:val="0022390A"/>
    <w:rsid w:val="002239EF"/>
    <w:rsid w:val="00223CBB"/>
    <w:rsid w:val="00223E24"/>
    <w:rsid w:val="00223FB9"/>
    <w:rsid w:val="00224126"/>
    <w:rsid w:val="0022414F"/>
    <w:rsid w:val="002242F8"/>
    <w:rsid w:val="00224378"/>
    <w:rsid w:val="0022442C"/>
    <w:rsid w:val="002248E5"/>
    <w:rsid w:val="00224FCD"/>
    <w:rsid w:val="0022571C"/>
    <w:rsid w:val="0022585D"/>
    <w:rsid w:val="00225928"/>
    <w:rsid w:val="0022599B"/>
    <w:rsid w:val="00225D59"/>
    <w:rsid w:val="00226270"/>
    <w:rsid w:val="002267D5"/>
    <w:rsid w:val="00226B08"/>
    <w:rsid w:val="002271AD"/>
    <w:rsid w:val="002272D0"/>
    <w:rsid w:val="00227456"/>
    <w:rsid w:val="00227887"/>
    <w:rsid w:val="00227F89"/>
    <w:rsid w:val="002300BD"/>
    <w:rsid w:val="0023036E"/>
    <w:rsid w:val="00230526"/>
    <w:rsid w:val="00230622"/>
    <w:rsid w:val="0023064D"/>
    <w:rsid w:val="00230748"/>
    <w:rsid w:val="0023088D"/>
    <w:rsid w:val="00230A14"/>
    <w:rsid w:val="00230B7A"/>
    <w:rsid w:val="00230BEE"/>
    <w:rsid w:val="00230DB0"/>
    <w:rsid w:val="00231077"/>
    <w:rsid w:val="002312A9"/>
    <w:rsid w:val="0023138B"/>
    <w:rsid w:val="002318D7"/>
    <w:rsid w:val="002319C4"/>
    <w:rsid w:val="002319D9"/>
    <w:rsid w:val="00231EB6"/>
    <w:rsid w:val="002322F3"/>
    <w:rsid w:val="00232408"/>
    <w:rsid w:val="00232709"/>
    <w:rsid w:val="002328EB"/>
    <w:rsid w:val="00232977"/>
    <w:rsid w:val="00233318"/>
    <w:rsid w:val="00233538"/>
    <w:rsid w:val="00233540"/>
    <w:rsid w:val="00233583"/>
    <w:rsid w:val="00233911"/>
    <w:rsid w:val="00233C19"/>
    <w:rsid w:val="00233EA8"/>
    <w:rsid w:val="00234388"/>
    <w:rsid w:val="0023469A"/>
    <w:rsid w:val="00234778"/>
    <w:rsid w:val="00234991"/>
    <w:rsid w:val="00234D48"/>
    <w:rsid w:val="00234DF0"/>
    <w:rsid w:val="00234F16"/>
    <w:rsid w:val="00235024"/>
    <w:rsid w:val="00235264"/>
    <w:rsid w:val="0023575A"/>
    <w:rsid w:val="002357A1"/>
    <w:rsid w:val="00235920"/>
    <w:rsid w:val="00235A15"/>
    <w:rsid w:val="00235FCF"/>
    <w:rsid w:val="002363E4"/>
    <w:rsid w:val="00236650"/>
    <w:rsid w:val="00236895"/>
    <w:rsid w:val="002368D4"/>
    <w:rsid w:val="00236982"/>
    <w:rsid w:val="00236C58"/>
    <w:rsid w:val="00236E6B"/>
    <w:rsid w:val="0023701E"/>
    <w:rsid w:val="00237077"/>
    <w:rsid w:val="00237202"/>
    <w:rsid w:val="00237471"/>
    <w:rsid w:val="0023768B"/>
    <w:rsid w:val="00237D16"/>
    <w:rsid w:val="00237EC1"/>
    <w:rsid w:val="0024044D"/>
    <w:rsid w:val="0024094B"/>
    <w:rsid w:val="00240C89"/>
    <w:rsid w:val="00240CA2"/>
    <w:rsid w:val="00241195"/>
    <w:rsid w:val="00241286"/>
    <w:rsid w:val="002412ED"/>
    <w:rsid w:val="00241569"/>
    <w:rsid w:val="002415E4"/>
    <w:rsid w:val="0024178B"/>
    <w:rsid w:val="00241950"/>
    <w:rsid w:val="00241BE5"/>
    <w:rsid w:val="00241D39"/>
    <w:rsid w:val="0024236C"/>
    <w:rsid w:val="0024236F"/>
    <w:rsid w:val="0024242C"/>
    <w:rsid w:val="0024262B"/>
    <w:rsid w:val="002429E5"/>
    <w:rsid w:val="00242B14"/>
    <w:rsid w:val="00242F05"/>
    <w:rsid w:val="00243009"/>
    <w:rsid w:val="002431FC"/>
    <w:rsid w:val="0024330C"/>
    <w:rsid w:val="002436FB"/>
    <w:rsid w:val="00243918"/>
    <w:rsid w:val="00243950"/>
    <w:rsid w:val="00243F07"/>
    <w:rsid w:val="00244447"/>
    <w:rsid w:val="00244A7C"/>
    <w:rsid w:val="00244A89"/>
    <w:rsid w:val="00244C7C"/>
    <w:rsid w:val="00245243"/>
    <w:rsid w:val="002453EE"/>
    <w:rsid w:val="002454E9"/>
    <w:rsid w:val="002457B2"/>
    <w:rsid w:val="002457B6"/>
    <w:rsid w:val="00245A6A"/>
    <w:rsid w:val="00245C76"/>
    <w:rsid w:val="00245DFB"/>
    <w:rsid w:val="00245EC5"/>
    <w:rsid w:val="00246316"/>
    <w:rsid w:val="0024649A"/>
    <w:rsid w:val="00246591"/>
    <w:rsid w:val="002465D2"/>
    <w:rsid w:val="002466F0"/>
    <w:rsid w:val="00246B85"/>
    <w:rsid w:val="00246FD2"/>
    <w:rsid w:val="002471A3"/>
    <w:rsid w:val="002474C1"/>
    <w:rsid w:val="0024752B"/>
    <w:rsid w:val="00247596"/>
    <w:rsid w:val="0024763B"/>
    <w:rsid w:val="002501BB"/>
    <w:rsid w:val="00250275"/>
    <w:rsid w:val="00250614"/>
    <w:rsid w:val="0025066F"/>
    <w:rsid w:val="00250CF7"/>
    <w:rsid w:val="0025133C"/>
    <w:rsid w:val="00251643"/>
    <w:rsid w:val="00251ABB"/>
    <w:rsid w:val="00251AF6"/>
    <w:rsid w:val="00251CE3"/>
    <w:rsid w:val="00251E6A"/>
    <w:rsid w:val="002523BF"/>
    <w:rsid w:val="00252455"/>
    <w:rsid w:val="002525D5"/>
    <w:rsid w:val="00252B18"/>
    <w:rsid w:val="00252B4A"/>
    <w:rsid w:val="00252FD2"/>
    <w:rsid w:val="00253207"/>
    <w:rsid w:val="00253506"/>
    <w:rsid w:val="00253842"/>
    <w:rsid w:val="00253863"/>
    <w:rsid w:val="00253F53"/>
    <w:rsid w:val="002542B3"/>
    <w:rsid w:val="00254309"/>
    <w:rsid w:val="002543B6"/>
    <w:rsid w:val="00254679"/>
    <w:rsid w:val="00254AF9"/>
    <w:rsid w:val="00254C7D"/>
    <w:rsid w:val="00254C93"/>
    <w:rsid w:val="00254E87"/>
    <w:rsid w:val="00254F08"/>
    <w:rsid w:val="002553AC"/>
    <w:rsid w:val="002558BA"/>
    <w:rsid w:val="00255A7F"/>
    <w:rsid w:val="00255D5E"/>
    <w:rsid w:val="00255DE2"/>
    <w:rsid w:val="00256163"/>
    <w:rsid w:val="00256708"/>
    <w:rsid w:val="0025676F"/>
    <w:rsid w:val="00256F5F"/>
    <w:rsid w:val="0025703C"/>
    <w:rsid w:val="0025719B"/>
    <w:rsid w:val="00257200"/>
    <w:rsid w:val="0025722D"/>
    <w:rsid w:val="002576F2"/>
    <w:rsid w:val="0025779B"/>
    <w:rsid w:val="002579A1"/>
    <w:rsid w:val="0025B06A"/>
    <w:rsid w:val="002601BB"/>
    <w:rsid w:val="002601C1"/>
    <w:rsid w:val="002603C6"/>
    <w:rsid w:val="00260692"/>
    <w:rsid w:val="002607E1"/>
    <w:rsid w:val="002609E2"/>
    <w:rsid w:val="00260A28"/>
    <w:rsid w:val="00260FF5"/>
    <w:rsid w:val="00261136"/>
    <w:rsid w:val="00261186"/>
    <w:rsid w:val="00261236"/>
    <w:rsid w:val="00261444"/>
    <w:rsid w:val="00261506"/>
    <w:rsid w:val="00261BA3"/>
    <w:rsid w:val="00261D71"/>
    <w:rsid w:val="002620EB"/>
    <w:rsid w:val="002620F9"/>
    <w:rsid w:val="002621A0"/>
    <w:rsid w:val="0026250A"/>
    <w:rsid w:val="0026264A"/>
    <w:rsid w:val="002628BA"/>
    <w:rsid w:val="002629C9"/>
    <w:rsid w:val="0026353B"/>
    <w:rsid w:val="0026358E"/>
    <w:rsid w:val="0026362E"/>
    <w:rsid w:val="002636B2"/>
    <w:rsid w:val="00263C8E"/>
    <w:rsid w:val="002641FB"/>
    <w:rsid w:val="0026432C"/>
    <w:rsid w:val="002648D9"/>
    <w:rsid w:val="00265046"/>
    <w:rsid w:val="00265060"/>
    <w:rsid w:val="0026509D"/>
    <w:rsid w:val="0026541E"/>
    <w:rsid w:val="002658CA"/>
    <w:rsid w:val="00265969"/>
    <w:rsid w:val="00265A8A"/>
    <w:rsid w:val="00265CD7"/>
    <w:rsid w:val="002662E9"/>
    <w:rsid w:val="002663D9"/>
    <w:rsid w:val="00266478"/>
    <w:rsid w:val="002665C5"/>
    <w:rsid w:val="00266687"/>
    <w:rsid w:val="0026679B"/>
    <w:rsid w:val="00266901"/>
    <w:rsid w:val="00266972"/>
    <w:rsid w:val="00266AE3"/>
    <w:rsid w:val="00266D71"/>
    <w:rsid w:val="002672DD"/>
    <w:rsid w:val="002674E4"/>
    <w:rsid w:val="0026757F"/>
    <w:rsid w:val="002679EB"/>
    <w:rsid w:val="00267D51"/>
    <w:rsid w:val="00267ED1"/>
    <w:rsid w:val="00267F8E"/>
    <w:rsid w:val="0027003B"/>
    <w:rsid w:val="002706A0"/>
    <w:rsid w:val="002707CC"/>
    <w:rsid w:val="00270A5C"/>
    <w:rsid w:val="00270A73"/>
    <w:rsid w:val="00270AB7"/>
    <w:rsid w:val="00270E9D"/>
    <w:rsid w:val="00271145"/>
    <w:rsid w:val="00271159"/>
    <w:rsid w:val="00271379"/>
    <w:rsid w:val="0027144B"/>
    <w:rsid w:val="0027150B"/>
    <w:rsid w:val="00271763"/>
    <w:rsid w:val="002717D8"/>
    <w:rsid w:val="0027188F"/>
    <w:rsid w:val="00271C4E"/>
    <w:rsid w:val="002720C5"/>
    <w:rsid w:val="0027218C"/>
    <w:rsid w:val="002729D0"/>
    <w:rsid w:val="00272B0F"/>
    <w:rsid w:val="00272DC1"/>
    <w:rsid w:val="00273092"/>
    <w:rsid w:val="00273164"/>
    <w:rsid w:val="00273294"/>
    <w:rsid w:val="0027388A"/>
    <w:rsid w:val="002738BA"/>
    <w:rsid w:val="00273994"/>
    <w:rsid w:val="00273CBE"/>
    <w:rsid w:val="002742C6"/>
    <w:rsid w:val="0027430F"/>
    <w:rsid w:val="002743C5"/>
    <w:rsid w:val="00274FCC"/>
    <w:rsid w:val="002752EE"/>
    <w:rsid w:val="002754DB"/>
    <w:rsid w:val="00275BDA"/>
    <w:rsid w:val="00275D72"/>
    <w:rsid w:val="00275E94"/>
    <w:rsid w:val="00275F79"/>
    <w:rsid w:val="00276166"/>
    <w:rsid w:val="00276D08"/>
    <w:rsid w:val="00276EDB"/>
    <w:rsid w:val="0027729F"/>
    <w:rsid w:val="002772B2"/>
    <w:rsid w:val="00277443"/>
    <w:rsid w:val="002776CB"/>
    <w:rsid w:val="00277D18"/>
    <w:rsid w:val="002805D9"/>
    <w:rsid w:val="002806B0"/>
    <w:rsid w:val="002806C3"/>
    <w:rsid w:val="00280765"/>
    <w:rsid w:val="0028078B"/>
    <w:rsid w:val="00280790"/>
    <w:rsid w:val="00280DDA"/>
    <w:rsid w:val="002812EF"/>
    <w:rsid w:val="00281549"/>
    <w:rsid w:val="002815AA"/>
    <w:rsid w:val="00281722"/>
    <w:rsid w:val="00281980"/>
    <w:rsid w:val="00281A8B"/>
    <w:rsid w:val="002822CA"/>
    <w:rsid w:val="0028235B"/>
    <w:rsid w:val="0028251D"/>
    <w:rsid w:val="002826D9"/>
    <w:rsid w:val="002826E6"/>
    <w:rsid w:val="002827E2"/>
    <w:rsid w:val="00282851"/>
    <w:rsid w:val="00282C88"/>
    <w:rsid w:val="00283091"/>
    <w:rsid w:val="002833AC"/>
    <w:rsid w:val="00283429"/>
    <w:rsid w:val="0028347B"/>
    <w:rsid w:val="00283A71"/>
    <w:rsid w:val="00283BF2"/>
    <w:rsid w:val="00283EFE"/>
    <w:rsid w:val="00284090"/>
    <w:rsid w:val="002840F1"/>
    <w:rsid w:val="002841D9"/>
    <w:rsid w:val="002842EB"/>
    <w:rsid w:val="00284420"/>
    <w:rsid w:val="00284678"/>
    <w:rsid w:val="00284ABB"/>
    <w:rsid w:val="00284AC1"/>
    <w:rsid w:val="00284B82"/>
    <w:rsid w:val="00284C2A"/>
    <w:rsid w:val="00285109"/>
    <w:rsid w:val="002851B6"/>
    <w:rsid w:val="002857BD"/>
    <w:rsid w:val="00286083"/>
    <w:rsid w:val="0028632F"/>
    <w:rsid w:val="002863EA"/>
    <w:rsid w:val="002865B6"/>
    <w:rsid w:val="0028664A"/>
    <w:rsid w:val="00286859"/>
    <w:rsid w:val="00286D3F"/>
    <w:rsid w:val="002870D5"/>
    <w:rsid w:val="00287185"/>
    <w:rsid w:val="0028720A"/>
    <w:rsid w:val="00287242"/>
    <w:rsid w:val="002872F0"/>
    <w:rsid w:val="002874A5"/>
    <w:rsid w:val="002875B8"/>
    <w:rsid w:val="002875E4"/>
    <w:rsid w:val="0028764E"/>
    <w:rsid w:val="002877DF"/>
    <w:rsid w:val="002878DC"/>
    <w:rsid w:val="00287AC1"/>
    <w:rsid w:val="00287F08"/>
    <w:rsid w:val="0028BBFA"/>
    <w:rsid w:val="00290301"/>
    <w:rsid w:val="00290403"/>
    <w:rsid w:val="00290405"/>
    <w:rsid w:val="00290649"/>
    <w:rsid w:val="00290987"/>
    <w:rsid w:val="00290F65"/>
    <w:rsid w:val="00290F9A"/>
    <w:rsid w:val="00291339"/>
    <w:rsid w:val="00291361"/>
    <w:rsid w:val="00291392"/>
    <w:rsid w:val="002913EA"/>
    <w:rsid w:val="002915EB"/>
    <w:rsid w:val="0029162B"/>
    <w:rsid w:val="00291665"/>
    <w:rsid w:val="00291837"/>
    <w:rsid w:val="0029194C"/>
    <w:rsid w:val="00291C9D"/>
    <w:rsid w:val="00291DFC"/>
    <w:rsid w:val="00291F4A"/>
    <w:rsid w:val="0029234D"/>
    <w:rsid w:val="00292527"/>
    <w:rsid w:val="00292689"/>
    <w:rsid w:val="00292792"/>
    <w:rsid w:val="002927CD"/>
    <w:rsid w:val="002929E4"/>
    <w:rsid w:val="00292FC2"/>
    <w:rsid w:val="0029375A"/>
    <w:rsid w:val="00293A18"/>
    <w:rsid w:val="00293BF2"/>
    <w:rsid w:val="00293E88"/>
    <w:rsid w:val="002944F6"/>
    <w:rsid w:val="002945A3"/>
    <w:rsid w:val="00294636"/>
    <w:rsid w:val="002946ED"/>
    <w:rsid w:val="002949CD"/>
    <w:rsid w:val="00294C98"/>
    <w:rsid w:val="002952FC"/>
    <w:rsid w:val="00295343"/>
    <w:rsid w:val="00295402"/>
    <w:rsid w:val="00295494"/>
    <w:rsid w:val="0029553C"/>
    <w:rsid w:val="00295E5B"/>
    <w:rsid w:val="00296043"/>
    <w:rsid w:val="002962E4"/>
    <w:rsid w:val="002963C4"/>
    <w:rsid w:val="002964A7"/>
    <w:rsid w:val="0029662B"/>
    <w:rsid w:val="00296643"/>
    <w:rsid w:val="0029666D"/>
    <w:rsid w:val="002969E3"/>
    <w:rsid w:val="00296B04"/>
    <w:rsid w:val="00296E54"/>
    <w:rsid w:val="00296EE2"/>
    <w:rsid w:val="00296F3D"/>
    <w:rsid w:val="00296FA5"/>
    <w:rsid w:val="00297029"/>
    <w:rsid w:val="0029703F"/>
    <w:rsid w:val="002970B4"/>
    <w:rsid w:val="0029716C"/>
    <w:rsid w:val="0029742E"/>
    <w:rsid w:val="002979A5"/>
    <w:rsid w:val="00297A5F"/>
    <w:rsid w:val="00297D1C"/>
    <w:rsid w:val="00297D77"/>
    <w:rsid w:val="00297E05"/>
    <w:rsid w:val="002A070C"/>
    <w:rsid w:val="002A0D78"/>
    <w:rsid w:val="002A120B"/>
    <w:rsid w:val="002A1444"/>
    <w:rsid w:val="002A163F"/>
    <w:rsid w:val="002A19EC"/>
    <w:rsid w:val="002A1DCE"/>
    <w:rsid w:val="002A20DA"/>
    <w:rsid w:val="002A22AA"/>
    <w:rsid w:val="002A2557"/>
    <w:rsid w:val="002A27DD"/>
    <w:rsid w:val="002A29C3"/>
    <w:rsid w:val="002A2DCC"/>
    <w:rsid w:val="002A3218"/>
    <w:rsid w:val="002A35C1"/>
    <w:rsid w:val="002A35D5"/>
    <w:rsid w:val="002A398F"/>
    <w:rsid w:val="002A3AB7"/>
    <w:rsid w:val="002A3B28"/>
    <w:rsid w:val="002A3D6D"/>
    <w:rsid w:val="002A3DB5"/>
    <w:rsid w:val="002A3FE8"/>
    <w:rsid w:val="002A4002"/>
    <w:rsid w:val="002A4047"/>
    <w:rsid w:val="002A4165"/>
    <w:rsid w:val="002A4344"/>
    <w:rsid w:val="002A4722"/>
    <w:rsid w:val="002A49E0"/>
    <w:rsid w:val="002A4AA3"/>
    <w:rsid w:val="002A4D9D"/>
    <w:rsid w:val="002A4DD8"/>
    <w:rsid w:val="002A5006"/>
    <w:rsid w:val="002A541E"/>
    <w:rsid w:val="002A5C92"/>
    <w:rsid w:val="002A5D90"/>
    <w:rsid w:val="002A5F98"/>
    <w:rsid w:val="002A6103"/>
    <w:rsid w:val="002A6579"/>
    <w:rsid w:val="002A6884"/>
    <w:rsid w:val="002A6ABC"/>
    <w:rsid w:val="002A6B3F"/>
    <w:rsid w:val="002A6C8C"/>
    <w:rsid w:val="002A77EF"/>
    <w:rsid w:val="002A7814"/>
    <w:rsid w:val="002A7942"/>
    <w:rsid w:val="002A7E46"/>
    <w:rsid w:val="002A7F4B"/>
    <w:rsid w:val="002A7FAE"/>
    <w:rsid w:val="002B012C"/>
    <w:rsid w:val="002B029A"/>
    <w:rsid w:val="002B036A"/>
    <w:rsid w:val="002B059A"/>
    <w:rsid w:val="002B0B2E"/>
    <w:rsid w:val="002B0C95"/>
    <w:rsid w:val="002B0D8F"/>
    <w:rsid w:val="002B0ED6"/>
    <w:rsid w:val="002B12DD"/>
    <w:rsid w:val="002B13DE"/>
    <w:rsid w:val="002B17AE"/>
    <w:rsid w:val="002B18FE"/>
    <w:rsid w:val="002B1AFB"/>
    <w:rsid w:val="002B1B49"/>
    <w:rsid w:val="002B1B92"/>
    <w:rsid w:val="002B204D"/>
    <w:rsid w:val="002B222C"/>
    <w:rsid w:val="002B22E3"/>
    <w:rsid w:val="002B2375"/>
    <w:rsid w:val="002B23A7"/>
    <w:rsid w:val="002B23EB"/>
    <w:rsid w:val="002B2783"/>
    <w:rsid w:val="002B27CF"/>
    <w:rsid w:val="002B2832"/>
    <w:rsid w:val="002B2A5B"/>
    <w:rsid w:val="002B2AC8"/>
    <w:rsid w:val="002B31EE"/>
    <w:rsid w:val="002B37F0"/>
    <w:rsid w:val="002B3962"/>
    <w:rsid w:val="002B3BD8"/>
    <w:rsid w:val="002B4165"/>
    <w:rsid w:val="002B42A8"/>
    <w:rsid w:val="002B4347"/>
    <w:rsid w:val="002B44EB"/>
    <w:rsid w:val="002B4D02"/>
    <w:rsid w:val="002B4DB6"/>
    <w:rsid w:val="002B4E6C"/>
    <w:rsid w:val="002B4F76"/>
    <w:rsid w:val="002B53EC"/>
    <w:rsid w:val="002B552D"/>
    <w:rsid w:val="002B5B12"/>
    <w:rsid w:val="002B5C6D"/>
    <w:rsid w:val="002B5C71"/>
    <w:rsid w:val="002B5DFA"/>
    <w:rsid w:val="002B5F44"/>
    <w:rsid w:val="002B60CC"/>
    <w:rsid w:val="002B65E0"/>
    <w:rsid w:val="002B6858"/>
    <w:rsid w:val="002B6B03"/>
    <w:rsid w:val="002B6CC2"/>
    <w:rsid w:val="002B6E59"/>
    <w:rsid w:val="002B6E92"/>
    <w:rsid w:val="002B709C"/>
    <w:rsid w:val="002B7A47"/>
    <w:rsid w:val="002B7A59"/>
    <w:rsid w:val="002B7FF2"/>
    <w:rsid w:val="002C0915"/>
    <w:rsid w:val="002C09FD"/>
    <w:rsid w:val="002C1203"/>
    <w:rsid w:val="002C150C"/>
    <w:rsid w:val="002C1515"/>
    <w:rsid w:val="002C185A"/>
    <w:rsid w:val="002C1F52"/>
    <w:rsid w:val="002C209A"/>
    <w:rsid w:val="002C229D"/>
    <w:rsid w:val="002C22F0"/>
    <w:rsid w:val="002C23AF"/>
    <w:rsid w:val="002C23C3"/>
    <w:rsid w:val="002C261D"/>
    <w:rsid w:val="002C2C31"/>
    <w:rsid w:val="002C2D5B"/>
    <w:rsid w:val="002C2FEF"/>
    <w:rsid w:val="002C305E"/>
    <w:rsid w:val="002C3120"/>
    <w:rsid w:val="002C31C0"/>
    <w:rsid w:val="002C31F4"/>
    <w:rsid w:val="002C37B8"/>
    <w:rsid w:val="002C3AE4"/>
    <w:rsid w:val="002C3AFA"/>
    <w:rsid w:val="002C3BB9"/>
    <w:rsid w:val="002C4260"/>
    <w:rsid w:val="002C42EF"/>
    <w:rsid w:val="002C487C"/>
    <w:rsid w:val="002C62F2"/>
    <w:rsid w:val="002C63A8"/>
    <w:rsid w:val="002C6432"/>
    <w:rsid w:val="002C64ED"/>
    <w:rsid w:val="002C6700"/>
    <w:rsid w:val="002C6A14"/>
    <w:rsid w:val="002C7675"/>
    <w:rsid w:val="002C78C3"/>
    <w:rsid w:val="002C7C7E"/>
    <w:rsid w:val="002D015A"/>
    <w:rsid w:val="002D01BA"/>
    <w:rsid w:val="002D0644"/>
    <w:rsid w:val="002D0725"/>
    <w:rsid w:val="002D0B3B"/>
    <w:rsid w:val="002D0BE6"/>
    <w:rsid w:val="002D0DC6"/>
    <w:rsid w:val="002D0E6E"/>
    <w:rsid w:val="002D0FFA"/>
    <w:rsid w:val="002D13BA"/>
    <w:rsid w:val="002D1756"/>
    <w:rsid w:val="002D1F98"/>
    <w:rsid w:val="002D20E3"/>
    <w:rsid w:val="002D2528"/>
    <w:rsid w:val="002D260B"/>
    <w:rsid w:val="002D288A"/>
    <w:rsid w:val="002D2ABB"/>
    <w:rsid w:val="002D2C04"/>
    <w:rsid w:val="002D2EFB"/>
    <w:rsid w:val="002D31A4"/>
    <w:rsid w:val="002D31CB"/>
    <w:rsid w:val="002D3359"/>
    <w:rsid w:val="002D36E9"/>
    <w:rsid w:val="002D384C"/>
    <w:rsid w:val="002D399F"/>
    <w:rsid w:val="002D3AD9"/>
    <w:rsid w:val="002D3B73"/>
    <w:rsid w:val="002D3C8C"/>
    <w:rsid w:val="002D3CCE"/>
    <w:rsid w:val="002D3FB5"/>
    <w:rsid w:val="002D4061"/>
    <w:rsid w:val="002D4080"/>
    <w:rsid w:val="002D4203"/>
    <w:rsid w:val="002D4368"/>
    <w:rsid w:val="002D4B75"/>
    <w:rsid w:val="002D4EA6"/>
    <w:rsid w:val="002D5069"/>
    <w:rsid w:val="002D522F"/>
    <w:rsid w:val="002D5334"/>
    <w:rsid w:val="002D54ED"/>
    <w:rsid w:val="002D575B"/>
    <w:rsid w:val="002D57D1"/>
    <w:rsid w:val="002D58A7"/>
    <w:rsid w:val="002D590E"/>
    <w:rsid w:val="002D5B07"/>
    <w:rsid w:val="002D5B45"/>
    <w:rsid w:val="002D5CED"/>
    <w:rsid w:val="002D6153"/>
    <w:rsid w:val="002D61E7"/>
    <w:rsid w:val="002D6262"/>
    <w:rsid w:val="002D62CB"/>
    <w:rsid w:val="002D6314"/>
    <w:rsid w:val="002D669E"/>
    <w:rsid w:val="002D67D9"/>
    <w:rsid w:val="002D6A96"/>
    <w:rsid w:val="002D6ADC"/>
    <w:rsid w:val="002D6EE2"/>
    <w:rsid w:val="002D7006"/>
    <w:rsid w:val="002D7176"/>
    <w:rsid w:val="002D72CF"/>
    <w:rsid w:val="002D72E4"/>
    <w:rsid w:val="002D750A"/>
    <w:rsid w:val="002D75DE"/>
    <w:rsid w:val="002D762F"/>
    <w:rsid w:val="002D798A"/>
    <w:rsid w:val="002D7D2B"/>
    <w:rsid w:val="002D7DB9"/>
    <w:rsid w:val="002E0001"/>
    <w:rsid w:val="002E0122"/>
    <w:rsid w:val="002E0140"/>
    <w:rsid w:val="002E0193"/>
    <w:rsid w:val="002E046F"/>
    <w:rsid w:val="002E066D"/>
    <w:rsid w:val="002E0842"/>
    <w:rsid w:val="002E11A5"/>
    <w:rsid w:val="002E11E4"/>
    <w:rsid w:val="002E12A6"/>
    <w:rsid w:val="002E14F5"/>
    <w:rsid w:val="002E17CC"/>
    <w:rsid w:val="002E1AB9"/>
    <w:rsid w:val="002E1B11"/>
    <w:rsid w:val="002E250B"/>
    <w:rsid w:val="002E2BC9"/>
    <w:rsid w:val="002E2F15"/>
    <w:rsid w:val="002E2F90"/>
    <w:rsid w:val="002E30C8"/>
    <w:rsid w:val="002E328D"/>
    <w:rsid w:val="002E3795"/>
    <w:rsid w:val="002E3CBD"/>
    <w:rsid w:val="002E3CE9"/>
    <w:rsid w:val="002E40F7"/>
    <w:rsid w:val="002E4420"/>
    <w:rsid w:val="002E4479"/>
    <w:rsid w:val="002E44B5"/>
    <w:rsid w:val="002E46A8"/>
    <w:rsid w:val="002E4AFE"/>
    <w:rsid w:val="002E4D51"/>
    <w:rsid w:val="002E52E7"/>
    <w:rsid w:val="002E588D"/>
    <w:rsid w:val="002E58EC"/>
    <w:rsid w:val="002E5A4E"/>
    <w:rsid w:val="002E5B56"/>
    <w:rsid w:val="002E5CE1"/>
    <w:rsid w:val="002E5DA4"/>
    <w:rsid w:val="002E5DC7"/>
    <w:rsid w:val="002E5E96"/>
    <w:rsid w:val="002E5FE6"/>
    <w:rsid w:val="002E634D"/>
    <w:rsid w:val="002E64D1"/>
    <w:rsid w:val="002E6537"/>
    <w:rsid w:val="002E6679"/>
    <w:rsid w:val="002E69DF"/>
    <w:rsid w:val="002E6A99"/>
    <w:rsid w:val="002E6B9F"/>
    <w:rsid w:val="002E6C31"/>
    <w:rsid w:val="002E6D0E"/>
    <w:rsid w:val="002E6E09"/>
    <w:rsid w:val="002E6E64"/>
    <w:rsid w:val="002E7431"/>
    <w:rsid w:val="002E7653"/>
    <w:rsid w:val="002E77CA"/>
    <w:rsid w:val="002E7891"/>
    <w:rsid w:val="002E79C9"/>
    <w:rsid w:val="002F01CD"/>
    <w:rsid w:val="002F0771"/>
    <w:rsid w:val="002F0782"/>
    <w:rsid w:val="002F0806"/>
    <w:rsid w:val="002F0856"/>
    <w:rsid w:val="002F09A6"/>
    <w:rsid w:val="002F0A47"/>
    <w:rsid w:val="002F0B73"/>
    <w:rsid w:val="002F12BD"/>
    <w:rsid w:val="002F14F3"/>
    <w:rsid w:val="002F171A"/>
    <w:rsid w:val="002F1831"/>
    <w:rsid w:val="002F1988"/>
    <w:rsid w:val="002F20B1"/>
    <w:rsid w:val="002F2325"/>
    <w:rsid w:val="002F25A2"/>
    <w:rsid w:val="002F269D"/>
    <w:rsid w:val="002F28CA"/>
    <w:rsid w:val="002F2B52"/>
    <w:rsid w:val="002F2C64"/>
    <w:rsid w:val="002F2C91"/>
    <w:rsid w:val="002F3175"/>
    <w:rsid w:val="002F3191"/>
    <w:rsid w:val="002F330F"/>
    <w:rsid w:val="002F36B5"/>
    <w:rsid w:val="002F3B96"/>
    <w:rsid w:val="002F3CFC"/>
    <w:rsid w:val="002F3DDD"/>
    <w:rsid w:val="002F3F6E"/>
    <w:rsid w:val="002F46A4"/>
    <w:rsid w:val="002F46D8"/>
    <w:rsid w:val="002F4936"/>
    <w:rsid w:val="002F4CD4"/>
    <w:rsid w:val="002F4E5E"/>
    <w:rsid w:val="002F5080"/>
    <w:rsid w:val="002F51C6"/>
    <w:rsid w:val="002F5380"/>
    <w:rsid w:val="002F53DE"/>
    <w:rsid w:val="002F54B8"/>
    <w:rsid w:val="002F561A"/>
    <w:rsid w:val="002F589B"/>
    <w:rsid w:val="002F5938"/>
    <w:rsid w:val="002F594F"/>
    <w:rsid w:val="002F5A6D"/>
    <w:rsid w:val="002F6286"/>
    <w:rsid w:val="002F64B0"/>
    <w:rsid w:val="002F64CE"/>
    <w:rsid w:val="002F6AC7"/>
    <w:rsid w:val="002F6B5D"/>
    <w:rsid w:val="002F6BF6"/>
    <w:rsid w:val="002F6C9C"/>
    <w:rsid w:val="002F73CC"/>
    <w:rsid w:val="002F73E9"/>
    <w:rsid w:val="002F77EF"/>
    <w:rsid w:val="003006D2"/>
    <w:rsid w:val="00300B4C"/>
    <w:rsid w:val="00300BEF"/>
    <w:rsid w:val="00300CE7"/>
    <w:rsid w:val="00300D7C"/>
    <w:rsid w:val="003011E9"/>
    <w:rsid w:val="0030121E"/>
    <w:rsid w:val="0030143A"/>
    <w:rsid w:val="00301746"/>
    <w:rsid w:val="00301B9C"/>
    <w:rsid w:val="003020A7"/>
    <w:rsid w:val="00302572"/>
    <w:rsid w:val="00302592"/>
    <w:rsid w:val="00302A3B"/>
    <w:rsid w:val="00302FE2"/>
    <w:rsid w:val="00303049"/>
    <w:rsid w:val="0030355F"/>
    <w:rsid w:val="003037FF"/>
    <w:rsid w:val="00303803"/>
    <w:rsid w:val="00303943"/>
    <w:rsid w:val="00303A82"/>
    <w:rsid w:val="00303B9A"/>
    <w:rsid w:val="003042F3"/>
    <w:rsid w:val="00304315"/>
    <w:rsid w:val="0030445B"/>
    <w:rsid w:val="00304736"/>
    <w:rsid w:val="0030490F"/>
    <w:rsid w:val="0030501D"/>
    <w:rsid w:val="00305487"/>
    <w:rsid w:val="00305BFA"/>
    <w:rsid w:val="00305CF2"/>
    <w:rsid w:val="00305D28"/>
    <w:rsid w:val="003060E3"/>
    <w:rsid w:val="00306224"/>
    <w:rsid w:val="0030645A"/>
    <w:rsid w:val="00306498"/>
    <w:rsid w:val="00306A20"/>
    <w:rsid w:val="00306C55"/>
    <w:rsid w:val="00306E4E"/>
    <w:rsid w:val="00306EEE"/>
    <w:rsid w:val="003070C3"/>
    <w:rsid w:val="0030747F"/>
    <w:rsid w:val="00307590"/>
    <w:rsid w:val="00307605"/>
    <w:rsid w:val="00307892"/>
    <w:rsid w:val="00307930"/>
    <w:rsid w:val="00307DBF"/>
    <w:rsid w:val="00307FE1"/>
    <w:rsid w:val="00310655"/>
    <w:rsid w:val="003108FC"/>
    <w:rsid w:val="00310C96"/>
    <w:rsid w:val="00310EE2"/>
    <w:rsid w:val="00311518"/>
    <w:rsid w:val="0031157E"/>
    <w:rsid w:val="00311A9E"/>
    <w:rsid w:val="00311E8B"/>
    <w:rsid w:val="00311FCB"/>
    <w:rsid w:val="00312128"/>
    <w:rsid w:val="003121E7"/>
    <w:rsid w:val="003123A6"/>
    <w:rsid w:val="0031249F"/>
    <w:rsid w:val="0031259B"/>
    <w:rsid w:val="00312837"/>
    <w:rsid w:val="0031284C"/>
    <w:rsid w:val="003129DC"/>
    <w:rsid w:val="00312AC4"/>
    <w:rsid w:val="00312B44"/>
    <w:rsid w:val="00312C8A"/>
    <w:rsid w:val="00312E47"/>
    <w:rsid w:val="00312E60"/>
    <w:rsid w:val="00313129"/>
    <w:rsid w:val="00313142"/>
    <w:rsid w:val="0031315C"/>
    <w:rsid w:val="0031318F"/>
    <w:rsid w:val="00313288"/>
    <w:rsid w:val="003134E1"/>
    <w:rsid w:val="003135C4"/>
    <w:rsid w:val="0031364E"/>
    <w:rsid w:val="0031401A"/>
    <w:rsid w:val="003145D2"/>
    <w:rsid w:val="0031494E"/>
    <w:rsid w:val="00314D80"/>
    <w:rsid w:val="0031529F"/>
    <w:rsid w:val="00315313"/>
    <w:rsid w:val="00315353"/>
    <w:rsid w:val="003153FA"/>
    <w:rsid w:val="00315631"/>
    <w:rsid w:val="0031569A"/>
    <w:rsid w:val="003157A5"/>
    <w:rsid w:val="00315D40"/>
    <w:rsid w:val="00315FE4"/>
    <w:rsid w:val="003160BB"/>
    <w:rsid w:val="003160DE"/>
    <w:rsid w:val="0031668D"/>
    <w:rsid w:val="00316717"/>
    <w:rsid w:val="003168D7"/>
    <w:rsid w:val="003169AA"/>
    <w:rsid w:val="00316A68"/>
    <w:rsid w:val="00316BCF"/>
    <w:rsid w:val="00317028"/>
    <w:rsid w:val="00317D72"/>
    <w:rsid w:val="00317D7D"/>
    <w:rsid w:val="00317DDC"/>
    <w:rsid w:val="003200AC"/>
    <w:rsid w:val="0032034B"/>
    <w:rsid w:val="00320484"/>
    <w:rsid w:val="0032077E"/>
    <w:rsid w:val="003208DE"/>
    <w:rsid w:val="00320A0F"/>
    <w:rsid w:val="00320EA3"/>
    <w:rsid w:val="003212CD"/>
    <w:rsid w:val="003212D6"/>
    <w:rsid w:val="003213E5"/>
    <w:rsid w:val="00321904"/>
    <w:rsid w:val="00321B1E"/>
    <w:rsid w:val="0032240E"/>
    <w:rsid w:val="0032264C"/>
    <w:rsid w:val="00322798"/>
    <w:rsid w:val="00322A25"/>
    <w:rsid w:val="00322A41"/>
    <w:rsid w:val="00322DF5"/>
    <w:rsid w:val="00323704"/>
    <w:rsid w:val="00323A6B"/>
    <w:rsid w:val="00323F41"/>
    <w:rsid w:val="0032441B"/>
    <w:rsid w:val="00324A43"/>
    <w:rsid w:val="00324F30"/>
    <w:rsid w:val="0032503B"/>
    <w:rsid w:val="003259FA"/>
    <w:rsid w:val="00325D74"/>
    <w:rsid w:val="00325FBF"/>
    <w:rsid w:val="00326093"/>
    <w:rsid w:val="0032625C"/>
    <w:rsid w:val="003265F3"/>
    <w:rsid w:val="0032672B"/>
    <w:rsid w:val="00326973"/>
    <w:rsid w:val="00326A9F"/>
    <w:rsid w:val="00326C40"/>
    <w:rsid w:val="00326FBD"/>
    <w:rsid w:val="00327071"/>
    <w:rsid w:val="0032719C"/>
    <w:rsid w:val="00327232"/>
    <w:rsid w:val="00327252"/>
    <w:rsid w:val="0032773B"/>
    <w:rsid w:val="00327C29"/>
    <w:rsid w:val="0032CF94"/>
    <w:rsid w:val="00330472"/>
    <w:rsid w:val="00330542"/>
    <w:rsid w:val="00330568"/>
    <w:rsid w:val="00330597"/>
    <w:rsid w:val="003312E7"/>
    <w:rsid w:val="003313C8"/>
    <w:rsid w:val="00331479"/>
    <w:rsid w:val="00331614"/>
    <w:rsid w:val="003316B2"/>
    <w:rsid w:val="00331733"/>
    <w:rsid w:val="00331941"/>
    <w:rsid w:val="003319CE"/>
    <w:rsid w:val="00331F4E"/>
    <w:rsid w:val="003322A7"/>
    <w:rsid w:val="003324AE"/>
    <w:rsid w:val="003324C8"/>
    <w:rsid w:val="003328B7"/>
    <w:rsid w:val="0033295B"/>
    <w:rsid w:val="00332CAA"/>
    <w:rsid w:val="00332EF2"/>
    <w:rsid w:val="00332EF4"/>
    <w:rsid w:val="00332EFF"/>
    <w:rsid w:val="00332F9C"/>
    <w:rsid w:val="0033336A"/>
    <w:rsid w:val="003333AA"/>
    <w:rsid w:val="003333EB"/>
    <w:rsid w:val="003334D1"/>
    <w:rsid w:val="00333C8E"/>
    <w:rsid w:val="00333CAD"/>
    <w:rsid w:val="00333CBD"/>
    <w:rsid w:val="00333D62"/>
    <w:rsid w:val="00333E62"/>
    <w:rsid w:val="003342AD"/>
    <w:rsid w:val="00334484"/>
    <w:rsid w:val="00334531"/>
    <w:rsid w:val="00334738"/>
    <w:rsid w:val="00334A43"/>
    <w:rsid w:val="003350B4"/>
    <w:rsid w:val="003351B8"/>
    <w:rsid w:val="0033525A"/>
    <w:rsid w:val="00335270"/>
    <w:rsid w:val="00335353"/>
    <w:rsid w:val="0033586F"/>
    <w:rsid w:val="00335C50"/>
    <w:rsid w:val="003360BC"/>
    <w:rsid w:val="00336243"/>
    <w:rsid w:val="00336383"/>
    <w:rsid w:val="00336399"/>
    <w:rsid w:val="00336A01"/>
    <w:rsid w:val="00336AC0"/>
    <w:rsid w:val="00336FDA"/>
    <w:rsid w:val="0033700C"/>
    <w:rsid w:val="00337155"/>
    <w:rsid w:val="00337176"/>
    <w:rsid w:val="00337182"/>
    <w:rsid w:val="003371A9"/>
    <w:rsid w:val="0033724D"/>
    <w:rsid w:val="0033737E"/>
    <w:rsid w:val="0033798E"/>
    <w:rsid w:val="00337AE1"/>
    <w:rsid w:val="00337B42"/>
    <w:rsid w:val="00337B49"/>
    <w:rsid w:val="00337D11"/>
    <w:rsid w:val="00337F8B"/>
    <w:rsid w:val="003407B4"/>
    <w:rsid w:val="00340A3F"/>
    <w:rsid w:val="00340C3F"/>
    <w:rsid w:val="00340F52"/>
    <w:rsid w:val="00340F8B"/>
    <w:rsid w:val="00341290"/>
    <w:rsid w:val="00341301"/>
    <w:rsid w:val="00341404"/>
    <w:rsid w:val="0034151E"/>
    <w:rsid w:val="00341644"/>
    <w:rsid w:val="003416EA"/>
    <w:rsid w:val="0034180E"/>
    <w:rsid w:val="003418EE"/>
    <w:rsid w:val="0034194D"/>
    <w:rsid w:val="003419A4"/>
    <w:rsid w:val="00341BCD"/>
    <w:rsid w:val="00341F92"/>
    <w:rsid w:val="003420D5"/>
    <w:rsid w:val="003420E1"/>
    <w:rsid w:val="0034233C"/>
    <w:rsid w:val="003423D7"/>
    <w:rsid w:val="003434D0"/>
    <w:rsid w:val="00343516"/>
    <w:rsid w:val="00343620"/>
    <w:rsid w:val="00343717"/>
    <w:rsid w:val="00343BBB"/>
    <w:rsid w:val="00343EDB"/>
    <w:rsid w:val="00343EF0"/>
    <w:rsid w:val="00344005"/>
    <w:rsid w:val="003441D4"/>
    <w:rsid w:val="003442D9"/>
    <w:rsid w:val="00344494"/>
    <w:rsid w:val="0034466F"/>
    <w:rsid w:val="003446DB"/>
    <w:rsid w:val="003448FA"/>
    <w:rsid w:val="00344A39"/>
    <w:rsid w:val="00344C32"/>
    <w:rsid w:val="00344DA1"/>
    <w:rsid w:val="003452F0"/>
    <w:rsid w:val="0034573D"/>
    <w:rsid w:val="00345A9B"/>
    <w:rsid w:val="00345E11"/>
    <w:rsid w:val="00345E1B"/>
    <w:rsid w:val="00346411"/>
    <w:rsid w:val="0034674C"/>
    <w:rsid w:val="00346930"/>
    <w:rsid w:val="00346990"/>
    <w:rsid w:val="00346A6E"/>
    <w:rsid w:val="00346AE4"/>
    <w:rsid w:val="00346DA3"/>
    <w:rsid w:val="00346E51"/>
    <w:rsid w:val="0034700C"/>
    <w:rsid w:val="00347512"/>
    <w:rsid w:val="003477E3"/>
    <w:rsid w:val="00347AF3"/>
    <w:rsid w:val="00347AFC"/>
    <w:rsid w:val="00347B90"/>
    <w:rsid w:val="00347C07"/>
    <w:rsid w:val="00347C34"/>
    <w:rsid w:val="00347E30"/>
    <w:rsid w:val="00347F65"/>
    <w:rsid w:val="003501B5"/>
    <w:rsid w:val="003505C8"/>
    <w:rsid w:val="003506BB"/>
    <w:rsid w:val="00350CA2"/>
    <w:rsid w:val="00350CB4"/>
    <w:rsid w:val="00350D39"/>
    <w:rsid w:val="00350EFA"/>
    <w:rsid w:val="00351700"/>
    <w:rsid w:val="00351BC5"/>
    <w:rsid w:val="00351CB1"/>
    <w:rsid w:val="00351DC0"/>
    <w:rsid w:val="00351EDD"/>
    <w:rsid w:val="0035234C"/>
    <w:rsid w:val="00352867"/>
    <w:rsid w:val="003528C2"/>
    <w:rsid w:val="003528E4"/>
    <w:rsid w:val="00352C07"/>
    <w:rsid w:val="00353019"/>
    <w:rsid w:val="00353128"/>
    <w:rsid w:val="003531A1"/>
    <w:rsid w:val="00353279"/>
    <w:rsid w:val="0035398B"/>
    <w:rsid w:val="00353C5D"/>
    <w:rsid w:val="00353DE9"/>
    <w:rsid w:val="00353E15"/>
    <w:rsid w:val="00354043"/>
    <w:rsid w:val="00354077"/>
    <w:rsid w:val="00354926"/>
    <w:rsid w:val="00354B2F"/>
    <w:rsid w:val="00354BF4"/>
    <w:rsid w:val="00354C38"/>
    <w:rsid w:val="00354CB7"/>
    <w:rsid w:val="00354F12"/>
    <w:rsid w:val="0035504E"/>
    <w:rsid w:val="0035514D"/>
    <w:rsid w:val="003557F3"/>
    <w:rsid w:val="00355C03"/>
    <w:rsid w:val="003561EA"/>
    <w:rsid w:val="00356754"/>
    <w:rsid w:val="00356764"/>
    <w:rsid w:val="00356B15"/>
    <w:rsid w:val="00356C02"/>
    <w:rsid w:val="00356F39"/>
    <w:rsid w:val="00356FC2"/>
    <w:rsid w:val="003573C8"/>
    <w:rsid w:val="003578FA"/>
    <w:rsid w:val="003579E5"/>
    <w:rsid w:val="00357EF0"/>
    <w:rsid w:val="00360334"/>
    <w:rsid w:val="003604D2"/>
    <w:rsid w:val="00360508"/>
    <w:rsid w:val="003606E3"/>
    <w:rsid w:val="003609F2"/>
    <w:rsid w:val="00360B1E"/>
    <w:rsid w:val="00360C74"/>
    <w:rsid w:val="00360F1A"/>
    <w:rsid w:val="00360FAD"/>
    <w:rsid w:val="003611DA"/>
    <w:rsid w:val="00362727"/>
    <w:rsid w:val="00362945"/>
    <w:rsid w:val="00362ACB"/>
    <w:rsid w:val="00362C4D"/>
    <w:rsid w:val="00362D8C"/>
    <w:rsid w:val="00362EFF"/>
    <w:rsid w:val="00362F93"/>
    <w:rsid w:val="003634F5"/>
    <w:rsid w:val="00363574"/>
    <w:rsid w:val="003635A0"/>
    <w:rsid w:val="00363939"/>
    <w:rsid w:val="00363BEB"/>
    <w:rsid w:val="00363D8C"/>
    <w:rsid w:val="0036413A"/>
    <w:rsid w:val="0036441C"/>
    <w:rsid w:val="003644B7"/>
    <w:rsid w:val="0036454E"/>
    <w:rsid w:val="00364733"/>
    <w:rsid w:val="00364957"/>
    <w:rsid w:val="00364F62"/>
    <w:rsid w:val="0036500C"/>
    <w:rsid w:val="00365252"/>
    <w:rsid w:val="003652A0"/>
    <w:rsid w:val="003652BF"/>
    <w:rsid w:val="0036530E"/>
    <w:rsid w:val="0036548D"/>
    <w:rsid w:val="00365537"/>
    <w:rsid w:val="0036553A"/>
    <w:rsid w:val="00365643"/>
    <w:rsid w:val="00365965"/>
    <w:rsid w:val="0036603A"/>
    <w:rsid w:val="00366332"/>
    <w:rsid w:val="00366363"/>
    <w:rsid w:val="003663CA"/>
    <w:rsid w:val="003666DE"/>
    <w:rsid w:val="003666F2"/>
    <w:rsid w:val="003668A8"/>
    <w:rsid w:val="003668AD"/>
    <w:rsid w:val="00366927"/>
    <w:rsid w:val="0036696F"/>
    <w:rsid w:val="003669FC"/>
    <w:rsid w:val="00366E2D"/>
    <w:rsid w:val="00366FC3"/>
    <w:rsid w:val="0036720D"/>
    <w:rsid w:val="003673A6"/>
    <w:rsid w:val="003678FE"/>
    <w:rsid w:val="0036794B"/>
    <w:rsid w:val="00367CDD"/>
    <w:rsid w:val="003703D0"/>
    <w:rsid w:val="003705A1"/>
    <w:rsid w:val="003707B0"/>
    <w:rsid w:val="00370867"/>
    <w:rsid w:val="00370A11"/>
    <w:rsid w:val="00370B87"/>
    <w:rsid w:val="00370DDB"/>
    <w:rsid w:val="00371201"/>
    <w:rsid w:val="00371473"/>
    <w:rsid w:val="003714DD"/>
    <w:rsid w:val="00371547"/>
    <w:rsid w:val="003717E9"/>
    <w:rsid w:val="00371932"/>
    <w:rsid w:val="00371958"/>
    <w:rsid w:val="00371A94"/>
    <w:rsid w:val="00371CDC"/>
    <w:rsid w:val="00371ED2"/>
    <w:rsid w:val="00371FEF"/>
    <w:rsid w:val="00372412"/>
    <w:rsid w:val="003727B8"/>
    <w:rsid w:val="00372838"/>
    <w:rsid w:val="003729A6"/>
    <w:rsid w:val="003729AC"/>
    <w:rsid w:val="003729E7"/>
    <w:rsid w:val="00372B8F"/>
    <w:rsid w:val="00372CC3"/>
    <w:rsid w:val="00372E9E"/>
    <w:rsid w:val="00373433"/>
    <w:rsid w:val="00373667"/>
    <w:rsid w:val="00373B39"/>
    <w:rsid w:val="00373B9F"/>
    <w:rsid w:val="00373F06"/>
    <w:rsid w:val="003741EA"/>
    <w:rsid w:val="0037438D"/>
    <w:rsid w:val="003746DB"/>
    <w:rsid w:val="00374797"/>
    <w:rsid w:val="00374971"/>
    <w:rsid w:val="00374A0B"/>
    <w:rsid w:val="00374AA8"/>
    <w:rsid w:val="00374EB9"/>
    <w:rsid w:val="00374F4F"/>
    <w:rsid w:val="00374FE5"/>
    <w:rsid w:val="00375009"/>
    <w:rsid w:val="0037506E"/>
    <w:rsid w:val="0037508E"/>
    <w:rsid w:val="003753D1"/>
    <w:rsid w:val="003753FE"/>
    <w:rsid w:val="00375402"/>
    <w:rsid w:val="003755D8"/>
    <w:rsid w:val="00375958"/>
    <w:rsid w:val="00375BA0"/>
    <w:rsid w:val="00376276"/>
    <w:rsid w:val="0037652D"/>
    <w:rsid w:val="0037655F"/>
    <w:rsid w:val="0037680C"/>
    <w:rsid w:val="00376A27"/>
    <w:rsid w:val="00376AE3"/>
    <w:rsid w:val="00376B74"/>
    <w:rsid w:val="00376FD4"/>
    <w:rsid w:val="00377115"/>
    <w:rsid w:val="0037743A"/>
    <w:rsid w:val="003778F8"/>
    <w:rsid w:val="00380707"/>
    <w:rsid w:val="00380A06"/>
    <w:rsid w:val="00380AE3"/>
    <w:rsid w:val="00380FD3"/>
    <w:rsid w:val="003811DB"/>
    <w:rsid w:val="00381767"/>
    <w:rsid w:val="0038177B"/>
    <w:rsid w:val="0038181A"/>
    <w:rsid w:val="00381863"/>
    <w:rsid w:val="00381915"/>
    <w:rsid w:val="003819D8"/>
    <w:rsid w:val="00381A32"/>
    <w:rsid w:val="00381BE9"/>
    <w:rsid w:val="00381E50"/>
    <w:rsid w:val="003820A4"/>
    <w:rsid w:val="0038219F"/>
    <w:rsid w:val="00382296"/>
    <w:rsid w:val="0038234A"/>
    <w:rsid w:val="0038234C"/>
    <w:rsid w:val="003825C8"/>
    <w:rsid w:val="0038267C"/>
    <w:rsid w:val="00383144"/>
    <w:rsid w:val="00383287"/>
    <w:rsid w:val="00383509"/>
    <w:rsid w:val="003838D9"/>
    <w:rsid w:val="00383B90"/>
    <w:rsid w:val="00384133"/>
    <w:rsid w:val="003841A4"/>
    <w:rsid w:val="003842EF"/>
    <w:rsid w:val="00384404"/>
    <w:rsid w:val="003848DC"/>
    <w:rsid w:val="00384E2B"/>
    <w:rsid w:val="003854D5"/>
    <w:rsid w:val="0038577F"/>
    <w:rsid w:val="003857D9"/>
    <w:rsid w:val="00385C32"/>
    <w:rsid w:val="00385CA8"/>
    <w:rsid w:val="00385E5F"/>
    <w:rsid w:val="0038607B"/>
    <w:rsid w:val="0038623C"/>
    <w:rsid w:val="0038649E"/>
    <w:rsid w:val="003868D2"/>
    <w:rsid w:val="00386A26"/>
    <w:rsid w:val="00386FCE"/>
    <w:rsid w:val="0038721B"/>
    <w:rsid w:val="0038739C"/>
    <w:rsid w:val="003877D2"/>
    <w:rsid w:val="00387930"/>
    <w:rsid w:val="00387ABF"/>
    <w:rsid w:val="00387D3C"/>
    <w:rsid w:val="003905E6"/>
    <w:rsid w:val="00390A86"/>
    <w:rsid w:val="00390B8D"/>
    <w:rsid w:val="00390E2D"/>
    <w:rsid w:val="00390E45"/>
    <w:rsid w:val="00390E97"/>
    <w:rsid w:val="00391075"/>
    <w:rsid w:val="0039112F"/>
    <w:rsid w:val="00391403"/>
    <w:rsid w:val="003917AD"/>
    <w:rsid w:val="003918FD"/>
    <w:rsid w:val="00391E9F"/>
    <w:rsid w:val="00391EDD"/>
    <w:rsid w:val="00391FDC"/>
    <w:rsid w:val="00392332"/>
    <w:rsid w:val="00392567"/>
    <w:rsid w:val="00392AD7"/>
    <w:rsid w:val="00392B52"/>
    <w:rsid w:val="00392BB8"/>
    <w:rsid w:val="0039324B"/>
    <w:rsid w:val="00393637"/>
    <w:rsid w:val="003936AF"/>
    <w:rsid w:val="00393FF9"/>
    <w:rsid w:val="00394197"/>
    <w:rsid w:val="003941B7"/>
    <w:rsid w:val="0039428B"/>
    <w:rsid w:val="00394946"/>
    <w:rsid w:val="00394AE9"/>
    <w:rsid w:val="00394DBE"/>
    <w:rsid w:val="00394EE1"/>
    <w:rsid w:val="00394F94"/>
    <w:rsid w:val="00394FA4"/>
    <w:rsid w:val="0039538B"/>
    <w:rsid w:val="00395477"/>
    <w:rsid w:val="0039556D"/>
    <w:rsid w:val="0039596F"/>
    <w:rsid w:val="00395C56"/>
    <w:rsid w:val="00395CB2"/>
    <w:rsid w:val="00396306"/>
    <w:rsid w:val="0039633A"/>
    <w:rsid w:val="003963FC"/>
    <w:rsid w:val="00396625"/>
    <w:rsid w:val="00396932"/>
    <w:rsid w:val="0039699B"/>
    <w:rsid w:val="003969CA"/>
    <w:rsid w:val="00396BC6"/>
    <w:rsid w:val="00397281"/>
    <w:rsid w:val="00397484"/>
    <w:rsid w:val="00397605"/>
    <w:rsid w:val="003977B5"/>
    <w:rsid w:val="0039783A"/>
    <w:rsid w:val="003978F2"/>
    <w:rsid w:val="003A000A"/>
    <w:rsid w:val="003A0011"/>
    <w:rsid w:val="003A0135"/>
    <w:rsid w:val="003A05B6"/>
    <w:rsid w:val="003A05BD"/>
    <w:rsid w:val="003A08E7"/>
    <w:rsid w:val="003A0920"/>
    <w:rsid w:val="003A09C3"/>
    <w:rsid w:val="003A0D0C"/>
    <w:rsid w:val="003A0DDA"/>
    <w:rsid w:val="003A0E8D"/>
    <w:rsid w:val="003A10BF"/>
    <w:rsid w:val="003A10CF"/>
    <w:rsid w:val="003A11F7"/>
    <w:rsid w:val="003A1413"/>
    <w:rsid w:val="003A1578"/>
    <w:rsid w:val="003A1633"/>
    <w:rsid w:val="003A177C"/>
    <w:rsid w:val="003A1814"/>
    <w:rsid w:val="003A251E"/>
    <w:rsid w:val="003A287F"/>
    <w:rsid w:val="003A2E65"/>
    <w:rsid w:val="003A3431"/>
    <w:rsid w:val="003A35D6"/>
    <w:rsid w:val="003A39AC"/>
    <w:rsid w:val="003A39CD"/>
    <w:rsid w:val="003A437E"/>
    <w:rsid w:val="003A46C0"/>
    <w:rsid w:val="003A5303"/>
    <w:rsid w:val="003A545F"/>
    <w:rsid w:val="003A56C5"/>
    <w:rsid w:val="003A5AE2"/>
    <w:rsid w:val="003A5C21"/>
    <w:rsid w:val="003A5C59"/>
    <w:rsid w:val="003A5C84"/>
    <w:rsid w:val="003A5D2A"/>
    <w:rsid w:val="003A5E1A"/>
    <w:rsid w:val="003A6A33"/>
    <w:rsid w:val="003A6C03"/>
    <w:rsid w:val="003A6D95"/>
    <w:rsid w:val="003A7181"/>
    <w:rsid w:val="003A750B"/>
    <w:rsid w:val="003A7690"/>
    <w:rsid w:val="003A7F58"/>
    <w:rsid w:val="003B014E"/>
    <w:rsid w:val="003B036B"/>
    <w:rsid w:val="003B0840"/>
    <w:rsid w:val="003B0D11"/>
    <w:rsid w:val="003B0D21"/>
    <w:rsid w:val="003B0FAD"/>
    <w:rsid w:val="003B11D3"/>
    <w:rsid w:val="003B1813"/>
    <w:rsid w:val="003B1B08"/>
    <w:rsid w:val="003B1CC0"/>
    <w:rsid w:val="003B1DB2"/>
    <w:rsid w:val="003B1F5B"/>
    <w:rsid w:val="003B206E"/>
    <w:rsid w:val="003B210E"/>
    <w:rsid w:val="003B219A"/>
    <w:rsid w:val="003B226F"/>
    <w:rsid w:val="003B2429"/>
    <w:rsid w:val="003B2BB1"/>
    <w:rsid w:val="003B2FAF"/>
    <w:rsid w:val="003B30FE"/>
    <w:rsid w:val="003B3433"/>
    <w:rsid w:val="003B3890"/>
    <w:rsid w:val="003B3C83"/>
    <w:rsid w:val="003B3DF2"/>
    <w:rsid w:val="003B40AC"/>
    <w:rsid w:val="003B4153"/>
    <w:rsid w:val="003B42A3"/>
    <w:rsid w:val="003B4525"/>
    <w:rsid w:val="003B4995"/>
    <w:rsid w:val="003B4BA1"/>
    <w:rsid w:val="003B4EB2"/>
    <w:rsid w:val="003B5538"/>
    <w:rsid w:val="003B5542"/>
    <w:rsid w:val="003B55D3"/>
    <w:rsid w:val="003B56A1"/>
    <w:rsid w:val="003B5B2D"/>
    <w:rsid w:val="003B5BBF"/>
    <w:rsid w:val="003B5C76"/>
    <w:rsid w:val="003B5E2F"/>
    <w:rsid w:val="003B6081"/>
    <w:rsid w:val="003B62DE"/>
    <w:rsid w:val="003B635D"/>
    <w:rsid w:val="003B669A"/>
    <w:rsid w:val="003B6B78"/>
    <w:rsid w:val="003B6C16"/>
    <w:rsid w:val="003B6F3C"/>
    <w:rsid w:val="003B72CF"/>
    <w:rsid w:val="003B7321"/>
    <w:rsid w:val="003B77F0"/>
    <w:rsid w:val="003B7AAA"/>
    <w:rsid w:val="003B7FF4"/>
    <w:rsid w:val="003C0007"/>
    <w:rsid w:val="003C03D5"/>
    <w:rsid w:val="003C0998"/>
    <w:rsid w:val="003C0C53"/>
    <w:rsid w:val="003C0D18"/>
    <w:rsid w:val="003C0DC2"/>
    <w:rsid w:val="003C105B"/>
    <w:rsid w:val="003C140A"/>
    <w:rsid w:val="003C1533"/>
    <w:rsid w:val="003C1A2A"/>
    <w:rsid w:val="003C1C5E"/>
    <w:rsid w:val="003C1D9A"/>
    <w:rsid w:val="003C28C8"/>
    <w:rsid w:val="003C2FA4"/>
    <w:rsid w:val="003C2FF2"/>
    <w:rsid w:val="003C3122"/>
    <w:rsid w:val="003C31FB"/>
    <w:rsid w:val="003C3209"/>
    <w:rsid w:val="003C32B5"/>
    <w:rsid w:val="003C333A"/>
    <w:rsid w:val="003C33CE"/>
    <w:rsid w:val="003C3524"/>
    <w:rsid w:val="003C376B"/>
    <w:rsid w:val="003C3A37"/>
    <w:rsid w:val="003C3AC5"/>
    <w:rsid w:val="003C3B69"/>
    <w:rsid w:val="003C3BF0"/>
    <w:rsid w:val="003C3E5D"/>
    <w:rsid w:val="003C419D"/>
    <w:rsid w:val="003C4225"/>
    <w:rsid w:val="003C4594"/>
    <w:rsid w:val="003C4685"/>
    <w:rsid w:val="003C4787"/>
    <w:rsid w:val="003C4853"/>
    <w:rsid w:val="003C48F1"/>
    <w:rsid w:val="003C51D2"/>
    <w:rsid w:val="003C534A"/>
    <w:rsid w:val="003C5827"/>
    <w:rsid w:val="003C5CE3"/>
    <w:rsid w:val="003C5E1A"/>
    <w:rsid w:val="003C60AD"/>
    <w:rsid w:val="003C633E"/>
    <w:rsid w:val="003C670B"/>
    <w:rsid w:val="003C6B3C"/>
    <w:rsid w:val="003C6DB1"/>
    <w:rsid w:val="003C6E8D"/>
    <w:rsid w:val="003C70C4"/>
    <w:rsid w:val="003C71CF"/>
    <w:rsid w:val="003C729E"/>
    <w:rsid w:val="003C73B1"/>
    <w:rsid w:val="003C75E6"/>
    <w:rsid w:val="003C779C"/>
    <w:rsid w:val="003C7B12"/>
    <w:rsid w:val="003C7EAB"/>
    <w:rsid w:val="003CE9A7"/>
    <w:rsid w:val="003D00D3"/>
    <w:rsid w:val="003D011B"/>
    <w:rsid w:val="003D0137"/>
    <w:rsid w:val="003D02D5"/>
    <w:rsid w:val="003D071C"/>
    <w:rsid w:val="003D0C6A"/>
    <w:rsid w:val="003D0C9E"/>
    <w:rsid w:val="003D0E23"/>
    <w:rsid w:val="003D0F18"/>
    <w:rsid w:val="003D0FE7"/>
    <w:rsid w:val="003D122C"/>
    <w:rsid w:val="003D12B6"/>
    <w:rsid w:val="003D1428"/>
    <w:rsid w:val="003D15B1"/>
    <w:rsid w:val="003D15CA"/>
    <w:rsid w:val="003D1DC6"/>
    <w:rsid w:val="003D1EE7"/>
    <w:rsid w:val="003D2128"/>
    <w:rsid w:val="003D265B"/>
    <w:rsid w:val="003D27A1"/>
    <w:rsid w:val="003D2E1C"/>
    <w:rsid w:val="003D3269"/>
    <w:rsid w:val="003D346B"/>
    <w:rsid w:val="003D347D"/>
    <w:rsid w:val="003D363E"/>
    <w:rsid w:val="003D3811"/>
    <w:rsid w:val="003D3CA2"/>
    <w:rsid w:val="003D3D5B"/>
    <w:rsid w:val="003D42C9"/>
    <w:rsid w:val="003D43C6"/>
    <w:rsid w:val="003D4489"/>
    <w:rsid w:val="003D453F"/>
    <w:rsid w:val="003D45DE"/>
    <w:rsid w:val="003D4DFE"/>
    <w:rsid w:val="003D4E7F"/>
    <w:rsid w:val="003D51B3"/>
    <w:rsid w:val="003D53F7"/>
    <w:rsid w:val="003D5690"/>
    <w:rsid w:val="003D574B"/>
    <w:rsid w:val="003D59D4"/>
    <w:rsid w:val="003D5ABE"/>
    <w:rsid w:val="003D5BE0"/>
    <w:rsid w:val="003D6081"/>
    <w:rsid w:val="003D60B9"/>
    <w:rsid w:val="003D6251"/>
    <w:rsid w:val="003D6307"/>
    <w:rsid w:val="003D6913"/>
    <w:rsid w:val="003D6C22"/>
    <w:rsid w:val="003D6CC1"/>
    <w:rsid w:val="003D72BB"/>
    <w:rsid w:val="003D73FF"/>
    <w:rsid w:val="003D7678"/>
    <w:rsid w:val="003D772A"/>
    <w:rsid w:val="003D7739"/>
    <w:rsid w:val="003D77E1"/>
    <w:rsid w:val="003D7998"/>
    <w:rsid w:val="003D7DC4"/>
    <w:rsid w:val="003D7E87"/>
    <w:rsid w:val="003D7F2C"/>
    <w:rsid w:val="003E03F0"/>
    <w:rsid w:val="003E05B8"/>
    <w:rsid w:val="003E05F3"/>
    <w:rsid w:val="003E077D"/>
    <w:rsid w:val="003E0A15"/>
    <w:rsid w:val="003E0ACC"/>
    <w:rsid w:val="003E0C55"/>
    <w:rsid w:val="003E0F46"/>
    <w:rsid w:val="003E12A4"/>
    <w:rsid w:val="003E1338"/>
    <w:rsid w:val="003E1494"/>
    <w:rsid w:val="003E1C8E"/>
    <w:rsid w:val="003E1F13"/>
    <w:rsid w:val="003E20C6"/>
    <w:rsid w:val="003E2149"/>
    <w:rsid w:val="003E23FB"/>
    <w:rsid w:val="003E25AD"/>
    <w:rsid w:val="003E2647"/>
    <w:rsid w:val="003E2923"/>
    <w:rsid w:val="003E293A"/>
    <w:rsid w:val="003E2B3A"/>
    <w:rsid w:val="003E2B47"/>
    <w:rsid w:val="003E2C78"/>
    <w:rsid w:val="003E2C8C"/>
    <w:rsid w:val="003E3008"/>
    <w:rsid w:val="003E3462"/>
    <w:rsid w:val="003E34D7"/>
    <w:rsid w:val="003E3812"/>
    <w:rsid w:val="003E3F79"/>
    <w:rsid w:val="003E46D8"/>
    <w:rsid w:val="003E47CC"/>
    <w:rsid w:val="003E4BE4"/>
    <w:rsid w:val="003E4CF6"/>
    <w:rsid w:val="003E4DF5"/>
    <w:rsid w:val="003E51DD"/>
    <w:rsid w:val="003E5957"/>
    <w:rsid w:val="003E5DB2"/>
    <w:rsid w:val="003E5F59"/>
    <w:rsid w:val="003E5F7A"/>
    <w:rsid w:val="003E606A"/>
    <w:rsid w:val="003E6E7E"/>
    <w:rsid w:val="003E71F8"/>
    <w:rsid w:val="003E748A"/>
    <w:rsid w:val="003E7724"/>
    <w:rsid w:val="003E7ED8"/>
    <w:rsid w:val="003F02EC"/>
    <w:rsid w:val="003F067C"/>
    <w:rsid w:val="003F0B62"/>
    <w:rsid w:val="003F0D09"/>
    <w:rsid w:val="003F13E5"/>
    <w:rsid w:val="003F1639"/>
    <w:rsid w:val="003F167C"/>
    <w:rsid w:val="003F18D6"/>
    <w:rsid w:val="003F1B37"/>
    <w:rsid w:val="003F20DE"/>
    <w:rsid w:val="003F21D1"/>
    <w:rsid w:val="003F281E"/>
    <w:rsid w:val="003F2868"/>
    <w:rsid w:val="003F2A60"/>
    <w:rsid w:val="003F2AB9"/>
    <w:rsid w:val="003F30D2"/>
    <w:rsid w:val="003F3567"/>
    <w:rsid w:val="003F37AD"/>
    <w:rsid w:val="003F3A99"/>
    <w:rsid w:val="003F3CD1"/>
    <w:rsid w:val="003F3DD0"/>
    <w:rsid w:val="003F3E4D"/>
    <w:rsid w:val="003F3F6E"/>
    <w:rsid w:val="003F3FAC"/>
    <w:rsid w:val="003F4242"/>
    <w:rsid w:val="003F42A2"/>
    <w:rsid w:val="003F4522"/>
    <w:rsid w:val="003F4976"/>
    <w:rsid w:val="003F4ABE"/>
    <w:rsid w:val="003F4E97"/>
    <w:rsid w:val="003F501C"/>
    <w:rsid w:val="003F5337"/>
    <w:rsid w:val="003F5361"/>
    <w:rsid w:val="003F53C0"/>
    <w:rsid w:val="003F59A3"/>
    <w:rsid w:val="003F5A0C"/>
    <w:rsid w:val="003F62AD"/>
    <w:rsid w:val="003F63F1"/>
    <w:rsid w:val="003F6546"/>
    <w:rsid w:val="003F678D"/>
    <w:rsid w:val="003F6A31"/>
    <w:rsid w:val="003F6A6B"/>
    <w:rsid w:val="003F7042"/>
    <w:rsid w:val="003F705C"/>
    <w:rsid w:val="003F70F2"/>
    <w:rsid w:val="003F7294"/>
    <w:rsid w:val="003F7394"/>
    <w:rsid w:val="003F7444"/>
    <w:rsid w:val="003F74AA"/>
    <w:rsid w:val="003F781D"/>
    <w:rsid w:val="003F7BA4"/>
    <w:rsid w:val="003F7CE1"/>
    <w:rsid w:val="0040058B"/>
    <w:rsid w:val="00400780"/>
    <w:rsid w:val="004008DD"/>
    <w:rsid w:val="00400908"/>
    <w:rsid w:val="00400B5E"/>
    <w:rsid w:val="00400D27"/>
    <w:rsid w:val="00400E1C"/>
    <w:rsid w:val="00400E83"/>
    <w:rsid w:val="004013AB"/>
    <w:rsid w:val="004015E7"/>
    <w:rsid w:val="00401625"/>
    <w:rsid w:val="00401641"/>
    <w:rsid w:val="00401981"/>
    <w:rsid w:val="00401AAA"/>
    <w:rsid w:val="00401FB7"/>
    <w:rsid w:val="004023E0"/>
    <w:rsid w:val="004024F2"/>
    <w:rsid w:val="004027F4"/>
    <w:rsid w:val="00402ADA"/>
    <w:rsid w:val="00402CA8"/>
    <w:rsid w:val="00403056"/>
    <w:rsid w:val="004033F7"/>
    <w:rsid w:val="0040356F"/>
    <w:rsid w:val="00403687"/>
    <w:rsid w:val="004038F1"/>
    <w:rsid w:val="00403E62"/>
    <w:rsid w:val="0040430D"/>
    <w:rsid w:val="00404607"/>
    <w:rsid w:val="00404C42"/>
    <w:rsid w:val="00404C9D"/>
    <w:rsid w:val="00405656"/>
    <w:rsid w:val="00405D37"/>
    <w:rsid w:val="00406454"/>
    <w:rsid w:val="0040647D"/>
    <w:rsid w:val="00406495"/>
    <w:rsid w:val="004065D4"/>
    <w:rsid w:val="00406800"/>
    <w:rsid w:val="00406B7D"/>
    <w:rsid w:val="00406DA7"/>
    <w:rsid w:val="00406E87"/>
    <w:rsid w:val="00407325"/>
    <w:rsid w:val="0040766F"/>
    <w:rsid w:val="004076EC"/>
    <w:rsid w:val="00407A2B"/>
    <w:rsid w:val="00407C5C"/>
    <w:rsid w:val="00407D68"/>
    <w:rsid w:val="00407F1F"/>
    <w:rsid w:val="004100B9"/>
    <w:rsid w:val="00410210"/>
    <w:rsid w:val="0041022B"/>
    <w:rsid w:val="00410274"/>
    <w:rsid w:val="0041077C"/>
    <w:rsid w:val="00410B5F"/>
    <w:rsid w:val="00410EF1"/>
    <w:rsid w:val="004116FD"/>
    <w:rsid w:val="00411D20"/>
    <w:rsid w:val="004120FE"/>
    <w:rsid w:val="00412143"/>
    <w:rsid w:val="00412157"/>
    <w:rsid w:val="00412220"/>
    <w:rsid w:val="00412321"/>
    <w:rsid w:val="0041296F"/>
    <w:rsid w:val="00412AA8"/>
    <w:rsid w:val="00412EBD"/>
    <w:rsid w:val="004132B8"/>
    <w:rsid w:val="004135BF"/>
    <w:rsid w:val="00413840"/>
    <w:rsid w:val="00413922"/>
    <w:rsid w:val="00413EF9"/>
    <w:rsid w:val="0041480C"/>
    <w:rsid w:val="00414B26"/>
    <w:rsid w:val="00414C9E"/>
    <w:rsid w:val="00414F7B"/>
    <w:rsid w:val="00414F88"/>
    <w:rsid w:val="00415150"/>
    <w:rsid w:val="004153C9"/>
    <w:rsid w:val="0041552C"/>
    <w:rsid w:val="00415874"/>
    <w:rsid w:val="00415CC4"/>
    <w:rsid w:val="00415D01"/>
    <w:rsid w:val="004161D1"/>
    <w:rsid w:val="00416912"/>
    <w:rsid w:val="00416E9A"/>
    <w:rsid w:val="00416EDF"/>
    <w:rsid w:val="00416F74"/>
    <w:rsid w:val="004171EA"/>
    <w:rsid w:val="004178BB"/>
    <w:rsid w:val="00417CD4"/>
    <w:rsid w:val="00417D60"/>
    <w:rsid w:val="00417F4D"/>
    <w:rsid w:val="00420035"/>
    <w:rsid w:val="004200D6"/>
    <w:rsid w:val="00420343"/>
    <w:rsid w:val="004203D3"/>
    <w:rsid w:val="0042041E"/>
    <w:rsid w:val="004204CE"/>
    <w:rsid w:val="00420567"/>
    <w:rsid w:val="004209B2"/>
    <w:rsid w:val="00420BCB"/>
    <w:rsid w:val="00420E68"/>
    <w:rsid w:val="00420EF3"/>
    <w:rsid w:val="00421199"/>
    <w:rsid w:val="004216E4"/>
    <w:rsid w:val="0042185D"/>
    <w:rsid w:val="00421946"/>
    <w:rsid w:val="00421C70"/>
    <w:rsid w:val="00421FC7"/>
    <w:rsid w:val="0042226C"/>
    <w:rsid w:val="0042246C"/>
    <w:rsid w:val="0042297F"/>
    <w:rsid w:val="00422985"/>
    <w:rsid w:val="00422D7C"/>
    <w:rsid w:val="00422F63"/>
    <w:rsid w:val="0042310E"/>
    <w:rsid w:val="00423227"/>
    <w:rsid w:val="004234EE"/>
    <w:rsid w:val="00423AFA"/>
    <w:rsid w:val="00423B03"/>
    <w:rsid w:val="00424079"/>
    <w:rsid w:val="0042453F"/>
    <w:rsid w:val="004245FD"/>
    <w:rsid w:val="00424813"/>
    <w:rsid w:val="004251A9"/>
    <w:rsid w:val="004257CE"/>
    <w:rsid w:val="004259C6"/>
    <w:rsid w:val="00425B11"/>
    <w:rsid w:val="00425B52"/>
    <w:rsid w:val="00425BD2"/>
    <w:rsid w:val="0042600A"/>
    <w:rsid w:val="00426123"/>
    <w:rsid w:val="004262F1"/>
    <w:rsid w:val="00426351"/>
    <w:rsid w:val="004265BA"/>
    <w:rsid w:val="00426648"/>
    <w:rsid w:val="0042669B"/>
    <w:rsid w:val="004267A2"/>
    <w:rsid w:val="0042696D"/>
    <w:rsid w:val="00426BC9"/>
    <w:rsid w:val="00426BD6"/>
    <w:rsid w:val="00426C33"/>
    <w:rsid w:val="00426DA2"/>
    <w:rsid w:val="00426E7B"/>
    <w:rsid w:val="00426F4E"/>
    <w:rsid w:val="00427049"/>
    <w:rsid w:val="00427178"/>
    <w:rsid w:val="004271FE"/>
    <w:rsid w:val="00427237"/>
    <w:rsid w:val="0042723E"/>
    <w:rsid w:val="004273E1"/>
    <w:rsid w:val="004273E8"/>
    <w:rsid w:val="0042770E"/>
    <w:rsid w:val="00427858"/>
    <w:rsid w:val="004278FF"/>
    <w:rsid w:val="004279A6"/>
    <w:rsid w:val="00427AF6"/>
    <w:rsid w:val="00427B72"/>
    <w:rsid w:val="00427CE5"/>
    <w:rsid w:val="00427F80"/>
    <w:rsid w:val="00430115"/>
    <w:rsid w:val="0043012B"/>
    <w:rsid w:val="00430357"/>
    <w:rsid w:val="004306B3"/>
    <w:rsid w:val="00430C9E"/>
    <w:rsid w:val="00430CD1"/>
    <w:rsid w:val="004314FB"/>
    <w:rsid w:val="00431946"/>
    <w:rsid w:val="00431B0A"/>
    <w:rsid w:val="00431EBB"/>
    <w:rsid w:val="00431EFF"/>
    <w:rsid w:val="00431F4B"/>
    <w:rsid w:val="004320A1"/>
    <w:rsid w:val="004321EC"/>
    <w:rsid w:val="00432339"/>
    <w:rsid w:val="0043258B"/>
    <w:rsid w:val="00432697"/>
    <w:rsid w:val="004329AF"/>
    <w:rsid w:val="00432C5B"/>
    <w:rsid w:val="00432ECE"/>
    <w:rsid w:val="00432FBC"/>
    <w:rsid w:val="00433095"/>
    <w:rsid w:val="00433341"/>
    <w:rsid w:val="004335F2"/>
    <w:rsid w:val="00433631"/>
    <w:rsid w:val="004336B9"/>
    <w:rsid w:val="004338C7"/>
    <w:rsid w:val="00433D23"/>
    <w:rsid w:val="00433EFD"/>
    <w:rsid w:val="00433F2F"/>
    <w:rsid w:val="0043402B"/>
    <w:rsid w:val="004340CA"/>
    <w:rsid w:val="004343CD"/>
    <w:rsid w:val="004343E8"/>
    <w:rsid w:val="0043442E"/>
    <w:rsid w:val="004346EA"/>
    <w:rsid w:val="0043490E"/>
    <w:rsid w:val="00434B93"/>
    <w:rsid w:val="00434C4E"/>
    <w:rsid w:val="00434DFB"/>
    <w:rsid w:val="00434EDE"/>
    <w:rsid w:val="004351EC"/>
    <w:rsid w:val="00435229"/>
    <w:rsid w:val="004352D9"/>
    <w:rsid w:val="0043530F"/>
    <w:rsid w:val="00435521"/>
    <w:rsid w:val="004356CD"/>
    <w:rsid w:val="00435997"/>
    <w:rsid w:val="00435F3E"/>
    <w:rsid w:val="00436685"/>
    <w:rsid w:val="00437107"/>
    <w:rsid w:val="00437795"/>
    <w:rsid w:val="00437A24"/>
    <w:rsid w:val="00437B59"/>
    <w:rsid w:val="00437BCC"/>
    <w:rsid w:val="00437F95"/>
    <w:rsid w:val="0044003C"/>
    <w:rsid w:val="004403D4"/>
    <w:rsid w:val="004404B4"/>
    <w:rsid w:val="00440605"/>
    <w:rsid w:val="004406E7"/>
    <w:rsid w:val="00440844"/>
    <w:rsid w:val="00440A70"/>
    <w:rsid w:val="00440CD4"/>
    <w:rsid w:val="004410F6"/>
    <w:rsid w:val="00441368"/>
    <w:rsid w:val="004414A7"/>
    <w:rsid w:val="00441938"/>
    <w:rsid w:val="00441E8E"/>
    <w:rsid w:val="0044218B"/>
    <w:rsid w:val="00442471"/>
    <w:rsid w:val="004426C3"/>
    <w:rsid w:val="004429C1"/>
    <w:rsid w:val="00442E0D"/>
    <w:rsid w:val="00442EE9"/>
    <w:rsid w:val="00442FB5"/>
    <w:rsid w:val="004439C4"/>
    <w:rsid w:val="00443B14"/>
    <w:rsid w:val="00443BE5"/>
    <w:rsid w:val="00443EBC"/>
    <w:rsid w:val="004441A5"/>
    <w:rsid w:val="004441D4"/>
    <w:rsid w:val="0044431E"/>
    <w:rsid w:val="0044433E"/>
    <w:rsid w:val="0044453C"/>
    <w:rsid w:val="004445E3"/>
    <w:rsid w:val="00444E7D"/>
    <w:rsid w:val="0044504D"/>
    <w:rsid w:val="00445093"/>
    <w:rsid w:val="00445450"/>
    <w:rsid w:val="00445635"/>
    <w:rsid w:val="00445A5B"/>
    <w:rsid w:val="00445B58"/>
    <w:rsid w:val="00446212"/>
    <w:rsid w:val="0044629A"/>
    <w:rsid w:val="0044656A"/>
    <w:rsid w:val="004465E5"/>
    <w:rsid w:val="00446680"/>
    <w:rsid w:val="00446A9B"/>
    <w:rsid w:val="00446BA4"/>
    <w:rsid w:val="00446C4D"/>
    <w:rsid w:val="00446D0E"/>
    <w:rsid w:val="0044706D"/>
    <w:rsid w:val="00447395"/>
    <w:rsid w:val="004475C6"/>
    <w:rsid w:val="0044773D"/>
    <w:rsid w:val="00447C97"/>
    <w:rsid w:val="0045029E"/>
    <w:rsid w:val="0045039D"/>
    <w:rsid w:val="004503B3"/>
    <w:rsid w:val="004505F1"/>
    <w:rsid w:val="00450926"/>
    <w:rsid w:val="0045145C"/>
    <w:rsid w:val="00451521"/>
    <w:rsid w:val="004518DD"/>
    <w:rsid w:val="00451CB4"/>
    <w:rsid w:val="00451F49"/>
    <w:rsid w:val="004526E5"/>
    <w:rsid w:val="0045315A"/>
    <w:rsid w:val="00453532"/>
    <w:rsid w:val="004537D0"/>
    <w:rsid w:val="00453C20"/>
    <w:rsid w:val="00453F58"/>
    <w:rsid w:val="004540E8"/>
    <w:rsid w:val="00454203"/>
    <w:rsid w:val="0045427C"/>
    <w:rsid w:val="00454753"/>
    <w:rsid w:val="0045490B"/>
    <w:rsid w:val="0045492D"/>
    <w:rsid w:val="00454C06"/>
    <w:rsid w:val="00455310"/>
    <w:rsid w:val="00455448"/>
    <w:rsid w:val="004554B1"/>
    <w:rsid w:val="00455B1A"/>
    <w:rsid w:val="00455EF7"/>
    <w:rsid w:val="0045608A"/>
    <w:rsid w:val="0045635E"/>
    <w:rsid w:val="004567FC"/>
    <w:rsid w:val="00456813"/>
    <w:rsid w:val="00456884"/>
    <w:rsid w:val="004568B5"/>
    <w:rsid w:val="00456946"/>
    <w:rsid w:val="004569F4"/>
    <w:rsid w:val="00456AA1"/>
    <w:rsid w:val="00456C29"/>
    <w:rsid w:val="00456FE6"/>
    <w:rsid w:val="00457378"/>
    <w:rsid w:val="00457387"/>
    <w:rsid w:val="0045767D"/>
    <w:rsid w:val="004577F0"/>
    <w:rsid w:val="00457A4F"/>
    <w:rsid w:val="00457ADA"/>
    <w:rsid w:val="00457E76"/>
    <w:rsid w:val="00458573"/>
    <w:rsid w:val="00460335"/>
    <w:rsid w:val="004603A0"/>
    <w:rsid w:val="004603D4"/>
    <w:rsid w:val="00460A43"/>
    <w:rsid w:val="0046102D"/>
    <w:rsid w:val="0046106F"/>
    <w:rsid w:val="0046131A"/>
    <w:rsid w:val="00461430"/>
    <w:rsid w:val="00461474"/>
    <w:rsid w:val="00461739"/>
    <w:rsid w:val="0046185F"/>
    <w:rsid w:val="0046190E"/>
    <w:rsid w:val="00461965"/>
    <w:rsid w:val="00461BFF"/>
    <w:rsid w:val="00461FD0"/>
    <w:rsid w:val="00462085"/>
    <w:rsid w:val="0046239B"/>
    <w:rsid w:val="00462C1D"/>
    <w:rsid w:val="00462E74"/>
    <w:rsid w:val="00462F74"/>
    <w:rsid w:val="0046305A"/>
    <w:rsid w:val="00463598"/>
    <w:rsid w:val="00463656"/>
    <w:rsid w:val="0046367B"/>
    <w:rsid w:val="00463B6F"/>
    <w:rsid w:val="00463DDB"/>
    <w:rsid w:val="0046419D"/>
    <w:rsid w:val="004642B9"/>
    <w:rsid w:val="004648E6"/>
    <w:rsid w:val="00464C5E"/>
    <w:rsid w:val="00464ECD"/>
    <w:rsid w:val="00464F64"/>
    <w:rsid w:val="00465078"/>
    <w:rsid w:val="004655D7"/>
    <w:rsid w:val="00465B9B"/>
    <w:rsid w:val="00465BA5"/>
    <w:rsid w:val="0046602C"/>
    <w:rsid w:val="00466995"/>
    <w:rsid w:val="00466A92"/>
    <w:rsid w:val="00466B9D"/>
    <w:rsid w:val="00466CEA"/>
    <w:rsid w:val="00467102"/>
    <w:rsid w:val="0046715A"/>
    <w:rsid w:val="00467316"/>
    <w:rsid w:val="00467395"/>
    <w:rsid w:val="004673E3"/>
    <w:rsid w:val="004679DA"/>
    <w:rsid w:val="00467C22"/>
    <w:rsid w:val="00470016"/>
    <w:rsid w:val="0047025D"/>
    <w:rsid w:val="00470704"/>
    <w:rsid w:val="00470AAD"/>
    <w:rsid w:val="00470F88"/>
    <w:rsid w:val="00471339"/>
    <w:rsid w:val="004715A2"/>
    <w:rsid w:val="00471730"/>
    <w:rsid w:val="0047197A"/>
    <w:rsid w:val="00471C2E"/>
    <w:rsid w:val="00471D0E"/>
    <w:rsid w:val="004722A4"/>
    <w:rsid w:val="00472378"/>
    <w:rsid w:val="00472787"/>
    <w:rsid w:val="00472816"/>
    <w:rsid w:val="0047283A"/>
    <w:rsid w:val="00472974"/>
    <w:rsid w:val="004729AA"/>
    <w:rsid w:val="00472C18"/>
    <w:rsid w:val="004731A8"/>
    <w:rsid w:val="004738CB"/>
    <w:rsid w:val="004738DA"/>
    <w:rsid w:val="004739D6"/>
    <w:rsid w:val="00473D81"/>
    <w:rsid w:val="00473DA5"/>
    <w:rsid w:val="0047405F"/>
    <w:rsid w:val="00474062"/>
    <w:rsid w:val="00474301"/>
    <w:rsid w:val="00474AC0"/>
    <w:rsid w:val="00474DED"/>
    <w:rsid w:val="00475420"/>
    <w:rsid w:val="0047550F"/>
    <w:rsid w:val="00475662"/>
    <w:rsid w:val="00475720"/>
    <w:rsid w:val="00475ABF"/>
    <w:rsid w:val="00475D01"/>
    <w:rsid w:val="00476022"/>
    <w:rsid w:val="00476099"/>
    <w:rsid w:val="0047618B"/>
    <w:rsid w:val="004763FF"/>
    <w:rsid w:val="004765BF"/>
    <w:rsid w:val="004765DA"/>
    <w:rsid w:val="00477264"/>
    <w:rsid w:val="00477316"/>
    <w:rsid w:val="0047747D"/>
    <w:rsid w:val="0047751D"/>
    <w:rsid w:val="0047756B"/>
    <w:rsid w:val="00477645"/>
    <w:rsid w:val="00477677"/>
    <w:rsid w:val="004776EC"/>
    <w:rsid w:val="00477733"/>
    <w:rsid w:val="004778A0"/>
    <w:rsid w:val="00477979"/>
    <w:rsid w:val="004779F0"/>
    <w:rsid w:val="00477A6E"/>
    <w:rsid w:val="00477C4A"/>
    <w:rsid w:val="00477EA2"/>
    <w:rsid w:val="00480185"/>
    <w:rsid w:val="004802B4"/>
    <w:rsid w:val="00480670"/>
    <w:rsid w:val="004807D1"/>
    <w:rsid w:val="0048084E"/>
    <w:rsid w:val="00480DBC"/>
    <w:rsid w:val="00480EA7"/>
    <w:rsid w:val="0048122D"/>
    <w:rsid w:val="00481299"/>
    <w:rsid w:val="0048170B"/>
    <w:rsid w:val="00481C57"/>
    <w:rsid w:val="00481E56"/>
    <w:rsid w:val="00481F07"/>
    <w:rsid w:val="00481F74"/>
    <w:rsid w:val="004820D2"/>
    <w:rsid w:val="004821C6"/>
    <w:rsid w:val="00482374"/>
    <w:rsid w:val="00482634"/>
    <w:rsid w:val="004829CA"/>
    <w:rsid w:val="00482AFE"/>
    <w:rsid w:val="00482C4D"/>
    <w:rsid w:val="00482DD7"/>
    <w:rsid w:val="00482DF9"/>
    <w:rsid w:val="0048334B"/>
    <w:rsid w:val="004833AF"/>
    <w:rsid w:val="00483497"/>
    <w:rsid w:val="00483717"/>
    <w:rsid w:val="0048393A"/>
    <w:rsid w:val="00483AD2"/>
    <w:rsid w:val="00483B1A"/>
    <w:rsid w:val="00483E3D"/>
    <w:rsid w:val="00484321"/>
    <w:rsid w:val="004843EC"/>
    <w:rsid w:val="00484532"/>
    <w:rsid w:val="00484ACA"/>
    <w:rsid w:val="00484E7B"/>
    <w:rsid w:val="00484F2A"/>
    <w:rsid w:val="0048568A"/>
    <w:rsid w:val="0048568E"/>
    <w:rsid w:val="00485803"/>
    <w:rsid w:val="00485A82"/>
    <w:rsid w:val="00485AED"/>
    <w:rsid w:val="00485ED6"/>
    <w:rsid w:val="004861CF"/>
    <w:rsid w:val="00486D4E"/>
    <w:rsid w:val="00486D7D"/>
    <w:rsid w:val="00486E66"/>
    <w:rsid w:val="00487137"/>
    <w:rsid w:val="004872CF"/>
    <w:rsid w:val="00487392"/>
    <w:rsid w:val="00487596"/>
    <w:rsid w:val="0048780A"/>
    <w:rsid w:val="00487D66"/>
    <w:rsid w:val="00487FDE"/>
    <w:rsid w:val="0048EAE4"/>
    <w:rsid w:val="0049041E"/>
    <w:rsid w:val="004907CD"/>
    <w:rsid w:val="00490DA4"/>
    <w:rsid w:val="00490DB1"/>
    <w:rsid w:val="00491208"/>
    <w:rsid w:val="004916E5"/>
    <w:rsid w:val="00491783"/>
    <w:rsid w:val="00491976"/>
    <w:rsid w:val="00491A0E"/>
    <w:rsid w:val="00491D20"/>
    <w:rsid w:val="00491D69"/>
    <w:rsid w:val="0049207A"/>
    <w:rsid w:val="0049305D"/>
    <w:rsid w:val="00493070"/>
    <w:rsid w:val="004930DA"/>
    <w:rsid w:val="0049360B"/>
    <w:rsid w:val="004937F6"/>
    <w:rsid w:val="00493B16"/>
    <w:rsid w:val="00493CDD"/>
    <w:rsid w:val="00493F78"/>
    <w:rsid w:val="00494760"/>
    <w:rsid w:val="004948BE"/>
    <w:rsid w:val="00494B7A"/>
    <w:rsid w:val="00494B96"/>
    <w:rsid w:val="00494E3B"/>
    <w:rsid w:val="0049546A"/>
    <w:rsid w:val="004957FB"/>
    <w:rsid w:val="00495891"/>
    <w:rsid w:val="00495A9A"/>
    <w:rsid w:val="00495C32"/>
    <w:rsid w:val="00495CC4"/>
    <w:rsid w:val="00495EA5"/>
    <w:rsid w:val="004962DE"/>
    <w:rsid w:val="004965B6"/>
    <w:rsid w:val="004966D2"/>
    <w:rsid w:val="00496700"/>
    <w:rsid w:val="00496BF4"/>
    <w:rsid w:val="00497034"/>
    <w:rsid w:val="00497226"/>
    <w:rsid w:val="00497435"/>
    <w:rsid w:val="00497902"/>
    <w:rsid w:val="0049794B"/>
    <w:rsid w:val="0049798B"/>
    <w:rsid w:val="00497A9C"/>
    <w:rsid w:val="00497C31"/>
    <w:rsid w:val="004A0032"/>
    <w:rsid w:val="004A00A6"/>
    <w:rsid w:val="004A04E9"/>
    <w:rsid w:val="004A081D"/>
    <w:rsid w:val="004A0832"/>
    <w:rsid w:val="004A0B75"/>
    <w:rsid w:val="004A0DEA"/>
    <w:rsid w:val="004A0E11"/>
    <w:rsid w:val="004A0EE5"/>
    <w:rsid w:val="004A1075"/>
    <w:rsid w:val="004A118F"/>
    <w:rsid w:val="004A13BE"/>
    <w:rsid w:val="004A1850"/>
    <w:rsid w:val="004A1B83"/>
    <w:rsid w:val="004A1F9D"/>
    <w:rsid w:val="004A2009"/>
    <w:rsid w:val="004A2344"/>
    <w:rsid w:val="004A23A7"/>
    <w:rsid w:val="004A25F1"/>
    <w:rsid w:val="004A260F"/>
    <w:rsid w:val="004A26AA"/>
    <w:rsid w:val="004A291C"/>
    <w:rsid w:val="004A2BAD"/>
    <w:rsid w:val="004A2F5C"/>
    <w:rsid w:val="004A33A9"/>
    <w:rsid w:val="004A3488"/>
    <w:rsid w:val="004A3663"/>
    <w:rsid w:val="004A3664"/>
    <w:rsid w:val="004A3689"/>
    <w:rsid w:val="004A3B18"/>
    <w:rsid w:val="004A3EF1"/>
    <w:rsid w:val="004A41F9"/>
    <w:rsid w:val="004A4221"/>
    <w:rsid w:val="004A45FC"/>
    <w:rsid w:val="004A4CB8"/>
    <w:rsid w:val="004A4D14"/>
    <w:rsid w:val="004A50DF"/>
    <w:rsid w:val="004A539C"/>
    <w:rsid w:val="004A5457"/>
    <w:rsid w:val="004A5717"/>
    <w:rsid w:val="004A575D"/>
    <w:rsid w:val="004A5928"/>
    <w:rsid w:val="004A5984"/>
    <w:rsid w:val="004A62CF"/>
    <w:rsid w:val="004A6330"/>
    <w:rsid w:val="004A6397"/>
    <w:rsid w:val="004A658D"/>
    <w:rsid w:val="004A6D64"/>
    <w:rsid w:val="004A6DF5"/>
    <w:rsid w:val="004A7128"/>
    <w:rsid w:val="004A7151"/>
    <w:rsid w:val="004A717E"/>
    <w:rsid w:val="004A72A5"/>
    <w:rsid w:val="004A73FB"/>
    <w:rsid w:val="004A775F"/>
    <w:rsid w:val="004A7A2E"/>
    <w:rsid w:val="004A7C29"/>
    <w:rsid w:val="004A7CBA"/>
    <w:rsid w:val="004B031F"/>
    <w:rsid w:val="004B0575"/>
    <w:rsid w:val="004B0AC3"/>
    <w:rsid w:val="004B0B23"/>
    <w:rsid w:val="004B0B66"/>
    <w:rsid w:val="004B0B72"/>
    <w:rsid w:val="004B0CD6"/>
    <w:rsid w:val="004B1042"/>
    <w:rsid w:val="004B1884"/>
    <w:rsid w:val="004B1928"/>
    <w:rsid w:val="004B1999"/>
    <w:rsid w:val="004B1D60"/>
    <w:rsid w:val="004B1E2C"/>
    <w:rsid w:val="004B1FF3"/>
    <w:rsid w:val="004B2063"/>
    <w:rsid w:val="004B25EE"/>
    <w:rsid w:val="004B270D"/>
    <w:rsid w:val="004B271A"/>
    <w:rsid w:val="004B2842"/>
    <w:rsid w:val="004B28C6"/>
    <w:rsid w:val="004B2B12"/>
    <w:rsid w:val="004B2B93"/>
    <w:rsid w:val="004B2BFD"/>
    <w:rsid w:val="004B2EB7"/>
    <w:rsid w:val="004B3428"/>
    <w:rsid w:val="004B3460"/>
    <w:rsid w:val="004B360D"/>
    <w:rsid w:val="004B3692"/>
    <w:rsid w:val="004B3756"/>
    <w:rsid w:val="004B3D55"/>
    <w:rsid w:val="004B3E26"/>
    <w:rsid w:val="004B3E4F"/>
    <w:rsid w:val="004B46E3"/>
    <w:rsid w:val="004B4A94"/>
    <w:rsid w:val="004B4B5E"/>
    <w:rsid w:val="004B4C4F"/>
    <w:rsid w:val="004B4D17"/>
    <w:rsid w:val="004B4E0F"/>
    <w:rsid w:val="004B50EA"/>
    <w:rsid w:val="004B5128"/>
    <w:rsid w:val="004B5399"/>
    <w:rsid w:val="004B5B62"/>
    <w:rsid w:val="004B60A1"/>
    <w:rsid w:val="004B612B"/>
    <w:rsid w:val="004B653A"/>
    <w:rsid w:val="004B65DA"/>
    <w:rsid w:val="004B6603"/>
    <w:rsid w:val="004B6809"/>
    <w:rsid w:val="004B68CC"/>
    <w:rsid w:val="004B6C37"/>
    <w:rsid w:val="004B710D"/>
    <w:rsid w:val="004B7113"/>
    <w:rsid w:val="004B7C72"/>
    <w:rsid w:val="004B7F55"/>
    <w:rsid w:val="004B7F73"/>
    <w:rsid w:val="004C0004"/>
    <w:rsid w:val="004C03E9"/>
    <w:rsid w:val="004C04B4"/>
    <w:rsid w:val="004C05D5"/>
    <w:rsid w:val="004C0C16"/>
    <w:rsid w:val="004C0E7F"/>
    <w:rsid w:val="004C126A"/>
    <w:rsid w:val="004C147E"/>
    <w:rsid w:val="004C163A"/>
    <w:rsid w:val="004C1917"/>
    <w:rsid w:val="004C1918"/>
    <w:rsid w:val="004C1BE6"/>
    <w:rsid w:val="004C1C25"/>
    <w:rsid w:val="004C1D15"/>
    <w:rsid w:val="004C1EA1"/>
    <w:rsid w:val="004C207C"/>
    <w:rsid w:val="004C23DA"/>
    <w:rsid w:val="004C23E1"/>
    <w:rsid w:val="004C2523"/>
    <w:rsid w:val="004C26C9"/>
    <w:rsid w:val="004C2778"/>
    <w:rsid w:val="004C29AA"/>
    <w:rsid w:val="004C2DA7"/>
    <w:rsid w:val="004C2EB2"/>
    <w:rsid w:val="004C2ECA"/>
    <w:rsid w:val="004C31F3"/>
    <w:rsid w:val="004C36AE"/>
    <w:rsid w:val="004C383B"/>
    <w:rsid w:val="004C384F"/>
    <w:rsid w:val="004C3E71"/>
    <w:rsid w:val="004C3EF2"/>
    <w:rsid w:val="004C400A"/>
    <w:rsid w:val="004C44A8"/>
    <w:rsid w:val="004C46C7"/>
    <w:rsid w:val="004C46F4"/>
    <w:rsid w:val="004C4831"/>
    <w:rsid w:val="004C4948"/>
    <w:rsid w:val="004C4C8C"/>
    <w:rsid w:val="004C4E5A"/>
    <w:rsid w:val="004C50CF"/>
    <w:rsid w:val="004C532C"/>
    <w:rsid w:val="004C5507"/>
    <w:rsid w:val="004C55B6"/>
    <w:rsid w:val="004C5695"/>
    <w:rsid w:val="004C58B6"/>
    <w:rsid w:val="004C5B55"/>
    <w:rsid w:val="004C5C57"/>
    <w:rsid w:val="004C5E6D"/>
    <w:rsid w:val="004C6223"/>
    <w:rsid w:val="004C687A"/>
    <w:rsid w:val="004C6E32"/>
    <w:rsid w:val="004C6E4D"/>
    <w:rsid w:val="004C70E6"/>
    <w:rsid w:val="004C7557"/>
    <w:rsid w:val="004C791C"/>
    <w:rsid w:val="004C7B9F"/>
    <w:rsid w:val="004C7C8D"/>
    <w:rsid w:val="004C7D3C"/>
    <w:rsid w:val="004C7E21"/>
    <w:rsid w:val="004C7F23"/>
    <w:rsid w:val="004C7F60"/>
    <w:rsid w:val="004D0068"/>
    <w:rsid w:val="004D0148"/>
    <w:rsid w:val="004D01B6"/>
    <w:rsid w:val="004D0273"/>
    <w:rsid w:val="004D05DF"/>
    <w:rsid w:val="004D07A7"/>
    <w:rsid w:val="004D0C4A"/>
    <w:rsid w:val="004D0F64"/>
    <w:rsid w:val="004D166B"/>
    <w:rsid w:val="004D174B"/>
    <w:rsid w:val="004D17CF"/>
    <w:rsid w:val="004D184C"/>
    <w:rsid w:val="004D1A65"/>
    <w:rsid w:val="004D1F42"/>
    <w:rsid w:val="004D20C9"/>
    <w:rsid w:val="004D2305"/>
    <w:rsid w:val="004D2638"/>
    <w:rsid w:val="004D27CB"/>
    <w:rsid w:val="004D2D34"/>
    <w:rsid w:val="004D2E7B"/>
    <w:rsid w:val="004D3092"/>
    <w:rsid w:val="004D3095"/>
    <w:rsid w:val="004D3317"/>
    <w:rsid w:val="004D343D"/>
    <w:rsid w:val="004D3694"/>
    <w:rsid w:val="004D3838"/>
    <w:rsid w:val="004D3976"/>
    <w:rsid w:val="004D3D26"/>
    <w:rsid w:val="004D3FB2"/>
    <w:rsid w:val="004D3FF8"/>
    <w:rsid w:val="004D44C4"/>
    <w:rsid w:val="004D4551"/>
    <w:rsid w:val="004D45A7"/>
    <w:rsid w:val="004D46D2"/>
    <w:rsid w:val="004D47E0"/>
    <w:rsid w:val="004D4975"/>
    <w:rsid w:val="004D49D2"/>
    <w:rsid w:val="004D4BA3"/>
    <w:rsid w:val="004D4E72"/>
    <w:rsid w:val="004D4E9C"/>
    <w:rsid w:val="004D4FE5"/>
    <w:rsid w:val="004D5055"/>
    <w:rsid w:val="004D5182"/>
    <w:rsid w:val="004D522C"/>
    <w:rsid w:val="004D53B4"/>
    <w:rsid w:val="004D544B"/>
    <w:rsid w:val="004D58D8"/>
    <w:rsid w:val="004D5B4A"/>
    <w:rsid w:val="004D5C96"/>
    <w:rsid w:val="004D5D6F"/>
    <w:rsid w:val="004D5F5C"/>
    <w:rsid w:val="004D5FB6"/>
    <w:rsid w:val="004D601E"/>
    <w:rsid w:val="004D6224"/>
    <w:rsid w:val="004D6607"/>
    <w:rsid w:val="004D66AB"/>
    <w:rsid w:val="004D6F5A"/>
    <w:rsid w:val="004D6FCD"/>
    <w:rsid w:val="004D716B"/>
    <w:rsid w:val="004D7274"/>
    <w:rsid w:val="004D73D5"/>
    <w:rsid w:val="004D7403"/>
    <w:rsid w:val="004D75A1"/>
    <w:rsid w:val="004D77C0"/>
    <w:rsid w:val="004D7DCA"/>
    <w:rsid w:val="004E0029"/>
    <w:rsid w:val="004E0066"/>
    <w:rsid w:val="004E00CC"/>
    <w:rsid w:val="004E03EB"/>
    <w:rsid w:val="004E0544"/>
    <w:rsid w:val="004E0B8B"/>
    <w:rsid w:val="004E0CFE"/>
    <w:rsid w:val="004E0E64"/>
    <w:rsid w:val="004E0FEB"/>
    <w:rsid w:val="004E12FD"/>
    <w:rsid w:val="004E1FA3"/>
    <w:rsid w:val="004E22C7"/>
    <w:rsid w:val="004E22F0"/>
    <w:rsid w:val="004E2444"/>
    <w:rsid w:val="004E24EB"/>
    <w:rsid w:val="004E263A"/>
    <w:rsid w:val="004E28B1"/>
    <w:rsid w:val="004E29E2"/>
    <w:rsid w:val="004E2A54"/>
    <w:rsid w:val="004E2F16"/>
    <w:rsid w:val="004E3244"/>
    <w:rsid w:val="004E3606"/>
    <w:rsid w:val="004E3978"/>
    <w:rsid w:val="004E3A45"/>
    <w:rsid w:val="004E3E64"/>
    <w:rsid w:val="004E4074"/>
    <w:rsid w:val="004E41F7"/>
    <w:rsid w:val="004E429F"/>
    <w:rsid w:val="004E42BD"/>
    <w:rsid w:val="004E45FF"/>
    <w:rsid w:val="004E4788"/>
    <w:rsid w:val="004E4984"/>
    <w:rsid w:val="004E49D6"/>
    <w:rsid w:val="004E4B5C"/>
    <w:rsid w:val="004E4B62"/>
    <w:rsid w:val="004E4E10"/>
    <w:rsid w:val="004E4F49"/>
    <w:rsid w:val="004E5E1A"/>
    <w:rsid w:val="004E6178"/>
    <w:rsid w:val="004E67E8"/>
    <w:rsid w:val="004E6807"/>
    <w:rsid w:val="004E6891"/>
    <w:rsid w:val="004E6BEF"/>
    <w:rsid w:val="004E6FB7"/>
    <w:rsid w:val="004E7833"/>
    <w:rsid w:val="004E7848"/>
    <w:rsid w:val="004E7ACE"/>
    <w:rsid w:val="004E7CCC"/>
    <w:rsid w:val="004E7DE1"/>
    <w:rsid w:val="004F0118"/>
    <w:rsid w:val="004F020E"/>
    <w:rsid w:val="004F06DB"/>
    <w:rsid w:val="004F0872"/>
    <w:rsid w:val="004F08C3"/>
    <w:rsid w:val="004F0AD6"/>
    <w:rsid w:val="004F0D16"/>
    <w:rsid w:val="004F0F38"/>
    <w:rsid w:val="004F115E"/>
    <w:rsid w:val="004F14F5"/>
    <w:rsid w:val="004F173B"/>
    <w:rsid w:val="004F1C16"/>
    <w:rsid w:val="004F1E07"/>
    <w:rsid w:val="004F1F5B"/>
    <w:rsid w:val="004F227C"/>
    <w:rsid w:val="004F247F"/>
    <w:rsid w:val="004F251A"/>
    <w:rsid w:val="004F25BA"/>
    <w:rsid w:val="004F26AF"/>
    <w:rsid w:val="004F2BF8"/>
    <w:rsid w:val="004F2FB1"/>
    <w:rsid w:val="004F32AE"/>
    <w:rsid w:val="004F358C"/>
    <w:rsid w:val="004F38A1"/>
    <w:rsid w:val="004F3943"/>
    <w:rsid w:val="004F3A29"/>
    <w:rsid w:val="004F3AE2"/>
    <w:rsid w:val="004F3E22"/>
    <w:rsid w:val="004F46AC"/>
    <w:rsid w:val="004F4BB2"/>
    <w:rsid w:val="004F4C7D"/>
    <w:rsid w:val="004F51B0"/>
    <w:rsid w:val="004F55FC"/>
    <w:rsid w:val="004F5BFE"/>
    <w:rsid w:val="004F5DB5"/>
    <w:rsid w:val="004F5ECB"/>
    <w:rsid w:val="004F608D"/>
    <w:rsid w:val="004F647E"/>
    <w:rsid w:val="004F6998"/>
    <w:rsid w:val="004F69B3"/>
    <w:rsid w:val="004F711D"/>
    <w:rsid w:val="004F76F5"/>
    <w:rsid w:val="004F7A3C"/>
    <w:rsid w:val="004F7B21"/>
    <w:rsid w:val="004F7D30"/>
    <w:rsid w:val="004F7D38"/>
    <w:rsid w:val="004F7D76"/>
    <w:rsid w:val="004F7ED1"/>
    <w:rsid w:val="0050018E"/>
    <w:rsid w:val="00500498"/>
    <w:rsid w:val="00500894"/>
    <w:rsid w:val="00500B40"/>
    <w:rsid w:val="00500E09"/>
    <w:rsid w:val="00501041"/>
    <w:rsid w:val="0050157B"/>
    <w:rsid w:val="00502093"/>
    <w:rsid w:val="0050219E"/>
    <w:rsid w:val="005027ED"/>
    <w:rsid w:val="00502E9C"/>
    <w:rsid w:val="00502F72"/>
    <w:rsid w:val="00503194"/>
    <w:rsid w:val="0050324D"/>
    <w:rsid w:val="0050324E"/>
    <w:rsid w:val="0050343A"/>
    <w:rsid w:val="00503457"/>
    <w:rsid w:val="00503A5F"/>
    <w:rsid w:val="005044B5"/>
    <w:rsid w:val="005045C6"/>
    <w:rsid w:val="00504F23"/>
    <w:rsid w:val="00504FC0"/>
    <w:rsid w:val="00505149"/>
    <w:rsid w:val="00505151"/>
    <w:rsid w:val="005051E3"/>
    <w:rsid w:val="00505233"/>
    <w:rsid w:val="005054CF"/>
    <w:rsid w:val="00505CD1"/>
    <w:rsid w:val="00505D58"/>
    <w:rsid w:val="00505DF3"/>
    <w:rsid w:val="00505FD3"/>
    <w:rsid w:val="00506C04"/>
    <w:rsid w:val="00506DCF"/>
    <w:rsid w:val="0050714E"/>
    <w:rsid w:val="0050719C"/>
    <w:rsid w:val="005071F9"/>
    <w:rsid w:val="0050752F"/>
    <w:rsid w:val="00507539"/>
    <w:rsid w:val="00507D2B"/>
    <w:rsid w:val="00507E56"/>
    <w:rsid w:val="0051041E"/>
    <w:rsid w:val="00510531"/>
    <w:rsid w:val="00510859"/>
    <w:rsid w:val="00510C89"/>
    <w:rsid w:val="00510E24"/>
    <w:rsid w:val="00511199"/>
    <w:rsid w:val="0051128F"/>
    <w:rsid w:val="00511EF0"/>
    <w:rsid w:val="0051237E"/>
    <w:rsid w:val="00512D6E"/>
    <w:rsid w:val="00512D7D"/>
    <w:rsid w:val="00512DC4"/>
    <w:rsid w:val="00512DD4"/>
    <w:rsid w:val="0051309E"/>
    <w:rsid w:val="005132CB"/>
    <w:rsid w:val="00513491"/>
    <w:rsid w:val="0051364E"/>
    <w:rsid w:val="005136E3"/>
    <w:rsid w:val="005138D5"/>
    <w:rsid w:val="00513C15"/>
    <w:rsid w:val="005140AD"/>
    <w:rsid w:val="0051457F"/>
    <w:rsid w:val="00514C18"/>
    <w:rsid w:val="00514EEA"/>
    <w:rsid w:val="00514F50"/>
    <w:rsid w:val="00514F88"/>
    <w:rsid w:val="00515194"/>
    <w:rsid w:val="0051540D"/>
    <w:rsid w:val="00515EEB"/>
    <w:rsid w:val="0051610E"/>
    <w:rsid w:val="00516142"/>
    <w:rsid w:val="0051634C"/>
    <w:rsid w:val="00516458"/>
    <w:rsid w:val="00516557"/>
    <w:rsid w:val="00516851"/>
    <w:rsid w:val="00516A11"/>
    <w:rsid w:val="00517472"/>
    <w:rsid w:val="005174C2"/>
    <w:rsid w:val="00517A6D"/>
    <w:rsid w:val="00517E49"/>
    <w:rsid w:val="00517F28"/>
    <w:rsid w:val="00517F84"/>
    <w:rsid w:val="0052016D"/>
    <w:rsid w:val="005204BE"/>
    <w:rsid w:val="00520A15"/>
    <w:rsid w:val="00520D30"/>
    <w:rsid w:val="00520E05"/>
    <w:rsid w:val="00520E3E"/>
    <w:rsid w:val="00521020"/>
    <w:rsid w:val="00521182"/>
    <w:rsid w:val="00521767"/>
    <w:rsid w:val="00521EBA"/>
    <w:rsid w:val="00522078"/>
    <w:rsid w:val="005220AB"/>
    <w:rsid w:val="00522201"/>
    <w:rsid w:val="005226BF"/>
    <w:rsid w:val="0052275C"/>
    <w:rsid w:val="00522774"/>
    <w:rsid w:val="005227FA"/>
    <w:rsid w:val="00522C01"/>
    <w:rsid w:val="00522EB4"/>
    <w:rsid w:val="00522FA2"/>
    <w:rsid w:val="0052361D"/>
    <w:rsid w:val="0052434F"/>
    <w:rsid w:val="00524719"/>
    <w:rsid w:val="00524723"/>
    <w:rsid w:val="005247DF"/>
    <w:rsid w:val="005247FF"/>
    <w:rsid w:val="00524BA8"/>
    <w:rsid w:val="00524CF8"/>
    <w:rsid w:val="0052501E"/>
    <w:rsid w:val="0052504E"/>
    <w:rsid w:val="005253D8"/>
    <w:rsid w:val="005256A0"/>
    <w:rsid w:val="00525A88"/>
    <w:rsid w:val="00525D90"/>
    <w:rsid w:val="0052614A"/>
    <w:rsid w:val="00526221"/>
    <w:rsid w:val="00526352"/>
    <w:rsid w:val="00526369"/>
    <w:rsid w:val="005266FB"/>
    <w:rsid w:val="00526919"/>
    <w:rsid w:val="00526D61"/>
    <w:rsid w:val="00527249"/>
    <w:rsid w:val="005278B6"/>
    <w:rsid w:val="005279E1"/>
    <w:rsid w:val="00527BB7"/>
    <w:rsid w:val="00527D9C"/>
    <w:rsid w:val="0053008D"/>
    <w:rsid w:val="005300A8"/>
    <w:rsid w:val="005308F9"/>
    <w:rsid w:val="005313C4"/>
    <w:rsid w:val="0053149F"/>
    <w:rsid w:val="005318C8"/>
    <w:rsid w:val="005319FC"/>
    <w:rsid w:val="00531A4C"/>
    <w:rsid w:val="00531B3A"/>
    <w:rsid w:val="00531D5B"/>
    <w:rsid w:val="00531D61"/>
    <w:rsid w:val="00531EAD"/>
    <w:rsid w:val="0053215F"/>
    <w:rsid w:val="005321F4"/>
    <w:rsid w:val="00532520"/>
    <w:rsid w:val="00532604"/>
    <w:rsid w:val="0053281C"/>
    <w:rsid w:val="00532A42"/>
    <w:rsid w:val="00532A64"/>
    <w:rsid w:val="00532A73"/>
    <w:rsid w:val="00532B6A"/>
    <w:rsid w:val="00532F39"/>
    <w:rsid w:val="00533013"/>
    <w:rsid w:val="005331E7"/>
    <w:rsid w:val="0053332C"/>
    <w:rsid w:val="00533575"/>
    <w:rsid w:val="00533C23"/>
    <w:rsid w:val="0053513F"/>
    <w:rsid w:val="00535270"/>
    <w:rsid w:val="005354AA"/>
    <w:rsid w:val="00535CE1"/>
    <w:rsid w:val="0053608A"/>
    <w:rsid w:val="00536264"/>
    <w:rsid w:val="005366DE"/>
    <w:rsid w:val="0053699C"/>
    <w:rsid w:val="00536B6C"/>
    <w:rsid w:val="00536BA1"/>
    <w:rsid w:val="00536C85"/>
    <w:rsid w:val="00536DC6"/>
    <w:rsid w:val="00537857"/>
    <w:rsid w:val="0053787D"/>
    <w:rsid w:val="0053789D"/>
    <w:rsid w:val="0053797F"/>
    <w:rsid w:val="00537A0A"/>
    <w:rsid w:val="00537C6E"/>
    <w:rsid w:val="00537D7D"/>
    <w:rsid w:val="00537DDB"/>
    <w:rsid w:val="0054046F"/>
    <w:rsid w:val="00540665"/>
    <w:rsid w:val="00540ACF"/>
    <w:rsid w:val="00540BC8"/>
    <w:rsid w:val="00540BCF"/>
    <w:rsid w:val="00540D1F"/>
    <w:rsid w:val="00540E8E"/>
    <w:rsid w:val="00540EF3"/>
    <w:rsid w:val="00540FC7"/>
    <w:rsid w:val="00540FCC"/>
    <w:rsid w:val="00540FF8"/>
    <w:rsid w:val="0054160D"/>
    <w:rsid w:val="00541678"/>
    <w:rsid w:val="005417A9"/>
    <w:rsid w:val="00541C3A"/>
    <w:rsid w:val="00541CAF"/>
    <w:rsid w:val="00541DEA"/>
    <w:rsid w:val="00541F9D"/>
    <w:rsid w:val="0054237A"/>
    <w:rsid w:val="00542682"/>
    <w:rsid w:val="005427DA"/>
    <w:rsid w:val="005427F8"/>
    <w:rsid w:val="005428C7"/>
    <w:rsid w:val="005430B9"/>
    <w:rsid w:val="0054321F"/>
    <w:rsid w:val="00543404"/>
    <w:rsid w:val="0054347A"/>
    <w:rsid w:val="00543494"/>
    <w:rsid w:val="00543B18"/>
    <w:rsid w:val="00543C76"/>
    <w:rsid w:val="00543FF6"/>
    <w:rsid w:val="00544105"/>
    <w:rsid w:val="005442A3"/>
    <w:rsid w:val="00544432"/>
    <w:rsid w:val="005444DC"/>
    <w:rsid w:val="00544633"/>
    <w:rsid w:val="00544C6A"/>
    <w:rsid w:val="00544D5C"/>
    <w:rsid w:val="0054510C"/>
    <w:rsid w:val="0054536A"/>
    <w:rsid w:val="005455CA"/>
    <w:rsid w:val="00545871"/>
    <w:rsid w:val="00545886"/>
    <w:rsid w:val="00545CB6"/>
    <w:rsid w:val="00545E2E"/>
    <w:rsid w:val="00545F68"/>
    <w:rsid w:val="00546358"/>
    <w:rsid w:val="005464B1"/>
    <w:rsid w:val="00546912"/>
    <w:rsid w:val="00546A87"/>
    <w:rsid w:val="00546B49"/>
    <w:rsid w:val="00546D68"/>
    <w:rsid w:val="00546D6C"/>
    <w:rsid w:val="0054722F"/>
    <w:rsid w:val="00547646"/>
    <w:rsid w:val="0054771A"/>
    <w:rsid w:val="00547F1D"/>
    <w:rsid w:val="0054F046"/>
    <w:rsid w:val="005502E9"/>
    <w:rsid w:val="005505FA"/>
    <w:rsid w:val="005509C4"/>
    <w:rsid w:val="00550DC1"/>
    <w:rsid w:val="0055128E"/>
    <w:rsid w:val="00551333"/>
    <w:rsid w:val="0055142A"/>
    <w:rsid w:val="0055158E"/>
    <w:rsid w:val="005517CD"/>
    <w:rsid w:val="005519F0"/>
    <w:rsid w:val="00551AE5"/>
    <w:rsid w:val="00551B3A"/>
    <w:rsid w:val="00551DB9"/>
    <w:rsid w:val="005521AD"/>
    <w:rsid w:val="00552696"/>
    <w:rsid w:val="005527DF"/>
    <w:rsid w:val="00552C09"/>
    <w:rsid w:val="00552CD7"/>
    <w:rsid w:val="0055333D"/>
    <w:rsid w:val="0055362A"/>
    <w:rsid w:val="00553716"/>
    <w:rsid w:val="00553C8B"/>
    <w:rsid w:val="00553D04"/>
    <w:rsid w:val="00553D89"/>
    <w:rsid w:val="00553E31"/>
    <w:rsid w:val="005541C3"/>
    <w:rsid w:val="005545A8"/>
    <w:rsid w:val="00554785"/>
    <w:rsid w:val="00554B2C"/>
    <w:rsid w:val="00554FA6"/>
    <w:rsid w:val="00554FC2"/>
    <w:rsid w:val="0055501B"/>
    <w:rsid w:val="00555178"/>
    <w:rsid w:val="005552F3"/>
    <w:rsid w:val="00555306"/>
    <w:rsid w:val="005553C3"/>
    <w:rsid w:val="00555435"/>
    <w:rsid w:val="00555487"/>
    <w:rsid w:val="005555D5"/>
    <w:rsid w:val="0055653A"/>
    <w:rsid w:val="00556590"/>
    <w:rsid w:val="005565A0"/>
    <w:rsid w:val="00556855"/>
    <w:rsid w:val="00556A34"/>
    <w:rsid w:val="00556C90"/>
    <w:rsid w:val="00556D37"/>
    <w:rsid w:val="00556F8A"/>
    <w:rsid w:val="005570A1"/>
    <w:rsid w:val="005570D9"/>
    <w:rsid w:val="005571F2"/>
    <w:rsid w:val="0055747D"/>
    <w:rsid w:val="00557664"/>
    <w:rsid w:val="005577D6"/>
    <w:rsid w:val="00557921"/>
    <w:rsid w:val="00557B61"/>
    <w:rsid w:val="00557DBC"/>
    <w:rsid w:val="00557DF7"/>
    <w:rsid w:val="00557FC1"/>
    <w:rsid w:val="0055DF02"/>
    <w:rsid w:val="005602A0"/>
    <w:rsid w:val="005602D6"/>
    <w:rsid w:val="005607B2"/>
    <w:rsid w:val="00560930"/>
    <w:rsid w:val="00560C1E"/>
    <w:rsid w:val="00560D91"/>
    <w:rsid w:val="00560FC0"/>
    <w:rsid w:val="00560FF7"/>
    <w:rsid w:val="00561B04"/>
    <w:rsid w:val="00561BA0"/>
    <w:rsid w:val="00561D1D"/>
    <w:rsid w:val="005620F0"/>
    <w:rsid w:val="005622A1"/>
    <w:rsid w:val="00562353"/>
    <w:rsid w:val="005624A3"/>
    <w:rsid w:val="005624EC"/>
    <w:rsid w:val="0056254F"/>
    <w:rsid w:val="00562DA3"/>
    <w:rsid w:val="00562DAC"/>
    <w:rsid w:val="00562FF1"/>
    <w:rsid w:val="005630F5"/>
    <w:rsid w:val="00563215"/>
    <w:rsid w:val="00563686"/>
    <w:rsid w:val="00563994"/>
    <w:rsid w:val="00563A96"/>
    <w:rsid w:val="00563BCB"/>
    <w:rsid w:val="00563C8D"/>
    <w:rsid w:val="00563CB8"/>
    <w:rsid w:val="00563D3C"/>
    <w:rsid w:val="00563F43"/>
    <w:rsid w:val="005640F1"/>
    <w:rsid w:val="00564232"/>
    <w:rsid w:val="005643A9"/>
    <w:rsid w:val="0056497F"/>
    <w:rsid w:val="00564FB4"/>
    <w:rsid w:val="005651FC"/>
    <w:rsid w:val="0056570C"/>
    <w:rsid w:val="005657A0"/>
    <w:rsid w:val="00565C3C"/>
    <w:rsid w:val="00565DE4"/>
    <w:rsid w:val="00565E7C"/>
    <w:rsid w:val="00566010"/>
    <w:rsid w:val="00566340"/>
    <w:rsid w:val="005665F4"/>
    <w:rsid w:val="00566752"/>
    <w:rsid w:val="0056675C"/>
    <w:rsid w:val="005667D7"/>
    <w:rsid w:val="005669C0"/>
    <w:rsid w:val="00566A9D"/>
    <w:rsid w:val="00566BE5"/>
    <w:rsid w:val="00566CCA"/>
    <w:rsid w:val="00566CDD"/>
    <w:rsid w:val="00566FF7"/>
    <w:rsid w:val="005672A1"/>
    <w:rsid w:val="0056739F"/>
    <w:rsid w:val="00567569"/>
    <w:rsid w:val="00567881"/>
    <w:rsid w:val="005678F6"/>
    <w:rsid w:val="00567B06"/>
    <w:rsid w:val="00570003"/>
    <w:rsid w:val="005701A4"/>
    <w:rsid w:val="005703B5"/>
    <w:rsid w:val="005706ED"/>
    <w:rsid w:val="005708D5"/>
    <w:rsid w:val="005709DF"/>
    <w:rsid w:val="00570AF3"/>
    <w:rsid w:val="00570D9B"/>
    <w:rsid w:val="005710E3"/>
    <w:rsid w:val="00571120"/>
    <w:rsid w:val="005712E2"/>
    <w:rsid w:val="0057139E"/>
    <w:rsid w:val="005716A3"/>
    <w:rsid w:val="0057192E"/>
    <w:rsid w:val="00571B43"/>
    <w:rsid w:val="00571CA5"/>
    <w:rsid w:val="0057200A"/>
    <w:rsid w:val="0057262E"/>
    <w:rsid w:val="00572651"/>
    <w:rsid w:val="00572A46"/>
    <w:rsid w:val="00572F78"/>
    <w:rsid w:val="0057324E"/>
    <w:rsid w:val="005733AA"/>
    <w:rsid w:val="005734AE"/>
    <w:rsid w:val="00573622"/>
    <w:rsid w:val="005736D4"/>
    <w:rsid w:val="00573961"/>
    <w:rsid w:val="00573D20"/>
    <w:rsid w:val="00573D67"/>
    <w:rsid w:val="00574338"/>
    <w:rsid w:val="0057433E"/>
    <w:rsid w:val="00574419"/>
    <w:rsid w:val="0057444C"/>
    <w:rsid w:val="0057449E"/>
    <w:rsid w:val="005744D2"/>
    <w:rsid w:val="0057471B"/>
    <w:rsid w:val="00574745"/>
    <w:rsid w:val="00574DC6"/>
    <w:rsid w:val="00574F2D"/>
    <w:rsid w:val="00575342"/>
    <w:rsid w:val="0057535C"/>
    <w:rsid w:val="00575872"/>
    <w:rsid w:val="00575B63"/>
    <w:rsid w:val="00575CAE"/>
    <w:rsid w:val="00575CFF"/>
    <w:rsid w:val="00575F1F"/>
    <w:rsid w:val="00575F6B"/>
    <w:rsid w:val="00576000"/>
    <w:rsid w:val="0057648B"/>
    <w:rsid w:val="0057689C"/>
    <w:rsid w:val="00576B6A"/>
    <w:rsid w:val="00576CE9"/>
    <w:rsid w:val="00576FB9"/>
    <w:rsid w:val="00576FEE"/>
    <w:rsid w:val="0057746E"/>
    <w:rsid w:val="0057751C"/>
    <w:rsid w:val="0057767D"/>
    <w:rsid w:val="005776DC"/>
    <w:rsid w:val="005778C1"/>
    <w:rsid w:val="00577B99"/>
    <w:rsid w:val="00577CAE"/>
    <w:rsid w:val="00577EEA"/>
    <w:rsid w:val="00577FF0"/>
    <w:rsid w:val="00580278"/>
    <w:rsid w:val="005805D7"/>
    <w:rsid w:val="005806C2"/>
    <w:rsid w:val="00580700"/>
    <w:rsid w:val="0058071A"/>
    <w:rsid w:val="00580E23"/>
    <w:rsid w:val="00580E39"/>
    <w:rsid w:val="00580E92"/>
    <w:rsid w:val="00580F33"/>
    <w:rsid w:val="00581144"/>
    <w:rsid w:val="00581A46"/>
    <w:rsid w:val="00581D76"/>
    <w:rsid w:val="00582014"/>
    <w:rsid w:val="005822AE"/>
    <w:rsid w:val="005827CF"/>
    <w:rsid w:val="00582B9E"/>
    <w:rsid w:val="00582CB8"/>
    <w:rsid w:val="00582E29"/>
    <w:rsid w:val="005836FD"/>
    <w:rsid w:val="0058396E"/>
    <w:rsid w:val="00583A26"/>
    <w:rsid w:val="00583D28"/>
    <w:rsid w:val="00583D68"/>
    <w:rsid w:val="00583D81"/>
    <w:rsid w:val="00583E6F"/>
    <w:rsid w:val="00583EFE"/>
    <w:rsid w:val="00583FDF"/>
    <w:rsid w:val="00584240"/>
    <w:rsid w:val="005844C0"/>
    <w:rsid w:val="005845FB"/>
    <w:rsid w:val="0058484D"/>
    <w:rsid w:val="00584C1C"/>
    <w:rsid w:val="00584C98"/>
    <w:rsid w:val="00584F82"/>
    <w:rsid w:val="005850E6"/>
    <w:rsid w:val="0058529C"/>
    <w:rsid w:val="0058576F"/>
    <w:rsid w:val="00585A92"/>
    <w:rsid w:val="00585ACB"/>
    <w:rsid w:val="00585EAB"/>
    <w:rsid w:val="0058608A"/>
    <w:rsid w:val="0058620B"/>
    <w:rsid w:val="0058627E"/>
    <w:rsid w:val="005866B9"/>
    <w:rsid w:val="00586791"/>
    <w:rsid w:val="00586D11"/>
    <w:rsid w:val="00586DE8"/>
    <w:rsid w:val="00586F5D"/>
    <w:rsid w:val="0058736F"/>
    <w:rsid w:val="0058757D"/>
    <w:rsid w:val="00587997"/>
    <w:rsid w:val="00587B16"/>
    <w:rsid w:val="00587B88"/>
    <w:rsid w:val="00587E03"/>
    <w:rsid w:val="00587E4D"/>
    <w:rsid w:val="00590944"/>
    <w:rsid w:val="00590AAE"/>
    <w:rsid w:val="00590B7A"/>
    <w:rsid w:val="00590DAE"/>
    <w:rsid w:val="00591078"/>
    <w:rsid w:val="005911AC"/>
    <w:rsid w:val="005911C6"/>
    <w:rsid w:val="005911F2"/>
    <w:rsid w:val="00591894"/>
    <w:rsid w:val="00591AA9"/>
    <w:rsid w:val="00591EB9"/>
    <w:rsid w:val="00591FD8"/>
    <w:rsid w:val="005921D7"/>
    <w:rsid w:val="005921F2"/>
    <w:rsid w:val="005922BD"/>
    <w:rsid w:val="005922CC"/>
    <w:rsid w:val="00592B22"/>
    <w:rsid w:val="00592C12"/>
    <w:rsid w:val="00592C34"/>
    <w:rsid w:val="00592D16"/>
    <w:rsid w:val="00592D93"/>
    <w:rsid w:val="00592E88"/>
    <w:rsid w:val="00592EA4"/>
    <w:rsid w:val="0059303F"/>
    <w:rsid w:val="00593074"/>
    <w:rsid w:val="005930CE"/>
    <w:rsid w:val="00593111"/>
    <w:rsid w:val="00593259"/>
    <w:rsid w:val="00593529"/>
    <w:rsid w:val="005935E8"/>
    <w:rsid w:val="005937E9"/>
    <w:rsid w:val="00593C04"/>
    <w:rsid w:val="00593C2E"/>
    <w:rsid w:val="00593D2B"/>
    <w:rsid w:val="0059448A"/>
    <w:rsid w:val="00594725"/>
    <w:rsid w:val="0059494A"/>
    <w:rsid w:val="00594A96"/>
    <w:rsid w:val="00594B8C"/>
    <w:rsid w:val="00594E7B"/>
    <w:rsid w:val="00594F98"/>
    <w:rsid w:val="0059503C"/>
    <w:rsid w:val="00595481"/>
    <w:rsid w:val="00595949"/>
    <w:rsid w:val="00595CA8"/>
    <w:rsid w:val="00595CEF"/>
    <w:rsid w:val="00595D08"/>
    <w:rsid w:val="00595D09"/>
    <w:rsid w:val="00595E1E"/>
    <w:rsid w:val="00595F44"/>
    <w:rsid w:val="00596300"/>
    <w:rsid w:val="0059640C"/>
    <w:rsid w:val="00596556"/>
    <w:rsid w:val="00596FD0"/>
    <w:rsid w:val="0059716C"/>
    <w:rsid w:val="00597170"/>
    <w:rsid w:val="005973B1"/>
    <w:rsid w:val="00597732"/>
    <w:rsid w:val="00597B69"/>
    <w:rsid w:val="00597B74"/>
    <w:rsid w:val="00597BE7"/>
    <w:rsid w:val="00597C8E"/>
    <w:rsid w:val="00597CB0"/>
    <w:rsid w:val="00597FD7"/>
    <w:rsid w:val="005A0198"/>
    <w:rsid w:val="005A0419"/>
    <w:rsid w:val="005A0788"/>
    <w:rsid w:val="005A0C26"/>
    <w:rsid w:val="005A0C67"/>
    <w:rsid w:val="005A0FEA"/>
    <w:rsid w:val="005A106A"/>
    <w:rsid w:val="005A1492"/>
    <w:rsid w:val="005A18AE"/>
    <w:rsid w:val="005A1AD8"/>
    <w:rsid w:val="005A1B6E"/>
    <w:rsid w:val="005A1E15"/>
    <w:rsid w:val="005A201C"/>
    <w:rsid w:val="005A2115"/>
    <w:rsid w:val="005A28BC"/>
    <w:rsid w:val="005A2995"/>
    <w:rsid w:val="005A2D45"/>
    <w:rsid w:val="005A2F5E"/>
    <w:rsid w:val="005A30A8"/>
    <w:rsid w:val="005A329E"/>
    <w:rsid w:val="005A36EB"/>
    <w:rsid w:val="005A3A43"/>
    <w:rsid w:val="005A3C6C"/>
    <w:rsid w:val="005A3CF3"/>
    <w:rsid w:val="005A3E9D"/>
    <w:rsid w:val="005A3EF4"/>
    <w:rsid w:val="005A408D"/>
    <w:rsid w:val="005A446C"/>
    <w:rsid w:val="005A4621"/>
    <w:rsid w:val="005A4700"/>
    <w:rsid w:val="005A4747"/>
    <w:rsid w:val="005A483F"/>
    <w:rsid w:val="005A4B7E"/>
    <w:rsid w:val="005A4CC8"/>
    <w:rsid w:val="005A4D22"/>
    <w:rsid w:val="005A4E37"/>
    <w:rsid w:val="005A4ECD"/>
    <w:rsid w:val="005A4F56"/>
    <w:rsid w:val="005A516F"/>
    <w:rsid w:val="005A52B0"/>
    <w:rsid w:val="005A53DA"/>
    <w:rsid w:val="005A5910"/>
    <w:rsid w:val="005A5A1E"/>
    <w:rsid w:val="005A5B8E"/>
    <w:rsid w:val="005A5CEF"/>
    <w:rsid w:val="005A5DF7"/>
    <w:rsid w:val="005A6207"/>
    <w:rsid w:val="005A648F"/>
    <w:rsid w:val="005A69AF"/>
    <w:rsid w:val="005A6E23"/>
    <w:rsid w:val="005A6F32"/>
    <w:rsid w:val="005A6FED"/>
    <w:rsid w:val="005A7004"/>
    <w:rsid w:val="005A7517"/>
    <w:rsid w:val="005A76C5"/>
    <w:rsid w:val="005A7F01"/>
    <w:rsid w:val="005B00E0"/>
    <w:rsid w:val="005B05F7"/>
    <w:rsid w:val="005B0BA8"/>
    <w:rsid w:val="005B0CDC"/>
    <w:rsid w:val="005B0D1F"/>
    <w:rsid w:val="005B127C"/>
    <w:rsid w:val="005B18EB"/>
    <w:rsid w:val="005B2176"/>
    <w:rsid w:val="005B22B7"/>
    <w:rsid w:val="005B22F6"/>
    <w:rsid w:val="005B251E"/>
    <w:rsid w:val="005B2888"/>
    <w:rsid w:val="005B294E"/>
    <w:rsid w:val="005B2FBE"/>
    <w:rsid w:val="005B354E"/>
    <w:rsid w:val="005B35A8"/>
    <w:rsid w:val="005B3B18"/>
    <w:rsid w:val="005B3C79"/>
    <w:rsid w:val="005B3D08"/>
    <w:rsid w:val="005B3D12"/>
    <w:rsid w:val="005B403F"/>
    <w:rsid w:val="005B4118"/>
    <w:rsid w:val="005B4366"/>
    <w:rsid w:val="005B456E"/>
    <w:rsid w:val="005B4C85"/>
    <w:rsid w:val="005B4E10"/>
    <w:rsid w:val="005B5391"/>
    <w:rsid w:val="005B549D"/>
    <w:rsid w:val="005B55D5"/>
    <w:rsid w:val="005B5A6F"/>
    <w:rsid w:val="005B5C9A"/>
    <w:rsid w:val="005B5F59"/>
    <w:rsid w:val="005B6047"/>
    <w:rsid w:val="005B64A8"/>
    <w:rsid w:val="005B65CB"/>
    <w:rsid w:val="005B65CD"/>
    <w:rsid w:val="005B71AB"/>
    <w:rsid w:val="005B71D4"/>
    <w:rsid w:val="005B7356"/>
    <w:rsid w:val="005B736C"/>
    <w:rsid w:val="005B7A02"/>
    <w:rsid w:val="005B7EC4"/>
    <w:rsid w:val="005B7EEF"/>
    <w:rsid w:val="005C0681"/>
    <w:rsid w:val="005C0D1C"/>
    <w:rsid w:val="005C0E7E"/>
    <w:rsid w:val="005C12FC"/>
    <w:rsid w:val="005C1818"/>
    <w:rsid w:val="005C18C5"/>
    <w:rsid w:val="005C1A7C"/>
    <w:rsid w:val="005C2531"/>
    <w:rsid w:val="005C270A"/>
    <w:rsid w:val="005C2771"/>
    <w:rsid w:val="005C2841"/>
    <w:rsid w:val="005C2A6D"/>
    <w:rsid w:val="005C2DB6"/>
    <w:rsid w:val="005C2F0B"/>
    <w:rsid w:val="005C2FB2"/>
    <w:rsid w:val="005C3460"/>
    <w:rsid w:val="005C3744"/>
    <w:rsid w:val="005C3D28"/>
    <w:rsid w:val="005C3F9A"/>
    <w:rsid w:val="005C4032"/>
    <w:rsid w:val="005C429E"/>
    <w:rsid w:val="005C42F3"/>
    <w:rsid w:val="005C4435"/>
    <w:rsid w:val="005C4C7E"/>
    <w:rsid w:val="005C4FD1"/>
    <w:rsid w:val="005C5029"/>
    <w:rsid w:val="005C52E6"/>
    <w:rsid w:val="005C5429"/>
    <w:rsid w:val="005C54B2"/>
    <w:rsid w:val="005C5C4D"/>
    <w:rsid w:val="005C5D8D"/>
    <w:rsid w:val="005C60F9"/>
    <w:rsid w:val="005C62D4"/>
    <w:rsid w:val="005C6523"/>
    <w:rsid w:val="005C6B5F"/>
    <w:rsid w:val="005C752F"/>
    <w:rsid w:val="005C75D6"/>
    <w:rsid w:val="005C7683"/>
    <w:rsid w:val="005C769A"/>
    <w:rsid w:val="005C7913"/>
    <w:rsid w:val="005C7B32"/>
    <w:rsid w:val="005D00CF"/>
    <w:rsid w:val="005D0199"/>
    <w:rsid w:val="005D02F3"/>
    <w:rsid w:val="005D0350"/>
    <w:rsid w:val="005D056B"/>
    <w:rsid w:val="005D05F9"/>
    <w:rsid w:val="005D0ACF"/>
    <w:rsid w:val="005D0D22"/>
    <w:rsid w:val="005D11D5"/>
    <w:rsid w:val="005D120D"/>
    <w:rsid w:val="005D12CC"/>
    <w:rsid w:val="005D138B"/>
    <w:rsid w:val="005D14E6"/>
    <w:rsid w:val="005D1627"/>
    <w:rsid w:val="005D1A6A"/>
    <w:rsid w:val="005D2087"/>
    <w:rsid w:val="005D2267"/>
    <w:rsid w:val="005D24C6"/>
    <w:rsid w:val="005D2705"/>
    <w:rsid w:val="005D28FD"/>
    <w:rsid w:val="005D2AD5"/>
    <w:rsid w:val="005D31F6"/>
    <w:rsid w:val="005D340F"/>
    <w:rsid w:val="005D35DF"/>
    <w:rsid w:val="005D3780"/>
    <w:rsid w:val="005D3A7C"/>
    <w:rsid w:val="005D3BDE"/>
    <w:rsid w:val="005D3FAC"/>
    <w:rsid w:val="005D3FF0"/>
    <w:rsid w:val="005D4250"/>
    <w:rsid w:val="005D4888"/>
    <w:rsid w:val="005D4AD7"/>
    <w:rsid w:val="005D5161"/>
    <w:rsid w:val="005D536E"/>
    <w:rsid w:val="005D53A4"/>
    <w:rsid w:val="005D5555"/>
    <w:rsid w:val="005D5A94"/>
    <w:rsid w:val="005D6074"/>
    <w:rsid w:val="005D60E0"/>
    <w:rsid w:val="005D6549"/>
    <w:rsid w:val="005D697D"/>
    <w:rsid w:val="005D6A9B"/>
    <w:rsid w:val="005D6BA4"/>
    <w:rsid w:val="005D6EB1"/>
    <w:rsid w:val="005D718C"/>
    <w:rsid w:val="005D750A"/>
    <w:rsid w:val="005D7AFD"/>
    <w:rsid w:val="005D7C0D"/>
    <w:rsid w:val="005D7CAA"/>
    <w:rsid w:val="005DB306"/>
    <w:rsid w:val="005E026E"/>
    <w:rsid w:val="005E02EA"/>
    <w:rsid w:val="005E0325"/>
    <w:rsid w:val="005E0332"/>
    <w:rsid w:val="005E072A"/>
    <w:rsid w:val="005E0802"/>
    <w:rsid w:val="005E0972"/>
    <w:rsid w:val="005E0A9E"/>
    <w:rsid w:val="005E0B11"/>
    <w:rsid w:val="005E0DC0"/>
    <w:rsid w:val="005E0EE3"/>
    <w:rsid w:val="005E1617"/>
    <w:rsid w:val="005E182A"/>
    <w:rsid w:val="005E188E"/>
    <w:rsid w:val="005E1BA7"/>
    <w:rsid w:val="005E1CFD"/>
    <w:rsid w:val="005E1E2B"/>
    <w:rsid w:val="005E1EDF"/>
    <w:rsid w:val="005E24FC"/>
    <w:rsid w:val="005E26BF"/>
    <w:rsid w:val="005E277E"/>
    <w:rsid w:val="005E2788"/>
    <w:rsid w:val="005E2C6D"/>
    <w:rsid w:val="005E2D70"/>
    <w:rsid w:val="005E320E"/>
    <w:rsid w:val="005E3324"/>
    <w:rsid w:val="005E3492"/>
    <w:rsid w:val="005E380B"/>
    <w:rsid w:val="005E3F12"/>
    <w:rsid w:val="005E3F5C"/>
    <w:rsid w:val="005E42A2"/>
    <w:rsid w:val="005E4318"/>
    <w:rsid w:val="005E442B"/>
    <w:rsid w:val="005E457D"/>
    <w:rsid w:val="005E48A4"/>
    <w:rsid w:val="005E4C3C"/>
    <w:rsid w:val="005E4CC5"/>
    <w:rsid w:val="005E4E54"/>
    <w:rsid w:val="005E4F41"/>
    <w:rsid w:val="005E525F"/>
    <w:rsid w:val="005E53D2"/>
    <w:rsid w:val="005E55B6"/>
    <w:rsid w:val="005E59DF"/>
    <w:rsid w:val="005E5C48"/>
    <w:rsid w:val="005E62CB"/>
    <w:rsid w:val="005E6947"/>
    <w:rsid w:val="005E6ED6"/>
    <w:rsid w:val="005E6F47"/>
    <w:rsid w:val="005E70C4"/>
    <w:rsid w:val="005E7299"/>
    <w:rsid w:val="005E786F"/>
    <w:rsid w:val="005E7B5A"/>
    <w:rsid w:val="005F03C5"/>
    <w:rsid w:val="005F047B"/>
    <w:rsid w:val="005F0684"/>
    <w:rsid w:val="005F09F6"/>
    <w:rsid w:val="005F0F23"/>
    <w:rsid w:val="005F1370"/>
    <w:rsid w:val="005F140C"/>
    <w:rsid w:val="005F17AC"/>
    <w:rsid w:val="005F196B"/>
    <w:rsid w:val="005F1ACD"/>
    <w:rsid w:val="005F1C4D"/>
    <w:rsid w:val="005F2079"/>
    <w:rsid w:val="005F229D"/>
    <w:rsid w:val="005F239B"/>
    <w:rsid w:val="005F2CA3"/>
    <w:rsid w:val="005F305C"/>
    <w:rsid w:val="005F309E"/>
    <w:rsid w:val="005F33E1"/>
    <w:rsid w:val="005F360B"/>
    <w:rsid w:val="005F3D6B"/>
    <w:rsid w:val="005F4012"/>
    <w:rsid w:val="005F410A"/>
    <w:rsid w:val="005F411B"/>
    <w:rsid w:val="005F42A3"/>
    <w:rsid w:val="005F4588"/>
    <w:rsid w:val="005F461D"/>
    <w:rsid w:val="005F4834"/>
    <w:rsid w:val="005F4BF3"/>
    <w:rsid w:val="005F4C8F"/>
    <w:rsid w:val="005F4EB9"/>
    <w:rsid w:val="005F4F04"/>
    <w:rsid w:val="005F4F55"/>
    <w:rsid w:val="005F5063"/>
    <w:rsid w:val="005F510A"/>
    <w:rsid w:val="005F57B8"/>
    <w:rsid w:val="005F5852"/>
    <w:rsid w:val="005F5CC4"/>
    <w:rsid w:val="005F5F65"/>
    <w:rsid w:val="005F6566"/>
    <w:rsid w:val="005F65BD"/>
    <w:rsid w:val="005F68D7"/>
    <w:rsid w:val="005F698F"/>
    <w:rsid w:val="005F70DB"/>
    <w:rsid w:val="005F7371"/>
    <w:rsid w:val="005F7535"/>
    <w:rsid w:val="005F764D"/>
    <w:rsid w:val="005F7B09"/>
    <w:rsid w:val="005F7F2E"/>
    <w:rsid w:val="005F7FA2"/>
    <w:rsid w:val="00600013"/>
    <w:rsid w:val="006001D9"/>
    <w:rsid w:val="00600335"/>
    <w:rsid w:val="00600372"/>
    <w:rsid w:val="006007FA"/>
    <w:rsid w:val="006009D9"/>
    <w:rsid w:val="0060119F"/>
    <w:rsid w:val="00601269"/>
    <w:rsid w:val="006016E4"/>
    <w:rsid w:val="006017EA"/>
    <w:rsid w:val="00601809"/>
    <w:rsid w:val="00601B83"/>
    <w:rsid w:val="00601BEB"/>
    <w:rsid w:val="0060228D"/>
    <w:rsid w:val="00602326"/>
    <w:rsid w:val="006024E6"/>
    <w:rsid w:val="00602565"/>
    <w:rsid w:val="0060287F"/>
    <w:rsid w:val="00602B52"/>
    <w:rsid w:val="00602DAF"/>
    <w:rsid w:val="00602DC0"/>
    <w:rsid w:val="00603570"/>
    <w:rsid w:val="006037C6"/>
    <w:rsid w:val="0060384F"/>
    <w:rsid w:val="006039D2"/>
    <w:rsid w:val="00603BD6"/>
    <w:rsid w:val="00603D17"/>
    <w:rsid w:val="00603EE1"/>
    <w:rsid w:val="00603F4F"/>
    <w:rsid w:val="00603F66"/>
    <w:rsid w:val="0060411F"/>
    <w:rsid w:val="00604370"/>
    <w:rsid w:val="00604758"/>
    <w:rsid w:val="00605145"/>
    <w:rsid w:val="00605470"/>
    <w:rsid w:val="00605A4A"/>
    <w:rsid w:val="00605A81"/>
    <w:rsid w:val="00605B58"/>
    <w:rsid w:val="00605F0E"/>
    <w:rsid w:val="00605FD6"/>
    <w:rsid w:val="00606506"/>
    <w:rsid w:val="00606692"/>
    <w:rsid w:val="006067AF"/>
    <w:rsid w:val="006067F5"/>
    <w:rsid w:val="006069C5"/>
    <w:rsid w:val="00606A65"/>
    <w:rsid w:val="00606D56"/>
    <w:rsid w:val="00606E29"/>
    <w:rsid w:val="00606F34"/>
    <w:rsid w:val="006072EE"/>
    <w:rsid w:val="0060763B"/>
    <w:rsid w:val="0060766A"/>
    <w:rsid w:val="0060E7E3"/>
    <w:rsid w:val="0061010E"/>
    <w:rsid w:val="00610597"/>
    <w:rsid w:val="00610926"/>
    <w:rsid w:val="00611432"/>
    <w:rsid w:val="00611556"/>
    <w:rsid w:val="006116C9"/>
    <w:rsid w:val="006117DF"/>
    <w:rsid w:val="00611889"/>
    <w:rsid w:val="00611AC9"/>
    <w:rsid w:val="00611AFF"/>
    <w:rsid w:val="006120BF"/>
    <w:rsid w:val="006123FD"/>
    <w:rsid w:val="006123FF"/>
    <w:rsid w:val="006127CD"/>
    <w:rsid w:val="00612AAE"/>
    <w:rsid w:val="00612C44"/>
    <w:rsid w:val="00612EDC"/>
    <w:rsid w:val="00612FF6"/>
    <w:rsid w:val="00613309"/>
    <w:rsid w:val="006134D4"/>
    <w:rsid w:val="00613741"/>
    <w:rsid w:val="006137A4"/>
    <w:rsid w:val="00613FFB"/>
    <w:rsid w:val="006140BF"/>
    <w:rsid w:val="0061416F"/>
    <w:rsid w:val="0061457C"/>
    <w:rsid w:val="00614750"/>
    <w:rsid w:val="00615034"/>
    <w:rsid w:val="00615628"/>
    <w:rsid w:val="0061562B"/>
    <w:rsid w:val="006159F6"/>
    <w:rsid w:val="00615C0E"/>
    <w:rsid w:val="00615DB7"/>
    <w:rsid w:val="00615F9F"/>
    <w:rsid w:val="00615FEB"/>
    <w:rsid w:val="00616115"/>
    <w:rsid w:val="006161C5"/>
    <w:rsid w:val="0061693C"/>
    <w:rsid w:val="006169C2"/>
    <w:rsid w:val="00616B6B"/>
    <w:rsid w:val="00616C94"/>
    <w:rsid w:val="00616D3B"/>
    <w:rsid w:val="006174DE"/>
    <w:rsid w:val="006177C7"/>
    <w:rsid w:val="00617971"/>
    <w:rsid w:val="00617C35"/>
    <w:rsid w:val="00617CA9"/>
    <w:rsid w:val="00620004"/>
    <w:rsid w:val="0062059D"/>
    <w:rsid w:val="006205C9"/>
    <w:rsid w:val="0062062A"/>
    <w:rsid w:val="00620670"/>
    <w:rsid w:val="00620ECF"/>
    <w:rsid w:val="00620F44"/>
    <w:rsid w:val="0062104E"/>
    <w:rsid w:val="006211ED"/>
    <w:rsid w:val="0062143A"/>
    <w:rsid w:val="00621713"/>
    <w:rsid w:val="00621766"/>
    <w:rsid w:val="00621D16"/>
    <w:rsid w:val="00621D2B"/>
    <w:rsid w:val="00621D8C"/>
    <w:rsid w:val="00621F67"/>
    <w:rsid w:val="00622299"/>
    <w:rsid w:val="006226AA"/>
    <w:rsid w:val="00623834"/>
    <w:rsid w:val="00623883"/>
    <w:rsid w:val="006238ED"/>
    <w:rsid w:val="00623CBF"/>
    <w:rsid w:val="00624176"/>
    <w:rsid w:val="0062418C"/>
    <w:rsid w:val="006241B7"/>
    <w:rsid w:val="006243BD"/>
    <w:rsid w:val="006244E5"/>
    <w:rsid w:val="006248D2"/>
    <w:rsid w:val="00624AC6"/>
    <w:rsid w:val="00624D84"/>
    <w:rsid w:val="00624EE2"/>
    <w:rsid w:val="006250CA"/>
    <w:rsid w:val="006253C1"/>
    <w:rsid w:val="0062557C"/>
    <w:rsid w:val="00625C1F"/>
    <w:rsid w:val="00625E90"/>
    <w:rsid w:val="00625F59"/>
    <w:rsid w:val="00626574"/>
    <w:rsid w:val="006266CE"/>
    <w:rsid w:val="00626C45"/>
    <w:rsid w:val="00626EB1"/>
    <w:rsid w:val="00627047"/>
    <w:rsid w:val="006270EE"/>
    <w:rsid w:val="00627138"/>
    <w:rsid w:val="006272C4"/>
    <w:rsid w:val="006273BC"/>
    <w:rsid w:val="0062784D"/>
    <w:rsid w:val="0062797B"/>
    <w:rsid w:val="00627CFF"/>
    <w:rsid w:val="00627D24"/>
    <w:rsid w:val="00627EBA"/>
    <w:rsid w:val="00630173"/>
    <w:rsid w:val="00630179"/>
    <w:rsid w:val="00630288"/>
    <w:rsid w:val="006303D4"/>
    <w:rsid w:val="006304B5"/>
    <w:rsid w:val="006305B0"/>
    <w:rsid w:val="006307D6"/>
    <w:rsid w:val="006307F9"/>
    <w:rsid w:val="00630A18"/>
    <w:rsid w:val="00630E5D"/>
    <w:rsid w:val="00630E8A"/>
    <w:rsid w:val="006311A7"/>
    <w:rsid w:val="006315C7"/>
    <w:rsid w:val="00631711"/>
    <w:rsid w:val="00631969"/>
    <w:rsid w:val="00631AB3"/>
    <w:rsid w:val="00631AC7"/>
    <w:rsid w:val="00631DE3"/>
    <w:rsid w:val="00631EA9"/>
    <w:rsid w:val="006320A9"/>
    <w:rsid w:val="00632164"/>
    <w:rsid w:val="006321EF"/>
    <w:rsid w:val="006323B5"/>
    <w:rsid w:val="006323D1"/>
    <w:rsid w:val="00632722"/>
    <w:rsid w:val="006329DD"/>
    <w:rsid w:val="00632AB1"/>
    <w:rsid w:val="00632CBC"/>
    <w:rsid w:val="00632CE6"/>
    <w:rsid w:val="006330E8"/>
    <w:rsid w:val="006331C7"/>
    <w:rsid w:val="006331F8"/>
    <w:rsid w:val="0063354F"/>
    <w:rsid w:val="00633555"/>
    <w:rsid w:val="00633738"/>
    <w:rsid w:val="006339A9"/>
    <w:rsid w:val="00633C4C"/>
    <w:rsid w:val="00633ED4"/>
    <w:rsid w:val="006342AB"/>
    <w:rsid w:val="006342CE"/>
    <w:rsid w:val="00634346"/>
    <w:rsid w:val="006346CD"/>
    <w:rsid w:val="006348BC"/>
    <w:rsid w:val="00634A57"/>
    <w:rsid w:val="00634A95"/>
    <w:rsid w:val="00634F61"/>
    <w:rsid w:val="00634F95"/>
    <w:rsid w:val="00635394"/>
    <w:rsid w:val="006354C8"/>
    <w:rsid w:val="006359B6"/>
    <w:rsid w:val="00635C2B"/>
    <w:rsid w:val="00635D5B"/>
    <w:rsid w:val="00635F30"/>
    <w:rsid w:val="00636292"/>
    <w:rsid w:val="0063638F"/>
    <w:rsid w:val="00636453"/>
    <w:rsid w:val="006365A4"/>
    <w:rsid w:val="006368D9"/>
    <w:rsid w:val="00636BF0"/>
    <w:rsid w:val="00636F73"/>
    <w:rsid w:val="006374C8"/>
    <w:rsid w:val="006374E8"/>
    <w:rsid w:val="00637521"/>
    <w:rsid w:val="006375C5"/>
    <w:rsid w:val="00637744"/>
    <w:rsid w:val="00637749"/>
    <w:rsid w:val="006378F9"/>
    <w:rsid w:val="00637A7A"/>
    <w:rsid w:val="00637B53"/>
    <w:rsid w:val="00637B64"/>
    <w:rsid w:val="00637D68"/>
    <w:rsid w:val="00637EC2"/>
    <w:rsid w:val="00640413"/>
    <w:rsid w:val="00640515"/>
    <w:rsid w:val="006405E0"/>
    <w:rsid w:val="00640CF2"/>
    <w:rsid w:val="00640D3C"/>
    <w:rsid w:val="00640D7B"/>
    <w:rsid w:val="00640E17"/>
    <w:rsid w:val="00640EC6"/>
    <w:rsid w:val="00641278"/>
    <w:rsid w:val="006415A8"/>
    <w:rsid w:val="00641640"/>
    <w:rsid w:val="0064168B"/>
    <w:rsid w:val="0064180D"/>
    <w:rsid w:val="0064187C"/>
    <w:rsid w:val="0064198A"/>
    <w:rsid w:val="00641B6B"/>
    <w:rsid w:val="00641DB2"/>
    <w:rsid w:val="00641E26"/>
    <w:rsid w:val="00641EE4"/>
    <w:rsid w:val="006421CF"/>
    <w:rsid w:val="00642601"/>
    <w:rsid w:val="00642833"/>
    <w:rsid w:val="00642878"/>
    <w:rsid w:val="00642A3C"/>
    <w:rsid w:val="00642B5B"/>
    <w:rsid w:val="00642BEC"/>
    <w:rsid w:val="00642D6E"/>
    <w:rsid w:val="006431F0"/>
    <w:rsid w:val="006432F5"/>
    <w:rsid w:val="0064334A"/>
    <w:rsid w:val="00643654"/>
    <w:rsid w:val="0064377D"/>
    <w:rsid w:val="00643796"/>
    <w:rsid w:val="006437FA"/>
    <w:rsid w:val="00643A18"/>
    <w:rsid w:val="00643BB9"/>
    <w:rsid w:val="00644089"/>
    <w:rsid w:val="0064473B"/>
    <w:rsid w:val="00644966"/>
    <w:rsid w:val="006449AC"/>
    <w:rsid w:val="00644CBC"/>
    <w:rsid w:val="00644F4B"/>
    <w:rsid w:val="00645023"/>
    <w:rsid w:val="006452E4"/>
    <w:rsid w:val="006453C6"/>
    <w:rsid w:val="00645BA7"/>
    <w:rsid w:val="00645D93"/>
    <w:rsid w:val="00645FB2"/>
    <w:rsid w:val="006460A0"/>
    <w:rsid w:val="006465BC"/>
    <w:rsid w:val="00646653"/>
    <w:rsid w:val="0064693B"/>
    <w:rsid w:val="00646D76"/>
    <w:rsid w:val="006471D4"/>
    <w:rsid w:val="006471FD"/>
    <w:rsid w:val="006473B2"/>
    <w:rsid w:val="0064749A"/>
    <w:rsid w:val="006474D3"/>
    <w:rsid w:val="00647839"/>
    <w:rsid w:val="00647959"/>
    <w:rsid w:val="00647ACD"/>
    <w:rsid w:val="00647C1D"/>
    <w:rsid w:val="00647D81"/>
    <w:rsid w:val="00647EFF"/>
    <w:rsid w:val="006501B4"/>
    <w:rsid w:val="006502E9"/>
    <w:rsid w:val="006507A5"/>
    <w:rsid w:val="00650934"/>
    <w:rsid w:val="006509C0"/>
    <w:rsid w:val="00650C68"/>
    <w:rsid w:val="00650C6D"/>
    <w:rsid w:val="00650E73"/>
    <w:rsid w:val="0065106B"/>
    <w:rsid w:val="00651155"/>
    <w:rsid w:val="0065117D"/>
    <w:rsid w:val="006512E5"/>
    <w:rsid w:val="0065167C"/>
    <w:rsid w:val="00651740"/>
    <w:rsid w:val="0065189C"/>
    <w:rsid w:val="006519C7"/>
    <w:rsid w:val="00651E50"/>
    <w:rsid w:val="0065206D"/>
    <w:rsid w:val="0065252C"/>
    <w:rsid w:val="006527E9"/>
    <w:rsid w:val="00652A96"/>
    <w:rsid w:val="00652E8E"/>
    <w:rsid w:val="00652F89"/>
    <w:rsid w:val="006530F7"/>
    <w:rsid w:val="00653147"/>
    <w:rsid w:val="00653304"/>
    <w:rsid w:val="0065348E"/>
    <w:rsid w:val="0065353D"/>
    <w:rsid w:val="006535C8"/>
    <w:rsid w:val="006535F9"/>
    <w:rsid w:val="00654A27"/>
    <w:rsid w:val="00654AAD"/>
    <w:rsid w:val="00654B61"/>
    <w:rsid w:val="00654E6F"/>
    <w:rsid w:val="00654FC9"/>
    <w:rsid w:val="0065507B"/>
    <w:rsid w:val="0065516C"/>
    <w:rsid w:val="0065521C"/>
    <w:rsid w:val="00655401"/>
    <w:rsid w:val="00655503"/>
    <w:rsid w:val="00655F87"/>
    <w:rsid w:val="00656107"/>
    <w:rsid w:val="00656156"/>
    <w:rsid w:val="00656190"/>
    <w:rsid w:val="00656590"/>
    <w:rsid w:val="006565CB"/>
    <w:rsid w:val="00656803"/>
    <w:rsid w:val="00656A90"/>
    <w:rsid w:val="00656E96"/>
    <w:rsid w:val="00657A41"/>
    <w:rsid w:val="00657D36"/>
    <w:rsid w:val="00657E7A"/>
    <w:rsid w:val="00657EEC"/>
    <w:rsid w:val="0066003D"/>
    <w:rsid w:val="006601AF"/>
    <w:rsid w:val="00660529"/>
    <w:rsid w:val="006605E8"/>
    <w:rsid w:val="00661C1A"/>
    <w:rsid w:val="00661DDF"/>
    <w:rsid w:val="006623EC"/>
    <w:rsid w:val="006625A0"/>
    <w:rsid w:val="00662651"/>
    <w:rsid w:val="00662723"/>
    <w:rsid w:val="00662973"/>
    <w:rsid w:val="00662A3C"/>
    <w:rsid w:val="00662BB4"/>
    <w:rsid w:val="00662C4E"/>
    <w:rsid w:val="00662CE9"/>
    <w:rsid w:val="00662DCE"/>
    <w:rsid w:val="00663462"/>
    <w:rsid w:val="00663530"/>
    <w:rsid w:val="0066371A"/>
    <w:rsid w:val="00663CFA"/>
    <w:rsid w:val="006640E1"/>
    <w:rsid w:val="006642AC"/>
    <w:rsid w:val="00664363"/>
    <w:rsid w:val="00664366"/>
    <w:rsid w:val="00664485"/>
    <w:rsid w:val="006646A7"/>
    <w:rsid w:val="0066478C"/>
    <w:rsid w:val="006647CB"/>
    <w:rsid w:val="0066486C"/>
    <w:rsid w:val="00664B7C"/>
    <w:rsid w:val="006651E8"/>
    <w:rsid w:val="00665772"/>
    <w:rsid w:val="006657AE"/>
    <w:rsid w:val="006658EE"/>
    <w:rsid w:val="00665948"/>
    <w:rsid w:val="00665D39"/>
    <w:rsid w:val="00666196"/>
    <w:rsid w:val="006666C5"/>
    <w:rsid w:val="0066691C"/>
    <w:rsid w:val="00666976"/>
    <w:rsid w:val="00666AE7"/>
    <w:rsid w:val="00666CBA"/>
    <w:rsid w:val="0066706A"/>
    <w:rsid w:val="006671F7"/>
    <w:rsid w:val="00667210"/>
    <w:rsid w:val="006674BD"/>
    <w:rsid w:val="0066797D"/>
    <w:rsid w:val="00667A7D"/>
    <w:rsid w:val="00667C78"/>
    <w:rsid w:val="00667E89"/>
    <w:rsid w:val="00667F08"/>
    <w:rsid w:val="00667F41"/>
    <w:rsid w:val="006700B3"/>
    <w:rsid w:val="0067055A"/>
    <w:rsid w:val="006706D8"/>
    <w:rsid w:val="006708B2"/>
    <w:rsid w:val="006709DD"/>
    <w:rsid w:val="00670ACE"/>
    <w:rsid w:val="00670C6C"/>
    <w:rsid w:val="00670D4C"/>
    <w:rsid w:val="006711D6"/>
    <w:rsid w:val="0067120A"/>
    <w:rsid w:val="00671275"/>
    <w:rsid w:val="00671508"/>
    <w:rsid w:val="00671B67"/>
    <w:rsid w:val="00671BD6"/>
    <w:rsid w:val="006724F0"/>
    <w:rsid w:val="00672626"/>
    <w:rsid w:val="006727FF"/>
    <w:rsid w:val="006728C8"/>
    <w:rsid w:val="006729C7"/>
    <w:rsid w:val="00672BE0"/>
    <w:rsid w:val="00672FD2"/>
    <w:rsid w:val="006735AD"/>
    <w:rsid w:val="00673865"/>
    <w:rsid w:val="00673891"/>
    <w:rsid w:val="006739E7"/>
    <w:rsid w:val="00673ACA"/>
    <w:rsid w:val="00673AF1"/>
    <w:rsid w:val="00673C6C"/>
    <w:rsid w:val="00673CAE"/>
    <w:rsid w:val="00674185"/>
    <w:rsid w:val="00674432"/>
    <w:rsid w:val="006748C5"/>
    <w:rsid w:val="00674F11"/>
    <w:rsid w:val="0067507B"/>
    <w:rsid w:val="006751D5"/>
    <w:rsid w:val="00675274"/>
    <w:rsid w:val="00675E0D"/>
    <w:rsid w:val="0067604F"/>
    <w:rsid w:val="006767D8"/>
    <w:rsid w:val="0067686F"/>
    <w:rsid w:val="00676A9F"/>
    <w:rsid w:val="00677033"/>
    <w:rsid w:val="0067731C"/>
    <w:rsid w:val="00677453"/>
    <w:rsid w:val="00680053"/>
    <w:rsid w:val="0068046A"/>
    <w:rsid w:val="006806F9"/>
    <w:rsid w:val="00680798"/>
    <w:rsid w:val="00680AB3"/>
    <w:rsid w:val="00680B19"/>
    <w:rsid w:val="00680DCB"/>
    <w:rsid w:val="00680EE7"/>
    <w:rsid w:val="006812B1"/>
    <w:rsid w:val="00681430"/>
    <w:rsid w:val="006814A9"/>
    <w:rsid w:val="006816AE"/>
    <w:rsid w:val="006818CB"/>
    <w:rsid w:val="00681AC6"/>
    <w:rsid w:val="0068222B"/>
    <w:rsid w:val="00682322"/>
    <w:rsid w:val="006824CA"/>
    <w:rsid w:val="00682690"/>
    <w:rsid w:val="0068291B"/>
    <w:rsid w:val="00682A7D"/>
    <w:rsid w:val="00682ED7"/>
    <w:rsid w:val="00683452"/>
    <w:rsid w:val="00683D66"/>
    <w:rsid w:val="0068401B"/>
    <w:rsid w:val="006840E7"/>
    <w:rsid w:val="0068432F"/>
    <w:rsid w:val="00684356"/>
    <w:rsid w:val="0068469E"/>
    <w:rsid w:val="006848B0"/>
    <w:rsid w:val="006849D6"/>
    <w:rsid w:val="00684EE4"/>
    <w:rsid w:val="0068589A"/>
    <w:rsid w:val="00685B7C"/>
    <w:rsid w:val="00685D5E"/>
    <w:rsid w:val="00685DC2"/>
    <w:rsid w:val="00685E01"/>
    <w:rsid w:val="00685F39"/>
    <w:rsid w:val="00685F64"/>
    <w:rsid w:val="00686085"/>
    <w:rsid w:val="0068637C"/>
    <w:rsid w:val="006864A4"/>
    <w:rsid w:val="006864C3"/>
    <w:rsid w:val="00686A25"/>
    <w:rsid w:val="00686F31"/>
    <w:rsid w:val="0068728D"/>
    <w:rsid w:val="00687324"/>
    <w:rsid w:val="006874B4"/>
    <w:rsid w:val="0068759C"/>
    <w:rsid w:val="00687C0E"/>
    <w:rsid w:val="00687C40"/>
    <w:rsid w:val="0068D4BA"/>
    <w:rsid w:val="0069001F"/>
    <w:rsid w:val="006902F5"/>
    <w:rsid w:val="0069031E"/>
    <w:rsid w:val="00690E85"/>
    <w:rsid w:val="006911E5"/>
    <w:rsid w:val="006914A7"/>
    <w:rsid w:val="0069155B"/>
    <w:rsid w:val="00691696"/>
    <w:rsid w:val="0069193D"/>
    <w:rsid w:val="00691C7E"/>
    <w:rsid w:val="00691CB2"/>
    <w:rsid w:val="00691DA6"/>
    <w:rsid w:val="00691E43"/>
    <w:rsid w:val="0069219E"/>
    <w:rsid w:val="0069250C"/>
    <w:rsid w:val="00692522"/>
    <w:rsid w:val="00692752"/>
    <w:rsid w:val="0069295E"/>
    <w:rsid w:val="00692B2D"/>
    <w:rsid w:val="00692CEE"/>
    <w:rsid w:val="00692E06"/>
    <w:rsid w:val="00693001"/>
    <w:rsid w:val="0069304D"/>
    <w:rsid w:val="00693087"/>
    <w:rsid w:val="006930A8"/>
    <w:rsid w:val="006931E0"/>
    <w:rsid w:val="00693223"/>
    <w:rsid w:val="006932C3"/>
    <w:rsid w:val="00693332"/>
    <w:rsid w:val="00693346"/>
    <w:rsid w:val="006933B0"/>
    <w:rsid w:val="00693817"/>
    <w:rsid w:val="006939C6"/>
    <w:rsid w:val="00694639"/>
    <w:rsid w:val="006949D2"/>
    <w:rsid w:val="00694C7F"/>
    <w:rsid w:val="00694F10"/>
    <w:rsid w:val="006951A8"/>
    <w:rsid w:val="00695356"/>
    <w:rsid w:val="00695390"/>
    <w:rsid w:val="0069558B"/>
    <w:rsid w:val="0069597D"/>
    <w:rsid w:val="006959EF"/>
    <w:rsid w:val="00695AE7"/>
    <w:rsid w:val="00695CBB"/>
    <w:rsid w:val="00695D74"/>
    <w:rsid w:val="00696449"/>
    <w:rsid w:val="006969F3"/>
    <w:rsid w:val="00696A79"/>
    <w:rsid w:val="00696ACE"/>
    <w:rsid w:val="00696C86"/>
    <w:rsid w:val="00696D0A"/>
    <w:rsid w:val="006970D5"/>
    <w:rsid w:val="00697335"/>
    <w:rsid w:val="00697744"/>
    <w:rsid w:val="0069792A"/>
    <w:rsid w:val="00697AA8"/>
    <w:rsid w:val="00697E23"/>
    <w:rsid w:val="006A00BD"/>
    <w:rsid w:val="006A050D"/>
    <w:rsid w:val="006A0936"/>
    <w:rsid w:val="006A0AAA"/>
    <w:rsid w:val="006A0B3B"/>
    <w:rsid w:val="006A0B99"/>
    <w:rsid w:val="006A0BED"/>
    <w:rsid w:val="006A0C0C"/>
    <w:rsid w:val="006A12EB"/>
    <w:rsid w:val="006A13AD"/>
    <w:rsid w:val="006A17DC"/>
    <w:rsid w:val="006A1997"/>
    <w:rsid w:val="006A2129"/>
    <w:rsid w:val="006A2518"/>
    <w:rsid w:val="006A2770"/>
    <w:rsid w:val="006A27CF"/>
    <w:rsid w:val="006A2B77"/>
    <w:rsid w:val="006A2BBD"/>
    <w:rsid w:val="006A2D29"/>
    <w:rsid w:val="006A2E8E"/>
    <w:rsid w:val="006A3193"/>
    <w:rsid w:val="006A3222"/>
    <w:rsid w:val="006A3574"/>
    <w:rsid w:val="006A399E"/>
    <w:rsid w:val="006A3D0E"/>
    <w:rsid w:val="006A416E"/>
    <w:rsid w:val="006A4199"/>
    <w:rsid w:val="006A4363"/>
    <w:rsid w:val="006A45A6"/>
    <w:rsid w:val="006A4E8C"/>
    <w:rsid w:val="006A519D"/>
    <w:rsid w:val="006A5226"/>
    <w:rsid w:val="006A52A4"/>
    <w:rsid w:val="006A5304"/>
    <w:rsid w:val="006A532C"/>
    <w:rsid w:val="006A55AC"/>
    <w:rsid w:val="006A5768"/>
    <w:rsid w:val="006A580A"/>
    <w:rsid w:val="006A5B06"/>
    <w:rsid w:val="006A621C"/>
    <w:rsid w:val="006A639B"/>
    <w:rsid w:val="006A661D"/>
    <w:rsid w:val="006A6978"/>
    <w:rsid w:val="006A6A6C"/>
    <w:rsid w:val="006A6D9A"/>
    <w:rsid w:val="006A7070"/>
    <w:rsid w:val="006A71B5"/>
    <w:rsid w:val="006A744A"/>
    <w:rsid w:val="006A7974"/>
    <w:rsid w:val="006A7DCF"/>
    <w:rsid w:val="006A7FB7"/>
    <w:rsid w:val="006B0035"/>
    <w:rsid w:val="006B0063"/>
    <w:rsid w:val="006B03CD"/>
    <w:rsid w:val="006B0682"/>
    <w:rsid w:val="006B0A0E"/>
    <w:rsid w:val="006B0BC2"/>
    <w:rsid w:val="006B0BDE"/>
    <w:rsid w:val="006B1060"/>
    <w:rsid w:val="006B1473"/>
    <w:rsid w:val="006B15B5"/>
    <w:rsid w:val="006B1625"/>
    <w:rsid w:val="006B162C"/>
    <w:rsid w:val="006B19C7"/>
    <w:rsid w:val="006B1A4B"/>
    <w:rsid w:val="006B1A50"/>
    <w:rsid w:val="006B1B3A"/>
    <w:rsid w:val="006B1B73"/>
    <w:rsid w:val="006B1DE1"/>
    <w:rsid w:val="006B1FF5"/>
    <w:rsid w:val="006B243E"/>
    <w:rsid w:val="006B24E4"/>
    <w:rsid w:val="006B27D9"/>
    <w:rsid w:val="006B286A"/>
    <w:rsid w:val="006B2BED"/>
    <w:rsid w:val="006B2EDA"/>
    <w:rsid w:val="006B31A8"/>
    <w:rsid w:val="006B3255"/>
    <w:rsid w:val="006B344F"/>
    <w:rsid w:val="006B39B2"/>
    <w:rsid w:val="006B3C32"/>
    <w:rsid w:val="006B3D8C"/>
    <w:rsid w:val="006B3F08"/>
    <w:rsid w:val="006B3FEF"/>
    <w:rsid w:val="006B4425"/>
    <w:rsid w:val="006B455A"/>
    <w:rsid w:val="006B4739"/>
    <w:rsid w:val="006B4838"/>
    <w:rsid w:val="006B4E44"/>
    <w:rsid w:val="006B5585"/>
    <w:rsid w:val="006B5CF7"/>
    <w:rsid w:val="006B681B"/>
    <w:rsid w:val="006B6902"/>
    <w:rsid w:val="006B6D87"/>
    <w:rsid w:val="006B7721"/>
    <w:rsid w:val="006B7746"/>
    <w:rsid w:val="006B7C0B"/>
    <w:rsid w:val="006C006F"/>
    <w:rsid w:val="006C0171"/>
    <w:rsid w:val="006C0318"/>
    <w:rsid w:val="006C0440"/>
    <w:rsid w:val="006C06A4"/>
    <w:rsid w:val="006C0767"/>
    <w:rsid w:val="006C08AE"/>
    <w:rsid w:val="006C1596"/>
    <w:rsid w:val="006C15BF"/>
    <w:rsid w:val="006C1687"/>
    <w:rsid w:val="006C1A18"/>
    <w:rsid w:val="006C1C47"/>
    <w:rsid w:val="006C1D7C"/>
    <w:rsid w:val="006C1FE8"/>
    <w:rsid w:val="006C21BE"/>
    <w:rsid w:val="006C2310"/>
    <w:rsid w:val="006C273B"/>
    <w:rsid w:val="006C2755"/>
    <w:rsid w:val="006C28BA"/>
    <w:rsid w:val="006C2906"/>
    <w:rsid w:val="006C2AC5"/>
    <w:rsid w:val="006C311D"/>
    <w:rsid w:val="006C32B9"/>
    <w:rsid w:val="006C3560"/>
    <w:rsid w:val="006C367E"/>
    <w:rsid w:val="006C3AD7"/>
    <w:rsid w:val="006C3CA2"/>
    <w:rsid w:val="006C3E7D"/>
    <w:rsid w:val="006C411F"/>
    <w:rsid w:val="006C42D0"/>
    <w:rsid w:val="006C43B1"/>
    <w:rsid w:val="006C4455"/>
    <w:rsid w:val="006C48A6"/>
    <w:rsid w:val="006C4C24"/>
    <w:rsid w:val="006C4C46"/>
    <w:rsid w:val="006C4DEF"/>
    <w:rsid w:val="006C4DF8"/>
    <w:rsid w:val="006C4EA1"/>
    <w:rsid w:val="006C5009"/>
    <w:rsid w:val="006C5280"/>
    <w:rsid w:val="006C5379"/>
    <w:rsid w:val="006C5682"/>
    <w:rsid w:val="006C5764"/>
    <w:rsid w:val="006C5A4C"/>
    <w:rsid w:val="006C5A53"/>
    <w:rsid w:val="006C5BAA"/>
    <w:rsid w:val="006C5CC2"/>
    <w:rsid w:val="006C6023"/>
    <w:rsid w:val="006C614F"/>
    <w:rsid w:val="006C679C"/>
    <w:rsid w:val="006C6803"/>
    <w:rsid w:val="006C6C03"/>
    <w:rsid w:val="006C6EEB"/>
    <w:rsid w:val="006C6EFF"/>
    <w:rsid w:val="006C6FF4"/>
    <w:rsid w:val="006C756F"/>
    <w:rsid w:val="006C7970"/>
    <w:rsid w:val="006C7AD4"/>
    <w:rsid w:val="006C7B17"/>
    <w:rsid w:val="006C7DBC"/>
    <w:rsid w:val="006C7F59"/>
    <w:rsid w:val="006D00B1"/>
    <w:rsid w:val="006D014E"/>
    <w:rsid w:val="006D0234"/>
    <w:rsid w:val="006D064B"/>
    <w:rsid w:val="006D06E3"/>
    <w:rsid w:val="006D0A6D"/>
    <w:rsid w:val="006D0BF3"/>
    <w:rsid w:val="006D0CB5"/>
    <w:rsid w:val="006D0D88"/>
    <w:rsid w:val="006D0EF2"/>
    <w:rsid w:val="006D13A1"/>
    <w:rsid w:val="006D1CD0"/>
    <w:rsid w:val="006D1E60"/>
    <w:rsid w:val="006D2404"/>
    <w:rsid w:val="006D2508"/>
    <w:rsid w:val="006D2531"/>
    <w:rsid w:val="006D2674"/>
    <w:rsid w:val="006D2BB0"/>
    <w:rsid w:val="006D33DD"/>
    <w:rsid w:val="006D36CC"/>
    <w:rsid w:val="006D36E8"/>
    <w:rsid w:val="006D3A2C"/>
    <w:rsid w:val="006D3F13"/>
    <w:rsid w:val="006D4210"/>
    <w:rsid w:val="006D4224"/>
    <w:rsid w:val="006D428F"/>
    <w:rsid w:val="006D4348"/>
    <w:rsid w:val="006D4AFC"/>
    <w:rsid w:val="006D4D26"/>
    <w:rsid w:val="006D4D35"/>
    <w:rsid w:val="006D4E4D"/>
    <w:rsid w:val="006D4EE4"/>
    <w:rsid w:val="006D523E"/>
    <w:rsid w:val="006D55BB"/>
    <w:rsid w:val="006D55E6"/>
    <w:rsid w:val="006D585D"/>
    <w:rsid w:val="006D5E1D"/>
    <w:rsid w:val="006D5E82"/>
    <w:rsid w:val="006D6059"/>
    <w:rsid w:val="006D60E7"/>
    <w:rsid w:val="006D625B"/>
    <w:rsid w:val="006D65A0"/>
    <w:rsid w:val="006D6706"/>
    <w:rsid w:val="006D6BE3"/>
    <w:rsid w:val="006D6CC1"/>
    <w:rsid w:val="006D6F55"/>
    <w:rsid w:val="006D7316"/>
    <w:rsid w:val="006D73CF"/>
    <w:rsid w:val="006D7487"/>
    <w:rsid w:val="006D76B6"/>
    <w:rsid w:val="006D76EB"/>
    <w:rsid w:val="006D7885"/>
    <w:rsid w:val="006D7AFF"/>
    <w:rsid w:val="006D7B44"/>
    <w:rsid w:val="006D7D2E"/>
    <w:rsid w:val="006D7E66"/>
    <w:rsid w:val="006DC2A2"/>
    <w:rsid w:val="006E00C9"/>
    <w:rsid w:val="006E0260"/>
    <w:rsid w:val="006E02E7"/>
    <w:rsid w:val="006E031A"/>
    <w:rsid w:val="006E03BA"/>
    <w:rsid w:val="006E0EFB"/>
    <w:rsid w:val="006E13B9"/>
    <w:rsid w:val="006E14FF"/>
    <w:rsid w:val="006E158E"/>
    <w:rsid w:val="006E15E3"/>
    <w:rsid w:val="006E1B23"/>
    <w:rsid w:val="006E1E0B"/>
    <w:rsid w:val="006E2785"/>
    <w:rsid w:val="006E27D0"/>
    <w:rsid w:val="006E2E13"/>
    <w:rsid w:val="006E307E"/>
    <w:rsid w:val="006E3303"/>
    <w:rsid w:val="006E39AD"/>
    <w:rsid w:val="006E3E8F"/>
    <w:rsid w:val="006E41F4"/>
    <w:rsid w:val="006E4274"/>
    <w:rsid w:val="006E4631"/>
    <w:rsid w:val="006E469C"/>
    <w:rsid w:val="006E486D"/>
    <w:rsid w:val="006E4B80"/>
    <w:rsid w:val="006E5151"/>
    <w:rsid w:val="006E5640"/>
    <w:rsid w:val="006E5783"/>
    <w:rsid w:val="006E599F"/>
    <w:rsid w:val="006E5A3B"/>
    <w:rsid w:val="006E5B7B"/>
    <w:rsid w:val="006E5F0F"/>
    <w:rsid w:val="006E5FFA"/>
    <w:rsid w:val="006E60E4"/>
    <w:rsid w:val="006E6347"/>
    <w:rsid w:val="006E6AA7"/>
    <w:rsid w:val="006E7738"/>
    <w:rsid w:val="006E7840"/>
    <w:rsid w:val="006E78CD"/>
    <w:rsid w:val="006E7BAC"/>
    <w:rsid w:val="006E7C60"/>
    <w:rsid w:val="006E7DCD"/>
    <w:rsid w:val="006F008A"/>
    <w:rsid w:val="006F0436"/>
    <w:rsid w:val="006F0B48"/>
    <w:rsid w:val="006F0C05"/>
    <w:rsid w:val="006F0FE6"/>
    <w:rsid w:val="006F106C"/>
    <w:rsid w:val="006F12A8"/>
    <w:rsid w:val="006F1486"/>
    <w:rsid w:val="006F15A5"/>
    <w:rsid w:val="006F1C1D"/>
    <w:rsid w:val="006F1C32"/>
    <w:rsid w:val="006F1E7A"/>
    <w:rsid w:val="006F1F64"/>
    <w:rsid w:val="006F2033"/>
    <w:rsid w:val="006F220A"/>
    <w:rsid w:val="006F23F2"/>
    <w:rsid w:val="006F2737"/>
    <w:rsid w:val="006F27E4"/>
    <w:rsid w:val="006F2B0D"/>
    <w:rsid w:val="006F2BD0"/>
    <w:rsid w:val="006F2E52"/>
    <w:rsid w:val="006F2F88"/>
    <w:rsid w:val="006F2FBA"/>
    <w:rsid w:val="006F368D"/>
    <w:rsid w:val="006F3CB1"/>
    <w:rsid w:val="006F43C0"/>
    <w:rsid w:val="006F462F"/>
    <w:rsid w:val="006F4723"/>
    <w:rsid w:val="006F4B20"/>
    <w:rsid w:val="006F4BEB"/>
    <w:rsid w:val="006F4F1B"/>
    <w:rsid w:val="006F5419"/>
    <w:rsid w:val="006F5659"/>
    <w:rsid w:val="006F57E8"/>
    <w:rsid w:val="006F57F7"/>
    <w:rsid w:val="006F585E"/>
    <w:rsid w:val="006F5874"/>
    <w:rsid w:val="006F5905"/>
    <w:rsid w:val="006F59F8"/>
    <w:rsid w:val="006F5C9A"/>
    <w:rsid w:val="006F6199"/>
    <w:rsid w:val="006F6853"/>
    <w:rsid w:val="006F69C8"/>
    <w:rsid w:val="006F7357"/>
    <w:rsid w:val="006F7663"/>
    <w:rsid w:val="006F7711"/>
    <w:rsid w:val="006F7FDA"/>
    <w:rsid w:val="007001A2"/>
    <w:rsid w:val="00700628"/>
    <w:rsid w:val="00700B80"/>
    <w:rsid w:val="00700D53"/>
    <w:rsid w:val="00701159"/>
    <w:rsid w:val="0070119C"/>
    <w:rsid w:val="00701898"/>
    <w:rsid w:val="00701CFF"/>
    <w:rsid w:val="00701F56"/>
    <w:rsid w:val="0070213E"/>
    <w:rsid w:val="007021ED"/>
    <w:rsid w:val="00702924"/>
    <w:rsid w:val="00702A99"/>
    <w:rsid w:val="00702B0B"/>
    <w:rsid w:val="00702D12"/>
    <w:rsid w:val="00703013"/>
    <w:rsid w:val="00703069"/>
    <w:rsid w:val="00703110"/>
    <w:rsid w:val="00703184"/>
    <w:rsid w:val="007031BA"/>
    <w:rsid w:val="00703546"/>
    <w:rsid w:val="0070362F"/>
    <w:rsid w:val="00703BD6"/>
    <w:rsid w:val="00703D0A"/>
    <w:rsid w:val="00703D2C"/>
    <w:rsid w:val="00703E28"/>
    <w:rsid w:val="00704293"/>
    <w:rsid w:val="00704841"/>
    <w:rsid w:val="00704A8E"/>
    <w:rsid w:val="00704C33"/>
    <w:rsid w:val="00705174"/>
    <w:rsid w:val="0070527C"/>
    <w:rsid w:val="00705437"/>
    <w:rsid w:val="0070556D"/>
    <w:rsid w:val="0070557F"/>
    <w:rsid w:val="007055C2"/>
    <w:rsid w:val="00705CCF"/>
    <w:rsid w:val="00705DD8"/>
    <w:rsid w:val="007060CB"/>
    <w:rsid w:val="00706434"/>
    <w:rsid w:val="0070667F"/>
    <w:rsid w:val="00706683"/>
    <w:rsid w:val="007066D4"/>
    <w:rsid w:val="00706A26"/>
    <w:rsid w:val="00706B54"/>
    <w:rsid w:val="00706CA8"/>
    <w:rsid w:val="00707361"/>
    <w:rsid w:val="00707400"/>
    <w:rsid w:val="0070746D"/>
    <w:rsid w:val="0070757A"/>
    <w:rsid w:val="00707609"/>
    <w:rsid w:val="0070789B"/>
    <w:rsid w:val="007079C3"/>
    <w:rsid w:val="00707AFE"/>
    <w:rsid w:val="00707D58"/>
    <w:rsid w:val="007101AC"/>
    <w:rsid w:val="00710483"/>
    <w:rsid w:val="007106A4"/>
    <w:rsid w:val="007106B4"/>
    <w:rsid w:val="00710DD9"/>
    <w:rsid w:val="00710EAD"/>
    <w:rsid w:val="00710F0F"/>
    <w:rsid w:val="00710F25"/>
    <w:rsid w:val="007110AE"/>
    <w:rsid w:val="0071178C"/>
    <w:rsid w:val="007117F1"/>
    <w:rsid w:val="00711C15"/>
    <w:rsid w:val="00711EEC"/>
    <w:rsid w:val="00711F32"/>
    <w:rsid w:val="00711FE6"/>
    <w:rsid w:val="007120E5"/>
    <w:rsid w:val="007121DF"/>
    <w:rsid w:val="0071276D"/>
    <w:rsid w:val="007129B1"/>
    <w:rsid w:val="00712BC5"/>
    <w:rsid w:val="00712D5A"/>
    <w:rsid w:val="00712D9B"/>
    <w:rsid w:val="00712E37"/>
    <w:rsid w:val="0071318A"/>
    <w:rsid w:val="00713232"/>
    <w:rsid w:val="00713470"/>
    <w:rsid w:val="00713572"/>
    <w:rsid w:val="00713637"/>
    <w:rsid w:val="0071379D"/>
    <w:rsid w:val="00713A9F"/>
    <w:rsid w:val="00713B24"/>
    <w:rsid w:val="00713C0B"/>
    <w:rsid w:val="00713C67"/>
    <w:rsid w:val="00713D1F"/>
    <w:rsid w:val="00713E45"/>
    <w:rsid w:val="00713E75"/>
    <w:rsid w:val="00713F59"/>
    <w:rsid w:val="00714462"/>
    <w:rsid w:val="0071453E"/>
    <w:rsid w:val="00714587"/>
    <w:rsid w:val="0071468B"/>
    <w:rsid w:val="007147A0"/>
    <w:rsid w:val="00714DA4"/>
    <w:rsid w:val="00714FBB"/>
    <w:rsid w:val="007159E7"/>
    <w:rsid w:val="00715A8B"/>
    <w:rsid w:val="00715B5C"/>
    <w:rsid w:val="0071616D"/>
    <w:rsid w:val="00716542"/>
    <w:rsid w:val="007168E0"/>
    <w:rsid w:val="0071698A"/>
    <w:rsid w:val="007169E1"/>
    <w:rsid w:val="00716D51"/>
    <w:rsid w:val="00716EAC"/>
    <w:rsid w:val="00716ED3"/>
    <w:rsid w:val="00716EE4"/>
    <w:rsid w:val="00717358"/>
    <w:rsid w:val="007176DA"/>
    <w:rsid w:val="00717E5C"/>
    <w:rsid w:val="00717E68"/>
    <w:rsid w:val="007207C5"/>
    <w:rsid w:val="007207E4"/>
    <w:rsid w:val="00720AAB"/>
    <w:rsid w:val="00720DEB"/>
    <w:rsid w:val="007217B2"/>
    <w:rsid w:val="00721906"/>
    <w:rsid w:val="00721AB6"/>
    <w:rsid w:val="00721CB6"/>
    <w:rsid w:val="00721E07"/>
    <w:rsid w:val="00722461"/>
    <w:rsid w:val="0072255A"/>
    <w:rsid w:val="007226C8"/>
    <w:rsid w:val="00722D71"/>
    <w:rsid w:val="00722F0F"/>
    <w:rsid w:val="0072304E"/>
    <w:rsid w:val="007231B0"/>
    <w:rsid w:val="00723252"/>
    <w:rsid w:val="00723531"/>
    <w:rsid w:val="007239D4"/>
    <w:rsid w:val="00723A4B"/>
    <w:rsid w:val="00723B19"/>
    <w:rsid w:val="00723C92"/>
    <w:rsid w:val="00723CED"/>
    <w:rsid w:val="00723D2F"/>
    <w:rsid w:val="00723DB5"/>
    <w:rsid w:val="00724890"/>
    <w:rsid w:val="00724B07"/>
    <w:rsid w:val="00724D0F"/>
    <w:rsid w:val="00724E16"/>
    <w:rsid w:val="0072523E"/>
    <w:rsid w:val="0072532D"/>
    <w:rsid w:val="00725CC6"/>
    <w:rsid w:val="00725F79"/>
    <w:rsid w:val="00725F7C"/>
    <w:rsid w:val="00726243"/>
    <w:rsid w:val="0072626A"/>
    <w:rsid w:val="007262FF"/>
    <w:rsid w:val="00726420"/>
    <w:rsid w:val="00726703"/>
    <w:rsid w:val="00726D63"/>
    <w:rsid w:val="00726DC0"/>
    <w:rsid w:val="00726F7C"/>
    <w:rsid w:val="00727346"/>
    <w:rsid w:val="00727967"/>
    <w:rsid w:val="00727A25"/>
    <w:rsid w:val="00727BFD"/>
    <w:rsid w:val="00727C5E"/>
    <w:rsid w:val="007300C8"/>
    <w:rsid w:val="0073020E"/>
    <w:rsid w:val="0073045E"/>
    <w:rsid w:val="00730491"/>
    <w:rsid w:val="00730520"/>
    <w:rsid w:val="00730650"/>
    <w:rsid w:val="00730A14"/>
    <w:rsid w:val="00730F76"/>
    <w:rsid w:val="00730F78"/>
    <w:rsid w:val="007315FB"/>
    <w:rsid w:val="00731651"/>
    <w:rsid w:val="0073172D"/>
    <w:rsid w:val="00731798"/>
    <w:rsid w:val="00731A97"/>
    <w:rsid w:val="00731BBD"/>
    <w:rsid w:val="00731FD8"/>
    <w:rsid w:val="007320F8"/>
    <w:rsid w:val="00732649"/>
    <w:rsid w:val="00732972"/>
    <w:rsid w:val="007329A5"/>
    <w:rsid w:val="00732FA1"/>
    <w:rsid w:val="0073314F"/>
    <w:rsid w:val="00733303"/>
    <w:rsid w:val="00733613"/>
    <w:rsid w:val="00733C03"/>
    <w:rsid w:val="00733DAE"/>
    <w:rsid w:val="00733DF8"/>
    <w:rsid w:val="00733E8B"/>
    <w:rsid w:val="0073414F"/>
    <w:rsid w:val="007341A2"/>
    <w:rsid w:val="007342CE"/>
    <w:rsid w:val="007349AB"/>
    <w:rsid w:val="00734A86"/>
    <w:rsid w:val="00734A95"/>
    <w:rsid w:val="00734B34"/>
    <w:rsid w:val="00735557"/>
    <w:rsid w:val="007355E6"/>
    <w:rsid w:val="00735703"/>
    <w:rsid w:val="0073590D"/>
    <w:rsid w:val="007359C1"/>
    <w:rsid w:val="00735A39"/>
    <w:rsid w:val="00735D64"/>
    <w:rsid w:val="00736538"/>
    <w:rsid w:val="00736585"/>
    <w:rsid w:val="00736611"/>
    <w:rsid w:val="00736AD7"/>
    <w:rsid w:val="00736B58"/>
    <w:rsid w:val="00736D24"/>
    <w:rsid w:val="00737136"/>
    <w:rsid w:val="0073745F"/>
    <w:rsid w:val="00737509"/>
    <w:rsid w:val="00737543"/>
    <w:rsid w:val="0073785D"/>
    <w:rsid w:val="007378AE"/>
    <w:rsid w:val="007379CB"/>
    <w:rsid w:val="00737A2D"/>
    <w:rsid w:val="00737EEE"/>
    <w:rsid w:val="00737F10"/>
    <w:rsid w:val="00740370"/>
    <w:rsid w:val="00740384"/>
    <w:rsid w:val="00740895"/>
    <w:rsid w:val="00740D51"/>
    <w:rsid w:val="00740DBC"/>
    <w:rsid w:val="00740E53"/>
    <w:rsid w:val="00741042"/>
    <w:rsid w:val="007411FB"/>
    <w:rsid w:val="007413C2"/>
    <w:rsid w:val="00741639"/>
    <w:rsid w:val="0074176A"/>
    <w:rsid w:val="00741925"/>
    <w:rsid w:val="00741B64"/>
    <w:rsid w:val="00741BD1"/>
    <w:rsid w:val="00741E4F"/>
    <w:rsid w:val="007420C3"/>
    <w:rsid w:val="0074266A"/>
    <w:rsid w:val="007426F8"/>
    <w:rsid w:val="00742960"/>
    <w:rsid w:val="00742A3E"/>
    <w:rsid w:val="00742CE6"/>
    <w:rsid w:val="00742ED1"/>
    <w:rsid w:val="00742FDE"/>
    <w:rsid w:val="00743195"/>
    <w:rsid w:val="00743557"/>
    <w:rsid w:val="0074387E"/>
    <w:rsid w:val="00743B0B"/>
    <w:rsid w:val="00743D30"/>
    <w:rsid w:val="00744010"/>
    <w:rsid w:val="00744333"/>
    <w:rsid w:val="00744336"/>
    <w:rsid w:val="00744382"/>
    <w:rsid w:val="007445B3"/>
    <w:rsid w:val="007446F4"/>
    <w:rsid w:val="00744749"/>
    <w:rsid w:val="0074478B"/>
    <w:rsid w:val="00744B75"/>
    <w:rsid w:val="00744C17"/>
    <w:rsid w:val="007450EE"/>
    <w:rsid w:val="007455F4"/>
    <w:rsid w:val="00745621"/>
    <w:rsid w:val="00745AEB"/>
    <w:rsid w:val="00745CB2"/>
    <w:rsid w:val="00745E38"/>
    <w:rsid w:val="007462F8"/>
    <w:rsid w:val="007467AF"/>
    <w:rsid w:val="00746F21"/>
    <w:rsid w:val="007472DE"/>
    <w:rsid w:val="0074766C"/>
    <w:rsid w:val="00747905"/>
    <w:rsid w:val="0074791D"/>
    <w:rsid w:val="00747B9B"/>
    <w:rsid w:val="00747D9B"/>
    <w:rsid w:val="0074ADA5"/>
    <w:rsid w:val="0075009C"/>
    <w:rsid w:val="00750182"/>
    <w:rsid w:val="00750492"/>
    <w:rsid w:val="00750702"/>
    <w:rsid w:val="007507F8"/>
    <w:rsid w:val="00750C7F"/>
    <w:rsid w:val="00750CCD"/>
    <w:rsid w:val="00750D3C"/>
    <w:rsid w:val="00750FFA"/>
    <w:rsid w:val="007510A6"/>
    <w:rsid w:val="00751253"/>
    <w:rsid w:val="00751276"/>
    <w:rsid w:val="0075148A"/>
    <w:rsid w:val="00751790"/>
    <w:rsid w:val="00751838"/>
    <w:rsid w:val="00751878"/>
    <w:rsid w:val="0075191A"/>
    <w:rsid w:val="00751E3F"/>
    <w:rsid w:val="00751E91"/>
    <w:rsid w:val="00751EB0"/>
    <w:rsid w:val="007520D0"/>
    <w:rsid w:val="00752128"/>
    <w:rsid w:val="0075220A"/>
    <w:rsid w:val="007523FE"/>
    <w:rsid w:val="00752525"/>
    <w:rsid w:val="007525C1"/>
    <w:rsid w:val="0075266E"/>
    <w:rsid w:val="00752820"/>
    <w:rsid w:val="00752B0E"/>
    <w:rsid w:val="00752BBA"/>
    <w:rsid w:val="00752BEB"/>
    <w:rsid w:val="00752EE4"/>
    <w:rsid w:val="00753275"/>
    <w:rsid w:val="007533F7"/>
    <w:rsid w:val="007536AA"/>
    <w:rsid w:val="0075385C"/>
    <w:rsid w:val="007538CF"/>
    <w:rsid w:val="00753ACD"/>
    <w:rsid w:val="00753B4B"/>
    <w:rsid w:val="00753E42"/>
    <w:rsid w:val="00753E6C"/>
    <w:rsid w:val="0075433D"/>
    <w:rsid w:val="00754671"/>
    <w:rsid w:val="0075496F"/>
    <w:rsid w:val="007549B3"/>
    <w:rsid w:val="00754C86"/>
    <w:rsid w:val="00754D99"/>
    <w:rsid w:val="00754DB2"/>
    <w:rsid w:val="00754DFE"/>
    <w:rsid w:val="00754ED1"/>
    <w:rsid w:val="00755272"/>
    <w:rsid w:val="00755312"/>
    <w:rsid w:val="007553F4"/>
    <w:rsid w:val="007556A7"/>
    <w:rsid w:val="007559E3"/>
    <w:rsid w:val="00755B32"/>
    <w:rsid w:val="00755FFD"/>
    <w:rsid w:val="007562BB"/>
    <w:rsid w:val="0075672F"/>
    <w:rsid w:val="00756C79"/>
    <w:rsid w:val="00756C98"/>
    <w:rsid w:val="00756E36"/>
    <w:rsid w:val="00757307"/>
    <w:rsid w:val="00757310"/>
    <w:rsid w:val="007574A2"/>
    <w:rsid w:val="007575EA"/>
    <w:rsid w:val="00757825"/>
    <w:rsid w:val="00757B3D"/>
    <w:rsid w:val="00757EEA"/>
    <w:rsid w:val="00757F31"/>
    <w:rsid w:val="0076048E"/>
    <w:rsid w:val="00760541"/>
    <w:rsid w:val="007605C3"/>
    <w:rsid w:val="007606A7"/>
    <w:rsid w:val="00760803"/>
    <w:rsid w:val="007609F9"/>
    <w:rsid w:val="00760A43"/>
    <w:rsid w:val="00760CC5"/>
    <w:rsid w:val="00760E34"/>
    <w:rsid w:val="00760E9D"/>
    <w:rsid w:val="00760EF9"/>
    <w:rsid w:val="0076125B"/>
    <w:rsid w:val="007615EB"/>
    <w:rsid w:val="00761659"/>
    <w:rsid w:val="00761882"/>
    <w:rsid w:val="007618D7"/>
    <w:rsid w:val="007619BA"/>
    <w:rsid w:val="00761D1A"/>
    <w:rsid w:val="00761DD3"/>
    <w:rsid w:val="0076263C"/>
    <w:rsid w:val="007627E1"/>
    <w:rsid w:val="007628CA"/>
    <w:rsid w:val="00762AE9"/>
    <w:rsid w:val="00762B22"/>
    <w:rsid w:val="00762B9C"/>
    <w:rsid w:val="00762D72"/>
    <w:rsid w:val="0076301F"/>
    <w:rsid w:val="00763057"/>
    <w:rsid w:val="007630D4"/>
    <w:rsid w:val="00763241"/>
    <w:rsid w:val="00763559"/>
    <w:rsid w:val="007637CA"/>
    <w:rsid w:val="00763AEB"/>
    <w:rsid w:val="00763B09"/>
    <w:rsid w:val="00763DF8"/>
    <w:rsid w:val="00764F5F"/>
    <w:rsid w:val="00764F72"/>
    <w:rsid w:val="007651AC"/>
    <w:rsid w:val="00765511"/>
    <w:rsid w:val="0076555B"/>
    <w:rsid w:val="00765567"/>
    <w:rsid w:val="00765725"/>
    <w:rsid w:val="007658B4"/>
    <w:rsid w:val="00765AF4"/>
    <w:rsid w:val="00766090"/>
    <w:rsid w:val="0076624E"/>
    <w:rsid w:val="00766276"/>
    <w:rsid w:val="00766314"/>
    <w:rsid w:val="007663CC"/>
    <w:rsid w:val="00766449"/>
    <w:rsid w:val="0076673D"/>
    <w:rsid w:val="007668BC"/>
    <w:rsid w:val="00766DF3"/>
    <w:rsid w:val="0076708B"/>
    <w:rsid w:val="007671BD"/>
    <w:rsid w:val="007671C0"/>
    <w:rsid w:val="00767239"/>
    <w:rsid w:val="00767530"/>
    <w:rsid w:val="00767790"/>
    <w:rsid w:val="007679B5"/>
    <w:rsid w:val="00767EA0"/>
    <w:rsid w:val="00767ED2"/>
    <w:rsid w:val="00767F85"/>
    <w:rsid w:val="00770226"/>
    <w:rsid w:val="007702D0"/>
    <w:rsid w:val="00770325"/>
    <w:rsid w:val="0077053D"/>
    <w:rsid w:val="0077060C"/>
    <w:rsid w:val="0077073D"/>
    <w:rsid w:val="007708B5"/>
    <w:rsid w:val="007710E1"/>
    <w:rsid w:val="00771346"/>
    <w:rsid w:val="00771405"/>
    <w:rsid w:val="00771439"/>
    <w:rsid w:val="00771465"/>
    <w:rsid w:val="007715AF"/>
    <w:rsid w:val="007715C2"/>
    <w:rsid w:val="0077161A"/>
    <w:rsid w:val="00771B42"/>
    <w:rsid w:val="007720FA"/>
    <w:rsid w:val="00772275"/>
    <w:rsid w:val="00772283"/>
    <w:rsid w:val="0077245B"/>
    <w:rsid w:val="007724EB"/>
    <w:rsid w:val="00772552"/>
    <w:rsid w:val="00772581"/>
    <w:rsid w:val="00772EEC"/>
    <w:rsid w:val="00773022"/>
    <w:rsid w:val="0077313B"/>
    <w:rsid w:val="00773456"/>
    <w:rsid w:val="007736B3"/>
    <w:rsid w:val="00773D41"/>
    <w:rsid w:val="00773ECA"/>
    <w:rsid w:val="00773F27"/>
    <w:rsid w:val="00774060"/>
    <w:rsid w:val="007741E8"/>
    <w:rsid w:val="007744DC"/>
    <w:rsid w:val="00774812"/>
    <w:rsid w:val="007751F0"/>
    <w:rsid w:val="007754AB"/>
    <w:rsid w:val="00775522"/>
    <w:rsid w:val="007756F6"/>
    <w:rsid w:val="00775EF0"/>
    <w:rsid w:val="007765BF"/>
    <w:rsid w:val="007766F2"/>
    <w:rsid w:val="00776A83"/>
    <w:rsid w:val="00776BA5"/>
    <w:rsid w:val="00776BF2"/>
    <w:rsid w:val="00776CA1"/>
    <w:rsid w:val="00776D0E"/>
    <w:rsid w:val="00777217"/>
    <w:rsid w:val="0077725E"/>
    <w:rsid w:val="00777543"/>
    <w:rsid w:val="00777559"/>
    <w:rsid w:val="007775AC"/>
    <w:rsid w:val="00777711"/>
    <w:rsid w:val="00777804"/>
    <w:rsid w:val="007778E2"/>
    <w:rsid w:val="00780024"/>
    <w:rsid w:val="0078022A"/>
    <w:rsid w:val="00780926"/>
    <w:rsid w:val="00780C20"/>
    <w:rsid w:val="00780CD3"/>
    <w:rsid w:val="00780D36"/>
    <w:rsid w:val="00780EC3"/>
    <w:rsid w:val="0078145E"/>
    <w:rsid w:val="007814E0"/>
    <w:rsid w:val="00781783"/>
    <w:rsid w:val="00781BD3"/>
    <w:rsid w:val="00781DEC"/>
    <w:rsid w:val="00782245"/>
    <w:rsid w:val="00782433"/>
    <w:rsid w:val="00782464"/>
    <w:rsid w:val="007827BE"/>
    <w:rsid w:val="007829E7"/>
    <w:rsid w:val="00782C01"/>
    <w:rsid w:val="007833B6"/>
    <w:rsid w:val="007833D0"/>
    <w:rsid w:val="0078367D"/>
    <w:rsid w:val="007837F9"/>
    <w:rsid w:val="00783D68"/>
    <w:rsid w:val="00783E14"/>
    <w:rsid w:val="00784293"/>
    <w:rsid w:val="00784DEF"/>
    <w:rsid w:val="007853E7"/>
    <w:rsid w:val="00785616"/>
    <w:rsid w:val="00785657"/>
    <w:rsid w:val="00785963"/>
    <w:rsid w:val="00785A2C"/>
    <w:rsid w:val="00785C7A"/>
    <w:rsid w:val="007860DB"/>
    <w:rsid w:val="007863BF"/>
    <w:rsid w:val="00786572"/>
    <w:rsid w:val="00786A46"/>
    <w:rsid w:val="00786AA1"/>
    <w:rsid w:val="00786AB9"/>
    <w:rsid w:val="00787306"/>
    <w:rsid w:val="00787515"/>
    <w:rsid w:val="007878E1"/>
    <w:rsid w:val="00787941"/>
    <w:rsid w:val="00787987"/>
    <w:rsid w:val="00787B7B"/>
    <w:rsid w:val="00790130"/>
    <w:rsid w:val="007902EC"/>
    <w:rsid w:val="0079039C"/>
    <w:rsid w:val="0079088A"/>
    <w:rsid w:val="00790CAE"/>
    <w:rsid w:val="00790FDD"/>
    <w:rsid w:val="007910CC"/>
    <w:rsid w:val="007912E7"/>
    <w:rsid w:val="007914CE"/>
    <w:rsid w:val="00791A27"/>
    <w:rsid w:val="00792178"/>
    <w:rsid w:val="007922A1"/>
    <w:rsid w:val="007926E3"/>
    <w:rsid w:val="00792ABB"/>
    <w:rsid w:val="00792E08"/>
    <w:rsid w:val="00792E9A"/>
    <w:rsid w:val="00792EE7"/>
    <w:rsid w:val="007930B9"/>
    <w:rsid w:val="00793444"/>
    <w:rsid w:val="00793502"/>
    <w:rsid w:val="00793951"/>
    <w:rsid w:val="00793B49"/>
    <w:rsid w:val="00794138"/>
    <w:rsid w:val="0079459D"/>
    <w:rsid w:val="007945CC"/>
    <w:rsid w:val="0079488C"/>
    <w:rsid w:val="00794AA4"/>
    <w:rsid w:val="00794D0C"/>
    <w:rsid w:val="00794D27"/>
    <w:rsid w:val="00794F61"/>
    <w:rsid w:val="00795113"/>
    <w:rsid w:val="00795308"/>
    <w:rsid w:val="0079553C"/>
    <w:rsid w:val="0079561D"/>
    <w:rsid w:val="00795716"/>
    <w:rsid w:val="0079584B"/>
    <w:rsid w:val="00795930"/>
    <w:rsid w:val="00795967"/>
    <w:rsid w:val="007959EB"/>
    <w:rsid w:val="00795C8B"/>
    <w:rsid w:val="0079628F"/>
    <w:rsid w:val="00796461"/>
    <w:rsid w:val="00796626"/>
    <w:rsid w:val="0079681E"/>
    <w:rsid w:val="00796CB1"/>
    <w:rsid w:val="00796D87"/>
    <w:rsid w:val="007970CA"/>
    <w:rsid w:val="007972FE"/>
    <w:rsid w:val="0079796F"/>
    <w:rsid w:val="007A0163"/>
    <w:rsid w:val="007A04F5"/>
    <w:rsid w:val="007A0969"/>
    <w:rsid w:val="007A0AD6"/>
    <w:rsid w:val="007A1265"/>
    <w:rsid w:val="007A1362"/>
    <w:rsid w:val="007A1DB3"/>
    <w:rsid w:val="007A1FAD"/>
    <w:rsid w:val="007A23B4"/>
    <w:rsid w:val="007A2660"/>
    <w:rsid w:val="007A2B33"/>
    <w:rsid w:val="007A2C11"/>
    <w:rsid w:val="007A3135"/>
    <w:rsid w:val="007A3204"/>
    <w:rsid w:val="007A3365"/>
    <w:rsid w:val="007A3535"/>
    <w:rsid w:val="007A3936"/>
    <w:rsid w:val="007A3A0E"/>
    <w:rsid w:val="007A3BA5"/>
    <w:rsid w:val="007A3EDE"/>
    <w:rsid w:val="007A425F"/>
    <w:rsid w:val="007A43E4"/>
    <w:rsid w:val="007A443A"/>
    <w:rsid w:val="007A44CA"/>
    <w:rsid w:val="007A451F"/>
    <w:rsid w:val="007A4565"/>
    <w:rsid w:val="007A46F5"/>
    <w:rsid w:val="007A48EC"/>
    <w:rsid w:val="007A4976"/>
    <w:rsid w:val="007A4F53"/>
    <w:rsid w:val="007A517D"/>
    <w:rsid w:val="007A5761"/>
    <w:rsid w:val="007A5873"/>
    <w:rsid w:val="007A587E"/>
    <w:rsid w:val="007A5A26"/>
    <w:rsid w:val="007A5D1C"/>
    <w:rsid w:val="007A619F"/>
    <w:rsid w:val="007A6368"/>
    <w:rsid w:val="007A65C7"/>
    <w:rsid w:val="007A68D3"/>
    <w:rsid w:val="007A6AC6"/>
    <w:rsid w:val="007A6B02"/>
    <w:rsid w:val="007A6B71"/>
    <w:rsid w:val="007A6C69"/>
    <w:rsid w:val="007A6D8E"/>
    <w:rsid w:val="007A75AB"/>
    <w:rsid w:val="007A7619"/>
    <w:rsid w:val="007A7B37"/>
    <w:rsid w:val="007A7CD5"/>
    <w:rsid w:val="007A7D89"/>
    <w:rsid w:val="007A7F9F"/>
    <w:rsid w:val="007B0032"/>
    <w:rsid w:val="007B00DA"/>
    <w:rsid w:val="007B0806"/>
    <w:rsid w:val="007B091D"/>
    <w:rsid w:val="007B0AB8"/>
    <w:rsid w:val="007B0BDE"/>
    <w:rsid w:val="007B14AF"/>
    <w:rsid w:val="007B1732"/>
    <w:rsid w:val="007B183B"/>
    <w:rsid w:val="007B1A48"/>
    <w:rsid w:val="007B1D16"/>
    <w:rsid w:val="007B1E45"/>
    <w:rsid w:val="007B20C2"/>
    <w:rsid w:val="007B2427"/>
    <w:rsid w:val="007B253A"/>
    <w:rsid w:val="007B2556"/>
    <w:rsid w:val="007B2592"/>
    <w:rsid w:val="007B298B"/>
    <w:rsid w:val="007B2B82"/>
    <w:rsid w:val="007B2E8A"/>
    <w:rsid w:val="007B2FEC"/>
    <w:rsid w:val="007B3384"/>
    <w:rsid w:val="007B3DD1"/>
    <w:rsid w:val="007B41CD"/>
    <w:rsid w:val="007B481C"/>
    <w:rsid w:val="007B4885"/>
    <w:rsid w:val="007B49F2"/>
    <w:rsid w:val="007B4B6E"/>
    <w:rsid w:val="007B4F81"/>
    <w:rsid w:val="007B5864"/>
    <w:rsid w:val="007B596A"/>
    <w:rsid w:val="007B5D34"/>
    <w:rsid w:val="007B5D78"/>
    <w:rsid w:val="007B5F4B"/>
    <w:rsid w:val="007B60A0"/>
    <w:rsid w:val="007B6510"/>
    <w:rsid w:val="007B681B"/>
    <w:rsid w:val="007B6843"/>
    <w:rsid w:val="007B6D0D"/>
    <w:rsid w:val="007B6E9A"/>
    <w:rsid w:val="007B71A2"/>
    <w:rsid w:val="007B7203"/>
    <w:rsid w:val="007B751F"/>
    <w:rsid w:val="007B7E03"/>
    <w:rsid w:val="007B7E17"/>
    <w:rsid w:val="007B7F08"/>
    <w:rsid w:val="007C0124"/>
    <w:rsid w:val="007C0224"/>
    <w:rsid w:val="007C0461"/>
    <w:rsid w:val="007C04F3"/>
    <w:rsid w:val="007C0592"/>
    <w:rsid w:val="007C0596"/>
    <w:rsid w:val="007C07AC"/>
    <w:rsid w:val="007C0A30"/>
    <w:rsid w:val="007C102A"/>
    <w:rsid w:val="007C12D0"/>
    <w:rsid w:val="007C142A"/>
    <w:rsid w:val="007C14F9"/>
    <w:rsid w:val="007C168B"/>
    <w:rsid w:val="007C1872"/>
    <w:rsid w:val="007C23B6"/>
    <w:rsid w:val="007C25D5"/>
    <w:rsid w:val="007C2682"/>
    <w:rsid w:val="007C2FD1"/>
    <w:rsid w:val="007C31C9"/>
    <w:rsid w:val="007C32BD"/>
    <w:rsid w:val="007C32C4"/>
    <w:rsid w:val="007C33FA"/>
    <w:rsid w:val="007C3413"/>
    <w:rsid w:val="007C3450"/>
    <w:rsid w:val="007C359C"/>
    <w:rsid w:val="007C35A8"/>
    <w:rsid w:val="007C3721"/>
    <w:rsid w:val="007C384F"/>
    <w:rsid w:val="007C3DC8"/>
    <w:rsid w:val="007C3F22"/>
    <w:rsid w:val="007C4392"/>
    <w:rsid w:val="007C473A"/>
    <w:rsid w:val="007C4DD3"/>
    <w:rsid w:val="007C50CA"/>
    <w:rsid w:val="007C51C6"/>
    <w:rsid w:val="007C526F"/>
    <w:rsid w:val="007C5560"/>
    <w:rsid w:val="007C59D9"/>
    <w:rsid w:val="007C5A8E"/>
    <w:rsid w:val="007C5B0D"/>
    <w:rsid w:val="007C5D0E"/>
    <w:rsid w:val="007C6521"/>
    <w:rsid w:val="007C65DE"/>
    <w:rsid w:val="007C6A17"/>
    <w:rsid w:val="007C6B55"/>
    <w:rsid w:val="007C7065"/>
    <w:rsid w:val="007C76F6"/>
    <w:rsid w:val="007C7BD4"/>
    <w:rsid w:val="007C7FAC"/>
    <w:rsid w:val="007D0479"/>
    <w:rsid w:val="007D067C"/>
    <w:rsid w:val="007D08CC"/>
    <w:rsid w:val="007D0BA1"/>
    <w:rsid w:val="007D0C98"/>
    <w:rsid w:val="007D0CF9"/>
    <w:rsid w:val="007D0D05"/>
    <w:rsid w:val="007D0D97"/>
    <w:rsid w:val="007D0F3B"/>
    <w:rsid w:val="007D10DD"/>
    <w:rsid w:val="007D1138"/>
    <w:rsid w:val="007D15B8"/>
    <w:rsid w:val="007D1836"/>
    <w:rsid w:val="007D188B"/>
    <w:rsid w:val="007D1B41"/>
    <w:rsid w:val="007D1B53"/>
    <w:rsid w:val="007D226E"/>
    <w:rsid w:val="007D2627"/>
    <w:rsid w:val="007D2647"/>
    <w:rsid w:val="007D29FD"/>
    <w:rsid w:val="007D2E67"/>
    <w:rsid w:val="007D381E"/>
    <w:rsid w:val="007D3BC5"/>
    <w:rsid w:val="007D3E15"/>
    <w:rsid w:val="007D430E"/>
    <w:rsid w:val="007D4556"/>
    <w:rsid w:val="007D45F1"/>
    <w:rsid w:val="007D4807"/>
    <w:rsid w:val="007D4821"/>
    <w:rsid w:val="007D488D"/>
    <w:rsid w:val="007D499C"/>
    <w:rsid w:val="007D4AAE"/>
    <w:rsid w:val="007D4B3F"/>
    <w:rsid w:val="007D4BD3"/>
    <w:rsid w:val="007D4DF2"/>
    <w:rsid w:val="007D4DFA"/>
    <w:rsid w:val="007D5112"/>
    <w:rsid w:val="007D511C"/>
    <w:rsid w:val="007D5459"/>
    <w:rsid w:val="007D5615"/>
    <w:rsid w:val="007D5BD8"/>
    <w:rsid w:val="007D5D1E"/>
    <w:rsid w:val="007D608A"/>
    <w:rsid w:val="007D6111"/>
    <w:rsid w:val="007D6220"/>
    <w:rsid w:val="007D6830"/>
    <w:rsid w:val="007D6C0F"/>
    <w:rsid w:val="007D6C83"/>
    <w:rsid w:val="007D6D3C"/>
    <w:rsid w:val="007D71DD"/>
    <w:rsid w:val="007D7757"/>
    <w:rsid w:val="007D7792"/>
    <w:rsid w:val="007D7BAB"/>
    <w:rsid w:val="007E00CE"/>
    <w:rsid w:val="007E01FB"/>
    <w:rsid w:val="007E04F1"/>
    <w:rsid w:val="007E0ED0"/>
    <w:rsid w:val="007E1267"/>
    <w:rsid w:val="007E12E7"/>
    <w:rsid w:val="007E1552"/>
    <w:rsid w:val="007E1684"/>
    <w:rsid w:val="007E18A5"/>
    <w:rsid w:val="007E19AB"/>
    <w:rsid w:val="007E1C6F"/>
    <w:rsid w:val="007E1DC2"/>
    <w:rsid w:val="007E27E6"/>
    <w:rsid w:val="007E2806"/>
    <w:rsid w:val="007E2B09"/>
    <w:rsid w:val="007E31DF"/>
    <w:rsid w:val="007E3920"/>
    <w:rsid w:val="007E3C95"/>
    <w:rsid w:val="007E40AC"/>
    <w:rsid w:val="007E40C7"/>
    <w:rsid w:val="007E4444"/>
    <w:rsid w:val="007E44D0"/>
    <w:rsid w:val="007E45F9"/>
    <w:rsid w:val="007E490E"/>
    <w:rsid w:val="007E49EC"/>
    <w:rsid w:val="007E4BE0"/>
    <w:rsid w:val="007E4C78"/>
    <w:rsid w:val="007E4D52"/>
    <w:rsid w:val="007E4E4A"/>
    <w:rsid w:val="007E4FC0"/>
    <w:rsid w:val="007E5902"/>
    <w:rsid w:val="007E5AEE"/>
    <w:rsid w:val="007E5C0B"/>
    <w:rsid w:val="007E5CB2"/>
    <w:rsid w:val="007E5CB8"/>
    <w:rsid w:val="007E63D9"/>
    <w:rsid w:val="007E65DB"/>
    <w:rsid w:val="007E6761"/>
    <w:rsid w:val="007E6B11"/>
    <w:rsid w:val="007E6B6B"/>
    <w:rsid w:val="007E6F5A"/>
    <w:rsid w:val="007E7143"/>
    <w:rsid w:val="007E7324"/>
    <w:rsid w:val="007E7438"/>
    <w:rsid w:val="007E7B3E"/>
    <w:rsid w:val="007E7BA3"/>
    <w:rsid w:val="007E7C5F"/>
    <w:rsid w:val="007E7C95"/>
    <w:rsid w:val="007E7CDE"/>
    <w:rsid w:val="007E7EBF"/>
    <w:rsid w:val="007E7F97"/>
    <w:rsid w:val="007F00C8"/>
    <w:rsid w:val="007F0250"/>
    <w:rsid w:val="007F0390"/>
    <w:rsid w:val="007F0C97"/>
    <w:rsid w:val="007F181D"/>
    <w:rsid w:val="007F18F5"/>
    <w:rsid w:val="007F1AAF"/>
    <w:rsid w:val="007F1B1D"/>
    <w:rsid w:val="007F1C1F"/>
    <w:rsid w:val="007F1E9A"/>
    <w:rsid w:val="007F1F54"/>
    <w:rsid w:val="007F1F5D"/>
    <w:rsid w:val="007F2040"/>
    <w:rsid w:val="007F20A3"/>
    <w:rsid w:val="007F2122"/>
    <w:rsid w:val="007F2436"/>
    <w:rsid w:val="007F246E"/>
    <w:rsid w:val="007F2F62"/>
    <w:rsid w:val="007F3278"/>
    <w:rsid w:val="007F3514"/>
    <w:rsid w:val="007F35CA"/>
    <w:rsid w:val="007F39C3"/>
    <w:rsid w:val="007F3F36"/>
    <w:rsid w:val="007F40C4"/>
    <w:rsid w:val="007F45A0"/>
    <w:rsid w:val="007F4B95"/>
    <w:rsid w:val="007F4ECE"/>
    <w:rsid w:val="007F501B"/>
    <w:rsid w:val="007F50A1"/>
    <w:rsid w:val="007F5318"/>
    <w:rsid w:val="007F5697"/>
    <w:rsid w:val="007F590F"/>
    <w:rsid w:val="007F59C5"/>
    <w:rsid w:val="007F5A3A"/>
    <w:rsid w:val="007F5AB0"/>
    <w:rsid w:val="007F5BF5"/>
    <w:rsid w:val="007F6379"/>
    <w:rsid w:val="007F6586"/>
    <w:rsid w:val="007F6732"/>
    <w:rsid w:val="007F6CB3"/>
    <w:rsid w:val="007F6EB0"/>
    <w:rsid w:val="007F7690"/>
    <w:rsid w:val="007F781D"/>
    <w:rsid w:val="007F7D59"/>
    <w:rsid w:val="007F7EBC"/>
    <w:rsid w:val="007F7FA2"/>
    <w:rsid w:val="008000FD"/>
    <w:rsid w:val="008001D4"/>
    <w:rsid w:val="00800481"/>
    <w:rsid w:val="00800594"/>
    <w:rsid w:val="0080077D"/>
    <w:rsid w:val="008009BB"/>
    <w:rsid w:val="00800E0A"/>
    <w:rsid w:val="00800E91"/>
    <w:rsid w:val="00800EAA"/>
    <w:rsid w:val="0080100C"/>
    <w:rsid w:val="0080100F"/>
    <w:rsid w:val="0080107B"/>
    <w:rsid w:val="00801084"/>
    <w:rsid w:val="00801160"/>
    <w:rsid w:val="0080141C"/>
    <w:rsid w:val="008016DE"/>
    <w:rsid w:val="008017D7"/>
    <w:rsid w:val="008018DF"/>
    <w:rsid w:val="00801C12"/>
    <w:rsid w:val="00802139"/>
    <w:rsid w:val="0080216E"/>
    <w:rsid w:val="008024E9"/>
    <w:rsid w:val="00802863"/>
    <w:rsid w:val="00802896"/>
    <w:rsid w:val="0080297B"/>
    <w:rsid w:val="00802EF2"/>
    <w:rsid w:val="00803013"/>
    <w:rsid w:val="00803146"/>
    <w:rsid w:val="008031FA"/>
    <w:rsid w:val="008032B8"/>
    <w:rsid w:val="00803493"/>
    <w:rsid w:val="00803C52"/>
    <w:rsid w:val="00803E60"/>
    <w:rsid w:val="00804664"/>
    <w:rsid w:val="008046F1"/>
    <w:rsid w:val="00804729"/>
    <w:rsid w:val="00805C1C"/>
    <w:rsid w:val="00806189"/>
    <w:rsid w:val="008063E1"/>
    <w:rsid w:val="00806696"/>
    <w:rsid w:val="008066E5"/>
    <w:rsid w:val="0080683D"/>
    <w:rsid w:val="0080687A"/>
    <w:rsid w:val="00806A85"/>
    <w:rsid w:val="00806B6B"/>
    <w:rsid w:val="00806C45"/>
    <w:rsid w:val="00806F63"/>
    <w:rsid w:val="0080705D"/>
    <w:rsid w:val="00807888"/>
    <w:rsid w:val="00807AAC"/>
    <w:rsid w:val="008107C9"/>
    <w:rsid w:val="008112EF"/>
    <w:rsid w:val="00811593"/>
    <w:rsid w:val="008115A1"/>
    <w:rsid w:val="00811769"/>
    <w:rsid w:val="0081176D"/>
    <w:rsid w:val="00811E58"/>
    <w:rsid w:val="00812225"/>
    <w:rsid w:val="008129FD"/>
    <w:rsid w:val="00812F2D"/>
    <w:rsid w:val="0081330F"/>
    <w:rsid w:val="00813527"/>
    <w:rsid w:val="00813F1B"/>
    <w:rsid w:val="00814AB0"/>
    <w:rsid w:val="00814ECD"/>
    <w:rsid w:val="0081500F"/>
    <w:rsid w:val="0081506B"/>
    <w:rsid w:val="008150CC"/>
    <w:rsid w:val="008150FF"/>
    <w:rsid w:val="00815225"/>
    <w:rsid w:val="008153E1"/>
    <w:rsid w:val="008154E5"/>
    <w:rsid w:val="008156F4"/>
    <w:rsid w:val="0081595D"/>
    <w:rsid w:val="00815A90"/>
    <w:rsid w:val="00815B58"/>
    <w:rsid w:val="00815D1C"/>
    <w:rsid w:val="00815DDA"/>
    <w:rsid w:val="00815E18"/>
    <w:rsid w:val="0081621A"/>
    <w:rsid w:val="0081621F"/>
    <w:rsid w:val="0081639A"/>
    <w:rsid w:val="008164BB"/>
    <w:rsid w:val="008164FF"/>
    <w:rsid w:val="00816741"/>
    <w:rsid w:val="00816885"/>
    <w:rsid w:val="00816965"/>
    <w:rsid w:val="008169F4"/>
    <w:rsid w:val="00816C5A"/>
    <w:rsid w:val="00816C7A"/>
    <w:rsid w:val="0081706D"/>
    <w:rsid w:val="008171D5"/>
    <w:rsid w:val="0081729E"/>
    <w:rsid w:val="008173C7"/>
    <w:rsid w:val="00817874"/>
    <w:rsid w:val="00817A69"/>
    <w:rsid w:val="00817AFF"/>
    <w:rsid w:val="00817B25"/>
    <w:rsid w:val="00817BD0"/>
    <w:rsid w:val="00817BF3"/>
    <w:rsid w:val="00817C01"/>
    <w:rsid w:val="00817E3C"/>
    <w:rsid w:val="00817F53"/>
    <w:rsid w:val="008202C4"/>
    <w:rsid w:val="0082033B"/>
    <w:rsid w:val="00820498"/>
    <w:rsid w:val="008205FD"/>
    <w:rsid w:val="00820740"/>
    <w:rsid w:val="00820842"/>
    <w:rsid w:val="008208B5"/>
    <w:rsid w:val="00820969"/>
    <w:rsid w:val="00820A75"/>
    <w:rsid w:val="00820D80"/>
    <w:rsid w:val="008213D6"/>
    <w:rsid w:val="00821467"/>
    <w:rsid w:val="0082167D"/>
    <w:rsid w:val="0082170D"/>
    <w:rsid w:val="00821D3E"/>
    <w:rsid w:val="0082207C"/>
    <w:rsid w:val="008222E6"/>
    <w:rsid w:val="00822332"/>
    <w:rsid w:val="0082239D"/>
    <w:rsid w:val="00822618"/>
    <w:rsid w:val="00822B22"/>
    <w:rsid w:val="00822BAA"/>
    <w:rsid w:val="00822FF4"/>
    <w:rsid w:val="008238BD"/>
    <w:rsid w:val="00823B84"/>
    <w:rsid w:val="00823F7F"/>
    <w:rsid w:val="00824030"/>
    <w:rsid w:val="00824125"/>
    <w:rsid w:val="00824256"/>
    <w:rsid w:val="008244D8"/>
    <w:rsid w:val="00824518"/>
    <w:rsid w:val="00824A11"/>
    <w:rsid w:val="00824E16"/>
    <w:rsid w:val="00825102"/>
    <w:rsid w:val="00825121"/>
    <w:rsid w:val="008256EF"/>
    <w:rsid w:val="008257EA"/>
    <w:rsid w:val="0082599F"/>
    <w:rsid w:val="00825BDB"/>
    <w:rsid w:val="00825D53"/>
    <w:rsid w:val="00825E91"/>
    <w:rsid w:val="00825F64"/>
    <w:rsid w:val="0082642E"/>
    <w:rsid w:val="008264A8"/>
    <w:rsid w:val="00826831"/>
    <w:rsid w:val="00826C46"/>
    <w:rsid w:val="00826CE9"/>
    <w:rsid w:val="00826E75"/>
    <w:rsid w:val="0082723E"/>
    <w:rsid w:val="00827554"/>
    <w:rsid w:val="00830275"/>
    <w:rsid w:val="008308EF"/>
    <w:rsid w:val="00830C14"/>
    <w:rsid w:val="00830C95"/>
    <w:rsid w:val="0083122E"/>
    <w:rsid w:val="008316A3"/>
    <w:rsid w:val="0083188E"/>
    <w:rsid w:val="008318C2"/>
    <w:rsid w:val="00831978"/>
    <w:rsid w:val="008319FB"/>
    <w:rsid w:val="00831CA0"/>
    <w:rsid w:val="00831CD1"/>
    <w:rsid w:val="00831CE3"/>
    <w:rsid w:val="0083216E"/>
    <w:rsid w:val="00832472"/>
    <w:rsid w:val="008327F2"/>
    <w:rsid w:val="00832896"/>
    <w:rsid w:val="008328DD"/>
    <w:rsid w:val="008329C0"/>
    <w:rsid w:val="00832AF9"/>
    <w:rsid w:val="00832F65"/>
    <w:rsid w:val="00832F6F"/>
    <w:rsid w:val="00833258"/>
    <w:rsid w:val="00833440"/>
    <w:rsid w:val="00833785"/>
    <w:rsid w:val="008337E3"/>
    <w:rsid w:val="00833A96"/>
    <w:rsid w:val="00834314"/>
    <w:rsid w:val="0083434D"/>
    <w:rsid w:val="00834733"/>
    <w:rsid w:val="00834757"/>
    <w:rsid w:val="00834838"/>
    <w:rsid w:val="008348DC"/>
    <w:rsid w:val="00834D28"/>
    <w:rsid w:val="0083520E"/>
    <w:rsid w:val="008353E3"/>
    <w:rsid w:val="008356E3"/>
    <w:rsid w:val="00835794"/>
    <w:rsid w:val="00835A58"/>
    <w:rsid w:val="00835A72"/>
    <w:rsid w:val="00835C1C"/>
    <w:rsid w:val="00835C63"/>
    <w:rsid w:val="00835F0D"/>
    <w:rsid w:val="008365BD"/>
    <w:rsid w:val="00836740"/>
    <w:rsid w:val="00836C1B"/>
    <w:rsid w:val="008371F1"/>
    <w:rsid w:val="0083730A"/>
    <w:rsid w:val="00837330"/>
    <w:rsid w:val="00837406"/>
    <w:rsid w:val="00837516"/>
    <w:rsid w:val="008377BD"/>
    <w:rsid w:val="00837AB5"/>
    <w:rsid w:val="00837C63"/>
    <w:rsid w:val="00837FF0"/>
    <w:rsid w:val="008402E5"/>
    <w:rsid w:val="0084061D"/>
    <w:rsid w:val="00840A34"/>
    <w:rsid w:val="00840E30"/>
    <w:rsid w:val="008410F3"/>
    <w:rsid w:val="00841441"/>
    <w:rsid w:val="008418E1"/>
    <w:rsid w:val="00841998"/>
    <w:rsid w:val="00841D0E"/>
    <w:rsid w:val="0084207C"/>
    <w:rsid w:val="00842412"/>
    <w:rsid w:val="0084287B"/>
    <w:rsid w:val="00842AB8"/>
    <w:rsid w:val="00842CEB"/>
    <w:rsid w:val="008430B3"/>
    <w:rsid w:val="00843189"/>
    <w:rsid w:val="00843266"/>
    <w:rsid w:val="008433B0"/>
    <w:rsid w:val="008435A5"/>
    <w:rsid w:val="00843A04"/>
    <w:rsid w:val="00843A26"/>
    <w:rsid w:val="00843B02"/>
    <w:rsid w:val="00843B1D"/>
    <w:rsid w:val="00843CDF"/>
    <w:rsid w:val="0084431C"/>
    <w:rsid w:val="008445E5"/>
    <w:rsid w:val="00844749"/>
    <w:rsid w:val="00844D47"/>
    <w:rsid w:val="00844F5D"/>
    <w:rsid w:val="00844F8A"/>
    <w:rsid w:val="008450C3"/>
    <w:rsid w:val="00845348"/>
    <w:rsid w:val="00845639"/>
    <w:rsid w:val="00845749"/>
    <w:rsid w:val="008458AA"/>
    <w:rsid w:val="00845AF5"/>
    <w:rsid w:val="00845D04"/>
    <w:rsid w:val="00845EE5"/>
    <w:rsid w:val="00845F48"/>
    <w:rsid w:val="00846246"/>
    <w:rsid w:val="0084639B"/>
    <w:rsid w:val="00846632"/>
    <w:rsid w:val="00846698"/>
    <w:rsid w:val="008467E7"/>
    <w:rsid w:val="008469B0"/>
    <w:rsid w:val="00846AD4"/>
    <w:rsid w:val="00846D9D"/>
    <w:rsid w:val="00846DD7"/>
    <w:rsid w:val="00846E16"/>
    <w:rsid w:val="00847057"/>
    <w:rsid w:val="00847866"/>
    <w:rsid w:val="00847929"/>
    <w:rsid w:val="00847DC5"/>
    <w:rsid w:val="0085034C"/>
    <w:rsid w:val="00850489"/>
    <w:rsid w:val="0085052C"/>
    <w:rsid w:val="008509EB"/>
    <w:rsid w:val="00850C95"/>
    <w:rsid w:val="00850DB2"/>
    <w:rsid w:val="00850E02"/>
    <w:rsid w:val="00850FB7"/>
    <w:rsid w:val="00851F88"/>
    <w:rsid w:val="0085201F"/>
    <w:rsid w:val="00852091"/>
    <w:rsid w:val="008521C2"/>
    <w:rsid w:val="008522B8"/>
    <w:rsid w:val="00852467"/>
    <w:rsid w:val="00852494"/>
    <w:rsid w:val="00852665"/>
    <w:rsid w:val="00852744"/>
    <w:rsid w:val="00852808"/>
    <w:rsid w:val="008528FC"/>
    <w:rsid w:val="00852CFC"/>
    <w:rsid w:val="00852DBB"/>
    <w:rsid w:val="00853029"/>
    <w:rsid w:val="00853210"/>
    <w:rsid w:val="00853B26"/>
    <w:rsid w:val="00853CF5"/>
    <w:rsid w:val="00853E68"/>
    <w:rsid w:val="00853FE3"/>
    <w:rsid w:val="0085406A"/>
    <w:rsid w:val="008541E5"/>
    <w:rsid w:val="008542A6"/>
    <w:rsid w:val="008546C0"/>
    <w:rsid w:val="00854740"/>
    <w:rsid w:val="008548A0"/>
    <w:rsid w:val="00854971"/>
    <w:rsid w:val="008554B6"/>
    <w:rsid w:val="00855DBF"/>
    <w:rsid w:val="00855E15"/>
    <w:rsid w:val="00855EC6"/>
    <w:rsid w:val="008566D5"/>
    <w:rsid w:val="008566E6"/>
    <w:rsid w:val="00856BE8"/>
    <w:rsid w:val="00856D2A"/>
    <w:rsid w:val="00856DCC"/>
    <w:rsid w:val="00856E5A"/>
    <w:rsid w:val="00857055"/>
    <w:rsid w:val="00857065"/>
    <w:rsid w:val="00857101"/>
    <w:rsid w:val="008572FF"/>
    <w:rsid w:val="00857460"/>
    <w:rsid w:val="008574BD"/>
    <w:rsid w:val="00857680"/>
    <w:rsid w:val="008577A7"/>
    <w:rsid w:val="00857C82"/>
    <w:rsid w:val="00857E75"/>
    <w:rsid w:val="008600CB"/>
    <w:rsid w:val="0086088D"/>
    <w:rsid w:val="00860ACE"/>
    <w:rsid w:val="00861021"/>
    <w:rsid w:val="0086119A"/>
    <w:rsid w:val="008611FF"/>
    <w:rsid w:val="00861445"/>
    <w:rsid w:val="00861A5B"/>
    <w:rsid w:val="00861CB6"/>
    <w:rsid w:val="0086206F"/>
    <w:rsid w:val="00862235"/>
    <w:rsid w:val="008626E5"/>
    <w:rsid w:val="0086291F"/>
    <w:rsid w:val="00862B52"/>
    <w:rsid w:val="00862D5C"/>
    <w:rsid w:val="008631D3"/>
    <w:rsid w:val="00863639"/>
    <w:rsid w:val="00863946"/>
    <w:rsid w:val="0086395D"/>
    <w:rsid w:val="00863DD1"/>
    <w:rsid w:val="00863F96"/>
    <w:rsid w:val="008642FC"/>
    <w:rsid w:val="008643D6"/>
    <w:rsid w:val="00864406"/>
    <w:rsid w:val="0086462B"/>
    <w:rsid w:val="008646FA"/>
    <w:rsid w:val="00864955"/>
    <w:rsid w:val="00864B97"/>
    <w:rsid w:val="00864C4E"/>
    <w:rsid w:val="00864D6C"/>
    <w:rsid w:val="00864E21"/>
    <w:rsid w:val="0086540C"/>
    <w:rsid w:val="008654D8"/>
    <w:rsid w:val="00865850"/>
    <w:rsid w:val="00865A48"/>
    <w:rsid w:val="00865AD8"/>
    <w:rsid w:val="00865C5D"/>
    <w:rsid w:val="00865D79"/>
    <w:rsid w:val="00865D92"/>
    <w:rsid w:val="0086617A"/>
    <w:rsid w:val="008663E9"/>
    <w:rsid w:val="0086655A"/>
    <w:rsid w:val="008669FF"/>
    <w:rsid w:val="00866BA8"/>
    <w:rsid w:val="00866BFD"/>
    <w:rsid w:val="00866E28"/>
    <w:rsid w:val="00867002"/>
    <w:rsid w:val="00867E7C"/>
    <w:rsid w:val="0087003A"/>
    <w:rsid w:val="00870294"/>
    <w:rsid w:val="008703CC"/>
    <w:rsid w:val="008708B6"/>
    <w:rsid w:val="00870E49"/>
    <w:rsid w:val="00870E90"/>
    <w:rsid w:val="008717B8"/>
    <w:rsid w:val="00871DA3"/>
    <w:rsid w:val="00871E8B"/>
    <w:rsid w:val="00872312"/>
    <w:rsid w:val="008723C2"/>
    <w:rsid w:val="00872428"/>
    <w:rsid w:val="00872647"/>
    <w:rsid w:val="00872985"/>
    <w:rsid w:val="00872E8D"/>
    <w:rsid w:val="00872EB3"/>
    <w:rsid w:val="00872FF8"/>
    <w:rsid w:val="00873178"/>
    <w:rsid w:val="00873B7A"/>
    <w:rsid w:val="00873EEA"/>
    <w:rsid w:val="00873FDB"/>
    <w:rsid w:val="00874198"/>
    <w:rsid w:val="00874332"/>
    <w:rsid w:val="00874575"/>
    <w:rsid w:val="008745C7"/>
    <w:rsid w:val="0087461A"/>
    <w:rsid w:val="00874ACB"/>
    <w:rsid w:val="00874B2A"/>
    <w:rsid w:val="00874B30"/>
    <w:rsid w:val="00874B4E"/>
    <w:rsid w:val="008751AF"/>
    <w:rsid w:val="00875420"/>
    <w:rsid w:val="00875A4F"/>
    <w:rsid w:val="00875A98"/>
    <w:rsid w:val="00875C53"/>
    <w:rsid w:val="00875CE5"/>
    <w:rsid w:val="00875DB8"/>
    <w:rsid w:val="008762F6"/>
    <w:rsid w:val="0087655E"/>
    <w:rsid w:val="00876732"/>
    <w:rsid w:val="008767CA"/>
    <w:rsid w:val="00876C8B"/>
    <w:rsid w:val="00876D3C"/>
    <w:rsid w:val="00877144"/>
    <w:rsid w:val="00877B11"/>
    <w:rsid w:val="00880057"/>
    <w:rsid w:val="00880101"/>
    <w:rsid w:val="00880375"/>
    <w:rsid w:val="008803B7"/>
    <w:rsid w:val="008803D8"/>
    <w:rsid w:val="008804B3"/>
    <w:rsid w:val="00880654"/>
    <w:rsid w:val="008807C7"/>
    <w:rsid w:val="008809A2"/>
    <w:rsid w:val="00880F42"/>
    <w:rsid w:val="0088111F"/>
    <w:rsid w:val="00881138"/>
    <w:rsid w:val="0088120D"/>
    <w:rsid w:val="008813C8"/>
    <w:rsid w:val="00881A8B"/>
    <w:rsid w:val="00881BE9"/>
    <w:rsid w:val="00881CBA"/>
    <w:rsid w:val="00881CFB"/>
    <w:rsid w:val="0088287B"/>
    <w:rsid w:val="00882A14"/>
    <w:rsid w:val="00882AD5"/>
    <w:rsid w:val="00882B79"/>
    <w:rsid w:val="008831E4"/>
    <w:rsid w:val="00883285"/>
    <w:rsid w:val="008833CF"/>
    <w:rsid w:val="0088352F"/>
    <w:rsid w:val="00883607"/>
    <w:rsid w:val="00883834"/>
    <w:rsid w:val="00883922"/>
    <w:rsid w:val="00883DAD"/>
    <w:rsid w:val="00883E17"/>
    <w:rsid w:val="00883F3F"/>
    <w:rsid w:val="00884064"/>
    <w:rsid w:val="008840FC"/>
    <w:rsid w:val="00884829"/>
    <w:rsid w:val="008848C2"/>
    <w:rsid w:val="0088496E"/>
    <w:rsid w:val="00884A62"/>
    <w:rsid w:val="00884D93"/>
    <w:rsid w:val="00885523"/>
    <w:rsid w:val="00885614"/>
    <w:rsid w:val="00885637"/>
    <w:rsid w:val="0088596D"/>
    <w:rsid w:val="008859D9"/>
    <w:rsid w:val="00885AF0"/>
    <w:rsid w:val="00885B2D"/>
    <w:rsid w:val="00885B6F"/>
    <w:rsid w:val="00885D63"/>
    <w:rsid w:val="00885DB1"/>
    <w:rsid w:val="00885DE4"/>
    <w:rsid w:val="0088623E"/>
    <w:rsid w:val="008862BB"/>
    <w:rsid w:val="0088634F"/>
    <w:rsid w:val="008863F6"/>
    <w:rsid w:val="00886682"/>
    <w:rsid w:val="00886AB0"/>
    <w:rsid w:val="00886AC2"/>
    <w:rsid w:val="00886C06"/>
    <w:rsid w:val="0088704D"/>
    <w:rsid w:val="008871AE"/>
    <w:rsid w:val="00887515"/>
    <w:rsid w:val="008875EF"/>
    <w:rsid w:val="0088763D"/>
    <w:rsid w:val="008877FE"/>
    <w:rsid w:val="008878DD"/>
    <w:rsid w:val="00887946"/>
    <w:rsid w:val="00887A61"/>
    <w:rsid w:val="00887D1D"/>
    <w:rsid w:val="00887E94"/>
    <w:rsid w:val="00890187"/>
    <w:rsid w:val="008901CC"/>
    <w:rsid w:val="008907F7"/>
    <w:rsid w:val="00890855"/>
    <w:rsid w:val="00890C93"/>
    <w:rsid w:val="00890CEF"/>
    <w:rsid w:val="00890CFB"/>
    <w:rsid w:val="00890EF4"/>
    <w:rsid w:val="00890FB9"/>
    <w:rsid w:val="0089191C"/>
    <w:rsid w:val="00891996"/>
    <w:rsid w:val="00891A7B"/>
    <w:rsid w:val="00891EAD"/>
    <w:rsid w:val="00891EE4"/>
    <w:rsid w:val="00891F43"/>
    <w:rsid w:val="00892218"/>
    <w:rsid w:val="008926AB"/>
    <w:rsid w:val="008927AB"/>
    <w:rsid w:val="00892841"/>
    <w:rsid w:val="0089296B"/>
    <w:rsid w:val="00892C76"/>
    <w:rsid w:val="00892F50"/>
    <w:rsid w:val="0089326E"/>
    <w:rsid w:val="008932F0"/>
    <w:rsid w:val="008933A5"/>
    <w:rsid w:val="00893690"/>
    <w:rsid w:val="008937D9"/>
    <w:rsid w:val="008939EE"/>
    <w:rsid w:val="00893A89"/>
    <w:rsid w:val="00893B3F"/>
    <w:rsid w:val="008940D9"/>
    <w:rsid w:val="00894169"/>
    <w:rsid w:val="008941F8"/>
    <w:rsid w:val="0089438E"/>
    <w:rsid w:val="008949BD"/>
    <w:rsid w:val="00894AB0"/>
    <w:rsid w:val="00894C36"/>
    <w:rsid w:val="00894C76"/>
    <w:rsid w:val="008953F0"/>
    <w:rsid w:val="00895433"/>
    <w:rsid w:val="0089578E"/>
    <w:rsid w:val="00895A95"/>
    <w:rsid w:val="00895D7B"/>
    <w:rsid w:val="00895EB3"/>
    <w:rsid w:val="00895F77"/>
    <w:rsid w:val="0089662A"/>
    <w:rsid w:val="00896658"/>
    <w:rsid w:val="008966B0"/>
    <w:rsid w:val="00896ABC"/>
    <w:rsid w:val="00896B35"/>
    <w:rsid w:val="00896CBC"/>
    <w:rsid w:val="008974C3"/>
    <w:rsid w:val="008975ED"/>
    <w:rsid w:val="00897696"/>
    <w:rsid w:val="008977C2"/>
    <w:rsid w:val="00897840"/>
    <w:rsid w:val="00897AD2"/>
    <w:rsid w:val="00897B03"/>
    <w:rsid w:val="00897B1C"/>
    <w:rsid w:val="00897DB9"/>
    <w:rsid w:val="00897FB8"/>
    <w:rsid w:val="008A026B"/>
    <w:rsid w:val="008A033C"/>
    <w:rsid w:val="008A03D1"/>
    <w:rsid w:val="008A06E5"/>
    <w:rsid w:val="008A073A"/>
    <w:rsid w:val="008A0C9F"/>
    <w:rsid w:val="008A12B7"/>
    <w:rsid w:val="008A1359"/>
    <w:rsid w:val="008A15C2"/>
    <w:rsid w:val="008A22D5"/>
    <w:rsid w:val="008A2888"/>
    <w:rsid w:val="008A29F2"/>
    <w:rsid w:val="008A2A95"/>
    <w:rsid w:val="008A2E46"/>
    <w:rsid w:val="008A3070"/>
    <w:rsid w:val="008A347F"/>
    <w:rsid w:val="008A34F4"/>
    <w:rsid w:val="008A362B"/>
    <w:rsid w:val="008A3712"/>
    <w:rsid w:val="008A3730"/>
    <w:rsid w:val="008A3A31"/>
    <w:rsid w:val="008A3A3C"/>
    <w:rsid w:val="008A410D"/>
    <w:rsid w:val="008A41F8"/>
    <w:rsid w:val="008A4451"/>
    <w:rsid w:val="008A4962"/>
    <w:rsid w:val="008A4C19"/>
    <w:rsid w:val="008A4D77"/>
    <w:rsid w:val="008A4D82"/>
    <w:rsid w:val="008A5235"/>
    <w:rsid w:val="008A52A3"/>
    <w:rsid w:val="008A54ED"/>
    <w:rsid w:val="008A578E"/>
    <w:rsid w:val="008A59CA"/>
    <w:rsid w:val="008A61AA"/>
    <w:rsid w:val="008A6205"/>
    <w:rsid w:val="008A639A"/>
    <w:rsid w:val="008A6691"/>
    <w:rsid w:val="008A684B"/>
    <w:rsid w:val="008A684D"/>
    <w:rsid w:val="008A6AF2"/>
    <w:rsid w:val="008A7042"/>
    <w:rsid w:val="008A72B9"/>
    <w:rsid w:val="008A7899"/>
    <w:rsid w:val="008B01DA"/>
    <w:rsid w:val="008B04C5"/>
    <w:rsid w:val="008B08E2"/>
    <w:rsid w:val="008B09FA"/>
    <w:rsid w:val="008B0A5D"/>
    <w:rsid w:val="008B0ADC"/>
    <w:rsid w:val="008B0B84"/>
    <w:rsid w:val="008B0D6E"/>
    <w:rsid w:val="008B0D77"/>
    <w:rsid w:val="008B0D78"/>
    <w:rsid w:val="008B0E7B"/>
    <w:rsid w:val="008B1308"/>
    <w:rsid w:val="008B1518"/>
    <w:rsid w:val="008B156D"/>
    <w:rsid w:val="008B166A"/>
    <w:rsid w:val="008B16E6"/>
    <w:rsid w:val="008B178B"/>
    <w:rsid w:val="008B19C5"/>
    <w:rsid w:val="008B20E1"/>
    <w:rsid w:val="008B2808"/>
    <w:rsid w:val="008B2930"/>
    <w:rsid w:val="008B2AFC"/>
    <w:rsid w:val="008B2B5F"/>
    <w:rsid w:val="008B2CE6"/>
    <w:rsid w:val="008B3388"/>
    <w:rsid w:val="008B365E"/>
    <w:rsid w:val="008B3939"/>
    <w:rsid w:val="008B39F6"/>
    <w:rsid w:val="008B3FA5"/>
    <w:rsid w:val="008B4076"/>
    <w:rsid w:val="008B41C5"/>
    <w:rsid w:val="008B4BEB"/>
    <w:rsid w:val="008B4C58"/>
    <w:rsid w:val="008B4CEF"/>
    <w:rsid w:val="008B4CFC"/>
    <w:rsid w:val="008B4D9F"/>
    <w:rsid w:val="008B4DBD"/>
    <w:rsid w:val="008B50F4"/>
    <w:rsid w:val="008B5492"/>
    <w:rsid w:val="008B5545"/>
    <w:rsid w:val="008B5819"/>
    <w:rsid w:val="008B5D56"/>
    <w:rsid w:val="008B600C"/>
    <w:rsid w:val="008B699F"/>
    <w:rsid w:val="008B6AF6"/>
    <w:rsid w:val="008B778E"/>
    <w:rsid w:val="008B77C5"/>
    <w:rsid w:val="008B79E5"/>
    <w:rsid w:val="008B7AA8"/>
    <w:rsid w:val="008B7E12"/>
    <w:rsid w:val="008B7F42"/>
    <w:rsid w:val="008C0064"/>
    <w:rsid w:val="008C032C"/>
    <w:rsid w:val="008C04B1"/>
    <w:rsid w:val="008C04B8"/>
    <w:rsid w:val="008C04E7"/>
    <w:rsid w:val="008C0A81"/>
    <w:rsid w:val="008C0D72"/>
    <w:rsid w:val="008C0EA5"/>
    <w:rsid w:val="008C1009"/>
    <w:rsid w:val="008C101C"/>
    <w:rsid w:val="008C1283"/>
    <w:rsid w:val="008C14DF"/>
    <w:rsid w:val="008C170A"/>
    <w:rsid w:val="008C176C"/>
    <w:rsid w:val="008C178D"/>
    <w:rsid w:val="008C187D"/>
    <w:rsid w:val="008C1AC1"/>
    <w:rsid w:val="008C1BD7"/>
    <w:rsid w:val="008C1C1D"/>
    <w:rsid w:val="008C1EF9"/>
    <w:rsid w:val="008C20AB"/>
    <w:rsid w:val="008C20C1"/>
    <w:rsid w:val="008C280E"/>
    <w:rsid w:val="008C28C7"/>
    <w:rsid w:val="008C2903"/>
    <w:rsid w:val="008C2C36"/>
    <w:rsid w:val="008C2DBC"/>
    <w:rsid w:val="008C338B"/>
    <w:rsid w:val="008C34AA"/>
    <w:rsid w:val="008C3641"/>
    <w:rsid w:val="008C39C3"/>
    <w:rsid w:val="008C3B3C"/>
    <w:rsid w:val="008C3BE5"/>
    <w:rsid w:val="008C3FB9"/>
    <w:rsid w:val="008C445C"/>
    <w:rsid w:val="008C4605"/>
    <w:rsid w:val="008C497F"/>
    <w:rsid w:val="008C4A1A"/>
    <w:rsid w:val="008C4FEC"/>
    <w:rsid w:val="008C51AA"/>
    <w:rsid w:val="008C5247"/>
    <w:rsid w:val="008C5401"/>
    <w:rsid w:val="008C55B2"/>
    <w:rsid w:val="008C5AA5"/>
    <w:rsid w:val="008C5BE1"/>
    <w:rsid w:val="008C5E3C"/>
    <w:rsid w:val="008C5E40"/>
    <w:rsid w:val="008C617A"/>
    <w:rsid w:val="008C62DA"/>
    <w:rsid w:val="008C65AA"/>
    <w:rsid w:val="008C6CF9"/>
    <w:rsid w:val="008C70BB"/>
    <w:rsid w:val="008C7420"/>
    <w:rsid w:val="008C749E"/>
    <w:rsid w:val="008C76A4"/>
    <w:rsid w:val="008C781C"/>
    <w:rsid w:val="008C7A04"/>
    <w:rsid w:val="008C7CFF"/>
    <w:rsid w:val="008D0065"/>
    <w:rsid w:val="008D015C"/>
    <w:rsid w:val="008D0252"/>
    <w:rsid w:val="008D03E3"/>
    <w:rsid w:val="008D0456"/>
    <w:rsid w:val="008D10A0"/>
    <w:rsid w:val="008D11F5"/>
    <w:rsid w:val="008D139A"/>
    <w:rsid w:val="008D1917"/>
    <w:rsid w:val="008D1FE8"/>
    <w:rsid w:val="008D2048"/>
    <w:rsid w:val="008D215F"/>
    <w:rsid w:val="008D27A5"/>
    <w:rsid w:val="008D2AFB"/>
    <w:rsid w:val="008D2CA7"/>
    <w:rsid w:val="008D2F22"/>
    <w:rsid w:val="008D32CE"/>
    <w:rsid w:val="008D33DA"/>
    <w:rsid w:val="008D361C"/>
    <w:rsid w:val="008D37BC"/>
    <w:rsid w:val="008D3A3D"/>
    <w:rsid w:val="008D3A4D"/>
    <w:rsid w:val="008D3ABA"/>
    <w:rsid w:val="008D42A8"/>
    <w:rsid w:val="008D4337"/>
    <w:rsid w:val="008D483E"/>
    <w:rsid w:val="008D4A70"/>
    <w:rsid w:val="008D533B"/>
    <w:rsid w:val="008D545A"/>
    <w:rsid w:val="008D5675"/>
    <w:rsid w:val="008D58F3"/>
    <w:rsid w:val="008D5915"/>
    <w:rsid w:val="008D599C"/>
    <w:rsid w:val="008D5DC9"/>
    <w:rsid w:val="008D5FB0"/>
    <w:rsid w:val="008D61EE"/>
    <w:rsid w:val="008D64B9"/>
    <w:rsid w:val="008D6A03"/>
    <w:rsid w:val="008D6B04"/>
    <w:rsid w:val="008D6CE2"/>
    <w:rsid w:val="008D6E15"/>
    <w:rsid w:val="008D7033"/>
    <w:rsid w:val="008D735F"/>
    <w:rsid w:val="008D7BC9"/>
    <w:rsid w:val="008D7FE3"/>
    <w:rsid w:val="008E0048"/>
    <w:rsid w:val="008E0671"/>
    <w:rsid w:val="008E0A42"/>
    <w:rsid w:val="008E0AE5"/>
    <w:rsid w:val="008E0D48"/>
    <w:rsid w:val="008E0EE8"/>
    <w:rsid w:val="008E111A"/>
    <w:rsid w:val="008E1DFD"/>
    <w:rsid w:val="008E1F89"/>
    <w:rsid w:val="008E20A3"/>
    <w:rsid w:val="008E218F"/>
    <w:rsid w:val="008E24CE"/>
    <w:rsid w:val="008E24ED"/>
    <w:rsid w:val="008E293B"/>
    <w:rsid w:val="008E30F9"/>
    <w:rsid w:val="008E3185"/>
    <w:rsid w:val="008E3350"/>
    <w:rsid w:val="008E33AC"/>
    <w:rsid w:val="008E33C8"/>
    <w:rsid w:val="008E3506"/>
    <w:rsid w:val="008E395F"/>
    <w:rsid w:val="008E3A9F"/>
    <w:rsid w:val="008E3C67"/>
    <w:rsid w:val="008E4228"/>
    <w:rsid w:val="008E4888"/>
    <w:rsid w:val="008E4CD9"/>
    <w:rsid w:val="008E4F74"/>
    <w:rsid w:val="008E5337"/>
    <w:rsid w:val="008E567D"/>
    <w:rsid w:val="008E56F9"/>
    <w:rsid w:val="008E58A5"/>
    <w:rsid w:val="008E5AE6"/>
    <w:rsid w:val="008E5C12"/>
    <w:rsid w:val="008E65A0"/>
    <w:rsid w:val="008E69E4"/>
    <w:rsid w:val="008E6BAB"/>
    <w:rsid w:val="008E6F43"/>
    <w:rsid w:val="008E6F44"/>
    <w:rsid w:val="008E70CD"/>
    <w:rsid w:val="008E72AA"/>
    <w:rsid w:val="008E7370"/>
    <w:rsid w:val="008E74FE"/>
    <w:rsid w:val="008E772B"/>
    <w:rsid w:val="008E7875"/>
    <w:rsid w:val="008E78E1"/>
    <w:rsid w:val="008E7952"/>
    <w:rsid w:val="008E7A32"/>
    <w:rsid w:val="008E7A40"/>
    <w:rsid w:val="008E7EE8"/>
    <w:rsid w:val="008F002D"/>
    <w:rsid w:val="008F08EA"/>
    <w:rsid w:val="008F0992"/>
    <w:rsid w:val="008F0A71"/>
    <w:rsid w:val="008F1758"/>
    <w:rsid w:val="008F193E"/>
    <w:rsid w:val="008F1A56"/>
    <w:rsid w:val="008F2790"/>
    <w:rsid w:val="008F2C99"/>
    <w:rsid w:val="008F2CCF"/>
    <w:rsid w:val="008F2CF1"/>
    <w:rsid w:val="008F2EAB"/>
    <w:rsid w:val="008F2EC6"/>
    <w:rsid w:val="008F2EC9"/>
    <w:rsid w:val="008F322E"/>
    <w:rsid w:val="008F39FD"/>
    <w:rsid w:val="008F44AD"/>
    <w:rsid w:val="008F4632"/>
    <w:rsid w:val="008F4678"/>
    <w:rsid w:val="008F46F5"/>
    <w:rsid w:val="008F48AC"/>
    <w:rsid w:val="008F4924"/>
    <w:rsid w:val="008F49F5"/>
    <w:rsid w:val="008F4D1B"/>
    <w:rsid w:val="008F4D70"/>
    <w:rsid w:val="008F5179"/>
    <w:rsid w:val="008F5250"/>
    <w:rsid w:val="008F52F0"/>
    <w:rsid w:val="008F5689"/>
    <w:rsid w:val="008F591B"/>
    <w:rsid w:val="008F5A90"/>
    <w:rsid w:val="008F5C24"/>
    <w:rsid w:val="008F5DAC"/>
    <w:rsid w:val="008F6017"/>
    <w:rsid w:val="008F62E7"/>
    <w:rsid w:val="008F63C7"/>
    <w:rsid w:val="008F642A"/>
    <w:rsid w:val="008F6435"/>
    <w:rsid w:val="008F6660"/>
    <w:rsid w:val="008F6B28"/>
    <w:rsid w:val="008F6C0C"/>
    <w:rsid w:val="008F6DAC"/>
    <w:rsid w:val="008F701F"/>
    <w:rsid w:val="008F760F"/>
    <w:rsid w:val="008F7F45"/>
    <w:rsid w:val="008F7FAA"/>
    <w:rsid w:val="009000B9"/>
    <w:rsid w:val="009000DD"/>
    <w:rsid w:val="00900140"/>
    <w:rsid w:val="0090021C"/>
    <w:rsid w:val="00900446"/>
    <w:rsid w:val="0090067C"/>
    <w:rsid w:val="00900C94"/>
    <w:rsid w:val="00900FAF"/>
    <w:rsid w:val="009010E6"/>
    <w:rsid w:val="009013A9"/>
    <w:rsid w:val="00901447"/>
    <w:rsid w:val="00901558"/>
    <w:rsid w:val="009016FF"/>
    <w:rsid w:val="00901896"/>
    <w:rsid w:val="0090195E"/>
    <w:rsid w:val="00901D0A"/>
    <w:rsid w:val="00901D8E"/>
    <w:rsid w:val="009020BF"/>
    <w:rsid w:val="00902114"/>
    <w:rsid w:val="009026EF"/>
    <w:rsid w:val="009028EB"/>
    <w:rsid w:val="00902BA4"/>
    <w:rsid w:val="00903103"/>
    <w:rsid w:val="00903145"/>
    <w:rsid w:val="00903188"/>
    <w:rsid w:val="009039B1"/>
    <w:rsid w:val="00903BC3"/>
    <w:rsid w:val="00903CE4"/>
    <w:rsid w:val="00903DA2"/>
    <w:rsid w:val="009044FC"/>
    <w:rsid w:val="00904605"/>
    <w:rsid w:val="00904645"/>
    <w:rsid w:val="00904833"/>
    <w:rsid w:val="0090494E"/>
    <w:rsid w:val="0090516F"/>
    <w:rsid w:val="0090519D"/>
    <w:rsid w:val="00905463"/>
    <w:rsid w:val="009057FF"/>
    <w:rsid w:val="00905961"/>
    <w:rsid w:val="009061BF"/>
    <w:rsid w:val="0090630D"/>
    <w:rsid w:val="0090669F"/>
    <w:rsid w:val="009067F4"/>
    <w:rsid w:val="009069DD"/>
    <w:rsid w:val="00906BC4"/>
    <w:rsid w:val="00906EEC"/>
    <w:rsid w:val="00906FD3"/>
    <w:rsid w:val="00907318"/>
    <w:rsid w:val="00907452"/>
    <w:rsid w:val="009076F9"/>
    <w:rsid w:val="00907842"/>
    <w:rsid w:val="009079AC"/>
    <w:rsid w:val="00907E44"/>
    <w:rsid w:val="00907EA4"/>
    <w:rsid w:val="0091016D"/>
    <w:rsid w:val="009104AA"/>
    <w:rsid w:val="00910670"/>
    <w:rsid w:val="00910D3E"/>
    <w:rsid w:val="0091112D"/>
    <w:rsid w:val="009112E3"/>
    <w:rsid w:val="00911317"/>
    <w:rsid w:val="00911490"/>
    <w:rsid w:val="0091156A"/>
    <w:rsid w:val="00911879"/>
    <w:rsid w:val="00911B9C"/>
    <w:rsid w:val="00911CEE"/>
    <w:rsid w:val="00911D30"/>
    <w:rsid w:val="00911EB9"/>
    <w:rsid w:val="0091201E"/>
    <w:rsid w:val="009125F3"/>
    <w:rsid w:val="0091273F"/>
    <w:rsid w:val="0091292D"/>
    <w:rsid w:val="009129C7"/>
    <w:rsid w:val="00912CBA"/>
    <w:rsid w:val="00912F7A"/>
    <w:rsid w:val="009131A5"/>
    <w:rsid w:val="00913589"/>
    <w:rsid w:val="0091361F"/>
    <w:rsid w:val="00913A1A"/>
    <w:rsid w:val="00913D4D"/>
    <w:rsid w:val="00913DFC"/>
    <w:rsid w:val="00914132"/>
    <w:rsid w:val="00914786"/>
    <w:rsid w:val="00914D44"/>
    <w:rsid w:val="00914ED0"/>
    <w:rsid w:val="00915157"/>
    <w:rsid w:val="0091536D"/>
    <w:rsid w:val="009153F5"/>
    <w:rsid w:val="0091540A"/>
    <w:rsid w:val="009154E3"/>
    <w:rsid w:val="00915569"/>
    <w:rsid w:val="00915696"/>
    <w:rsid w:val="00915E12"/>
    <w:rsid w:val="00915F89"/>
    <w:rsid w:val="009161A7"/>
    <w:rsid w:val="0091678C"/>
    <w:rsid w:val="00916A5A"/>
    <w:rsid w:val="00916BEB"/>
    <w:rsid w:val="00916D4F"/>
    <w:rsid w:val="00916E28"/>
    <w:rsid w:val="00916E78"/>
    <w:rsid w:val="00917224"/>
    <w:rsid w:val="0091724E"/>
    <w:rsid w:val="00917735"/>
    <w:rsid w:val="009178D2"/>
    <w:rsid w:val="00917F0A"/>
    <w:rsid w:val="0092008D"/>
    <w:rsid w:val="009204BF"/>
    <w:rsid w:val="0092071E"/>
    <w:rsid w:val="00920748"/>
    <w:rsid w:val="00920989"/>
    <w:rsid w:val="00920A46"/>
    <w:rsid w:val="00920D9F"/>
    <w:rsid w:val="00920F29"/>
    <w:rsid w:val="0092101F"/>
    <w:rsid w:val="00921042"/>
    <w:rsid w:val="0092113D"/>
    <w:rsid w:val="00921302"/>
    <w:rsid w:val="00921684"/>
    <w:rsid w:val="00921694"/>
    <w:rsid w:val="009216A0"/>
    <w:rsid w:val="009218CB"/>
    <w:rsid w:val="00921D6A"/>
    <w:rsid w:val="00921FB8"/>
    <w:rsid w:val="00922223"/>
    <w:rsid w:val="00922AC4"/>
    <w:rsid w:val="00922C10"/>
    <w:rsid w:val="00922C24"/>
    <w:rsid w:val="00922C7E"/>
    <w:rsid w:val="00922F84"/>
    <w:rsid w:val="00923297"/>
    <w:rsid w:val="00923364"/>
    <w:rsid w:val="00923640"/>
    <w:rsid w:val="00923806"/>
    <w:rsid w:val="00923ADE"/>
    <w:rsid w:val="00923D95"/>
    <w:rsid w:val="00923E76"/>
    <w:rsid w:val="0092407C"/>
    <w:rsid w:val="009240E3"/>
    <w:rsid w:val="00924127"/>
    <w:rsid w:val="0092430D"/>
    <w:rsid w:val="009244B8"/>
    <w:rsid w:val="00924AA9"/>
    <w:rsid w:val="00924DBB"/>
    <w:rsid w:val="00924F4F"/>
    <w:rsid w:val="00924F6D"/>
    <w:rsid w:val="00925157"/>
    <w:rsid w:val="00925252"/>
    <w:rsid w:val="009254D3"/>
    <w:rsid w:val="009255B3"/>
    <w:rsid w:val="009257DC"/>
    <w:rsid w:val="009258A1"/>
    <w:rsid w:val="00925F1B"/>
    <w:rsid w:val="00925F3D"/>
    <w:rsid w:val="00925FC8"/>
    <w:rsid w:val="00926035"/>
    <w:rsid w:val="0092698B"/>
    <w:rsid w:val="00926EDC"/>
    <w:rsid w:val="00926FF5"/>
    <w:rsid w:val="009270B8"/>
    <w:rsid w:val="009270FC"/>
    <w:rsid w:val="009270FD"/>
    <w:rsid w:val="00927543"/>
    <w:rsid w:val="00927A2A"/>
    <w:rsid w:val="00927C8E"/>
    <w:rsid w:val="00927FE2"/>
    <w:rsid w:val="0093014E"/>
    <w:rsid w:val="009304CF"/>
    <w:rsid w:val="009317F5"/>
    <w:rsid w:val="00931856"/>
    <w:rsid w:val="00931A73"/>
    <w:rsid w:val="00931ABF"/>
    <w:rsid w:val="0093203D"/>
    <w:rsid w:val="009326A1"/>
    <w:rsid w:val="009327A3"/>
    <w:rsid w:val="009327EC"/>
    <w:rsid w:val="009330E6"/>
    <w:rsid w:val="009333D0"/>
    <w:rsid w:val="00933BAA"/>
    <w:rsid w:val="00933BF0"/>
    <w:rsid w:val="00933E40"/>
    <w:rsid w:val="0093416A"/>
    <w:rsid w:val="0093421E"/>
    <w:rsid w:val="009344E9"/>
    <w:rsid w:val="00934658"/>
    <w:rsid w:val="0093492D"/>
    <w:rsid w:val="00934F8D"/>
    <w:rsid w:val="00934FBB"/>
    <w:rsid w:val="0093529E"/>
    <w:rsid w:val="009354AB"/>
    <w:rsid w:val="00935C44"/>
    <w:rsid w:val="00935D57"/>
    <w:rsid w:val="00935E38"/>
    <w:rsid w:val="0093614A"/>
    <w:rsid w:val="00936154"/>
    <w:rsid w:val="0093646F"/>
    <w:rsid w:val="009368C4"/>
    <w:rsid w:val="009368EB"/>
    <w:rsid w:val="00936A00"/>
    <w:rsid w:val="00936BEB"/>
    <w:rsid w:val="00936CCF"/>
    <w:rsid w:val="00937056"/>
    <w:rsid w:val="00937402"/>
    <w:rsid w:val="0093746F"/>
    <w:rsid w:val="009377DE"/>
    <w:rsid w:val="009378DD"/>
    <w:rsid w:val="0093BDBC"/>
    <w:rsid w:val="009402E0"/>
    <w:rsid w:val="00940392"/>
    <w:rsid w:val="009403FB"/>
    <w:rsid w:val="009405A2"/>
    <w:rsid w:val="00940C22"/>
    <w:rsid w:val="00940DB3"/>
    <w:rsid w:val="00940FFB"/>
    <w:rsid w:val="00941119"/>
    <w:rsid w:val="0094128A"/>
    <w:rsid w:val="00941AAF"/>
    <w:rsid w:val="00941D16"/>
    <w:rsid w:val="00941DA4"/>
    <w:rsid w:val="00942036"/>
    <w:rsid w:val="00942060"/>
    <w:rsid w:val="00942269"/>
    <w:rsid w:val="00942282"/>
    <w:rsid w:val="009425BA"/>
    <w:rsid w:val="00942743"/>
    <w:rsid w:val="0094283E"/>
    <w:rsid w:val="00942D1E"/>
    <w:rsid w:val="00943067"/>
    <w:rsid w:val="00943395"/>
    <w:rsid w:val="00943703"/>
    <w:rsid w:val="00943A3F"/>
    <w:rsid w:val="00943B80"/>
    <w:rsid w:val="00943BB3"/>
    <w:rsid w:val="00943CAE"/>
    <w:rsid w:val="00943F04"/>
    <w:rsid w:val="00944038"/>
    <w:rsid w:val="009440AA"/>
    <w:rsid w:val="0094433E"/>
    <w:rsid w:val="00944504"/>
    <w:rsid w:val="0094454D"/>
    <w:rsid w:val="0094476F"/>
    <w:rsid w:val="00944A91"/>
    <w:rsid w:val="00944DA0"/>
    <w:rsid w:val="00944E3A"/>
    <w:rsid w:val="00944EFC"/>
    <w:rsid w:val="00944F2C"/>
    <w:rsid w:val="00944F91"/>
    <w:rsid w:val="00945093"/>
    <w:rsid w:val="009450C9"/>
    <w:rsid w:val="009458E9"/>
    <w:rsid w:val="009459A1"/>
    <w:rsid w:val="0094622E"/>
    <w:rsid w:val="0094643B"/>
    <w:rsid w:val="00946A8F"/>
    <w:rsid w:val="00946EDF"/>
    <w:rsid w:val="00946F13"/>
    <w:rsid w:val="009470B4"/>
    <w:rsid w:val="009472C2"/>
    <w:rsid w:val="0094748A"/>
    <w:rsid w:val="009474A4"/>
    <w:rsid w:val="0094792F"/>
    <w:rsid w:val="00947A0B"/>
    <w:rsid w:val="00947B1E"/>
    <w:rsid w:val="00947C67"/>
    <w:rsid w:val="00947D10"/>
    <w:rsid w:val="00947D8F"/>
    <w:rsid w:val="00950128"/>
    <w:rsid w:val="009501AF"/>
    <w:rsid w:val="009501BC"/>
    <w:rsid w:val="0095039C"/>
    <w:rsid w:val="00950CE7"/>
    <w:rsid w:val="00950F4A"/>
    <w:rsid w:val="00951165"/>
    <w:rsid w:val="00951562"/>
    <w:rsid w:val="0095166C"/>
    <w:rsid w:val="00951762"/>
    <w:rsid w:val="00951A13"/>
    <w:rsid w:val="00951A19"/>
    <w:rsid w:val="00951EDC"/>
    <w:rsid w:val="009520EE"/>
    <w:rsid w:val="0095211D"/>
    <w:rsid w:val="00952493"/>
    <w:rsid w:val="00952731"/>
    <w:rsid w:val="00952910"/>
    <w:rsid w:val="00952D1C"/>
    <w:rsid w:val="00952DF1"/>
    <w:rsid w:val="00953489"/>
    <w:rsid w:val="00953914"/>
    <w:rsid w:val="00953968"/>
    <w:rsid w:val="00953A22"/>
    <w:rsid w:val="00953A28"/>
    <w:rsid w:val="00953EA2"/>
    <w:rsid w:val="00953F18"/>
    <w:rsid w:val="00954142"/>
    <w:rsid w:val="00954342"/>
    <w:rsid w:val="00954BCA"/>
    <w:rsid w:val="00954E7A"/>
    <w:rsid w:val="00954EDE"/>
    <w:rsid w:val="00954F58"/>
    <w:rsid w:val="00954F66"/>
    <w:rsid w:val="009553C3"/>
    <w:rsid w:val="00955421"/>
    <w:rsid w:val="009555FD"/>
    <w:rsid w:val="00955A54"/>
    <w:rsid w:val="009563C9"/>
    <w:rsid w:val="00956927"/>
    <w:rsid w:val="00956D89"/>
    <w:rsid w:val="00956DD7"/>
    <w:rsid w:val="009579B2"/>
    <w:rsid w:val="00957A2C"/>
    <w:rsid w:val="00960394"/>
    <w:rsid w:val="00960533"/>
    <w:rsid w:val="00960673"/>
    <w:rsid w:val="00960A5A"/>
    <w:rsid w:val="00960AA7"/>
    <w:rsid w:val="00960B76"/>
    <w:rsid w:val="00960EA3"/>
    <w:rsid w:val="00961049"/>
    <w:rsid w:val="0096104A"/>
    <w:rsid w:val="00961082"/>
    <w:rsid w:val="00961135"/>
    <w:rsid w:val="0096117C"/>
    <w:rsid w:val="0096138F"/>
    <w:rsid w:val="0096154B"/>
    <w:rsid w:val="00961575"/>
    <w:rsid w:val="009617AC"/>
    <w:rsid w:val="00961964"/>
    <w:rsid w:val="00961CB0"/>
    <w:rsid w:val="00961F9C"/>
    <w:rsid w:val="009620BD"/>
    <w:rsid w:val="00962504"/>
    <w:rsid w:val="00962560"/>
    <w:rsid w:val="009626B2"/>
    <w:rsid w:val="00962997"/>
    <w:rsid w:val="009629EF"/>
    <w:rsid w:val="00962C14"/>
    <w:rsid w:val="00962EEC"/>
    <w:rsid w:val="0096377A"/>
    <w:rsid w:val="00963CC5"/>
    <w:rsid w:val="0096405B"/>
    <w:rsid w:val="00964116"/>
    <w:rsid w:val="00964391"/>
    <w:rsid w:val="009644D7"/>
    <w:rsid w:val="0096455B"/>
    <w:rsid w:val="0096464D"/>
    <w:rsid w:val="00964785"/>
    <w:rsid w:val="00964FCD"/>
    <w:rsid w:val="0096528A"/>
    <w:rsid w:val="009652DC"/>
    <w:rsid w:val="0096549F"/>
    <w:rsid w:val="009655E9"/>
    <w:rsid w:val="009659C6"/>
    <w:rsid w:val="00965A74"/>
    <w:rsid w:val="00965EAC"/>
    <w:rsid w:val="009660DF"/>
    <w:rsid w:val="009661B8"/>
    <w:rsid w:val="009667AE"/>
    <w:rsid w:val="00966816"/>
    <w:rsid w:val="0096681C"/>
    <w:rsid w:val="009668DF"/>
    <w:rsid w:val="00966A43"/>
    <w:rsid w:val="00966BBE"/>
    <w:rsid w:val="00966E9B"/>
    <w:rsid w:val="00966F54"/>
    <w:rsid w:val="009671EC"/>
    <w:rsid w:val="00967211"/>
    <w:rsid w:val="009673C9"/>
    <w:rsid w:val="00967532"/>
    <w:rsid w:val="0096764D"/>
    <w:rsid w:val="00967C90"/>
    <w:rsid w:val="00967D3C"/>
    <w:rsid w:val="00970128"/>
    <w:rsid w:val="009702E3"/>
    <w:rsid w:val="009704EE"/>
    <w:rsid w:val="0097074A"/>
    <w:rsid w:val="00970B56"/>
    <w:rsid w:val="00970B5A"/>
    <w:rsid w:val="00970DBA"/>
    <w:rsid w:val="00970F04"/>
    <w:rsid w:val="00970F44"/>
    <w:rsid w:val="00971069"/>
    <w:rsid w:val="009710B9"/>
    <w:rsid w:val="009710F5"/>
    <w:rsid w:val="009711F7"/>
    <w:rsid w:val="0097154B"/>
    <w:rsid w:val="00971790"/>
    <w:rsid w:val="00971A26"/>
    <w:rsid w:val="00971F03"/>
    <w:rsid w:val="00971F4C"/>
    <w:rsid w:val="00971FBA"/>
    <w:rsid w:val="00971FF6"/>
    <w:rsid w:val="009722F4"/>
    <w:rsid w:val="00972389"/>
    <w:rsid w:val="009725BC"/>
    <w:rsid w:val="009728D2"/>
    <w:rsid w:val="00972B2B"/>
    <w:rsid w:val="00972D65"/>
    <w:rsid w:val="00973594"/>
    <w:rsid w:val="009739EE"/>
    <w:rsid w:val="00973A1A"/>
    <w:rsid w:val="00973B32"/>
    <w:rsid w:val="00973F1B"/>
    <w:rsid w:val="00973FFB"/>
    <w:rsid w:val="00974053"/>
    <w:rsid w:val="0097451D"/>
    <w:rsid w:val="00974893"/>
    <w:rsid w:val="00974898"/>
    <w:rsid w:val="00974C04"/>
    <w:rsid w:val="00974C59"/>
    <w:rsid w:val="00975259"/>
    <w:rsid w:val="009752EE"/>
    <w:rsid w:val="009758D0"/>
    <w:rsid w:val="00975A31"/>
    <w:rsid w:val="00976009"/>
    <w:rsid w:val="00976033"/>
    <w:rsid w:val="00976296"/>
    <w:rsid w:val="00976657"/>
    <w:rsid w:val="00976AA3"/>
    <w:rsid w:val="009772B4"/>
    <w:rsid w:val="00977618"/>
    <w:rsid w:val="0097774D"/>
    <w:rsid w:val="0097798E"/>
    <w:rsid w:val="00977BD6"/>
    <w:rsid w:val="00977D4E"/>
    <w:rsid w:val="00977D84"/>
    <w:rsid w:val="00977E22"/>
    <w:rsid w:val="00977F5F"/>
    <w:rsid w:val="00980656"/>
    <w:rsid w:val="00980744"/>
    <w:rsid w:val="00980EBA"/>
    <w:rsid w:val="009813C0"/>
    <w:rsid w:val="009813FF"/>
    <w:rsid w:val="00981492"/>
    <w:rsid w:val="00981858"/>
    <w:rsid w:val="009818A3"/>
    <w:rsid w:val="00981946"/>
    <w:rsid w:val="00981DE3"/>
    <w:rsid w:val="00981FA1"/>
    <w:rsid w:val="00981FD4"/>
    <w:rsid w:val="009829D7"/>
    <w:rsid w:val="00982ACE"/>
    <w:rsid w:val="00982B34"/>
    <w:rsid w:val="00982C0D"/>
    <w:rsid w:val="00982C82"/>
    <w:rsid w:val="00982F00"/>
    <w:rsid w:val="009831DF"/>
    <w:rsid w:val="00983868"/>
    <w:rsid w:val="009838CC"/>
    <w:rsid w:val="00983B87"/>
    <w:rsid w:val="00983F44"/>
    <w:rsid w:val="00984222"/>
    <w:rsid w:val="00984476"/>
    <w:rsid w:val="00984676"/>
    <w:rsid w:val="00984887"/>
    <w:rsid w:val="00984DA6"/>
    <w:rsid w:val="00984E9B"/>
    <w:rsid w:val="00984EA7"/>
    <w:rsid w:val="00985024"/>
    <w:rsid w:val="00985038"/>
    <w:rsid w:val="00985523"/>
    <w:rsid w:val="0098580E"/>
    <w:rsid w:val="00985835"/>
    <w:rsid w:val="0098587F"/>
    <w:rsid w:val="00985A37"/>
    <w:rsid w:val="00985B5B"/>
    <w:rsid w:val="00985CC8"/>
    <w:rsid w:val="00985E55"/>
    <w:rsid w:val="009864FB"/>
    <w:rsid w:val="00986598"/>
    <w:rsid w:val="00986670"/>
    <w:rsid w:val="00986774"/>
    <w:rsid w:val="00986874"/>
    <w:rsid w:val="00986CBE"/>
    <w:rsid w:val="00986D60"/>
    <w:rsid w:val="00986F8E"/>
    <w:rsid w:val="00987D5B"/>
    <w:rsid w:val="00987D99"/>
    <w:rsid w:val="00987DC9"/>
    <w:rsid w:val="00987E76"/>
    <w:rsid w:val="00987F41"/>
    <w:rsid w:val="009904E5"/>
    <w:rsid w:val="0099050A"/>
    <w:rsid w:val="00990BFB"/>
    <w:rsid w:val="00990FB6"/>
    <w:rsid w:val="009910B3"/>
    <w:rsid w:val="009913D3"/>
    <w:rsid w:val="00991640"/>
    <w:rsid w:val="009918F2"/>
    <w:rsid w:val="00991930"/>
    <w:rsid w:val="00991CEC"/>
    <w:rsid w:val="00991E20"/>
    <w:rsid w:val="00992564"/>
    <w:rsid w:val="009933FC"/>
    <w:rsid w:val="0099342D"/>
    <w:rsid w:val="00993717"/>
    <w:rsid w:val="009938F1"/>
    <w:rsid w:val="00993A53"/>
    <w:rsid w:val="00993CA1"/>
    <w:rsid w:val="009941D0"/>
    <w:rsid w:val="00994731"/>
    <w:rsid w:val="0099479D"/>
    <w:rsid w:val="009947B0"/>
    <w:rsid w:val="00994D57"/>
    <w:rsid w:val="00994E69"/>
    <w:rsid w:val="009950E9"/>
    <w:rsid w:val="00995527"/>
    <w:rsid w:val="00995566"/>
    <w:rsid w:val="00995E8F"/>
    <w:rsid w:val="00995EB7"/>
    <w:rsid w:val="00996154"/>
    <w:rsid w:val="0099626A"/>
    <w:rsid w:val="009962D9"/>
    <w:rsid w:val="009965DC"/>
    <w:rsid w:val="00996A0C"/>
    <w:rsid w:val="00996C80"/>
    <w:rsid w:val="0099712A"/>
    <w:rsid w:val="0099728F"/>
    <w:rsid w:val="0099747F"/>
    <w:rsid w:val="009975FC"/>
    <w:rsid w:val="0099794E"/>
    <w:rsid w:val="00997F27"/>
    <w:rsid w:val="00997F4B"/>
    <w:rsid w:val="00997F70"/>
    <w:rsid w:val="00997F98"/>
    <w:rsid w:val="00997FBB"/>
    <w:rsid w:val="009A00C7"/>
    <w:rsid w:val="009A0281"/>
    <w:rsid w:val="009A0354"/>
    <w:rsid w:val="009A03B1"/>
    <w:rsid w:val="009A07A1"/>
    <w:rsid w:val="009A0868"/>
    <w:rsid w:val="009A0960"/>
    <w:rsid w:val="009A09D4"/>
    <w:rsid w:val="009A0E09"/>
    <w:rsid w:val="009A12B2"/>
    <w:rsid w:val="009A1433"/>
    <w:rsid w:val="009A14DB"/>
    <w:rsid w:val="009A1610"/>
    <w:rsid w:val="009A1699"/>
    <w:rsid w:val="009A17E6"/>
    <w:rsid w:val="009A18E9"/>
    <w:rsid w:val="009A1912"/>
    <w:rsid w:val="009A1AB7"/>
    <w:rsid w:val="009A1C86"/>
    <w:rsid w:val="009A20AF"/>
    <w:rsid w:val="009A2264"/>
    <w:rsid w:val="009A2434"/>
    <w:rsid w:val="009A2D88"/>
    <w:rsid w:val="009A2E77"/>
    <w:rsid w:val="009A2F80"/>
    <w:rsid w:val="009A3196"/>
    <w:rsid w:val="009A3207"/>
    <w:rsid w:val="009A33BD"/>
    <w:rsid w:val="009A358B"/>
    <w:rsid w:val="009A381D"/>
    <w:rsid w:val="009A3A5C"/>
    <w:rsid w:val="009A4005"/>
    <w:rsid w:val="009A4271"/>
    <w:rsid w:val="009A46B2"/>
    <w:rsid w:val="009A4A4B"/>
    <w:rsid w:val="009A4B65"/>
    <w:rsid w:val="009A50ED"/>
    <w:rsid w:val="009A5428"/>
    <w:rsid w:val="009A59CA"/>
    <w:rsid w:val="009A5C0A"/>
    <w:rsid w:val="009A5C44"/>
    <w:rsid w:val="009A5F5D"/>
    <w:rsid w:val="009A64AB"/>
    <w:rsid w:val="009A64CF"/>
    <w:rsid w:val="009A698A"/>
    <w:rsid w:val="009A6996"/>
    <w:rsid w:val="009A6A16"/>
    <w:rsid w:val="009A6E74"/>
    <w:rsid w:val="009A709F"/>
    <w:rsid w:val="009A7308"/>
    <w:rsid w:val="009A73E5"/>
    <w:rsid w:val="009A7478"/>
    <w:rsid w:val="009A757E"/>
    <w:rsid w:val="009A76D1"/>
    <w:rsid w:val="009A778E"/>
    <w:rsid w:val="009A7930"/>
    <w:rsid w:val="009B0A28"/>
    <w:rsid w:val="009B0A77"/>
    <w:rsid w:val="009B0BA7"/>
    <w:rsid w:val="009B0D05"/>
    <w:rsid w:val="009B0D5C"/>
    <w:rsid w:val="009B0DB0"/>
    <w:rsid w:val="009B125C"/>
    <w:rsid w:val="009B12A4"/>
    <w:rsid w:val="009B132E"/>
    <w:rsid w:val="009B1FCF"/>
    <w:rsid w:val="009B2555"/>
    <w:rsid w:val="009B2DF8"/>
    <w:rsid w:val="009B2E21"/>
    <w:rsid w:val="009B2F0E"/>
    <w:rsid w:val="009B32FA"/>
    <w:rsid w:val="009B3D97"/>
    <w:rsid w:val="009B3F11"/>
    <w:rsid w:val="009B422C"/>
    <w:rsid w:val="009B445D"/>
    <w:rsid w:val="009B4CCF"/>
    <w:rsid w:val="009B5126"/>
    <w:rsid w:val="009B5203"/>
    <w:rsid w:val="009B530E"/>
    <w:rsid w:val="009B5616"/>
    <w:rsid w:val="009B58D6"/>
    <w:rsid w:val="009B5E22"/>
    <w:rsid w:val="009B5EA9"/>
    <w:rsid w:val="009B5F0E"/>
    <w:rsid w:val="009B61A2"/>
    <w:rsid w:val="009B635A"/>
    <w:rsid w:val="009B67AC"/>
    <w:rsid w:val="009B6C5A"/>
    <w:rsid w:val="009B6E73"/>
    <w:rsid w:val="009B7028"/>
    <w:rsid w:val="009B77DA"/>
    <w:rsid w:val="009B7896"/>
    <w:rsid w:val="009B78D8"/>
    <w:rsid w:val="009B79B1"/>
    <w:rsid w:val="009B7B27"/>
    <w:rsid w:val="009B7BAE"/>
    <w:rsid w:val="009B7EB4"/>
    <w:rsid w:val="009C00BF"/>
    <w:rsid w:val="009C0342"/>
    <w:rsid w:val="009C041E"/>
    <w:rsid w:val="009C0420"/>
    <w:rsid w:val="009C05C3"/>
    <w:rsid w:val="009C05DC"/>
    <w:rsid w:val="009C05ED"/>
    <w:rsid w:val="009C0814"/>
    <w:rsid w:val="009C0896"/>
    <w:rsid w:val="009C08BD"/>
    <w:rsid w:val="009C09AA"/>
    <w:rsid w:val="009C0BF9"/>
    <w:rsid w:val="009C0F7F"/>
    <w:rsid w:val="009C13B9"/>
    <w:rsid w:val="009C13FE"/>
    <w:rsid w:val="009C1C0D"/>
    <w:rsid w:val="009C1E81"/>
    <w:rsid w:val="009C2084"/>
    <w:rsid w:val="009C210C"/>
    <w:rsid w:val="009C2738"/>
    <w:rsid w:val="009C27DB"/>
    <w:rsid w:val="009C291F"/>
    <w:rsid w:val="009C2D42"/>
    <w:rsid w:val="009C3425"/>
    <w:rsid w:val="009C3464"/>
    <w:rsid w:val="009C34F9"/>
    <w:rsid w:val="009C3903"/>
    <w:rsid w:val="009C3B6A"/>
    <w:rsid w:val="009C3B9A"/>
    <w:rsid w:val="009C3DC4"/>
    <w:rsid w:val="009C3F38"/>
    <w:rsid w:val="009C4A88"/>
    <w:rsid w:val="009C4B43"/>
    <w:rsid w:val="009C50ED"/>
    <w:rsid w:val="009C528C"/>
    <w:rsid w:val="009C56ED"/>
    <w:rsid w:val="009C581E"/>
    <w:rsid w:val="009C58EF"/>
    <w:rsid w:val="009C5C68"/>
    <w:rsid w:val="009C5EC5"/>
    <w:rsid w:val="009C5F68"/>
    <w:rsid w:val="009C6033"/>
    <w:rsid w:val="009C61AD"/>
    <w:rsid w:val="009C6350"/>
    <w:rsid w:val="009C63EF"/>
    <w:rsid w:val="009C64A6"/>
    <w:rsid w:val="009C655E"/>
    <w:rsid w:val="009C69C5"/>
    <w:rsid w:val="009C6B3C"/>
    <w:rsid w:val="009C6E4C"/>
    <w:rsid w:val="009C70DB"/>
    <w:rsid w:val="009C7210"/>
    <w:rsid w:val="009C72DB"/>
    <w:rsid w:val="009C73B9"/>
    <w:rsid w:val="009C7490"/>
    <w:rsid w:val="009C7612"/>
    <w:rsid w:val="009C7649"/>
    <w:rsid w:val="009C76C8"/>
    <w:rsid w:val="009C7A06"/>
    <w:rsid w:val="009C7BE2"/>
    <w:rsid w:val="009C7ED5"/>
    <w:rsid w:val="009D0034"/>
    <w:rsid w:val="009D033A"/>
    <w:rsid w:val="009D03E9"/>
    <w:rsid w:val="009D043D"/>
    <w:rsid w:val="009D0544"/>
    <w:rsid w:val="009D05F7"/>
    <w:rsid w:val="009D07B1"/>
    <w:rsid w:val="009D09A4"/>
    <w:rsid w:val="009D0C95"/>
    <w:rsid w:val="009D0FD2"/>
    <w:rsid w:val="009D10DF"/>
    <w:rsid w:val="009D1190"/>
    <w:rsid w:val="009D13BC"/>
    <w:rsid w:val="009D1714"/>
    <w:rsid w:val="009D175B"/>
    <w:rsid w:val="009D17C2"/>
    <w:rsid w:val="009D17E4"/>
    <w:rsid w:val="009D18F3"/>
    <w:rsid w:val="009D1A48"/>
    <w:rsid w:val="009D1DCA"/>
    <w:rsid w:val="009D1FF2"/>
    <w:rsid w:val="009D20B9"/>
    <w:rsid w:val="009D2182"/>
    <w:rsid w:val="009D24D3"/>
    <w:rsid w:val="009D269D"/>
    <w:rsid w:val="009D2752"/>
    <w:rsid w:val="009D2969"/>
    <w:rsid w:val="009D2B4C"/>
    <w:rsid w:val="009D2D1E"/>
    <w:rsid w:val="009D2FB4"/>
    <w:rsid w:val="009D3365"/>
    <w:rsid w:val="009D3746"/>
    <w:rsid w:val="009D375B"/>
    <w:rsid w:val="009D3844"/>
    <w:rsid w:val="009D3849"/>
    <w:rsid w:val="009D3BED"/>
    <w:rsid w:val="009D414A"/>
    <w:rsid w:val="009D41A7"/>
    <w:rsid w:val="009D46A9"/>
    <w:rsid w:val="009D47BB"/>
    <w:rsid w:val="009D49C2"/>
    <w:rsid w:val="009D4DB9"/>
    <w:rsid w:val="009D50C8"/>
    <w:rsid w:val="009D5123"/>
    <w:rsid w:val="009D53C3"/>
    <w:rsid w:val="009D547A"/>
    <w:rsid w:val="009D54D8"/>
    <w:rsid w:val="009D5DCB"/>
    <w:rsid w:val="009D5E6A"/>
    <w:rsid w:val="009D6240"/>
    <w:rsid w:val="009D64F5"/>
    <w:rsid w:val="009D66AA"/>
    <w:rsid w:val="009D6703"/>
    <w:rsid w:val="009D6794"/>
    <w:rsid w:val="009D6D32"/>
    <w:rsid w:val="009D6E59"/>
    <w:rsid w:val="009D6F1E"/>
    <w:rsid w:val="009D71FE"/>
    <w:rsid w:val="009D7786"/>
    <w:rsid w:val="009D7807"/>
    <w:rsid w:val="009D7908"/>
    <w:rsid w:val="009D7AA7"/>
    <w:rsid w:val="009D7AC7"/>
    <w:rsid w:val="009D7CD6"/>
    <w:rsid w:val="009D7DDC"/>
    <w:rsid w:val="009D7E05"/>
    <w:rsid w:val="009E0062"/>
    <w:rsid w:val="009E025A"/>
    <w:rsid w:val="009E05CA"/>
    <w:rsid w:val="009E05EB"/>
    <w:rsid w:val="009E077E"/>
    <w:rsid w:val="009E0BF8"/>
    <w:rsid w:val="009E128C"/>
    <w:rsid w:val="009E12D5"/>
    <w:rsid w:val="009E150A"/>
    <w:rsid w:val="009E15F9"/>
    <w:rsid w:val="009E1798"/>
    <w:rsid w:val="009E1894"/>
    <w:rsid w:val="009E1A63"/>
    <w:rsid w:val="009E1A64"/>
    <w:rsid w:val="009E1D37"/>
    <w:rsid w:val="009E1F18"/>
    <w:rsid w:val="009E201A"/>
    <w:rsid w:val="009E2241"/>
    <w:rsid w:val="009E228B"/>
    <w:rsid w:val="009E2331"/>
    <w:rsid w:val="009E2733"/>
    <w:rsid w:val="009E2757"/>
    <w:rsid w:val="009E2B3F"/>
    <w:rsid w:val="009E2BCB"/>
    <w:rsid w:val="009E2BD5"/>
    <w:rsid w:val="009E2CD0"/>
    <w:rsid w:val="009E30B1"/>
    <w:rsid w:val="009E30D4"/>
    <w:rsid w:val="009E35A6"/>
    <w:rsid w:val="009E374D"/>
    <w:rsid w:val="009E38FD"/>
    <w:rsid w:val="009E40C2"/>
    <w:rsid w:val="009E40D3"/>
    <w:rsid w:val="009E488E"/>
    <w:rsid w:val="009E498C"/>
    <w:rsid w:val="009E4A19"/>
    <w:rsid w:val="009E4A1A"/>
    <w:rsid w:val="009E4B32"/>
    <w:rsid w:val="009E4B9B"/>
    <w:rsid w:val="009E4CC3"/>
    <w:rsid w:val="009E4CEB"/>
    <w:rsid w:val="009E4D30"/>
    <w:rsid w:val="009E54C9"/>
    <w:rsid w:val="009E55CF"/>
    <w:rsid w:val="009E5872"/>
    <w:rsid w:val="009E59A6"/>
    <w:rsid w:val="009E5A66"/>
    <w:rsid w:val="009E5D83"/>
    <w:rsid w:val="009E5E51"/>
    <w:rsid w:val="009E65F8"/>
    <w:rsid w:val="009E6698"/>
    <w:rsid w:val="009E66A5"/>
    <w:rsid w:val="009E6826"/>
    <w:rsid w:val="009E68C3"/>
    <w:rsid w:val="009E6B03"/>
    <w:rsid w:val="009E6DE6"/>
    <w:rsid w:val="009E6F0F"/>
    <w:rsid w:val="009E6FA2"/>
    <w:rsid w:val="009E780F"/>
    <w:rsid w:val="009E78BF"/>
    <w:rsid w:val="009F055D"/>
    <w:rsid w:val="009F0642"/>
    <w:rsid w:val="009F0DBB"/>
    <w:rsid w:val="009F0F2E"/>
    <w:rsid w:val="009F0F91"/>
    <w:rsid w:val="009F0FAF"/>
    <w:rsid w:val="009F12E2"/>
    <w:rsid w:val="009F12F1"/>
    <w:rsid w:val="009F150B"/>
    <w:rsid w:val="009F152C"/>
    <w:rsid w:val="009F1562"/>
    <w:rsid w:val="009F158E"/>
    <w:rsid w:val="009F158F"/>
    <w:rsid w:val="009F1CD9"/>
    <w:rsid w:val="009F1ED1"/>
    <w:rsid w:val="009F202C"/>
    <w:rsid w:val="009F204E"/>
    <w:rsid w:val="009F2322"/>
    <w:rsid w:val="009F2329"/>
    <w:rsid w:val="009F23F0"/>
    <w:rsid w:val="009F2564"/>
    <w:rsid w:val="009F260E"/>
    <w:rsid w:val="009F2709"/>
    <w:rsid w:val="009F2C84"/>
    <w:rsid w:val="009F2DE5"/>
    <w:rsid w:val="009F3726"/>
    <w:rsid w:val="009F3958"/>
    <w:rsid w:val="009F3DB5"/>
    <w:rsid w:val="009F4298"/>
    <w:rsid w:val="009F430C"/>
    <w:rsid w:val="009F48B5"/>
    <w:rsid w:val="009F4AA9"/>
    <w:rsid w:val="009F4B24"/>
    <w:rsid w:val="009F5034"/>
    <w:rsid w:val="009F53E8"/>
    <w:rsid w:val="009F554E"/>
    <w:rsid w:val="009F59D6"/>
    <w:rsid w:val="009F5B8B"/>
    <w:rsid w:val="009F5BE3"/>
    <w:rsid w:val="009F5C3C"/>
    <w:rsid w:val="009F5F30"/>
    <w:rsid w:val="009F6270"/>
    <w:rsid w:val="009F6603"/>
    <w:rsid w:val="009F6828"/>
    <w:rsid w:val="009F6ACB"/>
    <w:rsid w:val="009F6EC1"/>
    <w:rsid w:val="009F7017"/>
    <w:rsid w:val="009F707D"/>
    <w:rsid w:val="009F7160"/>
    <w:rsid w:val="009F726D"/>
    <w:rsid w:val="009F73E7"/>
    <w:rsid w:val="009F7A27"/>
    <w:rsid w:val="009F7F46"/>
    <w:rsid w:val="00A001FF"/>
    <w:rsid w:val="00A00275"/>
    <w:rsid w:val="00A00470"/>
    <w:rsid w:val="00A006E9"/>
    <w:rsid w:val="00A007BD"/>
    <w:rsid w:val="00A009D3"/>
    <w:rsid w:val="00A00C1E"/>
    <w:rsid w:val="00A00DF3"/>
    <w:rsid w:val="00A0101F"/>
    <w:rsid w:val="00A012DF"/>
    <w:rsid w:val="00A014CB"/>
    <w:rsid w:val="00A0193D"/>
    <w:rsid w:val="00A01E51"/>
    <w:rsid w:val="00A01E6A"/>
    <w:rsid w:val="00A01EB5"/>
    <w:rsid w:val="00A01EE0"/>
    <w:rsid w:val="00A01F31"/>
    <w:rsid w:val="00A02284"/>
    <w:rsid w:val="00A022C1"/>
    <w:rsid w:val="00A02661"/>
    <w:rsid w:val="00A02748"/>
    <w:rsid w:val="00A02800"/>
    <w:rsid w:val="00A02948"/>
    <w:rsid w:val="00A02C54"/>
    <w:rsid w:val="00A02E1F"/>
    <w:rsid w:val="00A02E9C"/>
    <w:rsid w:val="00A030D9"/>
    <w:rsid w:val="00A0336E"/>
    <w:rsid w:val="00A039A1"/>
    <w:rsid w:val="00A03D6C"/>
    <w:rsid w:val="00A040E1"/>
    <w:rsid w:val="00A04755"/>
    <w:rsid w:val="00A04840"/>
    <w:rsid w:val="00A04917"/>
    <w:rsid w:val="00A0495A"/>
    <w:rsid w:val="00A054A2"/>
    <w:rsid w:val="00A054ED"/>
    <w:rsid w:val="00A0564C"/>
    <w:rsid w:val="00A05862"/>
    <w:rsid w:val="00A05AF6"/>
    <w:rsid w:val="00A05BDE"/>
    <w:rsid w:val="00A05D4D"/>
    <w:rsid w:val="00A06101"/>
    <w:rsid w:val="00A061BE"/>
    <w:rsid w:val="00A06283"/>
    <w:rsid w:val="00A063E0"/>
    <w:rsid w:val="00A0642B"/>
    <w:rsid w:val="00A064E4"/>
    <w:rsid w:val="00A06ABE"/>
    <w:rsid w:val="00A06BDA"/>
    <w:rsid w:val="00A06D02"/>
    <w:rsid w:val="00A07301"/>
    <w:rsid w:val="00A077B5"/>
    <w:rsid w:val="00A07987"/>
    <w:rsid w:val="00A07FD3"/>
    <w:rsid w:val="00A1011C"/>
    <w:rsid w:val="00A10730"/>
    <w:rsid w:val="00A1079B"/>
    <w:rsid w:val="00A10D58"/>
    <w:rsid w:val="00A1129D"/>
    <w:rsid w:val="00A112EE"/>
    <w:rsid w:val="00A11774"/>
    <w:rsid w:val="00A11A8E"/>
    <w:rsid w:val="00A11FB6"/>
    <w:rsid w:val="00A12155"/>
    <w:rsid w:val="00A121FA"/>
    <w:rsid w:val="00A124A2"/>
    <w:rsid w:val="00A124D2"/>
    <w:rsid w:val="00A12695"/>
    <w:rsid w:val="00A12B94"/>
    <w:rsid w:val="00A12C27"/>
    <w:rsid w:val="00A12E5A"/>
    <w:rsid w:val="00A12EC0"/>
    <w:rsid w:val="00A13425"/>
    <w:rsid w:val="00A137E2"/>
    <w:rsid w:val="00A138F8"/>
    <w:rsid w:val="00A13D78"/>
    <w:rsid w:val="00A13F26"/>
    <w:rsid w:val="00A14171"/>
    <w:rsid w:val="00A14221"/>
    <w:rsid w:val="00A142C9"/>
    <w:rsid w:val="00A14396"/>
    <w:rsid w:val="00A143A8"/>
    <w:rsid w:val="00A145D2"/>
    <w:rsid w:val="00A14671"/>
    <w:rsid w:val="00A149AB"/>
    <w:rsid w:val="00A14B7D"/>
    <w:rsid w:val="00A14CA0"/>
    <w:rsid w:val="00A14D36"/>
    <w:rsid w:val="00A150B9"/>
    <w:rsid w:val="00A154C8"/>
    <w:rsid w:val="00A1578E"/>
    <w:rsid w:val="00A16203"/>
    <w:rsid w:val="00A165CE"/>
    <w:rsid w:val="00A166E7"/>
    <w:rsid w:val="00A16928"/>
    <w:rsid w:val="00A169EE"/>
    <w:rsid w:val="00A16AC4"/>
    <w:rsid w:val="00A16C12"/>
    <w:rsid w:val="00A16CC7"/>
    <w:rsid w:val="00A16F47"/>
    <w:rsid w:val="00A174B5"/>
    <w:rsid w:val="00A17870"/>
    <w:rsid w:val="00A17981"/>
    <w:rsid w:val="00A200F2"/>
    <w:rsid w:val="00A202F7"/>
    <w:rsid w:val="00A204B9"/>
    <w:rsid w:val="00A208D3"/>
    <w:rsid w:val="00A20A63"/>
    <w:rsid w:val="00A20C96"/>
    <w:rsid w:val="00A20E2D"/>
    <w:rsid w:val="00A20F19"/>
    <w:rsid w:val="00A20F58"/>
    <w:rsid w:val="00A210BF"/>
    <w:rsid w:val="00A210FE"/>
    <w:rsid w:val="00A212BB"/>
    <w:rsid w:val="00A215E7"/>
    <w:rsid w:val="00A21787"/>
    <w:rsid w:val="00A21A9B"/>
    <w:rsid w:val="00A21E30"/>
    <w:rsid w:val="00A21F34"/>
    <w:rsid w:val="00A21FA3"/>
    <w:rsid w:val="00A22300"/>
    <w:rsid w:val="00A22751"/>
    <w:rsid w:val="00A22789"/>
    <w:rsid w:val="00A22825"/>
    <w:rsid w:val="00A229A9"/>
    <w:rsid w:val="00A22CA3"/>
    <w:rsid w:val="00A2328A"/>
    <w:rsid w:val="00A233A1"/>
    <w:rsid w:val="00A2358E"/>
    <w:rsid w:val="00A237F7"/>
    <w:rsid w:val="00A23934"/>
    <w:rsid w:val="00A23C2E"/>
    <w:rsid w:val="00A23D0C"/>
    <w:rsid w:val="00A23D55"/>
    <w:rsid w:val="00A23EA2"/>
    <w:rsid w:val="00A2408F"/>
    <w:rsid w:val="00A242B9"/>
    <w:rsid w:val="00A244C2"/>
    <w:rsid w:val="00A249D7"/>
    <w:rsid w:val="00A24A0B"/>
    <w:rsid w:val="00A24BDD"/>
    <w:rsid w:val="00A24CB7"/>
    <w:rsid w:val="00A24EE3"/>
    <w:rsid w:val="00A250FE"/>
    <w:rsid w:val="00A256C0"/>
    <w:rsid w:val="00A256F4"/>
    <w:rsid w:val="00A25D1B"/>
    <w:rsid w:val="00A25E66"/>
    <w:rsid w:val="00A25EE1"/>
    <w:rsid w:val="00A25FD9"/>
    <w:rsid w:val="00A263A3"/>
    <w:rsid w:val="00A2668D"/>
    <w:rsid w:val="00A2691E"/>
    <w:rsid w:val="00A26AC5"/>
    <w:rsid w:val="00A26E20"/>
    <w:rsid w:val="00A26EF1"/>
    <w:rsid w:val="00A270DD"/>
    <w:rsid w:val="00A271AC"/>
    <w:rsid w:val="00A2729D"/>
    <w:rsid w:val="00A27647"/>
    <w:rsid w:val="00A27785"/>
    <w:rsid w:val="00A27898"/>
    <w:rsid w:val="00A27DFA"/>
    <w:rsid w:val="00A3030D"/>
    <w:rsid w:val="00A303D9"/>
    <w:rsid w:val="00A303EC"/>
    <w:rsid w:val="00A305AD"/>
    <w:rsid w:val="00A305DD"/>
    <w:rsid w:val="00A30625"/>
    <w:rsid w:val="00A3093A"/>
    <w:rsid w:val="00A309CF"/>
    <w:rsid w:val="00A30AF5"/>
    <w:rsid w:val="00A30F1C"/>
    <w:rsid w:val="00A30F6E"/>
    <w:rsid w:val="00A311F3"/>
    <w:rsid w:val="00A3131A"/>
    <w:rsid w:val="00A31355"/>
    <w:rsid w:val="00A31527"/>
    <w:rsid w:val="00A315C0"/>
    <w:rsid w:val="00A315F5"/>
    <w:rsid w:val="00A317BB"/>
    <w:rsid w:val="00A3181C"/>
    <w:rsid w:val="00A319BB"/>
    <w:rsid w:val="00A31BD5"/>
    <w:rsid w:val="00A31C7E"/>
    <w:rsid w:val="00A31D42"/>
    <w:rsid w:val="00A31FC4"/>
    <w:rsid w:val="00A32096"/>
    <w:rsid w:val="00A320BF"/>
    <w:rsid w:val="00A32161"/>
    <w:rsid w:val="00A32380"/>
    <w:rsid w:val="00A323D8"/>
    <w:rsid w:val="00A32483"/>
    <w:rsid w:val="00A326C4"/>
    <w:rsid w:val="00A32849"/>
    <w:rsid w:val="00A3287B"/>
    <w:rsid w:val="00A3289F"/>
    <w:rsid w:val="00A32975"/>
    <w:rsid w:val="00A333BE"/>
    <w:rsid w:val="00A337DC"/>
    <w:rsid w:val="00A33951"/>
    <w:rsid w:val="00A339A7"/>
    <w:rsid w:val="00A33BD7"/>
    <w:rsid w:val="00A33E25"/>
    <w:rsid w:val="00A33FCB"/>
    <w:rsid w:val="00A343DD"/>
    <w:rsid w:val="00A3472F"/>
    <w:rsid w:val="00A34824"/>
    <w:rsid w:val="00A34A17"/>
    <w:rsid w:val="00A34B69"/>
    <w:rsid w:val="00A34D68"/>
    <w:rsid w:val="00A35095"/>
    <w:rsid w:val="00A350BB"/>
    <w:rsid w:val="00A35380"/>
    <w:rsid w:val="00A354CF"/>
    <w:rsid w:val="00A355F0"/>
    <w:rsid w:val="00A35972"/>
    <w:rsid w:val="00A35C8A"/>
    <w:rsid w:val="00A35F0F"/>
    <w:rsid w:val="00A365F9"/>
    <w:rsid w:val="00A3663A"/>
    <w:rsid w:val="00A36654"/>
    <w:rsid w:val="00A36825"/>
    <w:rsid w:val="00A36A15"/>
    <w:rsid w:val="00A36ACB"/>
    <w:rsid w:val="00A36FCB"/>
    <w:rsid w:val="00A3733D"/>
    <w:rsid w:val="00A373F1"/>
    <w:rsid w:val="00A37638"/>
    <w:rsid w:val="00A37A4F"/>
    <w:rsid w:val="00A37AA3"/>
    <w:rsid w:val="00A37B66"/>
    <w:rsid w:val="00A37C91"/>
    <w:rsid w:val="00A37CD4"/>
    <w:rsid w:val="00A4016A"/>
    <w:rsid w:val="00A40237"/>
    <w:rsid w:val="00A40906"/>
    <w:rsid w:val="00A40A94"/>
    <w:rsid w:val="00A40AD0"/>
    <w:rsid w:val="00A40D08"/>
    <w:rsid w:val="00A40E9B"/>
    <w:rsid w:val="00A412B3"/>
    <w:rsid w:val="00A41329"/>
    <w:rsid w:val="00A4156D"/>
    <w:rsid w:val="00A41924"/>
    <w:rsid w:val="00A41CC9"/>
    <w:rsid w:val="00A42052"/>
    <w:rsid w:val="00A427E4"/>
    <w:rsid w:val="00A42829"/>
    <w:rsid w:val="00A429D4"/>
    <w:rsid w:val="00A42B2D"/>
    <w:rsid w:val="00A42DAE"/>
    <w:rsid w:val="00A42FDD"/>
    <w:rsid w:val="00A43616"/>
    <w:rsid w:val="00A4388E"/>
    <w:rsid w:val="00A43920"/>
    <w:rsid w:val="00A43948"/>
    <w:rsid w:val="00A43C9B"/>
    <w:rsid w:val="00A43DCF"/>
    <w:rsid w:val="00A43EE6"/>
    <w:rsid w:val="00A444C9"/>
    <w:rsid w:val="00A4466D"/>
    <w:rsid w:val="00A44686"/>
    <w:rsid w:val="00A44858"/>
    <w:rsid w:val="00A449A1"/>
    <w:rsid w:val="00A44A80"/>
    <w:rsid w:val="00A44B05"/>
    <w:rsid w:val="00A44B09"/>
    <w:rsid w:val="00A44BDB"/>
    <w:rsid w:val="00A44C25"/>
    <w:rsid w:val="00A44D14"/>
    <w:rsid w:val="00A44E81"/>
    <w:rsid w:val="00A45086"/>
    <w:rsid w:val="00A45455"/>
    <w:rsid w:val="00A45512"/>
    <w:rsid w:val="00A4557B"/>
    <w:rsid w:val="00A456D7"/>
    <w:rsid w:val="00A45763"/>
    <w:rsid w:val="00A45861"/>
    <w:rsid w:val="00A45CE9"/>
    <w:rsid w:val="00A46500"/>
    <w:rsid w:val="00A4689F"/>
    <w:rsid w:val="00A46A79"/>
    <w:rsid w:val="00A46C05"/>
    <w:rsid w:val="00A46CD7"/>
    <w:rsid w:val="00A46D07"/>
    <w:rsid w:val="00A474A8"/>
    <w:rsid w:val="00A476A1"/>
    <w:rsid w:val="00A477E7"/>
    <w:rsid w:val="00A47852"/>
    <w:rsid w:val="00A47DDF"/>
    <w:rsid w:val="00A47E3D"/>
    <w:rsid w:val="00A50281"/>
    <w:rsid w:val="00A50347"/>
    <w:rsid w:val="00A506B2"/>
    <w:rsid w:val="00A50BDC"/>
    <w:rsid w:val="00A50E26"/>
    <w:rsid w:val="00A51185"/>
    <w:rsid w:val="00A51746"/>
    <w:rsid w:val="00A518CD"/>
    <w:rsid w:val="00A51C35"/>
    <w:rsid w:val="00A528F9"/>
    <w:rsid w:val="00A52922"/>
    <w:rsid w:val="00A52B1E"/>
    <w:rsid w:val="00A52D1D"/>
    <w:rsid w:val="00A52F30"/>
    <w:rsid w:val="00A5341C"/>
    <w:rsid w:val="00A536DD"/>
    <w:rsid w:val="00A53C3B"/>
    <w:rsid w:val="00A54058"/>
    <w:rsid w:val="00A540F2"/>
    <w:rsid w:val="00A54123"/>
    <w:rsid w:val="00A5438C"/>
    <w:rsid w:val="00A54832"/>
    <w:rsid w:val="00A54912"/>
    <w:rsid w:val="00A54A13"/>
    <w:rsid w:val="00A54B8D"/>
    <w:rsid w:val="00A54FBF"/>
    <w:rsid w:val="00A54FC0"/>
    <w:rsid w:val="00A558BF"/>
    <w:rsid w:val="00A55C3B"/>
    <w:rsid w:val="00A55CCA"/>
    <w:rsid w:val="00A55CFA"/>
    <w:rsid w:val="00A55E0F"/>
    <w:rsid w:val="00A5627F"/>
    <w:rsid w:val="00A56761"/>
    <w:rsid w:val="00A568BA"/>
    <w:rsid w:val="00A56AFA"/>
    <w:rsid w:val="00A56D7A"/>
    <w:rsid w:val="00A572DE"/>
    <w:rsid w:val="00A573CA"/>
    <w:rsid w:val="00A57509"/>
    <w:rsid w:val="00A57701"/>
    <w:rsid w:val="00A57928"/>
    <w:rsid w:val="00A57AEF"/>
    <w:rsid w:val="00A60530"/>
    <w:rsid w:val="00A6074E"/>
    <w:rsid w:val="00A609C4"/>
    <w:rsid w:val="00A60A0D"/>
    <w:rsid w:val="00A60A9E"/>
    <w:rsid w:val="00A60B17"/>
    <w:rsid w:val="00A60C02"/>
    <w:rsid w:val="00A612FA"/>
    <w:rsid w:val="00A619A2"/>
    <w:rsid w:val="00A61C91"/>
    <w:rsid w:val="00A61D7F"/>
    <w:rsid w:val="00A61FBB"/>
    <w:rsid w:val="00A620FF"/>
    <w:rsid w:val="00A62244"/>
    <w:rsid w:val="00A6232F"/>
    <w:rsid w:val="00A626D2"/>
    <w:rsid w:val="00A62832"/>
    <w:rsid w:val="00A62A00"/>
    <w:rsid w:val="00A62AD9"/>
    <w:rsid w:val="00A62B0D"/>
    <w:rsid w:val="00A62CAE"/>
    <w:rsid w:val="00A62D3C"/>
    <w:rsid w:val="00A62E6D"/>
    <w:rsid w:val="00A62EA9"/>
    <w:rsid w:val="00A62F0A"/>
    <w:rsid w:val="00A63278"/>
    <w:rsid w:val="00A63A53"/>
    <w:rsid w:val="00A63C62"/>
    <w:rsid w:val="00A63D78"/>
    <w:rsid w:val="00A63DB2"/>
    <w:rsid w:val="00A63FB5"/>
    <w:rsid w:val="00A640A6"/>
    <w:rsid w:val="00A64A35"/>
    <w:rsid w:val="00A64D31"/>
    <w:rsid w:val="00A64F26"/>
    <w:rsid w:val="00A651DD"/>
    <w:rsid w:val="00A6523E"/>
    <w:rsid w:val="00A65531"/>
    <w:rsid w:val="00A6567A"/>
    <w:rsid w:val="00A65728"/>
    <w:rsid w:val="00A657A4"/>
    <w:rsid w:val="00A65A25"/>
    <w:rsid w:val="00A65BA1"/>
    <w:rsid w:val="00A65D98"/>
    <w:rsid w:val="00A65E9E"/>
    <w:rsid w:val="00A65ED0"/>
    <w:rsid w:val="00A661AA"/>
    <w:rsid w:val="00A669F3"/>
    <w:rsid w:val="00A66B6E"/>
    <w:rsid w:val="00A676DE"/>
    <w:rsid w:val="00A677D7"/>
    <w:rsid w:val="00A67A1F"/>
    <w:rsid w:val="00A67B4A"/>
    <w:rsid w:val="00A67C8C"/>
    <w:rsid w:val="00A67CED"/>
    <w:rsid w:val="00A67F62"/>
    <w:rsid w:val="00A7016A"/>
    <w:rsid w:val="00A7026F"/>
    <w:rsid w:val="00A70603"/>
    <w:rsid w:val="00A70693"/>
    <w:rsid w:val="00A7074F"/>
    <w:rsid w:val="00A7086B"/>
    <w:rsid w:val="00A7096F"/>
    <w:rsid w:val="00A70C6A"/>
    <w:rsid w:val="00A70DCF"/>
    <w:rsid w:val="00A70F6F"/>
    <w:rsid w:val="00A712BA"/>
    <w:rsid w:val="00A71360"/>
    <w:rsid w:val="00A713E6"/>
    <w:rsid w:val="00A71A10"/>
    <w:rsid w:val="00A71A40"/>
    <w:rsid w:val="00A71AAF"/>
    <w:rsid w:val="00A71B2B"/>
    <w:rsid w:val="00A71C14"/>
    <w:rsid w:val="00A71CA8"/>
    <w:rsid w:val="00A71EFB"/>
    <w:rsid w:val="00A724C0"/>
    <w:rsid w:val="00A72968"/>
    <w:rsid w:val="00A72972"/>
    <w:rsid w:val="00A72D60"/>
    <w:rsid w:val="00A72D7F"/>
    <w:rsid w:val="00A731E5"/>
    <w:rsid w:val="00A735DA"/>
    <w:rsid w:val="00A73728"/>
    <w:rsid w:val="00A738ED"/>
    <w:rsid w:val="00A739A9"/>
    <w:rsid w:val="00A73B92"/>
    <w:rsid w:val="00A73F39"/>
    <w:rsid w:val="00A74010"/>
    <w:rsid w:val="00A7407B"/>
    <w:rsid w:val="00A74338"/>
    <w:rsid w:val="00A7471E"/>
    <w:rsid w:val="00A74A24"/>
    <w:rsid w:val="00A74B72"/>
    <w:rsid w:val="00A74F20"/>
    <w:rsid w:val="00A751E1"/>
    <w:rsid w:val="00A7565D"/>
    <w:rsid w:val="00A75D76"/>
    <w:rsid w:val="00A76675"/>
    <w:rsid w:val="00A767FB"/>
    <w:rsid w:val="00A768BF"/>
    <w:rsid w:val="00A76962"/>
    <w:rsid w:val="00A76A25"/>
    <w:rsid w:val="00A76BFE"/>
    <w:rsid w:val="00A76C12"/>
    <w:rsid w:val="00A76E35"/>
    <w:rsid w:val="00A772BB"/>
    <w:rsid w:val="00A779B0"/>
    <w:rsid w:val="00A77DAC"/>
    <w:rsid w:val="00A80007"/>
    <w:rsid w:val="00A8017C"/>
    <w:rsid w:val="00A80270"/>
    <w:rsid w:val="00A8029F"/>
    <w:rsid w:val="00A807A6"/>
    <w:rsid w:val="00A80DFC"/>
    <w:rsid w:val="00A80F33"/>
    <w:rsid w:val="00A8108E"/>
    <w:rsid w:val="00A8120C"/>
    <w:rsid w:val="00A8134B"/>
    <w:rsid w:val="00A814C0"/>
    <w:rsid w:val="00A81870"/>
    <w:rsid w:val="00A819AA"/>
    <w:rsid w:val="00A81A89"/>
    <w:rsid w:val="00A81B9A"/>
    <w:rsid w:val="00A81E24"/>
    <w:rsid w:val="00A823F0"/>
    <w:rsid w:val="00A82754"/>
    <w:rsid w:val="00A82A1C"/>
    <w:rsid w:val="00A82A1E"/>
    <w:rsid w:val="00A82C3F"/>
    <w:rsid w:val="00A8372A"/>
    <w:rsid w:val="00A83988"/>
    <w:rsid w:val="00A83DA7"/>
    <w:rsid w:val="00A83EEE"/>
    <w:rsid w:val="00A84049"/>
    <w:rsid w:val="00A8412E"/>
    <w:rsid w:val="00A841FA"/>
    <w:rsid w:val="00A842FA"/>
    <w:rsid w:val="00A8445A"/>
    <w:rsid w:val="00A84802"/>
    <w:rsid w:val="00A84C76"/>
    <w:rsid w:val="00A84D2C"/>
    <w:rsid w:val="00A84DFF"/>
    <w:rsid w:val="00A84E1A"/>
    <w:rsid w:val="00A853B4"/>
    <w:rsid w:val="00A8548A"/>
    <w:rsid w:val="00A85720"/>
    <w:rsid w:val="00A8578A"/>
    <w:rsid w:val="00A857BF"/>
    <w:rsid w:val="00A85832"/>
    <w:rsid w:val="00A85A5F"/>
    <w:rsid w:val="00A85DD7"/>
    <w:rsid w:val="00A85DE6"/>
    <w:rsid w:val="00A85E1D"/>
    <w:rsid w:val="00A85F33"/>
    <w:rsid w:val="00A8697E"/>
    <w:rsid w:val="00A86A08"/>
    <w:rsid w:val="00A86A26"/>
    <w:rsid w:val="00A86ACF"/>
    <w:rsid w:val="00A86CB0"/>
    <w:rsid w:val="00A86D61"/>
    <w:rsid w:val="00A86D9B"/>
    <w:rsid w:val="00A87277"/>
    <w:rsid w:val="00A87356"/>
    <w:rsid w:val="00A873E4"/>
    <w:rsid w:val="00A875C1"/>
    <w:rsid w:val="00A87D13"/>
    <w:rsid w:val="00A87D5B"/>
    <w:rsid w:val="00A9008E"/>
    <w:rsid w:val="00A900F2"/>
    <w:rsid w:val="00A9014E"/>
    <w:rsid w:val="00A90255"/>
    <w:rsid w:val="00A9043C"/>
    <w:rsid w:val="00A90FC5"/>
    <w:rsid w:val="00A91577"/>
    <w:rsid w:val="00A91AB5"/>
    <w:rsid w:val="00A91DBB"/>
    <w:rsid w:val="00A9220E"/>
    <w:rsid w:val="00A92472"/>
    <w:rsid w:val="00A92C22"/>
    <w:rsid w:val="00A92F37"/>
    <w:rsid w:val="00A93125"/>
    <w:rsid w:val="00A93213"/>
    <w:rsid w:val="00A932BF"/>
    <w:rsid w:val="00A9382A"/>
    <w:rsid w:val="00A93C0F"/>
    <w:rsid w:val="00A93DB9"/>
    <w:rsid w:val="00A93DF8"/>
    <w:rsid w:val="00A93F37"/>
    <w:rsid w:val="00A93F94"/>
    <w:rsid w:val="00A93FB2"/>
    <w:rsid w:val="00A9427D"/>
    <w:rsid w:val="00A94437"/>
    <w:rsid w:val="00A9475B"/>
    <w:rsid w:val="00A948EF"/>
    <w:rsid w:val="00A94979"/>
    <w:rsid w:val="00A94ABB"/>
    <w:rsid w:val="00A94BFE"/>
    <w:rsid w:val="00A94C09"/>
    <w:rsid w:val="00A95BE0"/>
    <w:rsid w:val="00A95D0E"/>
    <w:rsid w:val="00A960D1"/>
    <w:rsid w:val="00A96306"/>
    <w:rsid w:val="00A96330"/>
    <w:rsid w:val="00A9659A"/>
    <w:rsid w:val="00A965AF"/>
    <w:rsid w:val="00A96667"/>
    <w:rsid w:val="00A966FC"/>
    <w:rsid w:val="00A96792"/>
    <w:rsid w:val="00A96B54"/>
    <w:rsid w:val="00A96B7A"/>
    <w:rsid w:val="00A96BB6"/>
    <w:rsid w:val="00A96E0D"/>
    <w:rsid w:val="00A9730F"/>
    <w:rsid w:val="00A97932"/>
    <w:rsid w:val="00A97B47"/>
    <w:rsid w:val="00A97BDD"/>
    <w:rsid w:val="00AA0367"/>
    <w:rsid w:val="00AA03EF"/>
    <w:rsid w:val="00AA049E"/>
    <w:rsid w:val="00AA05D5"/>
    <w:rsid w:val="00AA0663"/>
    <w:rsid w:val="00AA076B"/>
    <w:rsid w:val="00AA0CD0"/>
    <w:rsid w:val="00AA0F2D"/>
    <w:rsid w:val="00AA0F7A"/>
    <w:rsid w:val="00AA102A"/>
    <w:rsid w:val="00AA125D"/>
    <w:rsid w:val="00AA1300"/>
    <w:rsid w:val="00AA1943"/>
    <w:rsid w:val="00AA1BF4"/>
    <w:rsid w:val="00AA2298"/>
    <w:rsid w:val="00AA2663"/>
    <w:rsid w:val="00AA26EA"/>
    <w:rsid w:val="00AA2851"/>
    <w:rsid w:val="00AA2992"/>
    <w:rsid w:val="00AA2C6F"/>
    <w:rsid w:val="00AA2E87"/>
    <w:rsid w:val="00AA3781"/>
    <w:rsid w:val="00AA39DA"/>
    <w:rsid w:val="00AA3B55"/>
    <w:rsid w:val="00AA3D58"/>
    <w:rsid w:val="00AA3D62"/>
    <w:rsid w:val="00AA3D6E"/>
    <w:rsid w:val="00AA3E04"/>
    <w:rsid w:val="00AA3E33"/>
    <w:rsid w:val="00AA4030"/>
    <w:rsid w:val="00AA4132"/>
    <w:rsid w:val="00AA4673"/>
    <w:rsid w:val="00AA48CB"/>
    <w:rsid w:val="00AA4CE1"/>
    <w:rsid w:val="00AA4DA2"/>
    <w:rsid w:val="00AA4EA3"/>
    <w:rsid w:val="00AA5005"/>
    <w:rsid w:val="00AA52C3"/>
    <w:rsid w:val="00AA5B32"/>
    <w:rsid w:val="00AA5F07"/>
    <w:rsid w:val="00AA6463"/>
    <w:rsid w:val="00AA64B6"/>
    <w:rsid w:val="00AA6582"/>
    <w:rsid w:val="00AA68F7"/>
    <w:rsid w:val="00AA6E79"/>
    <w:rsid w:val="00AA729F"/>
    <w:rsid w:val="00AA73FE"/>
    <w:rsid w:val="00AA741A"/>
    <w:rsid w:val="00AA77BA"/>
    <w:rsid w:val="00AA79A7"/>
    <w:rsid w:val="00AB01A0"/>
    <w:rsid w:val="00AB043C"/>
    <w:rsid w:val="00AB0743"/>
    <w:rsid w:val="00AB0A2F"/>
    <w:rsid w:val="00AB0AD5"/>
    <w:rsid w:val="00AB0B23"/>
    <w:rsid w:val="00AB0D04"/>
    <w:rsid w:val="00AB0E0C"/>
    <w:rsid w:val="00AB0EF4"/>
    <w:rsid w:val="00AB1007"/>
    <w:rsid w:val="00AB1036"/>
    <w:rsid w:val="00AB134C"/>
    <w:rsid w:val="00AB1747"/>
    <w:rsid w:val="00AB18B5"/>
    <w:rsid w:val="00AB2294"/>
    <w:rsid w:val="00AB22B2"/>
    <w:rsid w:val="00AB2311"/>
    <w:rsid w:val="00AB23BD"/>
    <w:rsid w:val="00AB298A"/>
    <w:rsid w:val="00AB2A96"/>
    <w:rsid w:val="00AB2BE6"/>
    <w:rsid w:val="00AB2BF7"/>
    <w:rsid w:val="00AB2D84"/>
    <w:rsid w:val="00AB2FF0"/>
    <w:rsid w:val="00AB3BB1"/>
    <w:rsid w:val="00AB3BD3"/>
    <w:rsid w:val="00AB3FA9"/>
    <w:rsid w:val="00AB400B"/>
    <w:rsid w:val="00AB4669"/>
    <w:rsid w:val="00AB469B"/>
    <w:rsid w:val="00AB54D6"/>
    <w:rsid w:val="00AB564A"/>
    <w:rsid w:val="00AB587C"/>
    <w:rsid w:val="00AB591E"/>
    <w:rsid w:val="00AB5968"/>
    <w:rsid w:val="00AB5E4C"/>
    <w:rsid w:val="00AB62C8"/>
    <w:rsid w:val="00AB68AB"/>
    <w:rsid w:val="00AB6C12"/>
    <w:rsid w:val="00AB6D57"/>
    <w:rsid w:val="00AB6DE6"/>
    <w:rsid w:val="00AB71A6"/>
    <w:rsid w:val="00AB72A7"/>
    <w:rsid w:val="00AB7504"/>
    <w:rsid w:val="00AB7512"/>
    <w:rsid w:val="00AB78AB"/>
    <w:rsid w:val="00AB7B0C"/>
    <w:rsid w:val="00AB7F69"/>
    <w:rsid w:val="00AB7FFE"/>
    <w:rsid w:val="00AC000C"/>
    <w:rsid w:val="00AC015E"/>
    <w:rsid w:val="00AC03B5"/>
    <w:rsid w:val="00AC03C3"/>
    <w:rsid w:val="00AC07AF"/>
    <w:rsid w:val="00AC0B25"/>
    <w:rsid w:val="00AC0DB4"/>
    <w:rsid w:val="00AC0E5C"/>
    <w:rsid w:val="00AC0E6C"/>
    <w:rsid w:val="00AC0FE0"/>
    <w:rsid w:val="00AC11DC"/>
    <w:rsid w:val="00AC127A"/>
    <w:rsid w:val="00AC1304"/>
    <w:rsid w:val="00AC1540"/>
    <w:rsid w:val="00AC15DA"/>
    <w:rsid w:val="00AC16C3"/>
    <w:rsid w:val="00AC183D"/>
    <w:rsid w:val="00AC1974"/>
    <w:rsid w:val="00AC1CA6"/>
    <w:rsid w:val="00AC2957"/>
    <w:rsid w:val="00AC298B"/>
    <w:rsid w:val="00AC29C0"/>
    <w:rsid w:val="00AC3062"/>
    <w:rsid w:val="00AC30BF"/>
    <w:rsid w:val="00AC324A"/>
    <w:rsid w:val="00AC3657"/>
    <w:rsid w:val="00AC3843"/>
    <w:rsid w:val="00AC39DE"/>
    <w:rsid w:val="00AC3C42"/>
    <w:rsid w:val="00AC3C81"/>
    <w:rsid w:val="00AC3FA2"/>
    <w:rsid w:val="00AC3FB4"/>
    <w:rsid w:val="00AC41DE"/>
    <w:rsid w:val="00AC41F9"/>
    <w:rsid w:val="00AC4288"/>
    <w:rsid w:val="00AC428B"/>
    <w:rsid w:val="00AC437E"/>
    <w:rsid w:val="00AC45F6"/>
    <w:rsid w:val="00AC4806"/>
    <w:rsid w:val="00AC4913"/>
    <w:rsid w:val="00AC49C5"/>
    <w:rsid w:val="00AC4CE7"/>
    <w:rsid w:val="00AC5092"/>
    <w:rsid w:val="00AC537B"/>
    <w:rsid w:val="00AC53B0"/>
    <w:rsid w:val="00AC5551"/>
    <w:rsid w:val="00AC58C6"/>
    <w:rsid w:val="00AC5B59"/>
    <w:rsid w:val="00AC5C9C"/>
    <w:rsid w:val="00AC5FC4"/>
    <w:rsid w:val="00AC6070"/>
    <w:rsid w:val="00AC60FE"/>
    <w:rsid w:val="00AC6580"/>
    <w:rsid w:val="00AC6625"/>
    <w:rsid w:val="00AC670E"/>
    <w:rsid w:val="00AC67C7"/>
    <w:rsid w:val="00AC7140"/>
    <w:rsid w:val="00AC7411"/>
    <w:rsid w:val="00AC7540"/>
    <w:rsid w:val="00AC75E6"/>
    <w:rsid w:val="00AC783D"/>
    <w:rsid w:val="00AC7ADC"/>
    <w:rsid w:val="00AC7C07"/>
    <w:rsid w:val="00AC7C57"/>
    <w:rsid w:val="00AC7D7C"/>
    <w:rsid w:val="00AC7D95"/>
    <w:rsid w:val="00AC7DBF"/>
    <w:rsid w:val="00AC7F39"/>
    <w:rsid w:val="00AD0005"/>
    <w:rsid w:val="00AD07AF"/>
    <w:rsid w:val="00AD0D23"/>
    <w:rsid w:val="00AD0DEB"/>
    <w:rsid w:val="00AD0DEE"/>
    <w:rsid w:val="00AD0FCD"/>
    <w:rsid w:val="00AD14A1"/>
    <w:rsid w:val="00AD166F"/>
    <w:rsid w:val="00AD168E"/>
    <w:rsid w:val="00AD1AB4"/>
    <w:rsid w:val="00AD1B87"/>
    <w:rsid w:val="00AD1C17"/>
    <w:rsid w:val="00AD1F3C"/>
    <w:rsid w:val="00AD226D"/>
    <w:rsid w:val="00AD23CE"/>
    <w:rsid w:val="00AD24BB"/>
    <w:rsid w:val="00AD24FB"/>
    <w:rsid w:val="00AD251B"/>
    <w:rsid w:val="00AD251C"/>
    <w:rsid w:val="00AD2626"/>
    <w:rsid w:val="00AD2C41"/>
    <w:rsid w:val="00AD38CC"/>
    <w:rsid w:val="00AD3970"/>
    <w:rsid w:val="00AD3B3F"/>
    <w:rsid w:val="00AD3CC2"/>
    <w:rsid w:val="00AD3D31"/>
    <w:rsid w:val="00AD3EA1"/>
    <w:rsid w:val="00AD427A"/>
    <w:rsid w:val="00AD44EB"/>
    <w:rsid w:val="00AD4600"/>
    <w:rsid w:val="00AD4654"/>
    <w:rsid w:val="00AD46CC"/>
    <w:rsid w:val="00AD47B0"/>
    <w:rsid w:val="00AD49E9"/>
    <w:rsid w:val="00AD4CF6"/>
    <w:rsid w:val="00AD4F72"/>
    <w:rsid w:val="00AD4FDB"/>
    <w:rsid w:val="00AD53F1"/>
    <w:rsid w:val="00AD589F"/>
    <w:rsid w:val="00AD5A1D"/>
    <w:rsid w:val="00AD5ABE"/>
    <w:rsid w:val="00AD5BCD"/>
    <w:rsid w:val="00AD6014"/>
    <w:rsid w:val="00AD633B"/>
    <w:rsid w:val="00AD6CC2"/>
    <w:rsid w:val="00AD6F7B"/>
    <w:rsid w:val="00AD6FE6"/>
    <w:rsid w:val="00AD76C4"/>
    <w:rsid w:val="00AD7BE7"/>
    <w:rsid w:val="00AD7E19"/>
    <w:rsid w:val="00AE0590"/>
    <w:rsid w:val="00AE05B4"/>
    <w:rsid w:val="00AE0BD0"/>
    <w:rsid w:val="00AE0E0E"/>
    <w:rsid w:val="00AE0ED6"/>
    <w:rsid w:val="00AE0F6C"/>
    <w:rsid w:val="00AE108F"/>
    <w:rsid w:val="00AE138A"/>
    <w:rsid w:val="00AE147E"/>
    <w:rsid w:val="00AE1945"/>
    <w:rsid w:val="00AE1B78"/>
    <w:rsid w:val="00AE1EFA"/>
    <w:rsid w:val="00AE20E8"/>
    <w:rsid w:val="00AE21D6"/>
    <w:rsid w:val="00AE2683"/>
    <w:rsid w:val="00AE2B12"/>
    <w:rsid w:val="00AE2C56"/>
    <w:rsid w:val="00AE2DD0"/>
    <w:rsid w:val="00AE2DEE"/>
    <w:rsid w:val="00AE3340"/>
    <w:rsid w:val="00AE3460"/>
    <w:rsid w:val="00AE3788"/>
    <w:rsid w:val="00AE3828"/>
    <w:rsid w:val="00AE38E7"/>
    <w:rsid w:val="00AE3A62"/>
    <w:rsid w:val="00AE3D7E"/>
    <w:rsid w:val="00AE3DA2"/>
    <w:rsid w:val="00AE3E56"/>
    <w:rsid w:val="00AE3F0A"/>
    <w:rsid w:val="00AE41E3"/>
    <w:rsid w:val="00AE426D"/>
    <w:rsid w:val="00AE436C"/>
    <w:rsid w:val="00AE4643"/>
    <w:rsid w:val="00AE477A"/>
    <w:rsid w:val="00AE4951"/>
    <w:rsid w:val="00AE4E5A"/>
    <w:rsid w:val="00AE4EAE"/>
    <w:rsid w:val="00AE521E"/>
    <w:rsid w:val="00AE58B0"/>
    <w:rsid w:val="00AE5C60"/>
    <w:rsid w:val="00AE5CA0"/>
    <w:rsid w:val="00AE62C8"/>
    <w:rsid w:val="00AE6460"/>
    <w:rsid w:val="00AE658A"/>
    <w:rsid w:val="00AE6AB6"/>
    <w:rsid w:val="00AE6C15"/>
    <w:rsid w:val="00AE6E8B"/>
    <w:rsid w:val="00AE6FFF"/>
    <w:rsid w:val="00AE746B"/>
    <w:rsid w:val="00AE76D0"/>
    <w:rsid w:val="00AE77BE"/>
    <w:rsid w:val="00AE7A8C"/>
    <w:rsid w:val="00AE7B77"/>
    <w:rsid w:val="00AE7C2E"/>
    <w:rsid w:val="00AF00B8"/>
    <w:rsid w:val="00AF00F5"/>
    <w:rsid w:val="00AF03D9"/>
    <w:rsid w:val="00AF058F"/>
    <w:rsid w:val="00AF08E6"/>
    <w:rsid w:val="00AF0B5C"/>
    <w:rsid w:val="00AF0C09"/>
    <w:rsid w:val="00AF0C35"/>
    <w:rsid w:val="00AF11EE"/>
    <w:rsid w:val="00AF1308"/>
    <w:rsid w:val="00AF15F3"/>
    <w:rsid w:val="00AF167B"/>
    <w:rsid w:val="00AF17F1"/>
    <w:rsid w:val="00AF1926"/>
    <w:rsid w:val="00AF1975"/>
    <w:rsid w:val="00AF1A6E"/>
    <w:rsid w:val="00AF1B8E"/>
    <w:rsid w:val="00AF1D2B"/>
    <w:rsid w:val="00AF1E2A"/>
    <w:rsid w:val="00AF1E9F"/>
    <w:rsid w:val="00AF2200"/>
    <w:rsid w:val="00AF220F"/>
    <w:rsid w:val="00AF241D"/>
    <w:rsid w:val="00AF248D"/>
    <w:rsid w:val="00AF2759"/>
    <w:rsid w:val="00AF2EF3"/>
    <w:rsid w:val="00AF3388"/>
    <w:rsid w:val="00AF338D"/>
    <w:rsid w:val="00AF36BE"/>
    <w:rsid w:val="00AF382B"/>
    <w:rsid w:val="00AF3972"/>
    <w:rsid w:val="00AF3AA7"/>
    <w:rsid w:val="00AF3AAE"/>
    <w:rsid w:val="00AF3C2F"/>
    <w:rsid w:val="00AF3CE4"/>
    <w:rsid w:val="00AF3D0E"/>
    <w:rsid w:val="00AF3E01"/>
    <w:rsid w:val="00AF4279"/>
    <w:rsid w:val="00AF43CB"/>
    <w:rsid w:val="00AF43D4"/>
    <w:rsid w:val="00AF4F1F"/>
    <w:rsid w:val="00AF550A"/>
    <w:rsid w:val="00AF5691"/>
    <w:rsid w:val="00AF5F85"/>
    <w:rsid w:val="00AF6151"/>
    <w:rsid w:val="00AF6805"/>
    <w:rsid w:val="00AF6978"/>
    <w:rsid w:val="00AF6C4D"/>
    <w:rsid w:val="00AF6CE0"/>
    <w:rsid w:val="00AF6DA4"/>
    <w:rsid w:val="00AF7207"/>
    <w:rsid w:val="00AF7879"/>
    <w:rsid w:val="00AF7B9D"/>
    <w:rsid w:val="00AF7CD5"/>
    <w:rsid w:val="00AF7D76"/>
    <w:rsid w:val="00AF7DD8"/>
    <w:rsid w:val="00AF7EE9"/>
    <w:rsid w:val="00B00315"/>
    <w:rsid w:val="00B0031E"/>
    <w:rsid w:val="00B01085"/>
    <w:rsid w:val="00B0163E"/>
    <w:rsid w:val="00B0164B"/>
    <w:rsid w:val="00B019E1"/>
    <w:rsid w:val="00B01C60"/>
    <w:rsid w:val="00B01D0B"/>
    <w:rsid w:val="00B01F05"/>
    <w:rsid w:val="00B01F8E"/>
    <w:rsid w:val="00B02166"/>
    <w:rsid w:val="00B023AC"/>
    <w:rsid w:val="00B0266F"/>
    <w:rsid w:val="00B027F1"/>
    <w:rsid w:val="00B02934"/>
    <w:rsid w:val="00B02F75"/>
    <w:rsid w:val="00B0305D"/>
    <w:rsid w:val="00B031E5"/>
    <w:rsid w:val="00B03298"/>
    <w:rsid w:val="00B0329A"/>
    <w:rsid w:val="00B032F7"/>
    <w:rsid w:val="00B03429"/>
    <w:rsid w:val="00B034E9"/>
    <w:rsid w:val="00B035B2"/>
    <w:rsid w:val="00B03EAA"/>
    <w:rsid w:val="00B042AE"/>
    <w:rsid w:val="00B043C0"/>
    <w:rsid w:val="00B044F1"/>
    <w:rsid w:val="00B04614"/>
    <w:rsid w:val="00B04622"/>
    <w:rsid w:val="00B046A0"/>
    <w:rsid w:val="00B04B45"/>
    <w:rsid w:val="00B04BFE"/>
    <w:rsid w:val="00B04C98"/>
    <w:rsid w:val="00B04E60"/>
    <w:rsid w:val="00B04E85"/>
    <w:rsid w:val="00B050ED"/>
    <w:rsid w:val="00B0565F"/>
    <w:rsid w:val="00B05687"/>
    <w:rsid w:val="00B05AF9"/>
    <w:rsid w:val="00B05BF1"/>
    <w:rsid w:val="00B05FC0"/>
    <w:rsid w:val="00B06394"/>
    <w:rsid w:val="00B06486"/>
    <w:rsid w:val="00B066A3"/>
    <w:rsid w:val="00B0676A"/>
    <w:rsid w:val="00B0692B"/>
    <w:rsid w:val="00B06A48"/>
    <w:rsid w:val="00B06E8F"/>
    <w:rsid w:val="00B06F34"/>
    <w:rsid w:val="00B06F59"/>
    <w:rsid w:val="00B07416"/>
    <w:rsid w:val="00B07460"/>
    <w:rsid w:val="00B07530"/>
    <w:rsid w:val="00B0757C"/>
    <w:rsid w:val="00B07906"/>
    <w:rsid w:val="00B07A3D"/>
    <w:rsid w:val="00B07B11"/>
    <w:rsid w:val="00B10100"/>
    <w:rsid w:val="00B10263"/>
    <w:rsid w:val="00B108AA"/>
    <w:rsid w:val="00B1090A"/>
    <w:rsid w:val="00B10B8A"/>
    <w:rsid w:val="00B10C73"/>
    <w:rsid w:val="00B10D8F"/>
    <w:rsid w:val="00B10F55"/>
    <w:rsid w:val="00B11216"/>
    <w:rsid w:val="00B112C1"/>
    <w:rsid w:val="00B112CB"/>
    <w:rsid w:val="00B11654"/>
    <w:rsid w:val="00B11A5B"/>
    <w:rsid w:val="00B11D98"/>
    <w:rsid w:val="00B11E76"/>
    <w:rsid w:val="00B11F94"/>
    <w:rsid w:val="00B12067"/>
    <w:rsid w:val="00B1228C"/>
    <w:rsid w:val="00B12579"/>
    <w:rsid w:val="00B12623"/>
    <w:rsid w:val="00B1280B"/>
    <w:rsid w:val="00B12C31"/>
    <w:rsid w:val="00B13754"/>
    <w:rsid w:val="00B13B92"/>
    <w:rsid w:val="00B13D42"/>
    <w:rsid w:val="00B13EDF"/>
    <w:rsid w:val="00B13F33"/>
    <w:rsid w:val="00B13F50"/>
    <w:rsid w:val="00B141E3"/>
    <w:rsid w:val="00B14408"/>
    <w:rsid w:val="00B14470"/>
    <w:rsid w:val="00B14DC7"/>
    <w:rsid w:val="00B15058"/>
    <w:rsid w:val="00B15259"/>
    <w:rsid w:val="00B1526F"/>
    <w:rsid w:val="00B15487"/>
    <w:rsid w:val="00B15518"/>
    <w:rsid w:val="00B159B4"/>
    <w:rsid w:val="00B15B06"/>
    <w:rsid w:val="00B15C89"/>
    <w:rsid w:val="00B15EA1"/>
    <w:rsid w:val="00B15FD8"/>
    <w:rsid w:val="00B16014"/>
    <w:rsid w:val="00B162D6"/>
    <w:rsid w:val="00B16361"/>
    <w:rsid w:val="00B16618"/>
    <w:rsid w:val="00B16BE6"/>
    <w:rsid w:val="00B16C08"/>
    <w:rsid w:val="00B16EB9"/>
    <w:rsid w:val="00B171E4"/>
    <w:rsid w:val="00B173B7"/>
    <w:rsid w:val="00B174AB"/>
    <w:rsid w:val="00B176C4"/>
    <w:rsid w:val="00B2010A"/>
    <w:rsid w:val="00B201EA"/>
    <w:rsid w:val="00B202AC"/>
    <w:rsid w:val="00B202BF"/>
    <w:rsid w:val="00B2046E"/>
    <w:rsid w:val="00B204CC"/>
    <w:rsid w:val="00B206D9"/>
    <w:rsid w:val="00B20C2D"/>
    <w:rsid w:val="00B20DD5"/>
    <w:rsid w:val="00B21082"/>
    <w:rsid w:val="00B21216"/>
    <w:rsid w:val="00B212FB"/>
    <w:rsid w:val="00B21537"/>
    <w:rsid w:val="00B21788"/>
    <w:rsid w:val="00B219FB"/>
    <w:rsid w:val="00B21D67"/>
    <w:rsid w:val="00B21DCB"/>
    <w:rsid w:val="00B222F3"/>
    <w:rsid w:val="00B223AF"/>
    <w:rsid w:val="00B224CE"/>
    <w:rsid w:val="00B22E6A"/>
    <w:rsid w:val="00B22F53"/>
    <w:rsid w:val="00B232F5"/>
    <w:rsid w:val="00B23331"/>
    <w:rsid w:val="00B235AA"/>
    <w:rsid w:val="00B23628"/>
    <w:rsid w:val="00B23672"/>
    <w:rsid w:val="00B2375F"/>
    <w:rsid w:val="00B2397D"/>
    <w:rsid w:val="00B23B73"/>
    <w:rsid w:val="00B23B9B"/>
    <w:rsid w:val="00B23C32"/>
    <w:rsid w:val="00B23CBE"/>
    <w:rsid w:val="00B23CDC"/>
    <w:rsid w:val="00B23CF3"/>
    <w:rsid w:val="00B24048"/>
    <w:rsid w:val="00B241EE"/>
    <w:rsid w:val="00B242B3"/>
    <w:rsid w:val="00B2454E"/>
    <w:rsid w:val="00B24795"/>
    <w:rsid w:val="00B24C4A"/>
    <w:rsid w:val="00B2500E"/>
    <w:rsid w:val="00B25252"/>
    <w:rsid w:val="00B2533C"/>
    <w:rsid w:val="00B25392"/>
    <w:rsid w:val="00B25607"/>
    <w:rsid w:val="00B256A8"/>
    <w:rsid w:val="00B25FCD"/>
    <w:rsid w:val="00B26241"/>
    <w:rsid w:val="00B26A8F"/>
    <w:rsid w:val="00B26DEE"/>
    <w:rsid w:val="00B27279"/>
    <w:rsid w:val="00B2763F"/>
    <w:rsid w:val="00B27CAB"/>
    <w:rsid w:val="00B27CDE"/>
    <w:rsid w:val="00B27E3B"/>
    <w:rsid w:val="00B300C7"/>
    <w:rsid w:val="00B30240"/>
    <w:rsid w:val="00B30605"/>
    <w:rsid w:val="00B30627"/>
    <w:rsid w:val="00B308D9"/>
    <w:rsid w:val="00B30955"/>
    <w:rsid w:val="00B309B1"/>
    <w:rsid w:val="00B30B18"/>
    <w:rsid w:val="00B30B7F"/>
    <w:rsid w:val="00B31086"/>
    <w:rsid w:val="00B3135F"/>
    <w:rsid w:val="00B31560"/>
    <w:rsid w:val="00B3164B"/>
    <w:rsid w:val="00B31715"/>
    <w:rsid w:val="00B318A3"/>
    <w:rsid w:val="00B31A4A"/>
    <w:rsid w:val="00B31B50"/>
    <w:rsid w:val="00B32057"/>
    <w:rsid w:val="00B3225E"/>
    <w:rsid w:val="00B3242F"/>
    <w:rsid w:val="00B325BB"/>
    <w:rsid w:val="00B32688"/>
    <w:rsid w:val="00B32801"/>
    <w:rsid w:val="00B32881"/>
    <w:rsid w:val="00B32938"/>
    <w:rsid w:val="00B32A08"/>
    <w:rsid w:val="00B32C84"/>
    <w:rsid w:val="00B32CA8"/>
    <w:rsid w:val="00B3311C"/>
    <w:rsid w:val="00B33347"/>
    <w:rsid w:val="00B33377"/>
    <w:rsid w:val="00B33C03"/>
    <w:rsid w:val="00B3426F"/>
    <w:rsid w:val="00B34302"/>
    <w:rsid w:val="00B34379"/>
    <w:rsid w:val="00B344D0"/>
    <w:rsid w:val="00B344E0"/>
    <w:rsid w:val="00B3461D"/>
    <w:rsid w:val="00B349FB"/>
    <w:rsid w:val="00B34E06"/>
    <w:rsid w:val="00B34EB8"/>
    <w:rsid w:val="00B3509C"/>
    <w:rsid w:val="00B354BF"/>
    <w:rsid w:val="00B35646"/>
    <w:rsid w:val="00B356D2"/>
    <w:rsid w:val="00B35E72"/>
    <w:rsid w:val="00B35E76"/>
    <w:rsid w:val="00B35FB1"/>
    <w:rsid w:val="00B367B7"/>
    <w:rsid w:val="00B36BB5"/>
    <w:rsid w:val="00B36DC4"/>
    <w:rsid w:val="00B374E2"/>
    <w:rsid w:val="00B3766D"/>
    <w:rsid w:val="00B377B9"/>
    <w:rsid w:val="00B37B14"/>
    <w:rsid w:val="00B404CE"/>
    <w:rsid w:val="00B407C0"/>
    <w:rsid w:val="00B40983"/>
    <w:rsid w:val="00B40FFA"/>
    <w:rsid w:val="00B41066"/>
    <w:rsid w:val="00B413BE"/>
    <w:rsid w:val="00B4141E"/>
    <w:rsid w:val="00B41997"/>
    <w:rsid w:val="00B41C08"/>
    <w:rsid w:val="00B41C6A"/>
    <w:rsid w:val="00B41C9C"/>
    <w:rsid w:val="00B41DFD"/>
    <w:rsid w:val="00B42084"/>
    <w:rsid w:val="00B421DB"/>
    <w:rsid w:val="00B4220F"/>
    <w:rsid w:val="00B4252A"/>
    <w:rsid w:val="00B425C4"/>
    <w:rsid w:val="00B42D21"/>
    <w:rsid w:val="00B42D31"/>
    <w:rsid w:val="00B43313"/>
    <w:rsid w:val="00B43DD6"/>
    <w:rsid w:val="00B43F1E"/>
    <w:rsid w:val="00B4403E"/>
    <w:rsid w:val="00B44316"/>
    <w:rsid w:val="00B443F7"/>
    <w:rsid w:val="00B44523"/>
    <w:rsid w:val="00B4487A"/>
    <w:rsid w:val="00B456FD"/>
    <w:rsid w:val="00B457E4"/>
    <w:rsid w:val="00B459E0"/>
    <w:rsid w:val="00B45A82"/>
    <w:rsid w:val="00B46093"/>
    <w:rsid w:val="00B46321"/>
    <w:rsid w:val="00B46491"/>
    <w:rsid w:val="00B466B7"/>
    <w:rsid w:val="00B469EB"/>
    <w:rsid w:val="00B46F25"/>
    <w:rsid w:val="00B4700E"/>
    <w:rsid w:val="00B47179"/>
    <w:rsid w:val="00B47317"/>
    <w:rsid w:val="00B47714"/>
    <w:rsid w:val="00B4777E"/>
    <w:rsid w:val="00B477D3"/>
    <w:rsid w:val="00B477DC"/>
    <w:rsid w:val="00B47D1B"/>
    <w:rsid w:val="00B47DC0"/>
    <w:rsid w:val="00B47E82"/>
    <w:rsid w:val="00B5013F"/>
    <w:rsid w:val="00B50678"/>
    <w:rsid w:val="00B507DC"/>
    <w:rsid w:val="00B5080A"/>
    <w:rsid w:val="00B50A20"/>
    <w:rsid w:val="00B50AF7"/>
    <w:rsid w:val="00B50CA3"/>
    <w:rsid w:val="00B50EE8"/>
    <w:rsid w:val="00B51086"/>
    <w:rsid w:val="00B510BA"/>
    <w:rsid w:val="00B51189"/>
    <w:rsid w:val="00B51257"/>
    <w:rsid w:val="00B5125D"/>
    <w:rsid w:val="00B51427"/>
    <w:rsid w:val="00B5188E"/>
    <w:rsid w:val="00B519E1"/>
    <w:rsid w:val="00B51C5A"/>
    <w:rsid w:val="00B51CBB"/>
    <w:rsid w:val="00B51DD0"/>
    <w:rsid w:val="00B5249B"/>
    <w:rsid w:val="00B527C9"/>
    <w:rsid w:val="00B52986"/>
    <w:rsid w:val="00B52C15"/>
    <w:rsid w:val="00B52CBF"/>
    <w:rsid w:val="00B52DAC"/>
    <w:rsid w:val="00B530D2"/>
    <w:rsid w:val="00B53202"/>
    <w:rsid w:val="00B53475"/>
    <w:rsid w:val="00B53E83"/>
    <w:rsid w:val="00B53EA7"/>
    <w:rsid w:val="00B54100"/>
    <w:rsid w:val="00B54220"/>
    <w:rsid w:val="00B543A3"/>
    <w:rsid w:val="00B54400"/>
    <w:rsid w:val="00B54772"/>
    <w:rsid w:val="00B549DF"/>
    <w:rsid w:val="00B54A32"/>
    <w:rsid w:val="00B54AC6"/>
    <w:rsid w:val="00B54B21"/>
    <w:rsid w:val="00B54C7C"/>
    <w:rsid w:val="00B54DB5"/>
    <w:rsid w:val="00B554F7"/>
    <w:rsid w:val="00B5555F"/>
    <w:rsid w:val="00B556BC"/>
    <w:rsid w:val="00B55BC5"/>
    <w:rsid w:val="00B55CBE"/>
    <w:rsid w:val="00B560E0"/>
    <w:rsid w:val="00B56284"/>
    <w:rsid w:val="00B5634A"/>
    <w:rsid w:val="00B5650F"/>
    <w:rsid w:val="00B56F0E"/>
    <w:rsid w:val="00B570E8"/>
    <w:rsid w:val="00B575D3"/>
    <w:rsid w:val="00B57BFD"/>
    <w:rsid w:val="00B57D19"/>
    <w:rsid w:val="00B6019B"/>
    <w:rsid w:val="00B60215"/>
    <w:rsid w:val="00B60429"/>
    <w:rsid w:val="00B6050C"/>
    <w:rsid w:val="00B60617"/>
    <w:rsid w:val="00B60C23"/>
    <w:rsid w:val="00B60E2D"/>
    <w:rsid w:val="00B60ECC"/>
    <w:rsid w:val="00B61B42"/>
    <w:rsid w:val="00B61BB8"/>
    <w:rsid w:val="00B61D75"/>
    <w:rsid w:val="00B6207F"/>
    <w:rsid w:val="00B6210D"/>
    <w:rsid w:val="00B62340"/>
    <w:rsid w:val="00B62355"/>
    <w:rsid w:val="00B62572"/>
    <w:rsid w:val="00B6283A"/>
    <w:rsid w:val="00B62AF4"/>
    <w:rsid w:val="00B62D25"/>
    <w:rsid w:val="00B62F96"/>
    <w:rsid w:val="00B634AE"/>
    <w:rsid w:val="00B636B3"/>
    <w:rsid w:val="00B63727"/>
    <w:rsid w:val="00B639A7"/>
    <w:rsid w:val="00B63D16"/>
    <w:rsid w:val="00B641EC"/>
    <w:rsid w:val="00B642FB"/>
    <w:rsid w:val="00B643B7"/>
    <w:rsid w:val="00B64B21"/>
    <w:rsid w:val="00B64B46"/>
    <w:rsid w:val="00B64B82"/>
    <w:rsid w:val="00B64CC6"/>
    <w:rsid w:val="00B64E8E"/>
    <w:rsid w:val="00B6502C"/>
    <w:rsid w:val="00B6544D"/>
    <w:rsid w:val="00B654E9"/>
    <w:rsid w:val="00B655FC"/>
    <w:rsid w:val="00B65D34"/>
    <w:rsid w:val="00B65F38"/>
    <w:rsid w:val="00B65F4F"/>
    <w:rsid w:val="00B65FAD"/>
    <w:rsid w:val="00B66007"/>
    <w:rsid w:val="00B66107"/>
    <w:rsid w:val="00B66281"/>
    <w:rsid w:val="00B662FA"/>
    <w:rsid w:val="00B6638A"/>
    <w:rsid w:val="00B6640F"/>
    <w:rsid w:val="00B6649D"/>
    <w:rsid w:val="00B66601"/>
    <w:rsid w:val="00B666FE"/>
    <w:rsid w:val="00B66CE8"/>
    <w:rsid w:val="00B66D56"/>
    <w:rsid w:val="00B66DFD"/>
    <w:rsid w:val="00B66EFF"/>
    <w:rsid w:val="00B6708B"/>
    <w:rsid w:val="00B67251"/>
    <w:rsid w:val="00B67B4B"/>
    <w:rsid w:val="00B67C4F"/>
    <w:rsid w:val="00B700DF"/>
    <w:rsid w:val="00B7025C"/>
    <w:rsid w:val="00B70638"/>
    <w:rsid w:val="00B70762"/>
    <w:rsid w:val="00B7081E"/>
    <w:rsid w:val="00B708C0"/>
    <w:rsid w:val="00B70C90"/>
    <w:rsid w:val="00B71CDD"/>
    <w:rsid w:val="00B71E01"/>
    <w:rsid w:val="00B72276"/>
    <w:rsid w:val="00B72897"/>
    <w:rsid w:val="00B72A0A"/>
    <w:rsid w:val="00B72D20"/>
    <w:rsid w:val="00B7313F"/>
    <w:rsid w:val="00B7364A"/>
    <w:rsid w:val="00B736CC"/>
    <w:rsid w:val="00B737AA"/>
    <w:rsid w:val="00B73914"/>
    <w:rsid w:val="00B73BDC"/>
    <w:rsid w:val="00B73E52"/>
    <w:rsid w:val="00B7439B"/>
    <w:rsid w:val="00B74611"/>
    <w:rsid w:val="00B74613"/>
    <w:rsid w:val="00B748CB"/>
    <w:rsid w:val="00B749DD"/>
    <w:rsid w:val="00B74E41"/>
    <w:rsid w:val="00B74F66"/>
    <w:rsid w:val="00B7579A"/>
    <w:rsid w:val="00B757D9"/>
    <w:rsid w:val="00B758C0"/>
    <w:rsid w:val="00B75F57"/>
    <w:rsid w:val="00B7627A"/>
    <w:rsid w:val="00B7638F"/>
    <w:rsid w:val="00B76571"/>
    <w:rsid w:val="00B76572"/>
    <w:rsid w:val="00B76897"/>
    <w:rsid w:val="00B76B1E"/>
    <w:rsid w:val="00B76BD2"/>
    <w:rsid w:val="00B76CDC"/>
    <w:rsid w:val="00B76DE0"/>
    <w:rsid w:val="00B77185"/>
    <w:rsid w:val="00B7730C"/>
    <w:rsid w:val="00B773C1"/>
    <w:rsid w:val="00B77402"/>
    <w:rsid w:val="00B77958"/>
    <w:rsid w:val="00B77995"/>
    <w:rsid w:val="00B77EA1"/>
    <w:rsid w:val="00B77F42"/>
    <w:rsid w:val="00B801FA"/>
    <w:rsid w:val="00B8056D"/>
    <w:rsid w:val="00B80A42"/>
    <w:rsid w:val="00B80B3F"/>
    <w:rsid w:val="00B80B77"/>
    <w:rsid w:val="00B810A9"/>
    <w:rsid w:val="00B8163B"/>
    <w:rsid w:val="00B816FF"/>
    <w:rsid w:val="00B817FC"/>
    <w:rsid w:val="00B8192E"/>
    <w:rsid w:val="00B81C57"/>
    <w:rsid w:val="00B81F49"/>
    <w:rsid w:val="00B81F6C"/>
    <w:rsid w:val="00B81FA9"/>
    <w:rsid w:val="00B82405"/>
    <w:rsid w:val="00B8261E"/>
    <w:rsid w:val="00B82736"/>
    <w:rsid w:val="00B82771"/>
    <w:rsid w:val="00B829DE"/>
    <w:rsid w:val="00B82A27"/>
    <w:rsid w:val="00B82D55"/>
    <w:rsid w:val="00B8324D"/>
    <w:rsid w:val="00B832E6"/>
    <w:rsid w:val="00B834DB"/>
    <w:rsid w:val="00B83578"/>
    <w:rsid w:val="00B83707"/>
    <w:rsid w:val="00B837F3"/>
    <w:rsid w:val="00B839B3"/>
    <w:rsid w:val="00B844C5"/>
    <w:rsid w:val="00B848AB"/>
    <w:rsid w:val="00B857CB"/>
    <w:rsid w:val="00B85902"/>
    <w:rsid w:val="00B85B22"/>
    <w:rsid w:val="00B85FC8"/>
    <w:rsid w:val="00B86021"/>
    <w:rsid w:val="00B869D4"/>
    <w:rsid w:val="00B86C22"/>
    <w:rsid w:val="00B86DE3"/>
    <w:rsid w:val="00B86FE3"/>
    <w:rsid w:val="00B87337"/>
    <w:rsid w:val="00B8764E"/>
    <w:rsid w:val="00B87858"/>
    <w:rsid w:val="00B87C95"/>
    <w:rsid w:val="00B87DC5"/>
    <w:rsid w:val="00B90EFE"/>
    <w:rsid w:val="00B90FD2"/>
    <w:rsid w:val="00B9136A"/>
    <w:rsid w:val="00B9193C"/>
    <w:rsid w:val="00B91AA1"/>
    <w:rsid w:val="00B91BFF"/>
    <w:rsid w:val="00B920D8"/>
    <w:rsid w:val="00B923CD"/>
    <w:rsid w:val="00B923EE"/>
    <w:rsid w:val="00B92967"/>
    <w:rsid w:val="00B92A99"/>
    <w:rsid w:val="00B92D99"/>
    <w:rsid w:val="00B93000"/>
    <w:rsid w:val="00B9300B"/>
    <w:rsid w:val="00B934C9"/>
    <w:rsid w:val="00B9352C"/>
    <w:rsid w:val="00B935C1"/>
    <w:rsid w:val="00B936F4"/>
    <w:rsid w:val="00B93716"/>
    <w:rsid w:val="00B93865"/>
    <w:rsid w:val="00B938F8"/>
    <w:rsid w:val="00B93C56"/>
    <w:rsid w:val="00B93CCF"/>
    <w:rsid w:val="00B93D28"/>
    <w:rsid w:val="00B93F52"/>
    <w:rsid w:val="00B94601"/>
    <w:rsid w:val="00B94A83"/>
    <w:rsid w:val="00B94CF7"/>
    <w:rsid w:val="00B94E54"/>
    <w:rsid w:val="00B95331"/>
    <w:rsid w:val="00B9548D"/>
    <w:rsid w:val="00B9553C"/>
    <w:rsid w:val="00B95599"/>
    <w:rsid w:val="00B95766"/>
    <w:rsid w:val="00B957B1"/>
    <w:rsid w:val="00B957B4"/>
    <w:rsid w:val="00B95BB0"/>
    <w:rsid w:val="00B967C3"/>
    <w:rsid w:val="00B96B6F"/>
    <w:rsid w:val="00B96C35"/>
    <w:rsid w:val="00B970E1"/>
    <w:rsid w:val="00B9728C"/>
    <w:rsid w:val="00B97807"/>
    <w:rsid w:val="00B97BAF"/>
    <w:rsid w:val="00BA03E6"/>
    <w:rsid w:val="00BA0435"/>
    <w:rsid w:val="00BA06B2"/>
    <w:rsid w:val="00BA0826"/>
    <w:rsid w:val="00BA0908"/>
    <w:rsid w:val="00BA0B1E"/>
    <w:rsid w:val="00BA1176"/>
    <w:rsid w:val="00BA11F9"/>
    <w:rsid w:val="00BA1423"/>
    <w:rsid w:val="00BA17B9"/>
    <w:rsid w:val="00BA1901"/>
    <w:rsid w:val="00BA1957"/>
    <w:rsid w:val="00BA1F00"/>
    <w:rsid w:val="00BA2738"/>
    <w:rsid w:val="00BA2F96"/>
    <w:rsid w:val="00BA2FAC"/>
    <w:rsid w:val="00BA3157"/>
    <w:rsid w:val="00BA3BF2"/>
    <w:rsid w:val="00BA3DFE"/>
    <w:rsid w:val="00BA4156"/>
    <w:rsid w:val="00BA419E"/>
    <w:rsid w:val="00BA48B7"/>
    <w:rsid w:val="00BA4A9C"/>
    <w:rsid w:val="00BA4AE1"/>
    <w:rsid w:val="00BA4D36"/>
    <w:rsid w:val="00BA4E61"/>
    <w:rsid w:val="00BA4F61"/>
    <w:rsid w:val="00BA502E"/>
    <w:rsid w:val="00BA5226"/>
    <w:rsid w:val="00BA5A6F"/>
    <w:rsid w:val="00BA5DA3"/>
    <w:rsid w:val="00BA5DCD"/>
    <w:rsid w:val="00BA60F2"/>
    <w:rsid w:val="00BA6170"/>
    <w:rsid w:val="00BA61E1"/>
    <w:rsid w:val="00BA62F7"/>
    <w:rsid w:val="00BA6368"/>
    <w:rsid w:val="00BA63FC"/>
    <w:rsid w:val="00BA6419"/>
    <w:rsid w:val="00BA64EE"/>
    <w:rsid w:val="00BA64FE"/>
    <w:rsid w:val="00BA684E"/>
    <w:rsid w:val="00BA6AC8"/>
    <w:rsid w:val="00BA6B9A"/>
    <w:rsid w:val="00BA6C80"/>
    <w:rsid w:val="00BA6FE6"/>
    <w:rsid w:val="00BA74AA"/>
    <w:rsid w:val="00BA7733"/>
    <w:rsid w:val="00BA7892"/>
    <w:rsid w:val="00BA79C0"/>
    <w:rsid w:val="00BA7D22"/>
    <w:rsid w:val="00BA7F6A"/>
    <w:rsid w:val="00BB0689"/>
    <w:rsid w:val="00BB0960"/>
    <w:rsid w:val="00BB098D"/>
    <w:rsid w:val="00BB0B01"/>
    <w:rsid w:val="00BB0CC6"/>
    <w:rsid w:val="00BB1204"/>
    <w:rsid w:val="00BB1221"/>
    <w:rsid w:val="00BB1739"/>
    <w:rsid w:val="00BB18B8"/>
    <w:rsid w:val="00BB1C53"/>
    <w:rsid w:val="00BB1C56"/>
    <w:rsid w:val="00BB26C0"/>
    <w:rsid w:val="00BB2715"/>
    <w:rsid w:val="00BB2D10"/>
    <w:rsid w:val="00BB2F70"/>
    <w:rsid w:val="00BB355E"/>
    <w:rsid w:val="00BB3CE1"/>
    <w:rsid w:val="00BB41B9"/>
    <w:rsid w:val="00BB420D"/>
    <w:rsid w:val="00BB440E"/>
    <w:rsid w:val="00BB446E"/>
    <w:rsid w:val="00BB451E"/>
    <w:rsid w:val="00BB482A"/>
    <w:rsid w:val="00BB48AA"/>
    <w:rsid w:val="00BB4ABB"/>
    <w:rsid w:val="00BB4D7D"/>
    <w:rsid w:val="00BB4D9D"/>
    <w:rsid w:val="00BB4E94"/>
    <w:rsid w:val="00BB4F06"/>
    <w:rsid w:val="00BB5282"/>
    <w:rsid w:val="00BB57AD"/>
    <w:rsid w:val="00BB5E85"/>
    <w:rsid w:val="00BB5F7F"/>
    <w:rsid w:val="00BB613D"/>
    <w:rsid w:val="00BB66D5"/>
    <w:rsid w:val="00BB6C29"/>
    <w:rsid w:val="00BB6FAB"/>
    <w:rsid w:val="00BB75DA"/>
    <w:rsid w:val="00BB76C7"/>
    <w:rsid w:val="00BB7F70"/>
    <w:rsid w:val="00BC000A"/>
    <w:rsid w:val="00BC023C"/>
    <w:rsid w:val="00BC04DA"/>
    <w:rsid w:val="00BC0699"/>
    <w:rsid w:val="00BC0A12"/>
    <w:rsid w:val="00BC0DE5"/>
    <w:rsid w:val="00BC0E89"/>
    <w:rsid w:val="00BC0ED8"/>
    <w:rsid w:val="00BC126C"/>
    <w:rsid w:val="00BC1531"/>
    <w:rsid w:val="00BC1F07"/>
    <w:rsid w:val="00BC212B"/>
    <w:rsid w:val="00BC27AB"/>
    <w:rsid w:val="00BC281F"/>
    <w:rsid w:val="00BC2A92"/>
    <w:rsid w:val="00BC2D53"/>
    <w:rsid w:val="00BC2E72"/>
    <w:rsid w:val="00BC3542"/>
    <w:rsid w:val="00BC3B9C"/>
    <w:rsid w:val="00BC3DAD"/>
    <w:rsid w:val="00BC3E40"/>
    <w:rsid w:val="00BC407E"/>
    <w:rsid w:val="00BC42F1"/>
    <w:rsid w:val="00BC43D5"/>
    <w:rsid w:val="00BC49F4"/>
    <w:rsid w:val="00BC4E70"/>
    <w:rsid w:val="00BC573C"/>
    <w:rsid w:val="00BC5A63"/>
    <w:rsid w:val="00BC5F81"/>
    <w:rsid w:val="00BC61A1"/>
    <w:rsid w:val="00BC6536"/>
    <w:rsid w:val="00BC6950"/>
    <w:rsid w:val="00BC6B42"/>
    <w:rsid w:val="00BC6CCE"/>
    <w:rsid w:val="00BC6D5C"/>
    <w:rsid w:val="00BC6E63"/>
    <w:rsid w:val="00BC7291"/>
    <w:rsid w:val="00BC7300"/>
    <w:rsid w:val="00BC73BE"/>
    <w:rsid w:val="00BC741D"/>
    <w:rsid w:val="00BC782F"/>
    <w:rsid w:val="00BC7889"/>
    <w:rsid w:val="00BC7A38"/>
    <w:rsid w:val="00BC7CAF"/>
    <w:rsid w:val="00BD088B"/>
    <w:rsid w:val="00BD09E0"/>
    <w:rsid w:val="00BD0FC9"/>
    <w:rsid w:val="00BD12CA"/>
    <w:rsid w:val="00BD140C"/>
    <w:rsid w:val="00BD1753"/>
    <w:rsid w:val="00BD1779"/>
    <w:rsid w:val="00BD1857"/>
    <w:rsid w:val="00BD1906"/>
    <w:rsid w:val="00BD197C"/>
    <w:rsid w:val="00BD1A93"/>
    <w:rsid w:val="00BD1DF2"/>
    <w:rsid w:val="00BD1FC6"/>
    <w:rsid w:val="00BD2071"/>
    <w:rsid w:val="00BD2490"/>
    <w:rsid w:val="00BD2533"/>
    <w:rsid w:val="00BD2640"/>
    <w:rsid w:val="00BD264F"/>
    <w:rsid w:val="00BD266A"/>
    <w:rsid w:val="00BD26B6"/>
    <w:rsid w:val="00BD27EF"/>
    <w:rsid w:val="00BD2810"/>
    <w:rsid w:val="00BD2A57"/>
    <w:rsid w:val="00BD2B88"/>
    <w:rsid w:val="00BD2F36"/>
    <w:rsid w:val="00BD3243"/>
    <w:rsid w:val="00BD3543"/>
    <w:rsid w:val="00BD35C4"/>
    <w:rsid w:val="00BD3696"/>
    <w:rsid w:val="00BD3847"/>
    <w:rsid w:val="00BD43ED"/>
    <w:rsid w:val="00BD4444"/>
    <w:rsid w:val="00BD49B5"/>
    <w:rsid w:val="00BD4BDF"/>
    <w:rsid w:val="00BD5392"/>
    <w:rsid w:val="00BD54DB"/>
    <w:rsid w:val="00BD594A"/>
    <w:rsid w:val="00BD5A68"/>
    <w:rsid w:val="00BD61A6"/>
    <w:rsid w:val="00BD62EB"/>
    <w:rsid w:val="00BD643B"/>
    <w:rsid w:val="00BD6B3E"/>
    <w:rsid w:val="00BD7055"/>
    <w:rsid w:val="00BD70AF"/>
    <w:rsid w:val="00BD73F0"/>
    <w:rsid w:val="00BD75BF"/>
    <w:rsid w:val="00BD7A89"/>
    <w:rsid w:val="00BD7BB6"/>
    <w:rsid w:val="00BD7E06"/>
    <w:rsid w:val="00BD7E5D"/>
    <w:rsid w:val="00BE00A5"/>
    <w:rsid w:val="00BE0104"/>
    <w:rsid w:val="00BE0150"/>
    <w:rsid w:val="00BE07D7"/>
    <w:rsid w:val="00BE0928"/>
    <w:rsid w:val="00BE0DFF"/>
    <w:rsid w:val="00BE1025"/>
    <w:rsid w:val="00BE1217"/>
    <w:rsid w:val="00BE137C"/>
    <w:rsid w:val="00BE13DF"/>
    <w:rsid w:val="00BE149E"/>
    <w:rsid w:val="00BE159B"/>
    <w:rsid w:val="00BE181F"/>
    <w:rsid w:val="00BE1D00"/>
    <w:rsid w:val="00BE1D24"/>
    <w:rsid w:val="00BE2444"/>
    <w:rsid w:val="00BE2510"/>
    <w:rsid w:val="00BE26F6"/>
    <w:rsid w:val="00BE2D6A"/>
    <w:rsid w:val="00BE2E86"/>
    <w:rsid w:val="00BE311E"/>
    <w:rsid w:val="00BE3281"/>
    <w:rsid w:val="00BE33B9"/>
    <w:rsid w:val="00BE3850"/>
    <w:rsid w:val="00BE3B05"/>
    <w:rsid w:val="00BE3B12"/>
    <w:rsid w:val="00BE3BF0"/>
    <w:rsid w:val="00BE3D69"/>
    <w:rsid w:val="00BE3F24"/>
    <w:rsid w:val="00BE4027"/>
    <w:rsid w:val="00BE4542"/>
    <w:rsid w:val="00BE4690"/>
    <w:rsid w:val="00BE470A"/>
    <w:rsid w:val="00BE49E7"/>
    <w:rsid w:val="00BE4A1E"/>
    <w:rsid w:val="00BE4BDC"/>
    <w:rsid w:val="00BE4DA1"/>
    <w:rsid w:val="00BE51B9"/>
    <w:rsid w:val="00BE551A"/>
    <w:rsid w:val="00BE580E"/>
    <w:rsid w:val="00BE584F"/>
    <w:rsid w:val="00BE5E6F"/>
    <w:rsid w:val="00BE5ECA"/>
    <w:rsid w:val="00BE604C"/>
    <w:rsid w:val="00BE60F0"/>
    <w:rsid w:val="00BE6322"/>
    <w:rsid w:val="00BE64DA"/>
    <w:rsid w:val="00BE6671"/>
    <w:rsid w:val="00BE68DE"/>
    <w:rsid w:val="00BE6A59"/>
    <w:rsid w:val="00BE6D44"/>
    <w:rsid w:val="00BE6D78"/>
    <w:rsid w:val="00BE794D"/>
    <w:rsid w:val="00BF04C2"/>
    <w:rsid w:val="00BF0505"/>
    <w:rsid w:val="00BF0547"/>
    <w:rsid w:val="00BF08D8"/>
    <w:rsid w:val="00BF0AC1"/>
    <w:rsid w:val="00BF0C06"/>
    <w:rsid w:val="00BF0ECB"/>
    <w:rsid w:val="00BF0F39"/>
    <w:rsid w:val="00BF180D"/>
    <w:rsid w:val="00BF18CE"/>
    <w:rsid w:val="00BF19DD"/>
    <w:rsid w:val="00BF1B40"/>
    <w:rsid w:val="00BF1BF3"/>
    <w:rsid w:val="00BF1F54"/>
    <w:rsid w:val="00BF1FFB"/>
    <w:rsid w:val="00BF2069"/>
    <w:rsid w:val="00BF2288"/>
    <w:rsid w:val="00BF234B"/>
    <w:rsid w:val="00BF24C5"/>
    <w:rsid w:val="00BF2543"/>
    <w:rsid w:val="00BF25E4"/>
    <w:rsid w:val="00BF2714"/>
    <w:rsid w:val="00BF2948"/>
    <w:rsid w:val="00BF2B17"/>
    <w:rsid w:val="00BF2B96"/>
    <w:rsid w:val="00BF3023"/>
    <w:rsid w:val="00BF30B2"/>
    <w:rsid w:val="00BF321C"/>
    <w:rsid w:val="00BF3558"/>
    <w:rsid w:val="00BF41EC"/>
    <w:rsid w:val="00BF4289"/>
    <w:rsid w:val="00BF4681"/>
    <w:rsid w:val="00BF4934"/>
    <w:rsid w:val="00BF4DB3"/>
    <w:rsid w:val="00BF555C"/>
    <w:rsid w:val="00BF56E6"/>
    <w:rsid w:val="00BF599A"/>
    <w:rsid w:val="00BF5B87"/>
    <w:rsid w:val="00BF5B9F"/>
    <w:rsid w:val="00BF5D8C"/>
    <w:rsid w:val="00BF62F6"/>
    <w:rsid w:val="00BF66D4"/>
    <w:rsid w:val="00BF671B"/>
    <w:rsid w:val="00BF6785"/>
    <w:rsid w:val="00BF6A8C"/>
    <w:rsid w:val="00BF6EC5"/>
    <w:rsid w:val="00BF7233"/>
    <w:rsid w:val="00BF7296"/>
    <w:rsid w:val="00BF72EC"/>
    <w:rsid w:val="00BF784C"/>
    <w:rsid w:val="00BF7927"/>
    <w:rsid w:val="00BF7956"/>
    <w:rsid w:val="00BF7B0C"/>
    <w:rsid w:val="00BF7BBA"/>
    <w:rsid w:val="00BF7F58"/>
    <w:rsid w:val="00C00043"/>
    <w:rsid w:val="00C00317"/>
    <w:rsid w:val="00C0037E"/>
    <w:rsid w:val="00C003BE"/>
    <w:rsid w:val="00C005FB"/>
    <w:rsid w:val="00C006E0"/>
    <w:rsid w:val="00C00C37"/>
    <w:rsid w:val="00C010DE"/>
    <w:rsid w:val="00C012E5"/>
    <w:rsid w:val="00C0137A"/>
    <w:rsid w:val="00C0151E"/>
    <w:rsid w:val="00C01597"/>
    <w:rsid w:val="00C01A7C"/>
    <w:rsid w:val="00C01C1F"/>
    <w:rsid w:val="00C01C48"/>
    <w:rsid w:val="00C021EF"/>
    <w:rsid w:val="00C025C4"/>
    <w:rsid w:val="00C02A7E"/>
    <w:rsid w:val="00C02C5D"/>
    <w:rsid w:val="00C02C94"/>
    <w:rsid w:val="00C02CB4"/>
    <w:rsid w:val="00C02E8D"/>
    <w:rsid w:val="00C03169"/>
    <w:rsid w:val="00C03215"/>
    <w:rsid w:val="00C0359D"/>
    <w:rsid w:val="00C0397A"/>
    <w:rsid w:val="00C03D8E"/>
    <w:rsid w:val="00C03DA6"/>
    <w:rsid w:val="00C03F09"/>
    <w:rsid w:val="00C03FEA"/>
    <w:rsid w:val="00C03FF1"/>
    <w:rsid w:val="00C041BD"/>
    <w:rsid w:val="00C04598"/>
    <w:rsid w:val="00C04860"/>
    <w:rsid w:val="00C04A79"/>
    <w:rsid w:val="00C04AA3"/>
    <w:rsid w:val="00C04DC3"/>
    <w:rsid w:val="00C05050"/>
    <w:rsid w:val="00C0518A"/>
    <w:rsid w:val="00C057AA"/>
    <w:rsid w:val="00C0597A"/>
    <w:rsid w:val="00C05B32"/>
    <w:rsid w:val="00C0632E"/>
    <w:rsid w:val="00C06668"/>
    <w:rsid w:val="00C0701F"/>
    <w:rsid w:val="00C073C6"/>
    <w:rsid w:val="00C0747B"/>
    <w:rsid w:val="00C0780F"/>
    <w:rsid w:val="00C07B39"/>
    <w:rsid w:val="00C07C26"/>
    <w:rsid w:val="00C07EF4"/>
    <w:rsid w:val="00C1076F"/>
    <w:rsid w:val="00C1081D"/>
    <w:rsid w:val="00C10988"/>
    <w:rsid w:val="00C10A1A"/>
    <w:rsid w:val="00C10FEA"/>
    <w:rsid w:val="00C11219"/>
    <w:rsid w:val="00C113BE"/>
    <w:rsid w:val="00C1142A"/>
    <w:rsid w:val="00C11646"/>
    <w:rsid w:val="00C117D5"/>
    <w:rsid w:val="00C12018"/>
    <w:rsid w:val="00C1208B"/>
    <w:rsid w:val="00C120FC"/>
    <w:rsid w:val="00C12136"/>
    <w:rsid w:val="00C12313"/>
    <w:rsid w:val="00C124C4"/>
    <w:rsid w:val="00C12A2A"/>
    <w:rsid w:val="00C12B5F"/>
    <w:rsid w:val="00C12FD0"/>
    <w:rsid w:val="00C13181"/>
    <w:rsid w:val="00C13227"/>
    <w:rsid w:val="00C135DC"/>
    <w:rsid w:val="00C1395E"/>
    <w:rsid w:val="00C13C48"/>
    <w:rsid w:val="00C13DB6"/>
    <w:rsid w:val="00C141B5"/>
    <w:rsid w:val="00C1464E"/>
    <w:rsid w:val="00C148D7"/>
    <w:rsid w:val="00C14B6C"/>
    <w:rsid w:val="00C14D81"/>
    <w:rsid w:val="00C1515B"/>
    <w:rsid w:val="00C15184"/>
    <w:rsid w:val="00C15259"/>
    <w:rsid w:val="00C152EF"/>
    <w:rsid w:val="00C1552A"/>
    <w:rsid w:val="00C15531"/>
    <w:rsid w:val="00C15680"/>
    <w:rsid w:val="00C15A16"/>
    <w:rsid w:val="00C15F82"/>
    <w:rsid w:val="00C16573"/>
    <w:rsid w:val="00C166EF"/>
    <w:rsid w:val="00C16787"/>
    <w:rsid w:val="00C16D40"/>
    <w:rsid w:val="00C170A1"/>
    <w:rsid w:val="00C17459"/>
    <w:rsid w:val="00C17D55"/>
    <w:rsid w:val="00C17D8E"/>
    <w:rsid w:val="00C17F04"/>
    <w:rsid w:val="00C201DB"/>
    <w:rsid w:val="00C201EE"/>
    <w:rsid w:val="00C20361"/>
    <w:rsid w:val="00C204D2"/>
    <w:rsid w:val="00C20768"/>
    <w:rsid w:val="00C208D1"/>
    <w:rsid w:val="00C210B6"/>
    <w:rsid w:val="00C217CB"/>
    <w:rsid w:val="00C21B13"/>
    <w:rsid w:val="00C21EA4"/>
    <w:rsid w:val="00C21EC8"/>
    <w:rsid w:val="00C21F98"/>
    <w:rsid w:val="00C223E2"/>
    <w:rsid w:val="00C225D6"/>
    <w:rsid w:val="00C2291B"/>
    <w:rsid w:val="00C22C4A"/>
    <w:rsid w:val="00C22F5C"/>
    <w:rsid w:val="00C2326F"/>
    <w:rsid w:val="00C2347F"/>
    <w:rsid w:val="00C23520"/>
    <w:rsid w:val="00C23BDE"/>
    <w:rsid w:val="00C23DBD"/>
    <w:rsid w:val="00C24100"/>
    <w:rsid w:val="00C2422F"/>
    <w:rsid w:val="00C243E8"/>
    <w:rsid w:val="00C24441"/>
    <w:rsid w:val="00C24444"/>
    <w:rsid w:val="00C24AD9"/>
    <w:rsid w:val="00C24D3A"/>
    <w:rsid w:val="00C24F8E"/>
    <w:rsid w:val="00C25082"/>
    <w:rsid w:val="00C25507"/>
    <w:rsid w:val="00C25919"/>
    <w:rsid w:val="00C25966"/>
    <w:rsid w:val="00C25974"/>
    <w:rsid w:val="00C25E33"/>
    <w:rsid w:val="00C26001"/>
    <w:rsid w:val="00C26889"/>
    <w:rsid w:val="00C26A5A"/>
    <w:rsid w:val="00C26CFF"/>
    <w:rsid w:val="00C26F6B"/>
    <w:rsid w:val="00C26FC8"/>
    <w:rsid w:val="00C272F7"/>
    <w:rsid w:val="00C27352"/>
    <w:rsid w:val="00C274AE"/>
    <w:rsid w:val="00C27C20"/>
    <w:rsid w:val="00C300D0"/>
    <w:rsid w:val="00C30510"/>
    <w:rsid w:val="00C30616"/>
    <w:rsid w:val="00C30671"/>
    <w:rsid w:val="00C30E53"/>
    <w:rsid w:val="00C30F95"/>
    <w:rsid w:val="00C31023"/>
    <w:rsid w:val="00C3129E"/>
    <w:rsid w:val="00C31348"/>
    <w:rsid w:val="00C31389"/>
    <w:rsid w:val="00C315F3"/>
    <w:rsid w:val="00C31ADF"/>
    <w:rsid w:val="00C31CCB"/>
    <w:rsid w:val="00C31DD4"/>
    <w:rsid w:val="00C31F25"/>
    <w:rsid w:val="00C320F9"/>
    <w:rsid w:val="00C3216C"/>
    <w:rsid w:val="00C324CF"/>
    <w:rsid w:val="00C32552"/>
    <w:rsid w:val="00C32927"/>
    <w:rsid w:val="00C32999"/>
    <w:rsid w:val="00C329CF"/>
    <w:rsid w:val="00C32A38"/>
    <w:rsid w:val="00C32ABB"/>
    <w:rsid w:val="00C32DB8"/>
    <w:rsid w:val="00C3313D"/>
    <w:rsid w:val="00C333DB"/>
    <w:rsid w:val="00C33740"/>
    <w:rsid w:val="00C339AD"/>
    <w:rsid w:val="00C33D31"/>
    <w:rsid w:val="00C33F56"/>
    <w:rsid w:val="00C34413"/>
    <w:rsid w:val="00C34455"/>
    <w:rsid w:val="00C34489"/>
    <w:rsid w:val="00C34546"/>
    <w:rsid w:val="00C34656"/>
    <w:rsid w:val="00C34761"/>
    <w:rsid w:val="00C3485A"/>
    <w:rsid w:val="00C34987"/>
    <w:rsid w:val="00C34C0F"/>
    <w:rsid w:val="00C34E3A"/>
    <w:rsid w:val="00C34EA9"/>
    <w:rsid w:val="00C35100"/>
    <w:rsid w:val="00C35700"/>
    <w:rsid w:val="00C35A40"/>
    <w:rsid w:val="00C36030"/>
    <w:rsid w:val="00C36230"/>
    <w:rsid w:val="00C36404"/>
    <w:rsid w:val="00C3699F"/>
    <w:rsid w:val="00C36D37"/>
    <w:rsid w:val="00C36D78"/>
    <w:rsid w:val="00C36E2F"/>
    <w:rsid w:val="00C36EE9"/>
    <w:rsid w:val="00C372D1"/>
    <w:rsid w:val="00C37334"/>
    <w:rsid w:val="00C37459"/>
    <w:rsid w:val="00C375A5"/>
    <w:rsid w:val="00C375F2"/>
    <w:rsid w:val="00C37DC0"/>
    <w:rsid w:val="00C4005B"/>
    <w:rsid w:val="00C4008A"/>
    <w:rsid w:val="00C40303"/>
    <w:rsid w:val="00C404DA"/>
    <w:rsid w:val="00C405A7"/>
    <w:rsid w:val="00C40999"/>
    <w:rsid w:val="00C409D2"/>
    <w:rsid w:val="00C40A21"/>
    <w:rsid w:val="00C40B8F"/>
    <w:rsid w:val="00C40EEC"/>
    <w:rsid w:val="00C410AE"/>
    <w:rsid w:val="00C4117D"/>
    <w:rsid w:val="00C41763"/>
    <w:rsid w:val="00C427DC"/>
    <w:rsid w:val="00C42974"/>
    <w:rsid w:val="00C42AA1"/>
    <w:rsid w:val="00C42B28"/>
    <w:rsid w:val="00C42BD8"/>
    <w:rsid w:val="00C42C2B"/>
    <w:rsid w:val="00C42E43"/>
    <w:rsid w:val="00C42EDB"/>
    <w:rsid w:val="00C43048"/>
    <w:rsid w:val="00C4316E"/>
    <w:rsid w:val="00C432EF"/>
    <w:rsid w:val="00C435C6"/>
    <w:rsid w:val="00C437FD"/>
    <w:rsid w:val="00C43F7D"/>
    <w:rsid w:val="00C440E5"/>
    <w:rsid w:val="00C44132"/>
    <w:rsid w:val="00C44589"/>
    <w:rsid w:val="00C44607"/>
    <w:rsid w:val="00C4473D"/>
    <w:rsid w:val="00C44742"/>
    <w:rsid w:val="00C447B5"/>
    <w:rsid w:val="00C448FA"/>
    <w:rsid w:val="00C4497C"/>
    <w:rsid w:val="00C44C97"/>
    <w:rsid w:val="00C44DE1"/>
    <w:rsid w:val="00C44F25"/>
    <w:rsid w:val="00C450DF"/>
    <w:rsid w:val="00C454A3"/>
    <w:rsid w:val="00C456D5"/>
    <w:rsid w:val="00C4625A"/>
    <w:rsid w:val="00C46619"/>
    <w:rsid w:val="00C46E27"/>
    <w:rsid w:val="00C46F2F"/>
    <w:rsid w:val="00C46FDA"/>
    <w:rsid w:val="00C4721A"/>
    <w:rsid w:val="00C4741C"/>
    <w:rsid w:val="00C4748A"/>
    <w:rsid w:val="00C47667"/>
    <w:rsid w:val="00C476C0"/>
    <w:rsid w:val="00C4790A"/>
    <w:rsid w:val="00C47A82"/>
    <w:rsid w:val="00C47E6D"/>
    <w:rsid w:val="00C500B3"/>
    <w:rsid w:val="00C50916"/>
    <w:rsid w:val="00C50AA4"/>
    <w:rsid w:val="00C50AD9"/>
    <w:rsid w:val="00C50B43"/>
    <w:rsid w:val="00C5182A"/>
    <w:rsid w:val="00C51976"/>
    <w:rsid w:val="00C51A13"/>
    <w:rsid w:val="00C51EF0"/>
    <w:rsid w:val="00C5242B"/>
    <w:rsid w:val="00C5252D"/>
    <w:rsid w:val="00C52598"/>
    <w:rsid w:val="00C5260F"/>
    <w:rsid w:val="00C52892"/>
    <w:rsid w:val="00C52B1D"/>
    <w:rsid w:val="00C52DE9"/>
    <w:rsid w:val="00C52EDA"/>
    <w:rsid w:val="00C53198"/>
    <w:rsid w:val="00C531A4"/>
    <w:rsid w:val="00C5327F"/>
    <w:rsid w:val="00C534E8"/>
    <w:rsid w:val="00C53717"/>
    <w:rsid w:val="00C53743"/>
    <w:rsid w:val="00C53B73"/>
    <w:rsid w:val="00C53CAA"/>
    <w:rsid w:val="00C53CC4"/>
    <w:rsid w:val="00C54038"/>
    <w:rsid w:val="00C54149"/>
    <w:rsid w:val="00C542D9"/>
    <w:rsid w:val="00C542F2"/>
    <w:rsid w:val="00C543EB"/>
    <w:rsid w:val="00C544E5"/>
    <w:rsid w:val="00C54838"/>
    <w:rsid w:val="00C548E2"/>
    <w:rsid w:val="00C54BF5"/>
    <w:rsid w:val="00C54C60"/>
    <w:rsid w:val="00C550A7"/>
    <w:rsid w:val="00C55361"/>
    <w:rsid w:val="00C5547A"/>
    <w:rsid w:val="00C5565B"/>
    <w:rsid w:val="00C559EE"/>
    <w:rsid w:val="00C55B3E"/>
    <w:rsid w:val="00C55DFF"/>
    <w:rsid w:val="00C56040"/>
    <w:rsid w:val="00C561FD"/>
    <w:rsid w:val="00C5623F"/>
    <w:rsid w:val="00C563DE"/>
    <w:rsid w:val="00C56689"/>
    <w:rsid w:val="00C569F2"/>
    <w:rsid w:val="00C56C27"/>
    <w:rsid w:val="00C56D81"/>
    <w:rsid w:val="00C56F8E"/>
    <w:rsid w:val="00C573AC"/>
    <w:rsid w:val="00C573EC"/>
    <w:rsid w:val="00C57453"/>
    <w:rsid w:val="00C575F8"/>
    <w:rsid w:val="00C57908"/>
    <w:rsid w:val="00C57BA4"/>
    <w:rsid w:val="00C57BDD"/>
    <w:rsid w:val="00C57DA8"/>
    <w:rsid w:val="00C57EED"/>
    <w:rsid w:val="00C57F03"/>
    <w:rsid w:val="00C57FF4"/>
    <w:rsid w:val="00C60142"/>
    <w:rsid w:val="00C6054E"/>
    <w:rsid w:val="00C6068C"/>
    <w:rsid w:val="00C607B2"/>
    <w:rsid w:val="00C60860"/>
    <w:rsid w:val="00C61302"/>
    <w:rsid w:val="00C6132D"/>
    <w:rsid w:val="00C6140B"/>
    <w:rsid w:val="00C6151A"/>
    <w:rsid w:val="00C618E1"/>
    <w:rsid w:val="00C61FD7"/>
    <w:rsid w:val="00C620F2"/>
    <w:rsid w:val="00C62483"/>
    <w:rsid w:val="00C62547"/>
    <w:rsid w:val="00C62954"/>
    <w:rsid w:val="00C629A6"/>
    <w:rsid w:val="00C63089"/>
    <w:rsid w:val="00C63397"/>
    <w:rsid w:val="00C635F0"/>
    <w:rsid w:val="00C63615"/>
    <w:rsid w:val="00C6367D"/>
    <w:rsid w:val="00C637B5"/>
    <w:rsid w:val="00C63897"/>
    <w:rsid w:val="00C638F0"/>
    <w:rsid w:val="00C63A43"/>
    <w:rsid w:val="00C63B53"/>
    <w:rsid w:val="00C63C81"/>
    <w:rsid w:val="00C63E94"/>
    <w:rsid w:val="00C6443A"/>
    <w:rsid w:val="00C64573"/>
    <w:rsid w:val="00C646C3"/>
    <w:rsid w:val="00C64A8F"/>
    <w:rsid w:val="00C64BF9"/>
    <w:rsid w:val="00C64C20"/>
    <w:rsid w:val="00C64D5D"/>
    <w:rsid w:val="00C650A9"/>
    <w:rsid w:val="00C650AD"/>
    <w:rsid w:val="00C651BA"/>
    <w:rsid w:val="00C6588C"/>
    <w:rsid w:val="00C659D9"/>
    <w:rsid w:val="00C65A49"/>
    <w:rsid w:val="00C65A6F"/>
    <w:rsid w:val="00C65C3E"/>
    <w:rsid w:val="00C65E3D"/>
    <w:rsid w:val="00C660F1"/>
    <w:rsid w:val="00C66199"/>
    <w:rsid w:val="00C66234"/>
    <w:rsid w:val="00C66398"/>
    <w:rsid w:val="00C663B2"/>
    <w:rsid w:val="00C66557"/>
    <w:rsid w:val="00C66572"/>
    <w:rsid w:val="00C667F2"/>
    <w:rsid w:val="00C66AB7"/>
    <w:rsid w:val="00C66D51"/>
    <w:rsid w:val="00C66F19"/>
    <w:rsid w:val="00C67429"/>
    <w:rsid w:val="00C67793"/>
    <w:rsid w:val="00C6784F"/>
    <w:rsid w:val="00C67AD7"/>
    <w:rsid w:val="00C67E2A"/>
    <w:rsid w:val="00C67EAD"/>
    <w:rsid w:val="00C70087"/>
    <w:rsid w:val="00C700F2"/>
    <w:rsid w:val="00C70792"/>
    <w:rsid w:val="00C70AED"/>
    <w:rsid w:val="00C70EF5"/>
    <w:rsid w:val="00C70FEC"/>
    <w:rsid w:val="00C71058"/>
    <w:rsid w:val="00C710AB"/>
    <w:rsid w:val="00C71688"/>
    <w:rsid w:val="00C7187C"/>
    <w:rsid w:val="00C71C86"/>
    <w:rsid w:val="00C71E4F"/>
    <w:rsid w:val="00C71E9F"/>
    <w:rsid w:val="00C7207B"/>
    <w:rsid w:val="00C720D6"/>
    <w:rsid w:val="00C727EB"/>
    <w:rsid w:val="00C729E1"/>
    <w:rsid w:val="00C72D78"/>
    <w:rsid w:val="00C73232"/>
    <w:rsid w:val="00C732DC"/>
    <w:rsid w:val="00C7346D"/>
    <w:rsid w:val="00C73475"/>
    <w:rsid w:val="00C737C3"/>
    <w:rsid w:val="00C737E3"/>
    <w:rsid w:val="00C739BD"/>
    <w:rsid w:val="00C73AE6"/>
    <w:rsid w:val="00C73CDF"/>
    <w:rsid w:val="00C74675"/>
    <w:rsid w:val="00C7468B"/>
    <w:rsid w:val="00C74707"/>
    <w:rsid w:val="00C74B92"/>
    <w:rsid w:val="00C74D76"/>
    <w:rsid w:val="00C7500C"/>
    <w:rsid w:val="00C750B0"/>
    <w:rsid w:val="00C755DB"/>
    <w:rsid w:val="00C75789"/>
    <w:rsid w:val="00C75E9A"/>
    <w:rsid w:val="00C76107"/>
    <w:rsid w:val="00C76878"/>
    <w:rsid w:val="00C769A7"/>
    <w:rsid w:val="00C76BEF"/>
    <w:rsid w:val="00C76D12"/>
    <w:rsid w:val="00C76DA0"/>
    <w:rsid w:val="00C76F58"/>
    <w:rsid w:val="00C7721A"/>
    <w:rsid w:val="00C7723A"/>
    <w:rsid w:val="00C77828"/>
    <w:rsid w:val="00C7788B"/>
    <w:rsid w:val="00C778B6"/>
    <w:rsid w:val="00C77CCF"/>
    <w:rsid w:val="00C77D66"/>
    <w:rsid w:val="00C77DE2"/>
    <w:rsid w:val="00C803C4"/>
    <w:rsid w:val="00C8042F"/>
    <w:rsid w:val="00C80C26"/>
    <w:rsid w:val="00C8106C"/>
    <w:rsid w:val="00C81146"/>
    <w:rsid w:val="00C8129D"/>
    <w:rsid w:val="00C815B9"/>
    <w:rsid w:val="00C817F0"/>
    <w:rsid w:val="00C81DA7"/>
    <w:rsid w:val="00C81F1C"/>
    <w:rsid w:val="00C81F83"/>
    <w:rsid w:val="00C8250E"/>
    <w:rsid w:val="00C826E2"/>
    <w:rsid w:val="00C8288C"/>
    <w:rsid w:val="00C830BD"/>
    <w:rsid w:val="00C8327F"/>
    <w:rsid w:val="00C83384"/>
    <w:rsid w:val="00C839D4"/>
    <w:rsid w:val="00C840D0"/>
    <w:rsid w:val="00C842F9"/>
    <w:rsid w:val="00C84660"/>
    <w:rsid w:val="00C84895"/>
    <w:rsid w:val="00C849A4"/>
    <w:rsid w:val="00C84B87"/>
    <w:rsid w:val="00C84C2B"/>
    <w:rsid w:val="00C84CCA"/>
    <w:rsid w:val="00C84F9D"/>
    <w:rsid w:val="00C85039"/>
    <w:rsid w:val="00C85269"/>
    <w:rsid w:val="00C8528D"/>
    <w:rsid w:val="00C854B3"/>
    <w:rsid w:val="00C855C2"/>
    <w:rsid w:val="00C85C3F"/>
    <w:rsid w:val="00C85FA8"/>
    <w:rsid w:val="00C8619F"/>
    <w:rsid w:val="00C861BE"/>
    <w:rsid w:val="00C861DC"/>
    <w:rsid w:val="00C863B5"/>
    <w:rsid w:val="00C86435"/>
    <w:rsid w:val="00C86856"/>
    <w:rsid w:val="00C86A8E"/>
    <w:rsid w:val="00C87056"/>
    <w:rsid w:val="00C87280"/>
    <w:rsid w:val="00C8742E"/>
    <w:rsid w:val="00C8773B"/>
    <w:rsid w:val="00C877B0"/>
    <w:rsid w:val="00C87919"/>
    <w:rsid w:val="00C87E94"/>
    <w:rsid w:val="00C90080"/>
    <w:rsid w:val="00C901A8"/>
    <w:rsid w:val="00C90225"/>
    <w:rsid w:val="00C90352"/>
    <w:rsid w:val="00C90756"/>
    <w:rsid w:val="00C90DF1"/>
    <w:rsid w:val="00C90E14"/>
    <w:rsid w:val="00C90F3C"/>
    <w:rsid w:val="00C91071"/>
    <w:rsid w:val="00C910CB"/>
    <w:rsid w:val="00C91122"/>
    <w:rsid w:val="00C913C3"/>
    <w:rsid w:val="00C91741"/>
    <w:rsid w:val="00C917BD"/>
    <w:rsid w:val="00C9184D"/>
    <w:rsid w:val="00C919C5"/>
    <w:rsid w:val="00C91B89"/>
    <w:rsid w:val="00C91C3B"/>
    <w:rsid w:val="00C924F6"/>
    <w:rsid w:val="00C925D0"/>
    <w:rsid w:val="00C92686"/>
    <w:rsid w:val="00C92731"/>
    <w:rsid w:val="00C92757"/>
    <w:rsid w:val="00C9282A"/>
    <w:rsid w:val="00C9291D"/>
    <w:rsid w:val="00C929EF"/>
    <w:rsid w:val="00C92B65"/>
    <w:rsid w:val="00C92CEE"/>
    <w:rsid w:val="00C92D27"/>
    <w:rsid w:val="00C93335"/>
    <w:rsid w:val="00C93834"/>
    <w:rsid w:val="00C93A3F"/>
    <w:rsid w:val="00C93B6A"/>
    <w:rsid w:val="00C93EDA"/>
    <w:rsid w:val="00C944D9"/>
    <w:rsid w:val="00C948E9"/>
    <w:rsid w:val="00C94FC6"/>
    <w:rsid w:val="00C950E5"/>
    <w:rsid w:val="00C951BF"/>
    <w:rsid w:val="00C958D9"/>
    <w:rsid w:val="00C959C7"/>
    <w:rsid w:val="00C96129"/>
    <w:rsid w:val="00C965C2"/>
    <w:rsid w:val="00C966BE"/>
    <w:rsid w:val="00C967E7"/>
    <w:rsid w:val="00C96CF0"/>
    <w:rsid w:val="00C96D21"/>
    <w:rsid w:val="00C96DC6"/>
    <w:rsid w:val="00C96F93"/>
    <w:rsid w:val="00C970B1"/>
    <w:rsid w:val="00C97136"/>
    <w:rsid w:val="00C974B7"/>
    <w:rsid w:val="00C977C7"/>
    <w:rsid w:val="00C97C8D"/>
    <w:rsid w:val="00C97CE6"/>
    <w:rsid w:val="00CA00B6"/>
    <w:rsid w:val="00CA02B1"/>
    <w:rsid w:val="00CA078D"/>
    <w:rsid w:val="00CA084E"/>
    <w:rsid w:val="00CA0964"/>
    <w:rsid w:val="00CA0C57"/>
    <w:rsid w:val="00CA0CB7"/>
    <w:rsid w:val="00CA0F48"/>
    <w:rsid w:val="00CA1051"/>
    <w:rsid w:val="00CA1731"/>
    <w:rsid w:val="00CA198A"/>
    <w:rsid w:val="00CA1AC9"/>
    <w:rsid w:val="00CA2245"/>
    <w:rsid w:val="00CA224C"/>
    <w:rsid w:val="00CA2494"/>
    <w:rsid w:val="00CA264C"/>
    <w:rsid w:val="00CA268A"/>
    <w:rsid w:val="00CA2734"/>
    <w:rsid w:val="00CA28C1"/>
    <w:rsid w:val="00CA28D0"/>
    <w:rsid w:val="00CA2990"/>
    <w:rsid w:val="00CA3129"/>
    <w:rsid w:val="00CA3398"/>
    <w:rsid w:val="00CA34AF"/>
    <w:rsid w:val="00CA34E3"/>
    <w:rsid w:val="00CA35BE"/>
    <w:rsid w:val="00CA36C7"/>
    <w:rsid w:val="00CA379F"/>
    <w:rsid w:val="00CA3842"/>
    <w:rsid w:val="00CA38A3"/>
    <w:rsid w:val="00CA394C"/>
    <w:rsid w:val="00CA3C1F"/>
    <w:rsid w:val="00CA3D25"/>
    <w:rsid w:val="00CA3E95"/>
    <w:rsid w:val="00CA4122"/>
    <w:rsid w:val="00CA41EC"/>
    <w:rsid w:val="00CA4342"/>
    <w:rsid w:val="00CA439E"/>
    <w:rsid w:val="00CA4537"/>
    <w:rsid w:val="00CA4815"/>
    <w:rsid w:val="00CA4A12"/>
    <w:rsid w:val="00CA4A41"/>
    <w:rsid w:val="00CA4A5B"/>
    <w:rsid w:val="00CA4F6D"/>
    <w:rsid w:val="00CA4FB5"/>
    <w:rsid w:val="00CA50AD"/>
    <w:rsid w:val="00CA595E"/>
    <w:rsid w:val="00CA5BF0"/>
    <w:rsid w:val="00CA5D2B"/>
    <w:rsid w:val="00CA5E9C"/>
    <w:rsid w:val="00CA5F4F"/>
    <w:rsid w:val="00CA6022"/>
    <w:rsid w:val="00CA62DD"/>
    <w:rsid w:val="00CA62E7"/>
    <w:rsid w:val="00CA6B20"/>
    <w:rsid w:val="00CA7167"/>
    <w:rsid w:val="00CA7898"/>
    <w:rsid w:val="00CA7A2A"/>
    <w:rsid w:val="00CA7B24"/>
    <w:rsid w:val="00CA7FDA"/>
    <w:rsid w:val="00CB0085"/>
    <w:rsid w:val="00CB06F0"/>
    <w:rsid w:val="00CB071D"/>
    <w:rsid w:val="00CB0756"/>
    <w:rsid w:val="00CB0B8D"/>
    <w:rsid w:val="00CB11B6"/>
    <w:rsid w:val="00CB1238"/>
    <w:rsid w:val="00CB1469"/>
    <w:rsid w:val="00CB1783"/>
    <w:rsid w:val="00CB1AAF"/>
    <w:rsid w:val="00CB1C62"/>
    <w:rsid w:val="00CB1ED7"/>
    <w:rsid w:val="00CB1F1F"/>
    <w:rsid w:val="00CB2008"/>
    <w:rsid w:val="00CB2188"/>
    <w:rsid w:val="00CB247E"/>
    <w:rsid w:val="00CB2606"/>
    <w:rsid w:val="00CB264B"/>
    <w:rsid w:val="00CB2AB7"/>
    <w:rsid w:val="00CB2E71"/>
    <w:rsid w:val="00CB3215"/>
    <w:rsid w:val="00CB380D"/>
    <w:rsid w:val="00CB3A0A"/>
    <w:rsid w:val="00CB3BE0"/>
    <w:rsid w:val="00CB3ECB"/>
    <w:rsid w:val="00CB40D3"/>
    <w:rsid w:val="00CB40E7"/>
    <w:rsid w:val="00CB4375"/>
    <w:rsid w:val="00CB437C"/>
    <w:rsid w:val="00CB45BE"/>
    <w:rsid w:val="00CB47E3"/>
    <w:rsid w:val="00CB4ED5"/>
    <w:rsid w:val="00CB5265"/>
    <w:rsid w:val="00CB5562"/>
    <w:rsid w:val="00CB55ED"/>
    <w:rsid w:val="00CB5680"/>
    <w:rsid w:val="00CB5CBC"/>
    <w:rsid w:val="00CB5E6E"/>
    <w:rsid w:val="00CB6261"/>
    <w:rsid w:val="00CB6294"/>
    <w:rsid w:val="00CB65C0"/>
    <w:rsid w:val="00CB68EF"/>
    <w:rsid w:val="00CB69F0"/>
    <w:rsid w:val="00CB6C86"/>
    <w:rsid w:val="00CB6D32"/>
    <w:rsid w:val="00CB6F2A"/>
    <w:rsid w:val="00CB7000"/>
    <w:rsid w:val="00CB7142"/>
    <w:rsid w:val="00CB7325"/>
    <w:rsid w:val="00CB771F"/>
    <w:rsid w:val="00CB779F"/>
    <w:rsid w:val="00CB789C"/>
    <w:rsid w:val="00CB7C86"/>
    <w:rsid w:val="00CB7E45"/>
    <w:rsid w:val="00CB7ECA"/>
    <w:rsid w:val="00CB7ECD"/>
    <w:rsid w:val="00CC018C"/>
    <w:rsid w:val="00CC021A"/>
    <w:rsid w:val="00CC02F3"/>
    <w:rsid w:val="00CC0336"/>
    <w:rsid w:val="00CC077B"/>
    <w:rsid w:val="00CC0D8F"/>
    <w:rsid w:val="00CC0EE2"/>
    <w:rsid w:val="00CC177F"/>
    <w:rsid w:val="00CC1A8C"/>
    <w:rsid w:val="00CC1EB0"/>
    <w:rsid w:val="00CC2221"/>
    <w:rsid w:val="00CC2328"/>
    <w:rsid w:val="00CC2890"/>
    <w:rsid w:val="00CC2928"/>
    <w:rsid w:val="00CC294E"/>
    <w:rsid w:val="00CC3115"/>
    <w:rsid w:val="00CC34D2"/>
    <w:rsid w:val="00CC352E"/>
    <w:rsid w:val="00CC3556"/>
    <w:rsid w:val="00CC36C1"/>
    <w:rsid w:val="00CC37BC"/>
    <w:rsid w:val="00CC37C9"/>
    <w:rsid w:val="00CC3894"/>
    <w:rsid w:val="00CC3A1A"/>
    <w:rsid w:val="00CC3C35"/>
    <w:rsid w:val="00CC3F9F"/>
    <w:rsid w:val="00CC4283"/>
    <w:rsid w:val="00CC4A13"/>
    <w:rsid w:val="00CC4B58"/>
    <w:rsid w:val="00CC4C81"/>
    <w:rsid w:val="00CC5440"/>
    <w:rsid w:val="00CC547D"/>
    <w:rsid w:val="00CC55B8"/>
    <w:rsid w:val="00CC5798"/>
    <w:rsid w:val="00CC5D10"/>
    <w:rsid w:val="00CC5ED6"/>
    <w:rsid w:val="00CC5FBC"/>
    <w:rsid w:val="00CC61E3"/>
    <w:rsid w:val="00CC64DC"/>
    <w:rsid w:val="00CC65C2"/>
    <w:rsid w:val="00CC65CA"/>
    <w:rsid w:val="00CC6784"/>
    <w:rsid w:val="00CC6795"/>
    <w:rsid w:val="00CC6AF2"/>
    <w:rsid w:val="00CC6E30"/>
    <w:rsid w:val="00CC703F"/>
    <w:rsid w:val="00CC7258"/>
    <w:rsid w:val="00CC7282"/>
    <w:rsid w:val="00CC72E9"/>
    <w:rsid w:val="00CC775B"/>
    <w:rsid w:val="00CC7AB7"/>
    <w:rsid w:val="00CC7B18"/>
    <w:rsid w:val="00CC7E5E"/>
    <w:rsid w:val="00CC7E60"/>
    <w:rsid w:val="00CC7F4A"/>
    <w:rsid w:val="00CC7F98"/>
    <w:rsid w:val="00CD0395"/>
    <w:rsid w:val="00CD03D6"/>
    <w:rsid w:val="00CD0498"/>
    <w:rsid w:val="00CD0562"/>
    <w:rsid w:val="00CD0637"/>
    <w:rsid w:val="00CD0B8A"/>
    <w:rsid w:val="00CD0FAE"/>
    <w:rsid w:val="00CD1015"/>
    <w:rsid w:val="00CD114F"/>
    <w:rsid w:val="00CD11C6"/>
    <w:rsid w:val="00CD18B4"/>
    <w:rsid w:val="00CD1A4A"/>
    <w:rsid w:val="00CD1BB7"/>
    <w:rsid w:val="00CD1DFB"/>
    <w:rsid w:val="00CD1EF1"/>
    <w:rsid w:val="00CD201B"/>
    <w:rsid w:val="00CD2424"/>
    <w:rsid w:val="00CD248D"/>
    <w:rsid w:val="00CD255D"/>
    <w:rsid w:val="00CD26BB"/>
    <w:rsid w:val="00CD270A"/>
    <w:rsid w:val="00CD2754"/>
    <w:rsid w:val="00CD2A56"/>
    <w:rsid w:val="00CD2D1E"/>
    <w:rsid w:val="00CD34A5"/>
    <w:rsid w:val="00CD3543"/>
    <w:rsid w:val="00CD380D"/>
    <w:rsid w:val="00CD39EF"/>
    <w:rsid w:val="00CD3E3D"/>
    <w:rsid w:val="00CD43FC"/>
    <w:rsid w:val="00CD461C"/>
    <w:rsid w:val="00CD46F9"/>
    <w:rsid w:val="00CD4CBD"/>
    <w:rsid w:val="00CD4DB7"/>
    <w:rsid w:val="00CD4FDB"/>
    <w:rsid w:val="00CD53C6"/>
    <w:rsid w:val="00CD5533"/>
    <w:rsid w:val="00CD5929"/>
    <w:rsid w:val="00CD5AAC"/>
    <w:rsid w:val="00CD5ECF"/>
    <w:rsid w:val="00CD5EE4"/>
    <w:rsid w:val="00CD5F4C"/>
    <w:rsid w:val="00CD6053"/>
    <w:rsid w:val="00CD6385"/>
    <w:rsid w:val="00CD697A"/>
    <w:rsid w:val="00CD69C7"/>
    <w:rsid w:val="00CD6AA4"/>
    <w:rsid w:val="00CD6B38"/>
    <w:rsid w:val="00CD6DCC"/>
    <w:rsid w:val="00CD6E83"/>
    <w:rsid w:val="00CD6FA1"/>
    <w:rsid w:val="00CD7311"/>
    <w:rsid w:val="00CD73E1"/>
    <w:rsid w:val="00CD75E0"/>
    <w:rsid w:val="00CD797E"/>
    <w:rsid w:val="00CD7D0F"/>
    <w:rsid w:val="00CD7DFA"/>
    <w:rsid w:val="00CD7F2F"/>
    <w:rsid w:val="00CE00AD"/>
    <w:rsid w:val="00CE08F7"/>
    <w:rsid w:val="00CE0E4E"/>
    <w:rsid w:val="00CE0EC4"/>
    <w:rsid w:val="00CE1017"/>
    <w:rsid w:val="00CE102B"/>
    <w:rsid w:val="00CE10A7"/>
    <w:rsid w:val="00CE178E"/>
    <w:rsid w:val="00CE1D96"/>
    <w:rsid w:val="00CE21C4"/>
    <w:rsid w:val="00CE249F"/>
    <w:rsid w:val="00CE25A9"/>
    <w:rsid w:val="00CE27B2"/>
    <w:rsid w:val="00CE2858"/>
    <w:rsid w:val="00CE2918"/>
    <w:rsid w:val="00CE2C0A"/>
    <w:rsid w:val="00CE30D6"/>
    <w:rsid w:val="00CE33CB"/>
    <w:rsid w:val="00CE33FC"/>
    <w:rsid w:val="00CE3520"/>
    <w:rsid w:val="00CE36BD"/>
    <w:rsid w:val="00CE3CCF"/>
    <w:rsid w:val="00CE3CD9"/>
    <w:rsid w:val="00CE3D2B"/>
    <w:rsid w:val="00CE3F54"/>
    <w:rsid w:val="00CE3F5B"/>
    <w:rsid w:val="00CE411B"/>
    <w:rsid w:val="00CE416E"/>
    <w:rsid w:val="00CE4423"/>
    <w:rsid w:val="00CE470A"/>
    <w:rsid w:val="00CE4BE5"/>
    <w:rsid w:val="00CE57A9"/>
    <w:rsid w:val="00CE5961"/>
    <w:rsid w:val="00CE5A1E"/>
    <w:rsid w:val="00CE5BCF"/>
    <w:rsid w:val="00CE5C4B"/>
    <w:rsid w:val="00CE5D41"/>
    <w:rsid w:val="00CE60DC"/>
    <w:rsid w:val="00CE61FF"/>
    <w:rsid w:val="00CE6208"/>
    <w:rsid w:val="00CE6349"/>
    <w:rsid w:val="00CE6374"/>
    <w:rsid w:val="00CE6452"/>
    <w:rsid w:val="00CE64BA"/>
    <w:rsid w:val="00CE68F1"/>
    <w:rsid w:val="00CE6999"/>
    <w:rsid w:val="00CE6A38"/>
    <w:rsid w:val="00CE6CF6"/>
    <w:rsid w:val="00CE6D4C"/>
    <w:rsid w:val="00CE6DF0"/>
    <w:rsid w:val="00CE6E82"/>
    <w:rsid w:val="00CE75B5"/>
    <w:rsid w:val="00CE77EE"/>
    <w:rsid w:val="00CE7A2A"/>
    <w:rsid w:val="00CE7AF8"/>
    <w:rsid w:val="00CE7E09"/>
    <w:rsid w:val="00CE7F2D"/>
    <w:rsid w:val="00CF00A1"/>
    <w:rsid w:val="00CF01FD"/>
    <w:rsid w:val="00CF0471"/>
    <w:rsid w:val="00CF04DA"/>
    <w:rsid w:val="00CF0961"/>
    <w:rsid w:val="00CF0B13"/>
    <w:rsid w:val="00CF0BAB"/>
    <w:rsid w:val="00CF0C2C"/>
    <w:rsid w:val="00CF0EC7"/>
    <w:rsid w:val="00CF0F2A"/>
    <w:rsid w:val="00CF1010"/>
    <w:rsid w:val="00CF11DE"/>
    <w:rsid w:val="00CF1363"/>
    <w:rsid w:val="00CF13C0"/>
    <w:rsid w:val="00CF14AC"/>
    <w:rsid w:val="00CF1956"/>
    <w:rsid w:val="00CF1E7F"/>
    <w:rsid w:val="00CF1F31"/>
    <w:rsid w:val="00CF2075"/>
    <w:rsid w:val="00CF2234"/>
    <w:rsid w:val="00CF2352"/>
    <w:rsid w:val="00CF2510"/>
    <w:rsid w:val="00CF25FF"/>
    <w:rsid w:val="00CF2881"/>
    <w:rsid w:val="00CF2983"/>
    <w:rsid w:val="00CF2E3F"/>
    <w:rsid w:val="00CF37E3"/>
    <w:rsid w:val="00CF3956"/>
    <w:rsid w:val="00CF3A1F"/>
    <w:rsid w:val="00CF3A8F"/>
    <w:rsid w:val="00CF3B2A"/>
    <w:rsid w:val="00CF3DF8"/>
    <w:rsid w:val="00CF3E00"/>
    <w:rsid w:val="00CF3E30"/>
    <w:rsid w:val="00CF3F2C"/>
    <w:rsid w:val="00CF4966"/>
    <w:rsid w:val="00CF49A9"/>
    <w:rsid w:val="00CF4BAB"/>
    <w:rsid w:val="00CF4C39"/>
    <w:rsid w:val="00CF4C7C"/>
    <w:rsid w:val="00CF4CD8"/>
    <w:rsid w:val="00CF4EFA"/>
    <w:rsid w:val="00CF5008"/>
    <w:rsid w:val="00CF5037"/>
    <w:rsid w:val="00CF5217"/>
    <w:rsid w:val="00CF5272"/>
    <w:rsid w:val="00CF5304"/>
    <w:rsid w:val="00CF5539"/>
    <w:rsid w:val="00CF5B0C"/>
    <w:rsid w:val="00CF5CD0"/>
    <w:rsid w:val="00CF5E62"/>
    <w:rsid w:val="00CF5F32"/>
    <w:rsid w:val="00CF5FE0"/>
    <w:rsid w:val="00CF6834"/>
    <w:rsid w:val="00CF6ED5"/>
    <w:rsid w:val="00CF6F65"/>
    <w:rsid w:val="00CF70DF"/>
    <w:rsid w:val="00CF73B2"/>
    <w:rsid w:val="00CF771A"/>
    <w:rsid w:val="00CF77DF"/>
    <w:rsid w:val="00CF79DB"/>
    <w:rsid w:val="00CF7C87"/>
    <w:rsid w:val="00CF7D01"/>
    <w:rsid w:val="00D0066F"/>
    <w:rsid w:val="00D00928"/>
    <w:rsid w:val="00D00D39"/>
    <w:rsid w:val="00D00F22"/>
    <w:rsid w:val="00D00F8E"/>
    <w:rsid w:val="00D01479"/>
    <w:rsid w:val="00D0170F"/>
    <w:rsid w:val="00D01927"/>
    <w:rsid w:val="00D01961"/>
    <w:rsid w:val="00D01993"/>
    <w:rsid w:val="00D01A84"/>
    <w:rsid w:val="00D02829"/>
    <w:rsid w:val="00D02B1B"/>
    <w:rsid w:val="00D02F2D"/>
    <w:rsid w:val="00D03077"/>
    <w:rsid w:val="00D030BC"/>
    <w:rsid w:val="00D032D6"/>
    <w:rsid w:val="00D034DF"/>
    <w:rsid w:val="00D035A3"/>
    <w:rsid w:val="00D0387F"/>
    <w:rsid w:val="00D03910"/>
    <w:rsid w:val="00D03C3D"/>
    <w:rsid w:val="00D03E8F"/>
    <w:rsid w:val="00D042B7"/>
    <w:rsid w:val="00D04329"/>
    <w:rsid w:val="00D0444F"/>
    <w:rsid w:val="00D0447B"/>
    <w:rsid w:val="00D045C8"/>
    <w:rsid w:val="00D046D5"/>
    <w:rsid w:val="00D048D0"/>
    <w:rsid w:val="00D0499A"/>
    <w:rsid w:val="00D05464"/>
    <w:rsid w:val="00D0598D"/>
    <w:rsid w:val="00D05D2E"/>
    <w:rsid w:val="00D05FF9"/>
    <w:rsid w:val="00D061B7"/>
    <w:rsid w:val="00D0630F"/>
    <w:rsid w:val="00D06900"/>
    <w:rsid w:val="00D06C58"/>
    <w:rsid w:val="00D06FD5"/>
    <w:rsid w:val="00D0708F"/>
    <w:rsid w:val="00D070CC"/>
    <w:rsid w:val="00D071C1"/>
    <w:rsid w:val="00D07239"/>
    <w:rsid w:val="00D07448"/>
    <w:rsid w:val="00D07687"/>
    <w:rsid w:val="00D079FF"/>
    <w:rsid w:val="00D07CC8"/>
    <w:rsid w:val="00D07FAF"/>
    <w:rsid w:val="00D0F3E8"/>
    <w:rsid w:val="00D10031"/>
    <w:rsid w:val="00D10730"/>
    <w:rsid w:val="00D108A8"/>
    <w:rsid w:val="00D10901"/>
    <w:rsid w:val="00D109AC"/>
    <w:rsid w:val="00D10A89"/>
    <w:rsid w:val="00D10C02"/>
    <w:rsid w:val="00D10F7E"/>
    <w:rsid w:val="00D10FC9"/>
    <w:rsid w:val="00D11413"/>
    <w:rsid w:val="00D11B42"/>
    <w:rsid w:val="00D11B9A"/>
    <w:rsid w:val="00D11EA6"/>
    <w:rsid w:val="00D122D6"/>
    <w:rsid w:val="00D12561"/>
    <w:rsid w:val="00D1257C"/>
    <w:rsid w:val="00D126B0"/>
    <w:rsid w:val="00D126D5"/>
    <w:rsid w:val="00D12854"/>
    <w:rsid w:val="00D1288D"/>
    <w:rsid w:val="00D128D5"/>
    <w:rsid w:val="00D130C0"/>
    <w:rsid w:val="00D133F8"/>
    <w:rsid w:val="00D13506"/>
    <w:rsid w:val="00D1358D"/>
    <w:rsid w:val="00D1387D"/>
    <w:rsid w:val="00D139C0"/>
    <w:rsid w:val="00D13B94"/>
    <w:rsid w:val="00D13E4D"/>
    <w:rsid w:val="00D14030"/>
    <w:rsid w:val="00D1430E"/>
    <w:rsid w:val="00D14583"/>
    <w:rsid w:val="00D14616"/>
    <w:rsid w:val="00D14886"/>
    <w:rsid w:val="00D1520F"/>
    <w:rsid w:val="00D152CB"/>
    <w:rsid w:val="00D153FB"/>
    <w:rsid w:val="00D15836"/>
    <w:rsid w:val="00D15F96"/>
    <w:rsid w:val="00D1640D"/>
    <w:rsid w:val="00D1685A"/>
    <w:rsid w:val="00D16A29"/>
    <w:rsid w:val="00D16A90"/>
    <w:rsid w:val="00D16B58"/>
    <w:rsid w:val="00D16B85"/>
    <w:rsid w:val="00D16C81"/>
    <w:rsid w:val="00D16DED"/>
    <w:rsid w:val="00D16F61"/>
    <w:rsid w:val="00D170ED"/>
    <w:rsid w:val="00D17430"/>
    <w:rsid w:val="00D17600"/>
    <w:rsid w:val="00D17780"/>
    <w:rsid w:val="00D178D4"/>
    <w:rsid w:val="00D17943"/>
    <w:rsid w:val="00D17CFE"/>
    <w:rsid w:val="00D17DC1"/>
    <w:rsid w:val="00D17FC4"/>
    <w:rsid w:val="00D20618"/>
    <w:rsid w:val="00D206B9"/>
    <w:rsid w:val="00D207FC"/>
    <w:rsid w:val="00D20ADA"/>
    <w:rsid w:val="00D20B0C"/>
    <w:rsid w:val="00D20D62"/>
    <w:rsid w:val="00D20F67"/>
    <w:rsid w:val="00D2178E"/>
    <w:rsid w:val="00D21C38"/>
    <w:rsid w:val="00D21CBA"/>
    <w:rsid w:val="00D21F06"/>
    <w:rsid w:val="00D21F11"/>
    <w:rsid w:val="00D2227A"/>
    <w:rsid w:val="00D22691"/>
    <w:rsid w:val="00D22977"/>
    <w:rsid w:val="00D22CB4"/>
    <w:rsid w:val="00D22F6E"/>
    <w:rsid w:val="00D23515"/>
    <w:rsid w:val="00D23985"/>
    <w:rsid w:val="00D23A5E"/>
    <w:rsid w:val="00D23F9A"/>
    <w:rsid w:val="00D2412C"/>
    <w:rsid w:val="00D24184"/>
    <w:rsid w:val="00D243CF"/>
    <w:rsid w:val="00D2495A"/>
    <w:rsid w:val="00D24DCA"/>
    <w:rsid w:val="00D24E95"/>
    <w:rsid w:val="00D24F81"/>
    <w:rsid w:val="00D251A5"/>
    <w:rsid w:val="00D25263"/>
    <w:rsid w:val="00D25818"/>
    <w:rsid w:val="00D2582F"/>
    <w:rsid w:val="00D25A45"/>
    <w:rsid w:val="00D25D0D"/>
    <w:rsid w:val="00D25D57"/>
    <w:rsid w:val="00D25F23"/>
    <w:rsid w:val="00D2607E"/>
    <w:rsid w:val="00D26202"/>
    <w:rsid w:val="00D262D5"/>
    <w:rsid w:val="00D2634A"/>
    <w:rsid w:val="00D26739"/>
    <w:rsid w:val="00D267F6"/>
    <w:rsid w:val="00D268F4"/>
    <w:rsid w:val="00D26A8B"/>
    <w:rsid w:val="00D26B66"/>
    <w:rsid w:val="00D26D79"/>
    <w:rsid w:val="00D26F3B"/>
    <w:rsid w:val="00D27510"/>
    <w:rsid w:val="00D27A91"/>
    <w:rsid w:val="00D27C4C"/>
    <w:rsid w:val="00D27C65"/>
    <w:rsid w:val="00D27CB2"/>
    <w:rsid w:val="00D27D6B"/>
    <w:rsid w:val="00D27E7B"/>
    <w:rsid w:val="00D3023B"/>
    <w:rsid w:val="00D305DB"/>
    <w:rsid w:val="00D30736"/>
    <w:rsid w:val="00D3073B"/>
    <w:rsid w:val="00D30A00"/>
    <w:rsid w:val="00D30A72"/>
    <w:rsid w:val="00D30D74"/>
    <w:rsid w:val="00D30E71"/>
    <w:rsid w:val="00D3129B"/>
    <w:rsid w:val="00D31398"/>
    <w:rsid w:val="00D31863"/>
    <w:rsid w:val="00D31ACA"/>
    <w:rsid w:val="00D31E12"/>
    <w:rsid w:val="00D31EBA"/>
    <w:rsid w:val="00D32228"/>
    <w:rsid w:val="00D32418"/>
    <w:rsid w:val="00D32741"/>
    <w:rsid w:val="00D32814"/>
    <w:rsid w:val="00D32866"/>
    <w:rsid w:val="00D32AEF"/>
    <w:rsid w:val="00D32F4B"/>
    <w:rsid w:val="00D32FCD"/>
    <w:rsid w:val="00D334F8"/>
    <w:rsid w:val="00D336B5"/>
    <w:rsid w:val="00D33756"/>
    <w:rsid w:val="00D3401A"/>
    <w:rsid w:val="00D341C7"/>
    <w:rsid w:val="00D343FA"/>
    <w:rsid w:val="00D34794"/>
    <w:rsid w:val="00D348F2"/>
    <w:rsid w:val="00D349A9"/>
    <w:rsid w:val="00D34CDC"/>
    <w:rsid w:val="00D35488"/>
    <w:rsid w:val="00D355C4"/>
    <w:rsid w:val="00D35ABF"/>
    <w:rsid w:val="00D35BB2"/>
    <w:rsid w:val="00D35C3A"/>
    <w:rsid w:val="00D35C82"/>
    <w:rsid w:val="00D35DE1"/>
    <w:rsid w:val="00D35F5C"/>
    <w:rsid w:val="00D363EA"/>
    <w:rsid w:val="00D36589"/>
    <w:rsid w:val="00D36831"/>
    <w:rsid w:val="00D368CB"/>
    <w:rsid w:val="00D36902"/>
    <w:rsid w:val="00D36907"/>
    <w:rsid w:val="00D3696B"/>
    <w:rsid w:val="00D371D4"/>
    <w:rsid w:val="00D3743C"/>
    <w:rsid w:val="00D377D2"/>
    <w:rsid w:val="00D37BAB"/>
    <w:rsid w:val="00D4021C"/>
    <w:rsid w:val="00D40893"/>
    <w:rsid w:val="00D40AD1"/>
    <w:rsid w:val="00D40B16"/>
    <w:rsid w:val="00D40B28"/>
    <w:rsid w:val="00D40CDE"/>
    <w:rsid w:val="00D40EAC"/>
    <w:rsid w:val="00D41231"/>
    <w:rsid w:val="00D41738"/>
    <w:rsid w:val="00D41873"/>
    <w:rsid w:val="00D41A20"/>
    <w:rsid w:val="00D41AFC"/>
    <w:rsid w:val="00D41C49"/>
    <w:rsid w:val="00D41D91"/>
    <w:rsid w:val="00D41E10"/>
    <w:rsid w:val="00D41E26"/>
    <w:rsid w:val="00D41E37"/>
    <w:rsid w:val="00D421B9"/>
    <w:rsid w:val="00D421E3"/>
    <w:rsid w:val="00D4222D"/>
    <w:rsid w:val="00D423FF"/>
    <w:rsid w:val="00D42446"/>
    <w:rsid w:val="00D424A5"/>
    <w:rsid w:val="00D424ED"/>
    <w:rsid w:val="00D42648"/>
    <w:rsid w:val="00D42899"/>
    <w:rsid w:val="00D4291A"/>
    <w:rsid w:val="00D42B45"/>
    <w:rsid w:val="00D42C06"/>
    <w:rsid w:val="00D42D1F"/>
    <w:rsid w:val="00D42F03"/>
    <w:rsid w:val="00D43063"/>
    <w:rsid w:val="00D4320B"/>
    <w:rsid w:val="00D4328C"/>
    <w:rsid w:val="00D43452"/>
    <w:rsid w:val="00D43464"/>
    <w:rsid w:val="00D43726"/>
    <w:rsid w:val="00D438CD"/>
    <w:rsid w:val="00D43BC7"/>
    <w:rsid w:val="00D43BD0"/>
    <w:rsid w:val="00D43C92"/>
    <w:rsid w:val="00D43D3A"/>
    <w:rsid w:val="00D43D46"/>
    <w:rsid w:val="00D43EF6"/>
    <w:rsid w:val="00D4489E"/>
    <w:rsid w:val="00D449BA"/>
    <w:rsid w:val="00D44D5A"/>
    <w:rsid w:val="00D44F1E"/>
    <w:rsid w:val="00D44F5E"/>
    <w:rsid w:val="00D4504D"/>
    <w:rsid w:val="00D45108"/>
    <w:rsid w:val="00D45109"/>
    <w:rsid w:val="00D45277"/>
    <w:rsid w:val="00D456A3"/>
    <w:rsid w:val="00D456B3"/>
    <w:rsid w:val="00D4582C"/>
    <w:rsid w:val="00D45C61"/>
    <w:rsid w:val="00D45DED"/>
    <w:rsid w:val="00D45FD1"/>
    <w:rsid w:val="00D46A09"/>
    <w:rsid w:val="00D46DEB"/>
    <w:rsid w:val="00D46EF8"/>
    <w:rsid w:val="00D47060"/>
    <w:rsid w:val="00D472DB"/>
    <w:rsid w:val="00D47445"/>
    <w:rsid w:val="00D476DF"/>
    <w:rsid w:val="00D476F5"/>
    <w:rsid w:val="00D479CA"/>
    <w:rsid w:val="00D47B4C"/>
    <w:rsid w:val="00D504E1"/>
    <w:rsid w:val="00D5085A"/>
    <w:rsid w:val="00D50AD3"/>
    <w:rsid w:val="00D50CFE"/>
    <w:rsid w:val="00D50F71"/>
    <w:rsid w:val="00D511EC"/>
    <w:rsid w:val="00D5187D"/>
    <w:rsid w:val="00D518C2"/>
    <w:rsid w:val="00D51A76"/>
    <w:rsid w:val="00D51E19"/>
    <w:rsid w:val="00D51E47"/>
    <w:rsid w:val="00D520C7"/>
    <w:rsid w:val="00D52211"/>
    <w:rsid w:val="00D523FE"/>
    <w:rsid w:val="00D52956"/>
    <w:rsid w:val="00D52A4E"/>
    <w:rsid w:val="00D52A65"/>
    <w:rsid w:val="00D52EE1"/>
    <w:rsid w:val="00D532C6"/>
    <w:rsid w:val="00D53490"/>
    <w:rsid w:val="00D534D5"/>
    <w:rsid w:val="00D5350B"/>
    <w:rsid w:val="00D53A83"/>
    <w:rsid w:val="00D53B65"/>
    <w:rsid w:val="00D53F0E"/>
    <w:rsid w:val="00D53F97"/>
    <w:rsid w:val="00D54174"/>
    <w:rsid w:val="00D54253"/>
    <w:rsid w:val="00D546D1"/>
    <w:rsid w:val="00D54DA5"/>
    <w:rsid w:val="00D54E0C"/>
    <w:rsid w:val="00D54EF5"/>
    <w:rsid w:val="00D550AD"/>
    <w:rsid w:val="00D5510C"/>
    <w:rsid w:val="00D551B1"/>
    <w:rsid w:val="00D55593"/>
    <w:rsid w:val="00D556B9"/>
    <w:rsid w:val="00D55764"/>
    <w:rsid w:val="00D557B2"/>
    <w:rsid w:val="00D559B5"/>
    <w:rsid w:val="00D55A20"/>
    <w:rsid w:val="00D5600A"/>
    <w:rsid w:val="00D5605D"/>
    <w:rsid w:val="00D563C8"/>
    <w:rsid w:val="00D56964"/>
    <w:rsid w:val="00D56B4C"/>
    <w:rsid w:val="00D56C9B"/>
    <w:rsid w:val="00D5700E"/>
    <w:rsid w:val="00D571AD"/>
    <w:rsid w:val="00D571C8"/>
    <w:rsid w:val="00D5746C"/>
    <w:rsid w:val="00D574F9"/>
    <w:rsid w:val="00D5763D"/>
    <w:rsid w:val="00D602A8"/>
    <w:rsid w:val="00D605AC"/>
    <w:rsid w:val="00D60919"/>
    <w:rsid w:val="00D6096B"/>
    <w:rsid w:val="00D60A19"/>
    <w:rsid w:val="00D60AD0"/>
    <w:rsid w:val="00D60D4C"/>
    <w:rsid w:val="00D60F8F"/>
    <w:rsid w:val="00D61001"/>
    <w:rsid w:val="00D6113B"/>
    <w:rsid w:val="00D613A6"/>
    <w:rsid w:val="00D615D9"/>
    <w:rsid w:val="00D61AB1"/>
    <w:rsid w:val="00D61B20"/>
    <w:rsid w:val="00D6214F"/>
    <w:rsid w:val="00D623F8"/>
    <w:rsid w:val="00D624A0"/>
    <w:rsid w:val="00D62597"/>
    <w:rsid w:val="00D63518"/>
    <w:rsid w:val="00D6352E"/>
    <w:rsid w:val="00D63803"/>
    <w:rsid w:val="00D6385A"/>
    <w:rsid w:val="00D63CE9"/>
    <w:rsid w:val="00D63CEC"/>
    <w:rsid w:val="00D643CF"/>
    <w:rsid w:val="00D644BC"/>
    <w:rsid w:val="00D64B5B"/>
    <w:rsid w:val="00D64BFE"/>
    <w:rsid w:val="00D64EB9"/>
    <w:rsid w:val="00D64F1A"/>
    <w:rsid w:val="00D652EB"/>
    <w:rsid w:val="00D65409"/>
    <w:rsid w:val="00D654F8"/>
    <w:rsid w:val="00D65517"/>
    <w:rsid w:val="00D655EC"/>
    <w:rsid w:val="00D6560C"/>
    <w:rsid w:val="00D659BA"/>
    <w:rsid w:val="00D65A9C"/>
    <w:rsid w:val="00D65CD5"/>
    <w:rsid w:val="00D65E70"/>
    <w:rsid w:val="00D6618C"/>
    <w:rsid w:val="00D6618F"/>
    <w:rsid w:val="00D6619F"/>
    <w:rsid w:val="00D663C4"/>
    <w:rsid w:val="00D6657A"/>
    <w:rsid w:val="00D6663F"/>
    <w:rsid w:val="00D66776"/>
    <w:rsid w:val="00D66966"/>
    <w:rsid w:val="00D66E16"/>
    <w:rsid w:val="00D66FC8"/>
    <w:rsid w:val="00D670D3"/>
    <w:rsid w:val="00D675CE"/>
    <w:rsid w:val="00D67CAA"/>
    <w:rsid w:val="00D67D3A"/>
    <w:rsid w:val="00D67EFD"/>
    <w:rsid w:val="00D703E3"/>
    <w:rsid w:val="00D70473"/>
    <w:rsid w:val="00D7075A"/>
    <w:rsid w:val="00D70844"/>
    <w:rsid w:val="00D70855"/>
    <w:rsid w:val="00D70A5B"/>
    <w:rsid w:val="00D70D44"/>
    <w:rsid w:val="00D71248"/>
    <w:rsid w:val="00D712AC"/>
    <w:rsid w:val="00D71307"/>
    <w:rsid w:val="00D71414"/>
    <w:rsid w:val="00D71751"/>
    <w:rsid w:val="00D71B46"/>
    <w:rsid w:val="00D71CF0"/>
    <w:rsid w:val="00D71EE0"/>
    <w:rsid w:val="00D720E0"/>
    <w:rsid w:val="00D7214C"/>
    <w:rsid w:val="00D7236A"/>
    <w:rsid w:val="00D724DC"/>
    <w:rsid w:val="00D72956"/>
    <w:rsid w:val="00D72967"/>
    <w:rsid w:val="00D72D13"/>
    <w:rsid w:val="00D72F48"/>
    <w:rsid w:val="00D7364E"/>
    <w:rsid w:val="00D7373D"/>
    <w:rsid w:val="00D73936"/>
    <w:rsid w:val="00D7394B"/>
    <w:rsid w:val="00D73B87"/>
    <w:rsid w:val="00D73C4B"/>
    <w:rsid w:val="00D743DC"/>
    <w:rsid w:val="00D74558"/>
    <w:rsid w:val="00D7458D"/>
    <w:rsid w:val="00D74930"/>
    <w:rsid w:val="00D749C9"/>
    <w:rsid w:val="00D74D4F"/>
    <w:rsid w:val="00D74D59"/>
    <w:rsid w:val="00D74DFA"/>
    <w:rsid w:val="00D74E2C"/>
    <w:rsid w:val="00D74F5C"/>
    <w:rsid w:val="00D751CF"/>
    <w:rsid w:val="00D7539E"/>
    <w:rsid w:val="00D7546F"/>
    <w:rsid w:val="00D75726"/>
    <w:rsid w:val="00D75812"/>
    <w:rsid w:val="00D759B2"/>
    <w:rsid w:val="00D75B98"/>
    <w:rsid w:val="00D765E3"/>
    <w:rsid w:val="00D76953"/>
    <w:rsid w:val="00D76E8E"/>
    <w:rsid w:val="00D77203"/>
    <w:rsid w:val="00D772DA"/>
    <w:rsid w:val="00D776E5"/>
    <w:rsid w:val="00D778EC"/>
    <w:rsid w:val="00D7790B"/>
    <w:rsid w:val="00D7790E"/>
    <w:rsid w:val="00D77B3A"/>
    <w:rsid w:val="00D77BB9"/>
    <w:rsid w:val="00D77C58"/>
    <w:rsid w:val="00D8043D"/>
    <w:rsid w:val="00D806FD"/>
    <w:rsid w:val="00D8093E"/>
    <w:rsid w:val="00D80C86"/>
    <w:rsid w:val="00D80E37"/>
    <w:rsid w:val="00D80FD9"/>
    <w:rsid w:val="00D81385"/>
    <w:rsid w:val="00D81465"/>
    <w:rsid w:val="00D818C3"/>
    <w:rsid w:val="00D81914"/>
    <w:rsid w:val="00D8191F"/>
    <w:rsid w:val="00D819AE"/>
    <w:rsid w:val="00D81B8D"/>
    <w:rsid w:val="00D81D89"/>
    <w:rsid w:val="00D81F0E"/>
    <w:rsid w:val="00D81F94"/>
    <w:rsid w:val="00D822A5"/>
    <w:rsid w:val="00D82339"/>
    <w:rsid w:val="00D82637"/>
    <w:rsid w:val="00D827C8"/>
    <w:rsid w:val="00D828AA"/>
    <w:rsid w:val="00D829B4"/>
    <w:rsid w:val="00D82A1A"/>
    <w:rsid w:val="00D82C98"/>
    <w:rsid w:val="00D82D8A"/>
    <w:rsid w:val="00D82E4F"/>
    <w:rsid w:val="00D83006"/>
    <w:rsid w:val="00D831E9"/>
    <w:rsid w:val="00D83218"/>
    <w:rsid w:val="00D83603"/>
    <w:rsid w:val="00D83ADA"/>
    <w:rsid w:val="00D83BA3"/>
    <w:rsid w:val="00D84042"/>
    <w:rsid w:val="00D8428D"/>
    <w:rsid w:val="00D84E31"/>
    <w:rsid w:val="00D8506A"/>
    <w:rsid w:val="00D850D5"/>
    <w:rsid w:val="00D8568B"/>
    <w:rsid w:val="00D85DB7"/>
    <w:rsid w:val="00D86048"/>
    <w:rsid w:val="00D86332"/>
    <w:rsid w:val="00D863FA"/>
    <w:rsid w:val="00D8650B"/>
    <w:rsid w:val="00D86A84"/>
    <w:rsid w:val="00D87044"/>
    <w:rsid w:val="00D87278"/>
    <w:rsid w:val="00D87B2E"/>
    <w:rsid w:val="00D87E8B"/>
    <w:rsid w:val="00D9017A"/>
    <w:rsid w:val="00D901E5"/>
    <w:rsid w:val="00D903B9"/>
    <w:rsid w:val="00D903E4"/>
    <w:rsid w:val="00D90685"/>
    <w:rsid w:val="00D90AB4"/>
    <w:rsid w:val="00D90B83"/>
    <w:rsid w:val="00D90E0E"/>
    <w:rsid w:val="00D90ED0"/>
    <w:rsid w:val="00D91119"/>
    <w:rsid w:val="00D917FF"/>
    <w:rsid w:val="00D91875"/>
    <w:rsid w:val="00D918B3"/>
    <w:rsid w:val="00D91AB1"/>
    <w:rsid w:val="00D91B37"/>
    <w:rsid w:val="00D91D79"/>
    <w:rsid w:val="00D91E21"/>
    <w:rsid w:val="00D92786"/>
    <w:rsid w:val="00D92988"/>
    <w:rsid w:val="00D92B18"/>
    <w:rsid w:val="00D92C19"/>
    <w:rsid w:val="00D93023"/>
    <w:rsid w:val="00D9329F"/>
    <w:rsid w:val="00D93F72"/>
    <w:rsid w:val="00D9431E"/>
    <w:rsid w:val="00D9440C"/>
    <w:rsid w:val="00D94AFE"/>
    <w:rsid w:val="00D94BC2"/>
    <w:rsid w:val="00D95031"/>
    <w:rsid w:val="00D9516F"/>
    <w:rsid w:val="00D952E4"/>
    <w:rsid w:val="00D95606"/>
    <w:rsid w:val="00D9578C"/>
    <w:rsid w:val="00D95DFC"/>
    <w:rsid w:val="00D96372"/>
    <w:rsid w:val="00D9644D"/>
    <w:rsid w:val="00D964EA"/>
    <w:rsid w:val="00D965BD"/>
    <w:rsid w:val="00D968A4"/>
    <w:rsid w:val="00D96ACF"/>
    <w:rsid w:val="00D96BFD"/>
    <w:rsid w:val="00D970B7"/>
    <w:rsid w:val="00D973D7"/>
    <w:rsid w:val="00D97669"/>
    <w:rsid w:val="00D97D5D"/>
    <w:rsid w:val="00D97F52"/>
    <w:rsid w:val="00DA000C"/>
    <w:rsid w:val="00DA01D3"/>
    <w:rsid w:val="00DA0496"/>
    <w:rsid w:val="00DA04A7"/>
    <w:rsid w:val="00DA0A7A"/>
    <w:rsid w:val="00DA0AC3"/>
    <w:rsid w:val="00DA0ADB"/>
    <w:rsid w:val="00DA0B39"/>
    <w:rsid w:val="00DA0C69"/>
    <w:rsid w:val="00DA0C8C"/>
    <w:rsid w:val="00DA0F0F"/>
    <w:rsid w:val="00DA11AE"/>
    <w:rsid w:val="00DA13AA"/>
    <w:rsid w:val="00DA173A"/>
    <w:rsid w:val="00DA19BA"/>
    <w:rsid w:val="00DA1BEE"/>
    <w:rsid w:val="00DA24BE"/>
    <w:rsid w:val="00DA254A"/>
    <w:rsid w:val="00DA274E"/>
    <w:rsid w:val="00DA2899"/>
    <w:rsid w:val="00DA29D8"/>
    <w:rsid w:val="00DA2F78"/>
    <w:rsid w:val="00DA2FBE"/>
    <w:rsid w:val="00DA3107"/>
    <w:rsid w:val="00DA3A53"/>
    <w:rsid w:val="00DA3D35"/>
    <w:rsid w:val="00DA3F42"/>
    <w:rsid w:val="00DA4454"/>
    <w:rsid w:val="00DA44AA"/>
    <w:rsid w:val="00DA4663"/>
    <w:rsid w:val="00DA477B"/>
    <w:rsid w:val="00DA49DC"/>
    <w:rsid w:val="00DA4B37"/>
    <w:rsid w:val="00DA5007"/>
    <w:rsid w:val="00DA510A"/>
    <w:rsid w:val="00DA53A3"/>
    <w:rsid w:val="00DA5405"/>
    <w:rsid w:val="00DA547C"/>
    <w:rsid w:val="00DA5629"/>
    <w:rsid w:val="00DA56A6"/>
    <w:rsid w:val="00DA57AB"/>
    <w:rsid w:val="00DA5A17"/>
    <w:rsid w:val="00DA5A7D"/>
    <w:rsid w:val="00DA5DC5"/>
    <w:rsid w:val="00DA5F33"/>
    <w:rsid w:val="00DA60DD"/>
    <w:rsid w:val="00DA6232"/>
    <w:rsid w:val="00DA6549"/>
    <w:rsid w:val="00DA6660"/>
    <w:rsid w:val="00DA672D"/>
    <w:rsid w:val="00DA67B9"/>
    <w:rsid w:val="00DA6A98"/>
    <w:rsid w:val="00DA7191"/>
    <w:rsid w:val="00DA735C"/>
    <w:rsid w:val="00DA7BAE"/>
    <w:rsid w:val="00DA7BE7"/>
    <w:rsid w:val="00DA7D81"/>
    <w:rsid w:val="00DA8675"/>
    <w:rsid w:val="00DABB94"/>
    <w:rsid w:val="00DB034A"/>
    <w:rsid w:val="00DB045E"/>
    <w:rsid w:val="00DB08FD"/>
    <w:rsid w:val="00DB0911"/>
    <w:rsid w:val="00DB0973"/>
    <w:rsid w:val="00DB0B0D"/>
    <w:rsid w:val="00DB0B17"/>
    <w:rsid w:val="00DB0E8C"/>
    <w:rsid w:val="00DB0EE4"/>
    <w:rsid w:val="00DB1003"/>
    <w:rsid w:val="00DB10A6"/>
    <w:rsid w:val="00DB1425"/>
    <w:rsid w:val="00DB14EE"/>
    <w:rsid w:val="00DB1570"/>
    <w:rsid w:val="00DB16A2"/>
    <w:rsid w:val="00DB16C1"/>
    <w:rsid w:val="00DB1C21"/>
    <w:rsid w:val="00DB1F0F"/>
    <w:rsid w:val="00DB2FDB"/>
    <w:rsid w:val="00DB3611"/>
    <w:rsid w:val="00DB368F"/>
    <w:rsid w:val="00DB3A97"/>
    <w:rsid w:val="00DB3CA2"/>
    <w:rsid w:val="00DB3CCA"/>
    <w:rsid w:val="00DB4178"/>
    <w:rsid w:val="00DB438A"/>
    <w:rsid w:val="00DB43F0"/>
    <w:rsid w:val="00DB44FB"/>
    <w:rsid w:val="00DB466F"/>
    <w:rsid w:val="00DB483A"/>
    <w:rsid w:val="00DB4991"/>
    <w:rsid w:val="00DB4A1F"/>
    <w:rsid w:val="00DB4B03"/>
    <w:rsid w:val="00DB4EF3"/>
    <w:rsid w:val="00DB517A"/>
    <w:rsid w:val="00DB5370"/>
    <w:rsid w:val="00DB54E6"/>
    <w:rsid w:val="00DB552E"/>
    <w:rsid w:val="00DB5626"/>
    <w:rsid w:val="00DB5796"/>
    <w:rsid w:val="00DB5CA4"/>
    <w:rsid w:val="00DB5FA2"/>
    <w:rsid w:val="00DB600A"/>
    <w:rsid w:val="00DB6B45"/>
    <w:rsid w:val="00DB6BDF"/>
    <w:rsid w:val="00DB6BFC"/>
    <w:rsid w:val="00DB7222"/>
    <w:rsid w:val="00DB7976"/>
    <w:rsid w:val="00DB79DC"/>
    <w:rsid w:val="00DB7B9A"/>
    <w:rsid w:val="00DB7F70"/>
    <w:rsid w:val="00DC010B"/>
    <w:rsid w:val="00DC03F2"/>
    <w:rsid w:val="00DC0472"/>
    <w:rsid w:val="00DC04E7"/>
    <w:rsid w:val="00DC055D"/>
    <w:rsid w:val="00DC0623"/>
    <w:rsid w:val="00DC07A2"/>
    <w:rsid w:val="00DC07EE"/>
    <w:rsid w:val="00DC084B"/>
    <w:rsid w:val="00DC08C5"/>
    <w:rsid w:val="00DC10D1"/>
    <w:rsid w:val="00DC11CE"/>
    <w:rsid w:val="00DC143F"/>
    <w:rsid w:val="00DC14C9"/>
    <w:rsid w:val="00DC1532"/>
    <w:rsid w:val="00DC1807"/>
    <w:rsid w:val="00DC184C"/>
    <w:rsid w:val="00DC1925"/>
    <w:rsid w:val="00DC1D4A"/>
    <w:rsid w:val="00DC204B"/>
    <w:rsid w:val="00DC2264"/>
    <w:rsid w:val="00DC277F"/>
    <w:rsid w:val="00DC2813"/>
    <w:rsid w:val="00DC28B4"/>
    <w:rsid w:val="00DC2973"/>
    <w:rsid w:val="00DC298D"/>
    <w:rsid w:val="00DC3278"/>
    <w:rsid w:val="00DC3489"/>
    <w:rsid w:val="00DC34CA"/>
    <w:rsid w:val="00DC3B43"/>
    <w:rsid w:val="00DC3F9A"/>
    <w:rsid w:val="00DC3FEE"/>
    <w:rsid w:val="00DC43B4"/>
    <w:rsid w:val="00DC48AC"/>
    <w:rsid w:val="00DC4A74"/>
    <w:rsid w:val="00DC4D09"/>
    <w:rsid w:val="00DC5096"/>
    <w:rsid w:val="00DC5372"/>
    <w:rsid w:val="00DC5384"/>
    <w:rsid w:val="00DC5B89"/>
    <w:rsid w:val="00DC5E0D"/>
    <w:rsid w:val="00DC65DA"/>
    <w:rsid w:val="00DC696F"/>
    <w:rsid w:val="00DC6A94"/>
    <w:rsid w:val="00DC6AE2"/>
    <w:rsid w:val="00DC6C7F"/>
    <w:rsid w:val="00DC6F4B"/>
    <w:rsid w:val="00DC6FAF"/>
    <w:rsid w:val="00DC7613"/>
    <w:rsid w:val="00DC7940"/>
    <w:rsid w:val="00DC7F93"/>
    <w:rsid w:val="00DD03D8"/>
    <w:rsid w:val="00DD05A7"/>
    <w:rsid w:val="00DD05B8"/>
    <w:rsid w:val="00DD0643"/>
    <w:rsid w:val="00DD06B7"/>
    <w:rsid w:val="00DD072A"/>
    <w:rsid w:val="00DD08AE"/>
    <w:rsid w:val="00DD0BBD"/>
    <w:rsid w:val="00DD0BC7"/>
    <w:rsid w:val="00DD1393"/>
    <w:rsid w:val="00DD1466"/>
    <w:rsid w:val="00DD1BEA"/>
    <w:rsid w:val="00DD1EA5"/>
    <w:rsid w:val="00DD2258"/>
    <w:rsid w:val="00DD236B"/>
    <w:rsid w:val="00DD23E9"/>
    <w:rsid w:val="00DD2502"/>
    <w:rsid w:val="00DD2802"/>
    <w:rsid w:val="00DD2BDA"/>
    <w:rsid w:val="00DD2D11"/>
    <w:rsid w:val="00DD2F62"/>
    <w:rsid w:val="00DD3043"/>
    <w:rsid w:val="00DD3496"/>
    <w:rsid w:val="00DD3552"/>
    <w:rsid w:val="00DD36F0"/>
    <w:rsid w:val="00DD3C18"/>
    <w:rsid w:val="00DD3F01"/>
    <w:rsid w:val="00DD4065"/>
    <w:rsid w:val="00DD406F"/>
    <w:rsid w:val="00DD416E"/>
    <w:rsid w:val="00DD4442"/>
    <w:rsid w:val="00DD446D"/>
    <w:rsid w:val="00DD46B6"/>
    <w:rsid w:val="00DD47CD"/>
    <w:rsid w:val="00DD49AA"/>
    <w:rsid w:val="00DD4AC8"/>
    <w:rsid w:val="00DD4B1F"/>
    <w:rsid w:val="00DD4C61"/>
    <w:rsid w:val="00DD4ED1"/>
    <w:rsid w:val="00DD5150"/>
    <w:rsid w:val="00DD529C"/>
    <w:rsid w:val="00DD542D"/>
    <w:rsid w:val="00DD5489"/>
    <w:rsid w:val="00DD550D"/>
    <w:rsid w:val="00DD56D8"/>
    <w:rsid w:val="00DD582D"/>
    <w:rsid w:val="00DD5FA2"/>
    <w:rsid w:val="00DD5FD3"/>
    <w:rsid w:val="00DD6073"/>
    <w:rsid w:val="00DD6210"/>
    <w:rsid w:val="00DD6613"/>
    <w:rsid w:val="00DD6B24"/>
    <w:rsid w:val="00DD6B54"/>
    <w:rsid w:val="00DD6E37"/>
    <w:rsid w:val="00DD7225"/>
    <w:rsid w:val="00DD7628"/>
    <w:rsid w:val="00DD7976"/>
    <w:rsid w:val="00DD7E70"/>
    <w:rsid w:val="00DD7F5A"/>
    <w:rsid w:val="00DE0058"/>
    <w:rsid w:val="00DE03AC"/>
    <w:rsid w:val="00DE0536"/>
    <w:rsid w:val="00DE060C"/>
    <w:rsid w:val="00DE099A"/>
    <w:rsid w:val="00DE128D"/>
    <w:rsid w:val="00DE177B"/>
    <w:rsid w:val="00DE18AE"/>
    <w:rsid w:val="00DE1AB0"/>
    <w:rsid w:val="00DE1B8A"/>
    <w:rsid w:val="00DE1D5F"/>
    <w:rsid w:val="00DE1FE3"/>
    <w:rsid w:val="00DE2B4F"/>
    <w:rsid w:val="00DE2F98"/>
    <w:rsid w:val="00DE314C"/>
    <w:rsid w:val="00DE325E"/>
    <w:rsid w:val="00DE346D"/>
    <w:rsid w:val="00DE357E"/>
    <w:rsid w:val="00DE35E5"/>
    <w:rsid w:val="00DE374C"/>
    <w:rsid w:val="00DE3B69"/>
    <w:rsid w:val="00DE3D0C"/>
    <w:rsid w:val="00DE3EA0"/>
    <w:rsid w:val="00DE4107"/>
    <w:rsid w:val="00DE4215"/>
    <w:rsid w:val="00DE427B"/>
    <w:rsid w:val="00DE42E1"/>
    <w:rsid w:val="00DE43CB"/>
    <w:rsid w:val="00DE4652"/>
    <w:rsid w:val="00DE47B4"/>
    <w:rsid w:val="00DE481E"/>
    <w:rsid w:val="00DE4914"/>
    <w:rsid w:val="00DE4ADA"/>
    <w:rsid w:val="00DE4C55"/>
    <w:rsid w:val="00DE50A7"/>
    <w:rsid w:val="00DE52CD"/>
    <w:rsid w:val="00DE54DC"/>
    <w:rsid w:val="00DE582B"/>
    <w:rsid w:val="00DE5DCE"/>
    <w:rsid w:val="00DE5ECA"/>
    <w:rsid w:val="00DE62B5"/>
    <w:rsid w:val="00DE6430"/>
    <w:rsid w:val="00DE667C"/>
    <w:rsid w:val="00DE6A2A"/>
    <w:rsid w:val="00DE6BF1"/>
    <w:rsid w:val="00DE72A9"/>
    <w:rsid w:val="00DE7C92"/>
    <w:rsid w:val="00DE7EB5"/>
    <w:rsid w:val="00DE7EF1"/>
    <w:rsid w:val="00DF021B"/>
    <w:rsid w:val="00DF029E"/>
    <w:rsid w:val="00DF03F7"/>
    <w:rsid w:val="00DF05D3"/>
    <w:rsid w:val="00DF05E1"/>
    <w:rsid w:val="00DF08D1"/>
    <w:rsid w:val="00DF0904"/>
    <w:rsid w:val="00DF0992"/>
    <w:rsid w:val="00DF0A0F"/>
    <w:rsid w:val="00DF0A50"/>
    <w:rsid w:val="00DF0A7E"/>
    <w:rsid w:val="00DF0A92"/>
    <w:rsid w:val="00DF0B05"/>
    <w:rsid w:val="00DF0D3A"/>
    <w:rsid w:val="00DF0FD0"/>
    <w:rsid w:val="00DF11E2"/>
    <w:rsid w:val="00DF1264"/>
    <w:rsid w:val="00DF1335"/>
    <w:rsid w:val="00DF133D"/>
    <w:rsid w:val="00DF15F7"/>
    <w:rsid w:val="00DF17CF"/>
    <w:rsid w:val="00DF1A0C"/>
    <w:rsid w:val="00DF1A83"/>
    <w:rsid w:val="00DF1B17"/>
    <w:rsid w:val="00DF1B84"/>
    <w:rsid w:val="00DF1B87"/>
    <w:rsid w:val="00DF1D69"/>
    <w:rsid w:val="00DF1EF9"/>
    <w:rsid w:val="00DF24B1"/>
    <w:rsid w:val="00DF25D5"/>
    <w:rsid w:val="00DF2842"/>
    <w:rsid w:val="00DF2CA7"/>
    <w:rsid w:val="00DF3011"/>
    <w:rsid w:val="00DF38C4"/>
    <w:rsid w:val="00DF39B0"/>
    <w:rsid w:val="00DF39D5"/>
    <w:rsid w:val="00DF3F27"/>
    <w:rsid w:val="00DF4048"/>
    <w:rsid w:val="00DF4069"/>
    <w:rsid w:val="00DF4091"/>
    <w:rsid w:val="00DF457F"/>
    <w:rsid w:val="00DF47D6"/>
    <w:rsid w:val="00DF4867"/>
    <w:rsid w:val="00DF4B0D"/>
    <w:rsid w:val="00DF4BD0"/>
    <w:rsid w:val="00DF4C4A"/>
    <w:rsid w:val="00DF4DEE"/>
    <w:rsid w:val="00DF4FC6"/>
    <w:rsid w:val="00DF5016"/>
    <w:rsid w:val="00DF544A"/>
    <w:rsid w:val="00DF5561"/>
    <w:rsid w:val="00DF5664"/>
    <w:rsid w:val="00DF57B9"/>
    <w:rsid w:val="00DF581F"/>
    <w:rsid w:val="00DF589E"/>
    <w:rsid w:val="00DF58E3"/>
    <w:rsid w:val="00DF590C"/>
    <w:rsid w:val="00DF5A40"/>
    <w:rsid w:val="00DF5CD2"/>
    <w:rsid w:val="00DF60BC"/>
    <w:rsid w:val="00DF61F1"/>
    <w:rsid w:val="00DF6357"/>
    <w:rsid w:val="00DF64D0"/>
    <w:rsid w:val="00DF650A"/>
    <w:rsid w:val="00DF675C"/>
    <w:rsid w:val="00DF694A"/>
    <w:rsid w:val="00DF6A7D"/>
    <w:rsid w:val="00DF6C7A"/>
    <w:rsid w:val="00DF6F66"/>
    <w:rsid w:val="00DF734C"/>
    <w:rsid w:val="00DF7632"/>
    <w:rsid w:val="00DF7A41"/>
    <w:rsid w:val="00DF7A45"/>
    <w:rsid w:val="00DF7AE5"/>
    <w:rsid w:val="00DF7CA9"/>
    <w:rsid w:val="00DF7D17"/>
    <w:rsid w:val="00DF7F14"/>
    <w:rsid w:val="00E00212"/>
    <w:rsid w:val="00E00E4D"/>
    <w:rsid w:val="00E01020"/>
    <w:rsid w:val="00E010D1"/>
    <w:rsid w:val="00E0119C"/>
    <w:rsid w:val="00E0133E"/>
    <w:rsid w:val="00E013C0"/>
    <w:rsid w:val="00E01731"/>
    <w:rsid w:val="00E0178F"/>
    <w:rsid w:val="00E019B7"/>
    <w:rsid w:val="00E01B9F"/>
    <w:rsid w:val="00E01EE7"/>
    <w:rsid w:val="00E021F2"/>
    <w:rsid w:val="00E0254A"/>
    <w:rsid w:val="00E02804"/>
    <w:rsid w:val="00E029EA"/>
    <w:rsid w:val="00E029EF"/>
    <w:rsid w:val="00E02A21"/>
    <w:rsid w:val="00E02F56"/>
    <w:rsid w:val="00E0331E"/>
    <w:rsid w:val="00E037A6"/>
    <w:rsid w:val="00E03B24"/>
    <w:rsid w:val="00E03BE5"/>
    <w:rsid w:val="00E03EC9"/>
    <w:rsid w:val="00E04424"/>
    <w:rsid w:val="00E04689"/>
    <w:rsid w:val="00E048D3"/>
    <w:rsid w:val="00E049B9"/>
    <w:rsid w:val="00E04CD4"/>
    <w:rsid w:val="00E04D26"/>
    <w:rsid w:val="00E04F02"/>
    <w:rsid w:val="00E053DB"/>
    <w:rsid w:val="00E05435"/>
    <w:rsid w:val="00E0550A"/>
    <w:rsid w:val="00E0575D"/>
    <w:rsid w:val="00E05840"/>
    <w:rsid w:val="00E05A97"/>
    <w:rsid w:val="00E05B01"/>
    <w:rsid w:val="00E05B46"/>
    <w:rsid w:val="00E061BA"/>
    <w:rsid w:val="00E064FC"/>
    <w:rsid w:val="00E06687"/>
    <w:rsid w:val="00E067B6"/>
    <w:rsid w:val="00E067D1"/>
    <w:rsid w:val="00E068EB"/>
    <w:rsid w:val="00E06945"/>
    <w:rsid w:val="00E069A8"/>
    <w:rsid w:val="00E06BC4"/>
    <w:rsid w:val="00E06E33"/>
    <w:rsid w:val="00E06EDB"/>
    <w:rsid w:val="00E07179"/>
    <w:rsid w:val="00E0718F"/>
    <w:rsid w:val="00E07465"/>
    <w:rsid w:val="00E075D6"/>
    <w:rsid w:val="00E076B2"/>
    <w:rsid w:val="00E07748"/>
    <w:rsid w:val="00E1014C"/>
    <w:rsid w:val="00E102D9"/>
    <w:rsid w:val="00E10420"/>
    <w:rsid w:val="00E106B6"/>
    <w:rsid w:val="00E107B8"/>
    <w:rsid w:val="00E10FA1"/>
    <w:rsid w:val="00E11348"/>
    <w:rsid w:val="00E1139A"/>
    <w:rsid w:val="00E1141D"/>
    <w:rsid w:val="00E118E9"/>
    <w:rsid w:val="00E11ACF"/>
    <w:rsid w:val="00E11BAD"/>
    <w:rsid w:val="00E11D80"/>
    <w:rsid w:val="00E11EE3"/>
    <w:rsid w:val="00E11FAE"/>
    <w:rsid w:val="00E12342"/>
    <w:rsid w:val="00E12978"/>
    <w:rsid w:val="00E12A80"/>
    <w:rsid w:val="00E12B79"/>
    <w:rsid w:val="00E12DE4"/>
    <w:rsid w:val="00E1315A"/>
    <w:rsid w:val="00E13498"/>
    <w:rsid w:val="00E13559"/>
    <w:rsid w:val="00E135D2"/>
    <w:rsid w:val="00E13C6B"/>
    <w:rsid w:val="00E13F23"/>
    <w:rsid w:val="00E14067"/>
    <w:rsid w:val="00E1429C"/>
    <w:rsid w:val="00E14581"/>
    <w:rsid w:val="00E14649"/>
    <w:rsid w:val="00E146BE"/>
    <w:rsid w:val="00E14847"/>
    <w:rsid w:val="00E14A9C"/>
    <w:rsid w:val="00E14B72"/>
    <w:rsid w:val="00E14CEA"/>
    <w:rsid w:val="00E14D0F"/>
    <w:rsid w:val="00E150D0"/>
    <w:rsid w:val="00E152EA"/>
    <w:rsid w:val="00E1547E"/>
    <w:rsid w:val="00E15608"/>
    <w:rsid w:val="00E15731"/>
    <w:rsid w:val="00E15799"/>
    <w:rsid w:val="00E15BC7"/>
    <w:rsid w:val="00E15C5A"/>
    <w:rsid w:val="00E15D41"/>
    <w:rsid w:val="00E15F7A"/>
    <w:rsid w:val="00E160AA"/>
    <w:rsid w:val="00E161EB"/>
    <w:rsid w:val="00E16286"/>
    <w:rsid w:val="00E163AA"/>
    <w:rsid w:val="00E164B7"/>
    <w:rsid w:val="00E167D4"/>
    <w:rsid w:val="00E16844"/>
    <w:rsid w:val="00E16986"/>
    <w:rsid w:val="00E16998"/>
    <w:rsid w:val="00E16C5C"/>
    <w:rsid w:val="00E17854"/>
    <w:rsid w:val="00E17BE6"/>
    <w:rsid w:val="00E17D78"/>
    <w:rsid w:val="00E19893"/>
    <w:rsid w:val="00E201DA"/>
    <w:rsid w:val="00E2058B"/>
    <w:rsid w:val="00E209C2"/>
    <w:rsid w:val="00E20C5F"/>
    <w:rsid w:val="00E21083"/>
    <w:rsid w:val="00E21344"/>
    <w:rsid w:val="00E21548"/>
    <w:rsid w:val="00E215B0"/>
    <w:rsid w:val="00E216F6"/>
    <w:rsid w:val="00E21C10"/>
    <w:rsid w:val="00E21E04"/>
    <w:rsid w:val="00E2202E"/>
    <w:rsid w:val="00E2211D"/>
    <w:rsid w:val="00E22D15"/>
    <w:rsid w:val="00E23652"/>
    <w:rsid w:val="00E23920"/>
    <w:rsid w:val="00E23934"/>
    <w:rsid w:val="00E23DFC"/>
    <w:rsid w:val="00E2471B"/>
    <w:rsid w:val="00E247B6"/>
    <w:rsid w:val="00E24AA3"/>
    <w:rsid w:val="00E24ADB"/>
    <w:rsid w:val="00E24B2C"/>
    <w:rsid w:val="00E24E12"/>
    <w:rsid w:val="00E253D2"/>
    <w:rsid w:val="00E25771"/>
    <w:rsid w:val="00E257C1"/>
    <w:rsid w:val="00E25DBF"/>
    <w:rsid w:val="00E25DE1"/>
    <w:rsid w:val="00E25E44"/>
    <w:rsid w:val="00E2623A"/>
    <w:rsid w:val="00E26600"/>
    <w:rsid w:val="00E26B13"/>
    <w:rsid w:val="00E26B85"/>
    <w:rsid w:val="00E26D02"/>
    <w:rsid w:val="00E270DB"/>
    <w:rsid w:val="00E27466"/>
    <w:rsid w:val="00E27475"/>
    <w:rsid w:val="00E2754D"/>
    <w:rsid w:val="00E27984"/>
    <w:rsid w:val="00E27A55"/>
    <w:rsid w:val="00E27C70"/>
    <w:rsid w:val="00E27E44"/>
    <w:rsid w:val="00E303C3"/>
    <w:rsid w:val="00E304A3"/>
    <w:rsid w:val="00E3054F"/>
    <w:rsid w:val="00E305D8"/>
    <w:rsid w:val="00E30787"/>
    <w:rsid w:val="00E30EFF"/>
    <w:rsid w:val="00E30F4A"/>
    <w:rsid w:val="00E3134C"/>
    <w:rsid w:val="00E31509"/>
    <w:rsid w:val="00E31734"/>
    <w:rsid w:val="00E31AC4"/>
    <w:rsid w:val="00E31B25"/>
    <w:rsid w:val="00E31DC2"/>
    <w:rsid w:val="00E31EF8"/>
    <w:rsid w:val="00E31F6F"/>
    <w:rsid w:val="00E3217F"/>
    <w:rsid w:val="00E327D8"/>
    <w:rsid w:val="00E3284B"/>
    <w:rsid w:val="00E3295E"/>
    <w:rsid w:val="00E329B6"/>
    <w:rsid w:val="00E32A6C"/>
    <w:rsid w:val="00E32CFE"/>
    <w:rsid w:val="00E33049"/>
    <w:rsid w:val="00E333D9"/>
    <w:rsid w:val="00E3346A"/>
    <w:rsid w:val="00E334E3"/>
    <w:rsid w:val="00E3378C"/>
    <w:rsid w:val="00E3381E"/>
    <w:rsid w:val="00E33880"/>
    <w:rsid w:val="00E33A76"/>
    <w:rsid w:val="00E33BED"/>
    <w:rsid w:val="00E33C2E"/>
    <w:rsid w:val="00E3422C"/>
    <w:rsid w:val="00E344C8"/>
    <w:rsid w:val="00E34646"/>
    <w:rsid w:val="00E346DE"/>
    <w:rsid w:val="00E3472D"/>
    <w:rsid w:val="00E34C72"/>
    <w:rsid w:val="00E354C6"/>
    <w:rsid w:val="00E354FF"/>
    <w:rsid w:val="00E35875"/>
    <w:rsid w:val="00E3591A"/>
    <w:rsid w:val="00E35EFE"/>
    <w:rsid w:val="00E35F8C"/>
    <w:rsid w:val="00E35FCC"/>
    <w:rsid w:val="00E3653B"/>
    <w:rsid w:val="00E36671"/>
    <w:rsid w:val="00E366A8"/>
    <w:rsid w:val="00E36AAF"/>
    <w:rsid w:val="00E36BD4"/>
    <w:rsid w:val="00E36BE6"/>
    <w:rsid w:val="00E36D72"/>
    <w:rsid w:val="00E36DA7"/>
    <w:rsid w:val="00E3704D"/>
    <w:rsid w:val="00E37050"/>
    <w:rsid w:val="00E37089"/>
    <w:rsid w:val="00E370AD"/>
    <w:rsid w:val="00E3781E"/>
    <w:rsid w:val="00E37896"/>
    <w:rsid w:val="00E3792E"/>
    <w:rsid w:val="00E3799F"/>
    <w:rsid w:val="00E379D6"/>
    <w:rsid w:val="00E37A4A"/>
    <w:rsid w:val="00E37AF4"/>
    <w:rsid w:val="00E37C9E"/>
    <w:rsid w:val="00E37CEC"/>
    <w:rsid w:val="00E37D11"/>
    <w:rsid w:val="00E37DC6"/>
    <w:rsid w:val="00E37DDC"/>
    <w:rsid w:val="00E37FAD"/>
    <w:rsid w:val="00E400FE"/>
    <w:rsid w:val="00E4059B"/>
    <w:rsid w:val="00E40630"/>
    <w:rsid w:val="00E409B7"/>
    <w:rsid w:val="00E40B77"/>
    <w:rsid w:val="00E40EBE"/>
    <w:rsid w:val="00E40F8B"/>
    <w:rsid w:val="00E410EF"/>
    <w:rsid w:val="00E41392"/>
    <w:rsid w:val="00E416EA"/>
    <w:rsid w:val="00E417FE"/>
    <w:rsid w:val="00E41997"/>
    <w:rsid w:val="00E41B41"/>
    <w:rsid w:val="00E41E85"/>
    <w:rsid w:val="00E42272"/>
    <w:rsid w:val="00E426EF"/>
    <w:rsid w:val="00E4270A"/>
    <w:rsid w:val="00E42BBC"/>
    <w:rsid w:val="00E43503"/>
    <w:rsid w:val="00E437FA"/>
    <w:rsid w:val="00E439D4"/>
    <w:rsid w:val="00E43D52"/>
    <w:rsid w:val="00E43DEE"/>
    <w:rsid w:val="00E43EA1"/>
    <w:rsid w:val="00E4424C"/>
    <w:rsid w:val="00E442E3"/>
    <w:rsid w:val="00E446E7"/>
    <w:rsid w:val="00E448C5"/>
    <w:rsid w:val="00E4495F"/>
    <w:rsid w:val="00E449A7"/>
    <w:rsid w:val="00E44B50"/>
    <w:rsid w:val="00E44D73"/>
    <w:rsid w:val="00E44EB5"/>
    <w:rsid w:val="00E44F9C"/>
    <w:rsid w:val="00E45638"/>
    <w:rsid w:val="00E456E2"/>
    <w:rsid w:val="00E45B47"/>
    <w:rsid w:val="00E46042"/>
    <w:rsid w:val="00E46359"/>
    <w:rsid w:val="00E463CD"/>
    <w:rsid w:val="00E46451"/>
    <w:rsid w:val="00E466A6"/>
    <w:rsid w:val="00E46718"/>
    <w:rsid w:val="00E46768"/>
    <w:rsid w:val="00E46AA1"/>
    <w:rsid w:val="00E46BA2"/>
    <w:rsid w:val="00E46BF0"/>
    <w:rsid w:val="00E46E84"/>
    <w:rsid w:val="00E47325"/>
    <w:rsid w:val="00E476E0"/>
    <w:rsid w:val="00E477ED"/>
    <w:rsid w:val="00E47B24"/>
    <w:rsid w:val="00E47DFA"/>
    <w:rsid w:val="00E502C7"/>
    <w:rsid w:val="00E50627"/>
    <w:rsid w:val="00E51A5E"/>
    <w:rsid w:val="00E51FF8"/>
    <w:rsid w:val="00E52C8B"/>
    <w:rsid w:val="00E52D62"/>
    <w:rsid w:val="00E52DC1"/>
    <w:rsid w:val="00E53020"/>
    <w:rsid w:val="00E53285"/>
    <w:rsid w:val="00E532D7"/>
    <w:rsid w:val="00E5342D"/>
    <w:rsid w:val="00E536F3"/>
    <w:rsid w:val="00E53749"/>
    <w:rsid w:val="00E53767"/>
    <w:rsid w:val="00E54333"/>
    <w:rsid w:val="00E545DD"/>
    <w:rsid w:val="00E5487B"/>
    <w:rsid w:val="00E54ADA"/>
    <w:rsid w:val="00E54EFF"/>
    <w:rsid w:val="00E54F75"/>
    <w:rsid w:val="00E54FE1"/>
    <w:rsid w:val="00E55479"/>
    <w:rsid w:val="00E554E0"/>
    <w:rsid w:val="00E55B9F"/>
    <w:rsid w:val="00E55BEB"/>
    <w:rsid w:val="00E55E1A"/>
    <w:rsid w:val="00E561B6"/>
    <w:rsid w:val="00E56328"/>
    <w:rsid w:val="00E5644C"/>
    <w:rsid w:val="00E5659C"/>
    <w:rsid w:val="00E568BB"/>
    <w:rsid w:val="00E56C58"/>
    <w:rsid w:val="00E576E2"/>
    <w:rsid w:val="00E578A6"/>
    <w:rsid w:val="00E57A3E"/>
    <w:rsid w:val="00E57C93"/>
    <w:rsid w:val="00E57D9A"/>
    <w:rsid w:val="00E57EE3"/>
    <w:rsid w:val="00E57F3B"/>
    <w:rsid w:val="00E60379"/>
    <w:rsid w:val="00E605E9"/>
    <w:rsid w:val="00E60883"/>
    <w:rsid w:val="00E60956"/>
    <w:rsid w:val="00E60967"/>
    <w:rsid w:val="00E60B66"/>
    <w:rsid w:val="00E60B6C"/>
    <w:rsid w:val="00E60BB5"/>
    <w:rsid w:val="00E60DD2"/>
    <w:rsid w:val="00E61063"/>
    <w:rsid w:val="00E61239"/>
    <w:rsid w:val="00E6131F"/>
    <w:rsid w:val="00E6132E"/>
    <w:rsid w:val="00E6133F"/>
    <w:rsid w:val="00E6161A"/>
    <w:rsid w:val="00E61A9A"/>
    <w:rsid w:val="00E61FCF"/>
    <w:rsid w:val="00E6233A"/>
    <w:rsid w:val="00E62421"/>
    <w:rsid w:val="00E62452"/>
    <w:rsid w:val="00E62649"/>
    <w:rsid w:val="00E627F4"/>
    <w:rsid w:val="00E62B73"/>
    <w:rsid w:val="00E62B95"/>
    <w:rsid w:val="00E62BAA"/>
    <w:rsid w:val="00E63125"/>
    <w:rsid w:val="00E63A9F"/>
    <w:rsid w:val="00E63BD8"/>
    <w:rsid w:val="00E63C3B"/>
    <w:rsid w:val="00E63E57"/>
    <w:rsid w:val="00E63ED6"/>
    <w:rsid w:val="00E63FC7"/>
    <w:rsid w:val="00E643CA"/>
    <w:rsid w:val="00E64560"/>
    <w:rsid w:val="00E64828"/>
    <w:rsid w:val="00E65622"/>
    <w:rsid w:val="00E6574E"/>
    <w:rsid w:val="00E6581B"/>
    <w:rsid w:val="00E658C0"/>
    <w:rsid w:val="00E65974"/>
    <w:rsid w:val="00E65B54"/>
    <w:rsid w:val="00E65CFC"/>
    <w:rsid w:val="00E66356"/>
    <w:rsid w:val="00E66C24"/>
    <w:rsid w:val="00E66D25"/>
    <w:rsid w:val="00E672C3"/>
    <w:rsid w:val="00E67378"/>
    <w:rsid w:val="00E676C8"/>
    <w:rsid w:val="00E701EA"/>
    <w:rsid w:val="00E702F4"/>
    <w:rsid w:val="00E7042D"/>
    <w:rsid w:val="00E704C6"/>
    <w:rsid w:val="00E7055B"/>
    <w:rsid w:val="00E70575"/>
    <w:rsid w:val="00E705F2"/>
    <w:rsid w:val="00E707A3"/>
    <w:rsid w:val="00E71180"/>
    <w:rsid w:val="00E7121C"/>
    <w:rsid w:val="00E713AA"/>
    <w:rsid w:val="00E717B5"/>
    <w:rsid w:val="00E718D4"/>
    <w:rsid w:val="00E71D22"/>
    <w:rsid w:val="00E71D4A"/>
    <w:rsid w:val="00E71DDE"/>
    <w:rsid w:val="00E72201"/>
    <w:rsid w:val="00E72DCD"/>
    <w:rsid w:val="00E73DE8"/>
    <w:rsid w:val="00E74055"/>
    <w:rsid w:val="00E74241"/>
    <w:rsid w:val="00E7445A"/>
    <w:rsid w:val="00E74653"/>
    <w:rsid w:val="00E7479F"/>
    <w:rsid w:val="00E74B68"/>
    <w:rsid w:val="00E74D83"/>
    <w:rsid w:val="00E7502A"/>
    <w:rsid w:val="00E750CD"/>
    <w:rsid w:val="00E75160"/>
    <w:rsid w:val="00E75607"/>
    <w:rsid w:val="00E7563A"/>
    <w:rsid w:val="00E75C4B"/>
    <w:rsid w:val="00E75F41"/>
    <w:rsid w:val="00E76338"/>
    <w:rsid w:val="00E76696"/>
    <w:rsid w:val="00E7670C"/>
    <w:rsid w:val="00E767B2"/>
    <w:rsid w:val="00E76AF8"/>
    <w:rsid w:val="00E76B99"/>
    <w:rsid w:val="00E772D9"/>
    <w:rsid w:val="00E773B2"/>
    <w:rsid w:val="00E774DD"/>
    <w:rsid w:val="00E777B8"/>
    <w:rsid w:val="00E7797A"/>
    <w:rsid w:val="00E779A7"/>
    <w:rsid w:val="00E77B1C"/>
    <w:rsid w:val="00E77B80"/>
    <w:rsid w:val="00E77BEE"/>
    <w:rsid w:val="00E77C58"/>
    <w:rsid w:val="00E80003"/>
    <w:rsid w:val="00E8018F"/>
    <w:rsid w:val="00E805E4"/>
    <w:rsid w:val="00E8081F"/>
    <w:rsid w:val="00E809DD"/>
    <w:rsid w:val="00E80A29"/>
    <w:rsid w:val="00E80B0E"/>
    <w:rsid w:val="00E80B33"/>
    <w:rsid w:val="00E810B8"/>
    <w:rsid w:val="00E813C6"/>
    <w:rsid w:val="00E81461"/>
    <w:rsid w:val="00E815CD"/>
    <w:rsid w:val="00E81604"/>
    <w:rsid w:val="00E81607"/>
    <w:rsid w:val="00E818AD"/>
    <w:rsid w:val="00E818E1"/>
    <w:rsid w:val="00E81B69"/>
    <w:rsid w:val="00E81D3A"/>
    <w:rsid w:val="00E81DFA"/>
    <w:rsid w:val="00E81E6D"/>
    <w:rsid w:val="00E82195"/>
    <w:rsid w:val="00E82292"/>
    <w:rsid w:val="00E826B2"/>
    <w:rsid w:val="00E82805"/>
    <w:rsid w:val="00E828D5"/>
    <w:rsid w:val="00E82A17"/>
    <w:rsid w:val="00E82B6A"/>
    <w:rsid w:val="00E82F15"/>
    <w:rsid w:val="00E82FE7"/>
    <w:rsid w:val="00E83219"/>
    <w:rsid w:val="00E83222"/>
    <w:rsid w:val="00E83309"/>
    <w:rsid w:val="00E83387"/>
    <w:rsid w:val="00E838B6"/>
    <w:rsid w:val="00E83A25"/>
    <w:rsid w:val="00E84121"/>
    <w:rsid w:val="00E8413E"/>
    <w:rsid w:val="00E8425E"/>
    <w:rsid w:val="00E84C5D"/>
    <w:rsid w:val="00E8501C"/>
    <w:rsid w:val="00E85132"/>
    <w:rsid w:val="00E85166"/>
    <w:rsid w:val="00E8528B"/>
    <w:rsid w:val="00E85320"/>
    <w:rsid w:val="00E85391"/>
    <w:rsid w:val="00E853B6"/>
    <w:rsid w:val="00E86113"/>
    <w:rsid w:val="00E8626E"/>
    <w:rsid w:val="00E868D9"/>
    <w:rsid w:val="00E86AE3"/>
    <w:rsid w:val="00E86B16"/>
    <w:rsid w:val="00E874B4"/>
    <w:rsid w:val="00E87A9B"/>
    <w:rsid w:val="00E87FF9"/>
    <w:rsid w:val="00E9001E"/>
    <w:rsid w:val="00E900AC"/>
    <w:rsid w:val="00E90671"/>
    <w:rsid w:val="00E90873"/>
    <w:rsid w:val="00E90AFE"/>
    <w:rsid w:val="00E90D03"/>
    <w:rsid w:val="00E91258"/>
    <w:rsid w:val="00E912AC"/>
    <w:rsid w:val="00E9158F"/>
    <w:rsid w:val="00E91994"/>
    <w:rsid w:val="00E919C7"/>
    <w:rsid w:val="00E91CC0"/>
    <w:rsid w:val="00E91D91"/>
    <w:rsid w:val="00E922DD"/>
    <w:rsid w:val="00E923B0"/>
    <w:rsid w:val="00E9262E"/>
    <w:rsid w:val="00E9288D"/>
    <w:rsid w:val="00E92EF6"/>
    <w:rsid w:val="00E936BC"/>
    <w:rsid w:val="00E9372E"/>
    <w:rsid w:val="00E93771"/>
    <w:rsid w:val="00E937E9"/>
    <w:rsid w:val="00E93C22"/>
    <w:rsid w:val="00E93C6B"/>
    <w:rsid w:val="00E93E29"/>
    <w:rsid w:val="00E948E9"/>
    <w:rsid w:val="00E949DF"/>
    <w:rsid w:val="00E94B12"/>
    <w:rsid w:val="00E94B44"/>
    <w:rsid w:val="00E94D16"/>
    <w:rsid w:val="00E94F16"/>
    <w:rsid w:val="00E94F20"/>
    <w:rsid w:val="00E94FF0"/>
    <w:rsid w:val="00E95620"/>
    <w:rsid w:val="00E95826"/>
    <w:rsid w:val="00E95A22"/>
    <w:rsid w:val="00E95B30"/>
    <w:rsid w:val="00E95BE3"/>
    <w:rsid w:val="00E95D31"/>
    <w:rsid w:val="00E9613C"/>
    <w:rsid w:val="00E96290"/>
    <w:rsid w:val="00E96293"/>
    <w:rsid w:val="00E9653A"/>
    <w:rsid w:val="00E966D1"/>
    <w:rsid w:val="00E96C72"/>
    <w:rsid w:val="00E9776C"/>
    <w:rsid w:val="00E9C505"/>
    <w:rsid w:val="00EA0109"/>
    <w:rsid w:val="00EA04C8"/>
    <w:rsid w:val="00EA05E9"/>
    <w:rsid w:val="00EA0976"/>
    <w:rsid w:val="00EA0A44"/>
    <w:rsid w:val="00EA0A9B"/>
    <w:rsid w:val="00EA0C07"/>
    <w:rsid w:val="00EA0DB0"/>
    <w:rsid w:val="00EA0E66"/>
    <w:rsid w:val="00EA0FA8"/>
    <w:rsid w:val="00EA106D"/>
    <w:rsid w:val="00EA10C0"/>
    <w:rsid w:val="00EA10F4"/>
    <w:rsid w:val="00EA1283"/>
    <w:rsid w:val="00EA1342"/>
    <w:rsid w:val="00EA134C"/>
    <w:rsid w:val="00EA13FD"/>
    <w:rsid w:val="00EA14E1"/>
    <w:rsid w:val="00EA18BE"/>
    <w:rsid w:val="00EA1D2B"/>
    <w:rsid w:val="00EA1E86"/>
    <w:rsid w:val="00EA1EC5"/>
    <w:rsid w:val="00EA1F55"/>
    <w:rsid w:val="00EA1F8B"/>
    <w:rsid w:val="00EA1FD3"/>
    <w:rsid w:val="00EA20B1"/>
    <w:rsid w:val="00EA257E"/>
    <w:rsid w:val="00EA26C8"/>
    <w:rsid w:val="00EA2A2D"/>
    <w:rsid w:val="00EA2E60"/>
    <w:rsid w:val="00EA2EC2"/>
    <w:rsid w:val="00EA3457"/>
    <w:rsid w:val="00EA3AEB"/>
    <w:rsid w:val="00EA3EF8"/>
    <w:rsid w:val="00EA4166"/>
    <w:rsid w:val="00EA42A9"/>
    <w:rsid w:val="00EA42E8"/>
    <w:rsid w:val="00EA4309"/>
    <w:rsid w:val="00EA4489"/>
    <w:rsid w:val="00EA478A"/>
    <w:rsid w:val="00EA4A2E"/>
    <w:rsid w:val="00EA4B1D"/>
    <w:rsid w:val="00EA4B3A"/>
    <w:rsid w:val="00EA505F"/>
    <w:rsid w:val="00EA5086"/>
    <w:rsid w:val="00EA522C"/>
    <w:rsid w:val="00EA5243"/>
    <w:rsid w:val="00EA548D"/>
    <w:rsid w:val="00EA55F3"/>
    <w:rsid w:val="00EA565C"/>
    <w:rsid w:val="00EA581B"/>
    <w:rsid w:val="00EA5E40"/>
    <w:rsid w:val="00EA5FDA"/>
    <w:rsid w:val="00EA6001"/>
    <w:rsid w:val="00EA64CF"/>
    <w:rsid w:val="00EA693E"/>
    <w:rsid w:val="00EA6BF9"/>
    <w:rsid w:val="00EA6C9C"/>
    <w:rsid w:val="00EA6D10"/>
    <w:rsid w:val="00EA6D74"/>
    <w:rsid w:val="00EA72A8"/>
    <w:rsid w:val="00EA76EA"/>
    <w:rsid w:val="00EA7B3E"/>
    <w:rsid w:val="00EA7C6B"/>
    <w:rsid w:val="00EA7CA9"/>
    <w:rsid w:val="00EA7E66"/>
    <w:rsid w:val="00EB0151"/>
    <w:rsid w:val="00EB0599"/>
    <w:rsid w:val="00EB059F"/>
    <w:rsid w:val="00EB080F"/>
    <w:rsid w:val="00EB0A7C"/>
    <w:rsid w:val="00EB0E9D"/>
    <w:rsid w:val="00EB1214"/>
    <w:rsid w:val="00EB1426"/>
    <w:rsid w:val="00EB1562"/>
    <w:rsid w:val="00EB1797"/>
    <w:rsid w:val="00EB18D7"/>
    <w:rsid w:val="00EB1941"/>
    <w:rsid w:val="00EB1946"/>
    <w:rsid w:val="00EB1992"/>
    <w:rsid w:val="00EB19B3"/>
    <w:rsid w:val="00EB1F5F"/>
    <w:rsid w:val="00EB2229"/>
    <w:rsid w:val="00EB222B"/>
    <w:rsid w:val="00EB230F"/>
    <w:rsid w:val="00EB242A"/>
    <w:rsid w:val="00EB25E3"/>
    <w:rsid w:val="00EB26C6"/>
    <w:rsid w:val="00EB2827"/>
    <w:rsid w:val="00EB2AD8"/>
    <w:rsid w:val="00EB2B5E"/>
    <w:rsid w:val="00EB338E"/>
    <w:rsid w:val="00EB33B4"/>
    <w:rsid w:val="00EB3842"/>
    <w:rsid w:val="00EB38DC"/>
    <w:rsid w:val="00EB450A"/>
    <w:rsid w:val="00EB4650"/>
    <w:rsid w:val="00EB4C0D"/>
    <w:rsid w:val="00EB4FFC"/>
    <w:rsid w:val="00EB52C7"/>
    <w:rsid w:val="00EB5511"/>
    <w:rsid w:val="00EB558E"/>
    <w:rsid w:val="00EB5773"/>
    <w:rsid w:val="00EB5851"/>
    <w:rsid w:val="00EB59B5"/>
    <w:rsid w:val="00EB5E39"/>
    <w:rsid w:val="00EB5EC1"/>
    <w:rsid w:val="00EB5F1E"/>
    <w:rsid w:val="00EB5FF2"/>
    <w:rsid w:val="00EB63BC"/>
    <w:rsid w:val="00EB68AF"/>
    <w:rsid w:val="00EB7178"/>
    <w:rsid w:val="00EB717A"/>
    <w:rsid w:val="00EB737D"/>
    <w:rsid w:val="00EB7437"/>
    <w:rsid w:val="00EB7768"/>
    <w:rsid w:val="00EB79F1"/>
    <w:rsid w:val="00EB7DD7"/>
    <w:rsid w:val="00EB7F5F"/>
    <w:rsid w:val="00EC030E"/>
    <w:rsid w:val="00EC036A"/>
    <w:rsid w:val="00EC06EC"/>
    <w:rsid w:val="00EC0F95"/>
    <w:rsid w:val="00EC1208"/>
    <w:rsid w:val="00EC13DB"/>
    <w:rsid w:val="00EC1749"/>
    <w:rsid w:val="00EC180F"/>
    <w:rsid w:val="00EC19D3"/>
    <w:rsid w:val="00EC1B35"/>
    <w:rsid w:val="00EC1EA5"/>
    <w:rsid w:val="00EC207B"/>
    <w:rsid w:val="00EC2761"/>
    <w:rsid w:val="00EC2A38"/>
    <w:rsid w:val="00EC30FD"/>
    <w:rsid w:val="00EC31B7"/>
    <w:rsid w:val="00EC3855"/>
    <w:rsid w:val="00EC3C0C"/>
    <w:rsid w:val="00EC3D98"/>
    <w:rsid w:val="00EC3E8C"/>
    <w:rsid w:val="00EC3EB2"/>
    <w:rsid w:val="00EC4079"/>
    <w:rsid w:val="00EC4935"/>
    <w:rsid w:val="00EC4947"/>
    <w:rsid w:val="00EC4955"/>
    <w:rsid w:val="00EC4986"/>
    <w:rsid w:val="00EC4D79"/>
    <w:rsid w:val="00EC4EA7"/>
    <w:rsid w:val="00EC531E"/>
    <w:rsid w:val="00EC5330"/>
    <w:rsid w:val="00EC5540"/>
    <w:rsid w:val="00EC55CF"/>
    <w:rsid w:val="00EC55D3"/>
    <w:rsid w:val="00EC5734"/>
    <w:rsid w:val="00EC5994"/>
    <w:rsid w:val="00EC5DE8"/>
    <w:rsid w:val="00EC6153"/>
    <w:rsid w:val="00EC622F"/>
    <w:rsid w:val="00EC63E0"/>
    <w:rsid w:val="00EC6935"/>
    <w:rsid w:val="00EC6A69"/>
    <w:rsid w:val="00EC6D0C"/>
    <w:rsid w:val="00EC6D1F"/>
    <w:rsid w:val="00EC6EC9"/>
    <w:rsid w:val="00EC71C6"/>
    <w:rsid w:val="00EC75B2"/>
    <w:rsid w:val="00EC78A8"/>
    <w:rsid w:val="00EC7933"/>
    <w:rsid w:val="00EC7A93"/>
    <w:rsid w:val="00EC7F90"/>
    <w:rsid w:val="00ED01B6"/>
    <w:rsid w:val="00ED02A9"/>
    <w:rsid w:val="00ED0531"/>
    <w:rsid w:val="00ED0613"/>
    <w:rsid w:val="00ED084A"/>
    <w:rsid w:val="00ED0BF4"/>
    <w:rsid w:val="00ED0CB2"/>
    <w:rsid w:val="00ED0D8D"/>
    <w:rsid w:val="00ED118F"/>
    <w:rsid w:val="00ED157B"/>
    <w:rsid w:val="00ED170C"/>
    <w:rsid w:val="00ED1C66"/>
    <w:rsid w:val="00ED2006"/>
    <w:rsid w:val="00ED2135"/>
    <w:rsid w:val="00ED2773"/>
    <w:rsid w:val="00ED2A11"/>
    <w:rsid w:val="00ED2AA9"/>
    <w:rsid w:val="00ED371F"/>
    <w:rsid w:val="00ED3785"/>
    <w:rsid w:val="00ED3832"/>
    <w:rsid w:val="00ED396A"/>
    <w:rsid w:val="00ED3FC9"/>
    <w:rsid w:val="00ED42DF"/>
    <w:rsid w:val="00ED4327"/>
    <w:rsid w:val="00ED4422"/>
    <w:rsid w:val="00ED4608"/>
    <w:rsid w:val="00ED4662"/>
    <w:rsid w:val="00ED491D"/>
    <w:rsid w:val="00ED496D"/>
    <w:rsid w:val="00ED4D1B"/>
    <w:rsid w:val="00ED5065"/>
    <w:rsid w:val="00ED539B"/>
    <w:rsid w:val="00ED5550"/>
    <w:rsid w:val="00ED55B2"/>
    <w:rsid w:val="00ED59A8"/>
    <w:rsid w:val="00ED5A8C"/>
    <w:rsid w:val="00ED5B25"/>
    <w:rsid w:val="00ED5B6D"/>
    <w:rsid w:val="00ED5B81"/>
    <w:rsid w:val="00ED5BA5"/>
    <w:rsid w:val="00ED5BB6"/>
    <w:rsid w:val="00ED5BD7"/>
    <w:rsid w:val="00ED60C2"/>
    <w:rsid w:val="00ED6104"/>
    <w:rsid w:val="00ED61F7"/>
    <w:rsid w:val="00ED62D2"/>
    <w:rsid w:val="00ED669C"/>
    <w:rsid w:val="00ED685E"/>
    <w:rsid w:val="00ED6B5D"/>
    <w:rsid w:val="00ED7015"/>
    <w:rsid w:val="00ED747B"/>
    <w:rsid w:val="00ED77AD"/>
    <w:rsid w:val="00ED7B9D"/>
    <w:rsid w:val="00ED7BC9"/>
    <w:rsid w:val="00ED7D06"/>
    <w:rsid w:val="00ED7FF0"/>
    <w:rsid w:val="00EE0078"/>
    <w:rsid w:val="00EE00CC"/>
    <w:rsid w:val="00EE0232"/>
    <w:rsid w:val="00EE0438"/>
    <w:rsid w:val="00EE084F"/>
    <w:rsid w:val="00EE08FA"/>
    <w:rsid w:val="00EE0BC1"/>
    <w:rsid w:val="00EE1044"/>
    <w:rsid w:val="00EE107F"/>
    <w:rsid w:val="00EE1479"/>
    <w:rsid w:val="00EE1659"/>
    <w:rsid w:val="00EE16D2"/>
    <w:rsid w:val="00EE1875"/>
    <w:rsid w:val="00EE1F5B"/>
    <w:rsid w:val="00EE201E"/>
    <w:rsid w:val="00EE203B"/>
    <w:rsid w:val="00EE229B"/>
    <w:rsid w:val="00EE22AB"/>
    <w:rsid w:val="00EE2656"/>
    <w:rsid w:val="00EE270E"/>
    <w:rsid w:val="00EE27FC"/>
    <w:rsid w:val="00EE27FD"/>
    <w:rsid w:val="00EE284A"/>
    <w:rsid w:val="00EE294C"/>
    <w:rsid w:val="00EE2965"/>
    <w:rsid w:val="00EE29C2"/>
    <w:rsid w:val="00EE2D02"/>
    <w:rsid w:val="00EE2FC0"/>
    <w:rsid w:val="00EE307D"/>
    <w:rsid w:val="00EE3095"/>
    <w:rsid w:val="00EE33D4"/>
    <w:rsid w:val="00EE3405"/>
    <w:rsid w:val="00EE349F"/>
    <w:rsid w:val="00EE34BD"/>
    <w:rsid w:val="00EE34F2"/>
    <w:rsid w:val="00EE3828"/>
    <w:rsid w:val="00EE3E8A"/>
    <w:rsid w:val="00EE4054"/>
    <w:rsid w:val="00EE4062"/>
    <w:rsid w:val="00EE426E"/>
    <w:rsid w:val="00EE4474"/>
    <w:rsid w:val="00EE44F8"/>
    <w:rsid w:val="00EE4895"/>
    <w:rsid w:val="00EE52B8"/>
    <w:rsid w:val="00EE56DB"/>
    <w:rsid w:val="00EE57E3"/>
    <w:rsid w:val="00EE57F3"/>
    <w:rsid w:val="00EE596E"/>
    <w:rsid w:val="00EE5A37"/>
    <w:rsid w:val="00EE5E49"/>
    <w:rsid w:val="00EE5E63"/>
    <w:rsid w:val="00EE666D"/>
    <w:rsid w:val="00EE6A39"/>
    <w:rsid w:val="00EE6D24"/>
    <w:rsid w:val="00EE6DA8"/>
    <w:rsid w:val="00EE70BC"/>
    <w:rsid w:val="00EE712D"/>
    <w:rsid w:val="00EE77F6"/>
    <w:rsid w:val="00EE7996"/>
    <w:rsid w:val="00EE7E25"/>
    <w:rsid w:val="00EE7FAB"/>
    <w:rsid w:val="00EE7FCF"/>
    <w:rsid w:val="00EF00EE"/>
    <w:rsid w:val="00EF01DF"/>
    <w:rsid w:val="00EF025C"/>
    <w:rsid w:val="00EF02D7"/>
    <w:rsid w:val="00EF072A"/>
    <w:rsid w:val="00EF0735"/>
    <w:rsid w:val="00EF08D8"/>
    <w:rsid w:val="00EF0959"/>
    <w:rsid w:val="00EF0D4D"/>
    <w:rsid w:val="00EF0DB1"/>
    <w:rsid w:val="00EF0DBB"/>
    <w:rsid w:val="00EF11AD"/>
    <w:rsid w:val="00EF11B8"/>
    <w:rsid w:val="00EF1337"/>
    <w:rsid w:val="00EF1391"/>
    <w:rsid w:val="00EF13C3"/>
    <w:rsid w:val="00EF1545"/>
    <w:rsid w:val="00EF15DF"/>
    <w:rsid w:val="00EF1651"/>
    <w:rsid w:val="00EF19B9"/>
    <w:rsid w:val="00EF1F08"/>
    <w:rsid w:val="00EF2318"/>
    <w:rsid w:val="00EF2919"/>
    <w:rsid w:val="00EF2939"/>
    <w:rsid w:val="00EF297C"/>
    <w:rsid w:val="00EF29DE"/>
    <w:rsid w:val="00EF2C5A"/>
    <w:rsid w:val="00EF306F"/>
    <w:rsid w:val="00EF3452"/>
    <w:rsid w:val="00EF35D3"/>
    <w:rsid w:val="00EF3759"/>
    <w:rsid w:val="00EF3A2A"/>
    <w:rsid w:val="00EF4236"/>
    <w:rsid w:val="00EF45F6"/>
    <w:rsid w:val="00EF47E9"/>
    <w:rsid w:val="00EF4C18"/>
    <w:rsid w:val="00EF51F3"/>
    <w:rsid w:val="00EF5660"/>
    <w:rsid w:val="00EF56A9"/>
    <w:rsid w:val="00EF56C2"/>
    <w:rsid w:val="00EF56C5"/>
    <w:rsid w:val="00EF5A67"/>
    <w:rsid w:val="00EF5ADD"/>
    <w:rsid w:val="00EF5EA3"/>
    <w:rsid w:val="00EF6020"/>
    <w:rsid w:val="00EF609E"/>
    <w:rsid w:val="00EF6107"/>
    <w:rsid w:val="00EF6159"/>
    <w:rsid w:val="00EF6503"/>
    <w:rsid w:val="00EF66A3"/>
    <w:rsid w:val="00EF66CE"/>
    <w:rsid w:val="00EF687D"/>
    <w:rsid w:val="00EF6A9E"/>
    <w:rsid w:val="00EF6B83"/>
    <w:rsid w:val="00EF6C9B"/>
    <w:rsid w:val="00EF6F18"/>
    <w:rsid w:val="00EF70E3"/>
    <w:rsid w:val="00EF7170"/>
    <w:rsid w:val="00EF7360"/>
    <w:rsid w:val="00EF74BA"/>
    <w:rsid w:val="00EF74E9"/>
    <w:rsid w:val="00EF7580"/>
    <w:rsid w:val="00EF7A48"/>
    <w:rsid w:val="00EF7AC9"/>
    <w:rsid w:val="00EF7BA0"/>
    <w:rsid w:val="00EF7F0B"/>
    <w:rsid w:val="00F0012F"/>
    <w:rsid w:val="00F0068F"/>
    <w:rsid w:val="00F0073F"/>
    <w:rsid w:val="00F00D1D"/>
    <w:rsid w:val="00F00DDF"/>
    <w:rsid w:val="00F0128B"/>
    <w:rsid w:val="00F014B7"/>
    <w:rsid w:val="00F0177B"/>
    <w:rsid w:val="00F01B02"/>
    <w:rsid w:val="00F01B6F"/>
    <w:rsid w:val="00F01C53"/>
    <w:rsid w:val="00F0218C"/>
    <w:rsid w:val="00F023B4"/>
    <w:rsid w:val="00F0254E"/>
    <w:rsid w:val="00F0268D"/>
    <w:rsid w:val="00F029AC"/>
    <w:rsid w:val="00F02CCE"/>
    <w:rsid w:val="00F03583"/>
    <w:rsid w:val="00F036BC"/>
    <w:rsid w:val="00F03780"/>
    <w:rsid w:val="00F03911"/>
    <w:rsid w:val="00F0394A"/>
    <w:rsid w:val="00F03D2B"/>
    <w:rsid w:val="00F04428"/>
    <w:rsid w:val="00F045CE"/>
    <w:rsid w:val="00F046AF"/>
    <w:rsid w:val="00F0478F"/>
    <w:rsid w:val="00F04BCA"/>
    <w:rsid w:val="00F0508C"/>
    <w:rsid w:val="00F0513B"/>
    <w:rsid w:val="00F051AA"/>
    <w:rsid w:val="00F05483"/>
    <w:rsid w:val="00F05543"/>
    <w:rsid w:val="00F0565B"/>
    <w:rsid w:val="00F05976"/>
    <w:rsid w:val="00F05B6B"/>
    <w:rsid w:val="00F06221"/>
    <w:rsid w:val="00F06795"/>
    <w:rsid w:val="00F0680D"/>
    <w:rsid w:val="00F06827"/>
    <w:rsid w:val="00F06DC5"/>
    <w:rsid w:val="00F071F6"/>
    <w:rsid w:val="00F0735D"/>
    <w:rsid w:val="00F0736E"/>
    <w:rsid w:val="00F079C3"/>
    <w:rsid w:val="00F07C24"/>
    <w:rsid w:val="00F07EFF"/>
    <w:rsid w:val="00F101CB"/>
    <w:rsid w:val="00F10521"/>
    <w:rsid w:val="00F106A2"/>
    <w:rsid w:val="00F10732"/>
    <w:rsid w:val="00F10B12"/>
    <w:rsid w:val="00F10D9C"/>
    <w:rsid w:val="00F111A3"/>
    <w:rsid w:val="00F11300"/>
    <w:rsid w:val="00F1146D"/>
    <w:rsid w:val="00F11694"/>
    <w:rsid w:val="00F11742"/>
    <w:rsid w:val="00F11858"/>
    <w:rsid w:val="00F11A08"/>
    <w:rsid w:val="00F11DDE"/>
    <w:rsid w:val="00F11F52"/>
    <w:rsid w:val="00F121CE"/>
    <w:rsid w:val="00F1263B"/>
    <w:rsid w:val="00F1274F"/>
    <w:rsid w:val="00F127EC"/>
    <w:rsid w:val="00F129A9"/>
    <w:rsid w:val="00F129E4"/>
    <w:rsid w:val="00F12B57"/>
    <w:rsid w:val="00F12BD7"/>
    <w:rsid w:val="00F12C38"/>
    <w:rsid w:val="00F12FFB"/>
    <w:rsid w:val="00F1305B"/>
    <w:rsid w:val="00F130A1"/>
    <w:rsid w:val="00F134A0"/>
    <w:rsid w:val="00F1350C"/>
    <w:rsid w:val="00F13781"/>
    <w:rsid w:val="00F13AC8"/>
    <w:rsid w:val="00F13CBD"/>
    <w:rsid w:val="00F13D5D"/>
    <w:rsid w:val="00F14366"/>
    <w:rsid w:val="00F143DC"/>
    <w:rsid w:val="00F1441A"/>
    <w:rsid w:val="00F1466B"/>
    <w:rsid w:val="00F14689"/>
    <w:rsid w:val="00F1478A"/>
    <w:rsid w:val="00F14919"/>
    <w:rsid w:val="00F14976"/>
    <w:rsid w:val="00F14A2B"/>
    <w:rsid w:val="00F14C2A"/>
    <w:rsid w:val="00F14EB4"/>
    <w:rsid w:val="00F14F0E"/>
    <w:rsid w:val="00F14FA7"/>
    <w:rsid w:val="00F15191"/>
    <w:rsid w:val="00F15366"/>
    <w:rsid w:val="00F1556C"/>
    <w:rsid w:val="00F15688"/>
    <w:rsid w:val="00F15B45"/>
    <w:rsid w:val="00F15BEE"/>
    <w:rsid w:val="00F15E03"/>
    <w:rsid w:val="00F15E89"/>
    <w:rsid w:val="00F160E8"/>
    <w:rsid w:val="00F1676C"/>
    <w:rsid w:val="00F16811"/>
    <w:rsid w:val="00F16838"/>
    <w:rsid w:val="00F16865"/>
    <w:rsid w:val="00F16A43"/>
    <w:rsid w:val="00F16D20"/>
    <w:rsid w:val="00F16E0E"/>
    <w:rsid w:val="00F1740B"/>
    <w:rsid w:val="00F1775F"/>
    <w:rsid w:val="00F177A2"/>
    <w:rsid w:val="00F17BEA"/>
    <w:rsid w:val="00F17DB9"/>
    <w:rsid w:val="00F20141"/>
    <w:rsid w:val="00F203BE"/>
    <w:rsid w:val="00F20708"/>
    <w:rsid w:val="00F20B33"/>
    <w:rsid w:val="00F20C1F"/>
    <w:rsid w:val="00F20C29"/>
    <w:rsid w:val="00F20CC3"/>
    <w:rsid w:val="00F20ED8"/>
    <w:rsid w:val="00F21151"/>
    <w:rsid w:val="00F2139D"/>
    <w:rsid w:val="00F213F4"/>
    <w:rsid w:val="00F21402"/>
    <w:rsid w:val="00F2146F"/>
    <w:rsid w:val="00F214D2"/>
    <w:rsid w:val="00F21593"/>
    <w:rsid w:val="00F215E3"/>
    <w:rsid w:val="00F21B5E"/>
    <w:rsid w:val="00F21DE0"/>
    <w:rsid w:val="00F21EC7"/>
    <w:rsid w:val="00F2244C"/>
    <w:rsid w:val="00F22533"/>
    <w:rsid w:val="00F22584"/>
    <w:rsid w:val="00F22753"/>
    <w:rsid w:val="00F227AE"/>
    <w:rsid w:val="00F22BCD"/>
    <w:rsid w:val="00F2365A"/>
    <w:rsid w:val="00F236F6"/>
    <w:rsid w:val="00F23849"/>
    <w:rsid w:val="00F23ADE"/>
    <w:rsid w:val="00F23C8C"/>
    <w:rsid w:val="00F23DA2"/>
    <w:rsid w:val="00F24037"/>
    <w:rsid w:val="00F2410C"/>
    <w:rsid w:val="00F246BB"/>
    <w:rsid w:val="00F24A9C"/>
    <w:rsid w:val="00F24C2E"/>
    <w:rsid w:val="00F2518E"/>
    <w:rsid w:val="00F252E9"/>
    <w:rsid w:val="00F25469"/>
    <w:rsid w:val="00F255DC"/>
    <w:rsid w:val="00F25B5F"/>
    <w:rsid w:val="00F25D44"/>
    <w:rsid w:val="00F25D8A"/>
    <w:rsid w:val="00F264FB"/>
    <w:rsid w:val="00F26561"/>
    <w:rsid w:val="00F26943"/>
    <w:rsid w:val="00F26B4E"/>
    <w:rsid w:val="00F26B7F"/>
    <w:rsid w:val="00F26F9D"/>
    <w:rsid w:val="00F26FA4"/>
    <w:rsid w:val="00F27983"/>
    <w:rsid w:val="00F279CA"/>
    <w:rsid w:val="00F27EB8"/>
    <w:rsid w:val="00F30130"/>
    <w:rsid w:val="00F303E4"/>
    <w:rsid w:val="00F30608"/>
    <w:rsid w:val="00F3076B"/>
    <w:rsid w:val="00F30B8C"/>
    <w:rsid w:val="00F30BEB"/>
    <w:rsid w:val="00F30C60"/>
    <w:rsid w:val="00F30CBF"/>
    <w:rsid w:val="00F30D99"/>
    <w:rsid w:val="00F30EB6"/>
    <w:rsid w:val="00F31458"/>
    <w:rsid w:val="00F316EB"/>
    <w:rsid w:val="00F31906"/>
    <w:rsid w:val="00F319DF"/>
    <w:rsid w:val="00F31D6D"/>
    <w:rsid w:val="00F32352"/>
    <w:rsid w:val="00F32551"/>
    <w:rsid w:val="00F32D93"/>
    <w:rsid w:val="00F32F0E"/>
    <w:rsid w:val="00F32FCF"/>
    <w:rsid w:val="00F3357B"/>
    <w:rsid w:val="00F33BE8"/>
    <w:rsid w:val="00F33D39"/>
    <w:rsid w:val="00F33F12"/>
    <w:rsid w:val="00F346AA"/>
    <w:rsid w:val="00F34716"/>
    <w:rsid w:val="00F347D4"/>
    <w:rsid w:val="00F34CA5"/>
    <w:rsid w:val="00F34FB8"/>
    <w:rsid w:val="00F35192"/>
    <w:rsid w:val="00F35664"/>
    <w:rsid w:val="00F357FF"/>
    <w:rsid w:val="00F359EC"/>
    <w:rsid w:val="00F35AEB"/>
    <w:rsid w:val="00F35F80"/>
    <w:rsid w:val="00F36357"/>
    <w:rsid w:val="00F3654E"/>
    <w:rsid w:val="00F3674B"/>
    <w:rsid w:val="00F36869"/>
    <w:rsid w:val="00F369FE"/>
    <w:rsid w:val="00F36A55"/>
    <w:rsid w:val="00F37018"/>
    <w:rsid w:val="00F37097"/>
    <w:rsid w:val="00F3741F"/>
    <w:rsid w:val="00F374ED"/>
    <w:rsid w:val="00F37888"/>
    <w:rsid w:val="00F378E5"/>
    <w:rsid w:val="00F37DC1"/>
    <w:rsid w:val="00F37E78"/>
    <w:rsid w:val="00F37EA2"/>
    <w:rsid w:val="00F404A5"/>
    <w:rsid w:val="00F40997"/>
    <w:rsid w:val="00F40C32"/>
    <w:rsid w:val="00F40CE7"/>
    <w:rsid w:val="00F40FA5"/>
    <w:rsid w:val="00F41386"/>
    <w:rsid w:val="00F416F0"/>
    <w:rsid w:val="00F41960"/>
    <w:rsid w:val="00F41A71"/>
    <w:rsid w:val="00F41BE6"/>
    <w:rsid w:val="00F41D8F"/>
    <w:rsid w:val="00F41DD8"/>
    <w:rsid w:val="00F41E57"/>
    <w:rsid w:val="00F41EA6"/>
    <w:rsid w:val="00F41F74"/>
    <w:rsid w:val="00F421E0"/>
    <w:rsid w:val="00F423C2"/>
    <w:rsid w:val="00F423D5"/>
    <w:rsid w:val="00F429A2"/>
    <w:rsid w:val="00F42B50"/>
    <w:rsid w:val="00F42C77"/>
    <w:rsid w:val="00F42C9F"/>
    <w:rsid w:val="00F42CBD"/>
    <w:rsid w:val="00F42FAC"/>
    <w:rsid w:val="00F4357E"/>
    <w:rsid w:val="00F43685"/>
    <w:rsid w:val="00F43716"/>
    <w:rsid w:val="00F43C25"/>
    <w:rsid w:val="00F43D10"/>
    <w:rsid w:val="00F444E0"/>
    <w:rsid w:val="00F444F9"/>
    <w:rsid w:val="00F44632"/>
    <w:rsid w:val="00F44824"/>
    <w:rsid w:val="00F44AFC"/>
    <w:rsid w:val="00F44D44"/>
    <w:rsid w:val="00F45063"/>
    <w:rsid w:val="00F4508A"/>
    <w:rsid w:val="00F454B7"/>
    <w:rsid w:val="00F45865"/>
    <w:rsid w:val="00F45914"/>
    <w:rsid w:val="00F45B87"/>
    <w:rsid w:val="00F45F06"/>
    <w:rsid w:val="00F45FB4"/>
    <w:rsid w:val="00F46010"/>
    <w:rsid w:val="00F46070"/>
    <w:rsid w:val="00F465E4"/>
    <w:rsid w:val="00F46B2E"/>
    <w:rsid w:val="00F46C2A"/>
    <w:rsid w:val="00F47491"/>
    <w:rsid w:val="00F47792"/>
    <w:rsid w:val="00F477A1"/>
    <w:rsid w:val="00F47826"/>
    <w:rsid w:val="00F478FE"/>
    <w:rsid w:val="00F479C3"/>
    <w:rsid w:val="00F47A95"/>
    <w:rsid w:val="00F47C82"/>
    <w:rsid w:val="00F4D905"/>
    <w:rsid w:val="00F5034E"/>
    <w:rsid w:val="00F505F2"/>
    <w:rsid w:val="00F506B8"/>
    <w:rsid w:val="00F50A57"/>
    <w:rsid w:val="00F51457"/>
    <w:rsid w:val="00F5148B"/>
    <w:rsid w:val="00F51B17"/>
    <w:rsid w:val="00F51B57"/>
    <w:rsid w:val="00F51CE8"/>
    <w:rsid w:val="00F51FC6"/>
    <w:rsid w:val="00F5208A"/>
    <w:rsid w:val="00F5235B"/>
    <w:rsid w:val="00F52DCF"/>
    <w:rsid w:val="00F52EF0"/>
    <w:rsid w:val="00F53659"/>
    <w:rsid w:val="00F537F0"/>
    <w:rsid w:val="00F54104"/>
    <w:rsid w:val="00F54596"/>
    <w:rsid w:val="00F5474B"/>
    <w:rsid w:val="00F54930"/>
    <w:rsid w:val="00F54A66"/>
    <w:rsid w:val="00F54B5A"/>
    <w:rsid w:val="00F54D82"/>
    <w:rsid w:val="00F55069"/>
    <w:rsid w:val="00F5553F"/>
    <w:rsid w:val="00F5582E"/>
    <w:rsid w:val="00F55E00"/>
    <w:rsid w:val="00F560CA"/>
    <w:rsid w:val="00F56A09"/>
    <w:rsid w:val="00F56E8B"/>
    <w:rsid w:val="00F5700D"/>
    <w:rsid w:val="00F57175"/>
    <w:rsid w:val="00F57634"/>
    <w:rsid w:val="00F576F7"/>
    <w:rsid w:val="00F5778E"/>
    <w:rsid w:val="00F577F2"/>
    <w:rsid w:val="00F57ADE"/>
    <w:rsid w:val="00F57F03"/>
    <w:rsid w:val="00F57FCC"/>
    <w:rsid w:val="00F5CA13"/>
    <w:rsid w:val="00F60158"/>
    <w:rsid w:val="00F6043C"/>
    <w:rsid w:val="00F6046C"/>
    <w:rsid w:val="00F604F4"/>
    <w:rsid w:val="00F609DB"/>
    <w:rsid w:val="00F60DBE"/>
    <w:rsid w:val="00F61839"/>
    <w:rsid w:val="00F61F6A"/>
    <w:rsid w:val="00F61FF2"/>
    <w:rsid w:val="00F6201E"/>
    <w:rsid w:val="00F6236B"/>
    <w:rsid w:val="00F6290E"/>
    <w:rsid w:val="00F62CCC"/>
    <w:rsid w:val="00F62F0A"/>
    <w:rsid w:val="00F6309F"/>
    <w:rsid w:val="00F6356E"/>
    <w:rsid w:val="00F639E1"/>
    <w:rsid w:val="00F63B5E"/>
    <w:rsid w:val="00F63E40"/>
    <w:rsid w:val="00F64275"/>
    <w:rsid w:val="00F6428D"/>
    <w:rsid w:val="00F642C8"/>
    <w:rsid w:val="00F64352"/>
    <w:rsid w:val="00F64CD3"/>
    <w:rsid w:val="00F65227"/>
    <w:rsid w:val="00F65248"/>
    <w:rsid w:val="00F652B0"/>
    <w:rsid w:val="00F65775"/>
    <w:rsid w:val="00F657DF"/>
    <w:rsid w:val="00F65A10"/>
    <w:rsid w:val="00F6626A"/>
    <w:rsid w:val="00F6648A"/>
    <w:rsid w:val="00F668AC"/>
    <w:rsid w:val="00F669A8"/>
    <w:rsid w:val="00F669B0"/>
    <w:rsid w:val="00F66AE1"/>
    <w:rsid w:val="00F66D69"/>
    <w:rsid w:val="00F66F74"/>
    <w:rsid w:val="00F672C0"/>
    <w:rsid w:val="00F672E3"/>
    <w:rsid w:val="00F67484"/>
    <w:rsid w:val="00F67F6F"/>
    <w:rsid w:val="00F7015A"/>
    <w:rsid w:val="00F704D8"/>
    <w:rsid w:val="00F7071B"/>
    <w:rsid w:val="00F707C7"/>
    <w:rsid w:val="00F70AFF"/>
    <w:rsid w:val="00F70BF7"/>
    <w:rsid w:val="00F70E3C"/>
    <w:rsid w:val="00F71071"/>
    <w:rsid w:val="00F7138C"/>
    <w:rsid w:val="00F71744"/>
    <w:rsid w:val="00F71C46"/>
    <w:rsid w:val="00F71DCA"/>
    <w:rsid w:val="00F71DDC"/>
    <w:rsid w:val="00F72738"/>
    <w:rsid w:val="00F7291F"/>
    <w:rsid w:val="00F7309E"/>
    <w:rsid w:val="00F73107"/>
    <w:rsid w:val="00F736C1"/>
    <w:rsid w:val="00F7377C"/>
    <w:rsid w:val="00F7388D"/>
    <w:rsid w:val="00F74194"/>
    <w:rsid w:val="00F743F3"/>
    <w:rsid w:val="00F744D4"/>
    <w:rsid w:val="00F74533"/>
    <w:rsid w:val="00F745C0"/>
    <w:rsid w:val="00F74755"/>
    <w:rsid w:val="00F749D8"/>
    <w:rsid w:val="00F74BDC"/>
    <w:rsid w:val="00F74FED"/>
    <w:rsid w:val="00F75540"/>
    <w:rsid w:val="00F759E8"/>
    <w:rsid w:val="00F75B1E"/>
    <w:rsid w:val="00F760DA"/>
    <w:rsid w:val="00F76236"/>
    <w:rsid w:val="00F7631A"/>
    <w:rsid w:val="00F76711"/>
    <w:rsid w:val="00F76C08"/>
    <w:rsid w:val="00F76C3D"/>
    <w:rsid w:val="00F76CFA"/>
    <w:rsid w:val="00F775C6"/>
    <w:rsid w:val="00F775D9"/>
    <w:rsid w:val="00F77635"/>
    <w:rsid w:val="00F7772A"/>
    <w:rsid w:val="00F778DC"/>
    <w:rsid w:val="00F77A16"/>
    <w:rsid w:val="00F77B2B"/>
    <w:rsid w:val="00F77C7C"/>
    <w:rsid w:val="00F80021"/>
    <w:rsid w:val="00F8007A"/>
    <w:rsid w:val="00F804E2"/>
    <w:rsid w:val="00F80603"/>
    <w:rsid w:val="00F807C5"/>
    <w:rsid w:val="00F80B99"/>
    <w:rsid w:val="00F80F0B"/>
    <w:rsid w:val="00F811DF"/>
    <w:rsid w:val="00F8133F"/>
    <w:rsid w:val="00F81568"/>
    <w:rsid w:val="00F81AC5"/>
    <w:rsid w:val="00F82701"/>
    <w:rsid w:val="00F829E6"/>
    <w:rsid w:val="00F82E1A"/>
    <w:rsid w:val="00F82FF5"/>
    <w:rsid w:val="00F830D2"/>
    <w:rsid w:val="00F8327C"/>
    <w:rsid w:val="00F83283"/>
    <w:rsid w:val="00F8340E"/>
    <w:rsid w:val="00F835DF"/>
    <w:rsid w:val="00F8365A"/>
    <w:rsid w:val="00F84078"/>
    <w:rsid w:val="00F84794"/>
    <w:rsid w:val="00F8483A"/>
    <w:rsid w:val="00F848E2"/>
    <w:rsid w:val="00F84913"/>
    <w:rsid w:val="00F84A40"/>
    <w:rsid w:val="00F84D66"/>
    <w:rsid w:val="00F85085"/>
    <w:rsid w:val="00F85701"/>
    <w:rsid w:val="00F85858"/>
    <w:rsid w:val="00F85C61"/>
    <w:rsid w:val="00F85CD8"/>
    <w:rsid w:val="00F85D75"/>
    <w:rsid w:val="00F862C9"/>
    <w:rsid w:val="00F86416"/>
    <w:rsid w:val="00F86456"/>
    <w:rsid w:val="00F86668"/>
    <w:rsid w:val="00F86707"/>
    <w:rsid w:val="00F86855"/>
    <w:rsid w:val="00F86A57"/>
    <w:rsid w:val="00F86AF1"/>
    <w:rsid w:val="00F86B02"/>
    <w:rsid w:val="00F86B7F"/>
    <w:rsid w:val="00F86F77"/>
    <w:rsid w:val="00F8763B"/>
    <w:rsid w:val="00F877A3"/>
    <w:rsid w:val="00F87C01"/>
    <w:rsid w:val="00F87CB1"/>
    <w:rsid w:val="00F87FC8"/>
    <w:rsid w:val="00F8B161"/>
    <w:rsid w:val="00F90016"/>
    <w:rsid w:val="00F90185"/>
    <w:rsid w:val="00F9022A"/>
    <w:rsid w:val="00F90261"/>
    <w:rsid w:val="00F90A11"/>
    <w:rsid w:val="00F90AAB"/>
    <w:rsid w:val="00F90C97"/>
    <w:rsid w:val="00F9154B"/>
    <w:rsid w:val="00F91558"/>
    <w:rsid w:val="00F915BB"/>
    <w:rsid w:val="00F91701"/>
    <w:rsid w:val="00F917C0"/>
    <w:rsid w:val="00F91983"/>
    <w:rsid w:val="00F91D8B"/>
    <w:rsid w:val="00F91DDC"/>
    <w:rsid w:val="00F925C1"/>
    <w:rsid w:val="00F92703"/>
    <w:rsid w:val="00F92761"/>
    <w:rsid w:val="00F929F1"/>
    <w:rsid w:val="00F92AE2"/>
    <w:rsid w:val="00F92E44"/>
    <w:rsid w:val="00F93128"/>
    <w:rsid w:val="00F93296"/>
    <w:rsid w:val="00F932B4"/>
    <w:rsid w:val="00F93416"/>
    <w:rsid w:val="00F93449"/>
    <w:rsid w:val="00F936AE"/>
    <w:rsid w:val="00F93964"/>
    <w:rsid w:val="00F93A2F"/>
    <w:rsid w:val="00F93F26"/>
    <w:rsid w:val="00F942DC"/>
    <w:rsid w:val="00F94BB5"/>
    <w:rsid w:val="00F94FFD"/>
    <w:rsid w:val="00F9510A"/>
    <w:rsid w:val="00F9510C"/>
    <w:rsid w:val="00F95370"/>
    <w:rsid w:val="00F95C53"/>
    <w:rsid w:val="00F95D28"/>
    <w:rsid w:val="00F95DD6"/>
    <w:rsid w:val="00F95EE4"/>
    <w:rsid w:val="00F96063"/>
    <w:rsid w:val="00F9636F"/>
    <w:rsid w:val="00F96424"/>
    <w:rsid w:val="00F9685A"/>
    <w:rsid w:val="00F96899"/>
    <w:rsid w:val="00F96D1B"/>
    <w:rsid w:val="00F96EEF"/>
    <w:rsid w:val="00F970EA"/>
    <w:rsid w:val="00F97164"/>
    <w:rsid w:val="00F971C8"/>
    <w:rsid w:val="00F97382"/>
    <w:rsid w:val="00F974ED"/>
    <w:rsid w:val="00F975D7"/>
    <w:rsid w:val="00F976DB"/>
    <w:rsid w:val="00F9797C"/>
    <w:rsid w:val="00F97B91"/>
    <w:rsid w:val="00F97C43"/>
    <w:rsid w:val="00FA0178"/>
    <w:rsid w:val="00FA0446"/>
    <w:rsid w:val="00FA0729"/>
    <w:rsid w:val="00FA09F9"/>
    <w:rsid w:val="00FA0C09"/>
    <w:rsid w:val="00FA0C52"/>
    <w:rsid w:val="00FA0FFB"/>
    <w:rsid w:val="00FA103B"/>
    <w:rsid w:val="00FA13E8"/>
    <w:rsid w:val="00FA14CE"/>
    <w:rsid w:val="00FA18A7"/>
    <w:rsid w:val="00FA19ED"/>
    <w:rsid w:val="00FA1C03"/>
    <w:rsid w:val="00FA1DBD"/>
    <w:rsid w:val="00FA2030"/>
    <w:rsid w:val="00FA212E"/>
    <w:rsid w:val="00FA2879"/>
    <w:rsid w:val="00FA2C39"/>
    <w:rsid w:val="00FA328C"/>
    <w:rsid w:val="00FA353C"/>
    <w:rsid w:val="00FA3851"/>
    <w:rsid w:val="00FA38F5"/>
    <w:rsid w:val="00FA3AD7"/>
    <w:rsid w:val="00FA3B46"/>
    <w:rsid w:val="00FA3F39"/>
    <w:rsid w:val="00FA4098"/>
    <w:rsid w:val="00FA4303"/>
    <w:rsid w:val="00FA474D"/>
    <w:rsid w:val="00FA47A8"/>
    <w:rsid w:val="00FA493C"/>
    <w:rsid w:val="00FA4974"/>
    <w:rsid w:val="00FA4AC2"/>
    <w:rsid w:val="00FA4E32"/>
    <w:rsid w:val="00FA5171"/>
    <w:rsid w:val="00FA54A0"/>
    <w:rsid w:val="00FA5519"/>
    <w:rsid w:val="00FA5996"/>
    <w:rsid w:val="00FA6075"/>
    <w:rsid w:val="00FA6145"/>
    <w:rsid w:val="00FA6454"/>
    <w:rsid w:val="00FA673B"/>
    <w:rsid w:val="00FA67B4"/>
    <w:rsid w:val="00FA692D"/>
    <w:rsid w:val="00FA6BD4"/>
    <w:rsid w:val="00FA6D60"/>
    <w:rsid w:val="00FA6DD6"/>
    <w:rsid w:val="00FA6FE0"/>
    <w:rsid w:val="00FA71E7"/>
    <w:rsid w:val="00FA7682"/>
    <w:rsid w:val="00FA76CC"/>
    <w:rsid w:val="00FA7772"/>
    <w:rsid w:val="00FA7B23"/>
    <w:rsid w:val="00FA7DE1"/>
    <w:rsid w:val="00FA7EC2"/>
    <w:rsid w:val="00FA7FDC"/>
    <w:rsid w:val="00FB0542"/>
    <w:rsid w:val="00FB07E2"/>
    <w:rsid w:val="00FB0A11"/>
    <w:rsid w:val="00FB0A8B"/>
    <w:rsid w:val="00FB11F5"/>
    <w:rsid w:val="00FB1220"/>
    <w:rsid w:val="00FB1822"/>
    <w:rsid w:val="00FB231E"/>
    <w:rsid w:val="00FB2394"/>
    <w:rsid w:val="00FB249E"/>
    <w:rsid w:val="00FB24AC"/>
    <w:rsid w:val="00FB256A"/>
    <w:rsid w:val="00FB25BA"/>
    <w:rsid w:val="00FB274C"/>
    <w:rsid w:val="00FB2755"/>
    <w:rsid w:val="00FB2B0B"/>
    <w:rsid w:val="00FB2B62"/>
    <w:rsid w:val="00FB2C17"/>
    <w:rsid w:val="00FB3015"/>
    <w:rsid w:val="00FB32A2"/>
    <w:rsid w:val="00FB3428"/>
    <w:rsid w:val="00FB3C95"/>
    <w:rsid w:val="00FB3FD5"/>
    <w:rsid w:val="00FB45A3"/>
    <w:rsid w:val="00FB4670"/>
    <w:rsid w:val="00FB4AD1"/>
    <w:rsid w:val="00FB4D07"/>
    <w:rsid w:val="00FB4D9C"/>
    <w:rsid w:val="00FB4DA6"/>
    <w:rsid w:val="00FB4E1A"/>
    <w:rsid w:val="00FB4E3F"/>
    <w:rsid w:val="00FB4FD7"/>
    <w:rsid w:val="00FB5147"/>
    <w:rsid w:val="00FB54B4"/>
    <w:rsid w:val="00FB5FF0"/>
    <w:rsid w:val="00FB60BC"/>
    <w:rsid w:val="00FB62DD"/>
    <w:rsid w:val="00FB664A"/>
    <w:rsid w:val="00FB691F"/>
    <w:rsid w:val="00FB6EC1"/>
    <w:rsid w:val="00FB726E"/>
    <w:rsid w:val="00FB72F9"/>
    <w:rsid w:val="00FB73AD"/>
    <w:rsid w:val="00FB7411"/>
    <w:rsid w:val="00FB7716"/>
    <w:rsid w:val="00FB7947"/>
    <w:rsid w:val="00FB7ADD"/>
    <w:rsid w:val="00FC04A0"/>
    <w:rsid w:val="00FC07BE"/>
    <w:rsid w:val="00FC090A"/>
    <w:rsid w:val="00FC092A"/>
    <w:rsid w:val="00FC0FA1"/>
    <w:rsid w:val="00FC0FB2"/>
    <w:rsid w:val="00FC0FD4"/>
    <w:rsid w:val="00FC145C"/>
    <w:rsid w:val="00FC14B2"/>
    <w:rsid w:val="00FC153A"/>
    <w:rsid w:val="00FC1B43"/>
    <w:rsid w:val="00FC1C6E"/>
    <w:rsid w:val="00FC1F01"/>
    <w:rsid w:val="00FC298A"/>
    <w:rsid w:val="00FC2A41"/>
    <w:rsid w:val="00FC2CCF"/>
    <w:rsid w:val="00FC310A"/>
    <w:rsid w:val="00FC3425"/>
    <w:rsid w:val="00FC347A"/>
    <w:rsid w:val="00FC35BE"/>
    <w:rsid w:val="00FC37A5"/>
    <w:rsid w:val="00FC4154"/>
    <w:rsid w:val="00FC48C4"/>
    <w:rsid w:val="00FC4A2D"/>
    <w:rsid w:val="00FC4BCB"/>
    <w:rsid w:val="00FC500A"/>
    <w:rsid w:val="00FC51D2"/>
    <w:rsid w:val="00FC5482"/>
    <w:rsid w:val="00FC54C9"/>
    <w:rsid w:val="00FC57F6"/>
    <w:rsid w:val="00FC584D"/>
    <w:rsid w:val="00FC59D6"/>
    <w:rsid w:val="00FC5CE3"/>
    <w:rsid w:val="00FC5D74"/>
    <w:rsid w:val="00FC5DE5"/>
    <w:rsid w:val="00FC6366"/>
    <w:rsid w:val="00FC6453"/>
    <w:rsid w:val="00FC68BE"/>
    <w:rsid w:val="00FC6DFB"/>
    <w:rsid w:val="00FC6FEB"/>
    <w:rsid w:val="00FC707B"/>
    <w:rsid w:val="00FC73FA"/>
    <w:rsid w:val="00FD023A"/>
    <w:rsid w:val="00FD03DC"/>
    <w:rsid w:val="00FD043F"/>
    <w:rsid w:val="00FD0501"/>
    <w:rsid w:val="00FD05DE"/>
    <w:rsid w:val="00FD074C"/>
    <w:rsid w:val="00FD09C9"/>
    <w:rsid w:val="00FD0BA3"/>
    <w:rsid w:val="00FD0CFE"/>
    <w:rsid w:val="00FD0F04"/>
    <w:rsid w:val="00FD0F64"/>
    <w:rsid w:val="00FD1145"/>
    <w:rsid w:val="00FD118B"/>
    <w:rsid w:val="00FD1C09"/>
    <w:rsid w:val="00FD1FA6"/>
    <w:rsid w:val="00FD2032"/>
    <w:rsid w:val="00FD2488"/>
    <w:rsid w:val="00FD279B"/>
    <w:rsid w:val="00FD2886"/>
    <w:rsid w:val="00FD291E"/>
    <w:rsid w:val="00FD298E"/>
    <w:rsid w:val="00FD2A52"/>
    <w:rsid w:val="00FD2ABA"/>
    <w:rsid w:val="00FD2C6B"/>
    <w:rsid w:val="00FD2E9C"/>
    <w:rsid w:val="00FD320A"/>
    <w:rsid w:val="00FD3326"/>
    <w:rsid w:val="00FD333E"/>
    <w:rsid w:val="00FD34C6"/>
    <w:rsid w:val="00FD3C1C"/>
    <w:rsid w:val="00FD3EB8"/>
    <w:rsid w:val="00FD3F20"/>
    <w:rsid w:val="00FD42F1"/>
    <w:rsid w:val="00FD43F3"/>
    <w:rsid w:val="00FD462B"/>
    <w:rsid w:val="00FD4835"/>
    <w:rsid w:val="00FD4852"/>
    <w:rsid w:val="00FD4A1B"/>
    <w:rsid w:val="00FD4CA6"/>
    <w:rsid w:val="00FD4F5C"/>
    <w:rsid w:val="00FD4FF6"/>
    <w:rsid w:val="00FD513B"/>
    <w:rsid w:val="00FD526E"/>
    <w:rsid w:val="00FD52C5"/>
    <w:rsid w:val="00FD52CD"/>
    <w:rsid w:val="00FD539D"/>
    <w:rsid w:val="00FD5473"/>
    <w:rsid w:val="00FD5BB9"/>
    <w:rsid w:val="00FD5EF0"/>
    <w:rsid w:val="00FD6B38"/>
    <w:rsid w:val="00FD7311"/>
    <w:rsid w:val="00FD736C"/>
    <w:rsid w:val="00FD7970"/>
    <w:rsid w:val="00FD7AF4"/>
    <w:rsid w:val="00FD7C7E"/>
    <w:rsid w:val="00FD7EAA"/>
    <w:rsid w:val="00FE0562"/>
    <w:rsid w:val="00FE0AD5"/>
    <w:rsid w:val="00FE0B2C"/>
    <w:rsid w:val="00FE0B36"/>
    <w:rsid w:val="00FE0E04"/>
    <w:rsid w:val="00FE1211"/>
    <w:rsid w:val="00FE1678"/>
    <w:rsid w:val="00FE1B69"/>
    <w:rsid w:val="00FE1B99"/>
    <w:rsid w:val="00FE1BFE"/>
    <w:rsid w:val="00FE1D2B"/>
    <w:rsid w:val="00FE1FC9"/>
    <w:rsid w:val="00FE21B1"/>
    <w:rsid w:val="00FE221D"/>
    <w:rsid w:val="00FE227E"/>
    <w:rsid w:val="00FE2281"/>
    <w:rsid w:val="00FE2521"/>
    <w:rsid w:val="00FE2565"/>
    <w:rsid w:val="00FE25FF"/>
    <w:rsid w:val="00FE2A66"/>
    <w:rsid w:val="00FE3077"/>
    <w:rsid w:val="00FE3115"/>
    <w:rsid w:val="00FE3B6F"/>
    <w:rsid w:val="00FE3EF6"/>
    <w:rsid w:val="00FE3F38"/>
    <w:rsid w:val="00FE40F6"/>
    <w:rsid w:val="00FE4256"/>
    <w:rsid w:val="00FE44EE"/>
    <w:rsid w:val="00FE4869"/>
    <w:rsid w:val="00FE48F6"/>
    <w:rsid w:val="00FE49A4"/>
    <w:rsid w:val="00FE4FEE"/>
    <w:rsid w:val="00FE51C3"/>
    <w:rsid w:val="00FE5ACF"/>
    <w:rsid w:val="00FE5E36"/>
    <w:rsid w:val="00FE6257"/>
    <w:rsid w:val="00FE6699"/>
    <w:rsid w:val="00FE66C6"/>
    <w:rsid w:val="00FE66D4"/>
    <w:rsid w:val="00FE6701"/>
    <w:rsid w:val="00FE67F0"/>
    <w:rsid w:val="00FE69A7"/>
    <w:rsid w:val="00FE6D85"/>
    <w:rsid w:val="00FE6D93"/>
    <w:rsid w:val="00FE6DFE"/>
    <w:rsid w:val="00FE7068"/>
    <w:rsid w:val="00FE70EF"/>
    <w:rsid w:val="00FE76A3"/>
    <w:rsid w:val="00FE79DC"/>
    <w:rsid w:val="00FE7A46"/>
    <w:rsid w:val="00FE7BCD"/>
    <w:rsid w:val="00FF004E"/>
    <w:rsid w:val="00FF0322"/>
    <w:rsid w:val="00FF04E9"/>
    <w:rsid w:val="00FF0B3A"/>
    <w:rsid w:val="00FF0C32"/>
    <w:rsid w:val="00FF0EE3"/>
    <w:rsid w:val="00FF1135"/>
    <w:rsid w:val="00FF1231"/>
    <w:rsid w:val="00FF18BD"/>
    <w:rsid w:val="00FF1F87"/>
    <w:rsid w:val="00FF2202"/>
    <w:rsid w:val="00FF2838"/>
    <w:rsid w:val="00FF2A60"/>
    <w:rsid w:val="00FF2B4D"/>
    <w:rsid w:val="00FF2E7D"/>
    <w:rsid w:val="00FF2F37"/>
    <w:rsid w:val="00FF31EA"/>
    <w:rsid w:val="00FF3364"/>
    <w:rsid w:val="00FF3390"/>
    <w:rsid w:val="00FF37C0"/>
    <w:rsid w:val="00FF3956"/>
    <w:rsid w:val="00FF3AB8"/>
    <w:rsid w:val="00FF3AFE"/>
    <w:rsid w:val="00FF3DF2"/>
    <w:rsid w:val="00FF3EB2"/>
    <w:rsid w:val="00FF4016"/>
    <w:rsid w:val="00FF4062"/>
    <w:rsid w:val="00FF4228"/>
    <w:rsid w:val="00FF4306"/>
    <w:rsid w:val="00FF44BA"/>
    <w:rsid w:val="00FF4809"/>
    <w:rsid w:val="00FF4844"/>
    <w:rsid w:val="00FF4B7A"/>
    <w:rsid w:val="00FF4D4C"/>
    <w:rsid w:val="00FF5129"/>
    <w:rsid w:val="00FF5333"/>
    <w:rsid w:val="00FF53AB"/>
    <w:rsid w:val="00FF563F"/>
    <w:rsid w:val="00FF5893"/>
    <w:rsid w:val="00FF5B41"/>
    <w:rsid w:val="00FF5F1C"/>
    <w:rsid w:val="00FF6525"/>
    <w:rsid w:val="00FF67E6"/>
    <w:rsid w:val="00FF6909"/>
    <w:rsid w:val="00FF6AF1"/>
    <w:rsid w:val="00FF6BCE"/>
    <w:rsid w:val="00FF7143"/>
    <w:rsid w:val="00FF73AB"/>
    <w:rsid w:val="00FF73BF"/>
    <w:rsid w:val="00FF76A5"/>
    <w:rsid w:val="00FF78F4"/>
    <w:rsid w:val="00FF7953"/>
    <w:rsid w:val="00FF7B9E"/>
    <w:rsid w:val="00FF7C2D"/>
    <w:rsid w:val="00FF7D06"/>
    <w:rsid w:val="00FF7DF1"/>
    <w:rsid w:val="010008D7"/>
    <w:rsid w:val="0108E1D2"/>
    <w:rsid w:val="010A4D53"/>
    <w:rsid w:val="010A6954"/>
    <w:rsid w:val="010C762C"/>
    <w:rsid w:val="010FBD3F"/>
    <w:rsid w:val="0118BF7E"/>
    <w:rsid w:val="011E653A"/>
    <w:rsid w:val="01200C82"/>
    <w:rsid w:val="01232B54"/>
    <w:rsid w:val="01244D78"/>
    <w:rsid w:val="0136776C"/>
    <w:rsid w:val="013D9CF3"/>
    <w:rsid w:val="014C7731"/>
    <w:rsid w:val="0153D8B5"/>
    <w:rsid w:val="01594F17"/>
    <w:rsid w:val="0159502A"/>
    <w:rsid w:val="015976FB"/>
    <w:rsid w:val="015CEBEF"/>
    <w:rsid w:val="016361CD"/>
    <w:rsid w:val="01664FA6"/>
    <w:rsid w:val="0169E2C3"/>
    <w:rsid w:val="016C59D0"/>
    <w:rsid w:val="016CAFC0"/>
    <w:rsid w:val="016D0A95"/>
    <w:rsid w:val="01761724"/>
    <w:rsid w:val="017965D9"/>
    <w:rsid w:val="0179D6A4"/>
    <w:rsid w:val="018377E2"/>
    <w:rsid w:val="01862F5F"/>
    <w:rsid w:val="01863AD7"/>
    <w:rsid w:val="01879255"/>
    <w:rsid w:val="018C1428"/>
    <w:rsid w:val="0192F1DE"/>
    <w:rsid w:val="019B63F8"/>
    <w:rsid w:val="019E6417"/>
    <w:rsid w:val="01A96CFF"/>
    <w:rsid w:val="01A9EF93"/>
    <w:rsid w:val="01AC8AA2"/>
    <w:rsid w:val="01AF1B31"/>
    <w:rsid w:val="01AF72BB"/>
    <w:rsid w:val="01AF900D"/>
    <w:rsid w:val="01B0D22B"/>
    <w:rsid w:val="01B3777F"/>
    <w:rsid w:val="01B6109A"/>
    <w:rsid w:val="01BD5737"/>
    <w:rsid w:val="01BFD4F2"/>
    <w:rsid w:val="01CAB49F"/>
    <w:rsid w:val="01D8359C"/>
    <w:rsid w:val="01DC1FA5"/>
    <w:rsid w:val="01DD92D5"/>
    <w:rsid w:val="01E6B293"/>
    <w:rsid w:val="01EB00AA"/>
    <w:rsid w:val="01EB2E48"/>
    <w:rsid w:val="01EE5B15"/>
    <w:rsid w:val="01F4919D"/>
    <w:rsid w:val="01F744CE"/>
    <w:rsid w:val="01F74B18"/>
    <w:rsid w:val="01FB0850"/>
    <w:rsid w:val="01FEC252"/>
    <w:rsid w:val="0206DB4B"/>
    <w:rsid w:val="0209C3B8"/>
    <w:rsid w:val="0216D510"/>
    <w:rsid w:val="021CB374"/>
    <w:rsid w:val="022106A3"/>
    <w:rsid w:val="022E10C3"/>
    <w:rsid w:val="02335744"/>
    <w:rsid w:val="02432AB1"/>
    <w:rsid w:val="02441B01"/>
    <w:rsid w:val="024B1716"/>
    <w:rsid w:val="02508522"/>
    <w:rsid w:val="0252AE9F"/>
    <w:rsid w:val="0258DF01"/>
    <w:rsid w:val="02592F1A"/>
    <w:rsid w:val="025DD92B"/>
    <w:rsid w:val="02601A60"/>
    <w:rsid w:val="0273153F"/>
    <w:rsid w:val="027990D2"/>
    <w:rsid w:val="027A4A19"/>
    <w:rsid w:val="027D8C6E"/>
    <w:rsid w:val="02812368"/>
    <w:rsid w:val="028220A5"/>
    <w:rsid w:val="02871671"/>
    <w:rsid w:val="02885A42"/>
    <w:rsid w:val="0288E298"/>
    <w:rsid w:val="029364A5"/>
    <w:rsid w:val="02A15F18"/>
    <w:rsid w:val="02A1B83F"/>
    <w:rsid w:val="02AAEC1B"/>
    <w:rsid w:val="02AB9D4D"/>
    <w:rsid w:val="02ACB710"/>
    <w:rsid w:val="02AE98A0"/>
    <w:rsid w:val="02B2751C"/>
    <w:rsid w:val="02C02838"/>
    <w:rsid w:val="02C23D19"/>
    <w:rsid w:val="02C49F63"/>
    <w:rsid w:val="02CFC7DB"/>
    <w:rsid w:val="02E3B963"/>
    <w:rsid w:val="02E4F42C"/>
    <w:rsid w:val="02E7677D"/>
    <w:rsid w:val="02EE7AF0"/>
    <w:rsid w:val="0301C16A"/>
    <w:rsid w:val="0308ED09"/>
    <w:rsid w:val="030B8D1F"/>
    <w:rsid w:val="030C6B13"/>
    <w:rsid w:val="03107866"/>
    <w:rsid w:val="03115AEB"/>
    <w:rsid w:val="03171BDB"/>
    <w:rsid w:val="03182B57"/>
    <w:rsid w:val="031C9458"/>
    <w:rsid w:val="03229855"/>
    <w:rsid w:val="03282E0B"/>
    <w:rsid w:val="032CD2E0"/>
    <w:rsid w:val="0331458F"/>
    <w:rsid w:val="0333BE1C"/>
    <w:rsid w:val="033622DE"/>
    <w:rsid w:val="033AC876"/>
    <w:rsid w:val="03440E6E"/>
    <w:rsid w:val="035137E4"/>
    <w:rsid w:val="03547181"/>
    <w:rsid w:val="03557B91"/>
    <w:rsid w:val="0358EF5A"/>
    <w:rsid w:val="035AC03D"/>
    <w:rsid w:val="035B0763"/>
    <w:rsid w:val="035FBA80"/>
    <w:rsid w:val="035FF15F"/>
    <w:rsid w:val="036726B0"/>
    <w:rsid w:val="036D38A9"/>
    <w:rsid w:val="036ECB2B"/>
    <w:rsid w:val="0370EFAB"/>
    <w:rsid w:val="03739EAA"/>
    <w:rsid w:val="03774C58"/>
    <w:rsid w:val="0377EDC9"/>
    <w:rsid w:val="0385AC68"/>
    <w:rsid w:val="0387F5AF"/>
    <w:rsid w:val="038DC773"/>
    <w:rsid w:val="03925D7C"/>
    <w:rsid w:val="039438ED"/>
    <w:rsid w:val="0397B1C3"/>
    <w:rsid w:val="03987F9D"/>
    <w:rsid w:val="039E3DC1"/>
    <w:rsid w:val="03A9D0A3"/>
    <w:rsid w:val="03AC3711"/>
    <w:rsid w:val="03AFC5C6"/>
    <w:rsid w:val="03B24B42"/>
    <w:rsid w:val="03B5DFB8"/>
    <w:rsid w:val="03BAD2AD"/>
    <w:rsid w:val="03BAD44D"/>
    <w:rsid w:val="03BCA7D5"/>
    <w:rsid w:val="03C1F608"/>
    <w:rsid w:val="03C2F372"/>
    <w:rsid w:val="03C36C71"/>
    <w:rsid w:val="03CBF5F6"/>
    <w:rsid w:val="03CFA20D"/>
    <w:rsid w:val="03D227BF"/>
    <w:rsid w:val="03D3A593"/>
    <w:rsid w:val="03D72D7C"/>
    <w:rsid w:val="03ECD862"/>
    <w:rsid w:val="03EF37EB"/>
    <w:rsid w:val="03EF7F7C"/>
    <w:rsid w:val="03F37201"/>
    <w:rsid w:val="03F4B628"/>
    <w:rsid w:val="03F6057B"/>
    <w:rsid w:val="03F7364A"/>
    <w:rsid w:val="03F751E6"/>
    <w:rsid w:val="03FE3446"/>
    <w:rsid w:val="040BFFCB"/>
    <w:rsid w:val="041263FD"/>
    <w:rsid w:val="0414D0C4"/>
    <w:rsid w:val="0415F699"/>
    <w:rsid w:val="0418DE4B"/>
    <w:rsid w:val="04310E46"/>
    <w:rsid w:val="04323022"/>
    <w:rsid w:val="04390AA5"/>
    <w:rsid w:val="044214D8"/>
    <w:rsid w:val="0442ED6C"/>
    <w:rsid w:val="044D3D06"/>
    <w:rsid w:val="0451D1E2"/>
    <w:rsid w:val="0455E72F"/>
    <w:rsid w:val="04575E2D"/>
    <w:rsid w:val="04578DA4"/>
    <w:rsid w:val="04674614"/>
    <w:rsid w:val="04690D92"/>
    <w:rsid w:val="046BAEC9"/>
    <w:rsid w:val="046CB7F9"/>
    <w:rsid w:val="046F29EC"/>
    <w:rsid w:val="0472A4CC"/>
    <w:rsid w:val="0473A952"/>
    <w:rsid w:val="0475490F"/>
    <w:rsid w:val="0481ED2B"/>
    <w:rsid w:val="04844127"/>
    <w:rsid w:val="04915DEB"/>
    <w:rsid w:val="0494BEAF"/>
    <w:rsid w:val="04950BFC"/>
    <w:rsid w:val="04963B83"/>
    <w:rsid w:val="049AE7CF"/>
    <w:rsid w:val="049C912F"/>
    <w:rsid w:val="049D64AD"/>
    <w:rsid w:val="04A9BFE2"/>
    <w:rsid w:val="04AD8B4D"/>
    <w:rsid w:val="04B151AC"/>
    <w:rsid w:val="04B23223"/>
    <w:rsid w:val="04C74FD5"/>
    <w:rsid w:val="04C8C0B3"/>
    <w:rsid w:val="04DA6FF3"/>
    <w:rsid w:val="04E047FE"/>
    <w:rsid w:val="04E4EA15"/>
    <w:rsid w:val="04E80E92"/>
    <w:rsid w:val="04E99836"/>
    <w:rsid w:val="04EAE101"/>
    <w:rsid w:val="04EC6012"/>
    <w:rsid w:val="04F07024"/>
    <w:rsid w:val="04F5117D"/>
    <w:rsid w:val="04F8E21B"/>
    <w:rsid w:val="04F9D4ED"/>
    <w:rsid w:val="05073142"/>
    <w:rsid w:val="050B24B4"/>
    <w:rsid w:val="050C5F31"/>
    <w:rsid w:val="050F873C"/>
    <w:rsid w:val="0510C68B"/>
    <w:rsid w:val="0514E259"/>
    <w:rsid w:val="05156201"/>
    <w:rsid w:val="0519C77C"/>
    <w:rsid w:val="051B8FC6"/>
    <w:rsid w:val="051BCB77"/>
    <w:rsid w:val="051D99C8"/>
    <w:rsid w:val="052431BD"/>
    <w:rsid w:val="05298720"/>
    <w:rsid w:val="053D691D"/>
    <w:rsid w:val="053E72F7"/>
    <w:rsid w:val="055431A3"/>
    <w:rsid w:val="0557EA4C"/>
    <w:rsid w:val="055B1056"/>
    <w:rsid w:val="055B3A87"/>
    <w:rsid w:val="055DF96F"/>
    <w:rsid w:val="05689C0D"/>
    <w:rsid w:val="056A69F8"/>
    <w:rsid w:val="056C96A8"/>
    <w:rsid w:val="05712884"/>
    <w:rsid w:val="05713112"/>
    <w:rsid w:val="05792E8A"/>
    <w:rsid w:val="0579FD2D"/>
    <w:rsid w:val="0587D72B"/>
    <w:rsid w:val="058EA916"/>
    <w:rsid w:val="0591616D"/>
    <w:rsid w:val="05951632"/>
    <w:rsid w:val="05990B46"/>
    <w:rsid w:val="05A1F5D7"/>
    <w:rsid w:val="05A353D2"/>
    <w:rsid w:val="05A4453F"/>
    <w:rsid w:val="05A62934"/>
    <w:rsid w:val="05A6B5D8"/>
    <w:rsid w:val="05A939AD"/>
    <w:rsid w:val="05B3A6E0"/>
    <w:rsid w:val="05B6B11E"/>
    <w:rsid w:val="05B7D19B"/>
    <w:rsid w:val="05BAD13C"/>
    <w:rsid w:val="05BBE558"/>
    <w:rsid w:val="05BD09DE"/>
    <w:rsid w:val="05C744FB"/>
    <w:rsid w:val="05CA92F8"/>
    <w:rsid w:val="05CDA737"/>
    <w:rsid w:val="05CF06F1"/>
    <w:rsid w:val="05DCB30C"/>
    <w:rsid w:val="05DE7F39"/>
    <w:rsid w:val="05E1CC97"/>
    <w:rsid w:val="05E2B20E"/>
    <w:rsid w:val="05E633A6"/>
    <w:rsid w:val="05EA48D5"/>
    <w:rsid w:val="05ECF18E"/>
    <w:rsid w:val="05F05238"/>
    <w:rsid w:val="05FD63BC"/>
    <w:rsid w:val="05FEE844"/>
    <w:rsid w:val="06006EB9"/>
    <w:rsid w:val="06010F3C"/>
    <w:rsid w:val="0602937F"/>
    <w:rsid w:val="0602FDB7"/>
    <w:rsid w:val="0603E06A"/>
    <w:rsid w:val="0604B688"/>
    <w:rsid w:val="0605F38D"/>
    <w:rsid w:val="060903D1"/>
    <w:rsid w:val="060B3F8D"/>
    <w:rsid w:val="060D74A3"/>
    <w:rsid w:val="060F8311"/>
    <w:rsid w:val="061C0B84"/>
    <w:rsid w:val="06201C4A"/>
    <w:rsid w:val="06251D2C"/>
    <w:rsid w:val="062D0015"/>
    <w:rsid w:val="06300EFC"/>
    <w:rsid w:val="06342C2B"/>
    <w:rsid w:val="06346F76"/>
    <w:rsid w:val="0637D720"/>
    <w:rsid w:val="0637E166"/>
    <w:rsid w:val="0650F7EB"/>
    <w:rsid w:val="065522A5"/>
    <w:rsid w:val="065ED743"/>
    <w:rsid w:val="0667DBD1"/>
    <w:rsid w:val="0668EE9A"/>
    <w:rsid w:val="066967E8"/>
    <w:rsid w:val="066BE1DA"/>
    <w:rsid w:val="06708B57"/>
    <w:rsid w:val="0670D87A"/>
    <w:rsid w:val="06777906"/>
    <w:rsid w:val="06786C2F"/>
    <w:rsid w:val="0681803E"/>
    <w:rsid w:val="06837792"/>
    <w:rsid w:val="06864F47"/>
    <w:rsid w:val="068709A0"/>
    <w:rsid w:val="068790DD"/>
    <w:rsid w:val="068B39FB"/>
    <w:rsid w:val="069AEFC6"/>
    <w:rsid w:val="06A1516F"/>
    <w:rsid w:val="06AC27FD"/>
    <w:rsid w:val="06ADB8AC"/>
    <w:rsid w:val="06B24FDF"/>
    <w:rsid w:val="06B66600"/>
    <w:rsid w:val="06B962CD"/>
    <w:rsid w:val="06BAD201"/>
    <w:rsid w:val="06BDB25E"/>
    <w:rsid w:val="06BEC0DD"/>
    <w:rsid w:val="06C4C60B"/>
    <w:rsid w:val="06CC9382"/>
    <w:rsid w:val="06CE672F"/>
    <w:rsid w:val="06D031C4"/>
    <w:rsid w:val="06D3E8C7"/>
    <w:rsid w:val="06D7AF1F"/>
    <w:rsid w:val="06E11A1D"/>
    <w:rsid w:val="06EE339E"/>
    <w:rsid w:val="06F08120"/>
    <w:rsid w:val="06F19252"/>
    <w:rsid w:val="06F67382"/>
    <w:rsid w:val="06F763AA"/>
    <w:rsid w:val="06F8F625"/>
    <w:rsid w:val="06FA119B"/>
    <w:rsid w:val="0701F32E"/>
    <w:rsid w:val="070C561A"/>
    <w:rsid w:val="070E36B0"/>
    <w:rsid w:val="0712FBFB"/>
    <w:rsid w:val="07195904"/>
    <w:rsid w:val="07196630"/>
    <w:rsid w:val="0723BB9A"/>
    <w:rsid w:val="072D64F4"/>
    <w:rsid w:val="072FF6D2"/>
    <w:rsid w:val="0739D5C8"/>
    <w:rsid w:val="073F7043"/>
    <w:rsid w:val="07429114"/>
    <w:rsid w:val="0742B624"/>
    <w:rsid w:val="074414B8"/>
    <w:rsid w:val="074AAE87"/>
    <w:rsid w:val="074AE8F1"/>
    <w:rsid w:val="07574484"/>
    <w:rsid w:val="075F8A38"/>
    <w:rsid w:val="0761BC34"/>
    <w:rsid w:val="076498A0"/>
    <w:rsid w:val="07659B1E"/>
    <w:rsid w:val="076A6527"/>
    <w:rsid w:val="0770A473"/>
    <w:rsid w:val="0778240E"/>
    <w:rsid w:val="077837AE"/>
    <w:rsid w:val="077849F6"/>
    <w:rsid w:val="077A764F"/>
    <w:rsid w:val="0782CF32"/>
    <w:rsid w:val="07830C61"/>
    <w:rsid w:val="0785E3F8"/>
    <w:rsid w:val="07866C68"/>
    <w:rsid w:val="078A570D"/>
    <w:rsid w:val="0790A4EA"/>
    <w:rsid w:val="0792CF8D"/>
    <w:rsid w:val="0794026F"/>
    <w:rsid w:val="07963A4F"/>
    <w:rsid w:val="07989942"/>
    <w:rsid w:val="079A9CE0"/>
    <w:rsid w:val="079DC3C7"/>
    <w:rsid w:val="07A3CEEB"/>
    <w:rsid w:val="07A54CBB"/>
    <w:rsid w:val="07A89616"/>
    <w:rsid w:val="07AB1136"/>
    <w:rsid w:val="07B399B9"/>
    <w:rsid w:val="07B550DE"/>
    <w:rsid w:val="07B74CF9"/>
    <w:rsid w:val="07B75FBD"/>
    <w:rsid w:val="07C14134"/>
    <w:rsid w:val="07C1967C"/>
    <w:rsid w:val="07CACC91"/>
    <w:rsid w:val="07D9CB44"/>
    <w:rsid w:val="07F3C00C"/>
    <w:rsid w:val="07FAFE72"/>
    <w:rsid w:val="07FE2FAF"/>
    <w:rsid w:val="07FE9E29"/>
    <w:rsid w:val="07FF40BA"/>
    <w:rsid w:val="07FF4F78"/>
    <w:rsid w:val="08023176"/>
    <w:rsid w:val="0805DD5C"/>
    <w:rsid w:val="08086394"/>
    <w:rsid w:val="080DF020"/>
    <w:rsid w:val="08148A1E"/>
    <w:rsid w:val="08151B66"/>
    <w:rsid w:val="081C0A2F"/>
    <w:rsid w:val="08200C90"/>
    <w:rsid w:val="0824EBB9"/>
    <w:rsid w:val="082D5F9C"/>
    <w:rsid w:val="082D76F7"/>
    <w:rsid w:val="0831EA2C"/>
    <w:rsid w:val="0833BB8F"/>
    <w:rsid w:val="083543F4"/>
    <w:rsid w:val="0841A642"/>
    <w:rsid w:val="084261C4"/>
    <w:rsid w:val="08437BEA"/>
    <w:rsid w:val="084C3335"/>
    <w:rsid w:val="085458E5"/>
    <w:rsid w:val="085A6F35"/>
    <w:rsid w:val="085E8070"/>
    <w:rsid w:val="0862204A"/>
    <w:rsid w:val="0862BBE2"/>
    <w:rsid w:val="086350D5"/>
    <w:rsid w:val="0869900B"/>
    <w:rsid w:val="0870711A"/>
    <w:rsid w:val="0870877D"/>
    <w:rsid w:val="0876092B"/>
    <w:rsid w:val="08806F14"/>
    <w:rsid w:val="08889BFE"/>
    <w:rsid w:val="088B877A"/>
    <w:rsid w:val="088C2CC4"/>
    <w:rsid w:val="0890AE72"/>
    <w:rsid w:val="08962BAE"/>
    <w:rsid w:val="089A7D68"/>
    <w:rsid w:val="089B0629"/>
    <w:rsid w:val="089FF5AA"/>
    <w:rsid w:val="08A9193F"/>
    <w:rsid w:val="08AC5047"/>
    <w:rsid w:val="08B13238"/>
    <w:rsid w:val="08B83EDE"/>
    <w:rsid w:val="08BA791A"/>
    <w:rsid w:val="08BC2ACC"/>
    <w:rsid w:val="08C5FF83"/>
    <w:rsid w:val="08C9B45A"/>
    <w:rsid w:val="08CA9CC2"/>
    <w:rsid w:val="08D1B36C"/>
    <w:rsid w:val="08E709B8"/>
    <w:rsid w:val="08E7DD9E"/>
    <w:rsid w:val="08EAE698"/>
    <w:rsid w:val="08EC1CD0"/>
    <w:rsid w:val="08EE5F4E"/>
    <w:rsid w:val="08EFDEF4"/>
    <w:rsid w:val="08F13C5B"/>
    <w:rsid w:val="08F5F1E9"/>
    <w:rsid w:val="08F903CA"/>
    <w:rsid w:val="08FA0D55"/>
    <w:rsid w:val="08FFBD70"/>
    <w:rsid w:val="090140E0"/>
    <w:rsid w:val="090C5B5B"/>
    <w:rsid w:val="090F73D5"/>
    <w:rsid w:val="09103353"/>
    <w:rsid w:val="0915D634"/>
    <w:rsid w:val="09163FF0"/>
    <w:rsid w:val="091DFF52"/>
    <w:rsid w:val="092C2BA2"/>
    <w:rsid w:val="092E98C4"/>
    <w:rsid w:val="092EF0CD"/>
    <w:rsid w:val="0932F765"/>
    <w:rsid w:val="0933CC42"/>
    <w:rsid w:val="093B6A1F"/>
    <w:rsid w:val="093C0E3E"/>
    <w:rsid w:val="0941D50F"/>
    <w:rsid w:val="09426689"/>
    <w:rsid w:val="0948DEA7"/>
    <w:rsid w:val="094AAF22"/>
    <w:rsid w:val="094D7C04"/>
    <w:rsid w:val="0951A458"/>
    <w:rsid w:val="095905FB"/>
    <w:rsid w:val="095F2C81"/>
    <w:rsid w:val="09699DE4"/>
    <w:rsid w:val="096C5512"/>
    <w:rsid w:val="096F4424"/>
    <w:rsid w:val="096FFAAE"/>
    <w:rsid w:val="0973B0D4"/>
    <w:rsid w:val="097515CB"/>
    <w:rsid w:val="09785714"/>
    <w:rsid w:val="097DEAD9"/>
    <w:rsid w:val="098953FD"/>
    <w:rsid w:val="098AAF96"/>
    <w:rsid w:val="098C3397"/>
    <w:rsid w:val="09914AA0"/>
    <w:rsid w:val="0992AF6D"/>
    <w:rsid w:val="09973995"/>
    <w:rsid w:val="099CAD2E"/>
    <w:rsid w:val="099E10BE"/>
    <w:rsid w:val="09A2B2F3"/>
    <w:rsid w:val="09AB990E"/>
    <w:rsid w:val="09B26C13"/>
    <w:rsid w:val="09B3078E"/>
    <w:rsid w:val="09B76D6F"/>
    <w:rsid w:val="09BA46EF"/>
    <w:rsid w:val="09BAE8F1"/>
    <w:rsid w:val="09C0D247"/>
    <w:rsid w:val="09CC3732"/>
    <w:rsid w:val="09D0E8ED"/>
    <w:rsid w:val="09D4A273"/>
    <w:rsid w:val="09D4D08A"/>
    <w:rsid w:val="09DB2D35"/>
    <w:rsid w:val="09DBFBC2"/>
    <w:rsid w:val="09DFEA74"/>
    <w:rsid w:val="09E854C9"/>
    <w:rsid w:val="09ED6F5D"/>
    <w:rsid w:val="09ED79D2"/>
    <w:rsid w:val="09F21BFD"/>
    <w:rsid w:val="09FD208A"/>
    <w:rsid w:val="09FEC4B3"/>
    <w:rsid w:val="0A02582C"/>
    <w:rsid w:val="0A0275BD"/>
    <w:rsid w:val="0A075E14"/>
    <w:rsid w:val="0A083585"/>
    <w:rsid w:val="0A08B2C0"/>
    <w:rsid w:val="0A0B36F6"/>
    <w:rsid w:val="0A0B5D3E"/>
    <w:rsid w:val="0A0BF1E8"/>
    <w:rsid w:val="0A0C04D5"/>
    <w:rsid w:val="0A0CACF3"/>
    <w:rsid w:val="0A124B35"/>
    <w:rsid w:val="0A1C6D6E"/>
    <w:rsid w:val="0A2BE6A7"/>
    <w:rsid w:val="0A2DE131"/>
    <w:rsid w:val="0A2FB26E"/>
    <w:rsid w:val="0A3950C8"/>
    <w:rsid w:val="0A426947"/>
    <w:rsid w:val="0A45A18C"/>
    <w:rsid w:val="0A4B5E3A"/>
    <w:rsid w:val="0A530A1D"/>
    <w:rsid w:val="0A55BCB5"/>
    <w:rsid w:val="0A5F2B98"/>
    <w:rsid w:val="0A618F74"/>
    <w:rsid w:val="0A73751A"/>
    <w:rsid w:val="0A739592"/>
    <w:rsid w:val="0A7A7380"/>
    <w:rsid w:val="0A7A830C"/>
    <w:rsid w:val="0A7E6E3E"/>
    <w:rsid w:val="0A8769D7"/>
    <w:rsid w:val="0A978043"/>
    <w:rsid w:val="0A9CCAA2"/>
    <w:rsid w:val="0A9D9C8A"/>
    <w:rsid w:val="0AA0A828"/>
    <w:rsid w:val="0AA63AFD"/>
    <w:rsid w:val="0AA714C2"/>
    <w:rsid w:val="0AA92D47"/>
    <w:rsid w:val="0AAC4358"/>
    <w:rsid w:val="0AB4AAEF"/>
    <w:rsid w:val="0AC21921"/>
    <w:rsid w:val="0AC3EC99"/>
    <w:rsid w:val="0AD4206C"/>
    <w:rsid w:val="0AD64202"/>
    <w:rsid w:val="0AE06AEE"/>
    <w:rsid w:val="0AE2C99A"/>
    <w:rsid w:val="0AED538A"/>
    <w:rsid w:val="0AED968C"/>
    <w:rsid w:val="0AF0C3E2"/>
    <w:rsid w:val="0AF1183B"/>
    <w:rsid w:val="0AF3F62A"/>
    <w:rsid w:val="0AFB5416"/>
    <w:rsid w:val="0AFC21A3"/>
    <w:rsid w:val="0AFD701C"/>
    <w:rsid w:val="0B0594A9"/>
    <w:rsid w:val="0B151B9A"/>
    <w:rsid w:val="0B23082E"/>
    <w:rsid w:val="0B2AD98C"/>
    <w:rsid w:val="0B2B831E"/>
    <w:rsid w:val="0B35352B"/>
    <w:rsid w:val="0B380E38"/>
    <w:rsid w:val="0B387316"/>
    <w:rsid w:val="0B3A7CF3"/>
    <w:rsid w:val="0B3BB77D"/>
    <w:rsid w:val="0B3DE7A6"/>
    <w:rsid w:val="0B47B50E"/>
    <w:rsid w:val="0B47D4BE"/>
    <w:rsid w:val="0B47DDA6"/>
    <w:rsid w:val="0B56AF0F"/>
    <w:rsid w:val="0B58A9C7"/>
    <w:rsid w:val="0B5F6360"/>
    <w:rsid w:val="0B646B36"/>
    <w:rsid w:val="0B693BBF"/>
    <w:rsid w:val="0B69D2C4"/>
    <w:rsid w:val="0B6D8C98"/>
    <w:rsid w:val="0B70D962"/>
    <w:rsid w:val="0B7155F2"/>
    <w:rsid w:val="0B71E761"/>
    <w:rsid w:val="0B74A259"/>
    <w:rsid w:val="0B795E9A"/>
    <w:rsid w:val="0B7AE60B"/>
    <w:rsid w:val="0B7FCE0A"/>
    <w:rsid w:val="0B80759D"/>
    <w:rsid w:val="0B83B10A"/>
    <w:rsid w:val="0B8A1C04"/>
    <w:rsid w:val="0B8A3959"/>
    <w:rsid w:val="0B9B02E6"/>
    <w:rsid w:val="0B9E31B0"/>
    <w:rsid w:val="0BA7DBFF"/>
    <w:rsid w:val="0BAB95CC"/>
    <w:rsid w:val="0BAD1345"/>
    <w:rsid w:val="0BB2A3D8"/>
    <w:rsid w:val="0BBDFFCF"/>
    <w:rsid w:val="0BBF30B1"/>
    <w:rsid w:val="0BBF6260"/>
    <w:rsid w:val="0BBFCBAC"/>
    <w:rsid w:val="0BC06994"/>
    <w:rsid w:val="0BC4C5F1"/>
    <w:rsid w:val="0BC7A5F6"/>
    <w:rsid w:val="0BC9D7F8"/>
    <w:rsid w:val="0BD2C9FC"/>
    <w:rsid w:val="0BD426C3"/>
    <w:rsid w:val="0BD4C512"/>
    <w:rsid w:val="0BD4DD39"/>
    <w:rsid w:val="0BD77F83"/>
    <w:rsid w:val="0BDB98D5"/>
    <w:rsid w:val="0BE5C9BD"/>
    <w:rsid w:val="0BE7384C"/>
    <w:rsid w:val="0BE97554"/>
    <w:rsid w:val="0BEFE9AB"/>
    <w:rsid w:val="0BF2EC5E"/>
    <w:rsid w:val="0BF2FFB6"/>
    <w:rsid w:val="0BF92E12"/>
    <w:rsid w:val="0C0CEBE6"/>
    <w:rsid w:val="0C101982"/>
    <w:rsid w:val="0C102BE2"/>
    <w:rsid w:val="0C1042F2"/>
    <w:rsid w:val="0C16A57B"/>
    <w:rsid w:val="0C16CE2D"/>
    <w:rsid w:val="0C189E09"/>
    <w:rsid w:val="0C1A6453"/>
    <w:rsid w:val="0C1D8439"/>
    <w:rsid w:val="0C1E5B9C"/>
    <w:rsid w:val="0C1F88DB"/>
    <w:rsid w:val="0C2028C2"/>
    <w:rsid w:val="0C298516"/>
    <w:rsid w:val="0C2CD8AF"/>
    <w:rsid w:val="0C30444B"/>
    <w:rsid w:val="0C354B85"/>
    <w:rsid w:val="0C39D8BD"/>
    <w:rsid w:val="0C3C7997"/>
    <w:rsid w:val="0C3D23AF"/>
    <w:rsid w:val="0C41A117"/>
    <w:rsid w:val="0C496A93"/>
    <w:rsid w:val="0C4C275E"/>
    <w:rsid w:val="0C58879C"/>
    <w:rsid w:val="0C5A46FE"/>
    <w:rsid w:val="0C5D38D8"/>
    <w:rsid w:val="0C5E4CC2"/>
    <w:rsid w:val="0C621A4B"/>
    <w:rsid w:val="0C6AFD77"/>
    <w:rsid w:val="0C7158C1"/>
    <w:rsid w:val="0C723529"/>
    <w:rsid w:val="0C7594A5"/>
    <w:rsid w:val="0C7F11B7"/>
    <w:rsid w:val="0C80C52B"/>
    <w:rsid w:val="0C8A2D6A"/>
    <w:rsid w:val="0C8EE3D5"/>
    <w:rsid w:val="0C9D2BE3"/>
    <w:rsid w:val="0CA0F0FA"/>
    <w:rsid w:val="0CA131C9"/>
    <w:rsid w:val="0CA3821A"/>
    <w:rsid w:val="0CA92D8B"/>
    <w:rsid w:val="0CAC6565"/>
    <w:rsid w:val="0CACF25D"/>
    <w:rsid w:val="0CB1AA28"/>
    <w:rsid w:val="0CB5ED15"/>
    <w:rsid w:val="0CBEA400"/>
    <w:rsid w:val="0CC50068"/>
    <w:rsid w:val="0CC7ACB3"/>
    <w:rsid w:val="0CCB319F"/>
    <w:rsid w:val="0CCC2808"/>
    <w:rsid w:val="0CCD300E"/>
    <w:rsid w:val="0CD6E7FE"/>
    <w:rsid w:val="0CDB73CA"/>
    <w:rsid w:val="0CDCE666"/>
    <w:rsid w:val="0CDF0318"/>
    <w:rsid w:val="0CE1FF2D"/>
    <w:rsid w:val="0CE8203E"/>
    <w:rsid w:val="0CF162AF"/>
    <w:rsid w:val="0CF344B9"/>
    <w:rsid w:val="0CF34BDC"/>
    <w:rsid w:val="0CF39F74"/>
    <w:rsid w:val="0CF851D4"/>
    <w:rsid w:val="0CF97E42"/>
    <w:rsid w:val="0CFFF82D"/>
    <w:rsid w:val="0D00BA15"/>
    <w:rsid w:val="0D031A19"/>
    <w:rsid w:val="0D04332B"/>
    <w:rsid w:val="0D053970"/>
    <w:rsid w:val="0D0DCB4B"/>
    <w:rsid w:val="0D0F6BC6"/>
    <w:rsid w:val="0D0FC5CA"/>
    <w:rsid w:val="0D14C254"/>
    <w:rsid w:val="0D160A51"/>
    <w:rsid w:val="0D18FA7A"/>
    <w:rsid w:val="0D1A071C"/>
    <w:rsid w:val="0D208AD5"/>
    <w:rsid w:val="0D222AD2"/>
    <w:rsid w:val="0D2931EB"/>
    <w:rsid w:val="0D2E779A"/>
    <w:rsid w:val="0D2EAC5B"/>
    <w:rsid w:val="0D458869"/>
    <w:rsid w:val="0D458EAC"/>
    <w:rsid w:val="0D46FA92"/>
    <w:rsid w:val="0D478BA5"/>
    <w:rsid w:val="0D4AA641"/>
    <w:rsid w:val="0D533ABA"/>
    <w:rsid w:val="0D56F7B1"/>
    <w:rsid w:val="0D581009"/>
    <w:rsid w:val="0D5C3E78"/>
    <w:rsid w:val="0D624EA9"/>
    <w:rsid w:val="0D799E82"/>
    <w:rsid w:val="0D7D126D"/>
    <w:rsid w:val="0D8E15A9"/>
    <w:rsid w:val="0D8E5B9D"/>
    <w:rsid w:val="0D98B6D6"/>
    <w:rsid w:val="0D9E8D78"/>
    <w:rsid w:val="0D9EF7E0"/>
    <w:rsid w:val="0DB2E202"/>
    <w:rsid w:val="0DB4A907"/>
    <w:rsid w:val="0DBF43E0"/>
    <w:rsid w:val="0DC35DB8"/>
    <w:rsid w:val="0DC4D29D"/>
    <w:rsid w:val="0DC55CF0"/>
    <w:rsid w:val="0DC861BA"/>
    <w:rsid w:val="0DCD7868"/>
    <w:rsid w:val="0DD0595E"/>
    <w:rsid w:val="0DD665AE"/>
    <w:rsid w:val="0DDDD995"/>
    <w:rsid w:val="0DDDFBBE"/>
    <w:rsid w:val="0DDE66B1"/>
    <w:rsid w:val="0DE1482B"/>
    <w:rsid w:val="0DE22588"/>
    <w:rsid w:val="0DE4232E"/>
    <w:rsid w:val="0DE66ED0"/>
    <w:rsid w:val="0DE85D0C"/>
    <w:rsid w:val="0DF12890"/>
    <w:rsid w:val="0DF15A14"/>
    <w:rsid w:val="0DF231E2"/>
    <w:rsid w:val="0DF729B1"/>
    <w:rsid w:val="0DF9B380"/>
    <w:rsid w:val="0DFA53BA"/>
    <w:rsid w:val="0DFA8989"/>
    <w:rsid w:val="0DFC6D50"/>
    <w:rsid w:val="0E079D51"/>
    <w:rsid w:val="0E0BFD77"/>
    <w:rsid w:val="0E129933"/>
    <w:rsid w:val="0E1A8F19"/>
    <w:rsid w:val="0E205927"/>
    <w:rsid w:val="0E220D67"/>
    <w:rsid w:val="0E2355A3"/>
    <w:rsid w:val="0E267150"/>
    <w:rsid w:val="0E2758FF"/>
    <w:rsid w:val="0E2DF12E"/>
    <w:rsid w:val="0E30C16A"/>
    <w:rsid w:val="0E316E6A"/>
    <w:rsid w:val="0E345349"/>
    <w:rsid w:val="0E36CA5C"/>
    <w:rsid w:val="0E39F132"/>
    <w:rsid w:val="0E3A6542"/>
    <w:rsid w:val="0E3B5B4D"/>
    <w:rsid w:val="0E3B5C1C"/>
    <w:rsid w:val="0E3B97CE"/>
    <w:rsid w:val="0E448A3F"/>
    <w:rsid w:val="0E4CF466"/>
    <w:rsid w:val="0E4D6C19"/>
    <w:rsid w:val="0E4F3915"/>
    <w:rsid w:val="0E4FA365"/>
    <w:rsid w:val="0E4FA597"/>
    <w:rsid w:val="0E52949A"/>
    <w:rsid w:val="0E57DFF7"/>
    <w:rsid w:val="0E5E8B19"/>
    <w:rsid w:val="0E76E3AF"/>
    <w:rsid w:val="0E775521"/>
    <w:rsid w:val="0E823CBE"/>
    <w:rsid w:val="0E86234C"/>
    <w:rsid w:val="0E8D08B8"/>
    <w:rsid w:val="0E8D5185"/>
    <w:rsid w:val="0E919FF4"/>
    <w:rsid w:val="0E920377"/>
    <w:rsid w:val="0E965735"/>
    <w:rsid w:val="0E9BAA4C"/>
    <w:rsid w:val="0E9CD144"/>
    <w:rsid w:val="0EB3BB40"/>
    <w:rsid w:val="0EBC3D61"/>
    <w:rsid w:val="0EBF89CD"/>
    <w:rsid w:val="0EC1585F"/>
    <w:rsid w:val="0EC6A94E"/>
    <w:rsid w:val="0EC719FE"/>
    <w:rsid w:val="0EC9B826"/>
    <w:rsid w:val="0ECA9CCE"/>
    <w:rsid w:val="0ECCEAA3"/>
    <w:rsid w:val="0ED03C18"/>
    <w:rsid w:val="0ED51CCA"/>
    <w:rsid w:val="0EDBF9C3"/>
    <w:rsid w:val="0EE4AF44"/>
    <w:rsid w:val="0EF4D4BF"/>
    <w:rsid w:val="0EF89F00"/>
    <w:rsid w:val="0EFEF997"/>
    <w:rsid w:val="0F05A5B4"/>
    <w:rsid w:val="0F083474"/>
    <w:rsid w:val="0F083A7D"/>
    <w:rsid w:val="0F0AF669"/>
    <w:rsid w:val="0F0C1363"/>
    <w:rsid w:val="0F0C35A9"/>
    <w:rsid w:val="0F11E1B2"/>
    <w:rsid w:val="0F12AE11"/>
    <w:rsid w:val="0F137CCE"/>
    <w:rsid w:val="0F1AB2AB"/>
    <w:rsid w:val="0F1BF832"/>
    <w:rsid w:val="0F205D69"/>
    <w:rsid w:val="0F2177DA"/>
    <w:rsid w:val="0F247990"/>
    <w:rsid w:val="0F357AE5"/>
    <w:rsid w:val="0F391CCE"/>
    <w:rsid w:val="0F3C11D8"/>
    <w:rsid w:val="0F420FEC"/>
    <w:rsid w:val="0F4A59CF"/>
    <w:rsid w:val="0F4D0DC5"/>
    <w:rsid w:val="0F52D9F8"/>
    <w:rsid w:val="0F59DC99"/>
    <w:rsid w:val="0F5DCE88"/>
    <w:rsid w:val="0F600DDD"/>
    <w:rsid w:val="0F62E5AA"/>
    <w:rsid w:val="0F65CC22"/>
    <w:rsid w:val="0F67CDED"/>
    <w:rsid w:val="0F73BCF0"/>
    <w:rsid w:val="0F78AC97"/>
    <w:rsid w:val="0F7C1689"/>
    <w:rsid w:val="0F7E94C4"/>
    <w:rsid w:val="0F88E77F"/>
    <w:rsid w:val="0F965132"/>
    <w:rsid w:val="0F9D2376"/>
    <w:rsid w:val="0F9EF362"/>
    <w:rsid w:val="0FA098F5"/>
    <w:rsid w:val="0FA158A9"/>
    <w:rsid w:val="0FA3889E"/>
    <w:rsid w:val="0FA4962A"/>
    <w:rsid w:val="0FA9C20A"/>
    <w:rsid w:val="0FAA1C4D"/>
    <w:rsid w:val="0FADF225"/>
    <w:rsid w:val="0FB1FE7C"/>
    <w:rsid w:val="0FB64634"/>
    <w:rsid w:val="0FBCA380"/>
    <w:rsid w:val="0FC72780"/>
    <w:rsid w:val="0FCD0E3A"/>
    <w:rsid w:val="0FCD4923"/>
    <w:rsid w:val="0FCFAEEC"/>
    <w:rsid w:val="0FD05E63"/>
    <w:rsid w:val="0FD06E1A"/>
    <w:rsid w:val="0FD3C789"/>
    <w:rsid w:val="0FD74253"/>
    <w:rsid w:val="0FD761BF"/>
    <w:rsid w:val="0FDAB45C"/>
    <w:rsid w:val="0FDBA5EA"/>
    <w:rsid w:val="0FDE7BDE"/>
    <w:rsid w:val="0FE0BFAF"/>
    <w:rsid w:val="0FE2C885"/>
    <w:rsid w:val="0FE44465"/>
    <w:rsid w:val="0FE6F803"/>
    <w:rsid w:val="0FF48ACE"/>
    <w:rsid w:val="0FF8EACB"/>
    <w:rsid w:val="0FFB6FDB"/>
    <w:rsid w:val="0FFF6C52"/>
    <w:rsid w:val="10023756"/>
    <w:rsid w:val="100CEBEC"/>
    <w:rsid w:val="100D86FF"/>
    <w:rsid w:val="10132351"/>
    <w:rsid w:val="101442AE"/>
    <w:rsid w:val="1015E890"/>
    <w:rsid w:val="1017A563"/>
    <w:rsid w:val="10182C75"/>
    <w:rsid w:val="1018A90F"/>
    <w:rsid w:val="10242592"/>
    <w:rsid w:val="102B0FA8"/>
    <w:rsid w:val="1033F13B"/>
    <w:rsid w:val="1035A450"/>
    <w:rsid w:val="103C86A6"/>
    <w:rsid w:val="103EC880"/>
    <w:rsid w:val="1043123C"/>
    <w:rsid w:val="1048DE80"/>
    <w:rsid w:val="1048E778"/>
    <w:rsid w:val="1059B15B"/>
    <w:rsid w:val="105A585D"/>
    <w:rsid w:val="105B51AB"/>
    <w:rsid w:val="105B73C9"/>
    <w:rsid w:val="105CB2C7"/>
    <w:rsid w:val="1069AFB3"/>
    <w:rsid w:val="106D6276"/>
    <w:rsid w:val="106F2E4E"/>
    <w:rsid w:val="107005DB"/>
    <w:rsid w:val="10703552"/>
    <w:rsid w:val="10760A09"/>
    <w:rsid w:val="107AE710"/>
    <w:rsid w:val="108402C8"/>
    <w:rsid w:val="10849198"/>
    <w:rsid w:val="1084B4D6"/>
    <w:rsid w:val="1087A918"/>
    <w:rsid w:val="108AA6FE"/>
    <w:rsid w:val="108C1C1C"/>
    <w:rsid w:val="108FC38F"/>
    <w:rsid w:val="10974988"/>
    <w:rsid w:val="109D5895"/>
    <w:rsid w:val="109D809A"/>
    <w:rsid w:val="10A1015E"/>
    <w:rsid w:val="10A9C093"/>
    <w:rsid w:val="10AAFDCA"/>
    <w:rsid w:val="10AE2E2A"/>
    <w:rsid w:val="10B3B1B7"/>
    <w:rsid w:val="10BBE305"/>
    <w:rsid w:val="10BE0716"/>
    <w:rsid w:val="10C3B6C0"/>
    <w:rsid w:val="10C51139"/>
    <w:rsid w:val="10C85874"/>
    <w:rsid w:val="10C88CA5"/>
    <w:rsid w:val="10D1B841"/>
    <w:rsid w:val="10DE3E5B"/>
    <w:rsid w:val="10E8C4C9"/>
    <w:rsid w:val="10E992EE"/>
    <w:rsid w:val="10F3D245"/>
    <w:rsid w:val="10F9598A"/>
    <w:rsid w:val="1118F6E0"/>
    <w:rsid w:val="111CD305"/>
    <w:rsid w:val="11202191"/>
    <w:rsid w:val="112828E9"/>
    <w:rsid w:val="1130F88D"/>
    <w:rsid w:val="1132B305"/>
    <w:rsid w:val="1134B20C"/>
    <w:rsid w:val="1134FBE7"/>
    <w:rsid w:val="113C6620"/>
    <w:rsid w:val="1142958E"/>
    <w:rsid w:val="1144170C"/>
    <w:rsid w:val="114659AB"/>
    <w:rsid w:val="11535F89"/>
    <w:rsid w:val="1157DD23"/>
    <w:rsid w:val="1162F275"/>
    <w:rsid w:val="11731488"/>
    <w:rsid w:val="1173EE76"/>
    <w:rsid w:val="1175E233"/>
    <w:rsid w:val="11784ED9"/>
    <w:rsid w:val="118065B4"/>
    <w:rsid w:val="11820676"/>
    <w:rsid w:val="11821BC2"/>
    <w:rsid w:val="11862943"/>
    <w:rsid w:val="118871C5"/>
    <w:rsid w:val="118DB2B8"/>
    <w:rsid w:val="1190B197"/>
    <w:rsid w:val="119377D8"/>
    <w:rsid w:val="119CCD2B"/>
    <w:rsid w:val="11A2B5BD"/>
    <w:rsid w:val="11A3354E"/>
    <w:rsid w:val="11A3C49D"/>
    <w:rsid w:val="11AA5632"/>
    <w:rsid w:val="11B22894"/>
    <w:rsid w:val="11B412A0"/>
    <w:rsid w:val="11BB8D80"/>
    <w:rsid w:val="11C1D4B7"/>
    <w:rsid w:val="11C63C95"/>
    <w:rsid w:val="11C6EB4A"/>
    <w:rsid w:val="11C878D3"/>
    <w:rsid w:val="11CA10DB"/>
    <w:rsid w:val="11CF8386"/>
    <w:rsid w:val="11D05835"/>
    <w:rsid w:val="11D0F105"/>
    <w:rsid w:val="11D3A54C"/>
    <w:rsid w:val="11D3E7D7"/>
    <w:rsid w:val="11D6D3C8"/>
    <w:rsid w:val="11D9E5A2"/>
    <w:rsid w:val="11E75F9C"/>
    <w:rsid w:val="11EAE080"/>
    <w:rsid w:val="11EAF66D"/>
    <w:rsid w:val="11F1F1A2"/>
    <w:rsid w:val="1202E3EB"/>
    <w:rsid w:val="120C2C56"/>
    <w:rsid w:val="120F9AB4"/>
    <w:rsid w:val="12131C1F"/>
    <w:rsid w:val="121D72F8"/>
    <w:rsid w:val="12202916"/>
    <w:rsid w:val="12202BF6"/>
    <w:rsid w:val="1221C52E"/>
    <w:rsid w:val="122612EC"/>
    <w:rsid w:val="122C5A19"/>
    <w:rsid w:val="122D176F"/>
    <w:rsid w:val="122DDA23"/>
    <w:rsid w:val="12308274"/>
    <w:rsid w:val="123119FC"/>
    <w:rsid w:val="1232ECA1"/>
    <w:rsid w:val="12351107"/>
    <w:rsid w:val="1237C7A7"/>
    <w:rsid w:val="123E1353"/>
    <w:rsid w:val="12465CFC"/>
    <w:rsid w:val="124B33F6"/>
    <w:rsid w:val="124B709C"/>
    <w:rsid w:val="12503557"/>
    <w:rsid w:val="1258BFBC"/>
    <w:rsid w:val="1258D859"/>
    <w:rsid w:val="12612066"/>
    <w:rsid w:val="126A2582"/>
    <w:rsid w:val="126DA903"/>
    <w:rsid w:val="126E677C"/>
    <w:rsid w:val="127780F5"/>
    <w:rsid w:val="12787C5A"/>
    <w:rsid w:val="12803CDB"/>
    <w:rsid w:val="128204D1"/>
    <w:rsid w:val="128BCE7C"/>
    <w:rsid w:val="128C35CC"/>
    <w:rsid w:val="1292972C"/>
    <w:rsid w:val="12943431"/>
    <w:rsid w:val="1294F5D9"/>
    <w:rsid w:val="12958654"/>
    <w:rsid w:val="1299990F"/>
    <w:rsid w:val="129FD7DE"/>
    <w:rsid w:val="12A31C33"/>
    <w:rsid w:val="12A491FF"/>
    <w:rsid w:val="12A5AED6"/>
    <w:rsid w:val="12AD8087"/>
    <w:rsid w:val="12BF82BD"/>
    <w:rsid w:val="12DA5C39"/>
    <w:rsid w:val="12E419D9"/>
    <w:rsid w:val="12F7871D"/>
    <w:rsid w:val="130900C5"/>
    <w:rsid w:val="130D4208"/>
    <w:rsid w:val="130D7747"/>
    <w:rsid w:val="130F292C"/>
    <w:rsid w:val="131053A6"/>
    <w:rsid w:val="13128BD9"/>
    <w:rsid w:val="1313A36F"/>
    <w:rsid w:val="1313F970"/>
    <w:rsid w:val="132593F0"/>
    <w:rsid w:val="132C68C0"/>
    <w:rsid w:val="133012C0"/>
    <w:rsid w:val="13344076"/>
    <w:rsid w:val="133D2D1D"/>
    <w:rsid w:val="134155DC"/>
    <w:rsid w:val="134614B2"/>
    <w:rsid w:val="135748A0"/>
    <w:rsid w:val="1358B985"/>
    <w:rsid w:val="135D5066"/>
    <w:rsid w:val="136071F4"/>
    <w:rsid w:val="1363BEF0"/>
    <w:rsid w:val="13645C7C"/>
    <w:rsid w:val="136BADF7"/>
    <w:rsid w:val="136BC609"/>
    <w:rsid w:val="136DF21A"/>
    <w:rsid w:val="136ED334"/>
    <w:rsid w:val="137067EF"/>
    <w:rsid w:val="13733475"/>
    <w:rsid w:val="13755A45"/>
    <w:rsid w:val="137B8017"/>
    <w:rsid w:val="1387B27A"/>
    <w:rsid w:val="138D050D"/>
    <w:rsid w:val="1391CEAB"/>
    <w:rsid w:val="13984584"/>
    <w:rsid w:val="13A0B987"/>
    <w:rsid w:val="13A2A89D"/>
    <w:rsid w:val="13A3B523"/>
    <w:rsid w:val="13A585F4"/>
    <w:rsid w:val="13A5969C"/>
    <w:rsid w:val="13A7AA23"/>
    <w:rsid w:val="13A7CFBD"/>
    <w:rsid w:val="13ABDC46"/>
    <w:rsid w:val="13AF184D"/>
    <w:rsid w:val="13BB429C"/>
    <w:rsid w:val="13BF1EA1"/>
    <w:rsid w:val="13C09117"/>
    <w:rsid w:val="13CFE2C3"/>
    <w:rsid w:val="13D2D535"/>
    <w:rsid w:val="13DD89FF"/>
    <w:rsid w:val="13DEB404"/>
    <w:rsid w:val="13E07B25"/>
    <w:rsid w:val="13E50324"/>
    <w:rsid w:val="13E512A3"/>
    <w:rsid w:val="13E5BDC8"/>
    <w:rsid w:val="13E67C30"/>
    <w:rsid w:val="13EE49C6"/>
    <w:rsid w:val="13F087F1"/>
    <w:rsid w:val="13F2E3BC"/>
    <w:rsid w:val="13F533D7"/>
    <w:rsid w:val="13F66293"/>
    <w:rsid w:val="14047C1D"/>
    <w:rsid w:val="140A00AE"/>
    <w:rsid w:val="140C3DE8"/>
    <w:rsid w:val="140D58AE"/>
    <w:rsid w:val="141819E5"/>
    <w:rsid w:val="141E914F"/>
    <w:rsid w:val="14231C26"/>
    <w:rsid w:val="142AB782"/>
    <w:rsid w:val="142D9DB5"/>
    <w:rsid w:val="143063A4"/>
    <w:rsid w:val="1430F63E"/>
    <w:rsid w:val="14343321"/>
    <w:rsid w:val="14430AA5"/>
    <w:rsid w:val="14457B6E"/>
    <w:rsid w:val="1447E416"/>
    <w:rsid w:val="144BFF7F"/>
    <w:rsid w:val="144FAF36"/>
    <w:rsid w:val="14584733"/>
    <w:rsid w:val="14604547"/>
    <w:rsid w:val="146249EE"/>
    <w:rsid w:val="146C967B"/>
    <w:rsid w:val="146EAD90"/>
    <w:rsid w:val="14717FA1"/>
    <w:rsid w:val="14727AB1"/>
    <w:rsid w:val="1475B0B3"/>
    <w:rsid w:val="147643D8"/>
    <w:rsid w:val="147B044A"/>
    <w:rsid w:val="147E2CDD"/>
    <w:rsid w:val="147EBFF6"/>
    <w:rsid w:val="14854E8E"/>
    <w:rsid w:val="1485FA5F"/>
    <w:rsid w:val="14864A15"/>
    <w:rsid w:val="14886C1F"/>
    <w:rsid w:val="148ABB74"/>
    <w:rsid w:val="148BE842"/>
    <w:rsid w:val="148FE4E8"/>
    <w:rsid w:val="1490F509"/>
    <w:rsid w:val="14938926"/>
    <w:rsid w:val="149806CF"/>
    <w:rsid w:val="149D30B5"/>
    <w:rsid w:val="149FB6E7"/>
    <w:rsid w:val="14A7EA7A"/>
    <w:rsid w:val="14AD01DA"/>
    <w:rsid w:val="14B3E15D"/>
    <w:rsid w:val="14B511AE"/>
    <w:rsid w:val="14B58906"/>
    <w:rsid w:val="14BE51A7"/>
    <w:rsid w:val="14BFBC52"/>
    <w:rsid w:val="14CF0482"/>
    <w:rsid w:val="14D76BA5"/>
    <w:rsid w:val="14D79CBC"/>
    <w:rsid w:val="14D9337F"/>
    <w:rsid w:val="14D961C7"/>
    <w:rsid w:val="14DF2E69"/>
    <w:rsid w:val="14DFC845"/>
    <w:rsid w:val="14E33803"/>
    <w:rsid w:val="14E781EB"/>
    <w:rsid w:val="14E877A4"/>
    <w:rsid w:val="14F11AE3"/>
    <w:rsid w:val="14F53787"/>
    <w:rsid w:val="14FAB5E9"/>
    <w:rsid w:val="14FD4009"/>
    <w:rsid w:val="1508E67F"/>
    <w:rsid w:val="15092FEA"/>
    <w:rsid w:val="1509481A"/>
    <w:rsid w:val="150DA58F"/>
    <w:rsid w:val="150FD85E"/>
    <w:rsid w:val="150FF636"/>
    <w:rsid w:val="151B5602"/>
    <w:rsid w:val="1524193B"/>
    <w:rsid w:val="15288F65"/>
    <w:rsid w:val="152BD413"/>
    <w:rsid w:val="152CA911"/>
    <w:rsid w:val="153A88E4"/>
    <w:rsid w:val="153CE156"/>
    <w:rsid w:val="153F7C33"/>
    <w:rsid w:val="153F9BC8"/>
    <w:rsid w:val="1540B1C7"/>
    <w:rsid w:val="15420068"/>
    <w:rsid w:val="154751C8"/>
    <w:rsid w:val="154C846B"/>
    <w:rsid w:val="1550710C"/>
    <w:rsid w:val="15538D56"/>
    <w:rsid w:val="1554F2FA"/>
    <w:rsid w:val="1558DFE7"/>
    <w:rsid w:val="1569BA2B"/>
    <w:rsid w:val="156B82FA"/>
    <w:rsid w:val="156C68E2"/>
    <w:rsid w:val="156F9AD7"/>
    <w:rsid w:val="15721FC6"/>
    <w:rsid w:val="1574CE50"/>
    <w:rsid w:val="15764F72"/>
    <w:rsid w:val="157ABEAB"/>
    <w:rsid w:val="158F83EA"/>
    <w:rsid w:val="15979EA1"/>
    <w:rsid w:val="15AF79C2"/>
    <w:rsid w:val="15B212E9"/>
    <w:rsid w:val="15B2BDF2"/>
    <w:rsid w:val="15B5FECC"/>
    <w:rsid w:val="15B895EC"/>
    <w:rsid w:val="15B95777"/>
    <w:rsid w:val="15C79439"/>
    <w:rsid w:val="15D07993"/>
    <w:rsid w:val="15D48A15"/>
    <w:rsid w:val="15D892ED"/>
    <w:rsid w:val="15DC37F7"/>
    <w:rsid w:val="15DC79B3"/>
    <w:rsid w:val="15DD04E1"/>
    <w:rsid w:val="15DD53EB"/>
    <w:rsid w:val="15DE90F3"/>
    <w:rsid w:val="15E086C3"/>
    <w:rsid w:val="15E188B5"/>
    <w:rsid w:val="15E5E96A"/>
    <w:rsid w:val="15ED85F0"/>
    <w:rsid w:val="15EE6F8B"/>
    <w:rsid w:val="15F4FAF7"/>
    <w:rsid w:val="1600E49C"/>
    <w:rsid w:val="1604AD33"/>
    <w:rsid w:val="1609DF5C"/>
    <w:rsid w:val="160B038B"/>
    <w:rsid w:val="160E9782"/>
    <w:rsid w:val="16128D4F"/>
    <w:rsid w:val="1619077A"/>
    <w:rsid w:val="162283A5"/>
    <w:rsid w:val="16272306"/>
    <w:rsid w:val="162775B8"/>
    <w:rsid w:val="1627C0FC"/>
    <w:rsid w:val="162D1627"/>
    <w:rsid w:val="163E8E2B"/>
    <w:rsid w:val="1641903B"/>
    <w:rsid w:val="16437619"/>
    <w:rsid w:val="164432FE"/>
    <w:rsid w:val="1646BF7F"/>
    <w:rsid w:val="1646EE31"/>
    <w:rsid w:val="1649AEC0"/>
    <w:rsid w:val="164D0ED8"/>
    <w:rsid w:val="165178E6"/>
    <w:rsid w:val="1659E2C6"/>
    <w:rsid w:val="16620CE2"/>
    <w:rsid w:val="1662E56E"/>
    <w:rsid w:val="16637DF6"/>
    <w:rsid w:val="166CA6A3"/>
    <w:rsid w:val="167068F5"/>
    <w:rsid w:val="1671166A"/>
    <w:rsid w:val="16736A26"/>
    <w:rsid w:val="1679304B"/>
    <w:rsid w:val="16887559"/>
    <w:rsid w:val="1693B109"/>
    <w:rsid w:val="16A18186"/>
    <w:rsid w:val="16A5131A"/>
    <w:rsid w:val="16AF59AE"/>
    <w:rsid w:val="16B969C7"/>
    <w:rsid w:val="16B97782"/>
    <w:rsid w:val="16BCFE54"/>
    <w:rsid w:val="16BE621D"/>
    <w:rsid w:val="16C1B9E5"/>
    <w:rsid w:val="16C7537C"/>
    <w:rsid w:val="16C87D0E"/>
    <w:rsid w:val="16CC21AB"/>
    <w:rsid w:val="16CC381B"/>
    <w:rsid w:val="16D16D53"/>
    <w:rsid w:val="16D1BA8C"/>
    <w:rsid w:val="16D6BCEE"/>
    <w:rsid w:val="16DDCFC6"/>
    <w:rsid w:val="16E161FD"/>
    <w:rsid w:val="16E3C4FB"/>
    <w:rsid w:val="16EBD20D"/>
    <w:rsid w:val="16F94D35"/>
    <w:rsid w:val="16FBE368"/>
    <w:rsid w:val="16FDDB47"/>
    <w:rsid w:val="16FF99C3"/>
    <w:rsid w:val="17003CA1"/>
    <w:rsid w:val="17091893"/>
    <w:rsid w:val="1713FE02"/>
    <w:rsid w:val="17147C01"/>
    <w:rsid w:val="1715964B"/>
    <w:rsid w:val="1715A8A0"/>
    <w:rsid w:val="171D8890"/>
    <w:rsid w:val="171E38C8"/>
    <w:rsid w:val="17224995"/>
    <w:rsid w:val="1727E96A"/>
    <w:rsid w:val="1729E6C2"/>
    <w:rsid w:val="173154E8"/>
    <w:rsid w:val="1731BC4B"/>
    <w:rsid w:val="1738690A"/>
    <w:rsid w:val="174AB467"/>
    <w:rsid w:val="174CDF2C"/>
    <w:rsid w:val="1753B7DE"/>
    <w:rsid w:val="17553ECD"/>
    <w:rsid w:val="175A4B74"/>
    <w:rsid w:val="1760C88C"/>
    <w:rsid w:val="1760F476"/>
    <w:rsid w:val="176DF006"/>
    <w:rsid w:val="17703D71"/>
    <w:rsid w:val="17713E42"/>
    <w:rsid w:val="1774EA39"/>
    <w:rsid w:val="1778CD98"/>
    <w:rsid w:val="17793F20"/>
    <w:rsid w:val="177DFCE3"/>
    <w:rsid w:val="177F2EE8"/>
    <w:rsid w:val="177F73E9"/>
    <w:rsid w:val="17874B99"/>
    <w:rsid w:val="1788E156"/>
    <w:rsid w:val="178BDFD4"/>
    <w:rsid w:val="179CF083"/>
    <w:rsid w:val="17A00548"/>
    <w:rsid w:val="17A05360"/>
    <w:rsid w:val="17A33D9F"/>
    <w:rsid w:val="17AAE32B"/>
    <w:rsid w:val="17B35093"/>
    <w:rsid w:val="17B724E4"/>
    <w:rsid w:val="17B946F1"/>
    <w:rsid w:val="17BFA591"/>
    <w:rsid w:val="17C2AC2A"/>
    <w:rsid w:val="17CD9987"/>
    <w:rsid w:val="17D7ABE9"/>
    <w:rsid w:val="17DDFBDD"/>
    <w:rsid w:val="17E208F7"/>
    <w:rsid w:val="17E3D171"/>
    <w:rsid w:val="17EA824C"/>
    <w:rsid w:val="17ECE030"/>
    <w:rsid w:val="17F5FE9C"/>
    <w:rsid w:val="17F7CBC3"/>
    <w:rsid w:val="17F7F78E"/>
    <w:rsid w:val="17FC2B8B"/>
    <w:rsid w:val="18024785"/>
    <w:rsid w:val="1804FDE6"/>
    <w:rsid w:val="180AE773"/>
    <w:rsid w:val="180AEA03"/>
    <w:rsid w:val="1810F64C"/>
    <w:rsid w:val="1813DD55"/>
    <w:rsid w:val="181B16CE"/>
    <w:rsid w:val="182533FA"/>
    <w:rsid w:val="1828B393"/>
    <w:rsid w:val="18321C28"/>
    <w:rsid w:val="18323958"/>
    <w:rsid w:val="18396DB8"/>
    <w:rsid w:val="183C73B7"/>
    <w:rsid w:val="1843B8D1"/>
    <w:rsid w:val="1845153A"/>
    <w:rsid w:val="184B3655"/>
    <w:rsid w:val="184B9E58"/>
    <w:rsid w:val="184C85F6"/>
    <w:rsid w:val="184E888C"/>
    <w:rsid w:val="184F76DD"/>
    <w:rsid w:val="1850115B"/>
    <w:rsid w:val="1851C7FD"/>
    <w:rsid w:val="18523E63"/>
    <w:rsid w:val="185CB13B"/>
    <w:rsid w:val="185D4FEC"/>
    <w:rsid w:val="185DDB1B"/>
    <w:rsid w:val="185DEE8F"/>
    <w:rsid w:val="18605B18"/>
    <w:rsid w:val="1860A357"/>
    <w:rsid w:val="186E29B8"/>
    <w:rsid w:val="186EC58E"/>
    <w:rsid w:val="1870D284"/>
    <w:rsid w:val="1873A50A"/>
    <w:rsid w:val="1874A0B3"/>
    <w:rsid w:val="187713F8"/>
    <w:rsid w:val="1877B32C"/>
    <w:rsid w:val="187C6976"/>
    <w:rsid w:val="187F69DB"/>
    <w:rsid w:val="1889EFD3"/>
    <w:rsid w:val="188F6A6A"/>
    <w:rsid w:val="1890694F"/>
    <w:rsid w:val="18965248"/>
    <w:rsid w:val="189E744A"/>
    <w:rsid w:val="18A78D8F"/>
    <w:rsid w:val="18A96940"/>
    <w:rsid w:val="18A9961A"/>
    <w:rsid w:val="18AB71C8"/>
    <w:rsid w:val="18AD14B1"/>
    <w:rsid w:val="18AF9C26"/>
    <w:rsid w:val="18B03129"/>
    <w:rsid w:val="18B078A8"/>
    <w:rsid w:val="18B71894"/>
    <w:rsid w:val="18B7B60E"/>
    <w:rsid w:val="18B8182D"/>
    <w:rsid w:val="18B8F5DC"/>
    <w:rsid w:val="18BB232D"/>
    <w:rsid w:val="18BB5FCE"/>
    <w:rsid w:val="18BB7C0F"/>
    <w:rsid w:val="18CA459A"/>
    <w:rsid w:val="18D50B86"/>
    <w:rsid w:val="18D5CF19"/>
    <w:rsid w:val="18E0BF62"/>
    <w:rsid w:val="18E231B4"/>
    <w:rsid w:val="18EBA980"/>
    <w:rsid w:val="18EF98F7"/>
    <w:rsid w:val="18F74B09"/>
    <w:rsid w:val="18FD39F3"/>
    <w:rsid w:val="18FEBF8E"/>
    <w:rsid w:val="1905036C"/>
    <w:rsid w:val="190BC131"/>
    <w:rsid w:val="190CFB7D"/>
    <w:rsid w:val="1928B664"/>
    <w:rsid w:val="192CE3F4"/>
    <w:rsid w:val="192F48D4"/>
    <w:rsid w:val="1931CF62"/>
    <w:rsid w:val="193D0FDB"/>
    <w:rsid w:val="19420E7B"/>
    <w:rsid w:val="1947AD7A"/>
    <w:rsid w:val="1947DAB1"/>
    <w:rsid w:val="194A2C61"/>
    <w:rsid w:val="194FAD35"/>
    <w:rsid w:val="1951E963"/>
    <w:rsid w:val="1955523D"/>
    <w:rsid w:val="19594D6E"/>
    <w:rsid w:val="195A1D6C"/>
    <w:rsid w:val="196BA7CC"/>
    <w:rsid w:val="196EFF72"/>
    <w:rsid w:val="19775BD5"/>
    <w:rsid w:val="19799B6E"/>
    <w:rsid w:val="197A0455"/>
    <w:rsid w:val="197DF62A"/>
    <w:rsid w:val="19901196"/>
    <w:rsid w:val="1991617B"/>
    <w:rsid w:val="199592AF"/>
    <w:rsid w:val="199897A8"/>
    <w:rsid w:val="1998D796"/>
    <w:rsid w:val="199BDC6B"/>
    <w:rsid w:val="199CCF81"/>
    <w:rsid w:val="19A20BAD"/>
    <w:rsid w:val="19AAD9E4"/>
    <w:rsid w:val="19B5DE28"/>
    <w:rsid w:val="19B603AB"/>
    <w:rsid w:val="19B69CDD"/>
    <w:rsid w:val="19B89ACB"/>
    <w:rsid w:val="19B8D429"/>
    <w:rsid w:val="19B9BA3E"/>
    <w:rsid w:val="19C0D7C5"/>
    <w:rsid w:val="19C34E03"/>
    <w:rsid w:val="19C8E1C4"/>
    <w:rsid w:val="19C9F866"/>
    <w:rsid w:val="19CBCECC"/>
    <w:rsid w:val="19D5C3E0"/>
    <w:rsid w:val="19D7CBD8"/>
    <w:rsid w:val="19DEDD01"/>
    <w:rsid w:val="19DF5C2C"/>
    <w:rsid w:val="19EACA7B"/>
    <w:rsid w:val="19F5306E"/>
    <w:rsid w:val="19FE4911"/>
    <w:rsid w:val="1A051A59"/>
    <w:rsid w:val="1A091B91"/>
    <w:rsid w:val="1A0E8BDA"/>
    <w:rsid w:val="1A189F94"/>
    <w:rsid w:val="1A19C0FB"/>
    <w:rsid w:val="1A1BB894"/>
    <w:rsid w:val="1A1C00A8"/>
    <w:rsid w:val="1A1E112B"/>
    <w:rsid w:val="1A20CA5A"/>
    <w:rsid w:val="1A290E85"/>
    <w:rsid w:val="1A31585D"/>
    <w:rsid w:val="1A3B9782"/>
    <w:rsid w:val="1A4A018A"/>
    <w:rsid w:val="1A4E7DE2"/>
    <w:rsid w:val="1A4F2C05"/>
    <w:rsid w:val="1A5878A6"/>
    <w:rsid w:val="1A59A65E"/>
    <w:rsid w:val="1A656854"/>
    <w:rsid w:val="1A657088"/>
    <w:rsid w:val="1A68B27A"/>
    <w:rsid w:val="1A6BE7E1"/>
    <w:rsid w:val="1A701345"/>
    <w:rsid w:val="1A77ACDE"/>
    <w:rsid w:val="1A7D88DE"/>
    <w:rsid w:val="1A8AFFF5"/>
    <w:rsid w:val="1A8CF7B8"/>
    <w:rsid w:val="1A99AD53"/>
    <w:rsid w:val="1A9B7F17"/>
    <w:rsid w:val="1A9F31CE"/>
    <w:rsid w:val="1AA5365C"/>
    <w:rsid w:val="1AA82851"/>
    <w:rsid w:val="1AAF3E1D"/>
    <w:rsid w:val="1AB065C0"/>
    <w:rsid w:val="1AB1F2EE"/>
    <w:rsid w:val="1AB791E6"/>
    <w:rsid w:val="1AB7CE7D"/>
    <w:rsid w:val="1ABD69EC"/>
    <w:rsid w:val="1AC683E1"/>
    <w:rsid w:val="1ACDA35D"/>
    <w:rsid w:val="1AD10DC9"/>
    <w:rsid w:val="1AD53480"/>
    <w:rsid w:val="1AD6A078"/>
    <w:rsid w:val="1AD96D5E"/>
    <w:rsid w:val="1AE8442D"/>
    <w:rsid w:val="1AE86B55"/>
    <w:rsid w:val="1AF2DAF4"/>
    <w:rsid w:val="1AFACBF7"/>
    <w:rsid w:val="1AFAE09A"/>
    <w:rsid w:val="1AFD26AB"/>
    <w:rsid w:val="1AFE1A07"/>
    <w:rsid w:val="1B07C687"/>
    <w:rsid w:val="1B0EC11D"/>
    <w:rsid w:val="1B132CF1"/>
    <w:rsid w:val="1B192462"/>
    <w:rsid w:val="1B1B1884"/>
    <w:rsid w:val="1B1C1813"/>
    <w:rsid w:val="1B2B3995"/>
    <w:rsid w:val="1B2F1721"/>
    <w:rsid w:val="1B2F3E77"/>
    <w:rsid w:val="1B306CCA"/>
    <w:rsid w:val="1B36BDFE"/>
    <w:rsid w:val="1B3C1F45"/>
    <w:rsid w:val="1B4447A0"/>
    <w:rsid w:val="1B4A4F16"/>
    <w:rsid w:val="1B55223A"/>
    <w:rsid w:val="1B608864"/>
    <w:rsid w:val="1B63E120"/>
    <w:rsid w:val="1B6BF479"/>
    <w:rsid w:val="1B6D5DD7"/>
    <w:rsid w:val="1B76A1DE"/>
    <w:rsid w:val="1B8BA8BB"/>
    <w:rsid w:val="1B8D3F03"/>
    <w:rsid w:val="1B901B8E"/>
    <w:rsid w:val="1B92D1F0"/>
    <w:rsid w:val="1B9DDE89"/>
    <w:rsid w:val="1B9F3491"/>
    <w:rsid w:val="1BA0DC1B"/>
    <w:rsid w:val="1BA34257"/>
    <w:rsid w:val="1BA344CF"/>
    <w:rsid w:val="1BA712A7"/>
    <w:rsid w:val="1BACFC91"/>
    <w:rsid w:val="1BADE764"/>
    <w:rsid w:val="1BAEEA68"/>
    <w:rsid w:val="1BB5D6D7"/>
    <w:rsid w:val="1BB88F77"/>
    <w:rsid w:val="1BBF7693"/>
    <w:rsid w:val="1BC421E2"/>
    <w:rsid w:val="1BC519AF"/>
    <w:rsid w:val="1BC553E8"/>
    <w:rsid w:val="1BC72876"/>
    <w:rsid w:val="1BD1F06A"/>
    <w:rsid w:val="1BD626EA"/>
    <w:rsid w:val="1BD6C213"/>
    <w:rsid w:val="1BDA4086"/>
    <w:rsid w:val="1BE5DBB7"/>
    <w:rsid w:val="1BEAE7FC"/>
    <w:rsid w:val="1BF119DA"/>
    <w:rsid w:val="1BFC4E42"/>
    <w:rsid w:val="1BFD7EB1"/>
    <w:rsid w:val="1C08D826"/>
    <w:rsid w:val="1C0B13F9"/>
    <w:rsid w:val="1C12960C"/>
    <w:rsid w:val="1C13D6F8"/>
    <w:rsid w:val="1C1A0411"/>
    <w:rsid w:val="1C1B36E6"/>
    <w:rsid w:val="1C1C439F"/>
    <w:rsid w:val="1C1D433C"/>
    <w:rsid w:val="1C234ADA"/>
    <w:rsid w:val="1C28B046"/>
    <w:rsid w:val="1C2B340F"/>
    <w:rsid w:val="1C39E10A"/>
    <w:rsid w:val="1C3B86A0"/>
    <w:rsid w:val="1C3C4646"/>
    <w:rsid w:val="1C3F27E0"/>
    <w:rsid w:val="1C464958"/>
    <w:rsid w:val="1C47DB81"/>
    <w:rsid w:val="1C4DCA1A"/>
    <w:rsid w:val="1C535E25"/>
    <w:rsid w:val="1C53B6C8"/>
    <w:rsid w:val="1C543986"/>
    <w:rsid w:val="1C55A283"/>
    <w:rsid w:val="1C582277"/>
    <w:rsid w:val="1C66AAB7"/>
    <w:rsid w:val="1C69E42A"/>
    <w:rsid w:val="1C6B2BA3"/>
    <w:rsid w:val="1C716DB9"/>
    <w:rsid w:val="1C753ED6"/>
    <w:rsid w:val="1C889288"/>
    <w:rsid w:val="1C8D3A63"/>
    <w:rsid w:val="1C8DA69C"/>
    <w:rsid w:val="1C988437"/>
    <w:rsid w:val="1C9A1398"/>
    <w:rsid w:val="1CA21B41"/>
    <w:rsid w:val="1CA52100"/>
    <w:rsid w:val="1CA56E3B"/>
    <w:rsid w:val="1CA7362B"/>
    <w:rsid w:val="1CB0B4B0"/>
    <w:rsid w:val="1CB45D01"/>
    <w:rsid w:val="1CB8A757"/>
    <w:rsid w:val="1CBC07DD"/>
    <w:rsid w:val="1CC090A7"/>
    <w:rsid w:val="1CC8A601"/>
    <w:rsid w:val="1CCC285B"/>
    <w:rsid w:val="1CCDE399"/>
    <w:rsid w:val="1CCFEB76"/>
    <w:rsid w:val="1CCFFAA5"/>
    <w:rsid w:val="1CD88D88"/>
    <w:rsid w:val="1CDFBF21"/>
    <w:rsid w:val="1CE21E0B"/>
    <w:rsid w:val="1CE563F5"/>
    <w:rsid w:val="1CE7880B"/>
    <w:rsid w:val="1CE7C9A1"/>
    <w:rsid w:val="1CED1A87"/>
    <w:rsid w:val="1CED7811"/>
    <w:rsid w:val="1CEE49DD"/>
    <w:rsid w:val="1CF5C4BC"/>
    <w:rsid w:val="1CFC3E44"/>
    <w:rsid w:val="1CFCB530"/>
    <w:rsid w:val="1D005C84"/>
    <w:rsid w:val="1D02F52B"/>
    <w:rsid w:val="1D186F9B"/>
    <w:rsid w:val="1D1EA734"/>
    <w:rsid w:val="1D1FCF6B"/>
    <w:rsid w:val="1D247A94"/>
    <w:rsid w:val="1D24D666"/>
    <w:rsid w:val="1D261BD8"/>
    <w:rsid w:val="1D26C7F0"/>
    <w:rsid w:val="1D2C6A3F"/>
    <w:rsid w:val="1D2D1F5E"/>
    <w:rsid w:val="1D2D76B5"/>
    <w:rsid w:val="1D328B59"/>
    <w:rsid w:val="1D39DCA4"/>
    <w:rsid w:val="1D39F179"/>
    <w:rsid w:val="1D43667A"/>
    <w:rsid w:val="1D49F439"/>
    <w:rsid w:val="1D4CDDDB"/>
    <w:rsid w:val="1D536DCC"/>
    <w:rsid w:val="1D5ADFF0"/>
    <w:rsid w:val="1D5CD5B1"/>
    <w:rsid w:val="1D5DA6AA"/>
    <w:rsid w:val="1D5E967B"/>
    <w:rsid w:val="1D5EEEE2"/>
    <w:rsid w:val="1D71C0E2"/>
    <w:rsid w:val="1D74A02D"/>
    <w:rsid w:val="1D75D913"/>
    <w:rsid w:val="1D7DC7C6"/>
    <w:rsid w:val="1D89A42B"/>
    <w:rsid w:val="1D8D2C02"/>
    <w:rsid w:val="1D9221E3"/>
    <w:rsid w:val="1D95198F"/>
    <w:rsid w:val="1D977B84"/>
    <w:rsid w:val="1D9AC7C2"/>
    <w:rsid w:val="1DA28CE4"/>
    <w:rsid w:val="1DAD0E19"/>
    <w:rsid w:val="1DADF205"/>
    <w:rsid w:val="1DB9D57E"/>
    <w:rsid w:val="1DC6CFAE"/>
    <w:rsid w:val="1DC7D471"/>
    <w:rsid w:val="1DC8AAB5"/>
    <w:rsid w:val="1DCC81C8"/>
    <w:rsid w:val="1DCDA6DA"/>
    <w:rsid w:val="1DD8F5C5"/>
    <w:rsid w:val="1DDB99BD"/>
    <w:rsid w:val="1DDF32B1"/>
    <w:rsid w:val="1DE11BBD"/>
    <w:rsid w:val="1DEEFD70"/>
    <w:rsid w:val="1DEF3567"/>
    <w:rsid w:val="1DF74D86"/>
    <w:rsid w:val="1DFA6D80"/>
    <w:rsid w:val="1DFB6922"/>
    <w:rsid w:val="1DFC13DB"/>
    <w:rsid w:val="1DFC9F13"/>
    <w:rsid w:val="1E0362E7"/>
    <w:rsid w:val="1E049835"/>
    <w:rsid w:val="1E05FAE3"/>
    <w:rsid w:val="1E10BEE0"/>
    <w:rsid w:val="1E14EA86"/>
    <w:rsid w:val="1E180FC4"/>
    <w:rsid w:val="1E20A793"/>
    <w:rsid w:val="1E2245AF"/>
    <w:rsid w:val="1E23CB01"/>
    <w:rsid w:val="1E298948"/>
    <w:rsid w:val="1E2F188D"/>
    <w:rsid w:val="1E2F4864"/>
    <w:rsid w:val="1E2FF30F"/>
    <w:rsid w:val="1E31524C"/>
    <w:rsid w:val="1E31601E"/>
    <w:rsid w:val="1E49400B"/>
    <w:rsid w:val="1E497209"/>
    <w:rsid w:val="1E4CB00B"/>
    <w:rsid w:val="1E52718C"/>
    <w:rsid w:val="1E5447D9"/>
    <w:rsid w:val="1E59737B"/>
    <w:rsid w:val="1E5A6F44"/>
    <w:rsid w:val="1E5DD4A1"/>
    <w:rsid w:val="1E5F143D"/>
    <w:rsid w:val="1E5FB3C3"/>
    <w:rsid w:val="1E6BA79A"/>
    <w:rsid w:val="1E6EAF1D"/>
    <w:rsid w:val="1E72C166"/>
    <w:rsid w:val="1E76214D"/>
    <w:rsid w:val="1E77134B"/>
    <w:rsid w:val="1E777181"/>
    <w:rsid w:val="1E797036"/>
    <w:rsid w:val="1E817F29"/>
    <w:rsid w:val="1E81ED22"/>
    <w:rsid w:val="1E83703C"/>
    <w:rsid w:val="1E866E48"/>
    <w:rsid w:val="1E8B94E2"/>
    <w:rsid w:val="1E9167F3"/>
    <w:rsid w:val="1E9EAF75"/>
    <w:rsid w:val="1E9FE5B9"/>
    <w:rsid w:val="1EA01D3D"/>
    <w:rsid w:val="1EA19795"/>
    <w:rsid w:val="1EA2A9AC"/>
    <w:rsid w:val="1EA47431"/>
    <w:rsid w:val="1EA62C52"/>
    <w:rsid w:val="1EAA9AE6"/>
    <w:rsid w:val="1EAF9A2D"/>
    <w:rsid w:val="1EB22528"/>
    <w:rsid w:val="1EB5D0DD"/>
    <w:rsid w:val="1EC517D2"/>
    <w:rsid w:val="1ED670AC"/>
    <w:rsid w:val="1EDC6600"/>
    <w:rsid w:val="1EDD9105"/>
    <w:rsid w:val="1EE0709E"/>
    <w:rsid w:val="1EE6D2DF"/>
    <w:rsid w:val="1EE8FEF7"/>
    <w:rsid w:val="1EEB67E5"/>
    <w:rsid w:val="1EEC7805"/>
    <w:rsid w:val="1EEE576F"/>
    <w:rsid w:val="1EF4EBBC"/>
    <w:rsid w:val="1EF69934"/>
    <w:rsid w:val="1EFE25A6"/>
    <w:rsid w:val="1F060B5B"/>
    <w:rsid w:val="1F087D5D"/>
    <w:rsid w:val="1F09B388"/>
    <w:rsid w:val="1F0E7F5C"/>
    <w:rsid w:val="1F241356"/>
    <w:rsid w:val="1F27A86E"/>
    <w:rsid w:val="1F2A428A"/>
    <w:rsid w:val="1F2EA482"/>
    <w:rsid w:val="1F314019"/>
    <w:rsid w:val="1F369D64"/>
    <w:rsid w:val="1F393CB2"/>
    <w:rsid w:val="1F3EDDD9"/>
    <w:rsid w:val="1F437786"/>
    <w:rsid w:val="1F4C35D5"/>
    <w:rsid w:val="1F4C79DD"/>
    <w:rsid w:val="1F526CE4"/>
    <w:rsid w:val="1F57908B"/>
    <w:rsid w:val="1F597B0A"/>
    <w:rsid w:val="1F5C33EF"/>
    <w:rsid w:val="1F606446"/>
    <w:rsid w:val="1F6AE03D"/>
    <w:rsid w:val="1F6B4243"/>
    <w:rsid w:val="1F6B548B"/>
    <w:rsid w:val="1F6C3F1D"/>
    <w:rsid w:val="1F6ED999"/>
    <w:rsid w:val="1F74F226"/>
    <w:rsid w:val="1F79CFE9"/>
    <w:rsid w:val="1F7F3241"/>
    <w:rsid w:val="1F8635AF"/>
    <w:rsid w:val="1F879DBB"/>
    <w:rsid w:val="1F89B67A"/>
    <w:rsid w:val="1F8CA345"/>
    <w:rsid w:val="1F8ED3A5"/>
    <w:rsid w:val="1F9002BF"/>
    <w:rsid w:val="1F950A1E"/>
    <w:rsid w:val="1F9533E9"/>
    <w:rsid w:val="1F9D75FA"/>
    <w:rsid w:val="1F9E1664"/>
    <w:rsid w:val="1FA04556"/>
    <w:rsid w:val="1FA138F8"/>
    <w:rsid w:val="1FAEA729"/>
    <w:rsid w:val="1FB4B312"/>
    <w:rsid w:val="1FBB4280"/>
    <w:rsid w:val="1FBDD370"/>
    <w:rsid w:val="1FC4BAE6"/>
    <w:rsid w:val="1FC9DC0B"/>
    <w:rsid w:val="1FD54154"/>
    <w:rsid w:val="1FD55F43"/>
    <w:rsid w:val="1FE0B292"/>
    <w:rsid w:val="1FE6EDC8"/>
    <w:rsid w:val="1FEF4F64"/>
    <w:rsid w:val="1FF40104"/>
    <w:rsid w:val="1FF6F24D"/>
    <w:rsid w:val="1FF80D21"/>
    <w:rsid w:val="1FFE0AC2"/>
    <w:rsid w:val="20052A81"/>
    <w:rsid w:val="201AA338"/>
    <w:rsid w:val="201B38DD"/>
    <w:rsid w:val="201DE920"/>
    <w:rsid w:val="201EA3A3"/>
    <w:rsid w:val="2020A39C"/>
    <w:rsid w:val="2026B93D"/>
    <w:rsid w:val="202C98AE"/>
    <w:rsid w:val="202F7790"/>
    <w:rsid w:val="2030145C"/>
    <w:rsid w:val="20302B14"/>
    <w:rsid w:val="2035B545"/>
    <w:rsid w:val="2038E31D"/>
    <w:rsid w:val="203B7276"/>
    <w:rsid w:val="20405236"/>
    <w:rsid w:val="204500FD"/>
    <w:rsid w:val="204ACE22"/>
    <w:rsid w:val="204B2EBE"/>
    <w:rsid w:val="2050AD2B"/>
    <w:rsid w:val="205FEA43"/>
    <w:rsid w:val="206071FD"/>
    <w:rsid w:val="20667F80"/>
    <w:rsid w:val="206E5025"/>
    <w:rsid w:val="206E8B66"/>
    <w:rsid w:val="206EB617"/>
    <w:rsid w:val="206F9458"/>
    <w:rsid w:val="207093F4"/>
    <w:rsid w:val="2073E6CA"/>
    <w:rsid w:val="2079B6F0"/>
    <w:rsid w:val="20810FF4"/>
    <w:rsid w:val="20842F2E"/>
    <w:rsid w:val="2086EEDF"/>
    <w:rsid w:val="208B3C94"/>
    <w:rsid w:val="208CF741"/>
    <w:rsid w:val="209888A0"/>
    <w:rsid w:val="209890E3"/>
    <w:rsid w:val="20A0CE8A"/>
    <w:rsid w:val="20A2C166"/>
    <w:rsid w:val="20A3113D"/>
    <w:rsid w:val="20B12FC2"/>
    <w:rsid w:val="20B67091"/>
    <w:rsid w:val="20C25DF3"/>
    <w:rsid w:val="20C45366"/>
    <w:rsid w:val="20C472E3"/>
    <w:rsid w:val="20C9C0EC"/>
    <w:rsid w:val="20D6D2E6"/>
    <w:rsid w:val="20DB161A"/>
    <w:rsid w:val="20DE0332"/>
    <w:rsid w:val="20DFEC43"/>
    <w:rsid w:val="20E04A3A"/>
    <w:rsid w:val="20E1A609"/>
    <w:rsid w:val="20E58F4C"/>
    <w:rsid w:val="20E92EF3"/>
    <w:rsid w:val="20ED8D28"/>
    <w:rsid w:val="20EF2038"/>
    <w:rsid w:val="20EF8FAC"/>
    <w:rsid w:val="20F20D90"/>
    <w:rsid w:val="20F3D745"/>
    <w:rsid w:val="20F5A338"/>
    <w:rsid w:val="20FA8568"/>
    <w:rsid w:val="20FE75EE"/>
    <w:rsid w:val="20FFA1E7"/>
    <w:rsid w:val="21008CDF"/>
    <w:rsid w:val="2102C40B"/>
    <w:rsid w:val="210BC005"/>
    <w:rsid w:val="2111BEF3"/>
    <w:rsid w:val="21168BB0"/>
    <w:rsid w:val="211ACB16"/>
    <w:rsid w:val="2123C26D"/>
    <w:rsid w:val="21241A05"/>
    <w:rsid w:val="212C2A82"/>
    <w:rsid w:val="212F66E5"/>
    <w:rsid w:val="2133FB27"/>
    <w:rsid w:val="21419C65"/>
    <w:rsid w:val="21426994"/>
    <w:rsid w:val="21493613"/>
    <w:rsid w:val="2149EA4A"/>
    <w:rsid w:val="215020ED"/>
    <w:rsid w:val="2158BABC"/>
    <w:rsid w:val="2159F61E"/>
    <w:rsid w:val="215CFBDD"/>
    <w:rsid w:val="2170C08F"/>
    <w:rsid w:val="2170D590"/>
    <w:rsid w:val="21738815"/>
    <w:rsid w:val="2173A7A3"/>
    <w:rsid w:val="2174FCFE"/>
    <w:rsid w:val="21788D95"/>
    <w:rsid w:val="21835C9E"/>
    <w:rsid w:val="218AF3AE"/>
    <w:rsid w:val="21910970"/>
    <w:rsid w:val="21963457"/>
    <w:rsid w:val="2198041F"/>
    <w:rsid w:val="219A7F45"/>
    <w:rsid w:val="21A0B97A"/>
    <w:rsid w:val="21A0BE3D"/>
    <w:rsid w:val="21A81538"/>
    <w:rsid w:val="21AEE350"/>
    <w:rsid w:val="21B86518"/>
    <w:rsid w:val="21BBF850"/>
    <w:rsid w:val="21C65C9A"/>
    <w:rsid w:val="21CE74EE"/>
    <w:rsid w:val="21D8730C"/>
    <w:rsid w:val="21DADB9A"/>
    <w:rsid w:val="21E2DC7C"/>
    <w:rsid w:val="21E7B59B"/>
    <w:rsid w:val="21EF1C50"/>
    <w:rsid w:val="21F4D67B"/>
    <w:rsid w:val="21F95F16"/>
    <w:rsid w:val="21FA9506"/>
    <w:rsid w:val="22092762"/>
    <w:rsid w:val="220C954F"/>
    <w:rsid w:val="220F3025"/>
    <w:rsid w:val="2219C47D"/>
    <w:rsid w:val="2220A542"/>
    <w:rsid w:val="222B72F0"/>
    <w:rsid w:val="22356F03"/>
    <w:rsid w:val="22361B58"/>
    <w:rsid w:val="223B4D6A"/>
    <w:rsid w:val="223C6F6B"/>
    <w:rsid w:val="223EEBB6"/>
    <w:rsid w:val="2242F047"/>
    <w:rsid w:val="224F2953"/>
    <w:rsid w:val="22516CF4"/>
    <w:rsid w:val="2255B8C9"/>
    <w:rsid w:val="2257AAB5"/>
    <w:rsid w:val="225A0A56"/>
    <w:rsid w:val="2261FBC7"/>
    <w:rsid w:val="2265338B"/>
    <w:rsid w:val="2266877F"/>
    <w:rsid w:val="226769C3"/>
    <w:rsid w:val="226AF014"/>
    <w:rsid w:val="226B5FBD"/>
    <w:rsid w:val="226F6465"/>
    <w:rsid w:val="2274C558"/>
    <w:rsid w:val="22848508"/>
    <w:rsid w:val="2284C285"/>
    <w:rsid w:val="22861407"/>
    <w:rsid w:val="2289009C"/>
    <w:rsid w:val="229ADEC3"/>
    <w:rsid w:val="22A1321E"/>
    <w:rsid w:val="22A54867"/>
    <w:rsid w:val="22A89608"/>
    <w:rsid w:val="22B136F8"/>
    <w:rsid w:val="22B835E1"/>
    <w:rsid w:val="22BD83AE"/>
    <w:rsid w:val="22C723F4"/>
    <w:rsid w:val="22CCCF46"/>
    <w:rsid w:val="22CCE07F"/>
    <w:rsid w:val="22D00AD1"/>
    <w:rsid w:val="22D0A880"/>
    <w:rsid w:val="22DA71B2"/>
    <w:rsid w:val="22E74399"/>
    <w:rsid w:val="22E771C3"/>
    <w:rsid w:val="22EADD8B"/>
    <w:rsid w:val="22EE856E"/>
    <w:rsid w:val="22EEB49C"/>
    <w:rsid w:val="22EFFA35"/>
    <w:rsid w:val="22F2477B"/>
    <w:rsid w:val="22F5F8B5"/>
    <w:rsid w:val="22F65D1C"/>
    <w:rsid w:val="22F8F2C4"/>
    <w:rsid w:val="22FC08A5"/>
    <w:rsid w:val="22FD5690"/>
    <w:rsid w:val="230996BC"/>
    <w:rsid w:val="2318CA7C"/>
    <w:rsid w:val="231B859F"/>
    <w:rsid w:val="2323802C"/>
    <w:rsid w:val="2325AB61"/>
    <w:rsid w:val="2328EBBE"/>
    <w:rsid w:val="232CEF7F"/>
    <w:rsid w:val="233764E2"/>
    <w:rsid w:val="23381F56"/>
    <w:rsid w:val="233BBF33"/>
    <w:rsid w:val="233E74B4"/>
    <w:rsid w:val="23424AAE"/>
    <w:rsid w:val="2345360F"/>
    <w:rsid w:val="2345BE67"/>
    <w:rsid w:val="23474347"/>
    <w:rsid w:val="234766A5"/>
    <w:rsid w:val="234D88D2"/>
    <w:rsid w:val="23541D4E"/>
    <w:rsid w:val="23588E0E"/>
    <w:rsid w:val="235D08F2"/>
    <w:rsid w:val="23623464"/>
    <w:rsid w:val="236261AA"/>
    <w:rsid w:val="2366B18C"/>
    <w:rsid w:val="236BB40A"/>
    <w:rsid w:val="236C1064"/>
    <w:rsid w:val="23734DD8"/>
    <w:rsid w:val="2384B715"/>
    <w:rsid w:val="238C23AC"/>
    <w:rsid w:val="238DB771"/>
    <w:rsid w:val="23935990"/>
    <w:rsid w:val="2395BD78"/>
    <w:rsid w:val="2398B0FF"/>
    <w:rsid w:val="239A3D44"/>
    <w:rsid w:val="239A8804"/>
    <w:rsid w:val="239F9A48"/>
    <w:rsid w:val="23A0C7EC"/>
    <w:rsid w:val="23AAF623"/>
    <w:rsid w:val="23AE719C"/>
    <w:rsid w:val="23B55AC4"/>
    <w:rsid w:val="23B6467D"/>
    <w:rsid w:val="23B6EA6E"/>
    <w:rsid w:val="23C031A9"/>
    <w:rsid w:val="23C32088"/>
    <w:rsid w:val="23C48229"/>
    <w:rsid w:val="23C69B4F"/>
    <w:rsid w:val="23CA19DC"/>
    <w:rsid w:val="23D7420E"/>
    <w:rsid w:val="23DD30B0"/>
    <w:rsid w:val="23DEC834"/>
    <w:rsid w:val="23E75486"/>
    <w:rsid w:val="23F589ED"/>
    <w:rsid w:val="23F59D89"/>
    <w:rsid w:val="23F60733"/>
    <w:rsid w:val="2405367D"/>
    <w:rsid w:val="240960DD"/>
    <w:rsid w:val="241056ED"/>
    <w:rsid w:val="2410709F"/>
    <w:rsid w:val="24112D15"/>
    <w:rsid w:val="2414010C"/>
    <w:rsid w:val="2414FBFD"/>
    <w:rsid w:val="24203A4F"/>
    <w:rsid w:val="24253CFA"/>
    <w:rsid w:val="242E83B3"/>
    <w:rsid w:val="242FA845"/>
    <w:rsid w:val="243387DB"/>
    <w:rsid w:val="243435E4"/>
    <w:rsid w:val="2439A436"/>
    <w:rsid w:val="243E254F"/>
    <w:rsid w:val="24472CE2"/>
    <w:rsid w:val="24474A05"/>
    <w:rsid w:val="2449F7FF"/>
    <w:rsid w:val="244B6B3E"/>
    <w:rsid w:val="2451729D"/>
    <w:rsid w:val="2454072B"/>
    <w:rsid w:val="245511DE"/>
    <w:rsid w:val="245A4BA7"/>
    <w:rsid w:val="245A9174"/>
    <w:rsid w:val="24613742"/>
    <w:rsid w:val="2466D581"/>
    <w:rsid w:val="246C51DC"/>
    <w:rsid w:val="246FB64F"/>
    <w:rsid w:val="247299F7"/>
    <w:rsid w:val="2473E3DA"/>
    <w:rsid w:val="247A31B5"/>
    <w:rsid w:val="247D8C54"/>
    <w:rsid w:val="2482F0D5"/>
    <w:rsid w:val="2485E797"/>
    <w:rsid w:val="2489490D"/>
    <w:rsid w:val="248CA7DF"/>
    <w:rsid w:val="248D3ABC"/>
    <w:rsid w:val="2490B78B"/>
    <w:rsid w:val="2492A3CE"/>
    <w:rsid w:val="2494528E"/>
    <w:rsid w:val="2497E0D3"/>
    <w:rsid w:val="249DF1E4"/>
    <w:rsid w:val="24A1813C"/>
    <w:rsid w:val="24A929F5"/>
    <w:rsid w:val="24ABAE4B"/>
    <w:rsid w:val="24B27598"/>
    <w:rsid w:val="24BA529B"/>
    <w:rsid w:val="24BF6C55"/>
    <w:rsid w:val="24CA1D5B"/>
    <w:rsid w:val="24D4B33B"/>
    <w:rsid w:val="24D5B6FA"/>
    <w:rsid w:val="24D9AFC0"/>
    <w:rsid w:val="24D9D7B7"/>
    <w:rsid w:val="24DD49DC"/>
    <w:rsid w:val="24DD770D"/>
    <w:rsid w:val="24E38B78"/>
    <w:rsid w:val="24F4FA51"/>
    <w:rsid w:val="24F94EFF"/>
    <w:rsid w:val="24FE044B"/>
    <w:rsid w:val="250457FE"/>
    <w:rsid w:val="250896F8"/>
    <w:rsid w:val="2515866C"/>
    <w:rsid w:val="25194306"/>
    <w:rsid w:val="251E35FF"/>
    <w:rsid w:val="252142B8"/>
    <w:rsid w:val="253678A1"/>
    <w:rsid w:val="2536B555"/>
    <w:rsid w:val="253B208F"/>
    <w:rsid w:val="253BBE5A"/>
    <w:rsid w:val="253EB0F7"/>
    <w:rsid w:val="254005CF"/>
    <w:rsid w:val="25439C66"/>
    <w:rsid w:val="254CCD49"/>
    <w:rsid w:val="254E8AB2"/>
    <w:rsid w:val="2555FC09"/>
    <w:rsid w:val="25585E3D"/>
    <w:rsid w:val="255C646D"/>
    <w:rsid w:val="255D0066"/>
    <w:rsid w:val="25603653"/>
    <w:rsid w:val="2566689A"/>
    <w:rsid w:val="256FBCB2"/>
    <w:rsid w:val="257436CF"/>
    <w:rsid w:val="257DAC3B"/>
    <w:rsid w:val="257DAE42"/>
    <w:rsid w:val="2585ADBF"/>
    <w:rsid w:val="2586B151"/>
    <w:rsid w:val="258E7C81"/>
    <w:rsid w:val="25990D71"/>
    <w:rsid w:val="259A94C0"/>
    <w:rsid w:val="259AEF93"/>
    <w:rsid w:val="259C34AC"/>
    <w:rsid w:val="259C818D"/>
    <w:rsid w:val="25A66FB7"/>
    <w:rsid w:val="25A70ADD"/>
    <w:rsid w:val="25A9623C"/>
    <w:rsid w:val="25B1BD8B"/>
    <w:rsid w:val="25B25DD4"/>
    <w:rsid w:val="25BBCB1B"/>
    <w:rsid w:val="25BBDD8E"/>
    <w:rsid w:val="25C25EA0"/>
    <w:rsid w:val="25C68AE0"/>
    <w:rsid w:val="25C8BAC1"/>
    <w:rsid w:val="25CA18CA"/>
    <w:rsid w:val="25D08E53"/>
    <w:rsid w:val="25D6DA70"/>
    <w:rsid w:val="25E18A99"/>
    <w:rsid w:val="25E4485E"/>
    <w:rsid w:val="25E44FA3"/>
    <w:rsid w:val="25E8667E"/>
    <w:rsid w:val="25E9EF27"/>
    <w:rsid w:val="25EB15DA"/>
    <w:rsid w:val="25F185CC"/>
    <w:rsid w:val="25F88CCA"/>
    <w:rsid w:val="2601D159"/>
    <w:rsid w:val="260B7290"/>
    <w:rsid w:val="260E7814"/>
    <w:rsid w:val="2615E21E"/>
    <w:rsid w:val="261B7BBD"/>
    <w:rsid w:val="2620F479"/>
    <w:rsid w:val="2621C773"/>
    <w:rsid w:val="2629F64F"/>
    <w:rsid w:val="262B4EB3"/>
    <w:rsid w:val="262CE795"/>
    <w:rsid w:val="26306AA4"/>
    <w:rsid w:val="26314869"/>
    <w:rsid w:val="264075D0"/>
    <w:rsid w:val="264357FA"/>
    <w:rsid w:val="2643E6BE"/>
    <w:rsid w:val="26478F69"/>
    <w:rsid w:val="264A3FE2"/>
    <w:rsid w:val="264C9383"/>
    <w:rsid w:val="2650442E"/>
    <w:rsid w:val="2653FE9E"/>
    <w:rsid w:val="2655E2D5"/>
    <w:rsid w:val="265A60C0"/>
    <w:rsid w:val="265A8C95"/>
    <w:rsid w:val="265B7036"/>
    <w:rsid w:val="265F48DF"/>
    <w:rsid w:val="26646052"/>
    <w:rsid w:val="2664EF7B"/>
    <w:rsid w:val="266E1AA0"/>
    <w:rsid w:val="266F4FD6"/>
    <w:rsid w:val="267123BD"/>
    <w:rsid w:val="2672A6EF"/>
    <w:rsid w:val="2673FB9B"/>
    <w:rsid w:val="2674E1FB"/>
    <w:rsid w:val="26785675"/>
    <w:rsid w:val="26812E84"/>
    <w:rsid w:val="268BD80B"/>
    <w:rsid w:val="268EB354"/>
    <w:rsid w:val="269116DD"/>
    <w:rsid w:val="26913161"/>
    <w:rsid w:val="26974FFD"/>
    <w:rsid w:val="269755FE"/>
    <w:rsid w:val="269DDC9A"/>
    <w:rsid w:val="26A56EE4"/>
    <w:rsid w:val="26ABD129"/>
    <w:rsid w:val="26B1E724"/>
    <w:rsid w:val="26B65803"/>
    <w:rsid w:val="26B7E99B"/>
    <w:rsid w:val="26B8A3CB"/>
    <w:rsid w:val="26C05D36"/>
    <w:rsid w:val="26C0FEB7"/>
    <w:rsid w:val="26C1E720"/>
    <w:rsid w:val="26C23E5C"/>
    <w:rsid w:val="26D540E5"/>
    <w:rsid w:val="26D8FBB3"/>
    <w:rsid w:val="26D995BB"/>
    <w:rsid w:val="26DA73BF"/>
    <w:rsid w:val="26ECFB92"/>
    <w:rsid w:val="26ED9EF8"/>
    <w:rsid w:val="26F0CAA2"/>
    <w:rsid w:val="26F50D56"/>
    <w:rsid w:val="270EF4EE"/>
    <w:rsid w:val="270F2DD9"/>
    <w:rsid w:val="270FFB97"/>
    <w:rsid w:val="271DD152"/>
    <w:rsid w:val="2721B6FC"/>
    <w:rsid w:val="272605A6"/>
    <w:rsid w:val="272B05AC"/>
    <w:rsid w:val="273074E3"/>
    <w:rsid w:val="273154CB"/>
    <w:rsid w:val="27350495"/>
    <w:rsid w:val="2737AA93"/>
    <w:rsid w:val="273DB372"/>
    <w:rsid w:val="273E7D28"/>
    <w:rsid w:val="274A7E62"/>
    <w:rsid w:val="274DE3D9"/>
    <w:rsid w:val="274EE363"/>
    <w:rsid w:val="27522770"/>
    <w:rsid w:val="2754F7EF"/>
    <w:rsid w:val="27606520"/>
    <w:rsid w:val="27614128"/>
    <w:rsid w:val="27630ADB"/>
    <w:rsid w:val="2765DD54"/>
    <w:rsid w:val="2766D468"/>
    <w:rsid w:val="2769A353"/>
    <w:rsid w:val="276BECC8"/>
    <w:rsid w:val="276C8A03"/>
    <w:rsid w:val="276DA3B7"/>
    <w:rsid w:val="2776B003"/>
    <w:rsid w:val="2781FEDD"/>
    <w:rsid w:val="2782341E"/>
    <w:rsid w:val="2787BF20"/>
    <w:rsid w:val="278D4E44"/>
    <w:rsid w:val="278E9A0E"/>
    <w:rsid w:val="278FFEC2"/>
    <w:rsid w:val="279242ED"/>
    <w:rsid w:val="279AE4BD"/>
    <w:rsid w:val="27A1C163"/>
    <w:rsid w:val="27A351C7"/>
    <w:rsid w:val="27A6D6E3"/>
    <w:rsid w:val="27AA6DD2"/>
    <w:rsid w:val="27AB5A03"/>
    <w:rsid w:val="27B60049"/>
    <w:rsid w:val="27B7B575"/>
    <w:rsid w:val="27BBA362"/>
    <w:rsid w:val="27D273B9"/>
    <w:rsid w:val="27D735E6"/>
    <w:rsid w:val="27DFF221"/>
    <w:rsid w:val="27E20BA5"/>
    <w:rsid w:val="27E55EC2"/>
    <w:rsid w:val="27EFDC1E"/>
    <w:rsid w:val="27F473E6"/>
    <w:rsid w:val="27F6DF1F"/>
    <w:rsid w:val="28180537"/>
    <w:rsid w:val="28183EA2"/>
    <w:rsid w:val="281BC060"/>
    <w:rsid w:val="281E5E51"/>
    <w:rsid w:val="2821D1FB"/>
    <w:rsid w:val="282A244B"/>
    <w:rsid w:val="282AED67"/>
    <w:rsid w:val="282E92D7"/>
    <w:rsid w:val="28303237"/>
    <w:rsid w:val="28347708"/>
    <w:rsid w:val="2837DEFD"/>
    <w:rsid w:val="283882DA"/>
    <w:rsid w:val="28395725"/>
    <w:rsid w:val="283C03DC"/>
    <w:rsid w:val="283FB6F4"/>
    <w:rsid w:val="284211F1"/>
    <w:rsid w:val="2845AEC6"/>
    <w:rsid w:val="284DBC6A"/>
    <w:rsid w:val="28520814"/>
    <w:rsid w:val="2854782A"/>
    <w:rsid w:val="2854A380"/>
    <w:rsid w:val="28572B81"/>
    <w:rsid w:val="285E42B0"/>
    <w:rsid w:val="28619342"/>
    <w:rsid w:val="2873B5D7"/>
    <w:rsid w:val="2877D513"/>
    <w:rsid w:val="2882B53F"/>
    <w:rsid w:val="2884D51A"/>
    <w:rsid w:val="2889590C"/>
    <w:rsid w:val="288B42C7"/>
    <w:rsid w:val="288DDBFB"/>
    <w:rsid w:val="288F023B"/>
    <w:rsid w:val="2893BBED"/>
    <w:rsid w:val="28994E76"/>
    <w:rsid w:val="289AA476"/>
    <w:rsid w:val="289AC7BD"/>
    <w:rsid w:val="289B3987"/>
    <w:rsid w:val="289D68E4"/>
    <w:rsid w:val="289D8AAA"/>
    <w:rsid w:val="28A3E412"/>
    <w:rsid w:val="28A972A8"/>
    <w:rsid w:val="28A9F9B0"/>
    <w:rsid w:val="28AAE4BF"/>
    <w:rsid w:val="28AD0FAF"/>
    <w:rsid w:val="28B21289"/>
    <w:rsid w:val="28B4CA10"/>
    <w:rsid w:val="28B5F2FE"/>
    <w:rsid w:val="28B6166C"/>
    <w:rsid w:val="28BA6EFF"/>
    <w:rsid w:val="28BAB141"/>
    <w:rsid w:val="28BE6BD0"/>
    <w:rsid w:val="28C089C5"/>
    <w:rsid w:val="28C781E2"/>
    <w:rsid w:val="28C91B9B"/>
    <w:rsid w:val="28D04DAC"/>
    <w:rsid w:val="28D11D01"/>
    <w:rsid w:val="28D21736"/>
    <w:rsid w:val="28E07C0D"/>
    <w:rsid w:val="28E25B03"/>
    <w:rsid w:val="28E72E34"/>
    <w:rsid w:val="28E8648A"/>
    <w:rsid w:val="28EC647B"/>
    <w:rsid w:val="28EEA4AB"/>
    <w:rsid w:val="28FD3C57"/>
    <w:rsid w:val="28FD5B11"/>
    <w:rsid w:val="28FE93DF"/>
    <w:rsid w:val="2900BB3B"/>
    <w:rsid w:val="2900E5A4"/>
    <w:rsid w:val="2904D590"/>
    <w:rsid w:val="2904FEC8"/>
    <w:rsid w:val="2907472D"/>
    <w:rsid w:val="290B3915"/>
    <w:rsid w:val="290DAA93"/>
    <w:rsid w:val="290F6D46"/>
    <w:rsid w:val="29147ED9"/>
    <w:rsid w:val="291821C6"/>
    <w:rsid w:val="2919FD47"/>
    <w:rsid w:val="29237480"/>
    <w:rsid w:val="2925E3C4"/>
    <w:rsid w:val="292BB3B0"/>
    <w:rsid w:val="292FA480"/>
    <w:rsid w:val="2933C5FB"/>
    <w:rsid w:val="293543E5"/>
    <w:rsid w:val="2942CCCF"/>
    <w:rsid w:val="29448E16"/>
    <w:rsid w:val="294576A8"/>
    <w:rsid w:val="294D8687"/>
    <w:rsid w:val="2950E76C"/>
    <w:rsid w:val="2969D578"/>
    <w:rsid w:val="296C9665"/>
    <w:rsid w:val="296EB076"/>
    <w:rsid w:val="2974E382"/>
    <w:rsid w:val="297DBC81"/>
    <w:rsid w:val="298286EA"/>
    <w:rsid w:val="2989A911"/>
    <w:rsid w:val="298E3B5B"/>
    <w:rsid w:val="299121A8"/>
    <w:rsid w:val="2993D916"/>
    <w:rsid w:val="2997010E"/>
    <w:rsid w:val="299D712A"/>
    <w:rsid w:val="29A28BAB"/>
    <w:rsid w:val="29A4D313"/>
    <w:rsid w:val="29A5BD71"/>
    <w:rsid w:val="29ACF360"/>
    <w:rsid w:val="29B43157"/>
    <w:rsid w:val="29B57B6D"/>
    <w:rsid w:val="29B8E72B"/>
    <w:rsid w:val="29BC1227"/>
    <w:rsid w:val="29C05883"/>
    <w:rsid w:val="29C4DFC0"/>
    <w:rsid w:val="29CAAE7D"/>
    <w:rsid w:val="29D441BE"/>
    <w:rsid w:val="29D4BC10"/>
    <w:rsid w:val="29D5B96F"/>
    <w:rsid w:val="29D67F59"/>
    <w:rsid w:val="29D92BC8"/>
    <w:rsid w:val="29DEFC19"/>
    <w:rsid w:val="29E024CF"/>
    <w:rsid w:val="29E39BD5"/>
    <w:rsid w:val="29E7B9E5"/>
    <w:rsid w:val="29F4462C"/>
    <w:rsid w:val="29F6C1FF"/>
    <w:rsid w:val="2A0BC9B2"/>
    <w:rsid w:val="2A0D031C"/>
    <w:rsid w:val="2A0DA8B0"/>
    <w:rsid w:val="2A111B93"/>
    <w:rsid w:val="2A13B9E0"/>
    <w:rsid w:val="2A190EDC"/>
    <w:rsid w:val="2A19F68C"/>
    <w:rsid w:val="2A1D9CD3"/>
    <w:rsid w:val="2A217237"/>
    <w:rsid w:val="2A21BD5C"/>
    <w:rsid w:val="2A293B3D"/>
    <w:rsid w:val="2A2B348C"/>
    <w:rsid w:val="2A2B5A20"/>
    <w:rsid w:val="2A2BC25F"/>
    <w:rsid w:val="2A322FC3"/>
    <w:rsid w:val="2A323269"/>
    <w:rsid w:val="2A43787B"/>
    <w:rsid w:val="2A457758"/>
    <w:rsid w:val="2A46ECA3"/>
    <w:rsid w:val="2A4951F6"/>
    <w:rsid w:val="2A4B7E38"/>
    <w:rsid w:val="2A4E7FCC"/>
    <w:rsid w:val="2A52BBFE"/>
    <w:rsid w:val="2A5385F4"/>
    <w:rsid w:val="2A56DCC9"/>
    <w:rsid w:val="2A65D85A"/>
    <w:rsid w:val="2A704110"/>
    <w:rsid w:val="2A7DEF97"/>
    <w:rsid w:val="2A811992"/>
    <w:rsid w:val="2A867B46"/>
    <w:rsid w:val="2A875BC6"/>
    <w:rsid w:val="2A8EF890"/>
    <w:rsid w:val="2A9452B8"/>
    <w:rsid w:val="2A966DC7"/>
    <w:rsid w:val="2A97A392"/>
    <w:rsid w:val="2A989907"/>
    <w:rsid w:val="2A9B2765"/>
    <w:rsid w:val="2A9CD891"/>
    <w:rsid w:val="2AA649BF"/>
    <w:rsid w:val="2AAA3880"/>
    <w:rsid w:val="2AAF4675"/>
    <w:rsid w:val="2ABCD38F"/>
    <w:rsid w:val="2ABD2392"/>
    <w:rsid w:val="2AC2F6A1"/>
    <w:rsid w:val="2AC6BCB9"/>
    <w:rsid w:val="2ACA5012"/>
    <w:rsid w:val="2ACAB7BF"/>
    <w:rsid w:val="2AD03201"/>
    <w:rsid w:val="2AD4D542"/>
    <w:rsid w:val="2AD89483"/>
    <w:rsid w:val="2AF0AA88"/>
    <w:rsid w:val="2AF0F4C1"/>
    <w:rsid w:val="2AF2BFB4"/>
    <w:rsid w:val="2AF2CFB7"/>
    <w:rsid w:val="2B054E02"/>
    <w:rsid w:val="2B05B40A"/>
    <w:rsid w:val="2B064122"/>
    <w:rsid w:val="2B0A4864"/>
    <w:rsid w:val="2B14E125"/>
    <w:rsid w:val="2B152B94"/>
    <w:rsid w:val="2B171A08"/>
    <w:rsid w:val="2B1722EF"/>
    <w:rsid w:val="2B18DC6B"/>
    <w:rsid w:val="2B1BCC64"/>
    <w:rsid w:val="2B233D0E"/>
    <w:rsid w:val="2B240F61"/>
    <w:rsid w:val="2B27D70C"/>
    <w:rsid w:val="2B2929B9"/>
    <w:rsid w:val="2B2986AB"/>
    <w:rsid w:val="2B2BE621"/>
    <w:rsid w:val="2B332E6E"/>
    <w:rsid w:val="2B35A605"/>
    <w:rsid w:val="2B37AFF3"/>
    <w:rsid w:val="2B37F1F2"/>
    <w:rsid w:val="2B40C91C"/>
    <w:rsid w:val="2B40FA9D"/>
    <w:rsid w:val="2B471727"/>
    <w:rsid w:val="2B4EE0D1"/>
    <w:rsid w:val="2B5D313D"/>
    <w:rsid w:val="2B68AA33"/>
    <w:rsid w:val="2B6AD924"/>
    <w:rsid w:val="2B6D3712"/>
    <w:rsid w:val="2B6E1D81"/>
    <w:rsid w:val="2B737541"/>
    <w:rsid w:val="2B75E822"/>
    <w:rsid w:val="2B7740F7"/>
    <w:rsid w:val="2B7B83AD"/>
    <w:rsid w:val="2B8612D3"/>
    <w:rsid w:val="2B8791B3"/>
    <w:rsid w:val="2B889EFB"/>
    <w:rsid w:val="2B8D3CB8"/>
    <w:rsid w:val="2B926354"/>
    <w:rsid w:val="2B9460B5"/>
    <w:rsid w:val="2B977AD4"/>
    <w:rsid w:val="2B9B91BD"/>
    <w:rsid w:val="2BA6083A"/>
    <w:rsid w:val="2BA8CE2C"/>
    <w:rsid w:val="2BB4792A"/>
    <w:rsid w:val="2BB4C715"/>
    <w:rsid w:val="2BB72B8C"/>
    <w:rsid w:val="2BB95127"/>
    <w:rsid w:val="2BBC2DE5"/>
    <w:rsid w:val="2BC6CABD"/>
    <w:rsid w:val="2BCA557F"/>
    <w:rsid w:val="2BCACEF7"/>
    <w:rsid w:val="2BCBC40B"/>
    <w:rsid w:val="2BCFE7D6"/>
    <w:rsid w:val="2BCFF757"/>
    <w:rsid w:val="2BDA836A"/>
    <w:rsid w:val="2BDFD4C6"/>
    <w:rsid w:val="2BE09607"/>
    <w:rsid w:val="2BE867BA"/>
    <w:rsid w:val="2BE9522B"/>
    <w:rsid w:val="2BEE3FC1"/>
    <w:rsid w:val="2BEEC9DF"/>
    <w:rsid w:val="2C0471FB"/>
    <w:rsid w:val="2C05D0C5"/>
    <w:rsid w:val="2C06A380"/>
    <w:rsid w:val="2C0CC1F6"/>
    <w:rsid w:val="2C0D3FFF"/>
    <w:rsid w:val="2C1071F5"/>
    <w:rsid w:val="2C1F81CA"/>
    <w:rsid w:val="2C200F86"/>
    <w:rsid w:val="2C23E96C"/>
    <w:rsid w:val="2C2F67B7"/>
    <w:rsid w:val="2C2F8B9B"/>
    <w:rsid w:val="2C322FF7"/>
    <w:rsid w:val="2C344E07"/>
    <w:rsid w:val="2C3D28C1"/>
    <w:rsid w:val="2C4E29E3"/>
    <w:rsid w:val="2C4E6220"/>
    <w:rsid w:val="2C5712F4"/>
    <w:rsid w:val="2C5D0D06"/>
    <w:rsid w:val="2C63BAF0"/>
    <w:rsid w:val="2C6451F2"/>
    <w:rsid w:val="2C646A39"/>
    <w:rsid w:val="2C6A70FF"/>
    <w:rsid w:val="2C6BCF8A"/>
    <w:rsid w:val="2C6DF218"/>
    <w:rsid w:val="2C7A84E3"/>
    <w:rsid w:val="2C7DB984"/>
    <w:rsid w:val="2C8281B5"/>
    <w:rsid w:val="2C8D0161"/>
    <w:rsid w:val="2C91E539"/>
    <w:rsid w:val="2C91F1F4"/>
    <w:rsid w:val="2C92A05E"/>
    <w:rsid w:val="2C990072"/>
    <w:rsid w:val="2C9A1040"/>
    <w:rsid w:val="2C9B2F23"/>
    <w:rsid w:val="2C9CE030"/>
    <w:rsid w:val="2C9D48FD"/>
    <w:rsid w:val="2C9E70DD"/>
    <w:rsid w:val="2CA5CD9C"/>
    <w:rsid w:val="2CB920E2"/>
    <w:rsid w:val="2CBB0D85"/>
    <w:rsid w:val="2CBC0934"/>
    <w:rsid w:val="2CBC5BE1"/>
    <w:rsid w:val="2CC24F08"/>
    <w:rsid w:val="2CC29F4F"/>
    <w:rsid w:val="2CC48210"/>
    <w:rsid w:val="2CD12BE3"/>
    <w:rsid w:val="2CD46AB6"/>
    <w:rsid w:val="2CD73A44"/>
    <w:rsid w:val="2CD83FA1"/>
    <w:rsid w:val="2CD8FC45"/>
    <w:rsid w:val="2CE23617"/>
    <w:rsid w:val="2CE46A17"/>
    <w:rsid w:val="2CE4E0E3"/>
    <w:rsid w:val="2CE64E2F"/>
    <w:rsid w:val="2CEAFEAF"/>
    <w:rsid w:val="2CEFD504"/>
    <w:rsid w:val="2CFA7CAF"/>
    <w:rsid w:val="2CFD580A"/>
    <w:rsid w:val="2D01448E"/>
    <w:rsid w:val="2D13FC93"/>
    <w:rsid w:val="2D1944F4"/>
    <w:rsid w:val="2D1B6A19"/>
    <w:rsid w:val="2D1BE564"/>
    <w:rsid w:val="2D24D287"/>
    <w:rsid w:val="2D2D1C4E"/>
    <w:rsid w:val="2D30DA3F"/>
    <w:rsid w:val="2D313E47"/>
    <w:rsid w:val="2D327D6C"/>
    <w:rsid w:val="2D3294FA"/>
    <w:rsid w:val="2D33B579"/>
    <w:rsid w:val="2D35533E"/>
    <w:rsid w:val="2D38DFC3"/>
    <w:rsid w:val="2D3E4D93"/>
    <w:rsid w:val="2D4AA892"/>
    <w:rsid w:val="2D4B74D1"/>
    <w:rsid w:val="2D4BACFF"/>
    <w:rsid w:val="2D534783"/>
    <w:rsid w:val="2D582492"/>
    <w:rsid w:val="2D59DDBA"/>
    <w:rsid w:val="2D5A5CF8"/>
    <w:rsid w:val="2D5C3635"/>
    <w:rsid w:val="2D5D8720"/>
    <w:rsid w:val="2D5FC0FD"/>
    <w:rsid w:val="2D6CF226"/>
    <w:rsid w:val="2D778B66"/>
    <w:rsid w:val="2D790D97"/>
    <w:rsid w:val="2D7D48F4"/>
    <w:rsid w:val="2D7F352B"/>
    <w:rsid w:val="2D809C96"/>
    <w:rsid w:val="2D825D08"/>
    <w:rsid w:val="2D85D9F2"/>
    <w:rsid w:val="2D895036"/>
    <w:rsid w:val="2D917066"/>
    <w:rsid w:val="2D9C3E8C"/>
    <w:rsid w:val="2D9E8357"/>
    <w:rsid w:val="2DA138F8"/>
    <w:rsid w:val="2DA86281"/>
    <w:rsid w:val="2DAC0843"/>
    <w:rsid w:val="2DB79F21"/>
    <w:rsid w:val="2DBA0423"/>
    <w:rsid w:val="2DBB528B"/>
    <w:rsid w:val="2DC9497A"/>
    <w:rsid w:val="2DD534DD"/>
    <w:rsid w:val="2DE00558"/>
    <w:rsid w:val="2DE9875C"/>
    <w:rsid w:val="2DE994C7"/>
    <w:rsid w:val="2DED0401"/>
    <w:rsid w:val="2DEE9739"/>
    <w:rsid w:val="2DEEF0D1"/>
    <w:rsid w:val="2DF7ADA7"/>
    <w:rsid w:val="2E00BD2A"/>
    <w:rsid w:val="2E0262B7"/>
    <w:rsid w:val="2E0B6050"/>
    <w:rsid w:val="2E101B25"/>
    <w:rsid w:val="2E120102"/>
    <w:rsid w:val="2E19F0F7"/>
    <w:rsid w:val="2E1FE425"/>
    <w:rsid w:val="2E272CE8"/>
    <w:rsid w:val="2E2F2F57"/>
    <w:rsid w:val="2E31D07B"/>
    <w:rsid w:val="2E333F4C"/>
    <w:rsid w:val="2E437576"/>
    <w:rsid w:val="2E459754"/>
    <w:rsid w:val="2E4AA107"/>
    <w:rsid w:val="2E4AC4AD"/>
    <w:rsid w:val="2E539F3E"/>
    <w:rsid w:val="2E541CE8"/>
    <w:rsid w:val="2E60FED3"/>
    <w:rsid w:val="2E69D128"/>
    <w:rsid w:val="2E6B8AA3"/>
    <w:rsid w:val="2E6E6790"/>
    <w:rsid w:val="2E7E9862"/>
    <w:rsid w:val="2E7FA1AF"/>
    <w:rsid w:val="2E808FE1"/>
    <w:rsid w:val="2E837EF1"/>
    <w:rsid w:val="2E8F5D92"/>
    <w:rsid w:val="2E953B99"/>
    <w:rsid w:val="2E97AAC3"/>
    <w:rsid w:val="2E9EE1A0"/>
    <w:rsid w:val="2EA0A328"/>
    <w:rsid w:val="2EA89778"/>
    <w:rsid w:val="2EAD3A37"/>
    <w:rsid w:val="2EAE0C6F"/>
    <w:rsid w:val="2EB7EBDB"/>
    <w:rsid w:val="2EBA34CB"/>
    <w:rsid w:val="2EBAB92C"/>
    <w:rsid w:val="2EBB935D"/>
    <w:rsid w:val="2EBC7E7F"/>
    <w:rsid w:val="2EBE80F9"/>
    <w:rsid w:val="2EC61278"/>
    <w:rsid w:val="2ED7135D"/>
    <w:rsid w:val="2EDA0FD6"/>
    <w:rsid w:val="2EDBAA9F"/>
    <w:rsid w:val="2EDE4DCC"/>
    <w:rsid w:val="2EE08DDC"/>
    <w:rsid w:val="2EEA36F5"/>
    <w:rsid w:val="2EEF7558"/>
    <w:rsid w:val="2EF7037A"/>
    <w:rsid w:val="2EF7BBE2"/>
    <w:rsid w:val="2F08E7D1"/>
    <w:rsid w:val="2F136396"/>
    <w:rsid w:val="2F136AD7"/>
    <w:rsid w:val="2F188E16"/>
    <w:rsid w:val="2F1952EE"/>
    <w:rsid w:val="2F1B2B67"/>
    <w:rsid w:val="2F2768BA"/>
    <w:rsid w:val="2F289371"/>
    <w:rsid w:val="2F2D1985"/>
    <w:rsid w:val="2F2D7B38"/>
    <w:rsid w:val="2F2DC35B"/>
    <w:rsid w:val="2F2EA98B"/>
    <w:rsid w:val="2F371381"/>
    <w:rsid w:val="2F3AF2C9"/>
    <w:rsid w:val="2F3F8961"/>
    <w:rsid w:val="2F4383D7"/>
    <w:rsid w:val="2F48C36C"/>
    <w:rsid w:val="2F4C19C2"/>
    <w:rsid w:val="2F5B45E7"/>
    <w:rsid w:val="2F5B4EB4"/>
    <w:rsid w:val="2F5F82E7"/>
    <w:rsid w:val="2F5FB79A"/>
    <w:rsid w:val="2F623F10"/>
    <w:rsid w:val="2F64B7D4"/>
    <w:rsid w:val="2F6570BD"/>
    <w:rsid w:val="2F71D0B5"/>
    <w:rsid w:val="2F748A21"/>
    <w:rsid w:val="2F7D876C"/>
    <w:rsid w:val="2F81FDFB"/>
    <w:rsid w:val="2F8904CA"/>
    <w:rsid w:val="2F9119A6"/>
    <w:rsid w:val="2F968248"/>
    <w:rsid w:val="2F975BAB"/>
    <w:rsid w:val="2F9AC9A8"/>
    <w:rsid w:val="2F9F646E"/>
    <w:rsid w:val="2FA1DCE8"/>
    <w:rsid w:val="2FA2FE38"/>
    <w:rsid w:val="2FA421EC"/>
    <w:rsid w:val="2FA973DE"/>
    <w:rsid w:val="2FAD2337"/>
    <w:rsid w:val="2FAEA01E"/>
    <w:rsid w:val="2FB0A67E"/>
    <w:rsid w:val="2FB22205"/>
    <w:rsid w:val="2FB24411"/>
    <w:rsid w:val="2FB44EFB"/>
    <w:rsid w:val="2FB5A676"/>
    <w:rsid w:val="2FB74523"/>
    <w:rsid w:val="2FBA5D3D"/>
    <w:rsid w:val="2FC2DEFE"/>
    <w:rsid w:val="2FC761BD"/>
    <w:rsid w:val="2FCBBE83"/>
    <w:rsid w:val="2FD4FA64"/>
    <w:rsid w:val="2FDFE1A6"/>
    <w:rsid w:val="2FE017C5"/>
    <w:rsid w:val="2FE35551"/>
    <w:rsid w:val="2FE9E40A"/>
    <w:rsid w:val="2FFA0D5E"/>
    <w:rsid w:val="2FFA88DD"/>
    <w:rsid w:val="3001C94C"/>
    <w:rsid w:val="3003D4BB"/>
    <w:rsid w:val="30044CD8"/>
    <w:rsid w:val="30096484"/>
    <w:rsid w:val="30201E29"/>
    <w:rsid w:val="302D32F0"/>
    <w:rsid w:val="30334577"/>
    <w:rsid w:val="303A5678"/>
    <w:rsid w:val="303B6A9E"/>
    <w:rsid w:val="303D04D9"/>
    <w:rsid w:val="30465420"/>
    <w:rsid w:val="30470C76"/>
    <w:rsid w:val="3052463C"/>
    <w:rsid w:val="3053B5ED"/>
    <w:rsid w:val="305C0204"/>
    <w:rsid w:val="305E713D"/>
    <w:rsid w:val="306360CF"/>
    <w:rsid w:val="3066F808"/>
    <w:rsid w:val="306A43B8"/>
    <w:rsid w:val="306BB9C2"/>
    <w:rsid w:val="306C0CD2"/>
    <w:rsid w:val="306C3DD4"/>
    <w:rsid w:val="306CE143"/>
    <w:rsid w:val="306D38C8"/>
    <w:rsid w:val="307A2999"/>
    <w:rsid w:val="307B30D5"/>
    <w:rsid w:val="308B09C2"/>
    <w:rsid w:val="308EFE7C"/>
    <w:rsid w:val="3093E37F"/>
    <w:rsid w:val="30969410"/>
    <w:rsid w:val="30A7990A"/>
    <w:rsid w:val="30A7C5C6"/>
    <w:rsid w:val="30AA9270"/>
    <w:rsid w:val="30AF4403"/>
    <w:rsid w:val="30B8B80F"/>
    <w:rsid w:val="30BB2934"/>
    <w:rsid w:val="30C63A7B"/>
    <w:rsid w:val="30CBDF61"/>
    <w:rsid w:val="30D149DC"/>
    <w:rsid w:val="30DB1788"/>
    <w:rsid w:val="30E0C82F"/>
    <w:rsid w:val="30E89837"/>
    <w:rsid w:val="30E9D4D1"/>
    <w:rsid w:val="30EA4600"/>
    <w:rsid w:val="30EC812C"/>
    <w:rsid w:val="30ECE647"/>
    <w:rsid w:val="30F13F29"/>
    <w:rsid w:val="3100D212"/>
    <w:rsid w:val="31013881"/>
    <w:rsid w:val="3101A1F4"/>
    <w:rsid w:val="31044A0E"/>
    <w:rsid w:val="310D8EF5"/>
    <w:rsid w:val="3113D685"/>
    <w:rsid w:val="311B0D7F"/>
    <w:rsid w:val="311B538C"/>
    <w:rsid w:val="3121F6EF"/>
    <w:rsid w:val="31243686"/>
    <w:rsid w:val="3128B445"/>
    <w:rsid w:val="312A10D0"/>
    <w:rsid w:val="312AB534"/>
    <w:rsid w:val="312FB3CF"/>
    <w:rsid w:val="313638DF"/>
    <w:rsid w:val="31463350"/>
    <w:rsid w:val="31494343"/>
    <w:rsid w:val="314C0CAD"/>
    <w:rsid w:val="314C8AF1"/>
    <w:rsid w:val="31563327"/>
    <w:rsid w:val="315CBE1C"/>
    <w:rsid w:val="3170124B"/>
    <w:rsid w:val="31713154"/>
    <w:rsid w:val="317323C6"/>
    <w:rsid w:val="3176FC0E"/>
    <w:rsid w:val="31777BC8"/>
    <w:rsid w:val="31801700"/>
    <w:rsid w:val="31820903"/>
    <w:rsid w:val="318470E6"/>
    <w:rsid w:val="318E320D"/>
    <w:rsid w:val="3194840A"/>
    <w:rsid w:val="31986BC8"/>
    <w:rsid w:val="319C7874"/>
    <w:rsid w:val="31AF7055"/>
    <w:rsid w:val="31B1E917"/>
    <w:rsid w:val="31BC4ECB"/>
    <w:rsid w:val="31C7529B"/>
    <w:rsid w:val="31CC4090"/>
    <w:rsid w:val="31CC6A08"/>
    <w:rsid w:val="31D30C10"/>
    <w:rsid w:val="31D8C86A"/>
    <w:rsid w:val="31E03688"/>
    <w:rsid w:val="31E59A49"/>
    <w:rsid w:val="31ECD334"/>
    <w:rsid w:val="3208128B"/>
    <w:rsid w:val="320FBF18"/>
    <w:rsid w:val="3211BACF"/>
    <w:rsid w:val="3213D6F9"/>
    <w:rsid w:val="32182F0C"/>
    <w:rsid w:val="321B38F1"/>
    <w:rsid w:val="321F6DAF"/>
    <w:rsid w:val="322109EA"/>
    <w:rsid w:val="3223EBE7"/>
    <w:rsid w:val="322AF235"/>
    <w:rsid w:val="322B8FEB"/>
    <w:rsid w:val="322C7D1D"/>
    <w:rsid w:val="32306D81"/>
    <w:rsid w:val="323826FB"/>
    <w:rsid w:val="323BD038"/>
    <w:rsid w:val="323E46D2"/>
    <w:rsid w:val="3240E7C7"/>
    <w:rsid w:val="324D9A72"/>
    <w:rsid w:val="3255CBB8"/>
    <w:rsid w:val="325690D7"/>
    <w:rsid w:val="325C7124"/>
    <w:rsid w:val="3262143E"/>
    <w:rsid w:val="326697CD"/>
    <w:rsid w:val="32672CFA"/>
    <w:rsid w:val="326ABBC2"/>
    <w:rsid w:val="32743E06"/>
    <w:rsid w:val="327DE69B"/>
    <w:rsid w:val="3280A386"/>
    <w:rsid w:val="3286131E"/>
    <w:rsid w:val="32873DC8"/>
    <w:rsid w:val="328741F6"/>
    <w:rsid w:val="328F553A"/>
    <w:rsid w:val="328FA2DC"/>
    <w:rsid w:val="329D8662"/>
    <w:rsid w:val="329EAD19"/>
    <w:rsid w:val="32AA2F7B"/>
    <w:rsid w:val="32AC8286"/>
    <w:rsid w:val="32AE69E4"/>
    <w:rsid w:val="32AEE201"/>
    <w:rsid w:val="32B1B361"/>
    <w:rsid w:val="32B1BDF3"/>
    <w:rsid w:val="32BB638F"/>
    <w:rsid w:val="32C14A4F"/>
    <w:rsid w:val="32D228E6"/>
    <w:rsid w:val="32D7BC67"/>
    <w:rsid w:val="32D84413"/>
    <w:rsid w:val="32D8DE1C"/>
    <w:rsid w:val="32DE6DF2"/>
    <w:rsid w:val="32E0FDE7"/>
    <w:rsid w:val="32E29A59"/>
    <w:rsid w:val="32E33697"/>
    <w:rsid w:val="32E336AF"/>
    <w:rsid w:val="32EA9BE5"/>
    <w:rsid w:val="32EECFCF"/>
    <w:rsid w:val="32F2C433"/>
    <w:rsid w:val="32F72FA8"/>
    <w:rsid w:val="32FCAAC0"/>
    <w:rsid w:val="3302E2F9"/>
    <w:rsid w:val="3308ADDB"/>
    <w:rsid w:val="330FFB14"/>
    <w:rsid w:val="33184F0C"/>
    <w:rsid w:val="331D9719"/>
    <w:rsid w:val="332297C5"/>
    <w:rsid w:val="332566FC"/>
    <w:rsid w:val="33264FA4"/>
    <w:rsid w:val="3329F6F3"/>
    <w:rsid w:val="332F3791"/>
    <w:rsid w:val="332F5E4C"/>
    <w:rsid w:val="333D9BE8"/>
    <w:rsid w:val="33432850"/>
    <w:rsid w:val="3345CC43"/>
    <w:rsid w:val="334BE87E"/>
    <w:rsid w:val="3350FCF2"/>
    <w:rsid w:val="3356006C"/>
    <w:rsid w:val="33573477"/>
    <w:rsid w:val="335A449B"/>
    <w:rsid w:val="33646D62"/>
    <w:rsid w:val="3365E1AF"/>
    <w:rsid w:val="336C765D"/>
    <w:rsid w:val="336D2DF5"/>
    <w:rsid w:val="33765D5F"/>
    <w:rsid w:val="3377123D"/>
    <w:rsid w:val="3380260E"/>
    <w:rsid w:val="33835C70"/>
    <w:rsid w:val="3383E7F2"/>
    <w:rsid w:val="338490F0"/>
    <w:rsid w:val="3386DE5A"/>
    <w:rsid w:val="3388E7EB"/>
    <w:rsid w:val="338F8C02"/>
    <w:rsid w:val="339215F6"/>
    <w:rsid w:val="33942676"/>
    <w:rsid w:val="3395D01E"/>
    <w:rsid w:val="339692E7"/>
    <w:rsid w:val="339AACFD"/>
    <w:rsid w:val="339D7CFC"/>
    <w:rsid w:val="33A02F27"/>
    <w:rsid w:val="33A1BBE0"/>
    <w:rsid w:val="33AAF435"/>
    <w:rsid w:val="33AB9821"/>
    <w:rsid w:val="33B3E3E9"/>
    <w:rsid w:val="33B5CA89"/>
    <w:rsid w:val="33B64136"/>
    <w:rsid w:val="33BCC089"/>
    <w:rsid w:val="33BFA89D"/>
    <w:rsid w:val="33C1FB6B"/>
    <w:rsid w:val="33C70B82"/>
    <w:rsid w:val="33CB5A29"/>
    <w:rsid w:val="33CD0D2F"/>
    <w:rsid w:val="33CDC0E8"/>
    <w:rsid w:val="33D448AC"/>
    <w:rsid w:val="33DB70DA"/>
    <w:rsid w:val="33DDCFCD"/>
    <w:rsid w:val="33E5B746"/>
    <w:rsid w:val="33EC22C5"/>
    <w:rsid w:val="33EE80B9"/>
    <w:rsid w:val="33EFC6F9"/>
    <w:rsid w:val="33F6EF05"/>
    <w:rsid w:val="33F95F63"/>
    <w:rsid w:val="33FC9FA3"/>
    <w:rsid w:val="34068C00"/>
    <w:rsid w:val="3406F037"/>
    <w:rsid w:val="340C8685"/>
    <w:rsid w:val="340D25B5"/>
    <w:rsid w:val="3415F50E"/>
    <w:rsid w:val="3416E006"/>
    <w:rsid w:val="341757FC"/>
    <w:rsid w:val="3419B233"/>
    <w:rsid w:val="341EDB0F"/>
    <w:rsid w:val="34267684"/>
    <w:rsid w:val="342772F8"/>
    <w:rsid w:val="34321E91"/>
    <w:rsid w:val="3436EFA8"/>
    <w:rsid w:val="343B9C18"/>
    <w:rsid w:val="343DE204"/>
    <w:rsid w:val="34406327"/>
    <w:rsid w:val="3442D707"/>
    <w:rsid w:val="3445367A"/>
    <w:rsid w:val="34473305"/>
    <w:rsid w:val="344A035B"/>
    <w:rsid w:val="344C4D44"/>
    <w:rsid w:val="344CC705"/>
    <w:rsid w:val="3458259D"/>
    <w:rsid w:val="345A8989"/>
    <w:rsid w:val="346ED4C3"/>
    <w:rsid w:val="347B3FC7"/>
    <w:rsid w:val="347B5A03"/>
    <w:rsid w:val="347C5ABF"/>
    <w:rsid w:val="348092A0"/>
    <w:rsid w:val="3482010A"/>
    <w:rsid w:val="348C25AA"/>
    <w:rsid w:val="348FF2E7"/>
    <w:rsid w:val="34A0241A"/>
    <w:rsid w:val="34A3EE48"/>
    <w:rsid w:val="34A498BD"/>
    <w:rsid w:val="34A6C638"/>
    <w:rsid w:val="34A74635"/>
    <w:rsid w:val="34A88BD3"/>
    <w:rsid w:val="34AEF1BA"/>
    <w:rsid w:val="34B047E3"/>
    <w:rsid w:val="34B1A2CB"/>
    <w:rsid w:val="34B1C5AC"/>
    <w:rsid w:val="34B2F70A"/>
    <w:rsid w:val="34B3F820"/>
    <w:rsid w:val="34B48F5F"/>
    <w:rsid w:val="34BE1534"/>
    <w:rsid w:val="34C21F26"/>
    <w:rsid w:val="34C5B187"/>
    <w:rsid w:val="34D1AB7A"/>
    <w:rsid w:val="34DE6AB8"/>
    <w:rsid w:val="34E3EC67"/>
    <w:rsid w:val="34E982B0"/>
    <w:rsid w:val="34EA9EF7"/>
    <w:rsid w:val="34EAACA4"/>
    <w:rsid w:val="34ECAE6B"/>
    <w:rsid w:val="34ECC839"/>
    <w:rsid w:val="34F442D5"/>
    <w:rsid w:val="34F48BA3"/>
    <w:rsid w:val="34FD3104"/>
    <w:rsid w:val="35024FCF"/>
    <w:rsid w:val="3504444F"/>
    <w:rsid w:val="350A1728"/>
    <w:rsid w:val="350BB97B"/>
    <w:rsid w:val="350BED9F"/>
    <w:rsid w:val="350C7ADF"/>
    <w:rsid w:val="350EC63C"/>
    <w:rsid w:val="351CC19A"/>
    <w:rsid w:val="351E1B6E"/>
    <w:rsid w:val="351FBB6E"/>
    <w:rsid w:val="35224860"/>
    <w:rsid w:val="35245A68"/>
    <w:rsid w:val="35268071"/>
    <w:rsid w:val="3529C9C2"/>
    <w:rsid w:val="352A2CA5"/>
    <w:rsid w:val="35386C54"/>
    <w:rsid w:val="3539B6F0"/>
    <w:rsid w:val="353EA0F3"/>
    <w:rsid w:val="3542F1EA"/>
    <w:rsid w:val="354E331F"/>
    <w:rsid w:val="35506A22"/>
    <w:rsid w:val="3553B239"/>
    <w:rsid w:val="35573117"/>
    <w:rsid w:val="355BAEB5"/>
    <w:rsid w:val="355FF23E"/>
    <w:rsid w:val="3566F03F"/>
    <w:rsid w:val="35767543"/>
    <w:rsid w:val="3576CB84"/>
    <w:rsid w:val="357BF6D4"/>
    <w:rsid w:val="357EA67F"/>
    <w:rsid w:val="35820334"/>
    <w:rsid w:val="358675BF"/>
    <w:rsid w:val="358AEE67"/>
    <w:rsid w:val="358B2E02"/>
    <w:rsid w:val="35934DC0"/>
    <w:rsid w:val="359647DB"/>
    <w:rsid w:val="359C6CAB"/>
    <w:rsid w:val="359DA78B"/>
    <w:rsid w:val="35A29187"/>
    <w:rsid w:val="35AC8640"/>
    <w:rsid w:val="35B20118"/>
    <w:rsid w:val="35B4F8A8"/>
    <w:rsid w:val="35B85404"/>
    <w:rsid w:val="35C33326"/>
    <w:rsid w:val="35C522F3"/>
    <w:rsid w:val="35CF3A68"/>
    <w:rsid w:val="35D77BBC"/>
    <w:rsid w:val="35D81EE5"/>
    <w:rsid w:val="35D97F0D"/>
    <w:rsid w:val="35E24714"/>
    <w:rsid w:val="35EC19AD"/>
    <w:rsid w:val="35ED0610"/>
    <w:rsid w:val="35EF13DC"/>
    <w:rsid w:val="35F0C825"/>
    <w:rsid w:val="35F21951"/>
    <w:rsid w:val="35F548C7"/>
    <w:rsid w:val="36030637"/>
    <w:rsid w:val="360D5CB7"/>
    <w:rsid w:val="360DDD3B"/>
    <w:rsid w:val="3611CF9B"/>
    <w:rsid w:val="3618C86D"/>
    <w:rsid w:val="3618DB5F"/>
    <w:rsid w:val="3629730B"/>
    <w:rsid w:val="362A4656"/>
    <w:rsid w:val="362B2A63"/>
    <w:rsid w:val="362C71A3"/>
    <w:rsid w:val="3633E6E8"/>
    <w:rsid w:val="36345235"/>
    <w:rsid w:val="36362874"/>
    <w:rsid w:val="363EE6E8"/>
    <w:rsid w:val="363F682C"/>
    <w:rsid w:val="3640157F"/>
    <w:rsid w:val="364105AF"/>
    <w:rsid w:val="364BA4B0"/>
    <w:rsid w:val="364DF942"/>
    <w:rsid w:val="3652DCDC"/>
    <w:rsid w:val="36545484"/>
    <w:rsid w:val="365EB729"/>
    <w:rsid w:val="366013E5"/>
    <w:rsid w:val="366D2881"/>
    <w:rsid w:val="36713FCE"/>
    <w:rsid w:val="3672E7AA"/>
    <w:rsid w:val="36799FEA"/>
    <w:rsid w:val="367E72F0"/>
    <w:rsid w:val="36824626"/>
    <w:rsid w:val="368A45BA"/>
    <w:rsid w:val="368B93D8"/>
    <w:rsid w:val="368F37DB"/>
    <w:rsid w:val="36944CBF"/>
    <w:rsid w:val="369C9249"/>
    <w:rsid w:val="36A68E50"/>
    <w:rsid w:val="36AF8390"/>
    <w:rsid w:val="36AFBAB2"/>
    <w:rsid w:val="36B006A5"/>
    <w:rsid w:val="36B94BF1"/>
    <w:rsid w:val="36BB1FD2"/>
    <w:rsid w:val="36C03E5A"/>
    <w:rsid w:val="36C83632"/>
    <w:rsid w:val="36C9622A"/>
    <w:rsid w:val="36C9C31E"/>
    <w:rsid w:val="36D64FBD"/>
    <w:rsid w:val="36E14A5A"/>
    <w:rsid w:val="36E26BFD"/>
    <w:rsid w:val="36E47AD8"/>
    <w:rsid w:val="36E4E45C"/>
    <w:rsid w:val="36E6D9FE"/>
    <w:rsid w:val="36EA04D9"/>
    <w:rsid w:val="36F101C5"/>
    <w:rsid w:val="36F29204"/>
    <w:rsid w:val="36F5A242"/>
    <w:rsid w:val="36FF16E4"/>
    <w:rsid w:val="370503C2"/>
    <w:rsid w:val="3714F604"/>
    <w:rsid w:val="371BE6ED"/>
    <w:rsid w:val="372916B9"/>
    <w:rsid w:val="3729776E"/>
    <w:rsid w:val="3729CB37"/>
    <w:rsid w:val="372A3DF1"/>
    <w:rsid w:val="372B3E32"/>
    <w:rsid w:val="37312CA0"/>
    <w:rsid w:val="3742DBB5"/>
    <w:rsid w:val="374346A8"/>
    <w:rsid w:val="374356A6"/>
    <w:rsid w:val="3747A9F1"/>
    <w:rsid w:val="374976E1"/>
    <w:rsid w:val="374C5C13"/>
    <w:rsid w:val="374E4938"/>
    <w:rsid w:val="375301D6"/>
    <w:rsid w:val="375B0E5C"/>
    <w:rsid w:val="375EE312"/>
    <w:rsid w:val="375FC2DD"/>
    <w:rsid w:val="37627C61"/>
    <w:rsid w:val="3766BA9F"/>
    <w:rsid w:val="376842E7"/>
    <w:rsid w:val="37810C6C"/>
    <w:rsid w:val="3783FAE3"/>
    <w:rsid w:val="3787675E"/>
    <w:rsid w:val="3788F326"/>
    <w:rsid w:val="379EC1C5"/>
    <w:rsid w:val="379F85DB"/>
    <w:rsid w:val="37A381A0"/>
    <w:rsid w:val="37A8625C"/>
    <w:rsid w:val="37AA79AB"/>
    <w:rsid w:val="37AC8A37"/>
    <w:rsid w:val="37B91148"/>
    <w:rsid w:val="37BB76AB"/>
    <w:rsid w:val="37BCAEB3"/>
    <w:rsid w:val="37BEC162"/>
    <w:rsid w:val="37C17EE1"/>
    <w:rsid w:val="37C33C96"/>
    <w:rsid w:val="37C371DC"/>
    <w:rsid w:val="37C4AC6E"/>
    <w:rsid w:val="37CA6FF4"/>
    <w:rsid w:val="37CC08B6"/>
    <w:rsid w:val="37D12999"/>
    <w:rsid w:val="37D69E83"/>
    <w:rsid w:val="37D70ECE"/>
    <w:rsid w:val="37DBCBBB"/>
    <w:rsid w:val="37E1BC06"/>
    <w:rsid w:val="37E6049F"/>
    <w:rsid w:val="37EE2BE0"/>
    <w:rsid w:val="37F62359"/>
    <w:rsid w:val="37F6AD27"/>
    <w:rsid w:val="38008652"/>
    <w:rsid w:val="3802EB3E"/>
    <w:rsid w:val="3803D001"/>
    <w:rsid w:val="3812132F"/>
    <w:rsid w:val="3813924A"/>
    <w:rsid w:val="381CC6B3"/>
    <w:rsid w:val="381E8B22"/>
    <w:rsid w:val="381F98B3"/>
    <w:rsid w:val="38213B0F"/>
    <w:rsid w:val="3822D684"/>
    <w:rsid w:val="382395A8"/>
    <w:rsid w:val="3823C891"/>
    <w:rsid w:val="3824CDD6"/>
    <w:rsid w:val="3825534B"/>
    <w:rsid w:val="3831CEB1"/>
    <w:rsid w:val="3839418D"/>
    <w:rsid w:val="384BD3AC"/>
    <w:rsid w:val="384FA384"/>
    <w:rsid w:val="3852AD57"/>
    <w:rsid w:val="38572CBD"/>
    <w:rsid w:val="3858CEE7"/>
    <w:rsid w:val="385906B2"/>
    <w:rsid w:val="3861EF80"/>
    <w:rsid w:val="3862EEF8"/>
    <w:rsid w:val="38695B13"/>
    <w:rsid w:val="38704CA1"/>
    <w:rsid w:val="387CB3B8"/>
    <w:rsid w:val="387DA635"/>
    <w:rsid w:val="387E6E32"/>
    <w:rsid w:val="387F831E"/>
    <w:rsid w:val="38817C90"/>
    <w:rsid w:val="3881E7C1"/>
    <w:rsid w:val="38880FEB"/>
    <w:rsid w:val="3888E25F"/>
    <w:rsid w:val="388CA6FE"/>
    <w:rsid w:val="38A1307B"/>
    <w:rsid w:val="38A13C7C"/>
    <w:rsid w:val="38A62587"/>
    <w:rsid w:val="38A89A6E"/>
    <w:rsid w:val="38ABB909"/>
    <w:rsid w:val="38B1A436"/>
    <w:rsid w:val="38B21BAE"/>
    <w:rsid w:val="38B43531"/>
    <w:rsid w:val="38C01FCA"/>
    <w:rsid w:val="38C0EEA0"/>
    <w:rsid w:val="38C5A9B9"/>
    <w:rsid w:val="38CDE56E"/>
    <w:rsid w:val="38CFE353"/>
    <w:rsid w:val="38DF08A2"/>
    <w:rsid w:val="38EB2D80"/>
    <w:rsid w:val="38F97E30"/>
    <w:rsid w:val="38FA596B"/>
    <w:rsid w:val="390095E9"/>
    <w:rsid w:val="390310FB"/>
    <w:rsid w:val="3905EB61"/>
    <w:rsid w:val="390BFA92"/>
    <w:rsid w:val="390CD8BE"/>
    <w:rsid w:val="390D62E1"/>
    <w:rsid w:val="390F772B"/>
    <w:rsid w:val="3925AA55"/>
    <w:rsid w:val="39288D92"/>
    <w:rsid w:val="3928A240"/>
    <w:rsid w:val="3928C407"/>
    <w:rsid w:val="392A4425"/>
    <w:rsid w:val="392CDD8F"/>
    <w:rsid w:val="392CED3A"/>
    <w:rsid w:val="393696FD"/>
    <w:rsid w:val="39372ED5"/>
    <w:rsid w:val="393C384C"/>
    <w:rsid w:val="393DA054"/>
    <w:rsid w:val="393F5292"/>
    <w:rsid w:val="394609F0"/>
    <w:rsid w:val="395C9E64"/>
    <w:rsid w:val="395D6C90"/>
    <w:rsid w:val="395EF1F1"/>
    <w:rsid w:val="39648A83"/>
    <w:rsid w:val="396C975F"/>
    <w:rsid w:val="396CEDF9"/>
    <w:rsid w:val="39710352"/>
    <w:rsid w:val="397AC08A"/>
    <w:rsid w:val="397FB185"/>
    <w:rsid w:val="39823CB9"/>
    <w:rsid w:val="398AC812"/>
    <w:rsid w:val="3990A7D2"/>
    <w:rsid w:val="3996F4BF"/>
    <w:rsid w:val="39978D03"/>
    <w:rsid w:val="39981704"/>
    <w:rsid w:val="3999737C"/>
    <w:rsid w:val="399AC794"/>
    <w:rsid w:val="399F8A80"/>
    <w:rsid w:val="39A409B9"/>
    <w:rsid w:val="39A65016"/>
    <w:rsid w:val="39A948F8"/>
    <w:rsid w:val="39B2A497"/>
    <w:rsid w:val="39B9786B"/>
    <w:rsid w:val="39BA61C7"/>
    <w:rsid w:val="39BEF6BC"/>
    <w:rsid w:val="39C523EA"/>
    <w:rsid w:val="39CFB777"/>
    <w:rsid w:val="39D003C0"/>
    <w:rsid w:val="39D79AF7"/>
    <w:rsid w:val="39DF0589"/>
    <w:rsid w:val="39DF611D"/>
    <w:rsid w:val="39E0622A"/>
    <w:rsid w:val="39E2081D"/>
    <w:rsid w:val="39EE8AA5"/>
    <w:rsid w:val="39EECC34"/>
    <w:rsid w:val="39EEDB9D"/>
    <w:rsid w:val="39F98A4B"/>
    <w:rsid w:val="39F9F039"/>
    <w:rsid w:val="39FCFB25"/>
    <w:rsid w:val="3A00C6B9"/>
    <w:rsid w:val="3A0F8D98"/>
    <w:rsid w:val="3A13CA89"/>
    <w:rsid w:val="3A14EA6D"/>
    <w:rsid w:val="3A15C193"/>
    <w:rsid w:val="3A17B83F"/>
    <w:rsid w:val="3A2D43E4"/>
    <w:rsid w:val="3A307131"/>
    <w:rsid w:val="3A31E634"/>
    <w:rsid w:val="3A378B6E"/>
    <w:rsid w:val="3A3B2C09"/>
    <w:rsid w:val="3A3D6D15"/>
    <w:rsid w:val="3A4744C6"/>
    <w:rsid w:val="3A53E083"/>
    <w:rsid w:val="3A5C1B4C"/>
    <w:rsid w:val="3A5DD627"/>
    <w:rsid w:val="3A5F17E2"/>
    <w:rsid w:val="3A64E96E"/>
    <w:rsid w:val="3A65DB0D"/>
    <w:rsid w:val="3A6E0663"/>
    <w:rsid w:val="3A75E380"/>
    <w:rsid w:val="3A7F1552"/>
    <w:rsid w:val="3A82254F"/>
    <w:rsid w:val="3A86E021"/>
    <w:rsid w:val="3A8FB255"/>
    <w:rsid w:val="3A95F8C5"/>
    <w:rsid w:val="3A96AEE3"/>
    <w:rsid w:val="3A9DB4DA"/>
    <w:rsid w:val="3AB042F9"/>
    <w:rsid w:val="3AB0F343"/>
    <w:rsid w:val="3AB2653F"/>
    <w:rsid w:val="3AB58061"/>
    <w:rsid w:val="3AB874B8"/>
    <w:rsid w:val="3AB8D0A6"/>
    <w:rsid w:val="3ACA0A20"/>
    <w:rsid w:val="3AD0C5D9"/>
    <w:rsid w:val="3AD4B6C6"/>
    <w:rsid w:val="3ADD200B"/>
    <w:rsid w:val="3AE04815"/>
    <w:rsid w:val="3AE1A385"/>
    <w:rsid w:val="3AE469CC"/>
    <w:rsid w:val="3AE8426B"/>
    <w:rsid w:val="3AED07B5"/>
    <w:rsid w:val="3AF4ADEE"/>
    <w:rsid w:val="3AF62751"/>
    <w:rsid w:val="3AF85B72"/>
    <w:rsid w:val="3B067216"/>
    <w:rsid w:val="3B086E0E"/>
    <w:rsid w:val="3B09B72C"/>
    <w:rsid w:val="3B0D9B04"/>
    <w:rsid w:val="3B176016"/>
    <w:rsid w:val="3B1E5BEF"/>
    <w:rsid w:val="3B23E18B"/>
    <w:rsid w:val="3B245051"/>
    <w:rsid w:val="3B293701"/>
    <w:rsid w:val="3B29452D"/>
    <w:rsid w:val="3B2A3D7F"/>
    <w:rsid w:val="3B2D64A1"/>
    <w:rsid w:val="3B390593"/>
    <w:rsid w:val="3B42CDFB"/>
    <w:rsid w:val="3B44A3BE"/>
    <w:rsid w:val="3B4669EC"/>
    <w:rsid w:val="3B47DA45"/>
    <w:rsid w:val="3B491459"/>
    <w:rsid w:val="3B49E96A"/>
    <w:rsid w:val="3B4A6C62"/>
    <w:rsid w:val="3B5A41E2"/>
    <w:rsid w:val="3B5D4C1B"/>
    <w:rsid w:val="3B633BD7"/>
    <w:rsid w:val="3B66BB12"/>
    <w:rsid w:val="3B74DA32"/>
    <w:rsid w:val="3B750228"/>
    <w:rsid w:val="3B7850CE"/>
    <w:rsid w:val="3B868F43"/>
    <w:rsid w:val="3B8ACE53"/>
    <w:rsid w:val="3B93F44A"/>
    <w:rsid w:val="3BA24BE1"/>
    <w:rsid w:val="3BA397A6"/>
    <w:rsid w:val="3BA550F7"/>
    <w:rsid w:val="3BA92016"/>
    <w:rsid w:val="3BAEF6F1"/>
    <w:rsid w:val="3BB68FEB"/>
    <w:rsid w:val="3BC4BA0D"/>
    <w:rsid w:val="3BC9101A"/>
    <w:rsid w:val="3BC91DC4"/>
    <w:rsid w:val="3BD94834"/>
    <w:rsid w:val="3BE2300E"/>
    <w:rsid w:val="3BE31A7A"/>
    <w:rsid w:val="3BE5A6C3"/>
    <w:rsid w:val="3BF23922"/>
    <w:rsid w:val="3BF326BA"/>
    <w:rsid w:val="3BF6680E"/>
    <w:rsid w:val="3BF7C5F4"/>
    <w:rsid w:val="3C04EA0C"/>
    <w:rsid w:val="3C0CB2A7"/>
    <w:rsid w:val="3C0CCFAB"/>
    <w:rsid w:val="3C14E23A"/>
    <w:rsid w:val="3C1CAE0B"/>
    <w:rsid w:val="3C2754ED"/>
    <w:rsid w:val="3C2CEDAE"/>
    <w:rsid w:val="3C2DCD3F"/>
    <w:rsid w:val="3C30B7FC"/>
    <w:rsid w:val="3C31F322"/>
    <w:rsid w:val="3C36D661"/>
    <w:rsid w:val="3C3D69F7"/>
    <w:rsid w:val="3C3DCE89"/>
    <w:rsid w:val="3C3F8CEA"/>
    <w:rsid w:val="3C3FF6A9"/>
    <w:rsid w:val="3C4AF207"/>
    <w:rsid w:val="3C4F1B8E"/>
    <w:rsid w:val="3C536D0A"/>
    <w:rsid w:val="3C573279"/>
    <w:rsid w:val="3C586E15"/>
    <w:rsid w:val="3C5D2EEF"/>
    <w:rsid w:val="3C5DE3DE"/>
    <w:rsid w:val="3C5F80D8"/>
    <w:rsid w:val="3C6F799F"/>
    <w:rsid w:val="3C7314F4"/>
    <w:rsid w:val="3C74E1DF"/>
    <w:rsid w:val="3C81BDBA"/>
    <w:rsid w:val="3C826462"/>
    <w:rsid w:val="3C82B424"/>
    <w:rsid w:val="3C82B7EC"/>
    <w:rsid w:val="3C87CFAE"/>
    <w:rsid w:val="3C908515"/>
    <w:rsid w:val="3C96BDEE"/>
    <w:rsid w:val="3C96E99D"/>
    <w:rsid w:val="3C9D04F7"/>
    <w:rsid w:val="3C9DA619"/>
    <w:rsid w:val="3CA8584C"/>
    <w:rsid w:val="3CAA3297"/>
    <w:rsid w:val="3CAF4C5F"/>
    <w:rsid w:val="3CB16DF4"/>
    <w:rsid w:val="3CB27E43"/>
    <w:rsid w:val="3CB4F983"/>
    <w:rsid w:val="3CBBAED7"/>
    <w:rsid w:val="3CBDA91B"/>
    <w:rsid w:val="3CC40D43"/>
    <w:rsid w:val="3CC749F7"/>
    <w:rsid w:val="3CC8297C"/>
    <w:rsid w:val="3CD06A73"/>
    <w:rsid w:val="3CD2642A"/>
    <w:rsid w:val="3CD42F78"/>
    <w:rsid w:val="3CDF13B1"/>
    <w:rsid w:val="3CE321A2"/>
    <w:rsid w:val="3CEA34C0"/>
    <w:rsid w:val="3CEF0A14"/>
    <w:rsid w:val="3CEF5B84"/>
    <w:rsid w:val="3CF4E1BD"/>
    <w:rsid w:val="3CF94FE0"/>
    <w:rsid w:val="3D03BA38"/>
    <w:rsid w:val="3D07828F"/>
    <w:rsid w:val="3D0D5FA3"/>
    <w:rsid w:val="3D0F5851"/>
    <w:rsid w:val="3D1AF289"/>
    <w:rsid w:val="3D1BC574"/>
    <w:rsid w:val="3D2BAD38"/>
    <w:rsid w:val="3D2C46EB"/>
    <w:rsid w:val="3D2D8DF9"/>
    <w:rsid w:val="3D304AB1"/>
    <w:rsid w:val="3D324DB4"/>
    <w:rsid w:val="3D38CF3A"/>
    <w:rsid w:val="3D3D6DBD"/>
    <w:rsid w:val="3D3F4066"/>
    <w:rsid w:val="3D4761FB"/>
    <w:rsid w:val="3D490996"/>
    <w:rsid w:val="3D4A89A8"/>
    <w:rsid w:val="3D5A0346"/>
    <w:rsid w:val="3D61B99A"/>
    <w:rsid w:val="3D620D13"/>
    <w:rsid w:val="3D643435"/>
    <w:rsid w:val="3D673AED"/>
    <w:rsid w:val="3D6ECDD4"/>
    <w:rsid w:val="3D6F2AFE"/>
    <w:rsid w:val="3D757686"/>
    <w:rsid w:val="3D8E9886"/>
    <w:rsid w:val="3D90775E"/>
    <w:rsid w:val="3D90EC0E"/>
    <w:rsid w:val="3D9145C0"/>
    <w:rsid w:val="3D91FA8D"/>
    <w:rsid w:val="3D932940"/>
    <w:rsid w:val="3DA1A9FC"/>
    <w:rsid w:val="3DA4EABA"/>
    <w:rsid w:val="3DA644A6"/>
    <w:rsid w:val="3DA7ED6F"/>
    <w:rsid w:val="3DA7FB0B"/>
    <w:rsid w:val="3DAA575F"/>
    <w:rsid w:val="3DAC701D"/>
    <w:rsid w:val="3DAD0F2E"/>
    <w:rsid w:val="3DB08AA1"/>
    <w:rsid w:val="3DB9AFC9"/>
    <w:rsid w:val="3DBA3723"/>
    <w:rsid w:val="3DBBAE48"/>
    <w:rsid w:val="3DCD534F"/>
    <w:rsid w:val="3DCD76DD"/>
    <w:rsid w:val="3DCD9B61"/>
    <w:rsid w:val="3DCE1BB8"/>
    <w:rsid w:val="3DD52E2A"/>
    <w:rsid w:val="3DDDCB8D"/>
    <w:rsid w:val="3DDF57C6"/>
    <w:rsid w:val="3DE2B991"/>
    <w:rsid w:val="3DE9CC66"/>
    <w:rsid w:val="3DF3A9E1"/>
    <w:rsid w:val="3DF6A57E"/>
    <w:rsid w:val="3DF7B7BE"/>
    <w:rsid w:val="3DF9F0C4"/>
    <w:rsid w:val="3DFB0138"/>
    <w:rsid w:val="3DFBEBDF"/>
    <w:rsid w:val="3DFC6F65"/>
    <w:rsid w:val="3DFF453A"/>
    <w:rsid w:val="3DFFEC20"/>
    <w:rsid w:val="3E02457A"/>
    <w:rsid w:val="3E055B10"/>
    <w:rsid w:val="3E0A0A3A"/>
    <w:rsid w:val="3E0F7D30"/>
    <w:rsid w:val="3E105933"/>
    <w:rsid w:val="3E10F595"/>
    <w:rsid w:val="3E189F27"/>
    <w:rsid w:val="3E19B043"/>
    <w:rsid w:val="3E1FCAC7"/>
    <w:rsid w:val="3E2661CD"/>
    <w:rsid w:val="3E295238"/>
    <w:rsid w:val="3E2E3759"/>
    <w:rsid w:val="3E2E918F"/>
    <w:rsid w:val="3E309313"/>
    <w:rsid w:val="3E34F5B7"/>
    <w:rsid w:val="3E3909EE"/>
    <w:rsid w:val="3E3A02F3"/>
    <w:rsid w:val="3E3E7A40"/>
    <w:rsid w:val="3E41DFF8"/>
    <w:rsid w:val="3E42E905"/>
    <w:rsid w:val="3E49001E"/>
    <w:rsid w:val="3E4C2BE7"/>
    <w:rsid w:val="3E4D02E3"/>
    <w:rsid w:val="3E57E24F"/>
    <w:rsid w:val="3E580643"/>
    <w:rsid w:val="3E5B80EF"/>
    <w:rsid w:val="3E5CDDCE"/>
    <w:rsid w:val="3E5F8503"/>
    <w:rsid w:val="3E5FD306"/>
    <w:rsid w:val="3E6301EE"/>
    <w:rsid w:val="3E6312A7"/>
    <w:rsid w:val="3E645F6E"/>
    <w:rsid w:val="3E659649"/>
    <w:rsid w:val="3E675359"/>
    <w:rsid w:val="3E680C05"/>
    <w:rsid w:val="3E6A4602"/>
    <w:rsid w:val="3E6D6FDC"/>
    <w:rsid w:val="3E6DAD02"/>
    <w:rsid w:val="3E71EDCA"/>
    <w:rsid w:val="3E757BAB"/>
    <w:rsid w:val="3E770CC2"/>
    <w:rsid w:val="3E7EB083"/>
    <w:rsid w:val="3E844EAA"/>
    <w:rsid w:val="3E89AED0"/>
    <w:rsid w:val="3E8AF4F7"/>
    <w:rsid w:val="3E8FBBD7"/>
    <w:rsid w:val="3E941B6C"/>
    <w:rsid w:val="3E96C958"/>
    <w:rsid w:val="3E9C0564"/>
    <w:rsid w:val="3EA22FED"/>
    <w:rsid w:val="3EA29C26"/>
    <w:rsid w:val="3EA55662"/>
    <w:rsid w:val="3EADB594"/>
    <w:rsid w:val="3EAFCE1B"/>
    <w:rsid w:val="3EB1131D"/>
    <w:rsid w:val="3EB67B91"/>
    <w:rsid w:val="3EBF58A1"/>
    <w:rsid w:val="3EC27982"/>
    <w:rsid w:val="3EC9D5CE"/>
    <w:rsid w:val="3ECD7C20"/>
    <w:rsid w:val="3ECF0E04"/>
    <w:rsid w:val="3ED17B5C"/>
    <w:rsid w:val="3ED1951B"/>
    <w:rsid w:val="3EDD90D4"/>
    <w:rsid w:val="3EDF17E1"/>
    <w:rsid w:val="3EE6C3AE"/>
    <w:rsid w:val="3EE74F53"/>
    <w:rsid w:val="3EE7D9BB"/>
    <w:rsid w:val="3EE97E84"/>
    <w:rsid w:val="3EF038F3"/>
    <w:rsid w:val="3EF14C2A"/>
    <w:rsid w:val="3EF7F891"/>
    <w:rsid w:val="3EFECD4A"/>
    <w:rsid w:val="3F073229"/>
    <w:rsid w:val="3F0A24CC"/>
    <w:rsid w:val="3F0C8995"/>
    <w:rsid w:val="3F0EDAD7"/>
    <w:rsid w:val="3F167C3F"/>
    <w:rsid w:val="3F197BF1"/>
    <w:rsid w:val="3F22A3E8"/>
    <w:rsid w:val="3F2B6EC0"/>
    <w:rsid w:val="3F30B474"/>
    <w:rsid w:val="3F336349"/>
    <w:rsid w:val="3F36DDE9"/>
    <w:rsid w:val="3F37CF97"/>
    <w:rsid w:val="3F45E5A7"/>
    <w:rsid w:val="3F48608B"/>
    <w:rsid w:val="3F48BE0C"/>
    <w:rsid w:val="3F55CB39"/>
    <w:rsid w:val="3F565ED6"/>
    <w:rsid w:val="3F573130"/>
    <w:rsid w:val="3F5953E9"/>
    <w:rsid w:val="3F599920"/>
    <w:rsid w:val="3F63938D"/>
    <w:rsid w:val="3F6AEA8E"/>
    <w:rsid w:val="3F6CF02B"/>
    <w:rsid w:val="3F6DC7D3"/>
    <w:rsid w:val="3F6F4F9E"/>
    <w:rsid w:val="3F6F8794"/>
    <w:rsid w:val="3F71DDE6"/>
    <w:rsid w:val="3F751DFF"/>
    <w:rsid w:val="3F77B2F4"/>
    <w:rsid w:val="3F786996"/>
    <w:rsid w:val="3F845C31"/>
    <w:rsid w:val="3F8D56C3"/>
    <w:rsid w:val="3F8F5036"/>
    <w:rsid w:val="3F8FB0B5"/>
    <w:rsid w:val="3FADBF76"/>
    <w:rsid w:val="3FB4B5B1"/>
    <w:rsid w:val="3FB51563"/>
    <w:rsid w:val="3FB81667"/>
    <w:rsid w:val="3FBEF719"/>
    <w:rsid w:val="3FC06FA7"/>
    <w:rsid w:val="3FCEFE12"/>
    <w:rsid w:val="3FDCF522"/>
    <w:rsid w:val="3FE28A37"/>
    <w:rsid w:val="3FE2E9F2"/>
    <w:rsid w:val="3FE70A14"/>
    <w:rsid w:val="3FE9B9A9"/>
    <w:rsid w:val="3FECC980"/>
    <w:rsid w:val="3FEFA01B"/>
    <w:rsid w:val="3FF0FC0A"/>
    <w:rsid w:val="3FFC36FB"/>
    <w:rsid w:val="40005F02"/>
    <w:rsid w:val="40026A4E"/>
    <w:rsid w:val="4003C41E"/>
    <w:rsid w:val="400D6E93"/>
    <w:rsid w:val="40241033"/>
    <w:rsid w:val="402ACDCD"/>
    <w:rsid w:val="402CECD2"/>
    <w:rsid w:val="4031E9BE"/>
    <w:rsid w:val="403D31CA"/>
    <w:rsid w:val="40463181"/>
    <w:rsid w:val="4046CAED"/>
    <w:rsid w:val="4047A88C"/>
    <w:rsid w:val="404AFA3C"/>
    <w:rsid w:val="404C2818"/>
    <w:rsid w:val="4050EB4A"/>
    <w:rsid w:val="4055E75B"/>
    <w:rsid w:val="40570091"/>
    <w:rsid w:val="40592B42"/>
    <w:rsid w:val="405960B7"/>
    <w:rsid w:val="405C69FF"/>
    <w:rsid w:val="405CE019"/>
    <w:rsid w:val="405F06EB"/>
    <w:rsid w:val="406AD902"/>
    <w:rsid w:val="4073B198"/>
    <w:rsid w:val="4073D8A3"/>
    <w:rsid w:val="4076E3D2"/>
    <w:rsid w:val="40817DEE"/>
    <w:rsid w:val="4082F4A3"/>
    <w:rsid w:val="408431EE"/>
    <w:rsid w:val="40870275"/>
    <w:rsid w:val="40888E00"/>
    <w:rsid w:val="4089450E"/>
    <w:rsid w:val="408D0996"/>
    <w:rsid w:val="409BD443"/>
    <w:rsid w:val="40A4D39D"/>
    <w:rsid w:val="40A69780"/>
    <w:rsid w:val="40A7753C"/>
    <w:rsid w:val="40A9010D"/>
    <w:rsid w:val="40AF4BEC"/>
    <w:rsid w:val="40B09300"/>
    <w:rsid w:val="40B6796A"/>
    <w:rsid w:val="40BA0741"/>
    <w:rsid w:val="40BDA536"/>
    <w:rsid w:val="40CA3501"/>
    <w:rsid w:val="40D7FEEA"/>
    <w:rsid w:val="40D8C753"/>
    <w:rsid w:val="40DED46B"/>
    <w:rsid w:val="40DF052C"/>
    <w:rsid w:val="40DFFC2B"/>
    <w:rsid w:val="40E141FE"/>
    <w:rsid w:val="40E35C1D"/>
    <w:rsid w:val="40E4EC0C"/>
    <w:rsid w:val="40EBBF10"/>
    <w:rsid w:val="40EC9707"/>
    <w:rsid w:val="40F6B91F"/>
    <w:rsid w:val="40FDE054"/>
    <w:rsid w:val="410286F5"/>
    <w:rsid w:val="4103F3AD"/>
    <w:rsid w:val="41068393"/>
    <w:rsid w:val="41085BBA"/>
    <w:rsid w:val="4110F835"/>
    <w:rsid w:val="4112F1BC"/>
    <w:rsid w:val="41157334"/>
    <w:rsid w:val="41166D1C"/>
    <w:rsid w:val="411BA54A"/>
    <w:rsid w:val="411EAFF6"/>
    <w:rsid w:val="411F0706"/>
    <w:rsid w:val="412183BD"/>
    <w:rsid w:val="412202DE"/>
    <w:rsid w:val="4126931B"/>
    <w:rsid w:val="4127EBD3"/>
    <w:rsid w:val="412E13CA"/>
    <w:rsid w:val="412E9518"/>
    <w:rsid w:val="4130AE5C"/>
    <w:rsid w:val="41362E25"/>
    <w:rsid w:val="4138B2ED"/>
    <w:rsid w:val="413B7938"/>
    <w:rsid w:val="413C064D"/>
    <w:rsid w:val="413C1DFF"/>
    <w:rsid w:val="41403758"/>
    <w:rsid w:val="4144879F"/>
    <w:rsid w:val="41533505"/>
    <w:rsid w:val="41537422"/>
    <w:rsid w:val="4157196E"/>
    <w:rsid w:val="41581CFA"/>
    <w:rsid w:val="4158EAB9"/>
    <w:rsid w:val="415BA5FC"/>
    <w:rsid w:val="415C5DE2"/>
    <w:rsid w:val="416E9484"/>
    <w:rsid w:val="4176CC27"/>
    <w:rsid w:val="417DA565"/>
    <w:rsid w:val="4185574E"/>
    <w:rsid w:val="41885287"/>
    <w:rsid w:val="418B1FA9"/>
    <w:rsid w:val="418CF72F"/>
    <w:rsid w:val="418D3299"/>
    <w:rsid w:val="418DF867"/>
    <w:rsid w:val="4198EAF0"/>
    <w:rsid w:val="41A07D9E"/>
    <w:rsid w:val="41AC312D"/>
    <w:rsid w:val="41AF31FD"/>
    <w:rsid w:val="41B2FD77"/>
    <w:rsid w:val="41B32B15"/>
    <w:rsid w:val="41B8C2B2"/>
    <w:rsid w:val="41BF85BC"/>
    <w:rsid w:val="41C03B35"/>
    <w:rsid w:val="41C0A77C"/>
    <w:rsid w:val="41C356ED"/>
    <w:rsid w:val="41C3D940"/>
    <w:rsid w:val="41CD0609"/>
    <w:rsid w:val="41CECF95"/>
    <w:rsid w:val="41CFA5E7"/>
    <w:rsid w:val="41D828E3"/>
    <w:rsid w:val="41D9EFD5"/>
    <w:rsid w:val="41DB8276"/>
    <w:rsid w:val="41DF3899"/>
    <w:rsid w:val="41DF49B1"/>
    <w:rsid w:val="41EBE991"/>
    <w:rsid w:val="41EE55CC"/>
    <w:rsid w:val="41F19537"/>
    <w:rsid w:val="41F2A942"/>
    <w:rsid w:val="41F9EEAF"/>
    <w:rsid w:val="41FBF95F"/>
    <w:rsid w:val="4204CA0C"/>
    <w:rsid w:val="42083E28"/>
    <w:rsid w:val="420847C9"/>
    <w:rsid w:val="420D1F31"/>
    <w:rsid w:val="4214C180"/>
    <w:rsid w:val="42192282"/>
    <w:rsid w:val="4220BC74"/>
    <w:rsid w:val="4222454D"/>
    <w:rsid w:val="422D525E"/>
    <w:rsid w:val="42342DBD"/>
    <w:rsid w:val="4235FEB4"/>
    <w:rsid w:val="4236C7BB"/>
    <w:rsid w:val="423D9BAD"/>
    <w:rsid w:val="4248B436"/>
    <w:rsid w:val="424D7571"/>
    <w:rsid w:val="425571B3"/>
    <w:rsid w:val="42578A87"/>
    <w:rsid w:val="425A1149"/>
    <w:rsid w:val="425C3A02"/>
    <w:rsid w:val="426A358B"/>
    <w:rsid w:val="426FBC12"/>
    <w:rsid w:val="4271C82F"/>
    <w:rsid w:val="4273ACC8"/>
    <w:rsid w:val="42740255"/>
    <w:rsid w:val="427E0534"/>
    <w:rsid w:val="427F09A8"/>
    <w:rsid w:val="427FB6EC"/>
    <w:rsid w:val="428748BB"/>
    <w:rsid w:val="429538B8"/>
    <w:rsid w:val="42964B30"/>
    <w:rsid w:val="4296C6F6"/>
    <w:rsid w:val="4297325D"/>
    <w:rsid w:val="429C18B7"/>
    <w:rsid w:val="429D9EE8"/>
    <w:rsid w:val="429E8311"/>
    <w:rsid w:val="42A2D8FC"/>
    <w:rsid w:val="42A70081"/>
    <w:rsid w:val="42A704F1"/>
    <w:rsid w:val="42A7949F"/>
    <w:rsid w:val="42B97B10"/>
    <w:rsid w:val="42BF906A"/>
    <w:rsid w:val="42BFD88E"/>
    <w:rsid w:val="42C99AB9"/>
    <w:rsid w:val="42CA84A4"/>
    <w:rsid w:val="42D44A1A"/>
    <w:rsid w:val="42D49EDA"/>
    <w:rsid w:val="42DC66A9"/>
    <w:rsid w:val="42DD1EFE"/>
    <w:rsid w:val="42E1C831"/>
    <w:rsid w:val="42E34DF7"/>
    <w:rsid w:val="42FE6D79"/>
    <w:rsid w:val="42FECDEB"/>
    <w:rsid w:val="42FFDCDB"/>
    <w:rsid w:val="4301C7A4"/>
    <w:rsid w:val="4308D289"/>
    <w:rsid w:val="430A0D8A"/>
    <w:rsid w:val="430D8FF2"/>
    <w:rsid w:val="430E2D90"/>
    <w:rsid w:val="431C8BDF"/>
    <w:rsid w:val="431F7F63"/>
    <w:rsid w:val="4320CB88"/>
    <w:rsid w:val="43219185"/>
    <w:rsid w:val="43256806"/>
    <w:rsid w:val="43335FF3"/>
    <w:rsid w:val="4335F4BA"/>
    <w:rsid w:val="4337C6EA"/>
    <w:rsid w:val="4340F5B3"/>
    <w:rsid w:val="4344CBAD"/>
    <w:rsid w:val="43452393"/>
    <w:rsid w:val="43456153"/>
    <w:rsid w:val="43459E0A"/>
    <w:rsid w:val="434CCCC9"/>
    <w:rsid w:val="434DD553"/>
    <w:rsid w:val="434EA87A"/>
    <w:rsid w:val="4351DFAE"/>
    <w:rsid w:val="4353711A"/>
    <w:rsid w:val="43544BB6"/>
    <w:rsid w:val="43562122"/>
    <w:rsid w:val="4358D0F4"/>
    <w:rsid w:val="43612577"/>
    <w:rsid w:val="43617B53"/>
    <w:rsid w:val="4364A6E4"/>
    <w:rsid w:val="4365BF72"/>
    <w:rsid w:val="436C8904"/>
    <w:rsid w:val="4372BD40"/>
    <w:rsid w:val="4378B316"/>
    <w:rsid w:val="437C1087"/>
    <w:rsid w:val="438512CE"/>
    <w:rsid w:val="43851748"/>
    <w:rsid w:val="438C544C"/>
    <w:rsid w:val="438F1281"/>
    <w:rsid w:val="4391B3DE"/>
    <w:rsid w:val="439826AE"/>
    <w:rsid w:val="43987EF3"/>
    <w:rsid w:val="43A6401A"/>
    <w:rsid w:val="43A7E500"/>
    <w:rsid w:val="43B88D04"/>
    <w:rsid w:val="43BD3DF2"/>
    <w:rsid w:val="43C3CFDE"/>
    <w:rsid w:val="43C63B51"/>
    <w:rsid w:val="43C7D82A"/>
    <w:rsid w:val="43CA3ACD"/>
    <w:rsid w:val="43CF4676"/>
    <w:rsid w:val="43D246F8"/>
    <w:rsid w:val="43D5212B"/>
    <w:rsid w:val="43D67B39"/>
    <w:rsid w:val="43D93B2A"/>
    <w:rsid w:val="43D97415"/>
    <w:rsid w:val="43DBAD39"/>
    <w:rsid w:val="43E0A5E8"/>
    <w:rsid w:val="43E17ECE"/>
    <w:rsid w:val="43E39B2E"/>
    <w:rsid w:val="43E43DAE"/>
    <w:rsid w:val="43F4E15F"/>
    <w:rsid w:val="43FBB8B1"/>
    <w:rsid w:val="440BDE31"/>
    <w:rsid w:val="440FF355"/>
    <w:rsid w:val="44102DB6"/>
    <w:rsid w:val="441283BF"/>
    <w:rsid w:val="4414FA00"/>
    <w:rsid w:val="4416FC17"/>
    <w:rsid w:val="44173F53"/>
    <w:rsid w:val="4417E825"/>
    <w:rsid w:val="44262883"/>
    <w:rsid w:val="44272BCC"/>
    <w:rsid w:val="442DD73F"/>
    <w:rsid w:val="443213EE"/>
    <w:rsid w:val="443373F9"/>
    <w:rsid w:val="4438A5BA"/>
    <w:rsid w:val="44463DD3"/>
    <w:rsid w:val="44557062"/>
    <w:rsid w:val="4456CCFA"/>
    <w:rsid w:val="44648717"/>
    <w:rsid w:val="44666851"/>
    <w:rsid w:val="4468949F"/>
    <w:rsid w:val="446ACD56"/>
    <w:rsid w:val="44720283"/>
    <w:rsid w:val="44748945"/>
    <w:rsid w:val="447CE3E1"/>
    <w:rsid w:val="447D4B64"/>
    <w:rsid w:val="448A5600"/>
    <w:rsid w:val="448E0277"/>
    <w:rsid w:val="449564E6"/>
    <w:rsid w:val="44974435"/>
    <w:rsid w:val="449ACDAD"/>
    <w:rsid w:val="44A38902"/>
    <w:rsid w:val="44AABD95"/>
    <w:rsid w:val="44AC10CC"/>
    <w:rsid w:val="44AF1673"/>
    <w:rsid w:val="44B3D9CC"/>
    <w:rsid w:val="44BD2034"/>
    <w:rsid w:val="44C66E63"/>
    <w:rsid w:val="44C86CC5"/>
    <w:rsid w:val="44D276CC"/>
    <w:rsid w:val="44D4CCE6"/>
    <w:rsid w:val="44DA19C0"/>
    <w:rsid w:val="44DE3380"/>
    <w:rsid w:val="44E2A602"/>
    <w:rsid w:val="44E3C777"/>
    <w:rsid w:val="44ED9F93"/>
    <w:rsid w:val="44F7EE62"/>
    <w:rsid w:val="44F94FB6"/>
    <w:rsid w:val="44FB4C10"/>
    <w:rsid w:val="44FE4124"/>
    <w:rsid w:val="4503A23F"/>
    <w:rsid w:val="4505DAC3"/>
    <w:rsid w:val="450D8A28"/>
    <w:rsid w:val="45191A25"/>
    <w:rsid w:val="451B5BE5"/>
    <w:rsid w:val="451C639B"/>
    <w:rsid w:val="4525F2C6"/>
    <w:rsid w:val="452957EB"/>
    <w:rsid w:val="45295850"/>
    <w:rsid w:val="4541FB49"/>
    <w:rsid w:val="4549AFE5"/>
    <w:rsid w:val="454EDEEC"/>
    <w:rsid w:val="454FE211"/>
    <w:rsid w:val="4553C74A"/>
    <w:rsid w:val="455E7137"/>
    <w:rsid w:val="4562D9A1"/>
    <w:rsid w:val="4563644C"/>
    <w:rsid w:val="4563CAF7"/>
    <w:rsid w:val="4568D99D"/>
    <w:rsid w:val="456C5BD3"/>
    <w:rsid w:val="456F0567"/>
    <w:rsid w:val="456F6FB3"/>
    <w:rsid w:val="45737D74"/>
    <w:rsid w:val="4574C13D"/>
    <w:rsid w:val="4576B571"/>
    <w:rsid w:val="4579B464"/>
    <w:rsid w:val="457BA9A1"/>
    <w:rsid w:val="457D8697"/>
    <w:rsid w:val="458192A9"/>
    <w:rsid w:val="45834DAD"/>
    <w:rsid w:val="4584D8C8"/>
    <w:rsid w:val="4585BFD2"/>
    <w:rsid w:val="45864F55"/>
    <w:rsid w:val="4587C91E"/>
    <w:rsid w:val="458AD8F4"/>
    <w:rsid w:val="458D6801"/>
    <w:rsid w:val="458F37C7"/>
    <w:rsid w:val="45973A52"/>
    <w:rsid w:val="459C8B15"/>
    <w:rsid w:val="45A252D1"/>
    <w:rsid w:val="45A41AD1"/>
    <w:rsid w:val="45B87FFC"/>
    <w:rsid w:val="45BCC6FE"/>
    <w:rsid w:val="45C5731A"/>
    <w:rsid w:val="45C6A6A9"/>
    <w:rsid w:val="45C6F324"/>
    <w:rsid w:val="45C9BB88"/>
    <w:rsid w:val="45CBFCCB"/>
    <w:rsid w:val="45D011C3"/>
    <w:rsid w:val="45D2234F"/>
    <w:rsid w:val="45D8FDCC"/>
    <w:rsid w:val="45DBAAF5"/>
    <w:rsid w:val="45DD6CB3"/>
    <w:rsid w:val="45DE3EBE"/>
    <w:rsid w:val="45E1520C"/>
    <w:rsid w:val="45FEF8D6"/>
    <w:rsid w:val="4604160C"/>
    <w:rsid w:val="46064859"/>
    <w:rsid w:val="460769D1"/>
    <w:rsid w:val="460FCDBA"/>
    <w:rsid w:val="4611158A"/>
    <w:rsid w:val="46111853"/>
    <w:rsid w:val="461A7E80"/>
    <w:rsid w:val="461AEDCC"/>
    <w:rsid w:val="461CDA32"/>
    <w:rsid w:val="461DF56B"/>
    <w:rsid w:val="461F73A6"/>
    <w:rsid w:val="4621ED5B"/>
    <w:rsid w:val="462B7293"/>
    <w:rsid w:val="46303D87"/>
    <w:rsid w:val="46334812"/>
    <w:rsid w:val="4639716B"/>
    <w:rsid w:val="463ABC18"/>
    <w:rsid w:val="4640194D"/>
    <w:rsid w:val="464B28CA"/>
    <w:rsid w:val="46531AE0"/>
    <w:rsid w:val="4657F833"/>
    <w:rsid w:val="465AE9FE"/>
    <w:rsid w:val="465DF20D"/>
    <w:rsid w:val="4662E47E"/>
    <w:rsid w:val="4667BFA7"/>
    <w:rsid w:val="4670D958"/>
    <w:rsid w:val="4673AB3A"/>
    <w:rsid w:val="4674ED74"/>
    <w:rsid w:val="467CE453"/>
    <w:rsid w:val="46867800"/>
    <w:rsid w:val="46881757"/>
    <w:rsid w:val="468CCCB3"/>
    <w:rsid w:val="46967EEE"/>
    <w:rsid w:val="469C1C70"/>
    <w:rsid w:val="469C778C"/>
    <w:rsid w:val="46A1D7A4"/>
    <w:rsid w:val="46A2A2CA"/>
    <w:rsid w:val="46A353DA"/>
    <w:rsid w:val="46A6A1DB"/>
    <w:rsid w:val="46B4402D"/>
    <w:rsid w:val="46C2F96C"/>
    <w:rsid w:val="46C4C539"/>
    <w:rsid w:val="46C5191F"/>
    <w:rsid w:val="46C5F88A"/>
    <w:rsid w:val="46CCACD8"/>
    <w:rsid w:val="46D252CA"/>
    <w:rsid w:val="46D4BC9F"/>
    <w:rsid w:val="46DBE8A7"/>
    <w:rsid w:val="46E6661B"/>
    <w:rsid w:val="46E814E8"/>
    <w:rsid w:val="46E8590F"/>
    <w:rsid w:val="46EB91B6"/>
    <w:rsid w:val="46ED70E5"/>
    <w:rsid w:val="46EF7FD7"/>
    <w:rsid w:val="46F36464"/>
    <w:rsid w:val="46F3F7B3"/>
    <w:rsid w:val="46F55560"/>
    <w:rsid w:val="46F64E36"/>
    <w:rsid w:val="46F9A264"/>
    <w:rsid w:val="46FA6C3F"/>
    <w:rsid w:val="46FB48B9"/>
    <w:rsid w:val="47014ACD"/>
    <w:rsid w:val="471623FB"/>
    <w:rsid w:val="471A5C53"/>
    <w:rsid w:val="4720CC74"/>
    <w:rsid w:val="4720D68B"/>
    <w:rsid w:val="4723B895"/>
    <w:rsid w:val="4729E856"/>
    <w:rsid w:val="472BA1E3"/>
    <w:rsid w:val="472C9245"/>
    <w:rsid w:val="472ED3AB"/>
    <w:rsid w:val="4730E24D"/>
    <w:rsid w:val="4735EB5F"/>
    <w:rsid w:val="47369E12"/>
    <w:rsid w:val="47385C7E"/>
    <w:rsid w:val="4738E1C1"/>
    <w:rsid w:val="473A670D"/>
    <w:rsid w:val="473FE4B6"/>
    <w:rsid w:val="47451CBF"/>
    <w:rsid w:val="4746AFBF"/>
    <w:rsid w:val="475D47FC"/>
    <w:rsid w:val="475F0E1E"/>
    <w:rsid w:val="4768BF52"/>
    <w:rsid w:val="476BAA8E"/>
    <w:rsid w:val="47798B25"/>
    <w:rsid w:val="4781F2A6"/>
    <w:rsid w:val="478CBA5A"/>
    <w:rsid w:val="47982E89"/>
    <w:rsid w:val="47A2CCB6"/>
    <w:rsid w:val="47A36EDA"/>
    <w:rsid w:val="47AA1BA1"/>
    <w:rsid w:val="47AD0A63"/>
    <w:rsid w:val="47B079C5"/>
    <w:rsid w:val="47B19960"/>
    <w:rsid w:val="47B4BDAA"/>
    <w:rsid w:val="47B66D8E"/>
    <w:rsid w:val="47B776AA"/>
    <w:rsid w:val="47B93601"/>
    <w:rsid w:val="47C31527"/>
    <w:rsid w:val="47C3C440"/>
    <w:rsid w:val="47C934AB"/>
    <w:rsid w:val="47D01FF7"/>
    <w:rsid w:val="47D124B1"/>
    <w:rsid w:val="47D1834D"/>
    <w:rsid w:val="47D20E1E"/>
    <w:rsid w:val="47D28854"/>
    <w:rsid w:val="47D63A1B"/>
    <w:rsid w:val="47D78F47"/>
    <w:rsid w:val="47DC24BB"/>
    <w:rsid w:val="47E07212"/>
    <w:rsid w:val="47EEB005"/>
    <w:rsid w:val="47F0D84A"/>
    <w:rsid w:val="47F13ED3"/>
    <w:rsid w:val="47FDCAE4"/>
    <w:rsid w:val="4802E26E"/>
    <w:rsid w:val="48058501"/>
    <w:rsid w:val="480726A2"/>
    <w:rsid w:val="480B94CA"/>
    <w:rsid w:val="480F8F4F"/>
    <w:rsid w:val="4812D00F"/>
    <w:rsid w:val="481716AF"/>
    <w:rsid w:val="4821ECEE"/>
    <w:rsid w:val="4830B3AA"/>
    <w:rsid w:val="48377CEC"/>
    <w:rsid w:val="483A3B44"/>
    <w:rsid w:val="483AF184"/>
    <w:rsid w:val="484150A8"/>
    <w:rsid w:val="48421E1C"/>
    <w:rsid w:val="484962ED"/>
    <w:rsid w:val="484CED09"/>
    <w:rsid w:val="484F7473"/>
    <w:rsid w:val="4850458D"/>
    <w:rsid w:val="4851F7B3"/>
    <w:rsid w:val="4857441B"/>
    <w:rsid w:val="486BF5D4"/>
    <w:rsid w:val="486EA480"/>
    <w:rsid w:val="486F052C"/>
    <w:rsid w:val="486F9FA9"/>
    <w:rsid w:val="487346F1"/>
    <w:rsid w:val="48774E0A"/>
    <w:rsid w:val="487B6C82"/>
    <w:rsid w:val="487E14C0"/>
    <w:rsid w:val="487F283A"/>
    <w:rsid w:val="4880305A"/>
    <w:rsid w:val="4883611C"/>
    <w:rsid w:val="4883E689"/>
    <w:rsid w:val="488EBF5C"/>
    <w:rsid w:val="48953EEB"/>
    <w:rsid w:val="4896A9E7"/>
    <w:rsid w:val="48A57B21"/>
    <w:rsid w:val="48A5DDF2"/>
    <w:rsid w:val="48AC6DF4"/>
    <w:rsid w:val="48B064A8"/>
    <w:rsid w:val="48B6D6D5"/>
    <w:rsid w:val="48B6FF5E"/>
    <w:rsid w:val="48B87993"/>
    <w:rsid w:val="48BB9309"/>
    <w:rsid w:val="48BFE609"/>
    <w:rsid w:val="48C05192"/>
    <w:rsid w:val="48C0F605"/>
    <w:rsid w:val="48C6A01F"/>
    <w:rsid w:val="48C8D06D"/>
    <w:rsid w:val="48CA1AE7"/>
    <w:rsid w:val="48CA4F96"/>
    <w:rsid w:val="48D9B9BF"/>
    <w:rsid w:val="48DC82EF"/>
    <w:rsid w:val="48E3E181"/>
    <w:rsid w:val="48F54827"/>
    <w:rsid w:val="48F96F37"/>
    <w:rsid w:val="48FD0804"/>
    <w:rsid w:val="48FFF6BC"/>
    <w:rsid w:val="490573BF"/>
    <w:rsid w:val="490A32E0"/>
    <w:rsid w:val="490C1A20"/>
    <w:rsid w:val="490D2A43"/>
    <w:rsid w:val="49118EE6"/>
    <w:rsid w:val="49120C35"/>
    <w:rsid w:val="49168EAC"/>
    <w:rsid w:val="4917490F"/>
    <w:rsid w:val="491C7938"/>
    <w:rsid w:val="491CA543"/>
    <w:rsid w:val="491E183A"/>
    <w:rsid w:val="4922F279"/>
    <w:rsid w:val="49252CB4"/>
    <w:rsid w:val="492B7DCE"/>
    <w:rsid w:val="49301286"/>
    <w:rsid w:val="49346E99"/>
    <w:rsid w:val="49367E0D"/>
    <w:rsid w:val="4936B8D4"/>
    <w:rsid w:val="49380D54"/>
    <w:rsid w:val="49383BAF"/>
    <w:rsid w:val="49386424"/>
    <w:rsid w:val="49395DB6"/>
    <w:rsid w:val="4945F7F7"/>
    <w:rsid w:val="494E6957"/>
    <w:rsid w:val="495162CF"/>
    <w:rsid w:val="4951E0D8"/>
    <w:rsid w:val="4952949D"/>
    <w:rsid w:val="4953E3B8"/>
    <w:rsid w:val="495527EA"/>
    <w:rsid w:val="49581505"/>
    <w:rsid w:val="4959225F"/>
    <w:rsid w:val="495F16BD"/>
    <w:rsid w:val="4960B1C8"/>
    <w:rsid w:val="4967B81A"/>
    <w:rsid w:val="4969B396"/>
    <w:rsid w:val="496C2FF5"/>
    <w:rsid w:val="49725ADC"/>
    <w:rsid w:val="4978822C"/>
    <w:rsid w:val="497EF9E3"/>
    <w:rsid w:val="4980447D"/>
    <w:rsid w:val="49823B83"/>
    <w:rsid w:val="4986F519"/>
    <w:rsid w:val="49909CA5"/>
    <w:rsid w:val="49967774"/>
    <w:rsid w:val="499B8301"/>
    <w:rsid w:val="499F320B"/>
    <w:rsid w:val="49A1241D"/>
    <w:rsid w:val="49B4C758"/>
    <w:rsid w:val="49B8DD5F"/>
    <w:rsid w:val="49BEDDAE"/>
    <w:rsid w:val="49BEF983"/>
    <w:rsid w:val="49BF5752"/>
    <w:rsid w:val="49C1D539"/>
    <w:rsid w:val="49C45133"/>
    <w:rsid w:val="49C4A0E2"/>
    <w:rsid w:val="49C53D76"/>
    <w:rsid w:val="49C5F9B8"/>
    <w:rsid w:val="49C73728"/>
    <w:rsid w:val="49C7F540"/>
    <w:rsid w:val="49CBB486"/>
    <w:rsid w:val="49CD19DD"/>
    <w:rsid w:val="49CD976E"/>
    <w:rsid w:val="49CE1D5D"/>
    <w:rsid w:val="49D22D81"/>
    <w:rsid w:val="49E65234"/>
    <w:rsid w:val="49E8EBCC"/>
    <w:rsid w:val="49E93097"/>
    <w:rsid w:val="49EFF247"/>
    <w:rsid w:val="49F42CA6"/>
    <w:rsid w:val="49F617F9"/>
    <w:rsid w:val="49F9850C"/>
    <w:rsid w:val="49FA8A9D"/>
    <w:rsid w:val="49FDA361"/>
    <w:rsid w:val="4A01056B"/>
    <w:rsid w:val="4A03D24C"/>
    <w:rsid w:val="4A0F5803"/>
    <w:rsid w:val="4A1C843C"/>
    <w:rsid w:val="4A1F5911"/>
    <w:rsid w:val="4A23535A"/>
    <w:rsid w:val="4A279DFF"/>
    <w:rsid w:val="4A305A67"/>
    <w:rsid w:val="4A322FAF"/>
    <w:rsid w:val="4A34665E"/>
    <w:rsid w:val="4A3C5EF4"/>
    <w:rsid w:val="4A3CB772"/>
    <w:rsid w:val="4A3D3414"/>
    <w:rsid w:val="4A4385AB"/>
    <w:rsid w:val="4A450516"/>
    <w:rsid w:val="4A48B119"/>
    <w:rsid w:val="4A4D6553"/>
    <w:rsid w:val="4A58ECC8"/>
    <w:rsid w:val="4A5A3EC5"/>
    <w:rsid w:val="4A5C392D"/>
    <w:rsid w:val="4A5CF2D0"/>
    <w:rsid w:val="4A6121FE"/>
    <w:rsid w:val="4A61E37F"/>
    <w:rsid w:val="4A6316CC"/>
    <w:rsid w:val="4A6342B1"/>
    <w:rsid w:val="4A65849D"/>
    <w:rsid w:val="4A671939"/>
    <w:rsid w:val="4A68CEC8"/>
    <w:rsid w:val="4A697680"/>
    <w:rsid w:val="4A69C333"/>
    <w:rsid w:val="4A74577F"/>
    <w:rsid w:val="4A7AAFCA"/>
    <w:rsid w:val="4A7C2F60"/>
    <w:rsid w:val="4A7CB4A7"/>
    <w:rsid w:val="4A7CE4C1"/>
    <w:rsid w:val="4A7D0514"/>
    <w:rsid w:val="4A810954"/>
    <w:rsid w:val="4A83AC22"/>
    <w:rsid w:val="4A86288D"/>
    <w:rsid w:val="4A885F74"/>
    <w:rsid w:val="4A8C3BAC"/>
    <w:rsid w:val="4A8EA522"/>
    <w:rsid w:val="4A92D623"/>
    <w:rsid w:val="4A9F3288"/>
    <w:rsid w:val="4AA5D7CB"/>
    <w:rsid w:val="4AA7D77B"/>
    <w:rsid w:val="4AA94659"/>
    <w:rsid w:val="4AADAF0A"/>
    <w:rsid w:val="4AAF2EC3"/>
    <w:rsid w:val="4AB4B1FA"/>
    <w:rsid w:val="4ABB8B64"/>
    <w:rsid w:val="4AC30C85"/>
    <w:rsid w:val="4AC820FC"/>
    <w:rsid w:val="4AC83F47"/>
    <w:rsid w:val="4ACA0B11"/>
    <w:rsid w:val="4ACAFF5C"/>
    <w:rsid w:val="4ACFDCC2"/>
    <w:rsid w:val="4AD37AC6"/>
    <w:rsid w:val="4AD3E100"/>
    <w:rsid w:val="4AD44240"/>
    <w:rsid w:val="4AD45821"/>
    <w:rsid w:val="4AD8FC49"/>
    <w:rsid w:val="4ADD3255"/>
    <w:rsid w:val="4AE2BB59"/>
    <w:rsid w:val="4AE4D02C"/>
    <w:rsid w:val="4AE54B70"/>
    <w:rsid w:val="4AE61DCF"/>
    <w:rsid w:val="4AF3C647"/>
    <w:rsid w:val="4AF75A03"/>
    <w:rsid w:val="4AF93DDD"/>
    <w:rsid w:val="4AFAE804"/>
    <w:rsid w:val="4B03BB6E"/>
    <w:rsid w:val="4B092DF7"/>
    <w:rsid w:val="4B0ED1F9"/>
    <w:rsid w:val="4B1414D0"/>
    <w:rsid w:val="4B179165"/>
    <w:rsid w:val="4B19BE67"/>
    <w:rsid w:val="4B1A0E9F"/>
    <w:rsid w:val="4B1F3D33"/>
    <w:rsid w:val="4B221426"/>
    <w:rsid w:val="4B2329C8"/>
    <w:rsid w:val="4B2E161A"/>
    <w:rsid w:val="4B37D8F8"/>
    <w:rsid w:val="4B469838"/>
    <w:rsid w:val="4B46CD42"/>
    <w:rsid w:val="4B4F04F2"/>
    <w:rsid w:val="4B5ABBC8"/>
    <w:rsid w:val="4B5DFD58"/>
    <w:rsid w:val="4B5F4181"/>
    <w:rsid w:val="4B6142DB"/>
    <w:rsid w:val="4B671523"/>
    <w:rsid w:val="4B6801EA"/>
    <w:rsid w:val="4B6F40F4"/>
    <w:rsid w:val="4B6FD1BA"/>
    <w:rsid w:val="4B700287"/>
    <w:rsid w:val="4B7ABE2F"/>
    <w:rsid w:val="4B86B0AF"/>
    <w:rsid w:val="4B8EF9A1"/>
    <w:rsid w:val="4B8FDA34"/>
    <w:rsid w:val="4B910495"/>
    <w:rsid w:val="4B9933C8"/>
    <w:rsid w:val="4B9C5D95"/>
    <w:rsid w:val="4BA6643A"/>
    <w:rsid w:val="4BA7CC47"/>
    <w:rsid w:val="4BA8C6D0"/>
    <w:rsid w:val="4BB03B1B"/>
    <w:rsid w:val="4BBACC74"/>
    <w:rsid w:val="4BBB2231"/>
    <w:rsid w:val="4BBDF9FB"/>
    <w:rsid w:val="4BBF2414"/>
    <w:rsid w:val="4BCAEBA8"/>
    <w:rsid w:val="4BCB59AD"/>
    <w:rsid w:val="4BD1351A"/>
    <w:rsid w:val="4BD762A9"/>
    <w:rsid w:val="4BDD7DA4"/>
    <w:rsid w:val="4BE05136"/>
    <w:rsid w:val="4BE6B408"/>
    <w:rsid w:val="4BEDD15A"/>
    <w:rsid w:val="4BEFAE9D"/>
    <w:rsid w:val="4BF36617"/>
    <w:rsid w:val="4BF49A0E"/>
    <w:rsid w:val="4C0A27D2"/>
    <w:rsid w:val="4C1AE1DF"/>
    <w:rsid w:val="4C2738EC"/>
    <w:rsid w:val="4C2A3C82"/>
    <w:rsid w:val="4C2B4D82"/>
    <w:rsid w:val="4C2B9BAC"/>
    <w:rsid w:val="4C2D6593"/>
    <w:rsid w:val="4C2FCD34"/>
    <w:rsid w:val="4C332003"/>
    <w:rsid w:val="4C37D603"/>
    <w:rsid w:val="4C388A20"/>
    <w:rsid w:val="4C3BD9FA"/>
    <w:rsid w:val="4C3EAA9B"/>
    <w:rsid w:val="4C3F4A57"/>
    <w:rsid w:val="4C4493E5"/>
    <w:rsid w:val="4C454072"/>
    <w:rsid w:val="4C49D3FF"/>
    <w:rsid w:val="4C4A4ABC"/>
    <w:rsid w:val="4C501604"/>
    <w:rsid w:val="4C502B6B"/>
    <w:rsid w:val="4C50C273"/>
    <w:rsid w:val="4C5C902A"/>
    <w:rsid w:val="4C5EE327"/>
    <w:rsid w:val="4C665100"/>
    <w:rsid w:val="4C6E8C52"/>
    <w:rsid w:val="4C820F45"/>
    <w:rsid w:val="4C83EBA9"/>
    <w:rsid w:val="4C869F76"/>
    <w:rsid w:val="4C88E67A"/>
    <w:rsid w:val="4C89D7CB"/>
    <w:rsid w:val="4C93152C"/>
    <w:rsid w:val="4C9323F0"/>
    <w:rsid w:val="4C9F3EB2"/>
    <w:rsid w:val="4CA154D6"/>
    <w:rsid w:val="4CA29413"/>
    <w:rsid w:val="4CA4C521"/>
    <w:rsid w:val="4CA4C5B1"/>
    <w:rsid w:val="4CB13E55"/>
    <w:rsid w:val="4CBA5469"/>
    <w:rsid w:val="4CC32EBB"/>
    <w:rsid w:val="4CCA745C"/>
    <w:rsid w:val="4CCDD6BB"/>
    <w:rsid w:val="4CCF21FD"/>
    <w:rsid w:val="4CD438F5"/>
    <w:rsid w:val="4CD52704"/>
    <w:rsid w:val="4CD81ECD"/>
    <w:rsid w:val="4CE250AF"/>
    <w:rsid w:val="4CEBF5C5"/>
    <w:rsid w:val="4CF18D92"/>
    <w:rsid w:val="4CF895D5"/>
    <w:rsid w:val="4CFBF307"/>
    <w:rsid w:val="4CFDFAE1"/>
    <w:rsid w:val="4D024553"/>
    <w:rsid w:val="4D052C26"/>
    <w:rsid w:val="4D0D43F4"/>
    <w:rsid w:val="4D15BFB4"/>
    <w:rsid w:val="4D17D12B"/>
    <w:rsid w:val="4D19C10A"/>
    <w:rsid w:val="4D1CD6EA"/>
    <w:rsid w:val="4D1F2663"/>
    <w:rsid w:val="4D1F43EA"/>
    <w:rsid w:val="4D2153B5"/>
    <w:rsid w:val="4D2264FC"/>
    <w:rsid w:val="4D24CDDC"/>
    <w:rsid w:val="4D28EF4A"/>
    <w:rsid w:val="4D2D9FAF"/>
    <w:rsid w:val="4D397ADC"/>
    <w:rsid w:val="4D3C29B5"/>
    <w:rsid w:val="4D41B8E7"/>
    <w:rsid w:val="4D438025"/>
    <w:rsid w:val="4D43C761"/>
    <w:rsid w:val="4D47490E"/>
    <w:rsid w:val="4D5208BE"/>
    <w:rsid w:val="4D538976"/>
    <w:rsid w:val="4D595B61"/>
    <w:rsid w:val="4D5E4424"/>
    <w:rsid w:val="4D62203C"/>
    <w:rsid w:val="4D6522CE"/>
    <w:rsid w:val="4D682378"/>
    <w:rsid w:val="4D69D8A4"/>
    <w:rsid w:val="4D6B75D8"/>
    <w:rsid w:val="4D702A8B"/>
    <w:rsid w:val="4D77CE5D"/>
    <w:rsid w:val="4D7B582A"/>
    <w:rsid w:val="4D7DC425"/>
    <w:rsid w:val="4D81276E"/>
    <w:rsid w:val="4D8247CE"/>
    <w:rsid w:val="4D8E7B6E"/>
    <w:rsid w:val="4D8EB042"/>
    <w:rsid w:val="4D93719A"/>
    <w:rsid w:val="4D98D838"/>
    <w:rsid w:val="4D992342"/>
    <w:rsid w:val="4DA42481"/>
    <w:rsid w:val="4DAA55EB"/>
    <w:rsid w:val="4DB28B67"/>
    <w:rsid w:val="4DB9CDD5"/>
    <w:rsid w:val="4DBB4556"/>
    <w:rsid w:val="4DBC2416"/>
    <w:rsid w:val="4DCF20BC"/>
    <w:rsid w:val="4DD65046"/>
    <w:rsid w:val="4DD904A1"/>
    <w:rsid w:val="4DDE991C"/>
    <w:rsid w:val="4DE3B921"/>
    <w:rsid w:val="4DEB1133"/>
    <w:rsid w:val="4DEF82E2"/>
    <w:rsid w:val="4DF06D2B"/>
    <w:rsid w:val="4DF61C2A"/>
    <w:rsid w:val="4DF6A6BB"/>
    <w:rsid w:val="4DF7C67B"/>
    <w:rsid w:val="4DF8EB1C"/>
    <w:rsid w:val="4DF934F7"/>
    <w:rsid w:val="4DF93EE7"/>
    <w:rsid w:val="4DFD127B"/>
    <w:rsid w:val="4DFECDE1"/>
    <w:rsid w:val="4DFFDA5A"/>
    <w:rsid w:val="4E035975"/>
    <w:rsid w:val="4E05DF38"/>
    <w:rsid w:val="4E077B4C"/>
    <w:rsid w:val="4E08C9ED"/>
    <w:rsid w:val="4E0B49C9"/>
    <w:rsid w:val="4E0CF587"/>
    <w:rsid w:val="4E0FAFD6"/>
    <w:rsid w:val="4E10F2F5"/>
    <w:rsid w:val="4E170CF1"/>
    <w:rsid w:val="4E17F7D7"/>
    <w:rsid w:val="4E1CA65C"/>
    <w:rsid w:val="4E1E5BCE"/>
    <w:rsid w:val="4E232AE9"/>
    <w:rsid w:val="4E24767C"/>
    <w:rsid w:val="4E2FC338"/>
    <w:rsid w:val="4E333C31"/>
    <w:rsid w:val="4E4EA7A3"/>
    <w:rsid w:val="4E5F2709"/>
    <w:rsid w:val="4E6C1F22"/>
    <w:rsid w:val="4E6CB2D8"/>
    <w:rsid w:val="4E6D2990"/>
    <w:rsid w:val="4E6DC9EC"/>
    <w:rsid w:val="4E7075FF"/>
    <w:rsid w:val="4E792739"/>
    <w:rsid w:val="4E7D78BA"/>
    <w:rsid w:val="4E7DD605"/>
    <w:rsid w:val="4E828909"/>
    <w:rsid w:val="4E83485E"/>
    <w:rsid w:val="4E8ACE5B"/>
    <w:rsid w:val="4E8FC6F0"/>
    <w:rsid w:val="4E9D27E1"/>
    <w:rsid w:val="4E9F6018"/>
    <w:rsid w:val="4EA10C54"/>
    <w:rsid w:val="4EA58831"/>
    <w:rsid w:val="4EAD7CEA"/>
    <w:rsid w:val="4EB69E2B"/>
    <w:rsid w:val="4EBC14E5"/>
    <w:rsid w:val="4EBCF543"/>
    <w:rsid w:val="4EBE9E34"/>
    <w:rsid w:val="4EBF5CCF"/>
    <w:rsid w:val="4EC2899A"/>
    <w:rsid w:val="4ECD12BE"/>
    <w:rsid w:val="4ECDAE9A"/>
    <w:rsid w:val="4ECF3264"/>
    <w:rsid w:val="4ED02FE5"/>
    <w:rsid w:val="4ED852AA"/>
    <w:rsid w:val="4EDE537A"/>
    <w:rsid w:val="4EDFF573"/>
    <w:rsid w:val="4EE52999"/>
    <w:rsid w:val="4EEB5F4B"/>
    <w:rsid w:val="4EF897D9"/>
    <w:rsid w:val="4EFB0D88"/>
    <w:rsid w:val="4F01543A"/>
    <w:rsid w:val="4F024FA3"/>
    <w:rsid w:val="4F0BE9A3"/>
    <w:rsid w:val="4F14F2B3"/>
    <w:rsid w:val="4F1556BA"/>
    <w:rsid w:val="4F2318E4"/>
    <w:rsid w:val="4F235872"/>
    <w:rsid w:val="4F238FA3"/>
    <w:rsid w:val="4F2A6176"/>
    <w:rsid w:val="4F2B3B3A"/>
    <w:rsid w:val="4F2EB5E8"/>
    <w:rsid w:val="4F315ED5"/>
    <w:rsid w:val="4F382FF8"/>
    <w:rsid w:val="4F3A8C69"/>
    <w:rsid w:val="4F3C37AB"/>
    <w:rsid w:val="4F3D292A"/>
    <w:rsid w:val="4F46C39A"/>
    <w:rsid w:val="4F4C670E"/>
    <w:rsid w:val="4F4CC0D7"/>
    <w:rsid w:val="4F5168A6"/>
    <w:rsid w:val="4F51CA0F"/>
    <w:rsid w:val="4F5EAFC9"/>
    <w:rsid w:val="4F648489"/>
    <w:rsid w:val="4F6DC445"/>
    <w:rsid w:val="4F6F6000"/>
    <w:rsid w:val="4F812591"/>
    <w:rsid w:val="4F883BEB"/>
    <w:rsid w:val="4F8D9E1D"/>
    <w:rsid w:val="4F8DCD5C"/>
    <w:rsid w:val="4F9169F9"/>
    <w:rsid w:val="4F921AB1"/>
    <w:rsid w:val="4F92978E"/>
    <w:rsid w:val="4F9D015C"/>
    <w:rsid w:val="4FA41A37"/>
    <w:rsid w:val="4FADB75D"/>
    <w:rsid w:val="4FB498FA"/>
    <w:rsid w:val="4FB5BECD"/>
    <w:rsid w:val="4FBB0135"/>
    <w:rsid w:val="4FC66B64"/>
    <w:rsid w:val="4FC94D6D"/>
    <w:rsid w:val="4FC9F4C0"/>
    <w:rsid w:val="4FD1F96F"/>
    <w:rsid w:val="4FD412DC"/>
    <w:rsid w:val="4FD6ADE8"/>
    <w:rsid w:val="4FDB1307"/>
    <w:rsid w:val="4FE3A358"/>
    <w:rsid w:val="4FE4E5F6"/>
    <w:rsid w:val="4FE76485"/>
    <w:rsid w:val="4FF11075"/>
    <w:rsid w:val="4FF683A9"/>
    <w:rsid w:val="4FF74A91"/>
    <w:rsid w:val="4FFC78E8"/>
    <w:rsid w:val="4FFD8A76"/>
    <w:rsid w:val="4FFF8B37"/>
    <w:rsid w:val="5002154A"/>
    <w:rsid w:val="5003337C"/>
    <w:rsid w:val="50069936"/>
    <w:rsid w:val="500B0FCC"/>
    <w:rsid w:val="500DFEE3"/>
    <w:rsid w:val="501314D6"/>
    <w:rsid w:val="5013E1A8"/>
    <w:rsid w:val="501450E8"/>
    <w:rsid w:val="5016C281"/>
    <w:rsid w:val="501B84A2"/>
    <w:rsid w:val="5022A939"/>
    <w:rsid w:val="5022AD2E"/>
    <w:rsid w:val="5023F9A4"/>
    <w:rsid w:val="502574D5"/>
    <w:rsid w:val="5031685A"/>
    <w:rsid w:val="503424E3"/>
    <w:rsid w:val="50392432"/>
    <w:rsid w:val="5041B664"/>
    <w:rsid w:val="504574B2"/>
    <w:rsid w:val="5045993A"/>
    <w:rsid w:val="504A9587"/>
    <w:rsid w:val="504E96ED"/>
    <w:rsid w:val="504EFA6C"/>
    <w:rsid w:val="5050B0A5"/>
    <w:rsid w:val="505A2962"/>
    <w:rsid w:val="505B1BDB"/>
    <w:rsid w:val="505BFC06"/>
    <w:rsid w:val="5063262D"/>
    <w:rsid w:val="506F9A9B"/>
    <w:rsid w:val="507D364A"/>
    <w:rsid w:val="508093D3"/>
    <w:rsid w:val="508B15E2"/>
    <w:rsid w:val="509A59B1"/>
    <w:rsid w:val="509D2104"/>
    <w:rsid w:val="509F34D2"/>
    <w:rsid w:val="50A39F83"/>
    <w:rsid w:val="50AD60A5"/>
    <w:rsid w:val="50AFBA99"/>
    <w:rsid w:val="50B576AA"/>
    <w:rsid w:val="50B64AAD"/>
    <w:rsid w:val="50C3F0D0"/>
    <w:rsid w:val="50C52A10"/>
    <w:rsid w:val="50C58A23"/>
    <w:rsid w:val="50CE0646"/>
    <w:rsid w:val="50CFE8DF"/>
    <w:rsid w:val="50D046A0"/>
    <w:rsid w:val="50D3D086"/>
    <w:rsid w:val="50D8FC5B"/>
    <w:rsid w:val="50D977CD"/>
    <w:rsid w:val="50DF09F3"/>
    <w:rsid w:val="50E4D249"/>
    <w:rsid w:val="50E51E51"/>
    <w:rsid w:val="50E76E62"/>
    <w:rsid w:val="50ED56A1"/>
    <w:rsid w:val="50F71CC2"/>
    <w:rsid w:val="50FA2897"/>
    <w:rsid w:val="5105F382"/>
    <w:rsid w:val="51093EA5"/>
    <w:rsid w:val="5109E793"/>
    <w:rsid w:val="510DCB0C"/>
    <w:rsid w:val="510F3D37"/>
    <w:rsid w:val="51157315"/>
    <w:rsid w:val="511CFA84"/>
    <w:rsid w:val="511EBE44"/>
    <w:rsid w:val="511F28D5"/>
    <w:rsid w:val="512C2A57"/>
    <w:rsid w:val="512C7FBE"/>
    <w:rsid w:val="51328ADD"/>
    <w:rsid w:val="51430D1D"/>
    <w:rsid w:val="51439F7D"/>
    <w:rsid w:val="5145FC5B"/>
    <w:rsid w:val="5149AD2D"/>
    <w:rsid w:val="514E3922"/>
    <w:rsid w:val="514EAB7A"/>
    <w:rsid w:val="514EFB00"/>
    <w:rsid w:val="514FAEC0"/>
    <w:rsid w:val="51541101"/>
    <w:rsid w:val="5159C3C3"/>
    <w:rsid w:val="516AB0E2"/>
    <w:rsid w:val="516E24F0"/>
    <w:rsid w:val="5172E1D5"/>
    <w:rsid w:val="5175E158"/>
    <w:rsid w:val="5176D93E"/>
    <w:rsid w:val="5177BC18"/>
    <w:rsid w:val="5177D99E"/>
    <w:rsid w:val="517C4C2B"/>
    <w:rsid w:val="517F922C"/>
    <w:rsid w:val="51817641"/>
    <w:rsid w:val="5181F959"/>
    <w:rsid w:val="518256F4"/>
    <w:rsid w:val="5182CD9D"/>
    <w:rsid w:val="518520F1"/>
    <w:rsid w:val="518E14A4"/>
    <w:rsid w:val="518FE17F"/>
    <w:rsid w:val="51AA412A"/>
    <w:rsid w:val="51AAB255"/>
    <w:rsid w:val="51B4D2DD"/>
    <w:rsid w:val="51BC1A9A"/>
    <w:rsid w:val="51C21E91"/>
    <w:rsid w:val="51D55492"/>
    <w:rsid w:val="51DA6F92"/>
    <w:rsid w:val="51DB5184"/>
    <w:rsid w:val="51DBED17"/>
    <w:rsid w:val="51DF9790"/>
    <w:rsid w:val="51E23660"/>
    <w:rsid w:val="51E8AE93"/>
    <w:rsid w:val="51ECF60D"/>
    <w:rsid w:val="51EE4054"/>
    <w:rsid w:val="51F37B0D"/>
    <w:rsid w:val="51F3F586"/>
    <w:rsid w:val="51FAC243"/>
    <w:rsid w:val="51FC7C4E"/>
    <w:rsid w:val="52063C38"/>
    <w:rsid w:val="52082632"/>
    <w:rsid w:val="52096B02"/>
    <w:rsid w:val="5209C95F"/>
    <w:rsid w:val="52133227"/>
    <w:rsid w:val="5219EF02"/>
    <w:rsid w:val="5229FEE9"/>
    <w:rsid w:val="522FC2A6"/>
    <w:rsid w:val="52314356"/>
    <w:rsid w:val="5231D6D0"/>
    <w:rsid w:val="523A072C"/>
    <w:rsid w:val="523D8156"/>
    <w:rsid w:val="5244E003"/>
    <w:rsid w:val="524A8981"/>
    <w:rsid w:val="524C8D46"/>
    <w:rsid w:val="52516BEB"/>
    <w:rsid w:val="5251BE4B"/>
    <w:rsid w:val="525A1382"/>
    <w:rsid w:val="525D28C2"/>
    <w:rsid w:val="525FAD6A"/>
    <w:rsid w:val="526258C8"/>
    <w:rsid w:val="5269A3D4"/>
    <w:rsid w:val="5273AFFC"/>
    <w:rsid w:val="5278125A"/>
    <w:rsid w:val="5278FD4F"/>
    <w:rsid w:val="5288787A"/>
    <w:rsid w:val="528B8165"/>
    <w:rsid w:val="528F9D81"/>
    <w:rsid w:val="5292A5FD"/>
    <w:rsid w:val="529F43FD"/>
    <w:rsid w:val="52A125D0"/>
    <w:rsid w:val="52AA5FD2"/>
    <w:rsid w:val="52AEAE12"/>
    <w:rsid w:val="52B82F92"/>
    <w:rsid w:val="52BF421E"/>
    <w:rsid w:val="52C145FE"/>
    <w:rsid w:val="52C6C501"/>
    <w:rsid w:val="52D7661C"/>
    <w:rsid w:val="52F26811"/>
    <w:rsid w:val="52F71D04"/>
    <w:rsid w:val="52F79E56"/>
    <w:rsid w:val="52FCC80A"/>
    <w:rsid w:val="5309FEEC"/>
    <w:rsid w:val="530A19A9"/>
    <w:rsid w:val="5312677A"/>
    <w:rsid w:val="53176ACC"/>
    <w:rsid w:val="531D7AA9"/>
    <w:rsid w:val="531EAA93"/>
    <w:rsid w:val="5324592C"/>
    <w:rsid w:val="5326A50C"/>
    <w:rsid w:val="5327E680"/>
    <w:rsid w:val="5327E8CA"/>
    <w:rsid w:val="5328F76F"/>
    <w:rsid w:val="532AEAA2"/>
    <w:rsid w:val="5332AC6D"/>
    <w:rsid w:val="533E4178"/>
    <w:rsid w:val="534FD62A"/>
    <w:rsid w:val="53508F6D"/>
    <w:rsid w:val="53517E31"/>
    <w:rsid w:val="53530EF4"/>
    <w:rsid w:val="5353D88E"/>
    <w:rsid w:val="5353E16E"/>
    <w:rsid w:val="535E1945"/>
    <w:rsid w:val="535EBB3C"/>
    <w:rsid w:val="53635A2E"/>
    <w:rsid w:val="5372C251"/>
    <w:rsid w:val="5378AD6C"/>
    <w:rsid w:val="5378CBB9"/>
    <w:rsid w:val="5378DC53"/>
    <w:rsid w:val="537A892E"/>
    <w:rsid w:val="5383AE0C"/>
    <w:rsid w:val="5383EA0F"/>
    <w:rsid w:val="53880E6D"/>
    <w:rsid w:val="53885BD9"/>
    <w:rsid w:val="53889C2B"/>
    <w:rsid w:val="538CE9C5"/>
    <w:rsid w:val="539236AC"/>
    <w:rsid w:val="53971010"/>
    <w:rsid w:val="539ED425"/>
    <w:rsid w:val="53A71A02"/>
    <w:rsid w:val="53AE7C72"/>
    <w:rsid w:val="53B244D6"/>
    <w:rsid w:val="53B3222B"/>
    <w:rsid w:val="53B331AC"/>
    <w:rsid w:val="53B79CF1"/>
    <w:rsid w:val="53BA1032"/>
    <w:rsid w:val="53BB5025"/>
    <w:rsid w:val="53C24A08"/>
    <w:rsid w:val="53C32D1D"/>
    <w:rsid w:val="53C6A099"/>
    <w:rsid w:val="53C7A09B"/>
    <w:rsid w:val="53D3BC8B"/>
    <w:rsid w:val="53D51085"/>
    <w:rsid w:val="53D75B26"/>
    <w:rsid w:val="53DE4E7E"/>
    <w:rsid w:val="53E3647A"/>
    <w:rsid w:val="53E8650D"/>
    <w:rsid w:val="53EC7CBB"/>
    <w:rsid w:val="53EEF2EB"/>
    <w:rsid w:val="53F6E55D"/>
    <w:rsid w:val="53FD83E3"/>
    <w:rsid w:val="54025DFC"/>
    <w:rsid w:val="540DE665"/>
    <w:rsid w:val="5417EBD6"/>
    <w:rsid w:val="5421942F"/>
    <w:rsid w:val="5429A6B0"/>
    <w:rsid w:val="542BE427"/>
    <w:rsid w:val="543097A8"/>
    <w:rsid w:val="543AE192"/>
    <w:rsid w:val="5440E17A"/>
    <w:rsid w:val="54414733"/>
    <w:rsid w:val="544475CE"/>
    <w:rsid w:val="544C80FD"/>
    <w:rsid w:val="544CCBB8"/>
    <w:rsid w:val="54532C65"/>
    <w:rsid w:val="5453D1ED"/>
    <w:rsid w:val="54623E94"/>
    <w:rsid w:val="54631628"/>
    <w:rsid w:val="5463DA25"/>
    <w:rsid w:val="5466B275"/>
    <w:rsid w:val="5472158D"/>
    <w:rsid w:val="5475BB94"/>
    <w:rsid w:val="54873EB5"/>
    <w:rsid w:val="5491F4EB"/>
    <w:rsid w:val="5499EBA9"/>
    <w:rsid w:val="549F5C47"/>
    <w:rsid w:val="54A7B06F"/>
    <w:rsid w:val="54A8D69C"/>
    <w:rsid w:val="54ACF5EE"/>
    <w:rsid w:val="54ADE92C"/>
    <w:rsid w:val="54AF5FA5"/>
    <w:rsid w:val="54BCCA2E"/>
    <w:rsid w:val="54BF244F"/>
    <w:rsid w:val="54C296FE"/>
    <w:rsid w:val="54C71DCD"/>
    <w:rsid w:val="54CD1493"/>
    <w:rsid w:val="54CED220"/>
    <w:rsid w:val="54D01A16"/>
    <w:rsid w:val="54D13BE3"/>
    <w:rsid w:val="54D17EA0"/>
    <w:rsid w:val="54DE515B"/>
    <w:rsid w:val="54E577C4"/>
    <w:rsid w:val="54E9D0EE"/>
    <w:rsid w:val="54EAC0E3"/>
    <w:rsid w:val="54EE8E8D"/>
    <w:rsid w:val="54EEC02A"/>
    <w:rsid w:val="54F6A54D"/>
    <w:rsid w:val="5508B735"/>
    <w:rsid w:val="550D1CDD"/>
    <w:rsid w:val="550ED294"/>
    <w:rsid w:val="551735C6"/>
    <w:rsid w:val="5517AFA9"/>
    <w:rsid w:val="55316D8E"/>
    <w:rsid w:val="553B325F"/>
    <w:rsid w:val="553ECE42"/>
    <w:rsid w:val="55401239"/>
    <w:rsid w:val="5543B374"/>
    <w:rsid w:val="55464B65"/>
    <w:rsid w:val="555696FB"/>
    <w:rsid w:val="55597075"/>
    <w:rsid w:val="55634DFD"/>
    <w:rsid w:val="55682C3B"/>
    <w:rsid w:val="55718A33"/>
    <w:rsid w:val="5575D2F9"/>
    <w:rsid w:val="5575F6BF"/>
    <w:rsid w:val="5576469B"/>
    <w:rsid w:val="557C68C9"/>
    <w:rsid w:val="557EBF3A"/>
    <w:rsid w:val="5585DA94"/>
    <w:rsid w:val="5588160A"/>
    <w:rsid w:val="558827E3"/>
    <w:rsid w:val="558861F4"/>
    <w:rsid w:val="558CEE6D"/>
    <w:rsid w:val="558F9227"/>
    <w:rsid w:val="559E7AE8"/>
    <w:rsid w:val="55A4AA56"/>
    <w:rsid w:val="55AD5DBA"/>
    <w:rsid w:val="55B000A2"/>
    <w:rsid w:val="55B19116"/>
    <w:rsid w:val="55BCE6E7"/>
    <w:rsid w:val="55BD5190"/>
    <w:rsid w:val="55C18E6F"/>
    <w:rsid w:val="55C3ACA8"/>
    <w:rsid w:val="55C84EAB"/>
    <w:rsid w:val="55CF5856"/>
    <w:rsid w:val="55D7CD50"/>
    <w:rsid w:val="55D8F18E"/>
    <w:rsid w:val="55DBF125"/>
    <w:rsid w:val="55E0F261"/>
    <w:rsid w:val="55E2CD19"/>
    <w:rsid w:val="55E8E864"/>
    <w:rsid w:val="55E91C1A"/>
    <w:rsid w:val="55F7DC3C"/>
    <w:rsid w:val="55FF617A"/>
    <w:rsid w:val="5606F4D4"/>
    <w:rsid w:val="560E2209"/>
    <w:rsid w:val="560E44F7"/>
    <w:rsid w:val="560E54EE"/>
    <w:rsid w:val="56118E28"/>
    <w:rsid w:val="56156293"/>
    <w:rsid w:val="561B8F88"/>
    <w:rsid w:val="561F9C6D"/>
    <w:rsid w:val="5623D27D"/>
    <w:rsid w:val="56251AAF"/>
    <w:rsid w:val="56273A2A"/>
    <w:rsid w:val="5627FEBA"/>
    <w:rsid w:val="56287D1D"/>
    <w:rsid w:val="562958D8"/>
    <w:rsid w:val="562CDB02"/>
    <w:rsid w:val="562CF57B"/>
    <w:rsid w:val="562DE071"/>
    <w:rsid w:val="5630364D"/>
    <w:rsid w:val="5634BD32"/>
    <w:rsid w:val="563F0E09"/>
    <w:rsid w:val="5642682D"/>
    <w:rsid w:val="5647FC5B"/>
    <w:rsid w:val="564A7DD4"/>
    <w:rsid w:val="564BCD39"/>
    <w:rsid w:val="564E0DD7"/>
    <w:rsid w:val="56514E52"/>
    <w:rsid w:val="5659F533"/>
    <w:rsid w:val="565A6BC9"/>
    <w:rsid w:val="565DFF2D"/>
    <w:rsid w:val="566BFCF8"/>
    <w:rsid w:val="566CC578"/>
    <w:rsid w:val="566EE683"/>
    <w:rsid w:val="56805A30"/>
    <w:rsid w:val="56808B4E"/>
    <w:rsid w:val="568CB3DD"/>
    <w:rsid w:val="568E502C"/>
    <w:rsid w:val="569613A3"/>
    <w:rsid w:val="569F1D15"/>
    <w:rsid w:val="56B104A4"/>
    <w:rsid w:val="56B10BD9"/>
    <w:rsid w:val="56BC11E1"/>
    <w:rsid w:val="56BE20F4"/>
    <w:rsid w:val="56CA228E"/>
    <w:rsid w:val="56DCBA14"/>
    <w:rsid w:val="56DD30E4"/>
    <w:rsid w:val="56DD4777"/>
    <w:rsid w:val="56E3DFC6"/>
    <w:rsid w:val="56E4DB9D"/>
    <w:rsid w:val="56EAD80F"/>
    <w:rsid w:val="56EB1728"/>
    <w:rsid w:val="56EE4D9A"/>
    <w:rsid w:val="56F4A9DA"/>
    <w:rsid w:val="56F5357D"/>
    <w:rsid w:val="56F78C59"/>
    <w:rsid w:val="5712CA65"/>
    <w:rsid w:val="571F1B62"/>
    <w:rsid w:val="57285298"/>
    <w:rsid w:val="572AE7EB"/>
    <w:rsid w:val="572B30D6"/>
    <w:rsid w:val="5734BB5E"/>
    <w:rsid w:val="5734D184"/>
    <w:rsid w:val="57444873"/>
    <w:rsid w:val="57472FB1"/>
    <w:rsid w:val="5756B890"/>
    <w:rsid w:val="575DBDE0"/>
    <w:rsid w:val="57600014"/>
    <w:rsid w:val="576003DD"/>
    <w:rsid w:val="577015DE"/>
    <w:rsid w:val="57775FD3"/>
    <w:rsid w:val="577E80A7"/>
    <w:rsid w:val="578EF9EC"/>
    <w:rsid w:val="579F5999"/>
    <w:rsid w:val="579FB1FE"/>
    <w:rsid w:val="57A38C92"/>
    <w:rsid w:val="57A3F98C"/>
    <w:rsid w:val="57A8E883"/>
    <w:rsid w:val="57AA61F2"/>
    <w:rsid w:val="57B918CD"/>
    <w:rsid w:val="57BBF87A"/>
    <w:rsid w:val="57C4144C"/>
    <w:rsid w:val="57C4751D"/>
    <w:rsid w:val="57C4B14C"/>
    <w:rsid w:val="57C7497F"/>
    <w:rsid w:val="57CC4FD6"/>
    <w:rsid w:val="57D54963"/>
    <w:rsid w:val="57D8274C"/>
    <w:rsid w:val="57DEFF11"/>
    <w:rsid w:val="57EA1BDC"/>
    <w:rsid w:val="57EE5316"/>
    <w:rsid w:val="57F472A2"/>
    <w:rsid w:val="57F51EB4"/>
    <w:rsid w:val="57F63CA7"/>
    <w:rsid w:val="57F65AB1"/>
    <w:rsid w:val="57FA3B0B"/>
    <w:rsid w:val="57FB5796"/>
    <w:rsid w:val="58011363"/>
    <w:rsid w:val="58049E80"/>
    <w:rsid w:val="580501EC"/>
    <w:rsid w:val="5805E266"/>
    <w:rsid w:val="580D2FB6"/>
    <w:rsid w:val="58161EE4"/>
    <w:rsid w:val="5816AA53"/>
    <w:rsid w:val="5817D9EC"/>
    <w:rsid w:val="581B85E4"/>
    <w:rsid w:val="581B9636"/>
    <w:rsid w:val="581E8B4D"/>
    <w:rsid w:val="58206123"/>
    <w:rsid w:val="582CA2F4"/>
    <w:rsid w:val="58306B4C"/>
    <w:rsid w:val="58339F76"/>
    <w:rsid w:val="5833B09F"/>
    <w:rsid w:val="58344D83"/>
    <w:rsid w:val="5838BF42"/>
    <w:rsid w:val="5838C018"/>
    <w:rsid w:val="583B1E0B"/>
    <w:rsid w:val="583D228A"/>
    <w:rsid w:val="583E12C5"/>
    <w:rsid w:val="583E3321"/>
    <w:rsid w:val="583FA665"/>
    <w:rsid w:val="583FFFA9"/>
    <w:rsid w:val="584151AF"/>
    <w:rsid w:val="5841F72E"/>
    <w:rsid w:val="584A4209"/>
    <w:rsid w:val="5853FD9A"/>
    <w:rsid w:val="585DB5A2"/>
    <w:rsid w:val="585F6B63"/>
    <w:rsid w:val="58616B54"/>
    <w:rsid w:val="586ADE4A"/>
    <w:rsid w:val="586B43D2"/>
    <w:rsid w:val="586BB0D5"/>
    <w:rsid w:val="586F85A4"/>
    <w:rsid w:val="5870AA4B"/>
    <w:rsid w:val="58711A20"/>
    <w:rsid w:val="58746079"/>
    <w:rsid w:val="587D47D2"/>
    <w:rsid w:val="58821490"/>
    <w:rsid w:val="5882C142"/>
    <w:rsid w:val="58830B3F"/>
    <w:rsid w:val="588B3583"/>
    <w:rsid w:val="588CEFD7"/>
    <w:rsid w:val="588DFED3"/>
    <w:rsid w:val="588E722E"/>
    <w:rsid w:val="58926EEF"/>
    <w:rsid w:val="5893622C"/>
    <w:rsid w:val="58960524"/>
    <w:rsid w:val="58A441DD"/>
    <w:rsid w:val="58A744D4"/>
    <w:rsid w:val="58A9FD48"/>
    <w:rsid w:val="58AC3E7B"/>
    <w:rsid w:val="58B3CE67"/>
    <w:rsid w:val="58B99453"/>
    <w:rsid w:val="58BAB228"/>
    <w:rsid w:val="58BDB6F0"/>
    <w:rsid w:val="58BFE158"/>
    <w:rsid w:val="58C186E7"/>
    <w:rsid w:val="58C37C81"/>
    <w:rsid w:val="58C64619"/>
    <w:rsid w:val="58D6195E"/>
    <w:rsid w:val="58D92FE2"/>
    <w:rsid w:val="58DDAD8F"/>
    <w:rsid w:val="58E073FA"/>
    <w:rsid w:val="58E64EFD"/>
    <w:rsid w:val="58EB8AB7"/>
    <w:rsid w:val="58F3C43A"/>
    <w:rsid w:val="5904E93D"/>
    <w:rsid w:val="59057932"/>
    <w:rsid w:val="59094A65"/>
    <w:rsid w:val="5910CC2F"/>
    <w:rsid w:val="5912C4CA"/>
    <w:rsid w:val="591317B7"/>
    <w:rsid w:val="5914EDAF"/>
    <w:rsid w:val="5915C484"/>
    <w:rsid w:val="5919AF61"/>
    <w:rsid w:val="59251F61"/>
    <w:rsid w:val="592754D4"/>
    <w:rsid w:val="5930A741"/>
    <w:rsid w:val="5930D81B"/>
    <w:rsid w:val="5931DD05"/>
    <w:rsid w:val="593685A7"/>
    <w:rsid w:val="59379DB4"/>
    <w:rsid w:val="593BCB7A"/>
    <w:rsid w:val="594180AB"/>
    <w:rsid w:val="59445393"/>
    <w:rsid w:val="596379B9"/>
    <w:rsid w:val="5967240C"/>
    <w:rsid w:val="5968021F"/>
    <w:rsid w:val="59690520"/>
    <w:rsid w:val="596FAA86"/>
    <w:rsid w:val="597079E9"/>
    <w:rsid w:val="5975EAA8"/>
    <w:rsid w:val="5975F8D9"/>
    <w:rsid w:val="597D0158"/>
    <w:rsid w:val="59842B15"/>
    <w:rsid w:val="5985B414"/>
    <w:rsid w:val="59980872"/>
    <w:rsid w:val="599F94ED"/>
    <w:rsid w:val="59A469AF"/>
    <w:rsid w:val="59A772CF"/>
    <w:rsid w:val="59C1262C"/>
    <w:rsid w:val="59C9C929"/>
    <w:rsid w:val="59CEB16E"/>
    <w:rsid w:val="59CF4CD8"/>
    <w:rsid w:val="59D31606"/>
    <w:rsid w:val="59D5F792"/>
    <w:rsid w:val="59D613AA"/>
    <w:rsid w:val="59E008FB"/>
    <w:rsid w:val="59E4971D"/>
    <w:rsid w:val="59EF5860"/>
    <w:rsid w:val="59F1B950"/>
    <w:rsid w:val="59F8B0E7"/>
    <w:rsid w:val="59F9647E"/>
    <w:rsid w:val="59FAF757"/>
    <w:rsid w:val="59FEAB9D"/>
    <w:rsid w:val="5A05A250"/>
    <w:rsid w:val="5A09F066"/>
    <w:rsid w:val="5A1EAF4E"/>
    <w:rsid w:val="5A20DE04"/>
    <w:rsid w:val="5A229290"/>
    <w:rsid w:val="5A2E2BF7"/>
    <w:rsid w:val="5A32F72C"/>
    <w:rsid w:val="5A35EEDC"/>
    <w:rsid w:val="5A42D869"/>
    <w:rsid w:val="5A4CFD39"/>
    <w:rsid w:val="5A4E300E"/>
    <w:rsid w:val="5A4F3203"/>
    <w:rsid w:val="5A5B45F9"/>
    <w:rsid w:val="5A5FD8A2"/>
    <w:rsid w:val="5A6653F5"/>
    <w:rsid w:val="5A68B2AF"/>
    <w:rsid w:val="5A6AEB49"/>
    <w:rsid w:val="5A6E5BC5"/>
    <w:rsid w:val="5A6EA967"/>
    <w:rsid w:val="5A7A43AA"/>
    <w:rsid w:val="5A7F73E2"/>
    <w:rsid w:val="5A810F21"/>
    <w:rsid w:val="5A869EC0"/>
    <w:rsid w:val="5A8FE316"/>
    <w:rsid w:val="5A9273EC"/>
    <w:rsid w:val="5A9B151E"/>
    <w:rsid w:val="5AAF5310"/>
    <w:rsid w:val="5AC045A5"/>
    <w:rsid w:val="5AC18322"/>
    <w:rsid w:val="5AC27309"/>
    <w:rsid w:val="5AC4EC62"/>
    <w:rsid w:val="5ACB2DD6"/>
    <w:rsid w:val="5AD40BCF"/>
    <w:rsid w:val="5ADFB64E"/>
    <w:rsid w:val="5AFE8A8A"/>
    <w:rsid w:val="5B06143D"/>
    <w:rsid w:val="5B07403D"/>
    <w:rsid w:val="5B0C866C"/>
    <w:rsid w:val="5B11BBA8"/>
    <w:rsid w:val="5B172186"/>
    <w:rsid w:val="5B18BD8D"/>
    <w:rsid w:val="5B1A7B4B"/>
    <w:rsid w:val="5B21868D"/>
    <w:rsid w:val="5B225A92"/>
    <w:rsid w:val="5B226F96"/>
    <w:rsid w:val="5B256FF6"/>
    <w:rsid w:val="5B2ACFE4"/>
    <w:rsid w:val="5B2AEC32"/>
    <w:rsid w:val="5B2C1DFE"/>
    <w:rsid w:val="5B2E3CA2"/>
    <w:rsid w:val="5B301F03"/>
    <w:rsid w:val="5B3149D0"/>
    <w:rsid w:val="5B325811"/>
    <w:rsid w:val="5B35BEDD"/>
    <w:rsid w:val="5B38DA47"/>
    <w:rsid w:val="5B38DD3B"/>
    <w:rsid w:val="5B39EC41"/>
    <w:rsid w:val="5B3BE58B"/>
    <w:rsid w:val="5B3EBD10"/>
    <w:rsid w:val="5B40950F"/>
    <w:rsid w:val="5B40B9CB"/>
    <w:rsid w:val="5B41D2C0"/>
    <w:rsid w:val="5B43FBEA"/>
    <w:rsid w:val="5B44EF17"/>
    <w:rsid w:val="5B477555"/>
    <w:rsid w:val="5B4AB4D3"/>
    <w:rsid w:val="5B4B72F5"/>
    <w:rsid w:val="5B56939B"/>
    <w:rsid w:val="5B58EB5B"/>
    <w:rsid w:val="5B593C27"/>
    <w:rsid w:val="5B595A84"/>
    <w:rsid w:val="5B5BE63E"/>
    <w:rsid w:val="5B6153DC"/>
    <w:rsid w:val="5B6310BD"/>
    <w:rsid w:val="5B687182"/>
    <w:rsid w:val="5B6A36D4"/>
    <w:rsid w:val="5B6F82D7"/>
    <w:rsid w:val="5B70F70C"/>
    <w:rsid w:val="5B78596C"/>
    <w:rsid w:val="5B7DBFA8"/>
    <w:rsid w:val="5B83D66F"/>
    <w:rsid w:val="5B8C2655"/>
    <w:rsid w:val="5B8E657E"/>
    <w:rsid w:val="5B99930A"/>
    <w:rsid w:val="5B9AB206"/>
    <w:rsid w:val="5B9D107D"/>
    <w:rsid w:val="5B9D1C4E"/>
    <w:rsid w:val="5BA0D2B4"/>
    <w:rsid w:val="5BA127FA"/>
    <w:rsid w:val="5BA7A17B"/>
    <w:rsid w:val="5BAA4F38"/>
    <w:rsid w:val="5BABBE3B"/>
    <w:rsid w:val="5BAC089F"/>
    <w:rsid w:val="5BACB80B"/>
    <w:rsid w:val="5BB2203A"/>
    <w:rsid w:val="5BB5441A"/>
    <w:rsid w:val="5BB58F94"/>
    <w:rsid w:val="5BBBA92F"/>
    <w:rsid w:val="5BBF3174"/>
    <w:rsid w:val="5BC2D9FE"/>
    <w:rsid w:val="5BC461DB"/>
    <w:rsid w:val="5BCA746A"/>
    <w:rsid w:val="5BCABBAC"/>
    <w:rsid w:val="5BD5AF74"/>
    <w:rsid w:val="5BE2CAC2"/>
    <w:rsid w:val="5BE746A6"/>
    <w:rsid w:val="5BE80D33"/>
    <w:rsid w:val="5BEA30FB"/>
    <w:rsid w:val="5BEA809B"/>
    <w:rsid w:val="5BEAF76C"/>
    <w:rsid w:val="5BED7B20"/>
    <w:rsid w:val="5BF876A7"/>
    <w:rsid w:val="5BF9D796"/>
    <w:rsid w:val="5BFC3B04"/>
    <w:rsid w:val="5BFC8BAF"/>
    <w:rsid w:val="5BFF463B"/>
    <w:rsid w:val="5C01F8EC"/>
    <w:rsid w:val="5C080A6C"/>
    <w:rsid w:val="5C0D609F"/>
    <w:rsid w:val="5C1038E2"/>
    <w:rsid w:val="5C11FEB9"/>
    <w:rsid w:val="5C155DB6"/>
    <w:rsid w:val="5C15C430"/>
    <w:rsid w:val="5C198622"/>
    <w:rsid w:val="5C200CAB"/>
    <w:rsid w:val="5C201A13"/>
    <w:rsid w:val="5C342F0E"/>
    <w:rsid w:val="5C45E3FD"/>
    <w:rsid w:val="5C49C09B"/>
    <w:rsid w:val="5C4C2047"/>
    <w:rsid w:val="5C4D518B"/>
    <w:rsid w:val="5C4ECDDF"/>
    <w:rsid w:val="5C55A453"/>
    <w:rsid w:val="5C55B287"/>
    <w:rsid w:val="5C561087"/>
    <w:rsid w:val="5C59887D"/>
    <w:rsid w:val="5C5FB9A0"/>
    <w:rsid w:val="5C625172"/>
    <w:rsid w:val="5C6C8324"/>
    <w:rsid w:val="5C6D5C96"/>
    <w:rsid w:val="5C6DEF8C"/>
    <w:rsid w:val="5C756BA4"/>
    <w:rsid w:val="5C75CAC7"/>
    <w:rsid w:val="5C77807C"/>
    <w:rsid w:val="5C807559"/>
    <w:rsid w:val="5C873B2F"/>
    <w:rsid w:val="5C894951"/>
    <w:rsid w:val="5C925642"/>
    <w:rsid w:val="5C94D9A9"/>
    <w:rsid w:val="5C9C6487"/>
    <w:rsid w:val="5CA2A4F0"/>
    <w:rsid w:val="5CA686B3"/>
    <w:rsid w:val="5CA7B0E3"/>
    <w:rsid w:val="5CA96EC0"/>
    <w:rsid w:val="5CA9EEA1"/>
    <w:rsid w:val="5CB37F0F"/>
    <w:rsid w:val="5CB51A72"/>
    <w:rsid w:val="5CBC8805"/>
    <w:rsid w:val="5CCA3B23"/>
    <w:rsid w:val="5CD4DC93"/>
    <w:rsid w:val="5CD4FD8E"/>
    <w:rsid w:val="5CDAC3B4"/>
    <w:rsid w:val="5CDD1030"/>
    <w:rsid w:val="5CDE6735"/>
    <w:rsid w:val="5CDFCB38"/>
    <w:rsid w:val="5CE22BF9"/>
    <w:rsid w:val="5CE6DB25"/>
    <w:rsid w:val="5CF021E3"/>
    <w:rsid w:val="5CF2DB83"/>
    <w:rsid w:val="5CF4951A"/>
    <w:rsid w:val="5CF7F574"/>
    <w:rsid w:val="5CFDD36E"/>
    <w:rsid w:val="5CFE22B8"/>
    <w:rsid w:val="5D034668"/>
    <w:rsid w:val="5D03AE68"/>
    <w:rsid w:val="5D06CC41"/>
    <w:rsid w:val="5D07D453"/>
    <w:rsid w:val="5D0AD4B3"/>
    <w:rsid w:val="5D0B4D16"/>
    <w:rsid w:val="5D1107A7"/>
    <w:rsid w:val="5D130806"/>
    <w:rsid w:val="5D14395B"/>
    <w:rsid w:val="5D154ED1"/>
    <w:rsid w:val="5D1815E1"/>
    <w:rsid w:val="5D20B435"/>
    <w:rsid w:val="5D346EA1"/>
    <w:rsid w:val="5D3A0E4A"/>
    <w:rsid w:val="5D3B3EB0"/>
    <w:rsid w:val="5D3D97B6"/>
    <w:rsid w:val="5D3F1DC8"/>
    <w:rsid w:val="5D3F4F39"/>
    <w:rsid w:val="5D4206FE"/>
    <w:rsid w:val="5D485657"/>
    <w:rsid w:val="5D4B7487"/>
    <w:rsid w:val="5D4D29D5"/>
    <w:rsid w:val="5D4E7EC1"/>
    <w:rsid w:val="5D60E8E0"/>
    <w:rsid w:val="5D64C04B"/>
    <w:rsid w:val="5D72E720"/>
    <w:rsid w:val="5D79D908"/>
    <w:rsid w:val="5D7F7DF5"/>
    <w:rsid w:val="5D80C1EB"/>
    <w:rsid w:val="5D96489C"/>
    <w:rsid w:val="5D988200"/>
    <w:rsid w:val="5D99AA3C"/>
    <w:rsid w:val="5D9C86C5"/>
    <w:rsid w:val="5D9FEAF3"/>
    <w:rsid w:val="5DA26FF9"/>
    <w:rsid w:val="5DA2E1E7"/>
    <w:rsid w:val="5DA6FB3D"/>
    <w:rsid w:val="5DB0A05A"/>
    <w:rsid w:val="5DBA88DB"/>
    <w:rsid w:val="5DC2137E"/>
    <w:rsid w:val="5DC89AA7"/>
    <w:rsid w:val="5DCA8567"/>
    <w:rsid w:val="5DCF6E3A"/>
    <w:rsid w:val="5DD210E7"/>
    <w:rsid w:val="5DD6DD0C"/>
    <w:rsid w:val="5DD80FE8"/>
    <w:rsid w:val="5DDB99AE"/>
    <w:rsid w:val="5DE2F4D5"/>
    <w:rsid w:val="5DF55780"/>
    <w:rsid w:val="5DFC6C61"/>
    <w:rsid w:val="5DFC6E30"/>
    <w:rsid w:val="5DFF4462"/>
    <w:rsid w:val="5E025C04"/>
    <w:rsid w:val="5E147732"/>
    <w:rsid w:val="5E24BF41"/>
    <w:rsid w:val="5E253355"/>
    <w:rsid w:val="5E28C99B"/>
    <w:rsid w:val="5E2C1B9E"/>
    <w:rsid w:val="5E3060A5"/>
    <w:rsid w:val="5E354F12"/>
    <w:rsid w:val="5E35E566"/>
    <w:rsid w:val="5E3F68AE"/>
    <w:rsid w:val="5E422AA3"/>
    <w:rsid w:val="5E43C0A8"/>
    <w:rsid w:val="5E447038"/>
    <w:rsid w:val="5E472539"/>
    <w:rsid w:val="5E4C7103"/>
    <w:rsid w:val="5E4D66C4"/>
    <w:rsid w:val="5E557F97"/>
    <w:rsid w:val="5E58BAE1"/>
    <w:rsid w:val="5E58FFF6"/>
    <w:rsid w:val="5E61A48D"/>
    <w:rsid w:val="5E655553"/>
    <w:rsid w:val="5E659C36"/>
    <w:rsid w:val="5E7091B7"/>
    <w:rsid w:val="5E70F116"/>
    <w:rsid w:val="5E760602"/>
    <w:rsid w:val="5E763DE9"/>
    <w:rsid w:val="5E779A90"/>
    <w:rsid w:val="5E783970"/>
    <w:rsid w:val="5E7AE967"/>
    <w:rsid w:val="5E7FD670"/>
    <w:rsid w:val="5E804211"/>
    <w:rsid w:val="5E83FC6F"/>
    <w:rsid w:val="5E84511C"/>
    <w:rsid w:val="5E86BDE8"/>
    <w:rsid w:val="5E8BF38C"/>
    <w:rsid w:val="5E8D5321"/>
    <w:rsid w:val="5E93D005"/>
    <w:rsid w:val="5E94A755"/>
    <w:rsid w:val="5E98DD7D"/>
    <w:rsid w:val="5E998B89"/>
    <w:rsid w:val="5E99C1B6"/>
    <w:rsid w:val="5EA43FC1"/>
    <w:rsid w:val="5EA771EC"/>
    <w:rsid w:val="5EA9AC38"/>
    <w:rsid w:val="5EAED6E2"/>
    <w:rsid w:val="5EB823DB"/>
    <w:rsid w:val="5EBD3AF4"/>
    <w:rsid w:val="5EBE0CAD"/>
    <w:rsid w:val="5EBEA0CD"/>
    <w:rsid w:val="5EC028DB"/>
    <w:rsid w:val="5EC20DB2"/>
    <w:rsid w:val="5EC29249"/>
    <w:rsid w:val="5EC427B6"/>
    <w:rsid w:val="5ECFF4C3"/>
    <w:rsid w:val="5ED6BEC1"/>
    <w:rsid w:val="5ED7DEA3"/>
    <w:rsid w:val="5EE71BC8"/>
    <w:rsid w:val="5EE78C36"/>
    <w:rsid w:val="5EE96A93"/>
    <w:rsid w:val="5EF065BD"/>
    <w:rsid w:val="5EF0DA25"/>
    <w:rsid w:val="5EFAE070"/>
    <w:rsid w:val="5EFF9DBD"/>
    <w:rsid w:val="5F0F4B24"/>
    <w:rsid w:val="5F16524D"/>
    <w:rsid w:val="5F1BF347"/>
    <w:rsid w:val="5F214FE2"/>
    <w:rsid w:val="5F21E56B"/>
    <w:rsid w:val="5F29EC54"/>
    <w:rsid w:val="5F2DB053"/>
    <w:rsid w:val="5F2F0AA6"/>
    <w:rsid w:val="5F2F7588"/>
    <w:rsid w:val="5F30804D"/>
    <w:rsid w:val="5F327862"/>
    <w:rsid w:val="5F3CD812"/>
    <w:rsid w:val="5F4063A0"/>
    <w:rsid w:val="5F439839"/>
    <w:rsid w:val="5F4C3AD3"/>
    <w:rsid w:val="5F4FCE0D"/>
    <w:rsid w:val="5F4FFBDE"/>
    <w:rsid w:val="5F536920"/>
    <w:rsid w:val="5F55FD9C"/>
    <w:rsid w:val="5F594621"/>
    <w:rsid w:val="5F64384A"/>
    <w:rsid w:val="5F6A87A9"/>
    <w:rsid w:val="5F6EA096"/>
    <w:rsid w:val="5F700E1B"/>
    <w:rsid w:val="5F772496"/>
    <w:rsid w:val="5F782EC3"/>
    <w:rsid w:val="5F7E11AE"/>
    <w:rsid w:val="5F7F0FA4"/>
    <w:rsid w:val="5F80953F"/>
    <w:rsid w:val="5F895843"/>
    <w:rsid w:val="5F9167A7"/>
    <w:rsid w:val="5F939DAD"/>
    <w:rsid w:val="5F958ABE"/>
    <w:rsid w:val="5F9FE4AB"/>
    <w:rsid w:val="5FA3267A"/>
    <w:rsid w:val="5FA5D605"/>
    <w:rsid w:val="5FAC721E"/>
    <w:rsid w:val="5FAE608A"/>
    <w:rsid w:val="5FB488FE"/>
    <w:rsid w:val="5FB89CE1"/>
    <w:rsid w:val="5FBEC926"/>
    <w:rsid w:val="5FBF0B78"/>
    <w:rsid w:val="5FBF70DC"/>
    <w:rsid w:val="5FC9F23A"/>
    <w:rsid w:val="5FCAC989"/>
    <w:rsid w:val="5FCE6F3B"/>
    <w:rsid w:val="5FD219BD"/>
    <w:rsid w:val="5FD33CDF"/>
    <w:rsid w:val="5FDA624E"/>
    <w:rsid w:val="5FDBBBBD"/>
    <w:rsid w:val="5FE7D6AE"/>
    <w:rsid w:val="5FEB1D43"/>
    <w:rsid w:val="5FF83FD8"/>
    <w:rsid w:val="5FF93F70"/>
    <w:rsid w:val="6000DCDF"/>
    <w:rsid w:val="60065772"/>
    <w:rsid w:val="600DFEDC"/>
    <w:rsid w:val="600E5844"/>
    <w:rsid w:val="6010317D"/>
    <w:rsid w:val="6014669E"/>
    <w:rsid w:val="6015BCD5"/>
    <w:rsid w:val="602340FC"/>
    <w:rsid w:val="6024EF68"/>
    <w:rsid w:val="6025FC07"/>
    <w:rsid w:val="6027B87F"/>
    <w:rsid w:val="602B9693"/>
    <w:rsid w:val="602E683E"/>
    <w:rsid w:val="60311798"/>
    <w:rsid w:val="6035CBEC"/>
    <w:rsid w:val="603B9AA7"/>
    <w:rsid w:val="6043006F"/>
    <w:rsid w:val="60431604"/>
    <w:rsid w:val="604B97A3"/>
    <w:rsid w:val="604C1AEC"/>
    <w:rsid w:val="604C3B10"/>
    <w:rsid w:val="604D8369"/>
    <w:rsid w:val="60529CE4"/>
    <w:rsid w:val="605FC4FD"/>
    <w:rsid w:val="60613952"/>
    <w:rsid w:val="60637037"/>
    <w:rsid w:val="60675CA4"/>
    <w:rsid w:val="60676882"/>
    <w:rsid w:val="606DC764"/>
    <w:rsid w:val="60761632"/>
    <w:rsid w:val="6078B188"/>
    <w:rsid w:val="60797563"/>
    <w:rsid w:val="608234CC"/>
    <w:rsid w:val="6082AFAA"/>
    <w:rsid w:val="6083B201"/>
    <w:rsid w:val="608936DE"/>
    <w:rsid w:val="6099E30A"/>
    <w:rsid w:val="60B0C4AC"/>
    <w:rsid w:val="60B7D1C1"/>
    <w:rsid w:val="60BA25BB"/>
    <w:rsid w:val="60BC1312"/>
    <w:rsid w:val="60C3D234"/>
    <w:rsid w:val="60C4F0FA"/>
    <w:rsid w:val="60CEE799"/>
    <w:rsid w:val="60D3D122"/>
    <w:rsid w:val="60D5837C"/>
    <w:rsid w:val="60DF9094"/>
    <w:rsid w:val="60E12ED5"/>
    <w:rsid w:val="60E562E5"/>
    <w:rsid w:val="60F14FD7"/>
    <w:rsid w:val="60F75C9D"/>
    <w:rsid w:val="60FA8E3B"/>
    <w:rsid w:val="60FD4799"/>
    <w:rsid w:val="6101C1AF"/>
    <w:rsid w:val="61105521"/>
    <w:rsid w:val="6111FD8C"/>
    <w:rsid w:val="611774D2"/>
    <w:rsid w:val="61178B33"/>
    <w:rsid w:val="611927E1"/>
    <w:rsid w:val="611DCAB7"/>
    <w:rsid w:val="6124ECF5"/>
    <w:rsid w:val="61256E52"/>
    <w:rsid w:val="6128362D"/>
    <w:rsid w:val="613320CC"/>
    <w:rsid w:val="613D18D7"/>
    <w:rsid w:val="613F1786"/>
    <w:rsid w:val="61439B6B"/>
    <w:rsid w:val="6149EAF4"/>
    <w:rsid w:val="6151292C"/>
    <w:rsid w:val="615200F1"/>
    <w:rsid w:val="61550989"/>
    <w:rsid w:val="615A8973"/>
    <w:rsid w:val="615CB719"/>
    <w:rsid w:val="615D9083"/>
    <w:rsid w:val="615E0F60"/>
    <w:rsid w:val="6161F7A6"/>
    <w:rsid w:val="616244C1"/>
    <w:rsid w:val="61638D83"/>
    <w:rsid w:val="616C63F9"/>
    <w:rsid w:val="6176411F"/>
    <w:rsid w:val="6179281E"/>
    <w:rsid w:val="617F4C5A"/>
    <w:rsid w:val="6182620E"/>
    <w:rsid w:val="61842144"/>
    <w:rsid w:val="6184C11D"/>
    <w:rsid w:val="6185E27A"/>
    <w:rsid w:val="6185EF2C"/>
    <w:rsid w:val="618850B1"/>
    <w:rsid w:val="6189D3AF"/>
    <w:rsid w:val="618E486E"/>
    <w:rsid w:val="61927D8C"/>
    <w:rsid w:val="6193533E"/>
    <w:rsid w:val="619B5BB8"/>
    <w:rsid w:val="619CC0B8"/>
    <w:rsid w:val="619F32A3"/>
    <w:rsid w:val="61A75652"/>
    <w:rsid w:val="61B2A90F"/>
    <w:rsid w:val="61B30B35"/>
    <w:rsid w:val="61B8A113"/>
    <w:rsid w:val="61B90895"/>
    <w:rsid w:val="61BA5065"/>
    <w:rsid w:val="61BD84C6"/>
    <w:rsid w:val="61C129D5"/>
    <w:rsid w:val="61C839B6"/>
    <w:rsid w:val="61CCB7B1"/>
    <w:rsid w:val="61CDD589"/>
    <w:rsid w:val="61D33B2A"/>
    <w:rsid w:val="61D40475"/>
    <w:rsid w:val="61D726B6"/>
    <w:rsid w:val="61E89D5E"/>
    <w:rsid w:val="61EB4D5D"/>
    <w:rsid w:val="61EC4C18"/>
    <w:rsid w:val="61F2C1E0"/>
    <w:rsid w:val="61F61F5F"/>
    <w:rsid w:val="61FED7EF"/>
    <w:rsid w:val="6207D5EB"/>
    <w:rsid w:val="621C285C"/>
    <w:rsid w:val="622C4FDD"/>
    <w:rsid w:val="622DDB9C"/>
    <w:rsid w:val="62332987"/>
    <w:rsid w:val="62374D31"/>
    <w:rsid w:val="623BEDA8"/>
    <w:rsid w:val="623CCC21"/>
    <w:rsid w:val="6240297A"/>
    <w:rsid w:val="6248F4F8"/>
    <w:rsid w:val="624C7831"/>
    <w:rsid w:val="6255CD7A"/>
    <w:rsid w:val="625825E1"/>
    <w:rsid w:val="625C1A41"/>
    <w:rsid w:val="6267FEE3"/>
    <w:rsid w:val="62682F96"/>
    <w:rsid w:val="62694833"/>
    <w:rsid w:val="6275E2DB"/>
    <w:rsid w:val="6276E7B0"/>
    <w:rsid w:val="627C28C4"/>
    <w:rsid w:val="627D1467"/>
    <w:rsid w:val="628476CE"/>
    <w:rsid w:val="628FB07C"/>
    <w:rsid w:val="629216A5"/>
    <w:rsid w:val="62934560"/>
    <w:rsid w:val="62943AC2"/>
    <w:rsid w:val="6299E9A7"/>
    <w:rsid w:val="62A351B2"/>
    <w:rsid w:val="62A3BE53"/>
    <w:rsid w:val="62A76072"/>
    <w:rsid w:val="62ADFD20"/>
    <w:rsid w:val="62B27A50"/>
    <w:rsid w:val="62BB98B3"/>
    <w:rsid w:val="62BF3160"/>
    <w:rsid w:val="62C252F7"/>
    <w:rsid w:val="62C87239"/>
    <w:rsid w:val="62CEA817"/>
    <w:rsid w:val="62D35F38"/>
    <w:rsid w:val="62D48F41"/>
    <w:rsid w:val="62DD52BF"/>
    <w:rsid w:val="62E38664"/>
    <w:rsid w:val="62E4677B"/>
    <w:rsid w:val="62E75C03"/>
    <w:rsid w:val="62E8F58A"/>
    <w:rsid w:val="62E9E118"/>
    <w:rsid w:val="62EE0774"/>
    <w:rsid w:val="62F1DC83"/>
    <w:rsid w:val="62FE2D93"/>
    <w:rsid w:val="62FEC7D6"/>
    <w:rsid w:val="62FEE6C4"/>
    <w:rsid w:val="630AC8AC"/>
    <w:rsid w:val="630E2ED8"/>
    <w:rsid w:val="63133C80"/>
    <w:rsid w:val="6320A5E9"/>
    <w:rsid w:val="6326794F"/>
    <w:rsid w:val="632AB4C3"/>
    <w:rsid w:val="63338C33"/>
    <w:rsid w:val="63353C69"/>
    <w:rsid w:val="63373406"/>
    <w:rsid w:val="6338581E"/>
    <w:rsid w:val="633BD3F9"/>
    <w:rsid w:val="633C3570"/>
    <w:rsid w:val="6341C85A"/>
    <w:rsid w:val="634A4C3E"/>
    <w:rsid w:val="634CB3A2"/>
    <w:rsid w:val="634D9AA5"/>
    <w:rsid w:val="6351A3D6"/>
    <w:rsid w:val="635EEFDC"/>
    <w:rsid w:val="635FD4E2"/>
    <w:rsid w:val="63640650"/>
    <w:rsid w:val="63699DFA"/>
    <w:rsid w:val="63795AFC"/>
    <w:rsid w:val="637DF0EB"/>
    <w:rsid w:val="63819EA6"/>
    <w:rsid w:val="63974956"/>
    <w:rsid w:val="639DBC75"/>
    <w:rsid w:val="639E3D51"/>
    <w:rsid w:val="63A02732"/>
    <w:rsid w:val="63AA051B"/>
    <w:rsid w:val="63AC6897"/>
    <w:rsid w:val="63ADB49D"/>
    <w:rsid w:val="63BB48CA"/>
    <w:rsid w:val="63BBE241"/>
    <w:rsid w:val="63BD042B"/>
    <w:rsid w:val="63C3CC69"/>
    <w:rsid w:val="63C63196"/>
    <w:rsid w:val="63C890EF"/>
    <w:rsid w:val="63CC86C1"/>
    <w:rsid w:val="63D370EE"/>
    <w:rsid w:val="63D3F297"/>
    <w:rsid w:val="63D6AC5B"/>
    <w:rsid w:val="63D6D53A"/>
    <w:rsid w:val="63D71DAB"/>
    <w:rsid w:val="63D7B0DA"/>
    <w:rsid w:val="63D7C0F8"/>
    <w:rsid w:val="63D9EBD4"/>
    <w:rsid w:val="63DA96E8"/>
    <w:rsid w:val="63E28D4B"/>
    <w:rsid w:val="63E53A5F"/>
    <w:rsid w:val="63EEFB8A"/>
    <w:rsid w:val="63EFFE11"/>
    <w:rsid w:val="63FE9112"/>
    <w:rsid w:val="6402275C"/>
    <w:rsid w:val="6404DFAA"/>
    <w:rsid w:val="6408E9CA"/>
    <w:rsid w:val="640B03F1"/>
    <w:rsid w:val="640B786B"/>
    <w:rsid w:val="640DCE75"/>
    <w:rsid w:val="64156125"/>
    <w:rsid w:val="64181492"/>
    <w:rsid w:val="6418195F"/>
    <w:rsid w:val="641AB540"/>
    <w:rsid w:val="641E7B61"/>
    <w:rsid w:val="64206DAE"/>
    <w:rsid w:val="6421A52A"/>
    <w:rsid w:val="64227605"/>
    <w:rsid w:val="6423B62B"/>
    <w:rsid w:val="6429CCC7"/>
    <w:rsid w:val="642A7B41"/>
    <w:rsid w:val="642CB00E"/>
    <w:rsid w:val="642EE774"/>
    <w:rsid w:val="643249B9"/>
    <w:rsid w:val="64391478"/>
    <w:rsid w:val="643A9C8A"/>
    <w:rsid w:val="643C9259"/>
    <w:rsid w:val="64423B33"/>
    <w:rsid w:val="64433AFF"/>
    <w:rsid w:val="644BA217"/>
    <w:rsid w:val="644CAF18"/>
    <w:rsid w:val="6457AE51"/>
    <w:rsid w:val="645A6CA5"/>
    <w:rsid w:val="645B23CD"/>
    <w:rsid w:val="646907AC"/>
    <w:rsid w:val="646B7919"/>
    <w:rsid w:val="647162EE"/>
    <w:rsid w:val="647DC1ED"/>
    <w:rsid w:val="647FC35E"/>
    <w:rsid w:val="648801B5"/>
    <w:rsid w:val="64880770"/>
    <w:rsid w:val="648C3F82"/>
    <w:rsid w:val="648C86E7"/>
    <w:rsid w:val="648D5D47"/>
    <w:rsid w:val="64A27712"/>
    <w:rsid w:val="64A81078"/>
    <w:rsid w:val="64B233E1"/>
    <w:rsid w:val="64B51393"/>
    <w:rsid w:val="64B570D0"/>
    <w:rsid w:val="64BC4F20"/>
    <w:rsid w:val="64BF309A"/>
    <w:rsid w:val="64BF4D57"/>
    <w:rsid w:val="64C87DED"/>
    <w:rsid w:val="64CB8A90"/>
    <w:rsid w:val="64CCAF52"/>
    <w:rsid w:val="64D2A2A1"/>
    <w:rsid w:val="64D4D825"/>
    <w:rsid w:val="64D71A07"/>
    <w:rsid w:val="64DAAE1B"/>
    <w:rsid w:val="64DD6DE6"/>
    <w:rsid w:val="64E0A2F6"/>
    <w:rsid w:val="64E1A919"/>
    <w:rsid w:val="64E7AAFD"/>
    <w:rsid w:val="64EC76AC"/>
    <w:rsid w:val="64EEC5A6"/>
    <w:rsid w:val="64F7FD40"/>
    <w:rsid w:val="650DF6B6"/>
    <w:rsid w:val="6513C716"/>
    <w:rsid w:val="6519D7EE"/>
    <w:rsid w:val="651CFE92"/>
    <w:rsid w:val="651D109D"/>
    <w:rsid w:val="651E187B"/>
    <w:rsid w:val="6521824F"/>
    <w:rsid w:val="6525B4CC"/>
    <w:rsid w:val="6528865A"/>
    <w:rsid w:val="6536162F"/>
    <w:rsid w:val="653780BD"/>
    <w:rsid w:val="653C6565"/>
    <w:rsid w:val="65413896"/>
    <w:rsid w:val="65441590"/>
    <w:rsid w:val="65441A2B"/>
    <w:rsid w:val="654C0B42"/>
    <w:rsid w:val="654C6349"/>
    <w:rsid w:val="6554D53F"/>
    <w:rsid w:val="6562047A"/>
    <w:rsid w:val="65630B11"/>
    <w:rsid w:val="6566C5AB"/>
    <w:rsid w:val="656FCDA4"/>
    <w:rsid w:val="65750CAB"/>
    <w:rsid w:val="65758C81"/>
    <w:rsid w:val="6579C5C7"/>
    <w:rsid w:val="657FE250"/>
    <w:rsid w:val="6580C462"/>
    <w:rsid w:val="6581E4F6"/>
    <w:rsid w:val="6587B98F"/>
    <w:rsid w:val="658E368D"/>
    <w:rsid w:val="65909B6B"/>
    <w:rsid w:val="6595DF2A"/>
    <w:rsid w:val="65969643"/>
    <w:rsid w:val="659C813D"/>
    <w:rsid w:val="65A12330"/>
    <w:rsid w:val="65AA6387"/>
    <w:rsid w:val="65B3026D"/>
    <w:rsid w:val="65B3E521"/>
    <w:rsid w:val="65BFDDCF"/>
    <w:rsid w:val="65CA089E"/>
    <w:rsid w:val="65CDFC1C"/>
    <w:rsid w:val="65CDFD4F"/>
    <w:rsid w:val="65D1A621"/>
    <w:rsid w:val="65DAE81A"/>
    <w:rsid w:val="65DE2AFB"/>
    <w:rsid w:val="65E27CD5"/>
    <w:rsid w:val="65E82C81"/>
    <w:rsid w:val="65F09293"/>
    <w:rsid w:val="65F49C4E"/>
    <w:rsid w:val="65F4BED1"/>
    <w:rsid w:val="65FB3194"/>
    <w:rsid w:val="65FF403E"/>
    <w:rsid w:val="6602F1EB"/>
    <w:rsid w:val="66037F1E"/>
    <w:rsid w:val="66060254"/>
    <w:rsid w:val="660A5734"/>
    <w:rsid w:val="660D5763"/>
    <w:rsid w:val="660DB927"/>
    <w:rsid w:val="6611397C"/>
    <w:rsid w:val="6613FB9A"/>
    <w:rsid w:val="661B7196"/>
    <w:rsid w:val="66248818"/>
    <w:rsid w:val="6629B9E8"/>
    <w:rsid w:val="662E2E79"/>
    <w:rsid w:val="662FF5D6"/>
    <w:rsid w:val="6633F195"/>
    <w:rsid w:val="6640E46E"/>
    <w:rsid w:val="6651ACEF"/>
    <w:rsid w:val="665485FA"/>
    <w:rsid w:val="66557434"/>
    <w:rsid w:val="665FE384"/>
    <w:rsid w:val="6661459D"/>
    <w:rsid w:val="66619DEC"/>
    <w:rsid w:val="66630319"/>
    <w:rsid w:val="6666A393"/>
    <w:rsid w:val="666802E2"/>
    <w:rsid w:val="66773F89"/>
    <w:rsid w:val="66787D1C"/>
    <w:rsid w:val="6678DA00"/>
    <w:rsid w:val="668BC946"/>
    <w:rsid w:val="669F3536"/>
    <w:rsid w:val="66A1DE66"/>
    <w:rsid w:val="66A7E84E"/>
    <w:rsid w:val="66A9AC98"/>
    <w:rsid w:val="66B04623"/>
    <w:rsid w:val="66B3CE9B"/>
    <w:rsid w:val="66BD708B"/>
    <w:rsid w:val="66BEAFF5"/>
    <w:rsid w:val="66C102AB"/>
    <w:rsid w:val="66C10C8E"/>
    <w:rsid w:val="66CEB823"/>
    <w:rsid w:val="66D09E3A"/>
    <w:rsid w:val="66E5C406"/>
    <w:rsid w:val="66F513A5"/>
    <w:rsid w:val="66F7B283"/>
    <w:rsid w:val="66FC3FA9"/>
    <w:rsid w:val="66FF6738"/>
    <w:rsid w:val="6709F6C7"/>
    <w:rsid w:val="670A1472"/>
    <w:rsid w:val="670BA258"/>
    <w:rsid w:val="670C7008"/>
    <w:rsid w:val="670D0364"/>
    <w:rsid w:val="671577CD"/>
    <w:rsid w:val="671C4C09"/>
    <w:rsid w:val="67224F1D"/>
    <w:rsid w:val="672D7B21"/>
    <w:rsid w:val="673288CB"/>
    <w:rsid w:val="6737E39C"/>
    <w:rsid w:val="67412506"/>
    <w:rsid w:val="67414DE1"/>
    <w:rsid w:val="675B0172"/>
    <w:rsid w:val="675C06AF"/>
    <w:rsid w:val="675FF39E"/>
    <w:rsid w:val="6760D4C3"/>
    <w:rsid w:val="6763FC9A"/>
    <w:rsid w:val="6764188F"/>
    <w:rsid w:val="676C1F7F"/>
    <w:rsid w:val="677E1A61"/>
    <w:rsid w:val="6780981B"/>
    <w:rsid w:val="6792431B"/>
    <w:rsid w:val="67979F8F"/>
    <w:rsid w:val="679C008B"/>
    <w:rsid w:val="67A62960"/>
    <w:rsid w:val="67AD38E7"/>
    <w:rsid w:val="67B75D21"/>
    <w:rsid w:val="67B8FDCF"/>
    <w:rsid w:val="67BDA582"/>
    <w:rsid w:val="67C32005"/>
    <w:rsid w:val="67C371AE"/>
    <w:rsid w:val="67C678DA"/>
    <w:rsid w:val="67C7D150"/>
    <w:rsid w:val="67C9A0A9"/>
    <w:rsid w:val="67CF6743"/>
    <w:rsid w:val="67D3D4B3"/>
    <w:rsid w:val="67D931E7"/>
    <w:rsid w:val="67DBD556"/>
    <w:rsid w:val="67E05092"/>
    <w:rsid w:val="67E6E8A2"/>
    <w:rsid w:val="67EBE4BA"/>
    <w:rsid w:val="67F85E4E"/>
    <w:rsid w:val="67FBFC02"/>
    <w:rsid w:val="6803C4F7"/>
    <w:rsid w:val="680A57CB"/>
    <w:rsid w:val="6815EA9E"/>
    <w:rsid w:val="681ADB74"/>
    <w:rsid w:val="682BB176"/>
    <w:rsid w:val="682D544F"/>
    <w:rsid w:val="6835092E"/>
    <w:rsid w:val="6849BE7D"/>
    <w:rsid w:val="6850B973"/>
    <w:rsid w:val="68559003"/>
    <w:rsid w:val="685E59C6"/>
    <w:rsid w:val="68647384"/>
    <w:rsid w:val="6866393D"/>
    <w:rsid w:val="68697946"/>
    <w:rsid w:val="686A7586"/>
    <w:rsid w:val="686C0D5E"/>
    <w:rsid w:val="68707144"/>
    <w:rsid w:val="687466B7"/>
    <w:rsid w:val="6875D104"/>
    <w:rsid w:val="687CA28A"/>
    <w:rsid w:val="68806468"/>
    <w:rsid w:val="688690A7"/>
    <w:rsid w:val="688721CA"/>
    <w:rsid w:val="6889364C"/>
    <w:rsid w:val="688AC804"/>
    <w:rsid w:val="6897B7AE"/>
    <w:rsid w:val="68A21B22"/>
    <w:rsid w:val="68BC1368"/>
    <w:rsid w:val="68BC8A42"/>
    <w:rsid w:val="68BF5903"/>
    <w:rsid w:val="68C40BFC"/>
    <w:rsid w:val="68C9F6F5"/>
    <w:rsid w:val="68CC8F70"/>
    <w:rsid w:val="68D22831"/>
    <w:rsid w:val="68D56793"/>
    <w:rsid w:val="68DA664B"/>
    <w:rsid w:val="68E6866B"/>
    <w:rsid w:val="68EAB8C7"/>
    <w:rsid w:val="68EEFB8D"/>
    <w:rsid w:val="68F3271F"/>
    <w:rsid w:val="68F3F1F4"/>
    <w:rsid w:val="68F90FED"/>
    <w:rsid w:val="68FCA795"/>
    <w:rsid w:val="68FCB3D0"/>
    <w:rsid w:val="6906F0DB"/>
    <w:rsid w:val="69070E6B"/>
    <w:rsid w:val="6909C4C7"/>
    <w:rsid w:val="690A0EBD"/>
    <w:rsid w:val="690A7875"/>
    <w:rsid w:val="6915D075"/>
    <w:rsid w:val="691B886D"/>
    <w:rsid w:val="6923C4EB"/>
    <w:rsid w:val="6926C089"/>
    <w:rsid w:val="69283748"/>
    <w:rsid w:val="6935C5BE"/>
    <w:rsid w:val="69379DE5"/>
    <w:rsid w:val="693DD19A"/>
    <w:rsid w:val="6946A0AB"/>
    <w:rsid w:val="6951AC89"/>
    <w:rsid w:val="695EB22C"/>
    <w:rsid w:val="695FE315"/>
    <w:rsid w:val="696738A6"/>
    <w:rsid w:val="696D7744"/>
    <w:rsid w:val="697A5AEF"/>
    <w:rsid w:val="6980ADA5"/>
    <w:rsid w:val="69852D70"/>
    <w:rsid w:val="69864D73"/>
    <w:rsid w:val="698D8DDD"/>
    <w:rsid w:val="698EBA77"/>
    <w:rsid w:val="698F74C2"/>
    <w:rsid w:val="69945267"/>
    <w:rsid w:val="69973D31"/>
    <w:rsid w:val="699BD9B5"/>
    <w:rsid w:val="699EA19A"/>
    <w:rsid w:val="699EB226"/>
    <w:rsid w:val="69A126CD"/>
    <w:rsid w:val="69A13BFD"/>
    <w:rsid w:val="69A3FE3E"/>
    <w:rsid w:val="69ACB2A9"/>
    <w:rsid w:val="69AD4817"/>
    <w:rsid w:val="69B0C52C"/>
    <w:rsid w:val="69D19E0D"/>
    <w:rsid w:val="69D9966A"/>
    <w:rsid w:val="69DC3AB9"/>
    <w:rsid w:val="69DF75B2"/>
    <w:rsid w:val="69E006D4"/>
    <w:rsid w:val="69E2D784"/>
    <w:rsid w:val="69E401D3"/>
    <w:rsid w:val="69EF2BCB"/>
    <w:rsid w:val="69F2FD5F"/>
    <w:rsid w:val="69F5C2D3"/>
    <w:rsid w:val="69F7EEA8"/>
    <w:rsid w:val="69F87E89"/>
    <w:rsid w:val="69F9C3F6"/>
    <w:rsid w:val="6A00E4BB"/>
    <w:rsid w:val="6A024B9D"/>
    <w:rsid w:val="6A089653"/>
    <w:rsid w:val="6A0A46CE"/>
    <w:rsid w:val="6A0BB8D5"/>
    <w:rsid w:val="6A0E76AB"/>
    <w:rsid w:val="6A0FDF1E"/>
    <w:rsid w:val="6A1217F4"/>
    <w:rsid w:val="6A13B67F"/>
    <w:rsid w:val="6A1A0E6F"/>
    <w:rsid w:val="6A1BA2F3"/>
    <w:rsid w:val="6A29D1E3"/>
    <w:rsid w:val="6A2A9A24"/>
    <w:rsid w:val="6A31355F"/>
    <w:rsid w:val="6A362C7F"/>
    <w:rsid w:val="6A392B50"/>
    <w:rsid w:val="6A3A9DD4"/>
    <w:rsid w:val="6A3C4B98"/>
    <w:rsid w:val="6A3C9087"/>
    <w:rsid w:val="6A4B5E2A"/>
    <w:rsid w:val="6A4CA31E"/>
    <w:rsid w:val="6A4F66ED"/>
    <w:rsid w:val="6A560BD6"/>
    <w:rsid w:val="6A56880E"/>
    <w:rsid w:val="6A62095B"/>
    <w:rsid w:val="6A621BDC"/>
    <w:rsid w:val="6A65CE83"/>
    <w:rsid w:val="6A701FBE"/>
    <w:rsid w:val="6A76891F"/>
    <w:rsid w:val="6A7697C4"/>
    <w:rsid w:val="6A7E7C06"/>
    <w:rsid w:val="6A80D5F9"/>
    <w:rsid w:val="6A84141C"/>
    <w:rsid w:val="6A850E5E"/>
    <w:rsid w:val="6A85DAC8"/>
    <w:rsid w:val="6A9D740D"/>
    <w:rsid w:val="6AA8426E"/>
    <w:rsid w:val="6AA8E643"/>
    <w:rsid w:val="6AA8F10F"/>
    <w:rsid w:val="6AB0962A"/>
    <w:rsid w:val="6AB0DFBD"/>
    <w:rsid w:val="6ABA1178"/>
    <w:rsid w:val="6ABAD817"/>
    <w:rsid w:val="6AC39F86"/>
    <w:rsid w:val="6AC9A733"/>
    <w:rsid w:val="6ACBF59D"/>
    <w:rsid w:val="6AD2F725"/>
    <w:rsid w:val="6AD3EDE3"/>
    <w:rsid w:val="6AD928FE"/>
    <w:rsid w:val="6AE1C236"/>
    <w:rsid w:val="6AE3C6B8"/>
    <w:rsid w:val="6AEDEEF2"/>
    <w:rsid w:val="6AF10E32"/>
    <w:rsid w:val="6AF15862"/>
    <w:rsid w:val="6AF73810"/>
    <w:rsid w:val="6AFD09FE"/>
    <w:rsid w:val="6B00595D"/>
    <w:rsid w:val="6B05FCC0"/>
    <w:rsid w:val="6B0FF925"/>
    <w:rsid w:val="6B112629"/>
    <w:rsid w:val="6B11C9BA"/>
    <w:rsid w:val="6B12B370"/>
    <w:rsid w:val="6B130E98"/>
    <w:rsid w:val="6B1782F2"/>
    <w:rsid w:val="6B2262E9"/>
    <w:rsid w:val="6B2946B0"/>
    <w:rsid w:val="6B33144F"/>
    <w:rsid w:val="6B333950"/>
    <w:rsid w:val="6B36EF2B"/>
    <w:rsid w:val="6B451665"/>
    <w:rsid w:val="6B4546A4"/>
    <w:rsid w:val="6B47180B"/>
    <w:rsid w:val="6B482FDB"/>
    <w:rsid w:val="6B491C54"/>
    <w:rsid w:val="6B496056"/>
    <w:rsid w:val="6B4A14C9"/>
    <w:rsid w:val="6B4B00AA"/>
    <w:rsid w:val="6B575C54"/>
    <w:rsid w:val="6B5C50FE"/>
    <w:rsid w:val="6B5D4537"/>
    <w:rsid w:val="6B622880"/>
    <w:rsid w:val="6B6EED29"/>
    <w:rsid w:val="6B70DFCC"/>
    <w:rsid w:val="6B752F2F"/>
    <w:rsid w:val="6B773BDE"/>
    <w:rsid w:val="6B80591C"/>
    <w:rsid w:val="6B807F09"/>
    <w:rsid w:val="6B858017"/>
    <w:rsid w:val="6B8C683E"/>
    <w:rsid w:val="6B8FB9A2"/>
    <w:rsid w:val="6B95D745"/>
    <w:rsid w:val="6B9D7D45"/>
    <w:rsid w:val="6BA204A8"/>
    <w:rsid w:val="6BA49D67"/>
    <w:rsid w:val="6BA95FCA"/>
    <w:rsid w:val="6BAE06A9"/>
    <w:rsid w:val="6BC9C9A0"/>
    <w:rsid w:val="6BCB82FA"/>
    <w:rsid w:val="6BD46521"/>
    <w:rsid w:val="6BD5A714"/>
    <w:rsid w:val="6BD6F3B9"/>
    <w:rsid w:val="6BD70A7A"/>
    <w:rsid w:val="6BD89593"/>
    <w:rsid w:val="6BE013FE"/>
    <w:rsid w:val="6BE06309"/>
    <w:rsid w:val="6BEBFBA2"/>
    <w:rsid w:val="6BED0946"/>
    <w:rsid w:val="6BF046C8"/>
    <w:rsid w:val="6BF4B966"/>
    <w:rsid w:val="6BFB29D6"/>
    <w:rsid w:val="6C0AEB30"/>
    <w:rsid w:val="6C0C7870"/>
    <w:rsid w:val="6C120952"/>
    <w:rsid w:val="6C1E1CF9"/>
    <w:rsid w:val="6C1E729D"/>
    <w:rsid w:val="6C22C86C"/>
    <w:rsid w:val="6C2A8B3A"/>
    <w:rsid w:val="6C2C8C40"/>
    <w:rsid w:val="6C30F015"/>
    <w:rsid w:val="6C326C27"/>
    <w:rsid w:val="6C34228E"/>
    <w:rsid w:val="6C36CB5D"/>
    <w:rsid w:val="6C43D2ED"/>
    <w:rsid w:val="6C443A3A"/>
    <w:rsid w:val="6C4771A9"/>
    <w:rsid w:val="6C4C921B"/>
    <w:rsid w:val="6C502E39"/>
    <w:rsid w:val="6C531753"/>
    <w:rsid w:val="6C552492"/>
    <w:rsid w:val="6C55942E"/>
    <w:rsid w:val="6C579278"/>
    <w:rsid w:val="6C5B572C"/>
    <w:rsid w:val="6C64475E"/>
    <w:rsid w:val="6C665571"/>
    <w:rsid w:val="6C66F229"/>
    <w:rsid w:val="6C68C157"/>
    <w:rsid w:val="6C6E9C2A"/>
    <w:rsid w:val="6C6F973C"/>
    <w:rsid w:val="6C6FE4C6"/>
    <w:rsid w:val="6C71FA27"/>
    <w:rsid w:val="6C724E15"/>
    <w:rsid w:val="6C7CC4F7"/>
    <w:rsid w:val="6C80E03E"/>
    <w:rsid w:val="6C841F83"/>
    <w:rsid w:val="6C892895"/>
    <w:rsid w:val="6C8F1DD0"/>
    <w:rsid w:val="6C9BE1DA"/>
    <w:rsid w:val="6CA19B07"/>
    <w:rsid w:val="6CA26C16"/>
    <w:rsid w:val="6CA48684"/>
    <w:rsid w:val="6CAACB40"/>
    <w:rsid w:val="6CB115F3"/>
    <w:rsid w:val="6CB8E75F"/>
    <w:rsid w:val="6CBDC15B"/>
    <w:rsid w:val="6CBEB441"/>
    <w:rsid w:val="6CC6E7DD"/>
    <w:rsid w:val="6CC77FE5"/>
    <w:rsid w:val="6CC8C177"/>
    <w:rsid w:val="6CCBAE14"/>
    <w:rsid w:val="6CCEDF17"/>
    <w:rsid w:val="6CDE9FF8"/>
    <w:rsid w:val="6CE2BE1D"/>
    <w:rsid w:val="6CE630BE"/>
    <w:rsid w:val="6D011032"/>
    <w:rsid w:val="6D096F25"/>
    <w:rsid w:val="6D0CA4A7"/>
    <w:rsid w:val="6D0D0960"/>
    <w:rsid w:val="6D14AC7C"/>
    <w:rsid w:val="6D17B12F"/>
    <w:rsid w:val="6D1A8367"/>
    <w:rsid w:val="6D1D4457"/>
    <w:rsid w:val="6D20F668"/>
    <w:rsid w:val="6D2287BC"/>
    <w:rsid w:val="6D264D43"/>
    <w:rsid w:val="6D26C1ED"/>
    <w:rsid w:val="6D286110"/>
    <w:rsid w:val="6D2BBBB4"/>
    <w:rsid w:val="6D35BA6F"/>
    <w:rsid w:val="6D369729"/>
    <w:rsid w:val="6D38A07B"/>
    <w:rsid w:val="6D3A997B"/>
    <w:rsid w:val="6D40FFD2"/>
    <w:rsid w:val="6D435AC6"/>
    <w:rsid w:val="6D443AE3"/>
    <w:rsid w:val="6D488242"/>
    <w:rsid w:val="6D4E8B7A"/>
    <w:rsid w:val="6D578D65"/>
    <w:rsid w:val="6D68657F"/>
    <w:rsid w:val="6D7754A7"/>
    <w:rsid w:val="6D7AC908"/>
    <w:rsid w:val="6D84B4A7"/>
    <w:rsid w:val="6D8F0751"/>
    <w:rsid w:val="6D917619"/>
    <w:rsid w:val="6D94B34D"/>
    <w:rsid w:val="6D9FD043"/>
    <w:rsid w:val="6DA79FA2"/>
    <w:rsid w:val="6DA7B10A"/>
    <w:rsid w:val="6DA99E2C"/>
    <w:rsid w:val="6DAC35E3"/>
    <w:rsid w:val="6DB06AE1"/>
    <w:rsid w:val="6DB0B2F2"/>
    <w:rsid w:val="6DB36ACE"/>
    <w:rsid w:val="6DBF79DD"/>
    <w:rsid w:val="6DC517E0"/>
    <w:rsid w:val="6DC54514"/>
    <w:rsid w:val="6DC83ECA"/>
    <w:rsid w:val="6DC89509"/>
    <w:rsid w:val="6DCE429B"/>
    <w:rsid w:val="6DD2F4B9"/>
    <w:rsid w:val="6DD6F373"/>
    <w:rsid w:val="6DDD09CB"/>
    <w:rsid w:val="6DDDEE67"/>
    <w:rsid w:val="6DE0D8D9"/>
    <w:rsid w:val="6DE0FEAC"/>
    <w:rsid w:val="6DE1FBCA"/>
    <w:rsid w:val="6DF2350D"/>
    <w:rsid w:val="6DF640F5"/>
    <w:rsid w:val="6DFCCB81"/>
    <w:rsid w:val="6E0075FB"/>
    <w:rsid w:val="6E013A09"/>
    <w:rsid w:val="6E0F5102"/>
    <w:rsid w:val="6E10A9D5"/>
    <w:rsid w:val="6E170666"/>
    <w:rsid w:val="6E188837"/>
    <w:rsid w:val="6E18D676"/>
    <w:rsid w:val="6E1EAC98"/>
    <w:rsid w:val="6E24B775"/>
    <w:rsid w:val="6E26299D"/>
    <w:rsid w:val="6E27BB1F"/>
    <w:rsid w:val="6E27FDFA"/>
    <w:rsid w:val="6E2D1DF7"/>
    <w:rsid w:val="6E388EE8"/>
    <w:rsid w:val="6E3963B6"/>
    <w:rsid w:val="6E399336"/>
    <w:rsid w:val="6E3B3E7A"/>
    <w:rsid w:val="6E41CC33"/>
    <w:rsid w:val="6E42B654"/>
    <w:rsid w:val="6E434C40"/>
    <w:rsid w:val="6E488D7F"/>
    <w:rsid w:val="6E49497D"/>
    <w:rsid w:val="6E4F9077"/>
    <w:rsid w:val="6E572947"/>
    <w:rsid w:val="6E580370"/>
    <w:rsid w:val="6E5EE94B"/>
    <w:rsid w:val="6E60A8DC"/>
    <w:rsid w:val="6E68BF48"/>
    <w:rsid w:val="6E6B7053"/>
    <w:rsid w:val="6E6B7959"/>
    <w:rsid w:val="6E6E3EB4"/>
    <w:rsid w:val="6E732AEB"/>
    <w:rsid w:val="6E753B4F"/>
    <w:rsid w:val="6E785A81"/>
    <w:rsid w:val="6E81DB92"/>
    <w:rsid w:val="6E83CC7C"/>
    <w:rsid w:val="6E85CA72"/>
    <w:rsid w:val="6E886113"/>
    <w:rsid w:val="6E911E24"/>
    <w:rsid w:val="6E91C8B8"/>
    <w:rsid w:val="6E9329DB"/>
    <w:rsid w:val="6E9451F7"/>
    <w:rsid w:val="6E9B85FC"/>
    <w:rsid w:val="6E9D646F"/>
    <w:rsid w:val="6EA891CA"/>
    <w:rsid w:val="6EB02D56"/>
    <w:rsid w:val="6EB4CE0D"/>
    <w:rsid w:val="6EBD0856"/>
    <w:rsid w:val="6EBDBD84"/>
    <w:rsid w:val="6EBF85C4"/>
    <w:rsid w:val="6EC84EEA"/>
    <w:rsid w:val="6ECA2AAC"/>
    <w:rsid w:val="6ED0B2AF"/>
    <w:rsid w:val="6ED58182"/>
    <w:rsid w:val="6ED67F7F"/>
    <w:rsid w:val="6ED9FF88"/>
    <w:rsid w:val="6EDB7140"/>
    <w:rsid w:val="6EE49F9D"/>
    <w:rsid w:val="6EE64778"/>
    <w:rsid w:val="6EEDD3D5"/>
    <w:rsid w:val="6EF13869"/>
    <w:rsid w:val="6EF5FA0D"/>
    <w:rsid w:val="6EF815C7"/>
    <w:rsid w:val="6EFB01FC"/>
    <w:rsid w:val="6EFDD8A3"/>
    <w:rsid w:val="6EFE2FD0"/>
    <w:rsid w:val="6EFEF061"/>
    <w:rsid w:val="6F023182"/>
    <w:rsid w:val="6F03562B"/>
    <w:rsid w:val="6F03F3E6"/>
    <w:rsid w:val="6F042175"/>
    <w:rsid w:val="6F051313"/>
    <w:rsid w:val="6F11E46A"/>
    <w:rsid w:val="6F1348CE"/>
    <w:rsid w:val="6F1996FF"/>
    <w:rsid w:val="6F1AF95D"/>
    <w:rsid w:val="6F25D34C"/>
    <w:rsid w:val="6F3162F4"/>
    <w:rsid w:val="6F326B54"/>
    <w:rsid w:val="6F3C2E2F"/>
    <w:rsid w:val="6F431E6E"/>
    <w:rsid w:val="6F436CF3"/>
    <w:rsid w:val="6F4791CE"/>
    <w:rsid w:val="6F4F02B7"/>
    <w:rsid w:val="6F536EA2"/>
    <w:rsid w:val="6F593F44"/>
    <w:rsid w:val="6F5F2553"/>
    <w:rsid w:val="6F5F49D0"/>
    <w:rsid w:val="6F6008B0"/>
    <w:rsid w:val="6F62601A"/>
    <w:rsid w:val="6F68EE0E"/>
    <w:rsid w:val="6F6BDBDD"/>
    <w:rsid w:val="6F7943A7"/>
    <w:rsid w:val="6F7B105B"/>
    <w:rsid w:val="6F7E214B"/>
    <w:rsid w:val="6F8C6218"/>
    <w:rsid w:val="6F8E3871"/>
    <w:rsid w:val="6F930D08"/>
    <w:rsid w:val="6F935AEE"/>
    <w:rsid w:val="6F9D9C5E"/>
    <w:rsid w:val="6F9EF7B0"/>
    <w:rsid w:val="6F9F2087"/>
    <w:rsid w:val="6F9FABFA"/>
    <w:rsid w:val="6FA17253"/>
    <w:rsid w:val="6FAF45C8"/>
    <w:rsid w:val="6FB0CE4C"/>
    <w:rsid w:val="6FB22830"/>
    <w:rsid w:val="6FC506C7"/>
    <w:rsid w:val="6FCA2535"/>
    <w:rsid w:val="6FCD1247"/>
    <w:rsid w:val="6FCD3869"/>
    <w:rsid w:val="6FCDCE43"/>
    <w:rsid w:val="6FD8E624"/>
    <w:rsid w:val="6FE3E467"/>
    <w:rsid w:val="6FE6891A"/>
    <w:rsid w:val="6FEAD979"/>
    <w:rsid w:val="6FEE29BC"/>
    <w:rsid w:val="6FF9C98E"/>
    <w:rsid w:val="6FFB96EF"/>
    <w:rsid w:val="70044EA4"/>
    <w:rsid w:val="70053613"/>
    <w:rsid w:val="700B299D"/>
    <w:rsid w:val="7019DFF3"/>
    <w:rsid w:val="70238C8D"/>
    <w:rsid w:val="7027AD82"/>
    <w:rsid w:val="702B734A"/>
    <w:rsid w:val="7030BA62"/>
    <w:rsid w:val="70341A35"/>
    <w:rsid w:val="703608F0"/>
    <w:rsid w:val="7037FAAB"/>
    <w:rsid w:val="703B1C9B"/>
    <w:rsid w:val="703F0177"/>
    <w:rsid w:val="7044CC9A"/>
    <w:rsid w:val="704BC8A5"/>
    <w:rsid w:val="7051E2BA"/>
    <w:rsid w:val="70540ADC"/>
    <w:rsid w:val="7054B032"/>
    <w:rsid w:val="7056E74B"/>
    <w:rsid w:val="70608CCC"/>
    <w:rsid w:val="70646319"/>
    <w:rsid w:val="707143EB"/>
    <w:rsid w:val="70749919"/>
    <w:rsid w:val="707865D4"/>
    <w:rsid w:val="7081FD90"/>
    <w:rsid w:val="708AA839"/>
    <w:rsid w:val="709054F1"/>
    <w:rsid w:val="70935ABC"/>
    <w:rsid w:val="7097EE30"/>
    <w:rsid w:val="709930D7"/>
    <w:rsid w:val="709C589B"/>
    <w:rsid w:val="709D8D56"/>
    <w:rsid w:val="70A0FCBB"/>
    <w:rsid w:val="70A17E66"/>
    <w:rsid w:val="70A84460"/>
    <w:rsid w:val="70AAC762"/>
    <w:rsid w:val="70ADE296"/>
    <w:rsid w:val="70B64BEF"/>
    <w:rsid w:val="70BE54E1"/>
    <w:rsid w:val="70C4C715"/>
    <w:rsid w:val="70CB10CA"/>
    <w:rsid w:val="70CB88DA"/>
    <w:rsid w:val="70CCEE26"/>
    <w:rsid w:val="70CD4375"/>
    <w:rsid w:val="70D3C5E5"/>
    <w:rsid w:val="70D3FFBA"/>
    <w:rsid w:val="70D61146"/>
    <w:rsid w:val="70D6ACD9"/>
    <w:rsid w:val="70D94662"/>
    <w:rsid w:val="70E0494B"/>
    <w:rsid w:val="70E1CE73"/>
    <w:rsid w:val="70E2B343"/>
    <w:rsid w:val="70EA8FDA"/>
    <w:rsid w:val="70F3A4B5"/>
    <w:rsid w:val="70F3DB0E"/>
    <w:rsid w:val="70F78DA9"/>
    <w:rsid w:val="7101C761"/>
    <w:rsid w:val="71020A95"/>
    <w:rsid w:val="71060291"/>
    <w:rsid w:val="71131412"/>
    <w:rsid w:val="711432B5"/>
    <w:rsid w:val="711A13A7"/>
    <w:rsid w:val="711E1F9B"/>
    <w:rsid w:val="7127933D"/>
    <w:rsid w:val="7127E043"/>
    <w:rsid w:val="7129E9B7"/>
    <w:rsid w:val="712CD512"/>
    <w:rsid w:val="7131FD69"/>
    <w:rsid w:val="7133F9C8"/>
    <w:rsid w:val="71353239"/>
    <w:rsid w:val="71381C8A"/>
    <w:rsid w:val="7138DA44"/>
    <w:rsid w:val="713EA559"/>
    <w:rsid w:val="713EF329"/>
    <w:rsid w:val="71401172"/>
    <w:rsid w:val="71459772"/>
    <w:rsid w:val="714FB3B7"/>
    <w:rsid w:val="7150B8C7"/>
    <w:rsid w:val="7150D5EF"/>
    <w:rsid w:val="71590997"/>
    <w:rsid w:val="7159E99C"/>
    <w:rsid w:val="715DCA0B"/>
    <w:rsid w:val="715FA151"/>
    <w:rsid w:val="71643A52"/>
    <w:rsid w:val="716A2ECF"/>
    <w:rsid w:val="7170A227"/>
    <w:rsid w:val="7171E797"/>
    <w:rsid w:val="71726406"/>
    <w:rsid w:val="7181AE36"/>
    <w:rsid w:val="718F5772"/>
    <w:rsid w:val="718FE148"/>
    <w:rsid w:val="71A1A762"/>
    <w:rsid w:val="71A64DCD"/>
    <w:rsid w:val="71A6D221"/>
    <w:rsid w:val="71B00032"/>
    <w:rsid w:val="71C40A41"/>
    <w:rsid w:val="71C634A1"/>
    <w:rsid w:val="71C752AB"/>
    <w:rsid w:val="71CB5689"/>
    <w:rsid w:val="71CED9BC"/>
    <w:rsid w:val="71D113CB"/>
    <w:rsid w:val="71D98C73"/>
    <w:rsid w:val="71E31519"/>
    <w:rsid w:val="71E766B0"/>
    <w:rsid w:val="71E81401"/>
    <w:rsid w:val="71E835AD"/>
    <w:rsid w:val="71E98D08"/>
    <w:rsid w:val="71EBD048"/>
    <w:rsid w:val="71EE4BF2"/>
    <w:rsid w:val="71F66169"/>
    <w:rsid w:val="71F7DD0F"/>
    <w:rsid w:val="71FC985B"/>
    <w:rsid w:val="71FECF9F"/>
    <w:rsid w:val="71FF0DEB"/>
    <w:rsid w:val="71FFBD81"/>
    <w:rsid w:val="7201010A"/>
    <w:rsid w:val="7208D58B"/>
    <w:rsid w:val="720D75A5"/>
    <w:rsid w:val="720DDC4F"/>
    <w:rsid w:val="7213C3CD"/>
    <w:rsid w:val="7215E4FE"/>
    <w:rsid w:val="721B4634"/>
    <w:rsid w:val="721B63EC"/>
    <w:rsid w:val="7226B77E"/>
    <w:rsid w:val="722AC673"/>
    <w:rsid w:val="722C95D6"/>
    <w:rsid w:val="7236A693"/>
    <w:rsid w:val="7249F68B"/>
    <w:rsid w:val="7249F7BC"/>
    <w:rsid w:val="7250BAA4"/>
    <w:rsid w:val="7255E12E"/>
    <w:rsid w:val="726117C7"/>
    <w:rsid w:val="727D941E"/>
    <w:rsid w:val="727E85D9"/>
    <w:rsid w:val="727F990D"/>
    <w:rsid w:val="727FD276"/>
    <w:rsid w:val="72802F56"/>
    <w:rsid w:val="728480B0"/>
    <w:rsid w:val="7290CC11"/>
    <w:rsid w:val="72993835"/>
    <w:rsid w:val="72ACCE59"/>
    <w:rsid w:val="72B69BEB"/>
    <w:rsid w:val="72BFAD8A"/>
    <w:rsid w:val="72C956E8"/>
    <w:rsid w:val="72CAEC43"/>
    <w:rsid w:val="72CFE9B1"/>
    <w:rsid w:val="72D80A26"/>
    <w:rsid w:val="72DD592A"/>
    <w:rsid w:val="72E2A549"/>
    <w:rsid w:val="72EECC93"/>
    <w:rsid w:val="72F2FA64"/>
    <w:rsid w:val="72F4C5C5"/>
    <w:rsid w:val="72F8EDC8"/>
    <w:rsid w:val="72FED42D"/>
    <w:rsid w:val="730529E8"/>
    <w:rsid w:val="730962FD"/>
    <w:rsid w:val="7312FF0E"/>
    <w:rsid w:val="7314F4A9"/>
    <w:rsid w:val="731C973E"/>
    <w:rsid w:val="731D8EA3"/>
    <w:rsid w:val="731FB82C"/>
    <w:rsid w:val="73239EE0"/>
    <w:rsid w:val="7324F51B"/>
    <w:rsid w:val="732FAF32"/>
    <w:rsid w:val="733304AA"/>
    <w:rsid w:val="73355114"/>
    <w:rsid w:val="7336162C"/>
    <w:rsid w:val="733C63CC"/>
    <w:rsid w:val="7350025D"/>
    <w:rsid w:val="73552B63"/>
    <w:rsid w:val="7356FCF0"/>
    <w:rsid w:val="73596523"/>
    <w:rsid w:val="736227E9"/>
    <w:rsid w:val="73654474"/>
    <w:rsid w:val="736753CE"/>
    <w:rsid w:val="736FE610"/>
    <w:rsid w:val="7370D598"/>
    <w:rsid w:val="73741756"/>
    <w:rsid w:val="737A0B5E"/>
    <w:rsid w:val="7383C857"/>
    <w:rsid w:val="738640D4"/>
    <w:rsid w:val="73920039"/>
    <w:rsid w:val="739330ED"/>
    <w:rsid w:val="73946959"/>
    <w:rsid w:val="7395B813"/>
    <w:rsid w:val="73A2A0D4"/>
    <w:rsid w:val="73A2BEFC"/>
    <w:rsid w:val="73A40A24"/>
    <w:rsid w:val="73A7C59A"/>
    <w:rsid w:val="73A81E6B"/>
    <w:rsid w:val="73AEAF54"/>
    <w:rsid w:val="73AED09B"/>
    <w:rsid w:val="73B1E030"/>
    <w:rsid w:val="73B229EE"/>
    <w:rsid w:val="73B4E5D1"/>
    <w:rsid w:val="73BCECB1"/>
    <w:rsid w:val="73CE1CF0"/>
    <w:rsid w:val="73CECA74"/>
    <w:rsid w:val="73D83F31"/>
    <w:rsid w:val="73DC3D22"/>
    <w:rsid w:val="73E496F3"/>
    <w:rsid w:val="73E7E2FD"/>
    <w:rsid w:val="73E8E4B0"/>
    <w:rsid w:val="73EAB965"/>
    <w:rsid w:val="73EB4AF9"/>
    <w:rsid w:val="73EB7A05"/>
    <w:rsid w:val="73EBEC68"/>
    <w:rsid w:val="73F2D2F0"/>
    <w:rsid w:val="73F4F861"/>
    <w:rsid w:val="73FDD9D2"/>
    <w:rsid w:val="73FDF168"/>
    <w:rsid w:val="73FEC9FB"/>
    <w:rsid w:val="74003469"/>
    <w:rsid w:val="7404AA46"/>
    <w:rsid w:val="7419B288"/>
    <w:rsid w:val="741B2458"/>
    <w:rsid w:val="74251774"/>
    <w:rsid w:val="74281087"/>
    <w:rsid w:val="742834DF"/>
    <w:rsid w:val="742C2A27"/>
    <w:rsid w:val="743455AC"/>
    <w:rsid w:val="743F20B3"/>
    <w:rsid w:val="744144BD"/>
    <w:rsid w:val="74458353"/>
    <w:rsid w:val="744E7D34"/>
    <w:rsid w:val="74507F3B"/>
    <w:rsid w:val="74513894"/>
    <w:rsid w:val="7456012B"/>
    <w:rsid w:val="7459A403"/>
    <w:rsid w:val="745EEC1D"/>
    <w:rsid w:val="7465893D"/>
    <w:rsid w:val="746B435A"/>
    <w:rsid w:val="746E089B"/>
    <w:rsid w:val="747839D0"/>
    <w:rsid w:val="747D6148"/>
    <w:rsid w:val="747DC661"/>
    <w:rsid w:val="7481AEFE"/>
    <w:rsid w:val="74846881"/>
    <w:rsid w:val="748BC0BF"/>
    <w:rsid w:val="748E328F"/>
    <w:rsid w:val="749C73D5"/>
    <w:rsid w:val="749E5B6E"/>
    <w:rsid w:val="74A4E008"/>
    <w:rsid w:val="74A74D5F"/>
    <w:rsid w:val="74A83C5B"/>
    <w:rsid w:val="74AB6891"/>
    <w:rsid w:val="74AE5902"/>
    <w:rsid w:val="74B7991D"/>
    <w:rsid w:val="74BB1BDA"/>
    <w:rsid w:val="74C335F9"/>
    <w:rsid w:val="74C5BB74"/>
    <w:rsid w:val="74C64262"/>
    <w:rsid w:val="74D2B38F"/>
    <w:rsid w:val="74DA6A89"/>
    <w:rsid w:val="74DEFF71"/>
    <w:rsid w:val="74DFCA0F"/>
    <w:rsid w:val="74E1D97C"/>
    <w:rsid w:val="74E3EBE2"/>
    <w:rsid w:val="74E697FC"/>
    <w:rsid w:val="74E70619"/>
    <w:rsid w:val="74E8C927"/>
    <w:rsid w:val="74EE67E2"/>
    <w:rsid w:val="74F395A6"/>
    <w:rsid w:val="74F5E7C8"/>
    <w:rsid w:val="74FC448B"/>
    <w:rsid w:val="74FE2B6F"/>
    <w:rsid w:val="74FE8C57"/>
    <w:rsid w:val="7502FEC9"/>
    <w:rsid w:val="750626DB"/>
    <w:rsid w:val="75117F0E"/>
    <w:rsid w:val="7514ED43"/>
    <w:rsid w:val="7517300D"/>
    <w:rsid w:val="751FAEF7"/>
    <w:rsid w:val="75262496"/>
    <w:rsid w:val="752EA15F"/>
    <w:rsid w:val="752EA26C"/>
    <w:rsid w:val="7532BC34"/>
    <w:rsid w:val="753523B4"/>
    <w:rsid w:val="7537D355"/>
    <w:rsid w:val="754E222C"/>
    <w:rsid w:val="75508523"/>
    <w:rsid w:val="7554E8D6"/>
    <w:rsid w:val="75555D0E"/>
    <w:rsid w:val="7557D22B"/>
    <w:rsid w:val="755D38C6"/>
    <w:rsid w:val="756D6A29"/>
    <w:rsid w:val="7576C400"/>
    <w:rsid w:val="757ED609"/>
    <w:rsid w:val="757EE14A"/>
    <w:rsid w:val="75801161"/>
    <w:rsid w:val="758168B2"/>
    <w:rsid w:val="75884EFC"/>
    <w:rsid w:val="7598CB24"/>
    <w:rsid w:val="759B936F"/>
    <w:rsid w:val="759D0445"/>
    <w:rsid w:val="75A19027"/>
    <w:rsid w:val="75A3AA38"/>
    <w:rsid w:val="75A4D845"/>
    <w:rsid w:val="75AD4B29"/>
    <w:rsid w:val="75AD6ACF"/>
    <w:rsid w:val="75B04064"/>
    <w:rsid w:val="75BD409B"/>
    <w:rsid w:val="75D33BD0"/>
    <w:rsid w:val="75D51F61"/>
    <w:rsid w:val="75D5E787"/>
    <w:rsid w:val="75DA59A5"/>
    <w:rsid w:val="75DC2FE7"/>
    <w:rsid w:val="75DDB956"/>
    <w:rsid w:val="75E0F669"/>
    <w:rsid w:val="75E19918"/>
    <w:rsid w:val="75E41BA9"/>
    <w:rsid w:val="75F7C6E1"/>
    <w:rsid w:val="75FF9C94"/>
    <w:rsid w:val="7608880E"/>
    <w:rsid w:val="7608A9F7"/>
    <w:rsid w:val="76103BFE"/>
    <w:rsid w:val="7610BA22"/>
    <w:rsid w:val="7611480A"/>
    <w:rsid w:val="76139249"/>
    <w:rsid w:val="761A9D6D"/>
    <w:rsid w:val="762355C4"/>
    <w:rsid w:val="762A42E8"/>
    <w:rsid w:val="762D44B9"/>
    <w:rsid w:val="76302C6A"/>
    <w:rsid w:val="7630AB48"/>
    <w:rsid w:val="76400491"/>
    <w:rsid w:val="764086BC"/>
    <w:rsid w:val="76481D6C"/>
    <w:rsid w:val="76504BC4"/>
    <w:rsid w:val="7650F027"/>
    <w:rsid w:val="76521153"/>
    <w:rsid w:val="7654BFA2"/>
    <w:rsid w:val="76551CE1"/>
    <w:rsid w:val="7660A939"/>
    <w:rsid w:val="766858E9"/>
    <w:rsid w:val="766869ED"/>
    <w:rsid w:val="766C4473"/>
    <w:rsid w:val="766D9F16"/>
    <w:rsid w:val="766DC6C1"/>
    <w:rsid w:val="7677569A"/>
    <w:rsid w:val="767B6139"/>
    <w:rsid w:val="767E10ED"/>
    <w:rsid w:val="7681D303"/>
    <w:rsid w:val="76830AB4"/>
    <w:rsid w:val="7689D4E2"/>
    <w:rsid w:val="768CE280"/>
    <w:rsid w:val="768D3589"/>
    <w:rsid w:val="76924B3E"/>
    <w:rsid w:val="76A047A3"/>
    <w:rsid w:val="76A66514"/>
    <w:rsid w:val="76A6E399"/>
    <w:rsid w:val="76A71D7B"/>
    <w:rsid w:val="76A9B967"/>
    <w:rsid w:val="76ACF2C5"/>
    <w:rsid w:val="76B63964"/>
    <w:rsid w:val="76C154B7"/>
    <w:rsid w:val="76C9695A"/>
    <w:rsid w:val="76C9B94D"/>
    <w:rsid w:val="76CAAE56"/>
    <w:rsid w:val="76CE6A71"/>
    <w:rsid w:val="76D0976C"/>
    <w:rsid w:val="76D42C9F"/>
    <w:rsid w:val="76D5DBB7"/>
    <w:rsid w:val="76DFE1B4"/>
    <w:rsid w:val="76E03BFE"/>
    <w:rsid w:val="76E672A7"/>
    <w:rsid w:val="76E6D28E"/>
    <w:rsid w:val="76ED3B53"/>
    <w:rsid w:val="76F6F570"/>
    <w:rsid w:val="770ED322"/>
    <w:rsid w:val="7720DF68"/>
    <w:rsid w:val="77257BA7"/>
    <w:rsid w:val="77287C58"/>
    <w:rsid w:val="772D987C"/>
    <w:rsid w:val="7733D28A"/>
    <w:rsid w:val="7733E64B"/>
    <w:rsid w:val="7734B1B5"/>
    <w:rsid w:val="773682AC"/>
    <w:rsid w:val="7744C69B"/>
    <w:rsid w:val="774B1B61"/>
    <w:rsid w:val="774B3A0C"/>
    <w:rsid w:val="774EEED0"/>
    <w:rsid w:val="77511767"/>
    <w:rsid w:val="77583717"/>
    <w:rsid w:val="775A9EDA"/>
    <w:rsid w:val="775E9F77"/>
    <w:rsid w:val="7766A18E"/>
    <w:rsid w:val="7768187B"/>
    <w:rsid w:val="776950C5"/>
    <w:rsid w:val="776CEA25"/>
    <w:rsid w:val="776E998E"/>
    <w:rsid w:val="7772BB5B"/>
    <w:rsid w:val="77786420"/>
    <w:rsid w:val="7779E861"/>
    <w:rsid w:val="77812A75"/>
    <w:rsid w:val="77855C75"/>
    <w:rsid w:val="778B6E38"/>
    <w:rsid w:val="778DD5F7"/>
    <w:rsid w:val="778E5603"/>
    <w:rsid w:val="77949E17"/>
    <w:rsid w:val="77961D04"/>
    <w:rsid w:val="77974E22"/>
    <w:rsid w:val="77999EE5"/>
    <w:rsid w:val="779D051F"/>
    <w:rsid w:val="779DD686"/>
    <w:rsid w:val="77AF4DBA"/>
    <w:rsid w:val="77B339E0"/>
    <w:rsid w:val="77B53C4C"/>
    <w:rsid w:val="77C417E7"/>
    <w:rsid w:val="77CCBC88"/>
    <w:rsid w:val="77D34AF1"/>
    <w:rsid w:val="77D4ABF3"/>
    <w:rsid w:val="77D77B21"/>
    <w:rsid w:val="77DA3211"/>
    <w:rsid w:val="77E04636"/>
    <w:rsid w:val="77E722C6"/>
    <w:rsid w:val="77E986B6"/>
    <w:rsid w:val="77EFD06B"/>
    <w:rsid w:val="77F0A51B"/>
    <w:rsid w:val="77F1C526"/>
    <w:rsid w:val="77F25245"/>
    <w:rsid w:val="77FA4EF6"/>
    <w:rsid w:val="77FF5603"/>
    <w:rsid w:val="78000D00"/>
    <w:rsid w:val="780078F5"/>
    <w:rsid w:val="78039DDB"/>
    <w:rsid w:val="780BA813"/>
    <w:rsid w:val="780C85B2"/>
    <w:rsid w:val="780F9D78"/>
    <w:rsid w:val="781050B6"/>
    <w:rsid w:val="78118AB5"/>
    <w:rsid w:val="7811D6E2"/>
    <w:rsid w:val="78169F09"/>
    <w:rsid w:val="781D0A23"/>
    <w:rsid w:val="782772F2"/>
    <w:rsid w:val="7828173F"/>
    <w:rsid w:val="7828F5CC"/>
    <w:rsid w:val="782E28F5"/>
    <w:rsid w:val="78311C9C"/>
    <w:rsid w:val="783A4CC0"/>
    <w:rsid w:val="783A7AAA"/>
    <w:rsid w:val="783C53A5"/>
    <w:rsid w:val="783D5504"/>
    <w:rsid w:val="7840BCD5"/>
    <w:rsid w:val="78466D09"/>
    <w:rsid w:val="784AD97B"/>
    <w:rsid w:val="784D1E0B"/>
    <w:rsid w:val="784DD436"/>
    <w:rsid w:val="784F2B25"/>
    <w:rsid w:val="7851EDCB"/>
    <w:rsid w:val="7852ECEA"/>
    <w:rsid w:val="78542861"/>
    <w:rsid w:val="785BF4B9"/>
    <w:rsid w:val="78628BAB"/>
    <w:rsid w:val="7863E1AD"/>
    <w:rsid w:val="7864AAA0"/>
    <w:rsid w:val="78732504"/>
    <w:rsid w:val="787639B1"/>
    <w:rsid w:val="787E6A27"/>
    <w:rsid w:val="788351FA"/>
    <w:rsid w:val="7887A9DB"/>
    <w:rsid w:val="78913E5F"/>
    <w:rsid w:val="78917C31"/>
    <w:rsid w:val="78920232"/>
    <w:rsid w:val="78925D8D"/>
    <w:rsid w:val="78944356"/>
    <w:rsid w:val="7894D44E"/>
    <w:rsid w:val="7897C712"/>
    <w:rsid w:val="78A13A43"/>
    <w:rsid w:val="78A23B68"/>
    <w:rsid w:val="78A9CAED"/>
    <w:rsid w:val="78AA3631"/>
    <w:rsid w:val="78AEED5B"/>
    <w:rsid w:val="78AFEA79"/>
    <w:rsid w:val="78B3642C"/>
    <w:rsid w:val="78B62566"/>
    <w:rsid w:val="78BD24B1"/>
    <w:rsid w:val="78C81B3D"/>
    <w:rsid w:val="78CF1317"/>
    <w:rsid w:val="78D04027"/>
    <w:rsid w:val="78D5F5EB"/>
    <w:rsid w:val="78DCDDEE"/>
    <w:rsid w:val="78E17DF3"/>
    <w:rsid w:val="78E93281"/>
    <w:rsid w:val="78F2F4DB"/>
    <w:rsid w:val="78F455AC"/>
    <w:rsid w:val="78FA0D2E"/>
    <w:rsid w:val="790A103B"/>
    <w:rsid w:val="790A5DF5"/>
    <w:rsid w:val="790BE2C1"/>
    <w:rsid w:val="79108C69"/>
    <w:rsid w:val="7914EAEA"/>
    <w:rsid w:val="79213405"/>
    <w:rsid w:val="79231328"/>
    <w:rsid w:val="79247DBF"/>
    <w:rsid w:val="792482D5"/>
    <w:rsid w:val="792A7CD2"/>
    <w:rsid w:val="792D4F56"/>
    <w:rsid w:val="792DCA16"/>
    <w:rsid w:val="7937B7D0"/>
    <w:rsid w:val="79403F20"/>
    <w:rsid w:val="794520D6"/>
    <w:rsid w:val="79459245"/>
    <w:rsid w:val="794C52F2"/>
    <w:rsid w:val="794CC85B"/>
    <w:rsid w:val="79590CE4"/>
    <w:rsid w:val="795A3481"/>
    <w:rsid w:val="795AE466"/>
    <w:rsid w:val="795BACE3"/>
    <w:rsid w:val="795C7EC0"/>
    <w:rsid w:val="79651BBA"/>
    <w:rsid w:val="796754D7"/>
    <w:rsid w:val="796C1D3E"/>
    <w:rsid w:val="796CAB65"/>
    <w:rsid w:val="796E934C"/>
    <w:rsid w:val="7979B6DE"/>
    <w:rsid w:val="79842EF0"/>
    <w:rsid w:val="79876877"/>
    <w:rsid w:val="798E0098"/>
    <w:rsid w:val="799E96F5"/>
    <w:rsid w:val="79A7CB5D"/>
    <w:rsid w:val="79A873C6"/>
    <w:rsid w:val="79B530D4"/>
    <w:rsid w:val="79B6726F"/>
    <w:rsid w:val="79B714B3"/>
    <w:rsid w:val="79B8B764"/>
    <w:rsid w:val="79BB6C43"/>
    <w:rsid w:val="79BC72B9"/>
    <w:rsid w:val="79C0D131"/>
    <w:rsid w:val="79C57DF6"/>
    <w:rsid w:val="79CA5C63"/>
    <w:rsid w:val="79CB86C1"/>
    <w:rsid w:val="79CE0859"/>
    <w:rsid w:val="79E14E9F"/>
    <w:rsid w:val="79E2A879"/>
    <w:rsid w:val="79E519DD"/>
    <w:rsid w:val="79E9D62E"/>
    <w:rsid w:val="79EC1B14"/>
    <w:rsid w:val="79EEE095"/>
    <w:rsid w:val="79F0EB19"/>
    <w:rsid w:val="79F925FE"/>
    <w:rsid w:val="7A0C7C84"/>
    <w:rsid w:val="7A1072E8"/>
    <w:rsid w:val="7A110F7C"/>
    <w:rsid w:val="7A1516A7"/>
    <w:rsid w:val="7A1F23AA"/>
    <w:rsid w:val="7A2378F1"/>
    <w:rsid w:val="7A24F1A7"/>
    <w:rsid w:val="7A39C507"/>
    <w:rsid w:val="7A3B9380"/>
    <w:rsid w:val="7A3F8D20"/>
    <w:rsid w:val="7A43384E"/>
    <w:rsid w:val="7A435E3E"/>
    <w:rsid w:val="7A4631F3"/>
    <w:rsid w:val="7A4B93E0"/>
    <w:rsid w:val="7A4C854C"/>
    <w:rsid w:val="7A542A6B"/>
    <w:rsid w:val="7A5C77EE"/>
    <w:rsid w:val="7A600DC6"/>
    <w:rsid w:val="7A627B2F"/>
    <w:rsid w:val="7A63D1D0"/>
    <w:rsid w:val="7A65A836"/>
    <w:rsid w:val="7A6EECA9"/>
    <w:rsid w:val="7A72ECCE"/>
    <w:rsid w:val="7A7B0126"/>
    <w:rsid w:val="7A7E9E68"/>
    <w:rsid w:val="7A7F1318"/>
    <w:rsid w:val="7A82B695"/>
    <w:rsid w:val="7A82C62F"/>
    <w:rsid w:val="7A8689CC"/>
    <w:rsid w:val="7A8C1A10"/>
    <w:rsid w:val="7A9272DF"/>
    <w:rsid w:val="7A9274BA"/>
    <w:rsid w:val="7A93A0E8"/>
    <w:rsid w:val="7A94C763"/>
    <w:rsid w:val="7A958157"/>
    <w:rsid w:val="7A98C1F9"/>
    <w:rsid w:val="7A99CD95"/>
    <w:rsid w:val="7AA172DA"/>
    <w:rsid w:val="7AA23B30"/>
    <w:rsid w:val="7AA2D610"/>
    <w:rsid w:val="7AA4FC96"/>
    <w:rsid w:val="7AA6FEB6"/>
    <w:rsid w:val="7AAC6A2C"/>
    <w:rsid w:val="7AB10165"/>
    <w:rsid w:val="7AB47039"/>
    <w:rsid w:val="7ABA5D36"/>
    <w:rsid w:val="7ABC150B"/>
    <w:rsid w:val="7AC2D58B"/>
    <w:rsid w:val="7AC635C3"/>
    <w:rsid w:val="7AC9B036"/>
    <w:rsid w:val="7AD18A99"/>
    <w:rsid w:val="7AD1FDA0"/>
    <w:rsid w:val="7AD4E226"/>
    <w:rsid w:val="7AD5EA1A"/>
    <w:rsid w:val="7ADA06D3"/>
    <w:rsid w:val="7ADBCF5B"/>
    <w:rsid w:val="7ADC9261"/>
    <w:rsid w:val="7ADCA657"/>
    <w:rsid w:val="7ADD08F8"/>
    <w:rsid w:val="7ADDF983"/>
    <w:rsid w:val="7AE97D34"/>
    <w:rsid w:val="7AF04985"/>
    <w:rsid w:val="7AF43A40"/>
    <w:rsid w:val="7AF59158"/>
    <w:rsid w:val="7AF9D5B0"/>
    <w:rsid w:val="7AFC9568"/>
    <w:rsid w:val="7AFF26FB"/>
    <w:rsid w:val="7B03DF66"/>
    <w:rsid w:val="7B05D1ED"/>
    <w:rsid w:val="7B0A407F"/>
    <w:rsid w:val="7B0CE34A"/>
    <w:rsid w:val="7B21ED1A"/>
    <w:rsid w:val="7B26F385"/>
    <w:rsid w:val="7B2B468E"/>
    <w:rsid w:val="7B2BD0B6"/>
    <w:rsid w:val="7B30DAFB"/>
    <w:rsid w:val="7B3A682F"/>
    <w:rsid w:val="7B3DFC55"/>
    <w:rsid w:val="7B489286"/>
    <w:rsid w:val="7B4CD6CC"/>
    <w:rsid w:val="7B4E3D99"/>
    <w:rsid w:val="7B557475"/>
    <w:rsid w:val="7B564B9B"/>
    <w:rsid w:val="7B5962C7"/>
    <w:rsid w:val="7B5DD4DC"/>
    <w:rsid w:val="7B6B4ACB"/>
    <w:rsid w:val="7B6D7FE9"/>
    <w:rsid w:val="7B84AECF"/>
    <w:rsid w:val="7B8B043E"/>
    <w:rsid w:val="7B8D9281"/>
    <w:rsid w:val="7B9889E6"/>
    <w:rsid w:val="7B9C6C89"/>
    <w:rsid w:val="7BA1B8ED"/>
    <w:rsid w:val="7BA5C9D5"/>
    <w:rsid w:val="7BA82FCC"/>
    <w:rsid w:val="7BAD077C"/>
    <w:rsid w:val="7BAE0BAD"/>
    <w:rsid w:val="7BB22EC1"/>
    <w:rsid w:val="7BB80A06"/>
    <w:rsid w:val="7BB83098"/>
    <w:rsid w:val="7BBACCD0"/>
    <w:rsid w:val="7BC6CDDD"/>
    <w:rsid w:val="7BD26A33"/>
    <w:rsid w:val="7BD42FFD"/>
    <w:rsid w:val="7BD7B87D"/>
    <w:rsid w:val="7BDADF44"/>
    <w:rsid w:val="7BEA2BA9"/>
    <w:rsid w:val="7BF5335E"/>
    <w:rsid w:val="7BF7D9B7"/>
    <w:rsid w:val="7BF88C50"/>
    <w:rsid w:val="7C019144"/>
    <w:rsid w:val="7C0D0D9E"/>
    <w:rsid w:val="7C0D4D9D"/>
    <w:rsid w:val="7C118CE2"/>
    <w:rsid w:val="7C12E9A8"/>
    <w:rsid w:val="7C153000"/>
    <w:rsid w:val="7C189A03"/>
    <w:rsid w:val="7C2883F9"/>
    <w:rsid w:val="7C28EBAC"/>
    <w:rsid w:val="7C39AC87"/>
    <w:rsid w:val="7C3D4083"/>
    <w:rsid w:val="7C407F78"/>
    <w:rsid w:val="7C451BAF"/>
    <w:rsid w:val="7C45A17C"/>
    <w:rsid w:val="7C4E953A"/>
    <w:rsid w:val="7C5A2FA6"/>
    <w:rsid w:val="7C5FB377"/>
    <w:rsid w:val="7C634486"/>
    <w:rsid w:val="7C63B5E9"/>
    <w:rsid w:val="7C64352A"/>
    <w:rsid w:val="7C662F73"/>
    <w:rsid w:val="7C725625"/>
    <w:rsid w:val="7C7B4CAF"/>
    <w:rsid w:val="7C822396"/>
    <w:rsid w:val="7C93741A"/>
    <w:rsid w:val="7C94BD68"/>
    <w:rsid w:val="7C960C4E"/>
    <w:rsid w:val="7C9A372F"/>
    <w:rsid w:val="7CA0F65E"/>
    <w:rsid w:val="7CA479A4"/>
    <w:rsid w:val="7CA5B016"/>
    <w:rsid w:val="7CA99880"/>
    <w:rsid w:val="7CAE93DB"/>
    <w:rsid w:val="7CB534A3"/>
    <w:rsid w:val="7CBBB78E"/>
    <w:rsid w:val="7CBDE90B"/>
    <w:rsid w:val="7CC76B5E"/>
    <w:rsid w:val="7CD5D48B"/>
    <w:rsid w:val="7CD65237"/>
    <w:rsid w:val="7CD9938F"/>
    <w:rsid w:val="7CE48D24"/>
    <w:rsid w:val="7CECF019"/>
    <w:rsid w:val="7CEE5E1A"/>
    <w:rsid w:val="7CEFC782"/>
    <w:rsid w:val="7CF41AF6"/>
    <w:rsid w:val="7CF834E0"/>
    <w:rsid w:val="7CFAEAD4"/>
    <w:rsid w:val="7D0D2FF3"/>
    <w:rsid w:val="7D101242"/>
    <w:rsid w:val="7D103CC9"/>
    <w:rsid w:val="7D12322C"/>
    <w:rsid w:val="7D12D7FA"/>
    <w:rsid w:val="7D138EE1"/>
    <w:rsid w:val="7D1AC426"/>
    <w:rsid w:val="7D1BBC1E"/>
    <w:rsid w:val="7D1D8629"/>
    <w:rsid w:val="7D205EF0"/>
    <w:rsid w:val="7D237F71"/>
    <w:rsid w:val="7D2442E3"/>
    <w:rsid w:val="7D2EF57A"/>
    <w:rsid w:val="7D39D0F8"/>
    <w:rsid w:val="7D3BA63E"/>
    <w:rsid w:val="7D3BCB27"/>
    <w:rsid w:val="7D3C8501"/>
    <w:rsid w:val="7D415975"/>
    <w:rsid w:val="7D44E8C6"/>
    <w:rsid w:val="7D459F78"/>
    <w:rsid w:val="7D47D408"/>
    <w:rsid w:val="7D4F4ABC"/>
    <w:rsid w:val="7D593123"/>
    <w:rsid w:val="7D5EBB10"/>
    <w:rsid w:val="7D5FD269"/>
    <w:rsid w:val="7D65388D"/>
    <w:rsid w:val="7D678E2E"/>
    <w:rsid w:val="7D6EDD31"/>
    <w:rsid w:val="7D74E110"/>
    <w:rsid w:val="7D7F9F05"/>
    <w:rsid w:val="7D8324DF"/>
    <w:rsid w:val="7D8584D5"/>
    <w:rsid w:val="7D881443"/>
    <w:rsid w:val="7D8D41BE"/>
    <w:rsid w:val="7D92EC70"/>
    <w:rsid w:val="7D9583ED"/>
    <w:rsid w:val="7D970B09"/>
    <w:rsid w:val="7DA1A5C8"/>
    <w:rsid w:val="7DA6D273"/>
    <w:rsid w:val="7DA702F4"/>
    <w:rsid w:val="7DA7C2B6"/>
    <w:rsid w:val="7DAF35B4"/>
    <w:rsid w:val="7DB0D6DE"/>
    <w:rsid w:val="7DB916E5"/>
    <w:rsid w:val="7DB968CD"/>
    <w:rsid w:val="7DBEA2DF"/>
    <w:rsid w:val="7DC42A6F"/>
    <w:rsid w:val="7DC7AA33"/>
    <w:rsid w:val="7DD3E066"/>
    <w:rsid w:val="7DD7D589"/>
    <w:rsid w:val="7DE26CA2"/>
    <w:rsid w:val="7DEA6B94"/>
    <w:rsid w:val="7DF059FB"/>
    <w:rsid w:val="7DF5F648"/>
    <w:rsid w:val="7DF63FAE"/>
    <w:rsid w:val="7DF95BDC"/>
    <w:rsid w:val="7DF98025"/>
    <w:rsid w:val="7DF9F145"/>
    <w:rsid w:val="7DFBD86D"/>
    <w:rsid w:val="7E0A3D71"/>
    <w:rsid w:val="7E1C4DE7"/>
    <w:rsid w:val="7E1EE9EE"/>
    <w:rsid w:val="7E2146DB"/>
    <w:rsid w:val="7E214A38"/>
    <w:rsid w:val="7E267401"/>
    <w:rsid w:val="7E2789BA"/>
    <w:rsid w:val="7E30D0DB"/>
    <w:rsid w:val="7E438557"/>
    <w:rsid w:val="7E49F05F"/>
    <w:rsid w:val="7E4BC58C"/>
    <w:rsid w:val="7E4C3735"/>
    <w:rsid w:val="7E51B66D"/>
    <w:rsid w:val="7E550969"/>
    <w:rsid w:val="7E571E2E"/>
    <w:rsid w:val="7E580068"/>
    <w:rsid w:val="7E60D7D6"/>
    <w:rsid w:val="7E66666E"/>
    <w:rsid w:val="7E6D56C7"/>
    <w:rsid w:val="7E73264A"/>
    <w:rsid w:val="7E771478"/>
    <w:rsid w:val="7E780A97"/>
    <w:rsid w:val="7E7851A3"/>
    <w:rsid w:val="7E796346"/>
    <w:rsid w:val="7E7A597C"/>
    <w:rsid w:val="7E7ACCE3"/>
    <w:rsid w:val="7E7F2D82"/>
    <w:rsid w:val="7E81D11A"/>
    <w:rsid w:val="7E81F574"/>
    <w:rsid w:val="7E8DC1CF"/>
    <w:rsid w:val="7E9B002D"/>
    <w:rsid w:val="7E9B610E"/>
    <w:rsid w:val="7E9F4045"/>
    <w:rsid w:val="7EA480D6"/>
    <w:rsid w:val="7EAA344E"/>
    <w:rsid w:val="7EAC399C"/>
    <w:rsid w:val="7EB37161"/>
    <w:rsid w:val="7EB471FF"/>
    <w:rsid w:val="7EB5D4DC"/>
    <w:rsid w:val="7EBD7D95"/>
    <w:rsid w:val="7EBDD59D"/>
    <w:rsid w:val="7EC0F35C"/>
    <w:rsid w:val="7EC15EFA"/>
    <w:rsid w:val="7EC41BAE"/>
    <w:rsid w:val="7EC605DD"/>
    <w:rsid w:val="7EC6B800"/>
    <w:rsid w:val="7EC9B371"/>
    <w:rsid w:val="7EC9CC06"/>
    <w:rsid w:val="7ECAB520"/>
    <w:rsid w:val="7ECC92D8"/>
    <w:rsid w:val="7ECCE2F8"/>
    <w:rsid w:val="7ED18CAF"/>
    <w:rsid w:val="7EE3BEE0"/>
    <w:rsid w:val="7EE57E5D"/>
    <w:rsid w:val="7EEAD00B"/>
    <w:rsid w:val="7EF4A6DF"/>
    <w:rsid w:val="7EF71501"/>
    <w:rsid w:val="7F07EA4D"/>
    <w:rsid w:val="7F0B932D"/>
    <w:rsid w:val="7F0E15E9"/>
    <w:rsid w:val="7F0EE60A"/>
    <w:rsid w:val="7F18F422"/>
    <w:rsid w:val="7F1CC9FC"/>
    <w:rsid w:val="7F229B10"/>
    <w:rsid w:val="7F2E7577"/>
    <w:rsid w:val="7F36CE4A"/>
    <w:rsid w:val="7F36E32D"/>
    <w:rsid w:val="7F3989DF"/>
    <w:rsid w:val="7F48D7D5"/>
    <w:rsid w:val="7F4DB612"/>
    <w:rsid w:val="7F532B75"/>
    <w:rsid w:val="7F58A49D"/>
    <w:rsid w:val="7F5F0DB1"/>
    <w:rsid w:val="7F68E455"/>
    <w:rsid w:val="7F6DAFE4"/>
    <w:rsid w:val="7F6E52B9"/>
    <w:rsid w:val="7F7706F5"/>
    <w:rsid w:val="7F7F00CE"/>
    <w:rsid w:val="7F7FCB2F"/>
    <w:rsid w:val="7F80F0E5"/>
    <w:rsid w:val="7F8BFAAA"/>
    <w:rsid w:val="7F93BF14"/>
    <w:rsid w:val="7FA505BE"/>
    <w:rsid w:val="7FA7865D"/>
    <w:rsid w:val="7FA9D859"/>
    <w:rsid w:val="7FB0CCF1"/>
    <w:rsid w:val="7FB267CE"/>
    <w:rsid w:val="7FB5699A"/>
    <w:rsid w:val="7FC31FAB"/>
    <w:rsid w:val="7FC8445E"/>
    <w:rsid w:val="7FC998E5"/>
    <w:rsid w:val="7FCF7E7A"/>
    <w:rsid w:val="7FD28115"/>
    <w:rsid w:val="7FE070B4"/>
    <w:rsid w:val="7FE5EA58"/>
    <w:rsid w:val="7FE95577"/>
    <w:rsid w:val="7FEE628F"/>
    <w:rsid w:val="7FF32721"/>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44209D34"/>
  <w15:docId w15:val="{A0C474C1-E9EE-447F-85FF-6391A401D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21EF"/>
    <w:rPr>
      <w:sz w:val="24"/>
      <w:szCs w:val="24"/>
    </w:rPr>
  </w:style>
  <w:style w:type="paragraph" w:styleId="Naslov1">
    <w:name w:val="heading 1"/>
    <w:basedOn w:val="Normal"/>
    <w:next w:val="Normal"/>
    <w:link w:val="Naslov1Char"/>
    <w:autoRedefine/>
    <w:qFormat/>
    <w:rsid w:val="00221DD9"/>
    <w:pPr>
      <w:keepNext/>
      <w:spacing w:after="120" w:line="288" w:lineRule="auto"/>
      <w:jc w:val="both"/>
      <w:outlineLvl w:val="0"/>
    </w:pPr>
    <w:rPr>
      <w:rFonts w:ascii="Calibri" w:eastAsia="SimSun" w:hAnsi="Calibri" w:cs="Calibri"/>
      <w:bCs/>
      <w:color w:val="538135"/>
      <w:kern w:val="32"/>
      <w:sz w:val="32"/>
      <w:szCs w:val="22"/>
      <w:lang w:eastAsia="zh-CN"/>
    </w:rPr>
  </w:style>
  <w:style w:type="paragraph" w:styleId="Naslov2">
    <w:name w:val="heading 2"/>
    <w:basedOn w:val="Normal"/>
    <w:next w:val="Normal"/>
    <w:link w:val="Naslov2Char"/>
    <w:autoRedefine/>
    <w:qFormat/>
    <w:rsid w:val="00CA595E"/>
    <w:pPr>
      <w:keepNext/>
      <w:spacing w:before="240" w:after="120" w:line="288" w:lineRule="auto"/>
      <w:jc w:val="both"/>
      <w:outlineLvl w:val="1"/>
    </w:pPr>
    <w:rPr>
      <w:rFonts w:ascii="Calibri" w:eastAsia="SimSun" w:hAnsi="Calibri" w:cs="Calibri"/>
      <w:b/>
      <w:bCs/>
      <w:iCs/>
      <w:color w:val="3A7C22" w:themeColor="accent6" w:themeShade="BF"/>
      <w:szCs w:val="22"/>
      <w:lang w:eastAsia="zh-CN"/>
    </w:rPr>
  </w:style>
  <w:style w:type="paragraph" w:styleId="Naslov3">
    <w:name w:val="heading 3"/>
    <w:basedOn w:val="Normal"/>
    <w:next w:val="Normal"/>
    <w:link w:val="Naslov3Char"/>
    <w:autoRedefine/>
    <w:qFormat/>
    <w:rsid w:val="008C5247"/>
    <w:pPr>
      <w:keepNext/>
      <w:spacing w:after="120" w:line="288" w:lineRule="auto"/>
      <w:jc w:val="both"/>
      <w:outlineLvl w:val="2"/>
    </w:pPr>
    <w:rPr>
      <w:rFonts w:ascii="Calibri" w:eastAsia="SimSun" w:hAnsi="Calibri" w:cs="Calibri"/>
      <w:bCs/>
      <w:shd w:val="clear" w:color="auto" w:fill="FFFFFF"/>
      <w:lang w:eastAsia="en-US"/>
    </w:rPr>
  </w:style>
  <w:style w:type="paragraph" w:styleId="Naslov4">
    <w:name w:val="heading 4"/>
    <w:aliases w:val=" Char4 Char"/>
    <w:basedOn w:val="Normal"/>
    <w:next w:val="Normal"/>
    <w:link w:val="Naslov4Char"/>
    <w:qFormat/>
    <w:rsid w:val="00BB26C0"/>
    <w:pPr>
      <w:keepNext/>
      <w:spacing w:before="240" w:after="60"/>
      <w:outlineLvl w:val="3"/>
    </w:pPr>
    <w:rPr>
      <w:rFonts w:eastAsia="SimSun"/>
      <w:b/>
      <w:bCs/>
      <w:sz w:val="28"/>
      <w:szCs w:val="28"/>
      <w:lang w:eastAsia="zh-CN"/>
    </w:rPr>
  </w:style>
  <w:style w:type="paragraph" w:styleId="Naslov5">
    <w:name w:val="heading 5"/>
    <w:aliases w:val=" Char3"/>
    <w:basedOn w:val="Normal"/>
    <w:next w:val="Normal"/>
    <w:link w:val="Naslov5Char"/>
    <w:qFormat/>
    <w:rsid w:val="00BB26C0"/>
    <w:pPr>
      <w:spacing w:before="240" w:after="60"/>
      <w:outlineLvl w:val="4"/>
    </w:pPr>
    <w:rPr>
      <w:rFonts w:eastAsia="SimSun"/>
      <w:b/>
      <w:bCs/>
      <w:i/>
      <w:iCs/>
      <w:sz w:val="26"/>
      <w:szCs w:val="26"/>
      <w:lang w:eastAsia="zh-CN"/>
    </w:rPr>
  </w:style>
  <w:style w:type="paragraph" w:styleId="Naslov6">
    <w:name w:val="heading 6"/>
    <w:basedOn w:val="Normal"/>
    <w:next w:val="Normal"/>
    <w:link w:val="Naslov6Char"/>
    <w:autoRedefine/>
    <w:qFormat/>
    <w:rsid w:val="00E701EA"/>
    <w:pPr>
      <w:spacing w:after="180"/>
      <w:ind w:left="1134" w:hanging="1134"/>
      <w:outlineLvl w:val="5"/>
    </w:pPr>
    <w:rPr>
      <w:rFonts w:ascii="Calibri" w:eastAsia="SimSun" w:hAnsi="Calibri" w:cs="Calibri"/>
      <w:szCs w:val="22"/>
      <w:lang w:eastAsia="zh-CN"/>
    </w:rPr>
  </w:style>
  <w:style w:type="paragraph" w:styleId="Naslov7">
    <w:name w:val="heading 7"/>
    <w:basedOn w:val="Normal"/>
    <w:next w:val="Normal"/>
    <w:link w:val="Naslov7Char"/>
    <w:qFormat/>
    <w:rsid w:val="00BB26C0"/>
    <w:pPr>
      <w:numPr>
        <w:ilvl w:val="6"/>
        <w:numId w:val="1"/>
      </w:numPr>
      <w:spacing w:before="240" w:after="60"/>
      <w:outlineLvl w:val="6"/>
    </w:pPr>
    <w:rPr>
      <w:rFonts w:eastAsia="SimSun"/>
      <w:lang w:eastAsia="zh-CN"/>
    </w:rPr>
  </w:style>
  <w:style w:type="paragraph" w:styleId="Naslov8">
    <w:name w:val="heading 8"/>
    <w:basedOn w:val="Normal"/>
    <w:next w:val="Normal"/>
    <w:link w:val="Naslov8Char"/>
    <w:qFormat/>
    <w:rsid w:val="00BB26C0"/>
    <w:pPr>
      <w:numPr>
        <w:ilvl w:val="7"/>
        <w:numId w:val="1"/>
      </w:numPr>
      <w:spacing w:before="240" w:after="60"/>
      <w:outlineLvl w:val="7"/>
    </w:pPr>
    <w:rPr>
      <w:rFonts w:eastAsia="SimSun"/>
      <w:i/>
      <w:iCs/>
      <w:lang w:eastAsia="zh-CN"/>
    </w:rPr>
  </w:style>
  <w:style w:type="paragraph" w:styleId="Naslov9">
    <w:name w:val="heading 9"/>
    <w:basedOn w:val="Normal"/>
    <w:next w:val="Normal"/>
    <w:link w:val="Naslov9Char"/>
    <w:qFormat/>
    <w:rsid w:val="00BB26C0"/>
    <w:pPr>
      <w:numPr>
        <w:ilvl w:val="8"/>
        <w:numId w:val="1"/>
      </w:numPr>
      <w:spacing w:before="240" w:after="60"/>
      <w:outlineLvl w:val="8"/>
    </w:pPr>
    <w:rPr>
      <w:rFonts w:ascii="Arial" w:eastAsia="SimSun" w:hAnsi="Arial" w:cs="Arial"/>
      <w:sz w:val="22"/>
      <w:szCs w:val="22"/>
      <w:lang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link w:val="Naslov1"/>
    <w:rsid w:val="00221DD9"/>
    <w:rPr>
      <w:rFonts w:ascii="Calibri" w:eastAsia="SimSun" w:hAnsi="Calibri" w:cs="Calibri"/>
      <w:bCs/>
      <w:color w:val="538135"/>
      <w:kern w:val="32"/>
      <w:sz w:val="32"/>
      <w:szCs w:val="22"/>
      <w:lang w:eastAsia="zh-CN"/>
    </w:rPr>
  </w:style>
  <w:style w:type="character" w:customStyle="1" w:styleId="Naslov2Char">
    <w:name w:val="Naslov 2 Char"/>
    <w:link w:val="Naslov2"/>
    <w:rsid w:val="00CA595E"/>
    <w:rPr>
      <w:rFonts w:ascii="Calibri" w:eastAsia="SimSun" w:hAnsi="Calibri" w:cs="Calibri"/>
      <w:b/>
      <w:bCs/>
      <w:iCs/>
      <w:color w:val="3A7C22" w:themeColor="accent6" w:themeShade="BF"/>
      <w:sz w:val="24"/>
      <w:szCs w:val="22"/>
      <w:lang w:eastAsia="zh-CN"/>
    </w:rPr>
  </w:style>
  <w:style w:type="character" w:customStyle="1" w:styleId="Naslov3Char">
    <w:name w:val="Naslov 3 Char"/>
    <w:link w:val="Naslov3"/>
    <w:rsid w:val="008C5247"/>
    <w:rPr>
      <w:rFonts w:ascii="Calibri" w:eastAsia="SimSun" w:hAnsi="Calibri" w:cs="Calibri"/>
      <w:bCs/>
      <w:sz w:val="24"/>
      <w:szCs w:val="24"/>
      <w:lang w:eastAsia="en-US"/>
    </w:rPr>
  </w:style>
  <w:style w:type="character" w:customStyle="1" w:styleId="Naslov4Char">
    <w:name w:val="Naslov 4 Char"/>
    <w:aliases w:val=" Char4 Char Char"/>
    <w:link w:val="Naslov4"/>
    <w:rsid w:val="00BB26C0"/>
    <w:rPr>
      <w:rFonts w:eastAsia="SimSun"/>
      <w:b/>
      <w:bCs/>
      <w:sz w:val="28"/>
      <w:szCs w:val="28"/>
      <w:lang w:eastAsia="zh-CN"/>
    </w:rPr>
  </w:style>
  <w:style w:type="character" w:customStyle="1" w:styleId="Naslov5Char">
    <w:name w:val="Naslov 5 Char"/>
    <w:aliases w:val=" Char3 Char"/>
    <w:link w:val="Naslov5"/>
    <w:rsid w:val="00BB26C0"/>
    <w:rPr>
      <w:rFonts w:eastAsia="SimSun"/>
      <w:b/>
      <w:bCs/>
      <w:i/>
      <w:iCs/>
      <w:sz w:val="26"/>
      <w:szCs w:val="26"/>
      <w:lang w:eastAsia="zh-CN"/>
    </w:rPr>
  </w:style>
  <w:style w:type="character" w:customStyle="1" w:styleId="Naslov6Char">
    <w:name w:val="Naslov 6 Char"/>
    <w:link w:val="Naslov6"/>
    <w:rsid w:val="00E701EA"/>
    <w:rPr>
      <w:rFonts w:ascii="Calibri" w:eastAsia="SimSun" w:hAnsi="Calibri" w:cs="Calibri"/>
      <w:sz w:val="24"/>
      <w:szCs w:val="22"/>
      <w:lang w:eastAsia="zh-CN"/>
    </w:rPr>
  </w:style>
  <w:style w:type="character" w:customStyle="1" w:styleId="Naslov7Char">
    <w:name w:val="Naslov 7 Char"/>
    <w:link w:val="Naslov7"/>
    <w:rsid w:val="00BB26C0"/>
    <w:rPr>
      <w:rFonts w:eastAsia="SimSun"/>
      <w:sz w:val="24"/>
      <w:szCs w:val="24"/>
      <w:lang w:eastAsia="zh-CN"/>
    </w:rPr>
  </w:style>
  <w:style w:type="character" w:customStyle="1" w:styleId="Naslov8Char">
    <w:name w:val="Naslov 8 Char"/>
    <w:link w:val="Naslov8"/>
    <w:rsid w:val="00BB26C0"/>
    <w:rPr>
      <w:rFonts w:eastAsia="SimSun"/>
      <w:i/>
      <w:iCs/>
      <w:sz w:val="24"/>
      <w:szCs w:val="24"/>
      <w:lang w:eastAsia="zh-CN"/>
    </w:rPr>
  </w:style>
  <w:style w:type="character" w:customStyle="1" w:styleId="Naslov9Char">
    <w:name w:val="Naslov 9 Char"/>
    <w:link w:val="Naslov9"/>
    <w:rsid w:val="00BB26C0"/>
    <w:rPr>
      <w:rFonts w:ascii="Arial" w:eastAsia="SimSun" w:hAnsi="Arial" w:cs="Arial"/>
      <w:sz w:val="22"/>
      <w:szCs w:val="22"/>
      <w:lang w:eastAsia="zh-CN"/>
    </w:rPr>
  </w:style>
  <w:style w:type="character" w:customStyle="1" w:styleId="Char4CharChar">
    <w:name w:val="Char4 Char Char"/>
    <w:rsid w:val="00BB26C0"/>
    <w:rPr>
      <w:rFonts w:eastAsia="SimSun"/>
      <w:b/>
      <w:bCs/>
      <w:sz w:val="28"/>
      <w:szCs w:val="28"/>
      <w:lang w:val="hr-HR" w:eastAsia="zh-CN" w:bidi="ar-SA"/>
    </w:rPr>
  </w:style>
  <w:style w:type="character" w:customStyle="1" w:styleId="Char3Char">
    <w:name w:val="Char3 Char"/>
    <w:rsid w:val="00BB26C0"/>
    <w:rPr>
      <w:rFonts w:eastAsia="SimSun"/>
      <w:b/>
      <w:bCs/>
      <w:i/>
      <w:iCs/>
      <w:sz w:val="26"/>
      <w:szCs w:val="26"/>
      <w:lang w:val="hr-HR" w:eastAsia="zh-CN" w:bidi="ar-SA"/>
    </w:rPr>
  </w:style>
  <w:style w:type="paragraph" w:styleId="Zaglavlje">
    <w:name w:val="header"/>
    <w:basedOn w:val="Normal"/>
    <w:link w:val="ZaglavljeChar"/>
    <w:uiPriority w:val="99"/>
    <w:rsid w:val="00BB26C0"/>
    <w:pPr>
      <w:pBdr>
        <w:bottom w:val="single" w:sz="8" w:space="1" w:color="auto"/>
      </w:pBdr>
      <w:tabs>
        <w:tab w:val="center" w:pos="4320"/>
        <w:tab w:val="right" w:pos="8640"/>
      </w:tabs>
    </w:pPr>
    <w:rPr>
      <w:rFonts w:ascii="Arial Narrow" w:hAnsi="Arial Narrow"/>
      <w:sz w:val="20"/>
      <w:lang w:eastAsia="en-US"/>
    </w:rPr>
  </w:style>
  <w:style w:type="character" w:customStyle="1" w:styleId="ZaglavljeChar">
    <w:name w:val="Zaglavlje Char"/>
    <w:link w:val="Zaglavlje"/>
    <w:uiPriority w:val="99"/>
    <w:rsid w:val="00BB26C0"/>
    <w:rPr>
      <w:rFonts w:ascii="Arial Narrow" w:hAnsi="Arial Narrow"/>
      <w:szCs w:val="24"/>
      <w:lang w:eastAsia="en-US"/>
    </w:rPr>
  </w:style>
  <w:style w:type="paragraph" w:styleId="Podnoje">
    <w:name w:val="footer"/>
    <w:basedOn w:val="Normal"/>
    <w:link w:val="PodnojeChar"/>
    <w:uiPriority w:val="99"/>
    <w:rsid w:val="00BB26C0"/>
    <w:pPr>
      <w:tabs>
        <w:tab w:val="center" w:pos="4536"/>
        <w:tab w:val="right" w:pos="9072"/>
      </w:tabs>
    </w:pPr>
    <w:rPr>
      <w:sz w:val="22"/>
      <w:lang w:eastAsia="en-US"/>
    </w:rPr>
  </w:style>
  <w:style w:type="character" w:customStyle="1" w:styleId="PodnojeChar">
    <w:name w:val="Podnožje Char"/>
    <w:link w:val="Podnoje"/>
    <w:uiPriority w:val="99"/>
    <w:rsid w:val="00BB26C0"/>
    <w:rPr>
      <w:sz w:val="22"/>
      <w:szCs w:val="24"/>
      <w:lang w:eastAsia="en-US"/>
    </w:rPr>
  </w:style>
  <w:style w:type="character" w:styleId="Brojstranice">
    <w:name w:val="page number"/>
    <w:rsid w:val="00BB26C0"/>
  </w:style>
  <w:style w:type="paragraph" w:customStyle="1" w:styleId="ZINaslov1">
    <w:name w:val="ZI Naslov 1"/>
    <w:basedOn w:val="Naslov1"/>
    <w:qFormat/>
    <w:rsid w:val="00BB26C0"/>
    <w:rPr>
      <w:color w:val="0D0D0D"/>
    </w:rPr>
  </w:style>
  <w:style w:type="paragraph" w:styleId="Sadraj3">
    <w:name w:val="toc 3"/>
    <w:basedOn w:val="Normal"/>
    <w:next w:val="Normal"/>
    <w:autoRedefine/>
    <w:uiPriority w:val="39"/>
    <w:qFormat/>
    <w:rsid w:val="00BB26C0"/>
    <w:pPr>
      <w:ind w:left="480"/>
    </w:pPr>
    <w:rPr>
      <w:rFonts w:ascii="Calibri" w:hAnsi="Calibri" w:cs="Calibri"/>
      <w:i/>
      <w:iCs/>
      <w:sz w:val="20"/>
      <w:szCs w:val="20"/>
    </w:rPr>
  </w:style>
  <w:style w:type="paragraph" w:styleId="Sadraj4">
    <w:name w:val="toc 4"/>
    <w:basedOn w:val="Normal"/>
    <w:next w:val="Normal"/>
    <w:autoRedefine/>
    <w:uiPriority w:val="39"/>
    <w:rsid w:val="00BB26C0"/>
    <w:pPr>
      <w:ind w:left="720"/>
    </w:pPr>
    <w:rPr>
      <w:rFonts w:ascii="Calibri" w:hAnsi="Calibri" w:cs="Calibri"/>
      <w:sz w:val="18"/>
      <w:szCs w:val="18"/>
    </w:rPr>
  </w:style>
  <w:style w:type="paragraph" w:styleId="Sadraj5">
    <w:name w:val="toc 5"/>
    <w:basedOn w:val="Normal"/>
    <w:next w:val="Normal"/>
    <w:autoRedefine/>
    <w:uiPriority w:val="39"/>
    <w:rsid w:val="00BB26C0"/>
    <w:pPr>
      <w:ind w:left="960"/>
    </w:pPr>
    <w:rPr>
      <w:rFonts w:ascii="Calibri" w:hAnsi="Calibri" w:cs="Calibri"/>
      <w:sz w:val="18"/>
      <w:szCs w:val="18"/>
    </w:rPr>
  </w:style>
  <w:style w:type="character" w:styleId="Hiperveza">
    <w:name w:val="Hyperlink"/>
    <w:uiPriority w:val="99"/>
    <w:rsid w:val="00BB26C0"/>
    <w:rPr>
      <w:color w:val="0000FF"/>
      <w:u w:val="single"/>
    </w:rPr>
  </w:style>
  <w:style w:type="paragraph" w:styleId="StandardWeb">
    <w:name w:val="Normal (Web)"/>
    <w:basedOn w:val="Normal"/>
    <w:uiPriority w:val="99"/>
    <w:rsid w:val="00BB26C0"/>
    <w:pPr>
      <w:spacing w:before="100" w:beforeAutospacing="1" w:after="100" w:afterAutospacing="1"/>
    </w:pPr>
    <w:rPr>
      <w:rFonts w:eastAsia="SimSun"/>
      <w:lang w:eastAsia="zh-CN"/>
    </w:rPr>
  </w:style>
  <w:style w:type="paragraph" w:styleId="Tijeloteksta">
    <w:name w:val="Body Text"/>
    <w:aliases w:val="uvlaka 2,uvlaka 3,Tijelo teksta Char1,Tijelo teksta Char Char, Char1 Char Char Char Char Char Char Char"/>
    <w:basedOn w:val="Normal"/>
    <w:link w:val="TijelotekstaChar"/>
    <w:rsid w:val="00BB26C0"/>
    <w:pPr>
      <w:spacing w:before="120" w:line="300" w:lineRule="exact"/>
      <w:jc w:val="both"/>
    </w:pPr>
    <w:rPr>
      <w:rFonts w:eastAsia="SimSun"/>
      <w:sz w:val="22"/>
      <w:lang w:eastAsia="en-US"/>
    </w:rPr>
  </w:style>
  <w:style w:type="character" w:customStyle="1" w:styleId="TijelotekstaChar">
    <w:name w:val="Tijelo teksta Char"/>
    <w:aliases w:val="uvlaka 2 Char,uvlaka 3 Char,Tijelo teksta Char1 Char,Tijelo teksta Char Char Char, Char1 Char Char Char Char Char Char Char Char"/>
    <w:link w:val="Tijeloteksta"/>
    <w:rsid w:val="00BB26C0"/>
    <w:rPr>
      <w:rFonts w:eastAsia="SimSun"/>
      <w:sz w:val="22"/>
      <w:szCs w:val="24"/>
      <w:lang w:eastAsia="en-US"/>
    </w:rPr>
  </w:style>
  <w:style w:type="character" w:customStyle="1" w:styleId="Char1CharCharCharCharCharCharCharChar">
    <w:name w:val="Char1 Char Char Char Char Char Char Char Char"/>
    <w:rsid w:val="00BB26C0"/>
    <w:rPr>
      <w:sz w:val="22"/>
      <w:szCs w:val="24"/>
      <w:lang w:val="hr-HR" w:eastAsia="en-US" w:bidi="ar-SA"/>
    </w:rPr>
  </w:style>
  <w:style w:type="paragraph" w:customStyle="1" w:styleId="n">
    <w:name w:val="n"/>
    <w:rsid w:val="00BB26C0"/>
    <w:pPr>
      <w:spacing w:line="280" w:lineRule="atLeast"/>
      <w:ind w:firstLine="283"/>
      <w:jc w:val="both"/>
    </w:pPr>
    <w:rPr>
      <w:rFonts w:ascii="Times CRO" w:hAnsi="Times CRO"/>
      <w:color w:val="000000"/>
      <w:sz w:val="24"/>
      <w:lang w:val="en-GB"/>
    </w:rPr>
  </w:style>
  <w:style w:type="paragraph" w:styleId="Tijeloteksta3">
    <w:name w:val="Body Text 3"/>
    <w:basedOn w:val="Normal"/>
    <w:link w:val="Tijeloteksta3Char"/>
    <w:rsid w:val="00BB26C0"/>
    <w:pPr>
      <w:spacing w:after="120"/>
    </w:pPr>
    <w:rPr>
      <w:sz w:val="16"/>
      <w:szCs w:val="16"/>
      <w:lang w:eastAsia="en-US"/>
    </w:rPr>
  </w:style>
  <w:style w:type="character" w:customStyle="1" w:styleId="Tijeloteksta3Char">
    <w:name w:val="Tijelo teksta 3 Char"/>
    <w:link w:val="Tijeloteksta3"/>
    <w:rsid w:val="00BB26C0"/>
    <w:rPr>
      <w:sz w:val="16"/>
      <w:szCs w:val="16"/>
      <w:lang w:eastAsia="en-US"/>
    </w:rPr>
  </w:style>
  <w:style w:type="paragraph" w:styleId="Uvuenotijeloteksta">
    <w:name w:val="Body Text Indent"/>
    <w:basedOn w:val="Normal"/>
    <w:link w:val="UvuenotijelotekstaChar"/>
    <w:rsid w:val="00BB26C0"/>
    <w:pPr>
      <w:spacing w:after="120"/>
      <w:ind w:left="283"/>
    </w:pPr>
    <w:rPr>
      <w:sz w:val="22"/>
      <w:lang w:eastAsia="en-US"/>
    </w:rPr>
  </w:style>
  <w:style w:type="character" w:customStyle="1" w:styleId="UvuenotijelotekstaChar">
    <w:name w:val="Uvučeno tijelo teksta Char"/>
    <w:link w:val="Uvuenotijeloteksta"/>
    <w:rsid w:val="00BB26C0"/>
    <w:rPr>
      <w:sz w:val="22"/>
      <w:szCs w:val="24"/>
      <w:lang w:eastAsia="en-US"/>
    </w:rPr>
  </w:style>
  <w:style w:type="paragraph" w:styleId="Tijeloteksta-uvlaka2">
    <w:name w:val="Body Text Indent 2"/>
    <w:aliases w:val="  uvlaka 2"/>
    <w:basedOn w:val="Normal"/>
    <w:link w:val="Tijeloteksta-uvlaka2Char"/>
    <w:rsid w:val="00BB26C0"/>
    <w:pPr>
      <w:spacing w:after="120" w:line="480" w:lineRule="auto"/>
      <w:ind w:left="283"/>
    </w:pPr>
    <w:rPr>
      <w:sz w:val="22"/>
      <w:lang w:eastAsia="en-US"/>
    </w:rPr>
  </w:style>
  <w:style w:type="character" w:customStyle="1" w:styleId="Tijeloteksta-uvlaka2Char">
    <w:name w:val="Tijelo teksta - uvlaka 2 Char"/>
    <w:aliases w:val="  uvlaka 2 Char"/>
    <w:link w:val="Tijeloteksta-uvlaka2"/>
    <w:rsid w:val="00BB26C0"/>
    <w:rPr>
      <w:sz w:val="22"/>
      <w:szCs w:val="24"/>
      <w:lang w:eastAsia="en-US"/>
    </w:rPr>
  </w:style>
  <w:style w:type="paragraph" w:customStyle="1" w:styleId="tab1">
    <w:name w:val="tab1"/>
    <w:basedOn w:val="Normal"/>
    <w:next w:val="Normal"/>
    <w:rsid w:val="00BB26C0"/>
    <w:pPr>
      <w:spacing w:line="280" w:lineRule="atLeast"/>
      <w:jc w:val="both"/>
    </w:pPr>
    <w:rPr>
      <w:rFonts w:ascii="Times CRO" w:hAnsi="Times CRO"/>
      <w:b/>
      <w:szCs w:val="20"/>
      <w:lang w:val="en-GB"/>
    </w:rPr>
  </w:style>
  <w:style w:type="paragraph" w:styleId="Tijeloteksta2">
    <w:name w:val="Body Text 2"/>
    <w:basedOn w:val="Normal"/>
    <w:link w:val="Tijeloteksta2Char"/>
    <w:rsid w:val="00BB26C0"/>
    <w:pPr>
      <w:spacing w:after="120" w:line="480" w:lineRule="auto"/>
    </w:pPr>
    <w:rPr>
      <w:rFonts w:ascii="Futura Lt BT" w:hAnsi="Futura Lt BT"/>
      <w:sz w:val="20"/>
      <w:lang w:eastAsia="en-US"/>
    </w:rPr>
  </w:style>
  <w:style w:type="character" w:customStyle="1" w:styleId="Tijeloteksta2Char">
    <w:name w:val="Tijelo teksta 2 Char"/>
    <w:link w:val="Tijeloteksta2"/>
    <w:rsid w:val="00BB26C0"/>
    <w:rPr>
      <w:rFonts w:ascii="Futura Lt BT" w:hAnsi="Futura Lt BT"/>
      <w:szCs w:val="24"/>
      <w:lang w:eastAsia="en-US"/>
    </w:rPr>
  </w:style>
  <w:style w:type="paragraph" w:styleId="Naslov">
    <w:name w:val="Title"/>
    <w:basedOn w:val="Normal"/>
    <w:link w:val="NaslovChar"/>
    <w:qFormat/>
    <w:rsid w:val="00BB26C0"/>
    <w:pPr>
      <w:spacing w:line="280" w:lineRule="exact"/>
      <w:jc w:val="center"/>
    </w:pPr>
    <w:rPr>
      <w:rFonts w:ascii="Arial" w:hAnsi="Arial"/>
      <w:b/>
      <w:sz w:val="22"/>
      <w:szCs w:val="20"/>
      <w:lang w:val="x-none" w:eastAsia="zh-CN"/>
    </w:rPr>
  </w:style>
  <w:style w:type="character" w:customStyle="1" w:styleId="NaslovChar">
    <w:name w:val="Naslov Char"/>
    <w:link w:val="Naslov"/>
    <w:rsid w:val="00BB26C0"/>
    <w:rPr>
      <w:rFonts w:ascii="Arial" w:hAnsi="Arial"/>
      <w:b/>
      <w:sz w:val="22"/>
      <w:lang w:val="x-none" w:eastAsia="zh-CN"/>
    </w:rPr>
  </w:style>
  <w:style w:type="character" w:styleId="SlijeenaHiperveza">
    <w:name w:val="FollowedHyperlink"/>
    <w:uiPriority w:val="99"/>
    <w:rsid w:val="00BB26C0"/>
    <w:rPr>
      <w:color w:val="800080"/>
      <w:u w:val="single"/>
    </w:rPr>
  </w:style>
  <w:style w:type="paragraph" w:customStyle="1" w:styleId="xl32">
    <w:name w:val="xl32"/>
    <w:basedOn w:val="Normal"/>
    <w:rsid w:val="00BB26C0"/>
    <w:pPr>
      <w:numPr>
        <w:numId w:val="2"/>
      </w:numPr>
      <w:tabs>
        <w:tab w:val="clear" w:pos="360"/>
      </w:tabs>
      <w:spacing w:before="100" w:after="100"/>
      <w:ind w:left="0" w:firstLine="0"/>
      <w:jc w:val="center"/>
    </w:pPr>
    <w:rPr>
      <w:rFonts w:ascii="Arial" w:hAnsi="Arial"/>
      <w:b/>
      <w:szCs w:val="20"/>
    </w:rPr>
  </w:style>
  <w:style w:type="paragraph" w:styleId="Popis">
    <w:name w:val="List"/>
    <w:basedOn w:val="Normal"/>
    <w:rsid w:val="00BB26C0"/>
    <w:pPr>
      <w:ind w:left="283" w:hanging="283"/>
    </w:pPr>
    <w:rPr>
      <w:szCs w:val="20"/>
      <w:lang w:val="en-GB"/>
    </w:rPr>
  </w:style>
  <w:style w:type="paragraph" w:customStyle="1" w:styleId="xl27">
    <w:name w:val="xl27"/>
    <w:basedOn w:val="Normal"/>
    <w:rsid w:val="00BB26C0"/>
    <w:pPr>
      <w:spacing w:before="100" w:after="100"/>
    </w:pPr>
    <w:rPr>
      <w:rFonts w:ascii="Arial" w:hAnsi="Arial"/>
      <w:sz w:val="18"/>
      <w:szCs w:val="20"/>
    </w:rPr>
  </w:style>
  <w:style w:type="paragraph" w:styleId="Grafikeoznake">
    <w:name w:val="List Bullet"/>
    <w:basedOn w:val="Normal"/>
    <w:autoRedefine/>
    <w:rsid w:val="00BB26C0"/>
    <w:pPr>
      <w:tabs>
        <w:tab w:val="num" w:pos="360"/>
      </w:tabs>
      <w:ind w:left="360" w:hanging="360"/>
    </w:pPr>
    <w:rPr>
      <w:sz w:val="22"/>
      <w:lang w:eastAsia="en-US"/>
    </w:rPr>
  </w:style>
  <w:style w:type="character" w:customStyle="1" w:styleId="Opisslike1">
    <w:name w:val="Opis slike1"/>
    <w:aliases w:val=" Char2 Char, Char2"/>
    <w:rsid w:val="00BB26C0"/>
    <w:rPr>
      <w:rFonts w:ascii="Arial Narrow" w:hAnsi="Arial Narrow"/>
      <w:b/>
      <w:bCs/>
      <w:szCs w:val="19"/>
      <w:lang w:val="hr-HR" w:eastAsia="en-US" w:bidi="ar-SA"/>
    </w:rPr>
  </w:style>
  <w:style w:type="paragraph" w:customStyle="1" w:styleId="LIST">
    <w:name w:val="_LIST"/>
    <w:basedOn w:val="Normal"/>
    <w:rsid w:val="00BB26C0"/>
    <w:pPr>
      <w:spacing w:after="60" w:line="260" w:lineRule="exact"/>
      <w:ind w:left="568" w:hanging="284"/>
    </w:pPr>
    <w:rPr>
      <w:rFonts w:ascii="Palatino Linotype" w:hAnsi="Palatino Linotype"/>
      <w:sz w:val="20"/>
      <w:lang w:eastAsia="en-US"/>
    </w:rPr>
  </w:style>
  <w:style w:type="paragraph" w:customStyle="1" w:styleId="BodyDrzi">
    <w:name w:val="Body Drzi"/>
    <w:basedOn w:val="Normal"/>
    <w:rsid w:val="00BB26C0"/>
    <w:pPr>
      <w:keepNext/>
      <w:keepLines/>
      <w:spacing w:before="80" w:line="260" w:lineRule="exact"/>
      <w:jc w:val="both"/>
    </w:pPr>
    <w:rPr>
      <w:rFonts w:ascii="Palatino Linotype" w:hAnsi="Palatino Linotype"/>
      <w:sz w:val="20"/>
      <w:lang w:eastAsia="en-US"/>
    </w:rPr>
  </w:style>
  <w:style w:type="paragraph" w:customStyle="1" w:styleId="Tablica">
    <w:name w:val="Tablica"/>
    <w:basedOn w:val="Normal"/>
    <w:rsid w:val="00BB26C0"/>
    <w:pPr>
      <w:keepNext/>
      <w:keepLines/>
    </w:pPr>
    <w:rPr>
      <w:rFonts w:ascii="Arial Narrow" w:hAnsi="Arial Narrow"/>
      <w:sz w:val="20"/>
      <w:lang w:eastAsia="en-US"/>
    </w:rPr>
  </w:style>
  <w:style w:type="paragraph" w:customStyle="1" w:styleId="TablicaIZVOR">
    <w:name w:val="TablicaIZVOR"/>
    <w:basedOn w:val="Tablica"/>
    <w:link w:val="TablicaIZVORChar"/>
    <w:rsid w:val="00BB26C0"/>
    <w:pPr>
      <w:keepNext w:val="0"/>
      <w:spacing w:after="240"/>
    </w:pPr>
    <w:rPr>
      <w:rFonts w:eastAsia="SimSun"/>
    </w:rPr>
  </w:style>
  <w:style w:type="paragraph" w:styleId="Tijeloteksta-uvlaka3">
    <w:name w:val="Body Text Indent 3"/>
    <w:aliases w:val=" uvlaka 3"/>
    <w:basedOn w:val="Normal"/>
    <w:link w:val="Tijeloteksta-uvlaka3Char"/>
    <w:rsid w:val="00BB26C0"/>
    <w:pPr>
      <w:spacing w:after="120"/>
      <w:ind w:left="283"/>
    </w:pPr>
    <w:rPr>
      <w:sz w:val="16"/>
      <w:szCs w:val="16"/>
      <w:lang w:eastAsia="en-US"/>
    </w:rPr>
  </w:style>
  <w:style w:type="character" w:customStyle="1" w:styleId="Tijeloteksta-uvlaka3Char">
    <w:name w:val="Tijelo teksta - uvlaka 3 Char"/>
    <w:aliases w:val=" uvlaka 3 Char"/>
    <w:link w:val="Tijeloteksta-uvlaka3"/>
    <w:rsid w:val="00BB26C0"/>
    <w:rPr>
      <w:sz w:val="16"/>
      <w:szCs w:val="16"/>
      <w:lang w:eastAsia="en-US"/>
    </w:rPr>
  </w:style>
  <w:style w:type="character" w:styleId="Naglaeno">
    <w:name w:val="Strong"/>
    <w:uiPriority w:val="22"/>
    <w:qFormat/>
    <w:rsid w:val="00BB26C0"/>
    <w:rPr>
      <w:b/>
    </w:rPr>
  </w:style>
  <w:style w:type="paragraph" w:customStyle="1" w:styleId="Style1">
    <w:name w:val="Style1"/>
    <w:basedOn w:val="Normal"/>
    <w:rsid w:val="00BB26C0"/>
    <w:pPr>
      <w:jc w:val="both"/>
    </w:pPr>
    <w:rPr>
      <w:szCs w:val="20"/>
      <w:lang w:eastAsia="en-US"/>
    </w:rPr>
  </w:style>
  <w:style w:type="paragraph" w:customStyle="1" w:styleId="Style2">
    <w:name w:val="Style2"/>
    <w:rsid w:val="00BB26C0"/>
    <w:rPr>
      <w:rFonts w:ascii="Futura Lt BT" w:hAnsi="Futura Lt BT"/>
      <w:b/>
      <w:bCs/>
      <w:noProof/>
      <w:lang w:eastAsia="en-US"/>
    </w:rPr>
  </w:style>
  <w:style w:type="paragraph" w:styleId="Obinitekst">
    <w:name w:val="Plain Text"/>
    <w:basedOn w:val="Normal"/>
    <w:link w:val="ObinitekstChar"/>
    <w:rsid w:val="00BB26C0"/>
    <w:pPr>
      <w:overflowPunct w:val="0"/>
      <w:autoSpaceDE w:val="0"/>
      <w:autoSpaceDN w:val="0"/>
      <w:adjustRightInd w:val="0"/>
      <w:textAlignment w:val="baseline"/>
    </w:pPr>
    <w:rPr>
      <w:rFonts w:ascii="Courier New" w:hAnsi="Courier New"/>
      <w:sz w:val="20"/>
      <w:szCs w:val="20"/>
    </w:rPr>
  </w:style>
  <w:style w:type="character" w:customStyle="1" w:styleId="ObinitekstChar">
    <w:name w:val="Obični tekst Char"/>
    <w:link w:val="Obinitekst"/>
    <w:rsid w:val="00BB26C0"/>
    <w:rPr>
      <w:rFonts w:ascii="Courier New" w:hAnsi="Courier New"/>
    </w:rPr>
  </w:style>
  <w:style w:type="paragraph" w:customStyle="1" w:styleId="BodyTextuvlaka2uvlaka3TijelotekstaChar1TijelotekstaCharCharChar1CharCharCharCharCharCharChar">
    <w:name w:val="Body Text.uvlaka 2.uvlaka 3.Tijelo teksta Char1.Tijelo teksta Char Char.Char1 Char Char Char Char Char Char Char"/>
    <w:basedOn w:val="Normal"/>
    <w:rsid w:val="00BB26C0"/>
    <w:pPr>
      <w:spacing w:before="120" w:line="300" w:lineRule="exact"/>
      <w:jc w:val="both"/>
    </w:pPr>
    <w:rPr>
      <w:sz w:val="22"/>
      <w:szCs w:val="20"/>
      <w:lang w:eastAsia="en-US"/>
    </w:rPr>
  </w:style>
  <w:style w:type="paragraph" w:styleId="Tekstbalonia">
    <w:name w:val="Balloon Text"/>
    <w:basedOn w:val="Normal"/>
    <w:link w:val="TekstbaloniaChar"/>
    <w:rsid w:val="00BB26C0"/>
    <w:rPr>
      <w:rFonts w:ascii="Tahoma" w:hAnsi="Tahoma"/>
      <w:sz w:val="16"/>
      <w:szCs w:val="16"/>
      <w:lang w:val="x-none" w:eastAsia="en-US"/>
    </w:rPr>
  </w:style>
  <w:style w:type="character" w:customStyle="1" w:styleId="TekstbaloniaChar">
    <w:name w:val="Tekst balončića Char"/>
    <w:link w:val="Tekstbalonia"/>
    <w:rsid w:val="00BB26C0"/>
    <w:rPr>
      <w:rFonts w:ascii="Tahoma" w:hAnsi="Tahoma"/>
      <w:sz w:val="16"/>
      <w:szCs w:val="16"/>
      <w:lang w:val="x-none" w:eastAsia="en-US"/>
    </w:rPr>
  </w:style>
  <w:style w:type="character" w:styleId="Referencakomentara">
    <w:name w:val="annotation reference"/>
    <w:uiPriority w:val="99"/>
    <w:rsid w:val="00BB26C0"/>
    <w:rPr>
      <w:sz w:val="16"/>
      <w:szCs w:val="16"/>
    </w:rPr>
  </w:style>
  <w:style w:type="paragraph" w:styleId="Tekstkomentara">
    <w:name w:val="annotation text"/>
    <w:basedOn w:val="Normal"/>
    <w:link w:val="TekstkomentaraChar"/>
    <w:uiPriority w:val="99"/>
    <w:rsid w:val="00BB26C0"/>
    <w:rPr>
      <w:sz w:val="20"/>
      <w:szCs w:val="20"/>
      <w:lang w:val="x-none" w:eastAsia="en-US"/>
    </w:rPr>
  </w:style>
  <w:style w:type="character" w:customStyle="1" w:styleId="TekstkomentaraChar">
    <w:name w:val="Tekst komentara Char"/>
    <w:link w:val="Tekstkomentara"/>
    <w:uiPriority w:val="99"/>
    <w:rsid w:val="00BB26C0"/>
    <w:rPr>
      <w:lang w:val="x-none" w:eastAsia="en-US"/>
    </w:rPr>
  </w:style>
  <w:style w:type="paragraph" w:styleId="Predmetkomentara">
    <w:name w:val="annotation subject"/>
    <w:basedOn w:val="Tekstkomentara"/>
    <w:next w:val="Tekstkomentara"/>
    <w:link w:val="PredmetkomentaraChar"/>
    <w:rsid w:val="00BB26C0"/>
    <w:rPr>
      <w:b/>
      <w:bCs/>
    </w:rPr>
  </w:style>
  <w:style w:type="character" w:customStyle="1" w:styleId="PredmetkomentaraChar">
    <w:name w:val="Predmet komentara Char"/>
    <w:link w:val="Predmetkomentara"/>
    <w:rsid w:val="00BB26C0"/>
    <w:rPr>
      <w:b/>
      <w:bCs/>
      <w:lang w:val="x-none" w:eastAsia="en-US"/>
    </w:rPr>
  </w:style>
  <w:style w:type="paragraph" w:styleId="Sadraj6">
    <w:name w:val="toc 6"/>
    <w:basedOn w:val="Normal"/>
    <w:next w:val="Normal"/>
    <w:autoRedefine/>
    <w:uiPriority w:val="39"/>
    <w:rsid w:val="00BB26C0"/>
    <w:pPr>
      <w:ind w:left="1200"/>
    </w:pPr>
    <w:rPr>
      <w:rFonts w:ascii="Calibri" w:hAnsi="Calibri" w:cs="Calibri"/>
      <w:sz w:val="18"/>
      <w:szCs w:val="18"/>
    </w:rPr>
  </w:style>
  <w:style w:type="paragraph" w:styleId="Sadraj7">
    <w:name w:val="toc 7"/>
    <w:basedOn w:val="Normal"/>
    <w:next w:val="Normal"/>
    <w:autoRedefine/>
    <w:uiPriority w:val="39"/>
    <w:rsid w:val="00BB26C0"/>
    <w:pPr>
      <w:ind w:left="1440"/>
    </w:pPr>
    <w:rPr>
      <w:rFonts w:ascii="Calibri" w:hAnsi="Calibri" w:cs="Calibri"/>
      <w:sz w:val="18"/>
      <w:szCs w:val="18"/>
    </w:rPr>
  </w:style>
  <w:style w:type="character" w:customStyle="1" w:styleId="txt31">
    <w:name w:val="txt31"/>
    <w:rsid w:val="00BB26C0"/>
    <w:rPr>
      <w:rFonts w:ascii="Verdana" w:hAnsi="Verdana" w:hint="default"/>
      <w:color w:val="000000"/>
      <w:sz w:val="15"/>
      <w:szCs w:val="15"/>
    </w:rPr>
  </w:style>
  <w:style w:type="paragraph" w:styleId="Tekstfusnote">
    <w:name w:val="footnote text"/>
    <w:basedOn w:val="Normal"/>
    <w:link w:val="TekstfusnoteChar"/>
    <w:uiPriority w:val="99"/>
    <w:rsid w:val="00BB26C0"/>
    <w:rPr>
      <w:sz w:val="20"/>
      <w:szCs w:val="20"/>
    </w:rPr>
  </w:style>
  <w:style w:type="character" w:customStyle="1" w:styleId="TekstfusnoteChar">
    <w:name w:val="Tekst fusnote Char"/>
    <w:basedOn w:val="Zadanifontodlomka"/>
    <w:link w:val="Tekstfusnote"/>
    <w:uiPriority w:val="99"/>
    <w:rsid w:val="00BB26C0"/>
  </w:style>
  <w:style w:type="character" w:styleId="Referencafusnote">
    <w:name w:val="footnote reference"/>
    <w:uiPriority w:val="99"/>
    <w:rsid w:val="00BB26C0"/>
    <w:rPr>
      <w:vertAlign w:val="superscript"/>
    </w:rPr>
  </w:style>
  <w:style w:type="paragraph" w:customStyle="1" w:styleId="tekst2">
    <w:name w:val="tekst2"/>
    <w:basedOn w:val="Normal"/>
    <w:rsid w:val="00BB26C0"/>
    <w:pPr>
      <w:spacing w:before="100" w:beforeAutospacing="1" w:after="100" w:afterAutospacing="1"/>
    </w:pPr>
  </w:style>
  <w:style w:type="paragraph" w:customStyle="1" w:styleId="BULLET">
    <w:name w:val="BULLET"/>
    <w:basedOn w:val="Normal"/>
    <w:link w:val="BULLETChar"/>
    <w:rsid w:val="00BB26C0"/>
    <w:pPr>
      <w:numPr>
        <w:numId w:val="3"/>
      </w:numPr>
      <w:tabs>
        <w:tab w:val="clear" w:pos="720"/>
        <w:tab w:val="left" w:pos="567"/>
      </w:tabs>
      <w:spacing w:before="20"/>
      <w:ind w:left="568" w:hanging="284"/>
      <w:jc w:val="both"/>
    </w:pPr>
    <w:rPr>
      <w:rFonts w:ascii="Verdana" w:hAnsi="Verdana"/>
      <w:sz w:val="16"/>
      <w:lang w:val="x-none" w:eastAsia="x-none"/>
    </w:rPr>
  </w:style>
  <w:style w:type="character" w:customStyle="1" w:styleId="BULLETChar">
    <w:name w:val="BULLET Char"/>
    <w:link w:val="BULLET"/>
    <w:rsid w:val="00BB26C0"/>
    <w:rPr>
      <w:rFonts w:ascii="Verdana" w:hAnsi="Verdana"/>
      <w:sz w:val="16"/>
      <w:szCs w:val="24"/>
      <w:lang w:val="x-none" w:eastAsia="x-none"/>
    </w:rPr>
  </w:style>
  <w:style w:type="paragraph" w:customStyle="1" w:styleId="t-9-8">
    <w:name w:val="t-9-8"/>
    <w:basedOn w:val="Normal"/>
    <w:rsid w:val="00BB26C0"/>
    <w:pPr>
      <w:spacing w:before="100" w:beforeAutospacing="1" w:after="100" w:afterAutospacing="1"/>
    </w:pPr>
  </w:style>
  <w:style w:type="paragraph" w:customStyle="1" w:styleId="CharCharCharChar1CharCharCharCharCharCharCharCharCharChar1CharChar2">
    <w:name w:val="Char Char Char Char1 Char Char Char Char Char Char Char Char Char Char1 Char Char2"/>
    <w:basedOn w:val="Normal"/>
    <w:rsid w:val="00BB26C0"/>
    <w:pPr>
      <w:spacing w:after="160" w:line="240" w:lineRule="exact"/>
    </w:pPr>
    <w:rPr>
      <w:rFonts w:ascii="Tahoma" w:hAnsi="Tahoma"/>
      <w:sz w:val="20"/>
      <w:szCs w:val="20"/>
      <w:lang w:val="en-US" w:eastAsia="en-US"/>
    </w:rPr>
  </w:style>
  <w:style w:type="paragraph" w:customStyle="1" w:styleId="Odlomak">
    <w:name w:val="Odlomak"/>
    <w:basedOn w:val="Tijeloteksta"/>
    <w:link w:val="OdlomakChar"/>
    <w:autoRedefine/>
    <w:rsid w:val="00BB26C0"/>
    <w:pPr>
      <w:numPr>
        <w:ilvl w:val="1"/>
      </w:numPr>
      <w:tabs>
        <w:tab w:val="num" w:pos="360"/>
        <w:tab w:val="left" w:pos="412"/>
      </w:tabs>
      <w:spacing w:before="0" w:after="120" w:line="240" w:lineRule="auto"/>
    </w:pPr>
    <w:rPr>
      <w:rFonts w:ascii="Arial" w:hAnsi="Arial" w:cs="Arial"/>
      <w:szCs w:val="22"/>
      <w:lang w:eastAsia="hr-HR"/>
    </w:rPr>
  </w:style>
  <w:style w:type="table" w:styleId="Modernatablica">
    <w:name w:val="Table Contemporary"/>
    <w:basedOn w:val="Obinatablica"/>
    <w:rsid w:val="00BB26C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ablicaIZVORChar">
    <w:name w:val="TablicaIZVOR Char"/>
    <w:link w:val="TablicaIZVOR"/>
    <w:rsid w:val="00BB26C0"/>
    <w:rPr>
      <w:rFonts w:ascii="Arial Narrow" w:eastAsia="SimSun" w:hAnsi="Arial Narrow"/>
      <w:szCs w:val="24"/>
      <w:lang w:eastAsia="en-US"/>
    </w:rPr>
  </w:style>
  <w:style w:type="character" w:customStyle="1" w:styleId="OdlomakChar">
    <w:name w:val="Odlomak Char"/>
    <w:link w:val="Odlomak"/>
    <w:rsid w:val="00BB26C0"/>
    <w:rPr>
      <w:rFonts w:ascii="Arial" w:eastAsia="SimSun" w:hAnsi="Arial" w:cs="Arial"/>
      <w:sz w:val="22"/>
      <w:szCs w:val="22"/>
    </w:rPr>
  </w:style>
  <w:style w:type="paragraph" w:styleId="Opisslike">
    <w:name w:val="caption"/>
    <w:aliases w:val="Char2"/>
    <w:basedOn w:val="Normal"/>
    <w:next w:val="Normal"/>
    <w:autoRedefine/>
    <w:qFormat/>
    <w:rsid w:val="00BB26C0"/>
    <w:pPr>
      <w:keepNext/>
      <w:spacing w:before="240"/>
      <w:jc w:val="both"/>
    </w:pPr>
    <w:rPr>
      <w:rFonts w:ascii="Arial" w:hAnsi="Arial" w:cs="Arial"/>
      <w:bCs/>
      <w:color w:val="0000FF"/>
      <w:sz w:val="22"/>
      <w:szCs w:val="22"/>
      <w:lang w:eastAsia="en-US"/>
    </w:rPr>
  </w:style>
  <w:style w:type="paragraph" w:customStyle="1" w:styleId="T-98-2">
    <w:name w:val="T-9/8-2"/>
    <w:basedOn w:val="Normal"/>
    <w:rsid w:val="00BB26C0"/>
    <w:pPr>
      <w:widowControl w:val="0"/>
      <w:tabs>
        <w:tab w:val="left" w:pos="2153"/>
      </w:tabs>
      <w:autoSpaceDE w:val="0"/>
      <w:autoSpaceDN w:val="0"/>
      <w:adjustRightInd w:val="0"/>
      <w:spacing w:after="43"/>
      <w:ind w:firstLine="342"/>
      <w:jc w:val="both"/>
    </w:pPr>
    <w:rPr>
      <w:rFonts w:ascii="Times-NewRoman" w:hAnsi="Times-NewRoman"/>
      <w:sz w:val="19"/>
      <w:szCs w:val="19"/>
    </w:rPr>
  </w:style>
  <w:style w:type="paragraph" w:customStyle="1" w:styleId="ListParagraph1">
    <w:name w:val="List Paragraph1"/>
    <w:basedOn w:val="Normal"/>
    <w:qFormat/>
    <w:rsid w:val="00BB26C0"/>
    <w:pPr>
      <w:spacing w:after="200" w:line="276" w:lineRule="auto"/>
      <w:ind w:left="720"/>
      <w:contextualSpacing/>
    </w:pPr>
    <w:rPr>
      <w:rFonts w:ascii="Calibri" w:eastAsia="SimSun" w:hAnsi="Calibri"/>
      <w:sz w:val="22"/>
      <w:szCs w:val="22"/>
      <w:lang w:eastAsia="zh-CN"/>
    </w:rPr>
  </w:style>
  <w:style w:type="paragraph" w:customStyle="1" w:styleId="CharChar2CharCharCharCharCharChar">
    <w:name w:val="Char Char2 Char Char Char Char Char Char"/>
    <w:basedOn w:val="Normal"/>
    <w:rsid w:val="00BB26C0"/>
    <w:pPr>
      <w:spacing w:after="160" w:line="240" w:lineRule="exact"/>
    </w:pPr>
    <w:rPr>
      <w:rFonts w:ascii="Tahoma" w:hAnsi="Tahoma"/>
      <w:sz w:val="20"/>
      <w:szCs w:val="20"/>
      <w:lang w:val="en-US" w:eastAsia="en-US"/>
    </w:rPr>
  </w:style>
  <w:style w:type="paragraph" w:customStyle="1" w:styleId="CharCharCharChar">
    <w:name w:val="Char Char Char Char"/>
    <w:basedOn w:val="Normal"/>
    <w:rsid w:val="00BB26C0"/>
    <w:pPr>
      <w:spacing w:after="160" w:line="240" w:lineRule="exact"/>
    </w:pPr>
    <w:rPr>
      <w:rFonts w:ascii="Tahoma" w:hAnsi="Tahoma"/>
      <w:sz w:val="20"/>
      <w:szCs w:val="20"/>
      <w:lang w:val="en-GB" w:eastAsia="en-US"/>
    </w:rPr>
  </w:style>
  <w:style w:type="paragraph" w:customStyle="1" w:styleId="T-98">
    <w:name w:val="T-9/8"/>
    <w:rsid w:val="00BB26C0"/>
    <w:pPr>
      <w:widowControl w:val="0"/>
      <w:autoSpaceDE w:val="0"/>
      <w:autoSpaceDN w:val="0"/>
      <w:adjustRightInd w:val="0"/>
      <w:jc w:val="both"/>
    </w:pPr>
    <w:rPr>
      <w:rFonts w:ascii="Times-NewRoman" w:hAnsi="Times-NewRoman"/>
      <w:color w:val="000000"/>
      <w:sz w:val="19"/>
      <w:szCs w:val="19"/>
    </w:rPr>
  </w:style>
  <w:style w:type="paragraph" w:customStyle="1" w:styleId="Default">
    <w:name w:val="Default"/>
    <w:rsid w:val="00BB26C0"/>
    <w:pPr>
      <w:autoSpaceDE w:val="0"/>
      <w:autoSpaceDN w:val="0"/>
      <w:adjustRightInd w:val="0"/>
    </w:pPr>
    <w:rPr>
      <w:rFonts w:ascii="Arial Narrow" w:hAnsi="Arial Narrow" w:cs="Arial Narrow"/>
      <w:color w:val="000000"/>
      <w:sz w:val="24"/>
      <w:szCs w:val="24"/>
    </w:rPr>
  </w:style>
  <w:style w:type="paragraph" w:customStyle="1" w:styleId="ListDash1">
    <w:name w:val="List Dash 1"/>
    <w:basedOn w:val="Normal"/>
    <w:rsid w:val="00BB26C0"/>
    <w:pPr>
      <w:numPr>
        <w:numId w:val="5"/>
      </w:numPr>
      <w:spacing w:after="240"/>
      <w:jc w:val="both"/>
    </w:pPr>
    <w:rPr>
      <w:szCs w:val="20"/>
      <w:lang w:val="en-GB" w:eastAsia="en-GB"/>
    </w:rPr>
  </w:style>
  <w:style w:type="character" w:customStyle="1" w:styleId="txtboldblue1">
    <w:name w:val="txtboldblue1"/>
    <w:rsid w:val="00BB26C0"/>
    <w:rPr>
      <w:rFonts w:ascii="Verdana" w:hAnsi="Verdana" w:hint="default"/>
      <w:b/>
      <w:bCs/>
      <w:strike w:val="0"/>
      <w:dstrike w:val="0"/>
      <w:color w:val="0978B0"/>
      <w:sz w:val="15"/>
      <w:szCs w:val="15"/>
      <w:u w:val="none"/>
      <w:effect w:val="none"/>
    </w:rPr>
  </w:style>
  <w:style w:type="paragraph" w:styleId="Podnaslov">
    <w:name w:val="Subtitle"/>
    <w:basedOn w:val="Normal"/>
    <w:link w:val="PodnaslovChar"/>
    <w:qFormat/>
    <w:rsid w:val="00BB26C0"/>
    <w:pPr>
      <w:jc w:val="center"/>
    </w:pPr>
    <w:rPr>
      <w:b/>
      <w:sz w:val="28"/>
      <w:szCs w:val="20"/>
    </w:rPr>
  </w:style>
  <w:style w:type="character" w:customStyle="1" w:styleId="PodnaslovChar">
    <w:name w:val="Podnaslov Char"/>
    <w:link w:val="Podnaslov"/>
    <w:rsid w:val="00BB26C0"/>
    <w:rPr>
      <w:b/>
      <w:sz w:val="28"/>
    </w:rPr>
  </w:style>
  <w:style w:type="paragraph" w:customStyle="1" w:styleId="t-98-20">
    <w:name w:val="t-98-2"/>
    <w:basedOn w:val="Normal"/>
    <w:rsid w:val="00BB26C0"/>
    <w:pPr>
      <w:spacing w:before="100" w:beforeAutospacing="1" w:after="100" w:afterAutospacing="1"/>
    </w:pPr>
  </w:style>
  <w:style w:type="paragraph" w:customStyle="1" w:styleId="mn3">
    <w:name w:val="mn3"/>
    <w:basedOn w:val="Normal"/>
    <w:rsid w:val="00BB26C0"/>
    <w:pPr>
      <w:spacing w:before="100" w:beforeAutospacing="1" w:after="100" w:afterAutospacing="1"/>
    </w:pPr>
  </w:style>
  <w:style w:type="paragraph" w:customStyle="1" w:styleId="mn4">
    <w:name w:val="mn4"/>
    <w:basedOn w:val="Normal"/>
    <w:rsid w:val="00BB26C0"/>
    <w:pPr>
      <w:spacing w:before="100" w:beforeAutospacing="1" w:after="100" w:afterAutospacing="1"/>
    </w:pPr>
  </w:style>
  <w:style w:type="paragraph" w:customStyle="1" w:styleId="mn6">
    <w:name w:val="mn6"/>
    <w:basedOn w:val="Normal"/>
    <w:rsid w:val="00BB26C0"/>
    <w:pPr>
      <w:spacing w:before="100" w:beforeAutospacing="1" w:after="100" w:afterAutospacing="1"/>
    </w:pPr>
  </w:style>
  <w:style w:type="paragraph" w:customStyle="1" w:styleId="uvlaka1">
    <w:name w:val="uvlaka1"/>
    <w:basedOn w:val="Normal"/>
    <w:rsid w:val="00BB26C0"/>
    <w:pPr>
      <w:spacing w:before="100" w:beforeAutospacing="1" w:after="100" w:afterAutospacing="1"/>
    </w:pPr>
  </w:style>
  <w:style w:type="paragraph" w:customStyle="1" w:styleId="mn7">
    <w:name w:val="mn7"/>
    <w:basedOn w:val="Normal"/>
    <w:rsid w:val="00BB26C0"/>
    <w:pPr>
      <w:spacing w:before="100" w:beforeAutospacing="1" w:after="100" w:afterAutospacing="1"/>
    </w:pPr>
  </w:style>
  <w:style w:type="paragraph" w:customStyle="1" w:styleId="BuletMinus">
    <w:name w:val="BuletMinus"/>
    <w:basedOn w:val="Normal"/>
    <w:rsid w:val="00BB26C0"/>
    <w:pPr>
      <w:numPr>
        <w:numId w:val="6"/>
      </w:numPr>
      <w:tabs>
        <w:tab w:val="left" w:pos="426"/>
      </w:tabs>
      <w:spacing w:after="120"/>
      <w:jc w:val="both"/>
    </w:pPr>
    <w:rPr>
      <w:rFonts w:ascii="Tahoma" w:hAnsi="Tahoma"/>
      <w:sz w:val="20"/>
      <w:szCs w:val="20"/>
    </w:rPr>
  </w:style>
  <w:style w:type="paragraph" w:customStyle="1" w:styleId="BuletKocka">
    <w:name w:val="BuletKocka"/>
    <w:basedOn w:val="Tijeloteksta"/>
    <w:rsid w:val="00BB26C0"/>
    <w:pPr>
      <w:numPr>
        <w:numId w:val="4"/>
      </w:numPr>
      <w:spacing w:after="120" w:line="252" w:lineRule="auto"/>
    </w:pPr>
    <w:rPr>
      <w:rFonts w:ascii="Tahoma" w:hAnsi="Tahoma"/>
      <w:sz w:val="20"/>
      <w:szCs w:val="20"/>
      <w:lang w:eastAsia="hr-HR"/>
    </w:rPr>
  </w:style>
  <w:style w:type="paragraph" w:customStyle="1" w:styleId="normalBold">
    <w:name w:val="normal Bold"/>
    <w:basedOn w:val="Normal"/>
    <w:rsid w:val="00BB26C0"/>
    <w:pPr>
      <w:jc w:val="both"/>
    </w:pPr>
    <w:rPr>
      <w:rFonts w:ascii="Tahoma" w:eastAsia="MS Mincho" w:hAnsi="Tahoma"/>
      <w:b/>
      <w:sz w:val="22"/>
      <w:lang w:val="en-US"/>
    </w:rPr>
  </w:style>
  <w:style w:type="paragraph" w:customStyle="1" w:styleId="NoSpacing1">
    <w:name w:val="No Spacing1"/>
    <w:qFormat/>
    <w:rsid w:val="00BB26C0"/>
    <w:rPr>
      <w:rFonts w:ascii="Calibri" w:eastAsia="Calibri" w:hAnsi="Calibri"/>
      <w:sz w:val="22"/>
      <w:szCs w:val="22"/>
      <w:lang w:eastAsia="en-US"/>
    </w:rPr>
  </w:style>
  <w:style w:type="paragraph" w:styleId="Odlomakpopisa">
    <w:name w:val="List Paragraph"/>
    <w:basedOn w:val="Normal"/>
    <w:link w:val="OdlomakpopisaChar"/>
    <w:uiPriority w:val="34"/>
    <w:qFormat/>
    <w:rsid w:val="00BB26C0"/>
    <w:pPr>
      <w:spacing w:after="200" w:line="276" w:lineRule="auto"/>
      <w:ind w:left="720"/>
    </w:pPr>
    <w:rPr>
      <w:rFonts w:ascii="Calibri" w:eastAsia="Calibri" w:hAnsi="Calibri"/>
      <w:sz w:val="22"/>
      <w:szCs w:val="22"/>
      <w:lang w:val="x-none" w:eastAsia="en-US"/>
    </w:rPr>
  </w:style>
  <w:style w:type="paragraph" w:customStyle="1" w:styleId="Odlomakpopisa1">
    <w:name w:val="Odlomak popisa1"/>
    <w:basedOn w:val="Normal"/>
    <w:qFormat/>
    <w:rsid w:val="00BB26C0"/>
    <w:pPr>
      <w:spacing w:after="200" w:line="276" w:lineRule="auto"/>
      <w:ind w:left="720"/>
      <w:contextualSpacing/>
    </w:pPr>
    <w:rPr>
      <w:rFonts w:ascii="Calibri" w:eastAsia="SimSun" w:hAnsi="Calibri"/>
      <w:sz w:val="22"/>
      <w:szCs w:val="22"/>
      <w:lang w:eastAsia="zh-CN"/>
    </w:rPr>
  </w:style>
  <w:style w:type="character" w:customStyle="1" w:styleId="longtext">
    <w:name w:val="long_text"/>
    <w:rsid w:val="00BB26C0"/>
  </w:style>
  <w:style w:type="paragraph" w:customStyle="1" w:styleId="BodyText21">
    <w:name w:val="Body Text 21"/>
    <w:basedOn w:val="Normal"/>
    <w:rsid w:val="00BB26C0"/>
    <w:pPr>
      <w:overflowPunct w:val="0"/>
      <w:autoSpaceDE w:val="0"/>
      <w:autoSpaceDN w:val="0"/>
      <w:adjustRightInd w:val="0"/>
      <w:jc w:val="both"/>
    </w:pPr>
    <w:rPr>
      <w:rFonts w:ascii="Arial" w:hAnsi="Arial"/>
      <w:sz w:val="20"/>
      <w:szCs w:val="20"/>
    </w:rPr>
  </w:style>
  <w:style w:type="character" w:styleId="Istaknuto">
    <w:name w:val="Emphasis"/>
    <w:uiPriority w:val="20"/>
    <w:qFormat/>
    <w:rsid w:val="00BB26C0"/>
    <w:rPr>
      <w:b/>
      <w:bCs/>
      <w:i w:val="0"/>
      <w:iCs w:val="0"/>
    </w:rPr>
  </w:style>
  <w:style w:type="paragraph" w:customStyle="1" w:styleId="CharCharCharChar1CharCharCharCharCharChar">
    <w:name w:val="Char Char Char Char1 Char Char Char Char Char Char"/>
    <w:basedOn w:val="Normal"/>
    <w:rsid w:val="00BB26C0"/>
    <w:pPr>
      <w:spacing w:after="160" w:line="240" w:lineRule="exact"/>
    </w:pPr>
    <w:rPr>
      <w:rFonts w:ascii="Tahoma" w:hAnsi="Tahoma"/>
      <w:sz w:val="20"/>
      <w:szCs w:val="20"/>
      <w:lang w:val="en-US" w:eastAsia="en-US"/>
    </w:rPr>
  </w:style>
  <w:style w:type="paragraph" w:customStyle="1" w:styleId="tb-na16">
    <w:name w:val="tb-na16"/>
    <w:basedOn w:val="Normal"/>
    <w:rsid w:val="00BB26C0"/>
    <w:pPr>
      <w:spacing w:before="100" w:beforeAutospacing="1" w:after="100" w:afterAutospacing="1"/>
      <w:jc w:val="center"/>
    </w:pPr>
    <w:rPr>
      <w:b/>
      <w:bCs/>
      <w:sz w:val="36"/>
      <w:szCs w:val="36"/>
    </w:rPr>
  </w:style>
  <w:style w:type="paragraph" w:customStyle="1" w:styleId="Stil1">
    <w:name w:val="Stil1"/>
    <w:basedOn w:val="Normal"/>
    <w:rsid w:val="00BB26C0"/>
    <w:pPr>
      <w:spacing w:after="80" w:line="276" w:lineRule="auto"/>
    </w:pPr>
    <w:rPr>
      <w:rFonts w:ascii="Arial" w:eastAsia="Calibri" w:hAnsi="Arial"/>
      <w:sz w:val="22"/>
      <w:lang w:eastAsia="zh-CN"/>
    </w:rPr>
  </w:style>
  <w:style w:type="paragraph" w:customStyle="1" w:styleId="t-12-9-fett-s">
    <w:name w:val="t-12-9-fett-s"/>
    <w:basedOn w:val="Normal"/>
    <w:rsid w:val="00BB26C0"/>
    <w:pPr>
      <w:spacing w:before="100" w:beforeAutospacing="1" w:after="100" w:afterAutospacing="1"/>
      <w:jc w:val="center"/>
    </w:pPr>
    <w:rPr>
      <w:b/>
      <w:bCs/>
      <w:sz w:val="28"/>
      <w:szCs w:val="28"/>
    </w:rPr>
  </w:style>
  <w:style w:type="character" w:customStyle="1" w:styleId="bold-kurziv">
    <w:name w:val="bold-kurziv"/>
    <w:rsid w:val="00BB26C0"/>
  </w:style>
  <w:style w:type="paragraph" w:customStyle="1" w:styleId="StilNaslov310tokaIspred0ptIza0pt">
    <w:name w:val="Stil Naslov 3 + 10 točka Ispred:  0 pt Iza:  0 pt"/>
    <w:basedOn w:val="Naslov3"/>
    <w:rsid w:val="00BB26C0"/>
    <w:pPr>
      <w:spacing w:after="0"/>
    </w:pPr>
    <w:rPr>
      <w:rFonts w:eastAsia="Times New Roman"/>
      <w:sz w:val="20"/>
      <w:szCs w:val="20"/>
    </w:rPr>
  </w:style>
  <w:style w:type="character" w:styleId="Naslovknjige">
    <w:name w:val="Book Title"/>
    <w:uiPriority w:val="33"/>
    <w:qFormat/>
    <w:rsid w:val="00BB26C0"/>
    <w:rPr>
      <w:b/>
      <w:bCs/>
      <w:smallCaps/>
      <w:spacing w:val="5"/>
    </w:rPr>
  </w:style>
  <w:style w:type="paragraph" w:customStyle="1" w:styleId="DCPtext">
    <w:name w:val="DCP text"/>
    <w:rsid w:val="00BB26C0"/>
    <w:pPr>
      <w:spacing w:after="240"/>
      <w:jc w:val="both"/>
    </w:pPr>
    <w:rPr>
      <w:sz w:val="24"/>
      <w:lang w:val="en-GB" w:eastAsia="en-US"/>
    </w:rPr>
  </w:style>
  <w:style w:type="paragraph" w:customStyle="1" w:styleId="1">
    <w:name w:val="1"/>
    <w:basedOn w:val="Normal"/>
    <w:rsid w:val="00BB26C0"/>
    <w:pPr>
      <w:spacing w:after="160" w:line="240" w:lineRule="exact"/>
    </w:pPr>
    <w:rPr>
      <w:rFonts w:ascii="Tahoma" w:hAnsi="Tahoma"/>
      <w:sz w:val="20"/>
      <w:szCs w:val="20"/>
      <w:lang w:val="en-US" w:eastAsia="en-US"/>
    </w:rPr>
  </w:style>
  <w:style w:type="paragraph" w:customStyle="1" w:styleId="ListDash">
    <w:name w:val="List Dash"/>
    <w:basedOn w:val="Normal"/>
    <w:rsid w:val="00BB26C0"/>
    <w:pPr>
      <w:numPr>
        <w:numId w:val="7"/>
      </w:numPr>
      <w:spacing w:after="240"/>
      <w:jc w:val="both"/>
    </w:pPr>
    <w:rPr>
      <w:szCs w:val="20"/>
      <w:lang w:val="en-GB" w:eastAsia="en-U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rsid w:val="00BB26C0"/>
    <w:pPr>
      <w:spacing w:after="160" w:line="240" w:lineRule="exact"/>
    </w:pPr>
    <w:rPr>
      <w:rFonts w:ascii="Tahoma" w:hAnsi="Tahoma"/>
      <w:sz w:val="20"/>
      <w:szCs w:val="20"/>
      <w:lang w:val="en-GB" w:eastAsia="en-US"/>
    </w:rPr>
  </w:style>
  <w:style w:type="paragraph" w:customStyle="1" w:styleId="CharCharCharChar1CharCharCharChar">
    <w:name w:val="Char Char Char Char1 Char Char Char Char"/>
    <w:basedOn w:val="Normal"/>
    <w:rsid w:val="00BB26C0"/>
    <w:pPr>
      <w:spacing w:after="160" w:line="240" w:lineRule="exact"/>
    </w:pPr>
    <w:rPr>
      <w:rFonts w:ascii="Tahoma" w:hAnsi="Tahoma"/>
      <w:sz w:val="20"/>
      <w:szCs w:val="20"/>
      <w:lang w:val="en-US" w:eastAsia="en-US"/>
    </w:rPr>
  </w:style>
  <w:style w:type="character" w:customStyle="1" w:styleId="DontTranslate">
    <w:name w:val="DontTranslate"/>
    <w:rsid w:val="00BB26C0"/>
  </w:style>
  <w:style w:type="paragraph" w:styleId="Brojevi">
    <w:name w:val="List Number"/>
    <w:basedOn w:val="Normal"/>
    <w:rsid w:val="00BB26C0"/>
    <w:pPr>
      <w:numPr>
        <w:numId w:val="8"/>
      </w:numPr>
    </w:pPr>
    <w:rPr>
      <w:sz w:val="22"/>
      <w:lang w:eastAsia="en-US"/>
    </w:rPr>
  </w:style>
  <w:style w:type="table" w:customStyle="1" w:styleId="Reetkatablice1">
    <w:name w:val="Rešetka tablice1"/>
    <w:basedOn w:val="Obinatablica"/>
    <w:next w:val="Reetkatablice"/>
    <w:uiPriority w:val="59"/>
    <w:rsid w:val="00BB26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BB26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LayoutCell">
    <w:name w:val="EmptyLayoutCell"/>
    <w:basedOn w:val="Normal"/>
    <w:rsid w:val="00BB26C0"/>
    <w:rPr>
      <w:sz w:val="2"/>
      <w:szCs w:val="20"/>
      <w:lang w:val="en-US" w:eastAsia="en-US"/>
    </w:rPr>
  </w:style>
  <w:style w:type="paragraph" w:customStyle="1" w:styleId="clanak-">
    <w:name w:val="clanak-"/>
    <w:basedOn w:val="Normal"/>
    <w:rsid w:val="00BB26C0"/>
    <w:pPr>
      <w:spacing w:before="100" w:beforeAutospacing="1" w:after="100" w:afterAutospacing="1"/>
      <w:jc w:val="center"/>
    </w:pPr>
    <w:rPr>
      <w:lang w:bidi="ta-IN"/>
    </w:rPr>
  </w:style>
  <w:style w:type="paragraph" w:customStyle="1" w:styleId="t-10-9-kurz-s">
    <w:name w:val="t-10-9-kurz-s"/>
    <w:basedOn w:val="Normal"/>
    <w:rsid w:val="00BB26C0"/>
    <w:pPr>
      <w:spacing w:before="100" w:beforeAutospacing="1" w:after="100" w:afterAutospacing="1"/>
      <w:jc w:val="center"/>
    </w:pPr>
    <w:rPr>
      <w:i/>
      <w:iCs/>
      <w:sz w:val="26"/>
      <w:szCs w:val="26"/>
      <w:lang w:bidi="ta-IN"/>
    </w:rPr>
  </w:style>
  <w:style w:type="paragraph" w:styleId="Tijeloteksta-prvauvlaka">
    <w:name w:val="Body Text First Indent"/>
    <w:basedOn w:val="Tijeloteksta"/>
    <w:link w:val="Tijeloteksta-prvauvlakaChar"/>
    <w:rsid w:val="00BB26C0"/>
    <w:pPr>
      <w:spacing w:before="0" w:after="120" w:line="240" w:lineRule="auto"/>
      <w:ind w:firstLine="210"/>
      <w:jc w:val="left"/>
    </w:pPr>
    <w:rPr>
      <w:rFonts w:eastAsia="Times New Roman"/>
    </w:rPr>
  </w:style>
  <w:style w:type="character" w:customStyle="1" w:styleId="Tijeloteksta-prvauvlakaChar">
    <w:name w:val="Tijelo teksta - prva uvlaka Char"/>
    <w:link w:val="Tijeloteksta-prvauvlaka"/>
    <w:rsid w:val="00BB26C0"/>
    <w:rPr>
      <w:rFonts w:eastAsia="SimSun"/>
      <w:sz w:val="22"/>
      <w:szCs w:val="24"/>
      <w:lang w:eastAsia="en-US"/>
    </w:rPr>
  </w:style>
  <w:style w:type="paragraph" w:customStyle="1" w:styleId="CharChar">
    <w:name w:val="Char Char"/>
    <w:basedOn w:val="Normal"/>
    <w:rsid w:val="00BB26C0"/>
    <w:pPr>
      <w:spacing w:after="160" w:line="240" w:lineRule="exact"/>
    </w:pPr>
    <w:rPr>
      <w:rFonts w:ascii="Tahoma" w:hAnsi="Tahoma"/>
      <w:sz w:val="20"/>
      <w:szCs w:val="20"/>
      <w:lang w:val="en-US" w:eastAsia="en-US"/>
    </w:rPr>
  </w:style>
  <w:style w:type="table" w:customStyle="1" w:styleId="Reetkatablice3">
    <w:name w:val="Rešetka tablice3"/>
    <w:basedOn w:val="Obinatablica"/>
    <w:next w:val="Reetkatablice"/>
    <w:rsid w:val="00BB26C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CharChar">
    <w:name w:val="Char Char3 Char Char"/>
    <w:basedOn w:val="Normal"/>
    <w:rsid w:val="00BB26C0"/>
    <w:pPr>
      <w:spacing w:after="160" w:line="240" w:lineRule="exact"/>
    </w:pPr>
    <w:rPr>
      <w:rFonts w:ascii="Tahoma" w:hAnsi="Tahoma"/>
      <w:sz w:val="20"/>
      <w:szCs w:val="20"/>
      <w:lang w:val="en-US" w:eastAsia="en-US"/>
    </w:rPr>
  </w:style>
  <w:style w:type="paragraph" w:customStyle="1" w:styleId="Bezproreda1">
    <w:name w:val="Bez proreda1"/>
    <w:qFormat/>
    <w:rsid w:val="00BB26C0"/>
    <w:rPr>
      <w:rFonts w:ascii="Calibri" w:eastAsia="Calibri" w:hAnsi="Calibri"/>
      <w:sz w:val="22"/>
      <w:szCs w:val="22"/>
      <w:lang w:eastAsia="en-US"/>
    </w:rPr>
  </w:style>
  <w:style w:type="paragraph" w:styleId="Bezproreda">
    <w:name w:val="No Spacing"/>
    <w:link w:val="BezproredaChar"/>
    <w:uiPriority w:val="1"/>
    <w:qFormat/>
    <w:rsid w:val="00BB26C0"/>
    <w:rPr>
      <w:rFonts w:ascii="Calibri" w:eastAsia="Calibri" w:hAnsi="Calibri"/>
      <w:sz w:val="22"/>
      <w:szCs w:val="22"/>
      <w:lang w:eastAsia="en-US"/>
    </w:rPr>
  </w:style>
  <w:style w:type="table" w:customStyle="1" w:styleId="Reetkatablice4">
    <w:name w:val="Rešetka tablice4"/>
    <w:basedOn w:val="Obinatablica"/>
    <w:next w:val="Reetkatablice"/>
    <w:uiPriority w:val="59"/>
    <w:rsid w:val="00BB26C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1CharChar">
    <w:name w:val="Char Char Char Char1 Char Char"/>
    <w:basedOn w:val="Normal"/>
    <w:rsid w:val="00BB26C0"/>
    <w:pPr>
      <w:spacing w:after="160" w:line="240" w:lineRule="exact"/>
    </w:pPr>
    <w:rPr>
      <w:rFonts w:ascii="Tahoma" w:hAnsi="Tahoma"/>
      <w:sz w:val="20"/>
      <w:szCs w:val="20"/>
      <w:lang w:val="en-US" w:eastAsia="en-US"/>
    </w:rPr>
  </w:style>
  <w:style w:type="paragraph" w:styleId="Revizija">
    <w:name w:val="Revision"/>
    <w:hidden/>
    <w:uiPriority w:val="99"/>
    <w:semiHidden/>
    <w:rsid w:val="00BB26C0"/>
    <w:rPr>
      <w:sz w:val="22"/>
      <w:szCs w:val="24"/>
      <w:lang w:eastAsia="en-US"/>
    </w:rPr>
  </w:style>
  <w:style w:type="paragraph" w:styleId="Sadraj8">
    <w:name w:val="toc 8"/>
    <w:basedOn w:val="Normal"/>
    <w:next w:val="Normal"/>
    <w:autoRedefine/>
    <w:uiPriority w:val="39"/>
    <w:rsid w:val="00BB26C0"/>
    <w:pPr>
      <w:ind w:left="1680"/>
    </w:pPr>
    <w:rPr>
      <w:rFonts w:ascii="Calibri" w:hAnsi="Calibri" w:cs="Calibri"/>
      <w:sz w:val="18"/>
      <w:szCs w:val="18"/>
    </w:rPr>
  </w:style>
  <w:style w:type="paragraph" w:styleId="Sadraj9">
    <w:name w:val="toc 9"/>
    <w:basedOn w:val="Normal"/>
    <w:next w:val="Normal"/>
    <w:autoRedefine/>
    <w:uiPriority w:val="39"/>
    <w:rsid w:val="00BB26C0"/>
    <w:pPr>
      <w:ind w:left="1920"/>
    </w:pPr>
    <w:rPr>
      <w:rFonts w:ascii="Calibri" w:hAnsi="Calibri" w:cs="Calibri"/>
      <w:sz w:val="18"/>
      <w:szCs w:val="18"/>
    </w:rPr>
  </w:style>
  <w:style w:type="paragraph" w:customStyle="1" w:styleId="ZINaslov3">
    <w:name w:val="ZI Naslov 3"/>
    <w:basedOn w:val="Naslov3"/>
    <w:qFormat/>
    <w:rsid w:val="00BB26C0"/>
    <w:rPr>
      <w:sz w:val="22"/>
    </w:rPr>
  </w:style>
  <w:style w:type="paragraph" w:styleId="Sadraj1">
    <w:name w:val="toc 1"/>
    <w:basedOn w:val="Normal"/>
    <w:next w:val="Normal"/>
    <w:autoRedefine/>
    <w:uiPriority w:val="39"/>
    <w:qFormat/>
    <w:rsid w:val="006123FD"/>
    <w:pPr>
      <w:tabs>
        <w:tab w:val="right" w:leader="dot" w:pos="9063"/>
      </w:tabs>
      <w:spacing w:before="120" w:after="120"/>
    </w:pPr>
    <w:rPr>
      <w:rFonts w:ascii="Calibri" w:eastAsia="SimSun" w:hAnsi="Calibri" w:cs="Calibri"/>
      <w:b/>
      <w:bCs/>
      <w:caps/>
      <w:noProof/>
      <w:sz w:val="22"/>
      <w:szCs w:val="22"/>
    </w:rPr>
  </w:style>
  <w:style w:type="paragraph" w:styleId="Sadraj2">
    <w:name w:val="toc 2"/>
    <w:basedOn w:val="Normal"/>
    <w:next w:val="Normal"/>
    <w:autoRedefine/>
    <w:uiPriority w:val="39"/>
    <w:qFormat/>
    <w:rsid w:val="006E486D"/>
    <w:pPr>
      <w:tabs>
        <w:tab w:val="right" w:leader="dot" w:pos="9061"/>
      </w:tabs>
      <w:spacing w:before="40" w:after="40"/>
      <w:ind w:left="238"/>
    </w:pPr>
    <w:rPr>
      <w:rFonts w:ascii="Calibri" w:eastAsia="SimSun" w:hAnsi="Calibri" w:cs="Calibri"/>
      <w:b/>
      <w:bCs/>
      <w:iCs/>
      <w:smallCaps/>
      <w:noProof/>
      <w:sz w:val="20"/>
      <w:szCs w:val="20"/>
      <w:lang w:eastAsia="zh-CN"/>
    </w:rPr>
  </w:style>
  <w:style w:type="character" w:customStyle="1" w:styleId="st">
    <w:name w:val="st"/>
    <w:rsid w:val="00BB26C0"/>
  </w:style>
  <w:style w:type="paragraph" w:customStyle="1" w:styleId="StilNaslov4">
    <w:name w:val="Stil Naslov 4"/>
    <w:basedOn w:val="Naslov4"/>
    <w:rsid w:val="00BB26C0"/>
    <w:rPr>
      <w:rFonts w:ascii="Arial" w:hAnsi="Arial"/>
      <w:sz w:val="22"/>
    </w:rPr>
  </w:style>
  <w:style w:type="character" w:customStyle="1" w:styleId="OdlomakpopisaChar">
    <w:name w:val="Odlomak popisa Char"/>
    <w:link w:val="Odlomakpopisa"/>
    <w:uiPriority w:val="34"/>
    <w:locked/>
    <w:rsid w:val="00BB26C0"/>
    <w:rPr>
      <w:rFonts w:ascii="Calibri" w:eastAsia="Calibri" w:hAnsi="Calibri"/>
      <w:sz w:val="22"/>
      <w:szCs w:val="22"/>
      <w:lang w:val="x-none" w:eastAsia="en-US"/>
    </w:rPr>
  </w:style>
  <w:style w:type="paragraph" w:styleId="TOCNaslov">
    <w:name w:val="TOC Heading"/>
    <w:basedOn w:val="Naslov1"/>
    <w:next w:val="Normal"/>
    <w:uiPriority w:val="39"/>
    <w:unhideWhenUsed/>
    <w:qFormat/>
    <w:rsid w:val="00BB26C0"/>
    <w:pPr>
      <w:outlineLvl w:val="9"/>
    </w:pPr>
    <w:rPr>
      <w:rFonts w:ascii="Cambria" w:eastAsia="Times New Roman" w:hAnsi="Cambria"/>
      <w:lang w:eastAsia="en-US"/>
    </w:rPr>
  </w:style>
  <w:style w:type="paragraph" w:customStyle="1" w:styleId="zitab1">
    <w:name w:val="zi tab 1"/>
    <w:basedOn w:val="Naslov1"/>
    <w:link w:val="zitab1Char"/>
    <w:qFormat/>
    <w:rsid w:val="00BB26C0"/>
    <w:pPr>
      <w:numPr>
        <w:numId w:val="1"/>
      </w:numPr>
    </w:pPr>
    <w:rPr>
      <w:rFonts w:cs="Arial"/>
      <w:sz w:val="28"/>
    </w:rPr>
  </w:style>
  <w:style w:type="character" w:customStyle="1" w:styleId="zitab1Char">
    <w:name w:val="zi tab 1 Char"/>
    <w:link w:val="zitab1"/>
    <w:rsid w:val="00BB26C0"/>
    <w:rPr>
      <w:rFonts w:ascii="Calibri" w:eastAsia="SimSun" w:hAnsi="Calibri" w:cs="Arial"/>
      <w:bCs/>
      <w:color w:val="538135"/>
      <w:kern w:val="32"/>
      <w:sz w:val="28"/>
      <w:szCs w:val="22"/>
      <w:lang w:eastAsia="zh-CN"/>
    </w:rPr>
  </w:style>
  <w:style w:type="paragraph" w:customStyle="1" w:styleId="zitab2">
    <w:name w:val="zi tab 2"/>
    <w:basedOn w:val="Naslov2"/>
    <w:link w:val="zitab2Char"/>
    <w:qFormat/>
    <w:rsid w:val="00BB26C0"/>
    <w:pPr>
      <w:spacing w:after="0"/>
    </w:pPr>
    <w:rPr>
      <w:rFonts w:cs="Arial"/>
      <w:b w:val="0"/>
      <w:i/>
      <w:sz w:val="16"/>
      <w:szCs w:val="16"/>
    </w:rPr>
  </w:style>
  <w:style w:type="character" w:customStyle="1" w:styleId="zitab2Char">
    <w:name w:val="zi tab 2 Char"/>
    <w:link w:val="zitab2"/>
    <w:rsid w:val="00BB26C0"/>
    <w:rPr>
      <w:rFonts w:ascii="Arial" w:eastAsia="SimSun" w:hAnsi="Arial" w:cs="Arial"/>
      <w:bCs/>
      <w:iCs/>
      <w:sz w:val="16"/>
      <w:szCs w:val="16"/>
      <w:lang w:eastAsia="zh-CN"/>
    </w:rPr>
  </w:style>
  <w:style w:type="numbering" w:customStyle="1" w:styleId="Bezpopisa1">
    <w:name w:val="Bez popisa1"/>
    <w:next w:val="Bezpopisa"/>
    <w:uiPriority w:val="99"/>
    <w:semiHidden/>
    <w:unhideWhenUsed/>
    <w:rsid w:val="00BB26C0"/>
  </w:style>
  <w:style w:type="table" w:customStyle="1" w:styleId="Reetkatablice5">
    <w:name w:val="Rešetka tablice5"/>
    <w:basedOn w:val="Obinatablica"/>
    <w:next w:val="Reetkatablice"/>
    <w:uiPriority w:val="59"/>
    <w:rsid w:val="00BB26C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1">
    <w:name w:val="st1"/>
    <w:rsid w:val="00BB26C0"/>
  </w:style>
  <w:style w:type="table" w:customStyle="1" w:styleId="Reetkatablice6">
    <w:name w:val="Rešetka tablice6"/>
    <w:basedOn w:val="Obinatablica"/>
    <w:next w:val="Reetkatablice"/>
    <w:uiPriority w:val="59"/>
    <w:rsid w:val="00BB26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BB26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BB26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BB26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BB26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BB26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BB26C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zproredaChar">
    <w:name w:val="Bez proreda Char"/>
    <w:link w:val="Bezproreda"/>
    <w:uiPriority w:val="1"/>
    <w:locked/>
    <w:rsid w:val="00BB26C0"/>
    <w:rPr>
      <w:rFonts w:ascii="Calibri" w:eastAsia="Calibri" w:hAnsi="Calibri"/>
      <w:sz w:val="22"/>
      <w:szCs w:val="22"/>
      <w:lang w:eastAsia="en-US"/>
    </w:rPr>
  </w:style>
  <w:style w:type="paragraph" w:customStyle="1" w:styleId="broj-d">
    <w:name w:val="broj-d"/>
    <w:basedOn w:val="Normal"/>
    <w:rsid w:val="00BB26C0"/>
    <w:pPr>
      <w:spacing w:before="100" w:beforeAutospacing="1" w:after="100" w:afterAutospacing="1"/>
      <w:jc w:val="right"/>
    </w:pPr>
    <w:rPr>
      <w:b/>
      <w:bCs/>
      <w:sz w:val="26"/>
      <w:szCs w:val="26"/>
    </w:rPr>
  </w:style>
  <w:style w:type="paragraph" w:customStyle="1" w:styleId="tb-na18">
    <w:name w:val="tb-na18"/>
    <w:basedOn w:val="Normal"/>
    <w:rsid w:val="00BB26C0"/>
    <w:pPr>
      <w:spacing w:before="100" w:beforeAutospacing="1" w:after="100" w:afterAutospacing="1"/>
      <w:jc w:val="center"/>
    </w:pPr>
    <w:rPr>
      <w:b/>
      <w:bCs/>
      <w:sz w:val="40"/>
      <w:szCs w:val="40"/>
    </w:rPr>
  </w:style>
  <w:style w:type="numbering" w:customStyle="1" w:styleId="Bezpopisa11">
    <w:name w:val="Bez popisa11"/>
    <w:next w:val="Bezpopisa"/>
    <w:uiPriority w:val="99"/>
    <w:semiHidden/>
    <w:unhideWhenUsed/>
    <w:rsid w:val="00BB26C0"/>
  </w:style>
  <w:style w:type="numbering" w:customStyle="1" w:styleId="Stil2">
    <w:name w:val="Stil2"/>
    <w:uiPriority w:val="99"/>
    <w:rsid w:val="00BB26C0"/>
    <w:pPr>
      <w:numPr>
        <w:numId w:val="10"/>
      </w:numPr>
    </w:pPr>
  </w:style>
  <w:style w:type="paragraph" w:customStyle="1" w:styleId="doc-ti">
    <w:name w:val="doc-ti"/>
    <w:basedOn w:val="Normal"/>
    <w:rsid w:val="00BB26C0"/>
    <w:pPr>
      <w:spacing w:before="100" w:beforeAutospacing="1" w:after="100" w:afterAutospacing="1"/>
    </w:pPr>
  </w:style>
  <w:style w:type="table" w:customStyle="1" w:styleId="Reetkatablice13">
    <w:name w:val="Rešetka tablice13"/>
    <w:basedOn w:val="Obinatablica"/>
    <w:next w:val="Reetkatablice"/>
    <w:uiPriority w:val="59"/>
    <w:rsid w:val="00BB26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BB26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BB26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BB26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CharChar0">
    <w:name w:val="Char Char3 Char Char0"/>
    <w:basedOn w:val="Normal"/>
    <w:rsid w:val="00BB26C0"/>
    <w:pPr>
      <w:spacing w:after="160" w:line="240" w:lineRule="exact"/>
    </w:pPr>
    <w:rPr>
      <w:rFonts w:ascii="Tahoma" w:hAnsi="Tahoma"/>
      <w:sz w:val="20"/>
      <w:szCs w:val="20"/>
      <w:lang w:val="en-US" w:eastAsia="en-US"/>
    </w:rPr>
  </w:style>
  <w:style w:type="character" w:customStyle="1" w:styleId="zelenistrong">
    <w:name w:val="zeleni_strong"/>
    <w:rsid w:val="00F47C82"/>
  </w:style>
  <w:style w:type="paragraph" w:customStyle="1" w:styleId="NaslovZI1">
    <w:name w:val="Naslov ZI 1"/>
    <w:basedOn w:val="Normal"/>
    <w:link w:val="NaslovZI1Char"/>
    <w:qFormat/>
    <w:rsid w:val="00965EAC"/>
    <w:pPr>
      <w:spacing w:after="240" w:line="288" w:lineRule="auto"/>
      <w:jc w:val="center"/>
    </w:pPr>
    <w:rPr>
      <w:rFonts w:eastAsia="SimSun"/>
      <w:b/>
      <w:sz w:val="36"/>
      <w:szCs w:val="36"/>
    </w:rPr>
  </w:style>
  <w:style w:type="paragraph" w:customStyle="1" w:styleId="NaslovZI2">
    <w:name w:val="Naslov ZI 2"/>
    <w:basedOn w:val="Normal"/>
    <w:link w:val="NaslovZI2Char"/>
    <w:qFormat/>
    <w:rsid w:val="00965EAC"/>
    <w:pPr>
      <w:spacing w:after="240" w:line="288" w:lineRule="auto"/>
      <w:jc w:val="both"/>
    </w:pPr>
    <w:rPr>
      <w:rFonts w:eastAsia="SimSun"/>
      <w:b/>
      <w:sz w:val="26"/>
      <w:szCs w:val="26"/>
    </w:rPr>
  </w:style>
  <w:style w:type="character" w:customStyle="1" w:styleId="NaslovZI1Char">
    <w:name w:val="Naslov ZI 1 Char"/>
    <w:link w:val="NaslovZI1"/>
    <w:rsid w:val="00965EAC"/>
    <w:rPr>
      <w:rFonts w:eastAsia="SimSun"/>
      <w:b/>
      <w:sz w:val="36"/>
      <w:szCs w:val="36"/>
    </w:rPr>
  </w:style>
  <w:style w:type="paragraph" w:customStyle="1" w:styleId="NaslovZI3">
    <w:name w:val="Naslov ZI 3"/>
    <w:basedOn w:val="Normal"/>
    <w:link w:val="NaslovZI3Char"/>
    <w:qFormat/>
    <w:rsid w:val="00D659BA"/>
    <w:pPr>
      <w:spacing w:after="120" w:line="288" w:lineRule="auto"/>
      <w:jc w:val="both"/>
    </w:pPr>
    <w:rPr>
      <w:rFonts w:eastAsia="SimSun"/>
      <w:b/>
      <w:bCs/>
      <w:iCs/>
      <w:lang w:eastAsia="zh-CN"/>
    </w:rPr>
  </w:style>
  <w:style w:type="character" w:customStyle="1" w:styleId="NaslovZI2Char">
    <w:name w:val="Naslov ZI 2 Char"/>
    <w:link w:val="NaslovZI2"/>
    <w:rsid w:val="00965EAC"/>
    <w:rPr>
      <w:rFonts w:eastAsia="SimSun"/>
      <w:b/>
      <w:sz w:val="26"/>
      <w:szCs w:val="26"/>
    </w:rPr>
  </w:style>
  <w:style w:type="paragraph" w:customStyle="1" w:styleId="xxnospacing1">
    <w:name w:val="x_x_nospacing1"/>
    <w:basedOn w:val="Normal"/>
    <w:rsid w:val="00B2500E"/>
    <w:pPr>
      <w:spacing w:after="160" w:line="252" w:lineRule="auto"/>
    </w:pPr>
    <w:rPr>
      <w:rFonts w:ascii="Calibri" w:eastAsia="Calibri" w:hAnsi="Calibri" w:cs="Calibri"/>
      <w:sz w:val="22"/>
      <w:szCs w:val="22"/>
    </w:rPr>
  </w:style>
  <w:style w:type="character" w:customStyle="1" w:styleId="NaslovZI3Char">
    <w:name w:val="Naslov ZI 3 Char"/>
    <w:link w:val="NaslovZI3"/>
    <w:rsid w:val="00D659BA"/>
    <w:rPr>
      <w:rFonts w:eastAsia="SimSun"/>
      <w:b/>
      <w:bCs/>
      <w:iCs/>
      <w:sz w:val="24"/>
      <w:szCs w:val="24"/>
      <w:lang w:eastAsia="zh-CN"/>
    </w:rPr>
  </w:style>
  <w:style w:type="character" w:customStyle="1" w:styleId="zadanifontodlomka-000005">
    <w:name w:val="zadanifontodlomka-000005"/>
    <w:rsid w:val="00EB5F1E"/>
    <w:rPr>
      <w:rFonts w:ascii="Times New Roman" w:hAnsi="Times New Roman" w:cs="Times New Roman" w:hint="default"/>
      <w:b w:val="0"/>
      <w:bCs w:val="0"/>
      <w:sz w:val="24"/>
      <w:szCs w:val="24"/>
    </w:rPr>
  </w:style>
  <w:style w:type="paragraph" w:customStyle="1" w:styleId="box459087">
    <w:name w:val="box_459087"/>
    <w:basedOn w:val="Normal"/>
    <w:rsid w:val="0036454E"/>
    <w:pPr>
      <w:spacing w:before="100" w:beforeAutospacing="1" w:after="100" w:afterAutospacing="1"/>
    </w:pPr>
  </w:style>
  <w:style w:type="character" w:customStyle="1" w:styleId="markedcontent">
    <w:name w:val="markedcontent"/>
    <w:rsid w:val="00944F2C"/>
  </w:style>
  <w:style w:type="table" w:styleId="Obojanatablica3">
    <w:name w:val="Table Colorful 3"/>
    <w:basedOn w:val="Obinatablica"/>
    <w:rsid w:val="008B407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mnatablicareetke5-isticanje2">
    <w:name w:val="Grid Table 5 Dark Accent 2"/>
    <w:basedOn w:val="Obinatablica"/>
    <w:uiPriority w:val="50"/>
    <w:rsid w:val="008B407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Tamnatablicareetke5-isticanje6">
    <w:name w:val="Grid Table 5 Dark Accent 6"/>
    <w:basedOn w:val="Obinatablica"/>
    <w:uiPriority w:val="50"/>
    <w:rsid w:val="008B407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indent1">
    <w:name w:val="indent1"/>
    <w:rsid w:val="00F357FF"/>
  </w:style>
  <w:style w:type="table" w:styleId="Tamnatablicareetke5-isticanje1">
    <w:name w:val="Grid Table 5 Dark Accent 1"/>
    <w:basedOn w:val="Obinatablica"/>
    <w:uiPriority w:val="50"/>
    <w:rsid w:val="00D615D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rednjesjenanje2-Isticanje6">
    <w:name w:val="Medium Shading 2 Accent 6"/>
    <w:basedOn w:val="Obinatablica"/>
    <w:uiPriority w:val="64"/>
    <w:rsid w:val="004A41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Tablicareetke3-isticanje6">
    <w:name w:val="Grid Table 3 Accent 6"/>
    <w:basedOn w:val="Obinatablica"/>
    <w:uiPriority w:val="48"/>
    <w:rsid w:val="004A41F9"/>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Popisnatablica6">
    <w:name w:val="Table List 6"/>
    <w:basedOn w:val="Obinatablica"/>
    <w:rsid w:val="004A41F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ivopisnatablicapopisa7-isticanje6">
    <w:name w:val="List Table 7 Colorful Accent 6"/>
    <w:basedOn w:val="Obinatablica"/>
    <w:uiPriority w:val="52"/>
    <w:rsid w:val="004A41F9"/>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rednjipopis2-Isticanje6">
    <w:name w:val="Medium List 2 Accent 6"/>
    <w:basedOn w:val="Obinatablica"/>
    <w:uiPriority w:val="66"/>
    <w:rsid w:val="004A41F9"/>
    <w:rPr>
      <w:rFonts w:ascii="Calibri Light"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Srednjipopis1-Isticanje6">
    <w:name w:val="Medium List 1 Accent 6"/>
    <w:basedOn w:val="Obinatablica"/>
    <w:uiPriority w:val="65"/>
    <w:rsid w:val="004A41F9"/>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Tablicareetke2-isticanje6">
    <w:name w:val="Grid Table 2 Accent 6"/>
    <w:basedOn w:val="Obinatablica"/>
    <w:uiPriority w:val="47"/>
    <w:rsid w:val="00230622"/>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msonormal0">
    <w:name w:val="msonormal"/>
    <w:basedOn w:val="Normal"/>
    <w:rsid w:val="00AC16C3"/>
    <w:pPr>
      <w:spacing w:before="100" w:beforeAutospacing="1" w:after="100" w:afterAutospacing="1"/>
    </w:pPr>
  </w:style>
  <w:style w:type="paragraph" w:customStyle="1" w:styleId="xl86">
    <w:name w:val="xl86"/>
    <w:basedOn w:val="Normal"/>
    <w:rsid w:val="00AC16C3"/>
    <w:pPr>
      <w:pBdr>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AC16C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Normal"/>
    <w:rsid w:val="00AC16C3"/>
    <w:pPr>
      <w:spacing w:before="100" w:beforeAutospacing="1" w:after="100" w:afterAutospacing="1"/>
    </w:pPr>
  </w:style>
  <w:style w:type="paragraph" w:customStyle="1" w:styleId="xl89">
    <w:name w:val="xl89"/>
    <w:basedOn w:val="Normal"/>
    <w:rsid w:val="00AC16C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AC16C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1">
    <w:name w:val="xl91"/>
    <w:basedOn w:val="Normal"/>
    <w:rsid w:val="00AC16C3"/>
    <w:pPr>
      <w:pBdr>
        <w:right w:val="single" w:sz="4" w:space="0" w:color="auto"/>
      </w:pBdr>
      <w:spacing w:before="100" w:beforeAutospacing="1" w:after="100" w:afterAutospacing="1"/>
    </w:pPr>
  </w:style>
  <w:style w:type="paragraph" w:customStyle="1" w:styleId="xl92">
    <w:name w:val="xl92"/>
    <w:basedOn w:val="Normal"/>
    <w:rsid w:val="00AC16C3"/>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93">
    <w:name w:val="xl93"/>
    <w:basedOn w:val="Normal"/>
    <w:rsid w:val="00AC16C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rsid w:val="00AC16C3"/>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95">
    <w:name w:val="xl95"/>
    <w:basedOn w:val="Normal"/>
    <w:rsid w:val="00AC16C3"/>
    <w:pPr>
      <w:pBdr>
        <w:top w:val="single"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6">
    <w:name w:val="xl96"/>
    <w:basedOn w:val="Normal"/>
    <w:rsid w:val="00AC16C3"/>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97">
    <w:name w:val="xl97"/>
    <w:basedOn w:val="Normal"/>
    <w:rsid w:val="00AC16C3"/>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Normal"/>
    <w:rsid w:val="00AC16C3"/>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99">
    <w:name w:val="xl99"/>
    <w:basedOn w:val="Normal"/>
    <w:rsid w:val="00AC16C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rsid w:val="00AC16C3"/>
    <w:pPr>
      <w:pBdr>
        <w:top w:val="single" w:sz="8" w:space="0" w:color="auto"/>
        <w:left w:val="single" w:sz="4" w:space="0" w:color="auto"/>
        <w:bottom w:val="single" w:sz="4" w:space="0" w:color="auto"/>
      </w:pBdr>
      <w:spacing w:before="100" w:beforeAutospacing="1" w:after="100" w:afterAutospacing="1"/>
      <w:jc w:val="right"/>
    </w:pPr>
  </w:style>
  <w:style w:type="paragraph" w:customStyle="1" w:styleId="xl101">
    <w:name w:val="xl101"/>
    <w:basedOn w:val="Normal"/>
    <w:rsid w:val="00AC16C3"/>
    <w:pPr>
      <w:pBdr>
        <w:top w:val="single"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02">
    <w:name w:val="xl102"/>
    <w:basedOn w:val="Normal"/>
    <w:rsid w:val="00AC16C3"/>
    <w:pPr>
      <w:pBdr>
        <w:top w:val="single" w:sz="4" w:space="0" w:color="auto"/>
        <w:left w:val="single" w:sz="4" w:space="0" w:color="auto"/>
        <w:bottom w:val="single" w:sz="8" w:space="0" w:color="auto"/>
      </w:pBdr>
      <w:spacing w:before="100" w:beforeAutospacing="1" w:after="100" w:afterAutospacing="1"/>
      <w:jc w:val="right"/>
    </w:pPr>
  </w:style>
  <w:style w:type="paragraph" w:customStyle="1" w:styleId="xl103">
    <w:name w:val="xl103"/>
    <w:basedOn w:val="Normal"/>
    <w:rsid w:val="00AC16C3"/>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104">
    <w:name w:val="xl104"/>
    <w:basedOn w:val="Normal"/>
    <w:rsid w:val="00AC16C3"/>
    <w:pPr>
      <w:pBdr>
        <w:right w:val="single" w:sz="4" w:space="0" w:color="auto"/>
      </w:pBdr>
      <w:spacing w:before="100" w:beforeAutospacing="1" w:after="100" w:afterAutospacing="1"/>
    </w:pPr>
  </w:style>
  <w:style w:type="paragraph" w:customStyle="1" w:styleId="xl105">
    <w:name w:val="xl105"/>
    <w:basedOn w:val="Normal"/>
    <w:rsid w:val="00AC16C3"/>
    <w:pPr>
      <w:pBdr>
        <w:left w:val="single" w:sz="4" w:space="0" w:color="auto"/>
        <w:bottom w:val="single" w:sz="4" w:space="0" w:color="auto"/>
      </w:pBdr>
      <w:spacing w:before="100" w:beforeAutospacing="1" w:after="100" w:afterAutospacing="1"/>
      <w:jc w:val="right"/>
    </w:pPr>
  </w:style>
  <w:style w:type="paragraph" w:customStyle="1" w:styleId="xl106">
    <w:name w:val="xl106"/>
    <w:basedOn w:val="Normal"/>
    <w:rsid w:val="00AC16C3"/>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07">
    <w:name w:val="xl107"/>
    <w:basedOn w:val="Normal"/>
    <w:rsid w:val="00AC16C3"/>
    <w:pPr>
      <w:pBdr>
        <w:top w:val="single" w:sz="4" w:space="0" w:color="auto"/>
        <w:left w:val="single" w:sz="4" w:space="0" w:color="auto"/>
      </w:pBdr>
      <w:spacing w:before="100" w:beforeAutospacing="1" w:after="100" w:afterAutospacing="1"/>
      <w:jc w:val="right"/>
    </w:pPr>
  </w:style>
  <w:style w:type="paragraph" w:customStyle="1" w:styleId="xl108">
    <w:name w:val="xl108"/>
    <w:basedOn w:val="Normal"/>
    <w:rsid w:val="00AC16C3"/>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09">
    <w:name w:val="xl109"/>
    <w:basedOn w:val="Normal"/>
    <w:rsid w:val="00AC16C3"/>
    <w:pPr>
      <w:pBdr>
        <w:top w:val="single" w:sz="4" w:space="0" w:color="auto"/>
        <w:bottom w:val="single" w:sz="8" w:space="0" w:color="auto"/>
        <w:right w:val="single" w:sz="4" w:space="0" w:color="auto"/>
      </w:pBdr>
      <w:spacing w:before="100" w:beforeAutospacing="1" w:after="100" w:afterAutospacing="1"/>
    </w:pPr>
  </w:style>
  <w:style w:type="paragraph" w:customStyle="1" w:styleId="xl110">
    <w:name w:val="xl110"/>
    <w:basedOn w:val="Normal"/>
    <w:rsid w:val="00AC16C3"/>
    <w:pPr>
      <w:pBdr>
        <w:top w:val="single" w:sz="4" w:space="0" w:color="auto"/>
        <w:bottom w:val="single" w:sz="4" w:space="0" w:color="auto"/>
        <w:right w:val="single" w:sz="4" w:space="0" w:color="auto"/>
      </w:pBdr>
      <w:spacing w:before="100" w:beforeAutospacing="1" w:after="100" w:afterAutospacing="1"/>
    </w:pPr>
  </w:style>
  <w:style w:type="paragraph" w:customStyle="1" w:styleId="xl111">
    <w:name w:val="xl111"/>
    <w:basedOn w:val="Normal"/>
    <w:rsid w:val="00AC16C3"/>
    <w:pPr>
      <w:pBdr>
        <w:top w:val="single" w:sz="8" w:space="0" w:color="auto"/>
        <w:bottom w:val="single" w:sz="4" w:space="0" w:color="auto"/>
        <w:right w:val="single" w:sz="4" w:space="0" w:color="auto"/>
      </w:pBdr>
      <w:spacing w:before="100" w:beforeAutospacing="1" w:after="100" w:afterAutospacing="1"/>
    </w:pPr>
  </w:style>
  <w:style w:type="paragraph" w:customStyle="1" w:styleId="xl112">
    <w:name w:val="xl112"/>
    <w:basedOn w:val="Normal"/>
    <w:rsid w:val="00AC16C3"/>
    <w:pPr>
      <w:pBdr>
        <w:top w:val="single" w:sz="4" w:space="0" w:color="auto"/>
        <w:right w:val="single" w:sz="4" w:space="0" w:color="auto"/>
      </w:pBdr>
      <w:spacing w:before="100" w:beforeAutospacing="1" w:after="100" w:afterAutospacing="1"/>
    </w:pPr>
  </w:style>
  <w:style w:type="paragraph" w:customStyle="1" w:styleId="xl113">
    <w:name w:val="xl113"/>
    <w:basedOn w:val="Normal"/>
    <w:rsid w:val="00AC16C3"/>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4">
    <w:name w:val="xl114"/>
    <w:basedOn w:val="Normal"/>
    <w:rsid w:val="00AC16C3"/>
    <w:pPr>
      <w:pBdr>
        <w:top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5">
    <w:name w:val="xl115"/>
    <w:basedOn w:val="Normal"/>
    <w:rsid w:val="00AC16C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6">
    <w:name w:val="xl116"/>
    <w:basedOn w:val="Normal"/>
    <w:rsid w:val="00AC16C3"/>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17">
    <w:name w:val="xl117"/>
    <w:basedOn w:val="Normal"/>
    <w:rsid w:val="00AC16C3"/>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Normal"/>
    <w:rsid w:val="00AC16C3"/>
    <w:pPr>
      <w:pBdr>
        <w:top w:val="single" w:sz="4" w:space="0" w:color="auto"/>
        <w:right w:val="single" w:sz="4" w:space="0" w:color="auto"/>
      </w:pBdr>
      <w:spacing w:before="100" w:beforeAutospacing="1" w:after="100" w:afterAutospacing="1"/>
    </w:pPr>
  </w:style>
  <w:style w:type="paragraph" w:customStyle="1" w:styleId="xl119">
    <w:name w:val="xl119"/>
    <w:basedOn w:val="Normal"/>
    <w:rsid w:val="00AC16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0">
    <w:name w:val="xl120"/>
    <w:basedOn w:val="Normal"/>
    <w:rsid w:val="00AC16C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1">
    <w:name w:val="xl121"/>
    <w:basedOn w:val="Normal"/>
    <w:rsid w:val="00AC16C3"/>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122">
    <w:name w:val="xl122"/>
    <w:basedOn w:val="Normal"/>
    <w:rsid w:val="00AC16C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3">
    <w:name w:val="xl123"/>
    <w:basedOn w:val="Normal"/>
    <w:rsid w:val="00AC16C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4">
    <w:name w:val="xl124"/>
    <w:basedOn w:val="Normal"/>
    <w:rsid w:val="00AC16C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5">
    <w:name w:val="xl125"/>
    <w:basedOn w:val="Normal"/>
    <w:rsid w:val="00AC16C3"/>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126">
    <w:name w:val="xl126"/>
    <w:basedOn w:val="Normal"/>
    <w:rsid w:val="00AC16C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7">
    <w:name w:val="xl127"/>
    <w:basedOn w:val="Normal"/>
    <w:rsid w:val="00AC16C3"/>
    <w:pPr>
      <w:pBdr>
        <w:top w:val="single" w:sz="4" w:space="0" w:color="auto"/>
        <w:right w:val="single" w:sz="4" w:space="0" w:color="auto"/>
      </w:pBdr>
      <w:spacing w:before="100" w:beforeAutospacing="1" w:after="100" w:afterAutospacing="1"/>
    </w:pPr>
  </w:style>
  <w:style w:type="paragraph" w:customStyle="1" w:styleId="xl128">
    <w:name w:val="xl128"/>
    <w:basedOn w:val="Normal"/>
    <w:rsid w:val="00AC16C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9">
    <w:name w:val="xl129"/>
    <w:basedOn w:val="Normal"/>
    <w:rsid w:val="00AC16C3"/>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0">
    <w:name w:val="xl130"/>
    <w:basedOn w:val="Normal"/>
    <w:rsid w:val="00AC16C3"/>
    <w:pPr>
      <w:pBdr>
        <w:top w:val="single" w:sz="8" w:space="0" w:color="auto"/>
        <w:right w:val="single" w:sz="4" w:space="0" w:color="auto"/>
      </w:pBdr>
      <w:spacing w:before="100" w:beforeAutospacing="1" w:after="100" w:afterAutospacing="1"/>
    </w:pPr>
  </w:style>
  <w:style w:type="paragraph" w:customStyle="1" w:styleId="xl131">
    <w:name w:val="xl131"/>
    <w:basedOn w:val="Normal"/>
    <w:rsid w:val="00AC16C3"/>
    <w:pPr>
      <w:pBdr>
        <w:top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Normal"/>
    <w:rsid w:val="00AC16C3"/>
    <w:pPr>
      <w:pBdr>
        <w:top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33">
    <w:name w:val="xl133"/>
    <w:basedOn w:val="Normal"/>
    <w:rsid w:val="00AC16C3"/>
    <w:pPr>
      <w:pBdr>
        <w:top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34">
    <w:name w:val="xl134"/>
    <w:basedOn w:val="Normal"/>
    <w:rsid w:val="00AC16C3"/>
    <w:pPr>
      <w:pBdr>
        <w:bottom w:val="single" w:sz="8" w:space="0" w:color="auto"/>
        <w:right w:val="single" w:sz="4" w:space="0" w:color="auto"/>
      </w:pBdr>
      <w:spacing w:before="100" w:beforeAutospacing="1" w:after="100" w:afterAutospacing="1"/>
    </w:pPr>
  </w:style>
  <w:style w:type="paragraph" w:customStyle="1" w:styleId="xl135">
    <w:name w:val="xl135"/>
    <w:basedOn w:val="Normal"/>
    <w:rsid w:val="00AC16C3"/>
    <w:pPr>
      <w:pBdr>
        <w:top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Normal"/>
    <w:rsid w:val="00AC16C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37">
    <w:name w:val="xl137"/>
    <w:basedOn w:val="Normal"/>
    <w:rsid w:val="00AC16C3"/>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38">
    <w:name w:val="xl138"/>
    <w:basedOn w:val="Normal"/>
    <w:rsid w:val="00AC16C3"/>
    <w:pPr>
      <w:pBdr>
        <w:top w:val="single"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39">
    <w:name w:val="xl139"/>
    <w:basedOn w:val="Normal"/>
    <w:rsid w:val="00AC16C3"/>
    <w:pPr>
      <w:pBdr>
        <w:top w:val="single" w:sz="8" w:space="0" w:color="auto"/>
        <w:bottom w:val="single" w:sz="4" w:space="0" w:color="auto"/>
        <w:right w:val="single" w:sz="4" w:space="0" w:color="auto"/>
      </w:pBdr>
      <w:spacing w:before="100" w:beforeAutospacing="1" w:after="100" w:afterAutospacing="1"/>
      <w:jc w:val="right"/>
    </w:pPr>
  </w:style>
  <w:style w:type="paragraph" w:customStyle="1" w:styleId="xl140">
    <w:name w:val="xl140"/>
    <w:basedOn w:val="Normal"/>
    <w:rsid w:val="00AC16C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41">
    <w:name w:val="xl141"/>
    <w:basedOn w:val="Normal"/>
    <w:rsid w:val="00AC16C3"/>
    <w:pPr>
      <w:pBdr>
        <w:right w:val="single" w:sz="4" w:space="0" w:color="auto"/>
      </w:pBdr>
      <w:spacing w:before="100" w:beforeAutospacing="1" w:after="100" w:afterAutospacing="1"/>
      <w:jc w:val="right"/>
    </w:pPr>
  </w:style>
  <w:style w:type="paragraph" w:customStyle="1" w:styleId="xl142">
    <w:name w:val="xl142"/>
    <w:basedOn w:val="Normal"/>
    <w:rsid w:val="00AC16C3"/>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143">
    <w:name w:val="xl143"/>
    <w:basedOn w:val="Normal"/>
    <w:rsid w:val="00AC16C3"/>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44">
    <w:name w:val="xl144"/>
    <w:basedOn w:val="Normal"/>
    <w:rsid w:val="00AC16C3"/>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145">
    <w:name w:val="xl145"/>
    <w:basedOn w:val="Normal"/>
    <w:rsid w:val="00AC16C3"/>
    <w:pPr>
      <w:pBdr>
        <w:top w:val="single" w:sz="4" w:space="0" w:color="auto"/>
        <w:bottom w:val="single" w:sz="8" w:space="0" w:color="auto"/>
        <w:right w:val="single" w:sz="4" w:space="0" w:color="auto"/>
      </w:pBdr>
      <w:spacing w:before="100" w:beforeAutospacing="1" w:after="100" w:afterAutospacing="1"/>
      <w:jc w:val="right"/>
    </w:pPr>
  </w:style>
  <w:style w:type="paragraph" w:customStyle="1" w:styleId="xl146">
    <w:name w:val="xl146"/>
    <w:basedOn w:val="Normal"/>
    <w:rsid w:val="00AC16C3"/>
    <w:pPr>
      <w:pBdr>
        <w:bottom w:val="single" w:sz="8" w:space="0" w:color="auto"/>
        <w:right w:val="single" w:sz="4" w:space="0" w:color="auto"/>
      </w:pBdr>
      <w:spacing w:before="100" w:beforeAutospacing="1" w:after="100" w:afterAutospacing="1"/>
      <w:jc w:val="center"/>
    </w:pPr>
  </w:style>
  <w:style w:type="paragraph" w:customStyle="1" w:styleId="xl147">
    <w:name w:val="xl147"/>
    <w:basedOn w:val="Normal"/>
    <w:rsid w:val="00AC16C3"/>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Normal"/>
    <w:rsid w:val="00AC16C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9">
    <w:name w:val="xl149"/>
    <w:basedOn w:val="Normal"/>
    <w:rsid w:val="00AC16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0">
    <w:name w:val="xl150"/>
    <w:basedOn w:val="Normal"/>
    <w:rsid w:val="00AC16C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51">
    <w:name w:val="xl151"/>
    <w:basedOn w:val="Normal"/>
    <w:rsid w:val="00AC16C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2">
    <w:name w:val="xl152"/>
    <w:basedOn w:val="Normal"/>
    <w:rsid w:val="00AC16C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53">
    <w:name w:val="xl153"/>
    <w:basedOn w:val="Normal"/>
    <w:rsid w:val="00AC16C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4">
    <w:name w:val="xl154"/>
    <w:basedOn w:val="Normal"/>
    <w:rsid w:val="00AC16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Normal"/>
    <w:rsid w:val="00AC16C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Normal"/>
    <w:rsid w:val="00AC16C3"/>
    <w:pPr>
      <w:pBdr>
        <w:top w:val="single" w:sz="4"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157">
    <w:name w:val="xl157"/>
    <w:basedOn w:val="Normal"/>
    <w:rsid w:val="00AC16C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Normal"/>
    <w:rsid w:val="00AC16C3"/>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59">
    <w:name w:val="xl159"/>
    <w:basedOn w:val="Normal"/>
    <w:rsid w:val="00AC16C3"/>
    <w:pPr>
      <w:pBdr>
        <w:top w:val="single" w:sz="8" w:space="0" w:color="auto"/>
        <w:left w:val="single" w:sz="4" w:space="0" w:color="auto"/>
        <w:bottom w:val="single" w:sz="4" w:space="0" w:color="auto"/>
      </w:pBdr>
      <w:spacing w:before="100" w:beforeAutospacing="1" w:after="100" w:afterAutospacing="1"/>
      <w:textAlignment w:val="top"/>
    </w:pPr>
  </w:style>
  <w:style w:type="paragraph" w:customStyle="1" w:styleId="xl160">
    <w:name w:val="xl160"/>
    <w:basedOn w:val="Normal"/>
    <w:rsid w:val="00AC16C3"/>
    <w:pPr>
      <w:pBdr>
        <w:top w:val="single" w:sz="8" w:space="0" w:color="auto"/>
        <w:bottom w:val="single" w:sz="4" w:space="0" w:color="auto"/>
      </w:pBdr>
      <w:spacing w:before="100" w:beforeAutospacing="1" w:after="100" w:afterAutospacing="1"/>
      <w:textAlignment w:val="top"/>
    </w:pPr>
  </w:style>
  <w:style w:type="paragraph" w:customStyle="1" w:styleId="xl161">
    <w:name w:val="xl161"/>
    <w:basedOn w:val="Normal"/>
    <w:rsid w:val="00AC16C3"/>
    <w:pPr>
      <w:pBdr>
        <w:top w:val="single" w:sz="8" w:space="0" w:color="auto"/>
        <w:bottom w:val="single" w:sz="4" w:space="0" w:color="auto"/>
        <w:right w:val="single" w:sz="4" w:space="0" w:color="auto"/>
      </w:pBdr>
      <w:spacing w:before="100" w:beforeAutospacing="1" w:after="100" w:afterAutospacing="1"/>
      <w:textAlignment w:val="top"/>
    </w:pPr>
  </w:style>
  <w:style w:type="paragraph" w:customStyle="1" w:styleId="xl162">
    <w:name w:val="xl162"/>
    <w:basedOn w:val="Normal"/>
    <w:rsid w:val="00AC16C3"/>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3">
    <w:name w:val="xl163"/>
    <w:basedOn w:val="Normal"/>
    <w:rsid w:val="00AC16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4">
    <w:name w:val="xl164"/>
    <w:basedOn w:val="Normal"/>
    <w:rsid w:val="00AC16C3"/>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table" w:styleId="Svijetlatablicareetke1-isticanje6">
    <w:name w:val="Grid Table 1 Light Accent 6"/>
    <w:basedOn w:val="Obinatablica"/>
    <w:uiPriority w:val="46"/>
    <w:rsid w:val="003D1EE7"/>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xl165">
    <w:name w:val="xl165"/>
    <w:basedOn w:val="Normal"/>
    <w:rsid w:val="00DB4B0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6">
    <w:name w:val="xl166"/>
    <w:basedOn w:val="Normal"/>
    <w:rsid w:val="00DB4B0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67">
    <w:name w:val="xl167"/>
    <w:basedOn w:val="Normal"/>
    <w:rsid w:val="00DB4B03"/>
    <w:pPr>
      <w:pBdr>
        <w:top w:val="single" w:sz="4" w:space="0" w:color="auto"/>
        <w:left w:val="single" w:sz="8" w:space="0" w:color="auto"/>
        <w:bottom w:val="single" w:sz="4" w:space="0" w:color="auto"/>
      </w:pBdr>
      <w:spacing w:before="100" w:beforeAutospacing="1" w:after="100" w:afterAutospacing="1"/>
      <w:jc w:val="right"/>
      <w:textAlignment w:val="center"/>
    </w:pPr>
    <w:rPr>
      <w:color w:val="000000"/>
    </w:rPr>
  </w:style>
  <w:style w:type="paragraph" w:customStyle="1" w:styleId="xl168">
    <w:name w:val="xl168"/>
    <w:basedOn w:val="Normal"/>
    <w:rsid w:val="00DB4B0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color w:val="000000"/>
    </w:rPr>
  </w:style>
  <w:style w:type="paragraph" w:customStyle="1" w:styleId="xl169">
    <w:name w:val="xl169"/>
    <w:basedOn w:val="Normal"/>
    <w:rsid w:val="00DB4B03"/>
    <w:pPr>
      <w:pBdr>
        <w:top w:val="single" w:sz="4" w:space="0" w:color="auto"/>
        <w:left w:val="single" w:sz="4" w:space="0" w:color="auto"/>
        <w:bottom w:val="single" w:sz="4" w:space="0" w:color="auto"/>
      </w:pBdr>
      <w:spacing w:before="100" w:beforeAutospacing="1" w:after="100" w:afterAutospacing="1"/>
      <w:jc w:val="right"/>
      <w:textAlignment w:val="center"/>
    </w:pPr>
    <w:rPr>
      <w:color w:val="000000"/>
    </w:rPr>
  </w:style>
  <w:style w:type="paragraph" w:customStyle="1" w:styleId="xl170">
    <w:name w:val="xl170"/>
    <w:basedOn w:val="Normal"/>
    <w:rsid w:val="00DB4B03"/>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71">
    <w:name w:val="xl171"/>
    <w:basedOn w:val="Normal"/>
    <w:rsid w:val="00DB4B03"/>
    <w:pPr>
      <w:pBdr>
        <w:top w:val="single" w:sz="4" w:space="0" w:color="auto"/>
        <w:left w:val="single" w:sz="8" w:space="0" w:color="auto"/>
        <w:right w:val="single" w:sz="4" w:space="0" w:color="auto"/>
      </w:pBdr>
      <w:spacing w:before="100" w:beforeAutospacing="1" w:after="100" w:afterAutospacing="1"/>
      <w:textAlignment w:val="center"/>
    </w:pPr>
    <w:rPr>
      <w:color w:val="000000"/>
    </w:rPr>
  </w:style>
  <w:style w:type="paragraph" w:customStyle="1" w:styleId="xl172">
    <w:name w:val="xl172"/>
    <w:basedOn w:val="Normal"/>
    <w:rsid w:val="00DB4B03"/>
    <w:pPr>
      <w:pBdr>
        <w:top w:val="single" w:sz="4" w:space="0" w:color="auto"/>
        <w:left w:val="single" w:sz="8" w:space="0" w:color="auto"/>
        <w:right w:val="single" w:sz="4" w:space="0" w:color="auto"/>
      </w:pBdr>
      <w:spacing w:before="100" w:beforeAutospacing="1" w:after="100" w:afterAutospacing="1"/>
      <w:jc w:val="right"/>
      <w:textAlignment w:val="center"/>
    </w:pPr>
    <w:rPr>
      <w:color w:val="000000"/>
    </w:rPr>
  </w:style>
  <w:style w:type="paragraph" w:customStyle="1" w:styleId="xl173">
    <w:name w:val="xl173"/>
    <w:basedOn w:val="Normal"/>
    <w:rsid w:val="00DB4B03"/>
    <w:pPr>
      <w:pBdr>
        <w:top w:val="single" w:sz="4" w:space="0" w:color="auto"/>
        <w:left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74">
    <w:name w:val="xl174"/>
    <w:basedOn w:val="Normal"/>
    <w:rsid w:val="00DB4B03"/>
    <w:pPr>
      <w:pBdr>
        <w:top w:val="single" w:sz="4" w:space="0" w:color="auto"/>
        <w:left w:val="single" w:sz="4" w:space="0" w:color="auto"/>
      </w:pBdr>
      <w:spacing w:before="100" w:beforeAutospacing="1" w:after="100" w:afterAutospacing="1"/>
      <w:jc w:val="right"/>
      <w:textAlignment w:val="center"/>
    </w:pPr>
    <w:rPr>
      <w:color w:val="000000"/>
    </w:rPr>
  </w:style>
  <w:style w:type="paragraph" w:customStyle="1" w:styleId="xl175">
    <w:name w:val="xl175"/>
    <w:basedOn w:val="Normal"/>
    <w:rsid w:val="00DB4B03"/>
    <w:pPr>
      <w:pBdr>
        <w:top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76">
    <w:name w:val="xl176"/>
    <w:basedOn w:val="Normal"/>
    <w:rsid w:val="00DB4B03"/>
    <w:pPr>
      <w:pBdr>
        <w:top w:val="single" w:sz="4" w:space="0" w:color="auto"/>
        <w:right w:val="single" w:sz="8" w:space="0" w:color="auto"/>
      </w:pBdr>
      <w:spacing w:before="100" w:beforeAutospacing="1" w:after="100" w:afterAutospacing="1"/>
      <w:jc w:val="right"/>
      <w:textAlignment w:val="center"/>
    </w:pPr>
    <w:rPr>
      <w:color w:val="000000"/>
    </w:rPr>
  </w:style>
  <w:style w:type="paragraph" w:customStyle="1" w:styleId="xl177">
    <w:name w:val="xl177"/>
    <w:basedOn w:val="Normal"/>
    <w:rsid w:val="00DB4B03"/>
    <w:pPr>
      <w:pBdr>
        <w:top w:val="single" w:sz="4" w:space="0" w:color="auto"/>
        <w:left w:val="single" w:sz="8" w:space="0" w:color="auto"/>
        <w:right w:val="single" w:sz="4" w:space="0" w:color="auto"/>
      </w:pBdr>
      <w:spacing w:before="100" w:beforeAutospacing="1" w:after="100" w:afterAutospacing="1"/>
      <w:jc w:val="right"/>
      <w:textAlignment w:val="center"/>
    </w:pPr>
    <w:rPr>
      <w:color w:val="000000"/>
    </w:rPr>
  </w:style>
  <w:style w:type="paragraph" w:customStyle="1" w:styleId="xl178">
    <w:name w:val="xl178"/>
    <w:basedOn w:val="Normal"/>
    <w:rsid w:val="00DB4B03"/>
    <w:pPr>
      <w:pBdr>
        <w:top w:val="single" w:sz="4" w:space="0" w:color="auto"/>
        <w:left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79">
    <w:name w:val="xl179"/>
    <w:basedOn w:val="Normal"/>
    <w:rsid w:val="00DB4B03"/>
    <w:pPr>
      <w:pBdr>
        <w:top w:val="single" w:sz="4" w:space="0" w:color="auto"/>
        <w:left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80">
    <w:name w:val="xl180"/>
    <w:basedOn w:val="Normal"/>
    <w:rsid w:val="00DB4B03"/>
    <w:pPr>
      <w:pBdr>
        <w:top w:val="single" w:sz="4" w:space="0" w:color="auto"/>
        <w:left w:val="single" w:sz="8" w:space="0" w:color="auto"/>
      </w:pBdr>
      <w:spacing w:before="100" w:beforeAutospacing="1" w:after="100" w:afterAutospacing="1"/>
      <w:jc w:val="right"/>
      <w:textAlignment w:val="center"/>
    </w:pPr>
    <w:rPr>
      <w:color w:val="000000"/>
    </w:rPr>
  </w:style>
  <w:style w:type="paragraph" w:customStyle="1" w:styleId="xl181">
    <w:name w:val="xl181"/>
    <w:basedOn w:val="Normal"/>
    <w:rsid w:val="00DB4B03"/>
    <w:pPr>
      <w:pBdr>
        <w:top w:val="single" w:sz="4" w:space="0" w:color="auto"/>
        <w:left w:val="single" w:sz="4" w:space="0" w:color="auto"/>
      </w:pBdr>
      <w:spacing w:before="100" w:beforeAutospacing="1" w:after="100" w:afterAutospacing="1"/>
      <w:jc w:val="right"/>
      <w:textAlignment w:val="center"/>
    </w:pPr>
    <w:rPr>
      <w:color w:val="000000"/>
    </w:rPr>
  </w:style>
  <w:style w:type="paragraph" w:customStyle="1" w:styleId="xl182">
    <w:name w:val="xl182"/>
    <w:basedOn w:val="Normal"/>
    <w:rsid w:val="00DB4B03"/>
    <w:pPr>
      <w:pBdr>
        <w:top w:val="single" w:sz="4" w:space="0" w:color="auto"/>
        <w:left w:val="single" w:sz="4" w:space="0" w:color="auto"/>
        <w:right w:val="single" w:sz="8" w:space="0" w:color="auto"/>
      </w:pBdr>
      <w:spacing w:before="100" w:beforeAutospacing="1" w:after="100" w:afterAutospacing="1"/>
      <w:jc w:val="right"/>
      <w:textAlignment w:val="center"/>
    </w:pPr>
    <w:rPr>
      <w:color w:val="000000"/>
    </w:rPr>
  </w:style>
  <w:style w:type="paragraph" w:customStyle="1" w:styleId="xl183">
    <w:name w:val="xl183"/>
    <w:basedOn w:val="Normal"/>
    <w:rsid w:val="00DB4B03"/>
    <w:pPr>
      <w:spacing w:before="100" w:beforeAutospacing="1" w:after="100" w:afterAutospacing="1"/>
      <w:textAlignment w:val="center"/>
    </w:pPr>
    <w:rPr>
      <w:color w:val="000000"/>
    </w:rPr>
  </w:style>
  <w:style w:type="paragraph" w:customStyle="1" w:styleId="xl184">
    <w:name w:val="xl184"/>
    <w:basedOn w:val="Normal"/>
    <w:rsid w:val="00DB4B0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5">
    <w:name w:val="xl185"/>
    <w:basedOn w:val="Normal"/>
    <w:rsid w:val="00DB4B0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6">
    <w:name w:val="xl186"/>
    <w:basedOn w:val="Normal"/>
    <w:rsid w:val="00DB4B0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rPr>
  </w:style>
  <w:style w:type="paragraph" w:customStyle="1" w:styleId="xl187">
    <w:name w:val="xl187"/>
    <w:basedOn w:val="Normal"/>
    <w:rsid w:val="00DB4B03"/>
    <w:pPr>
      <w:pBdr>
        <w:left w:val="single" w:sz="8"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88">
    <w:name w:val="xl188"/>
    <w:basedOn w:val="Normal"/>
    <w:rsid w:val="00DB4B03"/>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89">
    <w:name w:val="xl189"/>
    <w:basedOn w:val="Normal"/>
    <w:rsid w:val="00DB4B03"/>
    <w:pPr>
      <w:pBdr>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90">
    <w:name w:val="xl190"/>
    <w:basedOn w:val="Normal"/>
    <w:rsid w:val="00DB4B03"/>
    <w:pPr>
      <w:spacing w:before="100" w:beforeAutospacing="1" w:after="100" w:afterAutospacing="1"/>
      <w:jc w:val="center"/>
      <w:textAlignment w:val="center"/>
    </w:pPr>
    <w:rPr>
      <w:b/>
      <w:bCs/>
      <w:color w:val="000000"/>
    </w:rPr>
  </w:style>
  <w:style w:type="paragraph" w:customStyle="1" w:styleId="xl191">
    <w:name w:val="xl191"/>
    <w:basedOn w:val="Normal"/>
    <w:rsid w:val="00DB4B03"/>
    <w:pPr>
      <w:pBdr>
        <w:right w:val="single" w:sz="8" w:space="0" w:color="auto"/>
      </w:pBdr>
      <w:spacing w:before="100" w:beforeAutospacing="1" w:after="100" w:afterAutospacing="1"/>
      <w:jc w:val="center"/>
      <w:textAlignment w:val="center"/>
    </w:pPr>
    <w:rPr>
      <w:b/>
      <w:bCs/>
      <w:color w:val="000000"/>
    </w:rPr>
  </w:style>
  <w:style w:type="paragraph" w:customStyle="1" w:styleId="xl192">
    <w:name w:val="xl192"/>
    <w:basedOn w:val="Normal"/>
    <w:rsid w:val="00DB4B03"/>
    <w:pPr>
      <w:pBdr>
        <w:bottom w:val="single" w:sz="8" w:space="0" w:color="auto"/>
      </w:pBdr>
      <w:spacing w:before="100" w:beforeAutospacing="1" w:after="100" w:afterAutospacing="1"/>
      <w:jc w:val="center"/>
      <w:textAlignment w:val="center"/>
    </w:pPr>
    <w:rPr>
      <w:b/>
      <w:bCs/>
      <w:color w:val="000000"/>
    </w:rPr>
  </w:style>
  <w:style w:type="paragraph" w:customStyle="1" w:styleId="xl193">
    <w:name w:val="xl193"/>
    <w:basedOn w:val="Normal"/>
    <w:rsid w:val="00DB4B03"/>
    <w:pPr>
      <w:pBdr>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94">
    <w:name w:val="xl194"/>
    <w:basedOn w:val="Normal"/>
    <w:rsid w:val="00DB4B03"/>
    <w:pPr>
      <w:pBdr>
        <w:top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5">
    <w:name w:val="xl195"/>
    <w:basedOn w:val="Normal"/>
    <w:rsid w:val="00DB4B03"/>
    <w:pPr>
      <w:pBdr>
        <w:top w:val="single" w:sz="8"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96">
    <w:name w:val="xl196"/>
    <w:basedOn w:val="Normal"/>
    <w:rsid w:val="00DB4B03"/>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197">
    <w:name w:val="xl197"/>
    <w:basedOn w:val="Normal"/>
    <w:rsid w:val="00DB4B03"/>
    <w:pPr>
      <w:pBdr>
        <w:top w:val="single" w:sz="8" w:space="0" w:color="auto"/>
        <w:bottom w:val="single" w:sz="4" w:space="0" w:color="auto"/>
      </w:pBdr>
      <w:spacing w:before="100" w:beforeAutospacing="1" w:after="100" w:afterAutospacing="1"/>
      <w:jc w:val="center"/>
      <w:textAlignment w:val="center"/>
    </w:pPr>
    <w:rPr>
      <w:b/>
      <w:bCs/>
    </w:rPr>
  </w:style>
  <w:style w:type="paragraph" w:customStyle="1" w:styleId="xl198">
    <w:name w:val="xl198"/>
    <w:basedOn w:val="Normal"/>
    <w:rsid w:val="00DB4B03"/>
    <w:pPr>
      <w:pBdr>
        <w:top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9">
    <w:name w:val="xl199"/>
    <w:basedOn w:val="Normal"/>
    <w:rsid w:val="00DB4B0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0">
    <w:name w:val="xl200"/>
    <w:basedOn w:val="Normal"/>
    <w:rsid w:val="00DB4B0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1">
    <w:name w:val="xl201"/>
    <w:basedOn w:val="Normal"/>
    <w:rsid w:val="00DB4B03"/>
    <w:pPr>
      <w:pBdr>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202">
    <w:name w:val="xl202"/>
    <w:basedOn w:val="Normal"/>
    <w:rsid w:val="00DB4B03"/>
    <w:pPr>
      <w:pBdr>
        <w:top w:val="single" w:sz="8" w:space="0" w:color="auto"/>
        <w:left w:val="single" w:sz="4" w:space="0" w:color="auto"/>
        <w:bottom w:val="single" w:sz="8" w:space="0" w:color="auto"/>
      </w:pBdr>
      <w:spacing w:before="100" w:beforeAutospacing="1" w:after="100" w:afterAutospacing="1"/>
      <w:jc w:val="center"/>
      <w:textAlignment w:val="center"/>
    </w:pPr>
    <w:rPr>
      <w:b/>
      <w:bCs/>
      <w:color w:val="000000"/>
    </w:rPr>
  </w:style>
  <w:style w:type="paragraph" w:customStyle="1" w:styleId="xl203">
    <w:name w:val="xl203"/>
    <w:basedOn w:val="Normal"/>
    <w:rsid w:val="00DB4B03"/>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numbering" w:customStyle="1" w:styleId="NoList1">
    <w:name w:val="No List1"/>
    <w:next w:val="Bezpopisa"/>
    <w:uiPriority w:val="99"/>
    <w:semiHidden/>
    <w:unhideWhenUsed/>
    <w:rsid w:val="00E47DFA"/>
  </w:style>
  <w:style w:type="numbering" w:customStyle="1" w:styleId="NoList11">
    <w:name w:val="No List11"/>
    <w:next w:val="Bezpopisa"/>
    <w:uiPriority w:val="99"/>
    <w:semiHidden/>
    <w:rsid w:val="00E47DFA"/>
  </w:style>
  <w:style w:type="table" w:customStyle="1" w:styleId="TableContemporary1">
    <w:name w:val="Table Contemporary1"/>
    <w:basedOn w:val="Obinatablica"/>
    <w:next w:val="Modernatablica"/>
    <w:rsid w:val="00E47D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Bezpopisa12">
    <w:name w:val="Bez popisa12"/>
    <w:next w:val="Bezpopisa"/>
    <w:uiPriority w:val="99"/>
    <w:semiHidden/>
    <w:unhideWhenUsed/>
    <w:rsid w:val="00E47DFA"/>
  </w:style>
  <w:style w:type="numbering" w:customStyle="1" w:styleId="Bezpopisa111">
    <w:name w:val="Bez popisa111"/>
    <w:next w:val="Bezpopisa"/>
    <w:uiPriority w:val="99"/>
    <w:semiHidden/>
    <w:unhideWhenUsed/>
    <w:rsid w:val="00E47DFA"/>
  </w:style>
  <w:style w:type="numbering" w:customStyle="1" w:styleId="Stil21">
    <w:name w:val="Stil21"/>
    <w:uiPriority w:val="99"/>
    <w:rsid w:val="00E47DFA"/>
  </w:style>
  <w:style w:type="table" w:customStyle="1" w:styleId="TableColorful31">
    <w:name w:val="Table Colorful 31"/>
    <w:basedOn w:val="Obinatablica"/>
    <w:next w:val="Obojanatablica3"/>
    <w:rsid w:val="00E47D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GridTable5Dark-Accent21">
    <w:name w:val="Grid Table 5 Dark - Accent 21"/>
    <w:basedOn w:val="Obinatablica"/>
    <w:next w:val="Tamnatablicareetke5-isticanje2"/>
    <w:uiPriority w:val="50"/>
    <w:rsid w:val="00E47DF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61">
    <w:name w:val="Grid Table 5 Dark - Accent 61"/>
    <w:basedOn w:val="Obinatablica"/>
    <w:next w:val="Tamnatablicareetke5-isticanje6"/>
    <w:uiPriority w:val="50"/>
    <w:rsid w:val="00E47DF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
    <w:name w:val="Grid Table 5 Dark - Accent 11"/>
    <w:basedOn w:val="Obinatablica"/>
    <w:next w:val="Tamnatablicareetke5-isticanje1"/>
    <w:uiPriority w:val="50"/>
    <w:rsid w:val="00E47DF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MediumShading2-Accent61">
    <w:name w:val="Medium Shading 2 - Accent 61"/>
    <w:basedOn w:val="Obinatablica"/>
    <w:next w:val="Srednjesjenanje2-Isticanje6"/>
    <w:uiPriority w:val="64"/>
    <w:rsid w:val="00E47DF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GridTable3-Accent61">
    <w:name w:val="Grid Table 3 - Accent 61"/>
    <w:basedOn w:val="Obinatablica"/>
    <w:next w:val="Tablicareetke3-isticanje6"/>
    <w:uiPriority w:val="48"/>
    <w:rsid w:val="00E47DFA"/>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eList61">
    <w:name w:val="Table List 61"/>
    <w:basedOn w:val="Obinatablica"/>
    <w:next w:val="Popisnatablica6"/>
    <w:rsid w:val="00E47D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ListTable7Colorful-Accent61">
    <w:name w:val="List Table 7 Colorful - Accent 61"/>
    <w:basedOn w:val="Obinatablica"/>
    <w:next w:val="ivopisnatablicapopisa7-isticanje6"/>
    <w:uiPriority w:val="52"/>
    <w:rsid w:val="00E47DFA"/>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List2-Accent61">
    <w:name w:val="Medium List 2 - Accent 61"/>
    <w:basedOn w:val="Obinatablica"/>
    <w:next w:val="Srednjipopis2-Isticanje6"/>
    <w:uiPriority w:val="66"/>
    <w:rsid w:val="00E47DFA"/>
    <w:rPr>
      <w:rFonts w:ascii="Calibri Light"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List1-Accent61">
    <w:name w:val="Medium List 1 - Accent 61"/>
    <w:basedOn w:val="Obinatablica"/>
    <w:next w:val="Srednjipopis1-Isticanje6"/>
    <w:uiPriority w:val="65"/>
    <w:rsid w:val="00E47DFA"/>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GridTable2-Accent61">
    <w:name w:val="Grid Table 2 - Accent 61"/>
    <w:basedOn w:val="Obinatablica"/>
    <w:next w:val="Tablicareetke2-isticanje6"/>
    <w:uiPriority w:val="47"/>
    <w:rsid w:val="00E47DFA"/>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61">
    <w:name w:val="Grid Table 1 Light - Accent 61"/>
    <w:basedOn w:val="Obinatablica"/>
    <w:next w:val="Svijetlatablicareetke1-isticanje6"/>
    <w:uiPriority w:val="46"/>
    <w:rsid w:val="00E47DFA"/>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2">
    <w:name w:val="No List2"/>
    <w:next w:val="Bezpopisa"/>
    <w:uiPriority w:val="99"/>
    <w:semiHidden/>
    <w:unhideWhenUsed/>
    <w:rsid w:val="00E47DFA"/>
  </w:style>
  <w:style w:type="numbering" w:customStyle="1" w:styleId="NoList12">
    <w:name w:val="No List12"/>
    <w:next w:val="Bezpopisa"/>
    <w:uiPriority w:val="99"/>
    <w:semiHidden/>
    <w:rsid w:val="00E47DFA"/>
  </w:style>
  <w:style w:type="table" w:customStyle="1" w:styleId="TableContemporary2">
    <w:name w:val="Table Contemporary2"/>
    <w:basedOn w:val="Obinatablica"/>
    <w:next w:val="Modernatablica"/>
    <w:rsid w:val="00E47D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Bezpopisa13">
    <w:name w:val="Bez popisa13"/>
    <w:next w:val="Bezpopisa"/>
    <w:uiPriority w:val="99"/>
    <w:semiHidden/>
    <w:unhideWhenUsed/>
    <w:rsid w:val="00E47DFA"/>
  </w:style>
  <w:style w:type="numbering" w:customStyle="1" w:styleId="Bezpopisa112">
    <w:name w:val="Bez popisa112"/>
    <w:next w:val="Bezpopisa"/>
    <w:uiPriority w:val="99"/>
    <w:semiHidden/>
    <w:unhideWhenUsed/>
    <w:rsid w:val="00E47DFA"/>
  </w:style>
  <w:style w:type="numbering" w:customStyle="1" w:styleId="Stil22">
    <w:name w:val="Stil22"/>
    <w:uiPriority w:val="99"/>
    <w:rsid w:val="00E47DFA"/>
    <w:pPr>
      <w:numPr>
        <w:numId w:val="9"/>
      </w:numPr>
    </w:pPr>
  </w:style>
  <w:style w:type="table" w:customStyle="1" w:styleId="TableColorful32">
    <w:name w:val="Table Colorful 32"/>
    <w:basedOn w:val="Obinatablica"/>
    <w:next w:val="Obojanatablica3"/>
    <w:rsid w:val="00E47D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GridTable5Dark-Accent22">
    <w:name w:val="Grid Table 5 Dark - Accent 22"/>
    <w:basedOn w:val="Obinatablica"/>
    <w:next w:val="Tamnatablicareetke5-isticanje2"/>
    <w:uiPriority w:val="50"/>
    <w:rsid w:val="00E47DF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62">
    <w:name w:val="Grid Table 5 Dark - Accent 62"/>
    <w:basedOn w:val="Obinatablica"/>
    <w:next w:val="Tamnatablicareetke5-isticanje6"/>
    <w:uiPriority w:val="50"/>
    <w:rsid w:val="00E47DF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2">
    <w:name w:val="Grid Table 5 Dark - Accent 12"/>
    <w:basedOn w:val="Obinatablica"/>
    <w:next w:val="Tamnatablicareetke5-isticanje1"/>
    <w:uiPriority w:val="50"/>
    <w:rsid w:val="00E47DF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MediumShading2-Accent62">
    <w:name w:val="Medium Shading 2 - Accent 62"/>
    <w:basedOn w:val="Obinatablica"/>
    <w:next w:val="Srednjesjenanje2-Isticanje6"/>
    <w:uiPriority w:val="64"/>
    <w:rsid w:val="00E47DF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GridTable3-Accent62">
    <w:name w:val="Grid Table 3 - Accent 62"/>
    <w:basedOn w:val="Obinatablica"/>
    <w:next w:val="Tablicareetke3-isticanje6"/>
    <w:uiPriority w:val="48"/>
    <w:rsid w:val="00E47DFA"/>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eList62">
    <w:name w:val="Table List 62"/>
    <w:basedOn w:val="Obinatablica"/>
    <w:next w:val="Popisnatablica6"/>
    <w:rsid w:val="00E47D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ListTable7Colorful-Accent62">
    <w:name w:val="List Table 7 Colorful - Accent 62"/>
    <w:basedOn w:val="Obinatablica"/>
    <w:next w:val="ivopisnatablicapopisa7-isticanje6"/>
    <w:uiPriority w:val="52"/>
    <w:rsid w:val="00E47DFA"/>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List2-Accent62">
    <w:name w:val="Medium List 2 - Accent 62"/>
    <w:basedOn w:val="Obinatablica"/>
    <w:next w:val="Srednjipopis2-Isticanje6"/>
    <w:uiPriority w:val="66"/>
    <w:rsid w:val="00E47DFA"/>
    <w:rPr>
      <w:rFonts w:ascii="Calibri Light"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List1-Accent62">
    <w:name w:val="Medium List 1 - Accent 62"/>
    <w:basedOn w:val="Obinatablica"/>
    <w:next w:val="Srednjipopis1-Isticanje6"/>
    <w:uiPriority w:val="65"/>
    <w:rsid w:val="00E47DFA"/>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GridTable2-Accent62">
    <w:name w:val="Grid Table 2 - Accent 62"/>
    <w:basedOn w:val="Obinatablica"/>
    <w:next w:val="Tablicareetke2-isticanje6"/>
    <w:uiPriority w:val="47"/>
    <w:rsid w:val="00E47DFA"/>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62">
    <w:name w:val="Grid Table 1 Light - Accent 62"/>
    <w:basedOn w:val="Obinatablica"/>
    <w:next w:val="Svijetlatablicareetke1-isticanje6"/>
    <w:uiPriority w:val="46"/>
    <w:rsid w:val="00E47DFA"/>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Stil221">
    <w:name w:val="Stil221"/>
    <w:uiPriority w:val="99"/>
    <w:rsid w:val="005E1617"/>
    <w:pPr>
      <w:numPr>
        <w:numId w:val="1"/>
      </w:numPr>
    </w:pPr>
  </w:style>
  <w:style w:type="table" w:customStyle="1" w:styleId="Reetkatablice17">
    <w:name w:val="Rešetka tablice17"/>
    <w:basedOn w:val="Obinatablica"/>
    <w:next w:val="Reetkatablice"/>
    <w:uiPriority w:val="39"/>
    <w:rsid w:val="008E567D"/>
    <w:rPr>
      <w:rFonts w:ascii="Aptos" w:eastAsia="Aptos" w:hAnsi="Aptos"/>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uiPriority w:val="99"/>
    <w:semiHidden/>
    <w:unhideWhenUsed/>
    <w:rsid w:val="00DE325E"/>
    <w:rPr>
      <w:color w:val="605E5C"/>
      <w:shd w:val="clear" w:color="auto" w:fill="E1DFDD"/>
    </w:rPr>
  </w:style>
  <w:style w:type="character" w:customStyle="1" w:styleId="cf01">
    <w:name w:val="cf01"/>
    <w:basedOn w:val="Zadanifontodlomka"/>
    <w:rsid w:val="00BB4F06"/>
    <w:rPr>
      <w:rFonts w:ascii="Segoe UI" w:hAnsi="Segoe UI" w:cs="Segoe UI" w:hint="default"/>
      <w:sz w:val="18"/>
      <w:szCs w:val="18"/>
    </w:rPr>
  </w:style>
  <w:style w:type="table" w:styleId="Tablicareetke4-isticanje6">
    <w:name w:val="Grid Table 4 Accent 6"/>
    <w:basedOn w:val="Obinatablica"/>
    <w:uiPriority w:val="49"/>
    <w:rsid w:val="001F657E"/>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7463">
      <w:bodyDiv w:val="1"/>
      <w:marLeft w:val="0"/>
      <w:marRight w:val="0"/>
      <w:marTop w:val="0"/>
      <w:marBottom w:val="0"/>
      <w:divBdr>
        <w:top w:val="none" w:sz="0" w:space="0" w:color="auto"/>
        <w:left w:val="none" w:sz="0" w:space="0" w:color="auto"/>
        <w:bottom w:val="none" w:sz="0" w:space="0" w:color="auto"/>
        <w:right w:val="none" w:sz="0" w:space="0" w:color="auto"/>
      </w:divBdr>
    </w:div>
    <w:div w:id="7221543">
      <w:bodyDiv w:val="1"/>
      <w:marLeft w:val="0"/>
      <w:marRight w:val="0"/>
      <w:marTop w:val="0"/>
      <w:marBottom w:val="0"/>
      <w:divBdr>
        <w:top w:val="none" w:sz="0" w:space="0" w:color="auto"/>
        <w:left w:val="none" w:sz="0" w:space="0" w:color="auto"/>
        <w:bottom w:val="none" w:sz="0" w:space="0" w:color="auto"/>
        <w:right w:val="none" w:sz="0" w:space="0" w:color="auto"/>
      </w:divBdr>
    </w:div>
    <w:div w:id="15813518">
      <w:bodyDiv w:val="1"/>
      <w:marLeft w:val="0"/>
      <w:marRight w:val="0"/>
      <w:marTop w:val="0"/>
      <w:marBottom w:val="0"/>
      <w:divBdr>
        <w:top w:val="none" w:sz="0" w:space="0" w:color="auto"/>
        <w:left w:val="none" w:sz="0" w:space="0" w:color="auto"/>
        <w:bottom w:val="none" w:sz="0" w:space="0" w:color="auto"/>
        <w:right w:val="none" w:sz="0" w:space="0" w:color="auto"/>
      </w:divBdr>
    </w:div>
    <w:div w:id="17243041">
      <w:bodyDiv w:val="1"/>
      <w:marLeft w:val="0"/>
      <w:marRight w:val="0"/>
      <w:marTop w:val="0"/>
      <w:marBottom w:val="0"/>
      <w:divBdr>
        <w:top w:val="none" w:sz="0" w:space="0" w:color="auto"/>
        <w:left w:val="none" w:sz="0" w:space="0" w:color="auto"/>
        <w:bottom w:val="none" w:sz="0" w:space="0" w:color="auto"/>
        <w:right w:val="none" w:sz="0" w:space="0" w:color="auto"/>
      </w:divBdr>
    </w:div>
    <w:div w:id="26567972">
      <w:bodyDiv w:val="1"/>
      <w:marLeft w:val="0"/>
      <w:marRight w:val="0"/>
      <w:marTop w:val="0"/>
      <w:marBottom w:val="0"/>
      <w:divBdr>
        <w:top w:val="none" w:sz="0" w:space="0" w:color="auto"/>
        <w:left w:val="none" w:sz="0" w:space="0" w:color="auto"/>
        <w:bottom w:val="none" w:sz="0" w:space="0" w:color="auto"/>
        <w:right w:val="none" w:sz="0" w:space="0" w:color="auto"/>
      </w:divBdr>
    </w:div>
    <w:div w:id="32776730">
      <w:bodyDiv w:val="1"/>
      <w:marLeft w:val="0"/>
      <w:marRight w:val="0"/>
      <w:marTop w:val="0"/>
      <w:marBottom w:val="0"/>
      <w:divBdr>
        <w:top w:val="none" w:sz="0" w:space="0" w:color="auto"/>
        <w:left w:val="none" w:sz="0" w:space="0" w:color="auto"/>
        <w:bottom w:val="none" w:sz="0" w:space="0" w:color="auto"/>
        <w:right w:val="none" w:sz="0" w:space="0" w:color="auto"/>
      </w:divBdr>
    </w:div>
    <w:div w:id="36666069">
      <w:bodyDiv w:val="1"/>
      <w:marLeft w:val="0"/>
      <w:marRight w:val="0"/>
      <w:marTop w:val="0"/>
      <w:marBottom w:val="0"/>
      <w:divBdr>
        <w:top w:val="none" w:sz="0" w:space="0" w:color="auto"/>
        <w:left w:val="none" w:sz="0" w:space="0" w:color="auto"/>
        <w:bottom w:val="none" w:sz="0" w:space="0" w:color="auto"/>
        <w:right w:val="none" w:sz="0" w:space="0" w:color="auto"/>
      </w:divBdr>
    </w:div>
    <w:div w:id="37360351">
      <w:bodyDiv w:val="1"/>
      <w:marLeft w:val="0"/>
      <w:marRight w:val="0"/>
      <w:marTop w:val="0"/>
      <w:marBottom w:val="0"/>
      <w:divBdr>
        <w:top w:val="none" w:sz="0" w:space="0" w:color="auto"/>
        <w:left w:val="none" w:sz="0" w:space="0" w:color="auto"/>
        <w:bottom w:val="none" w:sz="0" w:space="0" w:color="auto"/>
        <w:right w:val="none" w:sz="0" w:space="0" w:color="auto"/>
      </w:divBdr>
    </w:div>
    <w:div w:id="38483635">
      <w:bodyDiv w:val="1"/>
      <w:marLeft w:val="0"/>
      <w:marRight w:val="0"/>
      <w:marTop w:val="0"/>
      <w:marBottom w:val="0"/>
      <w:divBdr>
        <w:top w:val="none" w:sz="0" w:space="0" w:color="auto"/>
        <w:left w:val="none" w:sz="0" w:space="0" w:color="auto"/>
        <w:bottom w:val="none" w:sz="0" w:space="0" w:color="auto"/>
        <w:right w:val="none" w:sz="0" w:space="0" w:color="auto"/>
      </w:divBdr>
    </w:div>
    <w:div w:id="48111177">
      <w:bodyDiv w:val="1"/>
      <w:marLeft w:val="0"/>
      <w:marRight w:val="0"/>
      <w:marTop w:val="0"/>
      <w:marBottom w:val="0"/>
      <w:divBdr>
        <w:top w:val="none" w:sz="0" w:space="0" w:color="auto"/>
        <w:left w:val="none" w:sz="0" w:space="0" w:color="auto"/>
        <w:bottom w:val="none" w:sz="0" w:space="0" w:color="auto"/>
        <w:right w:val="none" w:sz="0" w:space="0" w:color="auto"/>
      </w:divBdr>
    </w:div>
    <w:div w:id="62723193">
      <w:bodyDiv w:val="1"/>
      <w:marLeft w:val="0"/>
      <w:marRight w:val="0"/>
      <w:marTop w:val="0"/>
      <w:marBottom w:val="0"/>
      <w:divBdr>
        <w:top w:val="none" w:sz="0" w:space="0" w:color="auto"/>
        <w:left w:val="none" w:sz="0" w:space="0" w:color="auto"/>
        <w:bottom w:val="none" w:sz="0" w:space="0" w:color="auto"/>
        <w:right w:val="none" w:sz="0" w:space="0" w:color="auto"/>
      </w:divBdr>
    </w:div>
    <w:div w:id="79376431">
      <w:bodyDiv w:val="1"/>
      <w:marLeft w:val="0"/>
      <w:marRight w:val="0"/>
      <w:marTop w:val="0"/>
      <w:marBottom w:val="0"/>
      <w:divBdr>
        <w:top w:val="none" w:sz="0" w:space="0" w:color="auto"/>
        <w:left w:val="none" w:sz="0" w:space="0" w:color="auto"/>
        <w:bottom w:val="none" w:sz="0" w:space="0" w:color="auto"/>
        <w:right w:val="none" w:sz="0" w:space="0" w:color="auto"/>
      </w:divBdr>
    </w:div>
    <w:div w:id="94332815">
      <w:bodyDiv w:val="1"/>
      <w:marLeft w:val="0"/>
      <w:marRight w:val="0"/>
      <w:marTop w:val="0"/>
      <w:marBottom w:val="0"/>
      <w:divBdr>
        <w:top w:val="none" w:sz="0" w:space="0" w:color="auto"/>
        <w:left w:val="none" w:sz="0" w:space="0" w:color="auto"/>
        <w:bottom w:val="none" w:sz="0" w:space="0" w:color="auto"/>
        <w:right w:val="none" w:sz="0" w:space="0" w:color="auto"/>
      </w:divBdr>
    </w:div>
    <w:div w:id="95638898">
      <w:bodyDiv w:val="1"/>
      <w:marLeft w:val="0"/>
      <w:marRight w:val="0"/>
      <w:marTop w:val="0"/>
      <w:marBottom w:val="0"/>
      <w:divBdr>
        <w:top w:val="none" w:sz="0" w:space="0" w:color="auto"/>
        <w:left w:val="none" w:sz="0" w:space="0" w:color="auto"/>
        <w:bottom w:val="none" w:sz="0" w:space="0" w:color="auto"/>
        <w:right w:val="none" w:sz="0" w:space="0" w:color="auto"/>
      </w:divBdr>
    </w:div>
    <w:div w:id="97524591">
      <w:bodyDiv w:val="1"/>
      <w:marLeft w:val="0"/>
      <w:marRight w:val="0"/>
      <w:marTop w:val="0"/>
      <w:marBottom w:val="0"/>
      <w:divBdr>
        <w:top w:val="none" w:sz="0" w:space="0" w:color="auto"/>
        <w:left w:val="none" w:sz="0" w:space="0" w:color="auto"/>
        <w:bottom w:val="none" w:sz="0" w:space="0" w:color="auto"/>
        <w:right w:val="none" w:sz="0" w:space="0" w:color="auto"/>
      </w:divBdr>
    </w:div>
    <w:div w:id="98139390">
      <w:bodyDiv w:val="1"/>
      <w:marLeft w:val="0"/>
      <w:marRight w:val="0"/>
      <w:marTop w:val="0"/>
      <w:marBottom w:val="0"/>
      <w:divBdr>
        <w:top w:val="none" w:sz="0" w:space="0" w:color="auto"/>
        <w:left w:val="none" w:sz="0" w:space="0" w:color="auto"/>
        <w:bottom w:val="none" w:sz="0" w:space="0" w:color="auto"/>
        <w:right w:val="none" w:sz="0" w:space="0" w:color="auto"/>
      </w:divBdr>
    </w:div>
    <w:div w:id="105543226">
      <w:bodyDiv w:val="1"/>
      <w:marLeft w:val="0"/>
      <w:marRight w:val="0"/>
      <w:marTop w:val="0"/>
      <w:marBottom w:val="0"/>
      <w:divBdr>
        <w:top w:val="none" w:sz="0" w:space="0" w:color="auto"/>
        <w:left w:val="none" w:sz="0" w:space="0" w:color="auto"/>
        <w:bottom w:val="none" w:sz="0" w:space="0" w:color="auto"/>
        <w:right w:val="none" w:sz="0" w:space="0" w:color="auto"/>
      </w:divBdr>
    </w:div>
    <w:div w:id="105931075">
      <w:bodyDiv w:val="1"/>
      <w:marLeft w:val="0"/>
      <w:marRight w:val="0"/>
      <w:marTop w:val="0"/>
      <w:marBottom w:val="0"/>
      <w:divBdr>
        <w:top w:val="none" w:sz="0" w:space="0" w:color="auto"/>
        <w:left w:val="none" w:sz="0" w:space="0" w:color="auto"/>
        <w:bottom w:val="none" w:sz="0" w:space="0" w:color="auto"/>
        <w:right w:val="none" w:sz="0" w:space="0" w:color="auto"/>
      </w:divBdr>
    </w:div>
    <w:div w:id="109470002">
      <w:bodyDiv w:val="1"/>
      <w:marLeft w:val="0"/>
      <w:marRight w:val="0"/>
      <w:marTop w:val="0"/>
      <w:marBottom w:val="0"/>
      <w:divBdr>
        <w:top w:val="none" w:sz="0" w:space="0" w:color="auto"/>
        <w:left w:val="none" w:sz="0" w:space="0" w:color="auto"/>
        <w:bottom w:val="none" w:sz="0" w:space="0" w:color="auto"/>
        <w:right w:val="none" w:sz="0" w:space="0" w:color="auto"/>
      </w:divBdr>
    </w:div>
    <w:div w:id="130560008">
      <w:bodyDiv w:val="1"/>
      <w:marLeft w:val="0"/>
      <w:marRight w:val="0"/>
      <w:marTop w:val="0"/>
      <w:marBottom w:val="0"/>
      <w:divBdr>
        <w:top w:val="none" w:sz="0" w:space="0" w:color="auto"/>
        <w:left w:val="none" w:sz="0" w:space="0" w:color="auto"/>
        <w:bottom w:val="none" w:sz="0" w:space="0" w:color="auto"/>
        <w:right w:val="none" w:sz="0" w:space="0" w:color="auto"/>
      </w:divBdr>
    </w:div>
    <w:div w:id="130751824">
      <w:bodyDiv w:val="1"/>
      <w:marLeft w:val="0"/>
      <w:marRight w:val="0"/>
      <w:marTop w:val="0"/>
      <w:marBottom w:val="0"/>
      <w:divBdr>
        <w:top w:val="none" w:sz="0" w:space="0" w:color="auto"/>
        <w:left w:val="none" w:sz="0" w:space="0" w:color="auto"/>
        <w:bottom w:val="none" w:sz="0" w:space="0" w:color="auto"/>
        <w:right w:val="none" w:sz="0" w:space="0" w:color="auto"/>
      </w:divBdr>
    </w:div>
    <w:div w:id="144201070">
      <w:bodyDiv w:val="1"/>
      <w:marLeft w:val="0"/>
      <w:marRight w:val="0"/>
      <w:marTop w:val="0"/>
      <w:marBottom w:val="0"/>
      <w:divBdr>
        <w:top w:val="none" w:sz="0" w:space="0" w:color="auto"/>
        <w:left w:val="none" w:sz="0" w:space="0" w:color="auto"/>
        <w:bottom w:val="none" w:sz="0" w:space="0" w:color="auto"/>
        <w:right w:val="none" w:sz="0" w:space="0" w:color="auto"/>
      </w:divBdr>
    </w:div>
    <w:div w:id="144324339">
      <w:bodyDiv w:val="1"/>
      <w:marLeft w:val="0"/>
      <w:marRight w:val="0"/>
      <w:marTop w:val="0"/>
      <w:marBottom w:val="0"/>
      <w:divBdr>
        <w:top w:val="none" w:sz="0" w:space="0" w:color="auto"/>
        <w:left w:val="none" w:sz="0" w:space="0" w:color="auto"/>
        <w:bottom w:val="none" w:sz="0" w:space="0" w:color="auto"/>
        <w:right w:val="none" w:sz="0" w:space="0" w:color="auto"/>
      </w:divBdr>
    </w:div>
    <w:div w:id="147401018">
      <w:bodyDiv w:val="1"/>
      <w:marLeft w:val="0"/>
      <w:marRight w:val="0"/>
      <w:marTop w:val="0"/>
      <w:marBottom w:val="0"/>
      <w:divBdr>
        <w:top w:val="none" w:sz="0" w:space="0" w:color="auto"/>
        <w:left w:val="none" w:sz="0" w:space="0" w:color="auto"/>
        <w:bottom w:val="none" w:sz="0" w:space="0" w:color="auto"/>
        <w:right w:val="none" w:sz="0" w:space="0" w:color="auto"/>
      </w:divBdr>
    </w:div>
    <w:div w:id="149294857">
      <w:bodyDiv w:val="1"/>
      <w:marLeft w:val="0"/>
      <w:marRight w:val="0"/>
      <w:marTop w:val="0"/>
      <w:marBottom w:val="0"/>
      <w:divBdr>
        <w:top w:val="none" w:sz="0" w:space="0" w:color="auto"/>
        <w:left w:val="none" w:sz="0" w:space="0" w:color="auto"/>
        <w:bottom w:val="none" w:sz="0" w:space="0" w:color="auto"/>
        <w:right w:val="none" w:sz="0" w:space="0" w:color="auto"/>
      </w:divBdr>
    </w:div>
    <w:div w:id="152912272">
      <w:bodyDiv w:val="1"/>
      <w:marLeft w:val="0"/>
      <w:marRight w:val="0"/>
      <w:marTop w:val="0"/>
      <w:marBottom w:val="0"/>
      <w:divBdr>
        <w:top w:val="none" w:sz="0" w:space="0" w:color="auto"/>
        <w:left w:val="none" w:sz="0" w:space="0" w:color="auto"/>
        <w:bottom w:val="none" w:sz="0" w:space="0" w:color="auto"/>
        <w:right w:val="none" w:sz="0" w:space="0" w:color="auto"/>
      </w:divBdr>
    </w:div>
    <w:div w:id="157355636">
      <w:bodyDiv w:val="1"/>
      <w:marLeft w:val="0"/>
      <w:marRight w:val="0"/>
      <w:marTop w:val="0"/>
      <w:marBottom w:val="0"/>
      <w:divBdr>
        <w:top w:val="none" w:sz="0" w:space="0" w:color="auto"/>
        <w:left w:val="none" w:sz="0" w:space="0" w:color="auto"/>
        <w:bottom w:val="none" w:sz="0" w:space="0" w:color="auto"/>
        <w:right w:val="none" w:sz="0" w:space="0" w:color="auto"/>
      </w:divBdr>
    </w:div>
    <w:div w:id="166528232">
      <w:bodyDiv w:val="1"/>
      <w:marLeft w:val="0"/>
      <w:marRight w:val="0"/>
      <w:marTop w:val="0"/>
      <w:marBottom w:val="0"/>
      <w:divBdr>
        <w:top w:val="none" w:sz="0" w:space="0" w:color="auto"/>
        <w:left w:val="none" w:sz="0" w:space="0" w:color="auto"/>
        <w:bottom w:val="none" w:sz="0" w:space="0" w:color="auto"/>
        <w:right w:val="none" w:sz="0" w:space="0" w:color="auto"/>
      </w:divBdr>
    </w:div>
    <w:div w:id="167016223">
      <w:bodyDiv w:val="1"/>
      <w:marLeft w:val="0"/>
      <w:marRight w:val="0"/>
      <w:marTop w:val="0"/>
      <w:marBottom w:val="0"/>
      <w:divBdr>
        <w:top w:val="none" w:sz="0" w:space="0" w:color="auto"/>
        <w:left w:val="none" w:sz="0" w:space="0" w:color="auto"/>
        <w:bottom w:val="none" w:sz="0" w:space="0" w:color="auto"/>
        <w:right w:val="none" w:sz="0" w:space="0" w:color="auto"/>
      </w:divBdr>
    </w:div>
    <w:div w:id="167256464">
      <w:bodyDiv w:val="1"/>
      <w:marLeft w:val="0"/>
      <w:marRight w:val="0"/>
      <w:marTop w:val="0"/>
      <w:marBottom w:val="0"/>
      <w:divBdr>
        <w:top w:val="none" w:sz="0" w:space="0" w:color="auto"/>
        <w:left w:val="none" w:sz="0" w:space="0" w:color="auto"/>
        <w:bottom w:val="none" w:sz="0" w:space="0" w:color="auto"/>
        <w:right w:val="none" w:sz="0" w:space="0" w:color="auto"/>
      </w:divBdr>
    </w:div>
    <w:div w:id="172844317">
      <w:bodyDiv w:val="1"/>
      <w:marLeft w:val="0"/>
      <w:marRight w:val="0"/>
      <w:marTop w:val="0"/>
      <w:marBottom w:val="0"/>
      <w:divBdr>
        <w:top w:val="none" w:sz="0" w:space="0" w:color="auto"/>
        <w:left w:val="none" w:sz="0" w:space="0" w:color="auto"/>
        <w:bottom w:val="none" w:sz="0" w:space="0" w:color="auto"/>
        <w:right w:val="none" w:sz="0" w:space="0" w:color="auto"/>
      </w:divBdr>
    </w:div>
    <w:div w:id="187988580">
      <w:bodyDiv w:val="1"/>
      <w:marLeft w:val="0"/>
      <w:marRight w:val="0"/>
      <w:marTop w:val="0"/>
      <w:marBottom w:val="0"/>
      <w:divBdr>
        <w:top w:val="none" w:sz="0" w:space="0" w:color="auto"/>
        <w:left w:val="none" w:sz="0" w:space="0" w:color="auto"/>
        <w:bottom w:val="none" w:sz="0" w:space="0" w:color="auto"/>
        <w:right w:val="none" w:sz="0" w:space="0" w:color="auto"/>
      </w:divBdr>
    </w:div>
    <w:div w:id="195654331">
      <w:bodyDiv w:val="1"/>
      <w:marLeft w:val="0"/>
      <w:marRight w:val="0"/>
      <w:marTop w:val="0"/>
      <w:marBottom w:val="0"/>
      <w:divBdr>
        <w:top w:val="none" w:sz="0" w:space="0" w:color="auto"/>
        <w:left w:val="none" w:sz="0" w:space="0" w:color="auto"/>
        <w:bottom w:val="none" w:sz="0" w:space="0" w:color="auto"/>
        <w:right w:val="none" w:sz="0" w:space="0" w:color="auto"/>
      </w:divBdr>
    </w:div>
    <w:div w:id="196621376">
      <w:bodyDiv w:val="1"/>
      <w:marLeft w:val="0"/>
      <w:marRight w:val="0"/>
      <w:marTop w:val="0"/>
      <w:marBottom w:val="0"/>
      <w:divBdr>
        <w:top w:val="none" w:sz="0" w:space="0" w:color="auto"/>
        <w:left w:val="none" w:sz="0" w:space="0" w:color="auto"/>
        <w:bottom w:val="none" w:sz="0" w:space="0" w:color="auto"/>
        <w:right w:val="none" w:sz="0" w:space="0" w:color="auto"/>
      </w:divBdr>
    </w:div>
    <w:div w:id="208036423">
      <w:bodyDiv w:val="1"/>
      <w:marLeft w:val="0"/>
      <w:marRight w:val="0"/>
      <w:marTop w:val="0"/>
      <w:marBottom w:val="0"/>
      <w:divBdr>
        <w:top w:val="none" w:sz="0" w:space="0" w:color="auto"/>
        <w:left w:val="none" w:sz="0" w:space="0" w:color="auto"/>
        <w:bottom w:val="none" w:sz="0" w:space="0" w:color="auto"/>
        <w:right w:val="none" w:sz="0" w:space="0" w:color="auto"/>
      </w:divBdr>
    </w:div>
    <w:div w:id="213810584">
      <w:bodyDiv w:val="1"/>
      <w:marLeft w:val="0"/>
      <w:marRight w:val="0"/>
      <w:marTop w:val="0"/>
      <w:marBottom w:val="0"/>
      <w:divBdr>
        <w:top w:val="none" w:sz="0" w:space="0" w:color="auto"/>
        <w:left w:val="none" w:sz="0" w:space="0" w:color="auto"/>
        <w:bottom w:val="none" w:sz="0" w:space="0" w:color="auto"/>
        <w:right w:val="none" w:sz="0" w:space="0" w:color="auto"/>
      </w:divBdr>
    </w:div>
    <w:div w:id="215435631">
      <w:bodyDiv w:val="1"/>
      <w:marLeft w:val="0"/>
      <w:marRight w:val="0"/>
      <w:marTop w:val="0"/>
      <w:marBottom w:val="0"/>
      <w:divBdr>
        <w:top w:val="none" w:sz="0" w:space="0" w:color="auto"/>
        <w:left w:val="none" w:sz="0" w:space="0" w:color="auto"/>
        <w:bottom w:val="none" w:sz="0" w:space="0" w:color="auto"/>
        <w:right w:val="none" w:sz="0" w:space="0" w:color="auto"/>
      </w:divBdr>
    </w:div>
    <w:div w:id="227501632">
      <w:bodyDiv w:val="1"/>
      <w:marLeft w:val="0"/>
      <w:marRight w:val="0"/>
      <w:marTop w:val="0"/>
      <w:marBottom w:val="0"/>
      <w:divBdr>
        <w:top w:val="none" w:sz="0" w:space="0" w:color="auto"/>
        <w:left w:val="none" w:sz="0" w:space="0" w:color="auto"/>
        <w:bottom w:val="none" w:sz="0" w:space="0" w:color="auto"/>
        <w:right w:val="none" w:sz="0" w:space="0" w:color="auto"/>
      </w:divBdr>
    </w:div>
    <w:div w:id="227542091">
      <w:bodyDiv w:val="1"/>
      <w:marLeft w:val="0"/>
      <w:marRight w:val="0"/>
      <w:marTop w:val="0"/>
      <w:marBottom w:val="0"/>
      <w:divBdr>
        <w:top w:val="none" w:sz="0" w:space="0" w:color="auto"/>
        <w:left w:val="none" w:sz="0" w:space="0" w:color="auto"/>
        <w:bottom w:val="none" w:sz="0" w:space="0" w:color="auto"/>
        <w:right w:val="none" w:sz="0" w:space="0" w:color="auto"/>
      </w:divBdr>
    </w:div>
    <w:div w:id="238683126">
      <w:bodyDiv w:val="1"/>
      <w:marLeft w:val="0"/>
      <w:marRight w:val="0"/>
      <w:marTop w:val="0"/>
      <w:marBottom w:val="0"/>
      <w:divBdr>
        <w:top w:val="none" w:sz="0" w:space="0" w:color="auto"/>
        <w:left w:val="none" w:sz="0" w:space="0" w:color="auto"/>
        <w:bottom w:val="none" w:sz="0" w:space="0" w:color="auto"/>
        <w:right w:val="none" w:sz="0" w:space="0" w:color="auto"/>
      </w:divBdr>
    </w:div>
    <w:div w:id="250360665">
      <w:bodyDiv w:val="1"/>
      <w:marLeft w:val="0"/>
      <w:marRight w:val="0"/>
      <w:marTop w:val="0"/>
      <w:marBottom w:val="0"/>
      <w:divBdr>
        <w:top w:val="none" w:sz="0" w:space="0" w:color="auto"/>
        <w:left w:val="none" w:sz="0" w:space="0" w:color="auto"/>
        <w:bottom w:val="none" w:sz="0" w:space="0" w:color="auto"/>
        <w:right w:val="none" w:sz="0" w:space="0" w:color="auto"/>
      </w:divBdr>
    </w:div>
    <w:div w:id="261492524">
      <w:bodyDiv w:val="1"/>
      <w:marLeft w:val="0"/>
      <w:marRight w:val="0"/>
      <w:marTop w:val="0"/>
      <w:marBottom w:val="0"/>
      <w:divBdr>
        <w:top w:val="none" w:sz="0" w:space="0" w:color="auto"/>
        <w:left w:val="none" w:sz="0" w:space="0" w:color="auto"/>
        <w:bottom w:val="none" w:sz="0" w:space="0" w:color="auto"/>
        <w:right w:val="none" w:sz="0" w:space="0" w:color="auto"/>
      </w:divBdr>
    </w:div>
    <w:div w:id="265315168">
      <w:bodyDiv w:val="1"/>
      <w:marLeft w:val="0"/>
      <w:marRight w:val="0"/>
      <w:marTop w:val="0"/>
      <w:marBottom w:val="0"/>
      <w:divBdr>
        <w:top w:val="none" w:sz="0" w:space="0" w:color="auto"/>
        <w:left w:val="none" w:sz="0" w:space="0" w:color="auto"/>
        <w:bottom w:val="none" w:sz="0" w:space="0" w:color="auto"/>
        <w:right w:val="none" w:sz="0" w:space="0" w:color="auto"/>
      </w:divBdr>
    </w:div>
    <w:div w:id="274362602">
      <w:bodyDiv w:val="1"/>
      <w:marLeft w:val="0"/>
      <w:marRight w:val="0"/>
      <w:marTop w:val="0"/>
      <w:marBottom w:val="0"/>
      <w:divBdr>
        <w:top w:val="none" w:sz="0" w:space="0" w:color="auto"/>
        <w:left w:val="none" w:sz="0" w:space="0" w:color="auto"/>
        <w:bottom w:val="none" w:sz="0" w:space="0" w:color="auto"/>
        <w:right w:val="none" w:sz="0" w:space="0" w:color="auto"/>
      </w:divBdr>
    </w:div>
    <w:div w:id="277831820">
      <w:bodyDiv w:val="1"/>
      <w:marLeft w:val="0"/>
      <w:marRight w:val="0"/>
      <w:marTop w:val="0"/>
      <w:marBottom w:val="0"/>
      <w:divBdr>
        <w:top w:val="none" w:sz="0" w:space="0" w:color="auto"/>
        <w:left w:val="none" w:sz="0" w:space="0" w:color="auto"/>
        <w:bottom w:val="none" w:sz="0" w:space="0" w:color="auto"/>
        <w:right w:val="none" w:sz="0" w:space="0" w:color="auto"/>
      </w:divBdr>
    </w:div>
    <w:div w:id="278340263">
      <w:bodyDiv w:val="1"/>
      <w:marLeft w:val="0"/>
      <w:marRight w:val="0"/>
      <w:marTop w:val="0"/>
      <w:marBottom w:val="0"/>
      <w:divBdr>
        <w:top w:val="none" w:sz="0" w:space="0" w:color="auto"/>
        <w:left w:val="none" w:sz="0" w:space="0" w:color="auto"/>
        <w:bottom w:val="none" w:sz="0" w:space="0" w:color="auto"/>
        <w:right w:val="none" w:sz="0" w:space="0" w:color="auto"/>
      </w:divBdr>
    </w:div>
    <w:div w:id="284042404">
      <w:bodyDiv w:val="1"/>
      <w:marLeft w:val="0"/>
      <w:marRight w:val="0"/>
      <w:marTop w:val="0"/>
      <w:marBottom w:val="0"/>
      <w:divBdr>
        <w:top w:val="none" w:sz="0" w:space="0" w:color="auto"/>
        <w:left w:val="none" w:sz="0" w:space="0" w:color="auto"/>
        <w:bottom w:val="none" w:sz="0" w:space="0" w:color="auto"/>
        <w:right w:val="none" w:sz="0" w:space="0" w:color="auto"/>
      </w:divBdr>
    </w:div>
    <w:div w:id="308099189">
      <w:bodyDiv w:val="1"/>
      <w:marLeft w:val="0"/>
      <w:marRight w:val="0"/>
      <w:marTop w:val="0"/>
      <w:marBottom w:val="0"/>
      <w:divBdr>
        <w:top w:val="none" w:sz="0" w:space="0" w:color="auto"/>
        <w:left w:val="none" w:sz="0" w:space="0" w:color="auto"/>
        <w:bottom w:val="none" w:sz="0" w:space="0" w:color="auto"/>
        <w:right w:val="none" w:sz="0" w:space="0" w:color="auto"/>
      </w:divBdr>
    </w:div>
    <w:div w:id="313801827">
      <w:bodyDiv w:val="1"/>
      <w:marLeft w:val="0"/>
      <w:marRight w:val="0"/>
      <w:marTop w:val="0"/>
      <w:marBottom w:val="0"/>
      <w:divBdr>
        <w:top w:val="none" w:sz="0" w:space="0" w:color="auto"/>
        <w:left w:val="none" w:sz="0" w:space="0" w:color="auto"/>
        <w:bottom w:val="none" w:sz="0" w:space="0" w:color="auto"/>
        <w:right w:val="none" w:sz="0" w:space="0" w:color="auto"/>
      </w:divBdr>
    </w:div>
    <w:div w:id="318533549">
      <w:bodyDiv w:val="1"/>
      <w:marLeft w:val="0"/>
      <w:marRight w:val="0"/>
      <w:marTop w:val="0"/>
      <w:marBottom w:val="0"/>
      <w:divBdr>
        <w:top w:val="none" w:sz="0" w:space="0" w:color="auto"/>
        <w:left w:val="none" w:sz="0" w:space="0" w:color="auto"/>
        <w:bottom w:val="none" w:sz="0" w:space="0" w:color="auto"/>
        <w:right w:val="none" w:sz="0" w:space="0" w:color="auto"/>
      </w:divBdr>
    </w:div>
    <w:div w:id="320280956">
      <w:bodyDiv w:val="1"/>
      <w:marLeft w:val="0"/>
      <w:marRight w:val="0"/>
      <w:marTop w:val="0"/>
      <w:marBottom w:val="0"/>
      <w:divBdr>
        <w:top w:val="none" w:sz="0" w:space="0" w:color="auto"/>
        <w:left w:val="none" w:sz="0" w:space="0" w:color="auto"/>
        <w:bottom w:val="none" w:sz="0" w:space="0" w:color="auto"/>
        <w:right w:val="none" w:sz="0" w:space="0" w:color="auto"/>
      </w:divBdr>
    </w:div>
    <w:div w:id="322003842">
      <w:bodyDiv w:val="1"/>
      <w:marLeft w:val="0"/>
      <w:marRight w:val="0"/>
      <w:marTop w:val="0"/>
      <w:marBottom w:val="0"/>
      <w:divBdr>
        <w:top w:val="none" w:sz="0" w:space="0" w:color="auto"/>
        <w:left w:val="none" w:sz="0" w:space="0" w:color="auto"/>
        <w:bottom w:val="none" w:sz="0" w:space="0" w:color="auto"/>
        <w:right w:val="none" w:sz="0" w:space="0" w:color="auto"/>
      </w:divBdr>
    </w:div>
    <w:div w:id="330454911">
      <w:bodyDiv w:val="1"/>
      <w:marLeft w:val="0"/>
      <w:marRight w:val="0"/>
      <w:marTop w:val="0"/>
      <w:marBottom w:val="0"/>
      <w:divBdr>
        <w:top w:val="none" w:sz="0" w:space="0" w:color="auto"/>
        <w:left w:val="none" w:sz="0" w:space="0" w:color="auto"/>
        <w:bottom w:val="none" w:sz="0" w:space="0" w:color="auto"/>
        <w:right w:val="none" w:sz="0" w:space="0" w:color="auto"/>
      </w:divBdr>
    </w:div>
    <w:div w:id="332298119">
      <w:bodyDiv w:val="1"/>
      <w:marLeft w:val="0"/>
      <w:marRight w:val="0"/>
      <w:marTop w:val="0"/>
      <w:marBottom w:val="0"/>
      <w:divBdr>
        <w:top w:val="none" w:sz="0" w:space="0" w:color="auto"/>
        <w:left w:val="none" w:sz="0" w:space="0" w:color="auto"/>
        <w:bottom w:val="none" w:sz="0" w:space="0" w:color="auto"/>
        <w:right w:val="none" w:sz="0" w:space="0" w:color="auto"/>
      </w:divBdr>
    </w:div>
    <w:div w:id="335811534">
      <w:bodyDiv w:val="1"/>
      <w:marLeft w:val="0"/>
      <w:marRight w:val="0"/>
      <w:marTop w:val="0"/>
      <w:marBottom w:val="0"/>
      <w:divBdr>
        <w:top w:val="none" w:sz="0" w:space="0" w:color="auto"/>
        <w:left w:val="none" w:sz="0" w:space="0" w:color="auto"/>
        <w:bottom w:val="none" w:sz="0" w:space="0" w:color="auto"/>
        <w:right w:val="none" w:sz="0" w:space="0" w:color="auto"/>
      </w:divBdr>
    </w:div>
    <w:div w:id="343436179">
      <w:bodyDiv w:val="1"/>
      <w:marLeft w:val="0"/>
      <w:marRight w:val="0"/>
      <w:marTop w:val="0"/>
      <w:marBottom w:val="0"/>
      <w:divBdr>
        <w:top w:val="none" w:sz="0" w:space="0" w:color="auto"/>
        <w:left w:val="none" w:sz="0" w:space="0" w:color="auto"/>
        <w:bottom w:val="none" w:sz="0" w:space="0" w:color="auto"/>
        <w:right w:val="none" w:sz="0" w:space="0" w:color="auto"/>
      </w:divBdr>
    </w:div>
    <w:div w:id="349138338">
      <w:bodyDiv w:val="1"/>
      <w:marLeft w:val="0"/>
      <w:marRight w:val="0"/>
      <w:marTop w:val="0"/>
      <w:marBottom w:val="0"/>
      <w:divBdr>
        <w:top w:val="none" w:sz="0" w:space="0" w:color="auto"/>
        <w:left w:val="none" w:sz="0" w:space="0" w:color="auto"/>
        <w:bottom w:val="none" w:sz="0" w:space="0" w:color="auto"/>
        <w:right w:val="none" w:sz="0" w:space="0" w:color="auto"/>
      </w:divBdr>
    </w:div>
    <w:div w:id="355499919">
      <w:bodyDiv w:val="1"/>
      <w:marLeft w:val="0"/>
      <w:marRight w:val="0"/>
      <w:marTop w:val="0"/>
      <w:marBottom w:val="0"/>
      <w:divBdr>
        <w:top w:val="none" w:sz="0" w:space="0" w:color="auto"/>
        <w:left w:val="none" w:sz="0" w:space="0" w:color="auto"/>
        <w:bottom w:val="none" w:sz="0" w:space="0" w:color="auto"/>
        <w:right w:val="none" w:sz="0" w:space="0" w:color="auto"/>
      </w:divBdr>
    </w:div>
    <w:div w:id="359548228">
      <w:bodyDiv w:val="1"/>
      <w:marLeft w:val="0"/>
      <w:marRight w:val="0"/>
      <w:marTop w:val="0"/>
      <w:marBottom w:val="0"/>
      <w:divBdr>
        <w:top w:val="none" w:sz="0" w:space="0" w:color="auto"/>
        <w:left w:val="none" w:sz="0" w:space="0" w:color="auto"/>
        <w:bottom w:val="none" w:sz="0" w:space="0" w:color="auto"/>
        <w:right w:val="none" w:sz="0" w:space="0" w:color="auto"/>
      </w:divBdr>
    </w:div>
    <w:div w:id="360545888">
      <w:bodyDiv w:val="1"/>
      <w:marLeft w:val="0"/>
      <w:marRight w:val="0"/>
      <w:marTop w:val="0"/>
      <w:marBottom w:val="0"/>
      <w:divBdr>
        <w:top w:val="none" w:sz="0" w:space="0" w:color="auto"/>
        <w:left w:val="none" w:sz="0" w:space="0" w:color="auto"/>
        <w:bottom w:val="none" w:sz="0" w:space="0" w:color="auto"/>
        <w:right w:val="none" w:sz="0" w:space="0" w:color="auto"/>
      </w:divBdr>
    </w:div>
    <w:div w:id="372387401">
      <w:bodyDiv w:val="1"/>
      <w:marLeft w:val="0"/>
      <w:marRight w:val="0"/>
      <w:marTop w:val="0"/>
      <w:marBottom w:val="0"/>
      <w:divBdr>
        <w:top w:val="none" w:sz="0" w:space="0" w:color="auto"/>
        <w:left w:val="none" w:sz="0" w:space="0" w:color="auto"/>
        <w:bottom w:val="none" w:sz="0" w:space="0" w:color="auto"/>
        <w:right w:val="none" w:sz="0" w:space="0" w:color="auto"/>
      </w:divBdr>
    </w:div>
    <w:div w:id="384454130">
      <w:bodyDiv w:val="1"/>
      <w:marLeft w:val="0"/>
      <w:marRight w:val="0"/>
      <w:marTop w:val="0"/>
      <w:marBottom w:val="0"/>
      <w:divBdr>
        <w:top w:val="none" w:sz="0" w:space="0" w:color="auto"/>
        <w:left w:val="none" w:sz="0" w:space="0" w:color="auto"/>
        <w:bottom w:val="none" w:sz="0" w:space="0" w:color="auto"/>
        <w:right w:val="none" w:sz="0" w:space="0" w:color="auto"/>
      </w:divBdr>
    </w:div>
    <w:div w:id="384573904">
      <w:bodyDiv w:val="1"/>
      <w:marLeft w:val="0"/>
      <w:marRight w:val="0"/>
      <w:marTop w:val="0"/>
      <w:marBottom w:val="0"/>
      <w:divBdr>
        <w:top w:val="none" w:sz="0" w:space="0" w:color="auto"/>
        <w:left w:val="none" w:sz="0" w:space="0" w:color="auto"/>
        <w:bottom w:val="none" w:sz="0" w:space="0" w:color="auto"/>
        <w:right w:val="none" w:sz="0" w:space="0" w:color="auto"/>
      </w:divBdr>
    </w:div>
    <w:div w:id="388111802">
      <w:bodyDiv w:val="1"/>
      <w:marLeft w:val="0"/>
      <w:marRight w:val="0"/>
      <w:marTop w:val="0"/>
      <w:marBottom w:val="0"/>
      <w:divBdr>
        <w:top w:val="none" w:sz="0" w:space="0" w:color="auto"/>
        <w:left w:val="none" w:sz="0" w:space="0" w:color="auto"/>
        <w:bottom w:val="none" w:sz="0" w:space="0" w:color="auto"/>
        <w:right w:val="none" w:sz="0" w:space="0" w:color="auto"/>
      </w:divBdr>
    </w:div>
    <w:div w:id="402683965">
      <w:bodyDiv w:val="1"/>
      <w:marLeft w:val="0"/>
      <w:marRight w:val="0"/>
      <w:marTop w:val="0"/>
      <w:marBottom w:val="0"/>
      <w:divBdr>
        <w:top w:val="none" w:sz="0" w:space="0" w:color="auto"/>
        <w:left w:val="none" w:sz="0" w:space="0" w:color="auto"/>
        <w:bottom w:val="none" w:sz="0" w:space="0" w:color="auto"/>
        <w:right w:val="none" w:sz="0" w:space="0" w:color="auto"/>
      </w:divBdr>
    </w:div>
    <w:div w:id="403642951">
      <w:bodyDiv w:val="1"/>
      <w:marLeft w:val="0"/>
      <w:marRight w:val="0"/>
      <w:marTop w:val="0"/>
      <w:marBottom w:val="0"/>
      <w:divBdr>
        <w:top w:val="none" w:sz="0" w:space="0" w:color="auto"/>
        <w:left w:val="none" w:sz="0" w:space="0" w:color="auto"/>
        <w:bottom w:val="none" w:sz="0" w:space="0" w:color="auto"/>
        <w:right w:val="none" w:sz="0" w:space="0" w:color="auto"/>
      </w:divBdr>
    </w:div>
    <w:div w:id="407194043">
      <w:bodyDiv w:val="1"/>
      <w:marLeft w:val="0"/>
      <w:marRight w:val="0"/>
      <w:marTop w:val="0"/>
      <w:marBottom w:val="0"/>
      <w:divBdr>
        <w:top w:val="none" w:sz="0" w:space="0" w:color="auto"/>
        <w:left w:val="none" w:sz="0" w:space="0" w:color="auto"/>
        <w:bottom w:val="none" w:sz="0" w:space="0" w:color="auto"/>
        <w:right w:val="none" w:sz="0" w:space="0" w:color="auto"/>
      </w:divBdr>
    </w:div>
    <w:div w:id="412360359">
      <w:bodyDiv w:val="1"/>
      <w:marLeft w:val="0"/>
      <w:marRight w:val="0"/>
      <w:marTop w:val="0"/>
      <w:marBottom w:val="0"/>
      <w:divBdr>
        <w:top w:val="none" w:sz="0" w:space="0" w:color="auto"/>
        <w:left w:val="none" w:sz="0" w:space="0" w:color="auto"/>
        <w:bottom w:val="none" w:sz="0" w:space="0" w:color="auto"/>
        <w:right w:val="none" w:sz="0" w:space="0" w:color="auto"/>
      </w:divBdr>
    </w:div>
    <w:div w:id="416369772">
      <w:bodyDiv w:val="1"/>
      <w:marLeft w:val="0"/>
      <w:marRight w:val="0"/>
      <w:marTop w:val="0"/>
      <w:marBottom w:val="0"/>
      <w:divBdr>
        <w:top w:val="none" w:sz="0" w:space="0" w:color="auto"/>
        <w:left w:val="none" w:sz="0" w:space="0" w:color="auto"/>
        <w:bottom w:val="none" w:sz="0" w:space="0" w:color="auto"/>
        <w:right w:val="none" w:sz="0" w:space="0" w:color="auto"/>
      </w:divBdr>
    </w:div>
    <w:div w:id="444273208">
      <w:bodyDiv w:val="1"/>
      <w:marLeft w:val="0"/>
      <w:marRight w:val="0"/>
      <w:marTop w:val="0"/>
      <w:marBottom w:val="0"/>
      <w:divBdr>
        <w:top w:val="none" w:sz="0" w:space="0" w:color="auto"/>
        <w:left w:val="none" w:sz="0" w:space="0" w:color="auto"/>
        <w:bottom w:val="none" w:sz="0" w:space="0" w:color="auto"/>
        <w:right w:val="none" w:sz="0" w:space="0" w:color="auto"/>
      </w:divBdr>
    </w:div>
    <w:div w:id="446782154">
      <w:bodyDiv w:val="1"/>
      <w:marLeft w:val="0"/>
      <w:marRight w:val="0"/>
      <w:marTop w:val="0"/>
      <w:marBottom w:val="0"/>
      <w:divBdr>
        <w:top w:val="none" w:sz="0" w:space="0" w:color="auto"/>
        <w:left w:val="none" w:sz="0" w:space="0" w:color="auto"/>
        <w:bottom w:val="none" w:sz="0" w:space="0" w:color="auto"/>
        <w:right w:val="none" w:sz="0" w:space="0" w:color="auto"/>
      </w:divBdr>
    </w:div>
    <w:div w:id="452099205">
      <w:bodyDiv w:val="1"/>
      <w:marLeft w:val="0"/>
      <w:marRight w:val="0"/>
      <w:marTop w:val="0"/>
      <w:marBottom w:val="0"/>
      <w:divBdr>
        <w:top w:val="none" w:sz="0" w:space="0" w:color="auto"/>
        <w:left w:val="none" w:sz="0" w:space="0" w:color="auto"/>
        <w:bottom w:val="none" w:sz="0" w:space="0" w:color="auto"/>
        <w:right w:val="none" w:sz="0" w:space="0" w:color="auto"/>
      </w:divBdr>
    </w:div>
    <w:div w:id="454251023">
      <w:bodyDiv w:val="1"/>
      <w:marLeft w:val="0"/>
      <w:marRight w:val="0"/>
      <w:marTop w:val="0"/>
      <w:marBottom w:val="0"/>
      <w:divBdr>
        <w:top w:val="none" w:sz="0" w:space="0" w:color="auto"/>
        <w:left w:val="none" w:sz="0" w:space="0" w:color="auto"/>
        <w:bottom w:val="none" w:sz="0" w:space="0" w:color="auto"/>
        <w:right w:val="none" w:sz="0" w:space="0" w:color="auto"/>
      </w:divBdr>
    </w:div>
    <w:div w:id="454252444">
      <w:bodyDiv w:val="1"/>
      <w:marLeft w:val="0"/>
      <w:marRight w:val="0"/>
      <w:marTop w:val="0"/>
      <w:marBottom w:val="0"/>
      <w:divBdr>
        <w:top w:val="none" w:sz="0" w:space="0" w:color="auto"/>
        <w:left w:val="none" w:sz="0" w:space="0" w:color="auto"/>
        <w:bottom w:val="none" w:sz="0" w:space="0" w:color="auto"/>
        <w:right w:val="none" w:sz="0" w:space="0" w:color="auto"/>
      </w:divBdr>
    </w:div>
    <w:div w:id="478882559">
      <w:bodyDiv w:val="1"/>
      <w:marLeft w:val="0"/>
      <w:marRight w:val="0"/>
      <w:marTop w:val="0"/>
      <w:marBottom w:val="0"/>
      <w:divBdr>
        <w:top w:val="none" w:sz="0" w:space="0" w:color="auto"/>
        <w:left w:val="none" w:sz="0" w:space="0" w:color="auto"/>
        <w:bottom w:val="none" w:sz="0" w:space="0" w:color="auto"/>
        <w:right w:val="none" w:sz="0" w:space="0" w:color="auto"/>
      </w:divBdr>
    </w:div>
    <w:div w:id="481967904">
      <w:bodyDiv w:val="1"/>
      <w:marLeft w:val="0"/>
      <w:marRight w:val="0"/>
      <w:marTop w:val="0"/>
      <w:marBottom w:val="0"/>
      <w:divBdr>
        <w:top w:val="none" w:sz="0" w:space="0" w:color="auto"/>
        <w:left w:val="none" w:sz="0" w:space="0" w:color="auto"/>
        <w:bottom w:val="none" w:sz="0" w:space="0" w:color="auto"/>
        <w:right w:val="none" w:sz="0" w:space="0" w:color="auto"/>
      </w:divBdr>
    </w:div>
    <w:div w:id="491213267">
      <w:bodyDiv w:val="1"/>
      <w:marLeft w:val="0"/>
      <w:marRight w:val="0"/>
      <w:marTop w:val="0"/>
      <w:marBottom w:val="0"/>
      <w:divBdr>
        <w:top w:val="none" w:sz="0" w:space="0" w:color="auto"/>
        <w:left w:val="none" w:sz="0" w:space="0" w:color="auto"/>
        <w:bottom w:val="none" w:sz="0" w:space="0" w:color="auto"/>
        <w:right w:val="none" w:sz="0" w:space="0" w:color="auto"/>
      </w:divBdr>
    </w:div>
    <w:div w:id="493033205">
      <w:bodyDiv w:val="1"/>
      <w:marLeft w:val="0"/>
      <w:marRight w:val="0"/>
      <w:marTop w:val="0"/>
      <w:marBottom w:val="0"/>
      <w:divBdr>
        <w:top w:val="none" w:sz="0" w:space="0" w:color="auto"/>
        <w:left w:val="none" w:sz="0" w:space="0" w:color="auto"/>
        <w:bottom w:val="none" w:sz="0" w:space="0" w:color="auto"/>
        <w:right w:val="none" w:sz="0" w:space="0" w:color="auto"/>
      </w:divBdr>
    </w:div>
    <w:div w:id="500892703">
      <w:bodyDiv w:val="1"/>
      <w:marLeft w:val="0"/>
      <w:marRight w:val="0"/>
      <w:marTop w:val="0"/>
      <w:marBottom w:val="0"/>
      <w:divBdr>
        <w:top w:val="none" w:sz="0" w:space="0" w:color="auto"/>
        <w:left w:val="none" w:sz="0" w:space="0" w:color="auto"/>
        <w:bottom w:val="none" w:sz="0" w:space="0" w:color="auto"/>
        <w:right w:val="none" w:sz="0" w:space="0" w:color="auto"/>
      </w:divBdr>
    </w:div>
    <w:div w:id="509376777">
      <w:bodyDiv w:val="1"/>
      <w:marLeft w:val="0"/>
      <w:marRight w:val="0"/>
      <w:marTop w:val="0"/>
      <w:marBottom w:val="0"/>
      <w:divBdr>
        <w:top w:val="none" w:sz="0" w:space="0" w:color="auto"/>
        <w:left w:val="none" w:sz="0" w:space="0" w:color="auto"/>
        <w:bottom w:val="none" w:sz="0" w:space="0" w:color="auto"/>
        <w:right w:val="none" w:sz="0" w:space="0" w:color="auto"/>
      </w:divBdr>
    </w:div>
    <w:div w:id="512763283">
      <w:bodyDiv w:val="1"/>
      <w:marLeft w:val="0"/>
      <w:marRight w:val="0"/>
      <w:marTop w:val="0"/>
      <w:marBottom w:val="0"/>
      <w:divBdr>
        <w:top w:val="none" w:sz="0" w:space="0" w:color="auto"/>
        <w:left w:val="none" w:sz="0" w:space="0" w:color="auto"/>
        <w:bottom w:val="none" w:sz="0" w:space="0" w:color="auto"/>
        <w:right w:val="none" w:sz="0" w:space="0" w:color="auto"/>
      </w:divBdr>
    </w:div>
    <w:div w:id="518392382">
      <w:bodyDiv w:val="1"/>
      <w:marLeft w:val="0"/>
      <w:marRight w:val="0"/>
      <w:marTop w:val="0"/>
      <w:marBottom w:val="0"/>
      <w:divBdr>
        <w:top w:val="none" w:sz="0" w:space="0" w:color="auto"/>
        <w:left w:val="none" w:sz="0" w:space="0" w:color="auto"/>
        <w:bottom w:val="none" w:sz="0" w:space="0" w:color="auto"/>
        <w:right w:val="none" w:sz="0" w:space="0" w:color="auto"/>
      </w:divBdr>
    </w:div>
    <w:div w:id="519007810">
      <w:bodyDiv w:val="1"/>
      <w:marLeft w:val="0"/>
      <w:marRight w:val="0"/>
      <w:marTop w:val="0"/>
      <w:marBottom w:val="0"/>
      <w:divBdr>
        <w:top w:val="none" w:sz="0" w:space="0" w:color="auto"/>
        <w:left w:val="none" w:sz="0" w:space="0" w:color="auto"/>
        <w:bottom w:val="none" w:sz="0" w:space="0" w:color="auto"/>
        <w:right w:val="none" w:sz="0" w:space="0" w:color="auto"/>
      </w:divBdr>
    </w:div>
    <w:div w:id="520358091">
      <w:bodyDiv w:val="1"/>
      <w:marLeft w:val="0"/>
      <w:marRight w:val="0"/>
      <w:marTop w:val="0"/>
      <w:marBottom w:val="0"/>
      <w:divBdr>
        <w:top w:val="none" w:sz="0" w:space="0" w:color="auto"/>
        <w:left w:val="none" w:sz="0" w:space="0" w:color="auto"/>
        <w:bottom w:val="none" w:sz="0" w:space="0" w:color="auto"/>
        <w:right w:val="none" w:sz="0" w:space="0" w:color="auto"/>
      </w:divBdr>
    </w:div>
    <w:div w:id="527062190">
      <w:bodyDiv w:val="1"/>
      <w:marLeft w:val="0"/>
      <w:marRight w:val="0"/>
      <w:marTop w:val="0"/>
      <w:marBottom w:val="0"/>
      <w:divBdr>
        <w:top w:val="none" w:sz="0" w:space="0" w:color="auto"/>
        <w:left w:val="none" w:sz="0" w:space="0" w:color="auto"/>
        <w:bottom w:val="none" w:sz="0" w:space="0" w:color="auto"/>
        <w:right w:val="none" w:sz="0" w:space="0" w:color="auto"/>
      </w:divBdr>
    </w:div>
    <w:div w:id="527765073">
      <w:bodyDiv w:val="1"/>
      <w:marLeft w:val="0"/>
      <w:marRight w:val="0"/>
      <w:marTop w:val="0"/>
      <w:marBottom w:val="0"/>
      <w:divBdr>
        <w:top w:val="none" w:sz="0" w:space="0" w:color="auto"/>
        <w:left w:val="none" w:sz="0" w:space="0" w:color="auto"/>
        <w:bottom w:val="none" w:sz="0" w:space="0" w:color="auto"/>
        <w:right w:val="none" w:sz="0" w:space="0" w:color="auto"/>
      </w:divBdr>
    </w:div>
    <w:div w:id="530849778">
      <w:bodyDiv w:val="1"/>
      <w:marLeft w:val="0"/>
      <w:marRight w:val="0"/>
      <w:marTop w:val="0"/>
      <w:marBottom w:val="0"/>
      <w:divBdr>
        <w:top w:val="none" w:sz="0" w:space="0" w:color="auto"/>
        <w:left w:val="none" w:sz="0" w:space="0" w:color="auto"/>
        <w:bottom w:val="none" w:sz="0" w:space="0" w:color="auto"/>
        <w:right w:val="none" w:sz="0" w:space="0" w:color="auto"/>
      </w:divBdr>
    </w:div>
    <w:div w:id="545265355">
      <w:bodyDiv w:val="1"/>
      <w:marLeft w:val="0"/>
      <w:marRight w:val="0"/>
      <w:marTop w:val="0"/>
      <w:marBottom w:val="0"/>
      <w:divBdr>
        <w:top w:val="none" w:sz="0" w:space="0" w:color="auto"/>
        <w:left w:val="none" w:sz="0" w:space="0" w:color="auto"/>
        <w:bottom w:val="none" w:sz="0" w:space="0" w:color="auto"/>
        <w:right w:val="none" w:sz="0" w:space="0" w:color="auto"/>
      </w:divBdr>
    </w:div>
    <w:div w:id="550072160">
      <w:bodyDiv w:val="1"/>
      <w:marLeft w:val="0"/>
      <w:marRight w:val="0"/>
      <w:marTop w:val="0"/>
      <w:marBottom w:val="0"/>
      <w:divBdr>
        <w:top w:val="none" w:sz="0" w:space="0" w:color="auto"/>
        <w:left w:val="none" w:sz="0" w:space="0" w:color="auto"/>
        <w:bottom w:val="none" w:sz="0" w:space="0" w:color="auto"/>
        <w:right w:val="none" w:sz="0" w:space="0" w:color="auto"/>
      </w:divBdr>
    </w:div>
    <w:div w:id="551312967">
      <w:bodyDiv w:val="1"/>
      <w:marLeft w:val="0"/>
      <w:marRight w:val="0"/>
      <w:marTop w:val="0"/>
      <w:marBottom w:val="0"/>
      <w:divBdr>
        <w:top w:val="none" w:sz="0" w:space="0" w:color="auto"/>
        <w:left w:val="none" w:sz="0" w:space="0" w:color="auto"/>
        <w:bottom w:val="none" w:sz="0" w:space="0" w:color="auto"/>
        <w:right w:val="none" w:sz="0" w:space="0" w:color="auto"/>
      </w:divBdr>
    </w:div>
    <w:div w:id="557980125">
      <w:bodyDiv w:val="1"/>
      <w:marLeft w:val="0"/>
      <w:marRight w:val="0"/>
      <w:marTop w:val="0"/>
      <w:marBottom w:val="0"/>
      <w:divBdr>
        <w:top w:val="none" w:sz="0" w:space="0" w:color="auto"/>
        <w:left w:val="none" w:sz="0" w:space="0" w:color="auto"/>
        <w:bottom w:val="none" w:sz="0" w:space="0" w:color="auto"/>
        <w:right w:val="none" w:sz="0" w:space="0" w:color="auto"/>
      </w:divBdr>
    </w:div>
    <w:div w:id="575241602">
      <w:bodyDiv w:val="1"/>
      <w:marLeft w:val="0"/>
      <w:marRight w:val="0"/>
      <w:marTop w:val="0"/>
      <w:marBottom w:val="0"/>
      <w:divBdr>
        <w:top w:val="none" w:sz="0" w:space="0" w:color="auto"/>
        <w:left w:val="none" w:sz="0" w:space="0" w:color="auto"/>
        <w:bottom w:val="none" w:sz="0" w:space="0" w:color="auto"/>
        <w:right w:val="none" w:sz="0" w:space="0" w:color="auto"/>
      </w:divBdr>
    </w:div>
    <w:div w:id="584263652">
      <w:bodyDiv w:val="1"/>
      <w:marLeft w:val="0"/>
      <w:marRight w:val="0"/>
      <w:marTop w:val="0"/>
      <w:marBottom w:val="0"/>
      <w:divBdr>
        <w:top w:val="none" w:sz="0" w:space="0" w:color="auto"/>
        <w:left w:val="none" w:sz="0" w:space="0" w:color="auto"/>
        <w:bottom w:val="none" w:sz="0" w:space="0" w:color="auto"/>
        <w:right w:val="none" w:sz="0" w:space="0" w:color="auto"/>
      </w:divBdr>
    </w:div>
    <w:div w:id="599337756">
      <w:bodyDiv w:val="1"/>
      <w:marLeft w:val="0"/>
      <w:marRight w:val="0"/>
      <w:marTop w:val="0"/>
      <w:marBottom w:val="0"/>
      <w:divBdr>
        <w:top w:val="none" w:sz="0" w:space="0" w:color="auto"/>
        <w:left w:val="none" w:sz="0" w:space="0" w:color="auto"/>
        <w:bottom w:val="none" w:sz="0" w:space="0" w:color="auto"/>
        <w:right w:val="none" w:sz="0" w:space="0" w:color="auto"/>
      </w:divBdr>
    </w:div>
    <w:div w:id="604968873">
      <w:bodyDiv w:val="1"/>
      <w:marLeft w:val="0"/>
      <w:marRight w:val="0"/>
      <w:marTop w:val="0"/>
      <w:marBottom w:val="0"/>
      <w:divBdr>
        <w:top w:val="none" w:sz="0" w:space="0" w:color="auto"/>
        <w:left w:val="none" w:sz="0" w:space="0" w:color="auto"/>
        <w:bottom w:val="none" w:sz="0" w:space="0" w:color="auto"/>
        <w:right w:val="none" w:sz="0" w:space="0" w:color="auto"/>
      </w:divBdr>
    </w:div>
    <w:div w:id="605774847">
      <w:bodyDiv w:val="1"/>
      <w:marLeft w:val="0"/>
      <w:marRight w:val="0"/>
      <w:marTop w:val="0"/>
      <w:marBottom w:val="0"/>
      <w:divBdr>
        <w:top w:val="none" w:sz="0" w:space="0" w:color="auto"/>
        <w:left w:val="none" w:sz="0" w:space="0" w:color="auto"/>
        <w:bottom w:val="none" w:sz="0" w:space="0" w:color="auto"/>
        <w:right w:val="none" w:sz="0" w:space="0" w:color="auto"/>
      </w:divBdr>
    </w:div>
    <w:div w:id="607926345">
      <w:bodyDiv w:val="1"/>
      <w:marLeft w:val="0"/>
      <w:marRight w:val="0"/>
      <w:marTop w:val="0"/>
      <w:marBottom w:val="0"/>
      <w:divBdr>
        <w:top w:val="none" w:sz="0" w:space="0" w:color="auto"/>
        <w:left w:val="none" w:sz="0" w:space="0" w:color="auto"/>
        <w:bottom w:val="none" w:sz="0" w:space="0" w:color="auto"/>
        <w:right w:val="none" w:sz="0" w:space="0" w:color="auto"/>
      </w:divBdr>
    </w:div>
    <w:div w:id="614289576">
      <w:bodyDiv w:val="1"/>
      <w:marLeft w:val="0"/>
      <w:marRight w:val="0"/>
      <w:marTop w:val="0"/>
      <w:marBottom w:val="0"/>
      <w:divBdr>
        <w:top w:val="none" w:sz="0" w:space="0" w:color="auto"/>
        <w:left w:val="none" w:sz="0" w:space="0" w:color="auto"/>
        <w:bottom w:val="none" w:sz="0" w:space="0" w:color="auto"/>
        <w:right w:val="none" w:sz="0" w:space="0" w:color="auto"/>
      </w:divBdr>
    </w:div>
    <w:div w:id="627056452">
      <w:bodyDiv w:val="1"/>
      <w:marLeft w:val="0"/>
      <w:marRight w:val="0"/>
      <w:marTop w:val="0"/>
      <w:marBottom w:val="0"/>
      <w:divBdr>
        <w:top w:val="none" w:sz="0" w:space="0" w:color="auto"/>
        <w:left w:val="none" w:sz="0" w:space="0" w:color="auto"/>
        <w:bottom w:val="none" w:sz="0" w:space="0" w:color="auto"/>
        <w:right w:val="none" w:sz="0" w:space="0" w:color="auto"/>
      </w:divBdr>
    </w:div>
    <w:div w:id="628360262">
      <w:bodyDiv w:val="1"/>
      <w:marLeft w:val="0"/>
      <w:marRight w:val="0"/>
      <w:marTop w:val="0"/>
      <w:marBottom w:val="0"/>
      <w:divBdr>
        <w:top w:val="none" w:sz="0" w:space="0" w:color="auto"/>
        <w:left w:val="none" w:sz="0" w:space="0" w:color="auto"/>
        <w:bottom w:val="none" w:sz="0" w:space="0" w:color="auto"/>
        <w:right w:val="none" w:sz="0" w:space="0" w:color="auto"/>
      </w:divBdr>
    </w:div>
    <w:div w:id="628441065">
      <w:bodyDiv w:val="1"/>
      <w:marLeft w:val="0"/>
      <w:marRight w:val="0"/>
      <w:marTop w:val="0"/>
      <w:marBottom w:val="0"/>
      <w:divBdr>
        <w:top w:val="none" w:sz="0" w:space="0" w:color="auto"/>
        <w:left w:val="none" w:sz="0" w:space="0" w:color="auto"/>
        <w:bottom w:val="none" w:sz="0" w:space="0" w:color="auto"/>
        <w:right w:val="none" w:sz="0" w:space="0" w:color="auto"/>
      </w:divBdr>
    </w:div>
    <w:div w:id="631209536">
      <w:bodyDiv w:val="1"/>
      <w:marLeft w:val="0"/>
      <w:marRight w:val="0"/>
      <w:marTop w:val="0"/>
      <w:marBottom w:val="0"/>
      <w:divBdr>
        <w:top w:val="none" w:sz="0" w:space="0" w:color="auto"/>
        <w:left w:val="none" w:sz="0" w:space="0" w:color="auto"/>
        <w:bottom w:val="none" w:sz="0" w:space="0" w:color="auto"/>
        <w:right w:val="none" w:sz="0" w:space="0" w:color="auto"/>
      </w:divBdr>
    </w:div>
    <w:div w:id="631910197">
      <w:bodyDiv w:val="1"/>
      <w:marLeft w:val="0"/>
      <w:marRight w:val="0"/>
      <w:marTop w:val="0"/>
      <w:marBottom w:val="0"/>
      <w:divBdr>
        <w:top w:val="none" w:sz="0" w:space="0" w:color="auto"/>
        <w:left w:val="none" w:sz="0" w:space="0" w:color="auto"/>
        <w:bottom w:val="none" w:sz="0" w:space="0" w:color="auto"/>
        <w:right w:val="none" w:sz="0" w:space="0" w:color="auto"/>
      </w:divBdr>
    </w:div>
    <w:div w:id="664942921">
      <w:bodyDiv w:val="1"/>
      <w:marLeft w:val="0"/>
      <w:marRight w:val="0"/>
      <w:marTop w:val="0"/>
      <w:marBottom w:val="0"/>
      <w:divBdr>
        <w:top w:val="none" w:sz="0" w:space="0" w:color="auto"/>
        <w:left w:val="none" w:sz="0" w:space="0" w:color="auto"/>
        <w:bottom w:val="none" w:sz="0" w:space="0" w:color="auto"/>
        <w:right w:val="none" w:sz="0" w:space="0" w:color="auto"/>
      </w:divBdr>
    </w:div>
    <w:div w:id="678318001">
      <w:bodyDiv w:val="1"/>
      <w:marLeft w:val="0"/>
      <w:marRight w:val="0"/>
      <w:marTop w:val="0"/>
      <w:marBottom w:val="0"/>
      <w:divBdr>
        <w:top w:val="none" w:sz="0" w:space="0" w:color="auto"/>
        <w:left w:val="none" w:sz="0" w:space="0" w:color="auto"/>
        <w:bottom w:val="none" w:sz="0" w:space="0" w:color="auto"/>
        <w:right w:val="none" w:sz="0" w:space="0" w:color="auto"/>
      </w:divBdr>
    </w:div>
    <w:div w:id="679741049">
      <w:bodyDiv w:val="1"/>
      <w:marLeft w:val="0"/>
      <w:marRight w:val="0"/>
      <w:marTop w:val="0"/>
      <w:marBottom w:val="0"/>
      <w:divBdr>
        <w:top w:val="none" w:sz="0" w:space="0" w:color="auto"/>
        <w:left w:val="none" w:sz="0" w:space="0" w:color="auto"/>
        <w:bottom w:val="none" w:sz="0" w:space="0" w:color="auto"/>
        <w:right w:val="none" w:sz="0" w:space="0" w:color="auto"/>
      </w:divBdr>
    </w:div>
    <w:div w:id="685012225">
      <w:bodyDiv w:val="1"/>
      <w:marLeft w:val="0"/>
      <w:marRight w:val="0"/>
      <w:marTop w:val="0"/>
      <w:marBottom w:val="0"/>
      <w:divBdr>
        <w:top w:val="none" w:sz="0" w:space="0" w:color="auto"/>
        <w:left w:val="none" w:sz="0" w:space="0" w:color="auto"/>
        <w:bottom w:val="none" w:sz="0" w:space="0" w:color="auto"/>
        <w:right w:val="none" w:sz="0" w:space="0" w:color="auto"/>
      </w:divBdr>
    </w:div>
    <w:div w:id="689718295">
      <w:bodyDiv w:val="1"/>
      <w:marLeft w:val="0"/>
      <w:marRight w:val="0"/>
      <w:marTop w:val="0"/>
      <w:marBottom w:val="0"/>
      <w:divBdr>
        <w:top w:val="none" w:sz="0" w:space="0" w:color="auto"/>
        <w:left w:val="none" w:sz="0" w:space="0" w:color="auto"/>
        <w:bottom w:val="none" w:sz="0" w:space="0" w:color="auto"/>
        <w:right w:val="none" w:sz="0" w:space="0" w:color="auto"/>
      </w:divBdr>
    </w:div>
    <w:div w:id="694313001">
      <w:bodyDiv w:val="1"/>
      <w:marLeft w:val="0"/>
      <w:marRight w:val="0"/>
      <w:marTop w:val="0"/>
      <w:marBottom w:val="0"/>
      <w:divBdr>
        <w:top w:val="none" w:sz="0" w:space="0" w:color="auto"/>
        <w:left w:val="none" w:sz="0" w:space="0" w:color="auto"/>
        <w:bottom w:val="none" w:sz="0" w:space="0" w:color="auto"/>
        <w:right w:val="none" w:sz="0" w:space="0" w:color="auto"/>
      </w:divBdr>
    </w:div>
    <w:div w:id="695541140">
      <w:bodyDiv w:val="1"/>
      <w:marLeft w:val="0"/>
      <w:marRight w:val="0"/>
      <w:marTop w:val="0"/>
      <w:marBottom w:val="0"/>
      <w:divBdr>
        <w:top w:val="none" w:sz="0" w:space="0" w:color="auto"/>
        <w:left w:val="none" w:sz="0" w:space="0" w:color="auto"/>
        <w:bottom w:val="none" w:sz="0" w:space="0" w:color="auto"/>
        <w:right w:val="none" w:sz="0" w:space="0" w:color="auto"/>
      </w:divBdr>
    </w:div>
    <w:div w:id="710542685">
      <w:bodyDiv w:val="1"/>
      <w:marLeft w:val="0"/>
      <w:marRight w:val="0"/>
      <w:marTop w:val="0"/>
      <w:marBottom w:val="0"/>
      <w:divBdr>
        <w:top w:val="none" w:sz="0" w:space="0" w:color="auto"/>
        <w:left w:val="none" w:sz="0" w:space="0" w:color="auto"/>
        <w:bottom w:val="none" w:sz="0" w:space="0" w:color="auto"/>
        <w:right w:val="none" w:sz="0" w:space="0" w:color="auto"/>
      </w:divBdr>
    </w:div>
    <w:div w:id="711807912">
      <w:bodyDiv w:val="1"/>
      <w:marLeft w:val="0"/>
      <w:marRight w:val="0"/>
      <w:marTop w:val="0"/>
      <w:marBottom w:val="0"/>
      <w:divBdr>
        <w:top w:val="none" w:sz="0" w:space="0" w:color="auto"/>
        <w:left w:val="none" w:sz="0" w:space="0" w:color="auto"/>
        <w:bottom w:val="none" w:sz="0" w:space="0" w:color="auto"/>
        <w:right w:val="none" w:sz="0" w:space="0" w:color="auto"/>
      </w:divBdr>
    </w:div>
    <w:div w:id="714501947">
      <w:bodyDiv w:val="1"/>
      <w:marLeft w:val="0"/>
      <w:marRight w:val="0"/>
      <w:marTop w:val="0"/>
      <w:marBottom w:val="0"/>
      <w:divBdr>
        <w:top w:val="none" w:sz="0" w:space="0" w:color="auto"/>
        <w:left w:val="none" w:sz="0" w:space="0" w:color="auto"/>
        <w:bottom w:val="none" w:sz="0" w:space="0" w:color="auto"/>
        <w:right w:val="none" w:sz="0" w:space="0" w:color="auto"/>
      </w:divBdr>
    </w:div>
    <w:div w:id="721368205">
      <w:bodyDiv w:val="1"/>
      <w:marLeft w:val="0"/>
      <w:marRight w:val="0"/>
      <w:marTop w:val="0"/>
      <w:marBottom w:val="0"/>
      <w:divBdr>
        <w:top w:val="none" w:sz="0" w:space="0" w:color="auto"/>
        <w:left w:val="none" w:sz="0" w:space="0" w:color="auto"/>
        <w:bottom w:val="none" w:sz="0" w:space="0" w:color="auto"/>
        <w:right w:val="none" w:sz="0" w:space="0" w:color="auto"/>
      </w:divBdr>
    </w:div>
    <w:div w:id="748382180">
      <w:bodyDiv w:val="1"/>
      <w:marLeft w:val="0"/>
      <w:marRight w:val="0"/>
      <w:marTop w:val="0"/>
      <w:marBottom w:val="0"/>
      <w:divBdr>
        <w:top w:val="none" w:sz="0" w:space="0" w:color="auto"/>
        <w:left w:val="none" w:sz="0" w:space="0" w:color="auto"/>
        <w:bottom w:val="none" w:sz="0" w:space="0" w:color="auto"/>
        <w:right w:val="none" w:sz="0" w:space="0" w:color="auto"/>
      </w:divBdr>
    </w:div>
    <w:div w:id="749698888">
      <w:bodyDiv w:val="1"/>
      <w:marLeft w:val="0"/>
      <w:marRight w:val="0"/>
      <w:marTop w:val="0"/>
      <w:marBottom w:val="0"/>
      <w:divBdr>
        <w:top w:val="none" w:sz="0" w:space="0" w:color="auto"/>
        <w:left w:val="none" w:sz="0" w:space="0" w:color="auto"/>
        <w:bottom w:val="none" w:sz="0" w:space="0" w:color="auto"/>
        <w:right w:val="none" w:sz="0" w:space="0" w:color="auto"/>
      </w:divBdr>
    </w:div>
    <w:div w:id="758404165">
      <w:bodyDiv w:val="1"/>
      <w:marLeft w:val="0"/>
      <w:marRight w:val="0"/>
      <w:marTop w:val="0"/>
      <w:marBottom w:val="0"/>
      <w:divBdr>
        <w:top w:val="none" w:sz="0" w:space="0" w:color="auto"/>
        <w:left w:val="none" w:sz="0" w:space="0" w:color="auto"/>
        <w:bottom w:val="none" w:sz="0" w:space="0" w:color="auto"/>
        <w:right w:val="none" w:sz="0" w:space="0" w:color="auto"/>
      </w:divBdr>
    </w:div>
    <w:div w:id="767576082">
      <w:bodyDiv w:val="1"/>
      <w:marLeft w:val="0"/>
      <w:marRight w:val="0"/>
      <w:marTop w:val="0"/>
      <w:marBottom w:val="0"/>
      <w:divBdr>
        <w:top w:val="none" w:sz="0" w:space="0" w:color="auto"/>
        <w:left w:val="none" w:sz="0" w:space="0" w:color="auto"/>
        <w:bottom w:val="none" w:sz="0" w:space="0" w:color="auto"/>
        <w:right w:val="none" w:sz="0" w:space="0" w:color="auto"/>
      </w:divBdr>
    </w:div>
    <w:div w:id="783427319">
      <w:bodyDiv w:val="1"/>
      <w:marLeft w:val="0"/>
      <w:marRight w:val="0"/>
      <w:marTop w:val="0"/>
      <w:marBottom w:val="0"/>
      <w:divBdr>
        <w:top w:val="none" w:sz="0" w:space="0" w:color="auto"/>
        <w:left w:val="none" w:sz="0" w:space="0" w:color="auto"/>
        <w:bottom w:val="none" w:sz="0" w:space="0" w:color="auto"/>
        <w:right w:val="none" w:sz="0" w:space="0" w:color="auto"/>
      </w:divBdr>
    </w:div>
    <w:div w:id="785274131">
      <w:bodyDiv w:val="1"/>
      <w:marLeft w:val="0"/>
      <w:marRight w:val="0"/>
      <w:marTop w:val="0"/>
      <w:marBottom w:val="0"/>
      <w:divBdr>
        <w:top w:val="none" w:sz="0" w:space="0" w:color="auto"/>
        <w:left w:val="none" w:sz="0" w:space="0" w:color="auto"/>
        <w:bottom w:val="none" w:sz="0" w:space="0" w:color="auto"/>
        <w:right w:val="none" w:sz="0" w:space="0" w:color="auto"/>
      </w:divBdr>
    </w:div>
    <w:div w:id="790518689">
      <w:bodyDiv w:val="1"/>
      <w:marLeft w:val="0"/>
      <w:marRight w:val="0"/>
      <w:marTop w:val="0"/>
      <w:marBottom w:val="0"/>
      <w:divBdr>
        <w:top w:val="none" w:sz="0" w:space="0" w:color="auto"/>
        <w:left w:val="none" w:sz="0" w:space="0" w:color="auto"/>
        <w:bottom w:val="none" w:sz="0" w:space="0" w:color="auto"/>
        <w:right w:val="none" w:sz="0" w:space="0" w:color="auto"/>
      </w:divBdr>
    </w:div>
    <w:div w:id="799810520">
      <w:bodyDiv w:val="1"/>
      <w:marLeft w:val="0"/>
      <w:marRight w:val="0"/>
      <w:marTop w:val="0"/>
      <w:marBottom w:val="0"/>
      <w:divBdr>
        <w:top w:val="none" w:sz="0" w:space="0" w:color="auto"/>
        <w:left w:val="none" w:sz="0" w:space="0" w:color="auto"/>
        <w:bottom w:val="none" w:sz="0" w:space="0" w:color="auto"/>
        <w:right w:val="none" w:sz="0" w:space="0" w:color="auto"/>
      </w:divBdr>
    </w:div>
    <w:div w:id="818764441">
      <w:bodyDiv w:val="1"/>
      <w:marLeft w:val="0"/>
      <w:marRight w:val="0"/>
      <w:marTop w:val="0"/>
      <w:marBottom w:val="0"/>
      <w:divBdr>
        <w:top w:val="none" w:sz="0" w:space="0" w:color="auto"/>
        <w:left w:val="none" w:sz="0" w:space="0" w:color="auto"/>
        <w:bottom w:val="none" w:sz="0" w:space="0" w:color="auto"/>
        <w:right w:val="none" w:sz="0" w:space="0" w:color="auto"/>
      </w:divBdr>
    </w:div>
    <w:div w:id="820267148">
      <w:bodyDiv w:val="1"/>
      <w:marLeft w:val="0"/>
      <w:marRight w:val="0"/>
      <w:marTop w:val="0"/>
      <w:marBottom w:val="0"/>
      <w:divBdr>
        <w:top w:val="none" w:sz="0" w:space="0" w:color="auto"/>
        <w:left w:val="none" w:sz="0" w:space="0" w:color="auto"/>
        <w:bottom w:val="none" w:sz="0" w:space="0" w:color="auto"/>
        <w:right w:val="none" w:sz="0" w:space="0" w:color="auto"/>
      </w:divBdr>
    </w:div>
    <w:div w:id="832336113">
      <w:bodyDiv w:val="1"/>
      <w:marLeft w:val="0"/>
      <w:marRight w:val="0"/>
      <w:marTop w:val="0"/>
      <w:marBottom w:val="0"/>
      <w:divBdr>
        <w:top w:val="none" w:sz="0" w:space="0" w:color="auto"/>
        <w:left w:val="none" w:sz="0" w:space="0" w:color="auto"/>
        <w:bottom w:val="none" w:sz="0" w:space="0" w:color="auto"/>
        <w:right w:val="none" w:sz="0" w:space="0" w:color="auto"/>
      </w:divBdr>
    </w:div>
    <w:div w:id="837227873">
      <w:bodyDiv w:val="1"/>
      <w:marLeft w:val="0"/>
      <w:marRight w:val="0"/>
      <w:marTop w:val="0"/>
      <w:marBottom w:val="0"/>
      <w:divBdr>
        <w:top w:val="none" w:sz="0" w:space="0" w:color="auto"/>
        <w:left w:val="none" w:sz="0" w:space="0" w:color="auto"/>
        <w:bottom w:val="none" w:sz="0" w:space="0" w:color="auto"/>
        <w:right w:val="none" w:sz="0" w:space="0" w:color="auto"/>
      </w:divBdr>
    </w:div>
    <w:div w:id="839009697">
      <w:bodyDiv w:val="1"/>
      <w:marLeft w:val="0"/>
      <w:marRight w:val="0"/>
      <w:marTop w:val="0"/>
      <w:marBottom w:val="0"/>
      <w:divBdr>
        <w:top w:val="none" w:sz="0" w:space="0" w:color="auto"/>
        <w:left w:val="none" w:sz="0" w:space="0" w:color="auto"/>
        <w:bottom w:val="none" w:sz="0" w:space="0" w:color="auto"/>
        <w:right w:val="none" w:sz="0" w:space="0" w:color="auto"/>
      </w:divBdr>
    </w:div>
    <w:div w:id="843400321">
      <w:bodyDiv w:val="1"/>
      <w:marLeft w:val="0"/>
      <w:marRight w:val="0"/>
      <w:marTop w:val="0"/>
      <w:marBottom w:val="0"/>
      <w:divBdr>
        <w:top w:val="none" w:sz="0" w:space="0" w:color="auto"/>
        <w:left w:val="none" w:sz="0" w:space="0" w:color="auto"/>
        <w:bottom w:val="none" w:sz="0" w:space="0" w:color="auto"/>
        <w:right w:val="none" w:sz="0" w:space="0" w:color="auto"/>
      </w:divBdr>
    </w:div>
    <w:div w:id="845362527">
      <w:bodyDiv w:val="1"/>
      <w:marLeft w:val="0"/>
      <w:marRight w:val="0"/>
      <w:marTop w:val="0"/>
      <w:marBottom w:val="0"/>
      <w:divBdr>
        <w:top w:val="none" w:sz="0" w:space="0" w:color="auto"/>
        <w:left w:val="none" w:sz="0" w:space="0" w:color="auto"/>
        <w:bottom w:val="none" w:sz="0" w:space="0" w:color="auto"/>
        <w:right w:val="none" w:sz="0" w:space="0" w:color="auto"/>
      </w:divBdr>
    </w:div>
    <w:div w:id="846022063">
      <w:bodyDiv w:val="1"/>
      <w:marLeft w:val="0"/>
      <w:marRight w:val="0"/>
      <w:marTop w:val="0"/>
      <w:marBottom w:val="0"/>
      <w:divBdr>
        <w:top w:val="none" w:sz="0" w:space="0" w:color="auto"/>
        <w:left w:val="none" w:sz="0" w:space="0" w:color="auto"/>
        <w:bottom w:val="none" w:sz="0" w:space="0" w:color="auto"/>
        <w:right w:val="none" w:sz="0" w:space="0" w:color="auto"/>
      </w:divBdr>
    </w:div>
    <w:div w:id="851458660">
      <w:bodyDiv w:val="1"/>
      <w:marLeft w:val="0"/>
      <w:marRight w:val="0"/>
      <w:marTop w:val="0"/>
      <w:marBottom w:val="0"/>
      <w:divBdr>
        <w:top w:val="none" w:sz="0" w:space="0" w:color="auto"/>
        <w:left w:val="none" w:sz="0" w:space="0" w:color="auto"/>
        <w:bottom w:val="none" w:sz="0" w:space="0" w:color="auto"/>
        <w:right w:val="none" w:sz="0" w:space="0" w:color="auto"/>
      </w:divBdr>
    </w:div>
    <w:div w:id="863639450">
      <w:bodyDiv w:val="1"/>
      <w:marLeft w:val="0"/>
      <w:marRight w:val="0"/>
      <w:marTop w:val="0"/>
      <w:marBottom w:val="0"/>
      <w:divBdr>
        <w:top w:val="none" w:sz="0" w:space="0" w:color="auto"/>
        <w:left w:val="none" w:sz="0" w:space="0" w:color="auto"/>
        <w:bottom w:val="none" w:sz="0" w:space="0" w:color="auto"/>
        <w:right w:val="none" w:sz="0" w:space="0" w:color="auto"/>
      </w:divBdr>
    </w:div>
    <w:div w:id="864514462">
      <w:bodyDiv w:val="1"/>
      <w:marLeft w:val="0"/>
      <w:marRight w:val="0"/>
      <w:marTop w:val="0"/>
      <w:marBottom w:val="0"/>
      <w:divBdr>
        <w:top w:val="none" w:sz="0" w:space="0" w:color="auto"/>
        <w:left w:val="none" w:sz="0" w:space="0" w:color="auto"/>
        <w:bottom w:val="none" w:sz="0" w:space="0" w:color="auto"/>
        <w:right w:val="none" w:sz="0" w:space="0" w:color="auto"/>
      </w:divBdr>
    </w:div>
    <w:div w:id="865870078">
      <w:bodyDiv w:val="1"/>
      <w:marLeft w:val="0"/>
      <w:marRight w:val="0"/>
      <w:marTop w:val="0"/>
      <w:marBottom w:val="0"/>
      <w:divBdr>
        <w:top w:val="none" w:sz="0" w:space="0" w:color="auto"/>
        <w:left w:val="none" w:sz="0" w:space="0" w:color="auto"/>
        <w:bottom w:val="none" w:sz="0" w:space="0" w:color="auto"/>
        <w:right w:val="none" w:sz="0" w:space="0" w:color="auto"/>
      </w:divBdr>
    </w:div>
    <w:div w:id="869879564">
      <w:bodyDiv w:val="1"/>
      <w:marLeft w:val="0"/>
      <w:marRight w:val="0"/>
      <w:marTop w:val="0"/>
      <w:marBottom w:val="0"/>
      <w:divBdr>
        <w:top w:val="none" w:sz="0" w:space="0" w:color="auto"/>
        <w:left w:val="none" w:sz="0" w:space="0" w:color="auto"/>
        <w:bottom w:val="none" w:sz="0" w:space="0" w:color="auto"/>
        <w:right w:val="none" w:sz="0" w:space="0" w:color="auto"/>
      </w:divBdr>
    </w:div>
    <w:div w:id="878204964">
      <w:bodyDiv w:val="1"/>
      <w:marLeft w:val="0"/>
      <w:marRight w:val="0"/>
      <w:marTop w:val="0"/>
      <w:marBottom w:val="0"/>
      <w:divBdr>
        <w:top w:val="none" w:sz="0" w:space="0" w:color="auto"/>
        <w:left w:val="none" w:sz="0" w:space="0" w:color="auto"/>
        <w:bottom w:val="none" w:sz="0" w:space="0" w:color="auto"/>
        <w:right w:val="none" w:sz="0" w:space="0" w:color="auto"/>
      </w:divBdr>
    </w:div>
    <w:div w:id="878980279">
      <w:bodyDiv w:val="1"/>
      <w:marLeft w:val="0"/>
      <w:marRight w:val="0"/>
      <w:marTop w:val="0"/>
      <w:marBottom w:val="0"/>
      <w:divBdr>
        <w:top w:val="none" w:sz="0" w:space="0" w:color="auto"/>
        <w:left w:val="none" w:sz="0" w:space="0" w:color="auto"/>
        <w:bottom w:val="none" w:sz="0" w:space="0" w:color="auto"/>
        <w:right w:val="none" w:sz="0" w:space="0" w:color="auto"/>
      </w:divBdr>
    </w:div>
    <w:div w:id="894396467">
      <w:bodyDiv w:val="1"/>
      <w:marLeft w:val="0"/>
      <w:marRight w:val="0"/>
      <w:marTop w:val="0"/>
      <w:marBottom w:val="0"/>
      <w:divBdr>
        <w:top w:val="none" w:sz="0" w:space="0" w:color="auto"/>
        <w:left w:val="none" w:sz="0" w:space="0" w:color="auto"/>
        <w:bottom w:val="none" w:sz="0" w:space="0" w:color="auto"/>
        <w:right w:val="none" w:sz="0" w:space="0" w:color="auto"/>
      </w:divBdr>
    </w:div>
    <w:div w:id="894967155">
      <w:bodyDiv w:val="1"/>
      <w:marLeft w:val="0"/>
      <w:marRight w:val="0"/>
      <w:marTop w:val="0"/>
      <w:marBottom w:val="0"/>
      <w:divBdr>
        <w:top w:val="none" w:sz="0" w:space="0" w:color="auto"/>
        <w:left w:val="none" w:sz="0" w:space="0" w:color="auto"/>
        <w:bottom w:val="none" w:sz="0" w:space="0" w:color="auto"/>
        <w:right w:val="none" w:sz="0" w:space="0" w:color="auto"/>
      </w:divBdr>
    </w:div>
    <w:div w:id="896473512">
      <w:bodyDiv w:val="1"/>
      <w:marLeft w:val="0"/>
      <w:marRight w:val="0"/>
      <w:marTop w:val="0"/>
      <w:marBottom w:val="0"/>
      <w:divBdr>
        <w:top w:val="none" w:sz="0" w:space="0" w:color="auto"/>
        <w:left w:val="none" w:sz="0" w:space="0" w:color="auto"/>
        <w:bottom w:val="none" w:sz="0" w:space="0" w:color="auto"/>
        <w:right w:val="none" w:sz="0" w:space="0" w:color="auto"/>
      </w:divBdr>
    </w:div>
    <w:div w:id="899483219">
      <w:bodyDiv w:val="1"/>
      <w:marLeft w:val="0"/>
      <w:marRight w:val="0"/>
      <w:marTop w:val="0"/>
      <w:marBottom w:val="0"/>
      <w:divBdr>
        <w:top w:val="none" w:sz="0" w:space="0" w:color="auto"/>
        <w:left w:val="none" w:sz="0" w:space="0" w:color="auto"/>
        <w:bottom w:val="none" w:sz="0" w:space="0" w:color="auto"/>
        <w:right w:val="none" w:sz="0" w:space="0" w:color="auto"/>
      </w:divBdr>
    </w:div>
    <w:div w:id="900754717">
      <w:bodyDiv w:val="1"/>
      <w:marLeft w:val="0"/>
      <w:marRight w:val="0"/>
      <w:marTop w:val="0"/>
      <w:marBottom w:val="0"/>
      <w:divBdr>
        <w:top w:val="none" w:sz="0" w:space="0" w:color="auto"/>
        <w:left w:val="none" w:sz="0" w:space="0" w:color="auto"/>
        <w:bottom w:val="none" w:sz="0" w:space="0" w:color="auto"/>
        <w:right w:val="none" w:sz="0" w:space="0" w:color="auto"/>
      </w:divBdr>
    </w:div>
    <w:div w:id="906382172">
      <w:bodyDiv w:val="1"/>
      <w:marLeft w:val="0"/>
      <w:marRight w:val="0"/>
      <w:marTop w:val="0"/>
      <w:marBottom w:val="0"/>
      <w:divBdr>
        <w:top w:val="none" w:sz="0" w:space="0" w:color="auto"/>
        <w:left w:val="none" w:sz="0" w:space="0" w:color="auto"/>
        <w:bottom w:val="none" w:sz="0" w:space="0" w:color="auto"/>
        <w:right w:val="none" w:sz="0" w:space="0" w:color="auto"/>
      </w:divBdr>
    </w:div>
    <w:div w:id="920676743">
      <w:bodyDiv w:val="1"/>
      <w:marLeft w:val="0"/>
      <w:marRight w:val="0"/>
      <w:marTop w:val="0"/>
      <w:marBottom w:val="0"/>
      <w:divBdr>
        <w:top w:val="none" w:sz="0" w:space="0" w:color="auto"/>
        <w:left w:val="none" w:sz="0" w:space="0" w:color="auto"/>
        <w:bottom w:val="none" w:sz="0" w:space="0" w:color="auto"/>
        <w:right w:val="none" w:sz="0" w:space="0" w:color="auto"/>
      </w:divBdr>
    </w:div>
    <w:div w:id="921185544">
      <w:bodyDiv w:val="1"/>
      <w:marLeft w:val="0"/>
      <w:marRight w:val="0"/>
      <w:marTop w:val="0"/>
      <w:marBottom w:val="0"/>
      <w:divBdr>
        <w:top w:val="none" w:sz="0" w:space="0" w:color="auto"/>
        <w:left w:val="none" w:sz="0" w:space="0" w:color="auto"/>
        <w:bottom w:val="none" w:sz="0" w:space="0" w:color="auto"/>
        <w:right w:val="none" w:sz="0" w:space="0" w:color="auto"/>
      </w:divBdr>
    </w:div>
    <w:div w:id="921645711">
      <w:bodyDiv w:val="1"/>
      <w:marLeft w:val="0"/>
      <w:marRight w:val="0"/>
      <w:marTop w:val="0"/>
      <w:marBottom w:val="0"/>
      <w:divBdr>
        <w:top w:val="none" w:sz="0" w:space="0" w:color="auto"/>
        <w:left w:val="none" w:sz="0" w:space="0" w:color="auto"/>
        <w:bottom w:val="none" w:sz="0" w:space="0" w:color="auto"/>
        <w:right w:val="none" w:sz="0" w:space="0" w:color="auto"/>
      </w:divBdr>
    </w:div>
    <w:div w:id="927814361">
      <w:bodyDiv w:val="1"/>
      <w:marLeft w:val="0"/>
      <w:marRight w:val="0"/>
      <w:marTop w:val="0"/>
      <w:marBottom w:val="0"/>
      <w:divBdr>
        <w:top w:val="none" w:sz="0" w:space="0" w:color="auto"/>
        <w:left w:val="none" w:sz="0" w:space="0" w:color="auto"/>
        <w:bottom w:val="none" w:sz="0" w:space="0" w:color="auto"/>
        <w:right w:val="none" w:sz="0" w:space="0" w:color="auto"/>
      </w:divBdr>
    </w:div>
    <w:div w:id="931429954">
      <w:bodyDiv w:val="1"/>
      <w:marLeft w:val="0"/>
      <w:marRight w:val="0"/>
      <w:marTop w:val="0"/>
      <w:marBottom w:val="0"/>
      <w:divBdr>
        <w:top w:val="none" w:sz="0" w:space="0" w:color="auto"/>
        <w:left w:val="none" w:sz="0" w:space="0" w:color="auto"/>
        <w:bottom w:val="none" w:sz="0" w:space="0" w:color="auto"/>
        <w:right w:val="none" w:sz="0" w:space="0" w:color="auto"/>
      </w:divBdr>
    </w:div>
    <w:div w:id="933322412">
      <w:bodyDiv w:val="1"/>
      <w:marLeft w:val="0"/>
      <w:marRight w:val="0"/>
      <w:marTop w:val="0"/>
      <w:marBottom w:val="0"/>
      <w:divBdr>
        <w:top w:val="none" w:sz="0" w:space="0" w:color="auto"/>
        <w:left w:val="none" w:sz="0" w:space="0" w:color="auto"/>
        <w:bottom w:val="none" w:sz="0" w:space="0" w:color="auto"/>
        <w:right w:val="none" w:sz="0" w:space="0" w:color="auto"/>
      </w:divBdr>
    </w:div>
    <w:div w:id="934553509">
      <w:bodyDiv w:val="1"/>
      <w:marLeft w:val="0"/>
      <w:marRight w:val="0"/>
      <w:marTop w:val="0"/>
      <w:marBottom w:val="0"/>
      <w:divBdr>
        <w:top w:val="none" w:sz="0" w:space="0" w:color="auto"/>
        <w:left w:val="none" w:sz="0" w:space="0" w:color="auto"/>
        <w:bottom w:val="none" w:sz="0" w:space="0" w:color="auto"/>
        <w:right w:val="none" w:sz="0" w:space="0" w:color="auto"/>
      </w:divBdr>
    </w:div>
    <w:div w:id="937711495">
      <w:bodyDiv w:val="1"/>
      <w:marLeft w:val="0"/>
      <w:marRight w:val="0"/>
      <w:marTop w:val="0"/>
      <w:marBottom w:val="0"/>
      <w:divBdr>
        <w:top w:val="none" w:sz="0" w:space="0" w:color="auto"/>
        <w:left w:val="none" w:sz="0" w:space="0" w:color="auto"/>
        <w:bottom w:val="none" w:sz="0" w:space="0" w:color="auto"/>
        <w:right w:val="none" w:sz="0" w:space="0" w:color="auto"/>
      </w:divBdr>
    </w:div>
    <w:div w:id="958680445">
      <w:bodyDiv w:val="1"/>
      <w:marLeft w:val="0"/>
      <w:marRight w:val="0"/>
      <w:marTop w:val="0"/>
      <w:marBottom w:val="0"/>
      <w:divBdr>
        <w:top w:val="none" w:sz="0" w:space="0" w:color="auto"/>
        <w:left w:val="none" w:sz="0" w:space="0" w:color="auto"/>
        <w:bottom w:val="none" w:sz="0" w:space="0" w:color="auto"/>
        <w:right w:val="none" w:sz="0" w:space="0" w:color="auto"/>
      </w:divBdr>
    </w:div>
    <w:div w:id="958799263">
      <w:bodyDiv w:val="1"/>
      <w:marLeft w:val="0"/>
      <w:marRight w:val="0"/>
      <w:marTop w:val="0"/>
      <w:marBottom w:val="0"/>
      <w:divBdr>
        <w:top w:val="none" w:sz="0" w:space="0" w:color="auto"/>
        <w:left w:val="none" w:sz="0" w:space="0" w:color="auto"/>
        <w:bottom w:val="none" w:sz="0" w:space="0" w:color="auto"/>
        <w:right w:val="none" w:sz="0" w:space="0" w:color="auto"/>
      </w:divBdr>
    </w:div>
    <w:div w:id="959528588">
      <w:bodyDiv w:val="1"/>
      <w:marLeft w:val="0"/>
      <w:marRight w:val="0"/>
      <w:marTop w:val="0"/>
      <w:marBottom w:val="0"/>
      <w:divBdr>
        <w:top w:val="none" w:sz="0" w:space="0" w:color="auto"/>
        <w:left w:val="none" w:sz="0" w:space="0" w:color="auto"/>
        <w:bottom w:val="none" w:sz="0" w:space="0" w:color="auto"/>
        <w:right w:val="none" w:sz="0" w:space="0" w:color="auto"/>
      </w:divBdr>
    </w:div>
    <w:div w:id="975993496">
      <w:bodyDiv w:val="1"/>
      <w:marLeft w:val="0"/>
      <w:marRight w:val="0"/>
      <w:marTop w:val="0"/>
      <w:marBottom w:val="0"/>
      <w:divBdr>
        <w:top w:val="none" w:sz="0" w:space="0" w:color="auto"/>
        <w:left w:val="none" w:sz="0" w:space="0" w:color="auto"/>
        <w:bottom w:val="none" w:sz="0" w:space="0" w:color="auto"/>
        <w:right w:val="none" w:sz="0" w:space="0" w:color="auto"/>
      </w:divBdr>
    </w:div>
    <w:div w:id="978150308">
      <w:bodyDiv w:val="1"/>
      <w:marLeft w:val="0"/>
      <w:marRight w:val="0"/>
      <w:marTop w:val="0"/>
      <w:marBottom w:val="0"/>
      <w:divBdr>
        <w:top w:val="none" w:sz="0" w:space="0" w:color="auto"/>
        <w:left w:val="none" w:sz="0" w:space="0" w:color="auto"/>
        <w:bottom w:val="none" w:sz="0" w:space="0" w:color="auto"/>
        <w:right w:val="none" w:sz="0" w:space="0" w:color="auto"/>
      </w:divBdr>
    </w:div>
    <w:div w:id="978800545">
      <w:bodyDiv w:val="1"/>
      <w:marLeft w:val="0"/>
      <w:marRight w:val="0"/>
      <w:marTop w:val="0"/>
      <w:marBottom w:val="0"/>
      <w:divBdr>
        <w:top w:val="none" w:sz="0" w:space="0" w:color="auto"/>
        <w:left w:val="none" w:sz="0" w:space="0" w:color="auto"/>
        <w:bottom w:val="none" w:sz="0" w:space="0" w:color="auto"/>
        <w:right w:val="none" w:sz="0" w:space="0" w:color="auto"/>
      </w:divBdr>
    </w:div>
    <w:div w:id="979771730">
      <w:bodyDiv w:val="1"/>
      <w:marLeft w:val="0"/>
      <w:marRight w:val="0"/>
      <w:marTop w:val="0"/>
      <w:marBottom w:val="0"/>
      <w:divBdr>
        <w:top w:val="none" w:sz="0" w:space="0" w:color="auto"/>
        <w:left w:val="none" w:sz="0" w:space="0" w:color="auto"/>
        <w:bottom w:val="none" w:sz="0" w:space="0" w:color="auto"/>
        <w:right w:val="none" w:sz="0" w:space="0" w:color="auto"/>
      </w:divBdr>
    </w:div>
    <w:div w:id="985813445">
      <w:bodyDiv w:val="1"/>
      <w:marLeft w:val="0"/>
      <w:marRight w:val="0"/>
      <w:marTop w:val="0"/>
      <w:marBottom w:val="0"/>
      <w:divBdr>
        <w:top w:val="none" w:sz="0" w:space="0" w:color="auto"/>
        <w:left w:val="none" w:sz="0" w:space="0" w:color="auto"/>
        <w:bottom w:val="none" w:sz="0" w:space="0" w:color="auto"/>
        <w:right w:val="none" w:sz="0" w:space="0" w:color="auto"/>
      </w:divBdr>
    </w:div>
    <w:div w:id="987172881">
      <w:bodyDiv w:val="1"/>
      <w:marLeft w:val="0"/>
      <w:marRight w:val="0"/>
      <w:marTop w:val="0"/>
      <w:marBottom w:val="0"/>
      <w:divBdr>
        <w:top w:val="none" w:sz="0" w:space="0" w:color="auto"/>
        <w:left w:val="none" w:sz="0" w:space="0" w:color="auto"/>
        <w:bottom w:val="none" w:sz="0" w:space="0" w:color="auto"/>
        <w:right w:val="none" w:sz="0" w:space="0" w:color="auto"/>
      </w:divBdr>
    </w:div>
    <w:div w:id="999774961">
      <w:bodyDiv w:val="1"/>
      <w:marLeft w:val="0"/>
      <w:marRight w:val="0"/>
      <w:marTop w:val="0"/>
      <w:marBottom w:val="0"/>
      <w:divBdr>
        <w:top w:val="none" w:sz="0" w:space="0" w:color="auto"/>
        <w:left w:val="none" w:sz="0" w:space="0" w:color="auto"/>
        <w:bottom w:val="none" w:sz="0" w:space="0" w:color="auto"/>
        <w:right w:val="none" w:sz="0" w:space="0" w:color="auto"/>
      </w:divBdr>
    </w:div>
    <w:div w:id="1003044458">
      <w:bodyDiv w:val="1"/>
      <w:marLeft w:val="0"/>
      <w:marRight w:val="0"/>
      <w:marTop w:val="0"/>
      <w:marBottom w:val="0"/>
      <w:divBdr>
        <w:top w:val="none" w:sz="0" w:space="0" w:color="auto"/>
        <w:left w:val="none" w:sz="0" w:space="0" w:color="auto"/>
        <w:bottom w:val="none" w:sz="0" w:space="0" w:color="auto"/>
        <w:right w:val="none" w:sz="0" w:space="0" w:color="auto"/>
      </w:divBdr>
    </w:div>
    <w:div w:id="1006438919">
      <w:bodyDiv w:val="1"/>
      <w:marLeft w:val="0"/>
      <w:marRight w:val="0"/>
      <w:marTop w:val="0"/>
      <w:marBottom w:val="0"/>
      <w:divBdr>
        <w:top w:val="none" w:sz="0" w:space="0" w:color="auto"/>
        <w:left w:val="none" w:sz="0" w:space="0" w:color="auto"/>
        <w:bottom w:val="none" w:sz="0" w:space="0" w:color="auto"/>
        <w:right w:val="none" w:sz="0" w:space="0" w:color="auto"/>
      </w:divBdr>
    </w:div>
    <w:div w:id="1019314117">
      <w:bodyDiv w:val="1"/>
      <w:marLeft w:val="0"/>
      <w:marRight w:val="0"/>
      <w:marTop w:val="0"/>
      <w:marBottom w:val="0"/>
      <w:divBdr>
        <w:top w:val="none" w:sz="0" w:space="0" w:color="auto"/>
        <w:left w:val="none" w:sz="0" w:space="0" w:color="auto"/>
        <w:bottom w:val="none" w:sz="0" w:space="0" w:color="auto"/>
        <w:right w:val="none" w:sz="0" w:space="0" w:color="auto"/>
      </w:divBdr>
    </w:div>
    <w:div w:id="1021205240">
      <w:bodyDiv w:val="1"/>
      <w:marLeft w:val="0"/>
      <w:marRight w:val="0"/>
      <w:marTop w:val="0"/>
      <w:marBottom w:val="0"/>
      <w:divBdr>
        <w:top w:val="none" w:sz="0" w:space="0" w:color="auto"/>
        <w:left w:val="none" w:sz="0" w:space="0" w:color="auto"/>
        <w:bottom w:val="none" w:sz="0" w:space="0" w:color="auto"/>
        <w:right w:val="none" w:sz="0" w:space="0" w:color="auto"/>
      </w:divBdr>
    </w:div>
    <w:div w:id="1031952750">
      <w:bodyDiv w:val="1"/>
      <w:marLeft w:val="0"/>
      <w:marRight w:val="0"/>
      <w:marTop w:val="0"/>
      <w:marBottom w:val="0"/>
      <w:divBdr>
        <w:top w:val="none" w:sz="0" w:space="0" w:color="auto"/>
        <w:left w:val="none" w:sz="0" w:space="0" w:color="auto"/>
        <w:bottom w:val="none" w:sz="0" w:space="0" w:color="auto"/>
        <w:right w:val="none" w:sz="0" w:space="0" w:color="auto"/>
      </w:divBdr>
    </w:div>
    <w:div w:id="1038362036">
      <w:bodyDiv w:val="1"/>
      <w:marLeft w:val="0"/>
      <w:marRight w:val="0"/>
      <w:marTop w:val="0"/>
      <w:marBottom w:val="0"/>
      <w:divBdr>
        <w:top w:val="none" w:sz="0" w:space="0" w:color="auto"/>
        <w:left w:val="none" w:sz="0" w:space="0" w:color="auto"/>
        <w:bottom w:val="none" w:sz="0" w:space="0" w:color="auto"/>
        <w:right w:val="none" w:sz="0" w:space="0" w:color="auto"/>
      </w:divBdr>
    </w:div>
    <w:div w:id="1046223876">
      <w:bodyDiv w:val="1"/>
      <w:marLeft w:val="0"/>
      <w:marRight w:val="0"/>
      <w:marTop w:val="0"/>
      <w:marBottom w:val="0"/>
      <w:divBdr>
        <w:top w:val="none" w:sz="0" w:space="0" w:color="auto"/>
        <w:left w:val="none" w:sz="0" w:space="0" w:color="auto"/>
        <w:bottom w:val="none" w:sz="0" w:space="0" w:color="auto"/>
        <w:right w:val="none" w:sz="0" w:space="0" w:color="auto"/>
      </w:divBdr>
    </w:div>
    <w:div w:id="1053507863">
      <w:bodyDiv w:val="1"/>
      <w:marLeft w:val="0"/>
      <w:marRight w:val="0"/>
      <w:marTop w:val="0"/>
      <w:marBottom w:val="0"/>
      <w:divBdr>
        <w:top w:val="none" w:sz="0" w:space="0" w:color="auto"/>
        <w:left w:val="none" w:sz="0" w:space="0" w:color="auto"/>
        <w:bottom w:val="none" w:sz="0" w:space="0" w:color="auto"/>
        <w:right w:val="none" w:sz="0" w:space="0" w:color="auto"/>
      </w:divBdr>
    </w:div>
    <w:div w:id="1061103043">
      <w:bodyDiv w:val="1"/>
      <w:marLeft w:val="0"/>
      <w:marRight w:val="0"/>
      <w:marTop w:val="0"/>
      <w:marBottom w:val="0"/>
      <w:divBdr>
        <w:top w:val="none" w:sz="0" w:space="0" w:color="auto"/>
        <w:left w:val="none" w:sz="0" w:space="0" w:color="auto"/>
        <w:bottom w:val="none" w:sz="0" w:space="0" w:color="auto"/>
        <w:right w:val="none" w:sz="0" w:space="0" w:color="auto"/>
      </w:divBdr>
    </w:div>
    <w:div w:id="1073701037">
      <w:bodyDiv w:val="1"/>
      <w:marLeft w:val="0"/>
      <w:marRight w:val="0"/>
      <w:marTop w:val="0"/>
      <w:marBottom w:val="0"/>
      <w:divBdr>
        <w:top w:val="none" w:sz="0" w:space="0" w:color="auto"/>
        <w:left w:val="none" w:sz="0" w:space="0" w:color="auto"/>
        <w:bottom w:val="none" w:sz="0" w:space="0" w:color="auto"/>
        <w:right w:val="none" w:sz="0" w:space="0" w:color="auto"/>
      </w:divBdr>
    </w:div>
    <w:div w:id="1075712052">
      <w:bodyDiv w:val="1"/>
      <w:marLeft w:val="0"/>
      <w:marRight w:val="0"/>
      <w:marTop w:val="0"/>
      <w:marBottom w:val="0"/>
      <w:divBdr>
        <w:top w:val="none" w:sz="0" w:space="0" w:color="auto"/>
        <w:left w:val="none" w:sz="0" w:space="0" w:color="auto"/>
        <w:bottom w:val="none" w:sz="0" w:space="0" w:color="auto"/>
        <w:right w:val="none" w:sz="0" w:space="0" w:color="auto"/>
      </w:divBdr>
    </w:div>
    <w:div w:id="1083406264">
      <w:bodyDiv w:val="1"/>
      <w:marLeft w:val="0"/>
      <w:marRight w:val="0"/>
      <w:marTop w:val="0"/>
      <w:marBottom w:val="0"/>
      <w:divBdr>
        <w:top w:val="none" w:sz="0" w:space="0" w:color="auto"/>
        <w:left w:val="none" w:sz="0" w:space="0" w:color="auto"/>
        <w:bottom w:val="none" w:sz="0" w:space="0" w:color="auto"/>
        <w:right w:val="none" w:sz="0" w:space="0" w:color="auto"/>
      </w:divBdr>
    </w:div>
    <w:div w:id="1088043341">
      <w:bodyDiv w:val="1"/>
      <w:marLeft w:val="0"/>
      <w:marRight w:val="0"/>
      <w:marTop w:val="0"/>
      <w:marBottom w:val="0"/>
      <w:divBdr>
        <w:top w:val="none" w:sz="0" w:space="0" w:color="auto"/>
        <w:left w:val="none" w:sz="0" w:space="0" w:color="auto"/>
        <w:bottom w:val="none" w:sz="0" w:space="0" w:color="auto"/>
        <w:right w:val="none" w:sz="0" w:space="0" w:color="auto"/>
      </w:divBdr>
    </w:div>
    <w:div w:id="1091849820">
      <w:bodyDiv w:val="1"/>
      <w:marLeft w:val="0"/>
      <w:marRight w:val="0"/>
      <w:marTop w:val="0"/>
      <w:marBottom w:val="0"/>
      <w:divBdr>
        <w:top w:val="none" w:sz="0" w:space="0" w:color="auto"/>
        <w:left w:val="none" w:sz="0" w:space="0" w:color="auto"/>
        <w:bottom w:val="none" w:sz="0" w:space="0" w:color="auto"/>
        <w:right w:val="none" w:sz="0" w:space="0" w:color="auto"/>
      </w:divBdr>
    </w:div>
    <w:div w:id="1102994574">
      <w:bodyDiv w:val="1"/>
      <w:marLeft w:val="0"/>
      <w:marRight w:val="0"/>
      <w:marTop w:val="0"/>
      <w:marBottom w:val="0"/>
      <w:divBdr>
        <w:top w:val="none" w:sz="0" w:space="0" w:color="auto"/>
        <w:left w:val="none" w:sz="0" w:space="0" w:color="auto"/>
        <w:bottom w:val="none" w:sz="0" w:space="0" w:color="auto"/>
        <w:right w:val="none" w:sz="0" w:space="0" w:color="auto"/>
      </w:divBdr>
    </w:div>
    <w:div w:id="1109349517">
      <w:bodyDiv w:val="1"/>
      <w:marLeft w:val="0"/>
      <w:marRight w:val="0"/>
      <w:marTop w:val="0"/>
      <w:marBottom w:val="0"/>
      <w:divBdr>
        <w:top w:val="none" w:sz="0" w:space="0" w:color="auto"/>
        <w:left w:val="none" w:sz="0" w:space="0" w:color="auto"/>
        <w:bottom w:val="none" w:sz="0" w:space="0" w:color="auto"/>
        <w:right w:val="none" w:sz="0" w:space="0" w:color="auto"/>
      </w:divBdr>
    </w:div>
    <w:div w:id="1112431537">
      <w:bodyDiv w:val="1"/>
      <w:marLeft w:val="0"/>
      <w:marRight w:val="0"/>
      <w:marTop w:val="0"/>
      <w:marBottom w:val="0"/>
      <w:divBdr>
        <w:top w:val="none" w:sz="0" w:space="0" w:color="auto"/>
        <w:left w:val="none" w:sz="0" w:space="0" w:color="auto"/>
        <w:bottom w:val="none" w:sz="0" w:space="0" w:color="auto"/>
        <w:right w:val="none" w:sz="0" w:space="0" w:color="auto"/>
      </w:divBdr>
    </w:div>
    <w:div w:id="1122650996">
      <w:bodyDiv w:val="1"/>
      <w:marLeft w:val="0"/>
      <w:marRight w:val="0"/>
      <w:marTop w:val="0"/>
      <w:marBottom w:val="0"/>
      <w:divBdr>
        <w:top w:val="none" w:sz="0" w:space="0" w:color="auto"/>
        <w:left w:val="none" w:sz="0" w:space="0" w:color="auto"/>
        <w:bottom w:val="none" w:sz="0" w:space="0" w:color="auto"/>
        <w:right w:val="none" w:sz="0" w:space="0" w:color="auto"/>
      </w:divBdr>
    </w:div>
    <w:div w:id="1132672243">
      <w:bodyDiv w:val="1"/>
      <w:marLeft w:val="0"/>
      <w:marRight w:val="0"/>
      <w:marTop w:val="0"/>
      <w:marBottom w:val="0"/>
      <w:divBdr>
        <w:top w:val="none" w:sz="0" w:space="0" w:color="auto"/>
        <w:left w:val="none" w:sz="0" w:space="0" w:color="auto"/>
        <w:bottom w:val="none" w:sz="0" w:space="0" w:color="auto"/>
        <w:right w:val="none" w:sz="0" w:space="0" w:color="auto"/>
      </w:divBdr>
    </w:div>
    <w:div w:id="1138491412">
      <w:bodyDiv w:val="1"/>
      <w:marLeft w:val="0"/>
      <w:marRight w:val="0"/>
      <w:marTop w:val="0"/>
      <w:marBottom w:val="0"/>
      <w:divBdr>
        <w:top w:val="none" w:sz="0" w:space="0" w:color="auto"/>
        <w:left w:val="none" w:sz="0" w:space="0" w:color="auto"/>
        <w:bottom w:val="none" w:sz="0" w:space="0" w:color="auto"/>
        <w:right w:val="none" w:sz="0" w:space="0" w:color="auto"/>
      </w:divBdr>
    </w:div>
    <w:div w:id="1139610543">
      <w:bodyDiv w:val="1"/>
      <w:marLeft w:val="0"/>
      <w:marRight w:val="0"/>
      <w:marTop w:val="0"/>
      <w:marBottom w:val="0"/>
      <w:divBdr>
        <w:top w:val="none" w:sz="0" w:space="0" w:color="auto"/>
        <w:left w:val="none" w:sz="0" w:space="0" w:color="auto"/>
        <w:bottom w:val="none" w:sz="0" w:space="0" w:color="auto"/>
        <w:right w:val="none" w:sz="0" w:space="0" w:color="auto"/>
      </w:divBdr>
    </w:div>
    <w:div w:id="1146703836">
      <w:bodyDiv w:val="1"/>
      <w:marLeft w:val="0"/>
      <w:marRight w:val="0"/>
      <w:marTop w:val="0"/>
      <w:marBottom w:val="0"/>
      <w:divBdr>
        <w:top w:val="none" w:sz="0" w:space="0" w:color="auto"/>
        <w:left w:val="none" w:sz="0" w:space="0" w:color="auto"/>
        <w:bottom w:val="none" w:sz="0" w:space="0" w:color="auto"/>
        <w:right w:val="none" w:sz="0" w:space="0" w:color="auto"/>
      </w:divBdr>
    </w:div>
    <w:div w:id="1156342801">
      <w:bodyDiv w:val="1"/>
      <w:marLeft w:val="0"/>
      <w:marRight w:val="0"/>
      <w:marTop w:val="0"/>
      <w:marBottom w:val="0"/>
      <w:divBdr>
        <w:top w:val="none" w:sz="0" w:space="0" w:color="auto"/>
        <w:left w:val="none" w:sz="0" w:space="0" w:color="auto"/>
        <w:bottom w:val="none" w:sz="0" w:space="0" w:color="auto"/>
        <w:right w:val="none" w:sz="0" w:space="0" w:color="auto"/>
      </w:divBdr>
    </w:div>
    <w:div w:id="1167745210">
      <w:bodyDiv w:val="1"/>
      <w:marLeft w:val="0"/>
      <w:marRight w:val="0"/>
      <w:marTop w:val="0"/>
      <w:marBottom w:val="0"/>
      <w:divBdr>
        <w:top w:val="none" w:sz="0" w:space="0" w:color="auto"/>
        <w:left w:val="none" w:sz="0" w:space="0" w:color="auto"/>
        <w:bottom w:val="none" w:sz="0" w:space="0" w:color="auto"/>
        <w:right w:val="none" w:sz="0" w:space="0" w:color="auto"/>
      </w:divBdr>
    </w:div>
    <w:div w:id="1168906773">
      <w:bodyDiv w:val="1"/>
      <w:marLeft w:val="0"/>
      <w:marRight w:val="0"/>
      <w:marTop w:val="0"/>
      <w:marBottom w:val="0"/>
      <w:divBdr>
        <w:top w:val="none" w:sz="0" w:space="0" w:color="auto"/>
        <w:left w:val="none" w:sz="0" w:space="0" w:color="auto"/>
        <w:bottom w:val="none" w:sz="0" w:space="0" w:color="auto"/>
        <w:right w:val="none" w:sz="0" w:space="0" w:color="auto"/>
      </w:divBdr>
    </w:div>
    <w:div w:id="1172989658">
      <w:bodyDiv w:val="1"/>
      <w:marLeft w:val="0"/>
      <w:marRight w:val="0"/>
      <w:marTop w:val="0"/>
      <w:marBottom w:val="0"/>
      <w:divBdr>
        <w:top w:val="none" w:sz="0" w:space="0" w:color="auto"/>
        <w:left w:val="none" w:sz="0" w:space="0" w:color="auto"/>
        <w:bottom w:val="none" w:sz="0" w:space="0" w:color="auto"/>
        <w:right w:val="none" w:sz="0" w:space="0" w:color="auto"/>
      </w:divBdr>
    </w:div>
    <w:div w:id="1185707529">
      <w:bodyDiv w:val="1"/>
      <w:marLeft w:val="0"/>
      <w:marRight w:val="0"/>
      <w:marTop w:val="0"/>
      <w:marBottom w:val="0"/>
      <w:divBdr>
        <w:top w:val="none" w:sz="0" w:space="0" w:color="auto"/>
        <w:left w:val="none" w:sz="0" w:space="0" w:color="auto"/>
        <w:bottom w:val="none" w:sz="0" w:space="0" w:color="auto"/>
        <w:right w:val="none" w:sz="0" w:space="0" w:color="auto"/>
      </w:divBdr>
    </w:div>
    <w:div w:id="1202088340">
      <w:bodyDiv w:val="1"/>
      <w:marLeft w:val="0"/>
      <w:marRight w:val="0"/>
      <w:marTop w:val="0"/>
      <w:marBottom w:val="0"/>
      <w:divBdr>
        <w:top w:val="none" w:sz="0" w:space="0" w:color="auto"/>
        <w:left w:val="none" w:sz="0" w:space="0" w:color="auto"/>
        <w:bottom w:val="none" w:sz="0" w:space="0" w:color="auto"/>
        <w:right w:val="none" w:sz="0" w:space="0" w:color="auto"/>
      </w:divBdr>
    </w:div>
    <w:div w:id="1211380414">
      <w:bodyDiv w:val="1"/>
      <w:marLeft w:val="0"/>
      <w:marRight w:val="0"/>
      <w:marTop w:val="0"/>
      <w:marBottom w:val="0"/>
      <w:divBdr>
        <w:top w:val="none" w:sz="0" w:space="0" w:color="auto"/>
        <w:left w:val="none" w:sz="0" w:space="0" w:color="auto"/>
        <w:bottom w:val="none" w:sz="0" w:space="0" w:color="auto"/>
        <w:right w:val="none" w:sz="0" w:space="0" w:color="auto"/>
      </w:divBdr>
    </w:div>
    <w:div w:id="1211503615">
      <w:bodyDiv w:val="1"/>
      <w:marLeft w:val="0"/>
      <w:marRight w:val="0"/>
      <w:marTop w:val="0"/>
      <w:marBottom w:val="0"/>
      <w:divBdr>
        <w:top w:val="none" w:sz="0" w:space="0" w:color="auto"/>
        <w:left w:val="none" w:sz="0" w:space="0" w:color="auto"/>
        <w:bottom w:val="none" w:sz="0" w:space="0" w:color="auto"/>
        <w:right w:val="none" w:sz="0" w:space="0" w:color="auto"/>
      </w:divBdr>
    </w:div>
    <w:div w:id="1211575329">
      <w:bodyDiv w:val="1"/>
      <w:marLeft w:val="0"/>
      <w:marRight w:val="0"/>
      <w:marTop w:val="0"/>
      <w:marBottom w:val="0"/>
      <w:divBdr>
        <w:top w:val="none" w:sz="0" w:space="0" w:color="auto"/>
        <w:left w:val="none" w:sz="0" w:space="0" w:color="auto"/>
        <w:bottom w:val="none" w:sz="0" w:space="0" w:color="auto"/>
        <w:right w:val="none" w:sz="0" w:space="0" w:color="auto"/>
      </w:divBdr>
    </w:div>
    <w:div w:id="1217159392">
      <w:bodyDiv w:val="1"/>
      <w:marLeft w:val="0"/>
      <w:marRight w:val="0"/>
      <w:marTop w:val="0"/>
      <w:marBottom w:val="0"/>
      <w:divBdr>
        <w:top w:val="none" w:sz="0" w:space="0" w:color="auto"/>
        <w:left w:val="none" w:sz="0" w:space="0" w:color="auto"/>
        <w:bottom w:val="none" w:sz="0" w:space="0" w:color="auto"/>
        <w:right w:val="none" w:sz="0" w:space="0" w:color="auto"/>
      </w:divBdr>
    </w:div>
    <w:div w:id="1223296368">
      <w:bodyDiv w:val="1"/>
      <w:marLeft w:val="0"/>
      <w:marRight w:val="0"/>
      <w:marTop w:val="0"/>
      <w:marBottom w:val="0"/>
      <w:divBdr>
        <w:top w:val="none" w:sz="0" w:space="0" w:color="auto"/>
        <w:left w:val="none" w:sz="0" w:space="0" w:color="auto"/>
        <w:bottom w:val="none" w:sz="0" w:space="0" w:color="auto"/>
        <w:right w:val="none" w:sz="0" w:space="0" w:color="auto"/>
      </w:divBdr>
    </w:div>
    <w:div w:id="1224221121">
      <w:bodyDiv w:val="1"/>
      <w:marLeft w:val="0"/>
      <w:marRight w:val="0"/>
      <w:marTop w:val="0"/>
      <w:marBottom w:val="0"/>
      <w:divBdr>
        <w:top w:val="none" w:sz="0" w:space="0" w:color="auto"/>
        <w:left w:val="none" w:sz="0" w:space="0" w:color="auto"/>
        <w:bottom w:val="none" w:sz="0" w:space="0" w:color="auto"/>
        <w:right w:val="none" w:sz="0" w:space="0" w:color="auto"/>
      </w:divBdr>
    </w:div>
    <w:div w:id="1245647374">
      <w:bodyDiv w:val="1"/>
      <w:marLeft w:val="0"/>
      <w:marRight w:val="0"/>
      <w:marTop w:val="0"/>
      <w:marBottom w:val="0"/>
      <w:divBdr>
        <w:top w:val="none" w:sz="0" w:space="0" w:color="auto"/>
        <w:left w:val="none" w:sz="0" w:space="0" w:color="auto"/>
        <w:bottom w:val="none" w:sz="0" w:space="0" w:color="auto"/>
        <w:right w:val="none" w:sz="0" w:space="0" w:color="auto"/>
      </w:divBdr>
    </w:div>
    <w:div w:id="1286305350">
      <w:bodyDiv w:val="1"/>
      <w:marLeft w:val="0"/>
      <w:marRight w:val="0"/>
      <w:marTop w:val="0"/>
      <w:marBottom w:val="0"/>
      <w:divBdr>
        <w:top w:val="none" w:sz="0" w:space="0" w:color="auto"/>
        <w:left w:val="none" w:sz="0" w:space="0" w:color="auto"/>
        <w:bottom w:val="none" w:sz="0" w:space="0" w:color="auto"/>
        <w:right w:val="none" w:sz="0" w:space="0" w:color="auto"/>
      </w:divBdr>
    </w:div>
    <w:div w:id="1296637631">
      <w:bodyDiv w:val="1"/>
      <w:marLeft w:val="0"/>
      <w:marRight w:val="0"/>
      <w:marTop w:val="0"/>
      <w:marBottom w:val="0"/>
      <w:divBdr>
        <w:top w:val="none" w:sz="0" w:space="0" w:color="auto"/>
        <w:left w:val="none" w:sz="0" w:space="0" w:color="auto"/>
        <w:bottom w:val="none" w:sz="0" w:space="0" w:color="auto"/>
        <w:right w:val="none" w:sz="0" w:space="0" w:color="auto"/>
      </w:divBdr>
    </w:div>
    <w:div w:id="1302154735">
      <w:bodyDiv w:val="1"/>
      <w:marLeft w:val="0"/>
      <w:marRight w:val="0"/>
      <w:marTop w:val="0"/>
      <w:marBottom w:val="0"/>
      <w:divBdr>
        <w:top w:val="none" w:sz="0" w:space="0" w:color="auto"/>
        <w:left w:val="none" w:sz="0" w:space="0" w:color="auto"/>
        <w:bottom w:val="none" w:sz="0" w:space="0" w:color="auto"/>
        <w:right w:val="none" w:sz="0" w:space="0" w:color="auto"/>
      </w:divBdr>
    </w:div>
    <w:div w:id="1306467246">
      <w:bodyDiv w:val="1"/>
      <w:marLeft w:val="0"/>
      <w:marRight w:val="0"/>
      <w:marTop w:val="0"/>
      <w:marBottom w:val="0"/>
      <w:divBdr>
        <w:top w:val="none" w:sz="0" w:space="0" w:color="auto"/>
        <w:left w:val="none" w:sz="0" w:space="0" w:color="auto"/>
        <w:bottom w:val="none" w:sz="0" w:space="0" w:color="auto"/>
        <w:right w:val="none" w:sz="0" w:space="0" w:color="auto"/>
      </w:divBdr>
    </w:div>
    <w:div w:id="1330715693">
      <w:bodyDiv w:val="1"/>
      <w:marLeft w:val="0"/>
      <w:marRight w:val="0"/>
      <w:marTop w:val="0"/>
      <w:marBottom w:val="0"/>
      <w:divBdr>
        <w:top w:val="none" w:sz="0" w:space="0" w:color="auto"/>
        <w:left w:val="none" w:sz="0" w:space="0" w:color="auto"/>
        <w:bottom w:val="none" w:sz="0" w:space="0" w:color="auto"/>
        <w:right w:val="none" w:sz="0" w:space="0" w:color="auto"/>
      </w:divBdr>
    </w:div>
    <w:div w:id="1338995000">
      <w:bodyDiv w:val="1"/>
      <w:marLeft w:val="0"/>
      <w:marRight w:val="0"/>
      <w:marTop w:val="0"/>
      <w:marBottom w:val="0"/>
      <w:divBdr>
        <w:top w:val="none" w:sz="0" w:space="0" w:color="auto"/>
        <w:left w:val="none" w:sz="0" w:space="0" w:color="auto"/>
        <w:bottom w:val="none" w:sz="0" w:space="0" w:color="auto"/>
        <w:right w:val="none" w:sz="0" w:space="0" w:color="auto"/>
      </w:divBdr>
    </w:div>
    <w:div w:id="1343966949">
      <w:bodyDiv w:val="1"/>
      <w:marLeft w:val="0"/>
      <w:marRight w:val="0"/>
      <w:marTop w:val="0"/>
      <w:marBottom w:val="0"/>
      <w:divBdr>
        <w:top w:val="none" w:sz="0" w:space="0" w:color="auto"/>
        <w:left w:val="none" w:sz="0" w:space="0" w:color="auto"/>
        <w:bottom w:val="none" w:sz="0" w:space="0" w:color="auto"/>
        <w:right w:val="none" w:sz="0" w:space="0" w:color="auto"/>
      </w:divBdr>
    </w:div>
    <w:div w:id="1374647351">
      <w:bodyDiv w:val="1"/>
      <w:marLeft w:val="0"/>
      <w:marRight w:val="0"/>
      <w:marTop w:val="0"/>
      <w:marBottom w:val="0"/>
      <w:divBdr>
        <w:top w:val="none" w:sz="0" w:space="0" w:color="auto"/>
        <w:left w:val="none" w:sz="0" w:space="0" w:color="auto"/>
        <w:bottom w:val="none" w:sz="0" w:space="0" w:color="auto"/>
        <w:right w:val="none" w:sz="0" w:space="0" w:color="auto"/>
      </w:divBdr>
    </w:div>
    <w:div w:id="1381781167">
      <w:bodyDiv w:val="1"/>
      <w:marLeft w:val="0"/>
      <w:marRight w:val="0"/>
      <w:marTop w:val="0"/>
      <w:marBottom w:val="0"/>
      <w:divBdr>
        <w:top w:val="none" w:sz="0" w:space="0" w:color="auto"/>
        <w:left w:val="none" w:sz="0" w:space="0" w:color="auto"/>
        <w:bottom w:val="none" w:sz="0" w:space="0" w:color="auto"/>
        <w:right w:val="none" w:sz="0" w:space="0" w:color="auto"/>
      </w:divBdr>
    </w:div>
    <w:div w:id="1382174948">
      <w:bodyDiv w:val="1"/>
      <w:marLeft w:val="0"/>
      <w:marRight w:val="0"/>
      <w:marTop w:val="0"/>
      <w:marBottom w:val="0"/>
      <w:divBdr>
        <w:top w:val="none" w:sz="0" w:space="0" w:color="auto"/>
        <w:left w:val="none" w:sz="0" w:space="0" w:color="auto"/>
        <w:bottom w:val="none" w:sz="0" w:space="0" w:color="auto"/>
        <w:right w:val="none" w:sz="0" w:space="0" w:color="auto"/>
      </w:divBdr>
    </w:div>
    <w:div w:id="1383017818">
      <w:bodyDiv w:val="1"/>
      <w:marLeft w:val="0"/>
      <w:marRight w:val="0"/>
      <w:marTop w:val="0"/>
      <w:marBottom w:val="0"/>
      <w:divBdr>
        <w:top w:val="none" w:sz="0" w:space="0" w:color="auto"/>
        <w:left w:val="none" w:sz="0" w:space="0" w:color="auto"/>
        <w:bottom w:val="none" w:sz="0" w:space="0" w:color="auto"/>
        <w:right w:val="none" w:sz="0" w:space="0" w:color="auto"/>
      </w:divBdr>
    </w:div>
    <w:div w:id="1384518548">
      <w:bodyDiv w:val="1"/>
      <w:marLeft w:val="0"/>
      <w:marRight w:val="0"/>
      <w:marTop w:val="0"/>
      <w:marBottom w:val="0"/>
      <w:divBdr>
        <w:top w:val="none" w:sz="0" w:space="0" w:color="auto"/>
        <w:left w:val="none" w:sz="0" w:space="0" w:color="auto"/>
        <w:bottom w:val="none" w:sz="0" w:space="0" w:color="auto"/>
        <w:right w:val="none" w:sz="0" w:space="0" w:color="auto"/>
      </w:divBdr>
    </w:div>
    <w:div w:id="1392002318">
      <w:bodyDiv w:val="1"/>
      <w:marLeft w:val="0"/>
      <w:marRight w:val="0"/>
      <w:marTop w:val="0"/>
      <w:marBottom w:val="0"/>
      <w:divBdr>
        <w:top w:val="none" w:sz="0" w:space="0" w:color="auto"/>
        <w:left w:val="none" w:sz="0" w:space="0" w:color="auto"/>
        <w:bottom w:val="none" w:sz="0" w:space="0" w:color="auto"/>
        <w:right w:val="none" w:sz="0" w:space="0" w:color="auto"/>
      </w:divBdr>
    </w:div>
    <w:div w:id="1396781173">
      <w:bodyDiv w:val="1"/>
      <w:marLeft w:val="0"/>
      <w:marRight w:val="0"/>
      <w:marTop w:val="0"/>
      <w:marBottom w:val="0"/>
      <w:divBdr>
        <w:top w:val="none" w:sz="0" w:space="0" w:color="auto"/>
        <w:left w:val="none" w:sz="0" w:space="0" w:color="auto"/>
        <w:bottom w:val="none" w:sz="0" w:space="0" w:color="auto"/>
        <w:right w:val="none" w:sz="0" w:space="0" w:color="auto"/>
      </w:divBdr>
    </w:div>
    <w:div w:id="1411923591">
      <w:bodyDiv w:val="1"/>
      <w:marLeft w:val="0"/>
      <w:marRight w:val="0"/>
      <w:marTop w:val="0"/>
      <w:marBottom w:val="0"/>
      <w:divBdr>
        <w:top w:val="none" w:sz="0" w:space="0" w:color="auto"/>
        <w:left w:val="none" w:sz="0" w:space="0" w:color="auto"/>
        <w:bottom w:val="none" w:sz="0" w:space="0" w:color="auto"/>
        <w:right w:val="none" w:sz="0" w:space="0" w:color="auto"/>
      </w:divBdr>
    </w:div>
    <w:div w:id="1412699694">
      <w:bodyDiv w:val="1"/>
      <w:marLeft w:val="0"/>
      <w:marRight w:val="0"/>
      <w:marTop w:val="0"/>
      <w:marBottom w:val="0"/>
      <w:divBdr>
        <w:top w:val="none" w:sz="0" w:space="0" w:color="auto"/>
        <w:left w:val="none" w:sz="0" w:space="0" w:color="auto"/>
        <w:bottom w:val="none" w:sz="0" w:space="0" w:color="auto"/>
        <w:right w:val="none" w:sz="0" w:space="0" w:color="auto"/>
      </w:divBdr>
    </w:div>
    <w:div w:id="1422488026">
      <w:bodyDiv w:val="1"/>
      <w:marLeft w:val="0"/>
      <w:marRight w:val="0"/>
      <w:marTop w:val="0"/>
      <w:marBottom w:val="0"/>
      <w:divBdr>
        <w:top w:val="none" w:sz="0" w:space="0" w:color="auto"/>
        <w:left w:val="none" w:sz="0" w:space="0" w:color="auto"/>
        <w:bottom w:val="none" w:sz="0" w:space="0" w:color="auto"/>
        <w:right w:val="none" w:sz="0" w:space="0" w:color="auto"/>
      </w:divBdr>
    </w:div>
    <w:div w:id="1425954757">
      <w:bodyDiv w:val="1"/>
      <w:marLeft w:val="0"/>
      <w:marRight w:val="0"/>
      <w:marTop w:val="0"/>
      <w:marBottom w:val="0"/>
      <w:divBdr>
        <w:top w:val="none" w:sz="0" w:space="0" w:color="auto"/>
        <w:left w:val="none" w:sz="0" w:space="0" w:color="auto"/>
        <w:bottom w:val="none" w:sz="0" w:space="0" w:color="auto"/>
        <w:right w:val="none" w:sz="0" w:space="0" w:color="auto"/>
      </w:divBdr>
    </w:div>
    <w:div w:id="1434397086">
      <w:bodyDiv w:val="1"/>
      <w:marLeft w:val="0"/>
      <w:marRight w:val="0"/>
      <w:marTop w:val="0"/>
      <w:marBottom w:val="0"/>
      <w:divBdr>
        <w:top w:val="none" w:sz="0" w:space="0" w:color="auto"/>
        <w:left w:val="none" w:sz="0" w:space="0" w:color="auto"/>
        <w:bottom w:val="none" w:sz="0" w:space="0" w:color="auto"/>
        <w:right w:val="none" w:sz="0" w:space="0" w:color="auto"/>
      </w:divBdr>
    </w:div>
    <w:div w:id="1443107040">
      <w:bodyDiv w:val="1"/>
      <w:marLeft w:val="0"/>
      <w:marRight w:val="0"/>
      <w:marTop w:val="0"/>
      <w:marBottom w:val="0"/>
      <w:divBdr>
        <w:top w:val="none" w:sz="0" w:space="0" w:color="auto"/>
        <w:left w:val="none" w:sz="0" w:space="0" w:color="auto"/>
        <w:bottom w:val="none" w:sz="0" w:space="0" w:color="auto"/>
        <w:right w:val="none" w:sz="0" w:space="0" w:color="auto"/>
      </w:divBdr>
    </w:div>
    <w:div w:id="1447508884">
      <w:bodyDiv w:val="1"/>
      <w:marLeft w:val="0"/>
      <w:marRight w:val="0"/>
      <w:marTop w:val="0"/>
      <w:marBottom w:val="0"/>
      <w:divBdr>
        <w:top w:val="none" w:sz="0" w:space="0" w:color="auto"/>
        <w:left w:val="none" w:sz="0" w:space="0" w:color="auto"/>
        <w:bottom w:val="none" w:sz="0" w:space="0" w:color="auto"/>
        <w:right w:val="none" w:sz="0" w:space="0" w:color="auto"/>
      </w:divBdr>
    </w:div>
    <w:div w:id="1457023134">
      <w:bodyDiv w:val="1"/>
      <w:marLeft w:val="0"/>
      <w:marRight w:val="0"/>
      <w:marTop w:val="0"/>
      <w:marBottom w:val="0"/>
      <w:divBdr>
        <w:top w:val="none" w:sz="0" w:space="0" w:color="auto"/>
        <w:left w:val="none" w:sz="0" w:space="0" w:color="auto"/>
        <w:bottom w:val="none" w:sz="0" w:space="0" w:color="auto"/>
        <w:right w:val="none" w:sz="0" w:space="0" w:color="auto"/>
      </w:divBdr>
    </w:div>
    <w:div w:id="1460881448">
      <w:bodyDiv w:val="1"/>
      <w:marLeft w:val="0"/>
      <w:marRight w:val="0"/>
      <w:marTop w:val="0"/>
      <w:marBottom w:val="0"/>
      <w:divBdr>
        <w:top w:val="none" w:sz="0" w:space="0" w:color="auto"/>
        <w:left w:val="none" w:sz="0" w:space="0" w:color="auto"/>
        <w:bottom w:val="none" w:sz="0" w:space="0" w:color="auto"/>
        <w:right w:val="none" w:sz="0" w:space="0" w:color="auto"/>
      </w:divBdr>
    </w:div>
    <w:div w:id="1462724246">
      <w:bodyDiv w:val="1"/>
      <w:marLeft w:val="0"/>
      <w:marRight w:val="0"/>
      <w:marTop w:val="0"/>
      <w:marBottom w:val="0"/>
      <w:divBdr>
        <w:top w:val="none" w:sz="0" w:space="0" w:color="auto"/>
        <w:left w:val="none" w:sz="0" w:space="0" w:color="auto"/>
        <w:bottom w:val="none" w:sz="0" w:space="0" w:color="auto"/>
        <w:right w:val="none" w:sz="0" w:space="0" w:color="auto"/>
      </w:divBdr>
    </w:div>
    <w:div w:id="1467890906">
      <w:bodyDiv w:val="1"/>
      <w:marLeft w:val="0"/>
      <w:marRight w:val="0"/>
      <w:marTop w:val="0"/>
      <w:marBottom w:val="0"/>
      <w:divBdr>
        <w:top w:val="none" w:sz="0" w:space="0" w:color="auto"/>
        <w:left w:val="none" w:sz="0" w:space="0" w:color="auto"/>
        <w:bottom w:val="none" w:sz="0" w:space="0" w:color="auto"/>
        <w:right w:val="none" w:sz="0" w:space="0" w:color="auto"/>
      </w:divBdr>
    </w:div>
    <w:div w:id="1473451204">
      <w:bodyDiv w:val="1"/>
      <w:marLeft w:val="0"/>
      <w:marRight w:val="0"/>
      <w:marTop w:val="0"/>
      <w:marBottom w:val="0"/>
      <w:divBdr>
        <w:top w:val="none" w:sz="0" w:space="0" w:color="auto"/>
        <w:left w:val="none" w:sz="0" w:space="0" w:color="auto"/>
        <w:bottom w:val="none" w:sz="0" w:space="0" w:color="auto"/>
        <w:right w:val="none" w:sz="0" w:space="0" w:color="auto"/>
      </w:divBdr>
    </w:div>
    <w:div w:id="1476874668">
      <w:bodyDiv w:val="1"/>
      <w:marLeft w:val="0"/>
      <w:marRight w:val="0"/>
      <w:marTop w:val="0"/>
      <w:marBottom w:val="0"/>
      <w:divBdr>
        <w:top w:val="none" w:sz="0" w:space="0" w:color="auto"/>
        <w:left w:val="none" w:sz="0" w:space="0" w:color="auto"/>
        <w:bottom w:val="none" w:sz="0" w:space="0" w:color="auto"/>
        <w:right w:val="none" w:sz="0" w:space="0" w:color="auto"/>
      </w:divBdr>
    </w:div>
    <w:div w:id="1479302565">
      <w:bodyDiv w:val="1"/>
      <w:marLeft w:val="0"/>
      <w:marRight w:val="0"/>
      <w:marTop w:val="0"/>
      <w:marBottom w:val="0"/>
      <w:divBdr>
        <w:top w:val="none" w:sz="0" w:space="0" w:color="auto"/>
        <w:left w:val="none" w:sz="0" w:space="0" w:color="auto"/>
        <w:bottom w:val="none" w:sz="0" w:space="0" w:color="auto"/>
        <w:right w:val="none" w:sz="0" w:space="0" w:color="auto"/>
      </w:divBdr>
    </w:div>
    <w:div w:id="1486311147">
      <w:bodyDiv w:val="1"/>
      <w:marLeft w:val="0"/>
      <w:marRight w:val="0"/>
      <w:marTop w:val="0"/>
      <w:marBottom w:val="0"/>
      <w:divBdr>
        <w:top w:val="none" w:sz="0" w:space="0" w:color="auto"/>
        <w:left w:val="none" w:sz="0" w:space="0" w:color="auto"/>
        <w:bottom w:val="none" w:sz="0" w:space="0" w:color="auto"/>
        <w:right w:val="none" w:sz="0" w:space="0" w:color="auto"/>
      </w:divBdr>
    </w:div>
    <w:div w:id="1492714354">
      <w:bodyDiv w:val="1"/>
      <w:marLeft w:val="0"/>
      <w:marRight w:val="0"/>
      <w:marTop w:val="0"/>
      <w:marBottom w:val="0"/>
      <w:divBdr>
        <w:top w:val="none" w:sz="0" w:space="0" w:color="auto"/>
        <w:left w:val="none" w:sz="0" w:space="0" w:color="auto"/>
        <w:bottom w:val="none" w:sz="0" w:space="0" w:color="auto"/>
        <w:right w:val="none" w:sz="0" w:space="0" w:color="auto"/>
      </w:divBdr>
    </w:div>
    <w:div w:id="1496722487">
      <w:bodyDiv w:val="1"/>
      <w:marLeft w:val="0"/>
      <w:marRight w:val="0"/>
      <w:marTop w:val="0"/>
      <w:marBottom w:val="0"/>
      <w:divBdr>
        <w:top w:val="none" w:sz="0" w:space="0" w:color="auto"/>
        <w:left w:val="none" w:sz="0" w:space="0" w:color="auto"/>
        <w:bottom w:val="none" w:sz="0" w:space="0" w:color="auto"/>
        <w:right w:val="none" w:sz="0" w:space="0" w:color="auto"/>
      </w:divBdr>
    </w:div>
    <w:div w:id="1499272025">
      <w:bodyDiv w:val="1"/>
      <w:marLeft w:val="0"/>
      <w:marRight w:val="0"/>
      <w:marTop w:val="0"/>
      <w:marBottom w:val="0"/>
      <w:divBdr>
        <w:top w:val="none" w:sz="0" w:space="0" w:color="auto"/>
        <w:left w:val="none" w:sz="0" w:space="0" w:color="auto"/>
        <w:bottom w:val="none" w:sz="0" w:space="0" w:color="auto"/>
        <w:right w:val="none" w:sz="0" w:space="0" w:color="auto"/>
      </w:divBdr>
    </w:div>
    <w:div w:id="1501769689">
      <w:bodyDiv w:val="1"/>
      <w:marLeft w:val="0"/>
      <w:marRight w:val="0"/>
      <w:marTop w:val="0"/>
      <w:marBottom w:val="0"/>
      <w:divBdr>
        <w:top w:val="none" w:sz="0" w:space="0" w:color="auto"/>
        <w:left w:val="none" w:sz="0" w:space="0" w:color="auto"/>
        <w:bottom w:val="none" w:sz="0" w:space="0" w:color="auto"/>
        <w:right w:val="none" w:sz="0" w:space="0" w:color="auto"/>
      </w:divBdr>
    </w:div>
    <w:div w:id="1506288235">
      <w:bodyDiv w:val="1"/>
      <w:marLeft w:val="0"/>
      <w:marRight w:val="0"/>
      <w:marTop w:val="0"/>
      <w:marBottom w:val="0"/>
      <w:divBdr>
        <w:top w:val="none" w:sz="0" w:space="0" w:color="auto"/>
        <w:left w:val="none" w:sz="0" w:space="0" w:color="auto"/>
        <w:bottom w:val="none" w:sz="0" w:space="0" w:color="auto"/>
        <w:right w:val="none" w:sz="0" w:space="0" w:color="auto"/>
      </w:divBdr>
    </w:div>
    <w:div w:id="1514148272">
      <w:bodyDiv w:val="1"/>
      <w:marLeft w:val="0"/>
      <w:marRight w:val="0"/>
      <w:marTop w:val="0"/>
      <w:marBottom w:val="0"/>
      <w:divBdr>
        <w:top w:val="none" w:sz="0" w:space="0" w:color="auto"/>
        <w:left w:val="none" w:sz="0" w:space="0" w:color="auto"/>
        <w:bottom w:val="none" w:sz="0" w:space="0" w:color="auto"/>
        <w:right w:val="none" w:sz="0" w:space="0" w:color="auto"/>
      </w:divBdr>
    </w:div>
    <w:div w:id="1518350729">
      <w:bodyDiv w:val="1"/>
      <w:marLeft w:val="0"/>
      <w:marRight w:val="0"/>
      <w:marTop w:val="0"/>
      <w:marBottom w:val="0"/>
      <w:divBdr>
        <w:top w:val="none" w:sz="0" w:space="0" w:color="auto"/>
        <w:left w:val="none" w:sz="0" w:space="0" w:color="auto"/>
        <w:bottom w:val="none" w:sz="0" w:space="0" w:color="auto"/>
        <w:right w:val="none" w:sz="0" w:space="0" w:color="auto"/>
      </w:divBdr>
    </w:div>
    <w:div w:id="1535344430">
      <w:bodyDiv w:val="1"/>
      <w:marLeft w:val="0"/>
      <w:marRight w:val="0"/>
      <w:marTop w:val="0"/>
      <w:marBottom w:val="0"/>
      <w:divBdr>
        <w:top w:val="none" w:sz="0" w:space="0" w:color="auto"/>
        <w:left w:val="none" w:sz="0" w:space="0" w:color="auto"/>
        <w:bottom w:val="none" w:sz="0" w:space="0" w:color="auto"/>
        <w:right w:val="none" w:sz="0" w:space="0" w:color="auto"/>
      </w:divBdr>
    </w:div>
    <w:div w:id="1540362768">
      <w:bodyDiv w:val="1"/>
      <w:marLeft w:val="0"/>
      <w:marRight w:val="0"/>
      <w:marTop w:val="0"/>
      <w:marBottom w:val="0"/>
      <w:divBdr>
        <w:top w:val="none" w:sz="0" w:space="0" w:color="auto"/>
        <w:left w:val="none" w:sz="0" w:space="0" w:color="auto"/>
        <w:bottom w:val="none" w:sz="0" w:space="0" w:color="auto"/>
        <w:right w:val="none" w:sz="0" w:space="0" w:color="auto"/>
      </w:divBdr>
    </w:div>
    <w:div w:id="1547375117">
      <w:bodyDiv w:val="1"/>
      <w:marLeft w:val="0"/>
      <w:marRight w:val="0"/>
      <w:marTop w:val="0"/>
      <w:marBottom w:val="0"/>
      <w:divBdr>
        <w:top w:val="none" w:sz="0" w:space="0" w:color="auto"/>
        <w:left w:val="none" w:sz="0" w:space="0" w:color="auto"/>
        <w:bottom w:val="none" w:sz="0" w:space="0" w:color="auto"/>
        <w:right w:val="none" w:sz="0" w:space="0" w:color="auto"/>
      </w:divBdr>
    </w:div>
    <w:div w:id="1549880044">
      <w:bodyDiv w:val="1"/>
      <w:marLeft w:val="0"/>
      <w:marRight w:val="0"/>
      <w:marTop w:val="0"/>
      <w:marBottom w:val="0"/>
      <w:divBdr>
        <w:top w:val="none" w:sz="0" w:space="0" w:color="auto"/>
        <w:left w:val="none" w:sz="0" w:space="0" w:color="auto"/>
        <w:bottom w:val="none" w:sz="0" w:space="0" w:color="auto"/>
        <w:right w:val="none" w:sz="0" w:space="0" w:color="auto"/>
      </w:divBdr>
    </w:div>
    <w:div w:id="1559315686">
      <w:bodyDiv w:val="1"/>
      <w:marLeft w:val="0"/>
      <w:marRight w:val="0"/>
      <w:marTop w:val="0"/>
      <w:marBottom w:val="0"/>
      <w:divBdr>
        <w:top w:val="none" w:sz="0" w:space="0" w:color="auto"/>
        <w:left w:val="none" w:sz="0" w:space="0" w:color="auto"/>
        <w:bottom w:val="none" w:sz="0" w:space="0" w:color="auto"/>
        <w:right w:val="none" w:sz="0" w:space="0" w:color="auto"/>
      </w:divBdr>
    </w:div>
    <w:div w:id="1560507481">
      <w:bodyDiv w:val="1"/>
      <w:marLeft w:val="0"/>
      <w:marRight w:val="0"/>
      <w:marTop w:val="0"/>
      <w:marBottom w:val="0"/>
      <w:divBdr>
        <w:top w:val="none" w:sz="0" w:space="0" w:color="auto"/>
        <w:left w:val="none" w:sz="0" w:space="0" w:color="auto"/>
        <w:bottom w:val="none" w:sz="0" w:space="0" w:color="auto"/>
        <w:right w:val="none" w:sz="0" w:space="0" w:color="auto"/>
      </w:divBdr>
    </w:div>
    <w:div w:id="1561356204">
      <w:bodyDiv w:val="1"/>
      <w:marLeft w:val="0"/>
      <w:marRight w:val="0"/>
      <w:marTop w:val="0"/>
      <w:marBottom w:val="0"/>
      <w:divBdr>
        <w:top w:val="none" w:sz="0" w:space="0" w:color="auto"/>
        <w:left w:val="none" w:sz="0" w:space="0" w:color="auto"/>
        <w:bottom w:val="none" w:sz="0" w:space="0" w:color="auto"/>
        <w:right w:val="none" w:sz="0" w:space="0" w:color="auto"/>
      </w:divBdr>
    </w:div>
    <w:div w:id="1563715479">
      <w:bodyDiv w:val="1"/>
      <w:marLeft w:val="0"/>
      <w:marRight w:val="0"/>
      <w:marTop w:val="0"/>
      <w:marBottom w:val="0"/>
      <w:divBdr>
        <w:top w:val="none" w:sz="0" w:space="0" w:color="auto"/>
        <w:left w:val="none" w:sz="0" w:space="0" w:color="auto"/>
        <w:bottom w:val="none" w:sz="0" w:space="0" w:color="auto"/>
        <w:right w:val="none" w:sz="0" w:space="0" w:color="auto"/>
      </w:divBdr>
    </w:div>
    <w:div w:id="1578981179">
      <w:bodyDiv w:val="1"/>
      <w:marLeft w:val="0"/>
      <w:marRight w:val="0"/>
      <w:marTop w:val="0"/>
      <w:marBottom w:val="0"/>
      <w:divBdr>
        <w:top w:val="none" w:sz="0" w:space="0" w:color="auto"/>
        <w:left w:val="none" w:sz="0" w:space="0" w:color="auto"/>
        <w:bottom w:val="none" w:sz="0" w:space="0" w:color="auto"/>
        <w:right w:val="none" w:sz="0" w:space="0" w:color="auto"/>
      </w:divBdr>
    </w:div>
    <w:div w:id="1579248576">
      <w:bodyDiv w:val="1"/>
      <w:marLeft w:val="0"/>
      <w:marRight w:val="0"/>
      <w:marTop w:val="0"/>
      <w:marBottom w:val="0"/>
      <w:divBdr>
        <w:top w:val="none" w:sz="0" w:space="0" w:color="auto"/>
        <w:left w:val="none" w:sz="0" w:space="0" w:color="auto"/>
        <w:bottom w:val="none" w:sz="0" w:space="0" w:color="auto"/>
        <w:right w:val="none" w:sz="0" w:space="0" w:color="auto"/>
      </w:divBdr>
    </w:div>
    <w:div w:id="1579632698">
      <w:bodyDiv w:val="1"/>
      <w:marLeft w:val="0"/>
      <w:marRight w:val="0"/>
      <w:marTop w:val="0"/>
      <w:marBottom w:val="0"/>
      <w:divBdr>
        <w:top w:val="none" w:sz="0" w:space="0" w:color="auto"/>
        <w:left w:val="none" w:sz="0" w:space="0" w:color="auto"/>
        <w:bottom w:val="none" w:sz="0" w:space="0" w:color="auto"/>
        <w:right w:val="none" w:sz="0" w:space="0" w:color="auto"/>
      </w:divBdr>
    </w:div>
    <w:div w:id="1589725831">
      <w:bodyDiv w:val="1"/>
      <w:marLeft w:val="0"/>
      <w:marRight w:val="0"/>
      <w:marTop w:val="0"/>
      <w:marBottom w:val="0"/>
      <w:divBdr>
        <w:top w:val="none" w:sz="0" w:space="0" w:color="auto"/>
        <w:left w:val="none" w:sz="0" w:space="0" w:color="auto"/>
        <w:bottom w:val="none" w:sz="0" w:space="0" w:color="auto"/>
        <w:right w:val="none" w:sz="0" w:space="0" w:color="auto"/>
      </w:divBdr>
    </w:div>
    <w:div w:id="1590694515">
      <w:bodyDiv w:val="1"/>
      <w:marLeft w:val="0"/>
      <w:marRight w:val="0"/>
      <w:marTop w:val="0"/>
      <w:marBottom w:val="0"/>
      <w:divBdr>
        <w:top w:val="none" w:sz="0" w:space="0" w:color="auto"/>
        <w:left w:val="none" w:sz="0" w:space="0" w:color="auto"/>
        <w:bottom w:val="none" w:sz="0" w:space="0" w:color="auto"/>
        <w:right w:val="none" w:sz="0" w:space="0" w:color="auto"/>
      </w:divBdr>
    </w:div>
    <w:div w:id="1605190499">
      <w:bodyDiv w:val="1"/>
      <w:marLeft w:val="0"/>
      <w:marRight w:val="0"/>
      <w:marTop w:val="0"/>
      <w:marBottom w:val="0"/>
      <w:divBdr>
        <w:top w:val="none" w:sz="0" w:space="0" w:color="auto"/>
        <w:left w:val="none" w:sz="0" w:space="0" w:color="auto"/>
        <w:bottom w:val="none" w:sz="0" w:space="0" w:color="auto"/>
        <w:right w:val="none" w:sz="0" w:space="0" w:color="auto"/>
      </w:divBdr>
    </w:div>
    <w:div w:id="1607927464">
      <w:bodyDiv w:val="1"/>
      <w:marLeft w:val="0"/>
      <w:marRight w:val="0"/>
      <w:marTop w:val="0"/>
      <w:marBottom w:val="0"/>
      <w:divBdr>
        <w:top w:val="none" w:sz="0" w:space="0" w:color="auto"/>
        <w:left w:val="none" w:sz="0" w:space="0" w:color="auto"/>
        <w:bottom w:val="none" w:sz="0" w:space="0" w:color="auto"/>
        <w:right w:val="none" w:sz="0" w:space="0" w:color="auto"/>
      </w:divBdr>
    </w:div>
    <w:div w:id="1609654368">
      <w:bodyDiv w:val="1"/>
      <w:marLeft w:val="0"/>
      <w:marRight w:val="0"/>
      <w:marTop w:val="0"/>
      <w:marBottom w:val="0"/>
      <w:divBdr>
        <w:top w:val="none" w:sz="0" w:space="0" w:color="auto"/>
        <w:left w:val="none" w:sz="0" w:space="0" w:color="auto"/>
        <w:bottom w:val="none" w:sz="0" w:space="0" w:color="auto"/>
        <w:right w:val="none" w:sz="0" w:space="0" w:color="auto"/>
      </w:divBdr>
    </w:div>
    <w:div w:id="1614438535">
      <w:bodyDiv w:val="1"/>
      <w:marLeft w:val="0"/>
      <w:marRight w:val="0"/>
      <w:marTop w:val="0"/>
      <w:marBottom w:val="0"/>
      <w:divBdr>
        <w:top w:val="none" w:sz="0" w:space="0" w:color="auto"/>
        <w:left w:val="none" w:sz="0" w:space="0" w:color="auto"/>
        <w:bottom w:val="none" w:sz="0" w:space="0" w:color="auto"/>
        <w:right w:val="none" w:sz="0" w:space="0" w:color="auto"/>
      </w:divBdr>
    </w:div>
    <w:div w:id="1616794151">
      <w:bodyDiv w:val="1"/>
      <w:marLeft w:val="0"/>
      <w:marRight w:val="0"/>
      <w:marTop w:val="0"/>
      <w:marBottom w:val="0"/>
      <w:divBdr>
        <w:top w:val="none" w:sz="0" w:space="0" w:color="auto"/>
        <w:left w:val="none" w:sz="0" w:space="0" w:color="auto"/>
        <w:bottom w:val="none" w:sz="0" w:space="0" w:color="auto"/>
        <w:right w:val="none" w:sz="0" w:space="0" w:color="auto"/>
      </w:divBdr>
    </w:div>
    <w:div w:id="1623533122">
      <w:bodyDiv w:val="1"/>
      <w:marLeft w:val="0"/>
      <w:marRight w:val="0"/>
      <w:marTop w:val="0"/>
      <w:marBottom w:val="0"/>
      <w:divBdr>
        <w:top w:val="none" w:sz="0" w:space="0" w:color="auto"/>
        <w:left w:val="none" w:sz="0" w:space="0" w:color="auto"/>
        <w:bottom w:val="none" w:sz="0" w:space="0" w:color="auto"/>
        <w:right w:val="none" w:sz="0" w:space="0" w:color="auto"/>
      </w:divBdr>
    </w:div>
    <w:div w:id="1626350170">
      <w:bodyDiv w:val="1"/>
      <w:marLeft w:val="0"/>
      <w:marRight w:val="0"/>
      <w:marTop w:val="0"/>
      <w:marBottom w:val="0"/>
      <w:divBdr>
        <w:top w:val="none" w:sz="0" w:space="0" w:color="auto"/>
        <w:left w:val="none" w:sz="0" w:space="0" w:color="auto"/>
        <w:bottom w:val="none" w:sz="0" w:space="0" w:color="auto"/>
        <w:right w:val="none" w:sz="0" w:space="0" w:color="auto"/>
      </w:divBdr>
    </w:div>
    <w:div w:id="1637565236">
      <w:bodyDiv w:val="1"/>
      <w:marLeft w:val="0"/>
      <w:marRight w:val="0"/>
      <w:marTop w:val="0"/>
      <w:marBottom w:val="0"/>
      <w:divBdr>
        <w:top w:val="none" w:sz="0" w:space="0" w:color="auto"/>
        <w:left w:val="none" w:sz="0" w:space="0" w:color="auto"/>
        <w:bottom w:val="none" w:sz="0" w:space="0" w:color="auto"/>
        <w:right w:val="none" w:sz="0" w:space="0" w:color="auto"/>
      </w:divBdr>
    </w:div>
    <w:div w:id="1642079673">
      <w:bodyDiv w:val="1"/>
      <w:marLeft w:val="0"/>
      <w:marRight w:val="0"/>
      <w:marTop w:val="0"/>
      <w:marBottom w:val="0"/>
      <w:divBdr>
        <w:top w:val="none" w:sz="0" w:space="0" w:color="auto"/>
        <w:left w:val="none" w:sz="0" w:space="0" w:color="auto"/>
        <w:bottom w:val="none" w:sz="0" w:space="0" w:color="auto"/>
        <w:right w:val="none" w:sz="0" w:space="0" w:color="auto"/>
      </w:divBdr>
    </w:div>
    <w:div w:id="1645767838">
      <w:bodyDiv w:val="1"/>
      <w:marLeft w:val="0"/>
      <w:marRight w:val="0"/>
      <w:marTop w:val="0"/>
      <w:marBottom w:val="0"/>
      <w:divBdr>
        <w:top w:val="none" w:sz="0" w:space="0" w:color="auto"/>
        <w:left w:val="none" w:sz="0" w:space="0" w:color="auto"/>
        <w:bottom w:val="none" w:sz="0" w:space="0" w:color="auto"/>
        <w:right w:val="none" w:sz="0" w:space="0" w:color="auto"/>
      </w:divBdr>
    </w:div>
    <w:div w:id="1647659609">
      <w:bodyDiv w:val="1"/>
      <w:marLeft w:val="0"/>
      <w:marRight w:val="0"/>
      <w:marTop w:val="0"/>
      <w:marBottom w:val="0"/>
      <w:divBdr>
        <w:top w:val="none" w:sz="0" w:space="0" w:color="auto"/>
        <w:left w:val="none" w:sz="0" w:space="0" w:color="auto"/>
        <w:bottom w:val="none" w:sz="0" w:space="0" w:color="auto"/>
        <w:right w:val="none" w:sz="0" w:space="0" w:color="auto"/>
      </w:divBdr>
    </w:div>
    <w:div w:id="1654601337">
      <w:bodyDiv w:val="1"/>
      <w:marLeft w:val="0"/>
      <w:marRight w:val="0"/>
      <w:marTop w:val="0"/>
      <w:marBottom w:val="0"/>
      <w:divBdr>
        <w:top w:val="none" w:sz="0" w:space="0" w:color="auto"/>
        <w:left w:val="none" w:sz="0" w:space="0" w:color="auto"/>
        <w:bottom w:val="none" w:sz="0" w:space="0" w:color="auto"/>
        <w:right w:val="none" w:sz="0" w:space="0" w:color="auto"/>
      </w:divBdr>
    </w:div>
    <w:div w:id="1658073867">
      <w:bodyDiv w:val="1"/>
      <w:marLeft w:val="0"/>
      <w:marRight w:val="0"/>
      <w:marTop w:val="0"/>
      <w:marBottom w:val="0"/>
      <w:divBdr>
        <w:top w:val="none" w:sz="0" w:space="0" w:color="auto"/>
        <w:left w:val="none" w:sz="0" w:space="0" w:color="auto"/>
        <w:bottom w:val="none" w:sz="0" w:space="0" w:color="auto"/>
        <w:right w:val="none" w:sz="0" w:space="0" w:color="auto"/>
      </w:divBdr>
    </w:div>
    <w:div w:id="1661033868">
      <w:bodyDiv w:val="1"/>
      <w:marLeft w:val="0"/>
      <w:marRight w:val="0"/>
      <w:marTop w:val="0"/>
      <w:marBottom w:val="0"/>
      <w:divBdr>
        <w:top w:val="none" w:sz="0" w:space="0" w:color="auto"/>
        <w:left w:val="none" w:sz="0" w:space="0" w:color="auto"/>
        <w:bottom w:val="none" w:sz="0" w:space="0" w:color="auto"/>
        <w:right w:val="none" w:sz="0" w:space="0" w:color="auto"/>
      </w:divBdr>
    </w:div>
    <w:div w:id="1665013398">
      <w:bodyDiv w:val="1"/>
      <w:marLeft w:val="0"/>
      <w:marRight w:val="0"/>
      <w:marTop w:val="0"/>
      <w:marBottom w:val="0"/>
      <w:divBdr>
        <w:top w:val="none" w:sz="0" w:space="0" w:color="auto"/>
        <w:left w:val="none" w:sz="0" w:space="0" w:color="auto"/>
        <w:bottom w:val="none" w:sz="0" w:space="0" w:color="auto"/>
        <w:right w:val="none" w:sz="0" w:space="0" w:color="auto"/>
      </w:divBdr>
    </w:div>
    <w:div w:id="1693532405">
      <w:bodyDiv w:val="1"/>
      <w:marLeft w:val="0"/>
      <w:marRight w:val="0"/>
      <w:marTop w:val="0"/>
      <w:marBottom w:val="0"/>
      <w:divBdr>
        <w:top w:val="none" w:sz="0" w:space="0" w:color="auto"/>
        <w:left w:val="none" w:sz="0" w:space="0" w:color="auto"/>
        <w:bottom w:val="none" w:sz="0" w:space="0" w:color="auto"/>
        <w:right w:val="none" w:sz="0" w:space="0" w:color="auto"/>
      </w:divBdr>
    </w:div>
    <w:div w:id="1693915643">
      <w:bodyDiv w:val="1"/>
      <w:marLeft w:val="0"/>
      <w:marRight w:val="0"/>
      <w:marTop w:val="0"/>
      <w:marBottom w:val="0"/>
      <w:divBdr>
        <w:top w:val="none" w:sz="0" w:space="0" w:color="auto"/>
        <w:left w:val="none" w:sz="0" w:space="0" w:color="auto"/>
        <w:bottom w:val="none" w:sz="0" w:space="0" w:color="auto"/>
        <w:right w:val="none" w:sz="0" w:space="0" w:color="auto"/>
      </w:divBdr>
    </w:div>
    <w:div w:id="1695155541">
      <w:bodyDiv w:val="1"/>
      <w:marLeft w:val="0"/>
      <w:marRight w:val="0"/>
      <w:marTop w:val="0"/>
      <w:marBottom w:val="0"/>
      <w:divBdr>
        <w:top w:val="none" w:sz="0" w:space="0" w:color="auto"/>
        <w:left w:val="none" w:sz="0" w:space="0" w:color="auto"/>
        <w:bottom w:val="none" w:sz="0" w:space="0" w:color="auto"/>
        <w:right w:val="none" w:sz="0" w:space="0" w:color="auto"/>
      </w:divBdr>
    </w:div>
    <w:div w:id="1695837313">
      <w:bodyDiv w:val="1"/>
      <w:marLeft w:val="0"/>
      <w:marRight w:val="0"/>
      <w:marTop w:val="0"/>
      <w:marBottom w:val="0"/>
      <w:divBdr>
        <w:top w:val="none" w:sz="0" w:space="0" w:color="auto"/>
        <w:left w:val="none" w:sz="0" w:space="0" w:color="auto"/>
        <w:bottom w:val="none" w:sz="0" w:space="0" w:color="auto"/>
        <w:right w:val="none" w:sz="0" w:space="0" w:color="auto"/>
      </w:divBdr>
    </w:div>
    <w:div w:id="1697852761">
      <w:bodyDiv w:val="1"/>
      <w:marLeft w:val="0"/>
      <w:marRight w:val="0"/>
      <w:marTop w:val="0"/>
      <w:marBottom w:val="0"/>
      <w:divBdr>
        <w:top w:val="none" w:sz="0" w:space="0" w:color="auto"/>
        <w:left w:val="none" w:sz="0" w:space="0" w:color="auto"/>
        <w:bottom w:val="none" w:sz="0" w:space="0" w:color="auto"/>
        <w:right w:val="none" w:sz="0" w:space="0" w:color="auto"/>
      </w:divBdr>
    </w:div>
    <w:div w:id="1698771705">
      <w:bodyDiv w:val="1"/>
      <w:marLeft w:val="0"/>
      <w:marRight w:val="0"/>
      <w:marTop w:val="0"/>
      <w:marBottom w:val="0"/>
      <w:divBdr>
        <w:top w:val="none" w:sz="0" w:space="0" w:color="auto"/>
        <w:left w:val="none" w:sz="0" w:space="0" w:color="auto"/>
        <w:bottom w:val="none" w:sz="0" w:space="0" w:color="auto"/>
        <w:right w:val="none" w:sz="0" w:space="0" w:color="auto"/>
      </w:divBdr>
    </w:div>
    <w:div w:id="1705908112">
      <w:bodyDiv w:val="1"/>
      <w:marLeft w:val="0"/>
      <w:marRight w:val="0"/>
      <w:marTop w:val="0"/>
      <w:marBottom w:val="0"/>
      <w:divBdr>
        <w:top w:val="none" w:sz="0" w:space="0" w:color="auto"/>
        <w:left w:val="none" w:sz="0" w:space="0" w:color="auto"/>
        <w:bottom w:val="none" w:sz="0" w:space="0" w:color="auto"/>
        <w:right w:val="none" w:sz="0" w:space="0" w:color="auto"/>
      </w:divBdr>
    </w:div>
    <w:div w:id="1708867133">
      <w:bodyDiv w:val="1"/>
      <w:marLeft w:val="0"/>
      <w:marRight w:val="0"/>
      <w:marTop w:val="0"/>
      <w:marBottom w:val="0"/>
      <w:divBdr>
        <w:top w:val="none" w:sz="0" w:space="0" w:color="auto"/>
        <w:left w:val="none" w:sz="0" w:space="0" w:color="auto"/>
        <w:bottom w:val="none" w:sz="0" w:space="0" w:color="auto"/>
        <w:right w:val="none" w:sz="0" w:space="0" w:color="auto"/>
      </w:divBdr>
    </w:div>
    <w:div w:id="1710371613">
      <w:bodyDiv w:val="1"/>
      <w:marLeft w:val="0"/>
      <w:marRight w:val="0"/>
      <w:marTop w:val="0"/>
      <w:marBottom w:val="0"/>
      <w:divBdr>
        <w:top w:val="none" w:sz="0" w:space="0" w:color="auto"/>
        <w:left w:val="none" w:sz="0" w:space="0" w:color="auto"/>
        <w:bottom w:val="none" w:sz="0" w:space="0" w:color="auto"/>
        <w:right w:val="none" w:sz="0" w:space="0" w:color="auto"/>
      </w:divBdr>
    </w:div>
    <w:div w:id="1717310334">
      <w:bodyDiv w:val="1"/>
      <w:marLeft w:val="0"/>
      <w:marRight w:val="0"/>
      <w:marTop w:val="0"/>
      <w:marBottom w:val="0"/>
      <w:divBdr>
        <w:top w:val="none" w:sz="0" w:space="0" w:color="auto"/>
        <w:left w:val="none" w:sz="0" w:space="0" w:color="auto"/>
        <w:bottom w:val="none" w:sz="0" w:space="0" w:color="auto"/>
        <w:right w:val="none" w:sz="0" w:space="0" w:color="auto"/>
      </w:divBdr>
    </w:div>
    <w:div w:id="1723749452">
      <w:bodyDiv w:val="1"/>
      <w:marLeft w:val="0"/>
      <w:marRight w:val="0"/>
      <w:marTop w:val="0"/>
      <w:marBottom w:val="0"/>
      <w:divBdr>
        <w:top w:val="none" w:sz="0" w:space="0" w:color="auto"/>
        <w:left w:val="none" w:sz="0" w:space="0" w:color="auto"/>
        <w:bottom w:val="none" w:sz="0" w:space="0" w:color="auto"/>
        <w:right w:val="none" w:sz="0" w:space="0" w:color="auto"/>
      </w:divBdr>
    </w:div>
    <w:div w:id="1723796098">
      <w:bodyDiv w:val="1"/>
      <w:marLeft w:val="0"/>
      <w:marRight w:val="0"/>
      <w:marTop w:val="0"/>
      <w:marBottom w:val="0"/>
      <w:divBdr>
        <w:top w:val="none" w:sz="0" w:space="0" w:color="auto"/>
        <w:left w:val="none" w:sz="0" w:space="0" w:color="auto"/>
        <w:bottom w:val="none" w:sz="0" w:space="0" w:color="auto"/>
        <w:right w:val="none" w:sz="0" w:space="0" w:color="auto"/>
      </w:divBdr>
    </w:div>
    <w:div w:id="1724868017">
      <w:bodyDiv w:val="1"/>
      <w:marLeft w:val="0"/>
      <w:marRight w:val="0"/>
      <w:marTop w:val="0"/>
      <w:marBottom w:val="0"/>
      <w:divBdr>
        <w:top w:val="none" w:sz="0" w:space="0" w:color="auto"/>
        <w:left w:val="none" w:sz="0" w:space="0" w:color="auto"/>
        <w:bottom w:val="none" w:sz="0" w:space="0" w:color="auto"/>
        <w:right w:val="none" w:sz="0" w:space="0" w:color="auto"/>
      </w:divBdr>
    </w:div>
    <w:div w:id="1727601566">
      <w:bodyDiv w:val="1"/>
      <w:marLeft w:val="0"/>
      <w:marRight w:val="0"/>
      <w:marTop w:val="0"/>
      <w:marBottom w:val="0"/>
      <w:divBdr>
        <w:top w:val="none" w:sz="0" w:space="0" w:color="auto"/>
        <w:left w:val="none" w:sz="0" w:space="0" w:color="auto"/>
        <w:bottom w:val="none" w:sz="0" w:space="0" w:color="auto"/>
        <w:right w:val="none" w:sz="0" w:space="0" w:color="auto"/>
      </w:divBdr>
    </w:div>
    <w:div w:id="1743260180">
      <w:bodyDiv w:val="1"/>
      <w:marLeft w:val="0"/>
      <w:marRight w:val="0"/>
      <w:marTop w:val="0"/>
      <w:marBottom w:val="0"/>
      <w:divBdr>
        <w:top w:val="none" w:sz="0" w:space="0" w:color="auto"/>
        <w:left w:val="none" w:sz="0" w:space="0" w:color="auto"/>
        <w:bottom w:val="none" w:sz="0" w:space="0" w:color="auto"/>
        <w:right w:val="none" w:sz="0" w:space="0" w:color="auto"/>
      </w:divBdr>
    </w:div>
    <w:div w:id="1751851149">
      <w:bodyDiv w:val="1"/>
      <w:marLeft w:val="0"/>
      <w:marRight w:val="0"/>
      <w:marTop w:val="0"/>
      <w:marBottom w:val="0"/>
      <w:divBdr>
        <w:top w:val="none" w:sz="0" w:space="0" w:color="auto"/>
        <w:left w:val="none" w:sz="0" w:space="0" w:color="auto"/>
        <w:bottom w:val="none" w:sz="0" w:space="0" w:color="auto"/>
        <w:right w:val="none" w:sz="0" w:space="0" w:color="auto"/>
      </w:divBdr>
    </w:div>
    <w:div w:id="1752236173">
      <w:bodyDiv w:val="1"/>
      <w:marLeft w:val="0"/>
      <w:marRight w:val="0"/>
      <w:marTop w:val="0"/>
      <w:marBottom w:val="0"/>
      <w:divBdr>
        <w:top w:val="none" w:sz="0" w:space="0" w:color="auto"/>
        <w:left w:val="none" w:sz="0" w:space="0" w:color="auto"/>
        <w:bottom w:val="none" w:sz="0" w:space="0" w:color="auto"/>
        <w:right w:val="none" w:sz="0" w:space="0" w:color="auto"/>
      </w:divBdr>
    </w:div>
    <w:div w:id="1752774557">
      <w:bodyDiv w:val="1"/>
      <w:marLeft w:val="0"/>
      <w:marRight w:val="0"/>
      <w:marTop w:val="0"/>
      <w:marBottom w:val="0"/>
      <w:divBdr>
        <w:top w:val="none" w:sz="0" w:space="0" w:color="auto"/>
        <w:left w:val="none" w:sz="0" w:space="0" w:color="auto"/>
        <w:bottom w:val="none" w:sz="0" w:space="0" w:color="auto"/>
        <w:right w:val="none" w:sz="0" w:space="0" w:color="auto"/>
      </w:divBdr>
    </w:div>
    <w:div w:id="1753433383">
      <w:bodyDiv w:val="1"/>
      <w:marLeft w:val="0"/>
      <w:marRight w:val="0"/>
      <w:marTop w:val="0"/>
      <w:marBottom w:val="0"/>
      <w:divBdr>
        <w:top w:val="none" w:sz="0" w:space="0" w:color="auto"/>
        <w:left w:val="none" w:sz="0" w:space="0" w:color="auto"/>
        <w:bottom w:val="none" w:sz="0" w:space="0" w:color="auto"/>
        <w:right w:val="none" w:sz="0" w:space="0" w:color="auto"/>
      </w:divBdr>
    </w:div>
    <w:div w:id="1755320996">
      <w:bodyDiv w:val="1"/>
      <w:marLeft w:val="0"/>
      <w:marRight w:val="0"/>
      <w:marTop w:val="0"/>
      <w:marBottom w:val="0"/>
      <w:divBdr>
        <w:top w:val="none" w:sz="0" w:space="0" w:color="auto"/>
        <w:left w:val="none" w:sz="0" w:space="0" w:color="auto"/>
        <w:bottom w:val="none" w:sz="0" w:space="0" w:color="auto"/>
        <w:right w:val="none" w:sz="0" w:space="0" w:color="auto"/>
      </w:divBdr>
    </w:div>
    <w:div w:id="1756591500">
      <w:bodyDiv w:val="1"/>
      <w:marLeft w:val="0"/>
      <w:marRight w:val="0"/>
      <w:marTop w:val="0"/>
      <w:marBottom w:val="0"/>
      <w:divBdr>
        <w:top w:val="none" w:sz="0" w:space="0" w:color="auto"/>
        <w:left w:val="none" w:sz="0" w:space="0" w:color="auto"/>
        <w:bottom w:val="none" w:sz="0" w:space="0" w:color="auto"/>
        <w:right w:val="none" w:sz="0" w:space="0" w:color="auto"/>
      </w:divBdr>
    </w:div>
    <w:div w:id="1766993586">
      <w:bodyDiv w:val="1"/>
      <w:marLeft w:val="0"/>
      <w:marRight w:val="0"/>
      <w:marTop w:val="0"/>
      <w:marBottom w:val="0"/>
      <w:divBdr>
        <w:top w:val="none" w:sz="0" w:space="0" w:color="auto"/>
        <w:left w:val="none" w:sz="0" w:space="0" w:color="auto"/>
        <w:bottom w:val="none" w:sz="0" w:space="0" w:color="auto"/>
        <w:right w:val="none" w:sz="0" w:space="0" w:color="auto"/>
      </w:divBdr>
    </w:div>
    <w:div w:id="1767536183">
      <w:bodyDiv w:val="1"/>
      <w:marLeft w:val="0"/>
      <w:marRight w:val="0"/>
      <w:marTop w:val="0"/>
      <w:marBottom w:val="0"/>
      <w:divBdr>
        <w:top w:val="none" w:sz="0" w:space="0" w:color="auto"/>
        <w:left w:val="none" w:sz="0" w:space="0" w:color="auto"/>
        <w:bottom w:val="none" w:sz="0" w:space="0" w:color="auto"/>
        <w:right w:val="none" w:sz="0" w:space="0" w:color="auto"/>
      </w:divBdr>
    </w:div>
    <w:div w:id="1795825086">
      <w:bodyDiv w:val="1"/>
      <w:marLeft w:val="0"/>
      <w:marRight w:val="0"/>
      <w:marTop w:val="0"/>
      <w:marBottom w:val="0"/>
      <w:divBdr>
        <w:top w:val="none" w:sz="0" w:space="0" w:color="auto"/>
        <w:left w:val="none" w:sz="0" w:space="0" w:color="auto"/>
        <w:bottom w:val="none" w:sz="0" w:space="0" w:color="auto"/>
        <w:right w:val="none" w:sz="0" w:space="0" w:color="auto"/>
      </w:divBdr>
    </w:div>
    <w:div w:id="1802915926">
      <w:bodyDiv w:val="1"/>
      <w:marLeft w:val="0"/>
      <w:marRight w:val="0"/>
      <w:marTop w:val="0"/>
      <w:marBottom w:val="0"/>
      <w:divBdr>
        <w:top w:val="none" w:sz="0" w:space="0" w:color="auto"/>
        <w:left w:val="none" w:sz="0" w:space="0" w:color="auto"/>
        <w:bottom w:val="none" w:sz="0" w:space="0" w:color="auto"/>
        <w:right w:val="none" w:sz="0" w:space="0" w:color="auto"/>
      </w:divBdr>
    </w:div>
    <w:div w:id="1810198015">
      <w:bodyDiv w:val="1"/>
      <w:marLeft w:val="0"/>
      <w:marRight w:val="0"/>
      <w:marTop w:val="0"/>
      <w:marBottom w:val="0"/>
      <w:divBdr>
        <w:top w:val="none" w:sz="0" w:space="0" w:color="auto"/>
        <w:left w:val="none" w:sz="0" w:space="0" w:color="auto"/>
        <w:bottom w:val="none" w:sz="0" w:space="0" w:color="auto"/>
        <w:right w:val="none" w:sz="0" w:space="0" w:color="auto"/>
      </w:divBdr>
    </w:div>
    <w:div w:id="1816599436">
      <w:bodyDiv w:val="1"/>
      <w:marLeft w:val="0"/>
      <w:marRight w:val="0"/>
      <w:marTop w:val="0"/>
      <w:marBottom w:val="0"/>
      <w:divBdr>
        <w:top w:val="none" w:sz="0" w:space="0" w:color="auto"/>
        <w:left w:val="none" w:sz="0" w:space="0" w:color="auto"/>
        <w:bottom w:val="none" w:sz="0" w:space="0" w:color="auto"/>
        <w:right w:val="none" w:sz="0" w:space="0" w:color="auto"/>
      </w:divBdr>
    </w:div>
    <w:div w:id="1822498619">
      <w:bodyDiv w:val="1"/>
      <w:marLeft w:val="0"/>
      <w:marRight w:val="0"/>
      <w:marTop w:val="0"/>
      <w:marBottom w:val="0"/>
      <w:divBdr>
        <w:top w:val="none" w:sz="0" w:space="0" w:color="auto"/>
        <w:left w:val="none" w:sz="0" w:space="0" w:color="auto"/>
        <w:bottom w:val="none" w:sz="0" w:space="0" w:color="auto"/>
        <w:right w:val="none" w:sz="0" w:space="0" w:color="auto"/>
      </w:divBdr>
    </w:div>
    <w:div w:id="1833177023">
      <w:bodyDiv w:val="1"/>
      <w:marLeft w:val="0"/>
      <w:marRight w:val="0"/>
      <w:marTop w:val="0"/>
      <w:marBottom w:val="0"/>
      <w:divBdr>
        <w:top w:val="none" w:sz="0" w:space="0" w:color="auto"/>
        <w:left w:val="none" w:sz="0" w:space="0" w:color="auto"/>
        <w:bottom w:val="none" w:sz="0" w:space="0" w:color="auto"/>
        <w:right w:val="none" w:sz="0" w:space="0" w:color="auto"/>
      </w:divBdr>
    </w:div>
    <w:div w:id="1856578141">
      <w:bodyDiv w:val="1"/>
      <w:marLeft w:val="0"/>
      <w:marRight w:val="0"/>
      <w:marTop w:val="0"/>
      <w:marBottom w:val="0"/>
      <w:divBdr>
        <w:top w:val="none" w:sz="0" w:space="0" w:color="auto"/>
        <w:left w:val="none" w:sz="0" w:space="0" w:color="auto"/>
        <w:bottom w:val="none" w:sz="0" w:space="0" w:color="auto"/>
        <w:right w:val="none" w:sz="0" w:space="0" w:color="auto"/>
      </w:divBdr>
    </w:div>
    <w:div w:id="1860970282">
      <w:bodyDiv w:val="1"/>
      <w:marLeft w:val="0"/>
      <w:marRight w:val="0"/>
      <w:marTop w:val="0"/>
      <w:marBottom w:val="0"/>
      <w:divBdr>
        <w:top w:val="none" w:sz="0" w:space="0" w:color="auto"/>
        <w:left w:val="none" w:sz="0" w:space="0" w:color="auto"/>
        <w:bottom w:val="none" w:sz="0" w:space="0" w:color="auto"/>
        <w:right w:val="none" w:sz="0" w:space="0" w:color="auto"/>
      </w:divBdr>
    </w:div>
    <w:div w:id="1863784514">
      <w:bodyDiv w:val="1"/>
      <w:marLeft w:val="0"/>
      <w:marRight w:val="0"/>
      <w:marTop w:val="0"/>
      <w:marBottom w:val="0"/>
      <w:divBdr>
        <w:top w:val="none" w:sz="0" w:space="0" w:color="auto"/>
        <w:left w:val="none" w:sz="0" w:space="0" w:color="auto"/>
        <w:bottom w:val="none" w:sz="0" w:space="0" w:color="auto"/>
        <w:right w:val="none" w:sz="0" w:space="0" w:color="auto"/>
      </w:divBdr>
    </w:div>
    <w:div w:id="1866945862">
      <w:bodyDiv w:val="1"/>
      <w:marLeft w:val="0"/>
      <w:marRight w:val="0"/>
      <w:marTop w:val="0"/>
      <w:marBottom w:val="0"/>
      <w:divBdr>
        <w:top w:val="none" w:sz="0" w:space="0" w:color="auto"/>
        <w:left w:val="none" w:sz="0" w:space="0" w:color="auto"/>
        <w:bottom w:val="none" w:sz="0" w:space="0" w:color="auto"/>
        <w:right w:val="none" w:sz="0" w:space="0" w:color="auto"/>
      </w:divBdr>
    </w:div>
    <w:div w:id="1869366810">
      <w:bodyDiv w:val="1"/>
      <w:marLeft w:val="0"/>
      <w:marRight w:val="0"/>
      <w:marTop w:val="0"/>
      <w:marBottom w:val="0"/>
      <w:divBdr>
        <w:top w:val="none" w:sz="0" w:space="0" w:color="auto"/>
        <w:left w:val="none" w:sz="0" w:space="0" w:color="auto"/>
        <w:bottom w:val="none" w:sz="0" w:space="0" w:color="auto"/>
        <w:right w:val="none" w:sz="0" w:space="0" w:color="auto"/>
      </w:divBdr>
    </w:div>
    <w:div w:id="1874489680">
      <w:bodyDiv w:val="1"/>
      <w:marLeft w:val="0"/>
      <w:marRight w:val="0"/>
      <w:marTop w:val="0"/>
      <w:marBottom w:val="0"/>
      <w:divBdr>
        <w:top w:val="none" w:sz="0" w:space="0" w:color="auto"/>
        <w:left w:val="none" w:sz="0" w:space="0" w:color="auto"/>
        <w:bottom w:val="none" w:sz="0" w:space="0" w:color="auto"/>
        <w:right w:val="none" w:sz="0" w:space="0" w:color="auto"/>
      </w:divBdr>
    </w:div>
    <w:div w:id="1882937819">
      <w:bodyDiv w:val="1"/>
      <w:marLeft w:val="0"/>
      <w:marRight w:val="0"/>
      <w:marTop w:val="0"/>
      <w:marBottom w:val="0"/>
      <w:divBdr>
        <w:top w:val="none" w:sz="0" w:space="0" w:color="auto"/>
        <w:left w:val="none" w:sz="0" w:space="0" w:color="auto"/>
        <w:bottom w:val="none" w:sz="0" w:space="0" w:color="auto"/>
        <w:right w:val="none" w:sz="0" w:space="0" w:color="auto"/>
      </w:divBdr>
    </w:div>
    <w:div w:id="1884948887">
      <w:bodyDiv w:val="1"/>
      <w:marLeft w:val="0"/>
      <w:marRight w:val="0"/>
      <w:marTop w:val="0"/>
      <w:marBottom w:val="0"/>
      <w:divBdr>
        <w:top w:val="none" w:sz="0" w:space="0" w:color="auto"/>
        <w:left w:val="none" w:sz="0" w:space="0" w:color="auto"/>
        <w:bottom w:val="none" w:sz="0" w:space="0" w:color="auto"/>
        <w:right w:val="none" w:sz="0" w:space="0" w:color="auto"/>
      </w:divBdr>
    </w:div>
    <w:div w:id="1894728663">
      <w:bodyDiv w:val="1"/>
      <w:marLeft w:val="0"/>
      <w:marRight w:val="0"/>
      <w:marTop w:val="0"/>
      <w:marBottom w:val="0"/>
      <w:divBdr>
        <w:top w:val="none" w:sz="0" w:space="0" w:color="auto"/>
        <w:left w:val="none" w:sz="0" w:space="0" w:color="auto"/>
        <w:bottom w:val="none" w:sz="0" w:space="0" w:color="auto"/>
        <w:right w:val="none" w:sz="0" w:space="0" w:color="auto"/>
      </w:divBdr>
    </w:div>
    <w:div w:id="1898079516">
      <w:bodyDiv w:val="1"/>
      <w:marLeft w:val="0"/>
      <w:marRight w:val="0"/>
      <w:marTop w:val="0"/>
      <w:marBottom w:val="0"/>
      <w:divBdr>
        <w:top w:val="none" w:sz="0" w:space="0" w:color="auto"/>
        <w:left w:val="none" w:sz="0" w:space="0" w:color="auto"/>
        <w:bottom w:val="none" w:sz="0" w:space="0" w:color="auto"/>
        <w:right w:val="none" w:sz="0" w:space="0" w:color="auto"/>
      </w:divBdr>
    </w:div>
    <w:div w:id="1906183842">
      <w:bodyDiv w:val="1"/>
      <w:marLeft w:val="0"/>
      <w:marRight w:val="0"/>
      <w:marTop w:val="0"/>
      <w:marBottom w:val="0"/>
      <w:divBdr>
        <w:top w:val="none" w:sz="0" w:space="0" w:color="auto"/>
        <w:left w:val="none" w:sz="0" w:space="0" w:color="auto"/>
        <w:bottom w:val="none" w:sz="0" w:space="0" w:color="auto"/>
        <w:right w:val="none" w:sz="0" w:space="0" w:color="auto"/>
      </w:divBdr>
    </w:div>
    <w:div w:id="1909463791">
      <w:bodyDiv w:val="1"/>
      <w:marLeft w:val="0"/>
      <w:marRight w:val="0"/>
      <w:marTop w:val="0"/>
      <w:marBottom w:val="0"/>
      <w:divBdr>
        <w:top w:val="none" w:sz="0" w:space="0" w:color="auto"/>
        <w:left w:val="none" w:sz="0" w:space="0" w:color="auto"/>
        <w:bottom w:val="none" w:sz="0" w:space="0" w:color="auto"/>
        <w:right w:val="none" w:sz="0" w:space="0" w:color="auto"/>
      </w:divBdr>
    </w:div>
    <w:div w:id="1927836216">
      <w:bodyDiv w:val="1"/>
      <w:marLeft w:val="0"/>
      <w:marRight w:val="0"/>
      <w:marTop w:val="0"/>
      <w:marBottom w:val="0"/>
      <w:divBdr>
        <w:top w:val="none" w:sz="0" w:space="0" w:color="auto"/>
        <w:left w:val="none" w:sz="0" w:space="0" w:color="auto"/>
        <w:bottom w:val="none" w:sz="0" w:space="0" w:color="auto"/>
        <w:right w:val="none" w:sz="0" w:space="0" w:color="auto"/>
      </w:divBdr>
    </w:div>
    <w:div w:id="1936789235">
      <w:bodyDiv w:val="1"/>
      <w:marLeft w:val="0"/>
      <w:marRight w:val="0"/>
      <w:marTop w:val="0"/>
      <w:marBottom w:val="0"/>
      <w:divBdr>
        <w:top w:val="none" w:sz="0" w:space="0" w:color="auto"/>
        <w:left w:val="none" w:sz="0" w:space="0" w:color="auto"/>
        <w:bottom w:val="none" w:sz="0" w:space="0" w:color="auto"/>
        <w:right w:val="none" w:sz="0" w:space="0" w:color="auto"/>
      </w:divBdr>
    </w:div>
    <w:div w:id="1937014406">
      <w:bodyDiv w:val="1"/>
      <w:marLeft w:val="0"/>
      <w:marRight w:val="0"/>
      <w:marTop w:val="0"/>
      <w:marBottom w:val="0"/>
      <w:divBdr>
        <w:top w:val="none" w:sz="0" w:space="0" w:color="auto"/>
        <w:left w:val="none" w:sz="0" w:space="0" w:color="auto"/>
        <w:bottom w:val="none" w:sz="0" w:space="0" w:color="auto"/>
        <w:right w:val="none" w:sz="0" w:space="0" w:color="auto"/>
      </w:divBdr>
    </w:div>
    <w:div w:id="1952197589">
      <w:bodyDiv w:val="1"/>
      <w:marLeft w:val="0"/>
      <w:marRight w:val="0"/>
      <w:marTop w:val="0"/>
      <w:marBottom w:val="0"/>
      <w:divBdr>
        <w:top w:val="none" w:sz="0" w:space="0" w:color="auto"/>
        <w:left w:val="none" w:sz="0" w:space="0" w:color="auto"/>
        <w:bottom w:val="none" w:sz="0" w:space="0" w:color="auto"/>
        <w:right w:val="none" w:sz="0" w:space="0" w:color="auto"/>
      </w:divBdr>
    </w:div>
    <w:div w:id="1954435739">
      <w:bodyDiv w:val="1"/>
      <w:marLeft w:val="0"/>
      <w:marRight w:val="0"/>
      <w:marTop w:val="0"/>
      <w:marBottom w:val="0"/>
      <w:divBdr>
        <w:top w:val="none" w:sz="0" w:space="0" w:color="auto"/>
        <w:left w:val="none" w:sz="0" w:space="0" w:color="auto"/>
        <w:bottom w:val="none" w:sz="0" w:space="0" w:color="auto"/>
        <w:right w:val="none" w:sz="0" w:space="0" w:color="auto"/>
      </w:divBdr>
    </w:div>
    <w:div w:id="1959482170">
      <w:bodyDiv w:val="1"/>
      <w:marLeft w:val="0"/>
      <w:marRight w:val="0"/>
      <w:marTop w:val="0"/>
      <w:marBottom w:val="0"/>
      <w:divBdr>
        <w:top w:val="none" w:sz="0" w:space="0" w:color="auto"/>
        <w:left w:val="none" w:sz="0" w:space="0" w:color="auto"/>
        <w:bottom w:val="none" w:sz="0" w:space="0" w:color="auto"/>
        <w:right w:val="none" w:sz="0" w:space="0" w:color="auto"/>
      </w:divBdr>
    </w:div>
    <w:div w:id="1960185130">
      <w:bodyDiv w:val="1"/>
      <w:marLeft w:val="0"/>
      <w:marRight w:val="0"/>
      <w:marTop w:val="0"/>
      <w:marBottom w:val="0"/>
      <w:divBdr>
        <w:top w:val="none" w:sz="0" w:space="0" w:color="auto"/>
        <w:left w:val="none" w:sz="0" w:space="0" w:color="auto"/>
        <w:bottom w:val="none" w:sz="0" w:space="0" w:color="auto"/>
        <w:right w:val="none" w:sz="0" w:space="0" w:color="auto"/>
      </w:divBdr>
    </w:div>
    <w:div w:id="1980039484">
      <w:bodyDiv w:val="1"/>
      <w:marLeft w:val="0"/>
      <w:marRight w:val="0"/>
      <w:marTop w:val="0"/>
      <w:marBottom w:val="0"/>
      <w:divBdr>
        <w:top w:val="none" w:sz="0" w:space="0" w:color="auto"/>
        <w:left w:val="none" w:sz="0" w:space="0" w:color="auto"/>
        <w:bottom w:val="none" w:sz="0" w:space="0" w:color="auto"/>
        <w:right w:val="none" w:sz="0" w:space="0" w:color="auto"/>
      </w:divBdr>
    </w:div>
    <w:div w:id="1982953799">
      <w:bodyDiv w:val="1"/>
      <w:marLeft w:val="0"/>
      <w:marRight w:val="0"/>
      <w:marTop w:val="0"/>
      <w:marBottom w:val="0"/>
      <w:divBdr>
        <w:top w:val="none" w:sz="0" w:space="0" w:color="auto"/>
        <w:left w:val="none" w:sz="0" w:space="0" w:color="auto"/>
        <w:bottom w:val="none" w:sz="0" w:space="0" w:color="auto"/>
        <w:right w:val="none" w:sz="0" w:space="0" w:color="auto"/>
      </w:divBdr>
    </w:div>
    <w:div w:id="1984575964">
      <w:bodyDiv w:val="1"/>
      <w:marLeft w:val="0"/>
      <w:marRight w:val="0"/>
      <w:marTop w:val="0"/>
      <w:marBottom w:val="0"/>
      <w:divBdr>
        <w:top w:val="none" w:sz="0" w:space="0" w:color="auto"/>
        <w:left w:val="none" w:sz="0" w:space="0" w:color="auto"/>
        <w:bottom w:val="none" w:sz="0" w:space="0" w:color="auto"/>
        <w:right w:val="none" w:sz="0" w:space="0" w:color="auto"/>
      </w:divBdr>
    </w:div>
    <w:div w:id="1986737923">
      <w:bodyDiv w:val="1"/>
      <w:marLeft w:val="0"/>
      <w:marRight w:val="0"/>
      <w:marTop w:val="0"/>
      <w:marBottom w:val="0"/>
      <w:divBdr>
        <w:top w:val="none" w:sz="0" w:space="0" w:color="auto"/>
        <w:left w:val="none" w:sz="0" w:space="0" w:color="auto"/>
        <w:bottom w:val="none" w:sz="0" w:space="0" w:color="auto"/>
        <w:right w:val="none" w:sz="0" w:space="0" w:color="auto"/>
      </w:divBdr>
    </w:div>
    <w:div w:id="2008946689">
      <w:bodyDiv w:val="1"/>
      <w:marLeft w:val="0"/>
      <w:marRight w:val="0"/>
      <w:marTop w:val="0"/>
      <w:marBottom w:val="0"/>
      <w:divBdr>
        <w:top w:val="none" w:sz="0" w:space="0" w:color="auto"/>
        <w:left w:val="none" w:sz="0" w:space="0" w:color="auto"/>
        <w:bottom w:val="none" w:sz="0" w:space="0" w:color="auto"/>
        <w:right w:val="none" w:sz="0" w:space="0" w:color="auto"/>
      </w:divBdr>
    </w:div>
    <w:div w:id="2014529136">
      <w:bodyDiv w:val="1"/>
      <w:marLeft w:val="0"/>
      <w:marRight w:val="0"/>
      <w:marTop w:val="0"/>
      <w:marBottom w:val="0"/>
      <w:divBdr>
        <w:top w:val="none" w:sz="0" w:space="0" w:color="auto"/>
        <w:left w:val="none" w:sz="0" w:space="0" w:color="auto"/>
        <w:bottom w:val="none" w:sz="0" w:space="0" w:color="auto"/>
        <w:right w:val="none" w:sz="0" w:space="0" w:color="auto"/>
      </w:divBdr>
    </w:div>
    <w:div w:id="2025787026">
      <w:bodyDiv w:val="1"/>
      <w:marLeft w:val="0"/>
      <w:marRight w:val="0"/>
      <w:marTop w:val="0"/>
      <w:marBottom w:val="0"/>
      <w:divBdr>
        <w:top w:val="none" w:sz="0" w:space="0" w:color="auto"/>
        <w:left w:val="none" w:sz="0" w:space="0" w:color="auto"/>
        <w:bottom w:val="none" w:sz="0" w:space="0" w:color="auto"/>
        <w:right w:val="none" w:sz="0" w:space="0" w:color="auto"/>
      </w:divBdr>
    </w:div>
    <w:div w:id="2026058259">
      <w:bodyDiv w:val="1"/>
      <w:marLeft w:val="0"/>
      <w:marRight w:val="0"/>
      <w:marTop w:val="0"/>
      <w:marBottom w:val="0"/>
      <w:divBdr>
        <w:top w:val="none" w:sz="0" w:space="0" w:color="auto"/>
        <w:left w:val="none" w:sz="0" w:space="0" w:color="auto"/>
        <w:bottom w:val="none" w:sz="0" w:space="0" w:color="auto"/>
        <w:right w:val="none" w:sz="0" w:space="0" w:color="auto"/>
      </w:divBdr>
    </w:div>
    <w:div w:id="2027556828">
      <w:bodyDiv w:val="1"/>
      <w:marLeft w:val="0"/>
      <w:marRight w:val="0"/>
      <w:marTop w:val="0"/>
      <w:marBottom w:val="0"/>
      <w:divBdr>
        <w:top w:val="none" w:sz="0" w:space="0" w:color="auto"/>
        <w:left w:val="none" w:sz="0" w:space="0" w:color="auto"/>
        <w:bottom w:val="none" w:sz="0" w:space="0" w:color="auto"/>
        <w:right w:val="none" w:sz="0" w:space="0" w:color="auto"/>
      </w:divBdr>
    </w:div>
    <w:div w:id="2045128136">
      <w:bodyDiv w:val="1"/>
      <w:marLeft w:val="0"/>
      <w:marRight w:val="0"/>
      <w:marTop w:val="0"/>
      <w:marBottom w:val="0"/>
      <w:divBdr>
        <w:top w:val="none" w:sz="0" w:space="0" w:color="auto"/>
        <w:left w:val="none" w:sz="0" w:space="0" w:color="auto"/>
        <w:bottom w:val="none" w:sz="0" w:space="0" w:color="auto"/>
        <w:right w:val="none" w:sz="0" w:space="0" w:color="auto"/>
      </w:divBdr>
    </w:div>
    <w:div w:id="2051298969">
      <w:bodyDiv w:val="1"/>
      <w:marLeft w:val="0"/>
      <w:marRight w:val="0"/>
      <w:marTop w:val="0"/>
      <w:marBottom w:val="0"/>
      <w:divBdr>
        <w:top w:val="none" w:sz="0" w:space="0" w:color="auto"/>
        <w:left w:val="none" w:sz="0" w:space="0" w:color="auto"/>
        <w:bottom w:val="none" w:sz="0" w:space="0" w:color="auto"/>
        <w:right w:val="none" w:sz="0" w:space="0" w:color="auto"/>
      </w:divBdr>
    </w:div>
    <w:div w:id="2052800269">
      <w:bodyDiv w:val="1"/>
      <w:marLeft w:val="0"/>
      <w:marRight w:val="0"/>
      <w:marTop w:val="0"/>
      <w:marBottom w:val="0"/>
      <w:divBdr>
        <w:top w:val="none" w:sz="0" w:space="0" w:color="auto"/>
        <w:left w:val="none" w:sz="0" w:space="0" w:color="auto"/>
        <w:bottom w:val="none" w:sz="0" w:space="0" w:color="auto"/>
        <w:right w:val="none" w:sz="0" w:space="0" w:color="auto"/>
      </w:divBdr>
    </w:div>
    <w:div w:id="2056343901">
      <w:bodyDiv w:val="1"/>
      <w:marLeft w:val="0"/>
      <w:marRight w:val="0"/>
      <w:marTop w:val="0"/>
      <w:marBottom w:val="0"/>
      <w:divBdr>
        <w:top w:val="none" w:sz="0" w:space="0" w:color="auto"/>
        <w:left w:val="none" w:sz="0" w:space="0" w:color="auto"/>
        <w:bottom w:val="none" w:sz="0" w:space="0" w:color="auto"/>
        <w:right w:val="none" w:sz="0" w:space="0" w:color="auto"/>
      </w:divBdr>
    </w:div>
    <w:div w:id="2089956305">
      <w:bodyDiv w:val="1"/>
      <w:marLeft w:val="0"/>
      <w:marRight w:val="0"/>
      <w:marTop w:val="0"/>
      <w:marBottom w:val="0"/>
      <w:divBdr>
        <w:top w:val="none" w:sz="0" w:space="0" w:color="auto"/>
        <w:left w:val="none" w:sz="0" w:space="0" w:color="auto"/>
        <w:bottom w:val="none" w:sz="0" w:space="0" w:color="auto"/>
        <w:right w:val="none" w:sz="0" w:space="0" w:color="auto"/>
      </w:divBdr>
    </w:div>
    <w:div w:id="2092314803">
      <w:bodyDiv w:val="1"/>
      <w:marLeft w:val="0"/>
      <w:marRight w:val="0"/>
      <w:marTop w:val="0"/>
      <w:marBottom w:val="0"/>
      <w:divBdr>
        <w:top w:val="none" w:sz="0" w:space="0" w:color="auto"/>
        <w:left w:val="none" w:sz="0" w:space="0" w:color="auto"/>
        <w:bottom w:val="none" w:sz="0" w:space="0" w:color="auto"/>
        <w:right w:val="none" w:sz="0" w:space="0" w:color="auto"/>
      </w:divBdr>
    </w:div>
    <w:div w:id="2092965331">
      <w:bodyDiv w:val="1"/>
      <w:marLeft w:val="0"/>
      <w:marRight w:val="0"/>
      <w:marTop w:val="0"/>
      <w:marBottom w:val="0"/>
      <w:divBdr>
        <w:top w:val="none" w:sz="0" w:space="0" w:color="auto"/>
        <w:left w:val="none" w:sz="0" w:space="0" w:color="auto"/>
        <w:bottom w:val="none" w:sz="0" w:space="0" w:color="auto"/>
        <w:right w:val="none" w:sz="0" w:space="0" w:color="auto"/>
      </w:divBdr>
    </w:div>
    <w:div w:id="2104719456">
      <w:bodyDiv w:val="1"/>
      <w:marLeft w:val="0"/>
      <w:marRight w:val="0"/>
      <w:marTop w:val="0"/>
      <w:marBottom w:val="0"/>
      <w:divBdr>
        <w:top w:val="none" w:sz="0" w:space="0" w:color="auto"/>
        <w:left w:val="none" w:sz="0" w:space="0" w:color="auto"/>
        <w:bottom w:val="none" w:sz="0" w:space="0" w:color="auto"/>
        <w:right w:val="none" w:sz="0" w:space="0" w:color="auto"/>
      </w:divBdr>
    </w:div>
    <w:div w:id="2106803055">
      <w:bodyDiv w:val="1"/>
      <w:marLeft w:val="0"/>
      <w:marRight w:val="0"/>
      <w:marTop w:val="0"/>
      <w:marBottom w:val="0"/>
      <w:divBdr>
        <w:top w:val="none" w:sz="0" w:space="0" w:color="auto"/>
        <w:left w:val="none" w:sz="0" w:space="0" w:color="auto"/>
        <w:bottom w:val="none" w:sz="0" w:space="0" w:color="auto"/>
        <w:right w:val="none" w:sz="0" w:space="0" w:color="auto"/>
      </w:divBdr>
    </w:div>
    <w:div w:id="2107462357">
      <w:bodyDiv w:val="1"/>
      <w:marLeft w:val="0"/>
      <w:marRight w:val="0"/>
      <w:marTop w:val="0"/>
      <w:marBottom w:val="0"/>
      <w:divBdr>
        <w:top w:val="none" w:sz="0" w:space="0" w:color="auto"/>
        <w:left w:val="none" w:sz="0" w:space="0" w:color="auto"/>
        <w:bottom w:val="none" w:sz="0" w:space="0" w:color="auto"/>
        <w:right w:val="none" w:sz="0" w:space="0" w:color="auto"/>
      </w:divBdr>
    </w:div>
    <w:div w:id="2108040013">
      <w:bodyDiv w:val="1"/>
      <w:marLeft w:val="0"/>
      <w:marRight w:val="0"/>
      <w:marTop w:val="0"/>
      <w:marBottom w:val="0"/>
      <w:divBdr>
        <w:top w:val="none" w:sz="0" w:space="0" w:color="auto"/>
        <w:left w:val="none" w:sz="0" w:space="0" w:color="auto"/>
        <w:bottom w:val="none" w:sz="0" w:space="0" w:color="auto"/>
        <w:right w:val="none" w:sz="0" w:space="0" w:color="auto"/>
      </w:divBdr>
    </w:div>
    <w:div w:id="2133789808">
      <w:bodyDiv w:val="1"/>
      <w:marLeft w:val="0"/>
      <w:marRight w:val="0"/>
      <w:marTop w:val="0"/>
      <w:marBottom w:val="0"/>
      <w:divBdr>
        <w:top w:val="none" w:sz="0" w:space="0" w:color="auto"/>
        <w:left w:val="none" w:sz="0" w:space="0" w:color="auto"/>
        <w:bottom w:val="none" w:sz="0" w:space="0" w:color="auto"/>
        <w:right w:val="none" w:sz="0" w:space="0" w:color="auto"/>
      </w:divBdr>
    </w:div>
    <w:div w:id="2133936822">
      <w:bodyDiv w:val="1"/>
      <w:marLeft w:val="0"/>
      <w:marRight w:val="0"/>
      <w:marTop w:val="0"/>
      <w:marBottom w:val="0"/>
      <w:divBdr>
        <w:top w:val="none" w:sz="0" w:space="0" w:color="auto"/>
        <w:left w:val="none" w:sz="0" w:space="0" w:color="auto"/>
        <w:bottom w:val="none" w:sz="0" w:space="0" w:color="auto"/>
        <w:right w:val="none" w:sz="0" w:space="0" w:color="auto"/>
      </w:divBdr>
    </w:div>
    <w:div w:id="2137992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upiti.gradjana@mps.hr"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chart" Target="charts/chart1.xml"/><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poljoprivreda.gov.hr/"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chart" Target="charts/chart2.xml"/><Relationship Id="rId52" Type="http://schemas.openxmlformats.org/officeDocument/2006/relationships/image" Target="media/image36.png"/></Relationships>
</file>

<file path=word/_rels/footnotes.xml.rels><?xml version="1.0" encoding="UTF-8" standalone="yes"?>
<Relationships xmlns="http://schemas.openxmlformats.org/package/2006/relationships"><Relationship Id="rId1" Type="http://schemas.openxmlformats.org/officeDocument/2006/relationships/hyperlink" Target="https://ruralnirazvoj.hr/sp-zp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3760851221817197"/>
          <c:y val="5.4105745584618822E-2"/>
          <c:w val="0.83183593222627261"/>
          <c:h val="0.64601302257992399"/>
        </c:manualLayout>
      </c:layout>
      <c:lineChart>
        <c:grouping val="standard"/>
        <c:varyColors val="0"/>
        <c:ser>
          <c:idx val="0"/>
          <c:order val="0"/>
          <c:tx>
            <c:strRef>
              <c:f>TISUP!$F$212</c:f>
              <c:strCache>
                <c:ptCount val="1"/>
                <c:pt idx="0">
                  <c:v>2019.</c:v>
                </c:pt>
              </c:strCache>
            </c:strRef>
          </c:tx>
          <c:spPr>
            <a:ln w="22225" cap="rnd">
              <a:solidFill>
                <a:schemeClr val="bg1">
                  <a:lumMod val="50000"/>
                </a:schemeClr>
              </a:solidFill>
              <a:prstDash val="sysDot"/>
              <a:round/>
            </a:ln>
            <a:effectLst/>
          </c:spPr>
          <c:marker>
            <c:symbol val="x"/>
            <c:size val="6"/>
            <c:spPr>
              <a:solidFill>
                <a:srgbClr val="003300"/>
              </a:solidFill>
              <a:ln w="9525">
                <a:solidFill>
                  <a:schemeClr val="bg1">
                    <a:lumMod val="50000"/>
                  </a:schemeClr>
                </a:solidFill>
                <a:prstDash val="sysDot"/>
                <a:round/>
              </a:ln>
              <a:effectLst/>
            </c:spPr>
          </c:marker>
          <c:cat>
            <c:numRef>
              <c:f>TISUP!$B$213:$B$224</c:f>
              <c:numCache>
                <c:formatCode>@</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TISUP!$F$213:$F$224</c:f>
              <c:numCache>
                <c:formatCode>#,##0.00</c:formatCode>
                <c:ptCount val="12"/>
                <c:pt idx="0">
                  <c:v>0.33978000000000003</c:v>
                </c:pt>
                <c:pt idx="1">
                  <c:v>0.33716000000000002</c:v>
                </c:pt>
                <c:pt idx="2">
                  <c:v>0.33352999999999999</c:v>
                </c:pt>
                <c:pt idx="3">
                  <c:v>0.33274999999999999</c:v>
                </c:pt>
                <c:pt idx="4">
                  <c:v>0.33304</c:v>
                </c:pt>
                <c:pt idx="5">
                  <c:v>0.32534000000000002</c:v>
                </c:pt>
                <c:pt idx="6">
                  <c:v>0.32458999999999999</c:v>
                </c:pt>
                <c:pt idx="7">
                  <c:v>0.32441999999999999</c:v>
                </c:pt>
                <c:pt idx="8">
                  <c:v>0.32971</c:v>
                </c:pt>
                <c:pt idx="9">
                  <c:v>0.33687</c:v>
                </c:pt>
                <c:pt idx="10">
                  <c:v>0.34066999999999997</c:v>
                </c:pt>
                <c:pt idx="11">
                  <c:v>0.34370000000000001</c:v>
                </c:pt>
              </c:numCache>
            </c:numRef>
          </c:val>
          <c:smooth val="0"/>
          <c:extLst>
            <c:ext xmlns:c16="http://schemas.microsoft.com/office/drawing/2014/chart" uri="{C3380CC4-5D6E-409C-BE32-E72D297353CC}">
              <c16:uniqueId val="{00000000-A589-4A4E-A1C3-46DD2364C170}"/>
            </c:ext>
          </c:extLst>
        </c:ser>
        <c:ser>
          <c:idx val="1"/>
          <c:order val="1"/>
          <c:tx>
            <c:strRef>
              <c:f>TISUP!$G$212</c:f>
              <c:strCache>
                <c:ptCount val="1"/>
                <c:pt idx="0">
                  <c:v>2020.</c:v>
                </c:pt>
              </c:strCache>
            </c:strRef>
          </c:tx>
          <c:spPr>
            <a:ln w="22225" cap="rnd">
              <a:solidFill>
                <a:schemeClr val="bg1">
                  <a:lumMod val="50000"/>
                </a:schemeClr>
              </a:solidFill>
              <a:prstDash val="sysDot"/>
              <a:round/>
            </a:ln>
            <a:effectLst/>
          </c:spPr>
          <c:marker>
            <c:symbol val="star"/>
            <c:size val="6"/>
            <c:spPr>
              <a:solidFill>
                <a:srgbClr val="003300"/>
              </a:solidFill>
              <a:ln w="9525">
                <a:solidFill>
                  <a:schemeClr val="bg1">
                    <a:lumMod val="50000"/>
                  </a:schemeClr>
                </a:solidFill>
                <a:prstDash val="sysDot"/>
                <a:round/>
              </a:ln>
              <a:effectLst/>
            </c:spPr>
          </c:marker>
          <c:cat>
            <c:numRef>
              <c:f>TISUP!$B$213:$B$224</c:f>
              <c:numCache>
                <c:formatCode>@</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TISUP!$G$213:$G$224</c:f>
              <c:numCache>
                <c:formatCode>#,##0.00</c:formatCode>
                <c:ptCount val="12"/>
                <c:pt idx="0">
                  <c:v>0.34449999999999997</c:v>
                </c:pt>
                <c:pt idx="1">
                  <c:v>0.34040999999999999</c:v>
                </c:pt>
                <c:pt idx="2">
                  <c:v>0.33379999999999999</c:v>
                </c:pt>
                <c:pt idx="3">
                  <c:v>0.33027000000000001</c:v>
                </c:pt>
                <c:pt idx="4">
                  <c:v>0.32923999999999998</c:v>
                </c:pt>
                <c:pt idx="5">
                  <c:v>0.32644000000000001</c:v>
                </c:pt>
                <c:pt idx="6">
                  <c:v>0.32496000000000003</c:v>
                </c:pt>
                <c:pt idx="7">
                  <c:v>0.32428000000000001</c:v>
                </c:pt>
                <c:pt idx="8">
                  <c:v>0.32877000000000001</c:v>
                </c:pt>
                <c:pt idx="9">
                  <c:v>0.33593000000000001</c:v>
                </c:pt>
                <c:pt idx="10">
                  <c:v>0.34014</c:v>
                </c:pt>
                <c:pt idx="11">
                  <c:v>0.34439999999999998</c:v>
                </c:pt>
              </c:numCache>
            </c:numRef>
          </c:val>
          <c:smooth val="0"/>
          <c:extLst>
            <c:ext xmlns:c16="http://schemas.microsoft.com/office/drawing/2014/chart" uri="{C3380CC4-5D6E-409C-BE32-E72D297353CC}">
              <c16:uniqueId val="{00000001-A589-4A4E-A1C3-46DD2364C170}"/>
            </c:ext>
          </c:extLst>
        </c:ser>
        <c:ser>
          <c:idx val="2"/>
          <c:order val="2"/>
          <c:tx>
            <c:strRef>
              <c:f>TISUP!$H$212</c:f>
              <c:strCache>
                <c:ptCount val="1"/>
                <c:pt idx="0">
                  <c:v>2021.</c:v>
                </c:pt>
              </c:strCache>
            </c:strRef>
          </c:tx>
          <c:spPr>
            <a:ln w="22225" cap="rnd">
              <a:solidFill>
                <a:schemeClr val="bg1">
                  <a:lumMod val="50000"/>
                </a:schemeClr>
              </a:solidFill>
              <a:prstDash val="sysDot"/>
              <a:round/>
            </a:ln>
            <a:effectLst/>
          </c:spPr>
          <c:marker>
            <c:symbol val="circle"/>
            <c:size val="6"/>
            <c:spPr>
              <a:solidFill>
                <a:srgbClr val="003300"/>
              </a:solidFill>
              <a:ln w="9525">
                <a:solidFill>
                  <a:schemeClr val="bg1">
                    <a:lumMod val="50000"/>
                  </a:schemeClr>
                </a:solidFill>
                <a:prstDash val="sysDot"/>
                <a:round/>
              </a:ln>
              <a:effectLst/>
            </c:spPr>
          </c:marker>
          <c:cat>
            <c:numRef>
              <c:f>TISUP!$B$213:$B$224</c:f>
              <c:numCache>
                <c:formatCode>@</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TISUP!$H$213:$H$224</c:f>
              <c:numCache>
                <c:formatCode>#,##0.00</c:formatCode>
                <c:ptCount val="12"/>
                <c:pt idx="0">
                  <c:v>0.33895999999999998</c:v>
                </c:pt>
                <c:pt idx="1">
                  <c:v>0.33771000000000001</c:v>
                </c:pt>
                <c:pt idx="2">
                  <c:v>0.33800999999999998</c:v>
                </c:pt>
                <c:pt idx="3">
                  <c:v>0.33463999999999999</c:v>
                </c:pt>
                <c:pt idx="4">
                  <c:v>0.33205000000000001</c:v>
                </c:pt>
                <c:pt idx="5">
                  <c:v>0.32804</c:v>
                </c:pt>
                <c:pt idx="6">
                  <c:v>0.32521</c:v>
                </c:pt>
                <c:pt idx="7">
                  <c:v>0.32757999999999998</c:v>
                </c:pt>
                <c:pt idx="8">
                  <c:v>0.34275</c:v>
                </c:pt>
                <c:pt idx="9">
                  <c:v>0.35102</c:v>
                </c:pt>
                <c:pt idx="10">
                  <c:v>0.35066999999999998</c:v>
                </c:pt>
                <c:pt idx="11">
                  <c:v>0.35246</c:v>
                </c:pt>
              </c:numCache>
            </c:numRef>
          </c:val>
          <c:smooth val="0"/>
          <c:extLst>
            <c:ext xmlns:c16="http://schemas.microsoft.com/office/drawing/2014/chart" uri="{C3380CC4-5D6E-409C-BE32-E72D297353CC}">
              <c16:uniqueId val="{00000002-A589-4A4E-A1C3-46DD2364C170}"/>
            </c:ext>
          </c:extLst>
        </c:ser>
        <c:ser>
          <c:idx val="3"/>
          <c:order val="3"/>
          <c:tx>
            <c:strRef>
              <c:f>TISUP!$I$212</c:f>
              <c:strCache>
                <c:ptCount val="1"/>
                <c:pt idx="0">
                  <c:v>2022.</c:v>
                </c:pt>
              </c:strCache>
            </c:strRef>
          </c:tx>
          <c:spPr>
            <a:ln w="22225" cap="rnd">
              <a:solidFill>
                <a:schemeClr val="bg1">
                  <a:lumMod val="50000"/>
                </a:schemeClr>
              </a:solidFill>
              <a:prstDash val="sysDot"/>
              <a:round/>
            </a:ln>
            <a:effectLst/>
          </c:spPr>
          <c:marker>
            <c:symbol val="plus"/>
            <c:size val="6"/>
            <c:spPr>
              <a:noFill/>
              <a:ln w="9525">
                <a:solidFill>
                  <a:schemeClr val="bg1">
                    <a:lumMod val="50000"/>
                  </a:schemeClr>
                </a:solidFill>
                <a:prstDash val="sysDot"/>
                <a:round/>
              </a:ln>
              <a:effectLst/>
            </c:spPr>
          </c:marker>
          <c:cat>
            <c:numRef>
              <c:f>TISUP!$B$213:$B$224</c:f>
              <c:numCache>
                <c:formatCode>@</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TISUP!$I$213:$I$224</c:f>
              <c:numCache>
                <c:formatCode>#,##0.00</c:formatCode>
                <c:ptCount val="12"/>
                <c:pt idx="0">
                  <c:v>0.36152000000000001</c:v>
                </c:pt>
                <c:pt idx="1">
                  <c:v>0.35987999999999998</c:v>
                </c:pt>
                <c:pt idx="2">
                  <c:v>0.37669000000000002</c:v>
                </c:pt>
                <c:pt idx="3">
                  <c:v>0.38941999999999999</c:v>
                </c:pt>
                <c:pt idx="4">
                  <c:v>0.39807999999999999</c:v>
                </c:pt>
                <c:pt idx="5">
                  <c:v>0.41099999999999998</c:v>
                </c:pt>
                <c:pt idx="6">
                  <c:v>0.41203000000000001</c:v>
                </c:pt>
                <c:pt idx="7">
                  <c:v>0.43236000000000002</c:v>
                </c:pt>
                <c:pt idx="8">
                  <c:v>0.44307999999999997</c:v>
                </c:pt>
                <c:pt idx="9">
                  <c:v>0.49396000000000001</c:v>
                </c:pt>
                <c:pt idx="10">
                  <c:v>0.49047000000000002</c:v>
                </c:pt>
                <c:pt idx="11">
                  <c:v>0.55840999999999996</c:v>
                </c:pt>
              </c:numCache>
            </c:numRef>
          </c:val>
          <c:smooth val="0"/>
          <c:extLst>
            <c:ext xmlns:c16="http://schemas.microsoft.com/office/drawing/2014/chart" uri="{C3380CC4-5D6E-409C-BE32-E72D297353CC}">
              <c16:uniqueId val="{00000003-A589-4A4E-A1C3-46DD2364C170}"/>
            </c:ext>
          </c:extLst>
        </c:ser>
        <c:ser>
          <c:idx val="4"/>
          <c:order val="4"/>
          <c:tx>
            <c:strRef>
              <c:f>TISUP!$J$212</c:f>
              <c:strCache>
                <c:ptCount val="1"/>
                <c:pt idx="0">
                  <c:v>2023.</c:v>
                </c:pt>
              </c:strCache>
            </c:strRef>
          </c:tx>
          <c:spPr>
            <a:ln w="25400">
              <a:solidFill>
                <a:schemeClr val="bg1">
                  <a:lumMod val="50000"/>
                </a:schemeClr>
              </a:solidFill>
              <a:prstDash val="sysDot"/>
            </a:ln>
            <a:effectLst/>
          </c:spPr>
          <c:marker>
            <c:spPr>
              <a:noFill/>
              <a:ln w="9525">
                <a:solidFill>
                  <a:schemeClr val="bg1">
                    <a:lumMod val="50000"/>
                  </a:schemeClr>
                </a:solidFill>
                <a:prstDash val="sysDot"/>
                <a:round/>
              </a:ln>
              <a:effectLst/>
            </c:spPr>
          </c:marker>
          <c:cat>
            <c:numRef>
              <c:f>TISUP!$B$213:$B$224</c:f>
              <c:numCache>
                <c:formatCode>@</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TISUP!$J$213:$J$224</c:f>
              <c:numCache>
                <c:formatCode>#,##0.00</c:formatCode>
                <c:ptCount val="12"/>
                <c:pt idx="0">
                  <c:v>0.51673303951348315</c:v>
                </c:pt>
                <c:pt idx="1">
                  <c:v>0.51465091603689661</c:v>
                </c:pt>
                <c:pt idx="2">
                  <c:v>0.51108219653176967</c:v>
                </c:pt>
                <c:pt idx="3">
                  <c:v>0.50676151966741001</c:v>
                </c:pt>
                <c:pt idx="4">
                  <c:v>0.50332401096110746</c:v>
                </c:pt>
                <c:pt idx="5">
                  <c:v>0.49686029408202781</c:v>
                </c:pt>
                <c:pt idx="6">
                  <c:v>0.4926897690930071</c:v>
                </c:pt>
                <c:pt idx="7">
                  <c:v>0.48680323224032401</c:v>
                </c:pt>
                <c:pt idx="8">
                  <c:v>0.4841707227510102</c:v>
                </c:pt>
                <c:pt idx="9">
                  <c:v>0.48765193127683676</c:v>
                </c:pt>
                <c:pt idx="10">
                  <c:v>0.48779109387076608</c:v>
                </c:pt>
                <c:pt idx="11">
                  <c:v>0.49289625819592892</c:v>
                </c:pt>
              </c:numCache>
            </c:numRef>
          </c:val>
          <c:smooth val="0"/>
          <c:extLst>
            <c:ext xmlns:c16="http://schemas.microsoft.com/office/drawing/2014/chart" uri="{C3380CC4-5D6E-409C-BE32-E72D297353CC}">
              <c16:uniqueId val="{00000004-A589-4A4E-A1C3-46DD2364C170}"/>
            </c:ext>
          </c:extLst>
        </c:ser>
        <c:ser>
          <c:idx val="5"/>
          <c:order val="5"/>
          <c:tx>
            <c:strRef>
              <c:f>TISUP!$K$212</c:f>
              <c:strCache>
                <c:ptCount val="1"/>
                <c:pt idx="0">
                  <c:v>2024.</c:v>
                </c:pt>
              </c:strCache>
            </c:strRef>
          </c:tx>
          <c:spPr>
            <a:ln w="28575">
              <a:solidFill>
                <a:srgbClr val="C00000"/>
              </a:solidFill>
            </a:ln>
          </c:spPr>
          <c:marker>
            <c:symbol val="circle"/>
            <c:size val="5"/>
            <c:spPr>
              <a:solidFill>
                <a:srgbClr val="003300"/>
              </a:solidFill>
              <a:ln w="9525">
                <a:solidFill>
                  <a:schemeClr val="bg1">
                    <a:lumMod val="50000"/>
                  </a:schemeClr>
                </a:solidFill>
                <a:prstDash val="sysDot"/>
                <a:round/>
              </a:ln>
              <a:effectLst/>
            </c:spPr>
          </c:marker>
          <c:cat>
            <c:numRef>
              <c:f>TISUP!$B$213:$B$224</c:f>
              <c:numCache>
                <c:formatCode>@</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TISUP!$K$213:$K$224</c:f>
              <c:numCache>
                <c:formatCode>#,##0.00</c:formatCode>
                <c:ptCount val="12"/>
                <c:pt idx="0">
                  <c:v>0.48820813516459882</c:v>
                </c:pt>
                <c:pt idx="1">
                  <c:v>0.4839314092690627</c:v>
                </c:pt>
                <c:pt idx="2">
                  <c:v>0.48155458421623143</c:v>
                </c:pt>
                <c:pt idx="3">
                  <c:v>0.47833587675732125</c:v>
                </c:pt>
                <c:pt idx="4">
                  <c:v>0.47600088301905352</c:v>
                </c:pt>
                <c:pt idx="5">
                  <c:v>0.47074054576437818</c:v>
                </c:pt>
                <c:pt idx="6">
                  <c:v>0.46564229858717898</c:v>
                </c:pt>
                <c:pt idx="7">
                  <c:v>0.46957190474815341</c:v>
                </c:pt>
                <c:pt idx="8">
                  <c:v>0.47665741815414836</c:v>
                </c:pt>
                <c:pt idx="9">
                  <c:v>0.49160763561355708</c:v>
                </c:pt>
                <c:pt idx="10">
                  <c:v>0.49555791561165657</c:v>
                </c:pt>
                <c:pt idx="11">
                  <c:v>0.49645872829394327</c:v>
                </c:pt>
              </c:numCache>
            </c:numRef>
          </c:val>
          <c:smooth val="0"/>
          <c:extLst>
            <c:ext xmlns:c16="http://schemas.microsoft.com/office/drawing/2014/chart" uri="{C3380CC4-5D6E-409C-BE32-E72D297353CC}">
              <c16:uniqueId val="{00000005-A589-4A4E-A1C3-46DD2364C170}"/>
            </c:ext>
          </c:extLst>
        </c:ser>
        <c:dLbls>
          <c:showLegendKey val="0"/>
          <c:showVal val="0"/>
          <c:showCatName val="0"/>
          <c:showSerName val="0"/>
          <c:showPercent val="0"/>
          <c:showBubbleSize val="0"/>
        </c:dLbls>
        <c:marker val="1"/>
        <c:smooth val="0"/>
        <c:axId val="188132080"/>
        <c:axId val="1"/>
      </c:lineChart>
      <c:catAx>
        <c:axId val="188132080"/>
        <c:scaling>
          <c:orientation val="minMax"/>
        </c:scaling>
        <c:delete val="0"/>
        <c:axPos val="b"/>
        <c:title>
          <c:tx>
            <c:rich>
              <a:bodyPr/>
              <a:lstStyle/>
              <a:p>
                <a:pPr>
                  <a:defRPr sz="900" b="0" i="0" u="none" strike="noStrike" baseline="0">
                    <a:solidFill>
                      <a:srgbClr val="000000"/>
                    </a:solidFill>
                    <a:latin typeface="+mn-lt"/>
                    <a:ea typeface="Times New Roman"/>
                    <a:cs typeface="Times New Roman"/>
                  </a:defRPr>
                </a:pPr>
                <a:r>
                  <a:rPr lang="en-US" sz="900">
                    <a:latin typeface="+mn-lt"/>
                  </a:rPr>
                  <a:t>mjesec</a:t>
                </a:r>
              </a:p>
            </c:rich>
          </c:tx>
          <c:overlay val="0"/>
          <c:spPr>
            <a:noFill/>
            <a:ln w="25400">
              <a:noFill/>
            </a:ln>
          </c:spPr>
        </c:title>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mn-lt"/>
                <a:ea typeface="Times New Roman"/>
                <a:cs typeface="Times New Roman"/>
              </a:defRPr>
            </a:pPr>
            <a:endParaRPr lang="sr-Latn-RS"/>
          </a:p>
        </c:txPr>
        <c:crossAx val="1"/>
        <c:crosses val="autoZero"/>
        <c:auto val="1"/>
        <c:lblAlgn val="ctr"/>
        <c:lblOffset val="100"/>
        <c:noMultiLvlLbl val="0"/>
      </c:catAx>
      <c:valAx>
        <c:axId val="1"/>
        <c:scaling>
          <c:orientation val="minMax"/>
          <c:min val="0.25"/>
        </c:scaling>
        <c:delete val="0"/>
        <c:axPos val="l"/>
        <c:majorGridlines>
          <c:spPr>
            <a:ln w="9525" cap="flat" cmpd="sng" algn="ctr">
              <a:solidFill>
                <a:schemeClr val="tx1">
                  <a:lumMod val="15000"/>
                  <a:lumOff val="85000"/>
                </a:schemeClr>
              </a:solidFill>
              <a:round/>
            </a:ln>
            <a:effectLst/>
          </c:spPr>
        </c:majorGridlines>
        <c:title>
          <c:tx>
            <c:rich>
              <a:bodyPr/>
              <a:lstStyle/>
              <a:p>
                <a:pPr>
                  <a:defRPr sz="900" b="0" i="0" u="none" strike="noStrike" baseline="0">
                    <a:solidFill>
                      <a:srgbClr val="000000"/>
                    </a:solidFill>
                    <a:latin typeface="+mn-lt"/>
                    <a:ea typeface="Times New Roman"/>
                    <a:cs typeface="Times New Roman"/>
                  </a:defRPr>
                </a:pPr>
                <a:r>
                  <a:rPr lang="hr-HR" sz="900">
                    <a:latin typeface="+mn-lt"/>
                  </a:rPr>
                  <a:t>EUR</a:t>
                </a:r>
                <a:r>
                  <a:rPr lang="en-US" sz="900">
                    <a:latin typeface="+mn-lt"/>
                  </a:rPr>
                  <a:t>/kg</a:t>
                </a:r>
              </a:p>
            </c:rich>
          </c:tx>
          <c:layout>
            <c:manualLayout>
              <c:xMode val="edge"/>
              <c:yMode val="edge"/>
              <c:x val="9.6675556004937602E-3"/>
              <c:y val="0.33041520075947955"/>
            </c:manualLayout>
          </c:layout>
          <c:overlay val="0"/>
          <c:spPr>
            <a:noFill/>
            <a:ln w="25400">
              <a:noFill/>
            </a:ln>
          </c:sp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0" vert="horz"/>
          <a:lstStyle/>
          <a:p>
            <a:pPr>
              <a:defRPr sz="900" b="0" i="0" u="none" strike="noStrike" baseline="0">
                <a:solidFill>
                  <a:srgbClr val="333333"/>
                </a:solidFill>
                <a:latin typeface="+mn-lt"/>
                <a:ea typeface="Times New Roman"/>
                <a:cs typeface="Times New Roman"/>
              </a:defRPr>
            </a:pPr>
            <a:endParaRPr lang="sr-Latn-RS"/>
          </a:p>
        </c:txPr>
        <c:crossAx val="188132080"/>
        <c:crosses val="autoZero"/>
        <c:crossBetween val="between"/>
      </c:valAx>
      <c:spPr>
        <a:noFill/>
        <a:ln w="25400">
          <a:noFill/>
        </a:ln>
      </c:spPr>
    </c:plotArea>
    <c:legend>
      <c:legendPos val="r"/>
      <c:layout>
        <c:manualLayout>
          <c:xMode val="edge"/>
          <c:yMode val="edge"/>
          <c:x val="6.2600321027287326E-2"/>
          <c:y val="0.84574579773273018"/>
          <c:w val="0.9229534510433387"/>
          <c:h val="0.13031942815658681"/>
        </c:manualLayout>
      </c:layout>
      <c:overlay val="0"/>
      <c:spPr>
        <a:noFill/>
        <a:ln w="25400">
          <a:noFill/>
        </a:ln>
      </c:spPr>
      <c:txPr>
        <a:bodyPr/>
        <a:lstStyle/>
        <a:p>
          <a:pPr>
            <a:defRPr sz="900" b="0" i="0" u="none" strike="noStrike" baseline="0">
              <a:solidFill>
                <a:srgbClr val="333333"/>
              </a:solidFill>
              <a:latin typeface="+mn-lt"/>
              <a:ea typeface="Times New Roman"/>
              <a:cs typeface="Times New Roman"/>
            </a:defRPr>
          </a:pPr>
          <a:endParaRPr lang="sr-Latn-RS"/>
        </a:p>
      </c:txPr>
    </c:legend>
    <c:plotVisOnly val="1"/>
    <c:dispBlanksAs val="gap"/>
    <c:showDLblsOverMax val="0"/>
  </c:chart>
  <c:spPr>
    <a:solidFill>
      <a:schemeClr val="lt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3760851221817197"/>
          <c:y val="5.4105745584618822E-2"/>
          <c:w val="0.83183593222627261"/>
          <c:h val="0.64601302257992399"/>
        </c:manualLayout>
      </c:layout>
      <c:lineChart>
        <c:grouping val="standard"/>
        <c:varyColors val="0"/>
        <c:ser>
          <c:idx val="0"/>
          <c:order val="0"/>
          <c:tx>
            <c:strRef>
              <c:f>TISUP!$C$338</c:f>
              <c:strCache>
                <c:ptCount val="1"/>
                <c:pt idx="0">
                  <c:v>2016.</c:v>
                </c:pt>
              </c:strCache>
            </c:strRef>
          </c:tx>
          <c:marker>
            <c:symbol val="diamond"/>
            <c:size val="6"/>
            <c:spPr>
              <a:solidFill>
                <a:srgbClr val="003300"/>
              </a:solidFill>
              <a:ln w="9525">
                <a:solidFill>
                  <a:schemeClr val="bg1">
                    <a:lumMod val="50000"/>
                  </a:schemeClr>
                </a:solidFill>
                <a:prstDash val="sysDot"/>
                <a:round/>
              </a:ln>
              <a:effectLst/>
            </c:spPr>
          </c:marker>
          <c:cat>
            <c:numRef>
              <c:f>TISUP!$B$339:$B$350</c:f>
              <c:numCache>
                <c:formatCode>@</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TISUP!$C$339:$C$350</c:f>
            </c:numRef>
          </c:val>
          <c:smooth val="0"/>
          <c:extLst>
            <c:ext xmlns:c16="http://schemas.microsoft.com/office/drawing/2014/chart" uri="{C3380CC4-5D6E-409C-BE32-E72D297353CC}">
              <c16:uniqueId val="{00000000-7D6F-46E4-A207-58C222665656}"/>
            </c:ext>
          </c:extLst>
        </c:ser>
        <c:ser>
          <c:idx val="1"/>
          <c:order val="1"/>
          <c:tx>
            <c:strRef>
              <c:f>TISUP!$D$338</c:f>
              <c:strCache>
                <c:ptCount val="1"/>
                <c:pt idx="0">
                  <c:v>2017.</c:v>
                </c:pt>
              </c:strCache>
            </c:strRef>
          </c:tx>
          <c:marker>
            <c:symbol val="square"/>
            <c:size val="6"/>
            <c:spPr>
              <a:solidFill>
                <a:srgbClr val="003300"/>
              </a:solidFill>
              <a:ln w="9525">
                <a:solidFill>
                  <a:schemeClr val="bg1">
                    <a:lumMod val="50000"/>
                  </a:schemeClr>
                </a:solidFill>
                <a:prstDash val="sysDot"/>
                <a:round/>
              </a:ln>
              <a:effectLst/>
            </c:spPr>
          </c:marker>
          <c:cat>
            <c:numRef>
              <c:f>TISUP!$B$339:$B$350</c:f>
              <c:numCache>
                <c:formatCode>@</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TISUP!$D$339:$D$350</c:f>
            </c:numRef>
          </c:val>
          <c:smooth val="0"/>
          <c:extLst>
            <c:ext xmlns:c16="http://schemas.microsoft.com/office/drawing/2014/chart" uri="{C3380CC4-5D6E-409C-BE32-E72D297353CC}">
              <c16:uniqueId val="{00000001-7D6F-46E4-A207-58C222665656}"/>
            </c:ext>
          </c:extLst>
        </c:ser>
        <c:ser>
          <c:idx val="2"/>
          <c:order val="2"/>
          <c:tx>
            <c:strRef>
              <c:f>TISUP!$E$338</c:f>
              <c:strCache>
                <c:ptCount val="1"/>
                <c:pt idx="0">
                  <c:v>2018.</c:v>
                </c:pt>
              </c:strCache>
            </c:strRef>
          </c:tx>
          <c:marker>
            <c:symbol val="triangle"/>
            <c:size val="6"/>
            <c:spPr>
              <a:solidFill>
                <a:srgbClr val="003300"/>
              </a:solidFill>
              <a:ln w="9525">
                <a:solidFill>
                  <a:schemeClr val="bg1">
                    <a:lumMod val="50000"/>
                  </a:schemeClr>
                </a:solidFill>
                <a:prstDash val="sysDot"/>
                <a:round/>
              </a:ln>
              <a:effectLst/>
            </c:spPr>
          </c:marker>
          <c:cat>
            <c:numRef>
              <c:f>TISUP!$B$339:$B$350</c:f>
              <c:numCache>
                <c:formatCode>@</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TISUP!$E$339:$E$350</c:f>
            </c:numRef>
          </c:val>
          <c:smooth val="0"/>
          <c:extLst>
            <c:ext xmlns:c16="http://schemas.microsoft.com/office/drawing/2014/chart" uri="{C3380CC4-5D6E-409C-BE32-E72D297353CC}">
              <c16:uniqueId val="{00000002-7D6F-46E4-A207-58C222665656}"/>
            </c:ext>
          </c:extLst>
        </c:ser>
        <c:ser>
          <c:idx val="3"/>
          <c:order val="3"/>
          <c:tx>
            <c:strRef>
              <c:f>TISUP!$F$338</c:f>
              <c:strCache>
                <c:ptCount val="1"/>
                <c:pt idx="0">
                  <c:v>2019.</c:v>
                </c:pt>
              </c:strCache>
            </c:strRef>
          </c:tx>
          <c:spPr>
            <a:ln w="22225" cap="rnd">
              <a:solidFill>
                <a:schemeClr val="bg1">
                  <a:lumMod val="50000"/>
                </a:schemeClr>
              </a:solidFill>
              <a:prstDash val="sysDot"/>
              <a:round/>
            </a:ln>
            <a:effectLst/>
          </c:spPr>
          <c:marker>
            <c:symbol val="x"/>
            <c:size val="6"/>
            <c:spPr>
              <a:noFill/>
              <a:ln w="9525">
                <a:solidFill>
                  <a:schemeClr val="bg1">
                    <a:lumMod val="50000"/>
                  </a:schemeClr>
                </a:solidFill>
                <a:prstDash val="sysDot"/>
                <a:round/>
              </a:ln>
              <a:effectLst/>
            </c:spPr>
          </c:marker>
          <c:cat>
            <c:numRef>
              <c:f>TISUP!$B$339:$B$350</c:f>
              <c:numCache>
                <c:formatCode>@</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TISUP!$F$339:$F$350</c:f>
              <c:numCache>
                <c:formatCode>#,##0.00</c:formatCode>
                <c:ptCount val="12"/>
                <c:pt idx="0">
                  <c:v>1.82</c:v>
                </c:pt>
                <c:pt idx="1">
                  <c:v>1.81</c:v>
                </c:pt>
                <c:pt idx="2">
                  <c:v>1.82</c:v>
                </c:pt>
                <c:pt idx="3">
                  <c:v>1.82</c:v>
                </c:pt>
                <c:pt idx="4">
                  <c:v>1.85</c:v>
                </c:pt>
                <c:pt idx="5">
                  <c:v>1.89</c:v>
                </c:pt>
                <c:pt idx="6">
                  <c:v>1.89</c:v>
                </c:pt>
                <c:pt idx="7">
                  <c:v>1.9</c:v>
                </c:pt>
                <c:pt idx="8">
                  <c:v>1.89</c:v>
                </c:pt>
                <c:pt idx="9">
                  <c:v>1.89</c:v>
                </c:pt>
                <c:pt idx="10">
                  <c:v>1.88</c:v>
                </c:pt>
                <c:pt idx="11">
                  <c:v>1.89</c:v>
                </c:pt>
              </c:numCache>
            </c:numRef>
          </c:val>
          <c:smooth val="0"/>
          <c:extLst>
            <c:ext xmlns:c16="http://schemas.microsoft.com/office/drawing/2014/chart" uri="{C3380CC4-5D6E-409C-BE32-E72D297353CC}">
              <c16:uniqueId val="{00000003-7D6F-46E4-A207-58C222665656}"/>
            </c:ext>
          </c:extLst>
        </c:ser>
        <c:ser>
          <c:idx val="4"/>
          <c:order val="4"/>
          <c:tx>
            <c:strRef>
              <c:f>TISUP!$G$338</c:f>
              <c:strCache>
                <c:ptCount val="1"/>
                <c:pt idx="0">
                  <c:v>2020.</c:v>
                </c:pt>
              </c:strCache>
            </c:strRef>
          </c:tx>
          <c:spPr>
            <a:ln w="22225" cap="rnd">
              <a:solidFill>
                <a:schemeClr val="bg1">
                  <a:lumMod val="50000"/>
                </a:schemeClr>
              </a:solidFill>
              <a:prstDash val="sysDot"/>
              <a:round/>
            </a:ln>
            <a:effectLst/>
          </c:spPr>
          <c:marker>
            <c:symbol val="star"/>
            <c:size val="6"/>
            <c:spPr>
              <a:noFill/>
              <a:ln w="9525">
                <a:solidFill>
                  <a:schemeClr val="bg1">
                    <a:lumMod val="50000"/>
                  </a:schemeClr>
                </a:solidFill>
                <a:prstDash val="sysDot"/>
                <a:round/>
              </a:ln>
              <a:effectLst/>
            </c:spPr>
          </c:marker>
          <c:cat>
            <c:numRef>
              <c:f>TISUP!$B$339:$B$350</c:f>
              <c:numCache>
                <c:formatCode>@</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TISUP!$G$339:$G$350</c:f>
              <c:numCache>
                <c:formatCode>#,##0.00</c:formatCode>
                <c:ptCount val="12"/>
                <c:pt idx="0">
                  <c:v>1.91</c:v>
                </c:pt>
                <c:pt idx="1">
                  <c:v>1.88</c:v>
                </c:pt>
                <c:pt idx="2">
                  <c:v>1.86</c:v>
                </c:pt>
                <c:pt idx="3">
                  <c:v>1.86</c:v>
                </c:pt>
                <c:pt idx="4">
                  <c:v>1.82</c:v>
                </c:pt>
                <c:pt idx="5">
                  <c:v>1.83</c:v>
                </c:pt>
                <c:pt idx="6">
                  <c:v>1.81</c:v>
                </c:pt>
                <c:pt idx="7">
                  <c:v>1.83</c:v>
                </c:pt>
                <c:pt idx="8">
                  <c:v>1.8</c:v>
                </c:pt>
                <c:pt idx="9">
                  <c:v>1.76</c:v>
                </c:pt>
                <c:pt idx="10">
                  <c:v>1.75</c:v>
                </c:pt>
                <c:pt idx="11">
                  <c:v>1.79</c:v>
                </c:pt>
              </c:numCache>
            </c:numRef>
          </c:val>
          <c:smooth val="0"/>
          <c:extLst>
            <c:ext xmlns:c16="http://schemas.microsoft.com/office/drawing/2014/chart" uri="{C3380CC4-5D6E-409C-BE32-E72D297353CC}">
              <c16:uniqueId val="{00000004-7D6F-46E4-A207-58C222665656}"/>
            </c:ext>
          </c:extLst>
        </c:ser>
        <c:ser>
          <c:idx val="5"/>
          <c:order val="5"/>
          <c:tx>
            <c:strRef>
              <c:f>TISUP!$H$338</c:f>
              <c:strCache>
                <c:ptCount val="1"/>
                <c:pt idx="0">
                  <c:v>2021.</c:v>
                </c:pt>
              </c:strCache>
            </c:strRef>
          </c:tx>
          <c:spPr>
            <a:ln w="22225" cap="rnd">
              <a:solidFill>
                <a:schemeClr val="bg1">
                  <a:lumMod val="50000"/>
                </a:schemeClr>
              </a:solidFill>
              <a:prstDash val="sysDot"/>
              <a:round/>
            </a:ln>
            <a:effectLst/>
          </c:spPr>
          <c:marker>
            <c:symbol val="circle"/>
            <c:size val="6"/>
            <c:spPr>
              <a:solidFill>
                <a:srgbClr val="003300"/>
              </a:solidFill>
              <a:ln w="9525">
                <a:solidFill>
                  <a:schemeClr val="bg1">
                    <a:lumMod val="50000"/>
                  </a:schemeClr>
                </a:solidFill>
                <a:prstDash val="sysDot"/>
                <a:round/>
              </a:ln>
              <a:effectLst/>
            </c:spPr>
          </c:marker>
          <c:cat>
            <c:numRef>
              <c:f>TISUP!$B$339:$B$350</c:f>
              <c:numCache>
                <c:formatCode>@</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TISUP!$H$339:$H$350</c:f>
              <c:numCache>
                <c:formatCode>#,##0.00</c:formatCode>
                <c:ptCount val="12"/>
                <c:pt idx="0">
                  <c:v>1.77</c:v>
                </c:pt>
                <c:pt idx="1">
                  <c:v>1.75</c:v>
                </c:pt>
                <c:pt idx="2">
                  <c:v>1.78</c:v>
                </c:pt>
                <c:pt idx="3">
                  <c:v>1.81</c:v>
                </c:pt>
                <c:pt idx="4">
                  <c:v>1.82</c:v>
                </c:pt>
                <c:pt idx="5">
                  <c:v>1.89</c:v>
                </c:pt>
                <c:pt idx="6">
                  <c:v>1.9</c:v>
                </c:pt>
                <c:pt idx="7">
                  <c:v>1.92</c:v>
                </c:pt>
                <c:pt idx="8">
                  <c:v>1.92</c:v>
                </c:pt>
                <c:pt idx="9">
                  <c:v>1.95</c:v>
                </c:pt>
                <c:pt idx="10">
                  <c:v>2</c:v>
                </c:pt>
                <c:pt idx="11">
                  <c:v>2.0299999999999998</c:v>
                </c:pt>
              </c:numCache>
            </c:numRef>
          </c:val>
          <c:smooth val="0"/>
          <c:extLst>
            <c:ext xmlns:c16="http://schemas.microsoft.com/office/drawing/2014/chart" uri="{C3380CC4-5D6E-409C-BE32-E72D297353CC}">
              <c16:uniqueId val="{00000005-7D6F-46E4-A207-58C222665656}"/>
            </c:ext>
          </c:extLst>
        </c:ser>
        <c:ser>
          <c:idx val="6"/>
          <c:order val="6"/>
          <c:tx>
            <c:strRef>
              <c:f>TISUP!$I$338</c:f>
              <c:strCache>
                <c:ptCount val="1"/>
                <c:pt idx="0">
                  <c:v>2022.</c:v>
                </c:pt>
              </c:strCache>
            </c:strRef>
          </c:tx>
          <c:spPr>
            <a:ln w="22225" cap="rnd">
              <a:solidFill>
                <a:schemeClr val="bg1">
                  <a:lumMod val="50000"/>
                </a:schemeClr>
              </a:solidFill>
              <a:prstDash val="sysDot"/>
              <a:round/>
            </a:ln>
            <a:effectLst/>
          </c:spPr>
          <c:marker>
            <c:symbol val="plus"/>
            <c:size val="6"/>
            <c:spPr>
              <a:noFill/>
              <a:ln w="9525">
                <a:solidFill>
                  <a:schemeClr val="bg1">
                    <a:lumMod val="50000"/>
                  </a:schemeClr>
                </a:solidFill>
                <a:prstDash val="sysDot"/>
                <a:round/>
              </a:ln>
              <a:effectLst/>
            </c:spPr>
          </c:marker>
          <c:cat>
            <c:numRef>
              <c:f>TISUP!$B$339:$B$350</c:f>
              <c:numCache>
                <c:formatCode>@</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TISUP!$I$339:$I$350</c:f>
              <c:numCache>
                <c:formatCode>#,##0.00</c:formatCode>
                <c:ptCount val="12"/>
                <c:pt idx="0">
                  <c:v>2.0499999999999998</c:v>
                </c:pt>
                <c:pt idx="1">
                  <c:v>2.0299999999999998</c:v>
                </c:pt>
                <c:pt idx="2">
                  <c:v>2.04</c:v>
                </c:pt>
                <c:pt idx="3">
                  <c:v>2.1800000000000002</c:v>
                </c:pt>
                <c:pt idx="4">
                  <c:v>2.4300000000000002</c:v>
                </c:pt>
                <c:pt idx="5">
                  <c:v>2.4700000000000002</c:v>
                </c:pt>
                <c:pt idx="6">
                  <c:v>2.57</c:v>
                </c:pt>
                <c:pt idx="7">
                  <c:v>2.69</c:v>
                </c:pt>
                <c:pt idx="8">
                  <c:v>2.63</c:v>
                </c:pt>
                <c:pt idx="9">
                  <c:v>2.57</c:v>
                </c:pt>
                <c:pt idx="10">
                  <c:v>2.58</c:v>
                </c:pt>
                <c:pt idx="11">
                  <c:v>2.57</c:v>
                </c:pt>
              </c:numCache>
            </c:numRef>
          </c:val>
          <c:smooth val="0"/>
          <c:extLst>
            <c:ext xmlns:c16="http://schemas.microsoft.com/office/drawing/2014/chart" uri="{C3380CC4-5D6E-409C-BE32-E72D297353CC}">
              <c16:uniqueId val="{00000006-7D6F-46E4-A207-58C222665656}"/>
            </c:ext>
          </c:extLst>
        </c:ser>
        <c:ser>
          <c:idx val="7"/>
          <c:order val="7"/>
          <c:tx>
            <c:strRef>
              <c:f>TISUP!$J$338</c:f>
              <c:strCache>
                <c:ptCount val="1"/>
                <c:pt idx="0">
                  <c:v>2023.</c:v>
                </c:pt>
              </c:strCache>
            </c:strRef>
          </c:tx>
          <c:spPr>
            <a:ln w="25400">
              <a:solidFill>
                <a:schemeClr val="bg1">
                  <a:lumMod val="50000"/>
                </a:schemeClr>
              </a:solidFill>
              <a:prstDash val="sysDot"/>
            </a:ln>
            <a:effectLst/>
          </c:spPr>
          <c:marker>
            <c:spPr>
              <a:noFill/>
              <a:ln>
                <a:noFill/>
              </a:ln>
            </c:spPr>
          </c:marker>
          <c:cat>
            <c:numRef>
              <c:f>TISUP!$B$339:$B$350</c:f>
              <c:numCache>
                <c:formatCode>@</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TISUP!$J$339:$J$350</c:f>
              <c:numCache>
                <c:formatCode>#,##0.00</c:formatCode>
                <c:ptCount val="12"/>
                <c:pt idx="0">
                  <c:v>2.5929000000000002</c:v>
                </c:pt>
                <c:pt idx="1">
                  <c:v>2.5579999999999998</c:v>
                </c:pt>
                <c:pt idx="2">
                  <c:v>2.5634000000000001</c:v>
                </c:pt>
                <c:pt idx="3">
                  <c:v>2.5577999999999999</c:v>
                </c:pt>
                <c:pt idx="4">
                  <c:v>2.5644</c:v>
                </c:pt>
                <c:pt idx="5">
                  <c:v>2.5674999999999999</c:v>
                </c:pt>
                <c:pt idx="6">
                  <c:v>2.5569999999999999</c:v>
                </c:pt>
                <c:pt idx="7">
                  <c:v>2.5489000000000002</c:v>
                </c:pt>
                <c:pt idx="8">
                  <c:v>2.54</c:v>
                </c:pt>
                <c:pt idx="9">
                  <c:v>2.5200999999999998</c:v>
                </c:pt>
                <c:pt idx="10">
                  <c:v>2.5449999999999999</c:v>
                </c:pt>
                <c:pt idx="11">
                  <c:v>2.5596000000000001</c:v>
                </c:pt>
              </c:numCache>
            </c:numRef>
          </c:val>
          <c:smooth val="0"/>
          <c:extLst>
            <c:ext xmlns:c16="http://schemas.microsoft.com/office/drawing/2014/chart" uri="{C3380CC4-5D6E-409C-BE32-E72D297353CC}">
              <c16:uniqueId val="{00000007-7D6F-46E4-A207-58C222665656}"/>
            </c:ext>
          </c:extLst>
        </c:ser>
        <c:ser>
          <c:idx val="8"/>
          <c:order val="8"/>
          <c:tx>
            <c:strRef>
              <c:f>TISUP!$K$338</c:f>
              <c:strCache>
                <c:ptCount val="1"/>
                <c:pt idx="0">
                  <c:v>2024.</c:v>
                </c:pt>
              </c:strCache>
            </c:strRef>
          </c:tx>
          <c:spPr>
            <a:ln w="28575">
              <a:solidFill>
                <a:srgbClr val="C00000"/>
              </a:solidFill>
            </a:ln>
          </c:spPr>
          <c:marker>
            <c:symbol val="circle"/>
            <c:size val="5"/>
            <c:spPr>
              <a:solidFill>
                <a:srgbClr val="C00000"/>
              </a:solidFill>
              <a:ln>
                <a:solidFill>
                  <a:srgbClr val="C00000"/>
                </a:solidFill>
              </a:ln>
            </c:spPr>
          </c:marker>
          <c:cat>
            <c:numRef>
              <c:f>TISUP!$B$339:$B$350</c:f>
              <c:numCache>
                <c:formatCode>@</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TISUP!$K$339:$K$350</c:f>
              <c:numCache>
                <c:formatCode>#,##0.00</c:formatCode>
                <c:ptCount val="12"/>
                <c:pt idx="0">
                  <c:v>2.5567000000000002</c:v>
                </c:pt>
                <c:pt idx="1">
                  <c:v>2.5476000000000001</c:v>
                </c:pt>
                <c:pt idx="2">
                  <c:v>2.5488</c:v>
                </c:pt>
                <c:pt idx="3">
                  <c:v>2.5303</c:v>
                </c:pt>
                <c:pt idx="4">
                  <c:v>2.5232999999999999</c:v>
                </c:pt>
                <c:pt idx="5">
                  <c:v>2.5268000000000002</c:v>
                </c:pt>
                <c:pt idx="6">
                  <c:v>2.5175999999999998</c:v>
                </c:pt>
                <c:pt idx="7">
                  <c:v>2.5190000000000001</c:v>
                </c:pt>
                <c:pt idx="8">
                  <c:v>2.5215999999999998</c:v>
                </c:pt>
                <c:pt idx="9">
                  <c:v>2.5360999999999998</c:v>
                </c:pt>
                <c:pt idx="10">
                  <c:v>2.5266999999999999</c:v>
                </c:pt>
                <c:pt idx="11">
                  <c:v>2.5367000000000002</c:v>
                </c:pt>
              </c:numCache>
            </c:numRef>
          </c:val>
          <c:smooth val="0"/>
          <c:extLst>
            <c:ext xmlns:c16="http://schemas.microsoft.com/office/drawing/2014/chart" uri="{C3380CC4-5D6E-409C-BE32-E72D297353CC}">
              <c16:uniqueId val="{00000008-7D6F-46E4-A207-58C222665656}"/>
            </c:ext>
          </c:extLst>
        </c:ser>
        <c:dLbls>
          <c:showLegendKey val="0"/>
          <c:showVal val="0"/>
          <c:showCatName val="0"/>
          <c:showSerName val="0"/>
          <c:showPercent val="0"/>
          <c:showBubbleSize val="0"/>
        </c:dLbls>
        <c:marker val="1"/>
        <c:smooth val="0"/>
        <c:axId val="187239056"/>
        <c:axId val="1"/>
      </c:lineChart>
      <c:catAx>
        <c:axId val="187239056"/>
        <c:scaling>
          <c:orientation val="minMax"/>
        </c:scaling>
        <c:delete val="0"/>
        <c:axPos val="b"/>
        <c:title>
          <c:tx>
            <c:rich>
              <a:bodyPr/>
              <a:lstStyle/>
              <a:p>
                <a:pPr>
                  <a:defRPr sz="900" b="0" i="0" u="none" strike="noStrike" baseline="0">
                    <a:solidFill>
                      <a:srgbClr val="000000"/>
                    </a:solidFill>
                    <a:latin typeface="+mn-lt"/>
                    <a:ea typeface="Times New Roman"/>
                    <a:cs typeface="Times New Roman"/>
                  </a:defRPr>
                </a:pPr>
                <a:r>
                  <a:rPr lang="en-US" sz="900">
                    <a:latin typeface="+mn-lt"/>
                  </a:rPr>
                  <a:t>mjesec</a:t>
                </a:r>
              </a:p>
            </c:rich>
          </c:tx>
          <c:overlay val="0"/>
          <c:spPr>
            <a:noFill/>
            <a:ln w="25400">
              <a:noFill/>
            </a:ln>
          </c:spPr>
        </c:title>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mn-lt"/>
                <a:ea typeface="Times New Roman"/>
                <a:cs typeface="Times New Roman"/>
              </a:defRPr>
            </a:pPr>
            <a:endParaRPr lang="sr-Latn-RS"/>
          </a:p>
        </c:txPr>
        <c:crossAx val="1"/>
        <c:crosses val="autoZero"/>
        <c:auto val="1"/>
        <c:lblAlgn val="ctr"/>
        <c:lblOffset val="100"/>
        <c:noMultiLvlLbl val="0"/>
      </c:catAx>
      <c:valAx>
        <c:axId val="1"/>
        <c:scaling>
          <c:orientation val="minMax"/>
          <c:min val="1.6"/>
        </c:scaling>
        <c:delete val="0"/>
        <c:axPos val="l"/>
        <c:majorGridlines>
          <c:spPr>
            <a:ln w="9525" cap="flat" cmpd="sng" algn="ctr">
              <a:solidFill>
                <a:schemeClr val="tx1">
                  <a:lumMod val="15000"/>
                  <a:lumOff val="85000"/>
                </a:schemeClr>
              </a:solidFill>
              <a:round/>
            </a:ln>
            <a:effectLst/>
          </c:spPr>
        </c:majorGridlines>
        <c:title>
          <c:tx>
            <c:rich>
              <a:bodyPr/>
              <a:lstStyle/>
              <a:p>
                <a:pPr>
                  <a:defRPr sz="900" b="0" i="0" u="none" strike="noStrike" baseline="0">
                    <a:solidFill>
                      <a:srgbClr val="000000"/>
                    </a:solidFill>
                    <a:latin typeface="+mn-lt"/>
                    <a:ea typeface="Times New Roman"/>
                    <a:cs typeface="Times New Roman"/>
                  </a:defRPr>
                </a:pPr>
                <a:r>
                  <a:rPr lang="hr-HR" sz="900">
                    <a:latin typeface="+mn-lt"/>
                  </a:rPr>
                  <a:t>EUR/</a:t>
                </a:r>
                <a:r>
                  <a:rPr lang="en-US" sz="900">
                    <a:latin typeface="+mn-lt"/>
                  </a:rPr>
                  <a:t>kg</a:t>
                </a:r>
              </a:p>
            </c:rich>
          </c:tx>
          <c:layout>
            <c:manualLayout>
              <c:xMode val="edge"/>
              <c:yMode val="edge"/>
              <c:x val="9.6675556004937602E-3"/>
              <c:y val="0.33041520075947955"/>
            </c:manualLayout>
          </c:layout>
          <c:overlay val="0"/>
          <c:spPr>
            <a:noFill/>
            <a:ln w="25400">
              <a:noFill/>
            </a:ln>
          </c:sp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0" vert="horz"/>
          <a:lstStyle/>
          <a:p>
            <a:pPr>
              <a:defRPr sz="900" b="0" i="0" u="none" strike="noStrike" baseline="0">
                <a:solidFill>
                  <a:srgbClr val="333333"/>
                </a:solidFill>
                <a:latin typeface="+mn-lt"/>
                <a:ea typeface="Times New Roman"/>
                <a:cs typeface="Times New Roman"/>
              </a:defRPr>
            </a:pPr>
            <a:endParaRPr lang="sr-Latn-RS"/>
          </a:p>
        </c:txPr>
        <c:crossAx val="187239056"/>
        <c:crosses val="autoZero"/>
        <c:crossBetween val="between"/>
      </c:valAx>
      <c:spPr>
        <a:noFill/>
        <a:ln w="25400">
          <a:noFill/>
        </a:ln>
      </c:spPr>
    </c:plotArea>
    <c:legend>
      <c:legendPos val="r"/>
      <c:layout>
        <c:manualLayout>
          <c:xMode val="edge"/>
          <c:yMode val="edge"/>
          <c:x val="6.2600321027287326E-2"/>
          <c:y val="0.84574579773273018"/>
          <c:w val="0.9229534510433387"/>
          <c:h val="0.13031942815658681"/>
        </c:manualLayout>
      </c:layout>
      <c:overlay val="0"/>
      <c:spPr>
        <a:noFill/>
        <a:ln w="25400">
          <a:noFill/>
        </a:ln>
      </c:spPr>
      <c:txPr>
        <a:bodyPr/>
        <a:lstStyle/>
        <a:p>
          <a:pPr>
            <a:defRPr sz="900" b="0" i="0" u="none" strike="noStrike" baseline="0">
              <a:solidFill>
                <a:srgbClr val="333333"/>
              </a:solidFill>
              <a:latin typeface="+mn-lt"/>
              <a:ea typeface="Times New Roman"/>
              <a:cs typeface="Times New Roman"/>
            </a:defRPr>
          </a:pPr>
          <a:endParaRPr lang="sr-Latn-RS"/>
        </a:p>
      </c:txPr>
    </c:legend>
    <c:plotVisOnly val="1"/>
    <c:dispBlanksAs val="gap"/>
    <c:showDLblsOverMax val="0"/>
  </c:chart>
  <c:spPr>
    <a:solidFill>
      <a:schemeClr val="lt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9B07DDB62FBAA4593437AC4EF5334F4" ma:contentTypeVersion="8" ma:contentTypeDescription="Stvaranje novog dokumenta." ma:contentTypeScope="" ma:versionID="b4e5390b9cb893710a1b6527853ffe46">
  <xsd:schema xmlns:xsd="http://www.w3.org/2001/XMLSchema" xmlns:xs="http://www.w3.org/2001/XMLSchema" xmlns:p="http://schemas.microsoft.com/office/2006/metadata/properties" xmlns:ns2="000ca3cc-ae6d-426d-b187-142fa265946e" targetNamespace="http://schemas.microsoft.com/office/2006/metadata/properties" ma:root="true" ma:fieldsID="9d053dc2aa4e9652e1153176b8f64353" ns2:_="">
    <xsd:import namespace="000ca3cc-ae6d-426d-b187-142fa26594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0ca3cc-ae6d-426d-b187-142fa26594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183157-4E40-490C-B37B-C6FD92B9C4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A54960-FD61-439A-93D3-C2FF9B09C2FC}">
  <ds:schemaRefs>
    <ds:schemaRef ds:uri="http://schemas.microsoft.com/office/2006/metadata/longProperties"/>
  </ds:schemaRefs>
</ds:datastoreItem>
</file>

<file path=customXml/itemProps3.xml><?xml version="1.0" encoding="utf-8"?>
<ds:datastoreItem xmlns:ds="http://schemas.openxmlformats.org/officeDocument/2006/customXml" ds:itemID="{83CBC9A1-15FD-4E43-8F3A-13B272810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0ca3cc-ae6d-426d-b187-142fa26594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B29E39-F429-48E3-975F-3E40860692CB}">
  <ds:schemaRefs>
    <ds:schemaRef ds:uri="http://schemas.openxmlformats.org/officeDocument/2006/bibliography"/>
  </ds:schemaRefs>
</ds:datastoreItem>
</file>

<file path=customXml/itemProps5.xml><?xml version="1.0" encoding="utf-8"?>
<ds:datastoreItem xmlns:ds="http://schemas.openxmlformats.org/officeDocument/2006/customXml" ds:itemID="{1E86C261-98C3-40BE-9B7A-1BCA42A2A5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134</Pages>
  <Words>36988</Words>
  <Characters>210837</Characters>
  <Application>Microsoft Office Word</Application>
  <DocSecurity>0</DocSecurity>
  <Lines>1756</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Jasna Putar</dc:creator>
  <cp:keywords/>
  <dc:description/>
  <cp:lastModifiedBy>Ana Stojević</cp:lastModifiedBy>
  <cp:revision>4</cp:revision>
  <cp:lastPrinted>2025-08-28T07:41:00Z</cp:lastPrinted>
  <dcterms:created xsi:type="dcterms:W3CDTF">2025-09-08T08:48:00Z</dcterms:created>
  <dcterms:modified xsi:type="dcterms:W3CDTF">2025-09-17T12:08:00Z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y fmtid="{D5CDD505-2E9C-101B-9397-08002B2CF9AE}" pid="3" name="display_urn:schemas-microsoft-com:office:office#SharedWithUsers">
    <vt:lpwstr>Dalibor Janda</vt:lpwstr>
  </property>
  <property fmtid="{D5CDD505-2E9C-101B-9397-08002B2CF9AE}" pid="4" name="SharedWithUsers">
    <vt:lpwstr>2921;#Dalibor Janda</vt:lpwstr>
  </property>
  <property fmtid="{D5CDD505-2E9C-101B-9397-08002B2CF9AE}" pid="5" name="ContentTypeId">
    <vt:lpwstr>0x010100E9B07DDB62FBAA4593437AC4EF5334F4</vt:lpwstr>
  </property>
</Properties>
</file>